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DAB3F9" w14:textId="77777777" w:rsidR="009D04D8" w:rsidRPr="00A80724" w:rsidRDefault="009D04D8" w:rsidP="009D04D8">
      <w:pPr>
        <w:rPr>
          <w:rFonts w:cs="Arial"/>
        </w:rPr>
      </w:pPr>
    </w:p>
    <w:p w14:paraId="4A342D79" w14:textId="77777777" w:rsidR="00C96E1A" w:rsidRPr="00A80724" w:rsidRDefault="00C96E1A" w:rsidP="009D04D8">
      <w:pPr>
        <w:rPr>
          <w:rFonts w:cs="Arial"/>
        </w:rPr>
      </w:pPr>
    </w:p>
    <w:p w14:paraId="4B374A2C" w14:textId="77777777" w:rsidR="009D04D8" w:rsidRPr="00A80724" w:rsidRDefault="009D04D8" w:rsidP="009D04D8">
      <w:pPr>
        <w:rPr>
          <w:rFonts w:cs="Arial"/>
        </w:rPr>
      </w:pPr>
    </w:p>
    <w:p w14:paraId="2325576C" w14:textId="77777777" w:rsidR="009D04D8" w:rsidRPr="00A80724" w:rsidRDefault="009D04D8" w:rsidP="009D04D8">
      <w:pPr>
        <w:rPr>
          <w:rFonts w:cs="Arial"/>
        </w:rPr>
      </w:pPr>
    </w:p>
    <w:p w14:paraId="6A97911D" w14:textId="77777777" w:rsidR="006B2A74" w:rsidRPr="00A80724" w:rsidRDefault="006B2A74" w:rsidP="009D04D8">
      <w:pPr>
        <w:rPr>
          <w:rFonts w:cs="Arial"/>
        </w:rPr>
      </w:pPr>
    </w:p>
    <w:p w14:paraId="53A6FF4B" w14:textId="77777777" w:rsidR="006B2A74" w:rsidRPr="00A80724" w:rsidRDefault="006B2A74" w:rsidP="009D04D8">
      <w:pPr>
        <w:rPr>
          <w:rFonts w:cs="Arial"/>
        </w:rPr>
      </w:pPr>
    </w:p>
    <w:p w14:paraId="489CC074" w14:textId="77777777" w:rsidR="006B2A74" w:rsidRPr="00A80724" w:rsidRDefault="006B2A74" w:rsidP="009D04D8">
      <w:pPr>
        <w:rPr>
          <w:rFonts w:cs="Arial"/>
        </w:rPr>
      </w:pPr>
    </w:p>
    <w:p w14:paraId="409004AC" w14:textId="77777777" w:rsidR="006B2A74" w:rsidRPr="00A80724" w:rsidRDefault="006B2A74" w:rsidP="009D04D8">
      <w:pPr>
        <w:rPr>
          <w:rFonts w:cs="Arial"/>
        </w:rPr>
      </w:pPr>
    </w:p>
    <w:p w14:paraId="70100EDA" w14:textId="77777777" w:rsidR="006B2A74" w:rsidRPr="00A80724" w:rsidRDefault="006B2A74" w:rsidP="009D04D8">
      <w:pPr>
        <w:rPr>
          <w:rFonts w:cs="Arial"/>
        </w:rPr>
      </w:pPr>
    </w:p>
    <w:p w14:paraId="3316AF44" w14:textId="77777777" w:rsidR="006B2A74" w:rsidRPr="00A80724" w:rsidRDefault="006B2A74" w:rsidP="009D04D8">
      <w:pPr>
        <w:rPr>
          <w:rFonts w:cs="Arial"/>
        </w:rPr>
      </w:pPr>
    </w:p>
    <w:p w14:paraId="084E971A" w14:textId="77777777" w:rsidR="006B2A74" w:rsidRPr="00A80724" w:rsidRDefault="006B2A74" w:rsidP="009D04D8">
      <w:pPr>
        <w:rPr>
          <w:rFonts w:cs="Arial"/>
        </w:rPr>
      </w:pPr>
    </w:p>
    <w:p w14:paraId="4A077A4A" w14:textId="77777777" w:rsidR="006B2A74" w:rsidRPr="00A80724" w:rsidRDefault="006B2A74" w:rsidP="009D04D8">
      <w:pPr>
        <w:rPr>
          <w:rFonts w:cs="Arial"/>
        </w:rPr>
      </w:pPr>
    </w:p>
    <w:tbl>
      <w:tblPr>
        <w:tblW w:w="0" w:type="auto"/>
        <w:tblLayout w:type="fixed"/>
        <w:tblCellMar>
          <w:left w:w="0" w:type="dxa"/>
          <w:right w:w="0" w:type="dxa"/>
        </w:tblCellMar>
        <w:tblLook w:val="0000" w:firstRow="0" w:lastRow="0" w:firstColumn="0" w:lastColumn="0" w:noHBand="0" w:noVBand="0"/>
      </w:tblPr>
      <w:tblGrid>
        <w:gridCol w:w="1560"/>
        <w:gridCol w:w="5954"/>
      </w:tblGrid>
      <w:tr w:rsidR="00B74B07" w:rsidRPr="00A80724" w14:paraId="186C95B3" w14:textId="77777777" w:rsidTr="0042554A">
        <w:trPr>
          <w:cantSplit/>
          <w:trHeight w:hRule="exact" w:val="2438"/>
        </w:trPr>
        <w:tc>
          <w:tcPr>
            <w:tcW w:w="1560" w:type="dxa"/>
          </w:tcPr>
          <w:p w14:paraId="2E9712C5" w14:textId="77777777" w:rsidR="00B74B07" w:rsidRPr="00A80724" w:rsidRDefault="00B74B07" w:rsidP="0042554A">
            <w:pPr>
              <w:rPr>
                <w:rFonts w:cs="Arial"/>
              </w:rPr>
            </w:pPr>
          </w:p>
        </w:tc>
        <w:tc>
          <w:tcPr>
            <w:tcW w:w="5954" w:type="dxa"/>
            <w:tcBorders>
              <w:bottom w:val="nil"/>
            </w:tcBorders>
            <w:vAlign w:val="center"/>
          </w:tcPr>
          <w:p w14:paraId="74B7CC68" w14:textId="77777777" w:rsidR="00B74B07" w:rsidRPr="00A80724" w:rsidRDefault="00B74B07" w:rsidP="0042554A">
            <w:pPr>
              <w:spacing w:before="240" w:after="60"/>
              <w:ind w:left="652" w:hanging="652"/>
              <w:outlineLvl w:val="7"/>
              <w:rPr>
                <w:rFonts w:cs="Arial"/>
                <w:b/>
                <w:sz w:val="36"/>
              </w:rPr>
            </w:pPr>
            <w:r w:rsidRPr="00A80724">
              <w:rPr>
                <w:rFonts w:cs="Arial"/>
                <w:b/>
                <w:sz w:val="36"/>
              </w:rPr>
              <w:t>Modulair Onderstation</w:t>
            </w:r>
          </w:p>
          <w:p w14:paraId="4A299E80" w14:textId="77777777" w:rsidR="00B74B07" w:rsidRPr="00A80724" w:rsidRDefault="00B74B07" w:rsidP="0042554A">
            <w:pPr>
              <w:rPr>
                <w:rFonts w:eastAsia="Calibri" w:cs="Arial"/>
                <w:szCs w:val="22"/>
              </w:rPr>
            </w:pPr>
          </w:p>
          <w:sdt>
            <w:sdtPr>
              <w:rPr>
                <w:rFonts w:eastAsia="Calibri" w:cs="Arial"/>
                <w:sz w:val="32"/>
                <w:szCs w:val="32"/>
              </w:rPr>
              <w:alias w:val="Project"/>
              <w:tag w:val="Project"/>
              <w:id w:val="-941992169"/>
              <w:placeholder>
                <w:docPart w:val="81759FA0EB7F4293BC76D5E8B1DEFCC5"/>
              </w:placeholder>
              <w:dataBinding w:prefixMappings="xmlns:ns0='http://schemas.microsoft.com/office/2006/metadata/properties' xmlns:ns1='http://www.w3.org/2001/XMLSchema-instance' xmlns:ns2='http://schemas.microsoft.com/office/infopath/2007/PartnerControls' xmlns:ns3='feef5865-a982-42aa-8640-9d4286765ef6' xmlns:ns4='http://schemas.microsoft.com/sharepoint/v4' " w:xpath="/ns0:properties[1]/documentManagement[1]/ns3:Eigenaar[1]/ns3:UserInfo[1]/ns3:DisplayName[1]" w:storeItemID="{73067C5F-36B8-4897-AB29-05E49D0B6468}"/>
              <w:text/>
            </w:sdtPr>
            <w:sdtEndPr/>
            <w:sdtContent>
              <w:p w14:paraId="6F674B9A" w14:textId="7AB76759" w:rsidR="00BB74C2" w:rsidRPr="00A80724" w:rsidRDefault="002B2A30" w:rsidP="00BB74C2">
                <w:pPr>
                  <w:rPr>
                    <w:rFonts w:eastAsia="Calibri" w:cs="Arial"/>
                    <w:sz w:val="32"/>
                    <w:szCs w:val="32"/>
                  </w:rPr>
                </w:pPr>
                <w:r w:rsidRPr="00A80724">
                  <w:rPr>
                    <w:rFonts w:eastAsia="Calibri" w:cs="Arial"/>
                    <w:sz w:val="32"/>
                    <w:szCs w:val="32"/>
                  </w:rPr>
                  <w:t>Ontwerpverantwoording MOS</w:t>
                </w:r>
              </w:p>
            </w:sdtContent>
          </w:sdt>
          <w:p w14:paraId="12696AE8" w14:textId="77777777" w:rsidR="00BB74C2" w:rsidRPr="00A80724" w:rsidRDefault="00BB74C2" w:rsidP="002F2A81">
            <w:pPr>
              <w:rPr>
                <w:rFonts w:cs="Arial"/>
              </w:rPr>
            </w:pPr>
          </w:p>
          <w:p w14:paraId="3ECFDFC2" w14:textId="7F6D4E62" w:rsidR="00AC153F" w:rsidRPr="00A80724" w:rsidRDefault="00AC153F" w:rsidP="002F2A81">
            <w:pPr>
              <w:rPr>
                <w:rFonts w:cs="Arial"/>
              </w:rPr>
            </w:pPr>
          </w:p>
          <w:p w14:paraId="73838AB1" w14:textId="7D60FBED" w:rsidR="00B74B07" w:rsidRPr="00A80724" w:rsidRDefault="00B74B07" w:rsidP="002F2A81">
            <w:pPr>
              <w:rPr>
                <w:rFonts w:cs="Arial"/>
              </w:rPr>
            </w:pPr>
          </w:p>
        </w:tc>
      </w:tr>
    </w:tbl>
    <w:p w14:paraId="18B7AF00" w14:textId="77777777" w:rsidR="00B74B07" w:rsidRPr="00A80724" w:rsidRDefault="00B74B07" w:rsidP="00B74B07">
      <w:pPr>
        <w:rPr>
          <w:rFonts w:eastAsia="Calibri" w:cs="Arial"/>
          <w:szCs w:val="22"/>
          <w:lang w:eastAsia="en-US"/>
        </w:rPr>
      </w:pPr>
    </w:p>
    <w:p w14:paraId="59C1449A" w14:textId="77777777" w:rsidR="00B74B07" w:rsidRPr="00A80724" w:rsidRDefault="00B74B07" w:rsidP="00B74B07">
      <w:pPr>
        <w:rPr>
          <w:rFonts w:eastAsia="Calibri" w:cs="Arial"/>
          <w:szCs w:val="22"/>
          <w:lang w:eastAsia="en-US"/>
        </w:rPr>
      </w:pPr>
    </w:p>
    <w:p w14:paraId="6671AB39" w14:textId="77777777" w:rsidR="00B74B07" w:rsidRPr="00A80724" w:rsidRDefault="00B74B07" w:rsidP="00B74B07">
      <w:pPr>
        <w:rPr>
          <w:rFonts w:eastAsia="Calibri" w:cs="Arial"/>
          <w:szCs w:val="22"/>
          <w:lang w:eastAsia="en-US"/>
        </w:rPr>
      </w:pPr>
    </w:p>
    <w:p w14:paraId="31C29D66" w14:textId="77777777" w:rsidR="00B74B07" w:rsidRPr="00A80724" w:rsidRDefault="00B74B07" w:rsidP="00B74B07">
      <w:pPr>
        <w:rPr>
          <w:rFonts w:eastAsia="Calibri" w:cs="Arial"/>
          <w:szCs w:val="22"/>
          <w:lang w:eastAsia="en-US"/>
        </w:rPr>
      </w:pPr>
    </w:p>
    <w:p w14:paraId="121D16EB" w14:textId="77777777" w:rsidR="00B74B07" w:rsidRPr="00A80724" w:rsidRDefault="00B74B07" w:rsidP="00B74B07">
      <w:pPr>
        <w:rPr>
          <w:rFonts w:eastAsia="Calibri" w:cs="Arial"/>
          <w:szCs w:val="22"/>
          <w:lang w:eastAsia="en-US"/>
        </w:rPr>
      </w:pPr>
    </w:p>
    <w:p w14:paraId="0104E614" w14:textId="77777777" w:rsidR="00B74B07" w:rsidRPr="00A80724" w:rsidRDefault="00B74B07" w:rsidP="00B74B07">
      <w:pPr>
        <w:rPr>
          <w:rFonts w:eastAsia="Calibri" w:cs="Arial"/>
          <w:szCs w:val="22"/>
          <w:lang w:eastAsia="en-US"/>
        </w:rPr>
      </w:pPr>
    </w:p>
    <w:p w14:paraId="33FB434A" w14:textId="77777777" w:rsidR="00B74B07" w:rsidRPr="00A80724" w:rsidRDefault="00B74B07" w:rsidP="00B74B07">
      <w:pPr>
        <w:rPr>
          <w:rFonts w:eastAsia="Calibri" w:cs="Arial"/>
          <w:szCs w:val="22"/>
          <w:lang w:eastAsia="en-US"/>
        </w:rPr>
      </w:pPr>
    </w:p>
    <w:p w14:paraId="4951464D" w14:textId="50FAD87F" w:rsidR="00B74B07" w:rsidRPr="00A80724" w:rsidRDefault="00B74B07" w:rsidP="00B74B07">
      <w:pPr>
        <w:rPr>
          <w:rFonts w:eastAsia="Calibri" w:cs="Arial"/>
          <w:szCs w:val="22"/>
          <w:lang w:eastAsia="en-US"/>
        </w:rPr>
      </w:pPr>
    </w:p>
    <w:p w14:paraId="4E02C3D6" w14:textId="77777777" w:rsidR="00B74B07" w:rsidRPr="00A80724" w:rsidRDefault="00B74B07" w:rsidP="00B74B07">
      <w:pPr>
        <w:rPr>
          <w:rFonts w:eastAsia="Calibri" w:cs="Arial"/>
          <w:szCs w:val="22"/>
          <w:lang w:eastAsia="en-US"/>
        </w:rPr>
      </w:pPr>
    </w:p>
    <w:p w14:paraId="5B1FD264" w14:textId="77777777" w:rsidR="00B74B07" w:rsidRPr="00A80724" w:rsidRDefault="00B74B07" w:rsidP="00B74B07">
      <w:pPr>
        <w:rPr>
          <w:rFonts w:eastAsia="Calibri" w:cs="Arial"/>
          <w:szCs w:val="22"/>
          <w:lang w:eastAsia="en-US"/>
        </w:rPr>
      </w:pPr>
    </w:p>
    <w:p w14:paraId="6ED72483" w14:textId="77777777" w:rsidR="00B74B07" w:rsidRPr="00A80724" w:rsidRDefault="00B74B07" w:rsidP="00B74B07">
      <w:pPr>
        <w:rPr>
          <w:rFonts w:eastAsia="Calibri" w:cs="Arial"/>
          <w:szCs w:val="22"/>
          <w:lang w:eastAsia="en-US"/>
        </w:rPr>
      </w:pPr>
    </w:p>
    <w:p w14:paraId="300A2B87" w14:textId="77777777" w:rsidR="00B74B07" w:rsidRPr="00A80724" w:rsidRDefault="00B74B07" w:rsidP="00B74B07">
      <w:pPr>
        <w:rPr>
          <w:rFonts w:eastAsia="Calibri" w:cs="Arial"/>
          <w:szCs w:val="22"/>
          <w:lang w:eastAsia="en-US"/>
        </w:rPr>
      </w:pPr>
    </w:p>
    <w:p w14:paraId="1134B41C" w14:textId="77777777" w:rsidR="00B74B07" w:rsidRPr="00A80724" w:rsidRDefault="00B74B07" w:rsidP="00B74B07">
      <w:pPr>
        <w:rPr>
          <w:rFonts w:eastAsia="Calibri" w:cs="Arial"/>
          <w:szCs w:val="22"/>
          <w:lang w:eastAsia="en-US"/>
        </w:rPr>
      </w:pPr>
    </w:p>
    <w:p w14:paraId="2DEE5663" w14:textId="77777777" w:rsidR="00B74B07" w:rsidRPr="00A80724" w:rsidRDefault="00B74B07" w:rsidP="00B74B07">
      <w:pPr>
        <w:rPr>
          <w:rFonts w:eastAsia="Calibri" w:cs="Arial"/>
          <w:szCs w:val="22"/>
          <w:lang w:eastAsia="en-US"/>
        </w:rPr>
      </w:pPr>
    </w:p>
    <w:p w14:paraId="2B74E0FE" w14:textId="77777777" w:rsidR="00B74B07" w:rsidRPr="00A80724" w:rsidRDefault="00B74B07" w:rsidP="00B74B07">
      <w:pPr>
        <w:jc w:val="center"/>
        <w:rPr>
          <w:rFonts w:eastAsia="Calibri" w:cs="Arial"/>
          <w:szCs w:val="22"/>
          <w:lang w:eastAsia="en-US"/>
        </w:rPr>
      </w:pPr>
    </w:p>
    <w:p w14:paraId="3DE83F9F" w14:textId="77777777" w:rsidR="00B74B07" w:rsidRPr="00A80724" w:rsidRDefault="00B74B07" w:rsidP="00B74B07">
      <w:pPr>
        <w:rPr>
          <w:rFonts w:eastAsia="Calibri" w:cs="Arial"/>
          <w:szCs w:val="22"/>
          <w:lang w:eastAsia="en-US"/>
        </w:rPr>
      </w:pPr>
    </w:p>
    <w:p w14:paraId="11DD9E51" w14:textId="77777777" w:rsidR="00B74B07" w:rsidRPr="00A80724" w:rsidRDefault="00B74B07" w:rsidP="00B74B07">
      <w:pPr>
        <w:rPr>
          <w:rFonts w:eastAsia="Calibri" w:cs="Arial"/>
          <w:szCs w:val="22"/>
          <w:lang w:eastAsia="en-US"/>
        </w:rPr>
      </w:pPr>
    </w:p>
    <w:p w14:paraId="7E0F3DF2" w14:textId="77777777" w:rsidR="00B74B07" w:rsidRPr="00A80724" w:rsidRDefault="00B74B07" w:rsidP="00B74B07">
      <w:pPr>
        <w:rPr>
          <w:rFonts w:eastAsia="Calibri" w:cs="Arial"/>
          <w:szCs w:val="22"/>
          <w:lang w:eastAsia="en-US"/>
        </w:rPr>
      </w:pPr>
    </w:p>
    <w:p w14:paraId="29C879C8" w14:textId="77777777" w:rsidR="00B74B07" w:rsidRPr="00A80724" w:rsidRDefault="00B74B07" w:rsidP="00B74B07">
      <w:pPr>
        <w:rPr>
          <w:rFonts w:eastAsia="Calibri" w:cs="Arial"/>
          <w:szCs w:val="22"/>
          <w:lang w:eastAsia="en-US"/>
        </w:rPr>
      </w:pPr>
    </w:p>
    <w:p w14:paraId="0AF4B3B8" w14:textId="77777777" w:rsidR="00B74B07" w:rsidRPr="00A80724" w:rsidRDefault="00B74B07" w:rsidP="00B74B07">
      <w:pPr>
        <w:rPr>
          <w:rFonts w:eastAsia="Calibri" w:cs="Arial"/>
          <w:szCs w:val="22"/>
          <w:lang w:eastAsia="en-US"/>
        </w:rPr>
      </w:pPr>
    </w:p>
    <w:p w14:paraId="689F46F3" w14:textId="77777777" w:rsidR="00B74B07" w:rsidRPr="00A80724" w:rsidRDefault="00B74B07" w:rsidP="00B74B07">
      <w:pPr>
        <w:rPr>
          <w:rFonts w:eastAsia="Calibri" w:cs="Arial"/>
          <w:szCs w:val="22"/>
          <w:lang w:eastAsia="en-US"/>
        </w:rPr>
      </w:pPr>
    </w:p>
    <w:p w14:paraId="4171BF74" w14:textId="77777777" w:rsidR="00B74B07" w:rsidRPr="00A80724" w:rsidRDefault="00B74B07" w:rsidP="00B74B07">
      <w:pPr>
        <w:rPr>
          <w:rFonts w:eastAsia="Calibri" w:cs="Arial"/>
          <w:szCs w:val="22"/>
          <w:lang w:eastAsia="en-US"/>
        </w:rPr>
      </w:pPr>
    </w:p>
    <w:p w14:paraId="43CAA38D" w14:textId="77777777" w:rsidR="00B74B07" w:rsidRPr="00A80724" w:rsidRDefault="00B74B07" w:rsidP="00B74B07">
      <w:pPr>
        <w:rPr>
          <w:rFonts w:eastAsia="Calibri" w:cs="Arial"/>
          <w:szCs w:val="22"/>
          <w:lang w:eastAsia="en-US"/>
        </w:rPr>
      </w:pPr>
    </w:p>
    <w:p w14:paraId="4FF12CF7" w14:textId="77777777" w:rsidR="00B74B07" w:rsidRPr="00A80724" w:rsidRDefault="00B74B07" w:rsidP="00B74B07">
      <w:pPr>
        <w:tabs>
          <w:tab w:val="left" w:pos="3750"/>
        </w:tabs>
        <w:rPr>
          <w:rFonts w:eastAsia="Calibri" w:cs="Arial"/>
          <w:szCs w:val="22"/>
          <w:lang w:eastAsia="en-US"/>
        </w:rPr>
      </w:pPr>
      <w:r w:rsidRPr="00A80724">
        <w:rPr>
          <w:rFonts w:eastAsia="Calibri" w:cs="Arial"/>
          <w:szCs w:val="22"/>
          <w:lang w:eastAsia="en-US"/>
        </w:rPr>
        <w:tab/>
      </w:r>
    </w:p>
    <w:p w14:paraId="7256EA47" w14:textId="77777777" w:rsidR="00B74B07" w:rsidRPr="00A80724" w:rsidRDefault="00B74B07" w:rsidP="00B74B07">
      <w:pPr>
        <w:rPr>
          <w:rFonts w:eastAsia="Calibri" w:cs="Arial"/>
          <w:szCs w:val="22"/>
          <w:lang w:eastAsia="en-US"/>
        </w:rPr>
      </w:pPr>
    </w:p>
    <w:p w14:paraId="0B668AE0" w14:textId="77777777" w:rsidR="00B74B07" w:rsidRPr="00A80724" w:rsidRDefault="00B74B07" w:rsidP="00B74B07">
      <w:pPr>
        <w:rPr>
          <w:rFonts w:eastAsia="Calibri" w:cs="Arial"/>
          <w:szCs w:val="22"/>
          <w:lang w:eastAsia="en-US"/>
        </w:rPr>
      </w:pPr>
    </w:p>
    <w:p w14:paraId="77EA6832" w14:textId="77777777" w:rsidR="00B74B07" w:rsidRPr="00A80724" w:rsidRDefault="00B74B07" w:rsidP="00B74B07">
      <w:pPr>
        <w:rPr>
          <w:rFonts w:eastAsia="Calibri" w:cs="Arial"/>
          <w:szCs w:val="22"/>
          <w:lang w:eastAsia="en-US"/>
        </w:rPr>
      </w:pPr>
    </w:p>
    <w:p w14:paraId="76AC4889" w14:textId="77777777" w:rsidR="00B74B07" w:rsidRPr="00A80724" w:rsidRDefault="00B74B07" w:rsidP="00B74B07">
      <w:pPr>
        <w:rPr>
          <w:rFonts w:eastAsia="Calibri" w:cs="Arial"/>
          <w:szCs w:val="22"/>
          <w:lang w:eastAsia="en-US"/>
        </w:rPr>
      </w:pPr>
    </w:p>
    <w:tbl>
      <w:tblPr>
        <w:tblW w:w="12609" w:type="dxa"/>
        <w:tblInd w:w="-2260" w:type="dxa"/>
        <w:tblLayout w:type="fixed"/>
        <w:tblCellMar>
          <w:left w:w="0" w:type="dxa"/>
          <w:right w:w="0" w:type="dxa"/>
        </w:tblCellMar>
        <w:tblLook w:val="0000" w:firstRow="0" w:lastRow="0" w:firstColumn="0" w:lastColumn="0" w:noHBand="0" w:noVBand="0"/>
      </w:tblPr>
      <w:tblGrid>
        <w:gridCol w:w="4103"/>
        <w:gridCol w:w="8506"/>
      </w:tblGrid>
      <w:tr w:rsidR="00B74B07" w:rsidRPr="00A80724" w14:paraId="45F5CECB" w14:textId="77777777" w:rsidTr="0042554A">
        <w:trPr>
          <w:cantSplit/>
          <w:trHeight w:val="240"/>
        </w:trPr>
        <w:tc>
          <w:tcPr>
            <w:tcW w:w="4103" w:type="dxa"/>
          </w:tcPr>
          <w:p w14:paraId="274C0685" w14:textId="662F83B3" w:rsidR="00B74B07" w:rsidRPr="00A80724" w:rsidRDefault="00B74B07" w:rsidP="0042554A">
            <w:pPr>
              <w:ind w:left="1165" w:right="284" w:hanging="1164"/>
              <w:jc w:val="right"/>
              <w:rPr>
                <w:rFonts w:cs="Arial"/>
              </w:rPr>
            </w:pPr>
          </w:p>
        </w:tc>
        <w:tc>
          <w:tcPr>
            <w:tcW w:w="8506" w:type="dxa"/>
          </w:tcPr>
          <w:p w14:paraId="2AA2E346" w14:textId="0F27A4A6" w:rsidR="00B74B07" w:rsidRPr="00A80724" w:rsidRDefault="00B74B07" w:rsidP="0042554A">
            <w:pPr>
              <w:rPr>
                <w:rFonts w:cs="Arial"/>
              </w:rPr>
            </w:pPr>
          </w:p>
        </w:tc>
      </w:tr>
    </w:tbl>
    <w:p w14:paraId="4EBD8072" w14:textId="09CDFA19" w:rsidR="009D04D8" w:rsidRPr="00A80724" w:rsidRDefault="009D04D8" w:rsidP="00F272C8">
      <w:pPr>
        <w:pStyle w:val="Kop1"/>
        <w:numPr>
          <w:ilvl w:val="0"/>
          <w:numId w:val="0"/>
        </w:numPr>
        <w:rPr>
          <w:rFonts w:cs="Arial"/>
        </w:rPr>
      </w:pPr>
      <w:bookmarkStart w:id="0" w:name="blwinhoudsopgave"/>
      <w:bookmarkStart w:id="1" w:name="_Toc232402332"/>
      <w:r w:rsidRPr="00A80724">
        <w:rPr>
          <w:rFonts w:cs="Arial"/>
        </w:rPr>
        <w:lastRenderedPageBreak/>
        <w:t>Revisiegegevens</w:t>
      </w:r>
      <w:bookmarkEnd w:id="1"/>
    </w:p>
    <w:p w14:paraId="56F568BC" w14:textId="77777777" w:rsidR="009D04D8" w:rsidRPr="00A80724" w:rsidRDefault="009D04D8" w:rsidP="009D04D8">
      <w:pPr>
        <w:rPr>
          <w:rFonts w:cs="Arial"/>
        </w:rPr>
      </w:pPr>
    </w:p>
    <w:tbl>
      <w:tblPr>
        <w:tblStyle w:val="Tabelraster"/>
        <w:tblW w:w="0" w:type="auto"/>
        <w:tblLook w:val="04A0" w:firstRow="1" w:lastRow="0" w:firstColumn="1" w:lastColumn="0" w:noHBand="0" w:noVBand="1"/>
      </w:tblPr>
      <w:tblGrid>
        <w:gridCol w:w="987"/>
        <w:gridCol w:w="1417"/>
        <w:gridCol w:w="6800"/>
      </w:tblGrid>
      <w:tr w:rsidR="006763A1" w:rsidRPr="00A80724" w14:paraId="3395A82F" w14:textId="77777777" w:rsidTr="006763A1">
        <w:tc>
          <w:tcPr>
            <w:tcW w:w="987" w:type="dxa"/>
            <w:shd w:val="clear" w:color="auto" w:fill="92D050"/>
          </w:tcPr>
          <w:p w14:paraId="0811393E" w14:textId="77777777" w:rsidR="006763A1" w:rsidRPr="00A80724" w:rsidRDefault="006763A1" w:rsidP="0042554A">
            <w:pPr>
              <w:rPr>
                <w:rFonts w:cs="Arial"/>
                <w:b/>
                <w:bCs/>
              </w:rPr>
            </w:pPr>
            <w:r w:rsidRPr="00A80724">
              <w:rPr>
                <w:rFonts w:cs="Arial"/>
                <w:b/>
                <w:bCs/>
              </w:rPr>
              <w:t>Versie</w:t>
            </w:r>
          </w:p>
        </w:tc>
        <w:tc>
          <w:tcPr>
            <w:tcW w:w="1417" w:type="dxa"/>
            <w:shd w:val="clear" w:color="auto" w:fill="92D050"/>
          </w:tcPr>
          <w:p w14:paraId="17CDAD4F" w14:textId="77777777" w:rsidR="006763A1" w:rsidRPr="00A80724" w:rsidRDefault="006763A1" w:rsidP="0042554A">
            <w:pPr>
              <w:rPr>
                <w:rFonts w:cs="Arial"/>
                <w:b/>
                <w:bCs/>
              </w:rPr>
            </w:pPr>
            <w:r w:rsidRPr="00A80724">
              <w:rPr>
                <w:rFonts w:cs="Arial"/>
                <w:b/>
                <w:bCs/>
              </w:rPr>
              <w:t>Datum</w:t>
            </w:r>
          </w:p>
        </w:tc>
        <w:tc>
          <w:tcPr>
            <w:tcW w:w="6800" w:type="dxa"/>
            <w:shd w:val="clear" w:color="auto" w:fill="92D050"/>
          </w:tcPr>
          <w:p w14:paraId="487E6280" w14:textId="77777777" w:rsidR="006763A1" w:rsidRPr="00A80724" w:rsidRDefault="006763A1" w:rsidP="0042554A">
            <w:pPr>
              <w:rPr>
                <w:rFonts w:cs="Arial"/>
                <w:b/>
                <w:bCs/>
              </w:rPr>
            </w:pPr>
            <w:r w:rsidRPr="00A80724">
              <w:rPr>
                <w:rFonts w:cs="Arial"/>
                <w:b/>
                <w:bCs/>
              </w:rPr>
              <w:t>Wijzigingen</w:t>
            </w:r>
          </w:p>
        </w:tc>
      </w:tr>
      <w:tr w:rsidR="00E5233C" w:rsidRPr="00A80724" w14:paraId="15307782" w14:textId="77777777" w:rsidTr="006763A1">
        <w:tc>
          <w:tcPr>
            <w:tcW w:w="987" w:type="dxa"/>
          </w:tcPr>
          <w:p w14:paraId="0F61EB31" w14:textId="0AE54A9D" w:rsidR="00E5233C" w:rsidRPr="00A80724" w:rsidRDefault="00E5233C" w:rsidP="00E5233C">
            <w:pPr>
              <w:rPr>
                <w:rFonts w:cs="Arial"/>
              </w:rPr>
            </w:pPr>
            <w:r w:rsidRPr="00A80724">
              <w:rPr>
                <w:rFonts w:cs="Arial"/>
              </w:rPr>
              <w:t>1.0</w:t>
            </w:r>
          </w:p>
        </w:tc>
        <w:tc>
          <w:tcPr>
            <w:tcW w:w="1417" w:type="dxa"/>
          </w:tcPr>
          <w:p w14:paraId="3A8881A8" w14:textId="196C0D3A" w:rsidR="00E5233C" w:rsidRPr="00A80724" w:rsidRDefault="00E5233C" w:rsidP="00E5233C">
            <w:pPr>
              <w:rPr>
                <w:rFonts w:cs="Arial"/>
              </w:rPr>
            </w:pPr>
            <w:r w:rsidRPr="00A80724">
              <w:rPr>
                <w:rFonts w:cs="Arial"/>
              </w:rPr>
              <w:t>20-02-2025</w:t>
            </w:r>
          </w:p>
        </w:tc>
        <w:tc>
          <w:tcPr>
            <w:tcW w:w="6800" w:type="dxa"/>
          </w:tcPr>
          <w:p w14:paraId="21E2CF1E" w14:textId="614439A4" w:rsidR="00E5233C" w:rsidRPr="00A80724" w:rsidRDefault="00E5233C" w:rsidP="00E5233C">
            <w:pPr>
              <w:rPr>
                <w:rFonts w:cs="Arial"/>
              </w:rPr>
            </w:pPr>
            <w:r w:rsidRPr="00A80724">
              <w:rPr>
                <w:rFonts w:cs="Arial"/>
              </w:rPr>
              <w:t>Definitieve versie</w:t>
            </w:r>
          </w:p>
        </w:tc>
      </w:tr>
      <w:tr w:rsidR="006763A1" w:rsidRPr="00A80724" w14:paraId="05AF2952" w14:textId="77777777" w:rsidTr="006763A1">
        <w:tc>
          <w:tcPr>
            <w:tcW w:w="987" w:type="dxa"/>
          </w:tcPr>
          <w:p w14:paraId="7F65863F" w14:textId="072211CA" w:rsidR="006763A1" w:rsidRPr="00A80724" w:rsidRDefault="001E62D9" w:rsidP="0042554A">
            <w:pPr>
              <w:rPr>
                <w:rFonts w:cs="Arial"/>
              </w:rPr>
            </w:pPr>
            <w:r>
              <w:rPr>
                <w:rFonts w:cs="Arial"/>
              </w:rPr>
              <w:t>2.0</w:t>
            </w:r>
          </w:p>
        </w:tc>
        <w:tc>
          <w:tcPr>
            <w:tcW w:w="1417" w:type="dxa"/>
          </w:tcPr>
          <w:p w14:paraId="74DC1EC9" w14:textId="2E09A2AA" w:rsidR="006763A1" w:rsidRPr="00A80724" w:rsidRDefault="00E376C8" w:rsidP="0042554A">
            <w:pPr>
              <w:rPr>
                <w:rFonts w:cs="Arial"/>
              </w:rPr>
            </w:pPr>
            <w:r>
              <w:rPr>
                <w:rFonts w:cs="Arial"/>
              </w:rPr>
              <w:t>12</w:t>
            </w:r>
            <w:r w:rsidR="00E71D82">
              <w:rPr>
                <w:rFonts w:cs="Arial"/>
              </w:rPr>
              <w:t>-06-2026</w:t>
            </w:r>
          </w:p>
        </w:tc>
        <w:tc>
          <w:tcPr>
            <w:tcW w:w="6800" w:type="dxa"/>
          </w:tcPr>
          <w:p w14:paraId="3B96079F" w14:textId="4EFB1B48" w:rsidR="006763A1" w:rsidRPr="00A80724" w:rsidRDefault="001E62D9" w:rsidP="0042554A">
            <w:pPr>
              <w:rPr>
                <w:rFonts w:cs="Arial"/>
              </w:rPr>
            </w:pPr>
            <w:r>
              <w:rPr>
                <w:rFonts w:cs="Arial"/>
              </w:rPr>
              <w:t xml:space="preserve">Optimalisaties verwerkt vanuit bouw </w:t>
            </w:r>
            <w:r w:rsidR="00E71D82">
              <w:rPr>
                <w:rFonts w:cs="Arial"/>
              </w:rPr>
              <w:t xml:space="preserve">de </w:t>
            </w:r>
            <w:r>
              <w:rPr>
                <w:rFonts w:cs="Arial"/>
              </w:rPr>
              <w:t>eerste onderstation</w:t>
            </w:r>
            <w:r w:rsidR="00E71D82">
              <w:rPr>
                <w:rFonts w:cs="Arial"/>
              </w:rPr>
              <w:t>s</w:t>
            </w:r>
          </w:p>
        </w:tc>
      </w:tr>
      <w:tr w:rsidR="006763A1" w:rsidRPr="00A80724" w14:paraId="4C3BDB26" w14:textId="77777777" w:rsidTr="006763A1">
        <w:tc>
          <w:tcPr>
            <w:tcW w:w="987" w:type="dxa"/>
          </w:tcPr>
          <w:p w14:paraId="2BD0D800" w14:textId="3F03A329" w:rsidR="006763A1" w:rsidRPr="00A80724" w:rsidRDefault="006763A1" w:rsidP="0042554A">
            <w:pPr>
              <w:rPr>
                <w:rFonts w:cs="Arial"/>
                <w:shd w:val="clear" w:color="auto" w:fill="FAF9F8"/>
              </w:rPr>
            </w:pPr>
          </w:p>
        </w:tc>
        <w:tc>
          <w:tcPr>
            <w:tcW w:w="1417" w:type="dxa"/>
          </w:tcPr>
          <w:p w14:paraId="05FB4E19" w14:textId="148EA2AE" w:rsidR="006763A1" w:rsidRPr="00A80724" w:rsidRDefault="006763A1" w:rsidP="0042554A">
            <w:pPr>
              <w:rPr>
                <w:rFonts w:cs="Arial"/>
              </w:rPr>
            </w:pPr>
          </w:p>
        </w:tc>
        <w:tc>
          <w:tcPr>
            <w:tcW w:w="6800" w:type="dxa"/>
          </w:tcPr>
          <w:p w14:paraId="14EFBD3F" w14:textId="3AEF975D" w:rsidR="006763A1" w:rsidRPr="00A80724" w:rsidRDefault="006763A1" w:rsidP="0042554A">
            <w:pPr>
              <w:rPr>
                <w:rFonts w:cs="Arial"/>
              </w:rPr>
            </w:pPr>
          </w:p>
        </w:tc>
      </w:tr>
      <w:tr w:rsidR="006763A1" w:rsidRPr="00A80724" w14:paraId="42822E85" w14:textId="77777777" w:rsidTr="006763A1">
        <w:tc>
          <w:tcPr>
            <w:tcW w:w="987" w:type="dxa"/>
          </w:tcPr>
          <w:p w14:paraId="2F5322AA" w14:textId="04AF35BC" w:rsidR="006763A1" w:rsidRPr="00A80724" w:rsidRDefault="006763A1" w:rsidP="0042554A">
            <w:pPr>
              <w:rPr>
                <w:rFonts w:cs="Arial"/>
                <w:shd w:val="clear" w:color="auto" w:fill="FAF9F8"/>
              </w:rPr>
            </w:pPr>
          </w:p>
        </w:tc>
        <w:tc>
          <w:tcPr>
            <w:tcW w:w="1417" w:type="dxa"/>
          </w:tcPr>
          <w:p w14:paraId="23658FC7" w14:textId="07B34D75" w:rsidR="006763A1" w:rsidRPr="00A80724" w:rsidRDefault="006763A1" w:rsidP="0042554A">
            <w:pPr>
              <w:rPr>
                <w:rFonts w:cs="Arial"/>
              </w:rPr>
            </w:pPr>
          </w:p>
        </w:tc>
        <w:tc>
          <w:tcPr>
            <w:tcW w:w="6800" w:type="dxa"/>
          </w:tcPr>
          <w:p w14:paraId="0A498BBB" w14:textId="09972D58" w:rsidR="006763A1" w:rsidRPr="00A80724" w:rsidRDefault="006763A1" w:rsidP="0042554A">
            <w:pPr>
              <w:rPr>
                <w:rFonts w:cs="Arial"/>
              </w:rPr>
            </w:pPr>
          </w:p>
        </w:tc>
      </w:tr>
      <w:tr w:rsidR="006763A1" w:rsidRPr="00A80724" w14:paraId="00078EB8" w14:textId="77777777" w:rsidTr="006763A1">
        <w:tc>
          <w:tcPr>
            <w:tcW w:w="987" w:type="dxa"/>
          </w:tcPr>
          <w:p w14:paraId="173F76E4" w14:textId="5ED97E87" w:rsidR="006763A1" w:rsidRPr="00A80724" w:rsidRDefault="006763A1" w:rsidP="0042554A">
            <w:pPr>
              <w:rPr>
                <w:rFonts w:cs="Arial"/>
                <w:shd w:val="clear" w:color="auto" w:fill="FAF9F8"/>
              </w:rPr>
            </w:pPr>
          </w:p>
        </w:tc>
        <w:tc>
          <w:tcPr>
            <w:tcW w:w="1417" w:type="dxa"/>
          </w:tcPr>
          <w:p w14:paraId="78C0C2BF" w14:textId="1A8797DB" w:rsidR="006763A1" w:rsidRPr="00A80724" w:rsidRDefault="006763A1" w:rsidP="0042554A">
            <w:pPr>
              <w:rPr>
                <w:rFonts w:cs="Arial"/>
              </w:rPr>
            </w:pPr>
          </w:p>
        </w:tc>
        <w:tc>
          <w:tcPr>
            <w:tcW w:w="6800" w:type="dxa"/>
          </w:tcPr>
          <w:p w14:paraId="15FC02E3" w14:textId="50AD1190" w:rsidR="006763A1" w:rsidRPr="00A80724" w:rsidRDefault="006763A1" w:rsidP="0042554A">
            <w:pPr>
              <w:rPr>
                <w:rFonts w:cs="Arial"/>
              </w:rPr>
            </w:pPr>
          </w:p>
        </w:tc>
      </w:tr>
      <w:tr w:rsidR="006763A1" w:rsidRPr="00A80724" w14:paraId="672E81C2" w14:textId="77777777" w:rsidTr="006763A1">
        <w:tc>
          <w:tcPr>
            <w:tcW w:w="987" w:type="dxa"/>
          </w:tcPr>
          <w:p w14:paraId="3CFACA90" w14:textId="5531A64D" w:rsidR="006763A1" w:rsidRPr="00A80724" w:rsidRDefault="006763A1" w:rsidP="0042554A">
            <w:pPr>
              <w:rPr>
                <w:rFonts w:cs="Arial"/>
                <w:shd w:val="clear" w:color="auto" w:fill="FAF9F8"/>
              </w:rPr>
            </w:pPr>
          </w:p>
        </w:tc>
        <w:tc>
          <w:tcPr>
            <w:tcW w:w="1417" w:type="dxa"/>
          </w:tcPr>
          <w:p w14:paraId="7C39C61C" w14:textId="7010F270" w:rsidR="006763A1" w:rsidRPr="00A80724" w:rsidRDefault="006763A1" w:rsidP="0042554A">
            <w:pPr>
              <w:rPr>
                <w:rFonts w:cs="Arial"/>
              </w:rPr>
            </w:pPr>
          </w:p>
        </w:tc>
        <w:tc>
          <w:tcPr>
            <w:tcW w:w="6800" w:type="dxa"/>
          </w:tcPr>
          <w:p w14:paraId="4F7218CE" w14:textId="58D7F64E" w:rsidR="006763A1" w:rsidRPr="00A80724" w:rsidRDefault="006763A1" w:rsidP="0042554A">
            <w:pPr>
              <w:rPr>
                <w:rFonts w:cs="Arial"/>
              </w:rPr>
            </w:pPr>
          </w:p>
        </w:tc>
      </w:tr>
      <w:tr w:rsidR="00C20018" w:rsidRPr="00A80724" w14:paraId="6492D488" w14:textId="77777777" w:rsidTr="006763A1">
        <w:tc>
          <w:tcPr>
            <w:tcW w:w="987" w:type="dxa"/>
          </w:tcPr>
          <w:p w14:paraId="4315DAA0" w14:textId="3A05A208" w:rsidR="00C20018" w:rsidRPr="00A80724" w:rsidRDefault="00C20018" w:rsidP="00C20018">
            <w:pPr>
              <w:rPr>
                <w:rFonts w:cs="Arial"/>
                <w:shd w:val="clear" w:color="auto" w:fill="FAF9F8"/>
              </w:rPr>
            </w:pPr>
          </w:p>
        </w:tc>
        <w:tc>
          <w:tcPr>
            <w:tcW w:w="1417" w:type="dxa"/>
          </w:tcPr>
          <w:p w14:paraId="3870F5B5" w14:textId="78D5B820" w:rsidR="00C20018" w:rsidRPr="00A80724" w:rsidRDefault="00C20018" w:rsidP="00C20018">
            <w:pPr>
              <w:rPr>
                <w:rFonts w:cs="Arial"/>
              </w:rPr>
            </w:pPr>
          </w:p>
        </w:tc>
        <w:tc>
          <w:tcPr>
            <w:tcW w:w="6800" w:type="dxa"/>
          </w:tcPr>
          <w:p w14:paraId="608EE277" w14:textId="6CC5BC4D" w:rsidR="00C20018" w:rsidRPr="00A80724" w:rsidRDefault="00C20018" w:rsidP="00C20018">
            <w:pPr>
              <w:rPr>
                <w:rFonts w:cs="Arial"/>
              </w:rPr>
            </w:pPr>
          </w:p>
        </w:tc>
      </w:tr>
      <w:tr w:rsidR="00C20018" w:rsidRPr="00A80724" w14:paraId="17F696F1" w14:textId="77777777" w:rsidTr="006763A1">
        <w:tc>
          <w:tcPr>
            <w:tcW w:w="987" w:type="dxa"/>
          </w:tcPr>
          <w:p w14:paraId="7E34D108" w14:textId="7721F3C3" w:rsidR="00C20018" w:rsidRPr="00A80724" w:rsidRDefault="00C20018" w:rsidP="00C20018">
            <w:pPr>
              <w:rPr>
                <w:rFonts w:cs="Arial"/>
                <w:shd w:val="clear" w:color="auto" w:fill="FAF9F8"/>
              </w:rPr>
            </w:pPr>
          </w:p>
        </w:tc>
        <w:tc>
          <w:tcPr>
            <w:tcW w:w="1417" w:type="dxa"/>
          </w:tcPr>
          <w:p w14:paraId="4B440CC7" w14:textId="16CAA4D3" w:rsidR="00C20018" w:rsidRPr="00A80724" w:rsidRDefault="00C20018" w:rsidP="00C20018">
            <w:pPr>
              <w:rPr>
                <w:rFonts w:cs="Arial"/>
              </w:rPr>
            </w:pPr>
          </w:p>
        </w:tc>
        <w:tc>
          <w:tcPr>
            <w:tcW w:w="6800" w:type="dxa"/>
          </w:tcPr>
          <w:p w14:paraId="0CAB054A" w14:textId="0525D0DF" w:rsidR="00C20018" w:rsidRPr="00A80724" w:rsidRDefault="00C20018" w:rsidP="00C20018">
            <w:pPr>
              <w:rPr>
                <w:rFonts w:cs="Arial"/>
              </w:rPr>
            </w:pPr>
          </w:p>
        </w:tc>
      </w:tr>
    </w:tbl>
    <w:p w14:paraId="1BB551AB" w14:textId="77777777" w:rsidR="006B2A74" w:rsidRPr="00A80724" w:rsidRDefault="006B2A74" w:rsidP="006B2A74">
      <w:pPr>
        <w:rPr>
          <w:rFonts w:cs="Arial"/>
        </w:rPr>
      </w:pPr>
    </w:p>
    <w:p w14:paraId="160AE0F8" w14:textId="77777777" w:rsidR="009D04D8" w:rsidRPr="00A80724" w:rsidRDefault="009D04D8" w:rsidP="005F6628">
      <w:pPr>
        <w:pStyle w:val="inhoudsopgave"/>
        <w:tabs>
          <w:tab w:val="left" w:pos="6921"/>
        </w:tabs>
        <w:rPr>
          <w:rFonts w:cs="Arial"/>
          <w:lang w:val="en-US"/>
        </w:rPr>
      </w:pPr>
      <w:r w:rsidRPr="00A80724">
        <w:rPr>
          <w:rFonts w:cs="Arial"/>
        </w:rPr>
        <w:br w:type="page"/>
      </w:r>
      <w:r w:rsidRPr="00A80724">
        <w:rPr>
          <w:rFonts w:cs="Arial"/>
        </w:rPr>
        <w:lastRenderedPageBreak/>
        <w:t>Inhoudsopgave</w:t>
      </w:r>
      <w:bookmarkEnd w:id="0"/>
    </w:p>
    <w:p w14:paraId="5DE71890" w14:textId="70ACBE8B" w:rsidR="00E80CEB" w:rsidRDefault="009D04D8">
      <w:pPr>
        <w:pStyle w:val="Inhopg1"/>
        <w:rPr>
          <w:rFonts w:asciiTheme="minorHAnsi" w:eastAsiaTheme="minorEastAsia" w:hAnsiTheme="minorHAnsi" w:cstheme="minorBidi"/>
          <w:b w:val="0"/>
          <w:bCs w:val="0"/>
          <w:caps w:val="0"/>
          <w:noProof/>
          <w:kern w:val="2"/>
          <w:sz w:val="24"/>
          <w:szCs w:val="24"/>
          <w14:ligatures w14:val="standardContextual"/>
        </w:rPr>
      </w:pPr>
      <w:r w:rsidRPr="00BD315C">
        <w:rPr>
          <w:rFonts w:cs="Arial"/>
        </w:rPr>
        <w:fldChar w:fldCharType="begin"/>
      </w:r>
      <w:r w:rsidRPr="00BD315C">
        <w:rPr>
          <w:rFonts w:cs="Arial"/>
        </w:rPr>
        <w:instrText xml:space="preserve"> TOC \o "1-3" \h \z </w:instrText>
      </w:r>
      <w:r w:rsidRPr="00BD315C">
        <w:rPr>
          <w:rFonts w:cs="Arial"/>
        </w:rPr>
        <w:fldChar w:fldCharType="separate"/>
      </w:r>
      <w:hyperlink w:anchor="_Toc232402332" w:history="1">
        <w:r w:rsidR="00E80CEB" w:rsidRPr="001B761F">
          <w:rPr>
            <w:rStyle w:val="Hyperlink"/>
            <w:rFonts w:cs="Arial"/>
            <w:noProof/>
          </w:rPr>
          <w:t>Revisiegegevens</w:t>
        </w:r>
        <w:r w:rsidR="00E80CEB">
          <w:rPr>
            <w:noProof/>
            <w:webHidden/>
          </w:rPr>
          <w:tab/>
        </w:r>
        <w:r w:rsidR="00E80CEB">
          <w:rPr>
            <w:noProof/>
            <w:webHidden/>
          </w:rPr>
          <w:fldChar w:fldCharType="begin"/>
        </w:r>
        <w:r w:rsidR="00E80CEB">
          <w:rPr>
            <w:noProof/>
            <w:webHidden/>
          </w:rPr>
          <w:instrText xml:space="preserve"> PAGEREF _Toc232402332 \h </w:instrText>
        </w:r>
        <w:r w:rsidR="00E80CEB">
          <w:rPr>
            <w:noProof/>
            <w:webHidden/>
          </w:rPr>
        </w:r>
        <w:r w:rsidR="00E80CEB">
          <w:rPr>
            <w:noProof/>
            <w:webHidden/>
          </w:rPr>
          <w:fldChar w:fldCharType="separate"/>
        </w:r>
        <w:r w:rsidR="00E80CEB">
          <w:rPr>
            <w:noProof/>
            <w:webHidden/>
          </w:rPr>
          <w:t>2</w:t>
        </w:r>
        <w:r w:rsidR="00E80CEB">
          <w:rPr>
            <w:noProof/>
            <w:webHidden/>
          </w:rPr>
          <w:fldChar w:fldCharType="end"/>
        </w:r>
      </w:hyperlink>
    </w:p>
    <w:p w14:paraId="05A636A4" w14:textId="395E89FD" w:rsidR="00E80CEB" w:rsidRDefault="00E80CEB">
      <w:pPr>
        <w:pStyle w:val="Inhopg1"/>
        <w:rPr>
          <w:rFonts w:asciiTheme="minorHAnsi" w:eastAsiaTheme="minorEastAsia" w:hAnsiTheme="minorHAnsi" w:cstheme="minorBidi"/>
          <w:b w:val="0"/>
          <w:bCs w:val="0"/>
          <w:caps w:val="0"/>
          <w:noProof/>
          <w:kern w:val="2"/>
          <w:sz w:val="24"/>
          <w:szCs w:val="24"/>
          <w14:ligatures w14:val="standardContextual"/>
        </w:rPr>
      </w:pPr>
      <w:hyperlink w:anchor="_Toc232402333" w:history="1">
        <w:r w:rsidRPr="001B761F">
          <w:rPr>
            <w:rStyle w:val="Hyperlink"/>
            <w:rFonts w:cs="Arial"/>
            <w:noProof/>
            <w:spacing w:val="10"/>
          </w:rPr>
          <w:t>1</w:t>
        </w:r>
        <w:r>
          <w:rPr>
            <w:rFonts w:asciiTheme="minorHAnsi" w:eastAsiaTheme="minorEastAsia" w:hAnsiTheme="minorHAnsi" w:cstheme="minorBidi"/>
            <w:b w:val="0"/>
            <w:bCs w:val="0"/>
            <w:caps w:val="0"/>
            <w:noProof/>
            <w:kern w:val="2"/>
            <w:sz w:val="24"/>
            <w:szCs w:val="24"/>
            <w14:ligatures w14:val="standardContextual"/>
          </w:rPr>
          <w:tab/>
        </w:r>
        <w:r w:rsidRPr="001B761F">
          <w:rPr>
            <w:rStyle w:val="Hyperlink"/>
            <w:rFonts w:cs="Arial"/>
            <w:noProof/>
          </w:rPr>
          <w:t>INLEIDING</w:t>
        </w:r>
        <w:r>
          <w:rPr>
            <w:noProof/>
            <w:webHidden/>
          </w:rPr>
          <w:tab/>
        </w:r>
        <w:r>
          <w:rPr>
            <w:noProof/>
            <w:webHidden/>
          </w:rPr>
          <w:fldChar w:fldCharType="begin"/>
        </w:r>
        <w:r>
          <w:rPr>
            <w:noProof/>
            <w:webHidden/>
          </w:rPr>
          <w:instrText xml:space="preserve"> PAGEREF _Toc232402333 \h </w:instrText>
        </w:r>
        <w:r>
          <w:rPr>
            <w:noProof/>
            <w:webHidden/>
          </w:rPr>
        </w:r>
        <w:r>
          <w:rPr>
            <w:noProof/>
            <w:webHidden/>
          </w:rPr>
          <w:fldChar w:fldCharType="separate"/>
        </w:r>
        <w:r>
          <w:rPr>
            <w:noProof/>
            <w:webHidden/>
          </w:rPr>
          <w:t>6</w:t>
        </w:r>
        <w:r>
          <w:rPr>
            <w:noProof/>
            <w:webHidden/>
          </w:rPr>
          <w:fldChar w:fldCharType="end"/>
        </w:r>
      </w:hyperlink>
    </w:p>
    <w:p w14:paraId="548ADB63" w14:textId="113EB2B2" w:rsidR="00E80CEB" w:rsidRDefault="00E80CEB">
      <w:pPr>
        <w:pStyle w:val="Inhopg2"/>
        <w:tabs>
          <w:tab w:val="left" w:pos="800"/>
          <w:tab w:val="right" w:leader="dot" w:pos="9327"/>
        </w:tabs>
        <w:rPr>
          <w:rFonts w:asciiTheme="minorHAnsi" w:eastAsiaTheme="minorEastAsia" w:hAnsiTheme="minorHAnsi" w:cstheme="minorBidi"/>
          <w:smallCaps w:val="0"/>
          <w:noProof/>
          <w:kern w:val="2"/>
          <w:sz w:val="24"/>
          <w:szCs w:val="24"/>
          <w14:ligatures w14:val="standardContextual"/>
        </w:rPr>
      </w:pPr>
      <w:hyperlink w:anchor="_Toc232402334" w:history="1">
        <w:r w:rsidRPr="001B761F">
          <w:rPr>
            <w:rStyle w:val="Hyperlink"/>
            <w:rFonts w:cs="Arial"/>
            <w:noProof/>
          </w:rPr>
          <w:t>1.1</w:t>
        </w:r>
        <w:r>
          <w:rPr>
            <w:rFonts w:asciiTheme="minorHAnsi" w:eastAsiaTheme="minorEastAsia" w:hAnsiTheme="minorHAnsi" w:cstheme="minorBidi"/>
            <w:smallCaps w:val="0"/>
            <w:noProof/>
            <w:kern w:val="2"/>
            <w:sz w:val="24"/>
            <w:szCs w:val="24"/>
            <w14:ligatures w14:val="standardContextual"/>
          </w:rPr>
          <w:tab/>
        </w:r>
        <w:r w:rsidRPr="001B761F">
          <w:rPr>
            <w:rStyle w:val="Hyperlink"/>
            <w:rFonts w:cs="Arial"/>
            <w:noProof/>
          </w:rPr>
          <w:t>Uitgangspunten</w:t>
        </w:r>
        <w:r>
          <w:rPr>
            <w:noProof/>
            <w:webHidden/>
          </w:rPr>
          <w:tab/>
        </w:r>
        <w:r>
          <w:rPr>
            <w:noProof/>
            <w:webHidden/>
          </w:rPr>
          <w:fldChar w:fldCharType="begin"/>
        </w:r>
        <w:r>
          <w:rPr>
            <w:noProof/>
            <w:webHidden/>
          </w:rPr>
          <w:instrText xml:space="preserve"> PAGEREF _Toc232402334 \h </w:instrText>
        </w:r>
        <w:r>
          <w:rPr>
            <w:noProof/>
            <w:webHidden/>
          </w:rPr>
        </w:r>
        <w:r>
          <w:rPr>
            <w:noProof/>
            <w:webHidden/>
          </w:rPr>
          <w:fldChar w:fldCharType="separate"/>
        </w:r>
        <w:r>
          <w:rPr>
            <w:noProof/>
            <w:webHidden/>
          </w:rPr>
          <w:t>7</w:t>
        </w:r>
        <w:r>
          <w:rPr>
            <w:noProof/>
            <w:webHidden/>
          </w:rPr>
          <w:fldChar w:fldCharType="end"/>
        </w:r>
      </w:hyperlink>
    </w:p>
    <w:p w14:paraId="6E0F4C70" w14:textId="723E1902" w:rsidR="00E80CEB" w:rsidRDefault="00E80CEB">
      <w:pPr>
        <w:pStyle w:val="Inhopg1"/>
        <w:rPr>
          <w:rFonts w:asciiTheme="minorHAnsi" w:eastAsiaTheme="minorEastAsia" w:hAnsiTheme="minorHAnsi" w:cstheme="minorBidi"/>
          <w:b w:val="0"/>
          <w:bCs w:val="0"/>
          <w:caps w:val="0"/>
          <w:noProof/>
          <w:kern w:val="2"/>
          <w:sz w:val="24"/>
          <w:szCs w:val="24"/>
          <w14:ligatures w14:val="standardContextual"/>
        </w:rPr>
      </w:pPr>
      <w:hyperlink w:anchor="_Toc232402335" w:history="1">
        <w:r w:rsidRPr="001B761F">
          <w:rPr>
            <w:rStyle w:val="Hyperlink"/>
            <w:rFonts w:cs="Arial"/>
            <w:noProof/>
            <w:spacing w:val="10"/>
          </w:rPr>
          <w:t>2</w:t>
        </w:r>
        <w:r>
          <w:rPr>
            <w:rFonts w:asciiTheme="minorHAnsi" w:eastAsiaTheme="minorEastAsia" w:hAnsiTheme="minorHAnsi" w:cstheme="minorBidi"/>
            <w:b w:val="0"/>
            <w:bCs w:val="0"/>
            <w:caps w:val="0"/>
            <w:noProof/>
            <w:kern w:val="2"/>
            <w:sz w:val="24"/>
            <w:szCs w:val="24"/>
            <w14:ligatures w14:val="standardContextual"/>
          </w:rPr>
          <w:tab/>
        </w:r>
        <w:r w:rsidRPr="001B761F">
          <w:rPr>
            <w:rStyle w:val="Hyperlink"/>
            <w:rFonts w:cs="Arial"/>
            <w:noProof/>
          </w:rPr>
          <w:t>Samenstelling en transport van de modules</w:t>
        </w:r>
        <w:r>
          <w:rPr>
            <w:noProof/>
            <w:webHidden/>
          </w:rPr>
          <w:tab/>
        </w:r>
        <w:r>
          <w:rPr>
            <w:noProof/>
            <w:webHidden/>
          </w:rPr>
          <w:fldChar w:fldCharType="begin"/>
        </w:r>
        <w:r>
          <w:rPr>
            <w:noProof/>
            <w:webHidden/>
          </w:rPr>
          <w:instrText xml:space="preserve"> PAGEREF _Toc232402335 \h </w:instrText>
        </w:r>
        <w:r>
          <w:rPr>
            <w:noProof/>
            <w:webHidden/>
          </w:rPr>
        </w:r>
        <w:r>
          <w:rPr>
            <w:noProof/>
            <w:webHidden/>
          </w:rPr>
          <w:fldChar w:fldCharType="separate"/>
        </w:r>
        <w:r>
          <w:rPr>
            <w:noProof/>
            <w:webHidden/>
          </w:rPr>
          <w:t>9</w:t>
        </w:r>
        <w:r>
          <w:rPr>
            <w:noProof/>
            <w:webHidden/>
          </w:rPr>
          <w:fldChar w:fldCharType="end"/>
        </w:r>
      </w:hyperlink>
    </w:p>
    <w:p w14:paraId="5BF45EF8" w14:textId="15EEEDFA" w:rsidR="00E80CEB" w:rsidRDefault="00E80CEB">
      <w:pPr>
        <w:pStyle w:val="Inhopg2"/>
        <w:tabs>
          <w:tab w:val="left" w:pos="800"/>
          <w:tab w:val="right" w:leader="dot" w:pos="9327"/>
        </w:tabs>
        <w:rPr>
          <w:rFonts w:asciiTheme="minorHAnsi" w:eastAsiaTheme="minorEastAsia" w:hAnsiTheme="minorHAnsi" w:cstheme="minorBidi"/>
          <w:smallCaps w:val="0"/>
          <w:noProof/>
          <w:kern w:val="2"/>
          <w:sz w:val="24"/>
          <w:szCs w:val="24"/>
          <w14:ligatures w14:val="standardContextual"/>
        </w:rPr>
      </w:pPr>
      <w:hyperlink w:anchor="_Toc232402336" w:history="1">
        <w:r w:rsidRPr="001B761F">
          <w:rPr>
            <w:rStyle w:val="Hyperlink"/>
            <w:rFonts w:cs="Arial"/>
            <w:noProof/>
          </w:rPr>
          <w:t>2.1</w:t>
        </w:r>
        <w:r>
          <w:rPr>
            <w:rFonts w:asciiTheme="minorHAnsi" w:eastAsiaTheme="minorEastAsia" w:hAnsiTheme="minorHAnsi" w:cstheme="minorBidi"/>
            <w:smallCaps w:val="0"/>
            <w:noProof/>
            <w:kern w:val="2"/>
            <w:sz w:val="24"/>
            <w:szCs w:val="24"/>
            <w14:ligatures w14:val="standardContextual"/>
          </w:rPr>
          <w:tab/>
        </w:r>
        <w:r w:rsidRPr="001B761F">
          <w:rPr>
            <w:rStyle w:val="Hyperlink"/>
            <w:rFonts w:cs="Arial"/>
            <w:noProof/>
          </w:rPr>
          <w:t>Voorbouw locatie</w:t>
        </w:r>
        <w:r>
          <w:rPr>
            <w:noProof/>
            <w:webHidden/>
          </w:rPr>
          <w:tab/>
        </w:r>
        <w:r>
          <w:rPr>
            <w:noProof/>
            <w:webHidden/>
          </w:rPr>
          <w:fldChar w:fldCharType="begin"/>
        </w:r>
        <w:r>
          <w:rPr>
            <w:noProof/>
            <w:webHidden/>
          </w:rPr>
          <w:instrText xml:space="preserve"> PAGEREF _Toc232402336 \h </w:instrText>
        </w:r>
        <w:r>
          <w:rPr>
            <w:noProof/>
            <w:webHidden/>
          </w:rPr>
        </w:r>
        <w:r>
          <w:rPr>
            <w:noProof/>
            <w:webHidden/>
          </w:rPr>
          <w:fldChar w:fldCharType="separate"/>
        </w:r>
        <w:r>
          <w:rPr>
            <w:noProof/>
            <w:webHidden/>
          </w:rPr>
          <w:t>9</w:t>
        </w:r>
        <w:r>
          <w:rPr>
            <w:noProof/>
            <w:webHidden/>
          </w:rPr>
          <w:fldChar w:fldCharType="end"/>
        </w:r>
      </w:hyperlink>
    </w:p>
    <w:p w14:paraId="48EC3AB7" w14:textId="5F1BAC69" w:rsidR="00E80CEB" w:rsidRDefault="00E80CEB">
      <w:pPr>
        <w:pStyle w:val="Inhopg3"/>
        <w:tabs>
          <w:tab w:val="left" w:pos="1200"/>
          <w:tab w:val="right" w:leader="dot" w:pos="9327"/>
        </w:tabs>
        <w:rPr>
          <w:rFonts w:asciiTheme="minorHAnsi" w:eastAsiaTheme="minorEastAsia" w:hAnsiTheme="minorHAnsi" w:cstheme="minorBidi"/>
          <w:i w:val="0"/>
          <w:iCs w:val="0"/>
          <w:noProof/>
          <w:kern w:val="2"/>
          <w:sz w:val="24"/>
          <w:szCs w:val="24"/>
          <w14:ligatures w14:val="standardContextual"/>
        </w:rPr>
      </w:pPr>
      <w:hyperlink w:anchor="_Toc232402337" w:history="1">
        <w:r w:rsidRPr="001B761F">
          <w:rPr>
            <w:rStyle w:val="Hyperlink"/>
            <w:rFonts w:cs="Arial"/>
            <w:noProof/>
          </w:rPr>
          <w:t>2.1.1</w:t>
        </w:r>
        <w:r>
          <w:rPr>
            <w:rFonts w:asciiTheme="minorHAnsi" w:eastAsiaTheme="minorEastAsia" w:hAnsiTheme="minorHAnsi" w:cstheme="minorBidi"/>
            <w:i w:val="0"/>
            <w:iCs w:val="0"/>
            <w:noProof/>
            <w:kern w:val="2"/>
            <w:sz w:val="24"/>
            <w:szCs w:val="24"/>
            <w14:ligatures w14:val="standardContextual"/>
          </w:rPr>
          <w:tab/>
        </w:r>
        <w:r w:rsidRPr="001B761F">
          <w:rPr>
            <w:rStyle w:val="Hyperlink"/>
            <w:rFonts w:cs="Arial"/>
            <w:noProof/>
          </w:rPr>
          <w:t>CLT vloer</w:t>
        </w:r>
        <w:r>
          <w:rPr>
            <w:noProof/>
            <w:webHidden/>
          </w:rPr>
          <w:tab/>
        </w:r>
        <w:r>
          <w:rPr>
            <w:noProof/>
            <w:webHidden/>
          </w:rPr>
          <w:fldChar w:fldCharType="begin"/>
        </w:r>
        <w:r>
          <w:rPr>
            <w:noProof/>
            <w:webHidden/>
          </w:rPr>
          <w:instrText xml:space="preserve"> PAGEREF _Toc232402337 \h </w:instrText>
        </w:r>
        <w:r>
          <w:rPr>
            <w:noProof/>
            <w:webHidden/>
          </w:rPr>
        </w:r>
        <w:r>
          <w:rPr>
            <w:noProof/>
            <w:webHidden/>
          </w:rPr>
          <w:fldChar w:fldCharType="separate"/>
        </w:r>
        <w:r>
          <w:rPr>
            <w:noProof/>
            <w:webHidden/>
          </w:rPr>
          <w:t>9</w:t>
        </w:r>
        <w:r>
          <w:rPr>
            <w:noProof/>
            <w:webHidden/>
          </w:rPr>
          <w:fldChar w:fldCharType="end"/>
        </w:r>
      </w:hyperlink>
    </w:p>
    <w:p w14:paraId="29956A87" w14:textId="21F59BE2" w:rsidR="00E80CEB" w:rsidRDefault="00E80CEB">
      <w:pPr>
        <w:pStyle w:val="Inhopg3"/>
        <w:tabs>
          <w:tab w:val="left" w:pos="1200"/>
          <w:tab w:val="right" w:leader="dot" w:pos="9327"/>
        </w:tabs>
        <w:rPr>
          <w:rFonts w:asciiTheme="minorHAnsi" w:eastAsiaTheme="minorEastAsia" w:hAnsiTheme="minorHAnsi" w:cstheme="minorBidi"/>
          <w:i w:val="0"/>
          <w:iCs w:val="0"/>
          <w:noProof/>
          <w:kern w:val="2"/>
          <w:sz w:val="24"/>
          <w:szCs w:val="24"/>
          <w14:ligatures w14:val="standardContextual"/>
        </w:rPr>
      </w:pPr>
      <w:hyperlink w:anchor="_Toc232402338" w:history="1">
        <w:r w:rsidRPr="001B761F">
          <w:rPr>
            <w:rStyle w:val="Hyperlink"/>
            <w:rFonts w:cs="Arial"/>
            <w:noProof/>
          </w:rPr>
          <w:t>2.1.2</w:t>
        </w:r>
        <w:r>
          <w:rPr>
            <w:rFonts w:asciiTheme="minorHAnsi" w:eastAsiaTheme="minorEastAsia" w:hAnsiTheme="minorHAnsi" w:cstheme="minorBidi"/>
            <w:i w:val="0"/>
            <w:iCs w:val="0"/>
            <w:noProof/>
            <w:kern w:val="2"/>
            <w:sz w:val="24"/>
            <w:szCs w:val="24"/>
            <w14:ligatures w14:val="standardContextual"/>
          </w:rPr>
          <w:tab/>
        </w:r>
        <w:r w:rsidRPr="001B761F">
          <w:rPr>
            <w:rStyle w:val="Hyperlink"/>
            <w:rFonts w:cs="Arial"/>
            <w:noProof/>
          </w:rPr>
          <w:t>CLT-wanden en dak</w:t>
        </w:r>
        <w:r>
          <w:rPr>
            <w:noProof/>
            <w:webHidden/>
          </w:rPr>
          <w:tab/>
        </w:r>
        <w:r>
          <w:rPr>
            <w:noProof/>
            <w:webHidden/>
          </w:rPr>
          <w:fldChar w:fldCharType="begin"/>
        </w:r>
        <w:r>
          <w:rPr>
            <w:noProof/>
            <w:webHidden/>
          </w:rPr>
          <w:instrText xml:space="preserve"> PAGEREF _Toc232402338 \h </w:instrText>
        </w:r>
        <w:r>
          <w:rPr>
            <w:noProof/>
            <w:webHidden/>
          </w:rPr>
        </w:r>
        <w:r>
          <w:rPr>
            <w:noProof/>
            <w:webHidden/>
          </w:rPr>
          <w:fldChar w:fldCharType="separate"/>
        </w:r>
        <w:r>
          <w:rPr>
            <w:noProof/>
            <w:webHidden/>
          </w:rPr>
          <w:t>9</w:t>
        </w:r>
        <w:r>
          <w:rPr>
            <w:noProof/>
            <w:webHidden/>
          </w:rPr>
          <w:fldChar w:fldCharType="end"/>
        </w:r>
      </w:hyperlink>
    </w:p>
    <w:p w14:paraId="64249408" w14:textId="0B03CF76" w:rsidR="00E80CEB" w:rsidRDefault="00E80CEB">
      <w:pPr>
        <w:pStyle w:val="Inhopg3"/>
        <w:tabs>
          <w:tab w:val="left" w:pos="1200"/>
          <w:tab w:val="right" w:leader="dot" w:pos="9327"/>
        </w:tabs>
        <w:rPr>
          <w:rFonts w:asciiTheme="minorHAnsi" w:eastAsiaTheme="minorEastAsia" w:hAnsiTheme="minorHAnsi" w:cstheme="minorBidi"/>
          <w:i w:val="0"/>
          <w:iCs w:val="0"/>
          <w:noProof/>
          <w:kern w:val="2"/>
          <w:sz w:val="24"/>
          <w:szCs w:val="24"/>
          <w14:ligatures w14:val="standardContextual"/>
        </w:rPr>
      </w:pPr>
      <w:hyperlink w:anchor="_Toc232402339" w:history="1">
        <w:r w:rsidRPr="001B761F">
          <w:rPr>
            <w:rStyle w:val="Hyperlink"/>
            <w:rFonts w:cs="Arial"/>
            <w:noProof/>
          </w:rPr>
          <w:t>2.1.3</w:t>
        </w:r>
        <w:r>
          <w:rPr>
            <w:rFonts w:asciiTheme="minorHAnsi" w:eastAsiaTheme="minorEastAsia" w:hAnsiTheme="minorHAnsi" w:cstheme="minorBidi"/>
            <w:i w:val="0"/>
            <w:iCs w:val="0"/>
            <w:noProof/>
            <w:kern w:val="2"/>
            <w:sz w:val="24"/>
            <w:szCs w:val="24"/>
            <w14:ligatures w14:val="standardContextual"/>
          </w:rPr>
          <w:tab/>
        </w:r>
        <w:r w:rsidRPr="001B761F">
          <w:rPr>
            <w:rStyle w:val="Hyperlink"/>
            <w:rFonts w:cs="Arial"/>
            <w:noProof/>
          </w:rPr>
          <w:t>Inbouwen TEV-installaties en GGI</w:t>
        </w:r>
        <w:r>
          <w:rPr>
            <w:noProof/>
            <w:webHidden/>
          </w:rPr>
          <w:tab/>
        </w:r>
        <w:r>
          <w:rPr>
            <w:noProof/>
            <w:webHidden/>
          </w:rPr>
          <w:fldChar w:fldCharType="begin"/>
        </w:r>
        <w:r>
          <w:rPr>
            <w:noProof/>
            <w:webHidden/>
          </w:rPr>
          <w:instrText xml:space="preserve"> PAGEREF _Toc232402339 \h </w:instrText>
        </w:r>
        <w:r>
          <w:rPr>
            <w:noProof/>
            <w:webHidden/>
          </w:rPr>
        </w:r>
        <w:r>
          <w:rPr>
            <w:noProof/>
            <w:webHidden/>
          </w:rPr>
          <w:fldChar w:fldCharType="separate"/>
        </w:r>
        <w:r>
          <w:rPr>
            <w:noProof/>
            <w:webHidden/>
          </w:rPr>
          <w:t>10</w:t>
        </w:r>
        <w:r>
          <w:rPr>
            <w:noProof/>
            <w:webHidden/>
          </w:rPr>
          <w:fldChar w:fldCharType="end"/>
        </w:r>
      </w:hyperlink>
    </w:p>
    <w:p w14:paraId="6A4FF2AF" w14:textId="5F4679B7" w:rsidR="00E80CEB" w:rsidRDefault="00E80CEB">
      <w:pPr>
        <w:pStyle w:val="Inhopg2"/>
        <w:tabs>
          <w:tab w:val="left" w:pos="800"/>
          <w:tab w:val="right" w:leader="dot" w:pos="9327"/>
        </w:tabs>
        <w:rPr>
          <w:rFonts w:asciiTheme="minorHAnsi" w:eastAsiaTheme="minorEastAsia" w:hAnsiTheme="minorHAnsi" w:cstheme="minorBidi"/>
          <w:smallCaps w:val="0"/>
          <w:noProof/>
          <w:kern w:val="2"/>
          <w:sz w:val="24"/>
          <w:szCs w:val="24"/>
          <w14:ligatures w14:val="standardContextual"/>
        </w:rPr>
      </w:pPr>
      <w:hyperlink w:anchor="_Toc232402340" w:history="1">
        <w:r w:rsidRPr="001B761F">
          <w:rPr>
            <w:rStyle w:val="Hyperlink"/>
            <w:rFonts w:cs="Arial"/>
            <w:noProof/>
          </w:rPr>
          <w:t>2.2</w:t>
        </w:r>
        <w:r>
          <w:rPr>
            <w:rFonts w:asciiTheme="minorHAnsi" w:eastAsiaTheme="minorEastAsia" w:hAnsiTheme="minorHAnsi" w:cstheme="minorBidi"/>
            <w:smallCaps w:val="0"/>
            <w:noProof/>
            <w:kern w:val="2"/>
            <w:sz w:val="24"/>
            <w:szCs w:val="24"/>
            <w14:ligatures w14:val="standardContextual"/>
          </w:rPr>
          <w:tab/>
        </w:r>
        <w:r w:rsidRPr="001B761F">
          <w:rPr>
            <w:rStyle w:val="Hyperlink"/>
            <w:rFonts w:cs="Arial"/>
            <w:noProof/>
          </w:rPr>
          <w:t>Transport van de modules</w:t>
        </w:r>
        <w:r>
          <w:rPr>
            <w:noProof/>
            <w:webHidden/>
          </w:rPr>
          <w:tab/>
        </w:r>
        <w:r>
          <w:rPr>
            <w:noProof/>
            <w:webHidden/>
          </w:rPr>
          <w:fldChar w:fldCharType="begin"/>
        </w:r>
        <w:r>
          <w:rPr>
            <w:noProof/>
            <w:webHidden/>
          </w:rPr>
          <w:instrText xml:space="preserve"> PAGEREF _Toc232402340 \h </w:instrText>
        </w:r>
        <w:r>
          <w:rPr>
            <w:noProof/>
            <w:webHidden/>
          </w:rPr>
        </w:r>
        <w:r>
          <w:rPr>
            <w:noProof/>
            <w:webHidden/>
          </w:rPr>
          <w:fldChar w:fldCharType="separate"/>
        </w:r>
        <w:r>
          <w:rPr>
            <w:noProof/>
            <w:webHidden/>
          </w:rPr>
          <w:t>10</w:t>
        </w:r>
        <w:r>
          <w:rPr>
            <w:noProof/>
            <w:webHidden/>
          </w:rPr>
          <w:fldChar w:fldCharType="end"/>
        </w:r>
      </w:hyperlink>
    </w:p>
    <w:p w14:paraId="181E267A" w14:textId="13188450" w:rsidR="00E80CEB" w:rsidRDefault="00E80CEB">
      <w:pPr>
        <w:pStyle w:val="Inhopg2"/>
        <w:tabs>
          <w:tab w:val="left" w:pos="800"/>
          <w:tab w:val="right" w:leader="dot" w:pos="9327"/>
        </w:tabs>
        <w:rPr>
          <w:rFonts w:asciiTheme="minorHAnsi" w:eastAsiaTheme="minorEastAsia" w:hAnsiTheme="minorHAnsi" w:cstheme="minorBidi"/>
          <w:smallCaps w:val="0"/>
          <w:noProof/>
          <w:kern w:val="2"/>
          <w:sz w:val="24"/>
          <w:szCs w:val="24"/>
          <w14:ligatures w14:val="standardContextual"/>
        </w:rPr>
      </w:pPr>
      <w:hyperlink w:anchor="_Toc232402341" w:history="1">
        <w:r w:rsidRPr="001B761F">
          <w:rPr>
            <w:rStyle w:val="Hyperlink"/>
            <w:rFonts w:cs="Arial"/>
            <w:noProof/>
          </w:rPr>
          <w:t>2.3</w:t>
        </w:r>
        <w:r>
          <w:rPr>
            <w:rFonts w:asciiTheme="minorHAnsi" w:eastAsiaTheme="minorEastAsia" w:hAnsiTheme="minorHAnsi" w:cstheme="minorBidi"/>
            <w:smallCaps w:val="0"/>
            <w:noProof/>
            <w:kern w:val="2"/>
            <w:sz w:val="24"/>
            <w:szCs w:val="24"/>
            <w14:ligatures w14:val="standardContextual"/>
          </w:rPr>
          <w:tab/>
        </w:r>
        <w:r w:rsidRPr="001B761F">
          <w:rPr>
            <w:rStyle w:val="Hyperlink"/>
            <w:rFonts w:cs="Arial"/>
            <w:noProof/>
          </w:rPr>
          <w:t>Plaatsen prefab modules</w:t>
        </w:r>
        <w:r>
          <w:rPr>
            <w:noProof/>
            <w:webHidden/>
          </w:rPr>
          <w:tab/>
        </w:r>
        <w:r>
          <w:rPr>
            <w:noProof/>
            <w:webHidden/>
          </w:rPr>
          <w:fldChar w:fldCharType="begin"/>
        </w:r>
        <w:r>
          <w:rPr>
            <w:noProof/>
            <w:webHidden/>
          </w:rPr>
          <w:instrText xml:space="preserve"> PAGEREF _Toc232402341 \h </w:instrText>
        </w:r>
        <w:r>
          <w:rPr>
            <w:noProof/>
            <w:webHidden/>
          </w:rPr>
        </w:r>
        <w:r>
          <w:rPr>
            <w:noProof/>
            <w:webHidden/>
          </w:rPr>
          <w:fldChar w:fldCharType="separate"/>
        </w:r>
        <w:r>
          <w:rPr>
            <w:noProof/>
            <w:webHidden/>
          </w:rPr>
          <w:t>10</w:t>
        </w:r>
        <w:r>
          <w:rPr>
            <w:noProof/>
            <w:webHidden/>
          </w:rPr>
          <w:fldChar w:fldCharType="end"/>
        </w:r>
      </w:hyperlink>
    </w:p>
    <w:p w14:paraId="57B6D64F" w14:textId="32A4E005" w:rsidR="00E80CEB" w:rsidRDefault="00E80CEB">
      <w:pPr>
        <w:pStyle w:val="Inhopg2"/>
        <w:tabs>
          <w:tab w:val="left" w:pos="800"/>
          <w:tab w:val="right" w:leader="dot" w:pos="9327"/>
        </w:tabs>
        <w:rPr>
          <w:rFonts w:asciiTheme="minorHAnsi" w:eastAsiaTheme="minorEastAsia" w:hAnsiTheme="minorHAnsi" w:cstheme="minorBidi"/>
          <w:smallCaps w:val="0"/>
          <w:noProof/>
          <w:kern w:val="2"/>
          <w:sz w:val="24"/>
          <w:szCs w:val="24"/>
          <w14:ligatures w14:val="standardContextual"/>
        </w:rPr>
      </w:pPr>
      <w:hyperlink w:anchor="_Toc232402342" w:history="1">
        <w:r w:rsidRPr="001B761F">
          <w:rPr>
            <w:rStyle w:val="Hyperlink"/>
            <w:rFonts w:cs="Arial"/>
            <w:noProof/>
          </w:rPr>
          <w:t>2.4</w:t>
        </w:r>
        <w:r>
          <w:rPr>
            <w:rFonts w:asciiTheme="minorHAnsi" w:eastAsiaTheme="minorEastAsia" w:hAnsiTheme="minorHAnsi" w:cstheme="minorBidi"/>
            <w:smallCaps w:val="0"/>
            <w:noProof/>
            <w:kern w:val="2"/>
            <w:sz w:val="24"/>
            <w:szCs w:val="24"/>
            <w14:ligatures w14:val="standardContextual"/>
          </w:rPr>
          <w:tab/>
        </w:r>
        <w:r w:rsidRPr="001B761F">
          <w:rPr>
            <w:rStyle w:val="Hyperlink"/>
            <w:rFonts w:cs="Arial"/>
            <w:noProof/>
          </w:rPr>
          <w:t>Transport gewichten modules</w:t>
        </w:r>
        <w:r>
          <w:rPr>
            <w:noProof/>
            <w:webHidden/>
          </w:rPr>
          <w:tab/>
        </w:r>
        <w:r>
          <w:rPr>
            <w:noProof/>
            <w:webHidden/>
          </w:rPr>
          <w:fldChar w:fldCharType="begin"/>
        </w:r>
        <w:r>
          <w:rPr>
            <w:noProof/>
            <w:webHidden/>
          </w:rPr>
          <w:instrText xml:space="preserve"> PAGEREF _Toc232402342 \h </w:instrText>
        </w:r>
        <w:r>
          <w:rPr>
            <w:noProof/>
            <w:webHidden/>
          </w:rPr>
        </w:r>
        <w:r>
          <w:rPr>
            <w:noProof/>
            <w:webHidden/>
          </w:rPr>
          <w:fldChar w:fldCharType="separate"/>
        </w:r>
        <w:r>
          <w:rPr>
            <w:noProof/>
            <w:webHidden/>
          </w:rPr>
          <w:t>11</w:t>
        </w:r>
        <w:r>
          <w:rPr>
            <w:noProof/>
            <w:webHidden/>
          </w:rPr>
          <w:fldChar w:fldCharType="end"/>
        </w:r>
      </w:hyperlink>
    </w:p>
    <w:p w14:paraId="1C487330" w14:textId="0E0E3152" w:rsidR="00E80CEB" w:rsidRDefault="00E80CEB">
      <w:pPr>
        <w:pStyle w:val="Inhopg2"/>
        <w:tabs>
          <w:tab w:val="left" w:pos="800"/>
          <w:tab w:val="right" w:leader="dot" w:pos="9327"/>
        </w:tabs>
        <w:rPr>
          <w:rFonts w:asciiTheme="minorHAnsi" w:eastAsiaTheme="minorEastAsia" w:hAnsiTheme="minorHAnsi" w:cstheme="minorBidi"/>
          <w:smallCaps w:val="0"/>
          <w:noProof/>
          <w:kern w:val="2"/>
          <w:sz w:val="24"/>
          <w:szCs w:val="24"/>
          <w14:ligatures w14:val="standardContextual"/>
        </w:rPr>
      </w:pPr>
      <w:hyperlink w:anchor="_Toc232402343" w:history="1">
        <w:r w:rsidRPr="001B761F">
          <w:rPr>
            <w:rStyle w:val="Hyperlink"/>
            <w:rFonts w:cs="Arial"/>
            <w:noProof/>
          </w:rPr>
          <w:t>2.5</w:t>
        </w:r>
        <w:r>
          <w:rPr>
            <w:rFonts w:asciiTheme="minorHAnsi" w:eastAsiaTheme="minorEastAsia" w:hAnsiTheme="minorHAnsi" w:cstheme="minorBidi"/>
            <w:smallCaps w:val="0"/>
            <w:noProof/>
            <w:kern w:val="2"/>
            <w:sz w:val="24"/>
            <w:szCs w:val="24"/>
            <w14:ligatures w14:val="standardContextual"/>
          </w:rPr>
          <w:tab/>
        </w:r>
        <w:r w:rsidRPr="001B761F">
          <w:rPr>
            <w:rStyle w:val="Hyperlink"/>
            <w:rFonts w:cs="Arial"/>
            <w:noProof/>
          </w:rPr>
          <w:t>Principe Hijsdetail</w:t>
        </w:r>
        <w:r>
          <w:rPr>
            <w:noProof/>
            <w:webHidden/>
          </w:rPr>
          <w:tab/>
        </w:r>
        <w:r>
          <w:rPr>
            <w:noProof/>
            <w:webHidden/>
          </w:rPr>
          <w:fldChar w:fldCharType="begin"/>
        </w:r>
        <w:r>
          <w:rPr>
            <w:noProof/>
            <w:webHidden/>
          </w:rPr>
          <w:instrText xml:space="preserve"> PAGEREF _Toc232402343 \h </w:instrText>
        </w:r>
        <w:r>
          <w:rPr>
            <w:noProof/>
            <w:webHidden/>
          </w:rPr>
        </w:r>
        <w:r>
          <w:rPr>
            <w:noProof/>
            <w:webHidden/>
          </w:rPr>
          <w:fldChar w:fldCharType="separate"/>
        </w:r>
        <w:r>
          <w:rPr>
            <w:noProof/>
            <w:webHidden/>
          </w:rPr>
          <w:t>11</w:t>
        </w:r>
        <w:r>
          <w:rPr>
            <w:noProof/>
            <w:webHidden/>
          </w:rPr>
          <w:fldChar w:fldCharType="end"/>
        </w:r>
      </w:hyperlink>
    </w:p>
    <w:p w14:paraId="2277ADCA" w14:textId="3E6E7D52" w:rsidR="00E80CEB" w:rsidRDefault="00E80CEB">
      <w:pPr>
        <w:pStyle w:val="Inhopg1"/>
        <w:rPr>
          <w:rFonts w:asciiTheme="minorHAnsi" w:eastAsiaTheme="minorEastAsia" w:hAnsiTheme="minorHAnsi" w:cstheme="minorBidi"/>
          <w:b w:val="0"/>
          <w:bCs w:val="0"/>
          <w:caps w:val="0"/>
          <w:noProof/>
          <w:kern w:val="2"/>
          <w:sz w:val="24"/>
          <w:szCs w:val="24"/>
          <w14:ligatures w14:val="standardContextual"/>
        </w:rPr>
      </w:pPr>
      <w:hyperlink w:anchor="_Toc232402344" w:history="1">
        <w:r w:rsidRPr="001B761F">
          <w:rPr>
            <w:rStyle w:val="Hyperlink"/>
            <w:rFonts w:cs="Arial"/>
            <w:noProof/>
            <w:spacing w:val="10"/>
          </w:rPr>
          <w:t>3</w:t>
        </w:r>
        <w:r>
          <w:rPr>
            <w:rFonts w:asciiTheme="minorHAnsi" w:eastAsiaTheme="minorEastAsia" w:hAnsiTheme="minorHAnsi" w:cstheme="minorBidi"/>
            <w:b w:val="0"/>
            <w:bCs w:val="0"/>
            <w:caps w:val="0"/>
            <w:noProof/>
            <w:kern w:val="2"/>
            <w:sz w:val="24"/>
            <w:szCs w:val="24"/>
            <w14:ligatures w14:val="standardContextual"/>
          </w:rPr>
          <w:tab/>
        </w:r>
        <w:r w:rsidRPr="001B761F">
          <w:rPr>
            <w:rStyle w:val="Hyperlink"/>
            <w:rFonts w:cs="Arial"/>
            <w:noProof/>
          </w:rPr>
          <w:t>Ontwerpverantwoording bouwkundig</w:t>
        </w:r>
        <w:r>
          <w:rPr>
            <w:noProof/>
            <w:webHidden/>
          </w:rPr>
          <w:tab/>
        </w:r>
        <w:r>
          <w:rPr>
            <w:noProof/>
            <w:webHidden/>
          </w:rPr>
          <w:fldChar w:fldCharType="begin"/>
        </w:r>
        <w:r>
          <w:rPr>
            <w:noProof/>
            <w:webHidden/>
          </w:rPr>
          <w:instrText xml:space="preserve"> PAGEREF _Toc232402344 \h </w:instrText>
        </w:r>
        <w:r>
          <w:rPr>
            <w:noProof/>
            <w:webHidden/>
          </w:rPr>
        </w:r>
        <w:r>
          <w:rPr>
            <w:noProof/>
            <w:webHidden/>
          </w:rPr>
          <w:fldChar w:fldCharType="separate"/>
        </w:r>
        <w:r>
          <w:rPr>
            <w:noProof/>
            <w:webHidden/>
          </w:rPr>
          <w:t>13</w:t>
        </w:r>
        <w:r>
          <w:rPr>
            <w:noProof/>
            <w:webHidden/>
          </w:rPr>
          <w:fldChar w:fldCharType="end"/>
        </w:r>
      </w:hyperlink>
    </w:p>
    <w:p w14:paraId="6452DE72" w14:textId="05E6EC2B" w:rsidR="00E80CEB" w:rsidRDefault="00E80CEB">
      <w:pPr>
        <w:pStyle w:val="Inhopg2"/>
        <w:tabs>
          <w:tab w:val="left" w:pos="800"/>
          <w:tab w:val="right" w:leader="dot" w:pos="9327"/>
        </w:tabs>
        <w:rPr>
          <w:rFonts w:asciiTheme="minorHAnsi" w:eastAsiaTheme="minorEastAsia" w:hAnsiTheme="minorHAnsi" w:cstheme="minorBidi"/>
          <w:smallCaps w:val="0"/>
          <w:noProof/>
          <w:kern w:val="2"/>
          <w:sz w:val="24"/>
          <w:szCs w:val="24"/>
          <w14:ligatures w14:val="standardContextual"/>
        </w:rPr>
      </w:pPr>
      <w:hyperlink w:anchor="_Toc232402345" w:history="1">
        <w:r w:rsidRPr="001B761F">
          <w:rPr>
            <w:rStyle w:val="Hyperlink"/>
            <w:rFonts w:cs="Arial"/>
            <w:noProof/>
          </w:rPr>
          <w:t>3.1</w:t>
        </w:r>
        <w:r>
          <w:rPr>
            <w:rFonts w:asciiTheme="minorHAnsi" w:eastAsiaTheme="minorEastAsia" w:hAnsiTheme="minorHAnsi" w:cstheme="minorBidi"/>
            <w:smallCaps w:val="0"/>
            <w:noProof/>
            <w:kern w:val="2"/>
            <w:sz w:val="24"/>
            <w:szCs w:val="24"/>
            <w14:ligatures w14:val="standardContextual"/>
          </w:rPr>
          <w:tab/>
        </w:r>
        <w:r w:rsidRPr="001B761F">
          <w:rPr>
            <w:rStyle w:val="Hyperlink"/>
            <w:rFonts w:cs="Arial"/>
            <w:noProof/>
          </w:rPr>
          <w:t>Valbeveiliging</w:t>
        </w:r>
        <w:r>
          <w:rPr>
            <w:noProof/>
            <w:webHidden/>
          </w:rPr>
          <w:tab/>
        </w:r>
        <w:r>
          <w:rPr>
            <w:noProof/>
            <w:webHidden/>
          </w:rPr>
          <w:fldChar w:fldCharType="begin"/>
        </w:r>
        <w:r>
          <w:rPr>
            <w:noProof/>
            <w:webHidden/>
          </w:rPr>
          <w:instrText xml:space="preserve"> PAGEREF _Toc232402345 \h </w:instrText>
        </w:r>
        <w:r>
          <w:rPr>
            <w:noProof/>
            <w:webHidden/>
          </w:rPr>
        </w:r>
        <w:r>
          <w:rPr>
            <w:noProof/>
            <w:webHidden/>
          </w:rPr>
          <w:fldChar w:fldCharType="separate"/>
        </w:r>
        <w:r>
          <w:rPr>
            <w:noProof/>
            <w:webHidden/>
          </w:rPr>
          <w:t>13</w:t>
        </w:r>
        <w:r>
          <w:rPr>
            <w:noProof/>
            <w:webHidden/>
          </w:rPr>
          <w:fldChar w:fldCharType="end"/>
        </w:r>
      </w:hyperlink>
    </w:p>
    <w:p w14:paraId="5A2CA0DE" w14:textId="7A8A13B3" w:rsidR="00E80CEB" w:rsidRDefault="00E80CEB">
      <w:pPr>
        <w:pStyle w:val="Inhopg2"/>
        <w:tabs>
          <w:tab w:val="left" w:pos="800"/>
          <w:tab w:val="right" w:leader="dot" w:pos="9327"/>
        </w:tabs>
        <w:rPr>
          <w:rFonts w:asciiTheme="minorHAnsi" w:eastAsiaTheme="minorEastAsia" w:hAnsiTheme="minorHAnsi" w:cstheme="minorBidi"/>
          <w:smallCaps w:val="0"/>
          <w:noProof/>
          <w:kern w:val="2"/>
          <w:sz w:val="24"/>
          <w:szCs w:val="24"/>
          <w14:ligatures w14:val="standardContextual"/>
        </w:rPr>
      </w:pPr>
      <w:hyperlink w:anchor="_Toc232402346" w:history="1">
        <w:r w:rsidRPr="001B761F">
          <w:rPr>
            <w:rStyle w:val="Hyperlink"/>
            <w:rFonts w:cs="Arial"/>
            <w:noProof/>
          </w:rPr>
          <w:t>3.2</w:t>
        </w:r>
        <w:r>
          <w:rPr>
            <w:rFonts w:asciiTheme="minorHAnsi" w:eastAsiaTheme="minorEastAsia" w:hAnsiTheme="minorHAnsi" w:cstheme="minorBidi"/>
            <w:smallCaps w:val="0"/>
            <w:noProof/>
            <w:kern w:val="2"/>
            <w:sz w:val="24"/>
            <w:szCs w:val="24"/>
            <w14:ligatures w14:val="standardContextual"/>
          </w:rPr>
          <w:tab/>
        </w:r>
        <w:r w:rsidRPr="001B761F">
          <w:rPr>
            <w:rStyle w:val="Hyperlink"/>
            <w:rFonts w:cs="Arial"/>
            <w:noProof/>
          </w:rPr>
          <w:t>Ladderborgpunt</w:t>
        </w:r>
        <w:r>
          <w:rPr>
            <w:noProof/>
            <w:webHidden/>
          </w:rPr>
          <w:tab/>
        </w:r>
        <w:r>
          <w:rPr>
            <w:noProof/>
            <w:webHidden/>
          </w:rPr>
          <w:fldChar w:fldCharType="begin"/>
        </w:r>
        <w:r>
          <w:rPr>
            <w:noProof/>
            <w:webHidden/>
          </w:rPr>
          <w:instrText xml:space="preserve"> PAGEREF _Toc232402346 \h </w:instrText>
        </w:r>
        <w:r>
          <w:rPr>
            <w:noProof/>
            <w:webHidden/>
          </w:rPr>
        </w:r>
        <w:r>
          <w:rPr>
            <w:noProof/>
            <w:webHidden/>
          </w:rPr>
          <w:fldChar w:fldCharType="separate"/>
        </w:r>
        <w:r>
          <w:rPr>
            <w:noProof/>
            <w:webHidden/>
          </w:rPr>
          <w:t>13</w:t>
        </w:r>
        <w:r>
          <w:rPr>
            <w:noProof/>
            <w:webHidden/>
          </w:rPr>
          <w:fldChar w:fldCharType="end"/>
        </w:r>
      </w:hyperlink>
    </w:p>
    <w:p w14:paraId="7D243C3C" w14:textId="34E7BFD6" w:rsidR="00E80CEB" w:rsidRDefault="00E80CEB">
      <w:pPr>
        <w:pStyle w:val="Inhopg2"/>
        <w:tabs>
          <w:tab w:val="left" w:pos="800"/>
          <w:tab w:val="right" w:leader="dot" w:pos="9327"/>
        </w:tabs>
        <w:rPr>
          <w:rFonts w:asciiTheme="minorHAnsi" w:eastAsiaTheme="minorEastAsia" w:hAnsiTheme="minorHAnsi" w:cstheme="minorBidi"/>
          <w:smallCaps w:val="0"/>
          <w:noProof/>
          <w:kern w:val="2"/>
          <w:sz w:val="24"/>
          <w:szCs w:val="24"/>
          <w14:ligatures w14:val="standardContextual"/>
        </w:rPr>
      </w:pPr>
      <w:hyperlink w:anchor="_Toc232402347" w:history="1">
        <w:r w:rsidRPr="001B761F">
          <w:rPr>
            <w:rStyle w:val="Hyperlink"/>
            <w:rFonts w:cs="Arial"/>
            <w:noProof/>
          </w:rPr>
          <w:t>3.3</w:t>
        </w:r>
        <w:r>
          <w:rPr>
            <w:rFonts w:asciiTheme="minorHAnsi" w:eastAsiaTheme="minorEastAsia" w:hAnsiTheme="minorHAnsi" w:cstheme="minorBidi"/>
            <w:smallCaps w:val="0"/>
            <w:noProof/>
            <w:kern w:val="2"/>
            <w:sz w:val="24"/>
            <w:szCs w:val="24"/>
            <w14:ligatures w14:val="standardContextual"/>
          </w:rPr>
          <w:tab/>
        </w:r>
        <w:r w:rsidRPr="001B761F">
          <w:rPr>
            <w:rStyle w:val="Hyperlink"/>
            <w:rFonts w:cs="Arial"/>
            <w:noProof/>
          </w:rPr>
          <w:t>Hoeklijnen</w:t>
        </w:r>
        <w:r>
          <w:rPr>
            <w:noProof/>
            <w:webHidden/>
          </w:rPr>
          <w:tab/>
        </w:r>
        <w:r>
          <w:rPr>
            <w:noProof/>
            <w:webHidden/>
          </w:rPr>
          <w:fldChar w:fldCharType="begin"/>
        </w:r>
        <w:r>
          <w:rPr>
            <w:noProof/>
            <w:webHidden/>
          </w:rPr>
          <w:instrText xml:space="preserve"> PAGEREF _Toc232402347 \h </w:instrText>
        </w:r>
        <w:r>
          <w:rPr>
            <w:noProof/>
            <w:webHidden/>
          </w:rPr>
        </w:r>
        <w:r>
          <w:rPr>
            <w:noProof/>
            <w:webHidden/>
          </w:rPr>
          <w:fldChar w:fldCharType="separate"/>
        </w:r>
        <w:r>
          <w:rPr>
            <w:noProof/>
            <w:webHidden/>
          </w:rPr>
          <w:t>14</w:t>
        </w:r>
        <w:r>
          <w:rPr>
            <w:noProof/>
            <w:webHidden/>
          </w:rPr>
          <w:fldChar w:fldCharType="end"/>
        </w:r>
      </w:hyperlink>
    </w:p>
    <w:p w14:paraId="7227D6F6" w14:textId="48851958" w:rsidR="00E80CEB" w:rsidRDefault="00E80CEB">
      <w:pPr>
        <w:pStyle w:val="Inhopg2"/>
        <w:tabs>
          <w:tab w:val="left" w:pos="800"/>
          <w:tab w:val="right" w:leader="dot" w:pos="9327"/>
        </w:tabs>
        <w:rPr>
          <w:rFonts w:asciiTheme="minorHAnsi" w:eastAsiaTheme="minorEastAsia" w:hAnsiTheme="minorHAnsi" w:cstheme="minorBidi"/>
          <w:smallCaps w:val="0"/>
          <w:noProof/>
          <w:kern w:val="2"/>
          <w:sz w:val="24"/>
          <w:szCs w:val="24"/>
          <w14:ligatures w14:val="standardContextual"/>
        </w:rPr>
      </w:pPr>
      <w:hyperlink w:anchor="_Toc232402348" w:history="1">
        <w:r w:rsidRPr="001B761F">
          <w:rPr>
            <w:rStyle w:val="Hyperlink"/>
            <w:rFonts w:cs="Arial"/>
            <w:noProof/>
          </w:rPr>
          <w:t>3.4</w:t>
        </w:r>
        <w:r>
          <w:rPr>
            <w:rFonts w:asciiTheme="minorHAnsi" w:eastAsiaTheme="minorEastAsia" w:hAnsiTheme="minorHAnsi" w:cstheme="minorBidi"/>
            <w:smallCaps w:val="0"/>
            <w:noProof/>
            <w:kern w:val="2"/>
            <w:sz w:val="24"/>
            <w:szCs w:val="24"/>
            <w14:ligatures w14:val="standardContextual"/>
          </w:rPr>
          <w:tab/>
        </w:r>
        <w:r w:rsidRPr="001B761F">
          <w:rPr>
            <w:rStyle w:val="Hyperlink"/>
            <w:rFonts w:cs="Arial"/>
            <w:noProof/>
          </w:rPr>
          <w:t>Looproosters</w:t>
        </w:r>
        <w:r>
          <w:rPr>
            <w:noProof/>
            <w:webHidden/>
          </w:rPr>
          <w:tab/>
        </w:r>
        <w:r>
          <w:rPr>
            <w:noProof/>
            <w:webHidden/>
          </w:rPr>
          <w:fldChar w:fldCharType="begin"/>
        </w:r>
        <w:r>
          <w:rPr>
            <w:noProof/>
            <w:webHidden/>
          </w:rPr>
          <w:instrText xml:space="preserve"> PAGEREF _Toc232402348 \h </w:instrText>
        </w:r>
        <w:r>
          <w:rPr>
            <w:noProof/>
            <w:webHidden/>
          </w:rPr>
        </w:r>
        <w:r>
          <w:rPr>
            <w:noProof/>
            <w:webHidden/>
          </w:rPr>
          <w:fldChar w:fldCharType="separate"/>
        </w:r>
        <w:r>
          <w:rPr>
            <w:noProof/>
            <w:webHidden/>
          </w:rPr>
          <w:t>14</w:t>
        </w:r>
        <w:r>
          <w:rPr>
            <w:noProof/>
            <w:webHidden/>
          </w:rPr>
          <w:fldChar w:fldCharType="end"/>
        </w:r>
      </w:hyperlink>
    </w:p>
    <w:p w14:paraId="7D6E7D4C" w14:textId="2B9F205D" w:rsidR="00E80CEB" w:rsidRDefault="00E80CEB">
      <w:pPr>
        <w:pStyle w:val="Inhopg2"/>
        <w:tabs>
          <w:tab w:val="left" w:pos="800"/>
          <w:tab w:val="right" w:leader="dot" w:pos="9327"/>
        </w:tabs>
        <w:rPr>
          <w:rFonts w:asciiTheme="minorHAnsi" w:eastAsiaTheme="minorEastAsia" w:hAnsiTheme="minorHAnsi" w:cstheme="minorBidi"/>
          <w:smallCaps w:val="0"/>
          <w:noProof/>
          <w:kern w:val="2"/>
          <w:sz w:val="24"/>
          <w:szCs w:val="24"/>
          <w14:ligatures w14:val="standardContextual"/>
        </w:rPr>
      </w:pPr>
      <w:hyperlink w:anchor="_Toc232402349" w:history="1">
        <w:r w:rsidRPr="001B761F">
          <w:rPr>
            <w:rStyle w:val="Hyperlink"/>
            <w:rFonts w:cs="Arial"/>
            <w:noProof/>
          </w:rPr>
          <w:t>3.5</w:t>
        </w:r>
        <w:r>
          <w:rPr>
            <w:rFonts w:asciiTheme="minorHAnsi" w:eastAsiaTheme="minorEastAsia" w:hAnsiTheme="minorHAnsi" w:cstheme="minorBidi"/>
            <w:smallCaps w:val="0"/>
            <w:noProof/>
            <w:kern w:val="2"/>
            <w:sz w:val="24"/>
            <w:szCs w:val="24"/>
            <w14:ligatures w14:val="standardContextual"/>
          </w:rPr>
          <w:tab/>
        </w:r>
        <w:r w:rsidRPr="001B761F">
          <w:rPr>
            <w:rStyle w:val="Hyperlink"/>
            <w:rFonts w:cs="Arial"/>
            <w:noProof/>
          </w:rPr>
          <w:t>Uitschuifbare trap en verharding</w:t>
        </w:r>
        <w:r>
          <w:rPr>
            <w:noProof/>
            <w:webHidden/>
          </w:rPr>
          <w:tab/>
        </w:r>
        <w:r>
          <w:rPr>
            <w:noProof/>
            <w:webHidden/>
          </w:rPr>
          <w:fldChar w:fldCharType="begin"/>
        </w:r>
        <w:r>
          <w:rPr>
            <w:noProof/>
            <w:webHidden/>
          </w:rPr>
          <w:instrText xml:space="preserve"> PAGEREF _Toc232402349 \h </w:instrText>
        </w:r>
        <w:r>
          <w:rPr>
            <w:noProof/>
            <w:webHidden/>
          </w:rPr>
        </w:r>
        <w:r>
          <w:rPr>
            <w:noProof/>
            <w:webHidden/>
          </w:rPr>
          <w:fldChar w:fldCharType="separate"/>
        </w:r>
        <w:r>
          <w:rPr>
            <w:noProof/>
            <w:webHidden/>
          </w:rPr>
          <w:t>14</w:t>
        </w:r>
        <w:r>
          <w:rPr>
            <w:noProof/>
            <w:webHidden/>
          </w:rPr>
          <w:fldChar w:fldCharType="end"/>
        </w:r>
      </w:hyperlink>
    </w:p>
    <w:p w14:paraId="12C9B609" w14:textId="07A2182C" w:rsidR="00E80CEB" w:rsidRDefault="00E80CEB">
      <w:pPr>
        <w:pStyle w:val="Inhopg2"/>
        <w:tabs>
          <w:tab w:val="left" w:pos="800"/>
          <w:tab w:val="right" w:leader="dot" w:pos="9327"/>
        </w:tabs>
        <w:rPr>
          <w:rFonts w:asciiTheme="minorHAnsi" w:eastAsiaTheme="minorEastAsia" w:hAnsiTheme="minorHAnsi" w:cstheme="minorBidi"/>
          <w:smallCaps w:val="0"/>
          <w:noProof/>
          <w:kern w:val="2"/>
          <w:sz w:val="24"/>
          <w:szCs w:val="24"/>
          <w14:ligatures w14:val="standardContextual"/>
        </w:rPr>
      </w:pPr>
      <w:hyperlink w:anchor="_Toc232402350" w:history="1">
        <w:r w:rsidRPr="001B761F">
          <w:rPr>
            <w:rStyle w:val="Hyperlink"/>
            <w:rFonts w:cs="Arial"/>
            <w:noProof/>
          </w:rPr>
          <w:t>3.6</w:t>
        </w:r>
        <w:r>
          <w:rPr>
            <w:rFonts w:asciiTheme="minorHAnsi" w:eastAsiaTheme="minorEastAsia" w:hAnsiTheme="minorHAnsi" w:cstheme="minorBidi"/>
            <w:smallCaps w:val="0"/>
            <w:noProof/>
            <w:kern w:val="2"/>
            <w:sz w:val="24"/>
            <w:szCs w:val="24"/>
            <w14:ligatures w14:val="standardContextual"/>
          </w:rPr>
          <w:tab/>
        </w:r>
        <w:r w:rsidRPr="001B761F">
          <w:rPr>
            <w:rStyle w:val="Hyperlink"/>
            <w:rFonts w:cs="Arial"/>
            <w:noProof/>
          </w:rPr>
          <w:t>Hemelwaterafvoer en noodoverstort</w:t>
        </w:r>
        <w:r>
          <w:rPr>
            <w:noProof/>
            <w:webHidden/>
          </w:rPr>
          <w:tab/>
        </w:r>
        <w:r>
          <w:rPr>
            <w:noProof/>
            <w:webHidden/>
          </w:rPr>
          <w:fldChar w:fldCharType="begin"/>
        </w:r>
        <w:r>
          <w:rPr>
            <w:noProof/>
            <w:webHidden/>
          </w:rPr>
          <w:instrText xml:space="preserve"> PAGEREF _Toc232402350 \h </w:instrText>
        </w:r>
        <w:r>
          <w:rPr>
            <w:noProof/>
            <w:webHidden/>
          </w:rPr>
        </w:r>
        <w:r>
          <w:rPr>
            <w:noProof/>
            <w:webHidden/>
          </w:rPr>
          <w:fldChar w:fldCharType="separate"/>
        </w:r>
        <w:r>
          <w:rPr>
            <w:noProof/>
            <w:webHidden/>
          </w:rPr>
          <w:t>15</w:t>
        </w:r>
        <w:r>
          <w:rPr>
            <w:noProof/>
            <w:webHidden/>
          </w:rPr>
          <w:fldChar w:fldCharType="end"/>
        </w:r>
      </w:hyperlink>
    </w:p>
    <w:p w14:paraId="5F59409F" w14:textId="60E3702A" w:rsidR="00E80CEB" w:rsidRDefault="00E80CEB">
      <w:pPr>
        <w:pStyle w:val="Inhopg2"/>
        <w:tabs>
          <w:tab w:val="left" w:pos="800"/>
          <w:tab w:val="right" w:leader="dot" w:pos="9327"/>
        </w:tabs>
        <w:rPr>
          <w:rFonts w:asciiTheme="minorHAnsi" w:eastAsiaTheme="minorEastAsia" w:hAnsiTheme="minorHAnsi" w:cstheme="minorBidi"/>
          <w:smallCaps w:val="0"/>
          <w:noProof/>
          <w:kern w:val="2"/>
          <w:sz w:val="24"/>
          <w:szCs w:val="24"/>
          <w14:ligatures w14:val="standardContextual"/>
        </w:rPr>
      </w:pPr>
      <w:hyperlink w:anchor="_Toc232402351" w:history="1">
        <w:r w:rsidRPr="001B761F">
          <w:rPr>
            <w:rStyle w:val="Hyperlink"/>
            <w:rFonts w:cs="Arial"/>
            <w:noProof/>
          </w:rPr>
          <w:t>3.7</w:t>
        </w:r>
        <w:r>
          <w:rPr>
            <w:rFonts w:asciiTheme="minorHAnsi" w:eastAsiaTheme="minorEastAsia" w:hAnsiTheme="minorHAnsi" w:cstheme="minorBidi"/>
            <w:smallCaps w:val="0"/>
            <w:noProof/>
            <w:kern w:val="2"/>
            <w:sz w:val="24"/>
            <w:szCs w:val="24"/>
            <w14:ligatures w14:val="standardContextual"/>
          </w:rPr>
          <w:tab/>
        </w:r>
        <w:r w:rsidRPr="001B761F">
          <w:rPr>
            <w:rStyle w:val="Hyperlink"/>
            <w:rFonts w:cs="Arial"/>
            <w:noProof/>
          </w:rPr>
          <w:t>Bliksembeveiliging</w:t>
        </w:r>
        <w:r>
          <w:rPr>
            <w:noProof/>
            <w:webHidden/>
          </w:rPr>
          <w:tab/>
        </w:r>
        <w:r>
          <w:rPr>
            <w:noProof/>
            <w:webHidden/>
          </w:rPr>
          <w:fldChar w:fldCharType="begin"/>
        </w:r>
        <w:r>
          <w:rPr>
            <w:noProof/>
            <w:webHidden/>
          </w:rPr>
          <w:instrText xml:space="preserve"> PAGEREF _Toc232402351 \h </w:instrText>
        </w:r>
        <w:r>
          <w:rPr>
            <w:noProof/>
            <w:webHidden/>
          </w:rPr>
        </w:r>
        <w:r>
          <w:rPr>
            <w:noProof/>
            <w:webHidden/>
          </w:rPr>
          <w:fldChar w:fldCharType="separate"/>
        </w:r>
        <w:r>
          <w:rPr>
            <w:noProof/>
            <w:webHidden/>
          </w:rPr>
          <w:t>15</w:t>
        </w:r>
        <w:r>
          <w:rPr>
            <w:noProof/>
            <w:webHidden/>
          </w:rPr>
          <w:fldChar w:fldCharType="end"/>
        </w:r>
      </w:hyperlink>
    </w:p>
    <w:p w14:paraId="7E110D4B" w14:textId="59C23855" w:rsidR="00E80CEB" w:rsidRDefault="00E80CEB">
      <w:pPr>
        <w:pStyle w:val="Inhopg2"/>
        <w:tabs>
          <w:tab w:val="left" w:pos="800"/>
          <w:tab w:val="right" w:leader="dot" w:pos="9327"/>
        </w:tabs>
        <w:rPr>
          <w:rFonts w:asciiTheme="minorHAnsi" w:eastAsiaTheme="minorEastAsia" w:hAnsiTheme="minorHAnsi" w:cstheme="minorBidi"/>
          <w:smallCaps w:val="0"/>
          <w:noProof/>
          <w:kern w:val="2"/>
          <w:sz w:val="24"/>
          <w:szCs w:val="24"/>
          <w14:ligatures w14:val="standardContextual"/>
        </w:rPr>
      </w:pPr>
      <w:hyperlink w:anchor="_Toc232402352" w:history="1">
        <w:r w:rsidRPr="001B761F">
          <w:rPr>
            <w:rStyle w:val="Hyperlink"/>
            <w:rFonts w:cs="Arial"/>
            <w:noProof/>
          </w:rPr>
          <w:t>3.8</w:t>
        </w:r>
        <w:r>
          <w:rPr>
            <w:rFonts w:asciiTheme="minorHAnsi" w:eastAsiaTheme="minorEastAsia" w:hAnsiTheme="minorHAnsi" w:cstheme="minorBidi"/>
            <w:smallCaps w:val="0"/>
            <w:noProof/>
            <w:kern w:val="2"/>
            <w:sz w:val="24"/>
            <w:szCs w:val="24"/>
            <w14:ligatures w14:val="standardContextual"/>
          </w:rPr>
          <w:tab/>
        </w:r>
        <w:r w:rsidRPr="001B761F">
          <w:rPr>
            <w:rStyle w:val="Hyperlink"/>
            <w:rFonts w:cs="Arial"/>
            <w:noProof/>
          </w:rPr>
          <w:t>PV-panelen</w:t>
        </w:r>
        <w:r>
          <w:rPr>
            <w:noProof/>
            <w:webHidden/>
          </w:rPr>
          <w:tab/>
        </w:r>
        <w:r>
          <w:rPr>
            <w:noProof/>
            <w:webHidden/>
          </w:rPr>
          <w:fldChar w:fldCharType="begin"/>
        </w:r>
        <w:r>
          <w:rPr>
            <w:noProof/>
            <w:webHidden/>
          </w:rPr>
          <w:instrText xml:space="preserve"> PAGEREF _Toc232402352 \h </w:instrText>
        </w:r>
        <w:r>
          <w:rPr>
            <w:noProof/>
            <w:webHidden/>
          </w:rPr>
        </w:r>
        <w:r>
          <w:rPr>
            <w:noProof/>
            <w:webHidden/>
          </w:rPr>
          <w:fldChar w:fldCharType="separate"/>
        </w:r>
        <w:r>
          <w:rPr>
            <w:noProof/>
            <w:webHidden/>
          </w:rPr>
          <w:t>16</w:t>
        </w:r>
        <w:r>
          <w:rPr>
            <w:noProof/>
            <w:webHidden/>
          </w:rPr>
          <w:fldChar w:fldCharType="end"/>
        </w:r>
      </w:hyperlink>
    </w:p>
    <w:p w14:paraId="6F37E7E9" w14:textId="663D071D" w:rsidR="00E80CEB" w:rsidRDefault="00E80CEB">
      <w:pPr>
        <w:pStyle w:val="Inhopg2"/>
        <w:tabs>
          <w:tab w:val="left" w:pos="800"/>
          <w:tab w:val="right" w:leader="dot" w:pos="9327"/>
        </w:tabs>
        <w:rPr>
          <w:rFonts w:asciiTheme="minorHAnsi" w:eastAsiaTheme="minorEastAsia" w:hAnsiTheme="minorHAnsi" w:cstheme="minorBidi"/>
          <w:smallCaps w:val="0"/>
          <w:noProof/>
          <w:kern w:val="2"/>
          <w:sz w:val="24"/>
          <w:szCs w:val="24"/>
          <w14:ligatures w14:val="standardContextual"/>
        </w:rPr>
      </w:pPr>
      <w:hyperlink w:anchor="_Toc232402353" w:history="1">
        <w:r w:rsidRPr="001B761F">
          <w:rPr>
            <w:rStyle w:val="Hyperlink"/>
            <w:rFonts w:cs="Arial"/>
            <w:noProof/>
          </w:rPr>
          <w:t>3.9</w:t>
        </w:r>
        <w:r>
          <w:rPr>
            <w:rFonts w:asciiTheme="minorHAnsi" w:eastAsiaTheme="minorEastAsia" w:hAnsiTheme="minorHAnsi" w:cstheme="minorBidi"/>
            <w:smallCaps w:val="0"/>
            <w:noProof/>
            <w:kern w:val="2"/>
            <w:sz w:val="24"/>
            <w:szCs w:val="24"/>
            <w14:ligatures w14:val="standardContextual"/>
          </w:rPr>
          <w:tab/>
        </w:r>
        <w:r w:rsidRPr="001B761F">
          <w:rPr>
            <w:rStyle w:val="Hyperlink"/>
            <w:rFonts w:cs="Arial"/>
            <w:noProof/>
          </w:rPr>
          <w:t>Sedumdak</w:t>
        </w:r>
        <w:r>
          <w:rPr>
            <w:noProof/>
            <w:webHidden/>
          </w:rPr>
          <w:tab/>
        </w:r>
        <w:r>
          <w:rPr>
            <w:noProof/>
            <w:webHidden/>
          </w:rPr>
          <w:fldChar w:fldCharType="begin"/>
        </w:r>
        <w:r>
          <w:rPr>
            <w:noProof/>
            <w:webHidden/>
          </w:rPr>
          <w:instrText xml:space="preserve"> PAGEREF _Toc232402353 \h </w:instrText>
        </w:r>
        <w:r>
          <w:rPr>
            <w:noProof/>
            <w:webHidden/>
          </w:rPr>
        </w:r>
        <w:r>
          <w:rPr>
            <w:noProof/>
            <w:webHidden/>
          </w:rPr>
          <w:fldChar w:fldCharType="separate"/>
        </w:r>
        <w:r>
          <w:rPr>
            <w:noProof/>
            <w:webHidden/>
          </w:rPr>
          <w:t>16</w:t>
        </w:r>
        <w:r>
          <w:rPr>
            <w:noProof/>
            <w:webHidden/>
          </w:rPr>
          <w:fldChar w:fldCharType="end"/>
        </w:r>
      </w:hyperlink>
    </w:p>
    <w:p w14:paraId="4EC8C49D" w14:textId="0FE3A39D" w:rsidR="00E80CEB" w:rsidRDefault="00E80CEB">
      <w:pPr>
        <w:pStyle w:val="Inhopg2"/>
        <w:tabs>
          <w:tab w:val="left" w:pos="1000"/>
          <w:tab w:val="right" w:leader="dot" w:pos="9327"/>
        </w:tabs>
        <w:rPr>
          <w:rFonts w:asciiTheme="minorHAnsi" w:eastAsiaTheme="minorEastAsia" w:hAnsiTheme="minorHAnsi" w:cstheme="minorBidi"/>
          <w:smallCaps w:val="0"/>
          <w:noProof/>
          <w:kern w:val="2"/>
          <w:sz w:val="24"/>
          <w:szCs w:val="24"/>
          <w14:ligatures w14:val="standardContextual"/>
        </w:rPr>
      </w:pPr>
      <w:hyperlink w:anchor="_Toc232402354" w:history="1">
        <w:r w:rsidRPr="001B761F">
          <w:rPr>
            <w:rStyle w:val="Hyperlink"/>
            <w:rFonts w:cs="Arial"/>
            <w:noProof/>
          </w:rPr>
          <w:t>3.10</w:t>
        </w:r>
        <w:r>
          <w:rPr>
            <w:rFonts w:asciiTheme="minorHAnsi" w:eastAsiaTheme="minorEastAsia" w:hAnsiTheme="minorHAnsi" w:cstheme="minorBidi"/>
            <w:smallCaps w:val="0"/>
            <w:noProof/>
            <w:kern w:val="2"/>
            <w:sz w:val="24"/>
            <w:szCs w:val="24"/>
            <w14:ligatures w14:val="standardContextual"/>
          </w:rPr>
          <w:tab/>
        </w:r>
        <w:r w:rsidRPr="001B761F">
          <w:rPr>
            <w:rStyle w:val="Hyperlink"/>
            <w:rFonts w:cs="Arial"/>
            <w:noProof/>
          </w:rPr>
          <w:t>Dakrand</w:t>
        </w:r>
        <w:r>
          <w:rPr>
            <w:noProof/>
            <w:webHidden/>
          </w:rPr>
          <w:tab/>
        </w:r>
        <w:r>
          <w:rPr>
            <w:noProof/>
            <w:webHidden/>
          </w:rPr>
          <w:fldChar w:fldCharType="begin"/>
        </w:r>
        <w:r>
          <w:rPr>
            <w:noProof/>
            <w:webHidden/>
          </w:rPr>
          <w:instrText xml:space="preserve"> PAGEREF _Toc232402354 \h </w:instrText>
        </w:r>
        <w:r>
          <w:rPr>
            <w:noProof/>
            <w:webHidden/>
          </w:rPr>
        </w:r>
        <w:r>
          <w:rPr>
            <w:noProof/>
            <w:webHidden/>
          </w:rPr>
          <w:fldChar w:fldCharType="separate"/>
        </w:r>
        <w:r>
          <w:rPr>
            <w:noProof/>
            <w:webHidden/>
          </w:rPr>
          <w:t>16</w:t>
        </w:r>
        <w:r>
          <w:rPr>
            <w:noProof/>
            <w:webHidden/>
          </w:rPr>
          <w:fldChar w:fldCharType="end"/>
        </w:r>
      </w:hyperlink>
    </w:p>
    <w:p w14:paraId="072B9554" w14:textId="7D2E4950" w:rsidR="00E80CEB" w:rsidRDefault="00E80CEB">
      <w:pPr>
        <w:pStyle w:val="Inhopg2"/>
        <w:tabs>
          <w:tab w:val="left" w:pos="1000"/>
          <w:tab w:val="right" w:leader="dot" w:pos="9327"/>
        </w:tabs>
        <w:rPr>
          <w:rFonts w:asciiTheme="minorHAnsi" w:eastAsiaTheme="minorEastAsia" w:hAnsiTheme="minorHAnsi" w:cstheme="minorBidi"/>
          <w:smallCaps w:val="0"/>
          <w:noProof/>
          <w:kern w:val="2"/>
          <w:sz w:val="24"/>
          <w:szCs w:val="24"/>
          <w14:ligatures w14:val="standardContextual"/>
        </w:rPr>
      </w:pPr>
      <w:hyperlink w:anchor="_Toc232402355" w:history="1">
        <w:r w:rsidRPr="001B761F">
          <w:rPr>
            <w:rStyle w:val="Hyperlink"/>
            <w:rFonts w:cs="Arial"/>
            <w:noProof/>
          </w:rPr>
          <w:t>3.11</w:t>
        </w:r>
        <w:r>
          <w:rPr>
            <w:rFonts w:asciiTheme="minorHAnsi" w:eastAsiaTheme="minorEastAsia" w:hAnsiTheme="minorHAnsi" w:cstheme="minorBidi"/>
            <w:smallCaps w:val="0"/>
            <w:noProof/>
            <w:kern w:val="2"/>
            <w:sz w:val="24"/>
            <w:szCs w:val="24"/>
            <w14:ligatures w14:val="standardContextual"/>
          </w:rPr>
          <w:tab/>
        </w:r>
        <w:r w:rsidRPr="001B761F">
          <w:rPr>
            <w:rStyle w:val="Hyperlink"/>
            <w:rFonts w:cs="Arial"/>
            <w:noProof/>
          </w:rPr>
          <w:t>Vloerafwerking</w:t>
        </w:r>
        <w:r>
          <w:rPr>
            <w:noProof/>
            <w:webHidden/>
          </w:rPr>
          <w:tab/>
        </w:r>
        <w:r>
          <w:rPr>
            <w:noProof/>
            <w:webHidden/>
          </w:rPr>
          <w:fldChar w:fldCharType="begin"/>
        </w:r>
        <w:r>
          <w:rPr>
            <w:noProof/>
            <w:webHidden/>
          </w:rPr>
          <w:instrText xml:space="preserve"> PAGEREF _Toc232402355 \h </w:instrText>
        </w:r>
        <w:r>
          <w:rPr>
            <w:noProof/>
            <w:webHidden/>
          </w:rPr>
        </w:r>
        <w:r>
          <w:rPr>
            <w:noProof/>
            <w:webHidden/>
          </w:rPr>
          <w:fldChar w:fldCharType="separate"/>
        </w:r>
        <w:r>
          <w:rPr>
            <w:noProof/>
            <w:webHidden/>
          </w:rPr>
          <w:t>17</w:t>
        </w:r>
        <w:r>
          <w:rPr>
            <w:noProof/>
            <w:webHidden/>
          </w:rPr>
          <w:fldChar w:fldCharType="end"/>
        </w:r>
      </w:hyperlink>
    </w:p>
    <w:p w14:paraId="2E0C6646" w14:textId="1220DD0B" w:rsidR="00E80CEB" w:rsidRDefault="00E80CEB">
      <w:pPr>
        <w:pStyle w:val="Inhopg1"/>
        <w:rPr>
          <w:rFonts w:asciiTheme="minorHAnsi" w:eastAsiaTheme="minorEastAsia" w:hAnsiTheme="minorHAnsi" w:cstheme="minorBidi"/>
          <w:b w:val="0"/>
          <w:bCs w:val="0"/>
          <w:caps w:val="0"/>
          <w:noProof/>
          <w:kern w:val="2"/>
          <w:sz w:val="24"/>
          <w:szCs w:val="24"/>
          <w14:ligatures w14:val="standardContextual"/>
        </w:rPr>
      </w:pPr>
      <w:hyperlink w:anchor="_Toc232402356" w:history="1">
        <w:r w:rsidRPr="001B761F">
          <w:rPr>
            <w:rStyle w:val="Hyperlink"/>
            <w:rFonts w:cs="Arial"/>
            <w:noProof/>
            <w:spacing w:val="10"/>
          </w:rPr>
          <w:t>4</w:t>
        </w:r>
        <w:r>
          <w:rPr>
            <w:rFonts w:asciiTheme="minorHAnsi" w:eastAsiaTheme="minorEastAsia" w:hAnsiTheme="minorHAnsi" w:cstheme="minorBidi"/>
            <w:b w:val="0"/>
            <w:bCs w:val="0"/>
            <w:caps w:val="0"/>
            <w:noProof/>
            <w:kern w:val="2"/>
            <w:sz w:val="24"/>
            <w:szCs w:val="24"/>
            <w14:ligatures w14:val="standardContextual"/>
          </w:rPr>
          <w:tab/>
        </w:r>
        <w:r w:rsidRPr="001B761F">
          <w:rPr>
            <w:rStyle w:val="Hyperlink"/>
            <w:rFonts w:cs="Arial"/>
            <w:noProof/>
          </w:rPr>
          <w:t>Ontwerpverantwoording Gevelafwerking</w:t>
        </w:r>
        <w:r>
          <w:rPr>
            <w:noProof/>
            <w:webHidden/>
          </w:rPr>
          <w:tab/>
        </w:r>
        <w:r>
          <w:rPr>
            <w:noProof/>
            <w:webHidden/>
          </w:rPr>
          <w:fldChar w:fldCharType="begin"/>
        </w:r>
        <w:r>
          <w:rPr>
            <w:noProof/>
            <w:webHidden/>
          </w:rPr>
          <w:instrText xml:space="preserve"> PAGEREF _Toc232402356 \h </w:instrText>
        </w:r>
        <w:r>
          <w:rPr>
            <w:noProof/>
            <w:webHidden/>
          </w:rPr>
        </w:r>
        <w:r>
          <w:rPr>
            <w:noProof/>
            <w:webHidden/>
          </w:rPr>
          <w:fldChar w:fldCharType="separate"/>
        </w:r>
        <w:r>
          <w:rPr>
            <w:noProof/>
            <w:webHidden/>
          </w:rPr>
          <w:t>18</w:t>
        </w:r>
        <w:r>
          <w:rPr>
            <w:noProof/>
            <w:webHidden/>
          </w:rPr>
          <w:fldChar w:fldCharType="end"/>
        </w:r>
      </w:hyperlink>
    </w:p>
    <w:p w14:paraId="2CBC4C18" w14:textId="73E63D97" w:rsidR="00E80CEB" w:rsidRDefault="00E80CEB">
      <w:pPr>
        <w:pStyle w:val="Inhopg2"/>
        <w:tabs>
          <w:tab w:val="left" w:pos="800"/>
          <w:tab w:val="right" w:leader="dot" w:pos="9327"/>
        </w:tabs>
        <w:rPr>
          <w:rFonts w:asciiTheme="minorHAnsi" w:eastAsiaTheme="minorEastAsia" w:hAnsiTheme="minorHAnsi" w:cstheme="minorBidi"/>
          <w:smallCaps w:val="0"/>
          <w:noProof/>
          <w:kern w:val="2"/>
          <w:sz w:val="24"/>
          <w:szCs w:val="24"/>
          <w14:ligatures w14:val="standardContextual"/>
        </w:rPr>
      </w:pPr>
      <w:hyperlink w:anchor="_Toc232402357" w:history="1">
        <w:r w:rsidRPr="001B761F">
          <w:rPr>
            <w:rStyle w:val="Hyperlink"/>
            <w:rFonts w:cs="Arial"/>
            <w:noProof/>
          </w:rPr>
          <w:t>4.1</w:t>
        </w:r>
        <w:r>
          <w:rPr>
            <w:rFonts w:asciiTheme="minorHAnsi" w:eastAsiaTheme="minorEastAsia" w:hAnsiTheme="minorHAnsi" w:cstheme="minorBidi"/>
            <w:smallCaps w:val="0"/>
            <w:noProof/>
            <w:kern w:val="2"/>
            <w:sz w:val="24"/>
            <w:szCs w:val="24"/>
            <w14:ligatures w14:val="standardContextual"/>
          </w:rPr>
          <w:tab/>
        </w:r>
        <w:r w:rsidRPr="001B761F">
          <w:rPr>
            <w:rStyle w:val="Hyperlink"/>
            <w:rFonts w:cs="Arial"/>
            <w:noProof/>
          </w:rPr>
          <w:t>Achterconstructie vaste gevel</w:t>
        </w:r>
        <w:r>
          <w:rPr>
            <w:noProof/>
            <w:webHidden/>
          </w:rPr>
          <w:tab/>
        </w:r>
        <w:r>
          <w:rPr>
            <w:noProof/>
            <w:webHidden/>
          </w:rPr>
          <w:fldChar w:fldCharType="begin"/>
        </w:r>
        <w:r>
          <w:rPr>
            <w:noProof/>
            <w:webHidden/>
          </w:rPr>
          <w:instrText xml:space="preserve"> PAGEREF _Toc232402357 \h </w:instrText>
        </w:r>
        <w:r>
          <w:rPr>
            <w:noProof/>
            <w:webHidden/>
          </w:rPr>
        </w:r>
        <w:r>
          <w:rPr>
            <w:noProof/>
            <w:webHidden/>
          </w:rPr>
          <w:fldChar w:fldCharType="separate"/>
        </w:r>
        <w:r>
          <w:rPr>
            <w:noProof/>
            <w:webHidden/>
          </w:rPr>
          <w:t>18</w:t>
        </w:r>
        <w:r>
          <w:rPr>
            <w:noProof/>
            <w:webHidden/>
          </w:rPr>
          <w:fldChar w:fldCharType="end"/>
        </w:r>
      </w:hyperlink>
    </w:p>
    <w:p w14:paraId="4EC00531" w14:textId="3CCCC92F" w:rsidR="00E80CEB" w:rsidRDefault="00E80CEB">
      <w:pPr>
        <w:pStyle w:val="Inhopg2"/>
        <w:tabs>
          <w:tab w:val="left" w:pos="800"/>
          <w:tab w:val="right" w:leader="dot" w:pos="9327"/>
        </w:tabs>
        <w:rPr>
          <w:rFonts w:asciiTheme="minorHAnsi" w:eastAsiaTheme="minorEastAsia" w:hAnsiTheme="minorHAnsi" w:cstheme="minorBidi"/>
          <w:smallCaps w:val="0"/>
          <w:noProof/>
          <w:kern w:val="2"/>
          <w:sz w:val="24"/>
          <w:szCs w:val="24"/>
          <w14:ligatures w14:val="standardContextual"/>
        </w:rPr>
      </w:pPr>
      <w:hyperlink w:anchor="_Toc232402358" w:history="1">
        <w:r w:rsidRPr="001B761F">
          <w:rPr>
            <w:rStyle w:val="Hyperlink"/>
            <w:rFonts w:cs="Arial"/>
            <w:noProof/>
          </w:rPr>
          <w:t>4.2</w:t>
        </w:r>
        <w:r>
          <w:rPr>
            <w:rFonts w:asciiTheme="minorHAnsi" w:eastAsiaTheme="minorEastAsia" w:hAnsiTheme="minorHAnsi" w:cstheme="minorBidi"/>
            <w:smallCaps w:val="0"/>
            <w:noProof/>
            <w:kern w:val="2"/>
            <w:sz w:val="24"/>
            <w:szCs w:val="24"/>
            <w14:ligatures w14:val="standardContextual"/>
          </w:rPr>
          <w:tab/>
        </w:r>
        <w:r w:rsidRPr="001B761F">
          <w:rPr>
            <w:rStyle w:val="Hyperlink"/>
            <w:rFonts w:cs="Arial"/>
            <w:noProof/>
          </w:rPr>
          <w:t>Draagconstructie</w:t>
        </w:r>
        <w:r>
          <w:rPr>
            <w:noProof/>
            <w:webHidden/>
          </w:rPr>
          <w:tab/>
        </w:r>
        <w:r>
          <w:rPr>
            <w:noProof/>
            <w:webHidden/>
          </w:rPr>
          <w:fldChar w:fldCharType="begin"/>
        </w:r>
        <w:r>
          <w:rPr>
            <w:noProof/>
            <w:webHidden/>
          </w:rPr>
          <w:instrText xml:space="preserve"> PAGEREF _Toc232402358 \h </w:instrText>
        </w:r>
        <w:r>
          <w:rPr>
            <w:noProof/>
            <w:webHidden/>
          </w:rPr>
        </w:r>
        <w:r>
          <w:rPr>
            <w:noProof/>
            <w:webHidden/>
          </w:rPr>
          <w:fldChar w:fldCharType="separate"/>
        </w:r>
        <w:r>
          <w:rPr>
            <w:noProof/>
            <w:webHidden/>
          </w:rPr>
          <w:t>18</w:t>
        </w:r>
        <w:r>
          <w:rPr>
            <w:noProof/>
            <w:webHidden/>
          </w:rPr>
          <w:fldChar w:fldCharType="end"/>
        </w:r>
      </w:hyperlink>
    </w:p>
    <w:p w14:paraId="379405CA" w14:textId="462C0D50" w:rsidR="00E80CEB" w:rsidRDefault="00E80CEB">
      <w:pPr>
        <w:pStyle w:val="Inhopg3"/>
        <w:tabs>
          <w:tab w:val="left" w:pos="1200"/>
          <w:tab w:val="right" w:leader="dot" w:pos="9327"/>
        </w:tabs>
        <w:rPr>
          <w:rFonts w:asciiTheme="minorHAnsi" w:eastAsiaTheme="minorEastAsia" w:hAnsiTheme="minorHAnsi" w:cstheme="minorBidi"/>
          <w:i w:val="0"/>
          <w:iCs w:val="0"/>
          <w:noProof/>
          <w:kern w:val="2"/>
          <w:sz w:val="24"/>
          <w:szCs w:val="24"/>
          <w14:ligatures w14:val="standardContextual"/>
        </w:rPr>
      </w:pPr>
      <w:hyperlink w:anchor="_Toc232402359" w:history="1">
        <w:r w:rsidRPr="001B761F">
          <w:rPr>
            <w:rStyle w:val="Hyperlink"/>
            <w:rFonts w:cs="Arial"/>
            <w:noProof/>
          </w:rPr>
          <w:t>4.2.1</w:t>
        </w:r>
        <w:r>
          <w:rPr>
            <w:rFonts w:asciiTheme="minorHAnsi" w:eastAsiaTheme="minorEastAsia" w:hAnsiTheme="minorHAnsi" w:cstheme="minorBidi"/>
            <w:i w:val="0"/>
            <w:iCs w:val="0"/>
            <w:noProof/>
            <w:kern w:val="2"/>
            <w:sz w:val="24"/>
            <w:szCs w:val="24"/>
            <w14:ligatures w14:val="standardContextual"/>
          </w:rPr>
          <w:tab/>
        </w:r>
        <w:r w:rsidRPr="001B761F">
          <w:rPr>
            <w:rStyle w:val="Hyperlink"/>
            <w:rFonts w:cs="Arial"/>
            <w:noProof/>
          </w:rPr>
          <w:t>Achterconstructie draaibare gevel</w:t>
        </w:r>
        <w:r>
          <w:rPr>
            <w:noProof/>
            <w:webHidden/>
          </w:rPr>
          <w:tab/>
        </w:r>
        <w:r>
          <w:rPr>
            <w:noProof/>
            <w:webHidden/>
          </w:rPr>
          <w:fldChar w:fldCharType="begin"/>
        </w:r>
        <w:r>
          <w:rPr>
            <w:noProof/>
            <w:webHidden/>
          </w:rPr>
          <w:instrText xml:space="preserve"> PAGEREF _Toc232402359 \h </w:instrText>
        </w:r>
        <w:r>
          <w:rPr>
            <w:noProof/>
            <w:webHidden/>
          </w:rPr>
        </w:r>
        <w:r>
          <w:rPr>
            <w:noProof/>
            <w:webHidden/>
          </w:rPr>
          <w:fldChar w:fldCharType="separate"/>
        </w:r>
        <w:r>
          <w:rPr>
            <w:noProof/>
            <w:webHidden/>
          </w:rPr>
          <w:t>18</w:t>
        </w:r>
        <w:r>
          <w:rPr>
            <w:noProof/>
            <w:webHidden/>
          </w:rPr>
          <w:fldChar w:fldCharType="end"/>
        </w:r>
      </w:hyperlink>
    </w:p>
    <w:p w14:paraId="44AED9D1" w14:textId="7595722A" w:rsidR="00E80CEB" w:rsidRDefault="00E80CEB">
      <w:pPr>
        <w:pStyle w:val="Inhopg3"/>
        <w:tabs>
          <w:tab w:val="left" w:pos="1200"/>
          <w:tab w:val="right" w:leader="dot" w:pos="9327"/>
        </w:tabs>
        <w:rPr>
          <w:rFonts w:asciiTheme="minorHAnsi" w:eastAsiaTheme="minorEastAsia" w:hAnsiTheme="minorHAnsi" w:cstheme="minorBidi"/>
          <w:i w:val="0"/>
          <w:iCs w:val="0"/>
          <w:noProof/>
          <w:kern w:val="2"/>
          <w:sz w:val="24"/>
          <w:szCs w:val="24"/>
          <w14:ligatures w14:val="standardContextual"/>
        </w:rPr>
      </w:pPr>
      <w:hyperlink w:anchor="_Toc232402360" w:history="1">
        <w:r w:rsidRPr="001B761F">
          <w:rPr>
            <w:rStyle w:val="Hyperlink"/>
            <w:rFonts w:cs="Arial"/>
            <w:noProof/>
          </w:rPr>
          <w:t>4.2.2</w:t>
        </w:r>
        <w:r>
          <w:rPr>
            <w:rFonts w:asciiTheme="minorHAnsi" w:eastAsiaTheme="minorEastAsia" w:hAnsiTheme="minorHAnsi" w:cstheme="minorBidi"/>
            <w:i w:val="0"/>
            <w:iCs w:val="0"/>
            <w:noProof/>
            <w:kern w:val="2"/>
            <w:sz w:val="24"/>
            <w:szCs w:val="24"/>
            <w14:ligatures w14:val="standardContextual"/>
          </w:rPr>
          <w:tab/>
        </w:r>
        <w:r w:rsidRPr="001B761F">
          <w:rPr>
            <w:rStyle w:val="Hyperlink"/>
            <w:rFonts w:cs="Arial"/>
            <w:noProof/>
          </w:rPr>
          <w:t>Toegang kruipruimte</w:t>
        </w:r>
        <w:r>
          <w:rPr>
            <w:noProof/>
            <w:webHidden/>
          </w:rPr>
          <w:tab/>
        </w:r>
        <w:r>
          <w:rPr>
            <w:noProof/>
            <w:webHidden/>
          </w:rPr>
          <w:fldChar w:fldCharType="begin"/>
        </w:r>
        <w:r>
          <w:rPr>
            <w:noProof/>
            <w:webHidden/>
          </w:rPr>
          <w:instrText xml:space="preserve"> PAGEREF _Toc232402360 \h </w:instrText>
        </w:r>
        <w:r>
          <w:rPr>
            <w:noProof/>
            <w:webHidden/>
          </w:rPr>
        </w:r>
        <w:r>
          <w:rPr>
            <w:noProof/>
            <w:webHidden/>
          </w:rPr>
          <w:fldChar w:fldCharType="separate"/>
        </w:r>
        <w:r>
          <w:rPr>
            <w:noProof/>
            <w:webHidden/>
          </w:rPr>
          <w:t>19</w:t>
        </w:r>
        <w:r>
          <w:rPr>
            <w:noProof/>
            <w:webHidden/>
          </w:rPr>
          <w:fldChar w:fldCharType="end"/>
        </w:r>
      </w:hyperlink>
    </w:p>
    <w:p w14:paraId="02E7130D" w14:textId="00004CDE" w:rsidR="00E80CEB" w:rsidRDefault="00E80CEB">
      <w:pPr>
        <w:pStyle w:val="Inhopg2"/>
        <w:tabs>
          <w:tab w:val="left" w:pos="800"/>
          <w:tab w:val="right" w:leader="dot" w:pos="9327"/>
        </w:tabs>
        <w:rPr>
          <w:rFonts w:asciiTheme="minorHAnsi" w:eastAsiaTheme="minorEastAsia" w:hAnsiTheme="minorHAnsi" w:cstheme="minorBidi"/>
          <w:smallCaps w:val="0"/>
          <w:noProof/>
          <w:kern w:val="2"/>
          <w:sz w:val="24"/>
          <w:szCs w:val="24"/>
          <w14:ligatures w14:val="standardContextual"/>
        </w:rPr>
      </w:pPr>
      <w:hyperlink w:anchor="_Toc232402361" w:history="1">
        <w:r w:rsidRPr="001B761F">
          <w:rPr>
            <w:rStyle w:val="Hyperlink"/>
            <w:rFonts w:cs="Arial"/>
            <w:noProof/>
          </w:rPr>
          <w:t>4.3</w:t>
        </w:r>
        <w:r>
          <w:rPr>
            <w:rFonts w:asciiTheme="minorHAnsi" w:eastAsiaTheme="minorEastAsia" w:hAnsiTheme="minorHAnsi" w:cstheme="minorBidi"/>
            <w:smallCaps w:val="0"/>
            <w:noProof/>
            <w:kern w:val="2"/>
            <w:sz w:val="24"/>
            <w:szCs w:val="24"/>
            <w14:ligatures w14:val="standardContextual"/>
          </w:rPr>
          <w:tab/>
        </w:r>
        <w:r w:rsidRPr="001B761F">
          <w:rPr>
            <w:rStyle w:val="Hyperlink"/>
            <w:rFonts w:cs="Arial"/>
            <w:noProof/>
          </w:rPr>
          <w:t>Nestkasten</w:t>
        </w:r>
        <w:r>
          <w:rPr>
            <w:noProof/>
            <w:webHidden/>
          </w:rPr>
          <w:tab/>
        </w:r>
        <w:r>
          <w:rPr>
            <w:noProof/>
            <w:webHidden/>
          </w:rPr>
          <w:fldChar w:fldCharType="begin"/>
        </w:r>
        <w:r>
          <w:rPr>
            <w:noProof/>
            <w:webHidden/>
          </w:rPr>
          <w:instrText xml:space="preserve"> PAGEREF _Toc232402361 \h </w:instrText>
        </w:r>
        <w:r>
          <w:rPr>
            <w:noProof/>
            <w:webHidden/>
          </w:rPr>
        </w:r>
        <w:r>
          <w:rPr>
            <w:noProof/>
            <w:webHidden/>
          </w:rPr>
          <w:fldChar w:fldCharType="separate"/>
        </w:r>
        <w:r>
          <w:rPr>
            <w:noProof/>
            <w:webHidden/>
          </w:rPr>
          <w:t>19</w:t>
        </w:r>
        <w:r>
          <w:rPr>
            <w:noProof/>
            <w:webHidden/>
          </w:rPr>
          <w:fldChar w:fldCharType="end"/>
        </w:r>
      </w:hyperlink>
    </w:p>
    <w:p w14:paraId="75D29151" w14:textId="39C70E7A" w:rsidR="00E80CEB" w:rsidRDefault="00E80CEB">
      <w:pPr>
        <w:pStyle w:val="Inhopg2"/>
        <w:tabs>
          <w:tab w:val="left" w:pos="800"/>
          <w:tab w:val="right" w:leader="dot" w:pos="9327"/>
        </w:tabs>
        <w:rPr>
          <w:rFonts w:asciiTheme="minorHAnsi" w:eastAsiaTheme="minorEastAsia" w:hAnsiTheme="minorHAnsi" w:cstheme="minorBidi"/>
          <w:smallCaps w:val="0"/>
          <w:noProof/>
          <w:kern w:val="2"/>
          <w:sz w:val="24"/>
          <w:szCs w:val="24"/>
          <w14:ligatures w14:val="standardContextual"/>
        </w:rPr>
      </w:pPr>
      <w:hyperlink w:anchor="_Toc232402362" w:history="1">
        <w:r w:rsidRPr="001B761F">
          <w:rPr>
            <w:rStyle w:val="Hyperlink"/>
            <w:rFonts w:cs="Arial"/>
            <w:noProof/>
          </w:rPr>
          <w:t>4.4</w:t>
        </w:r>
        <w:r>
          <w:rPr>
            <w:rFonts w:asciiTheme="minorHAnsi" w:eastAsiaTheme="minorEastAsia" w:hAnsiTheme="minorHAnsi" w:cstheme="minorBidi"/>
            <w:smallCaps w:val="0"/>
            <w:noProof/>
            <w:kern w:val="2"/>
            <w:sz w:val="24"/>
            <w:szCs w:val="24"/>
            <w14:ligatures w14:val="standardContextual"/>
          </w:rPr>
          <w:tab/>
        </w:r>
        <w:r w:rsidRPr="001B761F">
          <w:rPr>
            <w:rStyle w:val="Hyperlink"/>
            <w:rFonts w:cs="Arial"/>
            <w:noProof/>
          </w:rPr>
          <w:t>Gevelpanelen</w:t>
        </w:r>
        <w:r>
          <w:rPr>
            <w:noProof/>
            <w:webHidden/>
          </w:rPr>
          <w:tab/>
        </w:r>
        <w:r>
          <w:rPr>
            <w:noProof/>
            <w:webHidden/>
          </w:rPr>
          <w:fldChar w:fldCharType="begin"/>
        </w:r>
        <w:r>
          <w:rPr>
            <w:noProof/>
            <w:webHidden/>
          </w:rPr>
          <w:instrText xml:space="preserve"> PAGEREF _Toc232402362 \h </w:instrText>
        </w:r>
        <w:r>
          <w:rPr>
            <w:noProof/>
            <w:webHidden/>
          </w:rPr>
        </w:r>
        <w:r>
          <w:rPr>
            <w:noProof/>
            <w:webHidden/>
          </w:rPr>
          <w:fldChar w:fldCharType="separate"/>
        </w:r>
        <w:r>
          <w:rPr>
            <w:noProof/>
            <w:webHidden/>
          </w:rPr>
          <w:t>20</w:t>
        </w:r>
        <w:r>
          <w:rPr>
            <w:noProof/>
            <w:webHidden/>
          </w:rPr>
          <w:fldChar w:fldCharType="end"/>
        </w:r>
      </w:hyperlink>
    </w:p>
    <w:p w14:paraId="2A1DC817" w14:textId="5A5BBF90" w:rsidR="00E80CEB" w:rsidRDefault="00E80CEB">
      <w:pPr>
        <w:pStyle w:val="Inhopg3"/>
        <w:tabs>
          <w:tab w:val="left" w:pos="1200"/>
          <w:tab w:val="right" w:leader="dot" w:pos="9327"/>
        </w:tabs>
        <w:rPr>
          <w:rFonts w:asciiTheme="minorHAnsi" w:eastAsiaTheme="minorEastAsia" w:hAnsiTheme="minorHAnsi" w:cstheme="minorBidi"/>
          <w:i w:val="0"/>
          <w:iCs w:val="0"/>
          <w:noProof/>
          <w:kern w:val="2"/>
          <w:sz w:val="24"/>
          <w:szCs w:val="24"/>
          <w14:ligatures w14:val="standardContextual"/>
        </w:rPr>
      </w:pPr>
      <w:hyperlink w:anchor="_Toc232402363" w:history="1">
        <w:r w:rsidRPr="001B761F">
          <w:rPr>
            <w:rStyle w:val="Hyperlink"/>
            <w:rFonts w:cs="Arial"/>
            <w:noProof/>
          </w:rPr>
          <w:t>4.4.1</w:t>
        </w:r>
        <w:r>
          <w:rPr>
            <w:rFonts w:asciiTheme="minorHAnsi" w:eastAsiaTheme="minorEastAsia" w:hAnsiTheme="minorHAnsi" w:cstheme="minorBidi"/>
            <w:i w:val="0"/>
            <w:iCs w:val="0"/>
            <w:noProof/>
            <w:kern w:val="2"/>
            <w:sz w:val="24"/>
            <w:szCs w:val="24"/>
            <w14:ligatures w14:val="standardContextual"/>
          </w:rPr>
          <w:tab/>
        </w:r>
        <w:r w:rsidRPr="001B761F">
          <w:rPr>
            <w:rStyle w:val="Hyperlink"/>
            <w:rFonts w:cs="Arial"/>
            <w:noProof/>
          </w:rPr>
          <w:t>Legplan biocomposiet panelen</w:t>
        </w:r>
        <w:r>
          <w:rPr>
            <w:noProof/>
            <w:webHidden/>
          </w:rPr>
          <w:tab/>
        </w:r>
        <w:r>
          <w:rPr>
            <w:noProof/>
            <w:webHidden/>
          </w:rPr>
          <w:fldChar w:fldCharType="begin"/>
        </w:r>
        <w:r>
          <w:rPr>
            <w:noProof/>
            <w:webHidden/>
          </w:rPr>
          <w:instrText xml:space="preserve"> PAGEREF _Toc232402363 \h </w:instrText>
        </w:r>
        <w:r>
          <w:rPr>
            <w:noProof/>
            <w:webHidden/>
          </w:rPr>
        </w:r>
        <w:r>
          <w:rPr>
            <w:noProof/>
            <w:webHidden/>
          </w:rPr>
          <w:fldChar w:fldCharType="separate"/>
        </w:r>
        <w:r>
          <w:rPr>
            <w:noProof/>
            <w:webHidden/>
          </w:rPr>
          <w:t>20</w:t>
        </w:r>
        <w:r>
          <w:rPr>
            <w:noProof/>
            <w:webHidden/>
          </w:rPr>
          <w:fldChar w:fldCharType="end"/>
        </w:r>
      </w:hyperlink>
    </w:p>
    <w:p w14:paraId="5391E7E8" w14:textId="44FCB3EC" w:rsidR="00E80CEB" w:rsidRDefault="00E80CEB">
      <w:pPr>
        <w:pStyle w:val="Inhopg3"/>
        <w:tabs>
          <w:tab w:val="left" w:pos="1200"/>
          <w:tab w:val="right" w:leader="dot" w:pos="9327"/>
        </w:tabs>
        <w:rPr>
          <w:rFonts w:asciiTheme="minorHAnsi" w:eastAsiaTheme="minorEastAsia" w:hAnsiTheme="minorHAnsi" w:cstheme="minorBidi"/>
          <w:i w:val="0"/>
          <w:iCs w:val="0"/>
          <w:noProof/>
          <w:kern w:val="2"/>
          <w:sz w:val="24"/>
          <w:szCs w:val="24"/>
          <w14:ligatures w14:val="standardContextual"/>
        </w:rPr>
      </w:pPr>
      <w:hyperlink w:anchor="_Toc232402364" w:history="1">
        <w:r w:rsidRPr="001B761F">
          <w:rPr>
            <w:rStyle w:val="Hyperlink"/>
            <w:rFonts w:cs="Arial"/>
            <w:noProof/>
          </w:rPr>
          <w:t>4.4.2</w:t>
        </w:r>
        <w:r>
          <w:rPr>
            <w:rFonts w:asciiTheme="minorHAnsi" w:eastAsiaTheme="minorEastAsia" w:hAnsiTheme="minorHAnsi" w:cstheme="minorBidi"/>
            <w:i w:val="0"/>
            <w:iCs w:val="0"/>
            <w:noProof/>
            <w:kern w:val="2"/>
            <w:sz w:val="24"/>
            <w:szCs w:val="24"/>
            <w14:ligatures w14:val="standardContextual"/>
          </w:rPr>
          <w:tab/>
        </w:r>
        <w:r w:rsidRPr="001B761F">
          <w:rPr>
            <w:rStyle w:val="Hyperlink"/>
            <w:rFonts w:cs="Arial"/>
            <w:noProof/>
          </w:rPr>
          <w:t>Bevestiging biocomposiet panelen</w:t>
        </w:r>
        <w:r>
          <w:rPr>
            <w:noProof/>
            <w:webHidden/>
          </w:rPr>
          <w:tab/>
        </w:r>
        <w:r>
          <w:rPr>
            <w:noProof/>
            <w:webHidden/>
          </w:rPr>
          <w:fldChar w:fldCharType="begin"/>
        </w:r>
        <w:r>
          <w:rPr>
            <w:noProof/>
            <w:webHidden/>
          </w:rPr>
          <w:instrText xml:space="preserve"> PAGEREF _Toc232402364 \h </w:instrText>
        </w:r>
        <w:r>
          <w:rPr>
            <w:noProof/>
            <w:webHidden/>
          </w:rPr>
        </w:r>
        <w:r>
          <w:rPr>
            <w:noProof/>
            <w:webHidden/>
          </w:rPr>
          <w:fldChar w:fldCharType="separate"/>
        </w:r>
        <w:r>
          <w:rPr>
            <w:noProof/>
            <w:webHidden/>
          </w:rPr>
          <w:t>21</w:t>
        </w:r>
        <w:r>
          <w:rPr>
            <w:noProof/>
            <w:webHidden/>
          </w:rPr>
          <w:fldChar w:fldCharType="end"/>
        </w:r>
      </w:hyperlink>
    </w:p>
    <w:p w14:paraId="1F7A890C" w14:textId="6B49601B" w:rsidR="00E80CEB" w:rsidRDefault="00E80CEB">
      <w:pPr>
        <w:pStyle w:val="Inhopg3"/>
        <w:tabs>
          <w:tab w:val="left" w:pos="1200"/>
          <w:tab w:val="right" w:leader="dot" w:pos="9327"/>
        </w:tabs>
        <w:rPr>
          <w:rFonts w:asciiTheme="minorHAnsi" w:eastAsiaTheme="minorEastAsia" w:hAnsiTheme="minorHAnsi" w:cstheme="minorBidi"/>
          <w:i w:val="0"/>
          <w:iCs w:val="0"/>
          <w:noProof/>
          <w:kern w:val="2"/>
          <w:sz w:val="24"/>
          <w:szCs w:val="24"/>
          <w14:ligatures w14:val="standardContextual"/>
        </w:rPr>
      </w:pPr>
      <w:hyperlink w:anchor="_Toc232402365" w:history="1">
        <w:r w:rsidRPr="001B761F">
          <w:rPr>
            <w:rStyle w:val="Hyperlink"/>
            <w:rFonts w:cs="Arial"/>
            <w:noProof/>
          </w:rPr>
          <w:t>4.4.3</w:t>
        </w:r>
        <w:r>
          <w:rPr>
            <w:rFonts w:asciiTheme="minorHAnsi" w:eastAsiaTheme="minorEastAsia" w:hAnsiTheme="minorHAnsi" w:cstheme="minorBidi"/>
            <w:i w:val="0"/>
            <w:iCs w:val="0"/>
            <w:noProof/>
            <w:kern w:val="2"/>
            <w:sz w:val="24"/>
            <w:szCs w:val="24"/>
            <w14:ligatures w14:val="standardContextual"/>
          </w:rPr>
          <w:tab/>
        </w:r>
        <w:r w:rsidRPr="001B761F">
          <w:rPr>
            <w:rStyle w:val="Hyperlink"/>
            <w:rFonts w:cs="Arial"/>
            <w:noProof/>
          </w:rPr>
          <w:t>Noodoverstort en Ladderbogingspunt</w:t>
        </w:r>
        <w:r>
          <w:rPr>
            <w:noProof/>
            <w:webHidden/>
          </w:rPr>
          <w:tab/>
        </w:r>
        <w:r>
          <w:rPr>
            <w:noProof/>
            <w:webHidden/>
          </w:rPr>
          <w:fldChar w:fldCharType="begin"/>
        </w:r>
        <w:r>
          <w:rPr>
            <w:noProof/>
            <w:webHidden/>
          </w:rPr>
          <w:instrText xml:space="preserve"> PAGEREF _Toc232402365 \h </w:instrText>
        </w:r>
        <w:r>
          <w:rPr>
            <w:noProof/>
            <w:webHidden/>
          </w:rPr>
        </w:r>
        <w:r>
          <w:rPr>
            <w:noProof/>
            <w:webHidden/>
          </w:rPr>
          <w:fldChar w:fldCharType="separate"/>
        </w:r>
        <w:r>
          <w:rPr>
            <w:noProof/>
            <w:webHidden/>
          </w:rPr>
          <w:t>21</w:t>
        </w:r>
        <w:r>
          <w:rPr>
            <w:noProof/>
            <w:webHidden/>
          </w:rPr>
          <w:fldChar w:fldCharType="end"/>
        </w:r>
      </w:hyperlink>
    </w:p>
    <w:p w14:paraId="3AE85C10" w14:textId="7FA2CAEC" w:rsidR="00E80CEB" w:rsidRDefault="00E80CEB">
      <w:pPr>
        <w:pStyle w:val="Inhopg2"/>
        <w:tabs>
          <w:tab w:val="left" w:pos="800"/>
          <w:tab w:val="right" w:leader="dot" w:pos="9327"/>
        </w:tabs>
        <w:rPr>
          <w:rFonts w:asciiTheme="minorHAnsi" w:eastAsiaTheme="minorEastAsia" w:hAnsiTheme="minorHAnsi" w:cstheme="minorBidi"/>
          <w:smallCaps w:val="0"/>
          <w:noProof/>
          <w:kern w:val="2"/>
          <w:sz w:val="24"/>
          <w:szCs w:val="24"/>
          <w14:ligatures w14:val="standardContextual"/>
        </w:rPr>
      </w:pPr>
      <w:hyperlink w:anchor="_Toc232402366" w:history="1">
        <w:r w:rsidRPr="001B761F">
          <w:rPr>
            <w:rStyle w:val="Hyperlink"/>
            <w:rFonts w:cs="Arial"/>
            <w:noProof/>
          </w:rPr>
          <w:t>4.5</w:t>
        </w:r>
        <w:r>
          <w:rPr>
            <w:rFonts w:asciiTheme="minorHAnsi" w:eastAsiaTheme="minorEastAsia" w:hAnsiTheme="minorHAnsi" w:cstheme="minorBidi"/>
            <w:smallCaps w:val="0"/>
            <w:noProof/>
            <w:kern w:val="2"/>
            <w:sz w:val="24"/>
            <w:szCs w:val="24"/>
            <w14:ligatures w14:val="standardContextual"/>
          </w:rPr>
          <w:tab/>
        </w:r>
        <w:r w:rsidRPr="001B761F">
          <w:rPr>
            <w:rStyle w:val="Hyperlink"/>
            <w:rFonts w:cs="Arial"/>
            <w:noProof/>
          </w:rPr>
          <w:t>Buitenverlichting</w:t>
        </w:r>
        <w:r>
          <w:rPr>
            <w:noProof/>
            <w:webHidden/>
          </w:rPr>
          <w:tab/>
        </w:r>
        <w:r>
          <w:rPr>
            <w:noProof/>
            <w:webHidden/>
          </w:rPr>
          <w:fldChar w:fldCharType="begin"/>
        </w:r>
        <w:r>
          <w:rPr>
            <w:noProof/>
            <w:webHidden/>
          </w:rPr>
          <w:instrText xml:space="preserve"> PAGEREF _Toc232402366 \h </w:instrText>
        </w:r>
        <w:r>
          <w:rPr>
            <w:noProof/>
            <w:webHidden/>
          </w:rPr>
        </w:r>
        <w:r>
          <w:rPr>
            <w:noProof/>
            <w:webHidden/>
          </w:rPr>
          <w:fldChar w:fldCharType="separate"/>
        </w:r>
        <w:r>
          <w:rPr>
            <w:noProof/>
            <w:webHidden/>
          </w:rPr>
          <w:t>22</w:t>
        </w:r>
        <w:r>
          <w:rPr>
            <w:noProof/>
            <w:webHidden/>
          </w:rPr>
          <w:fldChar w:fldCharType="end"/>
        </w:r>
      </w:hyperlink>
    </w:p>
    <w:p w14:paraId="7F20AF52" w14:textId="42EE09AE" w:rsidR="00E80CEB" w:rsidRDefault="00E80CEB">
      <w:pPr>
        <w:pStyle w:val="Inhopg2"/>
        <w:tabs>
          <w:tab w:val="left" w:pos="800"/>
          <w:tab w:val="right" w:leader="dot" w:pos="9327"/>
        </w:tabs>
        <w:rPr>
          <w:rFonts w:asciiTheme="minorHAnsi" w:eastAsiaTheme="minorEastAsia" w:hAnsiTheme="minorHAnsi" w:cstheme="minorBidi"/>
          <w:smallCaps w:val="0"/>
          <w:noProof/>
          <w:kern w:val="2"/>
          <w:sz w:val="24"/>
          <w:szCs w:val="24"/>
          <w14:ligatures w14:val="standardContextual"/>
        </w:rPr>
      </w:pPr>
      <w:hyperlink w:anchor="_Toc232402367" w:history="1">
        <w:r w:rsidRPr="001B761F">
          <w:rPr>
            <w:rStyle w:val="Hyperlink"/>
            <w:rFonts w:cs="Arial"/>
            <w:noProof/>
          </w:rPr>
          <w:t>4.6</w:t>
        </w:r>
        <w:r>
          <w:rPr>
            <w:rFonts w:asciiTheme="minorHAnsi" w:eastAsiaTheme="minorEastAsia" w:hAnsiTheme="minorHAnsi" w:cstheme="minorBidi"/>
            <w:smallCaps w:val="0"/>
            <w:noProof/>
            <w:kern w:val="2"/>
            <w:sz w:val="24"/>
            <w:szCs w:val="24"/>
            <w14:ligatures w14:val="standardContextual"/>
          </w:rPr>
          <w:tab/>
        </w:r>
        <w:r w:rsidRPr="001B761F">
          <w:rPr>
            <w:rStyle w:val="Hyperlink"/>
            <w:rFonts w:cs="Arial"/>
            <w:noProof/>
          </w:rPr>
          <w:t>Hang- en sluitwerk</w:t>
        </w:r>
        <w:r>
          <w:rPr>
            <w:noProof/>
            <w:webHidden/>
          </w:rPr>
          <w:tab/>
        </w:r>
        <w:r>
          <w:rPr>
            <w:noProof/>
            <w:webHidden/>
          </w:rPr>
          <w:fldChar w:fldCharType="begin"/>
        </w:r>
        <w:r>
          <w:rPr>
            <w:noProof/>
            <w:webHidden/>
          </w:rPr>
          <w:instrText xml:space="preserve"> PAGEREF _Toc232402367 \h </w:instrText>
        </w:r>
        <w:r>
          <w:rPr>
            <w:noProof/>
            <w:webHidden/>
          </w:rPr>
        </w:r>
        <w:r>
          <w:rPr>
            <w:noProof/>
            <w:webHidden/>
          </w:rPr>
          <w:fldChar w:fldCharType="separate"/>
        </w:r>
        <w:r>
          <w:rPr>
            <w:noProof/>
            <w:webHidden/>
          </w:rPr>
          <w:t>22</w:t>
        </w:r>
        <w:r>
          <w:rPr>
            <w:noProof/>
            <w:webHidden/>
          </w:rPr>
          <w:fldChar w:fldCharType="end"/>
        </w:r>
      </w:hyperlink>
    </w:p>
    <w:p w14:paraId="23F2D101" w14:textId="3F35D68B" w:rsidR="00E80CEB" w:rsidRDefault="00E80CEB">
      <w:pPr>
        <w:pStyle w:val="Inhopg2"/>
        <w:tabs>
          <w:tab w:val="left" w:pos="800"/>
          <w:tab w:val="right" w:leader="dot" w:pos="9327"/>
        </w:tabs>
        <w:rPr>
          <w:rFonts w:asciiTheme="minorHAnsi" w:eastAsiaTheme="minorEastAsia" w:hAnsiTheme="minorHAnsi" w:cstheme="minorBidi"/>
          <w:smallCaps w:val="0"/>
          <w:noProof/>
          <w:kern w:val="2"/>
          <w:sz w:val="24"/>
          <w:szCs w:val="24"/>
          <w14:ligatures w14:val="standardContextual"/>
        </w:rPr>
      </w:pPr>
      <w:hyperlink w:anchor="_Toc232402368" w:history="1">
        <w:r w:rsidRPr="001B761F">
          <w:rPr>
            <w:rStyle w:val="Hyperlink"/>
            <w:rFonts w:cs="Arial"/>
            <w:noProof/>
          </w:rPr>
          <w:t>4.7</w:t>
        </w:r>
        <w:r>
          <w:rPr>
            <w:rFonts w:asciiTheme="minorHAnsi" w:eastAsiaTheme="minorEastAsia" w:hAnsiTheme="minorHAnsi" w:cstheme="minorBidi"/>
            <w:smallCaps w:val="0"/>
            <w:noProof/>
            <w:kern w:val="2"/>
            <w:sz w:val="24"/>
            <w:szCs w:val="24"/>
            <w14:ligatures w14:val="standardContextual"/>
          </w:rPr>
          <w:tab/>
        </w:r>
        <w:r w:rsidRPr="001B761F">
          <w:rPr>
            <w:rStyle w:val="Hyperlink"/>
            <w:rFonts w:cs="Arial"/>
            <w:noProof/>
          </w:rPr>
          <w:t>Calamiteitenkaart</w:t>
        </w:r>
        <w:r>
          <w:rPr>
            <w:noProof/>
            <w:webHidden/>
          </w:rPr>
          <w:tab/>
        </w:r>
        <w:r>
          <w:rPr>
            <w:noProof/>
            <w:webHidden/>
          </w:rPr>
          <w:fldChar w:fldCharType="begin"/>
        </w:r>
        <w:r>
          <w:rPr>
            <w:noProof/>
            <w:webHidden/>
          </w:rPr>
          <w:instrText xml:space="preserve"> PAGEREF _Toc232402368 \h </w:instrText>
        </w:r>
        <w:r>
          <w:rPr>
            <w:noProof/>
            <w:webHidden/>
          </w:rPr>
        </w:r>
        <w:r>
          <w:rPr>
            <w:noProof/>
            <w:webHidden/>
          </w:rPr>
          <w:fldChar w:fldCharType="separate"/>
        </w:r>
        <w:r>
          <w:rPr>
            <w:noProof/>
            <w:webHidden/>
          </w:rPr>
          <w:t>23</w:t>
        </w:r>
        <w:r>
          <w:rPr>
            <w:noProof/>
            <w:webHidden/>
          </w:rPr>
          <w:fldChar w:fldCharType="end"/>
        </w:r>
      </w:hyperlink>
    </w:p>
    <w:p w14:paraId="3548E2B7" w14:textId="7F05A114" w:rsidR="00E80CEB" w:rsidRDefault="00E80CEB">
      <w:pPr>
        <w:pStyle w:val="Inhopg2"/>
        <w:tabs>
          <w:tab w:val="left" w:pos="800"/>
          <w:tab w:val="right" w:leader="dot" w:pos="9327"/>
        </w:tabs>
        <w:rPr>
          <w:rFonts w:asciiTheme="minorHAnsi" w:eastAsiaTheme="minorEastAsia" w:hAnsiTheme="minorHAnsi" w:cstheme="minorBidi"/>
          <w:smallCaps w:val="0"/>
          <w:noProof/>
          <w:kern w:val="2"/>
          <w:sz w:val="24"/>
          <w:szCs w:val="24"/>
          <w14:ligatures w14:val="standardContextual"/>
        </w:rPr>
      </w:pPr>
      <w:hyperlink w:anchor="_Toc232402369" w:history="1">
        <w:r w:rsidRPr="001B761F">
          <w:rPr>
            <w:rStyle w:val="Hyperlink"/>
            <w:rFonts w:cs="Arial"/>
            <w:noProof/>
          </w:rPr>
          <w:t>4.8</w:t>
        </w:r>
        <w:r>
          <w:rPr>
            <w:rFonts w:asciiTheme="minorHAnsi" w:eastAsiaTheme="minorEastAsia" w:hAnsiTheme="minorHAnsi" w:cstheme="minorBidi"/>
            <w:smallCaps w:val="0"/>
            <w:noProof/>
            <w:kern w:val="2"/>
            <w:sz w:val="24"/>
            <w:szCs w:val="24"/>
            <w14:ligatures w14:val="standardContextual"/>
          </w:rPr>
          <w:tab/>
        </w:r>
        <w:r w:rsidRPr="001B761F">
          <w:rPr>
            <w:rStyle w:val="Hyperlink"/>
            <w:rFonts w:cs="Arial"/>
            <w:noProof/>
          </w:rPr>
          <w:t>Naambordje</w:t>
        </w:r>
        <w:r>
          <w:rPr>
            <w:noProof/>
            <w:webHidden/>
          </w:rPr>
          <w:tab/>
        </w:r>
        <w:r>
          <w:rPr>
            <w:noProof/>
            <w:webHidden/>
          </w:rPr>
          <w:fldChar w:fldCharType="begin"/>
        </w:r>
        <w:r>
          <w:rPr>
            <w:noProof/>
            <w:webHidden/>
          </w:rPr>
          <w:instrText xml:space="preserve"> PAGEREF _Toc232402369 \h </w:instrText>
        </w:r>
        <w:r>
          <w:rPr>
            <w:noProof/>
            <w:webHidden/>
          </w:rPr>
        </w:r>
        <w:r>
          <w:rPr>
            <w:noProof/>
            <w:webHidden/>
          </w:rPr>
          <w:fldChar w:fldCharType="separate"/>
        </w:r>
        <w:r>
          <w:rPr>
            <w:noProof/>
            <w:webHidden/>
          </w:rPr>
          <w:t>23</w:t>
        </w:r>
        <w:r>
          <w:rPr>
            <w:noProof/>
            <w:webHidden/>
          </w:rPr>
          <w:fldChar w:fldCharType="end"/>
        </w:r>
      </w:hyperlink>
    </w:p>
    <w:p w14:paraId="482E47AB" w14:textId="4EB55FEF" w:rsidR="00E80CEB" w:rsidRDefault="00E80CEB">
      <w:pPr>
        <w:pStyle w:val="Inhopg2"/>
        <w:tabs>
          <w:tab w:val="left" w:pos="800"/>
          <w:tab w:val="right" w:leader="dot" w:pos="9327"/>
        </w:tabs>
        <w:rPr>
          <w:rFonts w:asciiTheme="minorHAnsi" w:eastAsiaTheme="minorEastAsia" w:hAnsiTheme="minorHAnsi" w:cstheme="minorBidi"/>
          <w:smallCaps w:val="0"/>
          <w:noProof/>
          <w:kern w:val="2"/>
          <w:sz w:val="24"/>
          <w:szCs w:val="24"/>
          <w14:ligatures w14:val="standardContextual"/>
        </w:rPr>
      </w:pPr>
      <w:hyperlink w:anchor="_Toc232402370" w:history="1">
        <w:r w:rsidRPr="001B761F">
          <w:rPr>
            <w:rStyle w:val="Hyperlink"/>
            <w:rFonts w:cs="Arial"/>
            <w:noProof/>
          </w:rPr>
          <w:t>4.9</w:t>
        </w:r>
        <w:r>
          <w:rPr>
            <w:rFonts w:asciiTheme="minorHAnsi" w:eastAsiaTheme="minorEastAsia" w:hAnsiTheme="minorHAnsi" w:cstheme="minorBidi"/>
            <w:smallCaps w:val="0"/>
            <w:noProof/>
            <w:kern w:val="2"/>
            <w:sz w:val="24"/>
            <w:szCs w:val="24"/>
            <w14:ligatures w14:val="standardContextual"/>
          </w:rPr>
          <w:tab/>
        </w:r>
        <w:r w:rsidRPr="001B761F">
          <w:rPr>
            <w:rStyle w:val="Hyperlink"/>
            <w:rFonts w:cs="Arial"/>
            <w:noProof/>
          </w:rPr>
          <w:t>Afscherming tegen ongedierte</w:t>
        </w:r>
        <w:r>
          <w:rPr>
            <w:noProof/>
            <w:webHidden/>
          </w:rPr>
          <w:tab/>
        </w:r>
        <w:r>
          <w:rPr>
            <w:noProof/>
            <w:webHidden/>
          </w:rPr>
          <w:fldChar w:fldCharType="begin"/>
        </w:r>
        <w:r>
          <w:rPr>
            <w:noProof/>
            <w:webHidden/>
          </w:rPr>
          <w:instrText xml:space="preserve"> PAGEREF _Toc232402370 \h </w:instrText>
        </w:r>
        <w:r>
          <w:rPr>
            <w:noProof/>
            <w:webHidden/>
          </w:rPr>
        </w:r>
        <w:r>
          <w:rPr>
            <w:noProof/>
            <w:webHidden/>
          </w:rPr>
          <w:fldChar w:fldCharType="separate"/>
        </w:r>
        <w:r>
          <w:rPr>
            <w:noProof/>
            <w:webHidden/>
          </w:rPr>
          <w:t>23</w:t>
        </w:r>
        <w:r>
          <w:rPr>
            <w:noProof/>
            <w:webHidden/>
          </w:rPr>
          <w:fldChar w:fldCharType="end"/>
        </w:r>
      </w:hyperlink>
    </w:p>
    <w:p w14:paraId="32804603" w14:textId="4A38BD51" w:rsidR="00E80CEB" w:rsidRDefault="00E80CEB">
      <w:pPr>
        <w:pStyle w:val="Inhopg1"/>
        <w:rPr>
          <w:rFonts w:asciiTheme="minorHAnsi" w:eastAsiaTheme="minorEastAsia" w:hAnsiTheme="minorHAnsi" w:cstheme="minorBidi"/>
          <w:b w:val="0"/>
          <w:bCs w:val="0"/>
          <w:caps w:val="0"/>
          <w:noProof/>
          <w:kern w:val="2"/>
          <w:sz w:val="24"/>
          <w:szCs w:val="24"/>
          <w14:ligatures w14:val="standardContextual"/>
        </w:rPr>
      </w:pPr>
      <w:hyperlink w:anchor="_Toc232402371" w:history="1">
        <w:r w:rsidRPr="001B761F">
          <w:rPr>
            <w:rStyle w:val="Hyperlink"/>
            <w:rFonts w:cs="Arial"/>
            <w:noProof/>
            <w:spacing w:val="10"/>
          </w:rPr>
          <w:t>5</w:t>
        </w:r>
        <w:r>
          <w:rPr>
            <w:rFonts w:asciiTheme="minorHAnsi" w:eastAsiaTheme="minorEastAsia" w:hAnsiTheme="minorHAnsi" w:cstheme="minorBidi"/>
            <w:b w:val="0"/>
            <w:bCs w:val="0"/>
            <w:caps w:val="0"/>
            <w:noProof/>
            <w:kern w:val="2"/>
            <w:sz w:val="24"/>
            <w:szCs w:val="24"/>
            <w14:ligatures w14:val="standardContextual"/>
          </w:rPr>
          <w:tab/>
        </w:r>
        <w:r w:rsidRPr="001B761F">
          <w:rPr>
            <w:rStyle w:val="Hyperlink"/>
            <w:rFonts w:cs="Arial"/>
            <w:noProof/>
          </w:rPr>
          <w:t>Ontwerpverantwoording Gebouw gebonden installaties GGI</w:t>
        </w:r>
        <w:r>
          <w:rPr>
            <w:noProof/>
            <w:webHidden/>
          </w:rPr>
          <w:tab/>
        </w:r>
        <w:r>
          <w:rPr>
            <w:noProof/>
            <w:webHidden/>
          </w:rPr>
          <w:fldChar w:fldCharType="begin"/>
        </w:r>
        <w:r>
          <w:rPr>
            <w:noProof/>
            <w:webHidden/>
          </w:rPr>
          <w:instrText xml:space="preserve"> PAGEREF _Toc232402371 \h </w:instrText>
        </w:r>
        <w:r>
          <w:rPr>
            <w:noProof/>
            <w:webHidden/>
          </w:rPr>
        </w:r>
        <w:r>
          <w:rPr>
            <w:noProof/>
            <w:webHidden/>
          </w:rPr>
          <w:fldChar w:fldCharType="separate"/>
        </w:r>
        <w:r>
          <w:rPr>
            <w:noProof/>
            <w:webHidden/>
          </w:rPr>
          <w:t>25</w:t>
        </w:r>
        <w:r>
          <w:rPr>
            <w:noProof/>
            <w:webHidden/>
          </w:rPr>
          <w:fldChar w:fldCharType="end"/>
        </w:r>
      </w:hyperlink>
    </w:p>
    <w:p w14:paraId="7E0AA13A" w14:textId="56442B12" w:rsidR="00E80CEB" w:rsidRDefault="00E80CEB">
      <w:pPr>
        <w:pStyle w:val="Inhopg2"/>
        <w:tabs>
          <w:tab w:val="left" w:pos="800"/>
          <w:tab w:val="right" w:leader="dot" w:pos="9327"/>
        </w:tabs>
        <w:rPr>
          <w:rFonts w:asciiTheme="minorHAnsi" w:eastAsiaTheme="minorEastAsia" w:hAnsiTheme="minorHAnsi" w:cstheme="minorBidi"/>
          <w:smallCaps w:val="0"/>
          <w:noProof/>
          <w:kern w:val="2"/>
          <w:sz w:val="24"/>
          <w:szCs w:val="24"/>
          <w14:ligatures w14:val="standardContextual"/>
        </w:rPr>
      </w:pPr>
      <w:hyperlink w:anchor="_Toc232402372" w:history="1">
        <w:r w:rsidRPr="001B761F">
          <w:rPr>
            <w:rStyle w:val="Hyperlink"/>
            <w:rFonts w:cs="Arial"/>
            <w:noProof/>
          </w:rPr>
          <w:t>5.1</w:t>
        </w:r>
        <w:r>
          <w:rPr>
            <w:rFonts w:asciiTheme="minorHAnsi" w:eastAsiaTheme="minorEastAsia" w:hAnsiTheme="minorHAnsi" w:cstheme="minorBidi"/>
            <w:smallCaps w:val="0"/>
            <w:noProof/>
            <w:kern w:val="2"/>
            <w:sz w:val="24"/>
            <w:szCs w:val="24"/>
            <w14:ligatures w14:val="standardContextual"/>
          </w:rPr>
          <w:tab/>
        </w:r>
        <w:r w:rsidRPr="001B761F">
          <w:rPr>
            <w:rStyle w:val="Hyperlink"/>
            <w:rFonts w:cs="Arial"/>
            <w:noProof/>
          </w:rPr>
          <w:t>Laagspanningsverdeelinrichting 48Vdc/230-400Vac</w:t>
        </w:r>
        <w:r>
          <w:rPr>
            <w:noProof/>
            <w:webHidden/>
          </w:rPr>
          <w:tab/>
        </w:r>
        <w:r>
          <w:rPr>
            <w:noProof/>
            <w:webHidden/>
          </w:rPr>
          <w:fldChar w:fldCharType="begin"/>
        </w:r>
        <w:r>
          <w:rPr>
            <w:noProof/>
            <w:webHidden/>
          </w:rPr>
          <w:instrText xml:space="preserve"> PAGEREF _Toc232402372 \h </w:instrText>
        </w:r>
        <w:r>
          <w:rPr>
            <w:noProof/>
            <w:webHidden/>
          </w:rPr>
        </w:r>
        <w:r>
          <w:rPr>
            <w:noProof/>
            <w:webHidden/>
          </w:rPr>
          <w:fldChar w:fldCharType="separate"/>
        </w:r>
        <w:r>
          <w:rPr>
            <w:noProof/>
            <w:webHidden/>
          </w:rPr>
          <w:t>25</w:t>
        </w:r>
        <w:r>
          <w:rPr>
            <w:noProof/>
            <w:webHidden/>
          </w:rPr>
          <w:fldChar w:fldCharType="end"/>
        </w:r>
      </w:hyperlink>
    </w:p>
    <w:p w14:paraId="78D81A7D" w14:textId="662C531C" w:rsidR="00E80CEB" w:rsidRDefault="00E80CEB">
      <w:pPr>
        <w:pStyle w:val="Inhopg2"/>
        <w:tabs>
          <w:tab w:val="left" w:pos="800"/>
          <w:tab w:val="right" w:leader="dot" w:pos="9327"/>
        </w:tabs>
        <w:rPr>
          <w:rFonts w:asciiTheme="minorHAnsi" w:eastAsiaTheme="minorEastAsia" w:hAnsiTheme="minorHAnsi" w:cstheme="minorBidi"/>
          <w:smallCaps w:val="0"/>
          <w:noProof/>
          <w:kern w:val="2"/>
          <w:sz w:val="24"/>
          <w:szCs w:val="24"/>
          <w14:ligatures w14:val="standardContextual"/>
        </w:rPr>
      </w:pPr>
      <w:hyperlink w:anchor="_Toc232402373" w:history="1">
        <w:r w:rsidRPr="001B761F">
          <w:rPr>
            <w:rStyle w:val="Hyperlink"/>
            <w:rFonts w:cs="Arial"/>
            <w:noProof/>
          </w:rPr>
          <w:t>5.2</w:t>
        </w:r>
        <w:r>
          <w:rPr>
            <w:rFonts w:asciiTheme="minorHAnsi" w:eastAsiaTheme="minorEastAsia" w:hAnsiTheme="minorHAnsi" w:cstheme="minorBidi"/>
            <w:smallCaps w:val="0"/>
            <w:noProof/>
            <w:kern w:val="2"/>
            <w:sz w:val="24"/>
            <w:szCs w:val="24"/>
            <w14:ligatures w14:val="standardContextual"/>
          </w:rPr>
          <w:tab/>
        </w:r>
        <w:r w:rsidRPr="001B761F">
          <w:rPr>
            <w:rStyle w:val="Hyperlink"/>
            <w:rFonts w:cs="Arial"/>
            <w:noProof/>
          </w:rPr>
          <w:t>Verlichting &amp; Wandcontactdozen</w:t>
        </w:r>
        <w:r>
          <w:rPr>
            <w:noProof/>
            <w:webHidden/>
          </w:rPr>
          <w:tab/>
        </w:r>
        <w:r>
          <w:rPr>
            <w:noProof/>
            <w:webHidden/>
          </w:rPr>
          <w:fldChar w:fldCharType="begin"/>
        </w:r>
        <w:r>
          <w:rPr>
            <w:noProof/>
            <w:webHidden/>
          </w:rPr>
          <w:instrText xml:space="preserve"> PAGEREF _Toc232402373 \h </w:instrText>
        </w:r>
        <w:r>
          <w:rPr>
            <w:noProof/>
            <w:webHidden/>
          </w:rPr>
        </w:r>
        <w:r>
          <w:rPr>
            <w:noProof/>
            <w:webHidden/>
          </w:rPr>
          <w:fldChar w:fldCharType="separate"/>
        </w:r>
        <w:r>
          <w:rPr>
            <w:noProof/>
            <w:webHidden/>
          </w:rPr>
          <w:t>25</w:t>
        </w:r>
        <w:r>
          <w:rPr>
            <w:noProof/>
            <w:webHidden/>
          </w:rPr>
          <w:fldChar w:fldCharType="end"/>
        </w:r>
      </w:hyperlink>
    </w:p>
    <w:p w14:paraId="157D2752" w14:textId="5B7BD953" w:rsidR="00E80CEB" w:rsidRDefault="00E80CEB">
      <w:pPr>
        <w:pStyle w:val="Inhopg3"/>
        <w:tabs>
          <w:tab w:val="left" w:pos="1200"/>
          <w:tab w:val="right" w:leader="dot" w:pos="9327"/>
        </w:tabs>
        <w:rPr>
          <w:rFonts w:asciiTheme="minorHAnsi" w:eastAsiaTheme="minorEastAsia" w:hAnsiTheme="minorHAnsi" w:cstheme="minorBidi"/>
          <w:i w:val="0"/>
          <w:iCs w:val="0"/>
          <w:noProof/>
          <w:kern w:val="2"/>
          <w:sz w:val="24"/>
          <w:szCs w:val="24"/>
          <w14:ligatures w14:val="standardContextual"/>
        </w:rPr>
      </w:pPr>
      <w:hyperlink w:anchor="_Toc232402374" w:history="1">
        <w:r w:rsidRPr="001B761F">
          <w:rPr>
            <w:rStyle w:val="Hyperlink"/>
            <w:rFonts w:cs="Arial"/>
            <w:noProof/>
          </w:rPr>
          <w:t>5.2.1</w:t>
        </w:r>
        <w:r>
          <w:rPr>
            <w:rFonts w:asciiTheme="minorHAnsi" w:eastAsiaTheme="minorEastAsia" w:hAnsiTheme="minorHAnsi" w:cstheme="minorBidi"/>
            <w:i w:val="0"/>
            <w:iCs w:val="0"/>
            <w:noProof/>
            <w:kern w:val="2"/>
            <w:sz w:val="24"/>
            <w:szCs w:val="24"/>
            <w14:ligatures w14:val="standardContextual"/>
          </w:rPr>
          <w:tab/>
        </w:r>
        <w:r w:rsidRPr="001B761F">
          <w:rPr>
            <w:rStyle w:val="Hyperlink"/>
            <w:rFonts w:cs="Arial"/>
            <w:noProof/>
          </w:rPr>
          <w:t>Binnenverlichting</w:t>
        </w:r>
        <w:r>
          <w:rPr>
            <w:noProof/>
            <w:webHidden/>
          </w:rPr>
          <w:tab/>
        </w:r>
        <w:r>
          <w:rPr>
            <w:noProof/>
            <w:webHidden/>
          </w:rPr>
          <w:fldChar w:fldCharType="begin"/>
        </w:r>
        <w:r>
          <w:rPr>
            <w:noProof/>
            <w:webHidden/>
          </w:rPr>
          <w:instrText xml:space="preserve"> PAGEREF _Toc232402374 \h </w:instrText>
        </w:r>
        <w:r>
          <w:rPr>
            <w:noProof/>
            <w:webHidden/>
          </w:rPr>
        </w:r>
        <w:r>
          <w:rPr>
            <w:noProof/>
            <w:webHidden/>
          </w:rPr>
          <w:fldChar w:fldCharType="separate"/>
        </w:r>
        <w:r>
          <w:rPr>
            <w:noProof/>
            <w:webHidden/>
          </w:rPr>
          <w:t>25</w:t>
        </w:r>
        <w:r>
          <w:rPr>
            <w:noProof/>
            <w:webHidden/>
          </w:rPr>
          <w:fldChar w:fldCharType="end"/>
        </w:r>
      </w:hyperlink>
    </w:p>
    <w:p w14:paraId="7D5A3CA4" w14:textId="5F34C1BC" w:rsidR="00E80CEB" w:rsidRDefault="00E80CEB">
      <w:pPr>
        <w:pStyle w:val="Inhopg3"/>
        <w:tabs>
          <w:tab w:val="left" w:pos="1200"/>
          <w:tab w:val="right" w:leader="dot" w:pos="9327"/>
        </w:tabs>
        <w:rPr>
          <w:rFonts w:asciiTheme="minorHAnsi" w:eastAsiaTheme="minorEastAsia" w:hAnsiTheme="minorHAnsi" w:cstheme="minorBidi"/>
          <w:i w:val="0"/>
          <w:iCs w:val="0"/>
          <w:noProof/>
          <w:kern w:val="2"/>
          <w:sz w:val="24"/>
          <w:szCs w:val="24"/>
          <w14:ligatures w14:val="standardContextual"/>
        </w:rPr>
      </w:pPr>
      <w:hyperlink w:anchor="_Toc232402375" w:history="1">
        <w:r w:rsidRPr="001B761F">
          <w:rPr>
            <w:rStyle w:val="Hyperlink"/>
            <w:rFonts w:cs="Arial"/>
            <w:noProof/>
          </w:rPr>
          <w:t>5.2.2</w:t>
        </w:r>
        <w:r>
          <w:rPr>
            <w:rFonts w:asciiTheme="minorHAnsi" w:eastAsiaTheme="minorEastAsia" w:hAnsiTheme="minorHAnsi" w:cstheme="minorBidi"/>
            <w:i w:val="0"/>
            <w:iCs w:val="0"/>
            <w:noProof/>
            <w:kern w:val="2"/>
            <w:sz w:val="24"/>
            <w:szCs w:val="24"/>
            <w14:ligatures w14:val="standardContextual"/>
          </w:rPr>
          <w:tab/>
        </w:r>
        <w:r w:rsidRPr="001B761F">
          <w:rPr>
            <w:rStyle w:val="Hyperlink"/>
            <w:rFonts w:cs="Arial"/>
            <w:noProof/>
          </w:rPr>
          <w:t>Wandcontactdozen</w:t>
        </w:r>
        <w:r>
          <w:rPr>
            <w:noProof/>
            <w:webHidden/>
          </w:rPr>
          <w:tab/>
        </w:r>
        <w:r>
          <w:rPr>
            <w:noProof/>
            <w:webHidden/>
          </w:rPr>
          <w:fldChar w:fldCharType="begin"/>
        </w:r>
        <w:r>
          <w:rPr>
            <w:noProof/>
            <w:webHidden/>
          </w:rPr>
          <w:instrText xml:space="preserve"> PAGEREF _Toc232402375 \h </w:instrText>
        </w:r>
        <w:r>
          <w:rPr>
            <w:noProof/>
            <w:webHidden/>
          </w:rPr>
        </w:r>
        <w:r>
          <w:rPr>
            <w:noProof/>
            <w:webHidden/>
          </w:rPr>
          <w:fldChar w:fldCharType="separate"/>
        </w:r>
        <w:r>
          <w:rPr>
            <w:noProof/>
            <w:webHidden/>
          </w:rPr>
          <w:t>26</w:t>
        </w:r>
        <w:r>
          <w:rPr>
            <w:noProof/>
            <w:webHidden/>
          </w:rPr>
          <w:fldChar w:fldCharType="end"/>
        </w:r>
      </w:hyperlink>
    </w:p>
    <w:p w14:paraId="09D56734" w14:textId="468E504B" w:rsidR="00E80CEB" w:rsidRDefault="00E80CEB">
      <w:pPr>
        <w:pStyle w:val="Inhopg3"/>
        <w:tabs>
          <w:tab w:val="left" w:pos="1200"/>
          <w:tab w:val="right" w:leader="dot" w:pos="9327"/>
        </w:tabs>
        <w:rPr>
          <w:rFonts w:asciiTheme="minorHAnsi" w:eastAsiaTheme="minorEastAsia" w:hAnsiTheme="minorHAnsi" w:cstheme="minorBidi"/>
          <w:i w:val="0"/>
          <w:iCs w:val="0"/>
          <w:noProof/>
          <w:kern w:val="2"/>
          <w:sz w:val="24"/>
          <w:szCs w:val="24"/>
          <w14:ligatures w14:val="standardContextual"/>
        </w:rPr>
      </w:pPr>
      <w:hyperlink w:anchor="_Toc232402376" w:history="1">
        <w:r w:rsidRPr="001B761F">
          <w:rPr>
            <w:rStyle w:val="Hyperlink"/>
            <w:rFonts w:cs="Arial"/>
            <w:noProof/>
          </w:rPr>
          <w:t>5.2.3</w:t>
        </w:r>
        <w:r>
          <w:rPr>
            <w:rFonts w:asciiTheme="minorHAnsi" w:eastAsiaTheme="minorEastAsia" w:hAnsiTheme="minorHAnsi" w:cstheme="minorBidi"/>
            <w:i w:val="0"/>
            <w:iCs w:val="0"/>
            <w:noProof/>
            <w:kern w:val="2"/>
            <w:sz w:val="24"/>
            <w:szCs w:val="24"/>
            <w14:ligatures w14:val="standardContextual"/>
          </w:rPr>
          <w:tab/>
        </w:r>
        <w:r w:rsidRPr="001B761F">
          <w:rPr>
            <w:rStyle w:val="Hyperlink"/>
            <w:rFonts w:cs="Arial"/>
            <w:noProof/>
          </w:rPr>
          <w:t>Buitenverlichting en kruipruimte</w:t>
        </w:r>
        <w:r>
          <w:rPr>
            <w:noProof/>
            <w:webHidden/>
          </w:rPr>
          <w:tab/>
        </w:r>
        <w:r>
          <w:rPr>
            <w:noProof/>
            <w:webHidden/>
          </w:rPr>
          <w:fldChar w:fldCharType="begin"/>
        </w:r>
        <w:r>
          <w:rPr>
            <w:noProof/>
            <w:webHidden/>
          </w:rPr>
          <w:instrText xml:space="preserve"> PAGEREF _Toc232402376 \h </w:instrText>
        </w:r>
        <w:r>
          <w:rPr>
            <w:noProof/>
            <w:webHidden/>
          </w:rPr>
        </w:r>
        <w:r>
          <w:rPr>
            <w:noProof/>
            <w:webHidden/>
          </w:rPr>
          <w:fldChar w:fldCharType="separate"/>
        </w:r>
        <w:r>
          <w:rPr>
            <w:noProof/>
            <w:webHidden/>
          </w:rPr>
          <w:t>26</w:t>
        </w:r>
        <w:r>
          <w:rPr>
            <w:noProof/>
            <w:webHidden/>
          </w:rPr>
          <w:fldChar w:fldCharType="end"/>
        </w:r>
      </w:hyperlink>
    </w:p>
    <w:p w14:paraId="5AE4E0AC" w14:textId="2E54B9AA" w:rsidR="00E80CEB" w:rsidRDefault="00E80CEB">
      <w:pPr>
        <w:pStyle w:val="Inhopg3"/>
        <w:tabs>
          <w:tab w:val="left" w:pos="1200"/>
          <w:tab w:val="right" w:leader="dot" w:pos="9327"/>
        </w:tabs>
        <w:rPr>
          <w:rFonts w:asciiTheme="minorHAnsi" w:eastAsiaTheme="minorEastAsia" w:hAnsiTheme="minorHAnsi" w:cstheme="minorBidi"/>
          <w:i w:val="0"/>
          <w:iCs w:val="0"/>
          <w:noProof/>
          <w:kern w:val="2"/>
          <w:sz w:val="24"/>
          <w:szCs w:val="24"/>
          <w14:ligatures w14:val="standardContextual"/>
        </w:rPr>
      </w:pPr>
      <w:hyperlink w:anchor="_Toc232402377" w:history="1">
        <w:r w:rsidRPr="001B761F">
          <w:rPr>
            <w:rStyle w:val="Hyperlink"/>
            <w:rFonts w:cs="Arial"/>
            <w:noProof/>
          </w:rPr>
          <w:t>5.2.4</w:t>
        </w:r>
        <w:r>
          <w:rPr>
            <w:rFonts w:asciiTheme="minorHAnsi" w:eastAsiaTheme="minorEastAsia" w:hAnsiTheme="minorHAnsi" w:cstheme="minorBidi"/>
            <w:i w:val="0"/>
            <w:iCs w:val="0"/>
            <w:noProof/>
            <w:kern w:val="2"/>
            <w:sz w:val="24"/>
            <w:szCs w:val="24"/>
            <w14:ligatures w14:val="standardContextual"/>
          </w:rPr>
          <w:tab/>
        </w:r>
        <w:r w:rsidRPr="001B761F">
          <w:rPr>
            <w:rStyle w:val="Hyperlink"/>
            <w:rFonts w:cs="Arial"/>
            <w:noProof/>
          </w:rPr>
          <w:t>Vluchtroute</w:t>
        </w:r>
        <w:r>
          <w:rPr>
            <w:noProof/>
            <w:webHidden/>
          </w:rPr>
          <w:tab/>
        </w:r>
        <w:r>
          <w:rPr>
            <w:noProof/>
            <w:webHidden/>
          </w:rPr>
          <w:fldChar w:fldCharType="begin"/>
        </w:r>
        <w:r>
          <w:rPr>
            <w:noProof/>
            <w:webHidden/>
          </w:rPr>
          <w:instrText xml:space="preserve"> PAGEREF _Toc232402377 \h </w:instrText>
        </w:r>
        <w:r>
          <w:rPr>
            <w:noProof/>
            <w:webHidden/>
          </w:rPr>
        </w:r>
        <w:r>
          <w:rPr>
            <w:noProof/>
            <w:webHidden/>
          </w:rPr>
          <w:fldChar w:fldCharType="separate"/>
        </w:r>
        <w:r>
          <w:rPr>
            <w:noProof/>
            <w:webHidden/>
          </w:rPr>
          <w:t>26</w:t>
        </w:r>
        <w:r>
          <w:rPr>
            <w:noProof/>
            <w:webHidden/>
          </w:rPr>
          <w:fldChar w:fldCharType="end"/>
        </w:r>
      </w:hyperlink>
    </w:p>
    <w:p w14:paraId="198C1BD3" w14:textId="19C4868E" w:rsidR="00E80CEB" w:rsidRDefault="00E80CEB">
      <w:pPr>
        <w:pStyle w:val="Inhopg2"/>
        <w:tabs>
          <w:tab w:val="left" w:pos="800"/>
          <w:tab w:val="right" w:leader="dot" w:pos="9327"/>
        </w:tabs>
        <w:rPr>
          <w:rFonts w:asciiTheme="minorHAnsi" w:eastAsiaTheme="minorEastAsia" w:hAnsiTheme="minorHAnsi" w:cstheme="minorBidi"/>
          <w:smallCaps w:val="0"/>
          <w:noProof/>
          <w:kern w:val="2"/>
          <w:sz w:val="24"/>
          <w:szCs w:val="24"/>
          <w14:ligatures w14:val="standardContextual"/>
        </w:rPr>
      </w:pPr>
      <w:hyperlink w:anchor="_Toc232402378" w:history="1">
        <w:r w:rsidRPr="001B761F">
          <w:rPr>
            <w:rStyle w:val="Hyperlink"/>
            <w:rFonts w:cs="Arial"/>
            <w:noProof/>
          </w:rPr>
          <w:t>5.3</w:t>
        </w:r>
        <w:r>
          <w:rPr>
            <w:rFonts w:asciiTheme="minorHAnsi" w:eastAsiaTheme="minorEastAsia" w:hAnsiTheme="minorHAnsi" w:cstheme="minorBidi"/>
            <w:smallCaps w:val="0"/>
            <w:noProof/>
            <w:kern w:val="2"/>
            <w:sz w:val="24"/>
            <w:szCs w:val="24"/>
            <w14:ligatures w14:val="standardContextual"/>
          </w:rPr>
          <w:tab/>
        </w:r>
        <w:r w:rsidRPr="001B761F">
          <w:rPr>
            <w:rStyle w:val="Hyperlink"/>
            <w:rFonts w:cs="Arial"/>
            <w:noProof/>
          </w:rPr>
          <w:t>Klimaatbehandeling</w:t>
        </w:r>
        <w:r>
          <w:rPr>
            <w:noProof/>
            <w:webHidden/>
          </w:rPr>
          <w:tab/>
        </w:r>
        <w:r>
          <w:rPr>
            <w:noProof/>
            <w:webHidden/>
          </w:rPr>
          <w:fldChar w:fldCharType="begin"/>
        </w:r>
        <w:r>
          <w:rPr>
            <w:noProof/>
            <w:webHidden/>
          </w:rPr>
          <w:instrText xml:space="preserve"> PAGEREF _Toc232402378 \h </w:instrText>
        </w:r>
        <w:r>
          <w:rPr>
            <w:noProof/>
            <w:webHidden/>
          </w:rPr>
        </w:r>
        <w:r>
          <w:rPr>
            <w:noProof/>
            <w:webHidden/>
          </w:rPr>
          <w:fldChar w:fldCharType="separate"/>
        </w:r>
        <w:r>
          <w:rPr>
            <w:noProof/>
            <w:webHidden/>
          </w:rPr>
          <w:t>26</w:t>
        </w:r>
        <w:r>
          <w:rPr>
            <w:noProof/>
            <w:webHidden/>
          </w:rPr>
          <w:fldChar w:fldCharType="end"/>
        </w:r>
      </w:hyperlink>
    </w:p>
    <w:p w14:paraId="2F14325D" w14:textId="4DCD9D85" w:rsidR="00E80CEB" w:rsidRDefault="00E80CEB">
      <w:pPr>
        <w:pStyle w:val="Inhopg3"/>
        <w:tabs>
          <w:tab w:val="left" w:pos="1200"/>
          <w:tab w:val="right" w:leader="dot" w:pos="9327"/>
        </w:tabs>
        <w:rPr>
          <w:rFonts w:asciiTheme="minorHAnsi" w:eastAsiaTheme="minorEastAsia" w:hAnsiTheme="minorHAnsi" w:cstheme="minorBidi"/>
          <w:i w:val="0"/>
          <w:iCs w:val="0"/>
          <w:noProof/>
          <w:kern w:val="2"/>
          <w:sz w:val="24"/>
          <w:szCs w:val="24"/>
          <w14:ligatures w14:val="standardContextual"/>
        </w:rPr>
      </w:pPr>
      <w:hyperlink w:anchor="_Toc232402379" w:history="1">
        <w:r w:rsidRPr="001B761F">
          <w:rPr>
            <w:rStyle w:val="Hyperlink"/>
            <w:rFonts w:cs="Arial"/>
            <w:noProof/>
          </w:rPr>
          <w:t>5.3.1</w:t>
        </w:r>
        <w:r>
          <w:rPr>
            <w:rFonts w:asciiTheme="minorHAnsi" w:eastAsiaTheme="minorEastAsia" w:hAnsiTheme="minorHAnsi" w:cstheme="minorBidi"/>
            <w:i w:val="0"/>
            <w:iCs w:val="0"/>
            <w:noProof/>
            <w:kern w:val="2"/>
            <w:sz w:val="24"/>
            <w:szCs w:val="24"/>
            <w14:ligatures w14:val="standardContextual"/>
          </w:rPr>
          <w:tab/>
        </w:r>
        <w:r w:rsidRPr="001B761F">
          <w:rPr>
            <w:rStyle w:val="Hyperlink"/>
            <w:rFonts w:cs="Arial"/>
            <w:noProof/>
          </w:rPr>
          <w:t>Klimaatregelinstallatie</w:t>
        </w:r>
        <w:r>
          <w:rPr>
            <w:noProof/>
            <w:webHidden/>
          </w:rPr>
          <w:tab/>
        </w:r>
        <w:r>
          <w:rPr>
            <w:noProof/>
            <w:webHidden/>
          </w:rPr>
          <w:fldChar w:fldCharType="begin"/>
        </w:r>
        <w:r>
          <w:rPr>
            <w:noProof/>
            <w:webHidden/>
          </w:rPr>
          <w:instrText xml:space="preserve"> PAGEREF _Toc232402379 \h </w:instrText>
        </w:r>
        <w:r>
          <w:rPr>
            <w:noProof/>
            <w:webHidden/>
          </w:rPr>
        </w:r>
        <w:r>
          <w:rPr>
            <w:noProof/>
            <w:webHidden/>
          </w:rPr>
          <w:fldChar w:fldCharType="separate"/>
        </w:r>
        <w:r>
          <w:rPr>
            <w:noProof/>
            <w:webHidden/>
          </w:rPr>
          <w:t>26</w:t>
        </w:r>
        <w:r>
          <w:rPr>
            <w:noProof/>
            <w:webHidden/>
          </w:rPr>
          <w:fldChar w:fldCharType="end"/>
        </w:r>
      </w:hyperlink>
    </w:p>
    <w:p w14:paraId="34DCE2EB" w14:textId="5924874A" w:rsidR="00E80CEB" w:rsidRDefault="00E80CEB">
      <w:pPr>
        <w:pStyle w:val="Inhopg3"/>
        <w:tabs>
          <w:tab w:val="left" w:pos="1200"/>
          <w:tab w:val="right" w:leader="dot" w:pos="9327"/>
        </w:tabs>
        <w:rPr>
          <w:rFonts w:asciiTheme="minorHAnsi" w:eastAsiaTheme="minorEastAsia" w:hAnsiTheme="minorHAnsi" w:cstheme="minorBidi"/>
          <w:i w:val="0"/>
          <w:iCs w:val="0"/>
          <w:noProof/>
          <w:kern w:val="2"/>
          <w:sz w:val="24"/>
          <w:szCs w:val="24"/>
          <w14:ligatures w14:val="standardContextual"/>
        </w:rPr>
      </w:pPr>
      <w:hyperlink w:anchor="_Toc232402380" w:history="1">
        <w:r w:rsidRPr="001B761F">
          <w:rPr>
            <w:rStyle w:val="Hyperlink"/>
            <w:rFonts w:cs="Arial"/>
            <w:noProof/>
          </w:rPr>
          <w:t>5.3.2</w:t>
        </w:r>
        <w:r>
          <w:rPr>
            <w:rFonts w:asciiTheme="minorHAnsi" w:eastAsiaTheme="minorEastAsia" w:hAnsiTheme="minorHAnsi" w:cstheme="minorBidi"/>
            <w:i w:val="0"/>
            <w:iCs w:val="0"/>
            <w:noProof/>
            <w:kern w:val="2"/>
            <w:sz w:val="24"/>
            <w:szCs w:val="24"/>
            <w14:ligatures w14:val="standardContextual"/>
          </w:rPr>
          <w:tab/>
        </w:r>
        <w:r w:rsidRPr="001B761F">
          <w:rPr>
            <w:rStyle w:val="Hyperlink"/>
            <w:rFonts w:cs="Arial"/>
            <w:noProof/>
          </w:rPr>
          <w:t>Temperatuuropnemers</w:t>
        </w:r>
        <w:r>
          <w:rPr>
            <w:noProof/>
            <w:webHidden/>
          </w:rPr>
          <w:tab/>
        </w:r>
        <w:r>
          <w:rPr>
            <w:noProof/>
            <w:webHidden/>
          </w:rPr>
          <w:fldChar w:fldCharType="begin"/>
        </w:r>
        <w:r>
          <w:rPr>
            <w:noProof/>
            <w:webHidden/>
          </w:rPr>
          <w:instrText xml:space="preserve"> PAGEREF _Toc232402380 \h </w:instrText>
        </w:r>
        <w:r>
          <w:rPr>
            <w:noProof/>
            <w:webHidden/>
          </w:rPr>
        </w:r>
        <w:r>
          <w:rPr>
            <w:noProof/>
            <w:webHidden/>
          </w:rPr>
          <w:fldChar w:fldCharType="separate"/>
        </w:r>
        <w:r>
          <w:rPr>
            <w:noProof/>
            <w:webHidden/>
          </w:rPr>
          <w:t>27</w:t>
        </w:r>
        <w:r>
          <w:rPr>
            <w:noProof/>
            <w:webHidden/>
          </w:rPr>
          <w:fldChar w:fldCharType="end"/>
        </w:r>
      </w:hyperlink>
    </w:p>
    <w:p w14:paraId="18FA0FA4" w14:textId="30F02191" w:rsidR="00E80CEB" w:rsidRDefault="00E80CEB">
      <w:pPr>
        <w:pStyle w:val="Inhopg3"/>
        <w:tabs>
          <w:tab w:val="left" w:pos="1200"/>
          <w:tab w:val="right" w:leader="dot" w:pos="9327"/>
        </w:tabs>
        <w:rPr>
          <w:rFonts w:asciiTheme="minorHAnsi" w:eastAsiaTheme="minorEastAsia" w:hAnsiTheme="minorHAnsi" w:cstheme="minorBidi"/>
          <w:i w:val="0"/>
          <w:iCs w:val="0"/>
          <w:noProof/>
          <w:kern w:val="2"/>
          <w:sz w:val="24"/>
          <w:szCs w:val="24"/>
          <w14:ligatures w14:val="standardContextual"/>
        </w:rPr>
      </w:pPr>
      <w:hyperlink w:anchor="_Toc232402381" w:history="1">
        <w:r w:rsidRPr="001B761F">
          <w:rPr>
            <w:rStyle w:val="Hyperlink"/>
            <w:rFonts w:cs="Arial"/>
            <w:noProof/>
          </w:rPr>
          <w:t>5.3.3</w:t>
        </w:r>
        <w:r>
          <w:rPr>
            <w:rFonts w:asciiTheme="minorHAnsi" w:eastAsiaTheme="minorEastAsia" w:hAnsiTheme="minorHAnsi" w:cstheme="minorBidi"/>
            <w:i w:val="0"/>
            <w:iCs w:val="0"/>
            <w:noProof/>
            <w:kern w:val="2"/>
            <w:sz w:val="24"/>
            <w:szCs w:val="24"/>
            <w14:ligatures w14:val="standardContextual"/>
          </w:rPr>
          <w:tab/>
        </w:r>
        <w:r w:rsidRPr="001B761F">
          <w:rPr>
            <w:rStyle w:val="Hyperlink"/>
            <w:rFonts w:cs="Arial"/>
            <w:noProof/>
          </w:rPr>
          <w:t>Verwarming</w:t>
        </w:r>
        <w:r>
          <w:rPr>
            <w:noProof/>
            <w:webHidden/>
          </w:rPr>
          <w:tab/>
        </w:r>
        <w:r>
          <w:rPr>
            <w:noProof/>
            <w:webHidden/>
          </w:rPr>
          <w:fldChar w:fldCharType="begin"/>
        </w:r>
        <w:r>
          <w:rPr>
            <w:noProof/>
            <w:webHidden/>
          </w:rPr>
          <w:instrText xml:space="preserve"> PAGEREF _Toc232402381 \h </w:instrText>
        </w:r>
        <w:r>
          <w:rPr>
            <w:noProof/>
            <w:webHidden/>
          </w:rPr>
        </w:r>
        <w:r>
          <w:rPr>
            <w:noProof/>
            <w:webHidden/>
          </w:rPr>
          <w:fldChar w:fldCharType="separate"/>
        </w:r>
        <w:r>
          <w:rPr>
            <w:noProof/>
            <w:webHidden/>
          </w:rPr>
          <w:t>27</w:t>
        </w:r>
        <w:r>
          <w:rPr>
            <w:noProof/>
            <w:webHidden/>
          </w:rPr>
          <w:fldChar w:fldCharType="end"/>
        </w:r>
      </w:hyperlink>
    </w:p>
    <w:p w14:paraId="4C36B7E1" w14:textId="6B5E9455" w:rsidR="00E80CEB" w:rsidRDefault="00E80CEB">
      <w:pPr>
        <w:pStyle w:val="Inhopg3"/>
        <w:tabs>
          <w:tab w:val="left" w:pos="1200"/>
          <w:tab w:val="right" w:leader="dot" w:pos="9327"/>
        </w:tabs>
        <w:rPr>
          <w:rFonts w:asciiTheme="minorHAnsi" w:eastAsiaTheme="minorEastAsia" w:hAnsiTheme="minorHAnsi" w:cstheme="minorBidi"/>
          <w:i w:val="0"/>
          <w:iCs w:val="0"/>
          <w:noProof/>
          <w:kern w:val="2"/>
          <w:sz w:val="24"/>
          <w:szCs w:val="24"/>
          <w14:ligatures w14:val="standardContextual"/>
        </w:rPr>
      </w:pPr>
      <w:hyperlink w:anchor="_Toc232402382" w:history="1">
        <w:r w:rsidRPr="001B761F">
          <w:rPr>
            <w:rStyle w:val="Hyperlink"/>
            <w:rFonts w:cs="Arial"/>
            <w:noProof/>
          </w:rPr>
          <w:t>5.3.4</w:t>
        </w:r>
        <w:r>
          <w:rPr>
            <w:rFonts w:asciiTheme="minorHAnsi" w:eastAsiaTheme="minorEastAsia" w:hAnsiTheme="minorHAnsi" w:cstheme="minorBidi"/>
            <w:i w:val="0"/>
            <w:iCs w:val="0"/>
            <w:noProof/>
            <w:kern w:val="2"/>
            <w:sz w:val="24"/>
            <w:szCs w:val="24"/>
            <w14:ligatures w14:val="standardContextual"/>
          </w:rPr>
          <w:tab/>
        </w:r>
        <w:r w:rsidRPr="001B761F">
          <w:rPr>
            <w:rStyle w:val="Hyperlink"/>
            <w:rFonts w:cs="Arial"/>
            <w:noProof/>
          </w:rPr>
          <w:t>Ventilatie</w:t>
        </w:r>
        <w:r>
          <w:rPr>
            <w:noProof/>
            <w:webHidden/>
          </w:rPr>
          <w:tab/>
        </w:r>
        <w:r>
          <w:rPr>
            <w:noProof/>
            <w:webHidden/>
          </w:rPr>
          <w:fldChar w:fldCharType="begin"/>
        </w:r>
        <w:r>
          <w:rPr>
            <w:noProof/>
            <w:webHidden/>
          </w:rPr>
          <w:instrText xml:space="preserve"> PAGEREF _Toc232402382 \h </w:instrText>
        </w:r>
        <w:r>
          <w:rPr>
            <w:noProof/>
            <w:webHidden/>
          </w:rPr>
        </w:r>
        <w:r>
          <w:rPr>
            <w:noProof/>
            <w:webHidden/>
          </w:rPr>
          <w:fldChar w:fldCharType="separate"/>
        </w:r>
        <w:r>
          <w:rPr>
            <w:noProof/>
            <w:webHidden/>
          </w:rPr>
          <w:t>27</w:t>
        </w:r>
        <w:r>
          <w:rPr>
            <w:noProof/>
            <w:webHidden/>
          </w:rPr>
          <w:fldChar w:fldCharType="end"/>
        </w:r>
      </w:hyperlink>
    </w:p>
    <w:p w14:paraId="6A392082" w14:textId="4E65FDC2" w:rsidR="00E80CEB" w:rsidRDefault="00E80CEB">
      <w:pPr>
        <w:pStyle w:val="Inhopg2"/>
        <w:tabs>
          <w:tab w:val="left" w:pos="800"/>
          <w:tab w:val="right" w:leader="dot" w:pos="9327"/>
        </w:tabs>
        <w:rPr>
          <w:rFonts w:asciiTheme="minorHAnsi" w:eastAsiaTheme="minorEastAsia" w:hAnsiTheme="minorHAnsi" w:cstheme="minorBidi"/>
          <w:smallCaps w:val="0"/>
          <w:noProof/>
          <w:kern w:val="2"/>
          <w:sz w:val="24"/>
          <w:szCs w:val="24"/>
          <w14:ligatures w14:val="standardContextual"/>
        </w:rPr>
      </w:pPr>
      <w:hyperlink w:anchor="_Toc232402383" w:history="1">
        <w:r w:rsidRPr="001B761F">
          <w:rPr>
            <w:rStyle w:val="Hyperlink"/>
            <w:rFonts w:cs="Arial"/>
            <w:noProof/>
          </w:rPr>
          <w:t>5.4</w:t>
        </w:r>
        <w:r>
          <w:rPr>
            <w:rFonts w:asciiTheme="minorHAnsi" w:eastAsiaTheme="minorEastAsia" w:hAnsiTheme="minorHAnsi" w:cstheme="minorBidi"/>
            <w:smallCaps w:val="0"/>
            <w:noProof/>
            <w:kern w:val="2"/>
            <w:sz w:val="24"/>
            <w:szCs w:val="24"/>
            <w14:ligatures w14:val="standardContextual"/>
          </w:rPr>
          <w:tab/>
        </w:r>
        <w:r w:rsidRPr="001B761F">
          <w:rPr>
            <w:rStyle w:val="Hyperlink"/>
            <w:rFonts w:cs="Arial"/>
            <w:noProof/>
          </w:rPr>
          <w:t>Rookmelder</w:t>
        </w:r>
        <w:r>
          <w:rPr>
            <w:noProof/>
            <w:webHidden/>
          </w:rPr>
          <w:tab/>
        </w:r>
        <w:r>
          <w:rPr>
            <w:noProof/>
            <w:webHidden/>
          </w:rPr>
          <w:fldChar w:fldCharType="begin"/>
        </w:r>
        <w:r>
          <w:rPr>
            <w:noProof/>
            <w:webHidden/>
          </w:rPr>
          <w:instrText xml:space="preserve"> PAGEREF _Toc232402383 \h </w:instrText>
        </w:r>
        <w:r>
          <w:rPr>
            <w:noProof/>
            <w:webHidden/>
          </w:rPr>
        </w:r>
        <w:r>
          <w:rPr>
            <w:noProof/>
            <w:webHidden/>
          </w:rPr>
          <w:fldChar w:fldCharType="separate"/>
        </w:r>
        <w:r>
          <w:rPr>
            <w:noProof/>
            <w:webHidden/>
          </w:rPr>
          <w:t>28</w:t>
        </w:r>
        <w:r>
          <w:rPr>
            <w:noProof/>
            <w:webHidden/>
          </w:rPr>
          <w:fldChar w:fldCharType="end"/>
        </w:r>
      </w:hyperlink>
    </w:p>
    <w:p w14:paraId="2CA0F90A" w14:textId="525A5204" w:rsidR="00E80CEB" w:rsidRDefault="00E80CEB">
      <w:pPr>
        <w:pStyle w:val="Inhopg2"/>
        <w:tabs>
          <w:tab w:val="left" w:pos="800"/>
          <w:tab w:val="right" w:leader="dot" w:pos="9327"/>
        </w:tabs>
        <w:rPr>
          <w:rFonts w:asciiTheme="minorHAnsi" w:eastAsiaTheme="minorEastAsia" w:hAnsiTheme="minorHAnsi" w:cstheme="minorBidi"/>
          <w:smallCaps w:val="0"/>
          <w:noProof/>
          <w:kern w:val="2"/>
          <w:sz w:val="24"/>
          <w:szCs w:val="24"/>
          <w14:ligatures w14:val="standardContextual"/>
        </w:rPr>
      </w:pPr>
      <w:hyperlink w:anchor="_Toc232402384" w:history="1">
        <w:r w:rsidRPr="001B761F">
          <w:rPr>
            <w:rStyle w:val="Hyperlink"/>
            <w:rFonts w:cs="Arial"/>
            <w:noProof/>
          </w:rPr>
          <w:t>5.5</w:t>
        </w:r>
        <w:r>
          <w:rPr>
            <w:rFonts w:asciiTheme="minorHAnsi" w:eastAsiaTheme="minorEastAsia" w:hAnsiTheme="minorHAnsi" w:cstheme="minorBidi"/>
            <w:smallCaps w:val="0"/>
            <w:noProof/>
            <w:kern w:val="2"/>
            <w:sz w:val="24"/>
            <w:szCs w:val="24"/>
            <w14:ligatures w14:val="standardContextual"/>
          </w:rPr>
          <w:tab/>
        </w:r>
        <w:r w:rsidRPr="001B761F">
          <w:rPr>
            <w:rStyle w:val="Hyperlink"/>
            <w:rFonts w:cs="Arial"/>
            <w:noProof/>
          </w:rPr>
          <w:t>Deurcontacten</w:t>
        </w:r>
        <w:r>
          <w:rPr>
            <w:noProof/>
            <w:webHidden/>
          </w:rPr>
          <w:tab/>
        </w:r>
        <w:r>
          <w:rPr>
            <w:noProof/>
            <w:webHidden/>
          </w:rPr>
          <w:fldChar w:fldCharType="begin"/>
        </w:r>
        <w:r>
          <w:rPr>
            <w:noProof/>
            <w:webHidden/>
          </w:rPr>
          <w:instrText xml:space="preserve"> PAGEREF _Toc232402384 \h </w:instrText>
        </w:r>
        <w:r>
          <w:rPr>
            <w:noProof/>
            <w:webHidden/>
          </w:rPr>
        </w:r>
        <w:r>
          <w:rPr>
            <w:noProof/>
            <w:webHidden/>
          </w:rPr>
          <w:fldChar w:fldCharType="separate"/>
        </w:r>
        <w:r>
          <w:rPr>
            <w:noProof/>
            <w:webHidden/>
          </w:rPr>
          <w:t>29</w:t>
        </w:r>
        <w:r>
          <w:rPr>
            <w:noProof/>
            <w:webHidden/>
          </w:rPr>
          <w:fldChar w:fldCharType="end"/>
        </w:r>
      </w:hyperlink>
    </w:p>
    <w:p w14:paraId="367EB7FF" w14:textId="739B16C0" w:rsidR="00E80CEB" w:rsidRDefault="00E80CEB">
      <w:pPr>
        <w:pStyle w:val="Inhopg2"/>
        <w:tabs>
          <w:tab w:val="left" w:pos="800"/>
          <w:tab w:val="right" w:leader="dot" w:pos="9327"/>
        </w:tabs>
        <w:rPr>
          <w:rFonts w:asciiTheme="minorHAnsi" w:eastAsiaTheme="minorEastAsia" w:hAnsiTheme="minorHAnsi" w:cstheme="minorBidi"/>
          <w:smallCaps w:val="0"/>
          <w:noProof/>
          <w:kern w:val="2"/>
          <w:sz w:val="24"/>
          <w:szCs w:val="24"/>
          <w14:ligatures w14:val="standardContextual"/>
        </w:rPr>
      </w:pPr>
      <w:hyperlink w:anchor="_Toc232402385" w:history="1">
        <w:r w:rsidRPr="001B761F">
          <w:rPr>
            <w:rStyle w:val="Hyperlink"/>
            <w:rFonts w:cs="Arial"/>
            <w:noProof/>
          </w:rPr>
          <w:t>5.6</w:t>
        </w:r>
        <w:r>
          <w:rPr>
            <w:rFonts w:asciiTheme="minorHAnsi" w:eastAsiaTheme="minorEastAsia" w:hAnsiTheme="minorHAnsi" w:cstheme="minorBidi"/>
            <w:smallCaps w:val="0"/>
            <w:noProof/>
            <w:kern w:val="2"/>
            <w:sz w:val="24"/>
            <w:szCs w:val="24"/>
            <w14:ligatures w14:val="standardContextual"/>
          </w:rPr>
          <w:tab/>
        </w:r>
        <w:r w:rsidRPr="001B761F">
          <w:rPr>
            <w:rStyle w:val="Hyperlink"/>
            <w:rFonts w:cs="Arial"/>
            <w:noProof/>
          </w:rPr>
          <w:t>Afstandmeldkast</w:t>
        </w:r>
        <w:r>
          <w:rPr>
            <w:noProof/>
            <w:webHidden/>
          </w:rPr>
          <w:tab/>
        </w:r>
        <w:r>
          <w:rPr>
            <w:noProof/>
            <w:webHidden/>
          </w:rPr>
          <w:fldChar w:fldCharType="begin"/>
        </w:r>
        <w:r>
          <w:rPr>
            <w:noProof/>
            <w:webHidden/>
          </w:rPr>
          <w:instrText xml:space="preserve"> PAGEREF _Toc232402385 \h </w:instrText>
        </w:r>
        <w:r>
          <w:rPr>
            <w:noProof/>
            <w:webHidden/>
          </w:rPr>
        </w:r>
        <w:r>
          <w:rPr>
            <w:noProof/>
            <w:webHidden/>
          </w:rPr>
          <w:fldChar w:fldCharType="separate"/>
        </w:r>
        <w:r>
          <w:rPr>
            <w:noProof/>
            <w:webHidden/>
          </w:rPr>
          <w:t>29</w:t>
        </w:r>
        <w:r>
          <w:rPr>
            <w:noProof/>
            <w:webHidden/>
          </w:rPr>
          <w:fldChar w:fldCharType="end"/>
        </w:r>
      </w:hyperlink>
    </w:p>
    <w:p w14:paraId="3665706D" w14:textId="5AC0B7D6" w:rsidR="00E80CEB" w:rsidRDefault="00E80CEB">
      <w:pPr>
        <w:pStyle w:val="Inhopg2"/>
        <w:tabs>
          <w:tab w:val="left" w:pos="800"/>
          <w:tab w:val="right" w:leader="dot" w:pos="9327"/>
        </w:tabs>
        <w:rPr>
          <w:rFonts w:asciiTheme="minorHAnsi" w:eastAsiaTheme="minorEastAsia" w:hAnsiTheme="minorHAnsi" w:cstheme="minorBidi"/>
          <w:smallCaps w:val="0"/>
          <w:noProof/>
          <w:kern w:val="2"/>
          <w:sz w:val="24"/>
          <w:szCs w:val="24"/>
          <w14:ligatures w14:val="standardContextual"/>
        </w:rPr>
      </w:pPr>
      <w:hyperlink w:anchor="_Toc232402386" w:history="1">
        <w:r w:rsidRPr="001B761F">
          <w:rPr>
            <w:rStyle w:val="Hyperlink"/>
            <w:rFonts w:cs="Arial"/>
            <w:noProof/>
          </w:rPr>
          <w:t>5.7</w:t>
        </w:r>
        <w:r>
          <w:rPr>
            <w:rFonts w:asciiTheme="minorHAnsi" w:eastAsiaTheme="minorEastAsia" w:hAnsiTheme="minorHAnsi" w:cstheme="minorBidi"/>
            <w:smallCaps w:val="0"/>
            <w:noProof/>
            <w:kern w:val="2"/>
            <w:sz w:val="24"/>
            <w:szCs w:val="24"/>
            <w14:ligatures w14:val="standardContextual"/>
          </w:rPr>
          <w:tab/>
        </w:r>
        <w:r w:rsidRPr="001B761F">
          <w:rPr>
            <w:rStyle w:val="Hyperlink"/>
            <w:rFonts w:cs="Arial"/>
            <w:noProof/>
          </w:rPr>
          <w:t>Beloproep</w:t>
        </w:r>
        <w:r>
          <w:rPr>
            <w:noProof/>
            <w:webHidden/>
          </w:rPr>
          <w:tab/>
        </w:r>
        <w:r>
          <w:rPr>
            <w:noProof/>
            <w:webHidden/>
          </w:rPr>
          <w:fldChar w:fldCharType="begin"/>
        </w:r>
        <w:r>
          <w:rPr>
            <w:noProof/>
            <w:webHidden/>
          </w:rPr>
          <w:instrText xml:space="preserve"> PAGEREF _Toc232402386 \h </w:instrText>
        </w:r>
        <w:r>
          <w:rPr>
            <w:noProof/>
            <w:webHidden/>
          </w:rPr>
        </w:r>
        <w:r>
          <w:rPr>
            <w:noProof/>
            <w:webHidden/>
          </w:rPr>
          <w:fldChar w:fldCharType="separate"/>
        </w:r>
        <w:r>
          <w:rPr>
            <w:noProof/>
            <w:webHidden/>
          </w:rPr>
          <w:t>29</w:t>
        </w:r>
        <w:r>
          <w:rPr>
            <w:noProof/>
            <w:webHidden/>
          </w:rPr>
          <w:fldChar w:fldCharType="end"/>
        </w:r>
      </w:hyperlink>
    </w:p>
    <w:p w14:paraId="6C96E7AD" w14:textId="3611DBB1" w:rsidR="00E80CEB" w:rsidRDefault="00E80CEB">
      <w:pPr>
        <w:pStyle w:val="Inhopg2"/>
        <w:tabs>
          <w:tab w:val="left" w:pos="800"/>
          <w:tab w:val="right" w:leader="dot" w:pos="9327"/>
        </w:tabs>
        <w:rPr>
          <w:rFonts w:asciiTheme="minorHAnsi" w:eastAsiaTheme="minorEastAsia" w:hAnsiTheme="minorHAnsi" w:cstheme="minorBidi"/>
          <w:smallCaps w:val="0"/>
          <w:noProof/>
          <w:kern w:val="2"/>
          <w:sz w:val="24"/>
          <w:szCs w:val="24"/>
          <w14:ligatures w14:val="standardContextual"/>
        </w:rPr>
      </w:pPr>
      <w:hyperlink w:anchor="_Toc232402387" w:history="1">
        <w:r w:rsidRPr="001B761F">
          <w:rPr>
            <w:rStyle w:val="Hyperlink"/>
            <w:rFonts w:cs="Arial"/>
            <w:noProof/>
          </w:rPr>
          <w:t>5.8</w:t>
        </w:r>
        <w:r>
          <w:rPr>
            <w:rFonts w:asciiTheme="minorHAnsi" w:eastAsiaTheme="minorEastAsia" w:hAnsiTheme="minorHAnsi" w:cstheme="minorBidi"/>
            <w:smallCaps w:val="0"/>
            <w:noProof/>
            <w:kern w:val="2"/>
            <w:sz w:val="24"/>
            <w:szCs w:val="24"/>
            <w14:ligatures w14:val="standardContextual"/>
          </w:rPr>
          <w:tab/>
        </w:r>
        <w:r w:rsidRPr="001B761F">
          <w:rPr>
            <w:rStyle w:val="Hyperlink"/>
            <w:rFonts w:cs="Arial"/>
            <w:noProof/>
          </w:rPr>
          <w:t>PV-installatie</w:t>
        </w:r>
        <w:r>
          <w:rPr>
            <w:noProof/>
            <w:webHidden/>
          </w:rPr>
          <w:tab/>
        </w:r>
        <w:r>
          <w:rPr>
            <w:noProof/>
            <w:webHidden/>
          </w:rPr>
          <w:fldChar w:fldCharType="begin"/>
        </w:r>
        <w:r>
          <w:rPr>
            <w:noProof/>
            <w:webHidden/>
          </w:rPr>
          <w:instrText xml:space="preserve"> PAGEREF _Toc232402387 \h </w:instrText>
        </w:r>
        <w:r>
          <w:rPr>
            <w:noProof/>
            <w:webHidden/>
          </w:rPr>
        </w:r>
        <w:r>
          <w:rPr>
            <w:noProof/>
            <w:webHidden/>
          </w:rPr>
          <w:fldChar w:fldCharType="separate"/>
        </w:r>
        <w:r>
          <w:rPr>
            <w:noProof/>
            <w:webHidden/>
          </w:rPr>
          <w:t>29</w:t>
        </w:r>
        <w:r>
          <w:rPr>
            <w:noProof/>
            <w:webHidden/>
          </w:rPr>
          <w:fldChar w:fldCharType="end"/>
        </w:r>
      </w:hyperlink>
    </w:p>
    <w:p w14:paraId="7442CF21" w14:textId="55B08824" w:rsidR="00E80CEB" w:rsidRDefault="00E80CEB">
      <w:pPr>
        <w:pStyle w:val="Inhopg2"/>
        <w:tabs>
          <w:tab w:val="left" w:pos="800"/>
          <w:tab w:val="right" w:leader="dot" w:pos="9327"/>
        </w:tabs>
        <w:rPr>
          <w:rFonts w:asciiTheme="minorHAnsi" w:eastAsiaTheme="minorEastAsia" w:hAnsiTheme="minorHAnsi" w:cstheme="minorBidi"/>
          <w:smallCaps w:val="0"/>
          <w:noProof/>
          <w:kern w:val="2"/>
          <w:sz w:val="24"/>
          <w:szCs w:val="24"/>
          <w14:ligatures w14:val="standardContextual"/>
        </w:rPr>
      </w:pPr>
      <w:hyperlink w:anchor="_Toc232402388" w:history="1">
        <w:r w:rsidRPr="001B761F">
          <w:rPr>
            <w:rStyle w:val="Hyperlink"/>
            <w:rFonts w:cs="Arial"/>
            <w:noProof/>
          </w:rPr>
          <w:t>5.9</w:t>
        </w:r>
        <w:r>
          <w:rPr>
            <w:rFonts w:asciiTheme="minorHAnsi" w:eastAsiaTheme="minorEastAsia" w:hAnsiTheme="minorHAnsi" w:cstheme="minorBidi"/>
            <w:smallCaps w:val="0"/>
            <w:noProof/>
            <w:kern w:val="2"/>
            <w:sz w:val="24"/>
            <w:szCs w:val="24"/>
            <w14:ligatures w14:val="standardContextual"/>
          </w:rPr>
          <w:tab/>
        </w:r>
        <w:r w:rsidRPr="001B761F">
          <w:rPr>
            <w:rStyle w:val="Hyperlink"/>
            <w:rFonts w:cs="Arial"/>
            <w:noProof/>
          </w:rPr>
          <w:t>Kabelgoten</w:t>
        </w:r>
        <w:r>
          <w:rPr>
            <w:noProof/>
            <w:webHidden/>
          </w:rPr>
          <w:tab/>
        </w:r>
        <w:r>
          <w:rPr>
            <w:noProof/>
            <w:webHidden/>
          </w:rPr>
          <w:fldChar w:fldCharType="begin"/>
        </w:r>
        <w:r>
          <w:rPr>
            <w:noProof/>
            <w:webHidden/>
          </w:rPr>
          <w:instrText xml:space="preserve"> PAGEREF _Toc232402388 \h </w:instrText>
        </w:r>
        <w:r>
          <w:rPr>
            <w:noProof/>
            <w:webHidden/>
          </w:rPr>
        </w:r>
        <w:r>
          <w:rPr>
            <w:noProof/>
            <w:webHidden/>
          </w:rPr>
          <w:fldChar w:fldCharType="separate"/>
        </w:r>
        <w:r>
          <w:rPr>
            <w:noProof/>
            <w:webHidden/>
          </w:rPr>
          <w:t>30</w:t>
        </w:r>
        <w:r>
          <w:rPr>
            <w:noProof/>
            <w:webHidden/>
          </w:rPr>
          <w:fldChar w:fldCharType="end"/>
        </w:r>
      </w:hyperlink>
    </w:p>
    <w:p w14:paraId="42112BC9" w14:textId="3B5D67A7" w:rsidR="00E80CEB" w:rsidRDefault="00E80CEB">
      <w:pPr>
        <w:pStyle w:val="Inhopg2"/>
        <w:tabs>
          <w:tab w:val="left" w:pos="1000"/>
          <w:tab w:val="right" w:leader="dot" w:pos="9327"/>
        </w:tabs>
        <w:rPr>
          <w:rFonts w:asciiTheme="minorHAnsi" w:eastAsiaTheme="minorEastAsia" w:hAnsiTheme="minorHAnsi" w:cstheme="minorBidi"/>
          <w:smallCaps w:val="0"/>
          <w:noProof/>
          <w:kern w:val="2"/>
          <w:sz w:val="24"/>
          <w:szCs w:val="24"/>
          <w14:ligatures w14:val="standardContextual"/>
        </w:rPr>
      </w:pPr>
      <w:hyperlink w:anchor="_Toc232402389" w:history="1">
        <w:r w:rsidRPr="001B761F">
          <w:rPr>
            <w:rStyle w:val="Hyperlink"/>
            <w:rFonts w:cs="Arial"/>
            <w:noProof/>
          </w:rPr>
          <w:t>5.10</w:t>
        </w:r>
        <w:r>
          <w:rPr>
            <w:rFonts w:asciiTheme="minorHAnsi" w:eastAsiaTheme="minorEastAsia" w:hAnsiTheme="minorHAnsi" w:cstheme="minorBidi"/>
            <w:smallCaps w:val="0"/>
            <w:noProof/>
            <w:kern w:val="2"/>
            <w:sz w:val="24"/>
            <w:szCs w:val="24"/>
            <w14:ligatures w14:val="standardContextual"/>
          </w:rPr>
          <w:tab/>
        </w:r>
        <w:r w:rsidRPr="001B761F">
          <w:rPr>
            <w:rStyle w:val="Hyperlink"/>
            <w:rFonts w:cs="Arial"/>
            <w:noProof/>
          </w:rPr>
          <w:t>Blustoestellen</w:t>
        </w:r>
        <w:r>
          <w:rPr>
            <w:noProof/>
            <w:webHidden/>
          </w:rPr>
          <w:tab/>
        </w:r>
        <w:r>
          <w:rPr>
            <w:noProof/>
            <w:webHidden/>
          </w:rPr>
          <w:fldChar w:fldCharType="begin"/>
        </w:r>
        <w:r>
          <w:rPr>
            <w:noProof/>
            <w:webHidden/>
          </w:rPr>
          <w:instrText xml:space="preserve"> PAGEREF _Toc232402389 \h </w:instrText>
        </w:r>
        <w:r>
          <w:rPr>
            <w:noProof/>
            <w:webHidden/>
          </w:rPr>
        </w:r>
        <w:r>
          <w:rPr>
            <w:noProof/>
            <w:webHidden/>
          </w:rPr>
          <w:fldChar w:fldCharType="separate"/>
        </w:r>
        <w:r>
          <w:rPr>
            <w:noProof/>
            <w:webHidden/>
          </w:rPr>
          <w:t>30</w:t>
        </w:r>
        <w:r>
          <w:rPr>
            <w:noProof/>
            <w:webHidden/>
          </w:rPr>
          <w:fldChar w:fldCharType="end"/>
        </w:r>
      </w:hyperlink>
    </w:p>
    <w:p w14:paraId="27C98F2B" w14:textId="02B43E32" w:rsidR="00E80CEB" w:rsidRDefault="00E80CEB">
      <w:pPr>
        <w:pStyle w:val="Inhopg1"/>
        <w:rPr>
          <w:rFonts w:asciiTheme="minorHAnsi" w:eastAsiaTheme="minorEastAsia" w:hAnsiTheme="minorHAnsi" w:cstheme="minorBidi"/>
          <w:b w:val="0"/>
          <w:bCs w:val="0"/>
          <w:caps w:val="0"/>
          <w:noProof/>
          <w:kern w:val="2"/>
          <w:sz w:val="24"/>
          <w:szCs w:val="24"/>
          <w14:ligatures w14:val="standardContextual"/>
        </w:rPr>
      </w:pPr>
      <w:hyperlink w:anchor="_Toc232402390" w:history="1">
        <w:r w:rsidRPr="001B761F">
          <w:rPr>
            <w:rStyle w:val="Hyperlink"/>
            <w:rFonts w:cs="Arial"/>
            <w:noProof/>
            <w:spacing w:val="10"/>
          </w:rPr>
          <w:t>6</w:t>
        </w:r>
        <w:r>
          <w:rPr>
            <w:rFonts w:asciiTheme="minorHAnsi" w:eastAsiaTheme="minorEastAsia" w:hAnsiTheme="minorHAnsi" w:cstheme="minorBidi"/>
            <w:b w:val="0"/>
            <w:bCs w:val="0"/>
            <w:caps w:val="0"/>
            <w:noProof/>
            <w:kern w:val="2"/>
            <w:sz w:val="24"/>
            <w:szCs w:val="24"/>
            <w14:ligatures w14:val="standardContextual"/>
          </w:rPr>
          <w:tab/>
        </w:r>
        <w:r w:rsidRPr="001B761F">
          <w:rPr>
            <w:rStyle w:val="Hyperlink"/>
            <w:rFonts w:cs="Arial"/>
            <w:noProof/>
          </w:rPr>
          <w:t>Ontwerpverantwoording TEV</w:t>
        </w:r>
        <w:r>
          <w:rPr>
            <w:noProof/>
            <w:webHidden/>
          </w:rPr>
          <w:tab/>
        </w:r>
        <w:r>
          <w:rPr>
            <w:noProof/>
            <w:webHidden/>
          </w:rPr>
          <w:fldChar w:fldCharType="begin"/>
        </w:r>
        <w:r>
          <w:rPr>
            <w:noProof/>
            <w:webHidden/>
          </w:rPr>
          <w:instrText xml:space="preserve"> PAGEREF _Toc232402390 \h </w:instrText>
        </w:r>
        <w:r>
          <w:rPr>
            <w:noProof/>
            <w:webHidden/>
          </w:rPr>
        </w:r>
        <w:r>
          <w:rPr>
            <w:noProof/>
            <w:webHidden/>
          </w:rPr>
          <w:fldChar w:fldCharType="separate"/>
        </w:r>
        <w:r>
          <w:rPr>
            <w:noProof/>
            <w:webHidden/>
          </w:rPr>
          <w:t>31</w:t>
        </w:r>
        <w:r>
          <w:rPr>
            <w:noProof/>
            <w:webHidden/>
          </w:rPr>
          <w:fldChar w:fldCharType="end"/>
        </w:r>
      </w:hyperlink>
    </w:p>
    <w:p w14:paraId="7A863398" w14:textId="61C17AA2" w:rsidR="00E80CEB" w:rsidRDefault="00E80CEB">
      <w:pPr>
        <w:pStyle w:val="Inhopg2"/>
        <w:tabs>
          <w:tab w:val="left" w:pos="800"/>
          <w:tab w:val="right" w:leader="dot" w:pos="9327"/>
        </w:tabs>
        <w:rPr>
          <w:rFonts w:asciiTheme="minorHAnsi" w:eastAsiaTheme="minorEastAsia" w:hAnsiTheme="minorHAnsi" w:cstheme="minorBidi"/>
          <w:smallCaps w:val="0"/>
          <w:noProof/>
          <w:kern w:val="2"/>
          <w:sz w:val="24"/>
          <w:szCs w:val="24"/>
          <w14:ligatures w14:val="standardContextual"/>
        </w:rPr>
      </w:pPr>
      <w:hyperlink w:anchor="_Toc232402391" w:history="1">
        <w:r w:rsidRPr="001B761F">
          <w:rPr>
            <w:rStyle w:val="Hyperlink"/>
            <w:rFonts w:cs="Arial"/>
            <w:noProof/>
          </w:rPr>
          <w:t>6.1</w:t>
        </w:r>
        <w:r>
          <w:rPr>
            <w:rFonts w:asciiTheme="minorHAnsi" w:eastAsiaTheme="minorEastAsia" w:hAnsiTheme="minorHAnsi" w:cstheme="minorBidi"/>
            <w:smallCaps w:val="0"/>
            <w:noProof/>
            <w:kern w:val="2"/>
            <w:sz w:val="24"/>
            <w:szCs w:val="24"/>
            <w14:ligatures w14:val="standardContextual"/>
          </w:rPr>
          <w:tab/>
        </w:r>
        <w:r w:rsidRPr="001B761F">
          <w:rPr>
            <w:rStyle w:val="Hyperlink"/>
            <w:rFonts w:cs="Arial"/>
            <w:noProof/>
          </w:rPr>
          <w:t>Toegangsbewaking</w:t>
        </w:r>
        <w:r>
          <w:rPr>
            <w:noProof/>
            <w:webHidden/>
          </w:rPr>
          <w:tab/>
        </w:r>
        <w:r>
          <w:rPr>
            <w:noProof/>
            <w:webHidden/>
          </w:rPr>
          <w:fldChar w:fldCharType="begin"/>
        </w:r>
        <w:r>
          <w:rPr>
            <w:noProof/>
            <w:webHidden/>
          </w:rPr>
          <w:instrText xml:space="preserve"> PAGEREF _Toc232402391 \h </w:instrText>
        </w:r>
        <w:r>
          <w:rPr>
            <w:noProof/>
            <w:webHidden/>
          </w:rPr>
        </w:r>
        <w:r>
          <w:rPr>
            <w:noProof/>
            <w:webHidden/>
          </w:rPr>
          <w:fldChar w:fldCharType="separate"/>
        </w:r>
        <w:r>
          <w:rPr>
            <w:noProof/>
            <w:webHidden/>
          </w:rPr>
          <w:t>31</w:t>
        </w:r>
        <w:r>
          <w:rPr>
            <w:noProof/>
            <w:webHidden/>
          </w:rPr>
          <w:fldChar w:fldCharType="end"/>
        </w:r>
      </w:hyperlink>
    </w:p>
    <w:p w14:paraId="0976394C" w14:textId="1B4180BD" w:rsidR="00E80CEB" w:rsidRDefault="00E80CEB">
      <w:pPr>
        <w:pStyle w:val="Inhopg2"/>
        <w:tabs>
          <w:tab w:val="left" w:pos="800"/>
          <w:tab w:val="right" w:leader="dot" w:pos="9327"/>
        </w:tabs>
        <w:rPr>
          <w:rFonts w:asciiTheme="minorHAnsi" w:eastAsiaTheme="minorEastAsia" w:hAnsiTheme="minorHAnsi" w:cstheme="minorBidi"/>
          <w:smallCaps w:val="0"/>
          <w:noProof/>
          <w:kern w:val="2"/>
          <w:sz w:val="24"/>
          <w:szCs w:val="24"/>
          <w14:ligatures w14:val="standardContextual"/>
        </w:rPr>
      </w:pPr>
      <w:hyperlink w:anchor="_Toc232402392" w:history="1">
        <w:r w:rsidRPr="001B761F">
          <w:rPr>
            <w:rStyle w:val="Hyperlink"/>
            <w:rFonts w:cs="Arial"/>
            <w:noProof/>
          </w:rPr>
          <w:t>6.2</w:t>
        </w:r>
        <w:r>
          <w:rPr>
            <w:rFonts w:asciiTheme="minorHAnsi" w:eastAsiaTheme="minorEastAsia" w:hAnsiTheme="minorHAnsi" w:cstheme="minorBidi"/>
            <w:smallCaps w:val="0"/>
            <w:noProof/>
            <w:kern w:val="2"/>
            <w:sz w:val="24"/>
            <w:szCs w:val="24"/>
            <w14:ligatures w14:val="standardContextual"/>
          </w:rPr>
          <w:tab/>
        </w:r>
        <w:r w:rsidRPr="001B761F">
          <w:rPr>
            <w:rStyle w:val="Hyperlink"/>
            <w:rFonts w:cs="Arial"/>
            <w:noProof/>
          </w:rPr>
          <w:t>AC-berekeningen en beveiligingsinstellingen</w:t>
        </w:r>
        <w:r>
          <w:rPr>
            <w:noProof/>
            <w:webHidden/>
          </w:rPr>
          <w:tab/>
        </w:r>
        <w:r>
          <w:rPr>
            <w:noProof/>
            <w:webHidden/>
          </w:rPr>
          <w:fldChar w:fldCharType="begin"/>
        </w:r>
        <w:r>
          <w:rPr>
            <w:noProof/>
            <w:webHidden/>
          </w:rPr>
          <w:instrText xml:space="preserve"> PAGEREF _Toc232402392 \h </w:instrText>
        </w:r>
        <w:r>
          <w:rPr>
            <w:noProof/>
            <w:webHidden/>
          </w:rPr>
        </w:r>
        <w:r>
          <w:rPr>
            <w:noProof/>
            <w:webHidden/>
          </w:rPr>
          <w:fldChar w:fldCharType="separate"/>
        </w:r>
        <w:r>
          <w:rPr>
            <w:noProof/>
            <w:webHidden/>
          </w:rPr>
          <w:t>31</w:t>
        </w:r>
        <w:r>
          <w:rPr>
            <w:noProof/>
            <w:webHidden/>
          </w:rPr>
          <w:fldChar w:fldCharType="end"/>
        </w:r>
      </w:hyperlink>
    </w:p>
    <w:p w14:paraId="1780BB74" w14:textId="53FB452B" w:rsidR="00E80CEB" w:rsidRDefault="00E80CEB">
      <w:pPr>
        <w:pStyle w:val="Inhopg2"/>
        <w:tabs>
          <w:tab w:val="left" w:pos="800"/>
          <w:tab w:val="right" w:leader="dot" w:pos="9327"/>
        </w:tabs>
        <w:rPr>
          <w:rFonts w:asciiTheme="minorHAnsi" w:eastAsiaTheme="minorEastAsia" w:hAnsiTheme="minorHAnsi" w:cstheme="minorBidi"/>
          <w:smallCaps w:val="0"/>
          <w:noProof/>
          <w:kern w:val="2"/>
          <w:sz w:val="24"/>
          <w:szCs w:val="24"/>
          <w14:ligatures w14:val="standardContextual"/>
        </w:rPr>
      </w:pPr>
      <w:hyperlink w:anchor="_Toc232402393" w:history="1">
        <w:r w:rsidRPr="001B761F">
          <w:rPr>
            <w:rStyle w:val="Hyperlink"/>
            <w:rFonts w:cs="Arial"/>
            <w:noProof/>
          </w:rPr>
          <w:t>6.3</w:t>
        </w:r>
        <w:r>
          <w:rPr>
            <w:rFonts w:asciiTheme="minorHAnsi" w:eastAsiaTheme="minorEastAsia" w:hAnsiTheme="minorHAnsi" w:cstheme="minorBidi"/>
            <w:smallCaps w:val="0"/>
            <w:noProof/>
            <w:kern w:val="2"/>
            <w:sz w:val="24"/>
            <w:szCs w:val="24"/>
            <w14:ligatures w14:val="standardContextual"/>
          </w:rPr>
          <w:tab/>
        </w:r>
        <w:r w:rsidRPr="001B761F">
          <w:rPr>
            <w:rStyle w:val="Hyperlink"/>
            <w:rFonts w:cs="Arial"/>
            <w:noProof/>
          </w:rPr>
          <w:t>DC-berekeningen en beveiligingsinstellingen</w:t>
        </w:r>
        <w:r>
          <w:rPr>
            <w:noProof/>
            <w:webHidden/>
          </w:rPr>
          <w:tab/>
        </w:r>
        <w:r>
          <w:rPr>
            <w:noProof/>
            <w:webHidden/>
          </w:rPr>
          <w:fldChar w:fldCharType="begin"/>
        </w:r>
        <w:r>
          <w:rPr>
            <w:noProof/>
            <w:webHidden/>
          </w:rPr>
          <w:instrText xml:space="preserve"> PAGEREF _Toc232402393 \h </w:instrText>
        </w:r>
        <w:r>
          <w:rPr>
            <w:noProof/>
            <w:webHidden/>
          </w:rPr>
        </w:r>
        <w:r>
          <w:rPr>
            <w:noProof/>
            <w:webHidden/>
          </w:rPr>
          <w:fldChar w:fldCharType="separate"/>
        </w:r>
        <w:r>
          <w:rPr>
            <w:noProof/>
            <w:webHidden/>
          </w:rPr>
          <w:t>31</w:t>
        </w:r>
        <w:r>
          <w:rPr>
            <w:noProof/>
            <w:webHidden/>
          </w:rPr>
          <w:fldChar w:fldCharType="end"/>
        </w:r>
      </w:hyperlink>
    </w:p>
    <w:p w14:paraId="40A41660" w14:textId="3BB949D3" w:rsidR="00E80CEB" w:rsidRDefault="00E80CEB">
      <w:pPr>
        <w:pStyle w:val="Inhopg2"/>
        <w:tabs>
          <w:tab w:val="left" w:pos="800"/>
          <w:tab w:val="right" w:leader="dot" w:pos="9327"/>
        </w:tabs>
        <w:rPr>
          <w:rFonts w:asciiTheme="minorHAnsi" w:eastAsiaTheme="minorEastAsia" w:hAnsiTheme="minorHAnsi" w:cstheme="minorBidi"/>
          <w:smallCaps w:val="0"/>
          <w:noProof/>
          <w:kern w:val="2"/>
          <w:sz w:val="24"/>
          <w:szCs w:val="24"/>
          <w14:ligatures w14:val="standardContextual"/>
        </w:rPr>
      </w:pPr>
      <w:hyperlink w:anchor="_Toc232402394" w:history="1">
        <w:r w:rsidRPr="001B761F">
          <w:rPr>
            <w:rStyle w:val="Hyperlink"/>
            <w:rFonts w:cs="Arial"/>
            <w:noProof/>
          </w:rPr>
          <w:t>6.4</w:t>
        </w:r>
        <w:r>
          <w:rPr>
            <w:rFonts w:asciiTheme="minorHAnsi" w:eastAsiaTheme="minorEastAsia" w:hAnsiTheme="minorHAnsi" w:cstheme="minorBidi"/>
            <w:smallCaps w:val="0"/>
            <w:noProof/>
            <w:kern w:val="2"/>
            <w:sz w:val="24"/>
            <w:szCs w:val="24"/>
            <w14:ligatures w14:val="standardContextual"/>
          </w:rPr>
          <w:tab/>
        </w:r>
        <w:r w:rsidRPr="001B761F">
          <w:rPr>
            <w:rStyle w:val="Hyperlink"/>
            <w:rFonts w:cs="Arial"/>
            <w:noProof/>
          </w:rPr>
          <w:t>Lightning Protection Zone (LPZ)</w:t>
        </w:r>
        <w:r>
          <w:rPr>
            <w:noProof/>
            <w:webHidden/>
          </w:rPr>
          <w:tab/>
        </w:r>
        <w:r>
          <w:rPr>
            <w:noProof/>
            <w:webHidden/>
          </w:rPr>
          <w:fldChar w:fldCharType="begin"/>
        </w:r>
        <w:r>
          <w:rPr>
            <w:noProof/>
            <w:webHidden/>
          </w:rPr>
          <w:instrText xml:space="preserve"> PAGEREF _Toc232402394 \h </w:instrText>
        </w:r>
        <w:r>
          <w:rPr>
            <w:noProof/>
            <w:webHidden/>
          </w:rPr>
        </w:r>
        <w:r>
          <w:rPr>
            <w:noProof/>
            <w:webHidden/>
          </w:rPr>
          <w:fldChar w:fldCharType="separate"/>
        </w:r>
        <w:r>
          <w:rPr>
            <w:noProof/>
            <w:webHidden/>
          </w:rPr>
          <w:t>31</w:t>
        </w:r>
        <w:r>
          <w:rPr>
            <w:noProof/>
            <w:webHidden/>
          </w:rPr>
          <w:fldChar w:fldCharType="end"/>
        </w:r>
      </w:hyperlink>
    </w:p>
    <w:p w14:paraId="71FB346B" w14:textId="38ECCE2A" w:rsidR="00E80CEB" w:rsidRDefault="00E80CEB">
      <w:pPr>
        <w:pStyle w:val="Inhopg2"/>
        <w:tabs>
          <w:tab w:val="left" w:pos="800"/>
          <w:tab w:val="right" w:leader="dot" w:pos="9327"/>
        </w:tabs>
        <w:rPr>
          <w:rFonts w:asciiTheme="minorHAnsi" w:eastAsiaTheme="minorEastAsia" w:hAnsiTheme="minorHAnsi" w:cstheme="minorBidi"/>
          <w:smallCaps w:val="0"/>
          <w:noProof/>
          <w:kern w:val="2"/>
          <w:sz w:val="24"/>
          <w:szCs w:val="24"/>
          <w14:ligatures w14:val="standardContextual"/>
        </w:rPr>
      </w:pPr>
      <w:hyperlink w:anchor="_Toc232402395" w:history="1">
        <w:r w:rsidRPr="001B761F">
          <w:rPr>
            <w:rStyle w:val="Hyperlink"/>
            <w:rFonts w:cs="Arial"/>
            <w:noProof/>
          </w:rPr>
          <w:t>6.5</w:t>
        </w:r>
        <w:r>
          <w:rPr>
            <w:rFonts w:asciiTheme="minorHAnsi" w:eastAsiaTheme="minorEastAsia" w:hAnsiTheme="minorHAnsi" w:cstheme="minorBidi"/>
            <w:smallCaps w:val="0"/>
            <w:noProof/>
            <w:kern w:val="2"/>
            <w:sz w:val="24"/>
            <w:szCs w:val="24"/>
            <w14:ligatures w14:val="standardContextual"/>
          </w:rPr>
          <w:tab/>
        </w:r>
        <w:r w:rsidRPr="001B761F">
          <w:rPr>
            <w:rStyle w:val="Hyperlink"/>
            <w:rFonts w:cs="Arial"/>
            <w:noProof/>
          </w:rPr>
          <w:t>Elektro Magnetische Compabiliteit (EMC)</w:t>
        </w:r>
        <w:r>
          <w:rPr>
            <w:noProof/>
            <w:webHidden/>
          </w:rPr>
          <w:tab/>
        </w:r>
        <w:r>
          <w:rPr>
            <w:noProof/>
            <w:webHidden/>
          </w:rPr>
          <w:fldChar w:fldCharType="begin"/>
        </w:r>
        <w:r>
          <w:rPr>
            <w:noProof/>
            <w:webHidden/>
          </w:rPr>
          <w:instrText xml:space="preserve"> PAGEREF _Toc232402395 \h </w:instrText>
        </w:r>
        <w:r>
          <w:rPr>
            <w:noProof/>
            <w:webHidden/>
          </w:rPr>
        </w:r>
        <w:r>
          <w:rPr>
            <w:noProof/>
            <w:webHidden/>
          </w:rPr>
          <w:fldChar w:fldCharType="separate"/>
        </w:r>
        <w:r>
          <w:rPr>
            <w:noProof/>
            <w:webHidden/>
          </w:rPr>
          <w:t>32</w:t>
        </w:r>
        <w:r>
          <w:rPr>
            <w:noProof/>
            <w:webHidden/>
          </w:rPr>
          <w:fldChar w:fldCharType="end"/>
        </w:r>
      </w:hyperlink>
    </w:p>
    <w:p w14:paraId="4D16DB04" w14:textId="7ED4B347" w:rsidR="00E80CEB" w:rsidRDefault="00E80CEB">
      <w:pPr>
        <w:pStyle w:val="Inhopg3"/>
        <w:tabs>
          <w:tab w:val="left" w:pos="1200"/>
          <w:tab w:val="right" w:leader="dot" w:pos="9327"/>
        </w:tabs>
        <w:rPr>
          <w:rFonts w:asciiTheme="minorHAnsi" w:eastAsiaTheme="minorEastAsia" w:hAnsiTheme="minorHAnsi" w:cstheme="minorBidi"/>
          <w:i w:val="0"/>
          <w:iCs w:val="0"/>
          <w:noProof/>
          <w:kern w:val="2"/>
          <w:sz w:val="24"/>
          <w:szCs w:val="24"/>
          <w14:ligatures w14:val="standardContextual"/>
        </w:rPr>
      </w:pPr>
      <w:hyperlink w:anchor="_Toc232402396" w:history="1">
        <w:r w:rsidRPr="001B761F">
          <w:rPr>
            <w:rStyle w:val="Hyperlink"/>
            <w:rFonts w:cs="Arial"/>
            <w:noProof/>
          </w:rPr>
          <w:t>6.5.1</w:t>
        </w:r>
        <w:r>
          <w:rPr>
            <w:rFonts w:asciiTheme="minorHAnsi" w:eastAsiaTheme="minorEastAsia" w:hAnsiTheme="minorHAnsi" w:cstheme="minorBidi"/>
            <w:i w:val="0"/>
            <w:iCs w:val="0"/>
            <w:noProof/>
            <w:kern w:val="2"/>
            <w:sz w:val="24"/>
            <w:szCs w:val="24"/>
            <w14:ligatures w14:val="standardContextual"/>
          </w:rPr>
          <w:tab/>
        </w:r>
        <w:r w:rsidRPr="001B761F">
          <w:rPr>
            <w:rStyle w:val="Hyperlink"/>
            <w:rFonts w:cs="Arial"/>
            <w:noProof/>
          </w:rPr>
          <w:t>EMC Kabeldoorvoeringen</w:t>
        </w:r>
        <w:r>
          <w:rPr>
            <w:noProof/>
            <w:webHidden/>
          </w:rPr>
          <w:tab/>
        </w:r>
        <w:r>
          <w:rPr>
            <w:noProof/>
            <w:webHidden/>
          </w:rPr>
          <w:fldChar w:fldCharType="begin"/>
        </w:r>
        <w:r>
          <w:rPr>
            <w:noProof/>
            <w:webHidden/>
          </w:rPr>
          <w:instrText xml:space="preserve"> PAGEREF _Toc232402396 \h </w:instrText>
        </w:r>
        <w:r>
          <w:rPr>
            <w:noProof/>
            <w:webHidden/>
          </w:rPr>
        </w:r>
        <w:r>
          <w:rPr>
            <w:noProof/>
            <w:webHidden/>
          </w:rPr>
          <w:fldChar w:fldCharType="separate"/>
        </w:r>
        <w:r>
          <w:rPr>
            <w:noProof/>
            <w:webHidden/>
          </w:rPr>
          <w:t>32</w:t>
        </w:r>
        <w:r>
          <w:rPr>
            <w:noProof/>
            <w:webHidden/>
          </w:rPr>
          <w:fldChar w:fldCharType="end"/>
        </w:r>
      </w:hyperlink>
    </w:p>
    <w:p w14:paraId="00DD02E5" w14:textId="20593C6B" w:rsidR="00E80CEB" w:rsidRDefault="00E80CEB">
      <w:pPr>
        <w:pStyle w:val="Inhopg2"/>
        <w:tabs>
          <w:tab w:val="left" w:pos="800"/>
          <w:tab w:val="right" w:leader="dot" w:pos="9327"/>
        </w:tabs>
        <w:rPr>
          <w:rFonts w:asciiTheme="minorHAnsi" w:eastAsiaTheme="minorEastAsia" w:hAnsiTheme="minorHAnsi" w:cstheme="minorBidi"/>
          <w:smallCaps w:val="0"/>
          <w:noProof/>
          <w:kern w:val="2"/>
          <w:sz w:val="24"/>
          <w:szCs w:val="24"/>
          <w14:ligatures w14:val="standardContextual"/>
        </w:rPr>
      </w:pPr>
      <w:hyperlink w:anchor="_Toc232402397" w:history="1">
        <w:r w:rsidRPr="001B761F">
          <w:rPr>
            <w:rStyle w:val="Hyperlink"/>
            <w:rFonts w:cs="Arial"/>
            <w:noProof/>
          </w:rPr>
          <w:t>6.6</w:t>
        </w:r>
        <w:r>
          <w:rPr>
            <w:rFonts w:asciiTheme="minorHAnsi" w:eastAsiaTheme="minorEastAsia" w:hAnsiTheme="minorHAnsi" w:cstheme="minorBidi"/>
            <w:smallCaps w:val="0"/>
            <w:noProof/>
            <w:kern w:val="2"/>
            <w:sz w:val="24"/>
            <w:szCs w:val="24"/>
            <w14:ligatures w14:val="standardContextual"/>
          </w:rPr>
          <w:tab/>
        </w:r>
        <w:r w:rsidRPr="001B761F">
          <w:rPr>
            <w:rStyle w:val="Hyperlink"/>
            <w:rFonts w:cs="Arial"/>
            <w:noProof/>
          </w:rPr>
          <w:t>Aarding</w:t>
        </w:r>
        <w:r>
          <w:rPr>
            <w:noProof/>
            <w:webHidden/>
          </w:rPr>
          <w:tab/>
        </w:r>
        <w:r>
          <w:rPr>
            <w:noProof/>
            <w:webHidden/>
          </w:rPr>
          <w:fldChar w:fldCharType="begin"/>
        </w:r>
        <w:r>
          <w:rPr>
            <w:noProof/>
            <w:webHidden/>
          </w:rPr>
          <w:instrText xml:space="preserve"> PAGEREF _Toc232402397 \h </w:instrText>
        </w:r>
        <w:r>
          <w:rPr>
            <w:noProof/>
            <w:webHidden/>
          </w:rPr>
        </w:r>
        <w:r>
          <w:rPr>
            <w:noProof/>
            <w:webHidden/>
          </w:rPr>
          <w:fldChar w:fldCharType="separate"/>
        </w:r>
        <w:r>
          <w:rPr>
            <w:noProof/>
            <w:webHidden/>
          </w:rPr>
          <w:t>33</w:t>
        </w:r>
        <w:r>
          <w:rPr>
            <w:noProof/>
            <w:webHidden/>
          </w:rPr>
          <w:fldChar w:fldCharType="end"/>
        </w:r>
      </w:hyperlink>
    </w:p>
    <w:p w14:paraId="39C4C7E2" w14:textId="47130A5F" w:rsidR="00E80CEB" w:rsidRDefault="00E80CEB">
      <w:pPr>
        <w:pStyle w:val="Inhopg3"/>
        <w:tabs>
          <w:tab w:val="left" w:pos="1200"/>
          <w:tab w:val="right" w:leader="dot" w:pos="9327"/>
        </w:tabs>
        <w:rPr>
          <w:rFonts w:asciiTheme="minorHAnsi" w:eastAsiaTheme="minorEastAsia" w:hAnsiTheme="minorHAnsi" w:cstheme="minorBidi"/>
          <w:i w:val="0"/>
          <w:iCs w:val="0"/>
          <w:noProof/>
          <w:kern w:val="2"/>
          <w:sz w:val="24"/>
          <w:szCs w:val="24"/>
          <w14:ligatures w14:val="standardContextual"/>
        </w:rPr>
      </w:pPr>
      <w:hyperlink w:anchor="_Toc232402398" w:history="1">
        <w:r w:rsidRPr="001B761F">
          <w:rPr>
            <w:rStyle w:val="Hyperlink"/>
            <w:rFonts w:cs="Arial"/>
            <w:noProof/>
          </w:rPr>
          <w:t>6.6.1</w:t>
        </w:r>
        <w:r>
          <w:rPr>
            <w:rFonts w:asciiTheme="minorHAnsi" w:eastAsiaTheme="minorEastAsia" w:hAnsiTheme="minorHAnsi" w:cstheme="minorBidi"/>
            <w:i w:val="0"/>
            <w:iCs w:val="0"/>
            <w:noProof/>
            <w:kern w:val="2"/>
            <w:sz w:val="24"/>
            <w:szCs w:val="24"/>
            <w14:ligatures w14:val="standardContextual"/>
          </w:rPr>
          <w:tab/>
        </w:r>
        <w:r w:rsidRPr="001B761F">
          <w:rPr>
            <w:rStyle w:val="Hyperlink"/>
            <w:rFonts w:cs="Arial"/>
            <w:noProof/>
          </w:rPr>
          <w:t>Ringaardleiding</w:t>
        </w:r>
        <w:r>
          <w:rPr>
            <w:noProof/>
            <w:webHidden/>
          </w:rPr>
          <w:tab/>
        </w:r>
        <w:r>
          <w:rPr>
            <w:noProof/>
            <w:webHidden/>
          </w:rPr>
          <w:fldChar w:fldCharType="begin"/>
        </w:r>
        <w:r>
          <w:rPr>
            <w:noProof/>
            <w:webHidden/>
          </w:rPr>
          <w:instrText xml:space="preserve"> PAGEREF _Toc232402398 \h </w:instrText>
        </w:r>
        <w:r>
          <w:rPr>
            <w:noProof/>
            <w:webHidden/>
          </w:rPr>
        </w:r>
        <w:r>
          <w:rPr>
            <w:noProof/>
            <w:webHidden/>
          </w:rPr>
          <w:fldChar w:fldCharType="separate"/>
        </w:r>
        <w:r>
          <w:rPr>
            <w:noProof/>
            <w:webHidden/>
          </w:rPr>
          <w:t>34</w:t>
        </w:r>
        <w:r>
          <w:rPr>
            <w:noProof/>
            <w:webHidden/>
          </w:rPr>
          <w:fldChar w:fldCharType="end"/>
        </w:r>
      </w:hyperlink>
    </w:p>
    <w:p w14:paraId="4D3507E3" w14:textId="49FA9858" w:rsidR="00E80CEB" w:rsidRDefault="00E80CEB">
      <w:pPr>
        <w:pStyle w:val="Inhopg3"/>
        <w:tabs>
          <w:tab w:val="left" w:pos="1200"/>
          <w:tab w:val="right" w:leader="dot" w:pos="9327"/>
        </w:tabs>
        <w:rPr>
          <w:rFonts w:asciiTheme="minorHAnsi" w:eastAsiaTheme="minorEastAsia" w:hAnsiTheme="minorHAnsi" w:cstheme="minorBidi"/>
          <w:i w:val="0"/>
          <w:iCs w:val="0"/>
          <w:noProof/>
          <w:kern w:val="2"/>
          <w:sz w:val="24"/>
          <w:szCs w:val="24"/>
          <w14:ligatures w14:val="standardContextual"/>
        </w:rPr>
      </w:pPr>
      <w:hyperlink w:anchor="_Toc232402399" w:history="1">
        <w:r w:rsidRPr="001B761F">
          <w:rPr>
            <w:rStyle w:val="Hyperlink"/>
            <w:rFonts w:cs="Arial"/>
            <w:noProof/>
          </w:rPr>
          <w:t>6.6.2</w:t>
        </w:r>
        <w:r>
          <w:rPr>
            <w:rFonts w:asciiTheme="minorHAnsi" w:eastAsiaTheme="minorEastAsia" w:hAnsiTheme="minorHAnsi" w:cstheme="minorBidi"/>
            <w:i w:val="0"/>
            <w:iCs w:val="0"/>
            <w:noProof/>
            <w:kern w:val="2"/>
            <w:sz w:val="24"/>
            <w:szCs w:val="24"/>
            <w14:ligatures w14:val="standardContextual"/>
          </w:rPr>
          <w:tab/>
        </w:r>
        <w:r w:rsidRPr="001B761F">
          <w:rPr>
            <w:rStyle w:val="Hyperlink"/>
            <w:rFonts w:cs="Arial"/>
            <w:noProof/>
          </w:rPr>
          <w:t>Verbindingen van installaties</w:t>
        </w:r>
        <w:r>
          <w:rPr>
            <w:noProof/>
            <w:webHidden/>
          </w:rPr>
          <w:tab/>
        </w:r>
        <w:r>
          <w:rPr>
            <w:noProof/>
            <w:webHidden/>
          </w:rPr>
          <w:fldChar w:fldCharType="begin"/>
        </w:r>
        <w:r>
          <w:rPr>
            <w:noProof/>
            <w:webHidden/>
          </w:rPr>
          <w:instrText xml:space="preserve"> PAGEREF _Toc232402399 \h </w:instrText>
        </w:r>
        <w:r>
          <w:rPr>
            <w:noProof/>
            <w:webHidden/>
          </w:rPr>
        </w:r>
        <w:r>
          <w:rPr>
            <w:noProof/>
            <w:webHidden/>
          </w:rPr>
          <w:fldChar w:fldCharType="separate"/>
        </w:r>
        <w:r>
          <w:rPr>
            <w:noProof/>
            <w:webHidden/>
          </w:rPr>
          <w:t>34</w:t>
        </w:r>
        <w:r>
          <w:rPr>
            <w:noProof/>
            <w:webHidden/>
          </w:rPr>
          <w:fldChar w:fldCharType="end"/>
        </w:r>
      </w:hyperlink>
    </w:p>
    <w:p w14:paraId="067C6C28" w14:textId="507A992C" w:rsidR="00E80CEB" w:rsidRDefault="00E80CEB">
      <w:pPr>
        <w:pStyle w:val="Inhopg3"/>
        <w:tabs>
          <w:tab w:val="left" w:pos="1200"/>
          <w:tab w:val="right" w:leader="dot" w:pos="9327"/>
        </w:tabs>
        <w:rPr>
          <w:rFonts w:asciiTheme="minorHAnsi" w:eastAsiaTheme="minorEastAsia" w:hAnsiTheme="minorHAnsi" w:cstheme="minorBidi"/>
          <w:i w:val="0"/>
          <w:iCs w:val="0"/>
          <w:noProof/>
          <w:kern w:val="2"/>
          <w:sz w:val="24"/>
          <w:szCs w:val="24"/>
          <w14:ligatures w14:val="standardContextual"/>
        </w:rPr>
      </w:pPr>
      <w:hyperlink w:anchor="_Toc232402400" w:history="1">
        <w:r w:rsidRPr="001B761F">
          <w:rPr>
            <w:rStyle w:val="Hyperlink"/>
            <w:rFonts w:cs="Arial"/>
            <w:noProof/>
          </w:rPr>
          <w:t>6.6.3</w:t>
        </w:r>
        <w:r>
          <w:rPr>
            <w:rFonts w:asciiTheme="minorHAnsi" w:eastAsiaTheme="minorEastAsia" w:hAnsiTheme="minorHAnsi" w:cstheme="minorBidi"/>
            <w:i w:val="0"/>
            <w:iCs w:val="0"/>
            <w:noProof/>
            <w:kern w:val="2"/>
            <w:sz w:val="24"/>
            <w:szCs w:val="24"/>
            <w14:ligatures w14:val="standardContextual"/>
          </w:rPr>
          <w:tab/>
        </w:r>
        <w:r w:rsidRPr="001B761F">
          <w:rPr>
            <w:rStyle w:val="Hyperlink"/>
            <w:rFonts w:cs="Arial"/>
            <w:noProof/>
          </w:rPr>
          <w:t>Berekening ringaardleiding</w:t>
        </w:r>
        <w:r>
          <w:rPr>
            <w:noProof/>
            <w:webHidden/>
          </w:rPr>
          <w:tab/>
        </w:r>
        <w:r>
          <w:rPr>
            <w:noProof/>
            <w:webHidden/>
          </w:rPr>
          <w:fldChar w:fldCharType="begin"/>
        </w:r>
        <w:r>
          <w:rPr>
            <w:noProof/>
            <w:webHidden/>
          </w:rPr>
          <w:instrText xml:space="preserve"> PAGEREF _Toc232402400 \h </w:instrText>
        </w:r>
        <w:r>
          <w:rPr>
            <w:noProof/>
            <w:webHidden/>
          </w:rPr>
        </w:r>
        <w:r>
          <w:rPr>
            <w:noProof/>
            <w:webHidden/>
          </w:rPr>
          <w:fldChar w:fldCharType="separate"/>
        </w:r>
        <w:r>
          <w:rPr>
            <w:noProof/>
            <w:webHidden/>
          </w:rPr>
          <w:t>34</w:t>
        </w:r>
        <w:r>
          <w:rPr>
            <w:noProof/>
            <w:webHidden/>
          </w:rPr>
          <w:fldChar w:fldCharType="end"/>
        </w:r>
      </w:hyperlink>
    </w:p>
    <w:p w14:paraId="6E4DE217" w14:textId="307B6455" w:rsidR="00E80CEB" w:rsidRDefault="00E80CEB">
      <w:pPr>
        <w:pStyle w:val="Inhopg3"/>
        <w:tabs>
          <w:tab w:val="left" w:pos="1200"/>
          <w:tab w:val="right" w:leader="dot" w:pos="9327"/>
        </w:tabs>
        <w:rPr>
          <w:rFonts w:asciiTheme="minorHAnsi" w:eastAsiaTheme="minorEastAsia" w:hAnsiTheme="minorHAnsi" w:cstheme="minorBidi"/>
          <w:i w:val="0"/>
          <w:iCs w:val="0"/>
          <w:noProof/>
          <w:kern w:val="2"/>
          <w:sz w:val="24"/>
          <w:szCs w:val="24"/>
          <w14:ligatures w14:val="standardContextual"/>
        </w:rPr>
      </w:pPr>
      <w:hyperlink w:anchor="_Toc232402401" w:history="1">
        <w:r w:rsidRPr="001B761F">
          <w:rPr>
            <w:rStyle w:val="Hyperlink"/>
            <w:rFonts w:cs="Arial"/>
            <w:noProof/>
          </w:rPr>
          <w:t>6.6.4</w:t>
        </w:r>
        <w:r>
          <w:rPr>
            <w:rFonts w:asciiTheme="minorHAnsi" w:eastAsiaTheme="minorEastAsia" w:hAnsiTheme="minorHAnsi" w:cstheme="minorBidi"/>
            <w:i w:val="0"/>
            <w:iCs w:val="0"/>
            <w:noProof/>
            <w:kern w:val="2"/>
            <w:sz w:val="24"/>
            <w:szCs w:val="24"/>
            <w14:ligatures w14:val="standardContextual"/>
          </w:rPr>
          <w:tab/>
        </w:r>
        <w:r w:rsidRPr="001B761F">
          <w:rPr>
            <w:rStyle w:val="Hyperlink"/>
            <w:rFonts w:cs="Arial"/>
            <w:noProof/>
          </w:rPr>
          <w:t>Aardelektroden</w:t>
        </w:r>
        <w:r>
          <w:rPr>
            <w:noProof/>
            <w:webHidden/>
          </w:rPr>
          <w:tab/>
        </w:r>
        <w:r>
          <w:rPr>
            <w:noProof/>
            <w:webHidden/>
          </w:rPr>
          <w:fldChar w:fldCharType="begin"/>
        </w:r>
        <w:r>
          <w:rPr>
            <w:noProof/>
            <w:webHidden/>
          </w:rPr>
          <w:instrText xml:space="preserve"> PAGEREF _Toc232402401 \h </w:instrText>
        </w:r>
        <w:r>
          <w:rPr>
            <w:noProof/>
            <w:webHidden/>
          </w:rPr>
        </w:r>
        <w:r>
          <w:rPr>
            <w:noProof/>
            <w:webHidden/>
          </w:rPr>
          <w:fldChar w:fldCharType="separate"/>
        </w:r>
        <w:r>
          <w:rPr>
            <w:noProof/>
            <w:webHidden/>
          </w:rPr>
          <w:t>35</w:t>
        </w:r>
        <w:r>
          <w:rPr>
            <w:noProof/>
            <w:webHidden/>
          </w:rPr>
          <w:fldChar w:fldCharType="end"/>
        </w:r>
      </w:hyperlink>
    </w:p>
    <w:p w14:paraId="3CE788F6" w14:textId="01F52E7B" w:rsidR="00E80CEB" w:rsidRDefault="00E80CEB">
      <w:pPr>
        <w:pStyle w:val="Inhopg3"/>
        <w:tabs>
          <w:tab w:val="left" w:pos="1200"/>
          <w:tab w:val="right" w:leader="dot" w:pos="9327"/>
        </w:tabs>
        <w:rPr>
          <w:rFonts w:asciiTheme="minorHAnsi" w:eastAsiaTheme="minorEastAsia" w:hAnsiTheme="minorHAnsi" w:cstheme="minorBidi"/>
          <w:i w:val="0"/>
          <w:iCs w:val="0"/>
          <w:noProof/>
          <w:kern w:val="2"/>
          <w:sz w:val="24"/>
          <w:szCs w:val="24"/>
          <w14:ligatures w14:val="standardContextual"/>
        </w:rPr>
      </w:pPr>
      <w:hyperlink w:anchor="_Toc232402402" w:history="1">
        <w:r w:rsidRPr="001B761F">
          <w:rPr>
            <w:rStyle w:val="Hyperlink"/>
            <w:rFonts w:cs="Arial"/>
            <w:noProof/>
          </w:rPr>
          <w:t>6.6.5</w:t>
        </w:r>
        <w:r>
          <w:rPr>
            <w:rFonts w:asciiTheme="minorHAnsi" w:eastAsiaTheme="minorEastAsia" w:hAnsiTheme="minorHAnsi" w:cstheme="minorBidi"/>
            <w:i w:val="0"/>
            <w:iCs w:val="0"/>
            <w:noProof/>
            <w:kern w:val="2"/>
            <w:sz w:val="24"/>
            <w:szCs w:val="24"/>
            <w14:ligatures w14:val="standardContextual"/>
          </w:rPr>
          <w:tab/>
        </w:r>
        <w:r w:rsidRPr="001B761F">
          <w:rPr>
            <w:rStyle w:val="Hyperlink"/>
            <w:rFonts w:cs="Arial"/>
            <w:noProof/>
          </w:rPr>
          <w:t>Verbindingen module aarding naar ringaarde</w:t>
        </w:r>
        <w:r>
          <w:rPr>
            <w:noProof/>
            <w:webHidden/>
          </w:rPr>
          <w:tab/>
        </w:r>
        <w:r>
          <w:rPr>
            <w:noProof/>
            <w:webHidden/>
          </w:rPr>
          <w:fldChar w:fldCharType="begin"/>
        </w:r>
        <w:r>
          <w:rPr>
            <w:noProof/>
            <w:webHidden/>
          </w:rPr>
          <w:instrText xml:space="preserve"> PAGEREF _Toc232402402 \h </w:instrText>
        </w:r>
        <w:r>
          <w:rPr>
            <w:noProof/>
            <w:webHidden/>
          </w:rPr>
        </w:r>
        <w:r>
          <w:rPr>
            <w:noProof/>
            <w:webHidden/>
          </w:rPr>
          <w:fldChar w:fldCharType="separate"/>
        </w:r>
        <w:r>
          <w:rPr>
            <w:noProof/>
            <w:webHidden/>
          </w:rPr>
          <w:t>35</w:t>
        </w:r>
        <w:r>
          <w:rPr>
            <w:noProof/>
            <w:webHidden/>
          </w:rPr>
          <w:fldChar w:fldCharType="end"/>
        </w:r>
      </w:hyperlink>
    </w:p>
    <w:p w14:paraId="197E21E8" w14:textId="73F0C28A" w:rsidR="00E80CEB" w:rsidRDefault="00E80CEB">
      <w:pPr>
        <w:pStyle w:val="Inhopg3"/>
        <w:tabs>
          <w:tab w:val="left" w:pos="1200"/>
          <w:tab w:val="right" w:leader="dot" w:pos="9327"/>
        </w:tabs>
        <w:rPr>
          <w:rFonts w:asciiTheme="minorHAnsi" w:eastAsiaTheme="minorEastAsia" w:hAnsiTheme="minorHAnsi" w:cstheme="minorBidi"/>
          <w:i w:val="0"/>
          <w:iCs w:val="0"/>
          <w:noProof/>
          <w:kern w:val="2"/>
          <w:sz w:val="24"/>
          <w:szCs w:val="24"/>
          <w14:ligatures w14:val="standardContextual"/>
        </w:rPr>
      </w:pPr>
      <w:hyperlink w:anchor="_Toc232402403" w:history="1">
        <w:r w:rsidRPr="001B761F">
          <w:rPr>
            <w:rStyle w:val="Hyperlink"/>
            <w:rFonts w:cs="Arial"/>
            <w:noProof/>
          </w:rPr>
          <w:t>6.6.6</w:t>
        </w:r>
        <w:r>
          <w:rPr>
            <w:rFonts w:asciiTheme="minorHAnsi" w:eastAsiaTheme="minorEastAsia" w:hAnsiTheme="minorHAnsi" w:cstheme="minorBidi"/>
            <w:i w:val="0"/>
            <w:iCs w:val="0"/>
            <w:noProof/>
            <w:kern w:val="2"/>
            <w:sz w:val="24"/>
            <w:szCs w:val="24"/>
            <w14:ligatures w14:val="standardContextual"/>
          </w:rPr>
          <w:tab/>
        </w:r>
        <w:r w:rsidRPr="001B761F">
          <w:rPr>
            <w:rStyle w:val="Hyperlink"/>
            <w:rFonts w:cs="Arial"/>
            <w:noProof/>
          </w:rPr>
          <w:t>HVI en STTR naar Ringaardleiding</w:t>
        </w:r>
        <w:r>
          <w:rPr>
            <w:noProof/>
            <w:webHidden/>
          </w:rPr>
          <w:tab/>
        </w:r>
        <w:r>
          <w:rPr>
            <w:noProof/>
            <w:webHidden/>
          </w:rPr>
          <w:fldChar w:fldCharType="begin"/>
        </w:r>
        <w:r>
          <w:rPr>
            <w:noProof/>
            <w:webHidden/>
          </w:rPr>
          <w:instrText xml:space="preserve"> PAGEREF _Toc232402403 \h </w:instrText>
        </w:r>
        <w:r>
          <w:rPr>
            <w:noProof/>
            <w:webHidden/>
          </w:rPr>
        </w:r>
        <w:r>
          <w:rPr>
            <w:noProof/>
            <w:webHidden/>
          </w:rPr>
          <w:fldChar w:fldCharType="separate"/>
        </w:r>
        <w:r>
          <w:rPr>
            <w:noProof/>
            <w:webHidden/>
          </w:rPr>
          <w:t>35</w:t>
        </w:r>
        <w:r>
          <w:rPr>
            <w:noProof/>
            <w:webHidden/>
          </w:rPr>
          <w:fldChar w:fldCharType="end"/>
        </w:r>
      </w:hyperlink>
    </w:p>
    <w:p w14:paraId="16E78146" w14:textId="791C17A0" w:rsidR="00E80CEB" w:rsidRDefault="00E80CEB">
      <w:pPr>
        <w:pStyle w:val="Inhopg3"/>
        <w:tabs>
          <w:tab w:val="left" w:pos="1200"/>
          <w:tab w:val="right" w:leader="dot" w:pos="9327"/>
        </w:tabs>
        <w:rPr>
          <w:rFonts w:asciiTheme="minorHAnsi" w:eastAsiaTheme="minorEastAsia" w:hAnsiTheme="minorHAnsi" w:cstheme="minorBidi"/>
          <w:i w:val="0"/>
          <w:iCs w:val="0"/>
          <w:noProof/>
          <w:kern w:val="2"/>
          <w:sz w:val="24"/>
          <w:szCs w:val="24"/>
          <w14:ligatures w14:val="standardContextual"/>
        </w:rPr>
      </w:pPr>
      <w:hyperlink w:anchor="_Toc232402404" w:history="1">
        <w:r w:rsidRPr="001B761F">
          <w:rPr>
            <w:rStyle w:val="Hyperlink"/>
            <w:rFonts w:cs="Arial"/>
            <w:noProof/>
          </w:rPr>
          <w:t>6.6.7</w:t>
        </w:r>
        <w:r>
          <w:rPr>
            <w:rFonts w:asciiTheme="minorHAnsi" w:eastAsiaTheme="minorEastAsia" w:hAnsiTheme="minorHAnsi" w:cstheme="minorBidi"/>
            <w:i w:val="0"/>
            <w:iCs w:val="0"/>
            <w:noProof/>
            <w:kern w:val="2"/>
            <w:sz w:val="24"/>
            <w:szCs w:val="24"/>
            <w14:ligatures w14:val="standardContextual"/>
          </w:rPr>
          <w:tab/>
        </w:r>
        <w:r w:rsidRPr="001B761F">
          <w:rPr>
            <w:rStyle w:val="Hyperlink"/>
            <w:rFonts w:cs="Arial"/>
            <w:noProof/>
          </w:rPr>
          <w:t>LS-installaties naar Ringaardleiding</w:t>
        </w:r>
        <w:r>
          <w:rPr>
            <w:noProof/>
            <w:webHidden/>
          </w:rPr>
          <w:tab/>
        </w:r>
        <w:r>
          <w:rPr>
            <w:noProof/>
            <w:webHidden/>
          </w:rPr>
          <w:fldChar w:fldCharType="begin"/>
        </w:r>
        <w:r>
          <w:rPr>
            <w:noProof/>
            <w:webHidden/>
          </w:rPr>
          <w:instrText xml:space="preserve"> PAGEREF _Toc232402404 \h </w:instrText>
        </w:r>
        <w:r>
          <w:rPr>
            <w:noProof/>
            <w:webHidden/>
          </w:rPr>
        </w:r>
        <w:r>
          <w:rPr>
            <w:noProof/>
            <w:webHidden/>
          </w:rPr>
          <w:fldChar w:fldCharType="separate"/>
        </w:r>
        <w:r>
          <w:rPr>
            <w:noProof/>
            <w:webHidden/>
          </w:rPr>
          <w:t>35</w:t>
        </w:r>
        <w:r>
          <w:rPr>
            <w:noProof/>
            <w:webHidden/>
          </w:rPr>
          <w:fldChar w:fldCharType="end"/>
        </w:r>
      </w:hyperlink>
    </w:p>
    <w:p w14:paraId="4A57128D" w14:textId="7367F558" w:rsidR="00E80CEB" w:rsidRDefault="00E80CEB">
      <w:pPr>
        <w:pStyle w:val="Inhopg3"/>
        <w:tabs>
          <w:tab w:val="left" w:pos="1200"/>
          <w:tab w:val="right" w:leader="dot" w:pos="9327"/>
        </w:tabs>
        <w:rPr>
          <w:rFonts w:asciiTheme="minorHAnsi" w:eastAsiaTheme="minorEastAsia" w:hAnsiTheme="minorHAnsi" w:cstheme="minorBidi"/>
          <w:i w:val="0"/>
          <w:iCs w:val="0"/>
          <w:noProof/>
          <w:kern w:val="2"/>
          <w:sz w:val="24"/>
          <w:szCs w:val="24"/>
          <w14:ligatures w14:val="standardContextual"/>
        </w:rPr>
      </w:pPr>
      <w:hyperlink w:anchor="_Toc232402405" w:history="1">
        <w:r w:rsidRPr="001B761F">
          <w:rPr>
            <w:rStyle w:val="Hyperlink"/>
            <w:rFonts w:cs="Arial"/>
            <w:noProof/>
          </w:rPr>
          <w:t>6.6.8</w:t>
        </w:r>
        <w:r>
          <w:rPr>
            <w:rFonts w:asciiTheme="minorHAnsi" w:eastAsiaTheme="minorEastAsia" w:hAnsiTheme="minorHAnsi" w:cstheme="minorBidi"/>
            <w:i w:val="0"/>
            <w:iCs w:val="0"/>
            <w:noProof/>
            <w:kern w:val="2"/>
            <w:sz w:val="24"/>
            <w:szCs w:val="24"/>
            <w14:ligatures w14:val="standardContextual"/>
          </w:rPr>
          <w:tab/>
        </w:r>
        <w:r w:rsidRPr="001B761F">
          <w:rPr>
            <w:rStyle w:val="Hyperlink"/>
            <w:rFonts w:cs="Arial"/>
            <w:noProof/>
          </w:rPr>
          <w:t>Stuur Meld Interfacekast</w:t>
        </w:r>
        <w:r>
          <w:rPr>
            <w:noProof/>
            <w:webHidden/>
          </w:rPr>
          <w:tab/>
        </w:r>
        <w:r>
          <w:rPr>
            <w:noProof/>
            <w:webHidden/>
          </w:rPr>
          <w:fldChar w:fldCharType="begin"/>
        </w:r>
        <w:r>
          <w:rPr>
            <w:noProof/>
            <w:webHidden/>
          </w:rPr>
          <w:instrText xml:space="preserve"> PAGEREF _Toc232402405 \h </w:instrText>
        </w:r>
        <w:r>
          <w:rPr>
            <w:noProof/>
            <w:webHidden/>
          </w:rPr>
        </w:r>
        <w:r>
          <w:rPr>
            <w:noProof/>
            <w:webHidden/>
          </w:rPr>
          <w:fldChar w:fldCharType="separate"/>
        </w:r>
        <w:r>
          <w:rPr>
            <w:noProof/>
            <w:webHidden/>
          </w:rPr>
          <w:t>36</w:t>
        </w:r>
        <w:r>
          <w:rPr>
            <w:noProof/>
            <w:webHidden/>
          </w:rPr>
          <w:fldChar w:fldCharType="end"/>
        </w:r>
      </w:hyperlink>
    </w:p>
    <w:p w14:paraId="096F86F0" w14:textId="7C122F5B" w:rsidR="00E80CEB" w:rsidRDefault="00E80CEB">
      <w:pPr>
        <w:pStyle w:val="Inhopg2"/>
        <w:tabs>
          <w:tab w:val="left" w:pos="800"/>
          <w:tab w:val="right" w:leader="dot" w:pos="9327"/>
        </w:tabs>
        <w:rPr>
          <w:rFonts w:asciiTheme="minorHAnsi" w:eastAsiaTheme="minorEastAsia" w:hAnsiTheme="minorHAnsi" w:cstheme="minorBidi"/>
          <w:smallCaps w:val="0"/>
          <w:noProof/>
          <w:kern w:val="2"/>
          <w:sz w:val="24"/>
          <w:szCs w:val="24"/>
          <w14:ligatures w14:val="standardContextual"/>
        </w:rPr>
      </w:pPr>
      <w:hyperlink w:anchor="_Toc232402406" w:history="1">
        <w:r w:rsidRPr="001B761F">
          <w:rPr>
            <w:rStyle w:val="Hyperlink"/>
            <w:rFonts w:cs="Arial"/>
            <w:noProof/>
          </w:rPr>
          <w:t>6.7</w:t>
        </w:r>
        <w:r>
          <w:rPr>
            <w:rFonts w:asciiTheme="minorHAnsi" w:eastAsiaTheme="minorEastAsia" w:hAnsiTheme="minorHAnsi" w:cstheme="minorBidi"/>
            <w:smallCaps w:val="0"/>
            <w:noProof/>
            <w:kern w:val="2"/>
            <w:sz w:val="24"/>
            <w:szCs w:val="24"/>
            <w14:ligatures w14:val="standardContextual"/>
          </w:rPr>
          <w:tab/>
        </w:r>
        <w:r w:rsidRPr="001B761F">
          <w:rPr>
            <w:rStyle w:val="Hyperlink"/>
            <w:rFonts w:cs="Arial"/>
            <w:noProof/>
          </w:rPr>
          <w:t>HVI-module (HVIR)</w:t>
        </w:r>
        <w:r>
          <w:rPr>
            <w:noProof/>
            <w:webHidden/>
          </w:rPr>
          <w:tab/>
        </w:r>
        <w:r>
          <w:rPr>
            <w:noProof/>
            <w:webHidden/>
          </w:rPr>
          <w:fldChar w:fldCharType="begin"/>
        </w:r>
        <w:r>
          <w:rPr>
            <w:noProof/>
            <w:webHidden/>
          </w:rPr>
          <w:instrText xml:space="preserve"> PAGEREF _Toc232402406 \h </w:instrText>
        </w:r>
        <w:r>
          <w:rPr>
            <w:noProof/>
            <w:webHidden/>
          </w:rPr>
        </w:r>
        <w:r>
          <w:rPr>
            <w:noProof/>
            <w:webHidden/>
          </w:rPr>
          <w:fldChar w:fldCharType="separate"/>
        </w:r>
        <w:r>
          <w:rPr>
            <w:noProof/>
            <w:webHidden/>
          </w:rPr>
          <w:t>36</w:t>
        </w:r>
        <w:r>
          <w:rPr>
            <w:noProof/>
            <w:webHidden/>
          </w:rPr>
          <w:fldChar w:fldCharType="end"/>
        </w:r>
      </w:hyperlink>
    </w:p>
    <w:p w14:paraId="16986541" w14:textId="4D1B9AAD" w:rsidR="00E80CEB" w:rsidRDefault="00E80CEB">
      <w:pPr>
        <w:pStyle w:val="Inhopg3"/>
        <w:tabs>
          <w:tab w:val="left" w:pos="1200"/>
          <w:tab w:val="right" w:leader="dot" w:pos="9327"/>
        </w:tabs>
        <w:rPr>
          <w:rFonts w:asciiTheme="minorHAnsi" w:eastAsiaTheme="minorEastAsia" w:hAnsiTheme="minorHAnsi" w:cstheme="minorBidi"/>
          <w:i w:val="0"/>
          <w:iCs w:val="0"/>
          <w:noProof/>
          <w:kern w:val="2"/>
          <w:sz w:val="24"/>
          <w:szCs w:val="24"/>
          <w14:ligatures w14:val="standardContextual"/>
        </w:rPr>
      </w:pPr>
      <w:hyperlink w:anchor="_Toc232402407" w:history="1">
        <w:r w:rsidRPr="001B761F">
          <w:rPr>
            <w:rStyle w:val="Hyperlink"/>
            <w:rFonts w:cs="Arial"/>
            <w:noProof/>
          </w:rPr>
          <w:t>6.7.1</w:t>
        </w:r>
        <w:r>
          <w:rPr>
            <w:rFonts w:asciiTheme="minorHAnsi" w:eastAsiaTheme="minorEastAsia" w:hAnsiTheme="minorHAnsi" w:cstheme="minorBidi"/>
            <w:i w:val="0"/>
            <w:iCs w:val="0"/>
            <w:noProof/>
            <w:kern w:val="2"/>
            <w:sz w:val="24"/>
            <w:szCs w:val="24"/>
            <w14:ligatures w14:val="standardContextual"/>
          </w:rPr>
          <w:tab/>
        </w:r>
        <w:r w:rsidRPr="001B761F">
          <w:rPr>
            <w:rStyle w:val="Hyperlink"/>
            <w:rFonts w:cs="Arial"/>
            <w:noProof/>
          </w:rPr>
          <w:t>Beveiligingen</w:t>
        </w:r>
        <w:r>
          <w:rPr>
            <w:noProof/>
            <w:webHidden/>
          </w:rPr>
          <w:tab/>
        </w:r>
        <w:r>
          <w:rPr>
            <w:noProof/>
            <w:webHidden/>
          </w:rPr>
          <w:fldChar w:fldCharType="begin"/>
        </w:r>
        <w:r>
          <w:rPr>
            <w:noProof/>
            <w:webHidden/>
          </w:rPr>
          <w:instrText xml:space="preserve"> PAGEREF _Toc232402407 \h </w:instrText>
        </w:r>
        <w:r>
          <w:rPr>
            <w:noProof/>
            <w:webHidden/>
          </w:rPr>
        </w:r>
        <w:r>
          <w:rPr>
            <w:noProof/>
            <w:webHidden/>
          </w:rPr>
          <w:fldChar w:fldCharType="separate"/>
        </w:r>
        <w:r>
          <w:rPr>
            <w:noProof/>
            <w:webHidden/>
          </w:rPr>
          <w:t>37</w:t>
        </w:r>
        <w:r>
          <w:rPr>
            <w:noProof/>
            <w:webHidden/>
          </w:rPr>
          <w:fldChar w:fldCharType="end"/>
        </w:r>
      </w:hyperlink>
    </w:p>
    <w:p w14:paraId="6F712DB3" w14:textId="0C6099B5" w:rsidR="00E80CEB" w:rsidRDefault="00E80CEB">
      <w:pPr>
        <w:pStyle w:val="Inhopg3"/>
        <w:tabs>
          <w:tab w:val="left" w:pos="1200"/>
          <w:tab w:val="right" w:leader="dot" w:pos="9327"/>
        </w:tabs>
        <w:rPr>
          <w:rFonts w:asciiTheme="minorHAnsi" w:eastAsiaTheme="minorEastAsia" w:hAnsiTheme="minorHAnsi" w:cstheme="minorBidi"/>
          <w:i w:val="0"/>
          <w:iCs w:val="0"/>
          <w:noProof/>
          <w:kern w:val="2"/>
          <w:sz w:val="24"/>
          <w:szCs w:val="24"/>
          <w14:ligatures w14:val="standardContextual"/>
        </w:rPr>
      </w:pPr>
      <w:hyperlink w:anchor="_Toc232402408" w:history="1">
        <w:r w:rsidRPr="001B761F">
          <w:rPr>
            <w:rStyle w:val="Hyperlink"/>
            <w:rFonts w:cs="Arial"/>
            <w:noProof/>
          </w:rPr>
          <w:t>6.7.2</w:t>
        </w:r>
        <w:r>
          <w:rPr>
            <w:rFonts w:asciiTheme="minorHAnsi" w:eastAsiaTheme="minorEastAsia" w:hAnsiTheme="minorHAnsi" w:cstheme="minorBidi"/>
            <w:i w:val="0"/>
            <w:iCs w:val="0"/>
            <w:noProof/>
            <w:kern w:val="2"/>
            <w:sz w:val="24"/>
            <w:szCs w:val="24"/>
            <w14:ligatures w14:val="standardContextual"/>
          </w:rPr>
          <w:tab/>
        </w:r>
        <w:r w:rsidRPr="001B761F">
          <w:rPr>
            <w:rStyle w:val="Hyperlink"/>
            <w:rFonts w:cs="Arial"/>
            <w:noProof/>
          </w:rPr>
          <w:t>Stationstransformator</w:t>
        </w:r>
        <w:r>
          <w:rPr>
            <w:noProof/>
            <w:webHidden/>
          </w:rPr>
          <w:tab/>
        </w:r>
        <w:r>
          <w:rPr>
            <w:noProof/>
            <w:webHidden/>
          </w:rPr>
          <w:fldChar w:fldCharType="begin"/>
        </w:r>
        <w:r>
          <w:rPr>
            <w:noProof/>
            <w:webHidden/>
          </w:rPr>
          <w:instrText xml:space="preserve"> PAGEREF _Toc232402408 \h </w:instrText>
        </w:r>
        <w:r>
          <w:rPr>
            <w:noProof/>
            <w:webHidden/>
          </w:rPr>
        </w:r>
        <w:r>
          <w:rPr>
            <w:noProof/>
            <w:webHidden/>
          </w:rPr>
          <w:fldChar w:fldCharType="separate"/>
        </w:r>
        <w:r>
          <w:rPr>
            <w:noProof/>
            <w:webHidden/>
          </w:rPr>
          <w:t>37</w:t>
        </w:r>
        <w:r>
          <w:rPr>
            <w:noProof/>
            <w:webHidden/>
          </w:rPr>
          <w:fldChar w:fldCharType="end"/>
        </w:r>
      </w:hyperlink>
    </w:p>
    <w:p w14:paraId="63F329FB" w14:textId="1061DFFB" w:rsidR="00E80CEB" w:rsidRDefault="00E80CEB">
      <w:pPr>
        <w:pStyle w:val="Inhopg3"/>
        <w:tabs>
          <w:tab w:val="left" w:pos="1200"/>
          <w:tab w:val="right" w:leader="dot" w:pos="9327"/>
        </w:tabs>
        <w:rPr>
          <w:rFonts w:asciiTheme="minorHAnsi" w:eastAsiaTheme="minorEastAsia" w:hAnsiTheme="minorHAnsi" w:cstheme="minorBidi"/>
          <w:i w:val="0"/>
          <w:iCs w:val="0"/>
          <w:noProof/>
          <w:kern w:val="2"/>
          <w:sz w:val="24"/>
          <w:szCs w:val="24"/>
          <w14:ligatures w14:val="standardContextual"/>
        </w:rPr>
      </w:pPr>
      <w:hyperlink w:anchor="_Toc232402409" w:history="1">
        <w:r w:rsidRPr="001B761F">
          <w:rPr>
            <w:rStyle w:val="Hyperlink"/>
            <w:rFonts w:cs="Arial"/>
            <w:noProof/>
          </w:rPr>
          <w:t>6.7.3</w:t>
        </w:r>
        <w:r>
          <w:rPr>
            <w:rFonts w:asciiTheme="minorHAnsi" w:eastAsiaTheme="minorEastAsia" w:hAnsiTheme="minorHAnsi" w:cstheme="minorBidi"/>
            <w:i w:val="0"/>
            <w:iCs w:val="0"/>
            <w:noProof/>
            <w:kern w:val="2"/>
            <w:sz w:val="24"/>
            <w:szCs w:val="24"/>
            <w14:ligatures w14:val="standardContextual"/>
          </w:rPr>
          <w:tab/>
        </w:r>
        <w:r w:rsidRPr="001B761F">
          <w:rPr>
            <w:rStyle w:val="Hyperlink"/>
            <w:rFonts w:cs="Arial"/>
            <w:noProof/>
          </w:rPr>
          <w:t>400Vac Hoofdverdeelkast (HVK)</w:t>
        </w:r>
        <w:r>
          <w:rPr>
            <w:noProof/>
            <w:webHidden/>
          </w:rPr>
          <w:tab/>
        </w:r>
        <w:r>
          <w:rPr>
            <w:noProof/>
            <w:webHidden/>
          </w:rPr>
          <w:fldChar w:fldCharType="begin"/>
        </w:r>
        <w:r>
          <w:rPr>
            <w:noProof/>
            <w:webHidden/>
          </w:rPr>
          <w:instrText xml:space="preserve"> PAGEREF _Toc232402409 \h </w:instrText>
        </w:r>
        <w:r>
          <w:rPr>
            <w:noProof/>
            <w:webHidden/>
          </w:rPr>
        </w:r>
        <w:r>
          <w:rPr>
            <w:noProof/>
            <w:webHidden/>
          </w:rPr>
          <w:fldChar w:fldCharType="separate"/>
        </w:r>
        <w:r>
          <w:rPr>
            <w:noProof/>
            <w:webHidden/>
          </w:rPr>
          <w:t>38</w:t>
        </w:r>
        <w:r>
          <w:rPr>
            <w:noProof/>
            <w:webHidden/>
          </w:rPr>
          <w:fldChar w:fldCharType="end"/>
        </w:r>
      </w:hyperlink>
    </w:p>
    <w:p w14:paraId="029E6910" w14:textId="75C2354D" w:rsidR="00E80CEB" w:rsidRDefault="00E80CEB">
      <w:pPr>
        <w:pStyle w:val="Inhopg3"/>
        <w:tabs>
          <w:tab w:val="left" w:pos="1200"/>
          <w:tab w:val="right" w:leader="dot" w:pos="9327"/>
        </w:tabs>
        <w:rPr>
          <w:rFonts w:asciiTheme="minorHAnsi" w:eastAsiaTheme="minorEastAsia" w:hAnsiTheme="minorHAnsi" w:cstheme="minorBidi"/>
          <w:i w:val="0"/>
          <w:iCs w:val="0"/>
          <w:noProof/>
          <w:kern w:val="2"/>
          <w:sz w:val="24"/>
          <w:szCs w:val="24"/>
          <w14:ligatures w14:val="standardContextual"/>
        </w:rPr>
      </w:pPr>
      <w:hyperlink w:anchor="_Toc232402410" w:history="1">
        <w:r w:rsidRPr="001B761F">
          <w:rPr>
            <w:rStyle w:val="Hyperlink"/>
            <w:rFonts w:cs="Arial"/>
            <w:noProof/>
            <w:lang w:val="en-US"/>
          </w:rPr>
          <w:t>6.7.4</w:t>
        </w:r>
        <w:r>
          <w:rPr>
            <w:rFonts w:asciiTheme="minorHAnsi" w:eastAsiaTheme="minorEastAsia" w:hAnsiTheme="minorHAnsi" w:cstheme="minorBidi"/>
            <w:i w:val="0"/>
            <w:iCs w:val="0"/>
            <w:noProof/>
            <w:kern w:val="2"/>
            <w:sz w:val="24"/>
            <w:szCs w:val="24"/>
            <w14:ligatures w14:val="standardContextual"/>
          </w:rPr>
          <w:tab/>
        </w:r>
        <w:r w:rsidRPr="001B761F">
          <w:rPr>
            <w:rStyle w:val="Hyperlink"/>
            <w:rFonts w:cs="Arial"/>
            <w:noProof/>
          </w:rPr>
          <w:t>Omschakelinrichting</w:t>
        </w:r>
        <w:r w:rsidRPr="001B761F">
          <w:rPr>
            <w:rStyle w:val="Hyperlink"/>
            <w:rFonts w:cs="Arial"/>
            <w:noProof/>
            <w:lang w:val="en-US"/>
          </w:rPr>
          <w:t xml:space="preserve"> (OMS)</w:t>
        </w:r>
        <w:r>
          <w:rPr>
            <w:noProof/>
            <w:webHidden/>
          </w:rPr>
          <w:tab/>
        </w:r>
        <w:r>
          <w:rPr>
            <w:noProof/>
            <w:webHidden/>
          </w:rPr>
          <w:fldChar w:fldCharType="begin"/>
        </w:r>
        <w:r>
          <w:rPr>
            <w:noProof/>
            <w:webHidden/>
          </w:rPr>
          <w:instrText xml:space="preserve"> PAGEREF _Toc232402410 \h </w:instrText>
        </w:r>
        <w:r>
          <w:rPr>
            <w:noProof/>
            <w:webHidden/>
          </w:rPr>
        </w:r>
        <w:r>
          <w:rPr>
            <w:noProof/>
            <w:webHidden/>
          </w:rPr>
          <w:fldChar w:fldCharType="separate"/>
        </w:r>
        <w:r>
          <w:rPr>
            <w:noProof/>
            <w:webHidden/>
          </w:rPr>
          <w:t>38</w:t>
        </w:r>
        <w:r>
          <w:rPr>
            <w:noProof/>
            <w:webHidden/>
          </w:rPr>
          <w:fldChar w:fldCharType="end"/>
        </w:r>
      </w:hyperlink>
    </w:p>
    <w:p w14:paraId="12314D5A" w14:textId="798F09A9" w:rsidR="00E80CEB" w:rsidRDefault="00E80CEB">
      <w:pPr>
        <w:pStyle w:val="Inhopg3"/>
        <w:tabs>
          <w:tab w:val="left" w:pos="1200"/>
          <w:tab w:val="right" w:leader="dot" w:pos="9327"/>
        </w:tabs>
        <w:rPr>
          <w:rFonts w:asciiTheme="minorHAnsi" w:eastAsiaTheme="minorEastAsia" w:hAnsiTheme="minorHAnsi" w:cstheme="minorBidi"/>
          <w:i w:val="0"/>
          <w:iCs w:val="0"/>
          <w:noProof/>
          <w:kern w:val="2"/>
          <w:sz w:val="24"/>
          <w:szCs w:val="24"/>
          <w14:ligatures w14:val="standardContextual"/>
        </w:rPr>
      </w:pPr>
      <w:hyperlink w:anchor="_Toc232402411" w:history="1">
        <w:r w:rsidRPr="001B761F">
          <w:rPr>
            <w:rStyle w:val="Hyperlink"/>
            <w:rFonts w:cs="Arial"/>
            <w:noProof/>
            <w:lang w:val="en-US"/>
          </w:rPr>
          <w:t>6.7.5</w:t>
        </w:r>
        <w:r>
          <w:rPr>
            <w:rFonts w:asciiTheme="minorHAnsi" w:eastAsiaTheme="minorEastAsia" w:hAnsiTheme="minorHAnsi" w:cstheme="minorBidi"/>
            <w:i w:val="0"/>
            <w:iCs w:val="0"/>
            <w:noProof/>
            <w:kern w:val="2"/>
            <w:sz w:val="24"/>
            <w:szCs w:val="24"/>
            <w14:ligatures w14:val="standardContextual"/>
          </w:rPr>
          <w:tab/>
        </w:r>
        <w:r w:rsidRPr="001B761F">
          <w:rPr>
            <w:rStyle w:val="Hyperlink"/>
            <w:rFonts w:cs="Arial"/>
            <w:noProof/>
            <w:lang w:val="en-US"/>
          </w:rPr>
          <w:t>400Vac Uninterruptible Power Supply met batterij (UPS)</w:t>
        </w:r>
        <w:r>
          <w:rPr>
            <w:noProof/>
            <w:webHidden/>
          </w:rPr>
          <w:tab/>
        </w:r>
        <w:r>
          <w:rPr>
            <w:noProof/>
            <w:webHidden/>
          </w:rPr>
          <w:fldChar w:fldCharType="begin"/>
        </w:r>
        <w:r>
          <w:rPr>
            <w:noProof/>
            <w:webHidden/>
          </w:rPr>
          <w:instrText xml:space="preserve"> PAGEREF _Toc232402411 \h </w:instrText>
        </w:r>
        <w:r>
          <w:rPr>
            <w:noProof/>
            <w:webHidden/>
          </w:rPr>
        </w:r>
        <w:r>
          <w:rPr>
            <w:noProof/>
            <w:webHidden/>
          </w:rPr>
          <w:fldChar w:fldCharType="separate"/>
        </w:r>
        <w:r>
          <w:rPr>
            <w:noProof/>
            <w:webHidden/>
          </w:rPr>
          <w:t>38</w:t>
        </w:r>
        <w:r>
          <w:rPr>
            <w:noProof/>
            <w:webHidden/>
          </w:rPr>
          <w:fldChar w:fldCharType="end"/>
        </w:r>
      </w:hyperlink>
    </w:p>
    <w:p w14:paraId="08713491" w14:textId="685DEDE2" w:rsidR="00E80CEB" w:rsidRDefault="00E80CEB">
      <w:pPr>
        <w:pStyle w:val="Inhopg3"/>
        <w:tabs>
          <w:tab w:val="left" w:pos="1200"/>
          <w:tab w:val="right" w:leader="dot" w:pos="9327"/>
        </w:tabs>
        <w:rPr>
          <w:rFonts w:asciiTheme="minorHAnsi" w:eastAsiaTheme="minorEastAsia" w:hAnsiTheme="minorHAnsi" w:cstheme="minorBidi"/>
          <w:i w:val="0"/>
          <w:iCs w:val="0"/>
          <w:noProof/>
          <w:kern w:val="2"/>
          <w:sz w:val="24"/>
          <w:szCs w:val="24"/>
          <w14:ligatures w14:val="standardContextual"/>
        </w:rPr>
      </w:pPr>
      <w:hyperlink w:anchor="_Toc232402412" w:history="1">
        <w:r w:rsidRPr="001B761F">
          <w:rPr>
            <w:rStyle w:val="Hyperlink"/>
            <w:rFonts w:cs="Arial"/>
            <w:noProof/>
          </w:rPr>
          <w:t>6.7.6</w:t>
        </w:r>
        <w:r>
          <w:rPr>
            <w:rFonts w:asciiTheme="minorHAnsi" w:eastAsiaTheme="minorEastAsia" w:hAnsiTheme="minorHAnsi" w:cstheme="minorBidi"/>
            <w:i w:val="0"/>
            <w:iCs w:val="0"/>
            <w:noProof/>
            <w:kern w:val="2"/>
            <w:sz w:val="24"/>
            <w:szCs w:val="24"/>
            <w14:ligatures w14:val="standardContextual"/>
          </w:rPr>
          <w:tab/>
        </w:r>
        <w:r w:rsidRPr="001B761F">
          <w:rPr>
            <w:rStyle w:val="Hyperlink"/>
            <w:rFonts w:cs="Arial"/>
            <w:noProof/>
          </w:rPr>
          <w:t>Stuur Meld Interfacekast</w:t>
        </w:r>
        <w:r>
          <w:rPr>
            <w:noProof/>
            <w:webHidden/>
          </w:rPr>
          <w:tab/>
        </w:r>
        <w:r>
          <w:rPr>
            <w:noProof/>
            <w:webHidden/>
          </w:rPr>
          <w:fldChar w:fldCharType="begin"/>
        </w:r>
        <w:r>
          <w:rPr>
            <w:noProof/>
            <w:webHidden/>
          </w:rPr>
          <w:instrText xml:space="preserve"> PAGEREF _Toc232402412 \h </w:instrText>
        </w:r>
        <w:r>
          <w:rPr>
            <w:noProof/>
            <w:webHidden/>
          </w:rPr>
        </w:r>
        <w:r>
          <w:rPr>
            <w:noProof/>
            <w:webHidden/>
          </w:rPr>
          <w:fldChar w:fldCharType="separate"/>
        </w:r>
        <w:r>
          <w:rPr>
            <w:noProof/>
            <w:webHidden/>
          </w:rPr>
          <w:t>39</w:t>
        </w:r>
        <w:r>
          <w:rPr>
            <w:noProof/>
            <w:webHidden/>
          </w:rPr>
          <w:fldChar w:fldCharType="end"/>
        </w:r>
      </w:hyperlink>
    </w:p>
    <w:p w14:paraId="79FA5200" w14:textId="0B94CAFA" w:rsidR="00E80CEB" w:rsidRDefault="00E80CEB">
      <w:pPr>
        <w:pStyle w:val="Inhopg3"/>
        <w:tabs>
          <w:tab w:val="left" w:pos="1200"/>
          <w:tab w:val="right" w:leader="dot" w:pos="9327"/>
        </w:tabs>
        <w:rPr>
          <w:rFonts w:asciiTheme="minorHAnsi" w:eastAsiaTheme="minorEastAsia" w:hAnsiTheme="minorHAnsi" w:cstheme="minorBidi"/>
          <w:i w:val="0"/>
          <w:iCs w:val="0"/>
          <w:noProof/>
          <w:kern w:val="2"/>
          <w:sz w:val="24"/>
          <w:szCs w:val="24"/>
          <w14:ligatures w14:val="standardContextual"/>
        </w:rPr>
      </w:pPr>
      <w:hyperlink w:anchor="_Toc232402413" w:history="1">
        <w:r w:rsidRPr="001B761F">
          <w:rPr>
            <w:rStyle w:val="Hyperlink"/>
            <w:rFonts w:cs="Arial"/>
            <w:noProof/>
          </w:rPr>
          <w:t>6.7.7</w:t>
        </w:r>
        <w:r>
          <w:rPr>
            <w:rFonts w:asciiTheme="minorHAnsi" w:eastAsiaTheme="minorEastAsia" w:hAnsiTheme="minorHAnsi" w:cstheme="minorBidi"/>
            <w:i w:val="0"/>
            <w:iCs w:val="0"/>
            <w:noProof/>
            <w:kern w:val="2"/>
            <w:sz w:val="24"/>
            <w:szCs w:val="24"/>
            <w14:ligatures w14:val="standardContextual"/>
          </w:rPr>
          <w:tab/>
        </w:r>
        <w:r w:rsidRPr="001B761F">
          <w:rPr>
            <w:rStyle w:val="Hyperlink"/>
            <w:rFonts w:cs="Arial"/>
            <w:noProof/>
          </w:rPr>
          <w:t>10kV kabels HVI - Stationstransformator</w:t>
        </w:r>
        <w:r>
          <w:rPr>
            <w:noProof/>
            <w:webHidden/>
          </w:rPr>
          <w:tab/>
        </w:r>
        <w:r>
          <w:rPr>
            <w:noProof/>
            <w:webHidden/>
          </w:rPr>
          <w:fldChar w:fldCharType="begin"/>
        </w:r>
        <w:r>
          <w:rPr>
            <w:noProof/>
            <w:webHidden/>
          </w:rPr>
          <w:instrText xml:space="preserve"> PAGEREF _Toc232402413 \h </w:instrText>
        </w:r>
        <w:r>
          <w:rPr>
            <w:noProof/>
            <w:webHidden/>
          </w:rPr>
        </w:r>
        <w:r>
          <w:rPr>
            <w:noProof/>
            <w:webHidden/>
          </w:rPr>
          <w:fldChar w:fldCharType="separate"/>
        </w:r>
        <w:r>
          <w:rPr>
            <w:noProof/>
            <w:webHidden/>
          </w:rPr>
          <w:t>39</w:t>
        </w:r>
        <w:r>
          <w:rPr>
            <w:noProof/>
            <w:webHidden/>
          </w:rPr>
          <w:fldChar w:fldCharType="end"/>
        </w:r>
      </w:hyperlink>
    </w:p>
    <w:p w14:paraId="1328B41A" w14:textId="18EBE9F8" w:rsidR="00E80CEB" w:rsidRDefault="00E80CEB">
      <w:pPr>
        <w:pStyle w:val="Inhopg3"/>
        <w:tabs>
          <w:tab w:val="left" w:pos="1200"/>
          <w:tab w:val="right" w:leader="dot" w:pos="9327"/>
        </w:tabs>
        <w:rPr>
          <w:rFonts w:asciiTheme="minorHAnsi" w:eastAsiaTheme="minorEastAsia" w:hAnsiTheme="minorHAnsi" w:cstheme="minorBidi"/>
          <w:i w:val="0"/>
          <w:iCs w:val="0"/>
          <w:noProof/>
          <w:kern w:val="2"/>
          <w:sz w:val="24"/>
          <w:szCs w:val="24"/>
          <w14:ligatures w14:val="standardContextual"/>
        </w:rPr>
      </w:pPr>
      <w:hyperlink w:anchor="_Toc232402414" w:history="1">
        <w:r w:rsidRPr="001B761F">
          <w:rPr>
            <w:rStyle w:val="Hyperlink"/>
            <w:rFonts w:cs="Arial"/>
            <w:noProof/>
          </w:rPr>
          <w:t>6.7.8</w:t>
        </w:r>
        <w:r>
          <w:rPr>
            <w:rFonts w:asciiTheme="minorHAnsi" w:eastAsiaTheme="minorEastAsia" w:hAnsiTheme="minorHAnsi" w:cstheme="minorBidi"/>
            <w:i w:val="0"/>
            <w:iCs w:val="0"/>
            <w:noProof/>
            <w:kern w:val="2"/>
            <w:sz w:val="24"/>
            <w:szCs w:val="24"/>
            <w14:ligatures w14:val="standardContextual"/>
          </w:rPr>
          <w:tab/>
        </w:r>
        <w:r w:rsidRPr="001B761F">
          <w:rPr>
            <w:rStyle w:val="Hyperlink"/>
            <w:rFonts w:cs="Arial"/>
            <w:noProof/>
          </w:rPr>
          <w:t>400Vac verbindingen</w:t>
        </w:r>
        <w:r>
          <w:rPr>
            <w:noProof/>
            <w:webHidden/>
          </w:rPr>
          <w:tab/>
        </w:r>
        <w:r>
          <w:rPr>
            <w:noProof/>
            <w:webHidden/>
          </w:rPr>
          <w:fldChar w:fldCharType="begin"/>
        </w:r>
        <w:r>
          <w:rPr>
            <w:noProof/>
            <w:webHidden/>
          </w:rPr>
          <w:instrText xml:space="preserve"> PAGEREF _Toc232402414 \h </w:instrText>
        </w:r>
        <w:r>
          <w:rPr>
            <w:noProof/>
            <w:webHidden/>
          </w:rPr>
        </w:r>
        <w:r>
          <w:rPr>
            <w:noProof/>
            <w:webHidden/>
          </w:rPr>
          <w:fldChar w:fldCharType="separate"/>
        </w:r>
        <w:r>
          <w:rPr>
            <w:noProof/>
            <w:webHidden/>
          </w:rPr>
          <w:t>39</w:t>
        </w:r>
        <w:r>
          <w:rPr>
            <w:noProof/>
            <w:webHidden/>
          </w:rPr>
          <w:fldChar w:fldCharType="end"/>
        </w:r>
      </w:hyperlink>
    </w:p>
    <w:p w14:paraId="1B9204B7" w14:textId="783596B9" w:rsidR="00E80CEB" w:rsidRDefault="00E80CEB">
      <w:pPr>
        <w:pStyle w:val="Inhopg2"/>
        <w:tabs>
          <w:tab w:val="left" w:pos="800"/>
          <w:tab w:val="right" w:leader="dot" w:pos="9327"/>
        </w:tabs>
        <w:rPr>
          <w:rFonts w:asciiTheme="minorHAnsi" w:eastAsiaTheme="minorEastAsia" w:hAnsiTheme="minorHAnsi" w:cstheme="minorBidi"/>
          <w:smallCaps w:val="0"/>
          <w:noProof/>
          <w:kern w:val="2"/>
          <w:sz w:val="24"/>
          <w:szCs w:val="24"/>
          <w14:ligatures w14:val="standardContextual"/>
        </w:rPr>
      </w:pPr>
      <w:hyperlink w:anchor="_Toc232402415" w:history="1">
        <w:r w:rsidRPr="001B761F">
          <w:rPr>
            <w:rStyle w:val="Hyperlink"/>
            <w:rFonts w:cs="Arial"/>
            <w:noProof/>
          </w:rPr>
          <w:t>6.8</w:t>
        </w:r>
        <w:r>
          <w:rPr>
            <w:rFonts w:asciiTheme="minorHAnsi" w:eastAsiaTheme="minorEastAsia" w:hAnsiTheme="minorHAnsi" w:cstheme="minorBidi"/>
            <w:smallCaps w:val="0"/>
            <w:noProof/>
            <w:kern w:val="2"/>
            <w:sz w:val="24"/>
            <w:szCs w:val="24"/>
            <w14:ligatures w14:val="standardContextual"/>
          </w:rPr>
          <w:tab/>
        </w:r>
        <w:r w:rsidRPr="001B761F">
          <w:rPr>
            <w:rStyle w:val="Hyperlink"/>
            <w:rFonts w:cs="Arial"/>
            <w:noProof/>
          </w:rPr>
          <w:t>Tractie module (TFR)</w:t>
        </w:r>
        <w:r>
          <w:rPr>
            <w:noProof/>
            <w:webHidden/>
          </w:rPr>
          <w:tab/>
        </w:r>
        <w:r>
          <w:rPr>
            <w:noProof/>
            <w:webHidden/>
          </w:rPr>
          <w:fldChar w:fldCharType="begin"/>
        </w:r>
        <w:r>
          <w:rPr>
            <w:noProof/>
            <w:webHidden/>
          </w:rPr>
          <w:instrText xml:space="preserve"> PAGEREF _Toc232402415 \h </w:instrText>
        </w:r>
        <w:r>
          <w:rPr>
            <w:noProof/>
            <w:webHidden/>
          </w:rPr>
        </w:r>
        <w:r>
          <w:rPr>
            <w:noProof/>
            <w:webHidden/>
          </w:rPr>
          <w:fldChar w:fldCharType="separate"/>
        </w:r>
        <w:r>
          <w:rPr>
            <w:noProof/>
            <w:webHidden/>
          </w:rPr>
          <w:t>40</w:t>
        </w:r>
        <w:r>
          <w:rPr>
            <w:noProof/>
            <w:webHidden/>
          </w:rPr>
          <w:fldChar w:fldCharType="end"/>
        </w:r>
      </w:hyperlink>
    </w:p>
    <w:p w14:paraId="4BCBADF5" w14:textId="5E9C1AFF" w:rsidR="00E80CEB" w:rsidRDefault="00E80CEB">
      <w:pPr>
        <w:pStyle w:val="Inhopg3"/>
        <w:tabs>
          <w:tab w:val="left" w:pos="1200"/>
          <w:tab w:val="right" w:leader="dot" w:pos="9327"/>
        </w:tabs>
        <w:rPr>
          <w:rFonts w:asciiTheme="minorHAnsi" w:eastAsiaTheme="minorEastAsia" w:hAnsiTheme="minorHAnsi" w:cstheme="minorBidi"/>
          <w:i w:val="0"/>
          <w:iCs w:val="0"/>
          <w:noProof/>
          <w:kern w:val="2"/>
          <w:sz w:val="24"/>
          <w:szCs w:val="24"/>
          <w14:ligatures w14:val="standardContextual"/>
        </w:rPr>
      </w:pPr>
      <w:hyperlink w:anchor="_Toc232402416" w:history="1">
        <w:r w:rsidRPr="001B761F">
          <w:rPr>
            <w:rStyle w:val="Hyperlink"/>
            <w:rFonts w:cs="Arial"/>
            <w:noProof/>
          </w:rPr>
          <w:t>6.8.1</w:t>
        </w:r>
        <w:r>
          <w:rPr>
            <w:rFonts w:asciiTheme="minorHAnsi" w:eastAsiaTheme="minorEastAsia" w:hAnsiTheme="minorHAnsi" w:cstheme="minorBidi"/>
            <w:i w:val="0"/>
            <w:iCs w:val="0"/>
            <w:noProof/>
            <w:kern w:val="2"/>
            <w:sz w:val="24"/>
            <w:szCs w:val="24"/>
            <w14:ligatures w14:val="standardContextual"/>
          </w:rPr>
          <w:tab/>
        </w:r>
        <w:r w:rsidRPr="001B761F">
          <w:rPr>
            <w:rStyle w:val="Hyperlink"/>
            <w:rFonts w:cs="Arial"/>
            <w:noProof/>
          </w:rPr>
          <w:t>Tractietransformator (TTR)</w:t>
        </w:r>
        <w:r>
          <w:rPr>
            <w:noProof/>
            <w:webHidden/>
          </w:rPr>
          <w:tab/>
        </w:r>
        <w:r>
          <w:rPr>
            <w:noProof/>
            <w:webHidden/>
          </w:rPr>
          <w:fldChar w:fldCharType="begin"/>
        </w:r>
        <w:r>
          <w:rPr>
            <w:noProof/>
            <w:webHidden/>
          </w:rPr>
          <w:instrText xml:space="preserve"> PAGEREF _Toc232402416 \h </w:instrText>
        </w:r>
        <w:r>
          <w:rPr>
            <w:noProof/>
            <w:webHidden/>
          </w:rPr>
        </w:r>
        <w:r>
          <w:rPr>
            <w:noProof/>
            <w:webHidden/>
          </w:rPr>
          <w:fldChar w:fldCharType="separate"/>
        </w:r>
        <w:r>
          <w:rPr>
            <w:noProof/>
            <w:webHidden/>
          </w:rPr>
          <w:t>40</w:t>
        </w:r>
        <w:r>
          <w:rPr>
            <w:noProof/>
            <w:webHidden/>
          </w:rPr>
          <w:fldChar w:fldCharType="end"/>
        </w:r>
      </w:hyperlink>
    </w:p>
    <w:p w14:paraId="5FDD62CC" w14:textId="0001E629" w:rsidR="00E80CEB" w:rsidRDefault="00E80CEB">
      <w:pPr>
        <w:pStyle w:val="Inhopg3"/>
        <w:tabs>
          <w:tab w:val="left" w:pos="1200"/>
          <w:tab w:val="right" w:leader="dot" w:pos="9327"/>
        </w:tabs>
        <w:rPr>
          <w:rFonts w:asciiTheme="minorHAnsi" w:eastAsiaTheme="minorEastAsia" w:hAnsiTheme="minorHAnsi" w:cstheme="minorBidi"/>
          <w:i w:val="0"/>
          <w:iCs w:val="0"/>
          <w:noProof/>
          <w:kern w:val="2"/>
          <w:sz w:val="24"/>
          <w:szCs w:val="24"/>
          <w14:ligatures w14:val="standardContextual"/>
        </w:rPr>
      </w:pPr>
      <w:hyperlink w:anchor="_Toc232402417" w:history="1">
        <w:r w:rsidRPr="001B761F">
          <w:rPr>
            <w:rStyle w:val="Hyperlink"/>
            <w:rFonts w:cs="Arial"/>
            <w:noProof/>
          </w:rPr>
          <w:t>6.8.2</w:t>
        </w:r>
        <w:r>
          <w:rPr>
            <w:rFonts w:asciiTheme="minorHAnsi" w:eastAsiaTheme="minorEastAsia" w:hAnsiTheme="minorHAnsi" w:cstheme="minorBidi"/>
            <w:i w:val="0"/>
            <w:iCs w:val="0"/>
            <w:noProof/>
            <w:kern w:val="2"/>
            <w:sz w:val="24"/>
            <w:szCs w:val="24"/>
            <w14:ligatures w14:val="standardContextual"/>
          </w:rPr>
          <w:tab/>
        </w:r>
        <w:r w:rsidRPr="001B761F">
          <w:rPr>
            <w:rStyle w:val="Hyperlink"/>
            <w:rFonts w:cs="Arial"/>
            <w:noProof/>
          </w:rPr>
          <w:t>Beveiligingen</w:t>
        </w:r>
        <w:r>
          <w:rPr>
            <w:noProof/>
            <w:webHidden/>
          </w:rPr>
          <w:tab/>
        </w:r>
        <w:r>
          <w:rPr>
            <w:noProof/>
            <w:webHidden/>
          </w:rPr>
          <w:fldChar w:fldCharType="begin"/>
        </w:r>
        <w:r>
          <w:rPr>
            <w:noProof/>
            <w:webHidden/>
          </w:rPr>
          <w:instrText xml:space="preserve"> PAGEREF _Toc232402417 \h </w:instrText>
        </w:r>
        <w:r>
          <w:rPr>
            <w:noProof/>
            <w:webHidden/>
          </w:rPr>
        </w:r>
        <w:r>
          <w:rPr>
            <w:noProof/>
            <w:webHidden/>
          </w:rPr>
          <w:fldChar w:fldCharType="separate"/>
        </w:r>
        <w:r>
          <w:rPr>
            <w:noProof/>
            <w:webHidden/>
          </w:rPr>
          <w:t>40</w:t>
        </w:r>
        <w:r>
          <w:rPr>
            <w:noProof/>
            <w:webHidden/>
          </w:rPr>
          <w:fldChar w:fldCharType="end"/>
        </w:r>
      </w:hyperlink>
    </w:p>
    <w:p w14:paraId="4B24214C" w14:textId="3C669DAE" w:rsidR="00E80CEB" w:rsidRDefault="00E80CEB">
      <w:pPr>
        <w:pStyle w:val="Inhopg3"/>
        <w:tabs>
          <w:tab w:val="left" w:pos="1200"/>
          <w:tab w:val="right" w:leader="dot" w:pos="9327"/>
        </w:tabs>
        <w:rPr>
          <w:rFonts w:asciiTheme="minorHAnsi" w:eastAsiaTheme="minorEastAsia" w:hAnsiTheme="minorHAnsi" w:cstheme="minorBidi"/>
          <w:i w:val="0"/>
          <w:iCs w:val="0"/>
          <w:noProof/>
          <w:kern w:val="2"/>
          <w:sz w:val="24"/>
          <w:szCs w:val="24"/>
          <w14:ligatures w14:val="standardContextual"/>
        </w:rPr>
      </w:pPr>
      <w:hyperlink w:anchor="_Toc232402418" w:history="1">
        <w:r w:rsidRPr="001B761F">
          <w:rPr>
            <w:rStyle w:val="Hyperlink"/>
            <w:rFonts w:cs="Arial"/>
            <w:noProof/>
          </w:rPr>
          <w:t>6.8.3</w:t>
        </w:r>
        <w:r>
          <w:rPr>
            <w:rFonts w:asciiTheme="minorHAnsi" w:eastAsiaTheme="minorEastAsia" w:hAnsiTheme="minorHAnsi" w:cstheme="minorBidi"/>
            <w:i w:val="0"/>
            <w:iCs w:val="0"/>
            <w:noProof/>
            <w:kern w:val="2"/>
            <w:sz w:val="24"/>
            <w:szCs w:val="24"/>
            <w14:ligatures w14:val="standardContextual"/>
          </w:rPr>
          <w:tab/>
        </w:r>
        <w:r w:rsidRPr="001B761F">
          <w:rPr>
            <w:rStyle w:val="Hyperlink"/>
            <w:rFonts w:cs="Arial"/>
            <w:noProof/>
          </w:rPr>
          <w:t>24 puls aansluiting</w:t>
        </w:r>
        <w:r>
          <w:rPr>
            <w:noProof/>
            <w:webHidden/>
          </w:rPr>
          <w:tab/>
        </w:r>
        <w:r>
          <w:rPr>
            <w:noProof/>
            <w:webHidden/>
          </w:rPr>
          <w:fldChar w:fldCharType="begin"/>
        </w:r>
        <w:r>
          <w:rPr>
            <w:noProof/>
            <w:webHidden/>
          </w:rPr>
          <w:instrText xml:space="preserve"> PAGEREF _Toc232402418 \h </w:instrText>
        </w:r>
        <w:r>
          <w:rPr>
            <w:noProof/>
            <w:webHidden/>
          </w:rPr>
        </w:r>
        <w:r>
          <w:rPr>
            <w:noProof/>
            <w:webHidden/>
          </w:rPr>
          <w:fldChar w:fldCharType="separate"/>
        </w:r>
        <w:r>
          <w:rPr>
            <w:noProof/>
            <w:webHidden/>
          </w:rPr>
          <w:t>40</w:t>
        </w:r>
        <w:r>
          <w:rPr>
            <w:noProof/>
            <w:webHidden/>
          </w:rPr>
          <w:fldChar w:fldCharType="end"/>
        </w:r>
      </w:hyperlink>
    </w:p>
    <w:p w14:paraId="441E3DBF" w14:textId="11D81704" w:rsidR="00E80CEB" w:rsidRDefault="00E80CEB">
      <w:pPr>
        <w:pStyle w:val="Inhopg3"/>
        <w:tabs>
          <w:tab w:val="left" w:pos="1200"/>
          <w:tab w:val="right" w:leader="dot" w:pos="9327"/>
        </w:tabs>
        <w:rPr>
          <w:rFonts w:asciiTheme="minorHAnsi" w:eastAsiaTheme="minorEastAsia" w:hAnsiTheme="minorHAnsi" w:cstheme="minorBidi"/>
          <w:i w:val="0"/>
          <w:iCs w:val="0"/>
          <w:noProof/>
          <w:kern w:val="2"/>
          <w:sz w:val="24"/>
          <w:szCs w:val="24"/>
          <w14:ligatures w14:val="standardContextual"/>
        </w:rPr>
      </w:pPr>
      <w:hyperlink w:anchor="_Toc232402419" w:history="1">
        <w:r w:rsidRPr="001B761F">
          <w:rPr>
            <w:rStyle w:val="Hyperlink"/>
            <w:rFonts w:cs="Arial"/>
            <w:noProof/>
          </w:rPr>
          <w:t>6.8.4</w:t>
        </w:r>
        <w:r>
          <w:rPr>
            <w:rFonts w:asciiTheme="minorHAnsi" w:eastAsiaTheme="minorEastAsia" w:hAnsiTheme="minorHAnsi" w:cstheme="minorBidi"/>
            <w:i w:val="0"/>
            <w:iCs w:val="0"/>
            <w:noProof/>
            <w:kern w:val="2"/>
            <w:sz w:val="24"/>
            <w:szCs w:val="24"/>
            <w14:ligatures w14:val="standardContextual"/>
          </w:rPr>
          <w:tab/>
        </w:r>
        <w:r w:rsidRPr="001B761F">
          <w:rPr>
            <w:rStyle w:val="Hyperlink"/>
            <w:rFonts w:cs="Arial"/>
            <w:noProof/>
          </w:rPr>
          <w:t>Tractiegelijkrichter</w:t>
        </w:r>
        <w:r>
          <w:rPr>
            <w:noProof/>
            <w:webHidden/>
          </w:rPr>
          <w:tab/>
        </w:r>
        <w:r>
          <w:rPr>
            <w:noProof/>
            <w:webHidden/>
          </w:rPr>
          <w:fldChar w:fldCharType="begin"/>
        </w:r>
        <w:r>
          <w:rPr>
            <w:noProof/>
            <w:webHidden/>
          </w:rPr>
          <w:instrText xml:space="preserve"> PAGEREF _Toc232402419 \h </w:instrText>
        </w:r>
        <w:r>
          <w:rPr>
            <w:noProof/>
            <w:webHidden/>
          </w:rPr>
        </w:r>
        <w:r>
          <w:rPr>
            <w:noProof/>
            <w:webHidden/>
          </w:rPr>
          <w:fldChar w:fldCharType="separate"/>
        </w:r>
        <w:r>
          <w:rPr>
            <w:noProof/>
            <w:webHidden/>
          </w:rPr>
          <w:t>41</w:t>
        </w:r>
        <w:r>
          <w:rPr>
            <w:noProof/>
            <w:webHidden/>
          </w:rPr>
          <w:fldChar w:fldCharType="end"/>
        </w:r>
      </w:hyperlink>
    </w:p>
    <w:p w14:paraId="573399C2" w14:textId="2005C3B3" w:rsidR="00E80CEB" w:rsidRDefault="00E80CEB">
      <w:pPr>
        <w:pStyle w:val="Inhopg3"/>
        <w:tabs>
          <w:tab w:val="left" w:pos="1200"/>
          <w:tab w:val="right" w:leader="dot" w:pos="9327"/>
        </w:tabs>
        <w:rPr>
          <w:rFonts w:asciiTheme="minorHAnsi" w:eastAsiaTheme="minorEastAsia" w:hAnsiTheme="minorHAnsi" w:cstheme="minorBidi"/>
          <w:i w:val="0"/>
          <w:iCs w:val="0"/>
          <w:noProof/>
          <w:kern w:val="2"/>
          <w:sz w:val="24"/>
          <w:szCs w:val="24"/>
          <w14:ligatures w14:val="standardContextual"/>
        </w:rPr>
      </w:pPr>
      <w:hyperlink w:anchor="_Toc232402420" w:history="1">
        <w:r w:rsidRPr="001B761F">
          <w:rPr>
            <w:rStyle w:val="Hyperlink"/>
            <w:rFonts w:cs="Arial"/>
            <w:noProof/>
          </w:rPr>
          <w:t>6.8.5</w:t>
        </w:r>
        <w:r>
          <w:rPr>
            <w:rFonts w:asciiTheme="minorHAnsi" w:eastAsiaTheme="minorEastAsia" w:hAnsiTheme="minorHAnsi" w:cstheme="minorBidi"/>
            <w:i w:val="0"/>
            <w:iCs w:val="0"/>
            <w:noProof/>
            <w:kern w:val="2"/>
            <w:sz w:val="24"/>
            <w:szCs w:val="24"/>
            <w14:ligatures w14:val="standardContextual"/>
          </w:rPr>
          <w:tab/>
        </w:r>
        <w:r w:rsidRPr="001B761F">
          <w:rPr>
            <w:rStyle w:val="Hyperlink"/>
            <w:rFonts w:cs="Arial"/>
            <w:noProof/>
          </w:rPr>
          <w:t>Beveiligingen</w:t>
        </w:r>
        <w:r>
          <w:rPr>
            <w:noProof/>
            <w:webHidden/>
          </w:rPr>
          <w:tab/>
        </w:r>
        <w:r>
          <w:rPr>
            <w:noProof/>
            <w:webHidden/>
          </w:rPr>
          <w:fldChar w:fldCharType="begin"/>
        </w:r>
        <w:r>
          <w:rPr>
            <w:noProof/>
            <w:webHidden/>
          </w:rPr>
          <w:instrText xml:space="preserve"> PAGEREF _Toc232402420 \h </w:instrText>
        </w:r>
        <w:r>
          <w:rPr>
            <w:noProof/>
            <w:webHidden/>
          </w:rPr>
        </w:r>
        <w:r>
          <w:rPr>
            <w:noProof/>
            <w:webHidden/>
          </w:rPr>
          <w:fldChar w:fldCharType="separate"/>
        </w:r>
        <w:r>
          <w:rPr>
            <w:noProof/>
            <w:webHidden/>
          </w:rPr>
          <w:t>41</w:t>
        </w:r>
        <w:r>
          <w:rPr>
            <w:noProof/>
            <w:webHidden/>
          </w:rPr>
          <w:fldChar w:fldCharType="end"/>
        </w:r>
      </w:hyperlink>
    </w:p>
    <w:p w14:paraId="719E8B5A" w14:textId="3C0D4ACF" w:rsidR="00E80CEB" w:rsidRDefault="00E80CEB">
      <w:pPr>
        <w:pStyle w:val="Inhopg3"/>
        <w:tabs>
          <w:tab w:val="left" w:pos="1200"/>
          <w:tab w:val="right" w:leader="dot" w:pos="9327"/>
        </w:tabs>
        <w:rPr>
          <w:rFonts w:asciiTheme="minorHAnsi" w:eastAsiaTheme="minorEastAsia" w:hAnsiTheme="minorHAnsi" w:cstheme="minorBidi"/>
          <w:i w:val="0"/>
          <w:iCs w:val="0"/>
          <w:noProof/>
          <w:kern w:val="2"/>
          <w:sz w:val="24"/>
          <w:szCs w:val="24"/>
          <w14:ligatures w14:val="standardContextual"/>
        </w:rPr>
      </w:pPr>
      <w:hyperlink w:anchor="_Toc232402421" w:history="1">
        <w:r w:rsidRPr="001B761F">
          <w:rPr>
            <w:rStyle w:val="Hyperlink"/>
            <w:rFonts w:cs="Arial"/>
            <w:noProof/>
          </w:rPr>
          <w:t>6.8.6</w:t>
        </w:r>
        <w:r>
          <w:rPr>
            <w:rFonts w:asciiTheme="minorHAnsi" w:eastAsiaTheme="minorEastAsia" w:hAnsiTheme="minorHAnsi" w:cstheme="minorBidi"/>
            <w:i w:val="0"/>
            <w:iCs w:val="0"/>
            <w:noProof/>
            <w:kern w:val="2"/>
            <w:sz w:val="24"/>
            <w:szCs w:val="24"/>
            <w14:ligatures w14:val="standardContextual"/>
          </w:rPr>
          <w:tab/>
        </w:r>
        <w:r w:rsidRPr="001B761F">
          <w:rPr>
            <w:rStyle w:val="Hyperlink"/>
            <w:rFonts w:cs="Arial"/>
            <w:noProof/>
          </w:rPr>
          <w:t>Geïsoleerde opstelling</w:t>
        </w:r>
        <w:r>
          <w:rPr>
            <w:noProof/>
            <w:webHidden/>
          </w:rPr>
          <w:tab/>
        </w:r>
        <w:r>
          <w:rPr>
            <w:noProof/>
            <w:webHidden/>
          </w:rPr>
          <w:fldChar w:fldCharType="begin"/>
        </w:r>
        <w:r>
          <w:rPr>
            <w:noProof/>
            <w:webHidden/>
          </w:rPr>
          <w:instrText xml:space="preserve"> PAGEREF _Toc232402421 \h </w:instrText>
        </w:r>
        <w:r>
          <w:rPr>
            <w:noProof/>
            <w:webHidden/>
          </w:rPr>
        </w:r>
        <w:r>
          <w:rPr>
            <w:noProof/>
            <w:webHidden/>
          </w:rPr>
          <w:fldChar w:fldCharType="separate"/>
        </w:r>
        <w:r>
          <w:rPr>
            <w:noProof/>
            <w:webHidden/>
          </w:rPr>
          <w:t>41</w:t>
        </w:r>
        <w:r>
          <w:rPr>
            <w:noProof/>
            <w:webHidden/>
          </w:rPr>
          <w:fldChar w:fldCharType="end"/>
        </w:r>
      </w:hyperlink>
    </w:p>
    <w:p w14:paraId="6A5500C4" w14:textId="262CD0B5" w:rsidR="00E80CEB" w:rsidRDefault="00E80CEB">
      <w:pPr>
        <w:pStyle w:val="Inhopg3"/>
        <w:tabs>
          <w:tab w:val="left" w:pos="1200"/>
          <w:tab w:val="right" w:leader="dot" w:pos="9327"/>
        </w:tabs>
        <w:rPr>
          <w:rFonts w:asciiTheme="minorHAnsi" w:eastAsiaTheme="minorEastAsia" w:hAnsiTheme="minorHAnsi" w:cstheme="minorBidi"/>
          <w:i w:val="0"/>
          <w:iCs w:val="0"/>
          <w:noProof/>
          <w:kern w:val="2"/>
          <w:sz w:val="24"/>
          <w:szCs w:val="24"/>
          <w14:ligatures w14:val="standardContextual"/>
        </w:rPr>
      </w:pPr>
      <w:hyperlink w:anchor="_Toc232402422" w:history="1">
        <w:r w:rsidRPr="001B761F">
          <w:rPr>
            <w:rStyle w:val="Hyperlink"/>
            <w:rFonts w:cs="Arial"/>
            <w:noProof/>
          </w:rPr>
          <w:t>6.8.7</w:t>
        </w:r>
        <w:r>
          <w:rPr>
            <w:rFonts w:asciiTheme="minorHAnsi" w:eastAsiaTheme="minorEastAsia" w:hAnsiTheme="minorHAnsi" w:cstheme="minorBidi"/>
            <w:i w:val="0"/>
            <w:iCs w:val="0"/>
            <w:noProof/>
            <w:kern w:val="2"/>
            <w:sz w:val="24"/>
            <w:szCs w:val="24"/>
            <w14:ligatures w14:val="standardContextual"/>
          </w:rPr>
          <w:tab/>
        </w:r>
        <w:r w:rsidRPr="001B761F">
          <w:rPr>
            <w:rStyle w:val="Hyperlink"/>
            <w:rFonts w:cs="Arial"/>
            <w:noProof/>
          </w:rPr>
          <w:t>Transformator Meld Interfacekast</w:t>
        </w:r>
        <w:r>
          <w:rPr>
            <w:noProof/>
            <w:webHidden/>
          </w:rPr>
          <w:tab/>
        </w:r>
        <w:r>
          <w:rPr>
            <w:noProof/>
            <w:webHidden/>
          </w:rPr>
          <w:fldChar w:fldCharType="begin"/>
        </w:r>
        <w:r>
          <w:rPr>
            <w:noProof/>
            <w:webHidden/>
          </w:rPr>
          <w:instrText xml:space="preserve"> PAGEREF _Toc232402422 \h </w:instrText>
        </w:r>
        <w:r>
          <w:rPr>
            <w:noProof/>
            <w:webHidden/>
          </w:rPr>
        </w:r>
        <w:r>
          <w:rPr>
            <w:noProof/>
            <w:webHidden/>
          </w:rPr>
          <w:fldChar w:fldCharType="separate"/>
        </w:r>
        <w:r>
          <w:rPr>
            <w:noProof/>
            <w:webHidden/>
          </w:rPr>
          <w:t>41</w:t>
        </w:r>
        <w:r>
          <w:rPr>
            <w:noProof/>
            <w:webHidden/>
          </w:rPr>
          <w:fldChar w:fldCharType="end"/>
        </w:r>
      </w:hyperlink>
    </w:p>
    <w:p w14:paraId="5A0B4FD2" w14:textId="23DA7ADD" w:rsidR="00E80CEB" w:rsidRDefault="00E80CEB">
      <w:pPr>
        <w:pStyle w:val="Inhopg3"/>
        <w:tabs>
          <w:tab w:val="left" w:pos="1200"/>
          <w:tab w:val="right" w:leader="dot" w:pos="9327"/>
        </w:tabs>
        <w:rPr>
          <w:rFonts w:asciiTheme="minorHAnsi" w:eastAsiaTheme="minorEastAsia" w:hAnsiTheme="minorHAnsi" w:cstheme="minorBidi"/>
          <w:i w:val="0"/>
          <w:iCs w:val="0"/>
          <w:noProof/>
          <w:kern w:val="2"/>
          <w:sz w:val="24"/>
          <w:szCs w:val="24"/>
          <w14:ligatures w14:val="standardContextual"/>
        </w:rPr>
      </w:pPr>
      <w:hyperlink w:anchor="_Toc232402423" w:history="1">
        <w:r w:rsidRPr="001B761F">
          <w:rPr>
            <w:rStyle w:val="Hyperlink"/>
            <w:rFonts w:cs="Arial"/>
            <w:noProof/>
          </w:rPr>
          <w:t>6.8.8</w:t>
        </w:r>
        <w:r>
          <w:rPr>
            <w:rFonts w:asciiTheme="minorHAnsi" w:eastAsiaTheme="minorEastAsia" w:hAnsiTheme="minorHAnsi" w:cstheme="minorBidi"/>
            <w:i w:val="0"/>
            <w:iCs w:val="0"/>
            <w:noProof/>
            <w:kern w:val="2"/>
            <w:sz w:val="24"/>
            <w:szCs w:val="24"/>
            <w14:ligatures w14:val="standardContextual"/>
          </w:rPr>
          <w:tab/>
        </w:r>
        <w:r w:rsidRPr="001B761F">
          <w:rPr>
            <w:rStyle w:val="Hyperlink"/>
            <w:rFonts w:cs="Arial"/>
            <w:noProof/>
          </w:rPr>
          <w:t>Kabels HVI - tractietransformator (10 kVac)</w:t>
        </w:r>
        <w:r>
          <w:rPr>
            <w:noProof/>
            <w:webHidden/>
          </w:rPr>
          <w:tab/>
        </w:r>
        <w:r>
          <w:rPr>
            <w:noProof/>
            <w:webHidden/>
          </w:rPr>
          <w:fldChar w:fldCharType="begin"/>
        </w:r>
        <w:r>
          <w:rPr>
            <w:noProof/>
            <w:webHidden/>
          </w:rPr>
          <w:instrText xml:space="preserve"> PAGEREF _Toc232402423 \h </w:instrText>
        </w:r>
        <w:r>
          <w:rPr>
            <w:noProof/>
            <w:webHidden/>
          </w:rPr>
        </w:r>
        <w:r>
          <w:rPr>
            <w:noProof/>
            <w:webHidden/>
          </w:rPr>
          <w:fldChar w:fldCharType="separate"/>
        </w:r>
        <w:r>
          <w:rPr>
            <w:noProof/>
            <w:webHidden/>
          </w:rPr>
          <w:t>41</w:t>
        </w:r>
        <w:r>
          <w:rPr>
            <w:noProof/>
            <w:webHidden/>
          </w:rPr>
          <w:fldChar w:fldCharType="end"/>
        </w:r>
      </w:hyperlink>
    </w:p>
    <w:p w14:paraId="7F020559" w14:textId="40BB7E26" w:rsidR="00E80CEB" w:rsidRDefault="00E80CEB">
      <w:pPr>
        <w:pStyle w:val="Inhopg3"/>
        <w:tabs>
          <w:tab w:val="left" w:pos="1200"/>
          <w:tab w:val="right" w:leader="dot" w:pos="9327"/>
        </w:tabs>
        <w:rPr>
          <w:rFonts w:asciiTheme="minorHAnsi" w:eastAsiaTheme="minorEastAsia" w:hAnsiTheme="minorHAnsi" w:cstheme="minorBidi"/>
          <w:i w:val="0"/>
          <w:iCs w:val="0"/>
          <w:noProof/>
          <w:kern w:val="2"/>
          <w:sz w:val="24"/>
          <w:szCs w:val="24"/>
          <w14:ligatures w14:val="standardContextual"/>
        </w:rPr>
      </w:pPr>
      <w:hyperlink w:anchor="_Toc232402424" w:history="1">
        <w:r w:rsidRPr="001B761F">
          <w:rPr>
            <w:rStyle w:val="Hyperlink"/>
            <w:rFonts w:cs="Arial"/>
            <w:noProof/>
          </w:rPr>
          <w:t>6.8.9</w:t>
        </w:r>
        <w:r>
          <w:rPr>
            <w:rFonts w:asciiTheme="minorHAnsi" w:eastAsiaTheme="minorEastAsia" w:hAnsiTheme="minorHAnsi" w:cstheme="minorBidi"/>
            <w:i w:val="0"/>
            <w:iCs w:val="0"/>
            <w:noProof/>
            <w:kern w:val="2"/>
            <w:sz w:val="24"/>
            <w:szCs w:val="24"/>
            <w14:ligatures w14:val="standardContextual"/>
          </w:rPr>
          <w:tab/>
        </w:r>
        <w:r w:rsidRPr="001B761F">
          <w:rPr>
            <w:rStyle w:val="Hyperlink"/>
            <w:rFonts w:cs="Arial"/>
            <w:noProof/>
          </w:rPr>
          <w:t>Kabels Tractietransformator – Tractiegelijkrichter (1326 Vac)</w:t>
        </w:r>
        <w:r>
          <w:rPr>
            <w:noProof/>
            <w:webHidden/>
          </w:rPr>
          <w:tab/>
        </w:r>
        <w:r>
          <w:rPr>
            <w:noProof/>
            <w:webHidden/>
          </w:rPr>
          <w:fldChar w:fldCharType="begin"/>
        </w:r>
        <w:r>
          <w:rPr>
            <w:noProof/>
            <w:webHidden/>
          </w:rPr>
          <w:instrText xml:space="preserve"> PAGEREF _Toc232402424 \h </w:instrText>
        </w:r>
        <w:r>
          <w:rPr>
            <w:noProof/>
            <w:webHidden/>
          </w:rPr>
        </w:r>
        <w:r>
          <w:rPr>
            <w:noProof/>
            <w:webHidden/>
          </w:rPr>
          <w:fldChar w:fldCharType="separate"/>
        </w:r>
        <w:r>
          <w:rPr>
            <w:noProof/>
            <w:webHidden/>
          </w:rPr>
          <w:t>41</w:t>
        </w:r>
        <w:r>
          <w:rPr>
            <w:noProof/>
            <w:webHidden/>
          </w:rPr>
          <w:fldChar w:fldCharType="end"/>
        </w:r>
      </w:hyperlink>
    </w:p>
    <w:p w14:paraId="0B943447" w14:textId="73DF6BAE" w:rsidR="00E80CEB" w:rsidRDefault="00E80CEB">
      <w:pPr>
        <w:pStyle w:val="Inhopg3"/>
        <w:tabs>
          <w:tab w:val="left" w:pos="1200"/>
          <w:tab w:val="right" w:leader="dot" w:pos="9327"/>
        </w:tabs>
        <w:rPr>
          <w:rFonts w:asciiTheme="minorHAnsi" w:eastAsiaTheme="minorEastAsia" w:hAnsiTheme="minorHAnsi" w:cstheme="minorBidi"/>
          <w:i w:val="0"/>
          <w:iCs w:val="0"/>
          <w:noProof/>
          <w:kern w:val="2"/>
          <w:sz w:val="24"/>
          <w:szCs w:val="24"/>
          <w14:ligatures w14:val="standardContextual"/>
        </w:rPr>
      </w:pPr>
      <w:hyperlink w:anchor="_Toc232402425" w:history="1">
        <w:r w:rsidRPr="001B761F">
          <w:rPr>
            <w:rStyle w:val="Hyperlink"/>
            <w:rFonts w:cs="Arial"/>
            <w:noProof/>
          </w:rPr>
          <w:t>6.8.10</w:t>
        </w:r>
        <w:r>
          <w:rPr>
            <w:rFonts w:asciiTheme="minorHAnsi" w:eastAsiaTheme="minorEastAsia" w:hAnsiTheme="minorHAnsi" w:cstheme="minorBidi"/>
            <w:i w:val="0"/>
            <w:iCs w:val="0"/>
            <w:noProof/>
            <w:kern w:val="2"/>
            <w:sz w:val="24"/>
            <w:szCs w:val="24"/>
            <w14:ligatures w14:val="standardContextual"/>
          </w:rPr>
          <w:tab/>
        </w:r>
        <w:r w:rsidRPr="001B761F">
          <w:rPr>
            <w:rStyle w:val="Hyperlink"/>
            <w:rFonts w:cs="Arial"/>
            <w:noProof/>
          </w:rPr>
          <w:t>Hekwerk Tractietransformator</w:t>
        </w:r>
        <w:r>
          <w:rPr>
            <w:noProof/>
            <w:webHidden/>
          </w:rPr>
          <w:tab/>
        </w:r>
        <w:r>
          <w:rPr>
            <w:noProof/>
            <w:webHidden/>
          </w:rPr>
          <w:fldChar w:fldCharType="begin"/>
        </w:r>
        <w:r>
          <w:rPr>
            <w:noProof/>
            <w:webHidden/>
          </w:rPr>
          <w:instrText xml:space="preserve"> PAGEREF _Toc232402425 \h </w:instrText>
        </w:r>
        <w:r>
          <w:rPr>
            <w:noProof/>
            <w:webHidden/>
          </w:rPr>
        </w:r>
        <w:r>
          <w:rPr>
            <w:noProof/>
            <w:webHidden/>
          </w:rPr>
          <w:fldChar w:fldCharType="separate"/>
        </w:r>
        <w:r>
          <w:rPr>
            <w:noProof/>
            <w:webHidden/>
          </w:rPr>
          <w:t>42</w:t>
        </w:r>
        <w:r>
          <w:rPr>
            <w:noProof/>
            <w:webHidden/>
          </w:rPr>
          <w:fldChar w:fldCharType="end"/>
        </w:r>
      </w:hyperlink>
    </w:p>
    <w:p w14:paraId="4FA62E88" w14:textId="023ACFEB" w:rsidR="00E80CEB" w:rsidRDefault="00E80CEB">
      <w:pPr>
        <w:pStyle w:val="Inhopg2"/>
        <w:tabs>
          <w:tab w:val="left" w:pos="800"/>
          <w:tab w:val="right" w:leader="dot" w:pos="9327"/>
        </w:tabs>
        <w:rPr>
          <w:rFonts w:asciiTheme="minorHAnsi" w:eastAsiaTheme="minorEastAsia" w:hAnsiTheme="minorHAnsi" w:cstheme="minorBidi"/>
          <w:smallCaps w:val="0"/>
          <w:noProof/>
          <w:kern w:val="2"/>
          <w:sz w:val="24"/>
          <w:szCs w:val="24"/>
          <w14:ligatures w14:val="standardContextual"/>
        </w:rPr>
      </w:pPr>
      <w:hyperlink w:anchor="_Toc232402426" w:history="1">
        <w:r w:rsidRPr="001B761F">
          <w:rPr>
            <w:rStyle w:val="Hyperlink"/>
            <w:rFonts w:cs="Arial"/>
            <w:noProof/>
          </w:rPr>
          <w:t>6.9</w:t>
        </w:r>
        <w:r>
          <w:rPr>
            <w:rFonts w:asciiTheme="minorHAnsi" w:eastAsiaTheme="minorEastAsia" w:hAnsiTheme="minorHAnsi" w:cstheme="minorBidi"/>
            <w:smallCaps w:val="0"/>
            <w:noProof/>
            <w:kern w:val="2"/>
            <w:sz w:val="24"/>
            <w:szCs w:val="24"/>
            <w14:ligatures w14:val="standardContextual"/>
          </w:rPr>
          <w:tab/>
        </w:r>
        <w:r w:rsidRPr="001B761F">
          <w:rPr>
            <w:rStyle w:val="Hyperlink"/>
            <w:rFonts w:cs="Arial"/>
            <w:noProof/>
          </w:rPr>
          <w:t>GVI-Module (GVIR)</w:t>
        </w:r>
        <w:r>
          <w:rPr>
            <w:noProof/>
            <w:webHidden/>
          </w:rPr>
          <w:tab/>
        </w:r>
        <w:r>
          <w:rPr>
            <w:noProof/>
            <w:webHidden/>
          </w:rPr>
          <w:fldChar w:fldCharType="begin"/>
        </w:r>
        <w:r>
          <w:rPr>
            <w:noProof/>
            <w:webHidden/>
          </w:rPr>
          <w:instrText xml:space="preserve"> PAGEREF _Toc232402426 \h </w:instrText>
        </w:r>
        <w:r>
          <w:rPr>
            <w:noProof/>
            <w:webHidden/>
          </w:rPr>
        </w:r>
        <w:r>
          <w:rPr>
            <w:noProof/>
            <w:webHidden/>
          </w:rPr>
          <w:fldChar w:fldCharType="separate"/>
        </w:r>
        <w:r>
          <w:rPr>
            <w:noProof/>
            <w:webHidden/>
          </w:rPr>
          <w:t>42</w:t>
        </w:r>
        <w:r>
          <w:rPr>
            <w:noProof/>
            <w:webHidden/>
          </w:rPr>
          <w:fldChar w:fldCharType="end"/>
        </w:r>
      </w:hyperlink>
    </w:p>
    <w:p w14:paraId="3553EDBA" w14:textId="36BAE3B4" w:rsidR="00E80CEB" w:rsidRDefault="00E80CEB">
      <w:pPr>
        <w:pStyle w:val="Inhopg3"/>
        <w:tabs>
          <w:tab w:val="left" w:pos="1200"/>
          <w:tab w:val="right" w:leader="dot" w:pos="9327"/>
        </w:tabs>
        <w:rPr>
          <w:rFonts w:asciiTheme="minorHAnsi" w:eastAsiaTheme="minorEastAsia" w:hAnsiTheme="minorHAnsi" w:cstheme="minorBidi"/>
          <w:i w:val="0"/>
          <w:iCs w:val="0"/>
          <w:noProof/>
          <w:kern w:val="2"/>
          <w:sz w:val="24"/>
          <w:szCs w:val="24"/>
          <w14:ligatures w14:val="standardContextual"/>
        </w:rPr>
      </w:pPr>
      <w:hyperlink w:anchor="_Toc232402427" w:history="1">
        <w:r w:rsidRPr="001B761F">
          <w:rPr>
            <w:rStyle w:val="Hyperlink"/>
            <w:rFonts w:cs="Arial"/>
            <w:noProof/>
          </w:rPr>
          <w:t>6.9.1</w:t>
        </w:r>
        <w:r>
          <w:rPr>
            <w:rFonts w:asciiTheme="minorHAnsi" w:eastAsiaTheme="minorEastAsia" w:hAnsiTheme="minorHAnsi" w:cstheme="minorBidi"/>
            <w:i w:val="0"/>
            <w:iCs w:val="0"/>
            <w:noProof/>
            <w:kern w:val="2"/>
            <w:sz w:val="24"/>
            <w:szCs w:val="24"/>
            <w14:ligatures w14:val="standardContextual"/>
          </w:rPr>
          <w:tab/>
        </w:r>
        <w:r w:rsidRPr="001B761F">
          <w:rPr>
            <w:rStyle w:val="Hyperlink"/>
            <w:rFonts w:cs="Arial"/>
            <w:noProof/>
          </w:rPr>
          <w:t>Beveiligingen</w:t>
        </w:r>
        <w:r>
          <w:rPr>
            <w:noProof/>
            <w:webHidden/>
          </w:rPr>
          <w:tab/>
        </w:r>
        <w:r>
          <w:rPr>
            <w:noProof/>
            <w:webHidden/>
          </w:rPr>
          <w:fldChar w:fldCharType="begin"/>
        </w:r>
        <w:r>
          <w:rPr>
            <w:noProof/>
            <w:webHidden/>
          </w:rPr>
          <w:instrText xml:space="preserve"> PAGEREF _Toc232402427 \h </w:instrText>
        </w:r>
        <w:r>
          <w:rPr>
            <w:noProof/>
            <w:webHidden/>
          </w:rPr>
        </w:r>
        <w:r>
          <w:rPr>
            <w:noProof/>
            <w:webHidden/>
          </w:rPr>
          <w:fldChar w:fldCharType="separate"/>
        </w:r>
        <w:r>
          <w:rPr>
            <w:noProof/>
            <w:webHidden/>
          </w:rPr>
          <w:t>42</w:t>
        </w:r>
        <w:r>
          <w:rPr>
            <w:noProof/>
            <w:webHidden/>
          </w:rPr>
          <w:fldChar w:fldCharType="end"/>
        </w:r>
      </w:hyperlink>
    </w:p>
    <w:p w14:paraId="6FD3B5A2" w14:textId="2E472CBB" w:rsidR="00E80CEB" w:rsidRDefault="00E80CEB">
      <w:pPr>
        <w:pStyle w:val="Inhopg3"/>
        <w:tabs>
          <w:tab w:val="left" w:pos="1200"/>
          <w:tab w:val="right" w:leader="dot" w:pos="9327"/>
        </w:tabs>
        <w:rPr>
          <w:rFonts w:asciiTheme="minorHAnsi" w:eastAsiaTheme="minorEastAsia" w:hAnsiTheme="minorHAnsi" w:cstheme="minorBidi"/>
          <w:i w:val="0"/>
          <w:iCs w:val="0"/>
          <w:noProof/>
          <w:kern w:val="2"/>
          <w:sz w:val="24"/>
          <w:szCs w:val="24"/>
          <w14:ligatures w14:val="standardContextual"/>
        </w:rPr>
      </w:pPr>
      <w:hyperlink w:anchor="_Toc232402428" w:history="1">
        <w:r w:rsidRPr="001B761F">
          <w:rPr>
            <w:rStyle w:val="Hyperlink"/>
            <w:rFonts w:cs="Arial"/>
            <w:noProof/>
          </w:rPr>
          <w:t>6.9.2</w:t>
        </w:r>
        <w:r>
          <w:rPr>
            <w:rFonts w:asciiTheme="minorHAnsi" w:eastAsiaTheme="minorEastAsia" w:hAnsiTheme="minorHAnsi" w:cstheme="minorBidi"/>
            <w:i w:val="0"/>
            <w:iCs w:val="0"/>
            <w:noProof/>
            <w:kern w:val="2"/>
            <w:sz w:val="24"/>
            <w:szCs w:val="24"/>
            <w14:ligatures w14:val="standardContextual"/>
          </w:rPr>
          <w:tab/>
        </w:r>
        <w:r w:rsidRPr="001B761F">
          <w:rPr>
            <w:rStyle w:val="Hyperlink"/>
            <w:rFonts w:cs="Arial"/>
            <w:noProof/>
          </w:rPr>
          <w:t>Geïsoleerde opstelling</w:t>
        </w:r>
        <w:r>
          <w:rPr>
            <w:noProof/>
            <w:webHidden/>
          </w:rPr>
          <w:tab/>
        </w:r>
        <w:r>
          <w:rPr>
            <w:noProof/>
            <w:webHidden/>
          </w:rPr>
          <w:fldChar w:fldCharType="begin"/>
        </w:r>
        <w:r>
          <w:rPr>
            <w:noProof/>
            <w:webHidden/>
          </w:rPr>
          <w:instrText xml:space="preserve"> PAGEREF _Toc232402428 \h </w:instrText>
        </w:r>
        <w:r>
          <w:rPr>
            <w:noProof/>
            <w:webHidden/>
          </w:rPr>
        </w:r>
        <w:r>
          <w:rPr>
            <w:noProof/>
            <w:webHidden/>
          </w:rPr>
          <w:fldChar w:fldCharType="separate"/>
        </w:r>
        <w:r>
          <w:rPr>
            <w:noProof/>
            <w:webHidden/>
          </w:rPr>
          <w:t>42</w:t>
        </w:r>
        <w:r>
          <w:rPr>
            <w:noProof/>
            <w:webHidden/>
          </w:rPr>
          <w:fldChar w:fldCharType="end"/>
        </w:r>
      </w:hyperlink>
    </w:p>
    <w:p w14:paraId="27EC097B" w14:textId="3F025209" w:rsidR="00E80CEB" w:rsidRDefault="00E80CEB">
      <w:pPr>
        <w:pStyle w:val="Inhopg3"/>
        <w:tabs>
          <w:tab w:val="left" w:pos="1200"/>
          <w:tab w:val="right" w:leader="dot" w:pos="9327"/>
        </w:tabs>
        <w:rPr>
          <w:rFonts w:asciiTheme="minorHAnsi" w:eastAsiaTheme="minorEastAsia" w:hAnsiTheme="minorHAnsi" w:cstheme="minorBidi"/>
          <w:i w:val="0"/>
          <w:iCs w:val="0"/>
          <w:noProof/>
          <w:kern w:val="2"/>
          <w:sz w:val="24"/>
          <w:szCs w:val="24"/>
          <w14:ligatures w14:val="standardContextual"/>
        </w:rPr>
      </w:pPr>
      <w:hyperlink w:anchor="_Toc232402429" w:history="1">
        <w:r w:rsidRPr="001B761F">
          <w:rPr>
            <w:rStyle w:val="Hyperlink"/>
            <w:rFonts w:cs="Arial"/>
            <w:noProof/>
          </w:rPr>
          <w:t>6.9.3</w:t>
        </w:r>
        <w:r>
          <w:rPr>
            <w:rFonts w:asciiTheme="minorHAnsi" w:eastAsiaTheme="minorEastAsia" w:hAnsiTheme="minorHAnsi" w:cstheme="minorBidi"/>
            <w:i w:val="0"/>
            <w:iCs w:val="0"/>
            <w:noProof/>
            <w:kern w:val="2"/>
            <w:sz w:val="24"/>
            <w:szCs w:val="24"/>
            <w14:ligatures w14:val="standardContextual"/>
          </w:rPr>
          <w:tab/>
        </w:r>
        <w:r w:rsidRPr="001B761F">
          <w:rPr>
            <w:rStyle w:val="Hyperlink"/>
            <w:rFonts w:cs="Arial"/>
            <w:noProof/>
          </w:rPr>
          <w:t>Transfer Trip Unit (TTU)</w:t>
        </w:r>
        <w:r>
          <w:rPr>
            <w:noProof/>
            <w:webHidden/>
          </w:rPr>
          <w:tab/>
        </w:r>
        <w:r>
          <w:rPr>
            <w:noProof/>
            <w:webHidden/>
          </w:rPr>
          <w:fldChar w:fldCharType="begin"/>
        </w:r>
        <w:r>
          <w:rPr>
            <w:noProof/>
            <w:webHidden/>
          </w:rPr>
          <w:instrText xml:space="preserve"> PAGEREF _Toc232402429 \h </w:instrText>
        </w:r>
        <w:r>
          <w:rPr>
            <w:noProof/>
            <w:webHidden/>
          </w:rPr>
        </w:r>
        <w:r>
          <w:rPr>
            <w:noProof/>
            <w:webHidden/>
          </w:rPr>
          <w:fldChar w:fldCharType="separate"/>
        </w:r>
        <w:r>
          <w:rPr>
            <w:noProof/>
            <w:webHidden/>
          </w:rPr>
          <w:t>42</w:t>
        </w:r>
        <w:r>
          <w:rPr>
            <w:noProof/>
            <w:webHidden/>
          </w:rPr>
          <w:fldChar w:fldCharType="end"/>
        </w:r>
      </w:hyperlink>
    </w:p>
    <w:p w14:paraId="25347074" w14:textId="65480DF3" w:rsidR="00E80CEB" w:rsidRDefault="00E80CEB">
      <w:pPr>
        <w:pStyle w:val="Inhopg3"/>
        <w:tabs>
          <w:tab w:val="left" w:pos="1200"/>
          <w:tab w:val="right" w:leader="dot" w:pos="9327"/>
        </w:tabs>
        <w:rPr>
          <w:rFonts w:asciiTheme="minorHAnsi" w:eastAsiaTheme="minorEastAsia" w:hAnsiTheme="minorHAnsi" w:cstheme="minorBidi"/>
          <w:i w:val="0"/>
          <w:iCs w:val="0"/>
          <w:noProof/>
          <w:kern w:val="2"/>
          <w:sz w:val="24"/>
          <w:szCs w:val="24"/>
          <w14:ligatures w14:val="standardContextual"/>
        </w:rPr>
      </w:pPr>
      <w:hyperlink w:anchor="_Toc232402430" w:history="1">
        <w:r w:rsidRPr="001B761F">
          <w:rPr>
            <w:rStyle w:val="Hyperlink"/>
            <w:rFonts w:cs="Arial"/>
            <w:noProof/>
          </w:rPr>
          <w:t>6.9.4</w:t>
        </w:r>
        <w:r>
          <w:rPr>
            <w:rFonts w:asciiTheme="minorHAnsi" w:eastAsiaTheme="minorEastAsia" w:hAnsiTheme="minorHAnsi" w:cstheme="minorBidi"/>
            <w:i w:val="0"/>
            <w:iCs w:val="0"/>
            <w:noProof/>
            <w:kern w:val="2"/>
            <w:sz w:val="24"/>
            <w:szCs w:val="24"/>
            <w14:ligatures w14:val="standardContextual"/>
          </w:rPr>
          <w:tab/>
        </w:r>
        <w:r w:rsidRPr="001B761F">
          <w:rPr>
            <w:rStyle w:val="Hyperlink"/>
            <w:rFonts w:cs="Arial"/>
            <w:noProof/>
          </w:rPr>
          <w:t>Stuur Meld Interfacekast</w:t>
        </w:r>
        <w:r>
          <w:rPr>
            <w:noProof/>
            <w:webHidden/>
          </w:rPr>
          <w:tab/>
        </w:r>
        <w:r>
          <w:rPr>
            <w:noProof/>
            <w:webHidden/>
          </w:rPr>
          <w:fldChar w:fldCharType="begin"/>
        </w:r>
        <w:r>
          <w:rPr>
            <w:noProof/>
            <w:webHidden/>
          </w:rPr>
          <w:instrText xml:space="preserve"> PAGEREF _Toc232402430 \h </w:instrText>
        </w:r>
        <w:r>
          <w:rPr>
            <w:noProof/>
            <w:webHidden/>
          </w:rPr>
        </w:r>
        <w:r>
          <w:rPr>
            <w:noProof/>
            <w:webHidden/>
          </w:rPr>
          <w:fldChar w:fldCharType="separate"/>
        </w:r>
        <w:r>
          <w:rPr>
            <w:noProof/>
            <w:webHidden/>
          </w:rPr>
          <w:t>43</w:t>
        </w:r>
        <w:r>
          <w:rPr>
            <w:noProof/>
            <w:webHidden/>
          </w:rPr>
          <w:fldChar w:fldCharType="end"/>
        </w:r>
      </w:hyperlink>
    </w:p>
    <w:p w14:paraId="67CAD187" w14:textId="3908D93D" w:rsidR="00E80CEB" w:rsidRDefault="00E80CEB">
      <w:pPr>
        <w:pStyle w:val="Inhopg3"/>
        <w:tabs>
          <w:tab w:val="left" w:pos="1200"/>
          <w:tab w:val="right" w:leader="dot" w:pos="9327"/>
        </w:tabs>
        <w:rPr>
          <w:rFonts w:asciiTheme="minorHAnsi" w:eastAsiaTheme="minorEastAsia" w:hAnsiTheme="minorHAnsi" w:cstheme="minorBidi"/>
          <w:i w:val="0"/>
          <w:iCs w:val="0"/>
          <w:noProof/>
          <w:kern w:val="2"/>
          <w:sz w:val="24"/>
          <w:szCs w:val="24"/>
          <w14:ligatures w14:val="standardContextual"/>
        </w:rPr>
      </w:pPr>
      <w:hyperlink w:anchor="_Toc232402431" w:history="1">
        <w:r w:rsidRPr="001B761F">
          <w:rPr>
            <w:rStyle w:val="Hyperlink"/>
            <w:rFonts w:cs="Arial"/>
            <w:noProof/>
          </w:rPr>
          <w:t>6.9.5</w:t>
        </w:r>
        <w:r>
          <w:rPr>
            <w:rFonts w:asciiTheme="minorHAnsi" w:eastAsiaTheme="minorEastAsia" w:hAnsiTheme="minorHAnsi" w:cstheme="minorBidi"/>
            <w:i w:val="0"/>
            <w:iCs w:val="0"/>
            <w:noProof/>
            <w:kern w:val="2"/>
            <w:sz w:val="24"/>
            <w:szCs w:val="24"/>
            <w14:ligatures w14:val="standardContextual"/>
          </w:rPr>
          <w:tab/>
        </w:r>
        <w:r w:rsidRPr="001B761F">
          <w:rPr>
            <w:rStyle w:val="Hyperlink"/>
            <w:rFonts w:cs="Arial"/>
            <w:noProof/>
          </w:rPr>
          <w:t>Noodknop GVI</w:t>
        </w:r>
        <w:r>
          <w:rPr>
            <w:noProof/>
            <w:webHidden/>
          </w:rPr>
          <w:tab/>
        </w:r>
        <w:r>
          <w:rPr>
            <w:noProof/>
            <w:webHidden/>
          </w:rPr>
          <w:fldChar w:fldCharType="begin"/>
        </w:r>
        <w:r>
          <w:rPr>
            <w:noProof/>
            <w:webHidden/>
          </w:rPr>
          <w:instrText xml:space="preserve"> PAGEREF _Toc232402431 \h </w:instrText>
        </w:r>
        <w:r>
          <w:rPr>
            <w:noProof/>
            <w:webHidden/>
          </w:rPr>
        </w:r>
        <w:r>
          <w:rPr>
            <w:noProof/>
            <w:webHidden/>
          </w:rPr>
          <w:fldChar w:fldCharType="separate"/>
        </w:r>
        <w:r>
          <w:rPr>
            <w:noProof/>
            <w:webHidden/>
          </w:rPr>
          <w:t>43</w:t>
        </w:r>
        <w:r>
          <w:rPr>
            <w:noProof/>
            <w:webHidden/>
          </w:rPr>
          <w:fldChar w:fldCharType="end"/>
        </w:r>
      </w:hyperlink>
    </w:p>
    <w:p w14:paraId="6AD51B81" w14:textId="6DA8EFE0" w:rsidR="00E80CEB" w:rsidRDefault="00E80CEB">
      <w:pPr>
        <w:pStyle w:val="Inhopg2"/>
        <w:tabs>
          <w:tab w:val="left" w:pos="1000"/>
          <w:tab w:val="right" w:leader="dot" w:pos="9327"/>
        </w:tabs>
        <w:rPr>
          <w:rFonts w:asciiTheme="minorHAnsi" w:eastAsiaTheme="minorEastAsia" w:hAnsiTheme="minorHAnsi" w:cstheme="minorBidi"/>
          <w:smallCaps w:val="0"/>
          <w:noProof/>
          <w:kern w:val="2"/>
          <w:sz w:val="24"/>
          <w:szCs w:val="24"/>
          <w14:ligatures w14:val="standardContextual"/>
        </w:rPr>
      </w:pPr>
      <w:hyperlink w:anchor="_Toc232402432" w:history="1">
        <w:r w:rsidRPr="001B761F">
          <w:rPr>
            <w:rStyle w:val="Hyperlink"/>
            <w:rFonts w:cs="Arial"/>
            <w:noProof/>
          </w:rPr>
          <w:t>6.10</w:t>
        </w:r>
        <w:r>
          <w:rPr>
            <w:rFonts w:asciiTheme="minorHAnsi" w:eastAsiaTheme="minorEastAsia" w:hAnsiTheme="minorHAnsi" w:cstheme="minorBidi"/>
            <w:smallCaps w:val="0"/>
            <w:noProof/>
            <w:kern w:val="2"/>
            <w:sz w:val="24"/>
            <w:szCs w:val="24"/>
            <w14:ligatures w14:val="standardContextual"/>
          </w:rPr>
          <w:tab/>
        </w:r>
        <w:r w:rsidRPr="001B761F">
          <w:rPr>
            <w:rStyle w:val="Hyperlink"/>
            <w:rFonts w:cs="Arial"/>
            <w:noProof/>
          </w:rPr>
          <w:t>ICT-Module (ICTR)</w:t>
        </w:r>
        <w:r>
          <w:rPr>
            <w:noProof/>
            <w:webHidden/>
          </w:rPr>
          <w:tab/>
        </w:r>
        <w:r>
          <w:rPr>
            <w:noProof/>
            <w:webHidden/>
          </w:rPr>
          <w:fldChar w:fldCharType="begin"/>
        </w:r>
        <w:r>
          <w:rPr>
            <w:noProof/>
            <w:webHidden/>
          </w:rPr>
          <w:instrText xml:space="preserve"> PAGEREF _Toc232402432 \h </w:instrText>
        </w:r>
        <w:r>
          <w:rPr>
            <w:noProof/>
            <w:webHidden/>
          </w:rPr>
        </w:r>
        <w:r>
          <w:rPr>
            <w:noProof/>
            <w:webHidden/>
          </w:rPr>
          <w:fldChar w:fldCharType="separate"/>
        </w:r>
        <w:r>
          <w:rPr>
            <w:noProof/>
            <w:webHidden/>
          </w:rPr>
          <w:t>43</w:t>
        </w:r>
        <w:r>
          <w:rPr>
            <w:noProof/>
            <w:webHidden/>
          </w:rPr>
          <w:fldChar w:fldCharType="end"/>
        </w:r>
      </w:hyperlink>
    </w:p>
    <w:p w14:paraId="0C8D208C" w14:textId="05D8A878" w:rsidR="00E80CEB" w:rsidRDefault="00E80CEB">
      <w:pPr>
        <w:pStyle w:val="Inhopg3"/>
        <w:tabs>
          <w:tab w:val="left" w:pos="1200"/>
          <w:tab w:val="right" w:leader="dot" w:pos="9327"/>
        </w:tabs>
        <w:rPr>
          <w:rFonts w:asciiTheme="minorHAnsi" w:eastAsiaTheme="minorEastAsia" w:hAnsiTheme="minorHAnsi" w:cstheme="minorBidi"/>
          <w:i w:val="0"/>
          <w:iCs w:val="0"/>
          <w:noProof/>
          <w:kern w:val="2"/>
          <w:sz w:val="24"/>
          <w:szCs w:val="24"/>
          <w14:ligatures w14:val="standardContextual"/>
        </w:rPr>
      </w:pPr>
      <w:hyperlink w:anchor="_Toc232402433" w:history="1">
        <w:r w:rsidRPr="001B761F">
          <w:rPr>
            <w:rStyle w:val="Hyperlink"/>
            <w:rFonts w:cs="Arial"/>
            <w:noProof/>
          </w:rPr>
          <w:t>6.10.1</w:t>
        </w:r>
        <w:r>
          <w:rPr>
            <w:rFonts w:asciiTheme="minorHAnsi" w:eastAsiaTheme="minorEastAsia" w:hAnsiTheme="minorHAnsi" w:cstheme="minorBidi"/>
            <w:i w:val="0"/>
            <w:iCs w:val="0"/>
            <w:noProof/>
            <w:kern w:val="2"/>
            <w:sz w:val="24"/>
            <w:szCs w:val="24"/>
            <w14:ligatures w14:val="standardContextual"/>
          </w:rPr>
          <w:tab/>
        </w:r>
        <w:r w:rsidRPr="001B761F">
          <w:rPr>
            <w:rStyle w:val="Hyperlink"/>
            <w:rFonts w:cs="Arial"/>
            <w:noProof/>
          </w:rPr>
          <w:t>48 Vdc Combikast (48V)</w:t>
        </w:r>
        <w:r>
          <w:rPr>
            <w:noProof/>
            <w:webHidden/>
          </w:rPr>
          <w:tab/>
        </w:r>
        <w:r>
          <w:rPr>
            <w:noProof/>
            <w:webHidden/>
          </w:rPr>
          <w:fldChar w:fldCharType="begin"/>
        </w:r>
        <w:r>
          <w:rPr>
            <w:noProof/>
            <w:webHidden/>
          </w:rPr>
          <w:instrText xml:space="preserve"> PAGEREF _Toc232402433 \h </w:instrText>
        </w:r>
        <w:r>
          <w:rPr>
            <w:noProof/>
            <w:webHidden/>
          </w:rPr>
        </w:r>
        <w:r>
          <w:rPr>
            <w:noProof/>
            <w:webHidden/>
          </w:rPr>
          <w:fldChar w:fldCharType="separate"/>
        </w:r>
        <w:r>
          <w:rPr>
            <w:noProof/>
            <w:webHidden/>
          </w:rPr>
          <w:t>43</w:t>
        </w:r>
        <w:r>
          <w:rPr>
            <w:noProof/>
            <w:webHidden/>
          </w:rPr>
          <w:fldChar w:fldCharType="end"/>
        </w:r>
      </w:hyperlink>
    </w:p>
    <w:p w14:paraId="1D2657EE" w14:textId="63DD7B88" w:rsidR="00E80CEB" w:rsidRDefault="00E80CEB">
      <w:pPr>
        <w:pStyle w:val="Inhopg3"/>
        <w:tabs>
          <w:tab w:val="left" w:pos="1200"/>
          <w:tab w:val="right" w:leader="dot" w:pos="9327"/>
        </w:tabs>
        <w:rPr>
          <w:rFonts w:asciiTheme="minorHAnsi" w:eastAsiaTheme="minorEastAsia" w:hAnsiTheme="minorHAnsi" w:cstheme="minorBidi"/>
          <w:i w:val="0"/>
          <w:iCs w:val="0"/>
          <w:noProof/>
          <w:kern w:val="2"/>
          <w:sz w:val="24"/>
          <w:szCs w:val="24"/>
          <w14:ligatures w14:val="standardContextual"/>
        </w:rPr>
      </w:pPr>
      <w:hyperlink w:anchor="_Toc232402434" w:history="1">
        <w:r w:rsidRPr="001B761F">
          <w:rPr>
            <w:rStyle w:val="Hyperlink"/>
            <w:rFonts w:cs="Arial"/>
            <w:noProof/>
          </w:rPr>
          <w:t>6.10.2</w:t>
        </w:r>
        <w:r>
          <w:rPr>
            <w:rFonts w:asciiTheme="minorHAnsi" w:eastAsiaTheme="minorEastAsia" w:hAnsiTheme="minorHAnsi" w:cstheme="minorBidi"/>
            <w:i w:val="0"/>
            <w:iCs w:val="0"/>
            <w:noProof/>
            <w:kern w:val="2"/>
            <w:sz w:val="24"/>
            <w:szCs w:val="24"/>
            <w14:ligatures w14:val="standardContextual"/>
          </w:rPr>
          <w:tab/>
        </w:r>
        <w:r w:rsidRPr="001B761F">
          <w:rPr>
            <w:rStyle w:val="Hyperlink"/>
            <w:rFonts w:cs="Arial"/>
            <w:noProof/>
          </w:rPr>
          <w:t>Beveiligingen</w:t>
        </w:r>
        <w:r>
          <w:rPr>
            <w:noProof/>
            <w:webHidden/>
          </w:rPr>
          <w:tab/>
        </w:r>
        <w:r>
          <w:rPr>
            <w:noProof/>
            <w:webHidden/>
          </w:rPr>
          <w:fldChar w:fldCharType="begin"/>
        </w:r>
        <w:r>
          <w:rPr>
            <w:noProof/>
            <w:webHidden/>
          </w:rPr>
          <w:instrText xml:space="preserve"> PAGEREF _Toc232402434 \h </w:instrText>
        </w:r>
        <w:r>
          <w:rPr>
            <w:noProof/>
            <w:webHidden/>
          </w:rPr>
        </w:r>
        <w:r>
          <w:rPr>
            <w:noProof/>
            <w:webHidden/>
          </w:rPr>
          <w:fldChar w:fldCharType="separate"/>
        </w:r>
        <w:r>
          <w:rPr>
            <w:noProof/>
            <w:webHidden/>
          </w:rPr>
          <w:t>44</w:t>
        </w:r>
        <w:r>
          <w:rPr>
            <w:noProof/>
            <w:webHidden/>
          </w:rPr>
          <w:fldChar w:fldCharType="end"/>
        </w:r>
      </w:hyperlink>
    </w:p>
    <w:p w14:paraId="6307FA5C" w14:textId="1993428C" w:rsidR="00E80CEB" w:rsidRDefault="00E80CEB">
      <w:pPr>
        <w:pStyle w:val="Inhopg3"/>
        <w:tabs>
          <w:tab w:val="left" w:pos="1200"/>
          <w:tab w:val="right" w:leader="dot" w:pos="9327"/>
        </w:tabs>
        <w:rPr>
          <w:rFonts w:asciiTheme="minorHAnsi" w:eastAsiaTheme="minorEastAsia" w:hAnsiTheme="minorHAnsi" w:cstheme="minorBidi"/>
          <w:i w:val="0"/>
          <w:iCs w:val="0"/>
          <w:noProof/>
          <w:kern w:val="2"/>
          <w:sz w:val="24"/>
          <w:szCs w:val="24"/>
          <w14:ligatures w14:val="standardContextual"/>
        </w:rPr>
      </w:pPr>
      <w:hyperlink w:anchor="_Toc232402435" w:history="1">
        <w:r w:rsidRPr="001B761F">
          <w:rPr>
            <w:rStyle w:val="Hyperlink"/>
            <w:rFonts w:cs="Arial"/>
            <w:noProof/>
          </w:rPr>
          <w:t>6.10.3</w:t>
        </w:r>
        <w:r>
          <w:rPr>
            <w:rFonts w:asciiTheme="minorHAnsi" w:eastAsiaTheme="minorEastAsia" w:hAnsiTheme="minorHAnsi" w:cstheme="minorBidi"/>
            <w:i w:val="0"/>
            <w:iCs w:val="0"/>
            <w:noProof/>
            <w:kern w:val="2"/>
            <w:sz w:val="24"/>
            <w:szCs w:val="24"/>
            <w14:ligatures w14:val="standardContextual"/>
          </w:rPr>
          <w:tab/>
        </w:r>
        <w:r w:rsidRPr="001B761F">
          <w:rPr>
            <w:rStyle w:val="Hyperlink"/>
            <w:rFonts w:cs="Arial"/>
            <w:noProof/>
          </w:rPr>
          <w:t>OFD-kast (ODF-VX)</w:t>
        </w:r>
        <w:r>
          <w:rPr>
            <w:noProof/>
            <w:webHidden/>
          </w:rPr>
          <w:tab/>
        </w:r>
        <w:r>
          <w:rPr>
            <w:noProof/>
            <w:webHidden/>
          </w:rPr>
          <w:fldChar w:fldCharType="begin"/>
        </w:r>
        <w:r>
          <w:rPr>
            <w:noProof/>
            <w:webHidden/>
          </w:rPr>
          <w:instrText xml:space="preserve"> PAGEREF _Toc232402435 \h </w:instrText>
        </w:r>
        <w:r>
          <w:rPr>
            <w:noProof/>
            <w:webHidden/>
          </w:rPr>
        </w:r>
        <w:r>
          <w:rPr>
            <w:noProof/>
            <w:webHidden/>
          </w:rPr>
          <w:fldChar w:fldCharType="separate"/>
        </w:r>
        <w:r>
          <w:rPr>
            <w:noProof/>
            <w:webHidden/>
          </w:rPr>
          <w:t>44</w:t>
        </w:r>
        <w:r>
          <w:rPr>
            <w:noProof/>
            <w:webHidden/>
          </w:rPr>
          <w:fldChar w:fldCharType="end"/>
        </w:r>
      </w:hyperlink>
    </w:p>
    <w:p w14:paraId="441C7E67" w14:textId="04BE6C2A" w:rsidR="00E80CEB" w:rsidRDefault="00E80CEB">
      <w:pPr>
        <w:pStyle w:val="Inhopg3"/>
        <w:tabs>
          <w:tab w:val="left" w:pos="1200"/>
          <w:tab w:val="right" w:leader="dot" w:pos="9327"/>
        </w:tabs>
        <w:rPr>
          <w:rFonts w:asciiTheme="minorHAnsi" w:eastAsiaTheme="minorEastAsia" w:hAnsiTheme="minorHAnsi" w:cstheme="minorBidi"/>
          <w:i w:val="0"/>
          <w:iCs w:val="0"/>
          <w:noProof/>
          <w:kern w:val="2"/>
          <w:sz w:val="24"/>
          <w:szCs w:val="24"/>
          <w14:ligatures w14:val="standardContextual"/>
        </w:rPr>
      </w:pPr>
      <w:hyperlink w:anchor="_Toc232402436" w:history="1">
        <w:r w:rsidRPr="001B761F">
          <w:rPr>
            <w:rStyle w:val="Hyperlink"/>
            <w:rFonts w:cs="Arial"/>
            <w:noProof/>
          </w:rPr>
          <w:t>6.10.4</w:t>
        </w:r>
        <w:r>
          <w:rPr>
            <w:rFonts w:asciiTheme="minorHAnsi" w:eastAsiaTheme="minorEastAsia" w:hAnsiTheme="minorHAnsi" w:cstheme="minorBidi"/>
            <w:i w:val="0"/>
            <w:iCs w:val="0"/>
            <w:noProof/>
            <w:kern w:val="2"/>
            <w:sz w:val="24"/>
            <w:szCs w:val="24"/>
            <w14:ligatures w14:val="standardContextual"/>
          </w:rPr>
          <w:tab/>
        </w:r>
        <w:r w:rsidRPr="001B761F">
          <w:rPr>
            <w:rStyle w:val="Hyperlink"/>
            <w:rFonts w:cs="Arial"/>
            <w:noProof/>
          </w:rPr>
          <w:t>Netwerkkast (NWK)</w:t>
        </w:r>
        <w:r>
          <w:rPr>
            <w:noProof/>
            <w:webHidden/>
          </w:rPr>
          <w:tab/>
        </w:r>
        <w:r>
          <w:rPr>
            <w:noProof/>
            <w:webHidden/>
          </w:rPr>
          <w:fldChar w:fldCharType="begin"/>
        </w:r>
        <w:r>
          <w:rPr>
            <w:noProof/>
            <w:webHidden/>
          </w:rPr>
          <w:instrText xml:space="preserve"> PAGEREF _Toc232402436 \h </w:instrText>
        </w:r>
        <w:r>
          <w:rPr>
            <w:noProof/>
            <w:webHidden/>
          </w:rPr>
        </w:r>
        <w:r>
          <w:rPr>
            <w:noProof/>
            <w:webHidden/>
          </w:rPr>
          <w:fldChar w:fldCharType="separate"/>
        </w:r>
        <w:r>
          <w:rPr>
            <w:noProof/>
            <w:webHidden/>
          </w:rPr>
          <w:t>44</w:t>
        </w:r>
        <w:r>
          <w:rPr>
            <w:noProof/>
            <w:webHidden/>
          </w:rPr>
          <w:fldChar w:fldCharType="end"/>
        </w:r>
      </w:hyperlink>
    </w:p>
    <w:p w14:paraId="142A0D3D" w14:textId="2313D1BA" w:rsidR="00E80CEB" w:rsidRDefault="00E80CEB">
      <w:pPr>
        <w:pStyle w:val="Inhopg3"/>
        <w:tabs>
          <w:tab w:val="left" w:pos="1200"/>
          <w:tab w:val="right" w:leader="dot" w:pos="9327"/>
        </w:tabs>
        <w:rPr>
          <w:rFonts w:asciiTheme="minorHAnsi" w:eastAsiaTheme="minorEastAsia" w:hAnsiTheme="minorHAnsi" w:cstheme="minorBidi"/>
          <w:i w:val="0"/>
          <w:iCs w:val="0"/>
          <w:noProof/>
          <w:kern w:val="2"/>
          <w:sz w:val="24"/>
          <w:szCs w:val="24"/>
          <w14:ligatures w14:val="standardContextual"/>
        </w:rPr>
      </w:pPr>
      <w:hyperlink w:anchor="_Toc232402437" w:history="1">
        <w:r w:rsidRPr="001B761F">
          <w:rPr>
            <w:rStyle w:val="Hyperlink"/>
            <w:rFonts w:cs="Arial"/>
            <w:noProof/>
          </w:rPr>
          <w:t>6.10.5</w:t>
        </w:r>
        <w:r>
          <w:rPr>
            <w:rFonts w:asciiTheme="minorHAnsi" w:eastAsiaTheme="minorEastAsia" w:hAnsiTheme="minorHAnsi" w:cstheme="minorBidi"/>
            <w:i w:val="0"/>
            <w:iCs w:val="0"/>
            <w:noProof/>
            <w:kern w:val="2"/>
            <w:sz w:val="24"/>
            <w:szCs w:val="24"/>
            <w14:ligatures w14:val="standardContextual"/>
          </w:rPr>
          <w:tab/>
        </w:r>
        <w:r w:rsidRPr="001B761F">
          <w:rPr>
            <w:rStyle w:val="Hyperlink"/>
            <w:rFonts w:cs="Arial"/>
            <w:noProof/>
          </w:rPr>
          <w:t>GCK</w:t>
        </w:r>
        <w:r>
          <w:rPr>
            <w:noProof/>
            <w:webHidden/>
          </w:rPr>
          <w:tab/>
        </w:r>
        <w:r>
          <w:rPr>
            <w:noProof/>
            <w:webHidden/>
          </w:rPr>
          <w:fldChar w:fldCharType="begin"/>
        </w:r>
        <w:r>
          <w:rPr>
            <w:noProof/>
            <w:webHidden/>
          </w:rPr>
          <w:instrText xml:space="preserve"> PAGEREF _Toc232402437 \h </w:instrText>
        </w:r>
        <w:r>
          <w:rPr>
            <w:noProof/>
            <w:webHidden/>
          </w:rPr>
        </w:r>
        <w:r>
          <w:rPr>
            <w:noProof/>
            <w:webHidden/>
          </w:rPr>
          <w:fldChar w:fldCharType="separate"/>
        </w:r>
        <w:r>
          <w:rPr>
            <w:noProof/>
            <w:webHidden/>
          </w:rPr>
          <w:t>44</w:t>
        </w:r>
        <w:r>
          <w:rPr>
            <w:noProof/>
            <w:webHidden/>
          </w:rPr>
          <w:fldChar w:fldCharType="end"/>
        </w:r>
      </w:hyperlink>
    </w:p>
    <w:p w14:paraId="2C4A8C24" w14:textId="199F7C5A" w:rsidR="00E80CEB" w:rsidRDefault="00E80CEB">
      <w:pPr>
        <w:pStyle w:val="Inhopg3"/>
        <w:tabs>
          <w:tab w:val="left" w:pos="1200"/>
          <w:tab w:val="right" w:leader="dot" w:pos="9327"/>
        </w:tabs>
        <w:rPr>
          <w:rFonts w:asciiTheme="minorHAnsi" w:eastAsiaTheme="minorEastAsia" w:hAnsiTheme="minorHAnsi" w:cstheme="minorBidi"/>
          <w:i w:val="0"/>
          <w:iCs w:val="0"/>
          <w:noProof/>
          <w:kern w:val="2"/>
          <w:sz w:val="24"/>
          <w:szCs w:val="24"/>
          <w14:ligatures w14:val="standardContextual"/>
        </w:rPr>
      </w:pPr>
      <w:hyperlink w:anchor="_Toc232402438" w:history="1">
        <w:r w:rsidRPr="001B761F">
          <w:rPr>
            <w:rStyle w:val="Hyperlink"/>
            <w:rFonts w:cs="Arial"/>
            <w:noProof/>
          </w:rPr>
          <w:t>6.10.6</w:t>
        </w:r>
        <w:r>
          <w:rPr>
            <w:rFonts w:asciiTheme="minorHAnsi" w:eastAsiaTheme="minorEastAsia" w:hAnsiTheme="minorHAnsi" w:cstheme="minorBidi"/>
            <w:i w:val="0"/>
            <w:iCs w:val="0"/>
            <w:noProof/>
            <w:kern w:val="2"/>
            <w:sz w:val="24"/>
            <w:szCs w:val="24"/>
            <w14:ligatures w14:val="standardContextual"/>
          </w:rPr>
          <w:tab/>
        </w:r>
        <w:r w:rsidRPr="001B761F">
          <w:rPr>
            <w:rStyle w:val="Hyperlink"/>
            <w:rFonts w:cs="Arial"/>
            <w:noProof/>
          </w:rPr>
          <w:t>GVI-IT kabels</w:t>
        </w:r>
        <w:r>
          <w:rPr>
            <w:noProof/>
            <w:webHidden/>
          </w:rPr>
          <w:tab/>
        </w:r>
        <w:r>
          <w:rPr>
            <w:noProof/>
            <w:webHidden/>
          </w:rPr>
          <w:fldChar w:fldCharType="begin"/>
        </w:r>
        <w:r>
          <w:rPr>
            <w:noProof/>
            <w:webHidden/>
          </w:rPr>
          <w:instrText xml:space="preserve"> PAGEREF _Toc232402438 \h </w:instrText>
        </w:r>
        <w:r>
          <w:rPr>
            <w:noProof/>
            <w:webHidden/>
          </w:rPr>
        </w:r>
        <w:r>
          <w:rPr>
            <w:noProof/>
            <w:webHidden/>
          </w:rPr>
          <w:fldChar w:fldCharType="separate"/>
        </w:r>
        <w:r>
          <w:rPr>
            <w:noProof/>
            <w:webHidden/>
          </w:rPr>
          <w:t>44</w:t>
        </w:r>
        <w:r>
          <w:rPr>
            <w:noProof/>
            <w:webHidden/>
          </w:rPr>
          <w:fldChar w:fldCharType="end"/>
        </w:r>
      </w:hyperlink>
    </w:p>
    <w:p w14:paraId="42EF16A5" w14:textId="3AE22E79" w:rsidR="00E80CEB" w:rsidRDefault="00E80CEB">
      <w:pPr>
        <w:pStyle w:val="Inhopg3"/>
        <w:tabs>
          <w:tab w:val="left" w:pos="1200"/>
          <w:tab w:val="right" w:leader="dot" w:pos="9327"/>
        </w:tabs>
        <w:rPr>
          <w:rFonts w:asciiTheme="minorHAnsi" w:eastAsiaTheme="minorEastAsia" w:hAnsiTheme="minorHAnsi" w:cstheme="minorBidi"/>
          <w:i w:val="0"/>
          <w:iCs w:val="0"/>
          <w:noProof/>
          <w:kern w:val="2"/>
          <w:sz w:val="24"/>
          <w:szCs w:val="24"/>
          <w14:ligatures w14:val="standardContextual"/>
        </w:rPr>
      </w:pPr>
      <w:hyperlink w:anchor="_Toc232402439" w:history="1">
        <w:r w:rsidRPr="001B761F">
          <w:rPr>
            <w:rStyle w:val="Hyperlink"/>
            <w:rFonts w:cs="Arial"/>
            <w:noProof/>
          </w:rPr>
          <w:t>6.10.7</w:t>
        </w:r>
        <w:r>
          <w:rPr>
            <w:rFonts w:asciiTheme="minorHAnsi" w:eastAsiaTheme="minorEastAsia" w:hAnsiTheme="minorHAnsi" w:cstheme="minorBidi"/>
            <w:i w:val="0"/>
            <w:iCs w:val="0"/>
            <w:noProof/>
            <w:kern w:val="2"/>
            <w:sz w:val="24"/>
            <w:szCs w:val="24"/>
            <w14:ligatures w14:val="standardContextual"/>
          </w:rPr>
          <w:tab/>
        </w:r>
        <w:r w:rsidRPr="001B761F">
          <w:rPr>
            <w:rStyle w:val="Hyperlink"/>
            <w:rFonts w:cs="Arial"/>
            <w:noProof/>
          </w:rPr>
          <w:t>Stuur Meld Interfacekast</w:t>
        </w:r>
        <w:r>
          <w:rPr>
            <w:noProof/>
            <w:webHidden/>
          </w:rPr>
          <w:tab/>
        </w:r>
        <w:r>
          <w:rPr>
            <w:noProof/>
            <w:webHidden/>
          </w:rPr>
          <w:fldChar w:fldCharType="begin"/>
        </w:r>
        <w:r>
          <w:rPr>
            <w:noProof/>
            <w:webHidden/>
          </w:rPr>
          <w:instrText xml:space="preserve"> PAGEREF _Toc232402439 \h </w:instrText>
        </w:r>
        <w:r>
          <w:rPr>
            <w:noProof/>
            <w:webHidden/>
          </w:rPr>
        </w:r>
        <w:r>
          <w:rPr>
            <w:noProof/>
            <w:webHidden/>
          </w:rPr>
          <w:fldChar w:fldCharType="separate"/>
        </w:r>
        <w:r>
          <w:rPr>
            <w:noProof/>
            <w:webHidden/>
          </w:rPr>
          <w:t>45</w:t>
        </w:r>
        <w:r>
          <w:rPr>
            <w:noProof/>
            <w:webHidden/>
          </w:rPr>
          <w:fldChar w:fldCharType="end"/>
        </w:r>
      </w:hyperlink>
    </w:p>
    <w:p w14:paraId="6944A26A" w14:textId="1501B5E7" w:rsidR="00E80CEB" w:rsidRDefault="00E80CEB">
      <w:pPr>
        <w:pStyle w:val="Inhopg2"/>
        <w:tabs>
          <w:tab w:val="left" w:pos="1000"/>
          <w:tab w:val="right" w:leader="dot" w:pos="9327"/>
        </w:tabs>
        <w:rPr>
          <w:rFonts w:asciiTheme="minorHAnsi" w:eastAsiaTheme="minorEastAsia" w:hAnsiTheme="minorHAnsi" w:cstheme="minorBidi"/>
          <w:smallCaps w:val="0"/>
          <w:noProof/>
          <w:kern w:val="2"/>
          <w:sz w:val="24"/>
          <w:szCs w:val="24"/>
          <w14:ligatures w14:val="standardContextual"/>
        </w:rPr>
      </w:pPr>
      <w:hyperlink w:anchor="_Toc232402440" w:history="1">
        <w:r w:rsidRPr="001B761F">
          <w:rPr>
            <w:rStyle w:val="Hyperlink"/>
            <w:rFonts w:cs="Arial"/>
            <w:noProof/>
          </w:rPr>
          <w:t>6.11</w:t>
        </w:r>
        <w:r>
          <w:rPr>
            <w:rFonts w:asciiTheme="minorHAnsi" w:eastAsiaTheme="minorEastAsia" w:hAnsiTheme="minorHAnsi" w:cstheme="minorBidi"/>
            <w:smallCaps w:val="0"/>
            <w:noProof/>
            <w:kern w:val="2"/>
            <w:sz w:val="24"/>
            <w:szCs w:val="24"/>
            <w14:ligatures w14:val="standardContextual"/>
          </w:rPr>
          <w:tab/>
        </w:r>
        <w:r w:rsidRPr="001B761F">
          <w:rPr>
            <w:rStyle w:val="Hyperlink"/>
            <w:rFonts w:cs="Arial"/>
            <w:noProof/>
          </w:rPr>
          <w:t>RIV-Module (RIVR)</w:t>
        </w:r>
        <w:r>
          <w:rPr>
            <w:noProof/>
            <w:webHidden/>
          </w:rPr>
          <w:tab/>
        </w:r>
        <w:r>
          <w:rPr>
            <w:noProof/>
            <w:webHidden/>
          </w:rPr>
          <w:fldChar w:fldCharType="begin"/>
        </w:r>
        <w:r>
          <w:rPr>
            <w:noProof/>
            <w:webHidden/>
          </w:rPr>
          <w:instrText xml:space="preserve"> PAGEREF _Toc232402440 \h </w:instrText>
        </w:r>
        <w:r>
          <w:rPr>
            <w:noProof/>
            <w:webHidden/>
          </w:rPr>
        </w:r>
        <w:r>
          <w:rPr>
            <w:noProof/>
            <w:webHidden/>
          </w:rPr>
          <w:fldChar w:fldCharType="separate"/>
        </w:r>
        <w:r>
          <w:rPr>
            <w:noProof/>
            <w:webHidden/>
          </w:rPr>
          <w:t>45</w:t>
        </w:r>
        <w:r>
          <w:rPr>
            <w:noProof/>
            <w:webHidden/>
          </w:rPr>
          <w:fldChar w:fldCharType="end"/>
        </w:r>
      </w:hyperlink>
    </w:p>
    <w:p w14:paraId="09179A9F" w14:textId="4C3F2A64" w:rsidR="00E80CEB" w:rsidRDefault="00E80CEB">
      <w:pPr>
        <w:pStyle w:val="Inhopg3"/>
        <w:tabs>
          <w:tab w:val="left" w:pos="1200"/>
          <w:tab w:val="right" w:leader="dot" w:pos="9327"/>
        </w:tabs>
        <w:rPr>
          <w:rFonts w:asciiTheme="minorHAnsi" w:eastAsiaTheme="minorEastAsia" w:hAnsiTheme="minorHAnsi" w:cstheme="minorBidi"/>
          <w:i w:val="0"/>
          <w:iCs w:val="0"/>
          <w:noProof/>
          <w:kern w:val="2"/>
          <w:sz w:val="24"/>
          <w:szCs w:val="24"/>
          <w14:ligatures w14:val="standardContextual"/>
        </w:rPr>
      </w:pPr>
      <w:hyperlink w:anchor="_Toc232402441" w:history="1">
        <w:r w:rsidRPr="001B761F">
          <w:rPr>
            <w:rStyle w:val="Hyperlink"/>
            <w:rFonts w:cs="Arial"/>
            <w:noProof/>
          </w:rPr>
          <w:t>6.11.1</w:t>
        </w:r>
        <w:r>
          <w:rPr>
            <w:rFonts w:asciiTheme="minorHAnsi" w:eastAsiaTheme="minorEastAsia" w:hAnsiTheme="minorHAnsi" w:cstheme="minorBidi"/>
            <w:i w:val="0"/>
            <w:iCs w:val="0"/>
            <w:noProof/>
            <w:kern w:val="2"/>
            <w:sz w:val="24"/>
            <w:szCs w:val="24"/>
            <w14:ligatures w14:val="standardContextual"/>
          </w:rPr>
          <w:tab/>
        </w:r>
        <w:r w:rsidRPr="001B761F">
          <w:rPr>
            <w:rStyle w:val="Hyperlink"/>
            <w:rFonts w:cs="Arial"/>
            <w:noProof/>
          </w:rPr>
          <w:t>Statische frequentie omvormer (SFO)</w:t>
        </w:r>
        <w:r>
          <w:rPr>
            <w:noProof/>
            <w:webHidden/>
          </w:rPr>
          <w:tab/>
        </w:r>
        <w:r>
          <w:rPr>
            <w:noProof/>
            <w:webHidden/>
          </w:rPr>
          <w:fldChar w:fldCharType="begin"/>
        </w:r>
        <w:r>
          <w:rPr>
            <w:noProof/>
            <w:webHidden/>
          </w:rPr>
          <w:instrText xml:space="preserve"> PAGEREF _Toc232402441 \h </w:instrText>
        </w:r>
        <w:r>
          <w:rPr>
            <w:noProof/>
            <w:webHidden/>
          </w:rPr>
        </w:r>
        <w:r>
          <w:rPr>
            <w:noProof/>
            <w:webHidden/>
          </w:rPr>
          <w:fldChar w:fldCharType="separate"/>
        </w:r>
        <w:r>
          <w:rPr>
            <w:noProof/>
            <w:webHidden/>
          </w:rPr>
          <w:t>45</w:t>
        </w:r>
        <w:r>
          <w:rPr>
            <w:noProof/>
            <w:webHidden/>
          </w:rPr>
          <w:fldChar w:fldCharType="end"/>
        </w:r>
      </w:hyperlink>
    </w:p>
    <w:p w14:paraId="69937EA1" w14:textId="6B713C95" w:rsidR="00E80CEB" w:rsidRDefault="00E80CEB">
      <w:pPr>
        <w:pStyle w:val="Inhopg3"/>
        <w:tabs>
          <w:tab w:val="left" w:pos="1200"/>
          <w:tab w:val="right" w:leader="dot" w:pos="9327"/>
        </w:tabs>
        <w:rPr>
          <w:rFonts w:asciiTheme="minorHAnsi" w:eastAsiaTheme="minorEastAsia" w:hAnsiTheme="minorHAnsi" w:cstheme="minorBidi"/>
          <w:i w:val="0"/>
          <w:iCs w:val="0"/>
          <w:noProof/>
          <w:kern w:val="2"/>
          <w:sz w:val="24"/>
          <w:szCs w:val="24"/>
          <w14:ligatures w14:val="standardContextual"/>
        </w:rPr>
      </w:pPr>
      <w:hyperlink w:anchor="_Toc232402442" w:history="1">
        <w:r w:rsidRPr="001B761F">
          <w:rPr>
            <w:rStyle w:val="Hyperlink"/>
            <w:rFonts w:cs="Arial"/>
            <w:noProof/>
          </w:rPr>
          <w:t>6.11.2</w:t>
        </w:r>
        <w:r>
          <w:rPr>
            <w:rFonts w:asciiTheme="minorHAnsi" w:eastAsiaTheme="minorEastAsia" w:hAnsiTheme="minorHAnsi" w:cstheme="minorBidi"/>
            <w:i w:val="0"/>
            <w:iCs w:val="0"/>
            <w:noProof/>
            <w:kern w:val="2"/>
            <w:sz w:val="24"/>
            <w:szCs w:val="24"/>
            <w14:ligatures w14:val="standardContextual"/>
          </w:rPr>
          <w:tab/>
        </w:r>
        <w:r w:rsidRPr="001B761F">
          <w:rPr>
            <w:rStyle w:val="Hyperlink"/>
            <w:rFonts w:cs="Arial"/>
            <w:noProof/>
          </w:rPr>
          <w:t>SHS</w:t>
        </w:r>
        <w:r>
          <w:rPr>
            <w:noProof/>
            <w:webHidden/>
          </w:rPr>
          <w:tab/>
        </w:r>
        <w:r>
          <w:rPr>
            <w:noProof/>
            <w:webHidden/>
          </w:rPr>
          <w:fldChar w:fldCharType="begin"/>
        </w:r>
        <w:r>
          <w:rPr>
            <w:noProof/>
            <w:webHidden/>
          </w:rPr>
          <w:instrText xml:space="preserve"> PAGEREF _Toc232402442 \h </w:instrText>
        </w:r>
        <w:r>
          <w:rPr>
            <w:noProof/>
            <w:webHidden/>
          </w:rPr>
        </w:r>
        <w:r>
          <w:rPr>
            <w:noProof/>
            <w:webHidden/>
          </w:rPr>
          <w:fldChar w:fldCharType="separate"/>
        </w:r>
        <w:r>
          <w:rPr>
            <w:noProof/>
            <w:webHidden/>
          </w:rPr>
          <w:t>45</w:t>
        </w:r>
        <w:r>
          <w:rPr>
            <w:noProof/>
            <w:webHidden/>
          </w:rPr>
          <w:fldChar w:fldCharType="end"/>
        </w:r>
      </w:hyperlink>
    </w:p>
    <w:p w14:paraId="5A6DE185" w14:textId="6EF72A7C" w:rsidR="00E80CEB" w:rsidRDefault="00E80CEB">
      <w:pPr>
        <w:pStyle w:val="Inhopg3"/>
        <w:tabs>
          <w:tab w:val="left" w:pos="1200"/>
          <w:tab w:val="right" w:leader="dot" w:pos="9327"/>
        </w:tabs>
        <w:rPr>
          <w:rFonts w:asciiTheme="minorHAnsi" w:eastAsiaTheme="minorEastAsia" w:hAnsiTheme="minorHAnsi" w:cstheme="minorBidi"/>
          <w:i w:val="0"/>
          <w:iCs w:val="0"/>
          <w:noProof/>
          <w:kern w:val="2"/>
          <w:sz w:val="24"/>
          <w:szCs w:val="24"/>
          <w14:ligatures w14:val="standardContextual"/>
        </w:rPr>
      </w:pPr>
      <w:hyperlink w:anchor="_Toc232402443" w:history="1">
        <w:r w:rsidRPr="001B761F">
          <w:rPr>
            <w:rStyle w:val="Hyperlink"/>
            <w:rFonts w:cs="Arial"/>
            <w:noProof/>
          </w:rPr>
          <w:t>6.11.3</w:t>
        </w:r>
        <w:r>
          <w:rPr>
            <w:rFonts w:asciiTheme="minorHAnsi" w:eastAsiaTheme="minorEastAsia" w:hAnsiTheme="minorHAnsi" w:cstheme="minorBidi"/>
            <w:i w:val="0"/>
            <w:iCs w:val="0"/>
            <w:noProof/>
            <w:kern w:val="2"/>
            <w:sz w:val="24"/>
            <w:szCs w:val="24"/>
            <w14:ligatures w14:val="standardContextual"/>
          </w:rPr>
          <w:tab/>
        </w:r>
        <w:r w:rsidRPr="001B761F">
          <w:rPr>
            <w:rStyle w:val="Hyperlink"/>
            <w:rFonts w:cs="Arial"/>
            <w:noProof/>
          </w:rPr>
          <w:t>SM 3kV</w:t>
        </w:r>
        <w:r>
          <w:rPr>
            <w:noProof/>
            <w:webHidden/>
          </w:rPr>
          <w:tab/>
        </w:r>
        <w:r>
          <w:rPr>
            <w:noProof/>
            <w:webHidden/>
          </w:rPr>
          <w:fldChar w:fldCharType="begin"/>
        </w:r>
        <w:r>
          <w:rPr>
            <w:noProof/>
            <w:webHidden/>
          </w:rPr>
          <w:instrText xml:space="preserve"> PAGEREF _Toc232402443 \h </w:instrText>
        </w:r>
        <w:r>
          <w:rPr>
            <w:noProof/>
            <w:webHidden/>
          </w:rPr>
        </w:r>
        <w:r>
          <w:rPr>
            <w:noProof/>
            <w:webHidden/>
          </w:rPr>
          <w:fldChar w:fldCharType="separate"/>
        </w:r>
        <w:r>
          <w:rPr>
            <w:noProof/>
            <w:webHidden/>
          </w:rPr>
          <w:t>45</w:t>
        </w:r>
        <w:r>
          <w:rPr>
            <w:noProof/>
            <w:webHidden/>
          </w:rPr>
          <w:fldChar w:fldCharType="end"/>
        </w:r>
      </w:hyperlink>
    </w:p>
    <w:p w14:paraId="44718EE5" w14:textId="14389597" w:rsidR="00E80CEB" w:rsidRDefault="00E80CEB">
      <w:pPr>
        <w:pStyle w:val="Inhopg3"/>
        <w:tabs>
          <w:tab w:val="left" w:pos="1200"/>
          <w:tab w:val="right" w:leader="dot" w:pos="9327"/>
        </w:tabs>
        <w:rPr>
          <w:rFonts w:asciiTheme="minorHAnsi" w:eastAsiaTheme="minorEastAsia" w:hAnsiTheme="minorHAnsi" w:cstheme="minorBidi"/>
          <w:i w:val="0"/>
          <w:iCs w:val="0"/>
          <w:noProof/>
          <w:kern w:val="2"/>
          <w:sz w:val="24"/>
          <w:szCs w:val="24"/>
          <w14:ligatures w14:val="standardContextual"/>
        </w:rPr>
      </w:pPr>
      <w:hyperlink w:anchor="_Toc232402444" w:history="1">
        <w:r w:rsidRPr="001B761F">
          <w:rPr>
            <w:rStyle w:val="Hyperlink"/>
            <w:rFonts w:cs="Arial"/>
            <w:noProof/>
          </w:rPr>
          <w:t>6.11.4</w:t>
        </w:r>
        <w:r>
          <w:rPr>
            <w:rFonts w:asciiTheme="minorHAnsi" w:eastAsiaTheme="minorEastAsia" w:hAnsiTheme="minorHAnsi" w:cstheme="minorBidi"/>
            <w:i w:val="0"/>
            <w:iCs w:val="0"/>
            <w:noProof/>
            <w:kern w:val="2"/>
            <w:sz w:val="24"/>
            <w:szCs w:val="24"/>
            <w14:ligatures w14:val="standardContextual"/>
          </w:rPr>
          <w:tab/>
        </w:r>
        <w:r w:rsidRPr="001B761F">
          <w:rPr>
            <w:rStyle w:val="Hyperlink"/>
            <w:rFonts w:cs="Arial"/>
            <w:noProof/>
          </w:rPr>
          <w:t>Stuur Meld Interfacekast</w:t>
        </w:r>
        <w:r>
          <w:rPr>
            <w:noProof/>
            <w:webHidden/>
          </w:rPr>
          <w:tab/>
        </w:r>
        <w:r>
          <w:rPr>
            <w:noProof/>
            <w:webHidden/>
          </w:rPr>
          <w:fldChar w:fldCharType="begin"/>
        </w:r>
        <w:r>
          <w:rPr>
            <w:noProof/>
            <w:webHidden/>
          </w:rPr>
          <w:instrText xml:space="preserve"> PAGEREF _Toc232402444 \h </w:instrText>
        </w:r>
        <w:r>
          <w:rPr>
            <w:noProof/>
            <w:webHidden/>
          </w:rPr>
        </w:r>
        <w:r>
          <w:rPr>
            <w:noProof/>
            <w:webHidden/>
          </w:rPr>
          <w:fldChar w:fldCharType="separate"/>
        </w:r>
        <w:r>
          <w:rPr>
            <w:noProof/>
            <w:webHidden/>
          </w:rPr>
          <w:t>45</w:t>
        </w:r>
        <w:r>
          <w:rPr>
            <w:noProof/>
            <w:webHidden/>
          </w:rPr>
          <w:fldChar w:fldCharType="end"/>
        </w:r>
      </w:hyperlink>
    </w:p>
    <w:p w14:paraId="5383D064" w14:textId="05903E2B" w:rsidR="00E80CEB" w:rsidRDefault="00E80CEB">
      <w:pPr>
        <w:pStyle w:val="Inhopg2"/>
        <w:tabs>
          <w:tab w:val="left" w:pos="1000"/>
          <w:tab w:val="right" w:leader="dot" w:pos="9327"/>
        </w:tabs>
        <w:rPr>
          <w:rFonts w:asciiTheme="minorHAnsi" w:eastAsiaTheme="minorEastAsia" w:hAnsiTheme="minorHAnsi" w:cstheme="minorBidi"/>
          <w:smallCaps w:val="0"/>
          <w:noProof/>
          <w:kern w:val="2"/>
          <w:sz w:val="24"/>
          <w:szCs w:val="24"/>
          <w14:ligatures w14:val="standardContextual"/>
        </w:rPr>
      </w:pPr>
      <w:hyperlink w:anchor="_Toc232402445" w:history="1">
        <w:r w:rsidRPr="001B761F">
          <w:rPr>
            <w:rStyle w:val="Hyperlink"/>
            <w:rFonts w:cs="Arial"/>
            <w:noProof/>
          </w:rPr>
          <w:t>6.12</w:t>
        </w:r>
        <w:r>
          <w:rPr>
            <w:rFonts w:asciiTheme="minorHAnsi" w:eastAsiaTheme="minorEastAsia" w:hAnsiTheme="minorHAnsi" w:cstheme="minorBidi"/>
            <w:smallCaps w:val="0"/>
            <w:noProof/>
            <w:kern w:val="2"/>
            <w:sz w:val="24"/>
            <w:szCs w:val="24"/>
            <w14:ligatures w14:val="standardContextual"/>
          </w:rPr>
          <w:tab/>
        </w:r>
        <w:r w:rsidRPr="001B761F">
          <w:rPr>
            <w:rStyle w:val="Hyperlink"/>
            <w:rFonts w:cs="Arial"/>
            <w:noProof/>
          </w:rPr>
          <w:t>Schakelstation-Module (SSR)</w:t>
        </w:r>
        <w:r>
          <w:rPr>
            <w:noProof/>
            <w:webHidden/>
          </w:rPr>
          <w:tab/>
        </w:r>
        <w:r>
          <w:rPr>
            <w:noProof/>
            <w:webHidden/>
          </w:rPr>
          <w:fldChar w:fldCharType="begin"/>
        </w:r>
        <w:r>
          <w:rPr>
            <w:noProof/>
            <w:webHidden/>
          </w:rPr>
          <w:instrText xml:space="preserve"> PAGEREF _Toc232402445 \h </w:instrText>
        </w:r>
        <w:r>
          <w:rPr>
            <w:noProof/>
            <w:webHidden/>
          </w:rPr>
        </w:r>
        <w:r>
          <w:rPr>
            <w:noProof/>
            <w:webHidden/>
          </w:rPr>
          <w:fldChar w:fldCharType="separate"/>
        </w:r>
        <w:r>
          <w:rPr>
            <w:noProof/>
            <w:webHidden/>
          </w:rPr>
          <w:t>46</w:t>
        </w:r>
        <w:r>
          <w:rPr>
            <w:noProof/>
            <w:webHidden/>
          </w:rPr>
          <w:fldChar w:fldCharType="end"/>
        </w:r>
      </w:hyperlink>
    </w:p>
    <w:p w14:paraId="02DE6712" w14:textId="67448758" w:rsidR="00E80CEB" w:rsidRDefault="00E80CEB">
      <w:pPr>
        <w:pStyle w:val="Inhopg3"/>
        <w:tabs>
          <w:tab w:val="left" w:pos="1200"/>
          <w:tab w:val="right" w:leader="dot" w:pos="9327"/>
        </w:tabs>
        <w:rPr>
          <w:rFonts w:asciiTheme="minorHAnsi" w:eastAsiaTheme="minorEastAsia" w:hAnsiTheme="minorHAnsi" w:cstheme="minorBidi"/>
          <w:i w:val="0"/>
          <w:iCs w:val="0"/>
          <w:noProof/>
          <w:kern w:val="2"/>
          <w:sz w:val="24"/>
          <w:szCs w:val="24"/>
          <w14:ligatures w14:val="standardContextual"/>
        </w:rPr>
      </w:pPr>
      <w:hyperlink w:anchor="_Toc232402446" w:history="1">
        <w:r w:rsidRPr="001B761F">
          <w:rPr>
            <w:rStyle w:val="Hyperlink"/>
            <w:rFonts w:cs="Arial"/>
            <w:noProof/>
          </w:rPr>
          <w:t>6.12.1</w:t>
        </w:r>
        <w:r>
          <w:rPr>
            <w:rFonts w:asciiTheme="minorHAnsi" w:eastAsiaTheme="minorEastAsia" w:hAnsiTheme="minorHAnsi" w:cstheme="minorBidi"/>
            <w:i w:val="0"/>
            <w:iCs w:val="0"/>
            <w:noProof/>
            <w:kern w:val="2"/>
            <w:sz w:val="24"/>
            <w:szCs w:val="24"/>
            <w14:ligatures w14:val="standardContextual"/>
          </w:rPr>
          <w:tab/>
        </w:r>
        <w:r w:rsidRPr="001B761F">
          <w:rPr>
            <w:rStyle w:val="Hyperlink"/>
            <w:rFonts w:cs="Arial"/>
            <w:noProof/>
          </w:rPr>
          <w:t>Beveiligingen</w:t>
        </w:r>
        <w:r>
          <w:rPr>
            <w:noProof/>
            <w:webHidden/>
          </w:rPr>
          <w:tab/>
        </w:r>
        <w:r>
          <w:rPr>
            <w:noProof/>
            <w:webHidden/>
          </w:rPr>
          <w:fldChar w:fldCharType="begin"/>
        </w:r>
        <w:r>
          <w:rPr>
            <w:noProof/>
            <w:webHidden/>
          </w:rPr>
          <w:instrText xml:space="preserve"> PAGEREF _Toc232402446 \h </w:instrText>
        </w:r>
        <w:r>
          <w:rPr>
            <w:noProof/>
            <w:webHidden/>
          </w:rPr>
        </w:r>
        <w:r>
          <w:rPr>
            <w:noProof/>
            <w:webHidden/>
          </w:rPr>
          <w:fldChar w:fldCharType="separate"/>
        </w:r>
        <w:r>
          <w:rPr>
            <w:noProof/>
            <w:webHidden/>
          </w:rPr>
          <w:t>46</w:t>
        </w:r>
        <w:r>
          <w:rPr>
            <w:noProof/>
            <w:webHidden/>
          </w:rPr>
          <w:fldChar w:fldCharType="end"/>
        </w:r>
      </w:hyperlink>
    </w:p>
    <w:p w14:paraId="2924CFBE" w14:textId="3C387845" w:rsidR="00E80CEB" w:rsidRDefault="00E80CEB">
      <w:pPr>
        <w:pStyle w:val="Inhopg3"/>
        <w:tabs>
          <w:tab w:val="left" w:pos="1200"/>
          <w:tab w:val="right" w:leader="dot" w:pos="9327"/>
        </w:tabs>
        <w:rPr>
          <w:rFonts w:asciiTheme="minorHAnsi" w:eastAsiaTheme="minorEastAsia" w:hAnsiTheme="minorHAnsi" w:cstheme="minorBidi"/>
          <w:i w:val="0"/>
          <w:iCs w:val="0"/>
          <w:noProof/>
          <w:kern w:val="2"/>
          <w:sz w:val="24"/>
          <w:szCs w:val="24"/>
          <w14:ligatures w14:val="standardContextual"/>
        </w:rPr>
      </w:pPr>
      <w:hyperlink w:anchor="_Toc232402447" w:history="1">
        <w:r w:rsidRPr="001B761F">
          <w:rPr>
            <w:rStyle w:val="Hyperlink"/>
            <w:rFonts w:cs="Arial"/>
            <w:noProof/>
          </w:rPr>
          <w:t>6.12.2</w:t>
        </w:r>
        <w:r>
          <w:rPr>
            <w:rFonts w:asciiTheme="minorHAnsi" w:eastAsiaTheme="minorEastAsia" w:hAnsiTheme="minorHAnsi" w:cstheme="minorBidi"/>
            <w:i w:val="0"/>
            <w:iCs w:val="0"/>
            <w:noProof/>
            <w:kern w:val="2"/>
            <w:sz w:val="24"/>
            <w:szCs w:val="24"/>
            <w14:ligatures w14:val="standardContextual"/>
          </w:rPr>
          <w:tab/>
        </w:r>
        <w:r w:rsidRPr="001B761F">
          <w:rPr>
            <w:rStyle w:val="Hyperlink"/>
            <w:rFonts w:cs="Arial"/>
            <w:noProof/>
          </w:rPr>
          <w:t>Geïsoleerde opstelling</w:t>
        </w:r>
        <w:r>
          <w:rPr>
            <w:noProof/>
            <w:webHidden/>
          </w:rPr>
          <w:tab/>
        </w:r>
        <w:r>
          <w:rPr>
            <w:noProof/>
            <w:webHidden/>
          </w:rPr>
          <w:fldChar w:fldCharType="begin"/>
        </w:r>
        <w:r>
          <w:rPr>
            <w:noProof/>
            <w:webHidden/>
          </w:rPr>
          <w:instrText xml:space="preserve"> PAGEREF _Toc232402447 \h </w:instrText>
        </w:r>
        <w:r>
          <w:rPr>
            <w:noProof/>
            <w:webHidden/>
          </w:rPr>
        </w:r>
        <w:r>
          <w:rPr>
            <w:noProof/>
            <w:webHidden/>
          </w:rPr>
          <w:fldChar w:fldCharType="separate"/>
        </w:r>
        <w:r>
          <w:rPr>
            <w:noProof/>
            <w:webHidden/>
          </w:rPr>
          <w:t>46</w:t>
        </w:r>
        <w:r>
          <w:rPr>
            <w:noProof/>
            <w:webHidden/>
          </w:rPr>
          <w:fldChar w:fldCharType="end"/>
        </w:r>
      </w:hyperlink>
    </w:p>
    <w:p w14:paraId="04427A54" w14:textId="62BEB411" w:rsidR="00E80CEB" w:rsidRDefault="00E80CEB">
      <w:pPr>
        <w:pStyle w:val="Inhopg3"/>
        <w:tabs>
          <w:tab w:val="left" w:pos="1200"/>
          <w:tab w:val="right" w:leader="dot" w:pos="9327"/>
        </w:tabs>
        <w:rPr>
          <w:rFonts w:asciiTheme="minorHAnsi" w:eastAsiaTheme="minorEastAsia" w:hAnsiTheme="minorHAnsi" w:cstheme="minorBidi"/>
          <w:i w:val="0"/>
          <w:iCs w:val="0"/>
          <w:noProof/>
          <w:kern w:val="2"/>
          <w:sz w:val="24"/>
          <w:szCs w:val="24"/>
          <w14:ligatures w14:val="standardContextual"/>
        </w:rPr>
      </w:pPr>
      <w:hyperlink w:anchor="_Toc232402448" w:history="1">
        <w:r w:rsidRPr="001B761F">
          <w:rPr>
            <w:rStyle w:val="Hyperlink"/>
            <w:rFonts w:cs="Arial"/>
            <w:noProof/>
          </w:rPr>
          <w:t>6.12.3</w:t>
        </w:r>
        <w:r>
          <w:rPr>
            <w:rFonts w:asciiTheme="minorHAnsi" w:eastAsiaTheme="minorEastAsia" w:hAnsiTheme="minorHAnsi" w:cstheme="minorBidi"/>
            <w:i w:val="0"/>
            <w:iCs w:val="0"/>
            <w:noProof/>
            <w:kern w:val="2"/>
            <w:sz w:val="24"/>
            <w:szCs w:val="24"/>
            <w14:ligatures w14:val="standardContextual"/>
          </w:rPr>
          <w:tab/>
        </w:r>
        <w:r w:rsidRPr="001B761F">
          <w:rPr>
            <w:rStyle w:val="Hyperlink"/>
            <w:rFonts w:cs="Arial"/>
            <w:noProof/>
          </w:rPr>
          <w:t>Transfer Trip Unit (TTU)</w:t>
        </w:r>
        <w:r>
          <w:rPr>
            <w:noProof/>
            <w:webHidden/>
          </w:rPr>
          <w:tab/>
        </w:r>
        <w:r>
          <w:rPr>
            <w:noProof/>
            <w:webHidden/>
          </w:rPr>
          <w:fldChar w:fldCharType="begin"/>
        </w:r>
        <w:r>
          <w:rPr>
            <w:noProof/>
            <w:webHidden/>
          </w:rPr>
          <w:instrText xml:space="preserve"> PAGEREF _Toc232402448 \h </w:instrText>
        </w:r>
        <w:r>
          <w:rPr>
            <w:noProof/>
            <w:webHidden/>
          </w:rPr>
        </w:r>
        <w:r>
          <w:rPr>
            <w:noProof/>
            <w:webHidden/>
          </w:rPr>
          <w:fldChar w:fldCharType="separate"/>
        </w:r>
        <w:r>
          <w:rPr>
            <w:noProof/>
            <w:webHidden/>
          </w:rPr>
          <w:t>46</w:t>
        </w:r>
        <w:r>
          <w:rPr>
            <w:noProof/>
            <w:webHidden/>
          </w:rPr>
          <w:fldChar w:fldCharType="end"/>
        </w:r>
      </w:hyperlink>
    </w:p>
    <w:p w14:paraId="055BABE1" w14:textId="5976D575" w:rsidR="00E80CEB" w:rsidRDefault="00E80CEB">
      <w:pPr>
        <w:pStyle w:val="Inhopg3"/>
        <w:tabs>
          <w:tab w:val="left" w:pos="1200"/>
          <w:tab w:val="right" w:leader="dot" w:pos="9327"/>
        </w:tabs>
        <w:rPr>
          <w:rFonts w:asciiTheme="minorHAnsi" w:eastAsiaTheme="minorEastAsia" w:hAnsiTheme="minorHAnsi" w:cstheme="minorBidi"/>
          <w:i w:val="0"/>
          <w:iCs w:val="0"/>
          <w:noProof/>
          <w:kern w:val="2"/>
          <w:sz w:val="24"/>
          <w:szCs w:val="24"/>
          <w14:ligatures w14:val="standardContextual"/>
        </w:rPr>
      </w:pPr>
      <w:hyperlink w:anchor="_Toc232402449" w:history="1">
        <w:r w:rsidRPr="001B761F">
          <w:rPr>
            <w:rStyle w:val="Hyperlink"/>
            <w:rFonts w:cs="Arial"/>
            <w:noProof/>
          </w:rPr>
          <w:t>6.12.4</w:t>
        </w:r>
        <w:r>
          <w:rPr>
            <w:rFonts w:asciiTheme="minorHAnsi" w:eastAsiaTheme="minorEastAsia" w:hAnsiTheme="minorHAnsi" w:cstheme="minorBidi"/>
            <w:i w:val="0"/>
            <w:iCs w:val="0"/>
            <w:noProof/>
            <w:kern w:val="2"/>
            <w:sz w:val="24"/>
            <w:szCs w:val="24"/>
            <w14:ligatures w14:val="standardContextual"/>
          </w:rPr>
          <w:tab/>
        </w:r>
        <w:r w:rsidRPr="001B761F">
          <w:rPr>
            <w:rStyle w:val="Hyperlink"/>
            <w:rFonts w:cs="Arial"/>
            <w:noProof/>
          </w:rPr>
          <w:t>Noodknop GVI</w:t>
        </w:r>
        <w:r>
          <w:rPr>
            <w:noProof/>
            <w:webHidden/>
          </w:rPr>
          <w:tab/>
        </w:r>
        <w:r>
          <w:rPr>
            <w:noProof/>
            <w:webHidden/>
          </w:rPr>
          <w:fldChar w:fldCharType="begin"/>
        </w:r>
        <w:r>
          <w:rPr>
            <w:noProof/>
            <w:webHidden/>
          </w:rPr>
          <w:instrText xml:space="preserve"> PAGEREF _Toc232402449 \h </w:instrText>
        </w:r>
        <w:r>
          <w:rPr>
            <w:noProof/>
            <w:webHidden/>
          </w:rPr>
        </w:r>
        <w:r>
          <w:rPr>
            <w:noProof/>
            <w:webHidden/>
          </w:rPr>
          <w:fldChar w:fldCharType="separate"/>
        </w:r>
        <w:r>
          <w:rPr>
            <w:noProof/>
            <w:webHidden/>
          </w:rPr>
          <w:t>46</w:t>
        </w:r>
        <w:r>
          <w:rPr>
            <w:noProof/>
            <w:webHidden/>
          </w:rPr>
          <w:fldChar w:fldCharType="end"/>
        </w:r>
      </w:hyperlink>
    </w:p>
    <w:p w14:paraId="28DD9588" w14:textId="5E23A2C8" w:rsidR="00E80CEB" w:rsidRDefault="00E80CEB">
      <w:pPr>
        <w:pStyle w:val="Inhopg3"/>
        <w:tabs>
          <w:tab w:val="left" w:pos="1200"/>
          <w:tab w:val="right" w:leader="dot" w:pos="9327"/>
        </w:tabs>
        <w:rPr>
          <w:rFonts w:asciiTheme="minorHAnsi" w:eastAsiaTheme="minorEastAsia" w:hAnsiTheme="minorHAnsi" w:cstheme="minorBidi"/>
          <w:i w:val="0"/>
          <w:iCs w:val="0"/>
          <w:noProof/>
          <w:kern w:val="2"/>
          <w:sz w:val="24"/>
          <w:szCs w:val="24"/>
          <w14:ligatures w14:val="standardContextual"/>
        </w:rPr>
      </w:pPr>
      <w:hyperlink w:anchor="_Toc232402450" w:history="1">
        <w:r w:rsidRPr="001B761F">
          <w:rPr>
            <w:rStyle w:val="Hyperlink"/>
            <w:rFonts w:cs="Arial"/>
            <w:noProof/>
          </w:rPr>
          <w:t>6.12.5</w:t>
        </w:r>
        <w:r>
          <w:rPr>
            <w:rFonts w:asciiTheme="minorHAnsi" w:eastAsiaTheme="minorEastAsia" w:hAnsiTheme="minorHAnsi" w:cstheme="minorBidi"/>
            <w:i w:val="0"/>
            <w:iCs w:val="0"/>
            <w:noProof/>
            <w:kern w:val="2"/>
            <w:sz w:val="24"/>
            <w:szCs w:val="24"/>
            <w14:ligatures w14:val="standardContextual"/>
          </w:rPr>
          <w:tab/>
        </w:r>
        <w:r w:rsidRPr="001B761F">
          <w:rPr>
            <w:rStyle w:val="Hyperlink"/>
            <w:rFonts w:cs="Arial"/>
            <w:noProof/>
          </w:rPr>
          <w:t>48 Vdc Combikast (48V)</w:t>
        </w:r>
        <w:r>
          <w:rPr>
            <w:noProof/>
            <w:webHidden/>
          </w:rPr>
          <w:tab/>
        </w:r>
        <w:r>
          <w:rPr>
            <w:noProof/>
            <w:webHidden/>
          </w:rPr>
          <w:fldChar w:fldCharType="begin"/>
        </w:r>
        <w:r>
          <w:rPr>
            <w:noProof/>
            <w:webHidden/>
          </w:rPr>
          <w:instrText xml:space="preserve"> PAGEREF _Toc232402450 \h </w:instrText>
        </w:r>
        <w:r>
          <w:rPr>
            <w:noProof/>
            <w:webHidden/>
          </w:rPr>
        </w:r>
        <w:r>
          <w:rPr>
            <w:noProof/>
            <w:webHidden/>
          </w:rPr>
          <w:fldChar w:fldCharType="separate"/>
        </w:r>
        <w:r>
          <w:rPr>
            <w:noProof/>
            <w:webHidden/>
          </w:rPr>
          <w:t>47</w:t>
        </w:r>
        <w:r>
          <w:rPr>
            <w:noProof/>
            <w:webHidden/>
          </w:rPr>
          <w:fldChar w:fldCharType="end"/>
        </w:r>
      </w:hyperlink>
    </w:p>
    <w:p w14:paraId="57BE3E1F" w14:textId="7039BE95" w:rsidR="00E80CEB" w:rsidRDefault="00E80CEB">
      <w:pPr>
        <w:pStyle w:val="Inhopg3"/>
        <w:tabs>
          <w:tab w:val="left" w:pos="1200"/>
          <w:tab w:val="right" w:leader="dot" w:pos="9327"/>
        </w:tabs>
        <w:rPr>
          <w:rFonts w:asciiTheme="minorHAnsi" w:eastAsiaTheme="minorEastAsia" w:hAnsiTheme="minorHAnsi" w:cstheme="minorBidi"/>
          <w:i w:val="0"/>
          <w:iCs w:val="0"/>
          <w:noProof/>
          <w:kern w:val="2"/>
          <w:sz w:val="24"/>
          <w:szCs w:val="24"/>
          <w14:ligatures w14:val="standardContextual"/>
        </w:rPr>
      </w:pPr>
      <w:hyperlink w:anchor="_Toc232402451" w:history="1">
        <w:r w:rsidRPr="001B761F">
          <w:rPr>
            <w:rStyle w:val="Hyperlink"/>
            <w:rFonts w:cs="Arial"/>
            <w:noProof/>
          </w:rPr>
          <w:t>6.12.6</w:t>
        </w:r>
        <w:r>
          <w:rPr>
            <w:rFonts w:asciiTheme="minorHAnsi" w:eastAsiaTheme="minorEastAsia" w:hAnsiTheme="minorHAnsi" w:cstheme="minorBidi"/>
            <w:i w:val="0"/>
            <w:iCs w:val="0"/>
            <w:noProof/>
            <w:kern w:val="2"/>
            <w:sz w:val="24"/>
            <w:szCs w:val="24"/>
            <w14:ligatures w14:val="standardContextual"/>
          </w:rPr>
          <w:tab/>
        </w:r>
        <w:r w:rsidRPr="001B761F">
          <w:rPr>
            <w:rStyle w:val="Hyperlink"/>
            <w:rFonts w:cs="Arial"/>
            <w:noProof/>
          </w:rPr>
          <w:t>Beveiligingen</w:t>
        </w:r>
        <w:r>
          <w:rPr>
            <w:noProof/>
            <w:webHidden/>
          </w:rPr>
          <w:tab/>
        </w:r>
        <w:r>
          <w:rPr>
            <w:noProof/>
            <w:webHidden/>
          </w:rPr>
          <w:fldChar w:fldCharType="begin"/>
        </w:r>
        <w:r>
          <w:rPr>
            <w:noProof/>
            <w:webHidden/>
          </w:rPr>
          <w:instrText xml:space="preserve"> PAGEREF _Toc232402451 \h </w:instrText>
        </w:r>
        <w:r>
          <w:rPr>
            <w:noProof/>
            <w:webHidden/>
          </w:rPr>
        </w:r>
        <w:r>
          <w:rPr>
            <w:noProof/>
            <w:webHidden/>
          </w:rPr>
          <w:fldChar w:fldCharType="separate"/>
        </w:r>
        <w:r>
          <w:rPr>
            <w:noProof/>
            <w:webHidden/>
          </w:rPr>
          <w:t>47</w:t>
        </w:r>
        <w:r>
          <w:rPr>
            <w:noProof/>
            <w:webHidden/>
          </w:rPr>
          <w:fldChar w:fldCharType="end"/>
        </w:r>
      </w:hyperlink>
    </w:p>
    <w:p w14:paraId="3862228C" w14:textId="36B298AA" w:rsidR="00E80CEB" w:rsidRDefault="00E80CEB">
      <w:pPr>
        <w:pStyle w:val="Inhopg3"/>
        <w:tabs>
          <w:tab w:val="left" w:pos="1200"/>
          <w:tab w:val="right" w:leader="dot" w:pos="9327"/>
        </w:tabs>
        <w:rPr>
          <w:rFonts w:asciiTheme="minorHAnsi" w:eastAsiaTheme="minorEastAsia" w:hAnsiTheme="minorHAnsi" w:cstheme="minorBidi"/>
          <w:i w:val="0"/>
          <w:iCs w:val="0"/>
          <w:noProof/>
          <w:kern w:val="2"/>
          <w:sz w:val="24"/>
          <w:szCs w:val="24"/>
          <w14:ligatures w14:val="standardContextual"/>
        </w:rPr>
      </w:pPr>
      <w:hyperlink w:anchor="_Toc232402452" w:history="1">
        <w:r w:rsidRPr="001B761F">
          <w:rPr>
            <w:rStyle w:val="Hyperlink"/>
            <w:rFonts w:cs="Arial"/>
            <w:noProof/>
          </w:rPr>
          <w:t>6.12.7</w:t>
        </w:r>
        <w:r>
          <w:rPr>
            <w:rFonts w:asciiTheme="minorHAnsi" w:eastAsiaTheme="minorEastAsia" w:hAnsiTheme="minorHAnsi" w:cstheme="minorBidi"/>
            <w:i w:val="0"/>
            <w:iCs w:val="0"/>
            <w:noProof/>
            <w:kern w:val="2"/>
            <w:sz w:val="24"/>
            <w:szCs w:val="24"/>
            <w14:ligatures w14:val="standardContextual"/>
          </w:rPr>
          <w:tab/>
        </w:r>
        <w:r w:rsidRPr="001B761F">
          <w:rPr>
            <w:rStyle w:val="Hyperlink"/>
            <w:rFonts w:cs="Arial"/>
            <w:noProof/>
          </w:rPr>
          <w:t>OFD-kast (ODF-VX)</w:t>
        </w:r>
        <w:r>
          <w:rPr>
            <w:noProof/>
            <w:webHidden/>
          </w:rPr>
          <w:tab/>
        </w:r>
        <w:r>
          <w:rPr>
            <w:noProof/>
            <w:webHidden/>
          </w:rPr>
          <w:fldChar w:fldCharType="begin"/>
        </w:r>
        <w:r>
          <w:rPr>
            <w:noProof/>
            <w:webHidden/>
          </w:rPr>
          <w:instrText xml:space="preserve"> PAGEREF _Toc232402452 \h </w:instrText>
        </w:r>
        <w:r>
          <w:rPr>
            <w:noProof/>
            <w:webHidden/>
          </w:rPr>
        </w:r>
        <w:r>
          <w:rPr>
            <w:noProof/>
            <w:webHidden/>
          </w:rPr>
          <w:fldChar w:fldCharType="separate"/>
        </w:r>
        <w:r>
          <w:rPr>
            <w:noProof/>
            <w:webHidden/>
          </w:rPr>
          <w:t>47</w:t>
        </w:r>
        <w:r>
          <w:rPr>
            <w:noProof/>
            <w:webHidden/>
          </w:rPr>
          <w:fldChar w:fldCharType="end"/>
        </w:r>
      </w:hyperlink>
    </w:p>
    <w:p w14:paraId="27D4354B" w14:textId="59976380" w:rsidR="00E80CEB" w:rsidRDefault="00E80CEB">
      <w:pPr>
        <w:pStyle w:val="Inhopg3"/>
        <w:tabs>
          <w:tab w:val="left" w:pos="1200"/>
          <w:tab w:val="right" w:leader="dot" w:pos="9327"/>
        </w:tabs>
        <w:rPr>
          <w:rFonts w:asciiTheme="minorHAnsi" w:eastAsiaTheme="minorEastAsia" w:hAnsiTheme="minorHAnsi" w:cstheme="minorBidi"/>
          <w:i w:val="0"/>
          <w:iCs w:val="0"/>
          <w:noProof/>
          <w:kern w:val="2"/>
          <w:sz w:val="24"/>
          <w:szCs w:val="24"/>
          <w14:ligatures w14:val="standardContextual"/>
        </w:rPr>
      </w:pPr>
      <w:hyperlink w:anchor="_Toc232402453" w:history="1">
        <w:r w:rsidRPr="001B761F">
          <w:rPr>
            <w:rStyle w:val="Hyperlink"/>
            <w:rFonts w:cs="Arial"/>
            <w:noProof/>
          </w:rPr>
          <w:t>6.12.8</w:t>
        </w:r>
        <w:r>
          <w:rPr>
            <w:rFonts w:asciiTheme="minorHAnsi" w:eastAsiaTheme="minorEastAsia" w:hAnsiTheme="minorHAnsi" w:cstheme="minorBidi"/>
            <w:i w:val="0"/>
            <w:iCs w:val="0"/>
            <w:noProof/>
            <w:kern w:val="2"/>
            <w:sz w:val="24"/>
            <w:szCs w:val="24"/>
            <w14:ligatures w14:val="standardContextual"/>
          </w:rPr>
          <w:tab/>
        </w:r>
        <w:r w:rsidRPr="001B761F">
          <w:rPr>
            <w:rStyle w:val="Hyperlink"/>
            <w:rFonts w:cs="Arial"/>
            <w:noProof/>
          </w:rPr>
          <w:t>Netwerkkast (NWK)</w:t>
        </w:r>
        <w:r>
          <w:rPr>
            <w:noProof/>
            <w:webHidden/>
          </w:rPr>
          <w:tab/>
        </w:r>
        <w:r>
          <w:rPr>
            <w:noProof/>
            <w:webHidden/>
          </w:rPr>
          <w:fldChar w:fldCharType="begin"/>
        </w:r>
        <w:r>
          <w:rPr>
            <w:noProof/>
            <w:webHidden/>
          </w:rPr>
          <w:instrText xml:space="preserve"> PAGEREF _Toc232402453 \h </w:instrText>
        </w:r>
        <w:r>
          <w:rPr>
            <w:noProof/>
            <w:webHidden/>
          </w:rPr>
        </w:r>
        <w:r>
          <w:rPr>
            <w:noProof/>
            <w:webHidden/>
          </w:rPr>
          <w:fldChar w:fldCharType="separate"/>
        </w:r>
        <w:r>
          <w:rPr>
            <w:noProof/>
            <w:webHidden/>
          </w:rPr>
          <w:t>47</w:t>
        </w:r>
        <w:r>
          <w:rPr>
            <w:noProof/>
            <w:webHidden/>
          </w:rPr>
          <w:fldChar w:fldCharType="end"/>
        </w:r>
      </w:hyperlink>
    </w:p>
    <w:p w14:paraId="130D4F52" w14:textId="2F7902EF" w:rsidR="00E80CEB" w:rsidRDefault="00E80CEB">
      <w:pPr>
        <w:pStyle w:val="Inhopg3"/>
        <w:tabs>
          <w:tab w:val="left" w:pos="1200"/>
          <w:tab w:val="right" w:leader="dot" w:pos="9327"/>
        </w:tabs>
        <w:rPr>
          <w:rFonts w:asciiTheme="minorHAnsi" w:eastAsiaTheme="minorEastAsia" w:hAnsiTheme="minorHAnsi" w:cstheme="minorBidi"/>
          <w:i w:val="0"/>
          <w:iCs w:val="0"/>
          <w:noProof/>
          <w:kern w:val="2"/>
          <w:sz w:val="24"/>
          <w:szCs w:val="24"/>
          <w14:ligatures w14:val="standardContextual"/>
        </w:rPr>
      </w:pPr>
      <w:hyperlink w:anchor="_Toc232402454" w:history="1">
        <w:r w:rsidRPr="001B761F">
          <w:rPr>
            <w:rStyle w:val="Hyperlink"/>
            <w:rFonts w:cs="Arial"/>
            <w:noProof/>
          </w:rPr>
          <w:t>6.12.9</w:t>
        </w:r>
        <w:r>
          <w:rPr>
            <w:rFonts w:asciiTheme="minorHAnsi" w:eastAsiaTheme="minorEastAsia" w:hAnsiTheme="minorHAnsi" w:cstheme="minorBidi"/>
            <w:i w:val="0"/>
            <w:iCs w:val="0"/>
            <w:noProof/>
            <w:kern w:val="2"/>
            <w:sz w:val="24"/>
            <w:szCs w:val="24"/>
            <w14:ligatures w14:val="standardContextual"/>
          </w:rPr>
          <w:tab/>
        </w:r>
        <w:r w:rsidRPr="001B761F">
          <w:rPr>
            <w:rStyle w:val="Hyperlink"/>
            <w:rFonts w:cs="Arial"/>
            <w:noProof/>
          </w:rPr>
          <w:t>GCK</w:t>
        </w:r>
        <w:r>
          <w:rPr>
            <w:noProof/>
            <w:webHidden/>
          </w:rPr>
          <w:tab/>
        </w:r>
        <w:r>
          <w:rPr>
            <w:noProof/>
            <w:webHidden/>
          </w:rPr>
          <w:fldChar w:fldCharType="begin"/>
        </w:r>
        <w:r>
          <w:rPr>
            <w:noProof/>
            <w:webHidden/>
          </w:rPr>
          <w:instrText xml:space="preserve"> PAGEREF _Toc232402454 \h </w:instrText>
        </w:r>
        <w:r>
          <w:rPr>
            <w:noProof/>
            <w:webHidden/>
          </w:rPr>
        </w:r>
        <w:r>
          <w:rPr>
            <w:noProof/>
            <w:webHidden/>
          </w:rPr>
          <w:fldChar w:fldCharType="separate"/>
        </w:r>
        <w:r>
          <w:rPr>
            <w:noProof/>
            <w:webHidden/>
          </w:rPr>
          <w:t>47</w:t>
        </w:r>
        <w:r>
          <w:rPr>
            <w:noProof/>
            <w:webHidden/>
          </w:rPr>
          <w:fldChar w:fldCharType="end"/>
        </w:r>
      </w:hyperlink>
    </w:p>
    <w:p w14:paraId="00A8C4CD" w14:textId="4EB7E900" w:rsidR="00E80CEB" w:rsidRDefault="00E80CEB">
      <w:pPr>
        <w:pStyle w:val="Inhopg3"/>
        <w:tabs>
          <w:tab w:val="left" w:pos="1400"/>
          <w:tab w:val="right" w:leader="dot" w:pos="9327"/>
        </w:tabs>
        <w:rPr>
          <w:rFonts w:asciiTheme="minorHAnsi" w:eastAsiaTheme="minorEastAsia" w:hAnsiTheme="minorHAnsi" w:cstheme="minorBidi"/>
          <w:i w:val="0"/>
          <w:iCs w:val="0"/>
          <w:noProof/>
          <w:kern w:val="2"/>
          <w:sz w:val="24"/>
          <w:szCs w:val="24"/>
          <w14:ligatures w14:val="standardContextual"/>
        </w:rPr>
      </w:pPr>
      <w:hyperlink w:anchor="_Toc232402455" w:history="1">
        <w:r w:rsidRPr="001B761F">
          <w:rPr>
            <w:rStyle w:val="Hyperlink"/>
            <w:rFonts w:cs="Arial"/>
            <w:noProof/>
          </w:rPr>
          <w:t>6.12.10</w:t>
        </w:r>
        <w:r>
          <w:rPr>
            <w:rFonts w:asciiTheme="minorHAnsi" w:eastAsiaTheme="minorEastAsia" w:hAnsiTheme="minorHAnsi" w:cstheme="minorBidi"/>
            <w:i w:val="0"/>
            <w:iCs w:val="0"/>
            <w:noProof/>
            <w:kern w:val="2"/>
            <w:sz w:val="24"/>
            <w:szCs w:val="24"/>
            <w14:ligatures w14:val="standardContextual"/>
          </w:rPr>
          <w:tab/>
        </w:r>
        <w:r w:rsidRPr="001B761F">
          <w:rPr>
            <w:rStyle w:val="Hyperlink"/>
            <w:rFonts w:cs="Arial"/>
            <w:noProof/>
          </w:rPr>
          <w:t>GVI-IT kabels</w:t>
        </w:r>
        <w:r>
          <w:rPr>
            <w:noProof/>
            <w:webHidden/>
          </w:rPr>
          <w:tab/>
        </w:r>
        <w:r>
          <w:rPr>
            <w:noProof/>
            <w:webHidden/>
          </w:rPr>
          <w:fldChar w:fldCharType="begin"/>
        </w:r>
        <w:r>
          <w:rPr>
            <w:noProof/>
            <w:webHidden/>
          </w:rPr>
          <w:instrText xml:space="preserve"> PAGEREF _Toc232402455 \h </w:instrText>
        </w:r>
        <w:r>
          <w:rPr>
            <w:noProof/>
            <w:webHidden/>
          </w:rPr>
        </w:r>
        <w:r>
          <w:rPr>
            <w:noProof/>
            <w:webHidden/>
          </w:rPr>
          <w:fldChar w:fldCharType="separate"/>
        </w:r>
        <w:r>
          <w:rPr>
            <w:noProof/>
            <w:webHidden/>
          </w:rPr>
          <w:t>48</w:t>
        </w:r>
        <w:r>
          <w:rPr>
            <w:noProof/>
            <w:webHidden/>
          </w:rPr>
          <w:fldChar w:fldCharType="end"/>
        </w:r>
      </w:hyperlink>
    </w:p>
    <w:p w14:paraId="65928EF0" w14:textId="431CD3EA" w:rsidR="00E80CEB" w:rsidRDefault="00E80CEB">
      <w:pPr>
        <w:pStyle w:val="Inhopg3"/>
        <w:tabs>
          <w:tab w:val="left" w:pos="1400"/>
          <w:tab w:val="right" w:leader="dot" w:pos="9327"/>
        </w:tabs>
        <w:rPr>
          <w:rFonts w:asciiTheme="minorHAnsi" w:eastAsiaTheme="minorEastAsia" w:hAnsiTheme="minorHAnsi" w:cstheme="minorBidi"/>
          <w:i w:val="0"/>
          <w:iCs w:val="0"/>
          <w:noProof/>
          <w:kern w:val="2"/>
          <w:sz w:val="24"/>
          <w:szCs w:val="24"/>
          <w14:ligatures w14:val="standardContextual"/>
        </w:rPr>
      </w:pPr>
      <w:hyperlink w:anchor="_Toc232402456" w:history="1">
        <w:r w:rsidRPr="001B761F">
          <w:rPr>
            <w:rStyle w:val="Hyperlink"/>
            <w:rFonts w:cs="Arial"/>
            <w:noProof/>
          </w:rPr>
          <w:t>6.12.11</w:t>
        </w:r>
        <w:r>
          <w:rPr>
            <w:rFonts w:asciiTheme="minorHAnsi" w:eastAsiaTheme="minorEastAsia" w:hAnsiTheme="minorHAnsi" w:cstheme="minorBidi"/>
            <w:i w:val="0"/>
            <w:iCs w:val="0"/>
            <w:noProof/>
            <w:kern w:val="2"/>
            <w:sz w:val="24"/>
            <w:szCs w:val="24"/>
            <w14:ligatures w14:val="standardContextual"/>
          </w:rPr>
          <w:tab/>
        </w:r>
        <w:r w:rsidRPr="001B761F">
          <w:rPr>
            <w:rStyle w:val="Hyperlink"/>
            <w:rFonts w:cs="Arial"/>
            <w:noProof/>
          </w:rPr>
          <w:t>Stuur Meld Interfacekast</w:t>
        </w:r>
        <w:r>
          <w:rPr>
            <w:noProof/>
            <w:webHidden/>
          </w:rPr>
          <w:tab/>
        </w:r>
        <w:r>
          <w:rPr>
            <w:noProof/>
            <w:webHidden/>
          </w:rPr>
          <w:fldChar w:fldCharType="begin"/>
        </w:r>
        <w:r>
          <w:rPr>
            <w:noProof/>
            <w:webHidden/>
          </w:rPr>
          <w:instrText xml:space="preserve"> PAGEREF _Toc232402456 \h </w:instrText>
        </w:r>
        <w:r>
          <w:rPr>
            <w:noProof/>
            <w:webHidden/>
          </w:rPr>
        </w:r>
        <w:r>
          <w:rPr>
            <w:noProof/>
            <w:webHidden/>
          </w:rPr>
          <w:fldChar w:fldCharType="separate"/>
        </w:r>
        <w:r>
          <w:rPr>
            <w:noProof/>
            <w:webHidden/>
          </w:rPr>
          <w:t>48</w:t>
        </w:r>
        <w:r>
          <w:rPr>
            <w:noProof/>
            <w:webHidden/>
          </w:rPr>
          <w:fldChar w:fldCharType="end"/>
        </w:r>
      </w:hyperlink>
    </w:p>
    <w:p w14:paraId="42827C4F" w14:textId="012CB2C7" w:rsidR="00E80CEB" w:rsidRDefault="00E80CEB">
      <w:pPr>
        <w:pStyle w:val="Inhopg3"/>
        <w:tabs>
          <w:tab w:val="left" w:pos="1400"/>
          <w:tab w:val="right" w:leader="dot" w:pos="9327"/>
        </w:tabs>
        <w:rPr>
          <w:rFonts w:asciiTheme="minorHAnsi" w:eastAsiaTheme="minorEastAsia" w:hAnsiTheme="minorHAnsi" w:cstheme="minorBidi"/>
          <w:i w:val="0"/>
          <w:iCs w:val="0"/>
          <w:noProof/>
          <w:kern w:val="2"/>
          <w:sz w:val="24"/>
          <w:szCs w:val="24"/>
          <w14:ligatures w14:val="standardContextual"/>
        </w:rPr>
      </w:pPr>
      <w:hyperlink w:anchor="_Toc232402457" w:history="1">
        <w:r w:rsidRPr="001B761F">
          <w:rPr>
            <w:rStyle w:val="Hyperlink"/>
            <w:rFonts w:cs="Arial"/>
            <w:noProof/>
          </w:rPr>
          <w:t>6.12.12</w:t>
        </w:r>
        <w:r>
          <w:rPr>
            <w:rFonts w:asciiTheme="minorHAnsi" w:eastAsiaTheme="minorEastAsia" w:hAnsiTheme="minorHAnsi" w:cstheme="minorBidi"/>
            <w:i w:val="0"/>
            <w:iCs w:val="0"/>
            <w:noProof/>
            <w:kern w:val="2"/>
            <w:sz w:val="24"/>
            <w:szCs w:val="24"/>
            <w14:ligatures w14:val="standardContextual"/>
          </w:rPr>
          <w:tab/>
        </w:r>
        <w:r w:rsidRPr="001B761F">
          <w:rPr>
            <w:rStyle w:val="Hyperlink"/>
            <w:rFonts w:cs="Arial"/>
            <w:noProof/>
          </w:rPr>
          <w:t>Scheidingshekwerk</w:t>
        </w:r>
        <w:r>
          <w:rPr>
            <w:noProof/>
            <w:webHidden/>
          </w:rPr>
          <w:tab/>
        </w:r>
        <w:r>
          <w:rPr>
            <w:noProof/>
            <w:webHidden/>
          </w:rPr>
          <w:fldChar w:fldCharType="begin"/>
        </w:r>
        <w:r>
          <w:rPr>
            <w:noProof/>
            <w:webHidden/>
          </w:rPr>
          <w:instrText xml:space="preserve"> PAGEREF _Toc232402457 \h </w:instrText>
        </w:r>
        <w:r>
          <w:rPr>
            <w:noProof/>
            <w:webHidden/>
          </w:rPr>
        </w:r>
        <w:r>
          <w:rPr>
            <w:noProof/>
            <w:webHidden/>
          </w:rPr>
          <w:fldChar w:fldCharType="separate"/>
        </w:r>
        <w:r>
          <w:rPr>
            <w:noProof/>
            <w:webHidden/>
          </w:rPr>
          <w:t>48</w:t>
        </w:r>
        <w:r>
          <w:rPr>
            <w:noProof/>
            <w:webHidden/>
          </w:rPr>
          <w:fldChar w:fldCharType="end"/>
        </w:r>
      </w:hyperlink>
    </w:p>
    <w:p w14:paraId="22E7AFF4" w14:textId="04F03251" w:rsidR="00E80CEB" w:rsidRDefault="00E80CEB">
      <w:pPr>
        <w:pStyle w:val="Inhopg2"/>
        <w:tabs>
          <w:tab w:val="left" w:pos="1000"/>
          <w:tab w:val="right" w:leader="dot" w:pos="9327"/>
        </w:tabs>
        <w:rPr>
          <w:rFonts w:asciiTheme="minorHAnsi" w:eastAsiaTheme="minorEastAsia" w:hAnsiTheme="minorHAnsi" w:cstheme="minorBidi"/>
          <w:smallCaps w:val="0"/>
          <w:noProof/>
          <w:kern w:val="2"/>
          <w:sz w:val="24"/>
          <w:szCs w:val="24"/>
          <w14:ligatures w14:val="standardContextual"/>
        </w:rPr>
      </w:pPr>
      <w:hyperlink w:anchor="_Toc232402458" w:history="1">
        <w:r w:rsidRPr="001B761F">
          <w:rPr>
            <w:rStyle w:val="Hyperlink"/>
            <w:rFonts w:cs="Arial"/>
            <w:noProof/>
          </w:rPr>
          <w:t>6.13</w:t>
        </w:r>
        <w:r>
          <w:rPr>
            <w:rFonts w:asciiTheme="minorHAnsi" w:eastAsiaTheme="minorEastAsia" w:hAnsiTheme="minorHAnsi" w:cstheme="minorBidi"/>
            <w:smallCaps w:val="0"/>
            <w:noProof/>
            <w:kern w:val="2"/>
            <w:sz w:val="24"/>
            <w:szCs w:val="24"/>
            <w14:ligatures w14:val="standardContextual"/>
          </w:rPr>
          <w:tab/>
        </w:r>
        <w:r w:rsidRPr="001B761F">
          <w:rPr>
            <w:rStyle w:val="Hyperlink"/>
            <w:rFonts w:cs="Arial"/>
            <w:noProof/>
          </w:rPr>
          <w:t>Kabels</w:t>
        </w:r>
        <w:r>
          <w:rPr>
            <w:noProof/>
            <w:webHidden/>
          </w:rPr>
          <w:tab/>
        </w:r>
        <w:r>
          <w:rPr>
            <w:noProof/>
            <w:webHidden/>
          </w:rPr>
          <w:fldChar w:fldCharType="begin"/>
        </w:r>
        <w:r>
          <w:rPr>
            <w:noProof/>
            <w:webHidden/>
          </w:rPr>
          <w:instrText xml:space="preserve"> PAGEREF _Toc232402458 \h </w:instrText>
        </w:r>
        <w:r>
          <w:rPr>
            <w:noProof/>
            <w:webHidden/>
          </w:rPr>
        </w:r>
        <w:r>
          <w:rPr>
            <w:noProof/>
            <w:webHidden/>
          </w:rPr>
          <w:fldChar w:fldCharType="separate"/>
        </w:r>
        <w:r>
          <w:rPr>
            <w:noProof/>
            <w:webHidden/>
          </w:rPr>
          <w:t>48</w:t>
        </w:r>
        <w:r>
          <w:rPr>
            <w:noProof/>
            <w:webHidden/>
          </w:rPr>
          <w:fldChar w:fldCharType="end"/>
        </w:r>
      </w:hyperlink>
    </w:p>
    <w:p w14:paraId="2D55E188" w14:textId="28DD441C" w:rsidR="00E80CEB" w:rsidRDefault="00E80CEB">
      <w:pPr>
        <w:pStyle w:val="Inhopg3"/>
        <w:tabs>
          <w:tab w:val="left" w:pos="1200"/>
          <w:tab w:val="right" w:leader="dot" w:pos="9327"/>
        </w:tabs>
        <w:rPr>
          <w:rFonts w:asciiTheme="minorHAnsi" w:eastAsiaTheme="minorEastAsia" w:hAnsiTheme="minorHAnsi" w:cstheme="minorBidi"/>
          <w:i w:val="0"/>
          <w:iCs w:val="0"/>
          <w:noProof/>
          <w:kern w:val="2"/>
          <w:sz w:val="24"/>
          <w:szCs w:val="24"/>
          <w14:ligatures w14:val="standardContextual"/>
        </w:rPr>
      </w:pPr>
      <w:hyperlink w:anchor="_Toc232402459" w:history="1">
        <w:r w:rsidRPr="001B761F">
          <w:rPr>
            <w:rStyle w:val="Hyperlink"/>
            <w:rFonts w:cs="Arial"/>
            <w:noProof/>
          </w:rPr>
          <w:t>6.13.1</w:t>
        </w:r>
        <w:r>
          <w:rPr>
            <w:rFonts w:asciiTheme="minorHAnsi" w:eastAsiaTheme="minorEastAsia" w:hAnsiTheme="minorHAnsi" w:cstheme="minorBidi"/>
            <w:i w:val="0"/>
            <w:iCs w:val="0"/>
            <w:noProof/>
            <w:kern w:val="2"/>
            <w:sz w:val="24"/>
            <w:szCs w:val="24"/>
            <w14:ligatures w14:val="standardContextual"/>
          </w:rPr>
          <w:tab/>
        </w:r>
        <w:r w:rsidRPr="001B761F">
          <w:rPr>
            <w:rStyle w:val="Hyperlink"/>
            <w:rFonts w:cs="Arial"/>
            <w:noProof/>
          </w:rPr>
          <w:t>Invoering vanaf buiten</w:t>
        </w:r>
        <w:r>
          <w:rPr>
            <w:noProof/>
            <w:webHidden/>
          </w:rPr>
          <w:tab/>
        </w:r>
        <w:r>
          <w:rPr>
            <w:noProof/>
            <w:webHidden/>
          </w:rPr>
          <w:fldChar w:fldCharType="begin"/>
        </w:r>
        <w:r>
          <w:rPr>
            <w:noProof/>
            <w:webHidden/>
          </w:rPr>
          <w:instrText xml:space="preserve"> PAGEREF _Toc232402459 \h </w:instrText>
        </w:r>
        <w:r>
          <w:rPr>
            <w:noProof/>
            <w:webHidden/>
          </w:rPr>
        </w:r>
        <w:r>
          <w:rPr>
            <w:noProof/>
            <w:webHidden/>
          </w:rPr>
          <w:fldChar w:fldCharType="separate"/>
        </w:r>
        <w:r>
          <w:rPr>
            <w:noProof/>
            <w:webHidden/>
          </w:rPr>
          <w:t>48</w:t>
        </w:r>
        <w:r>
          <w:rPr>
            <w:noProof/>
            <w:webHidden/>
          </w:rPr>
          <w:fldChar w:fldCharType="end"/>
        </w:r>
      </w:hyperlink>
    </w:p>
    <w:p w14:paraId="52B9F998" w14:textId="23024B34" w:rsidR="00E80CEB" w:rsidRDefault="00E80CEB">
      <w:pPr>
        <w:pStyle w:val="Inhopg3"/>
        <w:tabs>
          <w:tab w:val="left" w:pos="1200"/>
          <w:tab w:val="right" w:leader="dot" w:pos="9327"/>
        </w:tabs>
        <w:rPr>
          <w:rFonts w:asciiTheme="minorHAnsi" w:eastAsiaTheme="minorEastAsia" w:hAnsiTheme="minorHAnsi" w:cstheme="minorBidi"/>
          <w:i w:val="0"/>
          <w:iCs w:val="0"/>
          <w:noProof/>
          <w:kern w:val="2"/>
          <w:sz w:val="24"/>
          <w:szCs w:val="24"/>
          <w14:ligatures w14:val="standardContextual"/>
        </w:rPr>
      </w:pPr>
      <w:hyperlink w:anchor="_Toc232402460" w:history="1">
        <w:r w:rsidRPr="001B761F">
          <w:rPr>
            <w:rStyle w:val="Hyperlink"/>
            <w:rFonts w:cs="Arial"/>
            <w:noProof/>
          </w:rPr>
          <w:t>6.13.2</w:t>
        </w:r>
        <w:r>
          <w:rPr>
            <w:rFonts w:asciiTheme="minorHAnsi" w:eastAsiaTheme="minorEastAsia" w:hAnsiTheme="minorHAnsi" w:cstheme="minorBidi"/>
            <w:i w:val="0"/>
            <w:iCs w:val="0"/>
            <w:noProof/>
            <w:kern w:val="2"/>
            <w:sz w:val="24"/>
            <w:szCs w:val="24"/>
            <w14:ligatures w14:val="standardContextual"/>
          </w:rPr>
          <w:tab/>
        </w:r>
        <w:r w:rsidRPr="001B761F">
          <w:rPr>
            <w:rStyle w:val="Hyperlink"/>
            <w:rFonts w:cs="Arial"/>
            <w:noProof/>
          </w:rPr>
          <w:t>Secundaire kabels</w:t>
        </w:r>
        <w:r>
          <w:rPr>
            <w:noProof/>
            <w:webHidden/>
          </w:rPr>
          <w:tab/>
        </w:r>
        <w:r>
          <w:rPr>
            <w:noProof/>
            <w:webHidden/>
          </w:rPr>
          <w:fldChar w:fldCharType="begin"/>
        </w:r>
        <w:r>
          <w:rPr>
            <w:noProof/>
            <w:webHidden/>
          </w:rPr>
          <w:instrText xml:space="preserve"> PAGEREF _Toc232402460 \h </w:instrText>
        </w:r>
        <w:r>
          <w:rPr>
            <w:noProof/>
            <w:webHidden/>
          </w:rPr>
        </w:r>
        <w:r>
          <w:rPr>
            <w:noProof/>
            <w:webHidden/>
          </w:rPr>
          <w:fldChar w:fldCharType="separate"/>
        </w:r>
        <w:r>
          <w:rPr>
            <w:noProof/>
            <w:webHidden/>
          </w:rPr>
          <w:t>49</w:t>
        </w:r>
        <w:r>
          <w:rPr>
            <w:noProof/>
            <w:webHidden/>
          </w:rPr>
          <w:fldChar w:fldCharType="end"/>
        </w:r>
      </w:hyperlink>
    </w:p>
    <w:p w14:paraId="43A9183B" w14:textId="2027686B" w:rsidR="00E80CEB" w:rsidRDefault="00E80CEB">
      <w:pPr>
        <w:pStyle w:val="Inhopg3"/>
        <w:tabs>
          <w:tab w:val="left" w:pos="1200"/>
          <w:tab w:val="right" w:leader="dot" w:pos="9327"/>
        </w:tabs>
        <w:rPr>
          <w:rFonts w:asciiTheme="minorHAnsi" w:eastAsiaTheme="minorEastAsia" w:hAnsiTheme="minorHAnsi" w:cstheme="minorBidi"/>
          <w:i w:val="0"/>
          <w:iCs w:val="0"/>
          <w:noProof/>
          <w:kern w:val="2"/>
          <w:sz w:val="24"/>
          <w:szCs w:val="24"/>
          <w14:ligatures w14:val="standardContextual"/>
        </w:rPr>
      </w:pPr>
      <w:hyperlink w:anchor="_Toc232402461" w:history="1">
        <w:r w:rsidRPr="001B761F">
          <w:rPr>
            <w:rStyle w:val="Hyperlink"/>
            <w:rFonts w:cs="Arial"/>
            <w:noProof/>
          </w:rPr>
          <w:t>6.13.3</w:t>
        </w:r>
        <w:r>
          <w:rPr>
            <w:rFonts w:asciiTheme="minorHAnsi" w:eastAsiaTheme="minorEastAsia" w:hAnsiTheme="minorHAnsi" w:cstheme="minorBidi"/>
            <w:i w:val="0"/>
            <w:iCs w:val="0"/>
            <w:noProof/>
            <w:kern w:val="2"/>
            <w:sz w:val="24"/>
            <w:szCs w:val="24"/>
            <w14:ligatures w14:val="standardContextual"/>
          </w:rPr>
          <w:tab/>
        </w:r>
        <w:r w:rsidRPr="001B761F">
          <w:rPr>
            <w:rStyle w:val="Hyperlink"/>
            <w:rFonts w:cs="Arial"/>
            <w:noProof/>
          </w:rPr>
          <w:t>Trekontlasting</w:t>
        </w:r>
        <w:r>
          <w:rPr>
            <w:noProof/>
            <w:webHidden/>
          </w:rPr>
          <w:tab/>
        </w:r>
        <w:r>
          <w:rPr>
            <w:noProof/>
            <w:webHidden/>
          </w:rPr>
          <w:fldChar w:fldCharType="begin"/>
        </w:r>
        <w:r>
          <w:rPr>
            <w:noProof/>
            <w:webHidden/>
          </w:rPr>
          <w:instrText xml:space="preserve"> PAGEREF _Toc232402461 \h </w:instrText>
        </w:r>
        <w:r>
          <w:rPr>
            <w:noProof/>
            <w:webHidden/>
          </w:rPr>
        </w:r>
        <w:r>
          <w:rPr>
            <w:noProof/>
            <w:webHidden/>
          </w:rPr>
          <w:fldChar w:fldCharType="separate"/>
        </w:r>
        <w:r>
          <w:rPr>
            <w:noProof/>
            <w:webHidden/>
          </w:rPr>
          <w:t>49</w:t>
        </w:r>
        <w:r>
          <w:rPr>
            <w:noProof/>
            <w:webHidden/>
          </w:rPr>
          <w:fldChar w:fldCharType="end"/>
        </w:r>
      </w:hyperlink>
    </w:p>
    <w:p w14:paraId="596EE2F1" w14:textId="49136B5F" w:rsidR="0053457E" w:rsidRPr="00A80724" w:rsidRDefault="009D04D8" w:rsidP="004776DE">
      <w:pPr>
        <w:rPr>
          <w:rFonts w:cs="Arial"/>
        </w:rPr>
      </w:pPr>
      <w:r w:rsidRPr="00BD315C">
        <w:rPr>
          <w:rFonts w:cs="Arial"/>
        </w:rPr>
        <w:fldChar w:fldCharType="end"/>
      </w:r>
    </w:p>
    <w:p w14:paraId="43D7C044" w14:textId="77777777" w:rsidR="004776DE" w:rsidRPr="00BD315C" w:rsidRDefault="00A61683" w:rsidP="004776DE">
      <w:pPr>
        <w:pStyle w:val="Standaardklein"/>
        <w:rPr>
          <w:rFonts w:ascii="Arial" w:hAnsi="Arial" w:cs="Arial"/>
        </w:rPr>
      </w:pPr>
      <w:r w:rsidRPr="00BD315C">
        <w:rPr>
          <w:rFonts w:ascii="Arial" w:hAnsi="Arial" w:cs="Arial"/>
        </w:rPr>
        <w:tab/>
      </w:r>
      <w:bookmarkStart w:id="2" w:name="_Toc141279858"/>
      <w:bookmarkStart w:id="3" w:name="_Toc151630699"/>
    </w:p>
    <w:p w14:paraId="29AF38DA" w14:textId="43AC367D" w:rsidR="004776DE" w:rsidRPr="00A80724" w:rsidRDefault="003365DB">
      <w:pPr>
        <w:spacing w:line="240" w:lineRule="auto"/>
        <w:rPr>
          <w:rFonts w:cs="Arial"/>
        </w:rPr>
      </w:pPr>
      <w:r w:rsidRPr="00A80724">
        <w:rPr>
          <w:rFonts w:cs="Arial"/>
        </w:rPr>
        <w:t xml:space="preserve">BIJLAGE </w:t>
      </w:r>
      <w:r w:rsidR="002036B5" w:rsidRPr="00A80724">
        <w:rPr>
          <w:rFonts w:cs="Arial"/>
        </w:rPr>
        <w:t>1</w:t>
      </w:r>
      <w:r w:rsidRPr="00A80724">
        <w:rPr>
          <w:rFonts w:cs="Arial"/>
        </w:rPr>
        <w:t xml:space="preserve"> Foto’s MOS</w:t>
      </w:r>
    </w:p>
    <w:p w14:paraId="3298C980" w14:textId="77777777" w:rsidR="003365DB" w:rsidRPr="00A80724" w:rsidRDefault="003365DB">
      <w:pPr>
        <w:spacing w:line="240" w:lineRule="auto"/>
        <w:rPr>
          <w:rFonts w:cs="Arial"/>
          <w:b/>
          <w:kern w:val="28"/>
          <w:sz w:val="26"/>
        </w:rPr>
      </w:pPr>
    </w:p>
    <w:p w14:paraId="38D11A10" w14:textId="77777777" w:rsidR="003365DB" w:rsidRPr="00A80724" w:rsidRDefault="003365DB">
      <w:pPr>
        <w:spacing w:line="240" w:lineRule="auto"/>
        <w:rPr>
          <w:rFonts w:cs="Arial"/>
          <w:b/>
          <w:kern w:val="28"/>
          <w:sz w:val="26"/>
        </w:rPr>
      </w:pPr>
      <w:r w:rsidRPr="00A80724">
        <w:rPr>
          <w:rFonts w:cs="Arial"/>
        </w:rPr>
        <w:br w:type="page"/>
      </w:r>
    </w:p>
    <w:p w14:paraId="6E745F46" w14:textId="09270400" w:rsidR="00A61683" w:rsidRPr="00A80724" w:rsidRDefault="00A61683">
      <w:pPr>
        <w:pStyle w:val="Kop1"/>
        <w:numPr>
          <w:ilvl w:val="0"/>
          <w:numId w:val="18"/>
        </w:numPr>
        <w:tabs>
          <w:tab w:val="clear" w:pos="0"/>
        </w:tabs>
        <w:spacing w:before="0" w:after="0"/>
        <w:rPr>
          <w:rFonts w:cs="Arial"/>
        </w:rPr>
      </w:pPr>
      <w:bookmarkStart w:id="4" w:name="_Toc232402333"/>
      <w:r w:rsidRPr="00A80724">
        <w:rPr>
          <w:rFonts w:cs="Arial"/>
        </w:rPr>
        <w:lastRenderedPageBreak/>
        <w:t>INLEIDING</w:t>
      </w:r>
      <w:bookmarkEnd w:id="2"/>
      <w:bookmarkEnd w:id="3"/>
      <w:bookmarkEnd w:id="4"/>
    </w:p>
    <w:p w14:paraId="0177F313" w14:textId="77777777" w:rsidR="00A61683" w:rsidRPr="00A80724" w:rsidRDefault="00A61683" w:rsidP="00A61683">
      <w:pPr>
        <w:rPr>
          <w:rFonts w:cs="Arial"/>
        </w:rPr>
      </w:pPr>
    </w:p>
    <w:p w14:paraId="7991FDFD" w14:textId="616EC337" w:rsidR="006022D5" w:rsidRPr="00A80724" w:rsidRDefault="006022D5" w:rsidP="006022D5">
      <w:pPr>
        <w:rPr>
          <w:rFonts w:cs="Arial"/>
        </w:rPr>
      </w:pPr>
      <w:bookmarkStart w:id="5" w:name="_Toc141279859"/>
      <w:bookmarkStart w:id="6" w:name="_Toc151630700"/>
      <w:bookmarkStart w:id="7" w:name="_Toc178582512"/>
      <w:r w:rsidRPr="00A80724">
        <w:rPr>
          <w:rFonts w:cs="Arial"/>
        </w:rPr>
        <w:t xml:space="preserve">Door onder andere frequentieverhoging en onderhoud gaat ProRail de komende jaren een groot aantal onderstations vervangen en/of nieuw bouwen. Om dit te realiseren </w:t>
      </w:r>
      <w:r w:rsidR="00D03ABF">
        <w:rPr>
          <w:rFonts w:cs="Arial"/>
        </w:rPr>
        <w:t>is</w:t>
      </w:r>
      <w:r w:rsidRPr="00A80724">
        <w:rPr>
          <w:rFonts w:cs="Arial"/>
        </w:rPr>
        <w:t xml:space="preserve"> gezocht naar een zo optimaal mogelijk concept op het gebied van bouwtijd, financiën en uniformiteit. Daarbij </w:t>
      </w:r>
      <w:r w:rsidR="00E31AAA">
        <w:rPr>
          <w:rFonts w:cs="Arial"/>
        </w:rPr>
        <w:t>maakt</w:t>
      </w:r>
      <w:r w:rsidR="00E31AAA" w:rsidRPr="00A80724">
        <w:rPr>
          <w:rFonts w:cs="Arial"/>
        </w:rPr>
        <w:t xml:space="preserve"> </w:t>
      </w:r>
      <w:r w:rsidRPr="00A80724">
        <w:rPr>
          <w:rFonts w:cs="Arial"/>
        </w:rPr>
        <w:t>ProRail gebruik van een gestandaardiseerd ontwerp.</w:t>
      </w:r>
    </w:p>
    <w:p w14:paraId="70C9CD6A" w14:textId="77777777" w:rsidR="006022D5" w:rsidRPr="00A80724" w:rsidRDefault="006022D5" w:rsidP="006022D5">
      <w:pPr>
        <w:rPr>
          <w:rFonts w:cs="Arial"/>
        </w:rPr>
      </w:pPr>
    </w:p>
    <w:p w14:paraId="08DA5B1D" w14:textId="7CA36943" w:rsidR="006022D5" w:rsidRPr="00A80724" w:rsidRDefault="006022D5" w:rsidP="006022D5">
      <w:pPr>
        <w:rPr>
          <w:rFonts w:cs="Arial"/>
        </w:rPr>
      </w:pPr>
      <w:r w:rsidRPr="00A80724">
        <w:rPr>
          <w:rFonts w:cs="Arial"/>
        </w:rPr>
        <w:t xml:space="preserve">Het modulair onderstation </w:t>
      </w:r>
      <w:r w:rsidR="001003CC">
        <w:rPr>
          <w:rFonts w:cs="Arial"/>
        </w:rPr>
        <w:t>is een</w:t>
      </w:r>
      <w:r w:rsidRPr="00A80724">
        <w:rPr>
          <w:rFonts w:cs="Arial"/>
        </w:rPr>
        <w:t xml:space="preserve"> technisch</w:t>
      </w:r>
      <w:r w:rsidR="00062F74">
        <w:rPr>
          <w:rFonts w:cs="Arial"/>
        </w:rPr>
        <w:t>-</w:t>
      </w:r>
      <w:r w:rsidR="001003CC">
        <w:rPr>
          <w:rFonts w:cs="Arial"/>
        </w:rPr>
        <w:t>functionele</w:t>
      </w:r>
      <w:r w:rsidRPr="00A80724">
        <w:rPr>
          <w:rFonts w:cs="Arial"/>
        </w:rPr>
        <w:t xml:space="preserve"> </w:t>
      </w:r>
      <w:r w:rsidR="001003CC">
        <w:rPr>
          <w:rFonts w:cs="Arial"/>
        </w:rPr>
        <w:t>ruimte</w:t>
      </w:r>
      <w:r w:rsidR="001003CC" w:rsidRPr="00A80724">
        <w:rPr>
          <w:rFonts w:cs="Arial"/>
        </w:rPr>
        <w:t xml:space="preserve"> </w:t>
      </w:r>
      <w:r w:rsidR="001866D0">
        <w:rPr>
          <w:rFonts w:cs="Arial"/>
        </w:rPr>
        <w:t>waarbij de toegang tot de module zich op één meter boven maaiveld zich bevindt</w:t>
      </w:r>
      <w:r w:rsidRPr="00A80724">
        <w:rPr>
          <w:rFonts w:cs="Arial"/>
        </w:rPr>
        <w:t>. Dit is gedaan om ruimte te maken voor kabels en leidingen en te</w:t>
      </w:r>
      <w:r w:rsidR="001A58C5">
        <w:rPr>
          <w:rFonts w:cs="Arial"/>
        </w:rPr>
        <w:t>r</w:t>
      </w:r>
      <w:r w:rsidRPr="00A80724">
        <w:rPr>
          <w:rFonts w:cs="Arial"/>
        </w:rPr>
        <w:t xml:space="preserve"> </w:t>
      </w:r>
      <w:r w:rsidR="001A58C5" w:rsidRPr="00A80724">
        <w:rPr>
          <w:rFonts w:cs="Arial"/>
        </w:rPr>
        <w:t>voorkom</w:t>
      </w:r>
      <w:r w:rsidR="001A58C5">
        <w:rPr>
          <w:rFonts w:cs="Arial"/>
        </w:rPr>
        <w:t>ing</w:t>
      </w:r>
      <w:r w:rsidR="001A58C5" w:rsidRPr="00A80724">
        <w:rPr>
          <w:rFonts w:cs="Arial"/>
        </w:rPr>
        <w:t xml:space="preserve"> </w:t>
      </w:r>
      <w:r w:rsidRPr="00A80724">
        <w:rPr>
          <w:rFonts w:cs="Arial"/>
        </w:rPr>
        <w:t xml:space="preserve">dat </w:t>
      </w:r>
      <w:r w:rsidR="001A58C5">
        <w:rPr>
          <w:rFonts w:cs="Arial"/>
        </w:rPr>
        <w:t>een</w:t>
      </w:r>
      <w:r w:rsidRPr="00A80724">
        <w:rPr>
          <w:rFonts w:cs="Arial"/>
        </w:rPr>
        <w:t xml:space="preserve"> </w:t>
      </w:r>
      <w:r w:rsidR="001A58C5">
        <w:rPr>
          <w:rFonts w:cs="Arial"/>
        </w:rPr>
        <w:t>kruipruimte</w:t>
      </w:r>
      <w:r w:rsidR="001A58C5" w:rsidRPr="00A80724">
        <w:rPr>
          <w:rFonts w:cs="Arial"/>
        </w:rPr>
        <w:t xml:space="preserve"> </w:t>
      </w:r>
      <w:r w:rsidR="00BC4DB0">
        <w:rPr>
          <w:rFonts w:cs="Arial"/>
        </w:rPr>
        <w:t>onder</w:t>
      </w:r>
      <w:r w:rsidR="00BC4DB0" w:rsidRPr="00A80724">
        <w:rPr>
          <w:rFonts w:cs="Arial"/>
        </w:rPr>
        <w:t xml:space="preserve"> </w:t>
      </w:r>
      <w:r w:rsidR="00BC4DB0">
        <w:rPr>
          <w:rFonts w:cs="Arial"/>
        </w:rPr>
        <w:t>vol met water kan komen staan als gevolg van lekkage van doorvoeringen</w:t>
      </w:r>
      <w:r w:rsidRPr="00A80724">
        <w:rPr>
          <w:rFonts w:cs="Arial"/>
        </w:rPr>
        <w:t xml:space="preserve">. Deze ruimte onder het onderstation wordt aangeduid als </w:t>
      </w:r>
      <w:r w:rsidR="00510B68">
        <w:rPr>
          <w:rFonts w:cs="Arial"/>
        </w:rPr>
        <w:t>kruipruimte</w:t>
      </w:r>
      <w:r w:rsidRPr="00A80724">
        <w:rPr>
          <w:rFonts w:cs="Arial"/>
        </w:rPr>
        <w:t>.</w:t>
      </w:r>
      <w:r w:rsidR="00A77ED1">
        <w:rPr>
          <w:rFonts w:cs="Arial"/>
        </w:rPr>
        <w:t xml:space="preserve"> In tegenstelling tot traditionele onderstations </w:t>
      </w:r>
      <w:r w:rsidR="009466A8">
        <w:rPr>
          <w:rFonts w:cs="Arial"/>
        </w:rPr>
        <w:t xml:space="preserve">bevindt de kruipruimte zich boven maaiveld. </w:t>
      </w:r>
    </w:p>
    <w:p w14:paraId="3BE627E6" w14:textId="77777777" w:rsidR="006022D5" w:rsidRPr="00A80724" w:rsidRDefault="006022D5" w:rsidP="006022D5">
      <w:pPr>
        <w:rPr>
          <w:rFonts w:cs="Arial"/>
        </w:rPr>
      </w:pPr>
    </w:p>
    <w:p w14:paraId="07957D85" w14:textId="0B99B01D" w:rsidR="006022D5" w:rsidRPr="00A80724" w:rsidRDefault="006022D5" w:rsidP="006022D5">
      <w:pPr>
        <w:rPr>
          <w:rFonts w:cs="Arial"/>
        </w:rPr>
      </w:pPr>
      <w:r w:rsidRPr="00A80724">
        <w:rPr>
          <w:rFonts w:cs="Arial"/>
        </w:rPr>
        <w:t>Het doel is modules te ontwerpen en te realiseren geschikt voor modulaire bouw</w:t>
      </w:r>
      <w:r w:rsidR="00A91372">
        <w:rPr>
          <w:rFonts w:cs="Arial"/>
        </w:rPr>
        <w:t>,</w:t>
      </w:r>
      <w:r w:rsidRPr="00A80724">
        <w:rPr>
          <w:rFonts w:cs="Arial"/>
        </w:rPr>
        <w:t xml:space="preserve"> zodat deze flexibel inzetbaar zijn </w:t>
      </w:r>
      <w:r w:rsidR="00060A39">
        <w:rPr>
          <w:rFonts w:cs="Arial"/>
        </w:rPr>
        <w:t>i</w:t>
      </w:r>
      <w:r w:rsidRPr="00A80724">
        <w:rPr>
          <w:rFonts w:cs="Arial"/>
        </w:rPr>
        <w:t>n vormgeving en samenstelling van de benodigde onderstationsconfiguratie</w:t>
      </w:r>
      <w:r w:rsidR="00E77F1E">
        <w:rPr>
          <w:rFonts w:cs="Arial"/>
        </w:rPr>
        <w:t>s</w:t>
      </w:r>
      <w:r w:rsidRPr="00A80724">
        <w:rPr>
          <w:rFonts w:cs="Arial"/>
        </w:rPr>
        <w:t>. Flexibel inzetbaar wil zeggen dat de modules onderling geschakeld kunnen worden in elke vorm, onafhankelijk van de beschikbare grond, zonder daarvoor aanpassingen aan de modules te hoeven uitvoeren.</w:t>
      </w:r>
    </w:p>
    <w:p w14:paraId="2E047D0D" w14:textId="77777777" w:rsidR="002857C7" w:rsidRPr="00A80724" w:rsidRDefault="002857C7" w:rsidP="006022D5">
      <w:pPr>
        <w:rPr>
          <w:rFonts w:cs="Arial"/>
        </w:rPr>
      </w:pPr>
    </w:p>
    <w:p w14:paraId="4694BBCC" w14:textId="6D0E78B0" w:rsidR="00F84DD5" w:rsidRDefault="002857C7" w:rsidP="006022D5">
      <w:pPr>
        <w:rPr>
          <w:rFonts w:cs="Arial"/>
        </w:rPr>
      </w:pPr>
      <w:r w:rsidRPr="00A80724">
        <w:rPr>
          <w:rFonts w:cs="Arial"/>
        </w:rPr>
        <w:t>De modules zijn Generiek ontworpen zodat deze inzetbaar zijn op elke locatie in Nederland</w:t>
      </w:r>
      <w:r w:rsidR="00F740FC">
        <w:rPr>
          <w:rFonts w:cs="Arial"/>
        </w:rPr>
        <w:t xml:space="preserve"> en </w:t>
      </w:r>
      <w:r w:rsidR="00F92841">
        <w:rPr>
          <w:rFonts w:cs="Arial"/>
        </w:rPr>
        <w:t xml:space="preserve">bouwkundig </w:t>
      </w:r>
      <w:r w:rsidR="00F740FC">
        <w:rPr>
          <w:rFonts w:cs="Arial"/>
        </w:rPr>
        <w:t xml:space="preserve">geschikt voor elk </w:t>
      </w:r>
      <w:r w:rsidR="00F92841">
        <w:rPr>
          <w:rFonts w:cs="Arial"/>
        </w:rPr>
        <w:t>techniek veld</w:t>
      </w:r>
      <w:r w:rsidRPr="00A80724">
        <w:rPr>
          <w:rFonts w:cs="Arial"/>
        </w:rPr>
        <w:t xml:space="preserve">. </w:t>
      </w:r>
    </w:p>
    <w:p w14:paraId="691275BD" w14:textId="77777777" w:rsidR="00F84DD5" w:rsidRDefault="00F84DD5" w:rsidP="006022D5">
      <w:pPr>
        <w:rPr>
          <w:rFonts w:cs="Arial"/>
        </w:rPr>
      </w:pPr>
    </w:p>
    <w:p w14:paraId="55439660" w14:textId="767A4DD4" w:rsidR="002857C7" w:rsidRPr="00A80724" w:rsidRDefault="00D27FA4" w:rsidP="006022D5">
      <w:pPr>
        <w:rPr>
          <w:rFonts w:cs="Arial"/>
        </w:rPr>
      </w:pPr>
      <w:r w:rsidRPr="00A80724">
        <w:rPr>
          <w:rFonts w:cs="Arial"/>
        </w:rPr>
        <w:t xml:space="preserve">Zonder toestemming van ProRail mogen er geen wijzigingen aan het </w:t>
      </w:r>
      <w:r w:rsidR="000F5EC3" w:rsidRPr="00A80724">
        <w:rPr>
          <w:rFonts w:cs="Arial"/>
        </w:rPr>
        <w:t xml:space="preserve">basis ontwerp plaats vinden, </w:t>
      </w:r>
      <w:r w:rsidR="004D61D2">
        <w:rPr>
          <w:rFonts w:cs="Arial"/>
        </w:rPr>
        <w:t>behoudens</w:t>
      </w:r>
      <w:r w:rsidR="000F5EC3" w:rsidRPr="00A80724">
        <w:rPr>
          <w:rFonts w:cs="Arial"/>
        </w:rPr>
        <w:t xml:space="preserve"> het locatie specifiek maken van de </w:t>
      </w:r>
      <w:r w:rsidR="00F740FC">
        <w:rPr>
          <w:rFonts w:cs="Arial"/>
        </w:rPr>
        <w:t xml:space="preserve">technische </w:t>
      </w:r>
      <w:r w:rsidR="000F5EC3" w:rsidRPr="00A80724">
        <w:rPr>
          <w:rFonts w:cs="Arial"/>
        </w:rPr>
        <w:t>installaties in de modules.</w:t>
      </w:r>
    </w:p>
    <w:p w14:paraId="0CFD1E6D" w14:textId="77777777" w:rsidR="006022D5" w:rsidRPr="00A80724" w:rsidRDefault="006022D5" w:rsidP="006022D5">
      <w:pPr>
        <w:rPr>
          <w:rFonts w:cs="Arial"/>
        </w:rPr>
      </w:pPr>
    </w:p>
    <w:p w14:paraId="6584FD88" w14:textId="0FBDA699" w:rsidR="006022D5" w:rsidRPr="00A80724" w:rsidRDefault="00686E59" w:rsidP="006022D5">
      <w:pPr>
        <w:rPr>
          <w:rFonts w:cs="Arial"/>
        </w:rPr>
      </w:pPr>
      <w:r>
        <w:rPr>
          <w:rFonts w:cs="Arial"/>
        </w:rPr>
        <w:t xml:space="preserve">Voor tractie-energievoorziening </w:t>
      </w:r>
      <w:r w:rsidR="006022D5" w:rsidRPr="00A80724">
        <w:rPr>
          <w:rFonts w:cs="Arial"/>
        </w:rPr>
        <w:t>zijn</w:t>
      </w:r>
      <w:r>
        <w:rPr>
          <w:rFonts w:cs="Arial"/>
        </w:rPr>
        <w:t xml:space="preserve"> er</w:t>
      </w:r>
      <w:r w:rsidR="006022D5" w:rsidRPr="00A80724">
        <w:rPr>
          <w:rFonts w:cs="Arial"/>
        </w:rPr>
        <w:t xml:space="preserve"> </w:t>
      </w:r>
      <w:r w:rsidR="0009488B" w:rsidRPr="00A80724">
        <w:rPr>
          <w:rFonts w:cs="Arial"/>
        </w:rPr>
        <w:t xml:space="preserve">6 </w:t>
      </w:r>
      <w:r w:rsidR="006022D5" w:rsidRPr="00A80724">
        <w:rPr>
          <w:rFonts w:cs="Arial"/>
        </w:rPr>
        <w:t>modules voorzien:</w:t>
      </w:r>
    </w:p>
    <w:p w14:paraId="39FF449D" w14:textId="38792A00" w:rsidR="006022D5" w:rsidRPr="00A80724" w:rsidRDefault="00626A7D" w:rsidP="006022D5">
      <w:pPr>
        <w:pStyle w:val="Lijstalinea"/>
        <w:numPr>
          <w:ilvl w:val="0"/>
          <w:numId w:val="12"/>
        </w:numPr>
        <w:spacing w:line="280" w:lineRule="atLeast"/>
        <w:rPr>
          <w:rFonts w:cs="Arial"/>
        </w:rPr>
      </w:pPr>
      <w:r>
        <w:rPr>
          <w:rFonts w:cs="Arial"/>
        </w:rPr>
        <w:t>H</w:t>
      </w:r>
      <w:r w:rsidRPr="00626A7D">
        <w:rPr>
          <w:rFonts w:cs="Arial"/>
        </w:rPr>
        <w:t>oogspanningverdeelinrichting</w:t>
      </w:r>
      <w:r w:rsidR="009C062A">
        <w:rPr>
          <w:rFonts w:cs="Arial"/>
        </w:rPr>
        <w:t>ruimte</w:t>
      </w:r>
      <w:r w:rsidR="009C062A" w:rsidRPr="00A80724">
        <w:rPr>
          <w:rFonts w:cs="Arial"/>
        </w:rPr>
        <w:t xml:space="preserve"> </w:t>
      </w:r>
      <w:r w:rsidR="006022D5" w:rsidRPr="00A80724">
        <w:rPr>
          <w:rFonts w:cs="Arial"/>
        </w:rPr>
        <w:t>(HVI</w:t>
      </w:r>
      <w:r w:rsidR="009A15F4" w:rsidRPr="00A80724">
        <w:rPr>
          <w:rFonts w:cs="Arial"/>
        </w:rPr>
        <w:t>R</w:t>
      </w:r>
      <w:r w:rsidR="006022D5" w:rsidRPr="00A80724">
        <w:rPr>
          <w:rFonts w:cs="Arial"/>
        </w:rPr>
        <w:t>), biedt ruimte voor de:</w:t>
      </w:r>
    </w:p>
    <w:p w14:paraId="10F81EB1" w14:textId="1C5D22F3" w:rsidR="006022D5" w:rsidRPr="00A80724" w:rsidRDefault="00A55F0E" w:rsidP="006022D5">
      <w:pPr>
        <w:pStyle w:val="Lijstalinea"/>
        <w:numPr>
          <w:ilvl w:val="1"/>
          <w:numId w:val="12"/>
        </w:numPr>
        <w:spacing w:line="280" w:lineRule="atLeast"/>
        <w:rPr>
          <w:rFonts w:cs="Arial"/>
        </w:rPr>
      </w:pPr>
      <w:r w:rsidRPr="00A80724">
        <w:rPr>
          <w:rFonts w:cs="Arial"/>
        </w:rPr>
        <w:t>Hoogspanningsverdeelinrichting</w:t>
      </w:r>
      <w:r w:rsidR="006022D5" w:rsidRPr="00A80724">
        <w:rPr>
          <w:rFonts w:cs="Arial"/>
        </w:rPr>
        <w:t xml:space="preserve"> (HVI)</w:t>
      </w:r>
      <w:r w:rsidR="00434EEB">
        <w:rPr>
          <w:rFonts w:cs="Arial"/>
        </w:rPr>
        <w:t>.</w:t>
      </w:r>
    </w:p>
    <w:p w14:paraId="19BE361C" w14:textId="28EAAC65" w:rsidR="006022D5" w:rsidRPr="00A80724" w:rsidRDefault="006022D5" w:rsidP="006022D5">
      <w:pPr>
        <w:pStyle w:val="Lijstalinea"/>
        <w:numPr>
          <w:ilvl w:val="1"/>
          <w:numId w:val="12"/>
        </w:numPr>
        <w:spacing w:line="280" w:lineRule="atLeast"/>
        <w:rPr>
          <w:rFonts w:cs="Arial"/>
        </w:rPr>
      </w:pPr>
      <w:r w:rsidRPr="00A80724">
        <w:rPr>
          <w:rFonts w:cs="Arial"/>
        </w:rPr>
        <w:t>Stationstransformator (STTR)</w:t>
      </w:r>
      <w:r w:rsidR="00434EEB">
        <w:rPr>
          <w:rFonts w:cs="Arial"/>
        </w:rPr>
        <w:t>.</w:t>
      </w:r>
    </w:p>
    <w:p w14:paraId="312E806D" w14:textId="6B025185" w:rsidR="006022D5" w:rsidRPr="00A80724" w:rsidRDefault="006022D5" w:rsidP="006022D5">
      <w:pPr>
        <w:pStyle w:val="Lijstalinea"/>
        <w:numPr>
          <w:ilvl w:val="1"/>
          <w:numId w:val="12"/>
        </w:numPr>
        <w:spacing w:line="280" w:lineRule="atLeast"/>
        <w:rPr>
          <w:rFonts w:cs="Arial"/>
        </w:rPr>
      </w:pPr>
      <w:r w:rsidRPr="00A80724">
        <w:rPr>
          <w:rFonts w:cs="Arial"/>
        </w:rPr>
        <w:t>Stuur Meld Interface Kast type 1 (SMIK-1)</w:t>
      </w:r>
      <w:r w:rsidR="00434EEB">
        <w:rPr>
          <w:rFonts w:cs="Arial"/>
        </w:rPr>
        <w:t>.</w:t>
      </w:r>
    </w:p>
    <w:p w14:paraId="6001AE89" w14:textId="2ABBCE4B" w:rsidR="006022D5" w:rsidRPr="00A80724" w:rsidRDefault="006022D5" w:rsidP="006022D5">
      <w:pPr>
        <w:pStyle w:val="Lijstalinea"/>
        <w:numPr>
          <w:ilvl w:val="1"/>
          <w:numId w:val="12"/>
        </w:numPr>
        <w:spacing w:line="280" w:lineRule="atLeast"/>
        <w:rPr>
          <w:rFonts w:cs="Arial"/>
          <w:lang w:val="en-US"/>
        </w:rPr>
      </w:pPr>
      <w:r w:rsidRPr="00A80724">
        <w:rPr>
          <w:rFonts w:cs="Arial"/>
          <w:lang w:val="en-US"/>
        </w:rPr>
        <w:t>230/400Vac Uninterruptible Power Supply met batterij (UPS)</w:t>
      </w:r>
      <w:r w:rsidR="00434EEB">
        <w:rPr>
          <w:rFonts w:cs="Arial"/>
          <w:lang w:val="en-US"/>
        </w:rPr>
        <w:t>.</w:t>
      </w:r>
    </w:p>
    <w:p w14:paraId="3B91AEE9" w14:textId="5DB55822" w:rsidR="006022D5" w:rsidRPr="00A80724" w:rsidRDefault="006022D5" w:rsidP="006022D5">
      <w:pPr>
        <w:pStyle w:val="Lijstalinea"/>
        <w:numPr>
          <w:ilvl w:val="1"/>
          <w:numId w:val="12"/>
        </w:numPr>
        <w:spacing w:line="280" w:lineRule="atLeast"/>
        <w:rPr>
          <w:rFonts w:cs="Arial"/>
        </w:rPr>
      </w:pPr>
      <w:r w:rsidRPr="00A80724">
        <w:rPr>
          <w:rFonts w:cs="Arial"/>
        </w:rPr>
        <w:t>400Vac Hoofdverdeelkast (HVK)</w:t>
      </w:r>
      <w:r w:rsidR="00434EEB">
        <w:rPr>
          <w:rFonts w:cs="Arial"/>
        </w:rPr>
        <w:t>.</w:t>
      </w:r>
    </w:p>
    <w:p w14:paraId="5EF0051F" w14:textId="216CA517" w:rsidR="006022D5" w:rsidRPr="00A80724" w:rsidRDefault="006022D5" w:rsidP="006022D5">
      <w:pPr>
        <w:pStyle w:val="Lijstalinea"/>
        <w:numPr>
          <w:ilvl w:val="1"/>
          <w:numId w:val="12"/>
        </w:numPr>
        <w:spacing w:line="280" w:lineRule="atLeast"/>
        <w:rPr>
          <w:rFonts w:cs="Arial"/>
        </w:rPr>
      </w:pPr>
      <w:r w:rsidRPr="00A80724">
        <w:rPr>
          <w:rFonts w:cs="Arial"/>
        </w:rPr>
        <w:t>Omschakelinrichting (OMS)</w:t>
      </w:r>
      <w:r w:rsidR="00434EEB">
        <w:rPr>
          <w:rFonts w:cs="Arial"/>
        </w:rPr>
        <w:t>.</w:t>
      </w:r>
    </w:p>
    <w:p w14:paraId="3901665B" w14:textId="287864C6" w:rsidR="006022D5" w:rsidRPr="00A80724" w:rsidRDefault="006022D5" w:rsidP="006022D5">
      <w:pPr>
        <w:pStyle w:val="Lijstalinea"/>
        <w:numPr>
          <w:ilvl w:val="1"/>
          <w:numId w:val="12"/>
        </w:numPr>
        <w:spacing w:line="280" w:lineRule="atLeast"/>
        <w:rPr>
          <w:rFonts w:cs="Arial"/>
        </w:rPr>
      </w:pPr>
      <w:r w:rsidRPr="00A80724">
        <w:rPr>
          <w:rFonts w:cs="Arial"/>
        </w:rPr>
        <w:t>Laagspanningsverdeelinrichting 230Vac en 48VDC (LVI)</w:t>
      </w:r>
      <w:r w:rsidR="00434EEB">
        <w:rPr>
          <w:rFonts w:cs="Arial"/>
        </w:rPr>
        <w:t>.</w:t>
      </w:r>
    </w:p>
    <w:p w14:paraId="05C080B6" w14:textId="3431EB71" w:rsidR="006022D5" w:rsidRPr="00A80724" w:rsidRDefault="006022D5" w:rsidP="006022D5">
      <w:pPr>
        <w:pStyle w:val="Lijstalinea"/>
        <w:numPr>
          <w:ilvl w:val="1"/>
          <w:numId w:val="12"/>
        </w:numPr>
        <w:spacing w:line="280" w:lineRule="atLeast"/>
        <w:rPr>
          <w:rFonts w:cs="Arial"/>
        </w:rPr>
      </w:pPr>
      <w:r w:rsidRPr="00A80724">
        <w:rPr>
          <w:rFonts w:cs="Arial"/>
        </w:rPr>
        <w:t>Tussenmeter</w:t>
      </w:r>
      <w:r w:rsidR="00C225E5">
        <w:rPr>
          <w:rFonts w:cs="Arial"/>
        </w:rPr>
        <w:t xml:space="preserve"> (TM)</w:t>
      </w:r>
      <w:r w:rsidR="00434EEB">
        <w:rPr>
          <w:rFonts w:cs="Arial"/>
        </w:rPr>
        <w:t>.</w:t>
      </w:r>
    </w:p>
    <w:p w14:paraId="45167CD1" w14:textId="29252905" w:rsidR="006022D5" w:rsidRPr="00A80724" w:rsidRDefault="00C225E5" w:rsidP="006022D5">
      <w:pPr>
        <w:pStyle w:val="Lijstalinea"/>
        <w:numPr>
          <w:ilvl w:val="1"/>
          <w:numId w:val="12"/>
        </w:numPr>
        <w:spacing w:line="280" w:lineRule="atLeast"/>
        <w:rPr>
          <w:rFonts w:cs="Arial"/>
        </w:rPr>
      </w:pPr>
      <w:r>
        <w:rPr>
          <w:rFonts w:cs="Arial"/>
        </w:rPr>
        <w:t>Gebouw gebonden installaties (GGI)</w:t>
      </w:r>
      <w:r w:rsidR="00434EEB">
        <w:rPr>
          <w:rFonts w:cs="Arial"/>
        </w:rPr>
        <w:t>.</w:t>
      </w:r>
    </w:p>
    <w:p w14:paraId="0ABF2855" w14:textId="02FEEF7D" w:rsidR="006022D5" w:rsidRPr="00A80724" w:rsidRDefault="006022D5" w:rsidP="006022D5">
      <w:pPr>
        <w:pStyle w:val="Lijstalinea"/>
        <w:numPr>
          <w:ilvl w:val="0"/>
          <w:numId w:val="12"/>
        </w:numPr>
        <w:spacing w:line="280" w:lineRule="atLeast"/>
        <w:rPr>
          <w:rFonts w:cs="Arial"/>
        </w:rPr>
      </w:pPr>
      <w:r w:rsidRPr="00A80724">
        <w:rPr>
          <w:rFonts w:cs="Arial"/>
        </w:rPr>
        <w:t>Tra</w:t>
      </w:r>
      <w:r w:rsidR="00A143C0">
        <w:rPr>
          <w:rFonts w:cs="Arial"/>
        </w:rPr>
        <w:t>nsformatorruimte</w:t>
      </w:r>
      <w:r w:rsidRPr="00A80724">
        <w:rPr>
          <w:rFonts w:cs="Arial"/>
        </w:rPr>
        <w:t xml:space="preserve"> (T</w:t>
      </w:r>
      <w:r w:rsidR="00EF371D" w:rsidRPr="00A80724">
        <w:rPr>
          <w:rFonts w:cs="Arial"/>
        </w:rPr>
        <w:t>F</w:t>
      </w:r>
      <w:r w:rsidRPr="00A80724">
        <w:rPr>
          <w:rFonts w:cs="Arial"/>
        </w:rPr>
        <w:t>R), biedt ruimte voor de:</w:t>
      </w:r>
    </w:p>
    <w:p w14:paraId="627B0684" w14:textId="77777777" w:rsidR="006022D5" w:rsidRPr="00A80724" w:rsidRDefault="006022D5" w:rsidP="006022D5">
      <w:pPr>
        <w:pStyle w:val="Lijstalinea"/>
        <w:numPr>
          <w:ilvl w:val="1"/>
          <w:numId w:val="12"/>
        </w:numPr>
        <w:spacing w:line="280" w:lineRule="atLeast"/>
        <w:rPr>
          <w:rFonts w:cs="Arial"/>
        </w:rPr>
      </w:pPr>
      <w:r w:rsidRPr="00A80724">
        <w:rPr>
          <w:rFonts w:cs="Arial"/>
        </w:rPr>
        <w:t>Tractietransformator (TTR);</w:t>
      </w:r>
    </w:p>
    <w:p w14:paraId="24B5D44A" w14:textId="77777777" w:rsidR="006022D5" w:rsidRPr="00A80724" w:rsidRDefault="006022D5" w:rsidP="006022D5">
      <w:pPr>
        <w:pStyle w:val="Lijstalinea"/>
        <w:numPr>
          <w:ilvl w:val="1"/>
          <w:numId w:val="12"/>
        </w:numPr>
        <w:spacing w:line="280" w:lineRule="atLeast"/>
        <w:rPr>
          <w:rFonts w:cs="Arial"/>
        </w:rPr>
      </w:pPr>
      <w:r w:rsidRPr="00A80724">
        <w:rPr>
          <w:rFonts w:cs="Arial"/>
        </w:rPr>
        <w:t>Tractiegelijkrichter (TGR);</w:t>
      </w:r>
    </w:p>
    <w:p w14:paraId="6E9DE8A8" w14:textId="77777777" w:rsidR="006022D5" w:rsidRPr="00A80724" w:rsidRDefault="006022D5" w:rsidP="006022D5">
      <w:pPr>
        <w:pStyle w:val="Lijstalinea"/>
        <w:numPr>
          <w:ilvl w:val="1"/>
          <w:numId w:val="12"/>
        </w:numPr>
        <w:spacing w:line="280" w:lineRule="atLeast"/>
        <w:rPr>
          <w:rFonts w:cs="Arial"/>
        </w:rPr>
      </w:pPr>
      <w:r w:rsidRPr="00A80724">
        <w:rPr>
          <w:rFonts w:cs="Arial"/>
        </w:rPr>
        <w:t>Tractietransformator Meld Interface Kast (TMIK);</w:t>
      </w:r>
    </w:p>
    <w:p w14:paraId="3AF363B3" w14:textId="77777777" w:rsidR="006022D5" w:rsidRPr="00A80724" w:rsidRDefault="006022D5" w:rsidP="006022D5">
      <w:pPr>
        <w:pStyle w:val="Lijstalinea"/>
        <w:numPr>
          <w:ilvl w:val="1"/>
          <w:numId w:val="12"/>
        </w:numPr>
        <w:spacing w:line="280" w:lineRule="atLeast"/>
        <w:rPr>
          <w:rFonts w:cs="Arial"/>
        </w:rPr>
      </w:pPr>
      <w:r w:rsidRPr="00A80724">
        <w:rPr>
          <w:rFonts w:cs="Arial"/>
        </w:rPr>
        <w:t>Laagspanningsverdeelinrichting (LVI);</w:t>
      </w:r>
    </w:p>
    <w:p w14:paraId="7C8FB31E" w14:textId="19794418" w:rsidR="00C225E5" w:rsidRPr="00A80724" w:rsidRDefault="00C225E5" w:rsidP="00C225E5">
      <w:pPr>
        <w:pStyle w:val="Lijstalinea"/>
        <w:numPr>
          <w:ilvl w:val="1"/>
          <w:numId w:val="12"/>
        </w:numPr>
        <w:spacing w:line="280" w:lineRule="atLeast"/>
        <w:rPr>
          <w:rFonts w:cs="Arial"/>
        </w:rPr>
      </w:pPr>
      <w:r>
        <w:rPr>
          <w:rFonts w:cs="Arial"/>
        </w:rPr>
        <w:t>Gebouw gebonden installaties (GGI).</w:t>
      </w:r>
    </w:p>
    <w:p w14:paraId="33F2FA71" w14:textId="15DD122D" w:rsidR="006022D5" w:rsidRPr="00A80724" w:rsidRDefault="00055DD3" w:rsidP="006022D5">
      <w:pPr>
        <w:pStyle w:val="Lijstalinea"/>
        <w:numPr>
          <w:ilvl w:val="0"/>
          <w:numId w:val="12"/>
        </w:numPr>
        <w:spacing w:line="280" w:lineRule="atLeast"/>
        <w:rPr>
          <w:rFonts w:cs="Arial"/>
        </w:rPr>
      </w:pPr>
      <w:r>
        <w:rPr>
          <w:rFonts w:cs="Arial"/>
        </w:rPr>
        <w:t>G</w:t>
      </w:r>
      <w:r w:rsidRPr="00055DD3">
        <w:rPr>
          <w:rFonts w:cs="Arial"/>
        </w:rPr>
        <w:t>elijkstroomverdeelinrichting</w:t>
      </w:r>
      <w:r>
        <w:rPr>
          <w:rFonts w:cs="Arial"/>
        </w:rPr>
        <w:t>ruimte</w:t>
      </w:r>
      <w:r w:rsidR="006022D5" w:rsidRPr="00A80724">
        <w:rPr>
          <w:rFonts w:cs="Arial"/>
        </w:rPr>
        <w:t xml:space="preserve"> (GVI</w:t>
      </w:r>
      <w:r w:rsidR="00EF371D" w:rsidRPr="00A80724">
        <w:rPr>
          <w:rFonts w:cs="Arial"/>
        </w:rPr>
        <w:t>R</w:t>
      </w:r>
      <w:r w:rsidR="006022D5" w:rsidRPr="00A80724">
        <w:rPr>
          <w:rFonts w:cs="Arial"/>
        </w:rPr>
        <w:t>), biedt ruimte voor de:</w:t>
      </w:r>
    </w:p>
    <w:p w14:paraId="0B7E8038" w14:textId="77777777" w:rsidR="006022D5" w:rsidRPr="00A80724" w:rsidRDefault="006022D5" w:rsidP="006022D5">
      <w:pPr>
        <w:pStyle w:val="Lijstalinea"/>
        <w:numPr>
          <w:ilvl w:val="1"/>
          <w:numId w:val="12"/>
        </w:numPr>
        <w:spacing w:line="280" w:lineRule="atLeast"/>
        <w:rPr>
          <w:rFonts w:cs="Arial"/>
        </w:rPr>
      </w:pPr>
      <w:r w:rsidRPr="00A80724">
        <w:rPr>
          <w:rFonts w:cs="Arial"/>
        </w:rPr>
        <w:t>Gelijkstroomverdeelinrichting (GVI);</w:t>
      </w:r>
    </w:p>
    <w:p w14:paraId="0F099C8B" w14:textId="77777777" w:rsidR="006022D5" w:rsidRPr="00A80724" w:rsidRDefault="006022D5" w:rsidP="006022D5">
      <w:pPr>
        <w:pStyle w:val="Lijstalinea"/>
        <w:numPr>
          <w:ilvl w:val="1"/>
          <w:numId w:val="12"/>
        </w:numPr>
        <w:spacing w:line="280" w:lineRule="atLeast"/>
        <w:rPr>
          <w:rFonts w:cs="Arial"/>
        </w:rPr>
      </w:pPr>
      <w:r w:rsidRPr="00A80724">
        <w:rPr>
          <w:rFonts w:cs="Arial"/>
        </w:rPr>
        <w:t>Stuur Meld Interface Kast type 1 (SMIK-1);</w:t>
      </w:r>
    </w:p>
    <w:p w14:paraId="7EC73CCF" w14:textId="77777777" w:rsidR="006022D5" w:rsidRPr="00A80724" w:rsidRDefault="006022D5" w:rsidP="006022D5">
      <w:pPr>
        <w:pStyle w:val="Lijstalinea"/>
        <w:numPr>
          <w:ilvl w:val="1"/>
          <w:numId w:val="12"/>
        </w:numPr>
        <w:spacing w:line="280" w:lineRule="atLeast"/>
        <w:rPr>
          <w:rFonts w:cs="Arial"/>
        </w:rPr>
      </w:pPr>
      <w:r w:rsidRPr="00A80724">
        <w:rPr>
          <w:rFonts w:cs="Arial"/>
        </w:rPr>
        <w:t>TTU-kasten;</w:t>
      </w:r>
    </w:p>
    <w:p w14:paraId="3C74D9DE" w14:textId="77777777" w:rsidR="006022D5" w:rsidRPr="00A80724" w:rsidRDefault="006022D5" w:rsidP="006022D5">
      <w:pPr>
        <w:pStyle w:val="Lijstalinea"/>
        <w:numPr>
          <w:ilvl w:val="1"/>
          <w:numId w:val="12"/>
        </w:numPr>
        <w:spacing w:line="280" w:lineRule="atLeast"/>
        <w:rPr>
          <w:rFonts w:cs="Arial"/>
        </w:rPr>
      </w:pPr>
      <w:r w:rsidRPr="00A80724">
        <w:rPr>
          <w:rFonts w:cs="Arial"/>
        </w:rPr>
        <w:t>Noodknop GVI</w:t>
      </w:r>
    </w:p>
    <w:p w14:paraId="69D6FF79" w14:textId="77777777" w:rsidR="006022D5" w:rsidRPr="00A80724" w:rsidRDefault="006022D5" w:rsidP="006022D5">
      <w:pPr>
        <w:pStyle w:val="Lijstalinea"/>
        <w:numPr>
          <w:ilvl w:val="1"/>
          <w:numId w:val="12"/>
        </w:numPr>
        <w:spacing w:line="280" w:lineRule="atLeast"/>
        <w:rPr>
          <w:rFonts w:cs="Arial"/>
        </w:rPr>
      </w:pPr>
      <w:r w:rsidRPr="00A80724">
        <w:rPr>
          <w:rFonts w:cs="Arial"/>
        </w:rPr>
        <w:t>Laagspanningsverdeelinrichting (LVI);</w:t>
      </w:r>
    </w:p>
    <w:p w14:paraId="587C00EB" w14:textId="77777777" w:rsidR="00C225E5" w:rsidRPr="00A80724" w:rsidRDefault="00C225E5" w:rsidP="00C225E5">
      <w:pPr>
        <w:pStyle w:val="Lijstalinea"/>
        <w:numPr>
          <w:ilvl w:val="1"/>
          <w:numId w:val="12"/>
        </w:numPr>
        <w:spacing w:line="280" w:lineRule="atLeast"/>
        <w:rPr>
          <w:rFonts w:cs="Arial"/>
        </w:rPr>
      </w:pPr>
      <w:r>
        <w:rPr>
          <w:rFonts w:cs="Arial"/>
        </w:rPr>
        <w:t>Gebouw gebonden installaties (GGI).</w:t>
      </w:r>
    </w:p>
    <w:p w14:paraId="28A23187" w14:textId="39766883" w:rsidR="006022D5" w:rsidRPr="00A80724" w:rsidRDefault="006022D5" w:rsidP="006022D5">
      <w:pPr>
        <w:pStyle w:val="Lijstalinea"/>
        <w:numPr>
          <w:ilvl w:val="0"/>
          <w:numId w:val="12"/>
        </w:numPr>
        <w:spacing w:line="280" w:lineRule="atLeast"/>
        <w:rPr>
          <w:rFonts w:cs="Arial"/>
        </w:rPr>
      </w:pPr>
      <w:r w:rsidRPr="00A80724">
        <w:rPr>
          <w:rFonts w:cs="Arial"/>
        </w:rPr>
        <w:t xml:space="preserve">Informatie- en </w:t>
      </w:r>
      <w:r w:rsidR="00C251B8">
        <w:rPr>
          <w:rFonts w:cs="Arial"/>
        </w:rPr>
        <w:t>c</w:t>
      </w:r>
      <w:r w:rsidRPr="00A80724">
        <w:rPr>
          <w:rFonts w:cs="Arial"/>
        </w:rPr>
        <w:t>ommunicatie</w:t>
      </w:r>
      <w:r w:rsidR="00C251B8">
        <w:rPr>
          <w:rFonts w:cs="Arial"/>
        </w:rPr>
        <w:t>t</w:t>
      </w:r>
      <w:r w:rsidRPr="00A80724">
        <w:rPr>
          <w:rFonts w:cs="Arial"/>
        </w:rPr>
        <w:t>echnologie</w:t>
      </w:r>
      <w:r w:rsidR="00C251B8">
        <w:rPr>
          <w:rFonts w:cs="Arial"/>
        </w:rPr>
        <w:t>ruimte</w:t>
      </w:r>
      <w:r w:rsidRPr="00A80724">
        <w:rPr>
          <w:rFonts w:cs="Arial"/>
        </w:rPr>
        <w:t xml:space="preserve"> (ICT</w:t>
      </w:r>
      <w:r w:rsidR="00EF371D" w:rsidRPr="00A80724">
        <w:rPr>
          <w:rFonts w:cs="Arial"/>
        </w:rPr>
        <w:t>R</w:t>
      </w:r>
      <w:r w:rsidRPr="00A80724">
        <w:rPr>
          <w:rFonts w:cs="Arial"/>
        </w:rPr>
        <w:t>), biedt ruimte voor de:</w:t>
      </w:r>
    </w:p>
    <w:p w14:paraId="7152C58E" w14:textId="77777777" w:rsidR="006022D5" w:rsidRPr="00A80724" w:rsidRDefault="006022D5" w:rsidP="006022D5">
      <w:pPr>
        <w:pStyle w:val="Lijstalinea"/>
        <w:numPr>
          <w:ilvl w:val="1"/>
          <w:numId w:val="12"/>
        </w:numPr>
        <w:spacing w:line="280" w:lineRule="atLeast"/>
        <w:rPr>
          <w:rFonts w:cs="Arial"/>
          <w:lang w:val="en-US"/>
        </w:rPr>
      </w:pPr>
      <w:r w:rsidRPr="00A80724">
        <w:rPr>
          <w:rFonts w:cs="Arial"/>
          <w:lang w:val="en-US"/>
        </w:rPr>
        <w:t>Optical Distribution Frame (ODF-VX);</w:t>
      </w:r>
    </w:p>
    <w:p w14:paraId="0F71DDA9" w14:textId="77777777" w:rsidR="006022D5" w:rsidRPr="00A80724" w:rsidRDefault="006022D5" w:rsidP="006022D5">
      <w:pPr>
        <w:pStyle w:val="Lijstalinea"/>
        <w:numPr>
          <w:ilvl w:val="1"/>
          <w:numId w:val="12"/>
        </w:numPr>
        <w:spacing w:line="280" w:lineRule="atLeast"/>
        <w:rPr>
          <w:rFonts w:cs="Arial"/>
        </w:rPr>
      </w:pPr>
      <w:r w:rsidRPr="00A80724">
        <w:rPr>
          <w:rFonts w:cs="Arial"/>
        </w:rPr>
        <w:t>Netwerkkast A (NWK-A);</w:t>
      </w:r>
    </w:p>
    <w:p w14:paraId="1E5166A7" w14:textId="77777777" w:rsidR="006022D5" w:rsidRPr="00A80724" w:rsidRDefault="006022D5" w:rsidP="006022D5">
      <w:pPr>
        <w:pStyle w:val="Lijstalinea"/>
        <w:numPr>
          <w:ilvl w:val="1"/>
          <w:numId w:val="12"/>
        </w:numPr>
        <w:spacing w:line="280" w:lineRule="atLeast"/>
        <w:rPr>
          <w:rFonts w:cs="Arial"/>
        </w:rPr>
      </w:pPr>
      <w:r w:rsidRPr="00A80724">
        <w:rPr>
          <w:rFonts w:cs="Arial"/>
        </w:rPr>
        <w:lastRenderedPageBreak/>
        <w:t>Gateway Control Kast (GCK);</w:t>
      </w:r>
    </w:p>
    <w:p w14:paraId="33DBC85F" w14:textId="77777777" w:rsidR="006022D5" w:rsidRPr="00A80724" w:rsidRDefault="006022D5" w:rsidP="006022D5">
      <w:pPr>
        <w:pStyle w:val="Lijstalinea"/>
        <w:numPr>
          <w:ilvl w:val="1"/>
          <w:numId w:val="12"/>
        </w:numPr>
        <w:spacing w:line="280" w:lineRule="atLeast"/>
        <w:rPr>
          <w:rFonts w:cs="Arial"/>
        </w:rPr>
      </w:pPr>
      <w:r w:rsidRPr="00A80724">
        <w:rPr>
          <w:rFonts w:cs="Arial"/>
        </w:rPr>
        <w:t>Stuur Meld Interface Kast type 8 (SMIK-8);</w:t>
      </w:r>
    </w:p>
    <w:p w14:paraId="11A2A4BA" w14:textId="77777777" w:rsidR="006022D5" w:rsidRPr="00A80724" w:rsidRDefault="006022D5" w:rsidP="006022D5">
      <w:pPr>
        <w:pStyle w:val="Lijstalinea"/>
        <w:numPr>
          <w:ilvl w:val="1"/>
          <w:numId w:val="12"/>
        </w:numPr>
        <w:spacing w:line="280" w:lineRule="atLeast"/>
        <w:rPr>
          <w:rFonts w:cs="Arial"/>
          <w:lang w:val="en-US"/>
        </w:rPr>
      </w:pPr>
      <w:r w:rsidRPr="00A80724">
        <w:rPr>
          <w:rFonts w:cs="Arial"/>
          <w:lang w:val="en-US"/>
        </w:rPr>
        <w:t>48Vdc No-Break systeem (48V);</w:t>
      </w:r>
    </w:p>
    <w:p w14:paraId="27964099" w14:textId="77777777" w:rsidR="006022D5" w:rsidRPr="00A80724" w:rsidRDefault="006022D5" w:rsidP="006022D5">
      <w:pPr>
        <w:pStyle w:val="Lijstalinea"/>
        <w:numPr>
          <w:ilvl w:val="1"/>
          <w:numId w:val="12"/>
        </w:numPr>
        <w:spacing w:line="280" w:lineRule="atLeast"/>
        <w:rPr>
          <w:rFonts w:cs="Arial"/>
        </w:rPr>
      </w:pPr>
      <w:r w:rsidRPr="00A80724">
        <w:rPr>
          <w:rFonts w:cs="Arial"/>
        </w:rPr>
        <w:t>Laagspanningsverdeelinrichting (LVI);</w:t>
      </w:r>
    </w:p>
    <w:p w14:paraId="1BC545E1" w14:textId="77777777" w:rsidR="00C225E5" w:rsidRPr="00A80724" w:rsidRDefault="00C225E5" w:rsidP="00C225E5">
      <w:pPr>
        <w:pStyle w:val="Lijstalinea"/>
        <w:numPr>
          <w:ilvl w:val="1"/>
          <w:numId w:val="12"/>
        </w:numPr>
        <w:spacing w:line="280" w:lineRule="atLeast"/>
        <w:rPr>
          <w:rFonts w:cs="Arial"/>
        </w:rPr>
      </w:pPr>
      <w:r>
        <w:rPr>
          <w:rFonts w:cs="Arial"/>
        </w:rPr>
        <w:t>Gebouw gebonden installaties (GGI).</w:t>
      </w:r>
    </w:p>
    <w:p w14:paraId="074C1E04" w14:textId="23CBD950" w:rsidR="006022D5" w:rsidRPr="00A80724" w:rsidRDefault="006022D5" w:rsidP="006022D5">
      <w:pPr>
        <w:pStyle w:val="Lijstalinea"/>
        <w:numPr>
          <w:ilvl w:val="0"/>
          <w:numId w:val="12"/>
        </w:numPr>
        <w:spacing w:line="280" w:lineRule="atLeast"/>
        <w:rPr>
          <w:rFonts w:cs="Arial"/>
        </w:rPr>
      </w:pPr>
      <w:r w:rsidRPr="00A80724">
        <w:rPr>
          <w:rFonts w:cs="Arial"/>
        </w:rPr>
        <w:t>Rail</w:t>
      </w:r>
      <w:r w:rsidR="007D236D">
        <w:rPr>
          <w:rFonts w:cs="Arial"/>
        </w:rPr>
        <w:t>i</w:t>
      </w:r>
      <w:r w:rsidRPr="00A80724">
        <w:rPr>
          <w:rFonts w:cs="Arial"/>
        </w:rPr>
        <w:t>nfra</w:t>
      </w:r>
      <w:r w:rsidR="007D236D">
        <w:rPr>
          <w:rFonts w:cs="Arial"/>
        </w:rPr>
        <w:t>v</w:t>
      </w:r>
      <w:r w:rsidRPr="00A80724">
        <w:rPr>
          <w:rFonts w:cs="Arial"/>
        </w:rPr>
        <w:t>oeding</w:t>
      </w:r>
      <w:r w:rsidR="007D236D">
        <w:rPr>
          <w:rFonts w:cs="Arial"/>
        </w:rPr>
        <w:t>ruimte</w:t>
      </w:r>
      <w:r w:rsidRPr="00A80724">
        <w:rPr>
          <w:rFonts w:cs="Arial"/>
        </w:rPr>
        <w:t xml:space="preserve"> (RIV</w:t>
      </w:r>
      <w:r w:rsidR="00EF371D" w:rsidRPr="00A80724">
        <w:rPr>
          <w:rFonts w:cs="Arial"/>
        </w:rPr>
        <w:t>R</w:t>
      </w:r>
      <w:r w:rsidRPr="00A80724">
        <w:rPr>
          <w:rFonts w:cs="Arial"/>
        </w:rPr>
        <w:t>), biedt ruimte voor de:</w:t>
      </w:r>
    </w:p>
    <w:p w14:paraId="0E2833FB" w14:textId="77777777" w:rsidR="006022D5" w:rsidRPr="00A80724" w:rsidRDefault="006022D5" w:rsidP="006022D5">
      <w:pPr>
        <w:pStyle w:val="Lijstalinea"/>
        <w:numPr>
          <w:ilvl w:val="1"/>
          <w:numId w:val="12"/>
        </w:numPr>
        <w:spacing w:line="280" w:lineRule="atLeast"/>
        <w:rPr>
          <w:rFonts w:cs="Arial"/>
        </w:rPr>
      </w:pPr>
      <w:r w:rsidRPr="00A80724">
        <w:rPr>
          <w:rFonts w:cs="Arial"/>
        </w:rPr>
        <w:t>Statische Frequentie omvormer 3kV (SFO);</w:t>
      </w:r>
    </w:p>
    <w:p w14:paraId="375EE453" w14:textId="77777777" w:rsidR="006022D5" w:rsidRPr="00A80724" w:rsidRDefault="006022D5" w:rsidP="006022D5">
      <w:pPr>
        <w:pStyle w:val="Lijstalinea"/>
        <w:numPr>
          <w:ilvl w:val="1"/>
          <w:numId w:val="12"/>
        </w:numPr>
        <w:spacing w:line="280" w:lineRule="atLeast"/>
        <w:rPr>
          <w:rFonts w:cs="Arial"/>
        </w:rPr>
      </w:pPr>
      <w:r w:rsidRPr="00A80724">
        <w:rPr>
          <w:rFonts w:cs="Arial"/>
        </w:rPr>
        <w:t>SM 3KV;</w:t>
      </w:r>
    </w:p>
    <w:p w14:paraId="4E6A0A36" w14:textId="77777777" w:rsidR="006022D5" w:rsidRPr="00A80724" w:rsidRDefault="006022D5" w:rsidP="006022D5">
      <w:pPr>
        <w:pStyle w:val="Lijstalinea"/>
        <w:numPr>
          <w:ilvl w:val="1"/>
          <w:numId w:val="12"/>
        </w:numPr>
        <w:spacing w:line="280" w:lineRule="atLeast"/>
        <w:rPr>
          <w:rFonts w:cs="Arial"/>
        </w:rPr>
      </w:pPr>
      <w:r w:rsidRPr="00A80724">
        <w:rPr>
          <w:rFonts w:cs="Arial"/>
        </w:rPr>
        <w:t>Stuur Meld Interface Kast type 2 (SMIK-2);</w:t>
      </w:r>
    </w:p>
    <w:p w14:paraId="55168D16" w14:textId="77777777" w:rsidR="006022D5" w:rsidRPr="00A80724" w:rsidRDefault="006022D5" w:rsidP="006022D5">
      <w:pPr>
        <w:pStyle w:val="Lijstalinea"/>
        <w:numPr>
          <w:ilvl w:val="1"/>
          <w:numId w:val="12"/>
        </w:numPr>
        <w:spacing w:line="280" w:lineRule="atLeast"/>
        <w:rPr>
          <w:rFonts w:cs="Arial"/>
        </w:rPr>
      </w:pPr>
      <w:r w:rsidRPr="00A80724">
        <w:rPr>
          <w:rFonts w:cs="Arial"/>
        </w:rPr>
        <w:t>Laagspanningsverdeelinrichting (LVI);</w:t>
      </w:r>
    </w:p>
    <w:p w14:paraId="097F87EF" w14:textId="77777777" w:rsidR="00C225E5" w:rsidRPr="00A80724" w:rsidRDefault="00C225E5" w:rsidP="00C225E5">
      <w:pPr>
        <w:pStyle w:val="Lijstalinea"/>
        <w:numPr>
          <w:ilvl w:val="1"/>
          <w:numId w:val="12"/>
        </w:numPr>
        <w:spacing w:line="280" w:lineRule="atLeast"/>
        <w:rPr>
          <w:rFonts w:cs="Arial"/>
        </w:rPr>
      </w:pPr>
      <w:r>
        <w:rPr>
          <w:rFonts w:cs="Arial"/>
        </w:rPr>
        <w:t>Gebouw gebonden installaties (GGI).</w:t>
      </w:r>
    </w:p>
    <w:p w14:paraId="70FAC017" w14:textId="6629E94A" w:rsidR="0009488B" w:rsidRPr="00A80724" w:rsidRDefault="0009488B" w:rsidP="0009488B">
      <w:pPr>
        <w:pStyle w:val="Lijstalinea"/>
        <w:numPr>
          <w:ilvl w:val="0"/>
          <w:numId w:val="12"/>
        </w:numPr>
        <w:spacing w:line="280" w:lineRule="atLeast"/>
        <w:rPr>
          <w:rFonts w:cs="Arial"/>
        </w:rPr>
      </w:pPr>
      <w:r w:rsidRPr="00A80724">
        <w:rPr>
          <w:rFonts w:cs="Arial"/>
        </w:rPr>
        <w:t>Schakelstation</w:t>
      </w:r>
      <w:r w:rsidR="00E16814">
        <w:rPr>
          <w:rFonts w:cs="Arial"/>
        </w:rPr>
        <w:t>ruimte</w:t>
      </w:r>
      <w:r w:rsidRPr="00A80724">
        <w:rPr>
          <w:rFonts w:cs="Arial"/>
        </w:rPr>
        <w:t xml:space="preserve"> (</w:t>
      </w:r>
      <w:r w:rsidR="00EF371D" w:rsidRPr="00A80724">
        <w:rPr>
          <w:rFonts w:cs="Arial"/>
        </w:rPr>
        <w:t>SSR</w:t>
      </w:r>
      <w:r w:rsidRPr="00A80724">
        <w:rPr>
          <w:rFonts w:cs="Arial"/>
        </w:rPr>
        <w:t>), biedt ruimte voor de:</w:t>
      </w:r>
    </w:p>
    <w:p w14:paraId="31600911" w14:textId="77777777" w:rsidR="0098098F" w:rsidRPr="00A80724" w:rsidRDefault="0098098F" w:rsidP="0098098F">
      <w:pPr>
        <w:pStyle w:val="Lijstalinea"/>
        <w:numPr>
          <w:ilvl w:val="1"/>
          <w:numId w:val="12"/>
        </w:numPr>
        <w:spacing w:line="280" w:lineRule="atLeast"/>
        <w:rPr>
          <w:rFonts w:cs="Arial"/>
        </w:rPr>
      </w:pPr>
      <w:r w:rsidRPr="00A80724">
        <w:rPr>
          <w:rFonts w:cs="Arial"/>
        </w:rPr>
        <w:t>Gelijkstroomverdeelinrichting (GVI);</w:t>
      </w:r>
    </w:p>
    <w:p w14:paraId="17B0BCBA" w14:textId="77777777" w:rsidR="0098098F" w:rsidRPr="00A80724" w:rsidRDefault="0098098F" w:rsidP="0098098F">
      <w:pPr>
        <w:pStyle w:val="Lijstalinea"/>
        <w:numPr>
          <w:ilvl w:val="1"/>
          <w:numId w:val="12"/>
        </w:numPr>
        <w:spacing w:line="280" w:lineRule="atLeast"/>
        <w:rPr>
          <w:rFonts w:cs="Arial"/>
        </w:rPr>
      </w:pPr>
      <w:r w:rsidRPr="00A80724">
        <w:rPr>
          <w:rFonts w:cs="Arial"/>
        </w:rPr>
        <w:t>TTU-kasten;</w:t>
      </w:r>
    </w:p>
    <w:p w14:paraId="7244DCCC" w14:textId="77777777" w:rsidR="0098098F" w:rsidRPr="00A80724" w:rsidRDefault="0098098F" w:rsidP="0098098F">
      <w:pPr>
        <w:pStyle w:val="Lijstalinea"/>
        <w:numPr>
          <w:ilvl w:val="1"/>
          <w:numId w:val="12"/>
        </w:numPr>
        <w:spacing w:line="280" w:lineRule="atLeast"/>
        <w:rPr>
          <w:rFonts w:cs="Arial"/>
        </w:rPr>
      </w:pPr>
      <w:r w:rsidRPr="00A80724">
        <w:rPr>
          <w:rFonts w:cs="Arial"/>
        </w:rPr>
        <w:t>Noodknop GVI</w:t>
      </w:r>
    </w:p>
    <w:p w14:paraId="2DDCF58D" w14:textId="169E6DC5" w:rsidR="0009488B" w:rsidRPr="00A80724" w:rsidRDefault="0009488B" w:rsidP="0009488B">
      <w:pPr>
        <w:pStyle w:val="Lijstalinea"/>
        <w:numPr>
          <w:ilvl w:val="1"/>
          <w:numId w:val="12"/>
        </w:numPr>
        <w:spacing w:line="280" w:lineRule="atLeast"/>
        <w:rPr>
          <w:rFonts w:cs="Arial"/>
        </w:rPr>
      </w:pPr>
      <w:r w:rsidRPr="00A80724">
        <w:rPr>
          <w:rFonts w:cs="Arial"/>
        </w:rPr>
        <w:t>Stuur Meld Interface Kast type 1 (SMIK-</w:t>
      </w:r>
      <w:r w:rsidR="0098098F" w:rsidRPr="00A80724">
        <w:rPr>
          <w:rFonts w:cs="Arial"/>
        </w:rPr>
        <w:t>3</w:t>
      </w:r>
      <w:r w:rsidRPr="00A80724">
        <w:rPr>
          <w:rFonts w:cs="Arial"/>
        </w:rPr>
        <w:t>);</w:t>
      </w:r>
    </w:p>
    <w:p w14:paraId="3D56719A" w14:textId="77777777" w:rsidR="0098098F" w:rsidRPr="00A80724" w:rsidRDefault="0098098F" w:rsidP="0098098F">
      <w:pPr>
        <w:pStyle w:val="Lijstalinea"/>
        <w:numPr>
          <w:ilvl w:val="1"/>
          <w:numId w:val="12"/>
        </w:numPr>
        <w:spacing w:line="280" w:lineRule="atLeast"/>
        <w:rPr>
          <w:rFonts w:cs="Arial"/>
          <w:lang w:val="en-US"/>
        </w:rPr>
      </w:pPr>
      <w:r w:rsidRPr="00A80724">
        <w:rPr>
          <w:rFonts w:cs="Arial"/>
          <w:lang w:val="en-US"/>
        </w:rPr>
        <w:t>Optical Distribution Frame (ODF-VX);</w:t>
      </w:r>
    </w:p>
    <w:p w14:paraId="3850EF3F" w14:textId="77777777" w:rsidR="0098098F" w:rsidRPr="00A80724" w:rsidRDefault="0098098F" w:rsidP="0098098F">
      <w:pPr>
        <w:pStyle w:val="Lijstalinea"/>
        <w:numPr>
          <w:ilvl w:val="1"/>
          <w:numId w:val="12"/>
        </w:numPr>
        <w:spacing w:line="280" w:lineRule="atLeast"/>
        <w:rPr>
          <w:rFonts w:cs="Arial"/>
        </w:rPr>
      </w:pPr>
      <w:r w:rsidRPr="00A80724">
        <w:rPr>
          <w:rFonts w:cs="Arial"/>
        </w:rPr>
        <w:t>Netwerkkast A (NWK-A);</w:t>
      </w:r>
    </w:p>
    <w:p w14:paraId="13F7169C" w14:textId="77777777" w:rsidR="0098098F" w:rsidRPr="00A80724" w:rsidRDefault="0098098F" w:rsidP="0098098F">
      <w:pPr>
        <w:pStyle w:val="Lijstalinea"/>
        <w:numPr>
          <w:ilvl w:val="1"/>
          <w:numId w:val="12"/>
        </w:numPr>
        <w:spacing w:line="280" w:lineRule="atLeast"/>
        <w:rPr>
          <w:rFonts w:cs="Arial"/>
        </w:rPr>
      </w:pPr>
      <w:r w:rsidRPr="00A80724">
        <w:rPr>
          <w:rFonts w:cs="Arial"/>
        </w:rPr>
        <w:t>Gateway Control Kast (GCK);</w:t>
      </w:r>
    </w:p>
    <w:p w14:paraId="20AF90B8" w14:textId="5771EA4C" w:rsidR="0098098F" w:rsidRPr="00A80724" w:rsidRDefault="0098098F" w:rsidP="0098098F">
      <w:pPr>
        <w:pStyle w:val="Lijstalinea"/>
        <w:numPr>
          <w:ilvl w:val="1"/>
          <w:numId w:val="12"/>
        </w:numPr>
        <w:spacing w:line="280" w:lineRule="atLeast"/>
        <w:rPr>
          <w:rFonts w:cs="Arial"/>
          <w:lang w:val="en-US"/>
        </w:rPr>
      </w:pPr>
      <w:r w:rsidRPr="00A80724">
        <w:rPr>
          <w:rFonts w:cs="Arial"/>
          <w:lang w:val="en-US"/>
        </w:rPr>
        <w:t>48Vdc No-Break systeem (48V);</w:t>
      </w:r>
    </w:p>
    <w:p w14:paraId="4E82D542" w14:textId="77777777" w:rsidR="0009488B" w:rsidRPr="00A80724" w:rsidRDefault="0009488B" w:rsidP="0009488B">
      <w:pPr>
        <w:pStyle w:val="Lijstalinea"/>
        <w:numPr>
          <w:ilvl w:val="1"/>
          <w:numId w:val="12"/>
        </w:numPr>
        <w:spacing w:line="280" w:lineRule="atLeast"/>
        <w:rPr>
          <w:rFonts w:cs="Arial"/>
        </w:rPr>
      </w:pPr>
      <w:r w:rsidRPr="00A80724">
        <w:rPr>
          <w:rFonts w:cs="Arial"/>
        </w:rPr>
        <w:t>Laagspanningsverdeelinrichting 230Vac en 48VDC (LVI);</w:t>
      </w:r>
    </w:p>
    <w:p w14:paraId="6728C2B9" w14:textId="77777777" w:rsidR="00C225E5" w:rsidRPr="00A80724" w:rsidRDefault="00C225E5" w:rsidP="00C225E5">
      <w:pPr>
        <w:pStyle w:val="Lijstalinea"/>
        <w:numPr>
          <w:ilvl w:val="1"/>
          <w:numId w:val="12"/>
        </w:numPr>
        <w:spacing w:line="280" w:lineRule="atLeast"/>
        <w:rPr>
          <w:rFonts w:cs="Arial"/>
        </w:rPr>
      </w:pPr>
      <w:r>
        <w:rPr>
          <w:rFonts w:cs="Arial"/>
        </w:rPr>
        <w:t>Gebouw gebonden installaties (GGI).</w:t>
      </w:r>
    </w:p>
    <w:p w14:paraId="703468C4" w14:textId="77777777" w:rsidR="006022D5" w:rsidRPr="00A80724" w:rsidRDefault="006022D5" w:rsidP="00C45664">
      <w:pPr>
        <w:rPr>
          <w:rFonts w:cs="Arial"/>
        </w:rPr>
      </w:pPr>
    </w:p>
    <w:p w14:paraId="7567637C" w14:textId="77777777" w:rsidR="0062366A" w:rsidRPr="00A80724" w:rsidRDefault="0062366A" w:rsidP="0062366A">
      <w:pPr>
        <w:pStyle w:val="Kop2"/>
        <w:keepLines/>
        <w:tabs>
          <w:tab w:val="clear" w:pos="0"/>
          <w:tab w:val="num" w:pos="578"/>
        </w:tabs>
        <w:spacing w:before="240" w:after="120" w:line="276" w:lineRule="auto"/>
        <w:ind w:left="578" w:hanging="578"/>
        <w:rPr>
          <w:rFonts w:cs="Arial"/>
        </w:rPr>
      </w:pPr>
      <w:bookmarkStart w:id="8" w:name="_Toc232402334"/>
      <w:r w:rsidRPr="00A80724">
        <w:rPr>
          <w:rFonts w:cs="Arial"/>
        </w:rPr>
        <w:t>Uitgangspunten</w:t>
      </w:r>
      <w:bookmarkEnd w:id="8"/>
    </w:p>
    <w:p w14:paraId="1A607D0B" w14:textId="0AB1EBF5" w:rsidR="0062366A" w:rsidRPr="00A80724" w:rsidRDefault="0062366A" w:rsidP="0062366A">
      <w:pPr>
        <w:rPr>
          <w:rFonts w:cs="Arial"/>
        </w:rPr>
      </w:pPr>
      <w:r w:rsidRPr="00A80724">
        <w:rPr>
          <w:rFonts w:cs="Arial"/>
        </w:rPr>
        <w:t xml:space="preserve">Bij het tot stand komen van het ontwerp is rekening gehouden met een aantal algemene uitgangspunten. Er dient te allen tijde voldaan te worden aan de eisen die worden gesteld in Besluit </w:t>
      </w:r>
      <w:r w:rsidR="009B7D01">
        <w:rPr>
          <w:rFonts w:cs="Arial"/>
        </w:rPr>
        <w:t>Bouwwerken Leefomgeving (BBL)</w:t>
      </w:r>
      <w:r w:rsidRPr="00A80724">
        <w:rPr>
          <w:rFonts w:cs="Arial"/>
        </w:rPr>
        <w:t>.</w:t>
      </w:r>
    </w:p>
    <w:p w14:paraId="02A9BF2E" w14:textId="77777777" w:rsidR="0062366A" w:rsidRPr="00A80724" w:rsidRDefault="0062366A" w:rsidP="0062366A">
      <w:pPr>
        <w:rPr>
          <w:rFonts w:cs="Arial"/>
        </w:rPr>
      </w:pPr>
    </w:p>
    <w:p w14:paraId="4517F352" w14:textId="454062B1" w:rsidR="0062366A" w:rsidRPr="00A80724" w:rsidRDefault="0062366A" w:rsidP="0062366A">
      <w:pPr>
        <w:rPr>
          <w:rFonts w:cs="Arial"/>
        </w:rPr>
      </w:pPr>
      <w:r w:rsidRPr="00A80724">
        <w:rPr>
          <w:rFonts w:cs="Arial"/>
        </w:rPr>
        <w:t xml:space="preserve">Naast het voldoen aan de algemene bouweisen die worden gesteld in het </w:t>
      </w:r>
      <w:r w:rsidR="009B7D01">
        <w:rPr>
          <w:rFonts w:cs="Arial"/>
        </w:rPr>
        <w:t>BBL</w:t>
      </w:r>
      <w:r w:rsidRPr="00A80724">
        <w:rPr>
          <w:rFonts w:cs="Arial"/>
        </w:rPr>
        <w:t>, is er ook voldaan aan de eisen die worden gesteld door de uiteindelijke gebruiker van het onderstation, in dit geval ProRail. ProRail heeft alle regelgeving en ontwerpvoorschriften die gebonden zijn aan onderstations gebundeld in de RIC en OVS00112.</w:t>
      </w:r>
    </w:p>
    <w:p w14:paraId="42DE5FB1" w14:textId="77777777" w:rsidR="0062366A" w:rsidRPr="00A80724" w:rsidRDefault="0062366A" w:rsidP="0062366A">
      <w:pPr>
        <w:keepNext/>
        <w:rPr>
          <w:rFonts w:cs="Arial"/>
        </w:rPr>
      </w:pPr>
    </w:p>
    <w:tbl>
      <w:tblPr>
        <w:tblStyle w:val="Tabelraster"/>
        <w:tblW w:w="0" w:type="auto"/>
        <w:tblLook w:val="04A0" w:firstRow="1" w:lastRow="0" w:firstColumn="1" w:lastColumn="0" w:noHBand="0" w:noVBand="1"/>
      </w:tblPr>
      <w:tblGrid>
        <w:gridCol w:w="1555"/>
        <w:gridCol w:w="6804"/>
        <w:gridCol w:w="850"/>
      </w:tblGrid>
      <w:tr w:rsidR="0062366A" w:rsidRPr="00A80724" w14:paraId="1E397D84" w14:textId="77777777" w:rsidTr="00503B79">
        <w:tc>
          <w:tcPr>
            <w:tcW w:w="1555" w:type="dxa"/>
            <w:shd w:val="clear" w:color="auto" w:fill="92D050"/>
          </w:tcPr>
          <w:p w14:paraId="6809DE0B" w14:textId="77777777" w:rsidR="0062366A" w:rsidRPr="00A80724" w:rsidRDefault="0062366A" w:rsidP="00503B79">
            <w:pPr>
              <w:rPr>
                <w:rFonts w:cs="Arial"/>
                <w:b/>
                <w:bCs/>
              </w:rPr>
            </w:pPr>
            <w:r w:rsidRPr="00A80724">
              <w:rPr>
                <w:rFonts w:cs="Arial"/>
                <w:b/>
                <w:bCs/>
              </w:rPr>
              <w:t>Kenmerk</w:t>
            </w:r>
          </w:p>
        </w:tc>
        <w:tc>
          <w:tcPr>
            <w:tcW w:w="6804" w:type="dxa"/>
            <w:shd w:val="clear" w:color="auto" w:fill="92D050"/>
          </w:tcPr>
          <w:p w14:paraId="5D98368B" w14:textId="77777777" w:rsidR="0062366A" w:rsidRPr="00A80724" w:rsidRDefault="0062366A" w:rsidP="00503B79">
            <w:pPr>
              <w:rPr>
                <w:rFonts w:cs="Arial"/>
                <w:b/>
                <w:bCs/>
              </w:rPr>
            </w:pPr>
            <w:r w:rsidRPr="00A80724">
              <w:rPr>
                <w:rFonts w:cs="Arial"/>
                <w:b/>
                <w:bCs/>
              </w:rPr>
              <w:t>Omschrijving</w:t>
            </w:r>
          </w:p>
        </w:tc>
        <w:tc>
          <w:tcPr>
            <w:tcW w:w="850" w:type="dxa"/>
            <w:shd w:val="clear" w:color="auto" w:fill="92D050"/>
          </w:tcPr>
          <w:p w14:paraId="33715793" w14:textId="77777777" w:rsidR="0062366A" w:rsidRPr="00A80724" w:rsidRDefault="0062366A" w:rsidP="00503B79">
            <w:pPr>
              <w:rPr>
                <w:rFonts w:cs="Arial"/>
                <w:b/>
                <w:bCs/>
              </w:rPr>
            </w:pPr>
            <w:r w:rsidRPr="00A80724">
              <w:rPr>
                <w:rFonts w:cs="Arial"/>
                <w:b/>
                <w:bCs/>
              </w:rPr>
              <w:t>Versie</w:t>
            </w:r>
          </w:p>
        </w:tc>
      </w:tr>
      <w:tr w:rsidR="0062366A" w:rsidRPr="00A80724" w14:paraId="4FF446E7" w14:textId="77777777" w:rsidTr="00503B79">
        <w:tc>
          <w:tcPr>
            <w:tcW w:w="1555" w:type="dxa"/>
          </w:tcPr>
          <w:p w14:paraId="46BA42E7" w14:textId="77777777" w:rsidR="0062366A" w:rsidRPr="00A80724" w:rsidRDefault="0062366A" w:rsidP="00503B79">
            <w:pPr>
              <w:rPr>
                <w:rFonts w:cs="Arial"/>
                <w:shd w:val="clear" w:color="auto" w:fill="FAF9F8"/>
              </w:rPr>
            </w:pPr>
            <w:r w:rsidRPr="00A80724">
              <w:rPr>
                <w:rFonts w:cs="Arial"/>
                <w:shd w:val="clear" w:color="auto" w:fill="FAF9F8"/>
              </w:rPr>
              <w:t>NEN 1010</w:t>
            </w:r>
          </w:p>
        </w:tc>
        <w:tc>
          <w:tcPr>
            <w:tcW w:w="6804" w:type="dxa"/>
          </w:tcPr>
          <w:p w14:paraId="72A56D42" w14:textId="77777777" w:rsidR="0062366A" w:rsidRPr="00A80724" w:rsidRDefault="0062366A" w:rsidP="00503B79">
            <w:pPr>
              <w:rPr>
                <w:rFonts w:cs="Arial"/>
              </w:rPr>
            </w:pPr>
            <w:r w:rsidRPr="00A80724">
              <w:rPr>
                <w:rFonts w:cs="Arial"/>
              </w:rPr>
              <w:t>Ontwerpen en Aanleg van Elektrische installaties voor laagspanning</w:t>
            </w:r>
          </w:p>
        </w:tc>
        <w:tc>
          <w:tcPr>
            <w:tcW w:w="850" w:type="dxa"/>
          </w:tcPr>
          <w:p w14:paraId="4F5D78E8" w14:textId="77777777" w:rsidR="0062366A" w:rsidRPr="00A80724" w:rsidRDefault="0062366A" w:rsidP="00503B79">
            <w:pPr>
              <w:rPr>
                <w:rFonts w:cs="Arial"/>
              </w:rPr>
            </w:pPr>
          </w:p>
        </w:tc>
      </w:tr>
      <w:tr w:rsidR="0062366A" w:rsidRPr="00A80724" w14:paraId="309769AA" w14:textId="77777777" w:rsidTr="00503B79">
        <w:tc>
          <w:tcPr>
            <w:tcW w:w="1555" w:type="dxa"/>
          </w:tcPr>
          <w:p w14:paraId="6950F7F6" w14:textId="77777777" w:rsidR="0062366A" w:rsidRPr="00A80724" w:rsidRDefault="0062366A" w:rsidP="00503B79">
            <w:pPr>
              <w:rPr>
                <w:rFonts w:cs="Arial"/>
                <w:shd w:val="clear" w:color="auto" w:fill="FAF9F8"/>
              </w:rPr>
            </w:pPr>
            <w:r w:rsidRPr="00A80724">
              <w:rPr>
                <w:rFonts w:cs="Arial"/>
                <w:shd w:val="clear" w:color="auto" w:fill="FAF9F8"/>
              </w:rPr>
              <w:t>NEN-EN-IEC 61936</w:t>
            </w:r>
          </w:p>
        </w:tc>
        <w:tc>
          <w:tcPr>
            <w:tcW w:w="6804" w:type="dxa"/>
          </w:tcPr>
          <w:p w14:paraId="624595B8" w14:textId="77777777" w:rsidR="0062366A" w:rsidRPr="00A80724" w:rsidRDefault="0062366A" w:rsidP="00503B79">
            <w:pPr>
              <w:rPr>
                <w:rFonts w:cs="Arial"/>
              </w:rPr>
            </w:pPr>
            <w:r w:rsidRPr="00A80724">
              <w:rPr>
                <w:rFonts w:cs="Arial"/>
              </w:rPr>
              <w:t>Sterkstroominstallaties voor meer dan 1 kV wisselspanning en 1,5 kV gelijkspanning</w:t>
            </w:r>
          </w:p>
        </w:tc>
        <w:tc>
          <w:tcPr>
            <w:tcW w:w="850" w:type="dxa"/>
          </w:tcPr>
          <w:p w14:paraId="228DAFA1" w14:textId="77777777" w:rsidR="0062366A" w:rsidRPr="00A80724" w:rsidRDefault="0062366A" w:rsidP="00503B79">
            <w:pPr>
              <w:rPr>
                <w:rFonts w:cs="Arial"/>
              </w:rPr>
            </w:pPr>
          </w:p>
        </w:tc>
      </w:tr>
      <w:tr w:rsidR="0062366A" w:rsidRPr="00A80724" w14:paraId="275B08A3" w14:textId="77777777" w:rsidTr="00503B79">
        <w:tc>
          <w:tcPr>
            <w:tcW w:w="1555" w:type="dxa"/>
          </w:tcPr>
          <w:p w14:paraId="3BBD5EBF" w14:textId="77777777" w:rsidR="0062366A" w:rsidRPr="00A80724" w:rsidRDefault="0062366A" w:rsidP="00503B79">
            <w:pPr>
              <w:rPr>
                <w:rFonts w:cs="Arial"/>
                <w:shd w:val="clear" w:color="auto" w:fill="FAF9F8"/>
              </w:rPr>
            </w:pPr>
            <w:r w:rsidRPr="00A80724">
              <w:rPr>
                <w:rFonts w:cs="Arial"/>
                <w:shd w:val="clear" w:color="auto" w:fill="FAF9F8"/>
              </w:rPr>
              <w:t>NEN 3140</w:t>
            </w:r>
          </w:p>
        </w:tc>
        <w:tc>
          <w:tcPr>
            <w:tcW w:w="6804" w:type="dxa"/>
          </w:tcPr>
          <w:p w14:paraId="6AE8A3DE" w14:textId="77777777" w:rsidR="0062366A" w:rsidRPr="00A80724" w:rsidRDefault="0062366A" w:rsidP="00503B79">
            <w:pPr>
              <w:rPr>
                <w:rFonts w:cs="Arial"/>
              </w:rPr>
            </w:pPr>
            <w:r w:rsidRPr="00A80724">
              <w:rPr>
                <w:rFonts w:cs="Arial"/>
              </w:rPr>
              <w:t>Bedrijfsvoering van elektrische installaties - Laagspanning</w:t>
            </w:r>
          </w:p>
        </w:tc>
        <w:tc>
          <w:tcPr>
            <w:tcW w:w="850" w:type="dxa"/>
          </w:tcPr>
          <w:p w14:paraId="79E37DB9" w14:textId="77777777" w:rsidR="0062366A" w:rsidRPr="00A80724" w:rsidRDefault="0062366A" w:rsidP="00503B79">
            <w:pPr>
              <w:rPr>
                <w:rFonts w:cs="Arial"/>
              </w:rPr>
            </w:pPr>
          </w:p>
        </w:tc>
      </w:tr>
      <w:tr w:rsidR="0062366A" w:rsidRPr="00A80724" w14:paraId="615E8EB0" w14:textId="77777777" w:rsidTr="00503B79">
        <w:tc>
          <w:tcPr>
            <w:tcW w:w="1555" w:type="dxa"/>
          </w:tcPr>
          <w:p w14:paraId="6A671461" w14:textId="77777777" w:rsidR="0062366A" w:rsidRPr="00A80724" w:rsidRDefault="0062366A" w:rsidP="00503B79">
            <w:pPr>
              <w:rPr>
                <w:rFonts w:cs="Arial"/>
                <w:shd w:val="clear" w:color="auto" w:fill="FAF9F8"/>
              </w:rPr>
            </w:pPr>
            <w:r w:rsidRPr="00A80724">
              <w:rPr>
                <w:rFonts w:cs="Arial"/>
                <w:shd w:val="clear" w:color="auto" w:fill="FAF9F8"/>
              </w:rPr>
              <w:t>NEN 3840</w:t>
            </w:r>
          </w:p>
        </w:tc>
        <w:tc>
          <w:tcPr>
            <w:tcW w:w="6804" w:type="dxa"/>
          </w:tcPr>
          <w:p w14:paraId="0F85ABCD" w14:textId="77777777" w:rsidR="0062366A" w:rsidRPr="00A80724" w:rsidRDefault="0062366A" w:rsidP="00503B79">
            <w:pPr>
              <w:rPr>
                <w:rFonts w:cs="Arial"/>
              </w:rPr>
            </w:pPr>
            <w:r w:rsidRPr="00A80724">
              <w:rPr>
                <w:rFonts w:cs="Arial"/>
              </w:rPr>
              <w:t>Bedrijfsvoering van elektrische installaties - Hoogspanning</w:t>
            </w:r>
          </w:p>
        </w:tc>
        <w:tc>
          <w:tcPr>
            <w:tcW w:w="850" w:type="dxa"/>
          </w:tcPr>
          <w:p w14:paraId="161C93CB" w14:textId="77777777" w:rsidR="0062366A" w:rsidRPr="00A80724" w:rsidRDefault="0062366A" w:rsidP="00503B79">
            <w:pPr>
              <w:rPr>
                <w:rFonts w:cs="Arial"/>
              </w:rPr>
            </w:pPr>
          </w:p>
        </w:tc>
      </w:tr>
      <w:tr w:rsidR="0062366A" w:rsidRPr="00A80724" w14:paraId="4F1FE2EE" w14:textId="77777777" w:rsidTr="00503B79">
        <w:tc>
          <w:tcPr>
            <w:tcW w:w="1555" w:type="dxa"/>
          </w:tcPr>
          <w:p w14:paraId="0394DBC5" w14:textId="77777777" w:rsidR="0062366A" w:rsidRPr="00A80724" w:rsidRDefault="0062366A" w:rsidP="00503B79">
            <w:pPr>
              <w:rPr>
                <w:rFonts w:cs="Arial"/>
                <w:shd w:val="clear" w:color="auto" w:fill="FAF9F8"/>
              </w:rPr>
            </w:pPr>
            <w:r w:rsidRPr="00A80724">
              <w:rPr>
                <w:rFonts w:cs="Arial"/>
              </w:rPr>
              <w:t>NEN-EN 1838:2013 EN</w:t>
            </w:r>
          </w:p>
        </w:tc>
        <w:tc>
          <w:tcPr>
            <w:tcW w:w="6804" w:type="dxa"/>
          </w:tcPr>
          <w:p w14:paraId="00BFC247" w14:textId="77777777" w:rsidR="0062366A" w:rsidRPr="00A80724" w:rsidRDefault="0062366A" w:rsidP="00503B79">
            <w:pPr>
              <w:rPr>
                <w:rFonts w:cs="Arial"/>
              </w:rPr>
            </w:pPr>
            <w:r w:rsidRPr="00A80724">
              <w:rPr>
                <w:rFonts w:cs="Arial"/>
              </w:rPr>
              <w:t>Toegepaste verlichtingstechniek - Noodverlichting</w:t>
            </w:r>
          </w:p>
        </w:tc>
        <w:tc>
          <w:tcPr>
            <w:tcW w:w="850" w:type="dxa"/>
          </w:tcPr>
          <w:p w14:paraId="578CC9A0" w14:textId="77777777" w:rsidR="0062366A" w:rsidRPr="00A80724" w:rsidRDefault="0062366A" w:rsidP="00503B79">
            <w:pPr>
              <w:rPr>
                <w:rFonts w:cs="Arial"/>
              </w:rPr>
            </w:pPr>
          </w:p>
        </w:tc>
      </w:tr>
      <w:tr w:rsidR="0062366A" w:rsidRPr="00A80724" w14:paraId="362BA49A" w14:textId="77777777" w:rsidTr="00503B79">
        <w:tc>
          <w:tcPr>
            <w:tcW w:w="1555" w:type="dxa"/>
          </w:tcPr>
          <w:p w14:paraId="1551A7AB" w14:textId="77777777" w:rsidR="0062366A" w:rsidRPr="00A80724" w:rsidRDefault="0062366A" w:rsidP="00503B79">
            <w:pPr>
              <w:rPr>
                <w:rFonts w:cs="Arial"/>
                <w:shd w:val="clear" w:color="auto" w:fill="FAF9F8"/>
              </w:rPr>
            </w:pPr>
            <w:r w:rsidRPr="00A80724">
              <w:rPr>
                <w:rFonts w:cs="Arial"/>
              </w:rPr>
              <w:t>NEN 2535:2017 nl</w:t>
            </w:r>
          </w:p>
        </w:tc>
        <w:tc>
          <w:tcPr>
            <w:tcW w:w="6804" w:type="dxa"/>
          </w:tcPr>
          <w:p w14:paraId="789A117A" w14:textId="77777777" w:rsidR="0062366A" w:rsidRPr="00A80724" w:rsidRDefault="0062366A" w:rsidP="00503B79">
            <w:pPr>
              <w:rPr>
                <w:rFonts w:cs="Arial"/>
              </w:rPr>
            </w:pPr>
            <w:r w:rsidRPr="00A80724">
              <w:rPr>
                <w:rFonts w:cs="Arial"/>
              </w:rPr>
              <w:t>Brandveiligheid van gebouwen - Brandmeldinstallaties - Systeem- en kwaliteitseisen en projectierichtlijnen</w:t>
            </w:r>
          </w:p>
        </w:tc>
        <w:tc>
          <w:tcPr>
            <w:tcW w:w="850" w:type="dxa"/>
          </w:tcPr>
          <w:p w14:paraId="499D64AA" w14:textId="77777777" w:rsidR="0062366A" w:rsidRPr="00A80724" w:rsidRDefault="0062366A" w:rsidP="00503B79">
            <w:pPr>
              <w:rPr>
                <w:rFonts w:cs="Arial"/>
              </w:rPr>
            </w:pPr>
          </w:p>
        </w:tc>
      </w:tr>
      <w:tr w:rsidR="0062366A" w:rsidRPr="00A80724" w14:paraId="78E50AD8" w14:textId="77777777" w:rsidTr="00503B79">
        <w:tc>
          <w:tcPr>
            <w:tcW w:w="1555" w:type="dxa"/>
          </w:tcPr>
          <w:p w14:paraId="43566F6D" w14:textId="77777777" w:rsidR="0062366A" w:rsidRPr="00A80724" w:rsidRDefault="0062366A" w:rsidP="00503B79">
            <w:pPr>
              <w:rPr>
                <w:rFonts w:cs="Arial"/>
                <w:shd w:val="clear" w:color="auto" w:fill="FAF9F8"/>
              </w:rPr>
            </w:pPr>
            <w:r w:rsidRPr="00A80724">
              <w:rPr>
                <w:rFonts w:cs="Arial"/>
              </w:rPr>
              <w:t>NEN-EN 12464-1:2021 en</w:t>
            </w:r>
          </w:p>
        </w:tc>
        <w:tc>
          <w:tcPr>
            <w:tcW w:w="6804" w:type="dxa"/>
          </w:tcPr>
          <w:p w14:paraId="65FD8D60" w14:textId="77777777" w:rsidR="0062366A" w:rsidRPr="00A80724" w:rsidRDefault="0062366A" w:rsidP="00503B79">
            <w:pPr>
              <w:rPr>
                <w:rFonts w:cs="Arial"/>
              </w:rPr>
            </w:pPr>
            <w:r w:rsidRPr="00A80724">
              <w:rPr>
                <w:rFonts w:cs="Arial"/>
              </w:rPr>
              <w:t>Licht en verlichting - Werkplekverlichting - Deel 1: Werkplekken binnen</w:t>
            </w:r>
          </w:p>
        </w:tc>
        <w:tc>
          <w:tcPr>
            <w:tcW w:w="850" w:type="dxa"/>
          </w:tcPr>
          <w:p w14:paraId="4B25817A" w14:textId="77777777" w:rsidR="0062366A" w:rsidRPr="00A80724" w:rsidRDefault="0062366A" w:rsidP="00503B79">
            <w:pPr>
              <w:rPr>
                <w:rFonts w:cs="Arial"/>
              </w:rPr>
            </w:pPr>
          </w:p>
        </w:tc>
      </w:tr>
      <w:tr w:rsidR="0062366A" w:rsidRPr="00A80724" w14:paraId="2E222F84" w14:textId="77777777" w:rsidTr="00503B79">
        <w:tc>
          <w:tcPr>
            <w:tcW w:w="1555" w:type="dxa"/>
          </w:tcPr>
          <w:p w14:paraId="05DE0565" w14:textId="77777777" w:rsidR="0062366A" w:rsidRPr="00A80724" w:rsidRDefault="0062366A" w:rsidP="00503B79">
            <w:pPr>
              <w:rPr>
                <w:rFonts w:cs="Arial"/>
              </w:rPr>
            </w:pPr>
            <w:r w:rsidRPr="00A80724">
              <w:rPr>
                <w:rFonts w:cs="Arial"/>
              </w:rPr>
              <w:t>NEN-EN 12464-2:2014 en</w:t>
            </w:r>
          </w:p>
        </w:tc>
        <w:tc>
          <w:tcPr>
            <w:tcW w:w="6804" w:type="dxa"/>
          </w:tcPr>
          <w:p w14:paraId="3181B029" w14:textId="77777777" w:rsidR="0062366A" w:rsidRPr="00A80724" w:rsidRDefault="0062366A" w:rsidP="00503B79">
            <w:pPr>
              <w:rPr>
                <w:rFonts w:cs="Arial"/>
              </w:rPr>
            </w:pPr>
            <w:r w:rsidRPr="00A80724">
              <w:rPr>
                <w:rFonts w:cs="Arial"/>
              </w:rPr>
              <w:t>Licht- en verlichtingstechniek - Werkplekverlichting - Deel 2: Werkplekken buiten</w:t>
            </w:r>
          </w:p>
        </w:tc>
        <w:tc>
          <w:tcPr>
            <w:tcW w:w="850" w:type="dxa"/>
          </w:tcPr>
          <w:p w14:paraId="574FDEC6" w14:textId="77777777" w:rsidR="0062366A" w:rsidRPr="00A80724" w:rsidRDefault="0062366A" w:rsidP="00503B79">
            <w:pPr>
              <w:rPr>
                <w:rFonts w:cs="Arial"/>
              </w:rPr>
            </w:pPr>
          </w:p>
        </w:tc>
      </w:tr>
      <w:tr w:rsidR="0062366A" w:rsidRPr="00A80724" w14:paraId="28633DDA" w14:textId="77777777" w:rsidTr="00503B79">
        <w:tc>
          <w:tcPr>
            <w:tcW w:w="1555" w:type="dxa"/>
          </w:tcPr>
          <w:p w14:paraId="7085AFC5" w14:textId="77777777" w:rsidR="0062366A" w:rsidRPr="00A80724" w:rsidRDefault="0062366A" w:rsidP="00503B79">
            <w:pPr>
              <w:rPr>
                <w:rFonts w:cs="Arial"/>
                <w:shd w:val="clear" w:color="auto" w:fill="FAF9F8"/>
              </w:rPr>
            </w:pPr>
            <w:r w:rsidRPr="00A80724">
              <w:rPr>
                <w:rFonts w:cs="Arial"/>
              </w:rPr>
              <w:t>NEN-EN-IEC 62305</w:t>
            </w:r>
          </w:p>
        </w:tc>
        <w:tc>
          <w:tcPr>
            <w:tcW w:w="6804" w:type="dxa"/>
          </w:tcPr>
          <w:p w14:paraId="53B50A15" w14:textId="77777777" w:rsidR="0062366A" w:rsidRPr="00A80724" w:rsidRDefault="0062366A" w:rsidP="00503B79">
            <w:pPr>
              <w:rPr>
                <w:rFonts w:cs="Arial"/>
              </w:rPr>
            </w:pPr>
            <w:r w:rsidRPr="00A80724">
              <w:rPr>
                <w:rFonts w:cs="Arial"/>
              </w:rPr>
              <w:t>Bliksembeveiliging</w:t>
            </w:r>
          </w:p>
        </w:tc>
        <w:tc>
          <w:tcPr>
            <w:tcW w:w="850" w:type="dxa"/>
          </w:tcPr>
          <w:p w14:paraId="6350A8A9" w14:textId="77777777" w:rsidR="0062366A" w:rsidRPr="00A80724" w:rsidRDefault="0062366A" w:rsidP="00503B79">
            <w:pPr>
              <w:rPr>
                <w:rFonts w:cs="Arial"/>
              </w:rPr>
            </w:pPr>
          </w:p>
        </w:tc>
      </w:tr>
      <w:tr w:rsidR="0062366A" w:rsidRPr="00A80724" w14:paraId="637EBF1E" w14:textId="77777777" w:rsidTr="00503B79">
        <w:tc>
          <w:tcPr>
            <w:tcW w:w="1555" w:type="dxa"/>
          </w:tcPr>
          <w:p w14:paraId="0248A19A" w14:textId="77777777" w:rsidR="0062366A" w:rsidRPr="00A80724" w:rsidRDefault="0062366A" w:rsidP="00503B79">
            <w:pPr>
              <w:rPr>
                <w:rFonts w:cs="Arial"/>
              </w:rPr>
            </w:pPr>
            <w:r w:rsidRPr="00A80724">
              <w:rPr>
                <w:rFonts w:cs="Arial"/>
              </w:rPr>
              <w:lastRenderedPageBreak/>
              <w:t>ACP00014</w:t>
            </w:r>
          </w:p>
        </w:tc>
        <w:tc>
          <w:tcPr>
            <w:tcW w:w="6804" w:type="dxa"/>
          </w:tcPr>
          <w:p w14:paraId="376C3669" w14:textId="77777777" w:rsidR="0062366A" w:rsidRPr="00A80724" w:rsidRDefault="0062366A" w:rsidP="00503B79">
            <w:pPr>
              <w:rPr>
                <w:rFonts w:cs="Arial"/>
              </w:rPr>
            </w:pPr>
            <w:r w:rsidRPr="00A80724">
              <w:rPr>
                <w:rFonts w:cs="Arial"/>
              </w:rPr>
              <w:t>Acceptatieprotocol Energievoorziening</w:t>
            </w:r>
          </w:p>
        </w:tc>
        <w:tc>
          <w:tcPr>
            <w:tcW w:w="850" w:type="dxa"/>
          </w:tcPr>
          <w:p w14:paraId="4D702D18" w14:textId="77777777" w:rsidR="0062366A" w:rsidRPr="00A80724" w:rsidRDefault="0062366A" w:rsidP="00503B79">
            <w:pPr>
              <w:rPr>
                <w:rFonts w:cs="Arial"/>
                <w:vertAlign w:val="superscript"/>
              </w:rPr>
            </w:pPr>
            <w:r w:rsidRPr="00A80724">
              <w:rPr>
                <w:rFonts w:cs="Arial"/>
                <w:vertAlign w:val="superscript"/>
              </w:rPr>
              <w:t>1)</w:t>
            </w:r>
          </w:p>
        </w:tc>
      </w:tr>
      <w:tr w:rsidR="0062366A" w:rsidRPr="00A80724" w14:paraId="33D36031" w14:textId="77777777" w:rsidTr="00503B79">
        <w:tc>
          <w:tcPr>
            <w:tcW w:w="1555" w:type="dxa"/>
          </w:tcPr>
          <w:p w14:paraId="1076D418" w14:textId="77777777" w:rsidR="0062366A" w:rsidRPr="00A80724" w:rsidRDefault="0062366A" w:rsidP="00503B79">
            <w:pPr>
              <w:rPr>
                <w:rFonts w:cs="Arial"/>
              </w:rPr>
            </w:pPr>
            <w:r w:rsidRPr="00A80724">
              <w:rPr>
                <w:rFonts w:cs="Arial"/>
              </w:rPr>
              <w:t>ALV00001</w:t>
            </w:r>
          </w:p>
        </w:tc>
        <w:tc>
          <w:tcPr>
            <w:tcW w:w="6804" w:type="dxa"/>
          </w:tcPr>
          <w:p w14:paraId="39B3494D" w14:textId="77777777" w:rsidR="0062366A" w:rsidRPr="00A80724" w:rsidRDefault="0062366A" w:rsidP="00503B79">
            <w:pPr>
              <w:rPr>
                <w:rFonts w:cs="Arial"/>
              </w:rPr>
            </w:pPr>
            <w:r w:rsidRPr="00A80724">
              <w:rPr>
                <w:rFonts w:cs="Arial"/>
              </w:rPr>
              <w:t>Algemeen Voorschrift</w:t>
            </w:r>
          </w:p>
        </w:tc>
        <w:tc>
          <w:tcPr>
            <w:tcW w:w="850" w:type="dxa"/>
          </w:tcPr>
          <w:p w14:paraId="2E0FEBBC" w14:textId="77777777" w:rsidR="0062366A" w:rsidRPr="00A80724" w:rsidRDefault="0062366A" w:rsidP="00503B79">
            <w:pPr>
              <w:rPr>
                <w:rFonts w:cs="Arial"/>
              </w:rPr>
            </w:pPr>
            <w:r w:rsidRPr="00A80724">
              <w:rPr>
                <w:rFonts w:cs="Arial"/>
                <w:vertAlign w:val="superscript"/>
              </w:rPr>
              <w:t>1)</w:t>
            </w:r>
          </w:p>
        </w:tc>
      </w:tr>
      <w:tr w:rsidR="0062366A" w:rsidRPr="00A80724" w14:paraId="46036EEB" w14:textId="77777777" w:rsidTr="00503B79">
        <w:tc>
          <w:tcPr>
            <w:tcW w:w="1555" w:type="dxa"/>
          </w:tcPr>
          <w:p w14:paraId="4F1E09EC" w14:textId="77777777" w:rsidR="0062366A" w:rsidRPr="00A80724" w:rsidRDefault="0062366A" w:rsidP="00503B79">
            <w:pPr>
              <w:rPr>
                <w:rFonts w:cs="Arial"/>
                <w:shd w:val="clear" w:color="auto" w:fill="FAF9F8"/>
              </w:rPr>
            </w:pPr>
            <w:r w:rsidRPr="00A80724">
              <w:rPr>
                <w:rFonts w:cs="Arial"/>
                <w:shd w:val="clear" w:color="auto" w:fill="FAF9F8"/>
              </w:rPr>
              <w:t>BEA00171</w:t>
            </w:r>
          </w:p>
        </w:tc>
        <w:tc>
          <w:tcPr>
            <w:tcW w:w="6804" w:type="dxa"/>
          </w:tcPr>
          <w:p w14:paraId="4E6F7F92" w14:textId="77777777" w:rsidR="0062366A" w:rsidRPr="00A80724" w:rsidRDefault="0062366A" w:rsidP="00503B79">
            <w:pPr>
              <w:rPr>
                <w:rFonts w:cs="Arial"/>
              </w:rPr>
            </w:pPr>
            <w:r w:rsidRPr="00A80724">
              <w:rPr>
                <w:rFonts w:cs="Arial"/>
              </w:rPr>
              <w:t>Bestel en Afname Formulier: Energievoorziening Station Automatisering (ESA), leverancier Sprecher</w:t>
            </w:r>
          </w:p>
        </w:tc>
        <w:tc>
          <w:tcPr>
            <w:tcW w:w="850" w:type="dxa"/>
          </w:tcPr>
          <w:p w14:paraId="267DDFE7" w14:textId="77777777" w:rsidR="0062366A" w:rsidRPr="00A80724" w:rsidRDefault="0062366A" w:rsidP="00503B79">
            <w:pPr>
              <w:rPr>
                <w:rFonts w:cs="Arial"/>
              </w:rPr>
            </w:pPr>
            <w:r w:rsidRPr="00A80724">
              <w:rPr>
                <w:rFonts w:cs="Arial"/>
                <w:vertAlign w:val="superscript"/>
              </w:rPr>
              <w:t>1)</w:t>
            </w:r>
          </w:p>
        </w:tc>
      </w:tr>
      <w:tr w:rsidR="0062366A" w:rsidRPr="00A80724" w14:paraId="018AA8C9" w14:textId="77777777" w:rsidTr="00503B79">
        <w:tc>
          <w:tcPr>
            <w:tcW w:w="1555" w:type="dxa"/>
          </w:tcPr>
          <w:p w14:paraId="0CC30A96" w14:textId="77777777" w:rsidR="0062366A" w:rsidRPr="00A80724" w:rsidRDefault="0062366A" w:rsidP="00503B79">
            <w:pPr>
              <w:rPr>
                <w:rFonts w:cs="Arial"/>
              </w:rPr>
            </w:pPr>
            <w:r w:rsidRPr="00A80724">
              <w:rPr>
                <w:rFonts w:cs="Arial"/>
              </w:rPr>
              <w:t>BEA00181</w:t>
            </w:r>
          </w:p>
        </w:tc>
        <w:tc>
          <w:tcPr>
            <w:tcW w:w="6804" w:type="dxa"/>
          </w:tcPr>
          <w:p w14:paraId="3179CE78" w14:textId="2D5E95A3" w:rsidR="0062366A" w:rsidRPr="00A80724" w:rsidRDefault="0062366A" w:rsidP="00503B79">
            <w:pPr>
              <w:rPr>
                <w:rFonts w:cs="Arial"/>
              </w:rPr>
            </w:pPr>
            <w:r w:rsidRPr="00A80724">
              <w:rPr>
                <w:rFonts w:cs="Arial"/>
              </w:rPr>
              <w:t xml:space="preserve">Bestel en Afname Formulier: Hoogspanningsverdeelinrichting </w:t>
            </w:r>
            <w:r w:rsidR="008C6709" w:rsidRPr="00A80724">
              <w:rPr>
                <w:rFonts w:cs="Arial"/>
              </w:rPr>
              <w:t>Bluegis</w:t>
            </w:r>
            <w:r w:rsidRPr="00A80724">
              <w:rPr>
                <w:rFonts w:cs="Arial"/>
              </w:rPr>
              <w:t xml:space="preserve"> (10-24kV) fabrikant Siemens</w:t>
            </w:r>
          </w:p>
        </w:tc>
        <w:tc>
          <w:tcPr>
            <w:tcW w:w="850" w:type="dxa"/>
          </w:tcPr>
          <w:p w14:paraId="28F2B15B" w14:textId="77777777" w:rsidR="0062366A" w:rsidRPr="00A80724" w:rsidRDefault="0062366A" w:rsidP="00503B79">
            <w:pPr>
              <w:rPr>
                <w:rFonts w:cs="Arial"/>
              </w:rPr>
            </w:pPr>
            <w:r w:rsidRPr="00A80724">
              <w:rPr>
                <w:rFonts w:cs="Arial"/>
                <w:vertAlign w:val="superscript"/>
              </w:rPr>
              <w:t>1)</w:t>
            </w:r>
          </w:p>
        </w:tc>
      </w:tr>
      <w:tr w:rsidR="0062366A" w:rsidRPr="00A80724" w14:paraId="09A2A098" w14:textId="77777777" w:rsidTr="00503B79">
        <w:tc>
          <w:tcPr>
            <w:tcW w:w="1555" w:type="dxa"/>
          </w:tcPr>
          <w:p w14:paraId="3F79C764" w14:textId="77777777" w:rsidR="0062366A" w:rsidRPr="00A80724" w:rsidRDefault="0062366A" w:rsidP="00503B79">
            <w:pPr>
              <w:rPr>
                <w:rFonts w:cs="Arial"/>
              </w:rPr>
            </w:pPr>
            <w:r w:rsidRPr="00A80724">
              <w:rPr>
                <w:rFonts w:cs="Arial"/>
              </w:rPr>
              <w:t>BEA00182</w:t>
            </w:r>
          </w:p>
        </w:tc>
        <w:tc>
          <w:tcPr>
            <w:tcW w:w="6804" w:type="dxa"/>
          </w:tcPr>
          <w:p w14:paraId="3DE30CCA" w14:textId="77777777" w:rsidR="0062366A" w:rsidRPr="00A80724" w:rsidRDefault="0062366A" w:rsidP="00503B79">
            <w:pPr>
              <w:rPr>
                <w:rFonts w:cs="Arial"/>
              </w:rPr>
            </w:pPr>
            <w:r w:rsidRPr="00A80724">
              <w:rPr>
                <w:rFonts w:cs="Arial"/>
              </w:rPr>
              <w:t>Bestel en Afname Formulier: Tractietransformator voor 1500Vdc tractie-energievoorziening Fabrikant SGB Duitsland</w:t>
            </w:r>
          </w:p>
        </w:tc>
        <w:tc>
          <w:tcPr>
            <w:tcW w:w="850" w:type="dxa"/>
          </w:tcPr>
          <w:p w14:paraId="4A6E6EEF" w14:textId="77777777" w:rsidR="0062366A" w:rsidRPr="00A80724" w:rsidRDefault="0062366A" w:rsidP="00503B79">
            <w:pPr>
              <w:rPr>
                <w:rFonts w:cs="Arial"/>
              </w:rPr>
            </w:pPr>
            <w:r w:rsidRPr="00A80724">
              <w:rPr>
                <w:rFonts w:cs="Arial"/>
                <w:vertAlign w:val="superscript"/>
              </w:rPr>
              <w:t>1)</w:t>
            </w:r>
          </w:p>
        </w:tc>
      </w:tr>
      <w:tr w:rsidR="0062366A" w:rsidRPr="00A80724" w14:paraId="405D081E" w14:textId="77777777" w:rsidTr="00503B79">
        <w:tc>
          <w:tcPr>
            <w:tcW w:w="1555" w:type="dxa"/>
          </w:tcPr>
          <w:p w14:paraId="3EF78B8F" w14:textId="77777777" w:rsidR="0062366A" w:rsidRPr="00A80724" w:rsidRDefault="0062366A" w:rsidP="00503B79">
            <w:pPr>
              <w:rPr>
                <w:rFonts w:cs="Arial"/>
              </w:rPr>
            </w:pPr>
            <w:r w:rsidRPr="00A80724">
              <w:rPr>
                <w:rFonts w:cs="Arial"/>
              </w:rPr>
              <w:t>BEA00183</w:t>
            </w:r>
          </w:p>
        </w:tc>
        <w:tc>
          <w:tcPr>
            <w:tcW w:w="6804" w:type="dxa"/>
          </w:tcPr>
          <w:p w14:paraId="39B1CA76" w14:textId="77777777" w:rsidR="0062366A" w:rsidRPr="00A80724" w:rsidRDefault="0062366A" w:rsidP="00503B79">
            <w:pPr>
              <w:rPr>
                <w:rFonts w:cs="Arial"/>
              </w:rPr>
            </w:pPr>
            <w:r w:rsidRPr="00A80724">
              <w:rPr>
                <w:rFonts w:cs="Arial"/>
              </w:rPr>
              <w:t>Bestel en Afname Formulier: Tractiegelijkrichter 1500VDC Tractie-Energievoorziening Fabrikant Siemens</w:t>
            </w:r>
          </w:p>
        </w:tc>
        <w:tc>
          <w:tcPr>
            <w:tcW w:w="850" w:type="dxa"/>
          </w:tcPr>
          <w:p w14:paraId="74B0DEB7" w14:textId="77777777" w:rsidR="0062366A" w:rsidRPr="00A80724" w:rsidRDefault="0062366A" w:rsidP="00503B79">
            <w:pPr>
              <w:rPr>
                <w:rFonts w:cs="Arial"/>
              </w:rPr>
            </w:pPr>
            <w:r w:rsidRPr="00A80724">
              <w:rPr>
                <w:rFonts w:cs="Arial"/>
                <w:vertAlign w:val="superscript"/>
              </w:rPr>
              <w:t>1)</w:t>
            </w:r>
          </w:p>
        </w:tc>
      </w:tr>
      <w:tr w:rsidR="0062366A" w:rsidRPr="00A80724" w14:paraId="1436F9F3" w14:textId="77777777" w:rsidTr="00503B79">
        <w:tc>
          <w:tcPr>
            <w:tcW w:w="1555" w:type="dxa"/>
          </w:tcPr>
          <w:p w14:paraId="4C0D47A1" w14:textId="77777777" w:rsidR="0062366A" w:rsidRPr="00A80724" w:rsidRDefault="0062366A" w:rsidP="00503B79">
            <w:pPr>
              <w:rPr>
                <w:rFonts w:cs="Arial"/>
              </w:rPr>
            </w:pPr>
            <w:r w:rsidRPr="00A80724">
              <w:rPr>
                <w:rFonts w:cs="Arial"/>
              </w:rPr>
              <w:t>BEA00320</w:t>
            </w:r>
          </w:p>
        </w:tc>
        <w:tc>
          <w:tcPr>
            <w:tcW w:w="6804" w:type="dxa"/>
          </w:tcPr>
          <w:p w14:paraId="3481D86F" w14:textId="77777777" w:rsidR="0062366A" w:rsidRPr="00A80724" w:rsidRDefault="0062366A" w:rsidP="00503B79">
            <w:pPr>
              <w:rPr>
                <w:rFonts w:cs="Arial"/>
              </w:rPr>
            </w:pPr>
            <w:r w:rsidRPr="00A80724">
              <w:rPr>
                <w:rFonts w:cs="Arial"/>
              </w:rPr>
              <w:t>Bestel en Afname Formulier: Gelijkstroomverdeelinrichting (GVI) en koppelsysteem (TTU) Fabrikant Siemens</w:t>
            </w:r>
          </w:p>
        </w:tc>
        <w:tc>
          <w:tcPr>
            <w:tcW w:w="850" w:type="dxa"/>
          </w:tcPr>
          <w:p w14:paraId="7458F835" w14:textId="77777777" w:rsidR="0062366A" w:rsidRPr="00A80724" w:rsidRDefault="0062366A" w:rsidP="00503B79">
            <w:pPr>
              <w:rPr>
                <w:rFonts w:cs="Arial"/>
              </w:rPr>
            </w:pPr>
            <w:r w:rsidRPr="00A80724">
              <w:rPr>
                <w:rFonts w:cs="Arial"/>
                <w:vertAlign w:val="superscript"/>
              </w:rPr>
              <w:t>1)</w:t>
            </w:r>
          </w:p>
        </w:tc>
      </w:tr>
      <w:tr w:rsidR="0062366A" w:rsidRPr="00A80724" w14:paraId="4B22F4D6" w14:textId="77777777" w:rsidTr="00503B79">
        <w:tc>
          <w:tcPr>
            <w:tcW w:w="1555" w:type="dxa"/>
          </w:tcPr>
          <w:p w14:paraId="1C1F99F3" w14:textId="77777777" w:rsidR="0062366A" w:rsidRPr="00A80724" w:rsidRDefault="0062366A" w:rsidP="00503B79">
            <w:pPr>
              <w:rPr>
                <w:rFonts w:cs="Arial"/>
                <w:shd w:val="clear" w:color="auto" w:fill="FAF9F8"/>
              </w:rPr>
            </w:pPr>
            <w:r w:rsidRPr="00A80724">
              <w:rPr>
                <w:rFonts w:cs="Arial"/>
                <w:lang w:val="en-US"/>
              </w:rPr>
              <w:t>BEA00383</w:t>
            </w:r>
          </w:p>
        </w:tc>
        <w:tc>
          <w:tcPr>
            <w:tcW w:w="6804" w:type="dxa"/>
          </w:tcPr>
          <w:p w14:paraId="0361BB60" w14:textId="77777777" w:rsidR="0062366A" w:rsidRPr="00A80724" w:rsidRDefault="0062366A" w:rsidP="00503B79">
            <w:pPr>
              <w:rPr>
                <w:rFonts w:cs="Arial"/>
              </w:rPr>
            </w:pPr>
            <w:r w:rsidRPr="00A80724">
              <w:rPr>
                <w:rFonts w:cs="Arial"/>
              </w:rPr>
              <w:t>Bestel en Afname Formulier: Gelijkrichters en DC-bus systemen. Leverancier Benning</w:t>
            </w:r>
          </w:p>
        </w:tc>
        <w:tc>
          <w:tcPr>
            <w:tcW w:w="850" w:type="dxa"/>
          </w:tcPr>
          <w:p w14:paraId="575DF8E9" w14:textId="77777777" w:rsidR="0062366A" w:rsidRPr="00A80724" w:rsidRDefault="0062366A" w:rsidP="00503B79">
            <w:pPr>
              <w:rPr>
                <w:rFonts w:cs="Arial"/>
              </w:rPr>
            </w:pPr>
            <w:r w:rsidRPr="00A80724">
              <w:rPr>
                <w:rFonts w:cs="Arial"/>
                <w:vertAlign w:val="superscript"/>
              </w:rPr>
              <w:t>1)</w:t>
            </w:r>
          </w:p>
        </w:tc>
      </w:tr>
      <w:tr w:rsidR="00BA23A5" w:rsidRPr="00A80724" w14:paraId="0BFF4B4C" w14:textId="77777777" w:rsidTr="00503B79">
        <w:tc>
          <w:tcPr>
            <w:tcW w:w="1555" w:type="dxa"/>
          </w:tcPr>
          <w:p w14:paraId="72749A6B" w14:textId="7F03F5D6" w:rsidR="00BA23A5" w:rsidRPr="00A80724" w:rsidRDefault="00BA23A5" w:rsidP="00BA23A5">
            <w:pPr>
              <w:rPr>
                <w:rFonts w:cs="Arial"/>
                <w:lang w:val="en-US"/>
              </w:rPr>
            </w:pPr>
            <w:r>
              <w:rPr>
                <w:rFonts w:cs="Arial"/>
                <w:lang w:val="en-US"/>
              </w:rPr>
              <w:t>BLD00100-3</w:t>
            </w:r>
          </w:p>
        </w:tc>
        <w:tc>
          <w:tcPr>
            <w:tcW w:w="6804" w:type="dxa"/>
          </w:tcPr>
          <w:p w14:paraId="7E54F1C7" w14:textId="49DD133D" w:rsidR="00BA23A5" w:rsidRPr="00A80724" w:rsidRDefault="00BA23A5" w:rsidP="00BA23A5">
            <w:pPr>
              <w:rPr>
                <w:rFonts w:cs="Arial"/>
              </w:rPr>
            </w:pPr>
            <w:r>
              <w:rPr>
                <w:rFonts w:cs="Arial"/>
              </w:rPr>
              <w:t>Beleidsdocument Onbemenste railgebonden gebouwen</w:t>
            </w:r>
          </w:p>
        </w:tc>
        <w:tc>
          <w:tcPr>
            <w:tcW w:w="850" w:type="dxa"/>
          </w:tcPr>
          <w:p w14:paraId="1BCC69B0" w14:textId="6EC34BB9" w:rsidR="00BA23A5" w:rsidRPr="00A80724" w:rsidRDefault="00BA23A5" w:rsidP="00BA23A5">
            <w:pPr>
              <w:rPr>
                <w:rFonts w:cs="Arial"/>
                <w:vertAlign w:val="superscript"/>
              </w:rPr>
            </w:pPr>
            <w:r w:rsidRPr="00A80724">
              <w:rPr>
                <w:rFonts w:cs="Arial"/>
                <w:vertAlign w:val="superscript"/>
              </w:rPr>
              <w:t>1)</w:t>
            </w:r>
          </w:p>
        </w:tc>
      </w:tr>
      <w:tr w:rsidR="00BA23A5" w:rsidRPr="00A80724" w14:paraId="56319EEE" w14:textId="77777777" w:rsidTr="00503B79">
        <w:tc>
          <w:tcPr>
            <w:tcW w:w="1555" w:type="dxa"/>
          </w:tcPr>
          <w:p w14:paraId="171788B1" w14:textId="77777777" w:rsidR="00BA23A5" w:rsidRPr="00A80724" w:rsidRDefault="00BA23A5" w:rsidP="00BA23A5">
            <w:pPr>
              <w:rPr>
                <w:rFonts w:cs="Arial"/>
              </w:rPr>
            </w:pPr>
            <w:r w:rsidRPr="00A80724">
              <w:rPr>
                <w:rFonts w:cs="Arial"/>
              </w:rPr>
              <w:t>GVS00032</w:t>
            </w:r>
          </w:p>
        </w:tc>
        <w:tc>
          <w:tcPr>
            <w:tcW w:w="6804" w:type="dxa"/>
          </w:tcPr>
          <w:p w14:paraId="7CE3A4B2" w14:textId="77777777" w:rsidR="00BA23A5" w:rsidRPr="00A80724" w:rsidRDefault="00BA23A5" w:rsidP="00BA23A5">
            <w:pPr>
              <w:rPr>
                <w:rFonts w:cs="Arial"/>
              </w:rPr>
            </w:pPr>
            <w:r w:rsidRPr="00A80724">
              <w:rPr>
                <w:rFonts w:cs="Arial"/>
              </w:rPr>
              <w:t>Gebruiksvoorschrift: Gelijkstroomverdeelinrichting 1500VDC en systeem voor koppelen snelschakelaars (TTU) Fabrikant Siemens</w:t>
            </w:r>
          </w:p>
        </w:tc>
        <w:tc>
          <w:tcPr>
            <w:tcW w:w="850" w:type="dxa"/>
          </w:tcPr>
          <w:p w14:paraId="44323BEC" w14:textId="77777777" w:rsidR="00BA23A5" w:rsidRPr="00A80724" w:rsidRDefault="00BA23A5" w:rsidP="00BA23A5">
            <w:pPr>
              <w:rPr>
                <w:rFonts w:cs="Arial"/>
              </w:rPr>
            </w:pPr>
            <w:r w:rsidRPr="00A80724">
              <w:rPr>
                <w:rFonts w:cs="Arial"/>
                <w:vertAlign w:val="superscript"/>
              </w:rPr>
              <w:t>1)</w:t>
            </w:r>
          </w:p>
        </w:tc>
      </w:tr>
      <w:tr w:rsidR="00BA23A5" w:rsidRPr="00A80724" w14:paraId="38ACA213" w14:textId="77777777" w:rsidTr="00503B79">
        <w:tc>
          <w:tcPr>
            <w:tcW w:w="1555" w:type="dxa"/>
          </w:tcPr>
          <w:p w14:paraId="48AAF444" w14:textId="77777777" w:rsidR="00BA23A5" w:rsidRPr="00A80724" w:rsidRDefault="00BA23A5" w:rsidP="00BA23A5">
            <w:pPr>
              <w:rPr>
                <w:rFonts w:cs="Arial"/>
              </w:rPr>
            </w:pPr>
            <w:r w:rsidRPr="00A80724">
              <w:rPr>
                <w:rFonts w:cs="Arial"/>
              </w:rPr>
              <w:t>GVS00103</w:t>
            </w:r>
          </w:p>
        </w:tc>
        <w:tc>
          <w:tcPr>
            <w:tcW w:w="6804" w:type="dxa"/>
          </w:tcPr>
          <w:p w14:paraId="6169AC71" w14:textId="77777777" w:rsidR="00BA23A5" w:rsidRPr="00A80724" w:rsidRDefault="00BA23A5" w:rsidP="00BA23A5">
            <w:pPr>
              <w:rPr>
                <w:rFonts w:cs="Arial"/>
              </w:rPr>
            </w:pPr>
            <w:r w:rsidRPr="00A80724">
              <w:rPr>
                <w:rFonts w:cs="Arial"/>
              </w:rPr>
              <w:t>Gebruiksvoorschrift: Tractiegelijkrichter 1500VDC Tractie-Energievoorziening Fabrikant Siemens</w:t>
            </w:r>
          </w:p>
        </w:tc>
        <w:tc>
          <w:tcPr>
            <w:tcW w:w="850" w:type="dxa"/>
          </w:tcPr>
          <w:p w14:paraId="2E095FCA" w14:textId="77777777" w:rsidR="00BA23A5" w:rsidRPr="00A80724" w:rsidRDefault="00BA23A5" w:rsidP="00BA23A5">
            <w:pPr>
              <w:rPr>
                <w:rFonts w:cs="Arial"/>
              </w:rPr>
            </w:pPr>
            <w:r w:rsidRPr="00A80724">
              <w:rPr>
                <w:rFonts w:cs="Arial"/>
                <w:vertAlign w:val="superscript"/>
              </w:rPr>
              <w:t>1)</w:t>
            </w:r>
          </w:p>
        </w:tc>
      </w:tr>
      <w:tr w:rsidR="00BA23A5" w:rsidRPr="00A80724" w14:paraId="08E7FF80" w14:textId="77777777" w:rsidTr="00503B79">
        <w:tc>
          <w:tcPr>
            <w:tcW w:w="1555" w:type="dxa"/>
          </w:tcPr>
          <w:p w14:paraId="51D276A3" w14:textId="77777777" w:rsidR="00BA23A5" w:rsidRPr="00A80724" w:rsidRDefault="00BA23A5" w:rsidP="00BA23A5">
            <w:pPr>
              <w:rPr>
                <w:rFonts w:cs="Arial"/>
                <w:shd w:val="clear" w:color="auto" w:fill="FAF9F8"/>
              </w:rPr>
            </w:pPr>
            <w:r w:rsidRPr="00A80724">
              <w:rPr>
                <w:rFonts w:cs="Arial"/>
                <w:shd w:val="clear" w:color="auto" w:fill="FAF9F8"/>
              </w:rPr>
              <w:t>GVS00108</w:t>
            </w:r>
          </w:p>
        </w:tc>
        <w:tc>
          <w:tcPr>
            <w:tcW w:w="6804" w:type="dxa"/>
          </w:tcPr>
          <w:p w14:paraId="121E2CD9" w14:textId="77777777" w:rsidR="00BA23A5" w:rsidRPr="00A80724" w:rsidRDefault="00BA23A5" w:rsidP="00BA23A5">
            <w:pPr>
              <w:rPr>
                <w:rFonts w:cs="Arial"/>
              </w:rPr>
            </w:pPr>
            <w:r w:rsidRPr="00A80724">
              <w:rPr>
                <w:rFonts w:cs="Arial"/>
              </w:rPr>
              <w:t>Gebruiksvoorschrift: EV Stationsautomatisering (ESA) Fabrikant Sprecher automation</w:t>
            </w:r>
          </w:p>
        </w:tc>
        <w:tc>
          <w:tcPr>
            <w:tcW w:w="850" w:type="dxa"/>
          </w:tcPr>
          <w:p w14:paraId="2AAB4E4F" w14:textId="77777777" w:rsidR="00BA23A5" w:rsidRPr="00A80724" w:rsidRDefault="00BA23A5" w:rsidP="00BA23A5">
            <w:pPr>
              <w:rPr>
                <w:rFonts w:cs="Arial"/>
              </w:rPr>
            </w:pPr>
            <w:r w:rsidRPr="00A80724">
              <w:rPr>
                <w:rFonts w:cs="Arial"/>
                <w:vertAlign w:val="superscript"/>
              </w:rPr>
              <w:t>1)</w:t>
            </w:r>
          </w:p>
        </w:tc>
      </w:tr>
      <w:tr w:rsidR="00BA23A5" w:rsidRPr="00A80724" w14:paraId="579416AD" w14:textId="77777777" w:rsidTr="00503B79">
        <w:tc>
          <w:tcPr>
            <w:tcW w:w="1555" w:type="dxa"/>
          </w:tcPr>
          <w:p w14:paraId="474179F6" w14:textId="77777777" w:rsidR="00BA23A5" w:rsidRPr="00A80724" w:rsidRDefault="00BA23A5" w:rsidP="00BA23A5">
            <w:pPr>
              <w:rPr>
                <w:rFonts w:cs="Arial"/>
              </w:rPr>
            </w:pPr>
            <w:r w:rsidRPr="00A80724">
              <w:rPr>
                <w:rFonts w:cs="Arial"/>
              </w:rPr>
              <w:t>ISV00158</w:t>
            </w:r>
          </w:p>
        </w:tc>
        <w:tc>
          <w:tcPr>
            <w:tcW w:w="6804" w:type="dxa"/>
          </w:tcPr>
          <w:p w14:paraId="35F0AF81" w14:textId="77777777" w:rsidR="00BA23A5" w:rsidRPr="00A80724" w:rsidRDefault="00BA23A5" w:rsidP="00BA23A5">
            <w:pPr>
              <w:rPr>
                <w:rFonts w:cs="Arial"/>
              </w:rPr>
            </w:pPr>
            <w:r w:rsidRPr="00A80724">
              <w:rPr>
                <w:rFonts w:cs="Arial"/>
              </w:rPr>
              <w:t>Installatievoorschrift: Aardelektroden</w:t>
            </w:r>
          </w:p>
        </w:tc>
        <w:tc>
          <w:tcPr>
            <w:tcW w:w="850" w:type="dxa"/>
          </w:tcPr>
          <w:p w14:paraId="6D89B93C" w14:textId="77777777" w:rsidR="00BA23A5" w:rsidRPr="00A80724" w:rsidRDefault="00BA23A5" w:rsidP="00BA23A5">
            <w:pPr>
              <w:rPr>
                <w:rFonts w:cs="Arial"/>
              </w:rPr>
            </w:pPr>
            <w:r w:rsidRPr="00A80724">
              <w:rPr>
                <w:rFonts w:cs="Arial"/>
                <w:vertAlign w:val="superscript"/>
              </w:rPr>
              <w:t>1)</w:t>
            </w:r>
          </w:p>
        </w:tc>
      </w:tr>
      <w:tr w:rsidR="00BA23A5" w:rsidRPr="00A80724" w14:paraId="20C3D52D" w14:textId="77777777" w:rsidTr="00503B79">
        <w:tc>
          <w:tcPr>
            <w:tcW w:w="1555" w:type="dxa"/>
          </w:tcPr>
          <w:p w14:paraId="10A538E4" w14:textId="77777777" w:rsidR="00BA23A5" w:rsidRPr="00A80724" w:rsidRDefault="00BA23A5" w:rsidP="00BA23A5">
            <w:pPr>
              <w:rPr>
                <w:rFonts w:cs="Arial"/>
                <w:shd w:val="clear" w:color="auto" w:fill="FAF9F8"/>
              </w:rPr>
            </w:pPr>
            <w:r w:rsidRPr="00A80724">
              <w:rPr>
                <w:rFonts w:cs="Arial"/>
                <w:shd w:val="clear" w:color="auto" w:fill="FAF9F8"/>
              </w:rPr>
              <w:t>OVS00011</w:t>
            </w:r>
          </w:p>
        </w:tc>
        <w:tc>
          <w:tcPr>
            <w:tcW w:w="6804" w:type="dxa"/>
          </w:tcPr>
          <w:p w14:paraId="2D844B83" w14:textId="77777777" w:rsidR="00BA23A5" w:rsidRPr="00A80724" w:rsidRDefault="00BA23A5" w:rsidP="00BA23A5">
            <w:pPr>
              <w:rPr>
                <w:rFonts w:cs="Arial"/>
              </w:rPr>
            </w:pPr>
            <w:r w:rsidRPr="00411C54">
              <w:rPr>
                <w:rFonts w:cs="Arial"/>
              </w:rPr>
              <w:t>Ontwerpvoorschrift: Glasvezelinfrastructuren</w:t>
            </w:r>
          </w:p>
        </w:tc>
        <w:tc>
          <w:tcPr>
            <w:tcW w:w="850" w:type="dxa"/>
          </w:tcPr>
          <w:p w14:paraId="47519B69" w14:textId="77777777" w:rsidR="00BA23A5" w:rsidRPr="00A80724" w:rsidRDefault="00BA23A5" w:rsidP="00BA23A5">
            <w:pPr>
              <w:rPr>
                <w:rFonts w:cs="Arial"/>
              </w:rPr>
            </w:pPr>
            <w:r w:rsidRPr="00A80724">
              <w:rPr>
                <w:rFonts w:cs="Arial"/>
                <w:vertAlign w:val="superscript"/>
              </w:rPr>
              <w:t>1)</w:t>
            </w:r>
          </w:p>
        </w:tc>
      </w:tr>
      <w:tr w:rsidR="00BA23A5" w:rsidRPr="00A80724" w14:paraId="78522192" w14:textId="77777777" w:rsidTr="00503B79">
        <w:tc>
          <w:tcPr>
            <w:tcW w:w="1555" w:type="dxa"/>
          </w:tcPr>
          <w:p w14:paraId="13D5E482" w14:textId="77777777" w:rsidR="00BA23A5" w:rsidRPr="00A80724" w:rsidRDefault="00BA23A5" w:rsidP="00BA23A5">
            <w:pPr>
              <w:rPr>
                <w:rFonts w:cs="Arial"/>
              </w:rPr>
            </w:pPr>
            <w:r w:rsidRPr="00A80724">
              <w:rPr>
                <w:rFonts w:cs="Arial"/>
              </w:rPr>
              <w:t>OVS00012</w:t>
            </w:r>
          </w:p>
        </w:tc>
        <w:tc>
          <w:tcPr>
            <w:tcW w:w="6804" w:type="dxa"/>
          </w:tcPr>
          <w:p w14:paraId="0FAC1BCE" w14:textId="77777777" w:rsidR="00BA23A5" w:rsidRPr="00A80724" w:rsidRDefault="00BA23A5" w:rsidP="00BA23A5">
            <w:pPr>
              <w:rPr>
                <w:rFonts w:cs="Arial"/>
              </w:rPr>
            </w:pPr>
            <w:r w:rsidRPr="00411C54">
              <w:rPr>
                <w:rFonts w:cs="Arial"/>
              </w:rPr>
              <w:t>Ontwerpvoorschrift: Tractie-energievoorziening 1500 V DC</w:t>
            </w:r>
          </w:p>
        </w:tc>
        <w:tc>
          <w:tcPr>
            <w:tcW w:w="850" w:type="dxa"/>
          </w:tcPr>
          <w:p w14:paraId="58B379BD" w14:textId="77777777" w:rsidR="00BA23A5" w:rsidRPr="00A80724" w:rsidRDefault="00BA23A5" w:rsidP="00BA23A5">
            <w:pPr>
              <w:rPr>
                <w:rFonts w:cs="Arial"/>
              </w:rPr>
            </w:pPr>
            <w:r w:rsidRPr="00A80724">
              <w:rPr>
                <w:rFonts w:cs="Arial"/>
                <w:vertAlign w:val="superscript"/>
              </w:rPr>
              <w:t>1)</w:t>
            </w:r>
          </w:p>
        </w:tc>
      </w:tr>
      <w:tr w:rsidR="00BA23A5" w:rsidRPr="00A80724" w14:paraId="4BC38076" w14:textId="77777777" w:rsidTr="00503B79">
        <w:tc>
          <w:tcPr>
            <w:tcW w:w="1555" w:type="dxa"/>
          </w:tcPr>
          <w:p w14:paraId="01DEDD0C" w14:textId="77777777" w:rsidR="00BA23A5" w:rsidRPr="00A80724" w:rsidRDefault="00BA23A5" w:rsidP="00BA23A5">
            <w:pPr>
              <w:rPr>
                <w:rFonts w:cs="Arial"/>
              </w:rPr>
            </w:pPr>
            <w:r w:rsidRPr="00A80724">
              <w:rPr>
                <w:rFonts w:cs="Arial"/>
              </w:rPr>
              <w:t>OVS00013</w:t>
            </w:r>
          </w:p>
        </w:tc>
        <w:tc>
          <w:tcPr>
            <w:tcW w:w="6804" w:type="dxa"/>
          </w:tcPr>
          <w:p w14:paraId="5DD2C457" w14:textId="77777777" w:rsidR="00BA23A5" w:rsidRPr="00A80724" w:rsidRDefault="00BA23A5" w:rsidP="00BA23A5">
            <w:pPr>
              <w:rPr>
                <w:rFonts w:cs="Arial"/>
              </w:rPr>
            </w:pPr>
            <w:r w:rsidRPr="00411C54">
              <w:rPr>
                <w:rFonts w:cs="Arial"/>
              </w:rPr>
              <w:t>Ontwerpvoorschrift: 1500V DC Tractievoeding</w:t>
            </w:r>
          </w:p>
        </w:tc>
        <w:tc>
          <w:tcPr>
            <w:tcW w:w="850" w:type="dxa"/>
          </w:tcPr>
          <w:p w14:paraId="79C3132C" w14:textId="77777777" w:rsidR="00BA23A5" w:rsidRPr="00A80724" w:rsidRDefault="00BA23A5" w:rsidP="00BA23A5">
            <w:pPr>
              <w:rPr>
                <w:rFonts w:cs="Arial"/>
              </w:rPr>
            </w:pPr>
            <w:r w:rsidRPr="00A80724">
              <w:rPr>
                <w:rFonts w:cs="Arial"/>
                <w:vertAlign w:val="superscript"/>
              </w:rPr>
              <w:t>1)</w:t>
            </w:r>
          </w:p>
        </w:tc>
      </w:tr>
      <w:tr w:rsidR="00BA23A5" w:rsidRPr="00A80724" w14:paraId="11C9C229" w14:textId="77777777" w:rsidTr="00503B79">
        <w:tc>
          <w:tcPr>
            <w:tcW w:w="1555" w:type="dxa"/>
          </w:tcPr>
          <w:p w14:paraId="262403EA" w14:textId="77777777" w:rsidR="00BA23A5" w:rsidRPr="00A80724" w:rsidRDefault="00BA23A5" w:rsidP="00BA23A5">
            <w:pPr>
              <w:rPr>
                <w:rFonts w:cs="Arial"/>
                <w:shd w:val="clear" w:color="auto" w:fill="FAF9F8"/>
              </w:rPr>
            </w:pPr>
            <w:r w:rsidRPr="00A80724">
              <w:rPr>
                <w:rFonts w:cs="Arial"/>
                <w:shd w:val="clear" w:color="auto" w:fill="FAF9F8"/>
              </w:rPr>
              <w:t>OVS00017</w:t>
            </w:r>
          </w:p>
        </w:tc>
        <w:tc>
          <w:tcPr>
            <w:tcW w:w="6804" w:type="dxa"/>
          </w:tcPr>
          <w:p w14:paraId="4EB6E1B4" w14:textId="77777777" w:rsidR="00BA23A5" w:rsidRPr="00A80724" w:rsidRDefault="00BA23A5" w:rsidP="00BA23A5">
            <w:pPr>
              <w:rPr>
                <w:rFonts w:cs="Arial"/>
              </w:rPr>
            </w:pPr>
            <w:r w:rsidRPr="00411C54">
              <w:rPr>
                <w:rFonts w:cs="Arial"/>
              </w:rPr>
              <w:t>Ontwerpvoorschrift: Voeding voor treinbeveiligingen beheersingsinstallaties (voeding TBB) Voeding voor niet tractiedoeleinden</w:t>
            </w:r>
          </w:p>
        </w:tc>
        <w:tc>
          <w:tcPr>
            <w:tcW w:w="850" w:type="dxa"/>
          </w:tcPr>
          <w:p w14:paraId="58FD8AFC" w14:textId="77777777" w:rsidR="00BA23A5" w:rsidRPr="00A80724" w:rsidRDefault="00BA23A5" w:rsidP="00BA23A5">
            <w:pPr>
              <w:rPr>
                <w:rFonts w:cs="Arial"/>
              </w:rPr>
            </w:pPr>
            <w:r w:rsidRPr="00A80724">
              <w:rPr>
                <w:rFonts w:cs="Arial"/>
                <w:vertAlign w:val="superscript"/>
              </w:rPr>
              <w:t>1)</w:t>
            </w:r>
          </w:p>
        </w:tc>
      </w:tr>
      <w:tr w:rsidR="00BA23A5" w:rsidRPr="00A80724" w14:paraId="2D29842D" w14:textId="77777777" w:rsidTr="00503B79">
        <w:tc>
          <w:tcPr>
            <w:tcW w:w="1555" w:type="dxa"/>
          </w:tcPr>
          <w:p w14:paraId="042A65DB" w14:textId="77777777" w:rsidR="00BA23A5" w:rsidRPr="00A80724" w:rsidRDefault="00BA23A5" w:rsidP="00BA23A5">
            <w:pPr>
              <w:rPr>
                <w:rFonts w:cs="Arial"/>
              </w:rPr>
            </w:pPr>
            <w:r w:rsidRPr="00A80724">
              <w:rPr>
                <w:rFonts w:cs="Arial"/>
                <w:shd w:val="clear" w:color="auto" w:fill="FAF9F8"/>
              </w:rPr>
              <w:t>OVS00085</w:t>
            </w:r>
          </w:p>
        </w:tc>
        <w:tc>
          <w:tcPr>
            <w:tcW w:w="6804" w:type="dxa"/>
          </w:tcPr>
          <w:p w14:paraId="6992368E" w14:textId="77777777" w:rsidR="00BA23A5" w:rsidRPr="00A80724" w:rsidRDefault="00BA23A5" w:rsidP="00BA23A5">
            <w:pPr>
              <w:rPr>
                <w:rFonts w:cs="Arial"/>
              </w:rPr>
            </w:pPr>
            <w:r w:rsidRPr="00411C54">
              <w:rPr>
                <w:rFonts w:cs="Arial"/>
              </w:rPr>
              <w:t>Ontwerpvoorschrift: Elektrische Verbindingen aan Spoorstaven en Aardingen (EVSA)</w:t>
            </w:r>
          </w:p>
        </w:tc>
        <w:tc>
          <w:tcPr>
            <w:tcW w:w="850" w:type="dxa"/>
          </w:tcPr>
          <w:p w14:paraId="2943E80A" w14:textId="77777777" w:rsidR="00BA23A5" w:rsidRPr="00A80724" w:rsidRDefault="00BA23A5" w:rsidP="00BA23A5">
            <w:pPr>
              <w:rPr>
                <w:rFonts w:cs="Arial"/>
              </w:rPr>
            </w:pPr>
            <w:r w:rsidRPr="00A80724">
              <w:rPr>
                <w:rFonts w:cs="Arial"/>
                <w:vertAlign w:val="superscript"/>
              </w:rPr>
              <w:t>1)</w:t>
            </w:r>
          </w:p>
        </w:tc>
      </w:tr>
      <w:tr w:rsidR="00BA23A5" w:rsidRPr="00A80724" w14:paraId="633FE047" w14:textId="77777777" w:rsidTr="00503B79">
        <w:tc>
          <w:tcPr>
            <w:tcW w:w="1555" w:type="dxa"/>
          </w:tcPr>
          <w:p w14:paraId="2CC08332" w14:textId="77777777" w:rsidR="00BA23A5" w:rsidRPr="00A80724" w:rsidRDefault="00BA23A5" w:rsidP="00BA23A5">
            <w:pPr>
              <w:rPr>
                <w:rFonts w:cs="Arial"/>
              </w:rPr>
            </w:pPr>
            <w:r w:rsidRPr="00A80724">
              <w:rPr>
                <w:rFonts w:cs="Arial"/>
              </w:rPr>
              <w:t>OVS00112</w:t>
            </w:r>
          </w:p>
        </w:tc>
        <w:tc>
          <w:tcPr>
            <w:tcW w:w="6804" w:type="dxa"/>
          </w:tcPr>
          <w:p w14:paraId="7075EEA0" w14:textId="77777777" w:rsidR="00BA23A5" w:rsidRPr="00A80724" w:rsidRDefault="00BA23A5" w:rsidP="00BA23A5">
            <w:pPr>
              <w:rPr>
                <w:rFonts w:cs="Arial"/>
              </w:rPr>
            </w:pPr>
            <w:r w:rsidRPr="00411C54">
              <w:rPr>
                <w:rFonts w:cs="Arial"/>
              </w:rPr>
              <w:t>Ontwerpvoorschrift: Railgebonden gebouwen</w:t>
            </w:r>
          </w:p>
        </w:tc>
        <w:tc>
          <w:tcPr>
            <w:tcW w:w="850" w:type="dxa"/>
          </w:tcPr>
          <w:p w14:paraId="77506BAE" w14:textId="77777777" w:rsidR="00BA23A5" w:rsidRPr="00A80724" w:rsidRDefault="00BA23A5" w:rsidP="00BA23A5">
            <w:pPr>
              <w:rPr>
                <w:rFonts w:cs="Arial"/>
              </w:rPr>
            </w:pPr>
            <w:r w:rsidRPr="00A80724">
              <w:rPr>
                <w:rFonts w:cs="Arial"/>
                <w:vertAlign w:val="superscript"/>
              </w:rPr>
              <w:t>1)</w:t>
            </w:r>
          </w:p>
        </w:tc>
      </w:tr>
      <w:tr w:rsidR="00BA23A5" w:rsidRPr="00A80724" w14:paraId="13929625" w14:textId="77777777" w:rsidTr="00503B79">
        <w:tc>
          <w:tcPr>
            <w:tcW w:w="1555" w:type="dxa"/>
          </w:tcPr>
          <w:p w14:paraId="248BFD8E" w14:textId="77777777" w:rsidR="00BA23A5" w:rsidRPr="00A80724" w:rsidRDefault="00BA23A5" w:rsidP="00BA23A5">
            <w:pPr>
              <w:rPr>
                <w:rFonts w:cs="Arial"/>
                <w:shd w:val="clear" w:color="auto" w:fill="FAF9F8"/>
              </w:rPr>
            </w:pPr>
            <w:r w:rsidRPr="00A80724">
              <w:rPr>
                <w:rFonts w:cs="Arial"/>
                <w:shd w:val="clear" w:color="auto" w:fill="FAF9F8"/>
              </w:rPr>
              <w:t>OVS00230</w:t>
            </w:r>
          </w:p>
        </w:tc>
        <w:tc>
          <w:tcPr>
            <w:tcW w:w="6804" w:type="dxa"/>
          </w:tcPr>
          <w:p w14:paraId="298AEA6F" w14:textId="77777777" w:rsidR="00BA23A5" w:rsidRPr="00A80724" w:rsidRDefault="00BA23A5" w:rsidP="00BA23A5">
            <w:pPr>
              <w:rPr>
                <w:rFonts w:cs="Arial"/>
              </w:rPr>
            </w:pPr>
            <w:r w:rsidRPr="00411C54">
              <w:rPr>
                <w:rFonts w:cs="Arial"/>
              </w:rPr>
              <w:t>Ontwerpvoorschrift: Centraal Bedrijfsvoeringsysteem OBI</w:t>
            </w:r>
          </w:p>
        </w:tc>
        <w:tc>
          <w:tcPr>
            <w:tcW w:w="850" w:type="dxa"/>
          </w:tcPr>
          <w:p w14:paraId="5150607E" w14:textId="77777777" w:rsidR="00BA23A5" w:rsidRPr="00A80724" w:rsidRDefault="00BA23A5" w:rsidP="00BA23A5">
            <w:pPr>
              <w:rPr>
                <w:rFonts w:cs="Arial"/>
              </w:rPr>
            </w:pPr>
            <w:r w:rsidRPr="00A80724">
              <w:rPr>
                <w:rFonts w:cs="Arial"/>
                <w:vertAlign w:val="superscript"/>
              </w:rPr>
              <w:t>1)</w:t>
            </w:r>
          </w:p>
        </w:tc>
      </w:tr>
      <w:tr w:rsidR="00BA23A5" w:rsidRPr="00A80724" w14:paraId="2DE41AF0" w14:textId="77777777" w:rsidTr="00503B79">
        <w:tc>
          <w:tcPr>
            <w:tcW w:w="1555" w:type="dxa"/>
          </w:tcPr>
          <w:p w14:paraId="7996D125" w14:textId="77777777" w:rsidR="00BA23A5" w:rsidRPr="00A80724" w:rsidRDefault="00BA23A5" w:rsidP="00BA23A5">
            <w:pPr>
              <w:rPr>
                <w:rFonts w:cs="Arial"/>
              </w:rPr>
            </w:pPr>
            <w:r w:rsidRPr="00A80724">
              <w:rPr>
                <w:rFonts w:cs="Arial"/>
              </w:rPr>
              <w:t>RLN00003</w:t>
            </w:r>
          </w:p>
        </w:tc>
        <w:tc>
          <w:tcPr>
            <w:tcW w:w="6804" w:type="dxa"/>
          </w:tcPr>
          <w:p w14:paraId="29E27220" w14:textId="77777777" w:rsidR="00BA23A5" w:rsidRPr="00A80724" w:rsidRDefault="00BA23A5" w:rsidP="00BA23A5">
            <w:pPr>
              <w:rPr>
                <w:rFonts w:cs="Arial"/>
              </w:rPr>
            </w:pPr>
            <w:r w:rsidRPr="00A80724">
              <w:rPr>
                <w:rFonts w:cs="Arial"/>
              </w:rPr>
              <w:t xml:space="preserve">Richtlijn: </w:t>
            </w:r>
            <w:r w:rsidRPr="00411C54">
              <w:rPr>
                <w:rFonts w:cs="Arial"/>
              </w:rPr>
              <w:t>Omgevingsomstandigheden bij EV installaties</w:t>
            </w:r>
          </w:p>
        </w:tc>
        <w:tc>
          <w:tcPr>
            <w:tcW w:w="850" w:type="dxa"/>
          </w:tcPr>
          <w:p w14:paraId="6F410EDD" w14:textId="77777777" w:rsidR="00BA23A5" w:rsidRPr="00A80724" w:rsidRDefault="00BA23A5" w:rsidP="00BA23A5">
            <w:pPr>
              <w:rPr>
                <w:rFonts w:cs="Arial"/>
              </w:rPr>
            </w:pPr>
            <w:r w:rsidRPr="00A80724">
              <w:rPr>
                <w:rFonts w:cs="Arial"/>
                <w:vertAlign w:val="superscript"/>
              </w:rPr>
              <w:t>1)</w:t>
            </w:r>
          </w:p>
        </w:tc>
      </w:tr>
      <w:tr w:rsidR="00BA23A5" w:rsidRPr="00A80724" w14:paraId="213B3354" w14:textId="77777777" w:rsidTr="00503B79">
        <w:tc>
          <w:tcPr>
            <w:tcW w:w="1555" w:type="dxa"/>
          </w:tcPr>
          <w:p w14:paraId="22EA3D56" w14:textId="77777777" w:rsidR="00BA23A5" w:rsidRPr="00A80724" w:rsidRDefault="00BA23A5" w:rsidP="00BA23A5">
            <w:pPr>
              <w:rPr>
                <w:rFonts w:cs="Arial"/>
              </w:rPr>
            </w:pPr>
            <w:r w:rsidRPr="00A80724">
              <w:rPr>
                <w:rFonts w:cs="Arial"/>
              </w:rPr>
              <w:t>RLN00007</w:t>
            </w:r>
          </w:p>
        </w:tc>
        <w:tc>
          <w:tcPr>
            <w:tcW w:w="6804" w:type="dxa"/>
          </w:tcPr>
          <w:p w14:paraId="0F3FBF0C" w14:textId="77777777" w:rsidR="00BA23A5" w:rsidRPr="00A80724" w:rsidRDefault="00BA23A5" w:rsidP="00BA23A5">
            <w:pPr>
              <w:rPr>
                <w:rFonts w:cs="Arial"/>
              </w:rPr>
            </w:pPr>
            <w:r w:rsidRPr="00A80724">
              <w:rPr>
                <w:rFonts w:cs="Arial"/>
              </w:rPr>
              <w:t xml:space="preserve">Richtlijn: </w:t>
            </w:r>
            <w:r w:rsidRPr="00411C54">
              <w:rPr>
                <w:rFonts w:cs="Arial"/>
              </w:rPr>
              <w:t>EMC-eisen aan apparatuur nabij alle geëlektrificeerde en niet-geëlektrificeerde baanvakken in beheer bij ProRail</w:t>
            </w:r>
          </w:p>
        </w:tc>
        <w:tc>
          <w:tcPr>
            <w:tcW w:w="850" w:type="dxa"/>
          </w:tcPr>
          <w:p w14:paraId="1B90E8AF" w14:textId="77777777" w:rsidR="00BA23A5" w:rsidRPr="00A80724" w:rsidRDefault="00BA23A5" w:rsidP="00BA23A5">
            <w:pPr>
              <w:rPr>
                <w:rFonts w:cs="Arial"/>
              </w:rPr>
            </w:pPr>
            <w:r w:rsidRPr="00A80724">
              <w:rPr>
                <w:rFonts w:cs="Arial"/>
                <w:vertAlign w:val="superscript"/>
              </w:rPr>
              <w:t>1)</w:t>
            </w:r>
          </w:p>
        </w:tc>
      </w:tr>
      <w:tr w:rsidR="00BA23A5" w:rsidRPr="00A80724" w14:paraId="5BB53F90" w14:textId="77777777" w:rsidTr="00503B79">
        <w:tc>
          <w:tcPr>
            <w:tcW w:w="1555" w:type="dxa"/>
          </w:tcPr>
          <w:p w14:paraId="772CE85E" w14:textId="77777777" w:rsidR="00BA23A5" w:rsidRPr="00A80724" w:rsidRDefault="00BA23A5" w:rsidP="00BA23A5">
            <w:pPr>
              <w:rPr>
                <w:rFonts w:cs="Arial"/>
              </w:rPr>
            </w:pPr>
            <w:r w:rsidRPr="00A80724">
              <w:rPr>
                <w:rFonts w:cs="Arial"/>
              </w:rPr>
              <w:t>RLN00008</w:t>
            </w:r>
          </w:p>
        </w:tc>
        <w:tc>
          <w:tcPr>
            <w:tcW w:w="6804" w:type="dxa"/>
          </w:tcPr>
          <w:p w14:paraId="10DB4999" w14:textId="77777777" w:rsidR="00BA23A5" w:rsidRPr="00A80724" w:rsidRDefault="00BA23A5" w:rsidP="00BA23A5">
            <w:pPr>
              <w:rPr>
                <w:rFonts w:cs="Arial"/>
              </w:rPr>
            </w:pPr>
            <w:r w:rsidRPr="00A80724">
              <w:rPr>
                <w:rFonts w:cs="Arial"/>
              </w:rPr>
              <w:t xml:space="preserve">Richtlijn: </w:t>
            </w:r>
            <w:r w:rsidRPr="00411C54">
              <w:rPr>
                <w:rFonts w:cs="Arial"/>
              </w:rPr>
              <w:t>Beschermende maatregelen in verband met de elektrische veiligheid</w:t>
            </w:r>
          </w:p>
        </w:tc>
        <w:tc>
          <w:tcPr>
            <w:tcW w:w="850" w:type="dxa"/>
          </w:tcPr>
          <w:p w14:paraId="47A33857" w14:textId="77777777" w:rsidR="00BA23A5" w:rsidRPr="00A80724" w:rsidRDefault="00BA23A5" w:rsidP="00BA23A5">
            <w:pPr>
              <w:rPr>
                <w:rFonts w:cs="Arial"/>
              </w:rPr>
            </w:pPr>
            <w:r w:rsidRPr="00A80724">
              <w:rPr>
                <w:rFonts w:cs="Arial"/>
                <w:vertAlign w:val="superscript"/>
              </w:rPr>
              <w:t>1)</w:t>
            </w:r>
          </w:p>
        </w:tc>
      </w:tr>
      <w:tr w:rsidR="00BA23A5" w:rsidRPr="00A80724" w14:paraId="2E02FA10" w14:textId="77777777" w:rsidTr="00503B79">
        <w:tc>
          <w:tcPr>
            <w:tcW w:w="1555" w:type="dxa"/>
          </w:tcPr>
          <w:p w14:paraId="53546EF9" w14:textId="77777777" w:rsidR="00BA23A5" w:rsidRPr="00A80724" w:rsidRDefault="00BA23A5" w:rsidP="00BA23A5">
            <w:pPr>
              <w:rPr>
                <w:rFonts w:cs="Arial"/>
              </w:rPr>
            </w:pPr>
            <w:r w:rsidRPr="00A80724">
              <w:rPr>
                <w:rFonts w:cs="Arial"/>
              </w:rPr>
              <w:t>RLN00125</w:t>
            </w:r>
          </w:p>
        </w:tc>
        <w:tc>
          <w:tcPr>
            <w:tcW w:w="6804" w:type="dxa"/>
          </w:tcPr>
          <w:p w14:paraId="6932235E" w14:textId="77777777" w:rsidR="00BA23A5" w:rsidRPr="00A80724" w:rsidRDefault="00BA23A5" w:rsidP="00BA23A5">
            <w:pPr>
              <w:rPr>
                <w:rFonts w:cs="Arial"/>
              </w:rPr>
            </w:pPr>
            <w:r w:rsidRPr="00A80724">
              <w:rPr>
                <w:rFonts w:cs="Arial"/>
              </w:rPr>
              <w:t xml:space="preserve">Richtlijn: </w:t>
            </w:r>
            <w:r w:rsidRPr="00411C54">
              <w:rPr>
                <w:rFonts w:cs="Arial"/>
              </w:rPr>
              <w:t>Kortsluitproeven in de 1500 V DC Tractie-energievoorziening</w:t>
            </w:r>
          </w:p>
        </w:tc>
        <w:tc>
          <w:tcPr>
            <w:tcW w:w="850" w:type="dxa"/>
          </w:tcPr>
          <w:p w14:paraId="4383AFFB" w14:textId="77777777" w:rsidR="00BA23A5" w:rsidRPr="00A80724" w:rsidRDefault="00BA23A5" w:rsidP="00BA23A5">
            <w:pPr>
              <w:rPr>
                <w:rFonts w:cs="Arial"/>
              </w:rPr>
            </w:pPr>
            <w:r w:rsidRPr="00A80724">
              <w:rPr>
                <w:rFonts w:cs="Arial"/>
                <w:vertAlign w:val="superscript"/>
              </w:rPr>
              <w:t>1)</w:t>
            </w:r>
          </w:p>
        </w:tc>
      </w:tr>
      <w:tr w:rsidR="00BA23A5" w:rsidRPr="00A80724" w14:paraId="39C4B600" w14:textId="77777777" w:rsidTr="00503B79">
        <w:tc>
          <w:tcPr>
            <w:tcW w:w="1555" w:type="dxa"/>
          </w:tcPr>
          <w:p w14:paraId="43401566" w14:textId="77777777" w:rsidR="00BA23A5" w:rsidRPr="00A80724" w:rsidRDefault="00BA23A5" w:rsidP="00BA23A5">
            <w:pPr>
              <w:rPr>
                <w:rFonts w:cs="Arial"/>
              </w:rPr>
            </w:pPr>
            <w:r w:rsidRPr="00A80724">
              <w:rPr>
                <w:rFonts w:cs="Arial"/>
              </w:rPr>
              <w:t>RLN00128</w:t>
            </w:r>
          </w:p>
        </w:tc>
        <w:tc>
          <w:tcPr>
            <w:tcW w:w="6804" w:type="dxa"/>
          </w:tcPr>
          <w:p w14:paraId="0C81BEE1" w14:textId="77777777" w:rsidR="00BA23A5" w:rsidRPr="00A80724" w:rsidRDefault="00BA23A5" w:rsidP="00BA23A5">
            <w:pPr>
              <w:rPr>
                <w:rFonts w:cs="Arial"/>
              </w:rPr>
            </w:pPr>
            <w:r w:rsidRPr="00A80724">
              <w:rPr>
                <w:rFonts w:cs="Arial"/>
              </w:rPr>
              <w:t xml:space="preserve">Richtlijn: </w:t>
            </w:r>
            <w:r w:rsidRPr="00411C54">
              <w:rPr>
                <w:rFonts w:cs="Arial"/>
              </w:rPr>
              <w:t>Veiligheidsvoorschrift voor werkzaamheden aan (of in de nabijheid van) elektrische hoogspanningsinstallaties van ProRail</w:t>
            </w:r>
          </w:p>
        </w:tc>
        <w:tc>
          <w:tcPr>
            <w:tcW w:w="850" w:type="dxa"/>
          </w:tcPr>
          <w:p w14:paraId="68846287" w14:textId="77777777" w:rsidR="00BA23A5" w:rsidRPr="00A80724" w:rsidRDefault="00BA23A5" w:rsidP="00BA23A5">
            <w:pPr>
              <w:rPr>
                <w:rFonts w:cs="Arial"/>
              </w:rPr>
            </w:pPr>
            <w:r w:rsidRPr="00A80724">
              <w:rPr>
                <w:rFonts w:cs="Arial"/>
                <w:vertAlign w:val="superscript"/>
              </w:rPr>
              <w:t>1)</w:t>
            </w:r>
          </w:p>
        </w:tc>
      </w:tr>
      <w:tr w:rsidR="00BA23A5" w:rsidRPr="00A80724" w14:paraId="5F33EF42" w14:textId="77777777" w:rsidTr="00503B79">
        <w:tc>
          <w:tcPr>
            <w:tcW w:w="1555" w:type="dxa"/>
          </w:tcPr>
          <w:p w14:paraId="4A86F97D" w14:textId="77777777" w:rsidR="00BA23A5" w:rsidRPr="00A80724" w:rsidRDefault="00BA23A5" w:rsidP="00BA23A5">
            <w:pPr>
              <w:rPr>
                <w:rFonts w:cs="Arial"/>
              </w:rPr>
            </w:pPr>
            <w:r w:rsidRPr="00A80724">
              <w:rPr>
                <w:rFonts w:cs="Arial"/>
              </w:rPr>
              <w:t>RLN00138</w:t>
            </w:r>
          </w:p>
        </w:tc>
        <w:tc>
          <w:tcPr>
            <w:tcW w:w="6804" w:type="dxa"/>
          </w:tcPr>
          <w:p w14:paraId="371E01EF" w14:textId="77777777" w:rsidR="00BA23A5" w:rsidRPr="00A80724" w:rsidRDefault="00BA23A5" w:rsidP="00BA23A5">
            <w:pPr>
              <w:rPr>
                <w:rFonts w:cs="Arial"/>
              </w:rPr>
            </w:pPr>
            <w:r w:rsidRPr="00A80724">
              <w:rPr>
                <w:rFonts w:cs="Arial"/>
              </w:rPr>
              <w:t xml:space="preserve">Richtlijn: </w:t>
            </w:r>
            <w:r w:rsidRPr="00411C54">
              <w:rPr>
                <w:rFonts w:cs="Arial"/>
              </w:rPr>
              <w:t>Systeemintegratie EMC, bliksem- en overspanningsbeveiliging in technische ruimtes</w:t>
            </w:r>
          </w:p>
        </w:tc>
        <w:tc>
          <w:tcPr>
            <w:tcW w:w="850" w:type="dxa"/>
          </w:tcPr>
          <w:p w14:paraId="153CF948" w14:textId="77777777" w:rsidR="00BA23A5" w:rsidRPr="00A80724" w:rsidRDefault="00BA23A5" w:rsidP="00BA23A5">
            <w:pPr>
              <w:rPr>
                <w:rFonts w:cs="Arial"/>
              </w:rPr>
            </w:pPr>
            <w:r w:rsidRPr="00A80724">
              <w:rPr>
                <w:rFonts w:cs="Arial"/>
                <w:vertAlign w:val="superscript"/>
              </w:rPr>
              <w:t>1)</w:t>
            </w:r>
          </w:p>
        </w:tc>
      </w:tr>
      <w:tr w:rsidR="00BA23A5" w:rsidRPr="00A80724" w14:paraId="6B56B759" w14:textId="77777777" w:rsidTr="00503B79">
        <w:tc>
          <w:tcPr>
            <w:tcW w:w="1555" w:type="dxa"/>
          </w:tcPr>
          <w:p w14:paraId="666EA857" w14:textId="77777777" w:rsidR="00BA23A5" w:rsidRPr="00A80724" w:rsidRDefault="00BA23A5" w:rsidP="00BA23A5">
            <w:pPr>
              <w:rPr>
                <w:rFonts w:cs="Arial"/>
                <w:lang w:val="en-US"/>
              </w:rPr>
            </w:pPr>
            <w:r w:rsidRPr="00A80724">
              <w:rPr>
                <w:rFonts w:cs="Arial"/>
                <w:lang w:val="en-US"/>
              </w:rPr>
              <w:t>SPC00056</w:t>
            </w:r>
          </w:p>
        </w:tc>
        <w:tc>
          <w:tcPr>
            <w:tcW w:w="6804" w:type="dxa"/>
          </w:tcPr>
          <w:p w14:paraId="3E3D0AFD" w14:textId="77777777" w:rsidR="00BA23A5" w:rsidRPr="00A80724" w:rsidRDefault="00BA23A5" w:rsidP="00BA23A5">
            <w:pPr>
              <w:rPr>
                <w:rFonts w:cs="Arial"/>
              </w:rPr>
            </w:pPr>
            <w:r w:rsidRPr="00411C54">
              <w:rPr>
                <w:rFonts w:cs="Arial"/>
              </w:rPr>
              <w:t>Productspecificatie: Batterijen voor Railinfravoedingen. Voeding TBB</w:t>
            </w:r>
          </w:p>
        </w:tc>
        <w:tc>
          <w:tcPr>
            <w:tcW w:w="850" w:type="dxa"/>
          </w:tcPr>
          <w:p w14:paraId="46DB6FA4" w14:textId="77777777" w:rsidR="00BA23A5" w:rsidRPr="00A80724" w:rsidRDefault="00BA23A5" w:rsidP="00BA23A5">
            <w:pPr>
              <w:rPr>
                <w:rFonts w:cs="Arial"/>
              </w:rPr>
            </w:pPr>
            <w:r w:rsidRPr="00A80724">
              <w:rPr>
                <w:rFonts w:cs="Arial"/>
                <w:vertAlign w:val="superscript"/>
              </w:rPr>
              <w:t>1)</w:t>
            </w:r>
          </w:p>
        </w:tc>
      </w:tr>
      <w:tr w:rsidR="00BA23A5" w:rsidRPr="00A80724" w14:paraId="40B5F12B" w14:textId="77777777" w:rsidTr="00503B79">
        <w:tc>
          <w:tcPr>
            <w:tcW w:w="1555" w:type="dxa"/>
          </w:tcPr>
          <w:p w14:paraId="78C4CA30" w14:textId="77777777" w:rsidR="00BA23A5" w:rsidRPr="00A80724" w:rsidRDefault="00BA23A5" w:rsidP="00BA23A5">
            <w:pPr>
              <w:rPr>
                <w:rFonts w:cs="Arial"/>
                <w:lang w:val="en-US"/>
              </w:rPr>
            </w:pPr>
            <w:r w:rsidRPr="00A80724">
              <w:rPr>
                <w:rFonts w:cs="Arial"/>
              </w:rPr>
              <w:t>SPC00100</w:t>
            </w:r>
          </w:p>
        </w:tc>
        <w:tc>
          <w:tcPr>
            <w:tcW w:w="6804" w:type="dxa"/>
          </w:tcPr>
          <w:p w14:paraId="308D9331" w14:textId="77777777" w:rsidR="00BA23A5" w:rsidRPr="00A80724" w:rsidRDefault="00BA23A5" w:rsidP="00BA23A5">
            <w:pPr>
              <w:rPr>
                <w:rFonts w:cs="Arial"/>
              </w:rPr>
            </w:pPr>
            <w:r w:rsidRPr="00411C54">
              <w:rPr>
                <w:rFonts w:cs="Arial"/>
              </w:rPr>
              <w:t>Productspecificatie: Stationstransformator</w:t>
            </w:r>
          </w:p>
        </w:tc>
        <w:tc>
          <w:tcPr>
            <w:tcW w:w="850" w:type="dxa"/>
          </w:tcPr>
          <w:p w14:paraId="42548D1A" w14:textId="77777777" w:rsidR="00BA23A5" w:rsidRPr="00A80724" w:rsidRDefault="00BA23A5" w:rsidP="00BA23A5">
            <w:pPr>
              <w:rPr>
                <w:rFonts w:cs="Arial"/>
              </w:rPr>
            </w:pPr>
            <w:r w:rsidRPr="00A80724">
              <w:rPr>
                <w:rFonts w:cs="Arial"/>
                <w:vertAlign w:val="superscript"/>
              </w:rPr>
              <w:t>1)</w:t>
            </w:r>
          </w:p>
        </w:tc>
      </w:tr>
      <w:tr w:rsidR="00BA23A5" w:rsidRPr="00A80724" w14:paraId="3BB9753E" w14:textId="77777777" w:rsidTr="00503B79">
        <w:tc>
          <w:tcPr>
            <w:tcW w:w="1555" w:type="dxa"/>
          </w:tcPr>
          <w:p w14:paraId="1EF1C67B" w14:textId="77777777" w:rsidR="00BA23A5" w:rsidRPr="00A80724" w:rsidRDefault="00BA23A5" w:rsidP="00BA23A5">
            <w:pPr>
              <w:rPr>
                <w:rFonts w:cs="Arial"/>
              </w:rPr>
            </w:pPr>
            <w:r w:rsidRPr="00A80724">
              <w:rPr>
                <w:rFonts w:cs="Arial"/>
              </w:rPr>
              <w:t>TVS00026</w:t>
            </w:r>
          </w:p>
        </w:tc>
        <w:tc>
          <w:tcPr>
            <w:tcW w:w="6804" w:type="dxa"/>
          </w:tcPr>
          <w:p w14:paraId="3C581794" w14:textId="77777777" w:rsidR="00BA23A5" w:rsidRPr="00A80724" w:rsidRDefault="00BA23A5" w:rsidP="00BA23A5">
            <w:pPr>
              <w:rPr>
                <w:rFonts w:cs="Arial"/>
              </w:rPr>
            </w:pPr>
            <w:r w:rsidRPr="00A80724">
              <w:rPr>
                <w:rFonts w:cs="Arial"/>
              </w:rPr>
              <w:t xml:space="preserve">Tekenvoorschrift: </w:t>
            </w:r>
            <w:r w:rsidRPr="00411C54">
              <w:rPr>
                <w:rFonts w:cs="Arial"/>
              </w:rPr>
              <w:t>1500V DC Tractie-energievoorziening</w:t>
            </w:r>
          </w:p>
        </w:tc>
        <w:tc>
          <w:tcPr>
            <w:tcW w:w="850" w:type="dxa"/>
          </w:tcPr>
          <w:p w14:paraId="1A8D59C4" w14:textId="77777777" w:rsidR="00BA23A5" w:rsidRPr="00A80724" w:rsidRDefault="00BA23A5" w:rsidP="00BA23A5">
            <w:pPr>
              <w:rPr>
                <w:rFonts w:cs="Arial"/>
              </w:rPr>
            </w:pPr>
            <w:r w:rsidRPr="00A80724">
              <w:rPr>
                <w:rFonts w:cs="Arial"/>
                <w:vertAlign w:val="superscript"/>
              </w:rPr>
              <w:t>1)</w:t>
            </w:r>
          </w:p>
        </w:tc>
      </w:tr>
    </w:tbl>
    <w:p w14:paraId="54D39879" w14:textId="77777777" w:rsidR="0062366A" w:rsidRPr="00A80724" w:rsidRDefault="0062366A">
      <w:pPr>
        <w:pStyle w:val="Lijstalinea"/>
        <w:numPr>
          <w:ilvl w:val="0"/>
          <w:numId w:val="17"/>
        </w:numPr>
        <w:spacing w:line="280" w:lineRule="atLeast"/>
        <w:rPr>
          <w:rFonts w:cs="Arial"/>
          <w:lang w:val="fr-FR"/>
        </w:rPr>
      </w:pPr>
      <w:r w:rsidRPr="00A80724">
        <w:rPr>
          <w:rFonts w:cs="Arial"/>
          <w:lang w:val="fr-FR"/>
        </w:rPr>
        <w:t>Vigerende versie op Rail Infra Catalogus</w:t>
      </w:r>
    </w:p>
    <w:bookmarkEnd w:id="5"/>
    <w:bookmarkEnd w:id="6"/>
    <w:bookmarkEnd w:id="7"/>
    <w:p w14:paraId="1D9EFF0F" w14:textId="77777777" w:rsidR="00511CE3" w:rsidRPr="00A80724" w:rsidRDefault="00511CE3">
      <w:pPr>
        <w:spacing w:line="240" w:lineRule="auto"/>
        <w:rPr>
          <w:rFonts w:cs="Arial"/>
          <w:b/>
          <w:kern w:val="28"/>
          <w:sz w:val="26"/>
        </w:rPr>
      </w:pPr>
      <w:r w:rsidRPr="00A80724">
        <w:rPr>
          <w:rFonts w:cs="Arial"/>
        </w:rPr>
        <w:br w:type="page"/>
      </w:r>
    </w:p>
    <w:p w14:paraId="345B79AF" w14:textId="16680DCE" w:rsidR="00511CE3" w:rsidRPr="00A80724" w:rsidRDefault="00976DEF">
      <w:pPr>
        <w:pStyle w:val="Kop1"/>
        <w:numPr>
          <w:ilvl w:val="0"/>
          <w:numId w:val="18"/>
        </w:numPr>
        <w:tabs>
          <w:tab w:val="clear" w:pos="0"/>
        </w:tabs>
        <w:spacing w:before="0" w:after="0"/>
        <w:rPr>
          <w:rFonts w:cs="Arial"/>
        </w:rPr>
      </w:pPr>
      <w:bookmarkStart w:id="9" w:name="_Toc232402335"/>
      <w:r>
        <w:rPr>
          <w:rFonts w:cs="Arial"/>
        </w:rPr>
        <w:lastRenderedPageBreak/>
        <w:t>Samenstelling en transport van de modules</w:t>
      </w:r>
      <w:bookmarkEnd w:id="9"/>
    </w:p>
    <w:p w14:paraId="7BD7C6CE" w14:textId="77777777" w:rsidR="006A55D1" w:rsidRPr="00A80724" w:rsidRDefault="006A55D1" w:rsidP="006A55D1">
      <w:pPr>
        <w:rPr>
          <w:rFonts w:cs="Arial"/>
          <w:noProof/>
        </w:rPr>
      </w:pPr>
    </w:p>
    <w:p w14:paraId="2F0A4D76" w14:textId="53C30512" w:rsidR="006A55D1" w:rsidRPr="00A80724" w:rsidRDefault="006A55D1" w:rsidP="006A55D1">
      <w:pPr>
        <w:rPr>
          <w:rFonts w:cs="Arial"/>
          <w:noProof/>
        </w:rPr>
      </w:pPr>
      <w:r w:rsidRPr="00A80724">
        <w:rPr>
          <w:rFonts w:cs="Arial"/>
          <w:noProof/>
        </w:rPr>
        <w:t xml:space="preserve">De modules worden gebouwd </w:t>
      </w:r>
      <w:r w:rsidR="00211EE9">
        <w:rPr>
          <w:rFonts w:cs="Arial"/>
          <w:noProof/>
        </w:rPr>
        <w:t xml:space="preserve">en geinstalleerd </w:t>
      </w:r>
      <w:r w:rsidRPr="00A80724">
        <w:rPr>
          <w:rFonts w:cs="Arial"/>
          <w:noProof/>
        </w:rPr>
        <w:t>in een geconditioneerde ruimte van de opdrachtnemer. Wanneer losse modules volledig voorbereid en ge</w:t>
      </w:r>
      <w:r w:rsidR="00314930">
        <w:rPr>
          <w:rFonts w:cs="Arial"/>
          <w:noProof/>
        </w:rPr>
        <w:t>ï</w:t>
      </w:r>
      <w:r w:rsidRPr="00A80724">
        <w:rPr>
          <w:rFonts w:cs="Arial"/>
          <w:noProof/>
        </w:rPr>
        <w:t>nstalleerd zijn</w:t>
      </w:r>
      <w:r w:rsidR="000D7852">
        <w:rPr>
          <w:rFonts w:cs="Arial"/>
          <w:noProof/>
        </w:rPr>
        <w:t xml:space="preserve"> dient</w:t>
      </w:r>
      <w:r w:rsidRPr="00A80724">
        <w:rPr>
          <w:rFonts w:cs="Arial"/>
          <w:noProof/>
        </w:rPr>
        <w:t xml:space="preserve"> </w:t>
      </w:r>
      <w:r w:rsidR="00366C9F">
        <w:rPr>
          <w:rFonts w:cs="Arial"/>
          <w:noProof/>
        </w:rPr>
        <w:t>een</w:t>
      </w:r>
      <w:r w:rsidR="002C6CD8" w:rsidRPr="00A80724">
        <w:rPr>
          <w:rFonts w:cs="Arial"/>
          <w:noProof/>
        </w:rPr>
        <w:t xml:space="preserve"> integraa</w:t>
      </w:r>
      <w:r w:rsidR="009B35F7" w:rsidRPr="00A80724">
        <w:rPr>
          <w:rFonts w:cs="Arial"/>
          <w:noProof/>
        </w:rPr>
        <w:t>l test (FAT) uit</w:t>
      </w:r>
      <w:r w:rsidR="000D7852">
        <w:rPr>
          <w:rFonts w:cs="Arial"/>
          <w:noProof/>
        </w:rPr>
        <w:t xml:space="preserve">gevoerd </w:t>
      </w:r>
      <w:r w:rsidR="009B35F7" w:rsidRPr="00A80724">
        <w:rPr>
          <w:rFonts w:cs="Arial"/>
          <w:noProof/>
        </w:rPr>
        <w:t xml:space="preserve">te </w:t>
      </w:r>
      <w:r w:rsidR="000D7852">
        <w:rPr>
          <w:rFonts w:cs="Arial"/>
          <w:noProof/>
        </w:rPr>
        <w:t>worden</w:t>
      </w:r>
      <w:r w:rsidR="009B35F7" w:rsidRPr="00A80724">
        <w:rPr>
          <w:rFonts w:cs="Arial"/>
          <w:noProof/>
        </w:rPr>
        <w:t xml:space="preserve">. De FAT dient samen met IT4OT uitgevoerd </w:t>
      </w:r>
      <w:r w:rsidR="005B76D5">
        <w:rPr>
          <w:rFonts w:cs="Arial"/>
          <w:noProof/>
        </w:rPr>
        <w:t>te worden</w:t>
      </w:r>
      <w:r w:rsidR="00AD68D9">
        <w:rPr>
          <w:rFonts w:cs="Arial"/>
          <w:noProof/>
        </w:rPr>
        <w:t xml:space="preserve"> </w:t>
      </w:r>
      <w:r w:rsidR="000014F9">
        <w:rPr>
          <w:rFonts w:cs="Arial"/>
          <w:noProof/>
        </w:rPr>
        <w:t xml:space="preserve">(5 werkdagen) </w:t>
      </w:r>
      <w:r w:rsidR="009B35F7" w:rsidRPr="00A80724">
        <w:rPr>
          <w:rFonts w:cs="Arial"/>
          <w:noProof/>
        </w:rPr>
        <w:t>met een schaduw OBI</w:t>
      </w:r>
      <w:r w:rsidR="006E12B1" w:rsidRPr="00A80724">
        <w:rPr>
          <w:rFonts w:cs="Arial"/>
          <w:noProof/>
        </w:rPr>
        <w:t xml:space="preserve"> op </w:t>
      </w:r>
      <w:r w:rsidR="00366C9F">
        <w:rPr>
          <w:rFonts w:cs="Arial"/>
          <w:noProof/>
        </w:rPr>
        <w:t>voorbouw</w:t>
      </w:r>
      <w:r w:rsidR="006E12B1" w:rsidRPr="00A80724">
        <w:rPr>
          <w:rFonts w:cs="Arial"/>
          <w:noProof/>
        </w:rPr>
        <w:t xml:space="preserve">locatie. </w:t>
      </w:r>
      <w:r w:rsidR="00211EE9">
        <w:rPr>
          <w:rFonts w:cs="Arial"/>
          <w:noProof/>
        </w:rPr>
        <w:t xml:space="preserve">De opdrachtnemer is verantwoordelijk dat de </w:t>
      </w:r>
      <w:r w:rsidR="00B26EE3">
        <w:rPr>
          <w:rFonts w:cs="Arial"/>
          <w:noProof/>
        </w:rPr>
        <w:t>modules tijdelijk met slipk</w:t>
      </w:r>
      <w:r w:rsidR="0081204C">
        <w:rPr>
          <w:rFonts w:cs="Arial"/>
          <w:noProof/>
        </w:rPr>
        <w:t>a</w:t>
      </w:r>
      <w:r w:rsidR="00B26EE3">
        <w:rPr>
          <w:rFonts w:cs="Arial"/>
          <w:noProof/>
        </w:rPr>
        <w:t xml:space="preserve">bels met elkaar gekoppeld zijn in de toekomstige </w:t>
      </w:r>
      <w:r w:rsidR="00B528D6">
        <w:rPr>
          <w:rFonts w:cs="Arial"/>
          <w:noProof/>
        </w:rPr>
        <w:t xml:space="preserve">projectspecifieke </w:t>
      </w:r>
      <w:r w:rsidR="00B26EE3">
        <w:rPr>
          <w:rFonts w:cs="Arial"/>
          <w:noProof/>
        </w:rPr>
        <w:t>bedrijfssituatie</w:t>
      </w:r>
      <w:r w:rsidR="000D7852">
        <w:rPr>
          <w:rFonts w:cs="Arial"/>
          <w:noProof/>
        </w:rPr>
        <w:t xml:space="preserve">. </w:t>
      </w:r>
      <w:r w:rsidRPr="00A80724">
        <w:rPr>
          <w:rFonts w:cs="Arial"/>
          <w:noProof/>
        </w:rPr>
        <w:t>Als FAT is uitgevoerd en akkoord is</w:t>
      </w:r>
      <w:r w:rsidR="00B528D6">
        <w:rPr>
          <w:rFonts w:cs="Arial"/>
          <w:noProof/>
        </w:rPr>
        <w:t xml:space="preserve"> bevonden</w:t>
      </w:r>
      <w:r w:rsidRPr="00A80724">
        <w:rPr>
          <w:rFonts w:cs="Arial"/>
          <w:noProof/>
        </w:rPr>
        <w:t>, kunnen de modules losgekoppeld en vrijgegeven worden voor transport.</w:t>
      </w:r>
      <w:r w:rsidR="00B528D6">
        <w:rPr>
          <w:rFonts w:cs="Arial"/>
          <w:noProof/>
        </w:rPr>
        <w:t xml:space="preserve"> De FAT dient bijgewoond te worden door de project aannemer</w:t>
      </w:r>
      <w:r w:rsidR="008D04ED">
        <w:rPr>
          <w:rFonts w:cs="Arial"/>
          <w:noProof/>
        </w:rPr>
        <w:t xml:space="preserve">. </w:t>
      </w:r>
    </w:p>
    <w:p w14:paraId="394A71AB" w14:textId="77777777" w:rsidR="006A55D1" w:rsidRPr="00A80724" w:rsidRDefault="006A55D1" w:rsidP="006A55D1">
      <w:pPr>
        <w:rPr>
          <w:rFonts w:cs="Arial"/>
          <w:noProof/>
        </w:rPr>
      </w:pPr>
    </w:p>
    <w:p w14:paraId="718BD703" w14:textId="668FC623" w:rsidR="008776A2" w:rsidRPr="00A80724" w:rsidRDefault="006A55D1" w:rsidP="006A55D1">
      <w:pPr>
        <w:rPr>
          <w:rFonts w:cs="Arial"/>
          <w:noProof/>
        </w:rPr>
      </w:pPr>
      <w:r w:rsidRPr="00A80724">
        <w:rPr>
          <w:rFonts w:cs="Arial"/>
          <w:noProof/>
        </w:rPr>
        <w:t xml:space="preserve">Vervolgens </w:t>
      </w:r>
      <w:r w:rsidR="000A2669">
        <w:rPr>
          <w:rFonts w:cs="Arial"/>
          <w:noProof/>
        </w:rPr>
        <w:t>worden</w:t>
      </w:r>
      <w:r w:rsidR="000A2669" w:rsidRPr="00A80724">
        <w:rPr>
          <w:rFonts w:cs="Arial"/>
          <w:noProof/>
        </w:rPr>
        <w:t xml:space="preserve"> </w:t>
      </w:r>
      <w:r w:rsidRPr="00A80724">
        <w:rPr>
          <w:rFonts w:cs="Arial"/>
          <w:noProof/>
        </w:rPr>
        <w:t xml:space="preserve">de modules getransporteerd naar de ProRail </w:t>
      </w:r>
      <w:r w:rsidR="00D14972">
        <w:rPr>
          <w:rFonts w:cs="Arial"/>
          <w:noProof/>
        </w:rPr>
        <w:t>bouw</w:t>
      </w:r>
      <w:r w:rsidRPr="00A80724">
        <w:rPr>
          <w:rFonts w:cs="Arial"/>
          <w:noProof/>
        </w:rPr>
        <w:t xml:space="preserve">locatie om deze </w:t>
      </w:r>
      <w:r w:rsidR="00D21FE8">
        <w:rPr>
          <w:rFonts w:cs="Arial"/>
          <w:noProof/>
        </w:rPr>
        <w:t>op te stellen</w:t>
      </w:r>
      <w:r w:rsidRPr="00A80724">
        <w:rPr>
          <w:rFonts w:cs="Arial"/>
          <w:noProof/>
        </w:rPr>
        <w:t xml:space="preserve">, aan elkaar te koppelen en in bedrijf te stellen. </w:t>
      </w:r>
      <w:r w:rsidR="008D04ED">
        <w:rPr>
          <w:rFonts w:cs="Arial"/>
          <w:noProof/>
        </w:rPr>
        <w:t>Er dient</w:t>
      </w:r>
      <w:r w:rsidR="008776A2" w:rsidRPr="00A80724">
        <w:rPr>
          <w:rFonts w:cs="Arial"/>
          <w:noProof/>
        </w:rPr>
        <w:t xml:space="preserve"> een </w:t>
      </w:r>
      <w:r w:rsidR="00777BE0">
        <w:rPr>
          <w:rFonts w:cs="Arial"/>
          <w:noProof/>
        </w:rPr>
        <w:t>i</w:t>
      </w:r>
      <w:r w:rsidR="008776A2" w:rsidRPr="00A80724">
        <w:rPr>
          <w:rFonts w:cs="Arial"/>
          <w:noProof/>
        </w:rPr>
        <w:t>n</w:t>
      </w:r>
      <w:r w:rsidR="00634120">
        <w:rPr>
          <w:rFonts w:cs="Arial"/>
          <w:noProof/>
        </w:rPr>
        <w:t>t</w:t>
      </w:r>
      <w:r w:rsidR="008776A2" w:rsidRPr="00A80724">
        <w:rPr>
          <w:rFonts w:cs="Arial"/>
          <w:noProof/>
        </w:rPr>
        <w:t>egraal test uitgevoerd te worden (SAT). Deze SAT dient samen met IT4OT uitgevoerd</w:t>
      </w:r>
      <w:r w:rsidR="00AD68D9">
        <w:rPr>
          <w:rFonts w:cs="Arial"/>
          <w:noProof/>
        </w:rPr>
        <w:t xml:space="preserve"> te worden</w:t>
      </w:r>
      <w:r w:rsidR="008776A2" w:rsidRPr="00A80724">
        <w:rPr>
          <w:rFonts w:cs="Arial"/>
          <w:noProof/>
        </w:rPr>
        <w:t xml:space="preserve"> </w:t>
      </w:r>
      <w:r w:rsidR="000014F9">
        <w:rPr>
          <w:rFonts w:cs="Arial"/>
          <w:noProof/>
        </w:rPr>
        <w:t xml:space="preserve"> (5 werkdagen) </w:t>
      </w:r>
      <w:r w:rsidR="008776A2" w:rsidRPr="00A80724">
        <w:rPr>
          <w:rFonts w:cs="Arial"/>
          <w:noProof/>
        </w:rPr>
        <w:t>met een schaduw OBI op locatie.</w:t>
      </w:r>
    </w:p>
    <w:p w14:paraId="3BBBE32F" w14:textId="77777777" w:rsidR="008776A2" w:rsidRPr="00A80724" w:rsidRDefault="008776A2" w:rsidP="006A55D1">
      <w:pPr>
        <w:rPr>
          <w:rFonts w:cs="Arial"/>
          <w:noProof/>
        </w:rPr>
      </w:pPr>
    </w:p>
    <w:p w14:paraId="77F77C18" w14:textId="3894C3C0" w:rsidR="006A55D1" w:rsidRPr="00A80724" w:rsidRDefault="006A55D1" w:rsidP="006A55D1">
      <w:pPr>
        <w:rPr>
          <w:rFonts w:cs="Arial"/>
          <w:noProof/>
        </w:rPr>
      </w:pPr>
      <w:r w:rsidRPr="00A80724">
        <w:rPr>
          <w:rFonts w:cs="Arial"/>
          <w:noProof/>
        </w:rPr>
        <w:t xml:space="preserve">Als alle SAT-testen </w:t>
      </w:r>
      <w:r w:rsidR="00F00B5B">
        <w:rPr>
          <w:rFonts w:cs="Arial"/>
          <w:noProof/>
        </w:rPr>
        <w:t>uitgevoerd</w:t>
      </w:r>
      <w:r w:rsidRPr="00A80724">
        <w:rPr>
          <w:rFonts w:cs="Arial"/>
          <w:noProof/>
        </w:rPr>
        <w:t xml:space="preserve"> zijn</w:t>
      </w:r>
      <w:r w:rsidR="00F00B5B">
        <w:rPr>
          <w:rFonts w:cs="Arial"/>
          <w:noProof/>
        </w:rPr>
        <w:t xml:space="preserve"> en akkoord zijn bevonden</w:t>
      </w:r>
      <w:r w:rsidRPr="00A80724">
        <w:rPr>
          <w:rFonts w:cs="Arial"/>
          <w:noProof/>
        </w:rPr>
        <w:t xml:space="preserve">, kan het station </w:t>
      </w:r>
      <w:r w:rsidR="00D34FDF" w:rsidRPr="00A80724">
        <w:rPr>
          <w:rFonts w:cs="Arial"/>
          <w:noProof/>
        </w:rPr>
        <w:t xml:space="preserve">op de spoorinfra aangesloten worden en kan </w:t>
      </w:r>
      <w:r w:rsidR="00F00B5B">
        <w:rPr>
          <w:rFonts w:cs="Arial"/>
          <w:noProof/>
        </w:rPr>
        <w:t>als</w:t>
      </w:r>
      <w:r w:rsidR="00D34FDF" w:rsidRPr="00A80724">
        <w:rPr>
          <w:rFonts w:cs="Arial"/>
          <w:noProof/>
        </w:rPr>
        <w:t xml:space="preserve"> </w:t>
      </w:r>
      <w:r w:rsidR="00DF404E">
        <w:rPr>
          <w:rFonts w:cs="Arial"/>
          <w:noProof/>
        </w:rPr>
        <w:t>laatste integraal test (</w:t>
      </w:r>
      <w:r w:rsidR="00D34FDF" w:rsidRPr="00A80724">
        <w:rPr>
          <w:rFonts w:cs="Arial"/>
          <w:noProof/>
        </w:rPr>
        <w:t>SIT</w:t>
      </w:r>
      <w:r w:rsidR="00DF404E">
        <w:rPr>
          <w:rFonts w:cs="Arial"/>
          <w:noProof/>
        </w:rPr>
        <w:t>)</w:t>
      </w:r>
      <w:r w:rsidR="00D34FDF" w:rsidRPr="00A80724">
        <w:rPr>
          <w:rFonts w:cs="Arial"/>
          <w:noProof/>
        </w:rPr>
        <w:t xml:space="preserve"> uitgevoerd worden voor </w:t>
      </w:r>
      <w:r w:rsidR="00F00B5B">
        <w:rPr>
          <w:rFonts w:cs="Arial"/>
          <w:noProof/>
        </w:rPr>
        <w:t xml:space="preserve">definitieve </w:t>
      </w:r>
      <w:r w:rsidR="00D34FDF" w:rsidRPr="00A80724">
        <w:rPr>
          <w:rFonts w:cs="Arial"/>
          <w:noProof/>
        </w:rPr>
        <w:t>in bedrijfname</w:t>
      </w:r>
      <w:r w:rsidRPr="00A80724">
        <w:rPr>
          <w:rFonts w:cs="Arial"/>
          <w:noProof/>
        </w:rPr>
        <w:t>.</w:t>
      </w:r>
    </w:p>
    <w:p w14:paraId="139D3E4F" w14:textId="77777777" w:rsidR="00182D9F" w:rsidRPr="00A80724" w:rsidRDefault="00182D9F" w:rsidP="006A55D1">
      <w:pPr>
        <w:rPr>
          <w:rFonts w:cs="Arial"/>
          <w:noProof/>
        </w:rPr>
      </w:pPr>
    </w:p>
    <w:p w14:paraId="5A058526" w14:textId="64202C1E" w:rsidR="00182D9F" w:rsidRPr="00A80724" w:rsidRDefault="00182D9F" w:rsidP="00352F14">
      <w:pPr>
        <w:pStyle w:val="Kop2"/>
        <w:tabs>
          <w:tab w:val="clear" w:pos="0"/>
          <w:tab w:val="left" w:pos="-1440"/>
          <w:tab w:val="left" w:pos="-720"/>
        </w:tabs>
        <w:spacing w:line="240" w:lineRule="auto"/>
        <w:ind w:left="284" w:hanging="432"/>
        <w:rPr>
          <w:rFonts w:cs="Arial"/>
        </w:rPr>
      </w:pPr>
      <w:bookmarkStart w:id="10" w:name="_Toc232402336"/>
      <w:r w:rsidRPr="00A80724">
        <w:rPr>
          <w:rFonts w:cs="Arial"/>
        </w:rPr>
        <w:t>Voorbouw locatie</w:t>
      </w:r>
      <w:bookmarkEnd w:id="10"/>
    </w:p>
    <w:p w14:paraId="6CCA9BBF" w14:textId="7CE066C6" w:rsidR="00CA5916" w:rsidRDefault="00FD705B" w:rsidP="00352F14">
      <w:pPr>
        <w:rPr>
          <w:rFonts w:cs="Arial"/>
        </w:rPr>
      </w:pPr>
      <w:r>
        <w:rPr>
          <w:rFonts w:cs="Arial"/>
        </w:rPr>
        <w:t>Op</w:t>
      </w:r>
      <w:r w:rsidR="00352F14" w:rsidRPr="00A80724">
        <w:rPr>
          <w:rFonts w:cs="Arial"/>
        </w:rPr>
        <w:t xml:space="preserve"> de </w:t>
      </w:r>
      <w:r w:rsidR="00442663">
        <w:rPr>
          <w:rFonts w:cs="Arial"/>
        </w:rPr>
        <w:t>voorbouw locatie</w:t>
      </w:r>
      <w:r w:rsidR="00442663" w:rsidRPr="00A80724">
        <w:rPr>
          <w:rFonts w:cs="Arial"/>
        </w:rPr>
        <w:t xml:space="preserve"> </w:t>
      </w:r>
      <w:r w:rsidR="00352F14" w:rsidRPr="00A80724">
        <w:rPr>
          <w:rFonts w:cs="Arial"/>
        </w:rPr>
        <w:t xml:space="preserve">worden de modules </w:t>
      </w:r>
      <w:r w:rsidR="00442663">
        <w:rPr>
          <w:rFonts w:cs="Arial"/>
        </w:rPr>
        <w:t>bouwkundig op</w:t>
      </w:r>
      <w:r w:rsidR="00352F14" w:rsidRPr="00A80724">
        <w:rPr>
          <w:rFonts w:cs="Arial"/>
        </w:rPr>
        <w:t xml:space="preserve">gebouwd en voorzien van </w:t>
      </w:r>
      <w:r w:rsidR="001B1CA4">
        <w:rPr>
          <w:rFonts w:cs="Arial"/>
        </w:rPr>
        <w:t>T</w:t>
      </w:r>
      <w:r w:rsidR="00352F14" w:rsidRPr="00A80724">
        <w:rPr>
          <w:rFonts w:cs="Arial"/>
        </w:rPr>
        <w:t>EV</w:t>
      </w:r>
      <w:r w:rsidR="001B1CA4">
        <w:rPr>
          <w:rFonts w:cs="Arial"/>
        </w:rPr>
        <w:t>-</w:t>
      </w:r>
      <w:r w:rsidR="00711731">
        <w:rPr>
          <w:rFonts w:cs="Arial"/>
        </w:rPr>
        <w:t>installaties</w:t>
      </w:r>
      <w:r w:rsidR="00352F14" w:rsidRPr="00A80724">
        <w:rPr>
          <w:rFonts w:cs="Arial"/>
        </w:rPr>
        <w:t xml:space="preserve"> en GGI</w:t>
      </w:r>
      <w:r>
        <w:rPr>
          <w:rFonts w:cs="Arial"/>
        </w:rPr>
        <w:t xml:space="preserve"> en locatie</w:t>
      </w:r>
      <w:r w:rsidR="00063B86">
        <w:rPr>
          <w:rFonts w:cs="Arial"/>
        </w:rPr>
        <w:t xml:space="preserve"> specifiek</w:t>
      </w:r>
      <w:r>
        <w:rPr>
          <w:rFonts w:cs="Arial"/>
        </w:rPr>
        <w:t xml:space="preserve"> ingericht</w:t>
      </w:r>
      <w:r w:rsidR="00CA5916">
        <w:rPr>
          <w:rFonts w:cs="Arial"/>
        </w:rPr>
        <w:t>.</w:t>
      </w:r>
    </w:p>
    <w:p w14:paraId="6527A366" w14:textId="39BF56BF" w:rsidR="00352F14" w:rsidRPr="00A80724" w:rsidRDefault="00352F14" w:rsidP="00352F14">
      <w:pPr>
        <w:rPr>
          <w:rFonts w:cs="Arial"/>
        </w:rPr>
      </w:pPr>
      <w:r w:rsidRPr="00A80724">
        <w:rPr>
          <w:rFonts w:cs="Arial"/>
        </w:rPr>
        <w:t xml:space="preserve">Vanaf deze </w:t>
      </w:r>
      <w:r w:rsidR="00063B86">
        <w:rPr>
          <w:rFonts w:cs="Arial"/>
        </w:rPr>
        <w:t>voorbouw</w:t>
      </w:r>
      <w:r w:rsidRPr="00A80724">
        <w:rPr>
          <w:rFonts w:cs="Arial"/>
        </w:rPr>
        <w:t>locatie worden de modules nadat deze getest zijn compleet met installaties getransporteerd</w:t>
      </w:r>
      <w:r w:rsidR="00FC03AA">
        <w:rPr>
          <w:rFonts w:cs="Arial"/>
        </w:rPr>
        <w:t xml:space="preserve"> </w:t>
      </w:r>
      <w:r w:rsidRPr="00A80724">
        <w:rPr>
          <w:rFonts w:cs="Arial"/>
        </w:rPr>
        <w:t>naar de bouwlocatie.</w:t>
      </w:r>
    </w:p>
    <w:p w14:paraId="6EC7E3E3" w14:textId="2B030ABF" w:rsidR="00630F6C" w:rsidRPr="00A80724" w:rsidRDefault="00355DFC" w:rsidP="00630F6C">
      <w:pPr>
        <w:pStyle w:val="Kop3"/>
        <w:keepLines/>
        <w:tabs>
          <w:tab w:val="clear" w:pos="0"/>
          <w:tab w:val="num" w:pos="432"/>
        </w:tabs>
        <w:spacing w:before="240" w:after="120" w:line="276" w:lineRule="auto"/>
        <w:ind w:left="432" w:hanging="432"/>
        <w:rPr>
          <w:rFonts w:cs="Arial"/>
        </w:rPr>
      </w:pPr>
      <w:bookmarkStart w:id="11" w:name="_Toc232402337"/>
      <w:r w:rsidRPr="00A80724">
        <w:rPr>
          <w:rFonts w:cs="Arial"/>
        </w:rPr>
        <w:t>CLT vloer</w:t>
      </w:r>
      <w:bookmarkEnd w:id="11"/>
    </w:p>
    <w:p w14:paraId="44694191" w14:textId="22D6120B" w:rsidR="00273905" w:rsidRDefault="002A2BA6" w:rsidP="00355DFC">
      <w:pPr>
        <w:rPr>
          <w:rFonts w:cs="Arial"/>
        </w:rPr>
      </w:pPr>
      <w:r>
        <w:rPr>
          <w:rFonts w:cs="Arial"/>
        </w:rPr>
        <w:t xml:space="preserve">Op de voorbouwlocatie dienen te modules verhoogd weggezet te worden, dat de onderkant van de module niet rust op </w:t>
      </w:r>
      <w:r w:rsidR="008765AC">
        <w:rPr>
          <w:rFonts w:cs="Arial"/>
        </w:rPr>
        <w:t>eventuele koude en natte o</w:t>
      </w:r>
      <w:r>
        <w:rPr>
          <w:rFonts w:cs="Arial"/>
        </w:rPr>
        <w:t xml:space="preserve">ndergrond. </w:t>
      </w:r>
      <w:r w:rsidR="004E22EC">
        <w:rPr>
          <w:rFonts w:cs="Arial"/>
        </w:rPr>
        <w:t xml:space="preserve">Dit kan bijvoorbeeld met </w:t>
      </w:r>
      <w:r w:rsidR="00080007">
        <w:rPr>
          <w:rFonts w:cs="Arial"/>
        </w:rPr>
        <w:t>losse steunpunten</w:t>
      </w:r>
      <w:r w:rsidR="008863FF">
        <w:rPr>
          <w:rFonts w:cs="Arial"/>
        </w:rPr>
        <w:t>.</w:t>
      </w:r>
      <w:r w:rsidR="00273905" w:rsidRPr="00A80724">
        <w:rPr>
          <w:rFonts w:cs="Arial"/>
        </w:rPr>
        <w:t xml:space="preserve"> </w:t>
      </w:r>
      <w:r w:rsidR="008765AC">
        <w:rPr>
          <w:rFonts w:cs="Arial"/>
        </w:rPr>
        <w:t xml:space="preserve">Het verhoogd opstellen biedt ruimte </w:t>
      </w:r>
      <w:r w:rsidR="00321793">
        <w:rPr>
          <w:rFonts w:cs="Arial"/>
        </w:rPr>
        <w:t xml:space="preserve">voor </w:t>
      </w:r>
      <w:r w:rsidR="008863FF">
        <w:rPr>
          <w:rFonts w:cs="Arial"/>
        </w:rPr>
        <w:t xml:space="preserve">tijdelijke </w:t>
      </w:r>
      <w:r w:rsidR="00321793">
        <w:rPr>
          <w:rFonts w:cs="Arial"/>
        </w:rPr>
        <w:t xml:space="preserve">bekabeling tussen de modules </w:t>
      </w:r>
      <w:r w:rsidR="00273905">
        <w:rPr>
          <w:rFonts w:cs="Arial"/>
        </w:rPr>
        <w:t xml:space="preserve">voor het testen (FAT) </w:t>
      </w:r>
      <w:r w:rsidR="00321793">
        <w:rPr>
          <w:rFonts w:cs="Arial"/>
        </w:rPr>
        <w:t>en het aanbrengen van hijsmateriaal</w:t>
      </w:r>
      <w:r w:rsidR="004E22EC">
        <w:rPr>
          <w:rFonts w:cs="Arial"/>
        </w:rPr>
        <w:t xml:space="preserve"> voor transport. </w:t>
      </w:r>
    </w:p>
    <w:p w14:paraId="1105B4F4" w14:textId="77777777" w:rsidR="00542E97" w:rsidRDefault="00542E97" w:rsidP="00355DFC">
      <w:pPr>
        <w:rPr>
          <w:rFonts w:cs="Arial"/>
        </w:rPr>
      </w:pPr>
    </w:p>
    <w:p w14:paraId="17430271" w14:textId="4D3BFA7F" w:rsidR="004E22EC" w:rsidRDefault="00273905" w:rsidP="00355DFC">
      <w:pPr>
        <w:rPr>
          <w:rFonts w:cs="Arial"/>
        </w:rPr>
      </w:pPr>
      <w:r>
        <w:rPr>
          <w:rFonts w:cs="Arial"/>
        </w:rPr>
        <w:t>D</w:t>
      </w:r>
      <w:r w:rsidRPr="00273905">
        <w:rPr>
          <w:rFonts w:cs="Arial"/>
        </w:rPr>
        <w:t xml:space="preserve">e CLT-vloer </w:t>
      </w:r>
      <w:r>
        <w:rPr>
          <w:rFonts w:cs="Arial"/>
        </w:rPr>
        <w:t xml:space="preserve">dient </w:t>
      </w:r>
      <w:r w:rsidRPr="00273905">
        <w:rPr>
          <w:rFonts w:cs="Arial"/>
        </w:rPr>
        <w:t xml:space="preserve">het volledige object </w:t>
      </w:r>
      <w:r>
        <w:rPr>
          <w:rFonts w:cs="Arial"/>
        </w:rPr>
        <w:t>inclusief</w:t>
      </w:r>
      <w:r w:rsidRPr="00273905">
        <w:rPr>
          <w:rFonts w:cs="Arial"/>
        </w:rPr>
        <w:t xml:space="preserve"> installaties </w:t>
      </w:r>
      <w:r w:rsidR="00C85EB1">
        <w:rPr>
          <w:rFonts w:cs="Arial"/>
        </w:rPr>
        <w:t>te kunnen</w:t>
      </w:r>
      <w:r w:rsidRPr="00273905">
        <w:rPr>
          <w:rFonts w:cs="Arial"/>
        </w:rPr>
        <w:t xml:space="preserve"> dragen met een doorbuiging van maximaal 1mm/m</w:t>
      </w:r>
      <w:r w:rsidR="00C85EB1">
        <w:rPr>
          <w:rFonts w:cs="Arial"/>
        </w:rPr>
        <w:t>, o</w:t>
      </w:r>
      <w:r w:rsidRPr="00273905">
        <w:rPr>
          <w:rFonts w:cs="Arial"/>
        </w:rPr>
        <w:t>ok bij hijswerkzaamheden.</w:t>
      </w:r>
    </w:p>
    <w:p w14:paraId="130813FE" w14:textId="77777777" w:rsidR="004E22EC" w:rsidRDefault="004E22EC" w:rsidP="00355DFC">
      <w:pPr>
        <w:rPr>
          <w:rFonts w:cs="Arial"/>
        </w:rPr>
      </w:pPr>
    </w:p>
    <w:p w14:paraId="16C136F5" w14:textId="77777777" w:rsidR="00080007" w:rsidRDefault="00A84EFD" w:rsidP="00080007">
      <w:pPr>
        <w:keepNext/>
      </w:pPr>
      <w:r w:rsidRPr="00A80724">
        <w:rPr>
          <w:rFonts w:cs="Arial"/>
          <w:noProof/>
        </w:rPr>
        <w:drawing>
          <wp:inline distT="0" distB="0" distL="0" distR="0" wp14:anchorId="5C97E4E4" wp14:editId="6A1DD622">
            <wp:extent cx="2734057" cy="1752845"/>
            <wp:effectExtent l="0" t="0" r="9525" b="0"/>
            <wp:docPr id="2011034707" name="Afbeelding 1" descr="Afbeelding met standaard,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034707" name="Afbeelding 1" descr="Afbeelding met standaard, ontwerp&#10;&#10;Door AI gegenereerde inhoud is mogelijk onjuist."/>
                    <pic:cNvPicPr/>
                  </pic:nvPicPr>
                  <pic:blipFill>
                    <a:blip r:embed="rId13"/>
                    <a:stretch>
                      <a:fillRect/>
                    </a:stretch>
                  </pic:blipFill>
                  <pic:spPr>
                    <a:xfrm>
                      <a:off x="0" y="0"/>
                      <a:ext cx="2734057" cy="1752845"/>
                    </a:xfrm>
                    <a:prstGeom prst="rect">
                      <a:avLst/>
                    </a:prstGeom>
                  </pic:spPr>
                </pic:pic>
              </a:graphicData>
            </a:graphic>
          </wp:inline>
        </w:drawing>
      </w:r>
    </w:p>
    <w:p w14:paraId="04060945" w14:textId="3E8E6F53" w:rsidR="00A84EFD" w:rsidRPr="00B151B9" w:rsidRDefault="00080007" w:rsidP="00B151B9">
      <w:pPr>
        <w:pStyle w:val="Bijschrift"/>
        <w:keepNext/>
        <w:keepLines/>
        <w:rPr>
          <w:b w:val="0"/>
          <w:bCs/>
          <w:i/>
          <w:iCs/>
          <w:sz w:val="18"/>
          <w:szCs w:val="18"/>
        </w:rPr>
      </w:pPr>
      <w:r w:rsidRPr="00B151B9">
        <w:rPr>
          <w:b w:val="0"/>
          <w:bCs/>
          <w:i/>
          <w:iCs/>
          <w:sz w:val="18"/>
          <w:szCs w:val="18"/>
        </w:rPr>
        <w:t xml:space="preserve">Figuur </w:t>
      </w:r>
      <w:r w:rsidRPr="00B151B9">
        <w:rPr>
          <w:b w:val="0"/>
          <w:bCs/>
          <w:i/>
          <w:iCs/>
          <w:sz w:val="18"/>
          <w:szCs w:val="18"/>
        </w:rPr>
        <w:fldChar w:fldCharType="begin"/>
      </w:r>
      <w:r w:rsidRPr="00B151B9">
        <w:rPr>
          <w:b w:val="0"/>
          <w:bCs/>
          <w:i/>
          <w:iCs/>
          <w:sz w:val="18"/>
          <w:szCs w:val="18"/>
        </w:rPr>
        <w:instrText xml:space="preserve"> SEQ Figuur \* ARABIC </w:instrText>
      </w:r>
      <w:r w:rsidRPr="00B151B9">
        <w:rPr>
          <w:b w:val="0"/>
          <w:bCs/>
          <w:i/>
          <w:iCs/>
          <w:sz w:val="18"/>
          <w:szCs w:val="18"/>
        </w:rPr>
        <w:fldChar w:fldCharType="separate"/>
      </w:r>
      <w:r w:rsidR="00F37FCB">
        <w:rPr>
          <w:b w:val="0"/>
          <w:bCs/>
          <w:i/>
          <w:iCs/>
          <w:noProof/>
          <w:sz w:val="18"/>
          <w:szCs w:val="18"/>
        </w:rPr>
        <w:t>1</w:t>
      </w:r>
      <w:r w:rsidRPr="00B151B9">
        <w:rPr>
          <w:b w:val="0"/>
          <w:bCs/>
          <w:i/>
          <w:iCs/>
          <w:sz w:val="18"/>
          <w:szCs w:val="18"/>
        </w:rPr>
        <w:fldChar w:fldCharType="end"/>
      </w:r>
      <w:r w:rsidRPr="00B151B9">
        <w:rPr>
          <w:b w:val="0"/>
          <w:bCs/>
          <w:i/>
          <w:iCs/>
          <w:sz w:val="18"/>
          <w:szCs w:val="18"/>
        </w:rPr>
        <w:t xml:space="preserve"> Indicatieve steunpunt</w:t>
      </w:r>
    </w:p>
    <w:p w14:paraId="0B247D15" w14:textId="10087BCA" w:rsidR="00C92149" w:rsidRPr="00A80724" w:rsidRDefault="00242C92" w:rsidP="00C92149">
      <w:pPr>
        <w:pStyle w:val="Kop3"/>
        <w:keepLines/>
        <w:tabs>
          <w:tab w:val="clear" w:pos="0"/>
          <w:tab w:val="num" w:pos="432"/>
        </w:tabs>
        <w:spacing w:before="240" w:after="120" w:line="276" w:lineRule="auto"/>
        <w:ind w:left="432" w:hanging="432"/>
        <w:rPr>
          <w:rFonts w:cs="Arial"/>
        </w:rPr>
      </w:pPr>
      <w:bookmarkStart w:id="12" w:name="_Toc232402338"/>
      <w:r>
        <w:rPr>
          <w:rFonts w:cs="Arial"/>
        </w:rPr>
        <w:t>CLT</w:t>
      </w:r>
      <w:r w:rsidR="001B2789" w:rsidRPr="00A80724">
        <w:rPr>
          <w:rFonts w:cs="Arial"/>
        </w:rPr>
        <w:t>-wanden</w:t>
      </w:r>
      <w:r>
        <w:rPr>
          <w:rFonts w:cs="Arial"/>
        </w:rPr>
        <w:t xml:space="preserve"> en dak</w:t>
      </w:r>
      <w:bookmarkEnd w:id="12"/>
    </w:p>
    <w:p w14:paraId="5417E7BC" w14:textId="066CBA71" w:rsidR="00A57F11" w:rsidRPr="00A80724" w:rsidRDefault="00242C92" w:rsidP="00C92149">
      <w:pPr>
        <w:rPr>
          <w:rFonts w:cs="Arial"/>
        </w:rPr>
      </w:pPr>
      <w:r>
        <w:rPr>
          <w:rFonts w:cs="Arial"/>
        </w:rPr>
        <w:t>De wanden en dak van de modules worden uitgevoerd in CLT</w:t>
      </w:r>
      <w:r w:rsidR="00D600F7">
        <w:rPr>
          <w:rFonts w:cs="Arial"/>
        </w:rPr>
        <w:t xml:space="preserve"> en </w:t>
      </w:r>
      <w:r w:rsidR="002512C1">
        <w:rPr>
          <w:rFonts w:cs="Arial"/>
        </w:rPr>
        <w:t xml:space="preserve">het geheel </w:t>
      </w:r>
      <w:r w:rsidR="00D600F7">
        <w:rPr>
          <w:rFonts w:cs="Arial"/>
        </w:rPr>
        <w:t>dien</w:t>
      </w:r>
      <w:r w:rsidR="002512C1">
        <w:rPr>
          <w:rFonts w:cs="Arial"/>
        </w:rPr>
        <w:t>t</w:t>
      </w:r>
      <w:r w:rsidR="00D600F7">
        <w:rPr>
          <w:rFonts w:cs="Arial"/>
        </w:rPr>
        <w:t xml:space="preserve"> een wind</w:t>
      </w:r>
      <w:r w:rsidR="002512C1">
        <w:rPr>
          <w:rFonts w:cs="Arial"/>
        </w:rPr>
        <w:t>-</w:t>
      </w:r>
      <w:r w:rsidR="00D600F7">
        <w:rPr>
          <w:rFonts w:cs="Arial"/>
        </w:rPr>
        <w:t xml:space="preserve"> en waterdicht geheel te vormen.</w:t>
      </w:r>
      <w:r w:rsidR="00C92149" w:rsidRPr="00A80724">
        <w:rPr>
          <w:rFonts w:cs="Arial"/>
        </w:rPr>
        <w:t xml:space="preserve"> </w:t>
      </w:r>
    </w:p>
    <w:p w14:paraId="1831DA9A" w14:textId="77777777" w:rsidR="00A57F11" w:rsidRPr="00A80724" w:rsidRDefault="00A57F11" w:rsidP="00C92149">
      <w:pPr>
        <w:rPr>
          <w:rFonts w:cs="Arial"/>
        </w:rPr>
      </w:pPr>
    </w:p>
    <w:p w14:paraId="7831FC55" w14:textId="73BE64EB" w:rsidR="00A57F11" w:rsidRPr="00A80724" w:rsidRDefault="00C92149" w:rsidP="00C92149">
      <w:pPr>
        <w:rPr>
          <w:rFonts w:cs="Arial"/>
        </w:rPr>
      </w:pPr>
      <w:r w:rsidRPr="00A80724">
        <w:rPr>
          <w:rFonts w:cs="Arial"/>
        </w:rPr>
        <w:t xml:space="preserve">Nadat de </w:t>
      </w:r>
      <w:r w:rsidR="00DE1E0F" w:rsidRPr="00A80724">
        <w:rPr>
          <w:rFonts w:cs="Arial"/>
        </w:rPr>
        <w:t>alle installaties</w:t>
      </w:r>
      <w:r w:rsidRPr="00A80724">
        <w:rPr>
          <w:rFonts w:cs="Arial"/>
        </w:rPr>
        <w:t xml:space="preserve"> geplaatst zijn</w:t>
      </w:r>
      <w:r w:rsidR="00B00AAA" w:rsidRPr="00A80724">
        <w:rPr>
          <w:rFonts w:cs="Arial"/>
        </w:rPr>
        <w:t xml:space="preserve"> kan het dak geplaatst worden,</w:t>
      </w:r>
      <w:r w:rsidR="00E819AE" w:rsidRPr="00A80724">
        <w:rPr>
          <w:rFonts w:cs="Arial"/>
        </w:rPr>
        <w:t xml:space="preserve"> </w:t>
      </w:r>
      <w:r w:rsidR="00B00AAA" w:rsidRPr="00A80724">
        <w:rPr>
          <w:rFonts w:cs="Arial"/>
        </w:rPr>
        <w:t>het dak worden</w:t>
      </w:r>
      <w:r w:rsidRPr="00A80724">
        <w:rPr>
          <w:rFonts w:cs="Arial"/>
        </w:rPr>
        <w:t xml:space="preserve"> vastgezet</w:t>
      </w:r>
      <w:r w:rsidR="00B00AAA" w:rsidRPr="00A80724">
        <w:rPr>
          <w:rFonts w:cs="Arial"/>
        </w:rPr>
        <w:t xml:space="preserve"> en compleet worden afgemonteerd</w:t>
      </w:r>
      <w:r w:rsidRPr="00A80724">
        <w:rPr>
          <w:rFonts w:cs="Arial"/>
        </w:rPr>
        <w:t>.</w:t>
      </w:r>
    </w:p>
    <w:p w14:paraId="1B842543" w14:textId="77777777" w:rsidR="00073F32" w:rsidRPr="00A80724" w:rsidRDefault="00073F32" w:rsidP="00C92149">
      <w:pPr>
        <w:rPr>
          <w:rFonts w:cs="Arial"/>
        </w:rPr>
      </w:pPr>
    </w:p>
    <w:p w14:paraId="14DC6C56" w14:textId="2AA56F87" w:rsidR="00073F32" w:rsidRPr="00A80724" w:rsidRDefault="00073F32" w:rsidP="00073F32">
      <w:pPr>
        <w:pStyle w:val="Kop3"/>
        <w:keepLines/>
        <w:tabs>
          <w:tab w:val="clear" w:pos="0"/>
          <w:tab w:val="num" w:pos="432"/>
        </w:tabs>
        <w:spacing w:before="240" w:after="120" w:line="276" w:lineRule="auto"/>
        <w:ind w:left="432" w:hanging="432"/>
        <w:rPr>
          <w:rFonts w:cs="Arial"/>
        </w:rPr>
      </w:pPr>
      <w:bookmarkStart w:id="13" w:name="_Toc232402339"/>
      <w:r w:rsidRPr="00A80724">
        <w:rPr>
          <w:rFonts w:cs="Arial"/>
        </w:rPr>
        <w:lastRenderedPageBreak/>
        <w:t xml:space="preserve">Inbouwen </w:t>
      </w:r>
      <w:r w:rsidR="006C5275">
        <w:rPr>
          <w:rFonts w:cs="Arial"/>
        </w:rPr>
        <w:t>TEV-</w:t>
      </w:r>
      <w:r w:rsidRPr="00A80724">
        <w:rPr>
          <w:rFonts w:cs="Arial"/>
        </w:rPr>
        <w:t>installaties en GGI</w:t>
      </w:r>
      <w:bookmarkEnd w:id="13"/>
    </w:p>
    <w:p w14:paraId="710E1B5E" w14:textId="11BCE34B" w:rsidR="00073F32" w:rsidRPr="00A80724" w:rsidRDefault="007D64CE" w:rsidP="00073F32">
      <w:pPr>
        <w:rPr>
          <w:rFonts w:cs="Arial"/>
        </w:rPr>
      </w:pPr>
      <w:r>
        <w:rPr>
          <w:rFonts w:cs="Arial"/>
        </w:rPr>
        <w:t>All</w:t>
      </w:r>
      <w:r w:rsidR="00073F32" w:rsidRPr="00A80724">
        <w:rPr>
          <w:rFonts w:cs="Arial"/>
        </w:rPr>
        <w:t>e installaties worden op de voorbouwlocatie in de definitieve</w:t>
      </w:r>
      <w:r w:rsidR="00546D4A" w:rsidRPr="00A80724">
        <w:rPr>
          <w:rFonts w:cs="Arial"/>
        </w:rPr>
        <w:t xml:space="preserve">, locatie specifieke, </w:t>
      </w:r>
      <w:r w:rsidR="00073F32" w:rsidRPr="00A80724">
        <w:rPr>
          <w:rFonts w:cs="Arial"/>
        </w:rPr>
        <w:t xml:space="preserve">positie aangebracht. </w:t>
      </w:r>
      <w:r w:rsidR="00C97377">
        <w:rPr>
          <w:rFonts w:cs="Arial"/>
        </w:rPr>
        <w:t>Dit</w:t>
      </w:r>
      <w:r w:rsidR="00073F32" w:rsidRPr="00A80724">
        <w:rPr>
          <w:rFonts w:cs="Arial"/>
        </w:rPr>
        <w:t xml:space="preserve"> </w:t>
      </w:r>
      <w:r w:rsidR="00C97377">
        <w:rPr>
          <w:rFonts w:cs="Arial"/>
        </w:rPr>
        <w:t>mag pas</w:t>
      </w:r>
      <w:r w:rsidR="00546D4A" w:rsidRPr="00A80724">
        <w:rPr>
          <w:rFonts w:cs="Arial"/>
        </w:rPr>
        <w:t xml:space="preserve"> </w:t>
      </w:r>
      <w:r w:rsidR="00073F32" w:rsidRPr="00A80724">
        <w:rPr>
          <w:rFonts w:cs="Arial"/>
        </w:rPr>
        <w:t>plaats</w:t>
      </w:r>
      <w:r w:rsidR="00C97377">
        <w:rPr>
          <w:rFonts w:cs="Arial"/>
        </w:rPr>
        <w:t xml:space="preserve"> </w:t>
      </w:r>
      <w:r w:rsidR="00073F32" w:rsidRPr="00A80724">
        <w:rPr>
          <w:rFonts w:cs="Arial"/>
        </w:rPr>
        <w:t xml:space="preserve">vinden op basis van het </w:t>
      </w:r>
      <w:r w:rsidR="00546D4A" w:rsidRPr="00A80724">
        <w:rPr>
          <w:rFonts w:cs="Arial"/>
        </w:rPr>
        <w:t xml:space="preserve">door ProRail goedgekeurde </w:t>
      </w:r>
      <w:r w:rsidR="00073F32" w:rsidRPr="00A80724">
        <w:rPr>
          <w:rFonts w:cs="Arial"/>
        </w:rPr>
        <w:t>UO.</w:t>
      </w:r>
    </w:p>
    <w:p w14:paraId="34676332" w14:textId="77777777" w:rsidR="00546D4A" w:rsidRPr="00A80724" w:rsidRDefault="00546D4A" w:rsidP="00073F32">
      <w:pPr>
        <w:rPr>
          <w:rFonts w:cs="Arial"/>
        </w:rPr>
      </w:pPr>
    </w:p>
    <w:p w14:paraId="2DFCE807" w14:textId="77777777" w:rsidR="00C92149" w:rsidRPr="00A80724" w:rsidRDefault="00C92149" w:rsidP="00C92149">
      <w:pPr>
        <w:rPr>
          <w:rFonts w:cs="Arial"/>
        </w:rPr>
      </w:pPr>
    </w:p>
    <w:p w14:paraId="2CAFC591" w14:textId="5CBD74D8" w:rsidR="00511CE3" w:rsidRPr="00A80724" w:rsidRDefault="004B0A3B" w:rsidP="00352F14">
      <w:pPr>
        <w:pStyle w:val="Kop2"/>
        <w:tabs>
          <w:tab w:val="clear" w:pos="0"/>
          <w:tab w:val="left" w:pos="-1440"/>
          <w:tab w:val="left" w:pos="-720"/>
        </w:tabs>
        <w:spacing w:line="240" w:lineRule="auto"/>
        <w:ind w:left="284" w:hanging="432"/>
        <w:rPr>
          <w:rFonts w:cs="Arial"/>
        </w:rPr>
      </w:pPr>
      <w:bookmarkStart w:id="14" w:name="_Toc232402340"/>
      <w:r w:rsidRPr="00A80724">
        <w:rPr>
          <w:rFonts w:cs="Arial"/>
        </w:rPr>
        <w:t>Transport van de modules</w:t>
      </w:r>
      <w:bookmarkEnd w:id="14"/>
    </w:p>
    <w:p w14:paraId="30C89D29" w14:textId="77777777" w:rsidR="00511CE3" w:rsidRPr="00A80724" w:rsidRDefault="00511CE3" w:rsidP="00511CE3">
      <w:pPr>
        <w:spacing w:line="240" w:lineRule="auto"/>
        <w:rPr>
          <w:rFonts w:cs="Arial"/>
        </w:rPr>
      </w:pPr>
    </w:p>
    <w:p w14:paraId="1B41F514" w14:textId="1378B140" w:rsidR="00511CE3" w:rsidRPr="00A80724" w:rsidRDefault="00511CE3" w:rsidP="00511CE3">
      <w:pPr>
        <w:spacing w:line="240" w:lineRule="auto"/>
        <w:rPr>
          <w:rFonts w:cs="Arial"/>
        </w:rPr>
      </w:pPr>
      <w:r w:rsidRPr="00A80724">
        <w:rPr>
          <w:rFonts w:cs="Arial"/>
        </w:rPr>
        <w:t>Gezien de afmetingen en eigen gewicht van de modules hoeven er geen aanvullende voorzieningen getroffen te worden m.b.t. verkeersbegeleiding etc. Afhankelijk van de locatie van het MOS in Nederland dient de bereikbaarheid en de toelaatbare as-lasten te worden gecheckt. Bij een overschrijding van de as-lasten dienen hier maatregelen voor genomen te worden.</w:t>
      </w:r>
    </w:p>
    <w:p w14:paraId="4C63C92C" w14:textId="77777777" w:rsidR="00511CE3" w:rsidRPr="00A80724" w:rsidRDefault="00511CE3" w:rsidP="00511CE3">
      <w:pPr>
        <w:spacing w:line="240" w:lineRule="auto"/>
        <w:rPr>
          <w:rFonts w:cs="Arial"/>
        </w:rPr>
      </w:pPr>
    </w:p>
    <w:p w14:paraId="2B296CB6" w14:textId="2B737EA1" w:rsidR="00511CE3" w:rsidRPr="00A80724" w:rsidRDefault="00511CE3" w:rsidP="00511CE3">
      <w:pPr>
        <w:spacing w:line="240" w:lineRule="auto"/>
        <w:rPr>
          <w:rFonts w:cs="Arial"/>
        </w:rPr>
      </w:pPr>
      <w:r w:rsidRPr="00A80724">
        <w:rPr>
          <w:rFonts w:cs="Arial"/>
        </w:rPr>
        <w:t xml:space="preserve">Afhankelijk van de locatie waar het onderstation wordt aangebracht is het een vereiste om van de bestaande verhardingen een zgn. nulmeting te maken bestaande uit foto’s of een 3D point </w:t>
      </w:r>
      <w:r w:rsidR="00E819AE" w:rsidRPr="00A80724">
        <w:rPr>
          <w:rFonts w:cs="Arial"/>
        </w:rPr>
        <w:t>Cloud</w:t>
      </w:r>
      <w:r w:rsidRPr="00A80724">
        <w:rPr>
          <w:rFonts w:cs="Arial"/>
        </w:rPr>
        <w:t xml:space="preserve">  voor aanvang van het transport, met als doel eventuele schades of gebreken die al aanwezig zijn samen met de wegbeheerder vast te leggen en achteraf bij een eventuele ontstane schade hier geen discussie over te krijgen.</w:t>
      </w:r>
    </w:p>
    <w:p w14:paraId="6F3C3FC8" w14:textId="77777777" w:rsidR="00511CE3" w:rsidRPr="00A80724" w:rsidRDefault="00511CE3" w:rsidP="00511CE3">
      <w:pPr>
        <w:spacing w:line="240" w:lineRule="auto"/>
        <w:rPr>
          <w:rFonts w:cs="Arial"/>
        </w:rPr>
      </w:pPr>
    </w:p>
    <w:p w14:paraId="7567C84D" w14:textId="77777777" w:rsidR="00511CE3" w:rsidRPr="00A80724" w:rsidRDefault="00511CE3" w:rsidP="00511CE3">
      <w:pPr>
        <w:spacing w:line="240" w:lineRule="auto"/>
        <w:rPr>
          <w:rFonts w:cs="Arial"/>
        </w:rPr>
      </w:pPr>
      <w:r w:rsidRPr="00A80724">
        <w:rPr>
          <w:rFonts w:cs="Arial"/>
        </w:rPr>
        <w:t>In overleg met de transporteur kan er bijvoorbeeld gebruik worden gemaakt van tijdelijke rijplaten of scheepshuiden om de bestaande verhardingen tijdens het transport te beschermen.</w:t>
      </w:r>
    </w:p>
    <w:p w14:paraId="46AF8C4C" w14:textId="77777777" w:rsidR="006D1D0B" w:rsidRPr="00A80724" w:rsidRDefault="006D1D0B" w:rsidP="00511CE3">
      <w:pPr>
        <w:spacing w:line="240" w:lineRule="auto"/>
        <w:rPr>
          <w:rFonts w:cs="Arial"/>
        </w:rPr>
      </w:pPr>
    </w:p>
    <w:p w14:paraId="2363A72A" w14:textId="39C7B545" w:rsidR="006D1D0B" w:rsidRPr="00A80724" w:rsidRDefault="006D1D0B" w:rsidP="00511CE3">
      <w:pPr>
        <w:spacing w:line="240" w:lineRule="auto"/>
        <w:rPr>
          <w:rFonts w:cs="Arial"/>
        </w:rPr>
      </w:pPr>
      <w:r w:rsidRPr="00A80724">
        <w:rPr>
          <w:rFonts w:cs="Arial"/>
        </w:rPr>
        <w:t>Opdrachtnemer dient een transportplan op</w:t>
      </w:r>
      <w:r w:rsidR="00790F11" w:rsidRPr="00A80724">
        <w:rPr>
          <w:rFonts w:cs="Arial"/>
        </w:rPr>
        <w:t xml:space="preserve"> te stellen met hierin </w:t>
      </w:r>
      <w:r w:rsidR="00E715BE" w:rsidRPr="00A80724">
        <w:rPr>
          <w:rFonts w:cs="Arial"/>
        </w:rPr>
        <w:t>aangegeven hoe de modules en installaties op een veilige en betrouwbare manier van vanaf de voorbouwlocatie naar de bouwlocatie worden getransporteerd.</w:t>
      </w:r>
    </w:p>
    <w:p w14:paraId="295AE939" w14:textId="77777777" w:rsidR="000C7029" w:rsidRPr="00A80724" w:rsidRDefault="000C7029" w:rsidP="00511CE3">
      <w:pPr>
        <w:spacing w:line="240" w:lineRule="auto"/>
        <w:rPr>
          <w:rFonts w:cs="Arial"/>
        </w:rPr>
      </w:pPr>
    </w:p>
    <w:p w14:paraId="6E794385" w14:textId="69AC8E21" w:rsidR="000C7029" w:rsidRPr="00A80724" w:rsidRDefault="000C7029" w:rsidP="00352F14">
      <w:pPr>
        <w:pStyle w:val="Kop2"/>
        <w:tabs>
          <w:tab w:val="clear" w:pos="0"/>
          <w:tab w:val="left" w:pos="-1440"/>
          <w:tab w:val="left" w:pos="-720"/>
        </w:tabs>
        <w:spacing w:line="240" w:lineRule="auto"/>
        <w:ind w:left="284" w:hanging="432"/>
        <w:rPr>
          <w:rFonts w:cs="Arial"/>
        </w:rPr>
      </w:pPr>
      <w:bookmarkStart w:id="15" w:name="_Toc141279867"/>
      <w:bookmarkStart w:id="16" w:name="_Toc151630708"/>
      <w:bookmarkStart w:id="17" w:name="_Toc178582520"/>
      <w:bookmarkStart w:id="18" w:name="_Toc232402341"/>
      <w:r w:rsidRPr="00A80724">
        <w:rPr>
          <w:rFonts w:cs="Arial"/>
        </w:rPr>
        <w:t>Plaatsen prefab modules</w:t>
      </w:r>
      <w:bookmarkEnd w:id="15"/>
      <w:bookmarkEnd w:id="16"/>
      <w:bookmarkEnd w:id="17"/>
      <w:bookmarkEnd w:id="18"/>
    </w:p>
    <w:p w14:paraId="3D2034F6" w14:textId="77777777" w:rsidR="000C7029" w:rsidRPr="00A80724" w:rsidRDefault="000C7029" w:rsidP="000C7029">
      <w:pPr>
        <w:rPr>
          <w:rFonts w:cs="Arial"/>
        </w:rPr>
      </w:pPr>
    </w:p>
    <w:p w14:paraId="179C8DB9" w14:textId="4BCF8303" w:rsidR="000C7029" w:rsidRPr="00A80724" w:rsidRDefault="000C7029" w:rsidP="000C7029">
      <w:pPr>
        <w:rPr>
          <w:rFonts w:cs="Arial"/>
          <w:noProof/>
        </w:rPr>
      </w:pPr>
      <w:r w:rsidRPr="00A80724">
        <w:rPr>
          <w:rFonts w:cs="Arial"/>
          <w:noProof/>
        </w:rPr>
        <w:t xml:space="preserve">Voor iedere projectlocatie dient een </w:t>
      </w:r>
      <w:r w:rsidR="00577AD7" w:rsidRPr="00A80724">
        <w:rPr>
          <w:rFonts w:cs="Arial"/>
          <w:noProof/>
        </w:rPr>
        <w:t xml:space="preserve">project </w:t>
      </w:r>
      <w:r w:rsidRPr="00A80724">
        <w:rPr>
          <w:rFonts w:cs="Arial"/>
          <w:noProof/>
        </w:rPr>
        <w:t xml:space="preserve">specifiek </w:t>
      </w:r>
      <w:r w:rsidR="00577AD7" w:rsidRPr="00A80724">
        <w:rPr>
          <w:rFonts w:cs="Arial"/>
          <w:noProof/>
        </w:rPr>
        <w:t>hijsplan</w:t>
      </w:r>
      <w:r w:rsidRPr="00A80724">
        <w:rPr>
          <w:rFonts w:cs="Arial"/>
          <w:noProof/>
        </w:rPr>
        <w:t xml:space="preserve"> opgesteld te worden om te bepalen </w:t>
      </w:r>
      <w:r w:rsidR="00F3649E" w:rsidRPr="00A80724">
        <w:rPr>
          <w:rFonts w:cs="Arial"/>
          <w:noProof/>
        </w:rPr>
        <w:t xml:space="preserve">op welke locatie </w:t>
      </w:r>
      <w:r w:rsidRPr="00A80724">
        <w:rPr>
          <w:rFonts w:cs="Arial"/>
          <w:noProof/>
        </w:rPr>
        <w:t xml:space="preserve">de kraan binnen het bereik van de modules kan staan en of er voldoende ruimte is voor afstempeling. Verder dient er rekening gehouden te worden met eventule obstakels </w:t>
      </w:r>
      <w:r w:rsidR="00402131">
        <w:rPr>
          <w:rFonts w:cs="Arial"/>
          <w:noProof/>
        </w:rPr>
        <w:t>in relatie tot het</w:t>
      </w:r>
      <w:r w:rsidRPr="00A80724">
        <w:rPr>
          <w:rFonts w:cs="Arial"/>
          <w:noProof/>
        </w:rPr>
        <w:t xml:space="preserve"> draaibereik van de kraan.</w:t>
      </w:r>
    </w:p>
    <w:p w14:paraId="6BF5A934" w14:textId="77777777" w:rsidR="000C7029" w:rsidRPr="00A80724" w:rsidRDefault="000C7029" w:rsidP="000C7029">
      <w:pPr>
        <w:rPr>
          <w:rFonts w:cs="Arial"/>
          <w:noProof/>
        </w:rPr>
      </w:pPr>
    </w:p>
    <w:p w14:paraId="4A69162B" w14:textId="521FFD90" w:rsidR="000C7029" w:rsidRPr="00A80724" w:rsidRDefault="000C7029" w:rsidP="000C7029">
      <w:pPr>
        <w:rPr>
          <w:rFonts w:cs="Arial"/>
          <w:noProof/>
        </w:rPr>
      </w:pPr>
      <w:r w:rsidRPr="00A80724">
        <w:rPr>
          <w:rFonts w:cs="Arial"/>
          <w:noProof/>
        </w:rPr>
        <w:t>Bij voorkeur de kraanopstelling uitgaande van 8x8m1 nabij de de zwaarste modules (Tractie module). Wanneer er onvoldoende bereik is voor een telekraan om alle modules in vanuit één opstelling aan te brengen, kan er voor worden gekozen om de kraan meerdere keren op te stellen of de kiezen voor de inzet van een grotere kraan. Bij het opstellen van het hijsplan dient rekening te worden gehouden met eventuele kabels en leidingen vanuit de ondergrondse infrastructuur.</w:t>
      </w:r>
    </w:p>
    <w:p w14:paraId="551A4036" w14:textId="77777777" w:rsidR="00EA7C1C" w:rsidRPr="00A80724" w:rsidRDefault="00EA7C1C" w:rsidP="00EA7C1C">
      <w:pPr>
        <w:rPr>
          <w:rFonts w:cs="Arial"/>
          <w:noProof/>
        </w:rPr>
      </w:pPr>
    </w:p>
    <w:p w14:paraId="02C34B81" w14:textId="77777777" w:rsidR="00EA7C1C" w:rsidRPr="00A80724" w:rsidRDefault="00EA7C1C" w:rsidP="00EA7C1C">
      <w:pPr>
        <w:rPr>
          <w:rFonts w:cs="Arial"/>
          <w:noProof/>
        </w:rPr>
      </w:pPr>
    </w:p>
    <w:p w14:paraId="1CAB47FE" w14:textId="595F68D2" w:rsidR="00C60600" w:rsidRPr="00A80724" w:rsidRDefault="001F35D9" w:rsidP="001F35D9">
      <w:pPr>
        <w:pStyle w:val="Kop2"/>
        <w:keepLines/>
        <w:tabs>
          <w:tab w:val="clear" w:pos="0"/>
          <w:tab w:val="left" w:pos="-1440"/>
          <w:tab w:val="left" w:pos="-720"/>
        </w:tabs>
        <w:spacing w:line="240" w:lineRule="auto"/>
        <w:ind w:left="284" w:hanging="432"/>
        <w:rPr>
          <w:rFonts w:cs="Arial"/>
        </w:rPr>
      </w:pPr>
      <w:bookmarkStart w:id="19" w:name="_Toc232402342"/>
      <w:r>
        <w:rPr>
          <w:rFonts w:cs="Arial"/>
        </w:rPr>
        <w:lastRenderedPageBreak/>
        <w:t>Transport gewichten modules</w:t>
      </w:r>
      <w:bookmarkEnd w:id="19"/>
    </w:p>
    <w:p w14:paraId="305EF3FD" w14:textId="71F5A287" w:rsidR="005576DD" w:rsidRPr="00A80724" w:rsidRDefault="005576DD" w:rsidP="001F35D9">
      <w:pPr>
        <w:keepNext/>
        <w:keepLines/>
        <w:rPr>
          <w:rFonts w:cs="Arial"/>
        </w:rPr>
      </w:pPr>
    </w:p>
    <w:p w14:paraId="3E390753" w14:textId="77777777" w:rsidR="001F35D9" w:rsidRDefault="001F35D9" w:rsidP="001F35D9">
      <w:pPr>
        <w:keepNext/>
        <w:keepLines/>
        <w:rPr>
          <w:rFonts w:cs="Arial"/>
        </w:rPr>
      </w:pPr>
      <w:r>
        <w:rPr>
          <w:rFonts w:cs="Arial"/>
        </w:rPr>
        <w:t>Onderstaande</w:t>
      </w:r>
      <w:r w:rsidR="00E666C0" w:rsidRPr="00A80724">
        <w:rPr>
          <w:rFonts w:cs="Arial"/>
        </w:rPr>
        <w:t xml:space="preserve"> afbeelding betreft indicatieve opzet van de modules welke zijn uitgelegd op de maximale vulling aan installaties. </w:t>
      </w:r>
    </w:p>
    <w:p w14:paraId="257C1775" w14:textId="77777777" w:rsidR="001F35D9" w:rsidRDefault="001F35D9" w:rsidP="001F35D9">
      <w:pPr>
        <w:keepNext/>
        <w:keepLines/>
      </w:pPr>
      <w:r w:rsidRPr="00080007">
        <w:rPr>
          <w:rFonts w:cs="Arial"/>
          <w:noProof/>
        </w:rPr>
        <w:drawing>
          <wp:inline distT="0" distB="0" distL="0" distR="0" wp14:anchorId="269B09E2" wp14:editId="0AFAAEA3">
            <wp:extent cx="5720197" cy="4318635"/>
            <wp:effectExtent l="0" t="0" r="0" b="5715"/>
            <wp:docPr id="82274448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744480" name="Afbeelding 1"/>
                    <pic:cNvPicPr/>
                  </pic:nvPicPr>
                  <pic:blipFill>
                    <a:blip r:embed="rId14">
                      <a:extLst>
                        <a:ext uri="{28A0092B-C50C-407E-A947-70E740481C1C}">
                          <a14:useLocalDpi xmlns:a14="http://schemas.microsoft.com/office/drawing/2010/main" val="0"/>
                        </a:ext>
                      </a:extLst>
                    </a:blip>
                    <a:stretch>
                      <a:fillRect/>
                    </a:stretch>
                  </pic:blipFill>
                  <pic:spPr>
                    <a:xfrm>
                      <a:off x="0" y="0"/>
                      <a:ext cx="5720197" cy="4318635"/>
                    </a:xfrm>
                    <a:prstGeom prst="rect">
                      <a:avLst/>
                    </a:prstGeom>
                  </pic:spPr>
                </pic:pic>
              </a:graphicData>
            </a:graphic>
          </wp:inline>
        </w:drawing>
      </w:r>
    </w:p>
    <w:p w14:paraId="249C98B4" w14:textId="4568D457" w:rsidR="001F35D9" w:rsidRPr="00B151B9" w:rsidRDefault="001F35D9" w:rsidP="001F35D9">
      <w:pPr>
        <w:pStyle w:val="Bijschrift"/>
        <w:keepNext/>
        <w:keepLines/>
        <w:rPr>
          <w:b w:val="0"/>
          <w:bCs/>
          <w:i/>
          <w:iCs/>
          <w:sz w:val="18"/>
          <w:szCs w:val="18"/>
        </w:rPr>
      </w:pPr>
      <w:r w:rsidRPr="00B151B9">
        <w:rPr>
          <w:b w:val="0"/>
          <w:bCs/>
          <w:i/>
          <w:iCs/>
          <w:sz w:val="18"/>
          <w:szCs w:val="18"/>
        </w:rPr>
        <w:t xml:space="preserve">Figuur </w:t>
      </w:r>
      <w:r w:rsidRPr="00B151B9">
        <w:rPr>
          <w:b w:val="0"/>
          <w:bCs/>
          <w:i/>
          <w:iCs/>
          <w:sz w:val="18"/>
          <w:szCs w:val="18"/>
        </w:rPr>
        <w:fldChar w:fldCharType="begin"/>
      </w:r>
      <w:r w:rsidRPr="00B151B9">
        <w:rPr>
          <w:b w:val="0"/>
          <w:bCs/>
          <w:i/>
          <w:iCs/>
          <w:sz w:val="18"/>
          <w:szCs w:val="18"/>
        </w:rPr>
        <w:instrText xml:space="preserve"> SEQ Figuur \* ARABIC </w:instrText>
      </w:r>
      <w:r w:rsidRPr="00B151B9">
        <w:rPr>
          <w:b w:val="0"/>
          <w:bCs/>
          <w:i/>
          <w:iCs/>
          <w:sz w:val="18"/>
          <w:szCs w:val="18"/>
        </w:rPr>
        <w:fldChar w:fldCharType="separate"/>
      </w:r>
      <w:r w:rsidR="00F37FCB">
        <w:rPr>
          <w:b w:val="0"/>
          <w:bCs/>
          <w:i/>
          <w:iCs/>
          <w:noProof/>
          <w:sz w:val="18"/>
          <w:szCs w:val="18"/>
        </w:rPr>
        <w:t>2</w:t>
      </w:r>
      <w:r w:rsidRPr="00B151B9">
        <w:rPr>
          <w:b w:val="0"/>
          <w:bCs/>
          <w:i/>
          <w:iCs/>
          <w:sz w:val="18"/>
          <w:szCs w:val="18"/>
        </w:rPr>
        <w:fldChar w:fldCharType="end"/>
      </w:r>
      <w:r w:rsidRPr="00B151B9">
        <w:rPr>
          <w:b w:val="0"/>
          <w:bCs/>
          <w:i/>
          <w:iCs/>
          <w:sz w:val="18"/>
          <w:szCs w:val="18"/>
        </w:rPr>
        <w:t xml:space="preserve"> Indicatieve indeling Modulair onderstation</w:t>
      </w:r>
    </w:p>
    <w:p w14:paraId="56424398" w14:textId="33070CC7" w:rsidR="00F44CF5" w:rsidRPr="00A80724" w:rsidRDefault="00E666C0" w:rsidP="00E666C0">
      <w:pPr>
        <w:rPr>
          <w:rFonts w:cs="Arial"/>
        </w:rPr>
      </w:pPr>
      <w:r w:rsidRPr="00A80724">
        <w:rPr>
          <w:rFonts w:cs="Arial"/>
        </w:rPr>
        <w:t xml:space="preserve">Per project zal dit overzicht project specifiek gemaakt moeten worden </w:t>
      </w:r>
      <w:r w:rsidR="00FA4D19">
        <w:rPr>
          <w:rFonts w:cs="Arial"/>
        </w:rPr>
        <w:t xml:space="preserve">en </w:t>
      </w:r>
      <w:r w:rsidRPr="00A80724">
        <w:rPr>
          <w:rFonts w:cs="Arial"/>
        </w:rPr>
        <w:t xml:space="preserve">het gewicht van de module beschouwd moeten worden. </w:t>
      </w:r>
      <w:r w:rsidR="008A513F">
        <w:rPr>
          <w:rFonts w:cs="Arial"/>
        </w:rPr>
        <w:t>Samenstelling en gewicht</w:t>
      </w:r>
      <w:r w:rsidRPr="00A80724">
        <w:rPr>
          <w:rFonts w:cs="Arial"/>
        </w:rPr>
        <w:t xml:space="preserve"> is de input voor het project specifieke hijs- en transportplan. De generieke opstelling is gebruikt om de hijsconstructie te dimensioneren van de modules waarbij het uitgangspunt is dat de module kant en klaar van de fabriek naar de locatie gaat. De architectonische gevel wordt later – na het plaatsen van de module</w:t>
      </w:r>
      <w:r w:rsidR="00392FC3">
        <w:rPr>
          <w:rFonts w:cs="Arial"/>
        </w:rPr>
        <w:t xml:space="preserve">s - </w:t>
      </w:r>
      <w:r w:rsidRPr="00A80724">
        <w:rPr>
          <w:rFonts w:cs="Arial"/>
        </w:rPr>
        <w:t xml:space="preserve"> </w:t>
      </w:r>
      <w:r w:rsidR="00392FC3">
        <w:rPr>
          <w:rFonts w:cs="Arial"/>
        </w:rPr>
        <w:t>aangebracht</w:t>
      </w:r>
      <w:r w:rsidRPr="00A80724">
        <w:rPr>
          <w:rFonts w:cs="Arial"/>
        </w:rPr>
        <w:t>.</w:t>
      </w:r>
    </w:p>
    <w:p w14:paraId="10798CF0" w14:textId="45C30CC6" w:rsidR="00E666C0" w:rsidRPr="00A80724" w:rsidRDefault="00E666C0">
      <w:pPr>
        <w:spacing w:line="240" w:lineRule="auto"/>
        <w:rPr>
          <w:rFonts w:cs="Arial"/>
          <w:b/>
          <w:kern w:val="28"/>
          <w:sz w:val="26"/>
        </w:rPr>
      </w:pPr>
    </w:p>
    <w:p w14:paraId="113E3CB7" w14:textId="4BCC4CFC" w:rsidR="002A7F4A" w:rsidRPr="00A80724" w:rsidRDefault="002A7F4A" w:rsidP="002A7F4A">
      <w:pPr>
        <w:rPr>
          <w:rFonts w:cs="Arial"/>
        </w:rPr>
      </w:pPr>
      <w:r w:rsidRPr="00A80724">
        <w:rPr>
          <w:rFonts w:cs="Arial"/>
        </w:rPr>
        <w:t>Module:</w:t>
      </w:r>
      <w:r w:rsidR="00267CAE" w:rsidRPr="00A80724">
        <w:rPr>
          <w:rFonts w:cs="Arial"/>
        </w:rPr>
        <w:t xml:space="preserve"> </w:t>
      </w:r>
      <w:r w:rsidRPr="00A80724">
        <w:rPr>
          <w:rFonts w:cs="Arial"/>
        </w:rPr>
        <w:t>Gewicht module ter indicatie</w:t>
      </w:r>
      <w:r w:rsidR="00740AF8" w:rsidRPr="00A80724">
        <w:rPr>
          <w:rFonts w:cs="Arial"/>
        </w:rPr>
        <w:t xml:space="preserve"> (indien maximaal gevuld)</w:t>
      </w:r>
      <w:r w:rsidRPr="00A80724">
        <w:rPr>
          <w:rFonts w:cs="Arial"/>
        </w:rPr>
        <w:t>:</w:t>
      </w:r>
    </w:p>
    <w:p w14:paraId="1BABFF71" w14:textId="536293C9" w:rsidR="002A7F4A" w:rsidRPr="00A80724" w:rsidRDefault="002A7F4A">
      <w:pPr>
        <w:pStyle w:val="Lijstalinea"/>
        <w:numPr>
          <w:ilvl w:val="0"/>
          <w:numId w:val="19"/>
        </w:numPr>
        <w:spacing w:line="240" w:lineRule="auto"/>
        <w:rPr>
          <w:rFonts w:cs="Arial"/>
          <w:spacing w:val="-2"/>
          <w:szCs w:val="18"/>
        </w:rPr>
      </w:pPr>
      <w:r w:rsidRPr="00A80724">
        <w:rPr>
          <w:rFonts w:cs="Arial"/>
          <w:spacing w:val="-2"/>
          <w:szCs w:val="18"/>
        </w:rPr>
        <w:t>RIV</w:t>
      </w:r>
      <w:r w:rsidR="00332D15">
        <w:rPr>
          <w:rFonts w:cs="Arial"/>
          <w:spacing w:val="-2"/>
          <w:szCs w:val="18"/>
        </w:rPr>
        <w:t>R</w:t>
      </w:r>
      <w:r w:rsidRPr="00A80724">
        <w:rPr>
          <w:rFonts w:cs="Arial"/>
          <w:spacing w:val="-2"/>
          <w:szCs w:val="18"/>
        </w:rPr>
        <w:t xml:space="preserve">-module </w:t>
      </w:r>
      <w:r w:rsidRPr="00A80724">
        <w:rPr>
          <w:rFonts w:cs="Arial"/>
          <w:spacing w:val="-2"/>
          <w:szCs w:val="18"/>
        </w:rPr>
        <w:tab/>
      </w:r>
      <w:r w:rsidRPr="00A80724">
        <w:rPr>
          <w:rFonts w:cs="Arial"/>
          <w:spacing w:val="-2"/>
          <w:szCs w:val="18"/>
        </w:rPr>
        <w:tab/>
        <w:t xml:space="preserve">ca. </w:t>
      </w:r>
      <w:r w:rsidR="00490DFF" w:rsidRPr="00A80724">
        <w:rPr>
          <w:rFonts w:cs="Arial"/>
          <w:spacing w:val="-2"/>
          <w:szCs w:val="18"/>
        </w:rPr>
        <w:t xml:space="preserve">7 </w:t>
      </w:r>
      <w:r w:rsidRPr="00A80724">
        <w:rPr>
          <w:rFonts w:cs="Arial"/>
          <w:spacing w:val="-2"/>
          <w:szCs w:val="18"/>
        </w:rPr>
        <w:t>ton</w:t>
      </w:r>
    </w:p>
    <w:p w14:paraId="3073460D" w14:textId="467287B9" w:rsidR="002A7F4A" w:rsidRPr="00A80724" w:rsidRDefault="002A7F4A">
      <w:pPr>
        <w:pStyle w:val="Lijstalinea"/>
        <w:numPr>
          <w:ilvl w:val="0"/>
          <w:numId w:val="19"/>
        </w:numPr>
        <w:spacing w:line="240" w:lineRule="auto"/>
        <w:rPr>
          <w:rFonts w:cs="Arial"/>
          <w:spacing w:val="-2"/>
          <w:szCs w:val="18"/>
        </w:rPr>
      </w:pPr>
      <w:r w:rsidRPr="00A80724">
        <w:rPr>
          <w:rFonts w:cs="Arial"/>
          <w:spacing w:val="-2"/>
          <w:szCs w:val="18"/>
        </w:rPr>
        <w:t>ICT</w:t>
      </w:r>
      <w:r w:rsidR="00332D15">
        <w:rPr>
          <w:rFonts w:cs="Arial"/>
          <w:spacing w:val="-2"/>
          <w:szCs w:val="18"/>
        </w:rPr>
        <w:t>R</w:t>
      </w:r>
      <w:r w:rsidRPr="00A80724">
        <w:rPr>
          <w:rFonts w:cs="Arial"/>
          <w:spacing w:val="-2"/>
          <w:szCs w:val="18"/>
        </w:rPr>
        <w:t>-module</w:t>
      </w:r>
      <w:r w:rsidRPr="00A80724">
        <w:rPr>
          <w:rFonts w:cs="Arial"/>
          <w:spacing w:val="-2"/>
          <w:szCs w:val="18"/>
        </w:rPr>
        <w:tab/>
      </w:r>
      <w:r w:rsidRPr="00A80724">
        <w:rPr>
          <w:rFonts w:cs="Arial"/>
          <w:spacing w:val="-2"/>
          <w:szCs w:val="18"/>
        </w:rPr>
        <w:tab/>
        <w:t xml:space="preserve">ca. </w:t>
      </w:r>
      <w:r w:rsidR="00490DFF" w:rsidRPr="00A80724">
        <w:rPr>
          <w:rFonts w:cs="Arial"/>
          <w:spacing w:val="-2"/>
          <w:szCs w:val="18"/>
        </w:rPr>
        <w:t xml:space="preserve">7 </w:t>
      </w:r>
      <w:r w:rsidRPr="00A80724">
        <w:rPr>
          <w:rFonts w:cs="Arial"/>
          <w:spacing w:val="-2"/>
          <w:szCs w:val="18"/>
        </w:rPr>
        <w:t>ton</w:t>
      </w:r>
    </w:p>
    <w:p w14:paraId="51533CCF" w14:textId="3A1DC19C" w:rsidR="002A7F4A" w:rsidRPr="00A80724" w:rsidRDefault="002A7F4A">
      <w:pPr>
        <w:pStyle w:val="Lijstalinea"/>
        <w:numPr>
          <w:ilvl w:val="0"/>
          <w:numId w:val="19"/>
        </w:numPr>
        <w:spacing w:line="240" w:lineRule="auto"/>
        <w:rPr>
          <w:rFonts w:cs="Arial"/>
          <w:spacing w:val="-2"/>
          <w:szCs w:val="18"/>
        </w:rPr>
      </w:pPr>
      <w:r w:rsidRPr="00A80724">
        <w:rPr>
          <w:rFonts w:cs="Arial"/>
          <w:spacing w:val="-2"/>
          <w:szCs w:val="18"/>
        </w:rPr>
        <w:t>GVI</w:t>
      </w:r>
      <w:r w:rsidR="00332D15">
        <w:rPr>
          <w:rFonts w:cs="Arial"/>
          <w:spacing w:val="-2"/>
          <w:szCs w:val="18"/>
        </w:rPr>
        <w:t>R</w:t>
      </w:r>
      <w:r w:rsidRPr="00A80724">
        <w:rPr>
          <w:rFonts w:cs="Arial"/>
          <w:spacing w:val="-2"/>
          <w:szCs w:val="18"/>
        </w:rPr>
        <w:t>-module</w:t>
      </w:r>
      <w:r w:rsidRPr="00A80724">
        <w:rPr>
          <w:rFonts w:cs="Arial"/>
          <w:spacing w:val="-2"/>
          <w:szCs w:val="18"/>
        </w:rPr>
        <w:tab/>
      </w:r>
      <w:r w:rsidRPr="00A80724">
        <w:rPr>
          <w:rFonts w:cs="Arial"/>
          <w:spacing w:val="-2"/>
          <w:szCs w:val="18"/>
        </w:rPr>
        <w:tab/>
        <w:t>ca. 14,4 ton</w:t>
      </w:r>
    </w:p>
    <w:p w14:paraId="0150B41C" w14:textId="0C227D83" w:rsidR="002A7F4A" w:rsidRPr="00A80724" w:rsidRDefault="00267CAE">
      <w:pPr>
        <w:pStyle w:val="Lijstalinea"/>
        <w:numPr>
          <w:ilvl w:val="0"/>
          <w:numId w:val="19"/>
        </w:numPr>
        <w:spacing w:line="240" w:lineRule="auto"/>
        <w:rPr>
          <w:rFonts w:cs="Arial"/>
          <w:spacing w:val="-2"/>
          <w:szCs w:val="18"/>
        </w:rPr>
      </w:pPr>
      <w:r w:rsidRPr="00A80724">
        <w:rPr>
          <w:rFonts w:cs="Arial"/>
          <w:spacing w:val="-2"/>
          <w:szCs w:val="18"/>
        </w:rPr>
        <w:t>HVI</w:t>
      </w:r>
      <w:r w:rsidR="00332D15">
        <w:rPr>
          <w:rFonts w:cs="Arial"/>
          <w:spacing w:val="-2"/>
          <w:szCs w:val="18"/>
        </w:rPr>
        <w:t>R</w:t>
      </w:r>
      <w:r w:rsidR="002A7F4A" w:rsidRPr="00A80724">
        <w:rPr>
          <w:rFonts w:cs="Arial"/>
          <w:spacing w:val="-2"/>
          <w:szCs w:val="18"/>
        </w:rPr>
        <w:t>-module</w:t>
      </w:r>
      <w:r w:rsidR="002A7F4A" w:rsidRPr="00A80724">
        <w:rPr>
          <w:rFonts w:cs="Arial"/>
          <w:spacing w:val="-2"/>
          <w:szCs w:val="18"/>
        </w:rPr>
        <w:tab/>
      </w:r>
      <w:r w:rsidR="002A7F4A" w:rsidRPr="00A80724">
        <w:rPr>
          <w:rFonts w:cs="Arial"/>
          <w:spacing w:val="-2"/>
          <w:szCs w:val="18"/>
        </w:rPr>
        <w:tab/>
        <w:t>ca. 17,5 ton</w:t>
      </w:r>
    </w:p>
    <w:p w14:paraId="2C7FC152" w14:textId="697DE23A" w:rsidR="00E71538" w:rsidRPr="00A80724" w:rsidRDefault="002A7F4A">
      <w:pPr>
        <w:pStyle w:val="Lijstalinea"/>
        <w:numPr>
          <w:ilvl w:val="0"/>
          <w:numId w:val="19"/>
        </w:numPr>
        <w:spacing w:line="240" w:lineRule="auto"/>
        <w:rPr>
          <w:rFonts w:cs="Arial"/>
          <w:spacing w:val="-2"/>
          <w:szCs w:val="18"/>
        </w:rPr>
      </w:pPr>
      <w:r w:rsidRPr="00A80724">
        <w:rPr>
          <w:rFonts w:cs="Arial"/>
          <w:spacing w:val="-2"/>
          <w:szCs w:val="18"/>
        </w:rPr>
        <w:t>T</w:t>
      </w:r>
      <w:r w:rsidR="00332D15">
        <w:rPr>
          <w:rFonts w:cs="Arial"/>
          <w:spacing w:val="-2"/>
          <w:szCs w:val="18"/>
        </w:rPr>
        <w:t>F</w:t>
      </w:r>
      <w:r w:rsidRPr="00A80724">
        <w:rPr>
          <w:rFonts w:cs="Arial"/>
          <w:spacing w:val="-2"/>
          <w:szCs w:val="18"/>
        </w:rPr>
        <w:t>R-module</w:t>
      </w:r>
      <w:r w:rsidRPr="00A80724">
        <w:rPr>
          <w:rFonts w:cs="Arial"/>
          <w:spacing w:val="-2"/>
          <w:szCs w:val="18"/>
        </w:rPr>
        <w:tab/>
      </w:r>
      <w:r w:rsidRPr="00A80724">
        <w:rPr>
          <w:rFonts w:cs="Arial"/>
          <w:spacing w:val="-2"/>
          <w:szCs w:val="18"/>
        </w:rPr>
        <w:tab/>
        <w:t>ca. 22,0 ton</w:t>
      </w:r>
    </w:p>
    <w:p w14:paraId="3B12D3C4" w14:textId="77777777" w:rsidR="00582BC4" w:rsidRPr="00A80724" w:rsidRDefault="00582BC4" w:rsidP="00582BC4">
      <w:pPr>
        <w:spacing w:line="240" w:lineRule="auto"/>
        <w:rPr>
          <w:rFonts w:cs="Arial"/>
          <w:spacing w:val="-2"/>
          <w:szCs w:val="18"/>
        </w:rPr>
      </w:pPr>
    </w:p>
    <w:p w14:paraId="20755A49" w14:textId="2BC1A92F" w:rsidR="00E71538" w:rsidRPr="00A80724" w:rsidRDefault="00E71538" w:rsidP="00352F14">
      <w:pPr>
        <w:pStyle w:val="Kop2"/>
        <w:tabs>
          <w:tab w:val="clear" w:pos="0"/>
          <w:tab w:val="left" w:pos="-1440"/>
          <w:tab w:val="left" w:pos="-720"/>
        </w:tabs>
        <w:spacing w:line="240" w:lineRule="auto"/>
        <w:ind w:left="284" w:hanging="432"/>
        <w:rPr>
          <w:rFonts w:cs="Arial"/>
        </w:rPr>
      </w:pPr>
      <w:bookmarkStart w:id="20" w:name="_Toc141279869"/>
      <w:bookmarkStart w:id="21" w:name="_Toc151630710"/>
      <w:bookmarkStart w:id="22" w:name="_Toc178582522"/>
      <w:bookmarkStart w:id="23" w:name="_Toc232402343"/>
      <w:r w:rsidRPr="00A80724">
        <w:rPr>
          <w:rFonts w:cs="Arial"/>
        </w:rPr>
        <w:t>Principe Hijsdetail</w:t>
      </w:r>
      <w:bookmarkEnd w:id="20"/>
      <w:bookmarkEnd w:id="21"/>
      <w:bookmarkEnd w:id="22"/>
      <w:bookmarkEnd w:id="23"/>
    </w:p>
    <w:p w14:paraId="51156581" w14:textId="77777777" w:rsidR="00E71538" w:rsidRPr="00A80724" w:rsidRDefault="00E71538" w:rsidP="00E71538">
      <w:pPr>
        <w:rPr>
          <w:rFonts w:cs="Arial"/>
        </w:rPr>
      </w:pPr>
    </w:p>
    <w:p w14:paraId="3CE3EE8A" w14:textId="77777777" w:rsidR="00E71538" w:rsidRPr="00A80724" w:rsidRDefault="00E71538" w:rsidP="00E71538">
      <w:pPr>
        <w:rPr>
          <w:rFonts w:cs="Arial"/>
        </w:rPr>
      </w:pPr>
      <w:r w:rsidRPr="00A80724">
        <w:rPr>
          <w:rFonts w:cs="Arial"/>
        </w:rPr>
        <w:t>De modules worden verticaal gehesen met 4 hijsbanden in combinatie met een hijs-frame welke in de kraan hangt. De hijsbanden bevinden zich aan de onderzijde van de module en zijn daar tijdelijk vastgemaakt de hijsbanden eindigen halverwege de wand.</w:t>
      </w:r>
    </w:p>
    <w:p w14:paraId="0F42F476" w14:textId="77777777" w:rsidR="00E71538" w:rsidRPr="00A80724" w:rsidRDefault="00E71538" w:rsidP="00E71538">
      <w:pPr>
        <w:rPr>
          <w:rFonts w:cs="Arial"/>
        </w:rPr>
      </w:pPr>
    </w:p>
    <w:p w14:paraId="6BC74243" w14:textId="56FC67D8" w:rsidR="00E71538" w:rsidRPr="00A80724" w:rsidRDefault="00E71538" w:rsidP="00E71538">
      <w:pPr>
        <w:rPr>
          <w:rFonts w:cs="Arial"/>
        </w:rPr>
      </w:pPr>
      <w:r w:rsidRPr="00A80724">
        <w:rPr>
          <w:rFonts w:cs="Arial"/>
        </w:rPr>
        <w:t>Aan de zijkanten van de modules zijn stalen hoeklijnen gemonteerd en deze zijn voorzien van aangelaste wangen. De hijsbanden lopen langs deze wanden en worden bij verticaal transport gekoppeld aan de hijsbanden die aan het hijs-frame hangen. Deze hijsbanden zijn voor ieder kraanbedrijf standaard.</w:t>
      </w:r>
    </w:p>
    <w:p w14:paraId="5645EFB6" w14:textId="77777777" w:rsidR="00E71538" w:rsidRPr="00A80724" w:rsidRDefault="00E71538" w:rsidP="00E71538">
      <w:pPr>
        <w:rPr>
          <w:rFonts w:cs="Arial"/>
        </w:rPr>
      </w:pPr>
    </w:p>
    <w:p w14:paraId="5409FE32" w14:textId="7B0E74D0" w:rsidR="00E71538" w:rsidRPr="00A80724" w:rsidRDefault="00E71538" w:rsidP="00E71538">
      <w:pPr>
        <w:rPr>
          <w:rFonts w:cs="Arial"/>
        </w:rPr>
      </w:pPr>
      <w:r w:rsidRPr="00A80724">
        <w:rPr>
          <w:rFonts w:cs="Arial"/>
        </w:rPr>
        <w:t>Het principe van hijsen is weergegeven in onderliggende afbeelding. In de CLT vloeren worden stalen hoeklijnen gemonteerd aan de zijkanten. Deze onderdelen zijn permanent en kunnen ook gebruikt worden bij het uitwisselen of verwijderen van de modules.</w:t>
      </w:r>
    </w:p>
    <w:p w14:paraId="1E699F47" w14:textId="1A7A2F49" w:rsidR="00E71538" w:rsidRPr="00A80724" w:rsidRDefault="00E71538" w:rsidP="00E71538">
      <w:pPr>
        <w:rPr>
          <w:rFonts w:cs="Arial"/>
        </w:rPr>
      </w:pPr>
      <w:r w:rsidRPr="00A80724">
        <w:rPr>
          <w:rFonts w:cs="Arial"/>
          <w:noProof/>
        </w:rPr>
        <w:drawing>
          <wp:anchor distT="0" distB="0" distL="114300" distR="114300" simplePos="0" relativeHeight="251662848" behindDoc="0" locked="0" layoutInCell="1" allowOverlap="1" wp14:anchorId="1E6B4397" wp14:editId="5C74B08D">
            <wp:simplePos x="0" y="0"/>
            <wp:positionH relativeFrom="margin">
              <wp:align>left</wp:align>
            </wp:positionH>
            <wp:positionV relativeFrom="paragraph">
              <wp:posOffset>24737</wp:posOffset>
            </wp:positionV>
            <wp:extent cx="3752984" cy="2484044"/>
            <wp:effectExtent l="0" t="0" r="0" b="0"/>
            <wp:wrapThrough wrapText="bothSides">
              <wp:wrapPolygon edited="0">
                <wp:start x="0" y="0"/>
                <wp:lineTo x="0" y="21374"/>
                <wp:lineTo x="21490" y="21374"/>
                <wp:lineTo x="21490" y="0"/>
                <wp:lineTo x="0" y="0"/>
              </wp:wrapPolygon>
            </wp:wrapThrough>
            <wp:docPr id="7" name="Afbeelding 7" descr="Afbeelding met tekst, diagram, lijn, Perce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descr="Afbeelding met tekst, diagram, lijn, Perceel&#10;&#10;Automatisch gegenereerde beschrijving"/>
                    <pic:cNvPicPr/>
                  </pic:nvPicPr>
                  <pic:blipFill>
                    <a:blip r:embed="rId15">
                      <a:extLst>
                        <a:ext uri="{28A0092B-C50C-407E-A947-70E740481C1C}">
                          <a14:useLocalDpi xmlns:a14="http://schemas.microsoft.com/office/drawing/2010/main" val="0"/>
                        </a:ext>
                      </a:extLst>
                    </a:blip>
                    <a:stretch>
                      <a:fillRect/>
                    </a:stretch>
                  </pic:blipFill>
                  <pic:spPr>
                    <a:xfrm>
                      <a:off x="0" y="0"/>
                      <a:ext cx="3752984" cy="2484044"/>
                    </a:xfrm>
                    <a:prstGeom prst="rect">
                      <a:avLst/>
                    </a:prstGeom>
                  </pic:spPr>
                </pic:pic>
              </a:graphicData>
            </a:graphic>
          </wp:anchor>
        </w:drawing>
      </w:r>
    </w:p>
    <w:p w14:paraId="55103BD6" w14:textId="111A2BF5" w:rsidR="00E71538" w:rsidRPr="00A80724" w:rsidRDefault="00E71538" w:rsidP="00E71538">
      <w:pPr>
        <w:rPr>
          <w:rFonts w:cs="Arial"/>
          <w:noProof/>
        </w:rPr>
      </w:pPr>
    </w:p>
    <w:p w14:paraId="6AD460CC" w14:textId="77777777" w:rsidR="00E71538" w:rsidRPr="00A80724" w:rsidRDefault="00E71538" w:rsidP="00E71538">
      <w:pPr>
        <w:rPr>
          <w:rFonts w:cs="Arial"/>
          <w:noProof/>
        </w:rPr>
      </w:pPr>
    </w:p>
    <w:p w14:paraId="70926D10" w14:textId="77777777" w:rsidR="00E71538" w:rsidRPr="00A80724" w:rsidRDefault="00E71538" w:rsidP="00E71538">
      <w:pPr>
        <w:rPr>
          <w:rFonts w:cs="Arial"/>
          <w:noProof/>
        </w:rPr>
      </w:pPr>
    </w:p>
    <w:p w14:paraId="3C6F01DD" w14:textId="77777777" w:rsidR="00E71538" w:rsidRPr="00A80724" w:rsidRDefault="00E71538" w:rsidP="00E71538">
      <w:pPr>
        <w:rPr>
          <w:rFonts w:cs="Arial"/>
          <w:noProof/>
        </w:rPr>
      </w:pPr>
    </w:p>
    <w:p w14:paraId="09A7494A" w14:textId="77777777" w:rsidR="00E71538" w:rsidRPr="00A80724" w:rsidRDefault="00E71538" w:rsidP="00E71538">
      <w:pPr>
        <w:rPr>
          <w:rFonts w:cs="Arial"/>
          <w:noProof/>
        </w:rPr>
      </w:pPr>
    </w:p>
    <w:p w14:paraId="71B352BA" w14:textId="77777777" w:rsidR="00E71538" w:rsidRPr="00A80724" w:rsidRDefault="00E71538" w:rsidP="00E71538">
      <w:pPr>
        <w:rPr>
          <w:rFonts w:cs="Arial"/>
          <w:noProof/>
        </w:rPr>
      </w:pPr>
    </w:p>
    <w:p w14:paraId="0779A847" w14:textId="3A7AF79E" w:rsidR="00E71538" w:rsidRPr="00A80724" w:rsidRDefault="00E71538" w:rsidP="00E71538">
      <w:pPr>
        <w:rPr>
          <w:rFonts w:cs="Arial"/>
          <w:noProof/>
        </w:rPr>
      </w:pPr>
    </w:p>
    <w:p w14:paraId="61396543" w14:textId="77777777" w:rsidR="00E71538" w:rsidRPr="00A80724" w:rsidRDefault="00E71538" w:rsidP="00E71538">
      <w:pPr>
        <w:rPr>
          <w:rFonts w:cs="Arial"/>
          <w:noProof/>
        </w:rPr>
      </w:pPr>
    </w:p>
    <w:p w14:paraId="71EEA164" w14:textId="77777777" w:rsidR="00E71538" w:rsidRPr="00A80724" w:rsidRDefault="00E71538" w:rsidP="00E71538">
      <w:pPr>
        <w:rPr>
          <w:rFonts w:cs="Arial"/>
          <w:noProof/>
        </w:rPr>
      </w:pPr>
    </w:p>
    <w:p w14:paraId="6AB2624D" w14:textId="77777777" w:rsidR="00E71538" w:rsidRPr="00A80724" w:rsidRDefault="00E71538" w:rsidP="00E71538">
      <w:pPr>
        <w:rPr>
          <w:rFonts w:cs="Arial"/>
          <w:noProof/>
        </w:rPr>
      </w:pPr>
    </w:p>
    <w:p w14:paraId="5872103E" w14:textId="77777777" w:rsidR="00E71538" w:rsidRPr="00A80724" w:rsidRDefault="00E71538" w:rsidP="00E71538">
      <w:pPr>
        <w:rPr>
          <w:rFonts w:cs="Arial"/>
          <w:noProof/>
        </w:rPr>
      </w:pPr>
    </w:p>
    <w:p w14:paraId="2AE6066C" w14:textId="77777777" w:rsidR="00E71538" w:rsidRPr="00A80724" w:rsidRDefault="00E71538" w:rsidP="00E71538">
      <w:pPr>
        <w:rPr>
          <w:rFonts w:cs="Arial"/>
          <w:noProof/>
          <w:highlight w:val="yellow"/>
        </w:rPr>
      </w:pPr>
    </w:p>
    <w:p w14:paraId="5591264A" w14:textId="77777777" w:rsidR="00E71538" w:rsidRPr="00A80724" w:rsidRDefault="00E71538" w:rsidP="00E71538">
      <w:pPr>
        <w:rPr>
          <w:rFonts w:cs="Arial"/>
          <w:noProof/>
          <w:highlight w:val="yellow"/>
        </w:rPr>
      </w:pPr>
    </w:p>
    <w:p w14:paraId="3C76C28B" w14:textId="77777777" w:rsidR="00E71538" w:rsidRPr="00A80724" w:rsidRDefault="00E71538" w:rsidP="00E71538">
      <w:pPr>
        <w:rPr>
          <w:rFonts w:cs="Arial"/>
          <w:noProof/>
          <w:highlight w:val="yellow"/>
        </w:rPr>
      </w:pPr>
    </w:p>
    <w:p w14:paraId="33122A49" w14:textId="77777777" w:rsidR="00E71538" w:rsidRPr="00A80724" w:rsidRDefault="00E71538" w:rsidP="00E71538">
      <w:pPr>
        <w:rPr>
          <w:rFonts w:cs="Arial"/>
          <w:noProof/>
          <w:highlight w:val="yellow"/>
        </w:rPr>
      </w:pPr>
    </w:p>
    <w:p w14:paraId="5AECF98D" w14:textId="77777777" w:rsidR="00E71538" w:rsidRPr="00A80724" w:rsidRDefault="00E71538" w:rsidP="00E71538">
      <w:pPr>
        <w:rPr>
          <w:rFonts w:cs="Arial"/>
          <w:noProof/>
          <w:highlight w:val="yellow"/>
        </w:rPr>
      </w:pPr>
    </w:p>
    <w:p w14:paraId="55E06C07" w14:textId="39566CA8" w:rsidR="00E71538" w:rsidRPr="00A80724" w:rsidRDefault="00E71538" w:rsidP="00E71538">
      <w:pPr>
        <w:rPr>
          <w:rFonts w:cs="Arial"/>
        </w:rPr>
      </w:pPr>
      <w:r w:rsidRPr="00A80724">
        <w:rPr>
          <w:rFonts w:cs="Arial"/>
        </w:rPr>
        <w:t>Voor de kleine module worden de helft van het aantal hoeklijnen gebruikt, dus een totaal van 4 stuks. In een detailberekening zijn de hoeklijnen en hijsbanden beschouwd en verder uitgewerkt.</w:t>
      </w:r>
    </w:p>
    <w:p w14:paraId="625218F4" w14:textId="09772131" w:rsidR="00E71538" w:rsidRPr="00A80724" w:rsidRDefault="00E71538" w:rsidP="00E71538">
      <w:pPr>
        <w:rPr>
          <w:rFonts w:cs="Arial"/>
          <w:noProof/>
          <w:highlight w:val="yellow"/>
        </w:rPr>
      </w:pPr>
      <w:r w:rsidRPr="00A80724">
        <w:rPr>
          <w:rFonts w:cs="Arial"/>
        </w:rPr>
        <w:t xml:space="preserve"> </w:t>
      </w:r>
      <w:r w:rsidRPr="00A80724">
        <w:rPr>
          <w:rFonts w:cs="Arial"/>
          <w:noProof/>
        </w:rPr>
        <w:drawing>
          <wp:inline distT="0" distB="0" distL="0" distR="0" wp14:anchorId="456799DD" wp14:editId="32869D7F">
            <wp:extent cx="5850890" cy="2619375"/>
            <wp:effectExtent l="0" t="0" r="0" b="9525"/>
            <wp:docPr id="226861693" name="Afbeelding 1" descr="Afbeelding met diagram, lijn, Parallel, Pla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861693" name="Afbeelding 1" descr="Afbeelding met diagram, lijn, Parallel, Plan&#10;&#10;Automatisch gegenereerde beschrijving"/>
                    <pic:cNvPicPr/>
                  </pic:nvPicPr>
                  <pic:blipFill>
                    <a:blip r:embed="rId16"/>
                    <a:stretch>
                      <a:fillRect/>
                    </a:stretch>
                  </pic:blipFill>
                  <pic:spPr>
                    <a:xfrm>
                      <a:off x="0" y="0"/>
                      <a:ext cx="5850890" cy="2619375"/>
                    </a:xfrm>
                    <a:prstGeom prst="rect">
                      <a:avLst/>
                    </a:prstGeom>
                  </pic:spPr>
                </pic:pic>
              </a:graphicData>
            </a:graphic>
          </wp:inline>
        </w:drawing>
      </w:r>
    </w:p>
    <w:p w14:paraId="1725C109" w14:textId="5ABE0BEF" w:rsidR="00E71538" w:rsidRPr="00A80724" w:rsidRDefault="00E71538" w:rsidP="00E71538">
      <w:pPr>
        <w:rPr>
          <w:rFonts w:cs="Arial"/>
        </w:rPr>
      </w:pPr>
      <w:r w:rsidRPr="00A80724">
        <w:rPr>
          <w:rFonts w:cs="Arial"/>
          <w:noProof/>
        </w:rPr>
        <mc:AlternateContent>
          <mc:Choice Requires="wpi">
            <w:drawing>
              <wp:anchor distT="0" distB="0" distL="114300" distR="114300" simplePos="0" relativeHeight="251656704" behindDoc="0" locked="0" layoutInCell="1" allowOverlap="1" wp14:anchorId="7154EA00" wp14:editId="61A1EC2C">
                <wp:simplePos x="0" y="0"/>
                <wp:positionH relativeFrom="column">
                  <wp:posOffset>3287137</wp:posOffset>
                </wp:positionH>
                <wp:positionV relativeFrom="paragraph">
                  <wp:posOffset>40269</wp:posOffset>
                </wp:positionV>
                <wp:extent cx="82800" cy="61920"/>
                <wp:effectExtent l="114300" t="114300" r="107950" b="147955"/>
                <wp:wrapNone/>
                <wp:docPr id="11" name="Inkt 11"/>
                <wp:cNvGraphicFramePr/>
                <a:graphic xmlns:a="http://schemas.openxmlformats.org/drawingml/2006/main">
                  <a:graphicData uri="http://schemas.microsoft.com/office/word/2010/wordprocessingInk">
                    <w14:contentPart bwMode="auto" r:id="rId17">
                      <w14:nvContentPartPr>
                        <w14:cNvContentPartPr/>
                      </w14:nvContentPartPr>
                      <w14:xfrm>
                        <a:off x="0" y="0"/>
                        <a:ext cx="82800" cy="61920"/>
                      </w14:xfrm>
                    </w14:contentPart>
                  </a:graphicData>
                </a:graphic>
              </wp:anchor>
            </w:drawing>
          </mc:Choice>
          <mc:Fallback xmlns:a="http://schemas.openxmlformats.org/drawingml/2006/main" xmlns:pic="http://schemas.openxmlformats.org/drawingml/2006/picture" xmlns:a14="http://schemas.microsoft.com/office/drawing/2010/main">
            <w:pict w14:anchorId="0B72C183">
              <v:shapetype id="_x0000_t75" coordsize="21600,21600" filled="f" stroked="f" o:spt="75" o:preferrelative="t" path="m@4@5l@4@11@9@11@9@5xe" w14:anchorId="4726C6E8">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nkt 11" style="position:absolute;margin-left:253.9pt;margin-top:-1.8pt;width:16.4pt;height:14.8pt;z-index:251656704;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">
                <v:imagedata o:title="" r:id="rId23"/>
              </v:shape>
            </w:pict>
          </mc:Fallback>
        </mc:AlternateContent>
      </w:r>
      <w:r w:rsidR="00A023F6" w:rsidRPr="00A80724">
        <w:rPr>
          <w:rFonts w:cs="Arial"/>
        </w:rPr>
        <w:t>A</w:t>
      </w:r>
      <w:r w:rsidRPr="00A80724">
        <w:rPr>
          <w:rFonts w:cs="Arial"/>
        </w:rPr>
        <w:t xml:space="preserve">fbeelding hijs-oog aan de CLT-vloer </w:t>
      </w:r>
    </w:p>
    <w:p w14:paraId="695C53CA" w14:textId="77777777" w:rsidR="00AD3675" w:rsidRDefault="00AD3675" w:rsidP="00AD3675">
      <w:pPr>
        <w:spacing w:line="240" w:lineRule="auto"/>
        <w:rPr>
          <w:rFonts w:cs="Arial"/>
        </w:rPr>
      </w:pPr>
    </w:p>
    <w:p w14:paraId="16075F1A" w14:textId="19BFBD52" w:rsidR="00AD3675" w:rsidRDefault="00AD3675" w:rsidP="00AD3675">
      <w:pPr>
        <w:spacing w:line="240" w:lineRule="auto"/>
        <w:rPr>
          <w:rFonts w:cs="Arial"/>
          <w:spacing w:val="-2"/>
        </w:rPr>
      </w:pPr>
      <w:r>
        <w:rPr>
          <w:rFonts w:cs="Arial"/>
          <w:spacing w:val="-2"/>
        </w:rPr>
        <w:t xml:space="preserve">Van toepassing zijnde </w:t>
      </w:r>
      <w:r w:rsidR="00401CBE">
        <w:rPr>
          <w:rFonts w:cs="Arial"/>
          <w:spacing w:val="-2"/>
        </w:rPr>
        <w:t>documenten</w:t>
      </w:r>
      <w:r>
        <w:rPr>
          <w:rFonts w:cs="Arial"/>
          <w:spacing w:val="-2"/>
        </w:rPr>
        <w:t>:</w:t>
      </w:r>
    </w:p>
    <w:p w14:paraId="499606A7" w14:textId="77777777" w:rsidR="00A60EBF" w:rsidRDefault="00A60EBF">
      <w:pPr>
        <w:pStyle w:val="Lijstalinea"/>
        <w:numPr>
          <w:ilvl w:val="0"/>
          <w:numId w:val="28"/>
        </w:numPr>
        <w:spacing w:line="240" w:lineRule="auto"/>
        <w:rPr>
          <w:rFonts w:cs="Arial"/>
        </w:rPr>
      </w:pPr>
      <w:r w:rsidRPr="00A60EBF">
        <w:rPr>
          <w:rFonts w:cs="Arial"/>
        </w:rPr>
        <w:t>Bijlage 2.24-Hijsbandgeleider 800</w:t>
      </w:r>
    </w:p>
    <w:p w14:paraId="6FA0BDAE" w14:textId="308668A9" w:rsidR="0081796C" w:rsidRPr="00A60EBF" w:rsidRDefault="0081796C">
      <w:pPr>
        <w:pStyle w:val="Lijstalinea"/>
        <w:numPr>
          <w:ilvl w:val="0"/>
          <w:numId w:val="28"/>
        </w:numPr>
        <w:spacing w:line="240" w:lineRule="auto"/>
        <w:rPr>
          <w:rFonts w:cs="Arial"/>
        </w:rPr>
      </w:pPr>
      <w:r w:rsidRPr="0081796C">
        <w:rPr>
          <w:rFonts w:cs="Arial"/>
        </w:rPr>
        <w:t>Bijlage 2.25-Hijsbandgeleider 1200</w:t>
      </w:r>
    </w:p>
    <w:p w14:paraId="0194E8AD" w14:textId="24ED7DA8" w:rsidR="005576DD" w:rsidRPr="00A60EBF" w:rsidRDefault="005576DD">
      <w:pPr>
        <w:pStyle w:val="Lijstalinea"/>
        <w:numPr>
          <w:ilvl w:val="0"/>
          <w:numId w:val="28"/>
        </w:numPr>
        <w:spacing w:line="240" w:lineRule="auto"/>
        <w:rPr>
          <w:rFonts w:cs="Arial"/>
          <w:b/>
          <w:kern w:val="28"/>
          <w:sz w:val="26"/>
        </w:rPr>
      </w:pPr>
      <w:r w:rsidRPr="00A60EBF">
        <w:rPr>
          <w:rFonts w:cs="Arial"/>
        </w:rPr>
        <w:br w:type="page"/>
      </w:r>
    </w:p>
    <w:p w14:paraId="7F16AD5B" w14:textId="656A7486" w:rsidR="008D76D4" w:rsidRPr="00A80724" w:rsidRDefault="008F661D">
      <w:pPr>
        <w:pStyle w:val="Kop1"/>
        <w:numPr>
          <w:ilvl w:val="0"/>
          <w:numId w:val="18"/>
        </w:numPr>
        <w:rPr>
          <w:rFonts w:cs="Arial"/>
        </w:rPr>
      </w:pPr>
      <w:bookmarkStart w:id="24" w:name="_Toc232402344"/>
      <w:r w:rsidRPr="00A80724">
        <w:rPr>
          <w:rFonts w:cs="Arial"/>
        </w:rPr>
        <w:lastRenderedPageBreak/>
        <w:t>Ontwerpverantwoording bouwkundig</w:t>
      </w:r>
      <w:bookmarkEnd w:id="24"/>
    </w:p>
    <w:p w14:paraId="147DA77B" w14:textId="5DD1FC35" w:rsidR="00D92409" w:rsidRPr="00A80724" w:rsidRDefault="00254CDA" w:rsidP="00D92409">
      <w:pPr>
        <w:pStyle w:val="Kop2"/>
        <w:tabs>
          <w:tab w:val="clear" w:pos="0"/>
          <w:tab w:val="left" w:pos="-1440"/>
          <w:tab w:val="left" w:pos="-720"/>
        </w:tabs>
        <w:spacing w:line="240" w:lineRule="auto"/>
        <w:ind w:left="284" w:hanging="432"/>
        <w:rPr>
          <w:rFonts w:cs="Arial"/>
        </w:rPr>
      </w:pPr>
      <w:bookmarkStart w:id="25" w:name="_Toc232402345"/>
      <w:r w:rsidRPr="00A80724">
        <w:rPr>
          <w:rFonts w:cs="Arial"/>
        </w:rPr>
        <w:t>Valbeveilig</w:t>
      </w:r>
      <w:r w:rsidR="00241BF1" w:rsidRPr="00A80724">
        <w:rPr>
          <w:rFonts w:cs="Arial"/>
        </w:rPr>
        <w:t>ing</w:t>
      </w:r>
      <w:bookmarkEnd w:id="25"/>
    </w:p>
    <w:p w14:paraId="338ED733" w14:textId="77777777" w:rsidR="00D92409" w:rsidRPr="00A80724" w:rsidRDefault="00D92409" w:rsidP="00D92409">
      <w:pPr>
        <w:rPr>
          <w:rFonts w:cs="Arial"/>
        </w:rPr>
      </w:pPr>
    </w:p>
    <w:p w14:paraId="5C54ABCE" w14:textId="77777777" w:rsidR="00D53391" w:rsidRDefault="001A4D9B" w:rsidP="001A4D9B">
      <w:pPr>
        <w:spacing w:line="240" w:lineRule="auto"/>
        <w:rPr>
          <w:rFonts w:cs="Arial"/>
        </w:rPr>
      </w:pPr>
      <w:r w:rsidRPr="00A80724">
        <w:rPr>
          <w:rFonts w:cs="Arial"/>
        </w:rPr>
        <w:t>Na het plaatsen van de modules op de bouwlocatie is het van belang dat de werkzaamheden op het dak veilig uitgevoerd kunnen worden. Hiervoor wordt een</w:t>
      </w:r>
      <w:r w:rsidR="00873E42" w:rsidRPr="00A80724">
        <w:rPr>
          <w:rFonts w:cs="Arial"/>
        </w:rPr>
        <w:t xml:space="preserve"> doorlopende </w:t>
      </w:r>
      <w:r w:rsidRPr="00A80724">
        <w:rPr>
          <w:rFonts w:cs="Arial"/>
        </w:rPr>
        <w:t>valbeveil</w:t>
      </w:r>
      <w:r w:rsidR="00A023F6" w:rsidRPr="00A80724">
        <w:rPr>
          <w:rFonts w:cs="Arial"/>
        </w:rPr>
        <w:t>i</w:t>
      </w:r>
      <w:r w:rsidRPr="00A80724">
        <w:rPr>
          <w:rFonts w:cs="Arial"/>
        </w:rPr>
        <w:t>ging aangebracht op het dak</w:t>
      </w:r>
      <w:r w:rsidR="00ED06F2" w:rsidRPr="00A80724">
        <w:rPr>
          <w:rFonts w:cs="Arial"/>
        </w:rPr>
        <w:t xml:space="preserve"> </w:t>
      </w:r>
      <w:r w:rsidR="00873E42" w:rsidRPr="00A80724">
        <w:rPr>
          <w:rFonts w:cs="Arial"/>
        </w:rPr>
        <w:t>van de modules</w:t>
      </w:r>
      <w:r w:rsidR="00B6725F" w:rsidRPr="00A80724">
        <w:rPr>
          <w:rFonts w:cs="Arial"/>
        </w:rPr>
        <w:t xml:space="preserve">. </w:t>
      </w:r>
    </w:p>
    <w:p w14:paraId="55E793FA" w14:textId="77777777" w:rsidR="00D53391" w:rsidRDefault="00D53391" w:rsidP="001A4D9B">
      <w:pPr>
        <w:spacing w:line="240" w:lineRule="auto"/>
        <w:rPr>
          <w:rFonts w:cs="Arial"/>
        </w:rPr>
      </w:pPr>
    </w:p>
    <w:p w14:paraId="0DE2615E" w14:textId="5ED6AE74" w:rsidR="00D53391" w:rsidRDefault="00D53391" w:rsidP="00D53391">
      <w:pPr>
        <w:spacing w:line="240" w:lineRule="auto"/>
        <w:rPr>
          <w:rFonts w:cs="Arial"/>
          <w:spacing w:val="-2"/>
        </w:rPr>
      </w:pPr>
      <w:r>
        <w:rPr>
          <w:rFonts w:cs="Arial"/>
          <w:spacing w:val="-2"/>
        </w:rPr>
        <w:t xml:space="preserve">Van toepassing zijnde </w:t>
      </w:r>
      <w:r w:rsidR="00401CBE">
        <w:rPr>
          <w:rFonts w:cs="Arial"/>
          <w:spacing w:val="-2"/>
        </w:rPr>
        <w:t>documenten</w:t>
      </w:r>
      <w:r>
        <w:rPr>
          <w:rFonts w:cs="Arial"/>
          <w:spacing w:val="-2"/>
        </w:rPr>
        <w:t>:</w:t>
      </w:r>
    </w:p>
    <w:p w14:paraId="40BE17C8" w14:textId="77777777" w:rsidR="00D53391" w:rsidRPr="003734EC" w:rsidRDefault="00D53391">
      <w:pPr>
        <w:pStyle w:val="Lijstalinea"/>
        <w:numPr>
          <w:ilvl w:val="0"/>
          <w:numId w:val="25"/>
        </w:numPr>
        <w:spacing w:line="240" w:lineRule="auto"/>
        <w:rPr>
          <w:rFonts w:cs="Arial"/>
          <w:spacing w:val="-2"/>
        </w:rPr>
      </w:pPr>
      <w:r w:rsidRPr="00462947">
        <w:rPr>
          <w:rFonts w:cs="Arial"/>
        </w:rPr>
        <w:t>Bijlage 2.20 - Plattegrond dakaanzicht</w:t>
      </w:r>
      <w:r>
        <w:rPr>
          <w:rFonts w:cs="Arial"/>
        </w:rPr>
        <w:t>.</w:t>
      </w:r>
    </w:p>
    <w:p w14:paraId="58886F06" w14:textId="77777777" w:rsidR="00507269" w:rsidRPr="00A80724" w:rsidRDefault="00507269" w:rsidP="001A4D9B">
      <w:pPr>
        <w:spacing w:line="240" w:lineRule="auto"/>
        <w:rPr>
          <w:rFonts w:cs="Arial"/>
        </w:rPr>
      </w:pPr>
    </w:p>
    <w:p w14:paraId="3AE613D5" w14:textId="14761672" w:rsidR="001A4D9B" w:rsidRPr="00A80724" w:rsidRDefault="00ED06F2" w:rsidP="001A4D9B">
      <w:pPr>
        <w:spacing w:line="240" w:lineRule="auto"/>
        <w:rPr>
          <w:rFonts w:cs="Arial"/>
          <w:noProof/>
        </w:rPr>
      </w:pPr>
      <w:r w:rsidRPr="00A80724">
        <w:rPr>
          <w:rFonts w:cs="Arial"/>
        </w:rPr>
        <w:t xml:space="preserve">De valbeveiliging bestaat uit een railsysteem met aanlijnvoorziening. </w:t>
      </w:r>
      <w:r w:rsidR="005D7964" w:rsidRPr="00A80724">
        <w:rPr>
          <w:rFonts w:cs="Arial"/>
        </w:rPr>
        <w:t xml:space="preserve">Onderstaande foto </w:t>
      </w:r>
      <w:r w:rsidR="00C45BFF" w:rsidRPr="00A80724">
        <w:rPr>
          <w:rFonts w:cs="Arial"/>
        </w:rPr>
        <w:t>is</w:t>
      </w:r>
      <w:r w:rsidR="005D7964" w:rsidRPr="00A80724">
        <w:rPr>
          <w:rFonts w:cs="Arial"/>
        </w:rPr>
        <w:t xml:space="preserve"> ter indicatie van het </w:t>
      </w:r>
      <w:r w:rsidR="00C45BFF" w:rsidRPr="00A80724">
        <w:rPr>
          <w:rFonts w:cs="Arial"/>
        </w:rPr>
        <w:t xml:space="preserve">toe te passen </w:t>
      </w:r>
      <w:r w:rsidR="00AA62A4" w:rsidRPr="00A80724">
        <w:rPr>
          <w:rFonts w:cs="Arial"/>
        </w:rPr>
        <w:t>systeem.</w:t>
      </w:r>
    </w:p>
    <w:p w14:paraId="7821BF8B" w14:textId="77777777" w:rsidR="005D7964" w:rsidRPr="00A80724" w:rsidRDefault="005D7964" w:rsidP="001A4D9B">
      <w:pPr>
        <w:spacing w:line="240" w:lineRule="auto"/>
        <w:rPr>
          <w:rFonts w:cs="Arial"/>
          <w:noProof/>
        </w:rPr>
      </w:pPr>
    </w:p>
    <w:p w14:paraId="38324DF2" w14:textId="626FB236" w:rsidR="005D7964" w:rsidRPr="00A80724" w:rsidRDefault="00361344" w:rsidP="001A4D9B">
      <w:pPr>
        <w:spacing w:line="240" w:lineRule="auto"/>
        <w:rPr>
          <w:rFonts w:cs="Arial"/>
        </w:rPr>
      </w:pPr>
      <w:r w:rsidRPr="00361344">
        <w:rPr>
          <w:rFonts w:cs="Arial"/>
          <w:noProof/>
        </w:rPr>
        <w:drawing>
          <wp:inline distT="0" distB="0" distL="0" distR="0" wp14:anchorId="0D2C73C0" wp14:editId="517A9B8D">
            <wp:extent cx="5928995" cy="2299970"/>
            <wp:effectExtent l="0" t="0" r="0" b="5080"/>
            <wp:docPr id="98826153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261532" name=""/>
                    <pic:cNvPicPr/>
                  </pic:nvPicPr>
                  <pic:blipFill>
                    <a:blip r:embed="rId24"/>
                    <a:stretch>
                      <a:fillRect/>
                    </a:stretch>
                  </pic:blipFill>
                  <pic:spPr>
                    <a:xfrm>
                      <a:off x="0" y="0"/>
                      <a:ext cx="5928995" cy="2299970"/>
                    </a:xfrm>
                    <a:prstGeom prst="rect">
                      <a:avLst/>
                    </a:prstGeom>
                  </pic:spPr>
                </pic:pic>
              </a:graphicData>
            </a:graphic>
          </wp:inline>
        </w:drawing>
      </w:r>
    </w:p>
    <w:p w14:paraId="2F9EB78B" w14:textId="77777777" w:rsidR="00CF73E2" w:rsidRPr="00A80724" w:rsidRDefault="00CF73E2" w:rsidP="001A4D9B">
      <w:pPr>
        <w:spacing w:line="240" w:lineRule="auto"/>
        <w:rPr>
          <w:rFonts w:cs="Arial"/>
          <w:b/>
          <w:bCs/>
        </w:rPr>
      </w:pPr>
    </w:p>
    <w:p w14:paraId="0D7E5577" w14:textId="77777777" w:rsidR="00CF73E2" w:rsidRPr="00A80724" w:rsidRDefault="00CF73E2" w:rsidP="001A4D9B">
      <w:pPr>
        <w:spacing w:line="240" w:lineRule="auto"/>
        <w:rPr>
          <w:rFonts w:cs="Arial"/>
          <w:b/>
          <w:bCs/>
        </w:rPr>
      </w:pPr>
    </w:p>
    <w:p w14:paraId="42A164C3" w14:textId="7E23B377" w:rsidR="00CF73E2" w:rsidRPr="00A80724" w:rsidRDefault="00CF73E2" w:rsidP="00CF73E2">
      <w:pPr>
        <w:pStyle w:val="Kop2"/>
        <w:tabs>
          <w:tab w:val="clear" w:pos="0"/>
          <w:tab w:val="left" w:pos="-1440"/>
          <w:tab w:val="left" w:pos="-720"/>
        </w:tabs>
        <w:spacing w:line="240" w:lineRule="auto"/>
        <w:ind w:left="284" w:hanging="432"/>
        <w:rPr>
          <w:rFonts w:cs="Arial"/>
        </w:rPr>
      </w:pPr>
      <w:bookmarkStart w:id="26" w:name="_Toc232402346"/>
      <w:r w:rsidRPr="00A80724">
        <w:rPr>
          <w:rFonts w:cs="Arial"/>
        </w:rPr>
        <w:t>Ladder</w:t>
      </w:r>
      <w:r w:rsidR="009C5C54" w:rsidRPr="00A80724">
        <w:rPr>
          <w:rFonts w:cs="Arial"/>
        </w:rPr>
        <w:t>borgpunt</w:t>
      </w:r>
      <w:bookmarkEnd w:id="26"/>
    </w:p>
    <w:p w14:paraId="44A35EF6" w14:textId="77777777" w:rsidR="00CF73E2" w:rsidRPr="00A80724" w:rsidRDefault="00CF73E2" w:rsidP="00CF73E2">
      <w:pPr>
        <w:rPr>
          <w:rFonts w:cs="Arial"/>
        </w:rPr>
      </w:pPr>
    </w:p>
    <w:p w14:paraId="230A9A52" w14:textId="06D8B328" w:rsidR="006B3729" w:rsidRPr="00A80724" w:rsidRDefault="00BE23DD" w:rsidP="00CF73E2">
      <w:pPr>
        <w:spacing w:line="240" w:lineRule="auto"/>
        <w:rPr>
          <w:rFonts w:cs="Arial"/>
        </w:rPr>
      </w:pPr>
      <w:r w:rsidRPr="00A80724">
        <w:rPr>
          <w:rFonts w:cs="Arial"/>
        </w:rPr>
        <w:t xml:space="preserve">Om </w:t>
      </w:r>
      <w:r w:rsidR="00BA785D">
        <w:rPr>
          <w:rFonts w:cs="Arial"/>
        </w:rPr>
        <w:t xml:space="preserve">het dak van </w:t>
      </w:r>
      <w:r w:rsidRPr="00A80724">
        <w:rPr>
          <w:rFonts w:cs="Arial"/>
        </w:rPr>
        <w:t xml:space="preserve">de module </w:t>
      </w:r>
      <w:r w:rsidR="00BB7714">
        <w:rPr>
          <w:rFonts w:cs="Arial"/>
        </w:rPr>
        <w:t xml:space="preserve">veilig </w:t>
      </w:r>
      <w:r w:rsidRPr="00A80724">
        <w:rPr>
          <w:rFonts w:cs="Arial"/>
        </w:rPr>
        <w:t>te kunnen</w:t>
      </w:r>
      <w:r w:rsidR="00D4541F" w:rsidRPr="00A80724">
        <w:rPr>
          <w:rFonts w:cs="Arial"/>
        </w:rPr>
        <w:t xml:space="preserve"> betreden </w:t>
      </w:r>
      <w:r w:rsidRPr="00A80724">
        <w:rPr>
          <w:rFonts w:cs="Arial"/>
        </w:rPr>
        <w:t xml:space="preserve">moet </w:t>
      </w:r>
      <w:r w:rsidR="005F0137">
        <w:rPr>
          <w:rFonts w:cs="Arial"/>
        </w:rPr>
        <w:t>éé</w:t>
      </w:r>
      <w:r w:rsidR="005F0137" w:rsidRPr="00A80724">
        <w:rPr>
          <w:rFonts w:cs="Arial"/>
        </w:rPr>
        <w:t xml:space="preserve">n </w:t>
      </w:r>
      <w:r w:rsidRPr="00A80724">
        <w:rPr>
          <w:rFonts w:cs="Arial"/>
        </w:rPr>
        <w:t>ladder</w:t>
      </w:r>
      <w:r w:rsidR="005F0137">
        <w:rPr>
          <w:rFonts w:cs="Arial"/>
        </w:rPr>
        <w:t>borgingspunt</w:t>
      </w:r>
      <w:r w:rsidRPr="00A80724">
        <w:rPr>
          <w:rFonts w:cs="Arial"/>
        </w:rPr>
        <w:t xml:space="preserve"> worden aangebracht. </w:t>
      </w:r>
      <w:r w:rsidR="005F0137">
        <w:rPr>
          <w:rFonts w:cs="Arial"/>
        </w:rPr>
        <w:t xml:space="preserve">Dit ladderborgingspunt moet gepositioneerd zijn </w:t>
      </w:r>
      <w:r w:rsidR="003B2523">
        <w:rPr>
          <w:rFonts w:cs="Arial"/>
        </w:rPr>
        <w:t xml:space="preserve">aan de zijde </w:t>
      </w:r>
      <w:r w:rsidR="009D777C">
        <w:rPr>
          <w:rFonts w:cs="Arial"/>
        </w:rPr>
        <w:t xml:space="preserve">van het gebouw </w:t>
      </w:r>
      <w:r w:rsidR="003B2523">
        <w:rPr>
          <w:rFonts w:cs="Arial"/>
        </w:rPr>
        <w:t xml:space="preserve">vanaf waar het </w:t>
      </w:r>
      <w:r w:rsidR="009D777C">
        <w:rPr>
          <w:rFonts w:cs="Arial"/>
        </w:rPr>
        <w:t>gebouw benaderd wordt</w:t>
      </w:r>
      <w:r w:rsidR="00E0531F">
        <w:rPr>
          <w:rFonts w:cs="Arial"/>
        </w:rPr>
        <w:t xml:space="preserve"> vanaf toegang van het terrein</w:t>
      </w:r>
      <w:r w:rsidR="009D777C">
        <w:rPr>
          <w:rFonts w:cs="Arial"/>
        </w:rPr>
        <w:t>.</w:t>
      </w:r>
    </w:p>
    <w:p w14:paraId="676FE1D8" w14:textId="77777777" w:rsidR="006B3729" w:rsidRPr="00A80724" w:rsidRDefault="006B3729" w:rsidP="00CF73E2">
      <w:pPr>
        <w:spacing w:line="240" w:lineRule="auto"/>
        <w:rPr>
          <w:rFonts w:cs="Arial"/>
        </w:rPr>
      </w:pPr>
    </w:p>
    <w:p w14:paraId="46E909EF" w14:textId="778A8FBD" w:rsidR="006B3729" w:rsidRDefault="006B3729" w:rsidP="006B3729">
      <w:pPr>
        <w:spacing w:line="240" w:lineRule="auto"/>
        <w:rPr>
          <w:rFonts w:cs="Arial"/>
        </w:rPr>
      </w:pPr>
      <w:r w:rsidRPr="00A80724">
        <w:rPr>
          <w:rFonts w:cs="Arial"/>
        </w:rPr>
        <w:t xml:space="preserve">Voordat het ladderborgingspunt gemonteerd kan worden dienen eerst de modules op de juiste locatie geplaatst te zijn. </w:t>
      </w:r>
    </w:p>
    <w:p w14:paraId="5317CE60" w14:textId="03A5A243" w:rsidR="003F0DF2" w:rsidRPr="00A80724" w:rsidRDefault="003F0DF2" w:rsidP="006B3729">
      <w:pPr>
        <w:spacing w:line="240" w:lineRule="auto"/>
        <w:rPr>
          <w:rFonts w:cs="Arial"/>
        </w:rPr>
      </w:pPr>
      <w:r w:rsidRPr="003F0DF2">
        <w:rPr>
          <w:rFonts w:cs="Arial"/>
          <w:noProof/>
        </w:rPr>
        <w:lastRenderedPageBreak/>
        <w:drawing>
          <wp:inline distT="0" distB="0" distL="0" distR="0" wp14:anchorId="044E8E01" wp14:editId="14DE658E">
            <wp:extent cx="6012611" cy="3009900"/>
            <wp:effectExtent l="0" t="0" r="7620" b="0"/>
            <wp:docPr id="144428291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282917" name=""/>
                    <pic:cNvPicPr/>
                  </pic:nvPicPr>
                  <pic:blipFill>
                    <a:blip r:embed="rId25"/>
                    <a:stretch>
                      <a:fillRect/>
                    </a:stretch>
                  </pic:blipFill>
                  <pic:spPr>
                    <a:xfrm>
                      <a:off x="0" y="0"/>
                      <a:ext cx="6028952" cy="3018080"/>
                    </a:xfrm>
                    <a:prstGeom prst="rect">
                      <a:avLst/>
                    </a:prstGeom>
                  </pic:spPr>
                </pic:pic>
              </a:graphicData>
            </a:graphic>
          </wp:inline>
        </w:drawing>
      </w:r>
    </w:p>
    <w:p w14:paraId="27439CD6" w14:textId="77777777" w:rsidR="00C6677D" w:rsidRDefault="00C6677D" w:rsidP="00E35CB0">
      <w:pPr>
        <w:spacing w:line="240" w:lineRule="auto"/>
        <w:rPr>
          <w:rFonts w:cs="Arial"/>
        </w:rPr>
      </w:pPr>
    </w:p>
    <w:p w14:paraId="75A7C7C4" w14:textId="12BBE9D8" w:rsidR="00C6677D" w:rsidRDefault="00C6677D" w:rsidP="00C6677D">
      <w:pPr>
        <w:spacing w:line="240" w:lineRule="auto"/>
        <w:rPr>
          <w:rFonts w:cs="Arial"/>
          <w:spacing w:val="-2"/>
        </w:rPr>
      </w:pPr>
      <w:r>
        <w:rPr>
          <w:rFonts w:cs="Arial"/>
          <w:spacing w:val="-2"/>
        </w:rPr>
        <w:t xml:space="preserve">Van toepassing zijnde </w:t>
      </w:r>
      <w:r w:rsidR="00401CBE">
        <w:rPr>
          <w:rFonts w:cs="Arial"/>
          <w:spacing w:val="-2"/>
        </w:rPr>
        <w:t>documenten</w:t>
      </w:r>
      <w:r>
        <w:rPr>
          <w:rFonts w:cs="Arial"/>
          <w:spacing w:val="-2"/>
        </w:rPr>
        <w:t>:</w:t>
      </w:r>
    </w:p>
    <w:p w14:paraId="6434568B" w14:textId="79498DDD" w:rsidR="006B3729" w:rsidRPr="006F087F" w:rsidRDefault="006F087F">
      <w:pPr>
        <w:pStyle w:val="Lijstalinea"/>
        <w:numPr>
          <w:ilvl w:val="0"/>
          <w:numId w:val="26"/>
        </w:numPr>
        <w:spacing w:line="240" w:lineRule="auto"/>
        <w:rPr>
          <w:rFonts w:cs="Arial"/>
        </w:rPr>
      </w:pPr>
      <w:r w:rsidRPr="006F087F">
        <w:rPr>
          <w:rFonts w:cs="Arial"/>
        </w:rPr>
        <w:t>Bijlage 2.8-Ladderborgingspun</w:t>
      </w:r>
      <w:r>
        <w:rPr>
          <w:rFonts w:cs="Arial"/>
        </w:rPr>
        <w:t>t.</w:t>
      </w:r>
    </w:p>
    <w:p w14:paraId="7E6EA869" w14:textId="77777777" w:rsidR="00165155" w:rsidRPr="00A80724" w:rsidRDefault="00165155" w:rsidP="00CF73E2">
      <w:pPr>
        <w:spacing w:line="240" w:lineRule="auto"/>
        <w:rPr>
          <w:rFonts w:cs="Arial"/>
        </w:rPr>
      </w:pPr>
    </w:p>
    <w:p w14:paraId="4266BD0D" w14:textId="15C3C6B8" w:rsidR="00165155" w:rsidRPr="00A80724" w:rsidRDefault="00165155" w:rsidP="00165155">
      <w:pPr>
        <w:pStyle w:val="Kop2"/>
        <w:tabs>
          <w:tab w:val="clear" w:pos="0"/>
          <w:tab w:val="left" w:pos="-1440"/>
          <w:tab w:val="left" w:pos="-720"/>
        </w:tabs>
        <w:spacing w:line="240" w:lineRule="auto"/>
        <w:ind w:left="284" w:hanging="432"/>
        <w:rPr>
          <w:rFonts w:cs="Arial"/>
        </w:rPr>
      </w:pPr>
      <w:bookmarkStart w:id="27" w:name="_Toc232402347"/>
      <w:r w:rsidRPr="00A80724">
        <w:rPr>
          <w:rFonts w:cs="Arial"/>
        </w:rPr>
        <w:t>Hoeklijnen</w:t>
      </w:r>
      <w:bookmarkEnd w:id="27"/>
    </w:p>
    <w:p w14:paraId="7A6F67B2" w14:textId="77777777" w:rsidR="00165155" w:rsidRPr="00A80724" w:rsidRDefault="00165155" w:rsidP="00165155">
      <w:pPr>
        <w:rPr>
          <w:rFonts w:cs="Arial"/>
        </w:rPr>
      </w:pPr>
    </w:p>
    <w:p w14:paraId="11BFF1C6" w14:textId="76F07AD5" w:rsidR="00165155" w:rsidRDefault="00165155" w:rsidP="000E22EC">
      <w:pPr>
        <w:spacing w:line="240" w:lineRule="auto"/>
        <w:rPr>
          <w:rFonts w:cs="Arial"/>
        </w:rPr>
      </w:pPr>
      <w:r w:rsidRPr="00A80724">
        <w:rPr>
          <w:rFonts w:cs="Arial"/>
        </w:rPr>
        <w:t xml:space="preserve">De hoeklijnen worden aan de dakrand van de modules bevestigd. </w:t>
      </w:r>
    </w:p>
    <w:p w14:paraId="267B15E1" w14:textId="03CC4A73" w:rsidR="00EC7394" w:rsidRDefault="00EC7394" w:rsidP="00EC7394">
      <w:pPr>
        <w:spacing w:line="240" w:lineRule="auto"/>
        <w:rPr>
          <w:rFonts w:cs="Arial"/>
          <w:spacing w:val="-2"/>
        </w:rPr>
      </w:pPr>
      <w:r>
        <w:rPr>
          <w:rFonts w:cs="Arial"/>
          <w:spacing w:val="-2"/>
        </w:rPr>
        <w:t xml:space="preserve">Van toepassing zijnde </w:t>
      </w:r>
      <w:r w:rsidR="00401CBE">
        <w:rPr>
          <w:rFonts w:cs="Arial"/>
          <w:spacing w:val="-2"/>
        </w:rPr>
        <w:t>documenten</w:t>
      </w:r>
      <w:r>
        <w:rPr>
          <w:rFonts w:cs="Arial"/>
          <w:spacing w:val="-2"/>
        </w:rPr>
        <w:t>:</w:t>
      </w:r>
    </w:p>
    <w:p w14:paraId="2015A4C4" w14:textId="3D112B0E" w:rsidR="00EC7394" w:rsidRPr="003734EC" w:rsidRDefault="003734EC">
      <w:pPr>
        <w:pStyle w:val="Lijstalinea"/>
        <w:numPr>
          <w:ilvl w:val="0"/>
          <w:numId w:val="25"/>
        </w:numPr>
        <w:spacing w:line="240" w:lineRule="auto"/>
        <w:rPr>
          <w:rFonts w:cs="Arial"/>
          <w:spacing w:val="-2"/>
        </w:rPr>
      </w:pPr>
      <w:r w:rsidRPr="00462947">
        <w:rPr>
          <w:rFonts w:cs="Arial"/>
        </w:rPr>
        <w:t>Bijlage 2.20 - Plattegrond dakaanzicht</w:t>
      </w:r>
      <w:r>
        <w:rPr>
          <w:rFonts w:cs="Arial"/>
        </w:rPr>
        <w:t>.</w:t>
      </w:r>
    </w:p>
    <w:p w14:paraId="0BAAFFE4" w14:textId="77777777" w:rsidR="00165155" w:rsidRPr="00A80724" w:rsidRDefault="00165155" w:rsidP="00165155">
      <w:pPr>
        <w:rPr>
          <w:rFonts w:cs="Arial"/>
        </w:rPr>
      </w:pPr>
    </w:p>
    <w:p w14:paraId="3A2781D4" w14:textId="77777777" w:rsidR="00165155" w:rsidRPr="00A80724" w:rsidRDefault="00165155" w:rsidP="00165155">
      <w:pPr>
        <w:pStyle w:val="Kop2"/>
        <w:tabs>
          <w:tab w:val="clear" w:pos="0"/>
          <w:tab w:val="left" w:pos="-1440"/>
          <w:tab w:val="left" w:pos="-720"/>
        </w:tabs>
        <w:spacing w:line="240" w:lineRule="auto"/>
        <w:ind w:left="284" w:hanging="432"/>
        <w:rPr>
          <w:rFonts w:cs="Arial"/>
        </w:rPr>
      </w:pPr>
      <w:bookmarkStart w:id="28" w:name="_Toc232402348"/>
      <w:r w:rsidRPr="00A80724">
        <w:rPr>
          <w:rFonts w:cs="Arial"/>
        </w:rPr>
        <w:t>Looproosters</w:t>
      </w:r>
      <w:bookmarkEnd w:id="28"/>
    </w:p>
    <w:p w14:paraId="59B3640F" w14:textId="77777777" w:rsidR="00CA3E3B" w:rsidRPr="00A80724" w:rsidRDefault="00CA3E3B" w:rsidP="00CA3E3B">
      <w:pPr>
        <w:tabs>
          <w:tab w:val="left" w:pos="-1440"/>
          <w:tab w:val="left" w:pos="-720"/>
        </w:tabs>
        <w:jc w:val="both"/>
        <w:rPr>
          <w:rFonts w:cs="Arial"/>
          <w:spacing w:val="-2"/>
        </w:rPr>
      </w:pPr>
    </w:p>
    <w:p w14:paraId="129F254B" w14:textId="611D43B3" w:rsidR="002E7E66" w:rsidRDefault="00165155" w:rsidP="000E22EC">
      <w:pPr>
        <w:spacing w:line="240" w:lineRule="auto"/>
        <w:rPr>
          <w:rFonts w:cs="Arial"/>
          <w:spacing w:val="-2"/>
        </w:rPr>
      </w:pPr>
      <w:r w:rsidRPr="00A80724">
        <w:rPr>
          <w:rFonts w:cs="Arial"/>
        </w:rPr>
        <w:t>Tussen</w:t>
      </w:r>
      <w:r w:rsidRPr="00A80724">
        <w:rPr>
          <w:rFonts w:cs="Arial"/>
          <w:spacing w:val="-2"/>
        </w:rPr>
        <w:t xml:space="preserve"> de modules zal aan de bovenzijde een </w:t>
      </w:r>
      <w:r w:rsidR="00624133">
        <w:rPr>
          <w:rFonts w:cs="Arial"/>
          <w:spacing w:val="-2"/>
        </w:rPr>
        <w:t>ruimte</w:t>
      </w:r>
      <w:r w:rsidR="00455F8E">
        <w:rPr>
          <w:rFonts w:cs="Arial"/>
          <w:spacing w:val="-2"/>
        </w:rPr>
        <w:t xml:space="preserve"> zijn </w:t>
      </w:r>
      <w:r w:rsidRPr="00A80724">
        <w:rPr>
          <w:rFonts w:cs="Arial"/>
          <w:spacing w:val="-2"/>
        </w:rPr>
        <w:t xml:space="preserve">van circa 308 mm zitten, </w:t>
      </w:r>
      <w:r w:rsidR="001A566D" w:rsidRPr="00A80724">
        <w:rPr>
          <w:rFonts w:cs="Arial"/>
          <w:spacing w:val="-2"/>
        </w:rPr>
        <w:t xml:space="preserve">zie </w:t>
      </w:r>
      <w:r w:rsidR="00455F8E" w:rsidRPr="00455F8E">
        <w:rPr>
          <w:rFonts w:cs="Arial"/>
        </w:rPr>
        <w:t>Bijlage 2.20-Plattegrond dakaanzicht</w:t>
      </w:r>
      <w:r w:rsidRPr="00A80724">
        <w:rPr>
          <w:rFonts w:cs="Arial"/>
          <w:spacing w:val="-2"/>
        </w:rPr>
        <w:t xml:space="preserve">. Om deze ruimte te overbruggen worden looproosters geplaatst. </w:t>
      </w:r>
      <w:r w:rsidR="002E7E66">
        <w:rPr>
          <w:rFonts w:cs="Arial"/>
          <w:spacing w:val="-2"/>
        </w:rPr>
        <w:t>De l</w:t>
      </w:r>
      <w:r w:rsidR="003E691C">
        <w:rPr>
          <w:rFonts w:cs="Arial"/>
          <w:spacing w:val="-2"/>
        </w:rPr>
        <w:t>o</w:t>
      </w:r>
      <w:r w:rsidR="002E7E66">
        <w:rPr>
          <w:rFonts w:cs="Arial"/>
          <w:spacing w:val="-2"/>
        </w:rPr>
        <w:t>oproosters hebben als doel dat</w:t>
      </w:r>
      <w:r w:rsidR="00540F2F">
        <w:rPr>
          <w:rFonts w:cs="Arial"/>
          <w:spacing w:val="-2"/>
        </w:rPr>
        <w:t xml:space="preserve"> er voorkomen wordt dat </w:t>
      </w:r>
      <w:r w:rsidR="002E7E66">
        <w:rPr>
          <w:rFonts w:cs="Arial"/>
          <w:spacing w:val="-2"/>
        </w:rPr>
        <w:t>:</w:t>
      </w:r>
    </w:p>
    <w:p w14:paraId="1B885829" w14:textId="4059FD2F" w:rsidR="003E691C" w:rsidRDefault="00540F2F" w:rsidP="003E691C">
      <w:pPr>
        <w:pStyle w:val="Lijstalinea"/>
        <w:numPr>
          <w:ilvl w:val="0"/>
          <w:numId w:val="12"/>
        </w:numPr>
        <w:spacing w:line="240" w:lineRule="auto"/>
        <w:rPr>
          <w:rFonts w:cs="Arial"/>
          <w:spacing w:val="-2"/>
        </w:rPr>
      </w:pPr>
      <w:r>
        <w:rPr>
          <w:rFonts w:cs="Arial"/>
          <w:spacing w:val="-2"/>
        </w:rPr>
        <w:t>P</w:t>
      </w:r>
      <w:r w:rsidR="00165155" w:rsidRPr="003E691C">
        <w:rPr>
          <w:rFonts w:cs="Arial"/>
          <w:spacing w:val="-2"/>
        </w:rPr>
        <w:t xml:space="preserve">ersoneel </w:t>
      </w:r>
      <w:r>
        <w:rPr>
          <w:rFonts w:cs="Arial"/>
          <w:spacing w:val="-2"/>
        </w:rPr>
        <w:t xml:space="preserve">bij </w:t>
      </w:r>
      <w:r w:rsidR="002E7E66" w:rsidRPr="003E691C">
        <w:rPr>
          <w:rFonts w:cs="Arial"/>
          <w:spacing w:val="-2"/>
        </w:rPr>
        <w:t>(onderhouds)werkzaamheden</w:t>
      </w:r>
      <w:r>
        <w:rPr>
          <w:rFonts w:cs="Arial"/>
          <w:spacing w:val="-2"/>
        </w:rPr>
        <w:t xml:space="preserve"> op het dak </w:t>
      </w:r>
      <w:r w:rsidR="00165155" w:rsidRPr="003E691C">
        <w:rPr>
          <w:rFonts w:cs="Arial"/>
          <w:spacing w:val="-2"/>
        </w:rPr>
        <w:t>tussen</w:t>
      </w:r>
      <w:r>
        <w:rPr>
          <w:rFonts w:cs="Arial"/>
          <w:spacing w:val="-2"/>
        </w:rPr>
        <w:t xml:space="preserve"> de modules k</w:t>
      </w:r>
      <w:r w:rsidR="003E691C">
        <w:rPr>
          <w:rFonts w:cs="Arial"/>
          <w:spacing w:val="-2"/>
        </w:rPr>
        <w:t>unnen</w:t>
      </w:r>
      <w:r w:rsidR="00165155" w:rsidRPr="003E691C">
        <w:rPr>
          <w:rFonts w:cs="Arial"/>
          <w:spacing w:val="-2"/>
        </w:rPr>
        <w:t xml:space="preserve"> vallen</w:t>
      </w:r>
      <w:r w:rsidR="003E691C">
        <w:rPr>
          <w:rFonts w:cs="Arial"/>
          <w:spacing w:val="-2"/>
        </w:rPr>
        <w:t>.</w:t>
      </w:r>
    </w:p>
    <w:p w14:paraId="2C6E8E5A" w14:textId="0B08DEEE" w:rsidR="00165155" w:rsidRPr="003E691C" w:rsidRDefault="00540F2F" w:rsidP="003E691C">
      <w:pPr>
        <w:pStyle w:val="Lijstalinea"/>
        <w:numPr>
          <w:ilvl w:val="0"/>
          <w:numId w:val="12"/>
        </w:numPr>
        <w:spacing w:line="240" w:lineRule="auto"/>
        <w:rPr>
          <w:rFonts w:cs="Arial"/>
          <w:spacing w:val="-2"/>
        </w:rPr>
      </w:pPr>
      <w:r>
        <w:rPr>
          <w:rFonts w:cs="Arial"/>
          <w:spacing w:val="-2"/>
        </w:rPr>
        <w:t xml:space="preserve">Er </w:t>
      </w:r>
      <w:r w:rsidR="00165155" w:rsidRPr="003E691C">
        <w:rPr>
          <w:rFonts w:cs="Arial"/>
          <w:spacing w:val="-2"/>
        </w:rPr>
        <w:t>vuil tussen de modules valt.</w:t>
      </w:r>
    </w:p>
    <w:p w14:paraId="2857E38B" w14:textId="77777777" w:rsidR="00165155" w:rsidRPr="00A80724" w:rsidRDefault="00165155" w:rsidP="00165155">
      <w:pPr>
        <w:tabs>
          <w:tab w:val="left" w:pos="-1440"/>
          <w:tab w:val="left" w:pos="-720"/>
        </w:tabs>
        <w:ind w:left="284"/>
        <w:jc w:val="both"/>
        <w:rPr>
          <w:rFonts w:cs="Arial"/>
          <w:spacing w:val="-2"/>
        </w:rPr>
      </w:pPr>
    </w:p>
    <w:p w14:paraId="4EC124F6" w14:textId="28F65C4B" w:rsidR="00165155" w:rsidRDefault="00165155" w:rsidP="00117781">
      <w:pPr>
        <w:spacing w:line="240" w:lineRule="auto"/>
        <w:rPr>
          <w:rFonts w:cs="Arial"/>
          <w:spacing w:val="-2"/>
        </w:rPr>
      </w:pPr>
      <w:r w:rsidRPr="00A80724">
        <w:rPr>
          <w:rFonts w:cs="Arial"/>
          <w:spacing w:val="-2"/>
        </w:rPr>
        <w:t xml:space="preserve">De looproosters </w:t>
      </w:r>
      <w:r w:rsidR="005A2560">
        <w:rPr>
          <w:rFonts w:cs="Arial"/>
          <w:spacing w:val="-2"/>
        </w:rPr>
        <w:t xml:space="preserve">hebben </w:t>
      </w:r>
      <w:r w:rsidRPr="00A80724">
        <w:rPr>
          <w:rFonts w:cs="Arial"/>
          <w:spacing w:val="-2"/>
        </w:rPr>
        <w:t xml:space="preserve">een breedte van </w:t>
      </w:r>
      <w:r w:rsidR="009026ED">
        <w:rPr>
          <w:rFonts w:cs="Arial"/>
          <w:spacing w:val="-2"/>
        </w:rPr>
        <w:t xml:space="preserve">ca. </w:t>
      </w:r>
      <w:r w:rsidRPr="00A80724">
        <w:rPr>
          <w:rFonts w:cs="Arial"/>
          <w:spacing w:val="-2"/>
        </w:rPr>
        <w:t xml:space="preserve">300 mm. </w:t>
      </w:r>
      <w:r w:rsidR="00B70416">
        <w:rPr>
          <w:rFonts w:cs="Arial"/>
          <w:spacing w:val="-2"/>
        </w:rPr>
        <w:t>Met roosterklemmen dienen de looproosters</w:t>
      </w:r>
      <w:r w:rsidR="00462947">
        <w:rPr>
          <w:rFonts w:cs="Arial"/>
          <w:spacing w:val="-2"/>
        </w:rPr>
        <w:t xml:space="preserve"> tussen de modules te worden bevestigd.</w:t>
      </w:r>
    </w:p>
    <w:p w14:paraId="022EF9E2" w14:textId="77777777" w:rsidR="00462947" w:rsidRDefault="00462947" w:rsidP="00117781">
      <w:pPr>
        <w:spacing w:line="240" w:lineRule="auto"/>
        <w:rPr>
          <w:rFonts w:cs="Arial"/>
          <w:spacing w:val="-2"/>
        </w:rPr>
      </w:pPr>
    </w:p>
    <w:p w14:paraId="37A7539F" w14:textId="3A1B5913" w:rsidR="00462947" w:rsidRDefault="00462947" w:rsidP="00117781">
      <w:pPr>
        <w:spacing w:line="240" w:lineRule="auto"/>
        <w:rPr>
          <w:rFonts w:cs="Arial"/>
          <w:spacing w:val="-2"/>
        </w:rPr>
      </w:pPr>
      <w:r>
        <w:rPr>
          <w:rFonts w:cs="Arial"/>
          <w:spacing w:val="-2"/>
        </w:rPr>
        <w:t xml:space="preserve">Van toepassing zijnde </w:t>
      </w:r>
      <w:r w:rsidR="00401CBE">
        <w:rPr>
          <w:rFonts w:cs="Arial"/>
          <w:spacing w:val="-2"/>
        </w:rPr>
        <w:t>documenten</w:t>
      </w:r>
      <w:r>
        <w:rPr>
          <w:rFonts w:cs="Arial"/>
          <w:spacing w:val="-2"/>
        </w:rPr>
        <w:t>:</w:t>
      </w:r>
    </w:p>
    <w:p w14:paraId="573C0E8B" w14:textId="7D486C86" w:rsidR="00462947" w:rsidRPr="00462947" w:rsidRDefault="00462947">
      <w:pPr>
        <w:pStyle w:val="Lijstalinea"/>
        <w:numPr>
          <w:ilvl w:val="0"/>
          <w:numId w:val="25"/>
        </w:numPr>
        <w:spacing w:line="240" w:lineRule="auto"/>
        <w:rPr>
          <w:rFonts w:cs="Arial"/>
          <w:spacing w:val="-2"/>
        </w:rPr>
      </w:pPr>
      <w:r w:rsidRPr="00462947">
        <w:rPr>
          <w:rFonts w:cs="Arial"/>
        </w:rPr>
        <w:t>Bijlage 2.20 - Plattegrond dakaanzicht</w:t>
      </w:r>
      <w:r>
        <w:rPr>
          <w:rFonts w:cs="Arial"/>
        </w:rPr>
        <w:t>.</w:t>
      </w:r>
    </w:p>
    <w:p w14:paraId="05E97148" w14:textId="77777777" w:rsidR="006E5B87" w:rsidRPr="00A80724" w:rsidRDefault="006E5B87" w:rsidP="00117781">
      <w:pPr>
        <w:spacing w:line="240" w:lineRule="auto"/>
        <w:rPr>
          <w:rFonts w:cs="Arial"/>
        </w:rPr>
      </w:pPr>
    </w:p>
    <w:p w14:paraId="3553274F" w14:textId="1F340EC6" w:rsidR="005869F9" w:rsidRPr="00A80724" w:rsidRDefault="009F45FE" w:rsidP="005869F9">
      <w:pPr>
        <w:pStyle w:val="Kop2"/>
        <w:tabs>
          <w:tab w:val="clear" w:pos="0"/>
          <w:tab w:val="left" w:pos="-1440"/>
          <w:tab w:val="left" w:pos="-720"/>
        </w:tabs>
        <w:spacing w:line="240" w:lineRule="auto"/>
        <w:ind w:left="284" w:hanging="432"/>
        <w:rPr>
          <w:rFonts w:cs="Arial"/>
        </w:rPr>
      </w:pPr>
      <w:bookmarkStart w:id="29" w:name="_Toc232402349"/>
      <w:r w:rsidRPr="00A80724">
        <w:rPr>
          <w:rFonts w:cs="Arial"/>
        </w:rPr>
        <w:t>Uitschuifbare</w:t>
      </w:r>
      <w:r w:rsidR="005869F9" w:rsidRPr="00A80724">
        <w:rPr>
          <w:rFonts w:cs="Arial"/>
        </w:rPr>
        <w:t xml:space="preserve"> trap</w:t>
      </w:r>
      <w:r w:rsidR="001879F3">
        <w:rPr>
          <w:rFonts w:cs="Arial"/>
        </w:rPr>
        <w:t xml:space="preserve"> en verharding</w:t>
      </w:r>
      <w:bookmarkEnd w:id="29"/>
    </w:p>
    <w:p w14:paraId="5217C44F" w14:textId="77777777" w:rsidR="005869F9" w:rsidRPr="00A80724" w:rsidRDefault="005869F9" w:rsidP="005869F9">
      <w:pPr>
        <w:tabs>
          <w:tab w:val="left" w:pos="-1440"/>
          <w:tab w:val="left" w:pos="-720"/>
        </w:tabs>
        <w:jc w:val="both"/>
        <w:rPr>
          <w:rFonts w:cs="Arial"/>
          <w:spacing w:val="-2"/>
        </w:rPr>
      </w:pPr>
    </w:p>
    <w:p w14:paraId="24C9FB20" w14:textId="01AB9FBF" w:rsidR="00D02610" w:rsidRPr="00A80724" w:rsidRDefault="00F5085A" w:rsidP="00D02610">
      <w:pPr>
        <w:spacing w:line="240" w:lineRule="auto"/>
        <w:rPr>
          <w:rFonts w:cs="Arial"/>
          <w:spacing w:val="-2"/>
        </w:rPr>
      </w:pPr>
      <w:r>
        <w:rPr>
          <w:rFonts w:cs="Arial"/>
          <w:spacing w:val="-2"/>
        </w:rPr>
        <w:t>Elke toegang wordt voorzien</w:t>
      </w:r>
      <w:r w:rsidR="00F42E2D">
        <w:rPr>
          <w:rFonts w:cs="Arial"/>
          <w:spacing w:val="-2"/>
        </w:rPr>
        <w:t xml:space="preserve"> van een uitschuifbare</w:t>
      </w:r>
      <w:r>
        <w:rPr>
          <w:rFonts w:cs="Arial"/>
          <w:spacing w:val="-2"/>
        </w:rPr>
        <w:t xml:space="preserve"> </w:t>
      </w:r>
      <w:r w:rsidR="002B7B27">
        <w:rPr>
          <w:rFonts w:cs="Arial"/>
          <w:spacing w:val="-2"/>
        </w:rPr>
        <w:t>toegangstrap en wordt</w:t>
      </w:r>
      <w:r w:rsidR="00D02610" w:rsidRPr="00A80724">
        <w:rPr>
          <w:rFonts w:cs="Arial"/>
          <w:spacing w:val="-2"/>
        </w:rPr>
        <w:t xml:space="preserve"> geplaatst </w:t>
      </w:r>
      <w:r w:rsidR="002B7B27">
        <w:rPr>
          <w:rFonts w:cs="Arial"/>
          <w:spacing w:val="-2"/>
        </w:rPr>
        <w:t xml:space="preserve">aan </w:t>
      </w:r>
      <w:r w:rsidR="00D02610" w:rsidRPr="00A80724">
        <w:rPr>
          <w:rFonts w:cs="Arial"/>
          <w:spacing w:val="-2"/>
        </w:rPr>
        <w:t xml:space="preserve">de onderzijde van de module. </w:t>
      </w:r>
    </w:p>
    <w:p w14:paraId="1143B6CC" w14:textId="77777777" w:rsidR="00644C8B" w:rsidRPr="00A80724" w:rsidRDefault="00644C8B" w:rsidP="00D02610">
      <w:pPr>
        <w:spacing w:line="240" w:lineRule="auto"/>
        <w:rPr>
          <w:rFonts w:cs="Arial"/>
          <w:spacing w:val="-2"/>
        </w:rPr>
      </w:pPr>
    </w:p>
    <w:p w14:paraId="59DB42D2" w14:textId="286884FE" w:rsidR="00D02610" w:rsidRDefault="00D02610" w:rsidP="00D02610">
      <w:pPr>
        <w:spacing w:line="240" w:lineRule="auto"/>
        <w:rPr>
          <w:rFonts w:cs="Arial"/>
          <w:spacing w:val="-2"/>
        </w:rPr>
      </w:pPr>
      <w:r w:rsidRPr="00A80724">
        <w:rPr>
          <w:rFonts w:cs="Arial"/>
          <w:spacing w:val="-2"/>
        </w:rPr>
        <w:t xml:space="preserve">Na montage </w:t>
      </w:r>
      <w:r w:rsidR="00C90DA3" w:rsidRPr="00A80724">
        <w:rPr>
          <w:rFonts w:cs="Arial"/>
          <w:spacing w:val="-2"/>
        </w:rPr>
        <w:t>dient</w:t>
      </w:r>
      <w:r w:rsidRPr="00A80724">
        <w:rPr>
          <w:rFonts w:cs="Arial"/>
          <w:spacing w:val="-2"/>
        </w:rPr>
        <w:t xml:space="preserve"> de trap </w:t>
      </w:r>
      <w:r w:rsidR="00C90DA3" w:rsidRPr="00A80724">
        <w:rPr>
          <w:rFonts w:cs="Arial"/>
          <w:spacing w:val="-2"/>
        </w:rPr>
        <w:t xml:space="preserve">te worden </w:t>
      </w:r>
      <w:r w:rsidRPr="00A80724">
        <w:rPr>
          <w:rFonts w:cs="Arial"/>
          <w:spacing w:val="-2"/>
        </w:rPr>
        <w:t>getest of deze correct functioneert</w:t>
      </w:r>
      <w:r w:rsidR="00FA3409">
        <w:rPr>
          <w:rFonts w:cs="Arial"/>
          <w:spacing w:val="-2"/>
        </w:rPr>
        <w:t xml:space="preserve"> en zo nodig dient</w:t>
      </w:r>
      <w:r w:rsidRPr="00A80724">
        <w:rPr>
          <w:rFonts w:cs="Arial"/>
          <w:spacing w:val="-2"/>
        </w:rPr>
        <w:t xml:space="preserve"> nog wat fijn afstelling gedaan te worden voor een vlekkeloze werking van het mechanisme.</w:t>
      </w:r>
    </w:p>
    <w:p w14:paraId="0B66ACA7" w14:textId="77777777" w:rsidR="001879F3" w:rsidRDefault="001879F3" w:rsidP="00D02610">
      <w:pPr>
        <w:spacing w:line="240" w:lineRule="auto"/>
        <w:rPr>
          <w:rFonts w:cs="Arial"/>
          <w:spacing w:val="-2"/>
        </w:rPr>
      </w:pPr>
    </w:p>
    <w:p w14:paraId="4E048639" w14:textId="24C6E638" w:rsidR="001879F3" w:rsidRDefault="00910203" w:rsidP="001879F3">
      <w:pPr>
        <w:spacing w:line="240" w:lineRule="auto"/>
        <w:rPr>
          <w:rFonts w:cs="Arial"/>
          <w:spacing w:val="-2"/>
        </w:rPr>
      </w:pPr>
      <w:r>
        <w:rPr>
          <w:rFonts w:cs="Arial"/>
          <w:spacing w:val="-2"/>
        </w:rPr>
        <w:t>Rondom het gebouw dient er verharding te worden aangebracht.</w:t>
      </w:r>
      <w:r w:rsidR="006E16F4">
        <w:rPr>
          <w:rFonts w:cs="Arial"/>
          <w:spacing w:val="-2"/>
        </w:rPr>
        <w:t xml:space="preserve"> </w:t>
      </w:r>
      <w:r w:rsidR="00DA06BA">
        <w:rPr>
          <w:rFonts w:cs="Arial"/>
          <w:spacing w:val="-2"/>
        </w:rPr>
        <w:t>De verharding dient te worden voorzien van Diamantkoppalen</w:t>
      </w:r>
      <w:r w:rsidR="00F37FCB">
        <w:rPr>
          <w:rFonts w:cs="Arial"/>
          <w:spacing w:val="-2"/>
        </w:rPr>
        <w:t xml:space="preserve"> van een duurzaam materiaal</w:t>
      </w:r>
      <w:r w:rsidR="001C2CA4">
        <w:rPr>
          <w:rFonts w:cs="Arial"/>
          <w:spacing w:val="-2"/>
        </w:rPr>
        <w:t xml:space="preserve">. </w:t>
      </w:r>
    </w:p>
    <w:p w14:paraId="25A17FA0" w14:textId="77777777" w:rsidR="00F37FCB" w:rsidRDefault="006E320A" w:rsidP="00F37FCB">
      <w:pPr>
        <w:keepNext/>
        <w:spacing w:line="240" w:lineRule="auto"/>
      </w:pPr>
      <w:r w:rsidRPr="006E320A">
        <w:rPr>
          <w:rFonts w:cs="Arial"/>
          <w:noProof/>
          <w:spacing w:val="-2"/>
        </w:rPr>
        <w:lastRenderedPageBreak/>
        <w:drawing>
          <wp:inline distT="0" distB="0" distL="0" distR="0" wp14:anchorId="0BDC8535" wp14:editId="25EEEA7E">
            <wp:extent cx="4667901" cy="3258005"/>
            <wp:effectExtent l="0" t="0" r="0" b="0"/>
            <wp:docPr id="198014479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144798" name=""/>
                    <pic:cNvPicPr/>
                  </pic:nvPicPr>
                  <pic:blipFill>
                    <a:blip r:embed="rId26"/>
                    <a:stretch>
                      <a:fillRect/>
                    </a:stretch>
                  </pic:blipFill>
                  <pic:spPr>
                    <a:xfrm>
                      <a:off x="0" y="0"/>
                      <a:ext cx="4667901" cy="3258005"/>
                    </a:xfrm>
                    <a:prstGeom prst="rect">
                      <a:avLst/>
                    </a:prstGeom>
                  </pic:spPr>
                </pic:pic>
              </a:graphicData>
            </a:graphic>
          </wp:inline>
        </w:drawing>
      </w:r>
    </w:p>
    <w:p w14:paraId="526F2A00" w14:textId="61DE0B26" w:rsidR="001C2CA4" w:rsidRPr="00F37FCB" w:rsidRDefault="00F37FCB" w:rsidP="00F37FCB">
      <w:pPr>
        <w:pStyle w:val="Bijschrift"/>
        <w:rPr>
          <w:rFonts w:cs="Arial"/>
          <w:b w:val="0"/>
          <w:bCs/>
          <w:i/>
          <w:iCs/>
          <w:spacing w:val="-2"/>
          <w:sz w:val="18"/>
          <w:szCs w:val="18"/>
        </w:rPr>
      </w:pPr>
      <w:r w:rsidRPr="00F37FCB">
        <w:rPr>
          <w:b w:val="0"/>
          <w:bCs/>
          <w:i/>
          <w:iCs/>
          <w:sz w:val="18"/>
          <w:szCs w:val="18"/>
        </w:rPr>
        <w:t xml:space="preserve">Figuur </w:t>
      </w:r>
      <w:r w:rsidRPr="00F37FCB">
        <w:rPr>
          <w:b w:val="0"/>
          <w:bCs/>
          <w:i/>
          <w:iCs/>
          <w:sz w:val="18"/>
          <w:szCs w:val="18"/>
        </w:rPr>
        <w:fldChar w:fldCharType="begin"/>
      </w:r>
      <w:r w:rsidRPr="00F37FCB">
        <w:rPr>
          <w:b w:val="0"/>
          <w:bCs/>
          <w:i/>
          <w:iCs/>
          <w:sz w:val="18"/>
          <w:szCs w:val="18"/>
        </w:rPr>
        <w:instrText xml:space="preserve"> SEQ Figuur \* ARABIC </w:instrText>
      </w:r>
      <w:r w:rsidRPr="00F37FCB">
        <w:rPr>
          <w:b w:val="0"/>
          <w:bCs/>
          <w:i/>
          <w:iCs/>
          <w:sz w:val="18"/>
          <w:szCs w:val="18"/>
        </w:rPr>
        <w:fldChar w:fldCharType="separate"/>
      </w:r>
      <w:r w:rsidRPr="00F37FCB">
        <w:rPr>
          <w:b w:val="0"/>
          <w:bCs/>
          <w:i/>
          <w:iCs/>
          <w:noProof/>
          <w:sz w:val="18"/>
          <w:szCs w:val="18"/>
        </w:rPr>
        <w:t>3</w:t>
      </w:r>
      <w:r w:rsidRPr="00F37FCB">
        <w:rPr>
          <w:b w:val="0"/>
          <w:bCs/>
          <w:i/>
          <w:iCs/>
          <w:sz w:val="18"/>
          <w:szCs w:val="18"/>
        </w:rPr>
        <w:fldChar w:fldCharType="end"/>
      </w:r>
      <w:r w:rsidRPr="00F37FCB">
        <w:rPr>
          <w:b w:val="0"/>
          <w:bCs/>
          <w:i/>
          <w:iCs/>
          <w:sz w:val="18"/>
          <w:szCs w:val="18"/>
        </w:rPr>
        <w:t xml:space="preserve"> Indicatieve opstelling Diamantkoppalen</w:t>
      </w:r>
    </w:p>
    <w:p w14:paraId="389E2931" w14:textId="77777777" w:rsidR="00462947" w:rsidRDefault="00462947" w:rsidP="00462947">
      <w:pPr>
        <w:spacing w:line="240" w:lineRule="auto"/>
        <w:rPr>
          <w:rFonts w:cs="Arial"/>
          <w:spacing w:val="-2"/>
        </w:rPr>
      </w:pPr>
    </w:p>
    <w:p w14:paraId="71B376C8" w14:textId="134DD749" w:rsidR="00462947" w:rsidRDefault="00462947" w:rsidP="00462947">
      <w:pPr>
        <w:spacing w:line="240" w:lineRule="auto"/>
        <w:rPr>
          <w:rFonts w:cs="Arial"/>
          <w:spacing w:val="-2"/>
        </w:rPr>
      </w:pPr>
      <w:r>
        <w:rPr>
          <w:rFonts w:cs="Arial"/>
          <w:spacing w:val="-2"/>
        </w:rPr>
        <w:t xml:space="preserve">Van toepassing zijnde </w:t>
      </w:r>
      <w:r w:rsidR="00401CBE">
        <w:rPr>
          <w:rFonts w:cs="Arial"/>
          <w:spacing w:val="-2"/>
        </w:rPr>
        <w:t>documenten</w:t>
      </w:r>
      <w:r>
        <w:rPr>
          <w:rFonts w:cs="Arial"/>
          <w:spacing w:val="-2"/>
        </w:rPr>
        <w:t>:</w:t>
      </w:r>
    </w:p>
    <w:p w14:paraId="2D7990A8" w14:textId="1748B290" w:rsidR="00DE70AB" w:rsidRPr="00462947" w:rsidRDefault="00462947">
      <w:pPr>
        <w:pStyle w:val="Lijstalinea"/>
        <w:numPr>
          <w:ilvl w:val="0"/>
          <w:numId w:val="25"/>
        </w:numPr>
        <w:spacing w:line="240" w:lineRule="auto"/>
        <w:rPr>
          <w:rFonts w:cs="Arial"/>
          <w:spacing w:val="-2"/>
        </w:rPr>
      </w:pPr>
      <w:r w:rsidRPr="00462947">
        <w:rPr>
          <w:rFonts w:cs="Arial"/>
          <w:spacing w:val="-2"/>
        </w:rPr>
        <w:t>Bijlage 2.13 - Werktekening toegangstrap.</w:t>
      </w:r>
    </w:p>
    <w:p w14:paraId="0609A6FC" w14:textId="1D2B5199" w:rsidR="00462947" w:rsidRDefault="00462947">
      <w:pPr>
        <w:pStyle w:val="Lijstalinea"/>
        <w:numPr>
          <w:ilvl w:val="0"/>
          <w:numId w:val="25"/>
        </w:numPr>
        <w:spacing w:line="240" w:lineRule="auto"/>
        <w:rPr>
          <w:rFonts w:cs="Arial"/>
          <w:spacing w:val="-2"/>
        </w:rPr>
      </w:pPr>
      <w:r w:rsidRPr="00462947">
        <w:rPr>
          <w:rFonts w:cs="Arial"/>
          <w:spacing w:val="-2"/>
        </w:rPr>
        <w:t>Bijlage 2.19 - Plattegrond begane grondvloer.</w:t>
      </w:r>
    </w:p>
    <w:p w14:paraId="3E391B19" w14:textId="77777777" w:rsidR="006E320A" w:rsidRPr="006E320A" w:rsidRDefault="006E320A" w:rsidP="006E320A">
      <w:pPr>
        <w:spacing w:line="240" w:lineRule="auto"/>
        <w:rPr>
          <w:rFonts w:cs="Arial"/>
          <w:spacing w:val="-2"/>
        </w:rPr>
      </w:pPr>
    </w:p>
    <w:p w14:paraId="2BAF4650" w14:textId="0FFF5F1A" w:rsidR="00DE70AB" w:rsidRPr="00A80724" w:rsidRDefault="00DE70AB" w:rsidP="00B6620A">
      <w:pPr>
        <w:pStyle w:val="Kop2"/>
        <w:keepLines/>
        <w:tabs>
          <w:tab w:val="clear" w:pos="0"/>
          <w:tab w:val="left" w:pos="-1440"/>
          <w:tab w:val="left" w:pos="-720"/>
        </w:tabs>
        <w:spacing w:line="240" w:lineRule="auto"/>
        <w:ind w:left="284" w:hanging="432"/>
        <w:rPr>
          <w:rFonts w:cs="Arial"/>
        </w:rPr>
      </w:pPr>
      <w:bookmarkStart w:id="30" w:name="_Toc232402350"/>
      <w:r w:rsidRPr="00A80724">
        <w:rPr>
          <w:rFonts w:cs="Arial"/>
        </w:rPr>
        <w:t>Hemelwaterafvoer</w:t>
      </w:r>
      <w:r w:rsidR="0010368A">
        <w:rPr>
          <w:rFonts w:cs="Arial"/>
        </w:rPr>
        <w:t xml:space="preserve"> en noodoverstort</w:t>
      </w:r>
      <w:bookmarkEnd w:id="30"/>
    </w:p>
    <w:p w14:paraId="7E293743" w14:textId="77777777" w:rsidR="00DE70AB" w:rsidRPr="00A80724" w:rsidRDefault="00DE70AB" w:rsidP="00B6620A">
      <w:pPr>
        <w:keepNext/>
        <w:keepLines/>
        <w:tabs>
          <w:tab w:val="left" w:pos="-1440"/>
          <w:tab w:val="left" w:pos="-720"/>
        </w:tabs>
        <w:jc w:val="both"/>
        <w:rPr>
          <w:rFonts w:cs="Arial"/>
          <w:spacing w:val="-2"/>
        </w:rPr>
      </w:pPr>
    </w:p>
    <w:p w14:paraId="53FCF173" w14:textId="77777777" w:rsidR="00BF4D09" w:rsidRDefault="00CD02E3" w:rsidP="00E16C73">
      <w:pPr>
        <w:keepNext/>
        <w:keepLines/>
        <w:spacing w:line="240" w:lineRule="auto"/>
        <w:rPr>
          <w:rFonts w:cs="Arial"/>
          <w:spacing w:val="-2"/>
        </w:rPr>
      </w:pPr>
      <w:r>
        <w:rPr>
          <w:rFonts w:cs="Arial"/>
          <w:spacing w:val="-2"/>
        </w:rPr>
        <w:t>Elke</w:t>
      </w:r>
      <w:r w:rsidR="00215199">
        <w:rPr>
          <w:rFonts w:cs="Arial"/>
          <w:spacing w:val="-2"/>
        </w:rPr>
        <w:t xml:space="preserve"> modules </w:t>
      </w:r>
      <w:r>
        <w:rPr>
          <w:rFonts w:cs="Arial"/>
          <w:spacing w:val="-2"/>
        </w:rPr>
        <w:t>is</w:t>
      </w:r>
      <w:r w:rsidR="00215199">
        <w:rPr>
          <w:rFonts w:cs="Arial"/>
          <w:spacing w:val="-2"/>
        </w:rPr>
        <w:t xml:space="preserve"> voorzien van </w:t>
      </w:r>
      <w:r>
        <w:rPr>
          <w:rFonts w:cs="Arial"/>
          <w:spacing w:val="-2"/>
        </w:rPr>
        <w:t>een</w:t>
      </w:r>
      <w:r w:rsidR="006D4005" w:rsidRPr="00A80724">
        <w:rPr>
          <w:rFonts w:cs="Arial"/>
          <w:spacing w:val="-2"/>
        </w:rPr>
        <w:t xml:space="preserve"> hemelwaterafvoer</w:t>
      </w:r>
      <w:r w:rsidR="007C1BE5">
        <w:rPr>
          <w:rFonts w:cs="Arial"/>
          <w:spacing w:val="-2"/>
        </w:rPr>
        <w:t xml:space="preserve"> en een noodoverstort</w:t>
      </w:r>
      <w:r w:rsidR="006D4005" w:rsidRPr="00A80724">
        <w:rPr>
          <w:rFonts w:cs="Arial"/>
          <w:spacing w:val="-2"/>
        </w:rPr>
        <w:t xml:space="preserve">. </w:t>
      </w:r>
      <w:r w:rsidR="00DD4B3C">
        <w:rPr>
          <w:rFonts w:cs="Arial"/>
          <w:spacing w:val="-2"/>
        </w:rPr>
        <w:t xml:space="preserve">Afhankelijk van het beleid van de lokale </w:t>
      </w:r>
      <w:r w:rsidR="00BF4D09">
        <w:rPr>
          <w:rFonts w:cs="Arial"/>
          <w:spacing w:val="-2"/>
        </w:rPr>
        <w:t>bevoegd gezag</w:t>
      </w:r>
      <w:r w:rsidR="00DD4B3C">
        <w:rPr>
          <w:rFonts w:cs="Arial"/>
          <w:spacing w:val="-2"/>
        </w:rPr>
        <w:t xml:space="preserve"> dient er voor gezorgd te worden dat het overtollige water wordt afgevoerd</w:t>
      </w:r>
      <w:r w:rsidR="00BF4D09">
        <w:rPr>
          <w:rFonts w:cs="Arial"/>
          <w:spacing w:val="-2"/>
        </w:rPr>
        <w:t xml:space="preserve">, al dan niet met behulp van een grindkoffer. </w:t>
      </w:r>
    </w:p>
    <w:p w14:paraId="5D268C5B" w14:textId="77777777" w:rsidR="00BF4D09" w:rsidRDefault="00BF4D09" w:rsidP="00E16C73">
      <w:pPr>
        <w:keepNext/>
        <w:keepLines/>
        <w:spacing w:line="240" w:lineRule="auto"/>
        <w:rPr>
          <w:rFonts w:cs="Arial"/>
          <w:spacing w:val="-2"/>
        </w:rPr>
      </w:pPr>
    </w:p>
    <w:p w14:paraId="2F575F41" w14:textId="121A3192" w:rsidR="00E16C73" w:rsidRPr="00A80724" w:rsidRDefault="006D4005" w:rsidP="00E16C73">
      <w:pPr>
        <w:keepNext/>
        <w:keepLines/>
        <w:spacing w:line="240" w:lineRule="auto"/>
        <w:rPr>
          <w:rFonts w:cs="Arial"/>
          <w:spacing w:val="-2"/>
        </w:rPr>
      </w:pPr>
      <w:r w:rsidRPr="00A80724">
        <w:rPr>
          <w:rFonts w:cs="Arial"/>
          <w:spacing w:val="-2"/>
        </w:rPr>
        <w:t>Voordat de architectonische gevel gesloten kan worden dient de hemelwaterafvoer gemonteerd te worden tussen de aansluiting op het dak en de voorziening in het maaiveld. De HWA afvoer zal op circa elke meter gemonteerd worden met een bevestigingsbeugel.</w:t>
      </w:r>
      <w:r w:rsidR="00B6620A" w:rsidRPr="00A80724">
        <w:rPr>
          <w:rFonts w:cs="Arial"/>
          <w:spacing w:val="-2"/>
        </w:rPr>
        <w:t xml:space="preserve"> </w:t>
      </w:r>
    </w:p>
    <w:p w14:paraId="43D8B6DA" w14:textId="77777777" w:rsidR="00E16C73" w:rsidRPr="00A80724" w:rsidRDefault="00E16C73" w:rsidP="00E16C73">
      <w:pPr>
        <w:keepNext/>
        <w:keepLines/>
        <w:spacing w:line="240" w:lineRule="auto"/>
        <w:rPr>
          <w:rFonts w:cs="Arial"/>
          <w:spacing w:val="-2"/>
        </w:rPr>
      </w:pPr>
    </w:p>
    <w:p w14:paraId="1880B30C" w14:textId="6B5DFA18" w:rsidR="00E16C73" w:rsidRPr="00A80724" w:rsidRDefault="00E16C73" w:rsidP="00E16C73">
      <w:pPr>
        <w:keepNext/>
        <w:keepLines/>
        <w:spacing w:line="240" w:lineRule="auto"/>
        <w:rPr>
          <w:rFonts w:cs="Arial"/>
          <w:spacing w:val="-2"/>
        </w:rPr>
      </w:pPr>
      <w:r w:rsidRPr="00A80724">
        <w:rPr>
          <w:rFonts w:cs="Arial"/>
          <w:spacing w:val="-2"/>
        </w:rPr>
        <w:t>Tussen de noodoverstort en het maaiveld word middels steek-/schuifmoffen een PVC Ø80 mm aangebracht. Deze wordt met beugels ca. elke meter bevestigt aan de module.</w:t>
      </w:r>
    </w:p>
    <w:p w14:paraId="296EDFAD" w14:textId="1C619347" w:rsidR="00574F6E" w:rsidRDefault="00E16C73" w:rsidP="00E16C73">
      <w:pPr>
        <w:keepNext/>
        <w:keepLines/>
        <w:spacing w:line="240" w:lineRule="auto"/>
        <w:rPr>
          <w:rFonts w:cs="Arial"/>
          <w:spacing w:val="-2"/>
        </w:rPr>
      </w:pPr>
      <w:r w:rsidRPr="00A80724">
        <w:rPr>
          <w:rFonts w:cs="Arial"/>
          <w:spacing w:val="-2"/>
        </w:rPr>
        <w:t>Om te voorkomen dat de sparing in de voet van de keerwand niet uitlijnt met de HWA aansluiting worden deze sparingen in het werk geboord.</w:t>
      </w:r>
    </w:p>
    <w:p w14:paraId="10007908" w14:textId="77777777" w:rsidR="006B4376" w:rsidRDefault="006B4376" w:rsidP="00E16C73">
      <w:pPr>
        <w:keepNext/>
        <w:keepLines/>
        <w:spacing w:line="240" w:lineRule="auto"/>
        <w:rPr>
          <w:rFonts w:cs="Arial"/>
          <w:spacing w:val="-2"/>
        </w:rPr>
      </w:pPr>
    </w:p>
    <w:p w14:paraId="2C03015C" w14:textId="29E41624" w:rsidR="006B4376" w:rsidRDefault="006B4376" w:rsidP="006B4376">
      <w:pPr>
        <w:spacing w:line="240" w:lineRule="auto"/>
        <w:rPr>
          <w:rFonts w:cs="Arial"/>
          <w:spacing w:val="-2"/>
        </w:rPr>
      </w:pPr>
      <w:r>
        <w:rPr>
          <w:rFonts w:cs="Arial"/>
          <w:spacing w:val="-2"/>
        </w:rPr>
        <w:t xml:space="preserve">Van toepassing zijnde </w:t>
      </w:r>
      <w:r w:rsidR="00401CBE">
        <w:rPr>
          <w:rFonts w:cs="Arial"/>
          <w:spacing w:val="-2"/>
        </w:rPr>
        <w:t>documenten</w:t>
      </w:r>
      <w:r>
        <w:rPr>
          <w:rFonts w:cs="Arial"/>
          <w:spacing w:val="-2"/>
        </w:rPr>
        <w:t>:</w:t>
      </w:r>
    </w:p>
    <w:p w14:paraId="0A57F493" w14:textId="737EF5D1" w:rsidR="006B4376" w:rsidRPr="00462947" w:rsidRDefault="000000E5">
      <w:pPr>
        <w:pStyle w:val="Lijstalinea"/>
        <w:numPr>
          <w:ilvl w:val="0"/>
          <w:numId w:val="25"/>
        </w:numPr>
        <w:spacing w:line="240" w:lineRule="auto"/>
        <w:rPr>
          <w:rFonts w:cs="Arial"/>
          <w:spacing w:val="-2"/>
        </w:rPr>
      </w:pPr>
      <w:r w:rsidRPr="000000E5">
        <w:rPr>
          <w:rFonts w:cs="Arial"/>
          <w:spacing w:val="-2"/>
        </w:rPr>
        <w:t>Bijlage 2.3 - GVI Module</w:t>
      </w:r>
      <w:r w:rsidR="006B4376" w:rsidRPr="00462947">
        <w:rPr>
          <w:rFonts w:cs="Arial"/>
          <w:spacing w:val="-2"/>
        </w:rPr>
        <w:t>.</w:t>
      </w:r>
    </w:p>
    <w:p w14:paraId="6B4E702F" w14:textId="354A32DE" w:rsidR="006B4376" w:rsidRDefault="000000E5">
      <w:pPr>
        <w:pStyle w:val="Lijstalinea"/>
        <w:numPr>
          <w:ilvl w:val="0"/>
          <w:numId w:val="25"/>
        </w:numPr>
        <w:spacing w:line="240" w:lineRule="auto"/>
        <w:rPr>
          <w:rFonts w:cs="Arial"/>
          <w:spacing w:val="-2"/>
        </w:rPr>
      </w:pPr>
      <w:r w:rsidRPr="000000E5">
        <w:rPr>
          <w:rFonts w:cs="Arial"/>
          <w:spacing w:val="-2"/>
        </w:rPr>
        <w:t>Bijlage 2.4 - HVI Module</w:t>
      </w:r>
      <w:r w:rsidR="006B4376" w:rsidRPr="00462947">
        <w:rPr>
          <w:rFonts w:cs="Arial"/>
          <w:spacing w:val="-2"/>
        </w:rPr>
        <w:t>.</w:t>
      </w:r>
    </w:p>
    <w:p w14:paraId="23547CB2" w14:textId="4412BAF2" w:rsidR="000000E5" w:rsidRDefault="00BD7C23">
      <w:pPr>
        <w:pStyle w:val="Lijstalinea"/>
        <w:numPr>
          <w:ilvl w:val="0"/>
          <w:numId w:val="25"/>
        </w:numPr>
        <w:spacing w:line="240" w:lineRule="auto"/>
        <w:rPr>
          <w:rFonts w:cs="Arial"/>
          <w:spacing w:val="-2"/>
        </w:rPr>
      </w:pPr>
      <w:r w:rsidRPr="00BD7C23">
        <w:rPr>
          <w:rFonts w:cs="Arial"/>
          <w:spacing w:val="-2"/>
        </w:rPr>
        <w:t>Bijlage 2.5 - ICT Module</w:t>
      </w:r>
      <w:r>
        <w:rPr>
          <w:rFonts w:cs="Arial"/>
          <w:spacing w:val="-2"/>
        </w:rPr>
        <w:t>.</w:t>
      </w:r>
    </w:p>
    <w:p w14:paraId="3A5478F1" w14:textId="2496D71A" w:rsidR="00BD7C23" w:rsidRDefault="00BD7C23">
      <w:pPr>
        <w:pStyle w:val="Lijstalinea"/>
        <w:numPr>
          <w:ilvl w:val="0"/>
          <w:numId w:val="25"/>
        </w:numPr>
        <w:spacing w:line="240" w:lineRule="auto"/>
        <w:rPr>
          <w:rFonts w:cs="Arial"/>
          <w:spacing w:val="-2"/>
        </w:rPr>
      </w:pPr>
      <w:r w:rsidRPr="00BD7C23">
        <w:rPr>
          <w:rFonts w:cs="Arial"/>
          <w:spacing w:val="-2"/>
        </w:rPr>
        <w:t>Bijlage 2.6 - RIV Module</w:t>
      </w:r>
      <w:r>
        <w:rPr>
          <w:rFonts w:cs="Arial"/>
          <w:spacing w:val="-2"/>
        </w:rPr>
        <w:t>.</w:t>
      </w:r>
    </w:p>
    <w:p w14:paraId="5B4D2267" w14:textId="3162223D" w:rsidR="00BD7C23" w:rsidRDefault="00BD7C23">
      <w:pPr>
        <w:pStyle w:val="Lijstalinea"/>
        <w:numPr>
          <w:ilvl w:val="0"/>
          <w:numId w:val="25"/>
        </w:numPr>
        <w:spacing w:line="240" w:lineRule="auto"/>
        <w:rPr>
          <w:rFonts w:cs="Arial"/>
          <w:spacing w:val="-2"/>
        </w:rPr>
      </w:pPr>
      <w:r w:rsidRPr="00BD7C23">
        <w:rPr>
          <w:rFonts w:cs="Arial"/>
          <w:spacing w:val="-2"/>
        </w:rPr>
        <w:t>Bijlage 2.7 - TR Module</w:t>
      </w:r>
      <w:r>
        <w:rPr>
          <w:rFonts w:cs="Arial"/>
          <w:spacing w:val="-2"/>
        </w:rPr>
        <w:t>.</w:t>
      </w:r>
    </w:p>
    <w:p w14:paraId="75C1B4E9" w14:textId="14A30966" w:rsidR="00BD7C23" w:rsidRDefault="00BA1782">
      <w:pPr>
        <w:pStyle w:val="Lijstalinea"/>
        <w:numPr>
          <w:ilvl w:val="0"/>
          <w:numId w:val="25"/>
        </w:numPr>
        <w:spacing w:line="240" w:lineRule="auto"/>
        <w:rPr>
          <w:rFonts w:cs="Arial"/>
          <w:spacing w:val="-2"/>
        </w:rPr>
      </w:pPr>
      <w:r w:rsidRPr="00BA1782">
        <w:rPr>
          <w:rFonts w:cs="Arial"/>
          <w:spacing w:val="-2"/>
        </w:rPr>
        <w:t>Bijlage 2.10 - HWA-berekening kleine module M.O.S.</w:t>
      </w:r>
    </w:p>
    <w:p w14:paraId="49386E7C" w14:textId="6EE1F26B" w:rsidR="00BA1782" w:rsidRDefault="00BA1782">
      <w:pPr>
        <w:pStyle w:val="Lijstalinea"/>
        <w:numPr>
          <w:ilvl w:val="0"/>
          <w:numId w:val="25"/>
        </w:numPr>
        <w:spacing w:line="240" w:lineRule="auto"/>
        <w:rPr>
          <w:rFonts w:cs="Arial"/>
          <w:spacing w:val="-2"/>
        </w:rPr>
      </w:pPr>
      <w:r w:rsidRPr="00BA1782">
        <w:rPr>
          <w:rFonts w:cs="Arial"/>
          <w:spacing w:val="-2"/>
        </w:rPr>
        <w:t>Bijlage 2.11 - HWA-berekening grote module M.O.S.</w:t>
      </w:r>
    </w:p>
    <w:p w14:paraId="3A383143" w14:textId="77777777" w:rsidR="00EF4415" w:rsidRDefault="00EF4415" w:rsidP="00EF4415">
      <w:pPr>
        <w:spacing w:line="240" w:lineRule="auto"/>
        <w:rPr>
          <w:rFonts w:cs="Arial"/>
          <w:spacing w:val="-2"/>
        </w:rPr>
      </w:pPr>
    </w:p>
    <w:p w14:paraId="7DA9233F" w14:textId="77777777" w:rsidR="00B7065C" w:rsidRPr="00A80724" w:rsidRDefault="00B7065C" w:rsidP="00B7065C">
      <w:pPr>
        <w:pStyle w:val="Kop2"/>
        <w:keepLines/>
        <w:tabs>
          <w:tab w:val="clear" w:pos="0"/>
          <w:tab w:val="left" w:pos="-1440"/>
          <w:tab w:val="left" w:pos="-720"/>
        </w:tabs>
        <w:spacing w:line="240" w:lineRule="auto"/>
        <w:ind w:left="284" w:hanging="432"/>
        <w:rPr>
          <w:rFonts w:cs="Arial"/>
        </w:rPr>
      </w:pPr>
      <w:bookmarkStart w:id="31" w:name="_Toc232402351"/>
      <w:r w:rsidRPr="00A80724">
        <w:rPr>
          <w:rFonts w:cs="Arial"/>
        </w:rPr>
        <w:t>Bliksembeveiliging</w:t>
      </w:r>
      <w:bookmarkEnd w:id="31"/>
    </w:p>
    <w:p w14:paraId="2B267585" w14:textId="77777777" w:rsidR="00A00941" w:rsidRDefault="00A00941" w:rsidP="000C087F">
      <w:pPr>
        <w:spacing w:line="240" w:lineRule="auto"/>
        <w:rPr>
          <w:rFonts w:cs="Arial"/>
        </w:rPr>
      </w:pPr>
    </w:p>
    <w:p w14:paraId="59B130C7" w14:textId="4910F8D2" w:rsidR="00B7065C" w:rsidRDefault="00A3631B" w:rsidP="000C087F">
      <w:pPr>
        <w:spacing w:line="240" w:lineRule="auto"/>
        <w:rPr>
          <w:rFonts w:cs="Arial"/>
        </w:rPr>
      </w:pPr>
      <w:r w:rsidRPr="00A80724">
        <w:rPr>
          <w:rFonts w:cs="Arial"/>
        </w:rPr>
        <w:t>De blikse</w:t>
      </w:r>
      <w:r w:rsidR="00DE376B" w:rsidRPr="00A80724">
        <w:rPr>
          <w:rFonts w:cs="Arial"/>
        </w:rPr>
        <w:t>m</w:t>
      </w:r>
      <w:r w:rsidRPr="00A80724">
        <w:rPr>
          <w:rFonts w:cs="Arial"/>
        </w:rPr>
        <w:t xml:space="preserve">beveiliging dient volgens het generieke ontwerp te worden aangebracht op de daarvoor bestemde plaatsen. </w:t>
      </w:r>
    </w:p>
    <w:p w14:paraId="3B54ACA5" w14:textId="77777777" w:rsidR="00FD4293" w:rsidRDefault="00FD4293" w:rsidP="000C087F">
      <w:pPr>
        <w:spacing w:line="240" w:lineRule="auto"/>
        <w:rPr>
          <w:rFonts w:cs="Arial"/>
        </w:rPr>
      </w:pPr>
    </w:p>
    <w:p w14:paraId="70D9F68E" w14:textId="0F36E11B" w:rsidR="00B422CE" w:rsidRDefault="00B422CE" w:rsidP="000C087F">
      <w:pPr>
        <w:spacing w:line="240" w:lineRule="auto"/>
        <w:rPr>
          <w:rFonts w:cs="Arial"/>
          <w:spacing w:val="-2"/>
        </w:rPr>
      </w:pPr>
      <w:r>
        <w:rPr>
          <w:rFonts w:cs="Arial"/>
          <w:spacing w:val="-2"/>
        </w:rPr>
        <w:lastRenderedPageBreak/>
        <w:t xml:space="preserve">Van toepassing zijnde </w:t>
      </w:r>
      <w:r w:rsidR="00401CBE">
        <w:rPr>
          <w:rFonts w:cs="Arial"/>
          <w:spacing w:val="-2"/>
        </w:rPr>
        <w:t>documenten</w:t>
      </w:r>
      <w:r>
        <w:rPr>
          <w:rFonts w:cs="Arial"/>
          <w:spacing w:val="-2"/>
        </w:rPr>
        <w:t>:</w:t>
      </w:r>
    </w:p>
    <w:p w14:paraId="17DD5D4A" w14:textId="5551BD7E" w:rsidR="00B422CE" w:rsidRPr="00B422CE" w:rsidRDefault="00B422CE">
      <w:pPr>
        <w:pStyle w:val="Lijstalinea"/>
        <w:numPr>
          <w:ilvl w:val="0"/>
          <w:numId w:val="27"/>
        </w:numPr>
        <w:spacing w:line="240" w:lineRule="auto"/>
        <w:rPr>
          <w:rFonts w:cs="Arial"/>
        </w:rPr>
      </w:pPr>
      <w:r w:rsidRPr="00B422CE">
        <w:rPr>
          <w:rFonts w:cs="Arial"/>
        </w:rPr>
        <w:t>Bijlage 2.20-Plattegrond dakaanzicht</w:t>
      </w:r>
      <w:r w:rsidR="009732FA">
        <w:rPr>
          <w:rFonts w:cs="Arial"/>
        </w:rPr>
        <w:t>.</w:t>
      </w:r>
    </w:p>
    <w:p w14:paraId="1A13DF12" w14:textId="37878D51" w:rsidR="00FD4293" w:rsidRPr="00B422CE" w:rsidRDefault="00FD4293">
      <w:pPr>
        <w:pStyle w:val="Lijstalinea"/>
        <w:numPr>
          <w:ilvl w:val="0"/>
          <w:numId w:val="27"/>
        </w:numPr>
        <w:spacing w:line="240" w:lineRule="auto"/>
        <w:rPr>
          <w:rFonts w:cs="Arial"/>
        </w:rPr>
      </w:pPr>
      <w:r w:rsidRPr="00B422CE">
        <w:rPr>
          <w:rFonts w:cs="Arial"/>
        </w:rPr>
        <w:t>ALG.TEK-65-06-Aarding</w:t>
      </w:r>
      <w:r w:rsidR="009732FA">
        <w:rPr>
          <w:rFonts w:cs="Arial"/>
        </w:rPr>
        <w:t>.</w:t>
      </w:r>
    </w:p>
    <w:p w14:paraId="1B1BD332" w14:textId="77777777" w:rsidR="00CB1D03" w:rsidRPr="00A80724" w:rsidRDefault="00CB1D03" w:rsidP="000C087F">
      <w:pPr>
        <w:spacing w:line="240" w:lineRule="auto"/>
        <w:rPr>
          <w:rFonts w:cs="Arial"/>
        </w:rPr>
      </w:pPr>
    </w:p>
    <w:p w14:paraId="10462EBB" w14:textId="77A8ADE3" w:rsidR="00CB1D03" w:rsidRPr="00A80724" w:rsidRDefault="00CB1D03" w:rsidP="00CB1D03">
      <w:pPr>
        <w:pStyle w:val="Kop2"/>
        <w:keepLines/>
        <w:tabs>
          <w:tab w:val="clear" w:pos="0"/>
          <w:tab w:val="left" w:pos="-1440"/>
          <w:tab w:val="left" w:pos="-720"/>
        </w:tabs>
        <w:spacing w:line="240" w:lineRule="auto"/>
        <w:ind w:left="284" w:hanging="432"/>
        <w:rPr>
          <w:rFonts w:cs="Arial"/>
        </w:rPr>
      </w:pPr>
      <w:bookmarkStart w:id="32" w:name="_Toc232402352"/>
      <w:r w:rsidRPr="00A80724">
        <w:rPr>
          <w:rFonts w:cs="Arial"/>
        </w:rPr>
        <w:t>PV-panelen</w:t>
      </w:r>
      <w:bookmarkEnd w:id="32"/>
    </w:p>
    <w:p w14:paraId="0E80B3DC" w14:textId="77777777" w:rsidR="00A00941" w:rsidRDefault="00A00941" w:rsidP="00B7065C">
      <w:pPr>
        <w:keepNext/>
        <w:keepLines/>
        <w:spacing w:line="240" w:lineRule="auto"/>
        <w:rPr>
          <w:rFonts w:cs="Arial"/>
        </w:rPr>
      </w:pPr>
    </w:p>
    <w:p w14:paraId="41308DC2" w14:textId="1A537373" w:rsidR="00B7065C" w:rsidRDefault="00EE1190" w:rsidP="00B7065C">
      <w:pPr>
        <w:keepNext/>
        <w:keepLines/>
        <w:spacing w:line="240" w:lineRule="auto"/>
        <w:rPr>
          <w:rFonts w:cs="Arial"/>
        </w:rPr>
      </w:pPr>
      <w:r w:rsidRPr="00A80724">
        <w:rPr>
          <w:rFonts w:cs="Arial"/>
        </w:rPr>
        <w:t>Optioneel kan het MOS voorzien worden van PV panelen (alleen grote modules). PV panelen</w:t>
      </w:r>
      <w:r w:rsidR="003D236B" w:rsidRPr="00A80724">
        <w:rPr>
          <w:rFonts w:cs="Arial"/>
        </w:rPr>
        <w:t xml:space="preserve"> dienen op de bouwplaats te worden aangebracht </w:t>
      </w:r>
      <w:r w:rsidR="009F45FE" w:rsidRPr="00A80724">
        <w:rPr>
          <w:rFonts w:cs="Arial"/>
        </w:rPr>
        <w:t>i.v.m.</w:t>
      </w:r>
      <w:r w:rsidR="003D236B" w:rsidRPr="00A80724">
        <w:rPr>
          <w:rFonts w:cs="Arial"/>
        </w:rPr>
        <w:t xml:space="preserve"> de maximale transporthoogte die anders overschreden wordt</w:t>
      </w:r>
      <w:r w:rsidRPr="00A80724">
        <w:rPr>
          <w:rFonts w:cs="Arial"/>
        </w:rPr>
        <w:t xml:space="preserve">. </w:t>
      </w:r>
    </w:p>
    <w:p w14:paraId="6745570D" w14:textId="77777777" w:rsidR="009732FA" w:rsidRDefault="009732FA" w:rsidP="00B7065C">
      <w:pPr>
        <w:keepNext/>
        <w:keepLines/>
        <w:spacing w:line="240" w:lineRule="auto"/>
        <w:rPr>
          <w:rFonts w:cs="Arial"/>
        </w:rPr>
      </w:pPr>
    </w:p>
    <w:p w14:paraId="63A5C8DD" w14:textId="56EB3DB7" w:rsidR="009732FA" w:rsidRDefault="009732FA" w:rsidP="009732FA">
      <w:pPr>
        <w:spacing w:line="240" w:lineRule="auto"/>
        <w:rPr>
          <w:rFonts w:cs="Arial"/>
          <w:spacing w:val="-2"/>
        </w:rPr>
      </w:pPr>
      <w:r>
        <w:rPr>
          <w:rFonts w:cs="Arial"/>
          <w:spacing w:val="-2"/>
        </w:rPr>
        <w:t xml:space="preserve">Van toepassing zijnde </w:t>
      </w:r>
      <w:r w:rsidR="00401CBE">
        <w:rPr>
          <w:rFonts w:cs="Arial"/>
          <w:spacing w:val="-2"/>
        </w:rPr>
        <w:t>documenten</w:t>
      </w:r>
      <w:r>
        <w:rPr>
          <w:rFonts w:cs="Arial"/>
          <w:spacing w:val="-2"/>
        </w:rPr>
        <w:t>:</w:t>
      </w:r>
    </w:p>
    <w:p w14:paraId="19705EE7" w14:textId="77777777" w:rsidR="009732FA" w:rsidRDefault="009732FA">
      <w:pPr>
        <w:pStyle w:val="Lijstalinea"/>
        <w:numPr>
          <w:ilvl w:val="0"/>
          <w:numId w:val="27"/>
        </w:numPr>
        <w:spacing w:line="240" w:lineRule="auto"/>
        <w:rPr>
          <w:rFonts w:cs="Arial"/>
        </w:rPr>
      </w:pPr>
      <w:r w:rsidRPr="00B422CE">
        <w:rPr>
          <w:rFonts w:cs="Arial"/>
        </w:rPr>
        <w:t>Bijlage 2.20-Plattegrond dakaanzicht</w:t>
      </w:r>
      <w:r>
        <w:rPr>
          <w:rFonts w:cs="Arial"/>
        </w:rPr>
        <w:t>.</w:t>
      </w:r>
    </w:p>
    <w:p w14:paraId="4980A390" w14:textId="77777777" w:rsidR="006A0A7C" w:rsidRPr="006A0A7C" w:rsidRDefault="006A0A7C" w:rsidP="006A0A7C">
      <w:pPr>
        <w:spacing w:line="240" w:lineRule="auto"/>
        <w:rPr>
          <w:rFonts w:cs="Arial"/>
        </w:rPr>
      </w:pPr>
    </w:p>
    <w:p w14:paraId="207F09A3" w14:textId="6FA2FB67" w:rsidR="003D236B" w:rsidRPr="00A80724" w:rsidRDefault="003D236B" w:rsidP="003D236B">
      <w:pPr>
        <w:pStyle w:val="Kop2"/>
        <w:keepLines/>
        <w:tabs>
          <w:tab w:val="clear" w:pos="0"/>
          <w:tab w:val="left" w:pos="-1440"/>
          <w:tab w:val="left" w:pos="-720"/>
        </w:tabs>
        <w:spacing w:line="240" w:lineRule="auto"/>
        <w:ind w:left="284" w:hanging="432"/>
        <w:rPr>
          <w:rFonts w:cs="Arial"/>
        </w:rPr>
      </w:pPr>
      <w:bookmarkStart w:id="33" w:name="_Toc232402353"/>
      <w:r w:rsidRPr="00A80724">
        <w:rPr>
          <w:rFonts w:cs="Arial"/>
        </w:rPr>
        <w:t>Sedumdak</w:t>
      </w:r>
      <w:bookmarkEnd w:id="33"/>
    </w:p>
    <w:p w14:paraId="5915B9E7" w14:textId="18D97DF6" w:rsidR="00EE1190" w:rsidRDefault="00275046" w:rsidP="00B7065C">
      <w:pPr>
        <w:keepNext/>
        <w:keepLines/>
        <w:spacing w:line="240" w:lineRule="auto"/>
        <w:rPr>
          <w:rFonts w:cs="Arial"/>
        </w:rPr>
      </w:pPr>
      <w:r w:rsidRPr="00A80724">
        <w:rPr>
          <w:rFonts w:cs="Arial"/>
        </w:rPr>
        <w:t xml:space="preserve">Generiek wordt het </w:t>
      </w:r>
      <w:r w:rsidR="00B07F46">
        <w:rPr>
          <w:rFonts w:cs="Arial"/>
        </w:rPr>
        <w:t xml:space="preserve">dak van het </w:t>
      </w:r>
      <w:r w:rsidRPr="00A80724">
        <w:rPr>
          <w:rFonts w:cs="Arial"/>
        </w:rPr>
        <w:t xml:space="preserve">MOS </w:t>
      </w:r>
      <w:r w:rsidR="00B07F46">
        <w:rPr>
          <w:rFonts w:cs="Arial"/>
        </w:rPr>
        <w:t xml:space="preserve">deels </w:t>
      </w:r>
      <w:r w:rsidRPr="00A80724">
        <w:rPr>
          <w:rFonts w:cs="Arial"/>
        </w:rPr>
        <w:t xml:space="preserve">voorzien </w:t>
      </w:r>
      <w:r w:rsidR="00B07F46" w:rsidRPr="00436577">
        <w:rPr>
          <w:rFonts w:cs="Arial"/>
        </w:rPr>
        <w:t>als groendak</w:t>
      </w:r>
      <w:r w:rsidR="00E54F52">
        <w:rPr>
          <w:rFonts w:cs="Arial"/>
        </w:rPr>
        <w:t>.</w:t>
      </w:r>
      <w:r w:rsidR="00B07F46" w:rsidRPr="00436577">
        <w:rPr>
          <w:rFonts w:cs="Arial"/>
        </w:rPr>
        <w:t xml:space="preserve"> Het </w:t>
      </w:r>
      <w:r w:rsidR="00E54F52">
        <w:rPr>
          <w:rFonts w:cs="Arial"/>
        </w:rPr>
        <w:t>groendak</w:t>
      </w:r>
      <w:r w:rsidR="00B07F46" w:rsidRPr="00436577">
        <w:rPr>
          <w:rFonts w:cs="Arial"/>
        </w:rPr>
        <w:t xml:space="preserve"> draagt bij aan waterbuffering, biodiversiteit en thermische isolatie van het onderstation. Rondom het dak zijn zones voorzien van grind, onder andere ter afwatering en als scheiding bij de dakranden en valbeveiliging. Het afschot van 12,5 mm/m zorgt voor een gecontroleerde afvoer van hemelwater richting de noodoverstorten.</w:t>
      </w:r>
      <w:r w:rsidR="00BE0C89">
        <w:rPr>
          <w:rFonts w:cs="Arial"/>
        </w:rPr>
        <w:t xml:space="preserve"> </w:t>
      </w:r>
      <w:r w:rsidRPr="00A80724">
        <w:rPr>
          <w:rFonts w:cs="Arial"/>
        </w:rPr>
        <w:t xml:space="preserve">Deze </w:t>
      </w:r>
      <w:r w:rsidR="004941B5">
        <w:rPr>
          <w:rFonts w:cs="Arial"/>
        </w:rPr>
        <w:t>groenvoorziening</w:t>
      </w:r>
      <w:r w:rsidRPr="00A80724">
        <w:rPr>
          <w:rFonts w:cs="Arial"/>
        </w:rPr>
        <w:t xml:space="preserve"> wordt direct op de bitumineuze dakbedekking geplaatst. In de ontwerpfase is rekening gehouden met een pakket van 80 kg/m2 aan </w:t>
      </w:r>
      <w:r w:rsidR="004941B5">
        <w:rPr>
          <w:rFonts w:cs="Arial"/>
        </w:rPr>
        <w:t>groenvoorziening</w:t>
      </w:r>
      <w:r w:rsidRPr="00A80724">
        <w:rPr>
          <w:rFonts w:cs="Arial"/>
        </w:rPr>
        <w:t>.</w:t>
      </w:r>
    </w:p>
    <w:p w14:paraId="56880BAD" w14:textId="77777777" w:rsidR="00B07F46" w:rsidRDefault="00B07F46" w:rsidP="00436577">
      <w:pPr>
        <w:keepNext/>
        <w:keepLines/>
        <w:spacing w:line="240" w:lineRule="auto"/>
        <w:rPr>
          <w:rFonts w:cs="Arial"/>
        </w:rPr>
      </w:pPr>
    </w:p>
    <w:p w14:paraId="2B0F7769" w14:textId="5C079727" w:rsidR="00FD256C" w:rsidRDefault="00FD256C" w:rsidP="00FD256C">
      <w:pPr>
        <w:spacing w:line="240" w:lineRule="auto"/>
        <w:rPr>
          <w:rFonts w:cs="Arial"/>
          <w:spacing w:val="-2"/>
        </w:rPr>
      </w:pPr>
      <w:r>
        <w:rPr>
          <w:rFonts w:cs="Arial"/>
          <w:spacing w:val="-2"/>
        </w:rPr>
        <w:t xml:space="preserve">Van toepassing zijnde </w:t>
      </w:r>
      <w:r w:rsidR="00401CBE">
        <w:rPr>
          <w:rFonts w:cs="Arial"/>
          <w:spacing w:val="-2"/>
        </w:rPr>
        <w:t>documenten</w:t>
      </w:r>
      <w:r>
        <w:rPr>
          <w:rFonts w:cs="Arial"/>
          <w:spacing w:val="-2"/>
        </w:rPr>
        <w:t>:</w:t>
      </w:r>
    </w:p>
    <w:p w14:paraId="38D743BF" w14:textId="63D1E149" w:rsidR="00A34C36" w:rsidRPr="006A0A7C" w:rsidRDefault="00FD256C">
      <w:pPr>
        <w:pStyle w:val="Lijstalinea"/>
        <w:numPr>
          <w:ilvl w:val="0"/>
          <w:numId w:val="27"/>
        </w:numPr>
        <w:spacing w:line="240" w:lineRule="auto"/>
        <w:rPr>
          <w:rFonts w:cs="Arial"/>
        </w:rPr>
      </w:pPr>
      <w:r w:rsidRPr="00B422CE">
        <w:rPr>
          <w:rFonts w:cs="Arial"/>
        </w:rPr>
        <w:t>Bijlage 2.20-Plattegrond dakaanzicht</w:t>
      </w:r>
      <w:r>
        <w:rPr>
          <w:rFonts w:cs="Arial"/>
        </w:rPr>
        <w:t>.</w:t>
      </w:r>
    </w:p>
    <w:p w14:paraId="654C10AA" w14:textId="77777777" w:rsidR="00275046" w:rsidRPr="00A80724" w:rsidRDefault="00275046" w:rsidP="00B7065C">
      <w:pPr>
        <w:keepNext/>
        <w:keepLines/>
        <w:spacing w:line="240" w:lineRule="auto"/>
        <w:rPr>
          <w:rFonts w:cs="Arial"/>
          <w:spacing w:val="-2"/>
        </w:rPr>
      </w:pPr>
    </w:p>
    <w:p w14:paraId="214E031E" w14:textId="075EEF3A" w:rsidR="00574F6E" w:rsidRPr="00A80724" w:rsidRDefault="007D34BB" w:rsidP="00574F6E">
      <w:pPr>
        <w:pStyle w:val="Kop2"/>
        <w:keepLines/>
        <w:tabs>
          <w:tab w:val="clear" w:pos="0"/>
          <w:tab w:val="left" w:pos="-1440"/>
          <w:tab w:val="left" w:pos="-720"/>
        </w:tabs>
        <w:spacing w:line="240" w:lineRule="auto"/>
        <w:ind w:left="284" w:hanging="432"/>
        <w:rPr>
          <w:rFonts w:cs="Arial"/>
        </w:rPr>
      </w:pPr>
      <w:bookmarkStart w:id="34" w:name="_Toc232402354"/>
      <w:r w:rsidRPr="00A80724">
        <w:rPr>
          <w:rFonts w:cs="Arial"/>
        </w:rPr>
        <w:t>Dakrand</w:t>
      </w:r>
      <w:bookmarkEnd w:id="34"/>
    </w:p>
    <w:p w14:paraId="3495822B" w14:textId="77777777" w:rsidR="00B40EF3" w:rsidRDefault="00B40EF3" w:rsidP="00B6620A">
      <w:pPr>
        <w:keepNext/>
        <w:keepLines/>
        <w:spacing w:line="240" w:lineRule="auto"/>
        <w:rPr>
          <w:rFonts w:cs="Arial"/>
        </w:rPr>
      </w:pPr>
      <w:r w:rsidRPr="00B40EF3">
        <w:rPr>
          <w:rFonts w:cs="Arial"/>
        </w:rPr>
        <w:t>Om de levensduur van de modules en de achterconstructie van de gevel te kunnen garanderen dient directe regenval tussen de modules en gevelsysteem geweerd te worden. Hiervoor wordt over de bestaande dakrand aan de buitenste rand van het onderstation een extra aluminium dakkap gemonteerd. Deze zal over de gevelpanelen heen komen, maar niet ervoor zodat de voorzetdeuren open kunnen.</w:t>
      </w:r>
    </w:p>
    <w:p w14:paraId="45A5B796" w14:textId="77777777" w:rsidR="00B40EF3" w:rsidRDefault="00B40EF3" w:rsidP="00B6620A">
      <w:pPr>
        <w:keepNext/>
        <w:keepLines/>
        <w:spacing w:line="240" w:lineRule="auto"/>
        <w:rPr>
          <w:rFonts w:cs="Arial"/>
        </w:rPr>
      </w:pPr>
    </w:p>
    <w:p w14:paraId="447C427B" w14:textId="6CF672F9" w:rsidR="007D34BB" w:rsidRDefault="00574F6E" w:rsidP="00B6620A">
      <w:pPr>
        <w:keepNext/>
        <w:keepLines/>
        <w:spacing w:line="240" w:lineRule="auto"/>
        <w:rPr>
          <w:rFonts w:cs="Arial"/>
        </w:rPr>
      </w:pPr>
      <w:r w:rsidRPr="00A80724">
        <w:rPr>
          <w:rFonts w:cs="Arial"/>
        </w:rPr>
        <w:t xml:space="preserve">Na monteren van de gevelpanelen kan de dakrand worden geplaatst. Deze bestaat uit een 12 mm multiplex die in stroken wordt gemonteerd op de dakopstand van de module. Daar overheen wordt een </w:t>
      </w:r>
      <w:r w:rsidR="007D34BB" w:rsidRPr="00A80724">
        <w:rPr>
          <w:rFonts w:cs="Arial"/>
        </w:rPr>
        <w:t>aluminium zetkap geplaatst welke middels daktrimschroeven RVS A4 met EPDM ring worden vastgezet</w:t>
      </w:r>
      <w:r w:rsidR="0032790D" w:rsidRPr="00A80724">
        <w:rPr>
          <w:rFonts w:cs="Arial"/>
        </w:rPr>
        <w:t>.</w:t>
      </w:r>
    </w:p>
    <w:p w14:paraId="293BFFBE" w14:textId="77777777" w:rsidR="00364EA6" w:rsidRDefault="00364EA6" w:rsidP="00B6620A">
      <w:pPr>
        <w:keepNext/>
        <w:keepLines/>
        <w:spacing w:line="240" w:lineRule="auto"/>
        <w:rPr>
          <w:rFonts w:cs="Arial"/>
        </w:rPr>
      </w:pPr>
    </w:p>
    <w:p w14:paraId="1749E6F4" w14:textId="5DE81563" w:rsidR="00364EA6" w:rsidRDefault="00364EA6" w:rsidP="00364EA6">
      <w:pPr>
        <w:spacing w:line="240" w:lineRule="auto"/>
        <w:rPr>
          <w:rFonts w:cs="Arial"/>
          <w:spacing w:val="-2"/>
        </w:rPr>
      </w:pPr>
      <w:r>
        <w:rPr>
          <w:rFonts w:cs="Arial"/>
          <w:spacing w:val="-2"/>
        </w:rPr>
        <w:t xml:space="preserve">Van toepassing zijnde </w:t>
      </w:r>
      <w:r w:rsidR="00401CBE">
        <w:rPr>
          <w:rFonts w:cs="Arial"/>
          <w:spacing w:val="-2"/>
        </w:rPr>
        <w:t>documenten</w:t>
      </w:r>
      <w:r>
        <w:rPr>
          <w:rFonts w:cs="Arial"/>
          <w:spacing w:val="-2"/>
        </w:rPr>
        <w:t>:</w:t>
      </w:r>
    </w:p>
    <w:p w14:paraId="559A914B" w14:textId="0AADE216" w:rsidR="00364EA6" w:rsidRDefault="00364EA6">
      <w:pPr>
        <w:pStyle w:val="Lijstalinea"/>
        <w:numPr>
          <w:ilvl w:val="0"/>
          <w:numId w:val="27"/>
        </w:numPr>
        <w:spacing w:line="240" w:lineRule="auto"/>
        <w:rPr>
          <w:rFonts w:cs="Arial"/>
        </w:rPr>
      </w:pPr>
      <w:r w:rsidRPr="00364EA6">
        <w:rPr>
          <w:rFonts w:cs="Arial"/>
        </w:rPr>
        <w:t>Bijlage 2.20-Plattegrond dakaanzicht.</w:t>
      </w:r>
    </w:p>
    <w:p w14:paraId="5C2091FF" w14:textId="77777777" w:rsidR="00364EA6" w:rsidRDefault="00364EA6" w:rsidP="00364EA6">
      <w:pPr>
        <w:spacing w:line="240" w:lineRule="auto"/>
        <w:rPr>
          <w:rFonts w:cs="Arial"/>
        </w:rPr>
      </w:pPr>
    </w:p>
    <w:p w14:paraId="5EB24A83" w14:textId="1EF90DA9" w:rsidR="0032790D" w:rsidRPr="00A80724" w:rsidRDefault="0032790D" w:rsidP="0001040F">
      <w:pPr>
        <w:pStyle w:val="Kop2"/>
        <w:keepLines/>
        <w:tabs>
          <w:tab w:val="clear" w:pos="0"/>
          <w:tab w:val="left" w:pos="-1440"/>
          <w:tab w:val="left" w:pos="-720"/>
        </w:tabs>
        <w:spacing w:line="240" w:lineRule="auto"/>
        <w:ind w:left="284" w:hanging="432"/>
        <w:rPr>
          <w:rFonts w:cs="Arial"/>
        </w:rPr>
      </w:pPr>
      <w:bookmarkStart w:id="35" w:name="_Toc232402355"/>
      <w:r w:rsidRPr="00A80724">
        <w:rPr>
          <w:rFonts w:cs="Arial"/>
        </w:rPr>
        <w:lastRenderedPageBreak/>
        <w:t>Vloerafwerking</w:t>
      </w:r>
      <w:bookmarkEnd w:id="35"/>
    </w:p>
    <w:p w14:paraId="78E1734E" w14:textId="05270971" w:rsidR="0032790D" w:rsidRPr="00A80724" w:rsidRDefault="00FD6990" w:rsidP="0001040F">
      <w:pPr>
        <w:keepNext/>
        <w:keepLines/>
        <w:spacing w:line="240" w:lineRule="auto"/>
        <w:rPr>
          <w:rFonts w:cs="Arial"/>
        </w:rPr>
      </w:pPr>
      <w:r w:rsidRPr="00A80724">
        <w:rPr>
          <w:rFonts w:cs="Arial"/>
        </w:rPr>
        <w:t xml:space="preserve">De vloer in de module is afgewerkt met een antistatische ondervloer en een niet geleidende epoxylaag. De antistatische vloer dient aan de aarding van de module </w:t>
      </w:r>
      <w:r w:rsidR="00E138C5" w:rsidRPr="00A80724">
        <w:rPr>
          <w:rFonts w:cs="Arial"/>
        </w:rPr>
        <w:t>gekoppeld</w:t>
      </w:r>
      <w:r w:rsidRPr="00A80724">
        <w:rPr>
          <w:rFonts w:cs="Arial"/>
        </w:rPr>
        <w:t xml:space="preserve"> te worden. </w:t>
      </w:r>
    </w:p>
    <w:p w14:paraId="6F77B6F2" w14:textId="77777777" w:rsidR="0032790D" w:rsidRPr="00A80724" w:rsidRDefault="0032790D" w:rsidP="0001040F">
      <w:pPr>
        <w:keepNext/>
        <w:keepLines/>
        <w:spacing w:line="240" w:lineRule="auto"/>
        <w:rPr>
          <w:rFonts w:cs="Arial"/>
        </w:rPr>
      </w:pPr>
    </w:p>
    <w:p w14:paraId="624485EF" w14:textId="0CAE18DD" w:rsidR="007D34BB" w:rsidRDefault="00F40028" w:rsidP="0001040F">
      <w:pPr>
        <w:keepNext/>
        <w:keepLines/>
        <w:spacing w:line="240" w:lineRule="auto"/>
        <w:rPr>
          <w:rFonts w:cs="Arial"/>
        </w:rPr>
      </w:pPr>
      <w:r w:rsidRPr="00A80724">
        <w:rPr>
          <w:rFonts w:cs="Arial"/>
          <w:noProof/>
        </w:rPr>
        <w:drawing>
          <wp:inline distT="0" distB="0" distL="0" distR="0" wp14:anchorId="0DFC8FAF" wp14:editId="62095B57">
            <wp:extent cx="3115110" cy="2067213"/>
            <wp:effectExtent l="0" t="0" r="9525" b="0"/>
            <wp:docPr id="254248620" name="Afbeelding 1" descr="Afbeelding met muur, overdekt, gootsteen, ga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248620" name="Afbeelding 1" descr="Afbeelding met muur, overdekt, gootsteen, gas&#10;&#10;Door AI gegenereerde inhoud is mogelijk onjuist."/>
                    <pic:cNvPicPr/>
                  </pic:nvPicPr>
                  <pic:blipFill>
                    <a:blip r:embed="rId27"/>
                    <a:stretch>
                      <a:fillRect/>
                    </a:stretch>
                  </pic:blipFill>
                  <pic:spPr>
                    <a:xfrm>
                      <a:off x="0" y="0"/>
                      <a:ext cx="3115110" cy="2067213"/>
                    </a:xfrm>
                    <a:prstGeom prst="rect">
                      <a:avLst/>
                    </a:prstGeom>
                  </pic:spPr>
                </pic:pic>
              </a:graphicData>
            </a:graphic>
          </wp:inline>
        </w:drawing>
      </w:r>
    </w:p>
    <w:p w14:paraId="7AD84D72" w14:textId="77777777" w:rsidR="005B11FB" w:rsidRDefault="005B11FB" w:rsidP="0001040F">
      <w:pPr>
        <w:keepNext/>
        <w:keepLines/>
        <w:spacing w:line="240" w:lineRule="auto"/>
        <w:rPr>
          <w:rFonts w:cs="Arial"/>
        </w:rPr>
      </w:pPr>
    </w:p>
    <w:p w14:paraId="015E399E" w14:textId="40054952" w:rsidR="005B11FB" w:rsidRDefault="005B11FB" w:rsidP="0001040F">
      <w:pPr>
        <w:keepNext/>
        <w:widowControl w:val="0"/>
        <w:spacing w:line="240" w:lineRule="auto"/>
        <w:rPr>
          <w:rFonts w:cs="Arial"/>
          <w:spacing w:val="-2"/>
        </w:rPr>
      </w:pPr>
      <w:r>
        <w:rPr>
          <w:rFonts w:cs="Arial"/>
          <w:spacing w:val="-2"/>
        </w:rPr>
        <w:t xml:space="preserve">Van toepassing zijnde </w:t>
      </w:r>
      <w:r w:rsidR="00401CBE">
        <w:rPr>
          <w:rFonts w:cs="Arial"/>
          <w:spacing w:val="-2"/>
        </w:rPr>
        <w:t>documenten</w:t>
      </w:r>
      <w:r>
        <w:rPr>
          <w:rFonts w:cs="Arial"/>
          <w:spacing w:val="-2"/>
        </w:rPr>
        <w:t>:</w:t>
      </w:r>
    </w:p>
    <w:p w14:paraId="65848D9E" w14:textId="6C470794" w:rsidR="005B11FB" w:rsidRDefault="00B8767D">
      <w:pPr>
        <w:pStyle w:val="Lijstalinea"/>
        <w:keepNext/>
        <w:widowControl w:val="0"/>
        <w:numPr>
          <w:ilvl w:val="0"/>
          <w:numId w:val="27"/>
        </w:numPr>
        <w:spacing w:line="240" w:lineRule="auto"/>
        <w:rPr>
          <w:rFonts w:cs="Arial"/>
        </w:rPr>
      </w:pPr>
      <w:r>
        <w:rPr>
          <w:rFonts w:cs="Arial"/>
        </w:rPr>
        <w:t>G</w:t>
      </w:r>
      <w:r w:rsidRPr="00B8767D">
        <w:rPr>
          <w:rFonts w:cs="Arial"/>
        </w:rPr>
        <w:t>VI.TEK-65-06-Aarding</w:t>
      </w:r>
      <w:r>
        <w:rPr>
          <w:rFonts w:cs="Arial"/>
        </w:rPr>
        <w:t>.</w:t>
      </w:r>
    </w:p>
    <w:p w14:paraId="210597AA" w14:textId="77777777" w:rsidR="00B8767D" w:rsidRPr="00B8767D" w:rsidRDefault="00B8767D">
      <w:pPr>
        <w:pStyle w:val="Lijstalinea"/>
        <w:keepNext/>
        <w:widowControl w:val="0"/>
        <w:numPr>
          <w:ilvl w:val="0"/>
          <w:numId w:val="27"/>
        </w:numPr>
        <w:spacing w:line="240" w:lineRule="auto"/>
        <w:rPr>
          <w:rFonts w:cs="Arial"/>
        </w:rPr>
      </w:pPr>
      <w:r w:rsidRPr="00B8767D">
        <w:rPr>
          <w:rFonts w:cs="Arial"/>
        </w:rPr>
        <w:t>HVI.TEK-65-06-Aarding</w:t>
      </w:r>
      <w:r>
        <w:rPr>
          <w:rFonts w:cs="Arial"/>
        </w:rPr>
        <w:t>.</w:t>
      </w:r>
    </w:p>
    <w:p w14:paraId="1967E00D" w14:textId="4064FCB2" w:rsidR="00B8767D" w:rsidRPr="00B8767D" w:rsidRDefault="00B8767D">
      <w:pPr>
        <w:pStyle w:val="Lijstalinea"/>
        <w:keepNext/>
        <w:widowControl w:val="0"/>
        <w:numPr>
          <w:ilvl w:val="0"/>
          <w:numId w:val="27"/>
        </w:numPr>
        <w:spacing w:line="240" w:lineRule="auto"/>
        <w:rPr>
          <w:rFonts w:cs="Arial"/>
        </w:rPr>
      </w:pPr>
      <w:r>
        <w:rPr>
          <w:rFonts w:cs="Arial"/>
        </w:rPr>
        <w:t>ICT</w:t>
      </w:r>
      <w:r w:rsidRPr="00B8767D">
        <w:rPr>
          <w:rFonts w:cs="Arial"/>
        </w:rPr>
        <w:t>.TEK-65-06-Aarding</w:t>
      </w:r>
      <w:r>
        <w:rPr>
          <w:rFonts w:cs="Arial"/>
        </w:rPr>
        <w:t>.</w:t>
      </w:r>
    </w:p>
    <w:p w14:paraId="71E09523" w14:textId="2CC90FCF" w:rsidR="00B8767D" w:rsidRPr="00B8767D" w:rsidRDefault="00B8767D">
      <w:pPr>
        <w:pStyle w:val="Lijstalinea"/>
        <w:keepNext/>
        <w:widowControl w:val="0"/>
        <w:numPr>
          <w:ilvl w:val="0"/>
          <w:numId w:val="27"/>
        </w:numPr>
        <w:spacing w:line="240" w:lineRule="auto"/>
        <w:rPr>
          <w:rFonts w:cs="Arial"/>
        </w:rPr>
      </w:pPr>
      <w:r>
        <w:rPr>
          <w:rFonts w:cs="Arial"/>
        </w:rPr>
        <w:t>RIV</w:t>
      </w:r>
      <w:r w:rsidRPr="00B8767D">
        <w:rPr>
          <w:rFonts w:cs="Arial"/>
        </w:rPr>
        <w:t>.TEK-65-06-Aarding</w:t>
      </w:r>
      <w:r>
        <w:rPr>
          <w:rFonts w:cs="Arial"/>
        </w:rPr>
        <w:t>.</w:t>
      </w:r>
    </w:p>
    <w:p w14:paraId="50865D81" w14:textId="5339139A" w:rsidR="00B8767D" w:rsidRPr="00B8767D" w:rsidRDefault="00B8767D">
      <w:pPr>
        <w:pStyle w:val="Lijstalinea"/>
        <w:keepNext/>
        <w:widowControl w:val="0"/>
        <w:numPr>
          <w:ilvl w:val="0"/>
          <w:numId w:val="27"/>
        </w:numPr>
        <w:spacing w:line="240" w:lineRule="auto"/>
        <w:rPr>
          <w:rFonts w:cs="Arial"/>
        </w:rPr>
      </w:pPr>
      <w:r>
        <w:rPr>
          <w:rFonts w:cs="Arial"/>
        </w:rPr>
        <w:t>TR</w:t>
      </w:r>
      <w:r w:rsidRPr="00B8767D">
        <w:rPr>
          <w:rFonts w:cs="Arial"/>
        </w:rPr>
        <w:t>.TEK-65-06-Aarding</w:t>
      </w:r>
      <w:r>
        <w:rPr>
          <w:rFonts w:cs="Arial"/>
        </w:rPr>
        <w:t>.</w:t>
      </w:r>
    </w:p>
    <w:p w14:paraId="028093B0" w14:textId="77777777" w:rsidR="00B8767D" w:rsidRPr="00A80724" w:rsidRDefault="00B8767D" w:rsidP="00B6620A">
      <w:pPr>
        <w:keepNext/>
        <w:keepLines/>
        <w:spacing w:line="240" w:lineRule="auto"/>
        <w:rPr>
          <w:rFonts w:cs="Arial"/>
        </w:rPr>
      </w:pPr>
    </w:p>
    <w:p w14:paraId="3BAE0050" w14:textId="2691A8CE" w:rsidR="005465FF" w:rsidRPr="00A80724" w:rsidRDefault="005465FF" w:rsidP="007D34BB">
      <w:pPr>
        <w:keepNext/>
        <w:keepLines/>
        <w:spacing w:line="240" w:lineRule="auto"/>
        <w:rPr>
          <w:rFonts w:cs="Arial"/>
        </w:rPr>
      </w:pPr>
      <w:r w:rsidRPr="00A80724">
        <w:rPr>
          <w:rFonts w:cs="Arial"/>
        </w:rPr>
        <w:br w:type="page"/>
      </w:r>
    </w:p>
    <w:p w14:paraId="2BC6EC94" w14:textId="7B303147" w:rsidR="00582BC4" w:rsidRPr="00A80724" w:rsidRDefault="00582BC4">
      <w:pPr>
        <w:pStyle w:val="Kop1"/>
        <w:numPr>
          <w:ilvl w:val="0"/>
          <w:numId w:val="18"/>
        </w:numPr>
        <w:tabs>
          <w:tab w:val="clear" w:pos="0"/>
        </w:tabs>
        <w:spacing w:before="0" w:after="0"/>
        <w:rPr>
          <w:rFonts w:cs="Arial"/>
        </w:rPr>
      </w:pPr>
      <w:bookmarkStart w:id="36" w:name="_Toc232402356"/>
      <w:r w:rsidRPr="00A80724">
        <w:rPr>
          <w:rFonts w:cs="Arial"/>
        </w:rPr>
        <w:lastRenderedPageBreak/>
        <w:t>Ontwerpverantwoording Gevelafwerking</w:t>
      </w:r>
      <w:bookmarkEnd w:id="36"/>
    </w:p>
    <w:p w14:paraId="797B212B" w14:textId="79F21DBE" w:rsidR="00582BC4" w:rsidRPr="00A80724" w:rsidRDefault="00E62BB5" w:rsidP="00582BC4">
      <w:pPr>
        <w:pStyle w:val="Kop2"/>
        <w:keepLines/>
        <w:tabs>
          <w:tab w:val="clear" w:pos="0"/>
          <w:tab w:val="num" w:pos="578"/>
        </w:tabs>
        <w:spacing w:before="240" w:after="120" w:line="276" w:lineRule="auto"/>
        <w:ind w:left="578" w:hanging="578"/>
        <w:rPr>
          <w:rFonts w:cs="Arial"/>
        </w:rPr>
      </w:pPr>
      <w:bookmarkStart w:id="37" w:name="_Toc232402357"/>
      <w:r w:rsidRPr="00A80724">
        <w:rPr>
          <w:rFonts w:cs="Arial"/>
        </w:rPr>
        <w:t>Achterconstructie vaste gevel</w:t>
      </w:r>
      <w:bookmarkEnd w:id="37"/>
    </w:p>
    <w:p w14:paraId="2441E963" w14:textId="75C3DCE4" w:rsidR="004C011F" w:rsidRPr="00A80724" w:rsidRDefault="004C011F" w:rsidP="00593DD8">
      <w:pPr>
        <w:keepNext/>
        <w:keepLines/>
        <w:spacing w:line="240" w:lineRule="auto"/>
        <w:rPr>
          <w:rFonts w:cs="Arial"/>
        </w:rPr>
      </w:pPr>
      <w:r w:rsidRPr="00A80724">
        <w:rPr>
          <w:rFonts w:cs="Arial"/>
        </w:rPr>
        <w:t>Het draagsysteem voor de gevelconstructie bestaat uit gewolmaniseerde vurenbalken, klasse C. De balken worden horizontaal bevestigt aan de modules d.m.v. GB hoekankers met ril (90x90) en Gb hoekankers (80x190). Aan deze regels worden de prefab gevelpanelen bevestigt incl. nestkast en biocomposiet gevelpanelen</w:t>
      </w:r>
      <w:r w:rsidR="00F03741">
        <w:rPr>
          <w:rFonts w:cs="Arial"/>
        </w:rPr>
        <w:t>.</w:t>
      </w:r>
    </w:p>
    <w:p w14:paraId="334BEB8C" w14:textId="1963826A" w:rsidR="00001BAA" w:rsidRPr="00A80724" w:rsidRDefault="00001BAA" w:rsidP="00593DD8">
      <w:pPr>
        <w:keepNext/>
        <w:keepLines/>
        <w:spacing w:line="240" w:lineRule="auto"/>
        <w:rPr>
          <w:rFonts w:cs="Arial"/>
        </w:rPr>
      </w:pPr>
    </w:p>
    <w:p w14:paraId="6601CD9D" w14:textId="02C1515A" w:rsidR="00593DD8" w:rsidRPr="00A80724" w:rsidRDefault="00593DD8" w:rsidP="00593DD8">
      <w:pPr>
        <w:keepNext/>
        <w:keepLines/>
        <w:spacing w:line="240" w:lineRule="auto"/>
        <w:rPr>
          <w:rFonts w:cs="Arial"/>
        </w:rPr>
      </w:pPr>
      <w:r w:rsidRPr="00A80724">
        <w:rPr>
          <w:rFonts w:cs="Arial"/>
        </w:rPr>
        <w:t>Voor de achterconstructie van de vaste gevel wordt het NVELOPE NV6 systeem van SFS ingezet. Conform het ontwerp worden allereerst de beugels met groene kunststof vulplaat gemonteerd op de modules. Deze beugels worden vastgezet met 2x RVS A4 schroeven TDA-S-S16-6.5x60 per beugel.</w:t>
      </w:r>
    </w:p>
    <w:p w14:paraId="6E39E569" w14:textId="77777777" w:rsidR="00593DD8" w:rsidRPr="00A80724" w:rsidRDefault="00593DD8" w:rsidP="00593DD8">
      <w:pPr>
        <w:keepNext/>
        <w:keepLines/>
        <w:spacing w:line="240" w:lineRule="auto"/>
        <w:rPr>
          <w:rFonts w:cs="Arial"/>
        </w:rPr>
      </w:pPr>
      <w:r w:rsidRPr="00A80724">
        <w:rPr>
          <w:rFonts w:cs="Arial"/>
        </w:rPr>
        <w:t>Na montage van de beugels worden de ‘carriers’ in de zojuist geplaatste beugel gedrukt. Deze ‘carriers’ dienen daarna op juiste diepte te worden uitgelijnd middels een bouwlaser. De ‘carriers’ worden nog niet definitief vastgezet.</w:t>
      </w:r>
    </w:p>
    <w:p w14:paraId="1A265B87" w14:textId="77777777" w:rsidR="00593DD8" w:rsidRPr="00A80724" w:rsidRDefault="00593DD8" w:rsidP="00593DD8">
      <w:pPr>
        <w:keepNext/>
        <w:keepLines/>
        <w:spacing w:line="240" w:lineRule="auto"/>
        <w:rPr>
          <w:rFonts w:cs="Arial"/>
        </w:rPr>
      </w:pPr>
    </w:p>
    <w:p w14:paraId="3E22E422" w14:textId="08F0D4F4" w:rsidR="00593DD8" w:rsidRPr="00A80724" w:rsidRDefault="00593DD8" w:rsidP="00593DD8">
      <w:pPr>
        <w:keepNext/>
        <w:keepLines/>
        <w:spacing w:line="240" w:lineRule="auto"/>
        <w:rPr>
          <w:rFonts w:cs="Arial"/>
        </w:rPr>
      </w:pPr>
      <w:r w:rsidRPr="00A80724">
        <w:rPr>
          <w:rFonts w:cs="Arial"/>
        </w:rPr>
        <w:t>In de ‘carriers’ kunnen nu de 50x50 gewolmaniseerde houten latten worden opgenomen. In de ‘carriers’ met dubbele breedte worden twee van dit soort latten naast elkaar gemonteerd.</w:t>
      </w:r>
    </w:p>
    <w:p w14:paraId="5B96B0E9" w14:textId="77777777" w:rsidR="00593DD8" w:rsidRPr="00A80724" w:rsidRDefault="00593DD8" w:rsidP="00593DD8">
      <w:pPr>
        <w:keepNext/>
        <w:keepLines/>
        <w:spacing w:line="240" w:lineRule="auto"/>
        <w:rPr>
          <w:rFonts w:cs="Arial"/>
        </w:rPr>
      </w:pPr>
      <w:r w:rsidRPr="00A80724">
        <w:rPr>
          <w:rFonts w:cs="Arial"/>
        </w:rPr>
        <w:t>De houtenlatten worden middels RVS A4 schroeven gelijk aan SX3-S16/A4-6x29-A4 vastgezet aan de ‘carriers.’ Na controle van de diepte en uitlijning worden de ‘carriers’ vastgezet aan de beugel middels minimaal 2 x RVS A4 SFS SDA5/5.5x22 zelftappers.</w:t>
      </w:r>
    </w:p>
    <w:p w14:paraId="16C0741D" w14:textId="77777777" w:rsidR="00593DD8" w:rsidRPr="00A80724" w:rsidRDefault="00593DD8" w:rsidP="00593DD8">
      <w:pPr>
        <w:keepNext/>
        <w:keepLines/>
        <w:spacing w:line="240" w:lineRule="auto"/>
        <w:rPr>
          <w:rFonts w:cs="Arial"/>
        </w:rPr>
      </w:pPr>
    </w:p>
    <w:p w14:paraId="04F14ACF" w14:textId="4C91F713" w:rsidR="00574F6E" w:rsidRPr="00A80724" w:rsidRDefault="00593DD8" w:rsidP="00593DD8">
      <w:pPr>
        <w:keepNext/>
        <w:keepLines/>
        <w:spacing w:line="240" w:lineRule="auto"/>
        <w:rPr>
          <w:rFonts w:cs="Arial"/>
          <w:spacing w:val="-2"/>
        </w:rPr>
      </w:pPr>
      <w:r w:rsidRPr="00A80724">
        <w:rPr>
          <w:rFonts w:cs="Arial"/>
        </w:rPr>
        <w:t>Bij de overgang tussen de modules wordt op de houtenregel eerst een plaat 12mm multiplex WBP geschroefd om de afstand tussen de modules onderling te overbruggen. De voorzijde van deze plaat moet gelijk komen te liggen met de voorzijde van de houten regels. De voorzijde houten regels is gelijk aan achterzijde gevelpanelen.</w:t>
      </w:r>
    </w:p>
    <w:p w14:paraId="45D56FD6" w14:textId="46930A25" w:rsidR="004F5ED3" w:rsidRDefault="00290518">
      <w:pPr>
        <w:spacing w:line="240" w:lineRule="auto"/>
        <w:rPr>
          <w:rFonts w:cs="Arial"/>
        </w:rPr>
      </w:pPr>
      <w:r w:rsidRPr="00A80724">
        <w:rPr>
          <w:rFonts w:cs="Arial"/>
        </w:rPr>
        <w:t xml:space="preserve"> </w:t>
      </w:r>
    </w:p>
    <w:p w14:paraId="6282EEAB" w14:textId="2E32ED15" w:rsidR="00F03741" w:rsidRDefault="00F03741" w:rsidP="00F03741">
      <w:pPr>
        <w:spacing w:line="240" w:lineRule="auto"/>
        <w:rPr>
          <w:rFonts w:cs="Arial"/>
          <w:spacing w:val="-2"/>
        </w:rPr>
      </w:pPr>
      <w:r>
        <w:rPr>
          <w:rFonts w:cs="Arial"/>
          <w:spacing w:val="-2"/>
        </w:rPr>
        <w:t xml:space="preserve">Van toepassing zijnde </w:t>
      </w:r>
      <w:r w:rsidR="00401CBE">
        <w:rPr>
          <w:rFonts w:cs="Arial"/>
          <w:spacing w:val="-2"/>
        </w:rPr>
        <w:t>documenten</w:t>
      </w:r>
      <w:r>
        <w:rPr>
          <w:rFonts w:cs="Arial"/>
          <w:spacing w:val="-2"/>
        </w:rPr>
        <w:t>:</w:t>
      </w:r>
    </w:p>
    <w:p w14:paraId="7D401F00" w14:textId="5049D367" w:rsidR="00F03741" w:rsidRPr="000144C7" w:rsidRDefault="009F48F5">
      <w:pPr>
        <w:pStyle w:val="Lijstalinea"/>
        <w:numPr>
          <w:ilvl w:val="0"/>
          <w:numId w:val="29"/>
        </w:numPr>
        <w:spacing w:line="240" w:lineRule="auto"/>
        <w:rPr>
          <w:rFonts w:cs="Arial"/>
        </w:rPr>
      </w:pPr>
      <w:r w:rsidRPr="000144C7">
        <w:rPr>
          <w:rFonts w:cs="Arial"/>
        </w:rPr>
        <w:t>Bijlage 2.21-Geveldraagsysteem SMV Overzicht</w:t>
      </w:r>
    </w:p>
    <w:p w14:paraId="4C77EC7D" w14:textId="77777777" w:rsidR="00D34D95" w:rsidRPr="000144C7" w:rsidRDefault="00D34D95">
      <w:pPr>
        <w:pStyle w:val="Lijstalinea"/>
        <w:numPr>
          <w:ilvl w:val="0"/>
          <w:numId w:val="29"/>
        </w:numPr>
        <w:spacing w:line="240" w:lineRule="auto"/>
        <w:rPr>
          <w:rFonts w:cs="Arial"/>
        </w:rPr>
      </w:pPr>
      <w:r w:rsidRPr="000144C7">
        <w:rPr>
          <w:rFonts w:cs="Arial"/>
        </w:rPr>
        <w:t>Bijlage 2.13-Achterconstructie-C001 31-03-2026</w:t>
      </w:r>
    </w:p>
    <w:p w14:paraId="20653EC2" w14:textId="4EA9358B" w:rsidR="00CE0EB2" w:rsidRPr="000144C7" w:rsidRDefault="00CE0EB2">
      <w:pPr>
        <w:pStyle w:val="Lijstalinea"/>
        <w:numPr>
          <w:ilvl w:val="0"/>
          <w:numId w:val="29"/>
        </w:numPr>
        <w:spacing w:line="240" w:lineRule="auto"/>
        <w:rPr>
          <w:rFonts w:cs="Arial"/>
        </w:rPr>
      </w:pPr>
      <w:r w:rsidRPr="000144C7">
        <w:rPr>
          <w:rFonts w:cs="Arial"/>
        </w:rPr>
        <w:t>Bijlage 2.27-Overzicht gevelpanelen-C001 31-03-2026</w:t>
      </w:r>
    </w:p>
    <w:p w14:paraId="76AFBD56" w14:textId="3206978B" w:rsidR="00A32FA2" w:rsidRPr="00A80724" w:rsidRDefault="00A32FA2" w:rsidP="004F5ED3">
      <w:pPr>
        <w:pStyle w:val="Kop2"/>
        <w:keepLines/>
        <w:tabs>
          <w:tab w:val="clear" w:pos="0"/>
          <w:tab w:val="num" w:pos="578"/>
        </w:tabs>
        <w:spacing w:before="240" w:after="120" w:line="276" w:lineRule="auto"/>
        <w:ind w:left="578" w:hanging="578"/>
        <w:rPr>
          <w:rFonts w:cs="Arial"/>
        </w:rPr>
      </w:pPr>
      <w:bookmarkStart w:id="38" w:name="_Toc232402358"/>
      <w:r w:rsidRPr="00A80724">
        <w:rPr>
          <w:rFonts w:cs="Arial"/>
        </w:rPr>
        <w:t>Draagconstructie</w:t>
      </w:r>
      <w:bookmarkEnd w:id="38"/>
    </w:p>
    <w:p w14:paraId="28303A3D" w14:textId="201592DC" w:rsidR="004F5ED3" w:rsidRPr="00A80724" w:rsidRDefault="004F5ED3" w:rsidP="002437ED">
      <w:pPr>
        <w:pStyle w:val="Kop3"/>
        <w:keepLines/>
        <w:tabs>
          <w:tab w:val="clear" w:pos="0"/>
          <w:tab w:val="num" w:pos="432"/>
        </w:tabs>
        <w:spacing w:before="240" w:after="120" w:line="276" w:lineRule="auto"/>
        <w:ind w:left="432" w:hanging="432"/>
        <w:rPr>
          <w:rFonts w:cs="Arial"/>
        </w:rPr>
      </w:pPr>
      <w:bookmarkStart w:id="39" w:name="_Toc232402359"/>
      <w:r w:rsidRPr="00A80724">
        <w:rPr>
          <w:rFonts w:cs="Arial"/>
        </w:rPr>
        <w:t>Achterconstructie draaibare gevel</w:t>
      </w:r>
      <w:bookmarkEnd w:id="39"/>
    </w:p>
    <w:p w14:paraId="0ED757DD" w14:textId="170E8418" w:rsidR="00996054" w:rsidRPr="00A80724" w:rsidRDefault="00996054" w:rsidP="00996054">
      <w:pPr>
        <w:spacing w:line="240" w:lineRule="auto"/>
        <w:rPr>
          <w:rFonts w:cs="Arial"/>
        </w:rPr>
      </w:pPr>
      <w:r w:rsidRPr="00A80724">
        <w:rPr>
          <w:rFonts w:cs="Arial"/>
        </w:rPr>
        <w:t xml:space="preserve">Voor het bereiken van de toegangsdeuren van de modules zelf en </w:t>
      </w:r>
      <w:r w:rsidR="007C3EC2">
        <w:rPr>
          <w:rFonts w:cs="Arial"/>
        </w:rPr>
        <w:t>de</w:t>
      </w:r>
      <w:r w:rsidRPr="00A80724">
        <w:rPr>
          <w:rFonts w:cs="Arial"/>
        </w:rPr>
        <w:t xml:space="preserve"> </w:t>
      </w:r>
      <w:r w:rsidR="00510B68">
        <w:rPr>
          <w:rFonts w:cs="Arial"/>
        </w:rPr>
        <w:t>kruipruimte</w:t>
      </w:r>
      <w:r w:rsidRPr="00A80724">
        <w:rPr>
          <w:rFonts w:cs="Arial"/>
        </w:rPr>
        <w:t xml:space="preserve"> zijn in de architectonische gevel een draaibare gevel elementen voorzien.</w:t>
      </w:r>
    </w:p>
    <w:p w14:paraId="76526677" w14:textId="7043CA4B" w:rsidR="00996054" w:rsidRPr="00A80724" w:rsidRDefault="00996054" w:rsidP="00996054">
      <w:pPr>
        <w:spacing w:line="240" w:lineRule="auto"/>
        <w:rPr>
          <w:rFonts w:cs="Arial"/>
        </w:rPr>
      </w:pPr>
      <w:r w:rsidRPr="00A80724">
        <w:rPr>
          <w:rFonts w:cs="Arial"/>
        </w:rPr>
        <w:t>Deze geveldeuren zijn opgebouwd uit een frame bestaande uit rvs L-lijnen en voorzien van rvs aanlast paumelles met vetnippel als zijnde scharnieren. Het ene deel wordt aan een blad gelast met montagegaten zodat dit blad in het kozijn kan worden geschroefd/ ingehakt. Het ander deel van de paumelle wordt aan het frame gelast.</w:t>
      </w:r>
    </w:p>
    <w:p w14:paraId="263171EF" w14:textId="77777777" w:rsidR="005A1B98" w:rsidRPr="00A80724" w:rsidRDefault="005A1B98" w:rsidP="00996054">
      <w:pPr>
        <w:spacing w:line="240" w:lineRule="auto"/>
        <w:rPr>
          <w:rFonts w:cs="Arial"/>
        </w:rPr>
      </w:pPr>
    </w:p>
    <w:p w14:paraId="5231D160" w14:textId="77777777" w:rsidR="00996054" w:rsidRPr="00A80724" w:rsidRDefault="00996054" w:rsidP="00996054">
      <w:pPr>
        <w:spacing w:line="240" w:lineRule="auto"/>
        <w:rPr>
          <w:rFonts w:cs="Arial"/>
        </w:rPr>
      </w:pPr>
      <w:r w:rsidRPr="00A80724">
        <w:rPr>
          <w:rFonts w:cs="Arial"/>
        </w:rPr>
        <w:t>Het frame wordt gevuld met een houten regelwerk waarop de gevelpanelen van 1195x1195mm gemonteerd worden. T.p.v de paumelles zullen er sparingen in de panelen gemaakt moeten worden. In het rvs frame zijn voorzieningen opgenomen waarmee de deur van de buitengevel afsluitbaar gemaakt kan worden. Dit is het principe van een containersluiting bestaande uit stangen en schuifgrendel. Aan de bovenzijde wordt een gasveer toegepast ter ondersteuning voor het openen en of sluiten van de deur.</w:t>
      </w:r>
    </w:p>
    <w:p w14:paraId="6640F96A" w14:textId="77777777" w:rsidR="00423C26" w:rsidRPr="00A80724" w:rsidRDefault="00423C26" w:rsidP="00996054">
      <w:pPr>
        <w:spacing w:line="240" w:lineRule="auto"/>
        <w:rPr>
          <w:rFonts w:cs="Arial"/>
        </w:rPr>
      </w:pPr>
    </w:p>
    <w:p w14:paraId="5C3A2A50" w14:textId="0E634242" w:rsidR="00996054" w:rsidRPr="00A80724" w:rsidRDefault="00996054" w:rsidP="00996054">
      <w:pPr>
        <w:spacing w:line="240" w:lineRule="auto"/>
        <w:rPr>
          <w:rFonts w:cs="Arial"/>
        </w:rPr>
      </w:pPr>
      <w:r w:rsidRPr="00A80724">
        <w:rPr>
          <w:rFonts w:cs="Arial"/>
        </w:rPr>
        <w:t>Het kozijn en deur dienen op de module te worden gemonteerd. Deze moet dan in hoogte en diepte worden uitgelijnd met de rest van de achterconstructie. Het kozijn wordt aan de module gemonteerd middels hoekankers met ril 150x150 mm welke elke 400 mm geplaatst worden.</w:t>
      </w:r>
    </w:p>
    <w:p w14:paraId="0F191F36" w14:textId="77777777" w:rsidR="0048537D" w:rsidRPr="00A80724" w:rsidRDefault="00996054" w:rsidP="00996054">
      <w:pPr>
        <w:spacing w:line="240" w:lineRule="auto"/>
        <w:rPr>
          <w:rFonts w:cs="Arial"/>
        </w:rPr>
      </w:pPr>
      <w:r w:rsidRPr="00A80724">
        <w:rPr>
          <w:rFonts w:cs="Arial"/>
        </w:rPr>
        <w:t xml:space="preserve">Deze ankers worden vastgezet middels thermisch verzinkte schroeven 6x60 mm. </w:t>
      </w:r>
    </w:p>
    <w:p w14:paraId="23A93233" w14:textId="44CCCD35" w:rsidR="007C3EC2" w:rsidRDefault="007C3EC2" w:rsidP="00996054">
      <w:pPr>
        <w:spacing w:line="240" w:lineRule="auto"/>
        <w:rPr>
          <w:rFonts w:cs="Arial"/>
        </w:rPr>
      </w:pPr>
    </w:p>
    <w:p w14:paraId="1A2744E1" w14:textId="77777777" w:rsidR="0017745E" w:rsidRDefault="0017745E" w:rsidP="007C3EC2">
      <w:pPr>
        <w:spacing w:line="240" w:lineRule="auto"/>
        <w:rPr>
          <w:rFonts w:cs="Arial"/>
          <w:spacing w:val="-2"/>
        </w:rPr>
      </w:pPr>
    </w:p>
    <w:p w14:paraId="6F892C13" w14:textId="4055597C" w:rsidR="007C3EC2" w:rsidRDefault="007C3EC2" w:rsidP="007C3EC2">
      <w:pPr>
        <w:spacing w:line="240" w:lineRule="auto"/>
        <w:rPr>
          <w:rFonts w:cs="Arial"/>
          <w:spacing w:val="-2"/>
        </w:rPr>
      </w:pPr>
      <w:r>
        <w:rPr>
          <w:rFonts w:cs="Arial"/>
          <w:spacing w:val="-2"/>
        </w:rPr>
        <w:t xml:space="preserve">Van toepassing zijnde </w:t>
      </w:r>
      <w:r w:rsidR="00401CBE">
        <w:rPr>
          <w:rFonts w:cs="Arial"/>
          <w:spacing w:val="-2"/>
        </w:rPr>
        <w:t>documenten</w:t>
      </w:r>
      <w:r>
        <w:rPr>
          <w:rFonts w:cs="Arial"/>
          <w:spacing w:val="-2"/>
        </w:rPr>
        <w:t>:</w:t>
      </w:r>
    </w:p>
    <w:p w14:paraId="7C6CD4BA" w14:textId="3FA9B8BD" w:rsidR="007C3EC2" w:rsidRDefault="007C3EC2">
      <w:pPr>
        <w:pStyle w:val="Lijstalinea"/>
        <w:numPr>
          <w:ilvl w:val="0"/>
          <w:numId w:val="29"/>
        </w:numPr>
        <w:spacing w:line="240" w:lineRule="auto"/>
        <w:rPr>
          <w:rFonts w:cs="Arial"/>
        </w:rPr>
      </w:pPr>
      <w:r w:rsidRPr="009F48F5">
        <w:rPr>
          <w:rFonts w:cs="Arial"/>
        </w:rPr>
        <w:t>Bijlage 2.21-Geveldraagsysteem SMV Overzicht</w:t>
      </w:r>
      <w:r w:rsidR="00501093">
        <w:rPr>
          <w:rFonts w:cs="Arial"/>
        </w:rPr>
        <w:t>.</w:t>
      </w:r>
    </w:p>
    <w:p w14:paraId="3B7B4DA1" w14:textId="195F202B" w:rsidR="00705537" w:rsidRPr="00207AAC" w:rsidRDefault="00501093">
      <w:pPr>
        <w:pStyle w:val="Lijstalinea"/>
        <w:numPr>
          <w:ilvl w:val="0"/>
          <w:numId w:val="29"/>
        </w:numPr>
        <w:spacing w:line="240" w:lineRule="auto"/>
        <w:rPr>
          <w:rFonts w:cs="Arial"/>
        </w:rPr>
      </w:pPr>
      <w:r w:rsidRPr="00207AAC">
        <w:rPr>
          <w:rFonts w:cs="Arial"/>
        </w:rPr>
        <w:t>Bijlage 2.12-Toegangsdeuren</w:t>
      </w:r>
    </w:p>
    <w:p w14:paraId="5CF0803D" w14:textId="50EEFBFC" w:rsidR="00A32FA2" w:rsidRPr="00A80724" w:rsidRDefault="00A32FA2" w:rsidP="00A32FA2">
      <w:pPr>
        <w:pStyle w:val="Kop3"/>
        <w:keepLines/>
        <w:tabs>
          <w:tab w:val="clear" w:pos="0"/>
          <w:tab w:val="num" w:pos="432"/>
        </w:tabs>
        <w:spacing w:before="240" w:after="120" w:line="276" w:lineRule="auto"/>
        <w:ind w:left="432" w:hanging="432"/>
        <w:rPr>
          <w:rFonts w:cs="Arial"/>
        </w:rPr>
      </w:pPr>
      <w:bookmarkStart w:id="40" w:name="_Toc232402360"/>
      <w:r w:rsidRPr="00A80724">
        <w:rPr>
          <w:rFonts w:cs="Arial"/>
        </w:rPr>
        <w:lastRenderedPageBreak/>
        <w:t>Toegang kruipruimte</w:t>
      </w:r>
      <w:bookmarkEnd w:id="40"/>
    </w:p>
    <w:p w14:paraId="638DD0FA" w14:textId="14A6436F" w:rsidR="00FA01B5" w:rsidRDefault="00FA01B5" w:rsidP="00FA01B5">
      <w:pPr>
        <w:rPr>
          <w:rFonts w:cs="Arial"/>
        </w:rPr>
      </w:pPr>
      <w:r w:rsidRPr="00A80724">
        <w:rPr>
          <w:rFonts w:cs="Arial"/>
        </w:rPr>
        <w:t>Achter de halve voorzetdeuren zitten sparingen in de keerwanden t.b.v. toegang tot de kruipruimte. In deze sparingen worden geprefabriceerde houten kozijnen aan de keerwand gemonteerd met kozijnankers.</w:t>
      </w:r>
    </w:p>
    <w:p w14:paraId="3D09DE53" w14:textId="77777777" w:rsidR="00D84571" w:rsidRDefault="00D84571" w:rsidP="00FA01B5">
      <w:pPr>
        <w:rPr>
          <w:rFonts w:cs="Arial"/>
        </w:rPr>
      </w:pPr>
    </w:p>
    <w:p w14:paraId="444F0BBA" w14:textId="30964582" w:rsidR="00D84571" w:rsidRDefault="00D84571" w:rsidP="00D84571">
      <w:pPr>
        <w:spacing w:line="240" w:lineRule="auto"/>
        <w:rPr>
          <w:rFonts w:cs="Arial"/>
          <w:spacing w:val="-2"/>
        </w:rPr>
      </w:pPr>
      <w:r>
        <w:rPr>
          <w:rFonts w:cs="Arial"/>
          <w:spacing w:val="-2"/>
        </w:rPr>
        <w:t xml:space="preserve">Van toepassing zijnde </w:t>
      </w:r>
      <w:r w:rsidR="00401CBE">
        <w:rPr>
          <w:rFonts w:cs="Arial"/>
          <w:spacing w:val="-2"/>
        </w:rPr>
        <w:t>documenten</w:t>
      </w:r>
      <w:r>
        <w:rPr>
          <w:rFonts w:cs="Arial"/>
          <w:spacing w:val="-2"/>
        </w:rPr>
        <w:t>:</w:t>
      </w:r>
    </w:p>
    <w:p w14:paraId="3FEEB040" w14:textId="77777777" w:rsidR="00501093" w:rsidRDefault="00501093">
      <w:pPr>
        <w:pStyle w:val="Lijstalinea"/>
        <w:numPr>
          <w:ilvl w:val="0"/>
          <w:numId w:val="29"/>
        </w:numPr>
        <w:spacing w:line="240" w:lineRule="auto"/>
        <w:rPr>
          <w:rFonts w:cs="Arial"/>
        </w:rPr>
      </w:pPr>
      <w:r w:rsidRPr="009F48F5">
        <w:rPr>
          <w:rFonts w:cs="Arial"/>
        </w:rPr>
        <w:t>Bijlage 2.21-Geveldraagsysteem SMV Overzicht</w:t>
      </w:r>
      <w:r>
        <w:rPr>
          <w:rFonts w:cs="Arial"/>
        </w:rPr>
        <w:t>.</w:t>
      </w:r>
    </w:p>
    <w:p w14:paraId="42EC5566" w14:textId="77777777" w:rsidR="00501093" w:rsidRDefault="00501093">
      <w:pPr>
        <w:pStyle w:val="Lijstalinea"/>
        <w:numPr>
          <w:ilvl w:val="0"/>
          <w:numId w:val="29"/>
        </w:numPr>
        <w:spacing w:line="240" w:lineRule="auto"/>
        <w:rPr>
          <w:rFonts w:cs="Arial"/>
        </w:rPr>
      </w:pPr>
      <w:r w:rsidRPr="00501093">
        <w:rPr>
          <w:rFonts w:cs="Arial"/>
        </w:rPr>
        <w:t>Bijlage 2.12-Toegangsdeure</w:t>
      </w:r>
      <w:r>
        <w:rPr>
          <w:rFonts w:cs="Arial"/>
        </w:rPr>
        <w:t>n.</w:t>
      </w:r>
    </w:p>
    <w:p w14:paraId="404C6974" w14:textId="403B361C" w:rsidR="00B33EA3" w:rsidRDefault="00B33EA3">
      <w:pPr>
        <w:pStyle w:val="Lijstalinea"/>
        <w:numPr>
          <w:ilvl w:val="0"/>
          <w:numId w:val="29"/>
        </w:numPr>
        <w:spacing w:line="240" w:lineRule="auto"/>
        <w:rPr>
          <w:rFonts w:cs="Arial"/>
        </w:rPr>
      </w:pPr>
      <w:r w:rsidRPr="00B33EA3">
        <w:rPr>
          <w:rFonts w:cs="Arial"/>
        </w:rPr>
        <w:t>Bijlage 2.28-Keerwanden</w:t>
      </w:r>
      <w:r>
        <w:rPr>
          <w:rFonts w:cs="Arial"/>
        </w:rPr>
        <w:t>.</w:t>
      </w:r>
    </w:p>
    <w:p w14:paraId="045DDD3A" w14:textId="2DD9CF25" w:rsidR="00705537" w:rsidRPr="00A80724" w:rsidRDefault="00705537" w:rsidP="00705537">
      <w:pPr>
        <w:pStyle w:val="Kop2"/>
        <w:keepLines/>
        <w:tabs>
          <w:tab w:val="clear" w:pos="0"/>
          <w:tab w:val="num" w:pos="578"/>
        </w:tabs>
        <w:spacing w:before="240" w:after="120" w:line="276" w:lineRule="auto"/>
        <w:ind w:left="578" w:hanging="578"/>
        <w:rPr>
          <w:rFonts w:cs="Arial"/>
        </w:rPr>
      </w:pPr>
      <w:bookmarkStart w:id="41" w:name="_Toc232402361"/>
      <w:r w:rsidRPr="00A80724">
        <w:rPr>
          <w:rFonts w:cs="Arial"/>
        </w:rPr>
        <w:t>Nestkasten</w:t>
      </w:r>
      <w:bookmarkEnd w:id="41"/>
    </w:p>
    <w:p w14:paraId="22C64BAB" w14:textId="2CDED54F" w:rsidR="003B7796" w:rsidRDefault="003B7796" w:rsidP="00996054">
      <w:pPr>
        <w:spacing w:line="240" w:lineRule="auto"/>
        <w:rPr>
          <w:rFonts w:cs="Arial"/>
        </w:rPr>
      </w:pPr>
      <w:r w:rsidRPr="00A80724">
        <w:rPr>
          <w:rFonts w:cs="Arial"/>
        </w:rPr>
        <w:t>Op vooraf bekende posities welke zijn aangegeven in het projec</w:t>
      </w:r>
      <w:r w:rsidR="005630BD" w:rsidRPr="00A80724">
        <w:rPr>
          <w:rFonts w:cs="Arial"/>
        </w:rPr>
        <w:t xml:space="preserve">t </w:t>
      </w:r>
      <w:r w:rsidRPr="00A80724">
        <w:rPr>
          <w:rFonts w:cs="Arial"/>
        </w:rPr>
        <w:t>specifieke legplan gevelelementen, worden nestkastmodules tussen de achterconstructie van de gevel geplaatst. De indeling van de nestkasten kunnen afwijken van elkaar dus de oriëntatie moet correct nagekeken worden. Deze informatie wordt / is voor aanvang van de werkzaamheden aangeleverd door de OG. De uitwendige afmetingen zijn in alle gevallen wel gelijk.</w:t>
      </w:r>
    </w:p>
    <w:p w14:paraId="3B7C6EC3" w14:textId="77777777" w:rsidR="00CD02EF" w:rsidRDefault="00CD02EF" w:rsidP="00996054">
      <w:pPr>
        <w:spacing w:line="240" w:lineRule="auto"/>
        <w:rPr>
          <w:rFonts w:cs="Arial"/>
        </w:rPr>
      </w:pPr>
    </w:p>
    <w:p w14:paraId="257C150C" w14:textId="3CE13E46" w:rsidR="00CD02EF" w:rsidRDefault="00CD02EF" w:rsidP="00996054">
      <w:pPr>
        <w:spacing w:line="240" w:lineRule="auto"/>
        <w:rPr>
          <w:rFonts w:cs="Arial"/>
        </w:rPr>
      </w:pPr>
      <w:r w:rsidRPr="00CD02EF">
        <w:rPr>
          <w:rFonts w:cs="Arial"/>
        </w:rPr>
        <w:t>Ter ondersteuning van de biodiversiteit zijn er twee typen nestkasten A en B ontwikkeld die in combinatie met het gevelrek kunnen worden toegepast. De nestkasten worden boven in het gevelrek geplaatst. Een gevelrek heeft capaciteit voor max. 4 kasten. De kasten worden vastgezet aan de raamwerken d.m.v. 2 tussenliggende balken van klasse C gewolmaniseerd vuren(44X44). Zie tekening (Gevelaanzicht nestkasten) voor weergave van het type nestkast en desbetreffende locaties.</w:t>
      </w:r>
    </w:p>
    <w:p w14:paraId="60A54E88" w14:textId="77777777" w:rsidR="00895CCE" w:rsidRDefault="00895CCE" w:rsidP="00996054">
      <w:pPr>
        <w:spacing w:line="240" w:lineRule="auto"/>
        <w:rPr>
          <w:rFonts w:cs="Arial"/>
        </w:rPr>
      </w:pPr>
    </w:p>
    <w:p w14:paraId="35CE5BE4" w14:textId="0BCAC2DA" w:rsidR="003D4EAF" w:rsidRDefault="003D4EAF" w:rsidP="003D4EAF">
      <w:pPr>
        <w:spacing w:line="240" w:lineRule="auto"/>
        <w:rPr>
          <w:rFonts w:cs="Arial"/>
          <w:spacing w:val="-2"/>
        </w:rPr>
      </w:pPr>
      <w:r>
        <w:rPr>
          <w:rFonts w:cs="Arial"/>
          <w:spacing w:val="-2"/>
        </w:rPr>
        <w:t xml:space="preserve">Van toepassing zijnde </w:t>
      </w:r>
      <w:r w:rsidR="00401CBE">
        <w:rPr>
          <w:rFonts w:cs="Arial"/>
          <w:spacing w:val="-2"/>
        </w:rPr>
        <w:t>documenten</w:t>
      </w:r>
      <w:r>
        <w:rPr>
          <w:rFonts w:cs="Arial"/>
          <w:spacing w:val="-2"/>
        </w:rPr>
        <w:t>:</w:t>
      </w:r>
    </w:p>
    <w:p w14:paraId="09BEA38C" w14:textId="784FD8DC" w:rsidR="00C65E8A" w:rsidRDefault="00C65E8A">
      <w:pPr>
        <w:pStyle w:val="Lijstalinea"/>
        <w:numPr>
          <w:ilvl w:val="0"/>
          <w:numId w:val="30"/>
        </w:numPr>
        <w:spacing w:line="240" w:lineRule="auto"/>
        <w:rPr>
          <w:rFonts w:cs="Arial"/>
        </w:rPr>
      </w:pPr>
      <w:r w:rsidRPr="00C65E8A">
        <w:rPr>
          <w:rFonts w:cs="Arial"/>
        </w:rPr>
        <w:t>Bijlage 2.13-Achterconstructie</w:t>
      </w:r>
      <w:r>
        <w:rPr>
          <w:rFonts w:cs="Arial"/>
        </w:rPr>
        <w:t>.</w:t>
      </w:r>
    </w:p>
    <w:p w14:paraId="2B2106A6" w14:textId="62A25C5F" w:rsidR="003D4EAF" w:rsidRDefault="00DE2BF3">
      <w:pPr>
        <w:pStyle w:val="Lijstalinea"/>
        <w:numPr>
          <w:ilvl w:val="0"/>
          <w:numId w:val="30"/>
        </w:numPr>
        <w:spacing w:line="240" w:lineRule="auto"/>
        <w:rPr>
          <w:rFonts w:cs="Arial"/>
        </w:rPr>
      </w:pPr>
      <w:r w:rsidRPr="00DE2BF3">
        <w:rPr>
          <w:rFonts w:cs="Arial"/>
        </w:rPr>
        <w:t>Bijlage 2.17-Gevelaanzichten.</w:t>
      </w:r>
    </w:p>
    <w:p w14:paraId="01A41E89" w14:textId="477F5821" w:rsidR="00DE2BF3" w:rsidRDefault="00A76430">
      <w:pPr>
        <w:pStyle w:val="Lijstalinea"/>
        <w:numPr>
          <w:ilvl w:val="0"/>
          <w:numId w:val="30"/>
        </w:numPr>
        <w:spacing w:line="240" w:lineRule="auto"/>
        <w:rPr>
          <w:rFonts w:cs="Arial"/>
        </w:rPr>
      </w:pPr>
      <w:r w:rsidRPr="00A76430">
        <w:rPr>
          <w:rFonts w:cs="Arial"/>
        </w:rPr>
        <w:t>Bijlage 2.27-Overzicht gevelpanelen</w:t>
      </w:r>
      <w:r w:rsidR="00C65E8A">
        <w:rPr>
          <w:rFonts w:cs="Arial"/>
        </w:rPr>
        <w:t>.</w:t>
      </w:r>
    </w:p>
    <w:p w14:paraId="3767E9DE" w14:textId="77777777" w:rsidR="009C375B" w:rsidRPr="009C375B" w:rsidRDefault="009C375B" w:rsidP="009C375B">
      <w:pPr>
        <w:spacing w:line="240" w:lineRule="auto"/>
        <w:rPr>
          <w:rFonts w:cs="Arial"/>
        </w:rPr>
      </w:pPr>
    </w:p>
    <w:p w14:paraId="3117C781" w14:textId="45206A1A" w:rsidR="00895CCE" w:rsidRPr="00A80724" w:rsidRDefault="00895CCE" w:rsidP="00996054">
      <w:pPr>
        <w:spacing w:line="240" w:lineRule="auto"/>
        <w:rPr>
          <w:rFonts w:cs="Arial"/>
        </w:rPr>
      </w:pPr>
      <w:r w:rsidRPr="00895CCE">
        <w:rPr>
          <w:rFonts w:cs="Arial"/>
          <w:noProof/>
        </w:rPr>
        <w:drawing>
          <wp:inline distT="0" distB="0" distL="0" distR="0" wp14:anchorId="079347E2" wp14:editId="5EB05391">
            <wp:extent cx="5928995" cy="3926205"/>
            <wp:effectExtent l="0" t="0" r="0" b="0"/>
            <wp:docPr id="536719306" name="Afbeelding 1" descr="Afbeelding met tekst, schermopname, diagram, Rechthoek&#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719306" name="Afbeelding 1" descr="Afbeelding met tekst, schermopname, diagram, Rechthoek&#10;&#10;Door AI gegenereerde inhoud is mogelijk onjuist."/>
                    <pic:cNvPicPr/>
                  </pic:nvPicPr>
                  <pic:blipFill>
                    <a:blip r:embed="rId28"/>
                    <a:stretch>
                      <a:fillRect/>
                    </a:stretch>
                  </pic:blipFill>
                  <pic:spPr>
                    <a:xfrm>
                      <a:off x="0" y="0"/>
                      <a:ext cx="5928995" cy="3926205"/>
                    </a:xfrm>
                    <a:prstGeom prst="rect">
                      <a:avLst/>
                    </a:prstGeom>
                  </pic:spPr>
                </pic:pic>
              </a:graphicData>
            </a:graphic>
          </wp:inline>
        </w:drawing>
      </w:r>
    </w:p>
    <w:p w14:paraId="50972792" w14:textId="77777777" w:rsidR="003B7796" w:rsidRPr="00A80724" w:rsidRDefault="003B7796" w:rsidP="00996054">
      <w:pPr>
        <w:spacing w:line="240" w:lineRule="auto"/>
        <w:rPr>
          <w:rFonts w:cs="Arial"/>
        </w:rPr>
      </w:pPr>
    </w:p>
    <w:p w14:paraId="54E13A9A" w14:textId="77777777" w:rsidR="00EB0ADE" w:rsidRDefault="003B7796" w:rsidP="00996054">
      <w:pPr>
        <w:spacing w:line="240" w:lineRule="auto"/>
        <w:rPr>
          <w:rFonts w:cs="Arial"/>
        </w:rPr>
      </w:pPr>
      <w:r w:rsidRPr="00A80724">
        <w:rPr>
          <w:rFonts w:cs="Arial"/>
        </w:rPr>
        <w:lastRenderedPageBreak/>
        <w:t xml:space="preserve">De invulling van de toe te passen nestkasten </w:t>
      </w:r>
      <w:r w:rsidR="0098298C">
        <w:rPr>
          <w:rFonts w:cs="Arial"/>
        </w:rPr>
        <w:t>dient</w:t>
      </w:r>
      <w:r w:rsidRPr="00A80724">
        <w:rPr>
          <w:rFonts w:cs="Arial"/>
        </w:rPr>
        <w:t xml:space="preserve"> in overleg met de ecoloog van ProRail worden bepaald.</w:t>
      </w:r>
    </w:p>
    <w:p w14:paraId="7E175ECF" w14:textId="77777777" w:rsidR="00EB0ADE" w:rsidRDefault="00EB0ADE" w:rsidP="00996054">
      <w:pPr>
        <w:spacing w:line="240" w:lineRule="auto"/>
        <w:rPr>
          <w:rFonts w:cs="Arial"/>
        </w:rPr>
      </w:pPr>
    </w:p>
    <w:p w14:paraId="7025FB58" w14:textId="2631F7CC" w:rsidR="00822E55" w:rsidRPr="00A80724" w:rsidRDefault="00482983" w:rsidP="00822E55">
      <w:pPr>
        <w:pStyle w:val="Kop2"/>
        <w:keepLines/>
        <w:tabs>
          <w:tab w:val="clear" w:pos="0"/>
          <w:tab w:val="num" w:pos="578"/>
        </w:tabs>
        <w:spacing w:before="240" w:after="120" w:line="276" w:lineRule="auto"/>
        <w:ind w:left="578" w:hanging="578"/>
        <w:rPr>
          <w:rFonts w:cs="Arial"/>
        </w:rPr>
      </w:pPr>
      <w:bookmarkStart w:id="42" w:name="_Toc232402362"/>
      <w:r w:rsidRPr="00A80724">
        <w:rPr>
          <w:rFonts w:cs="Arial"/>
        </w:rPr>
        <w:t>Gevelpanelen</w:t>
      </w:r>
      <w:bookmarkEnd w:id="42"/>
    </w:p>
    <w:p w14:paraId="445AAB4D" w14:textId="199D10C8" w:rsidR="00EC0E81" w:rsidRPr="0010368A" w:rsidRDefault="00EC0E81" w:rsidP="00EC0E81">
      <w:pPr>
        <w:spacing w:line="240" w:lineRule="auto"/>
        <w:rPr>
          <w:rFonts w:cs="Arial"/>
        </w:rPr>
      </w:pPr>
      <w:r>
        <w:rPr>
          <w:rFonts w:cs="Arial"/>
          <w:sz w:val="18"/>
          <w:szCs w:val="18"/>
        </w:rPr>
        <w:t>De</w:t>
      </w:r>
      <w:r w:rsidRPr="00EE7363">
        <w:rPr>
          <w:rFonts w:cs="Arial"/>
          <w:sz w:val="18"/>
          <w:szCs w:val="18"/>
        </w:rPr>
        <w:t xml:space="preserve"> </w:t>
      </w:r>
      <w:r>
        <w:rPr>
          <w:rFonts w:cs="Arial"/>
          <w:sz w:val="18"/>
          <w:szCs w:val="18"/>
        </w:rPr>
        <w:t>biocomposiet gevel</w:t>
      </w:r>
      <w:r w:rsidRPr="00EC0E81">
        <w:rPr>
          <w:rFonts w:cs="Arial"/>
          <w:sz w:val="18"/>
          <w:szCs w:val="18"/>
        </w:rPr>
        <w:t>panelen</w:t>
      </w:r>
      <w:r w:rsidRPr="00EE7363">
        <w:rPr>
          <w:rFonts w:cs="Arial"/>
          <w:sz w:val="18"/>
          <w:szCs w:val="18"/>
        </w:rPr>
        <w:t xml:space="preserve"> vormen de architectonische gevel en zijn ontworpen door Studio Marco Vermeulen en worden geproduceerd door NPSP. </w:t>
      </w:r>
      <w:r w:rsidRPr="00EC0E81">
        <w:rPr>
          <w:rFonts w:cs="Arial"/>
          <w:sz w:val="18"/>
          <w:szCs w:val="18"/>
        </w:rPr>
        <w:t>Gevelpanelen dienen te worden besteld vanuit de raamovereenkomst. De opdrachtnemer dient modules af te werken met de gevelpanelen en deze te bevestigen aan de modules.</w:t>
      </w:r>
    </w:p>
    <w:p w14:paraId="0768A83A" w14:textId="77777777" w:rsidR="00EC0E81" w:rsidRDefault="00EC0E81" w:rsidP="00B66400">
      <w:pPr>
        <w:pStyle w:val="Default"/>
        <w:rPr>
          <w:rFonts w:ascii="Arial" w:hAnsi="Arial" w:cs="Arial"/>
          <w:sz w:val="18"/>
          <w:szCs w:val="18"/>
        </w:rPr>
      </w:pPr>
    </w:p>
    <w:p w14:paraId="21ACF977" w14:textId="4BFEC216" w:rsidR="00B66400" w:rsidRPr="0098298C" w:rsidRDefault="00B66400" w:rsidP="00B66400">
      <w:pPr>
        <w:pStyle w:val="Default"/>
        <w:rPr>
          <w:rFonts w:ascii="Arial" w:hAnsi="Arial" w:cs="Arial"/>
          <w:sz w:val="18"/>
          <w:szCs w:val="18"/>
        </w:rPr>
      </w:pPr>
      <w:r w:rsidRPr="0098298C">
        <w:rPr>
          <w:rFonts w:ascii="Arial" w:hAnsi="Arial" w:cs="Arial"/>
          <w:sz w:val="18"/>
          <w:szCs w:val="18"/>
        </w:rPr>
        <w:t xml:space="preserve">De gevelpanelen kunnen geplaatst worden als de achterconstructie compleet is afgemonteerd. </w:t>
      </w:r>
      <w:r w:rsidR="00A87CEF">
        <w:rPr>
          <w:rFonts w:ascii="Arial" w:hAnsi="Arial" w:cs="Arial"/>
          <w:sz w:val="18"/>
          <w:szCs w:val="18"/>
        </w:rPr>
        <w:t>Tot de afmontage behoren</w:t>
      </w:r>
      <w:r w:rsidRPr="0098298C">
        <w:rPr>
          <w:rFonts w:ascii="Arial" w:hAnsi="Arial" w:cs="Arial"/>
          <w:sz w:val="18"/>
          <w:szCs w:val="18"/>
        </w:rPr>
        <w:t xml:space="preserve">: </w:t>
      </w:r>
    </w:p>
    <w:p w14:paraId="03EB0CEC" w14:textId="433C5781" w:rsidR="00B66400" w:rsidRDefault="00B66400">
      <w:pPr>
        <w:pStyle w:val="Default"/>
        <w:numPr>
          <w:ilvl w:val="0"/>
          <w:numId w:val="24"/>
        </w:numPr>
        <w:ind w:left="1077" w:hanging="357"/>
        <w:rPr>
          <w:rFonts w:ascii="Arial" w:hAnsi="Arial" w:cs="Arial"/>
          <w:sz w:val="18"/>
          <w:szCs w:val="18"/>
        </w:rPr>
      </w:pPr>
      <w:r w:rsidRPr="0098298C">
        <w:rPr>
          <w:rFonts w:ascii="Arial" w:hAnsi="Arial" w:cs="Arial"/>
          <w:sz w:val="18"/>
          <w:szCs w:val="18"/>
        </w:rPr>
        <w:t xml:space="preserve">Hemelwaterafvoer; </w:t>
      </w:r>
    </w:p>
    <w:p w14:paraId="2653AFAD" w14:textId="2733CE64" w:rsidR="0064421A" w:rsidRPr="0098298C" w:rsidRDefault="0064421A">
      <w:pPr>
        <w:pStyle w:val="Default"/>
        <w:numPr>
          <w:ilvl w:val="0"/>
          <w:numId w:val="24"/>
        </w:numPr>
        <w:ind w:left="1077" w:hanging="357"/>
        <w:rPr>
          <w:rFonts w:ascii="Arial" w:hAnsi="Arial" w:cs="Arial"/>
          <w:sz w:val="18"/>
          <w:szCs w:val="18"/>
        </w:rPr>
      </w:pPr>
      <w:r>
        <w:rPr>
          <w:rFonts w:ascii="Arial" w:hAnsi="Arial" w:cs="Arial"/>
          <w:sz w:val="18"/>
          <w:szCs w:val="18"/>
        </w:rPr>
        <w:t>Bliksembeveiliging</w:t>
      </w:r>
      <w:r w:rsidR="00A87CEF">
        <w:rPr>
          <w:rFonts w:ascii="Arial" w:hAnsi="Arial" w:cs="Arial"/>
          <w:sz w:val="18"/>
          <w:szCs w:val="18"/>
        </w:rPr>
        <w:t>;</w:t>
      </w:r>
    </w:p>
    <w:p w14:paraId="6B5B602C" w14:textId="7CF5C487" w:rsidR="00B66400" w:rsidRPr="0098298C" w:rsidRDefault="00B66400">
      <w:pPr>
        <w:pStyle w:val="Default"/>
        <w:numPr>
          <w:ilvl w:val="0"/>
          <w:numId w:val="24"/>
        </w:numPr>
        <w:ind w:left="1077" w:hanging="357"/>
        <w:rPr>
          <w:rFonts w:ascii="Arial" w:hAnsi="Arial" w:cs="Arial"/>
          <w:sz w:val="18"/>
          <w:szCs w:val="18"/>
        </w:rPr>
      </w:pPr>
      <w:r w:rsidRPr="0098298C">
        <w:rPr>
          <w:rFonts w:ascii="Arial" w:hAnsi="Arial" w:cs="Arial"/>
          <w:sz w:val="18"/>
          <w:szCs w:val="18"/>
        </w:rPr>
        <w:t xml:space="preserve">Uitschuifbare trap; </w:t>
      </w:r>
    </w:p>
    <w:p w14:paraId="2B8558CB" w14:textId="7B8178FC" w:rsidR="00B66400" w:rsidRPr="0098298C" w:rsidRDefault="00B66400">
      <w:pPr>
        <w:pStyle w:val="Default"/>
        <w:numPr>
          <w:ilvl w:val="0"/>
          <w:numId w:val="24"/>
        </w:numPr>
        <w:ind w:left="1077" w:hanging="357"/>
        <w:rPr>
          <w:rFonts w:ascii="Arial" w:hAnsi="Arial" w:cs="Arial"/>
          <w:sz w:val="18"/>
          <w:szCs w:val="18"/>
        </w:rPr>
      </w:pPr>
      <w:r w:rsidRPr="0098298C">
        <w:rPr>
          <w:rFonts w:ascii="Arial" w:hAnsi="Arial" w:cs="Arial"/>
          <w:sz w:val="18"/>
          <w:szCs w:val="18"/>
        </w:rPr>
        <w:t xml:space="preserve">Ladderborgingspunt; </w:t>
      </w:r>
    </w:p>
    <w:p w14:paraId="35AC314C" w14:textId="310B44D3" w:rsidR="00B66400" w:rsidRPr="0098298C" w:rsidRDefault="00B66400">
      <w:pPr>
        <w:pStyle w:val="Default"/>
        <w:numPr>
          <w:ilvl w:val="0"/>
          <w:numId w:val="24"/>
        </w:numPr>
        <w:ind w:left="1077" w:hanging="357"/>
        <w:rPr>
          <w:rFonts w:ascii="Arial" w:hAnsi="Arial" w:cs="Arial"/>
          <w:sz w:val="18"/>
          <w:szCs w:val="18"/>
        </w:rPr>
      </w:pPr>
      <w:r w:rsidRPr="0098298C">
        <w:rPr>
          <w:rFonts w:ascii="Arial" w:hAnsi="Arial" w:cs="Arial"/>
          <w:sz w:val="18"/>
          <w:szCs w:val="18"/>
        </w:rPr>
        <w:t xml:space="preserve">Achterconstructie architectonische gevel; </w:t>
      </w:r>
    </w:p>
    <w:p w14:paraId="29EC0A60" w14:textId="185C0E13" w:rsidR="00B66400" w:rsidRPr="0098298C" w:rsidRDefault="00B66400">
      <w:pPr>
        <w:pStyle w:val="Default"/>
        <w:numPr>
          <w:ilvl w:val="0"/>
          <w:numId w:val="24"/>
        </w:numPr>
        <w:ind w:left="1077" w:hanging="357"/>
        <w:rPr>
          <w:rFonts w:ascii="Arial" w:hAnsi="Arial" w:cs="Arial"/>
          <w:sz w:val="18"/>
          <w:szCs w:val="18"/>
        </w:rPr>
      </w:pPr>
      <w:r w:rsidRPr="0098298C">
        <w:rPr>
          <w:rFonts w:ascii="Arial" w:hAnsi="Arial" w:cs="Arial"/>
          <w:sz w:val="18"/>
          <w:szCs w:val="18"/>
        </w:rPr>
        <w:t xml:space="preserve">Achterconstructie architectonische gevel draaibare deel (toegang module en toegang kruipruimte). </w:t>
      </w:r>
    </w:p>
    <w:p w14:paraId="5F56CF94" w14:textId="77777777" w:rsidR="00B66400" w:rsidRPr="0098298C" w:rsidRDefault="00B66400" w:rsidP="00B66400">
      <w:pPr>
        <w:pStyle w:val="Default"/>
        <w:rPr>
          <w:rFonts w:ascii="Arial" w:hAnsi="Arial" w:cs="Arial"/>
          <w:sz w:val="18"/>
          <w:szCs w:val="18"/>
        </w:rPr>
      </w:pPr>
    </w:p>
    <w:p w14:paraId="64A4CE16" w14:textId="0D33A0CB" w:rsidR="00EE7363" w:rsidRPr="00EE7363" w:rsidRDefault="00EE7363" w:rsidP="0098298C">
      <w:pPr>
        <w:spacing w:line="240" w:lineRule="auto"/>
        <w:rPr>
          <w:rFonts w:cs="Arial"/>
          <w:sz w:val="18"/>
          <w:szCs w:val="18"/>
        </w:rPr>
      </w:pPr>
      <w:r w:rsidRPr="00EE7363">
        <w:rPr>
          <w:rFonts w:cs="Arial"/>
          <w:sz w:val="18"/>
          <w:szCs w:val="18"/>
        </w:rPr>
        <w:t xml:space="preserve">De gevel van het onderstation </w:t>
      </w:r>
      <w:r w:rsidRPr="0098298C">
        <w:rPr>
          <w:rFonts w:cs="Arial"/>
        </w:rPr>
        <w:t>bestaat</w:t>
      </w:r>
      <w:r w:rsidRPr="00EE7363">
        <w:rPr>
          <w:rFonts w:cs="Arial"/>
          <w:sz w:val="18"/>
          <w:szCs w:val="18"/>
        </w:rPr>
        <w:t xml:space="preserve"> uit bio-composiet (NABASCO 8010 Reed) panelen met een afmeting van </w:t>
      </w:r>
      <w:r w:rsidR="00A87CEF">
        <w:rPr>
          <w:rFonts w:cs="Arial"/>
          <w:sz w:val="18"/>
          <w:szCs w:val="18"/>
        </w:rPr>
        <w:t>1197</w:t>
      </w:r>
      <w:r w:rsidRPr="00EE7363">
        <w:rPr>
          <w:rFonts w:cs="Arial"/>
          <w:sz w:val="18"/>
          <w:szCs w:val="18"/>
        </w:rPr>
        <w:t>x1</w:t>
      </w:r>
      <w:r w:rsidR="00A87CEF">
        <w:rPr>
          <w:rFonts w:cs="Arial"/>
          <w:sz w:val="18"/>
          <w:szCs w:val="18"/>
        </w:rPr>
        <w:t>197</w:t>
      </w:r>
      <w:r w:rsidRPr="00EE7363">
        <w:rPr>
          <w:rFonts w:cs="Arial"/>
          <w:sz w:val="18"/>
          <w:szCs w:val="18"/>
        </w:rPr>
        <w:t xml:space="preserve"> mm of 1</w:t>
      </w:r>
      <w:r w:rsidR="00A87CEF">
        <w:rPr>
          <w:rFonts w:cs="Arial"/>
          <w:sz w:val="18"/>
          <w:szCs w:val="18"/>
        </w:rPr>
        <w:t>197</w:t>
      </w:r>
      <w:r w:rsidRPr="00EE7363">
        <w:rPr>
          <w:rFonts w:cs="Arial"/>
          <w:sz w:val="18"/>
          <w:szCs w:val="18"/>
        </w:rPr>
        <w:t>x5</w:t>
      </w:r>
      <w:r w:rsidR="00A87CEF">
        <w:rPr>
          <w:rFonts w:cs="Arial"/>
          <w:sz w:val="18"/>
          <w:szCs w:val="18"/>
        </w:rPr>
        <w:t>27</w:t>
      </w:r>
      <w:r w:rsidRPr="00EE7363">
        <w:rPr>
          <w:rFonts w:cs="Arial"/>
          <w:sz w:val="18"/>
          <w:szCs w:val="18"/>
        </w:rPr>
        <w:t xml:space="preserve"> mm voor de onderste rij (worden op maat geleverd).</w:t>
      </w:r>
    </w:p>
    <w:p w14:paraId="6DF2BD78" w14:textId="528094FF" w:rsidR="002077D7" w:rsidRDefault="002077D7" w:rsidP="0098298C">
      <w:pPr>
        <w:spacing w:line="240" w:lineRule="auto"/>
        <w:rPr>
          <w:rFonts w:cs="Arial"/>
          <w:sz w:val="18"/>
          <w:szCs w:val="18"/>
        </w:rPr>
      </w:pPr>
    </w:p>
    <w:p w14:paraId="2CDDA94F" w14:textId="77777777" w:rsidR="002077D7" w:rsidRDefault="002077D7" w:rsidP="0098298C">
      <w:pPr>
        <w:spacing w:line="240" w:lineRule="auto"/>
        <w:rPr>
          <w:rFonts w:cs="Arial"/>
          <w:sz w:val="18"/>
          <w:szCs w:val="18"/>
        </w:rPr>
      </w:pPr>
    </w:p>
    <w:p w14:paraId="0F274F09" w14:textId="7E26AD92" w:rsidR="00EE7363" w:rsidRDefault="00EE7363" w:rsidP="0098298C">
      <w:pPr>
        <w:spacing w:line="240" w:lineRule="auto"/>
        <w:rPr>
          <w:rFonts w:cs="Arial"/>
          <w:sz w:val="18"/>
          <w:szCs w:val="18"/>
        </w:rPr>
      </w:pPr>
      <w:r w:rsidRPr="00EE7363">
        <w:rPr>
          <w:rFonts w:cs="Arial"/>
          <w:sz w:val="18"/>
          <w:szCs w:val="18"/>
        </w:rPr>
        <w:t>Het ontwerp van de 3D voorzijde is zodanig gemaakt dat de panelen met elke zijde in elkaar overloopt. Voor dit onderstation is er een ontwerp opgesteld voor de verdeling van deze panelen en hun individuele rotatie.</w:t>
      </w:r>
      <w:r w:rsidR="00296EEC">
        <w:rPr>
          <w:rFonts w:cs="Arial"/>
          <w:sz w:val="18"/>
          <w:szCs w:val="18"/>
        </w:rPr>
        <w:t xml:space="preserve"> Onderstaande figuur geeft het principe aan van de gevelpanelen en nestkasten.</w:t>
      </w:r>
    </w:p>
    <w:p w14:paraId="4E9D0BAC" w14:textId="77777777" w:rsidR="00EE7363" w:rsidRDefault="00EE7363" w:rsidP="00EE7363">
      <w:pPr>
        <w:pStyle w:val="Default"/>
        <w:rPr>
          <w:rFonts w:ascii="Arial" w:hAnsi="Arial" w:cs="Arial"/>
          <w:sz w:val="18"/>
          <w:szCs w:val="18"/>
        </w:rPr>
      </w:pPr>
    </w:p>
    <w:p w14:paraId="20A7FA69" w14:textId="155EE54A" w:rsidR="00EE7363" w:rsidRDefault="00296EEC" w:rsidP="00EE7363">
      <w:pPr>
        <w:pStyle w:val="Default"/>
        <w:rPr>
          <w:rFonts w:ascii="Arial" w:hAnsi="Arial" w:cs="Arial"/>
          <w:sz w:val="18"/>
          <w:szCs w:val="18"/>
        </w:rPr>
      </w:pPr>
      <w:r w:rsidRPr="00296EEC">
        <w:rPr>
          <w:rFonts w:ascii="Arial" w:hAnsi="Arial" w:cs="Arial"/>
          <w:noProof/>
          <w:sz w:val="18"/>
          <w:szCs w:val="18"/>
        </w:rPr>
        <w:drawing>
          <wp:inline distT="0" distB="0" distL="0" distR="0" wp14:anchorId="748F0971" wp14:editId="100157DD">
            <wp:extent cx="5928995" cy="2728595"/>
            <wp:effectExtent l="0" t="0" r="0" b="0"/>
            <wp:docPr id="182547841" name="Afbeelding 1" descr="Afbeelding met schermopname, schets,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47841" name="Afbeelding 1" descr="Afbeelding met schermopname, schets, ontwerp&#10;&#10;Door AI gegenereerde inhoud is mogelijk onjuist."/>
                    <pic:cNvPicPr/>
                  </pic:nvPicPr>
                  <pic:blipFill>
                    <a:blip r:embed="rId29"/>
                    <a:stretch>
                      <a:fillRect/>
                    </a:stretch>
                  </pic:blipFill>
                  <pic:spPr>
                    <a:xfrm>
                      <a:off x="0" y="0"/>
                      <a:ext cx="5928995" cy="2728595"/>
                    </a:xfrm>
                    <a:prstGeom prst="rect">
                      <a:avLst/>
                    </a:prstGeom>
                  </pic:spPr>
                </pic:pic>
              </a:graphicData>
            </a:graphic>
          </wp:inline>
        </w:drawing>
      </w:r>
    </w:p>
    <w:p w14:paraId="48C2D9F1" w14:textId="77777777" w:rsidR="00296EEC" w:rsidRDefault="00296EEC" w:rsidP="00EE7363">
      <w:pPr>
        <w:pStyle w:val="Default"/>
        <w:rPr>
          <w:rFonts w:ascii="Arial" w:hAnsi="Arial" w:cs="Arial"/>
          <w:sz w:val="18"/>
          <w:szCs w:val="18"/>
        </w:rPr>
      </w:pPr>
    </w:p>
    <w:p w14:paraId="3EE9C90A" w14:textId="1348BFA9" w:rsidR="00213192" w:rsidRPr="00A80724" w:rsidRDefault="00213192" w:rsidP="00213192">
      <w:pPr>
        <w:pStyle w:val="Kop3"/>
        <w:keepLines/>
        <w:tabs>
          <w:tab w:val="clear" w:pos="0"/>
          <w:tab w:val="num" w:pos="432"/>
        </w:tabs>
        <w:spacing w:before="240" w:after="120" w:line="276" w:lineRule="auto"/>
        <w:ind w:left="432" w:hanging="432"/>
        <w:rPr>
          <w:rFonts w:cs="Arial"/>
        </w:rPr>
      </w:pPr>
      <w:bookmarkStart w:id="43" w:name="_Toc232402363"/>
      <w:r>
        <w:rPr>
          <w:rFonts w:cs="Arial"/>
        </w:rPr>
        <w:t>Legplan</w:t>
      </w:r>
      <w:r w:rsidRPr="00213192">
        <w:rPr>
          <w:rFonts w:cs="Arial"/>
        </w:rPr>
        <w:t xml:space="preserve"> biocomposiet panelen</w:t>
      </w:r>
      <w:bookmarkEnd w:id="43"/>
    </w:p>
    <w:p w14:paraId="4D3AD6A3" w14:textId="0A483552" w:rsidR="004F4F50" w:rsidRPr="002077D7" w:rsidRDefault="00B66400" w:rsidP="002077D7">
      <w:pPr>
        <w:spacing w:line="240" w:lineRule="auto"/>
        <w:rPr>
          <w:rFonts w:cs="Arial"/>
        </w:rPr>
      </w:pPr>
      <w:r w:rsidRPr="002077D7">
        <w:rPr>
          <w:rFonts w:cs="Arial"/>
        </w:rPr>
        <w:t xml:space="preserve">Voor het monteren van de gevelpanelen </w:t>
      </w:r>
      <w:r w:rsidR="00DB48FC">
        <w:rPr>
          <w:rFonts w:cs="Arial"/>
        </w:rPr>
        <w:t xml:space="preserve">dient </w:t>
      </w:r>
      <w:r w:rsidRPr="002077D7">
        <w:rPr>
          <w:rFonts w:cs="Arial"/>
        </w:rPr>
        <w:t xml:space="preserve">er per project een specifieke werktekening geleverd door OG met als titel “legplan gevelpanelen” waarin in het patroon van de gevelpanelen is aangegeven en is voorzien van (hoogte)maatvoering. </w:t>
      </w:r>
      <w:r w:rsidR="009B5ACF" w:rsidRPr="002077D7">
        <w:rPr>
          <w:rFonts w:cs="Arial"/>
        </w:rPr>
        <w:t>De indeling van de panelen is ontworpen met het idee dat alle unieke combinaties van panelen minimaal één keer voorkomt.</w:t>
      </w:r>
      <w:r w:rsidR="008A1AF5" w:rsidRPr="002077D7">
        <w:rPr>
          <w:rFonts w:cs="Arial"/>
        </w:rPr>
        <w:t xml:space="preserve"> </w:t>
      </w:r>
      <w:r w:rsidR="004F4F50" w:rsidRPr="002077D7">
        <w:rPr>
          <w:rFonts w:cs="Arial"/>
        </w:rPr>
        <w:t>Een voorbeeld van een legplan is opgenomen in Bijlage 1.1 - Handboek Gevelontwerp</w:t>
      </w:r>
    </w:p>
    <w:p w14:paraId="3D3CBCCB" w14:textId="77777777" w:rsidR="004F4F50" w:rsidRPr="002077D7" w:rsidRDefault="004F4F50" w:rsidP="002077D7">
      <w:pPr>
        <w:spacing w:line="240" w:lineRule="auto"/>
        <w:rPr>
          <w:rFonts w:cs="Arial"/>
        </w:rPr>
      </w:pPr>
    </w:p>
    <w:p w14:paraId="20663E47" w14:textId="1D3C82E6" w:rsidR="00B66400" w:rsidRPr="002077D7" w:rsidRDefault="008A1AF5" w:rsidP="002077D7">
      <w:pPr>
        <w:spacing w:line="240" w:lineRule="auto"/>
        <w:rPr>
          <w:rFonts w:cs="Arial"/>
        </w:rPr>
      </w:pPr>
      <w:r w:rsidRPr="002077D7">
        <w:rPr>
          <w:rFonts w:cs="Arial"/>
        </w:rPr>
        <w:t>Afhankelijk</w:t>
      </w:r>
      <w:r w:rsidR="00B66400" w:rsidRPr="002077D7">
        <w:rPr>
          <w:rFonts w:cs="Arial"/>
        </w:rPr>
        <w:t xml:space="preserve"> van welke flora en fauna er aanwezig is </w:t>
      </w:r>
      <w:r w:rsidRPr="002077D7">
        <w:rPr>
          <w:rFonts w:cs="Arial"/>
        </w:rPr>
        <w:t xml:space="preserve">wordt aangegeven </w:t>
      </w:r>
      <w:r w:rsidR="00B66400" w:rsidRPr="002077D7">
        <w:rPr>
          <w:rFonts w:cs="Arial"/>
        </w:rPr>
        <w:t xml:space="preserve">welke gaten in de elementen worden open geboord om toegang te krijgen tot de achterliggende nestkasten en welke gaten dicht blijven. </w:t>
      </w:r>
    </w:p>
    <w:p w14:paraId="6A88E450" w14:textId="7EC9A570" w:rsidR="00E97ED6" w:rsidRDefault="00E97ED6" w:rsidP="00B66400">
      <w:pPr>
        <w:pStyle w:val="Default"/>
        <w:rPr>
          <w:rFonts w:ascii="Arial" w:hAnsi="Arial" w:cs="Arial"/>
          <w:sz w:val="18"/>
          <w:szCs w:val="18"/>
        </w:rPr>
      </w:pPr>
    </w:p>
    <w:p w14:paraId="6E8E6E5E" w14:textId="67FED73C" w:rsidR="00594843" w:rsidRDefault="00594843" w:rsidP="00594843">
      <w:pPr>
        <w:spacing w:line="240" w:lineRule="auto"/>
        <w:rPr>
          <w:rFonts w:cs="Arial"/>
          <w:spacing w:val="-2"/>
        </w:rPr>
      </w:pPr>
      <w:r>
        <w:rPr>
          <w:rFonts w:cs="Arial"/>
          <w:spacing w:val="-2"/>
        </w:rPr>
        <w:t xml:space="preserve">Van toepassing zijnde </w:t>
      </w:r>
      <w:r w:rsidR="00401CBE">
        <w:rPr>
          <w:rFonts w:cs="Arial"/>
          <w:spacing w:val="-2"/>
        </w:rPr>
        <w:t>documenten</w:t>
      </w:r>
      <w:r>
        <w:rPr>
          <w:rFonts w:cs="Arial"/>
          <w:spacing w:val="-2"/>
        </w:rPr>
        <w:t>:</w:t>
      </w:r>
    </w:p>
    <w:p w14:paraId="67056EB2" w14:textId="77777777" w:rsidR="005C2C6A" w:rsidRDefault="005C2C6A">
      <w:pPr>
        <w:pStyle w:val="Lijstalinea"/>
        <w:numPr>
          <w:ilvl w:val="0"/>
          <w:numId w:val="30"/>
        </w:numPr>
        <w:spacing w:line="240" w:lineRule="auto"/>
        <w:rPr>
          <w:rFonts w:cs="Arial"/>
        </w:rPr>
      </w:pPr>
      <w:r w:rsidRPr="00C65E8A">
        <w:rPr>
          <w:rFonts w:cs="Arial"/>
        </w:rPr>
        <w:lastRenderedPageBreak/>
        <w:t>Bijlage 2.13-Achterconstructie</w:t>
      </w:r>
      <w:r>
        <w:rPr>
          <w:rFonts w:cs="Arial"/>
        </w:rPr>
        <w:t>.</w:t>
      </w:r>
    </w:p>
    <w:p w14:paraId="56748C50" w14:textId="77777777" w:rsidR="005C2C6A" w:rsidRDefault="005C2C6A">
      <w:pPr>
        <w:pStyle w:val="Lijstalinea"/>
        <w:numPr>
          <w:ilvl w:val="0"/>
          <w:numId w:val="30"/>
        </w:numPr>
        <w:spacing w:line="240" w:lineRule="auto"/>
        <w:rPr>
          <w:rFonts w:cs="Arial"/>
        </w:rPr>
      </w:pPr>
      <w:r w:rsidRPr="00DE2BF3">
        <w:rPr>
          <w:rFonts w:cs="Arial"/>
        </w:rPr>
        <w:t>Bijlage 2.17-Gevelaanzichten.</w:t>
      </w:r>
    </w:p>
    <w:p w14:paraId="5037B73F" w14:textId="77777777" w:rsidR="005C2C6A" w:rsidRDefault="005C2C6A">
      <w:pPr>
        <w:pStyle w:val="Lijstalinea"/>
        <w:numPr>
          <w:ilvl w:val="0"/>
          <w:numId w:val="30"/>
        </w:numPr>
        <w:spacing w:line="240" w:lineRule="auto"/>
        <w:rPr>
          <w:rFonts w:cs="Arial"/>
        </w:rPr>
      </w:pPr>
      <w:r w:rsidRPr="00A76430">
        <w:rPr>
          <w:rFonts w:cs="Arial"/>
        </w:rPr>
        <w:t>Bijlage 2.27-Overzicht gevelpanelen</w:t>
      </w:r>
      <w:r>
        <w:rPr>
          <w:rFonts w:cs="Arial"/>
        </w:rPr>
        <w:t>.</w:t>
      </w:r>
    </w:p>
    <w:p w14:paraId="42412A8E" w14:textId="77777777" w:rsidR="009E654E" w:rsidRDefault="00213192" w:rsidP="009E654E">
      <w:pPr>
        <w:pStyle w:val="Kop3"/>
        <w:keepLines/>
        <w:tabs>
          <w:tab w:val="clear" w:pos="0"/>
          <w:tab w:val="num" w:pos="432"/>
        </w:tabs>
        <w:spacing w:before="240" w:after="120" w:line="276" w:lineRule="auto"/>
        <w:ind w:left="432" w:hanging="432"/>
        <w:rPr>
          <w:rFonts w:cs="Arial"/>
        </w:rPr>
      </w:pPr>
      <w:bookmarkStart w:id="44" w:name="_Toc232402364"/>
      <w:r w:rsidRPr="00213192">
        <w:rPr>
          <w:rFonts w:cs="Arial"/>
        </w:rPr>
        <w:t>Bevestiging biocomposiet panelen</w:t>
      </w:r>
      <w:bookmarkEnd w:id="44"/>
    </w:p>
    <w:p w14:paraId="6113F0B0" w14:textId="77777777" w:rsidR="00B32BDC" w:rsidRDefault="00B32BDC" w:rsidP="00EE7776">
      <w:pPr>
        <w:spacing w:line="240" w:lineRule="auto"/>
        <w:rPr>
          <w:rFonts w:cs="Arial"/>
        </w:rPr>
      </w:pPr>
      <w:r w:rsidRPr="000E7068">
        <w:rPr>
          <w:rFonts w:cs="Arial"/>
        </w:rPr>
        <w:t xml:space="preserve">De gevelrekken incl. nestkasten en gemonteerde gevelpanelen vormen samen de prefab panelen. De panelen overbruggen de volledige hoogte van het modulaire onderstation. </w:t>
      </w:r>
    </w:p>
    <w:p w14:paraId="36DE1876" w14:textId="77777777" w:rsidR="00B32BDC" w:rsidRDefault="00B32BDC" w:rsidP="00EE7776">
      <w:pPr>
        <w:spacing w:line="240" w:lineRule="auto"/>
        <w:rPr>
          <w:rFonts w:cs="Arial"/>
        </w:rPr>
      </w:pPr>
    </w:p>
    <w:p w14:paraId="26C9ECD1" w14:textId="2BCE5B40" w:rsidR="009A218F" w:rsidRDefault="007D484E" w:rsidP="009A218F">
      <w:pPr>
        <w:spacing w:line="240" w:lineRule="auto"/>
        <w:rPr>
          <w:rFonts w:cs="Arial"/>
        </w:rPr>
      </w:pPr>
      <w:r w:rsidRPr="009E654E">
        <w:rPr>
          <w:rFonts w:cs="Arial"/>
        </w:rPr>
        <w:t xml:space="preserve">De panelen worden op hun plek gehesen middels een platenlift die tenminste 60 kg kan dragen en een hoogtebereik heeft van 4 meter. </w:t>
      </w:r>
      <w:r w:rsidR="009A218F" w:rsidRPr="000E7068">
        <w:rPr>
          <w:rFonts w:cs="Arial"/>
        </w:rPr>
        <w:t xml:space="preserve">Deze worden per paneel in de achterconstructie gehesen. </w:t>
      </w:r>
    </w:p>
    <w:p w14:paraId="6E1AD4CD" w14:textId="2B8ED436" w:rsidR="007D484E" w:rsidRDefault="007D484E" w:rsidP="00EE7776">
      <w:pPr>
        <w:spacing w:line="240" w:lineRule="auto"/>
        <w:rPr>
          <w:rFonts w:cs="Arial"/>
        </w:rPr>
      </w:pPr>
    </w:p>
    <w:p w14:paraId="777A2E30" w14:textId="34CF8272" w:rsidR="00EE7776" w:rsidRDefault="00EE7776" w:rsidP="00EE7776">
      <w:pPr>
        <w:spacing w:line="240" w:lineRule="auto"/>
        <w:rPr>
          <w:rFonts w:cs="Arial"/>
        </w:rPr>
      </w:pPr>
      <w:r>
        <w:rPr>
          <w:rFonts w:cs="Arial"/>
        </w:rPr>
        <w:t>De biocomposiet panelen</w:t>
      </w:r>
      <w:r w:rsidR="009E654E" w:rsidRPr="009E654E">
        <w:rPr>
          <w:rFonts w:cs="Arial"/>
        </w:rPr>
        <w:t xml:space="preserve"> </w:t>
      </w:r>
      <w:r>
        <w:rPr>
          <w:rFonts w:cs="Arial"/>
        </w:rPr>
        <w:t>dienen</w:t>
      </w:r>
      <w:r w:rsidR="009E654E" w:rsidRPr="009E654E">
        <w:rPr>
          <w:rFonts w:cs="Arial"/>
        </w:rPr>
        <w:t xml:space="preserve"> op de juiste oriëntatie gemonteerd te worden</w:t>
      </w:r>
      <w:r w:rsidR="009A218F">
        <w:rPr>
          <w:rFonts w:cs="Arial"/>
        </w:rPr>
        <w:t xml:space="preserve">. </w:t>
      </w:r>
      <w:r w:rsidR="009E654E" w:rsidRPr="009E654E">
        <w:rPr>
          <w:rFonts w:cs="Arial"/>
        </w:rPr>
        <w:t xml:space="preserve">De gaten waardoor deze schroeven moeten komen zijn reeds voorzien in het paneel. </w:t>
      </w:r>
    </w:p>
    <w:p w14:paraId="26E6D803" w14:textId="433B6C1B" w:rsidR="009E654E" w:rsidRDefault="009E654E" w:rsidP="00594843">
      <w:pPr>
        <w:spacing w:line="240" w:lineRule="auto"/>
        <w:rPr>
          <w:rFonts w:cs="Arial"/>
        </w:rPr>
      </w:pPr>
    </w:p>
    <w:p w14:paraId="5990D1B4" w14:textId="77777777" w:rsidR="0017705A" w:rsidRDefault="009E654E" w:rsidP="00594843">
      <w:pPr>
        <w:spacing w:line="240" w:lineRule="auto"/>
        <w:rPr>
          <w:rFonts w:cs="Arial"/>
        </w:rPr>
      </w:pPr>
      <w:r w:rsidRPr="009E654E">
        <w:rPr>
          <w:rFonts w:cs="Arial"/>
        </w:rPr>
        <w:t xml:space="preserve">In het geval dat het paneel geplaatst worden bij een nestkast, dienen de gaten in het paneel corresponderend worden doorgeboord. In elk paneel zit voorbereiding voor een gaten patroon. Op basis van het ontwerp wordt besloten welke gaten door-en-door geboord moeten worden op het werk. </w:t>
      </w:r>
    </w:p>
    <w:p w14:paraId="51FC1780" w14:textId="77777777" w:rsidR="0018568E" w:rsidRDefault="0018568E" w:rsidP="00594843">
      <w:pPr>
        <w:spacing w:line="240" w:lineRule="auto"/>
        <w:rPr>
          <w:rFonts w:cs="Arial"/>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0"/>
        <w:gridCol w:w="4717"/>
      </w:tblGrid>
      <w:tr w:rsidR="003031BA" w14:paraId="534E8F29" w14:textId="77777777" w:rsidTr="003031BA">
        <w:tc>
          <w:tcPr>
            <w:tcW w:w="4663" w:type="dxa"/>
          </w:tcPr>
          <w:p w14:paraId="6C5A933C" w14:textId="0FF29AE9" w:rsidR="0018568E" w:rsidRDefault="003031BA" w:rsidP="00594843">
            <w:pPr>
              <w:spacing w:line="240" w:lineRule="auto"/>
              <w:rPr>
                <w:rFonts w:cs="Arial"/>
              </w:rPr>
            </w:pPr>
            <w:r w:rsidRPr="003031BA">
              <w:rPr>
                <w:rFonts w:cs="Arial"/>
                <w:noProof/>
              </w:rPr>
              <w:drawing>
                <wp:inline distT="0" distB="0" distL="0" distR="0" wp14:anchorId="692D9E21" wp14:editId="7F2200B1">
                  <wp:extent cx="2622430" cy="2609085"/>
                  <wp:effectExtent l="0" t="0" r="6985" b="1270"/>
                  <wp:docPr id="135308266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82665" name=""/>
                          <pic:cNvPicPr/>
                        </pic:nvPicPr>
                        <pic:blipFill>
                          <a:blip r:embed="rId30"/>
                          <a:stretch>
                            <a:fillRect/>
                          </a:stretch>
                        </pic:blipFill>
                        <pic:spPr>
                          <a:xfrm>
                            <a:off x="0" y="0"/>
                            <a:ext cx="2635697" cy="2622284"/>
                          </a:xfrm>
                          <a:prstGeom prst="rect">
                            <a:avLst/>
                          </a:prstGeom>
                        </pic:spPr>
                      </pic:pic>
                    </a:graphicData>
                  </a:graphic>
                </wp:inline>
              </w:drawing>
            </w:r>
          </w:p>
        </w:tc>
        <w:tc>
          <w:tcPr>
            <w:tcW w:w="4664" w:type="dxa"/>
          </w:tcPr>
          <w:p w14:paraId="69CF5DCE" w14:textId="43D50113" w:rsidR="0018568E" w:rsidRDefault="00986A2F" w:rsidP="00594843">
            <w:pPr>
              <w:spacing w:line="240" w:lineRule="auto"/>
              <w:rPr>
                <w:rFonts w:cs="Arial"/>
              </w:rPr>
            </w:pPr>
            <w:r w:rsidRPr="00986A2F">
              <w:rPr>
                <w:rFonts w:cs="Arial"/>
                <w:noProof/>
              </w:rPr>
              <w:drawing>
                <wp:inline distT="0" distB="0" distL="0" distR="0" wp14:anchorId="5D970B9E" wp14:editId="1A1A8FD9">
                  <wp:extent cx="2858301" cy="2596551"/>
                  <wp:effectExtent l="0" t="0" r="0" b="0"/>
                  <wp:docPr id="203212596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125965" name=""/>
                          <pic:cNvPicPr/>
                        </pic:nvPicPr>
                        <pic:blipFill>
                          <a:blip r:embed="rId31"/>
                          <a:stretch>
                            <a:fillRect/>
                          </a:stretch>
                        </pic:blipFill>
                        <pic:spPr>
                          <a:xfrm>
                            <a:off x="0" y="0"/>
                            <a:ext cx="2868551" cy="2605862"/>
                          </a:xfrm>
                          <a:prstGeom prst="rect">
                            <a:avLst/>
                          </a:prstGeom>
                        </pic:spPr>
                      </pic:pic>
                    </a:graphicData>
                  </a:graphic>
                </wp:inline>
              </w:drawing>
            </w:r>
          </w:p>
        </w:tc>
      </w:tr>
    </w:tbl>
    <w:p w14:paraId="0A0A75B2" w14:textId="064D88A4" w:rsidR="0017705A" w:rsidRDefault="0017705A" w:rsidP="00594843">
      <w:pPr>
        <w:spacing w:line="240" w:lineRule="auto"/>
        <w:rPr>
          <w:rFonts w:cs="Arial"/>
        </w:rPr>
      </w:pPr>
    </w:p>
    <w:p w14:paraId="31AFFE79" w14:textId="2E119992" w:rsidR="00E97ED6" w:rsidRPr="00594843" w:rsidRDefault="00642446" w:rsidP="00594843">
      <w:pPr>
        <w:spacing w:line="240" w:lineRule="auto"/>
        <w:rPr>
          <w:rFonts w:cs="Arial"/>
        </w:rPr>
      </w:pPr>
      <w:r w:rsidRPr="00594843">
        <w:rPr>
          <w:rFonts w:cs="Arial"/>
        </w:rPr>
        <w:t>Tussen alle panelen zit een afstand van maximaal 10 mm. van belang is dat de panelen dezelfde onderlinge afstanden en/of maten hebben. T.b.v. het waarborgen van deze afstand worden de panelen met wiggen in een mal gemonteerd. Met gebruik van 9 tellerkop schroeven in kleur gecoat</w:t>
      </w:r>
      <w:r w:rsidR="009A218F">
        <w:rPr>
          <w:rFonts w:cs="Arial"/>
        </w:rPr>
        <w:t xml:space="preserve"> </w:t>
      </w:r>
      <w:r w:rsidR="009A218F" w:rsidRPr="000E7068">
        <w:rPr>
          <w:rFonts w:cs="Arial"/>
        </w:rPr>
        <w:t>(Ø6x140)</w:t>
      </w:r>
      <w:r w:rsidRPr="00594843">
        <w:rPr>
          <w:rFonts w:cs="Arial"/>
        </w:rPr>
        <w:t>,wordt elk paneel bevestigd aan de houten gevelrekken</w:t>
      </w:r>
      <w:r w:rsidR="00EB106D" w:rsidRPr="00594843">
        <w:rPr>
          <w:rFonts w:cs="Arial"/>
        </w:rPr>
        <w:t>.</w:t>
      </w:r>
    </w:p>
    <w:p w14:paraId="1529D74A" w14:textId="5DB4FAA1" w:rsidR="00EB106D" w:rsidRPr="00594843" w:rsidRDefault="00EB106D" w:rsidP="00594843">
      <w:pPr>
        <w:spacing w:line="240" w:lineRule="auto"/>
        <w:rPr>
          <w:rFonts w:cs="Arial"/>
        </w:rPr>
      </w:pPr>
    </w:p>
    <w:p w14:paraId="265F823A" w14:textId="708538A5" w:rsidR="005E0A45" w:rsidRDefault="00EB106D" w:rsidP="009E654E">
      <w:pPr>
        <w:spacing w:line="240" w:lineRule="auto"/>
        <w:rPr>
          <w:rFonts w:cs="Arial"/>
        </w:rPr>
      </w:pPr>
      <w:r w:rsidRPr="00594843">
        <w:rPr>
          <w:rFonts w:cs="Arial"/>
        </w:rPr>
        <w:t>De onderste panelen zijn passtukken welke korter zijn dan een half paneel. Tussen de verharding van het maaiveld en onderzijde paneel mag maximaal 100 mm zitten. De hoogte van de panelen wordt hierop afgestemd mits deze niet hoger wordt dan 595 mm. Deze panelen worden vooraf door de leverancier op maat afgeleverd.</w:t>
      </w:r>
    </w:p>
    <w:p w14:paraId="75A4EB34" w14:textId="77777777" w:rsidR="009E654E" w:rsidRDefault="009E654E" w:rsidP="009E654E">
      <w:pPr>
        <w:spacing w:line="240" w:lineRule="auto"/>
        <w:rPr>
          <w:rFonts w:cs="Arial"/>
        </w:rPr>
      </w:pPr>
    </w:p>
    <w:p w14:paraId="70464BA7" w14:textId="4F489ED2" w:rsidR="009039E7" w:rsidRDefault="009039E7" w:rsidP="009039E7">
      <w:pPr>
        <w:spacing w:line="240" w:lineRule="auto"/>
        <w:rPr>
          <w:rFonts w:cs="Arial"/>
          <w:spacing w:val="-2"/>
        </w:rPr>
      </w:pPr>
      <w:r>
        <w:rPr>
          <w:rFonts w:cs="Arial"/>
          <w:spacing w:val="-2"/>
        </w:rPr>
        <w:t xml:space="preserve">Van toepassing zijnde </w:t>
      </w:r>
      <w:r w:rsidR="00401CBE">
        <w:rPr>
          <w:rFonts w:cs="Arial"/>
          <w:spacing w:val="-2"/>
        </w:rPr>
        <w:t>documenten</w:t>
      </w:r>
      <w:r>
        <w:rPr>
          <w:rFonts w:cs="Arial"/>
          <w:spacing w:val="-2"/>
        </w:rPr>
        <w:t>:</w:t>
      </w:r>
    </w:p>
    <w:p w14:paraId="23F61C52" w14:textId="77777777" w:rsidR="00D579B0" w:rsidRDefault="00D579B0">
      <w:pPr>
        <w:pStyle w:val="Lijstalinea"/>
        <w:numPr>
          <w:ilvl w:val="0"/>
          <w:numId w:val="29"/>
        </w:numPr>
        <w:spacing w:line="240" w:lineRule="auto"/>
        <w:rPr>
          <w:rFonts w:cs="Arial"/>
        </w:rPr>
      </w:pPr>
      <w:r w:rsidRPr="00DE2BF3">
        <w:rPr>
          <w:rFonts w:cs="Arial"/>
        </w:rPr>
        <w:t>Bijlage 2.17-Gevelaanzichten.</w:t>
      </w:r>
      <w:r w:rsidRPr="00D579B0">
        <w:rPr>
          <w:rFonts w:cs="Arial"/>
        </w:rPr>
        <w:t xml:space="preserve"> </w:t>
      </w:r>
    </w:p>
    <w:p w14:paraId="6FC6E407" w14:textId="20096861" w:rsidR="00D579B0" w:rsidRDefault="00D579B0">
      <w:pPr>
        <w:pStyle w:val="Lijstalinea"/>
        <w:numPr>
          <w:ilvl w:val="0"/>
          <w:numId w:val="29"/>
        </w:numPr>
        <w:spacing w:line="240" w:lineRule="auto"/>
        <w:rPr>
          <w:rFonts w:cs="Arial"/>
        </w:rPr>
      </w:pPr>
      <w:r w:rsidRPr="009F48F5">
        <w:rPr>
          <w:rFonts w:cs="Arial"/>
        </w:rPr>
        <w:t>Bijlage 2.21-Geveldraagsysteem SMV Overzicht</w:t>
      </w:r>
    </w:p>
    <w:p w14:paraId="67B2BDE5" w14:textId="77777777" w:rsidR="00D579B0" w:rsidRDefault="00D579B0">
      <w:pPr>
        <w:pStyle w:val="Lijstalinea"/>
        <w:numPr>
          <w:ilvl w:val="0"/>
          <w:numId w:val="29"/>
        </w:numPr>
        <w:spacing w:line="240" w:lineRule="auto"/>
        <w:rPr>
          <w:rFonts w:cs="Arial"/>
        </w:rPr>
      </w:pPr>
      <w:r w:rsidRPr="00A76430">
        <w:rPr>
          <w:rFonts w:cs="Arial"/>
        </w:rPr>
        <w:t>Bijlage 2.27-Overzicht gevelpanelen</w:t>
      </w:r>
      <w:r>
        <w:rPr>
          <w:rFonts w:cs="Arial"/>
        </w:rPr>
        <w:t>.</w:t>
      </w:r>
    </w:p>
    <w:p w14:paraId="3E92F93B" w14:textId="160A724B" w:rsidR="00205A54" w:rsidRPr="00A80724" w:rsidRDefault="00205A54" w:rsidP="000B4558">
      <w:pPr>
        <w:pStyle w:val="Kop3"/>
        <w:keepLines/>
        <w:tabs>
          <w:tab w:val="clear" w:pos="0"/>
          <w:tab w:val="num" w:pos="432"/>
        </w:tabs>
        <w:spacing w:before="240" w:after="120" w:line="276" w:lineRule="auto"/>
        <w:ind w:left="432" w:hanging="432"/>
        <w:rPr>
          <w:rFonts w:cs="Arial"/>
        </w:rPr>
      </w:pPr>
      <w:bookmarkStart w:id="45" w:name="_Toc232402365"/>
      <w:r>
        <w:rPr>
          <w:rFonts w:cs="Arial"/>
        </w:rPr>
        <w:t>Noodovers</w:t>
      </w:r>
      <w:r w:rsidR="000B4558">
        <w:rPr>
          <w:rFonts w:cs="Arial"/>
        </w:rPr>
        <w:t>t</w:t>
      </w:r>
      <w:r>
        <w:rPr>
          <w:rFonts w:cs="Arial"/>
        </w:rPr>
        <w:t>ort en Ladderbogingspunt</w:t>
      </w:r>
      <w:bookmarkEnd w:id="45"/>
    </w:p>
    <w:p w14:paraId="701BC729" w14:textId="42C155EC" w:rsidR="00577CF8" w:rsidRDefault="00A15E94" w:rsidP="008E574E">
      <w:pPr>
        <w:spacing w:line="240" w:lineRule="auto"/>
        <w:rPr>
          <w:rFonts w:cs="Arial"/>
        </w:rPr>
      </w:pPr>
      <w:r w:rsidRPr="00FC0E81">
        <w:rPr>
          <w:rFonts w:cs="Arial"/>
        </w:rPr>
        <w:t>Op een aantal plekken</w:t>
      </w:r>
      <w:r w:rsidRPr="0010368A">
        <w:rPr>
          <w:rFonts w:cs="Arial"/>
        </w:rPr>
        <w:t xml:space="preserve"> rondom het onderstation steekt er een noodoverstort vanuit de dakrand door de bovenste gevelpanelen heen. De gaten hiervoor worden in het werk geboord om deze uit te lijnen met de </w:t>
      </w:r>
      <w:r w:rsidR="008E574E">
        <w:rPr>
          <w:rFonts w:cs="Arial"/>
        </w:rPr>
        <w:t>noodoverstort</w:t>
      </w:r>
      <w:r w:rsidRPr="0010368A">
        <w:rPr>
          <w:rFonts w:cs="Arial"/>
        </w:rPr>
        <w:t xml:space="preserve">. Eén van deze panelen wordt in combinatie met een uitsparing voor het </w:t>
      </w:r>
      <w:r w:rsidRPr="0010368A">
        <w:rPr>
          <w:rFonts w:cs="Arial"/>
        </w:rPr>
        <w:lastRenderedPageBreak/>
        <w:t>ladderborgingspunt uitgevoerd. Het plaatsen van de juiste van deze panelen op de juiste plaats is van belang.</w:t>
      </w:r>
    </w:p>
    <w:p w14:paraId="713B0345" w14:textId="77777777" w:rsidR="008E574E" w:rsidRPr="008E574E" w:rsidRDefault="008E574E" w:rsidP="008E574E">
      <w:pPr>
        <w:spacing w:line="240" w:lineRule="auto"/>
        <w:rPr>
          <w:rFonts w:cs="Arial"/>
        </w:rPr>
      </w:pPr>
    </w:p>
    <w:p w14:paraId="1B7C4438" w14:textId="49AA47A7" w:rsidR="00B66400" w:rsidRPr="0010368A" w:rsidRDefault="00B66400" w:rsidP="0010368A">
      <w:pPr>
        <w:spacing w:line="240" w:lineRule="auto"/>
        <w:rPr>
          <w:rFonts w:cs="Arial"/>
        </w:rPr>
      </w:pPr>
      <w:r w:rsidRPr="0010368A">
        <w:rPr>
          <w:rFonts w:cs="Arial"/>
        </w:rPr>
        <w:t>Voor het ladderborgingspunt dienen twee smalle zaagsneden gemaakt te worden om ruimte te bieden voor de twee stalen uitzetters. Deze panelen – de zogenaamde specials - worden vooraf door de leverancier voorzien van zaagsnede en of sparing en zijn als zodanig weergegeven als special op het “legplan gevelelementen”</w:t>
      </w:r>
      <w:r w:rsidR="00BF5611" w:rsidRPr="0010368A">
        <w:rPr>
          <w:rFonts w:cs="Arial"/>
        </w:rPr>
        <w:t xml:space="preserve">. </w:t>
      </w:r>
      <w:r w:rsidRPr="0010368A">
        <w:rPr>
          <w:rFonts w:cs="Arial"/>
        </w:rPr>
        <w:t xml:space="preserve"> </w:t>
      </w:r>
      <w:r w:rsidR="00BF5611" w:rsidRPr="0010368A">
        <w:rPr>
          <w:rFonts w:cs="Arial"/>
        </w:rPr>
        <w:t>Onderstaande afbeelding geeft een voorbeeld special met noodoverstort en ladderborgingspunt</w:t>
      </w:r>
    </w:p>
    <w:p w14:paraId="67BE2BB6" w14:textId="22AC4283" w:rsidR="00D9234D" w:rsidRPr="0010368A" w:rsidRDefault="00D9234D" w:rsidP="00B66400">
      <w:pPr>
        <w:pStyle w:val="Default"/>
        <w:rPr>
          <w:rFonts w:ascii="Arial" w:hAnsi="Arial" w:cs="Arial"/>
          <w:sz w:val="18"/>
          <w:szCs w:val="18"/>
        </w:rPr>
      </w:pPr>
      <w:r w:rsidRPr="00D9234D">
        <w:rPr>
          <w:rFonts w:ascii="Arial" w:hAnsi="Arial" w:cs="Arial"/>
          <w:noProof/>
          <w:sz w:val="18"/>
          <w:szCs w:val="18"/>
        </w:rPr>
        <w:drawing>
          <wp:inline distT="0" distB="0" distL="0" distR="0" wp14:anchorId="45804FAA" wp14:editId="44C3A7BD">
            <wp:extent cx="3038899" cy="2343477"/>
            <wp:effectExtent l="0" t="0" r="0" b="0"/>
            <wp:docPr id="1544707178" name="Afbeelding 1" descr="Afbeelding met schets, tekening, Lijnillustraties, lijnteken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707178" name="Afbeelding 1" descr="Afbeelding met schets, tekening, Lijnillustraties, lijntekening&#10;&#10;Door AI gegenereerde inhoud is mogelijk onjuist."/>
                    <pic:cNvPicPr/>
                  </pic:nvPicPr>
                  <pic:blipFill>
                    <a:blip r:embed="rId32"/>
                    <a:stretch>
                      <a:fillRect/>
                    </a:stretch>
                  </pic:blipFill>
                  <pic:spPr>
                    <a:xfrm>
                      <a:off x="0" y="0"/>
                      <a:ext cx="3038899" cy="2343477"/>
                    </a:xfrm>
                    <a:prstGeom prst="rect">
                      <a:avLst/>
                    </a:prstGeom>
                  </pic:spPr>
                </pic:pic>
              </a:graphicData>
            </a:graphic>
          </wp:inline>
        </w:drawing>
      </w:r>
    </w:p>
    <w:p w14:paraId="613D8C26" w14:textId="4F68AE50" w:rsidR="00822E55" w:rsidRPr="00A80724" w:rsidRDefault="00482983" w:rsidP="00482983">
      <w:pPr>
        <w:pStyle w:val="Kop2"/>
        <w:keepLines/>
        <w:tabs>
          <w:tab w:val="clear" w:pos="0"/>
          <w:tab w:val="num" w:pos="578"/>
        </w:tabs>
        <w:spacing w:before="240" w:after="120" w:line="276" w:lineRule="auto"/>
        <w:ind w:left="578" w:hanging="578"/>
        <w:rPr>
          <w:rFonts w:cs="Arial"/>
        </w:rPr>
      </w:pPr>
      <w:bookmarkStart w:id="46" w:name="_Toc232402366"/>
      <w:r w:rsidRPr="00A80724">
        <w:rPr>
          <w:rFonts w:cs="Arial"/>
        </w:rPr>
        <w:t>Buitenverlichting</w:t>
      </w:r>
      <w:bookmarkEnd w:id="46"/>
    </w:p>
    <w:p w14:paraId="6769502C" w14:textId="226E0039" w:rsidR="00822E55" w:rsidRDefault="00482983" w:rsidP="00822E55">
      <w:pPr>
        <w:spacing w:line="240" w:lineRule="auto"/>
        <w:rPr>
          <w:rFonts w:cs="Arial"/>
        </w:rPr>
      </w:pPr>
      <w:r w:rsidRPr="00A80724">
        <w:rPr>
          <w:rFonts w:cs="Arial"/>
        </w:rPr>
        <w:t>Na montage van de gevelpanelen is het mogelijk om de buitenverlichting te monteren. Het armatuur zelf wordt direct op het gevelpaneel geschroefd.</w:t>
      </w:r>
    </w:p>
    <w:p w14:paraId="4B0B508D" w14:textId="77777777" w:rsidR="006654AB" w:rsidRDefault="006654AB" w:rsidP="00822E55">
      <w:pPr>
        <w:spacing w:line="240" w:lineRule="auto"/>
        <w:rPr>
          <w:rFonts w:cs="Arial"/>
        </w:rPr>
      </w:pPr>
    </w:p>
    <w:p w14:paraId="52DD1182" w14:textId="77777777" w:rsidR="006654AB" w:rsidRDefault="006654AB" w:rsidP="006654AB">
      <w:pPr>
        <w:spacing w:line="240" w:lineRule="auto"/>
        <w:rPr>
          <w:rFonts w:cs="Arial"/>
        </w:rPr>
      </w:pPr>
      <w:r w:rsidRPr="00CA1FC7">
        <w:rPr>
          <w:rFonts w:cs="Arial"/>
        </w:rPr>
        <w:t xml:space="preserve">Ten behoeve van de buitenverlichting dienen de panelen nog worden voorzien van een doorvoer voor de voedingskabel. Bij het monteren van het paneel dient deze voedingskabel met overlengte reeds door de sparing te worden gevoerd. </w:t>
      </w:r>
    </w:p>
    <w:p w14:paraId="40AD1D47" w14:textId="77777777" w:rsidR="004C230C" w:rsidRDefault="004C230C" w:rsidP="006654AB">
      <w:pPr>
        <w:spacing w:line="240" w:lineRule="auto"/>
        <w:rPr>
          <w:rFonts w:cs="Arial"/>
        </w:rPr>
      </w:pPr>
    </w:p>
    <w:p w14:paraId="499206B0" w14:textId="7F75E391" w:rsidR="004C230C" w:rsidRDefault="004C230C" w:rsidP="004C230C">
      <w:pPr>
        <w:spacing w:line="240" w:lineRule="auto"/>
        <w:rPr>
          <w:rFonts w:cs="Arial"/>
          <w:spacing w:val="-2"/>
        </w:rPr>
      </w:pPr>
      <w:r>
        <w:rPr>
          <w:rFonts w:cs="Arial"/>
          <w:spacing w:val="-2"/>
        </w:rPr>
        <w:t xml:space="preserve">Van toepassing zijnde </w:t>
      </w:r>
      <w:r w:rsidR="00401CBE">
        <w:rPr>
          <w:rFonts w:cs="Arial"/>
          <w:spacing w:val="-2"/>
        </w:rPr>
        <w:t>documenten</w:t>
      </w:r>
      <w:r>
        <w:rPr>
          <w:rFonts w:cs="Arial"/>
          <w:spacing w:val="-2"/>
        </w:rPr>
        <w:t>:</w:t>
      </w:r>
    </w:p>
    <w:p w14:paraId="0C2C0421" w14:textId="0FB625FE" w:rsidR="004C230C" w:rsidRDefault="004C230C">
      <w:pPr>
        <w:pStyle w:val="Lijstalinea"/>
        <w:numPr>
          <w:ilvl w:val="0"/>
          <w:numId w:val="31"/>
        </w:numPr>
        <w:spacing w:line="240" w:lineRule="auto"/>
        <w:rPr>
          <w:rFonts w:cs="Arial"/>
        </w:rPr>
      </w:pPr>
      <w:r w:rsidRPr="004C230C">
        <w:rPr>
          <w:rFonts w:cs="Arial"/>
        </w:rPr>
        <w:t>Bijlage 2.17-Gevelaanzichten</w:t>
      </w:r>
      <w:r w:rsidR="00983C00">
        <w:rPr>
          <w:rFonts w:cs="Arial"/>
        </w:rPr>
        <w:t>.</w:t>
      </w:r>
    </w:p>
    <w:p w14:paraId="5B9DA85C" w14:textId="2CC0E6BE" w:rsidR="004C230C" w:rsidRDefault="00983C00">
      <w:pPr>
        <w:pStyle w:val="Lijstalinea"/>
        <w:numPr>
          <w:ilvl w:val="0"/>
          <w:numId w:val="31"/>
        </w:numPr>
        <w:spacing w:line="240" w:lineRule="auto"/>
        <w:rPr>
          <w:rFonts w:cs="Arial"/>
        </w:rPr>
      </w:pPr>
      <w:r w:rsidRPr="00983C00">
        <w:rPr>
          <w:rFonts w:cs="Arial"/>
        </w:rPr>
        <w:t>Bijlage 2.26-Gevelarmatuur</w:t>
      </w:r>
    </w:p>
    <w:p w14:paraId="425CD832" w14:textId="788FD9BB" w:rsidR="00051AA0" w:rsidRPr="007F57F9" w:rsidRDefault="00051AA0">
      <w:pPr>
        <w:pStyle w:val="Lijstalinea"/>
        <w:numPr>
          <w:ilvl w:val="0"/>
          <w:numId w:val="31"/>
        </w:numPr>
        <w:spacing w:line="240" w:lineRule="auto"/>
        <w:rPr>
          <w:rFonts w:cs="Arial"/>
          <w:lang w:val="en-US"/>
        </w:rPr>
      </w:pPr>
      <w:r w:rsidRPr="007F57F9">
        <w:rPr>
          <w:rFonts w:cs="Arial"/>
          <w:lang w:val="en-US"/>
        </w:rPr>
        <w:t>Bijlage 5.5 Switching Power supply Gevelverlichting</w:t>
      </w:r>
    </w:p>
    <w:p w14:paraId="0FB4ED95" w14:textId="605ADD97" w:rsidR="002E2F9C" w:rsidRPr="00A80724" w:rsidRDefault="000854B3" w:rsidP="002E2F9C">
      <w:pPr>
        <w:pStyle w:val="Kop2"/>
        <w:keepLines/>
        <w:tabs>
          <w:tab w:val="clear" w:pos="0"/>
          <w:tab w:val="num" w:pos="578"/>
        </w:tabs>
        <w:spacing w:before="240" w:after="120" w:line="276" w:lineRule="auto"/>
        <w:ind w:left="578" w:hanging="578"/>
        <w:rPr>
          <w:rFonts w:cs="Arial"/>
        </w:rPr>
      </w:pPr>
      <w:bookmarkStart w:id="47" w:name="_Toc232402367"/>
      <w:r>
        <w:rPr>
          <w:rFonts w:cs="Arial"/>
        </w:rPr>
        <w:t xml:space="preserve">Hang- </w:t>
      </w:r>
      <w:r w:rsidR="002E2F9C" w:rsidRPr="00A80724">
        <w:rPr>
          <w:rFonts w:cs="Arial"/>
        </w:rPr>
        <w:t>en sluitwerk</w:t>
      </w:r>
      <w:bookmarkEnd w:id="47"/>
    </w:p>
    <w:p w14:paraId="04193CD9" w14:textId="327091A9" w:rsidR="00B10418" w:rsidRPr="00A80724" w:rsidRDefault="00B10418">
      <w:pPr>
        <w:spacing w:line="240" w:lineRule="auto"/>
        <w:rPr>
          <w:rFonts w:cs="Arial"/>
        </w:rPr>
      </w:pPr>
      <w:r w:rsidRPr="00A80724">
        <w:rPr>
          <w:rFonts w:cs="Arial"/>
        </w:rPr>
        <w:t>De geveldeur</w:t>
      </w:r>
      <w:r w:rsidR="00FA68BE" w:rsidRPr="00A80724">
        <w:rPr>
          <w:rFonts w:cs="Arial"/>
        </w:rPr>
        <w:t>en</w:t>
      </w:r>
      <w:r w:rsidRPr="00A80724">
        <w:rPr>
          <w:rFonts w:cs="Arial"/>
        </w:rPr>
        <w:t xml:space="preserve"> </w:t>
      </w:r>
      <w:r w:rsidR="00FA68BE" w:rsidRPr="00A80724">
        <w:rPr>
          <w:rFonts w:cs="Arial"/>
        </w:rPr>
        <w:t xml:space="preserve">dienen </w:t>
      </w:r>
      <w:r w:rsidR="00333EB7" w:rsidRPr="00A80724">
        <w:rPr>
          <w:rFonts w:cs="Arial"/>
        </w:rPr>
        <w:t xml:space="preserve">van </w:t>
      </w:r>
      <w:r w:rsidR="004B5718" w:rsidRPr="00A80724">
        <w:rPr>
          <w:rFonts w:cs="Arial"/>
        </w:rPr>
        <w:t xml:space="preserve">een sleutelkluisje </w:t>
      </w:r>
      <w:r w:rsidR="00E72663" w:rsidRPr="00A80724">
        <w:rPr>
          <w:rFonts w:cs="Arial"/>
        </w:rPr>
        <w:t xml:space="preserve">met </w:t>
      </w:r>
      <w:r w:rsidR="00333EB7" w:rsidRPr="00A80724">
        <w:rPr>
          <w:rFonts w:cs="Arial"/>
        </w:rPr>
        <w:t>Viro</w:t>
      </w:r>
      <w:r w:rsidR="002E2F9C" w:rsidRPr="00A80724">
        <w:rPr>
          <w:rFonts w:cs="Arial"/>
        </w:rPr>
        <w:t xml:space="preserve"> slot </w:t>
      </w:r>
      <w:r w:rsidR="00333EB7" w:rsidRPr="00A80724">
        <w:rPr>
          <w:rFonts w:cs="Arial"/>
        </w:rPr>
        <w:t xml:space="preserve">te worden </w:t>
      </w:r>
      <w:r w:rsidR="002E2F9C" w:rsidRPr="00A80724">
        <w:rPr>
          <w:rFonts w:cs="Arial"/>
        </w:rPr>
        <w:t>voorzien.</w:t>
      </w:r>
      <w:r w:rsidR="00090779" w:rsidRPr="00A80724">
        <w:rPr>
          <w:rFonts w:cs="Arial"/>
        </w:rPr>
        <w:t xml:space="preserve"> </w:t>
      </w:r>
      <w:r w:rsidR="00E72663" w:rsidRPr="00A80724">
        <w:rPr>
          <w:rFonts w:cs="Arial"/>
        </w:rPr>
        <w:t xml:space="preserve">Na het openen van het sleutelkluisje </w:t>
      </w:r>
      <w:r w:rsidR="00131B20" w:rsidRPr="00A80724">
        <w:rPr>
          <w:rFonts w:cs="Arial"/>
        </w:rPr>
        <w:t>k</w:t>
      </w:r>
      <w:r w:rsidR="00E72663" w:rsidRPr="00A80724">
        <w:rPr>
          <w:rFonts w:cs="Arial"/>
        </w:rPr>
        <w:t xml:space="preserve">an de geveldeur worden geopend. </w:t>
      </w:r>
    </w:p>
    <w:p w14:paraId="4E67F711" w14:textId="77777777" w:rsidR="00B10418" w:rsidRPr="00A80724" w:rsidRDefault="00B10418">
      <w:pPr>
        <w:spacing w:line="240" w:lineRule="auto"/>
        <w:rPr>
          <w:rFonts w:cs="Arial"/>
        </w:rPr>
      </w:pPr>
    </w:p>
    <w:p w14:paraId="65411B7C" w14:textId="6D07686C" w:rsidR="00FA7EF3" w:rsidRPr="00A80724" w:rsidRDefault="00090779">
      <w:pPr>
        <w:spacing w:line="240" w:lineRule="auto"/>
        <w:rPr>
          <w:rFonts w:cs="Arial"/>
        </w:rPr>
      </w:pPr>
      <w:r w:rsidRPr="00A80724">
        <w:rPr>
          <w:rFonts w:cs="Arial"/>
        </w:rPr>
        <w:t>De moduledeur</w:t>
      </w:r>
      <w:r w:rsidR="00FA68BE" w:rsidRPr="00A80724">
        <w:rPr>
          <w:rFonts w:cs="Arial"/>
        </w:rPr>
        <w:t>en</w:t>
      </w:r>
      <w:r w:rsidR="00333EB7" w:rsidRPr="00A80724">
        <w:rPr>
          <w:rFonts w:cs="Arial"/>
        </w:rPr>
        <w:t xml:space="preserve"> </w:t>
      </w:r>
      <w:r w:rsidR="00F43479" w:rsidRPr="00A80724">
        <w:rPr>
          <w:rFonts w:cs="Arial"/>
        </w:rPr>
        <w:t xml:space="preserve">en deur van het hekwerk in de transformator ruimte </w:t>
      </w:r>
      <w:r w:rsidR="00333EB7" w:rsidRPr="00A80724">
        <w:rPr>
          <w:rFonts w:cs="Arial"/>
        </w:rPr>
        <w:t>dien</w:t>
      </w:r>
      <w:r w:rsidR="00F43479" w:rsidRPr="00A80724">
        <w:rPr>
          <w:rFonts w:cs="Arial"/>
        </w:rPr>
        <w:t>en</w:t>
      </w:r>
      <w:r w:rsidR="00333EB7" w:rsidRPr="00A80724">
        <w:rPr>
          <w:rFonts w:cs="Arial"/>
        </w:rPr>
        <w:t xml:space="preserve"> van een </w:t>
      </w:r>
      <w:r w:rsidR="007971FF" w:rsidRPr="00A80724">
        <w:rPr>
          <w:rFonts w:cs="Arial"/>
        </w:rPr>
        <w:t xml:space="preserve">door ProRail erkend Hoogspanningsslot </w:t>
      </w:r>
      <w:r w:rsidR="00BB7DBD" w:rsidRPr="00A80724">
        <w:rPr>
          <w:rFonts w:cs="Arial"/>
        </w:rPr>
        <w:t xml:space="preserve">met panieksluiting </w:t>
      </w:r>
      <w:r w:rsidR="007971FF" w:rsidRPr="00A80724">
        <w:rPr>
          <w:rFonts w:cs="Arial"/>
        </w:rPr>
        <w:t>te worden voorzien</w:t>
      </w:r>
      <w:r w:rsidR="002E2F9C" w:rsidRPr="00A80724">
        <w:rPr>
          <w:rFonts w:cs="Arial"/>
        </w:rPr>
        <w:t>.</w:t>
      </w:r>
      <w:r w:rsidR="00FA68BE" w:rsidRPr="00A80724">
        <w:rPr>
          <w:rFonts w:cs="Arial"/>
        </w:rPr>
        <w:t xml:space="preserve"> </w:t>
      </w:r>
    </w:p>
    <w:p w14:paraId="06FA4743" w14:textId="77777777" w:rsidR="002857C4" w:rsidRPr="00A80724" w:rsidRDefault="002857C4" w:rsidP="00D441DB">
      <w:pPr>
        <w:spacing w:line="240" w:lineRule="auto"/>
        <w:rPr>
          <w:rFonts w:cs="Arial"/>
        </w:rPr>
      </w:pPr>
    </w:p>
    <w:p w14:paraId="7A22A411" w14:textId="5061DDC7" w:rsidR="002857C4" w:rsidRDefault="002857C4" w:rsidP="00D441DB">
      <w:pPr>
        <w:spacing w:line="240" w:lineRule="auto"/>
        <w:rPr>
          <w:rFonts w:cs="Arial"/>
        </w:rPr>
      </w:pPr>
      <w:r w:rsidRPr="00A80724">
        <w:rPr>
          <w:rFonts w:cs="Arial"/>
        </w:rPr>
        <w:t xml:space="preserve">Alle toegangsdeuren moeten voorzien zijn van een vergendeling </w:t>
      </w:r>
      <w:r w:rsidR="005F707C">
        <w:rPr>
          <w:rFonts w:cs="Arial"/>
        </w:rPr>
        <w:t xml:space="preserve">(dictator) </w:t>
      </w:r>
      <w:r w:rsidRPr="00A80724">
        <w:rPr>
          <w:rFonts w:cs="Arial"/>
        </w:rPr>
        <w:t xml:space="preserve">in de openstand. </w:t>
      </w:r>
    </w:p>
    <w:p w14:paraId="44EF1D86" w14:textId="77777777" w:rsidR="00051AA0" w:rsidRPr="00A80724" w:rsidRDefault="00051AA0" w:rsidP="00D441DB">
      <w:pPr>
        <w:spacing w:line="240" w:lineRule="auto"/>
        <w:rPr>
          <w:rFonts w:cs="Arial"/>
        </w:rPr>
      </w:pPr>
    </w:p>
    <w:p w14:paraId="17188EC0" w14:textId="6511E247" w:rsidR="00D441DB" w:rsidRPr="00A80724" w:rsidRDefault="00D441DB" w:rsidP="00D441DB">
      <w:pPr>
        <w:spacing w:line="240" w:lineRule="auto"/>
        <w:rPr>
          <w:rFonts w:cs="Arial"/>
        </w:rPr>
      </w:pPr>
      <w:r w:rsidRPr="00A80724">
        <w:rPr>
          <w:rFonts w:cs="Arial"/>
        </w:rPr>
        <w:t>Volgens OVS00</w:t>
      </w:r>
      <w:r w:rsidR="005F6137" w:rsidRPr="00A80724">
        <w:rPr>
          <w:rFonts w:cs="Arial"/>
        </w:rPr>
        <w:t xml:space="preserve">387-9 is hang en sluitwerk voorgeschreven van SKG***. </w:t>
      </w:r>
      <w:r w:rsidR="00942900" w:rsidRPr="00A80724">
        <w:rPr>
          <w:rFonts w:cs="Arial"/>
        </w:rPr>
        <w:t>Voor</w:t>
      </w:r>
      <w:r w:rsidR="005F6137" w:rsidRPr="00A80724">
        <w:rPr>
          <w:rFonts w:cs="Arial"/>
        </w:rPr>
        <w:t xml:space="preserve"> het huidige concept van het modulaire Railgebonden gebouw </w:t>
      </w:r>
      <w:r w:rsidR="00942900" w:rsidRPr="00A80724">
        <w:rPr>
          <w:rFonts w:cs="Arial"/>
        </w:rPr>
        <w:t>geldt:</w:t>
      </w:r>
    </w:p>
    <w:p w14:paraId="27F84B4A" w14:textId="28C4641B" w:rsidR="00942900" w:rsidRPr="00A80724" w:rsidRDefault="00EF7AFC">
      <w:pPr>
        <w:pStyle w:val="Lijstalinea"/>
        <w:numPr>
          <w:ilvl w:val="0"/>
          <w:numId w:val="23"/>
        </w:numPr>
        <w:spacing w:line="240" w:lineRule="auto"/>
        <w:rPr>
          <w:rFonts w:cs="Arial"/>
        </w:rPr>
      </w:pPr>
      <w:r w:rsidRPr="00A80724">
        <w:rPr>
          <w:rFonts w:cs="Arial"/>
        </w:rPr>
        <w:t>Deurbeslag</w:t>
      </w:r>
      <w:r w:rsidR="00765804" w:rsidRPr="00A80724">
        <w:rPr>
          <w:rFonts w:cs="Arial"/>
        </w:rPr>
        <w:t xml:space="preserve"> met </w:t>
      </w:r>
      <w:r w:rsidR="006D3DB8" w:rsidRPr="00A80724">
        <w:rPr>
          <w:rFonts w:cs="Arial"/>
        </w:rPr>
        <w:t xml:space="preserve">sharnieren en </w:t>
      </w:r>
      <w:r w:rsidR="00765804" w:rsidRPr="00A80724">
        <w:rPr>
          <w:rFonts w:cs="Arial"/>
        </w:rPr>
        <w:t>dievenklauwen SKG***</w:t>
      </w:r>
    </w:p>
    <w:p w14:paraId="2D800399" w14:textId="3ADEFD92" w:rsidR="00765804" w:rsidRPr="00A80724" w:rsidRDefault="009714A7">
      <w:pPr>
        <w:pStyle w:val="Lijstalinea"/>
        <w:numPr>
          <w:ilvl w:val="0"/>
          <w:numId w:val="23"/>
        </w:numPr>
        <w:spacing w:line="240" w:lineRule="auto"/>
        <w:rPr>
          <w:rFonts w:cs="Arial"/>
        </w:rPr>
      </w:pPr>
      <w:r w:rsidRPr="00A80724">
        <w:rPr>
          <w:rFonts w:cs="Arial"/>
        </w:rPr>
        <w:t>Deursluitmechanisme SKG**</w:t>
      </w:r>
    </w:p>
    <w:p w14:paraId="763B7246" w14:textId="4BDA0E47" w:rsidR="004004AF" w:rsidRPr="00A80724" w:rsidRDefault="004004AF">
      <w:pPr>
        <w:pStyle w:val="Lijstalinea"/>
        <w:numPr>
          <w:ilvl w:val="0"/>
          <w:numId w:val="23"/>
        </w:numPr>
        <w:spacing w:line="240" w:lineRule="auto"/>
        <w:rPr>
          <w:rFonts w:cs="Arial"/>
        </w:rPr>
      </w:pPr>
      <w:r w:rsidRPr="00A80724">
        <w:rPr>
          <w:rFonts w:cs="Arial"/>
        </w:rPr>
        <w:t>Deurcilinder (PriRail slot) SKG***</w:t>
      </w:r>
    </w:p>
    <w:p w14:paraId="0F955D0C" w14:textId="0CA42BE0" w:rsidR="004004AF" w:rsidRDefault="004004AF" w:rsidP="00D313A8">
      <w:pPr>
        <w:spacing w:line="240" w:lineRule="auto"/>
        <w:rPr>
          <w:rFonts w:cs="Arial"/>
        </w:rPr>
      </w:pPr>
      <w:r w:rsidRPr="00A80724">
        <w:rPr>
          <w:rFonts w:cs="Arial"/>
        </w:rPr>
        <w:t>Het geheel kan als SKG*** beschouwd worden.</w:t>
      </w:r>
    </w:p>
    <w:p w14:paraId="14A3EEC0" w14:textId="77777777" w:rsidR="00401CBE" w:rsidRDefault="00401CBE" w:rsidP="00D313A8">
      <w:pPr>
        <w:spacing w:line="240" w:lineRule="auto"/>
        <w:rPr>
          <w:rFonts w:cs="Arial"/>
        </w:rPr>
      </w:pPr>
    </w:p>
    <w:p w14:paraId="6A10058B" w14:textId="77777777" w:rsidR="00401CBE" w:rsidRDefault="00401CBE" w:rsidP="00401CBE">
      <w:pPr>
        <w:spacing w:line="240" w:lineRule="auto"/>
        <w:rPr>
          <w:rFonts w:cs="Arial"/>
          <w:spacing w:val="-2"/>
        </w:rPr>
      </w:pPr>
      <w:r>
        <w:rPr>
          <w:rFonts w:cs="Arial"/>
          <w:spacing w:val="-2"/>
        </w:rPr>
        <w:t>Van toepassing zijnde documenten:</w:t>
      </w:r>
    </w:p>
    <w:p w14:paraId="3D015B52" w14:textId="118482AB" w:rsidR="00401CBE" w:rsidRPr="00401CBE" w:rsidRDefault="00401CBE">
      <w:pPr>
        <w:pStyle w:val="Lijstalinea"/>
        <w:numPr>
          <w:ilvl w:val="0"/>
          <w:numId w:val="31"/>
        </w:numPr>
        <w:spacing w:line="240" w:lineRule="auto"/>
        <w:rPr>
          <w:rFonts w:cs="Arial"/>
        </w:rPr>
      </w:pPr>
      <w:r w:rsidRPr="00401CBE">
        <w:rPr>
          <w:rFonts w:cs="Arial"/>
        </w:rPr>
        <w:t>Bijlage 2.12 – Toegangsdeuren</w:t>
      </w:r>
      <w:r w:rsidR="005F707C">
        <w:rPr>
          <w:rFonts w:cs="Arial"/>
        </w:rPr>
        <w:t>.</w:t>
      </w:r>
    </w:p>
    <w:p w14:paraId="78192117" w14:textId="76ADF9F4" w:rsidR="00401CBE" w:rsidRPr="00401CBE" w:rsidRDefault="00401CBE">
      <w:pPr>
        <w:pStyle w:val="Lijstalinea"/>
        <w:numPr>
          <w:ilvl w:val="0"/>
          <w:numId w:val="31"/>
        </w:numPr>
        <w:spacing w:line="240" w:lineRule="auto"/>
        <w:rPr>
          <w:rFonts w:cs="Arial"/>
        </w:rPr>
      </w:pPr>
      <w:r w:rsidRPr="00401CBE">
        <w:rPr>
          <w:rFonts w:cs="Arial"/>
        </w:rPr>
        <w:t>Bijlage 2.17 – Gevelaanzichten</w:t>
      </w:r>
      <w:r w:rsidR="005F707C">
        <w:rPr>
          <w:rFonts w:cs="Arial"/>
        </w:rPr>
        <w:t>.</w:t>
      </w:r>
    </w:p>
    <w:p w14:paraId="77177A6B" w14:textId="68FF9C6C" w:rsidR="00401CBE" w:rsidRDefault="00401CBE">
      <w:pPr>
        <w:pStyle w:val="Lijstalinea"/>
        <w:numPr>
          <w:ilvl w:val="0"/>
          <w:numId w:val="31"/>
        </w:numPr>
        <w:spacing w:line="240" w:lineRule="auto"/>
        <w:rPr>
          <w:rFonts w:cs="Arial"/>
        </w:rPr>
      </w:pPr>
      <w:r w:rsidRPr="00401CBE">
        <w:rPr>
          <w:rFonts w:cs="Arial"/>
        </w:rPr>
        <w:lastRenderedPageBreak/>
        <w:t>Bijlage 5.1 - Naambordjes RGG OS-SS</w:t>
      </w:r>
      <w:r w:rsidR="005F707C">
        <w:rPr>
          <w:rFonts w:cs="Arial"/>
        </w:rPr>
        <w:t>.</w:t>
      </w:r>
    </w:p>
    <w:p w14:paraId="63E8C911" w14:textId="033EB84F" w:rsidR="00401CBE" w:rsidRPr="00401CBE" w:rsidRDefault="00401CBE">
      <w:pPr>
        <w:pStyle w:val="Lijstalinea"/>
        <w:numPr>
          <w:ilvl w:val="0"/>
          <w:numId w:val="31"/>
        </w:numPr>
        <w:spacing w:line="240" w:lineRule="auto"/>
        <w:rPr>
          <w:rFonts w:cs="Arial"/>
        </w:rPr>
      </w:pPr>
      <w:r w:rsidRPr="00401CBE">
        <w:rPr>
          <w:rFonts w:cs="Arial"/>
        </w:rPr>
        <w:t>Bijlage 2.3 t/m 2.6</w:t>
      </w:r>
      <w:r w:rsidR="005F707C">
        <w:rPr>
          <w:rFonts w:cs="Arial"/>
        </w:rPr>
        <w:t>.</w:t>
      </w:r>
    </w:p>
    <w:p w14:paraId="6A5A28A4" w14:textId="55C7157A" w:rsidR="00401CBE" w:rsidRPr="00401CBE" w:rsidRDefault="00401CBE">
      <w:pPr>
        <w:pStyle w:val="Lijstalinea"/>
        <w:numPr>
          <w:ilvl w:val="0"/>
          <w:numId w:val="31"/>
        </w:numPr>
        <w:spacing w:line="240" w:lineRule="auto"/>
        <w:rPr>
          <w:rFonts w:cs="Arial"/>
        </w:rPr>
      </w:pPr>
      <w:r w:rsidRPr="00401CBE">
        <w:rPr>
          <w:rFonts w:cs="Arial"/>
        </w:rPr>
        <w:t>Bijlage 2.14 - Werktekening hekwerk TR-Module</w:t>
      </w:r>
      <w:r w:rsidR="005F707C">
        <w:rPr>
          <w:rFonts w:cs="Arial"/>
        </w:rPr>
        <w:t>.</w:t>
      </w:r>
    </w:p>
    <w:p w14:paraId="53BDEF69" w14:textId="037B217E" w:rsidR="00FA7EF3" w:rsidRPr="00A80724" w:rsidRDefault="00FA7EF3" w:rsidP="00FA7EF3">
      <w:pPr>
        <w:pStyle w:val="Kop2"/>
        <w:keepLines/>
        <w:tabs>
          <w:tab w:val="clear" w:pos="0"/>
          <w:tab w:val="num" w:pos="578"/>
        </w:tabs>
        <w:spacing w:before="240" w:after="120" w:line="276" w:lineRule="auto"/>
        <w:ind w:left="578" w:hanging="578"/>
        <w:rPr>
          <w:rFonts w:cs="Arial"/>
        </w:rPr>
      </w:pPr>
      <w:bookmarkStart w:id="48" w:name="_Toc232402368"/>
      <w:r w:rsidRPr="00A80724">
        <w:rPr>
          <w:rFonts w:cs="Arial"/>
        </w:rPr>
        <w:t>Calamiteitenkaart</w:t>
      </w:r>
      <w:bookmarkEnd w:id="48"/>
    </w:p>
    <w:p w14:paraId="389668AF" w14:textId="20D1F13E" w:rsidR="00FA7EF3" w:rsidRDefault="00FA7EF3" w:rsidP="00FA7EF3">
      <w:pPr>
        <w:spacing w:line="240" w:lineRule="auto"/>
        <w:rPr>
          <w:rFonts w:cs="Arial"/>
        </w:rPr>
      </w:pPr>
      <w:r w:rsidRPr="00A80724">
        <w:rPr>
          <w:rFonts w:cs="Arial"/>
        </w:rPr>
        <w:t xml:space="preserve">Op elke deur van de module dient aan de binnenkant </w:t>
      </w:r>
      <w:r w:rsidR="0058767B" w:rsidRPr="00A80724">
        <w:rPr>
          <w:rFonts w:cs="Arial"/>
        </w:rPr>
        <w:t>een</w:t>
      </w:r>
      <w:r w:rsidR="00642200" w:rsidRPr="00A80724">
        <w:rPr>
          <w:rFonts w:cs="Arial"/>
        </w:rPr>
        <w:t xml:space="preserve"> locatie specifieke</w:t>
      </w:r>
      <w:r w:rsidR="0058767B" w:rsidRPr="00A80724">
        <w:rPr>
          <w:rFonts w:cs="Arial"/>
        </w:rPr>
        <w:t xml:space="preserve"> </w:t>
      </w:r>
      <w:r w:rsidR="002506C3" w:rsidRPr="00A80724">
        <w:rPr>
          <w:rFonts w:cs="Arial"/>
        </w:rPr>
        <w:t>C</w:t>
      </w:r>
      <w:r w:rsidR="0058767B" w:rsidRPr="00A80724">
        <w:rPr>
          <w:rFonts w:cs="Arial"/>
        </w:rPr>
        <w:t>alamiteiten</w:t>
      </w:r>
      <w:r w:rsidR="002506C3" w:rsidRPr="00A80724">
        <w:rPr>
          <w:rFonts w:cs="Arial"/>
        </w:rPr>
        <w:t>-</w:t>
      </w:r>
      <w:r w:rsidR="0058767B" w:rsidRPr="00A80724">
        <w:rPr>
          <w:rFonts w:cs="Arial"/>
        </w:rPr>
        <w:t xml:space="preserve"> en </w:t>
      </w:r>
      <w:r w:rsidR="002506C3" w:rsidRPr="00A80724">
        <w:rPr>
          <w:rFonts w:cs="Arial"/>
        </w:rPr>
        <w:t>informatiekaa</w:t>
      </w:r>
      <w:r w:rsidR="00131B20" w:rsidRPr="00A80724">
        <w:rPr>
          <w:rFonts w:cs="Arial"/>
        </w:rPr>
        <w:t>r</w:t>
      </w:r>
      <w:r w:rsidR="002506C3" w:rsidRPr="00A80724">
        <w:rPr>
          <w:rFonts w:cs="Arial"/>
        </w:rPr>
        <w:t xml:space="preserve">t en een </w:t>
      </w:r>
      <w:r w:rsidR="00642200" w:rsidRPr="00A80724">
        <w:rPr>
          <w:rFonts w:cs="Arial"/>
        </w:rPr>
        <w:t xml:space="preserve">Medische Calamiteiten- en informatiekaart te worden aangebracht. </w:t>
      </w:r>
      <w:r w:rsidRPr="00A80724">
        <w:rPr>
          <w:rFonts w:cs="Arial"/>
        </w:rPr>
        <w:t xml:space="preserve"> </w:t>
      </w:r>
    </w:p>
    <w:p w14:paraId="734F9DAA" w14:textId="77777777" w:rsidR="005F707C" w:rsidRDefault="005F707C" w:rsidP="00FA7EF3">
      <w:pPr>
        <w:spacing w:line="240" w:lineRule="auto"/>
        <w:rPr>
          <w:rFonts w:cs="Arial"/>
        </w:rPr>
      </w:pPr>
    </w:p>
    <w:p w14:paraId="5226813C" w14:textId="77777777" w:rsidR="005F707C" w:rsidRDefault="005F707C" w:rsidP="005F707C">
      <w:pPr>
        <w:spacing w:line="240" w:lineRule="auto"/>
        <w:rPr>
          <w:rFonts w:cs="Arial"/>
          <w:spacing w:val="-2"/>
        </w:rPr>
      </w:pPr>
      <w:r>
        <w:rPr>
          <w:rFonts w:cs="Arial"/>
          <w:spacing w:val="-2"/>
        </w:rPr>
        <w:t>Van toepassing zijnde documenten:</w:t>
      </w:r>
    </w:p>
    <w:p w14:paraId="727F2B43" w14:textId="2A1F917C" w:rsidR="00BA54E6" w:rsidRPr="00A80724" w:rsidRDefault="002B5FE2">
      <w:pPr>
        <w:pStyle w:val="Lijstalinea"/>
        <w:numPr>
          <w:ilvl w:val="0"/>
          <w:numId w:val="31"/>
        </w:numPr>
        <w:spacing w:line="240" w:lineRule="auto"/>
        <w:rPr>
          <w:rFonts w:cs="Arial"/>
        </w:rPr>
      </w:pPr>
      <w:r w:rsidRPr="00A80724">
        <w:rPr>
          <w:rFonts w:cs="Arial"/>
        </w:rPr>
        <w:t>Bijlage 5.2 RGG - Calamiteiten- en informatiekaart</w:t>
      </w:r>
      <w:r w:rsidR="005F707C">
        <w:rPr>
          <w:rFonts w:cs="Arial"/>
        </w:rPr>
        <w:t>.</w:t>
      </w:r>
    </w:p>
    <w:p w14:paraId="00418073" w14:textId="3CEDC829" w:rsidR="002B5FE2" w:rsidRPr="00A80724" w:rsidRDefault="002B5FE2">
      <w:pPr>
        <w:pStyle w:val="Lijstalinea"/>
        <w:numPr>
          <w:ilvl w:val="0"/>
          <w:numId w:val="31"/>
        </w:numPr>
        <w:spacing w:line="240" w:lineRule="auto"/>
        <w:rPr>
          <w:rFonts w:cs="Arial"/>
        </w:rPr>
      </w:pPr>
      <w:r w:rsidRPr="00A80724">
        <w:rPr>
          <w:rFonts w:cs="Arial"/>
        </w:rPr>
        <w:t>Bijlage 5.3 RGG - Medische calamiteiten- en informatiekaart</w:t>
      </w:r>
      <w:r w:rsidR="005F707C">
        <w:rPr>
          <w:rFonts w:cs="Arial"/>
        </w:rPr>
        <w:t>.</w:t>
      </w:r>
    </w:p>
    <w:p w14:paraId="6E136EFA" w14:textId="4E295BBC" w:rsidR="009F48FD" w:rsidRPr="00A80724" w:rsidRDefault="009F48FD" w:rsidP="009F48FD">
      <w:pPr>
        <w:pStyle w:val="Kop2"/>
        <w:keepLines/>
        <w:tabs>
          <w:tab w:val="clear" w:pos="0"/>
          <w:tab w:val="num" w:pos="578"/>
        </w:tabs>
        <w:spacing w:before="240" w:after="120" w:line="276" w:lineRule="auto"/>
        <w:ind w:left="578" w:hanging="578"/>
        <w:rPr>
          <w:rFonts w:cs="Arial"/>
        </w:rPr>
      </w:pPr>
      <w:bookmarkStart w:id="49" w:name="_Toc232402369"/>
      <w:r w:rsidRPr="00A80724">
        <w:rPr>
          <w:rFonts w:cs="Arial"/>
        </w:rPr>
        <w:t>Naambordje</w:t>
      </w:r>
      <w:bookmarkEnd w:id="49"/>
    </w:p>
    <w:p w14:paraId="0713C935" w14:textId="77777777" w:rsidR="00E62CA4" w:rsidRDefault="009F48FD" w:rsidP="009F48FD">
      <w:pPr>
        <w:spacing w:line="240" w:lineRule="auto"/>
        <w:rPr>
          <w:rFonts w:cs="Arial"/>
        </w:rPr>
      </w:pPr>
      <w:r w:rsidRPr="00A80724">
        <w:rPr>
          <w:rFonts w:cs="Arial"/>
        </w:rPr>
        <w:t xml:space="preserve">Op de gevel van elke module </w:t>
      </w:r>
      <w:r w:rsidR="00AD3DC3" w:rsidRPr="00A80724">
        <w:rPr>
          <w:rFonts w:cs="Arial"/>
        </w:rPr>
        <w:t xml:space="preserve">links naast </w:t>
      </w:r>
      <w:r w:rsidRPr="00A80724">
        <w:rPr>
          <w:rFonts w:cs="Arial"/>
        </w:rPr>
        <w:t>de toegangsdeur dient een locatie specifiek naambordje aangebracht te worden</w:t>
      </w:r>
      <w:r w:rsidR="00E62CA4">
        <w:rPr>
          <w:rFonts w:cs="Arial"/>
        </w:rPr>
        <w:t xml:space="preserve">. </w:t>
      </w:r>
    </w:p>
    <w:p w14:paraId="663B584B" w14:textId="77777777" w:rsidR="00E62CA4" w:rsidRDefault="00E62CA4" w:rsidP="009F48FD">
      <w:pPr>
        <w:spacing w:line="240" w:lineRule="auto"/>
        <w:rPr>
          <w:rFonts w:cs="Arial"/>
        </w:rPr>
      </w:pPr>
    </w:p>
    <w:p w14:paraId="5DEA31F4" w14:textId="77777777" w:rsidR="00E62CA4" w:rsidRDefault="00E62CA4" w:rsidP="00E62CA4">
      <w:pPr>
        <w:spacing w:line="240" w:lineRule="auto"/>
        <w:rPr>
          <w:rFonts w:cs="Arial"/>
          <w:spacing w:val="-2"/>
        </w:rPr>
      </w:pPr>
      <w:r>
        <w:rPr>
          <w:rFonts w:cs="Arial"/>
          <w:spacing w:val="-2"/>
        </w:rPr>
        <w:t>Van toepassing zijnde documenten:</w:t>
      </w:r>
    </w:p>
    <w:p w14:paraId="7A957184" w14:textId="7B55BB95" w:rsidR="009F48FD" w:rsidRPr="00A80724" w:rsidRDefault="00E62CA4">
      <w:pPr>
        <w:pStyle w:val="Lijstalinea"/>
        <w:numPr>
          <w:ilvl w:val="0"/>
          <w:numId w:val="31"/>
        </w:numPr>
        <w:spacing w:line="240" w:lineRule="auto"/>
        <w:rPr>
          <w:rFonts w:cs="Arial"/>
        </w:rPr>
      </w:pPr>
      <w:r w:rsidRPr="00E62CA4">
        <w:rPr>
          <w:rFonts w:cs="Arial"/>
        </w:rPr>
        <w:t>Bijlage 5.1 - Naambordjes RGG OS-SS</w:t>
      </w:r>
      <w:r w:rsidR="009F48FD" w:rsidRPr="00A80724">
        <w:rPr>
          <w:rFonts w:cs="Arial"/>
        </w:rPr>
        <w:t xml:space="preserve">.  </w:t>
      </w:r>
    </w:p>
    <w:p w14:paraId="47CC9089" w14:textId="269C8FD4" w:rsidR="00CF0332" w:rsidRPr="00A80724" w:rsidRDefault="00760B63" w:rsidP="00CF0332">
      <w:pPr>
        <w:pStyle w:val="Kop2"/>
        <w:keepLines/>
        <w:tabs>
          <w:tab w:val="clear" w:pos="0"/>
          <w:tab w:val="num" w:pos="578"/>
        </w:tabs>
        <w:spacing w:before="240" w:after="120" w:line="276" w:lineRule="auto"/>
        <w:ind w:left="578" w:hanging="578"/>
        <w:rPr>
          <w:rFonts w:cs="Arial"/>
        </w:rPr>
      </w:pPr>
      <w:bookmarkStart w:id="50" w:name="_Toc232402370"/>
      <w:r w:rsidRPr="00A80724">
        <w:rPr>
          <w:rFonts w:cs="Arial"/>
        </w:rPr>
        <w:t>Afscherming tegen ongedierte</w:t>
      </w:r>
      <w:bookmarkEnd w:id="50"/>
    </w:p>
    <w:p w14:paraId="2F7298B9" w14:textId="35EA586C" w:rsidR="005B6FA3" w:rsidRDefault="00760B63" w:rsidP="005B6FA3">
      <w:pPr>
        <w:spacing w:line="240" w:lineRule="auto"/>
        <w:rPr>
          <w:rFonts w:cs="Arial"/>
        </w:rPr>
      </w:pPr>
      <w:r w:rsidRPr="00A80724">
        <w:rPr>
          <w:rFonts w:cs="Arial"/>
        </w:rPr>
        <w:t xml:space="preserve">De </w:t>
      </w:r>
      <w:r w:rsidR="002542F6">
        <w:rPr>
          <w:rFonts w:cs="Arial"/>
        </w:rPr>
        <w:t xml:space="preserve">verticale </w:t>
      </w:r>
      <w:r w:rsidRPr="00A80724">
        <w:rPr>
          <w:rFonts w:cs="Arial"/>
        </w:rPr>
        <w:t xml:space="preserve">ruimte tussen modules moeten worden afgeschermd </w:t>
      </w:r>
      <w:r w:rsidR="002542F6">
        <w:rPr>
          <w:rFonts w:cs="Arial"/>
        </w:rPr>
        <w:t xml:space="preserve">met een </w:t>
      </w:r>
      <w:r w:rsidRPr="00A80724">
        <w:rPr>
          <w:rFonts w:cs="Arial"/>
        </w:rPr>
        <w:t>op maat gemaakte Magox</w:t>
      </w:r>
      <w:r w:rsidR="00B80B35" w:rsidRPr="00A80724">
        <w:rPr>
          <w:rFonts w:cs="Arial"/>
        </w:rPr>
        <w:t>x</w:t>
      </w:r>
      <w:r w:rsidRPr="00A80724">
        <w:rPr>
          <w:rFonts w:cs="Arial"/>
        </w:rPr>
        <w:t xml:space="preserve"> plaat. </w:t>
      </w:r>
      <w:r w:rsidR="0058458A">
        <w:rPr>
          <w:rFonts w:cs="Arial"/>
        </w:rPr>
        <w:t xml:space="preserve">Hiervoor moet </w:t>
      </w:r>
      <w:r w:rsidR="005B6FA3" w:rsidRPr="00A80724">
        <w:rPr>
          <w:rFonts w:cs="Arial"/>
        </w:rPr>
        <w:t>per overgang een houten frame (gewolmaniseerde houten latten 50x50 mm) met een afmeting van 340x2880 mm aan beide modules bevestigd. Dit dient in het werk gecontroleerd te worden door de afstand tussen de modules na te meten.</w:t>
      </w:r>
    </w:p>
    <w:p w14:paraId="72A37F93" w14:textId="77777777" w:rsidR="00A86B8F" w:rsidRPr="00A80724" w:rsidRDefault="00A86B8F" w:rsidP="005B6FA3">
      <w:pPr>
        <w:spacing w:line="240" w:lineRule="auto"/>
        <w:rPr>
          <w:rFonts w:cs="Arial"/>
        </w:rPr>
      </w:pPr>
    </w:p>
    <w:p w14:paraId="79A68073" w14:textId="1C9B50C3" w:rsidR="00760B63" w:rsidRPr="00A80724" w:rsidRDefault="005B6FA3" w:rsidP="005B6FA3">
      <w:pPr>
        <w:spacing w:line="240" w:lineRule="auto"/>
        <w:rPr>
          <w:rFonts w:cs="Arial"/>
        </w:rPr>
      </w:pPr>
      <w:r w:rsidRPr="00A80724">
        <w:rPr>
          <w:rFonts w:cs="Arial"/>
        </w:rPr>
        <w:t xml:space="preserve">Vervolgens wordt de magoxx plaat op maat gezaagd zodat deze aansluit tussen beide modules. Hierbij geldt voorzijde magoxx is buitenkant modules. </w:t>
      </w:r>
      <w:r w:rsidR="0090224E">
        <w:rPr>
          <w:rFonts w:cs="Arial"/>
        </w:rPr>
        <w:t xml:space="preserve">De Magoxx plaat dient bevestigd te worden </w:t>
      </w:r>
      <w:r w:rsidR="0058458A" w:rsidRPr="00A80724">
        <w:rPr>
          <w:rFonts w:cs="Arial"/>
        </w:rPr>
        <w:t>met hoekankers</w:t>
      </w:r>
    </w:p>
    <w:p w14:paraId="14BA7792" w14:textId="742889A4" w:rsidR="005B6FA3" w:rsidRPr="00A80724" w:rsidRDefault="005B6FA3" w:rsidP="005B6FA3">
      <w:pPr>
        <w:spacing w:line="240" w:lineRule="auto"/>
        <w:rPr>
          <w:rFonts w:cs="Arial"/>
        </w:rPr>
      </w:pPr>
    </w:p>
    <w:p w14:paraId="30DC74BB" w14:textId="528B13D3" w:rsidR="00D97C45" w:rsidRPr="00A80724" w:rsidRDefault="009C4DEE" w:rsidP="00D97C45">
      <w:pPr>
        <w:spacing w:line="240" w:lineRule="auto"/>
        <w:rPr>
          <w:rFonts w:cs="Arial"/>
        </w:rPr>
      </w:pPr>
      <w:r>
        <w:rPr>
          <w:rFonts w:cs="Arial"/>
        </w:rPr>
        <w:t>De horizontale ruimte tussen module en keerwand</w:t>
      </w:r>
      <w:r w:rsidR="004B3568">
        <w:rPr>
          <w:rFonts w:cs="Arial"/>
        </w:rPr>
        <w:t xml:space="preserve"> dient afgeschermd te worden </w:t>
      </w:r>
      <w:r w:rsidR="00D97C45" w:rsidRPr="00A80724">
        <w:rPr>
          <w:rFonts w:cs="Arial"/>
        </w:rPr>
        <w:t>ACME voegprofielen</w:t>
      </w:r>
      <w:r w:rsidR="004B3568">
        <w:rPr>
          <w:rFonts w:cs="Arial"/>
        </w:rPr>
        <w:t>. Deze voegprofielen worden</w:t>
      </w:r>
      <w:r w:rsidR="00D97C45" w:rsidRPr="00A80724">
        <w:rPr>
          <w:rFonts w:cs="Arial"/>
        </w:rPr>
        <w:t xml:space="preserve"> tussen de keerwanden en modules geklemd worden om deze sparing op te vullen. In onderstaand figuur is een voorbeeld van het ACME profiel te zien.</w:t>
      </w:r>
    </w:p>
    <w:p w14:paraId="4BD5A05C" w14:textId="489D3118" w:rsidR="00065BB9" w:rsidRPr="00A80724" w:rsidRDefault="00065BB9" w:rsidP="00D97C45">
      <w:pPr>
        <w:spacing w:line="240" w:lineRule="auto"/>
        <w:rPr>
          <w:rFonts w:cs="Arial"/>
        </w:rPr>
      </w:pPr>
      <w:r w:rsidRPr="00A80724">
        <w:rPr>
          <w:rFonts w:cs="Arial"/>
          <w:noProof/>
        </w:rPr>
        <w:drawing>
          <wp:inline distT="0" distB="0" distL="0" distR="0" wp14:anchorId="5171451A" wp14:editId="6DFA5039">
            <wp:extent cx="5928995" cy="2832100"/>
            <wp:effectExtent l="0" t="0" r="0" b="6350"/>
            <wp:docPr id="1312028162" name="Afbeelding 1" descr="Afbeelding met grond, ka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028162" name="Afbeelding 1" descr="Afbeelding met grond, kat&#10;&#10;Door AI gegenereerde inhoud is mogelijk onjuist."/>
                    <pic:cNvPicPr/>
                  </pic:nvPicPr>
                  <pic:blipFill>
                    <a:blip r:embed="rId33"/>
                    <a:stretch>
                      <a:fillRect/>
                    </a:stretch>
                  </pic:blipFill>
                  <pic:spPr>
                    <a:xfrm>
                      <a:off x="0" y="0"/>
                      <a:ext cx="5928995" cy="2832100"/>
                    </a:xfrm>
                    <a:prstGeom prst="rect">
                      <a:avLst/>
                    </a:prstGeom>
                  </pic:spPr>
                </pic:pic>
              </a:graphicData>
            </a:graphic>
          </wp:inline>
        </w:drawing>
      </w:r>
    </w:p>
    <w:p w14:paraId="07F6B79C" w14:textId="77777777" w:rsidR="004B3568" w:rsidRDefault="004B3568" w:rsidP="00D97C45">
      <w:pPr>
        <w:spacing w:line="240" w:lineRule="auto"/>
        <w:rPr>
          <w:rFonts w:cs="Arial"/>
        </w:rPr>
      </w:pPr>
    </w:p>
    <w:p w14:paraId="1476ED86" w14:textId="7EBF3239" w:rsidR="00D97C45" w:rsidRPr="00A80724" w:rsidRDefault="00D97C45" w:rsidP="00D97C45">
      <w:pPr>
        <w:spacing w:line="240" w:lineRule="auto"/>
        <w:rPr>
          <w:rFonts w:cs="Arial"/>
        </w:rPr>
      </w:pPr>
      <w:r w:rsidRPr="00A80724">
        <w:rPr>
          <w:rFonts w:cs="Arial"/>
        </w:rPr>
        <w:t>ACME voegprofiel is een geëxtrudeerd EPDM-profiel dat doorgaans wordt toegepast in voegen van betonconstructies zoals bruggen, viaducten en tunnels. Het profiel is bestand tegen UV-straling, olie, benzine, dooizouten en weersinvloeden en kan bewegingen in verschillende richtingen opvangen. Voor een correcte werking worden met epoxylijm onder voorspanning in de voeg geplaatst.</w:t>
      </w:r>
    </w:p>
    <w:p w14:paraId="069F5520" w14:textId="77777777" w:rsidR="00B367BB" w:rsidRDefault="00B367BB" w:rsidP="00D97C45">
      <w:pPr>
        <w:spacing w:line="240" w:lineRule="auto"/>
        <w:rPr>
          <w:rFonts w:cs="Arial"/>
        </w:rPr>
      </w:pPr>
    </w:p>
    <w:p w14:paraId="62C3E8B9" w14:textId="77777777" w:rsidR="007E6D6F" w:rsidRDefault="007E6D6F" w:rsidP="007E6D6F">
      <w:pPr>
        <w:spacing w:line="240" w:lineRule="auto"/>
        <w:rPr>
          <w:rFonts w:cs="Arial"/>
          <w:spacing w:val="-2"/>
        </w:rPr>
      </w:pPr>
      <w:r>
        <w:rPr>
          <w:rFonts w:cs="Arial"/>
          <w:spacing w:val="-2"/>
        </w:rPr>
        <w:t>Van toepassing zijnde documenten:</w:t>
      </w:r>
    </w:p>
    <w:p w14:paraId="34C4DD4B" w14:textId="7C134CCA" w:rsidR="007E6D6F" w:rsidRDefault="007E6D6F">
      <w:pPr>
        <w:pStyle w:val="Lijstalinea"/>
        <w:numPr>
          <w:ilvl w:val="0"/>
          <w:numId w:val="31"/>
        </w:numPr>
        <w:spacing w:line="240" w:lineRule="auto"/>
        <w:rPr>
          <w:rFonts w:cs="Arial"/>
        </w:rPr>
      </w:pPr>
      <w:r w:rsidRPr="007E6D6F">
        <w:rPr>
          <w:rFonts w:cs="Arial"/>
        </w:rPr>
        <w:t>Bijlage 2.16-Palenplan</w:t>
      </w:r>
      <w:r>
        <w:rPr>
          <w:rFonts w:cs="Arial"/>
        </w:rPr>
        <w:t>.</w:t>
      </w:r>
    </w:p>
    <w:p w14:paraId="4A1A746E" w14:textId="0470415A" w:rsidR="007918BB" w:rsidRDefault="007918BB">
      <w:pPr>
        <w:pStyle w:val="Lijstalinea"/>
        <w:numPr>
          <w:ilvl w:val="0"/>
          <w:numId w:val="31"/>
        </w:numPr>
        <w:spacing w:line="240" w:lineRule="auto"/>
        <w:rPr>
          <w:rFonts w:cs="Arial"/>
        </w:rPr>
      </w:pPr>
      <w:r w:rsidRPr="007918BB">
        <w:rPr>
          <w:rFonts w:cs="Arial"/>
        </w:rPr>
        <w:t>Bijlage 2.28-Keerwanden</w:t>
      </w:r>
      <w:r w:rsidR="007E6D6F">
        <w:rPr>
          <w:rFonts w:cs="Arial"/>
        </w:rPr>
        <w:t>.</w:t>
      </w:r>
    </w:p>
    <w:p w14:paraId="4C270AB4" w14:textId="0EBD1167" w:rsidR="00B367BB" w:rsidRPr="00A80724" w:rsidRDefault="00B367BB">
      <w:pPr>
        <w:pStyle w:val="Lijstalinea"/>
        <w:numPr>
          <w:ilvl w:val="0"/>
          <w:numId w:val="31"/>
        </w:numPr>
        <w:spacing w:line="240" w:lineRule="auto"/>
        <w:rPr>
          <w:rFonts w:cs="Arial"/>
        </w:rPr>
      </w:pPr>
      <w:r w:rsidRPr="00B367BB">
        <w:rPr>
          <w:rFonts w:cs="Arial"/>
        </w:rPr>
        <w:t>010 - Paneel tussen modules</w:t>
      </w:r>
      <w:r w:rsidR="007E6D6F">
        <w:rPr>
          <w:rFonts w:cs="Arial"/>
        </w:rPr>
        <w:t>.</w:t>
      </w:r>
    </w:p>
    <w:p w14:paraId="3A9675BD" w14:textId="77777777" w:rsidR="00BB7DBD" w:rsidRPr="00A80724" w:rsidRDefault="00BB7DBD">
      <w:pPr>
        <w:spacing w:line="240" w:lineRule="auto"/>
        <w:rPr>
          <w:rFonts w:cs="Arial"/>
        </w:rPr>
      </w:pPr>
    </w:p>
    <w:p w14:paraId="0864647E" w14:textId="77777777" w:rsidR="00BB7DBD" w:rsidRPr="00A80724" w:rsidRDefault="00BB7DBD">
      <w:pPr>
        <w:spacing w:line="240" w:lineRule="auto"/>
        <w:rPr>
          <w:rFonts w:cs="Arial"/>
          <w:b/>
          <w:kern w:val="28"/>
          <w:sz w:val="26"/>
        </w:rPr>
      </w:pPr>
      <w:r w:rsidRPr="00A80724">
        <w:rPr>
          <w:rFonts w:cs="Arial"/>
        </w:rPr>
        <w:br w:type="page"/>
      </w:r>
    </w:p>
    <w:p w14:paraId="73D0816E" w14:textId="7E972B48" w:rsidR="00F910DC" w:rsidRPr="00A80724" w:rsidRDefault="00B27C01">
      <w:pPr>
        <w:pStyle w:val="Kop1"/>
        <w:numPr>
          <w:ilvl w:val="0"/>
          <w:numId w:val="18"/>
        </w:numPr>
        <w:tabs>
          <w:tab w:val="clear" w:pos="0"/>
        </w:tabs>
        <w:spacing w:before="0" w:after="0"/>
        <w:rPr>
          <w:rFonts w:cs="Arial"/>
        </w:rPr>
      </w:pPr>
      <w:bookmarkStart w:id="51" w:name="_Toc232402371"/>
      <w:r w:rsidRPr="00A80724">
        <w:rPr>
          <w:rFonts w:cs="Arial"/>
        </w:rPr>
        <w:lastRenderedPageBreak/>
        <w:t>Ontwerpverantwoording Gebouw gebonden installaties GGI</w:t>
      </w:r>
      <w:bookmarkEnd w:id="51"/>
    </w:p>
    <w:p w14:paraId="21023BCB" w14:textId="77777777" w:rsidR="00F910DC" w:rsidRPr="00A80724" w:rsidRDefault="00F910DC" w:rsidP="00F910DC">
      <w:pPr>
        <w:rPr>
          <w:rFonts w:cs="Arial"/>
        </w:rPr>
      </w:pPr>
    </w:p>
    <w:p w14:paraId="5ACF2873" w14:textId="77777777" w:rsidR="00291DD5" w:rsidRPr="00A80724" w:rsidRDefault="00291DD5" w:rsidP="00291DD5">
      <w:pPr>
        <w:pStyle w:val="Kop2"/>
        <w:keepLines/>
        <w:tabs>
          <w:tab w:val="clear" w:pos="0"/>
          <w:tab w:val="num" w:pos="578"/>
        </w:tabs>
        <w:spacing w:before="240" w:after="120" w:line="276" w:lineRule="auto"/>
        <w:ind w:left="578" w:hanging="578"/>
        <w:rPr>
          <w:rFonts w:cs="Arial"/>
        </w:rPr>
      </w:pPr>
      <w:bookmarkStart w:id="52" w:name="_Toc140044569"/>
      <w:bookmarkStart w:id="53" w:name="_Toc190090897"/>
      <w:bookmarkStart w:id="54" w:name="_Toc190092005"/>
      <w:bookmarkStart w:id="55" w:name="_Toc232402372"/>
      <w:r w:rsidRPr="00A80724">
        <w:rPr>
          <w:rFonts w:cs="Arial"/>
        </w:rPr>
        <w:t>Laagspanningsverdeelinrichting 48Vdc/230-400Vac</w:t>
      </w:r>
      <w:bookmarkEnd w:id="52"/>
      <w:bookmarkEnd w:id="53"/>
      <w:bookmarkEnd w:id="54"/>
      <w:bookmarkEnd w:id="55"/>
    </w:p>
    <w:p w14:paraId="584FB837" w14:textId="77777777" w:rsidR="00291DD5" w:rsidRPr="00A80724" w:rsidRDefault="00291DD5" w:rsidP="00D531C6">
      <w:pPr>
        <w:spacing w:line="240" w:lineRule="auto"/>
        <w:rPr>
          <w:rFonts w:cs="Arial"/>
        </w:rPr>
      </w:pPr>
      <w:r w:rsidRPr="00A80724">
        <w:rPr>
          <w:rFonts w:cs="Arial"/>
        </w:rPr>
        <w:t>In de module worden een gecombineerde 48Vdc/230-400Vac laagspanningsverdeelinrichting geplaatst.</w:t>
      </w:r>
    </w:p>
    <w:p w14:paraId="055AFA2A" w14:textId="77777777" w:rsidR="00291DD5" w:rsidRPr="00A80724" w:rsidRDefault="00291DD5" w:rsidP="00D531C6">
      <w:pPr>
        <w:spacing w:line="240" w:lineRule="auto"/>
        <w:rPr>
          <w:rFonts w:cs="Arial"/>
        </w:rPr>
      </w:pPr>
    </w:p>
    <w:p w14:paraId="0E3BCB1E" w14:textId="77777777" w:rsidR="00291DD5" w:rsidRPr="00A80724" w:rsidRDefault="00291DD5" w:rsidP="00D531C6">
      <w:pPr>
        <w:spacing w:line="240" w:lineRule="auto"/>
        <w:rPr>
          <w:rFonts w:cs="Arial"/>
        </w:rPr>
      </w:pPr>
      <w:r w:rsidRPr="00A80724">
        <w:rPr>
          <w:rFonts w:cs="Arial"/>
        </w:rPr>
        <w:t>Deze LVI heeft 3 gescheiden compartimenten voor de verschillende spanningen:</w:t>
      </w:r>
    </w:p>
    <w:p w14:paraId="26EBF7AC" w14:textId="77777777" w:rsidR="00291DD5" w:rsidRPr="00A80724" w:rsidRDefault="00291DD5" w:rsidP="00D531C6">
      <w:pPr>
        <w:pStyle w:val="Lijstalinea"/>
        <w:numPr>
          <w:ilvl w:val="0"/>
          <w:numId w:val="12"/>
        </w:numPr>
        <w:spacing w:line="240" w:lineRule="auto"/>
        <w:rPr>
          <w:rFonts w:cs="Arial"/>
        </w:rPr>
      </w:pPr>
      <w:r w:rsidRPr="00A80724">
        <w:rPr>
          <w:rFonts w:cs="Arial"/>
        </w:rPr>
        <w:t>230-400Vac Preferent;</w:t>
      </w:r>
    </w:p>
    <w:p w14:paraId="458936AF" w14:textId="77777777" w:rsidR="00291DD5" w:rsidRPr="00A80724" w:rsidRDefault="00291DD5" w:rsidP="00D531C6">
      <w:pPr>
        <w:pStyle w:val="Lijstalinea"/>
        <w:numPr>
          <w:ilvl w:val="0"/>
          <w:numId w:val="12"/>
        </w:numPr>
        <w:spacing w:line="240" w:lineRule="auto"/>
        <w:rPr>
          <w:rFonts w:cs="Arial"/>
        </w:rPr>
      </w:pPr>
      <w:r w:rsidRPr="00A80724">
        <w:rPr>
          <w:rFonts w:cs="Arial"/>
        </w:rPr>
        <w:t xml:space="preserve">230-400Vac Niet-Preferent; </w:t>
      </w:r>
    </w:p>
    <w:p w14:paraId="3C03B011" w14:textId="77777777" w:rsidR="00291DD5" w:rsidRPr="00A80724" w:rsidRDefault="00291DD5" w:rsidP="00D531C6">
      <w:pPr>
        <w:pStyle w:val="Lijstalinea"/>
        <w:numPr>
          <w:ilvl w:val="0"/>
          <w:numId w:val="12"/>
        </w:numPr>
        <w:spacing w:line="240" w:lineRule="auto"/>
        <w:rPr>
          <w:rFonts w:cs="Arial"/>
        </w:rPr>
      </w:pPr>
      <w:r w:rsidRPr="00A80724">
        <w:rPr>
          <w:rFonts w:cs="Arial"/>
        </w:rPr>
        <w:t>48Vdc;</w:t>
      </w:r>
    </w:p>
    <w:p w14:paraId="5DD8A911" w14:textId="77777777" w:rsidR="00291DD5" w:rsidRPr="00A80724" w:rsidRDefault="00291DD5" w:rsidP="00D531C6">
      <w:pPr>
        <w:spacing w:line="240" w:lineRule="auto"/>
        <w:rPr>
          <w:rFonts w:cs="Arial"/>
        </w:rPr>
      </w:pPr>
    </w:p>
    <w:p w14:paraId="5BDADF18" w14:textId="77777777" w:rsidR="00291DD5" w:rsidRPr="00A80724" w:rsidRDefault="00291DD5" w:rsidP="00D531C6">
      <w:pPr>
        <w:spacing w:line="240" w:lineRule="auto"/>
        <w:rPr>
          <w:rFonts w:cs="Arial"/>
        </w:rPr>
      </w:pPr>
      <w:r w:rsidRPr="00A80724">
        <w:rPr>
          <w:rFonts w:cs="Arial"/>
        </w:rPr>
        <w:t>De kast dient uitgevoerd met de volgende specificaties of gelijkwaardig:</w:t>
      </w:r>
    </w:p>
    <w:p w14:paraId="76AD8776" w14:textId="77777777" w:rsidR="00291DD5" w:rsidRPr="00A80724" w:rsidRDefault="00291DD5" w:rsidP="00D531C6">
      <w:pPr>
        <w:pStyle w:val="Lijstalinea"/>
        <w:numPr>
          <w:ilvl w:val="0"/>
          <w:numId w:val="12"/>
        </w:numPr>
        <w:spacing w:line="240" w:lineRule="auto"/>
        <w:rPr>
          <w:rFonts w:cs="Arial"/>
        </w:rPr>
      </w:pPr>
      <w:r w:rsidRPr="00A80724">
        <w:rPr>
          <w:rFonts w:cs="Arial"/>
        </w:rPr>
        <w:t xml:space="preserve">Fabrikant: </w:t>
      </w:r>
      <w:r w:rsidRPr="00A80724">
        <w:rPr>
          <w:rFonts w:cs="Arial"/>
        </w:rPr>
        <w:tab/>
      </w:r>
      <w:r w:rsidRPr="00A80724">
        <w:rPr>
          <w:rFonts w:cs="Arial"/>
        </w:rPr>
        <w:tab/>
        <w:t>ABB</w:t>
      </w:r>
    </w:p>
    <w:p w14:paraId="7A32C1B5" w14:textId="77777777" w:rsidR="00291DD5" w:rsidRPr="00A80724" w:rsidRDefault="00291DD5" w:rsidP="00D531C6">
      <w:pPr>
        <w:pStyle w:val="Lijstalinea"/>
        <w:numPr>
          <w:ilvl w:val="0"/>
          <w:numId w:val="12"/>
        </w:numPr>
        <w:spacing w:line="240" w:lineRule="auto"/>
        <w:rPr>
          <w:rFonts w:cs="Arial"/>
        </w:rPr>
      </w:pPr>
      <w:r w:rsidRPr="00A80724">
        <w:rPr>
          <w:rFonts w:cs="Arial"/>
        </w:rPr>
        <w:t>Type:</w:t>
      </w:r>
      <w:r w:rsidRPr="00A80724">
        <w:rPr>
          <w:rFonts w:cs="Arial"/>
        </w:rPr>
        <w:tab/>
      </w:r>
      <w:r w:rsidRPr="00A80724">
        <w:rPr>
          <w:rFonts w:cs="Arial"/>
        </w:rPr>
        <w:tab/>
      </w:r>
      <w:r w:rsidRPr="00A80724">
        <w:rPr>
          <w:rFonts w:cs="Arial"/>
        </w:rPr>
        <w:tab/>
        <w:t xml:space="preserve">ComfortLine </w:t>
      </w:r>
    </w:p>
    <w:p w14:paraId="083E4919" w14:textId="77777777" w:rsidR="00291DD5" w:rsidRPr="00A80724" w:rsidRDefault="00291DD5" w:rsidP="00D531C6">
      <w:pPr>
        <w:pStyle w:val="Lijstalinea"/>
        <w:numPr>
          <w:ilvl w:val="0"/>
          <w:numId w:val="12"/>
        </w:numPr>
        <w:tabs>
          <w:tab w:val="left" w:pos="2835"/>
        </w:tabs>
        <w:spacing w:line="240" w:lineRule="auto"/>
        <w:ind w:left="709" w:hanging="349"/>
        <w:rPr>
          <w:rFonts w:cs="Arial"/>
        </w:rPr>
      </w:pPr>
      <w:r w:rsidRPr="00A80724">
        <w:rPr>
          <w:rFonts w:cs="Arial"/>
        </w:rPr>
        <w:t>Uitvoering:</w:t>
      </w:r>
      <w:r w:rsidRPr="00A80724">
        <w:rPr>
          <w:rFonts w:cs="Arial"/>
        </w:rPr>
        <w:tab/>
        <w:t xml:space="preserve">CA27R (2 kolommen, 6 rijen, 144 posities) Artikelnummer: </w:t>
      </w:r>
    </w:p>
    <w:p w14:paraId="5886FFCC" w14:textId="77777777" w:rsidR="00291DD5" w:rsidRPr="00A80724" w:rsidRDefault="00291DD5" w:rsidP="00D531C6">
      <w:pPr>
        <w:tabs>
          <w:tab w:val="left" w:pos="2835"/>
        </w:tabs>
        <w:spacing w:line="240" w:lineRule="auto"/>
        <w:ind w:left="1080"/>
        <w:rPr>
          <w:rFonts w:cs="Arial"/>
        </w:rPr>
      </w:pPr>
      <w:r w:rsidRPr="00A80724">
        <w:rPr>
          <w:rFonts w:cs="Arial"/>
        </w:rPr>
        <w:tab/>
        <w:t>2CPX052238R9999</w:t>
      </w:r>
    </w:p>
    <w:p w14:paraId="4E102C65" w14:textId="77777777" w:rsidR="00291DD5" w:rsidRPr="00A80724" w:rsidRDefault="00291DD5" w:rsidP="00D531C6">
      <w:pPr>
        <w:pStyle w:val="Lijstalinea"/>
        <w:numPr>
          <w:ilvl w:val="0"/>
          <w:numId w:val="12"/>
        </w:numPr>
        <w:spacing w:line="240" w:lineRule="auto"/>
        <w:rPr>
          <w:rFonts w:cs="Arial"/>
        </w:rPr>
      </w:pPr>
      <w:r w:rsidRPr="00A80724">
        <w:rPr>
          <w:rFonts w:cs="Arial"/>
        </w:rPr>
        <w:t>Afmeting:</w:t>
      </w:r>
      <w:r w:rsidRPr="00A80724">
        <w:rPr>
          <w:rFonts w:cs="Arial"/>
        </w:rPr>
        <w:tab/>
      </w:r>
      <w:r w:rsidRPr="00A80724">
        <w:rPr>
          <w:rFonts w:cs="Arial"/>
        </w:rPr>
        <w:tab/>
        <w:t>1100 x 550 x 160 (hxbxd)</w:t>
      </w:r>
    </w:p>
    <w:p w14:paraId="5D83FF1F" w14:textId="77777777" w:rsidR="00291DD5" w:rsidRPr="00A80724" w:rsidRDefault="00291DD5" w:rsidP="00D531C6">
      <w:pPr>
        <w:pStyle w:val="Lijstalinea"/>
        <w:numPr>
          <w:ilvl w:val="0"/>
          <w:numId w:val="12"/>
        </w:numPr>
        <w:spacing w:line="240" w:lineRule="auto"/>
        <w:rPr>
          <w:rFonts w:cs="Arial"/>
        </w:rPr>
      </w:pPr>
      <w:r w:rsidRPr="00A80724">
        <w:rPr>
          <w:rFonts w:cs="Arial"/>
        </w:rPr>
        <w:t xml:space="preserve">Afscherming: </w:t>
      </w:r>
      <w:r w:rsidRPr="00A80724">
        <w:rPr>
          <w:rFonts w:cs="Arial"/>
        </w:rPr>
        <w:tab/>
      </w:r>
      <w:r w:rsidRPr="00A80724">
        <w:rPr>
          <w:rFonts w:cs="Arial"/>
        </w:rPr>
        <w:tab/>
        <w:t>1 x MBG201, 2 x MBG422, 1 x MBK207</w:t>
      </w:r>
    </w:p>
    <w:p w14:paraId="2BDF3FB3" w14:textId="77777777" w:rsidR="00291DD5" w:rsidRPr="00A80724" w:rsidRDefault="00291DD5" w:rsidP="00D531C6">
      <w:pPr>
        <w:pStyle w:val="Lijstalinea"/>
        <w:numPr>
          <w:ilvl w:val="0"/>
          <w:numId w:val="12"/>
        </w:numPr>
        <w:spacing w:line="240" w:lineRule="auto"/>
        <w:rPr>
          <w:rFonts w:cs="Arial"/>
        </w:rPr>
      </w:pPr>
      <w:r w:rsidRPr="00A80724">
        <w:rPr>
          <w:rFonts w:cs="Arial"/>
        </w:rPr>
        <w:t>Spanning:</w:t>
      </w:r>
      <w:r w:rsidRPr="00A80724">
        <w:rPr>
          <w:rFonts w:cs="Arial"/>
        </w:rPr>
        <w:tab/>
      </w:r>
      <w:r w:rsidRPr="00A80724">
        <w:rPr>
          <w:rFonts w:cs="Arial"/>
        </w:rPr>
        <w:tab/>
        <w:t>400 Vac</w:t>
      </w:r>
    </w:p>
    <w:p w14:paraId="2E9B7E09" w14:textId="77777777" w:rsidR="00291DD5" w:rsidRPr="00A80724" w:rsidRDefault="00291DD5" w:rsidP="00D531C6">
      <w:pPr>
        <w:pStyle w:val="Lijstalinea"/>
        <w:numPr>
          <w:ilvl w:val="0"/>
          <w:numId w:val="12"/>
        </w:numPr>
        <w:spacing w:line="240" w:lineRule="auto"/>
        <w:rPr>
          <w:rFonts w:cs="Arial"/>
        </w:rPr>
      </w:pPr>
      <w:r w:rsidRPr="00A80724">
        <w:rPr>
          <w:rFonts w:cs="Arial"/>
        </w:rPr>
        <w:t>Bedrijfsstroom:</w:t>
      </w:r>
      <w:r w:rsidRPr="00A80724">
        <w:rPr>
          <w:rFonts w:cs="Arial"/>
        </w:rPr>
        <w:tab/>
      </w:r>
      <w:r w:rsidRPr="00A80724">
        <w:rPr>
          <w:rFonts w:cs="Arial"/>
        </w:rPr>
        <w:tab/>
        <w:t>125 A</w:t>
      </w:r>
    </w:p>
    <w:p w14:paraId="1E3EE81A" w14:textId="77777777" w:rsidR="00291DD5" w:rsidRDefault="00291DD5" w:rsidP="00D531C6">
      <w:pPr>
        <w:pStyle w:val="Lijstalinea"/>
        <w:numPr>
          <w:ilvl w:val="0"/>
          <w:numId w:val="12"/>
        </w:numPr>
        <w:spacing w:line="240" w:lineRule="auto"/>
        <w:rPr>
          <w:rFonts w:cs="Arial"/>
        </w:rPr>
      </w:pPr>
      <w:r w:rsidRPr="00A80724">
        <w:rPr>
          <w:rFonts w:cs="Arial"/>
        </w:rPr>
        <w:t>Beschermingsgraad:</w:t>
      </w:r>
      <w:r w:rsidRPr="00A80724">
        <w:rPr>
          <w:rFonts w:cs="Arial"/>
        </w:rPr>
        <w:tab/>
        <w:t>IP30</w:t>
      </w:r>
    </w:p>
    <w:p w14:paraId="4196D8F8" w14:textId="358DE30B" w:rsidR="00D117E5" w:rsidRPr="00A80724" w:rsidRDefault="00D117E5" w:rsidP="00D531C6">
      <w:pPr>
        <w:pStyle w:val="Lijstalinea"/>
        <w:numPr>
          <w:ilvl w:val="0"/>
          <w:numId w:val="12"/>
        </w:numPr>
        <w:spacing w:line="240" w:lineRule="auto"/>
        <w:rPr>
          <w:rFonts w:cs="Arial"/>
        </w:rPr>
      </w:pPr>
      <w:r>
        <w:rPr>
          <w:rFonts w:cs="Arial"/>
        </w:rPr>
        <w:t>Kast</w:t>
      </w:r>
      <w:r w:rsidR="00944DAC">
        <w:rPr>
          <w:rFonts w:cs="Arial"/>
        </w:rPr>
        <w:t>deur</w:t>
      </w:r>
      <w:r>
        <w:rPr>
          <w:rFonts w:cs="Arial"/>
        </w:rPr>
        <w:t xml:space="preserve"> </w:t>
      </w:r>
      <w:r w:rsidR="00946D2F">
        <w:rPr>
          <w:rFonts w:cs="Arial"/>
        </w:rPr>
        <w:t>dient geschikt te zijn voor 2 draairichtingen</w:t>
      </w:r>
      <w:r w:rsidR="002961CA">
        <w:rPr>
          <w:rFonts w:cs="Arial"/>
        </w:rPr>
        <w:t>. De deur</w:t>
      </w:r>
      <w:r w:rsidR="005E162A">
        <w:rPr>
          <w:rFonts w:cs="Arial"/>
        </w:rPr>
        <w:t xml:space="preserve"> moet</w:t>
      </w:r>
      <w:r w:rsidR="002961CA">
        <w:rPr>
          <w:rFonts w:cs="Arial"/>
        </w:rPr>
        <w:t xml:space="preserve"> </w:t>
      </w:r>
      <w:r w:rsidR="005E162A" w:rsidRPr="005E162A">
        <w:rPr>
          <w:rFonts w:cs="Arial"/>
        </w:rPr>
        <w:t>aan beide zijden geplaatst kunnen worden zonder conflict</w:t>
      </w:r>
      <w:r w:rsidR="005E162A">
        <w:rPr>
          <w:rFonts w:cs="Arial"/>
        </w:rPr>
        <w:t>.</w:t>
      </w:r>
    </w:p>
    <w:p w14:paraId="6E5AF633" w14:textId="77777777" w:rsidR="00291DD5" w:rsidRPr="00A80724" w:rsidRDefault="00291DD5" w:rsidP="00D531C6">
      <w:pPr>
        <w:spacing w:line="240" w:lineRule="auto"/>
        <w:rPr>
          <w:rFonts w:cs="Arial"/>
        </w:rPr>
      </w:pPr>
    </w:p>
    <w:p w14:paraId="32A3EAAE" w14:textId="1A8F13C0" w:rsidR="00291DD5" w:rsidRPr="00A80724" w:rsidRDefault="00291DD5" w:rsidP="00D531C6">
      <w:pPr>
        <w:spacing w:line="240" w:lineRule="auto"/>
        <w:rPr>
          <w:rFonts w:cs="Arial"/>
        </w:rPr>
      </w:pPr>
      <w:r w:rsidRPr="00A80724">
        <w:rPr>
          <w:rFonts w:cs="Arial"/>
        </w:rPr>
        <w:t xml:space="preserve">Voor de herkenbaarheid van de verschillende </w:t>
      </w:r>
      <w:r w:rsidR="003B044A">
        <w:rPr>
          <w:rFonts w:cs="Arial"/>
        </w:rPr>
        <w:t>compartimenten</w:t>
      </w:r>
      <w:r w:rsidRPr="00A80724">
        <w:rPr>
          <w:rFonts w:cs="Arial"/>
        </w:rPr>
        <w:t xml:space="preserve"> </w:t>
      </w:r>
      <w:r w:rsidR="00BB4A4D">
        <w:rPr>
          <w:rFonts w:cs="Arial"/>
        </w:rPr>
        <w:t>dient</w:t>
      </w:r>
      <w:r w:rsidRPr="00A80724">
        <w:rPr>
          <w:rFonts w:cs="Arial"/>
        </w:rPr>
        <w:t xml:space="preserve"> de kast voorzien </w:t>
      </w:r>
      <w:r w:rsidR="00BB4A4D">
        <w:rPr>
          <w:rFonts w:cs="Arial"/>
        </w:rPr>
        <w:t xml:space="preserve">te worden </w:t>
      </w:r>
      <w:r w:rsidRPr="00A80724">
        <w:rPr>
          <w:rFonts w:cs="Arial"/>
        </w:rPr>
        <w:t>van Resopal-tekstplaten:</w:t>
      </w:r>
    </w:p>
    <w:p w14:paraId="556EDB45" w14:textId="77777777" w:rsidR="00291DD5" w:rsidRPr="00A80724" w:rsidRDefault="00291DD5" w:rsidP="00D531C6">
      <w:pPr>
        <w:pStyle w:val="Lijstalinea"/>
        <w:numPr>
          <w:ilvl w:val="0"/>
          <w:numId w:val="15"/>
        </w:numPr>
        <w:spacing w:line="240" w:lineRule="auto"/>
        <w:rPr>
          <w:rFonts w:cs="Arial"/>
        </w:rPr>
      </w:pPr>
      <w:r w:rsidRPr="00A80724">
        <w:rPr>
          <w:rFonts w:cs="Arial"/>
        </w:rPr>
        <w:t xml:space="preserve">Preferente groepen </w:t>
      </w:r>
      <w:r w:rsidRPr="00A80724">
        <w:rPr>
          <w:rFonts w:cs="Arial"/>
        </w:rPr>
        <w:tab/>
      </w:r>
      <w:r w:rsidRPr="00A80724">
        <w:rPr>
          <w:rFonts w:cs="Arial"/>
        </w:rPr>
        <w:tab/>
      </w:r>
      <w:r w:rsidRPr="00A80724">
        <w:rPr>
          <w:rFonts w:ascii="Wingdings" w:eastAsia="Wingdings" w:hAnsi="Wingdings" w:cs="Wingdings"/>
        </w:rPr>
        <w:t>à</w:t>
      </w:r>
      <w:r w:rsidRPr="00A80724">
        <w:rPr>
          <w:rFonts w:cs="Arial"/>
        </w:rPr>
        <w:t xml:space="preserve"> rode resopal</w:t>
      </w:r>
    </w:p>
    <w:p w14:paraId="18DEB98A" w14:textId="77777777" w:rsidR="00291DD5" w:rsidRPr="00A80724" w:rsidRDefault="00291DD5" w:rsidP="00D531C6">
      <w:pPr>
        <w:pStyle w:val="Lijstalinea"/>
        <w:numPr>
          <w:ilvl w:val="0"/>
          <w:numId w:val="15"/>
        </w:numPr>
        <w:spacing w:line="240" w:lineRule="auto"/>
        <w:rPr>
          <w:rFonts w:cs="Arial"/>
        </w:rPr>
      </w:pPr>
      <w:r w:rsidRPr="00A80724">
        <w:rPr>
          <w:rFonts w:cs="Arial"/>
        </w:rPr>
        <w:t>Niet-preferente groepen</w:t>
      </w:r>
      <w:r w:rsidRPr="00A80724">
        <w:rPr>
          <w:rFonts w:cs="Arial"/>
        </w:rPr>
        <w:tab/>
      </w:r>
      <w:r w:rsidRPr="00A80724">
        <w:rPr>
          <w:rFonts w:ascii="Wingdings" w:eastAsia="Wingdings" w:hAnsi="Wingdings" w:cs="Wingdings"/>
        </w:rPr>
        <w:t>à</w:t>
      </w:r>
      <w:r w:rsidRPr="00A80724">
        <w:rPr>
          <w:rFonts w:cs="Arial"/>
        </w:rPr>
        <w:t xml:space="preserve"> witte resopal</w:t>
      </w:r>
    </w:p>
    <w:p w14:paraId="3FAA6DCE" w14:textId="15FD4E1E" w:rsidR="00D117E5" w:rsidRDefault="00291DD5" w:rsidP="00D117E5">
      <w:pPr>
        <w:pStyle w:val="Lijstalinea"/>
        <w:numPr>
          <w:ilvl w:val="0"/>
          <w:numId w:val="15"/>
        </w:numPr>
        <w:spacing w:line="240" w:lineRule="auto"/>
        <w:rPr>
          <w:rFonts w:cs="Arial"/>
        </w:rPr>
      </w:pPr>
      <w:r w:rsidRPr="00A80724">
        <w:rPr>
          <w:rFonts w:cs="Arial"/>
        </w:rPr>
        <w:t>48 Vdc groepen</w:t>
      </w:r>
      <w:r w:rsidRPr="00A80724">
        <w:rPr>
          <w:rFonts w:cs="Arial"/>
        </w:rPr>
        <w:tab/>
      </w:r>
      <w:r w:rsidRPr="00A80724">
        <w:rPr>
          <w:rFonts w:cs="Arial"/>
        </w:rPr>
        <w:tab/>
      </w:r>
      <w:r w:rsidRPr="00A80724">
        <w:rPr>
          <w:rFonts w:ascii="Wingdings" w:eastAsia="Wingdings" w:hAnsi="Wingdings" w:cs="Wingdings"/>
        </w:rPr>
        <w:t>à</w:t>
      </w:r>
      <w:r w:rsidRPr="00A80724">
        <w:rPr>
          <w:rFonts w:cs="Arial"/>
        </w:rPr>
        <w:t xml:space="preserve"> groene resopal</w:t>
      </w:r>
    </w:p>
    <w:p w14:paraId="6C6B6898" w14:textId="77777777" w:rsidR="00400445" w:rsidRDefault="00400445" w:rsidP="00400445">
      <w:pPr>
        <w:spacing w:line="240" w:lineRule="auto"/>
        <w:rPr>
          <w:rFonts w:cs="Arial"/>
        </w:rPr>
      </w:pPr>
    </w:p>
    <w:p w14:paraId="21D92766" w14:textId="7DF56731" w:rsidR="00400445" w:rsidRDefault="00400445" w:rsidP="00400445">
      <w:pPr>
        <w:spacing w:line="240" w:lineRule="auto"/>
        <w:rPr>
          <w:rFonts w:cs="Arial"/>
          <w:spacing w:val="-2"/>
        </w:rPr>
      </w:pPr>
      <w:r>
        <w:rPr>
          <w:rFonts w:cs="Arial"/>
          <w:spacing w:val="-2"/>
        </w:rPr>
        <w:t>Van toepassing zijnde documenten</w:t>
      </w:r>
      <w:r w:rsidR="00DC67FA">
        <w:rPr>
          <w:rFonts w:cs="Arial"/>
          <w:spacing w:val="-2"/>
        </w:rPr>
        <w:t xml:space="preserve"> per type module</w:t>
      </w:r>
      <w:r w:rsidR="00BB4A4D">
        <w:rPr>
          <w:rFonts w:cs="Arial"/>
          <w:spacing w:val="-2"/>
        </w:rPr>
        <w:t>*</w:t>
      </w:r>
      <w:r>
        <w:rPr>
          <w:rFonts w:cs="Arial"/>
          <w:spacing w:val="-2"/>
        </w:rPr>
        <w:t>:</w:t>
      </w:r>
    </w:p>
    <w:p w14:paraId="3CD1B808" w14:textId="565262AB" w:rsidR="000F6A65" w:rsidRDefault="009641F1">
      <w:pPr>
        <w:pStyle w:val="Lijstalinea"/>
        <w:numPr>
          <w:ilvl w:val="0"/>
          <w:numId w:val="31"/>
        </w:numPr>
        <w:spacing w:line="240" w:lineRule="auto"/>
        <w:rPr>
          <w:rFonts w:cs="Arial"/>
        </w:rPr>
      </w:pPr>
      <w:r>
        <w:rPr>
          <w:rFonts w:cs="Arial"/>
        </w:rPr>
        <w:t>*</w:t>
      </w:r>
      <w:r w:rsidR="00B77742" w:rsidRPr="00B77742">
        <w:rPr>
          <w:rFonts w:cs="Arial"/>
        </w:rPr>
        <w:t>.TEK.61-61-01 - 48Vdc_230-400Vac LVI</w:t>
      </w:r>
      <w:r w:rsidR="000F6A65" w:rsidRPr="009641F1">
        <w:rPr>
          <w:rFonts w:cs="Arial"/>
        </w:rPr>
        <w:t>.</w:t>
      </w:r>
    </w:p>
    <w:p w14:paraId="17E546DA" w14:textId="3D513AD8" w:rsidR="00495A15" w:rsidRDefault="00495A15">
      <w:pPr>
        <w:pStyle w:val="Lijstalinea"/>
        <w:numPr>
          <w:ilvl w:val="0"/>
          <w:numId w:val="31"/>
        </w:numPr>
        <w:spacing w:line="240" w:lineRule="auto"/>
        <w:rPr>
          <w:rFonts w:cs="Arial"/>
        </w:rPr>
      </w:pPr>
      <w:r>
        <w:rPr>
          <w:rFonts w:cs="Arial"/>
        </w:rPr>
        <w:t>*</w:t>
      </w:r>
      <w:r w:rsidRPr="00495A15">
        <w:rPr>
          <w:rFonts w:cs="Arial"/>
        </w:rPr>
        <w:t>.TEK-65-01-Opstelling toestellen en apparaten</w:t>
      </w:r>
      <w:r>
        <w:rPr>
          <w:rFonts w:cs="Arial"/>
        </w:rPr>
        <w:t>.</w:t>
      </w:r>
    </w:p>
    <w:p w14:paraId="3DF3E93C" w14:textId="31E5E50D" w:rsidR="00447272" w:rsidRPr="009641F1" w:rsidRDefault="00447272">
      <w:pPr>
        <w:pStyle w:val="Lijstalinea"/>
        <w:numPr>
          <w:ilvl w:val="0"/>
          <w:numId w:val="31"/>
        </w:numPr>
        <w:spacing w:line="240" w:lineRule="auto"/>
        <w:rPr>
          <w:rFonts w:cs="Arial"/>
        </w:rPr>
      </w:pPr>
      <w:r w:rsidRPr="00447272">
        <w:rPr>
          <w:rFonts w:cs="Arial"/>
        </w:rPr>
        <w:t>Specificatie kabels en installaties</w:t>
      </w:r>
    </w:p>
    <w:p w14:paraId="26D20F84" w14:textId="77777777" w:rsidR="00920855" w:rsidRPr="00A80724" w:rsidRDefault="00920855" w:rsidP="00920855">
      <w:pPr>
        <w:pStyle w:val="Kop2"/>
        <w:keepLines/>
        <w:tabs>
          <w:tab w:val="clear" w:pos="0"/>
          <w:tab w:val="num" w:pos="578"/>
        </w:tabs>
        <w:spacing w:before="240" w:after="120" w:line="276" w:lineRule="auto"/>
        <w:ind w:left="578" w:hanging="578"/>
        <w:rPr>
          <w:rFonts w:cs="Arial"/>
        </w:rPr>
      </w:pPr>
      <w:bookmarkStart w:id="56" w:name="_Toc140044579"/>
      <w:bookmarkStart w:id="57" w:name="_Toc190090907"/>
      <w:bookmarkStart w:id="58" w:name="_Toc190092015"/>
      <w:bookmarkStart w:id="59" w:name="_Toc232402373"/>
      <w:r w:rsidRPr="00A80724">
        <w:rPr>
          <w:rFonts w:cs="Arial"/>
        </w:rPr>
        <w:t>Verlichting &amp; Wandcontactdozen</w:t>
      </w:r>
      <w:bookmarkEnd w:id="56"/>
      <w:bookmarkEnd w:id="57"/>
      <w:bookmarkEnd w:id="58"/>
      <w:bookmarkEnd w:id="59"/>
    </w:p>
    <w:p w14:paraId="63A9F7CB" w14:textId="77777777" w:rsidR="00920855" w:rsidRPr="00A80724" w:rsidRDefault="00920855" w:rsidP="00920855">
      <w:pPr>
        <w:pStyle w:val="Kop3"/>
        <w:keepLines/>
        <w:tabs>
          <w:tab w:val="clear" w:pos="0"/>
          <w:tab w:val="num" w:pos="432"/>
        </w:tabs>
        <w:spacing w:before="240" w:after="120" w:line="276" w:lineRule="auto"/>
        <w:ind w:left="432" w:hanging="432"/>
        <w:rPr>
          <w:rFonts w:cs="Arial"/>
          <w:i/>
          <w:iCs/>
        </w:rPr>
      </w:pPr>
      <w:bookmarkStart w:id="60" w:name="_Hlk128682125"/>
      <w:bookmarkStart w:id="61" w:name="_Toc232402374"/>
      <w:r w:rsidRPr="00A80724">
        <w:rPr>
          <w:rFonts w:cs="Arial"/>
        </w:rPr>
        <w:t>Binnenverlichting</w:t>
      </w:r>
      <w:bookmarkEnd w:id="61"/>
    </w:p>
    <w:p w14:paraId="0A941378" w14:textId="77777777" w:rsidR="00920855" w:rsidRPr="00A80724" w:rsidRDefault="00920855" w:rsidP="00920855">
      <w:pPr>
        <w:rPr>
          <w:rFonts w:cs="Arial"/>
        </w:rPr>
      </w:pPr>
      <w:r w:rsidRPr="00A80724">
        <w:rPr>
          <w:rFonts w:cs="Arial"/>
        </w:rPr>
        <w:t>De module wordt uitgevoerd met Led-verlichtingsarmaturen. De voeding is via een preferente groep 230Vac.</w:t>
      </w:r>
    </w:p>
    <w:p w14:paraId="6DBBAB92" w14:textId="77777777" w:rsidR="00920855" w:rsidRPr="00A80724" w:rsidRDefault="00920855" w:rsidP="00920855">
      <w:pPr>
        <w:rPr>
          <w:rFonts w:cs="Arial"/>
        </w:rPr>
      </w:pPr>
      <w:r w:rsidRPr="00A80724">
        <w:rPr>
          <w:rFonts w:cs="Arial"/>
        </w:rPr>
        <w:t>Per locatie moet worden bekeken of armaturen met decentrale batterij moeten worden toegepast (alleen van toepassing als er geen 230V UPS wordt toegepast).</w:t>
      </w:r>
    </w:p>
    <w:p w14:paraId="53B1FD18" w14:textId="77777777" w:rsidR="00920855" w:rsidRPr="00A80724" w:rsidRDefault="00920855" w:rsidP="00920855">
      <w:pPr>
        <w:rPr>
          <w:rFonts w:cs="Arial"/>
        </w:rPr>
      </w:pPr>
    </w:p>
    <w:p w14:paraId="6E4761B3" w14:textId="57BDCD2C" w:rsidR="00920855" w:rsidRDefault="00920855" w:rsidP="00920855">
      <w:pPr>
        <w:rPr>
          <w:rFonts w:cs="Arial"/>
        </w:rPr>
      </w:pPr>
      <w:r w:rsidRPr="00A80724">
        <w:rPr>
          <w:rFonts w:cs="Arial"/>
        </w:rPr>
        <w:t xml:space="preserve">De verlichtingseisen zijn 500 lux op vloerniveau / 20 lux bij noodverlichting. </w:t>
      </w:r>
    </w:p>
    <w:p w14:paraId="075E3EE7" w14:textId="77777777" w:rsidR="009E092F" w:rsidRDefault="009E092F" w:rsidP="009E092F">
      <w:pPr>
        <w:spacing w:line="280" w:lineRule="atLeast"/>
        <w:rPr>
          <w:rFonts w:cs="Arial"/>
        </w:rPr>
      </w:pPr>
      <w:r>
        <w:rPr>
          <w:rFonts w:cs="Arial"/>
        </w:rPr>
        <w:t xml:space="preserve">De verlichting wordt gestuurd middels een </w:t>
      </w:r>
      <w:r w:rsidRPr="009E092F">
        <w:rPr>
          <w:rFonts w:cs="Arial"/>
        </w:rPr>
        <w:t>bew</w:t>
      </w:r>
      <w:r>
        <w:rPr>
          <w:rFonts w:cs="Arial"/>
        </w:rPr>
        <w:t>e</w:t>
      </w:r>
      <w:r w:rsidRPr="009E092F">
        <w:rPr>
          <w:rFonts w:cs="Arial"/>
        </w:rPr>
        <w:t xml:space="preserve">gingssensor (aanwezigheidssensor). Besturing </w:t>
      </w:r>
      <w:r>
        <w:rPr>
          <w:rFonts w:cs="Arial"/>
        </w:rPr>
        <w:t xml:space="preserve">gaat </w:t>
      </w:r>
      <w:r w:rsidRPr="009E092F">
        <w:rPr>
          <w:rFonts w:cs="Arial"/>
        </w:rPr>
        <w:t>via</w:t>
      </w:r>
      <w:r>
        <w:rPr>
          <w:rFonts w:cs="Arial"/>
        </w:rPr>
        <w:t xml:space="preserve"> de</w:t>
      </w:r>
      <w:r w:rsidRPr="009E092F">
        <w:rPr>
          <w:rFonts w:cs="Arial"/>
        </w:rPr>
        <w:t xml:space="preserve"> PLC</w:t>
      </w:r>
      <w:r>
        <w:rPr>
          <w:rFonts w:cs="Arial"/>
        </w:rPr>
        <w:t xml:space="preserve"> in de LVI</w:t>
      </w:r>
      <w:r w:rsidRPr="009E092F">
        <w:rPr>
          <w:rFonts w:cs="Arial"/>
        </w:rPr>
        <w:t>. Ventilator gaat naar lage stand. N 1 uur 50% licht. Uitdraai PLC, na 15min dan volledig uit.</w:t>
      </w:r>
    </w:p>
    <w:p w14:paraId="0880C27E" w14:textId="77777777" w:rsidR="00F60D82" w:rsidRDefault="00F60D82" w:rsidP="00F60D82">
      <w:pPr>
        <w:spacing w:line="280" w:lineRule="atLeast"/>
        <w:rPr>
          <w:rFonts w:cs="Arial"/>
        </w:rPr>
      </w:pPr>
      <w:bookmarkStart w:id="62" w:name="_Hlk129173961"/>
    </w:p>
    <w:p w14:paraId="7AED63AA" w14:textId="2B96171E" w:rsidR="00F60D82" w:rsidRDefault="00F60D82" w:rsidP="00F60D82">
      <w:pPr>
        <w:spacing w:line="240" w:lineRule="auto"/>
        <w:rPr>
          <w:rFonts w:cs="Arial"/>
          <w:spacing w:val="-2"/>
        </w:rPr>
      </w:pPr>
      <w:r>
        <w:rPr>
          <w:rFonts w:cs="Arial"/>
          <w:spacing w:val="-2"/>
        </w:rPr>
        <w:t>Van toepassing zijnde documenten</w:t>
      </w:r>
      <w:r w:rsidR="00DC67FA">
        <w:rPr>
          <w:rFonts w:cs="Arial"/>
          <w:spacing w:val="-2"/>
        </w:rPr>
        <w:t xml:space="preserve"> per type module</w:t>
      </w:r>
      <w:r>
        <w:rPr>
          <w:rFonts w:cs="Arial"/>
          <w:spacing w:val="-2"/>
        </w:rPr>
        <w:t>:</w:t>
      </w:r>
    </w:p>
    <w:p w14:paraId="037041AC" w14:textId="0D5EBFF2" w:rsidR="00F60D82" w:rsidRDefault="00F60D82">
      <w:pPr>
        <w:pStyle w:val="Lijstalinea"/>
        <w:numPr>
          <w:ilvl w:val="0"/>
          <w:numId w:val="31"/>
        </w:numPr>
        <w:spacing w:line="240" w:lineRule="auto"/>
        <w:rPr>
          <w:rFonts w:cs="Arial"/>
        </w:rPr>
      </w:pPr>
      <w:r w:rsidRPr="00A80724">
        <w:rPr>
          <w:rFonts w:cs="Arial"/>
        </w:rPr>
        <w:t>Bijlage 4.7 – Lichtberekeningen</w:t>
      </w:r>
      <w:r w:rsidR="00281628">
        <w:rPr>
          <w:rFonts w:cs="Arial"/>
        </w:rPr>
        <w:t>.</w:t>
      </w:r>
    </w:p>
    <w:p w14:paraId="158569C6" w14:textId="31C311AC" w:rsidR="00D55950" w:rsidRPr="00DC67FA" w:rsidRDefault="00DC67FA">
      <w:pPr>
        <w:pStyle w:val="Lijstalinea"/>
        <w:numPr>
          <w:ilvl w:val="0"/>
          <w:numId w:val="31"/>
        </w:numPr>
        <w:spacing w:line="240" w:lineRule="auto"/>
        <w:rPr>
          <w:rFonts w:cs="Arial"/>
        </w:rPr>
      </w:pPr>
      <w:r>
        <w:rPr>
          <w:rFonts w:cs="Arial"/>
        </w:rPr>
        <w:t>*</w:t>
      </w:r>
      <w:r w:rsidR="00D55950" w:rsidRPr="00D55950">
        <w:rPr>
          <w:rFonts w:cs="Arial"/>
        </w:rPr>
        <w:t>.TEK-65-05-Verl. Verw. Vent. &amp; Brandm</w:t>
      </w:r>
      <w:r w:rsidR="00D55950">
        <w:rPr>
          <w:rFonts w:cs="Arial"/>
        </w:rPr>
        <w:t>elding</w:t>
      </w:r>
      <w:r w:rsidR="00D55950" w:rsidRPr="00DC67FA">
        <w:rPr>
          <w:rFonts w:cs="Arial"/>
        </w:rPr>
        <w:t>.</w:t>
      </w:r>
    </w:p>
    <w:p w14:paraId="12D79EB9" w14:textId="77777777" w:rsidR="00920855" w:rsidRPr="00A80724" w:rsidRDefault="00920855" w:rsidP="00920855">
      <w:pPr>
        <w:pStyle w:val="Kop3"/>
        <w:keepLines/>
        <w:tabs>
          <w:tab w:val="clear" w:pos="0"/>
          <w:tab w:val="num" w:pos="432"/>
        </w:tabs>
        <w:spacing w:before="240" w:after="120" w:line="276" w:lineRule="auto"/>
        <w:ind w:left="432" w:hanging="432"/>
        <w:rPr>
          <w:rFonts w:cs="Arial"/>
          <w:i/>
          <w:iCs/>
        </w:rPr>
      </w:pPr>
      <w:bookmarkStart w:id="63" w:name="_Toc232402375"/>
      <w:bookmarkEnd w:id="62"/>
      <w:r w:rsidRPr="00A80724">
        <w:rPr>
          <w:rFonts w:cs="Arial"/>
        </w:rPr>
        <w:lastRenderedPageBreak/>
        <w:t>Wandcontactdozen</w:t>
      </w:r>
      <w:bookmarkEnd w:id="63"/>
    </w:p>
    <w:p w14:paraId="74F0ECFB" w14:textId="77777777" w:rsidR="00920855" w:rsidRPr="00A80724" w:rsidRDefault="00920855" w:rsidP="00920855">
      <w:pPr>
        <w:rPr>
          <w:rFonts w:cs="Arial"/>
        </w:rPr>
      </w:pPr>
      <w:r w:rsidRPr="00A80724">
        <w:rPr>
          <w:rFonts w:cs="Arial"/>
        </w:rPr>
        <w:t>In de module worden de volgende wandcontactdozen aangebracht:</w:t>
      </w:r>
    </w:p>
    <w:p w14:paraId="59C047DA" w14:textId="77777777" w:rsidR="00920855" w:rsidRPr="00A80724" w:rsidRDefault="00920855">
      <w:pPr>
        <w:pStyle w:val="Lijstalinea"/>
        <w:numPr>
          <w:ilvl w:val="0"/>
          <w:numId w:val="31"/>
        </w:numPr>
        <w:spacing w:line="240" w:lineRule="auto"/>
        <w:rPr>
          <w:rFonts w:cs="Arial"/>
        </w:rPr>
      </w:pPr>
      <w:r w:rsidRPr="00A80724">
        <w:rPr>
          <w:rFonts w:cs="Arial"/>
        </w:rPr>
        <w:t>2 x dubbele wandcontactdoos, achter 30 mA aardlek.</w:t>
      </w:r>
    </w:p>
    <w:p w14:paraId="27EDEC7D" w14:textId="4C2F036C" w:rsidR="0003473F" w:rsidRPr="00A80724" w:rsidRDefault="00920855">
      <w:pPr>
        <w:pStyle w:val="Lijstalinea"/>
        <w:numPr>
          <w:ilvl w:val="0"/>
          <w:numId w:val="31"/>
        </w:numPr>
        <w:spacing w:line="240" w:lineRule="auto"/>
        <w:rPr>
          <w:rFonts w:cs="Arial"/>
        </w:rPr>
      </w:pPr>
      <w:bookmarkStart w:id="64" w:name="_Hlk129872310"/>
      <w:r w:rsidRPr="00A80724">
        <w:rPr>
          <w:rFonts w:cs="Arial"/>
        </w:rPr>
        <w:t xml:space="preserve">1 x enkele wandcontactdoos voor meetdoeleinden met </w:t>
      </w:r>
      <w:bookmarkStart w:id="65" w:name="_Hlk129174142"/>
      <w:r w:rsidRPr="00A80724">
        <w:rPr>
          <w:rFonts w:cs="Arial"/>
        </w:rPr>
        <w:t>opschrift “alleen geschikt voor meetdoeleinden”</w:t>
      </w:r>
      <w:bookmarkEnd w:id="64"/>
      <w:bookmarkEnd w:id="65"/>
      <w:r w:rsidR="002E7277">
        <w:rPr>
          <w:rFonts w:cs="Arial"/>
        </w:rPr>
        <w:t>.</w:t>
      </w:r>
    </w:p>
    <w:p w14:paraId="17E26CFB" w14:textId="774E842B" w:rsidR="00920855" w:rsidRPr="00A80724" w:rsidRDefault="00920855" w:rsidP="00920855">
      <w:pPr>
        <w:pStyle w:val="Kop3"/>
        <w:keepLines/>
        <w:tabs>
          <w:tab w:val="clear" w:pos="0"/>
          <w:tab w:val="num" w:pos="432"/>
        </w:tabs>
        <w:spacing w:before="240" w:after="120" w:line="276" w:lineRule="auto"/>
        <w:ind w:left="432" w:hanging="432"/>
        <w:rPr>
          <w:rFonts w:cs="Arial"/>
          <w:i/>
          <w:iCs/>
        </w:rPr>
      </w:pPr>
      <w:bookmarkStart w:id="66" w:name="_Toc232402376"/>
      <w:r w:rsidRPr="00A80724">
        <w:rPr>
          <w:rFonts w:cs="Arial"/>
        </w:rPr>
        <w:t>Buitenverlichting</w:t>
      </w:r>
      <w:r w:rsidR="00D4134F">
        <w:rPr>
          <w:rFonts w:cs="Arial"/>
        </w:rPr>
        <w:t xml:space="preserve"> en kruipruimte</w:t>
      </w:r>
      <w:bookmarkEnd w:id="66"/>
    </w:p>
    <w:p w14:paraId="647B9161" w14:textId="564EF5C4" w:rsidR="00920855" w:rsidRPr="00A80724" w:rsidRDefault="00920855" w:rsidP="00920855">
      <w:pPr>
        <w:rPr>
          <w:rFonts w:cs="Arial"/>
        </w:rPr>
      </w:pPr>
      <w:r w:rsidRPr="00A80724">
        <w:rPr>
          <w:rFonts w:cs="Arial"/>
        </w:rPr>
        <w:t xml:space="preserve">De buitenverlichting bestaat uit contourverlichting, die inschakelt bij schemering, en een buitenlamp boven de toegangsdeur die sensor-gestuurd wordt ingeschakeld als de </w:t>
      </w:r>
      <w:r w:rsidR="00153F4D" w:rsidRPr="00A80724">
        <w:rPr>
          <w:rFonts w:cs="Arial"/>
        </w:rPr>
        <w:t>geveldeur</w:t>
      </w:r>
      <w:r w:rsidRPr="00A80724">
        <w:rPr>
          <w:rFonts w:cs="Arial"/>
        </w:rPr>
        <w:t xml:space="preserve"> van de module wordt geopend.</w:t>
      </w:r>
    </w:p>
    <w:p w14:paraId="738518EB" w14:textId="77777777" w:rsidR="00920855" w:rsidRPr="00A80724" w:rsidRDefault="00920855" w:rsidP="00920855">
      <w:pPr>
        <w:rPr>
          <w:rFonts w:cs="Arial"/>
        </w:rPr>
      </w:pPr>
    </w:p>
    <w:p w14:paraId="5419D1AD" w14:textId="730DB465" w:rsidR="00920855" w:rsidRPr="00A80724" w:rsidRDefault="00920855" w:rsidP="00920855">
      <w:pPr>
        <w:rPr>
          <w:rFonts w:cs="Arial"/>
        </w:rPr>
      </w:pPr>
      <w:r w:rsidRPr="00A80724">
        <w:rPr>
          <w:rFonts w:cs="Arial"/>
        </w:rPr>
        <w:t>De buitenlamp wordt uitgevoerd met de volgende specificaties</w:t>
      </w:r>
      <w:r w:rsidR="000467A9" w:rsidRPr="00A80724">
        <w:rPr>
          <w:rFonts w:cs="Arial"/>
        </w:rPr>
        <w:t xml:space="preserve"> of gelijkwaardig</w:t>
      </w:r>
      <w:r w:rsidRPr="00A80724">
        <w:rPr>
          <w:rFonts w:cs="Arial"/>
        </w:rPr>
        <w:t>:</w:t>
      </w:r>
    </w:p>
    <w:p w14:paraId="7D8DBFAC" w14:textId="77777777" w:rsidR="00920855" w:rsidRPr="00A80724" w:rsidRDefault="00920855">
      <w:pPr>
        <w:pStyle w:val="Lijstalinea"/>
        <w:numPr>
          <w:ilvl w:val="0"/>
          <w:numId w:val="31"/>
        </w:numPr>
        <w:tabs>
          <w:tab w:val="left" w:pos="2127"/>
        </w:tabs>
        <w:spacing w:line="240" w:lineRule="auto"/>
        <w:rPr>
          <w:rFonts w:cs="Arial"/>
        </w:rPr>
      </w:pPr>
      <w:r w:rsidRPr="00A80724">
        <w:rPr>
          <w:rFonts w:cs="Arial"/>
        </w:rPr>
        <w:t xml:space="preserve">Fabrikant: </w:t>
      </w:r>
      <w:r w:rsidRPr="00A80724">
        <w:rPr>
          <w:rFonts w:cs="Arial"/>
        </w:rPr>
        <w:tab/>
      </w:r>
      <w:r w:rsidRPr="00B26C85">
        <w:rPr>
          <w:rFonts w:cs="Arial"/>
        </w:rPr>
        <w:t>Norton</w:t>
      </w:r>
      <w:r w:rsidRPr="00A80724">
        <w:rPr>
          <w:rFonts w:cs="Arial"/>
        </w:rPr>
        <w:t>;</w:t>
      </w:r>
    </w:p>
    <w:p w14:paraId="41FF23EB" w14:textId="16BE5988" w:rsidR="00920855" w:rsidRDefault="00920855">
      <w:pPr>
        <w:pStyle w:val="Lijstalinea"/>
        <w:numPr>
          <w:ilvl w:val="0"/>
          <w:numId w:val="31"/>
        </w:numPr>
        <w:tabs>
          <w:tab w:val="left" w:pos="2127"/>
        </w:tabs>
        <w:spacing w:line="240" w:lineRule="auto"/>
        <w:rPr>
          <w:rFonts w:cs="Arial"/>
          <w:lang w:val="en-US"/>
        </w:rPr>
      </w:pPr>
      <w:r w:rsidRPr="00B26C85">
        <w:rPr>
          <w:rFonts w:cs="Arial"/>
        </w:rPr>
        <w:t>Type:</w:t>
      </w:r>
      <w:r w:rsidRPr="00B26C85">
        <w:rPr>
          <w:rFonts w:cs="Arial"/>
        </w:rPr>
        <w:tab/>
      </w:r>
      <w:r w:rsidR="0034461E" w:rsidRPr="00B26C85">
        <w:rPr>
          <w:rFonts w:cs="Arial"/>
        </w:rPr>
        <w:t>Polaris IV</w:t>
      </w:r>
      <w:r w:rsidR="0034461E" w:rsidRPr="00A80724">
        <w:rPr>
          <w:rFonts w:cs="Arial"/>
          <w:lang w:val="en-US"/>
        </w:rPr>
        <w:t xml:space="preserve"> WVSR WSR ANT 523245962</w:t>
      </w:r>
      <w:r w:rsidRPr="00A80724">
        <w:rPr>
          <w:rFonts w:cs="Arial"/>
          <w:lang w:val="en-US"/>
        </w:rPr>
        <w:t>;</w:t>
      </w:r>
      <w:r w:rsidR="008C74F1" w:rsidRPr="00A80724">
        <w:rPr>
          <w:rFonts w:cs="Arial"/>
          <w:noProof/>
          <w:lang w:val="en-US"/>
        </w:rPr>
        <w:t xml:space="preserve"> </w:t>
      </w:r>
    </w:p>
    <w:p w14:paraId="70BD017E" w14:textId="77777777" w:rsidR="00235AF5" w:rsidRDefault="006D6FC3">
      <w:pPr>
        <w:pStyle w:val="Lijstalinea"/>
        <w:numPr>
          <w:ilvl w:val="0"/>
          <w:numId w:val="31"/>
        </w:numPr>
        <w:tabs>
          <w:tab w:val="left" w:pos="2127"/>
        </w:tabs>
        <w:spacing w:line="240" w:lineRule="auto"/>
        <w:rPr>
          <w:rFonts w:cs="Arial"/>
        </w:rPr>
      </w:pPr>
      <w:r w:rsidRPr="00DC5F32">
        <w:rPr>
          <w:rFonts w:cs="Arial"/>
          <w:noProof/>
        </w:rPr>
        <w:t xml:space="preserve">Aansturing: </w:t>
      </w:r>
      <w:r w:rsidRPr="00DC5F32">
        <w:rPr>
          <w:rFonts w:cs="Arial"/>
          <w:noProof/>
        </w:rPr>
        <w:tab/>
      </w:r>
      <w:r w:rsidR="00DC5F32" w:rsidRPr="00DC5F32">
        <w:rPr>
          <w:rFonts w:cs="Arial"/>
          <w:noProof/>
        </w:rPr>
        <w:t>Astro gerelateerde tijden (zonsopgang/zonsondergang)</w:t>
      </w:r>
      <w:r w:rsidR="00084BBD">
        <w:rPr>
          <w:rFonts w:cs="Arial"/>
          <w:noProof/>
        </w:rPr>
        <w:t xml:space="preserve">, centraal vanuit </w:t>
      </w:r>
      <w:r w:rsidR="009024A8">
        <w:rPr>
          <w:rFonts w:cs="Arial"/>
          <w:noProof/>
        </w:rPr>
        <w:t xml:space="preserve">de </w:t>
      </w:r>
    </w:p>
    <w:p w14:paraId="6D6D0A60" w14:textId="0D01ABF9" w:rsidR="006D6FC3" w:rsidRPr="00235AF5" w:rsidRDefault="00235AF5" w:rsidP="00235AF5">
      <w:pPr>
        <w:tabs>
          <w:tab w:val="left" w:pos="2127"/>
        </w:tabs>
        <w:spacing w:line="240" w:lineRule="auto"/>
        <w:ind w:left="360"/>
        <w:rPr>
          <w:rFonts w:cs="Arial"/>
        </w:rPr>
      </w:pPr>
      <w:r>
        <w:rPr>
          <w:rFonts w:cs="Arial"/>
          <w:noProof/>
        </w:rPr>
        <w:tab/>
      </w:r>
      <w:r w:rsidR="009024A8" w:rsidRPr="00235AF5">
        <w:rPr>
          <w:rFonts w:cs="Arial"/>
          <w:noProof/>
        </w:rPr>
        <w:t>HVI-module</w:t>
      </w:r>
    </w:p>
    <w:p w14:paraId="7411C0B7" w14:textId="77777777" w:rsidR="00920855" w:rsidRPr="00DC5F32" w:rsidRDefault="00920855" w:rsidP="00920855">
      <w:pPr>
        <w:rPr>
          <w:rFonts w:cs="Arial"/>
        </w:rPr>
      </w:pPr>
    </w:p>
    <w:p w14:paraId="681B1E38" w14:textId="612B1029" w:rsidR="00920855" w:rsidRPr="00A80724" w:rsidRDefault="00920855" w:rsidP="00920855">
      <w:pPr>
        <w:rPr>
          <w:rFonts w:cs="Arial"/>
        </w:rPr>
      </w:pPr>
      <w:r w:rsidRPr="00A80724">
        <w:rPr>
          <w:rFonts w:cs="Arial"/>
        </w:rPr>
        <w:t>De contourverlichting wordt uitgevoerd met de volgende specificaties</w:t>
      </w:r>
      <w:r w:rsidR="000467A9" w:rsidRPr="00A80724">
        <w:rPr>
          <w:rFonts w:cs="Arial"/>
        </w:rPr>
        <w:t xml:space="preserve"> of gelijkwaardig</w:t>
      </w:r>
      <w:r w:rsidRPr="00A80724">
        <w:rPr>
          <w:rFonts w:cs="Arial"/>
        </w:rPr>
        <w:t>:</w:t>
      </w:r>
    </w:p>
    <w:p w14:paraId="7363405A" w14:textId="77777777" w:rsidR="00920855" w:rsidRPr="00A80724" w:rsidRDefault="00920855">
      <w:pPr>
        <w:pStyle w:val="Lijstalinea"/>
        <w:numPr>
          <w:ilvl w:val="0"/>
          <w:numId w:val="31"/>
        </w:numPr>
        <w:spacing w:line="240" w:lineRule="auto"/>
        <w:rPr>
          <w:rFonts w:cs="Arial"/>
        </w:rPr>
      </w:pPr>
      <w:r w:rsidRPr="00A80724">
        <w:rPr>
          <w:rFonts w:cs="Arial"/>
        </w:rPr>
        <w:t xml:space="preserve">Fabrikant: </w:t>
      </w:r>
      <w:r w:rsidRPr="00A80724">
        <w:rPr>
          <w:rFonts w:cs="Arial"/>
        </w:rPr>
        <w:tab/>
      </w:r>
      <w:r w:rsidRPr="00B26C85">
        <w:rPr>
          <w:rFonts w:cs="Arial"/>
        </w:rPr>
        <w:t>TimberLab</w:t>
      </w:r>
      <w:r w:rsidRPr="00A80724">
        <w:rPr>
          <w:rFonts w:cs="Arial"/>
        </w:rPr>
        <w:t>;</w:t>
      </w:r>
    </w:p>
    <w:p w14:paraId="01DF2FD2" w14:textId="65AFC007" w:rsidR="00920855" w:rsidRPr="00E95694" w:rsidRDefault="00920855">
      <w:pPr>
        <w:pStyle w:val="Lijstalinea"/>
        <w:numPr>
          <w:ilvl w:val="0"/>
          <w:numId w:val="31"/>
        </w:numPr>
        <w:spacing w:line="240" w:lineRule="auto"/>
        <w:rPr>
          <w:rFonts w:cs="Arial"/>
        </w:rPr>
      </w:pPr>
      <w:r w:rsidRPr="00A80724">
        <w:rPr>
          <w:rFonts w:cs="Arial"/>
        </w:rPr>
        <w:t>Type:</w:t>
      </w:r>
      <w:r w:rsidRPr="00A80724">
        <w:rPr>
          <w:rFonts w:cs="Arial"/>
        </w:rPr>
        <w:tab/>
      </w:r>
      <w:r w:rsidRPr="00A80724">
        <w:rPr>
          <w:rFonts w:cs="Arial"/>
        </w:rPr>
        <w:tab/>
      </w:r>
      <w:r w:rsidRPr="00B26C85">
        <w:rPr>
          <w:rFonts w:cs="Arial"/>
        </w:rPr>
        <w:t>BAT</w:t>
      </w:r>
      <w:r w:rsidRPr="00A80724">
        <w:rPr>
          <w:rFonts w:cs="Arial"/>
          <w:lang w:val="en-US"/>
        </w:rPr>
        <w:t>+</w:t>
      </w:r>
      <w:bookmarkEnd w:id="60"/>
    </w:p>
    <w:p w14:paraId="3951A848" w14:textId="77777777" w:rsidR="00DB7A37" w:rsidRDefault="00DB7A37" w:rsidP="00DB7A37">
      <w:pPr>
        <w:rPr>
          <w:rFonts w:cs="Arial"/>
        </w:rPr>
      </w:pPr>
    </w:p>
    <w:p w14:paraId="57BA8E05" w14:textId="1DD17A8A" w:rsidR="00DB7A37" w:rsidRPr="00DB7A37" w:rsidRDefault="00DB7A37" w:rsidP="00DB7A37">
      <w:pPr>
        <w:rPr>
          <w:rFonts w:cs="Arial"/>
        </w:rPr>
      </w:pPr>
      <w:r w:rsidRPr="00DB7A37">
        <w:rPr>
          <w:rFonts w:cs="Arial"/>
        </w:rPr>
        <w:t xml:space="preserve">De </w:t>
      </w:r>
      <w:r>
        <w:rPr>
          <w:rFonts w:cs="Arial"/>
        </w:rPr>
        <w:t>kruipruimte</w:t>
      </w:r>
      <w:r w:rsidRPr="00DB7A37">
        <w:rPr>
          <w:rFonts w:cs="Arial"/>
        </w:rPr>
        <w:t xml:space="preserve"> wordt uitgevoerd met Led-verlichtingsarmaturen. De voeding is via een preferente groep 230Vac.</w:t>
      </w:r>
    </w:p>
    <w:p w14:paraId="2AE73667" w14:textId="77777777" w:rsidR="00DB7A37" w:rsidRPr="001D6950" w:rsidRDefault="00DB7A37" w:rsidP="001D6950">
      <w:pPr>
        <w:rPr>
          <w:rFonts w:cs="Arial"/>
        </w:rPr>
      </w:pPr>
      <w:r w:rsidRPr="001D6950">
        <w:rPr>
          <w:rFonts w:cs="Arial"/>
        </w:rPr>
        <w:t>Per locatie moet worden bekeken of armaturen met decentrale batterij moeten worden toegepast (alleen van toepassing als er geen 230V UPS wordt toegepast).</w:t>
      </w:r>
    </w:p>
    <w:p w14:paraId="4CD7CB6B" w14:textId="77777777" w:rsidR="00E95694" w:rsidRDefault="00E95694" w:rsidP="00E95694">
      <w:pPr>
        <w:spacing w:line="280" w:lineRule="atLeast"/>
        <w:rPr>
          <w:rFonts w:cs="Arial"/>
        </w:rPr>
      </w:pPr>
    </w:p>
    <w:p w14:paraId="41406BDF" w14:textId="77777777" w:rsidR="005D29C4" w:rsidRDefault="005D29C4" w:rsidP="005D29C4">
      <w:pPr>
        <w:spacing w:line="240" w:lineRule="auto"/>
        <w:rPr>
          <w:rFonts w:cs="Arial"/>
          <w:spacing w:val="-2"/>
        </w:rPr>
      </w:pPr>
      <w:r>
        <w:rPr>
          <w:rFonts w:cs="Arial"/>
          <w:spacing w:val="-2"/>
        </w:rPr>
        <w:t>Van toepassing zijnde documenten:</w:t>
      </w:r>
    </w:p>
    <w:p w14:paraId="5F771A1C" w14:textId="77777777" w:rsidR="005D29C4" w:rsidRDefault="005D29C4">
      <w:pPr>
        <w:pStyle w:val="Lijstalinea"/>
        <w:numPr>
          <w:ilvl w:val="0"/>
          <w:numId w:val="31"/>
        </w:numPr>
        <w:spacing w:line="240" w:lineRule="auto"/>
        <w:rPr>
          <w:rFonts w:cs="Arial"/>
        </w:rPr>
      </w:pPr>
      <w:r w:rsidRPr="004C230C">
        <w:rPr>
          <w:rFonts w:cs="Arial"/>
        </w:rPr>
        <w:t>Bijlage 2.17-Gevelaanzichten</w:t>
      </w:r>
      <w:r>
        <w:rPr>
          <w:rFonts w:cs="Arial"/>
        </w:rPr>
        <w:t>.</w:t>
      </w:r>
    </w:p>
    <w:p w14:paraId="773184AD" w14:textId="40EC0A83" w:rsidR="005D29C4" w:rsidRDefault="005D29C4">
      <w:pPr>
        <w:pStyle w:val="Lijstalinea"/>
        <w:numPr>
          <w:ilvl w:val="0"/>
          <w:numId w:val="31"/>
        </w:numPr>
        <w:spacing w:line="240" w:lineRule="auto"/>
        <w:rPr>
          <w:rFonts w:cs="Arial"/>
        </w:rPr>
      </w:pPr>
      <w:r w:rsidRPr="00983C00">
        <w:rPr>
          <w:rFonts w:cs="Arial"/>
        </w:rPr>
        <w:t>Bijlage 2.26-Gevelarmatuur</w:t>
      </w:r>
    </w:p>
    <w:p w14:paraId="41BBDF40" w14:textId="77777777" w:rsidR="005D29C4" w:rsidRPr="00E3550E" w:rsidRDefault="005D29C4">
      <w:pPr>
        <w:pStyle w:val="Lijstalinea"/>
        <w:numPr>
          <w:ilvl w:val="0"/>
          <w:numId w:val="31"/>
        </w:numPr>
        <w:spacing w:line="240" w:lineRule="auto"/>
        <w:rPr>
          <w:rFonts w:cs="Arial"/>
          <w:lang w:val="en-US"/>
        </w:rPr>
      </w:pPr>
      <w:r w:rsidRPr="00E3550E">
        <w:rPr>
          <w:rFonts w:cs="Arial"/>
          <w:lang w:val="en-US"/>
        </w:rPr>
        <w:t>Bijlage 5.5 Switching Power supply Gevelverlichting</w:t>
      </w:r>
    </w:p>
    <w:p w14:paraId="17C0D44C" w14:textId="59495BA0" w:rsidR="007E055B" w:rsidRDefault="007E055B">
      <w:pPr>
        <w:pStyle w:val="Lijstalinea"/>
        <w:numPr>
          <w:ilvl w:val="0"/>
          <w:numId w:val="31"/>
        </w:numPr>
        <w:spacing w:line="240" w:lineRule="auto"/>
        <w:rPr>
          <w:rFonts w:cs="Arial"/>
        </w:rPr>
      </w:pPr>
      <w:r>
        <w:rPr>
          <w:rFonts w:cs="Arial"/>
        </w:rPr>
        <w:t>*</w:t>
      </w:r>
      <w:r w:rsidRPr="00D55950">
        <w:rPr>
          <w:rFonts w:cs="Arial"/>
        </w:rPr>
        <w:t>.TEK-65-05-Verl. Verw. Vent. &amp; Brandm</w:t>
      </w:r>
      <w:r>
        <w:rPr>
          <w:rFonts w:cs="Arial"/>
        </w:rPr>
        <w:t>elding</w:t>
      </w:r>
      <w:r w:rsidRPr="00DC67FA">
        <w:rPr>
          <w:rFonts w:cs="Arial"/>
        </w:rPr>
        <w:t>.</w:t>
      </w:r>
    </w:p>
    <w:p w14:paraId="587E5EDD" w14:textId="7EEC6829" w:rsidR="00850CE9" w:rsidRPr="007E055B" w:rsidRDefault="00850CE9">
      <w:pPr>
        <w:pStyle w:val="Lijstalinea"/>
        <w:numPr>
          <w:ilvl w:val="0"/>
          <w:numId w:val="31"/>
        </w:numPr>
        <w:spacing w:line="240" w:lineRule="auto"/>
        <w:rPr>
          <w:rFonts w:cs="Arial"/>
        </w:rPr>
      </w:pPr>
      <w:r w:rsidRPr="00850CE9">
        <w:rPr>
          <w:rFonts w:cs="Arial"/>
        </w:rPr>
        <w:t>ALG.TEK-65-05-Buitenverlichting en kruipruimte</w:t>
      </w:r>
      <w:r>
        <w:rPr>
          <w:rFonts w:cs="Arial"/>
        </w:rPr>
        <w:t>.</w:t>
      </w:r>
    </w:p>
    <w:p w14:paraId="6A3A347F" w14:textId="77777777" w:rsidR="00920855" w:rsidRPr="00A80724" w:rsidRDefault="00920855" w:rsidP="00920855">
      <w:pPr>
        <w:pStyle w:val="Kop3"/>
        <w:keepLines/>
        <w:tabs>
          <w:tab w:val="clear" w:pos="0"/>
          <w:tab w:val="num" w:pos="432"/>
        </w:tabs>
        <w:spacing w:before="240" w:after="120" w:line="276" w:lineRule="auto"/>
        <w:ind w:left="432" w:hanging="432"/>
        <w:rPr>
          <w:rFonts w:cs="Arial"/>
          <w:i/>
          <w:iCs/>
        </w:rPr>
      </w:pPr>
      <w:bookmarkStart w:id="67" w:name="_Toc232402377"/>
      <w:r w:rsidRPr="00A80724">
        <w:rPr>
          <w:rFonts w:cs="Arial"/>
        </w:rPr>
        <w:t>Vluchtroute</w:t>
      </w:r>
      <w:bookmarkEnd w:id="67"/>
    </w:p>
    <w:p w14:paraId="55FCE898" w14:textId="2622BBF2" w:rsidR="00920855" w:rsidRPr="00A80724" w:rsidRDefault="00920855" w:rsidP="00920855">
      <w:pPr>
        <w:rPr>
          <w:rFonts w:cs="Arial"/>
        </w:rPr>
      </w:pPr>
      <w:r w:rsidRPr="00A80724">
        <w:rPr>
          <w:rFonts w:cs="Arial"/>
        </w:rPr>
        <w:t xml:space="preserve">Boven </w:t>
      </w:r>
      <w:r w:rsidR="00235AF5">
        <w:rPr>
          <w:rFonts w:cs="Arial"/>
        </w:rPr>
        <w:t>elke</w:t>
      </w:r>
      <w:r w:rsidRPr="00A80724">
        <w:rPr>
          <w:rFonts w:cs="Arial"/>
        </w:rPr>
        <w:t xml:space="preserve"> deur van de module wordt </w:t>
      </w:r>
      <w:r w:rsidR="00781E99">
        <w:rPr>
          <w:rFonts w:cs="Arial"/>
        </w:rPr>
        <w:t xml:space="preserve">aan de binnenzijde </w:t>
      </w:r>
      <w:r w:rsidRPr="00A80724">
        <w:rPr>
          <w:rFonts w:cs="Arial"/>
        </w:rPr>
        <w:t>een vluchtroute aanduiding geplaatst conform NEN-EN 1838.</w:t>
      </w:r>
    </w:p>
    <w:p w14:paraId="6273F4BF" w14:textId="77777777" w:rsidR="00920855" w:rsidRPr="00A80724" w:rsidRDefault="00920855" w:rsidP="00920855">
      <w:pPr>
        <w:rPr>
          <w:rFonts w:cs="Arial"/>
        </w:rPr>
      </w:pPr>
      <w:r w:rsidRPr="00A80724">
        <w:rPr>
          <w:rFonts w:cs="Arial"/>
        </w:rPr>
        <w:t>Hiervoor wordt een pictogram-armatuur geplaatst met een autonomie van 1 uur.</w:t>
      </w:r>
    </w:p>
    <w:p w14:paraId="7F12D7DA" w14:textId="77777777" w:rsidR="007E055B" w:rsidRDefault="007E055B" w:rsidP="007E055B">
      <w:pPr>
        <w:spacing w:line="280" w:lineRule="atLeast"/>
        <w:rPr>
          <w:rFonts w:cs="Arial"/>
        </w:rPr>
      </w:pPr>
    </w:p>
    <w:p w14:paraId="7C343220" w14:textId="77777777" w:rsidR="007E055B" w:rsidRDefault="007E055B" w:rsidP="007E055B">
      <w:pPr>
        <w:spacing w:line="240" w:lineRule="auto"/>
        <w:rPr>
          <w:rFonts w:cs="Arial"/>
          <w:spacing w:val="-2"/>
        </w:rPr>
      </w:pPr>
      <w:r>
        <w:rPr>
          <w:rFonts w:cs="Arial"/>
          <w:spacing w:val="-2"/>
        </w:rPr>
        <w:t>Van toepassing zijnde documenten:</w:t>
      </w:r>
    </w:p>
    <w:p w14:paraId="1C9394D6" w14:textId="77777777" w:rsidR="007E055B" w:rsidRPr="007E055B" w:rsidRDefault="007E055B">
      <w:pPr>
        <w:pStyle w:val="Lijstalinea"/>
        <w:numPr>
          <w:ilvl w:val="0"/>
          <w:numId w:val="31"/>
        </w:numPr>
        <w:spacing w:line="240" w:lineRule="auto"/>
        <w:rPr>
          <w:rFonts w:cs="Arial"/>
        </w:rPr>
      </w:pPr>
      <w:r>
        <w:rPr>
          <w:rFonts w:cs="Arial"/>
        </w:rPr>
        <w:t>*</w:t>
      </w:r>
      <w:r w:rsidRPr="00D55950">
        <w:rPr>
          <w:rFonts w:cs="Arial"/>
        </w:rPr>
        <w:t>.TEK-65-05-Verl. Verw. Vent. &amp; Brandm</w:t>
      </w:r>
      <w:r>
        <w:rPr>
          <w:rFonts w:cs="Arial"/>
        </w:rPr>
        <w:t>elding</w:t>
      </w:r>
      <w:r w:rsidRPr="00DC67FA">
        <w:rPr>
          <w:rFonts w:cs="Arial"/>
        </w:rPr>
        <w:t>.</w:t>
      </w:r>
    </w:p>
    <w:p w14:paraId="58579BAF" w14:textId="188421F0" w:rsidR="0022599E" w:rsidRPr="00A80724" w:rsidRDefault="0022599E" w:rsidP="0022599E">
      <w:pPr>
        <w:pStyle w:val="Kop2"/>
        <w:keepLines/>
        <w:tabs>
          <w:tab w:val="clear" w:pos="0"/>
          <w:tab w:val="num" w:pos="578"/>
        </w:tabs>
        <w:spacing w:before="240" w:after="120" w:line="276" w:lineRule="auto"/>
        <w:ind w:left="578" w:hanging="578"/>
        <w:rPr>
          <w:rFonts w:cs="Arial"/>
        </w:rPr>
      </w:pPr>
      <w:bookmarkStart w:id="68" w:name="_Toc232402378"/>
      <w:r w:rsidRPr="00A80724">
        <w:rPr>
          <w:rFonts w:cs="Arial"/>
        </w:rPr>
        <w:t>Klimaatbehandeling</w:t>
      </w:r>
      <w:bookmarkEnd w:id="68"/>
    </w:p>
    <w:p w14:paraId="4C5599E5" w14:textId="5D16A81C" w:rsidR="00291DD5" w:rsidRPr="00A80724" w:rsidRDefault="00291DD5" w:rsidP="0022599E">
      <w:pPr>
        <w:pStyle w:val="Kop3"/>
        <w:keepLines/>
        <w:tabs>
          <w:tab w:val="clear" w:pos="0"/>
          <w:tab w:val="num" w:pos="432"/>
        </w:tabs>
        <w:spacing w:before="240" w:after="120" w:line="276" w:lineRule="auto"/>
        <w:ind w:left="432" w:hanging="432"/>
        <w:rPr>
          <w:rFonts w:cs="Arial"/>
          <w:i/>
          <w:iCs/>
        </w:rPr>
      </w:pPr>
      <w:bookmarkStart w:id="69" w:name="_Toc232402379"/>
      <w:r w:rsidRPr="00A80724">
        <w:rPr>
          <w:rFonts w:cs="Arial"/>
        </w:rPr>
        <w:t>Klimaatregelinstallatie</w:t>
      </w:r>
      <w:bookmarkEnd w:id="69"/>
    </w:p>
    <w:p w14:paraId="463DC7BD" w14:textId="476FFCB7" w:rsidR="00291DD5" w:rsidRPr="00A80724" w:rsidRDefault="002D22C5" w:rsidP="00291DD5">
      <w:pPr>
        <w:rPr>
          <w:rFonts w:cs="Arial"/>
        </w:rPr>
      </w:pPr>
      <w:r w:rsidRPr="00A80724">
        <w:rPr>
          <w:rFonts w:cs="Arial"/>
        </w:rPr>
        <w:t>De klimaatinstallatie wordt geïntegreerd met de LVI, omdat de voeding en aansturing vanuit de LVI worden geregeld. Alleen de componenten buiten de LVI worden in dit hoofdstuk beschreven.</w:t>
      </w:r>
    </w:p>
    <w:p w14:paraId="39AD4138" w14:textId="77777777" w:rsidR="002D22C5" w:rsidRPr="00A80724" w:rsidRDefault="002D22C5" w:rsidP="00291DD5">
      <w:pPr>
        <w:rPr>
          <w:rFonts w:cs="Arial"/>
        </w:rPr>
      </w:pPr>
    </w:p>
    <w:p w14:paraId="4B2478C6" w14:textId="5B2CBCFD" w:rsidR="00291DD5" w:rsidRPr="00A80724" w:rsidRDefault="00291DD5" w:rsidP="00291DD5">
      <w:pPr>
        <w:rPr>
          <w:rFonts w:cs="Arial"/>
        </w:rPr>
      </w:pPr>
      <w:r w:rsidRPr="00A80724">
        <w:rPr>
          <w:rFonts w:cs="Arial"/>
        </w:rPr>
        <w:t>De installatie zorgt op basis van binnen</w:t>
      </w:r>
      <w:r w:rsidR="007A44EF">
        <w:rPr>
          <w:rFonts w:cs="Arial"/>
        </w:rPr>
        <w:t>temeperatuurmeting</w:t>
      </w:r>
      <w:r w:rsidRPr="00A80724">
        <w:rPr>
          <w:rFonts w:cs="Arial"/>
        </w:rPr>
        <w:t xml:space="preserve"> voor aansturing van de ventilatie met frequentieregelaar. </w:t>
      </w:r>
    </w:p>
    <w:p w14:paraId="513A18F9" w14:textId="1D4B63BA" w:rsidR="00291DD5" w:rsidRPr="00A80724" w:rsidRDefault="00291DD5" w:rsidP="00291DD5">
      <w:pPr>
        <w:rPr>
          <w:rFonts w:cs="Arial"/>
        </w:rPr>
      </w:pPr>
      <w:r w:rsidRPr="00A80724">
        <w:rPr>
          <w:rFonts w:cs="Arial"/>
        </w:rPr>
        <w:t xml:space="preserve">Bij stijgende binnentemperatuur wordt de luchtklep van de luchtafvoervoorziening / luchttoevoer open gestuurd en de ventilatie ingeschakeld en naar het gewenste toerental geregeld. </w:t>
      </w:r>
    </w:p>
    <w:p w14:paraId="01D0E48D" w14:textId="77777777" w:rsidR="00291DD5" w:rsidRPr="00A80724" w:rsidRDefault="00291DD5" w:rsidP="00291DD5">
      <w:pPr>
        <w:rPr>
          <w:rFonts w:cs="Arial"/>
        </w:rPr>
      </w:pPr>
    </w:p>
    <w:p w14:paraId="45DCAB79" w14:textId="47FB480F" w:rsidR="00291DD5" w:rsidRPr="00A80724" w:rsidRDefault="00291DD5" w:rsidP="00291DD5">
      <w:pPr>
        <w:rPr>
          <w:rFonts w:cs="Arial"/>
        </w:rPr>
      </w:pPr>
      <w:r w:rsidRPr="00A80724">
        <w:rPr>
          <w:rFonts w:cs="Arial"/>
        </w:rPr>
        <w:lastRenderedPageBreak/>
        <w:t xml:space="preserve">De installatie zorgt op basis van de binnentemperatuur voor de aansturing van de verwarming. Als de binnentemperatuur onder </w:t>
      </w:r>
      <w:r w:rsidR="00FC793F">
        <w:rPr>
          <w:rFonts w:cs="Arial"/>
        </w:rPr>
        <w:t>5</w:t>
      </w:r>
      <w:r w:rsidRPr="00A80724">
        <w:rPr>
          <w:rFonts w:cs="Arial"/>
        </w:rPr>
        <w:t xml:space="preserve"> ºC komt, wordt de verwarming ingeschakeld.</w:t>
      </w:r>
    </w:p>
    <w:p w14:paraId="3DAB07EB" w14:textId="77777777" w:rsidR="00291DD5" w:rsidRPr="00A80724" w:rsidRDefault="00291DD5" w:rsidP="00291DD5">
      <w:pPr>
        <w:rPr>
          <w:rFonts w:cs="Arial"/>
        </w:rPr>
      </w:pPr>
    </w:p>
    <w:p w14:paraId="655B8D5F" w14:textId="625A0259" w:rsidR="00291DD5" w:rsidRPr="00A80724" w:rsidRDefault="00291DD5" w:rsidP="00291DD5">
      <w:pPr>
        <w:rPr>
          <w:rFonts w:cs="Arial"/>
        </w:rPr>
      </w:pPr>
      <w:r w:rsidRPr="00A80724">
        <w:rPr>
          <w:rFonts w:cs="Arial"/>
        </w:rPr>
        <w:t>De installatie geeft de volgende signalen door aan de SMIK:</w:t>
      </w:r>
    </w:p>
    <w:p w14:paraId="044B6EE6" w14:textId="77777777" w:rsidR="00291DD5" w:rsidRPr="00A80724" w:rsidRDefault="00291DD5">
      <w:pPr>
        <w:pStyle w:val="Lijstalinea"/>
        <w:numPr>
          <w:ilvl w:val="0"/>
          <w:numId w:val="31"/>
        </w:numPr>
        <w:spacing w:line="240" w:lineRule="auto"/>
        <w:rPr>
          <w:rFonts w:cs="Arial"/>
        </w:rPr>
      </w:pPr>
      <w:r w:rsidRPr="00A80724">
        <w:rPr>
          <w:rFonts w:cs="Arial"/>
        </w:rPr>
        <w:t>Storing Klimaat;</w:t>
      </w:r>
    </w:p>
    <w:p w14:paraId="5CEA2AEB" w14:textId="77777777" w:rsidR="00291DD5" w:rsidRPr="00A80724" w:rsidRDefault="00291DD5">
      <w:pPr>
        <w:pStyle w:val="Lijstalinea"/>
        <w:numPr>
          <w:ilvl w:val="1"/>
          <w:numId w:val="31"/>
        </w:numPr>
        <w:spacing w:line="240" w:lineRule="auto"/>
        <w:rPr>
          <w:rFonts w:cs="Arial"/>
        </w:rPr>
      </w:pPr>
      <w:r w:rsidRPr="00A80724">
        <w:rPr>
          <w:rFonts w:cs="Arial"/>
        </w:rPr>
        <w:t>Uitval voeding 230Vac</w:t>
      </w:r>
    </w:p>
    <w:p w14:paraId="1E7D7082" w14:textId="77777777" w:rsidR="00291DD5" w:rsidRPr="00A80724" w:rsidRDefault="00291DD5">
      <w:pPr>
        <w:pStyle w:val="Lijstalinea"/>
        <w:numPr>
          <w:ilvl w:val="1"/>
          <w:numId w:val="31"/>
        </w:numPr>
        <w:spacing w:line="240" w:lineRule="auto"/>
        <w:rPr>
          <w:rFonts w:cs="Arial"/>
        </w:rPr>
      </w:pPr>
      <w:r w:rsidRPr="00A80724">
        <w:rPr>
          <w:rFonts w:cs="Arial"/>
        </w:rPr>
        <w:t xml:space="preserve">Filter vervuild; </w:t>
      </w:r>
    </w:p>
    <w:p w14:paraId="4D51FDB9" w14:textId="77777777" w:rsidR="00291DD5" w:rsidRPr="00A80724" w:rsidRDefault="00291DD5">
      <w:pPr>
        <w:pStyle w:val="Lijstalinea"/>
        <w:numPr>
          <w:ilvl w:val="1"/>
          <w:numId w:val="31"/>
        </w:numPr>
        <w:spacing w:line="240" w:lineRule="auto"/>
        <w:rPr>
          <w:rFonts w:cs="Arial"/>
        </w:rPr>
      </w:pPr>
      <w:r w:rsidRPr="00A80724">
        <w:rPr>
          <w:rFonts w:cs="Arial"/>
        </w:rPr>
        <w:t>Temp sensor defect;</w:t>
      </w:r>
    </w:p>
    <w:p w14:paraId="5D7F7B85" w14:textId="77777777" w:rsidR="00291DD5" w:rsidRPr="00A80724" w:rsidRDefault="00291DD5">
      <w:pPr>
        <w:pStyle w:val="Lijstalinea"/>
        <w:numPr>
          <w:ilvl w:val="1"/>
          <w:numId w:val="31"/>
        </w:numPr>
        <w:spacing w:line="240" w:lineRule="auto"/>
        <w:rPr>
          <w:rFonts w:cs="Arial"/>
        </w:rPr>
      </w:pPr>
      <w:r w:rsidRPr="00A80724">
        <w:rPr>
          <w:rFonts w:cs="Arial"/>
        </w:rPr>
        <w:t>Automaat aangesproken;</w:t>
      </w:r>
    </w:p>
    <w:p w14:paraId="7EB28AEF" w14:textId="77777777" w:rsidR="00291DD5" w:rsidRPr="00A80724" w:rsidRDefault="00291DD5">
      <w:pPr>
        <w:pStyle w:val="Lijstalinea"/>
        <w:numPr>
          <w:ilvl w:val="0"/>
          <w:numId w:val="31"/>
        </w:numPr>
        <w:spacing w:line="240" w:lineRule="auto"/>
        <w:rPr>
          <w:rFonts w:cs="Arial"/>
        </w:rPr>
      </w:pPr>
      <w:r w:rsidRPr="00A80724">
        <w:rPr>
          <w:rFonts w:cs="Arial"/>
        </w:rPr>
        <w:t>Temperatuur te hoog (&gt; 40°C)</w:t>
      </w:r>
    </w:p>
    <w:p w14:paraId="1FE4DA78" w14:textId="0709367F" w:rsidR="008C63DB" w:rsidRDefault="00291DD5">
      <w:pPr>
        <w:pStyle w:val="Lijstalinea"/>
        <w:numPr>
          <w:ilvl w:val="0"/>
          <w:numId w:val="31"/>
        </w:numPr>
        <w:spacing w:line="240" w:lineRule="auto"/>
        <w:rPr>
          <w:rFonts w:cs="Arial"/>
        </w:rPr>
      </w:pPr>
      <w:r w:rsidRPr="00A80724">
        <w:rPr>
          <w:rFonts w:cs="Arial"/>
        </w:rPr>
        <w:t>Temperatuur te laag (&lt; 5°C)</w:t>
      </w:r>
    </w:p>
    <w:p w14:paraId="3552E49B" w14:textId="77777777" w:rsidR="00B263DC" w:rsidRDefault="00B263DC" w:rsidP="00B263DC">
      <w:pPr>
        <w:spacing w:line="280" w:lineRule="atLeast"/>
        <w:rPr>
          <w:rFonts w:cs="Arial"/>
        </w:rPr>
      </w:pPr>
    </w:p>
    <w:p w14:paraId="7422EB48" w14:textId="77777777" w:rsidR="00B263DC" w:rsidRDefault="00B263DC" w:rsidP="00B263DC">
      <w:pPr>
        <w:spacing w:line="240" w:lineRule="auto"/>
        <w:rPr>
          <w:rFonts w:cs="Arial"/>
          <w:spacing w:val="-2"/>
        </w:rPr>
      </w:pPr>
      <w:r>
        <w:rPr>
          <w:rFonts w:cs="Arial"/>
          <w:spacing w:val="-2"/>
        </w:rPr>
        <w:t>Van toepassing zijnde documenten:</w:t>
      </w:r>
    </w:p>
    <w:p w14:paraId="7AA91161" w14:textId="6E322307" w:rsidR="00B263DC" w:rsidRDefault="00355F42">
      <w:pPr>
        <w:pStyle w:val="Lijstalinea"/>
        <w:numPr>
          <w:ilvl w:val="0"/>
          <w:numId w:val="31"/>
        </w:numPr>
        <w:spacing w:line="240" w:lineRule="auto"/>
        <w:rPr>
          <w:rFonts w:cs="Arial"/>
        </w:rPr>
      </w:pPr>
      <w:r>
        <w:rPr>
          <w:rFonts w:cs="Arial"/>
        </w:rPr>
        <w:t>G</w:t>
      </w:r>
      <w:r w:rsidRPr="00355F42">
        <w:rPr>
          <w:rFonts w:cs="Arial"/>
        </w:rPr>
        <w:t>VI.TEK.61-28-01 - SMIK1</w:t>
      </w:r>
      <w:r w:rsidR="00B263DC">
        <w:rPr>
          <w:rFonts w:cs="Arial"/>
        </w:rPr>
        <w:t>.</w:t>
      </w:r>
    </w:p>
    <w:p w14:paraId="430CA98E" w14:textId="523353A3" w:rsidR="00B263DC" w:rsidRDefault="00355F42">
      <w:pPr>
        <w:pStyle w:val="Lijstalinea"/>
        <w:numPr>
          <w:ilvl w:val="0"/>
          <w:numId w:val="31"/>
        </w:numPr>
        <w:spacing w:line="240" w:lineRule="auto"/>
        <w:rPr>
          <w:rFonts w:cs="Arial"/>
        </w:rPr>
      </w:pPr>
      <w:r w:rsidRPr="00355F42">
        <w:rPr>
          <w:rFonts w:cs="Arial"/>
        </w:rPr>
        <w:t>HVI.TEK.61-28-01 - SMIK1</w:t>
      </w:r>
      <w:r w:rsidR="00B263DC">
        <w:rPr>
          <w:rFonts w:cs="Arial"/>
        </w:rPr>
        <w:t>.</w:t>
      </w:r>
    </w:p>
    <w:p w14:paraId="57D1750A" w14:textId="0912A7A6" w:rsidR="00B263DC" w:rsidRDefault="00FE5A31">
      <w:pPr>
        <w:pStyle w:val="Lijstalinea"/>
        <w:numPr>
          <w:ilvl w:val="0"/>
          <w:numId w:val="31"/>
        </w:numPr>
        <w:spacing w:line="240" w:lineRule="auto"/>
        <w:rPr>
          <w:rFonts w:cs="Arial"/>
        </w:rPr>
      </w:pPr>
      <w:r>
        <w:rPr>
          <w:rFonts w:cs="Arial"/>
        </w:rPr>
        <w:t>ICT</w:t>
      </w:r>
      <w:r w:rsidRPr="00355F42">
        <w:rPr>
          <w:rFonts w:cs="Arial"/>
        </w:rPr>
        <w:t xml:space="preserve">.TEK.61-28-01 </w:t>
      </w:r>
      <w:r>
        <w:rPr>
          <w:rFonts w:cs="Arial"/>
        </w:rPr>
        <w:t>–</w:t>
      </w:r>
      <w:r w:rsidRPr="00355F42">
        <w:rPr>
          <w:rFonts w:cs="Arial"/>
        </w:rPr>
        <w:t xml:space="preserve"> SMIK</w:t>
      </w:r>
      <w:r>
        <w:rPr>
          <w:rFonts w:cs="Arial"/>
        </w:rPr>
        <w:t>8</w:t>
      </w:r>
      <w:r w:rsidR="00B263DC">
        <w:rPr>
          <w:rFonts w:cs="Arial"/>
        </w:rPr>
        <w:t>.</w:t>
      </w:r>
    </w:p>
    <w:p w14:paraId="1983F347" w14:textId="393932DC" w:rsidR="00B263DC" w:rsidRDefault="00FE5A31">
      <w:pPr>
        <w:pStyle w:val="Lijstalinea"/>
        <w:numPr>
          <w:ilvl w:val="0"/>
          <w:numId w:val="31"/>
        </w:numPr>
        <w:spacing w:line="240" w:lineRule="auto"/>
        <w:rPr>
          <w:rFonts w:cs="Arial"/>
        </w:rPr>
      </w:pPr>
      <w:r>
        <w:rPr>
          <w:rFonts w:cs="Arial"/>
        </w:rPr>
        <w:t>RIV</w:t>
      </w:r>
      <w:r w:rsidRPr="00355F42">
        <w:rPr>
          <w:rFonts w:cs="Arial"/>
        </w:rPr>
        <w:t xml:space="preserve">.TEK.61-28-01 </w:t>
      </w:r>
      <w:r w:rsidR="00B84C05">
        <w:rPr>
          <w:rFonts w:cs="Arial"/>
        </w:rPr>
        <w:t>–</w:t>
      </w:r>
      <w:r w:rsidRPr="00355F42">
        <w:rPr>
          <w:rFonts w:cs="Arial"/>
        </w:rPr>
        <w:t xml:space="preserve"> SMIK</w:t>
      </w:r>
      <w:r w:rsidR="00B84C05">
        <w:rPr>
          <w:rFonts w:cs="Arial"/>
        </w:rPr>
        <w:t>2</w:t>
      </w:r>
      <w:r w:rsidR="00B263DC">
        <w:rPr>
          <w:rFonts w:cs="Arial"/>
        </w:rPr>
        <w:t>.</w:t>
      </w:r>
    </w:p>
    <w:p w14:paraId="76189AD2" w14:textId="29257317" w:rsidR="00B263DC" w:rsidRDefault="00B84C05">
      <w:pPr>
        <w:pStyle w:val="Lijstalinea"/>
        <w:numPr>
          <w:ilvl w:val="0"/>
          <w:numId w:val="31"/>
        </w:numPr>
        <w:spacing w:line="240" w:lineRule="auto"/>
        <w:rPr>
          <w:rFonts w:cs="Arial"/>
        </w:rPr>
      </w:pPr>
      <w:r>
        <w:rPr>
          <w:rFonts w:cs="Arial"/>
        </w:rPr>
        <w:t>TR</w:t>
      </w:r>
      <w:r w:rsidRPr="00355F42">
        <w:rPr>
          <w:rFonts w:cs="Arial"/>
        </w:rPr>
        <w:t xml:space="preserve">.TEK.61-28-01 - </w:t>
      </w:r>
      <w:r>
        <w:rPr>
          <w:rFonts w:cs="Arial"/>
        </w:rPr>
        <w:t>TMIK</w:t>
      </w:r>
      <w:r w:rsidR="00B263DC">
        <w:rPr>
          <w:rFonts w:cs="Arial"/>
        </w:rPr>
        <w:t>.</w:t>
      </w:r>
      <w:r w:rsidR="00B263DC" w:rsidRPr="00D55950">
        <w:rPr>
          <w:rFonts w:cs="Arial"/>
        </w:rPr>
        <w:t xml:space="preserve"> </w:t>
      </w:r>
    </w:p>
    <w:p w14:paraId="28F854B0" w14:textId="3EC70B3A" w:rsidR="00B263DC" w:rsidRDefault="00B84C05">
      <w:pPr>
        <w:pStyle w:val="Lijstalinea"/>
        <w:numPr>
          <w:ilvl w:val="0"/>
          <w:numId w:val="31"/>
        </w:numPr>
        <w:spacing w:line="240" w:lineRule="auto"/>
        <w:rPr>
          <w:rFonts w:cs="Arial"/>
        </w:rPr>
      </w:pPr>
      <w:r>
        <w:rPr>
          <w:rFonts w:cs="Arial"/>
        </w:rPr>
        <w:t>MSS</w:t>
      </w:r>
      <w:r w:rsidRPr="00355F42">
        <w:rPr>
          <w:rFonts w:cs="Arial"/>
        </w:rPr>
        <w:t xml:space="preserve">.TEK.61-28-01 </w:t>
      </w:r>
      <w:r>
        <w:rPr>
          <w:rFonts w:cs="Arial"/>
        </w:rPr>
        <w:t>–</w:t>
      </w:r>
      <w:r w:rsidRPr="00355F42">
        <w:rPr>
          <w:rFonts w:cs="Arial"/>
        </w:rPr>
        <w:t xml:space="preserve"> SMIK</w:t>
      </w:r>
      <w:r>
        <w:rPr>
          <w:rFonts w:cs="Arial"/>
        </w:rPr>
        <w:t>3</w:t>
      </w:r>
      <w:r w:rsidR="00B263DC">
        <w:rPr>
          <w:rFonts w:cs="Arial"/>
        </w:rPr>
        <w:t>.</w:t>
      </w:r>
    </w:p>
    <w:p w14:paraId="57A1D271" w14:textId="701CAE01" w:rsidR="0058060A" w:rsidRPr="0058060A" w:rsidRDefault="0058060A">
      <w:pPr>
        <w:pStyle w:val="Lijstalinea"/>
        <w:numPr>
          <w:ilvl w:val="0"/>
          <w:numId w:val="31"/>
        </w:numPr>
        <w:spacing w:line="240" w:lineRule="auto"/>
        <w:rPr>
          <w:rFonts w:cs="Arial"/>
        </w:rPr>
      </w:pPr>
      <w:r>
        <w:rPr>
          <w:rFonts w:cs="Arial"/>
        </w:rPr>
        <w:t>*</w:t>
      </w:r>
      <w:r w:rsidRPr="00D55950">
        <w:rPr>
          <w:rFonts w:cs="Arial"/>
        </w:rPr>
        <w:t>.TEK-65-05-Verl. Verw. Vent. &amp; Brandm</w:t>
      </w:r>
      <w:r>
        <w:rPr>
          <w:rFonts w:cs="Arial"/>
        </w:rPr>
        <w:t>elding</w:t>
      </w:r>
      <w:r w:rsidRPr="00DC67FA">
        <w:rPr>
          <w:rFonts w:cs="Arial"/>
        </w:rPr>
        <w:t>.</w:t>
      </w:r>
    </w:p>
    <w:p w14:paraId="6DA9B5AA" w14:textId="77777777" w:rsidR="00034C4D" w:rsidRPr="00A80724" w:rsidRDefault="00034C4D" w:rsidP="0022599E">
      <w:pPr>
        <w:pStyle w:val="Kop3"/>
        <w:keepLines/>
        <w:tabs>
          <w:tab w:val="clear" w:pos="0"/>
          <w:tab w:val="num" w:pos="432"/>
        </w:tabs>
        <w:spacing w:before="240" w:after="120" w:line="276" w:lineRule="auto"/>
        <w:ind w:left="432" w:hanging="432"/>
        <w:rPr>
          <w:rFonts w:cs="Arial"/>
        </w:rPr>
      </w:pPr>
      <w:bookmarkStart w:id="70" w:name="_Toc140044572"/>
      <w:bookmarkStart w:id="71" w:name="_Toc190090900"/>
      <w:bookmarkStart w:id="72" w:name="_Toc190092008"/>
      <w:bookmarkStart w:id="73" w:name="_Toc232402380"/>
      <w:r w:rsidRPr="00A80724">
        <w:rPr>
          <w:rFonts w:cs="Arial"/>
        </w:rPr>
        <w:t>Temperatuuropnemers</w:t>
      </w:r>
      <w:bookmarkEnd w:id="70"/>
      <w:bookmarkEnd w:id="71"/>
      <w:bookmarkEnd w:id="72"/>
      <w:bookmarkEnd w:id="73"/>
    </w:p>
    <w:p w14:paraId="5D3301BE" w14:textId="729FEC83" w:rsidR="00A65C47" w:rsidRDefault="00034C4D" w:rsidP="00034C4D">
      <w:pPr>
        <w:rPr>
          <w:rFonts w:cs="Arial"/>
        </w:rPr>
      </w:pPr>
      <w:r w:rsidRPr="00A80724">
        <w:rPr>
          <w:rFonts w:cs="Arial"/>
        </w:rPr>
        <w:t xml:space="preserve">Temperatuuropnemer binnen </w:t>
      </w:r>
      <w:r w:rsidR="008C3748">
        <w:rPr>
          <w:rFonts w:cs="Arial"/>
        </w:rPr>
        <w:t>2</w:t>
      </w:r>
      <w:r w:rsidRPr="00A80724">
        <w:rPr>
          <w:rFonts w:cs="Arial"/>
        </w:rPr>
        <w:t>m hoog gemonteerd, fabricaat Siemens QAC2010 (Pt100)</w:t>
      </w:r>
      <w:r w:rsidR="00A11833">
        <w:rPr>
          <w:rFonts w:cs="Arial"/>
        </w:rPr>
        <w:t xml:space="preserve"> of gelijkwaardig.</w:t>
      </w:r>
    </w:p>
    <w:p w14:paraId="777B26CD" w14:textId="77777777" w:rsidR="00B263DC" w:rsidRDefault="00B263DC" w:rsidP="00034C4D">
      <w:pPr>
        <w:rPr>
          <w:rFonts w:cs="Arial"/>
        </w:rPr>
      </w:pPr>
    </w:p>
    <w:p w14:paraId="56CB2FFC" w14:textId="14F66A4A" w:rsidR="00B263DC" w:rsidRDefault="00B263DC" w:rsidP="00B263DC">
      <w:pPr>
        <w:spacing w:line="240" w:lineRule="auto"/>
        <w:rPr>
          <w:rFonts w:cs="Arial"/>
          <w:spacing w:val="-2"/>
        </w:rPr>
      </w:pPr>
      <w:r>
        <w:rPr>
          <w:rFonts w:cs="Arial"/>
          <w:spacing w:val="-2"/>
        </w:rPr>
        <w:t>Van toepassing zijnde documenten</w:t>
      </w:r>
      <w:r w:rsidR="00F604B6">
        <w:rPr>
          <w:rFonts w:cs="Arial"/>
          <w:spacing w:val="-2"/>
        </w:rPr>
        <w:t xml:space="preserve"> per type module</w:t>
      </w:r>
      <w:r>
        <w:rPr>
          <w:rFonts w:cs="Arial"/>
          <w:spacing w:val="-2"/>
        </w:rPr>
        <w:t>:</w:t>
      </w:r>
    </w:p>
    <w:p w14:paraId="08A64185" w14:textId="21CF6025" w:rsidR="00B263DC" w:rsidRDefault="00F604B6">
      <w:pPr>
        <w:pStyle w:val="Lijstalinea"/>
        <w:numPr>
          <w:ilvl w:val="0"/>
          <w:numId w:val="31"/>
        </w:numPr>
        <w:spacing w:line="240" w:lineRule="auto"/>
        <w:rPr>
          <w:rFonts w:cs="Arial"/>
        </w:rPr>
      </w:pPr>
      <w:r>
        <w:rPr>
          <w:rFonts w:cs="Arial"/>
        </w:rPr>
        <w:t>*</w:t>
      </w:r>
      <w:r w:rsidR="00B263DC" w:rsidRPr="00D55950">
        <w:rPr>
          <w:rFonts w:cs="Arial"/>
        </w:rPr>
        <w:t>.TEK-65-05-Verl. Verw. Vent. &amp; Brandm</w:t>
      </w:r>
      <w:r w:rsidR="00B263DC">
        <w:rPr>
          <w:rFonts w:cs="Arial"/>
        </w:rPr>
        <w:t>elding.</w:t>
      </w:r>
    </w:p>
    <w:p w14:paraId="4BC94E00" w14:textId="75F0F208" w:rsidR="006F014E" w:rsidRPr="00A80724" w:rsidRDefault="006F014E" w:rsidP="0022599E">
      <w:pPr>
        <w:pStyle w:val="Kop3"/>
        <w:keepLines/>
        <w:tabs>
          <w:tab w:val="clear" w:pos="0"/>
          <w:tab w:val="num" w:pos="432"/>
        </w:tabs>
        <w:spacing w:before="240" w:after="120" w:line="276" w:lineRule="auto"/>
        <w:ind w:left="432" w:hanging="432"/>
        <w:rPr>
          <w:rFonts w:cs="Arial"/>
        </w:rPr>
      </w:pPr>
      <w:bookmarkStart w:id="74" w:name="_Toc140044573"/>
      <w:bookmarkStart w:id="75" w:name="_Toc190090901"/>
      <w:bookmarkStart w:id="76" w:name="_Toc190092009"/>
      <w:bookmarkStart w:id="77" w:name="_Toc232402381"/>
      <w:r w:rsidRPr="00A80724">
        <w:rPr>
          <w:rFonts w:cs="Arial"/>
        </w:rPr>
        <w:t>Verwarming</w:t>
      </w:r>
      <w:bookmarkEnd w:id="74"/>
      <w:bookmarkEnd w:id="75"/>
      <w:bookmarkEnd w:id="76"/>
      <w:bookmarkEnd w:id="77"/>
      <w:r w:rsidR="0022161F" w:rsidRPr="00A80724">
        <w:rPr>
          <w:rFonts w:cs="Arial"/>
        </w:rPr>
        <w:t xml:space="preserve"> </w:t>
      </w:r>
    </w:p>
    <w:p w14:paraId="5871CA44" w14:textId="6702EE36" w:rsidR="00C82134" w:rsidRPr="00A80724" w:rsidRDefault="00A11833" w:rsidP="00C82134">
      <w:pPr>
        <w:rPr>
          <w:rFonts w:cs="Arial"/>
          <w:b/>
          <w:bCs/>
          <w:i/>
          <w:iCs/>
        </w:rPr>
      </w:pPr>
      <w:r>
        <w:rPr>
          <w:rFonts w:cs="Arial"/>
          <w:b/>
          <w:bCs/>
          <w:i/>
          <w:iCs/>
        </w:rPr>
        <w:t>Grote module</w:t>
      </w:r>
    </w:p>
    <w:p w14:paraId="45319145" w14:textId="66302939" w:rsidR="006F014E" w:rsidRPr="00A80724" w:rsidRDefault="006F014E" w:rsidP="006F014E">
      <w:pPr>
        <w:rPr>
          <w:rFonts w:cs="Arial"/>
        </w:rPr>
      </w:pPr>
      <w:bookmarkStart w:id="78" w:name="_Hlk134798982"/>
      <w:r w:rsidRPr="00A80724">
        <w:rPr>
          <w:rFonts w:cs="Arial"/>
        </w:rPr>
        <w:t xml:space="preserve">De verwarming van de module geschiedt door middel van elektrische </w:t>
      </w:r>
      <w:r w:rsidR="00A11833">
        <w:rPr>
          <w:rFonts w:cs="Arial"/>
        </w:rPr>
        <w:t>wandkachels</w:t>
      </w:r>
      <w:r w:rsidRPr="00A80724">
        <w:rPr>
          <w:rFonts w:cs="Arial"/>
        </w:rPr>
        <w:t xml:space="preserve">. </w:t>
      </w:r>
    </w:p>
    <w:p w14:paraId="7E550338" w14:textId="77777777" w:rsidR="006F014E" w:rsidRPr="00A80724" w:rsidRDefault="006F014E" w:rsidP="006F014E">
      <w:pPr>
        <w:rPr>
          <w:rFonts w:cs="Arial"/>
        </w:rPr>
      </w:pPr>
    </w:p>
    <w:p w14:paraId="04C231B7" w14:textId="244291FF" w:rsidR="006F014E" w:rsidRPr="00A80724" w:rsidRDefault="00D160E5" w:rsidP="006F014E">
      <w:pPr>
        <w:rPr>
          <w:rFonts w:cs="Arial"/>
        </w:rPr>
      </w:pPr>
      <w:r>
        <w:rPr>
          <w:rFonts w:cs="Arial"/>
        </w:rPr>
        <w:t xml:space="preserve">Uit de gebouwsimulaties </w:t>
      </w:r>
      <w:r w:rsidR="007F03D8" w:rsidRPr="00A80724">
        <w:rPr>
          <w:rFonts w:cs="Arial"/>
        </w:rPr>
        <w:t>volgt</w:t>
      </w:r>
      <w:r w:rsidR="006F014E" w:rsidRPr="00A80724">
        <w:rPr>
          <w:rFonts w:cs="Arial"/>
        </w:rPr>
        <w:t xml:space="preserve"> </w:t>
      </w:r>
      <w:r w:rsidR="00BD3841">
        <w:rPr>
          <w:rFonts w:cs="Arial"/>
        </w:rPr>
        <w:t>dat er kan worden volstaan met een wandkachel van 2kW</w:t>
      </w:r>
      <w:r w:rsidR="006F014E" w:rsidRPr="00A80724">
        <w:rPr>
          <w:rFonts w:cs="Arial"/>
        </w:rPr>
        <w:t>.</w:t>
      </w:r>
    </w:p>
    <w:p w14:paraId="480124BF" w14:textId="77777777" w:rsidR="00EA71F9" w:rsidRPr="00A80724" w:rsidRDefault="00EA71F9" w:rsidP="00EA71F9">
      <w:pPr>
        <w:spacing w:line="280" w:lineRule="atLeast"/>
        <w:rPr>
          <w:rFonts w:cs="Arial"/>
        </w:rPr>
      </w:pPr>
      <w:bookmarkStart w:id="79" w:name="_Hlk134798944"/>
    </w:p>
    <w:p w14:paraId="791A0555" w14:textId="6EEB9E11" w:rsidR="00C82134" w:rsidRPr="00A80724" w:rsidRDefault="00D160E5" w:rsidP="00C82134">
      <w:pPr>
        <w:rPr>
          <w:rFonts w:cs="Arial"/>
          <w:b/>
          <w:bCs/>
          <w:i/>
          <w:iCs/>
        </w:rPr>
      </w:pPr>
      <w:r>
        <w:rPr>
          <w:rFonts w:cs="Arial"/>
          <w:b/>
          <w:bCs/>
          <w:i/>
          <w:iCs/>
        </w:rPr>
        <w:t>Kleine</w:t>
      </w:r>
      <w:r w:rsidR="00C82134" w:rsidRPr="00A80724">
        <w:rPr>
          <w:rFonts w:cs="Arial"/>
          <w:b/>
          <w:bCs/>
          <w:i/>
          <w:iCs/>
        </w:rPr>
        <w:t xml:space="preserve"> Module</w:t>
      </w:r>
    </w:p>
    <w:p w14:paraId="238E6A0B" w14:textId="77777777" w:rsidR="002A10FB" w:rsidRPr="00A80724" w:rsidRDefault="002A10FB" w:rsidP="002A10FB">
      <w:pPr>
        <w:rPr>
          <w:rFonts w:cs="Arial"/>
        </w:rPr>
      </w:pPr>
      <w:r w:rsidRPr="00A80724">
        <w:rPr>
          <w:rFonts w:cs="Arial"/>
        </w:rPr>
        <w:t xml:space="preserve">De verwarming van de module geschiedt door middel van elektrische </w:t>
      </w:r>
      <w:r>
        <w:rPr>
          <w:rFonts w:cs="Arial"/>
        </w:rPr>
        <w:t>wandkachels</w:t>
      </w:r>
      <w:r w:rsidRPr="00A80724">
        <w:rPr>
          <w:rFonts w:cs="Arial"/>
        </w:rPr>
        <w:t xml:space="preserve">. </w:t>
      </w:r>
    </w:p>
    <w:p w14:paraId="35601B2F" w14:textId="77777777" w:rsidR="00E77F46" w:rsidRPr="00A80724" w:rsidRDefault="00E77F46" w:rsidP="00B0673C">
      <w:pPr>
        <w:rPr>
          <w:rFonts w:cs="Arial"/>
        </w:rPr>
      </w:pPr>
    </w:p>
    <w:p w14:paraId="7568AFF3" w14:textId="2F021B2B" w:rsidR="000C6622" w:rsidRPr="00A80724" w:rsidRDefault="000C6622" w:rsidP="000C6622">
      <w:pPr>
        <w:rPr>
          <w:rFonts w:cs="Arial"/>
        </w:rPr>
      </w:pPr>
      <w:r>
        <w:rPr>
          <w:rFonts w:cs="Arial"/>
        </w:rPr>
        <w:t xml:space="preserve">Uit de gebouwsimulaties </w:t>
      </w:r>
      <w:r w:rsidRPr="00A80724">
        <w:rPr>
          <w:rFonts w:cs="Arial"/>
        </w:rPr>
        <w:t xml:space="preserve">volgt </w:t>
      </w:r>
      <w:r>
        <w:rPr>
          <w:rFonts w:cs="Arial"/>
        </w:rPr>
        <w:t>dat er kan worden volstaan met een wandkachel van 1,5kW</w:t>
      </w:r>
      <w:r w:rsidRPr="00A80724">
        <w:rPr>
          <w:rFonts w:cs="Arial"/>
        </w:rPr>
        <w:t>.</w:t>
      </w:r>
    </w:p>
    <w:p w14:paraId="6A5C16ED" w14:textId="77777777" w:rsidR="002A10FB" w:rsidRDefault="002A10FB" w:rsidP="002A10FB">
      <w:pPr>
        <w:rPr>
          <w:rFonts w:cs="Arial"/>
        </w:rPr>
      </w:pPr>
    </w:p>
    <w:p w14:paraId="69E87ACE" w14:textId="66367AE3" w:rsidR="002A10FB" w:rsidRDefault="002A10FB" w:rsidP="002A10FB">
      <w:pPr>
        <w:spacing w:line="240" w:lineRule="auto"/>
        <w:rPr>
          <w:rFonts w:cs="Arial"/>
          <w:spacing w:val="-2"/>
        </w:rPr>
      </w:pPr>
      <w:r>
        <w:rPr>
          <w:rFonts w:cs="Arial"/>
          <w:spacing w:val="-2"/>
        </w:rPr>
        <w:t>Van toepassing zijnde documenten</w:t>
      </w:r>
      <w:r w:rsidR="00F604B6">
        <w:rPr>
          <w:rFonts w:cs="Arial"/>
          <w:spacing w:val="-2"/>
        </w:rPr>
        <w:t xml:space="preserve"> per type module</w:t>
      </w:r>
      <w:r>
        <w:rPr>
          <w:rFonts w:cs="Arial"/>
          <w:spacing w:val="-2"/>
        </w:rPr>
        <w:t>:</w:t>
      </w:r>
    </w:p>
    <w:p w14:paraId="16BC2294" w14:textId="77777777" w:rsidR="002A10FB" w:rsidRDefault="002A10FB">
      <w:pPr>
        <w:pStyle w:val="Lijstalinea"/>
        <w:numPr>
          <w:ilvl w:val="0"/>
          <w:numId w:val="31"/>
        </w:numPr>
        <w:spacing w:line="240" w:lineRule="auto"/>
        <w:rPr>
          <w:rFonts w:cs="Arial"/>
        </w:rPr>
      </w:pPr>
      <w:r w:rsidRPr="00F918DB">
        <w:rPr>
          <w:rFonts w:cs="Arial"/>
        </w:rPr>
        <w:t>Bijlage 4.1 - Onderbouwingsrapport Gebouwsimulaties</w:t>
      </w:r>
      <w:r>
        <w:rPr>
          <w:rFonts w:cs="Arial"/>
        </w:rPr>
        <w:t>.</w:t>
      </w:r>
    </w:p>
    <w:p w14:paraId="7EB0FFA4" w14:textId="77777777" w:rsidR="002A10FB" w:rsidRDefault="002A10FB">
      <w:pPr>
        <w:pStyle w:val="Lijstalinea"/>
        <w:numPr>
          <w:ilvl w:val="0"/>
          <w:numId w:val="31"/>
        </w:numPr>
        <w:spacing w:line="240" w:lineRule="auto"/>
        <w:rPr>
          <w:rFonts w:cs="Arial"/>
        </w:rPr>
      </w:pPr>
      <w:r w:rsidRPr="002A10FB">
        <w:rPr>
          <w:rFonts w:cs="Arial"/>
        </w:rPr>
        <w:t>Bijlage 4.5 - Warmteverlies berekening kleine module (CLT)</w:t>
      </w:r>
      <w:r>
        <w:rPr>
          <w:rFonts w:cs="Arial"/>
        </w:rPr>
        <w:t>.</w:t>
      </w:r>
    </w:p>
    <w:p w14:paraId="674C4251" w14:textId="77777777" w:rsidR="002A10FB" w:rsidRDefault="002A10FB">
      <w:pPr>
        <w:pStyle w:val="Lijstalinea"/>
        <w:numPr>
          <w:ilvl w:val="0"/>
          <w:numId w:val="31"/>
        </w:numPr>
        <w:spacing w:line="240" w:lineRule="auto"/>
        <w:rPr>
          <w:rFonts w:cs="Arial"/>
        </w:rPr>
      </w:pPr>
      <w:r w:rsidRPr="002A10FB">
        <w:rPr>
          <w:rFonts w:cs="Arial"/>
        </w:rPr>
        <w:t>Bijlage 4.6 - Warmteverlies berekening grote module (CLT)</w:t>
      </w:r>
      <w:r>
        <w:rPr>
          <w:rFonts w:cs="Arial"/>
        </w:rPr>
        <w:t>.</w:t>
      </w:r>
    </w:p>
    <w:p w14:paraId="76703742" w14:textId="41C2FA59" w:rsidR="00BF197D" w:rsidRDefault="00F604B6">
      <w:pPr>
        <w:pStyle w:val="Lijstalinea"/>
        <w:numPr>
          <w:ilvl w:val="0"/>
          <w:numId w:val="31"/>
        </w:numPr>
        <w:spacing w:line="240" w:lineRule="auto"/>
        <w:rPr>
          <w:rFonts w:cs="Arial"/>
        </w:rPr>
      </w:pPr>
      <w:r>
        <w:rPr>
          <w:rFonts w:cs="Arial"/>
        </w:rPr>
        <w:t>*</w:t>
      </w:r>
      <w:r w:rsidR="00BF197D" w:rsidRPr="00D55950">
        <w:rPr>
          <w:rFonts w:cs="Arial"/>
        </w:rPr>
        <w:t>.TEK-65-05-Verl. Verw. Vent. &amp; Brandm</w:t>
      </w:r>
      <w:r w:rsidR="00BF197D">
        <w:rPr>
          <w:rFonts w:cs="Arial"/>
        </w:rPr>
        <w:t>elding.</w:t>
      </w:r>
    </w:p>
    <w:p w14:paraId="099AF1D3" w14:textId="77777777" w:rsidR="00EA65C6" w:rsidRPr="00A80724" w:rsidRDefault="00EA65C6" w:rsidP="00EA65C6">
      <w:pPr>
        <w:pStyle w:val="Kop3"/>
        <w:keepLines/>
        <w:tabs>
          <w:tab w:val="clear" w:pos="0"/>
          <w:tab w:val="num" w:pos="432"/>
        </w:tabs>
        <w:spacing w:before="240" w:after="120" w:line="276" w:lineRule="auto"/>
        <w:ind w:left="432" w:hanging="432"/>
        <w:rPr>
          <w:rFonts w:cs="Arial"/>
        </w:rPr>
      </w:pPr>
      <w:bookmarkStart w:id="80" w:name="_Toc140044574"/>
      <w:bookmarkStart w:id="81" w:name="_Toc190090902"/>
      <w:bookmarkStart w:id="82" w:name="_Toc190092010"/>
      <w:bookmarkStart w:id="83" w:name="_Toc232402382"/>
      <w:r w:rsidRPr="00A80724">
        <w:rPr>
          <w:rFonts w:cs="Arial"/>
        </w:rPr>
        <w:t>Ventilatie</w:t>
      </w:r>
      <w:bookmarkEnd w:id="80"/>
      <w:bookmarkEnd w:id="81"/>
      <w:bookmarkEnd w:id="82"/>
      <w:bookmarkEnd w:id="83"/>
    </w:p>
    <w:p w14:paraId="645C2323" w14:textId="2D36FDB9" w:rsidR="00B46113" w:rsidRPr="00A80724" w:rsidRDefault="001B6299" w:rsidP="00EA65C6">
      <w:pPr>
        <w:rPr>
          <w:rFonts w:cs="Arial"/>
          <w:b/>
          <w:bCs/>
        </w:rPr>
      </w:pPr>
      <w:bookmarkStart w:id="84" w:name="_Hlk129173223"/>
      <w:r w:rsidRPr="00A80724">
        <w:rPr>
          <w:rFonts w:cs="Arial"/>
          <w:b/>
          <w:bCs/>
        </w:rPr>
        <w:t>HVI en GVI module</w:t>
      </w:r>
    </w:p>
    <w:p w14:paraId="183BDD08" w14:textId="61FABAF2" w:rsidR="00EA65C6" w:rsidRPr="00A80724" w:rsidRDefault="00EA65C6" w:rsidP="00EA65C6">
      <w:pPr>
        <w:rPr>
          <w:rFonts w:cs="Arial"/>
        </w:rPr>
      </w:pPr>
      <w:r w:rsidRPr="00A80724">
        <w:rPr>
          <w:rFonts w:cs="Arial"/>
        </w:rPr>
        <w:t>Benodigde ventilatie in de ruimte voor een goede klimaatbeheersing</w:t>
      </w:r>
      <w:r w:rsidR="00F701D2">
        <w:rPr>
          <w:rFonts w:cs="Arial"/>
        </w:rPr>
        <w:t xml:space="preserve"> is doorgerekend met de gebouwsimulaties</w:t>
      </w:r>
      <w:r w:rsidR="00E34052" w:rsidRPr="00A80724">
        <w:rPr>
          <w:rFonts w:cs="Arial"/>
        </w:rPr>
        <w:t>.</w:t>
      </w:r>
    </w:p>
    <w:p w14:paraId="4B9B4A48" w14:textId="77777777" w:rsidR="00EA65C6" w:rsidRPr="00A80724" w:rsidRDefault="00EA65C6" w:rsidP="00EA65C6">
      <w:pPr>
        <w:rPr>
          <w:rFonts w:cs="Arial"/>
        </w:rPr>
      </w:pPr>
    </w:p>
    <w:p w14:paraId="3C68088C" w14:textId="16C7D444" w:rsidR="00BC5D93" w:rsidRPr="00A80724" w:rsidRDefault="00BC5D93" w:rsidP="00BC5D93">
      <w:pPr>
        <w:rPr>
          <w:rFonts w:cs="Arial"/>
        </w:rPr>
      </w:pPr>
      <w:bookmarkStart w:id="85" w:name="_Toc140044575"/>
      <w:bookmarkStart w:id="86" w:name="_Toc190090903"/>
      <w:bookmarkStart w:id="87" w:name="_Toc190092011"/>
      <w:bookmarkEnd w:id="84"/>
      <w:r w:rsidRPr="00A80724">
        <w:rPr>
          <w:rFonts w:cs="Arial"/>
        </w:rPr>
        <w:t xml:space="preserve">De </w:t>
      </w:r>
      <w:r w:rsidR="00416AF6">
        <w:rPr>
          <w:rFonts w:cs="Arial"/>
        </w:rPr>
        <w:t xml:space="preserve">posities van de inlaat en uitlaat </w:t>
      </w:r>
      <w:r w:rsidRPr="00A80724">
        <w:rPr>
          <w:rFonts w:cs="Arial"/>
        </w:rPr>
        <w:t xml:space="preserve">ventilatie </w:t>
      </w:r>
      <w:r w:rsidR="00416AF6">
        <w:rPr>
          <w:rFonts w:cs="Arial"/>
        </w:rPr>
        <w:t xml:space="preserve">is opgenomen op tekening </w:t>
      </w:r>
      <w:r w:rsidR="00AC5A3F" w:rsidRPr="00D55950">
        <w:rPr>
          <w:rFonts w:cs="Arial"/>
        </w:rPr>
        <w:t>Verl</w:t>
      </w:r>
      <w:r w:rsidR="00AC5A3F">
        <w:rPr>
          <w:rFonts w:cs="Arial"/>
        </w:rPr>
        <w:t>ichting, Verwarming,</w:t>
      </w:r>
      <w:r w:rsidR="00AC5A3F" w:rsidRPr="00D55950">
        <w:rPr>
          <w:rFonts w:cs="Arial"/>
        </w:rPr>
        <w:t xml:space="preserve"> Vent</w:t>
      </w:r>
      <w:r w:rsidR="00AC5A3F">
        <w:rPr>
          <w:rFonts w:cs="Arial"/>
        </w:rPr>
        <w:t>ilatie</w:t>
      </w:r>
      <w:r w:rsidR="00AC5A3F" w:rsidRPr="00D55950">
        <w:rPr>
          <w:rFonts w:cs="Arial"/>
        </w:rPr>
        <w:t>. &amp; Brandm</w:t>
      </w:r>
      <w:r w:rsidR="00AC5A3F">
        <w:rPr>
          <w:rFonts w:cs="Arial"/>
        </w:rPr>
        <w:t>elding.</w:t>
      </w:r>
      <w:r w:rsidR="00915151" w:rsidRPr="00915151">
        <w:rPr>
          <w:rFonts w:cs="Arial"/>
        </w:rPr>
        <w:t xml:space="preserve"> </w:t>
      </w:r>
      <w:r w:rsidR="00915151">
        <w:rPr>
          <w:rFonts w:cs="Arial"/>
        </w:rPr>
        <w:t xml:space="preserve">De ventilatie </w:t>
      </w:r>
      <w:r w:rsidR="00915151" w:rsidRPr="00A80724">
        <w:rPr>
          <w:rFonts w:cs="Arial"/>
        </w:rPr>
        <w:t>wordt uitgevoerd met de volgende specificaties</w:t>
      </w:r>
      <w:r w:rsidR="00915151">
        <w:rPr>
          <w:rFonts w:cs="Arial"/>
        </w:rPr>
        <w:t xml:space="preserve"> (of gelijkwaardig)</w:t>
      </w:r>
      <w:r w:rsidR="00915151" w:rsidRPr="00A80724">
        <w:rPr>
          <w:rFonts w:cs="Arial"/>
        </w:rPr>
        <w:t>:</w:t>
      </w:r>
    </w:p>
    <w:p w14:paraId="151762CC" w14:textId="0909E6FE" w:rsidR="00357F52" w:rsidRPr="00A80724" w:rsidRDefault="00357F52">
      <w:pPr>
        <w:pStyle w:val="Lijstalinea"/>
        <w:numPr>
          <w:ilvl w:val="0"/>
          <w:numId w:val="31"/>
        </w:numPr>
        <w:spacing w:line="240" w:lineRule="auto"/>
        <w:rPr>
          <w:rFonts w:cs="Arial"/>
        </w:rPr>
      </w:pPr>
      <w:r w:rsidRPr="00A80724">
        <w:rPr>
          <w:rFonts w:cs="Arial"/>
        </w:rPr>
        <w:t>Brandklep</w:t>
      </w:r>
      <w:r w:rsidR="00915151">
        <w:rPr>
          <w:rFonts w:cs="Arial"/>
        </w:rPr>
        <w:t>.</w:t>
      </w:r>
    </w:p>
    <w:p w14:paraId="3D35DF96" w14:textId="38EA6CEA" w:rsidR="00357F52" w:rsidRPr="00A80724" w:rsidRDefault="00357F52">
      <w:pPr>
        <w:pStyle w:val="Lijstalinea"/>
        <w:numPr>
          <w:ilvl w:val="0"/>
          <w:numId w:val="31"/>
        </w:numPr>
        <w:spacing w:line="240" w:lineRule="auto"/>
        <w:rPr>
          <w:rFonts w:cs="Arial"/>
        </w:rPr>
      </w:pPr>
      <w:r w:rsidRPr="00A80724">
        <w:rPr>
          <w:rFonts w:cs="Arial"/>
        </w:rPr>
        <w:lastRenderedPageBreak/>
        <w:t>Filtercassette rechthoekig, FFK 40-20</w:t>
      </w:r>
      <w:r w:rsidR="00915151">
        <w:rPr>
          <w:rFonts w:cs="Arial"/>
        </w:rPr>
        <w:t>.</w:t>
      </w:r>
    </w:p>
    <w:p w14:paraId="56CF4F2A" w14:textId="51FEB4DC" w:rsidR="00357F52" w:rsidRPr="00A80724" w:rsidRDefault="00357F52">
      <w:pPr>
        <w:pStyle w:val="Lijstalinea"/>
        <w:numPr>
          <w:ilvl w:val="0"/>
          <w:numId w:val="31"/>
        </w:numPr>
        <w:spacing w:line="240" w:lineRule="auto"/>
        <w:rPr>
          <w:rFonts w:cs="Arial"/>
        </w:rPr>
      </w:pPr>
      <w:r w:rsidRPr="00A80724">
        <w:rPr>
          <w:rFonts w:cs="Arial"/>
        </w:rPr>
        <w:t>Rechthoekige kanaalventilator, 400V/3~, RS 40-20 EC sileo, met jaloeziekle</w:t>
      </w:r>
      <w:r w:rsidR="00915151">
        <w:rPr>
          <w:rFonts w:cs="Arial"/>
        </w:rPr>
        <w:t>p.</w:t>
      </w:r>
    </w:p>
    <w:p w14:paraId="6A1CD7A5" w14:textId="5E10DFF4" w:rsidR="00357F52" w:rsidRPr="004F2C0D" w:rsidRDefault="00357F52">
      <w:pPr>
        <w:pStyle w:val="Lijstalinea"/>
        <w:numPr>
          <w:ilvl w:val="0"/>
          <w:numId w:val="31"/>
        </w:numPr>
        <w:spacing w:line="240" w:lineRule="auto"/>
        <w:rPr>
          <w:rFonts w:cs="Arial"/>
        </w:rPr>
      </w:pPr>
      <w:r w:rsidRPr="004F2C0D">
        <w:rPr>
          <w:rFonts w:cs="Arial"/>
        </w:rPr>
        <w:t>Frequency converter, FRQS-4A</w:t>
      </w:r>
      <w:r w:rsidR="00915151" w:rsidRPr="004F2C0D">
        <w:rPr>
          <w:rFonts w:cs="Arial"/>
        </w:rPr>
        <w:t>.</w:t>
      </w:r>
    </w:p>
    <w:p w14:paraId="6F89C987" w14:textId="5F125A81" w:rsidR="00357F52" w:rsidRPr="00A80724" w:rsidRDefault="00357F52">
      <w:pPr>
        <w:pStyle w:val="Lijstalinea"/>
        <w:numPr>
          <w:ilvl w:val="0"/>
          <w:numId w:val="31"/>
        </w:numPr>
        <w:spacing w:line="240" w:lineRule="auto"/>
        <w:rPr>
          <w:rFonts w:cs="Arial"/>
        </w:rPr>
      </w:pPr>
      <w:r w:rsidRPr="00A80724">
        <w:rPr>
          <w:rFonts w:cs="Arial"/>
        </w:rPr>
        <w:t>Drukverschilschakelaar, P 233 A</w:t>
      </w:r>
      <w:r w:rsidR="00915151">
        <w:rPr>
          <w:rFonts w:cs="Arial"/>
        </w:rPr>
        <w:t>.</w:t>
      </w:r>
    </w:p>
    <w:p w14:paraId="01F95F01" w14:textId="138E861A" w:rsidR="004E6C56" w:rsidRPr="00A80724" w:rsidRDefault="00357F52">
      <w:pPr>
        <w:pStyle w:val="Lijstalinea"/>
        <w:numPr>
          <w:ilvl w:val="0"/>
          <w:numId w:val="31"/>
        </w:numPr>
        <w:spacing w:line="240" w:lineRule="auto"/>
        <w:rPr>
          <w:rFonts w:cs="Arial"/>
        </w:rPr>
      </w:pPr>
      <w:r w:rsidRPr="00A80724">
        <w:rPr>
          <w:rFonts w:cs="Arial"/>
        </w:rPr>
        <w:t>Werkschakelaar 3P/16A, 2CMA142403R1000</w:t>
      </w:r>
      <w:r w:rsidR="00915151">
        <w:rPr>
          <w:rFonts w:cs="Arial"/>
        </w:rPr>
        <w:t>.</w:t>
      </w:r>
    </w:p>
    <w:p w14:paraId="662CAC33" w14:textId="77777777" w:rsidR="000E49E5" w:rsidRPr="00A80724" w:rsidRDefault="000E49E5" w:rsidP="000E49E5">
      <w:pPr>
        <w:spacing w:line="280" w:lineRule="atLeast"/>
        <w:rPr>
          <w:rFonts w:cs="Arial"/>
        </w:rPr>
      </w:pPr>
    </w:p>
    <w:p w14:paraId="3FFC907B" w14:textId="2EE33DA5" w:rsidR="00481700" w:rsidRPr="00A80724" w:rsidRDefault="00481700" w:rsidP="00481700">
      <w:pPr>
        <w:rPr>
          <w:rFonts w:cs="Arial"/>
          <w:b/>
          <w:bCs/>
        </w:rPr>
      </w:pPr>
      <w:r w:rsidRPr="00A80724">
        <w:rPr>
          <w:rFonts w:cs="Arial"/>
          <w:b/>
          <w:bCs/>
        </w:rPr>
        <w:t>Tractie module</w:t>
      </w:r>
    </w:p>
    <w:p w14:paraId="27815271" w14:textId="77777777" w:rsidR="00AC5A3F" w:rsidRPr="00A80724" w:rsidRDefault="00AC5A3F" w:rsidP="00AC5A3F">
      <w:pPr>
        <w:rPr>
          <w:rFonts w:cs="Arial"/>
        </w:rPr>
      </w:pPr>
      <w:r w:rsidRPr="00A80724">
        <w:rPr>
          <w:rFonts w:cs="Arial"/>
        </w:rPr>
        <w:t>Benodigde ventilatie in de ruimte voor een goede klimaatbeheersing</w:t>
      </w:r>
      <w:r>
        <w:rPr>
          <w:rFonts w:cs="Arial"/>
        </w:rPr>
        <w:t xml:space="preserve"> is doorgerekend met de gebouwsimulaties</w:t>
      </w:r>
      <w:r w:rsidRPr="00A80724">
        <w:rPr>
          <w:rFonts w:cs="Arial"/>
        </w:rPr>
        <w:t>.</w:t>
      </w:r>
    </w:p>
    <w:p w14:paraId="27447DE9" w14:textId="77777777" w:rsidR="00AC5A3F" w:rsidRPr="00A80724" w:rsidRDefault="00AC5A3F" w:rsidP="00AC5A3F">
      <w:pPr>
        <w:rPr>
          <w:rFonts w:cs="Arial"/>
        </w:rPr>
      </w:pPr>
    </w:p>
    <w:p w14:paraId="099F2AB7" w14:textId="39DAA1B7" w:rsidR="00AC5A3F" w:rsidRPr="00A80724" w:rsidRDefault="00AC5A3F" w:rsidP="00AC5A3F">
      <w:pPr>
        <w:rPr>
          <w:rFonts w:cs="Arial"/>
        </w:rPr>
      </w:pPr>
      <w:r w:rsidRPr="00A80724">
        <w:rPr>
          <w:rFonts w:cs="Arial"/>
        </w:rPr>
        <w:t xml:space="preserve">De </w:t>
      </w:r>
      <w:r>
        <w:rPr>
          <w:rFonts w:cs="Arial"/>
        </w:rPr>
        <w:t xml:space="preserve">posities van de inlaat en uitlaat </w:t>
      </w:r>
      <w:r w:rsidRPr="00A80724">
        <w:rPr>
          <w:rFonts w:cs="Arial"/>
        </w:rPr>
        <w:t xml:space="preserve">ventilatie </w:t>
      </w:r>
      <w:r>
        <w:rPr>
          <w:rFonts w:cs="Arial"/>
        </w:rPr>
        <w:t xml:space="preserve">is opgenomen op tekening </w:t>
      </w:r>
      <w:r w:rsidRPr="00D55950">
        <w:rPr>
          <w:rFonts w:cs="Arial"/>
        </w:rPr>
        <w:t>Verl</w:t>
      </w:r>
      <w:r>
        <w:rPr>
          <w:rFonts w:cs="Arial"/>
        </w:rPr>
        <w:t>ichting, Verwarming,</w:t>
      </w:r>
      <w:r w:rsidRPr="00D55950">
        <w:rPr>
          <w:rFonts w:cs="Arial"/>
        </w:rPr>
        <w:t xml:space="preserve"> Vent</w:t>
      </w:r>
      <w:r>
        <w:rPr>
          <w:rFonts w:cs="Arial"/>
        </w:rPr>
        <w:t>ilatie</w:t>
      </w:r>
      <w:r w:rsidRPr="00D55950">
        <w:rPr>
          <w:rFonts w:cs="Arial"/>
        </w:rPr>
        <w:t>. &amp; Brandm</w:t>
      </w:r>
      <w:r>
        <w:rPr>
          <w:rFonts w:cs="Arial"/>
        </w:rPr>
        <w:t>elding.</w:t>
      </w:r>
      <w:r w:rsidR="00915151" w:rsidRPr="00915151">
        <w:rPr>
          <w:rFonts w:cs="Arial"/>
        </w:rPr>
        <w:t xml:space="preserve"> </w:t>
      </w:r>
      <w:r w:rsidR="00915151">
        <w:rPr>
          <w:rFonts w:cs="Arial"/>
        </w:rPr>
        <w:t xml:space="preserve">De ventilatie </w:t>
      </w:r>
      <w:r w:rsidR="00915151" w:rsidRPr="00A80724">
        <w:rPr>
          <w:rFonts w:cs="Arial"/>
        </w:rPr>
        <w:t>wordt uitgevoerd met de volgende specificaties</w:t>
      </w:r>
      <w:r w:rsidR="00915151">
        <w:rPr>
          <w:rFonts w:cs="Arial"/>
        </w:rPr>
        <w:t xml:space="preserve"> (of gelijkwaardig)</w:t>
      </w:r>
      <w:r w:rsidR="00915151" w:rsidRPr="00A80724">
        <w:rPr>
          <w:rFonts w:cs="Arial"/>
        </w:rPr>
        <w:t>:</w:t>
      </w:r>
    </w:p>
    <w:p w14:paraId="2BA015FB" w14:textId="7B30D4D0" w:rsidR="00481700" w:rsidRPr="00A80724" w:rsidRDefault="00481700">
      <w:pPr>
        <w:pStyle w:val="Lijstalinea"/>
        <w:numPr>
          <w:ilvl w:val="0"/>
          <w:numId w:val="31"/>
        </w:numPr>
        <w:spacing w:line="240" w:lineRule="auto"/>
        <w:rPr>
          <w:rFonts w:cs="Arial"/>
        </w:rPr>
      </w:pPr>
      <w:r w:rsidRPr="00A80724">
        <w:rPr>
          <w:rFonts w:cs="Arial"/>
        </w:rPr>
        <w:t>2 x Brandklep</w:t>
      </w:r>
      <w:r w:rsidR="00915151">
        <w:rPr>
          <w:rFonts w:cs="Arial"/>
        </w:rPr>
        <w:t>.</w:t>
      </w:r>
    </w:p>
    <w:p w14:paraId="3777FA6D" w14:textId="47A106AA" w:rsidR="00481700" w:rsidRPr="00A80724" w:rsidRDefault="00481700">
      <w:pPr>
        <w:pStyle w:val="Lijstalinea"/>
        <w:numPr>
          <w:ilvl w:val="0"/>
          <w:numId w:val="31"/>
        </w:numPr>
        <w:spacing w:line="240" w:lineRule="auto"/>
        <w:rPr>
          <w:rFonts w:cs="Arial"/>
        </w:rPr>
      </w:pPr>
      <w:r w:rsidRPr="00A80724">
        <w:rPr>
          <w:rFonts w:cs="Arial"/>
        </w:rPr>
        <w:t>Filtercassette rechthoekig, FFK 80/50</w:t>
      </w:r>
      <w:r w:rsidR="00915151">
        <w:rPr>
          <w:rFonts w:cs="Arial"/>
        </w:rPr>
        <w:t>.</w:t>
      </w:r>
    </w:p>
    <w:p w14:paraId="10CF02F0" w14:textId="20F0579B" w:rsidR="00481700" w:rsidRPr="00A80724" w:rsidRDefault="00481700">
      <w:pPr>
        <w:pStyle w:val="Lijstalinea"/>
        <w:numPr>
          <w:ilvl w:val="0"/>
          <w:numId w:val="31"/>
        </w:numPr>
        <w:spacing w:line="240" w:lineRule="auto"/>
        <w:rPr>
          <w:rFonts w:cs="Arial"/>
        </w:rPr>
      </w:pPr>
      <w:r w:rsidRPr="00A80724">
        <w:rPr>
          <w:rFonts w:cs="Arial"/>
        </w:rPr>
        <w:t>Rechthoekige kanaalventilator, 400V/3~, KT 80-50-6</w:t>
      </w:r>
      <w:r w:rsidR="00915151">
        <w:rPr>
          <w:rFonts w:cs="Arial"/>
        </w:rPr>
        <w:t>.</w:t>
      </w:r>
    </w:p>
    <w:p w14:paraId="70B074C5" w14:textId="4C843BA1" w:rsidR="00481700" w:rsidRPr="00A80724" w:rsidRDefault="00481700">
      <w:pPr>
        <w:pStyle w:val="Lijstalinea"/>
        <w:numPr>
          <w:ilvl w:val="0"/>
          <w:numId w:val="31"/>
        </w:numPr>
        <w:spacing w:line="240" w:lineRule="auto"/>
        <w:rPr>
          <w:rFonts w:cs="Arial"/>
        </w:rPr>
      </w:pPr>
      <w:r w:rsidRPr="00A80724">
        <w:rPr>
          <w:rFonts w:cs="Arial"/>
        </w:rPr>
        <w:t>Jaloezie klep VK 80-50</w:t>
      </w:r>
      <w:r w:rsidR="00915151">
        <w:rPr>
          <w:rFonts w:cs="Arial"/>
        </w:rPr>
        <w:t>.</w:t>
      </w:r>
    </w:p>
    <w:p w14:paraId="3C7CA3A0" w14:textId="6415EFD2" w:rsidR="00481700" w:rsidRPr="004F2C0D" w:rsidRDefault="00481700">
      <w:pPr>
        <w:pStyle w:val="Lijstalinea"/>
        <w:numPr>
          <w:ilvl w:val="0"/>
          <w:numId w:val="31"/>
        </w:numPr>
        <w:spacing w:line="240" w:lineRule="auto"/>
        <w:rPr>
          <w:rFonts w:cs="Arial"/>
        </w:rPr>
      </w:pPr>
      <w:r w:rsidRPr="004F2C0D">
        <w:rPr>
          <w:rFonts w:cs="Arial"/>
        </w:rPr>
        <w:t>Frequency converter, FRQS-4A</w:t>
      </w:r>
      <w:r w:rsidR="00915151" w:rsidRPr="004F2C0D">
        <w:rPr>
          <w:rFonts w:cs="Arial"/>
        </w:rPr>
        <w:t>.</w:t>
      </w:r>
    </w:p>
    <w:p w14:paraId="629FDFF8" w14:textId="778E3B22" w:rsidR="009509F3" w:rsidRPr="00A80724" w:rsidRDefault="009509F3">
      <w:pPr>
        <w:pStyle w:val="Lijstalinea"/>
        <w:numPr>
          <w:ilvl w:val="0"/>
          <w:numId w:val="31"/>
        </w:numPr>
        <w:spacing w:line="240" w:lineRule="auto"/>
        <w:rPr>
          <w:rFonts w:cs="Arial"/>
        </w:rPr>
      </w:pPr>
      <w:r w:rsidRPr="00A80724">
        <w:rPr>
          <w:rFonts w:cs="Arial"/>
        </w:rPr>
        <w:t>Werkschakelaar 3P/16A, 2CMA142403R1000</w:t>
      </w:r>
      <w:r w:rsidR="00915151">
        <w:rPr>
          <w:rFonts w:cs="Arial"/>
        </w:rPr>
        <w:t>.</w:t>
      </w:r>
    </w:p>
    <w:p w14:paraId="0D7C3E64" w14:textId="14D197BA" w:rsidR="00481700" w:rsidRPr="004F2C0D" w:rsidRDefault="00481700">
      <w:pPr>
        <w:pStyle w:val="Lijstalinea"/>
        <w:numPr>
          <w:ilvl w:val="0"/>
          <w:numId w:val="31"/>
        </w:numPr>
        <w:spacing w:line="240" w:lineRule="auto"/>
        <w:rPr>
          <w:rFonts w:cs="Arial"/>
        </w:rPr>
      </w:pPr>
      <w:r w:rsidRPr="004F2C0D">
        <w:rPr>
          <w:rFonts w:cs="Arial"/>
        </w:rPr>
        <w:t>Drukverschilschakelaar, P 233 A</w:t>
      </w:r>
      <w:r w:rsidR="00915151" w:rsidRPr="004F2C0D">
        <w:rPr>
          <w:rFonts w:cs="Arial"/>
        </w:rPr>
        <w:t>.</w:t>
      </w:r>
    </w:p>
    <w:p w14:paraId="51FAC8E6" w14:textId="77777777" w:rsidR="003A6290" w:rsidRPr="00A80724" w:rsidRDefault="003A6290" w:rsidP="006D0B82">
      <w:pPr>
        <w:ind w:left="360"/>
        <w:rPr>
          <w:rFonts w:cs="Arial"/>
          <w:b/>
          <w:bCs/>
        </w:rPr>
      </w:pPr>
    </w:p>
    <w:p w14:paraId="7E06DF61" w14:textId="76F1FF2F" w:rsidR="006D0B82" w:rsidRPr="00A80724" w:rsidRDefault="00C7339E" w:rsidP="006D0B82">
      <w:pPr>
        <w:rPr>
          <w:rFonts w:cs="Arial"/>
          <w:b/>
          <w:bCs/>
        </w:rPr>
      </w:pPr>
      <w:r w:rsidRPr="00A80724">
        <w:rPr>
          <w:rFonts w:cs="Arial"/>
          <w:b/>
          <w:bCs/>
        </w:rPr>
        <w:t>RIV en ICT module</w:t>
      </w:r>
    </w:p>
    <w:p w14:paraId="090D6A66" w14:textId="77777777" w:rsidR="00AC5A3F" w:rsidRPr="00AC5A3F" w:rsidRDefault="00AC5A3F" w:rsidP="00AC5A3F">
      <w:pPr>
        <w:rPr>
          <w:rFonts w:cs="Arial"/>
        </w:rPr>
      </w:pPr>
      <w:bookmarkStart w:id="88" w:name="_Toc140044644"/>
      <w:bookmarkStart w:id="89" w:name="_Toc190266023"/>
      <w:r w:rsidRPr="00AC5A3F">
        <w:rPr>
          <w:rFonts w:cs="Arial"/>
        </w:rPr>
        <w:t>Benodigde ventilatie in de ruimte voor een goede klimaatbeheersing is doorgerekend met de gebouwsimulaties.</w:t>
      </w:r>
    </w:p>
    <w:p w14:paraId="62B7929C" w14:textId="77777777" w:rsidR="00AC5A3F" w:rsidRPr="00AC5A3F" w:rsidRDefault="00AC5A3F" w:rsidP="00AC5A3F">
      <w:pPr>
        <w:rPr>
          <w:rFonts w:cs="Arial"/>
        </w:rPr>
      </w:pPr>
    </w:p>
    <w:p w14:paraId="73D77666" w14:textId="5A80621C" w:rsidR="00915151" w:rsidRPr="00A80724" w:rsidRDefault="00AC5A3F" w:rsidP="00915151">
      <w:pPr>
        <w:rPr>
          <w:rFonts w:cs="Arial"/>
        </w:rPr>
      </w:pPr>
      <w:r w:rsidRPr="00AC5A3F">
        <w:rPr>
          <w:rFonts w:cs="Arial"/>
        </w:rPr>
        <w:t>De posities van de inlaat en uitlaat ventilatie is opgenomen op tekening Verlichting, Verwarming, Ventilatie. &amp; Brandmelding.</w:t>
      </w:r>
      <w:r w:rsidR="00915151" w:rsidRPr="00915151">
        <w:rPr>
          <w:rFonts w:cs="Arial"/>
        </w:rPr>
        <w:t xml:space="preserve"> </w:t>
      </w:r>
      <w:r w:rsidR="00915151">
        <w:rPr>
          <w:rFonts w:cs="Arial"/>
        </w:rPr>
        <w:t xml:space="preserve">De ventilatie </w:t>
      </w:r>
      <w:r w:rsidR="00915151" w:rsidRPr="00A80724">
        <w:rPr>
          <w:rFonts w:cs="Arial"/>
        </w:rPr>
        <w:t>wordt uitgevoerd met de volgende specificaties</w:t>
      </w:r>
      <w:r w:rsidR="00915151">
        <w:rPr>
          <w:rFonts w:cs="Arial"/>
        </w:rPr>
        <w:t xml:space="preserve"> (of gelijkwaardig)</w:t>
      </w:r>
      <w:r w:rsidR="00915151" w:rsidRPr="00A80724">
        <w:rPr>
          <w:rFonts w:cs="Arial"/>
        </w:rPr>
        <w:t>:</w:t>
      </w:r>
    </w:p>
    <w:p w14:paraId="3F158340" w14:textId="1C4F17AD" w:rsidR="00C7339E" w:rsidRPr="00A80724" w:rsidRDefault="00C7339E">
      <w:pPr>
        <w:pStyle w:val="Lijstalinea"/>
        <w:numPr>
          <w:ilvl w:val="0"/>
          <w:numId w:val="31"/>
        </w:numPr>
        <w:spacing w:line="240" w:lineRule="auto"/>
        <w:rPr>
          <w:rFonts w:cs="Arial"/>
        </w:rPr>
      </w:pPr>
      <w:r w:rsidRPr="00A80724">
        <w:rPr>
          <w:rFonts w:cs="Arial"/>
        </w:rPr>
        <w:t>Brandklep</w:t>
      </w:r>
      <w:r w:rsidR="00915151">
        <w:rPr>
          <w:rFonts w:cs="Arial"/>
        </w:rPr>
        <w:t>.</w:t>
      </w:r>
    </w:p>
    <w:p w14:paraId="37590445" w14:textId="2A6A0A4B" w:rsidR="00C7339E" w:rsidRPr="00A80724" w:rsidRDefault="00C7339E">
      <w:pPr>
        <w:pStyle w:val="Lijstalinea"/>
        <w:numPr>
          <w:ilvl w:val="0"/>
          <w:numId w:val="31"/>
        </w:numPr>
        <w:spacing w:line="240" w:lineRule="auto"/>
        <w:rPr>
          <w:rFonts w:cs="Arial"/>
        </w:rPr>
      </w:pPr>
      <w:r w:rsidRPr="00A80724">
        <w:rPr>
          <w:rFonts w:cs="Arial"/>
        </w:rPr>
        <w:t>Filtercassette rechthoekig, FFK 40-20</w:t>
      </w:r>
      <w:r w:rsidR="009509F3">
        <w:rPr>
          <w:rFonts w:cs="Arial"/>
        </w:rPr>
        <w:t xml:space="preserve"> </w:t>
      </w:r>
      <w:r w:rsidR="00915151">
        <w:rPr>
          <w:rFonts w:cs="Arial"/>
        </w:rPr>
        <w:t>.</w:t>
      </w:r>
    </w:p>
    <w:p w14:paraId="6D05929F" w14:textId="2B5555A1" w:rsidR="00C7339E" w:rsidRPr="00A80724" w:rsidRDefault="00C7339E">
      <w:pPr>
        <w:pStyle w:val="Lijstalinea"/>
        <w:numPr>
          <w:ilvl w:val="0"/>
          <w:numId w:val="31"/>
        </w:numPr>
        <w:spacing w:line="240" w:lineRule="auto"/>
        <w:rPr>
          <w:rFonts w:cs="Arial"/>
        </w:rPr>
      </w:pPr>
      <w:r w:rsidRPr="00A80724">
        <w:rPr>
          <w:rFonts w:cs="Arial"/>
        </w:rPr>
        <w:t>Rechthoekige kanaalventilator, 400V/3~, RS 40-20 EC sileo, met jaloezieklep</w:t>
      </w:r>
      <w:r w:rsidR="00915151">
        <w:rPr>
          <w:rFonts w:cs="Arial"/>
        </w:rPr>
        <w:t>.</w:t>
      </w:r>
    </w:p>
    <w:p w14:paraId="09D6C983" w14:textId="357C059B" w:rsidR="00C7339E" w:rsidRPr="004F2C0D" w:rsidRDefault="00C7339E">
      <w:pPr>
        <w:pStyle w:val="Lijstalinea"/>
        <w:numPr>
          <w:ilvl w:val="0"/>
          <w:numId w:val="31"/>
        </w:numPr>
        <w:spacing w:line="240" w:lineRule="auto"/>
        <w:rPr>
          <w:rFonts w:cs="Arial"/>
        </w:rPr>
      </w:pPr>
      <w:r w:rsidRPr="004F2C0D">
        <w:rPr>
          <w:rFonts w:cs="Arial"/>
        </w:rPr>
        <w:t>Frequency converter, FRQS-4A</w:t>
      </w:r>
      <w:r w:rsidR="009509F3" w:rsidRPr="004F2C0D">
        <w:rPr>
          <w:rFonts w:cs="Arial"/>
        </w:rPr>
        <w:t xml:space="preserve"> </w:t>
      </w:r>
      <w:r w:rsidR="00915151" w:rsidRPr="004F2C0D">
        <w:rPr>
          <w:rFonts w:cs="Arial"/>
        </w:rPr>
        <w:t>.</w:t>
      </w:r>
    </w:p>
    <w:p w14:paraId="0FFD61DD" w14:textId="02D980F8" w:rsidR="00C7339E" w:rsidRPr="004F2C0D" w:rsidRDefault="00C7339E">
      <w:pPr>
        <w:pStyle w:val="Lijstalinea"/>
        <w:numPr>
          <w:ilvl w:val="0"/>
          <w:numId w:val="31"/>
        </w:numPr>
        <w:spacing w:line="240" w:lineRule="auto"/>
        <w:rPr>
          <w:rFonts w:cs="Arial"/>
        </w:rPr>
      </w:pPr>
      <w:r w:rsidRPr="004F2C0D">
        <w:rPr>
          <w:rFonts w:cs="Arial"/>
        </w:rPr>
        <w:t>Drukverschilschakelaar, P 233 A</w:t>
      </w:r>
      <w:r w:rsidR="00915151" w:rsidRPr="004F2C0D">
        <w:rPr>
          <w:rFonts w:cs="Arial"/>
        </w:rPr>
        <w:t>.</w:t>
      </w:r>
    </w:p>
    <w:p w14:paraId="06A00267" w14:textId="1B1AAC97" w:rsidR="00C7339E" w:rsidRPr="00A80724" w:rsidRDefault="00C7339E">
      <w:pPr>
        <w:pStyle w:val="Lijstalinea"/>
        <w:numPr>
          <w:ilvl w:val="0"/>
          <w:numId w:val="31"/>
        </w:numPr>
        <w:spacing w:line="240" w:lineRule="auto"/>
        <w:rPr>
          <w:rFonts w:cs="Arial"/>
        </w:rPr>
      </w:pPr>
      <w:r w:rsidRPr="00A80724">
        <w:rPr>
          <w:rFonts w:cs="Arial"/>
        </w:rPr>
        <w:t>Werkschakelaar 3P/16A, 2CMA142403R1000</w:t>
      </w:r>
      <w:r w:rsidR="00915151">
        <w:rPr>
          <w:rFonts w:cs="Arial"/>
        </w:rPr>
        <w:t>.</w:t>
      </w:r>
    </w:p>
    <w:bookmarkEnd w:id="88"/>
    <w:bookmarkEnd w:id="89"/>
    <w:p w14:paraId="4388D5DA" w14:textId="77777777" w:rsidR="00C7339E" w:rsidRPr="00A80724" w:rsidRDefault="00C7339E" w:rsidP="00C7339E">
      <w:pPr>
        <w:rPr>
          <w:rFonts w:cs="Arial"/>
        </w:rPr>
      </w:pPr>
    </w:p>
    <w:p w14:paraId="513361EC" w14:textId="6B72FC38" w:rsidR="00E76960" w:rsidRDefault="00C7339E" w:rsidP="00C7339E">
      <w:pPr>
        <w:rPr>
          <w:rFonts w:cs="Arial"/>
        </w:rPr>
      </w:pPr>
      <w:r w:rsidRPr="00A80724">
        <w:rPr>
          <w:rFonts w:cs="Arial"/>
        </w:rPr>
        <w:t>De montage van installatie en kabels wordt met 60 minuten functiebehoud uitgevoerd.</w:t>
      </w:r>
    </w:p>
    <w:p w14:paraId="5385618A" w14:textId="77777777" w:rsidR="000C6622" w:rsidRDefault="000C6622" w:rsidP="00C7339E">
      <w:pPr>
        <w:rPr>
          <w:rFonts w:cs="Arial"/>
        </w:rPr>
      </w:pPr>
    </w:p>
    <w:p w14:paraId="0D83944A" w14:textId="65D3DFFF" w:rsidR="000C6622" w:rsidRDefault="000C6622" w:rsidP="000C6622">
      <w:pPr>
        <w:spacing w:line="240" w:lineRule="auto"/>
        <w:rPr>
          <w:rFonts w:cs="Arial"/>
          <w:spacing w:val="-2"/>
        </w:rPr>
      </w:pPr>
      <w:r>
        <w:rPr>
          <w:rFonts w:cs="Arial"/>
          <w:spacing w:val="-2"/>
        </w:rPr>
        <w:t>Van toepassing zijnde documenten</w:t>
      </w:r>
      <w:r w:rsidR="00F604B6">
        <w:rPr>
          <w:rFonts w:cs="Arial"/>
          <w:spacing w:val="-2"/>
        </w:rPr>
        <w:t xml:space="preserve"> per type module</w:t>
      </w:r>
      <w:r>
        <w:rPr>
          <w:rFonts w:cs="Arial"/>
          <w:spacing w:val="-2"/>
        </w:rPr>
        <w:t>:</w:t>
      </w:r>
    </w:p>
    <w:p w14:paraId="0BDC8033" w14:textId="77777777" w:rsidR="000C6622" w:rsidRDefault="000C6622">
      <w:pPr>
        <w:pStyle w:val="Lijstalinea"/>
        <w:numPr>
          <w:ilvl w:val="0"/>
          <w:numId w:val="31"/>
        </w:numPr>
        <w:spacing w:line="240" w:lineRule="auto"/>
        <w:rPr>
          <w:rFonts w:cs="Arial"/>
        </w:rPr>
      </w:pPr>
      <w:r w:rsidRPr="00F918DB">
        <w:rPr>
          <w:rFonts w:cs="Arial"/>
        </w:rPr>
        <w:t>Bijlage 4.1 - Onderbouwingsrapport Gebouwsimulaties</w:t>
      </w:r>
      <w:r>
        <w:rPr>
          <w:rFonts w:cs="Arial"/>
        </w:rPr>
        <w:t>.</w:t>
      </w:r>
    </w:p>
    <w:p w14:paraId="252EE98A" w14:textId="77777777" w:rsidR="000C6622" w:rsidRDefault="000C6622">
      <w:pPr>
        <w:pStyle w:val="Lijstalinea"/>
        <w:numPr>
          <w:ilvl w:val="0"/>
          <w:numId w:val="31"/>
        </w:numPr>
        <w:spacing w:line="240" w:lineRule="auto"/>
        <w:rPr>
          <w:rFonts w:cs="Arial"/>
        </w:rPr>
      </w:pPr>
      <w:r w:rsidRPr="00F918DB">
        <w:rPr>
          <w:rFonts w:cs="Arial"/>
        </w:rPr>
        <w:t>Bijlage 4.2 - Gebouwsimulatie TR-Module (CLT uitvoering)</w:t>
      </w:r>
      <w:r>
        <w:rPr>
          <w:rFonts w:cs="Arial"/>
        </w:rPr>
        <w:t>.</w:t>
      </w:r>
    </w:p>
    <w:p w14:paraId="13C211C7" w14:textId="77777777" w:rsidR="000C6622" w:rsidRDefault="000C6622">
      <w:pPr>
        <w:pStyle w:val="Lijstalinea"/>
        <w:numPr>
          <w:ilvl w:val="0"/>
          <w:numId w:val="31"/>
        </w:numPr>
        <w:spacing w:line="240" w:lineRule="auto"/>
        <w:rPr>
          <w:rFonts w:cs="Arial"/>
        </w:rPr>
      </w:pPr>
      <w:r w:rsidRPr="00F918DB">
        <w:rPr>
          <w:rFonts w:cs="Arial"/>
        </w:rPr>
        <w:t>Bijlage 4.3 - Gebouwsimulatie kleine Module (CLT uitvoering)</w:t>
      </w:r>
      <w:r>
        <w:rPr>
          <w:rFonts w:cs="Arial"/>
        </w:rPr>
        <w:t>.</w:t>
      </w:r>
    </w:p>
    <w:p w14:paraId="1730AD14" w14:textId="77777777" w:rsidR="000C6622" w:rsidRDefault="000C6622">
      <w:pPr>
        <w:pStyle w:val="Lijstalinea"/>
        <w:numPr>
          <w:ilvl w:val="0"/>
          <w:numId w:val="31"/>
        </w:numPr>
        <w:spacing w:line="240" w:lineRule="auto"/>
        <w:rPr>
          <w:rFonts w:cs="Arial"/>
        </w:rPr>
      </w:pPr>
      <w:r w:rsidRPr="00F918DB">
        <w:rPr>
          <w:rFonts w:cs="Arial"/>
        </w:rPr>
        <w:t>Bijlage 4.4 - Gebouwsimulatie grote Module (CLT uitvoering)</w:t>
      </w:r>
      <w:r>
        <w:rPr>
          <w:rFonts w:cs="Arial"/>
        </w:rPr>
        <w:t>.</w:t>
      </w:r>
    </w:p>
    <w:p w14:paraId="48DF457E" w14:textId="27AB472E" w:rsidR="000C6622" w:rsidRPr="00F604B6" w:rsidRDefault="00F604B6">
      <w:pPr>
        <w:pStyle w:val="Lijstalinea"/>
        <w:numPr>
          <w:ilvl w:val="0"/>
          <w:numId w:val="31"/>
        </w:numPr>
        <w:spacing w:line="240" w:lineRule="auto"/>
        <w:rPr>
          <w:rFonts w:cs="Arial"/>
        </w:rPr>
      </w:pPr>
      <w:r>
        <w:rPr>
          <w:rFonts w:cs="Arial"/>
        </w:rPr>
        <w:t>*</w:t>
      </w:r>
      <w:r w:rsidR="00BF197D" w:rsidRPr="00D55950">
        <w:rPr>
          <w:rFonts w:cs="Arial"/>
        </w:rPr>
        <w:t>.TEK-65-05-Verl. Verw. Vent. &amp; Brandm</w:t>
      </w:r>
      <w:r w:rsidR="00BF197D">
        <w:rPr>
          <w:rFonts w:cs="Arial"/>
        </w:rPr>
        <w:t>elding.</w:t>
      </w:r>
    </w:p>
    <w:p w14:paraId="3ED232F1" w14:textId="77777777" w:rsidR="000F5655" w:rsidRPr="00A80724" w:rsidRDefault="000F5655" w:rsidP="000F5655">
      <w:pPr>
        <w:pStyle w:val="Kop2"/>
        <w:keepLines/>
        <w:tabs>
          <w:tab w:val="clear" w:pos="0"/>
          <w:tab w:val="num" w:pos="578"/>
        </w:tabs>
        <w:spacing w:before="240" w:after="120" w:line="276" w:lineRule="auto"/>
        <w:ind w:left="578" w:hanging="578"/>
        <w:rPr>
          <w:rFonts w:cs="Arial"/>
        </w:rPr>
      </w:pPr>
      <w:bookmarkStart w:id="90" w:name="_Toc232402383"/>
      <w:r w:rsidRPr="00A80724">
        <w:rPr>
          <w:rFonts w:cs="Arial"/>
        </w:rPr>
        <w:t>Rookmelder</w:t>
      </w:r>
      <w:bookmarkEnd w:id="85"/>
      <w:bookmarkEnd w:id="86"/>
      <w:bookmarkEnd w:id="87"/>
      <w:bookmarkEnd w:id="90"/>
    </w:p>
    <w:p w14:paraId="20F921FE" w14:textId="77777777" w:rsidR="000F5655" w:rsidRPr="00A80724" w:rsidRDefault="000F5655" w:rsidP="000F5655">
      <w:pPr>
        <w:rPr>
          <w:rFonts w:cs="Arial"/>
        </w:rPr>
      </w:pPr>
      <w:r w:rsidRPr="00A80724">
        <w:rPr>
          <w:rFonts w:cs="Arial"/>
        </w:rPr>
        <w:t>De module wordt uitgerust met een rookmelder en bijhorend relais.</w:t>
      </w:r>
    </w:p>
    <w:p w14:paraId="1099C9F8" w14:textId="04246D22" w:rsidR="000F5655" w:rsidRPr="00A80724" w:rsidRDefault="000F5655" w:rsidP="000F5655">
      <w:pPr>
        <w:rPr>
          <w:rFonts w:cs="Arial"/>
        </w:rPr>
      </w:pPr>
      <w:r w:rsidRPr="00A80724">
        <w:rPr>
          <w:rFonts w:cs="Arial"/>
        </w:rPr>
        <w:t>De rookmelders worden direct op de SMIK aangesloten voor doormelding naar het OBI.</w:t>
      </w:r>
    </w:p>
    <w:p w14:paraId="6C7197E2" w14:textId="77777777" w:rsidR="000F5655" w:rsidRPr="00A80724" w:rsidRDefault="000F5655" w:rsidP="000F5655">
      <w:pPr>
        <w:rPr>
          <w:rFonts w:cs="Arial"/>
        </w:rPr>
      </w:pPr>
    </w:p>
    <w:p w14:paraId="307904E5" w14:textId="7A54AED3" w:rsidR="00AC2323" w:rsidRDefault="000F5655" w:rsidP="000F5655">
      <w:pPr>
        <w:rPr>
          <w:rFonts w:cs="Arial"/>
        </w:rPr>
      </w:pPr>
      <w:bookmarkStart w:id="91" w:name="_Hlk129173239"/>
      <w:r w:rsidRPr="00A80724">
        <w:rPr>
          <w:rFonts w:cs="Arial"/>
        </w:rPr>
        <w:t>De montage van installatie en kabels wordt met 60 minuten functiebehoud uitgevoerd.</w:t>
      </w:r>
    </w:p>
    <w:p w14:paraId="607E9CC9" w14:textId="77777777" w:rsidR="00844AA1" w:rsidRDefault="00844AA1" w:rsidP="000F5655">
      <w:pPr>
        <w:rPr>
          <w:rFonts w:cs="Arial"/>
        </w:rPr>
      </w:pPr>
    </w:p>
    <w:p w14:paraId="3167140E" w14:textId="79FFEBD8" w:rsidR="00844AA1" w:rsidRDefault="00844AA1" w:rsidP="00844AA1">
      <w:pPr>
        <w:spacing w:line="240" w:lineRule="auto"/>
        <w:rPr>
          <w:rFonts w:cs="Arial"/>
          <w:spacing w:val="-2"/>
        </w:rPr>
      </w:pPr>
      <w:r>
        <w:rPr>
          <w:rFonts w:cs="Arial"/>
          <w:spacing w:val="-2"/>
        </w:rPr>
        <w:t>Van toepassing zijnde documenten</w:t>
      </w:r>
      <w:r w:rsidR="0019516E">
        <w:rPr>
          <w:rFonts w:cs="Arial"/>
          <w:spacing w:val="-2"/>
        </w:rPr>
        <w:t xml:space="preserve"> per type module</w:t>
      </w:r>
      <w:r>
        <w:rPr>
          <w:rFonts w:cs="Arial"/>
          <w:spacing w:val="-2"/>
        </w:rPr>
        <w:t>:</w:t>
      </w:r>
    </w:p>
    <w:p w14:paraId="3E56F209" w14:textId="2222480A" w:rsidR="00844AA1" w:rsidRDefault="0019516E">
      <w:pPr>
        <w:pStyle w:val="Lijstalinea"/>
        <w:numPr>
          <w:ilvl w:val="0"/>
          <w:numId w:val="31"/>
        </w:numPr>
        <w:spacing w:line="240" w:lineRule="auto"/>
        <w:rPr>
          <w:rFonts w:cs="Arial"/>
        </w:rPr>
      </w:pPr>
      <w:r>
        <w:rPr>
          <w:rFonts w:cs="Arial"/>
        </w:rPr>
        <w:t>*</w:t>
      </w:r>
      <w:r w:rsidR="003E2D27" w:rsidRPr="003E2D27">
        <w:rPr>
          <w:rFonts w:cs="Arial"/>
        </w:rPr>
        <w:t>.TEK.61-53-02 - Brandmelder</w:t>
      </w:r>
      <w:r w:rsidR="00844AA1">
        <w:rPr>
          <w:rFonts w:cs="Arial"/>
        </w:rPr>
        <w:t>.</w:t>
      </w:r>
    </w:p>
    <w:p w14:paraId="40E2F0E3" w14:textId="0DA0FC1C" w:rsidR="00685D21" w:rsidRPr="00685D21" w:rsidRDefault="00685D21">
      <w:pPr>
        <w:pStyle w:val="Lijstalinea"/>
        <w:numPr>
          <w:ilvl w:val="0"/>
          <w:numId w:val="31"/>
        </w:numPr>
        <w:spacing w:line="240" w:lineRule="auto"/>
        <w:rPr>
          <w:rFonts w:cs="Arial"/>
        </w:rPr>
      </w:pPr>
      <w:r>
        <w:rPr>
          <w:rFonts w:cs="Arial"/>
        </w:rPr>
        <w:t>*</w:t>
      </w:r>
      <w:r w:rsidRPr="00D55950">
        <w:rPr>
          <w:rFonts w:cs="Arial"/>
        </w:rPr>
        <w:t>.TEK-65-05-Verl. Verw. Vent. &amp; Brandm</w:t>
      </w:r>
      <w:r>
        <w:rPr>
          <w:rFonts w:cs="Arial"/>
        </w:rPr>
        <w:t>elding</w:t>
      </w:r>
      <w:r w:rsidRPr="00DC67FA">
        <w:rPr>
          <w:rFonts w:cs="Arial"/>
        </w:rPr>
        <w:t>.</w:t>
      </w:r>
    </w:p>
    <w:p w14:paraId="17623DAE" w14:textId="77777777" w:rsidR="000F5655" w:rsidRPr="00A80724" w:rsidRDefault="000F5655" w:rsidP="000F5655">
      <w:pPr>
        <w:pStyle w:val="Kop2"/>
        <w:keepLines/>
        <w:tabs>
          <w:tab w:val="clear" w:pos="0"/>
          <w:tab w:val="num" w:pos="578"/>
        </w:tabs>
        <w:spacing w:before="240" w:after="120" w:line="276" w:lineRule="auto"/>
        <w:ind w:left="578" w:hanging="578"/>
        <w:rPr>
          <w:rFonts w:cs="Arial"/>
        </w:rPr>
      </w:pPr>
      <w:bookmarkStart w:id="92" w:name="_Toc140044576"/>
      <w:bookmarkStart w:id="93" w:name="_Toc190090904"/>
      <w:bookmarkStart w:id="94" w:name="_Toc190092012"/>
      <w:bookmarkStart w:id="95" w:name="_Toc232402384"/>
      <w:bookmarkEnd w:id="91"/>
      <w:r w:rsidRPr="00A80724">
        <w:rPr>
          <w:rFonts w:cs="Arial"/>
        </w:rPr>
        <w:lastRenderedPageBreak/>
        <w:t>Deurcontacten</w:t>
      </w:r>
      <w:bookmarkEnd w:id="92"/>
      <w:bookmarkEnd w:id="93"/>
      <w:bookmarkEnd w:id="94"/>
      <w:bookmarkEnd w:id="95"/>
    </w:p>
    <w:p w14:paraId="2EE4F3CF" w14:textId="77777777" w:rsidR="000F5655" w:rsidRPr="00A80724" w:rsidRDefault="000F5655" w:rsidP="000F5655">
      <w:pPr>
        <w:rPr>
          <w:rFonts w:cs="Arial"/>
        </w:rPr>
      </w:pPr>
      <w:r w:rsidRPr="00A80724">
        <w:rPr>
          <w:rFonts w:cs="Arial"/>
        </w:rPr>
        <w:t>Deuren voorzien van deurcontacten, welke de deurstand (open/dicht) melden naar OBI.</w:t>
      </w:r>
    </w:p>
    <w:p w14:paraId="206A1D80" w14:textId="2547CA84" w:rsidR="000F5655" w:rsidRPr="00A80724" w:rsidRDefault="000F5655" w:rsidP="000F5655">
      <w:pPr>
        <w:rPr>
          <w:rFonts w:cs="Arial"/>
        </w:rPr>
      </w:pPr>
      <w:r w:rsidRPr="00A80724">
        <w:rPr>
          <w:rFonts w:cs="Arial"/>
        </w:rPr>
        <w:t>Hiervoor is het deurcontact direct aangesloten op de SMIK.</w:t>
      </w:r>
    </w:p>
    <w:p w14:paraId="50636EDD" w14:textId="77777777" w:rsidR="00844AA1" w:rsidRPr="00844AA1" w:rsidRDefault="00844AA1" w:rsidP="00844AA1">
      <w:pPr>
        <w:spacing w:line="280" w:lineRule="atLeast"/>
        <w:rPr>
          <w:rFonts w:cs="Arial"/>
        </w:rPr>
      </w:pPr>
    </w:p>
    <w:p w14:paraId="7BCB69DD" w14:textId="77777777" w:rsidR="0019516E" w:rsidRPr="0019516E" w:rsidRDefault="0019516E" w:rsidP="0019516E">
      <w:pPr>
        <w:spacing w:line="240" w:lineRule="auto"/>
        <w:rPr>
          <w:rFonts w:cs="Arial"/>
          <w:spacing w:val="-2"/>
        </w:rPr>
      </w:pPr>
      <w:r w:rsidRPr="0019516E">
        <w:rPr>
          <w:rFonts w:cs="Arial"/>
          <w:spacing w:val="-2"/>
        </w:rPr>
        <w:t>Van toepassing zijnde documenten per type module:</w:t>
      </w:r>
    </w:p>
    <w:p w14:paraId="40140E29" w14:textId="1092E1EA" w:rsidR="00505284" w:rsidRDefault="00505284">
      <w:pPr>
        <w:pStyle w:val="Lijstalinea"/>
        <w:numPr>
          <w:ilvl w:val="0"/>
          <w:numId w:val="31"/>
        </w:numPr>
        <w:spacing w:line="240" w:lineRule="auto"/>
        <w:rPr>
          <w:rFonts w:cs="Arial"/>
        </w:rPr>
      </w:pPr>
      <w:r>
        <w:rPr>
          <w:rFonts w:cs="Arial"/>
        </w:rPr>
        <w:t>ALG</w:t>
      </w:r>
      <w:r w:rsidRPr="00DD7BD8">
        <w:rPr>
          <w:rFonts w:cs="Arial"/>
        </w:rPr>
        <w:t>.61-53-03 - Toegangsbewaking</w:t>
      </w:r>
      <w:r w:rsidRPr="00D55950">
        <w:rPr>
          <w:rFonts w:cs="Arial"/>
        </w:rPr>
        <w:t xml:space="preserve"> </w:t>
      </w:r>
    </w:p>
    <w:p w14:paraId="71A84A43" w14:textId="4CEC5002" w:rsidR="00844AA1" w:rsidRDefault="0019516E">
      <w:pPr>
        <w:pStyle w:val="Lijstalinea"/>
        <w:numPr>
          <w:ilvl w:val="0"/>
          <w:numId w:val="31"/>
        </w:numPr>
        <w:spacing w:line="240" w:lineRule="auto"/>
        <w:rPr>
          <w:rFonts w:cs="Arial"/>
        </w:rPr>
      </w:pPr>
      <w:r>
        <w:rPr>
          <w:rFonts w:cs="Arial"/>
        </w:rPr>
        <w:t>*</w:t>
      </w:r>
      <w:r w:rsidR="00844AA1" w:rsidRPr="00D55950">
        <w:rPr>
          <w:rFonts w:cs="Arial"/>
        </w:rPr>
        <w:t>.</w:t>
      </w:r>
      <w:r w:rsidR="00DD7BD8" w:rsidRPr="00DD7BD8">
        <w:rPr>
          <w:rFonts w:cs="Arial"/>
        </w:rPr>
        <w:t>TEK.61-53-03 - Toegangsbewaking</w:t>
      </w:r>
      <w:r w:rsidR="00844AA1">
        <w:rPr>
          <w:rFonts w:cs="Arial"/>
        </w:rPr>
        <w:t>.</w:t>
      </w:r>
    </w:p>
    <w:p w14:paraId="482D99FB" w14:textId="0778DB0B" w:rsidR="00685D21" w:rsidRDefault="00685D21">
      <w:pPr>
        <w:pStyle w:val="Lijstalinea"/>
        <w:numPr>
          <w:ilvl w:val="0"/>
          <w:numId w:val="31"/>
        </w:numPr>
        <w:spacing w:line="240" w:lineRule="auto"/>
        <w:rPr>
          <w:rFonts w:cs="Arial"/>
        </w:rPr>
      </w:pPr>
      <w:r>
        <w:rPr>
          <w:rFonts w:cs="Arial"/>
        </w:rPr>
        <w:t>*</w:t>
      </w:r>
      <w:r w:rsidRPr="00D55950">
        <w:rPr>
          <w:rFonts w:cs="Arial"/>
        </w:rPr>
        <w:t>.TEK-65-05-Verl. Verw. Vent. &amp; Brandm</w:t>
      </w:r>
      <w:r>
        <w:rPr>
          <w:rFonts w:cs="Arial"/>
        </w:rPr>
        <w:t>elding.</w:t>
      </w:r>
    </w:p>
    <w:p w14:paraId="2E9515A5" w14:textId="3A9CC3E5" w:rsidR="00A85FB3" w:rsidRPr="00685D21" w:rsidRDefault="00A85FB3">
      <w:pPr>
        <w:pStyle w:val="Lijstalinea"/>
        <w:numPr>
          <w:ilvl w:val="0"/>
          <w:numId w:val="31"/>
        </w:numPr>
        <w:spacing w:line="240" w:lineRule="auto"/>
        <w:rPr>
          <w:rFonts w:cs="Arial"/>
        </w:rPr>
      </w:pPr>
      <w:r>
        <w:rPr>
          <w:rFonts w:cs="Arial"/>
        </w:rPr>
        <w:t>*</w:t>
      </w:r>
      <w:r w:rsidR="0066591A">
        <w:rPr>
          <w:rFonts w:cs="Arial"/>
        </w:rPr>
        <w:t>.TEK-61-28-01 – SMIKx/TMIK</w:t>
      </w:r>
      <w:r w:rsidR="00946CEE">
        <w:rPr>
          <w:rFonts w:cs="Arial"/>
        </w:rPr>
        <w:t>.</w:t>
      </w:r>
    </w:p>
    <w:p w14:paraId="7AD2B8ED" w14:textId="77777777" w:rsidR="000F5655" w:rsidRPr="00A80724" w:rsidRDefault="000F5655" w:rsidP="000F5655">
      <w:pPr>
        <w:pStyle w:val="Kop2"/>
        <w:keepLines/>
        <w:tabs>
          <w:tab w:val="clear" w:pos="0"/>
          <w:tab w:val="num" w:pos="578"/>
        </w:tabs>
        <w:spacing w:before="240" w:after="120" w:line="276" w:lineRule="auto"/>
        <w:ind w:left="578" w:hanging="578"/>
        <w:rPr>
          <w:rFonts w:cs="Arial"/>
        </w:rPr>
      </w:pPr>
      <w:bookmarkStart w:id="96" w:name="_Toc140044577"/>
      <w:bookmarkStart w:id="97" w:name="_Toc190090905"/>
      <w:bookmarkStart w:id="98" w:name="_Toc190092013"/>
      <w:bookmarkStart w:id="99" w:name="_Toc232402385"/>
      <w:r w:rsidRPr="00A80724">
        <w:rPr>
          <w:rFonts w:cs="Arial"/>
        </w:rPr>
        <w:t>Afstandmeldkast</w:t>
      </w:r>
      <w:bookmarkEnd w:id="96"/>
      <w:bookmarkEnd w:id="97"/>
      <w:bookmarkEnd w:id="98"/>
      <w:bookmarkEnd w:id="99"/>
    </w:p>
    <w:p w14:paraId="010D4D9E" w14:textId="77777777" w:rsidR="000F5655" w:rsidRPr="00A80724" w:rsidRDefault="000F5655" w:rsidP="000F5655">
      <w:pPr>
        <w:rPr>
          <w:rFonts w:cs="Arial"/>
        </w:rPr>
      </w:pPr>
      <w:r w:rsidRPr="00A80724">
        <w:rPr>
          <w:rFonts w:cs="Arial"/>
        </w:rPr>
        <w:t>De afstandmeldkast signaleert een afwijkende stand van de stuurwerkschakelaars (SWS) op de te bedienen primaire installaties. Als de SWS op “hand” staat zal er een rode lamp gaan branden.</w:t>
      </w:r>
    </w:p>
    <w:p w14:paraId="76676110" w14:textId="77777777" w:rsidR="000F5655" w:rsidRPr="00A80724" w:rsidRDefault="000F5655" w:rsidP="000F5655">
      <w:pPr>
        <w:rPr>
          <w:rFonts w:cs="Arial"/>
        </w:rPr>
      </w:pPr>
    </w:p>
    <w:p w14:paraId="0ACE700D" w14:textId="574C2FF5" w:rsidR="00EA71F9" w:rsidRDefault="000F5655" w:rsidP="000F5655">
      <w:pPr>
        <w:spacing w:line="280" w:lineRule="atLeast"/>
        <w:rPr>
          <w:rFonts w:cs="Arial"/>
        </w:rPr>
      </w:pPr>
      <w:r w:rsidRPr="00A80724">
        <w:rPr>
          <w:rFonts w:cs="Arial"/>
        </w:rPr>
        <w:t>De afstandmeldkast wordt direct aangesloten op de SMIK</w:t>
      </w:r>
      <w:r w:rsidR="00F70CCA" w:rsidRPr="00A80724">
        <w:rPr>
          <w:rFonts w:cs="Arial"/>
        </w:rPr>
        <w:t>/TMIK</w:t>
      </w:r>
      <w:r w:rsidRPr="00A80724">
        <w:rPr>
          <w:rFonts w:cs="Arial"/>
        </w:rPr>
        <w:t>.</w:t>
      </w:r>
    </w:p>
    <w:p w14:paraId="617D7A40" w14:textId="77777777" w:rsidR="00C44B8F" w:rsidRDefault="00C44B8F" w:rsidP="000F5655">
      <w:pPr>
        <w:spacing w:line="280" w:lineRule="atLeast"/>
        <w:rPr>
          <w:rFonts w:cs="Arial"/>
        </w:rPr>
      </w:pPr>
    </w:p>
    <w:p w14:paraId="5E128E45" w14:textId="77777777" w:rsidR="00C44B8F" w:rsidRDefault="00C44B8F" w:rsidP="00C44B8F">
      <w:pPr>
        <w:spacing w:line="240" w:lineRule="auto"/>
        <w:rPr>
          <w:rFonts w:cs="Arial"/>
          <w:spacing w:val="-2"/>
        </w:rPr>
      </w:pPr>
      <w:r>
        <w:rPr>
          <w:rFonts w:cs="Arial"/>
          <w:spacing w:val="-2"/>
        </w:rPr>
        <w:t>Van toepassing zijnde documenten per type module:</w:t>
      </w:r>
    </w:p>
    <w:p w14:paraId="5B173BF3" w14:textId="77777777" w:rsidR="00946CEE" w:rsidRPr="00685D21" w:rsidRDefault="00946CEE">
      <w:pPr>
        <w:pStyle w:val="Lijstalinea"/>
        <w:numPr>
          <w:ilvl w:val="0"/>
          <w:numId w:val="31"/>
        </w:numPr>
        <w:spacing w:line="240" w:lineRule="auto"/>
        <w:rPr>
          <w:rFonts w:cs="Arial"/>
        </w:rPr>
      </w:pPr>
      <w:r>
        <w:rPr>
          <w:rFonts w:cs="Arial"/>
        </w:rPr>
        <w:t>*.TEK-61-28-01 – SMIKx/TMIK.</w:t>
      </w:r>
    </w:p>
    <w:p w14:paraId="0F88C7F5" w14:textId="7E5BC8CE" w:rsidR="00490638" w:rsidRDefault="00C44B8F">
      <w:pPr>
        <w:pStyle w:val="Lijstalinea"/>
        <w:numPr>
          <w:ilvl w:val="0"/>
          <w:numId w:val="31"/>
        </w:numPr>
        <w:spacing w:line="240" w:lineRule="auto"/>
        <w:rPr>
          <w:rFonts w:cs="Arial"/>
        </w:rPr>
      </w:pPr>
      <w:r>
        <w:rPr>
          <w:rFonts w:cs="Arial"/>
        </w:rPr>
        <w:t>*</w:t>
      </w:r>
      <w:r w:rsidR="00490638" w:rsidRPr="00490638">
        <w:rPr>
          <w:rFonts w:cs="Arial"/>
        </w:rPr>
        <w:t xml:space="preserve">.TEK.61-53-01 </w:t>
      </w:r>
      <w:r w:rsidR="00490638">
        <w:rPr>
          <w:rFonts w:cs="Arial"/>
        </w:rPr>
        <w:t>–</w:t>
      </w:r>
      <w:r w:rsidR="00490638" w:rsidRPr="00490638">
        <w:rPr>
          <w:rFonts w:cs="Arial"/>
        </w:rPr>
        <w:t xml:space="preserve"> Afstandmeldkast</w:t>
      </w:r>
      <w:r w:rsidR="00490638">
        <w:rPr>
          <w:rFonts w:cs="Arial"/>
        </w:rPr>
        <w:t>.</w:t>
      </w:r>
    </w:p>
    <w:p w14:paraId="4753303D" w14:textId="7C410BC0" w:rsidR="00051331" w:rsidRDefault="00051331">
      <w:pPr>
        <w:pStyle w:val="Lijstalinea"/>
        <w:numPr>
          <w:ilvl w:val="0"/>
          <w:numId w:val="31"/>
        </w:numPr>
        <w:spacing w:line="240" w:lineRule="auto"/>
        <w:rPr>
          <w:rFonts w:cs="Arial"/>
        </w:rPr>
      </w:pPr>
      <w:r>
        <w:rPr>
          <w:rFonts w:cs="Arial"/>
        </w:rPr>
        <w:t>*</w:t>
      </w:r>
      <w:r w:rsidRPr="00051331">
        <w:rPr>
          <w:rFonts w:cs="Arial"/>
        </w:rPr>
        <w:t>.TEK-65-01-Opstelling toestellen en apparaten</w:t>
      </w:r>
      <w:r>
        <w:rPr>
          <w:rFonts w:cs="Arial"/>
        </w:rPr>
        <w:t>.</w:t>
      </w:r>
    </w:p>
    <w:p w14:paraId="13C4B0D0" w14:textId="77777777" w:rsidR="00A03036" w:rsidRPr="00A80724" w:rsidRDefault="00A03036" w:rsidP="00A03036">
      <w:pPr>
        <w:pStyle w:val="Kop2"/>
        <w:keepLines/>
        <w:tabs>
          <w:tab w:val="clear" w:pos="0"/>
          <w:tab w:val="num" w:pos="578"/>
        </w:tabs>
        <w:spacing w:before="240" w:after="120" w:line="276" w:lineRule="auto"/>
        <w:ind w:left="578" w:hanging="578"/>
        <w:rPr>
          <w:rFonts w:cs="Arial"/>
        </w:rPr>
      </w:pPr>
      <w:bookmarkStart w:id="100" w:name="_Toc140044578"/>
      <w:bookmarkStart w:id="101" w:name="_Toc190090906"/>
      <w:bookmarkStart w:id="102" w:name="_Toc190092014"/>
      <w:bookmarkStart w:id="103" w:name="_Toc232402386"/>
      <w:r w:rsidRPr="00A80724">
        <w:rPr>
          <w:rFonts w:cs="Arial"/>
        </w:rPr>
        <w:t>Beloproep</w:t>
      </w:r>
      <w:bookmarkEnd w:id="100"/>
      <w:bookmarkEnd w:id="101"/>
      <w:bookmarkEnd w:id="102"/>
      <w:bookmarkEnd w:id="103"/>
    </w:p>
    <w:p w14:paraId="7BBFD734" w14:textId="78E212F4" w:rsidR="00A03036" w:rsidRPr="00A80724" w:rsidRDefault="00A03036" w:rsidP="00A03036">
      <w:pPr>
        <w:rPr>
          <w:rFonts w:cs="Arial"/>
        </w:rPr>
      </w:pPr>
      <w:r w:rsidRPr="00A80724">
        <w:rPr>
          <w:rFonts w:cs="Arial"/>
        </w:rPr>
        <w:t>In overleg met ProRail is besloten dat de modules niet meer worden uitgerust met een spraakverbinding. Hiervoor in de plaats wordt elke module uitgerust met een elektronische bel. Deze bel kan door OBI worden geactiveerd.</w:t>
      </w:r>
    </w:p>
    <w:p w14:paraId="6F0542D8" w14:textId="77777777" w:rsidR="00490638" w:rsidRPr="00490638" w:rsidRDefault="00490638" w:rsidP="00490638">
      <w:pPr>
        <w:spacing w:line="280" w:lineRule="atLeast"/>
        <w:rPr>
          <w:rFonts w:cs="Arial"/>
        </w:rPr>
      </w:pPr>
    </w:p>
    <w:p w14:paraId="7DA87192" w14:textId="77777777" w:rsidR="00C44B8F" w:rsidRDefault="00C44B8F" w:rsidP="00C44B8F">
      <w:pPr>
        <w:spacing w:line="240" w:lineRule="auto"/>
        <w:rPr>
          <w:rFonts w:cs="Arial"/>
          <w:spacing w:val="-2"/>
        </w:rPr>
      </w:pPr>
      <w:r>
        <w:rPr>
          <w:rFonts w:cs="Arial"/>
          <w:spacing w:val="-2"/>
        </w:rPr>
        <w:t>Van toepassing zijnde documenten per type module:</w:t>
      </w:r>
    </w:p>
    <w:p w14:paraId="0CD848ED" w14:textId="77777777" w:rsidR="00300BCD" w:rsidRPr="00685D21" w:rsidRDefault="00300BCD">
      <w:pPr>
        <w:pStyle w:val="Lijstalinea"/>
        <w:numPr>
          <w:ilvl w:val="0"/>
          <w:numId w:val="31"/>
        </w:numPr>
        <w:spacing w:line="240" w:lineRule="auto"/>
        <w:rPr>
          <w:rFonts w:cs="Arial"/>
        </w:rPr>
      </w:pPr>
      <w:r>
        <w:rPr>
          <w:rFonts w:cs="Arial"/>
        </w:rPr>
        <w:t>*.TEK-61-28-01 – SMIKx/TMIK.</w:t>
      </w:r>
    </w:p>
    <w:p w14:paraId="7F75640C" w14:textId="1C9BB52A" w:rsidR="00490638" w:rsidRDefault="00C44B8F">
      <w:pPr>
        <w:pStyle w:val="Lijstalinea"/>
        <w:numPr>
          <w:ilvl w:val="0"/>
          <w:numId w:val="31"/>
        </w:numPr>
        <w:spacing w:line="280" w:lineRule="atLeast"/>
        <w:rPr>
          <w:rFonts w:cs="Arial"/>
        </w:rPr>
      </w:pPr>
      <w:r w:rsidRPr="00C44B8F">
        <w:rPr>
          <w:rFonts w:cs="Arial"/>
        </w:rPr>
        <w:t>*</w:t>
      </w:r>
      <w:r w:rsidR="00490638" w:rsidRPr="00C44B8F">
        <w:rPr>
          <w:rFonts w:cs="Arial"/>
        </w:rPr>
        <w:t>.</w:t>
      </w:r>
      <w:r w:rsidR="008450BF" w:rsidRPr="008450BF">
        <w:rPr>
          <w:rFonts w:cs="Arial"/>
        </w:rPr>
        <w:t>TEK.61-53-04 - Beloproep</w:t>
      </w:r>
      <w:r w:rsidRPr="00C44B8F">
        <w:rPr>
          <w:rFonts w:cs="Arial"/>
        </w:rPr>
        <w:t>.</w:t>
      </w:r>
    </w:p>
    <w:p w14:paraId="14C8FDF9" w14:textId="346FC87B" w:rsidR="004914B8" w:rsidRPr="004914B8" w:rsidRDefault="004914B8">
      <w:pPr>
        <w:pStyle w:val="Lijstalinea"/>
        <w:numPr>
          <w:ilvl w:val="0"/>
          <w:numId w:val="31"/>
        </w:numPr>
        <w:spacing w:line="240" w:lineRule="auto"/>
        <w:rPr>
          <w:rFonts w:cs="Arial"/>
        </w:rPr>
      </w:pPr>
      <w:r>
        <w:rPr>
          <w:rFonts w:cs="Arial"/>
        </w:rPr>
        <w:t>*</w:t>
      </w:r>
      <w:r w:rsidRPr="00D55950">
        <w:rPr>
          <w:rFonts w:cs="Arial"/>
        </w:rPr>
        <w:t>.TEK-65-05-Verl. Verw. Vent. &amp; Brandm</w:t>
      </w:r>
      <w:r>
        <w:rPr>
          <w:rFonts w:cs="Arial"/>
        </w:rPr>
        <w:t>elding.</w:t>
      </w:r>
    </w:p>
    <w:p w14:paraId="5A0B4A76" w14:textId="77777777" w:rsidR="00BC5B81" w:rsidRPr="00A80724" w:rsidRDefault="00BC5B81" w:rsidP="00BC5B81">
      <w:pPr>
        <w:pStyle w:val="Kop2"/>
        <w:keepLines/>
        <w:tabs>
          <w:tab w:val="clear" w:pos="0"/>
          <w:tab w:val="num" w:pos="578"/>
        </w:tabs>
        <w:spacing w:before="240" w:after="120" w:line="276" w:lineRule="auto"/>
        <w:ind w:left="578" w:hanging="578"/>
        <w:rPr>
          <w:rFonts w:cs="Arial"/>
        </w:rPr>
      </w:pPr>
      <w:bookmarkStart w:id="104" w:name="_Toc140044580"/>
      <w:bookmarkStart w:id="105" w:name="_Toc190090908"/>
      <w:bookmarkStart w:id="106" w:name="_Toc190092016"/>
      <w:bookmarkStart w:id="107" w:name="_Toc232402387"/>
      <w:bookmarkEnd w:id="78"/>
      <w:bookmarkEnd w:id="79"/>
      <w:r w:rsidRPr="00A80724">
        <w:rPr>
          <w:rFonts w:cs="Arial"/>
        </w:rPr>
        <w:t>PV-installatie</w:t>
      </w:r>
      <w:bookmarkEnd w:id="104"/>
      <w:bookmarkEnd w:id="105"/>
      <w:bookmarkEnd w:id="106"/>
      <w:bookmarkEnd w:id="107"/>
    </w:p>
    <w:p w14:paraId="7E348839" w14:textId="1AF1ED07" w:rsidR="00BC5B81" w:rsidRPr="00A80724" w:rsidRDefault="00BC5B81" w:rsidP="00BC5B81">
      <w:pPr>
        <w:rPr>
          <w:rFonts w:eastAsiaTheme="majorEastAsia" w:cs="Arial"/>
        </w:rPr>
      </w:pPr>
      <w:bookmarkStart w:id="108" w:name="_Hlk128682140"/>
      <w:r w:rsidRPr="00A80724">
        <w:rPr>
          <w:rFonts w:eastAsiaTheme="majorEastAsia" w:cs="Arial"/>
        </w:rPr>
        <w:t xml:space="preserve">Het dak van de </w:t>
      </w:r>
      <w:r w:rsidR="00632D6E" w:rsidRPr="00A80724">
        <w:rPr>
          <w:rFonts w:eastAsiaTheme="majorEastAsia" w:cs="Arial"/>
        </w:rPr>
        <w:t xml:space="preserve">grote </w:t>
      </w:r>
      <w:r w:rsidRPr="00A80724">
        <w:rPr>
          <w:rFonts w:eastAsiaTheme="majorEastAsia" w:cs="Arial"/>
        </w:rPr>
        <w:t>module biedt de mogelijkheid om een PV-installatie (zonnepanelen) aan te brengen. Deze zijn ter compensatie van het verbruik van de secundaire systemen in de module.</w:t>
      </w:r>
      <w:r w:rsidR="00632D6E" w:rsidRPr="00A80724">
        <w:rPr>
          <w:rFonts w:eastAsiaTheme="majorEastAsia" w:cs="Arial"/>
        </w:rPr>
        <w:t xml:space="preserve"> Op de kleine modules worden geen zonnepanelen aangebracht.</w:t>
      </w:r>
    </w:p>
    <w:p w14:paraId="405B0079" w14:textId="77777777" w:rsidR="00BC5B81" w:rsidRPr="00A80724" w:rsidRDefault="00BC5B81" w:rsidP="00BC5B81">
      <w:pPr>
        <w:rPr>
          <w:rFonts w:eastAsiaTheme="majorEastAsia" w:cs="Arial"/>
        </w:rPr>
      </w:pPr>
    </w:p>
    <w:p w14:paraId="1CB9B701" w14:textId="1140147B" w:rsidR="00BC5B81" w:rsidRPr="00A80724" w:rsidRDefault="0099560D" w:rsidP="00BC5B81">
      <w:pPr>
        <w:rPr>
          <w:rFonts w:eastAsiaTheme="majorEastAsia" w:cs="Arial"/>
        </w:rPr>
      </w:pPr>
      <w:r w:rsidRPr="00A80724">
        <w:rPr>
          <w:rFonts w:eastAsiaTheme="majorEastAsia" w:cs="Arial"/>
        </w:rPr>
        <w:t>Algemeen geldt voor de PV-installatie:</w:t>
      </w:r>
    </w:p>
    <w:p w14:paraId="45EACEA6" w14:textId="55FB7C99" w:rsidR="00196192" w:rsidRPr="00A80724" w:rsidRDefault="00196192">
      <w:pPr>
        <w:pStyle w:val="Lijstalinea"/>
        <w:numPr>
          <w:ilvl w:val="0"/>
          <w:numId w:val="21"/>
        </w:numPr>
        <w:rPr>
          <w:rFonts w:eastAsiaTheme="majorEastAsia" w:cs="Arial"/>
        </w:rPr>
      </w:pPr>
      <w:r w:rsidRPr="00A80724">
        <w:rPr>
          <w:rFonts w:eastAsiaTheme="majorEastAsia" w:cs="Arial"/>
        </w:rPr>
        <w:t xml:space="preserve">De PV-installatie op het dak </w:t>
      </w:r>
      <w:r w:rsidR="00734208" w:rsidRPr="00A80724">
        <w:rPr>
          <w:rFonts w:eastAsiaTheme="majorEastAsia" w:cs="Arial"/>
        </w:rPr>
        <w:t>is</w:t>
      </w:r>
      <w:r w:rsidRPr="00A80724">
        <w:rPr>
          <w:rFonts w:eastAsiaTheme="majorEastAsia" w:cs="Arial"/>
        </w:rPr>
        <w:t xml:space="preserve"> een zwevend systeem</w:t>
      </w:r>
      <w:r w:rsidR="00CB3405" w:rsidRPr="00A80724">
        <w:rPr>
          <w:rFonts w:eastAsiaTheme="majorEastAsia" w:cs="Arial"/>
        </w:rPr>
        <w:t xml:space="preserve">, zie </w:t>
      </w:r>
      <w:r w:rsidR="00A27232" w:rsidRPr="00A80724">
        <w:rPr>
          <w:rFonts w:eastAsiaTheme="majorEastAsia" w:cs="Arial"/>
        </w:rPr>
        <w:t>Bijlage 2.20 - Plattegrond dakaanzicht</w:t>
      </w:r>
      <w:r w:rsidRPr="00A80724">
        <w:rPr>
          <w:rFonts w:eastAsiaTheme="majorEastAsia" w:cs="Arial"/>
        </w:rPr>
        <w:t>;</w:t>
      </w:r>
    </w:p>
    <w:p w14:paraId="5C068EF2" w14:textId="1844BB0F" w:rsidR="00196192" w:rsidRPr="00A80724" w:rsidRDefault="00196192">
      <w:pPr>
        <w:pStyle w:val="Lijstalinea"/>
        <w:numPr>
          <w:ilvl w:val="0"/>
          <w:numId w:val="21"/>
        </w:numPr>
        <w:rPr>
          <w:rFonts w:eastAsiaTheme="majorEastAsia" w:cs="Arial"/>
        </w:rPr>
      </w:pPr>
      <w:r w:rsidRPr="00A80724">
        <w:rPr>
          <w:rFonts w:eastAsiaTheme="majorEastAsia" w:cs="Arial"/>
        </w:rPr>
        <w:t>Onder de panelen worden micro-inverters toegepast om direct van DC naar AC om te vormen.</w:t>
      </w:r>
    </w:p>
    <w:p w14:paraId="02A6AF30" w14:textId="15DDF1CD" w:rsidR="00196192" w:rsidRPr="00A80724" w:rsidRDefault="00196192">
      <w:pPr>
        <w:pStyle w:val="Lijstalinea"/>
        <w:numPr>
          <w:ilvl w:val="0"/>
          <w:numId w:val="21"/>
        </w:numPr>
        <w:rPr>
          <w:rFonts w:eastAsiaTheme="majorEastAsia" w:cs="Arial"/>
        </w:rPr>
      </w:pPr>
      <w:r w:rsidRPr="00A80724">
        <w:rPr>
          <w:rFonts w:eastAsiaTheme="majorEastAsia" w:cs="Arial"/>
        </w:rPr>
        <w:t>De 230Vac kabel van de PV-panelen wordt een afgeschermde kabel in een kunststof buis welke over het dak en langs de wand naar de onderzijde van de module wordt geleid.</w:t>
      </w:r>
    </w:p>
    <w:p w14:paraId="18A4F115" w14:textId="1DFAE0B5" w:rsidR="00196192" w:rsidRPr="00A80724" w:rsidRDefault="00196192">
      <w:pPr>
        <w:pStyle w:val="Lijstalinea"/>
        <w:numPr>
          <w:ilvl w:val="0"/>
          <w:numId w:val="21"/>
        </w:numPr>
        <w:rPr>
          <w:rFonts w:eastAsiaTheme="majorEastAsia" w:cs="Arial"/>
        </w:rPr>
      </w:pPr>
      <w:r w:rsidRPr="00A80724">
        <w:rPr>
          <w:rFonts w:eastAsiaTheme="majorEastAsia" w:cs="Arial"/>
        </w:rPr>
        <w:t>De kabel wordt door de vloerinvoering in de module geleid.</w:t>
      </w:r>
    </w:p>
    <w:p w14:paraId="0AC18102" w14:textId="39487CF5" w:rsidR="00196192" w:rsidRPr="00A80724" w:rsidRDefault="00196192">
      <w:pPr>
        <w:pStyle w:val="Lijstalinea"/>
        <w:numPr>
          <w:ilvl w:val="0"/>
          <w:numId w:val="21"/>
        </w:numPr>
        <w:rPr>
          <w:rFonts w:eastAsiaTheme="majorEastAsia" w:cs="Arial"/>
        </w:rPr>
      </w:pPr>
      <w:r w:rsidRPr="00A80724">
        <w:rPr>
          <w:rFonts w:eastAsiaTheme="majorEastAsia" w:cs="Arial"/>
        </w:rPr>
        <w:t>Direct boven de invoer zal de mantel van de kabel op een EMC/Aardrail worden vereffend.</w:t>
      </w:r>
    </w:p>
    <w:p w14:paraId="3C7EDD0E" w14:textId="3CB89C1F" w:rsidR="00196192" w:rsidRPr="00A80724" w:rsidRDefault="00196192">
      <w:pPr>
        <w:pStyle w:val="Lijstalinea"/>
        <w:numPr>
          <w:ilvl w:val="0"/>
          <w:numId w:val="21"/>
        </w:numPr>
        <w:rPr>
          <w:rFonts w:eastAsiaTheme="majorEastAsia" w:cs="Arial"/>
        </w:rPr>
      </w:pPr>
      <w:r w:rsidRPr="00A80724">
        <w:rPr>
          <w:rFonts w:eastAsiaTheme="majorEastAsia" w:cs="Arial"/>
        </w:rPr>
        <w:t>Direct boven de EMC/Aardrail zal een metalen kast worden gemonteerd, waarin een aparte AC-overspanningsbeveiliging zal worden geplaatst en het relais voor de verbinding naar de LVI.</w:t>
      </w:r>
      <w:r w:rsidR="008D638E" w:rsidRPr="00A80724">
        <w:rPr>
          <w:rFonts w:cs="Arial"/>
        </w:rPr>
        <w:t xml:space="preserve"> </w:t>
      </w:r>
      <w:r w:rsidR="008D638E" w:rsidRPr="00A80724">
        <w:rPr>
          <w:rFonts w:eastAsiaTheme="majorEastAsia" w:cs="Arial"/>
        </w:rPr>
        <w:t xml:space="preserve">De aansluitleidingen hiervan dienen kort te zijn en de aardaansluiting dient ook direct naar de kabelafscherming van de voedingskabel die van buiten komt geleid te worden. </w:t>
      </w:r>
    </w:p>
    <w:p w14:paraId="1BAE6374" w14:textId="77777777" w:rsidR="00BC5B81" w:rsidRPr="00A80724" w:rsidRDefault="00BC5B81" w:rsidP="00BC5B81">
      <w:pPr>
        <w:rPr>
          <w:rFonts w:eastAsiaTheme="majorEastAsia" w:cs="Arial"/>
        </w:rPr>
      </w:pPr>
    </w:p>
    <w:p w14:paraId="165ECDA5" w14:textId="5BD2C45E" w:rsidR="00BC5B81" w:rsidRDefault="00BC5B81" w:rsidP="00BC5B81">
      <w:pPr>
        <w:rPr>
          <w:rFonts w:eastAsiaTheme="majorEastAsia" w:cs="Arial"/>
        </w:rPr>
      </w:pPr>
      <w:r w:rsidRPr="00A80724">
        <w:rPr>
          <w:rFonts w:eastAsiaTheme="majorEastAsia" w:cs="Arial"/>
        </w:rPr>
        <w:t>De PV-installatie wordt direct op een niet-preferente 230 Vac groep in de LVI gemonteerd.</w:t>
      </w:r>
      <w:bookmarkEnd w:id="108"/>
      <w:r w:rsidR="00166A86" w:rsidRPr="00A80724">
        <w:rPr>
          <w:rFonts w:eastAsiaTheme="majorEastAsia" w:cs="Arial"/>
        </w:rPr>
        <w:t xml:space="preserve"> Het vermogen </w:t>
      </w:r>
      <w:r w:rsidR="00B654A8" w:rsidRPr="00A80724">
        <w:rPr>
          <w:rFonts w:eastAsiaTheme="majorEastAsia" w:cs="Arial"/>
        </w:rPr>
        <w:t>(</w:t>
      </w:r>
      <w:r w:rsidR="00842C97" w:rsidRPr="00A80724">
        <w:rPr>
          <w:rFonts w:eastAsiaTheme="majorEastAsia" w:cs="Arial"/>
        </w:rPr>
        <w:t>W</w:t>
      </w:r>
      <w:r w:rsidR="00B654A8" w:rsidRPr="00A80724">
        <w:rPr>
          <w:rFonts w:eastAsiaTheme="majorEastAsia" w:cs="Arial"/>
        </w:rPr>
        <w:t>p</w:t>
      </w:r>
      <w:r w:rsidR="00842C97" w:rsidRPr="00A80724">
        <w:rPr>
          <w:rFonts w:eastAsiaTheme="majorEastAsia" w:cs="Arial"/>
        </w:rPr>
        <w:t xml:space="preserve">) </w:t>
      </w:r>
      <w:r w:rsidR="00166A86" w:rsidRPr="00A80724">
        <w:rPr>
          <w:rFonts w:eastAsiaTheme="majorEastAsia" w:cs="Arial"/>
        </w:rPr>
        <w:t>van het toe te passen zonnep</w:t>
      </w:r>
      <w:r w:rsidR="009717B3" w:rsidRPr="00A80724">
        <w:rPr>
          <w:rFonts w:eastAsiaTheme="majorEastAsia" w:cs="Arial"/>
        </w:rPr>
        <w:t xml:space="preserve">aneel dient te worden bepaald </w:t>
      </w:r>
      <w:r w:rsidR="00790CC5" w:rsidRPr="00A80724">
        <w:rPr>
          <w:rFonts w:eastAsiaTheme="majorEastAsia" w:cs="Arial"/>
        </w:rPr>
        <w:t xml:space="preserve">op basis van de in de markt beschikbare </w:t>
      </w:r>
      <w:r w:rsidR="003653E4" w:rsidRPr="00A80724">
        <w:rPr>
          <w:rFonts w:eastAsiaTheme="majorEastAsia" w:cs="Arial"/>
        </w:rPr>
        <w:t xml:space="preserve">op dat moment beschikbare vermogens van de zonnepanelen. </w:t>
      </w:r>
    </w:p>
    <w:p w14:paraId="7699E163" w14:textId="77777777" w:rsidR="00BE20F9" w:rsidRDefault="00BE20F9" w:rsidP="00BC5B81">
      <w:pPr>
        <w:rPr>
          <w:rFonts w:eastAsiaTheme="majorEastAsia" w:cs="Arial"/>
        </w:rPr>
      </w:pPr>
    </w:p>
    <w:p w14:paraId="316E2745" w14:textId="77777777" w:rsidR="00BE20F9" w:rsidRDefault="00BE20F9" w:rsidP="00BE20F9">
      <w:pPr>
        <w:spacing w:line="240" w:lineRule="auto"/>
        <w:rPr>
          <w:rFonts w:cs="Arial"/>
          <w:spacing w:val="-2"/>
        </w:rPr>
      </w:pPr>
      <w:r>
        <w:rPr>
          <w:rFonts w:cs="Arial"/>
          <w:spacing w:val="-2"/>
        </w:rPr>
        <w:t>Van toepassing zijnde documenten per type module:</w:t>
      </w:r>
    </w:p>
    <w:p w14:paraId="0166A54E" w14:textId="4DBC6320" w:rsidR="00B93567" w:rsidRDefault="00B93567">
      <w:pPr>
        <w:pStyle w:val="Lijstalinea"/>
        <w:numPr>
          <w:ilvl w:val="0"/>
          <w:numId w:val="32"/>
        </w:numPr>
        <w:rPr>
          <w:rFonts w:eastAsiaTheme="majorEastAsia" w:cs="Arial"/>
        </w:rPr>
      </w:pPr>
      <w:r>
        <w:rPr>
          <w:rFonts w:eastAsiaTheme="majorEastAsia" w:cs="Arial"/>
        </w:rPr>
        <w:lastRenderedPageBreak/>
        <w:t>*</w:t>
      </w:r>
      <w:r w:rsidRPr="00B93567">
        <w:rPr>
          <w:rFonts w:eastAsiaTheme="majorEastAsia" w:cs="Arial"/>
        </w:rPr>
        <w:t>.TEK.61-61-04 - 48Vdc_230-400Vac LVI</w:t>
      </w:r>
      <w:r>
        <w:rPr>
          <w:rFonts w:eastAsiaTheme="majorEastAsia" w:cs="Arial"/>
        </w:rPr>
        <w:t>.</w:t>
      </w:r>
    </w:p>
    <w:p w14:paraId="2329D2BE" w14:textId="225A6879" w:rsidR="00BE20F9" w:rsidRDefault="00B93567">
      <w:pPr>
        <w:pStyle w:val="Lijstalinea"/>
        <w:numPr>
          <w:ilvl w:val="0"/>
          <w:numId w:val="32"/>
        </w:numPr>
        <w:rPr>
          <w:rFonts w:eastAsiaTheme="majorEastAsia" w:cs="Arial"/>
        </w:rPr>
      </w:pPr>
      <w:r>
        <w:rPr>
          <w:rFonts w:eastAsiaTheme="majorEastAsia" w:cs="Arial"/>
        </w:rPr>
        <w:t>*</w:t>
      </w:r>
      <w:r w:rsidR="00BE20F9" w:rsidRPr="00BE20F9">
        <w:rPr>
          <w:rFonts w:eastAsiaTheme="majorEastAsia" w:cs="Arial"/>
        </w:rPr>
        <w:t>.TEK.61-61-05 - PV-installatie</w:t>
      </w:r>
      <w:r>
        <w:rPr>
          <w:rFonts w:eastAsiaTheme="majorEastAsia" w:cs="Arial"/>
        </w:rPr>
        <w:t>.</w:t>
      </w:r>
    </w:p>
    <w:p w14:paraId="2126A704" w14:textId="2E22A052" w:rsidR="008450BF" w:rsidRPr="008450BF" w:rsidRDefault="008450BF">
      <w:pPr>
        <w:pStyle w:val="Lijstalinea"/>
        <w:numPr>
          <w:ilvl w:val="0"/>
          <w:numId w:val="32"/>
        </w:numPr>
        <w:spacing w:line="240" w:lineRule="auto"/>
        <w:rPr>
          <w:rFonts w:cs="Arial"/>
        </w:rPr>
      </w:pPr>
      <w:r>
        <w:rPr>
          <w:rFonts w:cs="Arial"/>
        </w:rPr>
        <w:t>*</w:t>
      </w:r>
      <w:r w:rsidRPr="00051331">
        <w:rPr>
          <w:rFonts w:cs="Arial"/>
        </w:rPr>
        <w:t>.TEK-65-01-Opstelling toestellen en apparaten</w:t>
      </w:r>
      <w:r>
        <w:rPr>
          <w:rFonts w:cs="Arial"/>
        </w:rPr>
        <w:t>.</w:t>
      </w:r>
    </w:p>
    <w:p w14:paraId="4E03E78A" w14:textId="77777777" w:rsidR="00BC5B81" w:rsidRPr="00A80724" w:rsidRDefault="00BC5B81" w:rsidP="00BC5B81">
      <w:pPr>
        <w:pStyle w:val="Kop2"/>
        <w:keepLines/>
        <w:tabs>
          <w:tab w:val="clear" w:pos="0"/>
          <w:tab w:val="num" w:pos="578"/>
        </w:tabs>
        <w:spacing w:before="240" w:after="120" w:line="276" w:lineRule="auto"/>
        <w:ind w:left="578" w:hanging="578"/>
        <w:rPr>
          <w:rFonts w:cs="Arial"/>
        </w:rPr>
      </w:pPr>
      <w:bookmarkStart w:id="109" w:name="_Toc140044581"/>
      <w:bookmarkStart w:id="110" w:name="_Toc190090909"/>
      <w:bookmarkStart w:id="111" w:name="_Toc190092017"/>
      <w:bookmarkStart w:id="112" w:name="_Toc232402388"/>
      <w:r w:rsidRPr="00A80724">
        <w:rPr>
          <w:rFonts w:cs="Arial"/>
        </w:rPr>
        <w:t>Kabelgoten</w:t>
      </w:r>
      <w:bookmarkEnd w:id="109"/>
      <w:bookmarkEnd w:id="110"/>
      <w:bookmarkEnd w:id="111"/>
      <w:bookmarkEnd w:id="112"/>
    </w:p>
    <w:p w14:paraId="06D6869B" w14:textId="77777777" w:rsidR="00BC5B81" w:rsidRPr="00A80724" w:rsidRDefault="00BC5B81" w:rsidP="00BC5B81">
      <w:pPr>
        <w:rPr>
          <w:rFonts w:eastAsiaTheme="majorEastAsia" w:cs="Arial"/>
        </w:rPr>
      </w:pPr>
      <w:r w:rsidRPr="00A80724">
        <w:rPr>
          <w:rFonts w:eastAsiaTheme="majorEastAsia" w:cs="Arial"/>
        </w:rPr>
        <w:t>Voor de kabelverbindingen, binnen de module, tussen de diverse installaties wordt de module van een kabelgoot voorzien.</w:t>
      </w:r>
    </w:p>
    <w:p w14:paraId="6EF6AA3E" w14:textId="77777777" w:rsidR="00BC5B81" w:rsidRPr="00A80724" w:rsidRDefault="00BC5B81" w:rsidP="00BC5B81">
      <w:pPr>
        <w:rPr>
          <w:rFonts w:eastAsiaTheme="majorEastAsia" w:cs="Arial"/>
        </w:rPr>
      </w:pPr>
    </w:p>
    <w:p w14:paraId="07EE06BC" w14:textId="0CCA0E36" w:rsidR="00BC5B81" w:rsidRDefault="00BC5B81" w:rsidP="00BC5B81">
      <w:pPr>
        <w:rPr>
          <w:rFonts w:eastAsiaTheme="majorEastAsia" w:cs="Arial"/>
        </w:rPr>
      </w:pPr>
      <w:r w:rsidRPr="00A80724">
        <w:rPr>
          <w:rFonts w:eastAsiaTheme="majorEastAsia" w:cs="Arial"/>
        </w:rPr>
        <w:t>De kabelgoten worden op een hoogte 2.50m binnen in de module aangebracht, en voorzien van een scheidingsschot.</w:t>
      </w:r>
    </w:p>
    <w:p w14:paraId="566BBA13" w14:textId="77777777" w:rsidR="00F21BEC" w:rsidRDefault="00F21BEC" w:rsidP="00BC5B81">
      <w:pPr>
        <w:rPr>
          <w:rFonts w:eastAsiaTheme="majorEastAsia" w:cs="Arial"/>
        </w:rPr>
      </w:pPr>
    </w:p>
    <w:p w14:paraId="3CC7EE9E" w14:textId="77777777" w:rsidR="00F21BEC" w:rsidRDefault="00F21BEC" w:rsidP="00F21BEC">
      <w:pPr>
        <w:spacing w:line="240" w:lineRule="auto"/>
        <w:rPr>
          <w:rFonts w:cs="Arial"/>
          <w:spacing w:val="-2"/>
        </w:rPr>
      </w:pPr>
      <w:r>
        <w:rPr>
          <w:rFonts w:cs="Arial"/>
          <w:spacing w:val="-2"/>
        </w:rPr>
        <w:t>Van toepassing zijnde documenten per type module:</w:t>
      </w:r>
    </w:p>
    <w:p w14:paraId="5D19F1EC" w14:textId="49C603CB" w:rsidR="00F21BEC" w:rsidRDefault="00F21BEC">
      <w:pPr>
        <w:pStyle w:val="Lijstalinea"/>
        <w:numPr>
          <w:ilvl w:val="0"/>
          <w:numId w:val="32"/>
        </w:numPr>
        <w:rPr>
          <w:rFonts w:eastAsiaTheme="majorEastAsia" w:cs="Arial"/>
        </w:rPr>
      </w:pPr>
      <w:r>
        <w:rPr>
          <w:rFonts w:eastAsiaTheme="majorEastAsia" w:cs="Arial"/>
        </w:rPr>
        <w:t>*</w:t>
      </w:r>
      <w:r w:rsidR="00EF0AFE" w:rsidRPr="00EF0AFE">
        <w:rPr>
          <w:rFonts w:eastAsiaTheme="majorEastAsia" w:cs="Arial"/>
        </w:rPr>
        <w:t>.TEK-65-32-Kabelgoten kruipruimte</w:t>
      </w:r>
      <w:r>
        <w:rPr>
          <w:rFonts w:eastAsiaTheme="majorEastAsia" w:cs="Arial"/>
        </w:rPr>
        <w:t>.</w:t>
      </w:r>
    </w:p>
    <w:p w14:paraId="603FF7A1" w14:textId="77777777" w:rsidR="00EF0AFE" w:rsidRPr="00F21BEC" w:rsidRDefault="00EF0AFE">
      <w:pPr>
        <w:pStyle w:val="Lijstalinea"/>
        <w:numPr>
          <w:ilvl w:val="0"/>
          <w:numId w:val="32"/>
        </w:numPr>
        <w:spacing w:line="240" w:lineRule="auto"/>
        <w:rPr>
          <w:rFonts w:cs="Arial"/>
        </w:rPr>
      </w:pPr>
      <w:r>
        <w:rPr>
          <w:rFonts w:cs="Arial"/>
        </w:rPr>
        <w:t>*</w:t>
      </w:r>
      <w:r w:rsidRPr="00051331">
        <w:rPr>
          <w:rFonts w:cs="Arial"/>
        </w:rPr>
        <w:t>.TEK-65-01-Opstelling toestellen en apparaten</w:t>
      </w:r>
      <w:r>
        <w:rPr>
          <w:rFonts w:cs="Arial"/>
        </w:rPr>
        <w:t>.</w:t>
      </w:r>
    </w:p>
    <w:p w14:paraId="4762D25C" w14:textId="4653FB2F" w:rsidR="00F21BEC" w:rsidRDefault="00F21BEC">
      <w:pPr>
        <w:pStyle w:val="Lijstalinea"/>
        <w:numPr>
          <w:ilvl w:val="0"/>
          <w:numId w:val="32"/>
        </w:numPr>
        <w:rPr>
          <w:rFonts w:eastAsiaTheme="majorEastAsia" w:cs="Arial"/>
        </w:rPr>
      </w:pPr>
      <w:r>
        <w:rPr>
          <w:rFonts w:eastAsiaTheme="majorEastAsia" w:cs="Arial"/>
        </w:rPr>
        <w:t>*</w:t>
      </w:r>
      <w:r w:rsidRPr="00BE20F9">
        <w:rPr>
          <w:rFonts w:eastAsiaTheme="majorEastAsia" w:cs="Arial"/>
        </w:rPr>
        <w:t>.</w:t>
      </w:r>
      <w:r w:rsidR="00EF0AFE" w:rsidRPr="00EF0AFE">
        <w:rPr>
          <w:rFonts w:eastAsiaTheme="majorEastAsia" w:cs="Arial"/>
        </w:rPr>
        <w:t>TEK-65-33-Gaten, doorvoeringen en kabelgoten</w:t>
      </w:r>
      <w:r>
        <w:rPr>
          <w:rFonts w:eastAsiaTheme="majorEastAsia" w:cs="Arial"/>
        </w:rPr>
        <w:t>.</w:t>
      </w:r>
    </w:p>
    <w:p w14:paraId="59FD179A" w14:textId="77777777" w:rsidR="00F84529" w:rsidRPr="00A80724" w:rsidRDefault="00F84529" w:rsidP="00F84529">
      <w:pPr>
        <w:pStyle w:val="Kop2"/>
        <w:keepLines/>
        <w:tabs>
          <w:tab w:val="clear" w:pos="0"/>
          <w:tab w:val="num" w:pos="578"/>
        </w:tabs>
        <w:spacing w:before="240" w:after="120" w:line="276" w:lineRule="auto"/>
        <w:ind w:left="578" w:hanging="578"/>
        <w:rPr>
          <w:rStyle w:val="normaltextrun"/>
          <w:rFonts w:cs="Arial"/>
          <w:shd w:val="clear" w:color="auto" w:fill="FFFFFF"/>
        </w:rPr>
      </w:pPr>
      <w:bookmarkStart w:id="113" w:name="_Toc152053213"/>
      <w:bookmarkStart w:id="114" w:name="_Toc232402389"/>
      <w:r w:rsidRPr="00A80724">
        <w:rPr>
          <w:rFonts w:cs="Arial"/>
        </w:rPr>
        <w:t>Blustoestellen</w:t>
      </w:r>
      <w:bookmarkEnd w:id="113"/>
      <w:bookmarkEnd w:id="114"/>
    </w:p>
    <w:p w14:paraId="5D7F5598" w14:textId="77777777" w:rsidR="00F84529" w:rsidRPr="00A80724" w:rsidRDefault="00F84529" w:rsidP="00F84529">
      <w:pPr>
        <w:rPr>
          <w:rStyle w:val="normaltextrun"/>
          <w:rFonts w:cs="Arial"/>
          <w:shd w:val="clear" w:color="auto" w:fill="FFFFFF"/>
        </w:rPr>
      </w:pPr>
      <w:r w:rsidRPr="00A80724">
        <w:rPr>
          <w:rStyle w:val="normaltextrun"/>
          <w:rFonts w:cs="Arial"/>
          <w:shd w:val="clear" w:color="auto" w:fill="FFFFFF"/>
        </w:rPr>
        <w:t xml:space="preserve">In iedere module is, op een centraal bereikbare locatie, één CO2 handbrandblusser geplaatst. Met deze handbrandblussers kunnen eventueel aanwezigen een beginnende brand blussen. De inhoud de brandblussers is bepaald aan de hand van NEN 4001+C1:2008 nl, artikel 4.3.5. </w:t>
      </w:r>
    </w:p>
    <w:p w14:paraId="7903A293" w14:textId="77777777" w:rsidR="00F84529" w:rsidRPr="00A80724" w:rsidRDefault="00F84529" w:rsidP="00F84529">
      <w:pPr>
        <w:rPr>
          <w:rStyle w:val="normaltextrun"/>
          <w:rFonts w:cs="Arial"/>
          <w:shd w:val="clear" w:color="auto" w:fill="FFFFFF"/>
        </w:rPr>
      </w:pPr>
    </w:p>
    <w:p w14:paraId="1B80D2FF" w14:textId="77777777" w:rsidR="00F84529" w:rsidRPr="00A80724" w:rsidRDefault="00F84529" w:rsidP="00F84529">
      <w:pPr>
        <w:rPr>
          <w:rStyle w:val="normaltextrun"/>
          <w:rFonts w:cs="Arial"/>
          <w:shd w:val="clear" w:color="auto" w:fill="FFFFFF"/>
        </w:rPr>
      </w:pPr>
      <w:r w:rsidRPr="00A80724">
        <w:rPr>
          <w:rFonts w:cs="Arial"/>
          <w:noProof/>
        </w:rPr>
        <w:drawing>
          <wp:inline distT="0" distB="0" distL="0" distR="0" wp14:anchorId="6BADCE5C" wp14:editId="05D28E9F">
            <wp:extent cx="5759450" cy="995680"/>
            <wp:effectExtent l="0" t="0" r="0" b="0"/>
            <wp:docPr id="1821420865" name="Afbeelding 1821420865"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420865" name="Afbeelding 1821420865" descr="Afbeelding met tekst&#10;&#10;Automatisch gegenereerde beschrijving"/>
                    <pic:cNvPicPr/>
                  </pic:nvPicPr>
                  <pic:blipFill>
                    <a:blip r:embed="rId34"/>
                    <a:stretch>
                      <a:fillRect/>
                    </a:stretch>
                  </pic:blipFill>
                  <pic:spPr>
                    <a:xfrm>
                      <a:off x="0" y="0"/>
                      <a:ext cx="5759450" cy="995680"/>
                    </a:xfrm>
                    <a:prstGeom prst="rect">
                      <a:avLst/>
                    </a:prstGeom>
                  </pic:spPr>
                </pic:pic>
              </a:graphicData>
            </a:graphic>
          </wp:inline>
        </w:drawing>
      </w:r>
    </w:p>
    <w:p w14:paraId="382B4233" w14:textId="77777777" w:rsidR="00F84529" w:rsidRPr="00A80724" w:rsidRDefault="00F84529" w:rsidP="00F84529">
      <w:pPr>
        <w:rPr>
          <w:rStyle w:val="normaltextrun"/>
          <w:rFonts w:cs="Arial"/>
          <w:shd w:val="clear" w:color="auto" w:fill="FFFFFF"/>
        </w:rPr>
      </w:pPr>
    </w:p>
    <w:p w14:paraId="6E9775E4" w14:textId="77777777" w:rsidR="00F84529" w:rsidRPr="00A80724" w:rsidRDefault="00F84529">
      <w:pPr>
        <w:pStyle w:val="Lijstalinea"/>
        <w:numPr>
          <w:ilvl w:val="0"/>
          <w:numId w:val="20"/>
        </w:numPr>
        <w:rPr>
          <w:rFonts w:cs="Arial"/>
        </w:rPr>
      </w:pPr>
      <w:r w:rsidRPr="00A80724">
        <w:rPr>
          <w:rFonts w:cs="Arial"/>
        </w:rPr>
        <w:t>Module 3,6 x 3,6 x 2,7 &gt; 35m2; resulteert in een blusser met een inhoud van 2kg.</w:t>
      </w:r>
    </w:p>
    <w:p w14:paraId="4392A417" w14:textId="77777777" w:rsidR="00F84529" w:rsidRPr="00A80724" w:rsidRDefault="00F84529">
      <w:pPr>
        <w:pStyle w:val="Lijstalinea"/>
        <w:numPr>
          <w:ilvl w:val="0"/>
          <w:numId w:val="20"/>
        </w:numPr>
        <w:rPr>
          <w:rFonts w:cs="Arial"/>
        </w:rPr>
      </w:pPr>
      <w:r w:rsidRPr="00A80724">
        <w:rPr>
          <w:rFonts w:cs="Arial"/>
        </w:rPr>
        <w:t xml:space="preserve">Module 7,2 x 3,6 x 2,7 &gt; 70m2; resulteert in een blusser met een inhoud van 5kg. </w:t>
      </w:r>
    </w:p>
    <w:p w14:paraId="6AEF7431" w14:textId="77777777" w:rsidR="00E76B2A" w:rsidRPr="00A80724" w:rsidRDefault="00E76B2A">
      <w:pPr>
        <w:spacing w:line="240" w:lineRule="auto"/>
        <w:rPr>
          <w:rFonts w:cs="Arial"/>
          <w:b/>
          <w:kern w:val="28"/>
          <w:sz w:val="26"/>
        </w:rPr>
      </w:pPr>
      <w:r w:rsidRPr="00A80724">
        <w:rPr>
          <w:rFonts w:cs="Arial"/>
        </w:rPr>
        <w:br w:type="page"/>
      </w:r>
    </w:p>
    <w:p w14:paraId="09712691" w14:textId="560DCFF3" w:rsidR="005465FF" w:rsidRPr="00A80724" w:rsidRDefault="005465FF">
      <w:pPr>
        <w:pStyle w:val="Kop1"/>
        <w:numPr>
          <w:ilvl w:val="0"/>
          <w:numId w:val="18"/>
        </w:numPr>
        <w:tabs>
          <w:tab w:val="clear" w:pos="0"/>
        </w:tabs>
        <w:spacing w:before="0" w:after="0"/>
        <w:rPr>
          <w:rFonts w:cs="Arial"/>
        </w:rPr>
      </w:pPr>
      <w:bookmarkStart w:id="115" w:name="_Toc232402390"/>
      <w:r w:rsidRPr="00A80724">
        <w:rPr>
          <w:rFonts w:cs="Arial"/>
        </w:rPr>
        <w:lastRenderedPageBreak/>
        <w:t>Ontwerpverantwoording TEV</w:t>
      </w:r>
      <w:bookmarkEnd w:id="115"/>
    </w:p>
    <w:p w14:paraId="54E14046" w14:textId="77777777" w:rsidR="005465FF" w:rsidRPr="00A80724" w:rsidRDefault="005465FF" w:rsidP="005465FF">
      <w:pPr>
        <w:rPr>
          <w:rFonts w:cs="Arial"/>
        </w:rPr>
      </w:pPr>
    </w:p>
    <w:p w14:paraId="763F7057" w14:textId="5F11D92E" w:rsidR="007814F0" w:rsidRPr="00A80724" w:rsidRDefault="007814F0" w:rsidP="007814F0">
      <w:pPr>
        <w:rPr>
          <w:rFonts w:cs="Arial"/>
        </w:rPr>
      </w:pPr>
      <w:r w:rsidRPr="00A80724">
        <w:rPr>
          <w:rFonts w:cs="Arial"/>
        </w:rPr>
        <w:t>De Modules zijn ontworpen conform de contractuele ProRail ontwerpvoorschriften.</w:t>
      </w:r>
    </w:p>
    <w:p w14:paraId="7AC5A68C" w14:textId="77777777" w:rsidR="007814F0" w:rsidRPr="00A80724" w:rsidRDefault="007814F0" w:rsidP="007814F0">
      <w:pPr>
        <w:rPr>
          <w:rFonts w:cs="Arial"/>
        </w:rPr>
      </w:pPr>
    </w:p>
    <w:p w14:paraId="0A347FDC" w14:textId="55557103" w:rsidR="00C92A8F" w:rsidRDefault="00C92A8F" w:rsidP="00C92A8F">
      <w:pPr>
        <w:pStyle w:val="Kop2"/>
        <w:keepLines/>
        <w:tabs>
          <w:tab w:val="clear" w:pos="0"/>
          <w:tab w:val="num" w:pos="578"/>
        </w:tabs>
        <w:spacing w:before="240" w:after="120" w:line="276" w:lineRule="auto"/>
        <w:ind w:left="578" w:hanging="578"/>
        <w:rPr>
          <w:rFonts w:cs="Arial"/>
        </w:rPr>
      </w:pPr>
      <w:bookmarkStart w:id="116" w:name="_Toc232402391"/>
      <w:r>
        <w:rPr>
          <w:rFonts w:cs="Arial"/>
        </w:rPr>
        <w:t>Toegangsbewaking</w:t>
      </w:r>
      <w:bookmarkEnd w:id="116"/>
    </w:p>
    <w:p w14:paraId="676DCA10" w14:textId="7563A16B" w:rsidR="004A313A" w:rsidRDefault="007814F0" w:rsidP="007814F0">
      <w:pPr>
        <w:rPr>
          <w:rFonts w:cs="Arial"/>
        </w:rPr>
      </w:pPr>
      <w:r w:rsidRPr="00A80724">
        <w:rPr>
          <w:rFonts w:cs="Arial"/>
        </w:rPr>
        <w:t xml:space="preserve">Alle </w:t>
      </w:r>
      <w:r w:rsidR="00F16DDA">
        <w:rPr>
          <w:rFonts w:cs="Arial"/>
        </w:rPr>
        <w:t>ruimten</w:t>
      </w:r>
      <w:r w:rsidR="0048458F">
        <w:rPr>
          <w:rFonts w:cs="Arial"/>
        </w:rPr>
        <w:t xml:space="preserve">, inclusief kruipruimte, </w:t>
      </w:r>
      <w:r w:rsidR="00F16DDA">
        <w:rPr>
          <w:rFonts w:cs="Arial"/>
        </w:rPr>
        <w:t xml:space="preserve"> worden gezien als hoogspanningsruimte en </w:t>
      </w:r>
      <w:r w:rsidR="007944F2">
        <w:rPr>
          <w:rFonts w:cs="Arial"/>
        </w:rPr>
        <w:t xml:space="preserve">dienen voorzien te worden van een hoogspanningsslot volgens ProRail regelgeving </w:t>
      </w:r>
      <w:r w:rsidR="004A313A">
        <w:rPr>
          <w:rFonts w:cs="Arial"/>
        </w:rPr>
        <w:t xml:space="preserve">in combinatie met een panieksluiting. </w:t>
      </w:r>
    </w:p>
    <w:p w14:paraId="4E4834AE" w14:textId="77777777" w:rsidR="00C92A8F" w:rsidRDefault="00C92A8F" w:rsidP="007814F0">
      <w:pPr>
        <w:rPr>
          <w:rFonts w:cs="Arial"/>
        </w:rPr>
      </w:pPr>
    </w:p>
    <w:p w14:paraId="2D07B552" w14:textId="49DD6A6A" w:rsidR="007814F0" w:rsidRPr="00A80724" w:rsidRDefault="00FD4009" w:rsidP="007814F0">
      <w:pPr>
        <w:rPr>
          <w:rFonts w:cs="Arial"/>
        </w:rPr>
      </w:pPr>
      <w:r w:rsidRPr="00A80724">
        <w:rPr>
          <w:rFonts w:cs="Arial"/>
        </w:rPr>
        <w:t>De gevelde</w:t>
      </w:r>
      <w:r w:rsidR="00DE08C5" w:rsidRPr="00A80724">
        <w:rPr>
          <w:rFonts w:cs="Arial"/>
        </w:rPr>
        <w:t>u</w:t>
      </w:r>
      <w:r w:rsidRPr="00A80724">
        <w:rPr>
          <w:rFonts w:cs="Arial"/>
        </w:rPr>
        <w:t xml:space="preserve">r wordt voorzien van een </w:t>
      </w:r>
      <w:r w:rsidR="00DE08C5" w:rsidRPr="00A80724">
        <w:rPr>
          <w:rFonts w:cs="Arial"/>
        </w:rPr>
        <w:t>V</w:t>
      </w:r>
      <w:r w:rsidRPr="00A80724">
        <w:rPr>
          <w:rFonts w:cs="Arial"/>
        </w:rPr>
        <w:t>iroslot.</w:t>
      </w:r>
    </w:p>
    <w:p w14:paraId="1BC3C430" w14:textId="77777777" w:rsidR="007814F0" w:rsidRPr="00A80724" w:rsidRDefault="007814F0" w:rsidP="007814F0">
      <w:pPr>
        <w:rPr>
          <w:rFonts w:cs="Arial"/>
        </w:rPr>
      </w:pPr>
    </w:p>
    <w:p w14:paraId="11111DEB" w14:textId="767D98BD" w:rsidR="00630C44" w:rsidRPr="00A80724" w:rsidRDefault="007814F0" w:rsidP="007814F0">
      <w:pPr>
        <w:rPr>
          <w:rFonts w:cs="Arial"/>
        </w:rPr>
      </w:pPr>
      <w:r w:rsidRPr="00A80724">
        <w:rPr>
          <w:rFonts w:cs="Arial"/>
        </w:rPr>
        <w:t>Bij het indelen van de ruimte zijn de componenten dusdanig geplaatst dat wordt voldaan aan de vluchtwegen conform Arbo-besluit en onderhouds- en bedieningsruimte conform NEN1010.</w:t>
      </w:r>
    </w:p>
    <w:p w14:paraId="50FB9710" w14:textId="2781CCF0" w:rsidR="00630C44" w:rsidRPr="00A80724" w:rsidRDefault="00630C44" w:rsidP="00630C44">
      <w:pPr>
        <w:pStyle w:val="Kop2"/>
        <w:keepLines/>
        <w:tabs>
          <w:tab w:val="clear" w:pos="0"/>
          <w:tab w:val="num" w:pos="578"/>
        </w:tabs>
        <w:spacing w:before="240" w:after="120" w:line="276" w:lineRule="auto"/>
        <w:ind w:left="578" w:hanging="578"/>
        <w:rPr>
          <w:rFonts w:cs="Arial"/>
        </w:rPr>
      </w:pPr>
      <w:bookmarkStart w:id="117" w:name="_Toc140044625"/>
      <w:bookmarkStart w:id="118" w:name="_Toc190265996"/>
      <w:bookmarkStart w:id="119" w:name="_Toc232402392"/>
      <w:r w:rsidRPr="00A80724">
        <w:rPr>
          <w:rFonts w:cs="Arial"/>
        </w:rPr>
        <w:t>AC-berekeningen en beveiligingsinstellingen</w:t>
      </w:r>
      <w:bookmarkEnd w:id="117"/>
      <w:bookmarkEnd w:id="118"/>
      <w:bookmarkEnd w:id="119"/>
    </w:p>
    <w:p w14:paraId="5EDF145B" w14:textId="77777777" w:rsidR="00630C44" w:rsidRPr="00A80724" w:rsidRDefault="00630C44" w:rsidP="00630C44">
      <w:pPr>
        <w:rPr>
          <w:rFonts w:cs="Arial"/>
        </w:rPr>
      </w:pPr>
      <w:r w:rsidRPr="00A80724">
        <w:rPr>
          <w:rFonts w:cs="Arial"/>
        </w:rPr>
        <w:t>Het rapport betreft een generiek ontwerp, wat nog niet locatie-gebonden is. Hierdoor zijn de AC-berekeningen voor de locatie nog niet te maken. Uitgangspunt hierin is dat de basis-instellingen volgens OVS00012 en OVS00013 in deze rapportage zijn opgenomen, maar dat de werkelijke berekeningen per locatie moeten worden gemaakt.</w:t>
      </w:r>
    </w:p>
    <w:p w14:paraId="2F1CD534" w14:textId="77777777" w:rsidR="00630C44" w:rsidRPr="00A80724" w:rsidRDefault="00630C44" w:rsidP="00630C44">
      <w:pPr>
        <w:rPr>
          <w:rFonts w:cs="Arial"/>
        </w:rPr>
      </w:pPr>
    </w:p>
    <w:p w14:paraId="002C062F" w14:textId="42C02BFB" w:rsidR="00630C44" w:rsidRPr="00A80724" w:rsidRDefault="00630C44" w:rsidP="00630C44">
      <w:pPr>
        <w:pStyle w:val="Kop2"/>
        <w:keepLines/>
        <w:tabs>
          <w:tab w:val="clear" w:pos="0"/>
          <w:tab w:val="num" w:pos="578"/>
        </w:tabs>
        <w:spacing w:before="240" w:after="120" w:line="276" w:lineRule="auto"/>
        <w:ind w:left="578" w:hanging="578"/>
        <w:rPr>
          <w:rFonts w:cs="Arial"/>
        </w:rPr>
      </w:pPr>
      <w:bookmarkStart w:id="120" w:name="_Toc140044626"/>
      <w:bookmarkStart w:id="121" w:name="_Toc190265997"/>
      <w:bookmarkStart w:id="122" w:name="_Toc232402393"/>
      <w:r w:rsidRPr="00A80724">
        <w:rPr>
          <w:rFonts w:cs="Arial"/>
        </w:rPr>
        <w:t>DC-berekeningen en beveiligingsinstellingen</w:t>
      </w:r>
      <w:bookmarkEnd w:id="120"/>
      <w:bookmarkEnd w:id="121"/>
      <w:bookmarkEnd w:id="122"/>
    </w:p>
    <w:p w14:paraId="33F5E7D5" w14:textId="77777777" w:rsidR="00630C44" w:rsidRPr="00A80724" w:rsidRDefault="00630C44" w:rsidP="00630C44">
      <w:pPr>
        <w:rPr>
          <w:rFonts w:cs="Arial"/>
        </w:rPr>
      </w:pPr>
      <w:r w:rsidRPr="00A80724">
        <w:rPr>
          <w:rFonts w:cs="Arial"/>
        </w:rPr>
        <w:t>Het rapport betreft een generiek ontwerp, wat nog niet locatie-gebonden is. Hierdoor zijn de DC-berekeningen voor de locatie nog niet te maken. Uitgangspunt hierin is dat de basis-instellingen volgens OVS00012 en OVS00013 in deze rapportage zijn opgenomen, maar dat de werkelijke berekeningen per locatie moeten worden gemaakt.</w:t>
      </w:r>
    </w:p>
    <w:p w14:paraId="42B46E51" w14:textId="77777777" w:rsidR="00630C44" w:rsidRPr="00A80724" w:rsidRDefault="00630C44" w:rsidP="007814F0">
      <w:pPr>
        <w:rPr>
          <w:rFonts w:cs="Arial"/>
        </w:rPr>
      </w:pPr>
    </w:p>
    <w:p w14:paraId="045CE2BA" w14:textId="77777777" w:rsidR="00CE246C" w:rsidRPr="00A80724" w:rsidRDefault="00CE246C" w:rsidP="004878B2">
      <w:pPr>
        <w:pStyle w:val="Kop2"/>
        <w:keepLines/>
        <w:tabs>
          <w:tab w:val="clear" w:pos="0"/>
          <w:tab w:val="num" w:pos="578"/>
        </w:tabs>
        <w:spacing w:before="240" w:after="120" w:line="276" w:lineRule="auto"/>
        <w:ind w:left="578" w:hanging="578"/>
        <w:rPr>
          <w:rFonts w:cs="Arial"/>
        </w:rPr>
      </w:pPr>
      <w:bookmarkStart w:id="123" w:name="_Toc140044558"/>
      <w:bookmarkStart w:id="124" w:name="_Toc190090887"/>
      <w:bookmarkStart w:id="125" w:name="_Toc190091995"/>
      <w:bookmarkStart w:id="126" w:name="_Toc232402394"/>
      <w:r w:rsidRPr="00A80724">
        <w:rPr>
          <w:rFonts w:cs="Arial"/>
        </w:rPr>
        <w:t>Lightning Protection Zone (LPZ)</w:t>
      </w:r>
      <w:bookmarkEnd w:id="123"/>
      <w:bookmarkEnd w:id="124"/>
      <w:bookmarkEnd w:id="125"/>
      <w:bookmarkEnd w:id="126"/>
    </w:p>
    <w:p w14:paraId="7A72B8BB" w14:textId="77777777" w:rsidR="00CE246C" w:rsidRPr="00A80724" w:rsidRDefault="00CE246C" w:rsidP="00CE246C">
      <w:pPr>
        <w:rPr>
          <w:rFonts w:cs="Arial"/>
        </w:rPr>
      </w:pPr>
      <w:r w:rsidRPr="00A80724">
        <w:rPr>
          <w:rFonts w:cs="Arial"/>
        </w:rPr>
        <w:t>De LPZ wordt ingedeeld over de locatie waar de installatie zich bevindt. RLN00138 geeft onderstaande tabel waarin de diverse zone’s zijn omschreven.</w:t>
      </w:r>
    </w:p>
    <w:p w14:paraId="1E25E2DC" w14:textId="77777777" w:rsidR="00CE246C" w:rsidRPr="00A80724" w:rsidRDefault="00CE246C" w:rsidP="00CE246C">
      <w:pPr>
        <w:rPr>
          <w:rFonts w:cs="Arial"/>
        </w:rPr>
      </w:pPr>
    </w:p>
    <w:p w14:paraId="2E7CCE64" w14:textId="77777777" w:rsidR="00CE246C" w:rsidRPr="00A80724" w:rsidRDefault="00CE246C" w:rsidP="00CE246C">
      <w:pPr>
        <w:rPr>
          <w:rFonts w:cs="Arial"/>
        </w:rPr>
      </w:pPr>
      <w:r w:rsidRPr="00A80724">
        <w:rPr>
          <w:rFonts w:cs="Arial"/>
          <w:noProof/>
        </w:rPr>
        <w:drawing>
          <wp:inline distT="0" distB="0" distL="0" distR="0" wp14:anchorId="13490F82" wp14:editId="74E4A11A">
            <wp:extent cx="3829584" cy="1571844"/>
            <wp:effectExtent l="0" t="0" r="0" b="9525"/>
            <wp:docPr id="1827485079" name="Afbeelding 1827485079" descr="Afbeelding met tekst, schermopname, Lettertype, numm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485079" name="Afbeelding 1827485079" descr="Afbeelding met tekst, schermopname, Lettertype, nummer&#10;&#10;Automatisch gegenereerde beschrijving"/>
                    <pic:cNvPicPr/>
                  </pic:nvPicPr>
                  <pic:blipFill>
                    <a:blip r:embed="rId35"/>
                    <a:stretch>
                      <a:fillRect/>
                    </a:stretch>
                  </pic:blipFill>
                  <pic:spPr>
                    <a:xfrm>
                      <a:off x="0" y="0"/>
                      <a:ext cx="3829584" cy="1571844"/>
                    </a:xfrm>
                    <a:prstGeom prst="rect">
                      <a:avLst/>
                    </a:prstGeom>
                  </pic:spPr>
                </pic:pic>
              </a:graphicData>
            </a:graphic>
          </wp:inline>
        </w:drawing>
      </w:r>
    </w:p>
    <w:p w14:paraId="05069C36" w14:textId="77777777" w:rsidR="00CE246C" w:rsidRPr="00A80724" w:rsidRDefault="00CE246C" w:rsidP="00CE246C">
      <w:pPr>
        <w:rPr>
          <w:rFonts w:cs="Arial"/>
        </w:rPr>
      </w:pPr>
    </w:p>
    <w:p w14:paraId="69A37AD6" w14:textId="77777777" w:rsidR="00CE246C" w:rsidRPr="00A80724" w:rsidRDefault="00CE246C" w:rsidP="00CE246C">
      <w:pPr>
        <w:rPr>
          <w:rFonts w:cs="Arial"/>
        </w:rPr>
      </w:pPr>
      <w:r w:rsidRPr="00A80724">
        <w:rPr>
          <w:rFonts w:cs="Arial"/>
        </w:rPr>
        <w:t>RLN00138 geeft in hoofdstuk 4 de kaders voor de plaatsing van de EV-installaties.</w:t>
      </w:r>
    </w:p>
    <w:p w14:paraId="3FAC5EED" w14:textId="77777777" w:rsidR="00CE246C" w:rsidRPr="00A80724" w:rsidRDefault="00CE246C" w:rsidP="00CE246C">
      <w:pPr>
        <w:pStyle w:val="Lijstalinea"/>
        <w:numPr>
          <w:ilvl w:val="0"/>
          <w:numId w:val="12"/>
        </w:numPr>
        <w:spacing w:line="280" w:lineRule="atLeast"/>
        <w:rPr>
          <w:rFonts w:cs="Arial"/>
        </w:rPr>
      </w:pPr>
      <w:r w:rsidRPr="00A80724">
        <w:rPr>
          <w:rFonts w:cs="Arial"/>
        </w:rPr>
        <w:t>4.2: EV-installaties: elke voor de systemen binnen het onderstation;</w:t>
      </w:r>
    </w:p>
    <w:p w14:paraId="52C27540" w14:textId="77777777" w:rsidR="00CE246C" w:rsidRPr="00A80724" w:rsidRDefault="00CE246C" w:rsidP="00CE246C">
      <w:pPr>
        <w:pStyle w:val="Lijstalinea"/>
        <w:numPr>
          <w:ilvl w:val="0"/>
          <w:numId w:val="12"/>
        </w:numPr>
        <w:spacing w:line="280" w:lineRule="atLeast"/>
        <w:rPr>
          <w:rFonts w:cs="Arial"/>
        </w:rPr>
      </w:pPr>
      <w:r w:rsidRPr="00A80724">
        <w:rPr>
          <w:rFonts w:cs="Arial"/>
        </w:rPr>
        <w:t>4.3: Apparatuur valt binnen categorie 2;</w:t>
      </w:r>
    </w:p>
    <w:p w14:paraId="0918F936" w14:textId="77777777" w:rsidR="00CE246C" w:rsidRPr="00A80724" w:rsidRDefault="00CE246C" w:rsidP="00CE246C">
      <w:pPr>
        <w:rPr>
          <w:rFonts w:cs="Arial"/>
        </w:rPr>
      </w:pPr>
    </w:p>
    <w:p w14:paraId="1E1D41BE" w14:textId="77777777" w:rsidR="00CE246C" w:rsidRPr="00A80724" w:rsidRDefault="00CE246C" w:rsidP="00CE246C">
      <w:pPr>
        <w:rPr>
          <w:rFonts w:cs="Arial"/>
        </w:rPr>
      </w:pPr>
      <w:r w:rsidRPr="00A80724">
        <w:rPr>
          <w:rFonts w:cs="Arial"/>
        </w:rPr>
        <w:t>Alle installaties, met uitzondering van de PV-installatie op het dak van de module, vallen binnen de zone LPZ1-SR en dienen hierbij te voldoen aan de eisen gesteld in RLN00007.</w:t>
      </w:r>
    </w:p>
    <w:p w14:paraId="636FE78B" w14:textId="77777777" w:rsidR="00CE246C" w:rsidRPr="00A80724" w:rsidRDefault="00CE246C" w:rsidP="00CE246C">
      <w:pPr>
        <w:rPr>
          <w:rFonts w:cs="Arial"/>
        </w:rPr>
      </w:pPr>
    </w:p>
    <w:p w14:paraId="5712B150" w14:textId="77777777" w:rsidR="00CE246C" w:rsidRPr="00A80724" w:rsidRDefault="00CE246C" w:rsidP="00CE246C">
      <w:pPr>
        <w:rPr>
          <w:rFonts w:cs="Arial"/>
        </w:rPr>
      </w:pPr>
      <w:r w:rsidRPr="00A80724">
        <w:rPr>
          <w:rFonts w:cs="Arial"/>
        </w:rPr>
        <w:t>De PV-installatie op het dak van de module valt binnen de zone LPZ0 en dient daarmee direct aan het aardnet op het dak te worden verbonden.</w:t>
      </w:r>
    </w:p>
    <w:p w14:paraId="03292089" w14:textId="77777777" w:rsidR="00CE246C" w:rsidRPr="00A80724" w:rsidRDefault="00CE246C" w:rsidP="00CE246C">
      <w:pPr>
        <w:rPr>
          <w:rFonts w:cs="Arial"/>
        </w:rPr>
      </w:pPr>
    </w:p>
    <w:p w14:paraId="5BD1CC68" w14:textId="77777777" w:rsidR="00CE246C" w:rsidRPr="00A80724" w:rsidRDefault="00CE246C" w:rsidP="00CE246C">
      <w:pPr>
        <w:rPr>
          <w:rFonts w:cs="Arial"/>
        </w:rPr>
      </w:pPr>
      <w:r w:rsidRPr="00A80724">
        <w:rPr>
          <w:rFonts w:cs="Arial"/>
        </w:rPr>
        <w:lastRenderedPageBreak/>
        <w:t>Kabels welke vanaf LPZ0 (buiten) naar binnen in de module worden gevoerd, dienen direct onder of binnen de module op een vereffeningsrail te worden aangesloten. Dit geldt tevens voor kabels die tussen de diverse modules worden aangebracht.</w:t>
      </w:r>
    </w:p>
    <w:p w14:paraId="1A9BAB2C" w14:textId="77777777" w:rsidR="00CE246C" w:rsidRPr="00A80724" w:rsidRDefault="00CE246C" w:rsidP="00CE246C">
      <w:pPr>
        <w:rPr>
          <w:rFonts w:cs="Arial"/>
        </w:rPr>
      </w:pPr>
    </w:p>
    <w:p w14:paraId="610264FD" w14:textId="77777777" w:rsidR="00CE246C" w:rsidRPr="00A80724" w:rsidRDefault="00CE246C" w:rsidP="00CE246C">
      <w:pPr>
        <w:rPr>
          <w:rFonts w:cs="Arial"/>
          <w:i/>
          <w:iCs/>
        </w:rPr>
      </w:pPr>
      <w:r w:rsidRPr="00A80724">
        <w:rPr>
          <w:rFonts w:cs="Arial"/>
          <w:i/>
          <w:iCs/>
        </w:rPr>
        <w:t>Deze eis geldt niet voor:</w:t>
      </w:r>
    </w:p>
    <w:p w14:paraId="33E92BFB" w14:textId="77777777" w:rsidR="00CE246C" w:rsidRPr="00A80724" w:rsidRDefault="00CE246C" w:rsidP="008A79E4">
      <w:pPr>
        <w:pStyle w:val="Lijstalinea"/>
        <w:numPr>
          <w:ilvl w:val="0"/>
          <w:numId w:val="12"/>
        </w:numPr>
        <w:spacing w:line="240" w:lineRule="auto"/>
        <w:ind w:left="714" w:hanging="357"/>
        <w:rPr>
          <w:rFonts w:cs="Arial"/>
          <w:i/>
          <w:iCs/>
        </w:rPr>
      </w:pPr>
      <w:r w:rsidRPr="00A80724">
        <w:rPr>
          <w:rFonts w:cs="Arial"/>
          <w:i/>
          <w:iCs/>
        </w:rPr>
        <w:t xml:space="preserve">Hoogspanningskabels. </w:t>
      </w:r>
      <w:r w:rsidRPr="00A80724">
        <w:rPr>
          <w:rFonts w:cs="Arial"/>
          <w:i/>
          <w:iCs/>
        </w:rPr>
        <w:br/>
        <w:t>Zie ook OVS00013-2/eis 116/117. en RLN00138/6.4.2.</w:t>
      </w:r>
    </w:p>
    <w:p w14:paraId="325AECC8" w14:textId="77777777" w:rsidR="001A1723" w:rsidRPr="00A80724" w:rsidRDefault="001A1723" w:rsidP="00015BCD">
      <w:pPr>
        <w:pStyle w:val="Kop2"/>
        <w:keepLines/>
        <w:tabs>
          <w:tab w:val="clear" w:pos="0"/>
          <w:tab w:val="num" w:pos="578"/>
        </w:tabs>
        <w:spacing w:before="240" w:after="120" w:line="276" w:lineRule="auto"/>
        <w:ind w:left="578" w:hanging="578"/>
        <w:rPr>
          <w:rFonts w:cs="Arial"/>
        </w:rPr>
      </w:pPr>
      <w:bookmarkStart w:id="127" w:name="_Toc140044559"/>
      <w:bookmarkStart w:id="128" w:name="_Toc190090888"/>
      <w:bookmarkStart w:id="129" w:name="_Toc190091996"/>
      <w:bookmarkStart w:id="130" w:name="_Toc232402395"/>
      <w:r w:rsidRPr="00A80724">
        <w:rPr>
          <w:rFonts w:cs="Arial"/>
        </w:rPr>
        <w:t>Elektro Magnetische Compabiliteit (EMC)</w:t>
      </w:r>
      <w:bookmarkEnd w:id="127"/>
      <w:bookmarkEnd w:id="128"/>
      <w:bookmarkEnd w:id="129"/>
      <w:bookmarkEnd w:id="130"/>
    </w:p>
    <w:p w14:paraId="653A8068" w14:textId="06CF35A6" w:rsidR="001A1723" w:rsidRDefault="001A1723" w:rsidP="001A1723">
      <w:pPr>
        <w:rPr>
          <w:rFonts w:cs="Arial"/>
        </w:rPr>
      </w:pPr>
      <w:r w:rsidRPr="00A80724">
        <w:rPr>
          <w:rFonts w:cs="Arial"/>
        </w:rPr>
        <w:t>De installaties in de module dienen te voldoen aan de eisen gesteld in RLN00007 waarbij de classificatie onder Vitale Infra valt. In het flowchart bijlage 1 van RLN00007 is af te leiden dat de installatie dienen te voldoen aan de RLN00007.</w:t>
      </w:r>
    </w:p>
    <w:p w14:paraId="068A2A59" w14:textId="77777777" w:rsidR="008A79E4" w:rsidRDefault="008A79E4" w:rsidP="001A1723">
      <w:pPr>
        <w:rPr>
          <w:rFonts w:cs="Arial"/>
        </w:rPr>
      </w:pPr>
    </w:p>
    <w:p w14:paraId="19E8E31E" w14:textId="77777777" w:rsidR="008A79E4" w:rsidRPr="00A80724" w:rsidRDefault="008A79E4" w:rsidP="008A79E4">
      <w:pPr>
        <w:rPr>
          <w:rFonts w:cs="Arial"/>
        </w:rPr>
      </w:pPr>
      <w:r w:rsidRPr="00A80724">
        <w:rPr>
          <w:rFonts w:cs="Arial"/>
        </w:rPr>
        <w:t>De bliksemafleiding, EMC-maatregelen en aarding van de systemen zorgen voor een veilige bedrijfsvoering en werkomgeving.</w:t>
      </w:r>
      <w:r>
        <w:rPr>
          <w:rFonts w:cs="Arial"/>
        </w:rPr>
        <w:t xml:space="preserve"> EMC maatregelen dienen te voldoen aan de RLN00138.</w:t>
      </w:r>
    </w:p>
    <w:p w14:paraId="44A19952" w14:textId="77777777" w:rsidR="00E92ED6" w:rsidRPr="00A80724" w:rsidRDefault="00E92ED6" w:rsidP="001A1723">
      <w:pPr>
        <w:rPr>
          <w:rFonts w:cs="Arial"/>
        </w:rPr>
      </w:pPr>
    </w:p>
    <w:p w14:paraId="6CE734DF" w14:textId="77777777" w:rsidR="00E92ED6" w:rsidRPr="00A80724" w:rsidRDefault="00E92ED6" w:rsidP="00E92ED6">
      <w:pPr>
        <w:rPr>
          <w:rFonts w:cs="Arial"/>
        </w:rPr>
      </w:pPr>
      <w:r w:rsidRPr="00A80724">
        <w:rPr>
          <w:rFonts w:cs="Arial"/>
        </w:rPr>
        <w:t>De ruimte onder de modules heeft geen aanvullende maatregelen ten aanzien van EMC.</w:t>
      </w:r>
    </w:p>
    <w:p w14:paraId="105D0820" w14:textId="77777777" w:rsidR="001A1723" w:rsidRPr="00A80724" w:rsidRDefault="001A1723" w:rsidP="001A1723">
      <w:pPr>
        <w:rPr>
          <w:rFonts w:cs="Arial"/>
        </w:rPr>
      </w:pPr>
    </w:p>
    <w:p w14:paraId="599F505E" w14:textId="734C6768" w:rsidR="00FD1BC8" w:rsidRPr="00A80724" w:rsidRDefault="006672DB" w:rsidP="001A1723">
      <w:pPr>
        <w:rPr>
          <w:rFonts w:cs="Arial"/>
        </w:rPr>
      </w:pPr>
      <w:r w:rsidRPr="00A80724">
        <w:rPr>
          <w:rFonts w:cs="Arial"/>
        </w:rPr>
        <w:t xml:space="preserve">Alle </w:t>
      </w:r>
      <w:r w:rsidR="00B06A4A" w:rsidRPr="00A80724">
        <w:rPr>
          <w:rFonts w:cs="Arial"/>
        </w:rPr>
        <w:t xml:space="preserve">gebouw gebonden </w:t>
      </w:r>
      <w:r w:rsidRPr="00A80724">
        <w:rPr>
          <w:rFonts w:cs="Arial"/>
        </w:rPr>
        <w:t xml:space="preserve">kabels die binnen de module blijven in dezelfde EMC-zone hoeven </w:t>
      </w:r>
      <w:r w:rsidR="00FD1BC8" w:rsidRPr="00A80724">
        <w:rPr>
          <w:rFonts w:cs="Arial"/>
        </w:rPr>
        <w:t xml:space="preserve">geen afgeschermde kabels te zijn en </w:t>
      </w:r>
      <w:r w:rsidRPr="00A80724">
        <w:rPr>
          <w:rFonts w:cs="Arial"/>
        </w:rPr>
        <w:t xml:space="preserve">niet EMC te worden afgewerkt. </w:t>
      </w:r>
    </w:p>
    <w:p w14:paraId="60F495E2" w14:textId="4282EAD5" w:rsidR="00FF7ECF" w:rsidRPr="00A80724" w:rsidRDefault="00FF7ECF" w:rsidP="001A1723">
      <w:pPr>
        <w:rPr>
          <w:rFonts w:cs="Arial"/>
        </w:rPr>
      </w:pPr>
    </w:p>
    <w:p w14:paraId="366D98FB" w14:textId="77777777" w:rsidR="00FD1BC8" w:rsidRPr="00A80724" w:rsidRDefault="00FD1BC8" w:rsidP="00FD1BC8">
      <w:pPr>
        <w:rPr>
          <w:rFonts w:cs="Arial"/>
        </w:rPr>
      </w:pPr>
      <w:r w:rsidRPr="00A80724">
        <w:rPr>
          <w:rFonts w:cs="Arial"/>
        </w:rPr>
        <w:t>Het is toegestaan om voedingskabels (48Vdc en 230VAC) en signaalkabels (o.a. glasvezel) in één kabelgoot aan te leggen.</w:t>
      </w:r>
    </w:p>
    <w:p w14:paraId="1D74454C" w14:textId="77777777" w:rsidR="001807EC" w:rsidRPr="00A80724" w:rsidRDefault="001807EC" w:rsidP="001A1723">
      <w:pPr>
        <w:rPr>
          <w:rFonts w:cs="Arial"/>
        </w:rPr>
      </w:pPr>
    </w:p>
    <w:p w14:paraId="74E0CC3C" w14:textId="1DDEF1EB" w:rsidR="006672DB" w:rsidRPr="00A80724" w:rsidRDefault="006672DB" w:rsidP="001A1723">
      <w:pPr>
        <w:rPr>
          <w:rFonts w:cs="Arial"/>
        </w:rPr>
      </w:pPr>
      <w:r w:rsidRPr="00A80724">
        <w:rPr>
          <w:rFonts w:cs="Arial"/>
        </w:rPr>
        <w:t xml:space="preserve">Alle </w:t>
      </w:r>
      <w:r w:rsidR="008D7DF7" w:rsidRPr="00A80724">
        <w:rPr>
          <w:rFonts w:cs="Arial"/>
        </w:rPr>
        <w:t>naar</w:t>
      </w:r>
      <w:r w:rsidR="00F82094" w:rsidRPr="00A80724">
        <w:rPr>
          <w:rFonts w:cs="Arial"/>
        </w:rPr>
        <w:t xml:space="preserve"> </w:t>
      </w:r>
      <w:r w:rsidR="00A7663A">
        <w:rPr>
          <w:rFonts w:cs="Arial"/>
        </w:rPr>
        <w:t>in</w:t>
      </w:r>
      <w:r w:rsidR="00F82094" w:rsidRPr="00A80724">
        <w:rPr>
          <w:rFonts w:cs="Arial"/>
        </w:rPr>
        <w:t xml:space="preserve">komende kabels </w:t>
      </w:r>
      <w:r w:rsidR="00912A4B" w:rsidRPr="00A80724">
        <w:rPr>
          <w:rFonts w:cs="Arial"/>
        </w:rPr>
        <w:t xml:space="preserve">vanuit </w:t>
      </w:r>
      <w:r w:rsidR="00A7663A">
        <w:rPr>
          <w:rFonts w:cs="Arial"/>
        </w:rPr>
        <w:t xml:space="preserve"> buiten </w:t>
      </w:r>
      <w:r w:rsidR="00F82094" w:rsidRPr="00A80724">
        <w:rPr>
          <w:rFonts w:cs="Arial"/>
        </w:rPr>
        <w:t xml:space="preserve">en alle uitgaande kabels </w:t>
      </w:r>
      <w:r w:rsidR="00912A4B" w:rsidRPr="00A80724">
        <w:rPr>
          <w:rFonts w:cs="Arial"/>
        </w:rPr>
        <w:t xml:space="preserve">van/naar andere EMC-zone </w:t>
      </w:r>
      <w:r w:rsidR="00F82094" w:rsidRPr="00A80724">
        <w:rPr>
          <w:rFonts w:cs="Arial"/>
        </w:rPr>
        <w:t xml:space="preserve">moeten EMC-worden afgewerkt. </w:t>
      </w:r>
    </w:p>
    <w:p w14:paraId="6E673B85" w14:textId="77777777" w:rsidR="00086A3F" w:rsidRPr="00A80724" w:rsidRDefault="00086A3F" w:rsidP="001A1723">
      <w:pPr>
        <w:rPr>
          <w:rFonts w:cs="Arial"/>
        </w:rPr>
      </w:pPr>
    </w:p>
    <w:p w14:paraId="7E301581" w14:textId="573EB2FF" w:rsidR="00086A3F" w:rsidRPr="00A80724" w:rsidRDefault="005D4571" w:rsidP="001A1723">
      <w:pPr>
        <w:rPr>
          <w:rFonts w:cs="Arial"/>
        </w:rPr>
      </w:pPr>
      <w:r w:rsidRPr="00A80724">
        <w:rPr>
          <w:rFonts w:cs="Arial"/>
        </w:rPr>
        <w:t>Aardverbindingen dienen buiten de kabelgoot te blijven</w:t>
      </w:r>
      <w:r w:rsidR="00086A3F" w:rsidRPr="00A80724">
        <w:rPr>
          <w:rFonts w:cs="Arial"/>
        </w:rPr>
        <w:t xml:space="preserve">. </w:t>
      </w:r>
    </w:p>
    <w:p w14:paraId="3983B6F6" w14:textId="77777777" w:rsidR="001807EC" w:rsidRPr="00A80724" w:rsidRDefault="001807EC" w:rsidP="001A1723">
      <w:pPr>
        <w:rPr>
          <w:rFonts w:cs="Arial"/>
        </w:rPr>
      </w:pPr>
    </w:p>
    <w:p w14:paraId="1DF2E9CC" w14:textId="11157B61" w:rsidR="00AD4757" w:rsidRPr="00A80724" w:rsidRDefault="00AD4757" w:rsidP="001A1723">
      <w:pPr>
        <w:rPr>
          <w:rFonts w:cs="Arial"/>
        </w:rPr>
      </w:pPr>
      <w:r w:rsidRPr="00A80724">
        <w:rPr>
          <w:rFonts w:cs="Arial"/>
        </w:rPr>
        <w:t xml:space="preserve">Trein kritische installaties moeten uitgevoerd met </w:t>
      </w:r>
      <w:r w:rsidR="00BF725F" w:rsidRPr="00A80724">
        <w:rPr>
          <w:rFonts w:cs="Arial"/>
        </w:rPr>
        <w:t>afgeschermde</w:t>
      </w:r>
      <w:r w:rsidRPr="00A80724">
        <w:rPr>
          <w:rFonts w:cs="Arial"/>
        </w:rPr>
        <w:t xml:space="preserve"> kabels en EMC worden afgewerkt. Onder trein kritische installaties vallen:</w:t>
      </w:r>
    </w:p>
    <w:p w14:paraId="575B5AA5" w14:textId="025B9ABD" w:rsidR="00704E0F" w:rsidRPr="008A79E4" w:rsidRDefault="00704E0F">
      <w:pPr>
        <w:pStyle w:val="Lijstalinea"/>
        <w:numPr>
          <w:ilvl w:val="0"/>
          <w:numId w:val="32"/>
        </w:numPr>
        <w:rPr>
          <w:rFonts w:eastAsiaTheme="majorEastAsia" w:cs="Arial"/>
        </w:rPr>
      </w:pPr>
      <w:r w:rsidRPr="008A79E4">
        <w:rPr>
          <w:rFonts w:eastAsiaTheme="majorEastAsia" w:cs="Arial"/>
        </w:rPr>
        <w:t>Alle DC-voedingen;</w:t>
      </w:r>
    </w:p>
    <w:p w14:paraId="66B147BA" w14:textId="17316D24" w:rsidR="00704E0F" w:rsidRPr="008A79E4" w:rsidRDefault="00704E0F">
      <w:pPr>
        <w:pStyle w:val="Lijstalinea"/>
        <w:numPr>
          <w:ilvl w:val="0"/>
          <w:numId w:val="32"/>
        </w:numPr>
        <w:rPr>
          <w:rFonts w:eastAsiaTheme="majorEastAsia" w:cs="Arial"/>
        </w:rPr>
      </w:pPr>
      <w:r w:rsidRPr="008A79E4">
        <w:rPr>
          <w:rFonts w:eastAsiaTheme="majorEastAsia" w:cs="Arial"/>
        </w:rPr>
        <w:t>Voedingen voor ICT-netwerkkasten;</w:t>
      </w:r>
    </w:p>
    <w:p w14:paraId="3A1997F7" w14:textId="1497AA4B" w:rsidR="00704E0F" w:rsidRPr="008A79E4" w:rsidRDefault="00704E0F">
      <w:pPr>
        <w:pStyle w:val="Lijstalinea"/>
        <w:numPr>
          <w:ilvl w:val="0"/>
          <w:numId w:val="32"/>
        </w:numPr>
        <w:rPr>
          <w:rFonts w:eastAsiaTheme="majorEastAsia" w:cs="Arial"/>
        </w:rPr>
      </w:pPr>
      <w:r w:rsidRPr="008A79E4">
        <w:rPr>
          <w:rFonts w:eastAsiaTheme="majorEastAsia" w:cs="Arial"/>
        </w:rPr>
        <w:t xml:space="preserve">3kV 75Hz omvormers; </w:t>
      </w:r>
    </w:p>
    <w:p w14:paraId="6545DB12" w14:textId="74802C3C" w:rsidR="00BC7222" w:rsidRPr="00A80724" w:rsidRDefault="00704E0F">
      <w:pPr>
        <w:pStyle w:val="Lijstalinea"/>
        <w:numPr>
          <w:ilvl w:val="0"/>
          <w:numId w:val="32"/>
        </w:numPr>
        <w:rPr>
          <w:rFonts w:cs="Arial"/>
        </w:rPr>
      </w:pPr>
      <w:r w:rsidRPr="008A79E4">
        <w:rPr>
          <w:rFonts w:eastAsiaTheme="majorEastAsia" w:cs="Arial"/>
        </w:rPr>
        <w:t>Doorvoedingen naar Kritische Verbruikers buiten het onderstation</w:t>
      </w:r>
      <w:r w:rsidRPr="00704E0F">
        <w:rPr>
          <w:rFonts w:cs="Arial"/>
        </w:rPr>
        <w:t>.</w:t>
      </w:r>
    </w:p>
    <w:p w14:paraId="47F5ABF3" w14:textId="77777777" w:rsidR="0022580C" w:rsidRPr="00A80724" w:rsidRDefault="0022580C" w:rsidP="0022580C">
      <w:pPr>
        <w:pStyle w:val="Kop3"/>
        <w:keepLines/>
        <w:tabs>
          <w:tab w:val="clear" w:pos="0"/>
          <w:tab w:val="num" w:pos="432"/>
        </w:tabs>
        <w:spacing w:before="240" w:after="120" w:line="276" w:lineRule="auto"/>
        <w:ind w:left="432" w:hanging="432"/>
        <w:rPr>
          <w:rFonts w:cs="Arial"/>
        </w:rPr>
      </w:pPr>
      <w:bookmarkStart w:id="131" w:name="_Toc140044560"/>
      <w:bookmarkStart w:id="132" w:name="_Toc190090889"/>
      <w:bookmarkStart w:id="133" w:name="_Toc190091997"/>
      <w:bookmarkStart w:id="134" w:name="_Toc232402396"/>
      <w:r w:rsidRPr="00A80724">
        <w:rPr>
          <w:rFonts w:cs="Arial"/>
        </w:rPr>
        <w:t>EMC Kabeldoorvoeringen</w:t>
      </w:r>
      <w:bookmarkEnd w:id="131"/>
      <w:bookmarkEnd w:id="132"/>
      <w:bookmarkEnd w:id="133"/>
      <w:bookmarkEnd w:id="134"/>
    </w:p>
    <w:p w14:paraId="29D31DA9" w14:textId="67856EDA" w:rsidR="00FB05E1" w:rsidRPr="00A80724" w:rsidRDefault="00FB05E1" w:rsidP="00FB05E1">
      <w:pPr>
        <w:rPr>
          <w:rFonts w:cs="Arial"/>
        </w:rPr>
      </w:pPr>
      <w:r w:rsidRPr="00A80724">
        <w:rPr>
          <w:rFonts w:cs="Arial"/>
        </w:rPr>
        <w:t xml:space="preserve">Voor het invoeren van de kabels </w:t>
      </w:r>
      <w:r w:rsidR="00C26841" w:rsidRPr="00A80724">
        <w:rPr>
          <w:rFonts w:cs="Arial"/>
        </w:rPr>
        <w:t xml:space="preserve">van buiten </w:t>
      </w:r>
      <w:r w:rsidRPr="00A80724">
        <w:rPr>
          <w:rFonts w:cs="Arial"/>
        </w:rPr>
        <w:t>de module</w:t>
      </w:r>
      <w:r w:rsidR="005C1C3D" w:rsidRPr="00A80724">
        <w:rPr>
          <w:rFonts w:cs="Arial"/>
        </w:rPr>
        <w:t xml:space="preserve"> in</w:t>
      </w:r>
      <w:r w:rsidRPr="00A80724">
        <w:rPr>
          <w:rFonts w:cs="Arial"/>
        </w:rPr>
        <w:t xml:space="preserve"> wordt gebruikt gemaakt van brandwerende en waterdichte doorvoerframes.  </w:t>
      </w:r>
    </w:p>
    <w:p w14:paraId="2325B5F0" w14:textId="77777777" w:rsidR="00FB05E1" w:rsidRPr="00A80724" w:rsidRDefault="00FB05E1" w:rsidP="00FB05E1">
      <w:pPr>
        <w:rPr>
          <w:rFonts w:cs="Arial"/>
        </w:rPr>
      </w:pPr>
    </w:p>
    <w:p w14:paraId="78C16DFC" w14:textId="3F43279E" w:rsidR="00FB05E1" w:rsidRPr="00A80724" w:rsidRDefault="00FB05E1" w:rsidP="00FB05E1">
      <w:pPr>
        <w:rPr>
          <w:rFonts w:cs="Arial"/>
        </w:rPr>
      </w:pPr>
      <w:r w:rsidRPr="00A80724">
        <w:rPr>
          <w:rFonts w:cs="Arial"/>
        </w:rPr>
        <w:t>De frames dienen te worden uitgevoerd met de volgende specificaties</w:t>
      </w:r>
      <w:r w:rsidR="0004288E" w:rsidRPr="00A80724">
        <w:rPr>
          <w:rFonts w:cs="Arial"/>
        </w:rPr>
        <w:t xml:space="preserve"> of minimaal gelijkwaardig</w:t>
      </w:r>
      <w:r w:rsidRPr="00A80724">
        <w:rPr>
          <w:rFonts w:cs="Arial"/>
        </w:rPr>
        <w:t>:</w:t>
      </w:r>
    </w:p>
    <w:p w14:paraId="2FA5466C" w14:textId="77777777" w:rsidR="00FB05E1" w:rsidRPr="008A79E4" w:rsidRDefault="00FB05E1">
      <w:pPr>
        <w:pStyle w:val="Lijstalinea"/>
        <w:numPr>
          <w:ilvl w:val="0"/>
          <w:numId w:val="32"/>
        </w:numPr>
        <w:rPr>
          <w:rFonts w:eastAsiaTheme="majorEastAsia" w:cs="Arial"/>
        </w:rPr>
      </w:pPr>
      <w:r w:rsidRPr="008A79E4">
        <w:rPr>
          <w:rFonts w:eastAsiaTheme="majorEastAsia" w:cs="Arial"/>
        </w:rPr>
        <w:t xml:space="preserve">Fabrikant: </w:t>
      </w:r>
      <w:r w:rsidRPr="008A79E4">
        <w:rPr>
          <w:rFonts w:eastAsiaTheme="majorEastAsia" w:cs="Arial"/>
        </w:rPr>
        <w:tab/>
      </w:r>
      <w:r w:rsidRPr="008A79E4">
        <w:rPr>
          <w:rFonts w:eastAsiaTheme="majorEastAsia" w:cs="Arial"/>
        </w:rPr>
        <w:tab/>
        <w:t>MTC – Brattberg of gelijkwaardig</w:t>
      </w:r>
    </w:p>
    <w:p w14:paraId="728B6A08" w14:textId="77777777" w:rsidR="00FB05E1" w:rsidRPr="008A79E4" w:rsidRDefault="00FB05E1">
      <w:pPr>
        <w:pStyle w:val="Lijstalinea"/>
        <w:numPr>
          <w:ilvl w:val="0"/>
          <w:numId w:val="32"/>
        </w:numPr>
        <w:rPr>
          <w:rFonts w:eastAsiaTheme="majorEastAsia" w:cs="Arial"/>
        </w:rPr>
      </w:pPr>
      <w:r w:rsidRPr="008A79E4">
        <w:rPr>
          <w:rFonts w:eastAsiaTheme="majorEastAsia" w:cs="Arial"/>
        </w:rPr>
        <w:t>Frame type:</w:t>
      </w:r>
      <w:r w:rsidRPr="008A79E4">
        <w:rPr>
          <w:rFonts w:eastAsiaTheme="majorEastAsia" w:cs="Arial"/>
        </w:rPr>
        <w:tab/>
      </w:r>
      <w:r w:rsidRPr="008A79E4">
        <w:rPr>
          <w:rFonts w:eastAsiaTheme="majorEastAsia" w:cs="Arial"/>
        </w:rPr>
        <w:tab/>
        <w:t>RGB</w:t>
      </w:r>
    </w:p>
    <w:p w14:paraId="696FBC13" w14:textId="77777777" w:rsidR="00FB05E1" w:rsidRPr="008A79E4" w:rsidRDefault="00FB05E1">
      <w:pPr>
        <w:pStyle w:val="Lijstalinea"/>
        <w:numPr>
          <w:ilvl w:val="0"/>
          <w:numId w:val="32"/>
        </w:numPr>
        <w:rPr>
          <w:rFonts w:eastAsiaTheme="majorEastAsia" w:cs="Arial"/>
        </w:rPr>
      </w:pPr>
      <w:r w:rsidRPr="008A79E4">
        <w:rPr>
          <w:rFonts w:eastAsiaTheme="majorEastAsia" w:cs="Arial"/>
        </w:rPr>
        <w:t>Doorvoering type:</w:t>
      </w:r>
      <w:r w:rsidRPr="008A79E4">
        <w:rPr>
          <w:rFonts w:eastAsiaTheme="majorEastAsia" w:cs="Arial"/>
        </w:rPr>
        <w:tab/>
        <w:t>E-MTC</w:t>
      </w:r>
    </w:p>
    <w:p w14:paraId="7E8F18D0" w14:textId="77777777" w:rsidR="00FB05E1" w:rsidRPr="00A80724" w:rsidRDefault="00FB05E1" w:rsidP="00FB05E1">
      <w:pPr>
        <w:rPr>
          <w:rFonts w:cs="Arial"/>
        </w:rPr>
      </w:pPr>
    </w:p>
    <w:p w14:paraId="52B7E3B0" w14:textId="77777777" w:rsidR="00FB05E1" w:rsidRPr="00A80724" w:rsidRDefault="00FB05E1" w:rsidP="00FB05E1">
      <w:pPr>
        <w:rPr>
          <w:rFonts w:cs="Arial"/>
        </w:rPr>
      </w:pPr>
      <w:r w:rsidRPr="00A80724">
        <w:rPr>
          <w:rFonts w:cs="Arial"/>
        </w:rPr>
        <w:t xml:space="preserve">De E-MTC doorvoeringen hebben een blikken aardscherm wat contact maakt met het doorvoerframe. </w:t>
      </w:r>
    </w:p>
    <w:p w14:paraId="73A6C827" w14:textId="77777777" w:rsidR="00FB05E1" w:rsidRPr="00A80724" w:rsidRDefault="00FB05E1" w:rsidP="00FB05E1">
      <w:pPr>
        <w:rPr>
          <w:rFonts w:cs="Arial"/>
        </w:rPr>
      </w:pPr>
      <w:r w:rsidRPr="00A80724">
        <w:rPr>
          <w:rFonts w:cs="Arial"/>
        </w:rPr>
        <w:t xml:space="preserve">Voor het vereffenen van de geleidende materialen, dient de frames door middel van een </w:t>
      </w:r>
    </w:p>
    <w:p w14:paraId="60596B9D" w14:textId="77777777" w:rsidR="00FB05E1" w:rsidRPr="00A80724" w:rsidRDefault="00FB05E1" w:rsidP="00FB05E1">
      <w:pPr>
        <w:rPr>
          <w:rFonts w:cs="Arial"/>
        </w:rPr>
      </w:pPr>
      <w:r w:rsidRPr="00A80724">
        <w:rPr>
          <w:rFonts w:cs="Arial"/>
        </w:rPr>
        <w:t>YMvK/1000 1x16 mm² met de ringaardleiding te worden verbonden.</w:t>
      </w:r>
    </w:p>
    <w:p w14:paraId="71B72B18" w14:textId="77777777" w:rsidR="0022580C" w:rsidRPr="00A80724" w:rsidRDefault="0022580C" w:rsidP="00FB05E1">
      <w:pPr>
        <w:rPr>
          <w:rFonts w:cs="Arial"/>
        </w:rPr>
      </w:pPr>
    </w:p>
    <w:p w14:paraId="661A8044" w14:textId="568861F6" w:rsidR="004E0452" w:rsidRDefault="0022580C" w:rsidP="000F745D">
      <w:pPr>
        <w:rPr>
          <w:rFonts w:cs="Arial"/>
        </w:rPr>
      </w:pPr>
      <w:r w:rsidRPr="00A80724">
        <w:rPr>
          <w:rFonts w:cs="Arial"/>
        </w:rPr>
        <w:t xml:space="preserve">Binnen de modules moeten de </w:t>
      </w:r>
      <w:r w:rsidR="00BC39CC">
        <w:rPr>
          <w:rFonts w:cs="Arial"/>
        </w:rPr>
        <w:t xml:space="preserve">inkomende en uitgaande </w:t>
      </w:r>
      <w:r w:rsidR="007E0AD7" w:rsidRPr="00A80724">
        <w:rPr>
          <w:rFonts w:cs="Arial"/>
        </w:rPr>
        <w:t>ge</w:t>
      </w:r>
      <w:r w:rsidR="009B391C" w:rsidRPr="00A80724">
        <w:rPr>
          <w:rFonts w:cs="Arial"/>
        </w:rPr>
        <w:t>-</w:t>
      </w:r>
      <w:r w:rsidR="007E0AD7" w:rsidRPr="00A80724">
        <w:rPr>
          <w:rFonts w:cs="Arial"/>
        </w:rPr>
        <w:t xml:space="preserve">armeerde kabels </w:t>
      </w:r>
      <w:r w:rsidR="009B391C" w:rsidRPr="00A80724">
        <w:rPr>
          <w:rFonts w:cs="Arial"/>
        </w:rPr>
        <w:t>afgewerkt</w:t>
      </w:r>
      <w:r w:rsidR="007E0AD7" w:rsidRPr="00A80724">
        <w:rPr>
          <w:rFonts w:cs="Arial"/>
        </w:rPr>
        <w:t xml:space="preserve"> worden met speciale EMC-wartels.</w:t>
      </w:r>
      <w:r w:rsidR="00A31022" w:rsidRPr="00A80724">
        <w:rPr>
          <w:rFonts w:cs="Arial"/>
        </w:rPr>
        <w:t xml:space="preserve"> </w:t>
      </w:r>
      <w:r w:rsidR="005C1C3D" w:rsidRPr="00A80724">
        <w:rPr>
          <w:rFonts w:cs="Arial"/>
        </w:rPr>
        <w:t>De EMC-wartels dienen volgens voorschrift van de leverancier te worden aangebracht</w:t>
      </w:r>
      <w:r w:rsidR="00DE209C" w:rsidRPr="00A80724">
        <w:rPr>
          <w:rFonts w:cs="Arial"/>
        </w:rPr>
        <w:t>.</w:t>
      </w:r>
    </w:p>
    <w:p w14:paraId="78299466" w14:textId="77777777" w:rsidR="00BC39CC" w:rsidRDefault="00BC39CC" w:rsidP="000F745D">
      <w:pPr>
        <w:rPr>
          <w:rFonts w:cs="Arial"/>
        </w:rPr>
      </w:pPr>
    </w:p>
    <w:p w14:paraId="4E2C9619" w14:textId="77777777" w:rsidR="00BC39CC" w:rsidRDefault="00BC39CC" w:rsidP="00BC39CC">
      <w:pPr>
        <w:spacing w:line="240" w:lineRule="auto"/>
        <w:rPr>
          <w:rFonts w:cs="Arial"/>
          <w:spacing w:val="-2"/>
        </w:rPr>
      </w:pPr>
      <w:r>
        <w:rPr>
          <w:rFonts w:cs="Arial"/>
          <w:spacing w:val="-2"/>
        </w:rPr>
        <w:t>Van toepassing zijnde documenten per type module:</w:t>
      </w:r>
    </w:p>
    <w:p w14:paraId="1F8715A6" w14:textId="0450AD9F" w:rsidR="00BC39CC" w:rsidRDefault="00FB7E58">
      <w:pPr>
        <w:pStyle w:val="Lijstalinea"/>
        <w:numPr>
          <w:ilvl w:val="0"/>
          <w:numId w:val="32"/>
        </w:numPr>
        <w:rPr>
          <w:rFonts w:eastAsiaTheme="majorEastAsia" w:cs="Arial"/>
        </w:rPr>
      </w:pPr>
      <w:r w:rsidRPr="00FB7E58">
        <w:rPr>
          <w:rFonts w:eastAsiaTheme="majorEastAsia" w:cs="Arial"/>
        </w:rPr>
        <w:t>ALG.TEK.65-06-Blad 001 - EMC tekening</w:t>
      </w:r>
      <w:r>
        <w:rPr>
          <w:rFonts w:eastAsiaTheme="majorEastAsia" w:cs="Arial"/>
        </w:rPr>
        <w:t>.</w:t>
      </w:r>
    </w:p>
    <w:p w14:paraId="00184FF2" w14:textId="26F626B9" w:rsidR="00BC39CC" w:rsidRPr="00FB7E58" w:rsidRDefault="00FB7E58">
      <w:pPr>
        <w:pStyle w:val="Lijstalinea"/>
        <w:numPr>
          <w:ilvl w:val="0"/>
          <w:numId w:val="32"/>
        </w:numPr>
        <w:rPr>
          <w:rFonts w:eastAsiaTheme="majorEastAsia" w:cs="Arial"/>
        </w:rPr>
      </w:pPr>
      <w:r w:rsidRPr="00FB7E58">
        <w:rPr>
          <w:rFonts w:eastAsiaTheme="majorEastAsia" w:cs="Arial"/>
        </w:rPr>
        <w:lastRenderedPageBreak/>
        <w:t>ALG.TEK.65-06-Blad 00</w:t>
      </w:r>
      <w:r>
        <w:rPr>
          <w:rFonts w:eastAsiaTheme="majorEastAsia" w:cs="Arial"/>
        </w:rPr>
        <w:t>2</w:t>
      </w:r>
      <w:r w:rsidRPr="00FB7E58">
        <w:rPr>
          <w:rFonts w:eastAsiaTheme="majorEastAsia" w:cs="Arial"/>
        </w:rPr>
        <w:t xml:space="preserve"> - EMC tekening</w:t>
      </w:r>
      <w:r>
        <w:rPr>
          <w:rFonts w:eastAsiaTheme="majorEastAsia" w:cs="Arial"/>
        </w:rPr>
        <w:t>.</w:t>
      </w:r>
    </w:p>
    <w:p w14:paraId="7F80EDD5" w14:textId="77777777" w:rsidR="00956326" w:rsidRPr="00A80724" w:rsidRDefault="00956326" w:rsidP="00956326">
      <w:pPr>
        <w:pStyle w:val="Kop2"/>
        <w:keepLines/>
        <w:tabs>
          <w:tab w:val="clear" w:pos="0"/>
          <w:tab w:val="num" w:pos="578"/>
        </w:tabs>
        <w:spacing w:before="240" w:after="120" w:line="276" w:lineRule="auto"/>
        <w:ind w:left="578" w:hanging="578"/>
        <w:rPr>
          <w:rFonts w:cs="Arial"/>
        </w:rPr>
      </w:pPr>
      <w:bookmarkStart w:id="135" w:name="_Toc140044561"/>
      <w:bookmarkStart w:id="136" w:name="_Toc190090890"/>
      <w:bookmarkStart w:id="137" w:name="_Toc190091998"/>
      <w:bookmarkStart w:id="138" w:name="_Toc232402397"/>
      <w:r w:rsidRPr="00A80724">
        <w:rPr>
          <w:rFonts w:cs="Arial"/>
        </w:rPr>
        <w:t>Aarding</w:t>
      </w:r>
      <w:bookmarkEnd w:id="135"/>
      <w:bookmarkEnd w:id="136"/>
      <w:bookmarkEnd w:id="137"/>
      <w:bookmarkEnd w:id="138"/>
    </w:p>
    <w:p w14:paraId="10310868" w14:textId="6CC78BEE" w:rsidR="00956326" w:rsidRDefault="00956326" w:rsidP="00956326">
      <w:pPr>
        <w:rPr>
          <w:rFonts w:cs="Arial"/>
        </w:rPr>
      </w:pPr>
      <w:r w:rsidRPr="00A80724">
        <w:rPr>
          <w:rFonts w:cs="Arial"/>
        </w:rPr>
        <w:t xml:space="preserve">De </w:t>
      </w:r>
      <w:r w:rsidR="00106DAA">
        <w:rPr>
          <w:rFonts w:cs="Arial"/>
        </w:rPr>
        <w:t>aarde</w:t>
      </w:r>
      <w:r w:rsidRPr="00A80724">
        <w:rPr>
          <w:rFonts w:cs="Arial"/>
        </w:rPr>
        <w:t xml:space="preserve"> </w:t>
      </w:r>
      <w:r w:rsidR="008D1C77" w:rsidRPr="00A80724">
        <w:rPr>
          <w:rFonts w:cs="Arial"/>
        </w:rPr>
        <w:t>in</w:t>
      </w:r>
      <w:r w:rsidRPr="00A80724">
        <w:rPr>
          <w:rFonts w:cs="Arial"/>
        </w:rPr>
        <w:t xml:space="preserve"> de module is een </w:t>
      </w:r>
      <w:r w:rsidR="009C33E8">
        <w:rPr>
          <w:rFonts w:cs="Arial"/>
        </w:rPr>
        <w:t>aard</w:t>
      </w:r>
      <w:r w:rsidR="00106DAA">
        <w:rPr>
          <w:rFonts w:cs="Arial"/>
        </w:rPr>
        <w:t>rail</w:t>
      </w:r>
      <w:r w:rsidR="009C33E8">
        <w:rPr>
          <w:rFonts w:cs="Arial"/>
        </w:rPr>
        <w:t xml:space="preserve"> </w:t>
      </w:r>
      <w:r w:rsidRPr="00A80724">
        <w:rPr>
          <w:rFonts w:cs="Arial"/>
        </w:rPr>
        <w:t xml:space="preserve">per </w:t>
      </w:r>
      <w:r w:rsidR="009C33E8">
        <w:rPr>
          <w:rFonts w:cs="Arial"/>
        </w:rPr>
        <w:t>installatie</w:t>
      </w:r>
      <w:r w:rsidR="0047438A" w:rsidRPr="00A80724">
        <w:rPr>
          <w:rFonts w:cs="Arial"/>
        </w:rPr>
        <w:t xml:space="preserve"> en wordt in de module gemonteerd</w:t>
      </w:r>
      <w:r w:rsidR="00106DAA">
        <w:rPr>
          <w:rFonts w:cs="Arial"/>
        </w:rPr>
        <w:t xml:space="preserve">. </w:t>
      </w:r>
      <w:r w:rsidR="007A2BF4">
        <w:rPr>
          <w:rFonts w:cs="Arial"/>
        </w:rPr>
        <w:t>Onder de module bevindt zich de ringaardrail. De r</w:t>
      </w:r>
      <w:r w:rsidR="00C107E6">
        <w:rPr>
          <w:rFonts w:cs="Arial"/>
        </w:rPr>
        <w:t xml:space="preserve">ingaardrail </w:t>
      </w:r>
      <w:r w:rsidR="007A2BF4">
        <w:rPr>
          <w:rFonts w:cs="Arial"/>
        </w:rPr>
        <w:t xml:space="preserve">dient vast gezet te worden </w:t>
      </w:r>
      <w:r w:rsidR="00C107E6">
        <w:rPr>
          <w:rFonts w:cs="Arial"/>
        </w:rPr>
        <w:t xml:space="preserve">met klemankers </w:t>
      </w:r>
      <w:r w:rsidR="007A2BF4">
        <w:rPr>
          <w:rFonts w:cs="Arial"/>
        </w:rPr>
        <w:t xml:space="preserve">aan de </w:t>
      </w:r>
      <w:r w:rsidR="00C107E6">
        <w:rPr>
          <w:rFonts w:cs="Arial"/>
        </w:rPr>
        <w:t xml:space="preserve">onderzijde </w:t>
      </w:r>
      <w:r w:rsidR="007A2BF4">
        <w:rPr>
          <w:rFonts w:cs="Arial"/>
        </w:rPr>
        <w:t xml:space="preserve">van de </w:t>
      </w:r>
      <w:r w:rsidR="00C107E6">
        <w:rPr>
          <w:rFonts w:cs="Arial"/>
        </w:rPr>
        <w:t>module</w:t>
      </w:r>
      <w:r w:rsidR="007A2BF4">
        <w:rPr>
          <w:rFonts w:cs="Arial"/>
        </w:rPr>
        <w:t xml:space="preserve">. </w:t>
      </w:r>
      <w:r w:rsidR="00CC2E64">
        <w:rPr>
          <w:rFonts w:cs="Arial"/>
        </w:rPr>
        <w:t xml:space="preserve">Verder dient de ringaarde gekoppeld te worden met de </w:t>
      </w:r>
      <w:r w:rsidR="00F8521A">
        <w:rPr>
          <w:rFonts w:cs="Arial"/>
        </w:rPr>
        <w:t xml:space="preserve">betonnen keerwand </w:t>
      </w:r>
      <w:r w:rsidR="00CC2E64">
        <w:rPr>
          <w:rFonts w:cs="Arial"/>
        </w:rPr>
        <w:t xml:space="preserve">(gewapend) </w:t>
      </w:r>
      <w:r w:rsidR="00F8521A">
        <w:rPr>
          <w:rFonts w:cs="Arial"/>
        </w:rPr>
        <w:t>met klemankers</w:t>
      </w:r>
    </w:p>
    <w:p w14:paraId="501678A1" w14:textId="2AB81DB2" w:rsidR="00B0015F" w:rsidRDefault="00B0015F" w:rsidP="00956326">
      <w:pPr>
        <w:rPr>
          <w:rFonts w:cs="Arial"/>
        </w:rPr>
      </w:pPr>
      <w:r w:rsidRPr="00B0015F">
        <w:rPr>
          <w:rFonts w:cs="Arial"/>
          <w:noProof/>
        </w:rPr>
        <w:drawing>
          <wp:inline distT="0" distB="0" distL="0" distR="0" wp14:anchorId="745805FC" wp14:editId="6FEA89F5">
            <wp:extent cx="4639322" cy="2238687"/>
            <wp:effectExtent l="0" t="0" r="8890" b="9525"/>
            <wp:docPr id="140050971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509714" name=""/>
                    <pic:cNvPicPr/>
                  </pic:nvPicPr>
                  <pic:blipFill>
                    <a:blip r:embed="rId36"/>
                    <a:stretch>
                      <a:fillRect/>
                    </a:stretch>
                  </pic:blipFill>
                  <pic:spPr>
                    <a:xfrm>
                      <a:off x="0" y="0"/>
                      <a:ext cx="4639322" cy="2238687"/>
                    </a:xfrm>
                    <a:prstGeom prst="rect">
                      <a:avLst/>
                    </a:prstGeom>
                  </pic:spPr>
                </pic:pic>
              </a:graphicData>
            </a:graphic>
          </wp:inline>
        </w:drawing>
      </w:r>
    </w:p>
    <w:p w14:paraId="2E744D5C" w14:textId="77777777" w:rsidR="00544EB6" w:rsidRDefault="00544EB6" w:rsidP="00956326">
      <w:pPr>
        <w:rPr>
          <w:rFonts w:cs="Arial"/>
        </w:rPr>
      </w:pPr>
    </w:p>
    <w:p w14:paraId="2DDD4760" w14:textId="3AB06C0C" w:rsidR="00544EB6" w:rsidRPr="00A80724" w:rsidRDefault="00544EB6" w:rsidP="00956326">
      <w:pPr>
        <w:rPr>
          <w:rFonts w:cs="Arial"/>
        </w:rPr>
      </w:pPr>
      <w:r w:rsidRPr="00544EB6">
        <w:rPr>
          <w:rFonts w:cs="Arial"/>
          <w:noProof/>
        </w:rPr>
        <w:drawing>
          <wp:inline distT="0" distB="0" distL="0" distR="0" wp14:anchorId="1D2DE2BA" wp14:editId="045FAF4C">
            <wp:extent cx="3848637" cy="4324954"/>
            <wp:effectExtent l="0" t="0" r="0" b="0"/>
            <wp:docPr id="6102813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28132" name=""/>
                    <pic:cNvPicPr/>
                  </pic:nvPicPr>
                  <pic:blipFill>
                    <a:blip r:embed="rId37"/>
                    <a:stretch>
                      <a:fillRect/>
                    </a:stretch>
                  </pic:blipFill>
                  <pic:spPr>
                    <a:xfrm>
                      <a:off x="0" y="0"/>
                      <a:ext cx="3848637" cy="4324954"/>
                    </a:xfrm>
                    <a:prstGeom prst="rect">
                      <a:avLst/>
                    </a:prstGeom>
                  </pic:spPr>
                </pic:pic>
              </a:graphicData>
            </a:graphic>
          </wp:inline>
        </w:drawing>
      </w:r>
    </w:p>
    <w:p w14:paraId="441C335B" w14:textId="77777777" w:rsidR="00956326" w:rsidRPr="00A80724" w:rsidRDefault="00956326" w:rsidP="00956326">
      <w:pPr>
        <w:rPr>
          <w:rFonts w:cs="Arial"/>
          <w:i/>
          <w:iCs/>
        </w:rPr>
      </w:pPr>
    </w:p>
    <w:p w14:paraId="08EAFF08" w14:textId="77777777" w:rsidR="00956326" w:rsidRPr="00A80724" w:rsidRDefault="00956326" w:rsidP="00A01023">
      <w:pPr>
        <w:pStyle w:val="Kop3"/>
        <w:keepLines/>
        <w:tabs>
          <w:tab w:val="clear" w:pos="0"/>
          <w:tab w:val="num" w:pos="432"/>
        </w:tabs>
        <w:spacing w:before="240" w:after="120" w:line="276" w:lineRule="auto"/>
        <w:ind w:left="432" w:hanging="432"/>
        <w:rPr>
          <w:rFonts w:cs="Arial"/>
          <w:i/>
          <w:iCs/>
        </w:rPr>
      </w:pPr>
      <w:bookmarkStart w:id="139" w:name="_Toc232402398"/>
      <w:r w:rsidRPr="00A80724">
        <w:rPr>
          <w:rFonts w:cs="Arial"/>
        </w:rPr>
        <w:lastRenderedPageBreak/>
        <w:t>Ringaardleiding</w:t>
      </w:r>
      <w:bookmarkEnd w:id="139"/>
    </w:p>
    <w:p w14:paraId="3A4688A2" w14:textId="29083A06" w:rsidR="00956326" w:rsidRPr="00A80724" w:rsidRDefault="00956326" w:rsidP="00956326">
      <w:pPr>
        <w:rPr>
          <w:rFonts w:cs="Arial"/>
        </w:rPr>
      </w:pPr>
      <w:r w:rsidRPr="00A80724">
        <w:rPr>
          <w:rFonts w:cs="Arial"/>
        </w:rPr>
        <w:t xml:space="preserve">De ringaardleiding wordt rondom onder de </w:t>
      </w:r>
      <w:r w:rsidR="005F46AF" w:rsidRPr="00A80724">
        <w:rPr>
          <w:rFonts w:cs="Arial"/>
        </w:rPr>
        <w:t xml:space="preserve">elke </w:t>
      </w:r>
      <w:r w:rsidRPr="00A80724">
        <w:rPr>
          <w:rFonts w:cs="Arial"/>
        </w:rPr>
        <w:t>module aangebracht</w:t>
      </w:r>
      <w:r w:rsidR="005F46AF" w:rsidRPr="00A80724">
        <w:rPr>
          <w:rFonts w:cs="Arial"/>
        </w:rPr>
        <w:t xml:space="preserve"> en tussen de onderlinge modules verbonden</w:t>
      </w:r>
      <w:r w:rsidRPr="00A80724">
        <w:rPr>
          <w:rFonts w:cs="Arial"/>
        </w:rPr>
        <w:t xml:space="preserve">. Hierdoor kan de ringaardleiding rond </w:t>
      </w:r>
      <w:r w:rsidR="00352F82" w:rsidRPr="00A80724">
        <w:rPr>
          <w:rFonts w:cs="Arial"/>
        </w:rPr>
        <w:t xml:space="preserve">aangebracht worden </w:t>
      </w:r>
      <w:r w:rsidRPr="00A80724">
        <w:rPr>
          <w:rFonts w:cs="Arial"/>
        </w:rPr>
        <w:t>zonder obstakels en kunnen alle installatie op deze ringaardleiding aangesloten worden</w:t>
      </w:r>
      <w:r w:rsidR="00EA13D3" w:rsidRPr="00A80724">
        <w:rPr>
          <w:rFonts w:cs="Arial"/>
        </w:rPr>
        <w:t xml:space="preserve"> </w:t>
      </w:r>
      <w:r w:rsidR="00902104">
        <w:rPr>
          <w:rFonts w:cs="Arial"/>
        </w:rPr>
        <w:t>.</w:t>
      </w:r>
    </w:p>
    <w:p w14:paraId="3EF48791" w14:textId="77777777" w:rsidR="00956326" w:rsidRPr="00A80724" w:rsidRDefault="00956326" w:rsidP="00956326">
      <w:pPr>
        <w:rPr>
          <w:rFonts w:cs="Arial"/>
        </w:rPr>
      </w:pPr>
    </w:p>
    <w:p w14:paraId="4601A1EA" w14:textId="77777777" w:rsidR="00956326" w:rsidRPr="00A80724" w:rsidRDefault="00956326" w:rsidP="00956326">
      <w:pPr>
        <w:rPr>
          <w:rFonts w:cs="Arial"/>
        </w:rPr>
      </w:pPr>
      <w:r w:rsidRPr="00A80724">
        <w:rPr>
          <w:rFonts w:cs="Arial"/>
        </w:rPr>
        <w:t>De ringaardleiding dient alle kortsluitingen in de module te kunnen voeren.</w:t>
      </w:r>
    </w:p>
    <w:p w14:paraId="47AD587D" w14:textId="17990DE4" w:rsidR="00956326" w:rsidRPr="00A80724" w:rsidRDefault="00956326" w:rsidP="00956326">
      <w:pPr>
        <w:rPr>
          <w:rFonts w:cs="Arial"/>
        </w:rPr>
      </w:pPr>
    </w:p>
    <w:p w14:paraId="60287C04" w14:textId="77777777" w:rsidR="00956326" w:rsidRDefault="00956326" w:rsidP="00956326">
      <w:pPr>
        <w:rPr>
          <w:rFonts w:cs="Arial"/>
        </w:rPr>
      </w:pPr>
      <w:r w:rsidRPr="00A80724">
        <w:rPr>
          <w:rFonts w:cs="Arial"/>
        </w:rPr>
        <w:t>Via de voorgeschreven doorvoeringen dienen de aardkabels naar de kruipruimte onder de module aangebracht te worden en op de ringaardleiding te worden aangesloten. In de kruipruimte worden de ringaardleidingen van de verschillende modules met elkaar verbonden en het totaal aangesloten op de verzamelaarding aangesloten.</w:t>
      </w:r>
    </w:p>
    <w:p w14:paraId="5DAD53D9" w14:textId="77777777" w:rsidR="00902104" w:rsidRDefault="00902104" w:rsidP="00956326">
      <w:pPr>
        <w:rPr>
          <w:rFonts w:cs="Arial"/>
        </w:rPr>
      </w:pPr>
    </w:p>
    <w:p w14:paraId="10B44685" w14:textId="77777777" w:rsidR="00902104" w:rsidRDefault="00902104" w:rsidP="00902104">
      <w:pPr>
        <w:spacing w:line="240" w:lineRule="auto"/>
        <w:rPr>
          <w:rFonts w:cs="Arial"/>
          <w:spacing w:val="-2"/>
        </w:rPr>
      </w:pPr>
      <w:r>
        <w:rPr>
          <w:rFonts w:cs="Arial"/>
          <w:spacing w:val="-2"/>
        </w:rPr>
        <w:t>Van toepassing zijnde documenten per type module:</w:t>
      </w:r>
    </w:p>
    <w:p w14:paraId="6F02169C" w14:textId="16CB2AA0" w:rsidR="00902104" w:rsidRDefault="001A57C1">
      <w:pPr>
        <w:pStyle w:val="Lijstalinea"/>
        <w:numPr>
          <w:ilvl w:val="0"/>
          <w:numId w:val="32"/>
        </w:numPr>
        <w:rPr>
          <w:rFonts w:eastAsiaTheme="majorEastAsia" w:cs="Arial"/>
        </w:rPr>
      </w:pPr>
      <w:r w:rsidRPr="001A57C1">
        <w:rPr>
          <w:rFonts w:eastAsiaTheme="majorEastAsia" w:cs="Arial"/>
        </w:rPr>
        <w:t>ALG.TEK-65-06-Aarding</w:t>
      </w:r>
      <w:r w:rsidR="00902104">
        <w:rPr>
          <w:rFonts w:eastAsiaTheme="majorEastAsia" w:cs="Arial"/>
        </w:rPr>
        <w:t>.</w:t>
      </w:r>
    </w:p>
    <w:p w14:paraId="51A6B287" w14:textId="72025A11" w:rsidR="00D02238" w:rsidRDefault="009B4673">
      <w:pPr>
        <w:pStyle w:val="Lijstalinea"/>
        <w:numPr>
          <w:ilvl w:val="0"/>
          <w:numId w:val="32"/>
        </w:numPr>
        <w:rPr>
          <w:rFonts w:eastAsiaTheme="majorEastAsia" w:cs="Arial"/>
        </w:rPr>
      </w:pPr>
      <w:r>
        <w:rPr>
          <w:rFonts w:eastAsiaTheme="majorEastAsia" w:cs="Arial"/>
        </w:rPr>
        <w:t>*</w:t>
      </w:r>
      <w:r w:rsidR="00D02238" w:rsidRPr="00D02238">
        <w:rPr>
          <w:rFonts w:eastAsiaTheme="majorEastAsia" w:cs="Arial"/>
        </w:rPr>
        <w:t>.TEK-65-06-Aarding</w:t>
      </w:r>
      <w:r w:rsidR="00D02238">
        <w:rPr>
          <w:rFonts w:eastAsiaTheme="majorEastAsia" w:cs="Arial"/>
        </w:rPr>
        <w:t>.</w:t>
      </w:r>
    </w:p>
    <w:p w14:paraId="55709145" w14:textId="77777777" w:rsidR="00956326" w:rsidRPr="00A80724" w:rsidRDefault="00956326" w:rsidP="00A01023">
      <w:pPr>
        <w:pStyle w:val="Kop3"/>
        <w:keepLines/>
        <w:tabs>
          <w:tab w:val="clear" w:pos="0"/>
          <w:tab w:val="num" w:pos="432"/>
        </w:tabs>
        <w:spacing w:before="240" w:after="120" w:line="276" w:lineRule="auto"/>
        <w:ind w:left="432" w:hanging="432"/>
        <w:rPr>
          <w:rFonts w:cs="Arial"/>
        </w:rPr>
      </w:pPr>
      <w:bookmarkStart w:id="140" w:name="_Toc232402399"/>
      <w:r w:rsidRPr="00A80724">
        <w:rPr>
          <w:rFonts w:cs="Arial"/>
        </w:rPr>
        <w:t>Verbindingen</w:t>
      </w:r>
      <w:r w:rsidRPr="00A80724">
        <w:rPr>
          <w:rFonts w:cs="Arial"/>
          <w:i/>
          <w:iCs/>
        </w:rPr>
        <w:t xml:space="preserve"> van installaties</w:t>
      </w:r>
      <w:bookmarkEnd w:id="140"/>
    </w:p>
    <w:p w14:paraId="5A81EF36" w14:textId="1092E4DE" w:rsidR="00956326" w:rsidRPr="00A80724" w:rsidRDefault="00956326" w:rsidP="00956326">
      <w:pPr>
        <w:rPr>
          <w:rFonts w:cs="Arial"/>
        </w:rPr>
      </w:pPr>
      <w:r w:rsidRPr="00A80724">
        <w:rPr>
          <w:rFonts w:cs="Arial"/>
        </w:rPr>
        <w:t>De installaties in de module worden door middel van kabels kortsluitvast aan de ringaardleiding verbonden zoals aangegeven op de aardingstekening</w:t>
      </w:r>
      <w:r w:rsidR="00447A7B" w:rsidRPr="00A80724">
        <w:rPr>
          <w:rFonts w:cs="Arial"/>
        </w:rPr>
        <w:t xml:space="preserve"> per module</w:t>
      </w:r>
      <w:r w:rsidRPr="00A80724">
        <w:rPr>
          <w:rFonts w:cs="Arial"/>
        </w:rPr>
        <w:t>.</w:t>
      </w:r>
    </w:p>
    <w:p w14:paraId="45C2E114" w14:textId="77777777" w:rsidR="00956326" w:rsidRPr="00A80724" w:rsidRDefault="00956326" w:rsidP="00956326">
      <w:pPr>
        <w:rPr>
          <w:rFonts w:cs="Arial"/>
        </w:rPr>
      </w:pPr>
    </w:p>
    <w:p w14:paraId="60419CC6" w14:textId="3E89E7FA" w:rsidR="00956326" w:rsidRPr="00A80724" w:rsidRDefault="00956326" w:rsidP="00956326">
      <w:pPr>
        <w:rPr>
          <w:rFonts w:cs="Arial"/>
        </w:rPr>
      </w:pPr>
      <w:r w:rsidRPr="00A80724">
        <w:rPr>
          <w:rFonts w:cs="Arial"/>
        </w:rPr>
        <w:t>Voor de HVI</w:t>
      </w:r>
      <w:r w:rsidR="00335DFA" w:rsidRPr="00A80724">
        <w:rPr>
          <w:rFonts w:cs="Arial"/>
        </w:rPr>
        <w:t xml:space="preserve">, Tractietrafo en stationstrafo </w:t>
      </w:r>
      <w:r w:rsidRPr="00A80724">
        <w:rPr>
          <w:rFonts w:cs="Arial"/>
        </w:rPr>
        <w:t xml:space="preserve">geldt dat de installatie minimaal op 2 punten met de ringaardleiding moet worden verbonden, en dat elke van deze verbinding de totale kortsluitstroom moet kunnen voeren. </w:t>
      </w:r>
    </w:p>
    <w:p w14:paraId="579D33DF" w14:textId="77777777" w:rsidR="00BC68D6" w:rsidRPr="00A80724" w:rsidRDefault="00BC68D6" w:rsidP="00956326">
      <w:pPr>
        <w:rPr>
          <w:rFonts w:cs="Arial"/>
        </w:rPr>
      </w:pPr>
    </w:p>
    <w:p w14:paraId="3F2A1088" w14:textId="32713487" w:rsidR="00482539" w:rsidRPr="00A80724" w:rsidRDefault="00BC68D6" w:rsidP="00BC68D6">
      <w:pPr>
        <w:rPr>
          <w:rFonts w:cs="Arial"/>
        </w:rPr>
      </w:pPr>
      <w:r w:rsidRPr="00A80724">
        <w:rPr>
          <w:rFonts w:cs="Arial"/>
        </w:rPr>
        <w:t xml:space="preserve">De GVI </w:t>
      </w:r>
      <w:r w:rsidR="008840E2">
        <w:rPr>
          <w:rFonts w:cs="Arial"/>
        </w:rPr>
        <w:t xml:space="preserve">en </w:t>
      </w:r>
      <w:r w:rsidR="00E07516" w:rsidRPr="00A80724">
        <w:rPr>
          <w:rFonts w:cs="Arial"/>
        </w:rPr>
        <w:t xml:space="preserve">Tractiegelijkrichter </w:t>
      </w:r>
      <w:r w:rsidRPr="00A80724">
        <w:rPr>
          <w:rFonts w:cs="Arial"/>
        </w:rPr>
        <w:t>word</w:t>
      </w:r>
      <w:r w:rsidR="00E07516" w:rsidRPr="00A80724">
        <w:rPr>
          <w:rFonts w:cs="Arial"/>
        </w:rPr>
        <w:t>en</w:t>
      </w:r>
      <w:r w:rsidRPr="00A80724">
        <w:rPr>
          <w:rFonts w:cs="Arial"/>
        </w:rPr>
        <w:t xml:space="preserve"> geïsoleerd van de module opgesteld. De </w:t>
      </w:r>
      <w:r w:rsidR="00E07516" w:rsidRPr="00A80724">
        <w:rPr>
          <w:rFonts w:cs="Arial"/>
        </w:rPr>
        <w:t xml:space="preserve">GVI Tractiegelijkrichter </w:t>
      </w:r>
      <w:r w:rsidRPr="00A80724">
        <w:rPr>
          <w:rFonts w:cs="Arial"/>
        </w:rPr>
        <w:t>beschik</w:t>
      </w:r>
      <w:r w:rsidR="00E07516" w:rsidRPr="00A80724">
        <w:rPr>
          <w:rFonts w:cs="Arial"/>
        </w:rPr>
        <w:t>ken</w:t>
      </w:r>
      <w:r w:rsidRPr="00A80724">
        <w:rPr>
          <w:rFonts w:cs="Arial"/>
        </w:rPr>
        <w:t xml:space="preserve"> over een gestelsluitrail (MM) waarop het chassis van de installatie is verbonden. In het minusveld is de MM-rail uitgevoerd met een gestelsluitbeveiligingrelais, vanaf dit relais wordt de verbinding naar de ringaardleiding gemaakt.</w:t>
      </w:r>
      <w:r w:rsidR="00482539" w:rsidRPr="00A80724">
        <w:rPr>
          <w:rFonts w:cs="Arial"/>
        </w:rPr>
        <w:t xml:space="preserve"> </w:t>
      </w:r>
    </w:p>
    <w:p w14:paraId="4B774449" w14:textId="670FB6A0" w:rsidR="00BC68D6" w:rsidRPr="00A80724" w:rsidRDefault="00482539" w:rsidP="00BC68D6">
      <w:pPr>
        <w:rPr>
          <w:rFonts w:cs="Arial"/>
        </w:rPr>
      </w:pPr>
      <w:r w:rsidRPr="00A80724">
        <w:rPr>
          <w:rFonts w:cs="Arial"/>
        </w:rPr>
        <w:t>Deze gestelsluitrail van de Tractiegelijkrichter moet in directe verbinding staan met de gestelsluitrail (MM) in de Gelijkstroomverdeelinrichting in de GVI-module.</w:t>
      </w:r>
    </w:p>
    <w:p w14:paraId="1FEC087B" w14:textId="3983888D" w:rsidR="00BC68D6" w:rsidRPr="00A80724" w:rsidRDefault="00BC68D6" w:rsidP="00BC68D6">
      <w:pPr>
        <w:rPr>
          <w:rFonts w:cs="Arial"/>
        </w:rPr>
      </w:pPr>
      <w:r w:rsidRPr="00A80724">
        <w:rPr>
          <w:rFonts w:cs="Arial"/>
        </w:rPr>
        <w:t>De verbinding wordt uitgevoerd met 2 x YMvK/1000 1x50 mm².</w:t>
      </w:r>
    </w:p>
    <w:p w14:paraId="50282FF8" w14:textId="77777777" w:rsidR="00956326" w:rsidRPr="00A80724" w:rsidRDefault="00956326" w:rsidP="00956326">
      <w:pPr>
        <w:rPr>
          <w:rFonts w:cs="Arial"/>
        </w:rPr>
      </w:pPr>
    </w:p>
    <w:p w14:paraId="30C52758" w14:textId="77777777" w:rsidR="00956326" w:rsidRDefault="00956326" w:rsidP="00956326">
      <w:pPr>
        <w:rPr>
          <w:rFonts w:cs="Arial"/>
        </w:rPr>
      </w:pPr>
      <w:r w:rsidRPr="00A80724">
        <w:rPr>
          <w:rFonts w:cs="Arial"/>
        </w:rPr>
        <w:t xml:space="preserve">De overige installaties betreffen laagspanningsinstallaties, deze moeten kortsluitvast met de ringaardleiding worden verbonden. </w:t>
      </w:r>
    </w:p>
    <w:p w14:paraId="5D66CAFE" w14:textId="77777777" w:rsidR="00E55D04" w:rsidRDefault="00E55D04" w:rsidP="00956326">
      <w:pPr>
        <w:rPr>
          <w:rFonts w:cs="Arial"/>
        </w:rPr>
      </w:pPr>
    </w:p>
    <w:p w14:paraId="4BB28177" w14:textId="77777777" w:rsidR="00E55D04" w:rsidRDefault="00E55D04" w:rsidP="00E55D04">
      <w:pPr>
        <w:spacing w:line="240" w:lineRule="auto"/>
        <w:rPr>
          <w:rFonts w:cs="Arial"/>
          <w:spacing w:val="-2"/>
        </w:rPr>
      </w:pPr>
      <w:r>
        <w:rPr>
          <w:rFonts w:cs="Arial"/>
          <w:spacing w:val="-2"/>
        </w:rPr>
        <w:t>Van toepassing zijnde documenten per type module:</w:t>
      </w:r>
    </w:p>
    <w:p w14:paraId="1A1D8E78" w14:textId="77777777" w:rsidR="00E55D04" w:rsidRDefault="00E55D04">
      <w:pPr>
        <w:pStyle w:val="Lijstalinea"/>
        <w:numPr>
          <w:ilvl w:val="0"/>
          <w:numId w:val="32"/>
        </w:numPr>
        <w:rPr>
          <w:rFonts w:eastAsiaTheme="majorEastAsia" w:cs="Arial"/>
        </w:rPr>
      </w:pPr>
      <w:r w:rsidRPr="001A57C1">
        <w:rPr>
          <w:rFonts w:eastAsiaTheme="majorEastAsia" w:cs="Arial"/>
        </w:rPr>
        <w:t>ALG.TEK-65-06-Aarding</w:t>
      </w:r>
      <w:r>
        <w:rPr>
          <w:rFonts w:eastAsiaTheme="majorEastAsia" w:cs="Arial"/>
        </w:rPr>
        <w:t>.</w:t>
      </w:r>
    </w:p>
    <w:p w14:paraId="37319E79" w14:textId="15107472" w:rsidR="00E55D04" w:rsidRPr="00E55D04" w:rsidRDefault="00E55D04">
      <w:pPr>
        <w:pStyle w:val="Lijstalinea"/>
        <w:numPr>
          <w:ilvl w:val="0"/>
          <w:numId w:val="32"/>
        </w:numPr>
        <w:rPr>
          <w:rFonts w:eastAsiaTheme="majorEastAsia" w:cs="Arial"/>
        </w:rPr>
      </w:pPr>
      <w:r>
        <w:rPr>
          <w:rFonts w:eastAsiaTheme="majorEastAsia" w:cs="Arial"/>
        </w:rPr>
        <w:t>*</w:t>
      </w:r>
      <w:r w:rsidRPr="00D02238">
        <w:rPr>
          <w:rFonts w:eastAsiaTheme="majorEastAsia" w:cs="Arial"/>
        </w:rPr>
        <w:t>.TEK-65-06-Aarding</w:t>
      </w:r>
      <w:r>
        <w:rPr>
          <w:rFonts w:eastAsiaTheme="majorEastAsia" w:cs="Arial"/>
        </w:rPr>
        <w:t>.</w:t>
      </w:r>
    </w:p>
    <w:p w14:paraId="255C7E74" w14:textId="77777777" w:rsidR="00A01023" w:rsidRPr="00A80724" w:rsidRDefault="00A01023" w:rsidP="00A01023">
      <w:pPr>
        <w:pStyle w:val="Kop3"/>
        <w:keepLines/>
        <w:tabs>
          <w:tab w:val="clear" w:pos="0"/>
          <w:tab w:val="num" w:pos="432"/>
        </w:tabs>
        <w:spacing w:before="240" w:after="120" w:line="276" w:lineRule="auto"/>
        <w:ind w:left="432" w:hanging="432"/>
        <w:rPr>
          <w:rFonts w:cs="Arial"/>
        </w:rPr>
      </w:pPr>
      <w:bookmarkStart w:id="141" w:name="_Toc140044587"/>
      <w:bookmarkStart w:id="142" w:name="_Toc190090915"/>
      <w:bookmarkStart w:id="143" w:name="_Toc190092023"/>
      <w:bookmarkStart w:id="144" w:name="_Toc232402400"/>
      <w:r w:rsidRPr="00A80724">
        <w:rPr>
          <w:rFonts w:cs="Arial"/>
        </w:rPr>
        <w:t>Berekening ringaardleiding</w:t>
      </w:r>
      <w:bookmarkEnd w:id="141"/>
      <w:bookmarkEnd w:id="142"/>
      <w:bookmarkEnd w:id="143"/>
      <w:bookmarkEnd w:id="144"/>
    </w:p>
    <w:p w14:paraId="686BF0BE" w14:textId="77777777" w:rsidR="00A01023" w:rsidRPr="00A80724" w:rsidRDefault="00A01023" w:rsidP="00A01023">
      <w:pPr>
        <w:rPr>
          <w:rFonts w:cs="Arial"/>
        </w:rPr>
      </w:pPr>
      <w:r w:rsidRPr="00A80724">
        <w:rPr>
          <w:rFonts w:cs="Arial"/>
        </w:rPr>
        <w:t>De minimale doorsnede van de ringleiding en verbindingen wordt berekend, conform NEN-EN 50522 bijlage D, aan de hand van onderstaande formule:</w:t>
      </w:r>
    </w:p>
    <w:p w14:paraId="0FFFA99B" w14:textId="77777777" w:rsidR="00A01023" w:rsidRPr="00A80724" w:rsidRDefault="00A01023" w:rsidP="00A01023">
      <w:pPr>
        <w:rPr>
          <w:rFonts w:cs="Arial"/>
        </w:rPr>
      </w:pPr>
      <m:oMathPara>
        <m:oMath>
          <m:r>
            <w:rPr>
              <w:rFonts w:ascii="Cambria Math" w:hAnsi="Cambria Math" w:cs="Arial"/>
            </w:rPr>
            <m:t xml:space="preserve">A= </m:t>
          </m:r>
          <m:f>
            <m:fPr>
              <m:ctrlPr>
                <w:rPr>
                  <w:rFonts w:ascii="Cambria Math" w:hAnsi="Cambria Math" w:cs="Arial"/>
                  <w:i/>
                </w:rPr>
              </m:ctrlPr>
            </m:fPr>
            <m:num>
              <m:r>
                <w:rPr>
                  <w:rFonts w:ascii="Cambria Math" w:hAnsi="Cambria Math" w:cs="Arial"/>
                </w:rPr>
                <m:t>I</m:t>
              </m:r>
            </m:num>
            <m:den>
              <m:r>
                <w:rPr>
                  <w:rFonts w:ascii="Cambria Math" w:hAnsi="Cambria Math" w:cs="Arial"/>
                </w:rPr>
                <m:t>K</m:t>
              </m:r>
            </m:den>
          </m:f>
          <m:r>
            <w:rPr>
              <w:rFonts w:ascii="Cambria Math" w:hAnsi="Cambria Math" w:cs="Arial"/>
            </w:rPr>
            <m:t xml:space="preserve"> </m:t>
          </m:r>
          <m:rad>
            <m:radPr>
              <m:degHide m:val="1"/>
              <m:ctrlPr>
                <w:rPr>
                  <w:rFonts w:ascii="Cambria Math" w:hAnsi="Cambria Math" w:cs="Arial"/>
                  <w:i/>
                </w:rPr>
              </m:ctrlPr>
            </m:radPr>
            <m:deg/>
            <m:e>
              <m:f>
                <m:fPr>
                  <m:ctrlPr>
                    <w:rPr>
                      <w:rFonts w:ascii="Cambria Math" w:hAnsi="Cambria Math" w:cs="Arial"/>
                      <w:i/>
                    </w:rPr>
                  </m:ctrlPr>
                </m:fPr>
                <m:num>
                  <m:r>
                    <w:rPr>
                      <w:rFonts w:ascii="Cambria Math" w:hAnsi="Cambria Math" w:cs="Arial"/>
                    </w:rPr>
                    <m:t>t</m:t>
                  </m:r>
                </m:num>
                <m:den>
                  <m:func>
                    <m:funcPr>
                      <m:ctrlPr>
                        <w:rPr>
                          <w:rFonts w:ascii="Cambria Math" w:hAnsi="Cambria Math" w:cs="Arial"/>
                          <w:i/>
                        </w:rPr>
                      </m:ctrlPr>
                    </m:funcPr>
                    <m:fName>
                      <m:r>
                        <m:rPr>
                          <m:sty m:val="p"/>
                        </m:rPr>
                        <w:rPr>
                          <w:rFonts w:ascii="Cambria Math" w:hAnsi="Cambria Math" w:cs="Arial"/>
                        </w:rPr>
                        <m:t>ln</m:t>
                      </m:r>
                    </m:fName>
                    <m:e>
                      <m:f>
                        <m:fPr>
                          <m:ctrlPr>
                            <w:rPr>
                              <w:rFonts w:ascii="Cambria Math" w:hAnsi="Cambria Math" w:cs="Arial"/>
                              <w:i/>
                            </w:rPr>
                          </m:ctrlPr>
                        </m:fPr>
                        <m:num>
                          <m:sSub>
                            <m:sSubPr>
                              <m:ctrlPr>
                                <w:rPr>
                                  <w:rFonts w:ascii="Cambria Math" w:hAnsi="Cambria Math" w:cs="Arial"/>
                                  <w:i/>
                                </w:rPr>
                              </m:ctrlPr>
                            </m:sSubPr>
                            <m:e>
                              <m:r>
                                <m:rPr>
                                  <m:sty m:val="p"/>
                                </m:rPr>
                                <w:rPr>
                                  <w:rFonts w:ascii="Cambria Math" w:hAnsi="Cambria Math" w:cs="Arial"/>
                                </w:rPr>
                                <m:t>Θ</m:t>
                              </m:r>
                            </m:e>
                            <m:sub>
                              <m:r>
                                <w:rPr>
                                  <w:rFonts w:ascii="Cambria Math" w:hAnsi="Cambria Math" w:cs="Arial"/>
                                </w:rPr>
                                <m:t>f</m:t>
                              </m:r>
                            </m:sub>
                          </m:sSub>
                          <m:r>
                            <w:rPr>
                              <w:rFonts w:ascii="Cambria Math" w:hAnsi="Cambria Math" w:cs="Arial"/>
                            </w:rPr>
                            <m:t>+ β</m:t>
                          </m:r>
                        </m:num>
                        <m:den>
                          <m:sSub>
                            <m:sSubPr>
                              <m:ctrlPr>
                                <w:rPr>
                                  <w:rFonts w:ascii="Cambria Math" w:hAnsi="Cambria Math" w:cs="Arial"/>
                                  <w:i/>
                                </w:rPr>
                              </m:ctrlPr>
                            </m:sSubPr>
                            <m:e>
                              <m:r>
                                <m:rPr>
                                  <m:sty m:val="p"/>
                                </m:rPr>
                                <w:rPr>
                                  <w:rFonts w:ascii="Cambria Math" w:hAnsi="Cambria Math" w:cs="Arial"/>
                                </w:rPr>
                                <m:t>Θ</m:t>
                              </m:r>
                            </m:e>
                            <m:sub>
                              <m:r>
                                <w:rPr>
                                  <w:rFonts w:ascii="Cambria Math" w:hAnsi="Cambria Math" w:cs="Arial"/>
                                </w:rPr>
                                <m:t>i</m:t>
                              </m:r>
                            </m:sub>
                          </m:sSub>
                          <m:r>
                            <w:rPr>
                              <w:rFonts w:ascii="Cambria Math" w:hAnsi="Cambria Math" w:cs="Arial"/>
                            </w:rPr>
                            <m:t>+ β</m:t>
                          </m:r>
                        </m:den>
                      </m:f>
                    </m:e>
                  </m:func>
                </m:den>
              </m:f>
            </m:e>
          </m:rad>
        </m:oMath>
      </m:oMathPara>
    </w:p>
    <w:p w14:paraId="5E1A4718" w14:textId="77777777" w:rsidR="00A01023" w:rsidRPr="00A80724" w:rsidRDefault="00A01023" w:rsidP="00A01023">
      <w:pPr>
        <w:rPr>
          <w:rFonts w:cs="Arial"/>
        </w:rPr>
      </w:pPr>
      <w:r w:rsidRPr="00A80724">
        <w:rPr>
          <w:rFonts w:cs="Arial"/>
        </w:rPr>
        <w:t>Waarin de volgende constante zijn opgenomen:</w:t>
      </w:r>
    </w:p>
    <w:p w14:paraId="31264EDE" w14:textId="77777777" w:rsidR="00A01023" w:rsidRPr="00A80724" w:rsidRDefault="00A01023">
      <w:pPr>
        <w:pStyle w:val="Lijstalinea"/>
        <w:numPr>
          <w:ilvl w:val="0"/>
          <w:numId w:val="16"/>
        </w:numPr>
        <w:spacing w:line="280" w:lineRule="atLeast"/>
        <w:rPr>
          <w:rFonts w:cs="Arial"/>
        </w:rPr>
      </w:pPr>
      <m:oMath>
        <m:r>
          <w:rPr>
            <w:rFonts w:ascii="Cambria Math" w:hAnsi="Cambria Math" w:cs="Arial"/>
          </w:rPr>
          <m:t>β</m:t>
        </m:r>
      </m:oMath>
      <w:r w:rsidRPr="00A80724">
        <w:rPr>
          <w:rFonts w:cs="Arial"/>
        </w:rPr>
        <w:t xml:space="preserve"> </w:t>
      </w:r>
      <w:r w:rsidRPr="00A80724">
        <w:rPr>
          <w:rFonts w:cs="Arial"/>
        </w:rPr>
        <w:tab/>
        <w:t xml:space="preserve">= reciproke waarde temperatuur van koper: </w:t>
      </w:r>
      <w:r w:rsidRPr="00A80724">
        <w:rPr>
          <w:rFonts w:cs="Arial"/>
        </w:rPr>
        <w:tab/>
        <w:t>234,5 °C</w:t>
      </w:r>
    </w:p>
    <w:p w14:paraId="25AC6AC0" w14:textId="77777777" w:rsidR="00A01023" w:rsidRPr="00A80724" w:rsidRDefault="00A01023">
      <w:pPr>
        <w:pStyle w:val="Lijstalinea"/>
        <w:numPr>
          <w:ilvl w:val="0"/>
          <w:numId w:val="16"/>
        </w:numPr>
        <w:spacing w:line="280" w:lineRule="atLeast"/>
        <w:rPr>
          <w:rFonts w:cs="Arial"/>
        </w:rPr>
      </w:pPr>
      <m:oMath>
        <m:r>
          <w:rPr>
            <w:rFonts w:ascii="Cambria Math" w:hAnsi="Cambria Math" w:cs="Arial"/>
          </w:rPr>
          <m:t>K</m:t>
        </m:r>
      </m:oMath>
      <w:r w:rsidRPr="00A80724">
        <w:rPr>
          <w:rFonts w:cs="Arial"/>
        </w:rPr>
        <w:t xml:space="preserve"> </w:t>
      </w:r>
      <w:r w:rsidRPr="00A80724">
        <w:rPr>
          <w:rFonts w:cs="Arial"/>
        </w:rPr>
        <w:tab/>
        <w:t>= stroomgeleiding van koper:</w:t>
      </w:r>
      <w:r w:rsidRPr="00A80724">
        <w:rPr>
          <w:rFonts w:cs="Arial"/>
        </w:rPr>
        <w:tab/>
      </w:r>
      <w:r w:rsidRPr="00A80724">
        <w:rPr>
          <w:rFonts w:cs="Arial"/>
        </w:rPr>
        <w:tab/>
      </w:r>
      <w:r w:rsidRPr="00A80724">
        <w:rPr>
          <w:rFonts w:cs="Arial"/>
        </w:rPr>
        <w:tab/>
        <w:t>226 A x √s/mm² (bij 20 °C)</w:t>
      </w:r>
    </w:p>
    <w:p w14:paraId="628801E4" w14:textId="77777777" w:rsidR="00A01023" w:rsidRPr="00A80724" w:rsidRDefault="00026D99">
      <w:pPr>
        <w:pStyle w:val="Lijstalinea"/>
        <w:numPr>
          <w:ilvl w:val="0"/>
          <w:numId w:val="16"/>
        </w:numPr>
        <w:spacing w:line="280" w:lineRule="atLeast"/>
        <w:rPr>
          <w:rFonts w:cs="Arial"/>
        </w:rPr>
      </w:pPr>
      <m:oMath>
        <m:sSub>
          <m:sSubPr>
            <m:ctrlPr>
              <w:rPr>
                <w:rFonts w:ascii="Cambria Math" w:hAnsi="Cambria Math" w:cs="Arial"/>
                <w:i/>
              </w:rPr>
            </m:ctrlPr>
          </m:sSubPr>
          <m:e>
            <m:r>
              <w:rPr>
                <w:rFonts w:ascii="Cambria Math" w:hAnsi="Cambria Math" w:cs="Arial"/>
              </w:rPr>
              <m:t>θ</m:t>
            </m:r>
          </m:e>
          <m:sub>
            <m:r>
              <w:rPr>
                <w:rFonts w:ascii="Cambria Math" w:hAnsi="Cambria Math" w:cs="Arial"/>
              </w:rPr>
              <m:t>i</m:t>
            </m:r>
          </m:sub>
        </m:sSub>
      </m:oMath>
      <w:r w:rsidR="00A01023" w:rsidRPr="00A80724">
        <w:rPr>
          <w:rFonts w:cs="Arial"/>
        </w:rPr>
        <w:t xml:space="preserve"> </w:t>
      </w:r>
      <w:r w:rsidR="00A01023" w:rsidRPr="00A80724">
        <w:rPr>
          <w:rFonts w:cs="Arial"/>
        </w:rPr>
        <w:tab/>
        <w:t>= begintemperatuur van het materiaal:</w:t>
      </w:r>
      <w:r w:rsidR="00A01023" w:rsidRPr="00A80724">
        <w:rPr>
          <w:rFonts w:cs="Arial"/>
        </w:rPr>
        <w:tab/>
      </w:r>
      <w:r w:rsidR="00A01023" w:rsidRPr="00A80724">
        <w:rPr>
          <w:rFonts w:cs="Arial"/>
        </w:rPr>
        <w:tab/>
        <w:t>30 °C</w:t>
      </w:r>
    </w:p>
    <w:p w14:paraId="16BD863C" w14:textId="77777777" w:rsidR="00A01023" w:rsidRPr="00A80724" w:rsidRDefault="00026D99">
      <w:pPr>
        <w:pStyle w:val="Lijstalinea"/>
        <w:numPr>
          <w:ilvl w:val="0"/>
          <w:numId w:val="16"/>
        </w:numPr>
        <w:spacing w:line="280" w:lineRule="atLeast"/>
        <w:rPr>
          <w:rFonts w:cs="Arial"/>
        </w:rPr>
      </w:pPr>
      <m:oMath>
        <m:sSub>
          <m:sSubPr>
            <m:ctrlPr>
              <w:rPr>
                <w:rFonts w:ascii="Cambria Math" w:hAnsi="Cambria Math" w:cs="Arial"/>
                <w:i/>
              </w:rPr>
            </m:ctrlPr>
          </m:sSubPr>
          <m:e>
            <m:r>
              <w:rPr>
                <w:rFonts w:ascii="Cambria Math" w:hAnsi="Cambria Math" w:cs="Arial"/>
              </w:rPr>
              <m:t>θ</m:t>
            </m:r>
          </m:e>
          <m:sub>
            <m:r>
              <w:rPr>
                <w:rFonts w:ascii="Cambria Math" w:hAnsi="Cambria Math" w:cs="Arial"/>
              </w:rPr>
              <m:t>f</m:t>
            </m:r>
          </m:sub>
        </m:sSub>
      </m:oMath>
      <w:r w:rsidR="00A01023" w:rsidRPr="00A80724">
        <w:rPr>
          <w:rFonts w:cs="Arial"/>
        </w:rPr>
        <w:tab/>
        <w:t>= maximale eindtemperatuur van het materiaal:</w:t>
      </w:r>
      <w:r w:rsidR="00A01023" w:rsidRPr="00A80724">
        <w:rPr>
          <w:rFonts w:cs="Arial"/>
        </w:rPr>
        <w:tab/>
        <w:t>300 °C</w:t>
      </w:r>
    </w:p>
    <w:p w14:paraId="7FD36FAE" w14:textId="77777777" w:rsidR="00A01023" w:rsidRPr="00A80724" w:rsidRDefault="00A01023" w:rsidP="00A01023">
      <w:pPr>
        <w:rPr>
          <w:rFonts w:cs="Arial"/>
        </w:rPr>
      </w:pPr>
    </w:p>
    <w:p w14:paraId="775C909C" w14:textId="0F15DF9F" w:rsidR="00C945B1" w:rsidRPr="00A80724" w:rsidRDefault="00C945B1" w:rsidP="00C945B1">
      <w:pPr>
        <w:rPr>
          <w:rFonts w:cs="Arial"/>
        </w:rPr>
      </w:pPr>
      <w:r w:rsidRPr="00A80724">
        <w:rPr>
          <w:rFonts w:cs="Arial"/>
        </w:rPr>
        <w:lastRenderedPageBreak/>
        <w:t xml:space="preserve">Uitgaande van het maximale kortsluitvermogen van de netbeheerder, 350 MVA (OVS00013-2) en 2 tractiegroepen zal met maximale thermische kortsluitstroom achter de gelijkrichters circa 35 kA bedragen. </w:t>
      </w:r>
    </w:p>
    <w:p w14:paraId="3524B66B" w14:textId="77777777" w:rsidR="00C945B1" w:rsidRPr="00A80724" w:rsidRDefault="00C945B1" w:rsidP="00C945B1">
      <w:pPr>
        <w:rPr>
          <w:rFonts w:cs="Arial"/>
        </w:rPr>
      </w:pPr>
    </w:p>
    <w:p w14:paraId="5C77098D" w14:textId="77777777" w:rsidR="00C945B1" w:rsidRPr="00A80724" w:rsidRDefault="00C945B1" w:rsidP="00C945B1">
      <w:pPr>
        <w:rPr>
          <w:rFonts w:cs="Arial"/>
        </w:rPr>
      </w:pPr>
      <w:r w:rsidRPr="00A80724">
        <w:rPr>
          <w:rFonts w:cs="Arial"/>
        </w:rPr>
        <w:t>Uit de berekening blijkt dat de minimale doorsnede van ringleiding en verbindingen: 184,6 mm² dient te bedragen.</w:t>
      </w:r>
    </w:p>
    <w:p w14:paraId="5DB64887" w14:textId="77777777" w:rsidR="00C945B1" w:rsidRPr="00A80724" w:rsidRDefault="00C945B1" w:rsidP="00C945B1">
      <w:pPr>
        <w:rPr>
          <w:rFonts w:cs="Arial"/>
        </w:rPr>
      </w:pPr>
    </w:p>
    <w:p w14:paraId="350948DF" w14:textId="4E3D70E5" w:rsidR="00C945B1" w:rsidRPr="00A80724" w:rsidRDefault="00C945B1" w:rsidP="00C945B1">
      <w:pPr>
        <w:rPr>
          <w:rFonts w:cs="Arial"/>
        </w:rPr>
      </w:pPr>
      <w:r w:rsidRPr="00A80724">
        <w:rPr>
          <w:rFonts w:cs="Arial"/>
        </w:rPr>
        <w:t xml:space="preserve">De </w:t>
      </w:r>
      <w:r w:rsidR="00A74BD2" w:rsidRPr="00A80724">
        <w:rPr>
          <w:rFonts w:cs="Arial"/>
        </w:rPr>
        <w:t>ringaardleiding</w:t>
      </w:r>
      <w:r w:rsidRPr="00A80724">
        <w:rPr>
          <w:rFonts w:cs="Arial"/>
        </w:rPr>
        <w:t xml:space="preserve"> in de kruipruimte betreft een koperen aardrail van 40 x 5 = 200 mm². </w:t>
      </w:r>
    </w:p>
    <w:p w14:paraId="403D6715" w14:textId="77777777" w:rsidR="00C945B1" w:rsidRPr="00A80724" w:rsidRDefault="00C945B1" w:rsidP="00C945B1">
      <w:pPr>
        <w:rPr>
          <w:rFonts w:cs="Arial"/>
        </w:rPr>
      </w:pPr>
    </w:p>
    <w:p w14:paraId="0EA862D4" w14:textId="090509B1" w:rsidR="00C945B1" w:rsidRPr="00A80724" w:rsidRDefault="00C945B1" w:rsidP="00C945B1">
      <w:pPr>
        <w:rPr>
          <w:rFonts w:cs="Arial"/>
        </w:rPr>
      </w:pPr>
      <w:r w:rsidRPr="00A80724">
        <w:rPr>
          <w:rFonts w:cs="Arial"/>
        </w:rPr>
        <w:t xml:space="preserve">Op de </w:t>
      </w:r>
      <w:r w:rsidR="00A74BD2" w:rsidRPr="00A80724">
        <w:rPr>
          <w:rFonts w:cs="Arial"/>
        </w:rPr>
        <w:t xml:space="preserve">ringaardleiding </w:t>
      </w:r>
      <w:r w:rsidRPr="00A80724">
        <w:rPr>
          <w:rFonts w:cs="Arial"/>
        </w:rPr>
        <w:t>worden per module 2 verbindingen aangebracht.</w:t>
      </w:r>
    </w:p>
    <w:p w14:paraId="6CE41C74" w14:textId="77777777" w:rsidR="00C945B1" w:rsidRPr="00A80724" w:rsidRDefault="00C945B1" w:rsidP="00C945B1">
      <w:pPr>
        <w:rPr>
          <w:rFonts w:cs="Arial"/>
        </w:rPr>
      </w:pPr>
    </w:p>
    <w:p w14:paraId="06248C40" w14:textId="63D4AF07" w:rsidR="00C945B1" w:rsidRPr="00A80724" w:rsidRDefault="00C945B1" w:rsidP="00C945B1">
      <w:pPr>
        <w:rPr>
          <w:rFonts w:cs="Arial"/>
        </w:rPr>
      </w:pPr>
      <w:r w:rsidRPr="00A80724">
        <w:rPr>
          <w:rFonts w:cs="Arial"/>
        </w:rPr>
        <w:t xml:space="preserve">De </w:t>
      </w:r>
      <w:r w:rsidR="00A74BD2" w:rsidRPr="00A80724">
        <w:rPr>
          <w:rFonts w:cs="Arial"/>
        </w:rPr>
        <w:t xml:space="preserve">ringaardleiding </w:t>
      </w:r>
      <w:r w:rsidRPr="00A80724">
        <w:rPr>
          <w:rFonts w:cs="Arial"/>
        </w:rPr>
        <w:t xml:space="preserve">is verbonden met de aardelektroden welke buiten de </w:t>
      </w:r>
      <w:r w:rsidR="0089304C" w:rsidRPr="00A80724">
        <w:rPr>
          <w:rFonts w:cs="Arial"/>
        </w:rPr>
        <w:t>module</w:t>
      </w:r>
      <w:r w:rsidRPr="00A80724">
        <w:rPr>
          <w:rFonts w:cs="Arial"/>
        </w:rPr>
        <w:t xml:space="preserve"> onder maaiveld worden aangebracht.</w:t>
      </w:r>
    </w:p>
    <w:p w14:paraId="5F0F39D7" w14:textId="77777777" w:rsidR="00134BC5" w:rsidRPr="00A80724" w:rsidRDefault="00134BC5" w:rsidP="00134BC5">
      <w:pPr>
        <w:pStyle w:val="Kop3"/>
        <w:keepLines/>
        <w:tabs>
          <w:tab w:val="clear" w:pos="0"/>
          <w:tab w:val="num" w:pos="432"/>
        </w:tabs>
        <w:spacing w:before="240" w:after="120" w:line="276" w:lineRule="auto"/>
        <w:ind w:left="432" w:hanging="432"/>
        <w:rPr>
          <w:rFonts w:cs="Arial"/>
        </w:rPr>
      </w:pPr>
      <w:bookmarkStart w:id="145" w:name="_Toc140043618"/>
      <w:bookmarkStart w:id="146" w:name="_Toc190323744"/>
      <w:bookmarkStart w:id="147" w:name="_Toc232402401"/>
      <w:r w:rsidRPr="00A80724">
        <w:rPr>
          <w:rFonts w:cs="Arial"/>
        </w:rPr>
        <w:t>Aardelektroden</w:t>
      </w:r>
      <w:bookmarkEnd w:id="145"/>
      <w:bookmarkEnd w:id="146"/>
      <w:bookmarkEnd w:id="147"/>
    </w:p>
    <w:p w14:paraId="662ADE05" w14:textId="0C3FC907" w:rsidR="00134BC5" w:rsidRPr="00A80724" w:rsidRDefault="00134BC5" w:rsidP="00134BC5">
      <w:pPr>
        <w:rPr>
          <w:rFonts w:cs="Arial"/>
        </w:rPr>
      </w:pPr>
      <w:r w:rsidRPr="00A80724">
        <w:rPr>
          <w:rFonts w:cs="Arial"/>
        </w:rPr>
        <w:t xml:space="preserve">Buiten de schil van het onderstation worden op de hoeken van het onderstation 4 aardelektroden aangebracht conform ISV00158. Deze aardelektroden bestaan uit 20mm aardstaven met een lengte van 1,5m die aan elkaar gekoppeld in de grond worden gedreven. </w:t>
      </w:r>
    </w:p>
    <w:p w14:paraId="15945BC2" w14:textId="77777777" w:rsidR="00134BC5" w:rsidRPr="00A80724" w:rsidRDefault="00134BC5" w:rsidP="00134BC5">
      <w:pPr>
        <w:rPr>
          <w:rFonts w:cs="Arial"/>
        </w:rPr>
      </w:pPr>
      <w:r w:rsidRPr="00A80724">
        <w:rPr>
          <w:rFonts w:cs="Arial"/>
        </w:rPr>
        <w:t xml:space="preserve">De aardverspreidingsweerstand van de gezamenlijke aardelektroden dient kleiner dan of gelijk aan 1,0 Ω te zijn. </w:t>
      </w:r>
    </w:p>
    <w:p w14:paraId="7790D134" w14:textId="77777777" w:rsidR="00134BC5" w:rsidRPr="00A80724" w:rsidRDefault="00134BC5" w:rsidP="00134BC5">
      <w:pPr>
        <w:rPr>
          <w:rFonts w:cs="Arial"/>
        </w:rPr>
      </w:pPr>
    </w:p>
    <w:p w14:paraId="09B6ACC8" w14:textId="77777777" w:rsidR="00134BC5" w:rsidRPr="00A80724" w:rsidRDefault="00134BC5" w:rsidP="00134BC5">
      <w:pPr>
        <w:rPr>
          <w:rFonts w:cs="Arial"/>
        </w:rPr>
      </w:pPr>
      <w:r w:rsidRPr="00A80724">
        <w:rPr>
          <w:rFonts w:cs="Arial"/>
        </w:rPr>
        <w:t>Op maaiveld zijn de aardelekroden in een inspectieput in het tegelwerk om het onderstation aangesloten.</w:t>
      </w:r>
    </w:p>
    <w:p w14:paraId="448D0B31" w14:textId="78E8C7C5" w:rsidR="00381CDE" w:rsidRPr="00A80724" w:rsidRDefault="00381CDE" w:rsidP="00381CDE">
      <w:pPr>
        <w:pStyle w:val="Kop3"/>
        <w:keepLines/>
        <w:tabs>
          <w:tab w:val="clear" w:pos="0"/>
          <w:tab w:val="num" w:pos="432"/>
        </w:tabs>
        <w:spacing w:before="240" w:after="120" w:line="276" w:lineRule="auto"/>
        <w:ind w:left="432" w:hanging="432"/>
        <w:rPr>
          <w:rFonts w:cs="Arial"/>
        </w:rPr>
      </w:pPr>
      <w:bookmarkStart w:id="148" w:name="_Toc140043619"/>
      <w:bookmarkStart w:id="149" w:name="_Toc190323745"/>
      <w:bookmarkStart w:id="150" w:name="_Toc232402402"/>
      <w:r w:rsidRPr="00A80724">
        <w:rPr>
          <w:rFonts w:cs="Arial"/>
        </w:rPr>
        <w:t>Verbindingen</w:t>
      </w:r>
      <w:bookmarkEnd w:id="148"/>
      <w:bookmarkEnd w:id="149"/>
      <w:r w:rsidR="003F77FC" w:rsidRPr="00A80724">
        <w:rPr>
          <w:rFonts w:cs="Arial"/>
        </w:rPr>
        <w:t xml:space="preserve"> module aarding naar ringaarde</w:t>
      </w:r>
      <w:bookmarkEnd w:id="150"/>
    </w:p>
    <w:p w14:paraId="71F342C5" w14:textId="5004B305" w:rsidR="00381CDE" w:rsidRDefault="00381CDE" w:rsidP="00381CDE">
      <w:pPr>
        <w:rPr>
          <w:rFonts w:cs="Arial"/>
        </w:rPr>
      </w:pPr>
      <w:r w:rsidRPr="00A80724">
        <w:rPr>
          <w:rFonts w:cs="Arial"/>
        </w:rPr>
        <w:t xml:space="preserve">Tussen de modules en de </w:t>
      </w:r>
      <w:r w:rsidR="003F77FC" w:rsidRPr="00A80724">
        <w:rPr>
          <w:rFonts w:cs="Arial"/>
        </w:rPr>
        <w:t>ringaardra</w:t>
      </w:r>
      <w:r w:rsidR="00893737" w:rsidRPr="00A80724">
        <w:rPr>
          <w:rFonts w:cs="Arial"/>
        </w:rPr>
        <w:t>il</w:t>
      </w:r>
      <w:r w:rsidRPr="00A80724">
        <w:rPr>
          <w:rFonts w:cs="Arial"/>
        </w:rPr>
        <w:t xml:space="preserve">, en tussen de </w:t>
      </w:r>
      <w:r w:rsidR="00893737" w:rsidRPr="00A80724">
        <w:rPr>
          <w:rFonts w:cs="Arial"/>
        </w:rPr>
        <w:t xml:space="preserve">ringaardrail </w:t>
      </w:r>
      <w:r w:rsidRPr="00A80724">
        <w:rPr>
          <w:rFonts w:cs="Arial"/>
        </w:rPr>
        <w:t>en aardelektroden worden verbindingen met kabels aangebracht. Deze verbindingen worden uitgevoerd met 2 x YMvK/1000 1x95 mm². (2 x 95 = 190 mm²)</w:t>
      </w:r>
    </w:p>
    <w:p w14:paraId="40E7F04C" w14:textId="77777777" w:rsidR="00854B53" w:rsidRDefault="00854B53" w:rsidP="00381CDE">
      <w:pPr>
        <w:rPr>
          <w:rFonts w:cs="Arial"/>
        </w:rPr>
      </w:pPr>
    </w:p>
    <w:p w14:paraId="2EA721BB" w14:textId="77777777" w:rsidR="00854B53" w:rsidRDefault="00854B53" w:rsidP="00854B53">
      <w:pPr>
        <w:spacing w:line="240" w:lineRule="auto"/>
        <w:rPr>
          <w:rFonts w:cs="Arial"/>
          <w:spacing w:val="-2"/>
        </w:rPr>
      </w:pPr>
      <w:r>
        <w:rPr>
          <w:rFonts w:cs="Arial"/>
          <w:spacing w:val="-2"/>
        </w:rPr>
        <w:t>Van toepassing zijnde documenten per type module:</w:t>
      </w:r>
    </w:p>
    <w:p w14:paraId="5CC5E17E" w14:textId="77777777" w:rsidR="00854B53" w:rsidRDefault="00854B53">
      <w:pPr>
        <w:pStyle w:val="Lijstalinea"/>
        <w:numPr>
          <w:ilvl w:val="0"/>
          <w:numId w:val="32"/>
        </w:numPr>
        <w:rPr>
          <w:rFonts w:eastAsiaTheme="majorEastAsia" w:cs="Arial"/>
        </w:rPr>
      </w:pPr>
      <w:r w:rsidRPr="001A57C1">
        <w:rPr>
          <w:rFonts w:eastAsiaTheme="majorEastAsia" w:cs="Arial"/>
        </w:rPr>
        <w:t>ALG.TEK-65-06-Aarding</w:t>
      </w:r>
      <w:r>
        <w:rPr>
          <w:rFonts w:eastAsiaTheme="majorEastAsia" w:cs="Arial"/>
        </w:rPr>
        <w:t>.</w:t>
      </w:r>
    </w:p>
    <w:p w14:paraId="5EA6583C" w14:textId="77777777" w:rsidR="00A01023" w:rsidRPr="00A80724" w:rsidRDefault="00A01023" w:rsidP="00A01023">
      <w:pPr>
        <w:pStyle w:val="Kop3"/>
        <w:keepLines/>
        <w:tabs>
          <w:tab w:val="clear" w:pos="0"/>
          <w:tab w:val="num" w:pos="432"/>
        </w:tabs>
        <w:spacing w:before="240" w:after="120" w:line="276" w:lineRule="auto"/>
        <w:ind w:left="432" w:hanging="432"/>
        <w:rPr>
          <w:rFonts w:cs="Arial"/>
        </w:rPr>
      </w:pPr>
      <w:bookmarkStart w:id="151" w:name="_Toc99514932"/>
      <w:bookmarkStart w:id="152" w:name="_Toc140044588"/>
      <w:bookmarkStart w:id="153" w:name="_Toc190090916"/>
      <w:bookmarkStart w:id="154" w:name="_Toc190092024"/>
      <w:bookmarkStart w:id="155" w:name="_Toc232402403"/>
      <w:r w:rsidRPr="00A80724">
        <w:rPr>
          <w:rFonts w:cs="Arial"/>
        </w:rPr>
        <w:t>HVI en STTR naar Ringaardleiding</w:t>
      </w:r>
      <w:bookmarkEnd w:id="151"/>
      <w:bookmarkEnd w:id="152"/>
      <w:bookmarkEnd w:id="153"/>
      <w:bookmarkEnd w:id="154"/>
      <w:bookmarkEnd w:id="155"/>
    </w:p>
    <w:p w14:paraId="2E93CE97" w14:textId="77777777" w:rsidR="00A01023" w:rsidRPr="00A80724" w:rsidRDefault="00A01023" w:rsidP="00A01023">
      <w:pPr>
        <w:rPr>
          <w:rFonts w:cs="Arial"/>
        </w:rPr>
      </w:pPr>
      <w:r w:rsidRPr="00A80724">
        <w:rPr>
          <w:rFonts w:cs="Arial"/>
        </w:rPr>
        <w:t>Bij een kortsluiting in de HVI of STTR dient de kortsluitstroom naar de ringaardleiding  te worden afgevoerd.</w:t>
      </w:r>
    </w:p>
    <w:p w14:paraId="776933B2" w14:textId="77777777" w:rsidR="00A01023" w:rsidRPr="00A80724" w:rsidRDefault="00A01023" w:rsidP="00A01023">
      <w:pPr>
        <w:rPr>
          <w:rFonts w:cs="Arial"/>
        </w:rPr>
      </w:pPr>
      <w:r w:rsidRPr="00A80724">
        <w:rPr>
          <w:rFonts w:cs="Arial"/>
        </w:rPr>
        <w:t xml:space="preserve">De aardverbinding wordt uitgevoerd 2 x 2 x YMvK/1000 1x50 uitgevoerd. </w:t>
      </w:r>
    </w:p>
    <w:p w14:paraId="19F12063" w14:textId="77777777" w:rsidR="00A01023" w:rsidRPr="00A80724" w:rsidRDefault="00A01023" w:rsidP="00A01023">
      <w:pPr>
        <w:rPr>
          <w:rFonts w:cs="Arial"/>
        </w:rPr>
      </w:pPr>
      <w:r w:rsidRPr="00A80724">
        <w:rPr>
          <w:rFonts w:cs="Arial"/>
        </w:rPr>
        <w:t>De totale doorsnede is 4 x 50 = 200 mm².</w:t>
      </w:r>
    </w:p>
    <w:p w14:paraId="52743F05" w14:textId="77777777" w:rsidR="00A01023" w:rsidRPr="00A80724" w:rsidRDefault="00A01023" w:rsidP="00A01023">
      <w:pPr>
        <w:rPr>
          <w:rFonts w:cs="Arial"/>
        </w:rPr>
      </w:pPr>
    </w:p>
    <w:p w14:paraId="50A2807A" w14:textId="77777777" w:rsidR="00A01023" w:rsidRPr="00A80724" w:rsidRDefault="00A01023" w:rsidP="00A01023">
      <w:pPr>
        <w:rPr>
          <w:rFonts w:cs="Arial"/>
        </w:rPr>
      </w:pPr>
      <w:r w:rsidRPr="00A80724">
        <w:rPr>
          <w:rFonts w:cs="Arial"/>
        </w:rPr>
        <w:t>Voor de kortsluitingen op 10kV niveau zijn de volgende factoren op basis van NEN-EN 50522 bepaald op:</w:t>
      </w:r>
    </w:p>
    <w:p w14:paraId="0527A41D" w14:textId="77777777" w:rsidR="00A01023" w:rsidRPr="00A80724" w:rsidRDefault="00A01023">
      <w:pPr>
        <w:pStyle w:val="Lijstalinea"/>
        <w:numPr>
          <w:ilvl w:val="0"/>
          <w:numId w:val="16"/>
        </w:numPr>
        <w:spacing w:line="280" w:lineRule="atLeast"/>
        <w:rPr>
          <w:rFonts w:cs="Arial"/>
        </w:rPr>
      </w:pPr>
      <m:oMath>
        <m:r>
          <w:rPr>
            <w:rFonts w:ascii="Cambria Math" w:hAnsi="Cambria Math" w:cs="Arial"/>
          </w:rPr>
          <m:t>I</m:t>
        </m:r>
      </m:oMath>
      <w:r w:rsidRPr="00A80724">
        <w:rPr>
          <w:rFonts w:cs="Arial"/>
        </w:rPr>
        <w:t xml:space="preserve"> = kortsluitstroom:</w:t>
      </w:r>
      <w:r w:rsidRPr="00A80724">
        <w:rPr>
          <w:rFonts w:cs="Arial"/>
        </w:rPr>
        <w:tab/>
      </w:r>
      <w:r w:rsidRPr="00A80724">
        <w:rPr>
          <w:rFonts w:cs="Arial"/>
        </w:rPr>
        <w:tab/>
      </w:r>
      <w:r w:rsidRPr="00A80724">
        <w:rPr>
          <w:rFonts w:cs="Arial"/>
        </w:rPr>
        <w:tab/>
      </w:r>
      <w:r w:rsidRPr="00A80724">
        <w:rPr>
          <w:rFonts w:cs="Arial"/>
        </w:rPr>
        <w:tab/>
        <w:t xml:space="preserve">16,0 </w:t>
      </w:r>
      <w:r w:rsidRPr="00A80724">
        <w:rPr>
          <w:rFonts w:cs="Arial"/>
        </w:rPr>
        <w:tab/>
        <w:t>kA</w:t>
      </w:r>
    </w:p>
    <w:p w14:paraId="5CCF8D34" w14:textId="77777777" w:rsidR="00A01023" w:rsidRPr="00A80724" w:rsidRDefault="00A01023">
      <w:pPr>
        <w:pStyle w:val="Lijstalinea"/>
        <w:numPr>
          <w:ilvl w:val="0"/>
          <w:numId w:val="16"/>
        </w:numPr>
        <w:spacing w:line="280" w:lineRule="atLeast"/>
        <w:rPr>
          <w:rFonts w:cs="Arial"/>
        </w:rPr>
      </w:pPr>
      <m:oMath>
        <m:r>
          <w:rPr>
            <w:rFonts w:ascii="Cambria Math" w:hAnsi="Cambria Math" w:cs="Arial"/>
          </w:rPr>
          <m:t>t</m:t>
        </m:r>
      </m:oMath>
      <w:r w:rsidRPr="00A80724">
        <w:rPr>
          <w:rFonts w:cs="Arial"/>
        </w:rPr>
        <w:t xml:space="preserve"> = tijd van de kortsluiting:</w:t>
      </w:r>
      <w:r w:rsidRPr="00A80724">
        <w:rPr>
          <w:rFonts w:cs="Arial"/>
        </w:rPr>
        <w:tab/>
      </w:r>
      <w:r w:rsidRPr="00A80724">
        <w:rPr>
          <w:rFonts w:cs="Arial"/>
        </w:rPr>
        <w:tab/>
      </w:r>
      <w:r w:rsidRPr="00A80724">
        <w:rPr>
          <w:rFonts w:cs="Arial"/>
        </w:rPr>
        <w:tab/>
        <w:t xml:space="preserve">1,0 </w:t>
      </w:r>
      <w:r w:rsidRPr="00A80724">
        <w:rPr>
          <w:rFonts w:cs="Arial"/>
        </w:rPr>
        <w:tab/>
        <w:t>sec</w:t>
      </w:r>
    </w:p>
    <w:p w14:paraId="2168E53A" w14:textId="77777777" w:rsidR="00A01023" w:rsidRPr="00A80724" w:rsidRDefault="00A01023" w:rsidP="00A01023">
      <w:pPr>
        <w:rPr>
          <w:rFonts w:cs="Arial"/>
        </w:rPr>
      </w:pPr>
    </w:p>
    <w:p w14:paraId="502E93AC" w14:textId="77777777" w:rsidR="00A01023" w:rsidRPr="00A80724" w:rsidRDefault="00A01023" w:rsidP="00A01023">
      <w:pPr>
        <w:rPr>
          <w:rFonts w:cs="Arial"/>
        </w:rPr>
      </w:pPr>
      <w:r w:rsidRPr="00A80724">
        <w:rPr>
          <w:rFonts w:cs="Arial"/>
        </w:rPr>
        <w:t>Uit de berekening blijkt dat de verbinding minimaal: 84,41 mm² dient te bedragen.</w:t>
      </w:r>
    </w:p>
    <w:p w14:paraId="25E410C4" w14:textId="77777777" w:rsidR="00A01023" w:rsidRPr="00A80724" w:rsidRDefault="00A01023" w:rsidP="00A01023">
      <w:pPr>
        <w:rPr>
          <w:rFonts w:cs="Arial"/>
        </w:rPr>
      </w:pPr>
    </w:p>
    <w:p w14:paraId="3963FC88" w14:textId="77777777" w:rsidR="00A01023" w:rsidRPr="00A80724" w:rsidRDefault="00A01023" w:rsidP="00A01023">
      <w:pPr>
        <w:rPr>
          <w:rFonts w:cs="Arial"/>
        </w:rPr>
      </w:pPr>
      <w:r w:rsidRPr="00A80724">
        <w:rPr>
          <w:rFonts w:cs="Arial"/>
        </w:rPr>
        <w:t>De verbinding van 200 mm² is groter dan de berekende 84 mm² en hiermee is de verbinding kortsluitvast.</w:t>
      </w:r>
    </w:p>
    <w:p w14:paraId="4BDBB244" w14:textId="77777777" w:rsidR="00A01023" w:rsidRPr="00A80724" w:rsidRDefault="00A01023" w:rsidP="00A01023">
      <w:pPr>
        <w:rPr>
          <w:rFonts w:cs="Arial"/>
        </w:rPr>
      </w:pPr>
    </w:p>
    <w:p w14:paraId="4652B1C5" w14:textId="77777777" w:rsidR="00A01023" w:rsidRPr="00A80724" w:rsidRDefault="00A01023" w:rsidP="00A01023">
      <w:pPr>
        <w:pStyle w:val="Kop3"/>
        <w:keepLines/>
        <w:tabs>
          <w:tab w:val="clear" w:pos="0"/>
          <w:tab w:val="num" w:pos="432"/>
        </w:tabs>
        <w:spacing w:before="240" w:after="120" w:line="276" w:lineRule="auto"/>
        <w:ind w:left="432" w:hanging="432"/>
        <w:rPr>
          <w:rFonts w:cs="Arial"/>
        </w:rPr>
      </w:pPr>
      <w:bookmarkStart w:id="156" w:name="_Toc140044589"/>
      <w:bookmarkStart w:id="157" w:name="_Toc190090917"/>
      <w:bookmarkStart w:id="158" w:name="_Toc190092025"/>
      <w:bookmarkStart w:id="159" w:name="_Toc232402404"/>
      <w:r w:rsidRPr="00A80724">
        <w:rPr>
          <w:rFonts w:cs="Arial"/>
        </w:rPr>
        <w:t>LS-installaties naar Ringaardleiding</w:t>
      </w:r>
      <w:bookmarkEnd w:id="156"/>
      <w:bookmarkEnd w:id="157"/>
      <w:bookmarkEnd w:id="158"/>
      <w:bookmarkEnd w:id="159"/>
    </w:p>
    <w:p w14:paraId="6D7AAEF3" w14:textId="77777777" w:rsidR="00A01023" w:rsidRPr="00A80724" w:rsidRDefault="00A01023" w:rsidP="00A01023">
      <w:pPr>
        <w:rPr>
          <w:rFonts w:cs="Arial"/>
        </w:rPr>
      </w:pPr>
      <w:r w:rsidRPr="00A80724">
        <w:rPr>
          <w:rFonts w:cs="Arial"/>
        </w:rPr>
        <w:t>Bij een kortsluiting in een laagspanningscomponent dien de kortsluitstroom naar de ringaardleiding te worden afgevoerd, de verbinding wordt uitgevoerd met 1 x YMvK/1000 1x50 mm².</w:t>
      </w:r>
    </w:p>
    <w:p w14:paraId="16969F0F" w14:textId="77777777" w:rsidR="00A01023" w:rsidRPr="00A80724" w:rsidRDefault="00A01023" w:rsidP="00A01023">
      <w:pPr>
        <w:rPr>
          <w:rFonts w:cs="Arial"/>
        </w:rPr>
      </w:pPr>
    </w:p>
    <w:p w14:paraId="2B60C2D0" w14:textId="77777777" w:rsidR="00A01023" w:rsidRPr="00A80724" w:rsidRDefault="00A01023" w:rsidP="00A01023">
      <w:pPr>
        <w:rPr>
          <w:rFonts w:cs="Arial"/>
        </w:rPr>
      </w:pPr>
      <w:r w:rsidRPr="00A80724">
        <w:rPr>
          <w:rFonts w:cs="Arial"/>
        </w:rPr>
        <w:t>Voor de kortsluiting is uitgegaan van:</w:t>
      </w:r>
    </w:p>
    <w:p w14:paraId="3A1E8087" w14:textId="77777777" w:rsidR="00A01023" w:rsidRPr="00A80724" w:rsidRDefault="00A01023">
      <w:pPr>
        <w:pStyle w:val="Lijstalinea"/>
        <w:numPr>
          <w:ilvl w:val="0"/>
          <w:numId w:val="16"/>
        </w:numPr>
        <w:spacing w:line="280" w:lineRule="atLeast"/>
        <w:rPr>
          <w:rFonts w:cs="Arial"/>
        </w:rPr>
      </w:pPr>
      <m:oMath>
        <m:r>
          <w:rPr>
            <w:rFonts w:ascii="Cambria Math" w:hAnsi="Cambria Math" w:cs="Arial"/>
          </w:rPr>
          <m:t>I</m:t>
        </m:r>
      </m:oMath>
      <w:r w:rsidRPr="00A80724">
        <w:rPr>
          <w:rFonts w:cs="Arial"/>
        </w:rPr>
        <w:t xml:space="preserve"> = kortsluitstroom:</w:t>
      </w:r>
      <w:r w:rsidRPr="00A80724">
        <w:rPr>
          <w:rFonts w:cs="Arial"/>
        </w:rPr>
        <w:tab/>
      </w:r>
      <w:r w:rsidRPr="00A80724">
        <w:rPr>
          <w:rFonts w:cs="Arial"/>
        </w:rPr>
        <w:tab/>
      </w:r>
      <w:r w:rsidRPr="00A80724">
        <w:rPr>
          <w:rFonts w:cs="Arial"/>
        </w:rPr>
        <w:tab/>
      </w:r>
      <w:r w:rsidRPr="00A80724">
        <w:rPr>
          <w:rFonts w:cs="Arial"/>
        </w:rPr>
        <w:tab/>
        <w:t xml:space="preserve">6,0 </w:t>
      </w:r>
      <w:r w:rsidRPr="00A80724">
        <w:rPr>
          <w:rFonts w:cs="Arial"/>
        </w:rPr>
        <w:tab/>
        <w:t>kA</w:t>
      </w:r>
    </w:p>
    <w:p w14:paraId="3F358226" w14:textId="77777777" w:rsidR="00A01023" w:rsidRPr="00A80724" w:rsidRDefault="00A01023">
      <w:pPr>
        <w:pStyle w:val="Lijstalinea"/>
        <w:numPr>
          <w:ilvl w:val="0"/>
          <w:numId w:val="16"/>
        </w:numPr>
        <w:spacing w:line="280" w:lineRule="atLeast"/>
        <w:rPr>
          <w:rFonts w:cs="Arial"/>
        </w:rPr>
      </w:pPr>
      <m:oMath>
        <m:r>
          <w:rPr>
            <w:rFonts w:ascii="Cambria Math" w:hAnsi="Cambria Math" w:cs="Arial"/>
          </w:rPr>
          <w:lastRenderedPageBreak/>
          <m:t>t</m:t>
        </m:r>
      </m:oMath>
      <w:r w:rsidRPr="00A80724">
        <w:rPr>
          <w:rFonts w:cs="Arial"/>
        </w:rPr>
        <w:t xml:space="preserve"> = tijd van de kortsluiting:</w:t>
      </w:r>
      <w:r w:rsidRPr="00A80724">
        <w:rPr>
          <w:rFonts w:cs="Arial"/>
        </w:rPr>
        <w:tab/>
      </w:r>
      <w:r w:rsidRPr="00A80724">
        <w:rPr>
          <w:rFonts w:cs="Arial"/>
        </w:rPr>
        <w:tab/>
      </w:r>
      <w:r w:rsidRPr="00A80724">
        <w:rPr>
          <w:rFonts w:cs="Arial"/>
        </w:rPr>
        <w:tab/>
        <w:t xml:space="preserve">1,0 </w:t>
      </w:r>
      <w:r w:rsidRPr="00A80724">
        <w:rPr>
          <w:rFonts w:cs="Arial"/>
        </w:rPr>
        <w:tab/>
        <w:t>sec</w:t>
      </w:r>
    </w:p>
    <w:p w14:paraId="02CED41C" w14:textId="77777777" w:rsidR="00A01023" w:rsidRPr="00A80724" w:rsidRDefault="00A01023" w:rsidP="00A01023">
      <w:pPr>
        <w:rPr>
          <w:rFonts w:cs="Arial"/>
        </w:rPr>
      </w:pPr>
    </w:p>
    <w:p w14:paraId="53ABE3A7" w14:textId="77777777" w:rsidR="00A01023" w:rsidRPr="00A80724" w:rsidRDefault="00A01023" w:rsidP="00A01023">
      <w:pPr>
        <w:rPr>
          <w:rFonts w:cs="Arial"/>
        </w:rPr>
      </w:pPr>
      <w:r w:rsidRPr="00A80724">
        <w:rPr>
          <w:rFonts w:cs="Arial"/>
        </w:rPr>
        <w:t xml:space="preserve">Uit de berekening blijkt dat de verbinding minimaal: 31,65 mm² dient te bedragen. </w:t>
      </w:r>
    </w:p>
    <w:p w14:paraId="04496154" w14:textId="77777777" w:rsidR="00A01023" w:rsidRPr="00A80724" w:rsidRDefault="00A01023" w:rsidP="00A01023">
      <w:pPr>
        <w:rPr>
          <w:rFonts w:cs="Arial"/>
        </w:rPr>
      </w:pPr>
    </w:p>
    <w:p w14:paraId="0E278DF7" w14:textId="77777777" w:rsidR="00A01023" w:rsidRPr="00A80724" w:rsidRDefault="00A01023" w:rsidP="00A01023">
      <w:pPr>
        <w:rPr>
          <w:rFonts w:cs="Arial"/>
        </w:rPr>
      </w:pPr>
      <w:r w:rsidRPr="00A80724">
        <w:rPr>
          <w:rFonts w:cs="Arial"/>
        </w:rPr>
        <w:t>De verbindingen van 50 mm² zijn groter dan de berekende 31,65 mm² en hiermee is de verbinding kortsluitvast.</w:t>
      </w:r>
    </w:p>
    <w:p w14:paraId="3F456674" w14:textId="77777777" w:rsidR="00A01023" w:rsidRPr="00A80724" w:rsidRDefault="00A01023" w:rsidP="00956326">
      <w:pPr>
        <w:rPr>
          <w:rFonts w:cs="Arial"/>
        </w:rPr>
      </w:pPr>
    </w:p>
    <w:p w14:paraId="0294B9B7" w14:textId="77777777" w:rsidR="00A0501E" w:rsidRPr="00A80724" w:rsidRDefault="00A0501E" w:rsidP="00956326">
      <w:pPr>
        <w:rPr>
          <w:rFonts w:cs="Arial"/>
        </w:rPr>
      </w:pPr>
    </w:p>
    <w:p w14:paraId="6412ACEB" w14:textId="77777777" w:rsidR="002637A9" w:rsidRPr="00A80724" w:rsidRDefault="002637A9" w:rsidP="002637A9">
      <w:pPr>
        <w:pStyle w:val="Kop3"/>
        <w:keepLines/>
        <w:tabs>
          <w:tab w:val="clear" w:pos="0"/>
          <w:tab w:val="num" w:pos="432"/>
        </w:tabs>
        <w:spacing w:before="240" w:after="120" w:line="276" w:lineRule="auto"/>
        <w:ind w:left="432" w:hanging="432"/>
        <w:rPr>
          <w:rFonts w:cs="Arial"/>
        </w:rPr>
      </w:pPr>
      <w:bookmarkStart w:id="160" w:name="_Toc140044562"/>
      <w:bookmarkStart w:id="161" w:name="_Toc190090891"/>
      <w:bookmarkStart w:id="162" w:name="_Toc190091999"/>
      <w:bookmarkStart w:id="163" w:name="_Toc232402405"/>
      <w:r w:rsidRPr="00A80724">
        <w:rPr>
          <w:rFonts w:cs="Arial"/>
        </w:rPr>
        <w:t>Stuur Meld Interfacekast</w:t>
      </w:r>
      <w:bookmarkEnd w:id="163"/>
    </w:p>
    <w:p w14:paraId="3B80959A" w14:textId="77777777" w:rsidR="002637A9" w:rsidRPr="00A80724" w:rsidRDefault="002637A9" w:rsidP="002637A9">
      <w:pPr>
        <w:rPr>
          <w:rFonts w:cs="Arial"/>
        </w:rPr>
      </w:pPr>
      <w:r w:rsidRPr="00A80724">
        <w:rPr>
          <w:rFonts w:cs="Arial"/>
        </w:rPr>
        <w:t xml:space="preserve">In </w:t>
      </w:r>
      <w:r>
        <w:rPr>
          <w:rFonts w:cs="Arial"/>
        </w:rPr>
        <w:t xml:space="preserve">elke </w:t>
      </w:r>
      <w:r w:rsidRPr="00A80724">
        <w:rPr>
          <w:rFonts w:cs="Arial"/>
        </w:rPr>
        <w:t>module wordt een SMIK</w:t>
      </w:r>
      <w:r>
        <w:rPr>
          <w:rFonts w:cs="Arial"/>
        </w:rPr>
        <w:t>/TMIK</w:t>
      </w:r>
      <w:r w:rsidRPr="00A80724">
        <w:rPr>
          <w:rFonts w:cs="Arial"/>
        </w:rPr>
        <w:t xml:space="preserve"> geplaatst voor het verzamelen van de lokale signalen.</w:t>
      </w:r>
    </w:p>
    <w:p w14:paraId="4EF813CE" w14:textId="77777777" w:rsidR="002637A9" w:rsidRPr="00A80724" w:rsidRDefault="002637A9" w:rsidP="002637A9">
      <w:pPr>
        <w:rPr>
          <w:rFonts w:cs="Arial"/>
        </w:rPr>
      </w:pPr>
      <w:r w:rsidRPr="00A80724">
        <w:rPr>
          <w:rFonts w:cs="Arial"/>
        </w:rPr>
        <w:t xml:space="preserve"> </w:t>
      </w:r>
    </w:p>
    <w:p w14:paraId="1E1C9E07" w14:textId="77777777" w:rsidR="002637A9" w:rsidRPr="00A80724" w:rsidRDefault="002637A9" w:rsidP="002637A9">
      <w:pPr>
        <w:rPr>
          <w:rFonts w:cs="Arial"/>
        </w:rPr>
      </w:pPr>
      <w:r w:rsidRPr="00A80724">
        <w:rPr>
          <w:rFonts w:cs="Arial"/>
        </w:rPr>
        <w:t>De SMIK voor binnen opstelling krijgt een 48Vdc voeding en een 230 Vac vanuit de LVI.</w:t>
      </w:r>
    </w:p>
    <w:p w14:paraId="4AE7445D" w14:textId="77777777" w:rsidR="002637A9" w:rsidRPr="00A80724" w:rsidRDefault="002637A9" w:rsidP="002637A9">
      <w:pPr>
        <w:rPr>
          <w:rFonts w:cs="Arial"/>
        </w:rPr>
      </w:pPr>
      <w:r w:rsidRPr="00A80724">
        <w:rPr>
          <w:rFonts w:cs="Arial"/>
        </w:rPr>
        <w:t>De SMIK wordt ingelust in de glasvezelring “HVI” met de ICT-module;</w:t>
      </w:r>
    </w:p>
    <w:p w14:paraId="25368B1D" w14:textId="77777777" w:rsidR="002637A9" w:rsidRPr="00A80724" w:rsidRDefault="002637A9" w:rsidP="002637A9">
      <w:pPr>
        <w:rPr>
          <w:rFonts w:cs="Arial"/>
        </w:rPr>
      </w:pPr>
    </w:p>
    <w:p w14:paraId="38839D85" w14:textId="77777777" w:rsidR="002637A9" w:rsidRPr="00A80724" w:rsidRDefault="002637A9" w:rsidP="002637A9">
      <w:pPr>
        <w:rPr>
          <w:rFonts w:cs="Arial"/>
        </w:rPr>
      </w:pPr>
      <w:r w:rsidRPr="00A80724">
        <w:rPr>
          <w:rFonts w:cs="Arial"/>
        </w:rPr>
        <w:t>De Intelligent Electronic Device (IED’s) van HVI worden ingelust in de glasvezelring “HVI” met de ICT-module.</w:t>
      </w:r>
    </w:p>
    <w:p w14:paraId="376CDC49" w14:textId="593B08DD" w:rsidR="005A5132" w:rsidRPr="00A80724" w:rsidRDefault="005E0FAC" w:rsidP="005A5132">
      <w:pPr>
        <w:pStyle w:val="Kop2"/>
        <w:keepLines/>
        <w:tabs>
          <w:tab w:val="clear" w:pos="0"/>
          <w:tab w:val="num" w:pos="578"/>
        </w:tabs>
        <w:spacing w:before="240" w:after="120" w:line="276" w:lineRule="auto"/>
        <w:ind w:left="578" w:hanging="578"/>
        <w:rPr>
          <w:rFonts w:cs="Arial"/>
        </w:rPr>
      </w:pPr>
      <w:bookmarkStart w:id="164" w:name="_Toc232402406"/>
      <w:r w:rsidRPr="00A80724">
        <w:rPr>
          <w:rFonts w:cs="Arial"/>
        </w:rPr>
        <w:t>HVI-module</w:t>
      </w:r>
      <w:r w:rsidR="005A5132" w:rsidRPr="00A80724">
        <w:rPr>
          <w:rFonts w:cs="Arial"/>
        </w:rPr>
        <w:t xml:space="preserve"> (HVI</w:t>
      </w:r>
      <w:r w:rsidR="005022E6" w:rsidRPr="00A80724">
        <w:rPr>
          <w:rFonts w:cs="Arial"/>
        </w:rPr>
        <w:t>R</w:t>
      </w:r>
      <w:r w:rsidR="005A5132" w:rsidRPr="00A80724">
        <w:rPr>
          <w:rFonts w:cs="Arial"/>
        </w:rPr>
        <w:t>)</w:t>
      </w:r>
      <w:bookmarkEnd w:id="160"/>
      <w:bookmarkEnd w:id="161"/>
      <w:bookmarkEnd w:id="162"/>
      <w:bookmarkEnd w:id="164"/>
      <w:r w:rsidR="005A5132" w:rsidRPr="00A80724">
        <w:rPr>
          <w:rFonts w:cs="Arial"/>
        </w:rPr>
        <w:tab/>
      </w:r>
    </w:p>
    <w:p w14:paraId="664BAB1E" w14:textId="76D0B54D" w:rsidR="005A5132" w:rsidRPr="00A80724" w:rsidRDefault="005A5132" w:rsidP="005A5132">
      <w:pPr>
        <w:rPr>
          <w:rFonts w:cs="Arial"/>
        </w:rPr>
      </w:pPr>
      <w:r w:rsidRPr="219CE05F">
        <w:rPr>
          <w:rFonts w:cs="Arial"/>
        </w:rPr>
        <w:t xml:space="preserve">Het onderstation wordt voorzien van een Siemens HVI, type </w:t>
      </w:r>
      <w:r w:rsidR="005E0FAC" w:rsidRPr="219CE05F">
        <w:rPr>
          <w:rFonts w:cs="Arial"/>
        </w:rPr>
        <w:t>Bluegis</w:t>
      </w:r>
      <w:r w:rsidRPr="219CE05F">
        <w:rPr>
          <w:rFonts w:cs="Arial"/>
        </w:rPr>
        <w:t xml:space="preserve">, conform BEA00181-1. </w:t>
      </w:r>
    </w:p>
    <w:p w14:paraId="7FF08C7D" w14:textId="77777777" w:rsidR="005A5132" w:rsidRPr="00A80724" w:rsidRDefault="005A5132" w:rsidP="005A5132">
      <w:pPr>
        <w:rPr>
          <w:rFonts w:cs="Arial"/>
        </w:rPr>
      </w:pPr>
      <w:r w:rsidRPr="00A80724">
        <w:rPr>
          <w:rFonts w:cs="Arial"/>
        </w:rPr>
        <w:t>De veldconfiguratie van het Generieke model staat in het onderstaande tabel weergegeven.</w:t>
      </w:r>
    </w:p>
    <w:p w14:paraId="4A4A9B82" w14:textId="77777777" w:rsidR="005A5132" w:rsidRPr="00A80724" w:rsidRDefault="005A5132" w:rsidP="005A5132">
      <w:pPr>
        <w:rPr>
          <w:rFonts w:cs="Arial"/>
        </w:rPr>
      </w:pPr>
    </w:p>
    <w:tbl>
      <w:tblPr>
        <w:tblStyle w:val="DVTabel"/>
        <w:tblW w:w="9239" w:type="dxa"/>
        <w:tblInd w:w="-431" w:type="dxa"/>
        <w:tblBorders>
          <w:left w:val="single" w:sz="4" w:space="0" w:color="auto"/>
          <w:right w:val="single" w:sz="4" w:space="0" w:color="auto"/>
        </w:tblBorders>
        <w:tblLayout w:type="fixed"/>
        <w:tblLook w:val="04A0" w:firstRow="1" w:lastRow="0" w:firstColumn="1" w:lastColumn="0" w:noHBand="0" w:noVBand="1"/>
      </w:tblPr>
      <w:tblGrid>
        <w:gridCol w:w="1309"/>
        <w:gridCol w:w="661"/>
        <w:gridCol w:w="662"/>
        <w:gridCol w:w="660"/>
        <w:gridCol w:w="661"/>
        <w:gridCol w:w="660"/>
        <w:gridCol w:w="661"/>
        <w:gridCol w:w="660"/>
        <w:gridCol w:w="661"/>
        <w:gridCol w:w="661"/>
        <w:gridCol w:w="661"/>
        <w:gridCol w:w="661"/>
        <w:gridCol w:w="661"/>
      </w:tblGrid>
      <w:tr w:rsidR="000D15C6" w:rsidRPr="00A80724" w14:paraId="3A7249D9" w14:textId="77777777" w:rsidTr="000D15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9" w:type="dxa"/>
            <w:shd w:val="clear" w:color="auto" w:fill="92D050"/>
          </w:tcPr>
          <w:p w14:paraId="2B3CAD0F" w14:textId="77777777" w:rsidR="000D15C6" w:rsidRPr="00A80724" w:rsidRDefault="000D15C6" w:rsidP="00503B79">
            <w:pPr>
              <w:rPr>
                <w:rFonts w:cs="Arial"/>
                <w:szCs w:val="18"/>
              </w:rPr>
            </w:pPr>
            <w:r w:rsidRPr="00A80724">
              <w:rPr>
                <w:rFonts w:cs="Arial"/>
                <w:szCs w:val="18"/>
              </w:rPr>
              <w:t>Veld:</w:t>
            </w:r>
          </w:p>
        </w:tc>
        <w:tc>
          <w:tcPr>
            <w:tcW w:w="661" w:type="dxa"/>
            <w:shd w:val="clear" w:color="auto" w:fill="92D050"/>
          </w:tcPr>
          <w:p w14:paraId="51C7E254" w14:textId="77777777" w:rsidR="000D15C6" w:rsidRPr="00A80724" w:rsidRDefault="000D15C6" w:rsidP="00503B79">
            <w:pPr>
              <w:jc w:val="center"/>
              <w:cnfStyle w:val="100000000000" w:firstRow="1" w:lastRow="0" w:firstColumn="0" w:lastColumn="0" w:oddVBand="0" w:evenVBand="0" w:oddHBand="0" w:evenHBand="0" w:firstRowFirstColumn="0" w:firstRowLastColumn="0" w:lastRowFirstColumn="0" w:lastRowLastColumn="0"/>
              <w:rPr>
                <w:rFonts w:cs="Arial"/>
                <w:szCs w:val="18"/>
              </w:rPr>
            </w:pPr>
            <w:r w:rsidRPr="00A80724">
              <w:rPr>
                <w:rFonts w:cs="Arial"/>
                <w:szCs w:val="18"/>
              </w:rPr>
              <w:t>1</w:t>
            </w:r>
          </w:p>
        </w:tc>
        <w:tc>
          <w:tcPr>
            <w:tcW w:w="662" w:type="dxa"/>
            <w:shd w:val="clear" w:color="auto" w:fill="92D050"/>
          </w:tcPr>
          <w:p w14:paraId="7C428E19" w14:textId="77777777" w:rsidR="000D15C6" w:rsidRPr="00A80724" w:rsidRDefault="000D15C6" w:rsidP="00503B79">
            <w:pPr>
              <w:jc w:val="center"/>
              <w:cnfStyle w:val="100000000000" w:firstRow="1" w:lastRow="0" w:firstColumn="0" w:lastColumn="0" w:oddVBand="0" w:evenVBand="0" w:oddHBand="0" w:evenHBand="0" w:firstRowFirstColumn="0" w:firstRowLastColumn="0" w:lastRowFirstColumn="0" w:lastRowLastColumn="0"/>
              <w:rPr>
                <w:rFonts w:cs="Arial"/>
                <w:szCs w:val="18"/>
              </w:rPr>
            </w:pPr>
            <w:r w:rsidRPr="00A80724">
              <w:rPr>
                <w:rFonts w:cs="Arial"/>
                <w:szCs w:val="18"/>
              </w:rPr>
              <w:t>2</w:t>
            </w:r>
          </w:p>
        </w:tc>
        <w:tc>
          <w:tcPr>
            <w:tcW w:w="660" w:type="dxa"/>
            <w:shd w:val="clear" w:color="auto" w:fill="92D050"/>
          </w:tcPr>
          <w:p w14:paraId="20525044" w14:textId="77777777" w:rsidR="000D15C6" w:rsidRPr="00A80724" w:rsidRDefault="000D15C6" w:rsidP="00503B79">
            <w:pPr>
              <w:jc w:val="center"/>
              <w:cnfStyle w:val="100000000000" w:firstRow="1" w:lastRow="0" w:firstColumn="0" w:lastColumn="0" w:oddVBand="0" w:evenVBand="0" w:oddHBand="0" w:evenHBand="0" w:firstRowFirstColumn="0" w:firstRowLastColumn="0" w:lastRowFirstColumn="0" w:lastRowLastColumn="0"/>
              <w:rPr>
                <w:rFonts w:cs="Arial"/>
                <w:szCs w:val="18"/>
              </w:rPr>
            </w:pPr>
            <w:r w:rsidRPr="00A80724">
              <w:rPr>
                <w:rFonts w:cs="Arial"/>
                <w:szCs w:val="18"/>
              </w:rPr>
              <w:t>3</w:t>
            </w:r>
          </w:p>
        </w:tc>
        <w:tc>
          <w:tcPr>
            <w:tcW w:w="661" w:type="dxa"/>
            <w:shd w:val="clear" w:color="auto" w:fill="92D050"/>
          </w:tcPr>
          <w:p w14:paraId="10DE0BDC" w14:textId="77777777" w:rsidR="000D15C6" w:rsidRPr="00A80724" w:rsidRDefault="000D15C6" w:rsidP="00503B79">
            <w:pPr>
              <w:jc w:val="center"/>
              <w:cnfStyle w:val="100000000000" w:firstRow="1" w:lastRow="0" w:firstColumn="0" w:lastColumn="0" w:oddVBand="0" w:evenVBand="0" w:oddHBand="0" w:evenHBand="0" w:firstRowFirstColumn="0" w:firstRowLastColumn="0" w:lastRowFirstColumn="0" w:lastRowLastColumn="0"/>
              <w:rPr>
                <w:rFonts w:cs="Arial"/>
                <w:szCs w:val="18"/>
              </w:rPr>
            </w:pPr>
            <w:r w:rsidRPr="00A80724">
              <w:rPr>
                <w:rFonts w:cs="Arial"/>
                <w:szCs w:val="18"/>
              </w:rPr>
              <w:t>4</w:t>
            </w:r>
          </w:p>
        </w:tc>
        <w:tc>
          <w:tcPr>
            <w:tcW w:w="660" w:type="dxa"/>
            <w:shd w:val="clear" w:color="auto" w:fill="92D050"/>
          </w:tcPr>
          <w:p w14:paraId="3179B184" w14:textId="77777777" w:rsidR="000D15C6" w:rsidRPr="00A80724" w:rsidRDefault="000D15C6" w:rsidP="00503B79">
            <w:pPr>
              <w:jc w:val="center"/>
              <w:cnfStyle w:val="100000000000" w:firstRow="1" w:lastRow="0" w:firstColumn="0" w:lastColumn="0" w:oddVBand="0" w:evenVBand="0" w:oddHBand="0" w:evenHBand="0" w:firstRowFirstColumn="0" w:firstRowLastColumn="0" w:lastRowFirstColumn="0" w:lastRowLastColumn="0"/>
              <w:rPr>
                <w:rFonts w:cs="Arial"/>
                <w:szCs w:val="18"/>
              </w:rPr>
            </w:pPr>
            <w:r w:rsidRPr="00A80724">
              <w:rPr>
                <w:rFonts w:cs="Arial"/>
                <w:szCs w:val="18"/>
              </w:rPr>
              <w:t>5</w:t>
            </w:r>
          </w:p>
        </w:tc>
        <w:tc>
          <w:tcPr>
            <w:tcW w:w="661" w:type="dxa"/>
            <w:shd w:val="clear" w:color="auto" w:fill="92D050"/>
          </w:tcPr>
          <w:p w14:paraId="249BF071" w14:textId="77777777" w:rsidR="000D15C6" w:rsidRPr="00A80724" w:rsidRDefault="000D15C6" w:rsidP="00503B79">
            <w:pPr>
              <w:jc w:val="center"/>
              <w:cnfStyle w:val="100000000000" w:firstRow="1" w:lastRow="0" w:firstColumn="0" w:lastColumn="0" w:oddVBand="0" w:evenVBand="0" w:oddHBand="0" w:evenHBand="0" w:firstRowFirstColumn="0" w:firstRowLastColumn="0" w:lastRowFirstColumn="0" w:lastRowLastColumn="0"/>
              <w:rPr>
                <w:rFonts w:cs="Arial"/>
                <w:szCs w:val="18"/>
              </w:rPr>
            </w:pPr>
            <w:r w:rsidRPr="00A80724">
              <w:rPr>
                <w:rFonts w:cs="Arial"/>
                <w:szCs w:val="18"/>
              </w:rPr>
              <w:t>6</w:t>
            </w:r>
          </w:p>
        </w:tc>
        <w:tc>
          <w:tcPr>
            <w:tcW w:w="660" w:type="dxa"/>
            <w:shd w:val="clear" w:color="auto" w:fill="92D050"/>
          </w:tcPr>
          <w:p w14:paraId="0D63F094" w14:textId="77777777" w:rsidR="000D15C6" w:rsidRPr="00A80724" w:rsidRDefault="000D15C6" w:rsidP="00503B79">
            <w:pPr>
              <w:jc w:val="center"/>
              <w:cnfStyle w:val="100000000000" w:firstRow="1" w:lastRow="0" w:firstColumn="0" w:lastColumn="0" w:oddVBand="0" w:evenVBand="0" w:oddHBand="0" w:evenHBand="0" w:firstRowFirstColumn="0" w:firstRowLastColumn="0" w:lastRowFirstColumn="0" w:lastRowLastColumn="0"/>
              <w:rPr>
                <w:rFonts w:cs="Arial"/>
                <w:szCs w:val="18"/>
              </w:rPr>
            </w:pPr>
            <w:r w:rsidRPr="00A80724">
              <w:rPr>
                <w:rFonts w:cs="Arial"/>
                <w:szCs w:val="18"/>
              </w:rPr>
              <w:t>7</w:t>
            </w:r>
          </w:p>
        </w:tc>
        <w:tc>
          <w:tcPr>
            <w:tcW w:w="661" w:type="dxa"/>
            <w:shd w:val="clear" w:color="auto" w:fill="92D050"/>
          </w:tcPr>
          <w:p w14:paraId="4E1102DB" w14:textId="77777777" w:rsidR="000D15C6" w:rsidRPr="00A80724" w:rsidRDefault="000D15C6" w:rsidP="00503B79">
            <w:pPr>
              <w:jc w:val="center"/>
              <w:cnfStyle w:val="100000000000" w:firstRow="1" w:lastRow="0" w:firstColumn="0" w:lastColumn="0" w:oddVBand="0" w:evenVBand="0" w:oddHBand="0" w:evenHBand="0" w:firstRowFirstColumn="0" w:firstRowLastColumn="0" w:lastRowFirstColumn="0" w:lastRowLastColumn="0"/>
              <w:rPr>
                <w:rFonts w:cs="Arial"/>
                <w:szCs w:val="18"/>
              </w:rPr>
            </w:pPr>
            <w:r w:rsidRPr="00A80724">
              <w:rPr>
                <w:rFonts w:cs="Arial"/>
                <w:szCs w:val="18"/>
              </w:rPr>
              <w:t>8</w:t>
            </w:r>
          </w:p>
        </w:tc>
        <w:tc>
          <w:tcPr>
            <w:tcW w:w="661" w:type="dxa"/>
            <w:shd w:val="clear" w:color="auto" w:fill="92D050"/>
          </w:tcPr>
          <w:p w14:paraId="7DA76206" w14:textId="77777777" w:rsidR="000D15C6" w:rsidRPr="00A80724" w:rsidRDefault="000D15C6" w:rsidP="00503B79">
            <w:pPr>
              <w:jc w:val="center"/>
              <w:cnfStyle w:val="100000000000" w:firstRow="1" w:lastRow="0" w:firstColumn="0" w:lastColumn="0" w:oddVBand="0" w:evenVBand="0" w:oddHBand="0" w:evenHBand="0" w:firstRowFirstColumn="0" w:firstRowLastColumn="0" w:lastRowFirstColumn="0" w:lastRowLastColumn="0"/>
              <w:rPr>
                <w:rFonts w:cs="Arial"/>
                <w:szCs w:val="18"/>
              </w:rPr>
            </w:pPr>
            <w:r w:rsidRPr="00A80724">
              <w:rPr>
                <w:rFonts w:cs="Arial"/>
                <w:szCs w:val="18"/>
              </w:rPr>
              <w:t>9</w:t>
            </w:r>
          </w:p>
        </w:tc>
        <w:tc>
          <w:tcPr>
            <w:tcW w:w="661" w:type="dxa"/>
            <w:shd w:val="clear" w:color="auto" w:fill="92D050"/>
          </w:tcPr>
          <w:p w14:paraId="1968718D" w14:textId="77777777" w:rsidR="000D15C6" w:rsidRPr="00A80724" w:rsidRDefault="000D15C6" w:rsidP="00503B79">
            <w:pPr>
              <w:jc w:val="center"/>
              <w:cnfStyle w:val="100000000000" w:firstRow="1" w:lastRow="0" w:firstColumn="0" w:lastColumn="0" w:oddVBand="0" w:evenVBand="0" w:oddHBand="0" w:evenHBand="0" w:firstRowFirstColumn="0" w:firstRowLastColumn="0" w:lastRowFirstColumn="0" w:lastRowLastColumn="0"/>
              <w:rPr>
                <w:rFonts w:cs="Arial"/>
                <w:szCs w:val="18"/>
              </w:rPr>
            </w:pPr>
            <w:r w:rsidRPr="00A80724">
              <w:rPr>
                <w:rFonts w:cs="Arial"/>
                <w:szCs w:val="18"/>
              </w:rPr>
              <w:t>10</w:t>
            </w:r>
          </w:p>
        </w:tc>
        <w:tc>
          <w:tcPr>
            <w:tcW w:w="661" w:type="dxa"/>
            <w:shd w:val="clear" w:color="auto" w:fill="92D050"/>
          </w:tcPr>
          <w:p w14:paraId="56D8DAF4" w14:textId="77777777" w:rsidR="000D15C6" w:rsidRPr="00A80724" w:rsidRDefault="000D15C6" w:rsidP="00503B79">
            <w:pPr>
              <w:jc w:val="center"/>
              <w:cnfStyle w:val="100000000000" w:firstRow="1" w:lastRow="0" w:firstColumn="0" w:lastColumn="0" w:oddVBand="0" w:evenVBand="0" w:oddHBand="0" w:evenHBand="0" w:firstRowFirstColumn="0" w:firstRowLastColumn="0" w:lastRowFirstColumn="0" w:lastRowLastColumn="0"/>
              <w:rPr>
                <w:rFonts w:cs="Arial"/>
                <w:szCs w:val="18"/>
              </w:rPr>
            </w:pPr>
            <w:r w:rsidRPr="00A80724">
              <w:rPr>
                <w:rFonts w:cs="Arial"/>
                <w:szCs w:val="18"/>
              </w:rPr>
              <w:t>11</w:t>
            </w:r>
          </w:p>
        </w:tc>
        <w:tc>
          <w:tcPr>
            <w:tcW w:w="661" w:type="dxa"/>
            <w:shd w:val="clear" w:color="auto" w:fill="92D050"/>
          </w:tcPr>
          <w:p w14:paraId="5854AD56" w14:textId="77777777" w:rsidR="000D15C6" w:rsidRPr="00A80724" w:rsidRDefault="000D15C6" w:rsidP="00503B79">
            <w:pPr>
              <w:jc w:val="center"/>
              <w:cnfStyle w:val="100000000000" w:firstRow="1" w:lastRow="0" w:firstColumn="0" w:lastColumn="0" w:oddVBand="0" w:evenVBand="0" w:oddHBand="0" w:evenHBand="0" w:firstRowFirstColumn="0" w:firstRowLastColumn="0" w:lastRowFirstColumn="0" w:lastRowLastColumn="0"/>
              <w:rPr>
                <w:rFonts w:cs="Arial"/>
                <w:szCs w:val="18"/>
              </w:rPr>
            </w:pPr>
            <w:r w:rsidRPr="00A80724">
              <w:rPr>
                <w:rFonts w:cs="Arial"/>
                <w:szCs w:val="18"/>
              </w:rPr>
              <w:t>12</w:t>
            </w:r>
          </w:p>
        </w:tc>
      </w:tr>
      <w:tr w:rsidR="000D15C6" w:rsidRPr="00A80724" w14:paraId="65296A94" w14:textId="77777777" w:rsidTr="000D15C6">
        <w:tc>
          <w:tcPr>
            <w:cnfStyle w:val="001000000000" w:firstRow="0" w:lastRow="0" w:firstColumn="1" w:lastColumn="0" w:oddVBand="0" w:evenVBand="0" w:oddHBand="0" w:evenHBand="0" w:firstRowFirstColumn="0" w:firstRowLastColumn="0" w:lastRowFirstColumn="0" w:lastRowLastColumn="0"/>
            <w:tcW w:w="1309" w:type="dxa"/>
            <w:shd w:val="clear" w:color="auto" w:fill="92D050"/>
          </w:tcPr>
          <w:p w14:paraId="4D87DFA0" w14:textId="77777777" w:rsidR="000D15C6" w:rsidRPr="00A80724" w:rsidRDefault="000D15C6" w:rsidP="000D15C6">
            <w:pPr>
              <w:rPr>
                <w:rFonts w:cs="Arial"/>
                <w:szCs w:val="18"/>
              </w:rPr>
            </w:pPr>
            <w:r w:rsidRPr="00A80724">
              <w:rPr>
                <w:rFonts w:cs="Arial"/>
                <w:szCs w:val="18"/>
              </w:rPr>
              <w:t>Naam:</w:t>
            </w:r>
          </w:p>
        </w:tc>
        <w:tc>
          <w:tcPr>
            <w:tcW w:w="661" w:type="dxa"/>
          </w:tcPr>
          <w:p w14:paraId="709AD623" w14:textId="77777777" w:rsidR="000D15C6" w:rsidRPr="00A80724" w:rsidRDefault="000D15C6" w:rsidP="000D15C6">
            <w:pPr>
              <w:jc w:val="center"/>
              <w:cnfStyle w:val="000000000000" w:firstRow="0" w:lastRow="0" w:firstColumn="0" w:lastColumn="0" w:oddVBand="0" w:evenVBand="0" w:oddHBand="0" w:evenHBand="0" w:firstRowFirstColumn="0" w:firstRowLastColumn="0" w:lastRowFirstColumn="0" w:lastRowLastColumn="0"/>
              <w:rPr>
                <w:rFonts w:cs="Arial"/>
                <w:szCs w:val="18"/>
              </w:rPr>
            </w:pPr>
            <w:r w:rsidRPr="00A80724">
              <w:rPr>
                <w:rFonts w:cs="Arial"/>
                <w:szCs w:val="18"/>
              </w:rPr>
              <w:t>Sttr1</w:t>
            </w:r>
          </w:p>
        </w:tc>
        <w:tc>
          <w:tcPr>
            <w:tcW w:w="662" w:type="dxa"/>
          </w:tcPr>
          <w:p w14:paraId="7F15F4D2" w14:textId="77777777" w:rsidR="000D15C6" w:rsidRPr="00A80724" w:rsidRDefault="000D15C6" w:rsidP="000D15C6">
            <w:pPr>
              <w:jc w:val="center"/>
              <w:cnfStyle w:val="000000000000" w:firstRow="0" w:lastRow="0" w:firstColumn="0" w:lastColumn="0" w:oddVBand="0" w:evenVBand="0" w:oddHBand="0" w:evenHBand="0" w:firstRowFirstColumn="0" w:firstRowLastColumn="0" w:lastRowFirstColumn="0" w:lastRowLastColumn="0"/>
              <w:rPr>
                <w:rFonts w:cs="Arial"/>
                <w:szCs w:val="18"/>
              </w:rPr>
            </w:pPr>
            <w:r w:rsidRPr="00A80724">
              <w:rPr>
                <w:rFonts w:cs="Arial"/>
                <w:szCs w:val="18"/>
              </w:rPr>
              <w:t>VK1</w:t>
            </w:r>
          </w:p>
        </w:tc>
        <w:tc>
          <w:tcPr>
            <w:tcW w:w="660" w:type="dxa"/>
          </w:tcPr>
          <w:p w14:paraId="085E2317" w14:textId="77777777" w:rsidR="000D15C6" w:rsidRPr="00A80724" w:rsidRDefault="000D15C6" w:rsidP="000D15C6">
            <w:pPr>
              <w:jc w:val="center"/>
              <w:cnfStyle w:val="000000000000" w:firstRow="0" w:lastRow="0" w:firstColumn="0" w:lastColumn="0" w:oddVBand="0" w:evenVBand="0" w:oddHBand="0" w:evenHBand="0" w:firstRowFirstColumn="0" w:firstRowLastColumn="0" w:lastRowFirstColumn="0" w:lastRowLastColumn="0"/>
              <w:rPr>
                <w:rFonts w:cs="Arial"/>
                <w:szCs w:val="18"/>
              </w:rPr>
            </w:pPr>
            <w:r w:rsidRPr="00A80724">
              <w:rPr>
                <w:rFonts w:cs="Arial"/>
                <w:szCs w:val="18"/>
              </w:rPr>
              <w:t>VK2</w:t>
            </w:r>
          </w:p>
        </w:tc>
        <w:tc>
          <w:tcPr>
            <w:tcW w:w="661" w:type="dxa"/>
          </w:tcPr>
          <w:p w14:paraId="1E74D424" w14:textId="77777777" w:rsidR="000D15C6" w:rsidRPr="00A80724" w:rsidRDefault="000D15C6" w:rsidP="000D15C6">
            <w:pPr>
              <w:jc w:val="center"/>
              <w:cnfStyle w:val="000000000000" w:firstRow="0" w:lastRow="0" w:firstColumn="0" w:lastColumn="0" w:oddVBand="0" w:evenVBand="0" w:oddHBand="0" w:evenHBand="0" w:firstRowFirstColumn="0" w:firstRowLastColumn="0" w:lastRowFirstColumn="0" w:lastRowLastColumn="0"/>
              <w:rPr>
                <w:rFonts w:cs="Arial"/>
                <w:szCs w:val="18"/>
              </w:rPr>
            </w:pPr>
            <w:r w:rsidRPr="00A80724">
              <w:rPr>
                <w:rFonts w:cs="Arial"/>
                <w:szCs w:val="18"/>
              </w:rPr>
              <w:t>GR1</w:t>
            </w:r>
          </w:p>
        </w:tc>
        <w:tc>
          <w:tcPr>
            <w:tcW w:w="660" w:type="dxa"/>
          </w:tcPr>
          <w:p w14:paraId="02FB380E" w14:textId="77777777" w:rsidR="000D15C6" w:rsidRPr="00A80724" w:rsidRDefault="000D15C6" w:rsidP="000D15C6">
            <w:pPr>
              <w:jc w:val="center"/>
              <w:cnfStyle w:val="000000000000" w:firstRow="0" w:lastRow="0" w:firstColumn="0" w:lastColumn="0" w:oddVBand="0" w:evenVBand="0" w:oddHBand="0" w:evenHBand="0" w:firstRowFirstColumn="0" w:firstRowLastColumn="0" w:lastRowFirstColumn="0" w:lastRowLastColumn="0"/>
              <w:rPr>
                <w:rFonts w:cs="Arial"/>
                <w:szCs w:val="18"/>
              </w:rPr>
            </w:pPr>
            <w:r w:rsidRPr="00A80724">
              <w:rPr>
                <w:rFonts w:cs="Arial"/>
                <w:szCs w:val="18"/>
              </w:rPr>
              <w:t>GR2</w:t>
            </w:r>
          </w:p>
        </w:tc>
        <w:tc>
          <w:tcPr>
            <w:tcW w:w="661" w:type="dxa"/>
          </w:tcPr>
          <w:p w14:paraId="7AA235CB" w14:textId="77777777" w:rsidR="000D15C6" w:rsidRPr="00A80724" w:rsidRDefault="000D15C6" w:rsidP="000D15C6">
            <w:pPr>
              <w:jc w:val="center"/>
              <w:cnfStyle w:val="000000000000" w:firstRow="0" w:lastRow="0" w:firstColumn="0" w:lastColumn="0" w:oddVBand="0" w:evenVBand="0" w:oddHBand="0" w:evenHBand="0" w:firstRowFirstColumn="0" w:firstRowLastColumn="0" w:lastRowFirstColumn="0" w:lastRowLastColumn="0"/>
              <w:rPr>
                <w:rFonts w:cs="Arial"/>
                <w:szCs w:val="18"/>
              </w:rPr>
            </w:pPr>
            <w:r w:rsidRPr="00A80724">
              <w:rPr>
                <w:rFonts w:cs="Arial"/>
                <w:szCs w:val="18"/>
              </w:rPr>
              <w:t>GR3</w:t>
            </w:r>
          </w:p>
        </w:tc>
        <w:tc>
          <w:tcPr>
            <w:tcW w:w="660" w:type="dxa"/>
          </w:tcPr>
          <w:p w14:paraId="3BF69C3E" w14:textId="77777777" w:rsidR="000D15C6" w:rsidRPr="00A80724" w:rsidRDefault="000D15C6" w:rsidP="000D15C6">
            <w:pPr>
              <w:jc w:val="center"/>
              <w:cnfStyle w:val="000000000000" w:firstRow="0" w:lastRow="0" w:firstColumn="0" w:lastColumn="0" w:oddVBand="0" w:evenVBand="0" w:oddHBand="0" w:evenHBand="0" w:firstRowFirstColumn="0" w:firstRowLastColumn="0" w:lastRowFirstColumn="0" w:lastRowLastColumn="0"/>
              <w:rPr>
                <w:rFonts w:cs="Arial"/>
                <w:szCs w:val="18"/>
              </w:rPr>
            </w:pPr>
            <w:r w:rsidRPr="00A80724">
              <w:rPr>
                <w:rFonts w:cs="Arial"/>
                <w:szCs w:val="18"/>
              </w:rPr>
              <w:t>VK3</w:t>
            </w:r>
          </w:p>
        </w:tc>
        <w:tc>
          <w:tcPr>
            <w:tcW w:w="661" w:type="dxa"/>
          </w:tcPr>
          <w:p w14:paraId="7ED4CBDD" w14:textId="77777777" w:rsidR="000D15C6" w:rsidRPr="00A80724" w:rsidRDefault="000D15C6" w:rsidP="000D15C6">
            <w:pPr>
              <w:jc w:val="center"/>
              <w:cnfStyle w:val="000000000000" w:firstRow="0" w:lastRow="0" w:firstColumn="0" w:lastColumn="0" w:oddVBand="0" w:evenVBand="0" w:oddHBand="0" w:evenHBand="0" w:firstRowFirstColumn="0" w:firstRowLastColumn="0" w:lastRowFirstColumn="0" w:lastRowLastColumn="0"/>
              <w:rPr>
                <w:rFonts w:cs="Arial"/>
                <w:szCs w:val="18"/>
              </w:rPr>
            </w:pPr>
            <w:r w:rsidRPr="00A80724">
              <w:rPr>
                <w:rFonts w:cs="Arial"/>
                <w:szCs w:val="18"/>
              </w:rPr>
              <w:t>Sttr2</w:t>
            </w:r>
          </w:p>
        </w:tc>
        <w:tc>
          <w:tcPr>
            <w:tcW w:w="661" w:type="dxa"/>
          </w:tcPr>
          <w:p w14:paraId="449DD937" w14:textId="77777777" w:rsidR="000D15C6" w:rsidRPr="00A80724" w:rsidRDefault="000D15C6" w:rsidP="000D15C6">
            <w:pPr>
              <w:jc w:val="center"/>
              <w:cnfStyle w:val="000000000000" w:firstRow="0" w:lastRow="0" w:firstColumn="0" w:lastColumn="0" w:oddVBand="0" w:evenVBand="0" w:oddHBand="0" w:evenHBand="0" w:firstRowFirstColumn="0" w:firstRowLastColumn="0" w:lastRowFirstColumn="0" w:lastRowLastColumn="0"/>
              <w:rPr>
                <w:rFonts w:cs="Arial"/>
                <w:szCs w:val="18"/>
              </w:rPr>
            </w:pPr>
            <w:r w:rsidRPr="00A80724">
              <w:rPr>
                <w:rFonts w:cs="Arial"/>
                <w:szCs w:val="18"/>
              </w:rPr>
              <w:t>EDS1</w:t>
            </w:r>
          </w:p>
        </w:tc>
        <w:tc>
          <w:tcPr>
            <w:tcW w:w="661" w:type="dxa"/>
          </w:tcPr>
          <w:p w14:paraId="76A2FD9A" w14:textId="77777777" w:rsidR="000D15C6" w:rsidRPr="00A80724" w:rsidRDefault="000D15C6" w:rsidP="000D15C6">
            <w:pPr>
              <w:jc w:val="center"/>
              <w:cnfStyle w:val="000000000000" w:firstRow="0" w:lastRow="0" w:firstColumn="0" w:lastColumn="0" w:oddVBand="0" w:evenVBand="0" w:oddHBand="0" w:evenHBand="0" w:firstRowFirstColumn="0" w:firstRowLastColumn="0" w:lastRowFirstColumn="0" w:lastRowLastColumn="0"/>
              <w:rPr>
                <w:rFonts w:cs="Arial"/>
                <w:szCs w:val="18"/>
              </w:rPr>
            </w:pPr>
            <w:r w:rsidRPr="00A80724">
              <w:rPr>
                <w:rFonts w:cs="Arial"/>
                <w:szCs w:val="18"/>
              </w:rPr>
              <w:t>EDS2</w:t>
            </w:r>
          </w:p>
        </w:tc>
        <w:tc>
          <w:tcPr>
            <w:tcW w:w="661" w:type="dxa"/>
          </w:tcPr>
          <w:p w14:paraId="65E7E8FD" w14:textId="77777777" w:rsidR="000D15C6" w:rsidRPr="00A80724" w:rsidRDefault="000D15C6" w:rsidP="000D15C6">
            <w:pPr>
              <w:jc w:val="center"/>
              <w:cnfStyle w:val="000000000000" w:firstRow="0" w:lastRow="0" w:firstColumn="0" w:lastColumn="0" w:oddVBand="0" w:evenVBand="0" w:oddHBand="0" w:evenHBand="0" w:firstRowFirstColumn="0" w:firstRowLastColumn="0" w:lastRowFirstColumn="0" w:lastRowLastColumn="0"/>
              <w:rPr>
                <w:rFonts w:cs="Arial"/>
                <w:szCs w:val="18"/>
              </w:rPr>
            </w:pPr>
            <w:r w:rsidRPr="00A80724">
              <w:rPr>
                <w:rFonts w:cs="Arial"/>
                <w:szCs w:val="18"/>
              </w:rPr>
              <w:t>EDS3</w:t>
            </w:r>
          </w:p>
        </w:tc>
        <w:tc>
          <w:tcPr>
            <w:tcW w:w="661" w:type="dxa"/>
          </w:tcPr>
          <w:p w14:paraId="0CE22F6B" w14:textId="5FA4FF2F" w:rsidR="000D15C6" w:rsidRPr="00A80724" w:rsidRDefault="000D15C6" w:rsidP="000D15C6">
            <w:pPr>
              <w:jc w:val="center"/>
              <w:cnfStyle w:val="000000000000" w:firstRow="0" w:lastRow="0" w:firstColumn="0" w:lastColumn="0" w:oddVBand="0" w:evenVBand="0" w:oddHBand="0" w:evenHBand="0" w:firstRowFirstColumn="0" w:firstRowLastColumn="0" w:lastRowFirstColumn="0" w:lastRowLastColumn="0"/>
              <w:rPr>
                <w:rFonts w:cs="Arial"/>
                <w:szCs w:val="18"/>
              </w:rPr>
            </w:pPr>
            <w:r w:rsidRPr="00A80724">
              <w:rPr>
                <w:rFonts w:cs="Arial"/>
                <w:szCs w:val="18"/>
              </w:rPr>
              <w:t>KOP</w:t>
            </w:r>
          </w:p>
        </w:tc>
      </w:tr>
      <w:tr w:rsidR="000D15C6" w:rsidRPr="00A80724" w14:paraId="3C49E2DA" w14:textId="77777777" w:rsidTr="000D15C6">
        <w:tc>
          <w:tcPr>
            <w:cnfStyle w:val="001000000000" w:firstRow="0" w:lastRow="0" w:firstColumn="1" w:lastColumn="0" w:oddVBand="0" w:evenVBand="0" w:oddHBand="0" w:evenHBand="0" w:firstRowFirstColumn="0" w:firstRowLastColumn="0" w:lastRowFirstColumn="0" w:lastRowLastColumn="0"/>
            <w:tcW w:w="1309" w:type="dxa"/>
            <w:shd w:val="clear" w:color="auto" w:fill="92D050"/>
          </w:tcPr>
          <w:p w14:paraId="00EA96DF" w14:textId="77777777" w:rsidR="000D15C6" w:rsidRPr="00A80724" w:rsidRDefault="000D15C6" w:rsidP="000D15C6">
            <w:pPr>
              <w:rPr>
                <w:rFonts w:cs="Arial"/>
                <w:szCs w:val="18"/>
              </w:rPr>
            </w:pPr>
            <w:r w:rsidRPr="00A80724">
              <w:rPr>
                <w:rFonts w:cs="Arial"/>
                <w:szCs w:val="18"/>
              </w:rPr>
              <w:t>Veldtype:</w:t>
            </w:r>
          </w:p>
        </w:tc>
        <w:tc>
          <w:tcPr>
            <w:tcW w:w="661" w:type="dxa"/>
          </w:tcPr>
          <w:p w14:paraId="42AA9A17" w14:textId="77777777" w:rsidR="000D15C6" w:rsidRPr="00A80724" w:rsidRDefault="000D15C6" w:rsidP="000D15C6">
            <w:pPr>
              <w:jc w:val="center"/>
              <w:cnfStyle w:val="000000000000" w:firstRow="0" w:lastRow="0" w:firstColumn="0" w:lastColumn="0" w:oddVBand="0" w:evenVBand="0" w:oddHBand="0" w:evenHBand="0" w:firstRowFirstColumn="0" w:firstRowLastColumn="0" w:lastRowFirstColumn="0" w:lastRowLastColumn="0"/>
              <w:rPr>
                <w:rFonts w:cs="Arial"/>
                <w:szCs w:val="18"/>
              </w:rPr>
            </w:pPr>
            <w:r w:rsidRPr="00A80724">
              <w:rPr>
                <w:rFonts w:cs="Arial"/>
                <w:szCs w:val="18"/>
              </w:rPr>
              <w:t>5</w:t>
            </w:r>
          </w:p>
        </w:tc>
        <w:tc>
          <w:tcPr>
            <w:tcW w:w="662" w:type="dxa"/>
          </w:tcPr>
          <w:p w14:paraId="25E63D39" w14:textId="77777777" w:rsidR="000D15C6" w:rsidRPr="00A80724" w:rsidRDefault="000D15C6" w:rsidP="000D15C6">
            <w:pPr>
              <w:jc w:val="center"/>
              <w:cnfStyle w:val="000000000000" w:firstRow="0" w:lastRow="0" w:firstColumn="0" w:lastColumn="0" w:oddVBand="0" w:evenVBand="0" w:oddHBand="0" w:evenHBand="0" w:firstRowFirstColumn="0" w:firstRowLastColumn="0" w:lastRowFirstColumn="0" w:lastRowLastColumn="0"/>
              <w:rPr>
                <w:rFonts w:cs="Arial"/>
                <w:szCs w:val="18"/>
              </w:rPr>
            </w:pPr>
            <w:r w:rsidRPr="00A80724">
              <w:rPr>
                <w:rFonts w:cs="Arial"/>
                <w:szCs w:val="18"/>
              </w:rPr>
              <w:t>2</w:t>
            </w:r>
          </w:p>
        </w:tc>
        <w:tc>
          <w:tcPr>
            <w:tcW w:w="660" w:type="dxa"/>
          </w:tcPr>
          <w:p w14:paraId="0CC782FC" w14:textId="77777777" w:rsidR="000D15C6" w:rsidRPr="00A80724" w:rsidRDefault="000D15C6" w:rsidP="000D15C6">
            <w:pPr>
              <w:jc w:val="center"/>
              <w:cnfStyle w:val="000000000000" w:firstRow="0" w:lastRow="0" w:firstColumn="0" w:lastColumn="0" w:oddVBand="0" w:evenVBand="0" w:oddHBand="0" w:evenHBand="0" w:firstRowFirstColumn="0" w:firstRowLastColumn="0" w:lastRowFirstColumn="0" w:lastRowLastColumn="0"/>
              <w:rPr>
                <w:rFonts w:cs="Arial"/>
                <w:szCs w:val="18"/>
              </w:rPr>
            </w:pPr>
            <w:r w:rsidRPr="00A80724">
              <w:rPr>
                <w:rFonts w:cs="Arial"/>
                <w:szCs w:val="18"/>
              </w:rPr>
              <w:t>2</w:t>
            </w:r>
          </w:p>
        </w:tc>
        <w:tc>
          <w:tcPr>
            <w:tcW w:w="661" w:type="dxa"/>
          </w:tcPr>
          <w:p w14:paraId="5CF8B7C4" w14:textId="77777777" w:rsidR="000D15C6" w:rsidRPr="00A80724" w:rsidRDefault="000D15C6" w:rsidP="000D15C6">
            <w:pPr>
              <w:jc w:val="center"/>
              <w:cnfStyle w:val="000000000000" w:firstRow="0" w:lastRow="0" w:firstColumn="0" w:lastColumn="0" w:oddVBand="0" w:evenVBand="0" w:oddHBand="0" w:evenHBand="0" w:firstRowFirstColumn="0" w:firstRowLastColumn="0" w:lastRowFirstColumn="0" w:lastRowLastColumn="0"/>
              <w:rPr>
                <w:rFonts w:cs="Arial"/>
                <w:szCs w:val="18"/>
              </w:rPr>
            </w:pPr>
            <w:r w:rsidRPr="00A80724">
              <w:rPr>
                <w:rFonts w:cs="Arial"/>
                <w:szCs w:val="18"/>
              </w:rPr>
              <w:t>4</w:t>
            </w:r>
          </w:p>
        </w:tc>
        <w:tc>
          <w:tcPr>
            <w:tcW w:w="660" w:type="dxa"/>
          </w:tcPr>
          <w:p w14:paraId="4CAEB936" w14:textId="77777777" w:rsidR="000D15C6" w:rsidRPr="00A80724" w:rsidRDefault="000D15C6" w:rsidP="000D15C6">
            <w:pPr>
              <w:jc w:val="center"/>
              <w:cnfStyle w:val="000000000000" w:firstRow="0" w:lastRow="0" w:firstColumn="0" w:lastColumn="0" w:oddVBand="0" w:evenVBand="0" w:oddHBand="0" w:evenHBand="0" w:firstRowFirstColumn="0" w:firstRowLastColumn="0" w:lastRowFirstColumn="0" w:lastRowLastColumn="0"/>
              <w:rPr>
                <w:rFonts w:cs="Arial"/>
                <w:szCs w:val="18"/>
              </w:rPr>
            </w:pPr>
            <w:r w:rsidRPr="00A80724">
              <w:rPr>
                <w:rFonts w:cs="Arial"/>
                <w:szCs w:val="18"/>
              </w:rPr>
              <w:t>4</w:t>
            </w:r>
          </w:p>
        </w:tc>
        <w:tc>
          <w:tcPr>
            <w:tcW w:w="661" w:type="dxa"/>
          </w:tcPr>
          <w:p w14:paraId="660432BE" w14:textId="77777777" w:rsidR="000D15C6" w:rsidRPr="00A80724" w:rsidRDefault="000D15C6" w:rsidP="000D15C6">
            <w:pPr>
              <w:jc w:val="center"/>
              <w:cnfStyle w:val="000000000000" w:firstRow="0" w:lastRow="0" w:firstColumn="0" w:lastColumn="0" w:oddVBand="0" w:evenVBand="0" w:oddHBand="0" w:evenHBand="0" w:firstRowFirstColumn="0" w:firstRowLastColumn="0" w:lastRowFirstColumn="0" w:lastRowLastColumn="0"/>
              <w:rPr>
                <w:rFonts w:cs="Arial"/>
                <w:szCs w:val="18"/>
              </w:rPr>
            </w:pPr>
            <w:r w:rsidRPr="00A80724">
              <w:rPr>
                <w:rFonts w:cs="Arial"/>
                <w:szCs w:val="18"/>
              </w:rPr>
              <w:t>4</w:t>
            </w:r>
          </w:p>
        </w:tc>
        <w:tc>
          <w:tcPr>
            <w:tcW w:w="660" w:type="dxa"/>
          </w:tcPr>
          <w:p w14:paraId="4A1B92F7" w14:textId="77777777" w:rsidR="000D15C6" w:rsidRPr="00A80724" w:rsidRDefault="000D15C6" w:rsidP="000D15C6">
            <w:pPr>
              <w:jc w:val="center"/>
              <w:cnfStyle w:val="000000000000" w:firstRow="0" w:lastRow="0" w:firstColumn="0" w:lastColumn="0" w:oddVBand="0" w:evenVBand="0" w:oddHBand="0" w:evenHBand="0" w:firstRowFirstColumn="0" w:firstRowLastColumn="0" w:lastRowFirstColumn="0" w:lastRowLastColumn="0"/>
              <w:rPr>
                <w:rFonts w:cs="Arial"/>
                <w:szCs w:val="18"/>
              </w:rPr>
            </w:pPr>
            <w:r w:rsidRPr="00A80724">
              <w:rPr>
                <w:rFonts w:cs="Arial"/>
                <w:szCs w:val="18"/>
              </w:rPr>
              <w:t>2</w:t>
            </w:r>
          </w:p>
        </w:tc>
        <w:tc>
          <w:tcPr>
            <w:tcW w:w="661" w:type="dxa"/>
          </w:tcPr>
          <w:p w14:paraId="1EE1F5CF" w14:textId="77777777" w:rsidR="000D15C6" w:rsidRPr="00A80724" w:rsidRDefault="000D15C6" w:rsidP="000D15C6">
            <w:pPr>
              <w:jc w:val="center"/>
              <w:cnfStyle w:val="000000000000" w:firstRow="0" w:lastRow="0" w:firstColumn="0" w:lastColumn="0" w:oddVBand="0" w:evenVBand="0" w:oddHBand="0" w:evenHBand="0" w:firstRowFirstColumn="0" w:firstRowLastColumn="0" w:lastRowFirstColumn="0" w:lastRowLastColumn="0"/>
              <w:rPr>
                <w:rFonts w:cs="Arial"/>
                <w:szCs w:val="18"/>
              </w:rPr>
            </w:pPr>
            <w:r w:rsidRPr="00A80724">
              <w:rPr>
                <w:rFonts w:cs="Arial"/>
                <w:szCs w:val="18"/>
              </w:rPr>
              <w:t>5</w:t>
            </w:r>
          </w:p>
        </w:tc>
        <w:tc>
          <w:tcPr>
            <w:tcW w:w="661" w:type="dxa"/>
          </w:tcPr>
          <w:p w14:paraId="5D9FC523" w14:textId="77777777" w:rsidR="000D15C6" w:rsidRPr="00A80724" w:rsidRDefault="000D15C6" w:rsidP="000D15C6">
            <w:pPr>
              <w:jc w:val="center"/>
              <w:cnfStyle w:val="000000000000" w:firstRow="0" w:lastRow="0" w:firstColumn="0" w:lastColumn="0" w:oddVBand="0" w:evenVBand="0" w:oddHBand="0" w:evenHBand="0" w:firstRowFirstColumn="0" w:firstRowLastColumn="0" w:lastRowFirstColumn="0" w:lastRowLastColumn="0"/>
              <w:rPr>
                <w:rFonts w:cs="Arial"/>
                <w:szCs w:val="18"/>
              </w:rPr>
            </w:pPr>
            <w:r w:rsidRPr="00A80724">
              <w:rPr>
                <w:rFonts w:cs="Arial"/>
                <w:szCs w:val="18"/>
              </w:rPr>
              <w:t>3.1</w:t>
            </w:r>
          </w:p>
        </w:tc>
        <w:tc>
          <w:tcPr>
            <w:tcW w:w="661" w:type="dxa"/>
          </w:tcPr>
          <w:p w14:paraId="555ABFBB" w14:textId="77777777" w:rsidR="000D15C6" w:rsidRPr="00A80724" w:rsidRDefault="000D15C6" w:rsidP="000D15C6">
            <w:pPr>
              <w:jc w:val="center"/>
              <w:cnfStyle w:val="000000000000" w:firstRow="0" w:lastRow="0" w:firstColumn="0" w:lastColumn="0" w:oddVBand="0" w:evenVBand="0" w:oddHBand="0" w:evenHBand="0" w:firstRowFirstColumn="0" w:firstRowLastColumn="0" w:lastRowFirstColumn="0" w:lastRowLastColumn="0"/>
              <w:rPr>
                <w:rFonts w:cs="Arial"/>
                <w:szCs w:val="18"/>
              </w:rPr>
            </w:pPr>
            <w:r w:rsidRPr="00A80724">
              <w:rPr>
                <w:rFonts w:cs="Arial"/>
                <w:szCs w:val="18"/>
              </w:rPr>
              <w:t>3.1</w:t>
            </w:r>
          </w:p>
        </w:tc>
        <w:tc>
          <w:tcPr>
            <w:tcW w:w="661" w:type="dxa"/>
          </w:tcPr>
          <w:p w14:paraId="157A57FB" w14:textId="77777777" w:rsidR="000D15C6" w:rsidRPr="00A80724" w:rsidRDefault="000D15C6" w:rsidP="000D15C6">
            <w:pPr>
              <w:jc w:val="center"/>
              <w:cnfStyle w:val="000000000000" w:firstRow="0" w:lastRow="0" w:firstColumn="0" w:lastColumn="0" w:oddVBand="0" w:evenVBand="0" w:oddHBand="0" w:evenHBand="0" w:firstRowFirstColumn="0" w:firstRowLastColumn="0" w:lastRowFirstColumn="0" w:lastRowLastColumn="0"/>
              <w:rPr>
                <w:rFonts w:cs="Arial"/>
                <w:szCs w:val="18"/>
              </w:rPr>
            </w:pPr>
            <w:r w:rsidRPr="00A80724">
              <w:rPr>
                <w:rFonts w:cs="Arial"/>
                <w:szCs w:val="18"/>
              </w:rPr>
              <w:t>3.1</w:t>
            </w:r>
          </w:p>
        </w:tc>
        <w:tc>
          <w:tcPr>
            <w:tcW w:w="661" w:type="dxa"/>
          </w:tcPr>
          <w:p w14:paraId="118DF301" w14:textId="10D43961" w:rsidR="000D15C6" w:rsidRPr="00A80724" w:rsidRDefault="000D15C6" w:rsidP="000D15C6">
            <w:pPr>
              <w:jc w:val="center"/>
              <w:cnfStyle w:val="000000000000" w:firstRow="0" w:lastRow="0" w:firstColumn="0" w:lastColumn="0" w:oddVBand="0" w:evenVBand="0" w:oddHBand="0" w:evenHBand="0" w:firstRowFirstColumn="0" w:firstRowLastColumn="0" w:lastRowFirstColumn="0" w:lastRowLastColumn="0"/>
              <w:rPr>
                <w:rFonts w:cs="Arial"/>
                <w:szCs w:val="18"/>
              </w:rPr>
            </w:pPr>
            <w:r w:rsidRPr="00A80724">
              <w:rPr>
                <w:rFonts w:cs="Arial"/>
                <w:szCs w:val="18"/>
              </w:rPr>
              <w:t>4</w:t>
            </w:r>
          </w:p>
        </w:tc>
      </w:tr>
      <w:tr w:rsidR="000D15C6" w:rsidRPr="00A80724" w14:paraId="25BDF60A" w14:textId="77777777" w:rsidTr="000D15C6">
        <w:tc>
          <w:tcPr>
            <w:cnfStyle w:val="001000000000" w:firstRow="0" w:lastRow="0" w:firstColumn="1" w:lastColumn="0" w:oddVBand="0" w:evenVBand="0" w:oddHBand="0" w:evenHBand="0" w:firstRowFirstColumn="0" w:firstRowLastColumn="0" w:lastRowFirstColumn="0" w:lastRowLastColumn="0"/>
            <w:tcW w:w="1309" w:type="dxa"/>
            <w:shd w:val="clear" w:color="auto" w:fill="92D050"/>
          </w:tcPr>
          <w:p w14:paraId="799091C5" w14:textId="77777777" w:rsidR="000D15C6" w:rsidRPr="00A80724" w:rsidRDefault="000D15C6" w:rsidP="000D15C6">
            <w:pPr>
              <w:rPr>
                <w:rFonts w:cs="Arial"/>
                <w:szCs w:val="18"/>
              </w:rPr>
            </w:pPr>
            <w:r w:rsidRPr="00A80724">
              <w:rPr>
                <w:rFonts w:cs="Arial"/>
                <w:szCs w:val="18"/>
              </w:rPr>
              <w:t>Type kabel:</w:t>
            </w:r>
          </w:p>
        </w:tc>
        <w:tc>
          <w:tcPr>
            <w:tcW w:w="661" w:type="dxa"/>
          </w:tcPr>
          <w:p w14:paraId="3A3524D5" w14:textId="77777777" w:rsidR="000D15C6" w:rsidRPr="00A80724" w:rsidRDefault="000D15C6" w:rsidP="000D15C6">
            <w:pPr>
              <w:jc w:val="center"/>
              <w:cnfStyle w:val="000000000000" w:firstRow="0" w:lastRow="0" w:firstColumn="0" w:lastColumn="0" w:oddVBand="0" w:evenVBand="0" w:oddHBand="0" w:evenHBand="0" w:firstRowFirstColumn="0" w:firstRowLastColumn="0" w:lastRowFirstColumn="0" w:lastRowLastColumn="0"/>
              <w:rPr>
                <w:rFonts w:cs="Arial"/>
                <w:szCs w:val="18"/>
              </w:rPr>
            </w:pPr>
            <w:r w:rsidRPr="00A80724">
              <w:rPr>
                <w:rFonts w:cs="Arial"/>
                <w:szCs w:val="18"/>
              </w:rPr>
              <w:t>S</w:t>
            </w:r>
          </w:p>
        </w:tc>
        <w:tc>
          <w:tcPr>
            <w:tcW w:w="662" w:type="dxa"/>
          </w:tcPr>
          <w:p w14:paraId="23D2D95F" w14:textId="77777777" w:rsidR="000D15C6" w:rsidRPr="00A80724" w:rsidRDefault="000D15C6" w:rsidP="000D15C6">
            <w:pPr>
              <w:jc w:val="center"/>
              <w:cnfStyle w:val="000000000000" w:firstRow="0" w:lastRow="0" w:firstColumn="0" w:lastColumn="0" w:oddVBand="0" w:evenVBand="0" w:oddHBand="0" w:evenHBand="0" w:firstRowFirstColumn="0" w:firstRowLastColumn="0" w:lastRowFirstColumn="0" w:lastRowLastColumn="0"/>
              <w:rPr>
                <w:rFonts w:cs="Arial"/>
                <w:szCs w:val="18"/>
              </w:rPr>
            </w:pPr>
            <w:r w:rsidRPr="00A80724">
              <w:rPr>
                <w:rFonts w:cs="Arial"/>
                <w:szCs w:val="18"/>
              </w:rPr>
              <w:t>S/M</w:t>
            </w:r>
          </w:p>
        </w:tc>
        <w:tc>
          <w:tcPr>
            <w:tcW w:w="660" w:type="dxa"/>
          </w:tcPr>
          <w:p w14:paraId="6AE9CAC1" w14:textId="77777777" w:rsidR="000D15C6" w:rsidRPr="00A80724" w:rsidRDefault="000D15C6" w:rsidP="000D15C6">
            <w:pPr>
              <w:jc w:val="center"/>
              <w:cnfStyle w:val="000000000000" w:firstRow="0" w:lastRow="0" w:firstColumn="0" w:lastColumn="0" w:oddVBand="0" w:evenVBand="0" w:oddHBand="0" w:evenHBand="0" w:firstRowFirstColumn="0" w:firstRowLastColumn="0" w:lastRowFirstColumn="0" w:lastRowLastColumn="0"/>
              <w:rPr>
                <w:rFonts w:cs="Arial"/>
                <w:szCs w:val="18"/>
              </w:rPr>
            </w:pPr>
            <w:r w:rsidRPr="00A80724">
              <w:rPr>
                <w:rFonts w:cs="Arial"/>
                <w:szCs w:val="18"/>
              </w:rPr>
              <w:t>S/M</w:t>
            </w:r>
          </w:p>
        </w:tc>
        <w:tc>
          <w:tcPr>
            <w:tcW w:w="661" w:type="dxa"/>
          </w:tcPr>
          <w:p w14:paraId="261445A0" w14:textId="77777777" w:rsidR="000D15C6" w:rsidRPr="00A80724" w:rsidRDefault="000D15C6" w:rsidP="000D15C6">
            <w:pPr>
              <w:jc w:val="center"/>
              <w:cnfStyle w:val="000000000000" w:firstRow="0" w:lastRow="0" w:firstColumn="0" w:lastColumn="0" w:oddVBand="0" w:evenVBand="0" w:oddHBand="0" w:evenHBand="0" w:firstRowFirstColumn="0" w:firstRowLastColumn="0" w:lastRowFirstColumn="0" w:lastRowLastColumn="0"/>
              <w:rPr>
                <w:rFonts w:cs="Arial"/>
                <w:szCs w:val="18"/>
              </w:rPr>
            </w:pPr>
            <w:r w:rsidRPr="00A80724">
              <w:rPr>
                <w:rFonts w:cs="Arial"/>
                <w:szCs w:val="18"/>
              </w:rPr>
              <w:t>S</w:t>
            </w:r>
          </w:p>
        </w:tc>
        <w:tc>
          <w:tcPr>
            <w:tcW w:w="660" w:type="dxa"/>
          </w:tcPr>
          <w:p w14:paraId="72BFDA2C" w14:textId="77777777" w:rsidR="000D15C6" w:rsidRPr="00A80724" w:rsidRDefault="000D15C6" w:rsidP="000D15C6">
            <w:pPr>
              <w:jc w:val="center"/>
              <w:cnfStyle w:val="000000000000" w:firstRow="0" w:lastRow="0" w:firstColumn="0" w:lastColumn="0" w:oddVBand="0" w:evenVBand="0" w:oddHBand="0" w:evenHBand="0" w:firstRowFirstColumn="0" w:firstRowLastColumn="0" w:lastRowFirstColumn="0" w:lastRowLastColumn="0"/>
              <w:rPr>
                <w:rFonts w:cs="Arial"/>
                <w:szCs w:val="18"/>
              </w:rPr>
            </w:pPr>
            <w:r w:rsidRPr="00A80724">
              <w:rPr>
                <w:rFonts w:cs="Arial"/>
                <w:szCs w:val="18"/>
              </w:rPr>
              <w:t>S</w:t>
            </w:r>
          </w:p>
        </w:tc>
        <w:tc>
          <w:tcPr>
            <w:tcW w:w="661" w:type="dxa"/>
          </w:tcPr>
          <w:p w14:paraId="4521BC06" w14:textId="77777777" w:rsidR="000D15C6" w:rsidRPr="00A80724" w:rsidRDefault="000D15C6" w:rsidP="000D15C6">
            <w:pPr>
              <w:jc w:val="center"/>
              <w:cnfStyle w:val="000000000000" w:firstRow="0" w:lastRow="0" w:firstColumn="0" w:lastColumn="0" w:oddVBand="0" w:evenVBand="0" w:oddHBand="0" w:evenHBand="0" w:firstRowFirstColumn="0" w:firstRowLastColumn="0" w:lastRowFirstColumn="0" w:lastRowLastColumn="0"/>
              <w:rPr>
                <w:rFonts w:cs="Arial"/>
                <w:szCs w:val="18"/>
              </w:rPr>
            </w:pPr>
            <w:r w:rsidRPr="00A80724">
              <w:rPr>
                <w:rFonts w:cs="Arial"/>
                <w:szCs w:val="18"/>
              </w:rPr>
              <w:t>S</w:t>
            </w:r>
          </w:p>
        </w:tc>
        <w:tc>
          <w:tcPr>
            <w:tcW w:w="660" w:type="dxa"/>
          </w:tcPr>
          <w:p w14:paraId="3A371DB4" w14:textId="77777777" w:rsidR="000D15C6" w:rsidRPr="00A80724" w:rsidRDefault="000D15C6" w:rsidP="000D15C6">
            <w:pPr>
              <w:jc w:val="center"/>
              <w:cnfStyle w:val="000000000000" w:firstRow="0" w:lastRow="0" w:firstColumn="0" w:lastColumn="0" w:oddVBand="0" w:evenVBand="0" w:oddHBand="0" w:evenHBand="0" w:firstRowFirstColumn="0" w:firstRowLastColumn="0" w:lastRowFirstColumn="0" w:lastRowLastColumn="0"/>
              <w:rPr>
                <w:rFonts w:cs="Arial"/>
                <w:szCs w:val="18"/>
              </w:rPr>
            </w:pPr>
            <w:r w:rsidRPr="00A80724">
              <w:rPr>
                <w:rFonts w:cs="Arial"/>
                <w:szCs w:val="18"/>
              </w:rPr>
              <w:t>S/M</w:t>
            </w:r>
          </w:p>
        </w:tc>
        <w:tc>
          <w:tcPr>
            <w:tcW w:w="661" w:type="dxa"/>
          </w:tcPr>
          <w:p w14:paraId="6F7B4EF7" w14:textId="77777777" w:rsidR="000D15C6" w:rsidRPr="00A80724" w:rsidRDefault="000D15C6" w:rsidP="000D15C6">
            <w:pPr>
              <w:jc w:val="center"/>
              <w:cnfStyle w:val="000000000000" w:firstRow="0" w:lastRow="0" w:firstColumn="0" w:lastColumn="0" w:oddVBand="0" w:evenVBand="0" w:oddHBand="0" w:evenHBand="0" w:firstRowFirstColumn="0" w:firstRowLastColumn="0" w:lastRowFirstColumn="0" w:lastRowLastColumn="0"/>
              <w:rPr>
                <w:rFonts w:cs="Arial"/>
                <w:szCs w:val="18"/>
              </w:rPr>
            </w:pPr>
            <w:r w:rsidRPr="00A80724">
              <w:rPr>
                <w:rFonts w:cs="Arial"/>
                <w:szCs w:val="18"/>
              </w:rPr>
              <w:t>S</w:t>
            </w:r>
          </w:p>
        </w:tc>
        <w:tc>
          <w:tcPr>
            <w:tcW w:w="661" w:type="dxa"/>
          </w:tcPr>
          <w:p w14:paraId="68914BFE" w14:textId="77777777" w:rsidR="000D15C6" w:rsidRPr="00A80724" w:rsidRDefault="000D15C6" w:rsidP="000D15C6">
            <w:pPr>
              <w:jc w:val="center"/>
              <w:cnfStyle w:val="000000000000" w:firstRow="0" w:lastRow="0" w:firstColumn="0" w:lastColumn="0" w:oddVBand="0" w:evenVBand="0" w:oddHBand="0" w:evenHBand="0" w:firstRowFirstColumn="0" w:firstRowLastColumn="0" w:lastRowFirstColumn="0" w:lastRowLastColumn="0"/>
              <w:rPr>
                <w:rFonts w:cs="Arial"/>
                <w:szCs w:val="18"/>
              </w:rPr>
            </w:pPr>
            <w:r w:rsidRPr="00A80724">
              <w:rPr>
                <w:rFonts w:cs="Arial"/>
                <w:szCs w:val="18"/>
              </w:rPr>
              <w:t>S/M</w:t>
            </w:r>
          </w:p>
        </w:tc>
        <w:tc>
          <w:tcPr>
            <w:tcW w:w="661" w:type="dxa"/>
          </w:tcPr>
          <w:p w14:paraId="291D4FA1" w14:textId="77777777" w:rsidR="000D15C6" w:rsidRPr="00A80724" w:rsidRDefault="000D15C6" w:rsidP="000D15C6">
            <w:pPr>
              <w:jc w:val="center"/>
              <w:cnfStyle w:val="000000000000" w:firstRow="0" w:lastRow="0" w:firstColumn="0" w:lastColumn="0" w:oddVBand="0" w:evenVBand="0" w:oddHBand="0" w:evenHBand="0" w:firstRowFirstColumn="0" w:firstRowLastColumn="0" w:lastRowFirstColumn="0" w:lastRowLastColumn="0"/>
              <w:rPr>
                <w:rFonts w:cs="Arial"/>
                <w:szCs w:val="18"/>
              </w:rPr>
            </w:pPr>
            <w:r w:rsidRPr="00A80724">
              <w:rPr>
                <w:rFonts w:cs="Arial"/>
                <w:szCs w:val="18"/>
              </w:rPr>
              <w:t>S/M</w:t>
            </w:r>
          </w:p>
        </w:tc>
        <w:tc>
          <w:tcPr>
            <w:tcW w:w="661" w:type="dxa"/>
          </w:tcPr>
          <w:p w14:paraId="64848CBB" w14:textId="77777777" w:rsidR="000D15C6" w:rsidRPr="00A80724" w:rsidRDefault="000D15C6" w:rsidP="000D15C6">
            <w:pPr>
              <w:jc w:val="center"/>
              <w:cnfStyle w:val="000000000000" w:firstRow="0" w:lastRow="0" w:firstColumn="0" w:lastColumn="0" w:oddVBand="0" w:evenVBand="0" w:oddHBand="0" w:evenHBand="0" w:firstRowFirstColumn="0" w:firstRowLastColumn="0" w:lastRowFirstColumn="0" w:lastRowLastColumn="0"/>
              <w:rPr>
                <w:rFonts w:cs="Arial"/>
                <w:szCs w:val="18"/>
              </w:rPr>
            </w:pPr>
            <w:r w:rsidRPr="00A80724">
              <w:rPr>
                <w:rFonts w:cs="Arial"/>
                <w:szCs w:val="18"/>
              </w:rPr>
              <w:t>S/M</w:t>
            </w:r>
          </w:p>
        </w:tc>
        <w:tc>
          <w:tcPr>
            <w:tcW w:w="661" w:type="dxa"/>
          </w:tcPr>
          <w:p w14:paraId="4C17D972" w14:textId="6B5FE301" w:rsidR="000D15C6" w:rsidRPr="00A80724" w:rsidRDefault="000D15C6" w:rsidP="000D15C6">
            <w:pPr>
              <w:jc w:val="center"/>
              <w:cnfStyle w:val="000000000000" w:firstRow="0" w:lastRow="0" w:firstColumn="0" w:lastColumn="0" w:oddVBand="0" w:evenVBand="0" w:oddHBand="0" w:evenHBand="0" w:firstRowFirstColumn="0" w:firstRowLastColumn="0" w:lastRowFirstColumn="0" w:lastRowLastColumn="0"/>
              <w:rPr>
                <w:rFonts w:cs="Arial"/>
                <w:szCs w:val="18"/>
              </w:rPr>
            </w:pPr>
            <w:r w:rsidRPr="00A80724">
              <w:rPr>
                <w:rFonts w:cs="Arial"/>
                <w:szCs w:val="18"/>
              </w:rPr>
              <w:t>S/M</w:t>
            </w:r>
          </w:p>
        </w:tc>
      </w:tr>
    </w:tbl>
    <w:p w14:paraId="0394A6C4" w14:textId="77777777" w:rsidR="005A5132" w:rsidRPr="00A80724" w:rsidRDefault="005A5132" w:rsidP="005A5132">
      <w:pPr>
        <w:rPr>
          <w:rFonts w:cs="Arial"/>
          <w:sz w:val="16"/>
          <w:szCs w:val="16"/>
          <w:lang w:val="en-US"/>
        </w:rPr>
      </w:pPr>
      <w:r w:rsidRPr="00A80724">
        <w:rPr>
          <w:rFonts w:cs="Arial"/>
          <w:sz w:val="16"/>
          <w:szCs w:val="16"/>
          <w:lang w:val="en-US"/>
        </w:rPr>
        <w:t xml:space="preserve">S= Single-core kabel </w:t>
      </w:r>
      <w:r w:rsidRPr="00A80724">
        <w:rPr>
          <w:rFonts w:cs="Arial"/>
          <w:sz w:val="16"/>
          <w:szCs w:val="16"/>
          <w:lang w:val="en-US"/>
        </w:rPr>
        <w:tab/>
        <w:t>M=Multi-core kabel</w:t>
      </w:r>
    </w:p>
    <w:p w14:paraId="78CE6B77" w14:textId="77777777" w:rsidR="005A5132" w:rsidRPr="00A80724" w:rsidRDefault="005A5132" w:rsidP="005A5132">
      <w:pPr>
        <w:rPr>
          <w:rFonts w:cs="Arial"/>
          <w:lang w:val="en-US"/>
        </w:rPr>
      </w:pPr>
    </w:p>
    <w:tbl>
      <w:tblPr>
        <w:tblStyle w:val="DVTabel"/>
        <w:tblW w:w="0" w:type="auto"/>
        <w:tblInd w:w="-431" w:type="dxa"/>
        <w:tblBorders>
          <w:left w:val="single" w:sz="4" w:space="0" w:color="auto"/>
          <w:right w:val="single" w:sz="4" w:space="0" w:color="auto"/>
        </w:tblBorders>
        <w:tblLook w:val="04A0" w:firstRow="1" w:lastRow="0" w:firstColumn="1" w:lastColumn="0" w:noHBand="0" w:noVBand="1"/>
      </w:tblPr>
      <w:tblGrid>
        <w:gridCol w:w="1468"/>
        <w:gridCol w:w="7752"/>
      </w:tblGrid>
      <w:tr w:rsidR="005A5132" w:rsidRPr="00A80724" w14:paraId="2019EBF1" w14:textId="77777777" w:rsidTr="000D15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8" w:type="dxa"/>
            <w:shd w:val="clear" w:color="auto" w:fill="92D050"/>
          </w:tcPr>
          <w:p w14:paraId="21FDB243" w14:textId="77777777" w:rsidR="005A5132" w:rsidRPr="00A80724" w:rsidRDefault="005A5132" w:rsidP="00503B79">
            <w:pPr>
              <w:rPr>
                <w:rFonts w:cs="Arial"/>
              </w:rPr>
            </w:pPr>
            <w:r w:rsidRPr="00A80724">
              <w:rPr>
                <w:rFonts w:cs="Arial"/>
              </w:rPr>
              <w:t>Veldtype:</w:t>
            </w:r>
          </w:p>
        </w:tc>
        <w:tc>
          <w:tcPr>
            <w:tcW w:w="7752" w:type="dxa"/>
            <w:shd w:val="clear" w:color="auto" w:fill="92D050"/>
          </w:tcPr>
          <w:p w14:paraId="1CAC7BE6" w14:textId="77777777" w:rsidR="005A5132" w:rsidRPr="00A80724" w:rsidRDefault="005A5132" w:rsidP="00503B79">
            <w:pPr>
              <w:cnfStyle w:val="100000000000" w:firstRow="1" w:lastRow="0" w:firstColumn="0" w:lastColumn="0" w:oddVBand="0" w:evenVBand="0" w:oddHBand="0" w:evenHBand="0" w:firstRowFirstColumn="0" w:firstRowLastColumn="0" w:lastRowFirstColumn="0" w:lastRowLastColumn="0"/>
              <w:rPr>
                <w:rFonts w:cs="Arial"/>
              </w:rPr>
            </w:pPr>
            <w:r w:rsidRPr="00A80724">
              <w:rPr>
                <w:rFonts w:cs="Arial"/>
              </w:rPr>
              <w:t>Omschrijving:</w:t>
            </w:r>
          </w:p>
        </w:tc>
      </w:tr>
      <w:tr w:rsidR="005A5132" w:rsidRPr="00A80724" w14:paraId="51DB9E38" w14:textId="77777777" w:rsidTr="000D15C6">
        <w:tc>
          <w:tcPr>
            <w:cnfStyle w:val="001000000000" w:firstRow="0" w:lastRow="0" w:firstColumn="1" w:lastColumn="0" w:oddVBand="0" w:evenVBand="0" w:oddHBand="0" w:evenHBand="0" w:firstRowFirstColumn="0" w:firstRowLastColumn="0" w:lastRowFirstColumn="0" w:lastRowLastColumn="0"/>
            <w:tcW w:w="1468" w:type="dxa"/>
            <w:shd w:val="clear" w:color="auto" w:fill="92D050"/>
          </w:tcPr>
          <w:p w14:paraId="1D7D37AC" w14:textId="77777777" w:rsidR="005A5132" w:rsidRPr="00A80724" w:rsidRDefault="005A5132" w:rsidP="00503B79">
            <w:pPr>
              <w:rPr>
                <w:rFonts w:cs="Arial"/>
              </w:rPr>
            </w:pPr>
            <w:r w:rsidRPr="00A80724">
              <w:rPr>
                <w:rFonts w:cs="Arial"/>
              </w:rPr>
              <w:t>2</w:t>
            </w:r>
          </w:p>
        </w:tc>
        <w:tc>
          <w:tcPr>
            <w:tcW w:w="7752" w:type="dxa"/>
          </w:tcPr>
          <w:p w14:paraId="67CD8105" w14:textId="77777777" w:rsidR="005A5132" w:rsidRPr="00A80724" w:rsidRDefault="005A5132" w:rsidP="00503B79">
            <w:pPr>
              <w:cnfStyle w:val="000000000000" w:firstRow="0" w:lastRow="0" w:firstColumn="0" w:lastColumn="0" w:oddVBand="0" w:evenVBand="0" w:oddHBand="0" w:evenHBand="0" w:firstRowFirstColumn="0" w:firstRowLastColumn="0" w:lastRowFirstColumn="0" w:lastRowLastColumn="0"/>
              <w:rPr>
                <w:rFonts w:cs="Arial"/>
              </w:rPr>
            </w:pPr>
            <w:r w:rsidRPr="00A80724">
              <w:rPr>
                <w:rFonts w:cs="Arial"/>
              </w:rPr>
              <w:t>Voedingsveld (meerdere binnenkomende voedingskabelvelden per station) – motorbediende vermogensschakelaar – BB unit</w:t>
            </w:r>
          </w:p>
        </w:tc>
      </w:tr>
      <w:tr w:rsidR="005A5132" w:rsidRPr="00A80724" w14:paraId="5E073804" w14:textId="77777777" w:rsidTr="000D15C6">
        <w:tc>
          <w:tcPr>
            <w:cnfStyle w:val="001000000000" w:firstRow="0" w:lastRow="0" w:firstColumn="1" w:lastColumn="0" w:oddVBand="0" w:evenVBand="0" w:oddHBand="0" w:evenHBand="0" w:firstRowFirstColumn="0" w:firstRowLastColumn="0" w:lastRowFirstColumn="0" w:lastRowLastColumn="0"/>
            <w:tcW w:w="1468" w:type="dxa"/>
            <w:shd w:val="clear" w:color="auto" w:fill="92D050"/>
          </w:tcPr>
          <w:p w14:paraId="7151986B" w14:textId="77777777" w:rsidR="005A5132" w:rsidRPr="00A80724" w:rsidRDefault="005A5132" w:rsidP="00503B79">
            <w:pPr>
              <w:rPr>
                <w:rFonts w:cs="Arial"/>
              </w:rPr>
            </w:pPr>
            <w:r w:rsidRPr="00A80724">
              <w:rPr>
                <w:rFonts w:cs="Arial"/>
              </w:rPr>
              <w:t>3.1</w:t>
            </w:r>
          </w:p>
        </w:tc>
        <w:tc>
          <w:tcPr>
            <w:tcW w:w="7752" w:type="dxa"/>
          </w:tcPr>
          <w:p w14:paraId="6251250C" w14:textId="77777777" w:rsidR="005A5132" w:rsidRPr="00A80724" w:rsidRDefault="005A5132" w:rsidP="00503B79">
            <w:pPr>
              <w:cnfStyle w:val="000000000000" w:firstRow="0" w:lastRow="0" w:firstColumn="0" w:lastColumn="0" w:oddVBand="0" w:evenVBand="0" w:oddHBand="0" w:evenHBand="0" w:firstRowFirstColumn="0" w:firstRowLastColumn="0" w:lastRowFirstColumn="0" w:lastRowLastColumn="0"/>
              <w:rPr>
                <w:rFonts w:cs="Arial"/>
              </w:rPr>
            </w:pPr>
            <w:r w:rsidRPr="00A80724">
              <w:rPr>
                <w:rFonts w:cs="Arial"/>
              </w:rPr>
              <w:t xml:space="preserve">Afgaande vermogensschakelaar veld (doorvoeding naar volgend os) met </w:t>
            </w:r>
            <w:r w:rsidRPr="00A80724">
              <w:rPr>
                <w:rFonts w:cs="Arial"/>
                <w:color w:val="000000"/>
              </w:rPr>
              <w:t>stroomtransformatoren (400/1 – 2,5 VA cl. 5P20 voor beveiliging en 60/1A 0.5FS 5VA voor comptabele meting)</w:t>
            </w:r>
          </w:p>
        </w:tc>
      </w:tr>
      <w:tr w:rsidR="005A5132" w:rsidRPr="00A80724" w14:paraId="5E0AC068" w14:textId="77777777" w:rsidTr="000D15C6">
        <w:tc>
          <w:tcPr>
            <w:cnfStyle w:val="001000000000" w:firstRow="0" w:lastRow="0" w:firstColumn="1" w:lastColumn="0" w:oddVBand="0" w:evenVBand="0" w:oddHBand="0" w:evenHBand="0" w:firstRowFirstColumn="0" w:firstRowLastColumn="0" w:lastRowFirstColumn="0" w:lastRowLastColumn="0"/>
            <w:tcW w:w="1468" w:type="dxa"/>
            <w:shd w:val="clear" w:color="auto" w:fill="92D050"/>
          </w:tcPr>
          <w:p w14:paraId="55FCD88E" w14:textId="77777777" w:rsidR="005A5132" w:rsidRPr="00A80724" w:rsidRDefault="005A5132" w:rsidP="00503B79">
            <w:pPr>
              <w:rPr>
                <w:rFonts w:cs="Arial"/>
              </w:rPr>
            </w:pPr>
            <w:r w:rsidRPr="00A80724">
              <w:rPr>
                <w:rFonts w:cs="Arial"/>
              </w:rPr>
              <w:t>4</w:t>
            </w:r>
          </w:p>
        </w:tc>
        <w:tc>
          <w:tcPr>
            <w:tcW w:w="7752" w:type="dxa"/>
          </w:tcPr>
          <w:p w14:paraId="600C9707" w14:textId="77777777" w:rsidR="005A5132" w:rsidRPr="00A80724" w:rsidRDefault="005A5132" w:rsidP="00503B79">
            <w:pPr>
              <w:cnfStyle w:val="000000000000" w:firstRow="0" w:lastRow="0" w:firstColumn="0" w:lastColumn="0" w:oddVBand="0" w:evenVBand="0" w:oddHBand="0" w:evenHBand="0" w:firstRowFirstColumn="0" w:firstRowLastColumn="0" w:lastRowFirstColumn="0" w:lastRowLastColumn="0"/>
              <w:rPr>
                <w:rFonts w:cs="Arial"/>
              </w:rPr>
            </w:pPr>
            <w:r w:rsidRPr="00A80724">
              <w:rPr>
                <w:rFonts w:cs="Arial"/>
              </w:rPr>
              <w:t>Afgaande vermogensschakelaar veld voor voeding tractiegroep (tractietransformator + gelijkrichter) – motorbediende vermogensschakelaar – BB unit</w:t>
            </w:r>
          </w:p>
        </w:tc>
      </w:tr>
      <w:tr w:rsidR="005A5132" w:rsidRPr="00A80724" w14:paraId="645D7FE0" w14:textId="77777777" w:rsidTr="000D15C6">
        <w:tc>
          <w:tcPr>
            <w:cnfStyle w:val="001000000000" w:firstRow="0" w:lastRow="0" w:firstColumn="1" w:lastColumn="0" w:oddVBand="0" w:evenVBand="0" w:oddHBand="0" w:evenHBand="0" w:firstRowFirstColumn="0" w:firstRowLastColumn="0" w:lastRowFirstColumn="0" w:lastRowLastColumn="0"/>
            <w:tcW w:w="1468" w:type="dxa"/>
            <w:shd w:val="clear" w:color="auto" w:fill="92D050"/>
          </w:tcPr>
          <w:p w14:paraId="5D843FF4" w14:textId="2D3C7F95" w:rsidR="005A5132" w:rsidRPr="00A80724" w:rsidRDefault="005A5132" w:rsidP="00503B79">
            <w:pPr>
              <w:rPr>
                <w:rFonts w:cs="Arial"/>
              </w:rPr>
            </w:pPr>
            <w:r w:rsidRPr="00A80724">
              <w:rPr>
                <w:rFonts w:cs="Arial"/>
              </w:rPr>
              <w:t>5</w:t>
            </w:r>
          </w:p>
        </w:tc>
        <w:tc>
          <w:tcPr>
            <w:tcW w:w="7752" w:type="dxa"/>
          </w:tcPr>
          <w:p w14:paraId="35965C3E" w14:textId="22D0196A" w:rsidR="005A5132" w:rsidRPr="00A80724" w:rsidRDefault="005A5132" w:rsidP="00503B79">
            <w:pPr>
              <w:cnfStyle w:val="000000000000" w:firstRow="0" w:lastRow="0" w:firstColumn="0" w:lastColumn="0" w:oddVBand="0" w:evenVBand="0" w:oddHBand="0" w:evenHBand="0" w:firstRowFirstColumn="0" w:firstRowLastColumn="0" w:lastRowFirstColumn="0" w:lastRowLastColumn="0"/>
              <w:rPr>
                <w:rFonts w:cs="Arial"/>
              </w:rPr>
            </w:pPr>
            <w:r w:rsidRPr="00A80724">
              <w:rPr>
                <w:rFonts w:cs="Arial"/>
              </w:rPr>
              <w:t>Afgaande lastscheiderveld voor voeding stationstransformator met SIBA HV HRC fuses (3 stuks), waarde te bepalen conform OVS00013-3.</w:t>
            </w:r>
          </w:p>
        </w:tc>
      </w:tr>
    </w:tbl>
    <w:p w14:paraId="10284868" w14:textId="77777777" w:rsidR="000D15C6" w:rsidRPr="00A80724" w:rsidRDefault="000D15C6" w:rsidP="005A5132">
      <w:pPr>
        <w:rPr>
          <w:rFonts w:cs="Arial"/>
        </w:rPr>
      </w:pPr>
    </w:p>
    <w:p w14:paraId="78BF8EF2" w14:textId="65949516" w:rsidR="005A5132" w:rsidRPr="00A80724" w:rsidRDefault="005A5132" w:rsidP="005A5132">
      <w:pPr>
        <w:rPr>
          <w:rFonts w:cs="Arial"/>
        </w:rPr>
      </w:pPr>
      <w:r w:rsidRPr="00A80724">
        <w:rPr>
          <w:rFonts w:cs="Arial"/>
        </w:rPr>
        <w:t>Het meetveld (type 6) is geïntegreerd in het eerste gelijkrichterveld, hier wordt geen apart veld voor geplaatst.</w:t>
      </w:r>
    </w:p>
    <w:p w14:paraId="67DBC8E1" w14:textId="77777777" w:rsidR="005A5132" w:rsidRPr="00A80724" w:rsidRDefault="005A5132" w:rsidP="005A5132">
      <w:pPr>
        <w:rPr>
          <w:rFonts w:cs="Arial"/>
        </w:rPr>
      </w:pPr>
    </w:p>
    <w:p w14:paraId="1365E6A5" w14:textId="77777777" w:rsidR="004D0DD9" w:rsidRDefault="005A5132" w:rsidP="005A5132">
      <w:pPr>
        <w:rPr>
          <w:rFonts w:cs="Arial"/>
        </w:rPr>
      </w:pPr>
      <w:r w:rsidRPr="00A80724">
        <w:rPr>
          <w:rFonts w:cs="Arial"/>
        </w:rPr>
        <w:t>De HVI wordt voorzien van een sokkel voor plaatsing op de vloer.</w:t>
      </w:r>
      <w:r w:rsidR="004A61D6" w:rsidRPr="00A80724">
        <w:rPr>
          <w:rFonts w:cs="Arial"/>
        </w:rPr>
        <w:t xml:space="preserve"> </w:t>
      </w:r>
    </w:p>
    <w:p w14:paraId="0E9DB15E" w14:textId="77777777" w:rsidR="004D0DD9" w:rsidRDefault="004D0DD9" w:rsidP="005A5132">
      <w:pPr>
        <w:rPr>
          <w:rFonts w:cs="Arial"/>
        </w:rPr>
      </w:pPr>
    </w:p>
    <w:p w14:paraId="2E5AB5C6" w14:textId="77777777" w:rsidR="00721DCF" w:rsidRDefault="00721DCF" w:rsidP="00721DCF">
      <w:pPr>
        <w:spacing w:line="240" w:lineRule="auto"/>
        <w:rPr>
          <w:rFonts w:cs="Arial"/>
          <w:spacing w:val="-2"/>
        </w:rPr>
      </w:pPr>
      <w:bookmarkStart w:id="165" w:name="_Toc140044563"/>
      <w:bookmarkStart w:id="166" w:name="_Toc190090892"/>
      <w:bookmarkStart w:id="167" w:name="_Toc190092000"/>
      <w:r>
        <w:rPr>
          <w:rFonts w:cs="Arial"/>
          <w:spacing w:val="-2"/>
        </w:rPr>
        <w:t>Van toepassing zijnde documenten per type module:</w:t>
      </w:r>
    </w:p>
    <w:p w14:paraId="68FC4B0A" w14:textId="5B474FE0" w:rsidR="00721DCF" w:rsidRDefault="00721DCF">
      <w:pPr>
        <w:pStyle w:val="Lijstalinea"/>
        <w:numPr>
          <w:ilvl w:val="0"/>
          <w:numId w:val="32"/>
        </w:numPr>
        <w:rPr>
          <w:rFonts w:eastAsiaTheme="majorEastAsia" w:cs="Arial"/>
        </w:rPr>
      </w:pPr>
      <w:r>
        <w:rPr>
          <w:rFonts w:eastAsiaTheme="majorEastAsia" w:cs="Arial"/>
        </w:rPr>
        <w:t>HVI</w:t>
      </w:r>
      <w:r w:rsidRPr="00BB5174">
        <w:rPr>
          <w:rFonts w:eastAsiaTheme="majorEastAsia" w:cs="Arial"/>
        </w:rPr>
        <w:t>.TEK-65-01-Opstelling toestellen en apparaten</w:t>
      </w:r>
      <w:r>
        <w:rPr>
          <w:rFonts w:eastAsiaTheme="majorEastAsia" w:cs="Arial"/>
        </w:rPr>
        <w:t>.</w:t>
      </w:r>
    </w:p>
    <w:p w14:paraId="31D79DDE" w14:textId="77777777" w:rsidR="00721DCF" w:rsidRDefault="00721DCF">
      <w:pPr>
        <w:pStyle w:val="Lijstalinea"/>
        <w:numPr>
          <w:ilvl w:val="0"/>
          <w:numId w:val="32"/>
        </w:numPr>
        <w:rPr>
          <w:rFonts w:eastAsiaTheme="majorEastAsia" w:cs="Arial"/>
        </w:rPr>
      </w:pPr>
      <w:r w:rsidRPr="005F571C">
        <w:rPr>
          <w:rFonts w:eastAsiaTheme="majorEastAsia" w:cs="Arial"/>
        </w:rPr>
        <w:t>ALG.TEK.64-08-01 - HS Beveiligin</w:t>
      </w:r>
      <w:r>
        <w:rPr>
          <w:rFonts w:eastAsiaTheme="majorEastAsia" w:cs="Arial"/>
        </w:rPr>
        <w:t>g.</w:t>
      </w:r>
    </w:p>
    <w:p w14:paraId="37D02251" w14:textId="77777777" w:rsidR="00721DCF" w:rsidRPr="005A0A69" w:rsidRDefault="00721DCF">
      <w:pPr>
        <w:pStyle w:val="Lijstalinea"/>
        <w:numPr>
          <w:ilvl w:val="0"/>
          <w:numId w:val="32"/>
        </w:numPr>
        <w:rPr>
          <w:rFonts w:eastAsiaTheme="majorEastAsia" w:cs="Arial"/>
        </w:rPr>
      </w:pPr>
      <w:r w:rsidRPr="00554B68">
        <w:rPr>
          <w:rFonts w:eastAsiaTheme="majorEastAsia" w:cs="Arial"/>
        </w:rPr>
        <w:lastRenderedPageBreak/>
        <w:t>ALG.TEK.64-11-01 - Grondschema HS</w:t>
      </w:r>
      <w:r>
        <w:rPr>
          <w:rFonts w:eastAsiaTheme="majorEastAsia" w:cs="Arial"/>
        </w:rPr>
        <w:t>.</w:t>
      </w:r>
    </w:p>
    <w:p w14:paraId="111E449A" w14:textId="77777777" w:rsidR="005A5132" w:rsidRPr="00A80724" w:rsidRDefault="005A5132" w:rsidP="005A5132">
      <w:pPr>
        <w:pStyle w:val="Kop3"/>
        <w:keepLines/>
        <w:tabs>
          <w:tab w:val="clear" w:pos="0"/>
          <w:tab w:val="num" w:pos="432"/>
        </w:tabs>
        <w:spacing w:before="240" w:after="120" w:line="276" w:lineRule="auto"/>
        <w:ind w:left="432" w:hanging="432"/>
        <w:rPr>
          <w:rFonts w:cs="Arial"/>
        </w:rPr>
      </w:pPr>
      <w:bookmarkStart w:id="168" w:name="_Toc232402407"/>
      <w:r w:rsidRPr="00A80724">
        <w:rPr>
          <w:rFonts w:cs="Arial"/>
        </w:rPr>
        <w:t>Beveiligingen</w:t>
      </w:r>
      <w:bookmarkEnd w:id="165"/>
      <w:bookmarkEnd w:id="166"/>
      <w:bookmarkEnd w:id="167"/>
      <w:bookmarkEnd w:id="168"/>
    </w:p>
    <w:p w14:paraId="513A8589" w14:textId="77777777" w:rsidR="005A5132" w:rsidRPr="00A80724" w:rsidRDefault="005A5132" w:rsidP="005A5132">
      <w:pPr>
        <w:rPr>
          <w:rFonts w:cs="Arial"/>
        </w:rPr>
      </w:pPr>
      <w:r w:rsidRPr="00A80724">
        <w:rPr>
          <w:rFonts w:cs="Arial"/>
        </w:rPr>
        <w:t>Veldtype 5 (STTR) is beveiligd met een smeltveiligheid (zekering). De overige velden zijn voorzien van relais, welke de kabels en installaties beveiligen tegen foutstormen en overbelasting.</w:t>
      </w:r>
    </w:p>
    <w:p w14:paraId="4D21BE72" w14:textId="77777777" w:rsidR="005A5132" w:rsidRPr="00A80724" w:rsidRDefault="005A5132" w:rsidP="005A5132">
      <w:pPr>
        <w:rPr>
          <w:rFonts w:cs="Arial"/>
        </w:rPr>
      </w:pPr>
    </w:p>
    <w:p w14:paraId="229407EA" w14:textId="77777777" w:rsidR="005A5132" w:rsidRPr="00A80724" w:rsidRDefault="005A5132" w:rsidP="005A5132">
      <w:pPr>
        <w:rPr>
          <w:rFonts w:cs="Arial"/>
        </w:rPr>
      </w:pPr>
      <w:r w:rsidRPr="00A80724">
        <w:rPr>
          <w:rFonts w:cs="Arial"/>
        </w:rPr>
        <w:t>Veldtype 2:</w:t>
      </w:r>
    </w:p>
    <w:p w14:paraId="24005016" w14:textId="77777777" w:rsidR="005A5132" w:rsidRPr="00A80724" w:rsidRDefault="005A5132" w:rsidP="005A5132">
      <w:pPr>
        <w:pStyle w:val="Lijstalinea"/>
        <w:numPr>
          <w:ilvl w:val="0"/>
          <w:numId w:val="12"/>
        </w:numPr>
        <w:spacing w:line="280" w:lineRule="atLeast"/>
        <w:rPr>
          <w:rFonts w:cs="Arial"/>
        </w:rPr>
      </w:pPr>
      <w:r w:rsidRPr="00A80724">
        <w:rPr>
          <w:rFonts w:cs="Arial"/>
        </w:rPr>
        <w:t>Thermische beveiliging;</w:t>
      </w:r>
    </w:p>
    <w:p w14:paraId="3B0D18AF" w14:textId="77777777" w:rsidR="005A5132" w:rsidRPr="00A80724" w:rsidRDefault="005A5132" w:rsidP="005A5132">
      <w:pPr>
        <w:pStyle w:val="Lijstalinea"/>
        <w:numPr>
          <w:ilvl w:val="0"/>
          <w:numId w:val="12"/>
        </w:numPr>
        <w:spacing w:line="280" w:lineRule="atLeast"/>
        <w:rPr>
          <w:rFonts w:cs="Arial"/>
        </w:rPr>
      </w:pPr>
      <w:r w:rsidRPr="00A80724">
        <w:rPr>
          <w:rFonts w:cs="Arial"/>
        </w:rPr>
        <w:t>Differentiaalbeveiliging</w:t>
      </w:r>
      <w:r w:rsidRPr="00A80724">
        <w:rPr>
          <w:rStyle w:val="Voetnootmarkering"/>
          <w:rFonts w:cs="Arial"/>
        </w:rPr>
        <w:footnoteReference w:id="2"/>
      </w:r>
      <w:r w:rsidRPr="00A80724">
        <w:rPr>
          <w:rFonts w:cs="Arial"/>
        </w:rPr>
        <w:t>;</w:t>
      </w:r>
    </w:p>
    <w:p w14:paraId="0078D05D" w14:textId="77777777" w:rsidR="005A5132" w:rsidRPr="00A80724" w:rsidRDefault="005A5132" w:rsidP="005A5132">
      <w:pPr>
        <w:pStyle w:val="Lijstalinea"/>
        <w:numPr>
          <w:ilvl w:val="0"/>
          <w:numId w:val="12"/>
        </w:numPr>
        <w:spacing w:line="280" w:lineRule="atLeast"/>
        <w:rPr>
          <w:rFonts w:cs="Arial"/>
        </w:rPr>
      </w:pPr>
      <w:r w:rsidRPr="00A80724">
        <w:rPr>
          <w:rFonts w:cs="Arial"/>
        </w:rPr>
        <w:t>Energierichtingbeveiliging;</w:t>
      </w:r>
    </w:p>
    <w:p w14:paraId="35DE2AA5" w14:textId="77777777" w:rsidR="005A5132" w:rsidRPr="00A80724" w:rsidRDefault="005A5132" w:rsidP="005A5132">
      <w:pPr>
        <w:pStyle w:val="Lijstalinea"/>
        <w:numPr>
          <w:ilvl w:val="0"/>
          <w:numId w:val="12"/>
        </w:numPr>
        <w:spacing w:line="280" w:lineRule="atLeast"/>
        <w:rPr>
          <w:rFonts w:cs="Arial"/>
        </w:rPr>
      </w:pPr>
      <w:r w:rsidRPr="00A80724">
        <w:rPr>
          <w:rFonts w:cs="Arial"/>
        </w:rPr>
        <w:t>Aardfoutbeveiliging</w:t>
      </w:r>
      <w:r w:rsidRPr="00A80724">
        <w:rPr>
          <w:rStyle w:val="Voetnootmarkering"/>
          <w:rFonts w:cs="Arial"/>
        </w:rPr>
        <w:footnoteReference w:id="3"/>
      </w:r>
      <w:r w:rsidRPr="00A80724">
        <w:rPr>
          <w:rFonts w:cs="Arial"/>
        </w:rPr>
        <w:t>;</w:t>
      </w:r>
    </w:p>
    <w:p w14:paraId="2716D1E3" w14:textId="77777777" w:rsidR="005A5132" w:rsidRPr="00A80724" w:rsidRDefault="005A5132" w:rsidP="005A5132">
      <w:pPr>
        <w:spacing w:line="240" w:lineRule="auto"/>
        <w:rPr>
          <w:rFonts w:cs="Arial"/>
        </w:rPr>
      </w:pPr>
      <w:bookmarkStart w:id="169" w:name="_Toc51931600"/>
    </w:p>
    <w:p w14:paraId="317EBD85" w14:textId="77777777" w:rsidR="005A5132" w:rsidRPr="00A80724" w:rsidRDefault="005A5132" w:rsidP="005A5132">
      <w:pPr>
        <w:spacing w:line="240" w:lineRule="auto"/>
        <w:rPr>
          <w:rFonts w:cs="Arial"/>
        </w:rPr>
      </w:pPr>
      <w:r w:rsidRPr="00A80724">
        <w:rPr>
          <w:rFonts w:cs="Arial"/>
        </w:rPr>
        <w:t>Veldtype 3.1:</w:t>
      </w:r>
    </w:p>
    <w:p w14:paraId="663958CD" w14:textId="77777777" w:rsidR="005A5132" w:rsidRPr="00A80724" w:rsidRDefault="005A5132" w:rsidP="005A5132">
      <w:pPr>
        <w:pStyle w:val="Lijstalinea"/>
        <w:numPr>
          <w:ilvl w:val="0"/>
          <w:numId w:val="12"/>
        </w:numPr>
        <w:spacing w:line="280" w:lineRule="atLeast"/>
        <w:rPr>
          <w:rFonts w:cs="Arial"/>
        </w:rPr>
      </w:pPr>
      <w:r w:rsidRPr="00A80724">
        <w:rPr>
          <w:rFonts w:cs="Arial"/>
        </w:rPr>
        <w:t>Maximaalstroomtijdbeveiliging;</w:t>
      </w:r>
    </w:p>
    <w:p w14:paraId="4110A73C" w14:textId="77777777" w:rsidR="005A5132" w:rsidRPr="00A80724" w:rsidRDefault="005A5132" w:rsidP="005A5132">
      <w:pPr>
        <w:pStyle w:val="Lijstalinea"/>
        <w:numPr>
          <w:ilvl w:val="0"/>
          <w:numId w:val="12"/>
        </w:numPr>
        <w:spacing w:line="280" w:lineRule="atLeast"/>
        <w:rPr>
          <w:rFonts w:cs="Arial"/>
        </w:rPr>
      </w:pPr>
      <w:r w:rsidRPr="00A80724">
        <w:rPr>
          <w:rFonts w:cs="Arial"/>
        </w:rPr>
        <w:t>Thermische beveiliging;</w:t>
      </w:r>
    </w:p>
    <w:p w14:paraId="36EC7ED1" w14:textId="77777777" w:rsidR="005A5132" w:rsidRPr="00A80724" w:rsidRDefault="005A5132" w:rsidP="005A5132">
      <w:pPr>
        <w:spacing w:line="240" w:lineRule="auto"/>
        <w:rPr>
          <w:rFonts w:cs="Arial"/>
        </w:rPr>
      </w:pPr>
    </w:p>
    <w:p w14:paraId="29C9DF7C" w14:textId="77777777" w:rsidR="005A5132" w:rsidRPr="00A80724" w:rsidRDefault="005A5132" w:rsidP="005A5132">
      <w:pPr>
        <w:spacing w:line="240" w:lineRule="auto"/>
        <w:rPr>
          <w:rFonts w:cs="Arial"/>
        </w:rPr>
      </w:pPr>
      <w:r w:rsidRPr="00A80724">
        <w:rPr>
          <w:rFonts w:cs="Arial"/>
        </w:rPr>
        <w:t>Veldtype 4:</w:t>
      </w:r>
    </w:p>
    <w:p w14:paraId="408F5D6E" w14:textId="77777777" w:rsidR="005A5132" w:rsidRPr="00A80724" w:rsidRDefault="005A5132" w:rsidP="005A5132">
      <w:pPr>
        <w:pStyle w:val="Lijstalinea"/>
        <w:numPr>
          <w:ilvl w:val="0"/>
          <w:numId w:val="12"/>
        </w:numPr>
        <w:spacing w:line="280" w:lineRule="atLeast"/>
        <w:rPr>
          <w:rFonts w:cs="Arial"/>
        </w:rPr>
      </w:pPr>
      <w:r w:rsidRPr="00A80724">
        <w:rPr>
          <w:rFonts w:cs="Arial"/>
        </w:rPr>
        <w:t>Maximaalstroomtijdbeveiliging;</w:t>
      </w:r>
    </w:p>
    <w:p w14:paraId="57002671" w14:textId="77777777" w:rsidR="005A5132" w:rsidRPr="00A80724" w:rsidRDefault="005A5132" w:rsidP="005A5132">
      <w:pPr>
        <w:pStyle w:val="Lijstalinea"/>
        <w:numPr>
          <w:ilvl w:val="0"/>
          <w:numId w:val="12"/>
        </w:numPr>
        <w:spacing w:line="280" w:lineRule="atLeast"/>
        <w:rPr>
          <w:rFonts w:cs="Arial"/>
        </w:rPr>
      </w:pPr>
      <w:r w:rsidRPr="00A80724">
        <w:rPr>
          <w:rFonts w:cs="Arial"/>
        </w:rPr>
        <w:t>Thermische beveiliging;</w:t>
      </w:r>
    </w:p>
    <w:p w14:paraId="3BCFA2F4" w14:textId="77777777" w:rsidR="005A5132" w:rsidRPr="00A80724" w:rsidRDefault="005A5132" w:rsidP="005A5132">
      <w:pPr>
        <w:pStyle w:val="Lijstalinea"/>
        <w:numPr>
          <w:ilvl w:val="0"/>
          <w:numId w:val="12"/>
        </w:numPr>
        <w:spacing w:line="280" w:lineRule="atLeast"/>
        <w:rPr>
          <w:rFonts w:cs="Arial"/>
        </w:rPr>
      </w:pPr>
      <w:r w:rsidRPr="00A80724">
        <w:rPr>
          <w:rFonts w:cs="Arial"/>
        </w:rPr>
        <w:t>Asymmetrie beveiliging;</w:t>
      </w:r>
    </w:p>
    <w:p w14:paraId="27AB45AE" w14:textId="77777777" w:rsidR="005A5132" w:rsidRPr="00A80724" w:rsidRDefault="005A5132" w:rsidP="00B461AE">
      <w:pPr>
        <w:pStyle w:val="Kop3"/>
        <w:keepLines/>
        <w:tabs>
          <w:tab w:val="clear" w:pos="0"/>
          <w:tab w:val="num" w:pos="432"/>
        </w:tabs>
        <w:spacing w:before="240" w:after="120" w:line="276" w:lineRule="auto"/>
        <w:ind w:left="432" w:hanging="432"/>
        <w:rPr>
          <w:rFonts w:cs="Arial"/>
        </w:rPr>
      </w:pPr>
      <w:bookmarkStart w:id="170" w:name="_Toc140044565"/>
      <w:bookmarkStart w:id="171" w:name="_Toc190090893"/>
      <w:bookmarkStart w:id="172" w:name="_Toc190092001"/>
      <w:bookmarkStart w:id="173" w:name="_Toc232402408"/>
      <w:bookmarkEnd w:id="169"/>
      <w:r w:rsidRPr="00A80724">
        <w:rPr>
          <w:rFonts w:cs="Arial"/>
        </w:rPr>
        <w:t>Stationstransformator</w:t>
      </w:r>
      <w:bookmarkEnd w:id="170"/>
      <w:bookmarkEnd w:id="171"/>
      <w:bookmarkEnd w:id="172"/>
      <w:bookmarkEnd w:id="173"/>
    </w:p>
    <w:p w14:paraId="709CF249" w14:textId="4B3E4421" w:rsidR="005A5132" w:rsidRPr="00A80724" w:rsidRDefault="005A5132" w:rsidP="005A5132">
      <w:pPr>
        <w:rPr>
          <w:rFonts w:cs="Arial"/>
        </w:rPr>
      </w:pPr>
      <w:r w:rsidRPr="00A80724">
        <w:rPr>
          <w:rFonts w:cs="Arial"/>
        </w:rPr>
        <w:t xml:space="preserve">Het onderstation wordt Generiek voorzien van een 160kVA stationstransformator conform SPC00100. </w:t>
      </w:r>
    </w:p>
    <w:p w14:paraId="5007BEB3" w14:textId="77777777" w:rsidR="005A5132" w:rsidRPr="00A80724" w:rsidRDefault="005A5132" w:rsidP="005A5132">
      <w:pPr>
        <w:rPr>
          <w:rFonts w:cs="Arial"/>
        </w:rPr>
      </w:pPr>
      <w:r w:rsidRPr="00A80724">
        <w:rPr>
          <w:rFonts w:cs="Arial"/>
        </w:rPr>
        <w:t>Zie onderstaande tabel voor de specificaties.</w:t>
      </w:r>
    </w:p>
    <w:p w14:paraId="542BAD52" w14:textId="77777777" w:rsidR="005A5132" w:rsidRPr="00A80724" w:rsidRDefault="005A5132" w:rsidP="005A5132">
      <w:pPr>
        <w:rPr>
          <w:rFonts w:cs="Arial"/>
        </w:rPr>
      </w:pPr>
    </w:p>
    <w:tbl>
      <w:tblPr>
        <w:tblStyle w:val="Tabelraster"/>
        <w:tblW w:w="0" w:type="auto"/>
        <w:tblLook w:val="04A0" w:firstRow="1" w:lastRow="0" w:firstColumn="1" w:lastColumn="0" w:noHBand="0" w:noVBand="1"/>
      </w:tblPr>
      <w:tblGrid>
        <w:gridCol w:w="4463"/>
        <w:gridCol w:w="4463"/>
      </w:tblGrid>
      <w:tr w:rsidR="005A5132" w:rsidRPr="00A80724" w14:paraId="7FAFFAEE" w14:textId="77777777" w:rsidTr="00503B79">
        <w:tc>
          <w:tcPr>
            <w:tcW w:w="4463" w:type="dxa"/>
            <w:shd w:val="clear" w:color="auto" w:fill="92D050"/>
          </w:tcPr>
          <w:p w14:paraId="2AA509E4" w14:textId="77777777" w:rsidR="005A5132" w:rsidRPr="00A80724" w:rsidRDefault="005A5132" w:rsidP="00503B79">
            <w:pPr>
              <w:rPr>
                <w:rFonts w:cs="Arial"/>
                <w:b/>
                <w:bCs/>
                <w:sz w:val="18"/>
                <w:szCs w:val="18"/>
              </w:rPr>
            </w:pPr>
            <w:r w:rsidRPr="00A80724">
              <w:rPr>
                <w:rFonts w:cs="Arial"/>
                <w:b/>
                <w:bCs/>
                <w:sz w:val="18"/>
                <w:szCs w:val="18"/>
              </w:rPr>
              <w:t>Omschrijving</w:t>
            </w:r>
          </w:p>
        </w:tc>
        <w:tc>
          <w:tcPr>
            <w:tcW w:w="4463" w:type="dxa"/>
            <w:shd w:val="clear" w:color="auto" w:fill="92D050"/>
          </w:tcPr>
          <w:p w14:paraId="18794746" w14:textId="77777777" w:rsidR="005A5132" w:rsidRPr="00A80724" w:rsidRDefault="005A5132" w:rsidP="00503B79">
            <w:pPr>
              <w:jc w:val="right"/>
              <w:rPr>
                <w:rFonts w:cs="Arial"/>
                <w:b/>
                <w:bCs/>
                <w:sz w:val="18"/>
                <w:szCs w:val="18"/>
              </w:rPr>
            </w:pPr>
            <w:r w:rsidRPr="00A80724">
              <w:rPr>
                <w:rFonts w:cs="Arial"/>
                <w:b/>
                <w:bCs/>
                <w:sz w:val="18"/>
                <w:szCs w:val="18"/>
              </w:rPr>
              <w:t>Waarde</w:t>
            </w:r>
          </w:p>
        </w:tc>
      </w:tr>
      <w:tr w:rsidR="005A5132" w:rsidRPr="00A80724" w14:paraId="26C5345E" w14:textId="77777777" w:rsidTr="00503B79">
        <w:tc>
          <w:tcPr>
            <w:tcW w:w="4463" w:type="dxa"/>
          </w:tcPr>
          <w:p w14:paraId="1D3A66A3" w14:textId="77777777" w:rsidR="005A5132" w:rsidRPr="00A80724" w:rsidRDefault="005A5132" w:rsidP="00503B79">
            <w:pPr>
              <w:rPr>
                <w:rFonts w:cs="Arial"/>
                <w:sz w:val="18"/>
                <w:szCs w:val="18"/>
              </w:rPr>
            </w:pPr>
            <w:r w:rsidRPr="00A80724">
              <w:rPr>
                <w:rFonts w:cs="Arial"/>
                <w:sz w:val="18"/>
                <w:szCs w:val="18"/>
              </w:rPr>
              <w:t>Fabricaat</w:t>
            </w:r>
          </w:p>
        </w:tc>
        <w:tc>
          <w:tcPr>
            <w:tcW w:w="4463" w:type="dxa"/>
          </w:tcPr>
          <w:p w14:paraId="64803D86" w14:textId="10681E8E" w:rsidR="005A5132" w:rsidRPr="00A80724" w:rsidRDefault="00104E0C" w:rsidP="00503B79">
            <w:pPr>
              <w:jc w:val="right"/>
              <w:rPr>
                <w:rFonts w:cs="Arial"/>
                <w:sz w:val="18"/>
                <w:szCs w:val="18"/>
              </w:rPr>
            </w:pPr>
            <w:r>
              <w:rPr>
                <w:rFonts w:cs="Arial"/>
                <w:sz w:val="18"/>
                <w:szCs w:val="18"/>
              </w:rPr>
              <w:t>N.t.b.</w:t>
            </w:r>
          </w:p>
        </w:tc>
      </w:tr>
      <w:tr w:rsidR="005A5132" w:rsidRPr="00A80724" w14:paraId="26CA376A" w14:textId="77777777" w:rsidTr="00503B79">
        <w:tc>
          <w:tcPr>
            <w:tcW w:w="4463" w:type="dxa"/>
          </w:tcPr>
          <w:p w14:paraId="7676C932" w14:textId="77777777" w:rsidR="005A5132" w:rsidRPr="00A80724" w:rsidRDefault="005A5132" w:rsidP="00503B79">
            <w:pPr>
              <w:rPr>
                <w:rFonts w:cs="Arial"/>
                <w:sz w:val="18"/>
                <w:szCs w:val="18"/>
              </w:rPr>
            </w:pPr>
            <w:r w:rsidRPr="00A80724">
              <w:rPr>
                <w:rFonts w:cs="Arial"/>
                <w:sz w:val="18"/>
                <w:szCs w:val="18"/>
              </w:rPr>
              <w:t>Nominaal vermogen</w:t>
            </w:r>
          </w:p>
        </w:tc>
        <w:tc>
          <w:tcPr>
            <w:tcW w:w="4463" w:type="dxa"/>
          </w:tcPr>
          <w:p w14:paraId="46117534" w14:textId="77777777" w:rsidR="005A5132" w:rsidRPr="00A80724" w:rsidRDefault="005A5132" w:rsidP="00503B79">
            <w:pPr>
              <w:jc w:val="right"/>
              <w:rPr>
                <w:rFonts w:cs="Arial"/>
                <w:sz w:val="18"/>
                <w:szCs w:val="18"/>
              </w:rPr>
            </w:pPr>
            <w:r w:rsidRPr="00A80724">
              <w:rPr>
                <w:rFonts w:cs="Arial"/>
                <w:sz w:val="18"/>
                <w:szCs w:val="18"/>
              </w:rPr>
              <w:t>160 kVA</w:t>
            </w:r>
          </w:p>
        </w:tc>
      </w:tr>
      <w:tr w:rsidR="005A5132" w:rsidRPr="00A80724" w14:paraId="6D15001A" w14:textId="77777777" w:rsidTr="00503B79">
        <w:tc>
          <w:tcPr>
            <w:tcW w:w="4463" w:type="dxa"/>
          </w:tcPr>
          <w:p w14:paraId="36BCAA16" w14:textId="77777777" w:rsidR="005A5132" w:rsidRPr="00A80724" w:rsidRDefault="005A5132" w:rsidP="00503B79">
            <w:pPr>
              <w:rPr>
                <w:rFonts w:cs="Arial"/>
                <w:sz w:val="18"/>
                <w:szCs w:val="18"/>
              </w:rPr>
            </w:pPr>
            <w:r w:rsidRPr="00A80724">
              <w:rPr>
                <w:rFonts w:cs="Arial"/>
                <w:sz w:val="18"/>
                <w:szCs w:val="18"/>
              </w:rPr>
              <w:t>Primaire spanning</w:t>
            </w:r>
          </w:p>
        </w:tc>
        <w:tc>
          <w:tcPr>
            <w:tcW w:w="4463" w:type="dxa"/>
          </w:tcPr>
          <w:p w14:paraId="7ED5D9E4" w14:textId="77777777" w:rsidR="005A5132" w:rsidRPr="00A80724" w:rsidRDefault="005A5132" w:rsidP="00503B79">
            <w:pPr>
              <w:jc w:val="right"/>
              <w:rPr>
                <w:rFonts w:cs="Arial"/>
                <w:sz w:val="18"/>
                <w:szCs w:val="18"/>
              </w:rPr>
            </w:pPr>
            <w:r w:rsidRPr="00A80724">
              <w:rPr>
                <w:rFonts w:cs="Arial"/>
                <w:sz w:val="18"/>
                <w:szCs w:val="18"/>
              </w:rPr>
              <w:t>10.750 Vac</w:t>
            </w:r>
          </w:p>
        </w:tc>
      </w:tr>
      <w:tr w:rsidR="005A5132" w:rsidRPr="00A80724" w14:paraId="4983ABD4" w14:textId="77777777" w:rsidTr="00503B79">
        <w:tc>
          <w:tcPr>
            <w:tcW w:w="4463" w:type="dxa"/>
          </w:tcPr>
          <w:p w14:paraId="59B1E473" w14:textId="77777777" w:rsidR="005A5132" w:rsidRPr="00A80724" w:rsidRDefault="005A5132" w:rsidP="00503B79">
            <w:pPr>
              <w:rPr>
                <w:rFonts w:cs="Arial"/>
                <w:sz w:val="18"/>
                <w:szCs w:val="18"/>
              </w:rPr>
            </w:pPr>
            <w:r w:rsidRPr="00A80724">
              <w:rPr>
                <w:rFonts w:cs="Arial"/>
                <w:sz w:val="18"/>
                <w:szCs w:val="18"/>
              </w:rPr>
              <w:t>Secundaire spanning</w:t>
            </w:r>
          </w:p>
        </w:tc>
        <w:tc>
          <w:tcPr>
            <w:tcW w:w="4463" w:type="dxa"/>
          </w:tcPr>
          <w:p w14:paraId="1895E520" w14:textId="77777777" w:rsidR="005A5132" w:rsidRPr="00A80724" w:rsidRDefault="005A5132" w:rsidP="00503B79">
            <w:pPr>
              <w:jc w:val="right"/>
              <w:rPr>
                <w:rFonts w:cs="Arial"/>
                <w:sz w:val="18"/>
                <w:szCs w:val="18"/>
              </w:rPr>
            </w:pPr>
            <w:r w:rsidRPr="00A80724">
              <w:rPr>
                <w:rFonts w:cs="Arial"/>
                <w:sz w:val="18"/>
                <w:szCs w:val="18"/>
              </w:rPr>
              <w:t>420 Vac</w:t>
            </w:r>
          </w:p>
        </w:tc>
      </w:tr>
      <w:tr w:rsidR="005A5132" w:rsidRPr="00A80724" w14:paraId="48C4208D" w14:textId="77777777" w:rsidTr="00503B79">
        <w:tc>
          <w:tcPr>
            <w:tcW w:w="4463" w:type="dxa"/>
          </w:tcPr>
          <w:p w14:paraId="5B63CE7D" w14:textId="77777777" w:rsidR="005A5132" w:rsidRPr="00A80724" w:rsidRDefault="005A5132" w:rsidP="00503B79">
            <w:pPr>
              <w:rPr>
                <w:rFonts w:cs="Arial"/>
                <w:sz w:val="18"/>
                <w:szCs w:val="18"/>
              </w:rPr>
            </w:pPr>
            <w:r w:rsidRPr="00A80724">
              <w:rPr>
                <w:rFonts w:cs="Arial"/>
                <w:sz w:val="18"/>
                <w:szCs w:val="18"/>
              </w:rPr>
              <w:t>Secundaire stroom</w:t>
            </w:r>
          </w:p>
        </w:tc>
        <w:tc>
          <w:tcPr>
            <w:tcW w:w="4463" w:type="dxa"/>
          </w:tcPr>
          <w:p w14:paraId="1EF56F86" w14:textId="77777777" w:rsidR="005A5132" w:rsidRPr="00A80724" w:rsidRDefault="005A5132" w:rsidP="00503B79">
            <w:pPr>
              <w:jc w:val="right"/>
              <w:rPr>
                <w:rFonts w:cs="Arial"/>
                <w:sz w:val="18"/>
                <w:szCs w:val="18"/>
              </w:rPr>
            </w:pPr>
            <w:r w:rsidRPr="00A80724">
              <w:rPr>
                <w:rFonts w:cs="Arial"/>
                <w:sz w:val="18"/>
                <w:szCs w:val="18"/>
              </w:rPr>
              <w:t>220 A</w:t>
            </w:r>
          </w:p>
        </w:tc>
      </w:tr>
      <w:tr w:rsidR="005A5132" w:rsidRPr="00A80724" w14:paraId="26A791FC" w14:textId="77777777" w:rsidTr="00503B79">
        <w:tc>
          <w:tcPr>
            <w:tcW w:w="4463" w:type="dxa"/>
          </w:tcPr>
          <w:p w14:paraId="272195E5" w14:textId="77777777" w:rsidR="005A5132" w:rsidRPr="00A80724" w:rsidRDefault="005A5132" w:rsidP="00503B79">
            <w:pPr>
              <w:rPr>
                <w:rFonts w:cs="Arial"/>
                <w:sz w:val="18"/>
                <w:szCs w:val="18"/>
              </w:rPr>
            </w:pPr>
            <w:bookmarkStart w:id="174" w:name="_Hlk129151737"/>
            <w:r w:rsidRPr="00A80724">
              <w:rPr>
                <w:rFonts w:cs="Arial"/>
                <w:sz w:val="18"/>
                <w:szCs w:val="18"/>
              </w:rPr>
              <w:t>Aftakkingen</w:t>
            </w:r>
          </w:p>
        </w:tc>
        <w:tc>
          <w:tcPr>
            <w:tcW w:w="4463" w:type="dxa"/>
          </w:tcPr>
          <w:p w14:paraId="4E802F68" w14:textId="77777777" w:rsidR="005A5132" w:rsidRPr="00A80724" w:rsidRDefault="005A5132" w:rsidP="00503B79">
            <w:pPr>
              <w:jc w:val="right"/>
              <w:rPr>
                <w:rFonts w:cs="Arial"/>
                <w:sz w:val="18"/>
                <w:szCs w:val="18"/>
              </w:rPr>
            </w:pPr>
            <w:r w:rsidRPr="00A80724">
              <w:rPr>
                <w:rFonts w:cs="Arial"/>
                <w:sz w:val="18"/>
                <w:szCs w:val="18"/>
              </w:rPr>
              <w:t>±2 x 2,5 %</w:t>
            </w:r>
          </w:p>
        </w:tc>
      </w:tr>
      <w:tr w:rsidR="005A5132" w:rsidRPr="00A80724" w14:paraId="36A83A46" w14:textId="77777777" w:rsidTr="00503B79">
        <w:tc>
          <w:tcPr>
            <w:tcW w:w="4463" w:type="dxa"/>
          </w:tcPr>
          <w:p w14:paraId="059824ED" w14:textId="77777777" w:rsidR="005A5132" w:rsidRPr="00A80724" w:rsidRDefault="005A5132" w:rsidP="00503B79">
            <w:pPr>
              <w:rPr>
                <w:rFonts w:cs="Arial"/>
                <w:sz w:val="18"/>
                <w:szCs w:val="18"/>
              </w:rPr>
            </w:pPr>
            <w:r w:rsidRPr="00A80724">
              <w:rPr>
                <w:rFonts w:cs="Arial"/>
                <w:sz w:val="18"/>
                <w:szCs w:val="18"/>
              </w:rPr>
              <w:t>Schakeling</w:t>
            </w:r>
          </w:p>
        </w:tc>
        <w:tc>
          <w:tcPr>
            <w:tcW w:w="4463" w:type="dxa"/>
          </w:tcPr>
          <w:p w14:paraId="38CD4A4D" w14:textId="77777777" w:rsidR="005A5132" w:rsidRPr="00A80724" w:rsidRDefault="005A5132" w:rsidP="00503B79">
            <w:pPr>
              <w:jc w:val="right"/>
              <w:rPr>
                <w:rFonts w:cs="Arial"/>
                <w:sz w:val="18"/>
                <w:szCs w:val="18"/>
              </w:rPr>
            </w:pPr>
            <w:r w:rsidRPr="00A80724">
              <w:rPr>
                <w:rFonts w:cs="Arial"/>
                <w:sz w:val="18"/>
                <w:szCs w:val="18"/>
              </w:rPr>
              <w:t>Dyn5</w:t>
            </w:r>
          </w:p>
        </w:tc>
      </w:tr>
      <w:tr w:rsidR="005A5132" w:rsidRPr="00A80724" w14:paraId="2C88D983" w14:textId="77777777" w:rsidTr="00503B79">
        <w:tc>
          <w:tcPr>
            <w:tcW w:w="4463" w:type="dxa"/>
          </w:tcPr>
          <w:p w14:paraId="6ED06226" w14:textId="77777777" w:rsidR="005A5132" w:rsidRPr="00A80724" w:rsidRDefault="005A5132" w:rsidP="00503B79">
            <w:pPr>
              <w:rPr>
                <w:rFonts w:cs="Arial"/>
              </w:rPr>
            </w:pPr>
            <w:r w:rsidRPr="00A80724">
              <w:rPr>
                <w:rFonts w:cs="Arial"/>
                <w:sz w:val="18"/>
                <w:szCs w:val="18"/>
              </w:rPr>
              <w:t>Kortsluitspanning* bij 75°C</w:t>
            </w:r>
          </w:p>
        </w:tc>
        <w:tc>
          <w:tcPr>
            <w:tcW w:w="4463" w:type="dxa"/>
          </w:tcPr>
          <w:p w14:paraId="4B523A06" w14:textId="77777777" w:rsidR="005A5132" w:rsidRPr="00A80724" w:rsidRDefault="005A5132" w:rsidP="00503B79">
            <w:pPr>
              <w:jc w:val="right"/>
              <w:rPr>
                <w:rFonts w:cs="Arial"/>
                <w:sz w:val="18"/>
                <w:szCs w:val="18"/>
              </w:rPr>
            </w:pPr>
            <w:r w:rsidRPr="00A80724">
              <w:rPr>
                <w:rFonts w:cs="Arial"/>
                <w:sz w:val="18"/>
                <w:szCs w:val="18"/>
              </w:rPr>
              <w:t>4 %</w:t>
            </w:r>
          </w:p>
        </w:tc>
      </w:tr>
      <w:bookmarkEnd w:id="174"/>
      <w:tr w:rsidR="005A5132" w:rsidRPr="00A80724" w14:paraId="38DB91FA" w14:textId="77777777" w:rsidTr="00503B79">
        <w:tc>
          <w:tcPr>
            <w:tcW w:w="4463" w:type="dxa"/>
          </w:tcPr>
          <w:p w14:paraId="190D4E8F" w14:textId="77777777" w:rsidR="005A5132" w:rsidRPr="00A80724" w:rsidRDefault="005A5132" w:rsidP="00503B79">
            <w:pPr>
              <w:rPr>
                <w:rFonts w:cs="Arial"/>
                <w:sz w:val="18"/>
                <w:szCs w:val="18"/>
              </w:rPr>
            </w:pPr>
            <w:r w:rsidRPr="00A80724">
              <w:rPr>
                <w:rFonts w:cs="Arial"/>
                <w:sz w:val="18"/>
                <w:szCs w:val="18"/>
              </w:rPr>
              <w:t>Nullast verlies*</w:t>
            </w:r>
          </w:p>
        </w:tc>
        <w:tc>
          <w:tcPr>
            <w:tcW w:w="4463" w:type="dxa"/>
          </w:tcPr>
          <w:p w14:paraId="2E8B80DE" w14:textId="77777777" w:rsidR="005A5132" w:rsidRPr="00A80724" w:rsidRDefault="005A5132" w:rsidP="00503B79">
            <w:pPr>
              <w:jc w:val="right"/>
              <w:rPr>
                <w:rFonts w:cs="Arial"/>
                <w:sz w:val="18"/>
                <w:szCs w:val="18"/>
              </w:rPr>
            </w:pPr>
            <w:r w:rsidRPr="00A80724">
              <w:rPr>
                <w:rFonts w:cs="Arial"/>
                <w:sz w:val="18"/>
                <w:szCs w:val="18"/>
              </w:rPr>
              <w:t>189 W</w:t>
            </w:r>
          </w:p>
        </w:tc>
      </w:tr>
      <w:tr w:rsidR="005A5132" w:rsidRPr="00A80724" w14:paraId="5C87AA2E" w14:textId="77777777" w:rsidTr="00503B79">
        <w:tc>
          <w:tcPr>
            <w:tcW w:w="4463" w:type="dxa"/>
          </w:tcPr>
          <w:p w14:paraId="5A7BE8AE" w14:textId="77777777" w:rsidR="005A5132" w:rsidRPr="00A80724" w:rsidRDefault="005A5132" w:rsidP="00503B79">
            <w:pPr>
              <w:rPr>
                <w:rFonts w:cs="Arial"/>
                <w:sz w:val="18"/>
                <w:szCs w:val="18"/>
              </w:rPr>
            </w:pPr>
            <w:r w:rsidRPr="00A80724">
              <w:rPr>
                <w:rFonts w:cs="Arial"/>
                <w:sz w:val="18"/>
                <w:szCs w:val="18"/>
              </w:rPr>
              <w:t>Kortsluitverlies* bij 75°C en 160 kVA</w:t>
            </w:r>
          </w:p>
        </w:tc>
        <w:tc>
          <w:tcPr>
            <w:tcW w:w="4463" w:type="dxa"/>
          </w:tcPr>
          <w:p w14:paraId="5E9A3247" w14:textId="77777777" w:rsidR="005A5132" w:rsidRPr="00A80724" w:rsidRDefault="005A5132" w:rsidP="00503B79">
            <w:pPr>
              <w:jc w:val="right"/>
              <w:rPr>
                <w:rFonts w:cs="Arial"/>
                <w:sz w:val="18"/>
                <w:szCs w:val="18"/>
              </w:rPr>
            </w:pPr>
            <w:r w:rsidRPr="00A80724">
              <w:rPr>
                <w:rFonts w:cs="Arial"/>
                <w:sz w:val="18"/>
                <w:szCs w:val="18"/>
              </w:rPr>
              <w:t>1750 W</w:t>
            </w:r>
          </w:p>
        </w:tc>
      </w:tr>
    </w:tbl>
    <w:p w14:paraId="5B987F20" w14:textId="77777777" w:rsidR="005A5132" w:rsidRPr="00A80724" w:rsidRDefault="005A5132" w:rsidP="005A5132">
      <w:pPr>
        <w:pStyle w:val="Bijschrift"/>
        <w:rPr>
          <w:rFonts w:cs="Arial"/>
        </w:rPr>
      </w:pPr>
      <w:r w:rsidRPr="00A80724">
        <w:rPr>
          <w:rFonts w:cs="Arial"/>
        </w:rPr>
        <w:t xml:space="preserve">Tabel </w:t>
      </w:r>
      <w:r w:rsidRPr="00A80724">
        <w:rPr>
          <w:rFonts w:cs="Arial"/>
        </w:rPr>
        <w:fldChar w:fldCharType="begin"/>
      </w:r>
      <w:r w:rsidRPr="00A80724">
        <w:rPr>
          <w:rFonts w:cs="Arial"/>
        </w:rPr>
        <w:instrText xml:space="preserve"> SEQ Tabel \* ARABIC </w:instrText>
      </w:r>
      <w:r w:rsidRPr="00A80724">
        <w:rPr>
          <w:rFonts w:cs="Arial"/>
        </w:rPr>
        <w:fldChar w:fldCharType="separate"/>
      </w:r>
      <w:r w:rsidRPr="00A80724">
        <w:rPr>
          <w:rFonts w:cs="Arial"/>
          <w:noProof/>
        </w:rPr>
        <w:t>5</w:t>
      </w:r>
      <w:r w:rsidRPr="00A80724">
        <w:rPr>
          <w:rFonts w:cs="Arial"/>
        </w:rPr>
        <w:fldChar w:fldCharType="end"/>
      </w:r>
      <w:r w:rsidRPr="00A80724">
        <w:rPr>
          <w:rFonts w:cs="Arial"/>
        </w:rPr>
        <w:t>: Specificaties stationstransformator</w:t>
      </w:r>
    </w:p>
    <w:p w14:paraId="0451D55B" w14:textId="77777777" w:rsidR="005A5132" w:rsidRPr="00A80724" w:rsidRDefault="005A5132" w:rsidP="005A5132">
      <w:pPr>
        <w:rPr>
          <w:rFonts w:cs="Arial"/>
        </w:rPr>
      </w:pPr>
      <w:r w:rsidRPr="00A80724">
        <w:rPr>
          <w:rFonts w:cs="Arial"/>
        </w:rPr>
        <w:t xml:space="preserve">* Toleranties conform NEN 2763-2765, 60076-1/2. </w:t>
      </w:r>
    </w:p>
    <w:p w14:paraId="5272B8A8" w14:textId="77777777" w:rsidR="005A5132" w:rsidRPr="00A80724" w:rsidRDefault="005A5132" w:rsidP="005A5132">
      <w:pPr>
        <w:rPr>
          <w:rFonts w:cs="Arial"/>
        </w:rPr>
      </w:pPr>
      <w:r w:rsidRPr="00A80724">
        <w:rPr>
          <w:rFonts w:cs="Arial"/>
        </w:rPr>
        <w:t xml:space="preserve">Aangeboden verliezen voldoen aan de Ecodesign Regulation TIER-2. </w:t>
      </w:r>
    </w:p>
    <w:p w14:paraId="1622F281" w14:textId="77777777" w:rsidR="005A5132" w:rsidRPr="00A80724" w:rsidRDefault="005A5132" w:rsidP="005A5132">
      <w:pPr>
        <w:rPr>
          <w:rFonts w:cs="Arial"/>
        </w:rPr>
      </w:pPr>
      <w:r w:rsidRPr="00A80724">
        <w:rPr>
          <w:rFonts w:cs="Arial"/>
        </w:rPr>
        <w:t>Geldig vanaf 1 juli 2021.</w:t>
      </w:r>
    </w:p>
    <w:p w14:paraId="55BE00CD" w14:textId="77777777" w:rsidR="005A5132" w:rsidRPr="00A80724" w:rsidRDefault="005A5132" w:rsidP="005A5132">
      <w:pPr>
        <w:rPr>
          <w:rFonts w:cs="Arial"/>
        </w:rPr>
      </w:pPr>
    </w:p>
    <w:p w14:paraId="75318C51" w14:textId="77777777" w:rsidR="005A5132" w:rsidRPr="00A80724" w:rsidRDefault="005A5132" w:rsidP="005A5132">
      <w:pPr>
        <w:rPr>
          <w:rFonts w:cs="Arial"/>
        </w:rPr>
      </w:pPr>
      <w:r w:rsidRPr="00A80724">
        <w:rPr>
          <w:rFonts w:cs="Arial"/>
        </w:rPr>
        <w:t>De stationstrafo mag niet meer dan 90% continu belast worden, 160 kVA * 90% = 144 kVA.</w:t>
      </w:r>
    </w:p>
    <w:p w14:paraId="08E0E316" w14:textId="77777777" w:rsidR="005A5132" w:rsidRPr="00A80724" w:rsidRDefault="005A5132" w:rsidP="005A5132">
      <w:pPr>
        <w:rPr>
          <w:rFonts w:cs="Arial"/>
        </w:rPr>
      </w:pPr>
    </w:p>
    <w:p w14:paraId="36746696" w14:textId="07F2DFD0" w:rsidR="005A5132" w:rsidRPr="00A80724" w:rsidRDefault="005A5132" w:rsidP="005A5132">
      <w:pPr>
        <w:rPr>
          <w:rFonts w:cs="Arial"/>
        </w:rPr>
      </w:pPr>
      <w:r w:rsidRPr="00A80724">
        <w:rPr>
          <w:rFonts w:cs="Arial"/>
        </w:rPr>
        <w:t xml:space="preserve">Op basis van de berekende vermogens wordt een totaal van </w:t>
      </w:r>
      <w:r w:rsidR="008F3A3D">
        <w:rPr>
          <w:rFonts w:cs="Arial"/>
        </w:rPr>
        <w:t xml:space="preserve"> </w:t>
      </w:r>
      <w:r w:rsidR="008548F2">
        <w:rPr>
          <w:rFonts w:cs="Arial"/>
        </w:rPr>
        <w:t>201,9</w:t>
      </w:r>
      <w:r w:rsidRPr="00A80724">
        <w:rPr>
          <w:rFonts w:cs="Arial"/>
        </w:rPr>
        <w:t xml:space="preserve"> kVA met een gelijktijdigheid van 0,6 op de trafo aangesloten, dit levert een totale afname van </w:t>
      </w:r>
      <w:r w:rsidR="008F3A3D">
        <w:rPr>
          <w:rFonts w:cs="Arial"/>
        </w:rPr>
        <w:t xml:space="preserve"> 121,1</w:t>
      </w:r>
      <w:r w:rsidRPr="00A80724">
        <w:rPr>
          <w:rFonts w:cs="Arial"/>
        </w:rPr>
        <w:t xml:space="preserve"> kVA.</w:t>
      </w:r>
    </w:p>
    <w:p w14:paraId="2A9046AF" w14:textId="77777777" w:rsidR="005A5132" w:rsidRPr="00A80724" w:rsidRDefault="005A5132" w:rsidP="005A5132">
      <w:pPr>
        <w:rPr>
          <w:rFonts w:cs="Arial"/>
        </w:rPr>
      </w:pPr>
    </w:p>
    <w:p w14:paraId="7BF47845" w14:textId="694ED316" w:rsidR="005A5132" w:rsidRPr="00A80724" w:rsidRDefault="005A5132" w:rsidP="005A5132">
      <w:pPr>
        <w:rPr>
          <w:rFonts w:cs="Arial"/>
        </w:rPr>
      </w:pPr>
      <w:r w:rsidRPr="00A80724">
        <w:rPr>
          <w:rFonts w:cs="Arial"/>
        </w:rPr>
        <w:t>Het afgenomen vermogen (</w:t>
      </w:r>
      <w:r w:rsidR="008F3A3D">
        <w:rPr>
          <w:rFonts w:cs="Arial"/>
        </w:rPr>
        <w:t xml:space="preserve"> 121,1</w:t>
      </w:r>
      <w:r w:rsidRPr="00A80724">
        <w:rPr>
          <w:rFonts w:cs="Arial"/>
        </w:rPr>
        <w:t xml:space="preserve"> kVA) is kleiner dan de beschikbare capaciteit (144 kVA) hiermee voldoet de keuze voor de 160 kVA stationstrafo.</w:t>
      </w:r>
    </w:p>
    <w:p w14:paraId="6CB6E0F4" w14:textId="77777777" w:rsidR="005A5132" w:rsidRPr="00A80724" w:rsidRDefault="005A5132" w:rsidP="005A5132">
      <w:pPr>
        <w:rPr>
          <w:rFonts w:cs="Arial"/>
        </w:rPr>
      </w:pPr>
    </w:p>
    <w:p w14:paraId="3EE0F471" w14:textId="77777777" w:rsidR="005A5132" w:rsidRPr="00A80724" w:rsidRDefault="005A5132" w:rsidP="005A5132">
      <w:pPr>
        <w:rPr>
          <w:rFonts w:cs="Arial"/>
        </w:rPr>
      </w:pPr>
      <w:r w:rsidRPr="00A80724">
        <w:rPr>
          <w:rFonts w:cs="Arial"/>
        </w:rPr>
        <w:t>De grootte (kVA) van de stationstransformator dient per locatie specifiek bekeken te worden of het vermogen voldoende is. Wanneer er meer nodig is, zal een groter type stationstransformator aangebracht moeten worden.</w:t>
      </w:r>
    </w:p>
    <w:p w14:paraId="570E5A02" w14:textId="77777777" w:rsidR="005A5132" w:rsidRPr="00A80724" w:rsidRDefault="005A5132" w:rsidP="005A5132">
      <w:pPr>
        <w:rPr>
          <w:rFonts w:cs="Arial"/>
        </w:rPr>
      </w:pPr>
    </w:p>
    <w:p w14:paraId="3B539E4B" w14:textId="77777777" w:rsidR="00017497" w:rsidRDefault="00017497" w:rsidP="00017497">
      <w:pPr>
        <w:spacing w:line="240" w:lineRule="auto"/>
        <w:rPr>
          <w:rFonts w:cs="Arial"/>
          <w:spacing w:val="-2"/>
        </w:rPr>
      </w:pPr>
      <w:bookmarkStart w:id="175" w:name="_Toc140044566"/>
      <w:bookmarkStart w:id="176" w:name="_Toc190090894"/>
      <w:bookmarkStart w:id="177" w:name="_Toc190092002"/>
      <w:r>
        <w:rPr>
          <w:rFonts w:cs="Arial"/>
          <w:spacing w:val="-2"/>
        </w:rPr>
        <w:t>Van toepassing zijnde documenten per type module:</w:t>
      </w:r>
    </w:p>
    <w:p w14:paraId="11EC79DE" w14:textId="77777777" w:rsidR="00017497" w:rsidRDefault="00017497">
      <w:pPr>
        <w:pStyle w:val="Lijstalinea"/>
        <w:numPr>
          <w:ilvl w:val="0"/>
          <w:numId w:val="32"/>
        </w:numPr>
        <w:rPr>
          <w:rFonts w:eastAsiaTheme="majorEastAsia" w:cs="Arial"/>
        </w:rPr>
      </w:pPr>
      <w:r w:rsidRPr="001A57C1">
        <w:rPr>
          <w:rFonts w:eastAsiaTheme="majorEastAsia" w:cs="Arial"/>
        </w:rPr>
        <w:t>ALG.TEK-65-06-Aarding</w:t>
      </w:r>
      <w:r>
        <w:rPr>
          <w:rFonts w:eastAsiaTheme="majorEastAsia" w:cs="Arial"/>
        </w:rPr>
        <w:t>.</w:t>
      </w:r>
    </w:p>
    <w:p w14:paraId="4376FC72" w14:textId="41F6894F" w:rsidR="00BB5174" w:rsidRDefault="00BB5174">
      <w:pPr>
        <w:pStyle w:val="Lijstalinea"/>
        <w:numPr>
          <w:ilvl w:val="0"/>
          <w:numId w:val="32"/>
        </w:numPr>
        <w:rPr>
          <w:rFonts w:eastAsiaTheme="majorEastAsia" w:cs="Arial"/>
        </w:rPr>
      </w:pPr>
      <w:r w:rsidRPr="00BB5174">
        <w:rPr>
          <w:rFonts w:eastAsiaTheme="majorEastAsia" w:cs="Arial"/>
        </w:rPr>
        <w:t>HVI.TEK-65-01-Opstelling toestellen en apparaten</w:t>
      </w:r>
      <w:r>
        <w:rPr>
          <w:rFonts w:eastAsiaTheme="majorEastAsia" w:cs="Arial"/>
        </w:rPr>
        <w:t>.</w:t>
      </w:r>
    </w:p>
    <w:p w14:paraId="16855580" w14:textId="2D9D7FBF" w:rsidR="002B2D92" w:rsidRDefault="002B2D92">
      <w:pPr>
        <w:pStyle w:val="Lijstalinea"/>
        <w:numPr>
          <w:ilvl w:val="0"/>
          <w:numId w:val="32"/>
        </w:numPr>
        <w:rPr>
          <w:rFonts w:eastAsiaTheme="majorEastAsia" w:cs="Arial"/>
        </w:rPr>
      </w:pPr>
      <w:r w:rsidRPr="002B2D92">
        <w:rPr>
          <w:rFonts w:eastAsiaTheme="majorEastAsia" w:cs="Arial"/>
        </w:rPr>
        <w:t>HVI.TEK.61-61-01 - 400Vac Hoofdverdeelkast</w:t>
      </w:r>
      <w:r>
        <w:rPr>
          <w:rFonts w:eastAsiaTheme="majorEastAsia" w:cs="Arial"/>
        </w:rPr>
        <w:t>.</w:t>
      </w:r>
    </w:p>
    <w:p w14:paraId="7B582370" w14:textId="77777777" w:rsidR="005A5132" w:rsidRPr="00A80724" w:rsidRDefault="005A5132" w:rsidP="00B461AE">
      <w:pPr>
        <w:pStyle w:val="Kop3"/>
        <w:keepLines/>
        <w:tabs>
          <w:tab w:val="clear" w:pos="0"/>
          <w:tab w:val="num" w:pos="432"/>
        </w:tabs>
        <w:spacing w:before="240" w:after="120" w:line="276" w:lineRule="auto"/>
        <w:ind w:left="432" w:hanging="432"/>
        <w:rPr>
          <w:rFonts w:cs="Arial"/>
        </w:rPr>
      </w:pPr>
      <w:bookmarkStart w:id="178" w:name="_Toc232402409"/>
      <w:r w:rsidRPr="00A80724">
        <w:rPr>
          <w:rFonts w:cs="Arial"/>
        </w:rPr>
        <w:t>400Vac Hoofdverdeelkast (HVK)</w:t>
      </w:r>
      <w:bookmarkEnd w:id="175"/>
      <w:bookmarkEnd w:id="176"/>
      <w:bookmarkEnd w:id="177"/>
      <w:bookmarkEnd w:id="178"/>
    </w:p>
    <w:p w14:paraId="7F5488F4" w14:textId="77777777" w:rsidR="005A5132" w:rsidRPr="00A80724" w:rsidRDefault="005A5132" w:rsidP="005A5132">
      <w:pPr>
        <w:rPr>
          <w:rFonts w:cs="Arial"/>
        </w:rPr>
      </w:pPr>
      <w:r w:rsidRPr="00A80724">
        <w:rPr>
          <w:rFonts w:cs="Arial"/>
        </w:rPr>
        <w:t>De voeding van de STTR1 wordt aangeboden op de 400Vac Hoofdverdeelkast.</w:t>
      </w:r>
    </w:p>
    <w:p w14:paraId="6916EFD9" w14:textId="77777777" w:rsidR="005A5132" w:rsidRPr="00A80724" w:rsidRDefault="005A5132" w:rsidP="005A5132">
      <w:pPr>
        <w:rPr>
          <w:rFonts w:cs="Arial"/>
        </w:rPr>
      </w:pPr>
      <w:r w:rsidRPr="00A80724">
        <w:rPr>
          <w:rFonts w:cs="Arial"/>
        </w:rPr>
        <w:t>De HVK heeft een basisstroom van 250A, en heeft minimaal 20% overcapaciteit.</w:t>
      </w:r>
    </w:p>
    <w:p w14:paraId="2FFC57BC" w14:textId="77777777" w:rsidR="005A5132" w:rsidRPr="00A80724" w:rsidRDefault="005A5132" w:rsidP="005A5132">
      <w:pPr>
        <w:rPr>
          <w:rFonts w:cs="Arial"/>
        </w:rPr>
      </w:pPr>
    </w:p>
    <w:p w14:paraId="7EBEA375" w14:textId="77777777" w:rsidR="005A5132" w:rsidRDefault="005A5132" w:rsidP="005A5132">
      <w:pPr>
        <w:rPr>
          <w:rFonts w:cs="Arial"/>
        </w:rPr>
      </w:pPr>
      <w:r w:rsidRPr="00A80724">
        <w:rPr>
          <w:rFonts w:cs="Arial"/>
        </w:rPr>
        <w:t>De HVK heeft een groepenverdeling volgens tekening 61-61-01 - 400Vac Hoofdverdeelkast.</w:t>
      </w:r>
    </w:p>
    <w:p w14:paraId="77C3F6FE" w14:textId="77777777" w:rsidR="002B2D92" w:rsidRPr="00A80724" w:rsidRDefault="002B2D92" w:rsidP="005A5132">
      <w:pPr>
        <w:rPr>
          <w:rFonts w:cs="Arial"/>
        </w:rPr>
      </w:pPr>
    </w:p>
    <w:p w14:paraId="15096195" w14:textId="77777777" w:rsidR="002B2D92" w:rsidRDefault="002B2D92" w:rsidP="002B2D92">
      <w:pPr>
        <w:spacing w:line="240" w:lineRule="auto"/>
        <w:rPr>
          <w:rFonts w:cs="Arial"/>
          <w:spacing w:val="-2"/>
        </w:rPr>
      </w:pPr>
      <w:bookmarkStart w:id="179" w:name="_Toc140044567"/>
      <w:bookmarkStart w:id="180" w:name="_Toc190090895"/>
      <w:bookmarkStart w:id="181" w:name="_Toc190092003"/>
      <w:r>
        <w:rPr>
          <w:rFonts w:cs="Arial"/>
          <w:spacing w:val="-2"/>
        </w:rPr>
        <w:t>Van toepassing zijnde documenten per type module:</w:t>
      </w:r>
    </w:p>
    <w:p w14:paraId="23F14ECC" w14:textId="77777777" w:rsidR="002B2D92" w:rsidRDefault="002B2D92">
      <w:pPr>
        <w:pStyle w:val="Lijstalinea"/>
        <w:numPr>
          <w:ilvl w:val="0"/>
          <w:numId w:val="32"/>
        </w:numPr>
        <w:rPr>
          <w:rFonts w:eastAsiaTheme="majorEastAsia" w:cs="Arial"/>
        </w:rPr>
      </w:pPr>
      <w:r w:rsidRPr="001A57C1">
        <w:rPr>
          <w:rFonts w:eastAsiaTheme="majorEastAsia" w:cs="Arial"/>
        </w:rPr>
        <w:t>ALG.TEK-65-06-Aarding</w:t>
      </w:r>
      <w:r>
        <w:rPr>
          <w:rFonts w:eastAsiaTheme="majorEastAsia" w:cs="Arial"/>
        </w:rPr>
        <w:t>.</w:t>
      </w:r>
    </w:p>
    <w:p w14:paraId="7B68AE64" w14:textId="77777777" w:rsidR="002B2D92" w:rsidRDefault="002B2D92">
      <w:pPr>
        <w:pStyle w:val="Lijstalinea"/>
        <w:numPr>
          <w:ilvl w:val="0"/>
          <w:numId w:val="32"/>
        </w:numPr>
        <w:rPr>
          <w:rFonts w:eastAsiaTheme="majorEastAsia" w:cs="Arial"/>
        </w:rPr>
      </w:pPr>
      <w:r w:rsidRPr="00BB5174">
        <w:rPr>
          <w:rFonts w:eastAsiaTheme="majorEastAsia" w:cs="Arial"/>
        </w:rPr>
        <w:t>HVI.TEK-65-01-Opstelling toestellen en apparaten</w:t>
      </w:r>
      <w:r>
        <w:rPr>
          <w:rFonts w:eastAsiaTheme="majorEastAsia" w:cs="Arial"/>
        </w:rPr>
        <w:t>.</w:t>
      </w:r>
    </w:p>
    <w:p w14:paraId="79F71AB3" w14:textId="77777777" w:rsidR="002B2D92" w:rsidRDefault="002B2D92">
      <w:pPr>
        <w:pStyle w:val="Lijstalinea"/>
        <w:numPr>
          <w:ilvl w:val="0"/>
          <w:numId w:val="32"/>
        </w:numPr>
        <w:rPr>
          <w:rFonts w:eastAsiaTheme="majorEastAsia" w:cs="Arial"/>
        </w:rPr>
      </w:pPr>
      <w:r w:rsidRPr="002B2D92">
        <w:rPr>
          <w:rFonts w:eastAsiaTheme="majorEastAsia" w:cs="Arial"/>
        </w:rPr>
        <w:t>HVI.TEK.61-61-01 - 400Vac Hoofdverdeelkast</w:t>
      </w:r>
      <w:r>
        <w:rPr>
          <w:rFonts w:eastAsiaTheme="majorEastAsia" w:cs="Arial"/>
        </w:rPr>
        <w:t>.</w:t>
      </w:r>
    </w:p>
    <w:p w14:paraId="17E34F85" w14:textId="77777777" w:rsidR="005A5132" w:rsidRPr="00A80724" w:rsidRDefault="005A5132" w:rsidP="00B461AE">
      <w:pPr>
        <w:pStyle w:val="Kop3"/>
        <w:keepLines/>
        <w:tabs>
          <w:tab w:val="clear" w:pos="0"/>
          <w:tab w:val="num" w:pos="432"/>
        </w:tabs>
        <w:spacing w:before="240" w:after="120" w:line="276" w:lineRule="auto"/>
        <w:ind w:left="432" w:hanging="432"/>
        <w:rPr>
          <w:rFonts w:cs="Arial"/>
          <w:lang w:val="en-US"/>
        </w:rPr>
      </w:pPr>
      <w:bookmarkStart w:id="182" w:name="_Toc232402410"/>
      <w:r w:rsidRPr="00A80724">
        <w:rPr>
          <w:rFonts w:cs="Arial"/>
        </w:rPr>
        <w:t>Omschakelinrichting</w:t>
      </w:r>
      <w:r w:rsidRPr="00A80724">
        <w:rPr>
          <w:rFonts w:cs="Arial"/>
          <w:lang w:val="en-US"/>
        </w:rPr>
        <w:t xml:space="preserve"> (OMS)</w:t>
      </w:r>
      <w:bookmarkEnd w:id="179"/>
      <w:bookmarkEnd w:id="180"/>
      <w:bookmarkEnd w:id="181"/>
      <w:bookmarkEnd w:id="182"/>
    </w:p>
    <w:p w14:paraId="066E4F7A" w14:textId="77777777" w:rsidR="005A5132" w:rsidRPr="00A80724" w:rsidRDefault="005A5132" w:rsidP="005A5132">
      <w:pPr>
        <w:rPr>
          <w:rFonts w:cs="Arial"/>
        </w:rPr>
      </w:pPr>
      <w:r w:rsidRPr="00A80724">
        <w:rPr>
          <w:rFonts w:cs="Arial"/>
        </w:rPr>
        <w:t>De Omschakelinrichting maakt de keuze in voeding voor Preferente groepen en Niet-Preferente groepen.</w:t>
      </w:r>
    </w:p>
    <w:p w14:paraId="50EBAA99" w14:textId="77777777" w:rsidR="005A5132" w:rsidRPr="00A80724" w:rsidRDefault="005A5132" w:rsidP="005A5132">
      <w:pPr>
        <w:rPr>
          <w:rFonts w:cs="Arial"/>
        </w:rPr>
      </w:pPr>
      <w:r w:rsidRPr="00A80724">
        <w:rPr>
          <w:rFonts w:cs="Arial"/>
        </w:rPr>
        <w:t>De OMS heeft een basisstroom van 125A, en heeft minimaal 20% overcapaciteit.</w:t>
      </w:r>
    </w:p>
    <w:p w14:paraId="7BFCA105" w14:textId="77777777" w:rsidR="005A5132" w:rsidRPr="00A80724" w:rsidRDefault="005A5132" w:rsidP="005A5132">
      <w:pPr>
        <w:rPr>
          <w:rFonts w:cs="Arial"/>
        </w:rPr>
      </w:pPr>
    </w:p>
    <w:p w14:paraId="25BA3D2C" w14:textId="77777777" w:rsidR="005A5132" w:rsidRPr="00A80724" w:rsidRDefault="005A5132" w:rsidP="005A5132">
      <w:pPr>
        <w:rPr>
          <w:rFonts w:cs="Arial"/>
        </w:rPr>
      </w:pPr>
      <w:r w:rsidRPr="00A80724">
        <w:rPr>
          <w:rFonts w:cs="Arial"/>
        </w:rPr>
        <w:t>Preferente groepen zijn groepen die onder spanning moeten blijven om de bedrijfsvoering en veiligheid.</w:t>
      </w:r>
    </w:p>
    <w:p w14:paraId="74C97A4D" w14:textId="77777777" w:rsidR="005A5132" w:rsidRPr="00A80724" w:rsidRDefault="005A5132" w:rsidP="005A5132">
      <w:pPr>
        <w:rPr>
          <w:rFonts w:cs="Arial"/>
        </w:rPr>
      </w:pPr>
      <w:r w:rsidRPr="00A80724">
        <w:rPr>
          <w:rFonts w:cs="Arial"/>
        </w:rPr>
        <w:t>Niet-Preferente groepen zijn groepen die geen gevolgen hebben als zij spanningsloos komen.</w:t>
      </w:r>
    </w:p>
    <w:p w14:paraId="7065DA73" w14:textId="77777777" w:rsidR="005A5132" w:rsidRPr="00A80724" w:rsidRDefault="005A5132" w:rsidP="005A5132">
      <w:pPr>
        <w:rPr>
          <w:rFonts w:cs="Arial"/>
        </w:rPr>
      </w:pPr>
    </w:p>
    <w:p w14:paraId="0E7A5EFF" w14:textId="77777777" w:rsidR="005A5132" w:rsidRPr="00A80724" w:rsidRDefault="005A5132" w:rsidP="005A5132">
      <w:pPr>
        <w:rPr>
          <w:rFonts w:cs="Arial"/>
        </w:rPr>
      </w:pPr>
      <w:r w:rsidRPr="00A80724">
        <w:rPr>
          <w:rFonts w:cs="Arial"/>
        </w:rPr>
        <w:t>De OMS krijgt 2 voedingen, 1 direct vanaf de HVK, 1 vanaf de UPS.</w:t>
      </w:r>
    </w:p>
    <w:p w14:paraId="079B21CD" w14:textId="77777777" w:rsidR="005A5132" w:rsidRPr="00A80724" w:rsidRDefault="005A5132" w:rsidP="005A5132">
      <w:pPr>
        <w:rPr>
          <w:rFonts w:cs="Arial"/>
        </w:rPr>
      </w:pPr>
      <w:r w:rsidRPr="00A80724">
        <w:rPr>
          <w:rFonts w:cs="Arial"/>
        </w:rPr>
        <w:t>Door middel van een relaisschakeling wordt de basisvoeding vanaf de HVK op zowel de Preferente, als Niet-Preferente groepen geschakeld. Bij uitval van de voeding van de HVK zal de UPS de Preferente groepen gaan voeden.</w:t>
      </w:r>
    </w:p>
    <w:p w14:paraId="656C5BAF" w14:textId="77777777" w:rsidR="005A5132" w:rsidRPr="00A80724" w:rsidRDefault="005A5132" w:rsidP="005A5132">
      <w:pPr>
        <w:rPr>
          <w:rFonts w:cs="Arial"/>
        </w:rPr>
      </w:pPr>
    </w:p>
    <w:p w14:paraId="09063AD8" w14:textId="77777777" w:rsidR="005A5132" w:rsidRPr="00A80724" w:rsidRDefault="005A5132" w:rsidP="005A5132">
      <w:pPr>
        <w:rPr>
          <w:rFonts w:cs="Arial"/>
        </w:rPr>
      </w:pPr>
      <w:r w:rsidRPr="00A80724">
        <w:rPr>
          <w:rFonts w:cs="Arial"/>
        </w:rPr>
        <w:t>De OMS is uitgerust met 2 verdeelrekken van elk 8 groepen 20A C-kar Installatie-automaten.</w:t>
      </w:r>
    </w:p>
    <w:p w14:paraId="4F0C2405" w14:textId="77777777" w:rsidR="005A5132" w:rsidRPr="00A80724" w:rsidRDefault="005A5132" w:rsidP="005A5132">
      <w:pPr>
        <w:rPr>
          <w:rFonts w:cs="Arial"/>
        </w:rPr>
      </w:pPr>
    </w:p>
    <w:p w14:paraId="1FCEAC75" w14:textId="77777777" w:rsidR="005A5132" w:rsidRPr="00A80724" w:rsidRDefault="005A5132" w:rsidP="005A5132">
      <w:pPr>
        <w:rPr>
          <w:rFonts w:cs="Arial"/>
        </w:rPr>
      </w:pPr>
      <w:r w:rsidRPr="00A80724">
        <w:rPr>
          <w:rFonts w:cs="Arial"/>
        </w:rPr>
        <w:t>De OMS voorziet in de melding “Hulpnet / Eigen net” naar OBI.</w:t>
      </w:r>
    </w:p>
    <w:p w14:paraId="07F2E83D" w14:textId="77777777" w:rsidR="00455685" w:rsidRPr="00A80724" w:rsidRDefault="00455685" w:rsidP="005A5132">
      <w:pPr>
        <w:rPr>
          <w:rFonts w:cs="Arial"/>
        </w:rPr>
      </w:pPr>
    </w:p>
    <w:p w14:paraId="0C081834" w14:textId="77777777" w:rsidR="002B2D92" w:rsidRDefault="002B2D92" w:rsidP="002B2D92">
      <w:pPr>
        <w:spacing w:line="240" w:lineRule="auto"/>
        <w:rPr>
          <w:rFonts w:cs="Arial"/>
          <w:spacing w:val="-2"/>
        </w:rPr>
      </w:pPr>
      <w:bookmarkStart w:id="183" w:name="_Toc140044568"/>
      <w:bookmarkStart w:id="184" w:name="_Toc190090896"/>
      <w:bookmarkStart w:id="185" w:name="_Toc190092004"/>
      <w:r>
        <w:rPr>
          <w:rFonts w:cs="Arial"/>
          <w:spacing w:val="-2"/>
        </w:rPr>
        <w:t>Van toepassing zijnde documenten per type module:</w:t>
      </w:r>
    </w:p>
    <w:p w14:paraId="2D95419B" w14:textId="77777777" w:rsidR="002B2D92" w:rsidRDefault="002B2D92">
      <w:pPr>
        <w:pStyle w:val="Lijstalinea"/>
        <w:numPr>
          <w:ilvl w:val="0"/>
          <w:numId w:val="32"/>
        </w:numPr>
        <w:rPr>
          <w:rFonts w:eastAsiaTheme="majorEastAsia" w:cs="Arial"/>
        </w:rPr>
      </w:pPr>
      <w:r w:rsidRPr="001A57C1">
        <w:rPr>
          <w:rFonts w:eastAsiaTheme="majorEastAsia" w:cs="Arial"/>
        </w:rPr>
        <w:t>ALG.TEK-65-06-Aarding</w:t>
      </w:r>
      <w:r>
        <w:rPr>
          <w:rFonts w:eastAsiaTheme="majorEastAsia" w:cs="Arial"/>
        </w:rPr>
        <w:t>.</w:t>
      </w:r>
    </w:p>
    <w:p w14:paraId="5202B26C" w14:textId="77777777" w:rsidR="002B2D92" w:rsidRDefault="002B2D92">
      <w:pPr>
        <w:pStyle w:val="Lijstalinea"/>
        <w:numPr>
          <w:ilvl w:val="0"/>
          <w:numId w:val="32"/>
        </w:numPr>
        <w:rPr>
          <w:rFonts w:eastAsiaTheme="majorEastAsia" w:cs="Arial"/>
        </w:rPr>
      </w:pPr>
      <w:r w:rsidRPr="00BB5174">
        <w:rPr>
          <w:rFonts w:eastAsiaTheme="majorEastAsia" w:cs="Arial"/>
        </w:rPr>
        <w:t>HVI.TEK-65-01-Opstelling toestellen en apparaten</w:t>
      </w:r>
      <w:r>
        <w:rPr>
          <w:rFonts w:eastAsiaTheme="majorEastAsia" w:cs="Arial"/>
        </w:rPr>
        <w:t>.</w:t>
      </w:r>
    </w:p>
    <w:p w14:paraId="4C83AE47" w14:textId="77777777" w:rsidR="002B2D92" w:rsidRDefault="002B2D92">
      <w:pPr>
        <w:pStyle w:val="Lijstalinea"/>
        <w:numPr>
          <w:ilvl w:val="0"/>
          <w:numId w:val="32"/>
        </w:numPr>
        <w:rPr>
          <w:rFonts w:eastAsiaTheme="majorEastAsia" w:cs="Arial"/>
        </w:rPr>
      </w:pPr>
      <w:r w:rsidRPr="002B2D92">
        <w:rPr>
          <w:rFonts w:eastAsiaTheme="majorEastAsia" w:cs="Arial"/>
        </w:rPr>
        <w:t>HVI.TEK.61-61-01 - 400Vac Hoofdverdeelkast</w:t>
      </w:r>
      <w:r>
        <w:rPr>
          <w:rFonts w:eastAsiaTheme="majorEastAsia" w:cs="Arial"/>
        </w:rPr>
        <w:t>.</w:t>
      </w:r>
    </w:p>
    <w:p w14:paraId="56FFEC16" w14:textId="4E75C19D" w:rsidR="005236E4" w:rsidRDefault="005236E4">
      <w:pPr>
        <w:pStyle w:val="Lijstalinea"/>
        <w:numPr>
          <w:ilvl w:val="0"/>
          <w:numId w:val="32"/>
        </w:numPr>
        <w:rPr>
          <w:rFonts w:eastAsiaTheme="majorEastAsia" w:cs="Arial"/>
        </w:rPr>
      </w:pPr>
      <w:r w:rsidRPr="005236E4">
        <w:rPr>
          <w:rFonts w:eastAsiaTheme="majorEastAsia" w:cs="Arial"/>
        </w:rPr>
        <w:t>HVI.TEK.61-61-03 - 400Vac Omschakelinrichting</w:t>
      </w:r>
      <w:r>
        <w:rPr>
          <w:rFonts w:eastAsiaTheme="majorEastAsia" w:cs="Arial"/>
        </w:rPr>
        <w:t>.</w:t>
      </w:r>
    </w:p>
    <w:p w14:paraId="4105EB08" w14:textId="77777777" w:rsidR="005A5132" w:rsidRPr="00A80724" w:rsidRDefault="005A5132" w:rsidP="00B461AE">
      <w:pPr>
        <w:pStyle w:val="Kop3"/>
        <w:keepLines/>
        <w:tabs>
          <w:tab w:val="clear" w:pos="0"/>
          <w:tab w:val="num" w:pos="432"/>
        </w:tabs>
        <w:spacing w:before="240" w:after="120" w:line="276" w:lineRule="auto"/>
        <w:ind w:left="432" w:hanging="432"/>
        <w:rPr>
          <w:rFonts w:cs="Arial"/>
          <w:lang w:val="en-US"/>
        </w:rPr>
      </w:pPr>
      <w:bookmarkStart w:id="186" w:name="_Toc232402411"/>
      <w:r w:rsidRPr="00A80724">
        <w:rPr>
          <w:rFonts w:cs="Arial"/>
          <w:lang w:val="en-US"/>
        </w:rPr>
        <w:t>400Vac Uninterruptible Power Supply met batterij (UPS)</w:t>
      </w:r>
      <w:bookmarkEnd w:id="183"/>
      <w:bookmarkEnd w:id="184"/>
      <w:bookmarkEnd w:id="185"/>
      <w:bookmarkEnd w:id="186"/>
    </w:p>
    <w:p w14:paraId="1B167B2F" w14:textId="77777777" w:rsidR="005A5132" w:rsidRPr="00A80724" w:rsidRDefault="005A5132" w:rsidP="005A5132">
      <w:pPr>
        <w:rPr>
          <w:rFonts w:cs="Arial"/>
        </w:rPr>
      </w:pPr>
      <w:r w:rsidRPr="00A80724">
        <w:rPr>
          <w:rFonts w:cs="Arial"/>
        </w:rPr>
        <w:t>Om de hoeveelheid netaansluitingen en de daarmee gemoeide kosten te beperken heeft ProRail de keuze gemaakt om het “Hulpnet” te vervangen voor een Uninterruptible Power Supply (UPS).</w:t>
      </w:r>
    </w:p>
    <w:p w14:paraId="4880756B" w14:textId="77777777" w:rsidR="005A5132" w:rsidRPr="00A80724" w:rsidRDefault="005A5132" w:rsidP="005A5132">
      <w:pPr>
        <w:rPr>
          <w:rFonts w:cs="Arial"/>
        </w:rPr>
      </w:pPr>
    </w:p>
    <w:p w14:paraId="03255E52" w14:textId="77777777" w:rsidR="005A5132" w:rsidRPr="00A80724" w:rsidRDefault="005A5132" w:rsidP="005A5132">
      <w:pPr>
        <w:rPr>
          <w:rFonts w:cs="Arial"/>
        </w:rPr>
      </w:pPr>
      <w:r w:rsidRPr="00A80724">
        <w:rPr>
          <w:rFonts w:cs="Arial"/>
        </w:rPr>
        <w:t>De UPS is samengesteld uit:</w:t>
      </w:r>
    </w:p>
    <w:p w14:paraId="4BA0181A" w14:textId="77777777" w:rsidR="005A5132" w:rsidRPr="00A80724" w:rsidRDefault="005A5132" w:rsidP="005A5132">
      <w:pPr>
        <w:pStyle w:val="Lijstalinea"/>
        <w:numPr>
          <w:ilvl w:val="0"/>
          <w:numId w:val="12"/>
        </w:numPr>
        <w:spacing w:line="240" w:lineRule="auto"/>
        <w:rPr>
          <w:rFonts w:cs="Arial"/>
        </w:rPr>
      </w:pPr>
      <w:r w:rsidRPr="00A80724">
        <w:rPr>
          <w:rFonts w:cs="Arial"/>
          <w:lang w:val="en-US"/>
        </w:rPr>
        <w:t>UPS SG Series S1 IEC 10kVA conform BEA00178</w:t>
      </w:r>
      <w:r w:rsidRPr="00A80724" w:rsidDel="00BF55AB">
        <w:rPr>
          <w:rFonts w:cs="Arial"/>
          <w:lang w:val="en-US"/>
        </w:rPr>
        <w:t xml:space="preserve"> </w:t>
      </w:r>
      <w:r w:rsidRPr="00A80724">
        <w:rPr>
          <w:rFonts w:cs="Arial"/>
        </w:rPr>
        <w:t xml:space="preserve">Externe batterijset VLRA conform SPC00056 </w:t>
      </w:r>
    </w:p>
    <w:p w14:paraId="57C96CA5" w14:textId="77777777" w:rsidR="005A5132" w:rsidRPr="00A80724" w:rsidRDefault="005A5132" w:rsidP="005A5132">
      <w:pPr>
        <w:spacing w:line="240" w:lineRule="auto"/>
        <w:rPr>
          <w:rFonts w:cs="Arial"/>
        </w:rPr>
      </w:pPr>
    </w:p>
    <w:p w14:paraId="6559E68F" w14:textId="77777777" w:rsidR="005A5132" w:rsidRPr="00A80724" w:rsidRDefault="005A5132" w:rsidP="005A5132">
      <w:pPr>
        <w:spacing w:line="240" w:lineRule="auto"/>
        <w:rPr>
          <w:rFonts w:cs="Arial"/>
          <w:i/>
          <w:iCs/>
        </w:rPr>
      </w:pPr>
      <w:r w:rsidRPr="00A80724">
        <w:rPr>
          <w:rFonts w:cs="Arial"/>
          <w:i/>
          <w:iCs/>
        </w:rPr>
        <w:t>Keuze UPS</w:t>
      </w:r>
    </w:p>
    <w:p w14:paraId="44EED603" w14:textId="77777777" w:rsidR="005A5132" w:rsidRPr="00A80724" w:rsidRDefault="005A5132" w:rsidP="005A5132">
      <w:pPr>
        <w:spacing w:line="240" w:lineRule="auto"/>
        <w:rPr>
          <w:rFonts w:cs="Arial"/>
        </w:rPr>
      </w:pPr>
      <w:r w:rsidRPr="00A80724">
        <w:rPr>
          <w:rFonts w:cs="Arial"/>
        </w:rPr>
        <w:t>Conform OVS00017-4 dient het aangesloten vermogen van de installaties te worden berekend.</w:t>
      </w:r>
    </w:p>
    <w:p w14:paraId="199517AB" w14:textId="77777777" w:rsidR="005A5132" w:rsidRPr="00A80724" w:rsidRDefault="005A5132" w:rsidP="005A5132">
      <w:pPr>
        <w:spacing w:line="240" w:lineRule="auto"/>
        <w:rPr>
          <w:rFonts w:cs="Arial"/>
        </w:rPr>
      </w:pPr>
      <w:r w:rsidRPr="00A80724">
        <w:rPr>
          <w:rFonts w:cs="Arial"/>
        </w:rPr>
        <w:t>Uit de vermogensbalans is het aangesloten vermogen op de preferente groepen 18.235 VA.</w:t>
      </w:r>
    </w:p>
    <w:p w14:paraId="07B9C827" w14:textId="21169D21" w:rsidR="005A5132" w:rsidRPr="00A80724" w:rsidRDefault="005A5132" w:rsidP="005A5132">
      <w:pPr>
        <w:spacing w:line="240" w:lineRule="auto"/>
        <w:rPr>
          <w:rFonts w:cs="Arial"/>
        </w:rPr>
      </w:pPr>
      <w:r w:rsidRPr="00A80724">
        <w:rPr>
          <w:rFonts w:cs="Arial"/>
        </w:rPr>
        <w:t>De verwachte gelijktijdigheid is 0,</w:t>
      </w:r>
      <w:r w:rsidR="007D3B6E">
        <w:rPr>
          <w:rFonts w:cs="Arial"/>
        </w:rPr>
        <w:t>6</w:t>
      </w:r>
      <w:r w:rsidRPr="00A80724">
        <w:rPr>
          <w:rFonts w:cs="Arial"/>
        </w:rPr>
        <w:t xml:space="preserve"> wat een verwacht aangesloten vermogen van </w:t>
      </w:r>
      <w:r w:rsidR="00312232">
        <w:rPr>
          <w:rFonts w:cs="Arial"/>
        </w:rPr>
        <w:t>10.941</w:t>
      </w:r>
      <w:r w:rsidRPr="00A80724">
        <w:rPr>
          <w:rFonts w:cs="Arial"/>
        </w:rPr>
        <w:t xml:space="preserve"> VA  oplevert.</w:t>
      </w:r>
    </w:p>
    <w:p w14:paraId="7D402926" w14:textId="77777777" w:rsidR="005A5132" w:rsidRPr="00A80724" w:rsidRDefault="005A5132" w:rsidP="005A5132">
      <w:pPr>
        <w:spacing w:line="240" w:lineRule="auto"/>
        <w:rPr>
          <w:rFonts w:cs="Arial"/>
        </w:rPr>
      </w:pPr>
    </w:p>
    <w:p w14:paraId="2177A4B9" w14:textId="04BB47A6" w:rsidR="005A5132" w:rsidRPr="00A80724" w:rsidRDefault="005A5132" w:rsidP="005A5132">
      <w:pPr>
        <w:spacing w:line="240" w:lineRule="auto"/>
        <w:rPr>
          <w:rFonts w:cs="Arial"/>
        </w:rPr>
      </w:pPr>
      <w:r w:rsidRPr="00A80724">
        <w:rPr>
          <w:rFonts w:cs="Arial"/>
        </w:rPr>
        <w:lastRenderedPageBreak/>
        <w:t xml:space="preserve">De UPS mag bij eerste aanleg niet meer dan 80% belast worden. </w:t>
      </w:r>
      <w:r w:rsidR="00B721C0">
        <w:rPr>
          <w:rFonts w:cs="Arial"/>
        </w:rPr>
        <w:t xml:space="preserve"> 18.235</w:t>
      </w:r>
      <w:r w:rsidRPr="00A80724">
        <w:rPr>
          <w:rFonts w:cs="Arial"/>
        </w:rPr>
        <w:t xml:space="preserve"> </w:t>
      </w:r>
      <w:r w:rsidR="00E365B9">
        <w:rPr>
          <w:rFonts w:cs="Arial"/>
        </w:rPr>
        <w:t>x</w:t>
      </w:r>
      <w:r w:rsidR="00B501E9" w:rsidRPr="00A80724">
        <w:rPr>
          <w:rFonts w:cs="Arial"/>
        </w:rPr>
        <w:t xml:space="preserve"> </w:t>
      </w:r>
      <w:r w:rsidRPr="00A80724">
        <w:rPr>
          <w:rFonts w:cs="Arial"/>
        </w:rPr>
        <w:t xml:space="preserve">80% geeft een minimaal UPS-vermogen van </w:t>
      </w:r>
      <w:r w:rsidR="00E365B9">
        <w:rPr>
          <w:rFonts w:cs="Arial"/>
        </w:rPr>
        <w:t xml:space="preserve"> 14.588</w:t>
      </w:r>
      <w:r w:rsidRPr="00A80724">
        <w:rPr>
          <w:rFonts w:cs="Arial"/>
        </w:rPr>
        <w:t xml:space="preserve"> VA.</w:t>
      </w:r>
    </w:p>
    <w:p w14:paraId="05F701E3" w14:textId="77777777" w:rsidR="005A5132" w:rsidRPr="00A80724" w:rsidRDefault="005A5132" w:rsidP="005A5132">
      <w:pPr>
        <w:spacing w:line="240" w:lineRule="auto"/>
        <w:rPr>
          <w:rFonts w:cs="Arial"/>
        </w:rPr>
      </w:pPr>
    </w:p>
    <w:p w14:paraId="7010092D" w14:textId="77777777" w:rsidR="005A5132" w:rsidRPr="00A80724" w:rsidRDefault="005A5132" w:rsidP="005A5132">
      <w:pPr>
        <w:spacing w:line="240" w:lineRule="auto"/>
        <w:rPr>
          <w:rFonts w:cs="Arial"/>
          <w:i/>
          <w:iCs/>
        </w:rPr>
      </w:pPr>
      <w:r w:rsidRPr="00A80724">
        <w:rPr>
          <w:rFonts w:cs="Arial"/>
          <w:i/>
          <w:iCs/>
        </w:rPr>
        <w:t>Keuze Batterij</w:t>
      </w:r>
    </w:p>
    <w:p w14:paraId="323CE787" w14:textId="055579E5" w:rsidR="005A5132" w:rsidRPr="00A80724" w:rsidRDefault="005A5132" w:rsidP="005A5132">
      <w:pPr>
        <w:spacing w:line="240" w:lineRule="auto"/>
        <w:rPr>
          <w:rFonts w:cs="Arial"/>
        </w:rPr>
      </w:pPr>
      <w:r w:rsidRPr="4AF86441">
        <w:rPr>
          <w:rFonts w:cs="Arial"/>
        </w:rPr>
        <w:t xml:space="preserve">Conform OVS00017-4 dient de batterijcapaciteit te worden berekend aan de hand van het aangesloten vermogen. Hiervoor wordt de eerder berekende </w:t>
      </w:r>
      <w:r w:rsidR="007412CA">
        <w:rPr>
          <w:rFonts w:cs="Arial"/>
        </w:rPr>
        <w:t>10.941</w:t>
      </w:r>
      <w:r w:rsidRPr="4AF86441">
        <w:rPr>
          <w:rFonts w:cs="Arial"/>
        </w:rPr>
        <w:t xml:space="preserve"> VA aangehouden. Rekening houdend met een </w:t>
      </w:r>
      <w:r w:rsidR="00F6333A" w:rsidRPr="4AF86441">
        <w:rPr>
          <w:rFonts w:cs="Arial"/>
        </w:rPr>
        <w:t>binnen opstelling</w:t>
      </w:r>
      <w:r w:rsidRPr="4AF86441">
        <w:rPr>
          <w:rFonts w:cs="Arial"/>
        </w:rPr>
        <w:t xml:space="preserve"> en een autonomie van 3 uur, dienen de batterijen een minimale capaciteit van 173,9 Ah te hebben.</w:t>
      </w:r>
    </w:p>
    <w:p w14:paraId="658AFA56" w14:textId="77777777" w:rsidR="005A5132" w:rsidRPr="00A80724" w:rsidRDefault="005A5132" w:rsidP="005A5132">
      <w:pPr>
        <w:spacing w:line="240" w:lineRule="auto"/>
        <w:rPr>
          <w:rFonts w:cs="Arial"/>
        </w:rPr>
      </w:pPr>
    </w:p>
    <w:p w14:paraId="1FB29C59" w14:textId="14971FE7" w:rsidR="005A5132" w:rsidRPr="00A80724" w:rsidRDefault="005A5132" w:rsidP="005A5132">
      <w:pPr>
        <w:spacing w:line="240" w:lineRule="auto"/>
        <w:rPr>
          <w:rFonts w:cs="Arial"/>
        </w:rPr>
      </w:pPr>
      <w:r w:rsidRPr="00A80724">
        <w:rPr>
          <w:rFonts w:cs="Arial"/>
        </w:rPr>
        <w:t>De batterijset zal een capaciteit van 175 Ah bedragen.</w:t>
      </w:r>
      <w:r w:rsidR="00EC2900" w:rsidRPr="00A80724">
        <w:rPr>
          <w:rFonts w:cs="Arial"/>
        </w:rPr>
        <w:t xml:space="preserve"> De batterij moet in een afgeschermde kast geplaatst worden</w:t>
      </w:r>
      <w:r w:rsidR="005B18BE">
        <w:rPr>
          <w:rFonts w:cs="Arial"/>
        </w:rPr>
        <w:t xml:space="preserve"> die </w:t>
      </w:r>
      <w:r w:rsidR="005B18BE" w:rsidRPr="005B18BE">
        <w:rPr>
          <w:rFonts w:cs="Arial"/>
        </w:rPr>
        <w:t>duurza</w:t>
      </w:r>
      <w:r w:rsidR="005B18BE">
        <w:rPr>
          <w:rFonts w:cs="Arial"/>
        </w:rPr>
        <w:t>am</w:t>
      </w:r>
      <w:r w:rsidR="005B18BE" w:rsidRPr="005B18BE">
        <w:rPr>
          <w:rFonts w:cs="Arial"/>
        </w:rPr>
        <w:t xml:space="preserve"> </w:t>
      </w:r>
      <w:r w:rsidR="005B18BE">
        <w:rPr>
          <w:rFonts w:cs="Arial"/>
        </w:rPr>
        <w:t>en</w:t>
      </w:r>
      <w:r w:rsidR="005B18BE" w:rsidRPr="005B18BE">
        <w:rPr>
          <w:rFonts w:cs="Arial"/>
        </w:rPr>
        <w:t xml:space="preserve"> brandveilig </w:t>
      </w:r>
      <w:r w:rsidR="005B18BE">
        <w:rPr>
          <w:rFonts w:cs="Arial"/>
        </w:rPr>
        <w:t>is.</w:t>
      </w:r>
    </w:p>
    <w:p w14:paraId="2224B36A" w14:textId="77777777" w:rsidR="005A5132" w:rsidRPr="00A80724" w:rsidRDefault="005A5132" w:rsidP="005A5132">
      <w:pPr>
        <w:spacing w:line="240" w:lineRule="auto"/>
        <w:rPr>
          <w:rFonts w:cs="Arial"/>
        </w:rPr>
      </w:pPr>
    </w:p>
    <w:p w14:paraId="75039C02" w14:textId="77777777" w:rsidR="005A5132" w:rsidRPr="00A80724" w:rsidRDefault="005A5132" w:rsidP="005A5132">
      <w:pPr>
        <w:rPr>
          <w:rFonts w:cs="Arial"/>
          <w:i/>
          <w:iCs/>
        </w:rPr>
      </w:pPr>
      <w:r w:rsidRPr="00A80724">
        <w:rPr>
          <w:rFonts w:cs="Arial"/>
          <w:i/>
          <w:iCs/>
        </w:rPr>
        <w:t>Meldingen naar OBI</w:t>
      </w:r>
    </w:p>
    <w:p w14:paraId="2684E2E7" w14:textId="77777777" w:rsidR="005A5132" w:rsidRPr="00A80724" w:rsidRDefault="005A5132" w:rsidP="005A5132">
      <w:pPr>
        <w:rPr>
          <w:rFonts w:cs="Arial"/>
        </w:rPr>
      </w:pPr>
      <w:r w:rsidRPr="00A80724">
        <w:rPr>
          <w:rFonts w:cs="Arial"/>
        </w:rPr>
        <w:t>Volgens OVS00017 dienen UPS-en groter dan 10kVA een melding naar OBI te genereren.</w:t>
      </w:r>
    </w:p>
    <w:p w14:paraId="53017A3B" w14:textId="4D08B47A" w:rsidR="005A5132" w:rsidRPr="00A80724" w:rsidRDefault="005A5132" w:rsidP="005A5132">
      <w:pPr>
        <w:rPr>
          <w:rFonts w:cs="Arial"/>
        </w:rPr>
      </w:pPr>
      <w:r w:rsidRPr="00A80724">
        <w:rPr>
          <w:rFonts w:cs="Arial"/>
        </w:rPr>
        <w:t>De volgende meldingen worden op de SMIK aangeboden:</w:t>
      </w:r>
    </w:p>
    <w:p w14:paraId="7ABAF9C1" w14:textId="77777777" w:rsidR="005A5132" w:rsidRPr="00A80724" w:rsidRDefault="005A5132" w:rsidP="005A5132">
      <w:pPr>
        <w:rPr>
          <w:rFonts w:cs="Arial"/>
        </w:rPr>
      </w:pPr>
    </w:p>
    <w:tbl>
      <w:tblPr>
        <w:tblStyle w:val="Tabelraster"/>
        <w:tblW w:w="0" w:type="auto"/>
        <w:tblLook w:val="04A0" w:firstRow="1" w:lastRow="0" w:firstColumn="1" w:lastColumn="0" w:noHBand="0" w:noVBand="1"/>
      </w:tblPr>
      <w:tblGrid>
        <w:gridCol w:w="2331"/>
        <w:gridCol w:w="1350"/>
        <w:gridCol w:w="1417"/>
        <w:gridCol w:w="4229"/>
      </w:tblGrid>
      <w:tr w:rsidR="006124A4" w:rsidRPr="00A80724" w14:paraId="0EF0C1C9" w14:textId="77777777" w:rsidTr="00922C10">
        <w:tc>
          <w:tcPr>
            <w:tcW w:w="2331" w:type="dxa"/>
            <w:shd w:val="clear" w:color="auto" w:fill="92D050"/>
          </w:tcPr>
          <w:p w14:paraId="61BA12D9" w14:textId="0D731110" w:rsidR="006124A4" w:rsidRPr="00A80724" w:rsidRDefault="006124A4" w:rsidP="005A5132">
            <w:pPr>
              <w:rPr>
                <w:rFonts w:cs="Arial"/>
              </w:rPr>
            </w:pPr>
            <w:r w:rsidRPr="00A80724">
              <w:rPr>
                <w:rFonts w:cs="Arial"/>
              </w:rPr>
              <w:t>Melding</w:t>
            </w:r>
          </w:p>
        </w:tc>
        <w:tc>
          <w:tcPr>
            <w:tcW w:w="2767" w:type="dxa"/>
            <w:gridSpan w:val="2"/>
            <w:shd w:val="clear" w:color="auto" w:fill="92D050"/>
          </w:tcPr>
          <w:p w14:paraId="431C906F" w14:textId="1C568F9F" w:rsidR="006124A4" w:rsidRPr="00A80724" w:rsidRDefault="006124A4" w:rsidP="006124A4">
            <w:pPr>
              <w:jc w:val="center"/>
              <w:rPr>
                <w:rFonts w:cs="Arial"/>
              </w:rPr>
            </w:pPr>
            <w:r w:rsidRPr="00A80724">
              <w:rPr>
                <w:rFonts w:cs="Arial"/>
              </w:rPr>
              <w:t>Standmelding</w:t>
            </w:r>
          </w:p>
        </w:tc>
        <w:tc>
          <w:tcPr>
            <w:tcW w:w="4229" w:type="dxa"/>
            <w:shd w:val="clear" w:color="auto" w:fill="92D050"/>
          </w:tcPr>
          <w:p w14:paraId="39DDD993" w14:textId="1BDE5092" w:rsidR="006124A4" w:rsidRPr="00A80724" w:rsidRDefault="00922C10" w:rsidP="005A5132">
            <w:pPr>
              <w:rPr>
                <w:rFonts w:cs="Arial"/>
              </w:rPr>
            </w:pPr>
            <w:r w:rsidRPr="00A80724">
              <w:rPr>
                <w:rFonts w:cs="Arial"/>
              </w:rPr>
              <w:t>Omschrijving</w:t>
            </w:r>
          </w:p>
        </w:tc>
      </w:tr>
      <w:tr w:rsidR="00841BCC" w:rsidRPr="00A80724" w14:paraId="67E725FF" w14:textId="77777777" w:rsidTr="00922C10">
        <w:tc>
          <w:tcPr>
            <w:tcW w:w="2331" w:type="dxa"/>
          </w:tcPr>
          <w:p w14:paraId="7745EB5A" w14:textId="54371468" w:rsidR="00841BCC" w:rsidRPr="00A80724" w:rsidRDefault="006F4C56" w:rsidP="005A5132">
            <w:pPr>
              <w:rPr>
                <w:rFonts w:cs="Arial"/>
              </w:rPr>
            </w:pPr>
            <w:r w:rsidRPr="00A80724">
              <w:rPr>
                <w:rFonts w:cs="Arial"/>
              </w:rPr>
              <w:t>UPS normaal bedrijf</w:t>
            </w:r>
          </w:p>
        </w:tc>
        <w:tc>
          <w:tcPr>
            <w:tcW w:w="1350" w:type="dxa"/>
          </w:tcPr>
          <w:p w14:paraId="5062DDB2" w14:textId="1F7DB21D" w:rsidR="00841BCC" w:rsidRPr="00A80724" w:rsidRDefault="006F4C56" w:rsidP="00922C10">
            <w:pPr>
              <w:jc w:val="center"/>
              <w:rPr>
                <w:rFonts w:cs="Arial"/>
              </w:rPr>
            </w:pPr>
            <w:r w:rsidRPr="00A80724">
              <w:rPr>
                <w:rFonts w:cs="Arial"/>
              </w:rPr>
              <w:t>IN</w:t>
            </w:r>
          </w:p>
        </w:tc>
        <w:tc>
          <w:tcPr>
            <w:tcW w:w="1417" w:type="dxa"/>
          </w:tcPr>
          <w:p w14:paraId="7BDFD532" w14:textId="4F25D16C" w:rsidR="00841BCC" w:rsidRPr="00A80724" w:rsidRDefault="006F4C56" w:rsidP="00922C10">
            <w:pPr>
              <w:jc w:val="center"/>
              <w:rPr>
                <w:rFonts w:cs="Arial"/>
              </w:rPr>
            </w:pPr>
            <w:r w:rsidRPr="00A80724">
              <w:rPr>
                <w:rFonts w:cs="Arial"/>
              </w:rPr>
              <w:t>UIT</w:t>
            </w:r>
          </w:p>
        </w:tc>
        <w:tc>
          <w:tcPr>
            <w:tcW w:w="4229" w:type="dxa"/>
          </w:tcPr>
          <w:p w14:paraId="5502CFB5" w14:textId="12E9FF9D" w:rsidR="00841BCC" w:rsidRPr="00A80724" w:rsidRDefault="006F4C56" w:rsidP="005A5132">
            <w:pPr>
              <w:rPr>
                <w:rFonts w:cs="Arial"/>
              </w:rPr>
            </w:pPr>
            <w:r w:rsidRPr="00A80724">
              <w:rPr>
                <w:rFonts w:cs="Arial"/>
              </w:rPr>
              <w:t>Voor UPS &gt;</w:t>
            </w:r>
            <w:r w:rsidR="00BA5C6A" w:rsidRPr="00A80724">
              <w:rPr>
                <w:rFonts w:cs="Arial"/>
              </w:rPr>
              <w:t xml:space="preserve"> 10kVA</w:t>
            </w:r>
          </w:p>
        </w:tc>
      </w:tr>
      <w:tr w:rsidR="00BA5C6A" w:rsidRPr="00A80724" w14:paraId="21B273FF" w14:textId="77777777" w:rsidTr="00922C10">
        <w:tc>
          <w:tcPr>
            <w:tcW w:w="2331" w:type="dxa"/>
          </w:tcPr>
          <w:p w14:paraId="4546E647" w14:textId="01E3ABEE" w:rsidR="00BA5C6A" w:rsidRPr="00A80724" w:rsidRDefault="00BA5C6A" w:rsidP="00BA5C6A">
            <w:pPr>
              <w:rPr>
                <w:rFonts w:cs="Arial"/>
              </w:rPr>
            </w:pPr>
            <w:r w:rsidRPr="00A80724">
              <w:rPr>
                <w:rFonts w:cs="Arial"/>
              </w:rPr>
              <w:t>UPS bypass bedrijf</w:t>
            </w:r>
          </w:p>
        </w:tc>
        <w:tc>
          <w:tcPr>
            <w:tcW w:w="1350" w:type="dxa"/>
          </w:tcPr>
          <w:p w14:paraId="4BFD1CB7" w14:textId="5D6A98A1" w:rsidR="00BA5C6A" w:rsidRPr="00A80724" w:rsidRDefault="00BA5C6A" w:rsidP="00922C10">
            <w:pPr>
              <w:jc w:val="center"/>
              <w:rPr>
                <w:rFonts w:cs="Arial"/>
              </w:rPr>
            </w:pPr>
            <w:r w:rsidRPr="00A80724">
              <w:rPr>
                <w:rFonts w:cs="Arial"/>
              </w:rPr>
              <w:t>IN</w:t>
            </w:r>
          </w:p>
        </w:tc>
        <w:tc>
          <w:tcPr>
            <w:tcW w:w="1417" w:type="dxa"/>
          </w:tcPr>
          <w:p w14:paraId="48437A09" w14:textId="5D6E419C" w:rsidR="00BA5C6A" w:rsidRPr="00A80724" w:rsidRDefault="00BA5C6A" w:rsidP="00922C10">
            <w:pPr>
              <w:jc w:val="center"/>
              <w:rPr>
                <w:rFonts w:cs="Arial"/>
              </w:rPr>
            </w:pPr>
            <w:r w:rsidRPr="00A80724">
              <w:rPr>
                <w:rFonts w:cs="Arial"/>
              </w:rPr>
              <w:t>UIT</w:t>
            </w:r>
          </w:p>
        </w:tc>
        <w:tc>
          <w:tcPr>
            <w:tcW w:w="4229" w:type="dxa"/>
          </w:tcPr>
          <w:p w14:paraId="5FAD9824" w14:textId="2CF74512" w:rsidR="00BA5C6A" w:rsidRPr="00A80724" w:rsidRDefault="00BA5C6A" w:rsidP="00BA5C6A">
            <w:pPr>
              <w:rPr>
                <w:rFonts w:cs="Arial"/>
              </w:rPr>
            </w:pPr>
            <w:r w:rsidRPr="00A80724">
              <w:rPr>
                <w:rFonts w:cs="Arial"/>
              </w:rPr>
              <w:t>Voor UPS &gt; 10kVA</w:t>
            </w:r>
          </w:p>
        </w:tc>
      </w:tr>
      <w:tr w:rsidR="00BA5C6A" w:rsidRPr="00A80724" w14:paraId="160E6F37" w14:textId="77777777" w:rsidTr="00922C10">
        <w:tc>
          <w:tcPr>
            <w:tcW w:w="2331" w:type="dxa"/>
          </w:tcPr>
          <w:p w14:paraId="5618CC16" w14:textId="0266DBB9" w:rsidR="00BA5C6A" w:rsidRPr="00A80724" w:rsidRDefault="00BA5C6A" w:rsidP="00BA5C6A">
            <w:pPr>
              <w:rPr>
                <w:rFonts w:cs="Arial"/>
              </w:rPr>
            </w:pPr>
            <w:r w:rsidRPr="00A80724">
              <w:rPr>
                <w:rFonts w:cs="Arial"/>
              </w:rPr>
              <w:t>UPS batterij bedrijf</w:t>
            </w:r>
          </w:p>
        </w:tc>
        <w:tc>
          <w:tcPr>
            <w:tcW w:w="1350" w:type="dxa"/>
          </w:tcPr>
          <w:p w14:paraId="105A48A7" w14:textId="69D7F7CE" w:rsidR="00BA5C6A" w:rsidRPr="00A80724" w:rsidRDefault="00BA5C6A" w:rsidP="00922C10">
            <w:pPr>
              <w:jc w:val="center"/>
              <w:rPr>
                <w:rFonts w:cs="Arial"/>
              </w:rPr>
            </w:pPr>
            <w:r w:rsidRPr="00A80724">
              <w:rPr>
                <w:rFonts w:cs="Arial"/>
              </w:rPr>
              <w:t>IN</w:t>
            </w:r>
          </w:p>
        </w:tc>
        <w:tc>
          <w:tcPr>
            <w:tcW w:w="1417" w:type="dxa"/>
          </w:tcPr>
          <w:p w14:paraId="72A1EE48" w14:textId="1D4A7686" w:rsidR="00BA5C6A" w:rsidRPr="00A80724" w:rsidRDefault="00BA5C6A" w:rsidP="00922C10">
            <w:pPr>
              <w:jc w:val="center"/>
              <w:rPr>
                <w:rFonts w:cs="Arial"/>
              </w:rPr>
            </w:pPr>
            <w:r w:rsidRPr="00A80724">
              <w:rPr>
                <w:rFonts w:cs="Arial"/>
              </w:rPr>
              <w:t>UIT</w:t>
            </w:r>
          </w:p>
        </w:tc>
        <w:tc>
          <w:tcPr>
            <w:tcW w:w="4229" w:type="dxa"/>
          </w:tcPr>
          <w:p w14:paraId="493F222A" w14:textId="25218148" w:rsidR="00BA5C6A" w:rsidRPr="00A80724" w:rsidRDefault="00BA5C6A" w:rsidP="00BA5C6A">
            <w:pPr>
              <w:rPr>
                <w:rFonts w:cs="Arial"/>
              </w:rPr>
            </w:pPr>
            <w:r w:rsidRPr="00A80724">
              <w:rPr>
                <w:rFonts w:cs="Arial"/>
              </w:rPr>
              <w:t>Voor UPS &gt; 10kVA</w:t>
            </w:r>
          </w:p>
        </w:tc>
      </w:tr>
      <w:tr w:rsidR="00BA5C6A" w:rsidRPr="00A80724" w14:paraId="356C92FC" w14:textId="77777777" w:rsidTr="00922C10">
        <w:tc>
          <w:tcPr>
            <w:tcW w:w="2331" w:type="dxa"/>
          </w:tcPr>
          <w:p w14:paraId="42CD4F2C" w14:textId="21C08077" w:rsidR="00BA5C6A" w:rsidRPr="00A80724" w:rsidRDefault="00BA5C6A" w:rsidP="00BA5C6A">
            <w:pPr>
              <w:rPr>
                <w:rFonts w:cs="Arial"/>
              </w:rPr>
            </w:pPr>
            <w:r w:rsidRPr="00A80724">
              <w:rPr>
                <w:rFonts w:cs="Arial"/>
              </w:rPr>
              <w:t>UPS batterij test</w:t>
            </w:r>
          </w:p>
        </w:tc>
        <w:tc>
          <w:tcPr>
            <w:tcW w:w="1350" w:type="dxa"/>
          </w:tcPr>
          <w:p w14:paraId="59631BAE" w14:textId="4CB1C09B" w:rsidR="00BA5C6A" w:rsidRPr="00A80724" w:rsidRDefault="00BA5C6A" w:rsidP="00922C10">
            <w:pPr>
              <w:jc w:val="center"/>
              <w:rPr>
                <w:rFonts w:cs="Arial"/>
              </w:rPr>
            </w:pPr>
            <w:r w:rsidRPr="00A80724">
              <w:rPr>
                <w:rFonts w:cs="Arial"/>
              </w:rPr>
              <w:t>IN</w:t>
            </w:r>
          </w:p>
        </w:tc>
        <w:tc>
          <w:tcPr>
            <w:tcW w:w="1417" w:type="dxa"/>
          </w:tcPr>
          <w:p w14:paraId="4A29D41A" w14:textId="5A36D08D" w:rsidR="00BA5C6A" w:rsidRPr="00A80724" w:rsidRDefault="00BA5C6A" w:rsidP="00922C10">
            <w:pPr>
              <w:jc w:val="center"/>
              <w:rPr>
                <w:rFonts w:cs="Arial"/>
              </w:rPr>
            </w:pPr>
            <w:r w:rsidRPr="00A80724">
              <w:rPr>
                <w:rFonts w:cs="Arial"/>
              </w:rPr>
              <w:t>UIT</w:t>
            </w:r>
          </w:p>
        </w:tc>
        <w:tc>
          <w:tcPr>
            <w:tcW w:w="4229" w:type="dxa"/>
          </w:tcPr>
          <w:p w14:paraId="41BAC6E2" w14:textId="11697469" w:rsidR="00BA5C6A" w:rsidRPr="00A80724" w:rsidRDefault="00BA5C6A" w:rsidP="00BA5C6A">
            <w:pPr>
              <w:rPr>
                <w:rFonts w:cs="Arial"/>
              </w:rPr>
            </w:pPr>
            <w:r w:rsidRPr="00A80724">
              <w:rPr>
                <w:rFonts w:cs="Arial"/>
              </w:rPr>
              <w:t>Voor UPS &gt; 10kVA</w:t>
            </w:r>
          </w:p>
        </w:tc>
      </w:tr>
    </w:tbl>
    <w:p w14:paraId="3729F14B" w14:textId="77777777" w:rsidR="00841BCC" w:rsidRPr="00A80724" w:rsidRDefault="00841BCC" w:rsidP="005A5132">
      <w:pPr>
        <w:rPr>
          <w:rFonts w:cs="Arial"/>
        </w:rPr>
      </w:pPr>
    </w:p>
    <w:p w14:paraId="79970BF0" w14:textId="77777777" w:rsidR="007412CA" w:rsidRDefault="007412CA" w:rsidP="007412CA">
      <w:pPr>
        <w:spacing w:line="240" w:lineRule="auto"/>
        <w:rPr>
          <w:rFonts w:cs="Arial"/>
          <w:spacing w:val="-2"/>
        </w:rPr>
      </w:pPr>
      <w:r>
        <w:rPr>
          <w:rFonts w:cs="Arial"/>
          <w:spacing w:val="-2"/>
        </w:rPr>
        <w:t>Van toepassing zijnde documenten per type module:</w:t>
      </w:r>
    </w:p>
    <w:p w14:paraId="6CFED1D6" w14:textId="77777777" w:rsidR="007412CA" w:rsidRDefault="007412CA">
      <w:pPr>
        <w:pStyle w:val="Lijstalinea"/>
        <w:numPr>
          <w:ilvl w:val="0"/>
          <w:numId w:val="32"/>
        </w:numPr>
        <w:rPr>
          <w:rFonts w:eastAsiaTheme="majorEastAsia" w:cs="Arial"/>
        </w:rPr>
      </w:pPr>
      <w:r w:rsidRPr="00BB5174">
        <w:rPr>
          <w:rFonts w:eastAsiaTheme="majorEastAsia" w:cs="Arial"/>
        </w:rPr>
        <w:t>HVI.TEK-65-01-Opstelling toestellen en apparaten</w:t>
      </w:r>
      <w:r>
        <w:rPr>
          <w:rFonts w:eastAsiaTheme="majorEastAsia" w:cs="Arial"/>
        </w:rPr>
        <w:t>.</w:t>
      </w:r>
    </w:p>
    <w:p w14:paraId="4BCC1A63" w14:textId="6D4515A5" w:rsidR="007412CA" w:rsidRDefault="00E86AC0">
      <w:pPr>
        <w:pStyle w:val="Lijstalinea"/>
        <w:numPr>
          <w:ilvl w:val="0"/>
          <w:numId w:val="32"/>
        </w:numPr>
        <w:rPr>
          <w:rFonts w:eastAsiaTheme="majorEastAsia" w:cs="Arial"/>
        </w:rPr>
      </w:pPr>
      <w:r w:rsidRPr="00E86AC0">
        <w:rPr>
          <w:rFonts w:eastAsiaTheme="majorEastAsia" w:cs="Arial"/>
        </w:rPr>
        <w:t>HVI.TEK.61-61-02 - UPS</w:t>
      </w:r>
      <w:r w:rsidR="007412CA">
        <w:rPr>
          <w:rFonts w:eastAsiaTheme="majorEastAsia" w:cs="Arial"/>
        </w:rPr>
        <w:t>.</w:t>
      </w:r>
    </w:p>
    <w:p w14:paraId="3C56A055" w14:textId="77777777" w:rsidR="00B461AE" w:rsidRPr="00A80724" w:rsidRDefault="00B461AE" w:rsidP="00B461AE">
      <w:pPr>
        <w:pStyle w:val="Kop3"/>
        <w:keepLines/>
        <w:tabs>
          <w:tab w:val="clear" w:pos="0"/>
          <w:tab w:val="num" w:pos="432"/>
        </w:tabs>
        <w:spacing w:before="240" w:after="120" w:line="276" w:lineRule="auto"/>
        <w:ind w:left="432" w:hanging="432"/>
        <w:rPr>
          <w:rFonts w:cs="Arial"/>
        </w:rPr>
      </w:pPr>
      <w:bookmarkStart w:id="187" w:name="_Toc140044570"/>
      <w:bookmarkStart w:id="188" w:name="_Toc190090898"/>
      <w:bookmarkStart w:id="189" w:name="_Toc190092006"/>
      <w:bookmarkStart w:id="190" w:name="_Toc232402412"/>
      <w:r w:rsidRPr="00A80724">
        <w:rPr>
          <w:rFonts w:cs="Arial"/>
        </w:rPr>
        <w:t>Stuur Meld Interfacekast</w:t>
      </w:r>
      <w:bookmarkEnd w:id="187"/>
      <w:bookmarkEnd w:id="188"/>
      <w:bookmarkEnd w:id="189"/>
      <w:bookmarkEnd w:id="190"/>
    </w:p>
    <w:p w14:paraId="6251B5BE" w14:textId="0FC73D3F" w:rsidR="00B461AE" w:rsidRPr="00A80724" w:rsidRDefault="00B461AE" w:rsidP="00B461AE">
      <w:pPr>
        <w:rPr>
          <w:rFonts w:cs="Arial"/>
        </w:rPr>
      </w:pPr>
      <w:r w:rsidRPr="00A80724">
        <w:rPr>
          <w:rFonts w:cs="Arial"/>
        </w:rPr>
        <w:t xml:space="preserve">In </w:t>
      </w:r>
      <w:r w:rsidR="00E86AC0">
        <w:rPr>
          <w:rFonts w:cs="Arial"/>
        </w:rPr>
        <w:t xml:space="preserve">elke </w:t>
      </w:r>
      <w:r w:rsidRPr="00A80724">
        <w:rPr>
          <w:rFonts w:cs="Arial"/>
        </w:rPr>
        <w:t>module wordt een SMIK</w:t>
      </w:r>
      <w:r w:rsidR="00E86AC0">
        <w:rPr>
          <w:rFonts w:cs="Arial"/>
        </w:rPr>
        <w:t>/TMIK</w:t>
      </w:r>
      <w:r w:rsidRPr="00A80724">
        <w:rPr>
          <w:rFonts w:cs="Arial"/>
        </w:rPr>
        <w:t xml:space="preserve"> geplaatst voor het verzamelen van de lokale signalen.</w:t>
      </w:r>
    </w:p>
    <w:p w14:paraId="73B62432" w14:textId="77777777" w:rsidR="00B461AE" w:rsidRPr="00A80724" w:rsidRDefault="00B461AE" w:rsidP="00B461AE">
      <w:pPr>
        <w:rPr>
          <w:rFonts w:cs="Arial"/>
        </w:rPr>
      </w:pPr>
      <w:r w:rsidRPr="00A80724">
        <w:rPr>
          <w:rFonts w:cs="Arial"/>
        </w:rPr>
        <w:t xml:space="preserve"> </w:t>
      </w:r>
    </w:p>
    <w:p w14:paraId="2D977AC4" w14:textId="355655CE" w:rsidR="00B461AE" w:rsidRPr="00A80724" w:rsidRDefault="00B461AE" w:rsidP="00B461AE">
      <w:pPr>
        <w:rPr>
          <w:rFonts w:cs="Arial"/>
        </w:rPr>
      </w:pPr>
      <w:r w:rsidRPr="00A80724">
        <w:rPr>
          <w:rFonts w:cs="Arial"/>
        </w:rPr>
        <w:t>De SMIK voor binnen opstelling krijgt een 48Vdc voeding en een 230 Vac vanuit de LVI.</w:t>
      </w:r>
    </w:p>
    <w:p w14:paraId="6263931E" w14:textId="77777777" w:rsidR="00B461AE" w:rsidRPr="00A80724" w:rsidRDefault="00B461AE" w:rsidP="00B461AE">
      <w:pPr>
        <w:rPr>
          <w:rFonts w:cs="Arial"/>
        </w:rPr>
      </w:pPr>
    </w:p>
    <w:p w14:paraId="210FD791" w14:textId="48C46F35" w:rsidR="00B461AE" w:rsidRDefault="00B461AE" w:rsidP="00B461AE">
      <w:pPr>
        <w:rPr>
          <w:rFonts w:cs="Arial"/>
        </w:rPr>
      </w:pPr>
      <w:r w:rsidRPr="00A80724">
        <w:rPr>
          <w:rFonts w:cs="Arial"/>
        </w:rPr>
        <w:t xml:space="preserve">De Intelligent Electronic Device (IED’s) </w:t>
      </w:r>
      <w:r w:rsidR="00F94DF8">
        <w:rPr>
          <w:rFonts w:cs="Arial"/>
        </w:rPr>
        <w:t>wordt</w:t>
      </w:r>
      <w:r w:rsidRPr="00A80724">
        <w:rPr>
          <w:rFonts w:cs="Arial"/>
        </w:rPr>
        <w:t xml:space="preserve"> ingelust in de glasvezelring met de ICT-module.</w:t>
      </w:r>
    </w:p>
    <w:p w14:paraId="70C85A3E" w14:textId="77777777" w:rsidR="00B05D40" w:rsidRDefault="00B05D40" w:rsidP="00B461AE">
      <w:pPr>
        <w:rPr>
          <w:rFonts w:cs="Arial"/>
        </w:rPr>
      </w:pPr>
    </w:p>
    <w:p w14:paraId="49818305" w14:textId="77777777" w:rsidR="00B05D40" w:rsidRDefault="00B05D40" w:rsidP="00B05D40">
      <w:pPr>
        <w:spacing w:line="240" w:lineRule="auto"/>
        <w:rPr>
          <w:rFonts w:cs="Arial"/>
          <w:spacing w:val="-2"/>
        </w:rPr>
      </w:pPr>
      <w:r>
        <w:rPr>
          <w:rFonts w:cs="Arial"/>
          <w:spacing w:val="-2"/>
        </w:rPr>
        <w:t>Van toepassing zijnde documenten per type module:</w:t>
      </w:r>
    </w:p>
    <w:p w14:paraId="0655C1A5" w14:textId="77777777" w:rsidR="00B05D40" w:rsidRDefault="00B05D40">
      <w:pPr>
        <w:pStyle w:val="Lijstalinea"/>
        <w:numPr>
          <w:ilvl w:val="0"/>
          <w:numId w:val="32"/>
        </w:numPr>
        <w:rPr>
          <w:rFonts w:eastAsiaTheme="majorEastAsia" w:cs="Arial"/>
        </w:rPr>
      </w:pPr>
      <w:r w:rsidRPr="00BB5174">
        <w:rPr>
          <w:rFonts w:eastAsiaTheme="majorEastAsia" w:cs="Arial"/>
        </w:rPr>
        <w:t>HVI.TEK-65-01-Opstelling toestellen en apparaten</w:t>
      </w:r>
      <w:r>
        <w:rPr>
          <w:rFonts w:eastAsiaTheme="majorEastAsia" w:cs="Arial"/>
        </w:rPr>
        <w:t>.</w:t>
      </w:r>
    </w:p>
    <w:p w14:paraId="32FA01E5" w14:textId="13EE0DD5" w:rsidR="0084347A" w:rsidRDefault="0084347A">
      <w:pPr>
        <w:pStyle w:val="Lijstalinea"/>
        <w:numPr>
          <w:ilvl w:val="0"/>
          <w:numId w:val="32"/>
        </w:numPr>
        <w:rPr>
          <w:rFonts w:eastAsiaTheme="majorEastAsia" w:cs="Arial"/>
        </w:rPr>
      </w:pPr>
      <w:r w:rsidRPr="0084347A">
        <w:rPr>
          <w:rFonts w:eastAsiaTheme="majorEastAsia" w:cs="Arial"/>
        </w:rPr>
        <w:t>HVI.TEK.61-28-01 - SMIK1</w:t>
      </w:r>
      <w:r>
        <w:rPr>
          <w:rFonts w:eastAsiaTheme="majorEastAsia" w:cs="Arial"/>
        </w:rPr>
        <w:t>.</w:t>
      </w:r>
    </w:p>
    <w:p w14:paraId="6390AFF2" w14:textId="1109AD71" w:rsidR="00672593" w:rsidRDefault="00672593">
      <w:pPr>
        <w:pStyle w:val="Lijstalinea"/>
        <w:numPr>
          <w:ilvl w:val="0"/>
          <w:numId w:val="32"/>
        </w:numPr>
        <w:rPr>
          <w:rFonts w:eastAsiaTheme="majorEastAsia" w:cs="Arial"/>
        </w:rPr>
      </w:pPr>
      <w:r w:rsidRPr="00672593">
        <w:rPr>
          <w:rFonts w:eastAsiaTheme="majorEastAsia" w:cs="Arial"/>
        </w:rPr>
        <w:t xml:space="preserve">ALG.TEK.61-28-01 </w:t>
      </w:r>
      <w:r>
        <w:rPr>
          <w:rFonts w:eastAsiaTheme="majorEastAsia" w:cs="Arial"/>
        </w:rPr>
        <w:t>–</w:t>
      </w:r>
      <w:r w:rsidRPr="00672593">
        <w:rPr>
          <w:rFonts w:eastAsiaTheme="majorEastAsia" w:cs="Arial"/>
        </w:rPr>
        <w:t xml:space="preserve"> Netwerkoverzicht</w:t>
      </w:r>
      <w:r>
        <w:rPr>
          <w:rFonts w:eastAsiaTheme="majorEastAsia" w:cs="Arial"/>
        </w:rPr>
        <w:t>.</w:t>
      </w:r>
    </w:p>
    <w:p w14:paraId="610A9EB8" w14:textId="77777777" w:rsidR="008D576B" w:rsidRPr="00A80724" w:rsidRDefault="008D576B" w:rsidP="008D576B">
      <w:pPr>
        <w:pStyle w:val="Kop3"/>
        <w:keepLines/>
        <w:tabs>
          <w:tab w:val="clear" w:pos="0"/>
          <w:tab w:val="num" w:pos="432"/>
        </w:tabs>
        <w:spacing w:before="240" w:after="120" w:line="276" w:lineRule="auto"/>
        <w:ind w:left="432" w:hanging="432"/>
        <w:rPr>
          <w:rFonts w:cs="Arial"/>
          <w:i/>
          <w:iCs/>
        </w:rPr>
      </w:pPr>
      <w:bookmarkStart w:id="191" w:name="_Toc232402413"/>
      <w:r w:rsidRPr="00A80724">
        <w:rPr>
          <w:rFonts w:cs="Arial"/>
          <w:i/>
          <w:iCs/>
        </w:rPr>
        <w:t xml:space="preserve">10kV kabels HVI - </w:t>
      </w:r>
      <w:r w:rsidRPr="00A80724">
        <w:rPr>
          <w:rFonts w:cs="Arial"/>
        </w:rPr>
        <w:t>Stationstransformator</w:t>
      </w:r>
      <w:bookmarkEnd w:id="191"/>
    </w:p>
    <w:p w14:paraId="6F77D321" w14:textId="68B2F900" w:rsidR="008D576B" w:rsidRPr="00A80724" w:rsidRDefault="008D576B" w:rsidP="008D576B">
      <w:pPr>
        <w:rPr>
          <w:rFonts w:cs="Arial"/>
        </w:rPr>
      </w:pPr>
      <w:r w:rsidRPr="00A80724">
        <w:rPr>
          <w:rFonts w:cs="Arial"/>
        </w:rPr>
        <w:t xml:space="preserve">De 10kV verbinding tussen HVI en STTR1 wordt op locatie aangebracht omdat deze verbinding onderlangs de module wordt aangebracht. Hiervoor wordt een ladderbaan 250 mm breed aangebracht,  waarop de kabels in kabelklampen worden bevestigd. De verbinding </w:t>
      </w:r>
      <w:r w:rsidR="008456A7">
        <w:rPr>
          <w:rFonts w:cs="Arial"/>
        </w:rPr>
        <w:t>volgens SPC00331-4</w:t>
      </w:r>
      <w:r w:rsidRPr="00A80724">
        <w:rPr>
          <w:rFonts w:cs="Arial"/>
        </w:rPr>
        <w:t>.</w:t>
      </w:r>
    </w:p>
    <w:p w14:paraId="6385B313" w14:textId="77777777" w:rsidR="00774B62" w:rsidRDefault="00774B62" w:rsidP="008D576B">
      <w:pPr>
        <w:rPr>
          <w:rFonts w:cs="Arial"/>
        </w:rPr>
      </w:pPr>
    </w:p>
    <w:p w14:paraId="1A31D062" w14:textId="77777777" w:rsidR="0084347A" w:rsidRDefault="0084347A" w:rsidP="0084347A">
      <w:pPr>
        <w:spacing w:line="240" w:lineRule="auto"/>
        <w:rPr>
          <w:rFonts w:cs="Arial"/>
          <w:spacing w:val="-2"/>
        </w:rPr>
      </w:pPr>
      <w:r>
        <w:rPr>
          <w:rFonts w:cs="Arial"/>
          <w:spacing w:val="-2"/>
        </w:rPr>
        <w:t>Van toepassing zijnde documenten per type module:</w:t>
      </w:r>
    </w:p>
    <w:p w14:paraId="04140F1B" w14:textId="77777777" w:rsidR="0084347A" w:rsidRDefault="0084347A">
      <w:pPr>
        <w:pStyle w:val="Lijstalinea"/>
        <w:numPr>
          <w:ilvl w:val="0"/>
          <w:numId w:val="32"/>
        </w:numPr>
        <w:rPr>
          <w:rFonts w:eastAsiaTheme="majorEastAsia" w:cs="Arial"/>
        </w:rPr>
      </w:pPr>
      <w:r w:rsidRPr="00BB5174">
        <w:rPr>
          <w:rFonts w:eastAsiaTheme="majorEastAsia" w:cs="Arial"/>
        </w:rPr>
        <w:t>HVI.TEK-65-01-Opstelling toestellen en apparaten</w:t>
      </w:r>
      <w:r>
        <w:rPr>
          <w:rFonts w:eastAsiaTheme="majorEastAsia" w:cs="Arial"/>
        </w:rPr>
        <w:t>.</w:t>
      </w:r>
    </w:p>
    <w:p w14:paraId="27C66EF7" w14:textId="77777777" w:rsidR="005F571C" w:rsidRDefault="005F571C">
      <w:pPr>
        <w:pStyle w:val="Lijstalinea"/>
        <w:numPr>
          <w:ilvl w:val="0"/>
          <w:numId w:val="32"/>
        </w:numPr>
        <w:rPr>
          <w:rFonts w:eastAsiaTheme="majorEastAsia" w:cs="Arial"/>
        </w:rPr>
      </w:pPr>
      <w:r w:rsidRPr="005F571C">
        <w:rPr>
          <w:rFonts w:eastAsiaTheme="majorEastAsia" w:cs="Arial"/>
        </w:rPr>
        <w:t>ALG.TEK.64-08-01 - HS Beveiligin</w:t>
      </w:r>
      <w:r>
        <w:rPr>
          <w:rFonts w:eastAsiaTheme="majorEastAsia" w:cs="Arial"/>
        </w:rPr>
        <w:t>g.</w:t>
      </w:r>
    </w:p>
    <w:p w14:paraId="5FE316BD" w14:textId="615D993E" w:rsidR="0084347A" w:rsidRPr="005A0A69" w:rsidRDefault="00554B68">
      <w:pPr>
        <w:pStyle w:val="Lijstalinea"/>
        <w:numPr>
          <w:ilvl w:val="0"/>
          <w:numId w:val="32"/>
        </w:numPr>
        <w:rPr>
          <w:rFonts w:eastAsiaTheme="majorEastAsia" w:cs="Arial"/>
        </w:rPr>
      </w:pPr>
      <w:r w:rsidRPr="00554B68">
        <w:rPr>
          <w:rFonts w:eastAsiaTheme="majorEastAsia" w:cs="Arial"/>
        </w:rPr>
        <w:t>ALG.TEK.64-11-01 - Grondschema HS</w:t>
      </w:r>
      <w:r w:rsidR="0084347A">
        <w:rPr>
          <w:rFonts w:eastAsiaTheme="majorEastAsia" w:cs="Arial"/>
        </w:rPr>
        <w:t>.</w:t>
      </w:r>
    </w:p>
    <w:p w14:paraId="78D09093" w14:textId="77777777" w:rsidR="00774B62" w:rsidRPr="00A80724" w:rsidRDefault="00774B62" w:rsidP="00774B62">
      <w:pPr>
        <w:pStyle w:val="Kop3"/>
        <w:keepLines/>
        <w:tabs>
          <w:tab w:val="clear" w:pos="0"/>
          <w:tab w:val="num" w:pos="432"/>
        </w:tabs>
        <w:spacing w:before="240" w:after="120" w:line="276" w:lineRule="auto"/>
        <w:ind w:left="432" w:hanging="432"/>
        <w:rPr>
          <w:rFonts w:cs="Arial"/>
          <w:i/>
          <w:iCs/>
        </w:rPr>
      </w:pPr>
      <w:bookmarkStart w:id="192" w:name="_Toc232402414"/>
      <w:r w:rsidRPr="00A80724">
        <w:rPr>
          <w:rFonts w:cs="Arial"/>
          <w:i/>
          <w:iCs/>
        </w:rPr>
        <w:t>400Vac verbindingen</w:t>
      </w:r>
      <w:bookmarkEnd w:id="192"/>
    </w:p>
    <w:p w14:paraId="74473E93" w14:textId="77777777" w:rsidR="00774B62" w:rsidRPr="00A80724" w:rsidRDefault="00774B62" w:rsidP="00774B62">
      <w:pPr>
        <w:rPr>
          <w:rFonts w:cs="Arial"/>
        </w:rPr>
      </w:pPr>
      <w:r w:rsidRPr="00A80724">
        <w:rPr>
          <w:rFonts w:cs="Arial"/>
        </w:rPr>
        <w:t>De 400Vac verbindingen tussen de installaties worden over een ladderbaan in de module geleid.</w:t>
      </w:r>
    </w:p>
    <w:p w14:paraId="6C38923F" w14:textId="77777777" w:rsidR="00774B62" w:rsidRPr="00A80724" w:rsidRDefault="00774B62" w:rsidP="00774B62">
      <w:pPr>
        <w:rPr>
          <w:rFonts w:cs="Arial"/>
        </w:rPr>
      </w:pPr>
      <w:r w:rsidRPr="00A80724">
        <w:rPr>
          <w:rFonts w:cs="Arial"/>
        </w:rPr>
        <w:t xml:space="preserve">De ladderbaan wordt apart van de kabelgoot voor de secundaire verbindingen aangebracht. </w:t>
      </w:r>
    </w:p>
    <w:p w14:paraId="514F7D09" w14:textId="77777777" w:rsidR="00774B62" w:rsidRPr="00A80724" w:rsidRDefault="00774B62" w:rsidP="00774B62">
      <w:pPr>
        <w:rPr>
          <w:rFonts w:cs="Arial"/>
        </w:rPr>
      </w:pPr>
    </w:p>
    <w:p w14:paraId="717CAFBD" w14:textId="77777777" w:rsidR="00774B62" w:rsidRPr="00A80724" w:rsidRDefault="00774B62" w:rsidP="00774B62">
      <w:pPr>
        <w:rPr>
          <w:rFonts w:cs="Arial"/>
        </w:rPr>
      </w:pPr>
      <w:r w:rsidRPr="00A80724">
        <w:rPr>
          <w:rFonts w:cs="Arial"/>
        </w:rPr>
        <w:t>De verbinding tussen STTR1 en HVK betreft generiek een YMvK/1000 1x4x95 mm². Dit dient per locatie te worden beschouwd. Deze kabel mag als gevolg van beveiliging niet langer dan 3 meter zijn en wordt zo direct mogelijk tussen de installaties gemonteerd (NEN 1010, art 434.2.1) op klemblokken.</w:t>
      </w:r>
    </w:p>
    <w:p w14:paraId="576ECDF6" w14:textId="77777777" w:rsidR="00774B62" w:rsidRPr="00A80724" w:rsidRDefault="00774B62" w:rsidP="00774B62">
      <w:pPr>
        <w:rPr>
          <w:rFonts w:cs="Arial"/>
        </w:rPr>
      </w:pPr>
    </w:p>
    <w:p w14:paraId="50E02A36" w14:textId="77777777" w:rsidR="00774B62" w:rsidRPr="00A80724" w:rsidRDefault="00774B62" w:rsidP="00774B62">
      <w:pPr>
        <w:rPr>
          <w:rFonts w:cs="Arial"/>
        </w:rPr>
      </w:pPr>
      <w:r w:rsidRPr="00A80724">
        <w:rPr>
          <w:rFonts w:cs="Arial"/>
        </w:rPr>
        <w:t>De verbindingen tussen HVK, UPS en OMS worden binnen de module met een kabelgoot op de vloer onderlangs op in kabelgoot vastgezet.</w:t>
      </w:r>
    </w:p>
    <w:p w14:paraId="42C03D46" w14:textId="77777777" w:rsidR="00774B62" w:rsidRPr="00A80724" w:rsidRDefault="00774B62" w:rsidP="00774B62">
      <w:pPr>
        <w:rPr>
          <w:rFonts w:cs="Arial"/>
        </w:rPr>
      </w:pPr>
      <w:r w:rsidRPr="00A80724">
        <w:rPr>
          <w:rFonts w:cs="Arial"/>
        </w:rPr>
        <w:t>De verbindingen worden met een YMvK/1000 1x4x16 mm² uitgevoerd.</w:t>
      </w:r>
    </w:p>
    <w:p w14:paraId="7C62B48F" w14:textId="4B1C80E6" w:rsidR="00475464" w:rsidRPr="00A80724" w:rsidRDefault="00D34FFD" w:rsidP="00475464">
      <w:pPr>
        <w:pStyle w:val="Kop2"/>
        <w:keepLines/>
        <w:tabs>
          <w:tab w:val="clear" w:pos="0"/>
          <w:tab w:val="num" w:pos="578"/>
        </w:tabs>
        <w:spacing w:before="240" w:after="120" w:line="276" w:lineRule="auto"/>
        <w:ind w:left="578" w:hanging="578"/>
        <w:rPr>
          <w:rFonts w:cs="Arial"/>
        </w:rPr>
      </w:pPr>
      <w:bookmarkStart w:id="193" w:name="_Toc140044635"/>
      <w:bookmarkStart w:id="194" w:name="_Toc190266009"/>
      <w:bookmarkStart w:id="195" w:name="_Toc145662661"/>
      <w:bookmarkStart w:id="196" w:name="_Toc232402415"/>
      <w:r w:rsidRPr="00A80724">
        <w:rPr>
          <w:rFonts w:cs="Arial"/>
        </w:rPr>
        <w:t>Tractie</w:t>
      </w:r>
      <w:r w:rsidR="001C7F96" w:rsidRPr="00A80724">
        <w:rPr>
          <w:rFonts w:cs="Arial"/>
        </w:rPr>
        <w:t xml:space="preserve"> module</w:t>
      </w:r>
      <w:r w:rsidR="00475464" w:rsidRPr="00A80724">
        <w:rPr>
          <w:rFonts w:cs="Arial"/>
        </w:rPr>
        <w:t xml:space="preserve"> (</w:t>
      </w:r>
      <w:r w:rsidR="005022E6" w:rsidRPr="00A80724">
        <w:rPr>
          <w:rFonts w:cs="Arial"/>
        </w:rPr>
        <w:t>TFR</w:t>
      </w:r>
      <w:r w:rsidR="00475464" w:rsidRPr="00A80724">
        <w:rPr>
          <w:rFonts w:cs="Arial"/>
        </w:rPr>
        <w:t>)</w:t>
      </w:r>
      <w:bookmarkEnd w:id="193"/>
      <w:bookmarkEnd w:id="194"/>
      <w:bookmarkEnd w:id="196"/>
    </w:p>
    <w:p w14:paraId="4CFA5F70" w14:textId="77777777" w:rsidR="00D34FFD" w:rsidRPr="00A80724" w:rsidRDefault="00D34FFD" w:rsidP="001C7F96">
      <w:pPr>
        <w:pStyle w:val="Kop3"/>
        <w:keepLines/>
        <w:tabs>
          <w:tab w:val="clear" w:pos="0"/>
          <w:tab w:val="num" w:pos="432"/>
        </w:tabs>
        <w:spacing w:before="240" w:after="120" w:line="276" w:lineRule="auto"/>
        <w:ind w:left="432" w:hanging="432"/>
        <w:rPr>
          <w:rFonts w:cs="Arial"/>
        </w:rPr>
      </w:pPr>
      <w:bookmarkStart w:id="197" w:name="_Toc232402416"/>
      <w:r w:rsidRPr="00A80724">
        <w:rPr>
          <w:rFonts w:cs="Arial"/>
        </w:rPr>
        <w:t>Tractietransformator (TTR)</w:t>
      </w:r>
      <w:bookmarkEnd w:id="197"/>
    </w:p>
    <w:p w14:paraId="15DFFD05" w14:textId="77777777" w:rsidR="00D34FFD" w:rsidRPr="00A80724" w:rsidRDefault="00D34FFD" w:rsidP="00D34FFD">
      <w:pPr>
        <w:rPr>
          <w:rFonts w:cs="Arial"/>
        </w:rPr>
      </w:pPr>
    </w:p>
    <w:p w14:paraId="71B5DA64" w14:textId="2C7A161E" w:rsidR="00475464" w:rsidRPr="00A80724" w:rsidRDefault="00475464" w:rsidP="00475464">
      <w:pPr>
        <w:rPr>
          <w:rFonts w:cs="Arial"/>
        </w:rPr>
      </w:pPr>
      <w:r w:rsidRPr="00A80724">
        <w:rPr>
          <w:rFonts w:cs="Arial"/>
        </w:rPr>
        <w:t>De</w:t>
      </w:r>
      <w:r w:rsidR="006863D5" w:rsidRPr="00A80724">
        <w:rPr>
          <w:rFonts w:cs="Arial"/>
        </w:rPr>
        <w:t xml:space="preserve"> Tractie</w:t>
      </w:r>
      <w:r w:rsidRPr="00A80724">
        <w:rPr>
          <w:rFonts w:cs="Arial"/>
        </w:rPr>
        <w:t xml:space="preserve"> module zal worden uitgerust met 1 tractietransformator. </w:t>
      </w:r>
    </w:p>
    <w:p w14:paraId="688825B0" w14:textId="77777777" w:rsidR="00475464" w:rsidRPr="00A80724" w:rsidRDefault="00475464" w:rsidP="00475464">
      <w:pPr>
        <w:rPr>
          <w:rFonts w:cs="Arial"/>
        </w:rPr>
      </w:pPr>
      <w:r w:rsidRPr="00A80724">
        <w:rPr>
          <w:rFonts w:cs="Arial"/>
        </w:rPr>
        <w:t>Dit conform BEA00182 (v002), zie onderstaande specificaties.</w:t>
      </w:r>
    </w:p>
    <w:p w14:paraId="4A1AB86A" w14:textId="77777777" w:rsidR="00475464" w:rsidRPr="00A80724" w:rsidRDefault="00475464" w:rsidP="00475464">
      <w:pPr>
        <w:rPr>
          <w:rFonts w:cs="Arial"/>
        </w:rPr>
      </w:pPr>
    </w:p>
    <w:tbl>
      <w:tblPr>
        <w:tblStyle w:val="Tabelraster"/>
        <w:tblW w:w="0" w:type="auto"/>
        <w:tblLook w:val="04A0" w:firstRow="1" w:lastRow="0" w:firstColumn="1" w:lastColumn="0" w:noHBand="0" w:noVBand="1"/>
      </w:tblPr>
      <w:tblGrid>
        <w:gridCol w:w="4463"/>
        <w:gridCol w:w="4463"/>
      </w:tblGrid>
      <w:tr w:rsidR="00475464" w:rsidRPr="00A80724" w14:paraId="0C640E78" w14:textId="77777777" w:rsidTr="00503B79">
        <w:tc>
          <w:tcPr>
            <w:tcW w:w="4463" w:type="dxa"/>
            <w:shd w:val="clear" w:color="auto" w:fill="92D050"/>
          </w:tcPr>
          <w:p w14:paraId="7E218E6D" w14:textId="77777777" w:rsidR="00475464" w:rsidRPr="00A80724" w:rsidRDefault="00475464" w:rsidP="00503B79">
            <w:pPr>
              <w:rPr>
                <w:rFonts w:cs="Arial"/>
                <w:b/>
                <w:bCs/>
                <w:sz w:val="18"/>
                <w:szCs w:val="18"/>
              </w:rPr>
            </w:pPr>
            <w:r w:rsidRPr="00A80724">
              <w:rPr>
                <w:rFonts w:cs="Arial"/>
                <w:b/>
                <w:bCs/>
                <w:sz w:val="18"/>
                <w:szCs w:val="18"/>
              </w:rPr>
              <w:t>Omschrijving</w:t>
            </w:r>
          </w:p>
        </w:tc>
        <w:tc>
          <w:tcPr>
            <w:tcW w:w="4463" w:type="dxa"/>
            <w:shd w:val="clear" w:color="auto" w:fill="92D050"/>
          </w:tcPr>
          <w:p w14:paraId="6861D638" w14:textId="77777777" w:rsidR="00475464" w:rsidRPr="00A80724" w:rsidRDefault="00475464" w:rsidP="00503B79">
            <w:pPr>
              <w:jc w:val="right"/>
              <w:rPr>
                <w:rFonts w:cs="Arial"/>
                <w:b/>
                <w:bCs/>
                <w:sz w:val="18"/>
                <w:szCs w:val="18"/>
              </w:rPr>
            </w:pPr>
            <w:r w:rsidRPr="00A80724">
              <w:rPr>
                <w:rFonts w:cs="Arial"/>
                <w:b/>
                <w:bCs/>
                <w:sz w:val="18"/>
                <w:szCs w:val="18"/>
              </w:rPr>
              <w:t>Waarde</w:t>
            </w:r>
          </w:p>
        </w:tc>
      </w:tr>
      <w:tr w:rsidR="00475464" w:rsidRPr="00A80724" w14:paraId="649F5211" w14:textId="77777777" w:rsidTr="00503B79">
        <w:tc>
          <w:tcPr>
            <w:tcW w:w="4463" w:type="dxa"/>
          </w:tcPr>
          <w:p w14:paraId="758BC930" w14:textId="77777777" w:rsidR="00475464" w:rsidRPr="00A80724" w:rsidRDefault="00475464" w:rsidP="00503B79">
            <w:pPr>
              <w:rPr>
                <w:rFonts w:cs="Arial"/>
                <w:sz w:val="18"/>
                <w:szCs w:val="18"/>
              </w:rPr>
            </w:pPr>
            <w:r w:rsidRPr="00A80724">
              <w:rPr>
                <w:rFonts w:cs="Arial"/>
                <w:sz w:val="18"/>
                <w:szCs w:val="18"/>
              </w:rPr>
              <w:t>Fabrikant</w:t>
            </w:r>
          </w:p>
        </w:tc>
        <w:tc>
          <w:tcPr>
            <w:tcW w:w="4463" w:type="dxa"/>
          </w:tcPr>
          <w:p w14:paraId="0EB22E1A" w14:textId="77777777" w:rsidR="00475464" w:rsidRPr="00A80724" w:rsidRDefault="00475464" w:rsidP="00503B79">
            <w:pPr>
              <w:jc w:val="right"/>
              <w:rPr>
                <w:rFonts w:cs="Arial"/>
                <w:sz w:val="18"/>
                <w:szCs w:val="18"/>
              </w:rPr>
            </w:pPr>
            <w:r w:rsidRPr="00A80724">
              <w:rPr>
                <w:rFonts w:cs="Arial"/>
                <w:sz w:val="18"/>
                <w:szCs w:val="18"/>
              </w:rPr>
              <w:t>SGB Smit</w:t>
            </w:r>
          </w:p>
        </w:tc>
      </w:tr>
      <w:tr w:rsidR="00475464" w:rsidRPr="00A80724" w14:paraId="69FB4EB9" w14:textId="77777777" w:rsidTr="00503B79">
        <w:tc>
          <w:tcPr>
            <w:tcW w:w="4463" w:type="dxa"/>
          </w:tcPr>
          <w:p w14:paraId="4F1C3FF9" w14:textId="77777777" w:rsidR="00475464" w:rsidRPr="00A80724" w:rsidRDefault="00475464" w:rsidP="00503B79">
            <w:pPr>
              <w:rPr>
                <w:rFonts w:cs="Arial"/>
                <w:sz w:val="18"/>
                <w:szCs w:val="18"/>
              </w:rPr>
            </w:pPr>
            <w:r w:rsidRPr="00A80724">
              <w:rPr>
                <w:rFonts w:cs="Arial"/>
                <w:sz w:val="18"/>
                <w:szCs w:val="18"/>
              </w:rPr>
              <w:t>Type</w:t>
            </w:r>
          </w:p>
        </w:tc>
        <w:tc>
          <w:tcPr>
            <w:tcW w:w="4463" w:type="dxa"/>
          </w:tcPr>
          <w:p w14:paraId="09CF1F95" w14:textId="77777777" w:rsidR="00475464" w:rsidRPr="00A80724" w:rsidRDefault="00475464" w:rsidP="00503B79">
            <w:pPr>
              <w:jc w:val="right"/>
              <w:rPr>
                <w:rFonts w:cs="Arial"/>
                <w:sz w:val="18"/>
                <w:szCs w:val="18"/>
              </w:rPr>
            </w:pPr>
            <w:r w:rsidRPr="00A80724">
              <w:rPr>
                <w:rFonts w:cs="Arial"/>
                <w:sz w:val="18"/>
                <w:szCs w:val="18"/>
              </w:rPr>
              <w:t>49 (B1 – Giethars)</w:t>
            </w:r>
          </w:p>
        </w:tc>
      </w:tr>
      <w:tr w:rsidR="00475464" w:rsidRPr="00A80724" w14:paraId="318503C8" w14:textId="77777777" w:rsidTr="00503B79">
        <w:tc>
          <w:tcPr>
            <w:tcW w:w="4463" w:type="dxa"/>
          </w:tcPr>
          <w:p w14:paraId="690806DE" w14:textId="77777777" w:rsidR="00475464" w:rsidRPr="00A80724" w:rsidRDefault="00475464" w:rsidP="00503B79">
            <w:pPr>
              <w:rPr>
                <w:rFonts w:cs="Arial"/>
                <w:sz w:val="18"/>
                <w:szCs w:val="18"/>
              </w:rPr>
            </w:pPr>
            <w:r w:rsidRPr="00A80724">
              <w:rPr>
                <w:rFonts w:cs="Arial"/>
                <w:sz w:val="18"/>
                <w:szCs w:val="18"/>
              </w:rPr>
              <w:t>Basisvermogen</w:t>
            </w:r>
          </w:p>
        </w:tc>
        <w:tc>
          <w:tcPr>
            <w:tcW w:w="4463" w:type="dxa"/>
          </w:tcPr>
          <w:p w14:paraId="73FC4F8F" w14:textId="77777777" w:rsidR="00475464" w:rsidRPr="00A80724" w:rsidRDefault="00475464" w:rsidP="00503B79">
            <w:pPr>
              <w:jc w:val="right"/>
              <w:rPr>
                <w:rFonts w:cs="Arial"/>
                <w:sz w:val="18"/>
                <w:szCs w:val="18"/>
              </w:rPr>
            </w:pPr>
            <w:r w:rsidRPr="00A80724">
              <w:rPr>
                <w:rFonts w:cs="Arial"/>
                <w:sz w:val="18"/>
                <w:szCs w:val="18"/>
              </w:rPr>
              <w:t>4,4 MVA</w:t>
            </w:r>
          </w:p>
        </w:tc>
      </w:tr>
      <w:tr w:rsidR="00475464" w:rsidRPr="00A80724" w14:paraId="583DF3C4" w14:textId="77777777" w:rsidTr="00503B79">
        <w:tc>
          <w:tcPr>
            <w:tcW w:w="4463" w:type="dxa"/>
          </w:tcPr>
          <w:p w14:paraId="56EED99C" w14:textId="77777777" w:rsidR="00475464" w:rsidRPr="00A80724" w:rsidRDefault="00475464" w:rsidP="00503B79">
            <w:pPr>
              <w:rPr>
                <w:rFonts w:cs="Arial"/>
                <w:sz w:val="18"/>
                <w:szCs w:val="18"/>
              </w:rPr>
            </w:pPr>
            <w:r w:rsidRPr="00A80724">
              <w:rPr>
                <w:rFonts w:cs="Arial"/>
                <w:sz w:val="18"/>
                <w:szCs w:val="18"/>
              </w:rPr>
              <w:t>Primaire spanning</w:t>
            </w:r>
          </w:p>
        </w:tc>
        <w:tc>
          <w:tcPr>
            <w:tcW w:w="4463" w:type="dxa"/>
          </w:tcPr>
          <w:p w14:paraId="241F1A3A" w14:textId="77777777" w:rsidR="00475464" w:rsidRPr="00A80724" w:rsidRDefault="00475464" w:rsidP="00503B79">
            <w:pPr>
              <w:jc w:val="right"/>
              <w:rPr>
                <w:rFonts w:cs="Arial"/>
                <w:sz w:val="18"/>
                <w:szCs w:val="18"/>
              </w:rPr>
            </w:pPr>
            <w:r w:rsidRPr="00A80724">
              <w:rPr>
                <w:rFonts w:cs="Arial"/>
                <w:sz w:val="18"/>
                <w:szCs w:val="18"/>
              </w:rPr>
              <w:t>10.500 Vac</w:t>
            </w:r>
          </w:p>
        </w:tc>
      </w:tr>
      <w:tr w:rsidR="00475464" w:rsidRPr="00A80724" w14:paraId="4AA5FB6A" w14:textId="77777777" w:rsidTr="00503B79">
        <w:tc>
          <w:tcPr>
            <w:tcW w:w="4463" w:type="dxa"/>
          </w:tcPr>
          <w:p w14:paraId="5BBD9818" w14:textId="77777777" w:rsidR="00475464" w:rsidRPr="00A80724" w:rsidRDefault="00475464" w:rsidP="00503B79">
            <w:pPr>
              <w:rPr>
                <w:rFonts w:cs="Arial"/>
                <w:sz w:val="18"/>
                <w:szCs w:val="18"/>
              </w:rPr>
            </w:pPr>
            <w:r w:rsidRPr="00A80724">
              <w:rPr>
                <w:rFonts w:cs="Arial"/>
                <w:sz w:val="18"/>
                <w:szCs w:val="18"/>
              </w:rPr>
              <w:t>Secundaire spanning</w:t>
            </w:r>
          </w:p>
        </w:tc>
        <w:tc>
          <w:tcPr>
            <w:tcW w:w="4463" w:type="dxa"/>
          </w:tcPr>
          <w:p w14:paraId="1380AE28" w14:textId="77777777" w:rsidR="00475464" w:rsidRPr="00A80724" w:rsidRDefault="00475464" w:rsidP="00503B79">
            <w:pPr>
              <w:jc w:val="right"/>
              <w:rPr>
                <w:rFonts w:cs="Arial"/>
                <w:sz w:val="18"/>
                <w:szCs w:val="18"/>
              </w:rPr>
            </w:pPr>
            <w:r w:rsidRPr="00A80724">
              <w:rPr>
                <w:rFonts w:cs="Arial"/>
                <w:sz w:val="18"/>
                <w:szCs w:val="18"/>
              </w:rPr>
              <w:t>1.326 Vac</w:t>
            </w:r>
          </w:p>
        </w:tc>
      </w:tr>
      <w:tr w:rsidR="00475464" w:rsidRPr="00A80724" w14:paraId="10877829" w14:textId="77777777" w:rsidTr="00503B79">
        <w:tc>
          <w:tcPr>
            <w:tcW w:w="4463" w:type="dxa"/>
          </w:tcPr>
          <w:p w14:paraId="5CAAE4E7" w14:textId="77777777" w:rsidR="00475464" w:rsidRPr="00A80724" w:rsidRDefault="00475464" w:rsidP="00503B79">
            <w:pPr>
              <w:rPr>
                <w:rFonts w:cs="Arial"/>
                <w:sz w:val="18"/>
                <w:szCs w:val="18"/>
              </w:rPr>
            </w:pPr>
            <w:r w:rsidRPr="00A80724">
              <w:rPr>
                <w:rFonts w:cs="Arial"/>
                <w:sz w:val="18"/>
                <w:szCs w:val="18"/>
              </w:rPr>
              <w:t>Aftakkingen</w:t>
            </w:r>
          </w:p>
        </w:tc>
        <w:tc>
          <w:tcPr>
            <w:tcW w:w="4463" w:type="dxa"/>
          </w:tcPr>
          <w:p w14:paraId="231C5221" w14:textId="77777777" w:rsidR="00475464" w:rsidRPr="00A80724" w:rsidRDefault="00475464" w:rsidP="00503B79">
            <w:pPr>
              <w:jc w:val="right"/>
              <w:rPr>
                <w:rFonts w:cs="Arial"/>
                <w:sz w:val="18"/>
                <w:szCs w:val="18"/>
              </w:rPr>
            </w:pPr>
            <w:r w:rsidRPr="00A80724">
              <w:rPr>
                <w:rFonts w:cs="Arial"/>
                <w:sz w:val="18"/>
                <w:szCs w:val="18"/>
              </w:rPr>
              <w:t>±2 x 2,5 %</w:t>
            </w:r>
          </w:p>
        </w:tc>
      </w:tr>
      <w:tr w:rsidR="00475464" w:rsidRPr="00A80724" w14:paraId="6990B871" w14:textId="77777777" w:rsidTr="00503B79">
        <w:tc>
          <w:tcPr>
            <w:tcW w:w="4463" w:type="dxa"/>
          </w:tcPr>
          <w:p w14:paraId="38196AE7" w14:textId="77777777" w:rsidR="00475464" w:rsidRPr="00A80724" w:rsidRDefault="00475464" w:rsidP="00503B79">
            <w:pPr>
              <w:rPr>
                <w:rFonts w:cs="Arial"/>
                <w:sz w:val="18"/>
                <w:szCs w:val="18"/>
              </w:rPr>
            </w:pPr>
            <w:r w:rsidRPr="00A80724">
              <w:rPr>
                <w:rFonts w:cs="Arial"/>
                <w:sz w:val="18"/>
                <w:szCs w:val="18"/>
              </w:rPr>
              <w:t>Schakeling</w:t>
            </w:r>
          </w:p>
        </w:tc>
        <w:tc>
          <w:tcPr>
            <w:tcW w:w="4463" w:type="dxa"/>
          </w:tcPr>
          <w:p w14:paraId="4226E7A0" w14:textId="77777777" w:rsidR="00475464" w:rsidRPr="00A80724" w:rsidRDefault="00475464" w:rsidP="00503B79">
            <w:pPr>
              <w:jc w:val="right"/>
              <w:rPr>
                <w:rFonts w:cs="Arial"/>
                <w:sz w:val="18"/>
                <w:szCs w:val="18"/>
              </w:rPr>
            </w:pPr>
            <w:r w:rsidRPr="00A80724">
              <w:rPr>
                <w:rFonts w:cs="Arial"/>
                <w:sz w:val="18"/>
                <w:szCs w:val="18"/>
              </w:rPr>
              <w:t>Dy11d0</w:t>
            </w:r>
          </w:p>
        </w:tc>
      </w:tr>
      <w:tr w:rsidR="00475464" w:rsidRPr="00A80724" w14:paraId="55D7ACEF" w14:textId="77777777" w:rsidTr="00503B79">
        <w:tc>
          <w:tcPr>
            <w:tcW w:w="4463" w:type="dxa"/>
          </w:tcPr>
          <w:p w14:paraId="7000C6A7" w14:textId="77777777" w:rsidR="00475464" w:rsidRPr="00A80724" w:rsidRDefault="00475464" w:rsidP="00503B79">
            <w:pPr>
              <w:rPr>
                <w:rFonts w:cs="Arial"/>
              </w:rPr>
            </w:pPr>
            <w:r w:rsidRPr="00A80724">
              <w:rPr>
                <w:rFonts w:cs="Arial"/>
                <w:sz w:val="18"/>
                <w:szCs w:val="18"/>
              </w:rPr>
              <w:t>Kortsluitspanning bij 75°C</w:t>
            </w:r>
          </w:p>
        </w:tc>
        <w:tc>
          <w:tcPr>
            <w:tcW w:w="4463" w:type="dxa"/>
          </w:tcPr>
          <w:p w14:paraId="68D1DB51" w14:textId="77777777" w:rsidR="00475464" w:rsidRPr="00A80724" w:rsidRDefault="00475464" w:rsidP="00503B79">
            <w:pPr>
              <w:jc w:val="right"/>
              <w:rPr>
                <w:rFonts w:cs="Arial"/>
                <w:sz w:val="18"/>
                <w:szCs w:val="18"/>
              </w:rPr>
            </w:pPr>
            <w:r w:rsidRPr="00A80724">
              <w:rPr>
                <w:rFonts w:cs="Arial"/>
                <w:sz w:val="18"/>
                <w:szCs w:val="18"/>
              </w:rPr>
              <w:t>9,6 %</w:t>
            </w:r>
          </w:p>
        </w:tc>
      </w:tr>
      <w:tr w:rsidR="00475464" w:rsidRPr="00A80724" w14:paraId="52FCB155" w14:textId="77777777" w:rsidTr="00503B79">
        <w:tc>
          <w:tcPr>
            <w:tcW w:w="4463" w:type="dxa"/>
          </w:tcPr>
          <w:p w14:paraId="4E1225FD" w14:textId="77777777" w:rsidR="00475464" w:rsidRPr="00A80724" w:rsidRDefault="00475464" w:rsidP="00503B79">
            <w:pPr>
              <w:rPr>
                <w:rFonts w:cs="Arial"/>
                <w:sz w:val="18"/>
                <w:szCs w:val="18"/>
              </w:rPr>
            </w:pPr>
            <w:r w:rsidRPr="00A80724">
              <w:rPr>
                <w:rFonts w:cs="Arial"/>
                <w:sz w:val="18"/>
                <w:szCs w:val="18"/>
              </w:rPr>
              <w:t>Nullastverlies</w:t>
            </w:r>
          </w:p>
        </w:tc>
        <w:tc>
          <w:tcPr>
            <w:tcW w:w="4463" w:type="dxa"/>
          </w:tcPr>
          <w:p w14:paraId="29483A98" w14:textId="77777777" w:rsidR="00475464" w:rsidRPr="00A80724" w:rsidRDefault="00475464" w:rsidP="00503B79">
            <w:pPr>
              <w:jc w:val="right"/>
              <w:rPr>
                <w:rFonts w:cs="Arial"/>
                <w:sz w:val="18"/>
                <w:szCs w:val="18"/>
              </w:rPr>
            </w:pPr>
            <w:r w:rsidRPr="00A80724">
              <w:rPr>
                <w:rFonts w:cs="Arial"/>
                <w:sz w:val="18"/>
                <w:szCs w:val="18"/>
              </w:rPr>
              <w:t>4.500 W</w:t>
            </w:r>
          </w:p>
        </w:tc>
      </w:tr>
      <w:tr w:rsidR="00475464" w:rsidRPr="00A80724" w14:paraId="5E823E3A" w14:textId="77777777" w:rsidTr="00503B79">
        <w:tc>
          <w:tcPr>
            <w:tcW w:w="4463" w:type="dxa"/>
          </w:tcPr>
          <w:p w14:paraId="432BFB18" w14:textId="77777777" w:rsidR="00475464" w:rsidRPr="00A80724" w:rsidRDefault="00475464" w:rsidP="00503B79">
            <w:pPr>
              <w:rPr>
                <w:rFonts w:cs="Arial"/>
                <w:sz w:val="18"/>
                <w:szCs w:val="18"/>
              </w:rPr>
            </w:pPr>
            <w:r w:rsidRPr="00A80724">
              <w:rPr>
                <w:rFonts w:cs="Arial"/>
                <w:sz w:val="18"/>
                <w:szCs w:val="18"/>
              </w:rPr>
              <w:t>Vollastverlies bij 75°C</w:t>
            </w:r>
          </w:p>
        </w:tc>
        <w:tc>
          <w:tcPr>
            <w:tcW w:w="4463" w:type="dxa"/>
          </w:tcPr>
          <w:p w14:paraId="094CB32B" w14:textId="77777777" w:rsidR="00475464" w:rsidRPr="00A80724" w:rsidRDefault="00475464" w:rsidP="00503B79">
            <w:pPr>
              <w:jc w:val="right"/>
              <w:rPr>
                <w:rFonts w:cs="Arial"/>
                <w:sz w:val="18"/>
                <w:szCs w:val="18"/>
              </w:rPr>
            </w:pPr>
            <w:r w:rsidRPr="00A80724">
              <w:rPr>
                <w:rFonts w:cs="Arial"/>
                <w:sz w:val="18"/>
                <w:szCs w:val="18"/>
              </w:rPr>
              <w:t>24.000 W</w:t>
            </w:r>
          </w:p>
        </w:tc>
      </w:tr>
    </w:tbl>
    <w:p w14:paraId="46CEBB0B" w14:textId="6468509D" w:rsidR="00475464" w:rsidRPr="00A80724" w:rsidRDefault="00475464" w:rsidP="00475464">
      <w:pPr>
        <w:rPr>
          <w:rFonts w:cs="Arial"/>
        </w:rPr>
      </w:pPr>
    </w:p>
    <w:p w14:paraId="225EB859" w14:textId="77777777" w:rsidR="00F71C18" w:rsidRDefault="00F71C18" w:rsidP="00F71C18">
      <w:pPr>
        <w:spacing w:line="240" w:lineRule="auto"/>
        <w:rPr>
          <w:rFonts w:cs="Arial"/>
          <w:spacing w:val="-2"/>
        </w:rPr>
      </w:pPr>
      <w:r>
        <w:rPr>
          <w:rFonts w:cs="Arial"/>
          <w:spacing w:val="-2"/>
        </w:rPr>
        <w:t>Van toepassing zijnde documenten per type module:</w:t>
      </w:r>
    </w:p>
    <w:p w14:paraId="26D2F07F" w14:textId="598D2EFF" w:rsidR="00F71C18" w:rsidRDefault="00721DCF">
      <w:pPr>
        <w:pStyle w:val="Lijstalinea"/>
        <w:numPr>
          <w:ilvl w:val="0"/>
          <w:numId w:val="32"/>
        </w:numPr>
        <w:rPr>
          <w:rFonts w:eastAsiaTheme="majorEastAsia" w:cs="Arial"/>
        </w:rPr>
      </w:pPr>
      <w:r>
        <w:rPr>
          <w:rFonts w:eastAsiaTheme="majorEastAsia" w:cs="Arial"/>
        </w:rPr>
        <w:t>TR</w:t>
      </w:r>
      <w:r w:rsidR="00F71C18" w:rsidRPr="00BB5174">
        <w:rPr>
          <w:rFonts w:eastAsiaTheme="majorEastAsia" w:cs="Arial"/>
        </w:rPr>
        <w:t>.TEK-65-01-Opstelling toestellen en apparaten</w:t>
      </w:r>
      <w:r w:rsidR="00F71C18">
        <w:rPr>
          <w:rFonts w:eastAsiaTheme="majorEastAsia" w:cs="Arial"/>
        </w:rPr>
        <w:t>.</w:t>
      </w:r>
    </w:p>
    <w:p w14:paraId="0560FA87" w14:textId="77777777" w:rsidR="00F71C18" w:rsidRDefault="00F71C18">
      <w:pPr>
        <w:pStyle w:val="Lijstalinea"/>
        <w:numPr>
          <w:ilvl w:val="0"/>
          <w:numId w:val="32"/>
        </w:numPr>
        <w:rPr>
          <w:rFonts w:eastAsiaTheme="majorEastAsia" w:cs="Arial"/>
        </w:rPr>
      </w:pPr>
      <w:r w:rsidRPr="005F571C">
        <w:rPr>
          <w:rFonts w:eastAsiaTheme="majorEastAsia" w:cs="Arial"/>
        </w:rPr>
        <w:t>ALG.TEK.64-08-01 - HS Beveiligin</w:t>
      </w:r>
      <w:r>
        <w:rPr>
          <w:rFonts w:eastAsiaTheme="majorEastAsia" w:cs="Arial"/>
        </w:rPr>
        <w:t>g.</w:t>
      </w:r>
    </w:p>
    <w:p w14:paraId="7477BDF8" w14:textId="77777777" w:rsidR="00F71C18" w:rsidRPr="005A0A69" w:rsidRDefault="00F71C18">
      <w:pPr>
        <w:pStyle w:val="Lijstalinea"/>
        <w:numPr>
          <w:ilvl w:val="0"/>
          <w:numId w:val="32"/>
        </w:numPr>
        <w:rPr>
          <w:rFonts w:eastAsiaTheme="majorEastAsia" w:cs="Arial"/>
        </w:rPr>
      </w:pPr>
      <w:r w:rsidRPr="00554B68">
        <w:rPr>
          <w:rFonts w:eastAsiaTheme="majorEastAsia" w:cs="Arial"/>
        </w:rPr>
        <w:t>ALG.TEK.64-11-01 - Grondschema HS</w:t>
      </w:r>
      <w:r>
        <w:rPr>
          <w:rFonts w:eastAsiaTheme="majorEastAsia" w:cs="Arial"/>
        </w:rPr>
        <w:t>.</w:t>
      </w:r>
    </w:p>
    <w:p w14:paraId="5403F567" w14:textId="77777777" w:rsidR="00475464" w:rsidRPr="00A80724" w:rsidRDefault="00475464" w:rsidP="00475464">
      <w:pPr>
        <w:pStyle w:val="Kop3"/>
        <w:keepLines/>
        <w:tabs>
          <w:tab w:val="clear" w:pos="0"/>
          <w:tab w:val="num" w:pos="432"/>
        </w:tabs>
        <w:spacing w:before="240" w:after="120" w:line="276" w:lineRule="auto"/>
        <w:ind w:left="432" w:hanging="432"/>
        <w:rPr>
          <w:rFonts w:cs="Arial"/>
        </w:rPr>
      </w:pPr>
      <w:bookmarkStart w:id="198" w:name="_Toc232402417"/>
      <w:r w:rsidRPr="00A80724">
        <w:rPr>
          <w:rFonts w:cs="Arial"/>
        </w:rPr>
        <w:t>Beveiligingen</w:t>
      </w:r>
      <w:bookmarkEnd w:id="198"/>
    </w:p>
    <w:p w14:paraId="36EA6382" w14:textId="77777777" w:rsidR="00475464" w:rsidRPr="00A80724" w:rsidRDefault="00475464" w:rsidP="00475464">
      <w:pPr>
        <w:rPr>
          <w:rFonts w:cs="Arial"/>
        </w:rPr>
      </w:pPr>
      <w:r w:rsidRPr="00A80724">
        <w:rPr>
          <w:rFonts w:cs="Arial"/>
        </w:rPr>
        <w:t>De TTR wordt beveiligd door middel van temperatuurbewaking. Hiervoor zijn er in de spoelen van de TTR PT100-sensoren aangebracht. De aansluitingen van de PT100’s gaan direct naar in T-MIK.</w:t>
      </w:r>
    </w:p>
    <w:p w14:paraId="58F84C10" w14:textId="77777777" w:rsidR="00475464" w:rsidRPr="00A80724" w:rsidRDefault="00475464" w:rsidP="00475464">
      <w:pPr>
        <w:rPr>
          <w:rFonts w:cs="Arial"/>
        </w:rPr>
      </w:pPr>
    </w:p>
    <w:p w14:paraId="488AF9D9" w14:textId="77777777" w:rsidR="00475464" w:rsidRPr="00A80724" w:rsidRDefault="00475464" w:rsidP="00475464">
      <w:pPr>
        <w:rPr>
          <w:rFonts w:cs="Arial"/>
        </w:rPr>
      </w:pPr>
      <w:r w:rsidRPr="00A80724">
        <w:rPr>
          <w:rFonts w:cs="Arial"/>
        </w:rPr>
        <w:t>De maximale kerntemperatuur van de TTR is T</w:t>
      </w:r>
      <w:r w:rsidRPr="00A80724">
        <w:rPr>
          <w:rFonts w:cs="Arial"/>
          <w:vertAlign w:val="subscript"/>
        </w:rPr>
        <w:t>omg</w:t>
      </w:r>
      <w:r w:rsidRPr="00A80724">
        <w:rPr>
          <w:rFonts w:cs="Arial"/>
        </w:rPr>
        <w:t xml:space="preserve"> + T</w:t>
      </w:r>
      <w:r w:rsidRPr="00A80724">
        <w:rPr>
          <w:rFonts w:cs="Arial"/>
          <w:vertAlign w:val="subscript"/>
        </w:rPr>
        <w:t>iso</w:t>
      </w:r>
      <w:r w:rsidRPr="00A80724">
        <w:rPr>
          <w:rFonts w:cs="Arial"/>
        </w:rPr>
        <w:t xml:space="preserve"> = T</w:t>
      </w:r>
      <w:r w:rsidRPr="00A80724">
        <w:rPr>
          <w:rFonts w:cs="Arial"/>
          <w:vertAlign w:val="subscript"/>
        </w:rPr>
        <w:t>max kern</w:t>
      </w:r>
      <w:r w:rsidRPr="00A80724">
        <w:rPr>
          <w:rFonts w:cs="Arial"/>
        </w:rPr>
        <w:t xml:space="preserve"> </w:t>
      </w:r>
      <w:r w:rsidRPr="00A80724">
        <w:rPr>
          <w:rFonts w:ascii="Wingdings" w:eastAsia="Wingdings" w:hAnsi="Wingdings" w:cs="Wingdings"/>
        </w:rPr>
        <w:t>à</w:t>
      </w:r>
      <w:r w:rsidRPr="00A80724">
        <w:rPr>
          <w:rFonts w:cs="Arial"/>
        </w:rPr>
        <w:t xml:space="preserve"> 40 + 100 = 140ºC</w:t>
      </w:r>
    </w:p>
    <w:p w14:paraId="169FD339" w14:textId="77777777" w:rsidR="00475464" w:rsidRPr="00A80724" w:rsidRDefault="00475464" w:rsidP="00475464">
      <w:pPr>
        <w:rPr>
          <w:rFonts w:cs="Arial"/>
        </w:rPr>
      </w:pPr>
    </w:p>
    <w:p w14:paraId="0C76FFF0" w14:textId="5AAE6EDA" w:rsidR="00475464" w:rsidRPr="00A80724" w:rsidRDefault="00475464" w:rsidP="00475464">
      <w:pPr>
        <w:rPr>
          <w:rFonts w:cs="Arial"/>
        </w:rPr>
      </w:pPr>
      <w:r w:rsidRPr="00A80724">
        <w:rPr>
          <w:rFonts w:cs="Arial"/>
        </w:rPr>
        <w:t xml:space="preserve">De TTR is niet “aanraak veilig” en wordt vanwege de veiligheid achter een hekwerk in de module geplaatst. De deur in het hekwerk wordt voorzien van een afsluitbaar systeem met HS-slot, en wordt voorzien met een </w:t>
      </w:r>
      <w:r w:rsidR="008651C7">
        <w:rPr>
          <w:rFonts w:cs="Arial"/>
        </w:rPr>
        <w:t>waarschuwings</w:t>
      </w:r>
      <w:r w:rsidRPr="00A80724">
        <w:rPr>
          <w:rFonts w:cs="Arial"/>
        </w:rPr>
        <w:t>bordje "Deur alleen openen indien vrijgeschakeld".</w:t>
      </w:r>
    </w:p>
    <w:p w14:paraId="4C453F94" w14:textId="0E2041F1" w:rsidR="00475464" w:rsidRPr="00A80724" w:rsidRDefault="00641FBA" w:rsidP="00475464">
      <w:pPr>
        <w:pStyle w:val="Kop3"/>
        <w:keepLines/>
        <w:tabs>
          <w:tab w:val="clear" w:pos="0"/>
          <w:tab w:val="num" w:pos="432"/>
        </w:tabs>
        <w:spacing w:before="240" w:after="120" w:line="276" w:lineRule="auto"/>
        <w:ind w:left="432" w:hanging="432"/>
        <w:rPr>
          <w:rFonts w:cs="Arial"/>
        </w:rPr>
      </w:pPr>
      <w:bookmarkStart w:id="199" w:name="_Toc232402418"/>
      <w:r>
        <w:rPr>
          <w:rFonts w:cs="Arial"/>
        </w:rPr>
        <w:t>24 puls aanslu</w:t>
      </w:r>
      <w:r w:rsidR="00C42444">
        <w:rPr>
          <w:rFonts w:cs="Arial"/>
        </w:rPr>
        <w:t>i</w:t>
      </w:r>
      <w:r>
        <w:rPr>
          <w:rFonts w:cs="Arial"/>
        </w:rPr>
        <w:t>ting</w:t>
      </w:r>
      <w:bookmarkEnd w:id="199"/>
    </w:p>
    <w:p w14:paraId="17A4DCBF" w14:textId="77777777" w:rsidR="00475464" w:rsidRPr="00A80724" w:rsidRDefault="00475464" w:rsidP="00475464">
      <w:pPr>
        <w:rPr>
          <w:rFonts w:cs="Arial"/>
        </w:rPr>
      </w:pPr>
      <w:r w:rsidRPr="00A80724">
        <w:rPr>
          <w:rFonts w:cs="Arial"/>
        </w:rPr>
        <w:t>Bij het aansluiten van de TTR dient rekening te worden gehouden met een 24-pulsige aansluiting indien meer dan 1 TR-module wordt toegepast. Hiervoor dienen de TTR te worden aangesloten volgens OVS00013-2, bijlage 6.2.2.</w:t>
      </w:r>
    </w:p>
    <w:p w14:paraId="2AB545E8" w14:textId="77777777" w:rsidR="00475464" w:rsidRPr="00A80724" w:rsidRDefault="00475464" w:rsidP="00475464">
      <w:pPr>
        <w:spacing w:line="240" w:lineRule="auto"/>
        <w:rPr>
          <w:rFonts w:eastAsiaTheme="majorEastAsia" w:cs="Arial"/>
          <w:b/>
          <w:bCs/>
          <w:sz w:val="24"/>
          <w:szCs w:val="26"/>
        </w:rPr>
      </w:pPr>
      <w:r w:rsidRPr="00A80724">
        <w:rPr>
          <w:rFonts w:cs="Arial"/>
        </w:rPr>
        <w:br w:type="page"/>
      </w:r>
    </w:p>
    <w:p w14:paraId="0747A9CE" w14:textId="77777777" w:rsidR="00475464" w:rsidRPr="00A80724" w:rsidRDefault="00475464" w:rsidP="00C35FB5">
      <w:pPr>
        <w:pStyle w:val="Kop3"/>
        <w:keepLines/>
        <w:tabs>
          <w:tab w:val="clear" w:pos="0"/>
          <w:tab w:val="num" w:pos="432"/>
        </w:tabs>
        <w:spacing w:before="240" w:after="120" w:line="276" w:lineRule="auto"/>
        <w:ind w:left="432" w:hanging="432"/>
        <w:rPr>
          <w:rFonts w:cs="Arial"/>
        </w:rPr>
      </w:pPr>
      <w:bookmarkStart w:id="200" w:name="_Toc140044638"/>
      <w:bookmarkStart w:id="201" w:name="_Toc190266012"/>
      <w:bookmarkStart w:id="202" w:name="_Toc232402419"/>
      <w:r w:rsidRPr="00A80724">
        <w:rPr>
          <w:rFonts w:cs="Arial"/>
        </w:rPr>
        <w:lastRenderedPageBreak/>
        <w:t>Tractiegelijkrichter</w:t>
      </w:r>
      <w:bookmarkEnd w:id="200"/>
      <w:bookmarkEnd w:id="201"/>
      <w:bookmarkEnd w:id="202"/>
    </w:p>
    <w:p w14:paraId="6349F31D" w14:textId="4E2E6463" w:rsidR="00475464" w:rsidRPr="00A80724" w:rsidRDefault="00475464" w:rsidP="00475464">
      <w:pPr>
        <w:rPr>
          <w:rFonts w:cs="Arial"/>
        </w:rPr>
      </w:pPr>
      <w:r w:rsidRPr="00A80724">
        <w:rPr>
          <w:rFonts w:cs="Arial"/>
        </w:rPr>
        <w:t xml:space="preserve">In de </w:t>
      </w:r>
      <w:r w:rsidR="006863D5" w:rsidRPr="00A80724">
        <w:rPr>
          <w:rFonts w:cs="Arial"/>
        </w:rPr>
        <w:t>Tractie</w:t>
      </w:r>
      <w:r w:rsidRPr="00A80724">
        <w:rPr>
          <w:rFonts w:cs="Arial"/>
        </w:rPr>
        <w:t>module wordt een tractiegelijkrichter, type B Sitras REC, geplaatst, conform BEA00183-1 (v003).</w:t>
      </w:r>
    </w:p>
    <w:p w14:paraId="270090FA" w14:textId="77777777" w:rsidR="00475464" w:rsidRPr="00A80724" w:rsidRDefault="00475464" w:rsidP="00475464">
      <w:pPr>
        <w:rPr>
          <w:rFonts w:cs="Arial"/>
        </w:rPr>
      </w:pPr>
    </w:p>
    <w:tbl>
      <w:tblPr>
        <w:tblStyle w:val="Tabelraster"/>
        <w:tblW w:w="0" w:type="auto"/>
        <w:tblLook w:val="04A0" w:firstRow="1" w:lastRow="0" w:firstColumn="1" w:lastColumn="0" w:noHBand="0" w:noVBand="1"/>
      </w:tblPr>
      <w:tblGrid>
        <w:gridCol w:w="4463"/>
        <w:gridCol w:w="4463"/>
      </w:tblGrid>
      <w:tr w:rsidR="00475464" w:rsidRPr="00A80724" w14:paraId="11094A5A" w14:textId="77777777" w:rsidTr="00503B79">
        <w:tc>
          <w:tcPr>
            <w:tcW w:w="4463" w:type="dxa"/>
            <w:shd w:val="clear" w:color="auto" w:fill="92D050"/>
          </w:tcPr>
          <w:p w14:paraId="5BC6A0CF" w14:textId="77777777" w:rsidR="00475464" w:rsidRPr="00A80724" w:rsidRDefault="00475464" w:rsidP="00503B79">
            <w:pPr>
              <w:rPr>
                <w:rFonts w:cs="Arial"/>
                <w:b/>
                <w:bCs/>
                <w:sz w:val="18"/>
                <w:szCs w:val="18"/>
              </w:rPr>
            </w:pPr>
            <w:r w:rsidRPr="00A80724">
              <w:rPr>
                <w:rFonts w:cs="Arial"/>
                <w:b/>
                <w:bCs/>
                <w:sz w:val="18"/>
                <w:szCs w:val="18"/>
              </w:rPr>
              <w:t>Omschrijving</w:t>
            </w:r>
          </w:p>
        </w:tc>
        <w:tc>
          <w:tcPr>
            <w:tcW w:w="4463" w:type="dxa"/>
            <w:shd w:val="clear" w:color="auto" w:fill="92D050"/>
          </w:tcPr>
          <w:p w14:paraId="6E1404CE" w14:textId="77777777" w:rsidR="00475464" w:rsidRPr="00A80724" w:rsidRDefault="00475464" w:rsidP="00503B79">
            <w:pPr>
              <w:jc w:val="right"/>
              <w:rPr>
                <w:rFonts w:cs="Arial"/>
                <w:b/>
                <w:bCs/>
                <w:sz w:val="18"/>
                <w:szCs w:val="18"/>
              </w:rPr>
            </w:pPr>
            <w:r w:rsidRPr="00A80724">
              <w:rPr>
                <w:rFonts w:cs="Arial"/>
                <w:b/>
                <w:bCs/>
                <w:sz w:val="18"/>
                <w:szCs w:val="18"/>
              </w:rPr>
              <w:t>Waarde</w:t>
            </w:r>
          </w:p>
        </w:tc>
      </w:tr>
      <w:tr w:rsidR="00475464" w:rsidRPr="00A80724" w14:paraId="4D2BBD2A" w14:textId="77777777" w:rsidTr="00503B79">
        <w:tc>
          <w:tcPr>
            <w:tcW w:w="4463" w:type="dxa"/>
          </w:tcPr>
          <w:p w14:paraId="2C760762" w14:textId="77777777" w:rsidR="00475464" w:rsidRPr="00A80724" w:rsidRDefault="00475464" w:rsidP="00503B79">
            <w:pPr>
              <w:rPr>
                <w:rFonts w:cs="Arial"/>
                <w:sz w:val="18"/>
                <w:szCs w:val="18"/>
              </w:rPr>
            </w:pPr>
            <w:r w:rsidRPr="00A80724">
              <w:rPr>
                <w:rFonts w:cs="Arial"/>
                <w:sz w:val="18"/>
                <w:szCs w:val="18"/>
              </w:rPr>
              <w:t>Fabrikant</w:t>
            </w:r>
          </w:p>
        </w:tc>
        <w:tc>
          <w:tcPr>
            <w:tcW w:w="4463" w:type="dxa"/>
          </w:tcPr>
          <w:p w14:paraId="47060647" w14:textId="77777777" w:rsidR="00475464" w:rsidRPr="00A80724" w:rsidRDefault="00475464" w:rsidP="00503B79">
            <w:pPr>
              <w:jc w:val="right"/>
              <w:rPr>
                <w:rFonts w:cs="Arial"/>
                <w:sz w:val="18"/>
                <w:szCs w:val="18"/>
              </w:rPr>
            </w:pPr>
            <w:r w:rsidRPr="00A80724">
              <w:rPr>
                <w:rFonts w:cs="Arial"/>
                <w:sz w:val="18"/>
                <w:szCs w:val="18"/>
              </w:rPr>
              <w:t>Siemens Sitras REC</w:t>
            </w:r>
          </w:p>
        </w:tc>
      </w:tr>
      <w:tr w:rsidR="00475464" w:rsidRPr="00A80724" w14:paraId="08657537" w14:textId="77777777" w:rsidTr="00503B79">
        <w:tc>
          <w:tcPr>
            <w:tcW w:w="4463" w:type="dxa"/>
          </w:tcPr>
          <w:p w14:paraId="2204D943" w14:textId="77777777" w:rsidR="00475464" w:rsidRPr="00A80724" w:rsidRDefault="00475464" w:rsidP="00503B79">
            <w:pPr>
              <w:rPr>
                <w:rFonts w:cs="Arial"/>
                <w:sz w:val="18"/>
                <w:szCs w:val="18"/>
              </w:rPr>
            </w:pPr>
            <w:r w:rsidRPr="00A80724">
              <w:rPr>
                <w:rFonts w:cs="Arial"/>
                <w:sz w:val="18"/>
                <w:szCs w:val="18"/>
              </w:rPr>
              <w:t>Type</w:t>
            </w:r>
          </w:p>
        </w:tc>
        <w:tc>
          <w:tcPr>
            <w:tcW w:w="4463" w:type="dxa"/>
          </w:tcPr>
          <w:p w14:paraId="2F0FB37C" w14:textId="77777777" w:rsidR="00475464" w:rsidRPr="00A80724" w:rsidRDefault="00475464" w:rsidP="00503B79">
            <w:pPr>
              <w:jc w:val="right"/>
              <w:rPr>
                <w:rFonts w:cs="Arial"/>
                <w:sz w:val="18"/>
                <w:szCs w:val="18"/>
              </w:rPr>
            </w:pPr>
            <w:r w:rsidRPr="00A80724">
              <w:rPr>
                <w:rFonts w:cs="Arial"/>
                <w:sz w:val="18"/>
                <w:szCs w:val="18"/>
              </w:rPr>
              <w:t>40/41- 24 puls</w:t>
            </w:r>
          </w:p>
        </w:tc>
      </w:tr>
      <w:tr w:rsidR="00475464" w:rsidRPr="00A80724" w14:paraId="74AC0F35" w14:textId="77777777" w:rsidTr="00503B79">
        <w:tc>
          <w:tcPr>
            <w:tcW w:w="4463" w:type="dxa"/>
          </w:tcPr>
          <w:p w14:paraId="374E784D" w14:textId="77777777" w:rsidR="00475464" w:rsidRPr="00A80724" w:rsidRDefault="00475464" w:rsidP="00503B79">
            <w:pPr>
              <w:rPr>
                <w:rFonts w:cs="Arial"/>
                <w:sz w:val="18"/>
                <w:szCs w:val="18"/>
              </w:rPr>
            </w:pPr>
            <w:r w:rsidRPr="00A80724">
              <w:rPr>
                <w:rFonts w:cs="Arial"/>
                <w:sz w:val="18"/>
                <w:szCs w:val="18"/>
              </w:rPr>
              <w:t>Nominale spanning</w:t>
            </w:r>
          </w:p>
        </w:tc>
        <w:tc>
          <w:tcPr>
            <w:tcW w:w="4463" w:type="dxa"/>
          </w:tcPr>
          <w:p w14:paraId="5869FA16" w14:textId="77777777" w:rsidR="00475464" w:rsidRPr="00A80724" w:rsidRDefault="00475464" w:rsidP="00503B79">
            <w:pPr>
              <w:jc w:val="right"/>
              <w:rPr>
                <w:rFonts w:cs="Arial"/>
                <w:sz w:val="18"/>
                <w:szCs w:val="18"/>
              </w:rPr>
            </w:pPr>
            <w:r w:rsidRPr="00A80724">
              <w:rPr>
                <w:rFonts w:cs="Arial"/>
                <w:sz w:val="18"/>
                <w:szCs w:val="18"/>
              </w:rPr>
              <w:t>1500 Vdc</w:t>
            </w:r>
          </w:p>
        </w:tc>
      </w:tr>
      <w:tr w:rsidR="00475464" w:rsidRPr="00A80724" w14:paraId="3CBDF9C4" w14:textId="77777777" w:rsidTr="00503B79">
        <w:tc>
          <w:tcPr>
            <w:tcW w:w="4463" w:type="dxa"/>
          </w:tcPr>
          <w:p w14:paraId="07D04FB4" w14:textId="77777777" w:rsidR="00475464" w:rsidRPr="00A80724" w:rsidRDefault="00475464" w:rsidP="00503B79">
            <w:pPr>
              <w:rPr>
                <w:rFonts w:cs="Arial"/>
                <w:sz w:val="18"/>
                <w:szCs w:val="18"/>
              </w:rPr>
            </w:pPr>
            <w:r w:rsidRPr="00A80724">
              <w:rPr>
                <w:rFonts w:cs="Arial"/>
                <w:sz w:val="18"/>
                <w:szCs w:val="18"/>
              </w:rPr>
              <w:t>Nominale stroom</w:t>
            </w:r>
          </w:p>
        </w:tc>
        <w:tc>
          <w:tcPr>
            <w:tcW w:w="4463" w:type="dxa"/>
          </w:tcPr>
          <w:p w14:paraId="5D8E7226" w14:textId="77777777" w:rsidR="00475464" w:rsidRPr="00A80724" w:rsidRDefault="00475464" w:rsidP="00503B79">
            <w:pPr>
              <w:jc w:val="right"/>
              <w:rPr>
                <w:rFonts w:cs="Arial"/>
                <w:sz w:val="18"/>
                <w:szCs w:val="18"/>
              </w:rPr>
            </w:pPr>
            <w:r w:rsidRPr="00A80724">
              <w:rPr>
                <w:rFonts w:cs="Arial"/>
                <w:sz w:val="18"/>
                <w:szCs w:val="18"/>
              </w:rPr>
              <w:t>2300 A</w:t>
            </w:r>
          </w:p>
        </w:tc>
      </w:tr>
      <w:tr w:rsidR="00475464" w:rsidRPr="00A80724" w14:paraId="56302AF9" w14:textId="77777777" w:rsidTr="00503B79">
        <w:tc>
          <w:tcPr>
            <w:tcW w:w="4463" w:type="dxa"/>
          </w:tcPr>
          <w:p w14:paraId="5F23A580" w14:textId="77777777" w:rsidR="00475464" w:rsidRPr="00A80724" w:rsidRDefault="00475464" w:rsidP="00503B79">
            <w:pPr>
              <w:rPr>
                <w:rFonts w:cs="Arial"/>
                <w:sz w:val="18"/>
                <w:szCs w:val="18"/>
              </w:rPr>
            </w:pPr>
            <w:r w:rsidRPr="00A80724">
              <w:rPr>
                <w:rFonts w:cs="Arial"/>
                <w:sz w:val="18"/>
                <w:szCs w:val="18"/>
              </w:rPr>
              <w:t>Nominaal vermogen</w:t>
            </w:r>
          </w:p>
        </w:tc>
        <w:tc>
          <w:tcPr>
            <w:tcW w:w="4463" w:type="dxa"/>
          </w:tcPr>
          <w:p w14:paraId="7590FC68" w14:textId="77777777" w:rsidR="00475464" w:rsidRPr="00A80724" w:rsidRDefault="00475464" w:rsidP="00503B79">
            <w:pPr>
              <w:jc w:val="right"/>
              <w:rPr>
                <w:rFonts w:cs="Arial"/>
                <w:sz w:val="18"/>
                <w:szCs w:val="18"/>
              </w:rPr>
            </w:pPr>
            <w:r w:rsidRPr="00A80724">
              <w:rPr>
                <w:rFonts w:cs="Arial"/>
                <w:sz w:val="18"/>
                <w:szCs w:val="18"/>
              </w:rPr>
              <w:t>3,45 MVA</w:t>
            </w:r>
          </w:p>
        </w:tc>
      </w:tr>
    </w:tbl>
    <w:p w14:paraId="29B2CDDD" w14:textId="77777777" w:rsidR="005359B8" w:rsidRPr="00A80724" w:rsidRDefault="005359B8" w:rsidP="00475464">
      <w:pPr>
        <w:rPr>
          <w:rFonts w:cs="Arial"/>
        </w:rPr>
      </w:pPr>
    </w:p>
    <w:p w14:paraId="2F1B0426" w14:textId="77777777" w:rsidR="00DE0F27" w:rsidRDefault="00DE0F27" w:rsidP="00DE0F27">
      <w:pPr>
        <w:spacing w:line="240" w:lineRule="auto"/>
        <w:rPr>
          <w:rFonts w:cs="Arial"/>
          <w:spacing w:val="-2"/>
        </w:rPr>
      </w:pPr>
      <w:bookmarkStart w:id="203" w:name="_Toc140044639"/>
      <w:bookmarkStart w:id="204" w:name="_Toc190266013"/>
      <w:r>
        <w:rPr>
          <w:rFonts w:cs="Arial"/>
          <w:spacing w:val="-2"/>
        </w:rPr>
        <w:t>Van toepassing zijnde documenten per type module:</w:t>
      </w:r>
    </w:p>
    <w:p w14:paraId="3A7AF83A" w14:textId="77777777" w:rsidR="00DE0F27" w:rsidRDefault="00DE0F27">
      <w:pPr>
        <w:pStyle w:val="Lijstalinea"/>
        <w:numPr>
          <w:ilvl w:val="0"/>
          <w:numId w:val="32"/>
        </w:numPr>
        <w:rPr>
          <w:rFonts w:eastAsiaTheme="majorEastAsia" w:cs="Arial"/>
        </w:rPr>
      </w:pPr>
      <w:r w:rsidRPr="00BB5174">
        <w:rPr>
          <w:rFonts w:eastAsiaTheme="majorEastAsia" w:cs="Arial"/>
        </w:rPr>
        <w:t>HVI.TEK-65-01-Opstelling toestellen en apparaten</w:t>
      </w:r>
      <w:r>
        <w:rPr>
          <w:rFonts w:eastAsiaTheme="majorEastAsia" w:cs="Arial"/>
        </w:rPr>
        <w:t>.</w:t>
      </w:r>
    </w:p>
    <w:p w14:paraId="1A919B6B" w14:textId="77777777" w:rsidR="00DE0F27" w:rsidRDefault="00DE0F27">
      <w:pPr>
        <w:pStyle w:val="Lijstalinea"/>
        <w:numPr>
          <w:ilvl w:val="0"/>
          <w:numId w:val="32"/>
        </w:numPr>
        <w:rPr>
          <w:rFonts w:eastAsiaTheme="majorEastAsia" w:cs="Arial"/>
        </w:rPr>
      </w:pPr>
      <w:r w:rsidRPr="005F571C">
        <w:rPr>
          <w:rFonts w:eastAsiaTheme="majorEastAsia" w:cs="Arial"/>
        </w:rPr>
        <w:t>ALG.TEK.64-08-01 - HS Beveiligin</w:t>
      </w:r>
      <w:r>
        <w:rPr>
          <w:rFonts w:eastAsiaTheme="majorEastAsia" w:cs="Arial"/>
        </w:rPr>
        <w:t>g.</w:t>
      </w:r>
    </w:p>
    <w:p w14:paraId="5F04233F" w14:textId="77777777" w:rsidR="00DE0F27" w:rsidRPr="005A0A69" w:rsidRDefault="00DE0F27">
      <w:pPr>
        <w:pStyle w:val="Lijstalinea"/>
        <w:numPr>
          <w:ilvl w:val="0"/>
          <w:numId w:val="32"/>
        </w:numPr>
        <w:rPr>
          <w:rFonts w:eastAsiaTheme="majorEastAsia" w:cs="Arial"/>
        </w:rPr>
      </w:pPr>
      <w:r w:rsidRPr="00554B68">
        <w:rPr>
          <w:rFonts w:eastAsiaTheme="majorEastAsia" w:cs="Arial"/>
        </w:rPr>
        <w:t>ALG.TEK.64-11-01 - Grondschema HS</w:t>
      </w:r>
      <w:r>
        <w:rPr>
          <w:rFonts w:eastAsiaTheme="majorEastAsia" w:cs="Arial"/>
        </w:rPr>
        <w:t>.</w:t>
      </w:r>
    </w:p>
    <w:p w14:paraId="6C6AC7BE" w14:textId="77777777" w:rsidR="00475464" w:rsidRPr="00A80724" w:rsidRDefault="00475464" w:rsidP="00475464">
      <w:pPr>
        <w:pStyle w:val="Kop3"/>
        <w:keepLines/>
        <w:tabs>
          <w:tab w:val="clear" w:pos="0"/>
          <w:tab w:val="num" w:pos="432"/>
        </w:tabs>
        <w:spacing w:before="240" w:after="120" w:line="276" w:lineRule="auto"/>
        <w:ind w:left="432" w:hanging="432"/>
        <w:rPr>
          <w:rFonts w:cs="Arial"/>
        </w:rPr>
      </w:pPr>
      <w:bookmarkStart w:id="205" w:name="_Toc232402420"/>
      <w:r w:rsidRPr="00A80724">
        <w:rPr>
          <w:rFonts w:cs="Arial"/>
        </w:rPr>
        <w:t>Beveiligingen</w:t>
      </w:r>
      <w:bookmarkEnd w:id="203"/>
      <w:bookmarkEnd w:id="204"/>
      <w:bookmarkEnd w:id="205"/>
    </w:p>
    <w:p w14:paraId="577DB5EA" w14:textId="77777777" w:rsidR="00475464" w:rsidRPr="00A80724" w:rsidRDefault="00475464" w:rsidP="00475464">
      <w:pPr>
        <w:rPr>
          <w:rFonts w:cs="Arial"/>
        </w:rPr>
      </w:pPr>
      <w:r w:rsidRPr="00A80724">
        <w:rPr>
          <w:rFonts w:cs="Arial"/>
        </w:rPr>
        <w:t>De TGR is voorzien van de volgende beveiligingen, die op de T-MIK worden aangesloten:</w:t>
      </w:r>
    </w:p>
    <w:p w14:paraId="0CB8C686" w14:textId="77777777" w:rsidR="00475464" w:rsidRPr="00A80724" w:rsidRDefault="00475464" w:rsidP="00475464">
      <w:pPr>
        <w:pStyle w:val="Lijstalinea"/>
        <w:numPr>
          <w:ilvl w:val="0"/>
          <w:numId w:val="12"/>
        </w:numPr>
        <w:spacing w:line="280" w:lineRule="atLeast"/>
        <w:rPr>
          <w:rFonts w:cs="Arial"/>
        </w:rPr>
      </w:pPr>
      <w:r w:rsidRPr="00A80724">
        <w:rPr>
          <w:rFonts w:cs="Arial"/>
        </w:rPr>
        <w:t>Diode-beveiliging;</w:t>
      </w:r>
    </w:p>
    <w:p w14:paraId="27A4C777" w14:textId="77777777" w:rsidR="00475464" w:rsidRPr="00A80724" w:rsidRDefault="00475464" w:rsidP="00475464">
      <w:pPr>
        <w:pStyle w:val="Lijstalinea"/>
        <w:numPr>
          <w:ilvl w:val="0"/>
          <w:numId w:val="12"/>
        </w:numPr>
        <w:spacing w:line="280" w:lineRule="atLeast"/>
        <w:rPr>
          <w:rFonts w:cs="Arial"/>
        </w:rPr>
      </w:pPr>
      <w:r w:rsidRPr="00A80724">
        <w:rPr>
          <w:rFonts w:cs="Arial"/>
        </w:rPr>
        <w:t>Overspanningsbeveiliging;</w:t>
      </w:r>
    </w:p>
    <w:p w14:paraId="7784F053" w14:textId="77777777" w:rsidR="00475464" w:rsidRPr="00A80724" w:rsidRDefault="00475464" w:rsidP="00475464">
      <w:pPr>
        <w:pStyle w:val="Kop3"/>
        <w:keepLines/>
        <w:tabs>
          <w:tab w:val="clear" w:pos="0"/>
          <w:tab w:val="num" w:pos="432"/>
        </w:tabs>
        <w:spacing w:before="240" w:after="120" w:line="276" w:lineRule="auto"/>
        <w:ind w:left="432" w:hanging="432"/>
        <w:rPr>
          <w:rFonts w:cs="Arial"/>
        </w:rPr>
      </w:pPr>
      <w:bookmarkStart w:id="206" w:name="_Toc140044640"/>
      <w:bookmarkStart w:id="207" w:name="_Toc190266014"/>
      <w:bookmarkStart w:id="208" w:name="_Toc232402421"/>
      <w:r w:rsidRPr="00A80724">
        <w:rPr>
          <w:rFonts w:cs="Arial"/>
        </w:rPr>
        <w:t>Geïsoleerde opstelling</w:t>
      </w:r>
      <w:bookmarkEnd w:id="206"/>
      <w:bookmarkEnd w:id="207"/>
      <w:bookmarkEnd w:id="208"/>
    </w:p>
    <w:p w14:paraId="4204A706" w14:textId="77777777" w:rsidR="00475464" w:rsidRPr="00A80724" w:rsidRDefault="00475464" w:rsidP="00475464">
      <w:pPr>
        <w:rPr>
          <w:rFonts w:cs="Arial"/>
        </w:rPr>
      </w:pPr>
      <w:r w:rsidRPr="00A80724">
        <w:rPr>
          <w:rFonts w:cs="Arial"/>
        </w:rPr>
        <w:t>De TGR wordt in zijn geheel geïsoleerd opgesteld van de module. Hiervoor worden er isolatie-strips op de vloer aangebracht waarop de TGR wordt geplaatst.</w:t>
      </w:r>
    </w:p>
    <w:p w14:paraId="3AFC98FD" w14:textId="77777777" w:rsidR="00D172D5" w:rsidRPr="00A80724" w:rsidRDefault="00D172D5" w:rsidP="009340BF">
      <w:pPr>
        <w:pStyle w:val="Kop3"/>
        <w:keepLines/>
        <w:tabs>
          <w:tab w:val="clear" w:pos="0"/>
          <w:tab w:val="num" w:pos="432"/>
        </w:tabs>
        <w:spacing w:before="240" w:after="120" w:line="276" w:lineRule="auto"/>
        <w:ind w:left="432" w:hanging="432"/>
        <w:rPr>
          <w:rFonts w:cs="Arial"/>
        </w:rPr>
      </w:pPr>
      <w:bookmarkStart w:id="209" w:name="_Toc140044642"/>
      <w:bookmarkStart w:id="210" w:name="_Toc190266018"/>
      <w:bookmarkStart w:id="211" w:name="_Toc232402422"/>
      <w:r w:rsidRPr="00A80724">
        <w:rPr>
          <w:rFonts w:cs="Arial"/>
        </w:rPr>
        <w:t>Transformator Meld Interfacekast</w:t>
      </w:r>
      <w:bookmarkEnd w:id="209"/>
      <w:bookmarkEnd w:id="210"/>
      <w:bookmarkEnd w:id="211"/>
    </w:p>
    <w:p w14:paraId="0785F90E" w14:textId="77777777" w:rsidR="00D172D5" w:rsidRPr="00A80724" w:rsidRDefault="00D172D5" w:rsidP="00D172D5">
      <w:pPr>
        <w:rPr>
          <w:rFonts w:cs="Arial"/>
        </w:rPr>
      </w:pPr>
      <w:r w:rsidRPr="00A80724">
        <w:rPr>
          <w:rFonts w:cs="Arial"/>
        </w:rPr>
        <w:t>In de TR-module wordt een T-MIK geplaatst voor het verzamelen van de lokale signalen.</w:t>
      </w:r>
    </w:p>
    <w:p w14:paraId="39B04B14" w14:textId="77777777" w:rsidR="00D172D5" w:rsidRPr="00A80724" w:rsidRDefault="00D172D5" w:rsidP="00D172D5">
      <w:pPr>
        <w:rPr>
          <w:rFonts w:cs="Arial"/>
        </w:rPr>
      </w:pPr>
      <w:r w:rsidRPr="00A80724">
        <w:rPr>
          <w:rFonts w:cs="Arial"/>
        </w:rPr>
        <w:t xml:space="preserve"> </w:t>
      </w:r>
    </w:p>
    <w:p w14:paraId="3B3D1290" w14:textId="77777777" w:rsidR="00D172D5" w:rsidRDefault="00D172D5" w:rsidP="00D172D5">
      <w:pPr>
        <w:rPr>
          <w:rFonts w:cs="Arial"/>
        </w:rPr>
      </w:pPr>
      <w:r w:rsidRPr="00A80724">
        <w:rPr>
          <w:rFonts w:cs="Arial"/>
        </w:rPr>
        <w:t>De T-MIK voor binnen opstelling krijgt een 48Vdc voeding en een 230 Vac vanuit de LVI.</w:t>
      </w:r>
    </w:p>
    <w:p w14:paraId="29B90F0A" w14:textId="77777777" w:rsidR="00F94DF8" w:rsidRDefault="00F94DF8" w:rsidP="00D172D5">
      <w:pPr>
        <w:rPr>
          <w:rFonts w:cs="Arial"/>
        </w:rPr>
      </w:pPr>
    </w:p>
    <w:p w14:paraId="49AF1CC8" w14:textId="477FFF77" w:rsidR="00F94DF8" w:rsidRDefault="00F94DF8" w:rsidP="00F94DF8">
      <w:pPr>
        <w:rPr>
          <w:rFonts w:cs="Arial"/>
        </w:rPr>
      </w:pPr>
      <w:r w:rsidRPr="00A80724">
        <w:rPr>
          <w:rFonts w:cs="Arial"/>
        </w:rPr>
        <w:t xml:space="preserve">De Intelligent Electronic Device (IED’s) </w:t>
      </w:r>
      <w:r>
        <w:rPr>
          <w:rFonts w:cs="Arial"/>
        </w:rPr>
        <w:t>wordt</w:t>
      </w:r>
      <w:r w:rsidRPr="00A80724">
        <w:rPr>
          <w:rFonts w:cs="Arial"/>
        </w:rPr>
        <w:t xml:space="preserve"> ingelust in de glasvezelring</w:t>
      </w:r>
      <w:r>
        <w:rPr>
          <w:rFonts w:cs="Arial"/>
        </w:rPr>
        <w:t xml:space="preserve"> </w:t>
      </w:r>
      <w:r w:rsidRPr="00A80724">
        <w:rPr>
          <w:rFonts w:cs="Arial"/>
        </w:rPr>
        <w:t>met de ICT-module.</w:t>
      </w:r>
    </w:p>
    <w:p w14:paraId="1662CD2B" w14:textId="77777777" w:rsidR="00D172D5" w:rsidRPr="00A80724" w:rsidRDefault="00D172D5" w:rsidP="00D172D5">
      <w:pPr>
        <w:rPr>
          <w:rFonts w:cs="Arial"/>
        </w:rPr>
      </w:pPr>
    </w:p>
    <w:p w14:paraId="67659D1F" w14:textId="77777777" w:rsidR="00D172D5" w:rsidRDefault="00D172D5" w:rsidP="00D172D5">
      <w:pPr>
        <w:rPr>
          <w:rFonts w:cs="Arial"/>
        </w:rPr>
      </w:pPr>
      <w:r w:rsidRPr="00A80724">
        <w:rPr>
          <w:rFonts w:cs="Arial"/>
        </w:rPr>
        <w:t>De T-MIK is voorzien van ingangen voor de meetsensoren van de TTR (PT100)</w:t>
      </w:r>
    </w:p>
    <w:p w14:paraId="5271249B" w14:textId="77777777" w:rsidR="0010289F" w:rsidRDefault="0010289F" w:rsidP="0010289F">
      <w:pPr>
        <w:rPr>
          <w:rFonts w:cs="Arial"/>
        </w:rPr>
      </w:pPr>
    </w:p>
    <w:p w14:paraId="59963688" w14:textId="77777777" w:rsidR="0010289F" w:rsidRDefault="0010289F" w:rsidP="0010289F">
      <w:pPr>
        <w:spacing w:line="240" w:lineRule="auto"/>
        <w:rPr>
          <w:rFonts w:cs="Arial"/>
          <w:spacing w:val="-2"/>
        </w:rPr>
      </w:pPr>
      <w:r>
        <w:rPr>
          <w:rFonts w:cs="Arial"/>
          <w:spacing w:val="-2"/>
        </w:rPr>
        <w:t>Van toepassing zijnde documenten per type module:</w:t>
      </w:r>
    </w:p>
    <w:p w14:paraId="72B6F2A5" w14:textId="77477DFE" w:rsidR="0010289F" w:rsidRDefault="00B228CF">
      <w:pPr>
        <w:pStyle w:val="Lijstalinea"/>
        <w:numPr>
          <w:ilvl w:val="0"/>
          <w:numId w:val="32"/>
        </w:numPr>
        <w:rPr>
          <w:rFonts w:eastAsiaTheme="majorEastAsia" w:cs="Arial"/>
        </w:rPr>
      </w:pPr>
      <w:r>
        <w:rPr>
          <w:rFonts w:eastAsiaTheme="majorEastAsia" w:cs="Arial"/>
        </w:rPr>
        <w:t>TR</w:t>
      </w:r>
      <w:r w:rsidR="0010289F" w:rsidRPr="00BB5174">
        <w:rPr>
          <w:rFonts w:eastAsiaTheme="majorEastAsia" w:cs="Arial"/>
        </w:rPr>
        <w:t>.TEK-65-01-Opstelling toestellen en apparaten</w:t>
      </w:r>
      <w:r w:rsidR="0010289F">
        <w:rPr>
          <w:rFonts w:eastAsiaTheme="majorEastAsia" w:cs="Arial"/>
        </w:rPr>
        <w:t>.</w:t>
      </w:r>
    </w:p>
    <w:p w14:paraId="6F878BB7" w14:textId="5585F731" w:rsidR="0010289F" w:rsidRDefault="0010289F">
      <w:pPr>
        <w:pStyle w:val="Lijstalinea"/>
        <w:numPr>
          <w:ilvl w:val="0"/>
          <w:numId w:val="32"/>
        </w:numPr>
        <w:rPr>
          <w:rFonts w:eastAsiaTheme="majorEastAsia" w:cs="Arial"/>
        </w:rPr>
      </w:pPr>
      <w:r>
        <w:rPr>
          <w:rFonts w:eastAsiaTheme="majorEastAsia" w:cs="Arial"/>
        </w:rPr>
        <w:t>TR</w:t>
      </w:r>
      <w:r w:rsidRPr="0084347A">
        <w:rPr>
          <w:rFonts w:eastAsiaTheme="majorEastAsia" w:cs="Arial"/>
        </w:rPr>
        <w:t xml:space="preserve">.TEK.61-28-01 - </w:t>
      </w:r>
      <w:r>
        <w:rPr>
          <w:rFonts w:eastAsiaTheme="majorEastAsia" w:cs="Arial"/>
        </w:rPr>
        <w:t>TMIK.</w:t>
      </w:r>
    </w:p>
    <w:p w14:paraId="28E6F669" w14:textId="688032DE" w:rsidR="00672593" w:rsidRPr="00672593" w:rsidRDefault="00672593">
      <w:pPr>
        <w:pStyle w:val="Lijstalinea"/>
        <w:numPr>
          <w:ilvl w:val="0"/>
          <w:numId w:val="32"/>
        </w:numPr>
        <w:rPr>
          <w:rFonts w:eastAsiaTheme="majorEastAsia" w:cs="Arial"/>
        </w:rPr>
      </w:pPr>
      <w:r w:rsidRPr="00672593">
        <w:rPr>
          <w:rFonts w:eastAsiaTheme="majorEastAsia" w:cs="Arial"/>
        </w:rPr>
        <w:t xml:space="preserve">ALG.TEK.61-28-01 </w:t>
      </w:r>
      <w:r>
        <w:rPr>
          <w:rFonts w:eastAsiaTheme="majorEastAsia" w:cs="Arial"/>
        </w:rPr>
        <w:t>–</w:t>
      </w:r>
      <w:r w:rsidRPr="00672593">
        <w:rPr>
          <w:rFonts w:eastAsiaTheme="majorEastAsia" w:cs="Arial"/>
        </w:rPr>
        <w:t xml:space="preserve"> Netwerkoverzicht</w:t>
      </w:r>
      <w:r>
        <w:rPr>
          <w:rFonts w:eastAsiaTheme="majorEastAsia" w:cs="Arial"/>
        </w:rPr>
        <w:t>.</w:t>
      </w:r>
    </w:p>
    <w:p w14:paraId="2F8E4A28" w14:textId="508EA343" w:rsidR="00774B62" w:rsidRPr="00A80724" w:rsidRDefault="00774B62" w:rsidP="00774B62">
      <w:pPr>
        <w:pStyle w:val="Kop3"/>
        <w:keepLines/>
        <w:tabs>
          <w:tab w:val="clear" w:pos="0"/>
          <w:tab w:val="num" w:pos="432"/>
        </w:tabs>
        <w:spacing w:before="240" w:after="120" w:line="276" w:lineRule="auto"/>
        <w:ind w:left="432" w:hanging="432"/>
        <w:rPr>
          <w:rFonts w:cs="Arial"/>
          <w:i/>
          <w:iCs/>
        </w:rPr>
      </w:pPr>
      <w:bookmarkStart w:id="212" w:name="_Toc232402423"/>
      <w:r w:rsidRPr="00A80724">
        <w:rPr>
          <w:rFonts w:cs="Arial"/>
        </w:rPr>
        <w:t>Kabels</w:t>
      </w:r>
      <w:r w:rsidRPr="00A80724">
        <w:rPr>
          <w:rFonts w:cs="Arial"/>
          <w:i/>
          <w:iCs/>
        </w:rPr>
        <w:t xml:space="preserve"> HVI - tractietransformator (10 kVac)</w:t>
      </w:r>
      <w:bookmarkEnd w:id="212"/>
    </w:p>
    <w:p w14:paraId="00BFA59F" w14:textId="77777777" w:rsidR="00774B62" w:rsidRPr="00A80724" w:rsidRDefault="00774B62" w:rsidP="00774B62">
      <w:pPr>
        <w:rPr>
          <w:rFonts w:cs="Arial"/>
        </w:rPr>
      </w:pPr>
      <w:r w:rsidRPr="00A80724">
        <w:rPr>
          <w:rFonts w:cs="Arial"/>
        </w:rPr>
        <w:t>De primaire kabels vanaf de HVI naar de TTR worden via de daarvoor bestemde doorvoeringen in de vloer de module ingevoerd. De kabels worden opgevoerd via een kabelframe en de kabels worden kortsluitvast bevestigd met kabelblokken.</w:t>
      </w:r>
    </w:p>
    <w:p w14:paraId="0EA670C1" w14:textId="77777777" w:rsidR="00774B62" w:rsidRPr="00A80724" w:rsidRDefault="00774B62" w:rsidP="00774B62">
      <w:pPr>
        <w:pStyle w:val="Kop3"/>
        <w:keepLines/>
        <w:tabs>
          <w:tab w:val="clear" w:pos="0"/>
          <w:tab w:val="num" w:pos="432"/>
        </w:tabs>
        <w:spacing w:before="240" w:after="120" w:line="276" w:lineRule="auto"/>
        <w:ind w:left="432" w:hanging="432"/>
        <w:rPr>
          <w:rFonts w:cs="Arial"/>
          <w:i/>
          <w:iCs/>
        </w:rPr>
      </w:pPr>
      <w:bookmarkStart w:id="213" w:name="_Toc232402424"/>
      <w:r w:rsidRPr="00A80724">
        <w:rPr>
          <w:rFonts w:cs="Arial"/>
          <w:i/>
          <w:iCs/>
        </w:rPr>
        <w:t xml:space="preserve">Kabels </w:t>
      </w:r>
      <w:r w:rsidRPr="00A80724">
        <w:rPr>
          <w:rFonts w:cs="Arial"/>
        </w:rPr>
        <w:t>Tractietransformator</w:t>
      </w:r>
      <w:r w:rsidRPr="00A80724">
        <w:rPr>
          <w:rFonts w:cs="Arial"/>
          <w:i/>
          <w:iCs/>
        </w:rPr>
        <w:t xml:space="preserve"> – Tractiegelijkrichter (1326 Vac)</w:t>
      </w:r>
      <w:bookmarkEnd w:id="213"/>
    </w:p>
    <w:p w14:paraId="22405AC1" w14:textId="5E253344" w:rsidR="00774B62" w:rsidRPr="00A80724" w:rsidRDefault="00774B62" w:rsidP="00774B62">
      <w:pPr>
        <w:rPr>
          <w:rFonts w:cs="Arial"/>
        </w:rPr>
      </w:pPr>
      <w:r w:rsidRPr="00A80724">
        <w:rPr>
          <w:rFonts w:cs="Arial"/>
        </w:rPr>
        <w:t xml:space="preserve">De secundaire kabels vanaf de TTR naar de TGR worden intern in de module op een ladderbaan aangebracht. Hiervoor wordt een ladderbaan 400 mm breed aangebracht,  waarop de kabels in </w:t>
      </w:r>
      <w:r w:rsidR="00E066B5" w:rsidRPr="00A80724">
        <w:rPr>
          <w:rFonts w:cs="Arial"/>
        </w:rPr>
        <w:t xml:space="preserve">kabelblokken kortsluitvast </w:t>
      </w:r>
      <w:r w:rsidRPr="00A80724">
        <w:rPr>
          <w:rFonts w:cs="Arial"/>
        </w:rPr>
        <w:t>worden bevestigd. De kabels worden vanaf de onderkant opgevoerd via een kabelframe en de kabels worden kortsluitvast bevestigd met kabelblokken.</w:t>
      </w:r>
    </w:p>
    <w:p w14:paraId="19E67243" w14:textId="77777777" w:rsidR="00774B62" w:rsidRPr="00A80724" w:rsidRDefault="00774B62" w:rsidP="00774B62">
      <w:pPr>
        <w:rPr>
          <w:rFonts w:cs="Arial"/>
        </w:rPr>
      </w:pPr>
    </w:p>
    <w:p w14:paraId="2D6121BE" w14:textId="77777777" w:rsidR="00AF0101" w:rsidRDefault="00774B62" w:rsidP="00774B62">
      <w:pPr>
        <w:rPr>
          <w:rFonts w:cs="Arial"/>
        </w:rPr>
      </w:pPr>
      <w:r w:rsidRPr="00A80724">
        <w:rPr>
          <w:rFonts w:cs="Arial"/>
        </w:rPr>
        <w:t>De kabels zijn uitgelegd voor een basisvermogen van 4,4 MVA, hierdoor is de verbinding geconfigureerd als YMvK 1,8/3kV 3x3x1x240 mm².</w:t>
      </w:r>
      <w:r w:rsidR="0028089D">
        <w:rPr>
          <w:rFonts w:cs="Arial"/>
        </w:rPr>
        <w:t xml:space="preserve"> </w:t>
      </w:r>
    </w:p>
    <w:p w14:paraId="1197DBFA" w14:textId="77777777" w:rsidR="00AF0101" w:rsidRDefault="00AF0101" w:rsidP="00774B62">
      <w:pPr>
        <w:rPr>
          <w:rFonts w:cs="Arial"/>
        </w:rPr>
      </w:pPr>
    </w:p>
    <w:p w14:paraId="38BA2724" w14:textId="025853EA" w:rsidR="00774B62" w:rsidRPr="00A80724" w:rsidRDefault="0028089D" w:rsidP="00774B62">
      <w:pPr>
        <w:rPr>
          <w:rFonts w:cs="Arial"/>
        </w:rPr>
      </w:pPr>
      <w:r>
        <w:rPr>
          <w:rFonts w:cs="Arial"/>
        </w:rPr>
        <w:t xml:space="preserve">De kabels in de tractiegelijkrichter </w:t>
      </w:r>
      <w:r w:rsidR="0051214F">
        <w:rPr>
          <w:rFonts w:cs="Arial"/>
        </w:rPr>
        <w:t>dienen</w:t>
      </w:r>
      <w:r>
        <w:rPr>
          <w:rFonts w:cs="Arial"/>
        </w:rPr>
        <w:t xml:space="preserve"> met kabelschoenen 45° gemonteerd worden</w:t>
      </w:r>
      <w:r w:rsidR="0051214F">
        <w:rPr>
          <w:rFonts w:cs="Arial"/>
        </w:rPr>
        <w:t xml:space="preserve"> in verband met de beschikbare hoogte en de radius van de kabel. </w:t>
      </w:r>
    </w:p>
    <w:p w14:paraId="1DABE131" w14:textId="77777777" w:rsidR="00867CE6" w:rsidRPr="00A80724" w:rsidRDefault="00867CE6" w:rsidP="00774B62">
      <w:pPr>
        <w:rPr>
          <w:rFonts w:cs="Arial"/>
        </w:rPr>
      </w:pPr>
    </w:p>
    <w:p w14:paraId="50A03E92" w14:textId="6DC0942D" w:rsidR="00F00AD5" w:rsidRPr="00301AF2" w:rsidRDefault="00352F27" w:rsidP="00301AF2">
      <w:pPr>
        <w:pStyle w:val="Kop3"/>
        <w:keepLines/>
        <w:tabs>
          <w:tab w:val="clear" w:pos="0"/>
          <w:tab w:val="num" w:pos="432"/>
        </w:tabs>
        <w:spacing w:before="240" w:after="120" w:line="276" w:lineRule="auto"/>
        <w:ind w:left="432" w:hanging="432"/>
        <w:rPr>
          <w:rFonts w:cs="Arial"/>
          <w:i/>
          <w:iCs/>
        </w:rPr>
      </w:pPr>
      <w:bookmarkStart w:id="214" w:name="_Toc232402425"/>
      <w:r>
        <w:rPr>
          <w:rFonts w:cs="Arial"/>
          <w:i/>
          <w:iCs/>
        </w:rPr>
        <w:t>Hekwerk Tractietransformator</w:t>
      </w:r>
      <w:bookmarkEnd w:id="214"/>
    </w:p>
    <w:p w14:paraId="127192C4" w14:textId="0FAB99CF" w:rsidR="00867CE6" w:rsidRPr="00A80724" w:rsidRDefault="00A70595" w:rsidP="00774B62">
      <w:pPr>
        <w:rPr>
          <w:rFonts w:cs="Arial"/>
        </w:rPr>
      </w:pPr>
      <w:r w:rsidRPr="00A80724">
        <w:rPr>
          <w:rFonts w:cs="Arial"/>
        </w:rPr>
        <w:t xml:space="preserve">De module wordt voorzien van een scheidingshekwerk tussen transformatorruimte en gelijkrichterruimte. </w:t>
      </w:r>
      <w:r w:rsidR="00CB71E6" w:rsidRPr="00A80724">
        <w:rPr>
          <w:rFonts w:cs="Arial"/>
        </w:rPr>
        <w:t xml:space="preserve">Het hekwerk wordt voorzien van een panieksluiting met hoogspanningsslot. De toegangsdeur wordt voorzien van een </w:t>
      </w:r>
      <w:r w:rsidR="00E80B1A" w:rsidRPr="00A80724">
        <w:rPr>
          <w:rFonts w:cs="Arial"/>
        </w:rPr>
        <w:t xml:space="preserve">hoogspanningsaanduiding en tekst “Alleen betreden indien de transformator is vrijgeschakeld”. </w:t>
      </w:r>
    </w:p>
    <w:p w14:paraId="70C8AC32" w14:textId="77777777" w:rsidR="00E80B1A" w:rsidRPr="00A80724" w:rsidRDefault="00E80B1A" w:rsidP="00774B62">
      <w:pPr>
        <w:rPr>
          <w:rFonts w:cs="Arial"/>
        </w:rPr>
      </w:pPr>
    </w:p>
    <w:p w14:paraId="4A6AF3C0" w14:textId="37905B89" w:rsidR="00E80B1A" w:rsidRDefault="00E80B1A" w:rsidP="00774B62">
      <w:pPr>
        <w:rPr>
          <w:rFonts w:cs="Arial"/>
        </w:rPr>
      </w:pPr>
      <w:r w:rsidRPr="00A80724">
        <w:rPr>
          <w:rFonts w:cs="Arial"/>
        </w:rPr>
        <w:t xml:space="preserve">Het hekwerk wordt voorzien van een deurcontact met doormelding naar het OBI. </w:t>
      </w:r>
    </w:p>
    <w:p w14:paraId="4D4129D1" w14:textId="77777777" w:rsidR="009C43BB" w:rsidRDefault="009C43BB" w:rsidP="00774B62">
      <w:pPr>
        <w:rPr>
          <w:rFonts w:cs="Arial"/>
        </w:rPr>
      </w:pPr>
    </w:p>
    <w:p w14:paraId="34B9E885" w14:textId="77777777" w:rsidR="009C43BB" w:rsidRDefault="009C43BB" w:rsidP="009C43BB">
      <w:pPr>
        <w:spacing w:line="240" w:lineRule="auto"/>
        <w:rPr>
          <w:rFonts w:cs="Arial"/>
          <w:spacing w:val="-2"/>
        </w:rPr>
      </w:pPr>
      <w:r>
        <w:rPr>
          <w:rFonts w:cs="Arial"/>
          <w:spacing w:val="-2"/>
        </w:rPr>
        <w:t>Van toepassing zijnde documenten per type module:</w:t>
      </w:r>
    </w:p>
    <w:p w14:paraId="7EB5115B" w14:textId="77777777" w:rsidR="00B228CF" w:rsidRDefault="00B228CF">
      <w:pPr>
        <w:pStyle w:val="Lijstalinea"/>
        <w:numPr>
          <w:ilvl w:val="0"/>
          <w:numId w:val="32"/>
        </w:numPr>
        <w:rPr>
          <w:rFonts w:eastAsiaTheme="majorEastAsia" w:cs="Arial"/>
        </w:rPr>
      </w:pPr>
      <w:r>
        <w:rPr>
          <w:rFonts w:eastAsiaTheme="majorEastAsia" w:cs="Arial"/>
        </w:rPr>
        <w:t>TR</w:t>
      </w:r>
      <w:r w:rsidRPr="00BB5174">
        <w:rPr>
          <w:rFonts w:eastAsiaTheme="majorEastAsia" w:cs="Arial"/>
        </w:rPr>
        <w:t>.TEK-65-01-Opstelling toestellen en apparaten</w:t>
      </w:r>
      <w:r>
        <w:rPr>
          <w:rFonts w:eastAsiaTheme="majorEastAsia" w:cs="Arial"/>
        </w:rPr>
        <w:t>.</w:t>
      </w:r>
    </w:p>
    <w:p w14:paraId="0367BB96" w14:textId="77777777" w:rsidR="00B228CF" w:rsidRDefault="00B228CF">
      <w:pPr>
        <w:pStyle w:val="Lijstalinea"/>
        <w:numPr>
          <w:ilvl w:val="0"/>
          <w:numId w:val="32"/>
        </w:numPr>
        <w:rPr>
          <w:rFonts w:eastAsiaTheme="majorEastAsia" w:cs="Arial"/>
        </w:rPr>
      </w:pPr>
      <w:r>
        <w:rPr>
          <w:rFonts w:eastAsiaTheme="majorEastAsia" w:cs="Arial"/>
        </w:rPr>
        <w:t>TR</w:t>
      </w:r>
      <w:r w:rsidRPr="0084347A">
        <w:rPr>
          <w:rFonts w:eastAsiaTheme="majorEastAsia" w:cs="Arial"/>
        </w:rPr>
        <w:t xml:space="preserve">.TEK.61-28-01 - </w:t>
      </w:r>
      <w:r>
        <w:rPr>
          <w:rFonts w:eastAsiaTheme="majorEastAsia" w:cs="Arial"/>
        </w:rPr>
        <w:t>TMIK.</w:t>
      </w:r>
    </w:p>
    <w:p w14:paraId="54629479" w14:textId="44B3DDCC" w:rsidR="00F00AD5" w:rsidRPr="00A80724" w:rsidRDefault="00F00AD5" w:rsidP="00301AF2">
      <w:pPr>
        <w:pStyle w:val="Lijstalinea"/>
        <w:numPr>
          <w:ilvl w:val="0"/>
          <w:numId w:val="12"/>
        </w:numPr>
        <w:rPr>
          <w:rFonts w:cs="Arial"/>
        </w:rPr>
      </w:pPr>
      <w:r w:rsidRPr="00A80724">
        <w:rPr>
          <w:rFonts w:cs="Arial"/>
        </w:rPr>
        <w:t>Bijlage 2.14 - Werktekening hekwerk Tractiemodule</w:t>
      </w:r>
    </w:p>
    <w:p w14:paraId="2BD98DCE" w14:textId="77777777" w:rsidR="00774B62" w:rsidRPr="00A80724" w:rsidRDefault="00774B62" w:rsidP="00475464">
      <w:pPr>
        <w:rPr>
          <w:rFonts w:cs="Arial"/>
        </w:rPr>
      </w:pPr>
    </w:p>
    <w:p w14:paraId="5072061B" w14:textId="023623E8" w:rsidR="008654F7" w:rsidRPr="00A80724" w:rsidRDefault="00EA1572" w:rsidP="008654F7">
      <w:pPr>
        <w:pStyle w:val="Kop2"/>
        <w:keepLines/>
        <w:tabs>
          <w:tab w:val="clear" w:pos="0"/>
          <w:tab w:val="num" w:pos="578"/>
        </w:tabs>
        <w:spacing w:before="240" w:after="120" w:line="276" w:lineRule="auto"/>
        <w:ind w:left="578" w:hanging="578"/>
        <w:rPr>
          <w:rFonts w:cs="Arial"/>
        </w:rPr>
      </w:pPr>
      <w:bookmarkStart w:id="215" w:name="_Toc232402426"/>
      <w:r w:rsidRPr="00A80724">
        <w:rPr>
          <w:rFonts w:cs="Arial"/>
        </w:rPr>
        <w:t>GVI-Module</w:t>
      </w:r>
      <w:r w:rsidR="008654F7" w:rsidRPr="00A80724">
        <w:rPr>
          <w:rFonts w:cs="Arial"/>
        </w:rPr>
        <w:t xml:space="preserve"> (GVI</w:t>
      </w:r>
      <w:r w:rsidR="005022E6" w:rsidRPr="00A80724">
        <w:rPr>
          <w:rFonts w:cs="Arial"/>
        </w:rPr>
        <w:t>R</w:t>
      </w:r>
      <w:r w:rsidR="008654F7" w:rsidRPr="00A80724">
        <w:rPr>
          <w:rFonts w:cs="Arial"/>
        </w:rPr>
        <w:t>)</w:t>
      </w:r>
      <w:bookmarkEnd w:id="195"/>
      <w:bookmarkEnd w:id="215"/>
    </w:p>
    <w:p w14:paraId="41611F09" w14:textId="77777777" w:rsidR="008654F7" w:rsidRPr="00A80724" w:rsidRDefault="008654F7" w:rsidP="008654F7">
      <w:pPr>
        <w:rPr>
          <w:rFonts w:cs="Arial"/>
        </w:rPr>
      </w:pPr>
      <w:r w:rsidRPr="00A80724">
        <w:rPr>
          <w:rFonts w:cs="Arial"/>
        </w:rPr>
        <w:t>De module zal worden uitgerust met een gelijkstroomverdeelinrichting conform BEA00320, zie onderstaande specificaties.</w:t>
      </w:r>
    </w:p>
    <w:p w14:paraId="45F08552" w14:textId="77777777" w:rsidR="008654F7" w:rsidRPr="00A80724" w:rsidRDefault="008654F7" w:rsidP="008654F7">
      <w:pPr>
        <w:rPr>
          <w:rFonts w:cs="Arial"/>
        </w:rPr>
      </w:pPr>
    </w:p>
    <w:tbl>
      <w:tblPr>
        <w:tblStyle w:val="Tabelraster"/>
        <w:tblW w:w="0" w:type="auto"/>
        <w:tblLook w:val="04A0" w:firstRow="1" w:lastRow="0" w:firstColumn="1" w:lastColumn="0" w:noHBand="0" w:noVBand="1"/>
      </w:tblPr>
      <w:tblGrid>
        <w:gridCol w:w="4463"/>
        <w:gridCol w:w="4463"/>
      </w:tblGrid>
      <w:tr w:rsidR="008654F7" w:rsidRPr="00A80724" w14:paraId="56BD034F" w14:textId="77777777" w:rsidTr="00503B79">
        <w:tc>
          <w:tcPr>
            <w:tcW w:w="4463" w:type="dxa"/>
            <w:shd w:val="clear" w:color="auto" w:fill="92D050"/>
          </w:tcPr>
          <w:p w14:paraId="37376797" w14:textId="77777777" w:rsidR="008654F7" w:rsidRPr="00A80724" w:rsidRDefault="008654F7" w:rsidP="00503B79">
            <w:pPr>
              <w:rPr>
                <w:rFonts w:cs="Arial"/>
                <w:b/>
                <w:bCs/>
                <w:sz w:val="18"/>
                <w:szCs w:val="18"/>
              </w:rPr>
            </w:pPr>
            <w:r w:rsidRPr="00A80724">
              <w:rPr>
                <w:rFonts w:cs="Arial"/>
                <w:b/>
                <w:bCs/>
                <w:sz w:val="18"/>
                <w:szCs w:val="18"/>
              </w:rPr>
              <w:t>Omschrijving</w:t>
            </w:r>
          </w:p>
        </w:tc>
        <w:tc>
          <w:tcPr>
            <w:tcW w:w="4463" w:type="dxa"/>
            <w:shd w:val="clear" w:color="auto" w:fill="92D050"/>
          </w:tcPr>
          <w:p w14:paraId="638DECA9" w14:textId="77777777" w:rsidR="008654F7" w:rsidRPr="00A80724" w:rsidRDefault="008654F7" w:rsidP="0084530C">
            <w:pPr>
              <w:rPr>
                <w:rFonts w:cs="Arial"/>
                <w:b/>
                <w:bCs/>
                <w:sz w:val="18"/>
                <w:szCs w:val="18"/>
              </w:rPr>
            </w:pPr>
            <w:r w:rsidRPr="00A80724">
              <w:rPr>
                <w:rFonts w:cs="Arial"/>
                <w:b/>
                <w:bCs/>
                <w:sz w:val="18"/>
                <w:szCs w:val="18"/>
              </w:rPr>
              <w:t>Waarde</w:t>
            </w:r>
          </w:p>
        </w:tc>
      </w:tr>
      <w:tr w:rsidR="008654F7" w:rsidRPr="00A80724" w14:paraId="2645B056" w14:textId="77777777" w:rsidTr="00503B79">
        <w:tc>
          <w:tcPr>
            <w:tcW w:w="4463" w:type="dxa"/>
          </w:tcPr>
          <w:p w14:paraId="2C34C777" w14:textId="77777777" w:rsidR="008654F7" w:rsidRPr="00A80724" w:rsidRDefault="008654F7" w:rsidP="00503B79">
            <w:pPr>
              <w:rPr>
                <w:rFonts w:cs="Arial"/>
                <w:sz w:val="18"/>
                <w:szCs w:val="18"/>
              </w:rPr>
            </w:pPr>
            <w:r w:rsidRPr="00A80724">
              <w:rPr>
                <w:rFonts w:cs="Arial"/>
                <w:sz w:val="18"/>
                <w:szCs w:val="18"/>
              </w:rPr>
              <w:t>Fabrikant</w:t>
            </w:r>
          </w:p>
        </w:tc>
        <w:tc>
          <w:tcPr>
            <w:tcW w:w="4463" w:type="dxa"/>
          </w:tcPr>
          <w:p w14:paraId="7FD4EAEE" w14:textId="77777777" w:rsidR="008654F7" w:rsidRPr="00A80724" w:rsidRDefault="008654F7" w:rsidP="0084530C">
            <w:pPr>
              <w:rPr>
                <w:rFonts w:cs="Arial"/>
                <w:sz w:val="18"/>
                <w:szCs w:val="18"/>
              </w:rPr>
            </w:pPr>
            <w:r w:rsidRPr="00A80724">
              <w:rPr>
                <w:rFonts w:cs="Arial"/>
                <w:sz w:val="18"/>
                <w:szCs w:val="18"/>
              </w:rPr>
              <w:t>Siemens</w:t>
            </w:r>
          </w:p>
        </w:tc>
      </w:tr>
      <w:tr w:rsidR="008654F7" w:rsidRPr="00A80724" w14:paraId="6E27C4DA" w14:textId="77777777" w:rsidTr="00503B79">
        <w:tc>
          <w:tcPr>
            <w:tcW w:w="4463" w:type="dxa"/>
          </w:tcPr>
          <w:p w14:paraId="5A8AA117" w14:textId="77777777" w:rsidR="008654F7" w:rsidRPr="00A80724" w:rsidRDefault="008654F7" w:rsidP="00503B79">
            <w:pPr>
              <w:rPr>
                <w:rFonts w:cs="Arial"/>
                <w:sz w:val="18"/>
                <w:szCs w:val="18"/>
              </w:rPr>
            </w:pPr>
            <w:r w:rsidRPr="00A80724">
              <w:rPr>
                <w:rFonts w:cs="Arial"/>
                <w:sz w:val="18"/>
                <w:szCs w:val="18"/>
              </w:rPr>
              <w:t>Type</w:t>
            </w:r>
          </w:p>
        </w:tc>
        <w:tc>
          <w:tcPr>
            <w:tcW w:w="4463" w:type="dxa"/>
          </w:tcPr>
          <w:p w14:paraId="1352E4FF" w14:textId="77777777" w:rsidR="008654F7" w:rsidRPr="00A80724" w:rsidRDefault="008654F7" w:rsidP="0084530C">
            <w:pPr>
              <w:rPr>
                <w:rFonts w:cs="Arial"/>
                <w:sz w:val="18"/>
                <w:szCs w:val="18"/>
              </w:rPr>
            </w:pPr>
            <w:r w:rsidRPr="00A80724">
              <w:rPr>
                <w:rFonts w:cs="Arial"/>
                <w:sz w:val="18"/>
                <w:szCs w:val="18"/>
              </w:rPr>
              <w:t>Sitras DSG</w:t>
            </w:r>
          </w:p>
        </w:tc>
      </w:tr>
      <w:tr w:rsidR="008654F7" w:rsidRPr="00A80724" w14:paraId="4035CC6A" w14:textId="77777777" w:rsidTr="00503B79">
        <w:tc>
          <w:tcPr>
            <w:tcW w:w="4463" w:type="dxa"/>
          </w:tcPr>
          <w:p w14:paraId="06B7E492" w14:textId="77777777" w:rsidR="008654F7" w:rsidRPr="00A80724" w:rsidRDefault="008654F7" w:rsidP="00503B79">
            <w:pPr>
              <w:rPr>
                <w:rFonts w:cs="Arial"/>
                <w:sz w:val="18"/>
                <w:szCs w:val="18"/>
              </w:rPr>
            </w:pPr>
            <w:r w:rsidRPr="00A80724">
              <w:rPr>
                <w:rFonts w:cs="Arial"/>
                <w:sz w:val="18"/>
                <w:szCs w:val="18"/>
              </w:rPr>
              <w:t>Nominale spanning</w:t>
            </w:r>
          </w:p>
        </w:tc>
        <w:tc>
          <w:tcPr>
            <w:tcW w:w="4463" w:type="dxa"/>
          </w:tcPr>
          <w:p w14:paraId="57C874CD" w14:textId="77777777" w:rsidR="008654F7" w:rsidRPr="00A80724" w:rsidRDefault="008654F7" w:rsidP="0084530C">
            <w:pPr>
              <w:rPr>
                <w:rFonts w:cs="Arial"/>
                <w:sz w:val="18"/>
                <w:szCs w:val="18"/>
              </w:rPr>
            </w:pPr>
            <w:r w:rsidRPr="00A80724">
              <w:rPr>
                <w:rFonts w:cs="Arial"/>
                <w:sz w:val="18"/>
                <w:szCs w:val="18"/>
              </w:rPr>
              <w:t>1.500 Vdc</w:t>
            </w:r>
          </w:p>
        </w:tc>
      </w:tr>
      <w:tr w:rsidR="008654F7" w:rsidRPr="00A80724" w14:paraId="5E88B6FA" w14:textId="77777777" w:rsidTr="00503B79">
        <w:tc>
          <w:tcPr>
            <w:tcW w:w="4463" w:type="dxa"/>
          </w:tcPr>
          <w:p w14:paraId="6AEFE695" w14:textId="77777777" w:rsidR="008654F7" w:rsidRPr="00A80724" w:rsidRDefault="008654F7" w:rsidP="00503B79">
            <w:pPr>
              <w:rPr>
                <w:rFonts w:cs="Arial"/>
                <w:sz w:val="18"/>
                <w:szCs w:val="18"/>
              </w:rPr>
            </w:pPr>
            <w:r w:rsidRPr="00A80724">
              <w:rPr>
                <w:rFonts w:cs="Arial"/>
                <w:sz w:val="18"/>
                <w:szCs w:val="18"/>
              </w:rPr>
              <w:t>Nominale stroom</w:t>
            </w:r>
          </w:p>
        </w:tc>
        <w:tc>
          <w:tcPr>
            <w:tcW w:w="4463" w:type="dxa"/>
          </w:tcPr>
          <w:p w14:paraId="106DC76F" w14:textId="77777777" w:rsidR="008654F7" w:rsidRPr="00A80724" w:rsidRDefault="008654F7" w:rsidP="0084530C">
            <w:pPr>
              <w:rPr>
                <w:rFonts w:cs="Arial"/>
                <w:sz w:val="18"/>
                <w:szCs w:val="18"/>
              </w:rPr>
            </w:pPr>
            <w:r w:rsidRPr="00A80724">
              <w:rPr>
                <w:rFonts w:cs="Arial"/>
                <w:sz w:val="18"/>
                <w:szCs w:val="18"/>
              </w:rPr>
              <w:t>7.500 A</w:t>
            </w:r>
          </w:p>
        </w:tc>
      </w:tr>
    </w:tbl>
    <w:p w14:paraId="6A119D3F" w14:textId="77777777" w:rsidR="009340BF" w:rsidRPr="00A80724" w:rsidRDefault="009340BF" w:rsidP="008654F7">
      <w:pPr>
        <w:rPr>
          <w:rFonts w:cs="Arial"/>
        </w:rPr>
      </w:pPr>
    </w:p>
    <w:p w14:paraId="692F9677" w14:textId="75D0E5ED" w:rsidR="008654F7" w:rsidRPr="00A80724" w:rsidRDefault="008654F7" w:rsidP="008654F7">
      <w:pPr>
        <w:rPr>
          <w:rFonts w:cs="Arial"/>
        </w:rPr>
      </w:pPr>
      <w:r w:rsidRPr="00A80724">
        <w:rPr>
          <w:rFonts w:cs="Arial"/>
        </w:rPr>
        <w:t>De veldconfiguratie staat in het onderstaande tabel weergegeven.</w:t>
      </w:r>
    </w:p>
    <w:p w14:paraId="61AC439F" w14:textId="77777777" w:rsidR="008654F7" w:rsidRPr="00A80724" w:rsidRDefault="008654F7" w:rsidP="008654F7">
      <w:pPr>
        <w:rPr>
          <w:rFonts w:cs="Arial"/>
        </w:rPr>
      </w:pPr>
    </w:p>
    <w:tbl>
      <w:tblPr>
        <w:tblStyle w:val="DVTabel"/>
        <w:tblW w:w="0" w:type="auto"/>
        <w:tblBorders>
          <w:left w:val="single" w:sz="4" w:space="0" w:color="auto"/>
          <w:right w:val="single" w:sz="4" w:space="0" w:color="auto"/>
        </w:tblBorders>
        <w:tblLook w:val="04A0" w:firstRow="1" w:lastRow="0" w:firstColumn="1" w:lastColumn="0" w:noHBand="0" w:noVBand="1"/>
      </w:tblPr>
      <w:tblGrid>
        <w:gridCol w:w="992"/>
        <w:gridCol w:w="914"/>
        <w:gridCol w:w="877"/>
        <w:gridCol w:w="840"/>
        <w:gridCol w:w="836"/>
        <w:gridCol w:w="836"/>
        <w:gridCol w:w="815"/>
        <w:gridCol w:w="809"/>
        <w:gridCol w:w="819"/>
        <w:gridCol w:w="887"/>
      </w:tblGrid>
      <w:tr w:rsidR="008654F7" w:rsidRPr="00A80724" w14:paraId="54EC6974" w14:textId="77777777" w:rsidTr="00503B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shd w:val="clear" w:color="auto" w:fill="92D050"/>
          </w:tcPr>
          <w:p w14:paraId="28AB1649" w14:textId="77777777" w:rsidR="008654F7" w:rsidRPr="00A80724" w:rsidRDefault="008654F7" w:rsidP="00503B79">
            <w:pPr>
              <w:rPr>
                <w:rFonts w:cs="Arial"/>
                <w:szCs w:val="18"/>
              </w:rPr>
            </w:pPr>
            <w:r w:rsidRPr="00A80724">
              <w:rPr>
                <w:rFonts w:cs="Arial"/>
                <w:szCs w:val="18"/>
              </w:rPr>
              <w:t>Veld:</w:t>
            </w:r>
          </w:p>
        </w:tc>
        <w:tc>
          <w:tcPr>
            <w:tcW w:w="914" w:type="dxa"/>
            <w:shd w:val="clear" w:color="auto" w:fill="92D050"/>
          </w:tcPr>
          <w:p w14:paraId="4682BB19" w14:textId="77777777" w:rsidR="008654F7" w:rsidRPr="00A80724" w:rsidRDefault="008654F7" w:rsidP="00503B79">
            <w:pPr>
              <w:cnfStyle w:val="100000000000" w:firstRow="1" w:lastRow="0" w:firstColumn="0" w:lastColumn="0" w:oddVBand="0" w:evenVBand="0" w:oddHBand="0" w:evenHBand="0" w:firstRowFirstColumn="0" w:firstRowLastColumn="0" w:lastRowFirstColumn="0" w:lastRowLastColumn="0"/>
              <w:rPr>
                <w:rFonts w:cs="Arial"/>
                <w:szCs w:val="18"/>
              </w:rPr>
            </w:pPr>
            <w:r w:rsidRPr="00A80724">
              <w:rPr>
                <w:rFonts w:cs="Arial"/>
                <w:szCs w:val="18"/>
              </w:rPr>
              <w:t>1</w:t>
            </w:r>
          </w:p>
        </w:tc>
        <w:tc>
          <w:tcPr>
            <w:tcW w:w="877" w:type="dxa"/>
            <w:shd w:val="clear" w:color="auto" w:fill="92D050"/>
          </w:tcPr>
          <w:p w14:paraId="205079FD" w14:textId="77777777" w:rsidR="008654F7" w:rsidRPr="00A80724" w:rsidRDefault="008654F7" w:rsidP="00503B79">
            <w:pPr>
              <w:cnfStyle w:val="100000000000" w:firstRow="1" w:lastRow="0" w:firstColumn="0" w:lastColumn="0" w:oddVBand="0" w:evenVBand="0" w:oddHBand="0" w:evenHBand="0" w:firstRowFirstColumn="0" w:firstRowLastColumn="0" w:lastRowFirstColumn="0" w:lastRowLastColumn="0"/>
              <w:rPr>
                <w:rFonts w:cs="Arial"/>
                <w:szCs w:val="18"/>
              </w:rPr>
            </w:pPr>
            <w:r w:rsidRPr="00A80724">
              <w:rPr>
                <w:rFonts w:cs="Arial"/>
                <w:szCs w:val="18"/>
              </w:rPr>
              <w:t>2</w:t>
            </w:r>
          </w:p>
        </w:tc>
        <w:tc>
          <w:tcPr>
            <w:tcW w:w="840" w:type="dxa"/>
            <w:shd w:val="clear" w:color="auto" w:fill="92D050"/>
          </w:tcPr>
          <w:p w14:paraId="4A649276" w14:textId="77777777" w:rsidR="008654F7" w:rsidRPr="00A80724" w:rsidRDefault="008654F7" w:rsidP="00503B79">
            <w:pPr>
              <w:cnfStyle w:val="100000000000" w:firstRow="1" w:lastRow="0" w:firstColumn="0" w:lastColumn="0" w:oddVBand="0" w:evenVBand="0" w:oddHBand="0" w:evenHBand="0" w:firstRowFirstColumn="0" w:firstRowLastColumn="0" w:lastRowFirstColumn="0" w:lastRowLastColumn="0"/>
              <w:rPr>
                <w:rFonts w:cs="Arial"/>
                <w:szCs w:val="18"/>
              </w:rPr>
            </w:pPr>
            <w:r w:rsidRPr="00A80724">
              <w:rPr>
                <w:rFonts w:cs="Arial"/>
                <w:szCs w:val="18"/>
              </w:rPr>
              <w:t>3</w:t>
            </w:r>
          </w:p>
        </w:tc>
        <w:tc>
          <w:tcPr>
            <w:tcW w:w="836" w:type="dxa"/>
            <w:shd w:val="clear" w:color="auto" w:fill="92D050"/>
          </w:tcPr>
          <w:p w14:paraId="0F539183" w14:textId="77777777" w:rsidR="008654F7" w:rsidRPr="00A80724" w:rsidRDefault="008654F7" w:rsidP="00503B79">
            <w:pPr>
              <w:cnfStyle w:val="100000000000" w:firstRow="1" w:lastRow="0" w:firstColumn="0" w:lastColumn="0" w:oddVBand="0" w:evenVBand="0" w:oddHBand="0" w:evenHBand="0" w:firstRowFirstColumn="0" w:firstRowLastColumn="0" w:lastRowFirstColumn="0" w:lastRowLastColumn="0"/>
              <w:rPr>
                <w:rFonts w:cs="Arial"/>
                <w:szCs w:val="18"/>
              </w:rPr>
            </w:pPr>
            <w:r w:rsidRPr="00A80724">
              <w:rPr>
                <w:rFonts w:cs="Arial"/>
                <w:szCs w:val="18"/>
              </w:rPr>
              <w:t>4</w:t>
            </w:r>
          </w:p>
        </w:tc>
        <w:tc>
          <w:tcPr>
            <w:tcW w:w="836" w:type="dxa"/>
            <w:shd w:val="clear" w:color="auto" w:fill="92D050"/>
          </w:tcPr>
          <w:p w14:paraId="1401FD7F" w14:textId="77777777" w:rsidR="008654F7" w:rsidRPr="00A80724" w:rsidRDefault="008654F7" w:rsidP="00503B79">
            <w:pPr>
              <w:cnfStyle w:val="100000000000" w:firstRow="1" w:lastRow="0" w:firstColumn="0" w:lastColumn="0" w:oddVBand="0" w:evenVBand="0" w:oddHBand="0" w:evenHBand="0" w:firstRowFirstColumn="0" w:firstRowLastColumn="0" w:lastRowFirstColumn="0" w:lastRowLastColumn="0"/>
              <w:rPr>
                <w:rFonts w:cs="Arial"/>
                <w:szCs w:val="18"/>
              </w:rPr>
            </w:pPr>
            <w:r w:rsidRPr="00A80724">
              <w:rPr>
                <w:rFonts w:cs="Arial"/>
                <w:szCs w:val="18"/>
              </w:rPr>
              <w:t>5</w:t>
            </w:r>
          </w:p>
        </w:tc>
        <w:tc>
          <w:tcPr>
            <w:tcW w:w="815" w:type="dxa"/>
            <w:shd w:val="clear" w:color="auto" w:fill="92D050"/>
          </w:tcPr>
          <w:p w14:paraId="2B66BFBD" w14:textId="77777777" w:rsidR="008654F7" w:rsidRPr="00A80724" w:rsidRDefault="008654F7" w:rsidP="00503B79">
            <w:pPr>
              <w:cnfStyle w:val="100000000000" w:firstRow="1" w:lastRow="0" w:firstColumn="0" w:lastColumn="0" w:oddVBand="0" w:evenVBand="0" w:oddHBand="0" w:evenHBand="0" w:firstRowFirstColumn="0" w:firstRowLastColumn="0" w:lastRowFirstColumn="0" w:lastRowLastColumn="0"/>
              <w:rPr>
                <w:rFonts w:cs="Arial"/>
                <w:szCs w:val="18"/>
              </w:rPr>
            </w:pPr>
            <w:r w:rsidRPr="00A80724">
              <w:rPr>
                <w:rFonts w:cs="Arial"/>
                <w:szCs w:val="18"/>
              </w:rPr>
              <w:t>6</w:t>
            </w:r>
          </w:p>
        </w:tc>
        <w:tc>
          <w:tcPr>
            <w:tcW w:w="809" w:type="dxa"/>
            <w:shd w:val="clear" w:color="auto" w:fill="92D050"/>
          </w:tcPr>
          <w:p w14:paraId="1FD67DE5" w14:textId="77777777" w:rsidR="008654F7" w:rsidRPr="00A80724" w:rsidRDefault="008654F7" w:rsidP="00503B79">
            <w:pPr>
              <w:cnfStyle w:val="100000000000" w:firstRow="1" w:lastRow="0" w:firstColumn="0" w:lastColumn="0" w:oddVBand="0" w:evenVBand="0" w:oddHBand="0" w:evenHBand="0" w:firstRowFirstColumn="0" w:firstRowLastColumn="0" w:lastRowFirstColumn="0" w:lastRowLastColumn="0"/>
              <w:rPr>
                <w:rFonts w:cs="Arial"/>
                <w:szCs w:val="18"/>
              </w:rPr>
            </w:pPr>
            <w:r w:rsidRPr="00A80724">
              <w:rPr>
                <w:rFonts w:cs="Arial"/>
                <w:szCs w:val="18"/>
              </w:rPr>
              <w:t>7</w:t>
            </w:r>
          </w:p>
        </w:tc>
        <w:tc>
          <w:tcPr>
            <w:tcW w:w="819" w:type="dxa"/>
            <w:shd w:val="clear" w:color="auto" w:fill="92D050"/>
          </w:tcPr>
          <w:p w14:paraId="02A87191" w14:textId="77777777" w:rsidR="008654F7" w:rsidRPr="00A80724" w:rsidRDefault="008654F7" w:rsidP="00503B79">
            <w:pPr>
              <w:cnfStyle w:val="100000000000" w:firstRow="1" w:lastRow="0" w:firstColumn="0" w:lastColumn="0" w:oddVBand="0" w:evenVBand="0" w:oddHBand="0" w:evenHBand="0" w:firstRowFirstColumn="0" w:firstRowLastColumn="0" w:lastRowFirstColumn="0" w:lastRowLastColumn="0"/>
              <w:rPr>
                <w:rFonts w:cs="Arial"/>
                <w:szCs w:val="18"/>
              </w:rPr>
            </w:pPr>
            <w:r w:rsidRPr="00A80724">
              <w:rPr>
                <w:rFonts w:cs="Arial"/>
                <w:szCs w:val="18"/>
              </w:rPr>
              <w:t>8</w:t>
            </w:r>
          </w:p>
        </w:tc>
        <w:tc>
          <w:tcPr>
            <w:tcW w:w="819" w:type="dxa"/>
            <w:shd w:val="clear" w:color="auto" w:fill="92D050"/>
          </w:tcPr>
          <w:p w14:paraId="13198412" w14:textId="77777777" w:rsidR="008654F7" w:rsidRPr="00A80724" w:rsidRDefault="008654F7" w:rsidP="00503B79">
            <w:pPr>
              <w:cnfStyle w:val="100000000000" w:firstRow="1" w:lastRow="0" w:firstColumn="0" w:lastColumn="0" w:oddVBand="0" w:evenVBand="0" w:oddHBand="0" w:evenHBand="0" w:firstRowFirstColumn="0" w:firstRowLastColumn="0" w:lastRowFirstColumn="0" w:lastRowLastColumn="0"/>
              <w:rPr>
                <w:rFonts w:cs="Arial"/>
                <w:szCs w:val="18"/>
              </w:rPr>
            </w:pPr>
            <w:r w:rsidRPr="00A80724">
              <w:rPr>
                <w:rFonts w:cs="Arial"/>
                <w:szCs w:val="18"/>
              </w:rPr>
              <w:t>9</w:t>
            </w:r>
          </w:p>
        </w:tc>
      </w:tr>
      <w:tr w:rsidR="008654F7" w:rsidRPr="00A80724" w14:paraId="0B841587" w14:textId="77777777" w:rsidTr="00503B79">
        <w:tc>
          <w:tcPr>
            <w:cnfStyle w:val="001000000000" w:firstRow="0" w:lastRow="0" w:firstColumn="1" w:lastColumn="0" w:oddVBand="0" w:evenVBand="0" w:oddHBand="0" w:evenHBand="0" w:firstRowFirstColumn="0" w:firstRowLastColumn="0" w:lastRowFirstColumn="0" w:lastRowLastColumn="0"/>
            <w:tcW w:w="992" w:type="dxa"/>
            <w:shd w:val="clear" w:color="auto" w:fill="92D050"/>
          </w:tcPr>
          <w:p w14:paraId="0C96597E" w14:textId="77777777" w:rsidR="008654F7" w:rsidRPr="00A80724" w:rsidRDefault="008654F7" w:rsidP="00503B79">
            <w:pPr>
              <w:rPr>
                <w:rFonts w:cs="Arial"/>
                <w:szCs w:val="18"/>
              </w:rPr>
            </w:pPr>
            <w:r w:rsidRPr="00A80724">
              <w:rPr>
                <w:rFonts w:cs="Arial"/>
                <w:szCs w:val="18"/>
              </w:rPr>
              <w:t>Naam:</w:t>
            </w:r>
          </w:p>
        </w:tc>
        <w:tc>
          <w:tcPr>
            <w:tcW w:w="914" w:type="dxa"/>
          </w:tcPr>
          <w:p w14:paraId="7EF3DBC9" w14:textId="77777777" w:rsidR="008654F7" w:rsidRPr="00A80724" w:rsidRDefault="008654F7" w:rsidP="00503B79">
            <w:pPr>
              <w:cnfStyle w:val="000000000000" w:firstRow="0" w:lastRow="0" w:firstColumn="0" w:lastColumn="0" w:oddVBand="0" w:evenVBand="0" w:oddHBand="0" w:evenHBand="0" w:firstRowFirstColumn="0" w:firstRowLastColumn="0" w:lastRowFirstColumn="0" w:lastRowLastColumn="0"/>
              <w:rPr>
                <w:rFonts w:cs="Arial"/>
                <w:szCs w:val="18"/>
              </w:rPr>
            </w:pPr>
            <w:r w:rsidRPr="00A80724">
              <w:rPr>
                <w:rFonts w:cs="Arial"/>
                <w:szCs w:val="18"/>
              </w:rPr>
              <w:t>Min</w:t>
            </w:r>
          </w:p>
        </w:tc>
        <w:tc>
          <w:tcPr>
            <w:tcW w:w="877" w:type="dxa"/>
          </w:tcPr>
          <w:p w14:paraId="6C43A3E1" w14:textId="77777777" w:rsidR="008654F7" w:rsidRPr="00A80724" w:rsidRDefault="008654F7" w:rsidP="00503B79">
            <w:pPr>
              <w:cnfStyle w:val="000000000000" w:firstRow="0" w:lastRow="0" w:firstColumn="0" w:lastColumn="0" w:oddVBand="0" w:evenVBand="0" w:oddHBand="0" w:evenHBand="0" w:firstRowFirstColumn="0" w:firstRowLastColumn="0" w:lastRowFirstColumn="0" w:lastRowLastColumn="0"/>
              <w:rPr>
                <w:rFonts w:cs="Arial"/>
                <w:szCs w:val="18"/>
              </w:rPr>
            </w:pPr>
            <w:r w:rsidRPr="00A80724">
              <w:rPr>
                <w:rFonts w:cs="Arial"/>
                <w:szCs w:val="18"/>
              </w:rPr>
              <w:t>GR1</w:t>
            </w:r>
          </w:p>
        </w:tc>
        <w:tc>
          <w:tcPr>
            <w:tcW w:w="840" w:type="dxa"/>
          </w:tcPr>
          <w:p w14:paraId="79F2E44C" w14:textId="77777777" w:rsidR="008654F7" w:rsidRPr="00A80724" w:rsidRDefault="008654F7" w:rsidP="00503B79">
            <w:pPr>
              <w:cnfStyle w:val="000000000000" w:firstRow="0" w:lastRow="0" w:firstColumn="0" w:lastColumn="0" w:oddVBand="0" w:evenVBand="0" w:oddHBand="0" w:evenHBand="0" w:firstRowFirstColumn="0" w:firstRowLastColumn="0" w:lastRowFirstColumn="0" w:lastRowLastColumn="0"/>
              <w:rPr>
                <w:rFonts w:cs="Arial"/>
                <w:szCs w:val="18"/>
              </w:rPr>
            </w:pPr>
            <w:r w:rsidRPr="00A80724">
              <w:rPr>
                <w:rFonts w:cs="Arial"/>
                <w:szCs w:val="18"/>
              </w:rPr>
              <w:t>E</w:t>
            </w:r>
          </w:p>
        </w:tc>
        <w:tc>
          <w:tcPr>
            <w:tcW w:w="836" w:type="dxa"/>
          </w:tcPr>
          <w:p w14:paraId="762D37A9" w14:textId="77777777" w:rsidR="008654F7" w:rsidRPr="00A80724" w:rsidRDefault="008654F7" w:rsidP="00503B79">
            <w:pPr>
              <w:cnfStyle w:val="000000000000" w:firstRow="0" w:lastRow="0" w:firstColumn="0" w:lastColumn="0" w:oddVBand="0" w:evenVBand="0" w:oddHBand="0" w:evenHBand="0" w:firstRowFirstColumn="0" w:firstRowLastColumn="0" w:lastRowFirstColumn="0" w:lastRowLastColumn="0"/>
              <w:rPr>
                <w:rFonts w:cs="Arial"/>
                <w:szCs w:val="18"/>
              </w:rPr>
            </w:pPr>
            <w:r w:rsidRPr="00A80724">
              <w:rPr>
                <w:rFonts w:cs="Arial"/>
                <w:szCs w:val="18"/>
              </w:rPr>
              <w:t>F</w:t>
            </w:r>
          </w:p>
        </w:tc>
        <w:tc>
          <w:tcPr>
            <w:tcW w:w="836" w:type="dxa"/>
          </w:tcPr>
          <w:p w14:paraId="3FBD3891" w14:textId="77777777" w:rsidR="008654F7" w:rsidRPr="00A80724" w:rsidRDefault="008654F7" w:rsidP="00503B79">
            <w:pPr>
              <w:cnfStyle w:val="000000000000" w:firstRow="0" w:lastRow="0" w:firstColumn="0" w:lastColumn="0" w:oddVBand="0" w:evenVBand="0" w:oddHBand="0" w:evenHBand="0" w:firstRowFirstColumn="0" w:firstRowLastColumn="0" w:lastRowFirstColumn="0" w:lastRowLastColumn="0"/>
              <w:rPr>
                <w:rFonts w:cs="Arial"/>
                <w:szCs w:val="18"/>
              </w:rPr>
            </w:pPr>
            <w:r w:rsidRPr="00A80724">
              <w:rPr>
                <w:rFonts w:cs="Arial"/>
                <w:szCs w:val="18"/>
              </w:rPr>
              <w:t>G</w:t>
            </w:r>
          </w:p>
        </w:tc>
        <w:tc>
          <w:tcPr>
            <w:tcW w:w="815" w:type="dxa"/>
          </w:tcPr>
          <w:p w14:paraId="592FFB59" w14:textId="77777777" w:rsidR="008654F7" w:rsidRPr="00A80724" w:rsidRDefault="008654F7" w:rsidP="00503B79">
            <w:pPr>
              <w:cnfStyle w:val="000000000000" w:firstRow="0" w:lastRow="0" w:firstColumn="0" w:lastColumn="0" w:oddVBand="0" w:evenVBand="0" w:oddHBand="0" w:evenHBand="0" w:firstRowFirstColumn="0" w:firstRowLastColumn="0" w:lastRowFirstColumn="0" w:lastRowLastColumn="0"/>
              <w:rPr>
                <w:rFonts w:cs="Arial"/>
                <w:szCs w:val="18"/>
              </w:rPr>
            </w:pPr>
            <w:r w:rsidRPr="00A80724">
              <w:rPr>
                <w:rFonts w:cs="Arial"/>
                <w:szCs w:val="18"/>
              </w:rPr>
              <w:t>H</w:t>
            </w:r>
          </w:p>
        </w:tc>
        <w:tc>
          <w:tcPr>
            <w:tcW w:w="809" w:type="dxa"/>
          </w:tcPr>
          <w:p w14:paraId="20CA7C05" w14:textId="77777777" w:rsidR="008654F7" w:rsidRPr="00A80724" w:rsidRDefault="008654F7" w:rsidP="00503B79">
            <w:pPr>
              <w:cnfStyle w:val="000000000000" w:firstRow="0" w:lastRow="0" w:firstColumn="0" w:lastColumn="0" w:oddVBand="0" w:evenVBand="0" w:oddHBand="0" w:evenHBand="0" w:firstRowFirstColumn="0" w:firstRowLastColumn="0" w:lastRowFirstColumn="0" w:lastRowLastColumn="0"/>
              <w:rPr>
                <w:rFonts w:cs="Arial"/>
                <w:szCs w:val="18"/>
              </w:rPr>
            </w:pPr>
            <w:r w:rsidRPr="00A80724">
              <w:rPr>
                <w:rFonts w:cs="Arial"/>
                <w:szCs w:val="18"/>
              </w:rPr>
              <w:t>J</w:t>
            </w:r>
          </w:p>
        </w:tc>
        <w:tc>
          <w:tcPr>
            <w:tcW w:w="819" w:type="dxa"/>
          </w:tcPr>
          <w:p w14:paraId="13049ADE" w14:textId="77777777" w:rsidR="008654F7" w:rsidRPr="00A80724" w:rsidRDefault="008654F7" w:rsidP="00503B79">
            <w:pPr>
              <w:cnfStyle w:val="000000000000" w:firstRow="0" w:lastRow="0" w:firstColumn="0" w:lastColumn="0" w:oddVBand="0" w:evenVBand="0" w:oddHBand="0" w:evenHBand="0" w:firstRowFirstColumn="0" w:firstRowLastColumn="0" w:lastRowFirstColumn="0" w:lastRowLastColumn="0"/>
              <w:rPr>
                <w:rFonts w:cs="Arial"/>
                <w:szCs w:val="18"/>
              </w:rPr>
            </w:pPr>
            <w:r w:rsidRPr="00A80724">
              <w:rPr>
                <w:rFonts w:cs="Arial"/>
                <w:szCs w:val="18"/>
              </w:rPr>
              <w:t>N</w:t>
            </w:r>
          </w:p>
        </w:tc>
        <w:tc>
          <w:tcPr>
            <w:tcW w:w="819" w:type="dxa"/>
          </w:tcPr>
          <w:p w14:paraId="32B60254" w14:textId="77777777" w:rsidR="008654F7" w:rsidRPr="00A80724" w:rsidRDefault="008654F7" w:rsidP="00503B79">
            <w:pPr>
              <w:cnfStyle w:val="000000000000" w:firstRow="0" w:lastRow="0" w:firstColumn="0" w:lastColumn="0" w:oddVBand="0" w:evenVBand="0" w:oddHBand="0" w:evenHBand="0" w:firstRowFirstColumn="0" w:firstRowLastColumn="0" w:lastRowFirstColumn="0" w:lastRowLastColumn="0"/>
              <w:rPr>
                <w:rFonts w:cs="Arial"/>
                <w:szCs w:val="18"/>
              </w:rPr>
            </w:pPr>
            <w:r w:rsidRPr="00A80724">
              <w:rPr>
                <w:rFonts w:cs="Arial"/>
                <w:szCs w:val="18"/>
              </w:rPr>
              <w:t>GR2/KV</w:t>
            </w:r>
          </w:p>
        </w:tc>
      </w:tr>
    </w:tbl>
    <w:p w14:paraId="653A9AAE" w14:textId="00E31B5B" w:rsidR="008654F7" w:rsidRPr="00A80724" w:rsidRDefault="00C45664" w:rsidP="008654F7">
      <w:pPr>
        <w:pStyle w:val="Bijschrift"/>
        <w:rPr>
          <w:rFonts w:cs="Arial"/>
        </w:rPr>
      </w:pPr>
      <w:r w:rsidRPr="00A80724">
        <w:rPr>
          <w:rFonts w:cs="Arial"/>
        </w:rPr>
        <w:t xml:space="preserve"> </w:t>
      </w:r>
    </w:p>
    <w:p w14:paraId="6DC7F7AF" w14:textId="77777777" w:rsidR="00721DCF" w:rsidRDefault="00721DCF" w:rsidP="00721DCF">
      <w:pPr>
        <w:spacing w:line="240" w:lineRule="auto"/>
        <w:rPr>
          <w:rFonts w:cs="Arial"/>
          <w:spacing w:val="-2"/>
        </w:rPr>
      </w:pPr>
      <w:r>
        <w:rPr>
          <w:rFonts w:cs="Arial"/>
          <w:spacing w:val="-2"/>
        </w:rPr>
        <w:t>Van toepassing zijnde documenten per type module:</w:t>
      </w:r>
    </w:p>
    <w:p w14:paraId="2B75EDE2" w14:textId="7B82E0B4" w:rsidR="00721DCF" w:rsidRDefault="00721DCF">
      <w:pPr>
        <w:pStyle w:val="Lijstalinea"/>
        <w:numPr>
          <w:ilvl w:val="0"/>
          <w:numId w:val="32"/>
        </w:numPr>
        <w:rPr>
          <w:rFonts w:eastAsiaTheme="majorEastAsia" w:cs="Arial"/>
        </w:rPr>
      </w:pPr>
      <w:r>
        <w:rPr>
          <w:rFonts w:eastAsiaTheme="majorEastAsia" w:cs="Arial"/>
        </w:rPr>
        <w:t>GVI</w:t>
      </w:r>
      <w:r w:rsidRPr="00BB5174">
        <w:rPr>
          <w:rFonts w:eastAsiaTheme="majorEastAsia" w:cs="Arial"/>
        </w:rPr>
        <w:t>.TEK-65-01-Opstelling toestellen en apparaten</w:t>
      </w:r>
      <w:r>
        <w:rPr>
          <w:rFonts w:eastAsiaTheme="majorEastAsia" w:cs="Arial"/>
        </w:rPr>
        <w:t>.</w:t>
      </w:r>
    </w:p>
    <w:p w14:paraId="6633D3F0" w14:textId="77777777" w:rsidR="00721DCF" w:rsidRDefault="00721DCF">
      <w:pPr>
        <w:pStyle w:val="Lijstalinea"/>
        <w:numPr>
          <w:ilvl w:val="0"/>
          <w:numId w:val="32"/>
        </w:numPr>
        <w:rPr>
          <w:rFonts w:eastAsiaTheme="majorEastAsia" w:cs="Arial"/>
        </w:rPr>
      </w:pPr>
      <w:r w:rsidRPr="005F571C">
        <w:rPr>
          <w:rFonts w:eastAsiaTheme="majorEastAsia" w:cs="Arial"/>
        </w:rPr>
        <w:t>ALG.TEK.64-08-01 - HS Beveiligin</w:t>
      </w:r>
      <w:r>
        <w:rPr>
          <w:rFonts w:eastAsiaTheme="majorEastAsia" w:cs="Arial"/>
        </w:rPr>
        <w:t>g.</w:t>
      </w:r>
    </w:p>
    <w:p w14:paraId="6D567A0C" w14:textId="77777777" w:rsidR="00721DCF" w:rsidRPr="005A0A69" w:rsidRDefault="00721DCF">
      <w:pPr>
        <w:pStyle w:val="Lijstalinea"/>
        <w:numPr>
          <w:ilvl w:val="0"/>
          <w:numId w:val="32"/>
        </w:numPr>
        <w:rPr>
          <w:rFonts w:eastAsiaTheme="majorEastAsia" w:cs="Arial"/>
        </w:rPr>
      </w:pPr>
      <w:r w:rsidRPr="00554B68">
        <w:rPr>
          <w:rFonts w:eastAsiaTheme="majorEastAsia" w:cs="Arial"/>
        </w:rPr>
        <w:t>ALG.TEK.64-11-01 - Grondschema HS</w:t>
      </w:r>
      <w:r>
        <w:rPr>
          <w:rFonts w:eastAsiaTheme="majorEastAsia" w:cs="Arial"/>
        </w:rPr>
        <w:t>.</w:t>
      </w:r>
    </w:p>
    <w:p w14:paraId="027B9F6A" w14:textId="77777777" w:rsidR="008654F7" w:rsidRPr="00A80724" w:rsidRDefault="008654F7" w:rsidP="008654F7">
      <w:pPr>
        <w:pStyle w:val="Kop3"/>
        <w:keepLines/>
        <w:tabs>
          <w:tab w:val="clear" w:pos="0"/>
          <w:tab w:val="num" w:pos="432"/>
        </w:tabs>
        <w:spacing w:before="240" w:after="120" w:line="276" w:lineRule="auto"/>
        <w:ind w:left="432" w:hanging="432"/>
        <w:rPr>
          <w:rFonts w:cs="Arial"/>
        </w:rPr>
      </w:pPr>
      <w:bookmarkStart w:id="216" w:name="_Toc140044636"/>
      <w:bookmarkStart w:id="217" w:name="_Toc190266010"/>
      <w:bookmarkStart w:id="218" w:name="_Toc232402427"/>
      <w:r w:rsidRPr="00A80724">
        <w:rPr>
          <w:rFonts w:cs="Arial"/>
        </w:rPr>
        <w:t>Beveiligingen</w:t>
      </w:r>
      <w:bookmarkEnd w:id="216"/>
      <w:bookmarkEnd w:id="217"/>
      <w:bookmarkEnd w:id="218"/>
    </w:p>
    <w:p w14:paraId="5B9F5742" w14:textId="77777777" w:rsidR="008654F7" w:rsidRPr="00A80724" w:rsidRDefault="008654F7" w:rsidP="008654F7">
      <w:pPr>
        <w:rPr>
          <w:rFonts w:cs="Arial"/>
        </w:rPr>
      </w:pPr>
      <w:bookmarkStart w:id="219" w:name="_Toc140044637"/>
      <w:bookmarkStart w:id="220" w:name="_Toc190266011"/>
      <w:r w:rsidRPr="00A80724">
        <w:rPr>
          <w:rFonts w:cs="Arial"/>
        </w:rPr>
        <w:t>De GVI is voorzien van beveiligingsrelais Sitras MDC per veld, hierop worden de beveiligingen van de velden ingesteld en bewaakt. De relais worden in de glasvezelring (GVI) met de ICT-module opgenomen.</w:t>
      </w:r>
    </w:p>
    <w:p w14:paraId="0AE37033" w14:textId="77777777" w:rsidR="008654F7" w:rsidRPr="00A80724" w:rsidRDefault="008654F7" w:rsidP="008654F7">
      <w:pPr>
        <w:pStyle w:val="Kop3"/>
        <w:keepLines/>
        <w:tabs>
          <w:tab w:val="clear" w:pos="0"/>
          <w:tab w:val="num" w:pos="432"/>
        </w:tabs>
        <w:spacing w:before="240" w:after="120" w:line="276" w:lineRule="auto"/>
        <w:ind w:left="432" w:hanging="432"/>
        <w:rPr>
          <w:rFonts w:cs="Arial"/>
        </w:rPr>
      </w:pPr>
      <w:bookmarkStart w:id="221" w:name="_Toc145662663"/>
      <w:bookmarkStart w:id="222" w:name="_Toc232402428"/>
      <w:bookmarkEnd w:id="219"/>
      <w:bookmarkEnd w:id="220"/>
      <w:r w:rsidRPr="00A80724">
        <w:rPr>
          <w:rFonts w:cs="Arial"/>
        </w:rPr>
        <w:t>Geïsoleerde opstelling</w:t>
      </w:r>
      <w:bookmarkEnd w:id="221"/>
      <w:bookmarkEnd w:id="222"/>
    </w:p>
    <w:p w14:paraId="52540A40" w14:textId="77777777" w:rsidR="008654F7" w:rsidRPr="00A80724" w:rsidRDefault="008654F7" w:rsidP="008654F7">
      <w:pPr>
        <w:rPr>
          <w:rFonts w:cs="Arial"/>
        </w:rPr>
      </w:pPr>
      <w:r w:rsidRPr="00A80724">
        <w:rPr>
          <w:rFonts w:cs="Arial"/>
        </w:rPr>
        <w:t>De GVI wordt in zijn geheel geïsoleerd opgesteld van de module. Hiervoor worden er isolatie-strips op de vloer aangebracht waarop de GVI wordt geplaatst.</w:t>
      </w:r>
    </w:p>
    <w:p w14:paraId="6DB6FB60" w14:textId="77777777" w:rsidR="008654F7" w:rsidRPr="00A80724" w:rsidRDefault="008654F7" w:rsidP="008654F7">
      <w:pPr>
        <w:pStyle w:val="Kop3"/>
        <w:keepLines/>
        <w:tabs>
          <w:tab w:val="clear" w:pos="0"/>
          <w:tab w:val="num" w:pos="432"/>
        </w:tabs>
        <w:spacing w:before="240" w:after="120" w:line="276" w:lineRule="auto"/>
        <w:ind w:left="432" w:hanging="432"/>
        <w:rPr>
          <w:rFonts w:cs="Arial"/>
        </w:rPr>
      </w:pPr>
      <w:bookmarkStart w:id="223" w:name="_Toc145662664"/>
      <w:bookmarkStart w:id="224" w:name="_Toc232402429"/>
      <w:r w:rsidRPr="00A80724">
        <w:rPr>
          <w:rFonts w:cs="Arial"/>
        </w:rPr>
        <w:t>Transfer Trip Unit (TTU)</w:t>
      </w:r>
      <w:bookmarkEnd w:id="223"/>
      <w:bookmarkEnd w:id="224"/>
    </w:p>
    <w:p w14:paraId="1FD691C8" w14:textId="77777777" w:rsidR="008654F7" w:rsidRPr="00A80724" w:rsidRDefault="008654F7" w:rsidP="008654F7">
      <w:pPr>
        <w:rPr>
          <w:rFonts w:cs="Arial"/>
        </w:rPr>
      </w:pPr>
      <w:r w:rsidRPr="00A80724">
        <w:rPr>
          <w:rFonts w:cs="Arial"/>
        </w:rPr>
        <w:t>Voor het koppelen van de afgaande velden met de naastgelegen onderstations wordt de module voorzien van een TTU-kast. De TTU-kast wordt samengesteld conform BEA00320.</w:t>
      </w:r>
    </w:p>
    <w:p w14:paraId="05A35B89" w14:textId="77777777" w:rsidR="008654F7" w:rsidRPr="00A80724" w:rsidRDefault="008654F7" w:rsidP="008654F7">
      <w:pPr>
        <w:rPr>
          <w:rFonts w:cs="Arial"/>
        </w:rPr>
      </w:pPr>
    </w:p>
    <w:p w14:paraId="66FB3AE2" w14:textId="77777777" w:rsidR="008654F7" w:rsidRPr="00A80724" w:rsidRDefault="008654F7" w:rsidP="008654F7">
      <w:pPr>
        <w:rPr>
          <w:rFonts w:cs="Arial"/>
        </w:rPr>
      </w:pPr>
      <w:r w:rsidRPr="00A80724">
        <w:rPr>
          <w:rFonts w:cs="Arial"/>
        </w:rPr>
        <w:t xml:space="preserve">De TTU-kast beschikt over de mogelijkheid om 4 afgaande velden te koppelen. </w:t>
      </w:r>
    </w:p>
    <w:p w14:paraId="4F0EDF12" w14:textId="77777777" w:rsidR="008654F7" w:rsidRPr="00A80724" w:rsidRDefault="008654F7" w:rsidP="008654F7">
      <w:pPr>
        <w:rPr>
          <w:rFonts w:cs="Arial"/>
        </w:rPr>
      </w:pPr>
      <w:r w:rsidRPr="00A80724">
        <w:rPr>
          <w:rFonts w:cs="Arial"/>
        </w:rPr>
        <w:t>In het geval van de GVI-module zullen 2 TTU-kasten worden geplaatst.</w:t>
      </w:r>
    </w:p>
    <w:p w14:paraId="08908FC2" w14:textId="77777777" w:rsidR="008654F7" w:rsidRPr="00A80724" w:rsidRDefault="008654F7" w:rsidP="008654F7">
      <w:pPr>
        <w:rPr>
          <w:rFonts w:cs="Arial"/>
        </w:rPr>
      </w:pPr>
    </w:p>
    <w:p w14:paraId="2CE7AD44" w14:textId="77777777" w:rsidR="008654F7" w:rsidRPr="00A80724" w:rsidRDefault="008654F7" w:rsidP="008654F7">
      <w:pPr>
        <w:rPr>
          <w:rFonts w:cs="Arial"/>
        </w:rPr>
      </w:pPr>
      <w:r w:rsidRPr="00A80724">
        <w:rPr>
          <w:rFonts w:cs="Arial"/>
        </w:rPr>
        <w:t xml:space="preserve">De TTU-kasten worden gevoed met een 48 Vdc voeding vanuit de LVI. </w:t>
      </w:r>
    </w:p>
    <w:p w14:paraId="4EEECE7D" w14:textId="77777777" w:rsidR="008654F7" w:rsidRPr="00A80724" w:rsidRDefault="008654F7" w:rsidP="008654F7">
      <w:pPr>
        <w:rPr>
          <w:rFonts w:cs="Arial"/>
        </w:rPr>
      </w:pPr>
      <w:r w:rsidRPr="00A80724">
        <w:rPr>
          <w:rFonts w:cs="Arial"/>
        </w:rPr>
        <w:t>De verbindingen met de afgaande velden wordt hard-wired uitgevoerd.</w:t>
      </w:r>
    </w:p>
    <w:p w14:paraId="3A746182" w14:textId="77777777" w:rsidR="008654F7" w:rsidRPr="00A80724" w:rsidRDefault="008654F7" w:rsidP="008654F7">
      <w:pPr>
        <w:rPr>
          <w:rFonts w:cs="Arial"/>
        </w:rPr>
      </w:pPr>
      <w:r w:rsidRPr="00A80724">
        <w:rPr>
          <w:rFonts w:cs="Arial"/>
        </w:rPr>
        <w:t>De verbinding naar de Netwerkkast in de ICT-module wordt met 2 ethernet-kabels (UTP) per kast uitgevoerd.</w:t>
      </w:r>
    </w:p>
    <w:p w14:paraId="11C5B54A" w14:textId="77777777" w:rsidR="00CB155D" w:rsidRPr="00A80724" w:rsidRDefault="00CB155D" w:rsidP="008654F7">
      <w:pPr>
        <w:rPr>
          <w:rFonts w:cs="Arial"/>
        </w:rPr>
      </w:pPr>
    </w:p>
    <w:p w14:paraId="1BD024C7" w14:textId="77777777" w:rsidR="00CB155D" w:rsidRPr="00A80724" w:rsidRDefault="00CB155D" w:rsidP="00CB155D">
      <w:pPr>
        <w:pStyle w:val="Kop3"/>
        <w:keepLines/>
        <w:tabs>
          <w:tab w:val="clear" w:pos="0"/>
          <w:tab w:val="num" w:pos="432"/>
        </w:tabs>
        <w:spacing w:before="240" w:after="120" w:line="276" w:lineRule="auto"/>
        <w:ind w:left="432" w:hanging="432"/>
        <w:rPr>
          <w:rFonts w:cs="Arial"/>
        </w:rPr>
      </w:pPr>
      <w:bookmarkStart w:id="225" w:name="_Toc145662666"/>
      <w:bookmarkStart w:id="226" w:name="_Toc232402430"/>
      <w:r w:rsidRPr="00A80724">
        <w:rPr>
          <w:rFonts w:cs="Arial"/>
        </w:rPr>
        <w:t>Stuur Meld Interfacekast</w:t>
      </w:r>
      <w:bookmarkEnd w:id="225"/>
      <w:bookmarkEnd w:id="226"/>
    </w:p>
    <w:p w14:paraId="7BC9BBB9" w14:textId="77777777" w:rsidR="003B358B" w:rsidRPr="00A80724" w:rsidRDefault="003B358B" w:rsidP="003B358B">
      <w:pPr>
        <w:rPr>
          <w:rFonts w:cs="Arial"/>
        </w:rPr>
      </w:pPr>
      <w:r w:rsidRPr="00A80724">
        <w:rPr>
          <w:rFonts w:cs="Arial"/>
        </w:rPr>
        <w:t xml:space="preserve">In </w:t>
      </w:r>
      <w:r>
        <w:rPr>
          <w:rFonts w:cs="Arial"/>
        </w:rPr>
        <w:t xml:space="preserve">elke </w:t>
      </w:r>
      <w:r w:rsidRPr="00A80724">
        <w:rPr>
          <w:rFonts w:cs="Arial"/>
        </w:rPr>
        <w:t>module wordt een SMIK</w:t>
      </w:r>
      <w:r>
        <w:rPr>
          <w:rFonts w:cs="Arial"/>
        </w:rPr>
        <w:t>/TMIK</w:t>
      </w:r>
      <w:r w:rsidRPr="00A80724">
        <w:rPr>
          <w:rFonts w:cs="Arial"/>
        </w:rPr>
        <w:t xml:space="preserve"> geplaatst voor het verzamelen van de lokale signalen.</w:t>
      </w:r>
    </w:p>
    <w:p w14:paraId="05338FD6" w14:textId="77777777" w:rsidR="003B358B" w:rsidRPr="00A80724" w:rsidRDefault="003B358B" w:rsidP="003B358B">
      <w:pPr>
        <w:rPr>
          <w:rFonts w:cs="Arial"/>
        </w:rPr>
      </w:pPr>
      <w:r w:rsidRPr="00A80724">
        <w:rPr>
          <w:rFonts w:cs="Arial"/>
        </w:rPr>
        <w:t xml:space="preserve"> </w:t>
      </w:r>
    </w:p>
    <w:p w14:paraId="2621C050" w14:textId="77777777" w:rsidR="003B358B" w:rsidRPr="00A80724" w:rsidRDefault="003B358B" w:rsidP="003B358B">
      <w:pPr>
        <w:rPr>
          <w:rFonts w:cs="Arial"/>
        </w:rPr>
      </w:pPr>
      <w:r w:rsidRPr="00A80724">
        <w:rPr>
          <w:rFonts w:cs="Arial"/>
        </w:rPr>
        <w:t>De SMIK voor binnen opstelling krijgt een 48Vdc voeding en een 230 Vac vanuit de LVI.</w:t>
      </w:r>
    </w:p>
    <w:p w14:paraId="3ACC3509" w14:textId="77777777" w:rsidR="003B358B" w:rsidRPr="00A80724" w:rsidRDefault="003B358B" w:rsidP="003B358B">
      <w:pPr>
        <w:rPr>
          <w:rFonts w:cs="Arial"/>
        </w:rPr>
      </w:pPr>
    </w:p>
    <w:p w14:paraId="471B6AAB" w14:textId="30434610" w:rsidR="003B358B" w:rsidRDefault="003B358B" w:rsidP="003B358B">
      <w:pPr>
        <w:rPr>
          <w:rFonts w:cs="Arial"/>
        </w:rPr>
      </w:pPr>
      <w:r w:rsidRPr="00A80724">
        <w:rPr>
          <w:rFonts w:cs="Arial"/>
        </w:rPr>
        <w:t xml:space="preserve">De Intelligent Electronic Device (IED’s) </w:t>
      </w:r>
      <w:r w:rsidR="00F94DF8">
        <w:rPr>
          <w:rFonts w:cs="Arial"/>
        </w:rPr>
        <w:t>wordt</w:t>
      </w:r>
      <w:r w:rsidRPr="00A80724">
        <w:rPr>
          <w:rFonts w:cs="Arial"/>
        </w:rPr>
        <w:t xml:space="preserve"> ingelust in de glasvezelring</w:t>
      </w:r>
      <w:r w:rsidR="00672593">
        <w:rPr>
          <w:rFonts w:cs="Arial"/>
        </w:rPr>
        <w:t xml:space="preserve"> </w:t>
      </w:r>
      <w:r w:rsidRPr="00A80724">
        <w:rPr>
          <w:rFonts w:cs="Arial"/>
        </w:rPr>
        <w:t>met de ICT-module.</w:t>
      </w:r>
    </w:p>
    <w:p w14:paraId="01D7F825" w14:textId="77777777" w:rsidR="003B358B" w:rsidRDefault="003B358B" w:rsidP="003B358B">
      <w:pPr>
        <w:rPr>
          <w:rFonts w:cs="Arial"/>
        </w:rPr>
      </w:pPr>
    </w:p>
    <w:p w14:paraId="555744A2" w14:textId="77777777" w:rsidR="003B358B" w:rsidRDefault="003B358B" w:rsidP="003B358B">
      <w:pPr>
        <w:spacing w:line="240" w:lineRule="auto"/>
        <w:rPr>
          <w:rFonts w:cs="Arial"/>
          <w:spacing w:val="-2"/>
        </w:rPr>
      </w:pPr>
      <w:r>
        <w:rPr>
          <w:rFonts w:cs="Arial"/>
          <w:spacing w:val="-2"/>
        </w:rPr>
        <w:t>Van toepassing zijnde documenten per type module:</w:t>
      </w:r>
    </w:p>
    <w:p w14:paraId="0FF0E69B" w14:textId="2362F3F2" w:rsidR="003B358B" w:rsidRDefault="00672593">
      <w:pPr>
        <w:pStyle w:val="Lijstalinea"/>
        <w:numPr>
          <w:ilvl w:val="0"/>
          <w:numId w:val="32"/>
        </w:numPr>
        <w:rPr>
          <w:rFonts w:eastAsiaTheme="majorEastAsia" w:cs="Arial"/>
        </w:rPr>
      </w:pPr>
      <w:r>
        <w:rPr>
          <w:rFonts w:eastAsiaTheme="majorEastAsia" w:cs="Arial"/>
        </w:rPr>
        <w:t>G</w:t>
      </w:r>
      <w:r w:rsidR="003B358B" w:rsidRPr="00BB5174">
        <w:rPr>
          <w:rFonts w:eastAsiaTheme="majorEastAsia" w:cs="Arial"/>
        </w:rPr>
        <w:t>VI.TEK-65-01-Opstelling toestellen en apparaten</w:t>
      </w:r>
      <w:r w:rsidR="003B358B">
        <w:rPr>
          <w:rFonts w:eastAsiaTheme="majorEastAsia" w:cs="Arial"/>
        </w:rPr>
        <w:t>.</w:t>
      </w:r>
    </w:p>
    <w:p w14:paraId="27CB7412" w14:textId="341A6009" w:rsidR="003B358B" w:rsidRDefault="00672593">
      <w:pPr>
        <w:pStyle w:val="Lijstalinea"/>
        <w:numPr>
          <w:ilvl w:val="0"/>
          <w:numId w:val="32"/>
        </w:numPr>
        <w:rPr>
          <w:rFonts w:eastAsiaTheme="majorEastAsia" w:cs="Arial"/>
        </w:rPr>
      </w:pPr>
      <w:r>
        <w:rPr>
          <w:rFonts w:eastAsiaTheme="majorEastAsia" w:cs="Arial"/>
        </w:rPr>
        <w:t>G</w:t>
      </w:r>
      <w:r w:rsidR="003B358B" w:rsidRPr="0084347A">
        <w:rPr>
          <w:rFonts w:eastAsiaTheme="majorEastAsia" w:cs="Arial"/>
        </w:rPr>
        <w:t>VI.TEK.61-28-01 - SMIK1</w:t>
      </w:r>
      <w:r w:rsidR="003B358B">
        <w:rPr>
          <w:rFonts w:eastAsiaTheme="majorEastAsia" w:cs="Arial"/>
        </w:rPr>
        <w:t>.</w:t>
      </w:r>
    </w:p>
    <w:p w14:paraId="71DE9A77" w14:textId="1FC7B46E" w:rsidR="00672593" w:rsidRPr="00672593" w:rsidRDefault="00672593">
      <w:pPr>
        <w:pStyle w:val="Lijstalinea"/>
        <w:numPr>
          <w:ilvl w:val="0"/>
          <w:numId w:val="32"/>
        </w:numPr>
        <w:rPr>
          <w:rFonts w:eastAsiaTheme="majorEastAsia" w:cs="Arial"/>
        </w:rPr>
      </w:pPr>
      <w:r w:rsidRPr="00672593">
        <w:rPr>
          <w:rFonts w:eastAsiaTheme="majorEastAsia" w:cs="Arial"/>
        </w:rPr>
        <w:t xml:space="preserve">ALG.TEK.61-28-01 </w:t>
      </w:r>
      <w:r>
        <w:rPr>
          <w:rFonts w:eastAsiaTheme="majorEastAsia" w:cs="Arial"/>
        </w:rPr>
        <w:t>–</w:t>
      </w:r>
      <w:r w:rsidRPr="00672593">
        <w:rPr>
          <w:rFonts w:eastAsiaTheme="majorEastAsia" w:cs="Arial"/>
        </w:rPr>
        <w:t xml:space="preserve"> Netwerkoverzicht</w:t>
      </w:r>
      <w:r>
        <w:rPr>
          <w:rFonts w:eastAsiaTheme="majorEastAsia" w:cs="Arial"/>
        </w:rPr>
        <w:t>.</w:t>
      </w:r>
    </w:p>
    <w:p w14:paraId="5F2324B6" w14:textId="25620740" w:rsidR="000F6933" w:rsidRPr="00A80724" w:rsidRDefault="000F6933" w:rsidP="000F6933">
      <w:pPr>
        <w:pStyle w:val="Kop3"/>
        <w:keepLines/>
        <w:tabs>
          <w:tab w:val="clear" w:pos="0"/>
          <w:tab w:val="num" w:pos="432"/>
        </w:tabs>
        <w:spacing w:before="240" w:after="120" w:line="276" w:lineRule="auto"/>
        <w:ind w:left="432" w:hanging="432"/>
        <w:rPr>
          <w:rFonts w:cs="Arial"/>
        </w:rPr>
      </w:pPr>
      <w:bookmarkStart w:id="227" w:name="_Toc232402431"/>
      <w:r w:rsidRPr="00A80724">
        <w:rPr>
          <w:rFonts w:cs="Arial"/>
        </w:rPr>
        <w:t>Noodknop GVI</w:t>
      </w:r>
      <w:bookmarkEnd w:id="227"/>
    </w:p>
    <w:p w14:paraId="6F86D8C8" w14:textId="7A1F6370" w:rsidR="000F6933" w:rsidRPr="00A80724" w:rsidRDefault="000F6933" w:rsidP="000F6933">
      <w:pPr>
        <w:rPr>
          <w:rFonts w:cs="Arial"/>
        </w:rPr>
      </w:pPr>
      <w:r w:rsidRPr="00A80724">
        <w:rPr>
          <w:rFonts w:cs="Arial"/>
        </w:rPr>
        <w:t>In de GVI-module wordt noodknop geplaatst</w:t>
      </w:r>
      <w:r w:rsidR="00850419" w:rsidRPr="00A80724">
        <w:rPr>
          <w:rFonts w:cs="Arial"/>
        </w:rPr>
        <w:t xml:space="preserve"> naast de toegangsdeur. Deze noodknop heeft als doel om in geval van een calamiteit het onderstation direct af te kunnen schakelen. De werking is gelijk </w:t>
      </w:r>
      <w:r w:rsidR="007231D8" w:rsidRPr="00A80724">
        <w:rPr>
          <w:rFonts w:cs="Arial"/>
        </w:rPr>
        <w:t>aan de werking van de gestelsluitbeveiliging</w:t>
      </w:r>
      <w:r w:rsidR="00850419" w:rsidRPr="00A80724">
        <w:rPr>
          <w:rFonts w:cs="Arial"/>
        </w:rPr>
        <w:t xml:space="preserve">. </w:t>
      </w:r>
    </w:p>
    <w:p w14:paraId="0B240A93" w14:textId="77777777" w:rsidR="006A4702" w:rsidRPr="00A80724" w:rsidRDefault="006A4702" w:rsidP="000F6933">
      <w:pPr>
        <w:rPr>
          <w:rFonts w:cs="Arial"/>
        </w:rPr>
      </w:pPr>
    </w:p>
    <w:p w14:paraId="0B4F8257" w14:textId="5C37A02A" w:rsidR="006A4702" w:rsidRPr="00A80724" w:rsidRDefault="006A4702" w:rsidP="006A4702">
      <w:pPr>
        <w:rPr>
          <w:rFonts w:cs="Arial"/>
        </w:rPr>
      </w:pPr>
      <w:r w:rsidRPr="00A80724">
        <w:rPr>
          <w:rFonts w:cs="Arial"/>
        </w:rPr>
        <w:t>De Noodknop is verbonden met de 24V via de MDC</w:t>
      </w:r>
      <w:r w:rsidR="00C66672">
        <w:rPr>
          <w:rFonts w:cs="Arial"/>
        </w:rPr>
        <w:t>.</w:t>
      </w:r>
      <w:r w:rsidRPr="00A80724">
        <w:rPr>
          <w:rFonts w:cs="Arial"/>
        </w:rPr>
        <w:t xml:space="preserve"> Wanneer </w:t>
      </w:r>
      <w:r w:rsidR="00C66672">
        <w:rPr>
          <w:rFonts w:cs="Arial"/>
        </w:rPr>
        <w:t>de noodknop</w:t>
      </w:r>
      <w:r w:rsidRPr="00A80724">
        <w:rPr>
          <w:rFonts w:cs="Arial"/>
        </w:rPr>
        <w:t xml:space="preserve"> ingedrukt wordt dan wordt er een via de MDC een signaal gestuurd via de MDC en zo via Goose naar de andere velden. </w:t>
      </w:r>
    </w:p>
    <w:p w14:paraId="764527FD" w14:textId="77777777" w:rsidR="006A4702" w:rsidRDefault="006A4702" w:rsidP="006A4702">
      <w:pPr>
        <w:rPr>
          <w:rFonts w:cs="Arial"/>
        </w:rPr>
      </w:pPr>
    </w:p>
    <w:p w14:paraId="3592CD78" w14:textId="77777777" w:rsidR="00272D38" w:rsidRDefault="00272D38" w:rsidP="00272D38">
      <w:pPr>
        <w:spacing w:line="240" w:lineRule="auto"/>
        <w:rPr>
          <w:rFonts w:cs="Arial"/>
          <w:spacing w:val="-2"/>
        </w:rPr>
      </w:pPr>
      <w:r>
        <w:rPr>
          <w:rFonts w:cs="Arial"/>
          <w:spacing w:val="-2"/>
        </w:rPr>
        <w:t>Van toepassing zijnde documenten per type module:</w:t>
      </w:r>
    </w:p>
    <w:p w14:paraId="5BE132DC" w14:textId="77777777" w:rsidR="00272D38" w:rsidRDefault="00272D38">
      <w:pPr>
        <w:pStyle w:val="Lijstalinea"/>
        <w:numPr>
          <w:ilvl w:val="0"/>
          <w:numId w:val="32"/>
        </w:numPr>
        <w:rPr>
          <w:rFonts w:eastAsiaTheme="majorEastAsia" w:cs="Arial"/>
        </w:rPr>
      </w:pPr>
      <w:r>
        <w:rPr>
          <w:rFonts w:eastAsiaTheme="majorEastAsia" w:cs="Arial"/>
        </w:rPr>
        <w:t>G</w:t>
      </w:r>
      <w:r w:rsidRPr="00BB5174">
        <w:rPr>
          <w:rFonts w:eastAsiaTheme="majorEastAsia" w:cs="Arial"/>
        </w:rPr>
        <w:t>VI.TEK-65-01-Opstelling toestellen en apparaten</w:t>
      </w:r>
      <w:r>
        <w:rPr>
          <w:rFonts w:eastAsiaTheme="majorEastAsia" w:cs="Arial"/>
        </w:rPr>
        <w:t>.</w:t>
      </w:r>
    </w:p>
    <w:p w14:paraId="076BF8F7" w14:textId="759AEBEA" w:rsidR="00272D38" w:rsidRDefault="00272D38">
      <w:pPr>
        <w:pStyle w:val="Lijstalinea"/>
        <w:numPr>
          <w:ilvl w:val="0"/>
          <w:numId w:val="32"/>
        </w:numPr>
        <w:rPr>
          <w:rFonts w:eastAsiaTheme="majorEastAsia" w:cs="Arial"/>
        </w:rPr>
      </w:pPr>
      <w:r w:rsidRPr="00272D38">
        <w:rPr>
          <w:rFonts w:eastAsiaTheme="majorEastAsia" w:cs="Arial"/>
        </w:rPr>
        <w:t>GVI.TEK.61-54-03 Blad 01 - Noodknop GVI</w:t>
      </w:r>
      <w:r>
        <w:rPr>
          <w:rFonts w:eastAsiaTheme="majorEastAsia" w:cs="Arial"/>
        </w:rPr>
        <w:t>.</w:t>
      </w:r>
    </w:p>
    <w:p w14:paraId="0712CEC0" w14:textId="4806814A" w:rsidR="00272D38" w:rsidRDefault="00272D38">
      <w:pPr>
        <w:pStyle w:val="Lijstalinea"/>
        <w:numPr>
          <w:ilvl w:val="0"/>
          <w:numId w:val="32"/>
        </w:numPr>
        <w:rPr>
          <w:rFonts w:eastAsiaTheme="majorEastAsia" w:cs="Arial"/>
        </w:rPr>
      </w:pPr>
      <w:r w:rsidRPr="00272D38">
        <w:rPr>
          <w:rFonts w:eastAsiaTheme="majorEastAsia" w:cs="Arial"/>
        </w:rPr>
        <w:t>GVI.TEK.61-54-03 Blad 0</w:t>
      </w:r>
      <w:r>
        <w:rPr>
          <w:rFonts w:eastAsiaTheme="majorEastAsia" w:cs="Arial"/>
        </w:rPr>
        <w:t>2</w:t>
      </w:r>
      <w:r w:rsidRPr="00272D38">
        <w:rPr>
          <w:rFonts w:eastAsiaTheme="majorEastAsia" w:cs="Arial"/>
        </w:rPr>
        <w:t xml:space="preserve"> - Noodknop GVI</w:t>
      </w:r>
      <w:r>
        <w:rPr>
          <w:rFonts w:eastAsiaTheme="majorEastAsia" w:cs="Arial"/>
        </w:rPr>
        <w:t>.</w:t>
      </w:r>
    </w:p>
    <w:p w14:paraId="5B890F0E" w14:textId="2017D2EA" w:rsidR="006863D5" w:rsidRPr="00A80724" w:rsidRDefault="005E3696" w:rsidP="006863D5">
      <w:pPr>
        <w:pStyle w:val="Kop2"/>
        <w:keepLines/>
        <w:tabs>
          <w:tab w:val="clear" w:pos="0"/>
          <w:tab w:val="num" w:pos="578"/>
        </w:tabs>
        <w:spacing w:before="240" w:after="120" w:line="276" w:lineRule="auto"/>
        <w:ind w:left="578" w:hanging="578"/>
        <w:rPr>
          <w:rFonts w:cs="Arial"/>
        </w:rPr>
      </w:pPr>
      <w:bookmarkStart w:id="228" w:name="_Toc140044582"/>
      <w:bookmarkStart w:id="229" w:name="_Toc190090910"/>
      <w:bookmarkStart w:id="230" w:name="_Toc190092018"/>
      <w:bookmarkStart w:id="231" w:name="_Hlk129173299"/>
      <w:bookmarkStart w:id="232" w:name="_Toc232402432"/>
      <w:r w:rsidRPr="00A80724">
        <w:rPr>
          <w:rFonts w:cs="Arial"/>
        </w:rPr>
        <w:t>ICT-Module</w:t>
      </w:r>
      <w:r w:rsidR="005022E6" w:rsidRPr="00A80724">
        <w:rPr>
          <w:rFonts w:cs="Arial"/>
        </w:rPr>
        <w:t xml:space="preserve"> (ICTR)</w:t>
      </w:r>
      <w:bookmarkEnd w:id="232"/>
    </w:p>
    <w:p w14:paraId="5577FCC0" w14:textId="77777777" w:rsidR="005C5AF4" w:rsidRPr="00A80724" w:rsidRDefault="005C5AF4" w:rsidP="004321F2">
      <w:pPr>
        <w:pStyle w:val="Kop3"/>
        <w:keepLines/>
        <w:tabs>
          <w:tab w:val="clear" w:pos="0"/>
          <w:tab w:val="num" w:pos="432"/>
        </w:tabs>
        <w:spacing w:before="240" w:after="120" w:line="276" w:lineRule="auto"/>
        <w:ind w:left="432" w:hanging="432"/>
        <w:rPr>
          <w:rFonts w:cs="Arial"/>
        </w:rPr>
      </w:pPr>
      <w:bookmarkStart w:id="233" w:name="_Toc140044816"/>
      <w:bookmarkStart w:id="234" w:name="_Toc232402433"/>
      <w:r w:rsidRPr="00A80724">
        <w:rPr>
          <w:rFonts w:cs="Arial"/>
        </w:rPr>
        <w:t>48 Vdc Combikast (48V)</w:t>
      </w:r>
      <w:bookmarkEnd w:id="233"/>
      <w:bookmarkEnd w:id="234"/>
    </w:p>
    <w:p w14:paraId="7728296A" w14:textId="77777777" w:rsidR="005C5AF4" w:rsidRPr="00A80724" w:rsidRDefault="005C5AF4" w:rsidP="005C5AF4">
      <w:pPr>
        <w:rPr>
          <w:rFonts w:cs="Arial"/>
        </w:rPr>
      </w:pPr>
      <w:r w:rsidRPr="00A80724">
        <w:rPr>
          <w:rFonts w:cs="Arial"/>
        </w:rPr>
        <w:t>De module zal worden uitgerust met een 48 Vdc Combikast conform BEA00383, zie onderstaande specificaties.</w:t>
      </w:r>
    </w:p>
    <w:p w14:paraId="5AC9B547" w14:textId="77777777" w:rsidR="005C5AF4" w:rsidRPr="00A80724" w:rsidRDefault="005C5AF4" w:rsidP="005C5AF4">
      <w:pPr>
        <w:rPr>
          <w:rFonts w:cs="Arial"/>
        </w:rPr>
      </w:pPr>
    </w:p>
    <w:tbl>
      <w:tblPr>
        <w:tblStyle w:val="Tabelraster"/>
        <w:tblW w:w="0" w:type="auto"/>
        <w:tblLook w:val="04A0" w:firstRow="1" w:lastRow="0" w:firstColumn="1" w:lastColumn="0" w:noHBand="0" w:noVBand="1"/>
      </w:tblPr>
      <w:tblGrid>
        <w:gridCol w:w="2231"/>
        <w:gridCol w:w="2232"/>
        <w:gridCol w:w="4463"/>
      </w:tblGrid>
      <w:tr w:rsidR="005C5AF4" w:rsidRPr="00A80724" w14:paraId="2617AA2B" w14:textId="77777777" w:rsidTr="00503B79">
        <w:tc>
          <w:tcPr>
            <w:tcW w:w="4463" w:type="dxa"/>
            <w:gridSpan w:val="2"/>
            <w:shd w:val="clear" w:color="auto" w:fill="92D050"/>
          </w:tcPr>
          <w:p w14:paraId="073C42AF" w14:textId="77777777" w:rsidR="005C5AF4" w:rsidRPr="00A80724" w:rsidRDefault="005C5AF4" w:rsidP="00503B79">
            <w:pPr>
              <w:rPr>
                <w:rFonts w:cs="Arial"/>
                <w:b/>
                <w:bCs/>
                <w:sz w:val="18"/>
                <w:szCs w:val="18"/>
              </w:rPr>
            </w:pPr>
            <w:r w:rsidRPr="00A80724">
              <w:rPr>
                <w:rFonts w:cs="Arial"/>
                <w:b/>
                <w:bCs/>
                <w:sz w:val="18"/>
                <w:szCs w:val="18"/>
              </w:rPr>
              <w:t>Omschrijving</w:t>
            </w:r>
          </w:p>
        </w:tc>
        <w:tc>
          <w:tcPr>
            <w:tcW w:w="4463" w:type="dxa"/>
            <w:shd w:val="clear" w:color="auto" w:fill="92D050"/>
          </w:tcPr>
          <w:p w14:paraId="2DD6D78B" w14:textId="77777777" w:rsidR="005C5AF4" w:rsidRPr="00A80724" w:rsidRDefault="005C5AF4" w:rsidP="0084530C">
            <w:pPr>
              <w:rPr>
                <w:rFonts w:cs="Arial"/>
                <w:b/>
                <w:bCs/>
                <w:sz w:val="18"/>
                <w:szCs w:val="18"/>
              </w:rPr>
            </w:pPr>
            <w:r w:rsidRPr="00A80724">
              <w:rPr>
                <w:rFonts w:cs="Arial"/>
                <w:b/>
                <w:bCs/>
                <w:sz w:val="18"/>
                <w:szCs w:val="18"/>
              </w:rPr>
              <w:t>Waarde</w:t>
            </w:r>
          </w:p>
        </w:tc>
      </w:tr>
      <w:tr w:rsidR="005C5AF4" w:rsidRPr="00A80724" w14:paraId="47CF0601" w14:textId="77777777" w:rsidTr="00503B79">
        <w:tc>
          <w:tcPr>
            <w:tcW w:w="4463" w:type="dxa"/>
            <w:gridSpan w:val="2"/>
          </w:tcPr>
          <w:p w14:paraId="74E7EFB6" w14:textId="77777777" w:rsidR="005C5AF4" w:rsidRPr="00A80724" w:rsidRDefault="005C5AF4" w:rsidP="00503B79">
            <w:pPr>
              <w:rPr>
                <w:rFonts w:cs="Arial"/>
                <w:sz w:val="18"/>
                <w:szCs w:val="18"/>
              </w:rPr>
            </w:pPr>
            <w:r w:rsidRPr="00A80724">
              <w:rPr>
                <w:rFonts w:cs="Arial"/>
                <w:sz w:val="18"/>
                <w:szCs w:val="18"/>
              </w:rPr>
              <w:t>Fabrikant</w:t>
            </w:r>
          </w:p>
        </w:tc>
        <w:tc>
          <w:tcPr>
            <w:tcW w:w="4463" w:type="dxa"/>
          </w:tcPr>
          <w:p w14:paraId="00E40CE3" w14:textId="77777777" w:rsidR="005C5AF4" w:rsidRPr="00A80724" w:rsidRDefault="005C5AF4" w:rsidP="0084530C">
            <w:pPr>
              <w:rPr>
                <w:rFonts w:cs="Arial"/>
                <w:sz w:val="18"/>
                <w:szCs w:val="18"/>
              </w:rPr>
            </w:pPr>
            <w:r w:rsidRPr="00A80724">
              <w:rPr>
                <w:rFonts w:cs="Arial"/>
                <w:sz w:val="18"/>
                <w:szCs w:val="18"/>
              </w:rPr>
              <w:t>Benning</w:t>
            </w:r>
          </w:p>
        </w:tc>
      </w:tr>
      <w:tr w:rsidR="005C5AF4" w:rsidRPr="00A80724" w14:paraId="5CB56DCE" w14:textId="77777777" w:rsidTr="00503B79">
        <w:tc>
          <w:tcPr>
            <w:tcW w:w="4463" w:type="dxa"/>
            <w:gridSpan w:val="2"/>
          </w:tcPr>
          <w:p w14:paraId="6C262E47" w14:textId="77777777" w:rsidR="005C5AF4" w:rsidRPr="00A80724" w:rsidRDefault="005C5AF4" w:rsidP="00503B79">
            <w:pPr>
              <w:rPr>
                <w:rFonts w:cs="Arial"/>
                <w:sz w:val="18"/>
                <w:szCs w:val="18"/>
              </w:rPr>
            </w:pPr>
            <w:r w:rsidRPr="00A80724">
              <w:rPr>
                <w:rFonts w:cs="Arial"/>
                <w:sz w:val="18"/>
                <w:szCs w:val="18"/>
              </w:rPr>
              <w:t>Systeemkast</w:t>
            </w:r>
          </w:p>
        </w:tc>
        <w:tc>
          <w:tcPr>
            <w:tcW w:w="4463" w:type="dxa"/>
          </w:tcPr>
          <w:p w14:paraId="0FCA3DE7" w14:textId="77777777" w:rsidR="005C5AF4" w:rsidRPr="00A80724" w:rsidRDefault="005C5AF4" w:rsidP="0084530C">
            <w:pPr>
              <w:rPr>
                <w:rFonts w:cs="Arial"/>
                <w:sz w:val="18"/>
                <w:szCs w:val="18"/>
              </w:rPr>
            </w:pPr>
            <w:r w:rsidRPr="00A80724">
              <w:rPr>
                <w:rFonts w:cs="Arial"/>
                <w:sz w:val="18"/>
                <w:szCs w:val="18"/>
              </w:rPr>
              <w:t>SK7</w:t>
            </w:r>
          </w:p>
        </w:tc>
      </w:tr>
      <w:tr w:rsidR="005C5AF4" w:rsidRPr="00A80724" w14:paraId="724E8829" w14:textId="77777777" w:rsidTr="00503B79">
        <w:tc>
          <w:tcPr>
            <w:tcW w:w="2231" w:type="dxa"/>
          </w:tcPr>
          <w:p w14:paraId="37425C17" w14:textId="77777777" w:rsidR="005C5AF4" w:rsidRPr="00A80724" w:rsidRDefault="005C5AF4" w:rsidP="00503B79">
            <w:pPr>
              <w:rPr>
                <w:rFonts w:cs="Arial"/>
                <w:sz w:val="18"/>
                <w:szCs w:val="18"/>
              </w:rPr>
            </w:pPr>
          </w:p>
        </w:tc>
        <w:tc>
          <w:tcPr>
            <w:tcW w:w="2232" w:type="dxa"/>
          </w:tcPr>
          <w:p w14:paraId="07D3B98C" w14:textId="77777777" w:rsidR="005C5AF4" w:rsidRPr="00A80724" w:rsidRDefault="005C5AF4" w:rsidP="00503B79">
            <w:pPr>
              <w:rPr>
                <w:rFonts w:cs="Arial"/>
                <w:sz w:val="18"/>
                <w:szCs w:val="18"/>
              </w:rPr>
            </w:pPr>
            <w:r w:rsidRPr="00A80724">
              <w:rPr>
                <w:rFonts w:cs="Arial"/>
                <w:sz w:val="18"/>
                <w:szCs w:val="18"/>
              </w:rPr>
              <w:t>Bijzonderheden</w:t>
            </w:r>
          </w:p>
        </w:tc>
        <w:tc>
          <w:tcPr>
            <w:tcW w:w="4463" w:type="dxa"/>
          </w:tcPr>
          <w:p w14:paraId="6081E582" w14:textId="77777777" w:rsidR="005C5AF4" w:rsidRPr="00A80724" w:rsidRDefault="005C5AF4" w:rsidP="0084530C">
            <w:pPr>
              <w:rPr>
                <w:rFonts w:cs="Arial"/>
                <w:sz w:val="18"/>
                <w:szCs w:val="18"/>
              </w:rPr>
            </w:pPr>
            <w:r w:rsidRPr="00A80724">
              <w:rPr>
                <w:rFonts w:cs="Arial"/>
                <w:sz w:val="18"/>
                <w:szCs w:val="18"/>
              </w:rPr>
              <w:t>10 stuks NH00</w:t>
            </w:r>
          </w:p>
        </w:tc>
      </w:tr>
      <w:tr w:rsidR="005C5AF4" w:rsidRPr="00A80724" w14:paraId="12D4A75B" w14:textId="77777777" w:rsidTr="00503B79">
        <w:tc>
          <w:tcPr>
            <w:tcW w:w="4463" w:type="dxa"/>
            <w:gridSpan w:val="2"/>
          </w:tcPr>
          <w:p w14:paraId="49CA883A" w14:textId="77777777" w:rsidR="005C5AF4" w:rsidRPr="00A80724" w:rsidRDefault="005C5AF4" w:rsidP="00503B79">
            <w:pPr>
              <w:rPr>
                <w:rFonts w:cs="Arial"/>
                <w:sz w:val="18"/>
                <w:szCs w:val="18"/>
              </w:rPr>
            </w:pPr>
            <w:r w:rsidRPr="00A80724">
              <w:rPr>
                <w:rFonts w:cs="Arial"/>
                <w:sz w:val="18"/>
                <w:szCs w:val="18"/>
              </w:rPr>
              <w:t>Laadgelijkrichter</w:t>
            </w:r>
          </w:p>
        </w:tc>
        <w:tc>
          <w:tcPr>
            <w:tcW w:w="4463" w:type="dxa"/>
          </w:tcPr>
          <w:p w14:paraId="79D8F24F" w14:textId="77777777" w:rsidR="005C5AF4" w:rsidRPr="00A80724" w:rsidRDefault="005C5AF4" w:rsidP="0084530C">
            <w:pPr>
              <w:rPr>
                <w:rFonts w:cs="Arial"/>
                <w:sz w:val="18"/>
                <w:szCs w:val="18"/>
              </w:rPr>
            </w:pPr>
            <w:r w:rsidRPr="00A80724">
              <w:rPr>
                <w:rFonts w:cs="Arial"/>
                <w:sz w:val="18"/>
                <w:szCs w:val="18"/>
              </w:rPr>
              <w:t>2 x GM8</w:t>
            </w:r>
          </w:p>
        </w:tc>
      </w:tr>
      <w:tr w:rsidR="005C5AF4" w:rsidRPr="00A80724" w14:paraId="045C92DF" w14:textId="77777777" w:rsidTr="00503B79">
        <w:tc>
          <w:tcPr>
            <w:tcW w:w="2231" w:type="dxa"/>
          </w:tcPr>
          <w:p w14:paraId="0324FBD8" w14:textId="77777777" w:rsidR="005C5AF4" w:rsidRPr="00A80724" w:rsidRDefault="005C5AF4" w:rsidP="00503B79">
            <w:pPr>
              <w:rPr>
                <w:rFonts w:cs="Arial"/>
                <w:sz w:val="18"/>
                <w:szCs w:val="18"/>
              </w:rPr>
            </w:pPr>
          </w:p>
        </w:tc>
        <w:tc>
          <w:tcPr>
            <w:tcW w:w="2232" w:type="dxa"/>
          </w:tcPr>
          <w:p w14:paraId="3CDE4045" w14:textId="77777777" w:rsidR="005C5AF4" w:rsidRPr="00A80724" w:rsidRDefault="005C5AF4" w:rsidP="00503B79">
            <w:pPr>
              <w:rPr>
                <w:rFonts w:cs="Arial"/>
                <w:sz w:val="18"/>
                <w:szCs w:val="18"/>
              </w:rPr>
            </w:pPr>
            <w:r w:rsidRPr="00A80724">
              <w:rPr>
                <w:rFonts w:cs="Arial"/>
                <w:sz w:val="18"/>
                <w:szCs w:val="18"/>
              </w:rPr>
              <w:t>Nominale spanning</w:t>
            </w:r>
          </w:p>
        </w:tc>
        <w:tc>
          <w:tcPr>
            <w:tcW w:w="4463" w:type="dxa"/>
          </w:tcPr>
          <w:p w14:paraId="355476C1" w14:textId="77777777" w:rsidR="005C5AF4" w:rsidRPr="00A80724" w:rsidRDefault="005C5AF4" w:rsidP="0084530C">
            <w:pPr>
              <w:rPr>
                <w:rFonts w:cs="Arial"/>
                <w:sz w:val="18"/>
                <w:szCs w:val="18"/>
              </w:rPr>
            </w:pPr>
            <w:r w:rsidRPr="00A80724">
              <w:rPr>
                <w:rFonts w:cs="Arial"/>
                <w:sz w:val="18"/>
                <w:szCs w:val="18"/>
              </w:rPr>
              <w:t>54 Vdc</w:t>
            </w:r>
          </w:p>
        </w:tc>
      </w:tr>
      <w:tr w:rsidR="005C5AF4" w:rsidRPr="00A80724" w14:paraId="673064A3" w14:textId="77777777" w:rsidTr="00503B79">
        <w:tc>
          <w:tcPr>
            <w:tcW w:w="2231" w:type="dxa"/>
          </w:tcPr>
          <w:p w14:paraId="6E7B36CC" w14:textId="77777777" w:rsidR="005C5AF4" w:rsidRPr="00A80724" w:rsidRDefault="005C5AF4" w:rsidP="00503B79">
            <w:pPr>
              <w:rPr>
                <w:rFonts w:cs="Arial"/>
                <w:sz w:val="18"/>
                <w:szCs w:val="18"/>
              </w:rPr>
            </w:pPr>
          </w:p>
        </w:tc>
        <w:tc>
          <w:tcPr>
            <w:tcW w:w="2232" w:type="dxa"/>
          </w:tcPr>
          <w:p w14:paraId="07F21C62" w14:textId="77777777" w:rsidR="005C5AF4" w:rsidRPr="00A80724" w:rsidRDefault="005C5AF4" w:rsidP="00503B79">
            <w:pPr>
              <w:rPr>
                <w:rFonts w:cs="Arial"/>
                <w:sz w:val="18"/>
                <w:szCs w:val="18"/>
              </w:rPr>
            </w:pPr>
            <w:r w:rsidRPr="00A80724">
              <w:rPr>
                <w:rFonts w:cs="Arial"/>
                <w:sz w:val="18"/>
                <w:szCs w:val="18"/>
              </w:rPr>
              <w:t>Nominale stroom</w:t>
            </w:r>
          </w:p>
        </w:tc>
        <w:tc>
          <w:tcPr>
            <w:tcW w:w="4463" w:type="dxa"/>
          </w:tcPr>
          <w:p w14:paraId="6E37A135" w14:textId="77777777" w:rsidR="005C5AF4" w:rsidRPr="00A80724" w:rsidRDefault="005C5AF4" w:rsidP="0084530C">
            <w:pPr>
              <w:rPr>
                <w:rFonts w:cs="Arial"/>
                <w:sz w:val="18"/>
                <w:szCs w:val="18"/>
              </w:rPr>
            </w:pPr>
            <w:r w:rsidRPr="00A80724">
              <w:rPr>
                <w:rFonts w:cs="Arial"/>
                <w:sz w:val="18"/>
                <w:szCs w:val="18"/>
              </w:rPr>
              <w:t>2 x 24 A</w:t>
            </w:r>
          </w:p>
        </w:tc>
      </w:tr>
      <w:tr w:rsidR="005C5AF4" w:rsidRPr="00A80724" w14:paraId="06CCC154" w14:textId="77777777" w:rsidTr="00503B79">
        <w:tc>
          <w:tcPr>
            <w:tcW w:w="4463" w:type="dxa"/>
            <w:gridSpan w:val="2"/>
          </w:tcPr>
          <w:p w14:paraId="4691C11E" w14:textId="77777777" w:rsidR="005C5AF4" w:rsidRPr="00A80724" w:rsidRDefault="005C5AF4" w:rsidP="00503B79">
            <w:pPr>
              <w:rPr>
                <w:rFonts w:cs="Arial"/>
                <w:sz w:val="18"/>
                <w:szCs w:val="18"/>
              </w:rPr>
            </w:pPr>
            <w:r w:rsidRPr="00A80724">
              <w:rPr>
                <w:rFonts w:cs="Arial"/>
                <w:sz w:val="18"/>
                <w:szCs w:val="18"/>
              </w:rPr>
              <w:t>Batterij</w:t>
            </w:r>
          </w:p>
        </w:tc>
        <w:tc>
          <w:tcPr>
            <w:tcW w:w="4463" w:type="dxa"/>
          </w:tcPr>
          <w:p w14:paraId="60AA780F" w14:textId="77777777" w:rsidR="005C5AF4" w:rsidRPr="00A80724" w:rsidRDefault="005C5AF4" w:rsidP="0084530C">
            <w:pPr>
              <w:rPr>
                <w:rFonts w:cs="Arial"/>
                <w:sz w:val="18"/>
                <w:szCs w:val="18"/>
              </w:rPr>
            </w:pPr>
            <w:r w:rsidRPr="00A80724">
              <w:rPr>
                <w:rFonts w:cs="Arial"/>
                <w:sz w:val="18"/>
                <w:szCs w:val="18"/>
              </w:rPr>
              <w:t>4 x SBS102</w:t>
            </w:r>
          </w:p>
        </w:tc>
      </w:tr>
      <w:tr w:rsidR="005C5AF4" w:rsidRPr="00A80724" w14:paraId="517CBAF2" w14:textId="77777777" w:rsidTr="00503B79">
        <w:tc>
          <w:tcPr>
            <w:tcW w:w="2231" w:type="dxa"/>
          </w:tcPr>
          <w:p w14:paraId="782159E0" w14:textId="77777777" w:rsidR="005C5AF4" w:rsidRPr="00A80724" w:rsidRDefault="005C5AF4" w:rsidP="00503B79">
            <w:pPr>
              <w:rPr>
                <w:rFonts w:cs="Arial"/>
                <w:sz w:val="18"/>
                <w:szCs w:val="18"/>
              </w:rPr>
            </w:pPr>
          </w:p>
        </w:tc>
        <w:tc>
          <w:tcPr>
            <w:tcW w:w="2232" w:type="dxa"/>
          </w:tcPr>
          <w:p w14:paraId="3281E694" w14:textId="77777777" w:rsidR="005C5AF4" w:rsidRPr="00A80724" w:rsidRDefault="005C5AF4" w:rsidP="00503B79">
            <w:pPr>
              <w:rPr>
                <w:rFonts w:cs="Arial"/>
                <w:sz w:val="18"/>
                <w:szCs w:val="18"/>
              </w:rPr>
            </w:pPr>
            <w:r w:rsidRPr="00A80724">
              <w:rPr>
                <w:rFonts w:cs="Arial"/>
                <w:sz w:val="18"/>
                <w:szCs w:val="18"/>
              </w:rPr>
              <w:t>Fabrikant</w:t>
            </w:r>
          </w:p>
        </w:tc>
        <w:tc>
          <w:tcPr>
            <w:tcW w:w="4463" w:type="dxa"/>
          </w:tcPr>
          <w:p w14:paraId="3C778D83" w14:textId="77777777" w:rsidR="005C5AF4" w:rsidRPr="00A80724" w:rsidRDefault="005C5AF4" w:rsidP="0084530C">
            <w:pPr>
              <w:rPr>
                <w:rFonts w:cs="Arial"/>
                <w:sz w:val="18"/>
                <w:szCs w:val="18"/>
              </w:rPr>
            </w:pPr>
            <w:r w:rsidRPr="00A80724">
              <w:rPr>
                <w:rFonts w:cs="Arial"/>
                <w:sz w:val="18"/>
                <w:szCs w:val="18"/>
              </w:rPr>
              <w:t>Holland Batteries</w:t>
            </w:r>
          </w:p>
        </w:tc>
      </w:tr>
      <w:tr w:rsidR="005C5AF4" w:rsidRPr="00A80724" w14:paraId="29250F9B" w14:textId="77777777" w:rsidTr="00503B79">
        <w:tc>
          <w:tcPr>
            <w:tcW w:w="2231" w:type="dxa"/>
          </w:tcPr>
          <w:p w14:paraId="391CC662" w14:textId="77777777" w:rsidR="005C5AF4" w:rsidRPr="00A80724" w:rsidRDefault="005C5AF4" w:rsidP="00503B79">
            <w:pPr>
              <w:rPr>
                <w:rFonts w:cs="Arial"/>
                <w:sz w:val="18"/>
                <w:szCs w:val="18"/>
              </w:rPr>
            </w:pPr>
          </w:p>
        </w:tc>
        <w:tc>
          <w:tcPr>
            <w:tcW w:w="2232" w:type="dxa"/>
          </w:tcPr>
          <w:p w14:paraId="1FF369BB" w14:textId="77777777" w:rsidR="005C5AF4" w:rsidRPr="00A80724" w:rsidRDefault="005C5AF4" w:rsidP="00503B79">
            <w:pPr>
              <w:rPr>
                <w:rFonts w:cs="Arial"/>
                <w:sz w:val="18"/>
                <w:szCs w:val="18"/>
              </w:rPr>
            </w:pPr>
            <w:r w:rsidRPr="00A80724">
              <w:rPr>
                <w:rFonts w:cs="Arial"/>
                <w:sz w:val="18"/>
                <w:szCs w:val="18"/>
              </w:rPr>
              <w:t>Nominale spanning</w:t>
            </w:r>
          </w:p>
        </w:tc>
        <w:tc>
          <w:tcPr>
            <w:tcW w:w="4463" w:type="dxa"/>
          </w:tcPr>
          <w:p w14:paraId="582BF363" w14:textId="77777777" w:rsidR="005C5AF4" w:rsidRPr="00A80724" w:rsidRDefault="005C5AF4" w:rsidP="0084530C">
            <w:pPr>
              <w:rPr>
                <w:rFonts w:cs="Arial"/>
                <w:sz w:val="18"/>
                <w:szCs w:val="18"/>
              </w:rPr>
            </w:pPr>
            <w:r w:rsidRPr="00A80724">
              <w:rPr>
                <w:rFonts w:cs="Arial"/>
                <w:sz w:val="18"/>
                <w:szCs w:val="18"/>
              </w:rPr>
              <w:t>12 Vdc</w:t>
            </w:r>
          </w:p>
        </w:tc>
      </w:tr>
      <w:tr w:rsidR="005C5AF4" w:rsidRPr="00A80724" w14:paraId="39852604" w14:textId="77777777" w:rsidTr="00503B79">
        <w:tc>
          <w:tcPr>
            <w:tcW w:w="2231" w:type="dxa"/>
          </w:tcPr>
          <w:p w14:paraId="0DD483B4" w14:textId="77777777" w:rsidR="005C5AF4" w:rsidRPr="00A80724" w:rsidRDefault="005C5AF4" w:rsidP="00503B79">
            <w:pPr>
              <w:rPr>
                <w:rFonts w:cs="Arial"/>
                <w:sz w:val="18"/>
                <w:szCs w:val="18"/>
              </w:rPr>
            </w:pPr>
          </w:p>
        </w:tc>
        <w:tc>
          <w:tcPr>
            <w:tcW w:w="2232" w:type="dxa"/>
          </w:tcPr>
          <w:p w14:paraId="2CCD546D" w14:textId="77777777" w:rsidR="005C5AF4" w:rsidRPr="00A80724" w:rsidRDefault="005C5AF4" w:rsidP="00503B79">
            <w:pPr>
              <w:rPr>
                <w:rFonts w:cs="Arial"/>
                <w:sz w:val="18"/>
                <w:szCs w:val="18"/>
              </w:rPr>
            </w:pPr>
            <w:r w:rsidRPr="00A80724">
              <w:rPr>
                <w:rFonts w:cs="Arial"/>
                <w:sz w:val="18"/>
                <w:szCs w:val="18"/>
              </w:rPr>
              <w:t>Nominaal vermogen</w:t>
            </w:r>
          </w:p>
        </w:tc>
        <w:tc>
          <w:tcPr>
            <w:tcW w:w="4463" w:type="dxa"/>
          </w:tcPr>
          <w:p w14:paraId="5C2CB0BD" w14:textId="77777777" w:rsidR="005C5AF4" w:rsidRPr="00A80724" w:rsidRDefault="005C5AF4" w:rsidP="0084530C">
            <w:pPr>
              <w:rPr>
                <w:rFonts w:cs="Arial"/>
                <w:sz w:val="18"/>
                <w:szCs w:val="18"/>
              </w:rPr>
            </w:pPr>
            <w:r w:rsidRPr="00A80724">
              <w:rPr>
                <w:rFonts w:cs="Arial"/>
                <w:sz w:val="18"/>
                <w:szCs w:val="18"/>
              </w:rPr>
              <w:t>102 Ah</w:t>
            </w:r>
          </w:p>
        </w:tc>
      </w:tr>
      <w:tr w:rsidR="005C5AF4" w:rsidRPr="00A80724" w14:paraId="3E42EB10" w14:textId="77777777" w:rsidTr="00503B79">
        <w:tc>
          <w:tcPr>
            <w:tcW w:w="2231" w:type="dxa"/>
          </w:tcPr>
          <w:p w14:paraId="44103BBF" w14:textId="77777777" w:rsidR="005C5AF4" w:rsidRPr="00A80724" w:rsidRDefault="005C5AF4" w:rsidP="00503B79">
            <w:pPr>
              <w:rPr>
                <w:rFonts w:cs="Arial"/>
                <w:sz w:val="18"/>
                <w:szCs w:val="18"/>
              </w:rPr>
            </w:pPr>
          </w:p>
        </w:tc>
        <w:tc>
          <w:tcPr>
            <w:tcW w:w="2232" w:type="dxa"/>
          </w:tcPr>
          <w:p w14:paraId="3DD0F57D" w14:textId="77777777" w:rsidR="005C5AF4" w:rsidRPr="00A80724" w:rsidRDefault="005C5AF4" w:rsidP="00503B79">
            <w:pPr>
              <w:rPr>
                <w:rFonts w:cs="Arial"/>
                <w:sz w:val="18"/>
                <w:szCs w:val="18"/>
              </w:rPr>
            </w:pPr>
            <w:r w:rsidRPr="00A80724">
              <w:rPr>
                <w:rFonts w:cs="Arial"/>
                <w:sz w:val="18"/>
                <w:szCs w:val="18"/>
              </w:rPr>
              <w:t>Schakeling</w:t>
            </w:r>
          </w:p>
        </w:tc>
        <w:tc>
          <w:tcPr>
            <w:tcW w:w="4463" w:type="dxa"/>
          </w:tcPr>
          <w:p w14:paraId="146693DB" w14:textId="77777777" w:rsidR="005C5AF4" w:rsidRPr="00A80724" w:rsidRDefault="005C5AF4" w:rsidP="0084530C">
            <w:pPr>
              <w:rPr>
                <w:rFonts w:cs="Arial"/>
                <w:sz w:val="18"/>
                <w:szCs w:val="18"/>
              </w:rPr>
            </w:pPr>
            <w:r w:rsidRPr="00A80724">
              <w:rPr>
                <w:rFonts w:cs="Arial"/>
                <w:sz w:val="18"/>
                <w:szCs w:val="18"/>
              </w:rPr>
              <w:t>Serie</w:t>
            </w:r>
          </w:p>
        </w:tc>
      </w:tr>
    </w:tbl>
    <w:p w14:paraId="68DB81A3" w14:textId="77777777" w:rsidR="004747A7" w:rsidRDefault="00C45664" w:rsidP="004747A7">
      <w:pPr>
        <w:rPr>
          <w:rFonts w:cs="Arial"/>
        </w:rPr>
      </w:pPr>
      <w:r w:rsidRPr="00A80724">
        <w:rPr>
          <w:rFonts w:cs="Arial"/>
        </w:rPr>
        <w:lastRenderedPageBreak/>
        <w:t xml:space="preserve"> </w:t>
      </w:r>
      <w:bookmarkStart w:id="235" w:name="_Toc140044817"/>
    </w:p>
    <w:p w14:paraId="56F703AB" w14:textId="77777777" w:rsidR="009B029A" w:rsidRDefault="00753769" w:rsidP="004747A7">
      <w:pPr>
        <w:rPr>
          <w:rFonts w:cs="Arial"/>
        </w:rPr>
      </w:pPr>
      <w:r>
        <w:rPr>
          <w:rFonts w:cs="Arial"/>
        </w:rPr>
        <w:t>Bij toepassing van een UPS 400/230V is een 48Vdc Combikast niet nodig</w:t>
      </w:r>
      <w:r w:rsidR="004B6AA9">
        <w:rPr>
          <w:rFonts w:cs="Arial"/>
        </w:rPr>
        <w:t xml:space="preserve"> en kan er gebruik gemaakt worden van 230Vac/38Vdc omvormers in de LVI van elke separate module.</w:t>
      </w:r>
    </w:p>
    <w:p w14:paraId="0C6C9C34" w14:textId="1B4591CC" w:rsidR="000D5B16" w:rsidRDefault="004B6AA9" w:rsidP="004747A7">
      <w:pPr>
        <w:rPr>
          <w:rFonts w:cs="Arial"/>
        </w:rPr>
      </w:pPr>
      <w:r>
        <w:rPr>
          <w:rFonts w:cs="Arial"/>
        </w:rPr>
        <w:t xml:space="preserve"> </w:t>
      </w:r>
    </w:p>
    <w:p w14:paraId="2E2E55EF" w14:textId="2E5E0B12" w:rsidR="00FB6B43" w:rsidRPr="004747A7" w:rsidRDefault="00FB6B43" w:rsidP="004747A7">
      <w:pPr>
        <w:rPr>
          <w:rFonts w:cs="Arial"/>
        </w:rPr>
      </w:pPr>
      <w:r w:rsidRPr="004747A7">
        <w:rPr>
          <w:rFonts w:cs="Arial"/>
        </w:rPr>
        <w:t>Van toepassing zijnde documenten per type module:</w:t>
      </w:r>
    </w:p>
    <w:p w14:paraId="42A3758F" w14:textId="5D853F93" w:rsidR="00FB6B43" w:rsidRDefault="00D17D67">
      <w:pPr>
        <w:pStyle w:val="Lijstalinea"/>
        <w:numPr>
          <w:ilvl w:val="0"/>
          <w:numId w:val="32"/>
        </w:numPr>
        <w:rPr>
          <w:rFonts w:eastAsiaTheme="majorEastAsia" w:cs="Arial"/>
        </w:rPr>
      </w:pPr>
      <w:r>
        <w:rPr>
          <w:rFonts w:eastAsiaTheme="majorEastAsia" w:cs="Arial"/>
        </w:rPr>
        <w:t>ICT</w:t>
      </w:r>
      <w:r w:rsidR="00FB6B43" w:rsidRPr="00BB5174">
        <w:rPr>
          <w:rFonts w:eastAsiaTheme="majorEastAsia" w:cs="Arial"/>
        </w:rPr>
        <w:t>.TEK-65-01-Opstelling toestellen en apparaten</w:t>
      </w:r>
      <w:r w:rsidR="00FB6B43">
        <w:rPr>
          <w:rFonts w:eastAsiaTheme="majorEastAsia" w:cs="Arial"/>
        </w:rPr>
        <w:t>.</w:t>
      </w:r>
    </w:p>
    <w:p w14:paraId="4263C68A" w14:textId="0EF97C08" w:rsidR="004747A7" w:rsidRDefault="004747A7">
      <w:pPr>
        <w:pStyle w:val="Lijstalinea"/>
        <w:numPr>
          <w:ilvl w:val="0"/>
          <w:numId w:val="32"/>
        </w:numPr>
        <w:rPr>
          <w:rFonts w:eastAsiaTheme="majorEastAsia" w:cs="Arial"/>
        </w:rPr>
      </w:pPr>
      <w:r w:rsidRPr="004747A7">
        <w:rPr>
          <w:rFonts w:eastAsiaTheme="majorEastAsia" w:cs="Arial"/>
        </w:rPr>
        <w:t xml:space="preserve">ICT.TEK.61-61-01 - 48Vdc_230-400Vac LVI </w:t>
      </w:r>
    </w:p>
    <w:p w14:paraId="226DCD24" w14:textId="77777777" w:rsidR="005C5AF4" w:rsidRPr="00A80724" w:rsidRDefault="005C5AF4" w:rsidP="005C5AF4">
      <w:pPr>
        <w:pStyle w:val="Kop3"/>
        <w:keepLines/>
        <w:tabs>
          <w:tab w:val="clear" w:pos="0"/>
          <w:tab w:val="num" w:pos="432"/>
        </w:tabs>
        <w:spacing w:before="240" w:after="120" w:line="276" w:lineRule="auto"/>
        <w:ind w:left="432" w:hanging="432"/>
        <w:rPr>
          <w:rFonts w:cs="Arial"/>
        </w:rPr>
      </w:pPr>
      <w:bookmarkStart w:id="236" w:name="_Toc232402434"/>
      <w:r w:rsidRPr="00A80724">
        <w:rPr>
          <w:rFonts w:cs="Arial"/>
        </w:rPr>
        <w:t>Beveiligingen</w:t>
      </w:r>
      <w:bookmarkEnd w:id="235"/>
      <w:bookmarkEnd w:id="236"/>
    </w:p>
    <w:p w14:paraId="6963B13F" w14:textId="77777777" w:rsidR="005C5AF4" w:rsidRPr="00A80724" w:rsidRDefault="005C5AF4" w:rsidP="005C5AF4">
      <w:pPr>
        <w:rPr>
          <w:rFonts w:cs="Arial"/>
        </w:rPr>
      </w:pPr>
      <w:r w:rsidRPr="00A80724">
        <w:rPr>
          <w:rFonts w:cs="Arial"/>
        </w:rPr>
        <w:t>De 48V is voorzien van zekeringen voor de afgaande groepen.</w:t>
      </w:r>
    </w:p>
    <w:p w14:paraId="3093AF8E" w14:textId="4CAFE2E4" w:rsidR="005C5AF4" w:rsidRDefault="005C5AF4" w:rsidP="005C5AF4">
      <w:pPr>
        <w:rPr>
          <w:rFonts w:cs="Arial"/>
        </w:rPr>
      </w:pPr>
      <w:r w:rsidRPr="00A80724">
        <w:rPr>
          <w:rFonts w:cs="Arial"/>
        </w:rPr>
        <w:t>De meldingen van de 48V Combikast worden doorgezet naar de SMIK.</w:t>
      </w:r>
    </w:p>
    <w:p w14:paraId="66C6769C" w14:textId="77777777" w:rsidR="00D17D67" w:rsidRDefault="00D17D67" w:rsidP="005C5AF4">
      <w:pPr>
        <w:rPr>
          <w:rFonts w:cs="Arial"/>
        </w:rPr>
      </w:pPr>
    </w:p>
    <w:p w14:paraId="5C8E0D21" w14:textId="77777777" w:rsidR="00D17D67" w:rsidRPr="004747A7" w:rsidRDefault="00D17D67" w:rsidP="00D17D67">
      <w:pPr>
        <w:rPr>
          <w:rFonts w:cs="Arial"/>
        </w:rPr>
      </w:pPr>
      <w:r w:rsidRPr="004747A7">
        <w:rPr>
          <w:rFonts w:cs="Arial"/>
        </w:rPr>
        <w:t>Van toepassing zijnde documenten per type module:</w:t>
      </w:r>
    </w:p>
    <w:p w14:paraId="3B34A257" w14:textId="7B532450" w:rsidR="00D17D67" w:rsidRPr="00D17D67" w:rsidRDefault="00D17D67">
      <w:pPr>
        <w:pStyle w:val="Lijstalinea"/>
        <w:numPr>
          <w:ilvl w:val="0"/>
          <w:numId w:val="33"/>
        </w:numPr>
        <w:rPr>
          <w:rFonts w:cs="Arial"/>
        </w:rPr>
      </w:pPr>
      <w:r w:rsidRPr="00D17D67">
        <w:rPr>
          <w:rFonts w:eastAsiaTheme="majorEastAsia" w:cs="Arial"/>
        </w:rPr>
        <w:t>ICT.TEK.61-28-01 - SMIK-8 &amp; GCK</w:t>
      </w:r>
      <w:r>
        <w:rPr>
          <w:rFonts w:eastAsiaTheme="majorEastAsia" w:cs="Arial"/>
        </w:rPr>
        <w:t>.</w:t>
      </w:r>
    </w:p>
    <w:p w14:paraId="2CC2A31E" w14:textId="77777777" w:rsidR="005C5AF4" w:rsidRPr="00A80724" w:rsidRDefault="005C5AF4" w:rsidP="004321F2">
      <w:pPr>
        <w:pStyle w:val="Kop3"/>
        <w:keepLines/>
        <w:tabs>
          <w:tab w:val="clear" w:pos="0"/>
          <w:tab w:val="num" w:pos="432"/>
        </w:tabs>
        <w:spacing w:before="240" w:after="120" w:line="276" w:lineRule="auto"/>
        <w:ind w:left="432" w:hanging="432"/>
        <w:rPr>
          <w:rFonts w:cs="Arial"/>
        </w:rPr>
      </w:pPr>
      <w:bookmarkStart w:id="237" w:name="_Toc140044818"/>
      <w:bookmarkStart w:id="238" w:name="_Toc232402435"/>
      <w:r w:rsidRPr="00A80724">
        <w:rPr>
          <w:rFonts w:cs="Arial"/>
        </w:rPr>
        <w:t>OFD-kast (ODF-VX)</w:t>
      </w:r>
      <w:bookmarkEnd w:id="237"/>
      <w:bookmarkEnd w:id="238"/>
    </w:p>
    <w:p w14:paraId="64BA6A44" w14:textId="0B7FD12B" w:rsidR="00D17D67" w:rsidRDefault="00675D9F" w:rsidP="005C5AF4">
      <w:pPr>
        <w:rPr>
          <w:rFonts w:cs="Arial"/>
        </w:rPr>
      </w:pPr>
      <w:r w:rsidRPr="00A80724">
        <w:rPr>
          <w:rFonts w:cs="Arial"/>
        </w:rPr>
        <w:t>De module wordt voorzien van een ODF-VX</w:t>
      </w:r>
      <w:r w:rsidR="000F1635" w:rsidRPr="00A80724">
        <w:rPr>
          <w:rFonts w:cs="Arial"/>
        </w:rPr>
        <w:t xml:space="preserve"> (Optical Distribution Frame)</w:t>
      </w:r>
      <w:r w:rsidRPr="00A80724">
        <w:rPr>
          <w:rFonts w:cs="Arial"/>
        </w:rPr>
        <w:t>.</w:t>
      </w:r>
      <w:r w:rsidR="005C5AF4" w:rsidRPr="00A80724">
        <w:rPr>
          <w:rFonts w:cs="Arial"/>
        </w:rPr>
        <w:t xml:space="preserve"> </w:t>
      </w:r>
      <w:r w:rsidR="005405A9">
        <w:rPr>
          <w:rFonts w:cs="Arial"/>
        </w:rPr>
        <w:t xml:space="preserve">De deuren van de ODF-VX kast dienen 90° geopend te kunnen worden. </w:t>
      </w:r>
      <w:r w:rsidR="00715872">
        <w:rPr>
          <w:rFonts w:cs="Arial"/>
        </w:rPr>
        <w:t xml:space="preserve">Op de muur naast de ODF-VX dient een deurstoppen geplaatst te worden ter voorkoming van beschadiging van de muur </w:t>
      </w:r>
      <w:r w:rsidR="00C610B5">
        <w:rPr>
          <w:rFonts w:cs="Arial"/>
        </w:rPr>
        <w:t xml:space="preserve">en het afbreken van de toegangssleutel van de kast. </w:t>
      </w:r>
    </w:p>
    <w:p w14:paraId="4F1330AC" w14:textId="77777777" w:rsidR="00D17D67" w:rsidRDefault="00D17D67" w:rsidP="005C5AF4">
      <w:pPr>
        <w:rPr>
          <w:rFonts w:cs="Arial"/>
        </w:rPr>
      </w:pPr>
    </w:p>
    <w:p w14:paraId="34567FC7" w14:textId="77777777" w:rsidR="00D17D67" w:rsidRPr="004747A7" w:rsidRDefault="00D17D67" w:rsidP="00D17D67">
      <w:pPr>
        <w:rPr>
          <w:rFonts w:cs="Arial"/>
        </w:rPr>
      </w:pPr>
      <w:r w:rsidRPr="004747A7">
        <w:rPr>
          <w:rFonts w:cs="Arial"/>
        </w:rPr>
        <w:t>Van toepassing zijnde documenten per type module:</w:t>
      </w:r>
    </w:p>
    <w:p w14:paraId="7570D6EC" w14:textId="5379CE43" w:rsidR="00D17D67" w:rsidRDefault="00D17D67">
      <w:pPr>
        <w:pStyle w:val="Lijstalinea"/>
        <w:numPr>
          <w:ilvl w:val="0"/>
          <w:numId w:val="32"/>
        </w:numPr>
        <w:rPr>
          <w:rFonts w:eastAsiaTheme="majorEastAsia" w:cs="Arial"/>
        </w:rPr>
      </w:pPr>
      <w:r>
        <w:rPr>
          <w:rFonts w:eastAsiaTheme="majorEastAsia" w:cs="Arial"/>
        </w:rPr>
        <w:t>ICT</w:t>
      </w:r>
      <w:r w:rsidRPr="00BB5174">
        <w:rPr>
          <w:rFonts w:eastAsiaTheme="majorEastAsia" w:cs="Arial"/>
        </w:rPr>
        <w:t>.TEK-65-01-Opstelling toestellen en apparaten</w:t>
      </w:r>
      <w:r>
        <w:rPr>
          <w:rFonts w:eastAsiaTheme="majorEastAsia" w:cs="Arial"/>
        </w:rPr>
        <w:t>.</w:t>
      </w:r>
    </w:p>
    <w:p w14:paraId="41F88925" w14:textId="0FA542D6" w:rsidR="005C5AF4" w:rsidRPr="00D17D67" w:rsidRDefault="00CF536F">
      <w:pPr>
        <w:pStyle w:val="Lijstalinea"/>
        <w:numPr>
          <w:ilvl w:val="0"/>
          <w:numId w:val="32"/>
        </w:numPr>
        <w:rPr>
          <w:rFonts w:cs="Arial"/>
        </w:rPr>
      </w:pPr>
      <w:r w:rsidRPr="00D17D67">
        <w:rPr>
          <w:rFonts w:cs="Arial"/>
        </w:rPr>
        <w:t xml:space="preserve">4.11 - </w:t>
      </w:r>
      <w:r w:rsidR="005C5AF4" w:rsidRPr="00D17D67">
        <w:rPr>
          <w:rFonts w:cs="Arial"/>
        </w:rPr>
        <w:t>BNX-23009 Telecom MOS</w:t>
      </w:r>
      <w:r w:rsidR="00D17D67">
        <w:rPr>
          <w:rFonts w:cs="Arial"/>
        </w:rPr>
        <w:t>.</w:t>
      </w:r>
    </w:p>
    <w:p w14:paraId="76B222B6" w14:textId="77777777" w:rsidR="005C5AF4" w:rsidRPr="00A80724" w:rsidRDefault="005C5AF4" w:rsidP="004321F2">
      <w:pPr>
        <w:pStyle w:val="Kop3"/>
        <w:keepLines/>
        <w:tabs>
          <w:tab w:val="clear" w:pos="0"/>
          <w:tab w:val="num" w:pos="432"/>
        </w:tabs>
        <w:spacing w:before="240" w:after="120" w:line="276" w:lineRule="auto"/>
        <w:ind w:left="432" w:hanging="432"/>
        <w:rPr>
          <w:rFonts w:cs="Arial"/>
        </w:rPr>
      </w:pPr>
      <w:bookmarkStart w:id="239" w:name="_Toc140044819"/>
      <w:bookmarkStart w:id="240" w:name="_Toc232402436"/>
      <w:r w:rsidRPr="00A80724">
        <w:rPr>
          <w:rFonts w:cs="Arial"/>
        </w:rPr>
        <w:t>Netwerkkast (NWK)</w:t>
      </w:r>
      <w:bookmarkEnd w:id="239"/>
      <w:bookmarkEnd w:id="240"/>
    </w:p>
    <w:p w14:paraId="2AEA8AE4" w14:textId="52A29D21" w:rsidR="005C5AF4" w:rsidRDefault="00675D9F" w:rsidP="005C5AF4">
      <w:pPr>
        <w:rPr>
          <w:rFonts w:cs="Arial"/>
        </w:rPr>
      </w:pPr>
      <w:r w:rsidRPr="00A80724">
        <w:rPr>
          <w:rFonts w:cs="Arial"/>
        </w:rPr>
        <w:t>De module wordt voorzien van een Netwerkkast A.</w:t>
      </w:r>
    </w:p>
    <w:p w14:paraId="5D434BA4" w14:textId="77777777" w:rsidR="00C610B5" w:rsidRDefault="00C610B5" w:rsidP="005C5AF4">
      <w:pPr>
        <w:rPr>
          <w:rFonts w:cs="Arial"/>
        </w:rPr>
      </w:pPr>
    </w:p>
    <w:p w14:paraId="1599C30A" w14:textId="77777777" w:rsidR="00C610B5" w:rsidRPr="004747A7" w:rsidRDefault="00C610B5" w:rsidP="00C610B5">
      <w:pPr>
        <w:rPr>
          <w:rFonts w:cs="Arial"/>
        </w:rPr>
      </w:pPr>
      <w:r w:rsidRPr="004747A7">
        <w:rPr>
          <w:rFonts w:cs="Arial"/>
        </w:rPr>
        <w:t>Van toepassing zijnde documenten per type module:</w:t>
      </w:r>
    </w:p>
    <w:p w14:paraId="46DC0E01" w14:textId="77777777" w:rsidR="00C610B5" w:rsidRDefault="00C610B5">
      <w:pPr>
        <w:pStyle w:val="Lijstalinea"/>
        <w:numPr>
          <w:ilvl w:val="0"/>
          <w:numId w:val="32"/>
        </w:numPr>
        <w:rPr>
          <w:rFonts w:eastAsiaTheme="majorEastAsia" w:cs="Arial"/>
        </w:rPr>
      </w:pPr>
      <w:r>
        <w:rPr>
          <w:rFonts w:eastAsiaTheme="majorEastAsia" w:cs="Arial"/>
        </w:rPr>
        <w:t>ICT</w:t>
      </w:r>
      <w:r w:rsidRPr="00BB5174">
        <w:rPr>
          <w:rFonts w:eastAsiaTheme="majorEastAsia" w:cs="Arial"/>
        </w:rPr>
        <w:t>.TEK-65-01-Opstelling toestellen en apparaten</w:t>
      </w:r>
      <w:r>
        <w:rPr>
          <w:rFonts w:eastAsiaTheme="majorEastAsia" w:cs="Arial"/>
        </w:rPr>
        <w:t>.</w:t>
      </w:r>
    </w:p>
    <w:p w14:paraId="03121F1F" w14:textId="77777777" w:rsidR="00C610B5" w:rsidRPr="00D17D67" w:rsidRDefault="00C610B5">
      <w:pPr>
        <w:pStyle w:val="Lijstalinea"/>
        <w:numPr>
          <w:ilvl w:val="0"/>
          <w:numId w:val="32"/>
        </w:numPr>
        <w:rPr>
          <w:rFonts w:cs="Arial"/>
        </w:rPr>
      </w:pPr>
      <w:r w:rsidRPr="00D17D67">
        <w:rPr>
          <w:rFonts w:cs="Arial"/>
        </w:rPr>
        <w:t>4.11 - BNX-23009 Telecom MOS</w:t>
      </w:r>
      <w:r>
        <w:rPr>
          <w:rFonts w:cs="Arial"/>
        </w:rPr>
        <w:t>.</w:t>
      </w:r>
    </w:p>
    <w:p w14:paraId="52825CAF" w14:textId="77777777" w:rsidR="004321F2" w:rsidRPr="00A80724" w:rsidRDefault="004321F2" w:rsidP="004321F2">
      <w:pPr>
        <w:pStyle w:val="Kop3"/>
        <w:keepLines/>
        <w:tabs>
          <w:tab w:val="clear" w:pos="0"/>
          <w:tab w:val="num" w:pos="432"/>
        </w:tabs>
        <w:spacing w:before="240" w:after="120" w:line="276" w:lineRule="auto"/>
        <w:ind w:left="432" w:hanging="432"/>
        <w:rPr>
          <w:rFonts w:cs="Arial"/>
        </w:rPr>
      </w:pPr>
      <w:bookmarkStart w:id="241" w:name="_Toc140044821"/>
      <w:bookmarkStart w:id="242" w:name="_Toc232402437"/>
      <w:r w:rsidRPr="00A80724">
        <w:rPr>
          <w:rFonts w:cs="Arial"/>
        </w:rPr>
        <w:t>GCK</w:t>
      </w:r>
      <w:bookmarkEnd w:id="241"/>
      <w:bookmarkEnd w:id="242"/>
    </w:p>
    <w:p w14:paraId="6E2A82DC" w14:textId="1AC7BF9C" w:rsidR="004321F2" w:rsidRPr="00A80724" w:rsidRDefault="004321F2" w:rsidP="004321F2">
      <w:pPr>
        <w:rPr>
          <w:rFonts w:cs="Arial"/>
        </w:rPr>
      </w:pPr>
      <w:r w:rsidRPr="00A80724">
        <w:rPr>
          <w:rFonts w:cs="Arial"/>
        </w:rPr>
        <w:t>In de ICT-module wordt een GCK geplaatst voor het verbinden van de Stationsautomatisering op de (Fides-) Netwerkkast.</w:t>
      </w:r>
      <w:r w:rsidR="009477A0" w:rsidRPr="00A80724">
        <w:rPr>
          <w:rFonts w:cs="Arial"/>
        </w:rPr>
        <w:t xml:space="preserve"> GCK dient te worden voorzien van een groot display, waarop de gehele </w:t>
      </w:r>
      <w:r w:rsidR="00F95340" w:rsidRPr="00A80724">
        <w:rPr>
          <w:rFonts w:cs="Arial"/>
        </w:rPr>
        <w:t xml:space="preserve">onderstationsconfiguratie geprojecteerd kan worden. Programmering van het display vindt plaats door IT4OT. </w:t>
      </w:r>
    </w:p>
    <w:p w14:paraId="6FEB113A" w14:textId="77777777" w:rsidR="004321F2" w:rsidRPr="00A80724" w:rsidRDefault="004321F2" w:rsidP="004321F2">
      <w:pPr>
        <w:rPr>
          <w:rFonts w:cs="Arial"/>
        </w:rPr>
      </w:pPr>
    </w:p>
    <w:p w14:paraId="3AA8EEB6" w14:textId="77777777" w:rsidR="005D333D" w:rsidRPr="004747A7" w:rsidRDefault="005D333D" w:rsidP="005D333D">
      <w:pPr>
        <w:rPr>
          <w:rFonts w:cs="Arial"/>
        </w:rPr>
      </w:pPr>
      <w:r w:rsidRPr="004747A7">
        <w:rPr>
          <w:rFonts w:cs="Arial"/>
        </w:rPr>
        <w:t>Van toepassing zijnde documenten per type module:</w:t>
      </w:r>
    </w:p>
    <w:p w14:paraId="7DDA80E6" w14:textId="77777777" w:rsidR="005D333D" w:rsidRDefault="005D333D">
      <w:pPr>
        <w:pStyle w:val="Lijstalinea"/>
        <w:numPr>
          <w:ilvl w:val="0"/>
          <w:numId w:val="32"/>
        </w:numPr>
        <w:rPr>
          <w:rFonts w:eastAsiaTheme="majorEastAsia" w:cs="Arial"/>
        </w:rPr>
      </w:pPr>
      <w:r>
        <w:rPr>
          <w:rFonts w:eastAsiaTheme="majorEastAsia" w:cs="Arial"/>
        </w:rPr>
        <w:t>ICT</w:t>
      </w:r>
      <w:r w:rsidRPr="00BB5174">
        <w:rPr>
          <w:rFonts w:eastAsiaTheme="majorEastAsia" w:cs="Arial"/>
        </w:rPr>
        <w:t>.TEK-65-01-Opstelling toestellen en apparaten</w:t>
      </w:r>
      <w:r>
        <w:rPr>
          <w:rFonts w:eastAsiaTheme="majorEastAsia" w:cs="Arial"/>
        </w:rPr>
        <w:t>.</w:t>
      </w:r>
    </w:p>
    <w:p w14:paraId="7C16DB51" w14:textId="7B701F48" w:rsidR="00913E87" w:rsidRPr="00A80724" w:rsidRDefault="00913E87" w:rsidP="00913E87">
      <w:pPr>
        <w:pStyle w:val="Kop3"/>
        <w:keepLines/>
        <w:tabs>
          <w:tab w:val="clear" w:pos="0"/>
          <w:tab w:val="num" w:pos="432"/>
        </w:tabs>
        <w:spacing w:before="240" w:after="120" w:line="276" w:lineRule="auto"/>
        <w:ind w:left="432" w:hanging="432"/>
        <w:rPr>
          <w:rFonts w:cs="Arial"/>
        </w:rPr>
      </w:pPr>
      <w:bookmarkStart w:id="243" w:name="_Toc232402438"/>
      <w:r w:rsidRPr="00A80724">
        <w:rPr>
          <w:rFonts w:cs="Arial"/>
        </w:rPr>
        <w:t>GVI-IT kabels</w:t>
      </w:r>
      <w:bookmarkEnd w:id="243"/>
    </w:p>
    <w:p w14:paraId="3A4F59FD" w14:textId="4A2C2022" w:rsidR="00913E87" w:rsidRPr="00A80724" w:rsidRDefault="00A953EA" w:rsidP="00913E87">
      <w:pPr>
        <w:rPr>
          <w:rFonts w:cs="Arial"/>
        </w:rPr>
      </w:pPr>
      <w:r>
        <w:rPr>
          <w:rFonts w:cs="Arial"/>
        </w:rPr>
        <w:t xml:space="preserve">De </w:t>
      </w:r>
      <w:r w:rsidR="00E651E3" w:rsidRPr="00A80724">
        <w:rPr>
          <w:rFonts w:cs="Arial"/>
        </w:rPr>
        <w:t xml:space="preserve"> ICT-module </w:t>
      </w:r>
      <w:r>
        <w:rPr>
          <w:rFonts w:cs="Arial"/>
        </w:rPr>
        <w:t xml:space="preserve">dient te </w:t>
      </w:r>
      <w:r w:rsidR="00E651E3" w:rsidRPr="00A80724">
        <w:rPr>
          <w:rFonts w:cs="Arial"/>
        </w:rPr>
        <w:t xml:space="preserve">worden </w:t>
      </w:r>
      <w:r>
        <w:rPr>
          <w:rFonts w:cs="Arial"/>
        </w:rPr>
        <w:t xml:space="preserve">voorzien van 2 </w:t>
      </w:r>
      <w:r w:rsidR="00E651E3" w:rsidRPr="00A80724">
        <w:rPr>
          <w:rFonts w:cs="Arial"/>
        </w:rPr>
        <w:t>kabelopslagframes van de minimaal 2 benodigde GVI-IT kabels</w:t>
      </w:r>
      <w:r>
        <w:rPr>
          <w:rFonts w:cs="Arial"/>
        </w:rPr>
        <w:t>. De kabelopslagframes worden</w:t>
      </w:r>
      <w:r w:rsidR="00E651E3" w:rsidRPr="00A80724">
        <w:rPr>
          <w:rFonts w:cs="Arial"/>
        </w:rPr>
        <w:t xml:space="preserve"> aan de onderkant van de module in de kruipruimte gemonteerd ter hoogte van de doorvoering.</w:t>
      </w:r>
      <w:r w:rsidR="000D1309" w:rsidRPr="00A80724">
        <w:rPr>
          <w:rFonts w:cs="Arial"/>
        </w:rPr>
        <w:t xml:space="preserve">. </w:t>
      </w:r>
      <w:r w:rsidR="00AD3520" w:rsidRPr="00A80724">
        <w:rPr>
          <w:rFonts w:cs="Arial"/>
        </w:rPr>
        <w:t xml:space="preserve">De kabelopslagframes zijn van Microfocus type kabelopslag frame PE 400x150mm A/N: 286995. Er is minimaal </w:t>
      </w:r>
      <w:r w:rsidR="006324C7" w:rsidRPr="00A80724">
        <w:rPr>
          <w:rFonts w:cs="Arial"/>
        </w:rPr>
        <w:t xml:space="preserve">50x50 cm benodigd per haspel. </w:t>
      </w:r>
    </w:p>
    <w:p w14:paraId="13269F41" w14:textId="77777777" w:rsidR="0076727A" w:rsidRPr="00A80724" w:rsidRDefault="0076727A" w:rsidP="00913E87">
      <w:pPr>
        <w:rPr>
          <w:rFonts w:cs="Arial"/>
        </w:rPr>
      </w:pPr>
    </w:p>
    <w:p w14:paraId="78B279FC" w14:textId="1B983B58" w:rsidR="0076727A" w:rsidRPr="00A80724" w:rsidRDefault="0076727A" w:rsidP="00913E87">
      <w:pPr>
        <w:rPr>
          <w:rFonts w:cs="Arial"/>
        </w:rPr>
      </w:pPr>
      <w:r w:rsidRPr="00A80724">
        <w:rPr>
          <w:rFonts w:cs="Arial"/>
        </w:rPr>
        <w:t>De GVI-IT kabels</w:t>
      </w:r>
      <w:r w:rsidR="00914CAC" w:rsidRPr="00A80724">
        <w:rPr>
          <w:rFonts w:cs="Arial"/>
        </w:rPr>
        <w:t xml:space="preserve"> worden </w:t>
      </w:r>
      <w:r w:rsidR="00AA0389" w:rsidRPr="00A80724">
        <w:rPr>
          <w:rFonts w:cs="Arial"/>
        </w:rPr>
        <w:t xml:space="preserve">via een apart tracé </w:t>
      </w:r>
      <w:r w:rsidR="00914CAC" w:rsidRPr="00A80724">
        <w:rPr>
          <w:rFonts w:cs="Arial"/>
        </w:rPr>
        <w:t>van buiten</w:t>
      </w:r>
      <w:r w:rsidR="00AA0389" w:rsidRPr="00A80724">
        <w:rPr>
          <w:rFonts w:cs="Arial"/>
        </w:rPr>
        <w:t xml:space="preserve"> tot onder de module aangebracht. </w:t>
      </w:r>
      <w:r w:rsidR="006008B9" w:rsidRPr="00A80724">
        <w:rPr>
          <w:rFonts w:cs="Arial"/>
        </w:rPr>
        <w:t>De GVI-IT kabels worden gezamenlijk via de daarvoor bedoelde doorvoer de module ingebracht</w:t>
      </w:r>
      <w:r w:rsidR="00684CAF" w:rsidRPr="00A80724">
        <w:rPr>
          <w:rFonts w:cs="Arial"/>
        </w:rPr>
        <w:t xml:space="preserve"> door middel van</w:t>
      </w:r>
      <w:r w:rsidR="00914CAC" w:rsidRPr="00A80724">
        <w:rPr>
          <w:rFonts w:cs="Arial"/>
        </w:rPr>
        <w:t xml:space="preserve"> (HD)PE-buis tot onder de vloer</w:t>
      </w:r>
      <w:r w:rsidR="00684CAF" w:rsidRPr="00A80724">
        <w:rPr>
          <w:rFonts w:cs="Arial"/>
        </w:rPr>
        <w:t xml:space="preserve"> van de module</w:t>
      </w:r>
      <w:r w:rsidR="00914CAC" w:rsidRPr="00A80724">
        <w:rPr>
          <w:rFonts w:cs="Arial"/>
        </w:rPr>
        <w:t xml:space="preserve"> zodat straatwerk niet geopend hoeft te worden. HDPE-buizen </w:t>
      </w:r>
      <w:r w:rsidR="007B0B1B" w:rsidRPr="00A80724">
        <w:rPr>
          <w:rFonts w:cs="Arial"/>
        </w:rPr>
        <w:t>t.b.v.</w:t>
      </w:r>
      <w:r w:rsidR="00914CAC" w:rsidRPr="00A80724">
        <w:rPr>
          <w:rFonts w:cs="Arial"/>
        </w:rPr>
        <w:t xml:space="preserve"> glasvezel </w:t>
      </w:r>
      <w:r w:rsidR="00BA6FC2" w:rsidRPr="00A80724">
        <w:rPr>
          <w:rFonts w:cs="Arial"/>
        </w:rPr>
        <w:t>worden</w:t>
      </w:r>
      <w:r w:rsidR="00914CAC" w:rsidRPr="00A80724">
        <w:rPr>
          <w:rFonts w:cs="Arial"/>
        </w:rPr>
        <w:t xml:space="preserve"> tot in de module aangebracht</w:t>
      </w:r>
      <w:r w:rsidR="00BA6FC2" w:rsidRPr="00A80724">
        <w:rPr>
          <w:rFonts w:cs="Arial"/>
        </w:rPr>
        <w:t>.</w:t>
      </w:r>
    </w:p>
    <w:p w14:paraId="0B41F313" w14:textId="77777777" w:rsidR="00913E87" w:rsidRDefault="00913E87" w:rsidP="004321F2">
      <w:pPr>
        <w:rPr>
          <w:rFonts w:cs="Arial"/>
        </w:rPr>
      </w:pPr>
    </w:p>
    <w:p w14:paraId="01FE9499" w14:textId="77777777" w:rsidR="00A953EA" w:rsidRPr="004747A7" w:rsidRDefault="00A953EA" w:rsidP="00A953EA">
      <w:pPr>
        <w:rPr>
          <w:rFonts w:cs="Arial"/>
        </w:rPr>
      </w:pPr>
      <w:r w:rsidRPr="004747A7">
        <w:rPr>
          <w:rFonts w:cs="Arial"/>
        </w:rPr>
        <w:t>Van toepassing zijnde documenten per type module:</w:t>
      </w:r>
    </w:p>
    <w:p w14:paraId="23604B64" w14:textId="3D2F4391" w:rsidR="00A953EA" w:rsidRPr="00B571B6" w:rsidRDefault="00B571B6">
      <w:pPr>
        <w:pStyle w:val="Lijstalinea"/>
        <w:numPr>
          <w:ilvl w:val="0"/>
          <w:numId w:val="32"/>
        </w:numPr>
        <w:rPr>
          <w:rFonts w:cs="Arial"/>
        </w:rPr>
      </w:pPr>
      <w:r w:rsidRPr="00B571B6">
        <w:rPr>
          <w:rFonts w:eastAsiaTheme="majorEastAsia" w:cs="Arial"/>
        </w:rPr>
        <w:lastRenderedPageBreak/>
        <w:t>ALG.TEK-65-32-Kabelgoten kruipruimte</w:t>
      </w:r>
      <w:r>
        <w:rPr>
          <w:rFonts w:eastAsiaTheme="majorEastAsia" w:cs="Arial"/>
        </w:rPr>
        <w:t>.</w:t>
      </w:r>
    </w:p>
    <w:p w14:paraId="44A0F213" w14:textId="77777777" w:rsidR="004321F2" w:rsidRPr="00A80724" w:rsidRDefault="004321F2" w:rsidP="004321F2">
      <w:pPr>
        <w:pStyle w:val="Kop3"/>
        <w:keepLines/>
        <w:tabs>
          <w:tab w:val="clear" w:pos="0"/>
          <w:tab w:val="num" w:pos="432"/>
        </w:tabs>
        <w:spacing w:before="240" w:after="120" w:line="276" w:lineRule="auto"/>
        <w:ind w:left="432" w:hanging="432"/>
        <w:rPr>
          <w:rFonts w:cs="Arial"/>
        </w:rPr>
      </w:pPr>
      <w:bookmarkStart w:id="244" w:name="_Toc232402439"/>
      <w:r w:rsidRPr="00A80724">
        <w:rPr>
          <w:rFonts w:cs="Arial"/>
        </w:rPr>
        <w:t>Stuur Meld Interfacekast</w:t>
      </w:r>
      <w:bookmarkEnd w:id="244"/>
    </w:p>
    <w:p w14:paraId="1B84CF2B" w14:textId="77777777" w:rsidR="00B571B6" w:rsidRPr="00A80724" w:rsidRDefault="00B571B6" w:rsidP="00B571B6">
      <w:pPr>
        <w:rPr>
          <w:rFonts w:cs="Arial"/>
        </w:rPr>
      </w:pPr>
      <w:r w:rsidRPr="00A80724">
        <w:rPr>
          <w:rFonts w:cs="Arial"/>
        </w:rPr>
        <w:t xml:space="preserve">In </w:t>
      </w:r>
      <w:r>
        <w:rPr>
          <w:rFonts w:cs="Arial"/>
        </w:rPr>
        <w:t xml:space="preserve">elke </w:t>
      </w:r>
      <w:r w:rsidRPr="00A80724">
        <w:rPr>
          <w:rFonts w:cs="Arial"/>
        </w:rPr>
        <w:t>module wordt een SMIK</w:t>
      </w:r>
      <w:r>
        <w:rPr>
          <w:rFonts w:cs="Arial"/>
        </w:rPr>
        <w:t>/TMIK</w:t>
      </w:r>
      <w:r w:rsidRPr="00A80724">
        <w:rPr>
          <w:rFonts w:cs="Arial"/>
        </w:rPr>
        <w:t xml:space="preserve"> geplaatst voor het verzamelen van de lokale signalen.</w:t>
      </w:r>
    </w:p>
    <w:p w14:paraId="510C6B81" w14:textId="77777777" w:rsidR="00B571B6" w:rsidRPr="00A80724" w:rsidRDefault="00B571B6" w:rsidP="00B571B6">
      <w:pPr>
        <w:rPr>
          <w:rFonts w:cs="Arial"/>
        </w:rPr>
      </w:pPr>
      <w:r w:rsidRPr="00A80724">
        <w:rPr>
          <w:rFonts w:cs="Arial"/>
        </w:rPr>
        <w:t xml:space="preserve"> </w:t>
      </w:r>
    </w:p>
    <w:p w14:paraId="64850742" w14:textId="77777777" w:rsidR="00B571B6" w:rsidRPr="00A80724" w:rsidRDefault="00B571B6" w:rsidP="00B571B6">
      <w:pPr>
        <w:rPr>
          <w:rFonts w:cs="Arial"/>
        </w:rPr>
      </w:pPr>
      <w:r w:rsidRPr="00A80724">
        <w:rPr>
          <w:rFonts w:cs="Arial"/>
        </w:rPr>
        <w:t>De SMIK voor binnen opstelling krijgt een 48Vdc voeding en een 230 Vac vanuit de LVI.</w:t>
      </w:r>
    </w:p>
    <w:p w14:paraId="2F0EA09B" w14:textId="77777777" w:rsidR="00B571B6" w:rsidRPr="00A80724" w:rsidRDefault="00B571B6" w:rsidP="00B571B6">
      <w:pPr>
        <w:rPr>
          <w:rFonts w:cs="Arial"/>
        </w:rPr>
      </w:pPr>
    </w:p>
    <w:p w14:paraId="5F342EAD" w14:textId="7ECF53DE" w:rsidR="00B571B6" w:rsidRDefault="00B571B6" w:rsidP="00B571B6">
      <w:pPr>
        <w:rPr>
          <w:rFonts w:cs="Arial"/>
        </w:rPr>
      </w:pPr>
      <w:r w:rsidRPr="00A80724">
        <w:rPr>
          <w:rFonts w:cs="Arial"/>
        </w:rPr>
        <w:t xml:space="preserve">De Intelligent Electronic Device (IED’s) </w:t>
      </w:r>
      <w:r w:rsidR="00F94DF8">
        <w:rPr>
          <w:rFonts w:cs="Arial"/>
        </w:rPr>
        <w:t>wordt</w:t>
      </w:r>
      <w:r w:rsidRPr="00A80724">
        <w:rPr>
          <w:rFonts w:cs="Arial"/>
        </w:rPr>
        <w:t xml:space="preserve"> ingelust in de glasvezelring</w:t>
      </w:r>
      <w:r>
        <w:rPr>
          <w:rFonts w:cs="Arial"/>
        </w:rPr>
        <w:t xml:space="preserve"> </w:t>
      </w:r>
      <w:r w:rsidRPr="00A80724">
        <w:rPr>
          <w:rFonts w:cs="Arial"/>
        </w:rPr>
        <w:t>met de ICT-module.</w:t>
      </w:r>
    </w:p>
    <w:p w14:paraId="6FEF90EA" w14:textId="77777777" w:rsidR="00B571B6" w:rsidRDefault="00B571B6" w:rsidP="00B571B6">
      <w:pPr>
        <w:rPr>
          <w:rFonts w:cs="Arial"/>
        </w:rPr>
      </w:pPr>
    </w:p>
    <w:p w14:paraId="54975AB1" w14:textId="77777777" w:rsidR="00B571B6" w:rsidRDefault="00B571B6" w:rsidP="00B571B6">
      <w:pPr>
        <w:spacing w:line="240" w:lineRule="auto"/>
        <w:rPr>
          <w:rFonts w:cs="Arial"/>
          <w:spacing w:val="-2"/>
        </w:rPr>
      </w:pPr>
      <w:r>
        <w:rPr>
          <w:rFonts w:cs="Arial"/>
          <w:spacing w:val="-2"/>
        </w:rPr>
        <w:t>Van toepassing zijnde documenten per type module:</w:t>
      </w:r>
    </w:p>
    <w:p w14:paraId="4D7F118A" w14:textId="1DA158CB" w:rsidR="00B571B6" w:rsidRDefault="00126038">
      <w:pPr>
        <w:pStyle w:val="Lijstalinea"/>
        <w:numPr>
          <w:ilvl w:val="0"/>
          <w:numId w:val="32"/>
        </w:numPr>
        <w:rPr>
          <w:rFonts w:eastAsiaTheme="majorEastAsia" w:cs="Arial"/>
        </w:rPr>
      </w:pPr>
      <w:r>
        <w:rPr>
          <w:rFonts w:eastAsiaTheme="majorEastAsia" w:cs="Arial"/>
        </w:rPr>
        <w:t>ICT</w:t>
      </w:r>
      <w:r w:rsidR="00B571B6" w:rsidRPr="00BB5174">
        <w:rPr>
          <w:rFonts w:eastAsiaTheme="majorEastAsia" w:cs="Arial"/>
        </w:rPr>
        <w:t>.TEK-65-01-Opstelling toestellen en apparaten</w:t>
      </w:r>
      <w:r w:rsidR="00B571B6">
        <w:rPr>
          <w:rFonts w:eastAsiaTheme="majorEastAsia" w:cs="Arial"/>
        </w:rPr>
        <w:t>.</w:t>
      </w:r>
    </w:p>
    <w:p w14:paraId="1ED0C1C9" w14:textId="5A2DCCD1" w:rsidR="00B571B6" w:rsidRDefault="00126038">
      <w:pPr>
        <w:pStyle w:val="Lijstalinea"/>
        <w:numPr>
          <w:ilvl w:val="0"/>
          <w:numId w:val="32"/>
        </w:numPr>
        <w:rPr>
          <w:rFonts w:eastAsiaTheme="majorEastAsia" w:cs="Arial"/>
        </w:rPr>
      </w:pPr>
      <w:r>
        <w:rPr>
          <w:rFonts w:eastAsiaTheme="majorEastAsia" w:cs="Arial"/>
        </w:rPr>
        <w:t>ICT</w:t>
      </w:r>
      <w:r w:rsidR="00B571B6" w:rsidRPr="0084347A">
        <w:rPr>
          <w:rFonts w:eastAsiaTheme="majorEastAsia" w:cs="Arial"/>
        </w:rPr>
        <w:t xml:space="preserve">.TEK.61-28-01 </w:t>
      </w:r>
      <w:r>
        <w:rPr>
          <w:rFonts w:eastAsiaTheme="majorEastAsia" w:cs="Arial"/>
        </w:rPr>
        <w:t>–</w:t>
      </w:r>
      <w:r w:rsidR="00B571B6" w:rsidRPr="0084347A">
        <w:rPr>
          <w:rFonts w:eastAsiaTheme="majorEastAsia" w:cs="Arial"/>
        </w:rPr>
        <w:t xml:space="preserve"> SMIK</w:t>
      </w:r>
      <w:r>
        <w:rPr>
          <w:rFonts w:eastAsiaTheme="majorEastAsia" w:cs="Arial"/>
        </w:rPr>
        <w:t>8</w:t>
      </w:r>
      <w:r w:rsidR="00B571B6">
        <w:rPr>
          <w:rFonts w:eastAsiaTheme="majorEastAsia" w:cs="Arial"/>
        </w:rPr>
        <w:t>.</w:t>
      </w:r>
    </w:p>
    <w:p w14:paraId="49A71004" w14:textId="77777777" w:rsidR="00B571B6" w:rsidRPr="00672593" w:rsidRDefault="00B571B6">
      <w:pPr>
        <w:pStyle w:val="Lijstalinea"/>
        <w:numPr>
          <w:ilvl w:val="0"/>
          <w:numId w:val="32"/>
        </w:numPr>
        <w:rPr>
          <w:rFonts w:eastAsiaTheme="majorEastAsia" w:cs="Arial"/>
        </w:rPr>
      </w:pPr>
      <w:r w:rsidRPr="00672593">
        <w:rPr>
          <w:rFonts w:eastAsiaTheme="majorEastAsia" w:cs="Arial"/>
        </w:rPr>
        <w:t xml:space="preserve">ALG.TEK.61-28-01 </w:t>
      </w:r>
      <w:r>
        <w:rPr>
          <w:rFonts w:eastAsiaTheme="majorEastAsia" w:cs="Arial"/>
        </w:rPr>
        <w:t>–</w:t>
      </w:r>
      <w:r w:rsidRPr="00672593">
        <w:rPr>
          <w:rFonts w:eastAsiaTheme="majorEastAsia" w:cs="Arial"/>
        </w:rPr>
        <w:t xml:space="preserve"> Netwerkoverzicht</w:t>
      </w:r>
      <w:r>
        <w:rPr>
          <w:rFonts w:eastAsiaTheme="majorEastAsia" w:cs="Arial"/>
        </w:rPr>
        <w:t>.</w:t>
      </w:r>
    </w:p>
    <w:p w14:paraId="333320CE" w14:textId="3A2D486D" w:rsidR="004321F2" w:rsidRPr="00A80724" w:rsidRDefault="004321F2" w:rsidP="004321F2">
      <w:pPr>
        <w:rPr>
          <w:rFonts w:cs="Arial"/>
        </w:rPr>
      </w:pPr>
      <w:r w:rsidRPr="00A80724">
        <w:rPr>
          <w:rFonts w:cs="Arial"/>
        </w:rPr>
        <w:t>.</w:t>
      </w:r>
    </w:p>
    <w:p w14:paraId="535EDEA3" w14:textId="6BBADA41" w:rsidR="00663401" w:rsidRPr="00A80724" w:rsidRDefault="00FF4A94" w:rsidP="00663401">
      <w:pPr>
        <w:pStyle w:val="Kop2"/>
        <w:keepLines/>
        <w:tabs>
          <w:tab w:val="clear" w:pos="0"/>
          <w:tab w:val="num" w:pos="578"/>
        </w:tabs>
        <w:spacing w:before="240" w:after="120" w:line="276" w:lineRule="auto"/>
        <w:ind w:left="578" w:hanging="578"/>
        <w:rPr>
          <w:rFonts w:cs="Arial"/>
        </w:rPr>
      </w:pPr>
      <w:bookmarkStart w:id="245" w:name="_Toc232402440"/>
      <w:r w:rsidRPr="00A80724">
        <w:rPr>
          <w:rFonts w:cs="Arial"/>
        </w:rPr>
        <w:t>RIV</w:t>
      </w:r>
      <w:r w:rsidR="00663401" w:rsidRPr="00A80724">
        <w:rPr>
          <w:rFonts w:cs="Arial"/>
        </w:rPr>
        <w:t>-Module</w:t>
      </w:r>
      <w:r w:rsidR="005022E6" w:rsidRPr="00A80724">
        <w:rPr>
          <w:rFonts w:cs="Arial"/>
        </w:rPr>
        <w:t xml:space="preserve"> (RIVR)</w:t>
      </w:r>
      <w:bookmarkEnd w:id="245"/>
    </w:p>
    <w:p w14:paraId="798FF332" w14:textId="254F9FD2" w:rsidR="00663401" w:rsidRPr="00A80724" w:rsidRDefault="00ED5DB0" w:rsidP="00663401">
      <w:pPr>
        <w:pStyle w:val="Kop3"/>
        <w:keepLines/>
        <w:tabs>
          <w:tab w:val="clear" w:pos="0"/>
          <w:tab w:val="num" w:pos="432"/>
        </w:tabs>
        <w:spacing w:before="240" w:after="120" w:line="276" w:lineRule="auto"/>
        <w:ind w:left="432" w:hanging="432"/>
        <w:rPr>
          <w:rFonts w:cs="Arial"/>
        </w:rPr>
      </w:pPr>
      <w:bookmarkStart w:id="246" w:name="_Toc232402441"/>
      <w:r w:rsidRPr="00A80724">
        <w:rPr>
          <w:rFonts w:cs="Arial"/>
        </w:rPr>
        <w:t>Statische frequentie omvormer (SFO)</w:t>
      </w:r>
      <w:bookmarkEnd w:id="246"/>
    </w:p>
    <w:p w14:paraId="3A54D029" w14:textId="511E59F7" w:rsidR="00DD4FB2" w:rsidRPr="00A80724" w:rsidRDefault="00DD4FB2" w:rsidP="00DD4FB2">
      <w:pPr>
        <w:rPr>
          <w:rFonts w:cs="Arial"/>
        </w:rPr>
      </w:pPr>
      <w:r w:rsidRPr="00A80724">
        <w:rPr>
          <w:rFonts w:cs="Arial"/>
        </w:rPr>
        <w:t xml:space="preserve">De module zal worden uitgerust met een Statische Frequentie Omvormer conform </w:t>
      </w:r>
      <w:r w:rsidR="002A5702" w:rsidRPr="00A80724">
        <w:rPr>
          <w:rFonts w:cs="Arial"/>
        </w:rPr>
        <w:t>BEA00069</w:t>
      </w:r>
      <w:r w:rsidRPr="00A80724">
        <w:rPr>
          <w:rFonts w:cs="Arial"/>
        </w:rPr>
        <w:t>, zie onderstaande specificaties.</w:t>
      </w:r>
    </w:p>
    <w:p w14:paraId="62C28810" w14:textId="77777777" w:rsidR="00DD4FB2" w:rsidRPr="00A80724" w:rsidRDefault="00DD4FB2" w:rsidP="00DD4FB2">
      <w:pPr>
        <w:rPr>
          <w:rFonts w:cs="Arial"/>
        </w:rPr>
      </w:pPr>
    </w:p>
    <w:tbl>
      <w:tblPr>
        <w:tblStyle w:val="Tabelraster"/>
        <w:tblW w:w="0" w:type="auto"/>
        <w:tblLook w:val="04A0" w:firstRow="1" w:lastRow="0" w:firstColumn="1" w:lastColumn="0" w:noHBand="0" w:noVBand="1"/>
      </w:tblPr>
      <w:tblGrid>
        <w:gridCol w:w="4463"/>
        <w:gridCol w:w="4463"/>
      </w:tblGrid>
      <w:tr w:rsidR="00DD4FB2" w:rsidRPr="00A80724" w14:paraId="12E9033B" w14:textId="77777777" w:rsidTr="00503B79">
        <w:tc>
          <w:tcPr>
            <w:tcW w:w="4463" w:type="dxa"/>
            <w:shd w:val="clear" w:color="auto" w:fill="92D050"/>
          </w:tcPr>
          <w:p w14:paraId="5BEABF7A" w14:textId="77777777" w:rsidR="00DD4FB2" w:rsidRPr="00A80724" w:rsidRDefault="00DD4FB2" w:rsidP="00503B79">
            <w:pPr>
              <w:rPr>
                <w:rFonts w:cs="Arial"/>
                <w:b/>
                <w:bCs/>
                <w:sz w:val="18"/>
                <w:szCs w:val="18"/>
              </w:rPr>
            </w:pPr>
            <w:r w:rsidRPr="00A80724">
              <w:rPr>
                <w:rFonts w:cs="Arial"/>
                <w:b/>
                <w:bCs/>
                <w:sz w:val="18"/>
                <w:szCs w:val="18"/>
              </w:rPr>
              <w:t>Omschrijving</w:t>
            </w:r>
          </w:p>
        </w:tc>
        <w:tc>
          <w:tcPr>
            <w:tcW w:w="4463" w:type="dxa"/>
            <w:shd w:val="clear" w:color="auto" w:fill="92D050"/>
          </w:tcPr>
          <w:p w14:paraId="57C09A37" w14:textId="77777777" w:rsidR="00DD4FB2" w:rsidRPr="00A80724" w:rsidRDefault="00DD4FB2" w:rsidP="0084530C">
            <w:pPr>
              <w:rPr>
                <w:rFonts w:cs="Arial"/>
                <w:b/>
                <w:bCs/>
                <w:sz w:val="18"/>
                <w:szCs w:val="18"/>
              </w:rPr>
            </w:pPr>
            <w:r w:rsidRPr="00A80724">
              <w:rPr>
                <w:rFonts w:cs="Arial"/>
                <w:b/>
                <w:bCs/>
                <w:sz w:val="18"/>
                <w:szCs w:val="18"/>
              </w:rPr>
              <w:t>Waarde</w:t>
            </w:r>
          </w:p>
        </w:tc>
      </w:tr>
      <w:tr w:rsidR="00DD4FB2" w:rsidRPr="00A80724" w14:paraId="1240EADD" w14:textId="77777777" w:rsidTr="00503B79">
        <w:tc>
          <w:tcPr>
            <w:tcW w:w="4463" w:type="dxa"/>
          </w:tcPr>
          <w:p w14:paraId="102D9A58" w14:textId="77777777" w:rsidR="00DD4FB2" w:rsidRPr="00A80724" w:rsidRDefault="00DD4FB2" w:rsidP="00503B79">
            <w:pPr>
              <w:rPr>
                <w:rFonts w:cs="Arial"/>
                <w:sz w:val="18"/>
                <w:szCs w:val="18"/>
              </w:rPr>
            </w:pPr>
            <w:r w:rsidRPr="00A80724">
              <w:rPr>
                <w:rFonts w:cs="Arial"/>
                <w:sz w:val="18"/>
                <w:szCs w:val="18"/>
              </w:rPr>
              <w:t>Fabrikant</w:t>
            </w:r>
          </w:p>
        </w:tc>
        <w:tc>
          <w:tcPr>
            <w:tcW w:w="4463" w:type="dxa"/>
          </w:tcPr>
          <w:p w14:paraId="4086E661" w14:textId="77777777" w:rsidR="00DD4FB2" w:rsidRPr="00A80724" w:rsidRDefault="00DD4FB2" w:rsidP="0084530C">
            <w:pPr>
              <w:rPr>
                <w:rFonts w:cs="Arial"/>
                <w:sz w:val="18"/>
                <w:szCs w:val="18"/>
              </w:rPr>
            </w:pPr>
            <w:r w:rsidRPr="00A80724">
              <w:rPr>
                <w:rFonts w:cs="Arial"/>
                <w:sz w:val="18"/>
                <w:szCs w:val="18"/>
              </w:rPr>
              <w:t>ABB</w:t>
            </w:r>
          </w:p>
        </w:tc>
      </w:tr>
      <w:tr w:rsidR="00DD4FB2" w:rsidRPr="00A80724" w14:paraId="7F879028" w14:textId="77777777" w:rsidTr="00503B79">
        <w:tc>
          <w:tcPr>
            <w:tcW w:w="4463" w:type="dxa"/>
          </w:tcPr>
          <w:p w14:paraId="5F7EC8AB" w14:textId="77777777" w:rsidR="00DD4FB2" w:rsidRPr="00A80724" w:rsidRDefault="00DD4FB2" w:rsidP="00503B79">
            <w:pPr>
              <w:rPr>
                <w:rFonts w:cs="Arial"/>
                <w:sz w:val="18"/>
                <w:szCs w:val="18"/>
              </w:rPr>
            </w:pPr>
            <w:r w:rsidRPr="00A80724">
              <w:rPr>
                <w:rFonts w:cs="Arial"/>
                <w:sz w:val="18"/>
                <w:szCs w:val="18"/>
              </w:rPr>
              <w:t>Voeding</w:t>
            </w:r>
          </w:p>
        </w:tc>
        <w:tc>
          <w:tcPr>
            <w:tcW w:w="4463" w:type="dxa"/>
          </w:tcPr>
          <w:p w14:paraId="1DE544A8" w14:textId="77777777" w:rsidR="00DD4FB2" w:rsidRPr="00A80724" w:rsidRDefault="00DD4FB2" w:rsidP="0084530C">
            <w:pPr>
              <w:rPr>
                <w:rFonts w:cs="Arial"/>
                <w:sz w:val="18"/>
                <w:szCs w:val="18"/>
              </w:rPr>
            </w:pPr>
            <w:r w:rsidRPr="00A80724">
              <w:rPr>
                <w:rFonts w:cs="Arial"/>
                <w:sz w:val="18"/>
                <w:szCs w:val="18"/>
              </w:rPr>
              <w:t>400 Vac</w:t>
            </w:r>
          </w:p>
        </w:tc>
      </w:tr>
      <w:tr w:rsidR="00DD4FB2" w:rsidRPr="00A80724" w14:paraId="7FB48660" w14:textId="77777777" w:rsidTr="00503B79">
        <w:tc>
          <w:tcPr>
            <w:tcW w:w="4463" w:type="dxa"/>
          </w:tcPr>
          <w:p w14:paraId="0EB25867" w14:textId="77777777" w:rsidR="00DD4FB2" w:rsidRPr="00A80724" w:rsidRDefault="00DD4FB2" w:rsidP="00503B79">
            <w:pPr>
              <w:rPr>
                <w:rFonts w:cs="Arial"/>
                <w:sz w:val="18"/>
                <w:szCs w:val="18"/>
              </w:rPr>
            </w:pPr>
            <w:r w:rsidRPr="00A80724">
              <w:rPr>
                <w:rFonts w:cs="Arial"/>
                <w:sz w:val="18"/>
                <w:szCs w:val="18"/>
              </w:rPr>
              <w:t>Vermogen</w:t>
            </w:r>
          </w:p>
        </w:tc>
        <w:tc>
          <w:tcPr>
            <w:tcW w:w="4463" w:type="dxa"/>
          </w:tcPr>
          <w:p w14:paraId="6AF62349" w14:textId="77777777" w:rsidR="00DD4FB2" w:rsidRPr="00A80724" w:rsidRDefault="00DD4FB2" w:rsidP="0084530C">
            <w:pPr>
              <w:rPr>
                <w:rFonts w:cs="Arial"/>
                <w:sz w:val="18"/>
                <w:szCs w:val="18"/>
              </w:rPr>
            </w:pPr>
            <w:r w:rsidRPr="00A80724">
              <w:rPr>
                <w:rFonts w:cs="Arial"/>
                <w:sz w:val="18"/>
                <w:szCs w:val="18"/>
              </w:rPr>
              <w:t>35 kVA</w:t>
            </w:r>
          </w:p>
        </w:tc>
      </w:tr>
    </w:tbl>
    <w:p w14:paraId="36391845" w14:textId="77777777" w:rsidR="0099479D" w:rsidRPr="00A80724" w:rsidRDefault="0099479D" w:rsidP="00DD4FB2">
      <w:pPr>
        <w:rPr>
          <w:rFonts w:cs="Arial"/>
        </w:rPr>
      </w:pPr>
    </w:p>
    <w:p w14:paraId="4D5512F3" w14:textId="77777777" w:rsidR="00B05907" w:rsidRDefault="00B05907" w:rsidP="00B05907">
      <w:pPr>
        <w:spacing w:line="240" w:lineRule="auto"/>
        <w:rPr>
          <w:rFonts w:cs="Arial"/>
          <w:spacing w:val="-2"/>
        </w:rPr>
      </w:pPr>
      <w:bookmarkStart w:id="247" w:name="_Toc140044905"/>
      <w:r>
        <w:rPr>
          <w:rFonts w:cs="Arial"/>
          <w:spacing w:val="-2"/>
        </w:rPr>
        <w:t>Van toepassing zijnde documenten per type module:</w:t>
      </w:r>
    </w:p>
    <w:p w14:paraId="53C4E126" w14:textId="77777777" w:rsidR="00B05907" w:rsidRDefault="00B05907">
      <w:pPr>
        <w:pStyle w:val="Lijstalinea"/>
        <w:numPr>
          <w:ilvl w:val="0"/>
          <w:numId w:val="32"/>
        </w:numPr>
        <w:rPr>
          <w:rFonts w:eastAsiaTheme="majorEastAsia" w:cs="Arial"/>
        </w:rPr>
      </w:pPr>
      <w:r>
        <w:rPr>
          <w:rFonts w:eastAsiaTheme="majorEastAsia" w:cs="Arial"/>
        </w:rPr>
        <w:t>GVI</w:t>
      </w:r>
      <w:r w:rsidRPr="00BB5174">
        <w:rPr>
          <w:rFonts w:eastAsiaTheme="majorEastAsia" w:cs="Arial"/>
        </w:rPr>
        <w:t>.TEK-65-01-Opstelling toestellen en apparaten</w:t>
      </w:r>
      <w:r>
        <w:rPr>
          <w:rFonts w:eastAsiaTheme="majorEastAsia" w:cs="Arial"/>
        </w:rPr>
        <w:t>.</w:t>
      </w:r>
    </w:p>
    <w:p w14:paraId="42FE45B9" w14:textId="77777777" w:rsidR="00B05907" w:rsidRDefault="00B05907">
      <w:pPr>
        <w:pStyle w:val="Lijstalinea"/>
        <w:numPr>
          <w:ilvl w:val="0"/>
          <w:numId w:val="32"/>
        </w:numPr>
        <w:rPr>
          <w:rFonts w:eastAsiaTheme="majorEastAsia" w:cs="Arial"/>
        </w:rPr>
      </w:pPr>
      <w:r w:rsidRPr="005F571C">
        <w:rPr>
          <w:rFonts w:eastAsiaTheme="majorEastAsia" w:cs="Arial"/>
        </w:rPr>
        <w:t>ALG.TEK.64-08-01 - HS Beveiligin</w:t>
      </w:r>
      <w:r>
        <w:rPr>
          <w:rFonts w:eastAsiaTheme="majorEastAsia" w:cs="Arial"/>
        </w:rPr>
        <w:t>g.</w:t>
      </w:r>
    </w:p>
    <w:p w14:paraId="2FC598A9" w14:textId="77777777" w:rsidR="00B05907" w:rsidRPr="005A0A69" w:rsidRDefault="00B05907">
      <w:pPr>
        <w:pStyle w:val="Lijstalinea"/>
        <w:numPr>
          <w:ilvl w:val="0"/>
          <w:numId w:val="32"/>
        </w:numPr>
        <w:rPr>
          <w:rFonts w:eastAsiaTheme="majorEastAsia" w:cs="Arial"/>
        </w:rPr>
      </w:pPr>
      <w:r w:rsidRPr="00554B68">
        <w:rPr>
          <w:rFonts w:eastAsiaTheme="majorEastAsia" w:cs="Arial"/>
        </w:rPr>
        <w:t>ALG.TEK.64-11-01 - Grondschema HS</w:t>
      </w:r>
      <w:r>
        <w:rPr>
          <w:rFonts w:eastAsiaTheme="majorEastAsia" w:cs="Arial"/>
        </w:rPr>
        <w:t>.</w:t>
      </w:r>
    </w:p>
    <w:p w14:paraId="022053A3" w14:textId="77777777" w:rsidR="00DD4FB2" w:rsidRPr="00A80724" w:rsidRDefault="00DD4FB2" w:rsidP="00B05907">
      <w:pPr>
        <w:pStyle w:val="Kop3"/>
        <w:keepLines/>
        <w:tabs>
          <w:tab w:val="clear" w:pos="0"/>
          <w:tab w:val="num" w:pos="432"/>
        </w:tabs>
        <w:spacing w:before="240" w:after="120" w:line="276" w:lineRule="auto"/>
        <w:ind w:left="432" w:hanging="432"/>
        <w:rPr>
          <w:rFonts w:cs="Arial"/>
        </w:rPr>
      </w:pPr>
      <w:bookmarkStart w:id="248" w:name="_Toc232402442"/>
      <w:r w:rsidRPr="00A80724">
        <w:rPr>
          <w:rFonts w:cs="Arial"/>
        </w:rPr>
        <w:t>SHS</w:t>
      </w:r>
      <w:bookmarkEnd w:id="247"/>
      <w:bookmarkEnd w:id="248"/>
    </w:p>
    <w:p w14:paraId="2D3556D4" w14:textId="7E35D310" w:rsidR="00DD4FB2" w:rsidRDefault="00A27137" w:rsidP="00DD4FB2">
      <w:pPr>
        <w:rPr>
          <w:rFonts w:cs="Arial"/>
        </w:rPr>
      </w:pPr>
      <w:r w:rsidRPr="00A80724">
        <w:rPr>
          <w:rFonts w:cs="Arial"/>
        </w:rPr>
        <w:t>In de module is een ruimtereservering opgenomen voor het plaatsen van een SHS</w:t>
      </w:r>
      <w:r w:rsidR="00DD4FB2" w:rsidRPr="00A80724">
        <w:rPr>
          <w:rFonts w:cs="Arial"/>
        </w:rPr>
        <w:t>.</w:t>
      </w:r>
    </w:p>
    <w:p w14:paraId="34DE2670" w14:textId="77777777" w:rsidR="00B05907" w:rsidRDefault="00B05907" w:rsidP="00DD4FB2">
      <w:pPr>
        <w:rPr>
          <w:rFonts w:cs="Arial"/>
        </w:rPr>
      </w:pPr>
    </w:p>
    <w:p w14:paraId="5CFDCBCF" w14:textId="77777777" w:rsidR="00B05907" w:rsidRDefault="00B05907" w:rsidP="00B05907">
      <w:pPr>
        <w:spacing w:line="240" w:lineRule="auto"/>
        <w:rPr>
          <w:rFonts w:cs="Arial"/>
          <w:spacing w:val="-2"/>
        </w:rPr>
      </w:pPr>
      <w:r>
        <w:rPr>
          <w:rFonts w:cs="Arial"/>
          <w:spacing w:val="-2"/>
        </w:rPr>
        <w:t>Van toepassing zijnde documenten per type module:</w:t>
      </w:r>
    </w:p>
    <w:p w14:paraId="0F80A8AE" w14:textId="77777777" w:rsidR="00B05907" w:rsidRDefault="00B05907">
      <w:pPr>
        <w:pStyle w:val="Lijstalinea"/>
        <w:numPr>
          <w:ilvl w:val="0"/>
          <w:numId w:val="32"/>
        </w:numPr>
        <w:rPr>
          <w:rFonts w:eastAsiaTheme="majorEastAsia" w:cs="Arial"/>
        </w:rPr>
      </w:pPr>
      <w:r>
        <w:rPr>
          <w:rFonts w:eastAsiaTheme="majorEastAsia" w:cs="Arial"/>
        </w:rPr>
        <w:t>GVI</w:t>
      </w:r>
      <w:r w:rsidRPr="00BB5174">
        <w:rPr>
          <w:rFonts w:eastAsiaTheme="majorEastAsia" w:cs="Arial"/>
        </w:rPr>
        <w:t>.TEK-65-01-Opstelling toestellen en apparaten</w:t>
      </w:r>
      <w:r>
        <w:rPr>
          <w:rFonts w:eastAsiaTheme="majorEastAsia" w:cs="Arial"/>
        </w:rPr>
        <w:t>.</w:t>
      </w:r>
    </w:p>
    <w:p w14:paraId="7250C8D9" w14:textId="77777777" w:rsidR="00DD4FB2" w:rsidRPr="00A80724" w:rsidRDefault="00DD4FB2" w:rsidP="00B05907">
      <w:pPr>
        <w:pStyle w:val="Kop3"/>
        <w:keepLines/>
        <w:tabs>
          <w:tab w:val="clear" w:pos="0"/>
          <w:tab w:val="num" w:pos="432"/>
        </w:tabs>
        <w:spacing w:before="240" w:after="120" w:line="276" w:lineRule="auto"/>
        <w:ind w:left="432" w:hanging="432"/>
        <w:rPr>
          <w:rFonts w:cs="Arial"/>
        </w:rPr>
      </w:pPr>
      <w:bookmarkStart w:id="249" w:name="_Toc140044906"/>
      <w:bookmarkStart w:id="250" w:name="_Toc232402443"/>
      <w:r w:rsidRPr="00A80724">
        <w:rPr>
          <w:rFonts w:cs="Arial"/>
        </w:rPr>
        <w:t>SM 3kV</w:t>
      </w:r>
      <w:bookmarkEnd w:id="249"/>
      <w:bookmarkEnd w:id="250"/>
    </w:p>
    <w:p w14:paraId="6BB17560" w14:textId="16832B1D" w:rsidR="00A27137" w:rsidRDefault="00A27137" w:rsidP="00A27137">
      <w:pPr>
        <w:rPr>
          <w:rFonts w:cs="Arial"/>
        </w:rPr>
      </w:pPr>
      <w:r w:rsidRPr="00A80724">
        <w:rPr>
          <w:rFonts w:cs="Arial"/>
        </w:rPr>
        <w:t>In de module is een ruimtereservering opgenomen voor het plaatsen van een SM3kV.</w:t>
      </w:r>
    </w:p>
    <w:p w14:paraId="7819B87F" w14:textId="77777777" w:rsidR="00B05907" w:rsidRDefault="00B05907" w:rsidP="00B05907">
      <w:pPr>
        <w:spacing w:line="240" w:lineRule="auto"/>
        <w:rPr>
          <w:rFonts w:cs="Arial"/>
          <w:spacing w:val="-2"/>
        </w:rPr>
      </w:pPr>
    </w:p>
    <w:p w14:paraId="6737B679" w14:textId="1FED927E" w:rsidR="00B05907" w:rsidRDefault="00B05907" w:rsidP="00B05907">
      <w:pPr>
        <w:spacing w:line="240" w:lineRule="auto"/>
        <w:rPr>
          <w:rFonts w:cs="Arial"/>
          <w:spacing w:val="-2"/>
        </w:rPr>
      </w:pPr>
      <w:r>
        <w:rPr>
          <w:rFonts w:cs="Arial"/>
          <w:spacing w:val="-2"/>
        </w:rPr>
        <w:t>Van toepassing zijnde documenten per type module:</w:t>
      </w:r>
    </w:p>
    <w:p w14:paraId="5F602E7A" w14:textId="77777777" w:rsidR="00B05907" w:rsidRDefault="00B05907">
      <w:pPr>
        <w:pStyle w:val="Lijstalinea"/>
        <w:numPr>
          <w:ilvl w:val="0"/>
          <w:numId w:val="32"/>
        </w:numPr>
        <w:rPr>
          <w:rFonts w:eastAsiaTheme="majorEastAsia" w:cs="Arial"/>
        </w:rPr>
      </w:pPr>
      <w:r>
        <w:rPr>
          <w:rFonts w:eastAsiaTheme="majorEastAsia" w:cs="Arial"/>
        </w:rPr>
        <w:t>GVI</w:t>
      </w:r>
      <w:r w:rsidRPr="00BB5174">
        <w:rPr>
          <w:rFonts w:eastAsiaTheme="majorEastAsia" w:cs="Arial"/>
        </w:rPr>
        <w:t>.TEK-65-01-Opstelling toestellen en apparaten</w:t>
      </w:r>
      <w:r>
        <w:rPr>
          <w:rFonts w:eastAsiaTheme="majorEastAsia" w:cs="Arial"/>
        </w:rPr>
        <w:t>.</w:t>
      </w:r>
    </w:p>
    <w:p w14:paraId="530FE5BA" w14:textId="77777777" w:rsidR="00F66000" w:rsidRPr="00A80724" w:rsidRDefault="00F66000" w:rsidP="00F66000">
      <w:pPr>
        <w:pStyle w:val="Kop3"/>
        <w:keepLines/>
        <w:tabs>
          <w:tab w:val="clear" w:pos="0"/>
          <w:tab w:val="num" w:pos="432"/>
        </w:tabs>
        <w:spacing w:before="240" w:after="120" w:line="276" w:lineRule="auto"/>
        <w:ind w:left="432" w:hanging="432"/>
        <w:rPr>
          <w:rFonts w:cs="Arial"/>
        </w:rPr>
      </w:pPr>
      <w:bookmarkStart w:id="251" w:name="_Toc232402444"/>
      <w:r w:rsidRPr="00A80724">
        <w:rPr>
          <w:rFonts w:cs="Arial"/>
        </w:rPr>
        <w:t>Stuur Meld Interfacekast</w:t>
      </w:r>
      <w:bookmarkEnd w:id="251"/>
    </w:p>
    <w:p w14:paraId="4BC2935F" w14:textId="77777777" w:rsidR="00B05907" w:rsidRPr="00A80724" w:rsidRDefault="00B05907" w:rsidP="00B05907">
      <w:pPr>
        <w:rPr>
          <w:rFonts w:cs="Arial"/>
        </w:rPr>
      </w:pPr>
      <w:r w:rsidRPr="00A80724">
        <w:rPr>
          <w:rFonts w:cs="Arial"/>
        </w:rPr>
        <w:t xml:space="preserve">In </w:t>
      </w:r>
      <w:r>
        <w:rPr>
          <w:rFonts w:cs="Arial"/>
        </w:rPr>
        <w:t xml:space="preserve">elke </w:t>
      </w:r>
      <w:r w:rsidRPr="00A80724">
        <w:rPr>
          <w:rFonts w:cs="Arial"/>
        </w:rPr>
        <w:t>module wordt een SMIK</w:t>
      </w:r>
      <w:r>
        <w:rPr>
          <w:rFonts w:cs="Arial"/>
        </w:rPr>
        <w:t>/TMIK</w:t>
      </w:r>
      <w:r w:rsidRPr="00A80724">
        <w:rPr>
          <w:rFonts w:cs="Arial"/>
        </w:rPr>
        <w:t xml:space="preserve"> geplaatst voor het verzamelen van de lokale signalen.</w:t>
      </w:r>
    </w:p>
    <w:p w14:paraId="029C82AD" w14:textId="77777777" w:rsidR="00B05907" w:rsidRPr="00A80724" w:rsidRDefault="00B05907" w:rsidP="00B05907">
      <w:pPr>
        <w:rPr>
          <w:rFonts w:cs="Arial"/>
        </w:rPr>
      </w:pPr>
      <w:r w:rsidRPr="00A80724">
        <w:rPr>
          <w:rFonts w:cs="Arial"/>
        </w:rPr>
        <w:t xml:space="preserve"> </w:t>
      </w:r>
    </w:p>
    <w:p w14:paraId="494DCE2F" w14:textId="77777777" w:rsidR="00B05907" w:rsidRPr="00A80724" w:rsidRDefault="00B05907" w:rsidP="00B05907">
      <w:pPr>
        <w:rPr>
          <w:rFonts w:cs="Arial"/>
        </w:rPr>
      </w:pPr>
      <w:r w:rsidRPr="00A80724">
        <w:rPr>
          <w:rFonts w:cs="Arial"/>
        </w:rPr>
        <w:t>De SMIK voor binnen opstelling krijgt een 48Vdc voeding en een 230 Vac vanuit de LVI.</w:t>
      </w:r>
    </w:p>
    <w:p w14:paraId="48EBC8C7" w14:textId="77777777" w:rsidR="00B05907" w:rsidRPr="00A80724" w:rsidRDefault="00B05907" w:rsidP="00B05907">
      <w:pPr>
        <w:rPr>
          <w:rFonts w:cs="Arial"/>
        </w:rPr>
      </w:pPr>
    </w:p>
    <w:p w14:paraId="188253C3" w14:textId="77777777" w:rsidR="00B05907" w:rsidRDefault="00B05907" w:rsidP="00B05907">
      <w:pPr>
        <w:rPr>
          <w:rFonts w:cs="Arial"/>
        </w:rPr>
      </w:pPr>
      <w:r w:rsidRPr="00A80724">
        <w:rPr>
          <w:rFonts w:cs="Arial"/>
        </w:rPr>
        <w:t xml:space="preserve">De Intelligent Electronic Device (IED’s) </w:t>
      </w:r>
      <w:r>
        <w:rPr>
          <w:rFonts w:cs="Arial"/>
        </w:rPr>
        <w:t>wordt</w:t>
      </w:r>
      <w:r w:rsidRPr="00A80724">
        <w:rPr>
          <w:rFonts w:cs="Arial"/>
        </w:rPr>
        <w:t xml:space="preserve"> ingelust in de glasvezelring</w:t>
      </w:r>
      <w:r>
        <w:rPr>
          <w:rFonts w:cs="Arial"/>
        </w:rPr>
        <w:t xml:space="preserve"> </w:t>
      </w:r>
      <w:r w:rsidRPr="00A80724">
        <w:rPr>
          <w:rFonts w:cs="Arial"/>
        </w:rPr>
        <w:t>met de ICT-module.</w:t>
      </w:r>
    </w:p>
    <w:p w14:paraId="5AD40EAB" w14:textId="77777777" w:rsidR="00B05907" w:rsidRDefault="00B05907" w:rsidP="00B05907">
      <w:pPr>
        <w:rPr>
          <w:rFonts w:cs="Arial"/>
        </w:rPr>
      </w:pPr>
    </w:p>
    <w:p w14:paraId="1443A41E" w14:textId="77777777" w:rsidR="00B05907" w:rsidRDefault="00B05907" w:rsidP="00B05907">
      <w:pPr>
        <w:spacing w:line="240" w:lineRule="auto"/>
        <w:rPr>
          <w:rFonts w:cs="Arial"/>
          <w:spacing w:val="-2"/>
        </w:rPr>
      </w:pPr>
      <w:r>
        <w:rPr>
          <w:rFonts w:cs="Arial"/>
          <w:spacing w:val="-2"/>
        </w:rPr>
        <w:t>Van toepassing zijnde documenten per type module:</w:t>
      </w:r>
    </w:p>
    <w:p w14:paraId="01FBDF41" w14:textId="1E4EE8DC" w:rsidR="00B05907" w:rsidRDefault="00B05907">
      <w:pPr>
        <w:pStyle w:val="Lijstalinea"/>
        <w:numPr>
          <w:ilvl w:val="0"/>
          <w:numId w:val="32"/>
        </w:numPr>
        <w:rPr>
          <w:rFonts w:eastAsiaTheme="majorEastAsia" w:cs="Arial"/>
        </w:rPr>
      </w:pPr>
      <w:r>
        <w:rPr>
          <w:rFonts w:eastAsiaTheme="majorEastAsia" w:cs="Arial"/>
        </w:rPr>
        <w:t>RIV</w:t>
      </w:r>
      <w:r w:rsidRPr="00BB5174">
        <w:rPr>
          <w:rFonts w:eastAsiaTheme="majorEastAsia" w:cs="Arial"/>
        </w:rPr>
        <w:t>.TEK-65-01-Opstelling toestellen en apparaten</w:t>
      </w:r>
      <w:r>
        <w:rPr>
          <w:rFonts w:eastAsiaTheme="majorEastAsia" w:cs="Arial"/>
        </w:rPr>
        <w:t>.</w:t>
      </w:r>
    </w:p>
    <w:p w14:paraId="36B0779D" w14:textId="512B8F05" w:rsidR="00B05907" w:rsidRDefault="00B05907">
      <w:pPr>
        <w:pStyle w:val="Lijstalinea"/>
        <w:numPr>
          <w:ilvl w:val="0"/>
          <w:numId w:val="32"/>
        </w:numPr>
        <w:rPr>
          <w:rFonts w:eastAsiaTheme="majorEastAsia" w:cs="Arial"/>
        </w:rPr>
      </w:pPr>
      <w:r>
        <w:rPr>
          <w:rFonts w:eastAsiaTheme="majorEastAsia" w:cs="Arial"/>
        </w:rPr>
        <w:t>RIV</w:t>
      </w:r>
      <w:r w:rsidRPr="0084347A">
        <w:rPr>
          <w:rFonts w:eastAsiaTheme="majorEastAsia" w:cs="Arial"/>
        </w:rPr>
        <w:t xml:space="preserve">.TEK.61-28-01 </w:t>
      </w:r>
      <w:r>
        <w:rPr>
          <w:rFonts w:eastAsiaTheme="majorEastAsia" w:cs="Arial"/>
        </w:rPr>
        <w:t>–</w:t>
      </w:r>
      <w:r w:rsidRPr="0084347A">
        <w:rPr>
          <w:rFonts w:eastAsiaTheme="majorEastAsia" w:cs="Arial"/>
        </w:rPr>
        <w:t xml:space="preserve"> SMIK</w:t>
      </w:r>
      <w:r>
        <w:rPr>
          <w:rFonts w:eastAsiaTheme="majorEastAsia" w:cs="Arial"/>
        </w:rPr>
        <w:t>2.</w:t>
      </w:r>
    </w:p>
    <w:p w14:paraId="2AE981F4" w14:textId="77777777" w:rsidR="00B05907" w:rsidRPr="00672593" w:rsidRDefault="00B05907">
      <w:pPr>
        <w:pStyle w:val="Lijstalinea"/>
        <w:numPr>
          <w:ilvl w:val="0"/>
          <w:numId w:val="32"/>
        </w:numPr>
        <w:rPr>
          <w:rFonts w:eastAsiaTheme="majorEastAsia" w:cs="Arial"/>
        </w:rPr>
      </w:pPr>
      <w:r w:rsidRPr="00672593">
        <w:rPr>
          <w:rFonts w:eastAsiaTheme="majorEastAsia" w:cs="Arial"/>
        </w:rPr>
        <w:lastRenderedPageBreak/>
        <w:t xml:space="preserve">ALG.TEK.61-28-01 </w:t>
      </w:r>
      <w:r>
        <w:rPr>
          <w:rFonts w:eastAsiaTheme="majorEastAsia" w:cs="Arial"/>
        </w:rPr>
        <w:t>–</w:t>
      </w:r>
      <w:r w:rsidRPr="00672593">
        <w:rPr>
          <w:rFonts w:eastAsiaTheme="majorEastAsia" w:cs="Arial"/>
        </w:rPr>
        <w:t xml:space="preserve"> Netwerkoverzicht</w:t>
      </w:r>
      <w:r>
        <w:rPr>
          <w:rFonts w:eastAsiaTheme="majorEastAsia" w:cs="Arial"/>
        </w:rPr>
        <w:t>.</w:t>
      </w:r>
    </w:p>
    <w:p w14:paraId="5937F318" w14:textId="77777777" w:rsidR="00747AE0" w:rsidRPr="00A80724" w:rsidRDefault="00747AE0" w:rsidP="00FF4A94">
      <w:pPr>
        <w:rPr>
          <w:rFonts w:cs="Arial"/>
        </w:rPr>
      </w:pPr>
    </w:p>
    <w:p w14:paraId="79542BD1" w14:textId="4A39E43A" w:rsidR="00747AE0" w:rsidRPr="00A80724" w:rsidRDefault="00747AE0" w:rsidP="00747AE0">
      <w:pPr>
        <w:pStyle w:val="Kop2"/>
        <w:keepLines/>
        <w:tabs>
          <w:tab w:val="clear" w:pos="0"/>
          <w:tab w:val="num" w:pos="578"/>
        </w:tabs>
        <w:spacing w:before="240" w:after="120" w:line="276" w:lineRule="auto"/>
        <w:ind w:left="578" w:hanging="578"/>
        <w:rPr>
          <w:rFonts w:cs="Arial"/>
        </w:rPr>
      </w:pPr>
      <w:bookmarkStart w:id="252" w:name="_Toc232402445"/>
      <w:r w:rsidRPr="00A80724">
        <w:rPr>
          <w:rFonts w:cs="Arial"/>
        </w:rPr>
        <w:t>Schakelstation-Module (</w:t>
      </w:r>
      <w:r w:rsidR="00DF643A" w:rsidRPr="00A80724">
        <w:rPr>
          <w:rFonts w:cs="Arial"/>
        </w:rPr>
        <w:t>SSR</w:t>
      </w:r>
      <w:r w:rsidRPr="00A80724">
        <w:rPr>
          <w:rFonts w:cs="Arial"/>
        </w:rPr>
        <w:t>)</w:t>
      </w:r>
      <w:bookmarkEnd w:id="252"/>
    </w:p>
    <w:p w14:paraId="2D21F806" w14:textId="77777777" w:rsidR="00747AE0" w:rsidRPr="00A80724" w:rsidRDefault="00747AE0" w:rsidP="00747AE0">
      <w:pPr>
        <w:rPr>
          <w:rFonts w:cs="Arial"/>
        </w:rPr>
      </w:pPr>
      <w:r w:rsidRPr="00A80724">
        <w:rPr>
          <w:rFonts w:cs="Arial"/>
        </w:rPr>
        <w:t>De module zal worden uitgerust met een gelijkstroomverdeelinrichting conform BEA00320, zie onderstaande specificaties.</w:t>
      </w:r>
    </w:p>
    <w:p w14:paraId="0B34C4D7" w14:textId="77777777" w:rsidR="00747AE0" w:rsidRPr="00A80724" w:rsidRDefault="00747AE0" w:rsidP="00747AE0">
      <w:pPr>
        <w:rPr>
          <w:rFonts w:cs="Arial"/>
        </w:rPr>
      </w:pPr>
    </w:p>
    <w:tbl>
      <w:tblPr>
        <w:tblStyle w:val="Tabelraster"/>
        <w:tblW w:w="0" w:type="auto"/>
        <w:tblLook w:val="04A0" w:firstRow="1" w:lastRow="0" w:firstColumn="1" w:lastColumn="0" w:noHBand="0" w:noVBand="1"/>
      </w:tblPr>
      <w:tblGrid>
        <w:gridCol w:w="4463"/>
        <w:gridCol w:w="4463"/>
      </w:tblGrid>
      <w:tr w:rsidR="00747AE0" w:rsidRPr="00A80724" w14:paraId="52C827CB" w14:textId="77777777" w:rsidTr="00EB512C">
        <w:tc>
          <w:tcPr>
            <w:tcW w:w="4463" w:type="dxa"/>
            <w:shd w:val="clear" w:color="auto" w:fill="92D050"/>
          </w:tcPr>
          <w:p w14:paraId="02702A9A" w14:textId="77777777" w:rsidR="00747AE0" w:rsidRPr="00A80724" w:rsidRDefault="00747AE0" w:rsidP="00EB512C">
            <w:pPr>
              <w:rPr>
                <w:rFonts w:cs="Arial"/>
                <w:b/>
                <w:bCs/>
                <w:sz w:val="18"/>
                <w:szCs w:val="18"/>
              </w:rPr>
            </w:pPr>
            <w:r w:rsidRPr="00A80724">
              <w:rPr>
                <w:rFonts w:cs="Arial"/>
                <w:b/>
                <w:bCs/>
                <w:sz w:val="18"/>
                <w:szCs w:val="18"/>
              </w:rPr>
              <w:t>Omschrijving</w:t>
            </w:r>
          </w:p>
        </w:tc>
        <w:tc>
          <w:tcPr>
            <w:tcW w:w="4463" w:type="dxa"/>
            <w:shd w:val="clear" w:color="auto" w:fill="92D050"/>
          </w:tcPr>
          <w:p w14:paraId="241EF5CB" w14:textId="77777777" w:rsidR="00747AE0" w:rsidRPr="00A80724" w:rsidRDefault="00747AE0" w:rsidP="00EB512C">
            <w:pPr>
              <w:rPr>
                <w:rFonts w:cs="Arial"/>
                <w:b/>
                <w:bCs/>
                <w:sz w:val="18"/>
                <w:szCs w:val="18"/>
              </w:rPr>
            </w:pPr>
            <w:r w:rsidRPr="00A80724">
              <w:rPr>
                <w:rFonts w:cs="Arial"/>
                <w:b/>
                <w:bCs/>
                <w:sz w:val="18"/>
                <w:szCs w:val="18"/>
              </w:rPr>
              <w:t>Waarde</w:t>
            </w:r>
          </w:p>
        </w:tc>
      </w:tr>
      <w:tr w:rsidR="00747AE0" w:rsidRPr="00A80724" w14:paraId="13CA05A1" w14:textId="77777777" w:rsidTr="00EB512C">
        <w:tc>
          <w:tcPr>
            <w:tcW w:w="4463" w:type="dxa"/>
          </w:tcPr>
          <w:p w14:paraId="63AB6651" w14:textId="77777777" w:rsidR="00747AE0" w:rsidRPr="00A80724" w:rsidRDefault="00747AE0" w:rsidP="00EB512C">
            <w:pPr>
              <w:rPr>
                <w:rFonts w:cs="Arial"/>
                <w:sz w:val="18"/>
                <w:szCs w:val="18"/>
              </w:rPr>
            </w:pPr>
            <w:r w:rsidRPr="00A80724">
              <w:rPr>
                <w:rFonts w:cs="Arial"/>
                <w:sz w:val="18"/>
                <w:szCs w:val="18"/>
              </w:rPr>
              <w:t>Fabrikant</w:t>
            </w:r>
          </w:p>
        </w:tc>
        <w:tc>
          <w:tcPr>
            <w:tcW w:w="4463" w:type="dxa"/>
          </w:tcPr>
          <w:p w14:paraId="41812DE2" w14:textId="77777777" w:rsidR="00747AE0" w:rsidRPr="00A80724" w:rsidRDefault="00747AE0" w:rsidP="00EB512C">
            <w:pPr>
              <w:rPr>
                <w:rFonts w:cs="Arial"/>
                <w:sz w:val="18"/>
                <w:szCs w:val="18"/>
              </w:rPr>
            </w:pPr>
            <w:r w:rsidRPr="00A80724">
              <w:rPr>
                <w:rFonts w:cs="Arial"/>
                <w:sz w:val="18"/>
                <w:szCs w:val="18"/>
              </w:rPr>
              <w:t>Siemens</w:t>
            </w:r>
          </w:p>
        </w:tc>
      </w:tr>
      <w:tr w:rsidR="00747AE0" w:rsidRPr="00A80724" w14:paraId="66FB89B0" w14:textId="77777777" w:rsidTr="00EB512C">
        <w:tc>
          <w:tcPr>
            <w:tcW w:w="4463" w:type="dxa"/>
          </w:tcPr>
          <w:p w14:paraId="4846B2C0" w14:textId="77777777" w:rsidR="00747AE0" w:rsidRPr="00A80724" w:rsidRDefault="00747AE0" w:rsidP="00EB512C">
            <w:pPr>
              <w:rPr>
                <w:rFonts w:cs="Arial"/>
                <w:sz w:val="18"/>
                <w:szCs w:val="18"/>
              </w:rPr>
            </w:pPr>
            <w:r w:rsidRPr="00A80724">
              <w:rPr>
                <w:rFonts w:cs="Arial"/>
                <w:sz w:val="18"/>
                <w:szCs w:val="18"/>
              </w:rPr>
              <w:t>Type</w:t>
            </w:r>
          </w:p>
        </w:tc>
        <w:tc>
          <w:tcPr>
            <w:tcW w:w="4463" w:type="dxa"/>
          </w:tcPr>
          <w:p w14:paraId="5B44519B" w14:textId="77777777" w:rsidR="00747AE0" w:rsidRPr="00A80724" w:rsidRDefault="00747AE0" w:rsidP="00EB512C">
            <w:pPr>
              <w:rPr>
                <w:rFonts w:cs="Arial"/>
                <w:sz w:val="18"/>
                <w:szCs w:val="18"/>
              </w:rPr>
            </w:pPr>
            <w:r w:rsidRPr="00A80724">
              <w:rPr>
                <w:rFonts w:cs="Arial"/>
                <w:sz w:val="18"/>
                <w:szCs w:val="18"/>
              </w:rPr>
              <w:t>Sitras DSG</w:t>
            </w:r>
          </w:p>
        </w:tc>
      </w:tr>
      <w:tr w:rsidR="00747AE0" w:rsidRPr="00A80724" w14:paraId="084A2876" w14:textId="77777777" w:rsidTr="00EB512C">
        <w:tc>
          <w:tcPr>
            <w:tcW w:w="4463" w:type="dxa"/>
          </w:tcPr>
          <w:p w14:paraId="5ADE11BB" w14:textId="77777777" w:rsidR="00747AE0" w:rsidRPr="00A80724" w:rsidRDefault="00747AE0" w:rsidP="00EB512C">
            <w:pPr>
              <w:rPr>
                <w:rFonts w:cs="Arial"/>
                <w:sz w:val="18"/>
                <w:szCs w:val="18"/>
              </w:rPr>
            </w:pPr>
            <w:r w:rsidRPr="00A80724">
              <w:rPr>
                <w:rFonts w:cs="Arial"/>
                <w:sz w:val="18"/>
                <w:szCs w:val="18"/>
              </w:rPr>
              <w:t>Nominale spanning</w:t>
            </w:r>
          </w:p>
        </w:tc>
        <w:tc>
          <w:tcPr>
            <w:tcW w:w="4463" w:type="dxa"/>
          </w:tcPr>
          <w:p w14:paraId="145B2940" w14:textId="77777777" w:rsidR="00747AE0" w:rsidRPr="00A80724" w:rsidRDefault="00747AE0" w:rsidP="00EB512C">
            <w:pPr>
              <w:rPr>
                <w:rFonts w:cs="Arial"/>
                <w:sz w:val="18"/>
                <w:szCs w:val="18"/>
              </w:rPr>
            </w:pPr>
            <w:r w:rsidRPr="00A80724">
              <w:rPr>
                <w:rFonts w:cs="Arial"/>
                <w:sz w:val="18"/>
                <w:szCs w:val="18"/>
              </w:rPr>
              <w:t>1.500 Vdc</w:t>
            </w:r>
          </w:p>
        </w:tc>
      </w:tr>
      <w:tr w:rsidR="00747AE0" w:rsidRPr="00A80724" w14:paraId="434D1691" w14:textId="77777777" w:rsidTr="00EB512C">
        <w:tc>
          <w:tcPr>
            <w:tcW w:w="4463" w:type="dxa"/>
          </w:tcPr>
          <w:p w14:paraId="1FFEF0CA" w14:textId="77777777" w:rsidR="00747AE0" w:rsidRPr="00A80724" w:rsidRDefault="00747AE0" w:rsidP="00EB512C">
            <w:pPr>
              <w:rPr>
                <w:rFonts w:cs="Arial"/>
                <w:sz w:val="18"/>
                <w:szCs w:val="18"/>
              </w:rPr>
            </w:pPr>
            <w:r w:rsidRPr="00A80724">
              <w:rPr>
                <w:rFonts w:cs="Arial"/>
                <w:sz w:val="18"/>
                <w:szCs w:val="18"/>
              </w:rPr>
              <w:t>Nominale stroom</w:t>
            </w:r>
          </w:p>
        </w:tc>
        <w:tc>
          <w:tcPr>
            <w:tcW w:w="4463" w:type="dxa"/>
          </w:tcPr>
          <w:p w14:paraId="12683886" w14:textId="77777777" w:rsidR="00747AE0" w:rsidRPr="00A80724" w:rsidRDefault="00747AE0" w:rsidP="00EB512C">
            <w:pPr>
              <w:rPr>
                <w:rFonts w:cs="Arial"/>
                <w:sz w:val="18"/>
                <w:szCs w:val="18"/>
              </w:rPr>
            </w:pPr>
            <w:r w:rsidRPr="00A80724">
              <w:rPr>
                <w:rFonts w:cs="Arial"/>
                <w:sz w:val="18"/>
                <w:szCs w:val="18"/>
              </w:rPr>
              <w:t>7.500 A</w:t>
            </w:r>
          </w:p>
        </w:tc>
      </w:tr>
    </w:tbl>
    <w:p w14:paraId="7F6780C1" w14:textId="77777777" w:rsidR="00747AE0" w:rsidRPr="00A80724" w:rsidRDefault="00747AE0" w:rsidP="00747AE0">
      <w:pPr>
        <w:rPr>
          <w:rFonts w:cs="Arial"/>
        </w:rPr>
      </w:pPr>
    </w:p>
    <w:p w14:paraId="40C36247" w14:textId="77777777" w:rsidR="00747AE0" w:rsidRPr="00A80724" w:rsidRDefault="00747AE0" w:rsidP="00747AE0">
      <w:pPr>
        <w:rPr>
          <w:rFonts w:cs="Arial"/>
        </w:rPr>
      </w:pPr>
      <w:r w:rsidRPr="00A80724">
        <w:rPr>
          <w:rFonts w:cs="Arial"/>
        </w:rPr>
        <w:t>De veldconfiguratie staat in het onderstaande tabel weergegeven.</w:t>
      </w:r>
    </w:p>
    <w:p w14:paraId="229E0281" w14:textId="77777777" w:rsidR="00747AE0" w:rsidRPr="00A80724" w:rsidRDefault="00747AE0" w:rsidP="00747AE0">
      <w:pPr>
        <w:rPr>
          <w:rFonts w:cs="Arial"/>
        </w:rPr>
      </w:pPr>
    </w:p>
    <w:tbl>
      <w:tblPr>
        <w:tblStyle w:val="DVTabel"/>
        <w:tblW w:w="0" w:type="auto"/>
        <w:tblBorders>
          <w:left w:val="single" w:sz="4" w:space="0" w:color="auto"/>
          <w:right w:val="single" w:sz="4" w:space="0" w:color="auto"/>
        </w:tblBorders>
        <w:tblLook w:val="04A0" w:firstRow="1" w:lastRow="0" w:firstColumn="1" w:lastColumn="0" w:noHBand="0" w:noVBand="1"/>
      </w:tblPr>
      <w:tblGrid>
        <w:gridCol w:w="992"/>
        <w:gridCol w:w="914"/>
        <w:gridCol w:w="840"/>
        <w:gridCol w:w="836"/>
        <w:gridCol w:w="836"/>
        <w:gridCol w:w="836"/>
      </w:tblGrid>
      <w:tr w:rsidR="003D58F1" w:rsidRPr="00A80724" w14:paraId="60CEA43B" w14:textId="36679FA0" w:rsidTr="00CC7D4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shd w:val="clear" w:color="auto" w:fill="92D050"/>
          </w:tcPr>
          <w:p w14:paraId="22D2D7FF" w14:textId="77777777" w:rsidR="003D58F1" w:rsidRPr="00A80724" w:rsidRDefault="003D58F1" w:rsidP="00EB512C">
            <w:pPr>
              <w:rPr>
                <w:rFonts w:cs="Arial"/>
                <w:szCs w:val="18"/>
              </w:rPr>
            </w:pPr>
            <w:r w:rsidRPr="00A80724">
              <w:rPr>
                <w:rFonts w:cs="Arial"/>
                <w:szCs w:val="18"/>
              </w:rPr>
              <w:t>Veld:</w:t>
            </w:r>
          </w:p>
        </w:tc>
        <w:tc>
          <w:tcPr>
            <w:tcW w:w="914" w:type="dxa"/>
            <w:shd w:val="clear" w:color="auto" w:fill="92D050"/>
          </w:tcPr>
          <w:p w14:paraId="0DB50FE8" w14:textId="77777777" w:rsidR="003D58F1" w:rsidRPr="00A80724" w:rsidRDefault="003D58F1" w:rsidP="00EB512C">
            <w:pPr>
              <w:cnfStyle w:val="100000000000" w:firstRow="1" w:lastRow="0" w:firstColumn="0" w:lastColumn="0" w:oddVBand="0" w:evenVBand="0" w:oddHBand="0" w:evenHBand="0" w:firstRowFirstColumn="0" w:firstRowLastColumn="0" w:lastRowFirstColumn="0" w:lastRowLastColumn="0"/>
              <w:rPr>
                <w:rFonts w:cs="Arial"/>
                <w:szCs w:val="18"/>
              </w:rPr>
            </w:pPr>
            <w:r w:rsidRPr="00A80724">
              <w:rPr>
                <w:rFonts w:cs="Arial"/>
                <w:szCs w:val="18"/>
              </w:rPr>
              <w:t>1</w:t>
            </w:r>
          </w:p>
        </w:tc>
        <w:tc>
          <w:tcPr>
            <w:tcW w:w="840" w:type="dxa"/>
            <w:shd w:val="clear" w:color="auto" w:fill="92D050"/>
          </w:tcPr>
          <w:p w14:paraId="26FA89E7" w14:textId="52616F32" w:rsidR="003D58F1" w:rsidRPr="00A80724" w:rsidRDefault="003D58F1" w:rsidP="00EB512C">
            <w:pPr>
              <w:cnfStyle w:val="100000000000" w:firstRow="1" w:lastRow="0" w:firstColumn="0" w:lastColumn="0" w:oddVBand="0" w:evenVBand="0" w:oddHBand="0" w:evenHBand="0" w:firstRowFirstColumn="0" w:firstRowLastColumn="0" w:lastRowFirstColumn="0" w:lastRowLastColumn="0"/>
              <w:rPr>
                <w:rFonts w:cs="Arial"/>
                <w:szCs w:val="18"/>
              </w:rPr>
            </w:pPr>
            <w:r w:rsidRPr="00A80724">
              <w:rPr>
                <w:rFonts w:cs="Arial"/>
                <w:szCs w:val="18"/>
              </w:rPr>
              <w:t>2</w:t>
            </w:r>
          </w:p>
        </w:tc>
        <w:tc>
          <w:tcPr>
            <w:tcW w:w="836" w:type="dxa"/>
            <w:shd w:val="clear" w:color="auto" w:fill="92D050"/>
          </w:tcPr>
          <w:p w14:paraId="74891A70" w14:textId="0FD939ED" w:rsidR="003D58F1" w:rsidRPr="00A80724" w:rsidRDefault="003D58F1" w:rsidP="00EB512C">
            <w:pPr>
              <w:cnfStyle w:val="100000000000" w:firstRow="1" w:lastRow="0" w:firstColumn="0" w:lastColumn="0" w:oddVBand="0" w:evenVBand="0" w:oddHBand="0" w:evenHBand="0" w:firstRowFirstColumn="0" w:firstRowLastColumn="0" w:lastRowFirstColumn="0" w:lastRowLastColumn="0"/>
              <w:rPr>
                <w:rFonts w:cs="Arial"/>
                <w:szCs w:val="18"/>
              </w:rPr>
            </w:pPr>
            <w:r w:rsidRPr="00A80724">
              <w:rPr>
                <w:rFonts w:cs="Arial"/>
                <w:szCs w:val="18"/>
              </w:rPr>
              <w:t>3</w:t>
            </w:r>
          </w:p>
        </w:tc>
        <w:tc>
          <w:tcPr>
            <w:tcW w:w="836" w:type="dxa"/>
            <w:shd w:val="clear" w:color="auto" w:fill="92D050"/>
          </w:tcPr>
          <w:p w14:paraId="4AC82B61" w14:textId="06E5E589" w:rsidR="003D58F1" w:rsidRPr="00A80724" w:rsidRDefault="003D58F1" w:rsidP="00EB512C">
            <w:pPr>
              <w:cnfStyle w:val="100000000000" w:firstRow="1" w:lastRow="0" w:firstColumn="0" w:lastColumn="0" w:oddVBand="0" w:evenVBand="0" w:oddHBand="0" w:evenHBand="0" w:firstRowFirstColumn="0" w:firstRowLastColumn="0" w:lastRowFirstColumn="0" w:lastRowLastColumn="0"/>
              <w:rPr>
                <w:rFonts w:cs="Arial"/>
                <w:szCs w:val="18"/>
              </w:rPr>
            </w:pPr>
            <w:r w:rsidRPr="00A80724">
              <w:rPr>
                <w:rFonts w:cs="Arial"/>
                <w:szCs w:val="18"/>
              </w:rPr>
              <w:t>4</w:t>
            </w:r>
          </w:p>
        </w:tc>
        <w:tc>
          <w:tcPr>
            <w:tcW w:w="836" w:type="dxa"/>
            <w:shd w:val="clear" w:color="auto" w:fill="92D050"/>
          </w:tcPr>
          <w:p w14:paraId="40638AAD" w14:textId="7A40CDCA" w:rsidR="003D58F1" w:rsidRPr="00A80724" w:rsidRDefault="003D58F1" w:rsidP="003D58F1">
            <w:pPr>
              <w:jc w:val="center"/>
              <w:cnfStyle w:val="100000000000" w:firstRow="1" w:lastRow="0" w:firstColumn="0" w:lastColumn="0" w:oddVBand="0" w:evenVBand="0" w:oddHBand="0" w:evenHBand="0" w:firstRowFirstColumn="0" w:firstRowLastColumn="0" w:lastRowFirstColumn="0" w:lastRowLastColumn="0"/>
              <w:rPr>
                <w:rFonts w:cs="Arial"/>
                <w:szCs w:val="18"/>
              </w:rPr>
            </w:pPr>
            <w:r w:rsidRPr="00A80724">
              <w:rPr>
                <w:rFonts w:cs="Arial"/>
                <w:szCs w:val="18"/>
              </w:rPr>
              <w:t>5</w:t>
            </w:r>
          </w:p>
        </w:tc>
      </w:tr>
      <w:tr w:rsidR="003D58F1" w:rsidRPr="00A80724" w14:paraId="593B5BED" w14:textId="4AC1C52C" w:rsidTr="00CC7D43">
        <w:tc>
          <w:tcPr>
            <w:cnfStyle w:val="001000000000" w:firstRow="0" w:lastRow="0" w:firstColumn="1" w:lastColumn="0" w:oddVBand="0" w:evenVBand="0" w:oddHBand="0" w:evenHBand="0" w:firstRowFirstColumn="0" w:firstRowLastColumn="0" w:lastRowFirstColumn="0" w:lastRowLastColumn="0"/>
            <w:tcW w:w="992" w:type="dxa"/>
            <w:shd w:val="clear" w:color="auto" w:fill="92D050"/>
          </w:tcPr>
          <w:p w14:paraId="727F48F1" w14:textId="77777777" w:rsidR="003D58F1" w:rsidRPr="00A80724" w:rsidRDefault="003D58F1" w:rsidP="00EB512C">
            <w:pPr>
              <w:rPr>
                <w:rFonts w:cs="Arial"/>
                <w:szCs w:val="18"/>
              </w:rPr>
            </w:pPr>
            <w:r w:rsidRPr="00A80724">
              <w:rPr>
                <w:rFonts w:cs="Arial"/>
                <w:szCs w:val="18"/>
              </w:rPr>
              <w:t>Naam:</w:t>
            </w:r>
          </w:p>
        </w:tc>
        <w:tc>
          <w:tcPr>
            <w:tcW w:w="914" w:type="dxa"/>
          </w:tcPr>
          <w:p w14:paraId="181E39C4" w14:textId="77777777" w:rsidR="003D58F1" w:rsidRPr="00A80724" w:rsidRDefault="003D58F1" w:rsidP="00EB512C">
            <w:pPr>
              <w:cnfStyle w:val="000000000000" w:firstRow="0" w:lastRow="0" w:firstColumn="0" w:lastColumn="0" w:oddVBand="0" w:evenVBand="0" w:oddHBand="0" w:evenHBand="0" w:firstRowFirstColumn="0" w:firstRowLastColumn="0" w:lastRowFirstColumn="0" w:lastRowLastColumn="0"/>
              <w:rPr>
                <w:rFonts w:cs="Arial"/>
                <w:szCs w:val="18"/>
              </w:rPr>
            </w:pPr>
            <w:r w:rsidRPr="00A80724">
              <w:rPr>
                <w:rFonts w:cs="Arial"/>
                <w:szCs w:val="18"/>
              </w:rPr>
              <w:t>Min</w:t>
            </w:r>
          </w:p>
        </w:tc>
        <w:tc>
          <w:tcPr>
            <w:tcW w:w="840" w:type="dxa"/>
          </w:tcPr>
          <w:p w14:paraId="03187FC7" w14:textId="77777777" w:rsidR="003D58F1" w:rsidRPr="00A80724" w:rsidRDefault="003D58F1" w:rsidP="00EB512C">
            <w:pPr>
              <w:cnfStyle w:val="000000000000" w:firstRow="0" w:lastRow="0" w:firstColumn="0" w:lastColumn="0" w:oddVBand="0" w:evenVBand="0" w:oddHBand="0" w:evenHBand="0" w:firstRowFirstColumn="0" w:firstRowLastColumn="0" w:lastRowFirstColumn="0" w:lastRowLastColumn="0"/>
              <w:rPr>
                <w:rFonts w:cs="Arial"/>
                <w:szCs w:val="18"/>
              </w:rPr>
            </w:pPr>
            <w:r w:rsidRPr="00A80724">
              <w:rPr>
                <w:rFonts w:cs="Arial"/>
                <w:szCs w:val="18"/>
              </w:rPr>
              <w:t>E</w:t>
            </w:r>
          </w:p>
        </w:tc>
        <w:tc>
          <w:tcPr>
            <w:tcW w:w="836" w:type="dxa"/>
          </w:tcPr>
          <w:p w14:paraId="5DEAA9D1" w14:textId="77777777" w:rsidR="003D58F1" w:rsidRPr="00A80724" w:rsidRDefault="003D58F1" w:rsidP="00EB512C">
            <w:pPr>
              <w:cnfStyle w:val="000000000000" w:firstRow="0" w:lastRow="0" w:firstColumn="0" w:lastColumn="0" w:oddVBand="0" w:evenVBand="0" w:oddHBand="0" w:evenHBand="0" w:firstRowFirstColumn="0" w:firstRowLastColumn="0" w:lastRowFirstColumn="0" w:lastRowLastColumn="0"/>
              <w:rPr>
                <w:rFonts w:cs="Arial"/>
                <w:szCs w:val="18"/>
              </w:rPr>
            </w:pPr>
            <w:r w:rsidRPr="00A80724">
              <w:rPr>
                <w:rFonts w:cs="Arial"/>
                <w:szCs w:val="18"/>
              </w:rPr>
              <w:t>F</w:t>
            </w:r>
          </w:p>
        </w:tc>
        <w:tc>
          <w:tcPr>
            <w:tcW w:w="836" w:type="dxa"/>
          </w:tcPr>
          <w:p w14:paraId="0E819D6F" w14:textId="77777777" w:rsidR="003D58F1" w:rsidRPr="00A80724" w:rsidRDefault="003D58F1" w:rsidP="00EB512C">
            <w:pPr>
              <w:cnfStyle w:val="000000000000" w:firstRow="0" w:lastRow="0" w:firstColumn="0" w:lastColumn="0" w:oddVBand="0" w:evenVBand="0" w:oddHBand="0" w:evenHBand="0" w:firstRowFirstColumn="0" w:firstRowLastColumn="0" w:lastRowFirstColumn="0" w:lastRowLastColumn="0"/>
              <w:rPr>
                <w:rFonts w:cs="Arial"/>
                <w:szCs w:val="18"/>
              </w:rPr>
            </w:pPr>
            <w:r w:rsidRPr="00A80724">
              <w:rPr>
                <w:rFonts w:cs="Arial"/>
                <w:szCs w:val="18"/>
              </w:rPr>
              <w:t>G</w:t>
            </w:r>
          </w:p>
        </w:tc>
        <w:tc>
          <w:tcPr>
            <w:tcW w:w="836" w:type="dxa"/>
          </w:tcPr>
          <w:p w14:paraId="06B5F6D7" w14:textId="1C24B55A" w:rsidR="003D58F1" w:rsidRPr="00A80724" w:rsidRDefault="003D58F1" w:rsidP="003D58F1">
            <w:pPr>
              <w:jc w:val="center"/>
              <w:cnfStyle w:val="000000000000" w:firstRow="0" w:lastRow="0" w:firstColumn="0" w:lastColumn="0" w:oddVBand="0" w:evenVBand="0" w:oddHBand="0" w:evenHBand="0" w:firstRowFirstColumn="0" w:firstRowLastColumn="0" w:lastRowFirstColumn="0" w:lastRowLastColumn="0"/>
              <w:rPr>
                <w:rFonts w:cs="Arial"/>
                <w:szCs w:val="18"/>
              </w:rPr>
            </w:pPr>
            <w:r w:rsidRPr="00A80724">
              <w:rPr>
                <w:rFonts w:cs="Arial"/>
                <w:szCs w:val="18"/>
              </w:rPr>
              <w:t>H</w:t>
            </w:r>
          </w:p>
        </w:tc>
      </w:tr>
    </w:tbl>
    <w:p w14:paraId="554281C4" w14:textId="77777777" w:rsidR="00747AE0" w:rsidRPr="00A80724" w:rsidRDefault="00747AE0" w:rsidP="00747AE0">
      <w:pPr>
        <w:pStyle w:val="Bijschrift"/>
        <w:rPr>
          <w:rFonts w:cs="Arial"/>
        </w:rPr>
      </w:pPr>
      <w:r w:rsidRPr="00A80724">
        <w:rPr>
          <w:rFonts w:cs="Arial"/>
        </w:rPr>
        <w:t xml:space="preserve"> </w:t>
      </w:r>
    </w:p>
    <w:p w14:paraId="6F7F8089" w14:textId="77777777" w:rsidR="00B842C4" w:rsidRDefault="00B842C4" w:rsidP="00B842C4">
      <w:pPr>
        <w:spacing w:line="240" w:lineRule="auto"/>
        <w:rPr>
          <w:rFonts w:cs="Arial"/>
          <w:spacing w:val="-2"/>
        </w:rPr>
      </w:pPr>
      <w:r>
        <w:rPr>
          <w:rFonts w:cs="Arial"/>
          <w:spacing w:val="-2"/>
        </w:rPr>
        <w:t>Van toepassing zijnde documenten per type module:</w:t>
      </w:r>
    </w:p>
    <w:p w14:paraId="097309C6" w14:textId="71EBFF0E" w:rsidR="00B842C4" w:rsidRDefault="00B842C4">
      <w:pPr>
        <w:pStyle w:val="Lijstalinea"/>
        <w:numPr>
          <w:ilvl w:val="0"/>
          <w:numId w:val="32"/>
        </w:numPr>
        <w:rPr>
          <w:rFonts w:eastAsiaTheme="majorEastAsia" w:cs="Arial"/>
        </w:rPr>
      </w:pPr>
      <w:r>
        <w:rPr>
          <w:rFonts w:eastAsiaTheme="majorEastAsia" w:cs="Arial"/>
        </w:rPr>
        <w:t>MSS</w:t>
      </w:r>
      <w:r w:rsidRPr="00BB5174">
        <w:rPr>
          <w:rFonts w:eastAsiaTheme="majorEastAsia" w:cs="Arial"/>
        </w:rPr>
        <w:t>.TEK-65-01-Opstelling toestellen en apparaten</w:t>
      </w:r>
      <w:r>
        <w:rPr>
          <w:rFonts w:eastAsiaTheme="majorEastAsia" w:cs="Arial"/>
        </w:rPr>
        <w:t>.</w:t>
      </w:r>
    </w:p>
    <w:p w14:paraId="546C71A0" w14:textId="5D9D8E15" w:rsidR="00B842C4" w:rsidRPr="005A0A69" w:rsidRDefault="003B5368">
      <w:pPr>
        <w:pStyle w:val="Lijstalinea"/>
        <w:numPr>
          <w:ilvl w:val="0"/>
          <w:numId w:val="32"/>
        </w:numPr>
        <w:rPr>
          <w:rFonts w:eastAsiaTheme="majorEastAsia" w:cs="Arial"/>
        </w:rPr>
      </w:pPr>
      <w:r>
        <w:rPr>
          <w:rFonts w:eastAsiaTheme="majorEastAsia" w:cs="Arial"/>
        </w:rPr>
        <w:t>MSS</w:t>
      </w:r>
      <w:r w:rsidR="00B842C4" w:rsidRPr="00554B68">
        <w:rPr>
          <w:rFonts w:eastAsiaTheme="majorEastAsia" w:cs="Arial"/>
        </w:rPr>
        <w:t>.TEK.64-11-01 - Grondschema HS</w:t>
      </w:r>
      <w:r w:rsidR="00B842C4">
        <w:rPr>
          <w:rFonts w:eastAsiaTheme="majorEastAsia" w:cs="Arial"/>
        </w:rPr>
        <w:t>.</w:t>
      </w:r>
    </w:p>
    <w:p w14:paraId="08F042EB" w14:textId="77777777" w:rsidR="00747AE0" w:rsidRPr="00A80724" w:rsidRDefault="00747AE0" w:rsidP="00747AE0">
      <w:pPr>
        <w:rPr>
          <w:rFonts w:cs="Arial"/>
        </w:rPr>
      </w:pPr>
    </w:p>
    <w:p w14:paraId="0443F4BC" w14:textId="77777777" w:rsidR="00747AE0" w:rsidRPr="00A80724" w:rsidRDefault="00747AE0" w:rsidP="00747AE0">
      <w:pPr>
        <w:pStyle w:val="Kop3"/>
        <w:keepLines/>
        <w:tabs>
          <w:tab w:val="clear" w:pos="0"/>
          <w:tab w:val="num" w:pos="432"/>
        </w:tabs>
        <w:spacing w:before="240" w:after="120" w:line="276" w:lineRule="auto"/>
        <w:ind w:left="432" w:hanging="432"/>
        <w:rPr>
          <w:rFonts w:cs="Arial"/>
        </w:rPr>
      </w:pPr>
      <w:bookmarkStart w:id="253" w:name="_Toc232402446"/>
      <w:r w:rsidRPr="00A80724">
        <w:rPr>
          <w:rFonts w:cs="Arial"/>
        </w:rPr>
        <w:t>Beveiligingen</w:t>
      </w:r>
      <w:bookmarkEnd w:id="253"/>
    </w:p>
    <w:p w14:paraId="3E108F16" w14:textId="77777777" w:rsidR="00747AE0" w:rsidRPr="00A80724" w:rsidRDefault="00747AE0" w:rsidP="00747AE0">
      <w:pPr>
        <w:rPr>
          <w:rFonts w:cs="Arial"/>
        </w:rPr>
      </w:pPr>
      <w:r w:rsidRPr="00A80724">
        <w:rPr>
          <w:rFonts w:cs="Arial"/>
        </w:rPr>
        <w:t>De GVI is voorzien van beveiligingsrelais Sitras MDC per veld, hierop worden de beveiligingen van de velden ingesteld en bewaakt. De relais worden in de glasvezelring (GVI) met de ICT-module opgenomen.</w:t>
      </w:r>
    </w:p>
    <w:p w14:paraId="1C4E2113" w14:textId="77777777" w:rsidR="00747AE0" w:rsidRPr="00A80724" w:rsidRDefault="00747AE0" w:rsidP="00747AE0">
      <w:pPr>
        <w:pStyle w:val="Kop3"/>
        <w:keepLines/>
        <w:tabs>
          <w:tab w:val="clear" w:pos="0"/>
          <w:tab w:val="num" w:pos="432"/>
        </w:tabs>
        <w:spacing w:before="240" w:after="120" w:line="276" w:lineRule="auto"/>
        <w:ind w:left="432" w:hanging="432"/>
        <w:rPr>
          <w:rFonts w:cs="Arial"/>
        </w:rPr>
      </w:pPr>
      <w:bookmarkStart w:id="254" w:name="_Toc232402447"/>
      <w:r w:rsidRPr="00A80724">
        <w:rPr>
          <w:rFonts w:cs="Arial"/>
        </w:rPr>
        <w:t>Geïsoleerde opstelling</w:t>
      </w:r>
      <w:bookmarkEnd w:id="254"/>
    </w:p>
    <w:p w14:paraId="7C57A6D2" w14:textId="77777777" w:rsidR="00747AE0" w:rsidRPr="00A80724" w:rsidRDefault="00747AE0" w:rsidP="00747AE0">
      <w:pPr>
        <w:rPr>
          <w:rFonts w:cs="Arial"/>
        </w:rPr>
      </w:pPr>
      <w:r w:rsidRPr="00A80724">
        <w:rPr>
          <w:rFonts w:cs="Arial"/>
        </w:rPr>
        <w:t>De GVI wordt in zijn geheel geïsoleerd opgesteld van de module. Hiervoor worden er isolatie-strips op de vloer aangebracht waarop de GVI wordt geplaatst.</w:t>
      </w:r>
    </w:p>
    <w:p w14:paraId="49A7CD16" w14:textId="77777777" w:rsidR="00747AE0" w:rsidRPr="00A80724" w:rsidRDefault="00747AE0" w:rsidP="00747AE0">
      <w:pPr>
        <w:rPr>
          <w:rFonts w:cs="Arial"/>
        </w:rPr>
      </w:pPr>
    </w:p>
    <w:p w14:paraId="45739624" w14:textId="77777777" w:rsidR="00747AE0" w:rsidRPr="00A80724" w:rsidRDefault="00747AE0" w:rsidP="00747AE0">
      <w:pPr>
        <w:pStyle w:val="Kop3"/>
        <w:keepLines/>
        <w:tabs>
          <w:tab w:val="clear" w:pos="0"/>
          <w:tab w:val="num" w:pos="432"/>
        </w:tabs>
        <w:spacing w:before="240" w:after="120" w:line="276" w:lineRule="auto"/>
        <w:ind w:left="432" w:hanging="432"/>
        <w:rPr>
          <w:rFonts w:cs="Arial"/>
        </w:rPr>
      </w:pPr>
      <w:bookmarkStart w:id="255" w:name="_Toc232402448"/>
      <w:r w:rsidRPr="00A80724">
        <w:rPr>
          <w:rFonts w:cs="Arial"/>
        </w:rPr>
        <w:t>Transfer Trip Unit (TTU)</w:t>
      </w:r>
      <w:bookmarkEnd w:id="255"/>
    </w:p>
    <w:p w14:paraId="7E53B20D" w14:textId="77777777" w:rsidR="00747AE0" w:rsidRPr="00A80724" w:rsidRDefault="00747AE0" w:rsidP="00747AE0">
      <w:pPr>
        <w:rPr>
          <w:rFonts w:cs="Arial"/>
        </w:rPr>
      </w:pPr>
      <w:r w:rsidRPr="00A80724">
        <w:rPr>
          <w:rFonts w:cs="Arial"/>
        </w:rPr>
        <w:t>Voor het koppelen van de afgaande velden met de naastgelegen onderstations wordt de module voorzien van een TTU-kast. De TTU-kast wordt samengesteld conform BEA00320.</w:t>
      </w:r>
    </w:p>
    <w:p w14:paraId="6BE287CB" w14:textId="77777777" w:rsidR="00747AE0" w:rsidRPr="00A80724" w:rsidRDefault="00747AE0" w:rsidP="00747AE0">
      <w:pPr>
        <w:rPr>
          <w:rFonts w:cs="Arial"/>
        </w:rPr>
      </w:pPr>
    </w:p>
    <w:p w14:paraId="6C806650" w14:textId="77777777" w:rsidR="00747AE0" w:rsidRPr="00A80724" w:rsidRDefault="00747AE0" w:rsidP="00747AE0">
      <w:pPr>
        <w:rPr>
          <w:rFonts w:cs="Arial"/>
        </w:rPr>
      </w:pPr>
      <w:r w:rsidRPr="00A80724">
        <w:rPr>
          <w:rFonts w:cs="Arial"/>
        </w:rPr>
        <w:t xml:space="preserve">De TTU-kast beschikt over de mogelijkheid om 4 afgaande velden te koppelen. </w:t>
      </w:r>
    </w:p>
    <w:p w14:paraId="14E1F6BD" w14:textId="77777777" w:rsidR="00747AE0" w:rsidRPr="00A80724" w:rsidRDefault="00747AE0" w:rsidP="00747AE0">
      <w:pPr>
        <w:rPr>
          <w:rFonts w:cs="Arial"/>
        </w:rPr>
      </w:pPr>
      <w:r w:rsidRPr="00A80724">
        <w:rPr>
          <w:rFonts w:cs="Arial"/>
        </w:rPr>
        <w:t>In het geval van de GVI-module zullen 2 TTU-kasten worden geplaatst.</w:t>
      </w:r>
    </w:p>
    <w:p w14:paraId="3BC364E3" w14:textId="77777777" w:rsidR="00747AE0" w:rsidRPr="00A80724" w:rsidRDefault="00747AE0" w:rsidP="00747AE0">
      <w:pPr>
        <w:rPr>
          <w:rFonts w:cs="Arial"/>
        </w:rPr>
      </w:pPr>
    </w:p>
    <w:p w14:paraId="52022318" w14:textId="77777777" w:rsidR="00747AE0" w:rsidRPr="00A80724" w:rsidRDefault="00747AE0" w:rsidP="00747AE0">
      <w:pPr>
        <w:rPr>
          <w:rFonts w:cs="Arial"/>
        </w:rPr>
      </w:pPr>
      <w:r w:rsidRPr="00A80724">
        <w:rPr>
          <w:rFonts w:cs="Arial"/>
        </w:rPr>
        <w:t xml:space="preserve">De TTU-kasten worden gevoed met een 48 Vdc voeding vanuit de LVI. </w:t>
      </w:r>
    </w:p>
    <w:p w14:paraId="37092643" w14:textId="77777777" w:rsidR="00747AE0" w:rsidRPr="00A80724" w:rsidRDefault="00747AE0" w:rsidP="00747AE0">
      <w:pPr>
        <w:rPr>
          <w:rFonts w:cs="Arial"/>
        </w:rPr>
      </w:pPr>
      <w:r w:rsidRPr="00A80724">
        <w:rPr>
          <w:rFonts w:cs="Arial"/>
        </w:rPr>
        <w:t>De verbindingen met de afgaande velden wordt hard-wired uitgevoerd.</w:t>
      </w:r>
    </w:p>
    <w:p w14:paraId="750DAA4F" w14:textId="77777777" w:rsidR="00747AE0" w:rsidRPr="00A80724" w:rsidRDefault="00747AE0" w:rsidP="00747AE0">
      <w:pPr>
        <w:rPr>
          <w:rFonts w:cs="Arial"/>
        </w:rPr>
      </w:pPr>
      <w:r w:rsidRPr="00A80724">
        <w:rPr>
          <w:rFonts w:cs="Arial"/>
        </w:rPr>
        <w:t>De verbinding naar de Netwerkkast in de ICT-module wordt met 2 ethernet-kabels (UTP) per kast uitgevoerd.</w:t>
      </w:r>
    </w:p>
    <w:p w14:paraId="284B8DF7" w14:textId="77777777" w:rsidR="00747AE0" w:rsidRPr="00A80724" w:rsidRDefault="00747AE0" w:rsidP="00747AE0">
      <w:pPr>
        <w:rPr>
          <w:rFonts w:cs="Arial"/>
        </w:rPr>
      </w:pPr>
    </w:p>
    <w:p w14:paraId="56E46084" w14:textId="77777777" w:rsidR="00747AE0" w:rsidRPr="00A80724" w:rsidRDefault="00747AE0" w:rsidP="00747AE0">
      <w:pPr>
        <w:rPr>
          <w:rFonts w:cs="Arial"/>
        </w:rPr>
      </w:pPr>
    </w:p>
    <w:p w14:paraId="12579EB8" w14:textId="77777777" w:rsidR="00747AE0" w:rsidRPr="00A80724" w:rsidRDefault="00747AE0" w:rsidP="00747AE0">
      <w:pPr>
        <w:pStyle w:val="Kop3"/>
        <w:keepLines/>
        <w:tabs>
          <w:tab w:val="clear" w:pos="0"/>
          <w:tab w:val="num" w:pos="432"/>
        </w:tabs>
        <w:spacing w:before="240" w:after="120" w:line="276" w:lineRule="auto"/>
        <w:ind w:left="432" w:hanging="432"/>
        <w:rPr>
          <w:rFonts w:cs="Arial"/>
        </w:rPr>
      </w:pPr>
      <w:bookmarkStart w:id="256" w:name="_Toc232402449"/>
      <w:r w:rsidRPr="00A80724">
        <w:rPr>
          <w:rFonts w:cs="Arial"/>
        </w:rPr>
        <w:t>Noodknop GVI</w:t>
      </w:r>
      <w:bookmarkEnd w:id="256"/>
    </w:p>
    <w:p w14:paraId="4670A880" w14:textId="2730BA62" w:rsidR="00747AE0" w:rsidRPr="00A80724" w:rsidRDefault="00747AE0" w:rsidP="00747AE0">
      <w:pPr>
        <w:rPr>
          <w:rFonts w:cs="Arial"/>
        </w:rPr>
      </w:pPr>
      <w:r w:rsidRPr="00A80724">
        <w:rPr>
          <w:rFonts w:cs="Arial"/>
        </w:rPr>
        <w:t>In de module wordt noodknop geplaatst naast de toegangsdeur</w:t>
      </w:r>
      <w:r w:rsidR="00435E33" w:rsidRPr="00A80724">
        <w:rPr>
          <w:rFonts w:cs="Arial"/>
        </w:rPr>
        <w:t xml:space="preserve"> in de Hoogspanningsruimte</w:t>
      </w:r>
      <w:r w:rsidRPr="00A80724">
        <w:rPr>
          <w:rFonts w:cs="Arial"/>
        </w:rPr>
        <w:t xml:space="preserve">. Deze noodknop heeft als doel om in geval van een calamiteit het onderstation direct af te kunnen schakelen. De werking is gelijk aan de werking van de gestelsluitbeveiliging. </w:t>
      </w:r>
    </w:p>
    <w:p w14:paraId="6AFCFE0E" w14:textId="77777777" w:rsidR="00747AE0" w:rsidRDefault="00747AE0" w:rsidP="00747AE0">
      <w:pPr>
        <w:rPr>
          <w:rFonts w:cs="Arial"/>
        </w:rPr>
      </w:pPr>
    </w:p>
    <w:p w14:paraId="14F7F53B" w14:textId="77777777" w:rsidR="003B5368" w:rsidRPr="00A80724" w:rsidRDefault="003B5368" w:rsidP="00747AE0">
      <w:pPr>
        <w:rPr>
          <w:rFonts w:cs="Arial"/>
        </w:rPr>
      </w:pPr>
    </w:p>
    <w:p w14:paraId="06AB4AD6" w14:textId="77777777" w:rsidR="00747AE0" w:rsidRPr="00A80724" w:rsidRDefault="00747AE0" w:rsidP="00747AE0">
      <w:pPr>
        <w:rPr>
          <w:rFonts w:cs="Arial"/>
        </w:rPr>
      </w:pPr>
      <w:r w:rsidRPr="00A80724">
        <w:rPr>
          <w:rFonts w:cs="Arial"/>
        </w:rPr>
        <w:t xml:space="preserve">De Noodknop is verbonden met de 24V via de MDC, zoals aangeven op tekening GVI-TEK – Principeschema Noodknop GVI met de indicatie KF. Wanneer dit ingedrukt wordt dan wordt er een via de MDC een signaal gestuurd via de MDC en zo via Goose naar de andere velden. </w:t>
      </w:r>
    </w:p>
    <w:p w14:paraId="7462AF02" w14:textId="77777777" w:rsidR="00747AE0" w:rsidRPr="00A80724" w:rsidRDefault="00747AE0" w:rsidP="00747AE0">
      <w:pPr>
        <w:rPr>
          <w:rFonts w:cs="Arial"/>
        </w:rPr>
      </w:pPr>
    </w:p>
    <w:p w14:paraId="6224C61C" w14:textId="77777777" w:rsidR="003B5368" w:rsidRDefault="003B5368" w:rsidP="003B5368">
      <w:pPr>
        <w:spacing w:line="240" w:lineRule="auto"/>
        <w:rPr>
          <w:rFonts w:cs="Arial"/>
          <w:spacing w:val="-2"/>
        </w:rPr>
      </w:pPr>
      <w:r>
        <w:rPr>
          <w:rFonts w:cs="Arial"/>
          <w:spacing w:val="-2"/>
        </w:rPr>
        <w:t>Van toepassing zijnde documenten per type module:</w:t>
      </w:r>
    </w:p>
    <w:p w14:paraId="37D117C2" w14:textId="291B0CAE" w:rsidR="003B5368" w:rsidRDefault="003B5368">
      <w:pPr>
        <w:pStyle w:val="Lijstalinea"/>
        <w:numPr>
          <w:ilvl w:val="0"/>
          <w:numId w:val="32"/>
        </w:numPr>
        <w:rPr>
          <w:rFonts w:eastAsiaTheme="majorEastAsia" w:cs="Arial"/>
        </w:rPr>
      </w:pPr>
      <w:r>
        <w:rPr>
          <w:rFonts w:eastAsiaTheme="majorEastAsia" w:cs="Arial"/>
        </w:rPr>
        <w:t>MSS</w:t>
      </w:r>
      <w:r w:rsidRPr="00BB5174">
        <w:rPr>
          <w:rFonts w:eastAsiaTheme="majorEastAsia" w:cs="Arial"/>
        </w:rPr>
        <w:t>.TEK-65-01-Opstelling toestellen en apparaten</w:t>
      </w:r>
      <w:r>
        <w:rPr>
          <w:rFonts w:eastAsiaTheme="majorEastAsia" w:cs="Arial"/>
        </w:rPr>
        <w:t>.</w:t>
      </w:r>
    </w:p>
    <w:p w14:paraId="6B89436B" w14:textId="34310994" w:rsidR="003B5368" w:rsidRDefault="003B5368">
      <w:pPr>
        <w:pStyle w:val="Lijstalinea"/>
        <w:numPr>
          <w:ilvl w:val="0"/>
          <w:numId w:val="32"/>
        </w:numPr>
        <w:rPr>
          <w:rFonts w:eastAsiaTheme="majorEastAsia" w:cs="Arial"/>
        </w:rPr>
      </w:pPr>
      <w:r>
        <w:rPr>
          <w:rFonts w:eastAsiaTheme="majorEastAsia" w:cs="Arial"/>
        </w:rPr>
        <w:t>MSS</w:t>
      </w:r>
      <w:r w:rsidRPr="00272D38">
        <w:rPr>
          <w:rFonts w:eastAsiaTheme="majorEastAsia" w:cs="Arial"/>
        </w:rPr>
        <w:t>.TEK.61-54-03 Blad 01 - Noodknop GVI</w:t>
      </w:r>
      <w:r>
        <w:rPr>
          <w:rFonts w:eastAsiaTheme="majorEastAsia" w:cs="Arial"/>
        </w:rPr>
        <w:t>.</w:t>
      </w:r>
    </w:p>
    <w:p w14:paraId="0BEC46D3" w14:textId="2DBD3823" w:rsidR="003B5368" w:rsidRDefault="003B5368">
      <w:pPr>
        <w:pStyle w:val="Lijstalinea"/>
        <w:numPr>
          <w:ilvl w:val="0"/>
          <w:numId w:val="32"/>
        </w:numPr>
        <w:rPr>
          <w:rFonts w:eastAsiaTheme="majorEastAsia" w:cs="Arial"/>
        </w:rPr>
      </w:pPr>
      <w:r>
        <w:rPr>
          <w:rFonts w:eastAsiaTheme="majorEastAsia" w:cs="Arial"/>
        </w:rPr>
        <w:t>MSS</w:t>
      </w:r>
      <w:r w:rsidRPr="00272D38">
        <w:rPr>
          <w:rFonts w:eastAsiaTheme="majorEastAsia" w:cs="Arial"/>
        </w:rPr>
        <w:t>.TEK.61-54-03 Blad 0</w:t>
      </w:r>
      <w:r>
        <w:rPr>
          <w:rFonts w:eastAsiaTheme="majorEastAsia" w:cs="Arial"/>
        </w:rPr>
        <w:t>2</w:t>
      </w:r>
      <w:r w:rsidRPr="00272D38">
        <w:rPr>
          <w:rFonts w:eastAsiaTheme="majorEastAsia" w:cs="Arial"/>
        </w:rPr>
        <w:t xml:space="preserve"> - Noodknop GVI</w:t>
      </w:r>
      <w:r>
        <w:rPr>
          <w:rFonts w:eastAsiaTheme="majorEastAsia" w:cs="Arial"/>
        </w:rPr>
        <w:t>.</w:t>
      </w:r>
    </w:p>
    <w:p w14:paraId="5FB1B299" w14:textId="77777777" w:rsidR="00747AE0" w:rsidRPr="00A80724" w:rsidRDefault="00747AE0" w:rsidP="00747AE0">
      <w:pPr>
        <w:pStyle w:val="Kop3"/>
        <w:keepLines/>
        <w:tabs>
          <w:tab w:val="clear" w:pos="0"/>
          <w:tab w:val="num" w:pos="432"/>
        </w:tabs>
        <w:spacing w:before="240" w:after="120" w:line="276" w:lineRule="auto"/>
        <w:ind w:left="432" w:hanging="432"/>
        <w:rPr>
          <w:rFonts w:cs="Arial"/>
        </w:rPr>
      </w:pPr>
      <w:bookmarkStart w:id="257" w:name="_Toc232402450"/>
      <w:r w:rsidRPr="00A80724">
        <w:rPr>
          <w:rFonts w:cs="Arial"/>
        </w:rPr>
        <w:t>48 Vdc Combikast (48V)</w:t>
      </w:r>
      <w:bookmarkEnd w:id="257"/>
    </w:p>
    <w:p w14:paraId="3F1D7B63" w14:textId="77777777" w:rsidR="00747AE0" w:rsidRPr="00A80724" w:rsidRDefault="00747AE0" w:rsidP="00747AE0">
      <w:pPr>
        <w:rPr>
          <w:rFonts w:cs="Arial"/>
        </w:rPr>
      </w:pPr>
      <w:r w:rsidRPr="00A80724">
        <w:rPr>
          <w:rFonts w:cs="Arial"/>
        </w:rPr>
        <w:t>De module zal worden uitgerust met een 48 Vdc Combikast conform BEA00383, zie onderstaande specificaties.</w:t>
      </w:r>
    </w:p>
    <w:p w14:paraId="69135CB4" w14:textId="77777777" w:rsidR="00747AE0" w:rsidRPr="00A80724" w:rsidRDefault="00747AE0" w:rsidP="00747AE0">
      <w:pPr>
        <w:rPr>
          <w:rFonts w:cs="Arial"/>
        </w:rPr>
      </w:pPr>
    </w:p>
    <w:tbl>
      <w:tblPr>
        <w:tblStyle w:val="Tabelraster"/>
        <w:tblW w:w="0" w:type="auto"/>
        <w:tblLook w:val="04A0" w:firstRow="1" w:lastRow="0" w:firstColumn="1" w:lastColumn="0" w:noHBand="0" w:noVBand="1"/>
      </w:tblPr>
      <w:tblGrid>
        <w:gridCol w:w="2231"/>
        <w:gridCol w:w="2232"/>
        <w:gridCol w:w="4463"/>
      </w:tblGrid>
      <w:tr w:rsidR="00747AE0" w:rsidRPr="00A80724" w14:paraId="75103FF1" w14:textId="77777777" w:rsidTr="00EB512C">
        <w:tc>
          <w:tcPr>
            <w:tcW w:w="4463" w:type="dxa"/>
            <w:gridSpan w:val="2"/>
            <w:shd w:val="clear" w:color="auto" w:fill="92D050"/>
          </w:tcPr>
          <w:p w14:paraId="26D85A21" w14:textId="77777777" w:rsidR="00747AE0" w:rsidRPr="00A80724" w:rsidRDefault="00747AE0" w:rsidP="00EB512C">
            <w:pPr>
              <w:rPr>
                <w:rFonts w:cs="Arial"/>
                <w:b/>
                <w:bCs/>
                <w:sz w:val="18"/>
                <w:szCs w:val="18"/>
              </w:rPr>
            </w:pPr>
            <w:r w:rsidRPr="00A80724">
              <w:rPr>
                <w:rFonts w:cs="Arial"/>
                <w:b/>
                <w:bCs/>
                <w:sz w:val="18"/>
                <w:szCs w:val="18"/>
              </w:rPr>
              <w:t>Omschrijving</w:t>
            </w:r>
          </w:p>
        </w:tc>
        <w:tc>
          <w:tcPr>
            <w:tcW w:w="4463" w:type="dxa"/>
            <w:shd w:val="clear" w:color="auto" w:fill="92D050"/>
          </w:tcPr>
          <w:p w14:paraId="55067DAD" w14:textId="77777777" w:rsidR="00747AE0" w:rsidRPr="00A80724" w:rsidRDefault="00747AE0" w:rsidP="00EB512C">
            <w:pPr>
              <w:rPr>
                <w:rFonts w:cs="Arial"/>
                <w:b/>
                <w:bCs/>
                <w:sz w:val="18"/>
                <w:szCs w:val="18"/>
              </w:rPr>
            </w:pPr>
            <w:r w:rsidRPr="00A80724">
              <w:rPr>
                <w:rFonts w:cs="Arial"/>
                <w:b/>
                <w:bCs/>
                <w:sz w:val="18"/>
                <w:szCs w:val="18"/>
              </w:rPr>
              <w:t>Waarde</w:t>
            </w:r>
          </w:p>
        </w:tc>
      </w:tr>
      <w:tr w:rsidR="00747AE0" w:rsidRPr="00A80724" w14:paraId="1E8285E9" w14:textId="77777777" w:rsidTr="00EB512C">
        <w:tc>
          <w:tcPr>
            <w:tcW w:w="4463" w:type="dxa"/>
            <w:gridSpan w:val="2"/>
          </w:tcPr>
          <w:p w14:paraId="0B72088D" w14:textId="77777777" w:rsidR="00747AE0" w:rsidRPr="00A80724" w:rsidRDefault="00747AE0" w:rsidP="00EB512C">
            <w:pPr>
              <w:rPr>
                <w:rFonts w:cs="Arial"/>
                <w:sz w:val="18"/>
                <w:szCs w:val="18"/>
              </w:rPr>
            </w:pPr>
            <w:r w:rsidRPr="00A80724">
              <w:rPr>
                <w:rFonts w:cs="Arial"/>
                <w:sz w:val="18"/>
                <w:szCs w:val="18"/>
              </w:rPr>
              <w:t>Fabrikant</w:t>
            </w:r>
          </w:p>
        </w:tc>
        <w:tc>
          <w:tcPr>
            <w:tcW w:w="4463" w:type="dxa"/>
          </w:tcPr>
          <w:p w14:paraId="30BEB069" w14:textId="77777777" w:rsidR="00747AE0" w:rsidRPr="00A80724" w:rsidRDefault="00747AE0" w:rsidP="00EB512C">
            <w:pPr>
              <w:rPr>
                <w:rFonts w:cs="Arial"/>
                <w:sz w:val="18"/>
                <w:szCs w:val="18"/>
              </w:rPr>
            </w:pPr>
            <w:r w:rsidRPr="00A80724">
              <w:rPr>
                <w:rFonts w:cs="Arial"/>
                <w:sz w:val="18"/>
                <w:szCs w:val="18"/>
              </w:rPr>
              <w:t>Benning</w:t>
            </w:r>
          </w:p>
        </w:tc>
      </w:tr>
      <w:tr w:rsidR="00747AE0" w:rsidRPr="00A80724" w14:paraId="22CE6952" w14:textId="77777777" w:rsidTr="00EB512C">
        <w:tc>
          <w:tcPr>
            <w:tcW w:w="4463" w:type="dxa"/>
            <w:gridSpan w:val="2"/>
          </w:tcPr>
          <w:p w14:paraId="1058065A" w14:textId="77777777" w:rsidR="00747AE0" w:rsidRPr="00A80724" w:rsidRDefault="00747AE0" w:rsidP="00EB512C">
            <w:pPr>
              <w:rPr>
                <w:rFonts w:cs="Arial"/>
                <w:sz w:val="18"/>
                <w:szCs w:val="18"/>
              </w:rPr>
            </w:pPr>
            <w:r w:rsidRPr="00A80724">
              <w:rPr>
                <w:rFonts w:cs="Arial"/>
                <w:sz w:val="18"/>
                <w:szCs w:val="18"/>
              </w:rPr>
              <w:t>Systeemkast</w:t>
            </w:r>
          </w:p>
        </w:tc>
        <w:tc>
          <w:tcPr>
            <w:tcW w:w="4463" w:type="dxa"/>
          </w:tcPr>
          <w:p w14:paraId="1BF861D8" w14:textId="77777777" w:rsidR="00747AE0" w:rsidRPr="00A80724" w:rsidRDefault="00747AE0" w:rsidP="00EB512C">
            <w:pPr>
              <w:rPr>
                <w:rFonts w:cs="Arial"/>
                <w:sz w:val="18"/>
                <w:szCs w:val="18"/>
              </w:rPr>
            </w:pPr>
            <w:r w:rsidRPr="00A80724">
              <w:rPr>
                <w:rFonts w:cs="Arial"/>
                <w:sz w:val="18"/>
                <w:szCs w:val="18"/>
              </w:rPr>
              <w:t>SK7</w:t>
            </w:r>
          </w:p>
        </w:tc>
      </w:tr>
      <w:tr w:rsidR="00747AE0" w:rsidRPr="00A80724" w14:paraId="30EE4228" w14:textId="77777777" w:rsidTr="00EB512C">
        <w:tc>
          <w:tcPr>
            <w:tcW w:w="2231" w:type="dxa"/>
          </w:tcPr>
          <w:p w14:paraId="63AB3E10" w14:textId="77777777" w:rsidR="00747AE0" w:rsidRPr="00A80724" w:rsidRDefault="00747AE0" w:rsidP="00EB512C">
            <w:pPr>
              <w:rPr>
                <w:rFonts w:cs="Arial"/>
                <w:sz w:val="18"/>
                <w:szCs w:val="18"/>
              </w:rPr>
            </w:pPr>
          </w:p>
        </w:tc>
        <w:tc>
          <w:tcPr>
            <w:tcW w:w="2232" w:type="dxa"/>
          </w:tcPr>
          <w:p w14:paraId="3B78CC65" w14:textId="77777777" w:rsidR="00747AE0" w:rsidRPr="00A80724" w:rsidRDefault="00747AE0" w:rsidP="00EB512C">
            <w:pPr>
              <w:rPr>
                <w:rFonts w:cs="Arial"/>
                <w:sz w:val="18"/>
                <w:szCs w:val="18"/>
              </w:rPr>
            </w:pPr>
            <w:r w:rsidRPr="00A80724">
              <w:rPr>
                <w:rFonts w:cs="Arial"/>
                <w:sz w:val="18"/>
                <w:szCs w:val="18"/>
              </w:rPr>
              <w:t>Bijzonderheden</w:t>
            </w:r>
          </w:p>
        </w:tc>
        <w:tc>
          <w:tcPr>
            <w:tcW w:w="4463" w:type="dxa"/>
          </w:tcPr>
          <w:p w14:paraId="24461DB4" w14:textId="77777777" w:rsidR="00747AE0" w:rsidRPr="00A80724" w:rsidRDefault="00747AE0" w:rsidP="00EB512C">
            <w:pPr>
              <w:rPr>
                <w:rFonts w:cs="Arial"/>
                <w:sz w:val="18"/>
                <w:szCs w:val="18"/>
              </w:rPr>
            </w:pPr>
            <w:r w:rsidRPr="00A80724">
              <w:rPr>
                <w:rFonts w:cs="Arial"/>
                <w:sz w:val="18"/>
                <w:szCs w:val="18"/>
              </w:rPr>
              <w:t>10 stuks NH00</w:t>
            </w:r>
          </w:p>
        </w:tc>
      </w:tr>
      <w:tr w:rsidR="00747AE0" w:rsidRPr="00A80724" w14:paraId="4FC71A30" w14:textId="77777777" w:rsidTr="00EB512C">
        <w:tc>
          <w:tcPr>
            <w:tcW w:w="4463" w:type="dxa"/>
            <w:gridSpan w:val="2"/>
          </w:tcPr>
          <w:p w14:paraId="3F6CC21C" w14:textId="77777777" w:rsidR="00747AE0" w:rsidRPr="00A80724" w:rsidRDefault="00747AE0" w:rsidP="00EB512C">
            <w:pPr>
              <w:rPr>
                <w:rFonts w:cs="Arial"/>
                <w:sz w:val="18"/>
                <w:szCs w:val="18"/>
              </w:rPr>
            </w:pPr>
            <w:r w:rsidRPr="00A80724">
              <w:rPr>
                <w:rFonts w:cs="Arial"/>
                <w:sz w:val="18"/>
                <w:szCs w:val="18"/>
              </w:rPr>
              <w:t>Laadgelijkrichter</w:t>
            </w:r>
          </w:p>
        </w:tc>
        <w:tc>
          <w:tcPr>
            <w:tcW w:w="4463" w:type="dxa"/>
          </w:tcPr>
          <w:p w14:paraId="4A5F943F" w14:textId="77777777" w:rsidR="00747AE0" w:rsidRPr="00A80724" w:rsidRDefault="00747AE0" w:rsidP="00EB512C">
            <w:pPr>
              <w:rPr>
                <w:rFonts w:cs="Arial"/>
                <w:sz w:val="18"/>
                <w:szCs w:val="18"/>
              </w:rPr>
            </w:pPr>
            <w:r w:rsidRPr="00A80724">
              <w:rPr>
                <w:rFonts w:cs="Arial"/>
                <w:sz w:val="18"/>
                <w:szCs w:val="18"/>
              </w:rPr>
              <w:t>2 x GM8</w:t>
            </w:r>
          </w:p>
        </w:tc>
      </w:tr>
      <w:tr w:rsidR="00747AE0" w:rsidRPr="00A80724" w14:paraId="7324E214" w14:textId="77777777" w:rsidTr="00EB512C">
        <w:tc>
          <w:tcPr>
            <w:tcW w:w="2231" w:type="dxa"/>
          </w:tcPr>
          <w:p w14:paraId="24449375" w14:textId="77777777" w:rsidR="00747AE0" w:rsidRPr="00A80724" w:rsidRDefault="00747AE0" w:rsidP="00EB512C">
            <w:pPr>
              <w:rPr>
                <w:rFonts w:cs="Arial"/>
                <w:sz w:val="18"/>
                <w:szCs w:val="18"/>
              </w:rPr>
            </w:pPr>
          </w:p>
        </w:tc>
        <w:tc>
          <w:tcPr>
            <w:tcW w:w="2232" w:type="dxa"/>
          </w:tcPr>
          <w:p w14:paraId="75D9B82E" w14:textId="77777777" w:rsidR="00747AE0" w:rsidRPr="00A80724" w:rsidRDefault="00747AE0" w:rsidP="00EB512C">
            <w:pPr>
              <w:rPr>
                <w:rFonts w:cs="Arial"/>
                <w:sz w:val="18"/>
                <w:szCs w:val="18"/>
              </w:rPr>
            </w:pPr>
            <w:r w:rsidRPr="00A80724">
              <w:rPr>
                <w:rFonts w:cs="Arial"/>
                <w:sz w:val="18"/>
                <w:szCs w:val="18"/>
              </w:rPr>
              <w:t>Nominale spanning</w:t>
            </w:r>
          </w:p>
        </w:tc>
        <w:tc>
          <w:tcPr>
            <w:tcW w:w="4463" w:type="dxa"/>
          </w:tcPr>
          <w:p w14:paraId="3C7BC442" w14:textId="77777777" w:rsidR="00747AE0" w:rsidRPr="00A80724" w:rsidRDefault="00747AE0" w:rsidP="00EB512C">
            <w:pPr>
              <w:rPr>
                <w:rFonts w:cs="Arial"/>
                <w:sz w:val="18"/>
                <w:szCs w:val="18"/>
              </w:rPr>
            </w:pPr>
            <w:r w:rsidRPr="00A80724">
              <w:rPr>
                <w:rFonts w:cs="Arial"/>
                <w:sz w:val="18"/>
                <w:szCs w:val="18"/>
              </w:rPr>
              <w:t>54 Vdc</w:t>
            </w:r>
          </w:p>
        </w:tc>
      </w:tr>
      <w:tr w:rsidR="00747AE0" w:rsidRPr="00A80724" w14:paraId="497825D6" w14:textId="77777777" w:rsidTr="00EB512C">
        <w:tc>
          <w:tcPr>
            <w:tcW w:w="2231" w:type="dxa"/>
          </w:tcPr>
          <w:p w14:paraId="69020BC1" w14:textId="77777777" w:rsidR="00747AE0" w:rsidRPr="00A80724" w:rsidRDefault="00747AE0" w:rsidP="00EB512C">
            <w:pPr>
              <w:rPr>
                <w:rFonts w:cs="Arial"/>
                <w:sz w:val="18"/>
                <w:szCs w:val="18"/>
              </w:rPr>
            </w:pPr>
          </w:p>
        </w:tc>
        <w:tc>
          <w:tcPr>
            <w:tcW w:w="2232" w:type="dxa"/>
          </w:tcPr>
          <w:p w14:paraId="0E89D9F0" w14:textId="77777777" w:rsidR="00747AE0" w:rsidRPr="00A80724" w:rsidRDefault="00747AE0" w:rsidP="00EB512C">
            <w:pPr>
              <w:rPr>
                <w:rFonts w:cs="Arial"/>
                <w:sz w:val="18"/>
                <w:szCs w:val="18"/>
              </w:rPr>
            </w:pPr>
            <w:r w:rsidRPr="00A80724">
              <w:rPr>
                <w:rFonts w:cs="Arial"/>
                <w:sz w:val="18"/>
                <w:szCs w:val="18"/>
              </w:rPr>
              <w:t>Nominale stroom</w:t>
            </w:r>
          </w:p>
        </w:tc>
        <w:tc>
          <w:tcPr>
            <w:tcW w:w="4463" w:type="dxa"/>
          </w:tcPr>
          <w:p w14:paraId="597A721A" w14:textId="77777777" w:rsidR="00747AE0" w:rsidRPr="00A80724" w:rsidRDefault="00747AE0" w:rsidP="00EB512C">
            <w:pPr>
              <w:rPr>
                <w:rFonts w:cs="Arial"/>
                <w:sz w:val="18"/>
                <w:szCs w:val="18"/>
              </w:rPr>
            </w:pPr>
            <w:r w:rsidRPr="00A80724">
              <w:rPr>
                <w:rFonts w:cs="Arial"/>
                <w:sz w:val="18"/>
                <w:szCs w:val="18"/>
              </w:rPr>
              <w:t>2 x 24 A</w:t>
            </w:r>
          </w:p>
        </w:tc>
      </w:tr>
      <w:tr w:rsidR="00747AE0" w:rsidRPr="00A80724" w14:paraId="013BA8B4" w14:textId="77777777" w:rsidTr="00EB512C">
        <w:tc>
          <w:tcPr>
            <w:tcW w:w="4463" w:type="dxa"/>
            <w:gridSpan w:val="2"/>
          </w:tcPr>
          <w:p w14:paraId="21506D24" w14:textId="77777777" w:rsidR="00747AE0" w:rsidRPr="00A80724" w:rsidRDefault="00747AE0" w:rsidP="00EB512C">
            <w:pPr>
              <w:rPr>
                <w:rFonts w:cs="Arial"/>
                <w:sz w:val="18"/>
                <w:szCs w:val="18"/>
              </w:rPr>
            </w:pPr>
            <w:r w:rsidRPr="00A80724">
              <w:rPr>
                <w:rFonts w:cs="Arial"/>
                <w:sz w:val="18"/>
                <w:szCs w:val="18"/>
              </w:rPr>
              <w:t>Batterij</w:t>
            </w:r>
          </w:p>
        </w:tc>
        <w:tc>
          <w:tcPr>
            <w:tcW w:w="4463" w:type="dxa"/>
          </w:tcPr>
          <w:p w14:paraId="2577D539" w14:textId="77777777" w:rsidR="00747AE0" w:rsidRPr="00A80724" w:rsidRDefault="00747AE0" w:rsidP="00EB512C">
            <w:pPr>
              <w:rPr>
                <w:rFonts w:cs="Arial"/>
                <w:sz w:val="18"/>
                <w:szCs w:val="18"/>
              </w:rPr>
            </w:pPr>
            <w:r w:rsidRPr="00A80724">
              <w:rPr>
                <w:rFonts w:cs="Arial"/>
                <w:sz w:val="18"/>
                <w:szCs w:val="18"/>
              </w:rPr>
              <w:t>4 x SBS102</w:t>
            </w:r>
          </w:p>
        </w:tc>
      </w:tr>
      <w:tr w:rsidR="00747AE0" w:rsidRPr="00A80724" w14:paraId="4FEFD125" w14:textId="77777777" w:rsidTr="00EB512C">
        <w:tc>
          <w:tcPr>
            <w:tcW w:w="2231" w:type="dxa"/>
          </w:tcPr>
          <w:p w14:paraId="68C3AF52" w14:textId="77777777" w:rsidR="00747AE0" w:rsidRPr="00A80724" w:rsidRDefault="00747AE0" w:rsidP="00EB512C">
            <w:pPr>
              <w:rPr>
                <w:rFonts w:cs="Arial"/>
                <w:sz w:val="18"/>
                <w:szCs w:val="18"/>
              </w:rPr>
            </w:pPr>
          </w:p>
        </w:tc>
        <w:tc>
          <w:tcPr>
            <w:tcW w:w="2232" w:type="dxa"/>
          </w:tcPr>
          <w:p w14:paraId="3629C3E4" w14:textId="77777777" w:rsidR="00747AE0" w:rsidRPr="00A80724" w:rsidRDefault="00747AE0" w:rsidP="00EB512C">
            <w:pPr>
              <w:rPr>
                <w:rFonts w:cs="Arial"/>
                <w:sz w:val="18"/>
                <w:szCs w:val="18"/>
              </w:rPr>
            </w:pPr>
            <w:r w:rsidRPr="00A80724">
              <w:rPr>
                <w:rFonts w:cs="Arial"/>
                <w:sz w:val="18"/>
                <w:szCs w:val="18"/>
              </w:rPr>
              <w:t>Fabrikant</w:t>
            </w:r>
          </w:p>
        </w:tc>
        <w:tc>
          <w:tcPr>
            <w:tcW w:w="4463" w:type="dxa"/>
          </w:tcPr>
          <w:p w14:paraId="7B4CE4BB" w14:textId="77777777" w:rsidR="00747AE0" w:rsidRPr="00A80724" w:rsidRDefault="00747AE0" w:rsidP="00EB512C">
            <w:pPr>
              <w:rPr>
                <w:rFonts w:cs="Arial"/>
                <w:sz w:val="18"/>
                <w:szCs w:val="18"/>
              </w:rPr>
            </w:pPr>
            <w:r w:rsidRPr="00A80724">
              <w:rPr>
                <w:rFonts w:cs="Arial"/>
                <w:sz w:val="18"/>
                <w:szCs w:val="18"/>
              </w:rPr>
              <w:t>Holland Batteries</w:t>
            </w:r>
          </w:p>
        </w:tc>
      </w:tr>
      <w:tr w:rsidR="00747AE0" w:rsidRPr="00A80724" w14:paraId="69B0D645" w14:textId="77777777" w:rsidTr="00EB512C">
        <w:tc>
          <w:tcPr>
            <w:tcW w:w="2231" w:type="dxa"/>
          </w:tcPr>
          <w:p w14:paraId="3E3751FB" w14:textId="77777777" w:rsidR="00747AE0" w:rsidRPr="00A80724" w:rsidRDefault="00747AE0" w:rsidP="00EB512C">
            <w:pPr>
              <w:rPr>
                <w:rFonts w:cs="Arial"/>
                <w:sz w:val="18"/>
                <w:szCs w:val="18"/>
              </w:rPr>
            </w:pPr>
          </w:p>
        </w:tc>
        <w:tc>
          <w:tcPr>
            <w:tcW w:w="2232" w:type="dxa"/>
          </w:tcPr>
          <w:p w14:paraId="6B50E658" w14:textId="77777777" w:rsidR="00747AE0" w:rsidRPr="00A80724" w:rsidRDefault="00747AE0" w:rsidP="00EB512C">
            <w:pPr>
              <w:rPr>
                <w:rFonts w:cs="Arial"/>
                <w:sz w:val="18"/>
                <w:szCs w:val="18"/>
              </w:rPr>
            </w:pPr>
            <w:r w:rsidRPr="00A80724">
              <w:rPr>
                <w:rFonts w:cs="Arial"/>
                <w:sz w:val="18"/>
                <w:szCs w:val="18"/>
              </w:rPr>
              <w:t>Nominale spanning</w:t>
            </w:r>
          </w:p>
        </w:tc>
        <w:tc>
          <w:tcPr>
            <w:tcW w:w="4463" w:type="dxa"/>
          </w:tcPr>
          <w:p w14:paraId="19A1A7D8" w14:textId="77777777" w:rsidR="00747AE0" w:rsidRPr="00A80724" w:rsidRDefault="00747AE0" w:rsidP="00EB512C">
            <w:pPr>
              <w:rPr>
                <w:rFonts w:cs="Arial"/>
                <w:sz w:val="18"/>
                <w:szCs w:val="18"/>
              </w:rPr>
            </w:pPr>
            <w:r w:rsidRPr="00A80724">
              <w:rPr>
                <w:rFonts w:cs="Arial"/>
                <w:sz w:val="18"/>
                <w:szCs w:val="18"/>
              </w:rPr>
              <w:t>12 Vdc</w:t>
            </w:r>
          </w:p>
        </w:tc>
      </w:tr>
      <w:tr w:rsidR="00747AE0" w:rsidRPr="00A80724" w14:paraId="0D4048FE" w14:textId="77777777" w:rsidTr="00EB512C">
        <w:tc>
          <w:tcPr>
            <w:tcW w:w="2231" w:type="dxa"/>
          </w:tcPr>
          <w:p w14:paraId="4018F5E0" w14:textId="77777777" w:rsidR="00747AE0" w:rsidRPr="00A80724" w:rsidRDefault="00747AE0" w:rsidP="00EB512C">
            <w:pPr>
              <w:rPr>
                <w:rFonts w:cs="Arial"/>
                <w:sz w:val="18"/>
                <w:szCs w:val="18"/>
              </w:rPr>
            </w:pPr>
          </w:p>
        </w:tc>
        <w:tc>
          <w:tcPr>
            <w:tcW w:w="2232" w:type="dxa"/>
          </w:tcPr>
          <w:p w14:paraId="189D5FEE" w14:textId="77777777" w:rsidR="00747AE0" w:rsidRPr="00A80724" w:rsidRDefault="00747AE0" w:rsidP="00EB512C">
            <w:pPr>
              <w:rPr>
                <w:rFonts w:cs="Arial"/>
                <w:sz w:val="18"/>
                <w:szCs w:val="18"/>
              </w:rPr>
            </w:pPr>
            <w:r w:rsidRPr="00A80724">
              <w:rPr>
                <w:rFonts w:cs="Arial"/>
                <w:sz w:val="18"/>
                <w:szCs w:val="18"/>
              </w:rPr>
              <w:t>Nominaal vermogen</w:t>
            </w:r>
          </w:p>
        </w:tc>
        <w:tc>
          <w:tcPr>
            <w:tcW w:w="4463" w:type="dxa"/>
          </w:tcPr>
          <w:p w14:paraId="6875E0DC" w14:textId="77777777" w:rsidR="00747AE0" w:rsidRPr="00A80724" w:rsidRDefault="00747AE0" w:rsidP="00EB512C">
            <w:pPr>
              <w:rPr>
                <w:rFonts w:cs="Arial"/>
                <w:sz w:val="18"/>
                <w:szCs w:val="18"/>
              </w:rPr>
            </w:pPr>
            <w:r w:rsidRPr="00A80724">
              <w:rPr>
                <w:rFonts w:cs="Arial"/>
                <w:sz w:val="18"/>
                <w:szCs w:val="18"/>
              </w:rPr>
              <w:t>102 Ah</w:t>
            </w:r>
          </w:p>
        </w:tc>
      </w:tr>
      <w:tr w:rsidR="00747AE0" w:rsidRPr="00A80724" w14:paraId="2E6A1028" w14:textId="77777777" w:rsidTr="00EB512C">
        <w:tc>
          <w:tcPr>
            <w:tcW w:w="2231" w:type="dxa"/>
          </w:tcPr>
          <w:p w14:paraId="763CEF6B" w14:textId="77777777" w:rsidR="00747AE0" w:rsidRPr="00A80724" w:rsidRDefault="00747AE0" w:rsidP="00EB512C">
            <w:pPr>
              <w:rPr>
                <w:rFonts w:cs="Arial"/>
                <w:sz w:val="18"/>
                <w:szCs w:val="18"/>
              </w:rPr>
            </w:pPr>
          </w:p>
        </w:tc>
        <w:tc>
          <w:tcPr>
            <w:tcW w:w="2232" w:type="dxa"/>
          </w:tcPr>
          <w:p w14:paraId="1AB9D016" w14:textId="77777777" w:rsidR="00747AE0" w:rsidRPr="00A80724" w:rsidRDefault="00747AE0" w:rsidP="00EB512C">
            <w:pPr>
              <w:rPr>
                <w:rFonts w:cs="Arial"/>
                <w:sz w:val="18"/>
                <w:szCs w:val="18"/>
              </w:rPr>
            </w:pPr>
            <w:r w:rsidRPr="00A80724">
              <w:rPr>
                <w:rFonts w:cs="Arial"/>
                <w:sz w:val="18"/>
                <w:szCs w:val="18"/>
              </w:rPr>
              <w:t>Schakeling</w:t>
            </w:r>
          </w:p>
        </w:tc>
        <w:tc>
          <w:tcPr>
            <w:tcW w:w="4463" w:type="dxa"/>
          </w:tcPr>
          <w:p w14:paraId="6570AB57" w14:textId="77777777" w:rsidR="00747AE0" w:rsidRPr="00A80724" w:rsidRDefault="00747AE0" w:rsidP="00EB512C">
            <w:pPr>
              <w:rPr>
                <w:rFonts w:cs="Arial"/>
                <w:sz w:val="18"/>
                <w:szCs w:val="18"/>
              </w:rPr>
            </w:pPr>
            <w:r w:rsidRPr="00A80724">
              <w:rPr>
                <w:rFonts w:cs="Arial"/>
                <w:sz w:val="18"/>
                <w:szCs w:val="18"/>
              </w:rPr>
              <w:t>Serie</w:t>
            </w:r>
          </w:p>
        </w:tc>
      </w:tr>
    </w:tbl>
    <w:p w14:paraId="35FAA96C" w14:textId="77777777" w:rsidR="00747AE0" w:rsidRPr="00A80724" w:rsidRDefault="00747AE0" w:rsidP="00747AE0">
      <w:pPr>
        <w:pStyle w:val="Bijschrift"/>
        <w:rPr>
          <w:rFonts w:cs="Arial"/>
        </w:rPr>
      </w:pPr>
      <w:r w:rsidRPr="00A80724">
        <w:rPr>
          <w:rFonts w:cs="Arial"/>
        </w:rPr>
        <w:t xml:space="preserve"> </w:t>
      </w:r>
    </w:p>
    <w:p w14:paraId="68D991F1" w14:textId="77777777" w:rsidR="003B5368" w:rsidRPr="004747A7" w:rsidRDefault="003B5368" w:rsidP="003B5368">
      <w:pPr>
        <w:rPr>
          <w:rFonts w:cs="Arial"/>
        </w:rPr>
      </w:pPr>
      <w:r w:rsidRPr="004747A7">
        <w:rPr>
          <w:rFonts w:cs="Arial"/>
        </w:rPr>
        <w:t>Van toepassing zijnde documenten per type module:</w:t>
      </w:r>
    </w:p>
    <w:p w14:paraId="7DC0A80F" w14:textId="68C56242" w:rsidR="003B5368" w:rsidRDefault="003B5368">
      <w:pPr>
        <w:pStyle w:val="Lijstalinea"/>
        <w:numPr>
          <w:ilvl w:val="0"/>
          <w:numId w:val="32"/>
        </w:numPr>
        <w:rPr>
          <w:rFonts w:eastAsiaTheme="majorEastAsia" w:cs="Arial"/>
        </w:rPr>
      </w:pPr>
      <w:r>
        <w:rPr>
          <w:rFonts w:eastAsiaTheme="majorEastAsia" w:cs="Arial"/>
        </w:rPr>
        <w:t>MSS</w:t>
      </w:r>
      <w:r w:rsidRPr="00BB5174">
        <w:rPr>
          <w:rFonts w:eastAsiaTheme="majorEastAsia" w:cs="Arial"/>
        </w:rPr>
        <w:t>.TEK-65-01-Opstelling toestellen en apparaten</w:t>
      </w:r>
      <w:r>
        <w:rPr>
          <w:rFonts w:eastAsiaTheme="majorEastAsia" w:cs="Arial"/>
        </w:rPr>
        <w:t>.</w:t>
      </w:r>
    </w:p>
    <w:p w14:paraId="62FC3BA9" w14:textId="43632D4D" w:rsidR="003B5368" w:rsidRDefault="003B5368">
      <w:pPr>
        <w:pStyle w:val="Lijstalinea"/>
        <w:numPr>
          <w:ilvl w:val="0"/>
          <w:numId w:val="32"/>
        </w:numPr>
        <w:rPr>
          <w:rFonts w:eastAsiaTheme="majorEastAsia" w:cs="Arial"/>
        </w:rPr>
      </w:pPr>
      <w:r>
        <w:rPr>
          <w:rFonts w:eastAsiaTheme="majorEastAsia" w:cs="Arial"/>
        </w:rPr>
        <w:t>MSS</w:t>
      </w:r>
      <w:r w:rsidRPr="004747A7">
        <w:rPr>
          <w:rFonts w:eastAsiaTheme="majorEastAsia" w:cs="Arial"/>
        </w:rPr>
        <w:t xml:space="preserve">.TEK.61-61-01 - 48Vdc_230-400Vac LVI </w:t>
      </w:r>
    </w:p>
    <w:p w14:paraId="47ABACEF" w14:textId="77777777" w:rsidR="00747AE0" w:rsidRPr="00A80724" w:rsidRDefault="00747AE0" w:rsidP="00747AE0">
      <w:pPr>
        <w:pStyle w:val="Kop3"/>
        <w:keepLines/>
        <w:tabs>
          <w:tab w:val="clear" w:pos="0"/>
          <w:tab w:val="num" w:pos="432"/>
        </w:tabs>
        <w:spacing w:before="240" w:after="120" w:line="276" w:lineRule="auto"/>
        <w:ind w:left="432" w:hanging="432"/>
        <w:rPr>
          <w:rFonts w:cs="Arial"/>
        </w:rPr>
      </w:pPr>
      <w:bookmarkStart w:id="258" w:name="_Toc232402451"/>
      <w:r w:rsidRPr="00A80724">
        <w:rPr>
          <w:rFonts w:cs="Arial"/>
        </w:rPr>
        <w:t>Beveiligingen</w:t>
      </w:r>
      <w:bookmarkEnd w:id="258"/>
    </w:p>
    <w:p w14:paraId="2016205F" w14:textId="77777777" w:rsidR="00747AE0" w:rsidRPr="00A80724" w:rsidRDefault="00747AE0" w:rsidP="00747AE0">
      <w:pPr>
        <w:rPr>
          <w:rFonts w:cs="Arial"/>
        </w:rPr>
      </w:pPr>
      <w:r w:rsidRPr="00A80724">
        <w:rPr>
          <w:rFonts w:cs="Arial"/>
        </w:rPr>
        <w:t>De 48V is voorzien van zekeringen voor de afgaande groepen.</w:t>
      </w:r>
    </w:p>
    <w:p w14:paraId="0BE4A44C" w14:textId="47092E2C" w:rsidR="00747AE0" w:rsidRPr="00A80724" w:rsidRDefault="00747AE0" w:rsidP="00747AE0">
      <w:pPr>
        <w:rPr>
          <w:rFonts w:cs="Arial"/>
        </w:rPr>
      </w:pPr>
      <w:r w:rsidRPr="00A80724">
        <w:rPr>
          <w:rFonts w:cs="Arial"/>
        </w:rPr>
        <w:t>De meldingen van de 48V Combikast worden doorgezet naar de SMIK.</w:t>
      </w:r>
    </w:p>
    <w:p w14:paraId="5D7FAB89" w14:textId="77777777" w:rsidR="00747AE0" w:rsidRPr="00A80724" w:rsidRDefault="00747AE0" w:rsidP="00747AE0">
      <w:pPr>
        <w:pStyle w:val="Kop3"/>
        <w:keepLines/>
        <w:tabs>
          <w:tab w:val="clear" w:pos="0"/>
          <w:tab w:val="num" w:pos="432"/>
        </w:tabs>
        <w:spacing w:before="240" w:after="120" w:line="276" w:lineRule="auto"/>
        <w:ind w:left="432" w:hanging="432"/>
        <w:rPr>
          <w:rFonts w:cs="Arial"/>
        </w:rPr>
      </w:pPr>
      <w:bookmarkStart w:id="259" w:name="_Toc232402452"/>
      <w:r w:rsidRPr="00A80724">
        <w:rPr>
          <w:rFonts w:cs="Arial"/>
        </w:rPr>
        <w:t>OFD-kast (ODF-VX)</w:t>
      </w:r>
      <w:bookmarkEnd w:id="259"/>
    </w:p>
    <w:p w14:paraId="05E47BE4" w14:textId="5D0C7C0D" w:rsidR="00747AE0" w:rsidRPr="00A80724" w:rsidRDefault="00836037" w:rsidP="00747AE0">
      <w:pPr>
        <w:rPr>
          <w:rFonts w:cs="Arial"/>
        </w:rPr>
      </w:pPr>
      <w:r w:rsidRPr="00A80724">
        <w:rPr>
          <w:rFonts w:cs="Arial"/>
        </w:rPr>
        <w:t>De module wordt voorzien van een</w:t>
      </w:r>
      <w:r w:rsidR="00747AE0" w:rsidRPr="00A80724">
        <w:rPr>
          <w:rFonts w:cs="Arial"/>
        </w:rPr>
        <w:t xml:space="preserve"> ODF-VX</w:t>
      </w:r>
      <w:r w:rsidR="000F1635" w:rsidRPr="00A80724">
        <w:rPr>
          <w:rFonts w:cs="Arial"/>
        </w:rPr>
        <w:t xml:space="preserve"> (Optical Distribution Frame)</w:t>
      </w:r>
      <w:r w:rsidR="00747AE0" w:rsidRPr="00A80724">
        <w:rPr>
          <w:rFonts w:cs="Arial"/>
        </w:rPr>
        <w:t>. Zie Bijlage 4.11 - BNX-23009 Telecom MOSV1.0.</w:t>
      </w:r>
    </w:p>
    <w:p w14:paraId="29719A7E" w14:textId="77777777" w:rsidR="00747AE0" w:rsidRPr="00A80724" w:rsidRDefault="00747AE0" w:rsidP="00747AE0">
      <w:pPr>
        <w:pStyle w:val="Kop3"/>
        <w:keepLines/>
        <w:tabs>
          <w:tab w:val="clear" w:pos="0"/>
          <w:tab w:val="num" w:pos="432"/>
        </w:tabs>
        <w:spacing w:before="240" w:after="120" w:line="276" w:lineRule="auto"/>
        <w:ind w:left="432" w:hanging="432"/>
        <w:rPr>
          <w:rFonts w:cs="Arial"/>
        </w:rPr>
      </w:pPr>
      <w:bookmarkStart w:id="260" w:name="_Toc232402453"/>
      <w:r w:rsidRPr="00A80724">
        <w:rPr>
          <w:rFonts w:cs="Arial"/>
        </w:rPr>
        <w:t>Netwerkkast (NWK)</w:t>
      </w:r>
      <w:bookmarkEnd w:id="260"/>
    </w:p>
    <w:p w14:paraId="0640A440" w14:textId="4B635FD9" w:rsidR="00747AE0" w:rsidRPr="00A80724" w:rsidRDefault="00836037" w:rsidP="00747AE0">
      <w:pPr>
        <w:rPr>
          <w:rFonts w:cs="Arial"/>
        </w:rPr>
      </w:pPr>
      <w:r w:rsidRPr="00A80724">
        <w:rPr>
          <w:rFonts w:cs="Arial"/>
        </w:rPr>
        <w:t xml:space="preserve">De module wordt voorzien van een </w:t>
      </w:r>
      <w:r w:rsidR="00747AE0" w:rsidRPr="00A80724">
        <w:rPr>
          <w:rFonts w:cs="Arial"/>
        </w:rPr>
        <w:t>Netwerkkast A</w:t>
      </w:r>
      <w:r w:rsidRPr="00A80724">
        <w:rPr>
          <w:rFonts w:cs="Arial"/>
        </w:rPr>
        <w:t>.</w:t>
      </w:r>
      <w:r w:rsidR="00EF4860" w:rsidRPr="00A80724">
        <w:rPr>
          <w:rFonts w:cs="Arial"/>
        </w:rPr>
        <w:t xml:space="preserve"> </w:t>
      </w:r>
      <w:r w:rsidR="00747AE0" w:rsidRPr="00A80724">
        <w:rPr>
          <w:rFonts w:cs="Arial"/>
        </w:rPr>
        <w:t>Zie Bijlage 4.11 - BNX-23009 Telecom MOSV1.0.</w:t>
      </w:r>
    </w:p>
    <w:p w14:paraId="78E9E1DF" w14:textId="77777777" w:rsidR="00747AE0" w:rsidRPr="00A80724" w:rsidRDefault="00747AE0" w:rsidP="00747AE0">
      <w:pPr>
        <w:pStyle w:val="Kop3"/>
        <w:keepLines/>
        <w:tabs>
          <w:tab w:val="clear" w:pos="0"/>
          <w:tab w:val="num" w:pos="432"/>
        </w:tabs>
        <w:spacing w:before="240" w:after="120" w:line="276" w:lineRule="auto"/>
        <w:ind w:left="432" w:hanging="432"/>
        <w:rPr>
          <w:rFonts w:cs="Arial"/>
        </w:rPr>
      </w:pPr>
      <w:bookmarkStart w:id="261" w:name="_Toc232402454"/>
      <w:r w:rsidRPr="00A80724">
        <w:rPr>
          <w:rFonts w:cs="Arial"/>
        </w:rPr>
        <w:t>GCK</w:t>
      </w:r>
      <w:bookmarkEnd w:id="261"/>
    </w:p>
    <w:p w14:paraId="07D9F8A9" w14:textId="77777777" w:rsidR="003B5368" w:rsidRDefault="003B5368" w:rsidP="003B5368">
      <w:pPr>
        <w:rPr>
          <w:rFonts w:cs="Arial"/>
        </w:rPr>
      </w:pPr>
      <w:r w:rsidRPr="00A80724">
        <w:rPr>
          <w:rFonts w:cs="Arial"/>
        </w:rPr>
        <w:t xml:space="preserve">De module wordt voorzien van een ODF-VX (Optical Distribution Frame). </w:t>
      </w:r>
      <w:r>
        <w:rPr>
          <w:rFonts w:cs="Arial"/>
        </w:rPr>
        <w:t xml:space="preserve">De deuren van de ODF-VX kast dienen 90° geopend te kunnen worden. Op de muur naast de ODF-VX dient een deurstoppen geplaatst te worden ter voorkoming van beschadiging van de muur en het afbreken van de toegangssleutel van de kast. </w:t>
      </w:r>
    </w:p>
    <w:p w14:paraId="50252A55" w14:textId="77777777" w:rsidR="003B5368" w:rsidRDefault="003B5368" w:rsidP="003B5368">
      <w:pPr>
        <w:rPr>
          <w:rFonts w:cs="Arial"/>
        </w:rPr>
      </w:pPr>
    </w:p>
    <w:p w14:paraId="3CD5EEE6" w14:textId="77777777" w:rsidR="003B5368" w:rsidRPr="004747A7" w:rsidRDefault="003B5368" w:rsidP="003B5368">
      <w:pPr>
        <w:rPr>
          <w:rFonts w:cs="Arial"/>
        </w:rPr>
      </w:pPr>
      <w:r w:rsidRPr="004747A7">
        <w:rPr>
          <w:rFonts w:cs="Arial"/>
        </w:rPr>
        <w:t>Van toepassing zijnde documenten per type module:</w:t>
      </w:r>
    </w:p>
    <w:p w14:paraId="763AB63B" w14:textId="77777777" w:rsidR="003B5368" w:rsidRDefault="003B5368">
      <w:pPr>
        <w:pStyle w:val="Lijstalinea"/>
        <w:numPr>
          <w:ilvl w:val="0"/>
          <w:numId w:val="32"/>
        </w:numPr>
        <w:rPr>
          <w:rFonts w:eastAsiaTheme="majorEastAsia" w:cs="Arial"/>
        </w:rPr>
      </w:pPr>
      <w:r>
        <w:rPr>
          <w:rFonts w:eastAsiaTheme="majorEastAsia" w:cs="Arial"/>
        </w:rPr>
        <w:t>ICT</w:t>
      </w:r>
      <w:r w:rsidRPr="00BB5174">
        <w:rPr>
          <w:rFonts w:eastAsiaTheme="majorEastAsia" w:cs="Arial"/>
        </w:rPr>
        <w:t>.TEK-65-01-Opstelling toestellen en apparaten</w:t>
      </w:r>
      <w:r>
        <w:rPr>
          <w:rFonts w:eastAsiaTheme="majorEastAsia" w:cs="Arial"/>
        </w:rPr>
        <w:t>.</w:t>
      </w:r>
    </w:p>
    <w:p w14:paraId="456DFCFB" w14:textId="77777777" w:rsidR="003B5368" w:rsidRPr="00D17D67" w:rsidRDefault="003B5368">
      <w:pPr>
        <w:pStyle w:val="Lijstalinea"/>
        <w:numPr>
          <w:ilvl w:val="0"/>
          <w:numId w:val="32"/>
        </w:numPr>
        <w:rPr>
          <w:rFonts w:cs="Arial"/>
        </w:rPr>
      </w:pPr>
      <w:r w:rsidRPr="00D17D67">
        <w:rPr>
          <w:rFonts w:cs="Arial"/>
        </w:rPr>
        <w:t>4.11 - BNX-23009 Telecom MOS</w:t>
      </w:r>
      <w:r>
        <w:rPr>
          <w:rFonts w:cs="Arial"/>
        </w:rPr>
        <w:t>.</w:t>
      </w:r>
    </w:p>
    <w:p w14:paraId="2A83500D" w14:textId="77777777" w:rsidR="00747AE0" w:rsidRPr="00A80724" w:rsidRDefault="00747AE0" w:rsidP="00747AE0">
      <w:pPr>
        <w:pStyle w:val="Kop3"/>
        <w:keepLines/>
        <w:tabs>
          <w:tab w:val="clear" w:pos="0"/>
          <w:tab w:val="num" w:pos="432"/>
        </w:tabs>
        <w:spacing w:before="240" w:after="120" w:line="276" w:lineRule="auto"/>
        <w:ind w:left="432" w:hanging="432"/>
        <w:rPr>
          <w:rFonts w:cs="Arial"/>
        </w:rPr>
      </w:pPr>
      <w:bookmarkStart w:id="262" w:name="_Toc232402455"/>
      <w:r w:rsidRPr="00A80724">
        <w:rPr>
          <w:rFonts w:cs="Arial"/>
        </w:rPr>
        <w:lastRenderedPageBreak/>
        <w:t>GVI-IT kabels</w:t>
      </w:r>
      <w:bookmarkEnd w:id="262"/>
    </w:p>
    <w:p w14:paraId="0AA2B946" w14:textId="69C2497E" w:rsidR="00747AE0" w:rsidRPr="00A80724" w:rsidRDefault="00EF4860" w:rsidP="00747AE0">
      <w:pPr>
        <w:rPr>
          <w:rFonts w:cs="Arial"/>
        </w:rPr>
      </w:pPr>
      <w:r w:rsidRPr="00A80724">
        <w:rPr>
          <w:rFonts w:cs="Arial"/>
        </w:rPr>
        <w:t>Onder</w:t>
      </w:r>
      <w:r w:rsidR="00747AE0" w:rsidRPr="00A80724">
        <w:rPr>
          <w:rFonts w:cs="Arial"/>
        </w:rPr>
        <w:t xml:space="preserve"> de module worden de kabelopslagframes van de minimaal 2 benodigde GVI-IT kabels aan de </w:t>
      </w:r>
      <w:r w:rsidRPr="00A80724">
        <w:rPr>
          <w:rFonts w:cs="Arial"/>
        </w:rPr>
        <w:t xml:space="preserve">onderkant </w:t>
      </w:r>
      <w:r w:rsidR="00204971" w:rsidRPr="00A80724">
        <w:rPr>
          <w:rFonts w:cs="Arial"/>
        </w:rPr>
        <w:t xml:space="preserve">van de module </w:t>
      </w:r>
      <w:r w:rsidRPr="00A80724">
        <w:rPr>
          <w:rFonts w:cs="Arial"/>
        </w:rPr>
        <w:t>in de kruipruimte</w:t>
      </w:r>
      <w:r w:rsidR="00747AE0" w:rsidRPr="00A80724">
        <w:rPr>
          <w:rFonts w:cs="Arial"/>
        </w:rPr>
        <w:t xml:space="preserve"> gemonteerd </w:t>
      </w:r>
      <w:r w:rsidR="00204971" w:rsidRPr="00A80724">
        <w:rPr>
          <w:rFonts w:cs="Arial"/>
        </w:rPr>
        <w:t>ter hoogte van de doorvoering</w:t>
      </w:r>
      <w:r w:rsidR="00747AE0" w:rsidRPr="00A80724">
        <w:rPr>
          <w:rFonts w:cs="Arial"/>
        </w:rPr>
        <w:t xml:space="preserve">. De kabelopslagframes zijn van Microfocus type kabelopslag frame PE 400x150mm A/N: 286995. Er is minimaal 50x50 cm benodigd per haspel. </w:t>
      </w:r>
    </w:p>
    <w:p w14:paraId="1FAA6EE6" w14:textId="77777777" w:rsidR="00747AE0" w:rsidRPr="00A80724" w:rsidRDefault="00747AE0" w:rsidP="00747AE0">
      <w:pPr>
        <w:rPr>
          <w:rFonts w:cs="Arial"/>
        </w:rPr>
      </w:pPr>
    </w:p>
    <w:p w14:paraId="686D376F" w14:textId="77777777" w:rsidR="00747AE0" w:rsidRPr="00A80724" w:rsidRDefault="00747AE0" w:rsidP="00747AE0">
      <w:pPr>
        <w:rPr>
          <w:rFonts w:cs="Arial"/>
        </w:rPr>
      </w:pPr>
      <w:r w:rsidRPr="00A80724">
        <w:rPr>
          <w:rFonts w:cs="Arial"/>
        </w:rPr>
        <w:t>De GVI-IT kabels worden via een apart tracé van buiten tot onder de module aangebracht. De GVI-IT kabels worden gezamenlijk via de daarvoor bedoelde doorvoer de module ingebracht door middel van (HD)PE-buis tot onder de vloer van de module zodat straatwerk niet geopend hoeft te worden. HDPE-buizen t.b.v. glasvezel worden tot in de module aangebracht.</w:t>
      </w:r>
    </w:p>
    <w:p w14:paraId="40F47AE9" w14:textId="77777777" w:rsidR="00747AE0" w:rsidRPr="00A80724" w:rsidRDefault="00747AE0" w:rsidP="00747AE0">
      <w:pPr>
        <w:rPr>
          <w:rFonts w:cs="Arial"/>
        </w:rPr>
      </w:pPr>
    </w:p>
    <w:p w14:paraId="7E1C1176" w14:textId="77777777" w:rsidR="00747AE0" w:rsidRPr="00A80724" w:rsidRDefault="00747AE0" w:rsidP="00747AE0">
      <w:pPr>
        <w:pStyle w:val="Kop3"/>
        <w:keepLines/>
        <w:tabs>
          <w:tab w:val="clear" w:pos="0"/>
          <w:tab w:val="num" w:pos="432"/>
        </w:tabs>
        <w:spacing w:before="240" w:after="120" w:line="276" w:lineRule="auto"/>
        <w:ind w:left="432" w:hanging="432"/>
        <w:rPr>
          <w:rFonts w:cs="Arial"/>
        </w:rPr>
      </w:pPr>
      <w:bookmarkStart w:id="263" w:name="_Toc232402456"/>
      <w:r w:rsidRPr="00A80724">
        <w:rPr>
          <w:rFonts w:cs="Arial"/>
        </w:rPr>
        <w:t>Stuur Meld Interfacekast</w:t>
      </w:r>
      <w:bookmarkEnd w:id="263"/>
    </w:p>
    <w:p w14:paraId="70F48797" w14:textId="2F5C0CE4" w:rsidR="00034F95" w:rsidRPr="00A80724" w:rsidRDefault="00034F95" w:rsidP="00034F95">
      <w:pPr>
        <w:rPr>
          <w:rFonts w:cs="Arial"/>
        </w:rPr>
      </w:pPr>
      <w:r w:rsidRPr="00A80724">
        <w:rPr>
          <w:rFonts w:cs="Arial"/>
        </w:rPr>
        <w:t xml:space="preserve">In </w:t>
      </w:r>
      <w:r>
        <w:rPr>
          <w:rFonts w:cs="Arial"/>
        </w:rPr>
        <w:t xml:space="preserve">de </w:t>
      </w:r>
      <w:r w:rsidRPr="00A80724">
        <w:rPr>
          <w:rFonts w:cs="Arial"/>
        </w:rPr>
        <w:t>module wordt een SMIK geplaatst voor het verzamelen van de lokale signalen.</w:t>
      </w:r>
    </w:p>
    <w:p w14:paraId="70029401" w14:textId="77777777" w:rsidR="00034F95" w:rsidRPr="00A80724" w:rsidRDefault="00034F95" w:rsidP="00034F95">
      <w:pPr>
        <w:rPr>
          <w:rFonts w:cs="Arial"/>
        </w:rPr>
      </w:pPr>
      <w:r w:rsidRPr="00A80724">
        <w:rPr>
          <w:rFonts w:cs="Arial"/>
        </w:rPr>
        <w:t xml:space="preserve"> </w:t>
      </w:r>
    </w:p>
    <w:p w14:paraId="2DF4D6C9" w14:textId="77777777" w:rsidR="00034F95" w:rsidRPr="00A80724" w:rsidRDefault="00034F95" w:rsidP="00034F95">
      <w:pPr>
        <w:rPr>
          <w:rFonts w:cs="Arial"/>
        </w:rPr>
      </w:pPr>
      <w:r w:rsidRPr="00A80724">
        <w:rPr>
          <w:rFonts w:cs="Arial"/>
        </w:rPr>
        <w:t>De SMIK voor binnen opstelling krijgt een 48Vdc voeding en een 230 Vac vanuit de LVI.</w:t>
      </w:r>
    </w:p>
    <w:p w14:paraId="24E0B091" w14:textId="77777777" w:rsidR="00034F95" w:rsidRPr="00A80724" w:rsidRDefault="00034F95" w:rsidP="00034F95">
      <w:pPr>
        <w:rPr>
          <w:rFonts w:cs="Arial"/>
        </w:rPr>
      </w:pPr>
    </w:p>
    <w:p w14:paraId="5AE27275" w14:textId="77777777" w:rsidR="00034F95" w:rsidRDefault="00034F95" w:rsidP="00034F95">
      <w:pPr>
        <w:rPr>
          <w:rFonts w:cs="Arial"/>
        </w:rPr>
      </w:pPr>
      <w:r w:rsidRPr="00A80724">
        <w:rPr>
          <w:rFonts w:cs="Arial"/>
        </w:rPr>
        <w:t xml:space="preserve">De Intelligent Electronic Device (IED’s) </w:t>
      </w:r>
      <w:r>
        <w:rPr>
          <w:rFonts w:cs="Arial"/>
        </w:rPr>
        <w:t>wordt</w:t>
      </w:r>
      <w:r w:rsidRPr="00A80724">
        <w:rPr>
          <w:rFonts w:cs="Arial"/>
        </w:rPr>
        <w:t xml:space="preserve"> ingelust in de glasvezelring</w:t>
      </w:r>
      <w:r>
        <w:rPr>
          <w:rFonts w:cs="Arial"/>
        </w:rPr>
        <w:t xml:space="preserve"> </w:t>
      </w:r>
      <w:r w:rsidRPr="00A80724">
        <w:rPr>
          <w:rFonts w:cs="Arial"/>
        </w:rPr>
        <w:t>met de ICT-module.</w:t>
      </w:r>
    </w:p>
    <w:p w14:paraId="3C4DCCCB" w14:textId="77777777" w:rsidR="00034F95" w:rsidRDefault="00034F95" w:rsidP="00034F95">
      <w:pPr>
        <w:rPr>
          <w:rFonts w:cs="Arial"/>
        </w:rPr>
      </w:pPr>
    </w:p>
    <w:p w14:paraId="0FB65CDE" w14:textId="77777777" w:rsidR="00034F95" w:rsidRDefault="00034F95" w:rsidP="00034F95">
      <w:pPr>
        <w:spacing w:line="240" w:lineRule="auto"/>
        <w:rPr>
          <w:rFonts w:cs="Arial"/>
          <w:spacing w:val="-2"/>
        </w:rPr>
      </w:pPr>
      <w:r>
        <w:rPr>
          <w:rFonts w:cs="Arial"/>
          <w:spacing w:val="-2"/>
        </w:rPr>
        <w:t>Van toepassing zijnde documenten per type module:</w:t>
      </w:r>
    </w:p>
    <w:p w14:paraId="6215714F" w14:textId="7F550AE2" w:rsidR="00034F95" w:rsidRDefault="005F046A">
      <w:pPr>
        <w:pStyle w:val="Lijstalinea"/>
        <w:numPr>
          <w:ilvl w:val="0"/>
          <w:numId w:val="32"/>
        </w:numPr>
        <w:rPr>
          <w:rFonts w:eastAsiaTheme="majorEastAsia" w:cs="Arial"/>
        </w:rPr>
      </w:pPr>
      <w:r>
        <w:rPr>
          <w:rFonts w:eastAsiaTheme="majorEastAsia" w:cs="Arial"/>
        </w:rPr>
        <w:t>MSS</w:t>
      </w:r>
      <w:r w:rsidR="00034F95" w:rsidRPr="00BB5174">
        <w:rPr>
          <w:rFonts w:eastAsiaTheme="majorEastAsia" w:cs="Arial"/>
        </w:rPr>
        <w:t>.TEK-65-01-Opstelling toestellen en apparaten</w:t>
      </w:r>
      <w:r w:rsidR="00034F95">
        <w:rPr>
          <w:rFonts w:eastAsiaTheme="majorEastAsia" w:cs="Arial"/>
        </w:rPr>
        <w:t>.</w:t>
      </w:r>
    </w:p>
    <w:p w14:paraId="6BA8DA88" w14:textId="104008E5" w:rsidR="00034F95" w:rsidRDefault="005F046A">
      <w:pPr>
        <w:pStyle w:val="Lijstalinea"/>
        <w:numPr>
          <w:ilvl w:val="0"/>
          <w:numId w:val="32"/>
        </w:numPr>
        <w:rPr>
          <w:rFonts w:eastAsiaTheme="majorEastAsia" w:cs="Arial"/>
        </w:rPr>
      </w:pPr>
      <w:r>
        <w:rPr>
          <w:rFonts w:eastAsiaTheme="majorEastAsia" w:cs="Arial"/>
        </w:rPr>
        <w:t>MSS</w:t>
      </w:r>
      <w:r w:rsidR="00034F95" w:rsidRPr="0084347A">
        <w:rPr>
          <w:rFonts w:eastAsiaTheme="majorEastAsia" w:cs="Arial"/>
        </w:rPr>
        <w:t>.TEK.61-28-01 - SMIK1</w:t>
      </w:r>
      <w:r w:rsidR="00034F95">
        <w:rPr>
          <w:rFonts w:eastAsiaTheme="majorEastAsia" w:cs="Arial"/>
        </w:rPr>
        <w:t>.</w:t>
      </w:r>
    </w:p>
    <w:p w14:paraId="47D496C1" w14:textId="45FFCEE5" w:rsidR="00034F95" w:rsidRPr="00672593" w:rsidRDefault="005F046A">
      <w:pPr>
        <w:pStyle w:val="Lijstalinea"/>
        <w:numPr>
          <w:ilvl w:val="0"/>
          <w:numId w:val="32"/>
        </w:numPr>
        <w:rPr>
          <w:rFonts w:eastAsiaTheme="majorEastAsia" w:cs="Arial"/>
        </w:rPr>
      </w:pPr>
      <w:r>
        <w:rPr>
          <w:rFonts w:eastAsiaTheme="majorEastAsia" w:cs="Arial"/>
        </w:rPr>
        <w:t>MSS</w:t>
      </w:r>
      <w:r w:rsidR="00034F95" w:rsidRPr="00672593">
        <w:rPr>
          <w:rFonts w:eastAsiaTheme="majorEastAsia" w:cs="Arial"/>
        </w:rPr>
        <w:t xml:space="preserve">.TEK.61-28-01 </w:t>
      </w:r>
      <w:r w:rsidR="00034F95">
        <w:rPr>
          <w:rFonts w:eastAsiaTheme="majorEastAsia" w:cs="Arial"/>
        </w:rPr>
        <w:t>–</w:t>
      </w:r>
      <w:r w:rsidR="00034F95" w:rsidRPr="00672593">
        <w:rPr>
          <w:rFonts w:eastAsiaTheme="majorEastAsia" w:cs="Arial"/>
        </w:rPr>
        <w:t xml:space="preserve"> Netwerkoverzicht</w:t>
      </w:r>
      <w:r w:rsidR="00034F95">
        <w:rPr>
          <w:rFonts w:eastAsiaTheme="majorEastAsia" w:cs="Arial"/>
        </w:rPr>
        <w:t>.</w:t>
      </w:r>
    </w:p>
    <w:p w14:paraId="3D63A0EB" w14:textId="77777777" w:rsidR="00B70422" w:rsidRPr="00A80724" w:rsidRDefault="00B70422" w:rsidP="00B70422">
      <w:pPr>
        <w:pStyle w:val="Kop3"/>
        <w:keepLines/>
        <w:tabs>
          <w:tab w:val="clear" w:pos="0"/>
          <w:tab w:val="num" w:pos="432"/>
        </w:tabs>
        <w:spacing w:before="240" w:after="120" w:line="276" w:lineRule="auto"/>
        <w:ind w:left="432" w:hanging="432"/>
        <w:rPr>
          <w:rFonts w:cs="Arial"/>
          <w:i/>
          <w:iCs/>
        </w:rPr>
      </w:pPr>
      <w:bookmarkStart w:id="264" w:name="_Toc232402457"/>
      <w:r w:rsidRPr="00A80724">
        <w:rPr>
          <w:rFonts w:cs="Arial"/>
          <w:i/>
          <w:iCs/>
        </w:rPr>
        <w:t>Scheidingshekwerk</w:t>
      </w:r>
      <w:bookmarkEnd w:id="264"/>
    </w:p>
    <w:p w14:paraId="322139D4" w14:textId="78817999" w:rsidR="00B70422" w:rsidRPr="00A80724" w:rsidRDefault="00B70422" w:rsidP="00B70422">
      <w:pPr>
        <w:rPr>
          <w:rFonts w:cs="Arial"/>
        </w:rPr>
      </w:pPr>
      <w:r w:rsidRPr="00A80724">
        <w:rPr>
          <w:rFonts w:cs="Arial"/>
        </w:rPr>
        <w:t>De module wordt voorzien van een scheidingshekwerk tussen laag- en hoogspanningsruimte</w:t>
      </w:r>
      <w:r w:rsidR="00065BA0" w:rsidRPr="00A80724">
        <w:rPr>
          <w:rFonts w:cs="Arial"/>
        </w:rPr>
        <w:t xml:space="preserve">. </w:t>
      </w:r>
      <w:r w:rsidRPr="00A80724">
        <w:rPr>
          <w:rFonts w:cs="Arial"/>
        </w:rPr>
        <w:t xml:space="preserve">Het hekwerk wordt voorzien van een panieksluiting met hoogspanningsslot. </w:t>
      </w:r>
    </w:p>
    <w:p w14:paraId="3FB455CE" w14:textId="77777777" w:rsidR="00B70422" w:rsidRPr="00A80724" w:rsidRDefault="00B70422" w:rsidP="00B70422">
      <w:pPr>
        <w:rPr>
          <w:rFonts w:cs="Arial"/>
        </w:rPr>
      </w:pPr>
    </w:p>
    <w:p w14:paraId="044C86DF" w14:textId="77777777" w:rsidR="00B70422" w:rsidRPr="00A80724" w:rsidRDefault="00B70422" w:rsidP="00B70422">
      <w:pPr>
        <w:rPr>
          <w:rFonts w:cs="Arial"/>
        </w:rPr>
      </w:pPr>
      <w:r w:rsidRPr="00A80724">
        <w:rPr>
          <w:rFonts w:cs="Arial"/>
        </w:rPr>
        <w:t xml:space="preserve">Het hekwerk wordt voorzien van een deurcontact met doormelding naar het OBI. </w:t>
      </w:r>
    </w:p>
    <w:p w14:paraId="22C5AF02" w14:textId="77777777" w:rsidR="005F046A" w:rsidRDefault="005F046A" w:rsidP="005F046A">
      <w:pPr>
        <w:rPr>
          <w:rFonts w:cs="Arial"/>
        </w:rPr>
      </w:pPr>
    </w:p>
    <w:p w14:paraId="14D7A7E3" w14:textId="77777777" w:rsidR="005F046A" w:rsidRDefault="005F046A" w:rsidP="005F046A">
      <w:pPr>
        <w:spacing w:line="240" w:lineRule="auto"/>
        <w:rPr>
          <w:rFonts w:cs="Arial"/>
          <w:spacing w:val="-2"/>
        </w:rPr>
      </w:pPr>
      <w:r>
        <w:rPr>
          <w:rFonts w:cs="Arial"/>
          <w:spacing w:val="-2"/>
        </w:rPr>
        <w:t>Van toepassing zijnde documenten per type module:</w:t>
      </w:r>
    </w:p>
    <w:p w14:paraId="30505FDF" w14:textId="78B6821E" w:rsidR="005F046A" w:rsidRDefault="005F046A">
      <w:pPr>
        <w:pStyle w:val="Lijstalinea"/>
        <w:numPr>
          <w:ilvl w:val="0"/>
          <w:numId w:val="32"/>
        </w:numPr>
        <w:rPr>
          <w:rFonts w:eastAsiaTheme="majorEastAsia" w:cs="Arial"/>
        </w:rPr>
      </w:pPr>
      <w:r>
        <w:rPr>
          <w:rFonts w:eastAsiaTheme="majorEastAsia" w:cs="Arial"/>
        </w:rPr>
        <w:t>MSS</w:t>
      </w:r>
      <w:r w:rsidRPr="00BB5174">
        <w:rPr>
          <w:rFonts w:eastAsiaTheme="majorEastAsia" w:cs="Arial"/>
        </w:rPr>
        <w:t>.TEK-65-01-Opstelling toestellen en apparaten</w:t>
      </w:r>
      <w:r>
        <w:rPr>
          <w:rFonts w:eastAsiaTheme="majorEastAsia" w:cs="Arial"/>
        </w:rPr>
        <w:t>.</w:t>
      </w:r>
    </w:p>
    <w:p w14:paraId="167AAE87" w14:textId="6CE15774" w:rsidR="005F046A" w:rsidRDefault="005F046A">
      <w:pPr>
        <w:pStyle w:val="Lijstalinea"/>
        <w:numPr>
          <w:ilvl w:val="0"/>
          <w:numId w:val="32"/>
        </w:numPr>
        <w:rPr>
          <w:rFonts w:eastAsiaTheme="majorEastAsia" w:cs="Arial"/>
        </w:rPr>
      </w:pPr>
      <w:r>
        <w:rPr>
          <w:rFonts w:eastAsiaTheme="majorEastAsia" w:cs="Arial"/>
        </w:rPr>
        <w:t>MSS</w:t>
      </w:r>
      <w:r w:rsidRPr="0084347A">
        <w:rPr>
          <w:rFonts w:eastAsiaTheme="majorEastAsia" w:cs="Arial"/>
        </w:rPr>
        <w:t xml:space="preserve">.TEK.61-28-01 </w:t>
      </w:r>
      <w:r w:rsidR="00564FA5">
        <w:rPr>
          <w:rFonts w:eastAsiaTheme="majorEastAsia" w:cs="Arial"/>
        </w:rPr>
        <w:t>–</w:t>
      </w:r>
      <w:r w:rsidRPr="0084347A">
        <w:rPr>
          <w:rFonts w:eastAsiaTheme="majorEastAsia" w:cs="Arial"/>
        </w:rPr>
        <w:t xml:space="preserve"> </w:t>
      </w:r>
      <w:r w:rsidR="00564FA5">
        <w:rPr>
          <w:rFonts w:eastAsiaTheme="majorEastAsia" w:cs="Arial"/>
        </w:rPr>
        <w:t>S</w:t>
      </w:r>
      <w:r>
        <w:rPr>
          <w:rFonts w:eastAsiaTheme="majorEastAsia" w:cs="Arial"/>
        </w:rPr>
        <w:t>MIK</w:t>
      </w:r>
      <w:r w:rsidR="00564FA5">
        <w:rPr>
          <w:rFonts w:eastAsiaTheme="majorEastAsia" w:cs="Arial"/>
        </w:rPr>
        <w:t>3</w:t>
      </w:r>
      <w:r>
        <w:rPr>
          <w:rFonts w:eastAsiaTheme="majorEastAsia" w:cs="Arial"/>
        </w:rPr>
        <w:t>.</w:t>
      </w:r>
    </w:p>
    <w:p w14:paraId="7B863393" w14:textId="77777777" w:rsidR="005F046A" w:rsidRPr="00A80724" w:rsidRDefault="005F046A" w:rsidP="005F046A">
      <w:pPr>
        <w:pStyle w:val="Lijstalinea"/>
        <w:numPr>
          <w:ilvl w:val="0"/>
          <w:numId w:val="12"/>
        </w:numPr>
        <w:rPr>
          <w:rFonts w:cs="Arial"/>
        </w:rPr>
      </w:pPr>
      <w:r w:rsidRPr="00A80724">
        <w:rPr>
          <w:rFonts w:cs="Arial"/>
        </w:rPr>
        <w:t>Bijlage 2.14 - Werktekening hekwerk Tractiemodule</w:t>
      </w:r>
    </w:p>
    <w:p w14:paraId="1F27A05F" w14:textId="77777777" w:rsidR="00747AE0" w:rsidRPr="00A80724" w:rsidRDefault="00747AE0" w:rsidP="00FF4A94">
      <w:pPr>
        <w:rPr>
          <w:rFonts w:cs="Arial"/>
        </w:rPr>
      </w:pPr>
    </w:p>
    <w:p w14:paraId="76E7CFE3" w14:textId="282A4602" w:rsidR="00D172D5" w:rsidRPr="00A80724" w:rsidRDefault="00D172D5" w:rsidP="00D172D5">
      <w:pPr>
        <w:pStyle w:val="Kop2"/>
        <w:keepLines/>
        <w:tabs>
          <w:tab w:val="clear" w:pos="0"/>
          <w:tab w:val="num" w:pos="578"/>
        </w:tabs>
        <w:spacing w:before="240" w:after="120" w:line="276" w:lineRule="auto"/>
        <w:ind w:left="578" w:hanging="578"/>
        <w:rPr>
          <w:rFonts w:cs="Arial"/>
        </w:rPr>
      </w:pPr>
      <w:bookmarkStart w:id="265" w:name="_Toc232402458"/>
      <w:r w:rsidRPr="00A80724">
        <w:rPr>
          <w:rFonts w:cs="Arial"/>
        </w:rPr>
        <w:t>Kabels</w:t>
      </w:r>
      <w:bookmarkEnd w:id="228"/>
      <w:bookmarkEnd w:id="229"/>
      <w:bookmarkEnd w:id="230"/>
      <w:bookmarkEnd w:id="265"/>
    </w:p>
    <w:p w14:paraId="245A8157" w14:textId="15A60F54" w:rsidR="0057635D" w:rsidRPr="00A80724" w:rsidRDefault="0057635D" w:rsidP="0057635D">
      <w:pPr>
        <w:pStyle w:val="Kop3"/>
        <w:keepLines/>
        <w:tabs>
          <w:tab w:val="clear" w:pos="0"/>
          <w:tab w:val="num" w:pos="432"/>
        </w:tabs>
        <w:spacing w:before="240" w:after="120" w:line="276" w:lineRule="auto"/>
        <w:ind w:left="432" w:hanging="432"/>
        <w:rPr>
          <w:rFonts w:cs="Arial"/>
        </w:rPr>
      </w:pPr>
      <w:bookmarkStart w:id="266" w:name="_Toc140043622"/>
      <w:bookmarkStart w:id="267" w:name="_Toc190323748"/>
      <w:bookmarkStart w:id="268" w:name="_Toc140044583"/>
      <w:bookmarkStart w:id="269" w:name="_Toc190090911"/>
      <w:bookmarkStart w:id="270" w:name="_Toc190092019"/>
      <w:bookmarkStart w:id="271" w:name="_Toc232402459"/>
      <w:r w:rsidRPr="00A80724">
        <w:rPr>
          <w:rFonts w:cs="Arial"/>
        </w:rPr>
        <w:t xml:space="preserve">Invoering </w:t>
      </w:r>
      <w:r w:rsidR="007F356E" w:rsidRPr="00A80724">
        <w:rPr>
          <w:rFonts w:cs="Arial"/>
        </w:rPr>
        <w:t xml:space="preserve">vanaf </w:t>
      </w:r>
      <w:r w:rsidRPr="00A80724">
        <w:rPr>
          <w:rFonts w:cs="Arial"/>
        </w:rPr>
        <w:t>buiten</w:t>
      </w:r>
      <w:bookmarkEnd w:id="266"/>
      <w:bookmarkEnd w:id="267"/>
      <w:bookmarkEnd w:id="271"/>
    </w:p>
    <w:p w14:paraId="3F2099C8" w14:textId="77777777" w:rsidR="0057635D" w:rsidRPr="00A80724" w:rsidRDefault="0057635D" w:rsidP="0057635D">
      <w:pPr>
        <w:rPr>
          <w:rFonts w:cs="Arial"/>
        </w:rPr>
      </w:pPr>
      <w:r w:rsidRPr="00A80724">
        <w:rPr>
          <w:rFonts w:cs="Arial"/>
        </w:rPr>
        <w:t xml:space="preserve">Voor het invoeren van kabels van buiten de schil tot onder de betreffende sparing van de module, worden er HDPE-buizen met een getrokken bocht aan gebracht. Deze buizen steken tot 2,5 meter buiten de schil op diepte waarop de kabels worden aangebracht. </w:t>
      </w:r>
    </w:p>
    <w:p w14:paraId="60B869D1" w14:textId="77777777" w:rsidR="0057635D" w:rsidRPr="00A80724" w:rsidRDefault="0057635D" w:rsidP="0057635D">
      <w:pPr>
        <w:rPr>
          <w:rFonts w:cs="Arial"/>
        </w:rPr>
      </w:pPr>
    </w:p>
    <w:p w14:paraId="1DC060CD" w14:textId="77777777" w:rsidR="0057635D" w:rsidRPr="00A80724" w:rsidRDefault="0057635D" w:rsidP="0057635D">
      <w:pPr>
        <w:rPr>
          <w:rFonts w:cs="Arial"/>
          <w:i/>
          <w:iCs/>
        </w:rPr>
      </w:pPr>
      <w:r w:rsidRPr="00A80724">
        <w:rPr>
          <w:rFonts w:cs="Arial"/>
          <w:i/>
          <w:iCs/>
        </w:rPr>
        <w:t>HS-kabels</w:t>
      </w:r>
    </w:p>
    <w:p w14:paraId="784E6532" w14:textId="77777777" w:rsidR="0057635D" w:rsidRPr="00A80724" w:rsidRDefault="0057635D" w:rsidP="0057635D">
      <w:pPr>
        <w:rPr>
          <w:rFonts w:cs="Arial"/>
        </w:rPr>
      </w:pPr>
      <w:r w:rsidRPr="00A80724">
        <w:rPr>
          <w:rFonts w:cs="Arial"/>
        </w:rPr>
        <w:t>Voor de velden van de voedingskabels en de EDS-velden wordt per veld een buis 125 mm aangebracht. Totaal zijn dit 7 buizen.</w:t>
      </w:r>
    </w:p>
    <w:p w14:paraId="728D2F5D" w14:textId="77777777" w:rsidR="0057635D" w:rsidRPr="00A80724" w:rsidRDefault="0057635D" w:rsidP="0057635D">
      <w:pPr>
        <w:rPr>
          <w:rFonts w:cs="Arial"/>
          <w:i/>
          <w:iCs/>
        </w:rPr>
      </w:pPr>
    </w:p>
    <w:p w14:paraId="2D5EFAE6" w14:textId="77777777" w:rsidR="0057635D" w:rsidRPr="00A80724" w:rsidRDefault="0057635D" w:rsidP="0057635D">
      <w:pPr>
        <w:rPr>
          <w:rFonts w:cs="Arial"/>
          <w:i/>
          <w:iCs/>
        </w:rPr>
      </w:pPr>
      <w:r w:rsidRPr="00A80724">
        <w:rPr>
          <w:rFonts w:cs="Arial"/>
          <w:i/>
          <w:iCs/>
        </w:rPr>
        <w:t>1500V-kabels</w:t>
      </w:r>
    </w:p>
    <w:p w14:paraId="2FCC03A0" w14:textId="1F2E3DE6" w:rsidR="0057635D" w:rsidRDefault="0057635D" w:rsidP="0057635D">
      <w:pPr>
        <w:rPr>
          <w:rFonts w:cs="Arial"/>
        </w:rPr>
      </w:pPr>
      <w:r w:rsidRPr="00A80724">
        <w:rPr>
          <w:rFonts w:cs="Arial"/>
        </w:rPr>
        <w:t>De afgaande velden van de GVI worden voorzien van mantelbuizen 160 mm</w:t>
      </w:r>
      <w:r w:rsidR="005F4A1E">
        <w:rPr>
          <w:rFonts w:cs="Arial"/>
        </w:rPr>
        <w:t>. Alle afgaande velden worden va</w:t>
      </w:r>
      <w:r w:rsidR="00576C5D">
        <w:rPr>
          <w:rFonts w:cs="Arial"/>
        </w:rPr>
        <w:t>n</w:t>
      </w:r>
      <w:r w:rsidR="005F4A1E">
        <w:rPr>
          <w:rFonts w:cs="Arial"/>
        </w:rPr>
        <w:t xml:space="preserve"> een </w:t>
      </w:r>
      <w:r w:rsidR="00CC3338">
        <w:rPr>
          <w:rFonts w:cs="Arial"/>
        </w:rPr>
        <w:t>dubbele mantelbuis voorzien</w:t>
      </w:r>
      <w:r w:rsidRPr="00A80724">
        <w:rPr>
          <w:rFonts w:cs="Arial"/>
        </w:rPr>
        <w:t>.</w:t>
      </w:r>
    </w:p>
    <w:p w14:paraId="03E58CEC" w14:textId="77777777" w:rsidR="00CC3338" w:rsidRPr="00A80724" w:rsidRDefault="00CC3338" w:rsidP="0057635D">
      <w:pPr>
        <w:rPr>
          <w:rFonts w:cs="Arial"/>
        </w:rPr>
      </w:pPr>
    </w:p>
    <w:p w14:paraId="40B3E233" w14:textId="77777777" w:rsidR="0057635D" w:rsidRPr="00A80724" w:rsidRDefault="0057635D" w:rsidP="0057635D">
      <w:pPr>
        <w:rPr>
          <w:rFonts w:cs="Arial"/>
        </w:rPr>
      </w:pPr>
      <w:r w:rsidRPr="00A80724">
        <w:rPr>
          <w:rFonts w:cs="Arial"/>
        </w:rPr>
        <w:t xml:space="preserve">Voor het minusveld zullen buizen 160mm worden geïnstalleerd. </w:t>
      </w:r>
    </w:p>
    <w:p w14:paraId="64F622B3" w14:textId="77777777" w:rsidR="0057635D" w:rsidRPr="00A80724" w:rsidRDefault="0057635D" w:rsidP="0057635D">
      <w:pPr>
        <w:rPr>
          <w:rFonts w:cs="Arial"/>
        </w:rPr>
      </w:pPr>
    </w:p>
    <w:p w14:paraId="519E152D" w14:textId="77777777" w:rsidR="0057635D" w:rsidRPr="00A80724" w:rsidRDefault="0057635D" w:rsidP="0057635D">
      <w:pPr>
        <w:rPr>
          <w:rFonts w:cs="Arial"/>
        </w:rPr>
      </w:pPr>
      <w:r w:rsidRPr="00A80724">
        <w:rPr>
          <w:rFonts w:cs="Arial"/>
        </w:rPr>
        <w:lastRenderedPageBreak/>
        <w:t>3kV-kabels</w:t>
      </w:r>
    </w:p>
    <w:p w14:paraId="389F4B9F" w14:textId="77777777" w:rsidR="0057635D" w:rsidRPr="00A80724" w:rsidRDefault="0057635D" w:rsidP="0057635D">
      <w:pPr>
        <w:rPr>
          <w:rFonts w:cs="Arial"/>
        </w:rPr>
      </w:pPr>
      <w:r w:rsidRPr="00A80724">
        <w:rPr>
          <w:rFonts w:cs="Arial"/>
        </w:rPr>
        <w:t>Onder de RIV module worden er 5 buizen 110mm aangebracht. (4 x 3kV kabel, 1 x stuurstroom).</w:t>
      </w:r>
    </w:p>
    <w:p w14:paraId="5224D84B" w14:textId="77777777" w:rsidR="0057635D" w:rsidRPr="00A80724" w:rsidRDefault="0057635D" w:rsidP="0057635D">
      <w:pPr>
        <w:rPr>
          <w:rFonts w:cs="Arial"/>
        </w:rPr>
      </w:pPr>
    </w:p>
    <w:p w14:paraId="6A8AA4AA" w14:textId="77777777" w:rsidR="0057635D" w:rsidRPr="00A80724" w:rsidRDefault="0057635D" w:rsidP="0057635D">
      <w:pPr>
        <w:rPr>
          <w:rFonts w:cs="Arial"/>
          <w:i/>
          <w:iCs/>
        </w:rPr>
      </w:pPr>
      <w:r w:rsidRPr="00A80724">
        <w:rPr>
          <w:rFonts w:cs="Arial"/>
          <w:i/>
          <w:iCs/>
        </w:rPr>
        <w:t>ICT-module</w:t>
      </w:r>
    </w:p>
    <w:p w14:paraId="7A68DFB1" w14:textId="05E88031" w:rsidR="0057635D" w:rsidRDefault="0057635D" w:rsidP="0057635D">
      <w:pPr>
        <w:rPr>
          <w:rFonts w:cs="Arial"/>
        </w:rPr>
      </w:pPr>
      <w:r w:rsidRPr="00A80724">
        <w:rPr>
          <w:rFonts w:cs="Arial"/>
        </w:rPr>
        <w:t>De ICT module heeft diverse kabels die naar objecten gaan buiten de schil, hiervoor worden er onder de SMIK-8 2 buizen 110 mm aangebracht. De HDPE buizen voor de glasvezelverbindingen (onder de ODF-VX kast) worden niet in buizen aangebracht, omdat deze gezien de buigstraal van de HDPE niet in een buis kunnen worden ingevoerd.</w:t>
      </w:r>
    </w:p>
    <w:p w14:paraId="367F1CDF" w14:textId="77777777" w:rsidR="000452B4" w:rsidRDefault="000452B4" w:rsidP="0057635D">
      <w:pPr>
        <w:rPr>
          <w:rFonts w:cs="Arial"/>
        </w:rPr>
      </w:pPr>
    </w:p>
    <w:p w14:paraId="7F95B2C9" w14:textId="77777777" w:rsidR="000452B4" w:rsidRDefault="000452B4" w:rsidP="000452B4">
      <w:pPr>
        <w:spacing w:line="240" w:lineRule="auto"/>
        <w:rPr>
          <w:rFonts w:cs="Arial"/>
          <w:spacing w:val="-2"/>
        </w:rPr>
      </w:pPr>
      <w:r>
        <w:rPr>
          <w:rFonts w:cs="Arial"/>
          <w:spacing w:val="-2"/>
        </w:rPr>
        <w:t>Van toepassing zijnde documenten per type module:</w:t>
      </w:r>
    </w:p>
    <w:p w14:paraId="2F134CAC" w14:textId="25C80CC4" w:rsidR="000452B4" w:rsidRDefault="000452B4" w:rsidP="000452B4">
      <w:pPr>
        <w:pStyle w:val="Lijstalinea"/>
        <w:numPr>
          <w:ilvl w:val="0"/>
          <w:numId w:val="12"/>
        </w:numPr>
        <w:rPr>
          <w:rFonts w:cs="Arial"/>
        </w:rPr>
      </w:pPr>
      <w:r w:rsidRPr="000452B4">
        <w:rPr>
          <w:rFonts w:cs="Arial"/>
        </w:rPr>
        <w:t>ALG.TEK-65-32-Kabelgoten kruipruimte.</w:t>
      </w:r>
    </w:p>
    <w:p w14:paraId="731B70E1" w14:textId="49A828C9" w:rsidR="002659F5" w:rsidRPr="000452B4" w:rsidRDefault="002659F5" w:rsidP="000452B4">
      <w:pPr>
        <w:pStyle w:val="Lijstalinea"/>
        <w:numPr>
          <w:ilvl w:val="0"/>
          <w:numId w:val="12"/>
        </w:numPr>
        <w:rPr>
          <w:rFonts w:cs="Arial"/>
        </w:rPr>
      </w:pPr>
      <w:r w:rsidRPr="002659F5">
        <w:rPr>
          <w:rFonts w:cs="Arial"/>
        </w:rPr>
        <w:t>MSS.TEK.65-32-Kabelgoten kruipruimte</w:t>
      </w:r>
      <w:r>
        <w:rPr>
          <w:rFonts w:cs="Arial"/>
        </w:rPr>
        <w:t>.</w:t>
      </w:r>
    </w:p>
    <w:p w14:paraId="201F5F77" w14:textId="77777777" w:rsidR="00D172D5" w:rsidRPr="00A80724" w:rsidRDefault="00D172D5" w:rsidP="00D172D5">
      <w:pPr>
        <w:pStyle w:val="Kop3"/>
        <w:keepLines/>
        <w:tabs>
          <w:tab w:val="clear" w:pos="0"/>
          <w:tab w:val="num" w:pos="432"/>
        </w:tabs>
        <w:spacing w:before="240" w:after="120" w:line="276" w:lineRule="auto"/>
        <w:ind w:left="432" w:hanging="432"/>
        <w:rPr>
          <w:rFonts w:cs="Arial"/>
        </w:rPr>
      </w:pPr>
      <w:bookmarkStart w:id="272" w:name="_Toc140044584"/>
      <w:bookmarkStart w:id="273" w:name="_Toc190090912"/>
      <w:bookmarkStart w:id="274" w:name="_Toc190092020"/>
      <w:bookmarkStart w:id="275" w:name="_Toc232402460"/>
      <w:bookmarkEnd w:id="268"/>
      <w:bookmarkEnd w:id="269"/>
      <w:bookmarkEnd w:id="270"/>
      <w:r w:rsidRPr="00A80724">
        <w:rPr>
          <w:rFonts w:cs="Arial"/>
        </w:rPr>
        <w:t>Secundaire kabels</w:t>
      </w:r>
      <w:bookmarkEnd w:id="272"/>
      <w:bookmarkEnd w:id="273"/>
      <w:bookmarkEnd w:id="274"/>
      <w:bookmarkEnd w:id="275"/>
    </w:p>
    <w:p w14:paraId="6E9E1F56" w14:textId="77777777" w:rsidR="00D172D5" w:rsidRPr="00A80724" w:rsidRDefault="00D172D5" w:rsidP="00D172D5">
      <w:pPr>
        <w:rPr>
          <w:rFonts w:cs="Arial"/>
        </w:rPr>
      </w:pPr>
      <w:r w:rsidRPr="00A80724">
        <w:rPr>
          <w:rFonts w:cs="Arial"/>
        </w:rPr>
        <w:t>De secundaire kabels zorgen voor de voeding en signalering tussen de installaties. De kabels worden los in de kabelgoot aangebracht, waarbij de glasvezelkabels gescheiden (achter het scheidingsschot) komen te liggen.</w:t>
      </w:r>
    </w:p>
    <w:p w14:paraId="43250E8B" w14:textId="77777777" w:rsidR="00D172D5" w:rsidRPr="00A80724" w:rsidRDefault="00D172D5" w:rsidP="00D172D5">
      <w:pPr>
        <w:rPr>
          <w:rFonts w:cs="Arial"/>
        </w:rPr>
      </w:pPr>
    </w:p>
    <w:p w14:paraId="7FABBE56" w14:textId="6BD05010" w:rsidR="00D172D5" w:rsidRPr="00A80724" w:rsidRDefault="00D172D5" w:rsidP="00D172D5">
      <w:pPr>
        <w:rPr>
          <w:rFonts w:cs="Arial"/>
        </w:rPr>
      </w:pPr>
      <w:r w:rsidRPr="00A80724">
        <w:rPr>
          <w:rFonts w:cs="Arial"/>
        </w:rPr>
        <w:t xml:space="preserve">De secundaire kabels in de tractiemodule vanaf de SMIK en LVI naar de TGR worden in de module in een kabelgoot aangebracht en van boven af de TGR ingevoerd. </w:t>
      </w:r>
      <w:r w:rsidR="001D3786" w:rsidRPr="00A80724">
        <w:rPr>
          <w:rFonts w:cs="Arial"/>
        </w:rPr>
        <w:t xml:space="preserve">De kabels gaan door het </w:t>
      </w:r>
      <w:r w:rsidR="00C52958" w:rsidRPr="00A80724">
        <w:rPr>
          <w:rFonts w:cs="Arial"/>
        </w:rPr>
        <w:t xml:space="preserve">rooster aan de bovenkant met kunststof wartels, zodat de kabels gescheiden </w:t>
      </w:r>
      <w:r w:rsidR="0013781A" w:rsidRPr="00A80724">
        <w:rPr>
          <w:rFonts w:cs="Arial"/>
        </w:rPr>
        <w:t xml:space="preserve">en </w:t>
      </w:r>
      <w:r w:rsidR="00104738" w:rsidRPr="00A80724">
        <w:rPr>
          <w:rFonts w:cs="Arial"/>
        </w:rPr>
        <w:t>geïsoleerd</w:t>
      </w:r>
      <w:r w:rsidR="0013781A" w:rsidRPr="00A80724">
        <w:rPr>
          <w:rFonts w:cs="Arial"/>
        </w:rPr>
        <w:t xml:space="preserve"> </w:t>
      </w:r>
      <w:r w:rsidR="00C52958" w:rsidRPr="00A80724">
        <w:rPr>
          <w:rFonts w:cs="Arial"/>
        </w:rPr>
        <w:t xml:space="preserve">blijven van het gestel </w:t>
      </w:r>
      <w:r w:rsidR="00766411" w:rsidRPr="00A80724">
        <w:rPr>
          <w:rFonts w:cs="Arial"/>
        </w:rPr>
        <w:t>van de tractiegelijkrichter.</w:t>
      </w:r>
    </w:p>
    <w:p w14:paraId="7AB1F342" w14:textId="77777777" w:rsidR="00D172D5" w:rsidRPr="00A80724" w:rsidRDefault="00D172D5" w:rsidP="00D172D5">
      <w:pPr>
        <w:rPr>
          <w:rFonts w:cs="Arial"/>
        </w:rPr>
      </w:pPr>
    </w:p>
    <w:p w14:paraId="04EC0B79" w14:textId="79AE156C" w:rsidR="00390F01" w:rsidRPr="00A80724" w:rsidRDefault="00390F01" w:rsidP="00D172D5">
      <w:pPr>
        <w:rPr>
          <w:rFonts w:cs="Arial"/>
        </w:rPr>
      </w:pPr>
      <w:r w:rsidRPr="00A80724">
        <w:rPr>
          <w:rFonts w:cs="Arial"/>
        </w:rPr>
        <w:t>De secundaire kabels in de GVI-module vanaf de SMIK en LVI naar de GVI (invoer minusveld</w:t>
      </w:r>
      <w:r w:rsidR="0013781A" w:rsidRPr="00A80724">
        <w:rPr>
          <w:rFonts w:cs="Arial"/>
        </w:rPr>
        <w:t xml:space="preserve"> bovenkant)</w:t>
      </w:r>
      <w:r w:rsidRPr="00A80724">
        <w:rPr>
          <w:rFonts w:cs="Arial"/>
        </w:rPr>
        <w:t xml:space="preserve"> worden in de module in een kabelgoot aangebracht en van boven af de </w:t>
      </w:r>
      <w:r w:rsidR="0013781A" w:rsidRPr="00A80724">
        <w:rPr>
          <w:rFonts w:cs="Arial"/>
        </w:rPr>
        <w:t>GVI</w:t>
      </w:r>
      <w:r w:rsidRPr="00A80724">
        <w:rPr>
          <w:rFonts w:cs="Arial"/>
        </w:rPr>
        <w:t xml:space="preserve"> ingevoerd. De kabels gaan door het rooster aan de bovenkant met kunststof wartels, zodat de kabels gescheiden </w:t>
      </w:r>
      <w:r w:rsidR="0013781A" w:rsidRPr="00A80724">
        <w:rPr>
          <w:rFonts w:cs="Arial"/>
        </w:rPr>
        <w:t xml:space="preserve">en </w:t>
      </w:r>
      <w:r w:rsidR="00104738" w:rsidRPr="00A80724">
        <w:rPr>
          <w:rFonts w:cs="Arial"/>
        </w:rPr>
        <w:t>geïsoleerd</w:t>
      </w:r>
      <w:r w:rsidR="0013781A" w:rsidRPr="00A80724">
        <w:rPr>
          <w:rFonts w:cs="Arial"/>
        </w:rPr>
        <w:t xml:space="preserve"> </w:t>
      </w:r>
      <w:r w:rsidRPr="00A80724">
        <w:rPr>
          <w:rFonts w:cs="Arial"/>
        </w:rPr>
        <w:t>blijven van het gestel van de tractiegelijkrichter.</w:t>
      </w:r>
    </w:p>
    <w:p w14:paraId="2A0FE19A" w14:textId="77777777" w:rsidR="00390F01" w:rsidRPr="00A80724" w:rsidRDefault="00390F01" w:rsidP="00D172D5">
      <w:pPr>
        <w:rPr>
          <w:rFonts w:cs="Arial"/>
        </w:rPr>
      </w:pPr>
    </w:p>
    <w:p w14:paraId="17CE1B4C" w14:textId="77777777" w:rsidR="00D172D5" w:rsidRPr="00A80724" w:rsidRDefault="00D172D5" w:rsidP="00D172D5">
      <w:pPr>
        <w:rPr>
          <w:rFonts w:cs="Arial"/>
        </w:rPr>
      </w:pPr>
      <w:r w:rsidRPr="00A80724">
        <w:rPr>
          <w:rFonts w:cs="Arial"/>
        </w:rPr>
        <w:t>Kabelwegen die niet door kabelgoten worden ondersteund, worden in slagvaste PVC-buis gemonteerd.</w:t>
      </w:r>
    </w:p>
    <w:p w14:paraId="58F9F0E0" w14:textId="77777777" w:rsidR="00D172D5" w:rsidRPr="00A80724" w:rsidRDefault="00D172D5" w:rsidP="00D172D5">
      <w:pPr>
        <w:rPr>
          <w:rFonts w:cs="Arial"/>
        </w:rPr>
      </w:pPr>
    </w:p>
    <w:p w14:paraId="079A990B" w14:textId="77777777" w:rsidR="00D172D5" w:rsidRDefault="00D172D5" w:rsidP="00D172D5">
      <w:pPr>
        <w:rPr>
          <w:rFonts w:cs="Arial"/>
        </w:rPr>
      </w:pPr>
      <w:r w:rsidRPr="00A80724">
        <w:rPr>
          <w:rFonts w:cs="Arial"/>
        </w:rPr>
        <w:t>Kabels worden aan beide zijde voorzien van onuitwisbare codering.</w:t>
      </w:r>
    </w:p>
    <w:p w14:paraId="4F6412F9" w14:textId="77777777" w:rsidR="00C1041B" w:rsidRDefault="00C1041B" w:rsidP="00D172D5">
      <w:pPr>
        <w:rPr>
          <w:rFonts w:cs="Arial"/>
        </w:rPr>
      </w:pPr>
    </w:p>
    <w:p w14:paraId="2AAB5EA7" w14:textId="77777777" w:rsidR="00C1041B" w:rsidRDefault="00C1041B" w:rsidP="00C1041B">
      <w:pPr>
        <w:spacing w:line="240" w:lineRule="auto"/>
        <w:rPr>
          <w:rFonts w:cs="Arial"/>
          <w:spacing w:val="-2"/>
        </w:rPr>
      </w:pPr>
      <w:bookmarkStart w:id="276" w:name="_Toc140044585"/>
      <w:bookmarkStart w:id="277" w:name="_Toc190090913"/>
      <w:bookmarkStart w:id="278" w:name="_Toc190092021"/>
      <w:r>
        <w:rPr>
          <w:rFonts w:cs="Arial"/>
          <w:spacing w:val="-2"/>
        </w:rPr>
        <w:t>Van toepassing zijnde documenten per type module:</w:t>
      </w:r>
    </w:p>
    <w:p w14:paraId="0B5B06CF" w14:textId="2C792983" w:rsidR="00C1041B" w:rsidRDefault="00447272" w:rsidP="00C1041B">
      <w:pPr>
        <w:pStyle w:val="Lijstalinea"/>
        <w:numPr>
          <w:ilvl w:val="0"/>
          <w:numId w:val="12"/>
        </w:numPr>
        <w:rPr>
          <w:rFonts w:cs="Arial"/>
        </w:rPr>
      </w:pPr>
      <w:r w:rsidRPr="00447272">
        <w:rPr>
          <w:rFonts w:cs="Arial"/>
        </w:rPr>
        <w:t>Specificatie kabels en installaties</w:t>
      </w:r>
      <w:r w:rsidR="00C1041B" w:rsidRPr="000452B4">
        <w:rPr>
          <w:rFonts w:cs="Arial"/>
        </w:rPr>
        <w:t>.</w:t>
      </w:r>
    </w:p>
    <w:p w14:paraId="50EE0267" w14:textId="77777777" w:rsidR="00D172D5" w:rsidRPr="00A80724" w:rsidRDefault="00D172D5" w:rsidP="00D172D5">
      <w:pPr>
        <w:pStyle w:val="Kop3"/>
        <w:keepLines/>
        <w:tabs>
          <w:tab w:val="clear" w:pos="0"/>
          <w:tab w:val="num" w:pos="432"/>
        </w:tabs>
        <w:spacing w:before="240" w:after="120" w:line="276" w:lineRule="auto"/>
        <w:ind w:left="432" w:hanging="432"/>
        <w:rPr>
          <w:rFonts w:cs="Arial"/>
        </w:rPr>
      </w:pPr>
      <w:bookmarkStart w:id="279" w:name="_Toc232402461"/>
      <w:r w:rsidRPr="00A80724">
        <w:rPr>
          <w:rFonts w:cs="Arial"/>
        </w:rPr>
        <w:t>Trekontlasting</w:t>
      </w:r>
      <w:bookmarkEnd w:id="276"/>
      <w:bookmarkEnd w:id="277"/>
      <w:bookmarkEnd w:id="278"/>
      <w:bookmarkEnd w:id="279"/>
    </w:p>
    <w:p w14:paraId="55DF073A" w14:textId="77777777" w:rsidR="00D172D5" w:rsidRPr="00A80724" w:rsidRDefault="00D172D5" w:rsidP="00D172D5">
      <w:pPr>
        <w:rPr>
          <w:rFonts w:cs="Arial"/>
        </w:rPr>
      </w:pPr>
      <w:r w:rsidRPr="00A80724">
        <w:rPr>
          <w:rFonts w:cs="Arial"/>
        </w:rPr>
        <w:t>Kabels welke niet direct in installaties worden ingevoerd, maar via een doorvoering in de module worden gevoerd, worden direct boven de doorvoering op trek ontlast.</w:t>
      </w:r>
    </w:p>
    <w:bookmarkEnd w:id="231"/>
    <w:p w14:paraId="713AAE57" w14:textId="77777777" w:rsidR="006E5B87" w:rsidRPr="00A80724" w:rsidRDefault="006E5B87" w:rsidP="00117781">
      <w:pPr>
        <w:spacing w:line="240" w:lineRule="auto"/>
        <w:rPr>
          <w:rFonts w:cs="Arial"/>
        </w:rPr>
      </w:pPr>
    </w:p>
    <w:p w14:paraId="062E89BD" w14:textId="77777777" w:rsidR="00165155" w:rsidRPr="00A80724" w:rsidRDefault="00165155" w:rsidP="00CF73E2">
      <w:pPr>
        <w:spacing w:line="240" w:lineRule="auto"/>
        <w:rPr>
          <w:rFonts w:cs="Arial"/>
        </w:rPr>
      </w:pPr>
    </w:p>
    <w:p w14:paraId="108D36D8" w14:textId="62F5A1CF" w:rsidR="00DE36C8" w:rsidRPr="00A80724" w:rsidRDefault="00DE36C8">
      <w:pPr>
        <w:spacing w:line="240" w:lineRule="auto"/>
        <w:rPr>
          <w:rFonts w:cs="Arial"/>
        </w:rPr>
      </w:pPr>
      <w:r w:rsidRPr="00A80724">
        <w:rPr>
          <w:rFonts w:cs="Arial"/>
        </w:rPr>
        <w:br w:type="page"/>
      </w:r>
    </w:p>
    <w:p w14:paraId="044D6C4D" w14:textId="7CAF411D" w:rsidR="00D92409" w:rsidRPr="00A80724" w:rsidRDefault="00AE3FA0" w:rsidP="00304976">
      <w:pPr>
        <w:pStyle w:val="Enclosure"/>
        <w:rPr>
          <w:rFonts w:cs="Arial"/>
          <w:color w:val="auto"/>
        </w:rPr>
      </w:pPr>
      <w:r w:rsidRPr="00A80724">
        <w:rPr>
          <w:rFonts w:cs="Arial"/>
          <w:color w:val="auto"/>
        </w:rPr>
        <w:lastRenderedPageBreak/>
        <w:t>Foto’s MOS</w:t>
      </w:r>
    </w:p>
    <w:p w14:paraId="3096CE7C" w14:textId="35FEB465" w:rsidR="00132A41" w:rsidRPr="00A80724" w:rsidRDefault="002036B5">
      <w:pPr>
        <w:pStyle w:val="Lijstalinea"/>
        <w:numPr>
          <w:ilvl w:val="0"/>
          <w:numId w:val="22"/>
        </w:numPr>
        <w:rPr>
          <w:rFonts w:cs="Arial"/>
        </w:rPr>
      </w:pPr>
      <w:r w:rsidRPr="00A80724">
        <w:rPr>
          <w:rFonts w:cs="Arial"/>
        </w:rPr>
        <w:t>Foto’s HVI-Module</w:t>
      </w:r>
    </w:p>
    <w:p w14:paraId="105CF1FF" w14:textId="77777777" w:rsidR="002036B5" w:rsidRPr="00A80724" w:rsidRDefault="002036B5">
      <w:pPr>
        <w:pStyle w:val="Lijstalinea"/>
        <w:numPr>
          <w:ilvl w:val="0"/>
          <w:numId w:val="22"/>
        </w:numPr>
        <w:rPr>
          <w:rFonts w:cs="Arial"/>
        </w:rPr>
      </w:pPr>
      <w:r w:rsidRPr="00A80724">
        <w:rPr>
          <w:rFonts w:cs="Arial"/>
        </w:rPr>
        <w:t>Foto’s GVI-Module</w:t>
      </w:r>
    </w:p>
    <w:p w14:paraId="4F7D78DD" w14:textId="7470D4BD" w:rsidR="002036B5" w:rsidRPr="00A80724" w:rsidRDefault="002036B5">
      <w:pPr>
        <w:pStyle w:val="Lijstalinea"/>
        <w:numPr>
          <w:ilvl w:val="0"/>
          <w:numId w:val="22"/>
        </w:numPr>
        <w:rPr>
          <w:rFonts w:cs="Arial"/>
        </w:rPr>
      </w:pPr>
      <w:r w:rsidRPr="00A80724">
        <w:rPr>
          <w:rFonts w:cs="Arial"/>
        </w:rPr>
        <w:t>Foto’s TR-Module</w:t>
      </w:r>
    </w:p>
    <w:p w14:paraId="62819858" w14:textId="1057D8B0" w:rsidR="002036B5" w:rsidRPr="00A80724" w:rsidRDefault="002036B5">
      <w:pPr>
        <w:pStyle w:val="Lijstalinea"/>
        <w:numPr>
          <w:ilvl w:val="0"/>
          <w:numId w:val="22"/>
        </w:numPr>
        <w:rPr>
          <w:rFonts w:cs="Arial"/>
        </w:rPr>
      </w:pPr>
      <w:r w:rsidRPr="00A80724">
        <w:rPr>
          <w:rFonts w:cs="Arial"/>
        </w:rPr>
        <w:t>Foto’s ICT-Module</w:t>
      </w:r>
    </w:p>
    <w:p w14:paraId="414DCD13" w14:textId="4252C729" w:rsidR="002036B5" w:rsidRPr="00A80724" w:rsidRDefault="002036B5">
      <w:pPr>
        <w:pStyle w:val="Lijstalinea"/>
        <w:numPr>
          <w:ilvl w:val="0"/>
          <w:numId w:val="22"/>
        </w:numPr>
        <w:rPr>
          <w:rFonts w:cs="Arial"/>
        </w:rPr>
      </w:pPr>
      <w:r w:rsidRPr="00A80724">
        <w:rPr>
          <w:rFonts w:cs="Arial"/>
        </w:rPr>
        <w:t>Foto’s RIV-Module</w:t>
      </w:r>
    </w:p>
    <w:p w14:paraId="61BC502E" w14:textId="77777777" w:rsidR="002036B5" w:rsidRPr="00A80724" w:rsidRDefault="002036B5" w:rsidP="002036B5">
      <w:pPr>
        <w:pStyle w:val="Lijstalinea"/>
        <w:rPr>
          <w:rFonts w:cs="Arial"/>
        </w:rPr>
      </w:pPr>
    </w:p>
    <w:p w14:paraId="4B242FE6" w14:textId="77777777" w:rsidR="00132A41" w:rsidRPr="00A80724" w:rsidRDefault="00132A41" w:rsidP="00AE3FA0">
      <w:pPr>
        <w:rPr>
          <w:rFonts w:cs="Arial"/>
        </w:rPr>
      </w:pPr>
    </w:p>
    <w:p w14:paraId="4A7970D3" w14:textId="77777777" w:rsidR="00132A41" w:rsidRPr="00A80724" w:rsidRDefault="00132A41" w:rsidP="00AE3FA0">
      <w:pPr>
        <w:rPr>
          <w:rFonts w:cs="Arial"/>
        </w:rPr>
      </w:pPr>
    </w:p>
    <w:p w14:paraId="47A41E7A" w14:textId="77777777" w:rsidR="00132A41" w:rsidRPr="00A80724" w:rsidRDefault="00132A41" w:rsidP="00AE3FA0">
      <w:pPr>
        <w:rPr>
          <w:rFonts w:cs="Arial"/>
        </w:rPr>
      </w:pPr>
    </w:p>
    <w:p w14:paraId="764BE2B2" w14:textId="6424FBF4" w:rsidR="00AE3FA0" w:rsidRPr="00A80724" w:rsidRDefault="00AE3FA0" w:rsidP="00AE3FA0">
      <w:pPr>
        <w:rPr>
          <w:rFonts w:cs="Arial"/>
        </w:rPr>
      </w:pPr>
    </w:p>
    <w:sectPr w:rsidR="00AE3FA0" w:rsidRPr="00A80724" w:rsidSect="00E00EB8">
      <w:headerReference w:type="default" r:id="rId38"/>
      <w:footerReference w:type="default" r:id="rId39"/>
      <w:headerReference w:type="first" r:id="rId40"/>
      <w:footerReference w:type="first" r:id="rId41"/>
      <w:type w:val="continuous"/>
      <w:pgSz w:w="11906" w:h="16838" w:code="9"/>
      <w:pgMar w:top="1814" w:right="868" w:bottom="992" w:left="1701" w:header="425" w:footer="44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EEABC" w14:textId="77777777" w:rsidR="00026D99" w:rsidRDefault="00026D99">
      <w:r>
        <w:separator/>
      </w:r>
    </w:p>
  </w:endnote>
  <w:endnote w:type="continuationSeparator" w:id="0">
    <w:p w14:paraId="36D4B63F" w14:textId="77777777" w:rsidR="00026D99" w:rsidRDefault="00026D99">
      <w:r>
        <w:continuationSeparator/>
      </w:r>
    </w:p>
  </w:endnote>
  <w:endnote w:type="continuationNotice" w:id="1">
    <w:p w14:paraId="239B6DDD" w14:textId="77777777" w:rsidR="00026D99" w:rsidRDefault="00026D9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9505A" w14:textId="7E29CDE7" w:rsidR="00724A40" w:rsidRPr="005C5E46" w:rsidRDefault="00724A40" w:rsidP="003B4359">
    <w:pPr>
      <w:pStyle w:val="Voettekst"/>
      <w:tabs>
        <w:tab w:val="clear" w:pos="4536"/>
        <w:tab w:val="center" w:pos="0"/>
        <w:tab w:val="left" w:pos="9337"/>
      </w:tabs>
      <w:jc w:val="right"/>
      <w:rPr>
        <w:rStyle w:val="Referentiekopje"/>
        <w:szCs w:val="14"/>
      </w:rPr>
    </w:pPr>
    <w:r w:rsidRPr="00A60079">
      <w:rPr>
        <w:rStyle w:val="Referentiekopje"/>
        <w:szCs w:val="14"/>
        <w:lang w:val="en-US"/>
      </w:rPr>
      <w:fldChar w:fldCharType="begin"/>
    </w:r>
    <w:r w:rsidRPr="005C5E46">
      <w:rPr>
        <w:rStyle w:val="Referentiekopje"/>
        <w:szCs w:val="14"/>
      </w:rPr>
      <w:instrText xml:space="preserve"> PAGE   \* MERGEFORMAT </w:instrText>
    </w:r>
    <w:r w:rsidRPr="00A60079">
      <w:rPr>
        <w:rStyle w:val="Referentiekopje"/>
        <w:szCs w:val="14"/>
        <w:lang w:val="en-US"/>
      </w:rPr>
      <w:fldChar w:fldCharType="separate"/>
    </w:r>
    <w:r>
      <w:rPr>
        <w:rStyle w:val="Referentiekopje"/>
        <w:noProof/>
        <w:szCs w:val="14"/>
      </w:rPr>
      <w:t>24</w:t>
    </w:r>
    <w:r w:rsidRPr="00A60079">
      <w:rPr>
        <w:rStyle w:val="Referentiekopje"/>
        <w:szCs w:val="14"/>
        <w:lang w:val="en-US"/>
      </w:rPr>
      <w:fldChar w:fldCharType="end"/>
    </w:r>
    <w:r w:rsidRPr="005C5E46">
      <w:rPr>
        <w:rStyle w:val="Referentiekopje"/>
        <w:szCs w:val="14"/>
      </w:rPr>
      <w:t xml:space="preserve"> van </w:t>
    </w:r>
    <w:r w:rsidRPr="00A60079">
      <w:rPr>
        <w:rStyle w:val="Referentiekopje"/>
        <w:szCs w:val="14"/>
        <w:lang w:val="en-US"/>
      </w:rPr>
      <w:fldChar w:fldCharType="begin"/>
    </w:r>
    <w:r w:rsidRPr="005C5E46">
      <w:rPr>
        <w:rStyle w:val="Referentiekopje"/>
        <w:szCs w:val="14"/>
      </w:rPr>
      <w:instrText xml:space="preserve"> NUMPAGES   \* MERGEFORMAT </w:instrText>
    </w:r>
    <w:r w:rsidRPr="00A60079">
      <w:rPr>
        <w:rStyle w:val="Referentiekopje"/>
        <w:szCs w:val="14"/>
        <w:lang w:val="en-US"/>
      </w:rPr>
      <w:fldChar w:fldCharType="separate"/>
    </w:r>
    <w:r>
      <w:rPr>
        <w:rStyle w:val="Referentiekopje"/>
        <w:noProof/>
        <w:szCs w:val="14"/>
      </w:rPr>
      <w:t>45</w:t>
    </w:r>
    <w:r w:rsidRPr="00A60079">
      <w:rPr>
        <w:rStyle w:val="Referentiekopje"/>
        <w:szCs w:val="14"/>
        <w:lang w:val="en-US"/>
      </w:rPr>
      <w:fldChar w:fldCharType="end"/>
    </w:r>
  </w:p>
  <w:p w14:paraId="598C79DD" w14:textId="642B0187" w:rsidR="00724A40" w:rsidRPr="005C5E46" w:rsidRDefault="00724A40" w:rsidP="00A60079">
    <w:pPr>
      <w:pStyle w:val="Voettekst"/>
      <w:tabs>
        <w:tab w:val="left" w:pos="567"/>
      </w:tabs>
      <w:rPr>
        <w:rStyle w:val="Referentiekopje"/>
        <w:szCs w:val="14"/>
      </w:rPr>
    </w:pPr>
    <w:r w:rsidRPr="005C5E46">
      <w:rPr>
        <w:rStyle w:val="Referentiekopje"/>
        <w:szCs w:val="14"/>
      </w:rPr>
      <w:t xml:space="preserve">Datum: </w:t>
    </w:r>
    <w:r w:rsidR="00E376C8">
      <w:rPr>
        <w:rStyle w:val="Referentiekopje"/>
        <w:szCs w:val="14"/>
      </w:rPr>
      <w:t>12</w:t>
    </w:r>
    <w:r w:rsidR="003B4359">
      <w:rPr>
        <w:rStyle w:val="Referentiekopje"/>
        <w:szCs w:val="14"/>
      </w:rPr>
      <w:t>-0</w:t>
    </w:r>
    <w:r w:rsidR="00E71D82">
      <w:rPr>
        <w:rStyle w:val="Referentiekopje"/>
        <w:szCs w:val="14"/>
      </w:rPr>
      <w:t>6</w:t>
    </w:r>
    <w:r w:rsidR="003B4359">
      <w:rPr>
        <w:rStyle w:val="Referentiekopje"/>
        <w:szCs w:val="14"/>
      </w:rPr>
      <w:t>-202</w:t>
    </w:r>
    <w:r w:rsidR="00BF569B">
      <w:rPr>
        <w:rStyle w:val="Referentiekopje"/>
        <w:szCs w:val="14"/>
      </w:rPr>
      <w:t>6</w:t>
    </w:r>
  </w:p>
  <w:p w14:paraId="7D2C0612" w14:textId="017C6824" w:rsidR="00724A40" w:rsidRPr="005C5E46" w:rsidRDefault="00724A40" w:rsidP="00A60079">
    <w:pPr>
      <w:pStyle w:val="Voettekst"/>
      <w:tabs>
        <w:tab w:val="left" w:pos="567"/>
      </w:tabs>
      <w:rPr>
        <w:sz w:val="14"/>
        <w:szCs w:val="14"/>
      </w:rPr>
    </w:pPr>
    <w:r w:rsidRPr="005C5E46">
      <w:rPr>
        <w:rStyle w:val="Referentiekopje"/>
        <w:szCs w:val="14"/>
      </w:rPr>
      <w:t>Versie:</w:t>
    </w:r>
    <w:r w:rsidR="001C543A">
      <w:rPr>
        <w:rStyle w:val="Referentiekopje"/>
        <w:szCs w:val="14"/>
      </w:rPr>
      <w:t xml:space="preserve"> </w:t>
    </w:r>
    <w:r w:rsidR="00BF569B">
      <w:rPr>
        <w:rStyle w:val="Referentiekopje"/>
        <w:szCs w:val="14"/>
      </w:rPr>
      <w:t>2</w:t>
    </w:r>
    <w:r w:rsidR="00E26231">
      <w:rPr>
        <w:rStyle w:val="Referentiekopje"/>
        <w:szCs w:val="14"/>
      </w:rPr>
      <w:t>.0</w:t>
    </w:r>
  </w:p>
  <w:p w14:paraId="4E728429" w14:textId="77777777" w:rsidR="000A4336" w:rsidRDefault="000A433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C7041" w14:textId="61FBB75D" w:rsidR="00724A40" w:rsidRPr="0092361E" w:rsidRDefault="00724A40" w:rsidP="0092361E">
    <w:pPr>
      <w:pStyle w:val="Voettekst"/>
      <w:tabs>
        <w:tab w:val="clear" w:pos="4536"/>
        <w:tab w:val="clear" w:pos="9072"/>
        <w:tab w:val="center" w:pos="4243"/>
        <w:tab w:val="right" w:pos="8486"/>
      </w:tabs>
      <w:ind w:left="-1560"/>
      <w:jc w:val="right"/>
      <w:rPr>
        <w:rStyle w:val="Referentiekopje"/>
        <w:sz w:val="20"/>
      </w:rPr>
    </w:pPr>
    <w:r w:rsidRPr="0092361E">
      <w:rPr>
        <w:sz w:val="16"/>
        <w:szCs w:val="16"/>
      </w:rPr>
      <w:tab/>
    </w:r>
  </w:p>
  <w:tbl>
    <w:tblPr>
      <w:tblW w:w="10774" w:type="dxa"/>
      <w:tblInd w:w="-1129" w:type="dxa"/>
      <w:tblLayout w:type="fixed"/>
      <w:tblCellMar>
        <w:left w:w="0" w:type="dxa"/>
        <w:right w:w="0" w:type="dxa"/>
      </w:tblCellMar>
      <w:tblLook w:val="0000" w:firstRow="0" w:lastRow="0" w:firstColumn="0" w:lastColumn="0" w:noHBand="0" w:noVBand="0"/>
    </w:tblPr>
    <w:tblGrid>
      <w:gridCol w:w="2268"/>
      <w:gridCol w:w="8506"/>
    </w:tblGrid>
    <w:tr w:rsidR="00784584" w14:paraId="177D6784" w14:textId="77777777" w:rsidTr="003F4165">
      <w:trPr>
        <w:cantSplit/>
        <w:trHeight w:val="240"/>
      </w:trPr>
      <w:tc>
        <w:tcPr>
          <w:tcW w:w="2268" w:type="dxa"/>
        </w:tcPr>
        <w:p w14:paraId="43EA5291" w14:textId="77777777" w:rsidR="00784584" w:rsidRPr="009915D4" w:rsidRDefault="00784584" w:rsidP="00784584">
          <w:pPr>
            <w:pStyle w:val="Adresregel"/>
          </w:pPr>
          <w:r>
            <w:rPr>
              <w:sz w:val="20"/>
            </w:rPr>
            <w:t>Project</w:t>
          </w:r>
        </w:p>
      </w:tc>
      <w:tc>
        <w:tcPr>
          <w:tcW w:w="8506" w:type="dxa"/>
        </w:tcPr>
        <w:sdt>
          <w:sdtPr>
            <w:rPr>
              <w:rFonts w:eastAsia="Calibri"/>
              <w:szCs w:val="22"/>
            </w:rPr>
            <w:alias w:val="Project"/>
            <w:tag w:val="Project"/>
            <w:id w:val="1538624398"/>
            <w:dataBinding w:prefixMappings="xmlns:ns0='http://schemas.microsoft.com/office/2006/metadata/properties' xmlns:ns1='http://www.w3.org/2001/XMLSchema-instance' xmlns:ns2='http://schemas.microsoft.com/office/infopath/2007/PartnerControls' xmlns:ns3='feef5865-a982-42aa-8640-9d4286765ef6' xmlns:ns4='http://schemas.microsoft.com/sharepoint/v4' " w:xpath="/ns0:properties[1]/documentManagement[1]/ns3:Eigenaar[1]/ns3:UserInfo[1]/ns3:DisplayName[1]" w:storeItemID="{73067C5F-36B8-4897-AB29-05E49D0B6468}"/>
            <w:text/>
          </w:sdtPr>
          <w:sdtEndPr/>
          <w:sdtContent>
            <w:p w14:paraId="0F6E59F3" w14:textId="77777777" w:rsidR="00784584" w:rsidRDefault="00784584" w:rsidP="00784584">
              <w:r>
                <w:rPr>
                  <w:rFonts w:eastAsia="Calibri"/>
                  <w:szCs w:val="22"/>
                </w:rPr>
                <w:t>Generiek Modulair Onderstation</w:t>
              </w:r>
            </w:p>
          </w:sdtContent>
        </w:sdt>
      </w:tc>
    </w:tr>
    <w:tr w:rsidR="00784584" w:rsidRPr="009915D4" w14:paraId="7FA342F3" w14:textId="77777777" w:rsidTr="003F4165">
      <w:trPr>
        <w:cantSplit/>
        <w:trHeight w:val="240"/>
      </w:trPr>
      <w:tc>
        <w:tcPr>
          <w:tcW w:w="2268" w:type="dxa"/>
        </w:tcPr>
        <w:p w14:paraId="40F8FB2F" w14:textId="77777777" w:rsidR="00784584" w:rsidRPr="00910E90" w:rsidRDefault="00784584" w:rsidP="00784584">
          <w:pPr>
            <w:pStyle w:val="Adresregel"/>
          </w:pPr>
          <w:r w:rsidRPr="00FF1F21">
            <w:rPr>
              <w:sz w:val="20"/>
            </w:rPr>
            <w:t>Kenmerk</w:t>
          </w:r>
        </w:p>
      </w:tc>
      <w:tc>
        <w:tcPr>
          <w:tcW w:w="8506" w:type="dxa"/>
        </w:tcPr>
        <w:p w14:paraId="2AC917D0" w14:textId="073E868D" w:rsidR="00784584" w:rsidRPr="00910E90" w:rsidRDefault="006E119D" w:rsidP="00784584">
          <w:pPr>
            <w:rPr>
              <w:szCs w:val="16"/>
            </w:rPr>
          </w:pPr>
          <w:r>
            <w:rPr>
              <w:rFonts w:eastAsia="Calibri"/>
              <w:szCs w:val="22"/>
            </w:rPr>
            <w:t>Ontwerpverantwoording MOS</w:t>
          </w:r>
        </w:p>
      </w:tc>
    </w:tr>
    <w:tr w:rsidR="00784584" w:rsidRPr="009915D4" w14:paraId="306F55CC" w14:textId="77777777" w:rsidTr="003F4165">
      <w:trPr>
        <w:cantSplit/>
        <w:trHeight w:val="240"/>
      </w:trPr>
      <w:tc>
        <w:tcPr>
          <w:tcW w:w="2268" w:type="dxa"/>
        </w:tcPr>
        <w:p w14:paraId="354C73EA" w14:textId="77777777" w:rsidR="00784584" w:rsidRPr="00910E90" w:rsidRDefault="00784584" w:rsidP="00784584">
          <w:pPr>
            <w:pStyle w:val="Adresregel"/>
          </w:pPr>
          <w:r w:rsidRPr="00FF1F21">
            <w:rPr>
              <w:sz w:val="20"/>
            </w:rPr>
            <w:t>Versie</w:t>
          </w:r>
        </w:p>
      </w:tc>
      <w:tc>
        <w:tcPr>
          <w:tcW w:w="8506" w:type="dxa"/>
        </w:tcPr>
        <w:sdt>
          <w:sdtPr>
            <w:alias w:val="Versie"/>
            <w:tag w:val="Versie"/>
            <w:id w:val="698896755"/>
            <w:text/>
          </w:sdtPr>
          <w:sdtEndPr/>
          <w:sdtContent>
            <w:p w14:paraId="5107B9CA" w14:textId="0EFCFC64" w:rsidR="00784584" w:rsidRPr="00910E90" w:rsidRDefault="00A93BD2" w:rsidP="00784584">
              <w:pPr>
                <w:rPr>
                  <w:sz w:val="14"/>
                </w:rPr>
              </w:pPr>
              <w:r>
                <w:t>2.0</w:t>
              </w:r>
            </w:p>
          </w:sdtContent>
        </w:sdt>
      </w:tc>
    </w:tr>
    <w:tr w:rsidR="00784584" w:rsidRPr="009915D4" w14:paraId="1E63FCF9" w14:textId="77777777" w:rsidTr="003F4165">
      <w:trPr>
        <w:cantSplit/>
        <w:trHeight w:val="240"/>
      </w:trPr>
      <w:tc>
        <w:tcPr>
          <w:tcW w:w="2268" w:type="dxa"/>
        </w:tcPr>
        <w:p w14:paraId="3A3B3DAA" w14:textId="77777777" w:rsidR="00784584" w:rsidRDefault="00784584" w:rsidP="00784584">
          <w:pPr>
            <w:pStyle w:val="Adresregel"/>
          </w:pPr>
          <w:r w:rsidRPr="00FF1F21">
            <w:rPr>
              <w:sz w:val="20"/>
            </w:rPr>
            <w:t>Datum</w:t>
          </w:r>
        </w:p>
      </w:tc>
      <w:tc>
        <w:tcPr>
          <w:tcW w:w="8506" w:type="dxa"/>
        </w:tcPr>
        <w:p w14:paraId="0DB97256" w14:textId="74C6F3FD" w:rsidR="00784584" w:rsidRDefault="00E376C8" w:rsidP="00784584">
          <w:r>
            <w:t>12</w:t>
          </w:r>
          <w:r w:rsidR="00A93BD2">
            <w:t>-0</w:t>
          </w:r>
          <w:r>
            <w:t>6</w:t>
          </w:r>
          <w:r w:rsidR="00A93BD2">
            <w:t>-2026</w:t>
          </w:r>
        </w:p>
      </w:tc>
    </w:tr>
    <w:tr w:rsidR="00784584" w:rsidRPr="009915D4" w14:paraId="21715522" w14:textId="77777777" w:rsidTr="003F4165">
      <w:trPr>
        <w:cantSplit/>
        <w:trHeight w:val="240"/>
      </w:trPr>
      <w:tc>
        <w:tcPr>
          <w:tcW w:w="2268" w:type="dxa"/>
        </w:tcPr>
        <w:p w14:paraId="7CECAAFA" w14:textId="77777777" w:rsidR="00784584" w:rsidRPr="00910E90" w:rsidRDefault="00784584" w:rsidP="00784584">
          <w:pPr>
            <w:pStyle w:val="Adresregel"/>
          </w:pPr>
          <w:r w:rsidRPr="00FF1F21">
            <w:rPr>
              <w:sz w:val="20"/>
            </w:rPr>
            <w:t>Status</w:t>
          </w:r>
        </w:p>
      </w:tc>
      <w:tc>
        <w:tcPr>
          <w:tcW w:w="8506" w:type="dxa"/>
        </w:tcPr>
        <w:sdt>
          <w:sdtPr>
            <w:rPr>
              <w:rFonts w:eastAsia="Calibri"/>
              <w:szCs w:val="22"/>
              <w:lang w:eastAsia="en-US"/>
            </w:rPr>
            <w:alias w:val="Documentstatus"/>
            <w:tag w:val="g14ccd2c8a8a47bca7ce5b34bb30a015"/>
            <w:id w:val="-114291163"/>
            <w:dataBinding w:prefixMappings="xmlns:ns0='http://schemas.microsoft.com/office/2006/metadata/properties' xmlns:ns1='http://www.w3.org/2001/XMLSchema-instance' xmlns:ns2='http://schemas.microsoft.com/office/infopath/2007/PartnerControls' xmlns:ns3='feef5865-a982-42aa-8640-9d4286765ef6' xmlns:ns4='http://schemas.microsoft.com/sharepoint/v4' " w:xpath="/ns0:properties[1]/documentManagement[1]/ns3:g14ccd2c8a8a47bca7ce5b34bb30a015[1]/ns2:Terms[1]" w:storeItemID="{FCCC5FAF-2C48-4EFF-A710-640D2E4B8159}"/>
            <w:text w:multiLine="1"/>
          </w:sdtPr>
          <w:sdtEndPr/>
          <w:sdtContent>
            <w:p w14:paraId="1E6846D0" w14:textId="77777777" w:rsidR="00784584" w:rsidRDefault="00784584" w:rsidP="00784584">
              <w:r>
                <w:rPr>
                  <w:rFonts w:eastAsia="Calibri"/>
                  <w:szCs w:val="22"/>
                  <w:lang w:eastAsia="en-US"/>
                </w:rPr>
                <w:t>Definitief</w:t>
              </w:r>
            </w:p>
          </w:sdtContent>
        </w:sdt>
      </w:tc>
    </w:tr>
    <w:tr w:rsidR="00784584" w:rsidRPr="009915D4" w14:paraId="5D0362B1" w14:textId="77777777" w:rsidTr="003F4165">
      <w:trPr>
        <w:cantSplit/>
        <w:trHeight w:val="240"/>
      </w:trPr>
      <w:tc>
        <w:tcPr>
          <w:tcW w:w="2268" w:type="dxa"/>
        </w:tcPr>
        <w:p w14:paraId="13DBBC57" w14:textId="77777777" w:rsidR="00784584" w:rsidRPr="00166D95" w:rsidRDefault="00784584" w:rsidP="00784584">
          <w:pPr>
            <w:pStyle w:val="Adresregel"/>
          </w:pPr>
          <w:r>
            <w:rPr>
              <w:sz w:val="20"/>
            </w:rPr>
            <w:t>Eigenaar</w:t>
          </w:r>
        </w:p>
      </w:tc>
      <w:tc>
        <w:tcPr>
          <w:tcW w:w="8506" w:type="dxa"/>
        </w:tcPr>
        <w:sdt>
          <w:sdtPr>
            <w:alias w:val="Eigenaar"/>
            <w:tag w:val="Eigenaar"/>
            <w:id w:val="-411394809"/>
            <w:text/>
          </w:sdtPr>
          <w:sdtEndPr/>
          <w:sdtContent>
            <w:p w14:paraId="6FD517EA" w14:textId="77777777" w:rsidR="00784584" w:rsidRPr="00166D95" w:rsidRDefault="00784584" w:rsidP="00784584">
              <w:r>
                <w:t>ProRail</w:t>
              </w:r>
            </w:p>
          </w:sdtContent>
        </w:sdt>
      </w:tc>
    </w:tr>
  </w:tbl>
  <w:p w14:paraId="4F0E39F8" w14:textId="77777777" w:rsidR="00724A40" w:rsidRDefault="00724A40" w:rsidP="00E00EB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73B11" w14:textId="77777777" w:rsidR="00026D99" w:rsidRDefault="00026D99">
      <w:r>
        <w:separator/>
      </w:r>
    </w:p>
  </w:footnote>
  <w:footnote w:type="continuationSeparator" w:id="0">
    <w:p w14:paraId="46D1B76F" w14:textId="77777777" w:rsidR="00026D99" w:rsidRDefault="00026D99">
      <w:r>
        <w:continuationSeparator/>
      </w:r>
    </w:p>
  </w:footnote>
  <w:footnote w:type="continuationNotice" w:id="1">
    <w:p w14:paraId="4BCFA51F" w14:textId="77777777" w:rsidR="00026D99" w:rsidRDefault="00026D99">
      <w:pPr>
        <w:spacing w:line="240" w:lineRule="auto"/>
      </w:pPr>
    </w:p>
  </w:footnote>
  <w:footnote w:id="2">
    <w:p w14:paraId="10BF0E0A" w14:textId="77777777" w:rsidR="005A5132" w:rsidRDefault="005A5132" w:rsidP="005A5132">
      <w:pPr>
        <w:pStyle w:val="Voetnoottekst"/>
      </w:pPr>
      <w:r>
        <w:rPr>
          <w:rStyle w:val="Voetnootmarkering"/>
        </w:rPr>
        <w:footnoteRef/>
      </w:r>
      <w:r>
        <w:t xml:space="preserve"> Bij het toepassen van Differentiaalbeveiliging wordt naast de voedingskabel een glasvezelverbinding meegelegd, deze moet ook in de module kunnen worden ingevoerd en afgemonteerd.</w:t>
      </w:r>
    </w:p>
  </w:footnote>
  <w:footnote w:id="3">
    <w:p w14:paraId="0C8A5D31" w14:textId="77777777" w:rsidR="005A5132" w:rsidRDefault="005A5132" w:rsidP="005A5132">
      <w:pPr>
        <w:pStyle w:val="Voetnoottekst"/>
      </w:pPr>
      <w:r>
        <w:rPr>
          <w:rStyle w:val="Voetnootmarkering"/>
        </w:rPr>
        <w:footnoteRef/>
      </w:r>
      <w:r>
        <w:t xml:space="preserve"> Wordt toegepast bij een zwevend net van de netbeheerder.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D3051" w14:textId="77777777" w:rsidR="00724A40" w:rsidRPr="00DC1978" w:rsidRDefault="00724A40" w:rsidP="00E00EB8">
    <w:pPr>
      <w:pStyle w:val="Koptekst"/>
      <w:ind w:left="-567"/>
    </w:pPr>
    <w:r>
      <mc:AlternateContent>
        <mc:Choice Requires="wps">
          <w:drawing>
            <wp:anchor distT="0" distB="0" distL="114300" distR="114300" simplePos="0" relativeHeight="251658240" behindDoc="0" locked="0" layoutInCell="1" allowOverlap="1" wp14:anchorId="0AB3FE45" wp14:editId="4B4217B7">
              <wp:simplePos x="0" y="0"/>
              <wp:positionH relativeFrom="column">
                <wp:posOffset>2272665</wp:posOffset>
              </wp:positionH>
              <wp:positionV relativeFrom="paragraph">
                <wp:posOffset>-31750</wp:posOffset>
              </wp:positionV>
              <wp:extent cx="4035425" cy="46355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5425" cy="4635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type="none" w="med" len="sm"/>
                          </a14:hiddenLine>
                        </a:ext>
                        <a:ext uri="{AF507438-7753-43E0-B8FC-AC1667EBCBE1}">
                          <a14:hiddenEffects xmlns:a14="http://schemas.microsoft.com/office/drawing/2010/main">
                            <a:effectLst/>
                          </a14:hiddenEffects>
                        </a:ext>
                      </a:extLst>
                    </wps:spPr>
                    <wps:txbx>
                      <w:txbxContent>
                        <w:p w14:paraId="70ECE82E" w14:textId="6123FDF3" w:rsidR="00724A40" w:rsidRDefault="006E119D" w:rsidP="006A014B">
                          <w:pPr>
                            <w:spacing w:line="220" w:lineRule="exact"/>
                            <w:jc w:val="right"/>
                            <w:rPr>
                              <w:b/>
                              <w:bCs/>
                              <w:sz w:val="14"/>
                              <w:lang w:val="nl"/>
                            </w:rPr>
                          </w:pPr>
                          <w:r>
                            <w:rPr>
                              <w:b/>
                              <w:bCs/>
                              <w:sz w:val="14"/>
                              <w:lang w:val="nl"/>
                            </w:rPr>
                            <w:t>Ontwerpverantwoording MOS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B3FE45" id="_x0000_t202" coordsize="21600,21600" o:spt="202" path="m,l,21600r21600,l21600,xe">
              <v:stroke joinstyle="miter"/>
              <v:path gradientshapeok="t" o:connecttype="rect"/>
            </v:shapetype>
            <v:shape id="Text Box 1" o:spid="_x0000_s1026" type="#_x0000_t202" style="position:absolute;left:0;text-align:left;margin-left:178.95pt;margin-top:-2.5pt;width:317.75pt;height:3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" filled="f" stroked="f" strokeweight=".5pt">
              <v:stroke endarrowlength="short"/>
              <v:textbox>
                <w:txbxContent>
                  <w:p w14:paraId="70ECE82E" w14:textId="6123FDF3" w:rsidR="00724A40" w:rsidRDefault="006E119D" w:rsidP="006A014B">
                    <w:pPr>
                      <w:spacing w:line="220" w:lineRule="exact"/>
                      <w:jc w:val="right"/>
                      <w:rPr>
                        <w:b/>
                        <w:bCs/>
                        <w:sz w:val="14"/>
                        <w:lang w:val="nl"/>
                      </w:rPr>
                    </w:pPr>
                    <w:r>
                      <w:rPr>
                        <w:b/>
                        <w:bCs/>
                        <w:sz w:val="14"/>
                        <w:lang w:val="nl"/>
                      </w:rPr>
                      <w:t>Ontwerpverantwoording MOS</w:t>
                    </w:r>
                  </w:p>
                </w:txbxContent>
              </v:textbox>
            </v:shape>
          </w:pict>
        </mc:Fallback>
      </mc:AlternateContent>
    </w:r>
    <w:r w:rsidRPr="004F1460">
      <w:drawing>
        <wp:inline distT="0" distB="0" distL="0" distR="0" wp14:anchorId="362E5723" wp14:editId="2AD1AACA">
          <wp:extent cx="682625" cy="154305"/>
          <wp:effectExtent l="0" t="0" r="0" b="0"/>
          <wp:docPr id="3" name="Afbeelding 3" descr="Prorail_ZonderStre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Prorail_ZonderStrep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2625" cy="154305"/>
                  </a:xfrm>
                  <a:prstGeom prst="rect">
                    <a:avLst/>
                  </a:prstGeom>
                  <a:noFill/>
                  <a:ln>
                    <a:noFill/>
                  </a:ln>
                </pic:spPr>
              </pic:pic>
            </a:graphicData>
          </a:graphic>
        </wp:inline>
      </w:drawing>
    </w:r>
  </w:p>
  <w:p w14:paraId="4B941469" w14:textId="77777777" w:rsidR="00724A40" w:rsidRDefault="00724A40">
    <w:pPr>
      <w:pStyle w:val="Koptekst"/>
    </w:pPr>
  </w:p>
  <w:p w14:paraId="587E0316" w14:textId="77777777" w:rsidR="000A4336" w:rsidRDefault="000A433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1109E" w14:textId="0662327C" w:rsidR="00724A40" w:rsidRPr="008648DF" w:rsidRDefault="00724A40" w:rsidP="008648DF">
    <w:r w:rsidRPr="004F1460">
      <w:rPr>
        <w:noProof/>
      </w:rPr>
      <w:drawing>
        <wp:inline distT="0" distB="0" distL="0" distR="0" wp14:anchorId="48688209" wp14:editId="6C516C48">
          <wp:extent cx="682625" cy="154305"/>
          <wp:effectExtent l="0" t="0" r="0" b="0"/>
          <wp:docPr id="1" name="Afbeelding 3" descr="Prorail_ZonderStre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Prorail_ZonderStrep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2625" cy="1543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D66467A"/>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0C0C9D62"/>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26A6FE38"/>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AF5CF29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F582FD26"/>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DC922C"/>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7A63A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28CD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702C75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4EAC898E"/>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6077372"/>
    <w:multiLevelType w:val="hybridMultilevel"/>
    <w:tmpl w:val="5AA00946"/>
    <w:lvl w:ilvl="0" w:tplc="8CAE9306">
      <w:start w:val="1"/>
      <w:numFmt w:val="decimal"/>
      <w:pStyle w:val="BijlageA"/>
      <w:lvlText w:val="A.%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0A6906A9"/>
    <w:multiLevelType w:val="hybridMultilevel"/>
    <w:tmpl w:val="D6F89DE6"/>
    <w:lvl w:ilvl="0" w:tplc="0413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18065EBB"/>
    <w:multiLevelType w:val="hybridMultilevel"/>
    <w:tmpl w:val="7AFEF848"/>
    <w:lvl w:ilvl="0" w:tplc="B180FAA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F3C7533"/>
    <w:multiLevelType w:val="hybridMultilevel"/>
    <w:tmpl w:val="191A72B4"/>
    <w:lvl w:ilvl="0" w:tplc="EF541942">
      <w:start w:val="11"/>
      <w:numFmt w:val="bullet"/>
      <w:lvlText w:val="-"/>
      <w:lvlJc w:val="left"/>
      <w:pPr>
        <w:ind w:left="720" w:hanging="36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3FC3BB1"/>
    <w:multiLevelType w:val="hybridMultilevel"/>
    <w:tmpl w:val="897005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B794F55"/>
    <w:multiLevelType w:val="hybridMultilevel"/>
    <w:tmpl w:val="3CBEB310"/>
    <w:lvl w:ilvl="0" w:tplc="FCD2D10A">
      <w:start w:val="1"/>
      <w:numFmt w:val="decimal"/>
      <w:lvlText w:val="%1)"/>
      <w:lvlJc w:val="left"/>
      <w:pPr>
        <w:ind w:left="720" w:hanging="360"/>
      </w:pPr>
      <w:rPr>
        <w:rFonts w:hint="default"/>
        <w:vertAlign w:val="superscrip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CD14EA9"/>
    <w:multiLevelType w:val="hybridMultilevel"/>
    <w:tmpl w:val="D5CC6A6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EDA6208"/>
    <w:multiLevelType w:val="hybridMultilevel"/>
    <w:tmpl w:val="37563D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A7C4426"/>
    <w:multiLevelType w:val="hybridMultilevel"/>
    <w:tmpl w:val="619AE910"/>
    <w:lvl w:ilvl="0" w:tplc="EF541942">
      <w:start w:val="1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E931489"/>
    <w:multiLevelType w:val="hybridMultilevel"/>
    <w:tmpl w:val="F8D475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F4C61C9"/>
    <w:multiLevelType w:val="hybridMultilevel"/>
    <w:tmpl w:val="6CBCCE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D3F0EE3"/>
    <w:multiLevelType w:val="hybridMultilevel"/>
    <w:tmpl w:val="C002BA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50B1CB1"/>
    <w:multiLevelType w:val="multilevel"/>
    <w:tmpl w:val="29F889D6"/>
    <w:lvl w:ilvl="0">
      <w:start w:val="1"/>
      <w:numFmt w:val="decimal"/>
      <w:pStyle w:val="Kop1"/>
      <w:lvlText w:val="%1"/>
      <w:lvlJc w:val="right"/>
      <w:pPr>
        <w:tabs>
          <w:tab w:val="num" w:pos="0"/>
        </w:tabs>
        <w:ind w:left="0" w:hanging="284"/>
      </w:pPr>
      <w:rPr>
        <w:rFonts w:ascii="Arial" w:hAnsi="Arial" w:hint="default"/>
        <w:b/>
        <w:i w:val="0"/>
        <w:spacing w:val="10"/>
      </w:rPr>
    </w:lvl>
    <w:lvl w:ilvl="1">
      <w:start w:val="1"/>
      <w:numFmt w:val="decimal"/>
      <w:pStyle w:val="Kop2"/>
      <w:isLgl/>
      <w:lvlText w:val="%1.%2"/>
      <w:lvlJc w:val="right"/>
      <w:pPr>
        <w:tabs>
          <w:tab w:val="num" w:pos="0"/>
        </w:tabs>
        <w:ind w:left="0" w:hanging="284"/>
      </w:pPr>
      <w:rPr>
        <w:rFonts w:ascii="Arial" w:hAnsi="Arial" w:hint="default"/>
        <w:b/>
        <w:i w:val="0"/>
        <w:spacing w:val="0"/>
        <w:sz w:val="20"/>
      </w:rPr>
    </w:lvl>
    <w:lvl w:ilvl="2">
      <w:start w:val="1"/>
      <w:numFmt w:val="decimal"/>
      <w:pStyle w:val="Kop3"/>
      <w:isLgl/>
      <w:lvlText w:val="%1.%2.%3"/>
      <w:lvlJc w:val="right"/>
      <w:pPr>
        <w:tabs>
          <w:tab w:val="num" w:pos="0"/>
        </w:tabs>
        <w:ind w:left="0" w:hanging="284"/>
      </w:pPr>
      <w:rPr>
        <w:rFonts w:ascii="Arial" w:hAnsi="Arial" w:hint="default"/>
        <w:b/>
        <w:i w:val="0"/>
        <w:sz w:val="20"/>
        <w:szCs w:val="20"/>
      </w:rPr>
    </w:lvl>
    <w:lvl w:ilvl="3">
      <w:start w:val="1"/>
      <w:numFmt w:val="decimal"/>
      <w:pStyle w:val="Kop4"/>
      <w:isLgl/>
      <w:lvlText w:val="%1.%2.%3.%4"/>
      <w:lvlJc w:val="right"/>
      <w:pPr>
        <w:tabs>
          <w:tab w:val="num" w:pos="0"/>
        </w:tabs>
        <w:ind w:left="0" w:hanging="284"/>
      </w:pPr>
      <w:rPr>
        <w:rFonts w:ascii="Arial" w:hAnsi="Arial" w:hint="default"/>
        <w:b/>
        <w:i w:val="0"/>
        <w:sz w:val="20"/>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3" w15:restartNumberingAfterBreak="0">
    <w:nsid w:val="682516DF"/>
    <w:multiLevelType w:val="hybridMultilevel"/>
    <w:tmpl w:val="585A066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C123B5B"/>
    <w:multiLevelType w:val="multilevel"/>
    <w:tmpl w:val="DE3889B0"/>
    <w:lvl w:ilvl="0">
      <w:start w:val="1"/>
      <w:numFmt w:val="decimal"/>
      <w:pStyle w:val="Enclosure"/>
      <w:lvlText w:val="Bijlage %1."/>
      <w:lvlJc w:val="left"/>
      <w:pPr>
        <w:ind w:left="360" w:hanging="360"/>
      </w:pPr>
      <w:rPr>
        <w:color w:val="auto"/>
        <w:specVanish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15:restartNumberingAfterBreak="0">
    <w:nsid w:val="6EC303D7"/>
    <w:multiLevelType w:val="hybridMultilevel"/>
    <w:tmpl w:val="FBE2A9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3A7293A"/>
    <w:multiLevelType w:val="hybridMultilevel"/>
    <w:tmpl w:val="AD7E517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5353AF8"/>
    <w:multiLevelType w:val="hybridMultilevel"/>
    <w:tmpl w:val="AB58D1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5522D4D"/>
    <w:multiLevelType w:val="hybridMultilevel"/>
    <w:tmpl w:val="59EE83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5812204"/>
    <w:multiLevelType w:val="multilevel"/>
    <w:tmpl w:val="F88E16B6"/>
    <w:lvl w:ilvl="0">
      <w:start w:val="1"/>
      <w:numFmt w:val="bullet"/>
      <w:lvlText w:val="-"/>
      <w:lvlJc w:val="left"/>
      <w:pPr>
        <w:tabs>
          <w:tab w:val="num" w:pos="720"/>
        </w:tabs>
        <w:ind w:left="720" w:hanging="360"/>
      </w:pPr>
      <w:rPr>
        <w:rFonts w:ascii="Calibri" w:hAnsi="Calibri"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99E7A48"/>
    <w:multiLevelType w:val="hybridMultilevel"/>
    <w:tmpl w:val="F95AB2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BD443F3"/>
    <w:multiLevelType w:val="hybridMultilevel"/>
    <w:tmpl w:val="A5CCFA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58422121">
    <w:abstractNumId w:val="9"/>
  </w:num>
  <w:num w:numId="2" w16cid:durableId="686449239">
    <w:abstractNumId w:val="7"/>
  </w:num>
  <w:num w:numId="3" w16cid:durableId="970597016">
    <w:abstractNumId w:val="6"/>
  </w:num>
  <w:num w:numId="4" w16cid:durableId="1603538239">
    <w:abstractNumId w:val="5"/>
  </w:num>
  <w:num w:numId="5" w16cid:durableId="622150626">
    <w:abstractNumId w:val="4"/>
  </w:num>
  <w:num w:numId="6" w16cid:durableId="1867787665">
    <w:abstractNumId w:val="8"/>
  </w:num>
  <w:num w:numId="7" w16cid:durableId="445662731">
    <w:abstractNumId w:val="3"/>
  </w:num>
  <w:num w:numId="8" w16cid:durableId="34432081">
    <w:abstractNumId w:val="2"/>
  </w:num>
  <w:num w:numId="9" w16cid:durableId="1474061824">
    <w:abstractNumId w:val="1"/>
  </w:num>
  <w:num w:numId="10" w16cid:durableId="874079374">
    <w:abstractNumId w:val="0"/>
  </w:num>
  <w:num w:numId="11" w16cid:durableId="1482232058">
    <w:abstractNumId w:val="22"/>
  </w:num>
  <w:num w:numId="12" w16cid:durableId="1316648029">
    <w:abstractNumId w:val="16"/>
  </w:num>
  <w:num w:numId="13" w16cid:durableId="433020221">
    <w:abstractNumId w:val="10"/>
  </w:num>
  <w:num w:numId="14" w16cid:durableId="1137340007">
    <w:abstractNumId w:val="24"/>
  </w:num>
  <w:num w:numId="15" w16cid:durableId="1700009805">
    <w:abstractNumId w:val="13"/>
  </w:num>
  <w:num w:numId="16" w16cid:durableId="774325924">
    <w:abstractNumId w:val="26"/>
  </w:num>
  <w:num w:numId="17" w16cid:durableId="683244543">
    <w:abstractNumId w:val="15"/>
  </w:num>
  <w:num w:numId="18" w16cid:durableId="91278640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18360137">
    <w:abstractNumId w:val="12"/>
  </w:num>
  <w:num w:numId="20" w16cid:durableId="56630902">
    <w:abstractNumId w:val="29"/>
  </w:num>
  <w:num w:numId="21" w16cid:durableId="1257403264">
    <w:abstractNumId w:val="18"/>
  </w:num>
  <w:num w:numId="22" w16cid:durableId="1875465430">
    <w:abstractNumId w:val="20"/>
  </w:num>
  <w:num w:numId="23" w16cid:durableId="547032954">
    <w:abstractNumId w:val="25"/>
  </w:num>
  <w:num w:numId="24" w16cid:durableId="950630847">
    <w:abstractNumId w:val="11"/>
  </w:num>
  <w:num w:numId="25" w16cid:durableId="308098761">
    <w:abstractNumId w:val="31"/>
  </w:num>
  <w:num w:numId="26" w16cid:durableId="65996507">
    <w:abstractNumId w:val="17"/>
  </w:num>
  <w:num w:numId="27" w16cid:durableId="1042557069">
    <w:abstractNumId w:val="27"/>
  </w:num>
  <w:num w:numId="28" w16cid:durableId="1866869665">
    <w:abstractNumId w:val="28"/>
  </w:num>
  <w:num w:numId="29" w16cid:durableId="857961024">
    <w:abstractNumId w:val="21"/>
  </w:num>
  <w:num w:numId="30" w16cid:durableId="814684532">
    <w:abstractNumId w:val="14"/>
  </w:num>
  <w:num w:numId="31" w16cid:durableId="1614052005">
    <w:abstractNumId w:val="23"/>
  </w:num>
  <w:num w:numId="32" w16cid:durableId="1066606455">
    <w:abstractNumId w:val="19"/>
  </w:num>
  <w:num w:numId="33" w16cid:durableId="1569224638">
    <w:abstractNumId w:val="3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 w:vendorID="1" w:dllVersion="512" w:checkStyle="1"/>
  <w:attachedTemplate r:id="rId1"/>
  <w:defaultTabStop w:val="709"/>
  <w:hyphenationZone w:val="425"/>
  <w:drawingGridHorizontalSpacing w:val="100"/>
  <w:drawingGridVerticalSpacing w:val="136"/>
  <w:displayHorizontalDrawingGridEvery w:val="0"/>
  <w:displayVerticalDrawingGridEvery w:val="0"/>
  <w:noPunctuationKerning/>
  <w:characterSpacingControl w:val="doNotCompress"/>
  <w:hdrShapeDefaults>
    <o:shapedefaults v:ext="edit" spidmax="2050" fillcolor="white">
      <v:fill color="white"/>
    </o:shapedefaults>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hangeID" w:val="Rapport"/>
    <w:docVar w:name="IndexValues" w:val="contactpersoon=Koen Schmitz_x000d__x000a_locatie=HGB II_x000d__x000a_bedrijf=IP SI, RAILTECHNIEK_x000d__x000a_"/>
    <w:docVar w:name="Language" w:val="1043"/>
    <w:docVar w:name="TrayWizard" w:val="Blanco|1|Booklet|7|"/>
    <w:docVar w:name="UserValues" w:val="contactpersoon=Koen Schmitz_x000d__x000a_locatie=HGB II_x000d__x000a_bedrijf=IP SI, RAILTECHNIEK_x000d__x000a_rubricering=Publiek_x000d__x000a_titel=CRS generiek_x000d__x000a_subtitel=de nieuwe standaard_x000d__x000a_van=ProRail_x000d__x000a_kenmerk=_x000d__x000a_versie=0.1_x000d__x000a_datum=39904,4023346759_x000d__x000a_status=Concept_x000d__x000a_documentnummer=_x000d__x000a_versiedatum=_x000d__x000a_projectleider=_x000d__x000a_distributie=_x000d__x000a_"/>
  </w:docVars>
  <w:rsids>
    <w:rsidRoot w:val="00EE2968"/>
    <w:rsid w:val="000000E5"/>
    <w:rsid w:val="00000B4B"/>
    <w:rsid w:val="00000D1C"/>
    <w:rsid w:val="000014F9"/>
    <w:rsid w:val="00001BAA"/>
    <w:rsid w:val="0000282E"/>
    <w:rsid w:val="00002BF4"/>
    <w:rsid w:val="00002C27"/>
    <w:rsid w:val="00003840"/>
    <w:rsid w:val="00003FC9"/>
    <w:rsid w:val="000042BB"/>
    <w:rsid w:val="0000619E"/>
    <w:rsid w:val="0000722A"/>
    <w:rsid w:val="00007280"/>
    <w:rsid w:val="00007D88"/>
    <w:rsid w:val="00010091"/>
    <w:rsid w:val="0001040F"/>
    <w:rsid w:val="00011A6B"/>
    <w:rsid w:val="00012E97"/>
    <w:rsid w:val="00013C4B"/>
    <w:rsid w:val="00013E05"/>
    <w:rsid w:val="00013FDB"/>
    <w:rsid w:val="0001437C"/>
    <w:rsid w:val="000144C7"/>
    <w:rsid w:val="00015988"/>
    <w:rsid w:val="00015BCD"/>
    <w:rsid w:val="00016873"/>
    <w:rsid w:val="00016A05"/>
    <w:rsid w:val="00017497"/>
    <w:rsid w:val="0002464F"/>
    <w:rsid w:val="00024E03"/>
    <w:rsid w:val="00024E14"/>
    <w:rsid w:val="00025C05"/>
    <w:rsid w:val="000261F3"/>
    <w:rsid w:val="000269D8"/>
    <w:rsid w:val="00026D99"/>
    <w:rsid w:val="00027377"/>
    <w:rsid w:val="00027854"/>
    <w:rsid w:val="00027BBF"/>
    <w:rsid w:val="00027FA1"/>
    <w:rsid w:val="00030D9A"/>
    <w:rsid w:val="0003357A"/>
    <w:rsid w:val="0003473F"/>
    <w:rsid w:val="00034C4D"/>
    <w:rsid w:val="00034EEB"/>
    <w:rsid w:val="00034F95"/>
    <w:rsid w:val="00035A2A"/>
    <w:rsid w:val="00036256"/>
    <w:rsid w:val="000377EA"/>
    <w:rsid w:val="00037D9A"/>
    <w:rsid w:val="00040381"/>
    <w:rsid w:val="0004092A"/>
    <w:rsid w:val="00040D73"/>
    <w:rsid w:val="00040F18"/>
    <w:rsid w:val="0004288E"/>
    <w:rsid w:val="00044CFE"/>
    <w:rsid w:val="00045105"/>
    <w:rsid w:val="00045136"/>
    <w:rsid w:val="000452B4"/>
    <w:rsid w:val="00045D81"/>
    <w:rsid w:val="000467A9"/>
    <w:rsid w:val="00046BAB"/>
    <w:rsid w:val="00047906"/>
    <w:rsid w:val="00047D34"/>
    <w:rsid w:val="0005041E"/>
    <w:rsid w:val="00050C20"/>
    <w:rsid w:val="00051331"/>
    <w:rsid w:val="00051AA0"/>
    <w:rsid w:val="00052F64"/>
    <w:rsid w:val="00053A37"/>
    <w:rsid w:val="00053B23"/>
    <w:rsid w:val="00054403"/>
    <w:rsid w:val="00054432"/>
    <w:rsid w:val="0005519E"/>
    <w:rsid w:val="00055580"/>
    <w:rsid w:val="00055CCA"/>
    <w:rsid w:val="00055DD3"/>
    <w:rsid w:val="00056D52"/>
    <w:rsid w:val="000573EC"/>
    <w:rsid w:val="000574CB"/>
    <w:rsid w:val="00057C18"/>
    <w:rsid w:val="0006068A"/>
    <w:rsid w:val="00060A39"/>
    <w:rsid w:val="00060AF4"/>
    <w:rsid w:val="00062720"/>
    <w:rsid w:val="00062F74"/>
    <w:rsid w:val="000639BC"/>
    <w:rsid w:val="00063A59"/>
    <w:rsid w:val="00063B6D"/>
    <w:rsid w:val="00063B86"/>
    <w:rsid w:val="000640CC"/>
    <w:rsid w:val="000641B3"/>
    <w:rsid w:val="00064E62"/>
    <w:rsid w:val="00065350"/>
    <w:rsid w:val="00065BA0"/>
    <w:rsid w:val="00065BB9"/>
    <w:rsid w:val="00065DA0"/>
    <w:rsid w:val="00066503"/>
    <w:rsid w:val="0007177E"/>
    <w:rsid w:val="00071C34"/>
    <w:rsid w:val="00071C3A"/>
    <w:rsid w:val="000726DE"/>
    <w:rsid w:val="00073E7C"/>
    <w:rsid w:val="00073F32"/>
    <w:rsid w:val="00074064"/>
    <w:rsid w:val="00074B93"/>
    <w:rsid w:val="000756B0"/>
    <w:rsid w:val="00075D51"/>
    <w:rsid w:val="0007670B"/>
    <w:rsid w:val="00077241"/>
    <w:rsid w:val="00080007"/>
    <w:rsid w:val="0008073A"/>
    <w:rsid w:val="00080FD8"/>
    <w:rsid w:val="00081021"/>
    <w:rsid w:val="0008146E"/>
    <w:rsid w:val="000827FC"/>
    <w:rsid w:val="0008283B"/>
    <w:rsid w:val="000835A2"/>
    <w:rsid w:val="00084BBD"/>
    <w:rsid w:val="00085289"/>
    <w:rsid w:val="000854B3"/>
    <w:rsid w:val="000854F9"/>
    <w:rsid w:val="00086A3F"/>
    <w:rsid w:val="000874FB"/>
    <w:rsid w:val="00087697"/>
    <w:rsid w:val="00090779"/>
    <w:rsid w:val="00090B25"/>
    <w:rsid w:val="00092ABB"/>
    <w:rsid w:val="00092D75"/>
    <w:rsid w:val="0009488B"/>
    <w:rsid w:val="00094E9F"/>
    <w:rsid w:val="000958D2"/>
    <w:rsid w:val="00096432"/>
    <w:rsid w:val="00096921"/>
    <w:rsid w:val="00096C02"/>
    <w:rsid w:val="00096DD9"/>
    <w:rsid w:val="000973AF"/>
    <w:rsid w:val="000A0890"/>
    <w:rsid w:val="000A17EF"/>
    <w:rsid w:val="000A1AFA"/>
    <w:rsid w:val="000A2669"/>
    <w:rsid w:val="000A3AF0"/>
    <w:rsid w:val="000A4336"/>
    <w:rsid w:val="000A44FB"/>
    <w:rsid w:val="000A4FDE"/>
    <w:rsid w:val="000A66C0"/>
    <w:rsid w:val="000A6DF5"/>
    <w:rsid w:val="000B1265"/>
    <w:rsid w:val="000B4340"/>
    <w:rsid w:val="000B4558"/>
    <w:rsid w:val="000B46C5"/>
    <w:rsid w:val="000B616E"/>
    <w:rsid w:val="000B7018"/>
    <w:rsid w:val="000C087F"/>
    <w:rsid w:val="000C200D"/>
    <w:rsid w:val="000C237E"/>
    <w:rsid w:val="000C246A"/>
    <w:rsid w:val="000C2AB7"/>
    <w:rsid w:val="000C2D5F"/>
    <w:rsid w:val="000C32CA"/>
    <w:rsid w:val="000C37AB"/>
    <w:rsid w:val="000C38EA"/>
    <w:rsid w:val="000C4C67"/>
    <w:rsid w:val="000C5734"/>
    <w:rsid w:val="000C6622"/>
    <w:rsid w:val="000C7029"/>
    <w:rsid w:val="000C7BEB"/>
    <w:rsid w:val="000C7EA6"/>
    <w:rsid w:val="000D05C9"/>
    <w:rsid w:val="000D1309"/>
    <w:rsid w:val="000D1490"/>
    <w:rsid w:val="000D15C6"/>
    <w:rsid w:val="000D1753"/>
    <w:rsid w:val="000D202F"/>
    <w:rsid w:val="000D2353"/>
    <w:rsid w:val="000D3391"/>
    <w:rsid w:val="000D3606"/>
    <w:rsid w:val="000D38C7"/>
    <w:rsid w:val="000D3B50"/>
    <w:rsid w:val="000D41B4"/>
    <w:rsid w:val="000D5050"/>
    <w:rsid w:val="000D5406"/>
    <w:rsid w:val="000D59D4"/>
    <w:rsid w:val="000D5B16"/>
    <w:rsid w:val="000D6D5D"/>
    <w:rsid w:val="000D7852"/>
    <w:rsid w:val="000E1DDF"/>
    <w:rsid w:val="000E22EC"/>
    <w:rsid w:val="000E34B9"/>
    <w:rsid w:val="000E3634"/>
    <w:rsid w:val="000E3672"/>
    <w:rsid w:val="000E45C8"/>
    <w:rsid w:val="000E49A6"/>
    <w:rsid w:val="000E49E5"/>
    <w:rsid w:val="000E4DC0"/>
    <w:rsid w:val="000E5B1F"/>
    <w:rsid w:val="000E5DEB"/>
    <w:rsid w:val="000E7061"/>
    <w:rsid w:val="000E7068"/>
    <w:rsid w:val="000E73E0"/>
    <w:rsid w:val="000F0ACA"/>
    <w:rsid w:val="000F0F84"/>
    <w:rsid w:val="000F1635"/>
    <w:rsid w:val="000F1CCA"/>
    <w:rsid w:val="000F3A74"/>
    <w:rsid w:val="000F5655"/>
    <w:rsid w:val="000F5EC3"/>
    <w:rsid w:val="000F6933"/>
    <w:rsid w:val="000F6A65"/>
    <w:rsid w:val="000F6CEE"/>
    <w:rsid w:val="000F6D4A"/>
    <w:rsid w:val="000F745D"/>
    <w:rsid w:val="001003CC"/>
    <w:rsid w:val="001014E3"/>
    <w:rsid w:val="00101F06"/>
    <w:rsid w:val="0010289F"/>
    <w:rsid w:val="00102A54"/>
    <w:rsid w:val="00102D77"/>
    <w:rsid w:val="00103164"/>
    <w:rsid w:val="001031D2"/>
    <w:rsid w:val="001031F6"/>
    <w:rsid w:val="0010324D"/>
    <w:rsid w:val="0010368A"/>
    <w:rsid w:val="00103B9B"/>
    <w:rsid w:val="00104738"/>
    <w:rsid w:val="00104E0C"/>
    <w:rsid w:val="00104F1C"/>
    <w:rsid w:val="001051A7"/>
    <w:rsid w:val="00105590"/>
    <w:rsid w:val="00105615"/>
    <w:rsid w:val="00106DAA"/>
    <w:rsid w:val="001075B3"/>
    <w:rsid w:val="001075C4"/>
    <w:rsid w:val="001077C7"/>
    <w:rsid w:val="00107FE6"/>
    <w:rsid w:val="001115F3"/>
    <w:rsid w:val="00111A10"/>
    <w:rsid w:val="00114B83"/>
    <w:rsid w:val="00115A93"/>
    <w:rsid w:val="00115ECB"/>
    <w:rsid w:val="00116871"/>
    <w:rsid w:val="0011694A"/>
    <w:rsid w:val="00116D33"/>
    <w:rsid w:val="00117781"/>
    <w:rsid w:val="00120394"/>
    <w:rsid w:val="00121300"/>
    <w:rsid w:val="00121BF7"/>
    <w:rsid w:val="00122098"/>
    <w:rsid w:val="001230B3"/>
    <w:rsid w:val="00123B2F"/>
    <w:rsid w:val="0012401A"/>
    <w:rsid w:val="00126038"/>
    <w:rsid w:val="00127333"/>
    <w:rsid w:val="0012797E"/>
    <w:rsid w:val="00131997"/>
    <w:rsid w:val="001319D6"/>
    <w:rsid w:val="00131B0A"/>
    <w:rsid w:val="00131B20"/>
    <w:rsid w:val="00132A41"/>
    <w:rsid w:val="00133357"/>
    <w:rsid w:val="001334F9"/>
    <w:rsid w:val="00134BC5"/>
    <w:rsid w:val="0013535A"/>
    <w:rsid w:val="00136ED0"/>
    <w:rsid w:val="0013781A"/>
    <w:rsid w:val="00137CDC"/>
    <w:rsid w:val="00141B7E"/>
    <w:rsid w:val="001421C2"/>
    <w:rsid w:val="0014345E"/>
    <w:rsid w:val="001434E2"/>
    <w:rsid w:val="0014450E"/>
    <w:rsid w:val="00146C86"/>
    <w:rsid w:val="001470F9"/>
    <w:rsid w:val="00150231"/>
    <w:rsid w:val="001502D8"/>
    <w:rsid w:val="00151A14"/>
    <w:rsid w:val="00151BEB"/>
    <w:rsid w:val="00152874"/>
    <w:rsid w:val="00153340"/>
    <w:rsid w:val="00153994"/>
    <w:rsid w:val="00153F4D"/>
    <w:rsid w:val="00154627"/>
    <w:rsid w:val="001569CA"/>
    <w:rsid w:val="00156EA5"/>
    <w:rsid w:val="00157052"/>
    <w:rsid w:val="00160CD1"/>
    <w:rsid w:val="00161118"/>
    <w:rsid w:val="001611A1"/>
    <w:rsid w:val="001611CB"/>
    <w:rsid w:val="001618C6"/>
    <w:rsid w:val="00161AC3"/>
    <w:rsid w:val="00161F59"/>
    <w:rsid w:val="0016246B"/>
    <w:rsid w:val="00162B70"/>
    <w:rsid w:val="00164D8A"/>
    <w:rsid w:val="00165155"/>
    <w:rsid w:val="0016611D"/>
    <w:rsid w:val="00166245"/>
    <w:rsid w:val="00166A86"/>
    <w:rsid w:val="00166D95"/>
    <w:rsid w:val="00167F68"/>
    <w:rsid w:val="00170199"/>
    <w:rsid w:val="001725C0"/>
    <w:rsid w:val="00174EE2"/>
    <w:rsid w:val="00175DF2"/>
    <w:rsid w:val="0017705A"/>
    <w:rsid w:val="0017745E"/>
    <w:rsid w:val="00177DF6"/>
    <w:rsid w:val="001807EC"/>
    <w:rsid w:val="001808AF"/>
    <w:rsid w:val="00182D9F"/>
    <w:rsid w:val="001833ED"/>
    <w:rsid w:val="0018568E"/>
    <w:rsid w:val="001866D0"/>
    <w:rsid w:val="001866D6"/>
    <w:rsid w:val="001877C9"/>
    <w:rsid w:val="001879F3"/>
    <w:rsid w:val="0019000F"/>
    <w:rsid w:val="0019130F"/>
    <w:rsid w:val="00192C18"/>
    <w:rsid w:val="00193DC3"/>
    <w:rsid w:val="00194DA2"/>
    <w:rsid w:val="0019516E"/>
    <w:rsid w:val="001951F1"/>
    <w:rsid w:val="00195B8A"/>
    <w:rsid w:val="00195BF8"/>
    <w:rsid w:val="00196192"/>
    <w:rsid w:val="001974E4"/>
    <w:rsid w:val="00197783"/>
    <w:rsid w:val="00197790"/>
    <w:rsid w:val="00197AF1"/>
    <w:rsid w:val="00197CB1"/>
    <w:rsid w:val="00197D26"/>
    <w:rsid w:val="00197F61"/>
    <w:rsid w:val="001A00CF"/>
    <w:rsid w:val="001A1104"/>
    <w:rsid w:val="001A136A"/>
    <w:rsid w:val="001A1723"/>
    <w:rsid w:val="001A25B9"/>
    <w:rsid w:val="001A329C"/>
    <w:rsid w:val="001A3404"/>
    <w:rsid w:val="001A488F"/>
    <w:rsid w:val="001A48CF"/>
    <w:rsid w:val="001A4D9B"/>
    <w:rsid w:val="001A4E1E"/>
    <w:rsid w:val="001A566D"/>
    <w:rsid w:val="001A56D9"/>
    <w:rsid w:val="001A57C1"/>
    <w:rsid w:val="001A58C5"/>
    <w:rsid w:val="001A58CB"/>
    <w:rsid w:val="001A69B3"/>
    <w:rsid w:val="001B1CA4"/>
    <w:rsid w:val="001B2789"/>
    <w:rsid w:val="001B5711"/>
    <w:rsid w:val="001B6299"/>
    <w:rsid w:val="001B7409"/>
    <w:rsid w:val="001B7634"/>
    <w:rsid w:val="001B79F8"/>
    <w:rsid w:val="001C0F71"/>
    <w:rsid w:val="001C115A"/>
    <w:rsid w:val="001C11D8"/>
    <w:rsid w:val="001C1748"/>
    <w:rsid w:val="001C1AE9"/>
    <w:rsid w:val="001C2CA4"/>
    <w:rsid w:val="001C3F06"/>
    <w:rsid w:val="001C53B6"/>
    <w:rsid w:val="001C543A"/>
    <w:rsid w:val="001C66CC"/>
    <w:rsid w:val="001C6C33"/>
    <w:rsid w:val="001C6CE4"/>
    <w:rsid w:val="001C7F96"/>
    <w:rsid w:val="001D0F2A"/>
    <w:rsid w:val="001D1538"/>
    <w:rsid w:val="001D160D"/>
    <w:rsid w:val="001D1A98"/>
    <w:rsid w:val="001D2396"/>
    <w:rsid w:val="001D3786"/>
    <w:rsid w:val="001D431B"/>
    <w:rsid w:val="001D6950"/>
    <w:rsid w:val="001E09F9"/>
    <w:rsid w:val="001E0F41"/>
    <w:rsid w:val="001E2C7D"/>
    <w:rsid w:val="001E2F40"/>
    <w:rsid w:val="001E2FFA"/>
    <w:rsid w:val="001E4287"/>
    <w:rsid w:val="001E5A58"/>
    <w:rsid w:val="001E62D9"/>
    <w:rsid w:val="001E6BA0"/>
    <w:rsid w:val="001E6BA4"/>
    <w:rsid w:val="001E7819"/>
    <w:rsid w:val="001F0548"/>
    <w:rsid w:val="001F2DE7"/>
    <w:rsid w:val="001F2E4D"/>
    <w:rsid w:val="001F35D9"/>
    <w:rsid w:val="001F5386"/>
    <w:rsid w:val="001F778C"/>
    <w:rsid w:val="001F78E0"/>
    <w:rsid w:val="00200244"/>
    <w:rsid w:val="00200F60"/>
    <w:rsid w:val="00201086"/>
    <w:rsid w:val="002036B5"/>
    <w:rsid w:val="002038B1"/>
    <w:rsid w:val="002043AA"/>
    <w:rsid w:val="0020483F"/>
    <w:rsid w:val="00204971"/>
    <w:rsid w:val="00204DD9"/>
    <w:rsid w:val="00205068"/>
    <w:rsid w:val="0020593F"/>
    <w:rsid w:val="00205A54"/>
    <w:rsid w:val="00205B64"/>
    <w:rsid w:val="00205E31"/>
    <w:rsid w:val="0020679F"/>
    <w:rsid w:val="002077D7"/>
    <w:rsid w:val="00207AAC"/>
    <w:rsid w:val="00210CA4"/>
    <w:rsid w:val="00211EE9"/>
    <w:rsid w:val="002124EF"/>
    <w:rsid w:val="00212887"/>
    <w:rsid w:val="00212896"/>
    <w:rsid w:val="00213192"/>
    <w:rsid w:val="002136A1"/>
    <w:rsid w:val="00214C2F"/>
    <w:rsid w:val="00215199"/>
    <w:rsid w:val="00216E52"/>
    <w:rsid w:val="002176B5"/>
    <w:rsid w:val="00217939"/>
    <w:rsid w:val="00217C13"/>
    <w:rsid w:val="00217FCE"/>
    <w:rsid w:val="00221089"/>
    <w:rsid w:val="0022161F"/>
    <w:rsid w:val="002216B9"/>
    <w:rsid w:val="00223EDF"/>
    <w:rsid w:val="00224F14"/>
    <w:rsid w:val="0022580C"/>
    <w:rsid w:val="0022599E"/>
    <w:rsid w:val="00225A4E"/>
    <w:rsid w:val="00227EE2"/>
    <w:rsid w:val="0023227E"/>
    <w:rsid w:val="00232AC9"/>
    <w:rsid w:val="00233185"/>
    <w:rsid w:val="00233A03"/>
    <w:rsid w:val="00234602"/>
    <w:rsid w:val="00234861"/>
    <w:rsid w:val="00234D8E"/>
    <w:rsid w:val="00235AF5"/>
    <w:rsid w:val="00235B9A"/>
    <w:rsid w:val="00236725"/>
    <w:rsid w:val="00237598"/>
    <w:rsid w:val="0023767B"/>
    <w:rsid w:val="00237750"/>
    <w:rsid w:val="00237C1E"/>
    <w:rsid w:val="002408E1"/>
    <w:rsid w:val="0024163A"/>
    <w:rsid w:val="00241BF1"/>
    <w:rsid w:val="00241CDC"/>
    <w:rsid w:val="00241DF8"/>
    <w:rsid w:val="00242C92"/>
    <w:rsid w:val="002437ED"/>
    <w:rsid w:val="00243D91"/>
    <w:rsid w:val="00243F57"/>
    <w:rsid w:val="0024448B"/>
    <w:rsid w:val="0024476D"/>
    <w:rsid w:val="0024565B"/>
    <w:rsid w:val="00246B57"/>
    <w:rsid w:val="00247120"/>
    <w:rsid w:val="0024741B"/>
    <w:rsid w:val="00247B5B"/>
    <w:rsid w:val="002501E4"/>
    <w:rsid w:val="002506C3"/>
    <w:rsid w:val="00250BC5"/>
    <w:rsid w:val="00250DEB"/>
    <w:rsid w:val="002512C1"/>
    <w:rsid w:val="00253A28"/>
    <w:rsid w:val="00253FDB"/>
    <w:rsid w:val="002542F6"/>
    <w:rsid w:val="00254CDA"/>
    <w:rsid w:val="00254D64"/>
    <w:rsid w:val="00256065"/>
    <w:rsid w:val="00257BAC"/>
    <w:rsid w:val="0026050B"/>
    <w:rsid w:val="00260653"/>
    <w:rsid w:val="00260D04"/>
    <w:rsid w:val="00260E77"/>
    <w:rsid w:val="002612A7"/>
    <w:rsid w:val="00261CA1"/>
    <w:rsid w:val="00262E6F"/>
    <w:rsid w:val="002637A9"/>
    <w:rsid w:val="002641CD"/>
    <w:rsid w:val="00264D16"/>
    <w:rsid w:val="002659F5"/>
    <w:rsid w:val="002662B6"/>
    <w:rsid w:val="0026644B"/>
    <w:rsid w:val="0026658A"/>
    <w:rsid w:val="00266702"/>
    <w:rsid w:val="002667B8"/>
    <w:rsid w:val="00266C15"/>
    <w:rsid w:val="00267261"/>
    <w:rsid w:val="00267B0C"/>
    <w:rsid w:val="00267CAE"/>
    <w:rsid w:val="00270527"/>
    <w:rsid w:val="002708F7"/>
    <w:rsid w:val="00270DC0"/>
    <w:rsid w:val="00271587"/>
    <w:rsid w:val="00271F8B"/>
    <w:rsid w:val="00272C03"/>
    <w:rsid w:val="00272D38"/>
    <w:rsid w:val="00272D8E"/>
    <w:rsid w:val="00273905"/>
    <w:rsid w:val="00275046"/>
    <w:rsid w:val="00276496"/>
    <w:rsid w:val="00276FA2"/>
    <w:rsid w:val="0027736E"/>
    <w:rsid w:val="00277B2C"/>
    <w:rsid w:val="00280216"/>
    <w:rsid w:val="00280685"/>
    <w:rsid w:val="002807DE"/>
    <w:rsid w:val="0028089D"/>
    <w:rsid w:val="00281628"/>
    <w:rsid w:val="00281B21"/>
    <w:rsid w:val="00282804"/>
    <w:rsid w:val="00282C98"/>
    <w:rsid w:val="002837D1"/>
    <w:rsid w:val="00283971"/>
    <w:rsid w:val="00283A55"/>
    <w:rsid w:val="002851EA"/>
    <w:rsid w:val="0028553E"/>
    <w:rsid w:val="002857C4"/>
    <w:rsid w:val="002857C7"/>
    <w:rsid w:val="00290518"/>
    <w:rsid w:val="00290F98"/>
    <w:rsid w:val="00291286"/>
    <w:rsid w:val="0029182E"/>
    <w:rsid w:val="00291924"/>
    <w:rsid w:val="00291DD5"/>
    <w:rsid w:val="00292466"/>
    <w:rsid w:val="00295C90"/>
    <w:rsid w:val="002961CA"/>
    <w:rsid w:val="00296801"/>
    <w:rsid w:val="00296C88"/>
    <w:rsid w:val="00296EEC"/>
    <w:rsid w:val="00297473"/>
    <w:rsid w:val="002975C3"/>
    <w:rsid w:val="002A02D4"/>
    <w:rsid w:val="002A0562"/>
    <w:rsid w:val="002A10FB"/>
    <w:rsid w:val="002A1EE4"/>
    <w:rsid w:val="002A241A"/>
    <w:rsid w:val="002A2B84"/>
    <w:rsid w:val="002A2BA6"/>
    <w:rsid w:val="002A2ED8"/>
    <w:rsid w:val="002A31B7"/>
    <w:rsid w:val="002A3F0F"/>
    <w:rsid w:val="002A4B23"/>
    <w:rsid w:val="002A4DD5"/>
    <w:rsid w:val="002A5702"/>
    <w:rsid w:val="002A5D62"/>
    <w:rsid w:val="002A695E"/>
    <w:rsid w:val="002A7325"/>
    <w:rsid w:val="002A77EA"/>
    <w:rsid w:val="002A7F4A"/>
    <w:rsid w:val="002B1594"/>
    <w:rsid w:val="002B1937"/>
    <w:rsid w:val="002B194E"/>
    <w:rsid w:val="002B2A30"/>
    <w:rsid w:val="002B2D92"/>
    <w:rsid w:val="002B2FB7"/>
    <w:rsid w:val="002B3145"/>
    <w:rsid w:val="002B5FE2"/>
    <w:rsid w:val="002B64D1"/>
    <w:rsid w:val="002B6EBE"/>
    <w:rsid w:val="002B7B27"/>
    <w:rsid w:val="002C2BD0"/>
    <w:rsid w:val="002C2F1B"/>
    <w:rsid w:val="002C3829"/>
    <w:rsid w:val="002C3BB5"/>
    <w:rsid w:val="002C3ED1"/>
    <w:rsid w:val="002C4AAA"/>
    <w:rsid w:val="002C4C42"/>
    <w:rsid w:val="002C6CD8"/>
    <w:rsid w:val="002C7161"/>
    <w:rsid w:val="002C728E"/>
    <w:rsid w:val="002D0F43"/>
    <w:rsid w:val="002D14DB"/>
    <w:rsid w:val="002D1743"/>
    <w:rsid w:val="002D1907"/>
    <w:rsid w:val="002D22C5"/>
    <w:rsid w:val="002D22D7"/>
    <w:rsid w:val="002D269B"/>
    <w:rsid w:val="002D2BFE"/>
    <w:rsid w:val="002D2EC3"/>
    <w:rsid w:val="002D3480"/>
    <w:rsid w:val="002D3616"/>
    <w:rsid w:val="002D39B6"/>
    <w:rsid w:val="002D5922"/>
    <w:rsid w:val="002E1B64"/>
    <w:rsid w:val="002E1D0F"/>
    <w:rsid w:val="002E2C6E"/>
    <w:rsid w:val="002E2F9C"/>
    <w:rsid w:val="002E3AD7"/>
    <w:rsid w:val="002E4E03"/>
    <w:rsid w:val="002E4EAE"/>
    <w:rsid w:val="002E569E"/>
    <w:rsid w:val="002E6D36"/>
    <w:rsid w:val="002E7277"/>
    <w:rsid w:val="002E7A28"/>
    <w:rsid w:val="002E7E66"/>
    <w:rsid w:val="002F0226"/>
    <w:rsid w:val="002F05D0"/>
    <w:rsid w:val="002F0D6B"/>
    <w:rsid w:val="002F2A81"/>
    <w:rsid w:val="002F325A"/>
    <w:rsid w:val="002F5BD0"/>
    <w:rsid w:val="002F63D3"/>
    <w:rsid w:val="002F6812"/>
    <w:rsid w:val="003005D1"/>
    <w:rsid w:val="00300BCD"/>
    <w:rsid w:val="0030112A"/>
    <w:rsid w:val="00301AF2"/>
    <w:rsid w:val="00301B00"/>
    <w:rsid w:val="0030223A"/>
    <w:rsid w:val="003031BA"/>
    <w:rsid w:val="00304555"/>
    <w:rsid w:val="00304976"/>
    <w:rsid w:val="00304A13"/>
    <w:rsid w:val="00304BD0"/>
    <w:rsid w:val="00304F28"/>
    <w:rsid w:val="0030511A"/>
    <w:rsid w:val="0030744B"/>
    <w:rsid w:val="00307966"/>
    <w:rsid w:val="003112BD"/>
    <w:rsid w:val="00311CC6"/>
    <w:rsid w:val="00312232"/>
    <w:rsid w:val="00312E20"/>
    <w:rsid w:val="0031457C"/>
    <w:rsid w:val="00314930"/>
    <w:rsid w:val="003164DF"/>
    <w:rsid w:val="00316CF0"/>
    <w:rsid w:val="0031720C"/>
    <w:rsid w:val="00317535"/>
    <w:rsid w:val="003179F8"/>
    <w:rsid w:val="00321793"/>
    <w:rsid w:val="00321DF2"/>
    <w:rsid w:val="0032291A"/>
    <w:rsid w:val="00323B52"/>
    <w:rsid w:val="003255FA"/>
    <w:rsid w:val="00325D9E"/>
    <w:rsid w:val="003261D7"/>
    <w:rsid w:val="00326D4A"/>
    <w:rsid w:val="00326D7F"/>
    <w:rsid w:val="0032790D"/>
    <w:rsid w:val="003300BC"/>
    <w:rsid w:val="00330DD9"/>
    <w:rsid w:val="00330F5F"/>
    <w:rsid w:val="00331E36"/>
    <w:rsid w:val="00331F58"/>
    <w:rsid w:val="00332505"/>
    <w:rsid w:val="00332A06"/>
    <w:rsid w:val="00332B4D"/>
    <w:rsid w:val="00332D15"/>
    <w:rsid w:val="00333E9A"/>
    <w:rsid w:val="00333EB7"/>
    <w:rsid w:val="00335633"/>
    <w:rsid w:val="00335BF9"/>
    <w:rsid w:val="00335DFA"/>
    <w:rsid w:val="003365DB"/>
    <w:rsid w:val="00337166"/>
    <w:rsid w:val="00340B85"/>
    <w:rsid w:val="003415AF"/>
    <w:rsid w:val="003419F6"/>
    <w:rsid w:val="00341E50"/>
    <w:rsid w:val="0034314E"/>
    <w:rsid w:val="0034461E"/>
    <w:rsid w:val="0034501C"/>
    <w:rsid w:val="00346057"/>
    <w:rsid w:val="003500C8"/>
    <w:rsid w:val="003513E3"/>
    <w:rsid w:val="00351ACB"/>
    <w:rsid w:val="003526F7"/>
    <w:rsid w:val="00352F14"/>
    <w:rsid w:val="00352F27"/>
    <w:rsid w:val="00352F82"/>
    <w:rsid w:val="00353F3C"/>
    <w:rsid w:val="00354895"/>
    <w:rsid w:val="00355DFC"/>
    <w:rsid w:val="00355F42"/>
    <w:rsid w:val="00357F52"/>
    <w:rsid w:val="00361344"/>
    <w:rsid w:val="00361E85"/>
    <w:rsid w:val="0036404C"/>
    <w:rsid w:val="00364EA6"/>
    <w:rsid w:val="003653E4"/>
    <w:rsid w:val="0036576C"/>
    <w:rsid w:val="003660C3"/>
    <w:rsid w:val="00366342"/>
    <w:rsid w:val="00366C9F"/>
    <w:rsid w:val="003672F7"/>
    <w:rsid w:val="00367366"/>
    <w:rsid w:val="00367937"/>
    <w:rsid w:val="0037128F"/>
    <w:rsid w:val="003734EC"/>
    <w:rsid w:val="00373EA0"/>
    <w:rsid w:val="0037400F"/>
    <w:rsid w:val="00376B15"/>
    <w:rsid w:val="00376DBE"/>
    <w:rsid w:val="00377329"/>
    <w:rsid w:val="00377B3E"/>
    <w:rsid w:val="0038098C"/>
    <w:rsid w:val="00380C72"/>
    <w:rsid w:val="00381154"/>
    <w:rsid w:val="00381BCA"/>
    <w:rsid w:val="00381CDE"/>
    <w:rsid w:val="003824E8"/>
    <w:rsid w:val="0038295F"/>
    <w:rsid w:val="00382F0B"/>
    <w:rsid w:val="003837CC"/>
    <w:rsid w:val="00384A58"/>
    <w:rsid w:val="003867EC"/>
    <w:rsid w:val="00386A46"/>
    <w:rsid w:val="00387213"/>
    <w:rsid w:val="00387318"/>
    <w:rsid w:val="00390F01"/>
    <w:rsid w:val="003919FD"/>
    <w:rsid w:val="0039247C"/>
    <w:rsid w:val="00392FC3"/>
    <w:rsid w:val="0039459D"/>
    <w:rsid w:val="00394CF6"/>
    <w:rsid w:val="00396C31"/>
    <w:rsid w:val="00396D2B"/>
    <w:rsid w:val="00396E99"/>
    <w:rsid w:val="003976DB"/>
    <w:rsid w:val="003A0603"/>
    <w:rsid w:val="003A1FDE"/>
    <w:rsid w:val="003A3ECC"/>
    <w:rsid w:val="003A4B77"/>
    <w:rsid w:val="003A4ED8"/>
    <w:rsid w:val="003A5077"/>
    <w:rsid w:val="003A513F"/>
    <w:rsid w:val="003A5517"/>
    <w:rsid w:val="003A5C12"/>
    <w:rsid w:val="003A6290"/>
    <w:rsid w:val="003A64C9"/>
    <w:rsid w:val="003A7014"/>
    <w:rsid w:val="003A73D1"/>
    <w:rsid w:val="003A7B5C"/>
    <w:rsid w:val="003A7B8D"/>
    <w:rsid w:val="003A7C2E"/>
    <w:rsid w:val="003A7CE0"/>
    <w:rsid w:val="003B044A"/>
    <w:rsid w:val="003B0933"/>
    <w:rsid w:val="003B0D1D"/>
    <w:rsid w:val="003B10B9"/>
    <w:rsid w:val="003B2523"/>
    <w:rsid w:val="003B358B"/>
    <w:rsid w:val="003B4359"/>
    <w:rsid w:val="003B4F38"/>
    <w:rsid w:val="003B50E4"/>
    <w:rsid w:val="003B5368"/>
    <w:rsid w:val="003B5B68"/>
    <w:rsid w:val="003B5F22"/>
    <w:rsid w:val="003B6962"/>
    <w:rsid w:val="003B70BB"/>
    <w:rsid w:val="003B778A"/>
    <w:rsid w:val="003B7796"/>
    <w:rsid w:val="003B7E57"/>
    <w:rsid w:val="003C2877"/>
    <w:rsid w:val="003C2B8F"/>
    <w:rsid w:val="003C38D2"/>
    <w:rsid w:val="003C3A20"/>
    <w:rsid w:val="003C6923"/>
    <w:rsid w:val="003C6AC8"/>
    <w:rsid w:val="003D1F3D"/>
    <w:rsid w:val="003D2069"/>
    <w:rsid w:val="003D236B"/>
    <w:rsid w:val="003D2EE4"/>
    <w:rsid w:val="003D3345"/>
    <w:rsid w:val="003D4EAF"/>
    <w:rsid w:val="003D58F1"/>
    <w:rsid w:val="003D6328"/>
    <w:rsid w:val="003D7991"/>
    <w:rsid w:val="003E2766"/>
    <w:rsid w:val="003E2913"/>
    <w:rsid w:val="003E2B2C"/>
    <w:rsid w:val="003E2D27"/>
    <w:rsid w:val="003E401B"/>
    <w:rsid w:val="003E434F"/>
    <w:rsid w:val="003E4F15"/>
    <w:rsid w:val="003E5C6F"/>
    <w:rsid w:val="003E5E54"/>
    <w:rsid w:val="003E6889"/>
    <w:rsid w:val="003E691C"/>
    <w:rsid w:val="003E7560"/>
    <w:rsid w:val="003E7785"/>
    <w:rsid w:val="003E79CD"/>
    <w:rsid w:val="003E7C88"/>
    <w:rsid w:val="003F0288"/>
    <w:rsid w:val="003F0D9E"/>
    <w:rsid w:val="003F0DF2"/>
    <w:rsid w:val="003F0FCB"/>
    <w:rsid w:val="003F2E58"/>
    <w:rsid w:val="003F3529"/>
    <w:rsid w:val="003F4055"/>
    <w:rsid w:val="003F6E32"/>
    <w:rsid w:val="003F77FC"/>
    <w:rsid w:val="003F7AA1"/>
    <w:rsid w:val="0040031C"/>
    <w:rsid w:val="00400445"/>
    <w:rsid w:val="004004AF"/>
    <w:rsid w:val="0040080C"/>
    <w:rsid w:val="004014DB"/>
    <w:rsid w:val="00401CBE"/>
    <w:rsid w:val="00401F03"/>
    <w:rsid w:val="00402031"/>
    <w:rsid w:val="00402131"/>
    <w:rsid w:val="004023AA"/>
    <w:rsid w:val="004034C8"/>
    <w:rsid w:val="004043C8"/>
    <w:rsid w:val="004056C0"/>
    <w:rsid w:val="00405C5F"/>
    <w:rsid w:val="0040631E"/>
    <w:rsid w:val="004074EF"/>
    <w:rsid w:val="00410011"/>
    <w:rsid w:val="004100D6"/>
    <w:rsid w:val="0041019F"/>
    <w:rsid w:val="00411C54"/>
    <w:rsid w:val="00412C4B"/>
    <w:rsid w:val="00412FE5"/>
    <w:rsid w:val="004133FF"/>
    <w:rsid w:val="00413E96"/>
    <w:rsid w:val="00414DD1"/>
    <w:rsid w:val="0041613C"/>
    <w:rsid w:val="00416332"/>
    <w:rsid w:val="00416A6B"/>
    <w:rsid w:val="00416AF6"/>
    <w:rsid w:val="0041708A"/>
    <w:rsid w:val="004177B0"/>
    <w:rsid w:val="00420682"/>
    <w:rsid w:val="00422783"/>
    <w:rsid w:val="00422E0E"/>
    <w:rsid w:val="0042317F"/>
    <w:rsid w:val="0042351A"/>
    <w:rsid w:val="004236DC"/>
    <w:rsid w:val="00423C26"/>
    <w:rsid w:val="00426773"/>
    <w:rsid w:val="00427BFF"/>
    <w:rsid w:val="00430012"/>
    <w:rsid w:val="004320F7"/>
    <w:rsid w:val="004321F2"/>
    <w:rsid w:val="004336F9"/>
    <w:rsid w:val="00433990"/>
    <w:rsid w:val="00434E78"/>
    <w:rsid w:val="00434EEB"/>
    <w:rsid w:val="00435A0D"/>
    <w:rsid w:val="00435E33"/>
    <w:rsid w:val="00436577"/>
    <w:rsid w:val="00437EA3"/>
    <w:rsid w:val="00440EB2"/>
    <w:rsid w:val="00440F67"/>
    <w:rsid w:val="004415D5"/>
    <w:rsid w:val="00441711"/>
    <w:rsid w:val="00441820"/>
    <w:rsid w:val="00441EED"/>
    <w:rsid w:val="00442221"/>
    <w:rsid w:val="00442663"/>
    <w:rsid w:val="00442FF6"/>
    <w:rsid w:val="00443837"/>
    <w:rsid w:val="00444866"/>
    <w:rsid w:val="00447272"/>
    <w:rsid w:val="00447A7B"/>
    <w:rsid w:val="0045114C"/>
    <w:rsid w:val="00451E6A"/>
    <w:rsid w:val="00454101"/>
    <w:rsid w:val="00455685"/>
    <w:rsid w:val="00455795"/>
    <w:rsid w:val="004557E8"/>
    <w:rsid w:val="00455F8E"/>
    <w:rsid w:val="00456345"/>
    <w:rsid w:val="004567A2"/>
    <w:rsid w:val="00460F27"/>
    <w:rsid w:val="00462947"/>
    <w:rsid w:val="00463116"/>
    <w:rsid w:val="004633E6"/>
    <w:rsid w:val="004664EA"/>
    <w:rsid w:val="004670CA"/>
    <w:rsid w:val="004678CD"/>
    <w:rsid w:val="004716CB"/>
    <w:rsid w:val="00471E71"/>
    <w:rsid w:val="0047325E"/>
    <w:rsid w:val="00473B1B"/>
    <w:rsid w:val="0047438A"/>
    <w:rsid w:val="004747A7"/>
    <w:rsid w:val="00474B53"/>
    <w:rsid w:val="00474EF2"/>
    <w:rsid w:val="00475464"/>
    <w:rsid w:val="00475E1E"/>
    <w:rsid w:val="004768B3"/>
    <w:rsid w:val="00476915"/>
    <w:rsid w:val="00476B49"/>
    <w:rsid w:val="004776DE"/>
    <w:rsid w:val="004810EA"/>
    <w:rsid w:val="00481214"/>
    <w:rsid w:val="004812B9"/>
    <w:rsid w:val="00481700"/>
    <w:rsid w:val="00482539"/>
    <w:rsid w:val="00482983"/>
    <w:rsid w:val="00482CA5"/>
    <w:rsid w:val="0048458F"/>
    <w:rsid w:val="00485091"/>
    <w:rsid w:val="0048537D"/>
    <w:rsid w:val="004878B2"/>
    <w:rsid w:val="00490638"/>
    <w:rsid w:val="00490DFF"/>
    <w:rsid w:val="004914B8"/>
    <w:rsid w:val="004919CB"/>
    <w:rsid w:val="00491A2A"/>
    <w:rsid w:val="00492680"/>
    <w:rsid w:val="00493E24"/>
    <w:rsid w:val="004941B5"/>
    <w:rsid w:val="00495A15"/>
    <w:rsid w:val="00496F06"/>
    <w:rsid w:val="0049765E"/>
    <w:rsid w:val="004A04C8"/>
    <w:rsid w:val="004A1B89"/>
    <w:rsid w:val="004A23D9"/>
    <w:rsid w:val="004A24C1"/>
    <w:rsid w:val="004A2813"/>
    <w:rsid w:val="004A313A"/>
    <w:rsid w:val="004A3EB1"/>
    <w:rsid w:val="004A4441"/>
    <w:rsid w:val="004A4744"/>
    <w:rsid w:val="004A4A4A"/>
    <w:rsid w:val="004A4BBA"/>
    <w:rsid w:val="004A5874"/>
    <w:rsid w:val="004A61D6"/>
    <w:rsid w:val="004A69BB"/>
    <w:rsid w:val="004A6E40"/>
    <w:rsid w:val="004A709A"/>
    <w:rsid w:val="004B0343"/>
    <w:rsid w:val="004B081F"/>
    <w:rsid w:val="004B0A3B"/>
    <w:rsid w:val="004B177C"/>
    <w:rsid w:val="004B24C8"/>
    <w:rsid w:val="004B3568"/>
    <w:rsid w:val="004B45FE"/>
    <w:rsid w:val="004B476B"/>
    <w:rsid w:val="004B5707"/>
    <w:rsid w:val="004B5718"/>
    <w:rsid w:val="004B6108"/>
    <w:rsid w:val="004B64D0"/>
    <w:rsid w:val="004B6AA9"/>
    <w:rsid w:val="004B78CD"/>
    <w:rsid w:val="004B7E7E"/>
    <w:rsid w:val="004C011F"/>
    <w:rsid w:val="004C0FB1"/>
    <w:rsid w:val="004C1876"/>
    <w:rsid w:val="004C230C"/>
    <w:rsid w:val="004C2B64"/>
    <w:rsid w:val="004C4712"/>
    <w:rsid w:val="004C4926"/>
    <w:rsid w:val="004C4B9C"/>
    <w:rsid w:val="004C5CC9"/>
    <w:rsid w:val="004C64EA"/>
    <w:rsid w:val="004C6B4E"/>
    <w:rsid w:val="004C70C9"/>
    <w:rsid w:val="004C77AA"/>
    <w:rsid w:val="004D0A2A"/>
    <w:rsid w:val="004D0DD9"/>
    <w:rsid w:val="004D0E4F"/>
    <w:rsid w:val="004D1B8D"/>
    <w:rsid w:val="004D366E"/>
    <w:rsid w:val="004D49FD"/>
    <w:rsid w:val="004D533D"/>
    <w:rsid w:val="004D61D2"/>
    <w:rsid w:val="004D647D"/>
    <w:rsid w:val="004D7047"/>
    <w:rsid w:val="004E0452"/>
    <w:rsid w:val="004E09B1"/>
    <w:rsid w:val="004E0FCB"/>
    <w:rsid w:val="004E204B"/>
    <w:rsid w:val="004E22EC"/>
    <w:rsid w:val="004E309C"/>
    <w:rsid w:val="004E3789"/>
    <w:rsid w:val="004E3B06"/>
    <w:rsid w:val="004E4430"/>
    <w:rsid w:val="004E6669"/>
    <w:rsid w:val="004E6C56"/>
    <w:rsid w:val="004E7298"/>
    <w:rsid w:val="004E7348"/>
    <w:rsid w:val="004E7CFB"/>
    <w:rsid w:val="004F0441"/>
    <w:rsid w:val="004F0F76"/>
    <w:rsid w:val="004F15E6"/>
    <w:rsid w:val="004F2C0D"/>
    <w:rsid w:val="004F2D77"/>
    <w:rsid w:val="004F3009"/>
    <w:rsid w:val="004F3C96"/>
    <w:rsid w:val="004F3E9C"/>
    <w:rsid w:val="004F4672"/>
    <w:rsid w:val="004F4F50"/>
    <w:rsid w:val="004F53DE"/>
    <w:rsid w:val="004F5ED3"/>
    <w:rsid w:val="004F5FA5"/>
    <w:rsid w:val="004F641D"/>
    <w:rsid w:val="004F7EF4"/>
    <w:rsid w:val="00500514"/>
    <w:rsid w:val="00501093"/>
    <w:rsid w:val="005011CE"/>
    <w:rsid w:val="0050178C"/>
    <w:rsid w:val="00501911"/>
    <w:rsid w:val="00501C7B"/>
    <w:rsid w:val="005022E6"/>
    <w:rsid w:val="005025DC"/>
    <w:rsid w:val="00502D5A"/>
    <w:rsid w:val="00503862"/>
    <w:rsid w:val="00504552"/>
    <w:rsid w:val="00505284"/>
    <w:rsid w:val="00505C3D"/>
    <w:rsid w:val="00506B3E"/>
    <w:rsid w:val="00507269"/>
    <w:rsid w:val="00510201"/>
    <w:rsid w:val="00510B68"/>
    <w:rsid w:val="0051171C"/>
    <w:rsid w:val="00511CE3"/>
    <w:rsid w:val="0051214F"/>
    <w:rsid w:val="005128C4"/>
    <w:rsid w:val="005145FE"/>
    <w:rsid w:val="00514B36"/>
    <w:rsid w:val="00515763"/>
    <w:rsid w:val="00515D81"/>
    <w:rsid w:val="00515F41"/>
    <w:rsid w:val="00515FB9"/>
    <w:rsid w:val="0051739B"/>
    <w:rsid w:val="00517C96"/>
    <w:rsid w:val="00521A30"/>
    <w:rsid w:val="00522F4F"/>
    <w:rsid w:val="005236E4"/>
    <w:rsid w:val="0052415D"/>
    <w:rsid w:val="00524AAD"/>
    <w:rsid w:val="00524E07"/>
    <w:rsid w:val="005251E0"/>
    <w:rsid w:val="00525A9C"/>
    <w:rsid w:val="0052624B"/>
    <w:rsid w:val="005268F1"/>
    <w:rsid w:val="0052722E"/>
    <w:rsid w:val="00532458"/>
    <w:rsid w:val="00532A45"/>
    <w:rsid w:val="00533DCD"/>
    <w:rsid w:val="0053457E"/>
    <w:rsid w:val="00534AFD"/>
    <w:rsid w:val="00534B11"/>
    <w:rsid w:val="005359B8"/>
    <w:rsid w:val="0053663D"/>
    <w:rsid w:val="00536E02"/>
    <w:rsid w:val="005405A9"/>
    <w:rsid w:val="00540F2F"/>
    <w:rsid w:val="00541499"/>
    <w:rsid w:val="00541DF8"/>
    <w:rsid w:val="00542499"/>
    <w:rsid w:val="00542E97"/>
    <w:rsid w:val="00543704"/>
    <w:rsid w:val="00544EB6"/>
    <w:rsid w:val="00544FB5"/>
    <w:rsid w:val="005450FA"/>
    <w:rsid w:val="00545319"/>
    <w:rsid w:val="00545ABE"/>
    <w:rsid w:val="005465FF"/>
    <w:rsid w:val="00546D4A"/>
    <w:rsid w:val="00546D92"/>
    <w:rsid w:val="005472A5"/>
    <w:rsid w:val="00547717"/>
    <w:rsid w:val="00547E53"/>
    <w:rsid w:val="00547F72"/>
    <w:rsid w:val="00552499"/>
    <w:rsid w:val="00554B68"/>
    <w:rsid w:val="00554FEB"/>
    <w:rsid w:val="0055526D"/>
    <w:rsid w:val="005559A1"/>
    <w:rsid w:val="00556705"/>
    <w:rsid w:val="005576DD"/>
    <w:rsid w:val="00560473"/>
    <w:rsid w:val="00560806"/>
    <w:rsid w:val="0056147C"/>
    <w:rsid w:val="0056158D"/>
    <w:rsid w:val="00561D18"/>
    <w:rsid w:val="005628E1"/>
    <w:rsid w:val="00562A20"/>
    <w:rsid w:val="005630BD"/>
    <w:rsid w:val="005640CF"/>
    <w:rsid w:val="00564B8E"/>
    <w:rsid w:val="00564FA5"/>
    <w:rsid w:val="0056689C"/>
    <w:rsid w:val="00566C7B"/>
    <w:rsid w:val="0057206A"/>
    <w:rsid w:val="00572A2A"/>
    <w:rsid w:val="00573B7F"/>
    <w:rsid w:val="00573FCC"/>
    <w:rsid w:val="00574193"/>
    <w:rsid w:val="005742D9"/>
    <w:rsid w:val="00574F6E"/>
    <w:rsid w:val="005754FA"/>
    <w:rsid w:val="0057582C"/>
    <w:rsid w:val="0057635D"/>
    <w:rsid w:val="00576615"/>
    <w:rsid w:val="00576C5D"/>
    <w:rsid w:val="005772F6"/>
    <w:rsid w:val="00577AD7"/>
    <w:rsid w:val="00577CF8"/>
    <w:rsid w:val="00577F76"/>
    <w:rsid w:val="0058060A"/>
    <w:rsid w:val="005808AB"/>
    <w:rsid w:val="00581B64"/>
    <w:rsid w:val="00582BC4"/>
    <w:rsid w:val="00583F55"/>
    <w:rsid w:val="005843E3"/>
    <w:rsid w:val="0058458A"/>
    <w:rsid w:val="005853EB"/>
    <w:rsid w:val="005869F9"/>
    <w:rsid w:val="0058767B"/>
    <w:rsid w:val="00587EA7"/>
    <w:rsid w:val="00590785"/>
    <w:rsid w:val="00590950"/>
    <w:rsid w:val="005909FF"/>
    <w:rsid w:val="0059100C"/>
    <w:rsid w:val="005924F5"/>
    <w:rsid w:val="00592FBF"/>
    <w:rsid w:val="005932F6"/>
    <w:rsid w:val="00593DD8"/>
    <w:rsid w:val="00594843"/>
    <w:rsid w:val="00594867"/>
    <w:rsid w:val="00594D4E"/>
    <w:rsid w:val="00597416"/>
    <w:rsid w:val="0059762F"/>
    <w:rsid w:val="005979B5"/>
    <w:rsid w:val="00597E2A"/>
    <w:rsid w:val="005A0229"/>
    <w:rsid w:val="005A0A69"/>
    <w:rsid w:val="005A0DE1"/>
    <w:rsid w:val="005A1B98"/>
    <w:rsid w:val="005A1FF3"/>
    <w:rsid w:val="005A2560"/>
    <w:rsid w:val="005A259B"/>
    <w:rsid w:val="005A5132"/>
    <w:rsid w:val="005A55D7"/>
    <w:rsid w:val="005A571A"/>
    <w:rsid w:val="005A6245"/>
    <w:rsid w:val="005A6C66"/>
    <w:rsid w:val="005A6E9E"/>
    <w:rsid w:val="005B0EEB"/>
    <w:rsid w:val="005B11FB"/>
    <w:rsid w:val="005B18BE"/>
    <w:rsid w:val="005B2637"/>
    <w:rsid w:val="005B2AE8"/>
    <w:rsid w:val="005B3088"/>
    <w:rsid w:val="005B3470"/>
    <w:rsid w:val="005B494B"/>
    <w:rsid w:val="005B4CD2"/>
    <w:rsid w:val="005B5DB4"/>
    <w:rsid w:val="005B643D"/>
    <w:rsid w:val="005B6CCF"/>
    <w:rsid w:val="005B6FA3"/>
    <w:rsid w:val="005B7667"/>
    <w:rsid w:val="005B76D5"/>
    <w:rsid w:val="005C1C3D"/>
    <w:rsid w:val="005C1D98"/>
    <w:rsid w:val="005C2C6A"/>
    <w:rsid w:val="005C361F"/>
    <w:rsid w:val="005C4E78"/>
    <w:rsid w:val="005C4FA4"/>
    <w:rsid w:val="005C5AF4"/>
    <w:rsid w:val="005C5B2C"/>
    <w:rsid w:val="005C5DCE"/>
    <w:rsid w:val="005C5E46"/>
    <w:rsid w:val="005C60AB"/>
    <w:rsid w:val="005C6781"/>
    <w:rsid w:val="005C6EAC"/>
    <w:rsid w:val="005C768B"/>
    <w:rsid w:val="005D0110"/>
    <w:rsid w:val="005D1106"/>
    <w:rsid w:val="005D14CD"/>
    <w:rsid w:val="005D188F"/>
    <w:rsid w:val="005D25C9"/>
    <w:rsid w:val="005D29C4"/>
    <w:rsid w:val="005D2BF7"/>
    <w:rsid w:val="005D333D"/>
    <w:rsid w:val="005D4571"/>
    <w:rsid w:val="005D633F"/>
    <w:rsid w:val="005D65AA"/>
    <w:rsid w:val="005D6769"/>
    <w:rsid w:val="005D6F68"/>
    <w:rsid w:val="005D78C5"/>
    <w:rsid w:val="005D7964"/>
    <w:rsid w:val="005D7A3B"/>
    <w:rsid w:val="005D7A93"/>
    <w:rsid w:val="005D7DD1"/>
    <w:rsid w:val="005E0A45"/>
    <w:rsid w:val="005E0FAC"/>
    <w:rsid w:val="005E162A"/>
    <w:rsid w:val="005E18EC"/>
    <w:rsid w:val="005E3696"/>
    <w:rsid w:val="005E38F6"/>
    <w:rsid w:val="005E3B58"/>
    <w:rsid w:val="005E4A8C"/>
    <w:rsid w:val="005E6079"/>
    <w:rsid w:val="005E6131"/>
    <w:rsid w:val="005E70AF"/>
    <w:rsid w:val="005E744B"/>
    <w:rsid w:val="005E7945"/>
    <w:rsid w:val="005F0137"/>
    <w:rsid w:val="005F046A"/>
    <w:rsid w:val="005F07F5"/>
    <w:rsid w:val="005F2EF8"/>
    <w:rsid w:val="005F3B10"/>
    <w:rsid w:val="005F4501"/>
    <w:rsid w:val="005F46AF"/>
    <w:rsid w:val="005F4A1E"/>
    <w:rsid w:val="005F571C"/>
    <w:rsid w:val="005F59C8"/>
    <w:rsid w:val="005F6137"/>
    <w:rsid w:val="005F6628"/>
    <w:rsid w:val="005F6636"/>
    <w:rsid w:val="005F67EF"/>
    <w:rsid w:val="005F6AA4"/>
    <w:rsid w:val="005F707C"/>
    <w:rsid w:val="005F7B67"/>
    <w:rsid w:val="005F7B84"/>
    <w:rsid w:val="0060030F"/>
    <w:rsid w:val="006008B9"/>
    <w:rsid w:val="0060217F"/>
    <w:rsid w:val="006022D5"/>
    <w:rsid w:val="00602853"/>
    <w:rsid w:val="00603254"/>
    <w:rsid w:val="006037B0"/>
    <w:rsid w:val="00603DA6"/>
    <w:rsid w:val="00605004"/>
    <w:rsid w:val="006065E1"/>
    <w:rsid w:val="0060689F"/>
    <w:rsid w:val="00606973"/>
    <w:rsid w:val="00610995"/>
    <w:rsid w:val="006124A4"/>
    <w:rsid w:val="006130A6"/>
    <w:rsid w:val="00617953"/>
    <w:rsid w:val="0062025E"/>
    <w:rsid w:val="00620313"/>
    <w:rsid w:val="006207F6"/>
    <w:rsid w:val="0062147C"/>
    <w:rsid w:val="00621D6F"/>
    <w:rsid w:val="0062366A"/>
    <w:rsid w:val="00623E76"/>
    <w:rsid w:val="00624133"/>
    <w:rsid w:val="0062466F"/>
    <w:rsid w:val="006246AC"/>
    <w:rsid w:val="00624ADE"/>
    <w:rsid w:val="00624D58"/>
    <w:rsid w:val="00626A7D"/>
    <w:rsid w:val="00627529"/>
    <w:rsid w:val="006279F4"/>
    <w:rsid w:val="00627BFF"/>
    <w:rsid w:val="00630C44"/>
    <w:rsid w:val="00630F6C"/>
    <w:rsid w:val="006324C7"/>
    <w:rsid w:val="006328C7"/>
    <w:rsid w:val="00632D6E"/>
    <w:rsid w:val="00633ADC"/>
    <w:rsid w:val="00633C38"/>
    <w:rsid w:val="006340E4"/>
    <w:rsid w:val="00634120"/>
    <w:rsid w:val="006347C0"/>
    <w:rsid w:val="00635CE6"/>
    <w:rsid w:val="006367E0"/>
    <w:rsid w:val="00636D5D"/>
    <w:rsid w:val="006372AA"/>
    <w:rsid w:val="00637836"/>
    <w:rsid w:val="00640DF9"/>
    <w:rsid w:val="0064104B"/>
    <w:rsid w:val="00641FBA"/>
    <w:rsid w:val="00642200"/>
    <w:rsid w:val="00642446"/>
    <w:rsid w:val="0064421A"/>
    <w:rsid w:val="006442D0"/>
    <w:rsid w:val="00644C8B"/>
    <w:rsid w:val="00644ECE"/>
    <w:rsid w:val="00645ACC"/>
    <w:rsid w:val="00646846"/>
    <w:rsid w:val="00646A8B"/>
    <w:rsid w:val="00650473"/>
    <w:rsid w:val="00650598"/>
    <w:rsid w:val="006506D9"/>
    <w:rsid w:val="006519E2"/>
    <w:rsid w:val="006520CA"/>
    <w:rsid w:val="0065276F"/>
    <w:rsid w:val="00653A91"/>
    <w:rsid w:val="00654707"/>
    <w:rsid w:val="006548EF"/>
    <w:rsid w:val="00654AF7"/>
    <w:rsid w:val="006566CE"/>
    <w:rsid w:val="00657B8D"/>
    <w:rsid w:val="00662248"/>
    <w:rsid w:val="00662D8B"/>
    <w:rsid w:val="00663401"/>
    <w:rsid w:val="006644BA"/>
    <w:rsid w:val="00665437"/>
    <w:rsid w:val="006654AB"/>
    <w:rsid w:val="0066591A"/>
    <w:rsid w:val="00665C9C"/>
    <w:rsid w:val="00665EED"/>
    <w:rsid w:val="00666340"/>
    <w:rsid w:val="006672DB"/>
    <w:rsid w:val="00670E89"/>
    <w:rsid w:val="006710D9"/>
    <w:rsid w:val="00671C70"/>
    <w:rsid w:val="00672593"/>
    <w:rsid w:val="00673BF5"/>
    <w:rsid w:val="00675412"/>
    <w:rsid w:val="00675D13"/>
    <w:rsid w:val="00675D9F"/>
    <w:rsid w:val="0067630B"/>
    <w:rsid w:val="006763A1"/>
    <w:rsid w:val="00676712"/>
    <w:rsid w:val="006806EC"/>
    <w:rsid w:val="006808D5"/>
    <w:rsid w:val="00680A22"/>
    <w:rsid w:val="00680C65"/>
    <w:rsid w:val="006815AB"/>
    <w:rsid w:val="00681933"/>
    <w:rsid w:val="00682332"/>
    <w:rsid w:val="00682EB1"/>
    <w:rsid w:val="00683734"/>
    <w:rsid w:val="00683806"/>
    <w:rsid w:val="006846B5"/>
    <w:rsid w:val="00684CAF"/>
    <w:rsid w:val="00684D41"/>
    <w:rsid w:val="00684D7F"/>
    <w:rsid w:val="00685245"/>
    <w:rsid w:val="00685D21"/>
    <w:rsid w:val="00685F5C"/>
    <w:rsid w:val="006863D5"/>
    <w:rsid w:val="00686E59"/>
    <w:rsid w:val="00687FCC"/>
    <w:rsid w:val="00687FE3"/>
    <w:rsid w:val="0069059E"/>
    <w:rsid w:val="00690942"/>
    <w:rsid w:val="006920D1"/>
    <w:rsid w:val="00693983"/>
    <w:rsid w:val="00694741"/>
    <w:rsid w:val="00696FB6"/>
    <w:rsid w:val="006977E6"/>
    <w:rsid w:val="00697B6E"/>
    <w:rsid w:val="006A014B"/>
    <w:rsid w:val="006A0160"/>
    <w:rsid w:val="006A029C"/>
    <w:rsid w:val="006A0745"/>
    <w:rsid w:val="006A0A7C"/>
    <w:rsid w:val="006A1B7B"/>
    <w:rsid w:val="006A2387"/>
    <w:rsid w:val="006A2BF5"/>
    <w:rsid w:val="006A3C5A"/>
    <w:rsid w:val="006A4702"/>
    <w:rsid w:val="006A55D1"/>
    <w:rsid w:val="006A566B"/>
    <w:rsid w:val="006A7041"/>
    <w:rsid w:val="006B003C"/>
    <w:rsid w:val="006B10EA"/>
    <w:rsid w:val="006B17C3"/>
    <w:rsid w:val="006B2385"/>
    <w:rsid w:val="006B2A74"/>
    <w:rsid w:val="006B3729"/>
    <w:rsid w:val="006B4328"/>
    <w:rsid w:val="006B4376"/>
    <w:rsid w:val="006B46C4"/>
    <w:rsid w:val="006B5398"/>
    <w:rsid w:val="006B567E"/>
    <w:rsid w:val="006B59F0"/>
    <w:rsid w:val="006B6054"/>
    <w:rsid w:val="006B614B"/>
    <w:rsid w:val="006B6372"/>
    <w:rsid w:val="006B757E"/>
    <w:rsid w:val="006C276C"/>
    <w:rsid w:val="006C51D1"/>
    <w:rsid w:val="006C5275"/>
    <w:rsid w:val="006C585A"/>
    <w:rsid w:val="006C5B00"/>
    <w:rsid w:val="006C5D1B"/>
    <w:rsid w:val="006C6943"/>
    <w:rsid w:val="006C7EC9"/>
    <w:rsid w:val="006D0890"/>
    <w:rsid w:val="006D0B82"/>
    <w:rsid w:val="006D0E36"/>
    <w:rsid w:val="006D1158"/>
    <w:rsid w:val="006D17CA"/>
    <w:rsid w:val="006D1D0B"/>
    <w:rsid w:val="006D1F7F"/>
    <w:rsid w:val="006D2922"/>
    <w:rsid w:val="006D29D0"/>
    <w:rsid w:val="006D29D7"/>
    <w:rsid w:val="006D2CBB"/>
    <w:rsid w:val="006D2F9F"/>
    <w:rsid w:val="006D3BB7"/>
    <w:rsid w:val="006D3DB8"/>
    <w:rsid w:val="006D4005"/>
    <w:rsid w:val="006D5899"/>
    <w:rsid w:val="006D61B9"/>
    <w:rsid w:val="006D6FC3"/>
    <w:rsid w:val="006D714C"/>
    <w:rsid w:val="006D7C76"/>
    <w:rsid w:val="006E0041"/>
    <w:rsid w:val="006E096A"/>
    <w:rsid w:val="006E116F"/>
    <w:rsid w:val="006E119D"/>
    <w:rsid w:val="006E12AB"/>
    <w:rsid w:val="006E12B1"/>
    <w:rsid w:val="006E16F4"/>
    <w:rsid w:val="006E1D9F"/>
    <w:rsid w:val="006E2CFD"/>
    <w:rsid w:val="006E320A"/>
    <w:rsid w:val="006E4C19"/>
    <w:rsid w:val="006E59A7"/>
    <w:rsid w:val="006E59EB"/>
    <w:rsid w:val="006E5B87"/>
    <w:rsid w:val="006E7514"/>
    <w:rsid w:val="006F014E"/>
    <w:rsid w:val="006F0239"/>
    <w:rsid w:val="006F03B3"/>
    <w:rsid w:val="006F03BD"/>
    <w:rsid w:val="006F087F"/>
    <w:rsid w:val="006F0BFB"/>
    <w:rsid w:val="006F17EC"/>
    <w:rsid w:val="006F20F1"/>
    <w:rsid w:val="006F2279"/>
    <w:rsid w:val="006F2B8D"/>
    <w:rsid w:val="006F3148"/>
    <w:rsid w:val="006F3AE2"/>
    <w:rsid w:val="006F4C56"/>
    <w:rsid w:val="006F4E4F"/>
    <w:rsid w:val="006F65D8"/>
    <w:rsid w:val="006F7DC2"/>
    <w:rsid w:val="00700FE7"/>
    <w:rsid w:val="00701706"/>
    <w:rsid w:val="0070186A"/>
    <w:rsid w:val="00701AE3"/>
    <w:rsid w:val="00702770"/>
    <w:rsid w:val="00702A5A"/>
    <w:rsid w:val="007039DD"/>
    <w:rsid w:val="00704A87"/>
    <w:rsid w:val="00704E0F"/>
    <w:rsid w:val="00705537"/>
    <w:rsid w:val="0070559A"/>
    <w:rsid w:val="00705ADD"/>
    <w:rsid w:val="00707E5B"/>
    <w:rsid w:val="00711731"/>
    <w:rsid w:val="00711796"/>
    <w:rsid w:val="00711DDB"/>
    <w:rsid w:val="0071328D"/>
    <w:rsid w:val="00713621"/>
    <w:rsid w:val="00715872"/>
    <w:rsid w:val="00716F08"/>
    <w:rsid w:val="00717139"/>
    <w:rsid w:val="00717965"/>
    <w:rsid w:val="00720EFE"/>
    <w:rsid w:val="00721DCF"/>
    <w:rsid w:val="00721F45"/>
    <w:rsid w:val="00721F5B"/>
    <w:rsid w:val="007220C5"/>
    <w:rsid w:val="00722D35"/>
    <w:rsid w:val="00722E95"/>
    <w:rsid w:val="007231D8"/>
    <w:rsid w:val="00723582"/>
    <w:rsid w:val="00724A40"/>
    <w:rsid w:val="00725DA6"/>
    <w:rsid w:val="007260AF"/>
    <w:rsid w:val="007266B3"/>
    <w:rsid w:val="00727059"/>
    <w:rsid w:val="007278CF"/>
    <w:rsid w:val="00727FB1"/>
    <w:rsid w:val="00730787"/>
    <w:rsid w:val="00731CE6"/>
    <w:rsid w:val="0073227D"/>
    <w:rsid w:val="007326F6"/>
    <w:rsid w:val="00733F70"/>
    <w:rsid w:val="00734208"/>
    <w:rsid w:val="00734F9A"/>
    <w:rsid w:val="007362FA"/>
    <w:rsid w:val="00736AF1"/>
    <w:rsid w:val="00737588"/>
    <w:rsid w:val="007378B4"/>
    <w:rsid w:val="00740495"/>
    <w:rsid w:val="00740882"/>
    <w:rsid w:val="00740AF8"/>
    <w:rsid w:val="007412CA"/>
    <w:rsid w:val="007415D5"/>
    <w:rsid w:val="0074269D"/>
    <w:rsid w:val="00743606"/>
    <w:rsid w:val="00743EEE"/>
    <w:rsid w:val="0074439A"/>
    <w:rsid w:val="007443EC"/>
    <w:rsid w:val="0074563E"/>
    <w:rsid w:val="00745F09"/>
    <w:rsid w:val="0074770A"/>
    <w:rsid w:val="00747AE0"/>
    <w:rsid w:val="007501D4"/>
    <w:rsid w:val="00750246"/>
    <w:rsid w:val="007504BB"/>
    <w:rsid w:val="007506B0"/>
    <w:rsid w:val="00750F19"/>
    <w:rsid w:val="00753769"/>
    <w:rsid w:val="007539FF"/>
    <w:rsid w:val="00753F14"/>
    <w:rsid w:val="00754A71"/>
    <w:rsid w:val="007554AD"/>
    <w:rsid w:val="0075623E"/>
    <w:rsid w:val="007577AE"/>
    <w:rsid w:val="00757C07"/>
    <w:rsid w:val="00757C49"/>
    <w:rsid w:val="00760B63"/>
    <w:rsid w:val="00762EEC"/>
    <w:rsid w:val="007642B4"/>
    <w:rsid w:val="00764C8D"/>
    <w:rsid w:val="00765804"/>
    <w:rsid w:val="00766411"/>
    <w:rsid w:val="00766C10"/>
    <w:rsid w:val="0076727A"/>
    <w:rsid w:val="0076759B"/>
    <w:rsid w:val="007714FD"/>
    <w:rsid w:val="007725F6"/>
    <w:rsid w:val="00772CF8"/>
    <w:rsid w:val="00772D48"/>
    <w:rsid w:val="00773C5E"/>
    <w:rsid w:val="00774B62"/>
    <w:rsid w:val="007751C1"/>
    <w:rsid w:val="00775B09"/>
    <w:rsid w:val="00777BE0"/>
    <w:rsid w:val="00780668"/>
    <w:rsid w:val="00780C13"/>
    <w:rsid w:val="007814F0"/>
    <w:rsid w:val="00781989"/>
    <w:rsid w:val="00781E99"/>
    <w:rsid w:val="00783082"/>
    <w:rsid w:val="00784584"/>
    <w:rsid w:val="00785007"/>
    <w:rsid w:val="00787CEE"/>
    <w:rsid w:val="00790CC5"/>
    <w:rsid w:val="00790F11"/>
    <w:rsid w:val="0079139B"/>
    <w:rsid w:val="0079180B"/>
    <w:rsid w:val="007918BB"/>
    <w:rsid w:val="00791D81"/>
    <w:rsid w:val="0079232C"/>
    <w:rsid w:val="00792634"/>
    <w:rsid w:val="007944F2"/>
    <w:rsid w:val="007949A8"/>
    <w:rsid w:val="00794E55"/>
    <w:rsid w:val="007958D4"/>
    <w:rsid w:val="007961B9"/>
    <w:rsid w:val="007971FF"/>
    <w:rsid w:val="007A15C1"/>
    <w:rsid w:val="007A171F"/>
    <w:rsid w:val="007A2A41"/>
    <w:rsid w:val="007A2BF4"/>
    <w:rsid w:val="007A2F89"/>
    <w:rsid w:val="007A44EF"/>
    <w:rsid w:val="007A4CD0"/>
    <w:rsid w:val="007A5070"/>
    <w:rsid w:val="007A5936"/>
    <w:rsid w:val="007A612F"/>
    <w:rsid w:val="007A64BF"/>
    <w:rsid w:val="007A7A48"/>
    <w:rsid w:val="007B0B1B"/>
    <w:rsid w:val="007B0F18"/>
    <w:rsid w:val="007B1D60"/>
    <w:rsid w:val="007B216A"/>
    <w:rsid w:val="007B76DA"/>
    <w:rsid w:val="007B799B"/>
    <w:rsid w:val="007C0AE4"/>
    <w:rsid w:val="007C1BE5"/>
    <w:rsid w:val="007C2975"/>
    <w:rsid w:val="007C29B1"/>
    <w:rsid w:val="007C3EC2"/>
    <w:rsid w:val="007C44F9"/>
    <w:rsid w:val="007C4BEA"/>
    <w:rsid w:val="007C5338"/>
    <w:rsid w:val="007C583E"/>
    <w:rsid w:val="007C6936"/>
    <w:rsid w:val="007C70E5"/>
    <w:rsid w:val="007C7639"/>
    <w:rsid w:val="007D0338"/>
    <w:rsid w:val="007D18A9"/>
    <w:rsid w:val="007D1CC0"/>
    <w:rsid w:val="007D236D"/>
    <w:rsid w:val="007D2BBC"/>
    <w:rsid w:val="007D34BB"/>
    <w:rsid w:val="007D3B6E"/>
    <w:rsid w:val="007D484E"/>
    <w:rsid w:val="007D5E79"/>
    <w:rsid w:val="007D64CE"/>
    <w:rsid w:val="007D68F5"/>
    <w:rsid w:val="007D71A9"/>
    <w:rsid w:val="007D725B"/>
    <w:rsid w:val="007E055B"/>
    <w:rsid w:val="007E0AD7"/>
    <w:rsid w:val="007E15B6"/>
    <w:rsid w:val="007E17AC"/>
    <w:rsid w:val="007E2246"/>
    <w:rsid w:val="007E2DA7"/>
    <w:rsid w:val="007E34A0"/>
    <w:rsid w:val="007E3694"/>
    <w:rsid w:val="007E3712"/>
    <w:rsid w:val="007E4B15"/>
    <w:rsid w:val="007E5DF0"/>
    <w:rsid w:val="007E6431"/>
    <w:rsid w:val="007E6911"/>
    <w:rsid w:val="007E69D9"/>
    <w:rsid w:val="007E6D6F"/>
    <w:rsid w:val="007E7B93"/>
    <w:rsid w:val="007E7ECD"/>
    <w:rsid w:val="007F03D8"/>
    <w:rsid w:val="007F0714"/>
    <w:rsid w:val="007F15AD"/>
    <w:rsid w:val="007F16B3"/>
    <w:rsid w:val="007F2074"/>
    <w:rsid w:val="007F356E"/>
    <w:rsid w:val="007F3876"/>
    <w:rsid w:val="007F57F9"/>
    <w:rsid w:val="007F66AF"/>
    <w:rsid w:val="007F7308"/>
    <w:rsid w:val="007F7714"/>
    <w:rsid w:val="007F780E"/>
    <w:rsid w:val="00800B9F"/>
    <w:rsid w:val="00800CB3"/>
    <w:rsid w:val="0080229C"/>
    <w:rsid w:val="008038EA"/>
    <w:rsid w:val="00804D30"/>
    <w:rsid w:val="0080573B"/>
    <w:rsid w:val="008058DF"/>
    <w:rsid w:val="00806793"/>
    <w:rsid w:val="008072A9"/>
    <w:rsid w:val="00807739"/>
    <w:rsid w:val="0080798A"/>
    <w:rsid w:val="00807EEF"/>
    <w:rsid w:val="0081051A"/>
    <w:rsid w:val="0081057B"/>
    <w:rsid w:val="008119CC"/>
    <w:rsid w:val="0081204C"/>
    <w:rsid w:val="0081379D"/>
    <w:rsid w:val="008138A5"/>
    <w:rsid w:val="00813B43"/>
    <w:rsid w:val="00815109"/>
    <w:rsid w:val="0081537B"/>
    <w:rsid w:val="00815445"/>
    <w:rsid w:val="0081549C"/>
    <w:rsid w:val="0081615B"/>
    <w:rsid w:val="0081620A"/>
    <w:rsid w:val="0081667B"/>
    <w:rsid w:val="0081796C"/>
    <w:rsid w:val="00817A44"/>
    <w:rsid w:val="0082134B"/>
    <w:rsid w:val="00821A1E"/>
    <w:rsid w:val="00821A82"/>
    <w:rsid w:val="0082252C"/>
    <w:rsid w:val="00822852"/>
    <w:rsid w:val="00822CBF"/>
    <w:rsid w:val="00822E55"/>
    <w:rsid w:val="008241A4"/>
    <w:rsid w:val="00824A89"/>
    <w:rsid w:val="00824E1F"/>
    <w:rsid w:val="00827372"/>
    <w:rsid w:val="008306D5"/>
    <w:rsid w:val="00831965"/>
    <w:rsid w:val="00832EDF"/>
    <w:rsid w:val="008336BE"/>
    <w:rsid w:val="00833B7E"/>
    <w:rsid w:val="00833B8F"/>
    <w:rsid w:val="00833D83"/>
    <w:rsid w:val="00835304"/>
    <w:rsid w:val="00836037"/>
    <w:rsid w:val="00836B0E"/>
    <w:rsid w:val="00837166"/>
    <w:rsid w:val="00837B2A"/>
    <w:rsid w:val="008415F4"/>
    <w:rsid w:val="00841BCC"/>
    <w:rsid w:val="008425D5"/>
    <w:rsid w:val="00842C97"/>
    <w:rsid w:val="00842E65"/>
    <w:rsid w:val="008431D8"/>
    <w:rsid w:val="0084347A"/>
    <w:rsid w:val="0084408A"/>
    <w:rsid w:val="00844AA1"/>
    <w:rsid w:val="008450BF"/>
    <w:rsid w:val="0084530C"/>
    <w:rsid w:val="008456A7"/>
    <w:rsid w:val="00845799"/>
    <w:rsid w:val="00845A00"/>
    <w:rsid w:val="00846500"/>
    <w:rsid w:val="008466B9"/>
    <w:rsid w:val="00850419"/>
    <w:rsid w:val="00850B2F"/>
    <w:rsid w:val="00850CE9"/>
    <w:rsid w:val="00853F1E"/>
    <w:rsid w:val="008548F2"/>
    <w:rsid w:val="00854B53"/>
    <w:rsid w:val="008551B1"/>
    <w:rsid w:val="0085573F"/>
    <w:rsid w:val="00856294"/>
    <w:rsid w:val="00857067"/>
    <w:rsid w:val="0086103B"/>
    <w:rsid w:val="008618F8"/>
    <w:rsid w:val="00863B5F"/>
    <w:rsid w:val="00863ECE"/>
    <w:rsid w:val="008648DF"/>
    <w:rsid w:val="0086506F"/>
    <w:rsid w:val="008651C7"/>
    <w:rsid w:val="008654F7"/>
    <w:rsid w:val="008657C6"/>
    <w:rsid w:val="00865AED"/>
    <w:rsid w:val="00866432"/>
    <w:rsid w:val="00866ACF"/>
    <w:rsid w:val="00866DE9"/>
    <w:rsid w:val="00867CE6"/>
    <w:rsid w:val="00870C19"/>
    <w:rsid w:val="00870EF9"/>
    <w:rsid w:val="0087130A"/>
    <w:rsid w:val="00871621"/>
    <w:rsid w:val="00871D6B"/>
    <w:rsid w:val="00871DB2"/>
    <w:rsid w:val="00872AA2"/>
    <w:rsid w:val="00873E42"/>
    <w:rsid w:val="00874045"/>
    <w:rsid w:val="00875C19"/>
    <w:rsid w:val="008765AC"/>
    <w:rsid w:val="0087729A"/>
    <w:rsid w:val="00877437"/>
    <w:rsid w:val="008776A2"/>
    <w:rsid w:val="00877922"/>
    <w:rsid w:val="00877E77"/>
    <w:rsid w:val="00877F6B"/>
    <w:rsid w:val="00880DC5"/>
    <w:rsid w:val="008819E5"/>
    <w:rsid w:val="00882C70"/>
    <w:rsid w:val="008840E2"/>
    <w:rsid w:val="00886232"/>
    <w:rsid w:val="008863FF"/>
    <w:rsid w:val="00887728"/>
    <w:rsid w:val="00887F8E"/>
    <w:rsid w:val="00890F27"/>
    <w:rsid w:val="008911BE"/>
    <w:rsid w:val="0089304C"/>
    <w:rsid w:val="008936DF"/>
    <w:rsid w:val="00893737"/>
    <w:rsid w:val="00893BFB"/>
    <w:rsid w:val="008941C0"/>
    <w:rsid w:val="0089452F"/>
    <w:rsid w:val="00895CCE"/>
    <w:rsid w:val="008974CF"/>
    <w:rsid w:val="00897D1B"/>
    <w:rsid w:val="00897F0E"/>
    <w:rsid w:val="008A0BE4"/>
    <w:rsid w:val="008A19AA"/>
    <w:rsid w:val="008A1AF5"/>
    <w:rsid w:val="008A28AA"/>
    <w:rsid w:val="008A42AB"/>
    <w:rsid w:val="008A513F"/>
    <w:rsid w:val="008A599E"/>
    <w:rsid w:val="008A63F3"/>
    <w:rsid w:val="008A6BCE"/>
    <w:rsid w:val="008A79E4"/>
    <w:rsid w:val="008A7AF3"/>
    <w:rsid w:val="008B0B4E"/>
    <w:rsid w:val="008B0EEF"/>
    <w:rsid w:val="008B42F5"/>
    <w:rsid w:val="008B492D"/>
    <w:rsid w:val="008B57B6"/>
    <w:rsid w:val="008C089B"/>
    <w:rsid w:val="008C0D30"/>
    <w:rsid w:val="008C3748"/>
    <w:rsid w:val="008C41CE"/>
    <w:rsid w:val="008C4393"/>
    <w:rsid w:val="008C4C94"/>
    <w:rsid w:val="008C581E"/>
    <w:rsid w:val="008C58A4"/>
    <w:rsid w:val="008C5EDC"/>
    <w:rsid w:val="008C63DB"/>
    <w:rsid w:val="008C6709"/>
    <w:rsid w:val="008C74F1"/>
    <w:rsid w:val="008C7CF9"/>
    <w:rsid w:val="008D04ED"/>
    <w:rsid w:val="008D0594"/>
    <w:rsid w:val="008D11A5"/>
    <w:rsid w:val="008D1C77"/>
    <w:rsid w:val="008D36F1"/>
    <w:rsid w:val="008D3E5F"/>
    <w:rsid w:val="008D4815"/>
    <w:rsid w:val="008D5234"/>
    <w:rsid w:val="008D566E"/>
    <w:rsid w:val="008D56A5"/>
    <w:rsid w:val="008D576B"/>
    <w:rsid w:val="008D5B1A"/>
    <w:rsid w:val="008D5D6D"/>
    <w:rsid w:val="008D638E"/>
    <w:rsid w:val="008D6DC5"/>
    <w:rsid w:val="008D705A"/>
    <w:rsid w:val="008D752E"/>
    <w:rsid w:val="008D76D4"/>
    <w:rsid w:val="008D7DF7"/>
    <w:rsid w:val="008E06FF"/>
    <w:rsid w:val="008E1931"/>
    <w:rsid w:val="008E3336"/>
    <w:rsid w:val="008E4D43"/>
    <w:rsid w:val="008E4F02"/>
    <w:rsid w:val="008E574E"/>
    <w:rsid w:val="008E634B"/>
    <w:rsid w:val="008E656D"/>
    <w:rsid w:val="008E65F3"/>
    <w:rsid w:val="008F0222"/>
    <w:rsid w:val="008F1C82"/>
    <w:rsid w:val="008F3179"/>
    <w:rsid w:val="008F3A3D"/>
    <w:rsid w:val="008F4095"/>
    <w:rsid w:val="008F5AB1"/>
    <w:rsid w:val="008F661D"/>
    <w:rsid w:val="008F6909"/>
    <w:rsid w:val="008F7E52"/>
    <w:rsid w:val="00900A0A"/>
    <w:rsid w:val="00902104"/>
    <w:rsid w:val="0090213C"/>
    <w:rsid w:val="0090224E"/>
    <w:rsid w:val="009024A8"/>
    <w:rsid w:val="009026ED"/>
    <w:rsid w:val="00902CD5"/>
    <w:rsid w:val="009031C2"/>
    <w:rsid w:val="00903335"/>
    <w:rsid w:val="009039E7"/>
    <w:rsid w:val="00904BBD"/>
    <w:rsid w:val="009051B3"/>
    <w:rsid w:val="00910203"/>
    <w:rsid w:val="0091053D"/>
    <w:rsid w:val="00910E90"/>
    <w:rsid w:val="00911339"/>
    <w:rsid w:val="00912A4B"/>
    <w:rsid w:val="00913E87"/>
    <w:rsid w:val="009141BF"/>
    <w:rsid w:val="0091487C"/>
    <w:rsid w:val="00914CAC"/>
    <w:rsid w:val="00915151"/>
    <w:rsid w:val="009162F9"/>
    <w:rsid w:val="0091705B"/>
    <w:rsid w:val="00917E62"/>
    <w:rsid w:val="00920855"/>
    <w:rsid w:val="009209DE"/>
    <w:rsid w:val="00921975"/>
    <w:rsid w:val="00922061"/>
    <w:rsid w:val="00922626"/>
    <w:rsid w:val="00922A14"/>
    <w:rsid w:val="00922BB6"/>
    <w:rsid w:val="00922C10"/>
    <w:rsid w:val="0092361E"/>
    <w:rsid w:val="009237A4"/>
    <w:rsid w:val="009238AA"/>
    <w:rsid w:val="0092472D"/>
    <w:rsid w:val="00924A53"/>
    <w:rsid w:val="00925332"/>
    <w:rsid w:val="00925A09"/>
    <w:rsid w:val="00926548"/>
    <w:rsid w:val="0092714E"/>
    <w:rsid w:val="00927722"/>
    <w:rsid w:val="00931646"/>
    <w:rsid w:val="0093194B"/>
    <w:rsid w:val="009323B6"/>
    <w:rsid w:val="00932B8A"/>
    <w:rsid w:val="00932D74"/>
    <w:rsid w:val="00932EE6"/>
    <w:rsid w:val="00933243"/>
    <w:rsid w:val="0093355B"/>
    <w:rsid w:val="00933E37"/>
    <w:rsid w:val="00933F51"/>
    <w:rsid w:val="009340BF"/>
    <w:rsid w:val="009345B3"/>
    <w:rsid w:val="00934DBD"/>
    <w:rsid w:val="0093503A"/>
    <w:rsid w:val="00935AAF"/>
    <w:rsid w:val="009361E2"/>
    <w:rsid w:val="009362DA"/>
    <w:rsid w:val="00937275"/>
    <w:rsid w:val="00937A79"/>
    <w:rsid w:val="00937ACA"/>
    <w:rsid w:val="00940770"/>
    <w:rsid w:val="00942900"/>
    <w:rsid w:val="00942AF9"/>
    <w:rsid w:val="00944516"/>
    <w:rsid w:val="00944DAC"/>
    <w:rsid w:val="00946224"/>
    <w:rsid w:val="009466A8"/>
    <w:rsid w:val="00946CEE"/>
    <w:rsid w:val="00946D2F"/>
    <w:rsid w:val="009477A0"/>
    <w:rsid w:val="00947F14"/>
    <w:rsid w:val="00950026"/>
    <w:rsid w:val="00950049"/>
    <w:rsid w:val="00950117"/>
    <w:rsid w:val="009509F3"/>
    <w:rsid w:val="00952C19"/>
    <w:rsid w:val="00953537"/>
    <w:rsid w:val="009540F2"/>
    <w:rsid w:val="00955242"/>
    <w:rsid w:val="00955CA0"/>
    <w:rsid w:val="00955DF1"/>
    <w:rsid w:val="00956326"/>
    <w:rsid w:val="0095656C"/>
    <w:rsid w:val="00956BB8"/>
    <w:rsid w:val="0095709B"/>
    <w:rsid w:val="0095798B"/>
    <w:rsid w:val="00957E9C"/>
    <w:rsid w:val="009623B5"/>
    <w:rsid w:val="009624A6"/>
    <w:rsid w:val="00962A20"/>
    <w:rsid w:val="00962EC1"/>
    <w:rsid w:val="00963CE6"/>
    <w:rsid w:val="009641F1"/>
    <w:rsid w:val="00964330"/>
    <w:rsid w:val="009648A3"/>
    <w:rsid w:val="00967320"/>
    <w:rsid w:val="00967CBE"/>
    <w:rsid w:val="0097097D"/>
    <w:rsid w:val="009714A7"/>
    <w:rsid w:val="0097160E"/>
    <w:rsid w:val="009717B3"/>
    <w:rsid w:val="0097252B"/>
    <w:rsid w:val="009732FA"/>
    <w:rsid w:val="00973F40"/>
    <w:rsid w:val="00974001"/>
    <w:rsid w:val="00976DEF"/>
    <w:rsid w:val="009776F1"/>
    <w:rsid w:val="0098012B"/>
    <w:rsid w:val="0098098F"/>
    <w:rsid w:val="0098298C"/>
    <w:rsid w:val="00982BC8"/>
    <w:rsid w:val="00983054"/>
    <w:rsid w:val="00983C00"/>
    <w:rsid w:val="00984997"/>
    <w:rsid w:val="00985438"/>
    <w:rsid w:val="00986A2F"/>
    <w:rsid w:val="00986DB4"/>
    <w:rsid w:val="0099010C"/>
    <w:rsid w:val="00991FFE"/>
    <w:rsid w:val="00992B41"/>
    <w:rsid w:val="00993807"/>
    <w:rsid w:val="0099479D"/>
    <w:rsid w:val="00994C39"/>
    <w:rsid w:val="0099560D"/>
    <w:rsid w:val="009957D1"/>
    <w:rsid w:val="00995D6D"/>
    <w:rsid w:val="00996054"/>
    <w:rsid w:val="009A02D4"/>
    <w:rsid w:val="009A15F4"/>
    <w:rsid w:val="009A1825"/>
    <w:rsid w:val="009A1E61"/>
    <w:rsid w:val="009A218F"/>
    <w:rsid w:val="009A26C1"/>
    <w:rsid w:val="009A3185"/>
    <w:rsid w:val="009A34F4"/>
    <w:rsid w:val="009A5C19"/>
    <w:rsid w:val="009A7167"/>
    <w:rsid w:val="009B001D"/>
    <w:rsid w:val="009B0020"/>
    <w:rsid w:val="009B029A"/>
    <w:rsid w:val="009B0FA6"/>
    <w:rsid w:val="009B1603"/>
    <w:rsid w:val="009B326E"/>
    <w:rsid w:val="009B349C"/>
    <w:rsid w:val="009B35F7"/>
    <w:rsid w:val="009B391C"/>
    <w:rsid w:val="009B4673"/>
    <w:rsid w:val="009B494F"/>
    <w:rsid w:val="009B5ACF"/>
    <w:rsid w:val="009B6090"/>
    <w:rsid w:val="009B6F98"/>
    <w:rsid w:val="009B7D01"/>
    <w:rsid w:val="009C062A"/>
    <w:rsid w:val="009C06CF"/>
    <w:rsid w:val="009C0954"/>
    <w:rsid w:val="009C0A93"/>
    <w:rsid w:val="009C1524"/>
    <w:rsid w:val="009C21A8"/>
    <w:rsid w:val="009C33E8"/>
    <w:rsid w:val="009C375B"/>
    <w:rsid w:val="009C43BB"/>
    <w:rsid w:val="009C43EB"/>
    <w:rsid w:val="009C4DEE"/>
    <w:rsid w:val="009C5595"/>
    <w:rsid w:val="009C5601"/>
    <w:rsid w:val="009C59B9"/>
    <w:rsid w:val="009C5C1C"/>
    <w:rsid w:val="009C5C54"/>
    <w:rsid w:val="009C64D3"/>
    <w:rsid w:val="009C6D6F"/>
    <w:rsid w:val="009C756E"/>
    <w:rsid w:val="009C7D00"/>
    <w:rsid w:val="009C7E26"/>
    <w:rsid w:val="009D04D8"/>
    <w:rsid w:val="009D0846"/>
    <w:rsid w:val="009D0D2D"/>
    <w:rsid w:val="009D1603"/>
    <w:rsid w:val="009D2E9E"/>
    <w:rsid w:val="009D2F9D"/>
    <w:rsid w:val="009D343D"/>
    <w:rsid w:val="009D34F7"/>
    <w:rsid w:val="009D3C49"/>
    <w:rsid w:val="009D40B5"/>
    <w:rsid w:val="009D5355"/>
    <w:rsid w:val="009D63A2"/>
    <w:rsid w:val="009D777C"/>
    <w:rsid w:val="009D78E5"/>
    <w:rsid w:val="009E037D"/>
    <w:rsid w:val="009E05DD"/>
    <w:rsid w:val="009E092F"/>
    <w:rsid w:val="009E2509"/>
    <w:rsid w:val="009E29D6"/>
    <w:rsid w:val="009E3181"/>
    <w:rsid w:val="009E654E"/>
    <w:rsid w:val="009E66ED"/>
    <w:rsid w:val="009E78AD"/>
    <w:rsid w:val="009F02AE"/>
    <w:rsid w:val="009F12E8"/>
    <w:rsid w:val="009F1825"/>
    <w:rsid w:val="009F1D6C"/>
    <w:rsid w:val="009F21D6"/>
    <w:rsid w:val="009F2A4E"/>
    <w:rsid w:val="009F3A5F"/>
    <w:rsid w:val="009F45FE"/>
    <w:rsid w:val="009F48F5"/>
    <w:rsid w:val="009F48FD"/>
    <w:rsid w:val="009F4BD9"/>
    <w:rsid w:val="009F558D"/>
    <w:rsid w:val="009F5C62"/>
    <w:rsid w:val="009F5CFD"/>
    <w:rsid w:val="009F623C"/>
    <w:rsid w:val="009F651B"/>
    <w:rsid w:val="009F6E5F"/>
    <w:rsid w:val="009F7A16"/>
    <w:rsid w:val="00A00111"/>
    <w:rsid w:val="00A0051E"/>
    <w:rsid w:val="00A00571"/>
    <w:rsid w:val="00A00838"/>
    <w:rsid w:val="00A00941"/>
    <w:rsid w:val="00A01023"/>
    <w:rsid w:val="00A01844"/>
    <w:rsid w:val="00A01E58"/>
    <w:rsid w:val="00A01F77"/>
    <w:rsid w:val="00A023F6"/>
    <w:rsid w:val="00A02D1B"/>
    <w:rsid w:val="00A03036"/>
    <w:rsid w:val="00A03076"/>
    <w:rsid w:val="00A0501E"/>
    <w:rsid w:val="00A054A6"/>
    <w:rsid w:val="00A05C2A"/>
    <w:rsid w:val="00A06922"/>
    <w:rsid w:val="00A072F9"/>
    <w:rsid w:val="00A078F9"/>
    <w:rsid w:val="00A07EAA"/>
    <w:rsid w:val="00A07F60"/>
    <w:rsid w:val="00A11833"/>
    <w:rsid w:val="00A11EFD"/>
    <w:rsid w:val="00A13312"/>
    <w:rsid w:val="00A143C0"/>
    <w:rsid w:val="00A151EE"/>
    <w:rsid w:val="00A15E94"/>
    <w:rsid w:val="00A1647D"/>
    <w:rsid w:val="00A1647F"/>
    <w:rsid w:val="00A164CC"/>
    <w:rsid w:val="00A166F7"/>
    <w:rsid w:val="00A177A4"/>
    <w:rsid w:val="00A20C3C"/>
    <w:rsid w:val="00A20D10"/>
    <w:rsid w:val="00A215C6"/>
    <w:rsid w:val="00A21E6A"/>
    <w:rsid w:val="00A23A7A"/>
    <w:rsid w:val="00A2413C"/>
    <w:rsid w:val="00A2512B"/>
    <w:rsid w:val="00A252B3"/>
    <w:rsid w:val="00A26559"/>
    <w:rsid w:val="00A26928"/>
    <w:rsid w:val="00A26C26"/>
    <w:rsid w:val="00A26E3B"/>
    <w:rsid w:val="00A27137"/>
    <w:rsid w:val="00A27232"/>
    <w:rsid w:val="00A2796C"/>
    <w:rsid w:val="00A31022"/>
    <w:rsid w:val="00A323C8"/>
    <w:rsid w:val="00A32508"/>
    <w:rsid w:val="00A32549"/>
    <w:rsid w:val="00A32794"/>
    <w:rsid w:val="00A32E38"/>
    <w:rsid w:val="00A32FA2"/>
    <w:rsid w:val="00A344E7"/>
    <w:rsid w:val="00A34C36"/>
    <w:rsid w:val="00A34ECC"/>
    <w:rsid w:val="00A356E8"/>
    <w:rsid w:val="00A36075"/>
    <w:rsid w:val="00A3631B"/>
    <w:rsid w:val="00A36918"/>
    <w:rsid w:val="00A36ED3"/>
    <w:rsid w:val="00A40354"/>
    <w:rsid w:val="00A40A89"/>
    <w:rsid w:val="00A42B85"/>
    <w:rsid w:val="00A430D3"/>
    <w:rsid w:val="00A438F8"/>
    <w:rsid w:val="00A43BA3"/>
    <w:rsid w:val="00A43E19"/>
    <w:rsid w:val="00A44577"/>
    <w:rsid w:val="00A44F6B"/>
    <w:rsid w:val="00A461B4"/>
    <w:rsid w:val="00A50D3D"/>
    <w:rsid w:val="00A5154E"/>
    <w:rsid w:val="00A52D24"/>
    <w:rsid w:val="00A5364C"/>
    <w:rsid w:val="00A55F0E"/>
    <w:rsid w:val="00A55FD4"/>
    <w:rsid w:val="00A562D9"/>
    <w:rsid w:val="00A56A71"/>
    <w:rsid w:val="00A572A8"/>
    <w:rsid w:val="00A57C4B"/>
    <w:rsid w:val="00A57F11"/>
    <w:rsid w:val="00A60079"/>
    <w:rsid w:val="00A603D4"/>
    <w:rsid w:val="00A609B8"/>
    <w:rsid w:val="00A60EAE"/>
    <w:rsid w:val="00A60EBF"/>
    <w:rsid w:val="00A6128B"/>
    <w:rsid w:val="00A61683"/>
    <w:rsid w:val="00A61BF2"/>
    <w:rsid w:val="00A6310B"/>
    <w:rsid w:val="00A65346"/>
    <w:rsid w:val="00A65C47"/>
    <w:rsid w:val="00A6659B"/>
    <w:rsid w:val="00A66F40"/>
    <w:rsid w:val="00A6736E"/>
    <w:rsid w:val="00A67E2A"/>
    <w:rsid w:val="00A67E6E"/>
    <w:rsid w:val="00A7036D"/>
    <w:rsid w:val="00A70595"/>
    <w:rsid w:val="00A7116F"/>
    <w:rsid w:val="00A73872"/>
    <w:rsid w:val="00A74BD2"/>
    <w:rsid w:val="00A74DF2"/>
    <w:rsid w:val="00A75A62"/>
    <w:rsid w:val="00A75A9E"/>
    <w:rsid w:val="00A75B68"/>
    <w:rsid w:val="00A75E3E"/>
    <w:rsid w:val="00A76361"/>
    <w:rsid w:val="00A76430"/>
    <w:rsid w:val="00A7663A"/>
    <w:rsid w:val="00A77360"/>
    <w:rsid w:val="00A77B2F"/>
    <w:rsid w:val="00A77B5A"/>
    <w:rsid w:val="00A77ED1"/>
    <w:rsid w:val="00A80724"/>
    <w:rsid w:val="00A8179C"/>
    <w:rsid w:val="00A81D72"/>
    <w:rsid w:val="00A825C7"/>
    <w:rsid w:val="00A82DC8"/>
    <w:rsid w:val="00A837D6"/>
    <w:rsid w:val="00A83ADB"/>
    <w:rsid w:val="00A83CC1"/>
    <w:rsid w:val="00A84D62"/>
    <w:rsid w:val="00A84EFD"/>
    <w:rsid w:val="00A85AD5"/>
    <w:rsid w:val="00A85FB3"/>
    <w:rsid w:val="00A86B8F"/>
    <w:rsid w:val="00A873DF"/>
    <w:rsid w:val="00A87CEF"/>
    <w:rsid w:val="00A902F6"/>
    <w:rsid w:val="00A907CB"/>
    <w:rsid w:val="00A9115C"/>
    <w:rsid w:val="00A91372"/>
    <w:rsid w:val="00A91914"/>
    <w:rsid w:val="00A92977"/>
    <w:rsid w:val="00A93BD2"/>
    <w:rsid w:val="00A947F4"/>
    <w:rsid w:val="00A94925"/>
    <w:rsid w:val="00A953EA"/>
    <w:rsid w:val="00A95493"/>
    <w:rsid w:val="00A95FF4"/>
    <w:rsid w:val="00A976CD"/>
    <w:rsid w:val="00AA0389"/>
    <w:rsid w:val="00AA0AC2"/>
    <w:rsid w:val="00AA0CAF"/>
    <w:rsid w:val="00AA0D60"/>
    <w:rsid w:val="00AA134C"/>
    <w:rsid w:val="00AA25B4"/>
    <w:rsid w:val="00AA3AD5"/>
    <w:rsid w:val="00AA62A4"/>
    <w:rsid w:val="00AA7E92"/>
    <w:rsid w:val="00AB2881"/>
    <w:rsid w:val="00AB30DB"/>
    <w:rsid w:val="00AB4099"/>
    <w:rsid w:val="00AB4292"/>
    <w:rsid w:val="00AB749E"/>
    <w:rsid w:val="00AB7721"/>
    <w:rsid w:val="00AC0233"/>
    <w:rsid w:val="00AC03F7"/>
    <w:rsid w:val="00AC153F"/>
    <w:rsid w:val="00AC1721"/>
    <w:rsid w:val="00AC2323"/>
    <w:rsid w:val="00AC2F56"/>
    <w:rsid w:val="00AC410D"/>
    <w:rsid w:val="00AC471B"/>
    <w:rsid w:val="00AC4BA4"/>
    <w:rsid w:val="00AC5326"/>
    <w:rsid w:val="00AC5A3F"/>
    <w:rsid w:val="00AC6A38"/>
    <w:rsid w:val="00AC7655"/>
    <w:rsid w:val="00AC7F09"/>
    <w:rsid w:val="00AD016B"/>
    <w:rsid w:val="00AD29C0"/>
    <w:rsid w:val="00AD314D"/>
    <w:rsid w:val="00AD3520"/>
    <w:rsid w:val="00AD3675"/>
    <w:rsid w:val="00AD3C72"/>
    <w:rsid w:val="00AD3DC3"/>
    <w:rsid w:val="00AD3E8C"/>
    <w:rsid w:val="00AD4757"/>
    <w:rsid w:val="00AD68D9"/>
    <w:rsid w:val="00AD722B"/>
    <w:rsid w:val="00AD7C81"/>
    <w:rsid w:val="00AE03A4"/>
    <w:rsid w:val="00AE06B6"/>
    <w:rsid w:val="00AE084C"/>
    <w:rsid w:val="00AE1BBD"/>
    <w:rsid w:val="00AE20D3"/>
    <w:rsid w:val="00AE25DD"/>
    <w:rsid w:val="00AE27CD"/>
    <w:rsid w:val="00AE2FA9"/>
    <w:rsid w:val="00AE329F"/>
    <w:rsid w:val="00AE3FA0"/>
    <w:rsid w:val="00AE5526"/>
    <w:rsid w:val="00AE5887"/>
    <w:rsid w:val="00AE6817"/>
    <w:rsid w:val="00AE70F7"/>
    <w:rsid w:val="00AF0101"/>
    <w:rsid w:val="00AF1A58"/>
    <w:rsid w:val="00AF1AF0"/>
    <w:rsid w:val="00AF1C39"/>
    <w:rsid w:val="00AF24D5"/>
    <w:rsid w:val="00AF2B6B"/>
    <w:rsid w:val="00AF2CD3"/>
    <w:rsid w:val="00AF5540"/>
    <w:rsid w:val="00AF5752"/>
    <w:rsid w:val="00AF780F"/>
    <w:rsid w:val="00AF7DD0"/>
    <w:rsid w:val="00B0015F"/>
    <w:rsid w:val="00B00AAA"/>
    <w:rsid w:val="00B00F86"/>
    <w:rsid w:val="00B0181A"/>
    <w:rsid w:val="00B01FA1"/>
    <w:rsid w:val="00B03786"/>
    <w:rsid w:val="00B03973"/>
    <w:rsid w:val="00B04672"/>
    <w:rsid w:val="00B04DD5"/>
    <w:rsid w:val="00B04EA6"/>
    <w:rsid w:val="00B05907"/>
    <w:rsid w:val="00B05B6A"/>
    <w:rsid w:val="00B05D40"/>
    <w:rsid w:val="00B060C6"/>
    <w:rsid w:val="00B06698"/>
    <w:rsid w:val="00B0673C"/>
    <w:rsid w:val="00B06A4A"/>
    <w:rsid w:val="00B07F46"/>
    <w:rsid w:val="00B10418"/>
    <w:rsid w:val="00B10467"/>
    <w:rsid w:val="00B11284"/>
    <w:rsid w:val="00B1331B"/>
    <w:rsid w:val="00B137E4"/>
    <w:rsid w:val="00B14626"/>
    <w:rsid w:val="00B151B9"/>
    <w:rsid w:val="00B15366"/>
    <w:rsid w:val="00B17D09"/>
    <w:rsid w:val="00B20BF7"/>
    <w:rsid w:val="00B20FD2"/>
    <w:rsid w:val="00B21A6A"/>
    <w:rsid w:val="00B228CF"/>
    <w:rsid w:val="00B23152"/>
    <w:rsid w:val="00B231AA"/>
    <w:rsid w:val="00B23DD7"/>
    <w:rsid w:val="00B249D1"/>
    <w:rsid w:val="00B26164"/>
    <w:rsid w:val="00B263DC"/>
    <w:rsid w:val="00B26C85"/>
    <w:rsid w:val="00B26EE3"/>
    <w:rsid w:val="00B26F96"/>
    <w:rsid w:val="00B27C01"/>
    <w:rsid w:val="00B27E6F"/>
    <w:rsid w:val="00B3122B"/>
    <w:rsid w:val="00B31AD6"/>
    <w:rsid w:val="00B3261E"/>
    <w:rsid w:val="00B3298B"/>
    <w:rsid w:val="00B32BDC"/>
    <w:rsid w:val="00B33001"/>
    <w:rsid w:val="00B335D5"/>
    <w:rsid w:val="00B33A95"/>
    <w:rsid w:val="00B33EA3"/>
    <w:rsid w:val="00B34A0B"/>
    <w:rsid w:val="00B34AC8"/>
    <w:rsid w:val="00B34F8E"/>
    <w:rsid w:val="00B3679F"/>
    <w:rsid w:val="00B367BB"/>
    <w:rsid w:val="00B37B51"/>
    <w:rsid w:val="00B37EED"/>
    <w:rsid w:val="00B40EF3"/>
    <w:rsid w:val="00B41BCA"/>
    <w:rsid w:val="00B41FE2"/>
    <w:rsid w:val="00B422CE"/>
    <w:rsid w:val="00B427C9"/>
    <w:rsid w:val="00B43A49"/>
    <w:rsid w:val="00B43C5E"/>
    <w:rsid w:val="00B46113"/>
    <w:rsid w:val="00B461AE"/>
    <w:rsid w:val="00B46808"/>
    <w:rsid w:val="00B46829"/>
    <w:rsid w:val="00B4735C"/>
    <w:rsid w:val="00B47E64"/>
    <w:rsid w:val="00B501E9"/>
    <w:rsid w:val="00B512CC"/>
    <w:rsid w:val="00B528D6"/>
    <w:rsid w:val="00B52E5B"/>
    <w:rsid w:val="00B54CBB"/>
    <w:rsid w:val="00B569F1"/>
    <w:rsid w:val="00B571B6"/>
    <w:rsid w:val="00B57EA3"/>
    <w:rsid w:val="00B614C7"/>
    <w:rsid w:val="00B6167E"/>
    <w:rsid w:val="00B6196F"/>
    <w:rsid w:val="00B62233"/>
    <w:rsid w:val="00B6230D"/>
    <w:rsid w:val="00B626E3"/>
    <w:rsid w:val="00B654A8"/>
    <w:rsid w:val="00B65AED"/>
    <w:rsid w:val="00B6620A"/>
    <w:rsid w:val="00B66400"/>
    <w:rsid w:val="00B6658C"/>
    <w:rsid w:val="00B670EE"/>
    <w:rsid w:val="00B6725F"/>
    <w:rsid w:val="00B6733C"/>
    <w:rsid w:val="00B70416"/>
    <w:rsid w:val="00B70422"/>
    <w:rsid w:val="00B7065C"/>
    <w:rsid w:val="00B70721"/>
    <w:rsid w:val="00B7144E"/>
    <w:rsid w:val="00B720A8"/>
    <w:rsid w:val="00B721C0"/>
    <w:rsid w:val="00B722B7"/>
    <w:rsid w:val="00B723BE"/>
    <w:rsid w:val="00B7415B"/>
    <w:rsid w:val="00B74B07"/>
    <w:rsid w:val="00B75069"/>
    <w:rsid w:val="00B7703C"/>
    <w:rsid w:val="00B77742"/>
    <w:rsid w:val="00B779E9"/>
    <w:rsid w:val="00B809F8"/>
    <w:rsid w:val="00B80B35"/>
    <w:rsid w:val="00B81271"/>
    <w:rsid w:val="00B823A5"/>
    <w:rsid w:val="00B824CE"/>
    <w:rsid w:val="00B833A8"/>
    <w:rsid w:val="00B842C4"/>
    <w:rsid w:val="00B84C05"/>
    <w:rsid w:val="00B855C9"/>
    <w:rsid w:val="00B85722"/>
    <w:rsid w:val="00B85A14"/>
    <w:rsid w:val="00B8767D"/>
    <w:rsid w:val="00B87774"/>
    <w:rsid w:val="00B91810"/>
    <w:rsid w:val="00B9197B"/>
    <w:rsid w:val="00B921E9"/>
    <w:rsid w:val="00B92DC4"/>
    <w:rsid w:val="00B92F26"/>
    <w:rsid w:val="00B93567"/>
    <w:rsid w:val="00B949DB"/>
    <w:rsid w:val="00B94B32"/>
    <w:rsid w:val="00B95F15"/>
    <w:rsid w:val="00B9614A"/>
    <w:rsid w:val="00B96324"/>
    <w:rsid w:val="00B96A1F"/>
    <w:rsid w:val="00B96E1D"/>
    <w:rsid w:val="00B97DE6"/>
    <w:rsid w:val="00BA0711"/>
    <w:rsid w:val="00BA130E"/>
    <w:rsid w:val="00BA1782"/>
    <w:rsid w:val="00BA1927"/>
    <w:rsid w:val="00BA19D8"/>
    <w:rsid w:val="00BA23A5"/>
    <w:rsid w:val="00BA2DCE"/>
    <w:rsid w:val="00BA34D2"/>
    <w:rsid w:val="00BA5028"/>
    <w:rsid w:val="00BA54E6"/>
    <w:rsid w:val="00BA56A2"/>
    <w:rsid w:val="00BA5A68"/>
    <w:rsid w:val="00BA5C6A"/>
    <w:rsid w:val="00BA6FC2"/>
    <w:rsid w:val="00BA785D"/>
    <w:rsid w:val="00BB0894"/>
    <w:rsid w:val="00BB0F05"/>
    <w:rsid w:val="00BB1314"/>
    <w:rsid w:val="00BB2616"/>
    <w:rsid w:val="00BB2B91"/>
    <w:rsid w:val="00BB422B"/>
    <w:rsid w:val="00BB488E"/>
    <w:rsid w:val="00BB4A4D"/>
    <w:rsid w:val="00BB5174"/>
    <w:rsid w:val="00BB74C2"/>
    <w:rsid w:val="00BB7714"/>
    <w:rsid w:val="00BB7DBD"/>
    <w:rsid w:val="00BC1135"/>
    <w:rsid w:val="00BC149A"/>
    <w:rsid w:val="00BC2598"/>
    <w:rsid w:val="00BC2CE8"/>
    <w:rsid w:val="00BC2D07"/>
    <w:rsid w:val="00BC3703"/>
    <w:rsid w:val="00BC39CC"/>
    <w:rsid w:val="00BC3C49"/>
    <w:rsid w:val="00BC4230"/>
    <w:rsid w:val="00BC4DB0"/>
    <w:rsid w:val="00BC52ED"/>
    <w:rsid w:val="00BC5B81"/>
    <w:rsid w:val="00BC5D93"/>
    <w:rsid w:val="00BC5DB0"/>
    <w:rsid w:val="00BC68D6"/>
    <w:rsid w:val="00BC7222"/>
    <w:rsid w:val="00BD004B"/>
    <w:rsid w:val="00BD0F06"/>
    <w:rsid w:val="00BD200B"/>
    <w:rsid w:val="00BD231F"/>
    <w:rsid w:val="00BD2BDC"/>
    <w:rsid w:val="00BD2FE8"/>
    <w:rsid w:val="00BD315C"/>
    <w:rsid w:val="00BD3841"/>
    <w:rsid w:val="00BD3EA7"/>
    <w:rsid w:val="00BD3F32"/>
    <w:rsid w:val="00BD441E"/>
    <w:rsid w:val="00BD4D8E"/>
    <w:rsid w:val="00BD514D"/>
    <w:rsid w:val="00BD60D5"/>
    <w:rsid w:val="00BD6CEE"/>
    <w:rsid w:val="00BD7C23"/>
    <w:rsid w:val="00BE03F3"/>
    <w:rsid w:val="00BE0AE7"/>
    <w:rsid w:val="00BE0C89"/>
    <w:rsid w:val="00BE0D5E"/>
    <w:rsid w:val="00BE1664"/>
    <w:rsid w:val="00BE1D23"/>
    <w:rsid w:val="00BE1D2E"/>
    <w:rsid w:val="00BE1DA3"/>
    <w:rsid w:val="00BE20F9"/>
    <w:rsid w:val="00BE23DD"/>
    <w:rsid w:val="00BE27F9"/>
    <w:rsid w:val="00BE362B"/>
    <w:rsid w:val="00BE3B76"/>
    <w:rsid w:val="00BE49F0"/>
    <w:rsid w:val="00BE5062"/>
    <w:rsid w:val="00BE543D"/>
    <w:rsid w:val="00BE5C3A"/>
    <w:rsid w:val="00BE6C9C"/>
    <w:rsid w:val="00BE7FCB"/>
    <w:rsid w:val="00BF05C7"/>
    <w:rsid w:val="00BF13CA"/>
    <w:rsid w:val="00BF1444"/>
    <w:rsid w:val="00BF197D"/>
    <w:rsid w:val="00BF2C9F"/>
    <w:rsid w:val="00BF3A8F"/>
    <w:rsid w:val="00BF43D5"/>
    <w:rsid w:val="00BF4D09"/>
    <w:rsid w:val="00BF54C9"/>
    <w:rsid w:val="00BF5611"/>
    <w:rsid w:val="00BF5688"/>
    <w:rsid w:val="00BF569B"/>
    <w:rsid w:val="00BF6B11"/>
    <w:rsid w:val="00BF725F"/>
    <w:rsid w:val="00BF78C8"/>
    <w:rsid w:val="00BF7913"/>
    <w:rsid w:val="00C00470"/>
    <w:rsid w:val="00C03884"/>
    <w:rsid w:val="00C05188"/>
    <w:rsid w:val="00C06D72"/>
    <w:rsid w:val="00C1041B"/>
    <w:rsid w:val="00C1061F"/>
    <w:rsid w:val="00C107E6"/>
    <w:rsid w:val="00C10A2A"/>
    <w:rsid w:val="00C115AC"/>
    <w:rsid w:val="00C11652"/>
    <w:rsid w:val="00C117D0"/>
    <w:rsid w:val="00C1180D"/>
    <w:rsid w:val="00C158CB"/>
    <w:rsid w:val="00C15D2B"/>
    <w:rsid w:val="00C170C0"/>
    <w:rsid w:val="00C17647"/>
    <w:rsid w:val="00C20018"/>
    <w:rsid w:val="00C207A4"/>
    <w:rsid w:val="00C209A6"/>
    <w:rsid w:val="00C215E8"/>
    <w:rsid w:val="00C21BE0"/>
    <w:rsid w:val="00C225E5"/>
    <w:rsid w:val="00C22AA3"/>
    <w:rsid w:val="00C24443"/>
    <w:rsid w:val="00C251B8"/>
    <w:rsid w:val="00C25757"/>
    <w:rsid w:val="00C26841"/>
    <w:rsid w:val="00C31666"/>
    <w:rsid w:val="00C31A6E"/>
    <w:rsid w:val="00C31F6A"/>
    <w:rsid w:val="00C320C3"/>
    <w:rsid w:val="00C3384B"/>
    <w:rsid w:val="00C341BD"/>
    <w:rsid w:val="00C34419"/>
    <w:rsid w:val="00C34798"/>
    <w:rsid w:val="00C34B7F"/>
    <w:rsid w:val="00C34CEF"/>
    <w:rsid w:val="00C35FB5"/>
    <w:rsid w:val="00C367C7"/>
    <w:rsid w:val="00C368C1"/>
    <w:rsid w:val="00C37544"/>
    <w:rsid w:val="00C37BAF"/>
    <w:rsid w:val="00C4052B"/>
    <w:rsid w:val="00C4053C"/>
    <w:rsid w:val="00C4226F"/>
    <w:rsid w:val="00C42444"/>
    <w:rsid w:val="00C42893"/>
    <w:rsid w:val="00C445EC"/>
    <w:rsid w:val="00C44B8F"/>
    <w:rsid w:val="00C451D7"/>
    <w:rsid w:val="00C45664"/>
    <w:rsid w:val="00C4579E"/>
    <w:rsid w:val="00C45BFF"/>
    <w:rsid w:val="00C45E91"/>
    <w:rsid w:val="00C465B0"/>
    <w:rsid w:val="00C46B59"/>
    <w:rsid w:val="00C46E6F"/>
    <w:rsid w:val="00C476E3"/>
    <w:rsid w:val="00C476F9"/>
    <w:rsid w:val="00C47B49"/>
    <w:rsid w:val="00C507DE"/>
    <w:rsid w:val="00C5097E"/>
    <w:rsid w:val="00C52290"/>
    <w:rsid w:val="00C52958"/>
    <w:rsid w:val="00C53BA0"/>
    <w:rsid w:val="00C54678"/>
    <w:rsid w:val="00C54769"/>
    <w:rsid w:val="00C55A7E"/>
    <w:rsid w:val="00C56E9C"/>
    <w:rsid w:val="00C57433"/>
    <w:rsid w:val="00C60600"/>
    <w:rsid w:val="00C60C61"/>
    <w:rsid w:val="00C60DB1"/>
    <w:rsid w:val="00C61006"/>
    <w:rsid w:val="00C610B5"/>
    <w:rsid w:val="00C62BDE"/>
    <w:rsid w:val="00C6364D"/>
    <w:rsid w:val="00C65E8A"/>
    <w:rsid w:val="00C66672"/>
    <w:rsid w:val="00C66678"/>
    <w:rsid w:val="00C6677D"/>
    <w:rsid w:val="00C6741C"/>
    <w:rsid w:val="00C704CB"/>
    <w:rsid w:val="00C70567"/>
    <w:rsid w:val="00C705D4"/>
    <w:rsid w:val="00C70979"/>
    <w:rsid w:val="00C70F84"/>
    <w:rsid w:val="00C71190"/>
    <w:rsid w:val="00C716AC"/>
    <w:rsid w:val="00C7339E"/>
    <w:rsid w:val="00C746A3"/>
    <w:rsid w:val="00C805C6"/>
    <w:rsid w:val="00C80606"/>
    <w:rsid w:val="00C812EE"/>
    <w:rsid w:val="00C81C07"/>
    <w:rsid w:val="00C81CA1"/>
    <w:rsid w:val="00C82134"/>
    <w:rsid w:val="00C85468"/>
    <w:rsid w:val="00C85EB1"/>
    <w:rsid w:val="00C87C60"/>
    <w:rsid w:val="00C90515"/>
    <w:rsid w:val="00C90DA3"/>
    <w:rsid w:val="00C92149"/>
    <w:rsid w:val="00C92335"/>
    <w:rsid w:val="00C92A8F"/>
    <w:rsid w:val="00C9398F"/>
    <w:rsid w:val="00C945B1"/>
    <w:rsid w:val="00C94E5B"/>
    <w:rsid w:val="00C9511B"/>
    <w:rsid w:val="00C953DE"/>
    <w:rsid w:val="00C95D5D"/>
    <w:rsid w:val="00C96A52"/>
    <w:rsid w:val="00C96BB6"/>
    <w:rsid w:val="00C96E1A"/>
    <w:rsid w:val="00C97377"/>
    <w:rsid w:val="00C975B0"/>
    <w:rsid w:val="00C97B84"/>
    <w:rsid w:val="00CA07E9"/>
    <w:rsid w:val="00CA1AB0"/>
    <w:rsid w:val="00CA2925"/>
    <w:rsid w:val="00CA2E1E"/>
    <w:rsid w:val="00CA318F"/>
    <w:rsid w:val="00CA3AE6"/>
    <w:rsid w:val="00CA3E3B"/>
    <w:rsid w:val="00CA478F"/>
    <w:rsid w:val="00CA4FEB"/>
    <w:rsid w:val="00CA5365"/>
    <w:rsid w:val="00CA5916"/>
    <w:rsid w:val="00CA616A"/>
    <w:rsid w:val="00CA6694"/>
    <w:rsid w:val="00CB1324"/>
    <w:rsid w:val="00CB155D"/>
    <w:rsid w:val="00CB1807"/>
    <w:rsid w:val="00CB1D03"/>
    <w:rsid w:val="00CB1DFD"/>
    <w:rsid w:val="00CB2076"/>
    <w:rsid w:val="00CB2687"/>
    <w:rsid w:val="00CB3405"/>
    <w:rsid w:val="00CB5193"/>
    <w:rsid w:val="00CB560F"/>
    <w:rsid w:val="00CB5DAE"/>
    <w:rsid w:val="00CB71E6"/>
    <w:rsid w:val="00CC0DC3"/>
    <w:rsid w:val="00CC0FD8"/>
    <w:rsid w:val="00CC10C0"/>
    <w:rsid w:val="00CC14A6"/>
    <w:rsid w:val="00CC1B4E"/>
    <w:rsid w:val="00CC1D87"/>
    <w:rsid w:val="00CC1F5D"/>
    <w:rsid w:val="00CC2ABA"/>
    <w:rsid w:val="00CC2E64"/>
    <w:rsid w:val="00CC3338"/>
    <w:rsid w:val="00CC3E5F"/>
    <w:rsid w:val="00CC4FD2"/>
    <w:rsid w:val="00CC545E"/>
    <w:rsid w:val="00CC6BF6"/>
    <w:rsid w:val="00CD02E3"/>
    <w:rsid w:val="00CD02EF"/>
    <w:rsid w:val="00CD1F17"/>
    <w:rsid w:val="00CD24C9"/>
    <w:rsid w:val="00CD2958"/>
    <w:rsid w:val="00CD4D51"/>
    <w:rsid w:val="00CD4E67"/>
    <w:rsid w:val="00CD6924"/>
    <w:rsid w:val="00CD6D38"/>
    <w:rsid w:val="00CD7060"/>
    <w:rsid w:val="00CE0EB2"/>
    <w:rsid w:val="00CE1E4A"/>
    <w:rsid w:val="00CE246C"/>
    <w:rsid w:val="00CE2A22"/>
    <w:rsid w:val="00CE325A"/>
    <w:rsid w:val="00CE4FCC"/>
    <w:rsid w:val="00CE5351"/>
    <w:rsid w:val="00CE53B3"/>
    <w:rsid w:val="00CE53CF"/>
    <w:rsid w:val="00CE5672"/>
    <w:rsid w:val="00CE60D5"/>
    <w:rsid w:val="00CE6BFB"/>
    <w:rsid w:val="00CF0332"/>
    <w:rsid w:val="00CF18D6"/>
    <w:rsid w:val="00CF1B92"/>
    <w:rsid w:val="00CF30C9"/>
    <w:rsid w:val="00CF3165"/>
    <w:rsid w:val="00CF31FF"/>
    <w:rsid w:val="00CF39A5"/>
    <w:rsid w:val="00CF5123"/>
    <w:rsid w:val="00CF536F"/>
    <w:rsid w:val="00CF5479"/>
    <w:rsid w:val="00CF553E"/>
    <w:rsid w:val="00CF5F72"/>
    <w:rsid w:val="00CF6044"/>
    <w:rsid w:val="00CF720E"/>
    <w:rsid w:val="00CF73E2"/>
    <w:rsid w:val="00CF7950"/>
    <w:rsid w:val="00CF7FD0"/>
    <w:rsid w:val="00D00475"/>
    <w:rsid w:val="00D00E74"/>
    <w:rsid w:val="00D013F6"/>
    <w:rsid w:val="00D01539"/>
    <w:rsid w:val="00D02238"/>
    <w:rsid w:val="00D02610"/>
    <w:rsid w:val="00D029B6"/>
    <w:rsid w:val="00D03ABF"/>
    <w:rsid w:val="00D04266"/>
    <w:rsid w:val="00D0622C"/>
    <w:rsid w:val="00D06742"/>
    <w:rsid w:val="00D06DEF"/>
    <w:rsid w:val="00D0720F"/>
    <w:rsid w:val="00D07549"/>
    <w:rsid w:val="00D0769C"/>
    <w:rsid w:val="00D109FF"/>
    <w:rsid w:val="00D11391"/>
    <w:rsid w:val="00D114BB"/>
    <w:rsid w:val="00D117E5"/>
    <w:rsid w:val="00D119F6"/>
    <w:rsid w:val="00D11DF0"/>
    <w:rsid w:val="00D127E3"/>
    <w:rsid w:val="00D13737"/>
    <w:rsid w:val="00D13D13"/>
    <w:rsid w:val="00D1475B"/>
    <w:rsid w:val="00D14972"/>
    <w:rsid w:val="00D14B5E"/>
    <w:rsid w:val="00D15EA4"/>
    <w:rsid w:val="00D160E5"/>
    <w:rsid w:val="00D162C6"/>
    <w:rsid w:val="00D172D5"/>
    <w:rsid w:val="00D17D67"/>
    <w:rsid w:val="00D202EC"/>
    <w:rsid w:val="00D209CC"/>
    <w:rsid w:val="00D20BBF"/>
    <w:rsid w:val="00D20CA4"/>
    <w:rsid w:val="00D21E6F"/>
    <w:rsid w:val="00D21F8C"/>
    <w:rsid w:val="00D21FE8"/>
    <w:rsid w:val="00D22805"/>
    <w:rsid w:val="00D23A7F"/>
    <w:rsid w:val="00D24DC5"/>
    <w:rsid w:val="00D2558D"/>
    <w:rsid w:val="00D27417"/>
    <w:rsid w:val="00D27A6D"/>
    <w:rsid w:val="00D27FA4"/>
    <w:rsid w:val="00D27FB7"/>
    <w:rsid w:val="00D302FB"/>
    <w:rsid w:val="00D30AB7"/>
    <w:rsid w:val="00D30B25"/>
    <w:rsid w:val="00D313A8"/>
    <w:rsid w:val="00D3232D"/>
    <w:rsid w:val="00D32441"/>
    <w:rsid w:val="00D32FD6"/>
    <w:rsid w:val="00D338C0"/>
    <w:rsid w:val="00D33E8F"/>
    <w:rsid w:val="00D33FCF"/>
    <w:rsid w:val="00D3431B"/>
    <w:rsid w:val="00D34D95"/>
    <w:rsid w:val="00D34FDF"/>
    <w:rsid w:val="00D34FFD"/>
    <w:rsid w:val="00D3519C"/>
    <w:rsid w:val="00D37621"/>
    <w:rsid w:val="00D40490"/>
    <w:rsid w:val="00D40A07"/>
    <w:rsid w:val="00D41059"/>
    <w:rsid w:val="00D410DD"/>
    <w:rsid w:val="00D4134F"/>
    <w:rsid w:val="00D413D8"/>
    <w:rsid w:val="00D441DB"/>
    <w:rsid w:val="00D4541F"/>
    <w:rsid w:val="00D4596E"/>
    <w:rsid w:val="00D46847"/>
    <w:rsid w:val="00D46AFA"/>
    <w:rsid w:val="00D46B5D"/>
    <w:rsid w:val="00D4773C"/>
    <w:rsid w:val="00D50830"/>
    <w:rsid w:val="00D51504"/>
    <w:rsid w:val="00D5235F"/>
    <w:rsid w:val="00D52CDD"/>
    <w:rsid w:val="00D531C6"/>
    <w:rsid w:val="00D53391"/>
    <w:rsid w:val="00D53989"/>
    <w:rsid w:val="00D5404E"/>
    <w:rsid w:val="00D55587"/>
    <w:rsid w:val="00D55950"/>
    <w:rsid w:val="00D56EF1"/>
    <w:rsid w:val="00D579B0"/>
    <w:rsid w:val="00D57EA0"/>
    <w:rsid w:val="00D600F7"/>
    <w:rsid w:val="00D60830"/>
    <w:rsid w:val="00D614BD"/>
    <w:rsid w:val="00D6150F"/>
    <w:rsid w:val="00D63069"/>
    <w:rsid w:val="00D63078"/>
    <w:rsid w:val="00D6368B"/>
    <w:rsid w:val="00D65DEE"/>
    <w:rsid w:val="00D67EDF"/>
    <w:rsid w:val="00D70E31"/>
    <w:rsid w:val="00D72C5F"/>
    <w:rsid w:val="00D7328E"/>
    <w:rsid w:val="00D73929"/>
    <w:rsid w:val="00D73CEB"/>
    <w:rsid w:val="00D73E46"/>
    <w:rsid w:val="00D73E85"/>
    <w:rsid w:val="00D744F7"/>
    <w:rsid w:val="00D759D8"/>
    <w:rsid w:val="00D75B97"/>
    <w:rsid w:val="00D766BD"/>
    <w:rsid w:val="00D7770C"/>
    <w:rsid w:val="00D7777E"/>
    <w:rsid w:val="00D77AC5"/>
    <w:rsid w:val="00D826C1"/>
    <w:rsid w:val="00D82E54"/>
    <w:rsid w:val="00D837E7"/>
    <w:rsid w:val="00D83E4D"/>
    <w:rsid w:val="00D84571"/>
    <w:rsid w:val="00D871AD"/>
    <w:rsid w:val="00D906D2"/>
    <w:rsid w:val="00D90D5F"/>
    <w:rsid w:val="00D9155B"/>
    <w:rsid w:val="00D9234D"/>
    <w:rsid w:val="00D92409"/>
    <w:rsid w:val="00D93124"/>
    <w:rsid w:val="00D94ECC"/>
    <w:rsid w:val="00D96105"/>
    <w:rsid w:val="00D96313"/>
    <w:rsid w:val="00D9684F"/>
    <w:rsid w:val="00D96D8D"/>
    <w:rsid w:val="00D96DB7"/>
    <w:rsid w:val="00D96FCF"/>
    <w:rsid w:val="00D97204"/>
    <w:rsid w:val="00D973E8"/>
    <w:rsid w:val="00D97C45"/>
    <w:rsid w:val="00DA06BA"/>
    <w:rsid w:val="00DA14FE"/>
    <w:rsid w:val="00DA2417"/>
    <w:rsid w:val="00DA630B"/>
    <w:rsid w:val="00DB03C1"/>
    <w:rsid w:val="00DB1D0F"/>
    <w:rsid w:val="00DB2C13"/>
    <w:rsid w:val="00DB30E6"/>
    <w:rsid w:val="00DB34CA"/>
    <w:rsid w:val="00DB38BE"/>
    <w:rsid w:val="00DB3C2B"/>
    <w:rsid w:val="00DB487E"/>
    <w:rsid w:val="00DB48FC"/>
    <w:rsid w:val="00DB53CA"/>
    <w:rsid w:val="00DB5B4F"/>
    <w:rsid w:val="00DB7A37"/>
    <w:rsid w:val="00DC019F"/>
    <w:rsid w:val="00DC0905"/>
    <w:rsid w:val="00DC1811"/>
    <w:rsid w:val="00DC1978"/>
    <w:rsid w:val="00DC21BF"/>
    <w:rsid w:val="00DC54EA"/>
    <w:rsid w:val="00DC5F32"/>
    <w:rsid w:val="00DC61D3"/>
    <w:rsid w:val="00DC67FA"/>
    <w:rsid w:val="00DC70DF"/>
    <w:rsid w:val="00DD07BE"/>
    <w:rsid w:val="00DD0C4F"/>
    <w:rsid w:val="00DD15B6"/>
    <w:rsid w:val="00DD2FD0"/>
    <w:rsid w:val="00DD4B3C"/>
    <w:rsid w:val="00DD4FB2"/>
    <w:rsid w:val="00DD4FD5"/>
    <w:rsid w:val="00DD4FEB"/>
    <w:rsid w:val="00DD75B0"/>
    <w:rsid w:val="00DD79BE"/>
    <w:rsid w:val="00DD7BD8"/>
    <w:rsid w:val="00DE0226"/>
    <w:rsid w:val="00DE08C5"/>
    <w:rsid w:val="00DE0B1B"/>
    <w:rsid w:val="00DE0F27"/>
    <w:rsid w:val="00DE1B96"/>
    <w:rsid w:val="00DE1E0F"/>
    <w:rsid w:val="00DE209C"/>
    <w:rsid w:val="00DE2BF3"/>
    <w:rsid w:val="00DE33C5"/>
    <w:rsid w:val="00DE34B4"/>
    <w:rsid w:val="00DE36C8"/>
    <w:rsid w:val="00DE376B"/>
    <w:rsid w:val="00DE3CD6"/>
    <w:rsid w:val="00DE4BF5"/>
    <w:rsid w:val="00DE5300"/>
    <w:rsid w:val="00DE6A1E"/>
    <w:rsid w:val="00DE70AB"/>
    <w:rsid w:val="00DE77E3"/>
    <w:rsid w:val="00DF23D1"/>
    <w:rsid w:val="00DF263F"/>
    <w:rsid w:val="00DF3264"/>
    <w:rsid w:val="00DF3912"/>
    <w:rsid w:val="00DF404E"/>
    <w:rsid w:val="00DF456F"/>
    <w:rsid w:val="00DF5193"/>
    <w:rsid w:val="00DF5E7A"/>
    <w:rsid w:val="00DF643A"/>
    <w:rsid w:val="00DF747D"/>
    <w:rsid w:val="00E00A96"/>
    <w:rsid w:val="00E00EB8"/>
    <w:rsid w:val="00E0104C"/>
    <w:rsid w:val="00E0207B"/>
    <w:rsid w:val="00E02B9C"/>
    <w:rsid w:val="00E03618"/>
    <w:rsid w:val="00E04869"/>
    <w:rsid w:val="00E0531F"/>
    <w:rsid w:val="00E05B9F"/>
    <w:rsid w:val="00E05CCA"/>
    <w:rsid w:val="00E066B5"/>
    <w:rsid w:val="00E06FF2"/>
    <w:rsid w:val="00E07202"/>
    <w:rsid w:val="00E07516"/>
    <w:rsid w:val="00E07C34"/>
    <w:rsid w:val="00E07D5C"/>
    <w:rsid w:val="00E07F7E"/>
    <w:rsid w:val="00E1004F"/>
    <w:rsid w:val="00E11934"/>
    <w:rsid w:val="00E119EB"/>
    <w:rsid w:val="00E12263"/>
    <w:rsid w:val="00E13790"/>
    <w:rsid w:val="00E138C5"/>
    <w:rsid w:val="00E13BCF"/>
    <w:rsid w:val="00E14F69"/>
    <w:rsid w:val="00E14F7E"/>
    <w:rsid w:val="00E15CC3"/>
    <w:rsid w:val="00E164C9"/>
    <w:rsid w:val="00E16637"/>
    <w:rsid w:val="00E16814"/>
    <w:rsid w:val="00E16A20"/>
    <w:rsid w:val="00E16C73"/>
    <w:rsid w:val="00E16D1A"/>
    <w:rsid w:val="00E16D99"/>
    <w:rsid w:val="00E177B8"/>
    <w:rsid w:val="00E20EDD"/>
    <w:rsid w:val="00E21988"/>
    <w:rsid w:val="00E2236C"/>
    <w:rsid w:val="00E224AA"/>
    <w:rsid w:val="00E229B0"/>
    <w:rsid w:val="00E239EE"/>
    <w:rsid w:val="00E243F5"/>
    <w:rsid w:val="00E26231"/>
    <w:rsid w:val="00E26D01"/>
    <w:rsid w:val="00E26EF8"/>
    <w:rsid w:val="00E2754D"/>
    <w:rsid w:val="00E27596"/>
    <w:rsid w:val="00E275A8"/>
    <w:rsid w:val="00E30BB0"/>
    <w:rsid w:val="00E31050"/>
    <w:rsid w:val="00E31128"/>
    <w:rsid w:val="00E31AAA"/>
    <w:rsid w:val="00E324B3"/>
    <w:rsid w:val="00E34052"/>
    <w:rsid w:val="00E3550E"/>
    <w:rsid w:val="00E35885"/>
    <w:rsid w:val="00E35CB0"/>
    <w:rsid w:val="00E365B9"/>
    <w:rsid w:val="00E36BBD"/>
    <w:rsid w:val="00E376C8"/>
    <w:rsid w:val="00E37CC8"/>
    <w:rsid w:val="00E42E49"/>
    <w:rsid w:val="00E42E89"/>
    <w:rsid w:val="00E43B4E"/>
    <w:rsid w:val="00E446ED"/>
    <w:rsid w:val="00E44ACB"/>
    <w:rsid w:val="00E45067"/>
    <w:rsid w:val="00E463C3"/>
    <w:rsid w:val="00E46724"/>
    <w:rsid w:val="00E4707A"/>
    <w:rsid w:val="00E476E1"/>
    <w:rsid w:val="00E5014A"/>
    <w:rsid w:val="00E5132B"/>
    <w:rsid w:val="00E516FC"/>
    <w:rsid w:val="00E51B62"/>
    <w:rsid w:val="00E5233C"/>
    <w:rsid w:val="00E52398"/>
    <w:rsid w:val="00E52FDD"/>
    <w:rsid w:val="00E536B4"/>
    <w:rsid w:val="00E53C24"/>
    <w:rsid w:val="00E54F52"/>
    <w:rsid w:val="00E55D04"/>
    <w:rsid w:val="00E57972"/>
    <w:rsid w:val="00E603FC"/>
    <w:rsid w:val="00E60C5D"/>
    <w:rsid w:val="00E60DC5"/>
    <w:rsid w:val="00E6185C"/>
    <w:rsid w:val="00E623F2"/>
    <w:rsid w:val="00E62BB5"/>
    <w:rsid w:val="00E62CA4"/>
    <w:rsid w:val="00E637FB"/>
    <w:rsid w:val="00E63A04"/>
    <w:rsid w:val="00E642D0"/>
    <w:rsid w:val="00E6516E"/>
    <w:rsid w:val="00E651E3"/>
    <w:rsid w:val="00E6520B"/>
    <w:rsid w:val="00E666C0"/>
    <w:rsid w:val="00E66DDC"/>
    <w:rsid w:val="00E67602"/>
    <w:rsid w:val="00E70DFC"/>
    <w:rsid w:val="00E71538"/>
    <w:rsid w:val="00E715BE"/>
    <w:rsid w:val="00E71D2F"/>
    <w:rsid w:val="00E71D82"/>
    <w:rsid w:val="00E720A5"/>
    <w:rsid w:val="00E72663"/>
    <w:rsid w:val="00E72A60"/>
    <w:rsid w:val="00E72CCB"/>
    <w:rsid w:val="00E7332C"/>
    <w:rsid w:val="00E740F7"/>
    <w:rsid w:val="00E749C1"/>
    <w:rsid w:val="00E7520E"/>
    <w:rsid w:val="00E75A15"/>
    <w:rsid w:val="00E76960"/>
    <w:rsid w:val="00E76B2A"/>
    <w:rsid w:val="00E76E5A"/>
    <w:rsid w:val="00E77F1E"/>
    <w:rsid w:val="00E77F46"/>
    <w:rsid w:val="00E80B1A"/>
    <w:rsid w:val="00E80CEB"/>
    <w:rsid w:val="00E815B0"/>
    <w:rsid w:val="00E819AE"/>
    <w:rsid w:val="00E81D2F"/>
    <w:rsid w:val="00E82B61"/>
    <w:rsid w:val="00E82D5E"/>
    <w:rsid w:val="00E82FBA"/>
    <w:rsid w:val="00E846EE"/>
    <w:rsid w:val="00E84AA1"/>
    <w:rsid w:val="00E84DB3"/>
    <w:rsid w:val="00E85CE1"/>
    <w:rsid w:val="00E8643F"/>
    <w:rsid w:val="00E86AC0"/>
    <w:rsid w:val="00E87085"/>
    <w:rsid w:val="00E87DB9"/>
    <w:rsid w:val="00E90355"/>
    <w:rsid w:val="00E90BF7"/>
    <w:rsid w:val="00E91034"/>
    <w:rsid w:val="00E91541"/>
    <w:rsid w:val="00E92ED6"/>
    <w:rsid w:val="00E93647"/>
    <w:rsid w:val="00E95560"/>
    <w:rsid w:val="00E95694"/>
    <w:rsid w:val="00E96C7D"/>
    <w:rsid w:val="00E97E7F"/>
    <w:rsid w:val="00E97ED6"/>
    <w:rsid w:val="00EA0983"/>
    <w:rsid w:val="00EA1206"/>
    <w:rsid w:val="00EA13D3"/>
    <w:rsid w:val="00EA1572"/>
    <w:rsid w:val="00EA2205"/>
    <w:rsid w:val="00EA267B"/>
    <w:rsid w:val="00EA57F3"/>
    <w:rsid w:val="00EA5BD4"/>
    <w:rsid w:val="00EA5F6C"/>
    <w:rsid w:val="00EA650C"/>
    <w:rsid w:val="00EA6556"/>
    <w:rsid w:val="00EA65C6"/>
    <w:rsid w:val="00EA71F9"/>
    <w:rsid w:val="00EA78D5"/>
    <w:rsid w:val="00EA7C1C"/>
    <w:rsid w:val="00EB040F"/>
    <w:rsid w:val="00EB0ADE"/>
    <w:rsid w:val="00EB106D"/>
    <w:rsid w:val="00EB2046"/>
    <w:rsid w:val="00EB260D"/>
    <w:rsid w:val="00EB49CE"/>
    <w:rsid w:val="00EB5A02"/>
    <w:rsid w:val="00EB617F"/>
    <w:rsid w:val="00EB6358"/>
    <w:rsid w:val="00EB6B9F"/>
    <w:rsid w:val="00EB6C48"/>
    <w:rsid w:val="00EC0290"/>
    <w:rsid w:val="00EC0C4C"/>
    <w:rsid w:val="00EC0E81"/>
    <w:rsid w:val="00EC1823"/>
    <w:rsid w:val="00EC1AE3"/>
    <w:rsid w:val="00EC2900"/>
    <w:rsid w:val="00EC2C02"/>
    <w:rsid w:val="00EC30FC"/>
    <w:rsid w:val="00EC39FD"/>
    <w:rsid w:val="00EC4CD2"/>
    <w:rsid w:val="00EC65FD"/>
    <w:rsid w:val="00EC6A32"/>
    <w:rsid w:val="00EC7394"/>
    <w:rsid w:val="00EC79C7"/>
    <w:rsid w:val="00ED06F2"/>
    <w:rsid w:val="00ED2230"/>
    <w:rsid w:val="00ED3435"/>
    <w:rsid w:val="00ED3D30"/>
    <w:rsid w:val="00ED4DAC"/>
    <w:rsid w:val="00ED5DB0"/>
    <w:rsid w:val="00ED7D21"/>
    <w:rsid w:val="00EE00F0"/>
    <w:rsid w:val="00EE0A7F"/>
    <w:rsid w:val="00EE0F12"/>
    <w:rsid w:val="00EE1190"/>
    <w:rsid w:val="00EE2968"/>
    <w:rsid w:val="00EE2DEC"/>
    <w:rsid w:val="00EE2F3D"/>
    <w:rsid w:val="00EE380E"/>
    <w:rsid w:val="00EE3C5F"/>
    <w:rsid w:val="00EE45EF"/>
    <w:rsid w:val="00EE5E63"/>
    <w:rsid w:val="00EE7363"/>
    <w:rsid w:val="00EE7776"/>
    <w:rsid w:val="00EE77E5"/>
    <w:rsid w:val="00EF069A"/>
    <w:rsid w:val="00EF0AFE"/>
    <w:rsid w:val="00EF1537"/>
    <w:rsid w:val="00EF2F27"/>
    <w:rsid w:val="00EF371B"/>
    <w:rsid w:val="00EF371D"/>
    <w:rsid w:val="00EF4415"/>
    <w:rsid w:val="00EF483C"/>
    <w:rsid w:val="00EF4860"/>
    <w:rsid w:val="00EF5FA0"/>
    <w:rsid w:val="00EF6149"/>
    <w:rsid w:val="00EF7AFC"/>
    <w:rsid w:val="00F00010"/>
    <w:rsid w:val="00F00AD5"/>
    <w:rsid w:val="00F00B54"/>
    <w:rsid w:val="00F00B5B"/>
    <w:rsid w:val="00F01B44"/>
    <w:rsid w:val="00F01C37"/>
    <w:rsid w:val="00F01CB8"/>
    <w:rsid w:val="00F025CA"/>
    <w:rsid w:val="00F03741"/>
    <w:rsid w:val="00F045A0"/>
    <w:rsid w:val="00F04955"/>
    <w:rsid w:val="00F04CF8"/>
    <w:rsid w:val="00F05039"/>
    <w:rsid w:val="00F0662F"/>
    <w:rsid w:val="00F06985"/>
    <w:rsid w:val="00F07545"/>
    <w:rsid w:val="00F07AFE"/>
    <w:rsid w:val="00F07F41"/>
    <w:rsid w:val="00F10520"/>
    <w:rsid w:val="00F108DA"/>
    <w:rsid w:val="00F12124"/>
    <w:rsid w:val="00F13474"/>
    <w:rsid w:val="00F163C9"/>
    <w:rsid w:val="00F16948"/>
    <w:rsid w:val="00F1696C"/>
    <w:rsid w:val="00F16DDA"/>
    <w:rsid w:val="00F174F6"/>
    <w:rsid w:val="00F203C0"/>
    <w:rsid w:val="00F21BEC"/>
    <w:rsid w:val="00F2525F"/>
    <w:rsid w:val="00F2554B"/>
    <w:rsid w:val="00F256F7"/>
    <w:rsid w:val="00F25A31"/>
    <w:rsid w:val="00F269BE"/>
    <w:rsid w:val="00F272C8"/>
    <w:rsid w:val="00F273B3"/>
    <w:rsid w:val="00F310D8"/>
    <w:rsid w:val="00F322D1"/>
    <w:rsid w:val="00F33835"/>
    <w:rsid w:val="00F33BC3"/>
    <w:rsid w:val="00F33FE9"/>
    <w:rsid w:val="00F35912"/>
    <w:rsid w:val="00F3649E"/>
    <w:rsid w:val="00F36ED8"/>
    <w:rsid w:val="00F37113"/>
    <w:rsid w:val="00F371FE"/>
    <w:rsid w:val="00F37C69"/>
    <w:rsid w:val="00F37FCB"/>
    <w:rsid w:val="00F40028"/>
    <w:rsid w:val="00F41D56"/>
    <w:rsid w:val="00F42E2D"/>
    <w:rsid w:val="00F43111"/>
    <w:rsid w:val="00F43479"/>
    <w:rsid w:val="00F4359C"/>
    <w:rsid w:val="00F4410F"/>
    <w:rsid w:val="00F44CF5"/>
    <w:rsid w:val="00F4557A"/>
    <w:rsid w:val="00F5085A"/>
    <w:rsid w:val="00F51B2D"/>
    <w:rsid w:val="00F53164"/>
    <w:rsid w:val="00F537C2"/>
    <w:rsid w:val="00F53C90"/>
    <w:rsid w:val="00F548CC"/>
    <w:rsid w:val="00F54C05"/>
    <w:rsid w:val="00F553A6"/>
    <w:rsid w:val="00F55C9C"/>
    <w:rsid w:val="00F563FD"/>
    <w:rsid w:val="00F5758D"/>
    <w:rsid w:val="00F604B6"/>
    <w:rsid w:val="00F60D82"/>
    <w:rsid w:val="00F624E6"/>
    <w:rsid w:val="00F625E5"/>
    <w:rsid w:val="00F6333A"/>
    <w:rsid w:val="00F63D5D"/>
    <w:rsid w:val="00F64769"/>
    <w:rsid w:val="00F654A3"/>
    <w:rsid w:val="00F65A5E"/>
    <w:rsid w:val="00F65DCB"/>
    <w:rsid w:val="00F66000"/>
    <w:rsid w:val="00F66F8D"/>
    <w:rsid w:val="00F67D89"/>
    <w:rsid w:val="00F70084"/>
    <w:rsid w:val="00F701D2"/>
    <w:rsid w:val="00F70B7C"/>
    <w:rsid w:val="00F70CCA"/>
    <w:rsid w:val="00F71651"/>
    <w:rsid w:val="00F71C18"/>
    <w:rsid w:val="00F72A6B"/>
    <w:rsid w:val="00F73B2E"/>
    <w:rsid w:val="00F73CC0"/>
    <w:rsid w:val="00F73FE8"/>
    <w:rsid w:val="00F7400D"/>
    <w:rsid w:val="00F740FC"/>
    <w:rsid w:val="00F74763"/>
    <w:rsid w:val="00F7617C"/>
    <w:rsid w:val="00F76400"/>
    <w:rsid w:val="00F769BB"/>
    <w:rsid w:val="00F76D5C"/>
    <w:rsid w:val="00F77339"/>
    <w:rsid w:val="00F8182C"/>
    <w:rsid w:val="00F818BD"/>
    <w:rsid w:val="00F81A17"/>
    <w:rsid w:val="00F82094"/>
    <w:rsid w:val="00F84136"/>
    <w:rsid w:val="00F84529"/>
    <w:rsid w:val="00F84DD5"/>
    <w:rsid w:val="00F85167"/>
    <w:rsid w:val="00F8521A"/>
    <w:rsid w:val="00F85BB1"/>
    <w:rsid w:val="00F85F90"/>
    <w:rsid w:val="00F87B4A"/>
    <w:rsid w:val="00F907C9"/>
    <w:rsid w:val="00F90C64"/>
    <w:rsid w:val="00F90F0D"/>
    <w:rsid w:val="00F910DC"/>
    <w:rsid w:val="00F913B8"/>
    <w:rsid w:val="00F915E6"/>
    <w:rsid w:val="00F918DB"/>
    <w:rsid w:val="00F925BE"/>
    <w:rsid w:val="00F92841"/>
    <w:rsid w:val="00F93030"/>
    <w:rsid w:val="00F93FE0"/>
    <w:rsid w:val="00F94DF8"/>
    <w:rsid w:val="00F94F78"/>
    <w:rsid w:val="00F9517E"/>
    <w:rsid w:val="00F95328"/>
    <w:rsid w:val="00F95340"/>
    <w:rsid w:val="00F972B1"/>
    <w:rsid w:val="00F97A23"/>
    <w:rsid w:val="00FA01B5"/>
    <w:rsid w:val="00FA0ED6"/>
    <w:rsid w:val="00FA24CA"/>
    <w:rsid w:val="00FA3409"/>
    <w:rsid w:val="00FA46BC"/>
    <w:rsid w:val="00FA4D19"/>
    <w:rsid w:val="00FA503A"/>
    <w:rsid w:val="00FA68BE"/>
    <w:rsid w:val="00FA6FD5"/>
    <w:rsid w:val="00FA7EF3"/>
    <w:rsid w:val="00FB05E1"/>
    <w:rsid w:val="00FB0975"/>
    <w:rsid w:val="00FB09F7"/>
    <w:rsid w:val="00FB1C61"/>
    <w:rsid w:val="00FB30BD"/>
    <w:rsid w:val="00FB31D0"/>
    <w:rsid w:val="00FB3A03"/>
    <w:rsid w:val="00FB4179"/>
    <w:rsid w:val="00FB4BEB"/>
    <w:rsid w:val="00FB5A12"/>
    <w:rsid w:val="00FB664D"/>
    <w:rsid w:val="00FB6B43"/>
    <w:rsid w:val="00FB7218"/>
    <w:rsid w:val="00FB7E58"/>
    <w:rsid w:val="00FC03AA"/>
    <w:rsid w:val="00FC0534"/>
    <w:rsid w:val="00FC0BDF"/>
    <w:rsid w:val="00FC0DE9"/>
    <w:rsid w:val="00FC0E81"/>
    <w:rsid w:val="00FC19C0"/>
    <w:rsid w:val="00FC4782"/>
    <w:rsid w:val="00FC4B85"/>
    <w:rsid w:val="00FC6945"/>
    <w:rsid w:val="00FC793F"/>
    <w:rsid w:val="00FD0AA3"/>
    <w:rsid w:val="00FD1A82"/>
    <w:rsid w:val="00FD1B55"/>
    <w:rsid w:val="00FD1BC8"/>
    <w:rsid w:val="00FD1EE7"/>
    <w:rsid w:val="00FD256C"/>
    <w:rsid w:val="00FD25C0"/>
    <w:rsid w:val="00FD27A8"/>
    <w:rsid w:val="00FD3316"/>
    <w:rsid w:val="00FD3417"/>
    <w:rsid w:val="00FD3C34"/>
    <w:rsid w:val="00FD3CB5"/>
    <w:rsid w:val="00FD4009"/>
    <w:rsid w:val="00FD4293"/>
    <w:rsid w:val="00FD42FD"/>
    <w:rsid w:val="00FD607B"/>
    <w:rsid w:val="00FD6990"/>
    <w:rsid w:val="00FD6CDF"/>
    <w:rsid w:val="00FD705B"/>
    <w:rsid w:val="00FD76F2"/>
    <w:rsid w:val="00FE0676"/>
    <w:rsid w:val="00FE0903"/>
    <w:rsid w:val="00FE0E30"/>
    <w:rsid w:val="00FE1A1A"/>
    <w:rsid w:val="00FE1F56"/>
    <w:rsid w:val="00FE2B69"/>
    <w:rsid w:val="00FE4CC5"/>
    <w:rsid w:val="00FE5624"/>
    <w:rsid w:val="00FE5A31"/>
    <w:rsid w:val="00FE6119"/>
    <w:rsid w:val="00FE6D4F"/>
    <w:rsid w:val="00FE79B7"/>
    <w:rsid w:val="00FF0B34"/>
    <w:rsid w:val="00FF0F70"/>
    <w:rsid w:val="00FF2B87"/>
    <w:rsid w:val="00FF2E41"/>
    <w:rsid w:val="00FF3031"/>
    <w:rsid w:val="00FF333F"/>
    <w:rsid w:val="00FF3B45"/>
    <w:rsid w:val="00FF45AB"/>
    <w:rsid w:val="00FF4A94"/>
    <w:rsid w:val="00FF4BBB"/>
    <w:rsid w:val="00FF4D14"/>
    <w:rsid w:val="00FF55BA"/>
    <w:rsid w:val="00FF60AF"/>
    <w:rsid w:val="00FF65D0"/>
    <w:rsid w:val="00FF7A59"/>
    <w:rsid w:val="00FF7ECF"/>
    <w:rsid w:val="012E341F"/>
    <w:rsid w:val="0453ED49"/>
    <w:rsid w:val="04B325F0"/>
    <w:rsid w:val="11A3004C"/>
    <w:rsid w:val="2110C17A"/>
    <w:rsid w:val="219CE05F"/>
    <w:rsid w:val="2EC9DA37"/>
    <w:rsid w:val="2FBF8D14"/>
    <w:rsid w:val="3457881B"/>
    <w:rsid w:val="3F320469"/>
    <w:rsid w:val="4407CFEA"/>
    <w:rsid w:val="4AF86441"/>
    <w:rsid w:val="4EFD6D41"/>
    <w:rsid w:val="4F690CFD"/>
    <w:rsid w:val="5B5F3DE7"/>
    <w:rsid w:val="6136F16A"/>
    <w:rsid w:val="628C5A82"/>
    <w:rsid w:val="68E80B85"/>
    <w:rsid w:val="72FB159E"/>
    <w:rsid w:val="7B37F24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0F718EFA"/>
  <w15:chartTrackingRefBased/>
  <w15:docId w15:val="{C12EB517-2EF1-4544-A420-28D835FCB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69" w:qFormat="1"/>
    <w:lsdException w:name="heading 2" w:uiPriority="79" w:qFormat="1"/>
    <w:lsdException w:name="heading 3" w:uiPriority="89"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732FA"/>
    <w:pPr>
      <w:spacing w:line="240" w:lineRule="atLeast"/>
    </w:pPr>
    <w:rPr>
      <w:rFonts w:ascii="Arial" w:hAnsi="Arial"/>
    </w:rPr>
  </w:style>
  <w:style w:type="paragraph" w:styleId="Kop1">
    <w:name w:val="heading 1"/>
    <w:aliases w:val="Hoofdstuk,hoofdstuk,Hoofdstukkopje,Hoofdstukkop,TbsKop 1,1-Hoofdstuk"/>
    <w:basedOn w:val="Standaard"/>
    <w:next w:val="Standaard"/>
    <w:link w:val="Kop1Char"/>
    <w:uiPriority w:val="69"/>
    <w:qFormat/>
    <w:pPr>
      <w:keepNext/>
      <w:numPr>
        <w:numId w:val="11"/>
      </w:numPr>
      <w:spacing w:before="180" w:after="220" w:line="240" w:lineRule="auto"/>
      <w:outlineLvl w:val="0"/>
    </w:pPr>
    <w:rPr>
      <w:b/>
      <w:kern w:val="28"/>
      <w:sz w:val="26"/>
    </w:rPr>
  </w:style>
  <w:style w:type="paragraph" w:styleId="Kop2">
    <w:name w:val="heading 2"/>
    <w:aliases w:val="Paragraaf,paragraaf,Paragraafkopje,Kop 2 Char Char,TbsKop 2,Paragraafkop,Pargagraaf,2-Paragraaf"/>
    <w:basedOn w:val="Standaard"/>
    <w:next w:val="Standaard"/>
    <w:link w:val="Kop2Char"/>
    <w:uiPriority w:val="79"/>
    <w:qFormat/>
    <w:pPr>
      <w:keepNext/>
      <w:numPr>
        <w:ilvl w:val="1"/>
        <w:numId w:val="11"/>
      </w:numPr>
      <w:outlineLvl w:val="1"/>
    </w:pPr>
    <w:rPr>
      <w:b/>
    </w:rPr>
  </w:style>
  <w:style w:type="paragraph" w:styleId="Kop3">
    <w:name w:val="heading 3"/>
    <w:aliases w:val="Subparagraaf,subparagraaf,Subparagraafkopje,TbsKop 3,Subparagraafkop,3-Subparagraaf"/>
    <w:basedOn w:val="Standaard"/>
    <w:next w:val="Standaard"/>
    <w:link w:val="Kop3Char"/>
    <w:uiPriority w:val="89"/>
    <w:qFormat/>
    <w:pPr>
      <w:keepNext/>
      <w:numPr>
        <w:ilvl w:val="2"/>
        <w:numId w:val="11"/>
      </w:numPr>
      <w:outlineLvl w:val="2"/>
    </w:pPr>
    <w:rPr>
      <w:b/>
    </w:rPr>
  </w:style>
  <w:style w:type="paragraph" w:styleId="Kop4">
    <w:name w:val="heading 4"/>
    <w:aliases w:val="Kop 4 cursief,Sub4,TbsKop 4,Kop 4a"/>
    <w:basedOn w:val="Standaard"/>
    <w:next w:val="Standaard"/>
    <w:link w:val="Kop4Char"/>
    <w:qFormat/>
    <w:pPr>
      <w:keepNext/>
      <w:numPr>
        <w:ilvl w:val="3"/>
        <w:numId w:val="11"/>
      </w:numPr>
      <w:outlineLvl w:val="3"/>
    </w:pPr>
    <w:rPr>
      <w:b/>
    </w:rPr>
  </w:style>
  <w:style w:type="paragraph" w:styleId="Kop5">
    <w:name w:val="heading 5"/>
    <w:aliases w:val="TbsKop 5"/>
    <w:basedOn w:val="Standaard"/>
    <w:next w:val="Standaard"/>
    <w:link w:val="Kop5Char"/>
    <w:qFormat/>
    <w:pPr>
      <w:spacing w:before="240" w:after="60"/>
      <w:outlineLvl w:val="4"/>
    </w:pPr>
    <w:rPr>
      <w:sz w:val="22"/>
    </w:rPr>
  </w:style>
  <w:style w:type="paragraph" w:styleId="Kop6">
    <w:name w:val="heading 6"/>
    <w:basedOn w:val="Standaard"/>
    <w:next w:val="Standaard"/>
    <w:link w:val="Kop6Char"/>
    <w:qFormat/>
    <w:pPr>
      <w:spacing w:before="240" w:after="60"/>
      <w:outlineLvl w:val="5"/>
    </w:pPr>
    <w:rPr>
      <w:rFonts w:ascii="Times New Roman" w:hAnsi="Times New Roman"/>
      <w:i/>
      <w:sz w:val="22"/>
    </w:rPr>
  </w:style>
  <w:style w:type="paragraph" w:styleId="Kop7">
    <w:name w:val="heading 7"/>
    <w:aliases w:val="Tussenkop 3"/>
    <w:basedOn w:val="Standaard"/>
    <w:next w:val="Standaard"/>
    <w:link w:val="Kop7Char"/>
    <w:qFormat/>
    <w:pPr>
      <w:spacing w:before="240" w:after="60"/>
      <w:outlineLvl w:val="6"/>
    </w:pPr>
  </w:style>
  <w:style w:type="paragraph" w:styleId="Kop8">
    <w:name w:val="heading 8"/>
    <w:aliases w:val="Tussenkop 4"/>
    <w:basedOn w:val="Standaard"/>
    <w:next w:val="Standaard"/>
    <w:link w:val="Kop8Char"/>
    <w:qFormat/>
    <w:pPr>
      <w:spacing w:before="240" w:after="60"/>
      <w:outlineLvl w:val="7"/>
    </w:pPr>
    <w:rPr>
      <w:i/>
    </w:rPr>
  </w:style>
  <w:style w:type="paragraph" w:styleId="Kop9">
    <w:name w:val="heading 9"/>
    <w:basedOn w:val="Standaard"/>
    <w:next w:val="Standaard"/>
    <w:link w:val="Kop9Char"/>
    <w:qFormat/>
    <w:pPr>
      <w:spacing w:before="240" w:after="60"/>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DC1978"/>
    <w:pPr>
      <w:tabs>
        <w:tab w:val="center" w:pos="4536"/>
        <w:tab w:val="right" w:pos="9072"/>
      </w:tabs>
      <w:spacing w:line="240" w:lineRule="exact"/>
      <w:ind w:left="-1560"/>
    </w:pPr>
    <w:rPr>
      <w:noProof/>
    </w:rPr>
  </w:style>
  <w:style w:type="paragraph" w:styleId="Voettekst">
    <w:name w:val="footer"/>
    <w:aliases w:val="eersteregel"/>
    <w:basedOn w:val="Standaard"/>
    <w:link w:val="VoettekstChar"/>
    <w:pPr>
      <w:tabs>
        <w:tab w:val="center" w:pos="4536"/>
        <w:tab w:val="right" w:pos="9072"/>
      </w:tabs>
    </w:pPr>
  </w:style>
  <w:style w:type="paragraph" w:customStyle="1" w:styleId="ModelTitel">
    <w:name w:val="ModelTitel"/>
    <w:rPr>
      <w:rFonts w:ascii="Arial" w:hAnsi="Arial"/>
      <w:b/>
      <w:noProof/>
      <w:spacing w:val="4"/>
      <w:sz w:val="22"/>
    </w:rPr>
  </w:style>
  <w:style w:type="character" w:customStyle="1" w:styleId="Referentiekopje">
    <w:name w:val="Referentiekopje"/>
    <w:rPr>
      <w:rFonts w:ascii="Arial" w:hAnsi="Arial"/>
      <w:sz w:val="14"/>
      <w:lang w:val="nl-NL"/>
    </w:rPr>
  </w:style>
  <w:style w:type="paragraph" w:customStyle="1" w:styleId="Adresregel">
    <w:name w:val="Adresregel"/>
    <w:pPr>
      <w:spacing w:line="240" w:lineRule="exact"/>
      <w:ind w:right="284"/>
      <w:jc w:val="right"/>
    </w:pPr>
    <w:rPr>
      <w:rFonts w:ascii="Arial" w:hAnsi="Arial"/>
      <w:noProof/>
      <w:sz w:val="14"/>
    </w:rPr>
  </w:style>
  <w:style w:type="paragraph" w:customStyle="1" w:styleId="Adresgegevens">
    <w:name w:val="Adresgegevens"/>
    <w:basedOn w:val="Standaard"/>
    <w:pPr>
      <w:spacing w:line="240" w:lineRule="exact"/>
      <w:jc w:val="right"/>
    </w:pPr>
    <w:rPr>
      <w:sz w:val="14"/>
    </w:rPr>
  </w:style>
  <w:style w:type="character" w:customStyle="1" w:styleId="Adresregelkopje">
    <w:name w:val="Adresregelkopje"/>
    <w:rPr>
      <w:rFonts w:ascii="Arial" w:hAnsi="Arial"/>
      <w:b/>
      <w:lang w:val="nl-NL"/>
    </w:rPr>
  </w:style>
  <w:style w:type="paragraph" w:customStyle="1" w:styleId="ReferentieKopjeVolgvel">
    <w:name w:val="ReferentieKopjeVolgvel"/>
    <w:pPr>
      <w:spacing w:line="240" w:lineRule="exact"/>
      <w:jc w:val="right"/>
    </w:pPr>
    <w:rPr>
      <w:rFonts w:ascii="Arial" w:hAnsi="Arial"/>
      <w:noProof/>
      <w:sz w:val="14"/>
    </w:rPr>
  </w:style>
  <w:style w:type="paragraph" w:customStyle="1" w:styleId="ReferentieItemVolgvel">
    <w:name w:val="ReferentieItemVolgvel"/>
    <w:pPr>
      <w:ind w:left="284"/>
    </w:pPr>
    <w:rPr>
      <w:rFonts w:ascii="Arial" w:hAnsi="Arial"/>
      <w:noProof/>
      <w:sz w:val="18"/>
    </w:rPr>
  </w:style>
  <w:style w:type="paragraph" w:customStyle="1" w:styleId="OnsKenmerk">
    <w:name w:val="OnsKenmerk"/>
    <w:basedOn w:val="Standaard"/>
  </w:style>
  <w:style w:type="paragraph" w:customStyle="1" w:styleId="RapportTitel">
    <w:name w:val="RapportTitel"/>
    <w:pPr>
      <w:spacing w:line="720" w:lineRule="exact"/>
    </w:pPr>
    <w:rPr>
      <w:rFonts w:ascii="Arial" w:hAnsi="Arial"/>
      <w:b/>
      <w:noProof/>
      <w:spacing w:val="8"/>
      <w:sz w:val="36"/>
    </w:rPr>
  </w:style>
  <w:style w:type="paragraph" w:customStyle="1" w:styleId="ReferentieItem">
    <w:name w:val="ReferentieItem"/>
    <w:pPr>
      <w:spacing w:line="240" w:lineRule="exact"/>
    </w:pPr>
    <w:rPr>
      <w:rFonts w:ascii="Arial" w:hAnsi="Arial"/>
      <w:noProof/>
    </w:rPr>
  </w:style>
  <w:style w:type="paragraph" w:customStyle="1" w:styleId="DatumStyle">
    <w:name w:val="DatumStyle"/>
    <w:basedOn w:val="ReferentieItem"/>
  </w:style>
  <w:style w:type="paragraph" w:styleId="Inhopg1">
    <w:name w:val="toc 1"/>
    <w:basedOn w:val="Standaard"/>
    <w:next w:val="Standaard"/>
    <w:autoRedefine/>
    <w:uiPriority w:val="39"/>
    <w:rsid w:val="00C45664"/>
    <w:pPr>
      <w:tabs>
        <w:tab w:val="left" w:pos="426"/>
        <w:tab w:val="right" w:leader="dot" w:pos="9327"/>
      </w:tabs>
      <w:spacing w:before="120" w:after="120"/>
    </w:pPr>
    <w:rPr>
      <w:b/>
      <w:bCs/>
      <w:caps/>
    </w:rPr>
  </w:style>
  <w:style w:type="paragraph" w:customStyle="1" w:styleId="inhoudsopgave">
    <w:name w:val="inhoudsopgave"/>
    <w:basedOn w:val="Standaard"/>
    <w:pPr>
      <w:spacing w:before="180" w:after="240" w:line="240" w:lineRule="auto"/>
    </w:pPr>
    <w:rPr>
      <w:b/>
      <w:sz w:val="26"/>
    </w:rPr>
  </w:style>
  <w:style w:type="paragraph" w:styleId="Inhopg2">
    <w:name w:val="toc 2"/>
    <w:basedOn w:val="Standaard"/>
    <w:next w:val="Standaard"/>
    <w:autoRedefine/>
    <w:uiPriority w:val="39"/>
    <w:rsid w:val="00E740F7"/>
    <w:pPr>
      <w:ind w:left="200"/>
    </w:pPr>
    <w:rPr>
      <w:smallCaps/>
    </w:rPr>
  </w:style>
  <w:style w:type="paragraph" w:styleId="Inhopg3">
    <w:name w:val="toc 3"/>
    <w:basedOn w:val="Standaard"/>
    <w:next w:val="Standaard"/>
    <w:autoRedefine/>
    <w:uiPriority w:val="39"/>
    <w:rsid w:val="00E740F7"/>
    <w:pPr>
      <w:ind w:left="400"/>
    </w:pPr>
    <w:rPr>
      <w:i/>
      <w:iCs/>
    </w:rPr>
  </w:style>
  <w:style w:type="paragraph" w:styleId="Inhopg4">
    <w:name w:val="toc 4"/>
    <w:basedOn w:val="Standaard"/>
    <w:next w:val="Standaard"/>
    <w:autoRedefine/>
    <w:uiPriority w:val="39"/>
    <w:pPr>
      <w:ind w:left="600"/>
    </w:pPr>
    <w:rPr>
      <w:rFonts w:ascii="Times New Roman" w:hAnsi="Times New Roman"/>
      <w:sz w:val="18"/>
      <w:szCs w:val="18"/>
    </w:rPr>
  </w:style>
  <w:style w:type="paragraph" w:styleId="Inhopg5">
    <w:name w:val="toc 5"/>
    <w:basedOn w:val="Standaard"/>
    <w:next w:val="Standaard"/>
    <w:autoRedefine/>
    <w:uiPriority w:val="39"/>
    <w:pPr>
      <w:ind w:left="800"/>
    </w:pPr>
    <w:rPr>
      <w:rFonts w:ascii="Times New Roman" w:hAnsi="Times New Roman"/>
      <w:sz w:val="18"/>
      <w:szCs w:val="18"/>
    </w:rPr>
  </w:style>
  <w:style w:type="paragraph" w:styleId="Inhopg6">
    <w:name w:val="toc 6"/>
    <w:basedOn w:val="Standaard"/>
    <w:next w:val="Standaard"/>
    <w:autoRedefine/>
    <w:uiPriority w:val="39"/>
    <w:pPr>
      <w:ind w:left="1000"/>
    </w:pPr>
    <w:rPr>
      <w:rFonts w:ascii="Times New Roman" w:hAnsi="Times New Roman"/>
      <w:sz w:val="18"/>
      <w:szCs w:val="18"/>
    </w:rPr>
  </w:style>
  <w:style w:type="paragraph" w:styleId="Inhopg7">
    <w:name w:val="toc 7"/>
    <w:basedOn w:val="Standaard"/>
    <w:next w:val="Standaard"/>
    <w:autoRedefine/>
    <w:uiPriority w:val="39"/>
    <w:pPr>
      <w:ind w:left="1200"/>
    </w:pPr>
    <w:rPr>
      <w:rFonts w:ascii="Times New Roman" w:hAnsi="Times New Roman"/>
      <w:sz w:val="18"/>
      <w:szCs w:val="18"/>
    </w:rPr>
  </w:style>
  <w:style w:type="paragraph" w:styleId="Inhopg8">
    <w:name w:val="toc 8"/>
    <w:basedOn w:val="Standaard"/>
    <w:next w:val="Standaard"/>
    <w:autoRedefine/>
    <w:uiPriority w:val="39"/>
    <w:pPr>
      <w:ind w:left="1400"/>
    </w:pPr>
    <w:rPr>
      <w:rFonts w:ascii="Times New Roman" w:hAnsi="Times New Roman"/>
      <w:sz w:val="18"/>
      <w:szCs w:val="18"/>
    </w:rPr>
  </w:style>
  <w:style w:type="paragraph" w:styleId="Inhopg9">
    <w:name w:val="toc 9"/>
    <w:basedOn w:val="Standaard"/>
    <w:next w:val="Standaard"/>
    <w:autoRedefine/>
    <w:uiPriority w:val="39"/>
    <w:pPr>
      <w:ind w:left="1600"/>
    </w:pPr>
    <w:rPr>
      <w:rFonts w:ascii="Times New Roman" w:hAnsi="Times New Roman"/>
      <w:sz w:val="18"/>
      <w:szCs w:val="18"/>
    </w:rPr>
  </w:style>
  <w:style w:type="paragraph" w:styleId="Aanhef">
    <w:name w:val="Salutation"/>
    <w:basedOn w:val="Standaard"/>
    <w:next w:val="Standaard"/>
    <w:semiHidden/>
  </w:style>
  <w:style w:type="paragraph" w:styleId="Adresenvelop">
    <w:name w:val="envelope address"/>
    <w:basedOn w:val="Standaard"/>
    <w:semiHidden/>
    <w:pPr>
      <w:framePr w:w="7920" w:h="1980" w:hRule="exact" w:hSpace="141" w:wrap="auto" w:hAnchor="page" w:xAlign="center" w:yAlign="bottom"/>
      <w:ind w:left="2880"/>
    </w:pPr>
    <w:rPr>
      <w:sz w:val="24"/>
    </w:rPr>
  </w:style>
  <w:style w:type="paragraph" w:styleId="Afsluiting">
    <w:name w:val="Closing"/>
    <w:basedOn w:val="Standaard"/>
    <w:semiHidden/>
    <w:pPr>
      <w:ind w:left="4252"/>
    </w:pPr>
  </w:style>
  <w:style w:type="paragraph" w:styleId="Afzender">
    <w:name w:val="envelope return"/>
    <w:basedOn w:val="Standaard"/>
    <w:semiHidden/>
  </w:style>
  <w:style w:type="paragraph" w:customStyle="1" w:styleId="BalloonText1">
    <w:name w:val="Balloon Text1"/>
    <w:basedOn w:val="Standaard"/>
    <w:semiHidden/>
    <w:rPr>
      <w:rFonts w:ascii="Tahoma" w:hAnsi="Tahoma"/>
      <w:sz w:val="16"/>
    </w:rPr>
  </w:style>
  <w:style w:type="paragraph" w:styleId="Berichtkop">
    <w:name w:val="Message Header"/>
    <w:basedOn w:val="Standaard"/>
    <w:semiHidden/>
    <w:pPr>
      <w:pBdr>
        <w:top w:val="single" w:sz="6" w:space="1" w:color="auto"/>
        <w:left w:val="single" w:sz="6" w:space="1" w:color="auto"/>
        <w:bottom w:val="single" w:sz="6" w:space="1" w:color="auto"/>
        <w:right w:val="single" w:sz="6" w:space="1" w:color="auto"/>
      </w:pBdr>
      <w:shd w:val="pct20" w:color="auto" w:fill="auto"/>
      <w:ind w:left="1134" w:hanging="1134"/>
    </w:pPr>
    <w:rPr>
      <w:sz w:val="24"/>
    </w:rPr>
  </w:style>
  <w:style w:type="paragraph" w:styleId="Bijschrift">
    <w:name w:val="caption"/>
    <w:basedOn w:val="Standaard"/>
    <w:next w:val="Standaard"/>
    <w:uiPriority w:val="35"/>
    <w:qFormat/>
    <w:pPr>
      <w:spacing w:before="120" w:after="120"/>
    </w:pPr>
    <w:rPr>
      <w:b/>
    </w:rPr>
  </w:style>
  <w:style w:type="paragraph" w:styleId="Bloktekst">
    <w:name w:val="Block Text"/>
    <w:basedOn w:val="Standaard"/>
    <w:semiHidden/>
    <w:pPr>
      <w:spacing w:after="120"/>
      <w:ind w:left="1440" w:right="1440"/>
    </w:pPr>
  </w:style>
  <w:style w:type="paragraph" w:styleId="Bronvermelding">
    <w:name w:val="table of authorities"/>
    <w:basedOn w:val="Standaard"/>
    <w:next w:val="Standaard"/>
    <w:semiHidden/>
    <w:pPr>
      <w:ind w:left="200" w:hanging="200"/>
    </w:pPr>
  </w:style>
  <w:style w:type="paragraph" w:styleId="Datum">
    <w:name w:val="Date"/>
    <w:basedOn w:val="Standaard"/>
    <w:next w:val="Standaard"/>
    <w:semiHidden/>
  </w:style>
  <w:style w:type="paragraph" w:styleId="Documentstructuur">
    <w:name w:val="Document Map"/>
    <w:basedOn w:val="Standaard"/>
    <w:semiHidden/>
    <w:pPr>
      <w:shd w:val="clear" w:color="auto" w:fill="000080"/>
    </w:pPr>
    <w:rPr>
      <w:rFonts w:ascii="Tahoma" w:hAnsi="Tahoma"/>
    </w:rPr>
  </w:style>
  <w:style w:type="character" w:styleId="Eindnootmarkering">
    <w:name w:val="endnote reference"/>
    <w:semiHidden/>
    <w:rPr>
      <w:vertAlign w:val="superscript"/>
      <w:lang w:val="nl-NL"/>
    </w:rPr>
  </w:style>
  <w:style w:type="paragraph" w:styleId="Eindnoottekst">
    <w:name w:val="endnote text"/>
    <w:basedOn w:val="Standaard"/>
    <w:semiHidden/>
  </w:style>
  <w:style w:type="character" w:styleId="GevolgdeHyperlink">
    <w:name w:val="FollowedHyperlink"/>
    <w:rPr>
      <w:color w:val="800080"/>
      <w:u w:val="single"/>
      <w:lang w:val="nl-NL"/>
    </w:rPr>
  </w:style>
  <w:style w:type="paragraph" w:styleId="Handtekening">
    <w:name w:val="Signature"/>
    <w:basedOn w:val="Standaard"/>
    <w:semiHidden/>
    <w:pPr>
      <w:ind w:left="4252"/>
    </w:pPr>
  </w:style>
  <w:style w:type="character" w:styleId="Hyperlink">
    <w:name w:val="Hyperlink"/>
    <w:uiPriority w:val="99"/>
    <w:rPr>
      <w:color w:val="0000FF"/>
      <w:u w:val="single"/>
      <w:lang w:val="nl-NL"/>
    </w:rPr>
  </w:style>
  <w:style w:type="paragraph" w:styleId="Index1">
    <w:name w:val="index 1"/>
    <w:basedOn w:val="Standaard"/>
    <w:next w:val="Standaard"/>
    <w:autoRedefine/>
    <w:semiHidden/>
    <w:pPr>
      <w:ind w:left="200" w:hanging="200"/>
    </w:pPr>
  </w:style>
  <w:style w:type="paragraph" w:styleId="Index2">
    <w:name w:val="index 2"/>
    <w:basedOn w:val="Standaard"/>
    <w:next w:val="Standaard"/>
    <w:autoRedefine/>
    <w:semiHidden/>
    <w:pPr>
      <w:ind w:left="400" w:hanging="200"/>
    </w:pPr>
  </w:style>
  <w:style w:type="paragraph" w:styleId="Index3">
    <w:name w:val="index 3"/>
    <w:basedOn w:val="Standaard"/>
    <w:next w:val="Standaard"/>
    <w:autoRedefine/>
    <w:semiHidden/>
    <w:pPr>
      <w:ind w:left="600" w:hanging="200"/>
    </w:pPr>
  </w:style>
  <w:style w:type="paragraph" w:styleId="Index4">
    <w:name w:val="index 4"/>
    <w:basedOn w:val="Standaard"/>
    <w:next w:val="Standaard"/>
    <w:autoRedefine/>
    <w:semiHidden/>
    <w:pPr>
      <w:ind w:left="800" w:hanging="200"/>
    </w:pPr>
  </w:style>
  <w:style w:type="paragraph" w:styleId="Index5">
    <w:name w:val="index 5"/>
    <w:basedOn w:val="Standaard"/>
    <w:next w:val="Standaard"/>
    <w:autoRedefine/>
    <w:semiHidden/>
    <w:pPr>
      <w:ind w:left="1000" w:hanging="200"/>
    </w:pPr>
  </w:style>
  <w:style w:type="paragraph" w:styleId="Index6">
    <w:name w:val="index 6"/>
    <w:basedOn w:val="Standaard"/>
    <w:next w:val="Standaard"/>
    <w:autoRedefine/>
    <w:semiHidden/>
    <w:pPr>
      <w:ind w:left="1200" w:hanging="200"/>
    </w:pPr>
  </w:style>
  <w:style w:type="paragraph" w:styleId="Index7">
    <w:name w:val="index 7"/>
    <w:basedOn w:val="Standaard"/>
    <w:next w:val="Standaard"/>
    <w:autoRedefine/>
    <w:semiHidden/>
    <w:pPr>
      <w:ind w:left="1400" w:hanging="200"/>
    </w:pPr>
  </w:style>
  <w:style w:type="paragraph" w:styleId="Index8">
    <w:name w:val="index 8"/>
    <w:basedOn w:val="Standaard"/>
    <w:next w:val="Standaard"/>
    <w:autoRedefine/>
    <w:semiHidden/>
    <w:pPr>
      <w:ind w:left="1600" w:hanging="200"/>
    </w:pPr>
  </w:style>
  <w:style w:type="paragraph" w:styleId="Index9">
    <w:name w:val="index 9"/>
    <w:basedOn w:val="Standaard"/>
    <w:next w:val="Standaard"/>
    <w:autoRedefine/>
    <w:semiHidden/>
    <w:pPr>
      <w:ind w:left="1800" w:hanging="200"/>
    </w:pPr>
  </w:style>
  <w:style w:type="paragraph" w:styleId="Indexkop">
    <w:name w:val="index heading"/>
    <w:basedOn w:val="Standaard"/>
    <w:next w:val="Index1"/>
    <w:semiHidden/>
    <w:rPr>
      <w:b/>
    </w:rPr>
  </w:style>
  <w:style w:type="paragraph" w:styleId="Kopbronvermelding">
    <w:name w:val="toa heading"/>
    <w:basedOn w:val="Standaard"/>
    <w:next w:val="Standaard"/>
    <w:semiHidden/>
    <w:pPr>
      <w:spacing w:before="120"/>
    </w:pPr>
    <w:rPr>
      <w:b/>
      <w:sz w:val="24"/>
    </w:rPr>
  </w:style>
  <w:style w:type="paragraph" w:styleId="Lijst">
    <w:name w:val="List"/>
    <w:basedOn w:val="Standaard"/>
    <w:semiHidden/>
    <w:pPr>
      <w:ind w:left="283" w:hanging="283"/>
    </w:pPr>
  </w:style>
  <w:style w:type="paragraph" w:styleId="Lijst2">
    <w:name w:val="List 2"/>
    <w:basedOn w:val="Standaard"/>
    <w:semiHidden/>
    <w:pPr>
      <w:ind w:left="566" w:hanging="283"/>
    </w:pPr>
  </w:style>
  <w:style w:type="paragraph" w:styleId="Lijst3">
    <w:name w:val="List 3"/>
    <w:basedOn w:val="Standaard"/>
    <w:semiHidden/>
    <w:pPr>
      <w:ind w:left="849" w:hanging="283"/>
    </w:pPr>
  </w:style>
  <w:style w:type="paragraph" w:styleId="Lijst4">
    <w:name w:val="List 4"/>
    <w:basedOn w:val="Standaard"/>
    <w:semiHidden/>
    <w:pPr>
      <w:ind w:left="1132" w:hanging="283"/>
    </w:pPr>
  </w:style>
  <w:style w:type="paragraph" w:styleId="Lijst5">
    <w:name w:val="List 5"/>
    <w:basedOn w:val="Standaard"/>
    <w:semiHidden/>
    <w:pPr>
      <w:ind w:left="1415" w:hanging="283"/>
    </w:pPr>
  </w:style>
  <w:style w:type="paragraph" w:styleId="Lijstmetafbeeldingen">
    <w:name w:val="table of figures"/>
    <w:basedOn w:val="Standaard"/>
    <w:next w:val="Standaard"/>
    <w:semiHidden/>
    <w:pPr>
      <w:ind w:left="400" w:hanging="400"/>
    </w:pPr>
  </w:style>
  <w:style w:type="paragraph" w:styleId="Lijstopsomteken">
    <w:name w:val="List Bullet"/>
    <w:basedOn w:val="Standaard"/>
    <w:autoRedefine/>
    <w:semiHidden/>
    <w:pPr>
      <w:numPr>
        <w:numId w:val="1"/>
      </w:numPr>
    </w:pPr>
  </w:style>
  <w:style w:type="paragraph" w:styleId="Lijstopsomteken2">
    <w:name w:val="List Bullet 2"/>
    <w:basedOn w:val="Standaard"/>
    <w:autoRedefine/>
    <w:semiHidden/>
    <w:pPr>
      <w:numPr>
        <w:numId w:val="2"/>
      </w:numPr>
    </w:pPr>
  </w:style>
  <w:style w:type="paragraph" w:styleId="Lijstopsomteken3">
    <w:name w:val="List Bullet 3"/>
    <w:basedOn w:val="Standaard"/>
    <w:autoRedefine/>
    <w:semiHidden/>
    <w:pPr>
      <w:numPr>
        <w:numId w:val="3"/>
      </w:numPr>
    </w:pPr>
  </w:style>
  <w:style w:type="paragraph" w:styleId="Lijstopsomteken4">
    <w:name w:val="List Bullet 4"/>
    <w:basedOn w:val="Standaard"/>
    <w:autoRedefine/>
    <w:semiHidden/>
    <w:pPr>
      <w:numPr>
        <w:numId w:val="4"/>
      </w:numPr>
    </w:pPr>
  </w:style>
  <w:style w:type="paragraph" w:styleId="Lijstopsomteken5">
    <w:name w:val="List Bullet 5"/>
    <w:basedOn w:val="Standaard"/>
    <w:autoRedefine/>
    <w:semiHidden/>
    <w:pPr>
      <w:numPr>
        <w:numId w:val="5"/>
      </w:numPr>
    </w:pPr>
  </w:style>
  <w:style w:type="paragraph" w:styleId="Lijstnummering">
    <w:name w:val="List Number"/>
    <w:basedOn w:val="Standaard"/>
    <w:semiHidden/>
    <w:pPr>
      <w:numPr>
        <w:numId w:val="6"/>
      </w:numPr>
    </w:pPr>
  </w:style>
  <w:style w:type="paragraph" w:styleId="Lijstnummering2">
    <w:name w:val="List Number 2"/>
    <w:basedOn w:val="Standaard"/>
    <w:semiHidden/>
    <w:pPr>
      <w:numPr>
        <w:numId w:val="7"/>
      </w:numPr>
    </w:pPr>
  </w:style>
  <w:style w:type="paragraph" w:styleId="Lijstnummering3">
    <w:name w:val="List Number 3"/>
    <w:basedOn w:val="Standaard"/>
    <w:semiHidden/>
    <w:pPr>
      <w:numPr>
        <w:numId w:val="8"/>
      </w:numPr>
    </w:pPr>
  </w:style>
  <w:style w:type="paragraph" w:styleId="Lijstnummering4">
    <w:name w:val="List Number 4"/>
    <w:basedOn w:val="Standaard"/>
    <w:semiHidden/>
    <w:pPr>
      <w:numPr>
        <w:numId w:val="9"/>
      </w:numPr>
    </w:pPr>
  </w:style>
  <w:style w:type="paragraph" w:styleId="Lijstnummering5">
    <w:name w:val="List Number 5"/>
    <w:basedOn w:val="Standaard"/>
    <w:semiHidden/>
    <w:pPr>
      <w:numPr>
        <w:numId w:val="10"/>
      </w:numPr>
    </w:pPr>
  </w:style>
  <w:style w:type="paragraph" w:styleId="Lijstvoortzetting">
    <w:name w:val="List Continue"/>
    <w:basedOn w:val="Standaard"/>
    <w:semiHidden/>
    <w:pPr>
      <w:spacing w:after="120"/>
      <w:ind w:left="283"/>
    </w:pPr>
  </w:style>
  <w:style w:type="paragraph" w:styleId="Lijstvoortzetting2">
    <w:name w:val="List Continue 2"/>
    <w:basedOn w:val="Standaard"/>
    <w:semiHidden/>
    <w:pPr>
      <w:spacing w:after="120"/>
      <w:ind w:left="566"/>
    </w:pPr>
  </w:style>
  <w:style w:type="paragraph" w:styleId="Lijstvoortzetting3">
    <w:name w:val="List Continue 3"/>
    <w:basedOn w:val="Standaard"/>
    <w:semiHidden/>
    <w:pPr>
      <w:spacing w:after="120"/>
      <w:ind w:left="849"/>
    </w:pPr>
  </w:style>
  <w:style w:type="paragraph" w:styleId="Lijstvoortzetting4">
    <w:name w:val="List Continue 4"/>
    <w:basedOn w:val="Standaard"/>
    <w:semiHidden/>
    <w:pPr>
      <w:spacing w:after="120"/>
      <w:ind w:left="1132"/>
    </w:pPr>
  </w:style>
  <w:style w:type="paragraph" w:styleId="Lijstvoortzetting5">
    <w:name w:val="List Continue 5"/>
    <w:basedOn w:val="Standaard"/>
    <w:semiHidden/>
    <w:pPr>
      <w:spacing w:after="120"/>
      <w:ind w:left="1415"/>
    </w:pPr>
  </w:style>
  <w:style w:type="paragraph" w:styleId="Macrotekst">
    <w:name w:val="macro"/>
    <w:semiHidden/>
    <w:pPr>
      <w:tabs>
        <w:tab w:val="left" w:pos="480"/>
        <w:tab w:val="left" w:pos="960"/>
        <w:tab w:val="left" w:pos="1440"/>
        <w:tab w:val="left" w:pos="1920"/>
        <w:tab w:val="left" w:pos="2400"/>
        <w:tab w:val="left" w:pos="2880"/>
        <w:tab w:val="left" w:pos="3360"/>
        <w:tab w:val="left" w:pos="3840"/>
        <w:tab w:val="left" w:pos="4320"/>
      </w:tabs>
      <w:spacing w:line="240" w:lineRule="atLeast"/>
    </w:pPr>
    <w:rPr>
      <w:rFonts w:ascii="Courier New" w:hAnsi="Courier New"/>
      <w:spacing w:val="-4"/>
    </w:rPr>
  </w:style>
  <w:style w:type="character" w:styleId="Nadruk">
    <w:name w:val="Emphasis"/>
    <w:qFormat/>
    <w:rPr>
      <w:i/>
      <w:lang w:val="nl-NL"/>
    </w:rPr>
  </w:style>
  <w:style w:type="paragraph" w:styleId="Notitiekop">
    <w:name w:val="Note Heading"/>
    <w:basedOn w:val="Standaard"/>
    <w:next w:val="Standaard"/>
    <w:semiHidden/>
  </w:style>
  <w:style w:type="paragraph" w:styleId="Tekstzonderopmaak">
    <w:name w:val="Plain Text"/>
    <w:basedOn w:val="Standaard"/>
    <w:rPr>
      <w:rFonts w:ascii="Courier New" w:hAnsi="Courier New"/>
    </w:rPr>
  </w:style>
  <w:style w:type="character" w:styleId="Paginanummer">
    <w:name w:val="page number"/>
    <w:rPr>
      <w:lang w:val="nl-NL"/>
    </w:rPr>
  </w:style>
  <w:style w:type="paragraph" w:styleId="Plattetekst">
    <w:name w:val="Body Text"/>
    <w:basedOn w:val="Standaard"/>
    <w:link w:val="PlattetekstChar"/>
    <w:uiPriority w:val="99"/>
    <w:pPr>
      <w:spacing w:after="120"/>
    </w:pPr>
  </w:style>
  <w:style w:type="paragraph" w:styleId="Plattetekst2">
    <w:name w:val="Body Text 2"/>
    <w:basedOn w:val="Standaard"/>
    <w:pPr>
      <w:spacing w:after="120" w:line="480" w:lineRule="auto"/>
    </w:pPr>
  </w:style>
  <w:style w:type="paragraph" w:styleId="Plattetekst3">
    <w:name w:val="Body Text 3"/>
    <w:basedOn w:val="Standaard"/>
    <w:semiHidden/>
    <w:pPr>
      <w:spacing w:after="120"/>
    </w:pPr>
    <w:rPr>
      <w:sz w:val="16"/>
    </w:rPr>
  </w:style>
  <w:style w:type="paragraph" w:styleId="Platteteksteersteinspringing">
    <w:name w:val="Body Text First Indent"/>
    <w:basedOn w:val="Plattetekst"/>
    <w:semiHidden/>
    <w:pPr>
      <w:ind w:firstLine="210"/>
    </w:pPr>
  </w:style>
  <w:style w:type="paragraph" w:styleId="Plattetekstinspringen">
    <w:name w:val="Body Text Indent"/>
    <w:basedOn w:val="Standaard"/>
    <w:link w:val="PlattetekstinspringenChar"/>
    <w:uiPriority w:val="99"/>
    <w:pPr>
      <w:spacing w:after="120"/>
      <w:ind w:left="283"/>
    </w:pPr>
  </w:style>
  <w:style w:type="paragraph" w:styleId="Platteteksteersteinspringing2">
    <w:name w:val="Body Text First Indent 2"/>
    <w:basedOn w:val="Plattetekstinspringen"/>
    <w:semiHidden/>
    <w:pPr>
      <w:ind w:firstLine="210"/>
    </w:pPr>
  </w:style>
  <w:style w:type="paragraph" w:styleId="Plattetekstinspringen2">
    <w:name w:val="Body Text Indent 2"/>
    <w:basedOn w:val="Standaard"/>
    <w:semiHidden/>
    <w:pPr>
      <w:spacing w:after="120" w:line="480" w:lineRule="auto"/>
      <w:ind w:left="283"/>
    </w:pPr>
  </w:style>
  <w:style w:type="paragraph" w:styleId="Plattetekstinspringen3">
    <w:name w:val="Body Text Indent 3"/>
    <w:basedOn w:val="Standaard"/>
    <w:semiHidden/>
    <w:pPr>
      <w:spacing w:after="120"/>
      <w:ind w:left="283"/>
    </w:pPr>
    <w:rPr>
      <w:sz w:val="16"/>
    </w:rPr>
  </w:style>
  <w:style w:type="paragraph" w:customStyle="1" w:styleId="ReferentieItemRechts">
    <w:name w:val="ReferentieItemRechts"/>
    <w:pPr>
      <w:spacing w:line="240" w:lineRule="exact"/>
      <w:jc w:val="right"/>
    </w:pPr>
    <w:rPr>
      <w:rFonts w:ascii="Arial" w:hAnsi="Arial"/>
      <w:noProof/>
    </w:rPr>
  </w:style>
  <w:style w:type="character" w:styleId="Regelnummer">
    <w:name w:val="line number"/>
    <w:semiHidden/>
    <w:rPr>
      <w:lang w:val="nl-NL"/>
    </w:rPr>
  </w:style>
  <w:style w:type="paragraph" w:styleId="Standaardinspringing">
    <w:name w:val="Normal Indent"/>
    <w:basedOn w:val="Standaard"/>
    <w:semiHidden/>
    <w:pPr>
      <w:ind w:left="708"/>
    </w:pPr>
  </w:style>
  <w:style w:type="paragraph" w:styleId="Ondertitel">
    <w:name w:val="Subtitle"/>
    <w:aliases w:val="Subtitel"/>
    <w:basedOn w:val="Standaard"/>
    <w:qFormat/>
    <w:pPr>
      <w:spacing w:after="60"/>
      <w:jc w:val="center"/>
      <w:outlineLvl w:val="1"/>
    </w:pPr>
    <w:rPr>
      <w:sz w:val="24"/>
    </w:rPr>
  </w:style>
  <w:style w:type="paragraph" w:styleId="Tekstopmerking">
    <w:name w:val="annotation text"/>
    <w:basedOn w:val="Standaard"/>
    <w:link w:val="TekstopmerkingChar"/>
  </w:style>
  <w:style w:type="paragraph" w:styleId="Titel">
    <w:name w:val="Title"/>
    <w:basedOn w:val="Standaard"/>
    <w:qFormat/>
    <w:pPr>
      <w:spacing w:before="240" w:after="60"/>
      <w:jc w:val="center"/>
      <w:outlineLvl w:val="0"/>
    </w:pPr>
    <w:rPr>
      <w:b/>
      <w:kern w:val="28"/>
      <w:sz w:val="32"/>
    </w:rPr>
  </w:style>
  <w:style w:type="character" w:styleId="Verwijzingopmerking">
    <w:name w:val="annotation reference"/>
    <w:rPr>
      <w:sz w:val="16"/>
      <w:lang w:val="nl-NL"/>
    </w:rPr>
  </w:style>
  <w:style w:type="character" w:styleId="Voetnootmarkering">
    <w:name w:val="footnote reference"/>
    <w:semiHidden/>
    <w:rPr>
      <w:vertAlign w:val="superscript"/>
      <w:lang w:val="nl-NL"/>
    </w:rPr>
  </w:style>
  <w:style w:type="paragraph" w:styleId="Voetnoottekst">
    <w:name w:val="footnote text"/>
    <w:basedOn w:val="Standaard"/>
    <w:link w:val="VoetnoottekstChar"/>
    <w:semiHidden/>
  </w:style>
  <w:style w:type="character" w:styleId="Zwaar">
    <w:name w:val="Strong"/>
    <w:qFormat/>
    <w:rPr>
      <w:b/>
      <w:lang w:val="nl-NL"/>
    </w:rPr>
  </w:style>
  <w:style w:type="paragraph" w:customStyle="1" w:styleId="RapportSubKopVet">
    <w:name w:val="RapportSubKopVet"/>
    <w:next w:val="Standaard"/>
    <w:pPr>
      <w:spacing w:line="240" w:lineRule="exact"/>
    </w:pPr>
    <w:rPr>
      <w:rFonts w:ascii="Arial" w:hAnsi="Arial"/>
      <w:b/>
      <w:noProof/>
      <w:spacing w:val="-2"/>
    </w:rPr>
  </w:style>
  <w:style w:type="paragraph" w:customStyle="1" w:styleId="inhoudsopgave2">
    <w:name w:val="inhoudsopgave2"/>
    <w:basedOn w:val="Standaard"/>
    <w:pPr>
      <w:spacing w:line="240" w:lineRule="exact"/>
    </w:pPr>
    <w:rPr>
      <w:b/>
    </w:rPr>
  </w:style>
  <w:style w:type="character" w:customStyle="1" w:styleId="infokop">
    <w:name w:val="infokop"/>
    <w:rPr>
      <w:rFonts w:ascii="Arial" w:hAnsi="Arial"/>
      <w:b/>
      <w:sz w:val="20"/>
      <w:lang w:val="nl-NL"/>
    </w:rPr>
  </w:style>
  <w:style w:type="paragraph" w:customStyle="1" w:styleId="infokopLinksLijnend">
    <w:name w:val="infokopLinksLijnend"/>
    <w:pPr>
      <w:spacing w:line="240" w:lineRule="exact"/>
    </w:pPr>
    <w:rPr>
      <w:rFonts w:ascii="Arial" w:hAnsi="Arial"/>
      <w:b/>
      <w:noProof/>
      <w:spacing w:val="-2"/>
    </w:rPr>
  </w:style>
  <w:style w:type="paragraph" w:customStyle="1" w:styleId="Tabelrij">
    <w:name w:val="Tabelrij"/>
    <w:pPr>
      <w:spacing w:before="70" w:after="40" w:line="240" w:lineRule="exact"/>
    </w:pPr>
    <w:rPr>
      <w:rFonts w:ascii="Arial" w:hAnsi="Arial"/>
      <w:noProof/>
      <w:spacing w:val="-2"/>
      <w:sz w:val="14"/>
    </w:rPr>
  </w:style>
  <w:style w:type="paragraph" w:customStyle="1" w:styleId="RapportTitel2">
    <w:name w:val="RapportTitel2"/>
    <w:basedOn w:val="RapportTitel"/>
  </w:style>
  <w:style w:type="paragraph" w:customStyle="1" w:styleId="RapportSubTitel">
    <w:name w:val="RapportSubTitel"/>
    <w:pPr>
      <w:spacing w:line="240" w:lineRule="exact"/>
    </w:pPr>
    <w:rPr>
      <w:rFonts w:ascii="Arial" w:hAnsi="Arial"/>
      <w:i/>
      <w:noProof/>
      <w:spacing w:val="-2"/>
    </w:rPr>
  </w:style>
  <w:style w:type="paragraph" w:customStyle="1" w:styleId="RapportSubKop">
    <w:name w:val="RapportSubKop"/>
    <w:next w:val="Standaard"/>
    <w:pPr>
      <w:spacing w:line="240" w:lineRule="exact"/>
    </w:pPr>
    <w:rPr>
      <w:rFonts w:ascii="Arial" w:hAnsi="Arial"/>
      <w:i/>
      <w:noProof/>
      <w:spacing w:val="-2"/>
    </w:rPr>
  </w:style>
  <w:style w:type="paragraph" w:customStyle="1" w:styleId="InleidingKop">
    <w:name w:val="InleidingKop"/>
    <w:basedOn w:val="Kop1"/>
    <w:next w:val="Inleidingtext"/>
    <w:pPr>
      <w:numPr>
        <w:numId w:val="0"/>
      </w:numPr>
    </w:pPr>
  </w:style>
  <w:style w:type="paragraph" w:customStyle="1" w:styleId="Voorwoord">
    <w:name w:val="Voorwoord"/>
    <w:basedOn w:val="Kop1"/>
    <w:next w:val="Standaard"/>
    <w:pPr>
      <w:numPr>
        <w:numId w:val="0"/>
      </w:numPr>
    </w:pPr>
  </w:style>
  <w:style w:type="paragraph" w:customStyle="1" w:styleId="Rubricering">
    <w:name w:val="Rubricering"/>
    <w:pPr>
      <w:spacing w:before="60" w:line="460" w:lineRule="exact"/>
    </w:pPr>
    <w:rPr>
      <w:rFonts w:ascii="Arial" w:hAnsi="Arial"/>
      <w:b/>
      <w:sz w:val="22"/>
      <w:szCs w:val="22"/>
    </w:rPr>
  </w:style>
  <w:style w:type="paragraph" w:customStyle="1" w:styleId="WijzigingsbeheerDocumenthistorie">
    <w:name w:val="WijzigingsbeheerDocumenthistorie"/>
    <w:basedOn w:val="ReferentieItem"/>
  </w:style>
  <w:style w:type="paragraph" w:customStyle="1" w:styleId="Versie">
    <w:name w:val="Versie"/>
    <w:basedOn w:val="ReferentieItem"/>
  </w:style>
  <w:style w:type="paragraph" w:customStyle="1" w:styleId="Datum2">
    <w:name w:val="Datum2"/>
    <w:basedOn w:val="ReferentieItem"/>
  </w:style>
  <w:style w:type="paragraph" w:customStyle="1" w:styleId="GewijzigdNaarAanleidingVan">
    <w:name w:val="GewijzigdNaarAanleidingVan"/>
    <w:basedOn w:val="ReferentieItem"/>
  </w:style>
  <w:style w:type="paragraph" w:customStyle="1" w:styleId="Wijziging">
    <w:name w:val="Wijziging"/>
    <w:basedOn w:val="ReferentieItem"/>
  </w:style>
  <w:style w:type="paragraph" w:customStyle="1" w:styleId="GewijzigdDoor">
    <w:name w:val="GewijzigdDoor"/>
    <w:basedOn w:val="ReferentieItem"/>
  </w:style>
  <w:style w:type="paragraph" w:customStyle="1" w:styleId="Paraaf2">
    <w:name w:val="Paraaf2"/>
    <w:basedOn w:val="ReferentieItem"/>
  </w:style>
  <w:style w:type="paragraph" w:customStyle="1" w:styleId="Inleidingtext">
    <w:name w:val="Inleidingtext"/>
    <w:basedOn w:val="Standaard"/>
    <w:next w:val="Standaard"/>
    <w:pPr>
      <w:spacing w:after="240"/>
    </w:pPr>
    <w:rPr>
      <w:i/>
    </w:rPr>
  </w:style>
  <w:style w:type="paragraph" w:customStyle="1" w:styleId="stlVoorwoord">
    <w:name w:val="stlVoorwoord"/>
    <w:basedOn w:val="Standaard"/>
  </w:style>
  <w:style w:type="paragraph" w:customStyle="1" w:styleId="stlInleiding">
    <w:name w:val="stlInleiding"/>
    <w:basedOn w:val="Standaard"/>
  </w:style>
  <w:style w:type="paragraph" w:styleId="E-mailhandtekening">
    <w:name w:val="E-mail Signature"/>
    <w:basedOn w:val="Standaard"/>
    <w:semiHidden/>
  </w:style>
  <w:style w:type="paragraph" w:styleId="HTML-voorafopgemaakt">
    <w:name w:val="HTML Preformatted"/>
    <w:aliases w:val=" vooraf opgemaakt"/>
    <w:basedOn w:val="Standaard"/>
    <w:semiHidden/>
    <w:rPr>
      <w:rFonts w:ascii="Courier New" w:hAnsi="Courier New" w:cs="Courier New"/>
    </w:rPr>
  </w:style>
  <w:style w:type="character" w:styleId="HTML-acroniem">
    <w:name w:val="HTML Acronym"/>
    <w:semiHidden/>
    <w:rPr>
      <w:lang w:val="nl-NL"/>
    </w:rPr>
  </w:style>
  <w:style w:type="paragraph" w:styleId="HTML-adres">
    <w:name w:val="HTML Address"/>
    <w:basedOn w:val="Standaard"/>
    <w:semiHidden/>
    <w:rPr>
      <w:i/>
      <w:iCs/>
    </w:rPr>
  </w:style>
  <w:style w:type="character" w:styleId="HTML-citaat">
    <w:name w:val="HTML Cite"/>
    <w:semiHidden/>
    <w:rPr>
      <w:i/>
      <w:iCs/>
      <w:lang w:val="nl-NL"/>
    </w:rPr>
  </w:style>
  <w:style w:type="character" w:styleId="HTMLCode">
    <w:name w:val="HTML Code"/>
    <w:semiHidden/>
    <w:rPr>
      <w:rFonts w:ascii="Courier New" w:hAnsi="Courier New"/>
      <w:sz w:val="20"/>
      <w:szCs w:val="20"/>
      <w:lang w:val="nl-NL"/>
    </w:rPr>
  </w:style>
  <w:style w:type="character" w:styleId="HTMLDefinition">
    <w:name w:val="HTML Definition"/>
    <w:semiHidden/>
    <w:rPr>
      <w:i/>
      <w:iCs/>
      <w:lang w:val="nl-NL"/>
    </w:rPr>
  </w:style>
  <w:style w:type="character" w:styleId="HTML-schrijfmachine">
    <w:name w:val="HTML Typewriter"/>
    <w:semiHidden/>
    <w:rPr>
      <w:rFonts w:ascii="Courier New" w:hAnsi="Courier New"/>
      <w:sz w:val="20"/>
      <w:szCs w:val="20"/>
      <w:lang w:val="nl-NL"/>
    </w:rPr>
  </w:style>
  <w:style w:type="character" w:styleId="HTML-toetsenbord">
    <w:name w:val="HTML Keyboard"/>
    <w:semiHidden/>
    <w:rPr>
      <w:rFonts w:ascii="Courier New" w:hAnsi="Courier New"/>
      <w:sz w:val="20"/>
      <w:szCs w:val="20"/>
      <w:lang w:val="nl-NL"/>
    </w:rPr>
  </w:style>
  <w:style w:type="character" w:styleId="HTMLVariable">
    <w:name w:val="HTML Variable"/>
    <w:semiHidden/>
    <w:rPr>
      <w:i/>
      <w:iCs/>
      <w:lang w:val="nl-NL"/>
    </w:rPr>
  </w:style>
  <w:style w:type="character" w:styleId="HTML-voorbeeld">
    <w:name w:val="HTML Sample"/>
    <w:semiHidden/>
    <w:rPr>
      <w:rFonts w:ascii="Courier New" w:hAnsi="Courier New"/>
      <w:lang w:val="nl-NL"/>
    </w:rPr>
  </w:style>
  <w:style w:type="paragraph" w:styleId="Normaalweb">
    <w:name w:val="Normal (Web)"/>
    <w:basedOn w:val="Standaard"/>
    <w:semiHidden/>
    <w:rPr>
      <w:rFonts w:ascii="Times New Roman" w:hAnsi="Times New Roman"/>
      <w:sz w:val="24"/>
      <w:szCs w:val="24"/>
    </w:rPr>
  </w:style>
  <w:style w:type="paragraph" w:styleId="Ballontekst">
    <w:name w:val="Balloon Text"/>
    <w:basedOn w:val="Standaard"/>
    <w:link w:val="BallontekstChar"/>
    <w:semiHidden/>
    <w:unhideWhenUsed/>
    <w:rsid w:val="007326F6"/>
    <w:pPr>
      <w:spacing w:line="240" w:lineRule="auto"/>
    </w:pPr>
    <w:rPr>
      <w:rFonts w:cs="Arial"/>
      <w:sz w:val="16"/>
      <w:szCs w:val="16"/>
    </w:rPr>
  </w:style>
  <w:style w:type="character" w:customStyle="1" w:styleId="BallontekstChar">
    <w:name w:val="Ballontekst Char"/>
    <w:link w:val="Ballontekst"/>
    <w:semiHidden/>
    <w:rsid w:val="007326F6"/>
    <w:rPr>
      <w:rFonts w:ascii="Arial" w:hAnsi="Arial" w:cs="Arial"/>
      <w:sz w:val="16"/>
      <w:szCs w:val="16"/>
      <w:lang w:val="nl-NL"/>
    </w:rPr>
  </w:style>
  <w:style w:type="paragraph" w:styleId="Onderwerpvanopmerking">
    <w:name w:val="annotation subject"/>
    <w:basedOn w:val="Tekstopmerking"/>
    <w:next w:val="Tekstopmerking"/>
    <w:link w:val="OnderwerpvanopmerkingChar"/>
    <w:rsid w:val="005F67EF"/>
    <w:rPr>
      <w:b/>
      <w:bCs/>
    </w:rPr>
  </w:style>
  <w:style w:type="paragraph" w:customStyle="1" w:styleId="TemplateToelichting">
    <w:name w:val="TemplateToelichting"/>
    <w:basedOn w:val="Standaard"/>
    <w:next w:val="Standaard"/>
    <w:rsid w:val="005F67EF"/>
    <w:rPr>
      <w:rFonts w:ascii="Arial Narrow" w:hAnsi="Arial Narrow"/>
      <w:vanish/>
      <w:color w:val="003366"/>
    </w:rPr>
  </w:style>
  <w:style w:type="table" w:styleId="Tabelraster">
    <w:name w:val="Table Grid"/>
    <w:basedOn w:val="Standaardtabel"/>
    <w:rsid w:val="00E2236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153994"/>
    <w:pPr>
      <w:ind w:left="720"/>
      <w:contextualSpacing/>
    </w:pPr>
  </w:style>
  <w:style w:type="character" w:customStyle="1" w:styleId="GeenafstandChar">
    <w:name w:val="Geen afstand Char"/>
    <w:link w:val="Geenafstand"/>
    <w:uiPriority w:val="1"/>
    <w:locked/>
    <w:rsid w:val="00827372"/>
    <w:rPr>
      <w:rFonts w:ascii="Calibri" w:hAnsi="Calibri"/>
      <w:sz w:val="22"/>
      <w:szCs w:val="22"/>
      <w:lang w:val="nl-NL" w:eastAsia="en-US" w:bidi="ar-SA"/>
    </w:rPr>
  </w:style>
  <w:style w:type="paragraph" w:styleId="Geenafstand">
    <w:name w:val="No Spacing"/>
    <w:link w:val="GeenafstandChar"/>
    <w:uiPriority w:val="1"/>
    <w:qFormat/>
    <w:rsid w:val="00827372"/>
    <w:rPr>
      <w:rFonts w:ascii="Calibri" w:hAnsi="Calibri"/>
      <w:sz w:val="22"/>
      <w:szCs w:val="22"/>
      <w:lang w:eastAsia="en-US"/>
    </w:rPr>
  </w:style>
  <w:style w:type="character" w:customStyle="1" w:styleId="KoptekstChar">
    <w:name w:val="Koptekst Char"/>
    <w:link w:val="Koptekst"/>
    <w:rsid w:val="00DC1978"/>
    <w:rPr>
      <w:rFonts w:ascii="Arial" w:hAnsi="Arial"/>
      <w:noProof/>
    </w:rPr>
  </w:style>
  <w:style w:type="character" w:customStyle="1" w:styleId="TekstopmerkingChar">
    <w:name w:val="Tekst opmerking Char"/>
    <w:link w:val="Tekstopmerking"/>
    <w:rsid w:val="00A164CC"/>
    <w:rPr>
      <w:rFonts w:ascii="Arial" w:hAnsi="Arial"/>
      <w:lang w:val="nl-NL"/>
    </w:rPr>
  </w:style>
  <w:style w:type="paragraph" w:customStyle="1" w:styleId="xl65">
    <w:name w:val="xl65"/>
    <w:basedOn w:val="Standaard"/>
    <w:rsid w:val="008E634B"/>
    <w:pPr>
      <w:pBdr>
        <w:top w:val="single" w:sz="8" w:space="0" w:color="auto"/>
        <w:left w:val="single" w:sz="8" w:space="0" w:color="auto"/>
        <w:bottom w:val="single" w:sz="8" w:space="0" w:color="auto"/>
        <w:right w:val="single" w:sz="4" w:space="0" w:color="auto"/>
      </w:pBdr>
      <w:shd w:val="clear" w:color="000000" w:fill="FFC000"/>
      <w:spacing w:before="100" w:beforeAutospacing="1" w:after="100" w:afterAutospacing="1" w:line="240" w:lineRule="auto"/>
      <w:jc w:val="center"/>
    </w:pPr>
    <w:rPr>
      <w:rFonts w:cs="Arial"/>
      <w:sz w:val="18"/>
      <w:szCs w:val="18"/>
    </w:rPr>
  </w:style>
  <w:style w:type="paragraph" w:customStyle="1" w:styleId="xl66">
    <w:name w:val="xl66"/>
    <w:basedOn w:val="Standaard"/>
    <w:rsid w:val="008E634B"/>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line="240" w:lineRule="auto"/>
      <w:jc w:val="center"/>
    </w:pPr>
    <w:rPr>
      <w:rFonts w:cs="Arial"/>
      <w:color w:val="000000"/>
      <w:sz w:val="18"/>
      <w:szCs w:val="18"/>
    </w:rPr>
  </w:style>
  <w:style w:type="paragraph" w:customStyle="1" w:styleId="xl67">
    <w:name w:val="xl67"/>
    <w:basedOn w:val="Standaard"/>
    <w:rsid w:val="008E634B"/>
    <w:pPr>
      <w:pBdr>
        <w:top w:val="single" w:sz="8" w:space="0" w:color="auto"/>
        <w:left w:val="single" w:sz="4" w:space="0" w:color="auto"/>
        <w:bottom w:val="single" w:sz="8" w:space="0" w:color="auto"/>
        <w:right w:val="single" w:sz="4" w:space="0" w:color="auto"/>
      </w:pBdr>
      <w:shd w:val="clear" w:color="000000" w:fill="FFC000"/>
      <w:spacing w:before="100" w:beforeAutospacing="1" w:after="100" w:afterAutospacing="1" w:line="240" w:lineRule="auto"/>
      <w:jc w:val="center"/>
    </w:pPr>
    <w:rPr>
      <w:rFonts w:cs="Arial"/>
      <w:color w:val="000000"/>
      <w:sz w:val="18"/>
      <w:szCs w:val="18"/>
    </w:rPr>
  </w:style>
  <w:style w:type="paragraph" w:customStyle="1" w:styleId="xl68">
    <w:name w:val="xl68"/>
    <w:basedOn w:val="Standaard"/>
    <w:rsid w:val="008E634B"/>
    <w:pPr>
      <w:pBdr>
        <w:top w:val="single" w:sz="8" w:space="0" w:color="auto"/>
        <w:left w:val="single" w:sz="4" w:space="0" w:color="auto"/>
        <w:bottom w:val="single" w:sz="8" w:space="0" w:color="auto"/>
        <w:right w:val="single" w:sz="4" w:space="0" w:color="auto"/>
      </w:pBdr>
      <w:shd w:val="clear" w:color="000000" w:fill="FFC000"/>
      <w:spacing w:before="100" w:beforeAutospacing="1" w:after="100" w:afterAutospacing="1" w:line="240" w:lineRule="auto"/>
      <w:jc w:val="center"/>
    </w:pPr>
    <w:rPr>
      <w:rFonts w:cs="Arial"/>
      <w:color w:val="000000"/>
      <w:sz w:val="18"/>
      <w:szCs w:val="18"/>
    </w:rPr>
  </w:style>
  <w:style w:type="paragraph" w:customStyle="1" w:styleId="xl69">
    <w:name w:val="xl69"/>
    <w:basedOn w:val="Standaard"/>
    <w:rsid w:val="008E634B"/>
    <w:pPr>
      <w:pBdr>
        <w:top w:val="single" w:sz="8" w:space="0" w:color="auto"/>
        <w:left w:val="single" w:sz="4" w:space="0" w:color="auto"/>
        <w:bottom w:val="single" w:sz="8" w:space="0" w:color="auto"/>
        <w:right w:val="single" w:sz="8" w:space="0" w:color="auto"/>
      </w:pBdr>
      <w:shd w:val="clear" w:color="000000" w:fill="FFC000"/>
      <w:spacing w:before="100" w:beforeAutospacing="1" w:after="100" w:afterAutospacing="1" w:line="240" w:lineRule="auto"/>
      <w:jc w:val="center"/>
    </w:pPr>
    <w:rPr>
      <w:rFonts w:cs="Arial"/>
      <w:color w:val="000000"/>
      <w:sz w:val="18"/>
      <w:szCs w:val="18"/>
    </w:rPr>
  </w:style>
  <w:style w:type="paragraph" w:customStyle="1" w:styleId="xl70">
    <w:name w:val="xl70"/>
    <w:basedOn w:val="Standaard"/>
    <w:rsid w:val="008E634B"/>
    <w:pPr>
      <w:pBdr>
        <w:top w:val="single" w:sz="8" w:space="0" w:color="auto"/>
        <w:left w:val="single" w:sz="8" w:space="0" w:color="auto"/>
        <w:bottom w:val="single" w:sz="8" w:space="0" w:color="auto"/>
        <w:right w:val="single" w:sz="4" w:space="0" w:color="auto"/>
      </w:pBdr>
      <w:shd w:val="clear" w:color="000000" w:fill="CCFFCC"/>
      <w:spacing w:before="100" w:beforeAutospacing="1" w:after="100" w:afterAutospacing="1" w:line="240" w:lineRule="auto"/>
      <w:jc w:val="center"/>
    </w:pPr>
    <w:rPr>
      <w:rFonts w:cs="Arial"/>
      <w:color w:val="000000"/>
      <w:sz w:val="18"/>
      <w:szCs w:val="18"/>
    </w:rPr>
  </w:style>
  <w:style w:type="paragraph" w:customStyle="1" w:styleId="xl71">
    <w:name w:val="xl71"/>
    <w:basedOn w:val="Standaard"/>
    <w:rsid w:val="008E634B"/>
    <w:pPr>
      <w:pBdr>
        <w:top w:val="single" w:sz="8" w:space="0" w:color="auto"/>
        <w:left w:val="single" w:sz="8" w:space="0" w:color="auto"/>
        <w:bottom w:val="single" w:sz="8" w:space="0" w:color="auto"/>
      </w:pBdr>
      <w:shd w:val="clear" w:color="000000" w:fill="CCFFCC"/>
      <w:spacing w:before="100" w:beforeAutospacing="1" w:after="100" w:afterAutospacing="1" w:line="240" w:lineRule="auto"/>
      <w:jc w:val="center"/>
    </w:pPr>
    <w:rPr>
      <w:rFonts w:cs="Arial"/>
      <w:color w:val="000000"/>
      <w:sz w:val="18"/>
      <w:szCs w:val="18"/>
    </w:rPr>
  </w:style>
  <w:style w:type="paragraph" w:customStyle="1" w:styleId="xl72">
    <w:name w:val="xl72"/>
    <w:basedOn w:val="Standaard"/>
    <w:rsid w:val="008E63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rPr>
  </w:style>
  <w:style w:type="paragraph" w:customStyle="1" w:styleId="xl73">
    <w:name w:val="xl73"/>
    <w:basedOn w:val="Standaard"/>
    <w:rsid w:val="008E634B"/>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textAlignment w:val="center"/>
    </w:pPr>
    <w:rPr>
      <w:rFonts w:cs="Arial"/>
      <w:sz w:val="18"/>
      <w:szCs w:val="18"/>
    </w:rPr>
  </w:style>
  <w:style w:type="paragraph" w:customStyle="1" w:styleId="xl74">
    <w:name w:val="xl74"/>
    <w:basedOn w:val="Standaard"/>
    <w:rsid w:val="008E634B"/>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cs="Arial"/>
      <w:sz w:val="18"/>
      <w:szCs w:val="18"/>
    </w:rPr>
  </w:style>
  <w:style w:type="paragraph" w:customStyle="1" w:styleId="xl75">
    <w:name w:val="xl75"/>
    <w:basedOn w:val="Standaard"/>
    <w:rsid w:val="008E634B"/>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cs="Arial"/>
      <w:sz w:val="18"/>
      <w:szCs w:val="18"/>
    </w:rPr>
  </w:style>
  <w:style w:type="paragraph" w:customStyle="1" w:styleId="xl76">
    <w:name w:val="xl76"/>
    <w:basedOn w:val="Standaard"/>
    <w:rsid w:val="008E634B"/>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cs="Arial"/>
      <w:sz w:val="18"/>
      <w:szCs w:val="18"/>
    </w:rPr>
  </w:style>
  <w:style w:type="paragraph" w:customStyle="1" w:styleId="xl77">
    <w:name w:val="xl77"/>
    <w:basedOn w:val="Standaard"/>
    <w:rsid w:val="008E634B"/>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cs="Arial"/>
      <w:sz w:val="18"/>
      <w:szCs w:val="18"/>
    </w:rPr>
  </w:style>
  <w:style w:type="paragraph" w:customStyle="1" w:styleId="xl78">
    <w:name w:val="xl78"/>
    <w:basedOn w:val="Standaard"/>
    <w:rsid w:val="008E634B"/>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textAlignment w:val="center"/>
    </w:pPr>
    <w:rPr>
      <w:rFonts w:cs="Arial"/>
      <w:color w:val="000000"/>
      <w:sz w:val="18"/>
      <w:szCs w:val="18"/>
    </w:rPr>
  </w:style>
  <w:style w:type="paragraph" w:customStyle="1" w:styleId="xl79">
    <w:name w:val="xl79"/>
    <w:basedOn w:val="Standaard"/>
    <w:rsid w:val="008E634B"/>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cs="Arial"/>
      <w:color w:val="000000"/>
      <w:sz w:val="18"/>
      <w:szCs w:val="18"/>
    </w:rPr>
  </w:style>
  <w:style w:type="paragraph" w:customStyle="1" w:styleId="xl80">
    <w:name w:val="xl80"/>
    <w:basedOn w:val="Standaard"/>
    <w:rsid w:val="008E634B"/>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textAlignment w:val="center"/>
    </w:pPr>
    <w:rPr>
      <w:rFonts w:cs="Arial"/>
      <w:sz w:val="18"/>
      <w:szCs w:val="18"/>
    </w:rPr>
  </w:style>
  <w:style w:type="paragraph" w:customStyle="1" w:styleId="xl81">
    <w:name w:val="xl81"/>
    <w:basedOn w:val="Standaard"/>
    <w:rsid w:val="008E634B"/>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cs="Arial"/>
      <w:sz w:val="18"/>
      <w:szCs w:val="18"/>
    </w:rPr>
  </w:style>
  <w:style w:type="paragraph" w:customStyle="1" w:styleId="xl82">
    <w:name w:val="xl82"/>
    <w:basedOn w:val="Standaard"/>
    <w:rsid w:val="008E634B"/>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cs="Arial"/>
      <w:sz w:val="18"/>
      <w:szCs w:val="18"/>
    </w:rPr>
  </w:style>
  <w:style w:type="paragraph" w:customStyle="1" w:styleId="xl83">
    <w:name w:val="xl83"/>
    <w:basedOn w:val="Standaard"/>
    <w:rsid w:val="008E634B"/>
    <w:pPr>
      <w:pBdr>
        <w:top w:val="single" w:sz="8" w:space="0" w:color="auto"/>
        <w:left w:val="single" w:sz="8" w:space="0" w:color="auto"/>
        <w:bottom w:val="single" w:sz="8" w:space="0" w:color="auto"/>
      </w:pBdr>
      <w:shd w:val="clear" w:color="000000" w:fill="FFC000"/>
      <w:spacing w:before="100" w:beforeAutospacing="1" w:after="100" w:afterAutospacing="1" w:line="240" w:lineRule="auto"/>
      <w:jc w:val="center"/>
    </w:pPr>
    <w:rPr>
      <w:rFonts w:cs="Arial"/>
      <w:color w:val="000000"/>
      <w:sz w:val="18"/>
      <w:szCs w:val="18"/>
    </w:rPr>
  </w:style>
  <w:style w:type="paragraph" w:customStyle="1" w:styleId="xl84">
    <w:name w:val="xl84"/>
    <w:basedOn w:val="Standaard"/>
    <w:rsid w:val="008E634B"/>
    <w:pPr>
      <w:pBdr>
        <w:top w:val="single" w:sz="8" w:space="0" w:color="auto"/>
        <w:bottom w:val="single" w:sz="8" w:space="0" w:color="auto"/>
      </w:pBdr>
      <w:shd w:val="clear" w:color="000000" w:fill="FFC000"/>
      <w:spacing w:before="100" w:beforeAutospacing="1" w:after="100" w:afterAutospacing="1" w:line="240" w:lineRule="auto"/>
      <w:jc w:val="center"/>
    </w:pPr>
    <w:rPr>
      <w:rFonts w:cs="Arial"/>
      <w:color w:val="000000"/>
      <w:sz w:val="18"/>
      <w:szCs w:val="18"/>
    </w:rPr>
  </w:style>
  <w:style w:type="paragraph" w:customStyle="1" w:styleId="xl85">
    <w:name w:val="xl85"/>
    <w:basedOn w:val="Standaard"/>
    <w:rsid w:val="008E634B"/>
    <w:pPr>
      <w:pBdr>
        <w:top w:val="single" w:sz="8" w:space="0" w:color="auto"/>
        <w:bottom w:val="single" w:sz="8" w:space="0" w:color="auto"/>
        <w:right w:val="single" w:sz="8" w:space="0" w:color="auto"/>
      </w:pBdr>
      <w:shd w:val="clear" w:color="000000" w:fill="FFC000"/>
      <w:spacing w:before="100" w:beforeAutospacing="1" w:after="100" w:afterAutospacing="1" w:line="240" w:lineRule="auto"/>
      <w:jc w:val="center"/>
    </w:pPr>
    <w:rPr>
      <w:rFonts w:cs="Arial"/>
      <w:color w:val="000000"/>
      <w:sz w:val="18"/>
      <w:szCs w:val="18"/>
    </w:rPr>
  </w:style>
  <w:style w:type="paragraph" w:customStyle="1" w:styleId="xl86">
    <w:name w:val="xl86"/>
    <w:basedOn w:val="Standaard"/>
    <w:rsid w:val="008E634B"/>
    <w:pPr>
      <w:pBdr>
        <w:top w:val="single" w:sz="8" w:space="0" w:color="auto"/>
        <w:left w:val="single" w:sz="8" w:space="0" w:color="auto"/>
        <w:bottom w:val="single" w:sz="8" w:space="0" w:color="auto"/>
      </w:pBdr>
      <w:shd w:val="clear" w:color="000000" w:fill="CCFFCC"/>
      <w:spacing w:before="100" w:beforeAutospacing="1" w:after="100" w:afterAutospacing="1" w:line="240" w:lineRule="auto"/>
      <w:jc w:val="center"/>
    </w:pPr>
    <w:rPr>
      <w:rFonts w:cs="Arial"/>
      <w:color w:val="000000"/>
      <w:sz w:val="18"/>
      <w:szCs w:val="18"/>
    </w:rPr>
  </w:style>
  <w:style w:type="paragraph" w:customStyle="1" w:styleId="xl87">
    <w:name w:val="xl87"/>
    <w:basedOn w:val="Standaard"/>
    <w:rsid w:val="008E634B"/>
    <w:pPr>
      <w:pBdr>
        <w:top w:val="single" w:sz="8" w:space="0" w:color="auto"/>
        <w:bottom w:val="single" w:sz="8" w:space="0" w:color="auto"/>
      </w:pBdr>
      <w:shd w:val="clear" w:color="000000" w:fill="CCFFCC"/>
      <w:spacing w:before="100" w:beforeAutospacing="1" w:after="100" w:afterAutospacing="1" w:line="240" w:lineRule="auto"/>
      <w:jc w:val="center"/>
    </w:pPr>
    <w:rPr>
      <w:rFonts w:cs="Arial"/>
      <w:color w:val="000000"/>
      <w:sz w:val="18"/>
      <w:szCs w:val="18"/>
    </w:rPr>
  </w:style>
  <w:style w:type="paragraph" w:customStyle="1" w:styleId="xl88">
    <w:name w:val="xl88"/>
    <w:basedOn w:val="Standaard"/>
    <w:rsid w:val="008E634B"/>
    <w:pPr>
      <w:pBdr>
        <w:top w:val="single" w:sz="8" w:space="0" w:color="auto"/>
        <w:bottom w:val="single" w:sz="8" w:space="0" w:color="auto"/>
        <w:right w:val="single" w:sz="8" w:space="0" w:color="auto"/>
      </w:pBdr>
      <w:shd w:val="clear" w:color="000000" w:fill="CCFFCC"/>
      <w:spacing w:before="100" w:beforeAutospacing="1" w:after="100" w:afterAutospacing="1" w:line="240" w:lineRule="auto"/>
      <w:jc w:val="center"/>
    </w:pPr>
    <w:rPr>
      <w:rFonts w:cs="Arial"/>
      <w:color w:val="000000"/>
      <w:sz w:val="18"/>
      <w:szCs w:val="18"/>
    </w:rPr>
  </w:style>
  <w:style w:type="character" w:customStyle="1" w:styleId="VoetnoottekstChar">
    <w:name w:val="Voetnoottekst Char"/>
    <w:link w:val="Voetnoottekst"/>
    <w:semiHidden/>
    <w:rsid w:val="0012401A"/>
    <w:rPr>
      <w:rFonts w:ascii="Arial" w:hAnsi="Arial"/>
    </w:rPr>
  </w:style>
  <w:style w:type="character" w:customStyle="1" w:styleId="VoettekstChar">
    <w:name w:val="Voettekst Char"/>
    <w:aliases w:val="eersteregel Char"/>
    <w:link w:val="Voettekst"/>
    <w:rsid w:val="00304555"/>
    <w:rPr>
      <w:rFonts w:ascii="Arial" w:hAnsi="Arial"/>
    </w:rPr>
  </w:style>
  <w:style w:type="character" w:customStyle="1" w:styleId="Kop3Char">
    <w:name w:val="Kop 3 Char"/>
    <w:aliases w:val="Subparagraaf Char,subparagraaf Char,Subparagraafkopje Char,TbsKop 3 Char,Subparagraafkop Char,3-Subparagraaf Char"/>
    <w:link w:val="Kop3"/>
    <w:uiPriority w:val="89"/>
    <w:rsid w:val="00CE2A22"/>
    <w:rPr>
      <w:rFonts w:ascii="Arial" w:hAnsi="Arial"/>
      <w:b/>
    </w:rPr>
  </w:style>
  <w:style w:type="character" w:customStyle="1" w:styleId="Kop1Char">
    <w:name w:val="Kop 1 Char"/>
    <w:aliases w:val="Hoofdstuk Char,hoofdstuk Char,Hoofdstukkopje Char,Hoofdstukkop Char,TbsKop 1 Char,1-Hoofdstuk Char"/>
    <w:link w:val="Kop1"/>
    <w:uiPriority w:val="69"/>
    <w:rsid w:val="00A43E19"/>
    <w:rPr>
      <w:rFonts w:ascii="Arial" w:hAnsi="Arial"/>
      <w:b/>
      <w:kern w:val="28"/>
      <w:sz w:val="26"/>
    </w:rPr>
  </w:style>
  <w:style w:type="paragraph" w:styleId="Bibliografie">
    <w:name w:val="Bibliography"/>
    <w:basedOn w:val="Standaard"/>
    <w:next w:val="Standaard"/>
    <w:uiPriority w:val="37"/>
    <w:unhideWhenUsed/>
    <w:rsid w:val="00F87B4A"/>
  </w:style>
  <w:style w:type="character" w:styleId="Onopgelostemelding">
    <w:name w:val="Unresolved Mention"/>
    <w:uiPriority w:val="99"/>
    <w:semiHidden/>
    <w:unhideWhenUsed/>
    <w:rsid w:val="00197CB1"/>
    <w:rPr>
      <w:color w:val="808080"/>
      <w:shd w:val="clear" w:color="auto" w:fill="E6E6E6"/>
      <w:lang w:val="nl-NL"/>
    </w:rPr>
  </w:style>
  <w:style w:type="paragraph" w:styleId="Revisie">
    <w:name w:val="Revision"/>
    <w:hidden/>
    <w:uiPriority w:val="99"/>
    <w:semiHidden/>
    <w:rsid w:val="00B74B07"/>
    <w:rPr>
      <w:rFonts w:ascii="Arial" w:hAnsi="Arial"/>
    </w:rPr>
  </w:style>
  <w:style w:type="character" w:customStyle="1" w:styleId="LijstalineaChar">
    <w:name w:val="Lijstalinea Char"/>
    <w:basedOn w:val="Standaardalinea-lettertype"/>
    <w:link w:val="Lijstalinea"/>
    <w:uiPriority w:val="34"/>
    <w:locked/>
    <w:rsid w:val="001115F3"/>
    <w:rPr>
      <w:rFonts w:ascii="Arial" w:hAnsi="Arial"/>
    </w:rPr>
  </w:style>
  <w:style w:type="paragraph" w:customStyle="1" w:styleId="Standaart">
    <w:name w:val="Standaart"/>
    <w:basedOn w:val="Standaard"/>
    <w:rsid w:val="00074B93"/>
    <w:pPr>
      <w:spacing w:line="240" w:lineRule="auto"/>
    </w:pPr>
    <w:rPr>
      <w:rFonts w:cs="Arial"/>
      <w:b/>
      <w:sz w:val="18"/>
    </w:rPr>
  </w:style>
  <w:style w:type="paragraph" w:customStyle="1" w:styleId="Opmaakprofiel1">
    <w:name w:val="Opmaakprofiel1"/>
    <w:basedOn w:val="Kop2"/>
    <w:rsid w:val="00074B93"/>
    <w:pPr>
      <w:tabs>
        <w:tab w:val="clear" w:pos="0"/>
        <w:tab w:val="left" w:pos="-1440"/>
        <w:tab w:val="left" w:pos="-720"/>
      </w:tabs>
      <w:spacing w:line="240" w:lineRule="auto"/>
      <w:ind w:left="792" w:hanging="432"/>
    </w:pPr>
    <w:rPr>
      <w:rFonts w:ascii="Verdana" w:hAnsi="Verdana"/>
      <w:bCs/>
      <w:spacing w:val="-2"/>
    </w:rPr>
  </w:style>
  <w:style w:type="paragraph" w:customStyle="1" w:styleId="Opmaakprofiel2">
    <w:name w:val="Opmaakprofiel2"/>
    <w:basedOn w:val="Kop1"/>
    <w:rsid w:val="00074B93"/>
    <w:pPr>
      <w:tabs>
        <w:tab w:val="clear" w:pos="0"/>
      </w:tabs>
      <w:spacing w:before="0" w:after="0"/>
      <w:ind w:left="720" w:hanging="360"/>
    </w:pPr>
    <w:rPr>
      <w:rFonts w:ascii="Verdana" w:hAnsi="Verdana"/>
      <w:spacing w:val="-3"/>
      <w:kern w:val="0"/>
      <w:sz w:val="20"/>
    </w:rPr>
  </w:style>
  <w:style w:type="character" w:customStyle="1" w:styleId="PlattetekstinspringenChar">
    <w:name w:val="Platte tekst inspringen Char"/>
    <w:link w:val="Plattetekstinspringen"/>
    <w:uiPriority w:val="99"/>
    <w:rsid w:val="00074B93"/>
    <w:rPr>
      <w:rFonts w:ascii="Arial" w:hAnsi="Arial"/>
    </w:rPr>
  </w:style>
  <w:style w:type="paragraph" w:styleId="Kopvaninhoudsopgave">
    <w:name w:val="TOC Heading"/>
    <w:basedOn w:val="Kop1"/>
    <w:next w:val="Standaard"/>
    <w:uiPriority w:val="39"/>
    <w:unhideWhenUsed/>
    <w:qFormat/>
    <w:rsid w:val="00074B93"/>
    <w:pPr>
      <w:keepLines/>
      <w:tabs>
        <w:tab w:val="clear" w:pos="0"/>
      </w:tabs>
      <w:spacing w:before="480" w:after="0" w:line="276" w:lineRule="auto"/>
      <w:ind w:left="720" w:hanging="360"/>
      <w:outlineLvl w:val="9"/>
    </w:pPr>
    <w:rPr>
      <w:rFonts w:ascii="Cambria" w:hAnsi="Cambria"/>
      <w:bCs/>
      <w:color w:val="365F91"/>
      <w:kern w:val="0"/>
      <w:sz w:val="28"/>
      <w:szCs w:val="28"/>
      <w:lang w:eastAsia="en-US"/>
    </w:rPr>
  </w:style>
  <w:style w:type="character" w:styleId="Titelvanboek">
    <w:name w:val="Book Title"/>
    <w:uiPriority w:val="33"/>
    <w:qFormat/>
    <w:rsid w:val="00074B93"/>
    <w:rPr>
      <w:b/>
      <w:bCs/>
      <w:smallCaps/>
      <w:spacing w:val="5"/>
    </w:rPr>
  </w:style>
  <w:style w:type="character" w:styleId="Tekstvantijdelijkeaanduiding">
    <w:name w:val="Placeholder Text"/>
    <w:uiPriority w:val="99"/>
    <w:semiHidden/>
    <w:rsid w:val="00074B93"/>
    <w:rPr>
      <w:color w:val="808080"/>
    </w:rPr>
  </w:style>
  <w:style w:type="character" w:customStyle="1" w:styleId="Kop2Char">
    <w:name w:val="Kop 2 Char"/>
    <w:aliases w:val="Paragraaf Char,paragraaf Char,Paragraafkopje Char,Kop 2 Char Char Char,TbsKop 2 Char,Paragraafkop Char,Pargagraaf Char,2-Paragraaf Char"/>
    <w:link w:val="Kop2"/>
    <w:uiPriority w:val="79"/>
    <w:rsid w:val="00074B93"/>
    <w:rPr>
      <w:rFonts w:ascii="Arial" w:hAnsi="Arial"/>
      <w:b/>
    </w:rPr>
  </w:style>
  <w:style w:type="character" w:customStyle="1" w:styleId="PlattetekstChar">
    <w:name w:val="Platte tekst Char"/>
    <w:link w:val="Plattetekst"/>
    <w:uiPriority w:val="99"/>
    <w:rsid w:val="00074B93"/>
    <w:rPr>
      <w:rFonts w:ascii="Arial" w:hAnsi="Arial"/>
    </w:rPr>
  </w:style>
  <w:style w:type="paragraph" w:customStyle="1" w:styleId="Standaardklein">
    <w:name w:val="Standaard_klein"/>
    <w:basedOn w:val="Standaard"/>
    <w:next w:val="Standaard"/>
    <w:link w:val="StandaardkleinChar"/>
    <w:qFormat/>
    <w:rsid w:val="00074B93"/>
    <w:pPr>
      <w:widowControl w:val="0"/>
      <w:spacing w:line="240" w:lineRule="exact"/>
    </w:pPr>
    <w:rPr>
      <w:rFonts w:asciiTheme="minorHAnsi" w:hAnsiTheme="minorHAnsi"/>
      <w:snapToGrid w:val="0"/>
      <w:sz w:val="14"/>
      <w:szCs w:val="14"/>
    </w:rPr>
  </w:style>
  <w:style w:type="character" w:customStyle="1" w:styleId="StandaardkleinChar">
    <w:name w:val="Standaard_klein Char"/>
    <w:basedOn w:val="Standaardalinea-lettertype"/>
    <w:link w:val="Standaardklein"/>
    <w:rsid w:val="00074B93"/>
    <w:rPr>
      <w:rFonts w:asciiTheme="minorHAnsi" w:hAnsiTheme="minorHAnsi"/>
      <w:snapToGrid w:val="0"/>
      <w:sz w:val="14"/>
      <w:szCs w:val="14"/>
    </w:rPr>
  </w:style>
  <w:style w:type="character" w:customStyle="1" w:styleId="Kop5Char">
    <w:name w:val="Kop 5 Char"/>
    <w:aliases w:val="TbsKop 5 Char"/>
    <w:basedOn w:val="Standaardalinea-lettertype"/>
    <w:link w:val="Kop5"/>
    <w:rsid w:val="00074B93"/>
    <w:rPr>
      <w:rFonts w:ascii="Arial" w:hAnsi="Arial"/>
      <w:sz w:val="22"/>
    </w:rPr>
  </w:style>
  <w:style w:type="character" w:customStyle="1" w:styleId="Kop6Char">
    <w:name w:val="Kop 6 Char"/>
    <w:basedOn w:val="Standaardalinea-lettertype"/>
    <w:link w:val="Kop6"/>
    <w:rsid w:val="00074B93"/>
    <w:rPr>
      <w:i/>
      <w:sz w:val="22"/>
    </w:rPr>
  </w:style>
  <w:style w:type="character" w:customStyle="1" w:styleId="Kop7Char">
    <w:name w:val="Kop 7 Char"/>
    <w:aliases w:val="Tussenkop 3 Char"/>
    <w:basedOn w:val="Standaardalinea-lettertype"/>
    <w:link w:val="Kop7"/>
    <w:rsid w:val="00074B93"/>
    <w:rPr>
      <w:rFonts w:ascii="Arial" w:hAnsi="Arial"/>
    </w:rPr>
  </w:style>
  <w:style w:type="character" w:customStyle="1" w:styleId="Kop8Char">
    <w:name w:val="Kop 8 Char"/>
    <w:aliases w:val="Tussenkop 4 Char"/>
    <w:basedOn w:val="Standaardalinea-lettertype"/>
    <w:link w:val="Kop8"/>
    <w:rsid w:val="00074B93"/>
    <w:rPr>
      <w:rFonts w:ascii="Arial" w:hAnsi="Arial"/>
      <w:i/>
    </w:rPr>
  </w:style>
  <w:style w:type="paragraph" w:customStyle="1" w:styleId="DefaultText">
    <w:name w:val="Default Text"/>
    <w:basedOn w:val="Standaard"/>
    <w:rsid w:val="00074B93"/>
    <w:pPr>
      <w:autoSpaceDE w:val="0"/>
      <w:autoSpaceDN w:val="0"/>
      <w:adjustRightInd w:val="0"/>
      <w:spacing w:line="240" w:lineRule="auto"/>
    </w:pPr>
    <w:rPr>
      <w:rFonts w:ascii="Times New Roman" w:hAnsi="Times New Roman"/>
      <w:noProof/>
      <w:sz w:val="24"/>
      <w:szCs w:val="24"/>
      <w:lang w:val="en-US" w:eastAsia="en-US"/>
    </w:rPr>
  </w:style>
  <w:style w:type="paragraph" w:customStyle="1" w:styleId="Kop">
    <w:name w:val="Kop"/>
    <w:link w:val="KopChar"/>
    <w:qFormat/>
    <w:rsid w:val="00074B93"/>
    <w:pPr>
      <w:ind w:left="340" w:hanging="340"/>
    </w:pPr>
    <w:rPr>
      <w:rFonts w:ascii="Arial" w:hAnsi="Arial"/>
      <w:b/>
      <w:noProof/>
      <w:sz w:val="24"/>
    </w:rPr>
  </w:style>
  <w:style w:type="character" w:customStyle="1" w:styleId="KopChar">
    <w:name w:val="Kop Char"/>
    <w:basedOn w:val="Standaardalinea-lettertype"/>
    <w:link w:val="Kop"/>
    <w:rsid w:val="00074B93"/>
    <w:rPr>
      <w:rFonts w:ascii="Arial" w:hAnsi="Arial"/>
      <w:b/>
      <w:noProof/>
      <w:sz w:val="24"/>
    </w:rPr>
  </w:style>
  <w:style w:type="character" w:customStyle="1" w:styleId="OnderwerpvanopmerkingChar">
    <w:name w:val="Onderwerp van opmerking Char"/>
    <w:basedOn w:val="TekstopmerkingChar"/>
    <w:link w:val="Onderwerpvanopmerking"/>
    <w:rsid w:val="00074B93"/>
    <w:rPr>
      <w:rFonts w:ascii="Arial" w:hAnsi="Arial"/>
      <w:b/>
      <w:bCs/>
      <w:lang w:val="nl-NL"/>
    </w:rPr>
  </w:style>
  <w:style w:type="paragraph" w:customStyle="1" w:styleId="BijlageA">
    <w:name w:val="Bijlage A"/>
    <w:basedOn w:val="Kop1"/>
    <w:qFormat/>
    <w:rsid w:val="00074B93"/>
    <w:pPr>
      <w:numPr>
        <w:numId w:val="13"/>
      </w:numPr>
      <w:spacing w:before="0" w:after="0"/>
    </w:pPr>
    <w:rPr>
      <w:rFonts w:ascii="Verdana" w:hAnsi="Verdana"/>
      <w:spacing w:val="-3"/>
      <w:kern w:val="0"/>
      <w:sz w:val="24"/>
    </w:rPr>
  </w:style>
  <w:style w:type="character" w:customStyle="1" w:styleId="Kop4Char">
    <w:name w:val="Kop 4 Char"/>
    <w:aliases w:val="Kop 4 cursief Char,Sub4 Char,TbsKop 4 Char,Kop 4a Char"/>
    <w:basedOn w:val="Standaardalinea-lettertype"/>
    <w:link w:val="Kop4"/>
    <w:rsid w:val="00074B93"/>
    <w:rPr>
      <w:rFonts w:ascii="Arial" w:hAnsi="Arial"/>
      <w:b/>
    </w:rPr>
  </w:style>
  <w:style w:type="character" w:customStyle="1" w:styleId="Kop9Char">
    <w:name w:val="Kop 9 Char"/>
    <w:basedOn w:val="Standaardalinea-lettertype"/>
    <w:link w:val="Kop9"/>
    <w:rsid w:val="00074B93"/>
    <w:rPr>
      <w:rFonts w:ascii="Arial" w:hAnsi="Arial"/>
      <w:b/>
      <w:i/>
      <w:sz w:val="18"/>
    </w:rPr>
  </w:style>
  <w:style w:type="paragraph" w:customStyle="1" w:styleId="bamCompanyData">
    <w:name w:val="bam_CompanyData"/>
    <w:basedOn w:val="Standaard"/>
    <w:semiHidden/>
    <w:qFormat/>
    <w:rsid w:val="00074B93"/>
    <w:pPr>
      <w:spacing w:line="180" w:lineRule="exact"/>
    </w:pPr>
    <w:rPr>
      <w:noProof/>
      <w:sz w:val="14"/>
    </w:rPr>
  </w:style>
  <w:style w:type="paragraph" w:customStyle="1" w:styleId="DocumentType">
    <w:name w:val="DocumentType"/>
    <w:basedOn w:val="Standaard"/>
    <w:next w:val="Standaard"/>
    <w:semiHidden/>
    <w:rsid w:val="00074B93"/>
    <w:pPr>
      <w:spacing w:line="320" w:lineRule="exact"/>
    </w:pPr>
    <w:rPr>
      <w:b/>
      <w:sz w:val="28"/>
    </w:rPr>
  </w:style>
  <w:style w:type="paragraph" w:customStyle="1" w:styleId="doTitle">
    <w:name w:val="doTitle"/>
    <w:basedOn w:val="Standaard"/>
    <w:uiPriority w:val="9"/>
    <w:qFormat/>
    <w:rsid w:val="00074B93"/>
    <w:pPr>
      <w:spacing w:line="280" w:lineRule="atLeast"/>
      <w:jc w:val="center"/>
    </w:pPr>
    <w:rPr>
      <w:b/>
      <w:color w:val="0DB02B"/>
      <w:sz w:val="64"/>
    </w:rPr>
  </w:style>
  <w:style w:type="paragraph" w:customStyle="1" w:styleId="Miniscule">
    <w:name w:val="Miniscule"/>
    <w:basedOn w:val="Standaard"/>
    <w:next w:val="Standaard"/>
    <w:semiHidden/>
    <w:rsid w:val="00074B93"/>
    <w:pPr>
      <w:spacing w:line="240" w:lineRule="auto"/>
    </w:pPr>
    <w:rPr>
      <w:rFonts w:cs="Arial"/>
      <w:sz w:val="2"/>
    </w:rPr>
  </w:style>
  <w:style w:type="paragraph" w:customStyle="1" w:styleId="bamCompanyName">
    <w:name w:val="bam_CompanyName"/>
    <w:basedOn w:val="Standaard"/>
    <w:semiHidden/>
    <w:qFormat/>
    <w:rsid w:val="00074B93"/>
    <w:pPr>
      <w:spacing w:line="180" w:lineRule="exact"/>
    </w:pPr>
    <w:rPr>
      <w:b/>
      <w:noProof/>
      <w:sz w:val="14"/>
    </w:rPr>
  </w:style>
  <w:style w:type="paragraph" w:customStyle="1" w:styleId="doSubTitle">
    <w:name w:val="doSubTitle"/>
    <w:basedOn w:val="Standaard"/>
    <w:uiPriority w:val="19"/>
    <w:qFormat/>
    <w:rsid w:val="00074B93"/>
    <w:pPr>
      <w:spacing w:line="280" w:lineRule="atLeast"/>
      <w:jc w:val="center"/>
    </w:pPr>
    <w:rPr>
      <w:b/>
      <w:sz w:val="48"/>
    </w:rPr>
  </w:style>
  <w:style w:type="paragraph" w:customStyle="1" w:styleId="doLable">
    <w:name w:val="doLable"/>
    <w:basedOn w:val="Standaard"/>
    <w:next w:val="Standaard"/>
    <w:uiPriority w:val="39"/>
    <w:qFormat/>
    <w:rsid w:val="00074B93"/>
    <w:pPr>
      <w:spacing w:line="280" w:lineRule="atLeast"/>
    </w:pPr>
    <w:rPr>
      <w:b/>
    </w:rPr>
  </w:style>
  <w:style w:type="paragraph" w:customStyle="1" w:styleId="bamCompanyNameNextPage">
    <w:name w:val="bamCompanyName_NextPage"/>
    <w:basedOn w:val="bamCompanyName"/>
    <w:semiHidden/>
    <w:qFormat/>
    <w:rsid w:val="00074B93"/>
    <w:pPr>
      <w:ind w:left="1224"/>
    </w:pPr>
  </w:style>
  <w:style w:type="paragraph" w:customStyle="1" w:styleId="doHidden">
    <w:name w:val="doHidden"/>
    <w:basedOn w:val="Standaard"/>
    <w:semiHidden/>
    <w:qFormat/>
    <w:rsid w:val="00074B93"/>
    <w:pPr>
      <w:framePr w:w="11907" w:h="199" w:wrap="around" w:vAnchor="page" w:hAnchor="page" w:x="1" w:y="1" w:anchorLock="1"/>
      <w:spacing w:line="280" w:lineRule="atLeast"/>
    </w:pPr>
  </w:style>
  <w:style w:type="paragraph" w:customStyle="1" w:styleId="doHeaderTitle">
    <w:name w:val="doHeaderTitle"/>
    <w:basedOn w:val="doLable"/>
    <w:uiPriority w:val="29"/>
    <w:qFormat/>
    <w:rsid w:val="00074B93"/>
    <w:rPr>
      <w:color w:val="0DB02B"/>
      <w:sz w:val="24"/>
    </w:rPr>
  </w:style>
  <w:style w:type="paragraph" w:customStyle="1" w:styleId="doTOCtext">
    <w:name w:val="doTOCtext"/>
    <w:basedOn w:val="Standaard"/>
    <w:next w:val="Standaard"/>
    <w:uiPriority w:val="49"/>
    <w:qFormat/>
    <w:rsid w:val="00074B93"/>
    <w:pPr>
      <w:pageBreakBefore/>
      <w:spacing w:line="280" w:lineRule="atLeast"/>
    </w:pPr>
    <w:rPr>
      <w:b/>
      <w:sz w:val="24"/>
    </w:rPr>
  </w:style>
  <w:style w:type="paragraph" w:customStyle="1" w:styleId="Enclosure">
    <w:name w:val="Enclosure"/>
    <w:basedOn w:val="Standaard"/>
    <w:next w:val="Standaard"/>
    <w:uiPriority w:val="99"/>
    <w:qFormat/>
    <w:rsid w:val="00074B93"/>
    <w:pPr>
      <w:keepNext/>
      <w:keepLines/>
      <w:pageBreakBefore/>
      <w:numPr>
        <w:numId w:val="14"/>
      </w:numPr>
      <w:spacing w:before="360" w:after="180" w:line="276" w:lineRule="auto"/>
      <w:ind w:left="1447" w:hanging="1447"/>
    </w:pPr>
    <w:rPr>
      <w:b/>
      <w:color w:val="0DB02B"/>
      <w:sz w:val="28"/>
      <w:szCs w:val="28"/>
    </w:rPr>
  </w:style>
  <w:style w:type="table" w:customStyle="1" w:styleId="DVTabel">
    <w:name w:val="DV_Tabel"/>
    <w:basedOn w:val="Standaardtabel"/>
    <w:uiPriority w:val="99"/>
    <w:rsid w:val="00074B93"/>
    <w:rPr>
      <w:rFonts w:asciiTheme="minorHAnsi" w:eastAsiaTheme="minorHAnsi" w:hAnsiTheme="minorHAnsi" w:cstheme="minorBidi"/>
      <w:sz w:val="18"/>
      <w:lang w:eastAsia="en-US"/>
    </w:rPr>
    <w:tblPr>
      <w:tblBorders>
        <w:top w:val="single" w:sz="4" w:space="0" w:color="auto"/>
        <w:bottom w:val="single" w:sz="4" w:space="0" w:color="auto"/>
        <w:insideH w:val="single" w:sz="4" w:space="0" w:color="auto"/>
        <w:insideV w:val="single" w:sz="4" w:space="0" w:color="auto"/>
      </w:tblBorders>
      <w:tblCellMar>
        <w:top w:w="85" w:type="dxa"/>
        <w:left w:w="113" w:type="dxa"/>
        <w:bottom w:w="85" w:type="dxa"/>
        <w:right w:w="113" w:type="dxa"/>
      </w:tblCellMar>
    </w:tblPr>
    <w:tblStylePr w:type="firstRow">
      <w:rPr>
        <w:b/>
      </w:rPr>
    </w:tblStylePr>
    <w:tblStylePr w:type="firstCol">
      <w:rPr>
        <w:b/>
      </w:rPr>
    </w:tblStylePr>
  </w:style>
  <w:style w:type="paragraph" w:customStyle="1" w:styleId="xmsonormal">
    <w:name w:val="x_msonormal"/>
    <w:basedOn w:val="Standaard"/>
    <w:rsid w:val="00074B93"/>
    <w:pPr>
      <w:spacing w:line="240" w:lineRule="auto"/>
    </w:pPr>
    <w:rPr>
      <w:rFonts w:ascii="Calibri" w:eastAsiaTheme="minorHAnsi" w:hAnsi="Calibri" w:cs="Calibri"/>
      <w:sz w:val="22"/>
      <w:szCs w:val="22"/>
    </w:rPr>
  </w:style>
  <w:style w:type="paragraph" w:customStyle="1" w:styleId="xmsolistparagraph">
    <w:name w:val="x_msolistparagraph"/>
    <w:basedOn w:val="Standaard"/>
    <w:rsid w:val="00074B93"/>
    <w:pPr>
      <w:spacing w:line="240" w:lineRule="auto"/>
      <w:ind w:left="720"/>
    </w:pPr>
    <w:rPr>
      <w:rFonts w:ascii="Calibri" w:eastAsiaTheme="minorHAnsi" w:hAnsi="Calibri" w:cs="Calibri"/>
      <w:sz w:val="22"/>
      <w:szCs w:val="22"/>
    </w:rPr>
  </w:style>
  <w:style w:type="paragraph" w:customStyle="1" w:styleId="Kop4-">
    <w:name w:val="Kop 4-"/>
    <w:basedOn w:val="Kop3"/>
    <w:link w:val="Kop4-Char"/>
    <w:qFormat/>
    <w:rsid w:val="00074B93"/>
    <w:pPr>
      <w:keepLines/>
      <w:numPr>
        <w:ilvl w:val="0"/>
        <w:numId w:val="0"/>
      </w:numPr>
      <w:spacing w:before="240" w:after="120" w:line="276" w:lineRule="auto"/>
      <w:ind w:left="851" w:hanging="851"/>
    </w:pPr>
    <w:rPr>
      <w:rFonts w:eastAsiaTheme="majorEastAsia" w:cstheme="majorBidi"/>
      <w:bCs/>
      <w:spacing w:val="-2"/>
      <w:sz w:val="18"/>
      <w:u w:val="single"/>
    </w:rPr>
  </w:style>
  <w:style w:type="character" w:customStyle="1" w:styleId="Kop4-Char">
    <w:name w:val="Kop 4- Char"/>
    <w:basedOn w:val="Kop3Char"/>
    <w:link w:val="Kop4-"/>
    <w:rsid w:val="00074B93"/>
    <w:rPr>
      <w:rFonts w:ascii="Arial" w:eastAsiaTheme="majorEastAsia" w:hAnsi="Arial" w:cstheme="majorBidi"/>
      <w:b/>
      <w:bCs/>
      <w:spacing w:val="-2"/>
      <w:sz w:val="18"/>
      <w:u w:val="single"/>
    </w:rPr>
  </w:style>
  <w:style w:type="character" w:customStyle="1" w:styleId="normaltextrun">
    <w:name w:val="normaltextrun"/>
    <w:basedOn w:val="Standaardalinea-lettertype"/>
    <w:rsid w:val="00F84529"/>
  </w:style>
  <w:style w:type="paragraph" w:customStyle="1" w:styleId="Default">
    <w:name w:val="Default"/>
    <w:rsid w:val="00B66400"/>
    <w:pPr>
      <w:autoSpaceDE w:val="0"/>
      <w:autoSpaceDN w:val="0"/>
      <w:adjustRightInd w:val="0"/>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067740">
      <w:bodyDiv w:val="1"/>
      <w:marLeft w:val="0"/>
      <w:marRight w:val="0"/>
      <w:marTop w:val="0"/>
      <w:marBottom w:val="0"/>
      <w:divBdr>
        <w:top w:val="none" w:sz="0" w:space="0" w:color="auto"/>
        <w:left w:val="none" w:sz="0" w:space="0" w:color="auto"/>
        <w:bottom w:val="none" w:sz="0" w:space="0" w:color="auto"/>
        <w:right w:val="none" w:sz="0" w:space="0" w:color="auto"/>
      </w:divBdr>
    </w:div>
    <w:div w:id="75127861">
      <w:bodyDiv w:val="1"/>
      <w:marLeft w:val="0"/>
      <w:marRight w:val="0"/>
      <w:marTop w:val="0"/>
      <w:marBottom w:val="0"/>
      <w:divBdr>
        <w:top w:val="none" w:sz="0" w:space="0" w:color="auto"/>
        <w:left w:val="none" w:sz="0" w:space="0" w:color="auto"/>
        <w:bottom w:val="none" w:sz="0" w:space="0" w:color="auto"/>
        <w:right w:val="none" w:sz="0" w:space="0" w:color="auto"/>
      </w:divBdr>
    </w:div>
    <w:div w:id="146670483">
      <w:bodyDiv w:val="1"/>
      <w:marLeft w:val="0"/>
      <w:marRight w:val="0"/>
      <w:marTop w:val="0"/>
      <w:marBottom w:val="0"/>
      <w:divBdr>
        <w:top w:val="none" w:sz="0" w:space="0" w:color="auto"/>
        <w:left w:val="none" w:sz="0" w:space="0" w:color="auto"/>
        <w:bottom w:val="none" w:sz="0" w:space="0" w:color="auto"/>
        <w:right w:val="none" w:sz="0" w:space="0" w:color="auto"/>
      </w:divBdr>
    </w:div>
    <w:div w:id="215900803">
      <w:bodyDiv w:val="1"/>
      <w:marLeft w:val="0"/>
      <w:marRight w:val="0"/>
      <w:marTop w:val="0"/>
      <w:marBottom w:val="0"/>
      <w:divBdr>
        <w:top w:val="none" w:sz="0" w:space="0" w:color="auto"/>
        <w:left w:val="none" w:sz="0" w:space="0" w:color="auto"/>
        <w:bottom w:val="none" w:sz="0" w:space="0" w:color="auto"/>
        <w:right w:val="none" w:sz="0" w:space="0" w:color="auto"/>
      </w:divBdr>
    </w:div>
    <w:div w:id="284116503">
      <w:bodyDiv w:val="1"/>
      <w:marLeft w:val="0"/>
      <w:marRight w:val="0"/>
      <w:marTop w:val="0"/>
      <w:marBottom w:val="0"/>
      <w:divBdr>
        <w:top w:val="none" w:sz="0" w:space="0" w:color="auto"/>
        <w:left w:val="none" w:sz="0" w:space="0" w:color="auto"/>
        <w:bottom w:val="none" w:sz="0" w:space="0" w:color="auto"/>
        <w:right w:val="none" w:sz="0" w:space="0" w:color="auto"/>
      </w:divBdr>
    </w:div>
    <w:div w:id="358625070">
      <w:bodyDiv w:val="1"/>
      <w:marLeft w:val="0"/>
      <w:marRight w:val="0"/>
      <w:marTop w:val="0"/>
      <w:marBottom w:val="0"/>
      <w:divBdr>
        <w:top w:val="none" w:sz="0" w:space="0" w:color="auto"/>
        <w:left w:val="none" w:sz="0" w:space="0" w:color="auto"/>
        <w:bottom w:val="none" w:sz="0" w:space="0" w:color="auto"/>
        <w:right w:val="none" w:sz="0" w:space="0" w:color="auto"/>
      </w:divBdr>
    </w:div>
    <w:div w:id="541406188">
      <w:bodyDiv w:val="1"/>
      <w:marLeft w:val="0"/>
      <w:marRight w:val="0"/>
      <w:marTop w:val="0"/>
      <w:marBottom w:val="0"/>
      <w:divBdr>
        <w:top w:val="none" w:sz="0" w:space="0" w:color="auto"/>
        <w:left w:val="none" w:sz="0" w:space="0" w:color="auto"/>
        <w:bottom w:val="none" w:sz="0" w:space="0" w:color="auto"/>
        <w:right w:val="none" w:sz="0" w:space="0" w:color="auto"/>
      </w:divBdr>
    </w:div>
    <w:div w:id="560335479">
      <w:bodyDiv w:val="1"/>
      <w:marLeft w:val="0"/>
      <w:marRight w:val="0"/>
      <w:marTop w:val="0"/>
      <w:marBottom w:val="0"/>
      <w:divBdr>
        <w:top w:val="none" w:sz="0" w:space="0" w:color="auto"/>
        <w:left w:val="none" w:sz="0" w:space="0" w:color="auto"/>
        <w:bottom w:val="none" w:sz="0" w:space="0" w:color="auto"/>
        <w:right w:val="none" w:sz="0" w:space="0" w:color="auto"/>
      </w:divBdr>
    </w:div>
    <w:div w:id="654139938">
      <w:bodyDiv w:val="1"/>
      <w:marLeft w:val="0"/>
      <w:marRight w:val="0"/>
      <w:marTop w:val="0"/>
      <w:marBottom w:val="0"/>
      <w:divBdr>
        <w:top w:val="none" w:sz="0" w:space="0" w:color="auto"/>
        <w:left w:val="none" w:sz="0" w:space="0" w:color="auto"/>
        <w:bottom w:val="none" w:sz="0" w:space="0" w:color="auto"/>
        <w:right w:val="none" w:sz="0" w:space="0" w:color="auto"/>
      </w:divBdr>
    </w:div>
    <w:div w:id="888106495">
      <w:bodyDiv w:val="1"/>
      <w:marLeft w:val="0"/>
      <w:marRight w:val="0"/>
      <w:marTop w:val="0"/>
      <w:marBottom w:val="0"/>
      <w:divBdr>
        <w:top w:val="none" w:sz="0" w:space="0" w:color="auto"/>
        <w:left w:val="none" w:sz="0" w:space="0" w:color="auto"/>
        <w:bottom w:val="none" w:sz="0" w:space="0" w:color="auto"/>
        <w:right w:val="none" w:sz="0" w:space="0" w:color="auto"/>
      </w:divBdr>
    </w:div>
    <w:div w:id="917907689">
      <w:bodyDiv w:val="1"/>
      <w:marLeft w:val="0"/>
      <w:marRight w:val="0"/>
      <w:marTop w:val="0"/>
      <w:marBottom w:val="0"/>
      <w:divBdr>
        <w:top w:val="none" w:sz="0" w:space="0" w:color="auto"/>
        <w:left w:val="none" w:sz="0" w:space="0" w:color="auto"/>
        <w:bottom w:val="none" w:sz="0" w:space="0" w:color="auto"/>
        <w:right w:val="none" w:sz="0" w:space="0" w:color="auto"/>
      </w:divBdr>
    </w:div>
    <w:div w:id="939414703">
      <w:bodyDiv w:val="1"/>
      <w:marLeft w:val="0"/>
      <w:marRight w:val="0"/>
      <w:marTop w:val="0"/>
      <w:marBottom w:val="0"/>
      <w:divBdr>
        <w:top w:val="none" w:sz="0" w:space="0" w:color="auto"/>
        <w:left w:val="none" w:sz="0" w:space="0" w:color="auto"/>
        <w:bottom w:val="none" w:sz="0" w:space="0" w:color="auto"/>
        <w:right w:val="none" w:sz="0" w:space="0" w:color="auto"/>
      </w:divBdr>
    </w:div>
    <w:div w:id="1074548325">
      <w:bodyDiv w:val="1"/>
      <w:marLeft w:val="0"/>
      <w:marRight w:val="0"/>
      <w:marTop w:val="0"/>
      <w:marBottom w:val="0"/>
      <w:divBdr>
        <w:top w:val="none" w:sz="0" w:space="0" w:color="auto"/>
        <w:left w:val="none" w:sz="0" w:space="0" w:color="auto"/>
        <w:bottom w:val="none" w:sz="0" w:space="0" w:color="auto"/>
        <w:right w:val="none" w:sz="0" w:space="0" w:color="auto"/>
      </w:divBdr>
    </w:div>
    <w:div w:id="1087268743">
      <w:bodyDiv w:val="1"/>
      <w:marLeft w:val="0"/>
      <w:marRight w:val="0"/>
      <w:marTop w:val="0"/>
      <w:marBottom w:val="0"/>
      <w:divBdr>
        <w:top w:val="none" w:sz="0" w:space="0" w:color="auto"/>
        <w:left w:val="none" w:sz="0" w:space="0" w:color="auto"/>
        <w:bottom w:val="none" w:sz="0" w:space="0" w:color="auto"/>
        <w:right w:val="none" w:sz="0" w:space="0" w:color="auto"/>
      </w:divBdr>
    </w:div>
    <w:div w:id="1194806926">
      <w:bodyDiv w:val="1"/>
      <w:marLeft w:val="0"/>
      <w:marRight w:val="0"/>
      <w:marTop w:val="0"/>
      <w:marBottom w:val="0"/>
      <w:divBdr>
        <w:top w:val="none" w:sz="0" w:space="0" w:color="auto"/>
        <w:left w:val="none" w:sz="0" w:space="0" w:color="auto"/>
        <w:bottom w:val="none" w:sz="0" w:space="0" w:color="auto"/>
        <w:right w:val="none" w:sz="0" w:space="0" w:color="auto"/>
      </w:divBdr>
    </w:div>
    <w:div w:id="1231690794">
      <w:bodyDiv w:val="1"/>
      <w:marLeft w:val="0"/>
      <w:marRight w:val="0"/>
      <w:marTop w:val="0"/>
      <w:marBottom w:val="0"/>
      <w:divBdr>
        <w:top w:val="none" w:sz="0" w:space="0" w:color="auto"/>
        <w:left w:val="none" w:sz="0" w:space="0" w:color="auto"/>
        <w:bottom w:val="none" w:sz="0" w:space="0" w:color="auto"/>
        <w:right w:val="none" w:sz="0" w:space="0" w:color="auto"/>
      </w:divBdr>
    </w:div>
    <w:div w:id="1355691757">
      <w:bodyDiv w:val="1"/>
      <w:marLeft w:val="0"/>
      <w:marRight w:val="0"/>
      <w:marTop w:val="0"/>
      <w:marBottom w:val="0"/>
      <w:divBdr>
        <w:top w:val="none" w:sz="0" w:space="0" w:color="auto"/>
        <w:left w:val="none" w:sz="0" w:space="0" w:color="auto"/>
        <w:bottom w:val="none" w:sz="0" w:space="0" w:color="auto"/>
        <w:right w:val="none" w:sz="0" w:space="0" w:color="auto"/>
      </w:divBdr>
    </w:div>
    <w:div w:id="1415592467">
      <w:bodyDiv w:val="1"/>
      <w:marLeft w:val="0"/>
      <w:marRight w:val="0"/>
      <w:marTop w:val="0"/>
      <w:marBottom w:val="0"/>
      <w:divBdr>
        <w:top w:val="none" w:sz="0" w:space="0" w:color="auto"/>
        <w:left w:val="none" w:sz="0" w:space="0" w:color="auto"/>
        <w:bottom w:val="none" w:sz="0" w:space="0" w:color="auto"/>
        <w:right w:val="none" w:sz="0" w:space="0" w:color="auto"/>
      </w:divBdr>
      <w:divsChild>
        <w:div w:id="1780686099">
          <w:marLeft w:val="0"/>
          <w:marRight w:val="0"/>
          <w:marTop w:val="0"/>
          <w:marBottom w:val="0"/>
          <w:divBdr>
            <w:top w:val="none" w:sz="0" w:space="0" w:color="auto"/>
            <w:left w:val="none" w:sz="0" w:space="0" w:color="auto"/>
            <w:bottom w:val="none" w:sz="0" w:space="0" w:color="auto"/>
            <w:right w:val="none" w:sz="0" w:space="0" w:color="auto"/>
          </w:divBdr>
        </w:div>
        <w:div w:id="1691563345">
          <w:marLeft w:val="0"/>
          <w:marRight w:val="0"/>
          <w:marTop w:val="0"/>
          <w:marBottom w:val="0"/>
          <w:divBdr>
            <w:top w:val="none" w:sz="0" w:space="0" w:color="auto"/>
            <w:left w:val="none" w:sz="0" w:space="0" w:color="auto"/>
            <w:bottom w:val="none" w:sz="0" w:space="0" w:color="auto"/>
            <w:right w:val="none" w:sz="0" w:space="0" w:color="auto"/>
          </w:divBdr>
        </w:div>
        <w:div w:id="106169701">
          <w:marLeft w:val="0"/>
          <w:marRight w:val="0"/>
          <w:marTop w:val="0"/>
          <w:marBottom w:val="0"/>
          <w:divBdr>
            <w:top w:val="none" w:sz="0" w:space="0" w:color="auto"/>
            <w:left w:val="none" w:sz="0" w:space="0" w:color="auto"/>
            <w:bottom w:val="none" w:sz="0" w:space="0" w:color="auto"/>
            <w:right w:val="none" w:sz="0" w:space="0" w:color="auto"/>
          </w:divBdr>
        </w:div>
        <w:div w:id="1106802641">
          <w:marLeft w:val="0"/>
          <w:marRight w:val="0"/>
          <w:marTop w:val="0"/>
          <w:marBottom w:val="0"/>
          <w:divBdr>
            <w:top w:val="none" w:sz="0" w:space="0" w:color="auto"/>
            <w:left w:val="none" w:sz="0" w:space="0" w:color="auto"/>
            <w:bottom w:val="none" w:sz="0" w:space="0" w:color="auto"/>
            <w:right w:val="none" w:sz="0" w:space="0" w:color="auto"/>
          </w:divBdr>
        </w:div>
        <w:div w:id="891841475">
          <w:marLeft w:val="0"/>
          <w:marRight w:val="0"/>
          <w:marTop w:val="0"/>
          <w:marBottom w:val="0"/>
          <w:divBdr>
            <w:top w:val="none" w:sz="0" w:space="0" w:color="auto"/>
            <w:left w:val="none" w:sz="0" w:space="0" w:color="auto"/>
            <w:bottom w:val="none" w:sz="0" w:space="0" w:color="auto"/>
            <w:right w:val="none" w:sz="0" w:space="0" w:color="auto"/>
          </w:divBdr>
        </w:div>
        <w:div w:id="986788339">
          <w:marLeft w:val="0"/>
          <w:marRight w:val="0"/>
          <w:marTop w:val="0"/>
          <w:marBottom w:val="0"/>
          <w:divBdr>
            <w:top w:val="none" w:sz="0" w:space="0" w:color="auto"/>
            <w:left w:val="none" w:sz="0" w:space="0" w:color="auto"/>
            <w:bottom w:val="none" w:sz="0" w:space="0" w:color="auto"/>
            <w:right w:val="none" w:sz="0" w:space="0" w:color="auto"/>
          </w:divBdr>
        </w:div>
        <w:div w:id="656223635">
          <w:marLeft w:val="0"/>
          <w:marRight w:val="0"/>
          <w:marTop w:val="0"/>
          <w:marBottom w:val="0"/>
          <w:divBdr>
            <w:top w:val="none" w:sz="0" w:space="0" w:color="auto"/>
            <w:left w:val="none" w:sz="0" w:space="0" w:color="auto"/>
            <w:bottom w:val="none" w:sz="0" w:space="0" w:color="auto"/>
            <w:right w:val="none" w:sz="0" w:space="0" w:color="auto"/>
          </w:divBdr>
        </w:div>
        <w:div w:id="1698265913">
          <w:marLeft w:val="0"/>
          <w:marRight w:val="0"/>
          <w:marTop w:val="0"/>
          <w:marBottom w:val="0"/>
          <w:divBdr>
            <w:top w:val="none" w:sz="0" w:space="0" w:color="auto"/>
            <w:left w:val="none" w:sz="0" w:space="0" w:color="auto"/>
            <w:bottom w:val="none" w:sz="0" w:space="0" w:color="auto"/>
            <w:right w:val="none" w:sz="0" w:space="0" w:color="auto"/>
          </w:divBdr>
        </w:div>
      </w:divsChild>
    </w:div>
    <w:div w:id="1598830951">
      <w:bodyDiv w:val="1"/>
      <w:marLeft w:val="0"/>
      <w:marRight w:val="0"/>
      <w:marTop w:val="0"/>
      <w:marBottom w:val="0"/>
      <w:divBdr>
        <w:top w:val="none" w:sz="0" w:space="0" w:color="auto"/>
        <w:left w:val="none" w:sz="0" w:space="0" w:color="auto"/>
        <w:bottom w:val="none" w:sz="0" w:space="0" w:color="auto"/>
        <w:right w:val="none" w:sz="0" w:space="0" w:color="auto"/>
      </w:divBdr>
    </w:div>
    <w:div w:id="1649817052">
      <w:bodyDiv w:val="1"/>
      <w:marLeft w:val="0"/>
      <w:marRight w:val="0"/>
      <w:marTop w:val="0"/>
      <w:marBottom w:val="0"/>
      <w:divBdr>
        <w:top w:val="none" w:sz="0" w:space="0" w:color="auto"/>
        <w:left w:val="none" w:sz="0" w:space="0" w:color="auto"/>
        <w:bottom w:val="none" w:sz="0" w:space="0" w:color="auto"/>
        <w:right w:val="none" w:sz="0" w:space="0" w:color="auto"/>
      </w:divBdr>
    </w:div>
    <w:div w:id="1664120066">
      <w:bodyDiv w:val="1"/>
      <w:marLeft w:val="0"/>
      <w:marRight w:val="0"/>
      <w:marTop w:val="0"/>
      <w:marBottom w:val="0"/>
      <w:divBdr>
        <w:top w:val="none" w:sz="0" w:space="0" w:color="auto"/>
        <w:left w:val="none" w:sz="0" w:space="0" w:color="auto"/>
        <w:bottom w:val="none" w:sz="0" w:space="0" w:color="auto"/>
        <w:right w:val="none" w:sz="0" w:space="0" w:color="auto"/>
      </w:divBdr>
    </w:div>
    <w:div w:id="1717586982">
      <w:bodyDiv w:val="1"/>
      <w:marLeft w:val="0"/>
      <w:marRight w:val="0"/>
      <w:marTop w:val="0"/>
      <w:marBottom w:val="0"/>
      <w:divBdr>
        <w:top w:val="none" w:sz="0" w:space="0" w:color="auto"/>
        <w:left w:val="none" w:sz="0" w:space="0" w:color="auto"/>
        <w:bottom w:val="none" w:sz="0" w:space="0" w:color="auto"/>
        <w:right w:val="none" w:sz="0" w:space="0" w:color="auto"/>
      </w:divBdr>
    </w:div>
    <w:div w:id="1728802668">
      <w:bodyDiv w:val="1"/>
      <w:marLeft w:val="0"/>
      <w:marRight w:val="0"/>
      <w:marTop w:val="0"/>
      <w:marBottom w:val="0"/>
      <w:divBdr>
        <w:top w:val="none" w:sz="0" w:space="0" w:color="auto"/>
        <w:left w:val="none" w:sz="0" w:space="0" w:color="auto"/>
        <w:bottom w:val="none" w:sz="0" w:space="0" w:color="auto"/>
        <w:right w:val="none" w:sz="0" w:space="0" w:color="auto"/>
      </w:divBdr>
    </w:div>
    <w:div w:id="1740786082">
      <w:bodyDiv w:val="1"/>
      <w:marLeft w:val="0"/>
      <w:marRight w:val="0"/>
      <w:marTop w:val="0"/>
      <w:marBottom w:val="0"/>
      <w:divBdr>
        <w:top w:val="none" w:sz="0" w:space="0" w:color="auto"/>
        <w:left w:val="none" w:sz="0" w:space="0" w:color="auto"/>
        <w:bottom w:val="none" w:sz="0" w:space="0" w:color="auto"/>
        <w:right w:val="none" w:sz="0" w:space="0" w:color="auto"/>
      </w:divBdr>
    </w:div>
    <w:div w:id="1759642714">
      <w:bodyDiv w:val="1"/>
      <w:marLeft w:val="0"/>
      <w:marRight w:val="0"/>
      <w:marTop w:val="0"/>
      <w:marBottom w:val="0"/>
      <w:divBdr>
        <w:top w:val="none" w:sz="0" w:space="0" w:color="auto"/>
        <w:left w:val="none" w:sz="0" w:space="0" w:color="auto"/>
        <w:bottom w:val="none" w:sz="0" w:space="0" w:color="auto"/>
        <w:right w:val="none" w:sz="0" w:space="0" w:color="auto"/>
      </w:divBdr>
    </w:div>
    <w:div w:id="1778327458">
      <w:bodyDiv w:val="1"/>
      <w:marLeft w:val="0"/>
      <w:marRight w:val="0"/>
      <w:marTop w:val="0"/>
      <w:marBottom w:val="0"/>
      <w:divBdr>
        <w:top w:val="none" w:sz="0" w:space="0" w:color="auto"/>
        <w:left w:val="none" w:sz="0" w:space="0" w:color="auto"/>
        <w:bottom w:val="none" w:sz="0" w:space="0" w:color="auto"/>
        <w:right w:val="none" w:sz="0" w:space="0" w:color="auto"/>
      </w:divBdr>
    </w:div>
    <w:div w:id="1843163881">
      <w:bodyDiv w:val="1"/>
      <w:marLeft w:val="0"/>
      <w:marRight w:val="0"/>
      <w:marTop w:val="0"/>
      <w:marBottom w:val="0"/>
      <w:divBdr>
        <w:top w:val="none" w:sz="0" w:space="0" w:color="auto"/>
        <w:left w:val="none" w:sz="0" w:space="0" w:color="auto"/>
        <w:bottom w:val="none" w:sz="0" w:space="0" w:color="auto"/>
        <w:right w:val="none" w:sz="0" w:space="0" w:color="auto"/>
      </w:divBdr>
    </w:div>
    <w:div w:id="2088653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26" Type="http://schemas.openxmlformats.org/officeDocument/2006/relationships/image" Target="media/image8.png"/><Relationship Id="rId39" Type="http://schemas.openxmlformats.org/officeDocument/2006/relationships/footer" Target="footer1.xml"/><Relationship Id="rId34" Type="http://schemas.openxmlformats.org/officeDocument/2006/relationships/image" Target="media/image16.png"/><Relationship Id="rId42"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customXml" Target="ink/ink1.xml"/><Relationship Id="rId25" Type="http://schemas.openxmlformats.org/officeDocument/2006/relationships/image" Target="media/image7.png"/><Relationship Id="rId33" Type="http://schemas.openxmlformats.org/officeDocument/2006/relationships/image" Target="media/image15.png"/><Relationship Id="rId38"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image" Target="media/image11.png"/><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image" Target="media/image5.png"/><Relationship Id="rId32" Type="http://schemas.openxmlformats.org/officeDocument/2006/relationships/image" Target="media/image14.png"/><Relationship Id="rId37" Type="http://schemas.openxmlformats.org/officeDocument/2006/relationships/image" Target="media/image19.png"/><Relationship Id="rId40"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image" Target="media/image6.png"/><Relationship Id="rId28" Type="http://schemas.openxmlformats.org/officeDocument/2006/relationships/image" Target="media/image10.png"/><Relationship Id="rId36" Type="http://schemas.openxmlformats.org/officeDocument/2006/relationships/image" Target="media/image18.png"/><Relationship Id="rId10" Type="http://schemas.openxmlformats.org/officeDocument/2006/relationships/webSettings" Target="webSettings.xml"/><Relationship Id="rId31" Type="http://schemas.openxmlformats.org/officeDocument/2006/relationships/image" Target="media/image13.png"/><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image" Target="media/image17.png"/><Relationship Id="rId43" Type="http://schemas.openxmlformats.org/officeDocument/2006/relationships/glossaryDocument" Target="glossary/document.xml"/><Relationship Id="rId8" Type="http://schemas.openxmlformats.org/officeDocument/2006/relationships/styles" Target="style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20.wmf"/></Relationships>
</file>

<file path=word/_rels/header2.xml.rels><?xml version="1.0" encoding="UTF-8" standalone="yes"?>
<Relationships xmlns="http://schemas.openxmlformats.org/package/2006/relationships"><Relationship Id="rId1" Type="http://schemas.openxmlformats.org/officeDocument/2006/relationships/image" Target="media/image20.w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Coreware\Correspondence%20Files\Templates\Rapport.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1759FA0EB7F4293BC76D5E8B1DEFCC5"/>
        <w:category>
          <w:name w:val="Algemeen"/>
          <w:gallery w:val="placeholder"/>
        </w:category>
        <w:types>
          <w:type w:val="bbPlcHdr"/>
        </w:types>
        <w:behaviors>
          <w:behavior w:val="content"/>
        </w:behaviors>
        <w:guid w:val="{631E78A9-BD06-4F0C-AA27-6C2725A2AE3A}"/>
      </w:docPartPr>
      <w:docPartBody>
        <w:p w:rsidR="00A43F00" w:rsidRDefault="00F563FD" w:rsidP="00F563FD">
          <w:pPr>
            <w:pStyle w:val="81759FA0EB7F4293BC76D5E8B1DEFCC5"/>
          </w:pPr>
          <w:r>
            <w:rPr>
              <w:rFonts w:ascii="Arial" w:eastAsia="Calibri" w:hAnsi="Arial"/>
              <w:color w:val="808080"/>
              <w:sz w:val="20"/>
              <w:lang w:eastAsia="en-US"/>
            </w:rPr>
            <w:t>Project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782"/>
    <w:rsid w:val="000827FC"/>
    <w:rsid w:val="000B0F16"/>
    <w:rsid w:val="001E2FFA"/>
    <w:rsid w:val="002269CF"/>
    <w:rsid w:val="00246B57"/>
    <w:rsid w:val="002B2461"/>
    <w:rsid w:val="002B3145"/>
    <w:rsid w:val="002C1EB9"/>
    <w:rsid w:val="002C3782"/>
    <w:rsid w:val="002D3871"/>
    <w:rsid w:val="002F05D0"/>
    <w:rsid w:val="003112BD"/>
    <w:rsid w:val="003133D7"/>
    <w:rsid w:val="00316CF0"/>
    <w:rsid w:val="003867EC"/>
    <w:rsid w:val="003D4F35"/>
    <w:rsid w:val="003D635C"/>
    <w:rsid w:val="00422F3E"/>
    <w:rsid w:val="00423301"/>
    <w:rsid w:val="004D5006"/>
    <w:rsid w:val="004D6490"/>
    <w:rsid w:val="004E3789"/>
    <w:rsid w:val="0056281E"/>
    <w:rsid w:val="005D633F"/>
    <w:rsid w:val="00636D5D"/>
    <w:rsid w:val="006710D9"/>
    <w:rsid w:val="006D714C"/>
    <w:rsid w:val="006E1D9F"/>
    <w:rsid w:val="006F03BD"/>
    <w:rsid w:val="006F17EC"/>
    <w:rsid w:val="006F20F1"/>
    <w:rsid w:val="0073227D"/>
    <w:rsid w:val="007E483B"/>
    <w:rsid w:val="007F1E64"/>
    <w:rsid w:val="00821A1E"/>
    <w:rsid w:val="008306D5"/>
    <w:rsid w:val="00836B0E"/>
    <w:rsid w:val="00875C19"/>
    <w:rsid w:val="00917703"/>
    <w:rsid w:val="00922626"/>
    <w:rsid w:val="00931646"/>
    <w:rsid w:val="00942AF9"/>
    <w:rsid w:val="00986DB4"/>
    <w:rsid w:val="009957D1"/>
    <w:rsid w:val="009A39F7"/>
    <w:rsid w:val="009B1603"/>
    <w:rsid w:val="00A04352"/>
    <w:rsid w:val="00A20C3C"/>
    <w:rsid w:val="00A43F00"/>
    <w:rsid w:val="00AD314D"/>
    <w:rsid w:val="00B57EA3"/>
    <w:rsid w:val="00B855C9"/>
    <w:rsid w:val="00B949DB"/>
    <w:rsid w:val="00BB13C5"/>
    <w:rsid w:val="00BC5DB0"/>
    <w:rsid w:val="00BE541E"/>
    <w:rsid w:val="00C0362C"/>
    <w:rsid w:val="00C170C0"/>
    <w:rsid w:val="00C326E6"/>
    <w:rsid w:val="00C476E3"/>
    <w:rsid w:val="00C5097E"/>
    <w:rsid w:val="00C56E9C"/>
    <w:rsid w:val="00C57AA5"/>
    <w:rsid w:val="00C71190"/>
    <w:rsid w:val="00C85CA9"/>
    <w:rsid w:val="00C9039B"/>
    <w:rsid w:val="00C96A52"/>
    <w:rsid w:val="00CC0FD8"/>
    <w:rsid w:val="00D013F6"/>
    <w:rsid w:val="00D1399C"/>
    <w:rsid w:val="00D46428"/>
    <w:rsid w:val="00DB34CA"/>
    <w:rsid w:val="00DC21BF"/>
    <w:rsid w:val="00DD2489"/>
    <w:rsid w:val="00DF3912"/>
    <w:rsid w:val="00E07202"/>
    <w:rsid w:val="00E34B9B"/>
    <w:rsid w:val="00EB4FDF"/>
    <w:rsid w:val="00EB7BF3"/>
    <w:rsid w:val="00F2554B"/>
    <w:rsid w:val="00F563FD"/>
    <w:rsid w:val="00FE0903"/>
    <w:rsid w:val="00FF0593"/>
    <w:rsid w:val="00FF5B9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uiPriority w:val="99"/>
    <w:semiHidden/>
    <w:rsid w:val="002269CF"/>
    <w:rPr>
      <w:color w:val="808080"/>
    </w:rPr>
  </w:style>
  <w:style w:type="paragraph" w:customStyle="1" w:styleId="81759FA0EB7F4293BC76D5E8B1DEFCC5">
    <w:name w:val="81759FA0EB7F4293BC76D5E8B1DEFCC5"/>
    <w:rsid w:val="00F563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7-26T11:36:13.673"/>
    </inkml:context>
    <inkml:brush xml:id="br0">
      <inkml:brushProperty name="width" value="0.35" units="cm"/>
      <inkml:brushProperty name="height" value="0.35" units="cm"/>
      <inkml:brushProperty name="color" value="#FFFFFF"/>
    </inkml:brush>
  </inkml:definitions>
  <inkml:trace contextRef="#ctx0" brushRef="#br0">230 1 24575,'-38'34'0,"0"-2"0,-46 29 0,61-48 0,18-12 0,1 1 0,0 0 0,0 1 0,0-1 0,0 1 0,0-1 0,0 1 0,0 0 0,-5 7 0</inkml:trace>
</inkml:ink>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b:Source>
    <b:Tag>Arc13</b:Tag>
    <b:SourceType>Report</b:SourceType>
    <b:Guid>{3D9D5D2D-2BB4-4222-B2A5-7FE7834DAB99}</b:Guid>
    <b:Title>Netanalyse Zwolle - Groningen/Leeuwarden versie A</b:Title>
    <b:Year>15-10-2013</b:Year>
    <b:Publisher>Arcadis</b:Publisher>
    <b:RefOrder>1</b:RefOrder>
  </b:Source>
  <b:Source>
    <b:Tag>Mem13</b:Tag>
    <b:SourceType>Report</b:SourceType>
    <b:Guid>{94A5903D-6F08-47DD-AC2A-4022FAC3C77C}</b:Guid>
    <b:Title>Memo Sporen in Assen versie 0.2</b:Title>
    <b:Year>18-12-2013</b:Year>
    <b:RefOrder>2</b:RefOrder>
  </b:Source>
</b:Sourc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25295A67F375C947953981FD7C4C28D8" ma:contentTypeVersion="20" ma:contentTypeDescription="Create a new document." ma:contentTypeScope="" ma:versionID="5f6fccc77635440eae7c1f9cfc6796b4">
  <xsd:schema xmlns:xsd="http://www.w3.org/2001/XMLSchema" xmlns:xs="http://www.w3.org/2001/XMLSchema" xmlns:p="http://schemas.microsoft.com/office/2006/metadata/properties" xmlns:ns2="feef5865-a982-42aa-8640-9d4286765ef6" xmlns:ns3="639eb8bf-7c88-4f14-a88f-f823487ec62e" xmlns:ns4="1a8d28e3-2941-4fde-947f-8a1984f33e10" targetNamespace="http://schemas.microsoft.com/office/2006/metadata/properties" ma:root="true" ma:fieldsID="81e74e94ed6d603f373fc858d72b7109" ns2:_="" ns3:_="" ns4:_="">
    <xsd:import namespace="feef5865-a982-42aa-8640-9d4286765ef6"/>
    <xsd:import namespace="639eb8bf-7c88-4f14-a88f-f823487ec62e"/>
    <xsd:import namespace="1a8d28e3-2941-4fde-947f-8a1984f33e1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KeyPoints" minOccurs="0"/>
                <xsd:element ref="ns3:MediaServiceKeyPoints" minOccurs="0"/>
                <xsd:element ref="ns4:SharedWithUsers" minOccurs="0"/>
                <xsd:element ref="ns4:SharedWithDetails"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TaxCatchAll" ma:index="26" nillable="true" ma:displayName="Taxonomy Catch All Column" ma:hidden="true" ma:list="{5730e35c-2c50-406e-a166-d86022bf0e0d}" ma:internalName="TaxCatchAll" ma:showField="CatchAllData" ma:web="1a8d28e3-2941-4fde-947f-8a1984f33e1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39eb8bf-7c88-4f14-a88f-f823487ec62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8d28e3-2941-4fde-947f-8a1984f33e1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_dlc_DocId xmlns="feef5865-a982-42aa-8640-9d4286765ef6">TS013738092-1228949260-7702</_dlc_DocId>
    <_dlc_DocIdUrl xmlns="feef5865-a982-42aa-8640-9d4286765ef6">
      <Url>https://prorailbv.sharepoint.com/teams/ModulaireRGG/_layouts/15/DocIdRedir.aspx?ID=TS013738092-1228949260-7702</Url>
      <Description>TS013738092-1228949260-7702</Description>
    </_dlc_DocIdUrl>
    <TaxCatchAll xmlns="feef5865-a982-42aa-8640-9d4286765ef6" xsi:nil="true"/>
    <lcf76f155ced4ddcb4097134ff3c332f xmlns="639eb8bf-7c88-4f14-a88f-f823487ec62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FD7D8FF-4471-45D0-B167-8670E3D97B14}">
  <ds:schemaRefs>
    <ds:schemaRef ds:uri="http://schemas.microsoft.com/office/2006/metadata/longProperties"/>
  </ds:schemaRefs>
</ds:datastoreItem>
</file>

<file path=customXml/itemProps2.xml><?xml version="1.0" encoding="utf-8"?>
<ds:datastoreItem xmlns:ds="http://schemas.openxmlformats.org/officeDocument/2006/customXml" ds:itemID="{AE14210E-D44D-409F-A018-A9F2AA2AC73F}">
  <ds:schemaRefs>
    <ds:schemaRef ds:uri="http://schemas.openxmlformats.org/officeDocument/2006/bibliography"/>
  </ds:schemaRefs>
</ds:datastoreItem>
</file>

<file path=customXml/itemProps3.xml><?xml version="1.0" encoding="utf-8"?>
<ds:datastoreItem xmlns:ds="http://schemas.openxmlformats.org/officeDocument/2006/customXml" ds:itemID="{2314AD9A-0385-447E-A329-075676DE5149}">
  <ds:schemaRefs>
    <ds:schemaRef ds:uri="http://schemas.microsoft.com/sharepoint/events"/>
  </ds:schemaRefs>
</ds:datastoreItem>
</file>

<file path=customXml/itemProps4.xml><?xml version="1.0" encoding="utf-8"?>
<ds:datastoreItem xmlns:ds="http://schemas.openxmlformats.org/officeDocument/2006/customXml" ds:itemID="{FA452418-784D-4700-A3D6-58B39D7C40FE}"/>
</file>

<file path=customXml/itemProps5.xml><?xml version="1.0" encoding="utf-8"?>
<ds:datastoreItem xmlns:ds="http://schemas.openxmlformats.org/officeDocument/2006/customXml" ds:itemID="{FA08B7E2-6BCE-4153-A2D5-77BD4ED07529}">
  <ds:schemaRefs>
    <ds:schemaRef ds:uri="http://schemas.microsoft.com/sharepoint/v3/contenttype/forms"/>
  </ds:schemaRefs>
</ds:datastoreItem>
</file>

<file path=customXml/itemProps6.xml><?xml version="1.0" encoding="utf-8"?>
<ds:datastoreItem xmlns:ds="http://schemas.openxmlformats.org/officeDocument/2006/customXml" ds:itemID="{798BC65A-C56C-4230-9352-38DD14C7B714}">
  <ds:schemaRefs>
    <ds:schemaRef ds:uri="http://schemas.microsoft.com/office/2006/metadata/properties"/>
    <ds:schemaRef ds:uri="http://schemas.microsoft.com/office/infopath/2007/PartnerControls"/>
    <ds:schemaRef ds:uri="feef5865-a982-42aa-8640-9d4286765ef6"/>
  </ds:schemaRefs>
</ds:datastoreItem>
</file>

<file path=docProps/app.xml><?xml version="1.0" encoding="utf-8"?>
<Properties xmlns="http://schemas.openxmlformats.org/officeDocument/2006/extended-properties" xmlns:vt="http://schemas.openxmlformats.org/officeDocument/2006/docPropsVTypes">
  <Template>Rapport</Template>
  <TotalTime>5611</TotalTime>
  <Pages>50</Pages>
  <Words>14518</Words>
  <Characters>79850</Characters>
  <Application>Microsoft Office Word</Application>
  <DocSecurity>0</DocSecurity>
  <Lines>665</Lines>
  <Paragraphs>188</Paragraphs>
  <ScaleCrop>false</ScaleCrop>
  <Company>ProRail</Company>
  <LinksUpToDate>false</LinksUpToDate>
  <CharactersWithSpaces>94180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CRS RRZ - Onderstation Rijswijk</dc:title>
  <dc:subject/>
  <dc:creator>Cees Michielsen</dc:creator>
  <cp:keywords>CRS</cp:keywords>
  <cp:lastModifiedBy>Roosemalen, R.J.J. (Robert)</cp:lastModifiedBy>
  <cp:revision>832</cp:revision>
  <cp:lastPrinted>2014-12-29T13:55:00Z</cp:lastPrinted>
  <dcterms:created xsi:type="dcterms:W3CDTF">2026-02-16T15:12:00Z</dcterms:created>
  <dcterms:modified xsi:type="dcterms:W3CDTF">2026-06-15T05:52:00Z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Status">
    <vt:lpwstr>Gereviewd</vt:lpwstr>
  </property>
  <property fmtid="{D5CDD505-2E9C-101B-9397-08002B2CF9AE}" pid="3" name="WijzRel">
    <vt:lpwstr/>
  </property>
  <property fmtid="{D5CDD505-2E9C-101B-9397-08002B2CF9AE}" pid="4" name="DocVersie">
    <vt:lpwstr>0.9</vt:lpwstr>
  </property>
  <property fmtid="{D5CDD505-2E9C-101B-9397-08002B2CF9AE}" pid="5" name="Auteur">
    <vt:lpwstr>Cees Michielsen, Ronald Diependaal</vt:lpwstr>
  </property>
  <property fmtid="{D5CDD505-2E9C-101B-9397-08002B2CF9AE}" pid="6" name="Documentopmerkingen">
    <vt:lpwstr>Startversie CRS</vt:lpwstr>
  </property>
  <property fmtid="{D5CDD505-2E9C-101B-9397-08002B2CF9AE}" pid="7" name="display_urn:schemas-microsoft-com:office:office#ProRailVerantwoordelijkeCurrentUser">
    <vt:lpwstr>Roosemalen, RJJ (Robert)</vt:lpwstr>
  </property>
  <property fmtid="{D5CDD505-2E9C-101B-9397-08002B2CF9AE}" pid="8" name="ProRailVerantwoordelijkeCurrentUser">
    <vt:lpwstr>20</vt:lpwstr>
  </property>
  <property fmtid="{D5CDD505-2E9C-101B-9397-08002B2CF9AE}" pid="9" name="Documentstatus">
    <vt:lpwstr>3;#Concept|b56e2604-821a-409c-9774-7587ed426a31</vt:lpwstr>
  </property>
  <property fmtid="{D5CDD505-2E9C-101B-9397-08002B2CF9AE}" pid="10" name="Dossier">
    <vt:lpwstr>1</vt:lpwstr>
  </property>
  <property fmtid="{D5CDD505-2E9C-101B-9397-08002B2CF9AE}" pid="11" name="Documentdatum">
    <vt:lpwstr>2014-07-11T00:00:00Z</vt:lpwstr>
  </property>
  <property fmtid="{D5CDD505-2E9C-101B-9397-08002B2CF9AE}" pid="12" name="ScanID">
    <vt:lpwstr/>
  </property>
  <property fmtid="{D5CDD505-2E9C-101B-9397-08002B2CF9AE}" pid="13" name="LookupGeocode">
    <vt:lpwstr>129</vt:lpwstr>
  </property>
  <property fmtid="{D5CDD505-2E9C-101B-9397-08002B2CF9AE}" pid="14" name="KilometerVanGeocodeValidatie">
    <vt:lpwstr>0</vt:lpwstr>
  </property>
  <property fmtid="{D5CDD505-2E9C-101B-9397-08002B2CF9AE}" pid="15" name="Categorie">
    <vt:lpwstr>7</vt:lpwstr>
  </property>
  <property fmtid="{D5CDD505-2E9C-101B-9397-08002B2CF9AE}" pid="16" name="ContentType">
    <vt:lpwstr>ProRail document</vt:lpwstr>
  </property>
  <property fmtid="{D5CDD505-2E9C-101B-9397-08002B2CF9AE}" pid="17" name="Project">
    <vt:lpwstr>38</vt:lpwstr>
  </property>
  <property fmtid="{D5CDD505-2E9C-101B-9397-08002B2CF9AE}" pid="18" name="Extern kenmerk">
    <vt:lpwstr/>
  </property>
  <property fmtid="{D5CDD505-2E9C-101B-9397-08002B2CF9AE}" pid="19" name="Richting">
    <vt:lpwstr>Uitgaand</vt:lpwstr>
  </property>
  <property fmtid="{D5CDD505-2E9C-101B-9397-08002B2CF9AE}" pid="20" name="Projectfase">
    <vt:lpwstr>02. Voorfase - Opstellen aanbieding</vt:lpwstr>
  </property>
  <property fmtid="{D5CDD505-2E9C-101B-9397-08002B2CF9AE}" pid="21" name="Van/Aan Externe organisatie">
    <vt:lpwstr/>
  </property>
  <property fmtid="{D5CDD505-2E9C-101B-9397-08002B2CF9AE}" pid="22" name="Overdracht aan Asset Management">
    <vt:lpwstr>0</vt:lpwstr>
  </property>
  <property fmtid="{D5CDD505-2E9C-101B-9397-08002B2CF9AE}" pid="23" name="Overdracht aan Bouwmanagement">
    <vt:lpwstr>0</vt:lpwstr>
  </property>
  <property fmtid="{D5CDD505-2E9C-101B-9397-08002B2CF9AE}" pid="24" name="Dossier *">
    <vt:lpwstr>Systems Engineering</vt:lpwstr>
  </property>
  <property fmtid="{D5CDD505-2E9C-101B-9397-08002B2CF9AE}" pid="25" name="_dlc_DocId">
    <vt:lpwstr>K201997090-524736198-2</vt:lpwstr>
  </property>
  <property fmtid="{D5CDD505-2E9C-101B-9397-08002B2CF9AE}" pid="26" name="_dlc_DocIdItemGuid">
    <vt:lpwstr>77054ac8-30ee-435f-9f36-53f6d8508b66</vt:lpwstr>
  </property>
  <property fmtid="{D5CDD505-2E9C-101B-9397-08002B2CF9AE}" pid="27" name="_dlc_DocIdUrl">
    <vt:lpwstr>https://prorailbv.sharepoint.com/teams/K2019_97090/Voorfase/_layouts/15/DocIdRedir.aspx?ID=K201997090-524736198-2, K201997090-524736198-2</vt:lpwstr>
  </property>
  <property fmtid="{D5CDD505-2E9C-101B-9397-08002B2CF9AE}" pid="28" name="W@chtw0rd!">
    <vt:lpwstr/>
  </property>
  <property fmtid="{D5CDD505-2E9C-101B-9397-08002B2CF9AE}" pid="29" name="Expertisegebied">
    <vt:lpwstr>4;#Systems engineering|26832a75-9fee-419d-aa3e-619a0ea297fd</vt:lpwstr>
  </property>
  <property fmtid="{D5CDD505-2E9C-101B-9397-08002B2CF9AE}" pid="30" name="display_urn:schemas-microsoft-com:office:office#Editor">
    <vt:lpwstr>Roosemalen, RJJ (Robert)</vt:lpwstr>
  </property>
  <property fmtid="{D5CDD505-2E9C-101B-9397-08002B2CF9AE}" pid="31" name="Vertrouwelijkheid">
    <vt:lpwstr/>
  </property>
  <property fmtid="{D5CDD505-2E9C-101B-9397-08002B2CF9AE}" pid="32" name="TaxKeyword">
    <vt:lpwstr>44;#CRS|75cc33bb-a9fc-4877-bd58-b485519e9e13</vt:lpwstr>
  </property>
  <property fmtid="{D5CDD505-2E9C-101B-9397-08002B2CF9AE}" pid="33" name="pfc1de68b0bc4286a25a1f006370b9c9">
    <vt:lpwstr/>
  </property>
  <property fmtid="{D5CDD505-2E9C-101B-9397-08002B2CF9AE}" pid="34" name="Order">
    <vt:lpwstr>700.000000000000</vt:lpwstr>
  </property>
  <property fmtid="{D5CDD505-2E9C-101B-9397-08002B2CF9AE}" pid="35" name="TemplateUrl">
    <vt:lpwstr/>
  </property>
  <property fmtid="{D5CDD505-2E9C-101B-9397-08002B2CF9AE}" pid="36" name="g14ccd2c8a8a47bca7ce5b34bb30a015">
    <vt:lpwstr>Concept|b56e2604-821a-409c-9774-7587ed426a31</vt:lpwstr>
  </property>
  <property fmtid="{D5CDD505-2E9C-101B-9397-08002B2CF9AE}" pid="37" name="display_urn:schemas-microsoft-com:office:office#Eigenaar">
    <vt:lpwstr>Kraaijeveld, R (René)</vt:lpwstr>
  </property>
  <property fmtid="{D5CDD505-2E9C-101B-9397-08002B2CF9AE}" pid="38" name="Eigenaar">
    <vt:lpwstr>21</vt:lpwstr>
  </property>
  <property fmtid="{D5CDD505-2E9C-101B-9397-08002B2CF9AE}" pid="39" name="URL">
    <vt:lpwstr/>
  </property>
  <property fmtid="{D5CDD505-2E9C-101B-9397-08002B2CF9AE}" pid="40" name="n0434fc7033c4e57ab8dbbc68a681202">
    <vt:lpwstr/>
  </property>
  <property fmtid="{D5CDD505-2E9C-101B-9397-08002B2CF9AE}" pid="41" name="Type document">
    <vt:lpwstr/>
  </property>
  <property fmtid="{D5CDD505-2E9C-101B-9397-08002B2CF9AE}" pid="42" name="OudeURL">
    <vt:lpwstr>"https://teamsites.prorail.nl/projecten/Projecten_DP_D002853/Projectdossier/CRS D-002853 Onderstation Heerenveen.doc" "https://teamsites.prorail.nl/projecten/Projecten_DP_D002853/Projectdossier/CRS%20D-002853%20Onderstation%20Heerenveen.doc"</vt:lpwstr>
  </property>
  <property fmtid="{D5CDD505-2E9C-101B-9397-08002B2CF9AE}" pid="43" name="xd_ProgID">
    <vt:lpwstr/>
  </property>
  <property fmtid="{D5CDD505-2E9C-101B-9397-08002B2CF9AE}" pid="44" name="Document label 3">
    <vt:lpwstr/>
  </property>
  <property fmtid="{D5CDD505-2E9C-101B-9397-08002B2CF9AE}" pid="45" name="DocumentSetDescription">
    <vt:lpwstr/>
  </property>
  <property fmtid="{D5CDD505-2E9C-101B-9397-08002B2CF9AE}" pid="46" name="PNummer">
    <vt:lpwstr>P1250089</vt:lpwstr>
  </property>
  <property fmtid="{D5CDD505-2E9C-101B-9397-08002B2CF9AE}" pid="47" name="display_urn:schemas-microsoft-com:office:office#Author">
    <vt:lpwstr>Roosemalen, RJJ (Robert)</vt:lpwstr>
  </property>
  <property fmtid="{D5CDD505-2E9C-101B-9397-08002B2CF9AE}" pid="48" name="Station">
    <vt:lpwstr/>
  </property>
  <property fmtid="{D5CDD505-2E9C-101B-9397-08002B2CF9AE}" pid="49" name="kdef070ebe9c40fc9dddf3406c07aae0">
    <vt:lpwstr/>
  </property>
  <property fmtid="{D5CDD505-2E9C-101B-9397-08002B2CF9AE}" pid="50" name="Document label 2">
    <vt:lpwstr/>
  </property>
  <property fmtid="{D5CDD505-2E9C-101B-9397-08002B2CF9AE}" pid="51" name="Verantwoordelijke afdeling">
    <vt:lpwstr/>
  </property>
  <property fmtid="{D5CDD505-2E9C-101B-9397-08002B2CF9AE}" pid="52" name="Projectleider">
    <vt:lpwstr/>
  </property>
  <property fmtid="{D5CDD505-2E9C-101B-9397-08002B2CF9AE}" pid="53" name="ContentTypeId">
    <vt:lpwstr>0x01010025295A67F375C947953981FD7C4C28D8</vt:lpwstr>
  </property>
  <property fmtid="{D5CDD505-2E9C-101B-9397-08002B2CF9AE}" pid="54" name="ComplianceAssetId">
    <vt:lpwstr/>
  </property>
  <property fmtid="{D5CDD505-2E9C-101B-9397-08002B2CF9AE}" pid="55" name="xd_Signature">
    <vt:bool>false</vt:bool>
  </property>
  <property fmtid="{D5CDD505-2E9C-101B-9397-08002B2CF9AE}" pid="56" name="MSIP_Label_24e57bac-d225-40fb-8a9e-62b5be587a96_Enabled">
    <vt:lpwstr>true</vt:lpwstr>
  </property>
  <property fmtid="{D5CDD505-2E9C-101B-9397-08002B2CF9AE}" pid="57" name="MSIP_Label_24e57bac-d225-40fb-8a9e-62b5be587a96_SetDate">
    <vt:lpwstr>2022-09-01T08:07:40Z</vt:lpwstr>
  </property>
  <property fmtid="{D5CDD505-2E9C-101B-9397-08002B2CF9AE}" pid="58" name="MSIP_Label_24e57bac-d225-40fb-8a9e-62b5be587a96_Method">
    <vt:lpwstr>Standard</vt:lpwstr>
  </property>
  <property fmtid="{D5CDD505-2E9C-101B-9397-08002B2CF9AE}" pid="59" name="MSIP_Label_24e57bac-d225-40fb-8a9e-62b5be587a96_Name">
    <vt:lpwstr>Internal</vt:lpwstr>
  </property>
  <property fmtid="{D5CDD505-2E9C-101B-9397-08002B2CF9AE}" pid="60" name="MSIP_Label_24e57bac-d225-40fb-8a9e-62b5be587a96_SiteId">
    <vt:lpwstr>a398fcff-8d2b-4930-a7f7-e1c99a108d77</vt:lpwstr>
  </property>
  <property fmtid="{D5CDD505-2E9C-101B-9397-08002B2CF9AE}" pid="61" name="MSIP_Label_24e57bac-d225-40fb-8a9e-62b5be587a96_ActionId">
    <vt:lpwstr>c6a834cd-4634-4fb6-a91b-09aabceaada1</vt:lpwstr>
  </property>
  <property fmtid="{D5CDD505-2E9C-101B-9397-08002B2CF9AE}" pid="62" name="MSIP_Label_24e57bac-d225-40fb-8a9e-62b5be587a96_ContentBits">
    <vt:lpwstr>0</vt:lpwstr>
  </property>
</Properties>
</file>