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EC2E" w14:textId="666D9112" w:rsidR="0D08F1E6" w:rsidRPr="00524355" w:rsidRDefault="5BA14393" w:rsidP="00524355">
      <w:pPr>
        <w:pStyle w:val="Plattetekst"/>
        <w:jc w:val="left"/>
        <w:rPr>
          <w:rFonts w:ascii="Outfit" w:hAnsi="Outfit" w:cs="Arial"/>
          <w:sz w:val="36"/>
          <w:szCs w:val="36"/>
          <w:lang w:val="nl-NL"/>
        </w:rPr>
      </w:pPr>
      <w:r w:rsidRPr="00524355">
        <w:rPr>
          <w:rFonts w:ascii="Outfit" w:hAnsi="Outfit" w:cs="Arial"/>
          <w:sz w:val="36"/>
          <w:szCs w:val="36"/>
          <w:lang w:val="nl-NL"/>
        </w:rPr>
        <w:t xml:space="preserve">Bijlage 1: </w:t>
      </w:r>
      <w:r w:rsidR="0D08F1E6" w:rsidRPr="00524355">
        <w:rPr>
          <w:rFonts w:ascii="Outfit" w:hAnsi="Outfit" w:cs="Arial"/>
          <w:sz w:val="36"/>
          <w:szCs w:val="36"/>
          <w:lang w:val="nl-NL"/>
        </w:rPr>
        <w:t>Samenwerkingsplan</w:t>
      </w:r>
      <w:r w:rsidR="66FC025A" w:rsidRPr="00524355">
        <w:rPr>
          <w:rFonts w:ascii="Outfit" w:hAnsi="Outfit" w:cs="Arial"/>
          <w:sz w:val="36"/>
          <w:szCs w:val="36"/>
          <w:lang w:val="nl-NL"/>
        </w:rPr>
        <w:t xml:space="preserve"> onderdeel van Bijlage A1 Bouwteamovereenkomst in de onderhavige aanbesteding.</w:t>
      </w:r>
    </w:p>
    <w:p w14:paraId="7CA3C69A" w14:textId="77777777" w:rsidR="00652B67" w:rsidRPr="00524355" w:rsidRDefault="00652B67" w:rsidP="00652B67">
      <w:pPr>
        <w:pStyle w:val="Plattetekst"/>
        <w:rPr>
          <w:rFonts w:ascii="Outfit" w:hAnsi="Outfit" w:cs="Arial"/>
          <w:sz w:val="36"/>
          <w:szCs w:val="36"/>
          <w:lang w:val="nl-NL"/>
        </w:rPr>
      </w:pPr>
    </w:p>
    <w:p w14:paraId="500D3E88" w14:textId="0FE7DB70" w:rsidR="00005E2D" w:rsidRPr="00524355" w:rsidRDefault="669A7C99" w:rsidP="292A3323">
      <w:pPr>
        <w:jc w:val="both"/>
        <w:rPr>
          <w:rFonts w:ascii="Outfit" w:eastAsiaTheme="minorEastAsia" w:hAnsi="Outfit"/>
          <w:color w:val="000000" w:themeColor="text1"/>
        </w:rPr>
      </w:pPr>
      <w:r w:rsidRPr="00524355">
        <w:rPr>
          <w:rFonts w:ascii="Outfit" w:eastAsiaTheme="minorEastAsia" w:hAnsi="Outfit"/>
          <w:color w:val="000000" w:themeColor="text1"/>
        </w:rPr>
        <w:t xml:space="preserve">Binnen het UMCG wordt veel waarde gehecht aan de manier waarop wordt samengewerkt. Daarom </w:t>
      </w:r>
      <w:r w:rsidR="003434B4" w:rsidRPr="00524355">
        <w:rPr>
          <w:rFonts w:ascii="Outfit" w:eastAsiaTheme="minorEastAsia" w:hAnsi="Outfit"/>
          <w:color w:val="000000" w:themeColor="text1"/>
        </w:rPr>
        <w:t xml:space="preserve">heeft </w:t>
      </w:r>
      <w:r w:rsidRPr="00524355">
        <w:rPr>
          <w:rFonts w:ascii="Outfit" w:eastAsiaTheme="minorEastAsia" w:hAnsi="Outfit"/>
          <w:color w:val="000000" w:themeColor="text1"/>
        </w:rPr>
        <w:t xml:space="preserve">het </w:t>
      </w:r>
      <w:proofErr w:type="gramStart"/>
      <w:r w:rsidRPr="00524355">
        <w:rPr>
          <w:rFonts w:ascii="Outfit" w:eastAsiaTheme="minorEastAsia" w:hAnsi="Outfit"/>
          <w:color w:val="000000" w:themeColor="text1"/>
        </w:rPr>
        <w:t>UMCG</w:t>
      </w:r>
      <w:r w:rsidR="003434B4" w:rsidRPr="00524355">
        <w:rPr>
          <w:rFonts w:ascii="Outfit" w:eastAsiaTheme="minorEastAsia" w:hAnsi="Outfit"/>
          <w:color w:val="000000" w:themeColor="text1"/>
        </w:rPr>
        <w:t xml:space="preserve"> kernwaarden</w:t>
      </w:r>
      <w:proofErr w:type="gramEnd"/>
      <w:r w:rsidR="003434B4" w:rsidRPr="00524355">
        <w:rPr>
          <w:rFonts w:ascii="Outfit" w:eastAsiaTheme="minorEastAsia" w:hAnsi="Outfit"/>
          <w:color w:val="000000" w:themeColor="text1"/>
        </w:rPr>
        <w:t xml:space="preserve"> voor samenwerking </w:t>
      </w:r>
      <w:r w:rsidR="00FC0399" w:rsidRPr="00524355">
        <w:rPr>
          <w:rFonts w:ascii="Outfit" w:eastAsiaTheme="minorEastAsia" w:hAnsi="Outfit"/>
          <w:color w:val="000000" w:themeColor="text1"/>
        </w:rPr>
        <w:t xml:space="preserve">in een bouwteam </w:t>
      </w:r>
      <w:r w:rsidR="003434B4" w:rsidRPr="00524355">
        <w:rPr>
          <w:rFonts w:ascii="Outfit" w:eastAsiaTheme="minorEastAsia" w:hAnsi="Outfit"/>
          <w:color w:val="000000" w:themeColor="text1"/>
        </w:rPr>
        <w:t>geformuleerd. Dit document beschrijft deze kernwaarden</w:t>
      </w:r>
      <w:r w:rsidRPr="00524355">
        <w:rPr>
          <w:rFonts w:ascii="Outfit" w:eastAsiaTheme="minorEastAsia" w:hAnsi="Outfit"/>
          <w:color w:val="000000" w:themeColor="text1"/>
        </w:rPr>
        <w:t xml:space="preserve"> </w:t>
      </w:r>
      <w:r w:rsidR="003434B4" w:rsidRPr="00524355">
        <w:rPr>
          <w:rFonts w:ascii="Outfit" w:eastAsiaTheme="minorEastAsia" w:hAnsi="Outfit"/>
          <w:color w:val="000000" w:themeColor="text1"/>
        </w:rPr>
        <w:t xml:space="preserve">op hoofdlijnen. Het is aan de </w:t>
      </w:r>
      <w:r w:rsidRPr="00524355">
        <w:rPr>
          <w:rFonts w:ascii="Outfit" w:eastAsiaTheme="minorEastAsia" w:hAnsi="Outfit"/>
          <w:color w:val="000000" w:themeColor="text1"/>
        </w:rPr>
        <w:t>Deelnemers aan het Bouwteam</w:t>
      </w:r>
      <w:r w:rsidR="00CE668F" w:rsidRPr="00524355">
        <w:rPr>
          <w:rFonts w:ascii="Outfit" w:eastAsiaTheme="minorEastAsia" w:hAnsi="Outfit"/>
          <w:color w:val="000000" w:themeColor="text1"/>
        </w:rPr>
        <w:t xml:space="preserve"> (hierna: “Deelnemers”)</w:t>
      </w:r>
      <w:r w:rsidR="00690C51" w:rsidRPr="00524355">
        <w:rPr>
          <w:rFonts w:ascii="Outfit" w:eastAsiaTheme="minorEastAsia" w:hAnsi="Outfit"/>
          <w:color w:val="000000" w:themeColor="text1"/>
        </w:rPr>
        <w:t xml:space="preserve"> </w:t>
      </w:r>
      <w:r w:rsidR="003434B4" w:rsidRPr="00524355">
        <w:rPr>
          <w:rFonts w:ascii="Outfit" w:eastAsiaTheme="minorEastAsia" w:hAnsi="Outfit"/>
          <w:color w:val="000000" w:themeColor="text1"/>
        </w:rPr>
        <w:t xml:space="preserve">om deze kernwaarden </w:t>
      </w:r>
      <w:r w:rsidR="00690C51" w:rsidRPr="00524355">
        <w:rPr>
          <w:rFonts w:ascii="Outfit" w:eastAsiaTheme="minorEastAsia" w:hAnsi="Outfit"/>
          <w:color w:val="000000" w:themeColor="text1"/>
        </w:rPr>
        <w:t>nader</w:t>
      </w:r>
      <w:r w:rsidR="003434B4" w:rsidRPr="00524355">
        <w:rPr>
          <w:rFonts w:ascii="Outfit" w:eastAsiaTheme="minorEastAsia" w:hAnsi="Outfit"/>
          <w:color w:val="000000" w:themeColor="text1"/>
        </w:rPr>
        <w:t xml:space="preserve"> te concretiseren en uit te werken </w:t>
      </w:r>
      <w:r w:rsidR="00DE3F00" w:rsidRPr="00524355">
        <w:rPr>
          <w:rFonts w:ascii="Outfit" w:eastAsiaTheme="minorEastAsia" w:hAnsi="Outfit"/>
          <w:color w:val="000000" w:themeColor="text1"/>
        </w:rPr>
        <w:t>in een</w:t>
      </w:r>
      <w:r w:rsidR="00260558" w:rsidRPr="00524355">
        <w:rPr>
          <w:rFonts w:ascii="Outfit" w:eastAsiaTheme="minorEastAsia" w:hAnsi="Outfit"/>
          <w:color w:val="000000" w:themeColor="text1"/>
        </w:rPr>
        <w:t xml:space="preserve"> gezamenlijk vast te stellen</w:t>
      </w:r>
      <w:r w:rsidR="00DE3F00" w:rsidRPr="00524355">
        <w:rPr>
          <w:rFonts w:ascii="Outfit" w:eastAsiaTheme="minorEastAsia" w:hAnsi="Outfit"/>
          <w:color w:val="000000" w:themeColor="text1"/>
        </w:rPr>
        <w:t xml:space="preserve"> Samenwerkingsplan </w:t>
      </w:r>
      <w:r w:rsidR="637E815E" w:rsidRPr="00524355">
        <w:rPr>
          <w:rFonts w:ascii="Outfit" w:eastAsiaTheme="minorEastAsia" w:hAnsi="Outfit"/>
          <w:color w:val="000000" w:themeColor="text1"/>
        </w:rPr>
        <w:t xml:space="preserve">beginnend </w:t>
      </w:r>
      <w:r w:rsidRPr="00524355">
        <w:rPr>
          <w:rFonts w:ascii="Outfit" w:eastAsiaTheme="minorEastAsia" w:hAnsi="Outfit"/>
          <w:color w:val="000000" w:themeColor="text1"/>
        </w:rPr>
        <w:t>in de eerste bouwvergadering</w:t>
      </w:r>
      <w:r w:rsidR="003434B4" w:rsidRPr="00524355">
        <w:rPr>
          <w:rFonts w:ascii="Outfit" w:eastAsiaTheme="minorEastAsia" w:hAnsi="Outfit"/>
          <w:color w:val="000000" w:themeColor="text1"/>
        </w:rPr>
        <w:t xml:space="preserve">. Deze uitwerking dient plaats te vinden zonder daarmee </w:t>
      </w:r>
      <w:r w:rsidR="00005E2D" w:rsidRPr="00524355">
        <w:rPr>
          <w:rFonts w:ascii="Outfit" w:eastAsiaTheme="minorEastAsia" w:hAnsi="Outfit"/>
          <w:color w:val="000000" w:themeColor="text1"/>
        </w:rPr>
        <w:t xml:space="preserve">afbreuk te doen aan de kernwaarden. </w:t>
      </w:r>
    </w:p>
    <w:p w14:paraId="270E9A1A" w14:textId="792EF628" w:rsidR="00260558" w:rsidRPr="00524355" w:rsidRDefault="00005E2D" w:rsidP="292A3323">
      <w:pPr>
        <w:jc w:val="both"/>
        <w:rPr>
          <w:rFonts w:ascii="Outfit" w:eastAsiaTheme="minorEastAsia" w:hAnsi="Outfit"/>
          <w:color w:val="000000" w:themeColor="text1"/>
        </w:rPr>
      </w:pPr>
      <w:r w:rsidRPr="00524355">
        <w:rPr>
          <w:rFonts w:ascii="Outfit" w:eastAsiaTheme="minorEastAsia" w:hAnsi="Outfit"/>
          <w:color w:val="000000" w:themeColor="text1"/>
        </w:rPr>
        <w:t>Door deze concretisering en uitwerking</w:t>
      </w:r>
      <w:r w:rsidR="00E64825" w:rsidRPr="00524355">
        <w:rPr>
          <w:rFonts w:ascii="Outfit" w:eastAsiaTheme="minorEastAsia" w:hAnsi="Outfit"/>
          <w:color w:val="000000" w:themeColor="text1"/>
        </w:rPr>
        <w:t xml:space="preserve"> in het Samenwerkingsplan</w:t>
      </w:r>
      <w:r w:rsidRPr="00524355">
        <w:rPr>
          <w:rFonts w:ascii="Outfit" w:eastAsiaTheme="minorEastAsia" w:hAnsi="Outfit"/>
          <w:color w:val="000000" w:themeColor="text1"/>
        </w:rPr>
        <w:t xml:space="preserve"> </w:t>
      </w:r>
      <w:r w:rsidR="75A03E03" w:rsidRPr="00524355">
        <w:rPr>
          <w:rFonts w:ascii="Outfit" w:eastAsiaTheme="minorEastAsia" w:hAnsi="Outfit"/>
          <w:color w:val="000000" w:themeColor="text1"/>
        </w:rPr>
        <w:t xml:space="preserve">wordt gezamenlijk, door Opdrachtgever en </w:t>
      </w:r>
      <w:r w:rsidRPr="00524355">
        <w:rPr>
          <w:rFonts w:ascii="Outfit" w:eastAsiaTheme="minorEastAsia" w:hAnsi="Outfit"/>
          <w:color w:val="000000" w:themeColor="text1"/>
        </w:rPr>
        <w:t xml:space="preserve">de </w:t>
      </w:r>
      <w:r w:rsidR="75A03E03" w:rsidRPr="00524355">
        <w:rPr>
          <w:rFonts w:ascii="Outfit" w:eastAsiaTheme="minorEastAsia" w:hAnsi="Outfit"/>
          <w:color w:val="000000" w:themeColor="text1"/>
        </w:rPr>
        <w:t>Deelnemers aan het Bouwteam vastgelegd hoe Deelnemers met elkaar omgaan gedurende het Bouwteam traject.</w:t>
      </w:r>
      <w:r w:rsidR="00260558" w:rsidRPr="00524355">
        <w:rPr>
          <w:rFonts w:ascii="Outfit" w:eastAsiaTheme="minorEastAsia" w:hAnsi="Outfit"/>
          <w:color w:val="000000" w:themeColor="text1"/>
        </w:rPr>
        <w:t xml:space="preserve"> Deelnemers verbinden zich </w:t>
      </w:r>
      <w:proofErr w:type="gramStart"/>
      <w:r w:rsidR="00260558" w:rsidRPr="00524355">
        <w:rPr>
          <w:rFonts w:ascii="Outfit" w:eastAsiaTheme="minorEastAsia" w:hAnsi="Outfit"/>
          <w:color w:val="000000" w:themeColor="text1"/>
        </w:rPr>
        <w:t>jegens</w:t>
      </w:r>
      <w:proofErr w:type="gramEnd"/>
      <w:r w:rsidR="00260558" w:rsidRPr="00524355">
        <w:rPr>
          <w:rFonts w:ascii="Outfit" w:eastAsiaTheme="minorEastAsia" w:hAnsi="Outfit"/>
          <w:color w:val="000000" w:themeColor="text1"/>
        </w:rPr>
        <w:t xml:space="preserve"> elkaar tot nakoming van het Samenwerkingsplan.</w:t>
      </w:r>
    </w:p>
    <w:p w14:paraId="667D6C04" w14:textId="209ED37F" w:rsidR="669A7C99" w:rsidRPr="00524355" w:rsidRDefault="75A03E03" w:rsidP="292A3323">
      <w:pPr>
        <w:jc w:val="both"/>
        <w:rPr>
          <w:rFonts w:ascii="Outfit" w:eastAsiaTheme="minorEastAsia" w:hAnsi="Outfit"/>
          <w:color w:val="000000" w:themeColor="text1"/>
        </w:rPr>
      </w:pPr>
      <w:r w:rsidRPr="00524355">
        <w:rPr>
          <w:rFonts w:ascii="Outfit" w:eastAsiaTheme="minorEastAsia" w:hAnsi="Outfit"/>
          <w:color w:val="000000" w:themeColor="text1"/>
        </w:rPr>
        <w:t xml:space="preserve"> </w:t>
      </w:r>
      <w:r w:rsidR="0D005D50" w:rsidRPr="00524355">
        <w:rPr>
          <w:rFonts w:ascii="Outfit" w:eastAsiaTheme="minorEastAsia" w:hAnsi="Outfit"/>
          <w:color w:val="000000" w:themeColor="text1"/>
        </w:rPr>
        <w:t xml:space="preserve">De kernwaarden </w:t>
      </w:r>
      <w:r w:rsidR="00FC0399" w:rsidRPr="00524355">
        <w:rPr>
          <w:rFonts w:ascii="Outfit" w:eastAsiaTheme="minorEastAsia" w:hAnsi="Outfit"/>
          <w:color w:val="000000" w:themeColor="text1"/>
        </w:rPr>
        <w:t xml:space="preserve">van het UMCG </w:t>
      </w:r>
      <w:r w:rsidR="0D005D50" w:rsidRPr="00524355">
        <w:rPr>
          <w:rFonts w:ascii="Outfit" w:eastAsiaTheme="minorEastAsia" w:hAnsi="Outfit"/>
          <w:color w:val="000000" w:themeColor="text1"/>
        </w:rPr>
        <w:t>zijn de volgende:</w:t>
      </w:r>
    </w:p>
    <w:p w14:paraId="4BF4FC52" w14:textId="13509BE3" w:rsidR="38C08CA4" w:rsidRPr="00524355" w:rsidRDefault="38C08CA4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Beste voor het Project</w:t>
      </w:r>
      <w:r w:rsidRPr="00524355">
        <w:rPr>
          <w:rFonts w:ascii="Outfit" w:hAnsi="Outfit"/>
        </w:rPr>
        <w:t xml:space="preserve">: Alle beslissingen en handelingen binnen het Bouwteam </w:t>
      </w:r>
      <w:r w:rsidR="00DF5E73" w:rsidRPr="00524355">
        <w:rPr>
          <w:rFonts w:ascii="Outfit" w:hAnsi="Outfit"/>
        </w:rPr>
        <w:t xml:space="preserve">moeten </w:t>
      </w:r>
      <w:r w:rsidRPr="00524355">
        <w:rPr>
          <w:rFonts w:ascii="Outfit" w:hAnsi="Outfit"/>
        </w:rPr>
        <w:t>gebaseerd</w:t>
      </w:r>
      <w:r w:rsidR="00DF5E73" w:rsidRPr="00524355">
        <w:rPr>
          <w:rFonts w:ascii="Outfit" w:hAnsi="Outfit"/>
        </w:rPr>
        <w:t xml:space="preserve"> zijn</w:t>
      </w:r>
      <w:r w:rsidRPr="00524355">
        <w:rPr>
          <w:rFonts w:ascii="Outfit" w:hAnsi="Outfit"/>
        </w:rPr>
        <w:t xml:space="preserve"> op het principe</w:t>
      </w:r>
      <w:r w:rsidR="00DF5E73" w:rsidRPr="00524355">
        <w:rPr>
          <w:rFonts w:ascii="Outfit" w:hAnsi="Outfit"/>
        </w:rPr>
        <w:t xml:space="preserve"> ‘beste voor het Project’. Dit betekent dat beslissingen en handelingen van</w:t>
      </w:r>
      <w:r w:rsidR="00461D92" w:rsidRPr="00524355">
        <w:rPr>
          <w:rFonts w:ascii="Outfit" w:hAnsi="Outfit"/>
        </w:rPr>
        <w:t xml:space="preserve"> de Deelnemers </w:t>
      </w:r>
      <w:r w:rsidRPr="00524355">
        <w:rPr>
          <w:rFonts w:ascii="Outfit" w:hAnsi="Outfit"/>
        </w:rPr>
        <w:t>zullen moeten leiden tot de best mogelijke uitkomst i.r.t. de Bouwteamdoelstelling;</w:t>
      </w:r>
    </w:p>
    <w:p w14:paraId="742F3D16" w14:textId="3926CC00" w:rsidR="4EB714B2" w:rsidRPr="00524355" w:rsidRDefault="4EB714B2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proofErr w:type="spellStart"/>
      <w:r w:rsidRPr="00524355">
        <w:rPr>
          <w:rFonts w:ascii="Outfit" w:hAnsi="Outfit"/>
          <w:u w:val="single"/>
        </w:rPr>
        <w:t>Proactiviteit</w:t>
      </w:r>
      <w:proofErr w:type="spellEnd"/>
      <w:r w:rsidR="003037DF" w:rsidRPr="00524355">
        <w:rPr>
          <w:rFonts w:ascii="Outfit" w:hAnsi="Outfit"/>
        </w:rPr>
        <w:t>: Deelnemers</w:t>
      </w:r>
      <w:r w:rsidR="00461D92" w:rsidRPr="00524355">
        <w:rPr>
          <w:rFonts w:ascii="Outfit" w:hAnsi="Outfit"/>
        </w:rPr>
        <w:t xml:space="preserve"> </w:t>
      </w:r>
      <w:r w:rsidR="2C679815" w:rsidRPr="00524355">
        <w:rPr>
          <w:rFonts w:ascii="Outfit" w:hAnsi="Outfit"/>
        </w:rPr>
        <w:t>handelen proactief in het Bouwteam. Ze handelen bewust, nemen initiatief en nemen bij hun handelen toekomstige ontwikkelingen zoveel als mogelijk in acht</w:t>
      </w:r>
      <w:r w:rsidR="000B07C8" w:rsidRPr="00524355">
        <w:rPr>
          <w:rFonts w:ascii="Outfit" w:hAnsi="Outfit"/>
        </w:rPr>
        <w:t xml:space="preserve"> en houden rekening met de gevolgen daarvan</w:t>
      </w:r>
      <w:r w:rsidR="2C679815" w:rsidRPr="00524355">
        <w:rPr>
          <w:rFonts w:ascii="Outfit" w:hAnsi="Outfit"/>
        </w:rPr>
        <w:t>;</w:t>
      </w:r>
    </w:p>
    <w:p w14:paraId="140D2662" w14:textId="172E1823" w:rsidR="730A0C51" w:rsidRPr="00524355" w:rsidRDefault="730A0C51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Open boek</w:t>
      </w:r>
      <w:r w:rsidRPr="00524355">
        <w:rPr>
          <w:rFonts w:ascii="Outfit" w:hAnsi="Outfit"/>
        </w:rPr>
        <w:t>:</w:t>
      </w:r>
      <w:r w:rsidR="00CE668F" w:rsidRPr="00524355">
        <w:rPr>
          <w:rFonts w:ascii="Outfit" w:hAnsi="Outfit"/>
        </w:rPr>
        <w:t xml:space="preserve"> </w:t>
      </w:r>
      <w:r w:rsidR="00461D92" w:rsidRPr="00524355">
        <w:rPr>
          <w:rFonts w:ascii="Outfit" w:hAnsi="Outfit"/>
        </w:rPr>
        <w:t xml:space="preserve">Deelnemers </w:t>
      </w:r>
      <w:r w:rsidR="00F75897" w:rsidRPr="00524355">
        <w:rPr>
          <w:rFonts w:ascii="Outfit" w:hAnsi="Outfit"/>
        </w:rPr>
        <w:t xml:space="preserve">geven </w:t>
      </w:r>
      <w:r w:rsidRPr="00524355">
        <w:rPr>
          <w:rFonts w:ascii="Outfit" w:hAnsi="Outfit"/>
        </w:rPr>
        <w:t>volledige openheid</w:t>
      </w:r>
      <w:r w:rsidR="00F75897" w:rsidRPr="00524355">
        <w:rPr>
          <w:rFonts w:ascii="Outfit" w:hAnsi="Outfit"/>
        </w:rPr>
        <w:t xml:space="preserve"> van zaken ten aanzien van alle aspecten die direct dan wel indirect betrekking hebben op het Project</w:t>
      </w:r>
      <w:r w:rsidRPr="00524355">
        <w:rPr>
          <w:rFonts w:ascii="Outfit" w:hAnsi="Outfit"/>
        </w:rPr>
        <w:t>, met name</w:t>
      </w:r>
      <w:r w:rsidR="00F75897" w:rsidRPr="00524355">
        <w:rPr>
          <w:rFonts w:ascii="Outfit" w:hAnsi="Outfit"/>
        </w:rPr>
        <w:t xml:space="preserve"> ook daar waar het de </w:t>
      </w:r>
      <w:r w:rsidRPr="00524355">
        <w:rPr>
          <w:rFonts w:ascii="Outfit" w:hAnsi="Outfit"/>
        </w:rPr>
        <w:t xml:space="preserve">financiële </w:t>
      </w:r>
      <w:r w:rsidR="00F75897" w:rsidRPr="00524355">
        <w:rPr>
          <w:rFonts w:ascii="Outfit" w:hAnsi="Outfit"/>
        </w:rPr>
        <w:t xml:space="preserve">aspecten betreft; </w:t>
      </w:r>
      <w:r w:rsidRPr="00524355">
        <w:rPr>
          <w:rFonts w:ascii="Outfit" w:hAnsi="Outfit"/>
        </w:rPr>
        <w:t>er zal geen sprake zijn van “verborgen” winsten en opslagen;</w:t>
      </w:r>
    </w:p>
    <w:p w14:paraId="53242260" w14:textId="41B2A7A8" w:rsidR="730A0C51" w:rsidRPr="00524355" w:rsidRDefault="730A0C51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Professionaliteit</w:t>
      </w:r>
      <w:r w:rsidRPr="00524355">
        <w:rPr>
          <w:rFonts w:ascii="Outfit" w:hAnsi="Outfit"/>
        </w:rPr>
        <w:t xml:space="preserve">: </w:t>
      </w:r>
      <w:r w:rsidR="00461D92" w:rsidRPr="00524355">
        <w:rPr>
          <w:rFonts w:ascii="Outfit" w:hAnsi="Outfit"/>
        </w:rPr>
        <w:t xml:space="preserve">Deelnemers </w:t>
      </w:r>
      <w:r w:rsidRPr="00524355">
        <w:rPr>
          <w:rFonts w:ascii="Outfit" w:hAnsi="Outfit"/>
        </w:rPr>
        <w:t>zullen vanuit hun eigen bekwaamheden, expertise en vakkennis in het Bouwteam partic</w:t>
      </w:r>
      <w:r w:rsidR="57ED8B89" w:rsidRPr="00524355">
        <w:rPr>
          <w:rFonts w:ascii="Outfit" w:hAnsi="Outfit"/>
        </w:rPr>
        <w:t>iperen</w:t>
      </w:r>
      <w:r w:rsidRPr="00524355">
        <w:rPr>
          <w:rFonts w:ascii="Outfit" w:hAnsi="Outfit"/>
        </w:rPr>
        <w:t>.</w:t>
      </w:r>
      <w:r w:rsidR="00461D92" w:rsidRPr="00524355">
        <w:rPr>
          <w:rFonts w:ascii="Outfit" w:hAnsi="Outfit"/>
        </w:rPr>
        <w:t xml:space="preserve"> Deelnemers</w:t>
      </w:r>
      <w:r w:rsidRPr="00524355">
        <w:rPr>
          <w:rFonts w:ascii="Outfit" w:hAnsi="Outfit"/>
        </w:rPr>
        <w:t xml:space="preserve"> </w:t>
      </w:r>
      <w:r w:rsidR="5CF681E8" w:rsidRPr="00524355">
        <w:rPr>
          <w:rFonts w:ascii="Outfit" w:hAnsi="Outfit"/>
        </w:rPr>
        <w:t>nemen daarbij de hoogste standaarden van vakkennis in acht;</w:t>
      </w:r>
    </w:p>
    <w:p w14:paraId="667B6392" w14:textId="5148CC75" w:rsidR="7E6947FC" w:rsidRPr="00524355" w:rsidRDefault="7E6947FC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Verantwoordelijkheid</w:t>
      </w:r>
      <w:r w:rsidRPr="00524355">
        <w:rPr>
          <w:rFonts w:ascii="Outfit" w:hAnsi="Outfit"/>
        </w:rPr>
        <w:t xml:space="preserve">: </w:t>
      </w:r>
      <w:r w:rsidR="00461D92" w:rsidRPr="00524355">
        <w:rPr>
          <w:rFonts w:ascii="Outfit" w:hAnsi="Outfit"/>
        </w:rPr>
        <w:t>Iedere Deeln</w:t>
      </w:r>
      <w:r w:rsidR="008C0C52" w:rsidRPr="00524355">
        <w:rPr>
          <w:rFonts w:ascii="Outfit" w:hAnsi="Outfit"/>
        </w:rPr>
        <w:t xml:space="preserve">emer zal </w:t>
      </w:r>
      <w:r w:rsidRPr="00524355">
        <w:rPr>
          <w:rFonts w:ascii="Outfit" w:hAnsi="Outfit"/>
        </w:rPr>
        <w:t>steeds</w:t>
      </w:r>
      <w:r w:rsidR="00461D92" w:rsidRPr="00524355">
        <w:rPr>
          <w:rFonts w:ascii="Outfit" w:hAnsi="Outfit"/>
        </w:rPr>
        <w:t xml:space="preserve"> zorgdragen voor het voldoende</w:t>
      </w:r>
      <w:r w:rsidRPr="00524355">
        <w:rPr>
          <w:rFonts w:ascii="Outfit" w:hAnsi="Outfit"/>
        </w:rPr>
        <w:t xml:space="preserve"> tijdig </w:t>
      </w:r>
      <w:r w:rsidR="00461D92" w:rsidRPr="00524355">
        <w:rPr>
          <w:rFonts w:ascii="Outfit" w:hAnsi="Outfit"/>
        </w:rPr>
        <w:t>delen van informatie</w:t>
      </w:r>
      <w:r w:rsidR="008C0C52" w:rsidRPr="00524355">
        <w:rPr>
          <w:rFonts w:ascii="Outfit" w:hAnsi="Outfit"/>
        </w:rPr>
        <w:t xml:space="preserve"> </w:t>
      </w:r>
      <w:r w:rsidR="00461D92" w:rsidRPr="00524355">
        <w:rPr>
          <w:rFonts w:ascii="Outfit" w:hAnsi="Outfit"/>
        </w:rPr>
        <w:t>aan de andere Deelnemers in het Bouwteam</w:t>
      </w:r>
      <w:r w:rsidR="008C0C52" w:rsidRPr="00524355">
        <w:rPr>
          <w:rFonts w:ascii="Outfit" w:hAnsi="Outfit"/>
        </w:rPr>
        <w:t xml:space="preserve"> waarover de betreffende Deelnemer beschikt zodat alle Deelnemers over dezelfde informatie beschikken en – zo nodig – actie kan worden ondernomen ter opheffing van mogelijk nadeel als gevolg van de informatie.</w:t>
      </w:r>
      <w:r w:rsidRPr="00524355">
        <w:rPr>
          <w:rFonts w:ascii="Outfit" w:hAnsi="Outfit"/>
        </w:rPr>
        <w:t>;</w:t>
      </w:r>
    </w:p>
    <w:p w14:paraId="3ECEDE2D" w14:textId="1788AEC3" w:rsidR="7E6947FC" w:rsidRPr="00524355" w:rsidRDefault="7E6947FC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lastRenderedPageBreak/>
        <w:t>Eerlijkheid</w:t>
      </w:r>
      <w:r w:rsidRPr="00524355">
        <w:rPr>
          <w:rFonts w:ascii="Outfit" w:hAnsi="Outfit"/>
        </w:rPr>
        <w:t xml:space="preserve">: </w:t>
      </w:r>
      <w:r w:rsidR="00CE668F" w:rsidRPr="00524355">
        <w:rPr>
          <w:rFonts w:ascii="Outfit" w:hAnsi="Outfit"/>
        </w:rPr>
        <w:t xml:space="preserve">Deelnemers </w:t>
      </w:r>
      <w:r w:rsidRPr="00524355">
        <w:rPr>
          <w:rFonts w:ascii="Outfit" w:hAnsi="Outfit"/>
        </w:rPr>
        <w:t xml:space="preserve">zullen elkaar steeds eerlijk en naar waarheid op de hoogte stellen van alle feiten die van belang zijn voor een goede </w:t>
      </w:r>
      <w:r w:rsidR="4034D961" w:rsidRPr="00524355">
        <w:rPr>
          <w:rFonts w:ascii="Outfit" w:hAnsi="Outfit"/>
        </w:rPr>
        <w:t>uitvoering</w:t>
      </w:r>
      <w:r w:rsidRPr="00524355">
        <w:rPr>
          <w:rFonts w:ascii="Outfit" w:hAnsi="Outfit"/>
        </w:rPr>
        <w:t xml:space="preserve"> van het Project;</w:t>
      </w:r>
    </w:p>
    <w:p w14:paraId="634344C5" w14:textId="65AE2F2C" w:rsidR="7E6947FC" w:rsidRPr="00524355" w:rsidRDefault="7E6947FC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Betrouwbaarheid</w:t>
      </w:r>
      <w:r w:rsidRPr="00524355">
        <w:rPr>
          <w:rFonts w:ascii="Outfit" w:hAnsi="Outfit"/>
        </w:rPr>
        <w:t xml:space="preserve">: </w:t>
      </w:r>
      <w:r w:rsidR="00CE668F" w:rsidRPr="00524355">
        <w:rPr>
          <w:rFonts w:ascii="Outfit" w:hAnsi="Outfit"/>
        </w:rPr>
        <w:t xml:space="preserve">Deelnemers </w:t>
      </w:r>
      <w:r w:rsidRPr="00524355">
        <w:rPr>
          <w:rFonts w:ascii="Outfit" w:hAnsi="Outfit"/>
        </w:rPr>
        <w:t>gedragen zich als betrouwbare partners en komen de door hen gedane toezeggingen steeds na;</w:t>
      </w:r>
    </w:p>
    <w:p w14:paraId="4944E8C8" w14:textId="6B625E68" w:rsidR="7E6947FC" w:rsidRPr="00524355" w:rsidRDefault="7E6947FC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Integriteit</w:t>
      </w:r>
      <w:r w:rsidRPr="00524355">
        <w:rPr>
          <w:rFonts w:ascii="Outfit" w:hAnsi="Outfit"/>
        </w:rPr>
        <w:t xml:space="preserve">: </w:t>
      </w:r>
      <w:r w:rsidR="003037DF" w:rsidRPr="00524355">
        <w:rPr>
          <w:rFonts w:ascii="Outfit" w:hAnsi="Outfit"/>
        </w:rPr>
        <w:t>Deelnemer</w:t>
      </w:r>
      <w:r w:rsidR="00F479FE" w:rsidRPr="00524355">
        <w:rPr>
          <w:rFonts w:ascii="Outfit" w:hAnsi="Outfit"/>
        </w:rPr>
        <w:t>s</w:t>
      </w:r>
      <w:r w:rsidR="003037DF" w:rsidRPr="00524355">
        <w:rPr>
          <w:rFonts w:ascii="Outfit" w:hAnsi="Outfit"/>
        </w:rPr>
        <w:t xml:space="preserve"> hebben</w:t>
      </w:r>
      <w:r w:rsidRPr="00524355">
        <w:rPr>
          <w:rFonts w:ascii="Outfit" w:hAnsi="Outfit"/>
        </w:rPr>
        <w:t xml:space="preserve"> respect voor alle betrokken belangen, met name die van de</w:t>
      </w:r>
      <w:r w:rsidR="00CE668F" w:rsidRPr="00524355">
        <w:rPr>
          <w:rFonts w:ascii="Outfit" w:hAnsi="Outfit"/>
        </w:rPr>
        <w:t xml:space="preserve"> Deelnemers </w:t>
      </w:r>
      <w:r w:rsidRPr="00524355">
        <w:rPr>
          <w:rFonts w:ascii="Outfit" w:hAnsi="Outfit"/>
        </w:rPr>
        <w:t>die een belang hebben of zouden kunnen hebben bij de uitvoering c.q. de exploitatie van het Project;</w:t>
      </w:r>
    </w:p>
    <w:p w14:paraId="28CECDE5" w14:textId="2B249FD0" w:rsidR="7E6947FC" w:rsidRPr="00524355" w:rsidRDefault="7E6947FC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Objectiviteit</w:t>
      </w:r>
      <w:r w:rsidRPr="00524355">
        <w:rPr>
          <w:rFonts w:ascii="Outfit" w:hAnsi="Outfit"/>
        </w:rPr>
        <w:t xml:space="preserve">: </w:t>
      </w:r>
      <w:r w:rsidR="00CE668F" w:rsidRPr="00524355">
        <w:rPr>
          <w:rFonts w:ascii="Outfit" w:hAnsi="Outfit"/>
        </w:rPr>
        <w:t xml:space="preserve">Deelnemers </w:t>
      </w:r>
      <w:r w:rsidRPr="00524355">
        <w:rPr>
          <w:rFonts w:ascii="Outfit" w:hAnsi="Outfit"/>
        </w:rPr>
        <w:t>zullen steeds op “arms’ length” met elkaar verkeren en zullen ieder potentieel conflicterend belang aan elkaar melden</w:t>
      </w:r>
      <w:r w:rsidR="00426415" w:rsidRPr="00524355">
        <w:rPr>
          <w:rFonts w:ascii="Outfit" w:hAnsi="Outfit"/>
        </w:rPr>
        <w:t xml:space="preserve"> en daarover met elkaar overleg plegen</w:t>
      </w:r>
      <w:r w:rsidRPr="00524355">
        <w:rPr>
          <w:rFonts w:ascii="Outfit" w:hAnsi="Outfit"/>
        </w:rPr>
        <w:t>, en;</w:t>
      </w:r>
    </w:p>
    <w:p w14:paraId="5DFB2D32" w14:textId="74CC7461" w:rsidR="7E6947FC" w:rsidRPr="00524355" w:rsidRDefault="7E6947FC" w:rsidP="292A3323">
      <w:pPr>
        <w:pStyle w:val="Lijstalinea"/>
        <w:numPr>
          <w:ilvl w:val="0"/>
          <w:numId w:val="2"/>
        </w:numPr>
        <w:jc w:val="both"/>
        <w:rPr>
          <w:rFonts w:ascii="Outfit" w:hAnsi="Outfit"/>
        </w:rPr>
      </w:pPr>
      <w:r w:rsidRPr="00524355">
        <w:rPr>
          <w:rFonts w:ascii="Outfit" w:hAnsi="Outfit"/>
          <w:u w:val="single"/>
        </w:rPr>
        <w:t>Voorkomen en vermijden van geschillen</w:t>
      </w:r>
      <w:r w:rsidRPr="00524355">
        <w:rPr>
          <w:rFonts w:ascii="Outfit" w:hAnsi="Outfit"/>
        </w:rPr>
        <w:t>:</w:t>
      </w:r>
      <w:r w:rsidR="005C3D10" w:rsidRPr="00524355">
        <w:rPr>
          <w:rFonts w:ascii="Outfit" w:hAnsi="Outfit"/>
        </w:rPr>
        <w:t xml:space="preserve"> Geschillen</w:t>
      </w:r>
      <w:r w:rsidR="00F479FE" w:rsidRPr="00524355">
        <w:rPr>
          <w:rFonts w:ascii="Outfit" w:hAnsi="Outfit"/>
        </w:rPr>
        <w:t xml:space="preserve"> </w:t>
      </w:r>
      <w:r w:rsidR="005C3D10" w:rsidRPr="00524355">
        <w:rPr>
          <w:rFonts w:ascii="Outfit" w:hAnsi="Outfit"/>
        </w:rPr>
        <w:t xml:space="preserve">moeten zoveel mogelijk worden voorkomen en – indien onvermijdbaar – zo efficiënt en snel mogelijk binnen het Bouwteam worden opgelost. </w:t>
      </w:r>
      <w:r w:rsidR="002C2032" w:rsidRPr="00524355">
        <w:rPr>
          <w:rFonts w:ascii="Outfit" w:hAnsi="Outfit"/>
        </w:rPr>
        <w:t>P</w:t>
      </w:r>
      <w:r w:rsidRPr="00524355">
        <w:rPr>
          <w:rFonts w:ascii="Outfit" w:hAnsi="Outfit"/>
        </w:rPr>
        <w:t xml:space="preserve">otentiële geschillen </w:t>
      </w:r>
      <w:r w:rsidR="002C2032" w:rsidRPr="00524355">
        <w:rPr>
          <w:rFonts w:ascii="Outfit" w:hAnsi="Outfit"/>
        </w:rPr>
        <w:t xml:space="preserve">of geschillen </w:t>
      </w:r>
      <w:r w:rsidRPr="00524355">
        <w:rPr>
          <w:rFonts w:ascii="Outfit" w:hAnsi="Outfit"/>
        </w:rPr>
        <w:t>mogen geen negatieve invloed hebben op de voortang van het Project</w:t>
      </w:r>
      <w:r w:rsidR="005C3D10" w:rsidRPr="00524355">
        <w:rPr>
          <w:rFonts w:ascii="Outfit" w:hAnsi="Outfit"/>
        </w:rPr>
        <w:t>.</w:t>
      </w:r>
      <w:r w:rsidRPr="00524355">
        <w:rPr>
          <w:rFonts w:ascii="Outfit" w:hAnsi="Outfit"/>
        </w:rPr>
        <w:t xml:space="preserve"> </w:t>
      </w:r>
    </w:p>
    <w:p w14:paraId="1D12DF7F" w14:textId="625CBDF5" w:rsidR="2B0C3966" w:rsidRPr="00524355" w:rsidRDefault="2B0C3966" w:rsidP="292A3323">
      <w:pPr>
        <w:pStyle w:val="Lijstalinea"/>
        <w:jc w:val="both"/>
        <w:rPr>
          <w:rFonts w:ascii="Outfit" w:hAnsi="Outfit"/>
        </w:rPr>
      </w:pPr>
    </w:p>
    <w:p w14:paraId="55E58BDD" w14:textId="5057E1FA" w:rsidR="33C8A710" w:rsidRPr="00524355" w:rsidRDefault="512A9E41" w:rsidP="292A3323">
      <w:pPr>
        <w:jc w:val="both"/>
        <w:rPr>
          <w:rFonts w:ascii="Outfit" w:hAnsi="Outfit"/>
        </w:rPr>
      </w:pPr>
      <w:r w:rsidRPr="00524355">
        <w:rPr>
          <w:rFonts w:ascii="Outfit" w:hAnsi="Outfit"/>
        </w:rPr>
        <w:t>Deze worden gekoppeld aan de eisen die aan iedere Deelnemer zijn gesteld en aan de werkzaamheden die van de Deelnemers verwacht wordt.</w:t>
      </w:r>
    </w:p>
    <w:sectPr w:rsidR="33C8A710" w:rsidRPr="0052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6795"/>
    <w:multiLevelType w:val="hybridMultilevel"/>
    <w:tmpl w:val="E2EAC06C"/>
    <w:lvl w:ilvl="0" w:tplc="97B6A5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B4D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83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8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6B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26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C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84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9248"/>
    <w:multiLevelType w:val="hybridMultilevel"/>
    <w:tmpl w:val="5F8A9760"/>
    <w:lvl w:ilvl="0" w:tplc="BB52C902">
      <w:start w:val="1"/>
      <w:numFmt w:val="decimal"/>
      <w:lvlText w:val="%1."/>
      <w:lvlJc w:val="left"/>
      <w:pPr>
        <w:ind w:left="720" w:hanging="360"/>
      </w:pPr>
    </w:lvl>
    <w:lvl w:ilvl="1" w:tplc="E1AE8B74">
      <w:start w:val="1"/>
      <w:numFmt w:val="lowerLetter"/>
      <w:lvlText w:val="%2."/>
      <w:lvlJc w:val="left"/>
      <w:pPr>
        <w:ind w:left="1440" w:hanging="360"/>
      </w:pPr>
    </w:lvl>
    <w:lvl w:ilvl="2" w:tplc="6960EC42">
      <w:start w:val="1"/>
      <w:numFmt w:val="lowerRoman"/>
      <w:lvlText w:val="%3."/>
      <w:lvlJc w:val="right"/>
      <w:pPr>
        <w:ind w:left="2160" w:hanging="180"/>
      </w:pPr>
    </w:lvl>
    <w:lvl w:ilvl="3" w:tplc="1DA6CC04">
      <w:start w:val="1"/>
      <w:numFmt w:val="decimal"/>
      <w:lvlText w:val="%4."/>
      <w:lvlJc w:val="left"/>
      <w:pPr>
        <w:ind w:left="2880" w:hanging="360"/>
      </w:pPr>
    </w:lvl>
    <w:lvl w:ilvl="4" w:tplc="4CB66478">
      <w:start w:val="1"/>
      <w:numFmt w:val="lowerLetter"/>
      <w:lvlText w:val="%5."/>
      <w:lvlJc w:val="left"/>
      <w:pPr>
        <w:ind w:left="3600" w:hanging="360"/>
      </w:pPr>
    </w:lvl>
    <w:lvl w:ilvl="5" w:tplc="D5D83670">
      <w:start w:val="1"/>
      <w:numFmt w:val="lowerRoman"/>
      <w:lvlText w:val="%6."/>
      <w:lvlJc w:val="right"/>
      <w:pPr>
        <w:ind w:left="4320" w:hanging="180"/>
      </w:pPr>
    </w:lvl>
    <w:lvl w:ilvl="6" w:tplc="C66A658C">
      <w:start w:val="1"/>
      <w:numFmt w:val="decimal"/>
      <w:lvlText w:val="%7."/>
      <w:lvlJc w:val="left"/>
      <w:pPr>
        <w:ind w:left="5040" w:hanging="360"/>
      </w:pPr>
    </w:lvl>
    <w:lvl w:ilvl="7" w:tplc="4B6003D0">
      <w:start w:val="1"/>
      <w:numFmt w:val="lowerLetter"/>
      <w:lvlText w:val="%8."/>
      <w:lvlJc w:val="left"/>
      <w:pPr>
        <w:ind w:left="5760" w:hanging="360"/>
      </w:pPr>
    </w:lvl>
    <w:lvl w:ilvl="8" w:tplc="A0B277F4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17606">
    <w:abstractNumId w:val="0"/>
  </w:num>
  <w:num w:numId="2" w16cid:durableId="139246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DF9682"/>
    <w:rsid w:val="00005E2D"/>
    <w:rsid w:val="000B07C8"/>
    <w:rsid w:val="00147689"/>
    <w:rsid w:val="00260558"/>
    <w:rsid w:val="002C2032"/>
    <w:rsid w:val="003037DF"/>
    <w:rsid w:val="003434B4"/>
    <w:rsid w:val="003D5763"/>
    <w:rsid w:val="003D5AFA"/>
    <w:rsid w:val="00426415"/>
    <w:rsid w:val="00430E6A"/>
    <w:rsid w:val="00461D92"/>
    <w:rsid w:val="00524355"/>
    <w:rsid w:val="005412A6"/>
    <w:rsid w:val="005C3D10"/>
    <w:rsid w:val="00624803"/>
    <w:rsid w:val="00652B67"/>
    <w:rsid w:val="00690C51"/>
    <w:rsid w:val="0073055D"/>
    <w:rsid w:val="007D3055"/>
    <w:rsid w:val="00834826"/>
    <w:rsid w:val="008C0C52"/>
    <w:rsid w:val="00A67463"/>
    <w:rsid w:val="00B5335B"/>
    <w:rsid w:val="00BA45AA"/>
    <w:rsid w:val="00BD752D"/>
    <w:rsid w:val="00C03886"/>
    <w:rsid w:val="00CE668F"/>
    <w:rsid w:val="00D14A3E"/>
    <w:rsid w:val="00D47AB7"/>
    <w:rsid w:val="00D52394"/>
    <w:rsid w:val="00DC66AD"/>
    <w:rsid w:val="00DE3F00"/>
    <w:rsid w:val="00DF5E73"/>
    <w:rsid w:val="00E14AD9"/>
    <w:rsid w:val="00E64825"/>
    <w:rsid w:val="00F479FE"/>
    <w:rsid w:val="00F717A3"/>
    <w:rsid w:val="00F75897"/>
    <w:rsid w:val="00FC0399"/>
    <w:rsid w:val="011DF23D"/>
    <w:rsid w:val="03DC3140"/>
    <w:rsid w:val="08EF3A9A"/>
    <w:rsid w:val="09A2E355"/>
    <w:rsid w:val="09AF1A57"/>
    <w:rsid w:val="0BB9B5A1"/>
    <w:rsid w:val="0D005D50"/>
    <w:rsid w:val="0D08F1E6"/>
    <w:rsid w:val="0D5C0290"/>
    <w:rsid w:val="0DCC9971"/>
    <w:rsid w:val="0E78AF33"/>
    <w:rsid w:val="14F0249F"/>
    <w:rsid w:val="1538C063"/>
    <w:rsid w:val="17F1D823"/>
    <w:rsid w:val="19720DC2"/>
    <w:rsid w:val="1BF5E988"/>
    <w:rsid w:val="223C6017"/>
    <w:rsid w:val="24B713BD"/>
    <w:rsid w:val="2845B6DB"/>
    <w:rsid w:val="292A3323"/>
    <w:rsid w:val="2B0C3966"/>
    <w:rsid w:val="2BD1A622"/>
    <w:rsid w:val="2C679815"/>
    <w:rsid w:val="2E9A9BD1"/>
    <w:rsid w:val="32D2B9BA"/>
    <w:rsid w:val="3331DDAA"/>
    <w:rsid w:val="33C8A710"/>
    <w:rsid w:val="348C1B04"/>
    <w:rsid w:val="35759736"/>
    <w:rsid w:val="35F69467"/>
    <w:rsid w:val="38C08CA4"/>
    <w:rsid w:val="3BA96F52"/>
    <w:rsid w:val="3BC3525E"/>
    <w:rsid w:val="3E759DE7"/>
    <w:rsid w:val="3F973585"/>
    <w:rsid w:val="4034D961"/>
    <w:rsid w:val="442CA095"/>
    <w:rsid w:val="44F0782C"/>
    <w:rsid w:val="4A7A46F0"/>
    <w:rsid w:val="4A7E56AE"/>
    <w:rsid w:val="4E22D2F3"/>
    <w:rsid w:val="4EB714B2"/>
    <w:rsid w:val="50602448"/>
    <w:rsid w:val="512A9E41"/>
    <w:rsid w:val="519354AD"/>
    <w:rsid w:val="53413E38"/>
    <w:rsid w:val="5591A973"/>
    <w:rsid w:val="57ED8B89"/>
    <w:rsid w:val="5AAFB588"/>
    <w:rsid w:val="5BA14393"/>
    <w:rsid w:val="5CF681E8"/>
    <w:rsid w:val="5D453588"/>
    <w:rsid w:val="5DE6B106"/>
    <w:rsid w:val="5F7056E2"/>
    <w:rsid w:val="5F9C4D3D"/>
    <w:rsid w:val="60A30672"/>
    <w:rsid w:val="62169FC1"/>
    <w:rsid w:val="637E815E"/>
    <w:rsid w:val="64971C85"/>
    <w:rsid w:val="669A7C99"/>
    <w:rsid w:val="66FC025A"/>
    <w:rsid w:val="6CF5F07E"/>
    <w:rsid w:val="6E444556"/>
    <w:rsid w:val="6FE65C4E"/>
    <w:rsid w:val="730A0C51"/>
    <w:rsid w:val="73A31058"/>
    <w:rsid w:val="73EF5000"/>
    <w:rsid w:val="75884F20"/>
    <w:rsid w:val="75A03E03"/>
    <w:rsid w:val="75A5DA3C"/>
    <w:rsid w:val="76426683"/>
    <w:rsid w:val="76DF9682"/>
    <w:rsid w:val="77F1C07A"/>
    <w:rsid w:val="78DEFBED"/>
    <w:rsid w:val="7CAFFDE3"/>
    <w:rsid w:val="7E6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682"/>
  <w15:chartTrackingRefBased/>
  <w15:docId w15:val="{97CB6F2B-36ED-4827-B1E0-4678D1C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2B0C3966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D47AB7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A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AB7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rsid w:val="00652B6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52B67"/>
    <w:rPr>
      <w:rFonts w:ascii="Times New Roman" w:eastAsia="Times New Roman" w:hAnsi="Times New Roman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a0c1d9-4e7d-463a-970e-be73608336c3">
      <Terms xmlns="http://schemas.microsoft.com/office/infopath/2007/PartnerControls"/>
    </lcf76f155ced4ddcb4097134ff3c332f>
    <TaxCatchAll xmlns="96c9ed44-78b3-4afa-876c-9280e1b09e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4" ma:contentTypeDescription="Een nieuw document maken." ma:contentTypeScope="" ma:versionID="1f132e036d8e491e5a24f561f5031db1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3de41013344074b4819835e853a96a33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217B4-1113-497F-A911-F0BCB9C24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1B6-62A5-4024-B1AD-7D7F262B0048}">
  <ds:schemaRefs>
    <ds:schemaRef ds:uri="http://schemas.microsoft.com/office/2006/metadata/properties"/>
    <ds:schemaRef ds:uri="http://schemas.microsoft.com/office/infopath/2007/PartnerControls"/>
    <ds:schemaRef ds:uri="dba0c1d9-4e7d-463a-970e-be73608336c3"/>
    <ds:schemaRef ds:uri="96c9ed44-78b3-4afa-876c-9280e1b09e81"/>
  </ds:schemaRefs>
</ds:datastoreItem>
</file>

<file path=customXml/itemProps3.xml><?xml version="1.0" encoding="utf-8"?>
<ds:datastoreItem xmlns:ds="http://schemas.openxmlformats.org/officeDocument/2006/customXml" ds:itemID="{B5959CF0-35BC-4187-B1F7-A41E5DBBF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8ED64-1B51-450F-B9E0-A94BA4912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Hertog, L den (umc-staf)</dc:creator>
  <cp:keywords/>
  <dc:description/>
  <cp:lastModifiedBy>Boven, LG</cp:lastModifiedBy>
  <cp:revision>3</cp:revision>
  <dcterms:created xsi:type="dcterms:W3CDTF">2026-01-26T12:40:00Z</dcterms:created>
  <dcterms:modified xsi:type="dcterms:W3CDTF">2026-06-17T12:36:00Z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