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7EDC" w14:textId="77777777" w:rsidR="00C17F40" w:rsidRDefault="00C17F40" w:rsidP="000100BE">
      <w:pPr>
        <w:spacing w:line="360" w:lineRule="auto"/>
        <w:rPr>
          <w:rFonts w:ascii="Calibri" w:hAnsi="Calibri" w:cs="Calibri"/>
          <w:b/>
        </w:rPr>
      </w:pPr>
    </w:p>
    <w:p w14:paraId="568580B9" w14:textId="77777777" w:rsidR="004F7144" w:rsidRDefault="00E11DA1" w:rsidP="004F7144">
      <w:pPr>
        <w:keepNext/>
        <w:keepLines/>
        <w:spacing w:before="199" w:after="199"/>
        <w:jc w:val="center"/>
        <w:outlineLvl w:val="1"/>
        <w:rPr>
          <w:rFonts w:ascii="Calibri" w:hAnsi="Calibri"/>
          <w:b/>
          <w:bCs/>
          <w:color w:val="000000" w:themeColor="text1"/>
          <w:sz w:val="40"/>
          <w:szCs w:val="40"/>
          <w:lang w:eastAsia="en-US"/>
        </w:rPr>
      </w:pPr>
      <w:r>
        <w:rPr>
          <w:rFonts w:ascii="Calibri" w:hAnsi="Calibri"/>
          <w:b/>
          <w:bCs/>
          <w:color w:val="000000" w:themeColor="text1"/>
          <w:sz w:val="40"/>
          <w:szCs w:val="40"/>
          <w:lang w:eastAsia="en-US"/>
        </w:rPr>
        <w:t>O</w:t>
      </w:r>
      <w:r w:rsidR="00C17F40" w:rsidRPr="07D658E0">
        <w:rPr>
          <w:rFonts w:ascii="Calibri" w:hAnsi="Calibri"/>
          <w:b/>
          <w:bCs/>
          <w:color w:val="000000" w:themeColor="text1"/>
          <w:sz w:val="40"/>
          <w:szCs w:val="40"/>
          <w:lang w:eastAsia="en-US"/>
        </w:rPr>
        <w:t>vereenkomst</w:t>
      </w:r>
    </w:p>
    <w:p w14:paraId="43A5CE77" w14:textId="0A96CEBB" w:rsidR="00D03F03" w:rsidRPr="004F7144" w:rsidRDefault="004F7144" w:rsidP="004F7144">
      <w:pPr>
        <w:keepNext/>
        <w:keepLines/>
        <w:spacing w:before="199" w:after="199"/>
        <w:jc w:val="center"/>
        <w:outlineLvl w:val="1"/>
        <w:rPr>
          <w:rFonts w:ascii="Calibri" w:hAnsi="Calibri"/>
          <w:b/>
          <w:bCs/>
          <w:color w:val="000000" w:themeColor="text1"/>
          <w:sz w:val="40"/>
          <w:szCs w:val="40"/>
          <w:lang w:eastAsia="en-US"/>
        </w:rPr>
      </w:pPr>
      <w:proofErr w:type="spellStart"/>
      <w:r w:rsidRPr="004F7144">
        <w:rPr>
          <w:rFonts w:ascii="Calibri" w:hAnsi="Calibri"/>
          <w:b/>
          <w:bCs/>
          <w:color w:val="000000" w:themeColor="text1"/>
          <w:sz w:val="40"/>
          <w:szCs w:val="40"/>
          <w:lang w:eastAsia="en-US"/>
        </w:rPr>
        <w:t>Operational</w:t>
      </w:r>
      <w:proofErr w:type="spellEnd"/>
      <w:r w:rsidRPr="004F7144">
        <w:rPr>
          <w:rFonts w:ascii="Calibri" w:hAnsi="Calibri"/>
          <w:b/>
          <w:bCs/>
          <w:color w:val="000000" w:themeColor="text1"/>
          <w:sz w:val="40"/>
          <w:szCs w:val="40"/>
          <w:lang w:eastAsia="en-US"/>
        </w:rPr>
        <w:t xml:space="preserve"> Lease Dienstfietsen</w:t>
      </w:r>
    </w:p>
    <w:p w14:paraId="5517EB98" w14:textId="1D6B97A8" w:rsidR="00C17F40" w:rsidRPr="00C17F40" w:rsidRDefault="00C17F40" w:rsidP="00C17F40">
      <w:pPr>
        <w:spacing w:before="239" w:after="239"/>
        <w:textAlignment w:val="top"/>
        <w:rPr>
          <w:rFonts w:ascii="Calibri" w:eastAsia="Calibri" w:hAnsi="Calibri"/>
          <w:lang w:eastAsia="en-US"/>
        </w:rPr>
      </w:pPr>
      <w:r w:rsidRPr="00C17F40">
        <w:rPr>
          <w:rFonts w:ascii="Calibri" w:eastAsia="Calibri" w:hAnsi="Calibri" w:cs="Calibri"/>
          <w:b/>
          <w:bCs/>
          <w:lang w:eastAsia="en-US"/>
        </w:rPr>
        <w:t>Ondergetekenden</w:t>
      </w:r>
    </w:p>
    <w:p w14:paraId="11B5FA97" w14:textId="77777777" w:rsidR="00C17F40" w:rsidRPr="00D03F03" w:rsidRDefault="00C17F40" w:rsidP="009C1540">
      <w:pPr>
        <w:numPr>
          <w:ilvl w:val="0"/>
          <w:numId w:val="42"/>
        </w:numPr>
        <w:spacing w:line="288" w:lineRule="auto"/>
        <w:rPr>
          <w:rFonts w:ascii="Calibri" w:eastAsia="Calibri" w:hAnsi="Calibri" w:cs="Calibri"/>
          <w:lang w:eastAsia="en-US"/>
        </w:rPr>
      </w:pPr>
      <w:r w:rsidRPr="00D03F03">
        <w:rPr>
          <w:rFonts w:ascii="Calibri" w:eastAsia="Calibri" w:hAnsi="Calibri" w:cs="Calibri"/>
          <w:lang w:eastAsia="en-US"/>
        </w:rPr>
        <w:t>De publiekrechtelijke rechtspersoon Gemeente Eindhoven, gevestigd en kantoorhoudend te 5611 EM Eindhoven aan het Stadhuisplein 1, te dezen rechtsgeldig vertegenwoordigd door &lt;</w:t>
      </w:r>
      <w:r w:rsidRPr="00D03F03">
        <w:rPr>
          <w:rFonts w:ascii="Calibri" w:eastAsia="Calibri" w:hAnsi="Calibri" w:cs="Calibri"/>
          <w:color w:val="F79646"/>
          <w:lang w:eastAsia="en-US"/>
        </w:rPr>
        <w:t>naam functie</w:t>
      </w:r>
      <w:r w:rsidRPr="00D03F03">
        <w:rPr>
          <w:rFonts w:ascii="Calibri" w:eastAsia="Calibri" w:hAnsi="Calibri" w:cs="Calibri"/>
          <w:lang w:eastAsia="en-US"/>
        </w:rPr>
        <w:t>&gt;, hierna ook te noemen "</w:t>
      </w:r>
      <w:r w:rsidRPr="00D03F03">
        <w:rPr>
          <w:rFonts w:ascii="Calibri" w:eastAsia="Calibri" w:hAnsi="Calibri" w:cs="Calibri"/>
          <w:b/>
          <w:bCs/>
          <w:lang w:eastAsia="en-US"/>
        </w:rPr>
        <w:t>Opdrachtgever</w:t>
      </w:r>
      <w:r w:rsidRPr="00D03F03">
        <w:rPr>
          <w:rFonts w:ascii="Calibri" w:eastAsia="Calibri" w:hAnsi="Calibri" w:cs="Calibri"/>
          <w:lang w:eastAsia="en-US"/>
        </w:rPr>
        <w:t>";</w:t>
      </w:r>
    </w:p>
    <w:p w14:paraId="0D5B3A91" w14:textId="77777777" w:rsidR="00C17F40" w:rsidRPr="00C17F40" w:rsidRDefault="00C17F40" w:rsidP="00C17F40">
      <w:pPr>
        <w:spacing w:before="239" w:after="239"/>
        <w:textAlignment w:val="top"/>
        <w:rPr>
          <w:rFonts w:ascii="Calibri" w:eastAsia="Calibri" w:hAnsi="Calibri"/>
          <w:lang w:eastAsia="en-US"/>
        </w:rPr>
      </w:pPr>
      <w:proofErr w:type="gramStart"/>
      <w:r w:rsidRPr="00C17F40">
        <w:rPr>
          <w:rFonts w:ascii="Calibri" w:eastAsia="Calibri" w:hAnsi="Calibri" w:cs="Calibri"/>
          <w:i/>
          <w:iCs/>
          <w:lang w:eastAsia="en-US"/>
        </w:rPr>
        <w:t>en</w:t>
      </w:r>
      <w:proofErr w:type="gramEnd"/>
    </w:p>
    <w:p w14:paraId="7FE279A1" w14:textId="20DF8707" w:rsidR="00C17F40" w:rsidRPr="00C17F40" w:rsidRDefault="00C17F40" w:rsidP="00C17F40">
      <w:pPr>
        <w:numPr>
          <w:ilvl w:val="0"/>
          <w:numId w:val="42"/>
        </w:numPr>
        <w:spacing w:line="288" w:lineRule="auto"/>
        <w:rPr>
          <w:rFonts w:ascii="Calibri" w:eastAsia="Calibri" w:hAnsi="Calibri" w:cs="Calibri"/>
          <w:lang w:eastAsia="en-US"/>
        </w:rPr>
      </w:pPr>
      <w:r w:rsidRPr="00C17F40">
        <w:rPr>
          <w:rFonts w:ascii="Calibri" w:eastAsia="Calibri" w:hAnsi="Calibri" w:cs="Calibri"/>
          <w:lang w:eastAsia="en-US"/>
        </w:rPr>
        <w:t>&lt;</w:t>
      </w:r>
      <w:r w:rsidRPr="00D03F03">
        <w:rPr>
          <w:rFonts w:ascii="Calibri" w:eastAsia="Calibri" w:hAnsi="Calibri" w:cs="Calibri"/>
          <w:color w:val="F79646"/>
          <w:lang w:eastAsia="en-US"/>
        </w:rPr>
        <w:t>…</w:t>
      </w:r>
      <w:r w:rsidRPr="00C17F40">
        <w:rPr>
          <w:rFonts w:ascii="Calibri" w:eastAsia="Calibri" w:hAnsi="Calibri" w:cs="Calibri"/>
          <w:lang w:eastAsia="en-US"/>
        </w:rPr>
        <w:t>&gt;, gevestigd en kantoorhoudende te &lt;</w:t>
      </w:r>
      <w:r w:rsidRPr="00D03F03">
        <w:rPr>
          <w:rFonts w:ascii="Calibri" w:eastAsia="Calibri" w:hAnsi="Calibri" w:cs="Calibri"/>
          <w:color w:val="F79646"/>
          <w:lang w:eastAsia="en-US"/>
        </w:rPr>
        <w:t>postcode plaats</w:t>
      </w:r>
      <w:r w:rsidRPr="00C17F40">
        <w:rPr>
          <w:rFonts w:ascii="Calibri" w:eastAsia="Calibri" w:hAnsi="Calibri" w:cs="Calibri"/>
          <w:lang w:eastAsia="en-US"/>
        </w:rPr>
        <w:t>&gt; aan de &lt;</w:t>
      </w:r>
      <w:r w:rsidRPr="00D03F03">
        <w:rPr>
          <w:rFonts w:ascii="Calibri" w:eastAsia="Calibri" w:hAnsi="Calibri" w:cs="Calibri"/>
          <w:color w:val="F79646"/>
          <w:lang w:eastAsia="en-US"/>
        </w:rPr>
        <w:t xml:space="preserve">straat </w:t>
      </w:r>
      <w:r w:rsidR="009F43AD" w:rsidRPr="00D03F03">
        <w:rPr>
          <w:rFonts w:ascii="Calibri" w:eastAsia="Calibri" w:hAnsi="Calibri" w:cs="Calibri"/>
          <w:color w:val="F79646"/>
          <w:lang w:eastAsia="en-US"/>
        </w:rPr>
        <w:t>nr.</w:t>
      </w:r>
      <w:r w:rsidRPr="00C17F40">
        <w:rPr>
          <w:rFonts w:ascii="Calibri" w:eastAsia="Calibri" w:hAnsi="Calibri" w:cs="Calibri"/>
          <w:lang w:eastAsia="en-US"/>
        </w:rPr>
        <w:t>&gt;, te dezen rechtsgeldig vertegenwoordigd door &lt;</w:t>
      </w:r>
      <w:r w:rsidRPr="00D03F03">
        <w:rPr>
          <w:rFonts w:ascii="Calibri" w:eastAsia="Calibri" w:hAnsi="Calibri" w:cs="Calibri"/>
          <w:color w:val="F79646"/>
          <w:lang w:eastAsia="en-US"/>
        </w:rPr>
        <w:t>naam functie</w:t>
      </w:r>
      <w:r w:rsidRPr="00C17F40">
        <w:rPr>
          <w:rFonts w:ascii="Calibri" w:eastAsia="Calibri" w:hAnsi="Calibri" w:cs="Calibri"/>
          <w:lang w:eastAsia="en-US"/>
        </w:rPr>
        <w:t>&gt;, hierna ook te noemen "</w:t>
      </w:r>
      <w:r w:rsidR="00821B57">
        <w:rPr>
          <w:rFonts w:ascii="Calibri" w:eastAsia="Calibri" w:hAnsi="Calibri" w:cs="Calibri"/>
          <w:b/>
          <w:bCs/>
          <w:lang w:eastAsia="en-US"/>
        </w:rPr>
        <w:t>Contractant</w:t>
      </w:r>
      <w:r w:rsidRPr="00C17F40">
        <w:rPr>
          <w:rFonts w:ascii="Calibri" w:eastAsia="Calibri" w:hAnsi="Calibri" w:cs="Calibri"/>
          <w:lang w:eastAsia="en-US"/>
        </w:rPr>
        <w:t>";</w:t>
      </w:r>
    </w:p>
    <w:p w14:paraId="2E611518" w14:textId="77777777" w:rsidR="00C17F40" w:rsidRPr="00C17F40" w:rsidRDefault="00C17F40" w:rsidP="00C17F40">
      <w:pPr>
        <w:spacing w:before="239" w:after="239"/>
        <w:textAlignment w:val="top"/>
        <w:rPr>
          <w:rFonts w:ascii="Calibri" w:eastAsia="Calibri" w:hAnsi="Calibri"/>
          <w:lang w:eastAsia="en-US"/>
        </w:rPr>
      </w:pPr>
      <w:proofErr w:type="gramStart"/>
      <w:r w:rsidRPr="00C17F40">
        <w:rPr>
          <w:rFonts w:ascii="Calibri" w:eastAsia="Calibri" w:hAnsi="Calibri" w:cs="Calibri"/>
          <w:i/>
          <w:iCs/>
          <w:lang w:eastAsia="en-US"/>
        </w:rPr>
        <w:t>tezamen</w:t>
      </w:r>
      <w:proofErr w:type="gramEnd"/>
      <w:r w:rsidRPr="00C17F40">
        <w:rPr>
          <w:rFonts w:ascii="Calibri" w:eastAsia="Calibri" w:hAnsi="Calibri" w:cs="Calibri"/>
          <w:i/>
          <w:iCs/>
          <w:lang w:eastAsia="en-US"/>
        </w:rPr>
        <w:t xml:space="preserve"> hierna verder aan te duiden als "partijen" dan wel afzonderlijk als "partij",</w:t>
      </w:r>
    </w:p>
    <w:p w14:paraId="5D72FA15" w14:textId="77777777" w:rsidR="00C17F40" w:rsidRPr="00C17F40" w:rsidRDefault="00C17F40" w:rsidP="00C17F40">
      <w:pPr>
        <w:spacing w:before="239" w:after="239"/>
        <w:textAlignment w:val="top"/>
        <w:rPr>
          <w:rFonts w:ascii="Calibri" w:eastAsia="Calibri" w:hAnsi="Calibri"/>
          <w:lang w:eastAsia="en-US"/>
        </w:rPr>
      </w:pPr>
      <w:proofErr w:type="gramStart"/>
      <w:r w:rsidRPr="00C17F40">
        <w:rPr>
          <w:rFonts w:ascii="Calibri" w:eastAsia="Calibri" w:hAnsi="Calibri" w:cs="Calibri"/>
          <w:b/>
          <w:bCs/>
          <w:lang w:eastAsia="en-US"/>
        </w:rPr>
        <w:t>overwegende</w:t>
      </w:r>
      <w:proofErr w:type="gramEnd"/>
      <w:r w:rsidRPr="00C17F40">
        <w:rPr>
          <w:rFonts w:ascii="Calibri" w:eastAsia="Calibri" w:hAnsi="Calibri" w:cs="Calibri"/>
          <w:b/>
          <w:bCs/>
          <w:lang w:eastAsia="en-US"/>
        </w:rPr>
        <w:t xml:space="preserve"> dat:</w:t>
      </w:r>
    </w:p>
    <w:p w14:paraId="1EF0D298" w14:textId="004C17A0" w:rsidR="00C17F40" w:rsidRPr="00C17F40" w:rsidRDefault="00C17F40" w:rsidP="00C17F40">
      <w:pPr>
        <w:numPr>
          <w:ilvl w:val="0"/>
          <w:numId w:val="42"/>
        </w:numPr>
        <w:spacing w:line="288" w:lineRule="auto"/>
        <w:rPr>
          <w:rFonts w:ascii="Calibri" w:eastAsia="Calibri" w:hAnsi="Calibri" w:cs="Calibri"/>
          <w:lang w:eastAsia="en-US"/>
        </w:rPr>
      </w:pPr>
      <w:r w:rsidRPr="00C17F40">
        <w:rPr>
          <w:rFonts w:ascii="Calibri" w:eastAsia="Calibri" w:hAnsi="Calibri" w:cs="Calibri"/>
          <w:lang w:eastAsia="en-US"/>
        </w:rPr>
        <w:t xml:space="preserve">Opdrachtgever in het kader van de uitoefening van zijn taak behoefte heeft aan </w:t>
      </w:r>
      <w:r w:rsidR="00530161">
        <w:rPr>
          <w:rFonts w:ascii="Calibri" w:eastAsia="Calibri" w:hAnsi="Calibri" w:cs="Calibri"/>
          <w:lang w:eastAsia="en-US"/>
        </w:rPr>
        <w:t>Goederen</w:t>
      </w:r>
      <w:r w:rsidR="00821B57">
        <w:rPr>
          <w:rFonts w:ascii="Calibri" w:eastAsia="Calibri" w:hAnsi="Calibri" w:cs="Calibri"/>
          <w:lang w:eastAsia="en-US"/>
        </w:rPr>
        <w:t xml:space="preserve"> </w:t>
      </w:r>
      <w:r w:rsidRPr="00C17F40">
        <w:rPr>
          <w:rFonts w:ascii="Calibri" w:eastAsia="Calibri" w:hAnsi="Calibri" w:cs="Calibri"/>
          <w:lang w:eastAsia="en-US"/>
        </w:rPr>
        <w:t>zoals omschreven in</w:t>
      </w:r>
      <w:r w:rsidR="009F43AD">
        <w:rPr>
          <w:rFonts w:ascii="Calibri" w:eastAsia="Calibri" w:hAnsi="Calibri" w:cs="Calibri"/>
          <w:lang w:eastAsia="en-US"/>
        </w:rPr>
        <w:t xml:space="preserve"> artikel </w:t>
      </w:r>
      <w:r w:rsidR="009F43AD" w:rsidRPr="00E95E8C">
        <w:rPr>
          <w:rFonts w:ascii="Calibri" w:eastAsia="Calibri" w:hAnsi="Calibri" w:cs="Calibri"/>
          <w:lang w:eastAsia="en-US"/>
        </w:rPr>
        <w:t>1.1</w:t>
      </w:r>
      <w:r w:rsidR="009F43AD">
        <w:rPr>
          <w:rFonts w:ascii="Calibri" w:eastAsia="Calibri" w:hAnsi="Calibri" w:cs="Calibri"/>
          <w:lang w:eastAsia="en-US"/>
        </w:rPr>
        <w:t xml:space="preserve"> van</w:t>
      </w:r>
      <w:r w:rsidRPr="00C17F40">
        <w:rPr>
          <w:rFonts w:ascii="Calibri" w:eastAsia="Calibri" w:hAnsi="Calibri" w:cs="Calibri"/>
          <w:lang w:eastAsia="en-US"/>
        </w:rPr>
        <w:t xml:space="preserve"> deze Overeenkomst</w:t>
      </w:r>
      <w:r w:rsidR="00821B57">
        <w:rPr>
          <w:rFonts w:ascii="Calibri" w:eastAsia="Calibri" w:hAnsi="Calibri" w:cs="Calibri"/>
          <w:lang w:eastAsia="en-US"/>
        </w:rPr>
        <w:t>;</w:t>
      </w:r>
    </w:p>
    <w:p w14:paraId="17CBD854" w14:textId="2E3F6F5A" w:rsidR="00C17F40" w:rsidRPr="00C17F40" w:rsidRDefault="00C17F40" w:rsidP="00C17F40">
      <w:pPr>
        <w:numPr>
          <w:ilvl w:val="0"/>
          <w:numId w:val="42"/>
        </w:numPr>
        <w:spacing w:line="288" w:lineRule="auto"/>
        <w:rPr>
          <w:rFonts w:ascii="Calibri" w:eastAsia="Calibri" w:hAnsi="Calibri" w:cs="Calibri"/>
          <w:lang w:eastAsia="en-US"/>
        </w:rPr>
      </w:pPr>
      <w:r w:rsidRPr="00C17F40">
        <w:rPr>
          <w:rFonts w:ascii="Calibri" w:eastAsia="Calibri" w:hAnsi="Calibri" w:cs="Calibri"/>
          <w:lang w:eastAsia="en-US"/>
        </w:rPr>
        <w:t xml:space="preserve">Opdrachtgever in verband met hetgeen hiervoor is overwogen, tot een </w:t>
      </w:r>
      <w:r w:rsidRPr="0005649C">
        <w:rPr>
          <w:rFonts w:ascii="Calibri" w:eastAsia="Calibri" w:hAnsi="Calibri" w:cs="Calibri"/>
          <w:lang w:eastAsia="en-US"/>
        </w:rPr>
        <w:t xml:space="preserve">Europese aanbesteding van zijn overheidsopdracht is overgegaan, gepubliceerd op </w:t>
      </w:r>
      <w:r w:rsidR="009F43AD" w:rsidRPr="0005649C">
        <w:rPr>
          <w:rFonts w:ascii="Calibri" w:eastAsia="Calibri" w:hAnsi="Calibri" w:cs="Calibri"/>
          <w:lang w:eastAsia="en-US"/>
        </w:rPr>
        <w:t xml:space="preserve">TenderNed </w:t>
      </w:r>
      <w:r w:rsidRPr="0005649C">
        <w:rPr>
          <w:rFonts w:ascii="Calibri" w:eastAsia="Calibri" w:hAnsi="Calibri" w:cs="Calibri"/>
          <w:lang w:eastAsia="en-US"/>
        </w:rPr>
        <w:t>onder nummer</w:t>
      </w:r>
      <w:r w:rsidRPr="00C17F40">
        <w:rPr>
          <w:rFonts w:ascii="Calibri" w:eastAsia="Calibri" w:hAnsi="Calibri" w:cs="Calibri"/>
          <w:lang w:eastAsia="en-US"/>
        </w:rPr>
        <w:t xml:space="preserve"> </w:t>
      </w:r>
      <w:r w:rsidR="004F7144" w:rsidRPr="004F7144">
        <w:rPr>
          <w:rFonts w:ascii="Calibri" w:eastAsia="Calibri" w:hAnsi="Calibri" w:cs="Calibri"/>
          <w:lang w:eastAsia="en-US"/>
        </w:rPr>
        <w:t>595976</w:t>
      </w:r>
      <w:r w:rsidR="00E11DA1">
        <w:rPr>
          <w:rFonts w:ascii="Calibri" w:eastAsia="Calibri" w:hAnsi="Calibri" w:cs="Calibri"/>
          <w:lang w:eastAsia="en-US"/>
        </w:rPr>
        <w:t>;</w:t>
      </w:r>
    </w:p>
    <w:p w14:paraId="0236D075" w14:textId="4DC9AA5F" w:rsidR="00C17F40" w:rsidRPr="00C17F40" w:rsidRDefault="00821B57" w:rsidP="00C17F40">
      <w:pPr>
        <w:numPr>
          <w:ilvl w:val="0"/>
          <w:numId w:val="42"/>
        </w:numPr>
        <w:spacing w:line="288" w:lineRule="auto"/>
        <w:rPr>
          <w:rFonts w:ascii="Calibri" w:eastAsia="Calibri" w:hAnsi="Calibri" w:cs="Calibri"/>
          <w:lang w:eastAsia="en-US"/>
        </w:rPr>
      </w:pPr>
      <w:r>
        <w:rPr>
          <w:rFonts w:ascii="Calibri" w:eastAsia="Calibri" w:hAnsi="Calibri" w:cs="Calibri"/>
          <w:lang w:eastAsia="en-US"/>
        </w:rPr>
        <w:t>Contractant</w:t>
      </w:r>
      <w:r w:rsidR="00C17F40" w:rsidRPr="00C17F40">
        <w:rPr>
          <w:rFonts w:ascii="Calibri" w:eastAsia="Calibri" w:hAnsi="Calibri" w:cs="Calibri"/>
          <w:lang w:eastAsia="en-US"/>
        </w:rPr>
        <w:t xml:space="preserve"> zich op de hoogte heeft gesteld van wat Opdrachtgever met de opdracht wil bereiken en op basis daarvan in bovengenoemde aanbesteding een inschrijving heeft ingediend, waarin een aanbod is vervat tot het sluiten van deze Overeenkomst;</w:t>
      </w:r>
    </w:p>
    <w:p w14:paraId="0BE7C5FD" w14:textId="686E7F2F" w:rsidR="00C17F40" w:rsidRPr="00C17F40" w:rsidRDefault="00C17F40" w:rsidP="00C17F40">
      <w:pPr>
        <w:numPr>
          <w:ilvl w:val="0"/>
          <w:numId w:val="42"/>
        </w:numPr>
        <w:spacing w:line="288" w:lineRule="auto"/>
        <w:rPr>
          <w:rFonts w:ascii="Calibri" w:eastAsia="Calibri" w:hAnsi="Calibri" w:cs="Calibri"/>
          <w:lang w:eastAsia="en-US"/>
        </w:rPr>
      </w:pPr>
      <w:r w:rsidRPr="00C17F40">
        <w:rPr>
          <w:rFonts w:ascii="Calibri" w:eastAsia="Calibri" w:hAnsi="Calibri" w:cs="Calibri"/>
          <w:lang w:eastAsia="en-US"/>
        </w:rPr>
        <w:t xml:space="preserve">Opdrachtgever de overheidsopdracht heeft gegund aan </w:t>
      </w:r>
      <w:r w:rsidR="00821B57">
        <w:rPr>
          <w:rFonts w:ascii="Calibri" w:eastAsia="Calibri" w:hAnsi="Calibri" w:cs="Calibri"/>
          <w:lang w:eastAsia="en-US"/>
        </w:rPr>
        <w:t>Contractant</w:t>
      </w:r>
      <w:r w:rsidR="00B428C1" w:rsidRPr="00C17F40">
        <w:rPr>
          <w:rFonts w:ascii="Calibri" w:eastAsia="Calibri" w:hAnsi="Calibri" w:cs="Calibri"/>
          <w:lang w:eastAsia="en-US"/>
        </w:rPr>
        <w:t xml:space="preserve"> </w:t>
      </w:r>
      <w:r w:rsidRPr="00C17F40">
        <w:rPr>
          <w:rFonts w:ascii="Calibri" w:eastAsia="Calibri" w:hAnsi="Calibri" w:cs="Calibri"/>
          <w:lang w:eastAsia="en-US"/>
        </w:rPr>
        <w:t>per gunningsbeslissing d.d. &lt;</w:t>
      </w:r>
      <w:r w:rsidRPr="00D03F03">
        <w:rPr>
          <w:rFonts w:ascii="Calibri" w:eastAsia="Calibri" w:hAnsi="Calibri" w:cs="Calibri"/>
          <w:color w:val="F79646"/>
          <w:lang w:eastAsia="en-US"/>
        </w:rPr>
        <w:t>datum</w:t>
      </w:r>
      <w:r w:rsidRPr="00C17F40">
        <w:rPr>
          <w:rFonts w:ascii="Calibri" w:eastAsia="Calibri" w:hAnsi="Calibri" w:cs="Calibri"/>
          <w:lang w:eastAsia="en-US"/>
        </w:rPr>
        <w:t xml:space="preserve">&gt; en nu </w:t>
      </w:r>
      <w:r w:rsidR="00821B57">
        <w:rPr>
          <w:rFonts w:ascii="Calibri" w:eastAsia="Calibri" w:hAnsi="Calibri" w:cs="Calibri"/>
          <w:lang w:eastAsia="en-US"/>
        </w:rPr>
        <w:t>het aanbod van Contractant</w:t>
      </w:r>
      <w:r w:rsidRPr="00C17F40">
        <w:rPr>
          <w:rFonts w:ascii="Calibri" w:eastAsia="Calibri" w:hAnsi="Calibri" w:cs="Calibri"/>
          <w:lang w:eastAsia="en-US"/>
        </w:rPr>
        <w:t xml:space="preserve"> door de ondertekening van deze schriftelijke Overeenkomst aanvaardt</w:t>
      </w:r>
      <w:r w:rsidR="00802C60">
        <w:rPr>
          <w:rFonts w:ascii="Calibri" w:eastAsia="Calibri" w:hAnsi="Calibri" w:cs="Calibri"/>
          <w:lang w:eastAsia="en-US"/>
        </w:rPr>
        <w:t>.</w:t>
      </w:r>
    </w:p>
    <w:p w14:paraId="55A33834" w14:textId="72120D15" w:rsidR="00C17F40" w:rsidRPr="00C17F40" w:rsidRDefault="0013497A" w:rsidP="00C17F40">
      <w:pPr>
        <w:spacing w:before="239" w:after="239"/>
        <w:textAlignment w:val="top"/>
        <w:rPr>
          <w:rFonts w:ascii="Calibri" w:eastAsia="Calibri" w:hAnsi="Calibri"/>
          <w:lang w:eastAsia="en-US"/>
        </w:rPr>
      </w:pPr>
      <w:r>
        <w:rPr>
          <w:rFonts w:ascii="Calibri" w:eastAsia="Calibri" w:hAnsi="Calibri" w:cs="Calibri"/>
          <w:b/>
          <w:bCs/>
          <w:lang w:eastAsia="en-US"/>
        </w:rPr>
        <w:t>Z</w:t>
      </w:r>
      <w:r w:rsidRPr="00C17F40">
        <w:rPr>
          <w:rFonts w:ascii="Calibri" w:eastAsia="Calibri" w:hAnsi="Calibri" w:cs="Calibri"/>
          <w:b/>
          <w:bCs/>
          <w:lang w:eastAsia="en-US"/>
        </w:rPr>
        <w:t xml:space="preserve">ijn </w:t>
      </w:r>
      <w:r w:rsidR="00C17F40" w:rsidRPr="00C17F40">
        <w:rPr>
          <w:rFonts w:ascii="Calibri" w:eastAsia="Calibri" w:hAnsi="Calibri" w:cs="Calibri"/>
          <w:b/>
          <w:bCs/>
          <w:lang w:eastAsia="en-US"/>
        </w:rPr>
        <w:t>als volgt overeengekomen:</w:t>
      </w:r>
    </w:p>
    <w:p w14:paraId="1443431F" w14:textId="04B4CDFD" w:rsidR="00B428C1" w:rsidRDefault="00427123" w:rsidP="00F964AF">
      <w:pPr>
        <w:spacing w:line="288" w:lineRule="auto"/>
        <w:contextualSpacing/>
        <w:rPr>
          <w:rFonts w:ascii="Calibri" w:eastAsia="Calibri" w:hAnsi="Calibri" w:cs="Calibri"/>
          <w:lang w:eastAsia="en-US"/>
        </w:rPr>
      </w:pPr>
      <w:r>
        <w:rPr>
          <w:rFonts w:ascii="Calibri" w:eastAsia="Calibri" w:hAnsi="Calibri" w:cs="Calibri"/>
          <w:b/>
          <w:bCs/>
          <w:lang w:eastAsia="en-US"/>
        </w:rPr>
        <w:t xml:space="preserve">Artikel </w:t>
      </w:r>
      <w:r w:rsidR="00B428C1" w:rsidRPr="00B428C1">
        <w:rPr>
          <w:rFonts w:ascii="Calibri" w:eastAsia="Calibri" w:hAnsi="Calibri" w:cs="Calibri"/>
          <w:b/>
          <w:bCs/>
          <w:lang w:eastAsia="en-US"/>
        </w:rPr>
        <w:t>1. Voorwerp van de overeenkomst</w:t>
      </w:r>
      <w:r w:rsidR="00B428C1" w:rsidRPr="00B428C1">
        <w:rPr>
          <w:rFonts w:ascii="Calibri" w:eastAsia="Calibri" w:hAnsi="Calibri" w:cs="Calibri"/>
          <w:lang w:eastAsia="en-US"/>
        </w:rPr>
        <w:br/>
      </w:r>
      <w:r w:rsidR="00B428C1">
        <w:rPr>
          <w:rFonts w:ascii="Calibri" w:eastAsia="Calibri" w:hAnsi="Calibri" w:cs="Calibri"/>
          <w:lang w:eastAsia="en-US"/>
        </w:rPr>
        <w:t xml:space="preserve">1.1 </w:t>
      </w:r>
      <w:r w:rsidR="00CF3DC7" w:rsidRPr="00B428C1">
        <w:rPr>
          <w:rFonts w:ascii="Calibri" w:eastAsia="Calibri" w:hAnsi="Calibri" w:cs="Calibri"/>
          <w:lang w:eastAsia="en-US"/>
        </w:rPr>
        <w:t>Opdrachtgever</w:t>
      </w:r>
      <w:r w:rsidR="00FF515D" w:rsidRPr="00B428C1">
        <w:rPr>
          <w:rFonts w:ascii="Calibri" w:eastAsia="Calibri" w:hAnsi="Calibri" w:cs="Calibri"/>
          <w:lang w:eastAsia="en-US"/>
        </w:rPr>
        <w:t xml:space="preserve"> geeft opdracht aan </w:t>
      </w:r>
      <w:r w:rsidR="00821B57">
        <w:rPr>
          <w:rFonts w:ascii="Calibri" w:eastAsia="Calibri" w:hAnsi="Calibri" w:cs="Calibri"/>
          <w:lang w:eastAsia="en-US"/>
        </w:rPr>
        <w:t>Contractant</w:t>
      </w:r>
      <w:r w:rsidR="00FF515D" w:rsidRPr="00B428C1">
        <w:rPr>
          <w:rFonts w:ascii="Calibri" w:eastAsia="Calibri" w:hAnsi="Calibri" w:cs="Calibri"/>
          <w:lang w:eastAsia="en-US"/>
        </w:rPr>
        <w:t xml:space="preserve">, </w:t>
      </w:r>
      <w:r w:rsidR="00B428C1">
        <w:rPr>
          <w:rFonts w:ascii="Calibri" w:eastAsia="Calibri" w:hAnsi="Calibri" w:cs="Calibri"/>
          <w:lang w:eastAsia="en-US"/>
        </w:rPr>
        <w:t>gelijk</w:t>
      </w:r>
      <w:r w:rsidR="00FF515D" w:rsidRPr="00B428C1">
        <w:rPr>
          <w:rFonts w:ascii="Calibri" w:eastAsia="Calibri" w:hAnsi="Calibri" w:cs="Calibri"/>
          <w:lang w:eastAsia="en-US"/>
        </w:rPr>
        <w:t xml:space="preserve"> door </w:t>
      </w:r>
      <w:r w:rsidR="00821B57">
        <w:rPr>
          <w:rFonts w:ascii="Calibri" w:eastAsia="Calibri" w:hAnsi="Calibri" w:cs="Calibri"/>
          <w:lang w:eastAsia="en-US"/>
        </w:rPr>
        <w:t>Contractant</w:t>
      </w:r>
      <w:r w:rsidR="00406DA7" w:rsidRPr="00B428C1">
        <w:rPr>
          <w:rFonts w:ascii="Calibri" w:eastAsia="Calibri" w:hAnsi="Calibri" w:cs="Calibri"/>
          <w:lang w:eastAsia="en-US"/>
        </w:rPr>
        <w:t xml:space="preserve"> </w:t>
      </w:r>
      <w:r w:rsidR="00FF515D" w:rsidRPr="00B428C1">
        <w:rPr>
          <w:rFonts w:ascii="Calibri" w:eastAsia="Calibri" w:hAnsi="Calibri" w:cs="Calibri"/>
          <w:lang w:eastAsia="en-US"/>
        </w:rPr>
        <w:t>wordt aanvaard,</w:t>
      </w:r>
      <w:r w:rsidR="006B4584" w:rsidRPr="00B428C1">
        <w:rPr>
          <w:rFonts w:ascii="Calibri" w:eastAsia="Calibri" w:hAnsi="Calibri" w:cs="Calibri"/>
          <w:lang w:eastAsia="en-US"/>
        </w:rPr>
        <w:t xml:space="preserve"> tot </w:t>
      </w:r>
      <w:r w:rsidR="00B428C1">
        <w:rPr>
          <w:rFonts w:ascii="Calibri" w:eastAsia="Calibri" w:hAnsi="Calibri" w:cs="Calibri"/>
          <w:lang w:eastAsia="en-US"/>
        </w:rPr>
        <w:t xml:space="preserve">het </w:t>
      </w:r>
      <w:r w:rsidR="007C6BFF">
        <w:rPr>
          <w:rFonts w:ascii="Calibri" w:eastAsia="Calibri" w:hAnsi="Calibri" w:cs="Calibri"/>
          <w:lang w:eastAsia="en-US"/>
        </w:rPr>
        <w:t xml:space="preserve">leveren van de volgende </w:t>
      </w:r>
      <w:r w:rsidR="00530161">
        <w:rPr>
          <w:rFonts w:ascii="Calibri" w:eastAsia="Calibri" w:hAnsi="Calibri" w:cs="Calibri"/>
          <w:lang w:eastAsia="en-US"/>
        </w:rPr>
        <w:t>Goederen</w:t>
      </w:r>
      <w:r w:rsidR="007C6BFF">
        <w:rPr>
          <w:rFonts w:ascii="Calibri" w:eastAsia="Calibri" w:hAnsi="Calibri" w:cs="Calibri"/>
          <w:lang w:eastAsia="en-US"/>
        </w:rPr>
        <w:t xml:space="preserve">: </w:t>
      </w:r>
      <w:r w:rsidR="00B428C1">
        <w:rPr>
          <w:rFonts w:ascii="Calibri" w:eastAsia="Calibri" w:hAnsi="Calibri" w:cs="Calibri"/>
          <w:lang w:eastAsia="en-US"/>
        </w:rPr>
        <w:t>&lt;</w:t>
      </w:r>
      <w:r w:rsidR="00530161" w:rsidRPr="00530161">
        <w:rPr>
          <w:rFonts w:ascii="Calibri" w:eastAsia="Calibri" w:hAnsi="Calibri" w:cs="Calibri"/>
          <w:lang w:eastAsia="en-US"/>
        </w:rPr>
        <w:t xml:space="preserve"> </w:t>
      </w:r>
      <w:r w:rsidR="00530161" w:rsidRPr="00D03F03">
        <w:rPr>
          <w:rFonts w:ascii="Calibri" w:eastAsia="Calibri" w:hAnsi="Calibri" w:cs="Calibri"/>
          <w:color w:val="F79646"/>
          <w:lang w:eastAsia="en-US"/>
        </w:rPr>
        <w:t>korte omschrijving van de te leveren zaken</w:t>
      </w:r>
      <w:r w:rsidR="00B428C1">
        <w:rPr>
          <w:rFonts w:ascii="Calibri" w:eastAsia="Calibri" w:hAnsi="Calibri" w:cs="Calibri"/>
          <w:lang w:eastAsia="en-US"/>
        </w:rPr>
        <w:t>&gt;</w:t>
      </w:r>
      <w:r w:rsidR="00306F29" w:rsidRPr="00B428C1">
        <w:rPr>
          <w:rFonts w:ascii="Calibri" w:eastAsia="Calibri" w:hAnsi="Calibri" w:cs="Calibri"/>
          <w:lang w:eastAsia="en-US"/>
        </w:rPr>
        <w:t>.</w:t>
      </w:r>
    </w:p>
    <w:p w14:paraId="25BA6C1E" w14:textId="0C537A7F" w:rsidR="00B32446" w:rsidRPr="00B32446" w:rsidRDefault="00B428C1" w:rsidP="00F964AF">
      <w:pPr>
        <w:spacing w:line="288" w:lineRule="auto"/>
        <w:contextualSpacing/>
        <w:rPr>
          <w:rFonts w:ascii="Calibri" w:eastAsia="Calibri" w:hAnsi="Calibri"/>
          <w:lang w:eastAsia="en-US"/>
        </w:rPr>
      </w:pPr>
      <w:r>
        <w:rPr>
          <w:rFonts w:ascii="Calibri" w:eastAsia="Calibri" w:hAnsi="Calibri" w:cs="Calibri"/>
          <w:lang w:eastAsia="en-US"/>
        </w:rPr>
        <w:lastRenderedPageBreak/>
        <w:t xml:space="preserve">1.2 </w:t>
      </w:r>
      <w:r w:rsidR="00821B57">
        <w:rPr>
          <w:rFonts w:ascii="Calibri" w:eastAsia="Calibri" w:hAnsi="Calibri" w:cs="Calibri"/>
          <w:lang w:eastAsia="en-US"/>
        </w:rPr>
        <w:t>Contractant</w:t>
      </w:r>
      <w:r w:rsidR="00B32446">
        <w:rPr>
          <w:rFonts w:ascii="Calibri" w:eastAsia="Calibri" w:hAnsi="Calibri" w:cs="Calibri"/>
          <w:lang w:eastAsia="en-US"/>
        </w:rPr>
        <w:t xml:space="preserve"> </w:t>
      </w:r>
      <w:r w:rsidR="00821B57">
        <w:rPr>
          <w:rFonts w:ascii="Calibri" w:eastAsia="Calibri" w:hAnsi="Calibri" w:cs="Calibri"/>
          <w:lang w:eastAsia="en-US"/>
        </w:rPr>
        <w:t xml:space="preserve">levert de </w:t>
      </w:r>
      <w:r w:rsidR="00BE5E81">
        <w:rPr>
          <w:rFonts w:ascii="Calibri" w:eastAsia="Calibri" w:hAnsi="Calibri" w:cs="Calibri"/>
          <w:lang w:eastAsia="en-US"/>
        </w:rPr>
        <w:t>Goederen</w:t>
      </w:r>
      <w:r w:rsidR="00B32446">
        <w:rPr>
          <w:rFonts w:ascii="Calibri" w:eastAsia="Calibri" w:hAnsi="Calibri" w:cs="Calibri"/>
          <w:lang w:eastAsia="en-US"/>
        </w:rPr>
        <w:t xml:space="preserve"> </w:t>
      </w:r>
      <w:r w:rsidRPr="00B428C1">
        <w:rPr>
          <w:rFonts w:ascii="Calibri" w:eastAsia="Calibri" w:hAnsi="Calibri" w:cs="Calibri"/>
          <w:lang w:eastAsia="en-US"/>
        </w:rPr>
        <w:t xml:space="preserve">zoals beschreven </w:t>
      </w:r>
      <w:r w:rsidR="00BE5E81">
        <w:rPr>
          <w:rFonts w:ascii="Calibri" w:eastAsia="Calibri" w:hAnsi="Calibri" w:cs="Calibri"/>
          <w:lang w:eastAsia="en-US"/>
        </w:rPr>
        <w:t xml:space="preserve">in </w:t>
      </w:r>
      <w:r w:rsidRPr="00B428C1">
        <w:rPr>
          <w:rFonts w:ascii="Calibri" w:eastAsia="Calibri" w:hAnsi="Calibri" w:cs="Calibri"/>
          <w:lang w:eastAsia="en-US"/>
        </w:rPr>
        <w:t xml:space="preserve">en onder de voorwaarden zoals bepaald in de navolgende stukken die gezamenlijk de Overeenkomst vormen. Voor zover deze stukken met elkaar in tegenspraak zijn, en </w:t>
      </w:r>
      <w:proofErr w:type="gramStart"/>
      <w:r w:rsidRPr="00B428C1">
        <w:rPr>
          <w:rFonts w:ascii="Calibri" w:eastAsia="Calibri" w:hAnsi="Calibri" w:cs="Calibri"/>
          <w:lang w:eastAsia="en-US"/>
        </w:rPr>
        <w:t>behoudens</w:t>
      </w:r>
      <w:proofErr w:type="gramEnd"/>
      <w:r w:rsidRPr="00B428C1">
        <w:rPr>
          <w:rFonts w:ascii="Calibri" w:eastAsia="Calibri" w:hAnsi="Calibri" w:cs="Calibri"/>
          <w:lang w:eastAsia="en-US"/>
        </w:rPr>
        <w:t xml:space="preserve"> voorzover sprake zou zijn van strijdigheid met de wet, prevaleert een </w:t>
      </w:r>
      <w:proofErr w:type="gramStart"/>
      <w:r w:rsidRPr="00B428C1">
        <w:rPr>
          <w:rFonts w:ascii="Calibri" w:eastAsia="Calibri" w:hAnsi="Calibri" w:cs="Calibri"/>
          <w:lang w:eastAsia="en-US"/>
        </w:rPr>
        <w:t>eerder genoemd</w:t>
      </w:r>
      <w:proofErr w:type="gramEnd"/>
      <w:r w:rsidRPr="00B428C1">
        <w:rPr>
          <w:rFonts w:ascii="Calibri" w:eastAsia="Calibri" w:hAnsi="Calibri" w:cs="Calibri"/>
          <w:lang w:eastAsia="en-US"/>
        </w:rPr>
        <w:t xml:space="preserve"> stuk boven elk later genoemd stuk</w:t>
      </w:r>
      <w:r w:rsidR="00B32446" w:rsidRPr="00B32446">
        <w:rPr>
          <w:rFonts w:ascii="Calibri" w:eastAsia="Calibri" w:hAnsi="Calibri" w:cs="Calibri"/>
          <w:lang w:eastAsia="en-US"/>
        </w:rPr>
        <w:t>:</w:t>
      </w:r>
    </w:p>
    <w:p w14:paraId="7BD28872" w14:textId="398CC4C2" w:rsidR="00B32446" w:rsidRDefault="002A054D"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d</w:t>
      </w:r>
      <w:r w:rsidRPr="00B32446">
        <w:rPr>
          <w:rFonts w:ascii="Calibri" w:eastAsia="Calibri" w:hAnsi="Calibri" w:cs="Calibri"/>
          <w:lang w:eastAsia="en-US"/>
        </w:rPr>
        <w:t>it</w:t>
      </w:r>
      <w:proofErr w:type="gramEnd"/>
      <w:r w:rsidRPr="00B32446">
        <w:rPr>
          <w:rFonts w:ascii="Calibri" w:eastAsia="Calibri" w:hAnsi="Calibri" w:cs="Calibri"/>
          <w:lang w:eastAsia="en-US"/>
        </w:rPr>
        <w:t xml:space="preserve"> </w:t>
      </w:r>
      <w:r w:rsidR="00B32446" w:rsidRPr="00B32446">
        <w:rPr>
          <w:rFonts w:ascii="Calibri" w:eastAsia="Calibri" w:hAnsi="Calibri" w:cs="Calibri"/>
          <w:lang w:eastAsia="en-US"/>
        </w:rPr>
        <w:t>hoofddocument van de Overeenkomst;</w:t>
      </w:r>
    </w:p>
    <w:p w14:paraId="2F2EA4E9" w14:textId="7689B3AE" w:rsidR="00A228D5" w:rsidRPr="002168CC" w:rsidRDefault="00A228D5" w:rsidP="002168CC">
      <w:pPr>
        <w:numPr>
          <w:ilvl w:val="0"/>
          <w:numId w:val="43"/>
        </w:numPr>
        <w:ind w:hanging="578"/>
        <w:rPr>
          <w:rFonts w:ascii="Calibri" w:eastAsia="Calibri" w:hAnsi="Calibri" w:cs="Calibri"/>
        </w:rPr>
      </w:pPr>
      <w:proofErr w:type="gramStart"/>
      <w:r>
        <w:rPr>
          <w:rFonts w:ascii="Calibri" w:eastAsia="Calibri" w:hAnsi="Calibri" w:cs="Calibri"/>
        </w:rPr>
        <w:t>de</w:t>
      </w:r>
      <w:proofErr w:type="gramEnd"/>
      <w:r>
        <w:rPr>
          <w:rFonts w:ascii="Calibri" w:eastAsia="Calibri" w:hAnsi="Calibri" w:cs="Calibri"/>
        </w:rPr>
        <w:t xml:space="preserve"> Nota</w:t>
      </w:r>
      <w:r w:rsidR="000D773B">
        <w:rPr>
          <w:rFonts w:ascii="Calibri" w:eastAsia="Calibri" w:hAnsi="Calibri" w:cs="Calibri"/>
        </w:rPr>
        <w:t>(</w:t>
      </w:r>
      <w:r>
        <w:rPr>
          <w:rFonts w:ascii="Calibri" w:eastAsia="Calibri" w:hAnsi="Calibri" w:cs="Calibri"/>
        </w:rPr>
        <w:t>’s</w:t>
      </w:r>
      <w:r w:rsidR="000D773B">
        <w:rPr>
          <w:rFonts w:ascii="Calibri" w:eastAsia="Calibri" w:hAnsi="Calibri" w:cs="Calibri"/>
        </w:rPr>
        <w:t>)</w:t>
      </w:r>
      <w:r>
        <w:rPr>
          <w:rFonts w:ascii="Calibri" w:eastAsia="Calibri" w:hAnsi="Calibri" w:cs="Calibri"/>
        </w:rPr>
        <w:t xml:space="preserve"> van inlichting</w:t>
      </w:r>
      <w:r w:rsidR="00AF6FCC">
        <w:rPr>
          <w:rFonts w:ascii="Calibri" w:eastAsia="Calibri" w:hAnsi="Calibri" w:cs="Calibri"/>
        </w:rPr>
        <w:t>(</w:t>
      </w:r>
      <w:r>
        <w:rPr>
          <w:rFonts w:ascii="Calibri" w:eastAsia="Calibri" w:hAnsi="Calibri" w:cs="Calibri"/>
        </w:rPr>
        <w:t>en</w:t>
      </w:r>
      <w:r w:rsidR="00AF6FCC">
        <w:rPr>
          <w:rFonts w:ascii="Calibri" w:eastAsia="Calibri" w:hAnsi="Calibri" w:cs="Calibri"/>
        </w:rPr>
        <w:t>)</w:t>
      </w:r>
      <w:r>
        <w:rPr>
          <w:rFonts w:ascii="Calibri" w:eastAsia="Calibri" w:hAnsi="Calibri" w:cs="Calibri"/>
        </w:rPr>
        <w:t xml:space="preserve"> die gedurende de aanbesteding zijn gepubliceerd, waarbij een later verschenen nota prevaleert boven een eerder verschenen nota, onderdeel van deze overeenkomst als </w:t>
      </w:r>
      <w:r>
        <w:rPr>
          <w:rFonts w:ascii="Calibri" w:eastAsia="Calibri" w:hAnsi="Calibri" w:cs="Calibri"/>
          <w:b/>
          <w:bCs/>
        </w:rPr>
        <w:t>Bijlage(n) 1(</w:t>
      </w:r>
      <w:r w:rsidRPr="00D03F03">
        <w:rPr>
          <w:rFonts w:ascii="Calibri" w:eastAsia="Calibri" w:hAnsi="Calibri" w:cs="Calibri"/>
          <w:b/>
          <w:bCs/>
          <w:color w:val="F79646"/>
        </w:rPr>
        <w:t>a, b, …</w:t>
      </w:r>
      <w:r>
        <w:rPr>
          <w:rFonts w:ascii="Calibri" w:eastAsia="Calibri" w:hAnsi="Calibri" w:cs="Calibri"/>
          <w:b/>
          <w:bCs/>
        </w:rPr>
        <w:t>)</w:t>
      </w:r>
      <w:r w:rsidRPr="003F7BEF">
        <w:rPr>
          <w:rFonts w:ascii="Calibri" w:eastAsia="Calibri" w:hAnsi="Calibri" w:cs="Calibri"/>
        </w:rPr>
        <w:t>;</w:t>
      </w:r>
    </w:p>
    <w:p w14:paraId="0AE2085A" w14:textId="65AF8B08" w:rsidR="00B32446" w:rsidRPr="00B32446" w:rsidRDefault="002A054D"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h</w:t>
      </w:r>
      <w:r w:rsidRPr="00B32446">
        <w:rPr>
          <w:rFonts w:ascii="Calibri" w:eastAsia="Calibri" w:hAnsi="Calibri" w:cs="Calibri"/>
          <w:lang w:eastAsia="en-US"/>
        </w:rPr>
        <w:t>et</w:t>
      </w:r>
      <w:proofErr w:type="gramEnd"/>
      <w:r w:rsidRPr="00B32446">
        <w:rPr>
          <w:rFonts w:ascii="Calibri" w:eastAsia="Calibri" w:hAnsi="Calibri" w:cs="Calibri"/>
          <w:lang w:eastAsia="en-US"/>
        </w:rPr>
        <w:t xml:space="preserve"> </w:t>
      </w:r>
      <w:r w:rsidR="00B32446" w:rsidRPr="00B32446">
        <w:rPr>
          <w:rFonts w:ascii="Calibri" w:eastAsia="Calibri" w:hAnsi="Calibri" w:cs="Calibri"/>
          <w:lang w:eastAsia="en-US"/>
        </w:rPr>
        <w:t xml:space="preserve">Programma van Eisen, onderdeel van deze overeenkomst als </w:t>
      </w:r>
      <w:r w:rsidR="00B32446" w:rsidRPr="00B32446">
        <w:rPr>
          <w:rFonts w:ascii="Calibri" w:eastAsia="Calibri" w:hAnsi="Calibri" w:cs="Calibri"/>
          <w:b/>
          <w:bCs/>
          <w:lang w:eastAsia="en-US"/>
        </w:rPr>
        <w:t xml:space="preserve">Bijlage </w:t>
      </w:r>
      <w:r w:rsidR="00A228D5">
        <w:rPr>
          <w:rFonts w:ascii="Calibri" w:eastAsia="Calibri" w:hAnsi="Calibri" w:cs="Calibri"/>
          <w:b/>
          <w:bCs/>
          <w:lang w:eastAsia="en-US"/>
        </w:rPr>
        <w:t>2</w:t>
      </w:r>
      <w:r w:rsidR="00B32446" w:rsidRPr="00B32446">
        <w:rPr>
          <w:rFonts w:ascii="Calibri" w:eastAsia="Calibri" w:hAnsi="Calibri" w:cs="Calibri"/>
          <w:lang w:eastAsia="en-US"/>
        </w:rPr>
        <w:t>;</w:t>
      </w:r>
    </w:p>
    <w:p w14:paraId="1C6729C8" w14:textId="49E7A622" w:rsidR="00B32446" w:rsidRPr="00B32446" w:rsidRDefault="002A054D"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h</w:t>
      </w:r>
      <w:r w:rsidRPr="00B32446">
        <w:rPr>
          <w:rFonts w:ascii="Calibri" w:eastAsia="Calibri" w:hAnsi="Calibri" w:cs="Calibri"/>
          <w:lang w:eastAsia="en-US"/>
        </w:rPr>
        <w:t>et</w:t>
      </w:r>
      <w:proofErr w:type="gramEnd"/>
      <w:r w:rsidRPr="00B32446">
        <w:rPr>
          <w:rFonts w:ascii="Calibri" w:eastAsia="Calibri" w:hAnsi="Calibri" w:cs="Calibri"/>
          <w:lang w:eastAsia="en-US"/>
        </w:rPr>
        <w:t xml:space="preserve"> </w:t>
      </w:r>
      <w:r w:rsidR="00FF75C2">
        <w:rPr>
          <w:rFonts w:ascii="Calibri" w:eastAsia="Calibri" w:hAnsi="Calibri" w:cs="Calibri"/>
          <w:lang w:eastAsia="en-US"/>
        </w:rPr>
        <w:t>“</w:t>
      </w:r>
      <w:r w:rsidR="00B32446" w:rsidRPr="0005649C">
        <w:rPr>
          <w:rFonts w:ascii="Calibri" w:eastAsia="Calibri" w:hAnsi="Calibri" w:cs="Calibri"/>
          <w:lang w:eastAsia="en-US"/>
        </w:rPr>
        <w:t>beschrijvend document</w:t>
      </w:r>
      <w:r w:rsidR="00FF75C2">
        <w:rPr>
          <w:rFonts w:ascii="Calibri" w:eastAsia="Calibri" w:hAnsi="Calibri" w:cs="Calibri"/>
          <w:lang w:eastAsia="en-US"/>
        </w:rPr>
        <w:t>”</w:t>
      </w:r>
      <w:r w:rsidR="00B32446" w:rsidRPr="00B32446">
        <w:rPr>
          <w:rFonts w:ascii="Calibri" w:eastAsia="Calibri" w:hAnsi="Calibri" w:cs="Calibri"/>
          <w:lang w:eastAsia="en-US"/>
        </w:rPr>
        <w:t xml:space="preserve"> voor de aanbesteding, inclusief de daarbij behorende bijlagen met uitzondering van bovengenoemd Programma van Eisen, onderdeel van deze overeenkomst als </w:t>
      </w:r>
      <w:r w:rsidR="00B32446" w:rsidRPr="00B32446">
        <w:rPr>
          <w:rFonts w:ascii="Calibri" w:eastAsia="Calibri" w:hAnsi="Calibri" w:cs="Calibri"/>
          <w:b/>
          <w:bCs/>
          <w:lang w:eastAsia="en-US"/>
        </w:rPr>
        <w:t xml:space="preserve">Bijlage </w:t>
      </w:r>
      <w:r w:rsidR="009C4AA8">
        <w:rPr>
          <w:rFonts w:ascii="Calibri" w:eastAsia="Calibri" w:hAnsi="Calibri" w:cs="Calibri"/>
          <w:b/>
          <w:bCs/>
          <w:lang w:eastAsia="en-US"/>
        </w:rPr>
        <w:t>3</w:t>
      </w:r>
      <w:r w:rsidR="00B32446" w:rsidRPr="00B32446">
        <w:rPr>
          <w:rFonts w:ascii="Calibri" w:eastAsia="Calibri" w:hAnsi="Calibri" w:cs="Calibri"/>
          <w:lang w:eastAsia="en-US"/>
        </w:rPr>
        <w:t>;</w:t>
      </w:r>
    </w:p>
    <w:p w14:paraId="1C5E7256" w14:textId="6AD0EF71" w:rsidR="00B32446" w:rsidRPr="00B32446" w:rsidRDefault="002A054D"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d</w:t>
      </w:r>
      <w:r w:rsidRPr="00B32446">
        <w:rPr>
          <w:rFonts w:ascii="Calibri" w:eastAsia="Calibri" w:hAnsi="Calibri" w:cs="Calibri"/>
          <w:lang w:eastAsia="en-US"/>
        </w:rPr>
        <w:t>e</w:t>
      </w:r>
      <w:proofErr w:type="gramEnd"/>
      <w:r w:rsidRPr="00B32446">
        <w:rPr>
          <w:rFonts w:ascii="Calibri" w:eastAsia="Calibri" w:hAnsi="Calibri" w:cs="Calibri"/>
          <w:lang w:eastAsia="en-US"/>
        </w:rPr>
        <w:t xml:space="preserve"> </w:t>
      </w:r>
      <w:r w:rsidR="00B32446">
        <w:rPr>
          <w:rFonts w:ascii="Calibri" w:eastAsia="Calibri" w:hAnsi="Calibri" w:cs="Calibri"/>
          <w:lang w:eastAsia="en-US"/>
        </w:rPr>
        <w:t>Algemene inkoopvoorwaarden 2020 gemeente Eindhoven voor leveringen en diensten</w:t>
      </w:r>
      <w:r w:rsidR="00B32446" w:rsidRPr="00B32446">
        <w:rPr>
          <w:rFonts w:ascii="Calibri" w:eastAsia="Calibri" w:hAnsi="Calibri" w:cs="Calibri"/>
          <w:lang w:eastAsia="en-US"/>
        </w:rPr>
        <w:t xml:space="preserve"> onderdeel van deze overeenkomst als </w:t>
      </w:r>
      <w:r w:rsidR="00B32446" w:rsidRPr="00B32446">
        <w:rPr>
          <w:rFonts w:ascii="Calibri" w:eastAsia="Calibri" w:hAnsi="Calibri" w:cs="Calibri"/>
          <w:b/>
          <w:bCs/>
          <w:lang w:eastAsia="en-US"/>
        </w:rPr>
        <w:t xml:space="preserve">Bijlage </w:t>
      </w:r>
      <w:r w:rsidR="004A5F0C">
        <w:rPr>
          <w:rFonts w:ascii="Calibri" w:eastAsia="Calibri" w:hAnsi="Calibri" w:cs="Calibri"/>
          <w:b/>
          <w:bCs/>
          <w:lang w:eastAsia="en-US"/>
        </w:rPr>
        <w:t>4</w:t>
      </w:r>
      <w:r w:rsidR="00B32446" w:rsidRPr="00B32446">
        <w:rPr>
          <w:rFonts w:ascii="Calibri" w:eastAsia="Calibri" w:hAnsi="Calibri" w:cs="Calibri"/>
          <w:lang w:eastAsia="en-US"/>
        </w:rPr>
        <w:t>;</w:t>
      </w:r>
    </w:p>
    <w:p w14:paraId="6E5510E6" w14:textId="768ABCE0" w:rsidR="00B32446" w:rsidRDefault="002A054D"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d</w:t>
      </w:r>
      <w:r w:rsidRPr="00B32446">
        <w:rPr>
          <w:rFonts w:ascii="Calibri" w:eastAsia="Calibri" w:hAnsi="Calibri" w:cs="Calibri"/>
          <w:lang w:eastAsia="en-US"/>
        </w:rPr>
        <w:t>e</w:t>
      </w:r>
      <w:proofErr w:type="gramEnd"/>
      <w:r w:rsidRPr="00B32446">
        <w:rPr>
          <w:rFonts w:ascii="Calibri" w:eastAsia="Calibri" w:hAnsi="Calibri" w:cs="Calibri"/>
          <w:lang w:eastAsia="en-US"/>
        </w:rPr>
        <w:t xml:space="preserve"> </w:t>
      </w:r>
      <w:r w:rsidR="00B32446" w:rsidRPr="00B32446">
        <w:rPr>
          <w:rFonts w:ascii="Calibri" w:eastAsia="Calibri" w:hAnsi="Calibri" w:cs="Calibri"/>
          <w:lang w:eastAsia="en-US"/>
        </w:rPr>
        <w:t xml:space="preserve">inschrijving door </w:t>
      </w:r>
      <w:r w:rsidR="00821B57">
        <w:rPr>
          <w:rFonts w:ascii="Calibri" w:eastAsia="Calibri" w:hAnsi="Calibri" w:cs="Calibri"/>
          <w:lang w:eastAsia="en-US"/>
        </w:rPr>
        <w:t>Contractant</w:t>
      </w:r>
      <w:r w:rsidR="007C6BFF">
        <w:rPr>
          <w:rFonts w:ascii="Calibri" w:eastAsia="Calibri" w:hAnsi="Calibri" w:cs="Calibri"/>
          <w:lang w:eastAsia="en-US"/>
        </w:rPr>
        <w:t xml:space="preserve"> </w:t>
      </w:r>
      <w:r w:rsidR="00B32446" w:rsidRPr="00B32446">
        <w:rPr>
          <w:rFonts w:ascii="Calibri" w:eastAsia="Calibri" w:hAnsi="Calibri" w:cs="Calibri"/>
          <w:lang w:eastAsia="en-US"/>
        </w:rPr>
        <w:t xml:space="preserve">ingediend in de aanbesteding, inclusief alle daarbij behorende bijlagen, gezamenlijk onderdeel van deze overeenkomst als </w:t>
      </w:r>
      <w:r w:rsidR="00B32446" w:rsidRPr="00B32446">
        <w:rPr>
          <w:rFonts w:ascii="Calibri" w:eastAsia="Calibri" w:hAnsi="Calibri" w:cs="Calibri"/>
          <w:b/>
          <w:bCs/>
          <w:lang w:eastAsia="en-US"/>
        </w:rPr>
        <w:t xml:space="preserve">Bijlage </w:t>
      </w:r>
      <w:r w:rsidR="004A5F0C">
        <w:rPr>
          <w:rFonts w:ascii="Calibri" w:eastAsia="Calibri" w:hAnsi="Calibri" w:cs="Calibri"/>
          <w:b/>
          <w:bCs/>
          <w:lang w:eastAsia="en-US"/>
        </w:rPr>
        <w:t>5</w:t>
      </w:r>
      <w:r w:rsidR="00B32446" w:rsidRPr="00B32446">
        <w:rPr>
          <w:rFonts w:ascii="Calibri" w:eastAsia="Calibri" w:hAnsi="Calibri" w:cs="Calibri"/>
          <w:lang w:eastAsia="en-US"/>
        </w:rPr>
        <w:t>.</w:t>
      </w:r>
    </w:p>
    <w:p w14:paraId="437CE3A6" w14:textId="559308BF" w:rsidR="00381D16" w:rsidRDefault="004F7144"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d</w:t>
      </w:r>
      <w:r w:rsidR="00381D16">
        <w:rPr>
          <w:rFonts w:ascii="Calibri" w:eastAsia="Calibri" w:hAnsi="Calibri" w:cs="Calibri"/>
          <w:lang w:eastAsia="en-US"/>
        </w:rPr>
        <w:t>e</w:t>
      </w:r>
      <w:proofErr w:type="gramEnd"/>
      <w:r w:rsidR="00381D16">
        <w:rPr>
          <w:rFonts w:ascii="Calibri" w:eastAsia="Calibri" w:hAnsi="Calibri" w:cs="Calibri"/>
          <w:lang w:eastAsia="en-US"/>
        </w:rPr>
        <w:t xml:space="preserve"> Nadere Overeenkomst(en) die Partijen met elkaar </w:t>
      </w:r>
      <w:proofErr w:type="gramStart"/>
      <w:r w:rsidR="00381D16">
        <w:rPr>
          <w:rFonts w:ascii="Calibri" w:eastAsia="Calibri" w:hAnsi="Calibri" w:cs="Calibri"/>
          <w:lang w:eastAsia="en-US"/>
        </w:rPr>
        <w:t>af sluiten</w:t>
      </w:r>
      <w:proofErr w:type="gramEnd"/>
      <w:r w:rsidR="00381D16">
        <w:rPr>
          <w:rFonts w:ascii="Calibri" w:eastAsia="Calibri" w:hAnsi="Calibri" w:cs="Calibri"/>
          <w:lang w:eastAsia="en-US"/>
        </w:rPr>
        <w:t xml:space="preserve"> na Gunning als </w:t>
      </w:r>
      <w:r w:rsidR="00381D16" w:rsidRPr="00381D16">
        <w:rPr>
          <w:rFonts w:ascii="Calibri" w:eastAsia="Calibri" w:hAnsi="Calibri" w:cs="Calibri"/>
          <w:b/>
          <w:bCs/>
          <w:lang w:eastAsia="en-US"/>
        </w:rPr>
        <w:t xml:space="preserve">Bijlage </w:t>
      </w:r>
      <w:r w:rsidR="00E11DA1">
        <w:rPr>
          <w:rFonts w:ascii="Calibri" w:eastAsia="Calibri" w:hAnsi="Calibri" w:cs="Calibri"/>
          <w:b/>
          <w:bCs/>
          <w:lang w:eastAsia="en-US"/>
        </w:rPr>
        <w:t>6</w:t>
      </w:r>
      <w:r w:rsidR="00381D16">
        <w:rPr>
          <w:rFonts w:ascii="Calibri" w:eastAsia="Calibri" w:hAnsi="Calibri" w:cs="Calibri"/>
          <w:lang w:eastAsia="en-US"/>
        </w:rPr>
        <w:t>.</w:t>
      </w:r>
    </w:p>
    <w:p w14:paraId="58B44BE2" w14:textId="31BAC0B4" w:rsidR="004F7144" w:rsidRPr="00B32446" w:rsidRDefault="004F7144" w:rsidP="002A054D">
      <w:pPr>
        <w:numPr>
          <w:ilvl w:val="0"/>
          <w:numId w:val="43"/>
        </w:numPr>
        <w:spacing w:line="288" w:lineRule="auto"/>
        <w:ind w:hanging="578"/>
        <w:contextualSpacing/>
        <w:rPr>
          <w:rFonts w:ascii="Calibri" w:eastAsia="Calibri" w:hAnsi="Calibri" w:cs="Calibri"/>
          <w:lang w:eastAsia="en-US"/>
        </w:rPr>
      </w:pPr>
      <w:proofErr w:type="gramStart"/>
      <w:r>
        <w:rPr>
          <w:rFonts w:ascii="Calibri" w:eastAsia="Calibri" w:hAnsi="Calibri" w:cs="Calibri"/>
          <w:lang w:eastAsia="en-US"/>
        </w:rPr>
        <w:t>de</w:t>
      </w:r>
      <w:proofErr w:type="gramEnd"/>
      <w:r>
        <w:rPr>
          <w:rFonts w:ascii="Calibri" w:eastAsia="Calibri" w:hAnsi="Calibri" w:cs="Calibri"/>
          <w:lang w:eastAsia="en-US"/>
        </w:rPr>
        <w:t xml:space="preserve"> </w:t>
      </w:r>
      <w:r w:rsidRPr="004F7144">
        <w:rPr>
          <w:rFonts w:ascii="Calibri" w:eastAsia="Calibri" w:hAnsi="Calibri" w:cs="Calibri"/>
          <w:lang w:eastAsia="en-US"/>
        </w:rPr>
        <w:t>Algemene Voorwaarden Operationele Autoleasing van Contractant als Bijlage 7.</w:t>
      </w:r>
    </w:p>
    <w:p w14:paraId="52336B54" w14:textId="2FD64D0A" w:rsidR="00B32446" w:rsidRDefault="00B32446" w:rsidP="002A054D">
      <w:pPr>
        <w:spacing w:line="288" w:lineRule="auto"/>
        <w:jc w:val="both"/>
        <w:rPr>
          <w:rFonts w:ascii="Calibri" w:hAnsi="Calibri" w:cs="Calibri"/>
        </w:rPr>
      </w:pPr>
    </w:p>
    <w:p w14:paraId="2482E8E6" w14:textId="77777777" w:rsidR="00F02109" w:rsidRDefault="00427123" w:rsidP="002168CC">
      <w:pPr>
        <w:spacing w:line="288" w:lineRule="auto"/>
        <w:contextualSpacing/>
        <w:textAlignment w:val="top"/>
        <w:rPr>
          <w:rFonts w:ascii="Calibri" w:eastAsia="Calibri" w:hAnsi="Calibri" w:cs="Calibri"/>
        </w:rPr>
      </w:pPr>
      <w:r>
        <w:rPr>
          <w:rFonts w:ascii="Calibri" w:eastAsia="Calibri" w:hAnsi="Calibri" w:cs="Calibri"/>
          <w:b/>
          <w:bCs/>
          <w:lang w:eastAsia="en-US"/>
        </w:rPr>
        <w:t xml:space="preserve">Artikel </w:t>
      </w:r>
      <w:r w:rsidR="00D70E6D" w:rsidRPr="00D70E6D">
        <w:rPr>
          <w:rFonts w:ascii="Calibri" w:eastAsia="Calibri" w:hAnsi="Calibri" w:cs="Calibri"/>
          <w:b/>
          <w:bCs/>
          <w:lang w:eastAsia="en-US"/>
        </w:rPr>
        <w:t>2. Looptijd</w:t>
      </w:r>
      <w:r w:rsidR="00D70E6D" w:rsidRPr="00D70E6D">
        <w:rPr>
          <w:rFonts w:ascii="Calibri" w:eastAsia="Calibri" w:hAnsi="Calibri" w:cs="Calibri"/>
          <w:lang w:eastAsia="en-US"/>
        </w:rPr>
        <w:br/>
        <w:t xml:space="preserve">2.1 De Overeenkomst treedt in werking op </w:t>
      </w:r>
      <w:r w:rsidR="00E11DA1">
        <w:rPr>
          <w:rFonts w:ascii="Calibri" w:eastAsia="Calibri" w:hAnsi="Calibri" w:cs="Calibri"/>
          <w:lang w:eastAsia="en-US"/>
        </w:rPr>
        <w:t xml:space="preserve">1 </w:t>
      </w:r>
      <w:r w:rsidR="004F7144">
        <w:rPr>
          <w:rFonts w:ascii="Calibri" w:eastAsia="Calibri" w:hAnsi="Calibri" w:cs="Calibri"/>
          <w:lang w:eastAsia="en-US"/>
        </w:rPr>
        <w:t>oktober 2026</w:t>
      </w:r>
      <w:r w:rsidR="00E11DA1">
        <w:rPr>
          <w:rFonts w:ascii="Calibri" w:eastAsia="Calibri" w:hAnsi="Calibri" w:cs="Calibri"/>
          <w:lang w:eastAsia="en-US"/>
        </w:rPr>
        <w:t>.</w:t>
      </w:r>
      <w:r w:rsidR="00E11DA1" w:rsidRPr="00D70E6D">
        <w:rPr>
          <w:rFonts w:ascii="Calibri" w:eastAsia="Calibri" w:hAnsi="Calibri" w:cs="Calibri"/>
          <w:lang w:eastAsia="en-US"/>
        </w:rPr>
        <w:t xml:space="preserve"> </w:t>
      </w:r>
      <w:r w:rsidR="00D70E6D" w:rsidRPr="00D70E6D">
        <w:rPr>
          <w:rFonts w:ascii="Calibri" w:eastAsia="Calibri" w:hAnsi="Calibri" w:cs="Calibri"/>
          <w:lang w:eastAsia="en-US"/>
        </w:rPr>
        <w:br/>
        <w:t xml:space="preserve">2.2. De Overeenkomst heeft een looptijd </w:t>
      </w:r>
      <w:r w:rsidR="00E11DA1">
        <w:rPr>
          <w:rFonts w:ascii="Calibri" w:eastAsia="Calibri" w:hAnsi="Calibri" w:cs="Calibri"/>
        </w:rPr>
        <w:t>van</w:t>
      </w:r>
      <w:r w:rsidR="004F7144">
        <w:rPr>
          <w:rFonts w:ascii="Calibri" w:eastAsia="Calibri" w:hAnsi="Calibri" w:cs="Calibri"/>
        </w:rPr>
        <w:t xml:space="preserve"> drie (3)</w:t>
      </w:r>
      <w:r w:rsidR="00E11DA1">
        <w:rPr>
          <w:rFonts w:ascii="Calibri" w:eastAsia="Calibri" w:hAnsi="Calibri" w:cs="Calibri"/>
        </w:rPr>
        <w:t xml:space="preserve"> jaar</w:t>
      </w:r>
    </w:p>
    <w:p w14:paraId="2A7EA517" w14:textId="77777777" w:rsidR="00F02109" w:rsidRDefault="00F02109" w:rsidP="00F02109">
      <w:pPr>
        <w:spacing w:line="288" w:lineRule="auto"/>
        <w:contextualSpacing/>
        <w:textAlignment w:val="top"/>
        <w:rPr>
          <w:rFonts w:ascii="Calibri" w:eastAsia="Calibri" w:hAnsi="Calibri" w:cs="Calibri"/>
        </w:rPr>
      </w:pPr>
      <w:r>
        <w:rPr>
          <w:rFonts w:ascii="Calibri" w:eastAsia="Calibri" w:hAnsi="Calibri" w:cs="Calibri"/>
        </w:rPr>
        <w:t>2.3</w:t>
      </w:r>
      <w:r w:rsidRPr="00F02109">
        <w:t xml:space="preserve"> </w:t>
      </w:r>
      <w:r w:rsidRPr="00F02109">
        <w:rPr>
          <w:rFonts w:ascii="Calibri" w:eastAsia="Calibri" w:hAnsi="Calibri" w:cs="Calibri"/>
        </w:rPr>
        <w:t>De voornoemde looptijd van de Raamovereenkomst kan onder gelijkblijvende voorwaarden tweemaal door een eenzijdige verklaring van Opdrachtgever aan Opdrachtnemer worden ver</w:t>
      </w:r>
      <w:r w:rsidRPr="00F02109">
        <w:rPr>
          <w:rFonts w:ascii="Calibri" w:eastAsia="Calibri" w:hAnsi="Calibri" w:cs="Calibri"/>
        </w:rPr>
        <w:t/>
      </w:r>
      <w:proofErr w:type="spellStart"/>
      <w:r w:rsidRPr="00F02109">
        <w:rPr>
          <w:rFonts w:ascii="Calibri" w:eastAsia="Calibri" w:hAnsi="Calibri" w:cs="Calibri"/>
        </w:rPr>
        <w:t>lengd</w:t>
      </w:r>
      <w:proofErr w:type="spellEnd"/>
      <w:r w:rsidRPr="00F02109">
        <w:rPr>
          <w:rFonts w:ascii="Calibri" w:eastAsia="Calibri" w:hAnsi="Calibri" w:cs="Calibri"/>
        </w:rPr>
        <w:t xml:space="preserve"> met telkens maximaal 12 maanden. Opdrachtgever spant zich ervoor in om de mededeling </w:t>
      </w:r>
      <w:proofErr w:type="gramStart"/>
      <w:r w:rsidRPr="00F02109">
        <w:rPr>
          <w:rFonts w:ascii="Calibri" w:eastAsia="Calibri" w:hAnsi="Calibri" w:cs="Calibri"/>
        </w:rPr>
        <w:t>omtrent</w:t>
      </w:r>
      <w:proofErr w:type="gramEnd"/>
      <w:r w:rsidRPr="00F02109">
        <w:rPr>
          <w:rFonts w:ascii="Calibri" w:eastAsia="Calibri" w:hAnsi="Calibri" w:cs="Calibri"/>
        </w:rPr>
        <w:t xml:space="preserve"> de verlenging uiterlijk 6 maanden voor het einde van de looptijd te doen</w:t>
      </w:r>
    </w:p>
    <w:p w14:paraId="3D9D748F" w14:textId="77777777" w:rsidR="00F02109" w:rsidRDefault="00F02109" w:rsidP="00F02109">
      <w:pPr>
        <w:spacing w:line="288" w:lineRule="auto"/>
        <w:contextualSpacing/>
        <w:textAlignment w:val="top"/>
        <w:rPr>
          <w:rFonts w:ascii="Calibri" w:eastAsia="Calibri" w:hAnsi="Calibri" w:cs="Calibri"/>
        </w:rPr>
      </w:pPr>
      <w:r w:rsidRPr="00F02109">
        <w:rPr>
          <w:rFonts w:ascii="Calibri" w:eastAsia="Calibri" w:hAnsi="Calibri" w:cs="Calibri"/>
        </w:rPr>
        <w:t xml:space="preserve">2.4 Deze Raamovereenkomst eindigt van rechtswege op het moment dat de waarde van de opdrachten die door Opdrachtgever onder deze Raamovereenkomst zijn geplaatst, de in de </w:t>
      </w:r>
      <w:proofErr w:type="spellStart"/>
      <w:r w:rsidRPr="00F02109">
        <w:rPr>
          <w:rFonts w:ascii="Calibri" w:eastAsia="Calibri" w:hAnsi="Calibri" w:cs="Calibri"/>
        </w:rPr>
        <w:t>aanbe</w:t>
      </w:r>
      <w:proofErr w:type="spellEnd"/>
      <w:r w:rsidRPr="00F02109">
        <w:rPr>
          <w:rFonts w:ascii="Calibri" w:eastAsia="Calibri" w:hAnsi="Calibri" w:cs="Calibri"/>
        </w:rPr>
        <w:t/>
      </w:r>
      <w:proofErr w:type="spellStart"/>
      <w:r w:rsidRPr="00F02109">
        <w:rPr>
          <w:rFonts w:ascii="Calibri" w:eastAsia="Calibri" w:hAnsi="Calibri" w:cs="Calibri"/>
        </w:rPr>
        <w:t>steding</w:t>
      </w:r>
      <w:proofErr w:type="spellEnd"/>
      <w:r w:rsidRPr="00F02109">
        <w:rPr>
          <w:rFonts w:ascii="Calibri" w:eastAsia="Calibri" w:hAnsi="Calibri" w:cs="Calibri"/>
        </w:rPr>
        <w:t xml:space="preserve"> bekendgemaakte geraamde maximale waarde van deze Raamovereenkomst heeft bereikt. </w:t>
      </w:r>
    </w:p>
    <w:p w14:paraId="4CEA7D8B" w14:textId="6E93F7FC" w:rsidR="00381D16" w:rsidRPr="00381D16" w:rsidRDefault="00F02109" w:rsidP="00F02109">
      <w:pPr>
        <w:spacing w:line="288" w:lineRule="auto"/>
        <w:contextualSpacing/>
        <w:textAlignment w:val="top"/>
        <w:rPr>
          <w:rFonts w:ascii="Calibri" w:eastAsia="Calibri" w:hAnsi="Calibri" w:cs="Calibri"/>
          <w:sz w:val="18"/>
        </w:rPr>
      </w:pPr>
      <w:r w:rsidRPr="00F02109">
        <w:rPr>
          <w:rFonts w:ascii="Calibri" w:eastAsia="Calibri" w:hAnsi="Calibri" w:cs="Calibri"/>
        </w:rPr>
        <w:t>2.5 Ook na beëindiging van de Raamovereenkomst blijven de voorwaarden daaruit van toepassing op alle op dat moment nog lopende Opdrachten waarvan de prestaties nog niet zijn geleverd c.q. zijn afgerond.</w:t>
      </w:r>
    </w:p>
    <w:p w14:paraId="1FC6250F" w14:textId="68C0F100" w:rsidR="00D70E6D" w:rsidRPr="00381D16" w:rsidRDefault="00381D16" w:rsidP="00381D16">
      <w:pPr>
        <w:spacing w:line="288" w:lineRule="auto"/>
        <w:contextualSpacing/>
        <w:textAlignment w:val="top"/>
        <w:rPr>
          <w:rFonts w:ascii="Calibri" w:eastAsia="Calibri" w:hAnsi="Calibri" w:cs="Calibri"/>
          <w:color w:val="548DD4"/>
          <w:lang w:eastAsia="en-US"/>
        </w:rPr>
      </w:pPr>
      <w:r>
        <w:rPr>
          <w:rFonts w:ascii="Calibri" w:eastAsia="Calibri" w:hAnsi="Calibri" w:cs="Calibri"/>
          <w:lang w:eastAsia="en-US"/>
        </w:rPr>
        <w:tab/>
      </w:r>
    </w:p>
    <w:p w14:paraId="3BCA37D5" w14:textId="77777777" w:rsidR="004A5F0C" w:rsidRDefault="004A5F0C" w:rsidP="00D47A80">
      <w:pPr>
        <w:spacing w:line="288" w:lineRule="auto"/>
        <w:contextualSpacing/>
        <w:textAlignment w:val="top"/>
        <w:rPr>
          <w:rFonts w:ascii="Calibri" w:eastAsia="Calibri" w:hAnsi="Calibri" w:cs="Calibri"/>
          <w:b/>
          <w:bCs/>
        </w:rPr>
      </w:pPr>
    </w:p>
    <w:p w14:paraId="1D44B404" w14:textId="77777777" w:rsidR="00B972E0" w:rsidRDefault="00B972E0" w:rsidP="00D47A80">
      <w:pPr>
        <w:spacing w:line="288" w:lineRule="auto"/>
        <w:contextualSpacing/>
        <w:textAlignment w:val="top"/>
        <w:rPr>
          <w:rFonts w:ascii="Calibri" w:eastAsia="Calibri" w:hAnsi="Calibri" w:cs="Calibri"/>
          <w:b/>
          <w:bCs/>
        </w:rPr>
      </w:pPr>
    </w:p>
    <w:p w14:paraId="6C4CDC27" w14:textId="77777777" w:rsidR="00B972E0" w:rsidRDefault="00B972E0" w:rsidP="00D47A80">
      <w:pPr>
        <w:spacing w:line="288" w:lineRule="auto"/>
        <w:contextualSpacing/>
        <w:textAlignment w:val="top"/>
        <w:rPr>
          <w:rFonts w:ascii="Calibri" w:eastAsia="Calibri" w:hAnsi="Calibri" w:cs="Calibri"/>
          <w:b/>
          <w:bCs/>
        </w:rPr>
      </w:pPr>
    </w:p>
    <w:p w14:paraId="73316C7A" w14:textId="6FBACCBA" w:rsidR="00B972E0" w:rsidRDefault="00B972E0" w:rsidP="00D47A80">
      <w:pPr>
        <w:spacing w:line="288" w:lineRule="auto"/>
        <w:contextualSpacing/>
        <w:textAlignment w:val="top"/>
        <w:rPr>
          <w:rFonts w:ascii="Calibri" w:eastAsia="Calibri" w:hAnsi="Calibri" w:cs="Calibri"/>
          <w:b/>
          <w:bCs/>
        </w:rPr>
      </w:pPr>
      <w:r w:rsidRPr="00B972E0">
        <w:rPr>
          <w:rFonts w:ascii="Calibri" w:eastAsia="Calibri" w:hAnsi="Calibri" w:cs="Calibri"/>
          <w:b/>
          <w:bCs/>
        </w:rPr>
        <w:lastRenderedPageBreak/>
        <w:t xml:space="preserve">Artikel 3. Geschillenbeslechting </w:t>
      </w:r>
    </w:p>
    <w:p w14:paraId="22D1BB6C" w14:textId="77777777" w:rsidR="00B972E0" w:rsidRDefault="00B972E0" w:rsidP="00D47A80">
      <w:pPr>
        <w:spacing w:line="288" w:lineRule="auto"/>
        <w:contextualSpacing/>
        <w:textAlignment w:val="top"/>
        <w:rPr>
          <w:rFonts w:ascii="Calibri" w:eastAsia="Calibri" w:hAnsi="Calibri" w:cs="Calibri"/>
        </w:rPr>
      </w:pPr>
      <w:r w:rsidRPr="00B972E0">
        <w:rPr>
          <w:rFonts w:ascii="Calibri" w:eastAsia="Calibri" w:hAnsi="Calibri" w:cs="Calibri"/>
        </w:rPr>
        <w:t xml:space="preserve">3.1 Bij geschillen welke tussen Opdrachtgever en Opdrachtnemer mochten ontstaan in verband met (de uitvoering van) deze Raamovereenkomst of een Nadere overeenkomst, zullen Partijen eerst in onderling overleg treden om tot een oplossing van het geschil te komen. </w:t>
      </w:r>
    </w:p>
    <w:p w14:paraId="74AA39B8" w14:textId="77777777" w:rsidR="00B972E0" w:rsidRDefault="00B972E0" w:rsidP="00D47A80">
      <w:pPr>
        <w:spacing w:line="288" w:lineRule="auto"/>
        <w:contextualSpacing/>
        <w:textAlignment w:val="top"/>
        <w:rPr>
          <w:rFonts w:ascii="Calibri" w:eastAsia="Calibri" w:hAnsi="Calibri" w:cs="Calibri"/>
        </w:rPr>
      </w:pPr>
      <w:r w:rsidRPr="00B972E0">
        <w:rPr>
          <w:rFonts w:ascii="Calibri" w:eastAsia="Calibri" w:hAnsi="Calibri" w:cs="Calibri"/>
        </w:rPr>
        <w:t xml:space="preserve">3.2 </w:t>
      </w:r>
      <w:proofErr w:type="gramStart"/>
      <w:r w:rsidRPr="00B972E0">
        <w:rPr>
          <w:rFonts w:ascii="Calibri" w:eastAsia="Calibri" w:hAnsi="Calibri" w:cs="Calibri"/>
        </w:rPr>
        <w:t>Indien</w:t>
      </w:r>
      <w:proofErr w:type="gramEnd"/>
      <w:r w:rsidRPr="00B972E0">
        <w:rPr>
          <w:rFonts w:ascii="Calibri" w:eastAsia="Calibri" w:hAnsi="Calibri" w:cs="Calibri"/>
        </w:rPr>
        <w:t xml:space="preserve"> binnen de in het voornoemd artikel bedoelde periode geen oplossing is bereikt, zullen Partijen het betreffende geschil aan een (door Partijen gezamenlijk aan te wijzen) onafhankelijke derde voorleggen in een niet-bindende adviesprocedure. </w:t>
      </w:r>
      <w:proofErr w:type="gramStart"/>
      <w:r w:rsidRPr="00B972E0">
        <w:rPr>
          <w:rFonts w:ascii="Calibri" w:eastAsia="Calibri" w:hAnsi="Calibri" w:cs="Calibri"/>
        </w:rPr>
        <w:t>Indien</w:t>
      </w:r>
      <w:proofErr w:type="gramEnd"/>
      <w:r w:rsidRPr="00B972E0">
        <w:rPr>
          <w:rFonts w:ascii="Calibri" w:eastAsia="Calibri" w:hAnsi="Calibri" w:cs="Calibri"/>
        </w:rPr>
        <w:t xml:space="preserve"> op vorenbedoelde wijze met betrekking tot het geschil niet binnen een redelijke termijn (uiterlijk 2 maanden) een vergelijk is bereikt, is ieder der Partijen gerechtigd het geschil voor te leggen aan de bevoegde rechter te ’s-Hertogenbosch.</w:t>
      </w:r>
    </w:p>
    <w:p w14:paraId="79F1696F" w14:textId="7886EB1B" w:rsidR="00B972E0" w:rsidRPr="00B972E0" w:rsidRDefault="00B972E0" w:rsidP="00D47A80">
      <w:pPr>
        <w:spacing w:line="288" w:lineRule="auto"/>
        <w:contextualSpacing/>
        <w:textAlignment w:val="top"/>
        <w:rPr>
          <w:rFonts w:ascii="Calibri" w:eastAsia="Calibri" w:hAnsi="Calibri" w:cs="Calibri"/>
        </w:rPr>
      </w:pPr>
      <w:r w:rsidRPr="00B972E0">
        <w:rPr>
          <w:rFonts w:ascii="Calibri" w:eastAsia="Calibri" w:hAnsi="Calibri" w:cs="Calibri"/>
        </w:rPr>
        <w:t>3.3 Elke partij draagt haar eigen kosten met betrekking tot niet-bindende adviesprocedures.</w:t>
      </w:r>
    </w:p>
    <w:p w14:paraId="29F04401" w14:textId="77777777" w:rsidR="00B972E0" w:rsidRPr="007C6BFF" w:rsidRDefault="00B972E0" w:rsidP="00D47A80">
      <w:pPr>
        <w:spacing w:line="288" w:lineRule="auto"/>
        <w:contextualSpacing/>
        <w:textAlignment w:val="top"/>
        <w:rPr>
          <w:rFonts w:ascii="Calibri" w:eastAsia="Calibri" w:hAnsi="Calibri"/>
          <w:lang w:eastAsia="en-US"/>
        </w:rPr>
      </w:pPr>
    </w:p>
    <w:p w14:paraId="1F4F6FA4" w14:textId="61E63952" w:rsidR="007C6BFF" w:rsidRPr="007C6BFF" w:rsidRDefault="00427123" w:rsidP="00D47A80">
      <w:pPr>
        <w:spacing w:line="288" w:lineRule="auto"/>
        <w:contextualSpacing/>
        <w:textAlignment w:val="top"/>
        <w:rPr>
          <w:rFonts w:ascii="Calibri" w:eastAsia="Calibri" w:hAnsi="Calibri" w:cs="Calibri"/>
          <w:b/>
          <w:bCs/>
          <w:lang w:eastAsia="en-US"/>
        </w:rPr>
      </w:pPr>
      <w:r>
        <w:rPr>
          <w:rFonts w:ascii="Calibri" w:eastAsia="Calibri" w:hAnsi="Calibri" w:cs="Calibri"/>
          <w:b/>
          <w:bCs/>
          <w:lang w:eastAsia="en-US"/>
        </w:rPr>
        <w:t xml:space="preserve">Artikel </w:t>
      </w:r>
      <w:r w:rsidR="004A5F0C">
        <w:rPr>
          <w:rFonts w:ascii="Calibri" w:eastAsia="Calibri" w:hAnsi="Calibri" w:cs="Calibri"/>
          <w:b/>
          <w:bCs/>
          <w:lang w:eastAsia="en-US"/>
        </w:rPr>
        <w:t>4</w:t>
      </w:r>
      <w:r w:rsidR="00E554F7">
        <w:rPr>
          <w:rFonts w:ascii="Calibri" w:eastAsia="Calibri" w:hAnsi="Calibri" w:cs="Calibri"/>
          <w:b/>
          <w:bCs/>
          <w:lang w:eastAsia="en-US"/>
        </w:rPr>
        <w:t xml:space="preserve"> </w:t>
      </w:r>
      <w:r w:rsidR="007C6BFF" w:rsidRPr="007C6BFF">
        <w:rPr>
          <w:rFonts w:ascii="Calibri" w:eastAsia="Calibri" w:hAnsi="Calibri" w:cs="Calibri"/>
          <w:b/>
          <w:bCs/>
          <w:lang w:eastAsia="en-US"/>
        </w:rPr>
        <w:t xml:space="preserve">Overleg </w:t>
      </w:r>
    </w:p>
    <w:p w14:paraId="457A9B67" w14:textId="0D1F3558" w:rsidR="007C6BFF" w:rsidRPr="007C6BFF" w:rsidRDefault="004A5F0C" w:rsidP="00D47A80">
      <w:pPr>
        <w:spacing w:line="288" w:lineRule="auto"/>
        <w:contextualSpacing/>
        <w:textAlignment w:val="top"/>
        <w:rPr>
          <w:rFonts w:ascii="Calibri" w:eastAsia="Calibri" w:hAnsi="Calibri" w:cs="Calibri"/>
          <w:lang w:eastAsia="en-US"/>
        </w:rPr>
      </w:pPr>
      <w:r>
        <w:rPr>
          <w:rFonts w:ascii="Calibri" w:eastAsia="Calibri" w:hAnsi="Calibri" w:cs="Calibri"/>
          <w:lang w:eastAsia="en-US"/>
        </w:rPr>
        <w:t>4</w:t>
      </w:r>
      <w:r w:rsidR="007C6BFF" w:rsidRPr="007C6BFF">
        <w:rPr>
          <w:rFonts w:ascii="Calibri" w:eastAsia="Calibri" w:hAnsi="Calibri" w:cs="Calibri"/>
          <w:lang w:eastAsia="en-US"/>
        </w:rPr>
        <w:t xml:space="preserve">.1 Partijen zullen regelmatig overleggen, minimaal tweemaal per jaar. </w:t>
      </w:r>
      <w:r w:rsidR="00F964AF">
        <w:rPr>
          <w:rFonts w:ascii="Calibri" w:eastAsia="Calibri" w:hAnsi="Calibri" w:cs="Calibri"/>
          <w:lang w:eastAsia="en-US"/>
        </w:rPr>
        <w:t>Opdrachtgever (de contractmanager)</w:t>
      </w:r>
      <w:r w:rsidR="00F964AF" w:rsidRPr="007C6BFF">
        <w:rPr>
          <w:rFonts w:ascii="Calibri" w:eastAsia="Calibri" w:hAnsi="Calibri" w:cs="Calibri"/>
          <w:lang w:eastAsia="en-US"/>
        </w:rPr>
        <w:t xml:space="preserve"> </w:t>
      </w:r>
      <w:r w:rsidR="007C6BFF" w:rsidRPr="007C6BFF">
        <w:rPr>
          <w:rFonts w:ascii="Calibri" w:eastAsia="Calibri" w:hAnsi="Calibri" w:cs="Calibri"/>
          <w:lang w:eastAsia="en-US"/>
        </w:rPr>
        <w:t xml:space="preserve">neemt initiatief voor deze overleggen en stelt een </w:t>
      </w:r>
      <w:r w:rsidR="00F964AF">
        <w:rPr>
          <w:rFonts w:ascii="Calibri" w:eastAsia="Calibri" w:hAnsi="Calibri" w:cs="Calibri"/>
          <w:lang w:eastAsia="en-US"/>
        </w:rPr>
        <w:t>agenda</w:t>
      </w:r>
      <w:r w:rsidR="00F964AF" w:rsidRPr="007C6BFF">
        <w:rPr>
          <w:rFonts w:ascii="Calibri" w:eastAsia="Calibri" w:hAnsi="Calibri" w:cs="Calibri"/>
          <w:lang w:eastAsia="en-US"/>
        </w:rPr>
        <w:t xml:space="preserve"> </w:t>
      </w:r>
      <w:r w:rsidR="007C6BFF" w:rsidRPr="007C6BFF">
        <w:rPr>
          <w:rFonts w:ascii="Calibri" w:eastAsia="Calibri" w:hAnsi="Calibri" w:cs="Calibri"/>
          <w:lang w:eastAsia="en-US"/>
        </w:rPr>
        <w:t xml:space="preserve">op. Aan de orde komen telkens in elk geval: </w:t>
      </w:r>
    </w:p>
    <w:p w14:paraId="0BA89A6F" w14:textId="311B4F92" w:rsidR="007C6BFF" w:rsidRPr="007C6BFF" w:rsidRDefault="007C6BFF" w:rsidP="00D47A80">
      <w:pPr>
        <w:spacing w:line="288" w:lineRule="auto"/>
        <w:contextualSpacing/>
        <w:textAlignment w:val="top"/>
        <w:rPr>
          <w:rFonts w:ascii="Calibri" w:eastAsia="Calibri" w:hAnsi="Calibri" w:cs="Calibri"/>
          <w:lang w:eastAsia="en-US"/>
        </w:rPr>
      </w:pPr>
      <w:r w:rsidRPr="007C6BFF">
        <w:rPr>
          <w:rFonts w:ascii="Calibri" w:eastAsia="Calibri" w:hAnsi="Calibri" w:cs="Calibri"/>
          <w:lang w:eastAsia="en-US"/>
        </w:rPr>
        <w:t>a)</w:t>
      </w:r>
      <w:r w:rsidRPr="007C6BFF">
        <w:rPr>
          <w:rFonts w:ascii="Calibri" w:eastAsia="Calibri" w:hAnsi="Calibri" w:cs="Calibri"/>
          <w:lang w:eastAsia="en-US"/>
        </w:rPr>
        <w:tab/>
        <w:t xml:space="preserve">Uitgevoerde </w:t>
      </w:r>
      <w:r w:rsidR="00530161">
        <w:rPr>
          <w:rFonts w:ascii="Calibri" w:eastAsia="Calibri" w:hAnsi="Calibri" w:cs="Calibri"/>
          <w:lang w:eastAsia="en-US"/>
        </w:rPr>
        <w:t>leveringen;</w:t>
      </w:r>
    </w:p>
    <w:p w14:paraId="5E3949E5" w14:textId="7FC864BC" w:rsidR="007C6BFF" w:rsidRPr="007C6BFF" w:rsidRDefault="007C6BFF" w:rsidP="00D47A80">
      <w:pPr>
        <w:spacing w:line="288" w:lineRule="auto"/>
        <w:contextualSpacing/>
        <w:textAlignment w:val="top"/>
        <w:rPr>
          <w:rFonts w:ascii="Calibri" w:eastAsia="Calibri" w:hAnsi="Calibri" w:cs="Calibri"/>
          <w:lang w:eastAsia="en-US"/>
        </w:rPr>
      </w:pPr>
      <w:r w:rsidRPr="007C6BFF">
        <w:rPr>
          <w:rFonts w:ascii="Calibri" w:eastAsia="Calibri" w:hAnsi="Calibri" w:cs="Calibri"/>
          <w:lang w:eastAsia="en-US"/>
        </w:rPr>
        <w:t>b)</w:t>
      </w:r>
      <w:r w:rsidRPr="007C6BFF">
        <w:rPr>
          <w:rFonts w:ascii="Calibri" w:eastAsia="Calibri" w:hAnsi="Calibri" w:cs="Calibri"/>
          <w:lang w:eastAsia="en-US"/>
        </w:rPr>
        <w:tab/>
        <w:t>Algehele voortgang</w:t>
      </w:r>
      <w:r w:rsidR="00530161">
        <w:rPr>
          <w:rFonts w:ascii="Calibri" w:eastAsia="Calibri" w:hAnsi="Calibri" w:cs="Calibri"/>
          <w:lang w:eastAsia="en-US"/>
        </w:rPr>
        <w:t>;</w:t>
      </w:r>
    </w:p>
    <w:p w14:paraId="56D4D186" w14:textId="45CD7230" w:rsidR="007C6BFF" w:rsidRPr="007C6BFF" w:rsidRDefault="007C6BFF" w:rsidP="00D47A80">
      <w:pPr>
        <w:spacing w:line="288" w:lineRule="auto"/>
        <w:contextualSpacing/>
        <w:textAlignment w:val="top"/>
        <w:rPr>
          <w:rFonts w:ascii="Calibri" w:eastAsia="Calibri" w:hAnsi="Calibri" w:cs="Calibri"/>
          <w:lang w:eastAsia="en-US"/>
        </w:rPr>
      </w:pPr>
      <w:r w:rsidRPr="007C6BFF">
        <w:rPr>
          <w:rFonts w:ascii="Calibri" w:eastAsia="Calibri" w:hAnsi="Calibri" w:cs="Calibri"/>
          <w:lang w:eastAsia="en-US"/>
        </w:rPr>
        <w:t>c)</w:t>
      </w:r>
      <w:r w:rsidRPr="007C6BFF">
        <w:rPr>
          <w:rFonts w:ascii="Calibri" w:eastAsia="Calibri" w:hAnsi="Calibri" w:cs="Calibri"/>
          <w:lang w:eastAsia="en-US"/>
        </w:rPr>
        <w:tab/>
        <w:t>Stand van zaken planning</w:t>
      </w:r>
      <w:r w:rsidR="00530161">
        <w:rPr>
          <w:rFonts w:ascii="Calibri" w:eastAsia="Calibri" w:hAnsi="Calibri" w:cs="Calibri"/>
          <w:lang w:eastAsia="en-US"/>
        </w:rPr>
        <w:t>;</w:t>
      </w:r>
    </w:p>
    <w:p w14:paraId="3D76DAC5" w14:textId="29CA87E8" w:rsidR="007C6BFF" w:rsidRPr="007C6BFF" w:rsidRDefault="007C6BFF" w:rsidP="00D47A80">
      <w:pPr>
        <w:spacing w:line="288" w:lineRule="auto"/>
        <w:contextualSpacing/>
        <w:textAlignment w:val="top"/>
        <w:rPr>
          <w:rFonts w:ascii="Calibri" w:eastAsia="Calibri" w:hAnsi="Calibri" w:cs="Calibri"/>
          <w:lang w:eastAsia="en-US"/>
        </w:rPr>
      </w:pPr>
      <w:r w:rsidRPr="007C6BFF">
        <w:rPr>
          <w:rFonts w:ascii="Calibri" w:eastAsia="Calibri" w:hAnsi="Calibri" w:cs="Calibri"/>
          <w:lang w:eastAsia="en-US"/>
        </w:rPr>
        <w:t>d)</w:t>
      </w:r>
      <w:r w:rsidRPr="007C6BFF">
        <w:rPr>
          <w:rFonts w:ascii="Calibri" w:eastAsia="Calibri" w:hAnsi="Calibri" w:cs="Calibri"/>
          <w:lang w:eastAsia="en-US"/>
        </w:rPr>
        <w:tab/>
        <w:t>Financiële zaken</w:t>
      </w:r>
      <w:r w:rsidR="00B776AD">
        <w:rPr>
          <w:rFonts w:ascii="Calibri" w:eastAsia="Calibri" w:hAnsi="Calibri" w:cs="Calibri"/>
          <w:lang w:eastAsia="en-US"/>
        </w:rPr>
        <w:t>.</w:t>
      </w:r>
    </w:p>
    <w:p w14:paraId="13B39049" w14:textId="2C15AF64" w:rsidR="007C6BFF" w:rsidRPr="007C6BFF" w:rsidRDefault="004A5F0C" w:rsidP="00D47A80">
      <w:pPr>
        <w:spacing w:line="288" w:lineRule="auto"/>
        <w:contextualSpacing/>
        <w:textAlignment w:val="top"/>
        <w:rPr>
          <w:rFonts w:ascii="Calibri" w:eastAsia="Calibri" w:hAnsi="Calibri" w:cs="Calibri"/>
          <w:lang w:eastAsia="en-US"/>
        </w:rPr>
      </w:pPr>
      <w:r>
        <w:rPr>
          <w:rFonts w:ascii="Calibri" w:eastAsia="Calibri" w:hAnsi="Calibri" w:cs="Calibri"/>
          <w:lang w:eastAsia="en-US"/>
        </w:rPr>
        <w:t>4</w:t>
      </w:r>
      <w:r w:rsidR="007C6BFF" w:rsidRPr="007C6BFF">
        <w:rPr>
          <w:rFonts w:ascii="Calibri" w:eastAsia="Calibri" w:hAnsi="Calibri" w:cs="Calibri"/>
          <w:lang w:eastAsia="en-US"/>
        </w:rPr>
        <w:t xml:space="preserve">.2 </w:t>
      </w:r>
      <w:proofErr w:type="gramStart"/>
      <w:r w:rsidR="007C6BFF" w:rsidRPr="007C6BFF">
        <w:rPr>
          <w:rFonts w:ascii="Calibri" w:eastAsia="Calibri" w:hAnsi="Calibri" w:cs="Calibri"/>
          <w:lang w:eastAsia="en-US"/>
        </w:rPr>
        <w:t>Indien</w:t>
      </w:r>
      <w:proofErr w:type="gramEnd"/>
      <w:r w:rsidR="007C6BFF" w:rsidRPr="007C6BFF">
        <w:rPr>
          <w:rFonts w:ascii="Calibri" w:eastAsia="Calibri" w:hAnsi="Calibri" w:cs="Calibri"/>
          <w:lang w:eastAsia="en-US"/>
        </w:rPr>
        <w:t xml:space="preserve"> naar het redelijk oordeel van Opdrachtgever tussentijds extra overleg noodzakelijk is, komen partijen telkens op initiatief van Opdrachtgever vaker bijeen.</w:t>
      </w:r>
    </w:p>
    <w:p w14:paraId="6EA34B2B" w14:textId="35D22ED6" w:rsidR="007C6BFF" w:rsidRPr="007C6BFF" w:rsidRDefault="004A5F0C" w:rsidP="00D47A80">
      <w:pPr>
        <w:spacing w:line="288" w:lineRule="auto"/>
        <w:contextualSpacing/>
        <w:textAlignment w:val="top"/>
        <w:rPr>
          <w:rFonts w:ascii="Calibri" w:eastAsia="Calibri" w:hAnsi="Calibri" w:cs="Calibri"/>
          <w:lang w:eastAsia="en-US"/>
        </w:rPr>
      </w:pPr>
      <w:r>
        <w:rPr>
          <w:rFonts w:ascii="Calibri" w:eastAsia="Calibri" w:hAnsi="Calibri" w:cs="Calibri"/>
          <w:lang w:eastAsia="en-US"/>
        </w:rPr>
        <w:t>4</w:t>
      </w:r>
      <w:r w:rsidR="007C6BFF" w:rsidRPr="007C6BFF">
        <w:rPr>
          <w:rFonts w:ascii="Calibri" w:eastAsia="Calibri" w:hAnsi="Calibri" w:cs="Calibri"/>
          <w:lang w:eastAsia="en-US"/>
        </w:rPr>
        <w:t>.</w:t>
      </w:r>
      <w:r w:rsidR="00E11DA1">
        <w:rPr>
          <w:rFonts w:ascii="Calibri" w:eastAsia="Calibri" w:hAnsi="Calibri" w:cs="Calibri"/>
          <w:lang w:eastAsia="en-US"/>
        </w:rPr>
        <w:t>3</w:t>
      </w:r>
      <w:r w:rsidR="007C6BFF" w:rsidRPr="007C6BFF">
        <w:rPr>
          <w:rFonts w:ascii="Calibri" w:eastAsia="Calibri" w:hAnsi="Calibri" w:cs="Calibri"/>
          <w:lang w:eastAsia="en-US"/>
        </w:rPr>
        <w:t xml:space="preserve"> De verslaglegging inclusief de actiepunten wordt telkens binnen een week na het overleg door </w:t>
      </w:r>
      <w:r w:rsidR="00F964AF">
        <w:rPr>
          <w:rFonts w:ascii="Calibri" w:eastAsia="Calibri" w:hAnsi="Calibri" w:cs="Calibri"/>
          <w:lang w:eastAsia="en-US"/>
        </w:rPr>
        <w:t>Opdrachtgever</w:t>
      </w:r>
      <w:r w:rsidR="00F964AF" w:rsidRPr="007C6BFF">
        <w:rPr>
          <w:rFonts w:ascii="Calibri" w:eastAsia="Calibri" w:hAnsi="Calibri" w:cs="Calibri"/>
          <w:lang w:eastAsia="en-US"/>
        </w:rPr>
        <w:t xml:space="preserve"> </w:t>
      </w:r>
      <w:r w:rsidR="00F964AF">
        <w:rPr>
          <w:rFonts w:ascii="Calibri" w:eastAsia="Calibri" w:hAnsi="Calibri" w:cs="Calibri"/>
          <w:lang w:eastAsia="en-US"/>
        </w:rPr>
        <w:t xml:space="preserve">(de contractmanager) </w:t>
      </w:r>
      <w:r w:rsidR="007C6BFF" w:rsidRPr="007C6BFF">
        <w:rPr>
          <w:rFonts w:ascii="Calibri" w:eastAsia="Calibri" w:hAnsi="Calibri" w:cs="Calibri"/>
          <w:lang w:eastAsia="en-US"/>
        </w:rPr>
        <w:t xml:space="preserve">aangeleverd bij de contactpersoon van Opdrachtgever. </w:t>
      </w:r>
    </w:p>
    <w:p w14:paraId="09879F98" w14:textId="66389874" w:rsidR="007C6BFF" w:rsidRPr="007C6BFF" w:rsidRDefault="004A5F0C" w:rsidP="00D47A80">
      <w:pPr>
        <w:spacing w:line="288" w:lineRule="auto"/>
        <w:contextualSpacing/>
        <w:textAlignment w:val="top"/>
        <w:rPr>
          <w:rFonts w:ascii="Calibri" w:eastAsia="Calibri" w:hAnsi="Calibri" w:cs="Calibri"/>
          <w:lang w:eastAsia="en-US"/>
        </w:rPr>
      </w:pPr>
      <w:r>
        <w:rPr>
          <w:rFonts w:ascii="Calibri" w:eastAsia="Calibri" w:hAnsi="Calibri" w:cs="Calibri"/>
          <w:lang w:eastAsia="en-US"/>
        </w:rPr>
        <w:t>4</w:t>
      </w:r>
      <w:r w:rsidR="007C6BFF" w:rsidRPr="007C6BFF">
        <w:rPr>
          <w:rFonts w:ascii="Calibri" w:eastAsia="Calibri" w:hAnsi="Calibri" w:cs="Calibri"/>
          <w:lang w:eastAsia="en-US"/>
        </w:rPr>
        <w:t>.</w:t>
      </w:r>
      <w:r w:rsidR="00E11DA1">
        <w:rPr>
          <w:rFonts w:ascii="Calibri" w:eastAsia="Calibri" w:hAnsi="Calibri" w:cs="Calibri"/>
          <w:lang w:eastAsia="en-US"/>
        </w:rPr>
        <w:t>4</w:t>
      </w:r>
      <w:r w:rsidR="007C6BFF" w:rsidRPr="007C6BFF">
        <w:rPr>
          <w:rFonts w:ascii="Calibri" w:eastAsia="Calibri" w:hAnsi="Calibri" w:cs="Calibri"/>
          <w:lang w:eastAsia="en-US"/>
        </w:rPr>
        <w:t xml:space="preserve"> De door </w:t>
      </w:r>
      <w:r w:rsidR="00821B57">
        <w:rPr>
          <w:rFonts w:ascii="Calibri" w:eastAsia="Calibri" w:hAnsi="Calibri" w:cs="Calibri"/>
          <w:lang w:eastAsia="en-US"/>
        </w:rPr>
        <w:t>Contractant</w:t>
      </w:r>
      <w:r w:rsidR="00E554F7" w:rsidRPr="007C6BFF">
        <w:rPr>
          <w:rFonts w:ascii="Calibri" w:eastAsia="Calibri" w:hAnsi="Calibri" w:cs="Calibri"/>
          <w:lang w:eastAsia="en-US"/>
        </w:rPr>
        <w:t xml:space="preserve"> </w:t>
      </w:r>
      <w:r w:rsidR="007C6BFF" w:rsidRPr="007C6BFF">
        <w:rPr>
          <w:rFonts w:ascii="Calibri" w:eastAsia="Calibri" w:hAnsi="Calibri" w:cs="Calibri"/>
          <w:lang w:eastAsia="en-US"/>
        </w:rPr>
        <w:t xml:space="preserve">te maken kosten (overlegkosten, reiskosten en dergelijke) komen voor diens rekening. Compensatie hiervoor wordt geacht te zijn inbegrepen in de overige overeengekomen </w:t>
      </w:r>
      <w:r w:rsidR="00E554F7">
        <w:rPr>
          <w:rFonts w:ascii="Calibri" w:eastAsia="Calibri" w:hAnsi="Calibri" w:cs="Calibri"/>
          <w:lang w:eastAsia="en-US"/>
        </w:rPr>
        <w:t>prijzen en tarieven</w:t>
      </w:r>
      <w:r w:rsidR="007C6BFF" w:rsidRPr="007C6BFF">
        <w:rPr>
          <w:rFonts w:ascii="Calibri" w:eastAsia="Calibri" w:hAnsi="Calibri" w:cs="Calibri"/>
          <w:lang w:eastAsia="en-US"/>
        </w:rPr>
        <w:t>.</w:t>
      </w:r>
    </w:p>
    <w:p w14:paraId="33023E25" w14:textId="77777777" w:rsidR="007C6BFF" w:rsidRPr="007C6BFF" w:rsidRDefault="007C6BFF" w:rsidP="00D47A80">
      <w:pPr>
        <w:spacing w:line="288" w:lineRule="auto"/>
        <w:contextualSpacing/>
        <w:textAlignment w:val="top"/>
        <w:rPr>
          <w:rFonts w:ascii="Calibri" w:eastAsia="Calibri" w:hAnsi="Calibri"/>
          <w:lang w:eastAsia="en-US"/>
        </w:rPr>
      </w:pPr>
    </w:p>
    <w:p w14:paraId="51B516E7" w14:textId="77777777" w:rsidR="00B972E0" w:rsidRDefault="00B972E0" w:rsidP="00E11DA1">
      <w:pPr>
        <w:spacing w:line="288" w:lineRule="auto"/>
        <w:textAlignment w:val="top"/>
        <w:rPr>
          <w:rFonts w:ascii="Calibri" w:eastAsia="Calibri" w:hAnsi="Calibri" w:cs="Calibri"/>
          <w:b/>
          <w:bCs/>
          <w:lang w:eastAsia="en-US"/>
        </w:rPr>
      </w:pPr>
    </w:p>
    <w:p w14:paraId="48171550" w14:textId="77777777" w:rsidR="00B972E0" w:rsidRDefault="00B972E0" w:rsidP="00E11DA1">
      <w:pPr>
        <w:spacing w:line="288" w:lineRule="auto"/>
        <w:textAlignment w:val="top"/>
        <w:rPr>
          <w:rFonts w:ascii="Calibri" w:eastAsia="Calibri" w:hAnsi="Calibri" w:cs="Calibri"/>
          <w:b/>
          <w:bCs/>
          <w:lang w:eastAsia="en-US"/>
        </w:rPr>
      </w:pPr>
    </w:p>
    <w:p w14:paraId="74FDEF0A" w14:textId="77777777" w:rsidR="00B972E0" w:rsidRDefault="00B972E0" w:rsidP="00E11DA1">
      <w:pPr>
        <w:spacing w:line="288" w:lineRule="auto"/>
        <w:textAlignment w:val="top"/>
        <w:rPr>
          <w:rFonts w:ascii="Calibri" w:eastAsia="Calibri" w:hAnsi="Calibri" w:cs="Calibri"/>
          <w:b/>
          <w:bCs/>
          <w:lang w:eastAsia="en-US"/>
        </w:rPr>
      </w:pPr>
    </w:p>
    <w:p w14:paraId="3CBCC674" w14:textId="77777777" w:rsidR="00B972E0" w:rsidRDefault="00B972E0" w:rsidP="00E11DA1">
      <w:pPr>
        <w:spacing w:line="288" w:lineRule="auto"/>
        <w:textAlignment w:val="top"/>
        <w:rPr>
          <w:rFonts w:ascii="Calibri" w:eastAsia="Calibri" w:hAnsi="Calibri" w:cs="Calibri"/>
          <w:b/>
          <w:bCs/>
          <w:lang w:eastAsia="en-US"/>
        </w:rPr>
      </w:pPr>
    </w:p>
    <w:p w14:paraId="372218B7" w14:textId="77777777" w:rsidR="00B972E0" w:rsidRDefault="00B972E0" w:rsidP="00E11DA1">
      <w:pPr>
        <w:spacing w:line="288" w:lineRule="auto"/>
        <w:textAlignment w:val="top"/>
        <w:rPr>
          <w:rFonts w:ascii="Calibri" w:eastAsia="Calibri" w:hAnsi="Calibri" w:cs="Calibri"/>
          <w:b/>
          <w:bCs/>
          <w:lang w:eastAsia="en-US"/>
        </w:rPr>
      </w:pPr>
    </w:p>
    <w:p w14:paraId="0B03DD60" w14:textId="77777777" w:rsidR="00B972E0" w:rsidRDefault="00B972E0" w:rsidP="00E11DA1">
      <w:pPr>
        <w:spacing w:line="288" w:lineRule="auto"/>
        <w:textAlignment w:val="top"/>
        <w:rPr>
          <w:rFonts w:ascii="Calibri" w:eastAsia="Calibri" w:hAnsi="Calibri" w:cs="Calibri"/>
          <w:b/>
          <w:bCs/>
          <w:lang w:eastAsia="en-US"/>
        </w:rPr>
      </w:pPr>
    </w:p>
    <w:p w14:paraId="4E53DBB7" w14:textId="77777777" w:rsidR="00B972E0" w:rsidRDefault="00B972E0" w:rsidP="00E11DA1">
      <w:pPr>
        <w:spacing w:line="288" w:lineRule="auto"/>
        <w:textAlignment w:val="top"/>
        <w:rPr>
          <w:rFonts w:ascii="Calibri" w:eastAsia="Calibri" w:hAnsi="Calibri" w:cs="Calibri"/>
          <w:b/>
          <w:bCs/>
          <w:lang w:eastAsia="en-US"/>
        </w:rPr>
      </w:pPr>
    </w:p>
    <w:p w14:paraId="3F76AA0A" w14:textId="77777777" w:rsidR="00B972E0" w:rsidRDefault="00427123" w:rsidP="00E11DA1">
      <w:pPr>
        <w:spacing w:line="288" w:lineRule="auto"/>
        <w:textAlignment w:val="top"/>
        <w:rPr>
          <w:rFonts w:ascii="Calibri" w:eastAsia="Calibri" w:hAnsi="Calibri" w:cs="Calibri"/>
          <w:b/>
          <w:bCs/>
          <w:lang w:eastAsia="en-US"/>
        </w:rPr>
      </w:pPr>
      <w:r>
        <w:rPr>
          <w:rFonts w:ascii="Calibri" w:eastAsia="Calibri" w:hAnsi="Calibri" w:cs="Calibri"/>
          <w:b/>
          <w:bCs/>
          <w:lang w:eastAsia="en-US"/>
        </w:rPr>
        <w:lastRenderedPageBreak/>
        <w:t xml:space="preserve">Artikel </w:t>
      </w:r>
      <w:r w:rsidR="004A5F0C">
        <w:rPr>
          <w:rFonts w:ascii="Calibri" w:eastAsia="Calibri" w:hAnsi="Calibri" w:cs="Calibri"/>
          <w:b/>
          <w:bCs/>
          <w:lang w:eastAsia="en-US"/>
        </w:rPr>
        <w:t>5</w:t>
      </w:r>
      <w:r w:rsidR="007C6BFF" w:rsidRPr="007C6BFF">
        <w:rPr>
          <w:rFonts w:ascii="Calibri" w:eastAsia="Calibri" w:hAnsi="Calibri" w:cs="Calibri"/>
          <w:b/>
          <w:bCs/>
          <w:lang w:eastAsia="en-US"/>
        </w:rPr>
        <w:t>. Contactpersonen en bevoegdheden</w:t>
      </w:r>
    </w:p>
    <w:p w14:paraId="3D5F2EDD" w14:textId="77777777" w:rsidR="00B972E0" w:rsidRDefault="00B972E0" w:rsidP="00E11DA1">
      <w:pPr>
        <w:spacing w:line="288" w:lineRule="auto"/>
        <w:textAlignment w:val="top"/>
        <w:rPr>
          <w:rFonts w:ascii="Calibri" w:eastAsia="Calibri" w:hAnsi="Calibri" w:cs="Calibri"/>
          <w:lang w:eastAsia="en-US"/>
        </w:rPr>
      </w:pPr>
      <w:r w:rsidRPr="00B972E0">
        <w:rPr>
          <w:rFonts w:ascii="Calibri" w:eastAsia="Calibri" w:hAnsi="Calibri" w:cs="Calibri"/>
          <w:lang w:eastAsia="en-US"/>
        </w:rPr>
        <w:t xml:space="preserve">5.1 Partijen wijzen gespecificeerde personen aan als contactpersoon namens hun organisatie gedurende de looptijd van de Raamovereenkomst. </w:t>
      </w:r>
    </w:p>
    <w:p w14:paraId="12FE220B" w14:textId="3A6CBC77" w:rsidR="00B972E0" w:rsidRDefault="00B972E0" w:rsidP="00E11DA1">
      <w:pPr>
        <w:spacing w:line="288" w:lineRule="auto"/>
        <w:textAlignment w:val="top"/>
        <w:rPr>
          <w:rFonts w:ascii="Calibri" w:eastAsia="Calibri" w:hAnsi="Calibri" w:cs="Calibri"/>
          <w:lang w:eastAsia="en-US"/>
        </w:rPr>
      </w:pPr>
      <w:r w:rsidRPr="00B972E0">
        <w:rPr>
          <w:rFonts w:ascii="Calibri" w:eastAsia="Calibri" w:hAnsi="Calibri" w:cs="Calibri"/>
          <w:lang w:eastAsia="en-US"/>
        </w:rPr>
        <w:t xml:space="preserve">5.2. Tenzij vooraf door de ene partij uitdrukkelijk schriftelijk aan de andere partij van het tegendeel mededeling wordt gedaan, zijn de bedoelde contactpersonen bevoegd de partij die hen heeft aangewezen, in het kader van de uitvoering van deze Raamovereenkomst en de nadere overeenkomsten te vertegenwoordigen bij het maken van operationele uitvoeringsafspraken, voorzover deze niet in tegenspraak zijn met in de Overeenkomst. </w:t>
      </w:r>
    </w:p>
    <w:p w14:paraId="5DC04529" w14:textId="5B419E8F" w:rsidR="00B972E0" w:rsidRPr="00B972E0" w:rsidRDefault="00B972E0" w:rsidP="00B972E0">
      <w:pPr>
        <w:spacing w:line="288" w:lineRule="auto"/>
        <w:textAlignment w:val="top"/>
        <w:rPr>
          <w:rFonts w:ascii="Calibri" w:eastAsia="Calibri" w:hAnsi="Calibri" w:cs="Calibri"/>
          <w:lang w:eastAsia="en-US"/>
        </w:rPr>
      </w:pPr>
      <w:r w:rsidRPr="00B972E0">
        <w:rPr>
          <w:rFonts w:ascii="Calibri" w:eastAsia="Calibri" w:hAnsi="Calibri" w:cs="Calibri"/>
          <w:lang w:eastAsia="en-US"/>
        </w:rPr>
        <w:t xml:space="preserve">5.3 Een partij mag haar contactpersonen wijzigen </w:t>
      </w:r>
      <w:proofErr w:type="gramStart"/>
      <w:r w:rsidRPr="00B972E0">
        <w:rPr>
          <w:rFonts w:ascii="Calibri" w:eastAsia="Calibri" w:hAnsi="Calibri" w:cs="Calibri"/>
          <w:lang w:eastAsia="en-US"/>
        </w:rPr>
        <w:t>middels</w:t>
      </w:r>
      <w:proofErr w:type="gramEnd"/>
      <w:r w:rsidRPr="00B972E0">
        <w:rPr>
          <w:rFonts w:ascii="Calibri" w:eastAsia="Calibri" w:hAnsi="Calibri" w:cs="Calibri"/>
          <w:lang w:eastAsia="en-US"/>
        </w:rPr>
        <w:t xml:space="preserve"> schriftelijke mededeling aan de </w:t>
      </w:r>
      <w:proofErr w:type="spellStart"/>
      <w:r w:rsidRPr="00B972E0">
        <w:rPr>
          <w:rFonts w:ascii="Calibri" w:eastAsia="Calibri" w:hAnsi="Calibri" w:cs="Calibri"/>
          <w:lang w:eastAsia="en-US"/>
        </w:rPr>
        <w:t>an</w:t>
      </w:r>
      <w:proofErr w:type="spellEnd"/>
      <w:r w:rsidRPr="00B972E0">
        <w:rPr>
          <w:rFonts w:ascii="Calibri" w:eastAsia="Calibri" w:hAnsi="Calibri" w:cs="Calibri"/>
          <w:lang w:eastAsia="en-US"/>
        </w:rPr>
        <w:t/>
      </w:r>
      <w:proofErr w:type="spellStart"/>
      <w:r w:rsidRPr="00B972E0">
        <w:rPr>
          <w:rFonts w:ascii="Calibri" w:eastAsia="Calibri" w:hAnsi="Calibri" w:cs="Calibri"/>
          <w:lang w:eastAsia="en-US"/>
        </w:rPr>
        <w:t>dere</w:t>
      </w:r>
      <w:proofErr w:type="spellEnd"/>
      <w:r w:rsidRPr="00B972E0">
        <w:rPr>
          <w:rFonts w:ascii="Calibri" w:eastAsia="Calibri" w:hAnsi="Calibri" w:cs="Calibri"/>
          <w:lang w:eastAsia="en-US"/>
        </w:rPr>
        <w:t xml:space="preserve"> partij. De wijziging zal minimaal een week van tevoren worden gemeld, </w:t>
      </w:r>
      <w:proofErr w:type="gramStart"/>
      <w:r w:rsidRPr="00B972E0">
        <w:rPr>
          <w:rFonts w:ascii="Calibri" w:eastAsia="Calibri" w:hAnsi="Calibri" w:cs="Calibri"/>
          <w:lang w:eastAsia="en-US"/>
        </w:rPr>
        <w:t>behoudens</w:t>
      </w:r>
      <w:proofErr w:type="gramEnd"/>
      <w:r w:rsidRPr="00B972E0">
        <w:rPr>
          <w:rFonts w:ascii="Calibri" w:eastAsia="Calibri" w:hAnsi="Calibri" w:cs="Calibri"/>
          <w:lang w:eastAsia="en-US"/>
        </w:rPr>
        <w:t xml:space="preserve"> in spoedgevallen.</w:t>
      </w:r>
      <w:r w:rsidR="007C6BFF" w:rsidRPr="007C6BFF">
        <w:rPr>
          <w:rFonts w:ascii="Calibri" w:eastAsia="Calibri" w:hAnsi="Calibri" w:cs="Calibri"/>
          <w:lang w:eastAsia="en-US"/>
        </w:rPr>
        <w:br/>
      </w:r>
    </w:p>
    <w:p w14:paraId="114FA2AE" w14:textId="47D8A860" w:rsidR="00F507B2" w:rsidRPr="00C17F40" w:rsidRDefault="00427123" w:rsidP="00F964AF">
      <w:pPr>
        <w:pStyle w:val="Plattetekstinspringen"/>
        <w:tabs>
          <w:tab w:val="left" w:pos="1440"/>
        </w:tabs>
        <w:spacing w:line="288" w:lineRule="auto"/>
        <w:ind w:left="1077" w:hanging="1077"/>
        <w:rPr>
          <w:rFonts w:ascii="Calibri" w:hAnsi="Calibri" w:cs="Calibri"/>
          <w:sz w:val="24"/>
        </w:rPr>
      </w:pPr>
      <w:r>
        <w:rPr>
          <w:rFonts w:ascii="Calibri" w:hAnsi="Calibri" w:cs="Calibri"/>
          <w:sz w:val="24"/>
        </w:rPr>
        <w:t xml:space="preserve">Artikel </w:t>
      </w:r>
      <w:r w:rsidR="004A5F0C">
        <w:rPr>
          <w:rFonts w:ascii="Calibri" w:hAnsi="Calibri" w:cs="Calibri"/>
          <w:sz w:val="24"/>
        </w:rPr>
        <w:t>6</w:t>
      </w:r>
      <w:r w:rsidR="00F507B2">
        <w:rPr>
          <w:rFonts w:ascii="Calibri" w:hAnsi="Calibri" w:cs="Calibri"/>
          <w:sz w:val="24"/>
        </w:rPr>
        <w:t>. Inzet van derden</w:t>
      </w:r>
    </w:p>
    <w:p w14:paraId="3720A076" w14:textId="71FCCDDD" w:rsidR="00F507B2" w:rsidRDefault="004A5F0C" w:rsidP="00F964AF">
      <w:pPr>
        <w:spacing w:line="288" w:lineRule="auto"/>
        <w:textAlignment w:val="top"/>
        <w:rPr>
          <w:rFonts w:ascii="Calibri" w:eastAsia="Calibri" w:hAnsi="Calibri" w:cs="Calibri"/>
          <w:lang w:eastAsia="en-US"/>
        </w:rPr>
      </w:pPr>
      <w:r>
        <w:rPr>
          <w:rFonts w:ascii="Calibri" w:eastAsia="Calibri" w:hAnsi="Calibri" w:cs="Calibri"/>
          <w:lang w:eastAsia="en-US"/>
        </w:rPr>
        <w:t>6</w:t>
      </w:r>
      <w:r w:rsidR="00F507B2">
        <w:rPr>
          <w:rFonts w:ascii="Calibri" w:eastAsia="Calibri" w:hAnsi="Calibri" w:cs="Calibri"/>
          <w:lang w:eastAsia="en-US"/>
        </w:rPr>
        <w:t xml:space="preserve">.1 </w:t>
      </w:r>
      <w:r w:rsidR="00F507B2" w:rsidRPr="00483593">
        <w:rPr>
          <w:rFonts w:ascii="Calibri" w:eastAsia="Calibri" w:hAnsi="Calibri" w:cs="Calibri"/>
          <w:lang w:eastAsia="en-US"/>
        </w:rPr>
        <w:t xml:space="preserve">Aan de toestemming </w:t>
      </w:r>
      <w:r w:rsidR="00F507B2">
        <w:rPr>
          <w:rFonts w:ascii="Calibri" w:eastAsia="Calibri" w:hAnsi="Calibri" w:cs="Calibri"/>
          <w:lang w:eastAsia="en-US"/>
        </w:rPr>
        <w:t xml:space="preserve">voor de inzet van derden als bedoeld in artikellid </w:t>
      </w:r>
      <w:r w:rsidR="00F507B2" w:rsidRPr="004A5F0C">
        <w:rPr>
          <w:rFonts w:ascii="Calibri" w:eastAsia="Calibri" w:hAnsi="Calibri" w:cs="Calibri"/>
          <w:lang w:eastAsia="en-US"/>
        </w:rPr>
        <w:t>27.6</w:t>
      </w:r>
      <w:r w:rsidR="00F507B2">
        <w:rPr>
          <w:rFonts w:ascii="Calibri" w:eastAsia="Calibri" w:hAnsi="Calibri" w:cs="Calibri"/>
          <w:lang w:eastAsia="en-US"/>
        </w:rPr>
        <w:t xml:space="preserve"> </w:t>
      </w:r>
      <w:r w:rsidR="00F507B2" w:rsidRPr="007C6BFF">
        <w:rPr>
          <w:rFonts w:ascii="Calibri" w:eastAsia="Calibri" w:hAnsi="Calibri" w:cs="Calibri"/>
          <w:lang w:eastAsia="en-US"/>
        </w:rPr>
        <w:t>van de</w:t>
      </w:r>
      <w:r w:rsidR="00F507B2">
        <w:rPr>
          <w:rFonts w:ascii="Calibri" w:eastAsia="Calibri" w:hAnsi="Calibri" w:cs="Calibri"/>
          <w:lang w:eastAsia="en-US"/>
        </w:rPr>
        <w:t xml:space="preserve"> Algemene inkoopvoorwaarden 2020 gemeente Eindhoven voor leveringen en diensten </w:t>
      </w:r>
      <w:r w:rsidR="00F507B2" w:rsidRPr="00483593">
        <w:rPr>
          <w:rFonts w:ascii="Calibri" w:eastAsia="Calibri" w:hAnsi="Calibri" w:cs="Calibri"/>
          <w:lang w:eastAsia="en-US"/>
        </w:rPr>
        <w:t>kan Opdrachtgever voorwaarden verbinden.</w:t>
      </w:r>
    </w:p>
    <w:p w14:paraId="79B8B1FE" w14:textId="67DCF728" w:rsidR="00F507B2" w:rsidRDefault="004A5F0C" w:rsidP="00F964AF">
      <w:pPr>
        <w:spacing w:line="288" w:lineRule="auto"/>
        <w:textAlignment w:val="top"/>
        <w:rPr>
          <w:rFonts w:ascii="Calibri" w:hAnsi="Calibri" w:cs="Calibri"/>
        </w:rPr>
      </w:pPr>
      <w:r>
        <w:rPr>
          <w:rFonts w:ascii="Calibri" w:eastAsia="Calibri" w:hAnsi="Calibri" w:cs="Calibri"/>
          <w:lang w:eastAsia="en-US"/>
        </w:rPr>
        <w:t>6</w:t>
      </w:r>
      <w:r w:rsidR="00F507B2">
        <w:rPr>
          <w:rFonts w:ascii="Calibri" w:eastAsia="Calibri" w:hAnsi="Calibri" w:cs="Calibri"/>
          <w:lang w:eastAsia="en-US"/>
        </w:rPr>
        <w:t>.2 D</w:t>
      </w:r>
      <w:r w:rsidR="00F507B2" w:rsidRPr="00C17F40">
        <w:rPr>
          <w:rFonts w:ascii="Calibri" w:hAnsi="Calibri" w:cs="Calibri"/>
        </w:rPr>
        <w:t xml:space="preserve">oor Opdrachtgever verleende toestemming </w:t>
      </w:r>
      <w:r w:rsidR="00F507B2">
        <w:rPr>
          <w:rFonts w:ascii="Calibri" w:hAnsi="Calibri" w:cs="Calibri"/>
        </w:rPr>
        <w:t xml:space="preserve">voor de inzet van derden </w:t>
      </w:r>
      <w:r w:rsidR="00F507B2" w:rsidRPr="00C17F40">
        <w:rPr>
          <w:rFonts w:ascii="Calibri" w:hAnsi="Calibri" w:cs="Calibri"/>
        </w:rPr>
        <w:t xml:space="preserve">laat onverlet de eigen verantwoordelijkheid en aansprakelijkheid van </w:t>
      </w:r>
      <w:r w:rsidR="00F507B2">
        <w:rPr>
          <w:rFonts w:ascii="Calibri" w:hAnsi="Calibri" w:cs="Calibri"/>
        </w:rPr>
        <w:t>Contractant</w:t>
      </w:r>
      <w:r w:rsidR="00F507B2" w:rsidRPr="00C17F40">
        <w:rPr>
          <w:rFonts w:ascii="Calibri" w:hAnsi="Calibri" w:cs="Calibri"/>
        </w:rPr>
        <w:t xml:space="preserve"> voor de nakoming van de </w:t>
      </w:r>
      <w:proofErr w:type="gramStart"/>
      <w:r w:rsidR="00F507B2" w:rsidRPr="00C17F40">
        <w:rPr>
          <w:rFonts w:ascii="Calibri" w:hAnsi="Calibri" w:cs="Calibri"/>
        </w:rPr>
        <w:t>krachtens</w:t>
      </w:r>
      <w:proofErr w:type="gramEnd"/>
      <w:r w:rsidR="00F507B2" w:rsidRPr="00C17F40">
        <w:rPr>
          <w:rFonts w:ascii="Calibri" w:hAnsi="Calibri" w:cs="Calibri"/>
        </w:rPr>
        <w:t xml:space="preserve"> de </w:t>
      </w:r>
      <w:r w:rsidR="00F507B2">
        <w:rPr>
          <w:rFonts w:ascii="Calibri" w:hAnsi="Calibri" w:cs="Calibri"/>
        </w:rPr>
        <w:t>O</w:t>
      </w:r>
      <w:r w:rsidR="00F507B2" w:rsidRPr="00C17F40">
        <w:rPr>
          <w:rFonts w:ascii="Calibri" w:hAnsi="Calibri" w:cs="Calibri"/>
        </w:rPr>
        <w:t xml:space="preserve">vereenkomst op hem rustende verplichtingen en de </w:t>
      </w:r>
      <w:proofErr w:type="gramStart"/>
      <w:r w:rsidR="00F507B2" w:rsidRPr="00C17F40">
        <w:rPr>
          <w:rFonts w:ascii="Calibri" w:hAnsi="Calibri" w:cs="Calibri"/>
        </w:rPr>
        <w:t>krachtens</w:t>
      </w:r>
      <w:proofErr w:type="gramEnd"/>
      <w:r w:rsidR="00F507B2" w:rsidRPr="00C17F40">
        <w:rPr>
          <w:rFonts w:ascii="Calibri" w:hAnsi="Calibri" w:cs="Calibri"/>
        </w:rPr>
        <w:t xml:space="preserve"> de belasting- en socialeverzekeringswetgeving op hem als werkgever rustende verplichtingen.</w:t>
      </w:r>
    </w:p>
    <w:p w14:paraId="4EBDA10D" w14:textId="77777777" w:rsidR="003E1A9D" w:rsidRPr="00C17F40" w:rsidRDefault="003E1A9D" w:rsidP="00F964AF">
      <w:pPr>
        <w:spacing w:line="288" w:lineRule="auto"/>
        <w:textAlignment w:val="top"/>
        <w:rPr>
          <w:rFonts w:ascii="Calibri" w:hAnsi="Calibri" w:cs="Calibri"/>
        </w:rPr>
      </w:pPr>
    </w:p>
    <w:p w14:paraId="1303371B" w14:textId="193E8BDF" w:rsidR="007C6BFF" w:rsidRPr="00D03F03" w:rsidRDefault="00427123" w:rsidP="004A5F0C">
      <w:pPr>
        <w:spacing w:line="288" w:lineRule="auto"/>
        <w:contextualSpacing/>
        <w:textAlignment w:val="top"/>
        <w:rPr>
          <w:rFonts w:ascii="Calibri" w:eastAsia="Calibri" w:hAnsi="Calibri"/>
          <w:color w:val="548DD4"/>
          <w:lang w:eastAsia="en-US"/>
        </w:rPr>
      </w:pPr>
      <w:r>
        <w:rPr>
          <w:rFonts w:ascii="Calibri" w:eastAsia="Calibri" w:hAnsi="Calibri" w:cs="Calibri"/>
          <w:b/>
          <w:bCs/>
          <w:lang w:eastAsia="en-US"/>
        </w:rPr>
        <w:t xml:space="preserve">Artikel </w:t>
      </w:r>
      <w:r w:rsidR="004A5F0C">
        <w:rPr>
          <w:rFonts w:ascii="Calibri" w:eastAsia="Calibri" w:hAnsi="Calibri" w:cs="Calibri"/>
          <w:b/>
          <w:bCs/>
          <w:lang w:eastAsia="en-US"/>
        </w:rPr>
        <w:t>7</w:t>
      </w:r>
      <w:r w:rsidR="007C6BFF" w:rsidRPr="007C6BFF">
        <w:rPr>
          <w:rFonts w:ascii="Calibri" w:eastAsia="Calibri" w:hAnsi="Calibri" w:cs="Calibri"/>
          <w:b/>
          <w:bCs/>
          <w:lang w:eastAsia="en-US"/>
        </w:rPr>
        <w:t>. Voorwaarden en overige afspraken</w:t>
      </w:r>
      <w:r w:rsidR="007C6BFF" w:rsidRPr="007C6BFF">
        <w:rPr>
          <w:rFonts w:ascii="Calibri" w:eastAsia="Calibri" w:hAnsi="Calibri" w:cs="Calibri"/>
          <w:lang w:eastAsia="en-US"/>
        </w:rPr>
        <w:br/>
      </w:r>
      <w:r w:rsidR="004A5F0C">
        <w:rPr>
          <w:rFonts w:ascii="Calibri" w:eastAsia="Calibri" w:hAnsi="Calibri" w:cs="Calibri"/>
          <w:lang w:eastAsia="en-US"/>
        </w:rPr>
        <w:t>7</w:t>
      </w:r>
      <w:r w:rsidR="007C6BFF" w:rsidRPr="007C6BFF">
        <w:rPr>
          <w:rFonts w:ascii="Calibri" w:eastAsia="Calibri" w:hAnsi="Calibri" w:cs="Calibri"/>
          <w:lang w:eastAsia="en-US"/>
        </w:rPr>
        <w:t xml:space="preserve">.1 Op deze Overeenkomst zijn </w:t>
      </w:r>
      <w:r w:rsidR="00E554F7">
        <w:rPr>
          <w:rFonts w:ascii="Calibri" w:eastAsia="Calibri" w:hAnsi="Calibri" w:cs="Calibri"/>
          <w:lang w:eastAsia="en-US"/>
        </w:rPr>
        <w:t xml:space="preserve">de Algemene inkoopvoorwaarden 2020 gemeente Eindhoven voor leveringen en diensten </w:t>
      </w:r>
      <w:r w:rsidR="007C6BFF" w:rsidRPr="007C6BFF">
        <w:rPr>
          <w:rFonts w:ascii="Calibri" w:eastAsia="Calibri" w:hAnsi="Calibri" w:cs="Calibri"/>
          <w:lang w:eastAsia="en-US"/>
        </w:rPr>
        <w:t xml:space="preserve">van toepassing. </w:t>
      </w:r>
      <w:r w:rsidR="00821B57">
        <w:rPr>
          <w:rFonts w:ascii="Calibri" w:eastAsia="Calibri" w:hAnsi="Calibri" w:cs="Calibri"/>
          <w:lang w:eastAsia="en-US"/>
        </w:rPr>
        <w:t>Contractant</w:t>
      </w:r>
      <w:r w:rsidR="00E554F7" w:rsidRPr="00557030">
        <w:rPr>
          <w:rFonts w:ascii="Calibri" w:eastAsia="Calibri" w:hAnsi="Calibri" w:cs="Calibri"/>
          <w:lang w:eastAsia="en-US"/>
        </w:rPr>
        <w:t xml:space="preserve"> </w:t>
      </w:r>
      <w:r w:rsidR="007C6BFF" w:rsidRPr="007C6BFF">
        <w:rPr>
          <w:rFonts w:ascii="Calibri" w:eastAsia="Calibri" w:hAnsi="Calibri" w:cs="Calibri"/>
          <w:lang w:eastAsia="en-US"/>
        </w:rPr>
        <w:t>verklaart een exemplaar van de</w:t>
      </w:r>
      <w:r w:rsidR="00E554F7">
        <w:rPr>
          <w:rFonts w:ascii="Calibri" w:eastAsia="Calibri" w:hAnsi="Calibri" w:cs="Calibri"/>
          <w:lang w:eastAsia="en-US"/>
        </w:rPr>
        <w:t xml:space="preserve">ze voorwaarden </w:t>
      </w:r>
      <w:r w:rsidR="007C6BFF" w:rsidRPr="007C6BFF">
        <w:rPr>
          <w:rFonts w:ascii="Calibri" w:eastAsia="Calibri" w:hAnsi="Calibri" w:cs="Calibri"/>
          <w:lang w:eastAsia="en-US"/>
        </w:rPr>
        <w:t>te hebben ontvangen.</w:t>
      </w:r>
      <w:r w:rsidR="007C6BFF" w:rsidRPr="007C6BFF">
        <w:rPr>
          <w:rFonts w:ascii="Calibri" w:eastAsia="Calibri" w:hAnsi="Calibri" w:cs="Calibri"/>
          <w:lang w:eastAsia="en-US"/>
        </w:rPr>
        <w:br/>
      </w:r>
      <w:r w:rsidR="004A5F0C">
        <w:rPr>
          <w:rFonts w:ascii="Calibri" w:eastAsia="Calibri" w:hAnsi="Calibri" w:cs="Calibri"/>
          <w:lang w:eastAsia="en-US"/>
        </w:rPr>
        <w:t>7</w:t>
      </w:r>
      <w:r w:rsidR="007C6BFF" w:rsidRPr="007C6BFF">
        <w:rPr>
          <w:rFonts w:ascii="Calibri" w:eastAsia="Calibri" w:hAnsi="Calibri" w:cs="Calibri"/>
          <w:lang w:eastAsia="en-US"/>
        </w:rPr>
        <w:t xml:space="preserve">.2 Eventuele leveringsvoorwaarden van </w:t>
      </w:r>
      <w:r w:rsidR="00A34B40">
        <w:rPr>
          <w:rFonts w:ascii="Calibri" w:eastAsia="Calibri" w:hAnsi="Calibri" w:cs="Calibri"/>
          <w:lang w:eastAsia="en-US"/>
        </w:rPr>
        <w:t>Contractant</w:t>
      </w:r>
      <w:r w:rsidR="00A34B40" w:rsidRPr="007C6BFF">
        <w:rPr>
          <w:rFonts w:ascii="Calibri" w:eastAsia="Calibri" w:hAnsi="Calibri" w:cs="Calibri"/>
          <w:lang w:eastAsia="en-US"/>
        </w:rPr>
        <w:t xml:space="preserve"> </w:t>
      </w:r>
      <w:r w:rsidR="007C6BFF" w:rsidRPr="007C6BFF">
        <w:rPr>
          <w:rFonts w:ascii="Calibri" w:eastAsia="Calibri" w:hAnsi="Calibri" w:cs="Calibri"/>
          <w:lang w:eastAsia="en-US"/>
        </w:rPr>
        <w:t>zijn uitdrukkelijk niet van toepassing.</w:t>
      </w:r>
      <w:bookmarkStart w:id="0" w:name="_Hlk59017633"/>
    </w:p>
    <w:bookmarkEnd w:id="0"/>
    <w:p w14:paraId="0D789BCC" w14:textId="77777777" w:rsidR="00645926" w:rsidRPr="00483593" w:rsidRDefault="00645926" w:rsidP="00F964AF">
      <w:pPr>
        <w:spacing w:line="288" w:lineRule="auto"/>
        <w:textAlignment w:val="top"/>
        <w:rPr>
          <w:rFonts w:ascii="Calibri" w:eastAsia="Calibri" w:hAnsi="Calibri" w:cs="Calibri"/>
          <w:lang w:eastAsia="en-US"/>
        </w:rPr>
      </w:pPr>
    </w:p>
    <w:p w14:paraId="66FD9316" w14:textId="14309690" w:rsidR="00C803EB" w:rsidRPr="00483593" w:rsidRDefault="00427123" w:rsidP="00F964AF">
      <w:pPr>
        <w:spacing w:line="288" w:lineRule="auto"/>
        <w:textAlignment w:val="top"/>
        <w:rPr>
          <w:rFonts w:ascii="Calibri" w:eastAsia="Calibri" w:hAnsi="Calibri" w:cs="Calibri"/>
          <w:b/>
          <w:bCs/>
          <w:lang w:eastAsia="en-US"/>
        </w:rPr>
      </w:pPr>
      <w:bookmarkStart w:id="1" w:name="_Hlk46431470"/>
      <w:r>
        <w:rPr>
          <w:rFonts w:ascii="Calibri" w:eastAsia="Calibri" w:hAnsi="Calibri" w:cs="Calibri"/>
          <w:b/>
          <w:bCs/>
          <w:lang w:eastAsia="en-US"/>
        </w:rPr>
        <w:t xml:space="preserve">Artikel </w:t>
      </w:r>
      <w:r w:rsidR="004A5F0C">
        <w:rPr>
          <w:rFonts w:ascii="Calibri" w:eastAsia="Calibri" w:hAnsi="Calibri" w:cs="Calibri"/>
          <w:b/>
          <w:bCs/>
          <w:lang w:eastAsia="en-US"/>
        </w:rPr>
        <w:t>8</w:t>
      </w:r>
      <w:r w:rsidR="00483593" w:rsidRPr="00483593">
        <w:rPr>
          <w:rFonts w:ascii="Calibri" w:eastAsia="Calibri" w:hAnsi="Calibri" w:cs="Calibri"/>
          <w:b/>
          <w:bCs/>
          <w:lang w:eastAsia="en-US"/>
        </w:rPr>
        <w:t>. Wijzigingen</w:t>
      </w:r>
    </w:p>
    <w:p w14:paraId="290092C1" w14:textId="73B18731" w:rsidR="00645926" w:rsidRPr="00B972E0" w:rsidRDefault="00B972E0" w:rsidP="00B972E0">
      <w:pPr>
        <w:spacing w:line="288" w:lineRule="auto"/>
        <w:textAlignment w:val="top"/>
        <w:rPr>
          <w:rFonts w:ascii="Calibri" w:eastAsia="Calibri" w:hAnsi="Calibri" w:cs="Calibri"/>
          <w:lang w:eastAsia="en-US"/>
        </w:rPr>
      </w:pPr>
      <w:r w:rsidRPr="00B972E0">
        <w:rPr>
          <w:rFonts w:ascii="Calibri" w:eastAsia="Calibri" w:hAnsi="Calibri" w:cs="Calibri"/>
          <w:lang w:eastAsia="en-US"/>
        </w:rPr>
        <w:t>8.1</w:t>
      </w:r>
      <w:r>
        <w:rPr>
          <w:rFonts w:ascii="Calibri" w:eastAsia="Calibri" w:hAnsi="Calibri" w:cs="Calibri"/>
          <w:lang w:eastAsia="en-US"/>
        </w:rPr>
        <w:t xml:space="preserve"> </w:t>
      </w:r>
      <w:r w:rsidR="00645926" w:rsidRPr="00B972E0">
        <w:rPr>
          <w:rFonts w:ascii="Calibri" w:eastAsia="Calibri" w:hAnsi="Calibri" w:cs="Calibri"/>
          <w:lang w:eastAsia="en-US"/>
        </w:rPr>
        <w:t xml:space="preserve">Wijzigingen van deze </w:t>
      </w:r>
      <w:r w:rsidR="00483593" w:rsidRPr="00B972E0">
        <w:rPr>
          <w:rFonts w:ascii="Calibri" w:eastAsia="Calibri" w:hAnsi="Calibri" w:cs="Calibri"/>
          <w:lang w:eastAsia="en-US"/>
        </w:rPr>
        <w:t>O</w:t>
      </w:r>
      <w:r w:rsidR="00645926" w:rsidRPr="00B972E0">
        <w:rPr>
          <w:rFonts w:ascii="Calibri" w:eastAsia="Calibri" w:hAnsi="Calibri" w:cs="Calibri"/>
          <w:lang w:eastAsia="en-US"/>
        </w:rPr>
        <w:t xml:space="preserve">vereenkomst, </w:t>
      </w:r>
      <w:proofErr w:type="gramStart"/>
      <w:r w:rsidR="00645926" w:rsidRPr="00B972E0">
        <w:rPr>
          <w:rFonts w:ascii="Calibri" w:eastAsia="Calibri" w:hAnsi="Calibri" w:cs="Calibri"/>
          <w:lang w:eastAsia="en-US"/>
        </w:rPr>
        <w:t>alsmede</w:t>
      </w:r>
      <w:proofErr w:type="gramEnd"/>
      <w:r w:rsidR="00645926" w:rsidRPr="00B972E0">
        <w:rPr>
          <w:rFonts w:ascii="Calibri" w:eastAsia="Calibri" w:hAnsi="Calibri" w:cs="Calibri"/>
          <w:lang w:eastAsia="en-US"/>
        </w:rPr>
        <w:t xml:space="preserve"> aanvullingen </w:t>
      </w:r>
      <w:r w:rsidR="00483593" w:rsidRPr="00B972E0">
        <w:rPr>
          <w:rFonts w:ascii="Calibri" w:eastAsia="Calibri" w:hAnsi="Calibri" w:cs="Calibri"/>
          <w:lang w:eastAsia="en-US"/>
        </w:rPr>
        <w:t>hier</w:t>
      </w:r>
      <w:r w:rsidR="00645926" w:rsidRPr="00B972E0">
        <w:rPr>
          <w:rFonts w:ascii="Calibri" w:eastAsia="Calibri" w:hAnsi="Calibri" w:cs="Calibri"/>
          <w:lang w:eastAsia="en-US"/>
        </w:rPr>
        <w:t>op</w:t>
      </w:r>
      <w:r w:rsidR="00530161" w:rsidRPr="00B972E0">
        <w:rPr>
          <w:rFonts w:ascii="Calibri" w:eastAsia="Calibri" w:hAnsi="Calibri" w:cs="Calibri"/>
          <w:lang w:eastAsia="en-US"/>
        </w:rPr>
        <w:t xml:space="preserve"> anders dan operationele uitvoeringsafspraken bedoeld in artikel </w:t>
      </w:r>
      <w:r w:rsidR="008A35B5" w:rsidRPr="00B972E0">
        <w:rPr>
          <w:rFonts w:ascii="Calibri" w:eastAsia="Calibri" w:hAnsi="Calibri" w:cs="Calibri"/>
          <w:lang w:eastAsia="en-US"/>
        </w:rPr>
        <w:t>6</w:t>
      </w:r>
      <w:r w:rsidR="00530161" w:rsidRPr="00B972E0">
        <w:rPr>
          <w:rFonts w:ascii="Calibri" w:eastAsia="Calibri" w:hAnsi="Calibri" w:cs="Calibri"/>
          <w:lang w:eastAsia="en-US"/>
        </w:rPr>
        <w:t xml:space="preserve"> lid 2</w:t>
      </w:r>
      <w:r w:rsidR="00645926" w:rsidRPr="00B972E0">
        <w:rPr>
          <w:rFonts w:ascii="Calibri" w:eastAsia="Calibri" w:hAnsi="Calibri" w:cs="Calibri"/>
          <w:lang w:eastAsia="en-US"/>
        </w:rPr>
        <w:t xml:space="preserve">, zijn slechts geldig voor zover deze schriftelijk </w:t>
      </w:r>
      <w:r w:rsidR="006B0E27" w:rsidRPr="00B972E0">
        <w:rPr>
          <w:rFonts w:ascii="Calibri" w:eastAsia="Calibri" w:hAnsi="Calibri" w:cs="Calibri"/>
          <w:lang w:eastAsia="en-US"/>
        </w:rPr>
        <w:t xml:space="preserve">zijn vastgelegd inclusief ondertekening </w:t>
      </w:r>
      <w:r w:rsidR="00645926" w:rsidRPr="00B972E0">
        <w:rPr>
          <w:rFonts w:ascii="Calibri" w:eastAsia="Calibri" w:hAnsi="Calibri" w:cs="Calibri"/>
          <w:lang w:eastAsia="en-US"/>
        </w:rPr>
        <w:t>door de rechtsgeldig vertegenwoordigers van beide partijen</w:t>
      </w:r>
      <w:r w:rsidR="00483593" w:rsidRPr="00B972E0">
        <w:rPr>
          <w:rFonts w:ascii="Calibri" w:eastAsia="Calibri" w:hAnsi="Calibri" w:cs="Calibri"/>
          <w:lang w:eastAsia="en-US"/>
        </w:rPr>
        <w:t>.</w:t>
      </w:r>
    </w:p>
    <w:p w14:paraId="070373AE" w14:textId="77777777" w:rsidR="00B972E0" w:rsidRDefault="00B972E0" w:rsidP="00B972E0">
      <w:pPr>
        <w:spacing w:line="288" w:lineRule="auto"/>
        <w:textAlignment w:val="top"/>
        <w:rPr>
          <w:rFonts w:eastAsia="Calibri" w:cs="Calibri"/>
        </w:rPr>
      </w:pPr>
    </w:p>
    <w:p w14:paraId="7A91A744" w14:textId="77777777" w:rsidR="00B972E0" w:rsidRDefault="00B972E0" w:rsidP="00B972E0">
      <w:pPr>
        <w:spacing w:line="288" w:lineRule="auto"/>
        <w:textAlignment w:val="top"/>
        <w:rPr>
          <w:rFonts w:eastAsia="Calibri" w:cs="Calibri"/>
        </w:rPr>
      </w:pPr>
    </w:p>
    <w:p w14:paraId="67845FDB" w14:textId="77777777" w:rsidR="00B972E0" w:rsidRDefault="00B972E0" w:rsidP="00B972E0">
      <w:pPr>
        <w:spacing w:line="288" w:lineRule="auto"/>
        <w:textAlignment w:val="top"/>
        <w:rPr>
          <w:rFonts w:eastAsia="Calibri" w:cs="Calibri"/>
        </w:rPr>
      </w:pPr>
    </w:p>
    <w:p w14:paraId="12D1BA41" w14:textId="77777777" w:rsidR="00B972E0" w:rsidRPr="00B972E0" w:rsidRDefault="00B972E0" w:rsidP="00B972E0">
      <w:pPr>
        <w:spacing w:line="288" w:lineRule="auto"/>
        <w:textAlignment w:val="top"/>
        <w:rPr>
          <w:rFonts w:eastAsia="Calibri" w:cs="Calibri"/>
        </w:rPr>
      </w:pPr>
    </w:p>
    <w:bookmarkEnd w:id="1"/>
    <w:tbl>
      <w:tblPr>
        <w:tblStyle w:val="NormalTablePHPDOCX"/>
        <w:tblW w:w="5079" w:type="pct"/>
        <w:tblInd w:w="-142" w:type="dxa"/>
        <w:tblCellMar>
          <w:left w:w="0" w:type="dxa"/>
          <w:right w:w="0" w:type="dxa"/>
        </w:tblCellMar>
        <w:tblLook w:val="04A0" w:firstRow="1" w:lastRow="0" w:firstColumn="1" w:lastColumn="0" w:noHBand="0" w:noVBand="1"/>
      </w:tblPr>
      <w:tblGrid>
        <w:gridCol w:w="4293"/>
        <w:gridCol w:w="409"/>
        <w:gridCol w:w="4800"/>
      </w:tblGrid>
      <w:tr w:rsidR="00D70E6D" w:rsidRPr="00D70E6D" w14:paraId="7FBC18D3" w14:textId="77777777" w:rsidTr="002D0DCE">
        <w:trPr>
          <w:cantSplit/>
        </w:trPr>
        <w:tc>
          <w:tcPr>
            <w:tcW w:w="5000" w:type="pct"/>
            <w:gridSpan w:val="3"/>
            <w:tcMar>
              <w:top w:w="477" w:type="dxa"/>
              <w:left w:w="0" w:type="auto"/>
              <w:bottom w:w="150" w:type="dxa"/>
              <w:right w:w="150" w:type="dxa"/>
            </w:tcMar>
          </w:tcPr>
          <w:p w14:paraId="7A8948D5" w14:textId="4BC938EE" w:rsidR="00D70E6D" w:rsidRPr="00D70E6D" w:rsidRDefault="00E44E46" w:rsidP="00D70E6D">
            <w:pPr>
              <w:spacing w:line="288" w:lineRule="auto"/>
            </w:pPr>
            <w:r>
              <w:lastRenderedPageBreak/>
              <w:br w:type="page"/>
            </w:r>
            <w:r w:rsidR="00D70E6D" w:rsidRPr="00D70E6D">
              <w:rPr>
                <w:rFonts w:cs="Calibri"/>
                <w:b/>
                <w:bCs/>
                <w:i/>
                <w:iCs/>
              </w:rPr>
              <w:t>Aldus overeengekomen en ondertekend in tweevoud door:</w:t>
            </w:r>
          </w:p>
        </w:tc>
      </w:tr>
      <w:tr w:rsidR="00D70E6D" w:rsidRPr="00D70E6D" w14:paraId="0B71BC24" w14:textId="77777777" w:rsidTr="002D0DCE">
        <w:trPr>
          <w:cantSplit/>
        </w:trPr>
        <w:tc>
          <w:tcPr>
            <w:tcW w:w="2259" w:type="pct"/>
            <w:tcMar>
              <w:top w:w="150" w:type="dxa"/>
              <w:left w:w="238" w:type="dxa"/>
              <w:bottom w:w="150" w:type="dxa"/>
              <w:right w:w="150" w:type="dxa"/>
            </w:tcMar>
          </w:tcPr>
          <w:p w14:paraId="6E1143D2" w14:textId="77777777" w:rsidR="00D70E6D" w:rsidRPr="00D70E6D" w:rsidRDefault="00D70E6D" w:rsidP="00D70E6D">
            <w:pPr>
              <w:spacing w:line="288" w:lineRule="auto"/>
              <w:ind w:left="-90"/>
            </w:pPr>
            <w:r w:rsidRPr="00D70E6D">
              <w:rPr>
                <w:rFonts w:cs="Calibri"/>
                <w:b/>
                <w:bCs/>
              </w:rPr>
              <w:t>Namens Opdrachtgever:</w:t>
            </w:r>
            <w:r w:rsidRPr="00D70E6D">
              <w:rPr>
                <w:rFonts w:cs="Calibri"/>
              </w:rPr>
              <w:br/>
            </w:r>
            <w:r w:rsidRPr="00D70E6D">
              <w:rPr>
                <w:rFonts w:cs="Calibri"/>
              </w:rPr>
              <w:br/>
              <w:t>Naam:</w:t>
            </w:r>
            <w:r w:rsidRPr="00D70E6D">
              <w:rPr>
                <w:rFonts w:cs="Calibri"/>
              </w:rPr>
              <w:br/>
              <w:t>Functie:</w:t>
            </w:r>
            <w:r w:rsidRPr="00D70E6D">
              <w:rPr>
                <w:rFonts w:cs="Calibri"/>
              </w:rPr>
              <w:br/>
              <w:t>Datum:</w:t>
            </w:r>
          </w:p>
        </w:tc>
        <w:tc>
          <w:tcPr>
            <w:tcW w:w="215" w:type="pct"/>
            <w:tcMar>
              <w:top w:w="150" w:type="dxa"/>
              <w:left w:w="238" w:type="dxa"/>
              <w:bottom w:w="150" w:type="dxa"/>
              <w:right w:w="150" w:type="dxa"/>
            </w:tcMar>
          </w:tcPr>
          <w:p w14:paraId="2763C228" w14:textId="77777777" w:rsidR="00D70E6D" w:rsidRPr="00D70E6D" w:rsidRDefault="00D70E6D" w:rsidP="00D70E6D">
            <w:pPr>
              <w:spacing w:line="288" w:lineRule="auto"/>
            </w:pPr>
          </w:p>
        </w:tc>
        <w:tc>
          <w:tcPr>
            <w:tcW w:w="2526" w:type="pct"/>
            <w:tcMar>
              <w:top w:w="150" w:type="dxa"/>
              <w:left w:w="238" w:type="dxa"/>
              <w:bottom w:w="150" w:type="dxa"/>
              <w:right w:w="150" w:type="dxa"/>
            </w:tcMar>
          </w:tcPr>
          <w:p w14:paraId="391C3D8A" w14:textId="4705AC8D" w:rsidR="00D70E6D" w:rsidRPr="00D70E6D" w:rsidRDefault="00D70E6D" w:rsidP="00D70E6D">
            <w:pPr>
              <w:spacing w:line="288" w:lineRule="auto"/>
            </w:pPr>
            <w:r w:rsidRPr="00D70E6D">
              <w:rPr>
                <w:rFonts w:cs="Calibri"/>
                <w:b/>
                <w:bCs/>
              </w:rPr>
              <w:t xml:space="preserve">Namens </w:t>
            </w:r>
            <w:r w:rsidR="00A34B40">
              <w:rPr>
                <w:rFonts w:cs="Calibri"/>
                <w:b/>
                <w:bCs/>
              </w:rPr>
              <w:t>Contractant</w:t>
            </w:r>
            <w:r w:rsidRPr="00D70E6D">
              <w:rPr>
                <w:rFonts w:cs="Calibri"/>
                <w:b/>
                <w:bCs/>
              </w:rPr>
              <w:t>:</w:t>
            </w:r>
            <w:r w:rsidRPr="00D70E6D">
              <w:rPr>
                <w:rFonts w:cs="Calibri"/>
              </w:rPr>
              <w:br/>
            </w:r>
            <w:r w:rsidRPr="00D70E6D">
              <w:rPr>
                <w:rFonts w:cs="Calibri"/>
              </w:rPr>
              <w:br/>
              <w:t>Naam:</w:t>
            </w:r>
            <w:r w:rsidRPr="00D70E6D">
              <w:rPr>
                <w:rFonts w:cs="Calibri"/>
              </w:rPr>
              <w:br/>
              <w:t>Functie:</w:t>
            </w:r>
            <w:r w:rsidRPr="00D70E6D">
              <w:rPr>
                <w:rFonts w:cs="Calibri"/>
              </w:rPr>
              <w:br/>
              <w:t>Datum:</w:t>
            </w:r>
          </w:p>
        </w:tc>
      </w:tr>
      <w:tr w:rsidR="00D70E6D" w:rsidRPr="00D70E6D" w14:paraId="059752F8" w14:textId="77777777" w:rsidTr="002D0DCE">
        <w:trPr>
          <w:cantSplit/>
        </w:trPr>
        <w:tc>
          <w:tcPr>
            <w:tcW w:w="2259" w:type="pct"/>
            <w:tcMar>
              <w:top w:w="150" w:type="dxa"/>
              <w:left w:w="238" w:type="dxa"/>
              <w:bottom w:w="150" w:type="dxa"/>
              <w:right w:w="150" w:type="dxa"/>
            </w:tcMar>
          </w:tcPr>
          <w:p w14:paraId="254B5EDC" w14:textId="77777777" w:rsidR="00D70E6D" w:rsidRPr="00D70E6D" w:rsidRDefault="00D70E6D" w:rsidP="00D70E6D">
            <w:pPr>
              <w:spacing w:line="288" w:lineRule="auto"/>
              <w:ind w:left="-90"/>
            </w:pPr>
            <w:r w:rsidRPr="00D70E6D">
              <w:rPr>
                <w:rFonts w:cs="Calibri"/>
              </w:rPr>
              <w:t>Handtekening</w:t>
            </w:r>
            <w:r w:rsidRPr="00D70E6D">
              <w:rPr>
                <w:rFonts w:cs="Calibri"/>
              </w:rPr>
              <w:br/>
            </w:r>
            <w:r w:rsidRPr="00D70E6D">
              <w:rPr>
                <w:rFonts w:cs="Calibri"/>
              </w:rPr>
              <w:br/>
            </w:r>
            <w:r w:rsidRPr="00D70E6D">
              <w:rPr>
                <w:rFonts w:cs="Calibri"/>
              </w:rPr>
              <w:br/>
            </w:r>
            <w:r w:rsidRPr="00D70E6D">
              <w:rPr>
                <w:rFonts w:cs="Calibri"/>
              </w:rPr>
              <w:br/>
              <w:t>......................................................</w:t>
            </w:r>
          </w:p>
        </w:tc>
        <w:tc>
          <w:tcPr>
            <w:tcW w:w="215" w:type="pct"/>
            <w:tcMar>
              <w:top w:w="150" w:type="dxa"/>
              <w:left w:w="238" w:type="dxa"/>
              <w:bottom w:w="150" w:type="dxa"/>
              <w:right w:w="150" w:type="dxa"/>
            </w:tcMar>
          </w:tcPr>
          <w:p w14:paraId="5782F716" w14:textId="77777777" w:rsidR="00D70E6D" w:rsidRPr="00D70E6D" w:rsidRDefault="00D70E6D" w:rsidP="00D70E6D">
            <w:pPr>
              <w:spacing w:line="288" w:lineRule="auto"/>
            </w:pPr>
          </w:p>
        </w:tc>
        <w:tc>
          <w:tcPr>
            <w:tcW w:w="2526" w:type="pct"/>
            <w:tcMar>
              <w:top w:w="150" w:type="dxa"/>
              <w:left w:w="238" w:type="dxa"/>
              <w:bottom w:w="150" w:type="dxa"/>
              <w:right w:w="150" w:type="dxa"/>
            </w:tcMar>
          </w:tcPr>
          <w:p w14:paraId="564DE6AD" w14:textId="77777777" w:rsidR="00D70E6D" w:rsidRPr="00D70E6D" w:rsidRDefault="00D70E6D" w:rsidP="00D70E6D">
            <w:pPr>
              <w:spacing w:line="288" w:lineRule="auto"/>
            </w:pPr>
            <w:r w:rsidRPr="00D70E6D">
              <w:rPr>
                <w:rFonts w:cs="Calibri"/>
              </w:rPr>
              <w:t>Handtekening</w:t>
            </w:r>
            <w:r w:rsidRPr="00D70E6D">
              <w:rPr>
                <w:rFonts w:cs="Calibri"/>
              </w:rPr>
              <w:br/>
            </w:r>
            <w:r w:rsidRPr="00D70E6D">
              <w:rPr>
                <w:rFonts w:cs="Calibri"/>
              </w:rPr>
              <w:br/>
            </w:r>
            <w:r w:rsidRPr="00D70E6D">
              <w:rPr>
                <w:rFonts w:cs="Calibri"/>
              </w:rPr>
              <w:br/>
            </w:r>
            <w:r w:rsidRPr="00D70E6D">
              <w:rPr>
                <w:rFonts w:cs="Calibri"/>
              </w:rPr>
              <w:br/>
              <w:t>......................................................</w:t>
            </w:r>
          </w:p>
        </w:tc>
      </w:tr>
    </w:tbl>
    <w:p w14:paraId="19569896" w14:textId="77777777" w:rsidR="00D70E6D" w:rsidRPr="00D70E6D" w:rsidRDefault="00D70E6D" w:rsidP="00F964AF">
      <w:pPr>
        <w:keepNext/>
        <w:keepLines/>
        <w:spacing w:line="288" w:lineRule="auto"/>
        <w:outlineLvl w:val="1"/>
        <w:rPr>
          <w:rFonts w:ascii="Calibri" w:hAnsi="Calibri"/>
          <w:b/>
          <w:color w:val="000000"/>
          <w:lang w:eastAsia="en-US"/>
        </w:rPr>
      </w:pPr>
      <w:r w:rsidRPr="00D70E6D">
        <w:rPr>
          <w:rFonts w:ascii="Calibri" w:hAnsi="Calibri"/>
          <w:b/>
          <w:color w:val="000000"/>
          <w:lang w:eastAsia="en-US"/>
        </w:rPr>
        <w:t>BIJLAGEN</w:t>
      </w:r>
    </w:p>
    <w:p w14:paraId="6D802E5F" w14:textId="3FB97710" w:rsidR="00D70E6D" w:rsidRPr="00D70E6D" w:rsidRDefault="00D70E6D" w:rsidP="00F964AF">
      <w:pPr>
        <w:spacing w:line="288" w:lineRule="auto"/>
        <w:rPr>
          <w:rFonts w:ascii="Calibri" w:eastAsia="Calibri" w:hAnsi="Calibri" w:cs="Calibri"/>
          <w:lang w:eastAsia="en-US"/>
        </w:rPr>
      </w:pPr>
      <w:r w:rsidRPr="00D70E6D">
        <w:rPr>
          <w:rFonts w:ascii="Calibri" w:eastAsia="Calibri" w:hAnsi="Calibri" w:cs="Calibri"/>
          <w:b/>
          <w:bCs/>
          <w:lang w:eastAsia="en-US"/>
        </w:rPr>
        <w:t>Bijlage</w:t>
      </w:r>
      <w:r w:rsidR="00877D43">
        <w:rPr>
          <w:rFonts w:ascii="Calibri" w:eastAsia="Calibri" w:hAnsi="Calibri" w:cs="Calibri"/>
          <w:b/>
          <w:bCs/>
          <w:lang w:eastAsia="en-US"/>
        </w:rPr>
        <w:t>(n)</w:t>
      </w:r>
      <w:r w:rsidRPr="00D70E6D">
        <w:rPr>
          <w:rFonts w:ascii="Calibri" w:eastAsia="Calibri" w:hAnsi="Calibri" w:cs="Calibri"/>
          <w:b/>
          <w:bCs/>
          <w:lang w:eastAsia="en-US"/>
        </w:rPr>
        <w:t xml:space="preserve"> </w:t>
      </w:r>
      <w:r w:rsidR="009C4AA8">
        <w:rPr>
          <w:rFonts w:ascii="Calibri" w:eastAsia="Calibri" w:hAnsi="Calibri" w:cs="Calibri"/>
          <w:b/>
          <w:bCs/>
          <w:lang w:eastAsia="en-US"/>
        </w:rPr>
        <w:t>1</w:t>
      </w:r>
      <w:r w:rsidRPr="00D70E6D">
        <w:rPr>
          <w:rFonts w:ascii="Calibri" w:eastAsia="Calibri" w:hAnsi="Calibri" w:cs="Calibri"/>
          <w:lang w:eastAsia="en-US"/>
        </w:rPr>
        <w:tab/>
      </w:r>
      <w:r w:rsidR="00A228D5" w:rsidRPr="00D70E6D">
        <w:rPr>
          <w:rFonts w:ascii="Calibri" w:eastAsia="Calibri" w:hAnsi="Calibri" w:cs="Calibri"/>
          <w:lang w:eastAsia="en-US"/>
        </w:rPr>
        <w:t>Nota</w:t>
      </w:r>
      <w:r w:rsidR="00877D43">
        <w:rPr>
          <w:rFonts w:ascii="Calibri" w:eastAsia="Calibri" w:hAnsi="Calibri" w:cs="Calibri"/>
          <w:lang w:eastAsia="en-US"/>
        </w:rPr>
        <w:t>(‘s)</w:t>
      </w:r>
      <w:r w:rsidR="00A228D5" w:rsidRPr="00D70E6D">
        <w:rPr>
          <w:rFonts w:ascii="Calibri" w:eastAsia="Calibri" w:hAnsi="Calibri" w:cs="Calibri"/>
          <w:lang w:eastAsia="en-US"/>
        </w:rPr>
        <w:t xml:space="preserve"> van inlichtingen;</w:t>
      </w:r>
    </w:p>
    <w:p w14:paraId="697FE8E5" w14:textId="45B80B2B" w:rsidR="00D70E6D" w:rsidRPr="00D70E6D" w:rsidRDefault="00D70E6D" w:rsidP="00F964AF">
      <w:pPr>
        <w:spacing w:line="288" w:lineRule="auto"/>
        <w:rPr>
          <w:rFonts w:ascii="Calibri" w:eastAsia="Calibri" w:hAnsi="Calibri" w:cs="Calibri"/>
          <w:lang w:eastAsia="en-US"/>
        </w:rPr>
      </w:pPr>
      <w:r w:rsidRPr="00D70E6D">
        <w:rPr>
          <w:rFonts w:ascii="Calibri" w:eastAsia="Calibri" w:hAnsi="Calibri" w:cs="Calibri"/>
          <w:b/>
          <w:bCs/>
          <w:lang w:eastAsia="en-US"/>
        </w:rPr>
        <w:t xml:space="preserve">Bijlage </w:t>
      </w:r>
      <w:r w:rsidR="009C4AA8">
        <w:rPr>
          <w:rFonts w:ascii="Calibri" w:eastAsia="Calibri" w:hAnsi="Calibri" w:cs="Calibri"/>
          <w:b/>
          <w:bCs/>
          <w:lang w:eastAsia="en-US"/>
        </w:rPr>
        <w:t>2</w:t>
      </w:r>
      <w:r w:rsidRPr="00D70E6D">
        <w:rPr>
          <w:rFonts w:ascii="Calibri" w:eastAsia="Calibri" w:hAnsi="Calibri" w:cs="Calibri"/>
          <w:b/>
          <w:bCs/>
          <w:lang w:eastAsia="en-US"/>
        </w:rPr>
        <w:tab/>
      </w:r>
      <w:r w:rsidR="00A228D5" w:rsidRPr="00D70E6D">
        <w:rPr>
          <w:rFonts w:ascii="Calibri" w:eastAsia="Calibri" w:hAnsi="Calibri" w:cs="Calibri"/>
          <w:lang w:eastAsia="en-US"/>
        </w:rPr>
        <w:t>Programma van Eisen;</w:t>
      </w:r>
    </w:p>
    <w:p w14:paraId="6B169917" w14:textId="02BDF709" w:rsidR="00D70E6D" w:rsidRPr="00D70E6D" w:rsidRDefault="00D70E6D" w:rsidP="00F964AF">
      <w:pPr>
        <w:spacing w:line="288" w:lineRule="auto"/>
        <w:rPr>
          <w:rFonts w:ascii="Calibri" w:eastAsia="Calibri" w:hAnsi="Calibri" w:cs="Calibri"/>
          <w:lang w:eastAsia="en-US"/>
        </w:rPr>
      </w:pPr>
      <w:r w:rsidRPr="00D70E6D">
        <w:rPr>
          <w:rFonts w:ascii="Calibri" w:eastAsia="Calibri" w:hAnsi="Calibri" w:cs="Calibri"/>
          <w:b/>
          <w:bCs/>
          <w:lang w:eastAsia="en-US"/>
        </w:rPr>
        <w:t xml:space="preserve">Bijlage </w:t>
      </w:r>
      <w:r w:rsidR="009C4AA8">
        <w:rPr>
          <w:rFonts w:ascii="Calibri" w:eastAsia="Calibri" w:hAnsi="Calibri" w:cs="Calibri"/>
          <w:b/>
          <w:bCs/>
          <w:lang w:eastAsia="en-US"/>
        </w:rPr>
        <w:t>3</w:t>
      </w:r>
      <w:r w:rsidRPr="00D70E6D">
        <w:rPr>
          <w:rFonts w:ascii="Calibri" w:eastAsia="Calibri" w:hAnsi="Calibri" w:cs="Calibri"/>
          <w:lang w:eastAsia="en-US"/>
        </w:rPr>
        <w:tab/>
        <w:t>Beschrijvend document;</w:t>
      </w:r>
    </w:p>
    <w:p w14:paraId="3EA8A376" w14:textId="5E6D453F" w:rsidR="00D70E6D" w:rsidRPr="00D70E6D" w:rsidRDefault="00D70E6D" w:rsidP="00F964AF">
      <w:pPr>
        <w:spacing w:line="288" w:lineRule="auto"/>
        <w:rPr>
          <w:rFonts w:ascii="Calibri" w:eastAsia="Calibri" w:hAnsi="Calibri" w:cs="Calibri"/>
          <w:lang w:eastAsia="en-US"/>
        </w:rPr>
      </w:pPr>
      <w:r w:rsidRPr="00D70E6D">
        <w:rPr>
          <w:rFonts w:ascii="Calibri" w:eastAsia="Calibri" w:hAnsi="Calibri" w:cs="Calibri"/>
          <w:b/>
          <w:bCs/>
          <w:lang w:eastAsia="en-US"/>
        </w:rPr>
        <w:t xml:space="preserve">Bijlage </w:t>
      </w:r>
      <w:r w:rsidR="004A5F0C">
        <w:rPr>
          <w:rFonts w:ascii="Calibri" w:eastAsia="Calibri" w:hAnsi="Calibri" w:cs="Calibri"/>
          <w:b/>
          <w:bCs/>
          <w:lang w:eastAsia="en-US"/>
        </w:rPr>
        <w:t>4</w:t>
      </w:r>
      <w:r w:rsidRPr="00D70E6D">
        <w:rPr>
          <w:rFonts w:ascii="Calibri" w:eastAsia="Calibri" w:hAnsi="Calibri" w:cs="Calibri"/>
          <w:b/>
          <w:bCs/>
          <w:lang w:eastAsia="en-US"/>
        </w:rPr>
        <w:tab/>
      </w:r>
      <w:r>
        <w:rPr>
          <w:rFonts w:ascii="Calibri" w:eastAsia="Calibri" w:hAnsi="Calibri" w:cs="Calibri"/>
          <w:lang w:eastAsia="en-US"/>
        </w:rPr>
        <w:t>Algemene inkoopvoorwaarden 2020 gemeente Eindhoven</w:t>
      </w:r>
      <w:r w:rsidR="00A228D5">
        <w:rPr>
          <w:rFonts w:ascii="Calibri" w:eastAsia="Calibri" w:hAnsi="Calibri" w:cs="Calibri"/>
          <w:lang w:eastAsia="en-US"/>
        </w:rPr>
        <w:t>;</w:t>
      </w:r>
    </w:p>
    <w:p w14:paraId="6693B849" w14:textId="0C9AC478" w:rsidR="00D70E6D" w:rsidRPr="00D70E6D" w:rsidRDefault="00D70E6D" w:rsidP="00F964AF">
      <w:pPr>
        <w:spacing w:line="288" w:lineRule="auto"/>
        <w:rPr>
          <w:rFonts w:ascii="Calibri" w:eastAsia="Calibri" w:hAnsi="Calibri" w:cs="Calibri"/>
          <w:lang w:eastAsia="en-US"/>
        </w:rPr>
      </w:pPr>
      <w:r w:rsidRPr="00D70E6D">
        <w:rPr>
          <w:rFonts w:ascii="Calibri" w:eastAsia="Calibri" w:hAnsi="Calibri" w:cs="Calibri"/>
          <w:b/>
          <w:bCs/>
          <w:lang w:eastAsia="en-US"/>
        </w:rPr>
        <w:t xml:space="preserve">Bijlage </w:t>
      </w:r>
      <w:r w:rsidR="004A5F0C">
        <w:rPr>
          <w:rFonts w:ascii="Calibri" w:eastAsia="Calibri" w:hAnsi="Calibri" w:cs="Calibri"/>
          <w:b/>
          <w:bCs/>
          <w:lang w:eastAsia="en-US"/>
        </w:rPr>
        <w:t>5</w:t>
      </w:r>
      <w:r w:rsidRPr="00D70E6D">
        <w:rPr>
          <w:rFonts w:ascii="Calibri" w:eastAsia="Calibri" w:hAnsi="Calibri" w:cs="Calibri"/>
          <w:b/>
          <w:bCs/>
          <w:lang w:eastAsia="en-US"/>
        </w:rPr>
        <w:tab/>
      </w:r>
      <w:r w:rsidRPr="00D70E6D">
        <w:rPr>
          <w:rFonts w:ascii="Calibri" w:eastAsia="Calibri" w:hAnsi="Calibri" w:cs="Calibri"/>
          <w:lang w:eastAsia="en-US"/>
        </w:rPr>
        <w:t xml:space="preserve">Inschrijving </w:t>
      </w:r>
      <w:r w:rsidR="00A34B40">
        <w:rPr>
          <w:rFonts w:ascii="Calibri" w:eastAsia="Calibri" w:hAnsi="Calibri" w:cs="Calibri"/>
          <w:lang w:eastAsia="en-US"/>
        </w:rPr>
        <w:t xml:space="preserve">Contractant </w:t>
      </w:r>
      <w:r w:rsidR="00664861">
        <w:rPr>
          <w:rFonts w:ascii="Calibri" w:eastAsia="Calibri" w:hAnsi="Calibri" w:cs="Calibri"/>
          <w:lang w:eastAsia="en-US"/>
        </w:rPr>
        <w:t xml:space="preserve">(onderdeel prijsinvulformulier is aan dit </w:t>
      </w:r>
      <w:r w:rsidR="00A34B40">
        <w:rPr>
          <w:rFonts w:ascii="Calibri" w:eastAsia="Calibri" w:hAnsi="Calibri" w:cs="Calibri"/>
          <w:lang w:eastAsia="en-US"/>
        </w:rPr>
        <w:br/>
        <w:t xml:space="preserve"> </w:t>
      </w:r>
      <w:r w:rsidR="00A34B40">
        <w:rPr>
          <w:rFonts w:ascii="Calibri" w:eastAsia="Calibri" w:hAnsi="Calibri" w:cs="Calibri"/>
          <w:lang w:eastAsia="en-US"/>
        </w:rPr>
        <w:tab/>
      </w:r>
      <w:r w:rsidR="00A34B40">
        <w:rPr>
          <w:rFonts w:ascii="Calibri" w:eastAsia="Calibri" w:hAnsi="Calibri" w:cs="Calibri"/>
          <w:lang w:eastAsia="en-US"/>
        </w:rPr>
        <w:tab/>
      </w:r>
      <w:r w:rsidR="00664861">
        <w:rPr>
          <w:rFonts w:ascii="Calibri" w:eastAsia="Calibri" w:hAnsi="Calibri" w:cs="Calibri"/>
          <w:lang w:eastAsia="en-US"/>
        </w:rPr>
        <w:t>hoofddocument</w:t>
      </w:r>
      <w:r w:rsidR="00161235">
        <w:rPr>
          <w:rFonts w:ascii="Calibri" w:eastAsia="Calibri" w:hAnsi="Calibri" w:cs="Calibri"/>
          <w:lang w:eastAsia="en-US"/>
        </w:rPr>
        <w:t xml:space="preserve"> </w:t>
      </w:r>
      <w:r w:rsidR="00664861">
        <w:rPr>
          <w:rFonts w:ascii="Calibri" w:eastAsia="Calibri" w:hAnsi="Calibri" w:cs="Calibri"/>
          <w:lang w:eastAsia="en-US"/>
        </w:rPr>
        <w:t>gehecht)</w:t>
      </w:r>
      <w:r w:rsidRPr="00D70E6D">
        <w:rPr>
          <w:rFonts w:ascii="Calibri" w:eastAsia="Calibri" w:hAnsi="Calibri" w:cs="Calibri"/>
          <w:lang w:eastAsia="en-US"/>
        </w:rPr>
        <w:t>;</w:t>
      </w:r>
    </w:p>
    <w:p w14:paraId="12720DBC" w14:textId="12E7125C" w:rsidR="00381D16" w:rsidRPr="00C17F40" w:rsidRDefault="00381D16" w:rsidP="00F964AF">
      <w:pPr>
        <w:spacing w:line="288" w:lineRule="auto"/>
        <w:rPr>
          <w:rFonts w:ascii="Calibri" w:hAnsi="Calibri" w:cs="Calibri"/>
          <w:b/>
        </w:rPr>
      </w:pPr>
      <w:r w:rsidRPr="00381D16">
        <w:rPr>
          <w:rFonts w:ascii="Calibri" w:eastAsia="Calibri" w:hAnsi="Calibri" w:cs="Calibri"/>
          <w:b/>
          <w:bCs/>
          <w:lang w:eastAsia="en-US"/>
        </w:rPr>
        <w:t xml:space="preserve">Bijlage </w:t>
      </w:r>
      <w:r w:rsidR="003E1A9D">
        <w:rPr>
          <w:rFonts w:ascii="Calibri" w:eastAsia="Calibri" w:hAnsi="Calibri" w:cs="Calibri"/>
          <w:b/>
          <w:bCs/>
          <w:lang w:eastAsia="en-US"/>
        </w:rPr>
        <w:t>6</w:t>
      </w:r>
      <w:r>
        <w:rPr>
          <w:rFonts w:ascii="Calibri" w:eastAsia="Calibri" w:hAnsi="Calibri" w:cs="Calibri"/>
          <w:lang w:eastAsia="en-US"/>
        </w:rPr>
        <w:tab/>
        <w:t>Nadere Overeenkomst(en)</w:t>
      </w:r>
    </w:p>
    <w:p w14:paraId="534646B3" w14:textId="77777777" w:rsidR="000100BE" w:rsidRPr="00C17F40" w:rsidRDefault="000100BE" w:rsidP="000100BE">
      <w:pPr>
        <w:pStyle w:val="Plattetekst"/>
        <w:tabs>
          <w:tab w:val="left" w:pos="5760"/>
        </w:tabs>
        <w:spacing w:line="360" w:lineRule="auto"/>
        <w:rPr>
          <w:rFonts w:ascii="Calibri" w:hAnsi="Calibri" w:cs="Calibri"/>
          <w:b/>
          <w:sz w:val="24"/>
        </w:rPr>
      </w:pPr>
    </w:p>
    <w:sectPr w:rsidR="000100BE" w:rsidRPr="00C17F40" w:rsidSect="006B0E27">
      <w:headerReference w:type="default" r:id="rId11"/>
      <w:footerReference w:type="default" r:id="rId12"/>
      <w:pgSz w:w="11906" w:h="16838" w:code="9"/>
      <w:pgMar w:top="1985" w:right="1134" w:bottom="1418" w:left="1418" w:header="992"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A970" w14:textId="77777777" w:rsidR="009A158B" w:rsidRDefault="009A158B">
      <w:r>
        <w:separator/>
      </w:r>
    </w:p>
  </w:endnote>
  <w:endnote w:type="continuationSeparator" w:id="0">
    <w:p w14:paraId="18F2D1B6" w14:textId="77777777" w:rsidR="009A158B" w:rsidRDefault="009A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032A" w14:textId="77777777" w:rsidR="00604242" w:rsidRPr="00C17F40" w:rsidRDefault="00604242" w:rsidP="00055A76">
    <w:pPr>
      <w:pStyle w:val="Voettekst"/>
      <w:rPr>
        <w:rStyle w:val="Paginanummer"/>
        <w:rFonts w:asciiTheme="minorHAnsi" w:hAnsiTheme="minorHAnsi" w:cstheme="minorHAnsi"/>
        <w:sz w:val="20"/>
        <w:szCs w:val="20"/>
      </w:rPr>
    </w:pPr>
  </w:p>
  <w:p w14:paraId="41C95400" w14:textId="77777777" w:rsidR="00604242" w:rsidRPr="00C17F40" w:rsidRDefault="00604242" w:rsidP="00055A76">
    <w:pPr>
      <w:pStyle w:val="Voettekst"/>
      <w:rPr>
        <w:rStyle w:val="Paginanummer"/>
        <w:rFonts w:asciiTheme="minorHAnsi" w:hAnsiTheme="minorHAnsi" w:cstheme="minorHAnsi"/>
        <w:sz w:val="20"/>
        <w:szCs w:val="20"/>
      </w:rPr>
    </w:pPr>
    <w:proofErr w:type="gramStart"/>
    <w:r w:rsidRPr="00C17F40">
      <w:rPr>
        <w:rStyle w:val="Paginanummer"/>
        <w:rFonts w:asciiTheme="minorHAnsi" w:hAnsiTheme="minorHAnsi" w:cstheme="minorHAnsi"/>
        <w:sz w:val="20"/>
        <w:szCs w:val="20"/>
      </w:rPr>
      <w:t>pagina</w:t>
    </w:r>
    <w:proofErr w:type="gramEnd"/>
    <w:r w:rsidRPr="00C17F40">
      <w:rPr>
        <w:rStyle w:val="Paginanummer"/>
        <w:rFonts w:asciiTheme="minorHAnsi" w:hAnsiTheme="minorHAnsi" w:cstheme="minorHAnsi"/>
        <w:sz w:val="20"/>
        <w:szCs w:val="20"/>
      </w:rPr>
      <w:t xml:space="preserve"> </w:t>
    </w:r>
    <w:r w:rsidRPr="00C17F40">
      <w:rPr>
        <w:rStyle w:val="Paginanummer"/>
        <w:rFonts w:asciiTheme="minorHAnsi" w:hAnsiTheme="minorHAnsi" w:cstheme="minorHAnsi"/>
        <w:sz w:val="20"/>
        <w:szCs w:val="20"/>
      </w:rPr>
      <w:fldChar w:fldCharType="begin"/>
    </w:r>
    <w:r w:rsidRPr="00C17F40">
      <w:rPr>
        <w:rStyle w:val="Paginanummer"/>
        <w:rFonts w:asciiTheme="minorHAnsi" w:hAnsiTheme="minorHAnsi" w:cstheme="minorHAnsi"/>
        <w:sz w:val="20"/>
        <w:szCs w:val="20"/>
      </w:rPr>
      <w:instrText xml:space="preserve"> PAGE </w:instrText>
    </w:r>
    <w:r w:rsidRPr="00C17F40">
      <w:rPr>
        <w:rStyle w:val="Paginanummer"/>
        <w:rFonts w:asciiTheme="minorHAnsi" w:hAnsiTheme="minorHAnsi" w:cstheme="minorHAnsi"/>
        <w:sz w:val="20"/>
        <w:szCs w:val="20"/>
      </w:rPr>
      <w:fldChar w:fldCharType="separate"/>
    </w:r>
    <w:r w:rsidR="002252C8" w:rsidRPr="00C17F40">
      <w:rPr>
        <w:rStyle w:val="Paginanummer"/>
        <w:rFonts w:asciiTheme="minorHAnsi" w:hAnsiTheme="minorHAnsi" w:cstheme="minorHAnsi"/>
        <w:noProof/>
        <w:sz w:val="20"/>
        <w:szCs w:val="20"/>
      </w:rPr>
      <w:t>4</w:t>
    </w:r>
    <w:r w:rsidRPr="00C17F40">
      <w:rPr>
        <w:rStyle w:val="Paginanummer"/>
        <w:rFonts w:asciiTheme="minorHAnsi" w:hAnsiTheme="minorHAnsi" w:cstheme="minorHAnsi"/>
        <w:sz w:val="20"/>
        <w:szCs w:val="20"/>
      </w:rPr>
      <w:fldChar w:fldCharType="end"/>
    </w:r>
    <w:r w:rsidRPr="00C17F40">
      <w:rPr>
        <w:rStyle w:val="Paginanummer"/>
        <w:rFonts w:asciiTheme="minorHAnsi" w:hAnsiTheme="minorHAnsi" w:cstheme="minorHAnsi"/>
        <w:sz w:val="20"/>
        <w:szCs w:val="20"/>
      </w:rPr>
      <w:t xml:space="preserve"> van </w:t>
    </w:r>
    <w:r w:rsidRPr="00C17F40">
      <w:rPr>
        <w:rStyle w:val="Paginanummer"/>
        <w:rFonts w:asciiTheme="minorHAnsi" w:hAnsiTheme="minorHAnsi" w:cstheme="minorHAnsi"/>
        <w:sz w:val="20"/>
        <w:szCs w:val="20"/>
      </w:rPr>
      <w:fldChar w:fldCharType="begin"/>
    </w:r>
    <w:r w:rsidRPr="00C17F40">
      <w:rPr>
        <w:rStyle w:val="Paginanummer"/>
        <w:rFonts w:asciiTheme="minorHAnsi" w:hAnsiTheme="minorHAnsi" w:cstheme="minorHAnsi"/>
        <w:sz w:val="20"/>
        <w:szCs w:val="20"/>
      </w:rPr>
      <w:instrText xml:space="preserve"> NUMPAGES </w:instrText>
    </w:r>
    <w:r w:rsidRPr="00C17F40">
      <w:rPr>
        <w:rStyle w:val="Paginanummer"/>
        <w:rFonts w:asciiTheme="minorHAnsi" w:hAnsiTheme="minorHAnsi" w:cstheme="minorHAnsi"/>
        <w:sz w:val="20"/>
        <w:szCs w:val="20"/>
      </w:rPr>
      <w:fldChar w:fldCharType="separate"/>
    </w:r>
    <w:r w:rsidR="002252C8" w:rsidRPr="00C17F40">
      <w:rPr>
        <w:rStyle w:val="Paginanummer"/>
        <w:rFonts w:asciiTheme="minorHAnsi" w:hAnsiTheme="minorHAnsi" w:cstheme="minorHAnsi"/>
        <w:noProof/>
        <w:sz w:val="20"/>
        <w:szCs w:val="20"/>
      </w:rPr>
      <w:t>11</w:t>
    </w:r>
    <w:r w:rsidRPr="00C17F40">
      <w:rPr>
        <w:rStyle w:val="Paginanummer"/>
        <w:rFonts w:asciiTheme="minorHAnsi" w:hAnsiTheme="minorHAnsi" w:cstheme="minorHAnsi"/>
        <w:sz w:val="20"/>
        <w:szCs w:val="20"/>
      </w:rPr>
      <w:fldChar w:fldCharType="end"/>
    </w:r>
    <w:r w:rsidRPr="00C17F40">
      <w:rPr>
        <w:rStyle w:val="Paginanummer"/>
        <w:rFonts w:asciiTheme="minorHAnsi" w:hAnsiTheme="minorHAnsi" w:cstheme="minorHAnsi"/>
        <w:sz w:val="20"/>
        <w:szCs w:val="20"/>
      </w:rPr>
      <w:tab/>
    </w:r>
    <w:r w:rsidRPr="00C17F40">
      <w:rPr>
        <w:rStyle w:val="Paginanummer"/>
        <w:rFonts w:asciiTheme="minorHAnsi" w:hAnsiTheme="minorHAnsi" w:cstheme="minorHAnsi"/>
        <w:sz w:val="20"/>
        <w:szCs w:val="20"/>
      </w:rPr>
      <w:tab/>
      <w:t>paraaf Gemeente: …………</w:t>
    </w:r>
  </w:p>
  <w:p w14:paraId="63A853A6" w14:textId="77777777" w:rsidR="00604242" w:rsidRPr="00C17F40" w:rsidRDefault="00604242" w:rsidP="00055A76">
    <w:pPr>
      <w:pStyle w:val="Voettekst"/>
      <w:rPr>
        <w:rStyle w:val="Paginanummer"/>
        <w:rFonts w:asciiTheme="minorHAnsi" w:hAnsiTheme="minorHAnsi" w:cstheme="minorHAnsi"/>
        <w:sz w:val="20"/>
        <w:szCs w:val="20"/>
      </w:rPr>
    </w:pPr>
  </w:p>
  <w:p w14:paraId="4B9DE45E" w14:textId="085137A2" w:rsidR="00604242" w:rsidRPr="00C17F40" w:rsidRDefault="00604242" w:rsidP="00055A76">
    <w:pPr>
      <w:pStyle w:val="Voettekst"/>
      <w:rPr>
        <w:rFonts w:asciiTheme="minorHAnsi" w:hAnsiTheme="minorHAnsi" w:cstheme="minorHAnsi"/>
        <w:sz w:val="20"/>
        <w:szCs w:val="20"/>
      </w:rPr>
    </w:pPr>
    <w:r w:rsidRPr="00C17F40">
      <w:rPr>
        <w:rStyle w:val="Paginanummer"/>
        <w:rFonts w:asciiTheme="minorHAnsi" w:hAnsiTheme="minorHAnsi" w:cstheme="minorHAnsi"/>
        <w:sz w:val="20"/>
        <w:szCs w:val="20"/>
      </w:rPr>
      <w:tab/>
    </w:r>
    <w:r w:rsidRPr="00C17F40">
      <w:rPr>
        <w:rStyle w:val="Paginanummer"/>
        <w:rFonts w:asciiTheme="minorHAnsi" w:hAnsiTheme="minorHAnsi" w:cstheme="minorHAnsi"/>
        <w:sz w:val="20"/>
        <w:szCs w:val="20"/>
      </w:rPr>
      <w:tab/>
    </w:r>
    <w:proofErr w:type="gramStart"/>
    <w:r w:rsidRPr="00C17F40">
      <w:rPr>
        <w:rStyle w:val="Paginanummer"/>
        <w:rFonts w:asciiTheme="minorHAnsi" w:hAnsiTheme="minorHAnsi" w:cstheme="minorHAnsi"/>
        <w:sz w:val="20"/>
        <w:szCs w:val="20"/>
      </w:rPr>
      <w:t>paraaf</w:t>
    </w:r>
    <w:proofErr w:type="gramEnd"/>
    <w:r w:rsidRPr="00C17F40">
      <w:rPr>
        <w:rStyle w:val="Paginanummer"/>
        <w:rFonts w:asciiTheme="minorHAnsi" w:hAnsiTheme="minorHAnsi" w:cstheme="minorHAnsi"/>
        <w:sz w:val="20"/>
        <w:szCs w:val="20"/>
      </w:rPr>
      <w:t xml:space="preserve"> </w:t>
    </w:r>
    <w:r w:rsidR="00821B57">
      <w:rPr>
        <w:rStyle w:val="Paginanummer"/>
        <w:rFonts w:asciiTheme="minorHAnsi" w:hAnsiTheme="minorHAnsi" w:cstheme="minorHAnsi"/>
        <w:sz w:val="20"/>
        <w:szCs w:val="20"/>
      </w:rPr>
      <w:t>Contractant</w:t>
    </w:r>
    <w:r w:rsidRPr="00C17F40">
      <w:rPr>
        <w:rStyle w:val="Paginanummer"/>
        <w:rFonts w:asciiTheme="minorHAnsi" w:hAnsiTheme="minorHAnsi" w:cstheme="minorHAnsi"/>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10A4" w14:textId="77777777" w:rsidR="009A158B" w:rsidRDefault="009A158B">
      <w:r>
        <w:separator/>
      </w:r>
    </w:p>
  </w:footnote>
  <w:footnote w:type="continuationSeparator" w:id="0">
    <w:p w14:paraId="12C4D4D2" w14:textId="77777777" w:rsidR="009A158B" w:rsidRDefault="009A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0DE6" w14:textId="45C197C9" w:rsidR="00604242" w:rsidRDefault="008D64E8">
    <w:pPr>
      <w:pStyle w:val="Koptekst"/>
    </w:pPr>
    <w:r>
      <w:rPr>
        <w:noProof/>
      </w:rPr>
      <w:drawing>
        <wp:anchor distT="0" distB="0" distL="114300" distR="114300" simplePos="0" relativeHeight="251657728" behindDoc="1" locked="0" layoutInCell="1" allowOverlap="1" wp14:anchorId="0378020C" wp14:editId="2F756572">
          <wp:simplePos x="0" y="0"/>
          <wp:positionH relativeFrom="column">
            <wp:posOffset>172720</wp:posOffset>
          </wp:positionH>
          <wp:positionV relativeFrom="paragraph">
            <wp:posOffset>-53975</wp:posOffset>
          </wp:positionV>
          <wp:extent cx="1657350" cy="485775"/>
          <wp:effectExtent l="0" t="0" r="0" b="0"/>
          <wp:wrapThrough wrapText="bothSides">
            <wp:wrapPolygon edited="0">
              <wp:start x="0" y="0"/>
              <wp:lineTo x="0" y="21176"/>
              <wp:lineTo x="21352" y="21176"/>
              <wp:lineTo x="2135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202F92"/>
    <w:multiLevelType w:val="hybridMultilevel"/>
    <w:tmpl w:val="7DA0EF30"/>
    <w:lvl w:ilvl="0" w:tplc="EEDE3F2E">
      <w:start w:val="1"/>
      <w:numFmt w:val="bullet"/>
      <w:lvlText w:val=""/>
      <w:lvlJc w:val="left"/>
      <w:pPr>
        <w:tabs>
          <w:tab w:val="num" w:pos="1077"/>
        </w:tabs>
        <w:ind w:left="1077" w:hanging="360"/>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2AE7743"/>
    <w:multiLevelType w:val="hybridMultilevel"/>
    <w:tmpl w:val="C78E12D2"/>
    <w:lvl w:ilvl="0" w:tplc="88DE3B44">
      <w:start w:val="4"/>
      <w:numFmt w:val="decimal"/>
      <w:lvlText w:val="%1."/>
      <w:lvlJc w:val="left"/>
      <w:pPr>
        <w:tabs>
          <w:tab w:val="num" w:pos="360"/>
        </w:tabs>
        <w:ind w:left="357" w:hanging="357"/>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306AE0"/>
    <w:multiLevelType w:val="hybridMultilevel"/>
    <w:tmpl w:val="9FB08926"/>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5AD7D92"/>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B6A25ED"/>
    <w:multiLevelType w:val="hybridMultilevel"/>
    <w:tmpl w:val="77AC6624"/>
    <w:lvl w:ilvl="0" w:tplc="6B924406">
      <w:start w:val="1"/>
      <w:numFmt w:val="decimal"/>
      <w:lvlText w:val="%1."/>
      <w:lvlJc w:val="left"/>
      <w:pPr>
        <w:tabs>
          <w:tab w:val="num" w:pos="360"/>
        </w:tabs>
        <w:ind w:left="357" w:hanging="357"/>
      </w:pPr>
      <w:rPr>
        <w:rFonts w:hint="default"/>
      </w:rPr>
    </w:lvl>
    <w:lvl w:ilvl="1" w:tplc="9C248042">
      <w:start w:val="1"/>
      <w:numFmt w:val="lowerLetter"/>
      <w:lvlText w:val="%2."/>
      <w:lvlJc w:val="left"/>
      <w:pPr>
        <w:tabs>
          <w:tab w:val="num" w:pos="720"/>
        </w:tabs>
        <w:ind w:left="720" w:hanging="363"/>
      </w:pPr>
      <w:rPr>
        <w:rFonts w:hint="default"/>
      </w:rPr>
    </w:lvl>
    <w:lvl w:ilvl="2" w:tplc="EAF8CF3A">
      <w:start w:val="1"/>
      <w:numFmt w:val="decimal"/>
      <w:lvlText w:val="%3."/>
      <w:lvlJc w:val="left"/>
      <w:pPr>
        <w:tabs>
          <w:tab w:val="num" w:pos="360"/>
        </w:tabs>
        <w:ind w:left="357" w:hanging="357"/>
      </w:pPr>
      <w:rPr>
        <w:rFonts w:hint="default"/>
      </w:rPr>
    </w:lvl>
    <w:lvl w:ilvl="3" w:tplc="93583836">
      <w:start w:val="1"/>
      <w:numFmt w:val="lowerLetter"/>
      <w:lvlText w:val="%4."/>
      <w:lvlJc w:val="left"/>
      <w:pPr>
        <w:tabs>
          <w:tab w:val="num" w:pos="720"/>
        </w:tabs>
        <w:ind w:left="720" w:hanging="363"/>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D635420"/>
    <w:multiLevelType w:val="hybridMultilevel"/>
    <w:tmpl w:val="3998D8EE"/>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0F001687"/>
    <w:multiLevelType w:val="hybridMultilevel"/>
    <w:tmpl w:val="6DDE4862"/>
    <w:lvl w:ilvl="0" w:tplc="13FE49F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3708A"/>
    <w:multiLevelType w:val="multilevel"/>
    <w:tmpl w:val="658ABB4E"/>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58399E"/>
    <w:multiLevelType w:val="hybridMultilevel"/>
    <w:tmpl w:val="A198CFBE"/>
    <w:lvl w:ilvl="0" w:tplc="E73226BA">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3DA4337"/>
    <w:multiLevelType w:val="multilevel"/>
    <w:tmpl w:val="A3F2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15D377AE"/>
    <w:multiLevelType w:val="hybridMultilevel"/>
    <w:tmpl w:val="5F604CC4"/>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7A0AC8"/>
    <w:multiLevelType w:val="hybridMultilevel"/>
    <w:tmpl w:val="B5AC1D1A"/>
    <w:lvl w:ilvl="0" w:tplc="15BE7F10">
      <w:start w:val="1"/>
      <w:numFmt w:val="decimal"/>
      <w:lvlText w:val="%1."/>
      <w:lvlJc w:val="left"/>
      <w:pPr>
        <w:tabs>
          <w:tab w:val="num" w:pos="360"/>
        </w:tabs>
        <w:ind w:left="357" w:hanging="357"/>
      </w:pPr>
      <w:rPr>
        <w:rFonts w:hint="default"/>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1A7A75E8"/>
    <w:multiLevelType w:val="hybridMultilevel"/>
    <w:tmpl w:val="AFD8643A"/>
    <w:lvl w:ilvl="0" w:tplc="0413000F">
      <w:start w:val="1"/>
      <w:numFmt w:val="decimal"/>
      <w:lvlText w:val="%1."/>
      <w:lvlJc w:val="left"/>
      <w:pPr>
        <w:tabs>
          <w:tab w:val="num" w:pos="360"/>
        </w:tabs>
        <w:ind w:left="360" w:hanging="360"/>
      </w:pPr>
      <w:rPr>
        <w:rFonts w:hint="default"/>
      </w:rPr>
    </w:lvl>
    <w:lvl w:ilvl="1" w:tplc="6366B5D8">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1A986C8F"/>
    <w:multiLevelType w:val="hybridMultilevel"/>
    <w:tmpl w:val="B5AC1D1A"/>
    <w:lvl w:ilvl="0" w:tplc="15BE7F10">
      <w:start w:val="1"/>
      <w:numFmt w:val="decimal"/>
      <w:lvlText w:val="%1."/>
      <w:lvlJc w:val="left"/>
      <w:pPr>
        <w:tabs>
          <w:tab w:val="num" w:pos="360"/>
        </w:tabs>
        <w:ind w:left="357" w:hanging="357"/>
      </w:pPr>
      <w:rPr>
        <w:rFonts w:hint="default"/>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20E94B76"/>
    <w:multiLevelType w:val="hybridMultilevel"/>
    <w:tmpl w:val="59EE7A6A"/>
    <w:lvl w:ilvl="0" w:tplc="2FD43896">
      <w:start w:val="1"/>
      <w:numFmt w:val="bullet"/>
      <w:lvlText w:val=""/>
      <w:lvlJc w:val="left"/>
      <w:pPr>
        <w:ind w:left="502" w:hanging="360"/>
      </w:pPr>
      <w:rPr>
        <w:rFonts w:ascii="Symbol" w:eastAsia="Times New Roman" w:hAnsi="Symbol" w:cs="Aria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9"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D1039"/>
    <w:multiLevelType w:val="hybridMultilevel"/>
    <w:tmpl w:val="48E27672"/>
    <w:lvl w:ilvl="0" w:tplc="431E4C9A">
      <w:numFmt w:val="bullet"/>
      <w:lvlText w:val="-"/>
      <w:lvlJc w:val="left"/>
      <w:pPr>
        <w:ind w:left="502" w:hanging="360"/>
      </w:pPr>
      <w:rPr>
        <w:rFonts w:ascii="Arial" w:eastAsia="Times New Roman" w:hAnsi="Arial" w:cs="Aria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1" w15:restartNumberingAfterBreak="0">
    <w:nsid w:val="26262E69"/>
    <w:multiLevelType w:val="hybridMultilevel"/>
    <w:tmpl w:val="5BCAABC8"/>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E5F57"/>
    <w:multiLevelType w:val="hybridMultilevel"/>
    <w:tmpl w:val="514667AE"/>
    <w:lvl w:ilvl="0" w:tplc="2C400C6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9137AC"/>
    <w:multiLevelType w:val="multilevel"/>
    <w:tmpl w:val="C6BA6AB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EE37915"/>
    <w:multiLevelType w:val="multilevel"/>
    <w:tmpl w:val="3A7E7BC0"/>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3D47C0C"/>
    <w:multiLevelType w:val="hybridMultilevel"/>
    <w:tmpl w:val="6978BE7C"/>
    <w:lvl w:ilvl="0" w:tplc="F39AEC06">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3FF72F21"/>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42160C1"/>
    <w:multiLevelType w:val="multilevel"/>
    <w:tmpl w:val="3B06C98C"/>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F57DB1"/>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70C22A6"/>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9684201"/>
    <w:multiLevelType w:val="multilevel"/>
    <w:tmpl w:val="D4D8DFB8"/>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34" w15:restartNumberingAfterBreak="0">
    <w:nsid w:val="5A9E384F"/>
    <w:multiLevelType w:val="multilevel"/>
    <w:tmpl w:val="26922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669DB"/>
    <w:multiLevelType w:val="multilevel"/>
    <w:tmpl w:val="A58A50C0"/>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FD4620"/>
    <w:multiLevelType w:val="hybridMultilevel"/>
    <w:tmpl w:val="F84C40FC"/>
    <w:lvl w:ilvl="0" w:tplc="CC0C6074">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DF93C34"/>
    <w:multiLevelType w:val="hybridMultilevel"/>
    <w:tmpl w:val="B5AC1D1A"/>
    <w:lvl w:ilvl="0" w:tplc="15BE7F10">
      <w:start w:val="1"/>
      <w:numFmt w:val="decimal"/>
      <w:lvlText w:val="%1."/>
      <w:lvlJc w:val="left"/>
      <w:pPr>
        <w:tabs>
          <w:tab w:val="num" w:pos="360"/>
        </w:tabs>
        <w:ind w:left="357" w:hanging="357"/>
      </w:pPr>
      <w:rPr>
        <w:rFonts w:hint="default"/>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06F2248"/>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0AE0875"/>
    <w:multiLevelType w:val="hybridMultilevel"/>
    <w:tmpl w:val="B8868C64"/>
    <w:lvl w:ilvl="0" w:tplc="440285A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4F186B"/>
    <w:multiLevelType w:val="hybridMultilevel"/>
    <w:tmpl w:val="F4E22F7C"/>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23F4A7A6">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7B2465D2"/>
    <w:multiLevelType w:val="hybridMultilevel"/>
    <w:tmpl w:val="07742A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DE51D1A"/>
    <w:multiLevelType w:val="hybridMultilevel"/>
    <w:tmpl w:val="D708D778"/>
    <w:lvl w:ilvl="0" w:tplc="7B1E9F9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BD9A5DB8">
      <w:start w:val="1"/>
      <w:numFmt w:val="decimal"/>
      <w:lvlText w:val="%4."/>
      <w:lvlJc w:val="left"/>
      <w:pPr>
        <w:tabs>
          <w:tab w:val="num" w:pos="2880"/>
        </w:tabs>
        <w:ind w:left="2880" w:hanging="360"/>
      </w:pPr>
      <w:rPr>
        <w:rFont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77843032">
    <w:abstractNumId w:val="29"/>
  </w:num>
  <w:num w:numId="2" w16cid:durableId="494491265">
    <w:abstractNumId w:val="24"/>
  </w:num>
  <w:num w:numId="3" w16cid:durableId="1532038568">
    <w:abstractNumId w:val="43"/>
  </w:num>
  <w:num w:numId="4" w16cid:durableId="2110618369">
    <w:abstractNumId w:val="9"/>
  </w:num>
  <w:num w:numId="5" w16cid:durableId="2075807720">
    <w:abstractNumId w:val="22"/>
  </w:num>
  <w:num w:numId="6" w16cid:durableId="735514459">
    <w:abstractNumId w:val="21"/>
  </w:num>
  <w:num w:numId="7" w16cid:durableId="1972903349">
    <w:abstractNumId w:val="11"/>
  </w:num>
  <w:num w:numId="8" w16cid:durableId="1506437672">
    <w:abstractNumId w:val="37"/>
  </w:num>
  <w:num w:numId="9" w16cid:durableId="995113195">
    <w:abstractNumId w:val="31"/>
  </w:num>
  <w:num w:numId="10" w16cid:durableId="278730451">
    <w:abstractNumId w:val="3"/>
  </w:num>
  <w:num w:numId="11" w16cid:durableId="2011642362">
    <w:abstractNumId w:val="28"/>
  </w:num>
  <w:num w:numId="12" w16cid:durableId="642272036">
    <w:abstractNumId w:val="41"/>
  </w:num>
  <w:num w:numId="13" w16cid:durableId="1588077804">
    <w:abstractNumId w:val="6"/>
  </w:num>
  <w:num w:numId="14" w16cid:durableId="861431438">
    <w:abstractNumId w:val="26"/>
  </w:num>
  <w:num w:numId="15" w16cid:durableId="107282787">
    <w:abstractNumId w:val="14"/>
  </w:num>
  <w:num w:numId="16" w16cid:durableId="116918835">
    <w:abstractNumId w:val="8"/>
  </w:num>
  <w:num w:numId="17" w16cid:durableId="1388139013">
    <w:abstractNumId w:val="2"/>
  </w:num>
  <w:num w:numId="18" w16cid:durableId="109521422">
    <w:abstractNumId w:val="36"/>
  </w:num>
  <w:num w:numId="19" w16cid:durableId="47650704">
    <w:abstractNumId w:val="25"/>
  </w:num>
  <w:num w:numId="20" w16cid:durableId="943343440">
    <w:abstractNumId w:val="33"/>
  </w:num>
  <w:num w:numId="21" w16cid:durableId="909928089">
    <w:abstractNumId w:val="30"/>
  </w:num>
  <w:num w:numId="22" w16cid:durableId="1250961970">
    <w:abstractNumId w:val="27"/>
  </w:num>
  <w:num w:numId="23" w16cid:durableId="1977024828">
    <w:abstractNumId w:val="39"/>
  </w:num>
  <w:num w:numId="24" w16cid:durableId="2100059407">
    <w:abstractNumId w:val="10"/>
  </w:num>
  <w:num w:numId="25" w16cid:durableId="796682648">
    <w:abstractNumId w:val="32"/>
  </w:num>
  <w:num w:numId="26" w16cid:durableId="895969259">
    <w:abstractNumId w:val="23"/>
  </w:num>
  <w:num w:numId="27" w16cid:durableId="443574526">
    <w:abstractNumId w:val="5"/>
  </w:num>
  <w:num w:numId="28" w16cid:durableId="2002199436">
    <w:abstractNumId w:val="35"/>
  </w:num>
  <w:num w:numId="29" w16cid:durableId="543180476">
    <w:abstractNumId w:val="0"/>
  </w:num>
  <w:num w:numId="30" w16cid:durableId="1623926809">
    <w:abstractNumId w:val="4"/>
  </w:num>
  <w:num w:numId="31" w16cid:durableId="1398938904">
    <w:abstractNumId w:val="7"/>
  </w:num>
  <w:num w:numId="32" w16cid:durableId="1856722126">
    <w:abstractNumId w:val="16"/>
  </w:num>
  <w:num w:numId="33" w16cid:durableId="910892062">
    <w:abstractNumId w:val="1"/>
  </w:num>
  <w:num w:numId="34" w16cid:durableId="1318266827">
    <w:abstractNumId w:val="13"/>
  </w:num>
  <w:num w:numId="35" w16cid:durableId="726489659">
    <w:abstractNumId w:val="19"/>
  </w:num>
  <w:num w:numId="36" w16cid:durableId="715735831">
    <w:abstractNumId w:val="15"/>
  </w:num>
  <w:num w:numId="37" w16cid:durableId="2105572846">
    <w:abstractNumId w:val="12"/>
  </w:num>
  <w:num w:numId="38" w16cid:durableId="1339385077">
    <w:abstractNumId w:val="17"/>
  </w:num>
  <w:num w:numId="39" w16cid:durableId="87850577">
    <w:abstractNumId w:val="38"/>
  </w:num>
  <w:num w:numId="40" w16cid:durableId="1104112103">
    <w:abstractNumId w:val="20"/>
  </w:num>
  <w:num w:numId="41" w16cid:durableId="881524846">
    <w:abstractNumId w:val="18"/>
  </w:num>
  <w:num w:numId="42" w16cid:durableId="26223824">
    <w:abstractNumId w:val="40"/>
  </w:num>
  <w:num w:numId="43" w16cid:durableId="1202354729">
    <w:abstractNumId w:val="34"/>
  </w:num>
  <w:num w:numId="44" w16cid:durableId="108372595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5"/>
    <w:rsid w:val="000009B1"/>
    <w:rsid w:val="000100BE"/>
    <w:rsid w:val="00010791"/>
    <w:rsid w:val="000165B6"/>
    <w:rsid w:val="00024EC3"/>
    <w:rsid w:val="00025E94"/>
    <w:rsid w:val="00030521"/>
    <w:rsid w:val="00037453"/>
    <w:rsid w:val="0005510A"/>
    <w:rsid w:val="00055A76"/>
    <w:rsid w:val="0005649C"/>
    <w:rsid w:val="00056BAD"/>
    <w:rsid w:val="00063AB0"/>
    <w:rsid w:val="00065E40"/>
    <w:rsid w:val="000735B4"/>
    <w:rsid w:val="0008219D"/>
    <w:rsid w:val="00084FFB"/>
    <w:rsid w:val="0009158E"/>
    <w:rsid w:val="0009288C"/>
    <w:rsid w:val="000A6784"/>
    <w:rsid w:val="000A7091"/>
    <w:rsid w:val="000C3A2F"/>
    <w:rsid w:val="000D24D6"/>
    <w:rsid w:val="000D7400"/>
    <w:rsid w:val="000D773B"/>
    <w:rsid w:val="000D785D"/>
    <w:rsid w:val="000E752A"/>
    <w:rsid w:val="000F67A0"/>
    <w:rsid w:val="001009CF"/>
    <w:rsid w:val="00101B61"/>
    <w:rsid w:val="00111A54"/>
    <w:rsid w:val="001131F3"/>
    <w:rsid w:val="001135BA"/>
    <w:rsid w:val="00115BE8"/>
    <w:rsid w:val="00116040"/>
    <w:rsid w:val="001175ED"/>
    <w:rsid w:val="00132576"/>
    <w:rsid w:val="0013497A"/>
    <w:rsid w:val="00135743"/>
    <w:rsid w:val="00136F47"/>
    <w:rsid w:val="00142263"/>
    <w:rsid w:val="00143179"/>
    <w:rsid w:val="00146D4C"/>
    <w:rsid w:val="00147DA0"/>
    <w:rsid w:val="00150B4C"/>
    <w:rsid w:val="001523A0"/>
    <w:rsid w:val="001568D6"/>
    <w:rsid w:val="00161235"/>
    <w:rsid w:val="00165B53"/>
    <w:rsid w:val="00166E91"/>
    <w:rsid w:val="00176B05"/>
    <w:rsid w:val="00191556"/>
    <w:rsid w:val="001A01C2"/>
    <w:rsid w:val="001A6355"/>
    <w:rsid w:val="001D1BD7"/>
    <w:rsid w:val="001E22DF"/>
    <w:rsid w:val="001F6470"/>
    <w:rsid w:val="002075C3"/>
    <w:rsid w:val="002168CC"/>
    <w:rsid w:val="002252C8"/>
    <w:rsid w:val="00226228"/>
    <w:rsid w:val="00240287"/>
    <w:rsid w:val="002573A3"/>
    <w:rsid w:val="00266152"/>
    <w:rsid w:val="0028026A"/>
    <w:rsid w:val="002819BD"/>
    <w:rsid w:val="00281CE0"/>
    <w:rsid w:val="00287789"/>
    <w:rsid w:val="00291DF1"/>
    <w:rsid w:val="00293784"/>
    <w:rsid w:val="002A054D"/>
    <w:rsid w:val="002A0EFD"/>
    <w:rsid w:val="002A1EF7"/>
    <w:rsid w:val="002A50A9"/>
    <w:rsid w:val="002A59C2"/>
    <w:rsid w:val="002B12F5"/>
    <w:rsid w:val="002C348F"/>
    <w:rsid w:val="002F4642"/>
    <w:rsid w:val="002F6C5E"/>
    <w:rsid w:val="00304E01"/>
    <w:rsid w:val="00305405"/>
    <w:rsid w:val="00306F29"/>
    <w:rsid w:val="003107EB"/>
    <w:rsid w:val="003112AC"/>
    <w:rsid w:val="00316294"/>
    <w:rsid w:val="00323F9F"/>
    <w:rsid w:val="00325D17"/>
    <w:rsid w:val="00331A36"/>
    <w:rsid w:val="0033302F"/>
    <w:rsid w:val="003360D5"/>
    <w:rsid w:val="00340E5F"/>
    <w:rsid w:val="00365E17"/>
    <w:rsid w:val="00381D16"/>
    <w:rsid w:val="00397233"/>
    <w:rsid w:val="003B3ACE"/>
    <w:rsid w:val="003B5C75"/>
    <w:rsid w:val="003C38B2"/>
    <w:rsid w:val="003D43FA"/>
    <w:rsid w:val="003E1855"/>
    <w:rsid w:val="003E1A9D"/>
    <w:rsid w:val="003E7A1E"/>
    <w:rsid w:val="003F059C"/>
    <w:rsid w:val="0040603A"/>
    <w:rsid w:val="00406DA7"/>
    <w:rsid w:val="004239EF"/>
    <w:rsid w:val="00425062"/>
    <w:rsid w:val="00427123"/>
    <w:rsid w:val="00443122"/>
    <w:rsid w:val="00471C67"/>
    <w:rsid w:val="0047599F"/>
    <w:rsid w:val="0048089F"/>
    <w:rsid w:val="00481847"/>
    <w:rsid w:val="00483593"/>
    <w:rsid w:val="00483A1E"/>
    <w:rsid w:val="00484FAD"/>
    <w:rsid w:val="00490B0F"/>
    <w:rsid w:val="004910CE"/>
    <w:rsid w:val="004A5F0C"/>
    <w:rsid w:val="004B16E1"/>
    <w:rsid w:val="004B519A"/>
    <w:rsid w:val="004B5346"/>
    <w:rsid w:val="004C60BE"/>
    <w:rsid w:val="004F2291"/>
    <w:rsid w:val="004F7144"/>
    <w:rsid w:val="004F7C0B"/>
    <w:rsid w:val="00500CA3"/>
    <w:rsid w:val="00521A1B"/>
    <w:rsid w:val="005255AE"/>
    <w:rsid w:val="00530161"/>
    <w:rsid w:val="00540DEE"/>
    <w:rsid w:val="00557030"/>
    <w:rsid w:val="00560098"/>
    <w:rsid w:val="00561B40"/>
    <w:rsid w:val="00573A35"/>
    <w:rsid w:val="005775A5"/>
    <w:rsid w:val="00582674"/>
    <w:rsid w:val="005930C1"/>
    <w:rsid w:val="00595736"/>
    <w:rsid w:val="00597482"/>
    <w:rsid w:val="005B7252"/>
    <w:rsid w:val="005C3735"/>
    <w:rsid w:val="005E4B00"/>
    <w:rsid w:val="005F379E"/>
    <w:rsid w:val="00604242"/>
    <w:rsid w:val="00614DD0"/>
    <w:rsid w:val="00620528"/>
    <w:rsid w:val="006231FB"/>
    <w:rsid w:val="00626318"/>
    <w:rsid w:val="00630D59"/>
    <w:rsid w:val="00633A31"/>
    <w:rsid w:val="00645926"/>
    <w:rsid w:val="00652AE3"/>
    <w:rsid w:val="00656693"/>
    <w:rsid w:val="006618AA"/>
    <w:rsid w:val="00664861"/>
    <w:rsid w:val="0066499D"/>
    <w:rsid w:val="0067232C"/>
    <w:rsid w:val="00674969"/>
    <w:rsid w:val="00682F20"/>
    <w:rsid w:val="006916CB"/>
    <w:rsid w:val="006B0E27"/>
    <w:rsid w:val="006B1051"/>
    <w:rsid w:val="006B2D79"/>
    <w:rsid w:val="006B4584"/>
    <w:rsid w:val="006B5CF8"/>
    <w:rsid w:val="006C4679"/>
    <w:rsid w:val="006E04D8"/>
    <w:rsid w:val="006E4061"/>
    <w:rsid w:val="006E7BE0"/>
    <w:rsid w:val="006F7470"/>
    <w:rsid w:val="006F7862"/>
    <w:rsid w:val="007225E0"/>
    <w:rsid w:val="00722F50"/>
    <w:rsid w:val="007251BE"/>
    <w:rsid w:val="00737E98"/>
    <w:rsid w:val="007621F6"/>
    <w:rsid w:val="007650BB"/>
    <w:rsid w:val="00765836"/>
    <w:rsid w:val="00770B28"/>
    <w:rsid w:val="0078222F"/>
    <w:rsid w:val="00782F3E"/>
    <w:rsid w:val="0078642E"/>
    <w:rsid w:val="0079738B"/>
    <w:rsid w:val="007A0171"/>
    <w:rsid w:val="007A46F2"/>
    <w:rsid w:val="007C1140"/>
    <w:rsid w:val="007C14A2"/>
    <w:rsid w:val="007C3939"/>
    <w:rsid w:val="007C3A35"/>
    <w:rsid w:val="007C6BFF"/>
    <w:rsid w:val="007D1808"/>
    <w:rsid w:val="007D2E33"/>
    <w:rsid w:val="007E4113"/>
    <w:rsid w:val="00802C60"/>
    <w:rsid w:val="00802D55"/>
    <w:rsid w:val="0081253B"/>
    <w:rsid w:val="0081448B"/>
    <w:rsid w:val="00821B57"/>
    <w:rsid w:val="00827390"/>
    <w:rsid w:val="008378D1"/>
    <w:rsid w:val="008457F9"/>
    <w:rsid w:val="00847F76"/>
    <w:rsid w:val="00851B76"/>
    <w:rsid w:val="008521FE"/>
    <w:rsid w:val="0085519B"/>
    <w:rsid w:val="00856E19"/>
    <w:rsid w:val="00870AE3"/>
    <w:rsid w:val="00877428"/>
    <w:rsid w:val="00877578"/>
    <w:rsid w:val="00877D43"/>
    <w:rsid w:val="00892EFD"/>
    <w:rsid w:val="00894A14"/>
    <w:rsid w:val="008A1263"/>
    <w:rsid w:val="008A35B5"/>
    <w:rsid w:val="008B1CB7"/>
    <w:rsid w:val="008B3033"/>
    <w:rsid w:val="008D453B"/>
    <w:rsid w:val="008D4A76"/>
    <w:rsid w:val="008D56A0"/>
    <w:rsid w:val="008D64E8"/>
    <w:rsid w:val="008E4144"/>
    <w:rsid w:val="008F179F"/>
    <w:rsid w:val="008F54DF"/>
    <w:rsid w:val="00911555"/>
    <w:rsid w:val="00915D20"/>
    <w:rsid w:val="009255F5"/>
    <w:rsid w:val="00932558"/>
    <w:rsid w:val="00935C1B"/>
    <w:rsid w:val="00947B30"/>
    <w:rsid w:val="00982422"/>
    <w:rsid w:val="0099013F"/>
    <w:rsid w:val="00997DE2"/>
    <w:rsid w:val="009A158B"/>
    <w:rsid w:val="009A7310"/>
    <w:rsid w:val="009C1540"/>
    <w:rsid w:val="009C4AA8"/>
    <w:rsid w:val="009D2548"/>
    <w:rsid w:val="009D4384"/>
    <w:rsid w:val="009E0C82"/>
    <w:rsid w:val="009F2F5B"/>
    <w:rsid w:val="009F43AD"/>
    <w:rsid w:val="009F5C69"/>
    <w:rsid w:val="009F63FA"/>
    <w:rsid w:val="009F78C6"/>
    <w:rsid w:val="00A04099"/>
    <w:rsid w:val="00A075B2"/>
    <w:rsid w:val="00A07D33"/>
    <w:rsid w:val="00A2016F"/>
    <w:rsid w:val="00A228D5"/>
    <w:rsid w:val="00A22C39"/>
    <w:rsid w:val="00A256B3"/>
    <w:rsid w:val="00A33C18"/>
    <w:rsid w:val="00A34B40"/>
    <w:rsid w:val="00A370E8"/>
    <w:rsid w:val="00A434D0"/>
    <w:rsid w:val="00A47BD8"/>
    <w:rsid w:val="00A5124D"/>
    <w:rsid w:val="00A54171"/>
    <w:rsid w:val="00A565D3"/>
    <w:rsid w:val="00A56B11"/>
    <w:rsid w:val="00A75EE5"/>
    <w:rsid w:val="00A77319"/>
    <w:rsid w:val="00A82A13"/>
    <w:rsid w:val="00A90A01"/>
    <w:rsid w:val="00A9233B"/>
    <w:rsid w:val="00A9367B"/>
    <w:rsid w:val="00AA54CB"/>
    <w:rsid w:val="00AA6927"/>
    <w:rsid w:val="00AB205D"/>
    <w:rsid w:val="00AB6089"/>
    <w:rsid w:val="00AD2B71"/>
    <w:rsid w:val="00AE1A6F"/>
    <w:rsid w:val="00AF0C70"/>
    <w:rsid w:val="00AF3831"/>
    <w:rsid w:val="00AF4B5B"/>
    <w:rsid w:val="00AF510C"/>
    <w:rsid w:val="00AF6FCC"/>
    <w:rsid w:val="00B05C89"/>
    <w:rsid w:val="00B109F0"/>
    <w:rsid w:val="00B15C27"/>
    <w:rsid w:val="00B23CC2"/>
    <w:rsid w:val="00B25659"/>
    <w:rsid w:val="00B32446"/>
    <w:rsid w:val="00B428C1"/>
    <w:rsid w:val="00B4297D"/>
    <w:rsid w:val="00B51904"/>
    <w:rsid w:val="00B57285"/>
    <w:rsid w:val="00B66ACC"/>
    <w:rsid w:val="00B710BE"/>
    <w:rsid w:val="00B74DBC"/>
    <w:rsid w:val="00B767E1"/>
    <w:rsid w:val="00B776AD"/>
    <w:rsid w:val="00B972E0"/>
    <w:rsid w:val="00BB0F2E"/>
    <w:rsid w:val="00BC025B"/>
    <w:rsid w:val="00BC3BC1"/>
    <w:rsid w:val="00BD1FB1"/>
    <w:rsid w:val="00BD6EDC"/>
    <w:rsid w:val="00BE21F3"/>
    <w:rsid w:val="00BE5E81"/>
    <w:rsid w:val="00BF5BE5"/>
    <w:rsid w:val="00C01CA4"/>
    <w:rsid w:val="00C15BE3"/>
    <w:rsid w:val="00C17F40"/>
    <w:rsid w:val="00C35724"/>
    <w:rsid w:val="00C37455"/>
    <w:rsid w:val="00C55B29"/>
    <w:rsid w:val="00C66F48"/>
    <w:rsid w:val="00C77097"/>
    <w:rsid w:val="00C803EB"/>
    <w:rsid w:val="00C81C8E"/>
    <w:rsid w:val="00C82B4F"/>
    <w:rsid w:val="00C837F2"/>
    <w:rsid w:val="00C83C62"/>
    <w:rsid w:val="00CC253E"/>
    <w:rsid w:val="00CD1D79"/>
    <w:rsid w:val="00CD57F8"/>
    <w:rsid w:val="00CD7641"/>
    <w:rsid w:val="00CD7CE0"/>
    <w:rsid w:val="00CE1BEF"/>
    <w:rsid w:val="00CF10E9"/>
    <w:rsid w:val="00CF3DC7"/>
    <w:rsid w:val="00CF6D55"/>
    <w:rsid w:val="00D03F03"/>
    <w:rsid w:val="00D2051F"/>
    <w:rsid w:val="00D35B86"/>
    <w:rsid w:val="00D40FB3"/>
    <w:rsid w:val="00D47A80"/>
    <w:rsid w:val="00D5165C"/>
    <w:rsid w:val="00D526F8"/>
    <w:rsid w:val="00D53103"/>
    <w:rsid w:val="00D6218C"/>
    <w:rsid w:val="00D634A9"/>
    <w:rsid w:val="00D6762A"/>
    <w:rsid w:val="00D70E6D"/>
    <w:rsid w:val="00D90A9A"/>
    <w:rsid w:val="00D90B5A"/>
    <w:rsid w:val="00DC446A"/>
    <w:rsid w:val="00DE67E0"/>
    <w:rsid w:val="00DF07DB"/>
    <w:rsid w:val="00DF59D4"/>
    <w:rsid w:val="00DF6F67"/>
    <w:rsid w:val="00E01C47"/>
    <w:rsid w:val="00E11DA1"/>
    <w:rsid w:val="00E16F87"/>
    <w:rsid w:val="00E22948"/>
    <w:rsid w:val="00E23614"/>
    <w:rsid w:val="00E3082C"/>
    <w:rsid w:val="00E409F0"/>
    <w:rsid w:val="00E426F1"/>
    <w:rsid w:val="00E43FF4"/>
    <w:rsid w:val="00E44344"/>
    <w:rsid w:val="00E44E46"/>
    <w:rsid w:val="00E54D42"/>
    <w:rsid w:val="00E554F7"/>
    <w:rsid w:val="00E57124"/>
    <w:rsid w:val="00E60DA4"/>
    <w:rsid w:val="00E7299B"/>
    <w:rsid w:val="00E75F4C"/>
    <w:rsid w:val="00E77188"/>
    <w:rsid w:val="00E831C7"/>
    <w:rsid w:val="00E95E8C"/>
    <w:rsid w:val="00EA6589"/>
    <w:rsid w:val="00EB4800"/>
    <w:rsid w:val="00EC515D"/>
    <w:rsid w:val="00ED5CAA"/>
    <w:rsid w:val="00EE76D1"/>
    <w:rsid w:val="00EF3545"/>
    <w:rsid w:val="00EF6549"/>
    <w:rsid w:val="00F02109"/>
    <w:rsid w:val="00F03C23"/>
    <w:rsid w:val="00F12FA7"/>
    <w:rsid w:val="00F13E73"/>
    <w:rsid w:val="00F1514C"/>
    <w:rsid w:val="00F2662B"/>
    <w:rsid w:val="00F35C88"/>
    <w:rsid w:val="00F409D1"/>
    <w:rsid w:val="00F41349"/>
    <w:rsid w:val="00F507B2"/>
    <w:rsid w:val="00F551D9"/>
    <w:rsid w:val="00F62BE3"/>
    <w:rsid w:val="00F64957"/>
    <w:rsid w:val="00F7323D"/>
    <w:rsid w:val="00F74DFA"/>
    <w:rsid w:val="00F75668"/>
    <w:rsid w:val="00F87B81"/>
    <w:rsid w:val="00F94ABB"/>
    <w:rsid w:val="00F964AF"/>
    <w:rsid w:val="00F96546"/>
    <w:rsid w:val="00FA2FFE"/>
    <w:rsid w:val="00FA5F84"/>
    <w:rsid w:val="00FF515D"/>
    <w:rsid w:val="00FF75C2"/>
    <w:rsid w:val="07D658E0"/>
    <w:rsid w:val="26641CE3"/>
    <w:rsid w:val="7D086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24588"/>
  <w15:chartTrackingRefBased/>
  <w15:docId w15:val="{E9C49279-F234-413A-9E9D-25DA0E1D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Kop 1 Char, Char Char"/>
    <w:basedOn w:val="Standaard"/>
    <w:next w:val="Standaard"/>
    <w:qFormat/>
    <w:pPr>
      <w:keepNext/>
      <w:outlineLvl w:val="0"/>
    </w:pPr>
    <w:rPr>
      <w:rFonts w:ascii="Arial" w:hAnsi="Arial" w:cs="Arial"/>
      <w:b/>
      <w:bCs/>
      <w:kern w:val="32"/>
      <w:szCs w:val="32"/>
      <w:lang w:val="en-US" w:eastAsia="en-US"/>
    </w:rPr>
  </w:style>
  <w:style w:type="paragraph" w:styleId="Kop2">
    <w:name w:val="heading 2"/>
    <w:basedOn w:val="Standaard"/>
    <w:next w:val="Standaard"/>
    <w:link w:val="Kop2Char"/>
    <w:semiHidden/>
    <w:unhideWhenUsed/>
    <w:qFormat/>
    <w:rsid w:val="00C17F40"/>
    <w:pPr>
      <w:keepNext/>
      <w:spacing w:before="240" w:after="60"/>
      <w:outlineLvl w:val="1"/>
    </w:pPr>
    <w:rPr>
      <w:rFonts w:asciiTheme="majorHAnsi" w:eastAsiaTheme="majorEastAsia" w:hAnsiTheme="majorHAnsi" w:cstheme="majorBidi"/>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Char">
    <w:name w:val="Kop 1 Char Char"/>
    <w:aliases w:val=" Char Char Char"/>
    <w:rPr>
      <w:rFonts w:ascii="Arial" w:hAnsi="Arial" w:cs="Arial"/>
      <w:b/>
      <w:bCs/>
      <w:kern w:val="32"/>
      <w:sz w:val="24"/>
      <w:szCs w:val="32"/>
      <w:lang w:val="en-US" w:eastAsia="en-US" w:bidi="ar-SA"/>
    </w:rPr>
  </w:style>
  <w:style w:type="paragraph" w:styleId="Plattetekst">
    <w:name w:val="Body Text"/>
    <w:basedOn w:val="Standaard"/>
    <w:pPr>
      <w:jc w:val="both"/>
    </w:pPr>
    <w:rPr>
      <w:rFonts w:ascii="Arial" w:hAnsi="Arial" w:cs="Arial"/>
      <w:sz w:val="20"/>
    </w:rPr>
  </w:style>
  <w:style w:type="paragraph" w:styleId="Plattetekstinspringen2">
    <w:name w:val="Body Text Indent 2"/>
    <w:basedOn w:val="Standaard"/>
    <w:pPr>
      <w:tabs>
        <w:tab w:val="left" w:pos="0"/>
      </w:tabs>
      <w:suppressAutoHyphens/>
      <w:ind w:left="720" w:hanging="720"/>
    </w:pPr>
    <w:rPr>
      <w:spacing w:val="-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pPr>
      <w:ind w:left="1416" w:hanging="1416"/>
      <w:jc w:val="both"/>
    </w:pPr>
    <w:rPr>
      <w:rFonts w:ascii="Arial" w:hAnsi="Arial" w:cs="Arial"/>
      <w:b/>
      <w:sz w:val="20"/>
    </w:rPr>
  </w:style>
  <w:style w:type="paragraph" w:styleId="Plattetekstinspringen3">
    <w:name w:val="Body Text Indent 3"/>
    <w:basedOn w:val="Standaard"/>
    <w:pPr>
      <w:ind w:left="284" w:hanging="284"/>
      <w:jc w:val="both"/>
    </w:pPr>
    <w:rPr>
      <w:rFonts w:ascii="Arial" w:hAnsi="Arial" w:cs="Arial"/>
      <w:sz w:val="20"/>
    </w:rPr>
  </w:style>
  <w:style w:type="paragraph" w:styleId="Titel">
    <w:name w:val="Title"/>
    <w:basedOn w:val="Standaard"/>
    <w:qFormat/>
    <w:pPr>
      <w:jc w:val="center"/>
    </w:pPr>
    <w:rPr>
      <w:rFonts w:ascii="Arial" w:hAnsi="Arial" w:cs="Arial"/>
      <w:b/>
      <w:szCs w:val="28"/>
    </w:rPr>
  </w:style>
  <w:style w:type="paragraph" w:styleId="Ballontekst">
    <w:name w:val="Balloon Text"/>
    <w:basedOn w:val="Standaard"/>
    <w:semiHidden/>
    <w:rsid w:val="00AA6927"/>
    <w:rPr>
      <w:rFonts w:ascii="Tahoma" w:hAnsi="Tahoma" w:cs="Tahoma"/>
      <w:sz w:val="16"/>
      <w:szCs w:val="16"/>
    </w:rPr>
  </w:style>
  <w:style w:type="character" w:styleId="Verwijzingopmerking">
    <w:name w:val="annotation reference"/>
    <w:uiPriority w:val="99"/>
    <w:semiHidden/>
    <w:rsid w:val="00AA6927"/>
    <w:rPr>
      <w:sz w:val="16"/>
      <w:szCs w:val="16"/>
    </w:rPr>
  </w:style>
  <w:style w:type="paragraph" w:styleId="Tekstopmerking">
    <w:name w:val="annotation text"/>
    <w:basedOn w:val="Standaard"/>
    <w:link w:val="TekstopmerkingChar"/>
    <w:uiPriority w:val="99"/>
    <w:semiHidden/>
    <w:rsid w:val="00AA6927"/>
    <w:rPr>
      <w:sz w:val="20"/>
      <w:szCs w:val="20"/>
    </w:rPr>
  </w:style>
  <w:style w:type="paragraph" w:styleId="Onderwerpvanopmerking">
    <w:name w:val="annotation subject"/>
    <w:basedOn w:val="Tekstopmerking"/>
    <w:next w:val="Tekstopmerking"/>
    <w:semiHidden/>
    <w:rsid w:val="00AA6927"/>
    <w:rPr>
      <w:b/>
      <w:bCs/>
    </w:rPr>
  </w:style>
  <w:style w:type="paragraph" w:customStyle="1" w:styleId="Default">
    <w:name w:val="Default"/>
    <w:rsid w:val="00851B76"/>
    <w:pPr>
      <w:autoSpaceDE w:val="0"/>
      <w:autoSpaceDN w:val="0"/>
      <w:adjustRightInd w:val="0"/>
    </w:pPr>
    <w:rPr>
      <w:rFonts w:ascii="Arial" w:eastAsia="Calibri" w:hAnsi="Arial" w:cs="Arial"/>
      <w:color w:val="000000"/>
      <w:sz w:val="24"/>
      <w:szCs w:val="24"/>
      <w:lang w:eastAsia="en-US"/>
    </w:rPr>
  </w:style>
  <w:style w:type="paragraph" w:customStyle="1" w:styleId="Style10">
    <w:name w:val="Style10"/>
    <w:basedOn w:val="Standaard"/>
    <w:uiPriority w:val="99"/>
    <w:rsid w:val="00851B76"/>
    <w:pPr>
      <w:widowControl w:val="0"/>
      <w:autoSpaceDE w:val="0"/>
      <w:autoSpaceDN w:val="0"/>
      <w:adjustRightInd w:val="0"/>
      <w:spacing w:line="197" w:lineRule="exact"/>
    </w:pPr>
    <w:rPr>
      <w:rFonts w:ascii="Arial" w:hAnsi="Arial" w:cs="Arial"/>
    </w:rPr>
  </w:style>
  <w:style w:type="character" w:customStyle="1" w:styleId="TekstopmerkingChar">
    <w:name w:val="Tekst opmerking Char"/>
    <w:link w:val="Tekstopmerking"/>
    <w:uiPriority w:val="99"/>
    <w:semiHidden/>
    <w:rsid w:val="00915D20"/>
  </w:style>
  <w:style w:type="paragraph" w:styleId="Lijstalinea">
    <w:name w:val="List Paragraph"/>
    <w:basedOn w:val="Standaard"/>
    <w:uiPriority w:val="34"/>
    <w:qFormat/>
    <w:rsid w:val="00F1514C"/>
    <w:pPr>
      <w:spacing w:after="160" w:line="259" w:lineRule="auto"/>
      <w:ind w:left="720"/>
      <w:contextualSpacing/>
    </w:pPr>
    <w:rPr>
      <w:rFonts w:ascii="Calibri" w:eastAsia="Calibri" w:hAnsi="Calibri"/>
      <w:sz w:val="22"/>
      <w:szCs w:val="22"/>
      <w:lang w:eastAsia="en-US"/>
    </w:rPr>
  </w:style>
  <w:style w:type="character" w:customStyle="1" w:styleId="Kop2Char">
    <w:name w:val="Kop 2 Char"/>
    <w:basedOn w:val="Standaardalinea-lettertype"/>
    <w:link w:val="Kop2"/>
    <w:semiHidden/>
    <w:rsid w:val="00C17F40"/>
    <w:rPr>
      <w:rFonts w:asciiTheme="majorHAnsi" w:eastAsiaTheme="majorEastAsia" w:hAnsiTheme="majorHAnsi" w:cstheme="majorBidi"/>
      <w:b/>
      <w:bCs/>
      <w:i/>
      <w:iCs/>
      <w:sz w:val="28"/>
      <w:szCs w:val="28"/>
    </w:rPr>
  </w:style>
  <w:style w:type="table" w:customStyle="1" w:styleId="NormalTablePHPDOCX">
    <w:name w:val="Normal Table PHPDOCX"/>
    <w:uiPriority w:val="99"/>
    <w:semiHidden/>
    <w:unhideWhenUsed/>
    <w:qFormat/>
    <w:rsid w:val="00D70E6D"/>
    <w:rPr>
      <w:rFonts w:ascii="Calibri" w:eastAsia="Calibri" w:hAnsi="Calibri"/>
      <w:sz w:val="24"/>
      <w:szCs w:val="24"/>
      <w:lang w:eastAsia="en-US"/>
    </w:rPr>
    <w:tblPr>
      <w:tblInd w:w="0" w:type="dxa"/>
      <w:tblCellMar>
        <w:top w:w="0" w:type="dxa"/>
        <w:left w:w="108" w:type="dxa"/>
        <w:bottom w:w="0" w:type="dxa"/>
        <w:right w:w="108" w:type="dxa"/>
      </w:tblCellMar>
    </w:tblPr>
  </w:style>
  <w:style w:type="table" w:styleId="Tabelraster">
    <w:name w:val="Table Grid"/>
    <w:basedOn w:val="Standaardtabel"/>
    <w:uiPriority w:val="39"/>
    <w:rsid w:val="00F507B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168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696">
      <w:bodyDiv w:val="1"/>
      <w:marLeft w:val="0"/>
      <w:marRight w:val="0"/>
      <w:marTop w:val="0"/>
      <w:marBottom w:val="0"/>
      <w:divBdr>
        <w:top w:val="none" w:sz="0" w:space="0" w:color="auto"/>
        <w:left w:val="none" w:sz="0" w:space="0" w:color="auto"/>
        <w:bottom w:val="none" w:sz="0" w:space="0" w:color="auto"/>
        <w:right w:val="none" w:sz="0" w:space="0" w:color="auto"/>
      </w:divBdr>
    </w:div>
    <w:div w:id="460419570">
      <w:bodyDiv w:val="1"/>
      <w:marLeft w:val="0"/>
      <w:marRight w:val="0"/>
      <w:marTop w:val="0"/>
      <w:marBottom w:val="0"/>
      <w:divBdr>
        <w:top w:val="none" w:sz="0" w:space="0" w:color="auto"/>
        <w:left w:val="none" w:sz="0" w:space="0" w:color="auto"/>
        <w:bottom w:val="none" w:sz="0" w:space="0" w:color="auto"/>
        <w:right w:val="none" w:sz="0" w:space="0" w:color="auto"/>
      </w:divBdr>
    </w:div>
    <w:div w:id="638992704">
      <w:bodyDiv w:val="1"/>
      <w:marLeft w:val="0"/>
      <w:marRight w:val="0"/>
      <w:marTop w:val="0"/>
      <w:marBottom w:val="0"/>
      <w:divBdr>
        <w:top w:val="none" w:sz="0" w:space="0" w:color="auto"/>
        <w:left w:val="none" w:sz="0" w:space="0" w:color="auto"/>
        <w:bottom w:val="none" w:sz="0" w:space="0" w:color="auto"/>
        <w:right w:val="none" w:sz="0" w:space="0" w:color="auto"/>
      </w:divBdr>
    </w:div>
    <w:div w:id="782649663">
      <w:bodyDiv w:val="1"/>
      <w:marLeft w:val="0"/>
      <w:marRight w:val="0"/>
      <w:marTop w:val="0"/>
      <w:marBottom w:val="0"/>
      <w:divBdr>
        <w:top w:val="none" w:sz="0" w:space="0" w:color="auto"/>
        <w:left w:val="none" w:sz="0" w:space="0" w:color="auto"/>
        <w:bottom w:val="none" w:sz="0" w:space="0" w:color="auto"/>
        <w:right w:val="none" w:sz="0" w:space="0" w:color="auto"/>
      </w:divBdr>
    </w:div>
    <w:div w:id="12660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918D693A09614B9EAFB5DDEA6ECC3D" ma:contentTypeVersion="4" ma:contentTypeDescription="Een nieuw document maken." ma:contentTypeScope="" ma:versionID="776f6ac0adfbe6eb50ec43c4c03f5b1c">
  <xsd:schema xmlns:xsd="http://www.w3.org/2001/XMLSchema" xmlns:xs="http://www.w3.org/2001/XMLSchema" xmlns:p="http://schemas.microsoft.com/office/2006/metadata/properties" xmlns:ns2="2fa389f7-2232-4828-8c6b-2632c3871785" xmlns:ns3="80517a98-786f-4cc3-843f-1520b10b68ed" targetNamespace="http://schemas.microsoft.com/office/2006/metadata/properties" ma:root="true" ma:fieldsID="f1391e86bc6ce0a74b05ee34c398e579" ns2:_="" ns3:_="">
    <xsd:import namespace="2fa389f7-2232-4828-8c6b-2632c3871785"/>
    <xsd:import namespace="80517a98-786f-4cc3-843f-1520b10b68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89f7-2232-4828-8c6b-2632c3871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17a98-786f-4cc3-843f-1520b10b68e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FDB96-CC2E-4999-8826-8AD9F1728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2FD7B7-2ACC-4722-9906-E49AE096A5C6}">
  <ds:schemaRefs>
    <ds:schemaRef ds:uri="http://schemas.microsoft.com/sharepoint/v3/contenttype/forms"/>
  </ds:schemaRefs>
</ds:datastoreItem>
</file>

<file path=customXml/itemProps3.xml><?xml version="1.0" encoding="utf-8"?>
<ds:datastoreItem xmlns:ds="http://schemas.openxmlformats.org/officeDocument/2006/customXml" ds:itemID="{DC7F8903-484C-4BC9-84C5-F97A0A37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89f7-2232-4828-8c6b-2632c3871785"/>
    <ds:schemaRef ds:uri="80517a98-786f-4cc3-843f-1520b10b6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5FCC9-94E1-4F6F-B8E8-E6E43CA4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1278</Words>
  <Characters>7035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Concept Raamovereenkomst Bedrijfsafval 2019-2023</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 Bedrijfsafval 2019-2023</dc:title>
  <dc:subject/>
  <dc:creator>H.J. van der Wal</dc:creator>
  <cp:keywords/>
  <cp:lastModifiedBy>Willem Coolen</cp:lastModifiedBy>
  <cp:revision>4</cp:revision>
  <cp:lastPrinted>2019-08-23T12:33:00Z</cp:lastPrinted>
  <dcterms:created xsi:type="dcterms:W3CDTF">2024-09-11T12:07:00Z</dcterms:created>
  <dcterms:modified xsi:type="dcterms:W3CDTF">2026-06-15T11:13:00Z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0x010100C8918D693A09614B9EAFB5DDEA6ECC3D</vt:lpwstr>
  </property>
</Properties>
</file>