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54E7" w14:textId="04B57BCE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 xml:space="preserve">Tenderer by means of this form, submits a Consortium, corresponding to the "Uniform European Tender Form" completed by him. All Consortium </w:t>
      </w:r>
      <w:r w:rsidR="00DB670F">
        <w:rPr>
          <w:rFonts w:ascii="Arial" w:hAnsi="Arial" w:cs="Arial"/>
          <w:color w:val="635D63"/>
          <w:lang w:val="en-US"/>
        </w:rPr>
        <w:t>m</w:t>
      </w:r>
      <w:r w:rsidRPr="00DE7D99">
        <w:rPr>
          <w:rFonts w:ascii="Arial" w:hAnsi="Arial" w:cs="Arial"/>
          <w:color w:val="635D63"/>
          <w:lang w:val="en-US"/>
        </w:rPr>
        <w:t>embers, who apply together, must sign this form.</w:t>
      </w:r>
    </w:p>
    <w:p w14:paraId="76FC0C9D" w14:textId="1B33F1FD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 xml:space="preserve">Note: All Consortium </w:t>
      </w:r>
      <w:r w:rsidR="00DB670F">
        <w:rPr>
          <w:rFonts w:ascii="Arial" w:hAnsi="Arial" w:cs="Arial"/>
          <w:color w:val="635D63"/>
          <w:lang w:val="en-US"/>
        </w:rPr>
        <w:t>m</w:t>
      </w:r>
      <w:r w:rsidRPr="00DE7D99">
        <w:rPr>
          <w:rFonts w:ascii="Arial" w:hAnsi="Arial" w:cs="Arial"/>
          <w:color w:val="635D63"/>
          <w:lang w:val="en-US"/>
        </w:rPr>
        <w:t>embers must also complete the "European Single Procurement Document (ESPD)".</w:t>
      </w:r>
    </w:p>
    <w:p w14:paraId="562C83AB" w14:textId="49045B3A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>The undersigned, here</w:t>
      </w:r>
      <w:r w:rsidR="00DB670F">
        <w:rPr>
          <w:rFonts w:ascii="Arial" w:hAnsi="Arial" w:cs="Arial"/>
          <w:color w:val="635D63"/>
          <w:lang w:val="en-US"/>
        </w:rPr>
        <w:t>in</w:t>
      </w:r>
      <w:r w:rsidRPr="00DE7D99">
        <w:rPr>
          <w:rFonts w:ascii="Arial" w:hAnsi="Arial" w:cs="Arial"/>
          <w:color w:val="635D63"/>
          <w:lang w:val="en-US"/>
        </w:rPr>
        <w:t xml:space="preserve">after called the Consortium </w:t>
      </w:r>
      <w:r w:rsidR="00DB670F">
        <w:rPr>
          <w:rFonts w:ascii="Arial" w:hAnsi="Arial" w:cs="Arial"/>
          <w:color w:val="635D63"/>
          <w:lang w:val="en-US"/>
        </w:rPr>
        <w:t>m</w:t>
      </w:r>
      <w:r w:rsidRPr="00DE7D99">
        <w:rPr>
          <w:rFonts w:ascii="Arial" w:hAnsi="Arial" w:cs="Arial"/>
          <w:color w:val="635D63"/>
          <w:lang w:val="en-US"/>
        </w:rPr>
        <w:t>embers, declare:</w:t>
      </w:r>
    </w:p>
    <w:p w14:paraId="713B99FE" w14:textId="5E6976D0" w:rsidR="009B568E" w:rsidRPr="00DE7D99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>That upon award to the Consortium, the Consortium will adopt a legal form</w:t>
      </w:r>
      <w:r w:rsidR="00BD60CB">
        <w:rPr>
          <w:rFonts w:ascii="Arial" w:hAnsi="Arial" w:cs="Arial"/>
          <w:color w:val="635D63"/>
          <w:lang w:val="en-US"/>
        </w:rPr>
        <w:t>,</w:t>
      </w:r>
      <w:r w:rsidRPr="00DE7D99">
        <w:rPr>
          <w:rFonts w:ascii="Arial" w:hAnsi="Arial" w:cs="Arial"/>
          <w:color w:val="635D63"/>
          <w:lang w:val="en-US"/>
        </w:rPr>
        <w:t xml:space="preserve"> whereby each of the participants is jointly and severally liable for all obligations arising from the Assignment.</w:t>
      </w:r>
    </w:p>
    <w:p w14:paraId="55CFE44A" w14:textId="77777777" w:rsidR="009B568E" w:rsidRPr="00DE7D99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 xml:space="preserve">That the Contract will be executed in partnership with the Tenderers as specified in the ESPD; </w:t>
      </w:r>
    </w:p>
    <w:p w14:paraId="1A4BFE3A" w14:textId="160BCAD6" w:rsidR="009B568E" w:rsidRPr="00DE7D99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 xml:space="preserve">That the person specified </w:t>
      </w:r>
      <w:r w:rsidR="00DB670F">
        <w:rPr>
          <w:rFonts w:ascii="Arial" w:hAnsi="Arial" w:cs="Arial"/>
          <w:color w:val="635D63"/>
          <w:lang w:val="en-US"/>
        </w:rPr>
        <w:t>in this</w:t>
      </w:r>
      <w:r w:rsidRPr="00DE7D99">
        <w:rPr>
          <w:rFonts w:ascii="Arial" w:hAnsi="Arial" w:cs="Arial"/>
          <w:color w:val="635D63"/>
          <w:lang w:val="en-US"/>
        </w:rPr>
        <w:t xml:space="preserve"> form is authorized to act as </w:t>
      </w:r>
      <w:r w:rsidR="00DB670F">
        <w:rPr>
          <w:rFonts w:ascii="Arial" w:hAnsi="Arial" w:cs="Arial"/>
          <w:color w:val="635D63"/>
          <w:lang w:val="en-US"/>
        </w:rPr>
        <w:t>leader of the Consortium</w:t>
      </w:r>
      <w:r w:rsidRPr="00DE7D99">
        <w:rPr>
          <w:rFonts w:ascii="Arial" w:hAnsi="Arial" w:cs="Arial"/>
          <w:color w:val="635D63"/>
          <w:lang w:val="en-US"/>
        </w:rPr>
        <w:t xml:space="preserve">, both during  the tendering procedure and during the execution of the Contract, on behalf of the Consortium Members; </w:t>
      </w:r>
    </w:p>
    <w:p w14:paraId="36409B89" w14:textId="58174B3B" w:rsidR="009B568E" w:rsidRPr="00DE7D99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 xml:space="preserve">That all Tenderers in the Consortium, both jointly and individually, accept the requirements set forth in this tender document and will ensure the execution of any </w:t>
      </w:r>
      <w:r w:rsidR="00DB670F">
        <w:rPr>
          <w:rFonts w:ascii="Arial" w:hAnsi="Arial" w:cs="Arial"/>
          <w:color w:val="635D63"/>
          <w:lang w:val="en-US"/>
        </w:rPr>
        <w:t>C</w:t>
      </w:r>
      <w:r w:rsidRPr="00DE7D99">
        <w:rPr>
          <w:rFonts w:ascii="Arial" w:hAnsi="Arial" w:cs="Arial"/>
          <w:color w:val="635D63"/>
          <w:lang w:val="en-US"/>
        </w:rPr>
        <w:t>ontract to be awarded and assignments resulting therefrom;</w:t>
      </w:r>
    </w:p>
    <w:p w14:paraId="52C5C5EA" w14:textId="77777777" w:rsidR="00DB670F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>That the Consortium may not change his composition after the submission of the Tender;</w:t>
      </w:r>
    </w:p>
    <w:p w14:paraId="08B7D64C" w14:textId="5440BDFF" w:rsidR="009B568E" w:rsidRDefault="009B568E" w:rsidP="00BD60CB">
      <w:pPr>
        <w:pStyle w:val="Lijstalinea"/>
        <w:numPr>
          <w:ilvl w:val="0"/>
          <w:numId w:val="2"/>
        </w:numPr>
        <w:rPr>
          <w:rFonts w:ascii="Arial" w:hAnsi="Arial" w:cs="Arial"/>
          <w:color w:val="635D63"/>
          <w:lang w:val="en-US"/>
        </w:rPr>
      </w:pPr>
      <w:r w:rsidRPr="00DB670F">
        <w:rPr>
          <w:rFonts w:ascii="Arial" w:hAnsi="Arial" w:cs="Arial"/>
          <w:color w:val="635D63"/>
          <w:lang w:val="en-US"/>
        </w:rPr>
        <w:t xml:space="preserve">That the following division of roles in the </w:t>
      </w:r>
      <w:r w:rsidR="00DE7D99" w:rsidRPr="00DB670F">
        <w:rPr>
          <w:rFonts w:ascii="Arial" w:hAnsi="Arial" w:cs="Arial"/>
          <w:color w:val="635D63"/>
          <w:lang w:val="en-US"/>
        </w:rPr>
        <w:t>C</w:t>
      </w:r>
      <w:r w:rsidRPr="00DB670F">
        <w:rPr>
          <w:rFonts w:ascii="Arial" w:hAnsi="Arial" w:cs="Arial"/>
          <w:color w:val="635D63"/>
          <w:lang w:val="en-US"/>
        </w:rPr>
        <w:t>onsortium will be used:</w:t>
      </w:r>
    </w:p>
    <w:p w14:paraId="6A592245" w14:textId="77777777" w:rsidR="00BD60CB" w:rsidRPr="00DB670F" w:rsidRDefault="00BD60CB" w:rsidP="00BD60CB">
      <w:pPr>
        <w:pStyle w:val="Lijstalinea"/>
        <w:rPr>
          <w:rFonts w:ascii="Arial" w:hAnsi="Arial" w:cs="Arial"/>
          <w:color w:val="635D63"/>
          <w:lang w:val="en-US"/>
        </w:rPr>
      </w:pPr>
    </w:p>
    <w:p w14:paraId="0945D32A" w14:textId="56C2A030" w:rsidR="00DE7D99" w:rsidRPr="00DE7D99" w:rsidRDefault="00DE7D99" w:rsidP="00DE7D99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>Member of the Consortium 1</w:t>
      </w:r>
    </w:p>
    <w:tbl>
      <w:tblPr>
        <w:tblStyle w:val="Tabelraster"/>
        <w:tblW w:w="9067" w:type="dxa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DE7D99" w:rsidRPr="00DE7D99" w14:paraId="21853332" w14:textId="5432D6FE" w:rsidTr="00E62F57">
        <w:tc>
          <w:tcPr>
            <w:tcW w:w="2830" w:type="dxa"/>
          </w:tcPr>
          <w:p w14:paraId="66E6061B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Location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3D6EC376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2778AC2E" w14:textId="5D4D6300" w:rsidTr="00E62F57">
        <w:tc>
          <w:tcPr>
            <w:tcW w:w="2830" w:type="dxa"/>
          </w:tcPr>
          <w:p w14:paraId="0E09C289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Date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7CDBEEBB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47235191" w14:textId="1C62862E" w:rsidTr="00E62F57">
        <w:tc>
          <w:tcPr>
            <w:tcW w:w="2830" w:type="dxa"/>
          </w:tcPr>
          <w:p w14:paraId="5B723335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Name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0AC24B23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7826D47B" w14:textId="5AC92893" w:rsidTr="00E62F57">
        <w:tc>
          <w:tcPr>
            <w:tcW w:w="2830" w:type="dxa"/>
          </w:tcPr>
          <w:p w14:paraId="30FD154C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Function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72266558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4ACC18C8" w14:textId="460AC7EC" w:rsidTr="00E62F57">
        <w:tc>
          <w:tcPr>
            <w:tcW w:w="2830" w:type="dxa"/>
          </w:tcPr>
          <w:p w14:paraId="04B264A7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Statutory Title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26A47264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2826B567" w14:textId="0DC52F03" w:rsidTr="00E62F57">
        <w:tc>
          <w:tcPr>
            <w:tcW w:w="2830" w:type="dxa"/>
          </w:tcPr>
          <w:p w14:paraId="2EA02BA9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Signature</w:t>
            </w:r>
          </w:p>
          <w:p w14:paraId="10FDE42C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  <w:p w14:paraId="12DFA0C1" w14:textId="51B7BDEC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  <w:tc>
          <w:tcPr>
            <w:tcW w:w="6237" w:type="dxa"/>
          </w:tcPr>
          <w:p w14:paraId="60A940E8" w14:textId="77777777" w:rsidR="00DE7D99" w:rsidRPr="00DE7D99" w:rsidRDefault="00DE7D99" w:rsidP="00563941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</w:tbl>
    <w:p w14:paraId="79D14D79" w14:textId="77777777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</w:p>
    <w:p w14:paraId="18CA5E15" w14:textId="764E84E4" w:rsidR="00DE7D99" w:rsidRPr="00DE7D99" w:rsidRDefault="00DE7D99" w:rsidP="00DE7D99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>Member of the Consortium 2</w:t>
      </w:r>
    </w:p>
    <w:tbl>
      <w:tblPr>
        <w:tblStyle w:val="Tabelraster"/>
        <w:tblW w:w="9067" w:type="dxa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DE7D99" w:rsidRPr="00DE7D99" w14:paraId="57A8057F" w14:textId="77777777" w:rsidTr="00E62F57">
        <w:tc>
          <w:tcPr>
            <w:tcW w:w="2830" w:type="dxa"/>
          </w:tcPr>
          <w:p w14:paraId="17F6E694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Location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75F874DC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1B0E94E2" w14:textId="77777777" w:rsidTr="00E62F57">
        <w:tc>
          <w:tcPr>
            <w:tcW w:w="2830" w:type="dxa"/>
          </w:tcPr>
          <w:p w14:paraId="63E7B06D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Date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4A6836E4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04A35BA3" w14:textId="77777777" w:rsidTr="00E62F57">
        <w:tc>
          <w:tcPr>
            <w:tcW w:w="2830" w:type="dxa"/>
          </w:tcPr>
          <w:p w14:paraId="19726397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Name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54636841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0458BE87" w14:textId="77777777" w:rsidTr="00E62F57">
        <w:tc>
          <w:tcPr>
            <w:tcW w:w="2830" w:type="dxa"/>
          </w:tcPr>
          <w:p w14:paraId="09FF1D69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Function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1B180A88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5F7752B2" w14:textId="77777777" w:rsidTr="00E62F57">
        <w:tc>
          <w:tcPr>
            <w:tcW w:w="2830" w:type="dxa"/>
          </w:tcPr>
          <w:p w14:paraId="5B920095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Statutory Title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0B2D2F2C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2BBA07F0" w14:textId="77777777" w:rsidTr="00E62F57">
        <w:tc>
          <w:tcPr>
            <w:tcW w:w="2830" w:type="dxa"/>
          </w:tcPr>
          <w:p w14:paraId="7FAC5AD7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Signature</w:t>
            </w:r>
          </w:p>
          <w:p w14:paraId="1225E4B1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  <w:p w14:paraId="52C31412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  <w:tc>
          <w:tcPr>
            <w:tcW w:w="6237" w:type="dxa"/>
          </w:tcPr>
          <w:p w14:paraId="20E5D21B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</w:tbl>
    <w:p w14:paraId="1ACF4986" w14:textId="77777777" w:rsidR="00DE7D99" w:rsidRDefault="00DE7D99" w:rsidP="00DE7D99">
      <w:pPr>
        <w:rPr>
          <w:rFonts w:ascii="Arial" w:hAnsi="Arial" w:cs="Arial"/>
          <w:color w:val="635D63"/>
          <w:lang w:val="en-US"/>
        </w:rPr>
      </w:pPr>
    </w:p>
    <w:p w14:paraId="1127C891" w14:textId="77777777" w:rsidR="00BD60CB" w:rsidRPr="00DE7D99" w:rsidRDefault="00BD60CB" w:rsidP="00DE7D99">
      <w:pPr>
        <w:rPr>
          <w:rFonts w:ascii="Arial" w:hAnsi="Arial" w:cs="Arial"/>
          <w:color w:val="635D63"/>
          <w:lang w:val="en-US"/>
        </w:rPr>
      </w:pPr>
    </w:p>
    <w:p w14:paraId="4B3D4017" w14:textId="7EA1FFAC" w:rsidR="00DE7D99" w:rsidRPr="00DE7D99" w:rsidRDefault="00DE7D99" w:rsidP="00DE7D99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lastRenderedPageBreak/>
        <w:t xml:space="preserve">Member of the Consortium </w:t>
      </w:r>
      <w:r w:rsidR="00DB670F">
        <w:rPr>
          <w:rFonts w:ascii="Arial" w:hAnsi="Arial" w:cs="Arial"/>
          <w:color w:val="635D63"/>
          <w:lang w:val="en-US"/>
        </w:rPr>
        <w:t>3</w:t>
      </w:r>
    </w:p>
    <w:tbl>
      <w:tblPr>
        <w:tblStyle w:val="Tabelraster"/>
        <w:tblW w:w="9067" w:type="dxa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DE7D99" w:rsidRPr="00DE7D99" w14:paraId="050A33FC" w14:textId="77777777" w:rsidTr="00E62F57">
        <w:tc>
          <w:tcPr>
            <w:tcW w:w="2830" w:type="dxa"/>
          </w:tcPr>
          <w:p w14:paraId="07D098A3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Location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687C565E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2EADD9D7" w14:textId="77777777" w:rsidTr="00E62F57">
        <w:tc>
          <w:tcPr>
            <w:tcW w:w="2830" w:type="dxa"/>
          </w:tcPr>
          <w:p w14:paraId="73790A3C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Date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058A88C6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69687282" w14:textId="77777777" w:rsidTr="00E62F57">
        <w:tc>
          <w:tcPr>
            <w:tcW w:w="2830" w:type="dxa"/>
          </w:tcPr>
          <w:p w14:paraId="5E8AD2A3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Name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0EBFA6A3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2BC8A766" w14:textId="77777777" w:rsidTr="00E62F57">
        <w:tc>
          <w:tcPr>
            <w:tcW w:w="2830" w:type="dxa"/>
          </w:tcPr>
          <w:p w14:paraId="66FDE760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Function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35A23B45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640CEF68" w14:textId="77777777" w:rsidTr="00E62F57">
        <w:tc>
          <w:tcPr>
            <w:tcW w:w="2830" w:type="dxa"/>
          </w:tcPr>
          <w:p w14:paraId="4BCACC05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Statutory Title</w:t>
            </w:r>
            <w:r w:rsidRPr="00DE7D99">
              <w:rPr>
                <w:rFonts w:ascii="Arial" w:hAnsi="Arial" w:cs="Arial"/>
                <w:color w:val="635D63"/>
                <w:lang w:val="en-US"/>
              </w:rPr>
              <w:tab/>
            </w:r>
          </w:p>
        </w:tc>
        <w:tc>
          <w:tcPr>
            <w:tcW w:w="6237" w:type="dxa"/>
          </w:tcPr>
          <w:p w14:paraId="3E01BF19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  <w:tr w:rsidR="00DE7D99" w:rsidRPr="00DE7D99" w14:paraId="7214D91C" w14:textId="77777777" w:rsidTr="00E62F57">
        <w:tc>
          <w:tcPr>
            <w:tcW w:w="2830" w:type="dxa"/>
          </w:tcPr>
          <w:p w14:paraId="5F495401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  <w:r w:rsidRPr="00DE7D99">
              <w:rPr>
                <w:rFonts w:ascii="Arial" w:hAnsi="Arial" w:cs="Arial"/>
                <w:color w:val="635D63"/>
                <w:lang w:val="en-US"/>
              </w:rPr>
              <w:t>Signature</w:t>
            </w:r>
          </w:p>
          <w:p w14:paraId="1B28816F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  <w:p w14:paraId="7BFA3558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  <w:tc>
          <w:tcPr>
            <w:tcW w:w="6237" w:type="dxa"/>
          </w:tcPr>
          <w:p w14:paraId="48DD6FBF" w14:textId="77777777" w:rsidR="00DE7D99" w:rsidRPr="00DE7D99" w:rsidRDefault="00DE7D99" w:rsidP="0004358B">
            <w:pPr>
              <w:rPr>
                <w:rFonts w:ascii="Arial" w:hAnsi="Arial" w:cs="Arial"/>
                <w:color w:val="635D63"/>
                <w:lang w:val="en-US"/>
              </w:rPr>
            </w:pPr>
          </w:p>
        </w:tc>
      </w:tr>
    </w:tbl>
    <w:p w14:paraId="24DA0880" w14:textId="77777777" w:rsidR="00DE7D99" w:rsidRPr="00DE7D99" w:rsidRDefault="00DE7D99" w:rsidP="00DE7D99">
      <w:pPr>
        <w:rPr>
          <w:rFonts w:ascii="Arial" w:hAnsi="Arial" w:cs="Arial"/>
          <w:color w:val="635D63"/>
          <w:lang w:val="en-US"/>
        </w:rPr>
      </w:pPr>
    </w:p>
    <w:p w14:paraId="4288195A" w14:textId="77777777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</w:p>
    <w:p w14:paraId="7A416337" w14:textId="36724CBE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  <w:r w:rsidRPr="00DE7D99">
        <w:rPr>
          <w:rFonts w:ascii="Arial" w:hAnsi="Arial" w:cs="Arial"/>
          <w:color w:val="635D63"/>
          <w:lang w:val="en-US"/>
        </w:rPr>
        <w:t xml:space="preserve">As </w:t>
      </w:r>
      <w:r w:rsidR="00DB670F">
        <w:rPr>
          <w:rFonts w:ascii="Arial" w:hAnsi="Arial" w:cs="Arial"/>
          <w:color w:val="635D63"/>
          <w:lang w:val="en-US"/>
        </w:rPr>
        <w:t>leader of</w:t>
      </w:r>
      <w:r w:rsidRPr="00DE7D99">
        <w:rPr>
          <w:rFonts w:ascii="Arial" w:hAnsi="Arial" w:cs="Arial"/>
          <w:color w:val="635D63"/>
          <w:lang w:val="en-US"/>
        </w:rPr>
        <w:t xml:space="preserve"> the above Consortium will act : </w:t>
      </w:r>
      <w:r w:rsidR="00DE7D99" w:rsidRPr="00DE7D99">
        <w:rPr>
          <w:rFonts w:ascii="Arial" w:hAnsi="Arial" w:cs="Arial"/>
          <w:color w:val="635D63"/>
          <w:lang w:val="en-US"/>
        </w:rPr>
        <w:t>Consortium Member</w:t>
      </w:r>
      <w:r w:rsidRPr="00DE7D99">
        <w:rPr>
          <w:rFonts w:ascii="Arial" w:hAnsi="Arial" w:cs="Arial"/>
          <w:color w:val="635D63"/>
          <w:lang w:val="en-US"/>
        </w:rPr>
        <w:t xml:space="preserve"> 1, 2, 3, (</w:t>
      </w:r>
      <w:r w:rsidRPr="00DE7D99">
        <w:rPr>
          <w:rFonts w:ascii="Arial" w:hAnsi="Arial" w:cs="Arial"/>
          <w:color w:val="635D63"/>
          <w:highlight w:val="yellow"/>
          <w:lang w:val="en-US"/>
        </w:rPr>
        <w:t xml:space="preserve">Request to the </w:t>
      </w:r>
      <w:r w:rsidR="00DB670F">
        <w:rPr>
          <w:rFonts w:ascii="Arial" w:hAnsi="Arial" w:cs="Arial"/>
          <w:color w:val="635D63"/>
          <w:highlight w:val="yellow"/>
          <w:lang w:val="en-US"/>
        </w:rPr>
        <w:t xml:space="preserve">Tenderer </w:t>
      </w:r>
      <w:r w:rsidRPr="00DE7D99">
        <w:rPr>
          <w:rFonts w:ascii="Arial" w:hAnsi="Arial" w:cs="Arial"/>
          <w:color w:val="635D63"/>
          <w:highlight w:val="yellow"/>
          <w:lang w:val="en-US"/>
        </w:rPr>
        <w:t>to choose the correct number here</w:t>
      </w:r>
      <w:r w:rsidRPr="00DE7D99">
        <w:rPr>
          <w:rFonts w:ascii="Arial" w:hAnsi="Arial" w:cs="Arial"/>
          <w:color w:val="635D63"/>
          <w:lang w:val="en-US"/>
        </w:rPr>
        <w:t>)</w:t>
      </w:r>
    </w:p>
    <w:p w14:paraId="398826CC" w14:textId="77777777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</w:p>
    <w:p w14:paraId="374536A7" w14:textId="77777777" w:rsidR="009B568E" w:rsidRPr="00DE7D99" w:rsidRDefault="009B568E" w:rsidP="009B568E">
      <w:pPr>
        <w:rPr>
          <w:rFonts w:ascii="Arial" w:hAnsi="Arial" w:cs="Arial"/>
          <w:color w:val="635D63"/>
          <w:lang w:val="en-US"/>
        </w:rPr>
      </w:pPr>
    </w:p>
    <w:sectPr w:rsidR="009B568E" w:rsidRPr="00DE7D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89AA" w14:textId="77777777" w:rsidR="00175C9C" w:rsidRDefault="00175C9C" w:rsidP="006223F0">
      <w:pPr>
        <w:spacing w:after="0" w:line="240" w:lineRule="auto"/>
      </w:pPr>
      <w:r>
        <w:separator/>
      </w:r>
    </w:p>
  </w:endnote>
  <w:endnote w:type="continuationSeparator" w:id="0">
    <w:p w14:paraId="7322BDD5" w14:textId="77777777" w:rsidR="00175C9C" w:rsidRDefault="00175C9C" w:rsidP="0062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72BF" w14:textId="77777777" w:rsidR="00175C9C" w:rsidRDefault="00175C9C" w:rsidP="006223F0">
      <w:pPr>
        <w:spacing w:after="0" w:line="240" w:lineRule="auto"/>
      </w:pPr>
      <w:r>
        <w:separator/>
      </w:r>
    </w:p>
  </w:footnote>
  <w:footnote w:type="continuationSeparator" w:id="0">
    <w:p w14:paraId="65759834" w14:textId="77777777" w:rsidR="00175C9C" w:rsidRDefault="00175C9C" w:rsidP="0062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1879" w14:textId="77777777" w:rsidR="0057564B" w:rsidRDefault="0057564B" w:rsidP="0057564B">
    <w:pPr>
      <w:jc w:val="center"/>
      <w:rPr>
        <w:rFonts w:ascii="Trebuchet MS" w:hAnsi="Trebuchet MS" w:cs="Arial"/>
        <w:b/>
        <w:bCs/>
        <w:color w:val="04296C"/>
        <w:sz w:val="28"/>
        <w:szCs w:val="28"/>
        <w:lang w:val="en-US"/>
      </w:rPr>
    </w:pPr>
    <w:r w:rsidRPr="0057564B">
      <w:rPr>
        <w:rFonts w:ascii="Trebuchet MS" w:hAnsi="Trebuchet MS" w:cs="Arial"/>
        <w:b/>
        <w:bCs/>
        <w:color w:val="04296C"/>
        <w:sz w:val="28"/>
        <w:szCs w:val="28"/>
        <w:lang w:val="en-US"/>
      </w:rPr>
      <w:t>DECLARATION OF A CONSORTIUM</w:t>
    </w:r>
  </w:p>
  <w:p w14:paraId="14909168" w14:textId="722A4CB5" w:rsidR="0057564B" w:rsidRDefault="0057564B" w:rsidP="0057564B">
    <w:pPr>
      <w:jc w:val="center"/>
      <w:rPr>
        <w:rFonts w:ascii="Trebuchet MS" w:hAnsi="Trebuchet MS" w:cs="Arial"/>
        <w:b/>
        <w:bCs/>
        <w:color w:val="04296C"/>
        <w:sz w:val="28"/>
        <w:szCs w:val="28"/>
        <w:lang w:val="en-US"/>
      </w:rPr>
    </w:pPr>
    <w:r>
      <w:rPr>
        <w:rFonts w:ascii="Trebuchet MS" w:hAnsi="Trebuchet MS" w:cs="Arial"/>
        <w:b/>
        <w:bCs/>
        <w:color w:val="04296C"/>
        <w:sz w:val="28"/>
        <w:szCs w:val="28"/>
        <w:lang w:val="en-US"/>
      </w:rPr>
      <w:t>FOR</w:t>
    </w:r>
    <w:r w:rsidR="000A7707">
      <w:rPr>
        <w:rFonts w:ascii="Trebuchet MS" w:hAnsi="Trebuchet MS" w:cs="Arial"/>
        <w:b/>
        <w:bCs/>
        <w:color w:val="04296C"/>
        <w:sz w:val="28"/>
        <w:szCs w:val="28"/>
        <w:lang w:val="en-US"/>
      </w:rPr>
      <w:t xml:space="preserve"> NH Fuse Switch Disconnectors</w:t>
    </w:r>
  </w:p>
  <w:p w14:paraId="09270625" w14:textId="7F9C2D24" w:rsidR="0057564B" w:rsidRPr="0057564B" w:rsidRDefault="0057564B" w:rsidP="0057564B">
    <w:pPr>
      <w:jc w:val="center"/>
      <w:rPr>
        <w:rFonts w:ascii="Trebuchet MS" w:hAnsi="Trebuchet MS" w:cs="Arial"/>
        <w:b/>
        <w:bCs/>
        <w:color w:val="04296C"/>
        <w:sz w:val="28"/>
        <w:szCs w:val="28"/>
      </w:rPr>
    </w:pPr>
    <w:r w:rsidRPr="000A7707">
      <w:rPr>
        <w:rFonts w:ascii="Trebuchet MS" w:hAnsi="Trebuchet MS" w:cs="Arial"/>
        <w:b/>
        <w:bCs/>
        <w:color w:val="04296C"/>
        <w:sz w:val="28"/>
        <w:szCs w:val="28"/>
      </w:rPr>
      <w:t>ENEXIS NETBEHEER B.V</w:t>
    </w:r>
    <w:r w:rsidR="000A7707" w:rsidRPr="000A7707">
      <w:rPr>
        <w:rFonts w:ascii="Trebuchet MS" w:hAnsi="Trebuchet MS" w:cs="Arial"/>
        <w:b/>
        <w:bCs/>
        <w:color w:val="04296C"/>
        <w:sz w:val="28"/>
        <w:szCs w:val="28"/>
      </w:rPr>
      <w:t>.</w:t>
    </w:r>
  </w:p>
  <w:p w14:paraId="48042B6F" w14:textId="02E8DF3B" w:rsidR="006223F0" w:rsidRDefault="006223F0" w:rsidP="0057564B">
    <w:pPr>
      <w:pStyle w:val="Koptekst"/>
      <w:jc w:val="center"/>
    </w:pPr>
  </w:p>
  <w:p w14:paraId="7C1BF284" w14:textId="77777777" w:rsidR="0057564B" w:rsidRDefault="0057564B" w:rsidP="0057564B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D6017"/>
    <w:multiLevelType w:val="hybridMultilevel"/>
    <w:tmpl w:val="01D21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216FB"/>
    <w:multiLevelType w:val="hybridMultilevel"/>
    <w:tmpl w:val="BD78266C"/>
    <w:lvl w:ilvl="0" w:tplc="F55A2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1035">
    <w:abstractNumId w:val="0"/>
  </w:num>
  <w:num w:numId="2" w16cid:durableId="174544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8E"/>
    <w:rsid w:val="000727BB"/>
    <w:rsid w:val="000A7707"/>
    <w:rsid w:val="00175C9C"/>
    <w:rsid w:val="00250081"/>
    <w:rsid w:val="0057564B"/>
    <w:rsid w:val="006223F0"/>
    <w:rsid w:val="00650788"/>
    <w:rsid w:val="006C0069"/>
    <w:rsid w:val="006C1800"/>
    <w:rsid w:val="006E117F"/>
    <w:rsid w:val="009B568E"/>
    <w:rsid w:val="009F15CA"/>
    <w:rsid w:val="00A63986"/>
    <w:rsid w:val="00B20D67"/>
    <w:rsid w:val="00BD60CB"/>
    <w:rsid w:val="00CD21A3"/>
    <w:rsid w:val="00DB670F"/>
    <w:rsid w:val="00DE7D99"/>
    <w:rsid w:val="00E17118"/>
    <w:rsid w:val="00E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356F"/>
  <w15:chartTrackingRefBased/>
  <w15:docId w15:val="{CBA8EFA6-B499-4CA7-957D-D72ABB8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568E"/>
    <w:pPr>
      <w:ind w:left="720"/>
      <w:contextualSpacing/>
    </w:pPr>
  </w:style>
  <w:style w:type="table" w:styleId="Tabelraster">
    <w:name w:val="Table Grid"/>
    <w:basedOn w:val="Standaardtabel"/>
    <w:uiPriority w:val="39"/>
    <w:rsid w:val="00DE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223F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223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223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23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23F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23F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2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23F0"/>
  </w:style>
  <w:style w:type="paragraph" w:styleId="Voettekst">
    <w:name w:val="footer"/>
    <w:basedOn w:val="Standaard"/>
    <w:link w:val="VoettekstChar"/>
    <w:uiPriority w:val="99"/>
    <w:unhideWhenUsed/>
    <w:rsid w:val="0062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2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B69C8E2EB404187BFA0E53F88DCD2" ma:contentTypeVersion="11" ma:contentTypeDescription="Een nieuw document maken." ma:contentTypeScope="" ma:versionID="0687f75421e05ad4aa2f39015429645f">
  <xsd:schema xmlns:xsd="http://www.w3.org/2001/XMLSchema" xmlns:xs="http://www.w3.org/2001/XMLSchema" xmlns:p="http://schemas.microsoft.com/office/2006/metadata/properties" xmlns:ns2="153e92ef-99b7-447e-91ba-aa58b4d056c5" xmlns:ns3="213c7856-abe5-486d-bc16-84977465ebe0" targetNamespace="http://schemas.microsoft.com/office/2006/metadata/properties" ma:root="true" ma:fieldsID="7e07959cafce98f116570b22b270b6fb" ns2:_="" ns3:_="">
    <xsd:import namespace="153e92ef-99b7-447e-91ba-aa58b4d056c5"/>
    <xsd:import namespace="213c7856-abe5-486d-bc16-84977465e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92ef-99b7-447e-91ba-aa58b4d0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c7856-abe5-486d-bc16-84977465e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5b665-3d85-4ace-bd82-dc8c275e23cd}" ma:internalName="TaxCatchAll" ma:showField="CatchAllData" ma:web="213c7856-abe5-486d-bc16-84977465e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e92ef-99b7-447e-91ba-aa58b4d056c5">
      <Terms xmlns="http://schemas.microsoft.com/office/infopath/2007/PartnerControls"/>
    </lcf76f155ced4ddcb4097134ff3c332f>
    <TaxCatchAll xmlns="213c7856-abe5-486d-bc16-84977465ebe0" xsi:nil="true"/>
  </documentManagement>
</p:properties>
</file>

<file path=customXml/itemProps1.xml><?xml version="1.0" encoding="utf-8"?>
<ds:datastoreItem xmlns:ds="http://schemas.openxmlformats.org/officeDocument/2006/customXml" ds:itemID="{10B2908E-259B-4610-8177-3110AD030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9EFDA-8EE5-4B86-9F5C-35A37EEE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92ef-99b7-447e-91ba-aa58b4d056c5"/>
    <ds:schemaRef ds:uri="213c7856-abe5-486d-bc16-84977465e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32D9E-B831-40AE-9B4C-44B59BC364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5034B-83BC-4879-B4AB-EA75F9FFC6FC}">
  <ds:schemaRefs>
    <ds:schemaRef ds:uri="http://schemas.microsoft.com/office/2006/metadata/properties"/>
    <ds:schemaRef ds:uri="http://schemas.microsoft.com/office/infopath/2007/PartnerControls"/>
    <ds:schemaRef ds:uri="153e92ef-99b7-447e-91ba-aa58b4d056c5"/>
    <ds:schemaRef ds:uri="213c7856-abe5-486d-bc16-84977465ebe0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231</Words>
  <Characters>1437</Characters>
  <Application>Microsoft Office Word</Application>
  <DocSecurity>0</DocSecurity>
  <Lines>89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Combinatieverklaring (Engels)</dc:title>
  <dc:subject/>
  <dc:creator>Hoed, Anita den</dc:creator>
  <cp:keywords/>
  <dc:description/>
  <cp:lastModifiedBy>Lierop, Joris van</cp:lastModifiedBy>
  <cp:revision>9</cp:revision>
  <dcterms:created xsi:type="dcterms:W3CDTF">2021-04-20T15:38:00Z</dcterms:created>
  <dcterms:modified xsi:type="dcterms:W3CDTF">2026-06-10T15:16:00Z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0x010100311B69C8E2EB404187BFA0E53F88DCD2</vt:lpwstr>
  </property>
  <property fmtid="{D5CDD505-2E9C-101B-9397-08002B2CF9AE}" pid="3" name="StapEIM">
    <vt:lpwstr>Stap 4: Bepaal selectie en/of gunningscriteria</vt:lpwstr>
  </property>
  <property fmtid="{D5CDD505-2E9C-101B-9397-08002B2CF9AE}" pid="4" name="MediaServiceImageTags">
    <vt:lpwstr/>
  </property>
</Properties>
</file>