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AD972" w14:textId="77777777" w:rsidR="00BD6451" w:rsidRPr="00BD6451" w:rsidRDefault="00BD6451" w:rsidP="00BD6451">
      <w:pPr>
        <w:rPr>
          <w:b/>
          <w:bCs/>
        </w:rPr>
      </w:pPr>
      <w:r w:rsidRPr="00BD6451">
        <w:rPr>
          <w:b/>
          <w:bCs/>
        </w:rPr>
        <w:t>GEHEIMHOUDINGSVERKLARING</w:t>
      </w:r>
    </w:p>
    <w:p w14:paraId="6014BC3C" w14:textId="77777777" w:rsidR="00BD6451" w:rsidRPr="00BD6451" w:rsidRDefault="00BD6451" w:rsidP="00BD6451">
      <w:r w:rsidRPr="00BD6451">
        <w:t>tussen</w:t>
      </w:r>
    </w:p>
    <w:p w14:paraId="16863120" w14:textId="77777777" w:rsidR="00BD6451" w:rsidRPr="00BD6451" w:rsidRDefault="00BD6451" w:rsidP="00BD6451">
      <w:r w:rsidRPr="00BD6451">
        <w:t>WMD Drinkwater NV</w:t>
      </w:r>
      <w:r w:rsidRPr="00BD6451">
        <w:br/>
        <w:t>gevestigd te Assen</w:t>
      </w:r>
      <w:r w:rsidRPr="00BD6451">
        <w:br/>
        <w:t>hierna te noemen: “Opdrachtgever”</w:t>
      </w:r>
    </w:p>
    <w:p w14:paraId="35175E9C" w14:textId="77777777" w:rsidR="00BD6451" w:rsidRPr="00BD6451" w:rsidRDefault="00BD6451" w:rsidP="00BD6451">
      <w:r w:rsidRPr="00BD6451">
        <w:t>en</w:t>
      </w:r>
    </w:p>
    <w:p w14:paraId="5C95532C" w14:textId="77777777" w:rsidR="00BD6451" w:rsidRPr="00BD6451" w:rsidRDefault="00BD6451" w:rsidP="00BD6451">
      <w:r w:rsidRPr="00BD6451">
        <w:rPr>
          <w:highlight w:val="yellow"/>
        </w:rPr>
        <w:t>[Naam inschrijver]</w:t>
      </w:r>
      <w:r w:rsidRPr="00BD6451">
        <w:br/>
        <w:t>gevestigd te [</w:t>
      </w:r>
      <w:r w:rsidRPr="00BD6451">
        <w:rPr>
          <w:highlight w:val="yellow"/>
        </w:rPr>
        <w:t>plaats</w:t>
      </w:r>
      <w:r w:rsidRPr="00BD6451">
        <w:t>]</w:t>
      </w:r>
      <w:r w:rsidRPr="00BD6451">
        <w:br/>
        <w:t>hierna te noemen: “Ontvanger”</w:t>
      </w:r>
    </w:p>
    <w:p w14:paraId="67A4AA48" w14:textId="77777777" w:rsidR="00BD6451" w:rsidRPr="00BD6451" w:rsidRDefault="00BD6451" w:rsidP="00BD6451">
      <w:r w:rsidRPr="00BD6451">
        <w:t>gezamenlijk te noemen: “Partijen”.</w:t>
      </w:r>
    </w:p>
    <w:p w14:paraId="33256A31" w14:textId="77777777" w:rsidR="00BD6451" w:rsidRPr="00BD6451" w:rsidRDefault="00BD6451" w:rsidP="00BD6451">
      <w:pPr>
        <w:rPr>
          <w:b/>
          <w:bCs/>
        </w:rPr>
      </w:pPr>
      <w:r w:rsidRPr="00BD6451">
        <w:rPr>
          <w:b/>
          <w:bCs/>
        </w:rPr>
        <w:t>Overwegende dat:</w:t>
      </w:r>
    </w:p>
    <w:p w14:paraId="3D67B211" w14:textId="77777777" w:rsidR="00BD6451" w:rsidRPr="00BD6451" w:rsidRDefault="00BD6451" w:rsidP="00BD6451">
      <w:pPr>
        <w:numPr>
          <w:ilvl w:val="0"/>
          <w:numId w:val="1"/>
        </w:numPr>
        <w:tabs>
          <w:tab w:val="clear" w:pos="720"/>
          <w:tab w:val="num" w:pos="709"/>
        </w:tabs>
        <w:spacing w:after="0"/>
        <w:ind w:left="426"/>
      </w:pPr>
      <w:r w:rsidRPr="00BD6451">
        <w:t>Opdrachtgever een aanbestedingsprocedure voert inzake accountantscontrole;</w:t>
      </w:r>
    </w:p>
    <w:p w14:paraId="4E270EF7" w14:textId="77777777" w:rsidR="00BD6451" w:rsidRPr="00BD6451" w:rsidRDefault="00BD6451" w:rsidP="00BD6451">
      <w:pPr>
        <w:numPr>
          <w:ilvl w:val="0"/>
          <w:numId w:val="1"/>
        </w:numPr>
        <w:tabs>
          <w:tab w:val="clear" w:pos="720"/>
          <w:tab w:val="num" w:pos="709"/>
        </w:tabs>
        <w:spacing w:after="0"/>
        <w:ind w:left="426"/>
      </w:pPr>
      <w:r w:rsidRPr="00BD6451">
        <w:t>Opdrachtgever in het kader van deze aanbesteding bepaalde vertrouwelijke documenten beschikbaar stelt aan Ontvanger;</w:t>
      </w:r>
    </w:p>
    <w:p w14:paraId="4B75FCEF" w14:textId="77777777" w:rsidR="00BD6451" w:rsidRDefault="00BD6451" w:rsidP="00BD6451">
      <w:pPr>
        <w:numPr>
          <w:ilvl w:val="0"/>
          <w:numId w:val="1"/>
        </w:numPr>
        <w:tabs>
          <w:tab w:val="clear" w:pos="720"/>
          <w:tab w:val="num" w:pos="709"/>
        </w:tabs>
        <w:spacing w:after="0"/>
        <w:ind w:left="426"/>
      </w:pPr>
      <w:r w:rsidRPr="00BD6451">
        <w:t>Ontvanger deze documenten uitsluitend wenst te ontvangen ten behoeve van deelname aan de aanbestedingsprocedure;</w:t>
      </w:r>
    </w:p>
    <w:p w14:paraId="29DBF30F" w14:textId="77777777" w:rsidR="00BD6451" w:rsidRPr="00BD6451" w:rsidRDefault="00BD6451" w:rsidP="00BD6451">
      <w:pPr>
        <w:spacing w:after="0"/>
        <w:ind w:left="720"/>
      </w:pPr>
    </w:p>
    <w:p w14:paraId="0875498D" w14:textId="77777777" w:rsidR="00BD6451" w:rsidRPr="00BD6451" w:rsidRDefault="00BD6451" w:rsidP="00BD6451">
      <w:r w:rsidRPr="00BD6451">
        <w:t>komen Partijen het volgende overeen:</w:t>
      </w:r>
    </w:p>
    <w:p w14:paraId="169348D8" w14:textId="77777777" w:rsidR="00BD6451" w:rsidRPr="00BD6451" w:rsidRDefault="00BD6451" w:rsidP="00BD6451">
      <w:pPr>
        <w:spacing w:after="0"/>
        <w:rPr>
          <w:b/>
          <w:bCs/>
        </w:rPr>
      </w:pPr>
      <w:r w:rsidRPr="00BD6451">
        <w:rPr>
          <w:b/>
          <w:bCs/>
        </w:rPr>
        <w:t>Artikel 1 – Vertrouwelijke informatie</w:t>
      </w:r>
    </w:p>
    <w:p w14:paraId="2B5E36CD" w14:textId="77777777" w:rsidR="00BD6451" w:rsidRPr="00BD6451" w:rsidRDefault="00BD6451" w:rsidP="00BD6451">
      <w:r w:rsidRPr="00BD6451">
        <w:t>Onder vertrouwelijke informatie wordt verstaan alle informatie en documenten die door Opdrachtgever aan Ontvanger ter beschikking worden gesteld in het kader van de aanbestedingsprocedure, ongeacht de vorm waarin deze informatie wordt verstrekt.</w:t>
      </w:r>
    </w:p>
    <w:p w14:paraId="58691004" w14:textId="77777777" w:rsidR="00BD6451" w:rsidRPr="00BD6451" w:rsidRDefault="00BD6451" w:rsidP="00BD6451">
      <w:pPr>
        <w:spacing w:after="0"/>
        <w:rPr>
          <w:b/>
          <w:bCs/>
        </w:rPr>
      </w:pPr>
      <w:r w:rsidRPr="00BD6451">
        <w:rPr>
          <w:b/>
          <w:bCs/>
        </w:rPr>
        <w:t>Artikel 2 – Geheimhouding</w:t>
      </w:r>
    </w:p>
    <w:p w14:paraId="51985679" w14:textId="77777777" w:rsidR="00BD6451" w:rsidRPr="00BD6451" w:rsidRDefault="00BD6451" w:rsidP="00BD6451">
      <w:pPr>
        <w:numPr>
          <w:ilvl w:val="0"/>
          <w:numId w:val="2"/>
        </w:numPr>
        <w:tabs>
          <w:tab w:val="clear" w:pos="720"/>
        </w:tabs>
        <w:spacing w:after="0"/>
        <w:ind w:left="426"/>
      </w:pPr>
      <w:r w:rsidRPr="00BD6451">
        <w:t>Ontvanger behandelt alle vertrouwelijke informatie strikt vertrouwelijk.</w:t>
      </w:r>
    </w:p>
    <w:p w14:paraId="5C3A44CF" w14:textId="77777777" w:rsidR="00BD6451" w:rsidRPr="00BD6451" w:rsidRDefault="00BD6451" w:rsidP="00BD6451">
      <w:pPr>
        <w:numPr>
          <w:ilvl w:val="0"/>
          <w:numId w:val="2"/>
        </w:numPr>
        <w:tabs>
          <w:tab w:val="clear" w:pos="720"/>
        </w:tabs>
        <w:spacing w:after="0"/>
        <w:ind w:left="426"/>
      </w:pPr>
      <w:r w:rsidRPr="00BD6451">
        <w:t>Ontvanger gebruikt de vertrouwelijke informatie uitsluitend ten behoeve van deelname aan de aanbestedingsprocedure.</w:t>
      </w:r>
    </w:p>
    <w:p w14:paraId="426EA5C5" w14:textId="77777777" w:rsidR="00BD6451" w:rsidRPr="00BD6451" w:rsidRDefault="00BD6451" w:rsidP="00BD6451">
      <w:pPr>
        <w:numPr>
          <w:ilvl w:val="0"/>
          <w:numId w:val="2"/>
        </w:numPr>
        <w:tabs>
          <w:tab w:val="clear" w:pos="720"/>
        </w:tabs>
        <w:spacing w:after="0"/>
        <w:ind w:left="426"/>
      </w:pPr>
      <w:r w:rsidRPr="00BD6451">
        <w:t>Ontvanger verstrekt de vertrouwelijke informatie uitsluitend aan medewerkers, adviseurs of onderaannemers voor zover dit noodzakelijk is voor deelname aan de aanbestedingsprocedure en mits zij gebonden zijn aan een geheimhoudingsverplichting.</w:t>
      </w:r>
    </w:p>
    <w:p w14:paraId="29DA57FA" w14:textId="77777777" w:rsidR="00BD6451" w:rsidRPr="00BD6451" w:rsidRDefault="00BD6451" w:rsidP="00BD6451">
      <w:pPr>
        <w:numPr>
          <w:ilvl w:val="0"/>
          <w:numId w:val="2"/>
        </w:numPr>
        <w:tabs>
          <w:tab w:val="clear" w:pos="720"/>
        </w:tabs>
        <w:ind w:left="426"/>
      </w:pPr>
      <w:r w:rsidRPr="00BD6451">
        <w:t>Ontvanger zal de vertrouwelijke informatie niet openbaar maken of aan derden verstrekken zonder voorafgaande schriftelijke toestemming van Opdrachtgever.</w:t>
      </w:r>
    </w:p>
    <w:p w14:paraId="7CF0868C" w14:textId="77777777" w:rsidR="00BD6451" w:rsidRDefault="00BD6451">
      <w:pPr>
        <w:rPr>
          <w:b/>
          <w:bCs/>
        </w:rPr>
      </w:pPr>
      <w:r>
        <w:rPr>
          <w:b/>
          <w:bCs/>
        </w:rPr>
        <w:br w:type="page"/>
      </w:r>
    </w:p>
    <w:p w14:paraId="3E7D549F" w14:textId="3B63C104" w:rsidR="00BD6451" w:rsidRDefault="00BD6451" w:rsidP="00BD6451">
      <w:pPr>
        <w:spacing w:after="0"/>
        <w:rPr>
          <w:b/>
          <w:bCs/>
        </w:rPr>
      </w:pPr>
      <w:r w:rsidRPr="00BD6451">
        <w:rPr>
          <w:b/>
          <w:bCs/>
        </w:rPr>
        <w:lastRenderedPageBreak/>
        <w:t>Artikel 3 – Uitzonderingen</w:t>
      </w:r>
    </w:p>
    <w:p w14:paraId="47709B13" w14:textId="77777777" w:rsidR="00BD6451" w:rsidRDefault="00BD6451" w:rsidP="00BD6451">
      <w:r w:rsidRPr="00BD6451">
        <w:t>De geheimhoudingsverplichtingen gelden niet voor informatie:</w:t>
      </w:r>
    </w:p>
    <w:p w14:paraId="6BD71DB2" w14:textId="77777777" w:rsidR="00BD6451" w:rsidRPr="00BD6451" w:rsidRDefault="00BD6451" w:rsidP="00BD6451">
      <w:pPr>
        <w:pStyle w:val="Lijstalinea"/>
        <w:numPr>
          <w:ilvl w:val="0"/>
          <w:numId w:val="5"/>
        </w:numPr>
        <w:ind w:left="426"/>
        <w:rPr>
          <w:b/>
          <w:bCs/>
        </w:rPr>
      </w:pPr>
      <w:r w:rsidRPr="00BD6451">
        <w:t>die reeds openbaar beschikbaar is;</w:t>
      </w:r>
    </w:p>
    <w:p w14:paraId="148B8483" w14:textId="77777777" w:rsidR="00BD6451" w:rsidRPr="00BD6451" w:rsidRDefault="00BD6451" w:rsidP="00BD6451">
      <w:pPr>
        <w:pStyle w:val="Lijstalinea"/>
        <w:numPr>
          <w:ilvl w:val="0"/>
          <w:numId w:val="5"/>
        </w:numPr>
        <w:ind w:left="426"/>
        <w:rPr>
          <w:b/>
          <w:bCs/>
        </w:rPr>
      </w:pPr>
      <w:r w:rsidRPr="00BD6451">
        <w:t>die rechtmatig van een derde is verkregen;</w:t>
      </w:r>
    </w:p>
    <w:p w14:paraId="66FA3D7C" w14:textId="78B6B6B0" w:rsidR="00BD6451" w:rsidRPr="00BD6451" w:rsidRDefault="00BD6451" w:rsidP="00BD6451">
      <w:pPr>
        <w:pStyle w:val="Lijstalinea"/>
        <w:numPr>
          <w:ilvl w:val="0"/>
          <w:numId w:val="5"/>
        </w:numPr>
        <w:ind w:left="426"/>
        <w:rPr>
          <w:b/>
          <w:bCs/>
        </w:rPr>
      </w:pPr>
      <w:r w:rsidRPr="00BD6451">
        <w:t>waarvan openbaarmaking verplicht is op grond van wet- of regelgeving of een rechterlijke uitspraak.</w:t>
      </w:r>
    </w:p>
    <w:p w14:paraId="2915B21D" w14:textId="77777777" w:rsidR="00BD6451" w:rsidRPr="00BD6451" w:rsidRDefault="00BD6451" w:rsidP="00BD6451">
      <w:pPr>
        <w:spacing w:after="0"/>
        <w:rPr>
          <w:b/>
          <w:bCs/>
        </w:rPr>
      </w:pPr>
      <w:r w:rsidRPr="00BD6451">
        <w:rPr>
          <w:b/>
          <w:bCs/>
        </w:rPr>
        <w:t>Artikel 4 – Retourneren en vernietigen</w:t>
      </w:r>
    </w:p>
    <w:p w14:paraId="405EC3DF" w14:textId="77777777" w:rsidR="00BD6451" w:rsidRPr="00BD6451" w:rsidRDefault="00BD6451" w:rsidP="00BD6451">
      <w:r w:rsidRPr="00BD6451">
        <w:t>Op eerste verzoek van Opdrachtgever zal Ontvanger de ontvangen vertrouwelijke informatie retourneren dan wel vernietigen.</w:t>
      </w:r>
    </w:p>
    <w:p w14:paraId="0E8D2AD7" w14:textId="77777777" w:rsidR="00BD6451" w:rsidRPr="00BD6451" w:rsidRDefault="00BD6451" w:rsidP="00BD6451">
      <w:pPr>
        <w:spacing w:after="0"/>
        <w:rPr>
          <w:b/>
          <w:bCs/>
        </w:rPr>
      </w:pPr>
      <w:r w:rsidRPr="00BD6451">
        <w:rPr>
          <w:b/>
          <w:bCs/>
        </w:rPr>
        <w:t>Artikel 5 – Aansprakelijkheid</w:t>
      </w:r>
    </w:p>
    <w:p w14:paraId="58B13200" w14:textId="77777777" w:rsidR="00BD6451" w:rsidRPr="00BD6451" w:rsidRDefault="00BD6451" w:rsidP="00BD6451">
      <w:r w:rsidRPr="00BD6451">
        <w:t>Ontvanger is aansprakelijk voor schade die ontstaat als gevolg van schending van deze geheimhoudingsverklaring.</w:t>
      </w:r>
    </w:p>
    <w:p w14:paraId="20D8172C" w14:textId="77777777" w:rsidR="00BD6451" w:rsidRPr="00BD6451" w:rsidRDefault="00BD6451" w:rsidP="00BD6451">
      <w:pPr>
        <w:spacing w:after="0"/>
        <w:rPr>
          <w:b/>
          <w:bCs/>
        </w:rPr>
      </w:pPr>
      <w:r w:rsidRPr="00BD6451">
        <w:rPr>
          <w:b/>
          <w:bCs/>
        </w:rPr>
        <w:t>Artikel 6 – Looptijd</w:t>
      </w:r>
    </w:p>
    <w:p w14:paraId="1CFDBF6A" w14:textId="0F056D81" w:rsidR="00BD6451" w:rsidRPr="00BD6451" w:rsidRDefault="00BD6451" w:rsidP="00BD6451">
      <w:r w:rsidRPr="00BD6451">
        <w:t>Deze geheimhoudingsverklaring treedt in werking op de datum van ondertekening en blijft van kracht gedurende een periode van vijf jaar.</w:t>
      </w:r>
      <w:r w:rsidR="007464B2" w:rsidRPr="007464B2">
        <w:rPr>
          <w:kern w:val="0"/>
          <w14:ligatures w14:val="none"/>
        </w:rPr>
        <w:t xml:space="preserve"> </w:t>
      </w:r>
      <w:r w:rsidR="007464B2" w:rsidRPr="007464B2">
        <w:t>In het geval dat partijen vervolgens een overeenkomst sluiten voor het verlenen van diensten, vervangen de geheimhoudingsbepalingen van een dergelijke latere overeenkomst deze geheimhoudingsverklaring.</w:t>
      </w:r>
    </w:p>
    <w:p w14:paraId="4DA50379" w14:textId="77777777" w:rsidR="00BD6451" w:rsidRPr="00BD6451" w:rsidRDefault="00BD6451" w:rsidP="00BD6451">
      <w:pPr>
        <w:spacing w:after="0"/>
        <w:rPr>
          <w:b/>
          <w:bCs/>
        </w:rPr>
      </w:pPr>
      <w:r w:rsidRPr="00BD6451">
        <w:rPr>
          <w:b/>
          <w:bCs/>
        </w:rPr>
        <w:t>Artikel 7 – Toepasselijk recht</w:t>
      </w:r>
    </w:p>
    <w:p w14:paraId="4E831B1D" w14:textId="77777777" w:rsidR="00BD6451" w:rsidRDefault="00BD6451" w:rsidP="00BD6451">
      <w:r w:rsidRPr="00BD6451">
        <w:t>Op deze geheimhoudingsverklaring is Nederlands recht van toepassing. Geschillen worden voorgelegd aan de bevoegde rechter te Noord-Nederland, locatie Assen.</w:t>
      </w:r>
    </w:p>
    <w:p w14:paraId="0390D105" w14:textId="77777777" w:rsidR="00BD6451" w:rsidRPr="00BD6451" w:rsidRDefault="00BD6451" w:rsidP="00BD6451"/>
    <w:p w14:paraId="16B3FF6E" w14:textId="5320121C" w:rsidR="00BD6451" w:rsidRDefault="00BD6451" w:rsidP="00BD6451">
      <w:r>
        <w:t>Voor akkoord,</w:t>
      </w:r>
    </w:p>
    <w:tbl>
      <w:tblPr>
        <w:tblStyle w:val="Tabelraster"/>
        <w:tblW w:w="0" w:type="auto"/>
        <w:tblLook w:val="04A0" w:firstRow="1" w:lastRow="0" w:firstColumn="1" w:lastColumn="0" w:noHBand="0" w:noVBand="1"/>
      </w:tblPr>
      <w:tblGrid>
        <w:gridCol w:w="3539"/>
        <w:gridCol w:w="5523"/>
      </w:tblGrid>
      <w:tr w:rsidR="00BD6451" w14:paraId="612DBDDC" w14:textId="77777777" w:rsidTr="00BD6451">
        <w:tc>
          <w:tcPr>
            <w:tcW w:w="3539" w:type="dxa"/>
            <w:tcBorders>
              <w:top w:val="single" w:sz="4" w:space="0" w:color="FFFFFF" w:themeColor="background1"/>
              <w:left w:val="single" w:sz="4" w:space="0" w:color="FFFFFF" w:themeColor="background1"/>
              <w:right w:val="single" w:sz="4" w:space="0" w:color="FFFFFF" w:themeColor="background1"/>
            </w:tcBorders>
          </w:tcPr>
          <w:p w14:paraId="7E4BAA4A" w14:textId="4E98105D" w:rsidR="00BD6451" w:rsidRDefault="00BD6451" w:rsidP="00BD6451">
            <w:pPr>
              <w:jc w:val="right"/>
            </w:pPr>
            <w:r w:rsidRPr="00BD6451">
              <w:t xml:space="preserve">Naam </w:t>
            </w:r>
            <w:r w:rsidR="00D611D3">
              <w:t>Ontvanger</w:t>
            </w:r>
            <w:r>
              <w:t>:</w:t>
            </w:r>
          </w:p>
        </w:tc>
        <w:tc>
          <w:tcPr>
            <w:tcW w:w="5523" w:type="dxa"/>
            <w:tcBorders>
              <w:top w:val="single" w:sz="4" w:space="0" w:color="FFFFFF" w:themeColor="background1"/>
              <w:left w:val="single" w:sz="4" w:space="0" w:color="FFFFFF" w:themeColor="background1"/>
              <w:right w:val="single" w:sz="4" w:space="0" w:color="FFFFFF" w:themeColor="background1"/>
            </w:tcBorders>
          </w:tcPr>
          <w:p w14:paraId="37D0D2A4" w14:textId="77777777" w:rsidR="00BD6451" w:rsidRDefault="00BD6451" w:rsidP="00BD6451"/>
        </w:tc>
      </w:tr>
      <w:tr w:rsidR="00BD6451" w14:paraId="40315A21" w14:textId="77777777" w:rsidTr="00BD6451">
        <w:tc>
          <w:tcPr>
            <w:tcW w:w="3539" w:type="dxa"/>
            <w:tcBorders>
              <w:left w:val="single" w:sz="4" w:space="0" w:color="FFFFFF" w:themeColor="background1"/>
              <w:right w:val="single" w:sz="4" w:space="0" w:color="FFFFFF" w:themeColor="background1"/>
            </w:tcBorders>
          </w:tcPr>
          <w:p w14:paraId="3D4D1D59" w14:textId="77777777" w:rsidR="00BD6451" w:rsidRDefault="00BD6451" w:rsidP="00BD6451">
            <w:pPr>
              <w:jc w:val="right"/>
            </w:pPr>
          </w:p>
          <w:p w14:paraId="32D98A6C" w14:textId="618EC5F4" w:rsidR="00BD6451" w:rsidRDefault="00BD6451" w:rsidP="00BD6451">
            <w:pPr>
              <w:jc w:val="right"/>
            </w:pPr>
            <w:r>
              <w:t>Naam tekenbevoegde persoon:</w:t>
            </w:r>
          </w:p>
        </w:tc>
        <w:tc>
          <w:tcPr>
            <w:tcW w:w="5523" w:type="dxa"/>
            <w:tcBorders>
              <w:left w:val="single" w:sz="4" w:space="0" w:color="FFFFFF" w:themeColor="background1"/>
              <w:right w:val="single" w:sz="4" w:space="0" w:color="FFFFFF" w:themeColor="background1"/>
            </w:tcBorders>
          </w:tcPr>
          <w:p w14:paraId="08C9E46C" w14:textId="77777777" w:rsidR="00BD6451" w:rsidRDefault="00BD6451" w:rsidP="00BD6451"/>
          <w:p w14:paraId="5EA0217B" w14:textId="77777777" w:rsidR="00BD6451" w:rsidRDefault="00BD6451" w:rsidP="00BD6451"/>
        </w:tc>
      </w:tr>
      <w:tr w:rsidR="00BD6451" w14:paraId="35E06EFB" w14:textId="77777777" w:rsidTr="00BD6451">
        <w:tc>
          <w:tcPr>
            <w:tcW w:w="3539" w:type="dxa"/>
            <w:tcBorders>
              <w:left w:val="single" w:sz="4" w:space="0" w:color="FFFFFF" w:themeColor="background1"/>
              <w:right w:val="single" w:sz="4" w:space="0" w:color="FFFFFF" w:themeColor="background1"/>
            </w:tcBorders>
          </w:tcPr>
          <w:p w14:paraId="0907C608" w14:textId="77777777" w:rsidR="00BD6451" w:rsidRDefault="00BD6451" w:rsidP="00BD6451">
            <w:pPr>
              <w:jc w:val="right"/>
            </w:pPr>
          </w:p>
          <w:p w14:paraId="405B73CA" w14:textId="526BB4E6" w:rsidR="00BD6451" w:rsidRDefault="00BD6451" w:rsidP="00BD6451">
            <w:pPr>
              <w:jc w:val="right"/>
            </w:pPr>
            <w:r>
              <w:t>Functie:</w:t>
            </w:r>
          </w:p>
        </w:tc>
        <w:tc>
          <w:tcPr>
            <w:tcW w:w="5523" w:type="dxa"/>
            <w:tcBorders>
              <w:left w:val="single" w:sz="4" w:space="0" w:color="FFFFFF" w:themeColor="background1"/>
              <w:right w:val="single" w:sz="4" w:space="0" w:color="FFFFFF" w:themeColor="background1"/>
            </w:tcBorders>
          </w:tcPr>
          <w:p w14:paraId="4E4F32AF" w14:textId="77777777" w:rsidR="00BD6451" w:rsidRDefault="00BD6451" w:rsidP="00BD6451"/>
          <w:p w14:paraId="0F75D105" w14:textId="77777777" w:rsidR="00BD6451" w:rsidRDefault="00BD6451" w:rsidP="00BD6451"/>
        </w:tc>
      </w:tr>
      <w:tr w:rsidR="00BD6451" w14:paraId="17081CE3" w14:textId="77777777" w:rsidTr="00BD6451">
        <w:tc>
          <w:tcPr>
            <w:tcW w:w="3539" w:type="dxa"/>
            <w:tcBorders>
              <w:left w:val="single" w:sz="4" w:space="0" w:color="FFFFFF" w:themeColor="background1"/>
              <w:right w:val="single" w:sz="4" w:space="0" w:color="FFFFFF" w:themeColor="background1"/>
            </w:tcBorders>
          </w:tcPr>
          <w:p w14:paraId="3522ED68" w14:textId="77777777" w:rsidR="00BD6451" w:rsidRDefault="00BD6451" w:rsidP="00BD6451">
            <w:pPr>
              <w:jc w:val="right"/>
            </w:pPr>
          </w:p>
          <w:p w14:paraId="000A9C71" w14:textId="77777777" w:rsidR="00BD6451" w:rsidRDefault="00BD6451" w:rsidP="00BD6451">
            <w:pPr>
              <w:jc w:val="right"/>
            </w:pPr>
          </w:p>
          <w:p w14:paraId="1946C730" w14:textId="77777777" w:rsidR="00BD6451" w:rsidRDefault="00BD6451" w:rsidP="00BD6451">
            <w:pPr>
              <w:jc w:val="right"/>
            </w:pPr>
          </w:p>
          <w:p w14:paraId="7E0E5591" w14:textId="32203966" w:rsidR="00BD6451" w:rsidRDefault="00BD6451" w:rsidP="00BD6451">
            <w:pPr>
              <w:jc w:val="right"/>
            </w:pPr>
            <w:r>
              <w:t>Handtekening:</w:t>
            </w:r>
          </w:p>
        </w:tc>
        <w:tc>
          <w:tcPr>
            <w:tcW w:w="5523" w:type="dxa"/>
            <w:tcBorders>
              <w:left w:val="single" w:sz="4" w:space="0" w:color="FFFFFF" w:themeColor="background1"/>
              <w:right w:val="single" w:sz="4" w:space="0" w:color="FFFFFF" w:themeColor="background1"/>
            </w:tcBorders>
          </w:tcPr>
          <w:p w14:paraId="09948206" w14:textId="77777777" w:rsidR="00BD6451" w:rsidRDefault="00BD6451" w:rsidP="00BD6451"/>
          <w:p w14:paraId="1DD90941" w14:textId="77777777" w:rsidR="00BD6451" w:rsidRDefault="00BD6451" w:rsidP="00BD6451"/>
          <w:p w14:paraId="2B158A7E" w14:textId="77777777" w:rsidR="00BD6451" w:rsidRDefault="00BD6451" w:rsidP="00BD6451"/>
          <w:p w14:paraId="06F59956" w14:textId="77777777" w:rsidR="00BD6451" w:rsidRDefault="00BD6451" w:rsidP="00BD6451"/>
        </w:tc>
      </w:tr>
    </w:tbl>
    <w:p w14:paraId="6089E7DC" w14:textId="77777777" w:rsidR="00BD6451" w:rsidRDefault="00BD6451"/>
    <w:sectPr w:rsidR="00BD64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844CB"/>
    <w:multiLevelType w:val="hybridMultilevel"/>
    <w:tmpl w:val="B94AD4F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6BB038C"/>
    <w:multiLevelType w:val="hybridMultilevel"/>
    <w:tmpl w:val="4BE4C11E"/>
    <w:lvl w:ilvl="0" w:tplc="18B8C398">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240A69"/>
    <w:multiLevelType w:val="multilevel"/>
    <w:tmpl w:val="04EC1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872C79"/>
    <w:multiLevelType w:val="hybridMultilevel"/>
    <w:tmpl w:val="942E477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AF41EE8"/>
    <w:multiLevelType w:val="multilevel"/>
    <w:tmpl w:val="E042D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0983793">
    <w:abstractNumId w:val="2"/>
  </w:num>
  <w:num w:numId="2" w16cid:durableId="455029057">
    <w:abstractNumId w:val="4"/>
  </w:num>
  <w:num w:numId="3" w16cid:durableId="1585919900">
    <w:abstractNumId w:val="0"/>
  </w:num>
  <w:num w:numId="4" w16cid:durableId="155071823">
    <w:abstractNumId w:val="3"/>
  </w:num>
  <w:num w:numId="5" w16cid:durableId="11426951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451"/>
    <w:rsid w:val="000A0BF0"/>
    <w:rsid w:val="007464B2"/>
    <w:rsid w:val="00785848"/>
    <w:rsid w:val="00802565"/>
    <w:rsid w:val="00A557F5"/>
    <w:rsid w:val="00BD6451"/>
    <w:rsid w:val="00D31366"/>
    <w:rsid w:val="00D611D3"/>
    <w:rsid w:val="00FA4D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F2C9A"/>
  <w15:chartTrackingRefBased/>
  <w15:docId w15:val="{A13A0827-9F01-4532-A088-C84D81E15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D64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D64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D645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D645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D645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D645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D645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D645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D645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D645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D645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D645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D645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D645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D645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D645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D645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D6451"/>
    <w:rPr>
      <w:rFonts w:eastAsiaTheme="majorEastAsia" w:cstheme="majorBidi"/>
      <w:color w:val="272727" w:themeColor="text1" w:themeTint="D8"/>
    </w:rPr>
  </w:style>
  <w:style w:type="paragraph" w:styleId="Titel">
    <w:name w:val="Title"/>
    <w:basedOn w:val="Standaard"/>
    <w:next w:val="Standaard"/>
    <w:link w:val="TitelChar"/>
    <w:uiPriority w:val="10"/>
    <w:qFormat/>
    <w:rsid w:val="00BD64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D645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D645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D645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D645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D6451"/>
    <w:rPr>
      <w:i/>
      <w:iCs/>
      <w:color w:val="404040" w:themeColor="text1" w:themeTint="BF"/>
    </w:rPr>
  </w:style>
  <w:style w:type="paragraph" w:styleId="Lijstalinea">
    <w:name w:val="List Paragraph"/>
    <w:basedOn w:val="Standaard"/>
    <w:uiPriority w:val="34"/>
    <w:qFormat/>
    <w:rsid w:val="00BD6451"/>
    <w:pPr>
      <w:ind w:left="720"/>
      <w:contextualSpacing/>
    </w:pPr>
  </w:style>
  <w:style w:type="character" w:styleId="Intensievebenadrukking">
    <w:name w:val="Intense Emphasis"/>
    <w:basedOn w:val="Standaardalinea-lettertype"/>
    <w:uiPriority w:val="21"/>
    <w:qFormat/>
    <w:rsid w:val="00BD6451"/>
    <w:rPr>
      <w:i/>
      <w:iCs/>
      <w:color w:val="0F4761" w:themeColor="accent1" w:themeShade="BF"/>
    </w:rPr>
  </w:style>
  <w:style w:type="paragraph" w:styleId="Duidelijkcitaat">
    <w:name w:val="Intense Quote"/>
    <w:basedOn w:val="Standaard"/>
    <w:next w:val="Standaard"/>
    <w:link w:val="DuidelijkcitaatChar"/>
    <w:uiPriority w:val="30"/>
    <w:qFormat/>
    <w:rsid w:val="00BD64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D6451"/>
    <w:rPr>
      <w:i/>
      <w:iCs/>
      <w:color w:val="0F4761" w:themeColor="accent1" w:themeShade="BF"/>
    </w:rPr>
  </w:style>
  <w:style w:type="character" w:styleId="Intensieveverwijzing">
    <w:name w:val="Intense Reference"/>
    <w:basedOn w:val="Standaardalinea-lettertype"/>
    <w:uiPriority w:val="32"/>
    <w:qFormat/>
    <w:rsid w:val="00BD6451"/>
    <w:rPr>
      <w:b/>
      <w:bCs/>
      <w:smallCaps/>
      <w:color w:val="0F4761" w:themeColor="accent1" w:themeShade="BF"/>
      <w:spacing w:val="5"/>
    </w:rPr>
  </w:style>
  <w:style w:type="table" w:styleId="Tabelraster">
    <w:name w:val="Table Grid"/>
    <w:basedOn w:val="Standaardtabel"/>
    <w:uiPriority w:val="39"/>
    <w:rsid w:val="00BD6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9A738C1AB17B4A986D4373C3835D56" ma:contentTypeVersion="14" ma:contentTypeDescription="Een nieuw document maken." ma:contentTypeScope="" ma:versionID="e3bd9c654e7134ce9e28ce1de738de0a">
  <xsd:schema xmlns:xsd="http://www.w3.org/2001/XMLSchema" xmlns:xs="http://www.w3.org/2001/XMLSchema" xmlns:p="http://schemas.microsoft.com/office/2006/metadata/properties" xmlns:ns2="8b08162d-5fe3-46d8-89a7-84d2604235b9" xmlns:ns3="b13ea3c3-2074-41e2-a710-73ec29013771" targetNamespace="http://schemas.microsoft.com/office/2006/metadata/properties" ma:root="true" ma:fieldsID="5866a6cb6dfc3f7857e1e07f9e3a0022" ns2:_="" ns3:_="">
    <xsd:import namespace="8b08162d-5fe3-46d8-89a7-84d2604235b9"/>
    <xsd:import namespace="b13ea3c3-2074-41e2-a710-73ec290137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08162d-5fe3-46d8-89a7-84d2604235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aaa0d2e7-0e61-4883-b5e3-0b7df01aaa9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3ea3c3-2074-41e2-a710-73ec2901377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6514fe5-6328-47a9-9b7a-0cefa364f1ea}" ma:internalName="TaxCatchAll" ma:showField="CatchAllData" ma:web="b13ea3c3-2074-41e2-a710-73ec290137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08162d-5fe3-46d8-89a7-84d2604235b9">
      <Terms xmlns="http://schemas.microsoft.com/office/infopath/2007/PartnerControls"/>
    </lcf76f155ced4ddcb4097134ff3c332f>
    <TaxCatchAll xmlns="b13ea3c3-2074-41e2-a710-73ec29013771" xsi:nil="true"/>
  </documentManagement>
</p:properties>
</file>

<file path=customXml/itemProps1.xml><?xml version="1.0" encoding="utf-8"?>
<ds:datastoreItem xmlns:ds="http://schemas.openxmlformats.org/officeDocument/2006/customXml" ds:itemID="{C1DE1433-EB55-4C5B-9CB7-1B7B07B76A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08162d-5fe3-46d8-89a7-84d2604235b9"/>
    <ds:schemaRef ds:uri="b13ea3c3-2074-41e2-a710-73ec290137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F76789-ABD5-4EDB-9690-AEE1AF094066}">
  <ds:schemaRefs>
    <ds:schemaRef ds:uri="http://schemas.microsoft.com/sharepoint/v3/contenttype/forms"/>
  </ds:schemaRefs>
</ds:datastoreItem>
</file>

<file path=customXml/itemProps3.xml><?xml version="1.0" encoding="utf-8"?>
<ds:datastoreItem xmlns:ds="http://schemas.openxmlformats.org/officeDocument/2006/customXml" ds:itemID="{7F0AE8C7-AE40-46F1-A80A-088B3E2509EA}">
  <ds:schemaRefs>
    <ds:schemaRef ds:uri="http://schemas.microsoft.com/office/2006/metadata/properties"/>
    <ds:schemaRef ds:uri="http://schemas.microsoft.com/office/infopath/2007/PartnerControls"/>
    <ds:schemaRef ds:uri="8b08162d-5fe3-46d8-89a7-84d2604235b9"/>
    <ds:schemaRef ds:uri="b13ea3c3-2074-41e2-a710-73ec29013771"/>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356</Words>
  <Characters>2331</Characters>
  <Application>Microsoft Office Word</Application>
  <DocSecurity>0</DocSecurity>
  <Lines>61</Lines>
  <Paragraphs>44</Paragraphs>
  <ScaleCrop>false</ScaleCrop>
  <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Lotte van Weert</dc:creator>
  <cp:keywords/>
  <dc:description/>
  <cp:lastModifiedBy>Jelmer Olthof</cp:lastModifiedBy>
  <cp:revision>3</cp:revision>
  <dcterms:created xsi:type="dcterms:W3CDTF">2026-05-13T11:39:00Z</dcterms:created>
  <dcterms:modified xsi:type="dcterms:W3CDTF">2026-06-23T11:14:00Z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0x0101006D9A738C1AB17B4A986D4373C3835D56</vt:lpwstr>
  </property>
  <property fmtid="{D5CDD505-2E9C-101B-9397-08002B2CF9AE}" pid="3" name="MediaServiceImageTags">
    <vt:lpwstr/>
  </property>
</Properties>
</file>