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1267" w14:textId="77777777" w:rsidR="002D05BE" w:rsidRPr="0045498B" w:rsidRDefault="002D05BE" w:rsidP="00895EB2">
      <w:pPr>
        <w:pStyle w:val="Bijlagekop1"/>
      </w:pPr>
      <w:bookmarkStart w:id="0" w:name="_Toc9278539"/>
      <w:r w:rsidRPr="0045498B">
        <w:t>KWALITEITSGARANTIE</w:t>
      </w:r>
      <w:bookmarkEnd w:id="0"/>
    </w:p>
    <w:p w14:paraId="37B6C65F" w14:textId="77777777" w:rsidR="002D05BE" w:rsidRPr="0045498B" w:rsidRDefault="002D05BE" w:rsidP="002D05BE"/>
    <w:p w14:paraId="79E4F2E4" w14:textId="02512A53" w:rsidR="002D05BE" w:rsidRPr="0045498B" w:rsidRDefault="002D05BE" w:rsidP="002D05BE">
      <w:pPr>
        <w:rPr>
          <w:b/>
          <w:i/>
        </w:rPr>
      </w:pPr>
      <w:r w:rsidRPr="0045498B">
        <w:rPr>
          <w:b/>
          <w:i/>
        </w:rPr>
        <w:t xml:space="preserve">Kwaliteitsgarantie t.b.v. </w:t>
      </w:r>
      <w:r w:rsidR="00C70F03">
        <w:rPr>
          <w:b/>
          <w:i/>
        </w:rPr>
        <w:t>Veiligheidsregio Brabant Noord</w:t>
      </w:r>
    </w:p>
    <w:p w14:paraId="5F470080" w14:textId="77777777" w:rsidR="002D05BE" w:rsidRPr="0045498B" w:rsidRDefault="002D05BE" w:rsidP="002D05BE"/>
    <w:p w14:paraId="41EB0917" w14:textId="77777777" w:rsidR="002D05BE" w:rsidRPr="0045498B" w:rsidRDefault="002D05BE" w:rsidP="002D05BE">
      <w:r w:rsidRPr="0045498B">
        <w:t>Door de Inschrijver wordt het volgende percentage aangeboden ten aanzien van de kwaliteitsgarantie:</w:t>
      </w:r>
    </w:p>
    <w:p w14:paraId="70C881FB" w14:textId="77777777" w:rsidR="002D05BE" w:rsidRDefault="002D05BE" w:rsidP="002D05BE"/>
    <w:p w14:paraId="03EB6E8A" w14:textId="77777777" w:rsidR="00384F54" w:rsidRPr="0045498B" w:rsidRDefault="00384F54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502"/>
      </w:tblGrid>
      <w:tr w:rsidR="002D05BE" w:rsidRPr="0045498B" w14:paraId="52F87F67" w14:textId="77777777" w:rsidTr="00AC317F">
        <w:tc>
          <w:tcPr>
            <w:tcW w:w="2502" w:type="dxa"/>
            <w:vAlign w:val="center"/>
          </w:tcPr>
          <w:p w14:paraId="572F7717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(X)</w:t>
            </w:r>
          </w:p>
        </w:tc>
      </w:tr>
    </w:tbl>
    <w:p w14:paraId="223C684A" w14:textId="77777777" w:rsidR="002D05BE" w:rsidRDefault="002D05BE" w:rsidP="002D05BE"/>
    <w:p w14:paraId="02799882" w14:textId="77777777" w:rsidR="008A0240" w:rsidRPr="0045498B" w:rsidRDefault="008A0240" w:rsidP="002D05BE"/>
    <w:p w14:paraId="0DDC5A7E" w14:textId="77777777" w:rsidR="002D05BE" w:rsidRPr="0045498B" w:rsidRDefault="002D05BE" w:rsidP="002D05BE">
      <w:r w:rsidRPr="0045498B">
        <w:t>Let op:</w:t>
      </w:r>
    </w:p>
    <w:p w14:paraId="59884E25" w14:textId="77777777"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Het opgegeven percentage moet afgerond zijn op 2 decimalen</w:t>
      </w:r>
      <w:r w:rsidR="00B94865">
        <w:t>.</w:t>
      </w:r>
    </w:p>
    <w:sectPr w:rsidR="002D05BE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5DB8FA52"/>
    <w:lvl w:ilvl="0">
      <w:start w:val="10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9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7128355">
    <w:abstractNumId w:val="1"/>
  </w:num>
  <w:num w:numId="2" w16cid:durableId="161089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0A1D6A"/>
    <w:rsid w:val="001A0B5C"/>
    <w:rsid w:val="002D05BE"/>
    <w:rsid w:val="00357563"/>
    <w:rsid w:val="00384F54"/>
    <w:rsid w:val="00387C13"/>
    <w:rsid w:val="0045498B"/>
    <w:rsid w:val="005429F8"/>
    <w:rsid w:val="00727959"/>
    <w:rsid w:val="007A7224"/>
    <w:rsid w:val="00895EB2"/>
    <w:rsid w:val="008A0240"/>
    <w:rsid w:val="009F4CC6"/>
    <w:rsid w:val="00AA4CF7"/>
    <w:rsid w:val="00B7585F"/>
    <w:rsid w:val="00B94865"/>
    <w:rsid w:val="00C70F03"/>
    <w:rsid w:val="00DE1C24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CE24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13</cp:revision>
  <dcterms:created xsi:type="dcterms:W3CDTF">2019-05-24T09:44:00Z</dcterms:created>
  <dcterms:modified xsi:type="dcterms:W3CDTF">2026-06-02T09:48:00Z</dcterms:modified>
</cp:coreProperties>
</file>