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2" w:rightFromText="142" w:vertAnchor="page" w:horzAnchor="page" w:tblpX="3403" w:tblpY="1419"/>
        <w:tblOverlap w:val="never"/>
        <w:tblW w:w="0" w:type="auto"/>
        <w:tblCellMar>
          <w:top w:w="284" w:type="dxa"/>
          <w:left w:w="284" w:type="dxa"/>
          <w:bottom w:w="284" w:type="dxa"/>
          <w:right w:w="284" w:type="dxa"/>
        </w:tblCellMar>
        <w:tblLook w:val="0000" w:firstRow="0" w:lastRow="0" w:firstColumn="0" w:lastColumn="0" w:noHBand="0" w:noVBand="0"/>
      </w:tblPr>
      <w:tblGrid>
        <w:gridCol w:w="5670"/>
      </w:tblGrid>
      <w:tr w:rsidR="00B06F6D" w:rsidRPr="00B80815" w14:paraId="61457E3A" w14:textId="77777777">
        <w:tc>
          <w:tcPr>
            <w:tcW w:w="5670" w:type="dxa"/>
            <w:vAlign w:val="center"/>
          </w:tcPr>
          <w:p w14:paraId="3A9AD761" w14:textId="7158ADEF" w:rsidR="00B06F6D" w:rsidRPr="00B80815" w:rsidRDefault="00B06F6D" w:rsidP="007B274A">
            <w:pPr>
              <w:spacing w:line="240" w:lineRule="atLeast"/>
              <w:jc w:val="center"/>
            </w:pPr>
          </w:p>
        </w:tc>
      </w:tr>
    </w:tbl>
    <w:tbl>
      <w:tblPr>
        <w:tblpPr w:leftFromText="142" w:rightFromText="142" w:vertAnchor="page" w:horzAnchor="page" w:tblpX="3403" w:tblpY="3403"/>
        <w:tblOverlap w:val="never"/>
        <w:tblW w:w="0" w:type="auto"/>
        <w:tblCellMar>
          <w:top w:w="284" w:type="dxa"/>
          <w:left w:w="284" w:type="dxa"/>
          <w:bottom w:w="284" w:type="dxa"/>
          <w:right w:w="284" w:type="dxa"/>
        </w:tblCellMar>
        <w:tblLook w:val="0000" w:firstRow="0" w:lastRow="0" w:firstColumn="0" w:lastColumn="0" w:noHBand="0" w:noVBand="0"/>
      </w:tblPr>
      <w:tblGrid>
        <w:gridCol w:w="5670"/>
      </w:tblGrid>
      <w:tr w:rsidR="00B06F6D" w:rsidRPr="00B80815" w14:paraId="54F2225B" w14:textId="77777777" w:rsidTr="00F06859">
        <w:trPr>
          <w:trHeight w:hRule="exact" w:val="6804"/>
        </w:trPr>
        <w:tc>
          <w:tcPr>
            <w:tcW w:w="5670" w:type="dxa"/>
            <w:vAlign w:val="center"/>
          </w:tcPr>
          <w:p w14:paraId="38350295" w14:textId="578EDBDD" w:rsidR="00DD0EB5" w:rsidRPr="00B80815" w:rsidRDefault="009B60CA" w:rsidP="00DD0EB5">
            <w:pPr>
              <w:spacing w:line="276" w:lineRule="auto"/>
              <w:jc w:val="center"/>
              <w:rPr>
                <w:rFonts w:cs="Tahoma"/>
                <w:bCs/>
                <w:sz w:val="40"/>
                <w:szCs w:val="40"/>
              </w:rPr>
            </w:pPr>
            <w:bookmarkStart w:id="0" w:name="bmTitel"/>
            <w:bookmarkEnd w:id="0"/>
            <w:r w:rsidRPr="00B80815">
              <w:rPr>
                <w:rFonts w:cs="Tahoma"/>
                <w:bCs/>
                <w:sz w:val="40"/>
                <w:szCs w:val="40"/>
              </w:rPr>
              <w:t>Aanbestedings</w:t>
            </w:r>
            <w:r w:rsidR="009432DE" w:rsidRPr="00B80815">
              <w:rPr>
                <w:rFonts w:cs="Tahoma"/>
                <w:bCs/>
                <w:sz w:val="40"/>
                <w:szCs w:val="40"/>
              </w:rPr>
              <w:t xml:space="preserve">leidraad </w:t>
            </w:r>
            <w:r w:rsidR="00306348" w:rsidRPr="00B80815">
              <w:rPr>
                <w:rFonts w:cs="Tahoma"/>
                <w:bCs/>
                <w:sz w:val="40"/>
                <w:szCs w:val="40"/>
              </w:rPr>
              <w:t>O</w:t>
            </w:r>
            <w:r w:rsidR="009432DE" w:rsidRPr="00B80815">
              <w:rPr>
                <w:rFonts w:cs="Tahoma"/>
                <w:bCs/>
                <w:sz w:val="40"/>
                <w:szCs w:val="40"/>
              </w:rPr>
              <w:t>penbare</w:t>
            </w:r>
            <w:r w:rsidR="00F06859" w:rsidRPr="00B80815">
              <w:rPr>
                <w:rFonts w:cs="Tahoma"/>
                <w:bCs/>
                <w:sz w:val="40"/>
                <w:szCs w:val="40"/>
              </w:rPr>
              <w:t xml:space="preserve"> Europese</w:t>
            </w:r>
            <w:r w:rsidR="00132D82">
              <w:rPr>
                <w:rFonts w:cs="Tahoma"/>
                <w:bCs/>
                <w:sz w:val="40"/>
                <w:szCs w:val="40"/>
              </w:rPr>
              <w:t xml:space="preserve"> </w:t>
            </w:r>
            <w:r w:rsidR="00F06859" w:rsidRPr="00B80815">
              <w:rPr>
                <w:rFonts w:cs="Tahoma"/>
                <w:bCs/>
                <w:sz w:val="40"/>
                <w:szCs w:val="40"/>
              </w:rPr>
              <w:t>aanbesteding</w:t>
            </w:r>
          </w:p>
          <w:p w14:paraId="64B0CD4B" w14:textId="1726869D" w:rsidR="00DD0EB5" w:rsidRPr="00C257D3" w:rsidRDefault="00C257D3" w:rsidP="00DD0EB5">
            <w:pPr>
              <w:spacing w:line="276" w:lineRule="auto"/>
              <w:jc w:val="center"/>
              <w:rPr>
                <w:rFonts w:cs="Tahoma"/>
                <w:bCs/>
                <w:sz w:val="40"/>
                <w:szCs w:val="40"/>
              </w:rPr>
            </w:pPr>
            <w:r w:rsidRPr="00C257D3">
              <w:rPr>
                <w:rFonts w:cs="Tahoma"/>
                <w:bCs/>
                <w:sz w:val="40"/>
                <w:szCs w:val="40"/>
              </w:rPr>
              <w:t xml:space="preserve">ROVK </w:t>
            </w:r>
            <w:r w:rsidR="002A5D19">
              <w:rPr>
                <w:rFonts w:cs="Tahoma"/>
                <w:bCs/>
                <w:sz w:val="40"/>
                <w:szCs w:val="40"/>
              </w:rPr>
              <w:t>Video, Beeld &amp; Animatie</w:t>
            </w:r>
          </w:p>
          <w:p w14:paraId="6DC094CE" w14:textId="77777777" w:rsidR="00DD0EB5" w:rsidRPr="00B80815" w:rsidRDefault="00DD0EB5" w:rsidP="00DD0EB5">
            <w:pPr>
              <w:spacing w:line="276" w:lineRule="auto"/>
              <w:jc w:val="center"/>
              <w:rPr>
                <w:rFonts w:cs="Tahoma"/>
                <w:bCs/>
                <w:sz w:val="40"/>
                <w:szCs w:val="40"/>
              </w:rPr>
            </w:pPr>
          </w:p>
          <w:p w14:paraId="10198585" w14:textId="0DCA729A" w:rsidR="00DD0EB5" w:rsidRPr="00B80815" w:rsidRDefault="00DD0EB5" w:rsidP="00DD0EB5">
            <w:pPr>
              <w:spacing w:line="276" w:lineRule="auto"/>
              <w:jc w:val="center"/>
              <w:rPr>
                <w:rFonts w:cs="Tahoma"/>
                <w:bCs/>
                <w:sz w:val="40"/>
                <w:szCs w:val="40"/>
              </w:rPr>
            </w:pPr>
            <w:proofErr w:type="gramStart"/>
            <w:r w:rsidRPr="00B80815">
              <w:rPr>
                <w:rFonts w:cs="Tahoma"/>
                <w:bCs/>
                <w:sz w:val="40"/>
                <w:szCs w:val="40"/>
              </w:rPr>
              <w:t>ten</w:t>
            </w:r>
            <w:proofErr w:type="gramEnd"/>
            <w:r w:rsidRPr="00B80815">
              <w:rPr>
                <w:rFonts w:cs="Tahoma"/>
                <w:bCs/>
                <w:sz w:val="40"/>
                <w:szCs w:val="40"/>
              </w:rPr>
              <w:t xml:space="preserve"> behoeve van</w:t>
            </w:r>
            <w:r w:rsidRPr="00B80815">
              <w:rPr>
                <w:rFonts w:cs="Tahoma"/>
                <w:bCs/>
                <w:sz w:val="40"/>
                <w:szCs w:val="40"/>
              </w:rPr>
              <w:br/>
              <w:t>Stichting Samenwerking Beroepsonderwijs Bedrijfsleven (SBB)</w:t>
            </w:r>
          </w:p>
          <w:p w14:paraId="420856AE" w14:textId="6AF79C53" w:rsidR="00B06F6D" w:rsidRPr="00B80815" w:rsidRDefault="00B06F6D" w:rsidP="004004EA">
            <w:pPr>
              <w:spacing w:line="240" w:lineRule="atLeast"/>
              <w:jc w:val="center"/>
              <w:rPr>
                <w:rFonts w:cs="Arial"/>
                <w:sz w:val="40"/>
              </w:rPr>
            </w:pPr>
          </w:p>
        </w:tc>
      </w:tr>
    </w:tbl>
    <w:tbl>
      <w:tblPr>
        <w:tblpPr w:leftFromText="284" w:rightFromText="284" w:vertAnchor="page" w:horzAnchor="page" w:tblpX="3403" w:tblpY="6238"/>
        <w:tblOverlap w:val="never"/>
        <w:tblW w:w="0" w:type="auto"/>
        <w:tblCellMar>
          <w:top w:w="284" w:type="dxa"/>
          <w:left w:w="284" w:type="dxa"/>
          <w:bottom w:w="284" w:type="dxa"/>
          <w:right w:w="284" w:type="dxa"/>
        </w:tblCellMar>
        <w:tblLook w:val="0000" w:firstRow="0" w:lastRow="0" w:firstColumn="0" w:lastColumn="0" w:noHBand="0" w:noVBand="0"/>
      </w:tblPr>
      <w:tblGrid>
        <w:gridCol w:w="5670"/>
      </w:tblGrid>
      <w:tr w:rsidR="00B06F6D" w:rsidRPr="00B80815" w14:paraId="398BF7C4" w14:textId="77777777">
        <w:tc>
          <w:tcPr>
            <w:tcW w:w="5670" w:type="dxa"/>
            <w:vAlign w:val="center"/>
          </w:tcPr>
          <w:p w14:paraId="681CF265" w14:textId="60715CB8" w:rsidR="00B06F6D" w:rsidRPr="00B80815" w:rsidRDefault="002A5D19" w:rsidP="004004EA">
            <w:pPr>
              <w:spacing w:line="240" w:lineRule="atLeast"/>
              <w:jc w:val="center"/>
              <w:rPr>
                <w:rFonts w:cs="Arial"/>
                <w:sz w:val="24"/>
                <w:szCs w:val="24"/>
              </w:rPr>
            </w:pPr>
            <w:bookmarkStart w:id="1" w:name="bmOndertitel"/>
            <w:bookmarkEnd w:id="1"/>
            <w:r w:rsidRPr="0CC2323E">
              <w:rPr>
                <w:rFonts w:cs="Arial"/>
                <w:sz w:val="24"/>
                <w:szCs w:val="24"/>
              </w:rPr>
              <w:t>Europese Aanbesteding</w:t>
            </w:r>
            <w:r w:rsidR="757958D1" w:rsidRPr="0CC2323E">
              <w:rPr>
                <w:rFonts w:cs="Arial"/>
                <w:sz w:val="24"/>
                <w:szCs w:val="24"/>
              </w:rPr>
              <w:t xml:space="preserve"> TN 541774</w:t>
            </w:r>
          </w:p>
        </w:tc>
      </w:tr>
    </w:tbl>
    <w:tbl>
      <w:tblPr>
        <w:tblpPr w:leftFromText="142" w:rightFromText="142" w:vertAnchor="page" w:horzAnchor="page" w:tblpX="3403" w:tblpY="11625"/>
        <w:tblOverlap w:val="never"/>
        <w:tblW w:w="0" w:type="auto"/>
        <w:tblCellMar>
          <w:top w:w="284" w:type="dxa"/>
          <w:left w:w="284" w:type="dxa"/>
          <w:bottom w:w="284" w:type="dxa"/>
          <w:right w:w="284" w:type="dxa"/>
        </w:tblCellMar>
        <w:tblLook w:val="0000" w:firstRow="0" w:lastRow="0" w:firstColumn="0" w:lastColumn="0" w:noHBand="0" w:noVBand="0"/>
      </w:tblPr>
      <w:tblGrid>
        <w:gridCol w:w="5670"/>
      </w:tblGrid>
      <w:tr w:rsidR="00B06F6D" w:rsidRPr="00B80815" w14:paraId="3AA36AE0" w14:textId="77777777">
        <w:tc>
          <w:tcPr>
            <w:tcW w:w="5670" w:type="dxa"/>
            <w:vAlign w:val="center"/>
          </w:tcPr>
          <w:p w14:paraId="49ACE355" w14:textId="77777777" w:rsidR="00B06F6D" w:rsidRPr="00B80815" w:rsidRDefault="00B06F6D" w:rsidP="007B274A">
            <w:pPr>
              <w:spacing w:line="240" w:lineRule="atLeast"/>
              <w:jc w:val="both"/>
              <w:rPr>
                <w:rFonts w:cs="Arial"/>
              </w:rPr>
            </w:pPr>
            <w:bookmarkStart w:id="2" w:name="bmInvoerveld1"/>
            <w:bookmarkEnd w:id="2"/>
          </w:p>
          <w:p w14:paraId="089A1883" w14:textId="77777777" w:rsidR="00B06F6D" w:rsidRPr="00B80815" w:rsidRDefault="00B06F6D" w:rsidP="007B274A">
            <w:pPr>
              <w:spacing w:line="240" w:lineRule="atLeast"/>
              <w:jc w:val="both"/>
              <w:rPr>
                <w:rFonts w:cs="Arial"/>
              </w:rPr>
            </w:pPr>
            <w:bookmarkStart w:id="3" w:name="bmInvoerveld2"/>
            <w:bookmarkEnd w:id="3"/>
          </w:p>
          <w:p w14:paraId="1AAB0AE5" w14:textId="77777777" w:rsidR="00B06F6D" w:rsidRPr="00B80815" w:rsidRDefault="00B06F6D" w:rsidP="007B274A">
            <w:pPr>
              <w:spacing w:line="240" w:lineRule="atLeast"/>
              <w:jc w:val="both"/>
              <w:rPr>
                <w:rFonts w:cs="Arial"/>
              </w:rPr>
            </w:pPr>
            <w:bookmarkStart w:id="4" w:name="bmInvoerveld3"/>
            <w:bookmarkEnd w:id="4"/>
          </w:p>
          <w:p w14:paraId="2ECDBA99" w14:textId="77777777" w:rsidR="00B06F6D" w:rsidRPr="00B80815" w:rsidRDefault="00B06F6D" w:rsidP="007B274A">
            <w:pPr>
              <w:spacing w:line="240" w:lineRule="atLeast"/>
              <w:jc w:val="both"/>
              <w:rPr>
                <w:rFonts w:cs="Arial"/>
              </w:rPr>
            </w:pPr>
            <w:bookmarkStart w:id="5" w:name="bmInvoerveld4"/>
            <w:bookmarkEnd w:id="5"/>
          </w:p>
          <w:p w14:paraId="257C5D65" w14:textId="77777777" w:rsidR="00B06F6D" w:rsidRPr="00B80815" w:rsidRDefault="00B06F6D" w:rsidP="007B274A">
            <w:pPr>
              <w:spacing w:line="240" w:lineRule="atLeast"/>
              <w:jc w:val="both"/>
              <w:rPr>
                <w:rFonts w:cs="Arial"/>
              </w:rPr>
            </w:pPr>
            <w:bookmarkStart w:id="6" w:name="bmInvoerveld5"/>
            <w:bookmarkEnd w:id="6"/>
          </w:p>
          <w:p w14:paraId="2F17AF0E" w14:textId="77777777" w:rsidR="00B06F6D" w:rsidRPr="00B80815" w:rsidRDefault="00B06F6D" w:rsidP="007B274A">
            <w:pPr>
              <w:spacing w:line="240" w:lineRule="atLeast"/>
              <w:jc w:val="both"/>
              <w:rPr>
                <w:rFonts w:cs="Arial"/>
              </w:rPr>
            </w:pPr>
          </w:p>
        </w:tc>
      </w:tr>
    </w:tbl>
    <w:tbl>
      <w:tblPr>
        <w:tblpPr w:leftFromText="142" w:rightFromText="142" w:vertAnchor="page" w:horzAnchor="margin" w:tblpY="14176"/>
        <w:tblOverlap w:val="never"/>
        <w:tblW w:w="0" w:type="auto"/>
        <w:tblCellMar>
          <w:left w:w="70" w:type="dxa"/>
          <w:right w:w="70" w:type="dxa"/>
        </w:tblCellMar>
        <w:tblLook w:val="0000" w:firstRow="0" w:lastRow="0" w:firstColumn="0" w:lastColumn="0" w:noHBand="0" w:noVBand="0"/>
      </w:tblPr>
      <w:tblGrid>
        <w:gridCol w:w="7144"/>
      </w:tblGrid>
      <w:tr w:rsidR="00B06F6D" w:rsidRPr="00B80815" w14:paraId="25A05A6E" w14:textId="77777777" w:rsidTr="00E01CC6">
        <w:tc>
          <w:tcPr>
            <w:tcW w:w="7284" w:type="dxa"/>
          </w:tcPr>
          <w:p w14:paraId="2A47F575" w14:textId="31BD4587" w:rsidR="00B06F6D" w:rsidRPr="00014312" w:rsidRDefault="00345311" w:rsidP="004004EA">
            <w:pPr>
              <w:pStyle w:val="Voettekst"/>
              <w:spacing w:line="240" w:lineRule="atLeast"/>
              <w:rPr>
                <w:rFonts w:asciiTheme="majorHAnsi" w:hAnsiTheme="majorHAnsi" w:cstheme="majorHAnsi"/>
              </w:rPr>
            </w:pPr>
            <w:r w:rsidRPr="00014312">
              <w:rPr>
                <w:rFonts w:asciiTheme="majorHAnsi" w:hAnsiTheme="majorHAnsi" w:cstheme="majorHAnsi"/>
              </w:rPr>
              <w:t xml:space="preserve">Zoetermeer, </w:t>
            </w:r>
            <w:r w:rsidR="0018725D">
              <w:rPr>
                <w:rFonts w:asciiTheme="majorHAnsi" w:hAnsiTheme="majorHAnsi" w:cstheme="majorHAnsi"/>
              </w:rPr>
              <w:t>1</w:t>
            </w:r>
            <w:r w:rsidR="00834F57" w:rsidRPr="00014312">
              <w:rPr>
                <w:rFonts w:asciiTheme="majorHAnsi" w:hAnsiTheme="majorHAnsi" w:cstheme="majorHAnsi"/>
              </w:rPr>
              <w:t>8-0</w:t>
            </w:r>
            <w:r w:rsidR="000E6CE0">
              <w:rPr>
                <w:rFonts w:asciiTheme="majorHAnsi" w:hAnsiTheme="majorHAnsi" w:cstheme="majorHAnsi"/>
              </w:rPr>
              <w:t>8</w:t>
            </w:r>
            <w:r w:rsidR="00834F57" w:rsidRPr="00014312">
              <w:rPr>
                <w:rFonts w:asciiTheme="majorHAnsi" w:hAnsiTheme="majorHAnsi" w:cstheme="majorHAnsi"/>
              </w:rPr>
              <w:t>-2025</w:t>
            </w:r>
          </w:p>
        </w:tc>
      </w:tr>
      <w:tr w:rsidR="00B06F6D" w:rsidRPr="00B80815" w14:paraId="2279B4A2" w14:textId="77777777" w:rsidTr="00E01CC6">
        <w:trPr>
          <w:trHeight w:val="80"/>
        </w:trPr>
        <w:tc>
          <w:tcPr>
            <w:tcW w:w="7284" w:type="dxa"/>
          </w:tcPr>
          <w:p w14:paraId="13B9E809" w14:textId="77777777" w:rsidR="00B06F6D" w:rsidRPr="00014312" w:rsidRDefault="00B06F6D" w:rsidP="00E01CC6">
            <w:pPr>
              <w:pStyle w:val="Voettekst"/>
              <w:spacing w:line="240" w:lineRule="atLeast"/>
              <w:rPr>
                <w:rFonts w:asciiTheme="majorHAnsi" w:hAnsiTheme="majorHAnsi" w:cstheme="majorHAnsi"/>
              </w:rPr>
            </w:pPr>
          </w:p>
          <w:p w14:paraId="5E074BFA" w14:textId="77777777" w:rsidR="00B06F6D" w:rsidRPr="00014312" w:rsidRDefault="00B06F6D" w:rsidP="00E01CC6">
            <w:pPr>
              <w:pStyle w:val="Voettekst"/>
              <w:tabs>
                <w:tab w:val="clear" w:pos="4536"/>
              </w:tabs>
              <w:spacing w:line="240" w:lineRule="atLeast"/>
              <w:jc w:val="right"/>
              <w:rPr>
                <w:rFonts w:asciiTheme="majorHAnsi" w:hAnsiTheme="majorHAnsi" w:cstheme="majorHAnsi"/>
              </w:rPr>
            </w:pPr>
          </w:p>
          <w:p w14:paraId="58FAA430" w14:textId="3C43B301" w:rsidR="00B733E4" w:rsidRPr="00014312" w:rsidRDefault="005312A2" w:rsidP="00E01CC6">
            <w:pPr>
              <w:pStyle w:val="Voettekst"/>
              <w:tabs>
                <w:tab w:val="clear" w:pos="4536"/>
              </w:tabs>
              <w:spacing w:line="240" w:lineRule="atLeast"/>
              <w:jc w:val="right"/>
              <w:rPr>
                <w:rFonts w:asciiTheme="majorHAnsi" w:hAnsiTheme="majorHAnsi" w:cstheme="majorHAnsi"/>
                <w:szCs w:val="16"/>
              </w:rPr>
            </w:pPr>
            <w:r w:rsidRPr="00014312">
              <w:rPr>
                <w:rStyle w:val="Paginanummer"/>
                <w:rFonts w:asciiTheme="majorHAnsi" w:hAnsiTheme="majorHAnsi" w:cstheme="majorHAnsi"/>
                <w:sz w:val="16"/>
                <w:szCs w:val="16"/>
              </w:rPr>
              <w:t xml:space="preserve">Totaal aantal pagina's: </w:t>
            </w:r>
            <w:r w:rsidR="00871559">
              <w:rPr>
                <w:rStyle w:val="Paginanummer"/>
                <w:rFonts w:asciiTheme="majorHAnsi" w:hAnsiTheme="majorHAnsi" w:cstheme="majorHAnsi"/>
                <w:sz w:val="16"/>
                <w:szCs w:val="16"/>
              </w:rPr>
              <w:t>43</w:t>
            </w:r>
          </w:p>
        </w:tc>
      </w:tr>
    </w:tbl>
    <w:p w14:paraId="3213739C" w14:textId="77777777" w:rsidR="00D916A7" w:rsidRPr="00B80815" w:rsidRDefault="00D916A7" w:rsidP="00DE5CB3">
      <w:pPr>
        <w:sectPr w:rsidR="00D916A7" w:rsidRPr="00B80815" w:rsidSect="00D916A7">
          <w:footerReference w:type="default" r:id="rId11"/>
          <w:headerReference w:type="first" r:id="rId12"/>
          <w:pgSz w:w="11906" w:h="16838" w:code="9"/>
          <w:pgMar w:top="2835" w:right="2948" w:bottom="1418" w:left="1814" w:header="709" w:footer="709" w:gutter="0"/>
          <w:cols w:space="708"/>
          <w:titlePg/>
          <w:docGrid w:linePitch="360"/>
        </w:sectPr>
      </w:pPr>
    </w:p>
    <w:p w14:paraId="2F46E976" w14:textId="16AA6EBC" w:rsidR="00B06F6D" w:rsidRPr="00B80815" w:rsidRDefault="00B06F6D" w:rsidP="007B274A">
      <w:pPr>
        <w:spacing w:line="240" w:lineRule="atLeast"/>
      </w:pPr>
      <w:r w:rsidRPr="33565BF2">
        <w:rPr>
          <w:sz w:val="28"/>
          <w:szCs w:val="28"/>
        </w:rPr>
        <w:lastRenderedPageBreak/>
        <w:t>Inhoudsopgave</w:t>
      </w:r>
      <w:bookmarkStart w:id="7" w:name="bmDatumFooter"/>
    </w:p>
    <w:p w14:paraId="4E7719C6" w14:textId="77777777" w:rsidR="00B06F6D" w:rsidRPr="00B80815" w:rsidRDefault="00B06F6D" w:rsidP="007B274A">
      <w:pPr>
        <w:spacing w:line="240" w:lineRule="atLeast"/>
      </w:pPr>
    </w:p>
    <w:p w14:paraId="53A7E456" w14:textId="0DD634EC" w:rsidR="00871559" w:rsidRDefault="00B06F6D">
      <w:pPr>
        <w:pStyle w:val="Inhopg1"/>
        <w:rPr>
          <w:rFonts w:asciiTheme="minorHAnsi" w:eastAsiaTheme="minorEastAsia" w:hAnsiTheme="minorHAnsi" w:cstheme="minorBidi"/>
          <w:b w:val="0"/>
          <w:bCs w:val="0"/>
          <w:noProof/>
          <w:kern w:val="2"/>
          <w:sz w:val="24"/>
          <w:szCs w:val="24"/>
          <w:lang w:val="en-GB" w:eastAsia="en-GB"/>
          <w14:ligatures w14:val="standardContextual"/>
        </w:rPr>
      </w:pPr>
      <w:r w:rsidRPr="00B80815">
        <w:fldChar w:fldCharType="begin"/>
      </w:r>
      <w:r w:rsidRPr="00B80815">
        <w:instrText xml:space="preserve"> TOC \o "1-3" </w:instrText>
      </w:r>
      <w:r w:rsidRPr="00B80815">
        <w:fldChar w:fldCharType="separate"/>
      </w:r>
      <w:r w:rsidR="00871559">
        <w:rPr>
          <w:noProof/>
        </w:rPr>
        <w:t>1.</w:t>
      </w:r>
      <w:r w:rsidR="00871559">
        <w:rPr>
          <w:rFonts w:asciiTheme="minorHAnsi" w:eastAsiaTheme="minorEastAsia" w:hAnsiTheme="minorHAnsi" w:cstheme="minorBidi"/>
          <w:b w:val="0"/>
          <w:bCs w:val="0"/>
          <w:noProof/>
          <w:kern w:val="2"/>
          <w:sz w:val="24"/>
          <w:szCs w:val="24"/>
          <w:lang w:val="en-GB" w:eastAsia="en-GB"/>
          <w14:ligatures w14:val="standardContextual"/>
        </w:rPr>
        <w:tab/>
      </w:r>
      <w:r w:rsidR="00871559">
        <w:rPr>
          <w:noProof/>
        </w:rPr>
        <w:t>Bijlagenlijst.</w:t>
      </w:r>
      <w:r w:rsidR="00871559">
        <w:rPr>
          <w:noProof/>
        </w:rPr>
        <w:tab/>
      </w:r>
      <w:r w:rsidR="00871559">
        <w:rPr>
          <w:noProof/>
        </w:rPr>
        <w:fldChar w:fldCharType="begin"/>
      </w:r>
      <w:r w:rsidR="00871559">
        <w:rPr>
          <w:noProof/>
        </w:rPr>
        <w:instrText xml:space="preserve"> PAGEREF _Toc205557007 \h </w:instrText>
      </w:r>
      <w:r w:rsidR="00871559">
        <w:rPr>
          <w:noProof/>
        </w:rPr>
      </w:r>
      <w:r w:rsidR="00871559">
        <w:rPr>
          <w:noProof/>
        </w:rPr>
        <w:fldChar w:fldCharType="separate"/>
      </w:r>
      <w:r w:rsidR="00B213DD">
        <w:rPr>
          <w:noProof/>
        </w:rPr>
        <w:t>4</w:t>
      </w:r>
      <w:r w:rsidR="00871559">
        <w:rPr>
          <w:noProof/>
        </w:rPr>
        <w:fldChar w:fldCharType="end"/>
      </w:r>
    </w:p>
    <w:p w14:paraId="6AEFA41C" w14:textId="6D13D9BC" w:rsidR="00871559" w:rsidRDefault="00871559">
      <w:pPr>
        <w:pStyle w:val="Inhopg1"/>
        <w:rPr>
          <w:rFonts w:asciiTheme="minorHAnsi" w:eastAsiaTheme="minorEastAsia" w:hAnsiTheme="minorHAnsi" w:cstheme="minorBidi"/>
          <w:b w:val="0"/>
          <w:bCs w:val="0"/>
          <w:noProof/>
          <w:kern w:val="2"/>
          <w:sz w:val="24"/>
          <w:szCs w:val="24"/>
          <w:lang w:val="en-GB" w:eastAsia="en-GB"/>
          <w14:ligatures w14:val="standardContextual"/>
        </w:rPr>
      </w:pPr>
      <w:r>
        <w:rPr>
          <w:noProof/>
        </w:rPr>
        <w:t>2.</w:t>
      </w:r>
      <w:r>
        <w:rPr>
          <w:rFonts w:asciiTheme="minorHAnsi" w:eastAsiaTheme="minorEastAsia" w:hAnsiTheme="minorHAnsi" w:cstheme="minorBidi"/>
          <w:b w:val="0"/>
          <w:bCs w:val="0"/>
          <w:noProof/>
          <w:kern w:val="2"/>
          <w:sz w:val="24"/>
          <w:szCs w:val="24"/>
          <w:lang w:val="en-GB" w:eastAsia="en-GB"/>
          <w14:ligatures w14:val="standardContextual"/>
        </w:rPr>
        <w:tab/>
      </w:r>
      <w:r>
        <w:rPr>
          <w:noProof/>
        </w:rPr>
        <w:t>Begripsbepaling</w:t>
      </w:r>
      <w:r>
        <w:rPr>
          <w:noProof/>
        </w:rPr>
        <w:tab/>
      </w:r>
      <w:r>
        <w:rPr>
          <w:noProof/>
        </w:rPr>
        <w:fldChar w:fldCharType="begin"/>
      </w:r>
      <w:r>
        <w:rPr>
          <w:noProof/>
        </w:rPr>
        <w:instrText xml:space="preserve"> PAGEREF _Toc205557008 \h </w:instrText>
      </w:r>
      <w:r>
        <w:rPr>
          <w:noProof/>
        </w:rPr>
      </w:r>
      <w:r>
        <w:rPr>
          <w:noProof/>
        </w:rPr>
        <w:fldChar w:fldCharType="separate"/>
      </w:r>
      <w:r w:rsidR="00B213DD">
        <w:rPr>
          <w:noProof/>
        </w:rPr>
        <w:t>5</w:t>
      </w:r>
      <w:r>
        <w:rPr>
          <w:noProof/>
        </w:rPr>
        <w:fldChar w:fldCharType="end"/>
      </w:r>
    </w:p>
    <w:p w14:paraId="0677C375" w14:textId="440C0F6D" w:rsidR="00871559" w:rsidRDefault="00871559">
      <w:pPr>
        <w:pStyle w:val="Inhopg1"/>
        <w:rPr>
          <w:rFonts w:asciiTheme="minorHAnsi" w:eastAsiaTheme="minorEastAsia" w:hAnsiTheme="minorHAnsi" w:cstheme="minorBidi"/>
          <w:b w:val="0"/>
          <w:bCs w:val="0"/>
          <w:noProof/>
          <w:kern w:val="2"/>
          <w:sz w:val="24"/>
          <w:szCs w:val="24"/>
          <w:lang w:val="en-GB" w:eastAsia="en-GB"/>
          <w14:ligatures w14:val="standardContextual"/>
        </w:rPr>
      </w:pPr>
      <w:r>
        <w:rPr>
          <w:noProof/>
        </w:rPr>
        <w:t>3.</w:t>
      </w:r>
      <w:r>
        <w:rPr>
          <w:rFonts w:asciiTheme="minorHAnsi" w:eastAsiaTheme="minorEastAsia" w:hAnsiTheme="minorHAnsi" w:cstheme="minorBidi"/>
          <w:b w:val="0"/>
          <w:bCs w:val="0"/>
          <w:noProof/>
          <w:kern w:val="2"/>
          <w:sz w:val="24"/>
          <w:szCs w:val="24"/>
          <w:lang w:val="en-GB" w:eastAsia="en-GB"/>
          <w14:ligatures w14:val="standardContextual"/>
        </w:rPr>
        <w:tab/>
      </w:r>
      <w:r>
        <w:rPr>
          <w:noProof/>
        </w:rPr>
        <w:t>Inleiding en beschrijving opdracht</w:t>
      </w:r>
      <w:r>
        <w:rPr>
          <w:noProof/>
        </w:rPr>
        <w:tab/>
      </w:r>
      <w:r>
        <w:rPr>
          <w:noProof/>
        </w:rPr>
        <w:fldChar w:fldCharType="begin"/>
      </w:r>
      <w:r>
        <w:rPr>
          <w:noProof/>
        </w:rPr>
        <w:instrText xml:space="preserve"> PAGEREF _Toc205557009 \h </w:instrText>
      </w:r>
      <w:r>
        <w:rPr>
          <w:noProof/>
        </w:rPr>
      </w:r>
      <w:r>
        <w:rPr>
          <w:noProof/>
        </w:rPr>
        <w:fldChar w:fldCharType="separate"/>
      </w:r>
      <w:r w:rsidR="00B213DD">
        <w:rPr>
          <w:noProof/>
        </w:rPr>
        <w:t>7</w:t>
      </w:r>
      <w:r>
        <w:rPr>
          <w:noProof/>
        </w:rPr>
        <w:fldChar w:fldCharType="end"/>
      </w:r>
    </w:p>
    <w:p w14:paraId="3B920797" w14:textId="4E5F1E51" w:rsidR="00871559" w:rsidRDefault="00871559">
      <w:pPr>
        <w:pStyle w:val="Inhopg2"/>
        <w:rPr>
          <w:rFonts w:asciiTheme="minorHAnsi" w:eastAsiaTheme="minorEastAsia" w:hAnsiTheme="minorHAnsi" w:cstheme="minorBidi"/>
          <w:noProof/>
          <w:kern w:val="2"/>
          <w:sz w:val="24"/>
          <w:szCs w:val="24"/>
          <w:lang w:val="en-GB" w:eastAsia="en-GB"/>
          <w14:ligatures w14:val="standardContextual"/>
        </w:rPr>
      </w:pPr>
      <w:r w:rsidRPr="000C4DDE">
        <w:rPr>
          <w:rFonts w:cs="Tahoma"/>
          <w:noProof/>
        </w:rPr>
        <w:t>2.1.</w:t>
      </w:r>
      <w:r>
        <w:rPr>
          <w:rFonts w:asciiTheme="minorHAnsi" w:eastAsiaTheme="minorEastAsia" w:hAnsiTheme="minorHAnsi" w:cstheme="minorBidi"/>
          <w:noProof/>
          <w:kern w:val="2"/>
          <w:sz w:val="24"/>
          <w:szCs w:val="24"/>
          <w:lang w:val="en-GB" w:eastAsia="en-GB"/>
          <w14:ligatures w14:val="standardContextual"/>
        </w:rPr>
        <w:tab/>
      </w:r>
      <w:r w:rsidRPr="000C4DDE">
        <w:rPr>
          <w:rFonts w:cs="Tahoma"/>
          <w:noProof/>
        </w:rPr>
        <w:t>De aanbestedende dienst</w:t>
      </w:r>
      <w:r>
        <w:rPr>
          <w:noProof/>
        </w:rPr>
        <w:tab/>
      </w:r>
      <w:r>
        <w:rPr>
          <w:noProof/>
        </w:rPr>
        <w:fldChar w:fldCharType="begin"/>
      </w:r>
      <w:r>
        <w:rPr>
          <w:noProof/>
        </w:rPr>
        <w:instrText xml:space="preserve"> PAGEREF _Toc205557010 \h </w:instrText>
      </w:r>
      <w:r>
        <w:rPr>
          <w:noProof/>
        </w:rPr>
      </w:r>
      <w:r>
        <w:rPr>
          <w:noProof/>
        </w:rPr>
        <w:fldChar w:fldCharType="separate"/>
      </w:r>
      <w:r w:rsidR="00B213DD">
        <w:rPr>
          <w:noProof/>
        </w:rPr>
        <w:t>7</w:t>
      </w:r>
      <w:r>
        <w:rPr>
          <w:noProof/>
        </w:rPr>
        <w:fldChar w:fldCharType="end"/>
      </w:r>
    </w:p>
    <w:p w14:paraId="6C3A0C83" w14:textId="4E0BC82D" w:rsidR="00871559" w:rsidRDefault="00871559">
      <w:pPr>
        <w:pStyle w:val="Inhopg2"/>
        <w:rPr>
          <w:rFonts w:asciiTheme="minorHAnsi" w:eastAsiaTheme="minorEastAsia" w:hAnsiTheme="minorHAnsi" w:cstheme="minorBidi"/>
          <w:noProof/>
          <w:kern w:val="2"/>
          <w:sz w:val="24"/>
          <w:szCs w:val="24"/>
          <w:lang w:val="en-GB" w:eastAsia="en-GB"/>
          <w14:ligatures w14:val="standardContextual"/>
        </w:rPr>
      </w:pPr>
      <w:r w:rsidRPr="000C4DDE">
        <w:rPr>
          <w:rFonts w:cs="Tahoma"/>
          <w:noProof/>
        </w:rPr>
        <w:t>2.2.</w:t>
      </w:r>
      <w:r>
        <w:rPr>
          <w:rFonts w:asciiTheme="minorHAnsi" w:eastAsiaTheme="minorEastAsia" w:hAnsiTheme="minorHAnsi" w:cstheme="minorBidi"/>
          <w:noProof/>
          <w:kern w:val="2"/>
          <w:sz w:val="24"/>
          <w:szCs w:val="24"/>
          <w:lang w:val="en-GB" w:eastAsia="en-GB"/>
          <w14:ligatures w14:val="standardContextual"/>
        </w:rPr>
        <w:tab/>
      </w:r>
      <w:r w:rsidRPr="000C4DDE">
        <w:rPr>
          <w:rFonts w:cs="Tahoma"/>
          <w:noProof/>
        </w:rPr>
        <w:t>De opdracht</w:t>
      </w:r>
      <w:r>
        <w:rPr>
          <w:noProof/>
        </w:rPr>
        <w:tab/>
      </w:r>
      <w:r>
        <w:rPr>
          <w:noProof/>
        </w:rPr>
        <w:fldChar w:fldCharType="begin"/>
      </w:r>
      <w:r>
        <w:rPr>
          <w:noProof/>
        </w:rPr>
        <w:instrText xml:space="preserve"> PAGEREF _Toc205557011 \h </w:instrText>
      </w:r>
      <w:r>
        <w:rPr>
          <w:noProof/>
        </w:rPr>
      </w:r>
      <w:r>
        <w:rPr>
          <w:noProof/>
        </w:rPr>
        <w:fldChar w:fldCharType="separate"/>
      </w:r>
      <w:r w:rsidR="00B213DD">
        <w:rPr>
          <w:noProof/>
        </w:rPr>
        <w:t>7</w:t>
      </w:r>
      <w:r>
        <w:rPr>
          <w:noProof/>
        </w:rPr>
        <w:fldChar w:fldCharType="end"/>
      </w:r>
    </w:p>
    <w:p w14:paraId="09FEE392" w14:textId="09F276E6" w:rsidR="00871559" w:rsidRDefault="00871559">
      <w:pPr>
        <w:pStyle w:val="Inhopg3"/>
        <w:rPr>
          <w:rFonts w:asciiTheme="minorHAnsi" w:eastAsiaTheme="minorEastAsia" w:hAnsiTheme="minorHAnsi" w:cstheme="minorBidi"/>
          <w:noProof/>
          <w:kern w:val="2"/>
          <w:sz w:val="24"/>
          <w:szCs w:val="24"/>
          <w:lang w:val="en-GB" w:eastAsia="en-GB"/>
          <w14:ligatures w14:val="standardContextual"/>
        </w:rPr>
      </w:pPr>
      <w:r>
        <w:rPr>
          <w:noProof/>
        </w:rPr>
        <w:t>2.2.1.</w:t>
      </w:r>
      <w:r>
        <w:rPr>
          <w:rFonts w:asciiTheme="minorHAnsi" w:eastAsiaTheme="minorEastAsia" w:hAnsiTheme="minorHAnsi" w:cstheme="minorBidi"/>
          <w:noProof/>
          <w:kern w:val="2"/>
          <w:sz w:val="24"/>
          <w:szCs w:val="24"/>
          <w:lang w:val="en-GB" w:eastAsia="en-GB"/>
          <w14:ligatures w14:val="standardContextual"/>
        </w:rPr>
        <w:tab/>
      </w:r>
      <w:r>
        <w:rPr>
          <w:noProof/>
        </w:rPr>
        <w:t>Onderwerp</w:t>
      </w:r>
      <w:r>
        <w:rPr>
          <w:noProof/>
        </w:rPr>
        <w:tab/>
      </w:r>
      <w:r>
        <w:rPr>
          <w:noProof/>
        </w:rPr>
        <w:fldChar w:fldCharType="begin"/>
      </w:r>
      <w:r>
        <w:rPr>
          <w:noProof/>
        </w:rPr>
        <w:instrText xml:space="preserve"> PAGEREF _Toc205557012 \h </w:instrText>
      </w:r>
      <w:r>
        <w:rPr>
          <w:noProof/>
        </w:rPr>
      </w:r>
      <w:r>
        <w:rPr>
          <w:noProof/>
        </w:rPr>
        <w:fldChar w:fldCharType="separate"/>
      </w:r>
      <w:r w:rsidR="00B213DD">
        <w:rPr>
          <w:noProof/>
        </w:rPr>
        <w:t>7</w:t>
      </w:r>
      <w:r>
        <w:rPr>
          <w:noProof/>
        </w:rPr>
        <w:fldChar w:fldCharType="end"/>
      </w:r>
    </w:p>
    <w:p w14:paraId="126D13C3" w14:textId="587F0D83" w:rsidR="00871559" w:rsidRDefault="00871559">
      <w:pPr>
        <w:pStyle w:val="Inhopg3"/>
        <w:rPr>
          <w:rFonts w:asciiTheme="minorHAnsi" w:eastAsiaTheme="minorEastAsia" w:hAnsiTheme="minorHAnsi" w:cstheme="minorBidi"/>
          <w:noProof/>
          <w:kern w:val="2"/>
          <w:sz w:val="24"/>
          <w:szCs w:val="24"/>
          <w:lang w:val="en-GB" w:eastAsia="en-GB"/>
          <w14:ligatures w14:val="standardContextual"/>
        </w:rPr>
      </w:pPr>
      <w:r>
        <w:rPr>
          <w:noProof/>
        </w:rPr>
        <w:t>2.2.2.</w:t>
      </w:r>
      <w:r>
        <w:rPr>
          <w:rFonts w:asciiTheme="minorHAnsi" w:eastAsiaTheme="minorEastAsia" w:hAnsiTheme="minorHAnsi" w:cstheme="minorBidi"/>
          <w:noProof/>
          <w:kern w:val="2"/>
          <w:sz w:val="24"/>
          <w:szCs w:val="24"/>
          <w:lang w:val="en-GB" w:eastAsia="en-GB"/>
          <w14:ligatures w14:val="standardContextual"/>
        </w:rPr>
        <w:tab/>
      </w:r>
      <w:r>
        <w:rPr>
          <w:noProof/>
        </w:rPr>
        <w:t>Huidige situatie</w:t>
      </w:r>
      <w:r>
        <w:rPr>
          <w:noProof/>
        </w:rPr>
        <w:tab/>
      </w:r>
      <w:r>
        <w:rPr>
          <w:noProof/>
        </w:rPr>
        <w:fldChar w:fldCharType="begin"/>
      </w:r>
      <w:r>
        <w:rPr>
          <w:noProof/>
        </w:rPr>
        <w:instrText xml:space="preserve"> PAGEREF _Toc205557013 \h </w:instrText>
      </w:r>
      <w:r>
        <w:rPr>
          <w:noProof/>
        </w:rPr>
      </w:r>
      <w:r>
        <w:rPr>
          <w:noProof/>
        </w:rPr>
        <w:fldChar w:fldCharType="separate"/>
      </w:r>
      <w:r w:rsidR="00B213DD">
        <w:rPr>
          <w:noProof/>
        </w:rPr>
        <w:t>8</w:t>
      </w:r>
      <w:r>
        <w:rPr>
          <w:noProof/>
        </w:rPr>
        <w:fldChar w:fldCharType="end"/>
      </w:r>
    </w:p>
    <w:p w14:paraId="7D9BCA65" w14:textId="476BA4C2" w:rsidR="00871559" w:rsidRDefault="00871559">
      <w:pPr>
        <w:pStyle w:val="Inhopg3"/>
        <w:rPr>
          <w:rFonts w:asciiTheme="minorHAnsi" w:eastAsiaTheme="minorEastAsia" w:hAnsiTheme="minorHAnsi" w:cstheme="minorBidi"/>
          <w:noProof/>
          <w:kern w:val="2"/>
          <w:sz w:val="24"/>
          <w:szCs w:val="24"/>
          <w:lang w:val="en-GB" w:eastAsia="en-GB"/>
          <w14:ligatures w14:val="standardContextual"/>
        </w:rPr>
      </w:pPr>
      <w:r>
        <w:rPr>
          <w:noProof/>
        </w:rPr>
        <w:t>2.2.3.</w:t>
      </w:r>
      <w:r>
        <w:rPr>
          <w:rFonts w:asciiTheme="minorHAnsi" w:eastAsiaTheme="minorEastAsia" w:hAnsiTheme="minorHAnsi" w:cstheme="minorBidi"/>
          <w:noProof/>
          <w:kern w:val="2"/>
          <w:sz w:val="24"/>
          <w:szCs w:val="24"/>
          <w:lang w:val="en-GB" w:eastAsia="en-GB"/>
          <w14:ligatures w14:val="standardContextual"/>
        </w:rPr>
        <w:tab/>
      </w:r>
      <w:r>
        <w:rPr>
          <w:noProof/>
        </w:rPr>
        <w:t>Gewenste situatie</w:t>
      </w:r>
      <w:r>
        <w:rPr>
          <w:noProof/>
        </w:rPr>
        <w:tab/>
      </w:r>
      <w:r>
        <w:rPr>
          <w:noProof/>
        </w:rPr>
        <w:fldChar w:fldCharType="begin"/>
      </w:r>
      <w:r>
        <w:rPr>
          <w:noProof/>
        </w:rPr>
        <w:instrText xml:space="preserve"> PAGEREF _Toc205557014 \h </w:instrText>
      </w:r>
      <w:r>
        <w:rPr>
          <w:noProof/>
        </w:rPr>
      </w:r>
      <w:r>
        <w:rPr>
          <w:noProof/>
        </w:rPr>
        <w:fldChar w:fldCharType="separate"/>
      </w:r>
      <w:r w:rsidR="00B213DD">
        <w:rPr>
          <w:noProof/>
        </w:rPr>
        <w:t>8</w:t>
      </w:r>
      <w:r>
        <w:rPr>
          <w:noProof/>
        </w:rPr>
        <w:fldChar w:fldCharType="end"/>
      </w:r>
    </w:p>
    <w:p w14:paraId="5CB08B7C" w14:textId="184CE81C" w:rsidR="00871559" w:rsidRDefault="00871559">
      <w:pPr>
        <w:pStyle w:val="Inhopg3"/>
        <w:rPr>
          <w:rFonts w:asciiTheme="minorHAnsi" w:eastAsiaTheme="minorEastAsia" w:hAnsiTheme="minorHAnsi" w:cstheme="minorBidi"/>
          <w:noProof/>
          <w:kern w:val="2"/>
          <w:sz w:val="24"/>
          <w:szCs w:val="24"/>
          <w:lang w:val="en-GB" w:eastAsia="en-GB"/>
          <w14:ligatures w14:val="standardContextual"/>
        </w:rPr>
      </w:pPr>
      <w:r>
        <w:rPr>
          <w:noProof/>
        </w:rPr>
        <w:t>2.2.4.</w:t>
      </w:r>
      <w:r>
        <w:rPr>
          <w:rFonts w:asciiTheme="minorHAnsi" w:eastAsiaTheme="minorEastAsia" w:hAnsiTheme="minorHAnsi" w:cstheme="minorBidi"/>
          <w:noProof/>
          <w:kern w:val="2"/>
          <w:sz w:val="24"/>
          <w:szCs w:val="24"/>
          <w:lang w:val="en-GB" w:eastAsia="en-GB"/>
          <w14:ligatures w14:val="standardContextual"/>
        </w:rPr>
        <w:tab/>
      </w:r>
      <w:r>
        <w:rPr>
          <w:noProof/>
        </w:rPr>
        <w:t>Scope</w:t>
      </w:r>
      <w:r>
        <w:rPr>
          <w:noProof/>
        </w:rPr>
        <w:tab/>
      </w:r>
      <w:r>
        <w:rPr>
          <w:noProof/>
        </w:rPr>
        <w:fldChar w:fldCharType="begin"/>
      </w:r>
      <w:r>
        <w:rPr>
          <w:noProof/>
        </w:rPr>
        <w:instrText xml:space="preserve"> PAGEREF _Toc205557015 \h </w:instrText>
      </w:r>
      <w:r>
        <w:rPr>
          <w:noProof/>
        </w:rPr>
      </w:r>
      <w:r>
        <w:rPr>
          <w:noProof/>
        </w:rPr>
        <w:fldChar w:fldCharType="separate"/>
      </w:r>
      <w:r w:rsidR="00B213DD">
        <w:rPr>
          <w:noProof/>
        </w:rPr>
        <w:t>8</w:t>
      </w:r>
      <w:r>
        <w:rPr>
          <w:noProof/>
        </w:rPr>
        <w:fldChar w:fldCharType="end"/>
      </w:r>
    </w:p>
    <w:p w14:paraId="7BE40B8E" w14:textId="6A6BF760" w:rsidR="00871559" w:rsidRDefault="00871559">
      <w:pPr>
        <w:pStyle w:val="Inhopg3"/>
        <w:rPr>
          <w:rFonts w:asciiTheme="minorHAnsi" w:eastAsiaTheme="minorEastAsia" w:hAnsiTheme="minorHAnsi" w:cstheme="minorBidi"/>
          <w:noProof/>
          <w:kern w:val="2"/>
          <w:sz w:val="24"/>
          <w:szCs w:val="24"/>
          <w:lang w:val="en-GB" w:eastAsia="en-GB"/>
          <w14:ligatures w14:val="standardContextual"/>
        </w:rPr>
      </w:pPr>
      <w:r>
        <w:rPr>
          <w:noProof/>
        </w:rPr>
        <w:t>2.2.5.</w:t>
      </w:r>
      <w:r>
        <w:rPr>
          <w:rFonts w:asciiTheme="minorHAnsi" w:eastAsiaTheme="minorEastAsia" w:hAnsiTheme="minorHAnsi" w:cstheme="minorBidi"/>
          <w:noProof/>
          <w:kern w:val="2"/>
          <w:sz w:val="24"/>
          <w:szCs w:val="24"/>
          <w:lang w:val="en-GB" w:eastAsia="en-GB"/>
          <w14:ligatures w14:val="standardContextual"/>
        </w:rPr>
        <w:tab/>
      </w:r>
      <w:r>
        <w:rPr>
          <w:noProof/>
        </w:rPr>
        <w:t>Omvang</w:t>
      </w:r>
      <w:r>
        <w:rPr>
          <w:noProof/>
        </w:rPr>
        <w:tab/>
      </w:r>
      <w:r>
        <w:rPr>
          <w:noProof/>
        </w:rPr>
        <w:fldChar w:fldCharType="begin"/>
      </w:r>
      <w:r>
        <w:rPr>
          <w:noProof/>
        </w:rPr>
        <w:instrText xml:space="preserve"> PAGEREF _Toc205557016 \h </w:instrText>
      </w:r>
      <w:r>
        <w:rPr>
          <w:noProof/>
        </w:rPr>
      </w:r>
      <w:r>
        <w:rPr>
          <w:noProof/>
        </w:rPr>
        <w:fldChar w:fldCharType="separate"/>
      </w:r>
      <w:r w:rsidR="00B213DD">
        <w:rPr>
          <w:noProof/>
        </w:rPr>
        <w:t>9</w:t>
      </w:r>
      <w:r>
        <w:rPr>
          <w:noProof/>
        </w:rPr>
        <w:fldChar w:fldCharType="end"/>
      </w:r>
    </w:p>
    <w:p w14:paraId="769C3BEC" w14:textId="0CCFD0C0" w:rsidR="00871559" w:rsidRDefault="00871559">
      <w:pPr>
        <w:pStyle w:val="Inhopg3"/>
        <w:rPr>
          <w:rFonts w:asciiTheme="minorHAnsi" w:eastAsiaTheme="minorEastAsia" w:hAnsiTheme="minorHAnsi" w:cstheme="minorBidi"/>
          <w:noProof/>
          <w:kern w:val="2"/>
          <w:sz w:val="24"/>
          <w:szCs w:val="24"/>
          <w:lang w:val="en-GB" w:eastAsia="en-GB"/>
          <w14:ligatures w14:val="standardContextual"/>
        </w:rPr>
      </w:pPr>
      <w:r>
        <w:rPr>
          <w:noProof/>
        </w:rPr>
        <w:t>2.2.6.</w:t>
      </w:r>
      <w:r>
        <w:rPr>
          <w:rFonts w:asciiTheme="minorHAnsi" w:eastAsiaTheme="minorEastAsia" w:hAnsiTheme="minorHAnsi" w:cstheme="minorBidi"/>
          <w:noProof/>
          <w:kern w:val="2"/>
          <w:sz w:val="24"/>
          <w:szCs w:val="24"/>
          <w:lang w:val="en-GB" w:eastAsia="en-GB"/>
          <w14:ligatures w14:val="standardContextual"/>
        </w:rPr>
        <w:tab/>
      </w:r>
      <w:r>
        <w:rPr>
          <w:noProof/>
        </w:rPr>
        <w:t>Contractvorm</w:t>
      </w:r>
      <w:r>
        <w:rPr>
          <w:noProof/>
        </w:rPr>
        <w:tab/>
      </w:r>
      <w:r>
        <w:rPr>
          <w:noProof/>
        </w:rPr>
        <w:fldChar w:fldCharType="begin"/>
      </w:r>
      <w:r>
        <w:rPr>
          <w:noProof/>
        </w:rPr>
        <w:instrText xml:space="preserve"> PAGEREF _Toc205557017 \h </w:instrText>
      </w:r>
      <w:r>
        <w:rPr>
          <w:noProof/>
        </w:rPr>
      </w:r>
      <w:r>
        <w:rPr>
          <w:noProof/>
        </w:rPr>
        <w:fldChar w:fldCharType="separate"/>
      </w:r>
      <w:r w:rsidR="00B213DD">
        <w:rPr>
          <w:noProof/>
        </w:rPr>
        <w:t>10</w:t>
      </w:r>
      <w:r>
        <w:rPr>
          <w:noProof/>
        </w:rPr>
        <w:fldChar w:fldCharType="end"/>
      </w:r>
    </w:p>
    <w:p w14:paraId="62B3B7F4" w14:textId="4CDF675B" w:rsidR="00871559" w:rsidRDefault="00871559">
      <w:pPr>
        <w:pStyle w:val="Inhopg3"/>
        <w:rPr>
          <w:rFonts w:asciiTheme="minorHAnsi" w:eastAsiaTheme="minorEastAsia" w:hAnsiTheme="minorHAnsi" w:cstheme="minorBidi"/>
          <w:noProof/>
          <w:kern w:val="2"/>
          <w:sz w:val="24"/>
          <w:szCs w:val="24"/>
          <w:lang w:val="en-GB" w:eastAsia="en-GB"/>
          <w14:ligatures w14:val="standardContextual"/>
        </w:rPr>
      </w:pPr>
      <w:r>
        <w:rPr>
          <w:noProof/>
        </w:rPr>
        <w:t>2.2.7.</w:t>
      </w:r>
      <w:r>
        <w:rPr>
          <w:rFonts w:asciiTheme="minorHAnsi" w:eastAsiaTheme="minorEastAsia" w:hAnsiTheme="minorHAnsi" w:cstheme="minorBidi"/>
          <w:noProof/>
          <w:kern w:val="2"/>
          <w:sz w:val="24"/>
          <w:szCs w:val="24"/>
          <w:lang w:val="en-GB" w:eastAsia="en-GB"/>
          <w14:ligatures w14:val="standardContextual"/>
        </w:rPr>
        <w:tab/>
      </w:r>
      <w:r>
        <w:rPr>
          <w:noProof/>
        </w:rPr>
        <w:t>Verwerkersovereenkomst</w:t>
      </w:r>
      <w:r>
        <w:rPr>
          <w:noProof/>
        </w:rPr>
        <w:tab/>
      </w:r>
      <w:r>
        <w:rPr>
          <w:noProof/>
        </w:rPr>
        <w:fldChar w:fldCharType="begin"/>
      </w:r>
      <w:r>
        <w:rPr>
          <w:noProof/>
        </w:rPr>
        <w:instrText xml:space="preserve"> PAGEREF _Toc205557018 \h </w:instrText>
      </w:r>
      <w:r>
        <w:rPr>
          <w:noProof/>
        </w:rPr>
      </w:r>
      <w:r>
        <w:rPr>
          <w:noProof/>
        </w:rPr>
        <w:fldChar w:fldCharType="separate"/>
      </w:r>
      <w:r w:rsidR="00B213DD">
        <w:rPr>
          <w:noProof/>
        </w:rPr>
        <w:t>10</w:t>
      </w:r>
      <w:r>
        <w:rPr>
          <w:noProof/>
        </w:rPr>
        <w:fldChar w:fldCharType="end"/>
      </w:r>
    </w:p>
    <w:p w14:paraId="23A50926" w14:textId="03BDAA58" w:rsidR="00871559" w:rsidRDefault="00871559">
      <w:pPr>
        <w:pStyle w:val="Inhopg3"/>
        <w:rPr>
          <w:rFonts w:asciiTheme="minorHAnsi" w:eastAsiaTheme="minorEastAsia" w:hAnsiTheme="minorHAnsi" w:cstheme="minorBidi"/>
          <w:noProof/>
          <w:kern w:val="2"/>
          <w:sz w:val="24"/>
          <w:szCs w:val="24"/>
          <w:lang w:val="en-GB" w:eastAsia="en-GB"/>
          <w14:ligatures w14:val="standardContextual"/>
        </w:rPr>
      </w:pPr>
      <w:r>
        <w:rPr>
          <w:noProof/>
        </w:rPr>
        <w:t>2.2.8.</w:t>
      </w:r>
      <w:r>
        <w:rPr>
          <w:rFonts w:asciiTheme="minorHAnsi" w:eastAsiaTheme="minorEastAsia" w:hAnsiTheme="minorHAnsi" w:cstheme="minorBidi"/>
          <w:noProof/>
          <w:kern w:val="2"/>
          <w:sz w:val="24"/>
          <w:szCs w:val="24"/>
          <w:lang w:val="en-GB" w:eastAsia="en-GB"/>
          <w14:ligatures w14:val="standardContextual"/>
        </w:rPr>
        <w:tab/>
      </w:r>
      <w:r>
        <w:rPr>
          <w:noProof/>
        </w:rPr>
        <w:t>Herzieningsclausule</w:t>
      </w:r>
      <w:r>
        <w:rPr>
          <w:noProof/>
        </w:rPr>
        <w:tab/>
      </w:r>
      <w:r>
        <w:rPr>
          <w:noProof/>
        </w:rPr>
        <w:fldChar w:fldCharType="begin"/>
      </w:r>
      <w:r>
        <w:rPr>
          <w:noProof/>
        </w:rPr>
        <w:instrText xml:space="preserve"> PAGEREF _Toc205557019 \h </w:instrText>
      </w:r>
      <w:r>
        <w:rPr>
          <w:noProof/>
        </w:rPr>
      </w:r>
      <w:r>
        <w:rPr>
          <w:noProof/>
        </w:rPr>
        <w:fldChar w:fldCharType="separate"/>
      </w:r>
      <w:r w:rsidR="00B213DD">
        <w:rPr>
          <w:noProof/>
        </w:rPr>
        <w:t>10</w:t>
      </w:r>
      <w:r>
        <w:rPr>
          <w:noProof/>
        </w:rPr>
        <w:fldChar w:fldCharType="end"/>
      </w:r>
    </w:p>
    <w:p w14:paraId="0D5CB3CD" w14:textId="19B1E06C" w:rsidR="00871559" w:rsidRDefault="00871559">
      <w:pPr>
        <w:pStyle w:val="Inhopg3"/>
        <w:rPr>
          <w:rFonts w:asciiTheme="minorHAnsi" w:eastAsiaTheme="minorEastAsia" w:hAnsiTheme="minorHAnsi" w:cstheme="minorBidi"/>
          <w:noProof/>
          <w:kern w:val="2"/>
          <w:sz w:val="24"/>
          <w:szCs w:val="24"/>
          <w:lang w:val="en-GB" w:eastAsia="en-GB"/>
          <w14:ligatures w14:val="standardContextual"/>
        </w:rPr>
      </w:pPr>
      <w:r>
        <w:rPr>
          <w:noProof/>
        </w:rPr>
        <w:t>2.2.9.</w:t>
      </w:r>
      <w:r>
        <w:rPr>
          <w:rFonts w:asciiTheme="minorHAnsi" w:eastAsiaTheme="minorEastAsia" w:hAnsiTheme="minorHAnsi" w:cstheme="minorBidi"/>
          <w:noProof/>
          <w:kern w:val="2"/>
          <w:sz w:val="24"/>
          <w:szCs w:val="24"/>
          <w:lang w:val="en-GB" w:eastAsia="en-GB"/>
          <w14:ligatures w14:val="standardContextual"/>
        </w:rPr>
        <w:tab/>
      </w:r>
      <w:r>
        <w:rPr>
          <w:noProof/>
        </w:rPr>
        <w:t>Maatschappelijk Verantwoord Inkopen</w:t>
      </w:r>
      <w:r>
        <w:rPr>
          <w:noProof/>
        </w:rPr>
        <w:tab/>
      </w:r>
      <w:r>
        <w:rPr>
          <w:noProof/>
        </w:rPr>
        <w:fldChar w:fldCharType="begin"/>
      </w:r>
      <w:r>
        <w:rPr>
          <w:noProof/>
        </w:rPr>
        <w:instrText xml:space="preserve"> PAGEREF _Toc205557020 \h </w:instrText>
      </w:r>
      <w:r>
        <w:rPr>
          <w:noProof/>
        </w:rPr>
      </w:r>
      <w:r>
        <w:rPr>
          <w:noProof/>
        </w:rPr>
        <w:fldChar w:fldCharType="separate"/>
      </w:r>
      <w:r w:rsidR="00B213DD">
        <w:rPr>
          <w:noProof/>
        </w:rPr>
        <w:t>10</w:t>
      </w:r>
      <w:r>
        <w:rPr>
          <w:noProof/>
        </w:rPr>
        <w:fldChar w:fldCharType="end"/>
      </w:r>
    </w:p>
    <w:p w14:paraId="386A6D68" w14:textId="5F20DBEE" w:rsidR="00871559" w:rsidRDefault="00871559">
      <w:pPr>
        <w:pStyle w:val="Inhopg1"/>
        <w:rPr>
          <w:rFonts w:asciiTheme="minorHAnsi" w:eastAsiaTheme="minorEastAsia" w:hAnsiTheme="minorHAnsi" w:cstheme="minorBidi"/>
          <w:b w:val="0"/>
          <w:bCs w:val="0"/>
          <w:noProof/>
          <w:kern w:val="2"/>
          <w:sz w:val="24"/>
          <w:szCs w:val="24"/>
          <w:lang w:val="en-GB" w:eastAsia="en-GB"/>
          <w14:ligatures w14:val="standardContextual"/>
        </w:rPr>
      </w:pPr>
      <w:r w:rsidRPr="000C4DDE">
        <w:rPr>
          <w:noProof/>
        </w:rPr>
        <w:t>4.</w:t>
      </w:r>
      <w:r>
        <w:rPr>
          <w:rFonts w:asciiTheme="minorHAnsi" w:eastAsiaTheme="minorEastAsia" w:hAnsiTheme="minorHAnsi" w:cstheme="minorBidi"/>
          <w:b w:val="0"/>
          <w:bCs w:val="0"/>
          <w:noProof/>
          <w:kern w:val="2"/>
          <w:sz w:val="24"/>
          <w:szCs w:val="24"/>
          <w:lang w:val="en-GB" w:eastAsia="en-GB"/>
          <w14:ligatures w14:val="standardContextual"/>
        </w:rPr>
        <w:tab/>
      </w:r>
      <w:r w:rsidRPr="000C4DDE">
        <w:rPr>
          <w:noProof/>
        </w:rPr>
        <w:t>Procedure</w:t>
      </w:r>
      <w:r>
        <w:rPr>
          <w:noProof/>
        </w:rPr>
        <w:tab/>
      </w:r>
      <w:r>
        <w:rPr>
          <w:noProof/>
        </w:rPr>
        <w:fldChar w:fldCharType="begin"/>
      </w:r>
      <w:r>
        <w:rPr>
          <w:noProof/>
        </w:rPr>
        <w:instrText xml:space="preserve"> PAGEREF _Toc205557021 \h </w:instrText>
      </w:r>
      <w:r>
        <w:rPr>
          <w:noProof/>
        </w:rPr>
      </w:r>
      <w:r>
        <w:rPr>
          <w:noProof/>
        </w:rPr>
        <w:fldChar w:fldCharType="separate"/>
      </w:r>
      <w:r w:rsidR="00B213DD">
        <w:rPr>
          <w:noProof/>
        </w:rPr>
        <w:t>14</w:t>
      </w:r>
      <w:r>
        <w:rPr>
          <w:noProof/>
        </w:rPr>
        <w:fldChar w:fldCharType="end"/>
      </w:r>
    </w:p>
    <w:p w14:paraId="65F3EF84" w14:textId="0B96AB6D" w:rsidR="00871559" w:rsidRDefault="00871559">
      <w:pPr>
        <w:pStyle w:val="Inhopg2"/>
        <w:rPr>
          <w:rFonts w:asciiTheme="minorHAnsi" w:eastAsiaTheme="minorEastAsia" w:hAnsiTheme="minorHAnsi" w:cstheme="minorBidi"/>
          <w:noProof/>
          <w:kern w:val="2"/>
          <w:sz w:val="24"/>
          <w:szCs w:val="24"/>
          <w:lang w:val="en-GB" w:eastAsia="en-GB"/>
          <w14:ligatures w14:val="standardContextual"/>
        </w:rPr>
      </w:pPr>
      <w:r w:rsidRPr="000C4DDE">
        <w:rPr>
          <w:rFonts w:cs="Tahoma"/>
          <w:noProof/>
        </w:rPr>
        <w:t>3.1.</w:t>
      </w:r>
      <w:r>
        <w:rPr>
          <w:rFonts w:asciiTheme="minorHAnsi" w:eastAsiaTheme="minorEastAsia" w:hAnsiTheme="minorHAnsi" w:cstheme="minorBidi"/>
          <w:noProof/>
          <w:kern w:val="2"/>
          <w:sz w:val="24"/>
          <w:szCs w:val="24"/>
          <w:lang w:val="en-GB" w:eastAsia="en-GB"/>
          <w14:ligatures w14:val="standardContextual"/>
        </w:rPr>
        <w:tab/>
      </w:r>
      <w:r w:rsidRPr="000C4DDE">
        <w:rPr>
          <w:rFonts w:cs="Tahoma"/>
          <w:noProof/>
        </w:rPr>
        <w:t>Algemeen</w:t>
      </w:r>
      <w:r>
        <w:rPr>
          <w:noProof/>
        </w:rPr>
        <w:tab/>
      </w:r>
      <w:r>
        <w:rPr>
          <w:noProof/>
        </w:rPr>
        <w:fldChar w:fldCharType="begin"/>
      </w:r>
      <w:r>
        <w:rPr>
          <w:noProof/>
        </w:rPr>
        <w:instrText xml:space="preserve"> PAGEREF _Toc205557022 \h </w:instrText>
      </w:r>
      <w:r>
        <w:rPr>
          <w:noProof/>
        </w:rPr>
      </w:r>
      <w:r>
        <w:rPr>
          <w:noProof/>
        </w:rPr>
        <w:fldChar w:fldCharType="separate"/>
      </w:r>
      <w:r w:rsidR="00B213DD">
        <w:rPr>
          <w:noProof/>
        </w:rPr>
        <w:t>14</w:t>
      </w:r>
      <w:r>
        <w:rPr>
          <w:noProof/>
        </w:rPr>
        <w:fldChar w:fldCharType="end"/>
      </w:r>
    </w:p>
    <w:p w14:paraId="5A3898C2" w14:textId="2F2C8AB0" w:rsidR="00871559" w:rsidRDefault="00871559">
      <w:pPr>
        <w:pStyle w:val="Inhopg2"/>
        <w:rPr>
          <w:rFonts w:asciiTheme="minorHAnsi" w:eastAsiaTheme="minorEastAsia" w:hAnsiTheme="minorHAnsi" w:cstheme="minorBidi"/>
          <w:noProof/>
          <w:kern w:val="2"/>
          <w:sz w:val="24"/>
          <w:szCs w:val="24"/>
          <w:lang w:val="en-GB" w:eastAsia="en-GB"/>
          <w14:ligatures w14:val="standardContextual"/>
        </w:rPr>
      </w:pPr>
      <w:r w:rsidRPr="000C4DDE">
        <w:rPr>
          <w:rFonts w:cs="Tahoma"/>
          <w:noProof/>
        </w:rPr>
        <w:t>3.2.</w:t>
      </w:r>
      <w:r>
        <w:rPr>
          <w:rFonts w:asciiTheme="minorHAnsi" w:eastAsiaTheme="minorEastAsia" w:hAnsiTheme="minorHAnsi" w:cstheme="minorBidi"/>
          <w:noProof/>
          <w:kern w:val="2"/>
          <w:sz w:val="24"/>
          <w:szCs w:val="24"/>
          <w:lang w:val="en-GB" w:eastAsia="en-GB"/>
          <w14:ligatures w14:val="standardContextual"/>
        </w:rPr>
        <w:tab/>
      </w:r>
      <w:r w:rsidRPr="000C4DDE">
        <w:rPr>
          <w:rFonts w:cs="Tahoma"/>
          <w:noProof/>
        </w:rPr>
        <w:t>TenderNed</w:t>
      </w:r>
      <w:r>
        <w:rPr>
          <w:noProof/>
        </w:rPr>
        <w:tab/>
      </w:r>
      <w:r>
        <w:rPr>
          <w:noProof/>
        </w:rPr>
        <w:fldChar w:fldCharType="begin"/>
      </w:r>
      <w:r>
        <w:rPr>
          <w:noProof/>
        </w:rPr>
        <w:instrText xml:space="preserve"> PAGEREF _Toc205557023 \h </w:instrText>
      </w:r>
      <w:r>
        <w:rPr>
          <w:noProof/>
        </w:rPr>
      </w:r>
      <w:r>
        <w:rPr>
          <w:noProof/>
        </w:rPr>
        <w:fldChar w:fldCharType="separate"/>
      </w:r>
      <w:r w:rsidR="00B213DD">
        <w:rPr>
          <w:noProof/>
        </w:rPr>
        <w:t>14</w:t>
      </w:r>
      <w:r>
        <w:rPr>
          <w:noProof/>
        </w:rPr>
        <w:fldChar w:fldCharType="end"/>
      </w:r>
    </w:p>
    <w:p w14:paraId="48492357" w14:textId="297BF857" w:rsidR="00871559" w:rsidRDefault="00871559">
      <w:pPr>
        <w:pStyle w:val="Inhopg2"/>
        <w:rPr>
          <w:rFonts w:asciiTheme="minorHAnsi" w:eastAsiaTheme="minorEastAsia" w:hAnsiTheme="minorHAnsi" w:cstheme="minorBidi"/>
          <w:noProof/>
          <w:kern w:val="2"/>
          <w:sz w:val="24"/>
          <w:szCs w:val="24"/>
          <w:lang w:val="en-GB" w:eastAsia="en-GB"/>
          <w14:ligatures w14:val="standardContextual"/>
        </w:rPr>
      </w:pPr>
      <w:r w:rsidRPr="000C4DDE">
        <w:rPr>
          <w:rFonts w:cs="Tahoma"/>
          <w:noProof/>
        </w:rPr>
        <w:t>3.3.</w:t>
      </w:r>
      <w:r>
        <w:rPr>
          <w:rFonts w:asciiTheme="minorHAnsi" w:eastAsiaTheme="minorEastAsia" w:hAnsiTheme="minorHAnsi" w:cstheme="minorBidi"/>
          <w:noProof/>
          <w:kern w:val="2"/>
          <w:sz w:val="24"/>
          <w:szCs w:val="24"/>
          <w:lang w:val="en-GB" w:eastAsia="en-GB"/>
          <w14:ligatures w14:val="standardContextual"/>
        </w:rPr>
        <w:tab/>
      </w:r>
      <w:r w:rsidRPr="000C4DDE">
        <w:rPr>
          <w:rFonts w:cs="Tahoma"/>
          <w:noProof/>
        </w:rPr>
        <w:t>Contactpersoon</w:t>
      </w:r>
      <w:r>
        <w:rPr>
          <w:noProof/>
        </w:rPr>
        <w:tab/>
      </w:r>
      <w:r>
        <w:rPr>
          <w:noProof/>
        </w:rPr>
        <w:fldChar w:fldCharType="begin"/>
      </w:r>
      <w:r>
        <w:rPr>
          <w:noProof/>
        </w:rPr>
        <w:instrText xml:space="preserve"> PAGEREF _Toc205557024 \h </w:instrText>
      </w:r>
      <w:r>
        <w:rPr>
          <w:noProof/>
        </w:rPr>
      </w:r>
      <w:r>
        <w:rPr>
          <w:noProof/>
        </w:rPr>
        <w:fldChar w:fldCharType="separate"/>
      </w:r>
      <w:r w:rsidR="00B213DD">
        <w:rPr>
          <w:noProof/>
        </w:rPr>
        <w:t>14</w:t>
      </w:r>
      <w:r>
        <w:rPr>
          <w:noProof/>
        </w:rPr>
        <w:fldChar w:fldCharType="end"/>
      </w:r>
    </w:p>
    <w:p w14:paraId="38DDAAC8" w14:textId="6BD5F3E3" w:rsidR="00871559" w:rsidRDefault="00871559">
      <w:pPr>
        <w:pStyle w:val="Inhopg2"/>
        <w:rPr>
          <w:rFonts w:asciiTheme="minorHAnsi" w:eastAsiaTheme="minorEastAsia" w:hAnsiTheme="minorHAnsi" w:cstheme="minorBidi"/>
          <w:noProof/>
          <w:kern w:val="2"/>
          <w:sz w:val="24"/>
          <w:szCs w:val="24"/>
          <w:lang w:val="en-GB" w:eastAsia="en-GB"/>
          <w14:ligatures w14:val="standardContextual"/>
        </w:rPr>
      </w:pPr>
      <w:r w:rsidRPr="000C4DDE">
        <w:rPr>
          <w:rFonts w:cs="Tahoma"/>
          <w:noProof/>
        </w:rPr>
        <w:t>3.4.</w:t>
      </w:r>
      <w:r>
        <w:rPr>
          <w:rFonts w:asciiTheme="minorHAnsi" w:eastAsiaTheme="minorEastAsia" w:hAnsiTheme="minorHAnsi" w:cstheme="minorBidi"/>
          <w:noProof/>
          <w:kern w:val="2"/>
          <w:sz w:val="24"/>
          <w:szCs w:val="24"/>
          <w:lang w:val="en-GB" w:eastAsia="en-GB"/>
          <w14:ligatures w14:val="standardContextual"/>
        </w:rPr>
        <w:tab/>
      </w:r>
      <w:r w:rsidRPr="000C4DDE">
        <w:rPr>
          <w:rFonts w:cs="Tahoma"/>
          <w:noProof/>
        </w:rPr>
        <w:t>Aanbestedingsstukken</w:t>
      </w:r>
      <w:r>
        <w:rPr>
          <w:noProof/>
        </w:rPr>
        <w:tab/>
      </w:r>
      <w:r>
        <w:rPr>
          <w:noProof/>
        </w:rPr>
        <w:fldChar w:fldCharType="begin"/>
      </w:r>
      <w:r>
        <w:rPr>
          <w:noProof/>
        </w:rPr>
        <w:instrText xml:space="preserve"> PAGEREF _Toc205557025 \h </w:instrText>
      </w:r>
      <w:r>
        <w:rPr>
          <w:noProof/>
        </w:rPr>
      </w:r>
      <w:r>
        <w:rPr>
          <w:noProof/>
        </w:rPr>
        <w:fldChar w:fldCharType="separate"/>
      </w:r>
      <w:r w:rsidR="00B213DD">
        <w:rPr>
          <w:noProof/>
        </w:rPr>
        <w:t>14</w:t>
      </w:r>
      <w:r>
        <w:rPr>
          <w:noProof/>
        </w:rPr>
        <w:fldChar w:fldCharType="end"/>
      </w:r>
    </w:p>
    <w:p w14:paraId="2AED7CE5" w14:textId="5D64886C" w:rsidR="00871559" w:rsidRDefault="00871559">
      <w:pPr>
        <w:pStyle w:val="Inhopg2"/>
        <w:rPr>
          <w:rFonts w:asciiTheme="minorHAnsi" w:eastAsiaTheme="minorEastAsia" w:hAnsiTheme="minorHAnsi" w:cstheme="minorBidi"/>
          <w:noProof/>
          <w:kern w:val="2"/>
          <w:sz w:val="24"/>
          <w:szCs w:val="24"/>
          <w:lang w:val="en-GB" w:eastAsia="en-GB"/>
          <w14:ligatures w14:val="standardContextual"/>
        </w:rPr>
      </w:pPr>
      <w:r w:rsidRPr="000C4DDE">
        <w:rPr>
          <w:rFonts w:cs="Tahoma"/>
          <w:noProof/>
        </w:rPr>
        <w:t>3.5.</w:t>
      </w:r>
      <w:r>
        <w:rPr>
          <w:rFonts w:asciiTheme="minorHAnsi" w:eastAsiaTheme="minorEastAsia" w:hAnsiTheme="minorHAnsi" w:cstheme="minorBidi"/>
          <w:noProof/>
          <w:kern w:val="2"/>
          <w:sz w:val="24"/>
          <w:szCs w:val="24"/>
          <w:lang w:val="en-GB" w:eastAsia="en-GB"/>
          <w14:ligatures w14:val="standardContextual"/>
        </w:rPr>
        <w:tab/>
      </w:r>
      <w:r w:rsidRPr="000C4DDE">
        <w:rPr>
          <w:rFonts w:cs="Tahoma"/>
          <w:noProof/>
        </w:rPr>
        <w:t>Planning</w:t>
      </w:r>
      <w:r>
        <w:rPr>
          <w:noProof/>
        </w:rPr>
        <w:tab/>
      </w:r>
      <w:r>
        <w:rPr>
          <w:noProof/>
        </w:rPr>
        <w:fldChar w:fldCharType="begin"/>
      </w:r>
      <w:r>
        <w:rPr>
          <w:noProof/>
        </w:rPr>
        <w:instrText xml:space="preserve"> PAGEREF _Toc205557026 \h </w:instrText>
      </w:r>
      <w:r>
        <w:rPr>
          <w:noProof/>
        </w:rPr>
      </w:r>
      <w:r>
        <w:rPr>
          <w:noProof/>
        </w:rPr>
        <w:fldChar w:fldCharType="separate"/>
      </w:r>
      <w:r w:rsidR="00B213DD">
        <w:rPr>
          <w:noProof/>
        </w:rPr>
        <w:t>15</w:t>
      </w:r>
      <w:r>
        <w:rPr>
          <w:noProof/>
        </w:rPr>
        <w:fldChar w:fldCharType="end"/>
      </w:r>
    </w:p>
    <w:p w14:paraId="73DD268B" w14:textId="4AC9BABC" w:rsidR="00871559" w:rsidRDefault="00871559">
      <w:pPr>
        <w:pStyle w:val="Inhopg2"/>
        <w:rPr>
          <w:rFonts w:asciiTheme="minorHAnsi" w:eastAsiaTheme="minorEastAsia" w:hAnsiTheme="minorHAnsi" w:cstheme="minorBidi"/>
          <w:noProof/>
          <w:kern w:val="2"/>
          <w:sz w:val="24"/>
          <w:szCs w:val="24"/>
          <w:lang w:val="en-GB" w:eastAsia="en-GB"/>
          <w14:ligatures w14:val="standardContextual"/>
        </w:rPr>
      </w:pPr>
      <w:r w:rsidRPr="000C4DDE">
        <w:rPr>
          <w:rFonts w:cs="Tahoma"/>
          <w:noProof/>
        </w:rPr>
        <w:t>3.6.</w:t>
      </w:r>
      <w:r>
        <w:rPr>
          <w:rFonts w:asciiTheme="minorHAnsi" w:eastAsiaTheme="minorEastAsia" w:hAnsiTheme="minorHAnsi" w:cstheme="minorBidi"/>
          <w:noProof/>
          <w:kern w:val="2"/>
          <w:sz w:val="24"/>
          <w:szCs w:val="24"/>
          <w:lang w:val="en-GB" w:eastAsia="en-GB"/>
          <w14:ligatures w14:val="standardContextual"/>
        </w:rPr>
        <w:tab/>
      </w:r>
      <w:r w:rsidRPr="000C4DDE">
        <w:rPr>
          <w:rFonts w:cs="Tahoma"/>
          <w:noProof/>
        </w:rPr>
        <w:t>Vragenronden</w:t>
      </w:r>
      <w:r>
        <w:rPr>
          <w:noProof/>
        </w:rPr>
        <w:tab/>
      </w:r>
      <w:r>
        <w:rPr>
          <w:noProof/>
        </w:rPr>
        <w:fldChar w:fldCharType="begin"/>
      </w:r>
      <w:r>
        <w:rPr>
          <w:noProof/>
        </w:rPr>
        <w:instrText xml:space="preserve"> PAGEREF _Toc205557027 \h </w:instrText>
      </w:r>
      <w:r>
        <w:rPr>
          <w:noProof/>
        </w:rPr>
      </w:r>
      <w:r>
        <w:rPr>
          <w:noProof/>
        </w:rPr>
        <w:fldChar w:fldCharType="separate"/>
      </w:r>
      <w:r w:rsidR="00B213DD">
        <w:rPr>
          <w:noProof/>
        </w:rPr>
        <w:t>15</w:t>
      </w:r>
      <w:r>
        <w:rPr>
          <w:noProof/>
        </w:rPr>
        <w:fldChar w:fldCharType="end"/>
      </w:r>
    </w:p>
    <w:p w14:paraId="061C9C09" w14:textId="7CC6060E" w:rsidR="00871559" w:rsidRPr="00871559" w:rsidRDefault="00871559">
      <w:pPr>
        <w:pStyle w:val="Inhopg3"/>
        <w:rPr>
          <w:rFonts w:asciiTheme="minorHAnsi" w:eastAsiaTheme="minorEastAsia" w:hAnsiTheme="minorHAnsi" w:cstheme="minorBidi"/>
          <w:noProof/>
          <w:kern w:val="2"/>
          <w:sz w:val="24"/>
          <w:szCs w:val="24"/>
          <w:lang w:eastAsia="en-GB"/>
          <w14:ligatures w14:val="standardContextual"/>
        </w:rPr>
      </w:pPr>
      <w:r>
        <w:rPr>
          <w:noProof/>
        </w:rPr>
        <w:t>3.7.1.</w:t>
      </w:r>
      <w:r w:rsidRPr="00871559">
        <w:rPr>
          <w:rFonts w:asciiTheme="minorHAnsi" w:eastAsiaTheme="minorEastAsia" w:hAnsiTheme="minorHAnsi" w:cstheme="minorBidi"/>
          <w:noProof/>
          <w:kern w:val="2"/>
          <w:sz w:val="24"/>
          <w:szCs w:val="24"/>
          <w:lang w:eastAsia="en-GB"/>
          <w14:ligatures w14:val="standardContextual"/>
        </w:rPr>
        <w:tab/>
      </w:r>
      <w:r>
        <w:rPr>
          <w:noProof/>
        </w:rPr>
        <w:t>Onvolkomenheden, procedurefouten, tegenstrijdigheden en/of bezwaren</w:t>
      </w:r>
      <w:r>
        <w:rPr>
          <w:noProof/>
        </w:rPr>
        <w:tab/>
      </w:r>
      <w:r>
        <w:rPr>
          <w:noProof/>
        </w:rPr>
        <w:fldChar w:fldCharType="begin"/>
      </w:r>
      <w:r>
        <w:rPr>
          <w:noProof/>
        </w:rPr>
        <w:instrText xml:space="preserve"> PAGEREF _Toc205557028 \h </w:instrText>
      </w:r>
      <w:r>
        <w:rPr>
          <w:noProof/>
        </w:rPr>
      </w:r>
      <w:r>
        <w:rPr>
          <w:noProof/>
        </w:rPr>
        <w:fldChar w:fldCharType="separate"/>
      </w:r>
      <w:r w:rsidR="00B213DD">
        <w:rPr>
          <w:noProof/>
        </w:rPr>
        <w:t>15</w:t>
      </w:r>
      <w:r>
        <w:rPr>
          <w:noProof/>
        </w:rPr>
        <w:fldChar w:fldCharType="end"/>
      </w:r>
    </w:p>
    <w:p w14:paraId="129AAA5D" w14:textId="51833002" w:rsidR="00871559" w:rsidRPr="00871559" w:rsidRDefault="00871559">
      <w:pPr>
        <w:pStyle w:val="Inhopg3"/>
        <w:rPr>
          <w:rFonts w:asciiTheme="minorHAnsi" w:eastAsiaTheme="minorEastAsia" w:hAnsiTheme="minorHAnsi" w:cstheme="minorBidi"/>
          <w:noProof/>
          <w:kern w:val="2"/>
          <w:sz w:val="24"/>
          <w:szCs w:val="24"/>
          <w:lang w:eastAsia="en-GB"/>
          <w14:ligatures w14:val="standardContextual"/>
        </w:rPr>
      </w:pPr>
      <w:r>
        <w:rPr>
          <w:noProof/>
        </w:rPr>
        <w:t>3.7.2.</w:t>
      </w:r>
      <w:r w:rsidRPr="00871559">
        <w:rPr>
          <w:rFonts w:asciiTheme="minorHAnsi" w:eastAsiaTheme="minorEastAsia" w:hAnsiTheme="minorHAnsi" w:cstheme="minorBidi"/>
          <w:noProof/>
          <w:kern w:val="2"/>
          <w:sz w:val="24"/>
          <w:szCs w:val="24"/>
          <w:lang w:eastAsia="en-GB"/>
          <w14:ligatures w14:val="standardContextual"/>
        </w:rPr>
        <w:tab/>
      </w:r>
      <w:r>
        <w:rPr>
          <w:noProof/>
        </w:rPr>
        <w:t>Planning</w:t>
      </w:r>
      <w:r>
        <w:rPr>
          <w:noProof/>
        </w:rPr>
        <w:tab/>
      </w:r>
      <w:r>
        <w:rPr>
          <w:noProof/>
        </w:rPr>
        <w:fldChar w:fldCharType="begin"/>
      </w:r>
      <w:r>
        <w:rPr>
          <w:noProof/>
        </w:rPr>
        <w:instrText xml:space="preserve"> PAGEREF _Toc205557029 \h </w:instrText>
      </w:r>
      <w:r>
        <w:rPr>
          <w:noProof/>
        </w:rPr>
      </w:r>
      <w:r>
        <w:rPr>
          <w:noProof/>
        </w:rPr>
        <w:fldChar w:fldCharType="separate"/>
      </w:r>
      <w:r w:rsidR="00B213DD">
        <w:rPr>
          <w:noProof/>
        </w:rPr>
        <w:t>15</w:t>
      </w:r>
      <w:r>
        <w:rPr>
          <w:noProof/>
        </w:rPr>
        <w:fldChar w:fldCharType="end"/>
      </w:r>
    </w:p>
    <w:p w14:paraId="528661E3" w14:textId="0DEC9F9E" w:rsidR="00871559" w:rsidRPr="00871559" w:rsidRDefault="00871559">
      <w:pPr>
        <w:pStyle w:val="Inhopg3"/>
        <w:rPr>
          <w:rFonts w:asciiTheme="minorHAnsi" w:eastAsiaTheme="minorEastAsia" w:hAnsiTheme="minorHAnsi" w:cstheme="minorBidi"/>
          <w:noProof/>
          <w:kern w:val="2"/>
          <w:sz w:val="24"/>
          <w:szCs w:val="24"/>
          <w:lang w:eastAsia="en-GB"/>
          <w14:ligatures w14:val="standardContextual"/>
        </w:rPr>
      </w:pPr>
      <w:r>
        <w:rPr>
          <w:noProof/>
        </w:rPr>
        <w:t>3.7.3.</w:t>
      </w:r>
      <w:r w:rsidRPr="00871559">
        <w:rPr>
          <w:rFonts w:asciiTheme="minorHAnsi" w:eastAsiaTheme="minorEastAsia" w:hAnsiTheme="minorHAnsi" w:cstheme="minorBidi"/>
          <w:noProof/>
          <w:kern w:val="2"/>
          <w:sz w:val="24"/>
          <w:szCs w:val="24"/>
          <w:lang w:eastAsia="en-GB"/>
          <w14:ligatures w14:val="standardContextual"/>
        </w:rPr>
        <w:tab/>
      </w:r>
      <w:r>
        <w:rPr>
          <w:noProof/>
        </w:rPr>
        <w:t>Voorschriften stellen van vragen</w:t>
      </w:r>
      <w:r>
        <w:rPr>
          <w:noProof/>
        </w:rPr>
        <w:tab/>
      </w:r>
      <w:r>
        <w:rPr>
          <w:noProof/>
        </w:rPr>
        <w:fldChar w:fldCharType="begin"/>
      </w:r>
      <w:r>
        <w:rPr>
          <w:noProof/>
        </w:rPr>
        <w:instrText xml:space="preserve"> PAGEREF _Toc205557030 \h </w:instrText>
      </w:r>
      <w:r>
        <w:rPr>
          <w:noProof/>
        </w:rPr>
      </w:r>
      <w:r>
        <w:rPr>
          <w:noProof/>
        </w:rPr>
        <w:fldChar w:fldCharType="separate"/>
      </w:r>
      <w:r w:rsidR="00B213DD">
        <w:rPr>
          <w:noProof/>
        </w:rPr>
        <w:t>16</w:t>
      </w:r>
      <w:r>
        <w:rPr>
          <w:noProof/>
        </w:rPr>
        <w:fldChar w:fldCharType="end"/>
      </w:r>
    </w:p>
    <w:p w14:paraId="086632D6" w14:textId="1F3B7544" w:rsidR="00871559" w:rsidRPr="00871559" w:rsidRDefault="00871559">
      <w:pPr>
        <w:pStyle w:val="Inhopg3"/>
        <w:rPr>
          <w:rFonts w:asciiTheme="minorHAnsi" w:eastAsiaTheme="minorEastAsia" w:hAnsiTheme="minorHAnsi" w:cstheme="minorBidi"/>
          <w:noProof/>
          <w:kern w:val="2"/>
          <w:sz w:val="24"/>
          <w:szCs w:val="24"/>
          <w:lang w:eastAsia="en-GB"/>
          <w14:ligatures w14:val="standardContextual"/>
        </w:rPr>
      </w:pPr>
      <w:r>
        <w:rPr>
          <w:noProof/>
        </w:rPr>
        <w:t>3.7.4.</w:t>
      </w:r>
      <w:r w:rsidRPr="00871559">
        <w:rPr>
          <w:rFonts w:asciiTheme="minorHAnsi" w:eastAsiaTheme="minorEastAsia" w:hAnsiTheme="minorHAnsi" w:cstheme="minorBidi"/>
          <w:noProof/>
          <w:kern w:val="2"/>
          <w:sz w:val="24"/>
          <w:szCs w:val="24"/>
          <w:lang w:eastAsia="en-GB"/>
          <w14:ligatures w14:val="standardContextual"/>
        </w:rPr>
        <w:tab/>
      </w:r>
      <w:r>
        <w:rPr>
          <w:noProof/>
        </w:rPr>
        <w:t>Nota’s van inlichtingen</w:t>
      </w:r>
      <w:r>
        <w:rPr>
          <w:noProof/>
        </w:rPr>
        <w:tab/>
      </w:r>
      <w:r>
        <w:rPr>
          <w:noProof/>
        </w:rPr>
        <w:fldChar w:fldCharType="begin"/>
      </w:r>
      <w:r>
        <w:rPr>
          <w:noProof/>
        </w:rPr>
        <w:instrText xml:space="preserve"> PAGEREF _Toc205557031 \h </w:instrText>
      </w:r>
      <w:r>
        <w:rPr>
          <w:noProof/>
        </w:rPr>
      </w:r>
      <w:r>
        <w:rPr>
          <w:noProof/>
        </w:rPr>
        <w:fldChar w:fldCharType="separate"/>
      </w:r>
      <w:r w:rsidR="00B213DD">
        <w:rPr>
          <w:noProof/>
        </w:rPr>
        <w:t>16</w:t>
      </w:r>
      <w:r>
        <w:rPr>
          <w:noProof/>
        </w:rPr>
        <w:fldChar w:fldCharType="end"/>
      </w:r>
    </w:p>
    <w:p w14:paraId="53B8E866" w14:textId="0E60867B" w:rsidR="00871559" w:rsidRPr="00871559" w:rsidRDefault="00871559">
      <w:pPr>
        <w:pStyle w:val="Inhopg2"/>
        <w:rPr>
          <w:rFonts w:asciiTheme="minorHAnsi" w:eastAsiaTheme="minorEastAsia" w:hAnsiTheme="minorHAnsi" w:cstheme="minorBidi"/>
          <w:noProof/>
          <w:kern w:val="2"/>
          <w:sz w:val="24"/>
          <w:szCs w:val="24"/>
          <w:lang w:eastAsia="en-GB"/>
          <w14:ligatures w14:val="standardContextual"/>
        </w:rPr>
      </w:pPr>
      <w:r w:rsidRPr="000C4DDE">
        <w:rPr>
          <w:rFonts w:cs="Tahoma"/>
          <w:noProof/>
        </w:rPr>
        <w:t>3.7.</w:t>
      </w:r>
      <w:r w:rsidRPr="00871559">
        <w:rPr>
          <w:rFonts w:asciiTheme="minorHAnsi" w:eastAsiaTheme="minorEastAsia" w:hAnsiTheme="minorHAnsi" w:cstheme="minorBidi"/>
          <w:noProof/>
          <w:kern w:val="2"/>
          <w:sz w:val="24"/>
          <w:szCs w:val="24"/>
          <w:lang w:eastAsia="en-GB"/>
          <w14:ligatures w14:val="standardContextual"/>
        </w:rPr>
        <w:tab/>
      </w:r>
      <w:r w:rsidRPr="000C4DDE">
        <w:rPr>
          <w:rFonts w:cs="Tahoma"/>
          <w:noProof/>
        </w:rPr>
        <w:t>Algemene klachtenregeling</w:t>
      </w:r>
      <w:r>
        <w:rPr>
          <w:noProof/>
        </w:rPr>
        <w:tab/>
      </w:r>
      <w:r>
        <w:rPr>
          <w:noProof/>
        </w:rPr>
        <w:fldChar w:fldCharType="begin"/>
      </w:r>
      <w:r>
        <w:rPr>
          <w:noProof/>
        </w:rPr>
        <w:instrText xml:space="preserve"> PAGEREF _Toc205557032 \h </w:instrText>
      </w:r>
      <w:r>
        <w:rPr>
          <w:noProof/>
        </w:rPr>
      </w:r>
      <w:r>
        <w:rPr>
          <w:noProof/>
        </w:rPr>
        <w:fldChar w:fldCharType="separate"/>
      </w:r>
      <w:r w:rsidR="00B213DD">
        <w:rPr>
          <w:noProof/>
        </w:rPr>
        <w:t>16</w:t>
      </w:r>
      <w:r>
        <w:rPr>
          <w:noProof/>
        </w:rPr>
        <w:fldChar w:fldCharType="end"/>
      </w:r>
    </w:p>
    <w:p w14:paraId="77B874C8" w14:textId="1C8156EC" w:rsidR="00871559" w:rsidRPr="00871559" w:rsidRDefault="00871559">
      <w:pPr>
        <w:pStyle w:val="Inhopg2"/>
        <w:rPr>
          <w:rFonts w:asciiTheme="minorHAnsi" w:eastAsiaTheme="minorEastAsia" w:hAnsiTheme="minorHAnsi" w:cstheme="minorBidi"/>
          <w:noProof/>
          <w:kern w:val="2"/>
          <w:sz w:val="24"/>
          <w:szCs w:val="24"/>
          <w:lang w:eastAsia="en-GB"/>
          <w14:ligatures w14:val="standardContextual"/>
        </w:rPr>
      </w:pPr>
      <w:r w:rsidRPr="000C4DDE">
        <w:rPr>
          <w:rFonts w:cs="Tahoma"/>
          <w:noProof/>
        </w:rPr>
        <w:t>3.8.</w:t>
      </w:r>
      <w:r w:rsidRPr="00871559">
        <w:rPr>
          <w:rFonts w:asciiTheme="minorHAnsi" w:eastAsiaTheme="minorEastAsia" w:hAnsiTheme="minorHAnsi" w:cstheme="minorBidi"/>
          <w:noProof/>
          <w:kern w:val="2"/>
          <w:sz w:val="24"/>
          <w:szCs w:val="24"/>
          <w:lang w:eastAsia="en-GB"/>
          <w14:ligatures w14:val="standardContextual"/>
        </w:rPr>
        <w:tab/>
      </w:r>
      <w:r w:rsidRPr="000C4DDE">
        <w:rPr>
          <w:rFonts w:cs="Tahoma"/>
          <w:noProof/>
        </w:rPr>
        <w:t>Voorwaarden</w:t>
      </w:r>
      <w:r>
        <w:rPr>
          <w:noProof/>
        </w:rPr>
        <w:tab/>
      </w:r>
      <w:r>
        <w:rPr>
          <w:noProof/>
        </w:rPr>
        <w:fldChar w:fldCharType="begin"/>
      </w:r>
      <w:r>
        <w:rPr>
          <w:noProof/>
        </w:rPr>
        <w:instrText xml:space="preserve"> PAGEREF _Toc205557033 \h </w:instrText>
      </w:r>
      <w:r>
        <w:rPr>
          <w:noProof/>
        </w:rPr>
      </w:r>
      <w:r>
        <w:rPr>
          <w:noProof/>
        </w:rPr>
        <w:fldChar w:fldCharType="separate"/>
      </w:r>
      <w:r w:rsidR="00B213DD">
        <w:rPr>
          <w:noProof/>
        </w:rPr>
        <w:t>17</w:t>
      </w:r>
      <w:r>
        <w:rPr>
          <w:noProof/>
        </w:rPr>
        <w:fldChar w:fldCharType="end"/>
      </w:r>
    </w:p>
    <w:p w14:paraId="7A6513CA" w14:textId="260D3CF0" w:rsidR="00871559" w:rsidRPr="00871559" w:rsidRDefault="00871559">
      <w:pPr>
        <w:pStyle w:val="Inhopg3"/>
        <w:rPr>
          <w:rFonts w:asciiTheme="minorHAnsi" w:eastAsiaTheme="minorEastAsia" w:hAnsiTheme="minorHAnsi" w:cstheme="minorBidi"/>
          <w:noProof/>
          <w:kern w:val="2"/>
          <w:sz w:val="24"/>
          <w:szCs w:val="24"/>
          <w:lang w:eastAsia="en-GB"/>
          <w14:ligatures w14:val="standardContextual"/>
        </w:rPr>
      </w:pPr>
      <w:r w:rsidRPr="000C4DDE">
        <w:rPr>
          <w:rFonts w:asciiTheme="minorHAnsi" w:eastAsiaTheme="minorHAnsi" w:hAnsiTheme="minorHAnsi" w:cstheme="minorHAnsi"/>
          <w:iCs/>
          <w:noProof/>
          <w:lang w:eastAsia="en-US"/>
        </w:rPr>
        <w:t>3.8.1.</w:t>
      </w:r>
      <w:r w:rsidRPr="00871559">
        <w:rPr>
          <w:rFonts w:asciiTheme="minorHAnsi" w:eastAsiaTheme="minorEastAsia" w:hAnsiTheme="minorHAnsi" w:cstheme="minorBidi"/>
          <w:noProof/>
          <w:kern w:val="2"/>
          <w:sz w:val="24"/>
          <w:szCs w:val="24"/>
          <w:lang w:eastAsia="en-GB"/>
          <w14:ligatures w14:val="standardContextual"/>
        </w:rPr>
        <w:tab/>
      </w:r>
      <w:r w:rsidRPr="000C4DDE">
        <w:rPr>
          <w:rFonts w:asciiTheme="minorHAnsi" w:hAnsiTheme="minorHAnsi" w:cstheme="minorHAnsi"/>
          <w:iCs/>
          <w:noProof/>
        </w:rPr>
        <w:t>Juridische voorwaarden</w:t>
      </w:r>
      <w:r>
        <w:rPr>
          <w:noProof/>
        </w:rPr>
        <w:tab/>
      </w:r>
      <w:r>
        <w:rPr>
          <w:noProof/>
        </w:rPr>
        <w:fldChar w:fldCharType="begin"/>
      </w:r>
      <w:r>
        <w:rPr>
          <w:noProof/>
        </w:rPr>
        <w:instrText xml:space="preserve"> PAGEREF _Toc205557034 \h </w:instrText>
      </w:r>
      <w:r>
        <w:rPr>
          <w:noProof/>
        </w:rPr>
      </w:r>
      <w:r>
        <w:rPr>
          <w:noProof/>
        </w:rPr>
        <w:fldChar w:fldCharType="separate"/>
      </w:r>
      <w:r w:rsidR="00B213DD">
        <w:rPr>
          <w:noProof/>
        </w:rPr>
        <w:t>17</w:t>
      </w:r>
      <w:r>
        <w:rPr>
          <w:noProof/>
        </w:rPr>
        <w:fldChar w:fldCharType="end"/>
      </w:r>
    </w:p>
    <w:p w14:paraId="12B52565" w14:textId="21C566A5" w:rsidR="00871559" w:rsidRPr="00871559" w:rsidRDefault="00871559">
      <w:pPr>
        <w:pStyle w:val="Inhopg3"/>
        <w:rPr>
          <w:rFonts w:asciiTheme="minorHAnsi" w:eastAsiaTheme="minorEastAsia" w:hAnsiTheme="minorHAnsi" w:cstheme="minorBidi"/>
          <w:noProof/>
          <w:kern w:val="2"/>
          <w:sz w:val="24"/>
          <w:szCs w:val="24"/>
          <w:lang w:eastAsia="en-GB"/>
          <w14:ligatures w14:val="standardContextual"/>
        </w:rPr>
      </w:pPr>
      <w:r w:rsidRPr="000C4DDE">
        <w:rPr>
          <w:rFonts w:asciiTheme="minorHAnsi" w:hAnsiTheme="minorHAnsi" w:cstheme="minorHAnsi"/>
          <w:iCs/>
          <w:noProof/>
        </w:rPr>
        <w:t>3.8.2.</w:t>
      </w:r>
      <w:r w:rsidRPr="00871559">
        <w:rPr>
          <w:rFonts w:asciiTheme="minorHAnsi" w:eastAsiaTheme="minorEastAsia" w:hAnsiTheme="minorHAnsi" w:cstheme="minorBidi"/>
          <w:noProof/>
          <w:kern w:val="2"/>
          <w:sz w:val="24"/>
          <w:szCs w:val="24"/>
          <w:lang w:eastAsia="en-GB"/>
          <w14:ligatures w14:val="standardContextual"/>
        </w:rPr>
        <w:tab/>
      </w:r>
      <w:r w:rsidRPr="000C4DDE">
        <w:rPr>
          <w:rFonts w:asciiTheme="minorHAnsi" w:hAnsiTheme="minorHAnsi" w:cstheme="minorHAnsi"/>
          <w:iCs/>
          <w:noProof/>
        </w:rPr>
        <w:t>Gestanddoening</w:t>
      </w:r>
      <w:r>
        <w:rPr>
          <w:noProof/>
        </w:rPr>
        <w:tab/>
      </w:r>
      <w:r>
        <w:rPr>
          <w:noProof/>
        </w:rPr>
        <w:fldChar w:fldCharType="begin"/>
      </w:r>
      <w:r>
        <w:rPr>
          <w:noProof/>
        </w:rPr>
        <w:instrText xml:space="preserve"> PAGEREF _Toc205557035 \h </w:instrText>
      </w:r>
      <w:r>
        <w:rPr>
          <w:noProof/>
        </w:rPr>
      </w:r>
      <w:r>
        <w:rPr>
          <w:noProof/>
        </w:rPr>
        <w:fldChar w:fldCharType="separate"/>
      </w:r>
      <w:r w:rsidR="00B213DD">
        <w:rPr>
          <w:noProof/>
        </w:rPr>
        <w:t>17</w:t>
      </w:r>
      <w:r>
        <w:rPr>
          <w:noProof/>
        </w:rPr>
        <w:fldChar w:fldCharType="end"/>
      </w:r>
    </w:p>
    <w:p w14:paraId="4A6854A7" w14:textId="60B5A377" w:rsidR="00871559" w:rsidRPr="00871559" w:rsidRDefault="00871559">
      <w:pPr>
        <w:pStyle w:val="Inhopg3"/>
        <w:rPr>
          <w:rFonts w:asciiTheme="minorHAnsi" w:eastAsiaTheme="minorEastAsia" w:hAnsiTheme="minorHAnsi" w:cstheme="minorBidi"/>
          <w:noProof/>
          <w:kern w:val="2"/>
          <w:sz w:val="24"/>
          <w:szCs w:val="24"/>
          <w:lang w:eastAsia="en-GB"/>
          <w14:ligatures w14:val="standardContextual"/>
        </w:rPr>
      </w:pPr>
      <w:r w:rsidRPr="000C4DDE">
        <w:rPr>
          <w:rFonts w:asciiTheme="minorHAnsi" w:hAnsiTheme="minorHAnsi" w:cstheme="minorHAnsi"/>
          <w:iCs/>
          <w:noProof/>
        </w:rPr>
        <w:t>3.8.3.</w:t>
      </w:r>
      <w:r w:rsidRPr="00871559">
        <w:rPr>
          <w:rFonts w:asciiTheme="minorHAnsi" w:eastAsiaTheme="minorEastAsia" w:hAnsiTheme="minorHAnsi" w:cstheme="minorBidi"/>
          <w:noProof/>
          <w:kern w:val="2"/>
          <w:sz w:val="24"/>
          <w:szCs w:val="24"/>
          <w:lang w:eastAsia="en-GB"/>
          <w14:ligatures w14:val="standardContextual"/>
        </w:rPr>
        <w:tab/>
      </w:r>
      <w:r w:rsidRPr="000C4DDE">
        <w:rPr>
          <w:rFonts w:asciiTheme="minorHAnsi" w:hAnsiTheme="minorHAnsi" w:cstheme="minorHAnsi"/>
          <w:iCs/>
          <w:noProof/>
        </w:rPr>
        <w:t>Taal</w:t>
      </w:r>
      <w:r>
        <w:rPr>
          <w:noProof/>
        </w:rPr>
        <w:tab/>
      </w:r>
      <w:r>
        <w:rPr>
          <w:noProof/>
        </w:rPr>
        <w:fldChar w:fldCharType="begin"/>
      </w:r>
      <w:r>
        <w:rPr>
          <w:noProof/>
        </w:rPr>
        <w:instrText xml:space="preserve"> PAGEREF _Toc205557036 \h </w:instrText>
      </w:r>
      <w:r>
        <w:rPr>
          <w:noProof/>
        </w:rPr>
      </w:r>
      <w:r>
        <w:rPr>
          <w:noProof/>
        </w:rPr>
        <w:fldChar w:fldCharType="separate"/>
      </w:r>
      <w:r w:rsidR="00B213DD">
        <w:rPr>
          <w:noProof/>
        </w:rPr>
        <w:t>17</w:t>
      </w:r>
      <w:r>
        <w:rPr>
          <w:noProof/>
        </w:rPr>
        <w:fldChar w:fldCharType="end"/>
      </w:r>
    </w:p>
    <w:p w14:paraId="1F847704" w14:textId="27C9F639" w:rsidR="00871559" w:rsidRPr="00871559" w:rsidRDefault="00871559">
      <w:pPr>
        <w:pStyle w:val="Inhopg3"/>
        <w:rPr>
          <w:rFonts w:asciiTheme="minorHAnsi" w:eastAsiaTheme="minorEastAsia" w:hAnsiTheme="minorHAnsi" w:cstheme="minorBidi"/>
          <w:noProof/>
          <w:kern w:val="2"/>
          <w:sz w:val="24"/>
          <w:szCs w:val="24"/>
          <w:lang w:eastAsia="en-GB"/>
          <w14:ligatures w14:val="standardContextual"/>
        </w:rPr>
      </w:pPr>
      <w:r w:rsidRPr="000C4DDE">
        <w:rPr>
          <w:rFonts w:asciiTheme="minorHAnsi" w:hAnsiTheme="minorHAnsi" w:cstheme="minorHAnsi"/>
          <w:iCs/>
          <w:noProof/>
        </w:rPr>
        <w:t>3.8.4.</w:t>
      </w:r>
      <w:r w:rsidRPr="00871559">
        <w:rPr>
          <w:rFonts w:asciiTheme="minorHAnsi" w:eastAsiaTheme="minorEastAsia" w:hAnsiTheme="minorHAnsi" w:cstheme="minorBidi"/>
          <w:noProof/>
          <w:kern w:val="2"/>
          <w:sz w:val="24"/>
          <w:szCs w:val="24"/>
          <w:lang w:eastAsia="en-GB"/>
          <w14:ligatures w14:val="standardContextual"/>
        </w:rPr>
        <w:tab/>
      </w:r>
      <w:r w:rsidRPr="000C4DDE">
        <w:rPr>
          <w:rFonts w:asciiTheme="minorHAnsi" w:hAnsiTheme="minorHAnsi" w:cstheme="minorHAnsi"/>
          <w:iCs/>
          <w:noProof/>
        </w:rPr>
        <w:t>Gebruik merknamen, typen of octrooien</w:t>
      </w:r>
      <w:r>
        <w:rPr>
          <w:noProof/>
        </w:rPr>
        <w:tab/>
      </w:r>
      <w:r>
        <w:rPr>
          <w:noProof/>
        </w:rPr>
        <w:fldChar w:fldCharType="begin"/>
      </w:r>
      <w:r>
        <w:rPr>
          <w:noProof/>
        </w:rPr>
        <w:instrText xml:space="preserve"> PAGEREF _Toc205557037 \h </w:instrText>
      </w:r>
      <w:r>
        <w:rPr>
          <w:noProof/>
        </w:rPr>
      </w:r>
      <w:r>
        <w:rPr>
          <w:noProof/>
        </w:rPr>
        <w:fldChar w:fldCharType="separate"/>
      </w:r>
      <w:r w:rsidR="00B213DD">
        <w:rPr>
          <w:noProof/>
        </w:rPr>
        <w:t>17</w:t>
      </w:r>
      <w:r>
        <w:rPr>
          <w:noProof/>
        </w:rPr>
        <w:fldChar w:fldCharType="end"/>
      </w:r>
    </w:p>
    <w:p w14:paraId="37D6A0F5" w14:textId="7D0413AA" w:rsidR="00871559" w:rsidRPr="00871559" w:rsidRDefault="00871559">
      <w:pPr>
        <w:pStyle w:val="Inhopg3"/>
        <w:rPr>
          <w:rFonts w:asciiTheme="minorHAnsi" w:eastAsiaTheme="minorEastAsia" w:hAnsiTheme="minorHAnsi" w:cstheme="minorBidi"/>
          <w:noProof/>
          <w:kern w:val="2"/>
          <w:sz w:val="24"/>
          <w:szCs w:val="24"/>
          <w:lang w:eastAsia="en-GB"/>
          <w14:ligatures w14:val="standardContextual"/>
        </w:rPr>
      </w:pPr>
      <w:r w:rsidRPr="000C4DDE">
        <w:rPr>
          <w:rFonts w:asciiTheme="minorHAnsi" w:hAnsiTheme="minorHAnsi" w:cstheme="minorHAnsi"/>
          <w:iCs/>
          <w:noProof/>
        </w:rPr>
        <w:t>3.8.5.</w:t>
      </w:r>
      <w:r w:rsidRPr="00871559">
        <w:rPr>
          <w:rFonts w:asciiTheme="minorHAnsi" w:eastAsiaTheme="minorEastAsia" w:hAnsiTheme="minorHAnsi" w:cstheme="minorBidi"/>
          <w:noProof/>
          <w:kern w:val="2"/>
          <w:sz w:val="24"/>
          <w:szCs w:val="24"/>
          <w:lang w:eastAsia="en-GB"/>
          <w14:ligatures w14:val="standardContextual"/>
        </w:rPr>
        <w:tab/>
      </w:r>
      <w:r w:rsidRPr="000C4DDE">
        <w:rPr>
          <w:rFonts w:asciiTheme="minorHAnsi" w:hAnsiTheme="minorHAnsi" w:cstheme="minorHAnsi"/>
          <w:iCs/>
          <w:noProof/>
        </w:rPr>
        <w:t>Voorbehouden aanbestedende dienst</w:t>
      </w:r>
      <w:r>
        <w:rPr>
          <w:noProof/>
        </w:rPr>
        <w:tab/>
      </w:r>
      <w:r>
        <w:rPr>
          <w:noProof/>
        </w:rPr>
        <w:fldChar w:fldCharType="begin"/>
      </w:r>
      <w:r>
        <w:rPr>
          <w:noProof/>
        </w:rPr>
        <w:instrText xml:space="preserve"> PAGEREF _Toc205557038 \h </w:instrText>
      </w:r>
      <w:r>
        <w:rPr>
          <w:noProof/>
        </w:rPr>
      </w:r>
      <w:r>
        <w:rPr>
          <w:noProof/>
        </w:rPr>
        <w:fldChar w:fldCharType="separate"/>
      </w:r>
      <w:r w:rsidR="00B213DD">
        <w:rPr>
          <w:noProof/>
        </w:rPr>
        <w:t>18</w:t>
      </w:r>
      <w:r>
        <w:rPr>
          <w:noProof/>
        </w:rPr>
        <w:fldChar w:fldCharType="end"/>
      </w:r>
    </w:p>
    <w:p w14:paraId="3FE99BF0" w14:textId="025C1193" w:rsidR="00871559" w:rsidRPr="00871559" w:rsidRDefault="00871559">
      <w:pPr>
        <w:pStyle w:val="Inhopg3"/>
        <w:rPr>
          <w:rFonts w:asciiTheme="minorHAnsi" w:eastAsiaTheme="minorEastAsia" w:hAnsiTheme="minorHAnsi" w:cstheme="minorBidi"/>
          <w:noProof/>
          <w:kern w:val="2"/>
          <w:sz w:val="24"/>
          <w:szCs w:val="24"/>
          <w:lang w:eastAsia="en-GB"/>
          <w14:ligatures w14:val="standardContextual"/>
        </w:rPr>
      </w:pPr>
      <w:r w:rsidRPr="000C4DDE">
        <w:rPr>
          <w:rFonts w:asciiTheme="minorHAnsi" w:hAnsiTheme="minorHAnsi" w:cstheme="minorHAnsi"/>
          <w:iCs/>
          <w:noProof/>
        </w:rPr>
        <w:t>3.8.6.</w:t>
      </w:r>
      <w:r w:rsidRPr="00871559">
        <w:rPr>
          <w:rFonts w:asciiTheme="minorHAnsi" w:eastAsiaTheme="minorEastAsia" w:hAnsiTheme="minorHAnsi" w:cstheme="minorBidi"/>
          <w:noProof/>
          <w:kern w:val="2"/>
          <w:sz w:val="24"/>
          <w:szCs w:val="24"/>
          <w:lang w:eastAsia="en-GB"/>
          <w14:ligatures w14:val="standardContextual"/>
        </w:rPr>
        <w:tab/>
      </w:r>
      <w:r w:rsidRPr="000C4DDE">
        <w:rPr>
          <w:rFonts w:asciiTheme="minorHAnsi" w:hAnsiTheme="minorHAnsi" w:cstheme="minorHAnsi"/>
          <w:iCs/>
          <w:noProof/>
        </w:rPr>
        <w:t>Wijzigingen inschrijver</w:t>
      </w:r>
      <w:r>
        <w:rPr>
          <w:noProof/>
        </w:rPr>
        <w:tab/>
      </w:r>
      <w:r>
        <w:rPr>
          <w:noProof/>
        </w:rPr>
        <w:fldChar w:fldCharType="begin"/>
      </w:r>
      <w:r>
        <w:rPr>
          <w:noProof/>
        </w:rPr>
        <w:instrText xml:space="preserve"> PAGEREF _Toc205557039 \h </w:instrText>
      </w:r>
      <w:r>
        <w:rPr>
          <w:noProof/>
        </w:rPr>
      </w:r>
      <w:r>
        <w:rPr>
          <w:noProof/>
        </w:rPr>
        <w:fldChar w:fldCharType="separate"/>
      </w:r>
      <w:r w:rsidR="00B213DD">
        <w:rPr>
          <w:noProof/>
        </w:rPr>
        <w:t>18</w:t>
      </w:r>
      <w:r>
        <w:rPr>
          <w:noProof/>
        </w:rPr>
        <w:fldChar w:fldCharType="end"/>
      </w:r>
    </w:p>
    <w:p w14:paraId="0010243A" w14:textId="1E58AA45" w:rsidR="00871559" w:rsidRPr="00871559" w:rsidRDefault="00871559">
      <w:pPr>
        <w:pStyle w:val="Inhopg3"/>
        <w:rPr>
          <w:rFonts w:asciiTheme="minorHAnsi" w:eastAsiaTheme="minorEastAsia" w:hAnsiTheme="minorHAnsi" w:cstheme="minorBidi"/>
          <w:noProof/>
          <w:kern w:val="2"/>
          <w:sz w:val="24"/>
          <w:szCs w:val="24"/>
          <w:lang w:eastAsia="en-GB"/>
          <w14:ligatures w14:val="standardContextual"/>
        </w:rPr>
      </w:pPr>
      <w:r w:rsidRPr="000C4DDE">
        <w:rPr>
          <w:rFonts w:asciiTheme="minorHAnsi" w:hAnsiTheme="minorHAnsi" w:cstheme="minorHAnsi"/>
          <w:iCs/>
          <w:noProof/>
        </w:rPr>
        <w:t>3.8.7.</w:t>
      </w:r>
      <w:r w:rsidRPr="00871559">
        <w:rPr>
          <w:rFonts w:asciiTheme="minorHAnsi" w:eastAsiaTheme="minorEastAsia" w:hAnsiTheme="minorHAnsi" w:cstheme="minorBidi"/>
          <w:noProof/>
          <w:kern w:val="2"/>
          <w:sz w:val="24"/>
          <w:szCs w:val="24"/>
          <w:lang w:eastAsia="en-GB"/>
          <w14:ligatures w14:val="standardContextual"/>
        </w:rPr>
        <w:tab/>
      </w:r>
      <w:r w:rsidRPr="000C4DDE">
        <w:rPr>
          <w:rFonts w:asciiTheme="minorHAnsi" w:hAnsiTheme="minorHAnsi" w:cstheme="minorHAnsi"/>
          <w:iCs/>
          <w:noProof/>
        </w:rPr>
        <w:t>Mededinging</w:t>
      </w:r>
      <w:r>
        <w:rPr>
          <w:noProof/>
        </w:rPr>
        <w:tab/>
      </w:r>
      <w:r>
        <w:rPr>
          <w:noProof/>
        </w:rPr>
        <w:fldChar w:fldCharType="begin"/>
      </w:r>
      <w:r>
        <w:rPr>
          <w:noProof/>
        </w:rPr>
        <w:instrText xml:space="preserve"> PAGEREF _Toc205557040 \h </w:instrText>
      </w:r>
      <w:r>
        <w:rPr>
          <w:noProof/>
        </w:rPr>
      </w:r>
      <w:r>
        <w:rPr>
          <w:noProof/>
        </w:rPr>
        <w:fldChar w:fldCharType="separate"/>
      </w:r>
      <w:r w:rsidR="00B213DD">
        <w:rPr>
          <w:noProof/>
        </w:rPr>
        <w:t>18</w:t>
      </w:r>
      <w:r>
        <w:rPr>
          <w:noProof/>
        </w:rPr>
        <w:fldChar w:fldCharType="end"/>
      </w:r>
    </w:p>
    <w:p w14:paraId="064A76FA" w14:textId="01601107" w:rsidR="00871559" w:rsidRPr="00871559" w:rsidRDefault="00871559">
      <w:pPr>
        <w:pStyle w:val="Inhopg3"/>
        <w:rPr>
          <w:rFonts w:asciiTheme="minorHAnsi" w:eastAsiaTheme="minorEastAsia" w:hAnsiTheme="minorHAnsi" w:cstheme="minorBidi"/>
          <w:noProof/>
          <w:kern w:val="2"/>
          <w:sz w:val="24"/>
          <w:szCs w:val="24"/>
          <w:lang w:eastAsia="en-GB"/>
          <w14:ligatures w14:val="standardContextual"/>
        </w:rPr>
      </w:pPr>
      <w:r w:rsidRPr="000C4DDE">
        <w:rPr>
          <w:rFonts w:asciiTheme="minorHAnsi" w:hAnsiTheme="minorHAnsi" w:cstheme="minorHAnsi"/>
          <w:iCs/>
          <w:noProof/>
        </w:rPr>
        <w:t>3.8.8.</w:t>
      </w:r>
      <w:r w:rsidRPr="00871559">
        <w:rPr>
          <w:rFonts w:asciiTheme="minorHAnsi" w:eastAsiaTheme="minorEastAsia" w:hAnsiTheme="minorHAnsi" w:cstheme="minorBidi"/>
          <w:noProof/>
          <w:kern w:val="2"/>
          <w:sz w:val="24"/>
          <w:szCs w:val="24"/>
          <w:lang w:eastAsia="en-GB"/>
          <w14:ligatures w14:val="standardContextual"/>
        </w:rPr>
        <w:tab/>
      </w:r>
      <w:r w:rsidRPr="000C4DDE">
        <w:rPr>
          <w:rFonts w:asciiTheme="minorHAnsi" w:hAnsiTheme="minorHAnsi" w:cstheme="minorHAnsi"/>
          <w:iCs/>
          <w:noProof/>
        </w:rPr>
        <w:t>Vergoeding kosten</w:t>
      </w:r>
      <w:r>
        <w:rPr>
          <w:noProof/>
        </w:rPr>
        <w:tab/>
      </w:r>
      <w:r>
        <w:rPr>
          <w:noProof/>
        </w:rPr>
        <w:fldChar w:fldCharType="begin"/>
      </w:r>
      <w:r>
        <w:rPr>
          <w:noProof/>
        </w:rPr>
        <w:instrText xml:space="preserve"> PAGEREF _Toc205557041 \h </w:instrText>
      </w:r>
      <w:r>
        <w:rPr>
          <w:noProof/>
        </w:rPr>
      </w:r>
      <w:r>
        <w:rPr>
          <w:noProof/>
        </w:rPr>
        <w:fldChar w:fldCharType="separate"/>
      </w:r>
      <w:r w:rsidR="00B213DD">
        <w:rPr>
          <w:noProof/>
        </w:rPr>
        <w:t>18</w:t>
      </w:r>
      <w:r>
        <w:rPr>
          <w:noProof/>
        </w:rPr>
        <w:fldChar w:fldCharType="end"/>
      </w:r>
    </w:p>
    <w:p w14:paraId="71C3073F" w14:textId="2A7DDF5E" w:rsidR="00871559" w:rsidRPr="00871559" w:rsidRDefault="00871559">
      <w:pPr>
        <w:pStyle w:val="Inhopg3"/>
        <w:rPr>
          <w:rFonts w:asciiTheme="minorHAnsi" w:eastAsiaTheme="minorEastAsia" w:hAnsiTheme="minorHAnsi" w:cstheme="minorBidi"/>
          <w:noProof/>
          <w:kern w:val="2"/>
          <w:sz w:val="24"/>
          <w:szCs w:val="24"/>
          <w:lang w:eastAsia="en-GB"/>
          <w14:ligatures w14:val="standardContextual"/>
        </w:rPr>
      </w:pPr>
      <w:r w:rsidRPr="000C4DDE">
        <w:rPr>
          <w:rFonts w:asciiTheme="minorHAnsi" w:hAnsiTheme="minorHAnsi" w:cstheme="minorHAnsi"/>
          <w:iCs/>
          <w:noProof/>
        </w:rPr>
        <w:t>3.8.9.</w:t>
      </w:r>
      <w:r w:rsidRPr="00871559">
        <w:rPr>
          <w:rFonts w:asciiTheme="minorHAnsi" w:eastAsiaTheme="minorEastAsia" w:hAnsiTheme="minorHAnsi" w:cstheme="minorBidi"/>
          <w:noProof/>
          <w:kern w:val="2"/>
          <w:sz w:val="24"/>
          <w:szCs w:val="24"/>
          <w:lang w:eastAsia="en-GB"/>
          <w14:ligatures w14:val="standardContextual"/>
        </w:rPr>
        <w:tab/>
      </w:r>
      <w:r w:rsidRPr="000C4DDE">
        <w:rPr>
          <w:rFonts w:asciiTheme="minorHAnsi" w:hAnsiTheme="minorHAnsi" w:cstheme="minorHAnsi"/>
          <w:iCs/>
          <w:noProof/>
        </w:rPr>
        <w:t>Toepasselijk recht en geschillen</w:t>
      </w:r>
      <w:r>
        <w:rPr>
          <w:noProof/>
        </w:rPr>
        <w:tab/>
      </w:r>
      <w:r>
        <w:rPr>
          <w:noProof/>
        </w:rPr>
        <w:fldChar w:fldCharType="begin"/>
      </w:r>
      <w:r>
        <w:rPr>
          <w:noProof/>
        </w:rPr>
        <w:instrText xml:space="preserve"> PAGEREF _Toc205557042 \h </w:instrText>
      </w:r>
      <w:r>
        <w:rPr>
          <w:noProof/>
        </w:rPr>
      </w:r>
      <w:r>
        <w:rPr>
          <w:noProof/>
        </w:rPr>
        <w:fldChar w:fldCharType="separate"/>
      </w:r>
      <w:r w:rsidR="00B213DD">
        <w:rPr>
          <w:noProof/>
        </w:rPr>
        <w:t>18</w:t>
      </w:r>
      <w:r>
        <w:rPr>
          <w:noProof/>
        </w:rPr>
        <w:fldChar w:fldCharType="end"/>
      </w:r>
    </w:p>
    <w:p w14:paraId="61F9ECBF" w14:textId="1F34825A" w:rsidR="00871559" w:rsidRPr="00871559" w:rsidRDefault="00871559">
      <w:pPr>
        <w:pStyle w:val="Inhopg3"/>
        <w:rPr>
          <w:rFonts w:asciiTheme="minorHAnsi" w:eastAsiaTheme="minorEastAsia" w:hAnsiTheme="minorHAnsi" w:cstheme="minorBidi"/>
          <w:noProof/>
          <w:kern w:val="2"/>
          <w:sz w:val="24"/>
          <w:szCs w:val="24"/>
          <w:lang w:eastAsia="en-GB"/>
          <w14:ligatures w14:val="standardContextual"/>
        </w:rPr>
      </w:pPr>
      <w:r w:rsidRPr="000C4DDE">
        <w:rPr>
          <w:rFonts w:asciiTheme="minorHAnsi" w:hAnsiTheme="minorHAnsi" w:cstheme="minorHAnsi"/>
          <w:iCs/>
          <w:noProof/>
        </w:rPr>
        <w:t>3.8.10.</w:t>
      </w:r>
      <w:r w:rsidRPr="00871559">
        <w:rPr>
          <w:rFonts w:asciiTheme="minorHAnsi" w:eastAsiaTheme="minorEastAsia" w:hAnsiTheme="minorHAnsi" w:cstheme="minorBidi"/>
          <w:noProof/>
          <w:kern w:val="2"/>
          <w:sz w:val="24"/>
          <w:szCs w:val="24"/>
          <w:lang w:eastAsia="en-GB"/>
          <w14:ligatures w14:val="standardContextual"/>
        </w:rPr>
        <w:tab/>
      </w:r>
      <w:r w:rsidRPr="000C4DDE">
        <w:rPr>
          <w:rFonts w:asciiTheme="minorHAnsi" w:hAnsiTheme="minorHAnsi" w:cstheme="minorHAnsi"/>
          <w:iCs/>
          <w:noProof/>
        </w:rPr>
        <w:t>Intrekken en/of aanvullen inschrijving</w:t>
      </w:r>
      <w:r>
        <w:rPr>
          <w:noProof/>
        </w:rPr>
        <w:tab/>
      </w:r>
      <w:r>
        <w:rPr>
          <w:noProof/>
        </w:rPr>
        <w:fldChar w:fldCharType="begin"/>
      </w:r>
      <w:r>
        <w:rPr>
          <w:noProof/>
        </w:rPr>
        <w:instrText xml:space="preserve"> PAGEREF _Toc205557043 \h </w:instrText>
      </w:r>
      <w:r>
        <w:rPr>
          <w:noProof/>
        </w:rPr>
      </w:r>
      <w:r>
        <w:rPr>
          <w:noProof/>
        </w:rPr>
        <w:fldChar w:fldCharType="separate"/>
      </w:r>
      <w:r w:rsidR="00B213DD">
        <w:rPr>
          <w:noProof/>
        </w:rPr>
        <w:t>18</w:t>
      </w:r>
      <w:r>
        <w:rPr>
          <w:noProof/>
        </w:rPr>
        <w:fldChar w:fldCharType="end"/>
      </w:r>
    </w:p>
    <w:p w14:paraId="4BFC4290" w14:textId="1AA8779D" w:rsidR="00871559" w:rsidRPr="00871559" w:rsidRDefault="00871559">
      <w:pPr>
        <w:pStyle w:val="Inhopg3"/>
        <w:rPr>
          <w:rFonts w:asciiTheme="minorHAnsi" w:eastAsiaTheme="minorEastAsia" w:hAnsiTheme="minorHAnsi" w:cstheme="minorBidi"/>
          <w:noProof/>
          <w:kern w:val="2"/>
          <w:sz w:val="24"/>
          <w:szCs w:val="24"/>
          <w:lang w:eastAsia="en-GB"/>
          <w14:ligatures w14:val="standardContextual"/>
        </w:rPr>
      </w:pPr>
      <w:r w:rsidRPr="000C4DDE">
        <w:rPr>
          <w:rFonts w:asciiTheme="minorHAnsi" w:hAnsiTheme="minorHAnsi" w:cstheme="minorHAnsi"/>
          <w:iCs/>
          <w:noProof/>
        </w:rPr>
        <w:t>3.8.11.</w:t>
      </w:r>
      <w:r w:rsidRPr="00871559">
        <w:rPr>
          <w:rFonts w:asciiTheme="minorHAnsi" w:eastAsiaTheme="minorEastAsia" w:hAnsiTheme="minorHAnsi" w:cstheme="minorBidi"/>
          <w:noProof/>
          <w:kern w:val="2"/>
          <w:sz w:val="24"/>
          <w:szCs w:val="24"/>
          <w:lang w:eastAsia="en-GB"/>
          <w14:ligatures w14:val="standardContextual"/>
        </w:rPr>
        <w:tab/>
      </w:r>
      <w:r w:rsidRPr="000C4DDE">
        <w:rPr>
          <w:rFonts w:asciiTheme="minorHAnsi" w:hAnsiTheme="minorHAnsi" w:cstheme="minorHAnsi"/>
          <w:iCs/>
          <w:noProof/>
        </w:rPr>
        <w:t>Manipulatieve inschrijvingen</w:t>
      </w:r>
      <w:r>
        <w:rPr>
          <w:noProof/>
        </w:rPr>
        <w:tab/>
      </w:r>
      <w:r>
        <w:rPr>
          <w:noProof/>
        </w:rPr>
        <w:fldChar w:fldCharType="begin"/>
      </w:r>
      <w:r>
        <w:rPr>
          <w:noProof/>
        </w:rPr>
        <w:instrText xml:space="preserve"> PAGEREF _Toc205557044 \h </w:instrText>
      </w:r>
      <w:r>
        <w:rPr>
          <w:noProof/>
        </w:rPr>
      </w:r>
      <w:r>
        <w:rPr>
          <w:noProof/>
        </w:rPr>
        <w:fldChar w:fldCharType="separate"/>
      </w:r>
      <w:r w:rsidR="00B213DD">
        <w:rPr>
          <w:noProof/>
        </w:rPr>
        <w:t>19</w:t>
      </w:r>
      <w:r>
        <w:rPr>
          <w:noProof/>
        </w:rPr>
        <w:fldChar w:fldCharType="end"/>
      </w:r>
    </w:p>
    <w:p w14:paraId="27926CB9" w14:textId="70F73DE3" w:rsidR="00871559" w:rsidRPr="00871559" w:rsidRDefault="00871559">
      <w:pPr>
        <w:pStyle w:val="Inhopg3"/>
        <w:rPr>
          <w:rFonts w:asciiTheme="minorHAnsi" w:eastAsiaTheme="minorEastAsia" w:hAnsiTheme="minorHAnsi" w:cstheme="minorBidi"/>
          <w:noProof/>
          <w:kern w:val="2"/>
          <w:sz w:val="24"/>
          <w:szCs w:val="24"/>
          <w:lang w:eastAsia="en-GB"/>
          <w14:ligatures w14:val="standardContextual"/>
        </w:rPr>
      </w:pPr>
      <w:r w:rsidRPr="000C4DDE">
        <w:rPr>
          <w:rFonts w:asciiTheme="minorHAnsi" w:hAnsiTheme="minorHAnsi" w:cstheme="minorHAnsi"/>
          <w:iCs/>
          <w:noProof/>
        </w:rPr>
        <w:t>3.8.12.</w:t>
      </w:r>
      <w:r w:rsidRPr="00871559">
        <w:rPr>
          <w:rFonts w:asciiTheme="minorHAnsi" w:eastAsiaTheme="minorEastAsia" w:hAnsiTheme="minorHAnsi" w:cstheme="minorBidi"/>
          <w:noProof/>
          <w:kern w:val="2"/>
          <w:sz w:val="24"/>
          <w:szCs w:val="24"/>
          <w:lang w:eastAsia="en-GB"/>
          <w14:ligatures w14:val="standardContextual"/>
        </w:rPr>
        <w:tab/>
      </w:r>
      <w:r w:rsidRPr="000C4DDE">
        <w:rPr>
          <w:rFonts w:asciiTheme="minorHAnsi" w:hAnsiTheme="minorHAnsi" w:cstheme="minorHAnsi"/>
          <w:iCs/>
          <w:noProof/>
        </w:rPr>
        <w:t>Ongeldige inschrijving</w:t>
      </w:r>
      <w:r>
        <w:rPr>
          <w:noProof/>
        </w:rPr>
        <w:tab/>
      </w:r>
      <w:r>
        <w:rPr>
          <w:noProof/>
        </w:rPr>
        <w:fldChar w:fldCharType="begin"/>
      </w:r>
      <w:r>
        <w:rPr>
          <w:noProof/>
        </w:rPr>
        <w:instrText xml:space="preserve"> PAGEREF _Toc205557045 \h </w:instrText>
      </w:r>
      <w:r>
        <w:rPr>
          <w:noProof/>
        </w:rPr>
      </w:r>
      <w:r>
        <w:rPr>
          <w:noProof/>
        </w:rPr>
        <w:fldChar w:fldCharType="separate"/>
      </w:r>
      <w:r w:rsidR="00B213DD">
        <w:rPr>
          <w:noProof/>
        </w:rPr>
        <w:t>19</w:t>
      </w:r>
      <w:r>
        <w:rPr>
          <w:noProof/>
        </w:rPr>
        <w:fldChar w:fldCharType="end"/>
      </w:r>
    </w:p>
    <w:p w14:paraId="3761C9F4" w14:textId="2F8E1263" w:rsidR="00871559" w:rsidRPr="00871559" w:rsidRDefault="00871559">
      <w:pPr>
        <w:pStyle w:val="Inhopg2"/>
        <w:rPr>
          <w:rFonts w:asciiTheme="minorHAnsi" w:eastAsiaTheme="minorEastAsia" w:hAnsiTheme="minorHAnsi" w:cstheme="minorBidi"/>
          <w:noProof/>
          <w:kern w:val="2"/>
          <w:sz w:val="24"/>
          <w:szCs w:val="24"/>
          <w:lang w:eastAsia="en-GB"/>
          <w14:ligatures w14:val="standardContextual"/>
        </w:rPr>
      </w:pPr>
      <w:r w:rsidRPr="000C4DDE">
        <w:rPr>
          <w:rFonts w:cs="Tahoma"/>
          <w:noProof/>
        </w:rPr>
        <w:t>3.9.</w:t>
      </w:r>
      <w:r w:rsidRPr="00871559">
        <w:rPr>
          <w:rFonts w:asciiTheme="minorHAnsi" w:eastAsiaTheme="minorEastAsia" w:hAnsiTheme="minorHAnsi" w:cstheme="minorBidi"/>
          <w:noProof/>
          <w:kern w:val="2"/>
          <w:sz w:val="24"/>
          <w:szCs w:val="24"/>
          <w:lang w:eastAsia="en-GB"/>
          <w14:ligatures w14:val="standardContextual"/>
        </w:rPr>
        <w:tab/>
      </w:r>
      <w:r w:rsidRPr="000C4DDE">
        <w:rPr>
          <w:rFonts w:cs="Tahoma"/>
          <w:noProof/>
        </w:rPr>
        <w:t>Inschrijvingen indienen</w:t>
      </w:r>
      <w:r>
        <w:rPr>
          <w:noProof/>
        </w:rPr>
        <w:tab/>
      </w:r>
      <w:r>
        <w:rPr>
          <w:noProof/>
        </w:rPr>
        <w:fldChar w:fldCharType="begin"/>
      </w:r>
      <w:r>
        <w:rPr>
          <w:noProof/>
        </w:rPr>
        <w:instrText xml:space="preserve"> PAGEREF _Toc205557046 \h </w:instrText>
      </w:r>
      <w:r>
        <w:rPr>
          <w:noProof/>
        </w:rPr>
      </w:r>
      <w:r>
        <w:rPr>
          <w:noProof/>
        </w:rPr>
        <w:fldChar w:fldCharType="separate"/>
      </w:r>
      <w:r w:rsidR="00B213DD">
        <w:rPr>
          <w:noProof/>
        </w:rPr>
        <w:t>20</w:t>
      </w:r>
      <w:r>
        <w:rPr>
          <w:noProof/>
        </w:rPr>
        <w:fldChar w:fldCharType="end"/>
      </w:r>
    </w:p>
    <w:p w14:paraId="3D8D59D3" w14:textId="38B3FDE1" w:rsidR="00871559" w:rsidRPr="00871559" w:rsidRDefault="00871559">
      <w:pPr>
        <w:pStyle w:val="Inhopg3"/>
        <w:rPr>
          <w:rFonts w:asciiTheme="minorHAnsi" w:eastAsiaTheme="minorEastAsia" w:hAnsiTheme="minorHAnsi" w:cstheme="minorBidi"/>
          <w:noProof/>
          <w:kern w:val="2"/>
          <w:sz w:val="24"/>
          <w:szCs w:val="24"/>
          <w:lang w:eastAsia="en-GB"/>
          <w14:ligatures w14:val="standardContextual"/>
        </w:rPr>
      </w:pPr>
      <w:r w:rsidRPr="000C4DDE">
        <w:rPr>
          <w:rFonts w:asciiTheme="minorHAnsi" w:hAnsiTheme="minorHAnsi" w:cstheme="minorHAnsi"/>
          <w:iCs/>
          <w:noProof/>
        </w:rPr>
        <w:t>3.9.1.</w:t>
      </w:r>
      <w:r w:rsidRPr="00871559">
        <w:rPr>
          <w:rFonts w:asciiTheme="minorHAnsi" w:eastAsiaTheme="minorEastAsia" w:hAnsiTheme="minorHAnsi" w:cstheme="minorBidi"/>
          <w:noProof/>
          <w:kern w:val="2"/>
          <w:sz w:val="24"/>
          <w:szCs w:val="24"/>
          <w:lang w:eastAsia="en-GB"/>
          <w14:ligatures w14:val="standardContextual"/>
        </w:rPr>
        <w:tab/>
      </w:r>
      <w:r w:rsidRPr="000C4DDE">
        <w:rPr>
          <w:rFonts w:asciiTheme="minorHAnsi" w:hAnsiTheme="minorHAnsi" w:cstheme="minorHAnsi"/>
          <w:iCs/>
          <w:noProof/>
        </w:rPr>
        <w:t>Storing TenderNed</w:t>
      </w:r>
      <w:r>
        <w:rPr>
          <w:noProof/>
        </w:rPr>
        <w:tab/>
      </w:r>
      <w:r>
        <w:rPr>
          <w:noProof/>
        </w:rPr>
        <w:fldChar w:fldCharType="begin"/>
      </w:r>
      <w:r>
        <w:rPr>
          <w:noProof/>
        </w:rPr>
        <w:instrText xml:space="preserve"> PAGEREF _Toc205557047 \h </w:instrText>
      </w:r>
      <w:r>
        <w:rPr>
          <w:noProof/>
        </w:rPr>
      </w:r>
      <w:r>
        <w:rPr>
          <w:noProof/>
        </w:rPr>
        <w:fldChar w:fldCharType="separate"/>
      </w:r>
      <w:r w:rsidR="00B213DD">
        <w:rPr>
          <w:noProof/>
        </w:rPr>
        <w:t>20</w:t>
      </w:r>
      <w:r>
        <w:rPr>
          <w:noProof/>
        </w:rPr>
        <w:fldChar w:fldCharType="end"/>
      </w:r>
    </w:p>
    <w:p w14:paraId="72BBD8BA" w14:textId="0CAEA876" w:rsidR="00871559" w:rsidRPr="00871559" w:rsidRDefault="00871559">
      <w:pPr>
        <w:pStyle w:val="Inhopg2"/>
        <w:rPr>
          <w:rFonts w:asciiTheme="minorHAnsi" w:eastAsiaTheme="minorEastAsia" w:hAnsiTheme="minorHAnsi" w:cstheme="minorBidi"/>
          <w:noProof/>
          <w:kern w:val="2"/>
          <w:sz w:val="24"/>
          <w:szCs w:val="24"/>
          <w:lang w:eastAsia="en-GB"/>
          <w14:ligatures w14:val="standardContextual"/>
        </w:rPr>
      </w:pPr>
      <w:r w:rsidRPr="000C4DDE">
        <w:rPr>
          <w:rFonts w:cs="Tahoma"/>
          <w:noProof/>
        </w:rPr>
        <w:t>3.10.</w:t>
      </w:r>
      <w:r w:rsidRPr="00871559">
        <w:rPr>
          <w:rFonts w:asciiTheme="minorHAnsi" w:eastAsiaTheme="minorEastAsia" w:hAnsiTheme="minorHAnsi" w:cstheme="minorBidi"/>
          <w:noProof/>
          <w:kern w:val="2"/>
          <w:sz w:val="24"/>
          <w:szCs w:val="24"/>
          <w:lang w:eastAsia="en-GB"/>
          <w14:ligatures w14:val="standardContextual"/>
        </w:rPr>
        <w:tab/>
      </w:r>
      <w:r w:rsidRPr="000C4DDE">
        <w:rPr>
          <w:rFonts w:cs="Tahoma"/>
          <w:noProof/>
        </w:rPr>
        <w:t>Beoordeling inschrijvingen</w:t>
      </w:r>
      <w:r>
        <w:rPr>
          <w:noProof/>
        </w:rPr>
        <w:tab/>
      </w:r>
      <w:r>
        <w:rPr>
          <w:noProof/>
        </w:rPr>
        <w:fldChar w:fldCharType="begin"/>
      </w:r>
      <w:r>
        <w:rPr>
          <w:noProof/>
        </w:rPr>
        <w:instrText xml:space="preserve"> PAGEREF _Toc205557048 \h </w:instrText>
      </w:r>
      <w:r>
        <w:rPr>
          <w:noProof/>
        </w:rPr>
      </w:r>
      <w:r>
        <w:rPr>
          <w:noProof/>
        </w:rPr>
        <w:fldChar w:fldCharType="separate"/>
      </w:r>
      <w:r w:rsidR="00B213DD">
        <w:rPr>
          <w:noProof/>
        </w:rPr>
        <w:t>20</w:t>
      </w:r>
      <w:r>
        <w:rPr>
          <w:noProof/>
        </w:rPr>
        <w:fldChar w:fldCharType="end"/>
      </w:r>
    </w:p>
    <w:p w14:paraId="2B76590C" w14:textId="377A7C66" w:rsidR="00871559" w:rsidRPr="00871559" w:rsidRDefault="00871559">
      <w:pPr>
        <w:pStyle w:val="Inhopg3"/>
        <w:rPr>
          <w:rFonts w:asciiTheme="minorHAnsi" w:eastAsiaTheme="minorEastAsia" w:hAnsiTheme="minorHAnsi" w:cstheme="minorBidi"/>
          <w:noProof/>
          <w:kern w:val="2"/>
          <w:sz w:val="24"/>
          <w:szCs w:val="24"/>
          <w:lang w:eastAsia="en-GB"/>
          <w14:ligatures w14:val="standardContextual"/>
        </w:rPr>
      </w:pPr>
      <w:r w:rsidRPr="000C4DDE">
        <w:rPr>
          <w:rFonts w:asciiTheme="minorHAnsi" w:hAnsiTheme="minorHAnsi" w:cstheme="minorHAnsi"/>
          <w:iCs/>
          <w:noProof/>
        </w:rPr>
        <w:t>3.10.1.</w:t>
      </w:r>
      <w:r w:rsidRPr="00871559">
        <w:rPr>
          <w:rFonts w:asciiTheme="minorHAnsi" w:eastAsiaTheme="minorEastAsia" w:hAnsiTheme="minorHAnsi" w:cstheme="minorBidi"/>
          <w:noProof/>
          <w:kern w:val="2"/>
          <w:sz w:val="24"/>
          <w:szCs w:val="24"/>
          <w:lang w:eastAsia="en-GB"/>
          <w14:ligatures w14:val="standardContextual"/>
        </w:rPr>
        <w:tab/>
      </w:r>
      <w:r w:rsidRPr="000C4DDE">
        <w:rPr>
          <w:rFonts w:asciiTheme="minorHAnsi" w:hAnsiTheme="minorHAnsi" w:cstheme="minorHAnsi"/>
          <w:iCs/>
          <w:noProof/>
        </w:rPr>
        <w:t>Onvoorwaardelijk en volledig</w:t>
      </w:r>
      <w:r>
        <w:rPr>
          <w:noProof/>
        </w:rPr>
        <w:tab/>
      </w:r>
      <w:r>
        <w:rPr>
          <w:noProof/>
        </w:rPr>
        <w:fldChar w:fldCharType="begin"/>
      </w:r>
      <w:r>
        <w:rPr>
          <w:noProof/>
        </w:rPr>
        <w:instrText xml:space="preserve"> PAGEREF _Toc205557049 \h </w:instrText>
      </w:r>
      <w:r>
        <w:rPr>
          <w:noProof/>
        </w:rPr>
      </w:r>
      <w:r>
        <w:rPr>
          <w:noProof/>
        </w:rPr>
        <w:fldChar w:fldCharType="separate"/>
      </w:r>
      <w:r w:rsidR="00B213DD">
        <w:rPr>
          <w:noProof/>
        </w:rPr>
        <w:t>21</w:t>
      </w:r>
      <w:r>
        <w:rPr>
          <w:noProof/>
        </w:rPr>
        <w:fldChar w:fldCharType="end"/>
      </w:r>
    </w:p>
    <w:p w14:paraId="7642F666" w14:textId="22029AAD" w:rsidR="00871559" w:rsidRPr="00871559" w:rsidRDefault="00871559">
      <w:pPr>
        <w:pStyle w:val="Inhopg3"/>
        <w:rPr>
          <w:rFonts w:asciiTheme="minorHAnsi" w:eastAsiaTheme="minorEastAsia" w:hAnsiTheme="minorHAnsi" w:cstheme="minorBidi"/>
          <w:noProof/>
          <w:kern w:val="2"/>
          <w:sz w:val="24"/>
          <w:szCs w:val="24"/>
          <w:lang w:eastAsia="en-GB"/>
          <w14:ligatures w14:val="standardContextual"/>
        </w:rPr>
      </w:pPr>
      <w:r w:rsidRPr="000C4DDE">
        <w:rPr>
          <w:rFonts w:asciiTheme="minorHAnsi" w:hAnsiTheme="minorHAnsi" w:cstheme="minorHAnsi"/>
          <w:iCs/>
          <w:noProof/>
        </w:rPr>
        <w:t>3.10.2.</w:t>
      </w:r>
      <w:r w:rsidRPr="00871559">
        <w:rPr>
          <w:rFonts w:asciiTheme="minorHAnsi" w:eastAsiaTheme="minorEastAsia" w:hAnsiTheme="minorHAnsi" w:cstheme="minorBidi"/>
          <w:noProof/>
          <w:kern w:val="2"/>
          <w:sz w:val="24"/>
          <w:szCs w:val="24"/>
          <w:lang w:eastAsia="en-GB"/>
          <w14:ligatures w14:val="standardContextual"/>
        </w:rPr>
        <w:tab/>
      </w:r>
      <w:r w:rsidRPr="000C4DDE">
        <w:rPr>
          <w:rFonts w:asciiTheme="minorHAnsi" w:hAnsiTheme="minorHAnsi" w:cstheme="minorHAnsi"/>
          <w:iCs/>
          <w:noProof/>
        </w:rPr>
        <w:t>Uitsluitingsgronden, geschiktheidseisen en uitvoeringvoorwaarden</w:t>
      </w:r>
      <w:r>
        <w:rPr>
          <w:noProof/>
        </w:rPr>
        <w:tab/>
      </w:r>
      <w:r>
        <w:rPr>
          <w:noProof/>
        </w:rPr>
        <w:fldChar w:fldCharType="begin"/>
      </w:r>
      <w:r>
        <w:rPr>
          <w:noProof/>
        </w:rPr>
        <w:instrText xml:space="preserve"> PAGEREF _Toc205557050 \h </w:instrText>
      </w:r>
      <w:r>
        <w:rPr>
          <w:noProof/>
        </w:rPr>
      </w:r>
      <w:r>
        <w:rPr>
          <w:noProof/>
        </w:rPr>
        <w:fldChar w:fldCharType="separate"/>
      </w:r>
      <w:r w:rsidR="00B213DD">
        <w:rPr>
          <w:noProof/>
        </w:rPr>
        <w:t>21</w:t>
      </w:r>
      <w:r>
        <w:rPr>
          <w:noProof/>
        </w:rPr>
        <w:fldChar w:fldCharType="end"/>
      </w:r>
    </w:p>
    <w:p w14:paraId="01F3AD7B" w14:textId="3C72AB3C" w:rsidR="00871559" w:rsidRPr="00871559" w:rsidRDefault="00871559">
      <w:pPr>
        <w:pStyle w:val="Inhopg3"/>
        <w:rPr>
          <w:rFonts w:asciiTheme="minorHAnsi" w:eastAsiaTheme="minorEastAsia" w:hAnsiTheme="minorHAnsi" w:cstheme="minorBidi"/>
          <w:noProof/>
          <w:kern w:val="2"/>
          <w:sz w:val="24"/>
          <w:szCs w:val="24"/>
          <w:lang w:eastAsia="en-GB"/>
          <w14:ligatures w14:val="standardContextual"/>
        </w:rPr>
      </w:pPr>
      <w:r w:rsidRPr="000C4DDE">
        <w:rPr>
          <w:rFonts w:asciiTheme="minorHAnsi" w:hAnsiTheme="minorHAnsi" w:cstheme="minorHAnsi"/>
          <w:iCs/>
          <w:noProof/>
        </w:rPr>
        <w:t>3.10.3.</w:t>
      </w:r>
      <w:r w:rsidRPr="00871559">
        <w:rPr>
          <w:rFonts w:asciiTheme="minorHAnsi" w:eastAsiaTheme="minorEastAsia" w:hAnsiTheme="minorHAnsi" w:cstheme="minorBidi"/>
          <w:noProof/>
          <w:kern w:val="2"/>
          <w:sz w:val="24"/>
          <w:szCs w:val="24"/>
          <w:lang w:eastAsia="en-GB"/>
          <w14:ligatures w14:val="standardContextual"/>
        </w:rPr>
        <w:tab/>
      </w:r>
      <w:r w:rsidRPr="000C4DDE">
        <w:rPr>
          <w:rFonts w:asciiTheme="minorHAnsi" w:hAnsiTheme="minorHAnsi" w:cstheme="minorHAnsi"/>
          <w:iCs/>
          <w:noProof/>
        </w:rPr>
        <w:t>Gunningscriteria</w:t>
      </w:r>
      <w:r>
        <w:rPr>
          <w:noProof/>
        </w:rPr>
        <w:tab/>
      </w:r>
      <w:r>
        <w:rPr>
          <w:noProof/>
        </w:rPr>
        <w:fldChar w:fldCharType="begin"/>
      </w:r>
      <w:r>
        <w:rPr>
          <w:noProof/>
        </w:rPr>
        <w:instrText xml:space="preserve"> PAGEREF _Toc205557051 \h </w:instrText>
      </w:r>
      <w:r>
        <w:rPr>
          <w:noProof/>
        </w:rPr>
      </w:r>
      <w:r>
        <w:rPr>
          <w:noProof/>
        </w:rPr>
        <w:fldChar w:fldCharType="separate"/>
      </w:r>
      <w:r w:rsidR="00B213DD">
        <w:rPr>
          <w:noProof/>
        </w:rPr>
        <w:t>21</w:t>
      </w:r>
      <w:r>
        <w:rPr>
          <w:noProof/>
        </w:rPr>
        <w:fldChar w:fldCharType="end"/>
      </w:r>
    </w:p>
    <w:p w14:paraId="7C52F610" w14:textId="62CCE251" w:rsidR="00871559" w:rsidRPr="00871559" w:rsidRDefault="00871559">
      <w:pPr>
        <w:pStyle w:val="Inhopg1"/>
        <w:rPr>
          <w:rFonts w:asciiTheme="minorHAnsi" w:eastAsiaTheme="minorEastAsia" w:hAnsiTheme="minorHAnsi" w:cstheme="minorBidi"/>
          <w:b w:val="0"/>
          <w:bCs w:val="0"/>
          <w:noProof/>
          <w:kern w:val="2"/>
          <w:sz w:val="24"/>
          <w:szCs w:val="24"/>
          <w:lang w:eastAsia="en-GB"/>
          <w14:ligatures w14:val="standardContextual"/>
        </w:rPr>
      </w:pPr>
      <w:r w:rsidRPr="000C4DDE">
        <w:rPr>
          <w:noProof/>
        </w:rPr>
        <w:t>4</w:t>
      </w:r>
      <w:r w:rsidRPr="00871559">
        <w:rPr>
          <w:rFonts w:asciiTheme="minorHAnsi" w:eastAsiaTheme="minorEastAsia" w:hAnsiTheme="minorHAnsi" w:cstheme="minorBidi"/>
          <w:b w:val="0"/>
          <w:bCs w:val="0"/>
          <w:noProof/>
          <w:kern w:val="2"/>
          <w:sz w:val="24"/>
          <w:szCs w:val="24"/>
          <w:lang w:eastAsia="en-GB"/>
          <w14:ligatures w14:val="standardContextual"/>
        </w:rPr>
        <w:tab/>
      </w:r>
      <w:r w:rsidRPr="000C4DDE">
        <w:rPr>
          <w:noProof/>
        </w:rPr>
        <w:t>Eisen aan de inschrijver</w:t>
      </w:r>
      <w:r>
        <w:rPr>
          <w:noProof/>
        </w:rPr>
        <w:tab/>
      </w:r>
      <w:r>
        <w:rPr>
          <w:noProof/>
        </w:rPr>
        <w:fldChar w:fldCharType="begin"/>
      </w:r>
      <w:r>
        <w:rPr>
          <w:noProof/>
        </w:rPr>
        <w:instrText xml:space="preserve"> PAGEREF _Toc205557052 \h </w:instrText>
      </w:r>
      <w:r>
        <w:rPr>
          <w:noProof/>
        </w:rPr>
      </w:r>
      <w:r>
        <w:rPr>
          <w:noProof/>
        </w:rPr>
        <w:fldChar w:fldCharType="separate"/>
      </w:r>
      <w:r w:rsidR="00B213DD">
        <w:rPr>
          <w:noProof/>
        </w:rPr>
        <w:t>22</w:t>
      </w:r>
      <w:r>
        <w:rPr>
          <w:noProof/>
        </w:rPr>
        <w:fldChar w:fldCharType="end"/>
      </w:r>
    </w:p>
    <w:p w14:paraId="15B6AE5E" w14:textId="1F503C45" w:rsidR="00871559" w:rsidRPr="00871559" w:rsidRDefault="00871559">
      <w:pPr>
        <w:pStyle w:val="Inhopg3"/>
        <w:rPr>
          <w:rFonts w:asciiTheme="minorHAnsi" w:eastAsiaTheme="minorEastAsia" w:hAnsiTheme="minorHAnsi" w:cstheme="minorBidi"/>
          <w:noProof/>
          <w:kern w:val="2"/>
          <w:sz w:val="24"/>
          <w:szCs w:val="24"/>
          <w:lang w:eastAsia="en-GB"/>
          <w14:ligatures w14:val="standardContextual"/>
        </w:rPr>
      </w:pPr>
      <w:r w:rsidRPr="000C4DDE">
        <w:rPr>
          <w:noProof/>
          <w:snapToGrid w:val="0"/>
        </w:rPr>
        <w:lastRenderedPageBreak/>
        <w:t>4.4.5.</w:t>
      </w:r>
      <w:r w:rsidRPr="00871559">
        <w:rPr>
          <w:rFonts w:asciiTheme="minorHAnsi" w:eastAsiaTheme="minorEastAsia" w:hAnsiTheme="minorHAnsi" w:cstheme="minorBidi"/>
          <w:noProof/>
          <w:kern w:val="2"/>
          <w:sz w:val="24"/>
          <w:szCs w:val="24"/>
          <w:lang w:eastAsia="en-GB"/>
          <w14:ligatures w14:val="standardContextual"/>
        </w:rPr>
        <w:tab/>
      </w:r>
      <w:r w:rsidRPr="000C4DDE">
        <w:rPr>
          <w:noProof/>
          <w:snapToGrid w:val="0"/>
        </w:rPr>
        <w:t>Kerncompetenties</w:t>
      </w:r>
      <w:r>
        <w:rPr>
          <w:noProof/>
        </w:rPr>
        <w:tab/>
      </w:r>
      <w:r>
        <w:rPr>
          <w:noProof/>
        </w:rPr>
        <w:fldChar w:fldCharType="begin"/>
      </w:r>
      <w:r>
        <w:rPr>
          <w:noProof/>
        </w:rPr>
        <w:instrText xml:space="preserve"> PAGEREF _Toc205557053 \h </w:instrText>
      </w:r>
      <w:r>
        <w:rPr>
          <w:noProof/>
        </w:rPr>
      </w:r>
      <w:r>
        <w:rPr>
          <w:noProof/>
        </w:rPr>
        <w:fldChar w:fldCharType="separate"/>
      </w:r>
      <w:r w:rsidR="00B213DD">
        <w:rPr>
          <w:noProof/>
        </w:rPr>
        <w:t>30</w:t>
      </w:r>
      <w:r>
        <w:rPr>
          <w:noProof/>
        </w:rPr>
        <w:fldChar w:fldCharType="end"/>
      </w:r>
    </w:p>
    <w:p w14:paraId="1C4BFB95" w14:textId="771603D5" w:rsidR="00871559" w:rsidRPr="00871559" w:rsidRDefault="00871559">
      <w:pPr>
        <w:pStyle w:val="Inhopg3"/>
        <w:rPr>
          <w:rFonts w:asciiTheme="minorHAnsi" w:eastAsiaTheme="minorEastAsia" w:hAnsiTheme="minorHAnsi" w:cstheme="minorBidi"/>
          <w:noProof/>
          <w:kern w:val="2"/>
          <w:sz w:val="24"/>
          <w:szCs w:val="24"/>
          <w:lang w:eastAsia="en-GB"/>
          <w14:ligatures w14:val="standardContextual"/>
        </w:rPr>
      </w:pPr>
      <w:r w:rsidRPr="000C4DDE">
        <w:rPr>
          <w:noProof/>
          <w:snapToGrid w:val="0"/>
        </w:rPr>
        <w:t>4.4.6.</w:t>
      </w:r>
      <w:r w:rsidRPr="00871559">
        <w:rPr>
          <w:rFonts w:asciiTheme="minorHAnsi" w:eastAsiaTheme="minorEastAsia" w:hAnsiTheme="minorHAnsi" w:cstheme="minorBidi"/>
          <w:noProof/>
          <w:kern w:val="2"/>
          <w:sz w:val="24"/>
          <w:szCs w:val="24"/>
          <w:lang w:eastAsia="en-GB"/>
          <w14:ligatures w14:val="standardContextual"/>
        </w:rPr>
        <w:tab/>
      </w:r>
      <w:r w:rsidRPr="000C4DDE">
        <w:rPr>
          <w:noProof/>
          <w:snapToGrid w:val="0"/>
        </w:rPr>
        <w:t>Kwaliteitsborging</w:t>
      </w:r>
      <w:r>
        <w:rPr>
          <w:noProof/>
        </w:rPr>
        <w:tab/>
      </w:r>
      <w:r>
        <w:rPr>
          <w:noProof/>
        </w:rPr>
        <w:fldChar w:fldCharType="begin"/>
      </w:r>
      <w:r>
        <w:rPr>
          <w:noProof/>
        </w:rPr>
        <w:instrText xml:space="preserve"> PAGEREF _Toc205557054 \h </w:instrText>
      </w:r>
      <w:r>
        <w:rPr>
          <w:noProof/>
        </w:rPr>
      </w:r>
      <w:r>
        <w:rPr>
          <w:noProof/>
        </w:rPr>
        <w:fldChar w:fldCharType="separate"/>
      </w:r>
      <w:r w:rsidR="00B213DD">
        <w:rPr>
          <w:noProof/>
        </w:rPr>
        <w:t>31</w:t>
      </w:r>
      <w:r>
        <w:rPr>
          <w:noProof/>
        </w:rPr>
        <w:fldChar w:fldCharType="end"/>
      </w:r>
    </w:p>
    <w:p w14:paraId="29FF35C8" w14:textId="23995715" w:rsidR="00871559" w:rsidRPr="00871559" w:rsidRDefault="00871559">
      <w:pPr>
        <w:pStyle w:val="Inhopg2"/>
        <w:rPr>
          <w:rFonts w:asciiTheme="minorHAnsi" w:eastAsiaTheme="minorEastAsia" w:hAnsiTheme="minorHAnsi" w:cstheme="minorBidi"/>
          <w:noProof/>
          <w:kern w:val="2"/>
          <w:sz w:val="24"/>
          <w:szCs w:val="24"/>
          <w:lang w:eastAsia="en-GB"/>
          <w14:ligatures w14:val="standardContextual"/>
        </w:rPr>
      </w:pPr>
      <w:r w:rsidRPr="000C4DDE">
        <w:rPr>
          <w:rFonts w:cs="Tahoma"/>
          <w:noProof/>
        </w:rPr>
        <w:t>4.5.</w:t>
      </w:r>
      <w:r w:rsidRPr="00871559">
        <w:rPr>
          <w:rFonts w:asciiTheme="minorHAnsi" w:eastAsiaTheme="minorEastAsia" w:hAnsiTheme="minorHAnsi" w:cstheme="minorBidi"/>
          <w:noProof/>
          <w:kern w:val="2"/>
          <w:sz w:val="24"/>
          <w:szCs w:val="24"/>
          <w:lang w:eastAsia="en-GB"/>
          <w14:ligatures w14:val="standardContextual"/>
        </w:rPr>
        <w:tab/>
      </w:r>
      <w:r w:rsidRPr="000C4DDE">
        <w:rPr>
          <w:rFonts w:cs="Tahoma"/>
          <w:noProof/>
        </w:rPr>
        <w:t>Uitvoeringsvoorwaarden</w:t>
      </w:r>
      <w:r>
        <w:rPr>
          <w:noProof/>
        </w:rPr>
        <w:tab/>
      </w:r>
      <w:r>
        <w:rPr>
          <w:noProof/>
        </w:rPr>
        <w:fldChar w:fldCharType="begin"/>
      </w:r>
      <w:r>
        <w:rPr>
          <w:noProof/>
        </w:rPr>
        <w:instrText xml:space="preserve"> PAGEREF _Toc205557055 \h </w:instrText>
      </w:r>
      <w:r>
        <w:rPr>
          <w:noProof/>
        </w:rPr>
      </w:r>
      <w:r>
        <w:rPr>
          <w:noProof/>
        </w:rPr>
        <w:fldChar w:fldCharType="separate"/>
      </w:r>
      <w:r w:rsidR="00B213DD">
        <w:rPr>
          <w:noProof/>
        </w:rPr>
        <w:t>32</w:t>
      </w:r>
      <w:r>
        <w:rPr>
          <w:noProof/>
        </w:rPr>
        <w:fldChar w:fldCharType="end"/>
      </w:r>
    </w:p>
    <w:p w14:paraId="3EBF0B67" w14:textId="60A26830" w:rsidR="00871559" w:rsidRPr="00871559" w:rsidRDefault="00871559">
      <w:pPr>
        <w:pStyle w:val="Inhopg3"/>
        <w:rPr>
          <w:rFonts w:asciiTheme="minorHAnsi" w:eastAsiaTheme="minorEastAsia" w:hAnsiTheme="minorHAnsi" w:cstheme="minorBidi"/>
          <w:noProof/>
          <w:kern w:val="2"/>
          <w:sz w:val="24"/>
          <w:szCs w:val="24"/>
          <w:lang w:eastAsia="en-GB"/>
          <w14:ligatures w14:val="standardContextual"/>
        </w:rPr>
      </w:pPr>
      <w:r>
        <w:rPr>
          <w:noProof/>
        </w:rPr>
        <w:t>4.5.1.</w:t>
      </w:r>
      <w:r w:rsidRPr="00871559">
        <w:rPr>
          <w:rFonts w:asciiTheme="minorHAnsi" w:eastAsiaTheme="minorEastAsia" w:hAnsiTheme="minorHAnsi" w:cstheme="minorBidi"/>
          <w:noProof/>
          <w:kern w:val="2"/>
          <w:sz w:val="24"/>
          <w:szCs w:val="24"/>
          <w:lang w:eastAsia="en-GB"/>
          <w14:ligatures w14:val="standardContextual"/>
        </w:rPr>
        <w:tab/>
      </w:r>
      <w:r>
        <w:rPr>
          <w:noProof/>
        </w:rPr>
        <w:t>Bepalingen inzake belastingen, milieu- en arbeidsbescherming</w:t>
      </w:r>
      <w:r>
        <w:rPr>
          <w:noProof/>
        </w:rPr>
        <w:tab/>
      </w:r>
      <w:r>
        <w:rPr>
          <w:noProof/>
        </w:rPr>
        <w:fldChar w:fldCharType="begin"/>
      </w:r>
      <w:r>
        <w:rPr>
          <w:noProof/>
        </w:rPr>
        <w:instrText xml:space="preserve"> PAGEREF _Toc205557056 \h </w:instrText>
      </w:r>
      <w:r>
        <w:rPr>
          <w:noProof/>
        </w:rPr>
      </w:r>
      <w:r>
        <w:rPr>
          <w:noProof/>
        </w:rPr>
        <w:fldChar w:fldCharType="separate"/>
      </w:r>
      <w:r w:rsidR="00B213DD">
        <w:rPr>
          <w:noProof/>
        </w:rPr>
        <w:t>33</w:t>
      </w:r>
      <w:r>
        <w:rPr>
          <w:noProof/>
        </w:rPr>
        <w:fldChar w:fldCharType="end"/>
      </w:r>
    </w:p>
    <w:p w14:paraId="42254EC7" w14:textId="4B9A61F4" w:rsidR="00871559" w:rsidRPr="00871559" w:rsidRDefault="00871559">
      <w:pPr>
        <w:pStyle w:val="Inhopg1"/>
        <w:rPr>
          <w:rFonts w:asciiTheme="minorHAnsi" w:eastAsiaTheme="minorEastAsia" w:hAnsiTheme="minorHAnsi" w:cstheme="minorBidi"/>
          <w:b w:val="0"/>
          <w:bCs w:val="0"/>
          <w:noProof/>
          <w:kern w:val="2"/>
          <w:sz w:val="24"/>
          <w:szCs w:val="24"/>
          <w:lang w:eastAsia="en-GB"/>
          <w14:ligatures w14:val="standardContextual"/>
        </w:rPr>
      </w:pPr>
      <w:r w:rsidRPr="000C4DDE">
        <w:rPr>
          <w:noProof/>
        </w:rPr>
        <w:t>5.</w:t>
      </w:r>
      <w:r w:rsidRPr="00871559">
        <w:rPr>
          <w:rFonts w:asciiTheme="minorHAnsi" w:eastAsiaTheme="minorEastAsia" w:hAnsiTheme="minorHAnsi" w:cstheme="minorBidi"/>
          <w:b w:val="0"/>
          <w:bCs w:val="0"/>
          <w:noProof/>
          <w:kern w:val="2"/>
          <w:sz w:val="24"/>
          <w:szCs w:val="24"/>
          <w:lang w:eastAsia="en-GB"/>
          <w14:ligatures w14:val="standardContextual"/>
        </w:rPr>
        <w:tab/>
      </w:r>
      <w:r w:rsidRPr="000C4DDE">
        <w:rPr>
          <w:noProof/>
        </w:rPr>
        <w:t>Gunning</w:t>
      </w:r>
      <w:r>
        <w:rPr>
          <w:noProof/>
        </w:rPr>
        <w:tab/>
      </w:r>
      <w:r>
        <w:rPr>
          <w:noProof/>
        </w:rPr>
        <w:fldChar w:fldCharType="begin"/>
      </w:r>
      <w:r>
        <w:rPr>
          <w:noProof/>
        </w:rPr>
        <w:instrText xml:space="preserve"> PAGEREF _Toc205557057 \h </w:instrText>
      </w:r>
      <w:r>
        <w:rPr>
          <w:noProof/>
        </w:rPr>
      </w:r>
      <w:r>
        <w:rPr>
          <w:noProof/>
        </w:rPr>
        <w:fldChar w:fldCharType="separate"/>
      </w:r>
      <w:r w:rsidR="00B213DD">
        <w:rPr>
          <w:noProof/>
        </w:rPr>
        <w:t>34</w:t>
      </w:r>
      <w:r>
        <w:rPr>
          <w:noProof/>
        </w:rPr>
        <w:fldChar w:fldCharType="end"/>
      </w:r>
    </w:p>
    <w:p w14:paraId="2C4BF266" w14:textId="06710D8F" w:rsidR="00871559" w:rsidRPr="00871559" w:rsidRDefault="00871559">
      <w:pPr>
        <w:pStyle w:val="Inhopg2"/>
        <w:rPr>
          <w:rFonts w:asciiTheme="minorHAnsi" w:eastAsiaTheme="minorEastAsia" w:hAnsiTheme="minorHAnsi" w:cstheme="minorBidi"/>
          <w:noProof/>
          <w:kern w:val="2"/>
          <w:sz w:val="24"/>
          <w:szCs w:val="24"/>
          <w:lang w:eastAsia="en-GB"/>
          <w14:ligatures w14:val="standardContextual"/>
        </w:rPr>
      </w:pPr>
      <w:r w:rsidRPr="000C4DDE">
        <w:rPr>
          <w:rFonts w:cs="Tahoma"/>
          <w:noProof/>
        </w:rPr>
        <w:t>5.1.</w:t>
      </w:r>
      <w:r w:rsidRPr="00871559">
        <w:rPr>
          <w:rFonts w:asciiTheme="minorHAnsi" w:eastAsiaTheme="minorEastAsia" w:hAnsiTheme="minorHAnsi" w:cstheme="minorBidi"/>
          <w:noProof/>
          <w:kern w:val="2"/>
          <w:sz w:val="24"/>
          <w:szCs w:val="24"/>
          <w:lang w:eastAsia="en-GB"/>
          <w14:ligatures w14:val="standardContextual"/>
        </w:rPr>
        <w:tab/>
      </w:r>
      <w:r w:rsidRPr="000C4DDE">
        <w:rPr>
          <w:rFonts w:cs="Tahoma"/>
          <w:noProof/>
        </w:rPr>
        <w:t>Gunningsmethodiek</w:t>
      </w:r>
      <w:r>
        <w:rPr>
          <w:noProof/>
        </w:rPr>
        <w:tab/>
      </w:r>
      <w:r>
        <w:rPr>
          <w:noProof/>
        </w:rPr>
        <w:fldChar w:fldCharType="begin"/>
      </w:r>
      <w:r>
        <w:rPr>
          <w:noProof/>
        </w:rPr>
        <w:instrText xml:space="preserve"> PAGEREF _Toc205557058 \h </w:instrText>
      </w:r>
      <w:r>
        <w:rPr>
          <w:noProof/>
        </w:rPr>
      </w:r>
      <w:r>
        <w:rPr>
          <w:noProof/>
        </w:rPr>
        <w:fldChar w:fldCharType="separate"/>
      </w:r>
      <w:r w:rsidR="00B213DD">
        <w:rPr>
          <w:noProof/>
        </w:rPr>
        <w:t>34</w:t>
      </w:r>
      <w:r>
        <w:rPr>
          <w:noProof/>
        </w:rPr>
        <w:fldChar w:fldCharType="end"/>
      </w:r>
    </w:p>
    <w:p w14:paraId="789EFF2E" w14:textId="3EB7256D" w:rsidR="00871559" w:rsidRPr="00871559" w:rsidRDefault="00871559">
      <w:pPr>
        <w:pStyle w:val="Inhopg3"/>
        <w:rPr>
          <w:rFonts w:asciiTheme="minorHAnsi" w:eastAsiaTheme="minorEastAsia" w:hAnsiTheme="minorHAnsi" w:cstheme="minorBidi"/>
          <w:noProof/>
          <w:kern w:val="2"/>
          <w:sz w:val="24"/>
          <w:szCs w:val="24"/>
          <w:lang w:eastAsia="en-GB"/>
          <w14:ligatures w14:val="standardContextual"/>
        </w:rPr>
      </w:pPr>
      <w:r>
        <w:rPr>
          <w:noProof/>
        </w:rPr>
        <w:t>5.1.1</w:t>
      </w:r>
      <w:r w:rsidRPr="00871559">
        <w:rPr>
          <w:rFonts w:asciiTheme="minorHAnsi" w:eastAsiaTheme="minorEastAsia" w:hAnsiTheme="minorHAnsi" w:cstheme="minorBidi"/>
          <w:noProof/>
          <w:kern w:val="2"/>
          <w:sz w:val="24"/>
          <w:szCs w:val="24"/>
          <w:lang w:eastAsia="en-GB"/>
          <w14:ligatures w14:val="standardContextual"/>
        </w:rPr>
        <w:tab/>
      </w:r>
      <w:r>
        <w:rPr>
          <w:noProof/>
        </w:rPr>
        <w:t>(Sub)gunningscriteria</w:t>
      </w:r>
      <w:r>
        <w:rPr>
          <w:noProof/>
        </w:rPr>
        <w:tab/>
      </w:r>
      <w:r>
        <w:rPr>
          <w:noProof/>
        </w:rPr>
        <w:fldChar w:fldCharType="begin"/>
      </w:r>
      <w:r>
        <w:rPr>
          <w:noProof/>
        </w:rPr>
        <w:instrText xml:space="preserve"> PAGEREF _Toc205557059 \h </w:instrText>
      </w:r>
      <w:r>
        <w:rPr>
          <w:noProof/>
        </w:rPr>
      </w:r>
      <w:r>
        <w:rPr>
          <w:noProof/>
        </w:rPr>
        <w:fldChar w:fldCharType="separate"/>
      </w:r>
      <w:r w:rsidR="00B213DD">
        <w:rPr>
          <w:noProof/>
        </w:rPr>
        <w:t>34</w:t>
      </w:r>
      <w:r>
        <w:rPr>
          <w:noProof/>
        </w:rPr>
        <w:fldChar w:fldCharType="end"/>
      </w:r>
    </w:p>
    <w:p w14:paraId="06B07689" w14:textId="594D34AB" w:rsidR="00871559" w:rsidRPr="00871559" w:rsidRDefault="00871559">
      <w:pPr>
        <w:pStyle w:val="Inhopg2"/>
        <w:rPr>
          <w:rFonts w:asciiTheme="minorHAnsi" w:eastAsiaTheme="minorEastAsia" w:hAnsiTheme="minorHAnsi" w:cstheme="minorBidi"/>
          <w:noProof/>
          <w:kern w:val="2"/>
          <w:sz w:val="24"/>
          <w:szCs w:val="24"/>
          <w:lang w:eastAsia="en-GB"/>
          <w14:ligatures w14:val="standardContextual"/>
        </w:rPr>
      </w:pPr>
      <w:r w:rsidRPr="000C4DDE">
        <w:rPr>
          <w:rFonts w:cs="Tahoma"/>
          <w:noProof/>
        </w:rPr>
        <w:t>5.2.</w:t>
      </w:r>
      <w:r w:rsidRPr="00871559">
        <w:rPr>
          <w:rFonts w:asciiTheme="minorHAnsi" w:eastAsiaTheme="minorEastAsia" w:hAnsiTheme="minorHAnsi" w:cstheme="minorBidi"/>
          <w:noProof/>
          <w:kern w:val="2"/>
          <w:sz w:val="24"/>
          <w:szCs w:val="24"/>
          <w:lang w:eastAsia="en-GB"/>
          <w14:ligatures w14:val="standardContextual"/>
        </w:rPr>
        <w:tab/>
      </w:r>
      <w:r w:rsidRPr="000C4DDE">
        <w:rPr>
          <w:rFonts w:cs="Tahoma"/>
          <w:noProof/>
        </w:rPr>
        <w:t>Kwalitatief gunningscriterium</w:t>
      </w:r>
      <w:r>
        <w:rPr>
          <w:noProof/>
        </w:rPr>
        <w:tab/>
      </w:r>
      <w:r>
        <w:rPr>
          <w:noProof/>
        </w:rPr>
        <w:fldChar w:fldCharType="begin"/>
      </w:r>
      <w:r>
        <w:rPr>
          <w:noProof/>
        </w:rPr>
        <w:instrText xml:space="preserve"> PAGEREF _Toc205557060 \h </w:instrText>
      </w:r>
      <w:r>
        <w:rPr>
          <w:noProof/>
        </w:rPr>
      </w:r>
      <w:r>
        <w:rPr>
          <w:noProof/>
        </w:rPr>
        <w:fldChar w:fldCharType="separate"/>
      </w:r>
      <w:r w:rsidR="00B213DD">
        <w:rPr>
          <w:noProof/>
        </w:rPr>
        <w:t>35</w:t>
      </w:r>
      <w:r>
        <w:rPr>
          <w:noProof/>
        </w:rPr>
        <w:fldChar w:fldCharType="end"/>
      </w:r>
    </w:p>
    <w:p w14:paraId="3AC00BC2" w14:textId="18A4A6B6" w:rsidR="00871559" w:rsidRPr="00871559" w:rsidRDefault="00871559">
      <w:pPr>
        <w:pStyle w:val="Inhopg3"/>
        <w:rPr>
          <w:rFonts w:asciiTheme="minorHAnsi" w:eastAsiaTheme="minorEastAsia" w:hAnsiTheme="minorHAnsi" w:cstheme="minorBidi"/>
          <w:noProof/>
          <w:kern w:val="2"/>
          <w:sz w:val="24"/>
          <w:szCs w:val="24"/>
          <w:lang w:eastAsia="en-GB"/>
          <w14:ligatures w14:val="standardContextual"/>
        </w:rPr>
      </w:pPr>
      <w:r>
        <w:rPr>
          <w:noProof/>
        </w:rPr>
        <w:t>5.2.1.</w:t>
      </w:r>
      <w:r w:rsidRPr="00871559">
        <w:rPr>
          <w:rFonts w:asciiTheme="minorHAnsi" w:eastAsiaTheme="minorEastAsia" w:hAnsiTheme="minorHAnsi" w:cstheme="minorBidi"/>
          <w:noProof/>
          <w:kern w:val="2"/>
          <w:sz w:val="24"/>
          <w:szCs w:val="24"/>
          <w:lang w:eastAsia="en-GB"/>
          <w14:ligatures w14:val="standardContextual"/>
        </w:rPr>
        <w:tab/>
      </w:r>
      <w:r>
        <w:rPr>
          <w:noProof/>
        </w:rPr>
        <w:t>Sub-gunningscriterium 1: Samenwerking en communicatie (maximaal 10 punten)</w:t>
      </w:r>
      <w:r>
        <w:rPr>
          <w:noProof/>
        </w:rPr>
        <w:tab/>
      </w:r>
      <w:r>
        <w:rPr>
          <w:noProof/>
        </w:rPr>
        <w:fldChar w:fldCharType="begin"/>
      </w:r>
      <w:r>
        <w:rPr>
          <w:noProof/>
        </w:rPr>
        <w:instrText xml:space="preserve"> PAGEREF _Toc205557061 \h </w:instrText>
      </w:r>
      <w:r>
        <w:rPr>
          <w:noProof/>
        </w:rPr>
      </w:r>
      <w:r>
        <w:rPr>
          <w:noProof/>
        </w:rPr>
        <w:fldChar w:fldCharType="separate"/>
      </w:r>
      <w:r w:rsidR="00B213DD">
        <w:rPr>
          <w:noProof/>
        </w:rPr>
        <w:t>35</w:t>
      </w:r>
      <w:r>
        <w:rPr>
          <w:noProof/>
        </w:rPr>
        <w:fldChar w:fldCharType="end"/>
      </w:r>
    </w:p>
    <w:p w14:paraId="748FEED6" w14:textId="2CDD5394" w:rsidR="00871559" w:rsidRPr="00871559" w:rsidRDefault="00871559">
      <w:pPr>
        <w:pStyle w:val="Inhopg3"/>
        <w:rPr>
          <w:rFonts w:asciiTheme="minorHAnsi" w:eastAsiaTheme="minorEastAsia" w:hAnsiTheme="minorHAnsi" w:cstheme="minorBidi"/>
          <w:noProof/>
          <w:kern w:val="2"/>
          <w:sz w:val="24"/>
          <w:szCs w:val="24"/>
          <w:lang w:eastAsia="en-GB"/>
          <w14:ligatures w14:val="standardContextual"/>
        </w:rPr>
      </w:pPr>
      <w:r>
        <w:rPr>
          <w:noProof/>
        </w:rPr>
        <w:t>5.2.2.</w:t>
      </w:r>
      <w:r w:rsidRPr="00871559">
        <w:rPr>
          <w:rFonts w:asciiTheme="minorHAnsi" w:eastAsiaTheme="minorEastAsia" w:hAnsiTheme="minorHAnsi" w:cstheme="minorBidi"/>
          <w:noProof/>
          <w:kern w:val="2"/>
          <w:sz w:val="24"/>
          <w:szCs w:val="24"/>
          <w:lang w:eastAsia="en-GB"/>
          <w14:ligatures w14:val="standardContextual"/>
        </w:rPr>
        <w:tab/>
      </w:r>
      <w:r>
        <w:rPr>
          <w:noProof/>
        </w:rPr>
        <w:t>Sub-gunningscriterium 2: Van concept naar eindproduct video  en animatie (Maximaal 20 punten)</w:t>
      </w:r>
      <w:r>
        <w:rPr>
          <w:noProof/>
        </w:rPr>
        <w:tab/>
      </w:r>
      <w:r>
        <w:rPr>
          <w:noProof/>
        </w:rPr>
        <w:fldChar w:fldCharType="begin"/>
      </w:r>
      <w:r>
        <w:rPr>
          <w:noProof/>
        </w:rPr>
        <w:instrText xml:space="preserve"> PAGEREF _Toc205557062 \h </w:instrText>
      </w:r>
      <w:r>
        <w:rPr>
          <w:noProof/>
        </w:rPr>
      </w:r>
      <w:r>
        <w:rPr>
          <w:noProof/>
        </w:rPr>
        <w:fldChar w:fldCharType="separate"/>
      </w:r>
      <w:r w:rsidR="00B213DD">
        <w:rPr>
          <w:noProof/>
        </w:rPr>
        <w:t>36</w:t>
      </w:r>
      <w:r>
        <w:rPr>
          <w:noProof/>
        </w:rPr>
        <w:fldChar w:fldCharType="end"/>
      </w:r>
    </w:p>
    <w:p w14:paraId="50CA6E05" w14:textId="37847B84" w:rsidR="00871559" w:rsidRPr="00871559" w:rsidRDefault="00871559">
      <w:pPr>
        <w:pStyle w:val="Inhopg3"/>
        <w:rPr>
          <w:rFonts w:asciiTheme="minorHAnsi" w:eastAsiaTheme="minorEastAsia" w:hAnsiTheme="minorHAnsi" w:cstheme="minorBidi"/>
          <w:noProof/>
          <w:kern w:val="2"/>
          <w:sz w:val="24"/>
          <w:szCs w:val="24"/>
          <w:lang w:eastAsia="en-GB"/>
          <w14:ligatures w14:val="standardContextual"/>
        </w:rPr>
      </w:pPr>
      <w:r w:rsidRPr="000C4DDE">
        <w:rPr>
          <w:iCs/>
          <w:noProof/>
        </w:rPr>
        <w:t>5.2.3.</w:t>
      </w:r>
      <w:r w:rsidRPr="00871559">
        <w:rPr>
          <w:rFonts w:asciiTheme="minorHAnsi" w:eastAsiaTheme="minorEastAsia" w:hAnsiTheme="minorHAnsi" w:cstheme="minorBidi"/>
          <w:noProof/>
          <w:kern w:val="2"/>
          <w:sz w:val="24"/>
          <w:szCs w:val="24"/>
          <w:lang w:eastAsia="en-GB"/>
          <w14:ligatures w14:val="standardContextual"/>
        </w:rPr>
        <w:tab/>
      </w:r>
      <w:r>
        <w:rPr>
          <w:noProof/>
        </w:rPr>
        <w:t xml:space="preserve">Sub-gunningscriterium 3: </w:t>
      </w:r>
      <w:r w:rsidRPr="000C4DDE">
        <w:rPr>
          <w:rFonts w:eastAsia="Arial"/>
          <w:noProof/>
        </w:rPr>
        <w:t>Trends en ontwikkelingen op het ge</w:t>
      </w:r>
      <w:r w:rsidRPr="000C4DDE">
        <w:rPr>
          <w:rFonts w:eastAsia="Arial" w:cstheme="minorHAnsi"/>
          <w:noProof/>
        </w:rPr>
        <w:t>bied van video, fotografie en animatie (maximaal 10 punten)</w:t>
      </w:r>
      <w:r>
        <w:rPr>
          <w:noProof/>
        </w:rPr>
        <w:tab/>
      </w:r>
      <w:r>
        <w:rPr>
          <w:noProof/>
        </w:rPr>
        <w:fldChar w:fldCharType="begin"/>
      </w:r>
      <w:r>
        <w:rPr>
          <w:noProof/>
        </w:rPr>
        <w:instrText xml:space="preserve"> PAGEREF _Toc205557063 \h </w:instrText>
      </w:r>
      <w:r>
        <w:rPr>
          <w:noProof/>
        </w:rPr>
      </w:r>
      <w:r>
        <w:rPr>
          <w:noProof/>
        </w:rPr>
        <w:fldChar w:fldCharType="separate"/>
      </w:r>
      <w:r w:rsidR="00B213DD">
        <w:rPr>
          <w:noProof/>
        </w:rPr>
        <w:t>36</w:t>
      </w:r>
      <w:r>
        <w:rPr>
          <w:noProof/>
        </w:rPr>
        <w:fldChar w:fldCharType="end"/>
      </w:r>
    </w:p>
    <w:p w14:paraId="00EB8D69" w14:textId="768BE6C3" w:rsidR="00871559" w:rsidRPr="00871559" w:rsidRDefault="00871559">
      <w:pPr>
        <w:pStyle w:val="Inhopg3"/>
        <w:rPr>
          <w:rFonts w:asciiTheme="minorHAnsi" w:eastAsiaTheme="minorEastAsia" w:hAnsiTheme="minorHAnsi" w:cstheme="minorBidi"/>
          <w:noProof/>
          <w:kern w:val="2"/>
          <w:sz w:val="24"/>
          <w:szCs w:val="24"/>
          <w:lang w:eastAsia="en-GB"/>
          <w14:ligatures w14:val="standardContextual"/>
        </w:rPr>
      </w:pPr>
      <w:r>
        <w:rPr>
          <w:noProof/>
        </w:rPr>
        <w:t>5.2.4.</w:t>
      </w:r>
      <w:r w:rsidRPr="00871559">
        <w:rPr>
          <w:rFonts w:asciiTheme="minorHAnsi" w:eastAsiaTheme="minorEastAsia" w:hAnsiTheme="minorHAnsi" w:cstheme="minorBidi"/>
          <w:noProof/>
          <w:kern w:val="2"/>
          <w:sz w:val="24"/>
          <w:szCs w:val="24"/>
          <w:lang w:eastAsia="en-GB"/>
          <w14:ligatures w14:val="standardContextual"/>
        </w:rPr>
        <w:tab/>
      </w:r>
      <w:r>
        <w:rPr>
          <w:noProof/>
        </w:rPr>
        <w:t>Sub-gunningscriterium 4: Interview</w:t>
      </w:r>
      <w:r>
        <w:rPr>
          <w:noProof/>
        </w:rPr>
        <w:tab/>
      </w:r>
      <w:r>
        <w:rPr>
          <w:noProof/>
        </w:rPr>
        <w:fldChar w:fldCharType="begin"/>
      </w:r>
      <w:r>
        <w:rPr>
          <w:noProof/>
        </w:rPr>
        <w:instrText xml:space="preserve"> PAGEREF _Toc205557064 \h </w:instrText>
      </w:r>
      <w:r>
        <w:rPr>
          <w:noProof/>
        </w:rPr>
      </w:r>
      <w:r>
        <w:rPr>
          <w:noProof/>
        </w:rPr>
        <w:fldChar w:fldCharType="separate"/>
      </w:r>
      <w:r w:rsidR="00B213DD">
        <w:rPr>
          <w:noProof/>
        </w:rPr>
        <w:t>37</w:t>
      </w:r>
      <w:r>
        <w:rPr>
          <w:noProof/>
        </w:rPr>
        <w:fldChar w:fldCharType="end"/>
      </w:r>
    </w:p>
    <w:p w14:paraId="679CB595" w14:textId="34C5BFA4" w:rsidR="00871559" w:rsidRPr="00871559" w:rsidRDefault="00871559">
      <w:pPr>
        <w:pStyle w:val="Inhopg3"/>
        <w:rPr>
          <w:rFonts w:asciiTheme="minorHAnsi" w:eastAsiaTheme="minorEastAsia" w:hAnsiTheme="minorHAnsi" w:cstheme="minorBidi"/>
          <w:noProof/>
          <w:kern w:val="2"/>
          <w:sz w:val="24"/>
          <w:szCs w:val="24"/>
          <w:lang w:eastAsia="en-GB"/>
          <w14:ligatures w14:val="standardContextual"/>
        </w:rPr>
      </w:pPr>
      <w:r>
        <w:rPr>
          <w:noProof/>
        </w:rPr>
        <w:t>5.2.5.</w:t>
      </w:r>
      <w:r w:rsidRPr="00871559">
        <w:rPr>
          <w:rFonts w:asciiTheme="minorHAnsi" w:eastAsiaTheme="minorEastAsia" w:hAnsiTheme="minorHAnsi" w:cstheme="minorBidi"/>
          <w:noProof/>
          <w:kern w:val="2"/>
          <w:sz w:val="24"/>
          <w:szCs w:val="24"/>
          <w:lang w:eastAsia="en-GB"/>
          <w14:ligatures w14:val="standardContextual"/>
        </w:rPr>
        <w:tab/>
      </w:r>
      <w:r>
        <w:rPr>
          <w:noProof/>
        </w:rPr>
        <w:t>Beoordeling kwalitatief gunningscriterium</w:t>
      </w:r>
      <w:r>
        <w:rPr>
          <w:noProof/>
        </w:rPr>
        <w:tab/>
      </w:r>
      <w:r>
        <w:rPr>
          <w:noProof/>
        </w:rPr>
        <w:fldChar w:fldCharType="begin"/>
      </w:r>
      <w:r>
        <w:rPr>
          <w:noProof/>
        </w:rPr>
        <w:instrText xml:space="preserve"> PAGEREF _Toc205557065 \h </w:instrText>
      </w:r>
      <w:r>
        <w:rPr>
          <w:noProof/>
        </w:rPr>
      </w:r>
      <w:r>
        <w:rPr>
          <w:noProof/>
        </w:rPr>
        <w:fldChar w:fldCharType="separate"/>
      </w:r>
      <w:r w:rsidR="00B213DD">
        <w:rPr>
          <w:noProof/>
        </w:rPr>
        <w:t>37</w:t>
      </w:r>
      <w:r>
        <w:rPr>
          <w:noProof/>
        </w:rPr>
        <w:fldChar w:fldCharType="end"/>
      </w:r>
    </w:p>
    <w:p w14:paraId="01EEF711" w14:textId="71D38571" w:rsidR="00871559" w:rsidRPr="00871559" w:rsidRDefault="00871559">
      <w:pPr>
        <w:pStyle w:val="Inhopg3"/>
        <w:rPr>
          <w:rFonts w:asciiTheme="minorHAnsi" w:eastAsiaTheme="minorEastAsia" w:hAnsiTheme="minorHAnsi" w:cstheme="minorBidi"/>
          <w:noProof/>
          <w:kern w:val="2"/>
          <w:sz w:val="24"/>
          <w:szCs w:val="24"/>
          <w:lang w:eastAsia="en-GB"/>
          <w14:ligatures w14:val="standardContextual"/>
        </w:rPr>
      </w:pPr>
      <w:r>
        <w:rPr>
          <w:noProof/>
        </w:rPr>
        <w:t>5.2.6.</w:t>
      </w:r>
      <w:r w:rsidRPr="00871559">
        <w:rPr>
          <w:rFonts w:asciiTheme="minorHAnsi" w:eastAsiaTheme="minorEastAsia" w:hAnsiTheme="minorHAnsi" w:cstheme="minorBidi"/>
          <w:noProof/>
          <w:kern w:val="2"/>
          <w:sz w:val="24"/>
          <w:szCs w:val="24"/>
          <w:lang w:eastAsia="en-GB"/>
          <w14:ligatures w14:val="standardContextual"/>
        </w:rPr>
        <w:tab/>
      </w:r>
      <w:r>
        <w:rPr>
          <w:noProof/>
        </w:rPr>
        <w:t>Beoordeling open vragen</w:t>
      </w:r>
      <w:r>
        <w:rPr>
          <w:noProof/>
        </w:rPr>
        <w:tab/>
      </w:r>
      <w:r>
        <w:rPr>
          <w:noProof/>
        </w:rPr>
        <w:fldChar w:fldCharType="begin"/>
      </w:r>
      <w:r>
        <w:rPr>
          <w:noProof/>
        </w:rPr>
        <w:instrText xml:space="preserve"> PAGEREF _Toc205557066 \h </w:instrText>
      </w:r>
      <w:r>
        <w:rPr>
          <w:noProof/>
        </w:rPr>
      </w:r>
      <w:r>
        <w:rPr>
          <w:noProof/>
        </w:rPr>
        <w:fldChar w:fldCharType="separate"/>
      </w:r>
      <w:r w:rsidR="00B213DD">
        <w:rPr>
          <w:noProof/>
        </w:rPr>
        <w:t>38</w:t>
      </w:r>
      <w:r>
        <w:rPr>
          <w:noProof/>
        </w:rPr>
        <w:fldChar w:fldCharType="end"/>
      </w:r>
    </w:p>
    <w:p w14:paraId="4788EF43" w14:textId="25DDBB97" w:rsidR="00871559" w:rsidRPr="00871559" w:rsidRDefault="00871559">
      <w:pPr>
        <w:pStyle w:val="Inhopg3"/>
        <w:rPr>
          <w:rFonts w:asciiTheme="minorHAnsi" w:eastAsiaTheme="minorEastAsia" w:hAnsiTheme="minorHAnsi" w:cstheme="minorBidi"/>
          <w:noProof/>
          <w:kern w:val="2"/>
          <w:sz w:val="24"/>
          <w:szCs w:val="24"/>
          <w:lang w:eastAsia="en-GB"/>
          <w14:ligatures w14:val="standardContextual"/>
        </w:rPr>
      </w:pPr>
      <w:r>
        <w:rPr>
          <w:noProof/>
        </w:rPr>
        <w:t>5.2.7.</w:t>
      </w:r>
      <w:r w:rsidRPr="00871559">
        <w:rPr>
          <w:rFonts w:asciiTheme="minorHAnsi" w:eastAsiaTheme="minorEastAsia" w:hAnsiTheme="minorHAnsi" w:cstheme="minorBidi"/>
          <w:noProof/>
          <w:kern w:val="2"/>
          <w:sz w:val="24"/>
          <w:szCs w:val="24"/>
          <w:lang w:eastAsia="en-GB"/>
          <w14:ligatures w14:val="standardContextual"/>
        </w:rPr>
        <w:tab/>
      </w:r>
      <w:r>
        <w:rPr>
          <w:noProof/>
        </w:rPr>
        <w:t>Voorwaarden beoordeling open vragen</w:t>
      </w:r>
      <w:r>
        <w:rPr>
          <w:noProof/>
        </w:rPr>
        <w:tab/>
      </w:r>
      <w:r>
        <w:rPr>
          <w:noProof/>
        </w:rPr>
        <w:fldChar w:fldCharType="begin"/>
      </w:r>
      <w:r>
        <w:rPr>
          <w:noProof/>
        </w:rPr>
        <w:instrText xml:space="preserve"> PAGEREF _Toc205557067 \h </w:instrText>
      </w:r>
      <w:r>
        <w:rPr>
          <w:noProof/>
        </w:rPr>
      </w:r>
      <w:r>
        <w:rPr>
          <w:noProof/>
        </w:rPr>
        <w:fldChar w:fldCharType="separate"/>
      </w:r>
      <w:r w:rsidR="00B213DD">
        <w:rPr>
          <w:noProof/>
        </w:rPr>
        <w:t>38</w:t>
      </w:r>
      <w:r>
        <w:rPr>
          <w:noProof/>
        </w:rPr>
        <w:fldChar w:fldCharType="end"/>
      </w:r>
    </w:p>
    <w:p w14:paraId="6B4FBDFF" w14:textId="2DC6896A" w:rsidR="00871559" w:rsidRPr="00871559" w:rsidRDefault="00871559">
      <w:pPr>
        <w:pStyle w:val="Inhopg3"/>
        <w:rPr>
          <w:rFonts w:asciiTheme="minorHAnsi" w:eastAsiaTheme="minorEastAsia" w:hAnsiTheme="minorHAnsi" w:cstheme="minorBidi"/>
          <w:noProof/>
          <w:kern w:val="2"/>
          <w:sz w:val="24"/>
          <w:szCs w:val="24"/>
          <w:lang w:eastAsia="en-GB"/>
          <w14:ligatures w14:val="standardContextual"/>
        </w:rPr>
      </w:pPr>
      <w:r>
        <w:rPr>
          <w:noProof/>
        </w:rPr>
        <w:t>5.2.5.</w:t>
      </w:r>
      <w:r w:rsidRPr="00871559">
        <w:rPr>
          <w:rFonts w:asciiTheme="minorHAnsi" w:eastAsiaTheme="minorEastAsia" w:hAnsiTheme="minorHAnsi" w:cstheme="minorBidi"/>
          <w:noProof/>
          <w:kern w:val="2"/>
          <w:sz w:val="24"/>
          <w:szCs w:val="24"/>
          <w:lang w:eastAsia="en-GB"/>
          <w14:ligatures w14:val="standardContextual"/>
        </w:rPr>
        <w:tab/>
      </w:r>
      <w:r>
        <w:rPr>
          <w:noProof/>
        </w:rPr>
        <w:t>Minimale score kwalitatief gunningscriterium</w:t>
      </w:r>
      <w:r>
        <w:rPr>
          <w:noProof/>
        </w:rPr>
        <w:tab/>
      </w:r>
      <w:r>
        <w:rPr>
          <w:noProof/>
        </w:rPr>
        <w:fldChar w:fldCharType="begin"/>
      </w:r>
      <w:r>
        <w:rPr>
          <w:noProof/>
        </w:rPr>
        <w:instrText xml:space="preserve"> PAGEREF _Toc205557068 \h </w:instrText>
      </w:r>
      <w:r>
        <w:rPr>
          <w:noProof/>
        </w:rPr>
      </w:r>
      <w:r>
        <w:rPr>
          <w:noProof/>
        </w:rPr>
        <w:fldChar w:fldCharType="separate"/>
      </w:r>
      <w:r w:rsidR="00B213DD">
        <w:rPr>
          <w:noProof/>
        </w:rPr>
        <w:t>39</w:t>
      </w:r>
      <w:r>
        <w:rPr>
          <w:noProof/>
        </w:rPr>
        <w:fldChar w:fldCharType="end"/>
      </w:r>
    </w:p>
    <w:p w14:paraId="6D38DC9D" w14:textId="73AFA28B" w:rsidR="00871559" w:rsidRPr="00871559" w:rsidRDefault="00871559">
      <w:pPr>
        <w:pStyle w:val="Inhopg2"/>
        <w:rPr>
          <w:rFonts w:asciiTheme="minorHAnsi" w:eastAsiaTheme="minorEastAsia" w:hAnsiTheme="minorHAnsi" w:cstheme="minorBidi"/>
          <w:noProof/>
          <w:kern w:val="2"/>
          <w:sz w:val="24"/>
          <w:szCs w:val="24"/>
          <w:lang w:eastAsia="en-GB"/>
          <w14:ligatures w14:val="standardContextual"/>
        </w:rPr>
      </w:pPr>
      <w:r w:rsidRPr="000C4DDE">
        <w:rPr>
          <w:rFonts w:cs="Tahoma"/>
          <w:noProof/>
        </w:rPr>
        <w:t>5.3.</w:t>
      </w:r>
      <w:r w:rsidRPr="00871559">
        <w:rPr>
          <w:rFonts w:asciiTheme="minorHAnsi" w:eastAsiaTheme="minorEastAsia" w:hAnsiTheme="minorHAnsi" w:cstheme="minorBidi"/>
          <w:noProof/>
          <w:kern w:val="2"/>
          <w:sz w:val="24"/>
          <w:szCs w:val="24"/>
          <w:lang w:eastAsia="en-GB"/>
          <w14:ligatures w14:val="standardContextual"/>
        </w:rPr>
        <w:tab/>
      </w:r>
      <w:r w:rsidRPr="000C4DDE">
        <w:rPr>
          <w:rFonts w:cs="Tahoma"/>
          <w:noProof/>
        </w:rPr>
        <w:t>Financieel gunningscriterium</w:t>
      </w:r>
      <w:r>
        <w:rPr>
          <w:noProof/>
        </w:rPr>
        <w:tab/>
      </w:r>
      <w:r>
        <w:rPr>
          <w:noProof/>
        </w:rPr>
        <w:fldChar w:fldCharType="begin"/>
      </w:r>
      <w:r>
        <w:rPr>
          <w:noProof/>
        </w:rPr>
        <w:instrText xml:space="preserve"> PAGEREF _Toc205557069 \h </w:instrText>
      </w:r>
      <w:r>
        <w:rPr>
          <w:noProof/>
        </w:rPr>
      </w:r>
      <w:r>
        <w:rPr>
          <w:noProof/>
        </w:rPr>
        <w:fldChar w:fldCharType="separate"/>
      </w:r>
      <w:r w:rsidR="00B213DD">
        <w:rPr>
          <w:noProof/>
        </w:rPr>
        <w:t>39</w:t>
      </w:r>
      <w:r>
        <w:rPr>
          <w:noProof/>
        </w:rPr>
        <w:fldChar w:fldCharType="end"/>
      </w:r>
    </w:p>
    <w:p w14:paraId="39747257" w14:textId="591C3E31" w:rsidR="00871559" w:rsidRPr="00871559" w:rsidRDefault="00871559">
      <w:pPr>
        <w:pStyle w:val="Inhopg3"/>
        <w:rPr>
          <w:rFonts w:asciiTheme="minorHAnsi" w:eastAsiaTheme="minorEastAsia" w:hAnsiTheme="minorHAnsi" w:cstheme="minorBidi"/>
          <w:noProof/>
          <w:kern w:val="2"/>
          <w:sz w:val="24"/>
          <w:szCs w:val="24"/>
          <w:lang w:eastAsia="en-GB"/>
          <w14:ligatures w14:val="standardContextual"/>
        </w:rPr>
      </w:pPr>
      <w:r>
        <w:rPr>
          <w:noProof/>
        </w:rPr>
        <w:t>5.3.1.</w:t>
      </w:r>
      <w:r w:rsidRPr="00871559">
        <w:rPr>
          <w:rFonts w:asciiTheme="minorHAnsi" w:eastAsiaTheme="minorEastAsia" w:hAnsiTheme="minorHAnsi" w:cstheme="minorBidi"/>
          <w:noProof/>
          <w:kern w:val="2"/>
          <w:sz w:val="24"/>
          <w:szCs w:val="24"/>
          <w:lang w:eastAsia="en-GB"/>
          <w14:ligatures w14:val="standardContextual"/>
        </w:rPr>
        <w:tab/>
      </w:r>
      <w:r>
        <w:rPr>
          <w:noProof/>
        </w:rPr>
        <w:t>Beoordeling financieel gunningscriterium</w:t>
      </w:r>
      <w:r>
        <w:rPr>
          <w:noProof/>
        </w:rPr>
        <w:tab/>
      </w:r>
      <w:r>
        <w:rPr>
          <w:noProof/>
        </w:rPr>
        <w:fldChar w:fldCharType="begin"/>
      </w:r>
      <w:r>
        <w:rPr>
          <w:noProof/>
        </w:rPr>
        <w:instrText xml:space="preserve"> PAGEREF _Toc205557070 \h </w:instrText>
      </w:r>
      <w:r>
        <w:rPr>
          <w:noProof/>
        </w:rPr>
      </w:r>
      <w:r>
        <w:rPr>
          <w:noProof/>
        </w:rPr>
        <w:fldChar w:fldCharType="separate"/>
      </w:r>
      <w:r w:rsidR="00B213DD">
        <w:rPr>
          <w:noProof/>
        </w:rPr>
        <w:t>39</w:t>
      </w:r>
      <w:r>
        <w:rPr>
          <w:noProof/>
        </w:rPr>
        <w:fldChar w:fldCharType="end"/>
      </w:r>
    </w:p>
    <w:p w14:paraId="43533E75" w14:textId="031007A0" w:rsidR="00871559" w:rsidRPr="00871559" w:rsidRDefault="00871559">
      <w:pPr>
        <w:pStyle w:val="Inhopg3"/>
        <w:rPr>
          <w:rFonts w:asciiTheme="minorHAnsi" w:eastAsiaTheme="minorEastAsia" w:hAnsiTheme="minorHAnsi" w:cstheme="minorBidi"/>
          <w:noProof/>
          <w:kern w:val="2"/>
          <w:sz w:val="24"/>
          <w:szCs w:val="24"/>
          <w:lang w:eastAsia="en-GB"/>
          <w14:ligatures w14:val="standardContextual"/>
        </w:rPr>
      </w:pPr>
      <w:r>
        <w:rPr>
          <w:noProof/>
        </w:rPr>
        <w:t>5.3.2.</w:t>
      </w:r>
      <w:r w:rsidRPr="00871559">
        <w:rPr>
          <w:rFonts w:asciiTheme="minorHAnsi" w:eastAsiaTheme="minorEastAsia" w:hAnsiTheme="minorHAnsi" w:cstheme="minorBidi"/>
          <w:noProof/>
          <w:kern w:val="2"/>
          <w:sz w:val="24"/>
          <w:szCs w:val="24"/>
          <w:lang w:eastAsia="en-GB"/>
          <w14:ligatures w14:val="standardContextual"/>
        </w:rPr>
        <w:tab/>
      </w:r>
      <w:r>
        <w:rPr>
          <w:noProof/>
        </w:rPr>
        <w:t>All inclusive prijzen</w:t>
      </w:r>
      <w:r>
        <w:rPr>
          <w:noProof/>
        </w:rPr>
        <w:tab/>
      </w:r>
      <w:r>
        <w:rPr>
          <w:noProof/>
        </w:rPr>
        <w:fldChar w:fldCharType="begin"/>
      </w:r>
      <w:r>
        <w:rPr>
          <w:noProof/>
        </w:rPr>
        <w:instrText xml:space="preserve"> PAGEREF _Toc205557071 \h </w:instrText>
      </w:r>
      <w:r>
        <w:rPr>
          <w:noProof/>
        </w:rPr>
      </w:r>
      <w:r>
        <w:rPr>
          <w:noProof/>
        </w:rPr>
        <w:fldChar w:fldCharType="separate"/>
      </w:r>
      <w:r w:rsidR="00B213DD">
        <w:rPr>
          <w:noProof/>
        </w:rPr>
        <w:t>40</w:t>
      </w:r>
      <w:r>
        <w:rPr>
          <w:noProof/>
        </w:rPr>
        <w:fldChar w:fldCharType="end"/>
      </w:r>
    </w:p>
    <w:p w14:paraId="6B8FF9F3" w14:textId="31A3C24E" w:rsidR="00871559" w:rsidRPr="00871559" w:rsidRDefault="00871559">
      <w:pPr>
        <w:pStyle w:val="Inhopg3"/>
        <w:rPr>
          <w:rFonts w:asciiTheme="minorHAnsi" w:eastAsiaTheme="minorEastAsia" w:hAnsiTheme="minorHAnsi" w:cstheme="minorBidi"/>
          <w:noProof/>
          <w:kern w:val="2"/>
          <w:sz w:val="24"/>
          <w:szCs w:val="24"/>
          <w:lang w:eastAsia="en-GB"/>
          <w14:ligatures w14:val="standardContextual"/>
        </w:rPr>
      </w:pPr>
      <w:r>
        <w:rPr>
          <w:noProof/>
        </w:rPr>
        <w:t>5.3.3.</w:t>
      </w:r>
      <w:r w:rsidRPr="00871559">
        <w:rPr>
          <w:rFonts w:asciiTheme="minorHAnsi" w:eastAsiaTheme="minorEastAsia" w:hAnsiTheme="minorHAnsi" w:cstheme="minorBidi"/>
          <w:noProof/>
          <w:kern w:val="2"/>
          <w:sz w:val="24"/>
          <w:szCs w:val="24"/>
          <w:lang w:eastAsia="en-GB"/>
          <w14:ligatures w14:val="standardContextual"/>
        </w:rPr>
        <w:tab/>
      </w:r>
      <w:r>
        <w:rPr>
          <w:noProof/>
        </w:rPr>
        <w:t>Voorwaarden invullen prij</w:t>
      </w:r>
      <w:r w:rsidR="00952E8C">
        <w:rPr>
          <w:noProof/>
        </w:rPr>
        <w:t>zen</w:t>
      </w:r>
      <w:r>
        <w:rPr>
          <w:noProof/>
        </w:rPr>
        <w:t>blad</w:t>
      </w:r>
      <w:r>
        <w:rPr>
          <w:noProof/>
        </w:rPr>
        <w:tab/>
      </w:r>
      <w:r>
        <w:rPr>
          <w:noProof/>
        </w:rPr>
        <w:fldChar w:fldCharType="begin"/>
      </w:r>
      <w:r>
        <w:rPr>
          <w:noProof/>
        </w:rPr>
        <w:instrText xml:space="preserve"> PAGEREF _Toc205557072 \h </w:instrText>
      </w:r>
      <w:r>
        <w:rPr>
          <w:noProof/>
        </w:rPr>
      </w:r>
      <w:r>
        <w:rPr>
          <w:noProof/>
        </w:rPr>
        <w:fldChar w:fldCharType="separate"/>
      </w:r>
      <w:r w:rsidR="00B213DD">
        <w:rPr>
          <w:noProof/>
        </w:rPr>
        <w:t>40</w:t>
      </w:r>
      <w:r>
        <w:rPr>
          <w:noProof/>
        </w:rPr>
        <w:fldChar w:fldCharType="end"/>
      </w:r>
    </w:p>
    <w:p w14:paraId="0D74CB41" w14:textId="65C9FA76" w:rsidR="00871559" w:rsidRPr="00871559" w:rsidRDefault="00871559">
      <w:pPr>
        <w:pStyle w:val="Inhopg3"/>
        <w:rPr>
          <w:rFonts w:asciiTheme="minorHAnsi" w:eastAsiaTheme="minorEastAsia" w:hAnsiTheme="minorHAnsi" w:cstheme="minorBidi"/>
          <w:noProof/>
          <w:kern w:val="2"/>
          <w:sz w:val="24"/>
          <w:szCs w:val="24"/>
          <w:lang w:eastAsia="en-GB"/>
          <w14:ligatures w14:val="standardContextual"/>
        </w:rPr>
      </w:pPr>
      <w:r>
        <w:rPr>
          <w:noProof/>
        </w:rPr>
        <w:t>5.3.4.</w:t>
      </w:r>
      <w:r w:rsidRPr="00871559">
        <w:rPr>
          <w:rFonts w:asciiTheme="minorHAnsi" w:eastAsiaTheme="minorEastAsia" w:hAnsiTheme="minorHAnsi" w:cstheme="minorBidi"/>
          <w:noProof/>
          <w:kern w:val="2"/>
          <w:sz w:val="24"/>
          <w:szCs w:val="24"/>
          <w:lang w:eastAsia="en-GB"/>
          <w14:ligatures w14:val="standardContextual"/>
        </w:rPr>
        <w:tab/>
      </w:r>
      <w:r>
        <w:rPr>
          <w:noProof/>
        </w:rPr>
        <w:t>Plafondprijs financieel gunningscriterium</w:t>
      </w:r>
      <w:r>
        <w:rPr>
          <w:noProof/>
        </w:rPr>
        <w:tab/>
      </w:r>
      <w:r>
        <w:rPr>
          <w:noProof/>
        </w:rPr>
        <w:fldChar w:fldCharType="begin"/>
      </w:r>
      <w:r>
        <w:rPr>
          <w:noProof/>
        </w:rPr>
        <w:instrText xml:space="preserve"> PAGEREF _Toc205557073 \h </w:instrText>
      </w:r>
      <w:r>
        <w:rPr>
          <w:noProof/>
        </w:rPr>
      </w:r>
      <w:r>
        <w:rPr>
          <w:noProof/>
        </w:rPr>
        <w:fldChar w:fldCharType="separate"/>
      </w:r>
      <w:r w:rsidR="00B213DD">
        <w:rPr>
          <w:noProof/>
        </w:rPr>
        <w:t>41</w:t>
      </w:r>
      <w:r>
        <w:rPr>
          <w:noProof/>
        </w:rPr>
        <w:fldChar w:fldCharType="end"/>
      </w:r>
    </w:p>
    <w:p w14:paraId="54A62659" w14:textId="0F03877F" w:rsidR="00871559" w:rsidRPr="00871559" w:rsidRDefault="00871559">
      <w:pPr>
        <w:pStyle w:val="Inhopg2"/>
        <w:rPr>
          <w:rFonts w:asciiTheme="minorHAnsi" w:eastAsiaTheme="minorEastAsia" w:hAnsiTheme="minorHAnsi" w:cstheme="minorBidi"/>
          <w:noProof/>
          <w:kern w:val="2"/>
          <w:sz w:val="24"/>
          <w:szCs w:val="24"/>
          <w:lang w:eastAsia="en-GB"/>
          <w14:ligatures w14:val="standardContextual"/>
        </w:rPr>
      </w:pPr>
      <w:r w:rsidRPr="000C4DDE">
        <w:rPr>
          <w:rFonts w:cs="Tahoma"/>
          <w:noProof/>
        </w:rPr>
        <w:t>5.3.</w:t>
      </w:r>
      <w:r w:rsidRPr="00871559">
        <w:rPr>
          <w:rFonts w:asciiTheme="minorHAnsi" w:eastAsiaTheme="minorEastAsia" w:hAnsiTheme="minorHAnsi" w:cstheme="minorBidi"/>
          <w:noProof/>
          <w:kern w:val="2"/>
          <w:sz w:val="24"/>
          <w:szCs w:val="24"/>
          <w:lang w:eastAsia="en-GB"/>
          <w14:ligatures w14:val="standardContextual"/>
        </w:rPr>
        <w:tab/>
      </w:r>
      <w:r w:rsidRPr="000C4DDE">
        <w:rPr>
          <w:rFonts w:cs="Tahoma"/>
          <w:noProof/>
        </w:rPr>
        <w:t>Beoordeling</w:t>
      </w:r>
      <w:r>
        <w:rPr>
          <w:noProof/>
        </w:rPr>
        <w:tab/>
      </w:r>
      <w:r>
        <w:rPr>
          <w:noProof/>
        </w:rPr>
        <w:fldChar w:fldCharType="begin"/>
      </w:r>
      <w:r>
        <w:rPr>
          <w:noProof/>
        </w:rPr>
        <w:instrText xml:space="preserve"> PAGEREF _Toc205557074 \h </w:instrText>
      </w:r>
      <w:r>
        <w:rPr>
          <w:noProof/>
        </w:rPr>
      </w:r>
      <w:r>
        <w:rPr>
          <w:noProof/>
        </w:rPr>
        <w:fldChar w:fldCharType="separate"/>
      </w:r>
      <w:r w:rsidR="00B213DD">
        <w:rPr>
          <w:noProof/>
        </w:rPr>
        <w:t>41</w:t>
      </w:r>
      <w:r>
        <w:rPr>
          <w:noProof/>
        </w:rPr>
        <w:fldChar w:fldCharType="end"/>
      </w:r>
    </w:p>
    <w:p w14:paraId="051A04D8" w14:textId="47A114EF" w:rsidR="00871559" w:rsidRPr="00871559" w:rsidRDefault="00871559">
      <w:pPr>
        <w:pStyle w:val="Inhopg3"/>
        <w:rPr>
          <w:rFonts w:asciiTheme="minorHAnsi" w:eastAsiaTheme="minorEastAsia" w:hAnsiTheme="minorHAnsi" w:cstheme="minorBidi"/>
          <w:noProof/>
          <w:kern w:val="2"/>
          <w:sz w:val="24"/>
          <w:szCs w:val="24"/>
          <w:lang w:eastAsia="en-GB"/>
          <w14:ligatures w14:val="standardContextual"/>
        </w:rPr>
      </w:pPr>
      <w:r>
        <w:rPr>
          <w:noProof/>
        </w:rPr>
        <w:t>5.3.1.</w:t>
      </w:r>
      <w:r w:rsidRPr="00871559">
        <w:rPr>
          <w:rFonts w:asciiTheme="minorHAnsi" w:eastAsiaTheme="minorEastAsia" w:hAnsiTheme="minorHAnsi" w:cstheme="minorBidi"/>
          <w:noProof/>
          <w:kern w:val="2"/>
          <w:sz w:val="24"/>
          <w:szCs w:val="24"/>
          <w:lang w:eastAsia="en-GB"/>
          <w14:ligatures w14:val="standardContextual"/>
        </w:rPr>
        <w:tab/>
      </w:r>
      <w:r>
        <w:rPr>
          <w:noProof/>
        </w:rPr>
        <w:t>Beoordelingsteam</w:t>
      </w:r>
      <w:r>
        <w:rPr>
          <w:noProof/>
        </w:rPr>
        <w:tab/>
      </w:r>
      <w:r>
        <w:rPr>
          <w:noProof/>
        </w:rPr>
        <w:fldChar w:fldCharType="begin"/>
      </w:r>
      <w:r>
        <w:rPr>
          <w:noProof/>
        </w:rPr>
        <w:instrText xml:space="preserve"> PAGEREF _Toc205557075 \h </w:instrText>
      </w:r>
      <w:r>
        <w:rPr>
          <w:noProof/>
        </w:rPr>
      </w:r>
      <w:r>
        <w:rPr>
          <w:noProof/>
        </w:rPr>
        <w:fldChar w:fldCharType="separate"/>
      </w:r>
      <w:r w:rsidR="00B213DD">
        <w:rPr>
          <w:noProof/>
        </w:rPr>
        <w:t>41</w:t>
      </w:r>
      <w:r>
        <w:rPr>
          <w:noProof/>
        </w:rPr>
        <w:fldChar w:fldCharType="end"/>
      </w:r>
    </w:p>
    <w:p w14:paraId="52388425" w14:textId="492D4E5D" w:rsidR="00871559" w:rsidRPr="00871559" w:rsidRDefault="00871559">
      <w:pPr>
        <w:pStyle w:val="Inhopg3"/>
        <w:rPr>
          <w:rFonts w:asciiTheme="minorHAnsi" w:eastAsiaTheme="minorEastAsia" w:hAnsiTheme="minorHAnsi" w:cstheme="minorBidi"/>
          <w:noProof/>
          <w:kern w:val="2"/>
          <w:sz w:val="24"/>
          <w:szCs w:val="24"/>
          <w:lang w:eastAsia="en-GB"/>
          <w14:ligatures w14:val="standardContextual"/>
        </w:rPr>
      </w:pPr>
      <w:r>
        <w:rPr>
          <w:noProof/>
        </w:rPr>
        <w:t>5.3.2.</w:t>
      </w:r>
      <w:r w:rsidRPr="00871559">
        <w:rPr>
          <w:rFonts w:asciiTheme="minorHAnsi" w:eastAsiaTheme="minorEastAsia" w:hAnsiTheme="minorHAnsi" w:cstheme="minorBidi"/>
          <w:noProof/>
          <w:kern w:val="2"/>
          <w:sz w:val="24"/>
          <w:szCs w:val="24"/>
          <w:lang w:eastAsia="en-GB"/>
          <w14:ligatures w14:val="standardContextual"/>
        </w:rPr>
        <w:tab/>
      </w:r>
      <w:r>
        <w:rPr>
          <w:noProof/>
        </w:rPr>
        <w:t>Knock-out criteria</w:t>
      </w:r>
      <w:r>
        <w:rPr>
          <w:noProof/>
        </w:rPr>
        <w:tab/>
      </w:r>
      <w:r>
        <w:rPr>
          <w:noProof/>
        </w:rPr>
        <w:fldChar w:fldCharType="begin"/>
      </w:r>
      <w:r>
        <w:rPr>
          <w:noProof/>
        </w:rPr>
        <w:instrText xml:space="preserve"> PAGEREF _Toc205557076 \h </w:instrText>
      </w:r>
      <w:r>
        <w:rPr>
          <w:noProof/>
        </w:rPr>
      </w:r>
      <w:r>
        <w:rPr>
          <w:noProof/>
        </w:rPr>
        <w:fldChar w:fldCharType="separate"/>
      </w:r>
      <w:r w:rsidR="00B213DD">
        <w:rPr>
          <w:noProof/>
        </w:rPr>
        <w:t>41</w:t>
      </w:r>
      <w:r>
        <w:rPr>
          <w:noProof/>
        </w:rPr>
        <w:fldChar w:fldCharType="end"/>
      </w:r>
    </w:p>
    <w:p w14:paraId="5D3269B0" w14:textId="055160A6" w:rsidR="00871559" w:rsidRPr="00871559" w:rsidRDefault="00871559">
      <w:pPr>
        <w:pStyle w:val="Inhopg3"/>
        <w:rPr>
          <w:rFonts w:asciiTheme="minorHAnsi" w:eastAsiaTheme="minorEastAsia" w:hAnsiTheme="minorHAnsi" w:cstheme="minorBidi"/>
          <w:noProof/>
          <w:kern w:val="2"/>
          <w:sz w:val="24"/>
          <w:szCs w:val="24"/>
          <w:lang w:eastAsia="en-GB"/>
          <w14:ligatures w14:val="standardContextual"/>
        </w:rPr>
      </w:pPr>
      <w:r>
        <w:rPr>
          <w:noProof/>
        </w:rPr>
        <w:t>5.3.3.</w:t>
      </w:r>
      <w:r w:rsidRPr="00871559">
        <w:rPr>
          <w:rFonts w:asciiTheme="minorHAnsi" w:eastAsiaTheme="minorEastAsia" w:hAnsiTheme="minorHAnsi" w:cstheme="minorBidi"/>
          <w:noProof/>
          <w:kern w:val="2"/>
          <w:sz w:val="24"/>
          <w:szCs w:val="24"/>
          <w:lang w:eastAsia="en-GB"/>
          <w14:ligatures w14:val="standardContextual"/>
        </w:rPr>
        <w:tab/>
      </w:r>
      <w:r>
        <w:rPr>
          <w:noProof/>
        </w:rPr>
        <w:t>Kwalitatief gunningscriterium</w:t>
      </w:r>
      <w:r>
        <w:rPr>
          <w:noProof/>
        </w:rPr>
        <w:tab/>
      </w:r>
      <w:r>
        <w:rPr>
          <w:noProof/>
        </w:rPr>
        <w:fldChar w:fldCharType="begin"/>
      </w:r>
      <w:r>
        <w:rPr>
          <w:noProof/>
        </w:rPr>
        <w:instrText xml:space="preserve"> PAGEREF _Toc205557077 \h </w:instrText>
      </w:r>
      <w:r>
        <w:rPr>
          <w:noProof/>
        </w:rPr>
      </w:r>
      <w:r>
        <w:rPr>
          <w:noProof/>
        </w:rPr>
        <w:fldChar w:fldCharType="separate"/>
      </w:r>
      <w:r w:rsidR="00B213DD">
        <w:rPr>
          <w:noProof/>
        </w:rPr>
        <w:t>41</w:t>
      </w:r>
      <w:r>
        <w:rPr>
          <w:noProof/>
        </w:rPr>
        <w:fldChar w:fldCharType="end"/>
      </w:r>
    </w:p>
    <w:p w14:paraId="720D7481" w14:textId="6B539DBE" w:rsidR="00871559" w:rsidRPr="00871559" w:rsidRDefault="00871559">
      <w:pPr>
        <w:pStyle w:val="Inhopg3"/>
        <w:rPr>
          <w:rFonts w:asciiTheme="minorHAnsi" w:eastAsiaTheme="minorEastAsia" w:hAnsiTheme="minorHAnsi" w:cstheme="minorBidi"/>
          <w:noProof/>
          <w:kern w:val="2"/>
          <w:sz w:val="24"/>
          <w:szCs w:val="24"/>
          <w:lang w:eastAsia="en-GB"/>
          <w14:ligatures w14:val="standardContextual"/>
        </w:rPr>
      </w:pPr>
      <w:r>
        <w:rPr>
          <w:noProof/>
        </w:rPr>
        <w:t>5.3.4.</w:t>
      </w:r>
      <w:r w:rsidRPr="00871559">
        <w:rPr>
          <w:rFonts w:asciiTheme="minorHAnsi" w:eastAsiaTheme="minorEastAsia" w:hAnsiTheme="minorHAnsi" w:cstheme="minorBidi"/>
          <w:noProof/>
          <w:kern w:val="2"/>
          <w:sz w:val="24"/>
          <w:szCs w:val="24"/>
          <w:lang w:eastAsia="en-GB"/>
          <w14:ligatures w14:val="standardContextual"/>
        </w:rPr>
        <w:tab/>
      </w:r>
      <w:r>
        <w:rPr>
          <w:noProof/>
        </w:rPr>
        <w:t>Financieel gunningscriterium</w:t>
      </w:r>
      <w:r>
        <w:rPr>
          <w:noProof/>
        </w:rPr>
        <w:tab/>
      </w:r>
      <w:r>
        <w:rPr>
          <w:noProof/>
        </w:rPr>
        <w:fldChar w:fldCharType="begin"/>
      </w:r>
      <w:r>
        <w:rPr>
          <w:noProof/>
        </w:rPr>
        <w:instrText xml:space="preserve"> PAGEREF _Toc205557078 \h </w:instrText>
      </w:r>
      <w:r>
        <w:rPr>
          <w:noProof/>
        </w:rPr>
      </w:r>
      <w:r>
        <w:rPr>
          <w:noProof/>
        </w:rPr>
        <w:fldChar w:fldCharType="separate"/>
      </w:r>
      <w:r w:rsidR="00B213DD">
        <w:rPr>
          <w:noProof/>
        </w:rPr>
        <w:t>41</w:t>
      </w:r>
      <w:r>
        <w:rPr>
          <w:noProof/>
        </w:rPr>
        <w:fldChar w:fldCharType="end"/>
      </w:r>
    </w:p>
    <w:p w14:paraId="093B6477" w14:textId="3FA6AB1E" w:rsidR="00871559" w:rsidRPr="00871559" w:rsidRDefault="00871559">
      <w:pPr>
        <w:pStyle w:val="Inhopg3"/>
        <w:rPr>
          <w:rFonts w:asciiTheme="minorHAnsi" w:eastAsiaTheme="minorEastAsia" w:hAnsiTheme="minorHAnsi" w:cstheme="minorBidi"/>
          <w:noProof/>
          <w:kern w:val="2"/>
          <w:sz w:val="24"/>
          <w:szCs w:val="24"/>
          <w:lang w:eastAsia="en-GB"/>
          <w14:ligatures w14:val="standardContextual"/>
        </w:rPr>
      </w:pPr>
      <w:r>
        <w:rPr>
          <w:noProof/>
        </w:rPr>
        <w:t>5.3.5.</w:t>
      </w:r>
      <w:r w:rsidRPr="00871559">
        <w:rPr>
          <w:rFonts w:asciiTheme="minorHAnsi" w:eastAsiaTheme="minorEastAsia" w:hAnsiTheme="minorHAnsi" w:cstheme="minorBidi"/>
          <w:noProof/>
          <w:kern w:val="2"/>
          <w:sz w:val="24"/>
          <w:szCs w:val="24"/>
          <w:lang w:eastAsia="en-GB"/>
          <w14:ligatures w14:val="standardContextual"/>
        </w:rPr>
        <w:tab/>
      </w:r>
      <w:r>
        <w:rPr>
          <w:noProof/>
        </w:rPr>
        <w:t>Economisch meest voordelige inschrijving</w:t>
      </w:r>
      <w:r>
        <w:rPr>
          <w:noProof/>
        </w:rPr>
        <w:tab/>
      </w:r>
      <w:r>
        <w:rPr>
          <w:noProof/>
        </w:rPr>
        <w:fldChar w:fldCharType="begin"/>
      </w:r>
      <w:r>
        <w:rPr>
          <w:noProof/>
        </w:rPr>
        <w:instrText xml:space="preserve"> PAGEREF _Toc205557079 \h </w:instrText>
      </w:r>
      <w:r>
        <w:rPr>
          <w:noProof/>
        </w:rPr>
      </w:r>
      <w:r>
        <w:rPr>
          <w:noProof/>
        </w:rPr>
        <w:fldChar w:fldCharType="separate"/>
      </w:r>
      <w:r w:rsidR="00B213DD">
        <w:rPr>
          <w:noProof/>
        </w:rPr>
        <w:t>41</w:t>
      </w:r>
      <w:r>
        <w:rPr>
          <w:noProof/>
        </w:rPr>
        <w:fldChar w:fldCharType="end"/>
      </w:r>
    </w:p>
    <w:p w14:paraId="4689D66A" w14:textId="1C7C6F0A" w:rsidR="00871559" w:rsidRPr="00871559" w:rsidRDefault="00871559">
      <w:pPr>
        <w:pStyle w:val="Inhopg3"/>
        <w:rPr>
          <w:rFonts w:asciiTheme="minorHAnsi" w:eastAsiaTheme="minorEastAsia" w:hAnsiTheme="minorHAnsi" w:cstheme="minorBidi"/>
          <w:noProof/>
          <w:kern w:val="2"/>
          <w:sz w:val="24"/>
          <w:szCs w:val="24"/>
          <w:lang w:eastAsia="en-GB"/>
          <w14:ligatures w14:val="standardContextual"/>
        </w:rPr>
      </w:pPr>
      <w:r>
        <w:rPr>
          <w:noProof/>
        </w:rPr>
        <w:t>5.3.6.</w:t>
      </w:r>
      <w:r w:rsidRPr="00871559">
        <w:rPr>
          <w:rFonts w:asciiTheme="minorHAnsi" w:eastAsiaTheme="minorEastAsia" w:hAnsiTheme="minorHAnsi" w:cstheme="minorBidi"/>
          <w:noProof/>
          <w:kern w:val="2"/>
          <w:sz w:val="24"/>
          <w:szCs w:val="24"/>
          <w:lang w:eastAsia="en-GB"/>
          <w14:ligatures w14:val="standardContextual"/>
        </w:rPr>
        <w:tab/>
      </w:r>
      <w:r>
        <w:rPr>
          <w:noProof/>
        </w:rPr>
        <w:t>Gelijk eindigende inschrijvingen</w:t>
      </w:r>
      <w:r>
        <w:rPr>
          <w:noProof/>
        </w:rPr>
        <w:tab/>
      </w:r>
      <w:r>
        <w:rPr>
          <w:noProof/>
        </w:rPr>
        <w:fldChar w:fldCharType="begin"/>
      </w:r>
      <w:r>
        <w:rPr>
          <w:noProof/>
        </w:rPr>
        <w:instrText xml:space="preserve"> PAGEREF _Toc205557080 \h </w:instrText>
      </w:r>
      <w:r>
        <w:rPr>
          <w:noProof/>
        </w:rPr>
      </w:r>
      <w:r>
        <w:rPr>
          <w:noProof/>
        </w:rPr>
        <w:fldChar w:fldCharType="separate"/>
      </w:r>
      <w:r w:rsidR="00B213DD">
        <w:rPr>
          <w:noProof/>
        </w:rPr>
        <w:t>42</w:t>
      </w:r>
      <w:r>
        <w:rPr>
          <w:noProof/>
        </w:rPr>
        <w:fldChar w:fldCharType="end"/>
      </w:r>
    </w:p>
    <w:p w14:paraId="30F3684A" w14:textId="19041FBE" w:rsidR="00871559" w:rsidRPr="00871559" w:rsidRDefault="00871559">
      <w:pPr>
        <w:pStyle w:val="Inhopg2"/>
        <w:rPr>
          <w:rFonts w:asciiTheme="minorHAnsi" w:eastAsiaTheme="minorEastAsia" w:hAnsiTheme="minorHAnsi" w:cstheme="minorBidi"/>
          <w:noProof/>
          <w:kern w:val="2"/>
          <w:sz w:val="24"/>
          <w:szCs w:val="24"/>
          <w:lang w:eastAsia="en-GB"/>
          <w14:ligatures w14:val="standardContextual"/>
        </w:rPr>
      </w:pPr>
      <w:r w:rsidRPr="000C4DDE">
        <w:rPr>
          <w:rFonts w:cs="Tahoma"/>
          <w:noProof/>
        </w:rPr>
        <w:t>5.4.</w:t>
      </w:r>
      <w:r w:rsidRPr="00871559">
        <w:rPr>
          <w:rFonts w:asciiTheme="minorHAnsi" w:eastAsiaTheme="minorEastAsia" w:hAnsiTheme="minorHAnsi" w:cstheme="minorBidi"/>
          <w:noProof/>
          <w:kern w:val="2"/>
          <w:sz w:val="24"/>
          <w:szCs w:val="24"/>
          <w:lang w:eastAsia="en-GB"/>
          <w14:ligatures w14:val="standardContextual"/>
        </w:rPr>
        <w:tab/>
      </w:r>
      <w:r w:rsidRPr="000C4DDE">
        <w:rPr>
          <w:rFonts w:cs="Tahoma"/>
          <w:noProof/>
        </w:rPr>
        <w:t>Gunningsbeslissing</w:t>
      </w:r>
      <w:r>
        <w:rPr>
          <w:noProof/>
        </w:rPr>
        <w:tab/>
      </w:r>
      <w:r>
        <w:rPr>
          <w:noProof/>
        </w:rPr>
        <w:fldChar w:fldCharType="begin"/>
      </w:r>
      <w:r>
        <w:rPr>
          <w:noProof/>
        </w:rPr>
        <w:instrText xml:space="preserve"> PAGEREF _Toc205557081 \h </w:instrText>
      </w:r>
      <w:r>
        <w:rPr>
          <w:noProof/>
        </w:rPr>
      </w:r>
      <w:r>
        <w:rPr>
          <w:noProof/>
        </w:rPr>
        <w:fldChar w:fldCharType="separate"/>
      </w:r>
      <w:r w:rsidR="00B213DD">
        <w:rPr>
          <w:noProof/>
        </w:rPr>
        <w:t>42</w:t>
      </w:r>
      <w:r>
        <w:rPr>
          <w:noProof/>
        </w:rPr>
        <w:fldChar w:fldCharType="end"/>
      </w:r>
    </w:p>
    <w:p w14:paraId="04F4B92D" w14:textId="65775646" w:rsidR="00871559" w:rsidRPr="00871559" w:rsidRDefault="00871559">
      <w:pPr>
        <w:pStyle w:val="Inhopg3"/>
        <w:rPr>
          <w:rFonts w:asciiTheme="minorHAnsi" w:eastAsiaTheme="minorEastAsia" w:hAnsiTheme="minorHAnsi" w:cstheme="minorBidi"/>
          <w:noProof/>
          <w:kern w:val="2"/>
          <w:sz w:val="24"/>
          <w:szCs w:val="24"/>
          <w:lang w:eastAsia="en-GB"/>
          <w14:ligatures w14:val="standardContextual"/>
        </w:rPr>
      </w:pPr>
      <w:r>
        <w:rPr>
          <w:noProof/>
        </w:rPr>
        <w:t>5.4.1.</w:t>
      </w:r>
      <w:r w:rsidRPr="00871559">
        <w:rPr>
          <w:rFonts w:asciiTheme="minorHAnsi" w:eastAsiaTheme="minorEastAsia" w:hAnsiTheme="minorHAnsi" w:cstheme="minorBidi"/>
          <w:noProof/>
          <w:kern w:val="2"/>
          <w:sz w:val="24"/>
          <w:szCs w:val="24"/>
          <w:lang w:eastAsia="en-GB"/>
          <w14:ligatures w14:val="standardContextual"/>
        </w:rPr>
        <w:tab/>
      </w:r>
      <w:r>
        <w:rPr>
          <w:noProof/>
        </w:rPr>
        <w:t>Verificatie</w:t>
      </w:r>
      <w:r>
        <w:rPr>
          <w:noProof/>
        </w:rPr>
        <w:tab/>
      </w:r>
      <w:r>
        <w:rPr>
          <w:noProof/>
        </w:rPr>
        <w:fldChar w:fldCharType="begin"/>
      </w:r>
      <w:r>
        <w:rPr>
          <w:noProof/>
        </w:rPr>
        <w:instrText xml:space="preserve"> PAGEREF _Toc205557082 \h </w:instrText>
      </w:r>
      <w:r>
        <w:rPr>
          <w:noProof/>
        </w:rPr>
      </w:r>
      <w:r>
        <w:rPr>
          <w:noProof/>
        </w:rPr>
        <w:fldChar w:fldCharType="separate"/>
      </w:r>
      <w:r w:rsidR="00B213DD">
        <w:rPr>
          <w:noProof/>
        </w:rPr>
        <w:t>42</w:t>
      </w:r>
      <w:r>
        <w:rPr>
          <w:noProof/>
        </w:rPr>
        <w:fldChar w:fldCharType="end"/>
      </w:r>
    </w:p>
    <w:p w14:paraId="3B70A21B" w14:textId="5BEDE43B" w:rsidR="00871559" w:rsidRDefault="00871559">
      <w:pPr>
        <w:pStyle w:val="Inhopg3"/>
        <w:rPr>
          <w:rFonts w:asciiTheme="minorHAnsi" w:eastAsiaTheme="minorEastAsia" w:hAnsiTheme="minorHAnsi" w:cstheme="minorBidi"/>
          <w:noProof/>
          <w:kern w:val="2"/>
          <w:sz w:val="24"/>
          <w:szCs w:val="24"/>
          <w:lang w:val="en-GB" w:eastAsia="en-GB"/>
          <w14:ligatures w14:val="standardContextual"/>
        </w:rPr>
      </w:pPr>
      <w:r>
        <w:rPr>
          <w:noProof/>
        </w:rPr>
        <w:t>5.4.2.</w:t>
      </w:r>
      <w:r>
        <w:rPr>
          <w:rFonts w:asciiTheme="minorHAnsi" w:eastAsiaTheme="minorEastAsia" w:hAnsiTheme="minorHAnsi" w:cstheme="minorBidi"/>
          <w:noProof/>
          <w:kern w:val="2"/>
          <w:sz w:val="24"/>
          <w:szCs w:val="24"/>
          <w:lang w:val="en-GB" w:eastAsia="en-GB"/>
          <w14:ligatures w14:val="standardContextual"/>
        </w:rPr>
        <w:tab/>
      </w:r>
      <w:r>
        <w:rPr>
          <w:noProof/>
        </w:rPr>
        <w:t>Gunning</w:t>
      </w:r>
      <w:r>
        <w:rPr>
          <w:noProof/>
        </w:rPr>
        <w:tab/>
      </w:r>
      <w:r>
        <w:rPr>
          <w:noProof/>
        </w:rPr>
        <w:fldChar w:fldCharType="begin"/>
      </w:r>
      <w:r>
        <w:rPr>
          <w:noProof/>
        </w:rPr>
        <w:instrText xml:space="preserve"> PAGEREF _Toc205557083 \h </w:instrText>
      </w:r>
      <w:r>
        <w:rPr>
          <w:noProof/>
        </w:rPr>
      </w:r>
      <w:r>
        <w:rPr>
          <w:noProof/>
        </w:rPr>
        <w:fldChar w:fldCharType="separate"/>
      </w:r>
      <w:r w:rsidR="00B213DD">
        <w:rPr>
          <w:noProof/>
        </w:rPr>
        <w:t>42</w:t>
      </w:r>
      <w:r>
        <w:rPr>
          <w:noProof/>
        </w:rPr>
        <w:fldChar w:fldCharType="end"/>
      </w:r>
    </w:p>
    <w:p w14:paraId="6A081AB5" w14:textId="6B07A678" w:rsidR="00B06F6D" w:rsidRPr="00B80815" w:rsidRDefault="00B06F6D" w:rsidP="007B274A">
      <w:pPr>
        <w:spacing w:line="240" w:lineRule="atLeast"/>
      </w:pPr>
      <w:r w:rsidRPr="00B80815">
        <w:fldChar w:fldCharType="end"/>
      </w:r>
      <w:bookmarkEnd w:id="7"/>
    </w:p>
    <w:p w14:paraId="23DE8F1F" w14:textId="246B74B1" w:rsidR="00425B6C" w:rsidRPr="00B80815" w:rsidRDefault="00B06F6D" w:rsidP="00DD0EB5">
      <w:pPr>
        <w:pStyle w:val="Kop1"/>
        <w:spacing w:line="240" w:lineRule="atLeast"/>
      </w:pPr>
      <w:r w:rsidRPr="00B80815">
        <w:rPr>
          <w:rFonts w:asciiTheme="majorHAnsi" w:hAnsiTheme="majorHAnsi" w:cstheme="majorHAnsi"/>
          <w:sz w:val="19"/>
          <w:szCs w:val="19"/>
        </w:rPr>
        <w:br w:type="page"/>
      </w:r>
    </w:p>
    <w:p w14:paraId="1205AEF7" w14:textId="5BFFC0B4" w:rsidR="00E57845" w:rsidRDefault="00E57845" w:rsidP="00A87C8B">
      <w:pPr>
        <w:pStyle w:val="Kop1"/>
        <w:numPr>
          <w:ilvl w:val="0"/>
          <w:numId w:val="31"/>
        </w:numPr>
      </w:pPr>
      <w:bookmarkStart w:id="8" w:name="_Toc205557007"/>
      <w:bookmarkStart w:id="9" w:name="_Toc511578433"/>
      <w:bookmarkStart w:id="10" w:name="_Toc9250192"/>
      <w:bookmarkStart w:id="11" w:name="_Toc47613502"/>
      <w:bookmarkStart w:id="12" w:name="_Hlk40435656"/>
      <w:r>
        <w:lastRenderedPageBreak/>
        <w:t>Bijlagenlijst</w:t>
      </w:r>
      <w:r w:rsidR="009E4CCB">
        <w:t>.</w:t>
      </w:r>
      <w:bookmarkEnd w:id="8"/>
    </w:p>
    <w:p w14:paraId="2E02B4E4" w14:textId="6CCCB87C" w:rsidR="009E4CCB" w:rsidRDefault="009E4CCB" w:rsidP="00A87C8B">
      <w:pPr>
        <w:pStyle w:val="Lijstalinea"/>
        <w:numPr>
          <w:ilvl w:val="0"/>
          <w:numId w:val="57"/>
        </w:numPr>
        <w:spacing w:line="276" w:lineRule="auto"/>
        <w:jc w:val="both"/>
        <w:rPr>
          <w:lang w:val="nl-NL"/>
        </w:rPr>
      </w:pPr>
      <w:r w:rsidRPr="00EC70CB">
        <w:rPr>
          <w:lang w:val="nl-NL"/>
        </w:rPr>
        <w:t>Bijlage</w:t>
      </w:r>
      <w:r w:rsidR="00EC70CB" w:rsidRPr="00EC70CB">
        <w:rPr>
          <w:lang w:val="nl-NL"/>
        </w:rPr>
        <w:t xml:space="preserve"> A</w:t>
      </w:r>
      <w:r w:rsidR="7B81B7C3" w:rsidRPr="67C040AB">
        <w:rPr>
          <w:lang w:val="nl-NL"/>
        </w:rPr>
        <w:t>:</w:t>
      </w:r>
      <w:r w:rsidR="00EC70CB" w:rsidRPr="00EC70CB">
        <w:rPr>
          <w:lang w:val="nl-NL"/>
        </w:rPr>
        <w:t xml:space="preserve"> PVE Video,</w:t>
      </w:r>
      <w:r w:rsidR="00814541">
        <w:rPr>
          <w:lang w:val="nl-NL"/>
        </w:rPr>
        <w:t xml:space="preserve"> B</w:t>
      </w:r>
      <w:r w:rsidR="00EC70CB" w:rsidRPr="00EC70CB">
        <w:rPr>
          <w:lang w:val="nl-NL"/>
        </w:rPr>
        <w:t>eel</w:t>
      </w:r>
      <w:r w:rsidR="00EC70CB">
        <w:rPr>
          <w:lang w:val="nl-NL"/>
        </w:rPr>
        <w:t xml:space="preserve">d en </w:t>
      </w:r>
      <w:r w:rsidR="00814541">
        <w:rPr>
          <w:lang w:val="nl-NL"/>
        </w:rPr>
        <w:t>A</w:t>
      </w:r>
      <w:r w:rsidR="00EC70CB">
        <w:rPr>
          <w:lang w:val="nl-NL"/>
        </w:rPr>
        <w:t>nimatie</w:t>
      </w:r>
    </w:p>
    <w:p w14:paraId="46B4CD25" w14:textId="01109270" w:rsidR="00EC70CB" w:rsidRDefault="00DA1C9C" w:rsidP="00A87C8B">
      <w:pPr>
        <w:pStyle w:val="Lijstalinea"/>
        <w:numPr>
          <w:ilvl w:val="0"/>
          <w:numId w:val="57"/>
        </w:numPr>
        <w:spacing w:line="276" w:lineRule="auto"/>
        <w:jc w:val="both"/>
        <w:rPr>
          <w:lang w:val="nl-NL"/>
        </w:rPr>
      </w:pPr>
      <w:r w:rsidRPr="00DA1C9C">
        <w:rPr>
          <w:lang w:val="nl-NL"/>
        </w:rPr>
        <w:t>Bijlage B</w:t>
      </w:r>
      <w:r w:rsidR="1126774B" w:rsidRPr="7D8D0CCF">
        <w:rPr>
          <w:lang w:val="nl-NL"/>
        </w:rPr>
        <w:t>:</w:t>
      </w:r>
      <w:r w:rsidRPr="00DA1C9C">
        <w:rPr>
          <w:lang w:val="nl-NL"/>
        </w:rPr>
        <w:t xml:space="preserve"> Algemene inkoopvoorwaarden diensten SBB 2025</w:t>
      </w:r>
    </w:p>
    <w:p w14:paraId="04C1E22D" w14:textId="1067051F" w:rsidR="00DA1C9C" w:rsidRDefault="00C74DF6" w:rsidP="00A87C8B">
      <w:pPr>
        <w:pStyle w:val="Lijstalinea"/>
        <w:numPr>
          <w:ilvl w:val="0"/>
          <w:numId w:val="57"/>
        </w:numPr>
        <w:spacing w:line="276" w:lineRule="auto"/>
        <w:jc w:val="both"/>
        <w:rPr>
          <w:lang w:val="nl-NL"/>
        </w:rPr>
      </w:pPr>
      <w:r w:rsidRPr="00C74DF6">
        <w:rPr>
          <w:lang w:val="nl-NL"/>
        </w:rPr>
        <w:t>Bijlage C</w:t>
      </w:r>
      <w:r w:rsidR="2ADC7658" w:rsidRPr="6C874FB4">
        <w:rPr>
          <w:lang w:val="nl-NL"/>
        </w:rPr>
        <w:t>:</w:t>
      </w:r>
      <w:r w:rsidRPr="00C74DF6">
        <w:rPr>
          <w:lang w:val="nl-NL"/>
        </w:rPr>
        <w:t xml:space="preserve"> Onafhankelijkheid Rusland </w:t>
      </w:r>
      <w:r w:rsidR="00814541" w:rsidRPr="00EC70CB">
        <w:rPr>
          <w:lang w:val="nl-NL"/>
        </w:rPr>
        <w:t>Video,</w:t>
      </w:r>
      <w:r w:rsidR="00814541">
        <w:rPr>
          <w:lang w:val="nl-NL"/>
        </w:rPr>
        <w:t xml:space="preserve"> B</w:t>
      </w:r>
      <w:r w:rsidR="00814541" w:rsidRPr="00EC70CB">
        <w:rPr>
          <w:lang w:val="nl-NL"/>
        </w:rPr>
        <w:t>eel</w:t>
      </w:r>
      <w:r w:rsidR="00814541">
        <w:rPr>
          <w:lang w:val="nl-NL"/>
        </w:rPr>
        <w:t>d en Animatie</w:t>
      </w:r>
      <w:r w:rsidR="00814541" w:rsidRPr="00C74DF6">
        <w:rPr>
          <w:lang w:val="nl-NL"/>
        </w:rPr>
        <w:t xml:space="preserve"> </w:t>
      </w:r>
      <w:r w:rsidRPr="00C74DF6">
        <w:rPr>
          <w:lang w:val="nl-NL"/>
        </w:rPr>
        <w:t>2025</w:t>
      </w:r>
    </w:p>
    <w:p w14:paraId="58B399D3" w14:textId="77C490D6" w:rsidR="00C74DF6" w:rsidRDefault="00C74DF6" w:rsidP="00A87C8B">
      <w:pPr>
        <w:pStyle w:val="Lijstalinea"/>
        <w:numPr>
          <w:ilvl w:val="0"/>
          <w:numId w:val="57"/>
        </w:numPr>
        <w:spacing w:line="276" w:lineRule="auto"/>
        <w:jc w:val="both"/>
        <w:rPr>
          <w:lang w:val="nl-NL"/>
        </w:rPr>
      </w:pPr>
      <w:r w:rsidRPr="00C74DF6">
        <w:rPr>
          <w:lang w:val="nl-NL"/>
        </w:rPr>
        <w:t>Bijlage D</w:t>
      </w:r>
      <w:r w:rsidR="48C84F92" w:rsidRPr="6C874FB4">
        <w:rPr>
          <w:lang w:val="nl-NL"/>
        </w:rPr>
        <w:t>:</w:t>
      </w:r>
      <w:r w:rsidRPr="00C74DF6">
        <w:rPr>
          <w:lang w:val="nl-NL"/>
        </w:rPr>
        <w:t xml:space="preserve"> Verklaring hoofdelijke aansprakelijkheid</w:t>
      </w:r>
      <w:r w:rsidR="00814541">
        <w:rPr>
          <w:lang w:val="nl-NL"/>
        </w:rPr>
        <w:t xml:space="preserve"> </w:t>
      </w:r>
      <w:r w:rsidR="00814541" w:rsidRPr="00EC70CB">
        <w:rPr>
          <w:lang w:val="nl-NL"/>
        </w:rPr>
        <w:t>Video,</w:t>
      </w:r>
      <w:r w:rsidR="00814541">
        <w:rPr>
          <w:lang w:val="nl-NL"/>
        </w:rPr>
        <w:t xml:space="preserve"> B</w:t>
      </w:r>
      <w:r w:rsidR="00814541" w:rsidRPr="00EC70CB">
        <w:rPr>
          <w:lang w:val="nl-NL"/>
        </w:rPr>
        <w:t>eel</w:t>
      </w:r>
      <w:r w:rsidR="00814541">
        <w:rPr>
          <w:lang w:val="nl-NL"/>
        </w:rPr>
        <w:t>d en Animatie</w:t>
      </w:r>
      <w:r w:rsidRPr="00C74DF6">
        <w:rPr>
          <w:lang w:val="nl-NL"/>
        </w:rPr>
        <w:t xml:space="preserve"> 2025</w:t>
      </w:r>
    </w:p>
    <w:p w14:paraId="050A3AD5" w14:textId="5334C845" w:rsidR="00C74DF6" w:rsidRDefault="006467C0" w:rsidP="00A87C8B">
      <w:pPr>
        <w:pStyle w:val="Lijstalinea"/>
        <w:numPr>
          <w:ilvl w:val="0"/>
          <w:numId w:val="57"/>
        </w:numPr>
        <w:spacing w:line="276" w:lineRule="auto"/>
        <w:jc w:val="both"/>
        <w:rPr>
          <w:lang w:val="nl-NL"/>
        </w:rPr>
      </w:pPr>
      <w:r w:rsidRPr="006467C0">
        <w:rPr>
          <w:lang w:val="nl-NL"/>
        </w:rPr>
        <w:t>Bijlage E</w:t>
      </w:r>
      <w:r w:rsidR="424AAD43" w:rsidRPr="6C874FB4">
        <w:rPr>
          <w:lang w:val="nl-NL"/>
        </w:rPr>
        <w:t>:</w:t>
      </w:r>
      <w:r w:rsidRPr="006467C0">
        <w:rPr>
          <w:lang w:val="nl-NL"/>
        </w:rPr>
        <w:t xml:space="preserve"> Referentieformat Kerncompetenties </w:t>
      </w:r>
      <w:r w:rsidR="00814541" w:rsidRPr="00EC70CB">
        <w:rPr>
          <w:lang w:val="nl-NL"/>
        </w:rPr>
        <w:t>Video,</w:t>
      </w:r>
      <w:r w:rsidR="00814541">
        <w:rPr>
          <w:lang w:val="nl-NL"/>
        </w:rPr>
        <w:t xml:space="preserve"> B</w:t>
      </w:r>
      <w:r w:rsidR="00814541" w:rsidRPr="00EC70CB">
        <w:rPr>
          <w:lang w:val="nl-NL"/>
        </w:rPr>
        <w:t>eel</w:t>
      </w:r>
      <w:r w:rsidR="00814541">
        <w:rPr>
          <w:lang w:val="nl-NL"/>
        </w:rPr>
        <w:t>d en Animatie</w:t>
      </w:r>
      <w:r w:rsidR="00814541" w:rsidRPr="006467C0">
        <w:rPr>
          <w:lang w:val="nl-NL"/>
        </w:rPr>
        <w:t xml:space="preserve"> </w:t>
      </w:r>
      <w:r w:rsidRPr="006467C0">
        <w:rPr>
          <w:lang w:val="nl-NL"/>
        </w:rPr>
        <w:t>2025</w:t>
      </w:r>
    </w:p>
    <w:p w14:paraId="1F32C954" w14:textId="6C9D0EAB" w:rsidR="006467C0" w:rsidRDefault="00217A7F" w:rsidP="00A87C8B">
      <w:pPr>
        <w:pStyle w:val="Lijstalinea"/>
        <w:numPr>
          <w:ilvl w:val="0"/>
          <w:numId w:val="57"/>
        </w:numPr>
        <w:spacing w:line="276" w:lineRule="auto"/>
        <w:jc w:val="both"/>
        <w:rPr>
          <w:lang w:val="nl-NL"/>
        </w:rPr>
      </w:pPr>
      <w:r w:rsidRPr="00217A7F">
        <w:rPr>
          <w:lang w:val="nl-NL"/>
        </w:rPr>
        <w:t>Bijlage</w:t>
      </w:r>
      <w:r>
        <w:rPr>
          <w:lang w:val="nl-NL"/>
        </w:rPr>
        <w:t xml:space="preserve"> F</w:t>
      </w:r>
      <w:r w:rsidRPr="00217A7F">
        <w:rPr>
          <w:lang w:val="nl-NL"/>
        </w:rPr>
        <w:t xml:space="preserve"> Prijzenblad </w:t>
      </w:r>
      <w:r w:rsidR="00814541" w:rsidRPr="00EC70CB">
        <w:rPr>
          <w:lang w:val="nl-NL"/>
        </w:rPr>
        <w:t>Video,</w:t>
      </w:r>
      <w:r w:rsidR="00814541">
        <w:rPr>
          <w:lang w:val="nl-NL"/>
        </w:rPr>
        <w:t xml:space="preserve"> B</w:t>
      </w:r>
      <w:r w:rsidR="00814541" w:rsidRPr="00EC70CB">
        <w:rPr>
          <w:lang w:val="nl-NL"/>
        </w:rPr>
        <w:t>eel</w:t>
      </w:r>
      <w:r w:rsidR="00814541">
        <w:rPr>
          <w:lang w:val="nl-NL"/>
        </w:rPr>
        <w:t>d en Animatie</w:t>
      </w:r>
      <w:r w:rsidR="00814541" w:rsidRPr="00217A7F">
        <w:rPr>
          <w:lang w:val="nl-NL"/>
        </w:rPr>
        <w:t xml:space="preserve"> </w:t>
      </w:r>
      <w:r w:rsidRPr="00217A7F">
        <w:rPr>
          <w:lang w:val="nl-NL"/>
        </w:rPr>
        <w:t>2025</w:t>
      </w:r>
      <w:r w:rsidR="00814541">
        <w:rPr>
          <w:lang w:val="nl-NL"/>
        </w:rPr>
        <w:t xml:space="preserve"> </w:t>
      </w:r>
    </w:p>
    <w:p w14:paraId="66C324A4" w14:textId="253DC338" w:rsidR="00217A7F" w:rsidRDefault="00217A7F" w:rsidP="00A87C8B">
      <w:pPr>
        <w:pStyle w:val="Lijstalinea"/>
        <w:numPr>
          <w:ilvl w:val="0"/>
          <w:numId w:val="57"/>
        </w:numPr>
        <w:spacing w:line="276" w:lineRule="auto"/>
        <w:jc w:val="both"/>
        <w:rPr>
          <w:lang w:val="nl-NL"/>
        </w:rPr>
      </w:pPr>
      <w:r w:rsidRPr="00217A7F">
        <w:rPr>
          <w:lang w:val="nl-NL"/>
        </w:rPr>
        <w:t>Bijlage G</w:t>
      </w:r>
      <w:r w:rsidR="00C431DD">
        <w:rPr>
          <w:lang w:val="nl-NL"/>
        </w:rPr>
        <w:t>:</w:t>
      </w:r>
      <w:r w:rsidRPr="00217A7F">
        <w:rPr>
          <w:lang w:val="nl-NL"/>
        </w:rPr>
        <w:t xml:space="preserve"> Raamovereenkomst Diensten </w:t>
      </w:r>
      <w:r w:rsidR="00814541" w:rsidRPr="00EC70CB">
        <w:rPr>
          <w:lang w:val="nl-NL"/>
        </w:rPr>
        <w:t>Video,</w:t>
      </w:r>
      <w:r w:rsidR="00814541">
        <w:rPr>
          <w:lang w:val="nl-NL"/>
        </w:rPr>
        <w:t xml:space="preserve"> B</w:t>
      </w:r>
      <w:r w:rsidR="00814541" w:rsidRPr="00EC70CB">
        <w:rPr>
          <w:lang w:val="nl-NL"/>
        </w:rPr>
        <w:t>eel</w:t>
      </w:r>
      <w:r w:rsidR="00814541">
        <w:rPr>
          <w:lang w:val="nl-NL"/>
        </w:rPr>
        <w:t>d en Animatie</w:t>
      </w:r>
      <w:r w:rsidR="00814541" w:rsidRPr="00217A7F">
        <w:rPr>
          <w:lang w:val="nl-NL"/>
        </w:rPr>
        <w:t xml:space="preserve"> </w:t>
      </w:r>
      <w:r w:rsidRPr="00217A7F">
        <w:rPr>
          <w:lang w:val="nl-NL"/>
        </w:rPr>
        <w:t>2025</w:t>
      </w:r>
    </w:p>
    <w:p w14:paraId="3F061489" w14:textId="72EDB2FF" w:rsidR="00005C69" w:rsidRDefault="003B075F" w:rsidP="00A87C8B">
      <w:pPr>
        <w:pStyle w:val="Lijstalinea"/>
        <w:numPr>
          <w:ilvl w:val="0"/>
          <w:numId w:val="57"/>
        </w:numPr>
        <w:spacing w:line="276" w:lineRule="auto"/>
        <w:jc w:val="both"/>
        <w:rPr>
          <w:lang w:val="nl-NL"/>
        </w:rPr>
      </w:pPr>
      <w:r w:rsidRPr="003B075F">
        <w:rPr>
          <w:lang w:val="nl-NL"/>
        </w:rPr>
        <w:t xml:space="preserve">Bijlage </w:t>
      </w:r>
      <w:r>
        <w:rPr>
          <w:lang w:val="nl-NL"/>
        </w:rPr>
        <w:t>H</w:t>
      </w:r>
      <w:r w:rsidR="00491B2A">
        <w:rPr>
          <w:lang w:val="nl-NL"/>
        </w:rPr>
        <w:t>:</w:t>
      </w:r>
      <w:r w:rsidRPr="003B075F">
        <w:rPr>
          <w:lang w:val="nl-NL"/>
        </w:rPr>
        <w:t xml:space="preserve"> Format beroepenvideo</w:t>
      </w:r>
      <w:r w:rsidR="00814541">
        <w:rPr>
          <w:lang w:val="nl-NL"/>
        </w:rPr>
        <w:t>’</w:t>
      </w:r>
      <w:r w:rsidRPr="003B075F">
        <w:rPr>
          <w:lang w:val="nl-NL"/>
        </w:rPr>
        <w:t>s</w:t>
      </w:r>
    </w:p>
    <w:p w14:paraId="508BA3C7" w14:textId="3602E3D2" w:rsidR="00814541" w:rsidRDefault="005E152E" w:rsidP="00A87C8B">
      <w:pPr>
        <w:pStyle w:val="Lijstalinea"/>
        <w:numPr>
          <w:ilvl w:val="0"/>
          <w:numId w:val="57"/>
        </w:numPr>
        <w:spacing w:line="276" w:lineRule="auto"/>
        <w:jc w:val="both"/>
        <w:rPr>
          <w:lang w:val="nl-NL"/>
        </w:rPr>
      </w:pPr>
      <w:r w:rsidRPr="005E152E">
        <w:rPr>
          <w:lang w:val="nl-NL"/>
        </w:rPr>
        <w:t xml:space="preserve">Bijlage </w:t>
      </w:r>
      <w:r w:rsidR="00DA3E54">
        <w:rPr>
          <w:lang w:val="nl-NL"/>
        </w:rPr>
        <w:t>I</w:t>
      </w:r>
      <w:r w:rsidR="00491B2A">
        <w:rPr>
          <w:lang w:val="nl-NL"/>
        </w:rPr>
        <w:t>:</w:t>
      </w:r>
      <w:r w:rsidR="00DA3E54">
        <w:rPr>
          <w:lang w:val="nl-NL"/>
        </w:rPr>
        <w:t xml:space="preserve"> </w:t>
      </w:r>
      <w:r w:rsidRPr="005E152E">
        <w:rPr>
          <w:lang w:val="nl-NL"/>
        </w:rPr>
        <w:t>Model Nadere overeenkomst Video, Beeld &amp; Animatie</w:t>
      </w:r>
    </w:p>
    <w:p w14:paraId="10AE4F61" w14:textId="12E9FFB1" w:rsidR="00157AB9" w:rsidRDefault="00157AB9" w:rsidP="00A87C8B">
      <w:pPr>
        <w:pStyle w:val="Lijstalinea"/>
        <w:numPr>
          <w:ilvl w:val="0"/>
          <w:numId w:val="57"/>
        </w:numPr>
        <w:spacing w:line="276" w:lineRule="auto"/>
        <w:jc w:val="both"/>
        <w:rPr>
          <w:lang w:val="nl-NL"/>
        </w:rPr>
      </w:pPr>
      <w:r w:rsidRPr="00157AB9">
        <w:rPr>
          <w:lang w:val="nl-NL"/>
        </w:rPr>
        <w:t xml:space="preserve">Bijlage </w:t>
      </w:r>
      <w:r w:rsidR="00DA3E54">
        <w:rPr>
          <w:lang w:val="nl-NL"/>
        </w:rPr>
        <w:t>J</w:t>
      </w:r>
      <w:r w:rsidR="00491B2A">
        <w:rPr>
          <w:lang w:val="nl-NL"/>
        </w:rPr>
        <w:t>:</w:t>
      </w:r>
      <w:r w:rsidRPr="00157AB9">
        <w:rPr>
          <w:lang w:val="nl-NL"/>
        </w:rPr>
        <w:t xml:space="preserve"> Verwerkersovereenkomst Video, Beeld &amp; Animatie</w:t>
      </w:r>
    </w:p>
    <w:p w14:paraId="30B73FE4" w14:textId="77777777" w:rsidR="003B075F" w:rsidRDefault="003B075F" w:rsidP="003B075F">
      <w:pPr>
        <w:spacing w:line="276" w:lineRule="auto"/>
        <w:jc w:val="both"/>
      </w:pPr>
    </w:p>
    <w:p w14:paraId="34C772B5" w14:textId="77777777" w:rsidR="003B075F" w:rsidRDefault="003B075F" w:rsidP="003B075F">
      <w:pPr>
        <w:spacing w:line="276" w:lineRule="auto"/>
        <w:jc w:val="both"/>
      </w:pPr>
    </w:p>
    <w:p w14:paraId="26A66147" w14:textId="77777777" w:rsidR="003B075F" w:rsidRDefault="003B075F" w:rsidP="003B075F">
      <w:pPr>
        <w:spacing w:line="276" w:lineRule="auto"/>
        <w:jc w:val="both"/>
      </w:pPr>
    </w:p>
    <w:p w14:paraId="7B9D547A" w14:textId="77777777" w:rsidR="003B075F" w:rsidRDefault="003B075F" w:rsidP="003B075F">
      <w:pPr>
        <w:spacing w:line="276" w:lineRule="auto"/>
        <w:jc w:val="both"/>
      </w:pPr>
    </w:p>
    <w:p w14:paraId="7D375126" w14:textId="77777777" w:rsidR="003B075F" w:rsidRDefault="003B075F" w:rsidP="003B075F">
      <w:pPr>
        <w:spacing w:line="276" w:lineRule="auto"/>
        <w:jc w:val="both"/>
      </w:pPr>
    </w:p>
    <w:p w14:paraId="4BC79556" w14:textId="77777777" w:rsidR="003B075F" w:rsidRDefault="003B075F" w:rsidP="003B075F"/>
    <w:p w14:paraId="47F34B66" w14:textId="77777777" w:rsidR="003B075F" w:rsidRDefault="003B075F" w:rsidP="003B075F"/>
    <w:p w14:paraId="311AD3E9" w14:textId="77777777" w:rsidR="003B075F" w:rsidRDefault="003B075F" w:rsidP="003B075F"/>
    <w:p w14:paraId="59547DA5" w14:textId="77777777" w:rsidR="003B075F" w:rsidRDefault="003B075F" w:rsidP="003B075F"/>
    <w:p w14:paraId="51791F61" w14:textId="77777777" w:rsidR="003B075F" w:rsidRDefault="003B075F" w:rsidP="003B075F"/>
    <w:p w14:paraId="0C9C7D51" w14:textId="77777777" w:rsidR="003B075F" w:rsidRDefault="003B075F" w:rsidP="003B075F"/>
    <w:p w14:paraId="55768EB6" w14:textId="77777777" w:rsidR="003B075F" w:rsidRDefault="003B075F" w:rsidP="003B075F"/>
    <w:p w14:paraId="7EF15931" w14:textId="77777777" w:rsidR="003B075F" w:rsidRDefault="003B075F" w:rsidP="003B075F"/>
    <w:p w14:paraId="37029921" w14:textId="77777777" w:rsidR="003B075F" w:rsidRDefault="003B075F" w:rsidP="003B075F"/>
    <w:p w14:paraId="56CA61F0" w14:textId="77777777" w:rsidR="003B075F" w:rsidRDefault="003B075F" w:rsidP="003B075F"/>
    <w:p w14:paraId="2A415DF9" w14:textId="77777777" w:rsidR="003B075F" w:rsidRDefault="003B075F" w:rsidP="003B075F"/>
    <w:p w14:paraId="3DB9DC9D" w14:textId="77777777" w:rsidR="003B075F" w:rsidRDefault="003B075F" w:rsidP="003B075F"/>
    <w:p w14:paraId="2F190965" w14:textId="77777777" w:rsidR="003B075F" w:rsidRDefault="003B075F" w:rsidP="003B075F"/>
    <w:p w14:paraId="4699ABC1" w14:textId="77777777" w:rsidR="003B075F" w:rsidRDefault="003B075F" w:rsidP="003B075F"/>
    <w:p w14:paraId="235FB7DE" w14:textId="77777777" w:rsidR="003B075F" w:rsidRDefault="003B075F" w:rsidP="003B075F"/>
    <w:p w14:paraId="486E91EF" w14:textId="77777777" w:rsidR="003B075F" w:rsidRDefault="003B075F" w:rsidP="003B075F"/>
    <w:p w14:paraId="6265F804" w14:textId="77777777" w:rsidR="003B075F" w:rsidRDefault="003B075F" w:rsidP="003B075F"/>
    <w:p w14:paraId="03A42659" w14:textId="77777777" w:rsidR="003B075F" w:rsidRDefault="003B075F" w:rsidP="003B075F"/>
    <w:p w14:paraId="37936A1D" w14:textId="77777777" w:rsidR="003B075F" w:rsidRDefault="003B075F" w:rsidP="003B075F"/>
    <w:p w14:paraId="0925F6D0" w14:textId="77777777" w:rsidR="003B075F" w:rsidRDefault="003B075F" w:rsidP="003B075F"/>
    <w:p w14:paraId="3D3C7207" w14:textId="77777777" w:rsidR="003B075F" w:rsidRDefault="003B075F" w:rsidP="003B075F"/>
    <w:p w14:paraId="429249C6" w14:textId="77777777" w:rsidR="003B075F" w:rsidRDefault="003B075F" w:rsidP="003B075F"/>
    <w:p w14:paraId="03B68947" w14:textId="77777777" w:rsidR="003B075F" w:rsidRDefault="003B075F" w:rsidP="003B075F"/>
    <w:p w14:paraId="4FB88BCD" w14:textId="77777777" w:rsidR="003B075F" w:rsidRDefault="003B075F" w:rsidP="003B075F"/>
    <w:p w14:paraId="7E417697" w14:textId="77777777" w:rsidR="003B075F" w:rsidRDefault="003B075F" w:rsidP="003B075F"/>
    <w:p w14:paraId="41056D36" w14:textId="77777777" w:rsidR="003B075F" w:rsidRDefault="003B075F" w:rsidP="003B075F"/>
    <w:p w14:paraId="715AC3BB" w14:textId="77777777" w:rsidR="003B075F" w:rsidRDefault="003B075F" w:rsidP="003B075F"/>
    <w:p w14:paraId="0D488E5D" w14:textId="77777777" w:rsidR="003B075F" w:rsidRDefault="003B075F" w:rsidP="003B075F"/>
    <w:p w14:paraId="56BB486B" w14:textId="77777777" w:rsidR="003B075F" w:rsidRDefault="003B075F" w:rsidP="003B075F"/>
    <w:p w14:paraId="55E0FD35" w14:textId="77777777" w:rsidR="003B075F" w:rsidRPr="003B075F" w:rsidRDefault="003B075F" w:rsidP="003B075F"/>
    <w:p w14:paraId="70AFB171" w14:textId="00993EAA" w:rsidR="00195AF5" w:rsidRPr="00BB0030" w:rsidRDefault="00195AF5" w:rsidP="00A87C8B">
      <w:pPr>
        <w:pStyle w:val="Kop1"/>
        <w:numPr>
          <w:ilvl w:val="0"/>
          <w:numId w:val="31"/>
        </w:numPr>
      </w:pPr>
      <w:bookmarkStart w:id="13" w:name="_Toc205557008"/>
      <w:r w:rsidRPr="00BB0030">
        <w:lastRenderedPageBreak/>
        <w:t>Begripsbepaling</w:t>
      </w:r>
      <w:bookmarkEnd w:id="9"/>
      <w:bookmarkEnd w:id="10"/>
      <w:bookmarkEnd w:id="11"/>
      <w:bookmarkEnd w:id="13"/>
    </w:p>
    <w:p w14:paraId="2565977B" w14:textId="77777777" w:rsidR="00195AF5" w:rsidRPr="00DB63BA" w:rsidRDefault="00195AF5" w:rsidP="00195AF5">
      <w:pPr>
        <w:pStyle w:val="Tekstzonderopmaak"/>
        <w:spacing w:line="276" w:lineRule="auto"/>
        <w:rPr>
          <w:rFonts w:ascii="Tahoma" w:hAnsi="Tahoma" w:cs="Tahoma"/>
          <w:b/>
          <w:sz w:val="19"/>
          <w:szCs w:val="19"/>
          <w:lang w:val="nl-NL"/>
        </w:rPr>
      </w:pPr>
      <w:r w:rsidRPr="00DB63BA">
        <w:rPr>
          <w:rFonts w:ascii="Tahoma" w:hAnsi="Tahoma" w:cs="Tahoma"/>
          <w:b/>
          <w:sz w:val="19"/>
          <w:szCs w:val="19"/>
          <w:lang w:val="nl-NL"/>
        </w:rPr>
        <w:t xml:space="preserve">De definities zoals beschreven in artikel 1.1 Aanbestedingswet 2012 (hierna: </w:t>
      </w:r>
      <w:proofErr w:type="spellStart"/>
      <w:r w:rsidRPr="00DB63BA">
        <w:rPr>
          <w:rFonts w:ascii="Tahoma" w:hAnsi="Tahoma" w:cs="Tahoma"/>
          <w:b/>
          <w:sz w:val="19"/>
          <w:szCs w:val="19"/>
          <w:lang w:val="nl-NL"/>
        </w:rPr>
        <w:t>Aw</w:t>
      </w:r>
      <w:proofErr w:type="spellEnd"/>
      <w:r w:rsidRPr="00DB63BA">
        <w:rPr>
          <w:rFonts w:ascii="Tahoma" w:hAnsi="Tahoma" w:cs="Tahoma"/>
          <w:b/>
          <w:sz w:val="19"/>
          <w:szCs w:val="19"/>
          <w:lang w:val="nl-NL"/>
        </w:rPr>
        <w:t xml:space="preserve"> 2012) zijn van toepassing tenzij er een alternatief is opgenomen in deze begripsbepaling.</w:t>
      </w:r>
    </w:p>
    <w:p w14:paraId="45712180" w14:textId="77777777" w:rsidR="00195AF5" w:rsidRPr="00DB63BA" w:rsidRDefault="00195AF5" w:rsidP="00195AF5">
      <w:pPr>
        <w:pStyle w:val="Tekstzonderopmaak"/>
        <w:spacing w:line="276" w:lineRule="auto"/>
        <w:rPr>
          <w:rFonts w:ascii="Tahoma" w:hAnsi="Tahoma" w:cs="Tahoma"/>
          <w:bCs/>
          <w:sz w:val="19"/>
          <w:szCs w:val="19"/>
          <w:lang w:val="nl-NL"/>
        </w:rPr>
      </w:pPr>
    </w:p>
    <w:p w14:paraId="201F00D8" w14:textId="3623C325" w:rsidR="00195AF5" w:rsidRPr="00DB63BA" w:rsidRDefault="00195AF5" w:rsidP="00195AF5">
      <w:pPr>
        <w:pStyle w:val="Tekstzonderopmaak"/>
        <w:spacing w:line="276" w:lineRule="auto"/>
        <w:jc w:val="both"/>
        <w:rPr>
          <w:rFonts w:ascii="Tahoma" w:hAnsi="Tahoma" w:cs="Tahoma"/>
          <w:bCs/>
          <w:sz w:val="19"/>
          <w:szCs w:val="19"/>
          <w:lang w:val="nl-NL"/>
        </w:rPr>
      </w:pPr>
      <w:r w:rsidRPr="00DB63BA">
        <w:rPr>
          <w:rFonts w:ascii="Tahoma" w:hAnsi="Tahoma" w:cs="Tahoma"/>
          <w:b/>
          <w:sz w:val="19"/>
          <w:szCs w:val="19"/>
          <w:lang w:val="nl-NL"/>
        </w:rPr>
        <w:t xml:space="preserve">Aanbestedende dienst: </w:t>
      </w:r>
      <w:r w:rsidR="003E0793" w:rsidRPr="00DB63BA">
        <w:rPr>
          <w:rFonts w:ascii="Arial" w:eastAsiaTheme="minorHAnsi" w:hAnsi="Arial" w:cs="Arial"/>
          <w:sz w:val="19"/>
          <w:szCs w:val="19"/>
          <w:lang w:val="nl-NL" w:eastAsia="en-US"/>
        </w:rPr>
        <w:t>Samenwerkingsorganisatie Beroepsonderwijs Bedrijfsleven (SBB)</w:t>
      </w:r>
      <w:r w:rsidRPr="00DB63BA">
        <w:rPr>
          <w:rFonts w:ascii="Tahoma" w:hAnsi="Tahoma" w:cs="Tahoma"/>
          <w:bCs/>
          <w:sz w:val="19"/>
          <w:szCs w:val="19"/>
          <w:lang w:val="nl-NL"/>
        </w:rPr>
        <w:t>, na het moment van gunning te noemen: opdrachtgever.</w:t>
      </w:r>
    </w:p>
    <w:p w14:paraId="60703409" w14:textId="77777777" w:rsidR="00195AF5" w:rsidRPr="00DB63BA" w:rsidRDefault="00195AF5" w:rsidP="00195AF5">
      <w:pPr>
        <w:pStyle w:val="Tekstzonderopmaak"/>
        <w:spacing w:line="276" w:lineRule="auto"/>
        <w:jc w:val="both"/>
        <w:rPr>
          <w:rFonts w:ascii="Tahoma" w:hAnsi="Tahoma" w:cs="Tahoma"/>
          <w:bCs/>
          <w:sz w:val="19"/>
          <w:szCs w:val="19"/>
          <w:lang w:val="nl-NL"/>
        </w:rPr>
      </w:pPr>
    </w:p>
    <w:p w14:paraId="4B8927BE" w14:textId="77777777" w:rsidR="00195AF5" w:rsidRPr="00DB63BA" w:rsidRDefault="00195AF5" w:rsidP="00195AF5">
      <w:pPr>
        <w:pStyle w:val="Tekstzonderopmaak"/>
        <w:spacing w:line="276" w:lineRule="auto"/>
        <w:jc w:val="both"/>
        <w:rPr>
          <w:rFonts w:ascii="Tahoma" w:hAnsi="Tahoma" w:cs="Tahoma"/>
          <w:b/>
          <w:sz w:val="19"/>
          <w:szCs w:val="19"/>
          <w:lang w:val="nl-NL" w:eastAsia="nl-NL"/>
        </w:rPr>
      </w:pPr>
      <w:r w:rsidRPr="00DB63BA">
        <w:rPr>
          <w:rFonts w:ascii="Tahoma" w:hAnsi="Tahoma" w:cs="Tahoma"/>
          <w:b/>
          <w:sz w:val="19"/>
          <w:szCs w:val="19"/>
          <w:lang w:val="nl-NL" w:eastAsia="nl-NL"/>
        </w:rPr>
        <w:t xml:space="preserve">Aanbestedingsleidraad: </w:t>
      </w:r>
      <w:r w:rsidRPr="00DB63BA">
        <w:rPr>
          <w:rFonts w:ascii="Tahoma" w:hAnsi="Tahoma" w:cs="Tahoma"/>
          <w:sz w:val="19"/>
          <w:szCs w:val="19"/>
          <w:lang w:val="nl-NL" w:eastAsia="nl-NL"/>
        </w:rPr>
        <w:t>Het onderhavige document op basis waarvan geïnteresseerde ondernemingen een inschrijving kunnen indienen en waarin onder meer de aanbestedingsprocedure wordt beschreven en toegelicht.</w:t>
      </w:r>
    </w:p>
    <w:p w14:paraId="67C68222" w14:textId="77777777" w:rsidR="00195AF5" w:rsidRPr="00DB63BA" w:rsidRDefault="00195AF5" w:rsidP="00195AF5">
      <w:pPr>
        <w:pStyle w:val="Tekstzonderopmaak"/>
        <w:spacing w:line="276" w:lineRule="auto"/>
        <w:jc w:val="both"/>
        <w:rPr>
          <w:rFonts w:ascii="Tahoma" w:hAnsi="Tahoma" w:cs="Tahoma"/>
          <w:bCs/>
          <w:sz w:val="19"/>
          <w:szCs w:val="19"/>
          <w:lang w:val="nl-NL"/>
        </w:rPr>
      </w:pPr>
    </w:p>
    <w:p w14:paraId="457B3196" w14:textId="77777777" w:rsidR="00195AF5" w:rsidRPr="00DB63BA" w:rsidRDefault="00195AF5" w:rsidP="00195AF5">
      <w:pPr>
        <w:autoSpaceDE w:val="0"/>
        <w:autoSpaceDN w:val="0"/>
        <w:adjustRightInd w:val="0"/>
        <w:spacing w:line="276" w:lineRule="auto"/>
        <w:jc w:val="both"/>
        <w:rPr>
          <w:rFonts w:cs="Tahoma"/>
        </w:rPr>
      </w:pPr>
      <w:r w:rsidRPr="00DB63BA">
        <w:rPr>
          <w:rFonts w:cs="Tahoma"/>
          <w:b/>
        </w:rPr>
        <w:t>Aanbestedingsstukken</w:t>
      </w:r>
      <w:r w:rsidRPr="00DB63BA">
        <w:rPr>
          <w:rFonts w:cs="Tahoma"/>
        </w:rPr>
        <w:t xml:space="preserve">: </w:t>
      </w:r>
      <w:bookmarkStart w:id="14" w:name="_Hlk495409605"/>
      <w:r w:rsidRPr="00DB63BA">
        <w:rPr>
          <w:rFonts w:cs="Tahoma"/>
        </w:rPr>
        <w:t xml:space="preserve">Alle documenten (inclusief de bijlagen), vragenlijsten, planning, vraag &amp; antwoord module en alle overige informatie die door de aanbestedende dienst gepubliceerde zijn c.q. op </w:t>
      </w:r>
      <w:proofErr w:type="spellStart"/>
      <w:r w:rsidRPr="00DB63BA">
        <w:rPr>
          <w:rFonts w:cs="Tahoma"/>
        </w:rPr>
        <w:t>TenderNed</w:t>
      </w:r>
      <w:proofErr w:type="spellEnd"/>
      <w:r w:rsidRPr="00DB63BA">
        <w:rPr>
          <w:rFonts w:cs="Tahoma"/>
        </w:rPr>
        <w:t xml:space="preserve"> ter beschikking zijn gesteld aan de geïnteresseerde ondernemingen.</w:t>
      </w:r>
    </w:p>
    <w:bookmarkEnd w:id="14"/>
    <w:p w14:paraId="222A1C2A" w14:textId="77777777" w:rsidR="00195AF5" w:rsidRPr="00DB63BA" w:rsidRDefault="00195AF5" w:rsidP="00195AF5">
      <w:pPr>
        <w:pStyle w:val="Tekstzonderopmaak"/>
        <w:spacing w:line="276" w:lineRule="auto"/>
        <w:jc w:val="both"/>
        <w:rPr>
          <w:rFonts w:ascii="Tahoma" w:hAnsi="Tahoma" w:cs="Tahoma"/>
          <w:bCs/>
          <w:sz w:val="19"/>
          <w:szCs w:val="19"/>
          <w:lang w:val="nl-NL"/>
        </w:rPr>
      </w:pPr>
    </w:p>
    <w:p w14:paraId="44873479" w14:textId="685D54B9" w:rsidR="00195AF5" w:rsidRPr="00DB63BA" w:rsidRDefault="00195AF5" w:rsidP="00195AF5">
      <w:pPr>
        <w:pStyle w:val="Tekstzonderopmaak"/>
        <w:spacing w:line="276" w:lineRule="auto"/>
        <w:jc w:val="both"/>
        <w:rPr>
          <w:rFonts w:ascii="Tahoma" w:eastAsiaTheme="minorHAnsi" w:hAnsi="Tahoma" w:cs="Tahoma"/>
          <w:sz w:val="19"/>
          <w:szCs w:val="19"/>
          <w:lang w:val="nl-NL" w:eastAsia="en-US"/>
        </w:rPr>
      </w:pPr>
      <w:r w:rsidRPr="00DB63BA">
        <w:rPr>
          <w:rFonts w:ascii="Tahoma" w:eastAsiaTheme="minorHAnsi" w:hAnsi="Tahoma" w:cs="Tahoma"/>
          <w:b/>
          <w:bCs/>
          <w:sz w:val="19"/>
          <w:szCs w:val="19"/>
          <w:lang w:val="nl-NL" w:eastAsia="en-US"/>
        </w:rPr>
        <w:t>Directe schade</w:t>
      </w:r>
      <w:r w:rsidRPr="00DB63BA">
        <w:rPr>
          <w:rFonts w:ascii="Tahoma" w:eastAsiaTheme="minorHAnsi" w:hAnsi="Tahoma" w:cs="Tahoma"/>
          <w:sz w:val="19"/>
          <w:szCs w:val="19"/>
          <w:lang w:val="nl-NL" w:eastAsia="en-US"/>
        </w:rPr>
        <w:t>: Schade die rechtstreeks door schadeveroorzakende gebeurtenis is ontstaan, ofwel alle toerekenbare schade in de zin van artikel 6:98 BW.</w:t>
      </w:r>
    </w:p>
    <w:p w14:paraId="11F4EF29" w14:textId="77777777" w:rsidR="00195AF5" w:rsidRPr="00DB63BA" w:rsidRDefault="00195AF5" w:rsidP="00195AF5">
      <w:pPr>
        <w:pStyle w:val="Tekstzonderopmaak"/>
        <w:spacing w:line="276" w:lineRule="auto"/>
        <w:jc w:val="both"/>
        <w:rPr>
          <w:rFonts w:ascii="Tahoma" w:hAnsi="Tahoma" w:cs="Tahoma"/>
          <w:sz w:val="19"/>
          <w:szCs w:val="19"/>
          <w:lang w:val="nl-NL"/>
        </w:rPr>
      </w:pPr>
    </w:p>
    <w:p w14:paraId="7C87AC44" w14:textId="6D5A1636" w:rsidR="00195AF5" w:rsidRPr="00DB63BA" w:rsidRDefault="00195AF5" w:rsidP="00195AF5">
      <w:pPr>
        <w:spacing w:line="276" w:lineRule="auto"/>
        <w:jc w:val="both"/>
        <w:rPr>
          <w:rFonts w:cs="Tahoma"/>
        </w:rPr>
      </w:pPr>
      <w:r w:rsidRPr="00DB63BA">
        <w:rPr>
          <w:rFonts w:cs="Tahoma"/>
          <w:b/>
          <w:bCs/>
        </w:rPr>
        <w:t>Implementatie</w:t>
      </w:r>
      <w:r w:rsidRPr="00DB63BA">
        <w:rPr>
          <w:rFonts w:cs="Tahoma"/>
        </w:rPr>
        <w:t xml:space="preserve">: Het uitvoeren van (voorbereidende) activiteiten en maatregelen die nodig zijn voor het </w:t>
      </w:r>
      <w:proofErr w:type="gramStart"/>
      <w:r w:rsidRPr="00DB63BA">
        <w:rPr>
          <w:rFonts w:cs="Tahoma"/>
        </w:rPr>
        <w:t>conform</w:t>
      </w:r>
      <w:proofErr w:type="gramEnd"/>
      <w:r w:rsidRPr="00DB63BA">
        <w:rPr>
          <w:rFonts w:cs="Tahoma"/>
        </w:rPr>
        <w:t xml:space="preserve"> de aanbestedingsstukken uitvoeren van de opdracht.</w:t>
      </w:r>
    </w:p>
    <w:p w14:paraId="7BE8ABA1" w14:textId="77777777" w:rsidR="00195AF5" w:rsidRPr="00DB63BA" w:rsidRDefault="00195AF5" w:rsidP="00195AF5">
      <w:pPr>
        <w:autoSpaceDE w:val="0"/>
        <w:autoSpaceDN w:val="0"/>
        <w:adjustRightInd w:val="0"/>
        <w:spacing w:line="276" w:lineRule="auto"/>
        <w:jc w:val="both"/>
        <w:rPr>
          <w:rFonts w:cs="Tahoma"/>
        </w:rPr>
      </w:pPr>
    </w:p>
    <w:p w14:paraId="280D344E" w14:textId="2CC20E00" w:rsidR="00195AF5" w:rsidRPr="00DB63BA" w:rsidRDefault="00195AF5" w:rsidP="00195AF5">
      <w:pPr>
        <w:autoSpaceDE w:val="0"/>
        <w:autoSpaceDN w:val="0"/>
        <w:adjustRightInd w:val="0"/>
        <w:spacing w:line="276" w:lineRule="auto"/>
        <w:jc w:val="both"/>
        <w:rPr>
          <w:rFonts w:cs="Tahoma"/>
        </w:rPr>
      </w:pPr>
      <w:r w:rsidRPr="00DB63BA">
        <w:rPr>
          <w:rFonts w:cs="Tahoma"/>
          <w:b/>
          <w:bCs/>
        </w:rPr>
        <w:t>Implementatieperiode/-fase</w:t>
      </w:r>
      <w:r w:rsidRPr="00DB63BA">
        <w:rPr>
          <w:rFonts w:cs="Tahoma"/>
        </w:rPr>
        <w:t>: Periode die loopt vanaf definitieve gunning tot de ingangsdatum van de raamovereenkomst, waarin de uitvoering van de opdracht wordt voorbereid.</w:t>
      </w:r>
    </w:p>
    <w:p w14:paraId="1D9C4EB5" w14:textId="77777777" w:rsidR="00195AF5" w:rsidRPr="00DB63BA" w:rsidRDefault="00195AF5" w:rsidP="00195AF5">
      <w:pPr>
        <w:autoSpaceDE w:val="0"/>
        <w:autoSpaceDN w:val="0"/>
        <w:adjustRightInd w:val="0"/>
        <w:spacing w:line="276" w:lineRule="auto"/>
        <w:jc w:val="both"/>
        <w:rPr>
          <w:rFonts w:cs="Tahoma"/>
          <w:bCs/>
        </w:rPr>
      </w:pPr>
    </w:p>
    <w:p w14:paraId="10843C57" w14:textId="4B65E33A" w:rsidR="00195AF5" w:rsidRPr="00DB63BA" w:rsidRDefault="00195AF5" w:rsidP="00195AF5">
      <w:pPr>
        <w:spacing w:line="276" w:lineRule="auto"/>
        <w:jc w:val="both"/>
        <w:rPr>
          <w:rFonts w:cs="Tahoma"/>
        </w:rPr>
      </w:pPr>
      <w:r w:rsidRPr="00DB63BA">
        <w:rPr>
          <w:rFonts w:cs="Tahoma"/>
          <w:b/>
          <w:bCs/>
        </w:rPr>
        <w:t>Indirecte schade</w:t>
      </w:r>
      <w:r w:rsidRPr="00DB63BA">
        <w:rPr>
          <w:rFonts w:cs="Tahoma"/>
        </w:rPr>
        <w:t>: Schade welke niet valt onder directe schade</w:t>
      </w:r>
    </w:p>
    <w:p w14:paraId="3C0B8D21" w14:textId="77777777" w:rsidR="00195AF5" w:rsidRPr="00DB63BA" w:rsidRDefault="00195AF5" w:rsidP="00195AF5">
      <w:pPr>
        <w:autoSpaceDE w:val="0"/>
        <w:autoSpaceDN w:val="0"/>
        <w:adjustRightInd w:val="0"/>
        <w:spacing w:line="276" w:lineRule="auto"/>
        <w:jc w:val="both"/>
        <w:rPr>
          <w:rFonts w:cs="Tahoma"/>
          <w:bCs/>
        </w:rPr>
      </w:pPr>
    </w:p>
    <w:p w14:paraId="2231F552" w14:textId="77777777" w:rsidR="00195AF5" w:rsidRPr="00DB63BA" w:rsidRDefault="00195AF5" w:rsidP="00195AF5">
      <w:pPr>
        <w:pStyle w:val="Tekstzonderopmaak"/>
        <w:spacing w:line="276" w:lineRule="auto"/>
        <w:jc w:val="both"/>
        <w:rPr>
          <w:rFonts w:ascii="Tahoma" w:hAnsi="Tahoma" w:cs="Tahoma"/>
          <w:sz w:val="19"/>
          <w:szCs w:val="19"/>
          <w:lang w:val="nl-NL"/>
        </w:rPr>
      </w:pPr>
      <w:r w:rsidRPr="00DB63BA">
        <w:rPr>
          <w:rFonts w:ascii="Tahoma" w:hAnsi="Tahoma" w:cs="Tahoma"/>
          <w:b/>
          <w:sz w:val="19"/>
          <w:szCs w:val="19"/>
          <w:lang w:val="nl-NL"/>
        </w:rPr>
        <w:t>Inschrijving</w:t>
      </w:r>
      <w:r w:rsidRPr="00DB63BA">
        <w:rPr>
          <w:rFonts w:ascii="Tahoma" w:hAnsi="Tahoma" w:cs="Tahoma"/>
          <w:sz w:val="19"/>
          <w:szCs w:val="19"/>
          <w:lang w:val="nl-NL"/>
        </w:rPr>
        <w:t xml:space="preserve">: Alle documenten die een inschrijver aanbiedt via </w:t>
      </w:r>
      <w:proofErr w:type="spellStart"/>
      <w:r w:rsidRPr="00DB63BA">
        <w:rPr>
          <w:rFonts w:ascii="Tahoma" w:hAnsi="Tahoma" w:cs="Tahoma"/>
          <w:sz w:val="19"/>
          <w:szCs w:val="19"/>
          <w:lang w:val="nl-NL"/>
        </w:rPr>
        <w:t>TenderNed</w:t>
      </w:r>
      <w:proofErr w:type="spellEnd"/>
      <w:r w:rsidRPr="00DB63BA">
        <w:rPr>
          <w:rFonts w:ascii="Tahoma" w:hAnsi="Tahoma" w:cs="Tahoma"/>
          <w:sz w:val="19"/>
          <w:szCs w:val="19"/>
          <w:lang w:val="nl-NL"/>
        </w:rPr>
        <w:t xml:space="preserve"> ter beantwoording van het gestelde in de aanbestedingsstukken.</w:t>
      </w:r>
    </w:p>
    <w:p w14:paraId="719D0575" w14:textId="77777777" w:rsidR="00195AF5" w:rsidRPr="00DB63BA" w:rsidRDefault="00195AF5" w:rsidP="00195AF5">
      <w:pPr>
        <w:pStyle w:val="Tekstzonderopmaak"/>
        <w:spacing w:line="276" w:lineRule="auto"/>
        <w:jc w:val="both"/>
        <w:rPr>
          <w:rFonts w:ascii="Tahoma" w:hAnsi="Tahoma" w:cs="Tahoma"/>
          <w:bCs/>
          <w:sz w:val="19"/>
          <w:szCs w:val="19"/>
          <w:lang w:val="nl-NL"/>
        </w:rPr>
      </w:pPr>
    </w:p>
    <w:p w14:paraId="2FE73BF6" w14:textId="466D8DDC" w:rsidR="00195AF5" w:rsidRPr="00DB63BA" w:rsidRDefault="00195AF5" w:rsidP="00195AF5">
      <w:pPr>
        <w:pStyle w:val="Tekstzonderopmaak"/>
        <w:spacing w:line="276" w:lineRule="auto"/>
        <w:jc w:val="both"/>
        <w:rPr>
          <w:rFonts w:ascii="Tahoma" w:hAnsi="Tahoma" w:cs="Tahoma"/>
          <w:sz w:val="19"/>
          <w:szCs w:val="19"/>
          <w:lang w:val="nl-NL"/>
        </w:rPr>
      </w:pPr>
      <w:r w:rsidRPr="00DB63BA">
        <w:rPr>
          <w:rFonts w:ascii="Tahoma" w:hAnsi="Tahoma" w:cs="Tahoma"/>
          <w:b/>
          <w:sz w:val="19"/>
          <w:szCs w:val="19"/>
          <w:lang w:val="nl-NL"/>
        </w:rPr>
        <w:t>Kantooruren (kantoortijden):</w:t>
      </w:r>
      <w:r w:rsidRPr="00DB63BA">
        <w:rPr>
          <w:rFonts w:ascii="Tahoma" w:hAnsi="Tahoma" w:cs="Tahoma"/>
          <w:sz w:val="19"/>
          <w:szCs w:val="19"/>
          <w:lang w:val="nl-NL"/>
        </w:rPr>
        <w:t xml:space="preserve"> Alle uren op werkdagen tussen </w:t>
      </w:r>
      <w:r w:rsidR="00BF0CEC" w:rsidRPr="00DB63BA">
        <w:rPr>
          <w:rFonts w:ascii="Tahoma" w:eastAsiaTheme="minorHAnsi" w:hAnsi="Tahoma" w:cs="Tahoma"/>
          <w:sz w:val="19"/>
          <w:szCs w:val="19"/>
          <w:lang w:val="nl-NL" w:eastAsia="en-US"/>
        </w:rPr>
        <w:t>8:00</w:t>
      </w:r>
      <w:r w:rsidRPr="00DB63BA">
        <w:rPr>
          <w:rFonts w:ascii="Tahoma" w:hAnsi="Tahoma" w:cs="Tahoma"/>
          <w:sz w:val="19"/>
          <w:szCs w:val="19"/>
          <w:lang w:val="nl-NL"/>
        </w:rPr>
        <w:t xml:space="preserve"> en </w:t>
      </w:r>
      <w:r w:rsidR="00BF0CEC" w:rsidRPr="00DB63BA">
        <w:rPr>
          <w:rFonts w:ascii="Tahoma" w:eastAsiaTheme="minorHAnsi" w:hAnsi="Tahoma" w:cs="Tahoma"/>
          <w:sz w:val="19"/>
          <w:szCs w:val="19"/>
          <w:lang w:val="nl-NL" w:eastAsia="en-US"/>
        </w:rPr>
        <w:t>17:00</w:t>
      </w:r>
      <w:r w:rsidRPr="00DB63BA">
        <w:rPr>
          <w:rFonts w:ascii="Tahoma" w:hAnsi="Tahoma" w:cs="Tahoma"/>
          <w:sz w:val="19"/>
          <w:szCs w:val="19"/>
          <w:lang w:val="nl-NL"/>
        </w:rPr>
        <w:t xml:space="preserve"> uur CET.</w:t>
      </w:r>
    </w:p>
    <w:p w14:paraId="54F419EB" w14:textId="77777777" w:rsidR="00195AF5" w:rsidRPr="00DB63BA" w:rsidRDefault="00195AF5" w:rsidP="00195AF5">
      <w:pPr>
        <w:pStyle w:val="Tekstzonderopmaak"/>
        <w:spacing w:line="276" w:lineRule="auto"/>
        <w:jc w:val="both"/>
        <w:rPr>
          <w:rFonts w:ascii="Tahoma" w:hAnsi="Tahoma" w:cs="Tahoma"/>
          <w:sz w:val="19"/>
          <w:szCs w:val="19"/>
          <w:lang w:val="nl-NL"/>
        </w:rPr>
      </w:pPr>
    </w:p>
    <w:p w14:paraId="33932623" w14:textId="77777777" w:rsidR="00195AF5" w:rsidRPr="00DB63BA" w:rsidRDefault="00195AF5" w:rsidP="00195AF5">
      <w:pPr>
        <w:pStyle w:val="Tekstzonderopmaak"/>
        <w:spacing w:line="276" w:lineRule="auto"/>
        <w:jc w:val="both"/>
        <w:rPr>
          <w:rFonts w:ascii="Tahoma" w:hAnsi="Tahoma" w:cs="Tahoma"/>
          <w:sz w:val="19"/>
          <w:szCs w:val="19"/>
          <w:lang w:val="nl-NL"/>
        </w:rPr>
      </w:pPr>
      <w:r w:rsidRPr="00DB63BA">
        <w:rPr>
          <w:rFonts w:ascii="Tahoma" w:hAnsi="Tahoma" w:cs="Tahoma"/>
          <w:b/>
          <w:sz w:val="19"/>
          <w:szCs w:val="19"/>
          <w:lang w:val="nl-NL"/>
        </w:rPr>
        <w:t xml:space="preserve">Kalendermaand: </w:t>
      </w:r>
      <w:r w:rsidRPr="00DB63BA">
        <w:rPr>
          <w:rFonts w:ascii="Tahoma" w:hAnsi="Tahoma" w:cs="Tahoma"/>
          <w:sz w:val="19"/>
          <w:szCs w:val="19"/>
          <w:lang w:val="nl-NL"/>
        </w:rPr>
        <w:t>Periode van de eerste tot en met de laatste dag van een maand.</w:t>
      </w:r>
    </w:p>
    <w:p w14:paraId="2F2AD76B" w14:textId="77777777" w:rsidR="00195AF5" w:rsidRPr="00DB63BA" w:rsidRDefault="00195AF5" w:rsidP="00195AF5">
      <w:pPr>
        <w:autoSpaceDE w:val="0"/>
        <w:autoSpaceDN w:val="0"/>
        <w:adjustRightInd w:val="0"/>
        <w:spacing w:line="276" w:lineRule="auto"/>
        <w:jc w:val="both"/>
        <w:rPr>
          <w:rFonts w:cs="Tahoma"/>
          <w:bCs/>
        </w:rPr>
      </w:pPr>
    </w:p>
    <w:p w14:paraId="19970162" w14:textId="625F1CF7" w:rsidR="00195AF5" w:rsidRPr="00DB63BA" w:rsidRDefault="00195AF5" w:rsidP="00195AF5">
      <w:pPr>
        <w:spacing w:line="276" w:lineRule="auto"/>
        <w:jc w:val="both"/>
        <w:rPr>
          <w:rFonts w:cs="Tahoma"/>
        </w:rPr>
      </w:pPr>
      <w:r w:rsidRPr="00DB63BA">
        <w:rPr>
          <w:rFonts w:cs="Tahoma"/>
          <w:b/>
          <w:bCs/>
        </w:rPr>
        <w:t>Nadere opdracht</w:t>
      </w:r>
      <w:r w:rsidRPr="00DB63BA">
        <w:rPr>
          <w:rFonts w:cs="Tahoma"/>
        </w:rPr>
        <w:t>: Een concrete behoefte tot het verzorgen van diensten ten behoeve van de aanbestedende dienst op basis van de raamovereenkomst. Een nadere opdracht wordt in de vorm van een Nadere offerte aanvraag</w:t>
      </w:r>
      <w:r w:rsidR="005366DC" w:rsidRPr="00DB63BA">
        <w:rPr>
          <w:rFonts w:cs="Tahoma"/>
        </w:rPr>
        <w:t xml:space="preserve"> </w:t>
      </w:r>
      <w:r w:rsidRPr="00DB63BA">
        <w:rPr>
          <w:rFonts w:cs="Tahoma"/>
        </w:rPr>
        <w:t>bij opdrachtnemer</w:t>
      </w:r>
      <w:r w:rsidR="005366DC" w:rsidRPr="00DB63BA">
        <w:rPr>
          <w:rFonts w:cs="Tahoma"/>
        </w:rPr>
        <w:t>.</w:t>
      </w:r>
    </w:p>
    <w:p w14:paraId="511CDA74" w14:textId="77777777" w:rsidR="00195AF5" w:rsidRPr="00DB63BA" w:rsidRDefault="00195AF5" w:rsidP="00195AF5">
      <w:pPr>
        <w:spacing w:line="276" w:lineRule="auto"/>
        <w:jc w:val="both"/>
        <w:rPr>
          <w:rFonts w:cs="Tahoma"/>
          <w:bCs/>
        </w:rPr>
      </w:pPr>
    </w:p>
    <w:p w14:paraId="5AF5636A" w14:textId="3D32E305" w:rsidR="00195AF5" w:rsidRPr="00DB63BA" w:rsidRDefault="00195AF5" w:rsidP="00195AF5">
      <w:pPr>
        <w:spacing w:line="276" w:lineRule="auto"/>
        <w:jc w:val="both"/>
        <w:rPr>
          <w:rFonts w:cs="Tahoma"/>
        </w:rPr>
      </w:pPr>
      <w:r w:rsidRPr="00DB63BA">
        <w:rPr>
          <w:rFonts w:cs="Tahoma"/>
          <w:b/>
          <w:bCs/>
        </w:rPr>
        <w:t>Nadere offerte</w:t>
      </w:r>
      <w:r w:rsidRPr="00DB63BA">
        <w:rPr>
          <w:rFonts w:cs="Tahoma"/>
        </w:rPr>
        <w:t>: alle documenten die opdrachtnemer aanbiedt ter beantwoording van een Nadere offerteaanvraag.</w:t>
      </w:r>
    </w:p>
    <w:p w14:paraId="12F3BA18" w14:textId="77777777" w:rsidR="00195AF5" w:rsidRPr="00DB63BA" w:rsidRDefault="00195AF5" w:rsidP="00195AF5">
      <w:pPr>
        <w:spacing w:line="276" w:lineRule="auto"/>
        <w:jc w:val="both"/>
        <w:rPr>
          <w:rFonts w:cs="Tahoma"/>
          <w:bCs/>
        </w:rPr>
      </w:pPr>
    </w:p>
    <w:p w14:paraId="2B36E35E" w14:textId="09057AAF" w:rsidR="00195AF5" w:rsidRPr="00DB63BA" w:rsidRDefault="00195AF5" w:rsidP="00195AF5">
      <w:pPr>
        <w:spacing w:line="276" w:lineRule="auto"/>
        <w:jc w:val="both"/>
        <w:rPr>
          <w:rFonts w:cs="Tahoma"/>
        </w:rPr>
      </w:pPr>
      <w:r w:rsidRPr="00DB63BA">
        <w:rPr>
          <w:rFonts w:cs="Tahoma"/>
          <w:b/>
          <w:bCs/>
        </w:rPr>
        <w:t>Nadere offerteaanvraag</w:t>
      </w:r>
      <w:r w:rsidRPr="00DB63BA">
        <w:rPr>
          <w:rFonts w:cs="Tahoma"/>
        </w:rPr>
        <w:t xml:space="preserve">: </w:t>
      </w:r>
      <w:bookmarkStart w:id="15" w:name="_Hlk49861900"/>
      <w:r w:rsidRPr="00DB63BA">
        <w:rPr>
          <w:rFonts w:cs="Tahoma"/>
        </w:rPr>
        <w:t>Alle documenten (inclusief de bijlagen) die door de aanbestedende dienst ter beschikking zijn gesteld aan opdrachtnemer ten einde een nadere offerte uit te brengen voor het uitvoeren van een nadere opdracht.</w:t>
      </w:r>
    </w:p>
    <w:bookmarkEnd w:id="15"/>
    <w:p w14:paraId="73BD4CE9" w14:textId="77777777" w:rsidR="00195AF5" w:rsidRPr="00DB63BA" w:rsidRDefault="00195AF5" w:rsidP="00195AF5">
      <w:pPr>
        <w:spacing w:line="276" w:lineRule="auto"/>
        <w:jc w:val="both"/>
        <w:rPr>
          <w:rFonts w:cs="Tahoma"/>
          <w:bCs/>
        </w:rPr>
      </w:pPr>
    </w:p>
    <w:p w14:paraId="403C7696" w14:textId="2545974A" w:rsidR="00195AF5" w:rsidRPr="00DB63BA" w:rsidRDefault="00195AF5" w:rsidP="00195AF5">
      <w:pPr>
        <w:pStyle w:val="Tekstzonderopmaak"/>
        <w:spacing w:line="276" w:lineRule="auto"/>
        <w:jc w:val="both"/>
        <w:rPr>
          <w:rFonts w:ascii="Tahoma" w:eastAsiaTheme="minorHAnsi" w:hAnsi="Tahoma" w:cs="Tahoma"/>
          <w:sz w:val="19"/>
          <w:szCs w:val="19"/>
          <w:lang w:val="nl-NL" w:eastAsia="en-US"/>
        </w:rPr>
      </w:pPr>
      <w:r w:rsidRPr="00DB63BA">
        <w:rPr>
          <w:rFonts w:ascii="Tahoma" w:eastAsiaTheme="minorHAnsi" w:hAnsi="Tahoma" w:cs="Tahoma"/>
          <w:b/>
          <w:bCs/>
          <w:sz w:val="19"/>
          <w:szCs w:val="19"/>
          <w:lang w:val="nl-NL" w:eastAsia="en-US"/>
        </w:rPr>
        <w:t>Nadere overeenkomst:</w:t>
      </w:r>
      <w:r w:rsidRPr="00DB63BA">
        <w:rPr>
          <w:rFonts w:ascii="Tahoma" w:eastAsiaTheme="minorHAnsi" w:hAnsi="Tahoma" w:cs="Tahoma"/>
          <w:sz w:val="19"/>
          <w:szCs w:val="19"/>
          <w:lang w:val="nl-NL" w:eastAsia="en-US"/>
        </w:rPr>
        <w:t xml:space="preserve"> Het door de opdrachtnemer en de aanbestedende dienst te ondertekenen c.q. ondertekende document waarin het geheel van rechten en plichten tussen partijen met betrekking tot de nadere opdracht is opgenomen.</w:t>
      </w:r>
    </w:p>
    <w:p w14:paraId="6A9E40B7" w14:textId="77777777" w:rsidR="00195AF5" w:rsidRPr="00DB63BA" w:rsidRDefault="00195AF5" w:rsidP="00195AF5">
      <w:pPr>
        <w:spacing w:line="276" w:lineRule="auto"/>
        <w:jc w:val="both"/>
        <w:rPr>
          <w:rFonts w:cs="Tahoma"/>
          <w:bCs/>
        </w:rPr>
      </w:pPr>
    </w:p>
    <w:p w14:paraId="54259FB8" w14:textId="77777777" w:rsidR="00195AF5" w:rsidRPr="00DB63BA" w:rsidRDefault="00195AF5" w:rsidP="00195AF5">
      <w:pPr>
        <w:spacing w:line="276" w:lineRule="auto"/>
        <w:jc w:val="both"/>
        <w:rPr>
          <w:rFonts w:cs="Tahoma"/>
        </w:rPr>
      </w:pPr>
      <w:r w:rsidRPr="00DB63BA">
        <w:rPr>
          <w:rFonts w:cs="Tahoma"/>
          <w:b/>
        </w:rPr>
        <w:t xml:space="preserve">Nota van inlichtingen: </w:t>
      </w:r>
      <w:bookmarkStart w:id="16" w:name="_Hlk57235539"/>
      <w:r w:rsidRPr="00DB63BA">
        <w:rPr>
          <w:rFonts w:cs="Tahoma"/>
        </w:rPr>
        <w:t xml:space="preserve">Een document waarin de antwoorden op de geanonimiseerde vragen van de geïnteresseerde ondernemers, </w:t>
      </w:r>
      <w:proofErr w:type="gramStart"/>
      <w:r w:rsidRPr="00DB63BA">
        <w:rPr>
          <w:rFonts w:cs="Tahoma"/>
        </w:rPr>
        <w:t>alsmede</w:t>
      </w:r>
      <w:proofErr w:type="gramEnd"/>
      <w:r w:rsidRPr="00DB63BA">
        <w:rPr>
          <w:rFonts w:cs="Tahoma"/>
        </w:rPr>
        <w:t xml:space="preserve"> eventuele wijzigingen en/of aanvullingen op de aanbestedingsstukken zijn opgenomen. </w:t>
      </w:r>
    </w:p>
    <w:bookmarkEnd w:id="16"/>
    <w:p w14:paraId="426D3D9F" w14:textId="77777777" w:rsidR="00195AF5" w:rsidRPr="00DB63BA" w:rsidRDefault="00195AF5" w:rsidP="00195AF5">
      <w:pPr>
        <w:pStyle w:val="Tekstzonderopmaak"/>
        <w:spacing w:line="276" w:lineRule="auto"/>
        <w:jc w:val="both"/>
        <w:rPr>
          <w:rFonts w:ascii="Tahoma" w:hAnsi="Tahoma" w:cs="Tahoma"/>
          <w:sz w:val="19"/>
          <w:szCs w:val="19"/>
          <w:lang w:val="nl-NL"/>
        </w:rPr>
      </w:pPr>
    </w:p>
    <w:p w14:paraId="73E1C630" w14:textId="46165460" w:rsidR="00195AF5" w:rsidRPr="00DB63BA" w:rsidRDefault="00195AF5" w:rsidP="00195AF5">
      <w:pPr>
        <w:pStyle w:val="Tekstzonderopmaak"/>
        <w:spacing w:line="276" w:lineRule="auto"/>
        <w:jc w:val="both"/>
        <w:rPr>
          <w:rFonts w:ascii="Tahoma" w:hAnsi="Tahoma" w:cs="Tahoma"/>
          <w:sz w:val="19"/>
          <w:szCs w:val="19"/>
          <w:lang w:val="nl-NL"/>
        </w:rPr>
      </w:pPr>
      <w:r w:rsidRPr="00DB63BA">
        <w:rPr>
          <w:rFonts w:ascii="Tahoma" w:hAnsi="Tahoma" w:cs="Tahoma"/>
          <w:b/>
          <w:sz w:val="19"/>
          <w:szCs w:val="19"/>
          <w:lang w:val="nl-NL"/>
        </w:rPr>
        <w:t xml:space="preserve">Opdracht: </w:t>
      </w:r>
      <w:r w:rsidRPr="00DB63BA">
        <w:rPr>
          <w:rFonts w:ascii="Tahoma" w:hAnsi="Tahoma" w:cs="Tahoma"/>
          <w:sz w:val="19"/>
          <w:szCs w:val="19"/>
          <w:lang w:val="nl-NL"/>
        </w:rPr>
        <w:t xml:space="preserve">De </w:t>
      </w:r>
      <w:r w:rsidRPr="00DB63BA">
        <w:rPr>
          <w:rFonts w:ascii="Tahoma" w:hAnsi="Tahoma" w:cs="Tahoma"/>
          <w:bCs/>
          <w:sz w:val="19"/>
          <w:szCs w:val="19"/>
          <w:lang w:val="nl-NL"/>
        </w:rPr>
        <w:t>o</w:t>
      </w:r>
      <w:r w:rsidRPr="00DB63BA">
        <w:rPr>
          <w:rFonts w:ascii="Tahoma" w:hAnsi="Tahoma" w:cs="Tahoma"/>
          <w:sz w:val="19"/>
          <w:szCs w:val="19"/>
          <w:lang w:val="nl-NL"/>
        </w:rPr>
        <w:t xml:space="preserve">p basis van de </w:t>
      </w:r>
      <w:r w:rsidRPr="00DB63BA">
        <w:rPr>
          <w:rFonts w:ascii="Tahoma" w:eastAsiaTheme="minorHAnsi" w:hAnsi="Tahoma" w:cs="Tahoma"/>
          <w:sz w:val="19"/>
          <w:szCs w:val="19"/>
          <w:lang w:val="nl-NL" w:eastAsia="en-US"/>
        </w:rPr>
        <w:t>raam</w:t>
      </w:r>
      <w:r w:rsidRPr="00DB63BA">
        <w:rPr>
          <w:rFonts w:ascii="Tahoma" w:hAnsi="Tahoma" w:cs="Tahoma"/>
          <w:sz w:val="19"/>
          <w:szCs w:val="19"/>
          <w:lang w:val="nl-NL"/>
        </w:rPr>
        <w:t xml:space="preserve">overeenkomst te verzorgen </w:t>
      </w:r>
      <w:r w:rsidRPr="00DB63BA">
        <w:rPr>
          <w:rFonts w:ascii="Tahoma" w:eastAsiaTheme="minorHAnsi" w:hAnsi="Tahoma" w:cs="Tahoma"/>
          <w:sz w:val="19"/>
          <w:szCs w:val="19"/>
          <w:lang w:val="nl-NL" w:eastAsia="en-US"/>
        </w:rPr>
        <w:t xml:space="preserve">diensten </w:t>
      </w:r>
      <w:r w:rsidRPr="00DB63BA">
        <w:rPr>
          <w:rFonts w:ascii="Tahoma" w:hAnsi="Tahoma" w:cs="Tahoma"/>
          <w:sz w:val="19"/>
          <w:szCs w:val="19"/>
          <w:lang w:val="nl-NL"/>
        </w:rPr>
        <w:t>ten behoeve van de aanbestedende dienst, zoals beschreven in de aanbestedingsstukken.</w:t>
      </w:r>
    </w:p>
    <w:p w14:paraId="377D1FF1" w14:textId="77777777" w:rsidR="00195AF5" w:rsidRPr="00DB63BA" w:rsidRDefault="00195AF5" w:rsidP="00195AF5">
      <w:pPr>
        <w:pStyle w:val="Tekstzonderopmaak"/>
        <w:spacing w:line="276" w:lineRule="auto"/>
        <w:jc w:val="both"/>
        <w:rPr>
          <w:rFonts w:ascii="Tahoma" w:hAnsi="Tahoma" w:cs="Tahoma"/>
          <w:sz w:val="19"/>
          <w:szCs w:val="19"/>
          <w:lang w:val="nl-NL"/>
        </w:rPr>
      </w:pPr>
    </w:p>
    <w:p w14:paraId="563F27CE" w14:textId="4ED9FC2A" w:rsidR="00195AF5" w:rsidRPr="00DB63BA" w:rsidRDefault="00195AF5" w:rsidP="00195AF5">
      <w:pPr>
        <w:pStyle w:val="Tekstzonderopmaak"/>
        <w:spacing w:line="276" w:lineRule="auto"/>
        <w:jc w:val="both"/>
        <w:rPr>
          <w:rFonts w:ascii="Tahoma" w:eastAsiaTheme="minorHAnsi" w:hAnsi="Tahoma" w:cs="Tahoma"/>
          <w:sz w:val="19"/>
          <w:szCs w:val="19"/>
          <w:lang w:val="nl-NL" w:eastAsia="en-US"/>
        </w:rPr>
      </w:pPr>
      <w:r w:rsidRPr="00DB63BA">
        <w:rPr>
          <w:rFonts w:ascii="Tahoma" w:eastAsiaTheme="minorHAnsi" w:hAnsi="Tahoma" w:cs="Tahoma"/>
          <w:b/>
          <w:bCs/>
          <w:sz w:val="19"/>
          <w:szCs w:val="19"/>
          <w:lang w:val="nl-NL" w:eastAsia="en-US"/>
        </w:rPr>
        <w:t>Overeenkomst</w:t>
      </w:r>
      <w:r w:rsidRPr="00DB63BA">
        <w:rPr>
          <w:rFonts w:ascii="Tahoma" w:eastAsiaTheme="minorHAnsi" w:hAnsi="Tahoma" w:cs="Tahoma"/>
          <w:sz w:val="19"/>
          <w:szCs w:val="19"/>
          <w:lang w:val="nl-NL" w:eastAsia="en-US"/>
        </w:rPr>
        <w:t xml:space="preserve">: Het door de opdrachtnemer en de aanbestedende dienst te ondertekenen c.q. ondertekende document waarin het geheel van rechten en plichten tussen partijen is opgenomen. De </w:t>
      </w:r>
      <w:proofErr w:type="gramStart"/>
      <w:r w:rsidRPr="00DB63BA">
        <w:rPr>
          <w:rFonts w:ascii="Tahoma" w:eastAsiaTheme="minorHAnsi" w:hAnsi="Tahoma" w:cs="Tahoma"/>
          <w:sz w:val="19"/>
          <w:szCs w:val="19"/>
          <w:lang w:val="nl-NL" w:eastAsia="en-US"/>
        </w:rPr>
        <w:t>aanbestedingsstukken  maken</w:t>
      </w:r>
      <w:proofErr w:type="gramEnd"/>
      <w:r w:rsidRPr="00DB63BA">
        <w:rPr>
          <w:rFonts w:ascii="Tahoma" w:eastAsiaTheme="minorHAnsi" w:hAnsi="Tahoma" w:cs="Tahoma"/>
          <w:sz w:val="19"/>
          <w:szCs w:val="19"/>
          <w:lang w:val="nl-NL" w:eastAsia="en-US"/>
        </w:rPr>
        <w:t xml:space="preserve"> integraal onderdeel uit van overeenkomst.</w:t>
      </w:r>
    </w:p>
    <w:p w14:paraId="4FE70012" w14:textId="77777777" w:rsidR="00195AF5" w:rsidRPr="00DB63BA" w:rsidRDefault="00195AF5" w:rsidP="00195AF5">
      <w:pPr>
        <w:pStyle w:val="Tekstzonderopmaak"/>
        <w:spacing w:line="276" w:lineRule="auto"/>
        <w:jc w:val="both"/>
        <w:rPr>
          <w:rFonts w:ascii="Tahoma" w:hAnsi="Tahoma" w:cs="Tahoma"/>
          <w:sz w:val="19"/>
          <w:szCs w:val="19"/>
          <w:lang w:val="nl-NL"/>
        </w:rPr>
      </w:pPr>
    </w:p>
    <w:p w14:paraId="6BFAA481" w14:textId="67953EB3" w:rsidR="00195AF5" w:rsidRPr="00DB63BA" w:rsidRDefault="00195AF5" w:rsidP="00195AF5">
      <w:pPr>
        <w:pStyle w:val="Tekstzonderopmaak"/>
        <w:spacing w:line="276" w:lineRule="auto"/>
        <w:jc w:val="both"/>
        <w:rPr>
          <w:rFonts w:ascii="Tahoma" w:hAnsi="Tahoma" w:cs="Tahoma"/>
          <w:sz w:val="19"/>
          <w:szCs w:val="19"/>
          <w:lang w:val="nl-NL"/>
        </w:rPr>
      </w:pPr>
      <w:r w:rsidRPr="00DB63BA">
        <w:rPr>
          <w:rFonts w:ascii="Tahoma" w:hAnsi="Tahoma" w:cs="Tahoma"/>
          <w:b/>
          <w:sz w:val="19"/>
          <w:szCs w:val="19"/>
          <w:lang w:val="nl-NL"/>
        </w:rPr>
        <w:t>Prij</w:t>
      </w:r>
      <w:r w:rsidR="00952E8C">
        <w:rPr>
          <w:rFonts w:ascii="Tahoma" w:hAnsi="Tahoma" w:cs="Tahoma"/>
          <w:b/>
          <w:sz w:val="19"/>
          <w:szCs w:val="19"/>
          <w:lang w:val="nl-NL"/>
        </w:rPr>
        <w:t>zen</w:t>
      </w:r>
      <w:r w:rsidRPr="00DB63BA">
        <w:rPr>
          <w:rFonts w:ascii="Tahoma" w:hAnsi="Tahoma" w:cs="Tahoma"/>
          <w:b/>
          <w:sz w:val="19"/>
          <w:szCs w:val="19"/>
          <w:lang w:val="nl-NL"/>
        </w:rPr>
        <w:t>blad:</w:t>
      </w:r>
      <w:r w:rsidRPr="00DB63BA">
        <w:rPr>
          <w:rFonts w:ascii="Tahoma" w:hAnsi="Tahoma" w:cs="Tahoma"/>
          <w:sz w:val="19"/>
          <w:szCs w:val="19"/>
          <w:lang w:val="nl-NL"/>
        </w:rPr>
        <w:t xml:space="preserve"> Het document waarin inschrijver de prijzen en/of percentages m.b.t de opdracht dient op te geven.</w:t>
      </w:r>
    </w:p>
    <w:p w14:paraId="0985CD45" w14:textId="77777777" w:rsidR="00195AF5" w:rsidRPr="00DB63BA" w:rsidRDefault="00195AF5" w:rsidP="00195AF5">
      <w:pPr>
        <w:pStyle w:val="Tekstzonderopmaak"/>
        <w:spacing w:line="276" w:lineRule="auto"/>
        <w:jc w:val="both"/>
        <w:rPr>
          <w:rFonts w:ascii="Tahoma" w:hAnsi="Tahoma" w:cs="Tahoma"/>
          <w:sz w:val="19"/>
          <w:szCs w:val="19"/>
          <w:lang w:val="nl-NL"/>
        </w:rPr>
      </w:pPr>
    </w:p>
    <w:p w14:paraId="15ADA2CA" w14:textId="5EE9C5D8" w:rsidR="00195AF5" w:rsidRDefault="00195AF5" w:rsidP="00195AF5">
      <w:pPr>
        <w:pStyle w:val="Tekstzonderopmaak"/>
        <w:spacing w:line="276" w:lineRule="auto"/>
        <w:jc w:val="both"/>
        <w:rPr>
          <w:rFonts w:ascii="Tahoma" w:eastAsiaTheme="minorHAnsi" w:hAnsi="Tahoma" w:cs="Tahoma"/>
          <w:color w:val="C00000"/>
          <w:sz w:val="19"/>
          <w:szCs w:val="19"/>
          <w:lang w:val="nl-NL" w:eastAsia="en-US"/>
        </w:rPr>
      </w:pPr>
      <w:bookmarkStart w:id="17" w:name="_Hlk508796940"/>
      <w:r w:rsidRPr="00DB63BA">
        <w:rPr>
          <w:rFonts w:ascii="Tahoma" w:eastAsiaTheme="minorHAnsi" w:hAnsi="Tahoma" w:cs="Tahoma"/>
          <w:b/>
          <w:bCs/>
          <w:sz w:val="19"/>
          <w:szCs w:val="19"/>
          <w:lang w:val="nl-NL" w:eastAsia="en-US"/>
        </w:rPr>
        <w:t>Raamovereenkomst</w:t>
      </w:r>
      <w:r w:rsidRPr="00DB63BA">
        <w:rPr>
          <w:rFonts w:ascii="Tahoma" w:eastAsiaTheme="minorHAnsi" w:hAnsi="Tahoma" w:cs="Tahoma"/>
          <w:sz w:val="19"/>
          <w:szCs w:val="19"/>
          <w:lang w:val="nl-NL" w:eastAsia="en-US"/>
        </w:rPr>
        <w:t>: Het door de opdrachtnemer en de aanbestedende dienst te ondertekenen c.q. ondertekende document waarin het geheel van rechten en plichten tussen partijen is opgenomen t.b.v. nader te plaatsen opdrachten. De aanbestedingsstukken</w:t>
      </w:r>
      <w:r w:rsidR="00363AB1">
        <w:rPr>
          <w:rFonts w:ascii="Tahoma" w:eastAsiaTheme="minorHAnsi" w:hAnsi="Tahoma" w:cs="Tahoma"/>
          <w:sz w:val="19"/>
          <w:szCs w:val="19"/>
          <w:lang w:val="nl-NL" w:eastAsia="en-US"/>
        </w:rPr>
        <w:t>,</w:t>
      </w:r>
      <w:r w:rsidRPr="00DB63BA">
        <w:rPr>
          <w:rFonts w:ascii="Tahoma" w:eastAsiaTheme="minorHAnsi" w:hAnsi="Tahoma" w:cs="Tahoma"/>
          <w:sz w:val="19"/>
          <w:szCs w:val="19"/>
          <w:lang w:val="nl-NL" w:eastAsia="en-US"/>
        </w:rPr>
        <w:t xml:space="preserve"> </w:t>
      </w:r>
      <w:bookmarkEnd w:id="17"/>
      <w:r w:rsidR="00363AB1" w:rsidRPr="002F1079">
        <w:rPr>
          <w:rFonts w:ascii="Tahoma" w:eastAsiaTheme="minorHAnsi" w:hAnsi="Tahoma" w:cs="Tahoma"/>
          <w:sz w:val="19"/>
          <w:szCs w:val="19"/>
          <w:lang w:val="nl-NL" w:eastAsia="en-US"/>
        </w:rPr>
        <w:t>de nadere overeenkomst en de verwerkingsovereenkomst</w:t>
      </w:r>
      <w:r w:rsidR="002F1079" w:rsidRPr="002F1079">
        <w:rPr>
          <w:rFonts w:ascii="Tahoma" w:eastAsiaTheme="minorHAnsi" w:hAnsi="Tahoma" w:cs="Tahoma"/>
          <w:sz w:val="19"/>
          <w:szCs w:val="19"/>
          <w:lang w:val="nl-NL" w:eastAsia="en-US"/>
        </w:rPr>
        <w:t xml:space="preserve"> maken integraal onderdeel uit van raamovereenkomst.</w:t>
      </w:r>
    </w:p>
    <w:p w14:paraId="005D8045" w14:textId="77777777" w:rsidR="00363AB1" w:rsidRPr="00DB63BA" w:rsidRDefault="00363AB1" w:rsidP="00195AF5">
      <w:pPr>
        <w:pStyle w:val="Tekstzonderopmaak"/>
        <w:spacing w:line="276" w:lineRule="auto"/>
        <w:jc w:val="both"/>
        <w:rPr>
          <w:rFonts w:ascii="Tahoma" w:hAnsi="Tahoma" w:cs="Tahoma"/>
          <w:bCs/>
          <w:sz w:val="19"/>
          <w:szCs w:val="19"/>
          <w:lang w:val="nl-NL"/>
        </w:rPr>
      </w:pPr>
    </w:p>
    <w:p w14:paraId="414AD5DB" w14:textId="5B6E897C" w:rsidR="00195AF5" w:rsidRPr="00DB63BA" w:rsidRDefault="00195AF5" w:rsidP="00195AF5">
      <w:pPr>
        <w:pStyle w:val="Tekstzonderopmaak"/>
        <w:spacing w:line="276" w:lineRule="auto"/>
        <w:jc w:val="both"/>
        <w:rPr>
          <w:rFonts w:ascii="Tahoma" w:hAnsi="Tahoma" w:cs="Tahoma"/>
          <w:b/>
          <w:sz w:val="19"/>
          <w:szCs w:val="19"/>
          <w:lang w:val="nl-NL"/>
        </w:rPr>
      </w:pPr>
      <w:bookmarkStart w:id="18" w:name="_Hlk47380512"/>
      <w:r w:rsidRPr="00DB63BA">
        <w:rPr>
          <w:rFonts w:ascii="Tahoma" w:hAnsi="Tahoma" w:cs="Tahoma"/>
          <w:b/>
          <w:sz w:val="19"/>
          <w:szCs w:val="19"/>
          <w:lang w:val="nl-NL"/>
        </w:rPr>
        <w:t xml:space="preserve">Vragenlijsten: </w:t>
      </w:r>
      <w:r w:rsidRPr="00DB63BA">
        <w:rPr>
          <w:rFonts w:ascii="Tahoma" w:hAnsi="Tahoma" w:cs="Tahoma"/>
          <w:sz w:val="19"/>
          <w:szCs w:val="19"/>
          <w:lang w:val="nl-NL"/>
        </w:rPr>
        <w:t>De op</w:t>
      </w:r>
      <w:r w:rsidR="00DB63BA">
        <w:rPr>
          <w:rFonts w:ascii="Tahoma" w:hAnsi="Tahoma" w:cs="Tahoma"/>
          <w:sz w:val="19"/>
          <w:szCs w:val="19"/>
          <w:lang w:val="nl-NL"/>
        </w:rPr>
        <w:t xml:space="preserve"> </w:t>
      </w:r>
      <w:proofErr w:type="spellStart"/>
      <w:r w:rsidRPr="00DB63BA">
        <w:rPr>
          <w:rFonts w:ascii="Tahoma" w:hAnsi="Tahoma" w:cs="Tahoma"/>
          <w:sz w:val="19"/>
          <w:szCs w:val="19"/>
          <w:lang w:val="nl-NL"/>
        </w:rPr>
        <w:t>TenderNed</w:t>
      </w:r>
      <w:proofErr w:type="spellEnd"/>
      <w:r w:rsidRPr="00DB63BA">
        <w:rPr>
          <w:rFonts w:ascii="Tahoma" w:hAnsi="Tahoma" w:cs="Tahoma"/>
          <w:sz w:val="19"/>
          <w:szCs w:val="19"/>
          <w:lang w:val="nl-NL"/>
        </w:rPr>
        <w:t xml:space="preserve"> gepubliceerde kenmerken, eisen en criteria. De vragenlijsten maken integraal deel uit van de aanbestedingsstukken.</w:t>
      </w:r>
    </w:p>
    <w:bookmarkEnd w:id="18"/>
    <w:p w14:paraId="6EFB0E6B" w14:textId="77777777" w:rsidR="00195AF5" w:rsidRPr="00DB63BA" w:rsidRDefault="00195AF5" w:rsidP="00195AF5">
      <w:pPr>
        <w:pStyle w:val="Tekstzonderopmaak"/>
        <w:spacing w:line="276" w:lineRule="auto"/>
        <w:jc w:val="both"/>
        <w:rPr>
          <w:rFonts w:ascii="Tahoma" w:hAnsi="Tahoma" w:cs="Tahoma"/>
          <w:bCs/>
          <w:sz w:val="19"/>
          <w:szCs w:val="19"/>
          <w:lang w:val="nl-NL"/>
        </w:rPr>
      </w:pPr>
    </w:p>
    <w:p w14:paraId="3065133C" w14:textId="77777777" w:rsidR="00195AF5" w:rsidRPr="00B80815" w:rsidRDefault="00195AF5" w:rsidP="00195AF5">
      <w:pPr>
        <w:spacing w:line="276" w:lineRule="auto"/>
        <w:jc w:val="both"/>
        <w:rPr>
          <w:rFonts w:cs="Tahoma"/>
        </w:rPr>
      </w:pPr>
      <w:r w:rsidRPr="00B80815">
        <w:rPr>
          <w:rFonts w:cs="Tahoma"/>
          <w:b/>
        </w:rPr>
        <w:t>Werkdagen:</w:t>
      </w:r>
      <w:r w:rsidRPr="00B80815">
        <w:rPr>
          <w:rFonts w:cs="Tahoma"/>
        </w:rPr>
        <w:t xml:space="preserve"> Kalenderdagen, </w:t>
      </w:r>
      <w:proofErr w:type="gramStart"/>
      <w:r w:rsidRPr="00B80815">
        <w:rPr>
          <w:rFonts w:cs="Tahoma"/>
        </w:rPr>
        <w:t>behoudens</w:t>
      </w:r>
      <w:proofErr w:type="gramEnd"/>
      <w:r w:rsidRPr="00B80815">
        <w:rPr>
          <w:rFonts w:cs="Tahoma"/>
        </w:rPr>
        <w:t xml:space="preserve"> zaterdagen, zondagen en algemeen erkende feestdagen </w:t>
      </w:r>
      <w:bookmarkStart w:id="19" w:name="_Hlk500705620"/>
      <w:r w:rsidRPr="00B80815">
        <w:rPr>
          <w:rFonts w:cs="Tahoma"/>
        </w:rPr>
        <w:t>in de zin van artikel 3 eerste lid van de Algemene Termijnenwet</w:t>
      </w:r>
      <w:bookmarkEnd w:id="19"/>
      <w:r w:rsidRPr="00B80815">
        <w:rPr>
          <w:rFonts w:cs="Tahoma"/>
        </w:rPr>
        <w:t>.</w:t>
      </w:r>
    </w:p>
    <w:p w14:paraId="309FC215" w14:textId="77777777" w:rsidR="00195AF5" w:rsidRPr="00B80815" w:rsidRDefault="00195AF5" w:rsidP="00195AF5">
      <w:pPr>
        <w:pStyle w:val="Tekstzonderopmaak"/>
        <w:spacing w:line="276" w:lineRule="auto"/>
        <w:rPr>
          <w:rFonts w:ascii="Tahoma" w:hAnsi="Tahoma" w:cs="Tahoma"/>
          <w:bCs/>
          <w:sz w:val="19"/>
          <w:szCs w:val="19"/>
          <w:lang w:val="nl-NL"/>
        </w:rPr>
      </w:pPr>
    </w:p>
    <w:p w14:paraId="7BE57EEF" w14:textId="77777777" w:rsidR="00195AF5" w:rsidRPr="00B80815" w:rsidRDefault="00195AF5" w:rsidP="00195AF5">
      <w:pPr>
        <w:spacing w:line="276" w:lineRule="auto"/>
        <w:jc w:val="both"/>
        <w:rPr>
          <w:rFonts w:cs="Tahoma"/>
          <w:i/>
        </w:rPr>
      </w:pPr>
      <w:bookmarkStart w:id="20" w:name="_Toc511578434"/>
      <w:bookmarkStart w:id="21" w:name="_Toc9250193"/>
      <w:r w:rsidRPr="00B80815">
        <w:rPr>
          <w:rFonts w:cs="Tahoma"/>
          <w:i/>
        </w:rPr>
        <w:t>Interpretatie</w:t>
      </w:r>
      <w:bookmarkEnd w:id="20"/>
      <w:bookmarkEnd w:id="21"/>
    </w:p>
    <w:p w14:paraId="2E4398D4" w14:textId="77777777" w:rsidR="00195AF5" w:rsidRPr="00B80815" w:rsidRDefault="00195AF5" w:rsidP="00A87C8B">
      <w:pPr>
        <w:pStyle w:val="Lijstalinea"/>
        <w:numPr>
          <w:ilvl w:val="0"/>
          <w:numId w:val="25"/>
        </w:numPr>
        <w:adjustRightInd w:val="0"/>
        <w:spacing w:line="276" w:lineRule="auto"/>
        <w:ind w:left="1134" w:hanging="567"/>
        <w:contextualSpacing/>
        <w:textAlignment w:val="baseline"/>
        <w:rPr>
          <w:rFonts w:ascii="Tahoma" w:hAnsi="Tahoma" w:cs="Tahoma"/>
          <w:szCs w:val="19"/>
          <w:lang w:val="nl-NL"/>
        </w:rPr>
      </w:pPr>
      <w:r w:rsidRPr="00B80815">
        <w:rPr>
          <w:rFonts w:ascii="Tahoma" w:hAnsi="Tahoma" w:cs="Tahoma"/>
          <w:szCs w:val="19"/>
          <w:lang w:val="nl-NL"/>
        </w:rPr>
        <w:t>Daar waar definities in de aanbestedingsstukken luiden in het meervoud respectievelijk enkelvoud, worden zij ook geacht het enkelvoud respectievelijk het meervoud te omvatten, tenzij anders vermeld.</w:t>
      </w:r>
    </w:p>
    <w:p w14:paraId="724AB62F" w14:textId="77777777" w:rsidR="00195AF5" w:rsidRPr="00B80815" w:rsidRDefault="00195AF5" w:rsidP="00A87C8B">
      <w:pPr>
        <w:pStyle w:val="Lijstalinea"/>
        <w:numPr>
          <w:ilvl w:val="0"/>
          <w:numId w:val="25"/>
        </w:numPr>
        <w:adjustRightInd w:val="0"/>
        <w:spacing w:line="276" w:lineRule="auto"/>
        <w:ind w:left="1134" w:hanging="567"/>
        <w:contextualSpacing/>
        <w:textAlignment w:val="baseline"/>
        <w:rPr>
          <w:rFonts w:ascii="Tahoma" w:hAnsi="Tahoma" w:cs="Tahoma"/>
          <w:szCs w:val="19"/>
          <w:lang w:val="nl-NL"/>
        </w:rPr>
      </w:pPr>
      <w:r w:rsidRPr="00B80815">
        <w:rPr>
          <w:rFonts w:ascii="Tahoma" w:hAnsi="Tahoma" w:cs="Tahoma"/>
          <w:szCs w:val="19"/>
          <w:lang w:val="nl-NL"/>
        </w:rPr>
        <w:t>Het aanhalen van een tijdsperiode doelt op een aaneengesloten periode.</w:t>
      </w:r>
    </w:p>
    <w:p w14:paraId="373C199E" w14:textId="77777777" w:rsidR="00195AF5" w:rsidRPr="00B80815" w:rsidRDefault="00195AF5" w:rsidP="00A87C8B">
      <w:pPr>
        <w:pStyle w:val="Lijstalinea"/>
        <w:numPr>
          <w:ilvl w:val="0"/>
          <w:numId w:val="25"/>
        </w:numPr>
        <w:adjustRightInd w:val="0"/>
        <w:spacing w:line="276" w:lineRule="auto"/>
        <w:ind w:left="1134" w:hanging="567"/>
        <w:contextualSpacing/>
        <w:textAlignment w:val="baseline"/>
        <w:rPr>
          <w:rFonts w:ascii="Tahoma" w:hAnsi="Tahoma" w:cs="Tahoma"/>
          <w:szCs w:val="19"/>
          <w:lang w:val="nl-NL"/>
        </w:rPr>
      </w:pPr>
      <w:r w:rsidRPr="00B80815">
        <w:rPr>
          <w:rFonts w:ascii="Tahoma" w:hAnsi="Tahoma" w:cs="Tahoma"/>
          <w:szCs w:val="19"/>
          <w:lang w:val="nl-NL"/>
        </w:rPr>
        <w:t>Het gebruik van woorden zoals ‘inclusief’, ‘mede begrepen’, ‘waaronder’, ‘omvattende’ en ‘met inbegrip van’ betekenen ‘met inbegrip van, maar niet beperkt tot’.</w:t>
      </w:r>
    </w:p>
    <w:p w14:paraId="7526FA9C" w14:textId="7D4DE324" w:rsidR="00C00C92" w:rsidRDefault="00195AF5" w:rsidP="00A87C8B">
      <w:pPr>
        <w:pStyle w:val="Lijstalinea"/>
        <w:numPr>
          <w:ilvl w:val="0"/>
          <w:numId w:val="25"/>
        </w:numPr>
        <w:adjustRightInd w:val="0"/>
        <w:spacing w:line="276" w:lineRule="auto"/>
        <w:ind w:left="1134" w:hanging="567"/>
        <w:contextualSpacing/>
        <w:textAlignment w:val="baseline"/>
        <w:rPr>
          <w:rFonts w:ascii="Tahoma" w:hAnsi="Tahoma" w:cs="Tahoma"/>
          <w:szCs w:val="19"/>
          <w:lang w:val="nl-NL"/>
        </w:rPr>
      </w:pPr>
      <w:r w:rsidRPr="00B80815">
        <w:rPr>
          <w:rFonts w:ascii="Tahoma" w:hAnsi="Tahoma" w:cs="Tahoma"/>
          <w:szCs w:val="19"/>
          <w:lang w:val="nl-NL"/>
        </w:rPr>
        <w:t xml:space="preserve">Een aanhaling van enige (bepaling uit) wet- of regelgeving wordt geacht om ook het aanhalen van enige rechtsgeldige modificatie en hernieuwde vaststelling daarvan te omvatten, </w:t>
      </w:r>
      <w:proofErr w:type="gramStart"/>
      <w:r w:rsidRPr="00B80815">
        <w:rPr>
          <w:rFonts w:ascii="Tahoma" w:hAnsi="Tahoma" w:cs="Tahoma"/>
          <w:szCs w:val="19"/>
          <w:lang w:val="nl-NL"/>
        </w:rPr>
        <w:t>alsmede</w:t>
      </w:r>
      <w:proofErr w:type="gramEnd"/>
      <w:r w:rsidRPr="00B80815">
        <w:rPr>
          <w:rFonts w:ascii="Tahoma" w:hAnsi="Tahoma" w:cs="Tahoma"/>
          <w:szCs w:val="19"/>
          <w:lang w:val="nl-NL"/>
        </w:rPr>
        <w:t xml:space="preserve"> enige bepaling van wet- of regelgeving die in werking is getreden met het doel de aangehaalde bepaling te vervangen of daarvan een nadere uitwerking te zijn, zulks zonder afbreuk te doen aan het eventueel toepasselijke overgangsrecht.</w:t>
      </w:r>
    </w:p>
    <w:p w14:paraId="300FD623" w14:textId="77777777" w:rsidR="00C00C92" w:rsidRDefault="00C00C92">
      <w:pPr>
        <w:rPr>
          <w:rFonts w:eastAsiaTheme="minorHAnsi" w:cs="Tahoma"/>
          <w:lang w:eastAsia="en-US"/>
        </w:rPr>
      </w:pPr>
      <w:r>
        <w:rPr>
          <w:rFonts w:cs="Tahoma"/>
        </w:rPr>
        <w:br w:type="page"/>
      </w:r>
    </w:p>
    <w:p w14:paraId="6F5DDB63" w14:textId="77777777" w:rsidR="00195AF5" w:rsidRPr="00462D63" w:rsidRDefault="00195AF5" w:rsidP="00A87C8B">
      <w:pPr>
        <w:pStyle w:val="Kop1"/>
        <w:numPr>
          <w:ilvl w:val="0"/>
          <w:numId w:val="31"/>
        </w:numPr>
      </w:pPr>
      <w:bookmarkStart w:id="22" w:name="_Toc47613503"/>
      <w:bookmarkStart w:id="23" w:name="_Toc205557009"/>
      <w:bookmarkEnd w:id="12"/>
      <w:r w:rsidRPr="00462D63">
        <w:lastRenderedPageBreak/>
        <w:t>Inleiding en beschrijving opdracht</w:t>
      </w:r>
      <w:bookmarkEnd w:id="22"/>
      <w:bookmarkEnd w:id="23"/>
    </w:p>
    <w:p w14:paraId="35655F07" w14:textId="7E6C6BB3" w:rsidR="00195AF5" w:rsidRPr="002A5D19" w:rsidRDefault="00195AF5" w:rsidP="00195AF5">
      <w:pPr>
        <w:pStyle w:val="Lijstalinea"/>
        <w:autoSpaceDE w:val="0"/>
        <w:autoSpaceDN w:val="0"/>
        <w:adjustRightInd w:val="0"/>
        <w:spacing w:line="276" w:lineRule="auto"/>
        <w:jc w:val="both"/>
        <w:rPr>
          <w:rFonts w:ascii="Tahoma" w:hAnsi="Tahoma" w:cs="Tahoma"/>
          <w:szCs w:val="19"/>
          <w:lang w:val="nl-NL"/>
        </w:rPr>
      </w:pPr>
      <w:bookmarkStart w:id="24" w:name="_Hlk45280859"/>
      <w:r w:rsidRPr="002A5D19">
        <w:rPr>
          <w:rFonts w:ascii="Tahoma" w:hAnsi="Tahoma" w:cs="Tahoma"/>
          <w:szCs w:val="19"/>
          <w:lang w:val="nl-NL"/>
        </w:rPr>
        <w:t xml:space="preserve">Deze aanbestedingsleidraad is opgesteld ten behoeve van de aanbesteding </w:t>
      </w:r>
      <w:r w:rsidR="002A5D19" w:rsidRPr="002A5D19">
        <w:rPr>
          <w:rFonts w:ascii="Tahoma" w:hAnsi="Tahoma" w:cs="Tahoma"/>
          <w:szCs w:val="19"/>
          <w:lang w:val="nl-NL"/>
        </w:rPr>
        <w:t>ROVK Video, Beeld &amp; Animatie</w:t>
      </w:r>
      <w:r w:rsidRPr="002A5D19">
        <w:rPr>
          <w:rFonts w:ascii="Tahoma" w:hAnsi="Tahoma" w:cs="Tahoma"/>
          <w:szCs w:val="19"/>
          <w:lang w:val="nl-NL"/>
        </w:rPr>
        <w:t xml:space="preserve">. In dit document wordt een beschrijving van de opdracht gegeven, </w:t>
      </w:r>
      <w:proofErr w:type="gramStart"/>
      <w:r w:rsidRPr="002A5D19">
        <w:rPr>
          <w:rFonts w:ascii="Tahoma" w:hAnsi="Tahoma" w:cs="Tahoma"/>
          <w:szCs w:val="19"/>
          <w:lang w:val="nl-NL"/>
        </w:rPr>
        <w:t>alsmede</w:t>
      </w:r>
      <w:proofErr w:type="gramEnd"/>
      <w:r w:rsidRPr="002A5D19">
        <w:rPr>
          <w:rFonts w:ascii="Tahoma" w:hAnsi="Tahoma" w:cs="Tahoma"/>
          <w:szCs w:val="19"/>
          <w:lang w:val="nl-NL"/>
        </w:rPr>
        <w:t xml:space="preserve"> alle geldende eisen en voorwaarden benoemd.</w:t>
      </w:r>
      <w:bookmarkStart w:id="25" w:name="_Hlk39240931"/>
      <w:bookmarkEnd w:id="24"/>
    </w:p>
    <w:p w14:paraId="0CFB65CA" w14:textId="6A1BC97F" w:rsidR="00195AF5" w:rsidRPr="002A5D19" w:rsidRDefault="00195AF5" w:rsidP="00A87C8B">
      <w:pPr>
        <w:pStyle w:val="Kop2"/>
        <w:numPr>
          <w:ilvl w:val="1"/>
          <w:numId w:val="36"/>
        </w:numPr>
        <w:rPr>
          <w:rFonts w:cs="Tahoma"/>
        </w:rPr>
      </w:pPr>
      <w:bookmarkStart w:id="26" w:name="_Toc480280357"/>
      <w:bookmarkStart w:id="27" w:name="_Toc43375880"/>
      <w:bookmarkStart w:id="28" w:name="_Toc47613504"/>
      <w:bookmarkStart w:id="29" w:name="_Toc205557010"/>
      <w:bookmarkStart w:id="30" w:name="_Toc466016802"/>
      <w:bookmarkStart w:id="31" w:name="_Hlk45277302"/>
      <w:bookmarkStart w:id="32" w:name="_Hlk45281974"/>
      <w:r w:rsidRPr="002A5D19">
        <w:rPr>
          <w:rFonts w:cs="Tahoma"/>
        </w:rPr>
        <w:t>De aanbestedende dienst</w:t>
      </w:r>
      <w:bookmarkEnd w:id="26"/>
      <w:bookmarkEnd w:id="27"/>
      <w:bookmarkEnd w:id="28"/>
      <w:bookmarkEnd w:id="29"/>
    </w:p>
    <w:p w14:paraId="7CA60E3E" w14:textId="77777777" w:rsidR="00462D63" w:rsidRPr="00D07052" w:rsidRDefault="00462D63" w:rsidP="00462D63">
      <w:pPr>
        <w:spacing w:line="276" w:lineRule="auto"/>
        <w:jc w:val="both"/>
        <w:rPr>
          <w:b/>
          <w:bCs/>
        </w:rPr>
      </w:pPr>
      <w:bookmarkStart w:id="33" w:name="_Hlk47087462"/>
      <w:bookmarkStart w:id="34" w:name="_Toc480280358"/>
      <w:bookmarkStart w:id="35" w:name="_Toc47613505"/>
      <w:bookmarkEnd w:id="30"/>
      <w:bookmarkEnd w:id="31"/>
      <w:r w:rsidRPr="002A5D19">
        <w:rPr>
          <w:b/>
          <w:bCs/>
        </w:rPr>
        <w:t xml:space="preserve">Samenwerkingsorganisatie Beroepsonderwijs </w:t>
      </w:r>
      <w:r w:rsidRPr="00D07052">
        <w:rPr>
          <w:b/>
          <w:bCs/>
        </w:rPr>
        <w:t>Bedrijfsleven (SBB)</w:t>
      </w:r>
    </w:p>
    <w:p w14:paraId="097D64A0" w14:textId="77777777" w:rsidR="00462D63" w:rsidRPr="00D07052" w:rsidRDefault="00462D63" w:rsidP="00462D63">
      <w:pPr>
        <w:spacing w:line="276" w:lineRule="auto"/>
        <w:jc w:val="both"/>
      </w:pPr>
      <w:r w:rsidRPr="00D07052">
        <w:t>Studenten krijgen de beste praktijkopleiding met uitzicht op een baan. En bedrijven beschikken nu en in de toekomst over de vakmensen die ze nodig hebben. Daarvoor staat Samenwerkingsorganisatie Beroepsonderwijs Bedrijfsleven (SBB).</w:t>
      </w:r>
    </w:p>
    <w:p w14:paraId="2A8A0A98" w14:textId="77777777" w:rsidR="00462D63" w:rsidRPr="00D07052" w:rsidRDefault="00462D63" w:rsidP="00462D63">
      <w:pPr>
        <w:spacing w:line="276" w:lineRule="auto"/>
        <w:jc w:val="both"/>
      </w:pPr>
    </w:p>
    <w:p w14:paraId="0CC5331A" w14:textId="77777777" w:rsidR="00462D63" w:rsidRPr="00D07052" w:rsidRDefault="00462D63" w:rsidP="00462D63">
      <w:pPr>
        <w:spacing w:line="276" w:lineRule="auto"/>
        <w:jc w:val="both"/>
      </w:pPr>
      <w:r w:rsidRPr="00D07052">
        <w:t>SBB is een professionele organisatie in het hart van het middelbaar beroepsonderwijs en het bedrijfsleven. Wij voeren taken uit in opdracht van het ministerie van OCW, zoals het erkennen en begeleiden van leerbedrijven, onder andere voor stages en leerbanen.</w:t>
      </w:r>
    </w:p>
    <w:p w14:paraId="044623AC" w14:textId="77777777" w:rsidR="00462D63" w:rsidRPr="00D07052" w:rsidRDefault="00462D63" w:rsidP="00462D63">
      <w:pPr>
        <w:spacing w:line="276" w:lineRule="auto"/>
        <w:jc w:val="both"/>
      </w:pPr>
    </w:p>
    <w:p w14:paraId="11D32BF1" w14:textId="77777777" w:rsidR="00462D63" w:rsidRPr="00D07052" w:rsidRDefault="00462D63" w:rsidP="00462D63">
      <w:pPr>
        <w:spacing w:line="276" w:lineRule="auto"/>
        <w:jc w:val="both"/>
      </w:pPr>
      <w:r w:rsidRPr="00D07052">
        <w:t>Ook ontwikkelen we de kwalificatiestructuur en leveren we stage- en arbeidsmarktinformatie. Tot slot is SBB de plek waar beroepsonderwijs en bedrijfsleven afspraken maken over de aansluiting van het onderwijs op de arbeidsmarkt.</w:t>
      </w:r>
    </w:p>
    <w:p w14:paraId="6D4987B4" w14:textId="77777777" w:rsidR="00462D63" w:rsidRPr="00D07052" w:rsidRDefault="00462D63" w:rsidP="00462D63">
      <w:pPr>
        <w:spacing w:line="276" w:lineRule="auto"/>
        <w:jc w:val="both"/>
      </w:pPr>
    </w:p>
    <w:p w14:paraId="38E7E559" w14:textId="77777777" w:rsidR="00462D63" w:rsidRPr="00D07052" w:rsidRDefault="00462D63" w:rsidP="00462D63">
      <w:pPr>
        <w:spacing w:line="276" w:lineRule="auto"/>
        <w:jc w:val="both"/>
      </w:pPr>
      <w:r w:rsidRPr="00D07052">
        <w:t>Voor meer informatie zie www.s-bb.nl.</w:t>
      </w:r>
    </w:p>
    <w:p w14:paraId="335662F8" w14:textId="77777777" w:rsidR="00462D63" w:rsidRPr="00D07052" w:rsidRDefault="00462D63" w:rsidP="00462D63">
      <w:pPr>
        <w:spacing w:line="276" w:lineRule="auto"/>
        <w:jc w:val="both"/>
        <w:rPr>
          <w:rFonts w:cs="Tahoma"/>
        </w:rPr>
      </w:pPr>
    </w:p>
    <w:p w14:paraId="141FA38E" w14:textId="77777777" w:rsidR="00462D63" w:rsidRPr="00D07052" w:rsidRDefault="00462D63" w:rsidP="00462D63">
      <w:pPr>
        <w:spacing w:line="276" w:lineRule="auto"/>
        <w:jc w:val="both"/>
        <w:rPr>
          <w:rFonts w:cs="Tahoma"/>
          <w:b/>
          <w:bCs/>
        </w:rPr>
      </w:pPr>
      <w:proofErr w:type="spellStart"/>
      <w:r w:rsidRPr="00D07052">
        <w:rPr>
          <w:rFonts w:cs="Tahoma"/>
          <w:b/>
          <w:bCs/>
        </w:rPr>
        <w:t>AevesBenefit</w:t>
      </w:r>
      <w:proofErr w:type="spellEnd"/>
    </w:p>
    <w:p w14:paraId="1CD241CD" w14:textId="77777777" w:rsidR="00462D63" w:rsidRPr="00D07052" w:rsidRDefault="00462D63" w:rsidP="00462D63">
      <w:pPr>
        <w:spacing w:line="276" w:lineRule="auto"/>
        <w:jc w:val="both"/>
        <w:rPr>
          <w:rFonts w:cs="Tahoma"/>
        </w:rPr>
      </w:pPr>
      <w:proofErr w:type="spellStart"/>
      <w:r w:rsidRPr="00D07052">
        <w:rPr>
          <w:rFonts w:cs="Tahoma"/>
        </w:rPr>
        <w:t>AevesBenefit</w:t>
      </w:r>
      <w:proofErr w:type="spellEnd"/>
      <w:r w:rsidRPr="00D07052">
        <w:rPr>
          <w:rFonts w:cs="Tahoma"/>
        </w:rPr>
        <w:t xml:space="preserve"> begeleidt voor SBB deze aanbestedingsprocedure. Voor meer informatie zie www.aevesbenefit.com.</w:t>
      </w:r>
      <w:bookmarkEnd w:id="33"/>
    </w:p>
    <w:p w14:paraId="5555E0B8" w14:textId="3CD7AA86" w:rsidR="00195AF5" w:rsidRPr="00B80815" w:rsidRDefault="00195AF5" w:rsidP="00A87C8B">
      <w:pPr>
        <w:pStyle w:val="Kop2"/>
        <w:numPr>
          <w:ilvl w:val="1"/>
          <w:numId w:val="36"/>
        </w:numPr>
        <w:rPr>
          <w:rFonts w:cs="Tahoma"/>
        </w:rPr>
      </w:pPr>
      <w:bookmarkStart w:id="36" w:name="_Toc205557011"/>
      <w:r w:rsidRPr="00B80815">
        <w:rPr>
          <w:rFonts w:cs="Tahoma"/>
        </w:rPr>
        <w:t>De opdracht</w:t>
      </w:r>
      <w:bookmarkEnd w:id="34"/>
      <w:bookmarkEnd w:id="35"/>
      <w:bookmarkEnd w:id="36"/>
    </w:p>
    <w:p w14:paraId="5A9ACBDB" w14:textId="7336DCF5" w:rsidR="00195AF5" w:rsidRPr="00B80815" w:rsidRDefault="00195AF5" w:rsidP="00A87C8B">
      <w:pPr>
        <w:pStyle w:val="Kop3a"/>
        <w:numPr>
          <w:ilvl w:val="2"/>
          <w:numId w:val="30"/>
        </w:numPr>
      </w:pPr>
      <w:bookmarkStart w:id="37" w:name="_Toc205557012"/>
      <w:bookmarkStart w:id="38" w:name="_Hlk45281640"/>
      <w:r w:rsidRPr="00B80815">
        <w:t>Onderwerp</w:t>
      </w:r>
      <w:bookmarkEnd w:id="37"/>
    </w:p>
    <w:p w14:paraId="49F60B54" w14:textId="14E3A026" w:rsidR="00094C15" w:rsidRPr="00094C15" w:rsidRDefault="00094C15" w:rsidP="00094C15">
      <w:pPr>
        <w:spacing w:line="240" w:lineRule="auto"/>
        <w:jc w:val="both"/>
        <w:textAlignment w:val="baseline"/>
        <w:rPr>
          <w:rFonts w:ascii="Segoe UI" w:hAnsi="Segoe UI" w:cs="Segoe UI"/>
          <w:sz w:val="18"/>
          <w:szCs w:val="18"/>
          <w:lang w:eastAsia="en-GB"/>
        </w:rPr>
      </w:pPr>
      <w:bookmarkStart w:id="39" w:name="_Hlk45282218"/>
      <w:bookmarkStart w:id="40" w:name="_Hlk47087587"/>
      <w:bookmarkEnd w:id="32"/>
      <w:bookmarkEnd w:id="38"/>
      <w:r w:rsidRPr="00094C15">
        <w:rPr>
          <w:rFonts w:cs="Tahoma"/>
          <w:lang w:eastAsia="en-GB"/>
        </w:rPr>
        <w:t>Aanbestedende dienst is op zoek naar één leverancier die video-</w:t>
      </w:r>
      <w:r w:rsidR="00EA0F55">
        <w:rPr>
          <w:rFonts w:cs="Tahoma"/>
          <w:lang w:eastAsia="en-GB"/>
        </w:rPr>
        <w:t>,</w:t>
      </w:r>
      <w:r w:rsidRPr="00094C15">
        <w:rPr>
          <w:rFonts w:cs="Tahoma"/>
          <w:lang w:eastAsia="en-GB"/>
        </w:rPr>
        <w:t xml:space="preserve"> fotografie</w:t>
      </w:r>
      <w:r w:rsidR="00EA0F55">
        <w:rPr>
          <w:rFonts w:cs="Tahoma"/>
          <w:lang w:eastAsia="en-GB"/>
        </w:rPr>
        <w:t>- en animatie</w:t>
      </w:r>
      <w:r w:rsidRPr="00094C15">
        <w:rPr>
          <w:rFonts w:cs="Tahoma"/>
          <w:lang w:eastAsia="en-GB"/>
        </w:rPr>
        <w:t>s voor zowel in- en extern en on- en offline gebruik kan produceren en leveren.  </w:t>
      </w:r>
    </w:p>
    <w:p w14:paraId="7F1D7CC3" w14:textId="3E7088AE" w:rsidR="00094C15" w:rsidRPr="00094C15" w:rsidRDefault="00094C15" w:rsidP="00094C15">
      <w:pPr>
        <w:spacing w:line="240" w:lineRule="auto"/>
        <w:jc w:val="both"/>
        <w:textAlignment w:val="baseline"/>
        <w:rPr>
          <w:rFonts w:ascii="Segoe UI" w:hAnsi="Segoe UI" w:cs="Segoe UI"/>
          <w:sz w:val="18"/>
          <w:szCs w:val="18"/>
          <w:lang w:eastAsia="en-GB"/>
        </w:rPr>
      </w:pPr>
      <w:r w:rsidRPr="00094C15">
        <w:rPr>
          <w:rFonts w:cs="Tahoma"/>
          <w:lang w:eastAsia="en-GB"/>
        </w:rPr>
        <w:t>Naast het maken van foto’s, beroepen-, animatie</w:t>
      </w:r>
      <w:r w:rsidR="00E734F8">
        <w:rPr>
          <w:rFonts w:cs="Tahoma"/>
          <w:lang w:eastAsia="en-GB"/>
        </w:rPr>
        <w:t>s</w:t>
      </w:r>
      <w:r w:rsidRPr="00094C15">
        <w:rPr>
          <w:rFonts w:cs="Tahoma"/>
          <w:lang w:eastAsia="en-GB"/>
        </w:rPr>
        <w:t>, het vastleggen en faciliteren van een toespraak van een bepaald persoo</w:t>
      </w:r>
      <w:r w:rsidR="00A77B19">
        <w:rPr>
          <w:rFonts w:cs="Tahoma"/>
          <w:lang w:eastAsia="en-GB"/>
        </w:rPr>
        <w:t xml:space="preserve">n. </w:t>
      </w:r>
      <w:r w:rsidRPr="00094C15">
        <w:rPr>
          <w:rFonts w:cs="Tahoma"/>
          <w:lang w:eastAsia="en-GB"/>
        </w:rPr>
        <w:t>Onder faciliteren verstaat Aanbestedende dienst het leveren en technische ondersteunen van audio en video met bijbehorende middelen. </w:t>
      </w:r>
    </w:p>
    <w:p w14:paraId="486F35F5" w14:textId="75212DB6" w:rsidR="00EC181A" w:rsidRPr="00A37CB4" w:rsidRDefault="00094C15" w:rsidP="00094C15">
      <w:pPr>
        <w:spacing w:line="240" w:lineRule="auto"/>
        <w:jc w:val="both"/>
        <w:textAlignment w:val="baseline"/>
        <w:rPr>
          <w:rFonts w:ascii="Segoe UI" w:hAnsi="Segoe UI" w:cs="Segoe UI"/>
          <w:sz w:val="18"/>
          <w:szCs w:val="18"/>
          <w:lang w:eastAsia="en-GB"/>
        </w:rPr>
      </w:pPr>
      <w:r w:rsidRPr="00094C15">
        <w:rPr>
          <w:rFonts w:cs="Tahoma"/>
          <w:lang w:eastAsia="en-GB"/>
        </w:rPr>
        <w:t>Aanbestedende dienst ziet een groei in het aantal animatievideo’s. SBB heeft in haar huisstijlhandboek een tekenset die daarvoor ingezet kan worden als basis. </w:t>
      </w:r>
    </w:p>
    <w:p w14:paraId="5BFA5D66" w14:textId="77777777" w:rsidR="00EC181A" w:rsidRPr="00094C15" w:rsidRDefault="00EC181A" w:rsidP="00094C15">
      <w:pPr>
        <w:spacing w:line="240" w:lineRule="auto"/>
        <w:jc w:val="both"/>
        <w:textAlignment w:val="baseline"/>
        <w:rPr>
          <w:rFonts w:ascii="Segoe UI" w:hAnsi="Segoe UI" w:cs="Segoe UI"/>
          <w:sz w:val="18"/>
          <w:szCs w:val="18"/>
          <w:lang w:eastAsia="en-GB"/>
        </w:rPr>
      </w:pPr>
    </w:p>
    <w:p w14:paraId="70C6D5EE" w14:textId="77777777" w:rsidR="00094C15" w:rsidRPr="00094C15" w:rsidRDefault="00094C15" w:rsidP="00094C15">
      <w:pPr>
        <w:spacing w:line="240" w:lineRule="auto"/>
        <w:ind w:left="705" w:hanging="720"/>
        <w:jc w:val="both"/>
        <w:textAlignment w:val="baseline"/>
        <w:rPr>
          <w:rFonts w:ascii="Segoe UI" w:hAnsi="Segoe UI" w:cs="Segoe UI"/>
          <w:i/>
          <w:iCs/>
          <w:color w:val="2C4D33"/>
          <w:sz w:val="18"/>
          <w:szCs w:val="18"/>
          <w:lang w:eastAsia="en-GB"/>
        </w:rPr>
      </w:pPr>
      <w:r w:rsidRPr="00094C15">
        <w:rPr>
          <w:rFonts w:cs="Tahoma"/>
          <w:i/>
          <w:iCs/>
          <w:lang w:eastAsia="en-GB"/>
        </w:rPr>
        <w:t>Productgroep </w:t>
      </w:r>
    </w:p>
    <w:p w14:paraId="1709F8B6" w14:textId="77777777" w:rsidR="00094C15" w:rsidRPr="00094C15" w:rsidRDefault="00094C15" w:rsidP="00094C15">
      <w:pPr>
        <w:spacing w:line="240" w:lineRule="auto"/>
        <w:jc w:val="both"/>
        <w:textAlignment w:val="baseline"/>
        <w:rPr>
          <w:rFonts w:ascii="Segoe UI" w:hAnsi="Segoe UI" w:cs="Segoe UI"/>
          <w:sz w:val="18"/>
          <w:szCs w:val="18"/>
          <w:lang w:eastAsia="en-GB"/>
        </w:rPr>
      </w:pPr>
      <w:r w:rsidRPr="00094C15">
        <w:rPr>
          <w:rFonts w:cs="Tahoma"/>
          <w:lang w:eastAsia="en-GB"/>
        </w:rPr>
        <w:t>De opdracht valt onder de volgende productgroep: </w:t>
      </w:r>
    </w:p>
    <w:p w14:paraId="74970B4C" w14:textId="77777777" w:rsidR="00094C15" w:rsidRPr="00094C15" w:rsidRDefault="00094C15" w:rsidP="00094C15">
      <w:pPr>
        <w:spacing w:line="240" w:lineRule="auto"/>
        <w:jc w:val="both"/>
        <w:textAlignment w:val="baseline"/>
        <w:rPr>
          <w:rFonts w:ascii="Segoe UI" w:hAnsi="Segoe UI" w:cs="Segoe UI"/>
          <w:sz w:val="18"/>
          <w:szCs w:val="18"/>
          <w:lang w:eastAsia="en-GB"/>
        </w:rPr>
      </w:pPr>
      <w:r w:rsidRPr="00094C15">
        <w:rPr>
          <w:rFonts w:cs="Tahoma"/>
          <w:lang w:eastAsia="en-GB"/>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835"/>
        <w:gridCol w:w="4515"/>
      </w:tblGrid>
      <w:tr w:rsidR="00094C15" w:rsidRPr="00094C15" w14:paraId="51BBD68D" w14:textId="77777777" w:rsidTr="00094C15">
        <w:trPr>
          <w:trHeight w:val="300"/>
        </w:trPr>
        <w:tc>
          <w:tcPr>
            <w:tcW w:w="7350" w:type="dxa"/>
            <w:gridSpan w:val="2"/>
            <w:tcBorders>
              <w:top w:val="single" w:sz="6" w:space="0" w:color="auto"/>
              <w:left w:val="single" w:sz="6" w:space="0" w:color="auto"/>
              <w:bottom w:val="single" w:sz="6" w:space="0" w:color="auto"/>
              <w:right w:val="single" w:sz="6" w:space="0" w:color="auto"/>
            </w:tcBorders>
            <w:shd w:val="clear" w:color="auto" w:fill="E36C0A"/>
            <w:hideMark/>
          </w:tcPr>
          <w:p w14:paraId="619950C1" w14:textId="77777777" w:rsidR="00094C15" w:rsidRPr="00094C15" w:rsidRDefault="00094C15" w:rsidP="00094C15">
            <w:pPr>
              <w:spacing w:line="240" w:lineRule="auto"/>
              <w:jc w:val="both"/>
              <w:textAlignment w:val="baseline"/>
              <w:divId w:val="913972256"/>
              <w:rPr>
                <w:rFonts w:ascii="Times New Roman" w:hAnsi="Times New Roman"/>
                <w:sz w:val="24"/>
                <w:szCs w:val="24"/>
                <w:lang w:val="en-GB" w:eastAsia="en-GB"/>
              </w:rPr>
            </w:pPr>
            <w:r w:rsidRPr="00094C15">
              <w:rPr>
                <w:rFonts w:cs="Tahoma"/>
                <w:b/>
                <w:bCs/>
                <w:lang w:eastAsia="en-GB"/>
              </w:rPr>
              <w:t>Productgroep</w:t>
            </w:r>
            <w:r w:rsidRPr="00094C15">
              <w:rPr>
                <w:rFonts w:cs="Tahoma"/>
                <w:lang w:val="en-GB" w:eastAsia="en-GB"/>
              </w:rPr>
              <w:t> </w:t>
            </w:r>
          </w:p>
        </w:tc>
      </w:tr>
      <w:tr w:rsidR="00094C15" w:rsidRPr="00094C15" w14:paraId="107D8AFE" w14:textId="77777777" w:rsidTr="00094C15">
        <w:trPr>
          <w:trHeight w:val="300"/>
        </w:trPr>
        <w:tc>
          <w:tcPr>
            <w:tcW w:w="2835" w:type="dxa"/>
            <w:tcBorders>
              <w:top w:val="single" w:sz="6" w:space="0" w:color="auto"/>
              <w:left w:val="single" w:sz="6" w:space="0" w:color="auto"/>
              <w:bottom w:val="single" w:sz="6" w:space="0" w:color="auto"/>
              <w:right w:val="single" w:sz="6" w:space="0" w:color="auto"/>
            </w:tcBorders>
            <w:shd w:val="clear" w:color="auto" w:fill="FCCA97"/>
            <w:hideMark/>
          </w:tcPr>
          <w:p w14:paraId="2E22C247" w14:textId="77777777" w:rsidR="00094C15" w:rsidRPr="00094C15" w:rsidRDefault="00094C15" w:rsidP="00094C15">
            <w:pPr>
              <w:spacing w:line="240" w:lineRule="auto"/>
              <w:jc w:val="both"/>
              <w:textAlignment w:val="baseline"/>
              <w:rPr>
                <w:rFonts w:ascii="Times New Roman" w:hAnsi="Times New Roman"/>
                <w:sz w:val="24"/>
                <w:szCs w:val="24"/>
                <w:lang w:val="en-GB" w:eastAsia="en-GB"/>
              </w:rPr>
            </w:pPr>
            <w:r w:rsidRPr="00094C15">
              <w:rPr>
                <w:rFonts w:cs="Tahoma"/>
                <w:lang w:eastAsia="en-GB"/>
              </w:rPr>
              <w:t>Productgroep </w:t>
            </w:r>
            <w:r w:rsidRPr="00094C15">
              <w:rPr>
                <w:rFonts w:cs="Tahoma"/>
                <w:lang w:val="en-GB" w:eastAsia="en-GB"/>
              </w:rPr>
              <w:t> </w:t>
            </w:r>
          </w:p>
        </w:tc>
        <w:tc>
          <w:tcPr>
            <w:tcW w:w="4515" w:type="dxa"/>
            <w:tcBorders>
              <w:top w:val="single" w:sz="6" w:space="0" w:color="auto"/>
              <w:left w:val="single" w:sz="6" w:space="0" w:color="auto"/>
              <w:bottom w:val="single" w:sz="6" w:space="0" w:color="auto"/>
              <w:right w:val="single" w:sz="6" w:space="0" w:color="auto"/>
            </w:tcBorders>
            <w:hideMark/>
          </w:tcPr>
          <w:p w14:paraId="0683FC95" w14:textId="77777777" w:rsidR="00094C15" w:rsidRPr="00094C15" w:rsidRDefault="00094C15" w:rsidP="00094C15">
            <w:pPr>
              <w:spacing w:line="240" w:lineRule="auto"/>
              <w:jc w:val="both"/>
              <w:textAlignment w:val="baseline"/>
              <w:rPr>
                <w:rFonts w:ascii="Times New Roman" w:hAnsi="Times New Roman"/>
                <w:sz w:val="24"/>
                <w:szCs w:val="24"/>
                <w:lang w:val="en-GB" w:eastAsia="en-GB"/>
              </w:rPr>
            </w:pPr>
            <w:r w:rsidRPr="00094C15">
              <w:rPr>
                <w:rFonts w:cs="Tahoma"/>
                <w:lang w:eastAsia="en-GB"/>
              </w:rPr>
              <w:t>Dienst</w:t>
            </w:r>
            <w:r w:rsidRPr="00094C15">
              <w:rPr>
                <w:rFonts w:cs="Tahoma"/>
                <w:lang w:val="en-GB" w:eastAsia="en-GB"/>
              </w:rPr>
              <w:t> </w:t>
            </w:r>
          </w:p>
        </w:tc>
      </w:tr>
      <w:tr w:rsidR="00094C15" w:rsidRPr="00094C15" w14:paraId="356B2E4F" w14:textId="77777777" w:rsidTr="00094C15">
        <w:trPr>
          <w:trHeight w:val="300"/>
        </w:trPr>
        <w:tc>
          <w:tcPr>
            <w:tcW w:w="2835" w:type="dxa"/>
            <w:tcBorders>
              <w:top w:val="single" w:sz="6" w:space="0" w:color="auto"/>
              <w:left w:val="single" w:sz="6" w:space="0" w:color="auto"/>
              <w:bottom w:val="single" w:sz="6" w:space="0" w:color="auto"/>
              <w:right w:val="single" w:sz="6" w:space="0" w:color="auto"/>
            </w:tcBorders>
            <w:shd w:val="clear" w:color="auto" w:fill="FCCA97"/>
            <w:hideMark/>
          </w:tcPr>
          <w:p w14:paraId="3B49E1DB" w14:textId="77777777" w:rsidR="00094C15" w:rsidRPr="00094C15" w:rsidRDefault="00094C15" w:rsidP="00094C15">
            <w:pPr>
              <w:spacing w:line="240" w:lineRule="auto"/>
              <w:jc w:val="both"/>
              <w:textAlignment w:val="baseline"/>
              <w:rPr>
                <w:rFonts w:ascii="Times New Roman" w:hAnsi="Times New Roman"/>
                <w:sz w:val="24"/>
                <w:szCs w:val="24"/>
                <w:lang w:val="en-GB" w:eastAsia="en-GB"/>
              </w:rPr>
            </w:pPr>
            <w:r w:rsidRPr="00094C15">
              <w:rPr>
                <w:rFonts w:cs="Tahoma"/>
                <w:lang w:eastAsia="en-GB"/>
              </w:rPr>
              <w:t>Omschrijving productgroep</w:t>
            </w:r>
            <w:r w:rsidRPr="00094C15">
              <w:rPr>
                <w:rFonts w:cs="Tahoma"/>
                <w:lang w:val="en-GB" w:eastAsia="en-GB"/>
              </w:rPr>
              <w:t> </w:t>
            </w:r>
          </w:p>
        </w:tc>
        <w:tc>
          <w:tcPr>
            <w:tcW w:w="4515" w:type="dxa"/>
            <w:tcBorders>
              <w:top w:val="single" w:sz="6" w:space="0" w:color="auto"/>
              <w:left w:val="single" w:sz="6" w:space="0" w:color="auto"/>
              <w:bottom w:val="single" w:sz="6" w:space="0" w:color="auto"/>
              <w:right w:val="single" w:sz="6" w:space="0" w:color="auto"/>
            </w:tcBorders>
            <w:hideMark/>
          </w:tcPr>
          <w:p w14:paraId="1C6A4F26" w14:textId="77777777" w:rsidR="00094C15" w:rsidRPr="00094C15" w:rsidRDefault="00094C15" w:rsidP="00094C15">
            <w:pPr>
              <w:spacing w:line="240" w:lineRule="auto"/>
              <w:jc w:val="both"/>
              <w:textAlignment w:val="baseline"/>
              <w:rPr>
                <w:rFonts w:ascii="Times New Roman" w:hAnsi="Times New Roman"/>
                <w:sz w:val="24"/>
                <w:szCs w:val="24"/>
                <w:lang w:eastAsia="en-GB"/>
              </w:rPr>
            </w:pPr>
            <w:r w:rsidRPr="00094C15">
              <w:rPr>
                <w:rFonts w:cs="Tahoma"/>
                <w:lang w:eastAsia="en-GB"/>
              </w:rPr>
              <w:t>Dienstlevering van het leveren van media </w:t>
            </w:r>
          </w:p>
        </w:tc>
      </w:tr>
      <w:tr w:rsidR="00094C15" w:rsidRPr="00094C15" w14:paraId="5D424FD6" w14:textId="77777777" w:rsidTr="00094C15">
        <w:trPr>
          <w:trHeight w:val="300"/>
        </w:trPr>
        <w:tc>
          <w:tcPr>
            <w:tcW w:w="2835" w:type="dxa"/>
            <w:tcBorders>
              <w:top w:val="single" w:sz="6" w:space="0" w:color="auto"/>
              <w:left w:val="single" w:sz="6" w:space="0" w:color="auto"/>
              <w:bottom w:val="single" w:sz="6" w:space="0" w:color="auto"/>
              <w:right w:val="single" w:sz="6" w:space="0" w:color="auto"/>
            </w:tcBorders>
            <w:shd w:val="clear" w:color="auto" w:fill="FCCA97"/>
            <w:hideMark/>
          </w:tcPr>
          <w:p w14:paraId="6BDC6DCE" w14:textId="77777777" w:rsidR="00094C15" w:rsidRPr="00094C15" w:rsidRDefault="00094C15" w:rsidP="00094C15">
            <w:pPr>
              <w:spacing w:line="240" w:lineRule="auto"/>
              <w:jc w:val="both"/>
              <w:textAlignment w:val="baseline"/>
              <w:rPr>
                <w:rFonts w:ascii="Times New Roman" w:hAnsi="Times New Roman"/>
                <w:sz w:val="24"/>
                <w:szCs w:val="24"/>
                <w:lang w:val="en-GB" w:eastAsia="en-GB"/>
              </w:rPr>
            </w:pPr>
            <w:proofErr w:type="gramStart"/>
            <w:r w:rsidRPr="00094C15">
              <w:rPr>
                <w:rFonts w:cs="Tahoma"/>
                <w:lang w:eastAsia="en-GB"/>
              </w:rPr>
              <w:t>CPV codering</w:t>
            </w:r>
            <w:proofErr w:type="gramEnd"/>
            <w:r w:rsidRPr="00094C15">
              <w:rPr>
                <w:rFonts w:cs="Tahoma"/>
                <w:lang w:val="en-GB" w:eastAsia="en-GB"/>
              </w:rPr>
              <w:t> </w:t>
            </w:r>
          </w:p>
        </w:tc>
        <w:tc>
          <w:tcPr>
            <w:tcW w:w="4515" w:type="dxa"/>
            <w:tcBorders>
              <w:top w:val="single" w:sz="6" w:space="0" w:color="auto"/>
              <w:left w:val="single" w:sz="6" w:space="0" w:color="auto"/>
              <w:bottom w:val="single" w:sz="6" w:space="0" w:color="auto"/>
              <w:right w:val="single" w:sz="6" w:space="0" w:color="auto"/>
            </w:tcBorders>
            <w:hideMark/>
          </w:tcPr>
          <w:p w14:paraId="026D6144" w14:textId="77777777" w:rsidR="00094C15" w:rsidRPr="00094C15" w:rsidRDefault="00094C15" w:rsidP="00094C15">
            <w:pPr>
              <w:spacing w:line="240" w:lineRule="auto"/>
              <w:textAlignment w:val="baseline"/>
              <w:rPr>
                <w:rFonts w:ascii="Times New Roman" w:hAnsi="Times New Roman"/>
                <w:sz w:val="24"/>
                <w:szCs w:val="24"/>
                <w:lang w:eastAsia="en-GB"/>
              </w:rPr>
            </w:pPr>
            <w:r w:rsidRPr="00094C15">
              <w:rPr>
                <w:rFonts w:cs="Tahoma"/>
                <w:lang w:eastAsia="en-GB"/>
              </w:rPr>
              <w:t>79961000-8 Fotografische diensten </w:t>
            </w:r>
          </w:p>
          <w:p w14:paraId="393910B2" w14:textId="77777777" w:rsidR="00094C15" w:rsidRPr="00094C15" w:rsidRDefault="00094C15" w:rsidP="00094C15">
            <w:pPr>
              <w:spacing w:line="240" w:lineRule="auto"/>
              <w:textAlignment w:val="baseline"/>
              <w:rPr>
                <w:rFonts w:ascii="Times New Roman" w:hAnsi="Times New Roman"/>
                <w:sz w:val="24"/>
                <w:szCs w:val="24"/>
                <w:lang w:eastAsia="en-GB"/>
              </w:rPr>
            </w:pPr>
            <w:r w:rsidRPr="00094C15">
              <w:rPr>
                <w:rFonts w:cs="Tahoma"/>
                <w:lang w:eastAsia="en-GB"/>
              </w:rPr>
              <w:t>92100000-2 Film- en videodiensten </w:t>
            </w:r>
          </w:p>
        </w:tc>
      </w:tr>
    </w:tbl>
    <w:p w14:paraId="0A053569" w14:textId="77777777" w:rsidR="00195AF5" w:rsidRPr="00B80815" w:rsidRDefault="00195AF5" w:rsidP="00195AF5">
      <w:pPr>
        <w:rPr>
          <w:rFonts w:cs="Tahoma"/>
        </w:rPr>
      </w:pPr>
    </w:p>
    <w:p w14:paraId="04DEB9C4" w14:textId="46C9FD4E" w:rsidR="00195AF5" w:rsidRPr="00B80815" w:rsidRDefault="00195AF5" w:rsidP="00A87C8B">
      <w:pPr>
        <w:pStyle w:val="Kop3a"/>
        <w:numPr>
          <w:ilvl w:val="2"/>
          <w:numId w:val="30"/>
        </w:numPr>
      </w:pPr>
      <w:bookmarkStart w:id="41" w:name="_Toc4171983"/>
      <w:bookmarkStart w:id="42" w:name="_Toc205557013"/>
      <w:r w:rsidRPr="00B80815">
        <w:lastRenderedPageBreak/>
        <w:t>Huidige situatie</w:t>
      </w:r>
      <w:bookmarkEnd w:id="41"/>
      <w:bookmarkEnd w:id="42"/>
    </w:p>
    <w:p w14:paraId="01EE1F86" w14:textId="5F2123CF" w:rsidR="00195AF5" w:rsidRDefault="007B74C8" w:rsidP="00195AF5">
      <w:pPr>
        <w:rPr>
          <w:rFonts w:cs="Tahoma"/>
        </w:rPr>
      </w:pPr>
      <w:r w:rsidRPr="007B74C8">
        <w:rPr>
          <w:rFonts w:cs="Tahoma"/>
        </w:rPr>
        <w:t xml:space="preserve">Op dit moment </w:t>
      </w:r>
      <w:r>
        <w:rPr>
          <w:rFonts w:cs="Tahoma"/>
        </w:rPr>
        <w:t xml:space="preserve">heeft de aanbestedende dienst een contract met een leverancier voor het leveren van deze diensten. </w:t>
      </w:r>
      <w:r w:rsidR="00071F58">
        <w:rPr>
          <w:rFonts w:cs="Tahoma"/>
        </w:rPr>
        <w:t>Deze gaat aflopen op 1 januari 2026</w:t>
      </w:r>
      <w:r w:rsidRPr="007B74C8">
        <w:rPr>
          <w:rFonts w:cs="Tahoma"/>
        </w:rPr>
        <w:t> </w:t>
      </w:r>
    </w:p>
    <w:p w14:paraId="172B1A2B" w14:textId="77777777" w:rsidR="007B74C8" w:rsidRPr="00B80815" w:rsidRDefault="007B74C8" w:rsidP="00195AF5">
      <w:pPr>
        <w:rPr>
          <w:rFonts w:cs="Tahoma"/>
        </w:rPr>
      </w:pPr>
    </w:p>
    <w:p w14:paraId="273BFC66" w14:textId="5316EC9D" w:rsidR="00195AF5" w:rsidRPr="00B80815" w:rsidRDefault="00195AF5" w:rsidP="00A87C8B">
      <w:pPr>
        <w:pStyle w:val="Kop3a"/>
        <w:numPr>
          <w:ilvl w:val="2"/>
          <w:numId w:val="30"/>
        </w:numPr>
      </w:pPr>
      <w:bookmarkStart w:id="43" w:name="_Toc4171984"/>
      <w:bookmarkStart w:id="44" w:name="_Toc205557014"/>
      <w:r w:rsidRPr="00B80815">
        <w:t>Gewenste situatie</w:t>
      </w:r>
      <w:bookmarkEnd w:id="43"/>
      <w:bookmarkEnd w:id="44"/>
    </w:p>
    <w:p w14:paraId="1B61E93B" w14:textId="78A63CE6" w:rsidR="007B74C8" w:rsidRPr="007B74C8" w:rsidRDefault="007B74C8" w:rsidP="007B74C8">
      <w:pPr>
        <w:rPr>
          <w:rFonts w:cs="Tahoma"/>
        </w:rPr>
      </w:pPr>
      <w:r w:rsidRPr="007B74C8">
        <w:rPr>
          <w:rFonts w:cs="Tahoma"/>
        </w:rPr>
        <w:t xml:space="preserve">Aanbestedende dienst heeft behoefte aan een leverancier die inspireert en verrast. De leverancier onderscheidt zich door </w:t>
      </w:r>
      <w:r w:rsidR="000C462A" w:rsidRPr="000C462A">
        <w:rPr>
          <w:rFonts w:cs="Tahoma"/>
        </w:rPr>
        <w:t>mee te gaan met de tijdgeest en in te spelen op de drijfveren van de verschillende doelgroepen</w:t>
      </w:r>
      <w:r w:rsidRPr="007B74C8">
        <w:rPr>
          <w:rFonts w:cs="Tahoma"/>
        </w:rPr>
        <w:t>. Zij is er net zoals Aanbestedende dienst van overtuigd dat er meer bereikt kan worden door grenzen te verleggen. Vindingrijkheid, doordachtheid, ondernemingszin en het zoeken van verbinding zijn daarbij essentiële waarden. </w:t>
      </w:r>
    </w:p>
    <w:p w14:paraId="1EEBF060" w14:textId="77777777" w:rsidR="003B1420" w:rsidRPr="00B80815" w:rsidRDefault="003B1420" w:rsidP="00195AF5">
      <w:pPr>
        <w:rPr>
          <w:rFonts w:cs="Tahoma"/>
        </w:rPr>
      </w:pPr>
    </w:p>
    <w:p w14:paraId="6839C46F" w14:textId="12CB273C" w:rsidR="00195AF5" w:rsidRPr="00B80815" w:rsidRDefault="00195AF5" w:rsidP="00A87C8B">
      <w:pPr>
        <w:pStyle w:val="Kop3a"/>
        <w:numPr>
          <w:ilvl w:val="2"/>
          <w:numId w:val="30"/>
        </w:numPr>
      </w:pPr>
      <w:bookmarkStart w:id="45" w:name="_Toc205557015"/>
      <w:r w:rsidRPr="00B80815">
        <w:t>Scope</w:t>
      </w:r>
      <w:bookmarkEnd w:id="45"/>
    </w:p>
    <w:bookmarkEnd w:id="39"/>
    <w:bookmarkEnd w:id="40"/>
    <w:p w14:paraId="6867269B" w14:textId="77777777" w:rsidR="006D1E7B" w:rsidRPr="009B2726" w:rsidRDefault="006D1E7B" w:rsidP="006D1E7B">
      <w:pPr>
        <w:spacing w:line="276" w:lineRule="auto"/>
        <w:jc w:val="both"/>
        <w:rPr>
          <w:rFonts w:asciiTheme="minorHAnsi" w:hAnsiTheme="minorHAnsi" w:cstheme="minorHAnsi"/>
          <w:u w:val="single"/>
        </w:rPr>
      </w:pPr>
      <w:r w:rsidRPr="009B2726">
        <w:rPr>
          <w:rFonts w:asciiTheme="minorHAnsi" w:hAnsiTheme="minorHAnsi" w:cstheme="minorHAnsi"/>
          <w:u w:val="single"/>
        </w:rPr>
        <w:t>Binnen de scope van deze aanbesteding vallen:</w:t>
      </w:r>
    </w:p>
    <w:p w14:paraId="502A2FB2" w14:textId="77777777" w:rsidR="006D1E7B" w:rsidRPr="009B2726" w:rsidRDefault="006D1E7B" w:rsidP="00A87C8B">
      <w:pPr>
        <w:pStyle w:val="paragraph"/>
        <w:numPr>
          <w:ilvl w:val="0"/>
          <w:numId w:val="51"/>
        </w:numPr>
        <w:spacing w:before="0" w:beforeAutospacing="0" w:after="0" w:afterAutospacing="0" w:line="276" w:lineRule="auto"/>
        <w:jc w:val="both"/>
        <w:textAlignment w:val="baseline"/>
        <w:rPr>
          <w:rFonts w:asciiTheme="minorHAnsi" w:hAnsiTheme="minorHAnsi" w:cstheme="minorHAnsi"/>
          <w:sz w:val="18"/>
          <w:szCs w:val="18"/>
          <w:lang w:val="nl-NL"/>
        </w:rPr>
      </w:pPr>
      <w:r w:rsidRPr="009B2726">
        <w:rPr>
          <w:rStyle w:val="normaltextrun"/>
          <w:rFonts w:asciiTheme="minorHAnsi" w:hAnsiTheme="minorHAnsi" w:cstheme="minorHAnsi"/>
          <w:sz w:val="19"/>
          <w:szCs w:val="19"/>
          <w:lang w:val="nl-NL"/>
        </w:rPr>
        <w:t>Aanbestedende dienst is op zoek naar één leverancier die video- en fotografieproducties voor zowel in- en extern en on- en offline gebruik kan produceren en leveren. </w:t>
      </w:r>
      <w:r w:rsidRPr="009B2726">
        <w:rPr>
          <w:rStyle w:val="eop"/>
          <w:rFonts w:asciiTheme="minorHAnsi" w:hAnsiTheme="minorHAnsi" w:cstheme="minorHAnsi"/>
          <w:sz w:val="19"/>
          <w:szCs w:val="19"/>
          <w:lang w:val="nl-NL"/>
        </w:rPr>
        <w:t> </w:t>
      </w:r>
    </w:p>
    <w:p w14:paraId="7D749800" w14:textId="4A99072D" w:rsidR="006D1E7B" w:rsidRPr="009B2726" w:rsidRDefault="006D1E7B" w:rsidP="00A87C8B">
      <w:pPr>
        <w:pStyle w:val="paragraph"/>
        <w:numPr>
          <w:ilvl w:val="0"/>
          <w:numId w:val="51"/>
        </w:numPr>
        <w:spacing w:before="0" w:beforeAutospacing="0" w:after="0" w:afterAutospacing="0" w:line="276" w:lineRule="auto"/>
        <w:jc w:val="both"/>
        <w:textAlignment w:val="baseline"/>
        <w:rPr>
          <w:rFonts w:asciiTheme="minorHAnsi" w:hAnsiTheme="minorHAnsi" w:cstheme="minorHAnsi"/>
          <w:sz w:val="18"/>
          <w:szCs w:val="18"/>
          <w:lang w:val="nl-NL"/>
        </w:rPr>
      </w:pPr>
      <w:r w:rsidRPr="009B2726">
        <w:rPr>
          <w:rStyle w:val="normaltextrun"/>
          <w:rFonts w:asciiTheme="minorHAnsi" w:hAnsiTheme="minorHAnsi" w:cstheme="minorHAnsi"/>
          <w:sz w:val="19"/>
          <w:szCs w:val="19"/>
          <w:lang w:val="nl-NL"/>
        </w:rPr>
        <w:t xml:space="preserve">Naast het maken van foto’s, beroepen-, animatievideo’s, het vastleggen en faciliteren van een toespraak van een bepaald persoon, gaat het ook over bijvoorbeeld het opnemen en registreren en het faciliteren van (streaming) bijeenkomsten die door Aanbestedende dienst worden georganiseerd. Onder </w:t>
      </w:r>
      <w:r w:rsidR="00157F5B">
        <w:rPr>
          <w:rStyle w:val="normaltextrun"/>
          <w:rFonts w:asciiTheme="minorHAnsi" w:hAnsiTheme="minorHAnsi" w:cstheme="minorHAnsi"/>
          <w:sz w:val="19"/>
          <w:szCs w:val="19"/>
          <w:lang w:val="nl-NL"/>
        </w:rPr>
        <w:t xml:space="preserve">              </w:t>
      </w:r>
      <w:r w:rsidRPr="009B2726">
        <w:rPr>
          <w:rStyle w:val="normaltextrun"/>
          <w:rFonts w:asciiTheme="minorHAnsi" w:hAnsiTheme="minorHAnsi" w:cstheme="minorHAnsi"/>
          <w:sz w:val="19"/>
          <w:szCs w:val="19"/>
          <w:lang w:val="nl-NL"/>
        </w:rPr>
        <w:t>faciliteren verstaat Aanbestedende dienst het leveren en technische ondersteunen van audio en video met bijbehorende middelen. </w:t>
      </w:r>
      <w:r w:rsidRPr="009B2726">
        <w:rPr>
          <w:rStyle w:val="eop"/>
          <w:rFonts w:asciiTheme="minorHAnsi" w:hAnsiTheme="minorHAnsi" w:cstheme="minorHAnsi"/>
          <w:sz w:val="19"/>
          <w:szCs w:val="19"/>
          <w:lang w:val="nl-NL"/>
        </w:rPr>
        <w:t> </w:t>
      </w:r>
    </w:p>
    <w:p w14:paraId="7CF83E1E" w14:textId="77777777" w:rsidR="006D1E7B" w:rsidRPr="009B2726" w:rsidRDefault="006D1E7B" w:rsidP="00A87C8B">
      <w:pPr>
        <w:pStyle w:val="paragraph"/>
        <w:numPr>
          <w:ilvl w:val="0"/>
          <w:numId w:val="51"/>
        </w:numPr>
        <w:spacing w:before="0" w:beforeAutospacing="0" w:after="0" w:afterAutospacing="0" w:line="276" w:lineRule="auto"/>
        <w:jc w:val="both"/>
        <w:textAlignment w:val="baseline"/>
        <w:rPr>
          <w:rFonts w:asciiTheme="minorHAnsi" w:hAnsiTheme="minorHAnsi" w:cstheme="minorHAnsi"/>
          <w:sz w:val="18"/>
          <w:szCs w:val="18"/>
          <w:lang w:val="nl-NL"/>
        </w:rPr>
      </w:pPr>
      <w:r w:rsidRPr="009B2726">
        <w:rPr>
          <w:rStyle w:val="normaltextrun"/>
          <w:rFonts w:asciiTheme="minorHAnsi" w:hAnsiTheme="minorHAnsi" w:cstheme="minorHAnsi"/>
          <w:sz w:val="19"/>
          <w:szCs w:val="19"/>
          <w:lang w:val="nl-NL"/>
        </w:rPr>
        <w:t>Foto’s</w:t>
      </w:r>
      <w:r w:rsidRPr="009B2726">
        <w:rPr>
          <w:rStyle w:val="eop"/>
          <w:rFonts w:asciiTheme="minorHAnsi" w:hAnsiTheme="minorHAnsi" w:cstheme="minorHAnsi"/>
          <w:sz w:val="19"/>
          <w:szCs w:val="19"/>
          <w:lang w:val="nl-NL"/>
        </w:rPr>
        <w:t> </w:t>
      </w:r>
    </w:p>
    <w:p w14:paraId="5A740A7F" w14:textId="77777777" w:rsidR="006D1E7B" w:rsidRPr="009B2726" w:rsidRDefault="006D1E7B" w:rsidP="00A87C8B">
      <w:pPr>
        <w:pStyle w:val="paragraph"/>
        <w:numPr>
          <w:ilvl w:val="1"/>
          <w:numId w:val="51"/>
        </w:numPr>
        <w:spacing w:before="0" w:beforeAutospacing="0" w:after="0" w:afterAutospacing="0" w:line="276" w:lineRule="auto"/>
        <w:jc w:val="both"/>
        <w:textAlignment w:val="baseline"/>
        <w:rPr>
          <w:rFonts w:asciiTheme="minorHAnsi" w:hAnsiTheme="minorHAnsi" w:cstheme="minorHAnsi"/>
          <w:sz w:val="18"/>
          <w:szCs w:val="18"/>
          <w:lang w:val="nl-NL"/>
        </w:rPr>
      </w:pPr>
      <w:r w:rsidRPr="009B2726">
        <w:rPr>
          <w:rStyle w:val="normaltextrun"/>
          <w:rFonts w:asciiTheme="minorHAnsi" w:hAnsiTheme="minorHAnsi" w:cstheme="minorHAnsi"/>
          <w:sz w:val="19"/>
          <w:szCs w:val="19"/>
          <w:lang w:val="nl-NL"/>
        </w:rPr>
        <w:t>Tijdens evenementen, speciale gelegenheden en tijdens de opnames van de beroepenvideo's dienen er foto’s gemaakt te worden van zowel mensen als sfeerimpressies. Deze foto’s kunnen ingezet worden door het huidige Vormgevingsbureau van Aanbestedende dienst ten behoeve van de uitingen van Aanbestedende dienst. </w:t>
      </w:r>
      <w:r w:rsidRPr="009B2726">
        <w:rPr>
          <w:rStyle w:val="eop"/>
          <w:rFonts w:asciiTheme="minorHAnsi" w:hAnsiTheme="minorHAnsi" w:cstheme="minorHAnsi"/>
          <w:sz w:val="19"/>
          <w:szCs w:val="19"/>
          <w:lang w:val="nl-NL"/>
        </w:rPr>
        <w:t> </w:t>
      </w:r>
    </w:p>
    <w:p w14:paraId="30C37EE2" w14:textId="77777777" w:rsidR="006D1E7B" w:rsidRPr="009B2726" w:rsidRDefault="006D1E7B" w:rsidP="00A87C8B">
      <w:pPr>
        <w:pStyle w:val="paragraph"/>
        <w:numPr>
          <w:ilvl w:val="0"/>
          <w:numId w:val="51"/>
        </w:numPr>
        <w:spacing w:before="0" w:beforeAutospacing="0" w:after="0" w:afterAutospacing="0" w:line="276" w:lineRule="auto"/>
        <w:jc w:val="both"/>
        <w:textAlignment w:val="baseline"/>
        <w:rPr>
          <w:rFonts w:asciiTheme="minorHAnsi" w:hAnsiTheme="minorHAnsi" w:cstheme="minorHAnsi"/>
          <w:sz w:val="18"/>
          <w:szCs w:val="18"/>
          <w:lang w:val="nl-NL"/>
        </w:rPr>
      </w:pPr>
      <w:r w:rsidRPr="009B2726">
        <w:rPr>
          <w:rStyle w:val="normaltextrun"/>
          <w:rFonts w:asciiTheme="minorHAnsi" w:hAnsiTheme="minorHAnsi" w:cstheme="minorHAnsi"/>
          <w:sz w:val="19"/>
          <w:szCs w:val="19"/>
          <w:lang w:val="nl-NL"/>
        </w:rPr>
        <w:t>Beroepenvideo’s</w:t>
      </w:r>
      <w:r w:rsidRPr="009B2726">
        <w:rPr>
          <w:rStyle w:val="eop"/>
          <w:rFonts w:asciiTheme="minorHAnsi" w:hAnsiTheme="minorHAnsi" w:cstheme="minorHAnsi"/>
          <w:sz w:val="19"/>
          <w:szCs w:val="19"/>
          <w:lang w:val="nl-NL"/>
        </w:rPr>
        <w:t> </w:t>
      </w:r>
    </w:p>
    <w:p w14:paraId="56E76849" w14:textId="43E39B33" w:rsidR="006D1E7B" w:rsidRPr="009B2726" w:rsidRDefault="006D1E7B" w:rsidP="00A87C8B">
      <w:pPr>
        <w:pStyle w:val="paragraph"/>
        <w:numPr>
          <w:ilvl w:val="1"/>
          <w:numId w:val="51"/>
        </w:numPr>
        <w:spacing w:before="0" w:beforeAutospacing="0" w:after="0" w:afterAutospacing="0" w:line="276" w:lineRule="auto"/>
        <w:jc w:val="both"/>
        <w:textAlignment w:val="baseline"/>
        <w:rPr>
          <w:rFonts w:asciiTheme="minorHAnsi" w:hAnsiTheme="minorHAnsi" w:cstheme="minorHAnsi"/>
          <w:sz w:val="18"/>
          <w:szCs w:val="18"/>
          <w:lang w:val="nl-NL"/>
        </w:rPr>
      </w:pPr>
      <w:r w:rsidRPr="009B2726">
        <w:rPr>
          <w:rStyle w:val="normaltextrun"/>
          <w:rFonts w:asciiTheme="minorHAnsi" w:hAnsiTheme="minorHAnsi" w:cstheme="minorHAnsi"/>
          <w:sz w:val="19"/>
          <w:szCs w:val="19"/>
          <w:lang w:val="nl-NL"/>
        </w:rPr>
        <w:t xml:space="preserve">Op dit moment heeft Aanbestedende dienst </w:t>
      </w:r>
      <w:proofErr w:type="gramStart"/>
      <w:r w:rsidRPr="009B2726">
        <w:rPr>
          <w:rStyle w:val="normaltextrun"/>
          <w:rFonts w:asciiTheme="minorHAnsi" w:hAnsiTheme="minorHAnsi" w:cstheme="minorHAnsi"/>
          <w:sz w:val="19"/>
          <w:szCs w:val="19"/>
          <w:lang w:val="nl-NL"/>
        </w:rPr>
        <w:t>circa</w:t>
      </w:r>
      <w:proofErr w:type="gramEnd"/>
      <w:r w:rsidRPr="009B2726">
        <w:rPr>
          <w:rStyle w:val="normaltextrun"/>
          <w:rFonts w:asciiTheme="minorHAnsi" w:hAnsiTheme="minorHAnsi" w:cstheme="minorHAnsi"/>
          <w:sz w:val="19"/>
          <w:szCs w:val="19"/>
          <w:lang w:val="nl-NL"/>
        </w:rPr>
        <w:t xml:space="preserve"> 450 beroepenfilmpjes op YouTube youtube.com/user/</w:t>
      </w:r>
      <w:proofErr w:type="spellStart"/>
      <w:r w:rsidRPr="009B2726">
        <w:rPr>
          <w:rStyle w:val="normaltextrun"/>
          <w:rFonts w:asciiTheme="minorHAnsi" w:hAnsiTheme="minorHAnsi" w:cstheme="minorHAnsi"/>
          <w:sz w:val="19"/>
          <w:szCs w:val="19"/>
          <w:lang w:val="nl-NL"/>
        </w:rPr>
        <w:t>SBBchannel</w:t>
      </w:r>
      <w:proofErr w:type="spellEnd"/>
      <w:r w:rsidRPr="009B2726">
        <w:rPr>
          <w:rStyle w:val="normaltextrun"/>
          <w:rFonts w:asciiTheme="minorHAnsi" w:hAnsiTheme="minorHAnsi" w:cstheme="minorHAnsi"/>
          <w:sz w:val="19"/>
          <w:szCs w:val="19"/>
          <w:lang w:val="nl-NL"/>
        </w:rPr>
        <w:t>) staan en op KiesMBO.nl.</w:t>
      </w:r>
      <w:r w:rsidRPr="009B2726">
        <w:rPr>
          <w:rStyle w:val="eop"/>
          <w:rFonts w:asciiTheme="minorHAnsi" w:hAnsiTheme="minorHAnsi" w:cstheme="minorHAnsi"/>
          <w:sz w:val="19"/>
          <w:szCs w:val="19"/>
          <w:lang w:val="nl-NL"/>
        </w:rPr>
        <w:t> </w:t>
      </w:r>
      <w:r w:rsidRPr="009B2726">
        <w:rPr>
          <w:rStyle w:val="normaltextrun"/>
          <w:rFonts w:asciiTheme="minorHAnsi" w:hAnsiTheme="minorHAnsi" w:cstheme="minorHAnsi"/>
          <w:sz w:val="19"/>
          <w:szCs w:val="19"/>
          <w:lang w:val="nl-NL"/>
        </w:rPr>
        <w:t>Daarbij is er jaarlijks onderhoud op de beroepsvideo’s noodzakelijk. Bestaande video’s krijgen dan kleine cosmetische aanpassingen</w:t>
      </w:r>
      <w:r w:rsidR="00E96994">
        <w:rPr>
          <w:rStyle w:val="normaltextrun"/>
          <w:rFonts w:asciiTheme="minorHAnsi" w:hAnsiTheme="minorHAnsi" w:cstheme="minorHAnsi"/>
          <w:sz w:val="19"/>
          <w:szCs w:val="19"/>
          <w:lang w:val="nl-NL"/>
        </w:rPr>
        <w:t>,</w:t>
      </w:r>
      <w:r w:rsidRPr="009B2726">
        <w:rPr>
          <w:rStyle w:val="normaltextrun"/>
          <w:rFonts w:asciiTheme="minorHAnsi" w:hAnsiTheme="minorHAnsi" w:cstheme="minorHAnsi"/>
          <w:sz w:val="19"/>
          <w:szCs w:val="19"/>
          <w:lang w:val="nl-NL"/>
        </w:rPr>
        <w:t xml:space="preserve"> zoals aanpassing van tekst in beeld en/of stukjes video eruit knippen. De duur van deze beroepenvideo’s kan variëren. </w:t>
      </w:r>
      <w:r w:rsidRPr="009B2726">
        <w:rPr>
          <w:rStyle w:val="eop"/>
          <w:rFonts w:asciiTheme="minorHAnsi" w:hAnsiTheme="minorHAnsi" w:cstheme="minorHAnsi"/>
          <w:sz w:val="19"/>
          <w:szCs w:val="19"/>
          <w:lang w:val="nl-NL"/>
        </w:rPr>
        <w:t> </w:t>
      </w:r>
      <w:r w:rsidRPr="009B2726">
        <w:rPr>
          <w:rStyle w:val="normaltextrun"/>
          <w:rFonts w:asciiTheme="minorHAnsi" w:hAnsiTheme="minorHAnsi" w:cstheme="minorHAnsi"/>
          <w:sz w:val="19"/>
          <w:szCs w:val="19"/>
          <w:lang w:val="nl-NL"/>
        </w:rPr>
        <w:t xml:space="preserve">&gt;&gt;Zie Bijlage </w:t>
      </w:r>
      <w:r w:rsidR="0006224B">
        <w:rPr>
          <w:rStyle w:val="normaltextrun"/>
          <w:rFonts w:asciiTheme="minorHAnsi" w:hAnsiTheme="minorHAnsi" w:cstheme="minorHAnsi"/>
          <w:sz w:val="19"/>
          <w:szCs w:val="19"/>
          <w:lang w:val="nl-NL"/>
        </w:rPr>
        <w:t>H</w:t>
      </w:r>
      <w:r w:rsidRPr="009B2726">
        <w:rPr>
          <w:rStyle w:val="normaltextrun"/>
          <w:rFonts w:asciiTheme="minorHAnsi" w:hAnsiTheme="minorHAnsi" w:cstheme="minorHAnsi"/>
          <w:sz w:val="19"/>
          <w:szCs w:val="19"/>
          <w:lang w:val="nl-NL"/>
        </w:rPr>
        <w:t xml:space="preserve"> voor een beschrijving van het format van de beroepenvideo’s.</w:t>
      </w:r>
      <w:r w:rsidRPr="009B2726">
        <w:rPr>
          <w:rStyle w:val="eop"/>
          <w:rFonts w:asciiTheme="minorHAnsi" w:hAnsiTheme="minorHAnsi" w:cstheme="minorHAnsi"/>
          <w:sz w:val="19"/>
          <w:szCs w:val="19"/>
          <w:lang w:val="nl-NL"/>
        </w:rPr>
        <w:t> </w:t>
      </w:r>
      <w:r w:rsidRPr="009B2726">
        <w:rPr>
          <w:rStyle w:val="normaltextrun"/>
          <w:rFonts w:asciiTheme="minorHAnsi" w:hAnsiTheme="minorHAnsi" w:cstheme="minorHAnsi"/>
          <w:sz w:val="19"/>
          <w:szCs w:val="19"/>
          <w:lang w:val="nl-NL"/>
        </w:rPr>
        <w:t xml:space="preserve">Aanbestedende dienst levert een beroepsomschrijving aan met een basis script, de locatie, de opname datum, de naam van het (leer)bedrijf, de praktijkopleider en student. Inschrijver draagt zorg voor de verdere invulling van de beroepenvideo’s </w:t>
      </w:r>
      <w:proofErr w:type="gramStart"/>
      <w:r w:rsidRPr="009B2726">
        <w:rPr>
          <w:rStyle w:val="normaltextrun"/>
          <w:rFonts w:asciiTheme="minorHAnsi" w:hAnsiTheme="minorHAnsi" w:cstheme="minorHAnsi"/>
          <w:sz w:val="19"/>
          <w:szCs w:val="19"/>
          <w:lang w:val="nl-NL"/>
        </w:rPr>
        <w:t>conform</w:t>
      </w:r>
      <w:proofErr w:type="gramEnd"/>
      <w:r w:rsidRPr="009B2726">
        <w:rPr>
          <w:rStyle w:val="normaltextrun"/>
          <w:rFonts w:asciiTheme="minorHAnsi" w:hAnsiTheme="minorHAnsi" w:cstheme="minorHAnsi"/>
          <w:sz w:val="19"/>
          <w:szCs w:val="19"/>
          <w:lang w:val="nl-NL"/>
        </w:rPr>
        <w:t xml:space="preserve"> het format en basis script.</w:t>
      </w:r>
      <w:r w:rsidRPr="009B2726">
        <w:rPr>
          <w:rStyle w:val="eop"/>
          <w:rFonts w:asciiTheme="minorHAnsi" w:hAnsiTheme="minorHAnsi" w:cstheme="minorHAnsi"/>
          <w:sz w:val="19"/>
          <w:szCs w:val="19"/>
          <w:lang w:val="nl-NL"/>
        </w:rPr>
        <w:t> </w:t>
      </w:r>
      <w:r w:rsidRPr="009B2726">
        <w:rPr>
          <w:rStyle w:val="normaltextrun"/>
          <w:rFonts w:asciiTheme="minorHAnsi" w:hAnsiTheme="minorHAnsi" w:cstheme="minorHAnsi"/>
          <w:sz w:val="19"/>
          <w:szCs w:val="19"/>
          <w:lang w:val="nl-NL"/>
        </w:rPr>
        <w:t>Aanbestedende dienst heeft de ervaring dat deze projectbegeleiding voor Inschrijver gemiddeld 4 uur in beslag neemt per beroepenvideo.</w:t>
      </w:r>
      <w:r w:rsidRPr="009B2726">
        <w:rPr>
          <w:rStyle w:val="eop"/>
          <w:rFonts w:asciiTheme="minorHAnsi" w:hAnsiTheme="minorHAnsi" w:cstheme="minorHAnsi"/>
          <w:sz w:val="19"/>
          <w:szCs w:val="19"/>
          <w:lang w:val="nl-NL"/>
        </w:rPr>
        <w:t> </w:t>
      </w:r>
      <w:r w:rsidRPr="009B2726">
        <w:rPr>
          <w:rStyle w:val="normaltextrun"/>
          <w:rFonts w:asciiTheme="minorHAnsi" w:hAnsiTheme="minorHAnsi" w:cstheme="minorHAnsi"/>
          <w:sz w:val="19"/>
          <w:szCs w:val="19"/>
          <w:lang w:val="nl-NL"/>
        </w:rPr>
        <w:t xml:space="preserve">Daarnaast is er behoefte aan video- en fotomateriaal voor de verschillende platformen van Aanbestedende dienst. Denk aan KiesMBO.nl, Stagemarkt.nl, </w:t>
      </w:r>
      <w:r w:rsidRPr="009B2726">
        <w:rPr>
          <w:rStyle w:val="normaltextrun"/>
          <w:rFonts w:asciiTheme="minorHAnsi" w:hAnsiTheme="minorHAnsi" w:cstheme="minorHAnsi"/>
          <w:sz w:val="19"/>
          <w:szCs w:val="19"/>
          <w:lang w:val="nl-NL"/>
        </w:rPr>
        <w:lastRenderedPageBreak/>
        <w:t>Leerbanenmarkt.nl en Sbb.nl.</w:t>
      </w:r>
      <w:r w:rsidRPr="009B2726">
        <w:rPr>
          <w:rStyle w:val="eop"/>
          <w:rFonts w:asciiTheme="minorHAnsi" w:hAnsiTheme="minorHAnsi" w:cstheme="minorHAnsi"/>
          <w:sz w:val="19"/>
          <w:szCs w:val="19"/>
          <w:lang w:val="nl-NL"/>
        </w:rPr>
        <w:t> </w:t>
      </w:r>
      <w:r w:rsidR="003F769D">
        <w:rPr>
          <w:rStyle w:val="eop"/>
          <w:rFonts w:asciiTheme="minorHAnsi" w:hAnsiTheme="minorHAnsi" w:cstheme="minorHAnsi"/>
          <w:sz w:val="19"/>
          <w:szCs w:val="19"/>
          <w:lang w:val="nl-NL"/>
        </w:rPr>
        <w:t xml:space="preserve">Het gaat hierbij om </w:t>
      </w:r>
      <w:proofErr w:type="gramStart"/>
      <w:r w:rsidR="003F769D">
        <w:rPr>
          <w:rStyle w:val="eop"/>
          <w:rFonts w:asciiTheme="minorHAnsi" w:hAnsiTheme="minorHAnsi" w:cstheme="minorHAnsi"/>
          <w:sz w:val="19"/>
          <w:szCs w:val="19"/>
          <w:lang w:val="nl-NL"/>
        </w:rPr>
        <w:t>c</w:t>
      </w:r>
      <w:r w:rsidR="003F769D" w:rsidRPr="003F769D">
        <w:rPr>
          <w:rFonts w:asciiTheme="minorHAnsi" w:hAnsiTheme="minorHAnsi" w:cstheme="minorHAnsi"/>
          <w:sz w:val="19"/>
          <w:szCs w:val="19"/>
          <w:lang w:val="nl-NL"/>
        </w:rPr>
        <w:t>irca</w:t>
      </w:r>
      <w:proofErr w:type="gramEnd"/>
      <w:r w:rsidR="003F769D" w:rsidRPr="003F769D">
        <w:rPr>
          <w:rFonts w:asciiTheme="minorHAnsi" w:hAnsiTheme="minorHAnsi" w:cstheme="minorHAnsi"/>
          <w:sz w:val="19"/>
          <w:szCs w:val="19"/>
          <w:lang w:val="nl-NL"/>
        </w:rPr>
        <w:t xml:space="preserve"> 25 aanpassingen aan beroepenfilmpjes per jaar.</w:t>
      </w:r>
    </w:p>
    <w:p w14:paraId="06989D9A" w14:textId="77777777" w:rsidR="006D1E7B" w:rsidRPr="009B2726" w:rsidRDefault="006D1E7B" w:rsidP="00A87C8B">
      <w:pPr>
        <w:pStyle w:val="paragraph"/>
        <w:numPr>
          <w:ilvl w:val="0"/>
          <w:numId w:val="51"/>
        </w:numPr>
        <w:spacing w:before="0" w:beforeAutospacing="0" w:after="0" w:afterAutospacing="0" w:line="276" w:lineRule="auto"/>
        <w:jc w:val="both"/>
        <w:textAlignment w:val="baseline"/>
        <w:rPr>
          <w:rFonts w:asciiTheme="minorHAnsi" w:hAnsiTheme="minorHAnsi" w:cstheme="minorHAnsi"/>
          <w:sz w:val="18"/>
          <w:szCs w:val="18"/>
          <w:lang w:val="nl-NL"/>
        </w:rPr>
      </w:pPr>
      <w:r w:rsidRPr="009B2726">
        <w:rPr>
          <w:rStyle w:val="normaltextrun"/>
          <w:rFonts w:asciiTheme="minorHAnsi" w:hAnsiTheme="minorHAnsi" w:cstheme="minorHAnsi"/>
          <w:sz w:val="19"/>
          <w:szCs w:val="19"/>
          <w:lang w:val="nl-NL"/>
        </w:rPr>
        <w:t>Vastlegging en faciliteren van evenementen</w:t>
      </w:r>
      <w:r w:rsidRPr="009B2726">
        <w:rPr>
          <w:rStyle w:val="eop"/>
          <w:rFonts w:asciiTheme="minorHAnsi" w:hAnsiTheme="minorHAnsi" w:cstheme="minorHAnsi"/>
          <w:sz w:val="19"/>
          <w:szCs w:val="19"/>
          <w:lang w:val="nl-NL"/>
        </w:rPr>
        <w:t> </w:t>
      </w:r>
    </w:p>
    <w:p w14:paraId="27E2D1B2" w14:textId="3CD846DC" w:rsidR="006D1E7B" w:rsidRPr="009B2726" w:rsidRDefault="00B51A85" w:rsidP="00A87C8B">
      <w:pPr>
        <w:pStyle w:val="paragraph"/>
        <w:numPr>
          <w:ilvl w:val="1"/>
          <w:numId w:val="51"/>
        </w:numPr>
        <w:spacing w:before="0" w:beforeAutospacing="0" w:after="0" w:afterAutospacing="0" w:line="276" w:lineRule="auto"/>
        <w:jc w:val="both"/>
        <w:textAlignment w:val="baseline"/>
        <w:rPr>
          <w:rFonts w:asciiTheme="minorHAnsi" w:hAnsiTheme="minorHAnsi" w:cstheme="minorHAnsi"/>
          <w:sz w:val="18"/>
          <w:szCs w:val="18"/>
          <w:lang w:val="nl-NL"/>
        </w:rPr>
      </w:pPr>
      <w:proofErr w:type="gramStart"/>
      <w:r>
        <w:rPr>
          <w:rStyle w:val="normaltextrun"/>
          <w:rFonts w:asciiTheme="minorHAnsi" w:hAnsiTheme="minorHAnsi" w:cstheme="minorHAnsi"/>
          <w:sz w:val="19"/>
          <w:szCs w:val="19"/>
          <w:lang w:val="nl-NL"/>
        </w:rPr>
        <w:t>Circa</w:t>
      </w:r>
      <w:proofErr w:type="gramEnd"/>
      <w:r>
        <w:rPr>
          <w:rStyle w:val="normaltextrun"/>
          <w:rFonts w:asciiTheme="minorHAnsi" w:hAnsiTheme="minorHAnsi" w:cstheme="minorHAnsi"/>
          <w:sz w:val="19"/>
          <w:szCs w:val="19"/>
          <w:lang w:val="nl-NL"/>
        </w:rPr>
        <w:t xml:space="preserve"> 4</w:t>
      </w:r>
      <w:r w:rsidR="006D1E7B" w:rsidRPr="009B2726">
        <w:rPr>
          <w:rStyle w:val="normaltextrun"/>
          <w:rFonts w:asciiTheme="minorHAnsi" w:hAnsiTheme="minorHAnsi" w:cstheme="minorHAnsi"/>
          <w:sz w:val="19"/>
          <w:szCs w:val="19"/>
          <w:lang w:val="nl-NL"/>
        </w:rPr>
        <w:t xml:space="preserve"> keer per jaar organiseert Aanbestedende dienst een bijeenkomst in het land voor alle </w:t>
      </w:r>
      <w:proofErr w:type="gramStart"/>
      <w:r w:rsidR="006D1E7B" w:rsidRPr="009B2726">
        <w:rPr>
          <w:rStyle w:val="normaltextrun"/>
          <w:rFonts w:asciiTheme="minorHAnsi" w:hAnsiTheme="minorHAnsi" w:cstheme="minorHAnsi"/>
          <w:sz w:val="19"/>
          <w:szCs w:val="19"/>
          <w:lang w:val="nl-NL"/>
        </w:rPr>
        <w:t>circa</w:t>
      </w:r>
      <w:proofErr w:type="gramEnd"/>
      <w:r w:rsidR="006D1E7B" w:rsidRPr="009B2726">
        <w:rPr>
          <w:rStyle w:val="normaltextrun"/>
          <w:rFonts w:asciiTheme="minorHAnsi" w:hAnsiTheme="minorHAnsi" w:cstheme="minorHAnsi"/>
          <w:sz w:val="19"/>
          <w:szCs w:val="19"/>
          <w:lang w:val="nl-NL"/>
        </w:rPr>
        <w:t xml:space="preserve"> </w:t>
      </w:r>
      <w:r w:rsidR="006D1E7B" w:rsidRPr="009B2726">
        <w:rPr>
          <w:rStyle w:val="normaltextrun"/>
          <w:rFonts w:asciiTheme="minorHAnsi" w:hAnsiTheme="minorHAnsi" w:cstheme="minorHAnsi"/>
          <w:sz w:val="19"/>
          <w:szCs w:val="19"/>
          <w:u w:val="single"/>
          <w:lang w:val="nl-NL"/>
        </w:rPr>
        <w:t>500</w:t>
      </w:r>
      <w:r w:rsidR="006D1E7B" w:rsidRPr="009B2726">
        <w:rPr>
          <w:rStyle w:val="normaltextrun"/>
          <w:rFonts w:asciiTheme="minorHAnsi" w:hAnsiTheme="minorHAnsi" w:cstheme="minorHAnsi"/>
          <w:sz w:val="19"/>
          <w:szCs w:val="19"/>
          <w:lang w:val="nl-NL"/>
        </w:rPr>
        <w:t xml:space="preserve"> SBB werknemers op een congreslocatie. Denk aan een discussie op een podium, een speech, een optreden van een artiest, borrel en eten. </w:t>
      </w:r>
    </w:p>
    <w:p w14:paraId="43936EB5" w14:textId="77777777" w:rsidR="006D1E7B" w:rsidRPr="009B2726" w:rsidRDefault="006D1E7B" w:rsidP="00A87C8B">
      <w:pPr>
        <w:pStyle w:val="paragraph"/>
        <w:numPr>
          <w:ilvl w:val="0"/>
          <w:numId w:val="51"/>
        </w:numPr>
        <w:spacing w:before="0" w:beforeAutospacing="0" w:after="0" w:afterAutospacing="0" w:line="276" w:lineRule="auto"/>
        <w:jc w:val="both"/>
        <w:textAlignment w:val="baseline"/>
        <w:rPr>
          <w:rFonts w:asciiTheme="minorHAnsi" w:hAnsiTheme="minorHAnsi" w:cstheme="minorHAnsi"/>
          <w:sz w:val="18"/>
          <w:szCs w:val="18"/>
          <w:lang w:val="nl-NL"/>
        </w:rPr>
      </w:pPr>
      <w:r w:rsidRPr="009B2726">
        <w:rPr>
          <w:rStyle w:val="normaltextrun"/>
          <w:rFonts w:asciiTheme="minorHAnsi" w:hAnsiTheme="minorHAnsi" w:cstheme="minorHAnsi"/>
          <w:sz w:val="19"/>
          <w:szCs w:val="19"/>
          <w:lang w:val="nl-NL"/>
        </w:rPr>
        <w:t>Vastleggen en faciliteren van een persoon op locatie in het land</w:t>
      </w:r>
      <w:r w:rsidRPr="009B2726">
        <w:rPr>
          <w:rStyle w:val="eop"/>
          <w:rFonts w:asciiTheme="minorHAnsi" w:hAnsiTheme="minorHAnsi" w:cstheme="minorHAnsi"/>
          <w:sz w:val="19"/>
          <w:szCs w:val="19"/>
          <w:lang w:val="nl-NL"/>
        </w:rPr>
        <w:t> </w:t>
      </w:r>
    </w:p>
    <w:p w14:paraId="0A0AF5D1" w14:textId="4079604F" w:rsidR="006D1E7B" w:rsidRPr="009B2726" w:rsidRDefault="006D1E7B" w:rsidP="00A87C8B">
      <w:pPr>
        <w:pStyle w:val="paragraph"/>
        <w:numPr>
          <w:ilvl w:val="1"/>
          <w:numId w:val="51"/>
        </w:numPr>
        <w:spacing w:before="0" w:beforeAutospacing="0" w:after="0" w:afterAutospacing="0" w:line="276" w:lineRule="auto"/>
        <w:jc w:val="both"/>
        <w:textAlignment w:val="baseline"/>
        <w:rPr>
          <w:rFonts w:asciiTheme="minorHAnsi" w:hAnsiTheme="minorHAnsi" w:cstheme="minorHAnsi"/>
          <w:sz w:val="18"/>
          <w:szCs w:val="18"/>
          <w:lang w:val="nl-NL"/>
        </w:rPr>
      </w:pPr>
      <w:r w:rsidRPr="009B2726">
        <w:rPr>
          <w:rStyle w:val="normaltextrun"/>
          <w:rFonts w:asciiTheme="minorHAnsi" w:hAnsiTheme="minorHAnsi" w:cstheme="minorHAnsi"/>
          <w:sz w:val="19"/>
          <w:szCs w:val="19"/>
          <w:lang w:val="nl-NL"/>
        </w:rPr>
        <w:t>Het komt voor</w:t>
      </w:r>
      <w:r w:rsidR="00304E8B">
        <w:rPr>
          <w:rStyle w:val="normaltextrun"/>
          <w:rFonts w:asciiTheme="minorHAnsi" w:hAnsiTheme="minorHAnsi" w:cstheme="minorHAnsi"/>
          <w:sz w:val="19"/>
          <w:szCs w:val="19"/>
          <w:lang w:val="nl-NL"/>
        </w:rPr>
        <w:t xml:space="preserve"> </w:t>
      </w:r>
      <w:r w:rsidRPr="009B2726">
        <w:rPr>
          <w:rStyle w:val="normaltextrun"/>
          <w:rFonts w:asciiTheme="minorHAnsi" w:hAnsiTheme="minorHAnsi" w:cstheme="minorHAnsi"/>
          <w:sz w:val="19"/>
          <w:szCs w:val="19"/>
          <w:lang w:val="nl-NL"/>
        </w:rPr>
        <w:t xml:space="preserve">dat een directielid/projectleider van </w:t>
      </w:r>
      <w:r w:rsidR="00304E8B">
        <w:rPr>
          <w:rStyle w:val="normaltextrun"/>
          <w:rFonts w:asciiTheme="minorHAnsi" w:hAnsiTheme="minorHAnsi" w:cstheme="minorHAnsi"/>
          <w:sz w:val="19"/>
          <w:szCs w:val="19"/>
          <w:lang w:val="nl-NL"/>
        </w:rPr>
        <w:t xml:space="preserve">de </w:t>
      </w:r>
      <w:r w:rsidRPr="009B2726">
        <w:rPr>
          <w:rStyle w:val="normaltextrun"/>
          <w:rFonts w:asciiTheme="minorHAnsi" w:hAnsiTheme="minorHAnsi" w:cstheme="minorHAnsi"/>
          <w:sz w:val="19"/>
          <w:szCs w:val="19"/>
          <w:lang w:val="nl-NL"/>
        </w:rPr>
        <w:t xml:space="preserve">Aanbestedende dienst de collega’s (intern of extern) wil toespreken. Dit dient opgenomen en vastgelegd te worden waarna het vervolgens gedeeld kan worden onder en uitgedragen kan worden door de teammanagers. Denk aan de kick-off van een project. In de praktijk komt het voor dat deze video op het kanaal van Aanbestedende dienst op </w:t>
      </w:r>
      <w:proofErr w:type="spellStart"/>
      <w:r w:rsidRPr="009B2726">
        <w:rPr>
          <w:rStyle w:val="normaltextrun"/>
          <w:rFonts w:asciiTheme="minorHAnsi" w:hAnsiTheme="minorHAnsi" w:cstheme="minorHAnsi"/>
          <w:sz w:val="19"/>
          <w:szCs w:val="19"/>
          <w:lang w:val="nl-NL"/>
        </w:rPr>
        <w:t>Youtube</w:t>
      </w:r>
      <w:proofErr w:type="spellEnd"/>
      <w:r w:rsidRPr="009B2726">
        <w:rPr>
          <w:rStyle w:val="normaltextrun"/>
          <w:rFonts w:asciiTheme="minorHAnsi" w:hAnsiTheme="minorHAnsi" w:cstheme="minorHAnsi"/>
          <w:sz w:val="19"/>
          <w:szCs w:val="19"/>
          <w:lang w:val="nl-NL"/>
        </w:rPr>
        <w:t xml:space="preserve"> gedeeld wordt.</w:t>
      </w:r>
      <w:r w:rsidRPr="009B2726">
        <w:rPr>
          <w:rStyle w:val="eop"/>
          <w:rFonts w:asciiTheme="minorHAnsi" w:hAnsiTheme="minorHAnsi" w:cstheme="minorHAnsi"/>
          <w:sz w:val="19"/>
          <w:szCs w:val="19"/>
          <w:lang w:val="nl-NL"/>
        </w:rPr>
        <w:t> </w:t>
      </w:r>
    </w:p>
    <w:p w14:paraId="61850128" w14:textId="62B9C0B8" w:rsidR="006D1E7B" w:rsidRPr="008140A6" w:rsidRDefault="006D1E7B" w:rsidP="00A87C8B">
      <w:pPr>
        <w:pStyle w:val="paragraph"/>
        <w:numPr>
          <w:ilvl w:val="0"/>
          <w:numId w:val="51"/>
        </w:numPr>
        <w:spacing w:before="0" w:beforeAutospacing="0" w:after="0" w:afterAutospacing="0" w:line="276" w:lineRule="auto"/>
        <w:jc w:val="both"/>
        <w:textAlignment w:val="baseline"/>
        <w:rPr>
          <w:rFonts w:asciiTheme="minorHAnsi" w:hAnsiTheme="minorHAnsi" w:cstheme="minorHAnsi"/>
          <w:sz w:val="18"/>
          <w:szCs w:val="18"/>
          <w:lang w:val="nl-NL"/>
        </w:rPr>
      </w:pPr>
      <w:r w:rsidRPr="009B2726">
        <w:rPr>
          <w:rStyle w:val="normaltextrun"/>
          <w:rFonts w:asciiTheme="minorHAnsi" w:hAnsiTheme="minorHAnsi" w:cstheme="minorHAnsi"/>
          <w:sz w:val="19"/>
          <w:szCs w:val="19"/>
          <w:lang w:val="nl-NL"/>
        </w:rPr>
        <w:t>Aanbestedende dienst ziet een groei in het aantal animatievideo’s.</w:t>
      </w:r>
      <w:r w:rsidR="00B23A7D">
        <w:rPr>
          <w:rStyle w:val="normaltextrun"/>
          <w:rFonts w:asciiTheme="minorHAnsi" w:hAnsiTheme="minorHAnsi" w:cstheme="minorHAnsi"/>
          <w:sz w:val="19"/>
          <w:szCs w:val="19"/>
          <w:lang w:val="nl-NL"/>
        </w:rPr>
        <w:t xml:space="preserve"> </w:t>
      </w:r>
      <w:r w:rsidR="00286EDB" w:rsidRPr="008140A6">
        <w:rPr>
          <w:rStyle w:val="normaltextrun"/>
          <w:rFonts w:asciiTheme="minorHAnsi" w:hAnsiTheme="minorHAnsi" w:cstheme="minorHAnsi"/>
          <w:sz w:val="19"/>
          <w:szCs w:val="19"/>
          <w:lang w:val="nl-NL"/>
        </w:rPr>
        <w:t>E</w:t>
      </w:r>
      <w:r w:rsidR="00B23A7D" w:rsidRPr="008140A6">
        <w:rPr>
          <w:rStyle w:val="normaltextrun"/>
          <w:rFonts w:asciiTheme="minorHAnsi" w:hAnsiTheme="minorHAnsi" w:cstheme="minorHAnsi"/>
          <w:sz w:val="19"/>
          <w:szCs w:val="19"/>
          <w:lang w:val="nl-NL"/>
        </w:rPr>
        <w:t xml:space="preserve">r worden jaarlijks </w:t>
      </w:r>
      <w:proofErr w:type="gramStart"/>
      <w:r w:rsidR="00B23A7D" w:rsidRPr="008140A6">
        <w:rPr>
          <w:rStyle w:val="normaltextrun"/>
          <w:rFonts w:asciiTheme="minorHAnsi" w:hAnsiTheme="minorHAnsi" w:cstheme="minorHAnsi"/>
          <w:sz w:val="19"/>
          <w:szCs w:val="19"/>
          <w:lang w:val="nl-NL"/>
        </w:rPr>
        <w:t>circa</w:t>
      </w:r>
      <w:proofErr w:type="gramEnd"/>
      <w:r w:rsidR="00B23A7D" w:rsidRPr="008140A6">
        <w:rPr>
          <w:rStyle w:val="normaltextrun"/>
          <w:rFonts w:asciiTheme="minorHAnsi" w:hAnsiTheme="minorHAnsi" w:cstheme="minorHAnsi"/>
          <w:sz w:val="19"/>
          <w:szCs w:val="19"/>
          <w:lang w:val="nl-NL"/>
        </w:rPr>
        <w:t xml:space="preserve"> </w:t>
      </w:r>
      <w:r w:rsidR="00286EDB" w:rsidRPr="008140A6">
        <w:rPr>
          <w:rStyle w:val="normaltextrun"/>
          <w:rFonts w:asciiTheme="minorHAnsi" w:hAnsiTheme="minorHAnsi" w:cstheme="minorHAnsi"/>
          <w:sz w:val="19"/>
          <w:szCs w:val="19"/>
          <w:lang w:val="nl-NL"/>
        </w:rPr>
        <w:t>1</w:t>
      </w:r>
      <w:r w:rsidR="00286EDB" w:rsidRPr="008140A6">
        <w:rPr>
          <w:rFonts w:asciiTheme="minorHAnsi" w:hAnsiTheme="minorHAnsi" w:cstheme="minorHAnsi"/>
          <w:sz w:val="19"/>
          <w:szCs w:val="19"/>
          <w:lang w:val="nl-NL"/>
        </w:rPr>
        <w:t>5 animatievideo’s gemaakt voor verschillende afdelingen</w:t>
      </w:r>
      <w:r w:rsidRPr="008140A6">
        <w:rPr>
          <w:rStyle w:val="normaltextrun"/>
          <w:rFonts w:asciiTheme="minorHAnsi" w:hAnsiTheme="minorHAnsi" w:cstheme="minorHAnsi"/>
          <w:sz w:val="19"/>
          <w:szCs w:val="19"/>
          <w:lang w:val="nl-NL"/>
        </w:rPr>
        <w:t xml:space="preserve"> </w:t>
      </w:r>
      <w:r w:rsidR="00286EDB" w:rsidRPr="008140A6">
        <w:rPr>
          <w:rStyle w:val="normaltextrun"/>
          <w:rFonts w:asciiTheme="minorHAnsi" w:hAnsiTheme="minorHAnsi" w:cstheme="minorHAnsi"/>
          <w:sz w:val="19"/>
          <w:szCs w:val="19"/>
          <w:lang w:val="nl-NL"/>
        </w:rPr>
        <w:t xml:space="preserve">van SBB. </w:t>
      </w:r>
      <w:r w:rsidRPr="008140A6">
        <w:rPr>
          <w:rStyle w:val="normaltextrun"/>
          <w:rFonts w:asciiTheme="minorHAnsi" w:hAnsiTheme="minorHAnsi" w:cstheme="minorHAnsi"/>
          <w:sz w:val="19"/>
          <w:szCs w:val="19"/>
          <w:lang w:val="nl-NL"/>
        </w:rPr>
        <w:t>SBB heeft in haar huisstijlhandboek een tekenset die daarvoor ingezet kan worden als basis.</w:t>
      </w:r>
      <w:r w:rsidR="00B25709">
        <w:rPr>
          <w:rStyle w:val="normaltextrun"/>
          <w:rFonts w:asciiTheme="minorHAnsi" w:hAnsiTheme="minorHAnsi" w:cstheme="minorHAnsi"/>
          <w:sz w:val="19"/>
          <w:szCs w:val="19"/>
          <w:lang w:val="nl-NL"/>
        </w:rPr>
        <w:t xml:space="preserve"> Hierbij een v</w:t>
      </w:r>
      <w:r w:rsidR="002047BE">
        <w:rPr>
          <w:rStyle w:val="eop"/>
          <w:rFonts w:asciiTheme="minorHAnsi" w:hAnsiTheme="minorHAnsi" w:cstheme="minorHAnsi"/>
          <w:sz w:val="19"/>
          <w:szCs w:val="19"/>
          <w:lang w:val="nl-NL"/>
        </w:rPr>
        <w:t>oorbeeld van een dergelijke animatie zoals deze bedoeld is</w:t>
      </w:r>
      <w:r w:rsidR="00B25709">
        <w:rPr>
          <w:rStyle w:val="eop"/>
          <w:rFonts w:asciiTheme="minorHAnsi" w:hAnsiTheme="minorHAnsi" w:cstheme="minorHAnsi"/>
          <w:sz w:val="19"/>
          <w:szCs w:val="19"/>
          <w:lang w:val="nl-NL"/>
        </w:rPr>
        <w:t xml:space="preserve"> </w:t>
      </w:r>
      <w:r w:rsidR="00B25709">
        <w:fldChar w:fldCharType="begin"/>
      </w:r>
      <w:r w:rsidR="00B25709" w:rsidRPr="00FE2BF1">
        <w:rPr>
          <w:lang w:val="nl-NL"/>
        </w:rPr>
        <w:instrText>HYPERLINK "https://www.youtube.com/watch?v=Q5nAF_Lv4vg"</w:instrText>
      </w:r>
      <w:r w:rsidR="00B25709">
        <w:fldChar w:fldCharType="separate"/>
      </w:r>
      <w:r w:rsidR="00B25709" w:rsidRPr="00F37B43">
        <w:rPr>
          <w:rStyle w:val="Hyperlink"/>
          <w:rFonts w:asciiTheme="minorHAnsi" w:hAnsiTheme="minorHAnsi" w:cstheme="minorHAnsi"/>
          <w:sz w:val="19"/>
          <w:szCs w:val="19"/>
          <w:lang w:val="nl-NL"/>
        </w:rPr>
        <w:t>https://www.youtube.com/watch?v=Q5nAF_Lv4vg</w:t>
      </w:r>
      <w:r w:rsidR="00B25709">
        <w:fldChar w:fldCharType="end"/>
      </w:r>
      <w:r w:rsidR="00B25709">
        <w:rPr>
          <w:rStyle w:val="eop"/>
          <w:rFonts w:asciiTheme="minorHAnsi" w:hAnsiTheme="minorHAnsi" w:cstheme="minorHAnsi"/>
          <w:sz w:val="19"/>
          <w:szCs w:val="19"/>
          <w:lang w:val="nl-NL"/>
        </w:rPr>
        <w:t xml:space="preserve">. </w:t>
      </w:r>
    </w:p>
    <w:p w14:paraId="468A3824" w14:textId="77777777" w:rsidR="006D1E7B" w:rsidRPr="009B2726" w:rsidRDefault="006D1E7B" w:rsidP="006D1E7B">
      <w:pPr>
        <w:pStyle w:val="paragraph"/>
        <w:spacing w:before="0" w:beforeAutospacing="0" w:after="0" w:afterAutospacing="0" w:line="276" w:lineRule="auto"/>
        <w:jc w:val="both"/>
        <w:textAlignment w:val="baseline"/>
        <w:rPr>
          <w:rFonts w:asciiTheme="minorHAnsi" w:hAnsiTheme="minorHAnsi" w:cstheme="minorHAnsi"/>
          <w:sz w:val="18"/>
          <w:szCs w:val="18"/>
          <w:lang w:val="nl-NL"/>
        </w:rPr>
      </w:pPr>
      <w:r w:rsidRPr="009B2726">
        <w:rPr>
          <w:rStyle w:val="eop"/>
          <w:rFonts w:asciiTheme="minorHAnsi" w:hAnsiTheme="minorHAnsi" w:cstheme="minorHAnsi"/>
          <w:sz w:val="19"/>
          <w:szCs w:val="19"/>
          <w:lang w:val="nl-NL"/>
        </w:rPr>
        <w:t> </w:t>
      </w:r>
    </w:p>
    <w:p w14:paraId="3F98AA66" w14:textId="77777777" w:rsidR="006D1E7B" w:rsidRPr="009B2726" w:rsidRDefault="006D1E7B" w:rsidP="006D1E7B">
      <w:pPr>
        <w:pStyle w:val="paragraph"/>
        <w:spacing w:before="0" w:beforeAutospacing="0" w:after="0" w:afterAutospacing="0" w:line="276" w:lineRule="auto"/>
        <w:jc w:val="both"/>
        <w:textAlignment w:val="baseline"/>
        <w:rPr>
          <w:rFonts w:asciiTheme="minorHAnsi" w:hAnsiTheme="minorHAnsi" w:cstheme="minorHAnsi"/>
          <w:sz w:val="18"/>
          <w:szCs w:val="18"/>
          <w:lang w:val="nl-NL"/>
        </w:rPr>
      </w:pPr>
      <w:r w:rsidRPr="009B2726">
        <w:rPr>
          <w:rStyle w:val="eop"/>
          <w:rFonts w:asciiTheme="minorHAnsi" w:hAnsiTheme="minorHAnsi" w:cstheme="minorHAnsi"/>
          <w:sz w:val="19"/>
          <w:szCs w:val="19"/>
          <w:lang w:val="nl-NL"/>
        </w:rPr>
        <w:t> </w:t>
      </w:r>
    </w:p>
    <w:p w14:paraId="5ECDE56B" w14:textId="77777777" w:rsidR="006D1E7B" w:rsidRPr="009B2726" w:rsidRDefault="006D1E7B" w:rsidP="006D1E7B">
      <w:pPr>
        <w:pStyle w:val="paragraph"/>
        <w:spacing w:before="0" w:beforeAutospacing="0" w:after="0" w:afterAutospacing="0" w:line="276" w:lineRule="auto"/>
        <w:jc w:val="both"/>
        <w:textAlignment w:val="baseline"/>
        <w:rPr>
          <w:rFonts w:asciiTheme="minorHAnsi" w:hAnsiTheme="minorHAnsi" w:cstheme="minorHAnsi"/>
          <w:sz w:val="18"/>
          <w:szCs w:val="18"/>
          <w:lang w:val="nl-NL"/>
        </w:rPr>
      </w:pPr>
      <w:r w:rsidRPr="009B2726">
        <w:rPr>
          <w:rStyle w:val="normaltextrun"/>
          <w:rFonts w:asciiTheme="minorHAnsi" w:hAnsiTheme="minorHAnsi" w:cstheme="minorHAnsi"/>
          <w:sz w:val="19"/>
          <w:szCs w:val="19"/>
          <w:u w:val="single"/>
          <w:lang w:val="nl-NL"/>
        </w:rPr>
        <w:t>Buiten de scope van deze aanbesteding vallen:</w:t>
      </w:r>
      <w:r w:rsidRPr="009B2726">
        <w:rPr>
          <w:rStyle w:val="eop"/>
          <w:rFonts w:asciiTheme="minorHAnsi" w:hAnsiTheme="minorHAnsi" w:cstheme="minorHAnsi"/>
          <w:sz w:val="19"/>
          <w:szCs w:val="19"/>
          <w:lang w:val="nl-NL"/>
        </w:rPr>
        <w:t> </w:t>
      </w:r>
    </w:p>
    <w:p w14:paraId="1BE715F6" w14:textId="77777777" w:rsidR="006D1E7B" w:rsidRPr="009B2726" w:rsidRDefault="006D1E7B" w:rsidP="00A87C8B">
      <w:pPr>
        <w:pStyle w:val="paragraph"/>
        <w:numPr>
          <w:ilvl w:val="0"/>
          <w:numId w:val="49"/>
        </w:numPr>
        <w:spacing w:before="0" w:beforeAutospacing="0" w:after="0" w:afterAutospacing="0" w:line="276" w:lineRule="auto"/>
        <w:ind w:left="1080" w:firstLine="0"/>
        <w:jc w:val="both"/>
        <w:textAlignment w:val="baseline"/>
        <w:rPr>
          <w:rFonts w:asciiTheme="minorHAnsi" w:hAnsiTheme="minorHAnsi" w:cstheme="minorHAnsi"/>
          <w:sz w:val="19"/>
          <w:szCs w:val="19"/>
        </w:rPr>
      </w:pPr>
      <w:proofErr w:type="spellStart"/>
      <w:r w:rsidRPr="009B2726">
        <w:rPr>
          <w:rStyle w:val="normaltextrun"/>
          <w:rFonts w:asciiTheme="minorHAnsi" w:hAnsiTheme="minorHAnsi" w:cstheme="minorHAnsi"/>
          <w:sz w:val="19"/>
          <w:szCs w:val="19"/>
          <w:lang w:val="en-US"/>
        </w:rPr>
        <w:t>Organisatie</w:t>
      </w:r>
      <w:proofErr w:type="spellEnd"/>
      <w:r w:rsidRPr="009B2726">
        <w:rPr>
          <w:rStyle w:val="normaltextrun"/>
          <w:rFonts w:asciiTheme="minorHAnsi" w:hAnsiTheme="minorHAnsi" w:cstheme="minorHAnsi"/>
          <w:sz w:val="19"/>
          <w:szCs w:val="19"/>
          <w:lang w:val="en-US"/>
        </w:rPr>
        <w:t xml:space="preserve"> van </w:t>
      </w:r>
      <w:proofErr w:type="spellStart"/>
      <w:proofErr w:type="gramStart"/>
      <w:r w:rsidRPr="009B2726">
        <w:rPr>
          <w:rStyle w:val="normaltextrun"/>
          <w:rFonts w:asciiTheme="minorHAnsi" w:hAnsiTheme="minorHAnsi" w:cstheme="minorHAnsi"/>
          <w:sz w:val="19"/>
          <w:szCs w:val="19"/>
          <w:lang w:val="en-US"/>
        </w:rPr>
        <w:t>evenementen</w:t>
      </w:r>
      <w:proofErr w:type="spellEnd"/>
      <w:r w:rsidRPr="009B2726">
        <w:rPr>
          <w:rStyle w:val="normaltextrun"/>
          <w:rFonts w:asciiTheme="minorHAnsi" w:hAnsiTheme="minorHAnsi" w:cstheme="minorHAnsi"/>
          <w:sz w:val="19"/>
          <w:szCs w:val="19"/>
          <w:lang w:val="en-US"/>
        </w:rPr>
        <w:t>;</w:t>
      </w:r>
      <w:proofErr w:type="gramEnd"/>
      <w:r w:rsidRPr="009B2726">
        <w:rPr>
          <w:rStyle w:val="normaltextrun"/>
          <w:rFonts w:asciiTheme="minorHAnsi" w:hAnsiTheme="minorHAnsi" w:cstheme="minorHAnsi"/>
          <w:sz w:val="19"/>
          <w:szCs w:val="19"/>
        </w:rPr>
        <w:t> </w:t>
      </w:r>
      <w:r w:rsidRPr="009B2726">
        <w:rPr>
          <w:rStyle w:val="eop"/>
          <w:rFonts w:asciiTheme="minorHAnsi" w:hAnsiTheme="minorHAnsi" w:cstheme="minorHAnsi"/>
          <w:sz w:val="19"/>
          <w:szCs w:val="19"/>
        </w:rPr>
        <w:t> </w:t>
      </w:r>
    </w:p>
    <w:p w14:paraId="0B423AEA" w14:textId="77777777" w:rsidR="006D1E7B" w:rsidRPr="009B2726" w:rsidRDefault="006D1E7B" w:rsidP="00A87C8B">
      <w:pPr>
        <w:pStyle w:val="paragraph"/>
        <w:numPr>
          <w:ilvl w:val="0"/>
          <w:numId w:val="50"/>
        </w:numPr>
        <w:spacing w:before="0" w:beforeAutospacing="0" w:after="0" w:afterAutospacing="0" w:line="276" w:lineRule="auto"/>
        <w:ind w:left="1080" w:firstLine="0"/>
        <w:jc w:val="both"/>
        <w:textAlignment w:val="baseline"/>
        <w:rPr>
          <w:rFonts w:asciiTheme="minorHAnsi" w:hAnsiTheme="minorHAnsi" w:cstheme="minorHAnsi"/>
          <w:sz w:val="19"/>
          <w:szCs w:val="19"/>
          <w:lang w:val="nl-NL"/>
        </w:rPr>
      </w:pPr>
      <w:r w:rsidRPr="009B2726">
        <w:rPr>
          <w:rStyle w:val="normaltextrun"/>
          <w:rFonts w:asciiTheme="minorHAnsi" w:hAnsiTheme="minorHAnsi" w:cstheme="minorHAnsi"/>
          <w:sz w:val="19"/>
          <w:szCs w:val="19"/>
          <w:lang w:val="nl-NL"/>
        </w:rPr>
        <w:t>Alles wat niet specifiek benoemd is. </w:t>
      </w:r>
      <w:r w:rsidRPr="009B2726">
        <w:rPr>
          <w:rStyle w:val="eop"/>
          <w:rFonts w:asciiTheme="minorHAnsi" w:hAnsiTheme="minorHAnsi" w:cstheme="minorHAnsi"/>
          <w:sz w:val="19"/>
          <w:szCs w:val="19"/>
          <w:lang w:val="nl-NL"/>
        </w:rPr>
        <w:t> </w:t>
      </w:r>
    </w:p>
    <w:p w14:paraId="43EC3B65" w14:textId="77777777" w:rsidR="00195AF5" w:rsidRPr="00C00C92" w:rsidRDefault="00195AF5" w:rsidP="00C00C92">
      <w:pPr>
        <w:spacing w:line="276" w:lineRule="auto"/>
        <w:jc w:val="both"/>
        <w:rPr>
          <w:rFonts w:cs="Tahoma"/>
        </w:rPr>
      </w:pPr>
    </w:p>
    <w:p w14:paraId="4E2CA039" w14:textId="3D4C0458" w:rsidR="00195AF5" w:rsidRPr="005F583E" w:rsidRDefault="00195AF5" w:rsidP="00A87C8B">
      <w:pPr>
        <w:pStyle w:val="Kop3a"/>
        <w:numPr>
          <w:ilvl w:val="2"/>
          <w:numId w:val="30"/>
        </w:numPr>
      </w:pPr>
      <w:bookmarkStart w:id="46" w:name="_Toc205557016"/>
      <w:r w:rsidRPr="00B80815">
        <w:t>Omvang</w:t>
      </w:r>
      <w:bookmarkStart w:id="47" w:name="_Hlk47087743"/>
      <w:bookmarkEnd w:id="46"/>
    </w:p>
    <w:p w14:paraId="210B7B2F" w14:textId="77777777" w:rsidR="00195AF5" w:rsidRPr="00B80815" w:rsidRDefault="00195AF5" w:rsidP="00195AF5">
      <w:pPr>
        <w:pStyle w:val="Plattetekst"/>
        <w:spacing w:after="0" w:line="276" w:lineRule="auto"/>
        <w:jc w:val="both"/>
        <w:rPr>
          <w:rFonts w:ascii="Tahoma" w:hAnsi="Tahoma" w:cs="Tahoma"/>
          <w:sz w:val="19"/>
          <w:szCs w:val="19"/>
          <w:lang w:val="nl-NL"/>
        </w:rPr>
      </w:pPr>
      <w:r w:rsidRPr="00B80815">
        <w:rPr>
          <w:rFonts w:ascii="Tahoma" w:hAnsi="Tahoma" w:cs="Tahoma"/>
          <w:sz w:val="19"/>
          <w:szCs w:val="19"/>
          <w:lang w:val="nl-NL"/>
        </w:rPr>
        <w:t xml:space="preserve">Met betrekking tot de omvang van de opdracht kunnen onderstaande aantallen worden verstrekt. </w:t>
      </w:r>
    </w:p>
    <w:p w14:paraId="508170B2" w14:textId="77777777" w:rsidR="00195AF5" w:rsidRDefault="00195AF5" w:rsidP="00195AF5">
      <w:pPr>
        <w:pStyle w:val="Plattetekst"/>
        <w:spacing w:after="0" w:line="276" w:lineRule="auto"/>
        <w:jc w:val="both"/>
        <w:rPr>
          <w:rFonts w:ascii="Tahoma" w:hAnsi="Tahoma" w:cs="Tahoma"/>
          <w:sz w:val="19"/>
          <w:szCs w:val="19"/>
          <w:lang w:val="nl-NL"/>
        </w:rPr>
      </w:pPr>
    </w:p>
    <w:tbl>
      <w:tblPr>
        <w:tblW w:w="3927" w:type="pct"/>
        <w:tblInd w:w="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70" w:type="dxa"/>
          <w:right w:w="70" w:type="dxa"/>
        </w:tblCellMar>
        <w:tblLook w:val="04A0" w:firstRow="1" w:lastRow="0" w:firstColumn="1" w:lastColumn="0" w:noHBand="0" w:noVBand="1"/>
      </w:tblPr>
      <w:tblGrid>
        <w:gridCol w:w="4562"/>
        <w:gridCol w:w="1208"/>
      </w:tblGrid>
      <w:tr w:rsidR="00311E5D" w:rsidRPr="00D07052" w14:paraId="5425853E" w14:textId="77777777" w:rsidTr="00311E5D">
        <w:trPr>
          <w:trHeight w:val="20"/>
        </w:trPr>
        <w:tc>
          <w:tcPr>
            <w:tcW w:w="0" w:type="auto"/>
            <w:shd w:val="clear" w:color="auto" w:fill="E36C0A"/>
            <w:noWrap/>
            <w:hideMark/>
          </w:tcPr>
          <w:p w14:paraId="05B5DC8F" w14:textId="77777777" w:rsidR="00311E5D" w:rsidRPr="00D07052" w:rsidRDefault="00311E5D">
            <w:pPr>
              <w:spacing w:line="276" w:lineRule="auto"/>
              <w:jc w:val="both"/>
              <w:rPr>
                <w:rFonts w:cs="Tahoma"/>
                <w:b/>
              </w:rPr>
            </w:pPr>
            <w:r w:rsidRPr="00D07052">
              <w:rPr>
                <w:rFonts w:cs="Tahoma"/>
                <w:b/>
              </w:rPr>
              <w:t>Omschrijving</w:t>
            </w:r>
          </w:p>
        </w:tc>
        <w:tc>
          <w:tcPr>
            <w:tcW w:w="0" w:type="auto"/>
            <w:shd w:val="clear" w:color="auto" w:fill="E36C0A"/>
            <w:hideMark/>
          </w:tcPr>
          <w:p w14:paraId="69574601" w14:textId="63D44277" w:rsidR="00311E5D" w:rsidRPr="00D07052" w:rsidRDefault="00311E5D">
            <w:pPr>
              <w:spacing w:line="276" w:lineRule="auto"/>
              <w:jc w:val="both"/>
              <w:rPr>
                <w:rFonts w:cs="Tahoma"/>
                <w:b/>
              </w:rPr>
            </w:pPr>
            <w:proofErr w:type="gramStart"/>
            <w:r w:rsidRPr="00D07052">
              <w:rPr>
                <w:rFonts w:cs="Tahoma"/>
                <w:b/>
              </w:rPr>
              <w:t>bedrag</w:t>
            </w:r>
            <w:proofErr w:type="gramEnd"/>
          </w:p>
        </w:tc>
      </w:tr>
      <w:tr w:rsidR="002C1AB5" w:rsidRPr="002C1AB5" w14:paraId="5A930D38" w14:textId="77777777" w:rsidTr="00311E5D">
        <w:trPr>
          <w:trHeight w:val="20"/>
        </w:trPr>
        <w:tc>
          <w:tcPr>
            <w:tcW w:w="0" w:type="auto"/>
            <w:shd w:val="clear" w:color="000000" w:fill="FFFFFF"/>
            <w:vAlign w:val="bottom"/>
            <w:hideMark/>
          </w:tcPr>
          <w:p w14:paraId="3E757AD5" w14:textId="0660BC46" w:rsidR="00311E5D" w:rsidRPr="002C1AB5" w:rsidRDefault="00EF29D5">
            <w:pPr>
              <w:spacing w:line="276" w:lineRule="auto"/>
              <w:jc w:val="both"/>
              <w:rPr>
                <w:rFonts w:cs="Tahoma"/>
              </w:rPr>
            </w:pPr>
            <w:r w:rsidRPr="00EF29D5">
              <w:rPr>
                <w:rFonts w:cs="Tahoma"/>
              </w:rPr>
              <w:t>Video-</w:t>
            </w:r>
            <w:r w:rsidR="009170BE">
              <w:rPr>
                <w:rFonts w:cs="Tahoma"/>
              </w:rPr>
              <w:t>,</w:t>
            </w:r>
            <w:r w:rsidRPr="00EF29D5">
              <w:rPr>
                <w:rFonts w:cs="Tahoma"/>
              </w:rPr>
              <w:t xml:space="preserve"> fotografie</w:t>
            </w:r>
            <w:r w:rsidR="009170BE">
              <w:rPr>
                <w:rFonts w:cs="Tahoma"/>
              </w:rPr>
              <w:t>-en animatie</w:t>
            </w:r>
            <w:r w:rsidRPr="00EF29D5">
              <w:rPr>
                <w:rFonts w:cs="Tahoma"/>
              </w:rPr>
              <w:t>producties </w:t>
            </w:r>
          </w:p>
        </w:tc>
        <w:tc>
          <w:tcPr>
            <w:tcW w:w="0" w:type="auto"/>
            <w:vAlign w:val="bottom"/>
            <w:hideMark/>
          </w:tcPr>
          <w:p w14:paraId="6B2A8DE9" w14:textId="39CDC288" w:rsidR="00311E5D" w:rsidRPr="002C1AB5" w:rsidRDefault="002C1AB5">
            <w:pPr>
              <w:spacing w:line="276" w:lineRule="auto"/>
              <w:jc w:val="both"/>
              <w:rPr>
                <w:rFonts w:cs="Tahoma"/>
              </w:rPr>
            </w:pPr>
            <w:proofErr w:type="gramStart"/>
            <w:r w:rsidRPr="002C1AB5">
              <w:rPr>
                <w:rFonts w:cs="Tahoma"/>
              </w:rPr>
              <w:t>2</w:t>
            </w:r>
            <w:r w:rsidR="00D5112E">
              <w:rPr>
                <w:rFonts w:cs="Tahoma"/>
              </w:rPr>
              <w:t>07</w:t>
            </w:r>
            <w:r w:rsidRPr="002C1AB5">
              <w:rPr>
                <w:rFonts w:cs="Tahoma"/>
              </w:rPr>
              <w:t>.000,-</w:t>
            </w:r>
            <w:proofErr w:type="gramEnd"/>
          </w:p>
        </w:tc>
      </w:tr>
    </w:tbl>
    <w:p w14:paraId="02DBEE03" w14:textId="28AE3A32" w:rsidR="00195AF5" w:rsidRPr="002C1AB5" w:rsidRDefault="00195AF5" w:rsidP="00195AF5">
      <w:pPr>
        <w:pStyle w:val="Plattetekst"/>
        <w:spacing w:after="0" w:line="276" w:lineRule="auto"/>
        <w:jc w:val="both"/>
        <w:rPr>
          <w:rFonts w:ascii="Tahoma" w:hAnsi="Tahoma" w:cs="Tahoma"/>
          <w:i/>
          <w:sz w:val="16"/>
          <w:szCs w:val="16"/>
          <w:lang w:val="nl-NL"/>
        </w:rPr>
      </w:pPr>
      <w:bookmarkStart w:id="48" w:name="_Hlk39066412"/>
      <w:r w:rsidRPr="002C1AB5">
        <w:rPr>
          <w:rFonts w:ascii="Tahoma" w:hAnsi="Tahoma" w:cs="Tahoma"/>
          <w:i/>
          <w:sz w:val="16"/>
          <w:szCs w:val="16"/>
          <w:lang w:val="nl-NL"/>
        </w:rPr>
        <w:t xml:space="preserve">Tabel 1: Geschatte omvang opdracht </w:t>
      </w:r>
      <w:bookmarkStart w:id="49" w:name="_Hlk39066396"/>
      <w:r w:rsidRPr="002C1AB5">
        <w:rPr>
          <w:rFonts w:ascii="Tahoma" w:hAnsi="Tahoma" w:cs="Tahoma"/>
          <w:i/>
          <w:sz w:val="16"/>
          <w:szCs w:val="16"/>
          <w:lang w:val="nl-NL"/>
        </w:rPr>
        <w:t>per jaar</w:t>
      </w:r>
      <w:r w:rsidR="00DA76DB">
        <w:rPr>
          <w:rFonts w:ascii="Tahoma" w:hAnsi="Tahoma" w:cs="Tahoma"/>
          <w:i/>
          <w:sz w:val="16"/>
          <w:szCs w:val="16"/>
          <w:lang w:val="nl-NL"/>
        </w:rPr>
        <w:t xml:space="preserve"> (exclusief BTW)</w:t>
      </w:r>
      <w:r w:rsidRPr="002C1AB5">
        <w:rPr>
          <w:rFonts w:ascii="Tahoma" w:hAnsi="Tahoma" w:cs="Tahoma"/>
          <w:i/>
          <w:sz w:val="16"/>
          <w:szCs w:val="16"/>
          <w:lang w:val="nl-NL"/>
        </w:rPr>
        <w:t xml:space="preserve"> van de </w:t>
      </w:r>
      <w:r w:rsidR="002C1AB5" w:rsidRPr="002C1AB5">
        <w:rPr>
          <w:rFonts w:ascii="Tahoma" w:hAnsi="Tahoma" w:cs="Tahoma"/>
          <w:i/>
          <w:sz w:val="16"/>
          <w:szCs w:val="16"/>
          <w:lang w:val="nl-NL"/>
        </w:rPr>
        <w:t>r</w:t>
      </w:r>
      <w:r w:rsidRPr="002C1AB5">
        <w:rPr>
          <w:rFonts w:ascii="Tahoma" w:hAnsi="Tahoma" w:cs="Tahoma"/>
          <w:i/>
          <w:sz w:val="16"/>
          <w:szCs w:val="16"/>
          <w:lang w:val="nl-NL"/>
        </w:rPr>
        <w:t>aamovereenkomst</w:t>
      </w:r>
      <w:bookmarkEnd w:id="49"/>
    </w:p>
    <w:p w14:paraId="4A46ADA6" w14:textId="77777777" w:rsidR="00195AF5" w:rsidRDefault="00195AF5" w:rsidP="00195AF5">
      <w:pPr>
        <w:spacing w:line="276" w:lineRule="auto"/>
        <w:jc w:val="both"/>
        <w:rPr>
          <w:rFonts w:cs="Tahoma"/>
        </w:rPr>
      </w:pPr>
      <w:bookmarkStart w:id="50" w:name="_Hlk40438047"/>
      <w:bookmarkEnd w:id="48"/>
    </w:p>
    <w:p w14:paraId="69F54C38" w14:textId="2ABEBBE0" w:rsidR="00253951" w:rsidRDefault="00253951" w:rsidP="00253951">
      <w:pPr>
        <w:spacing w:line="276" w:lineRule="auto"/>
        <w:jc w:val="both"/>
        <w:rPr>
          <w:rFonts w:cs="Tahoma"/>
        </w:rPr>
      </w:pPr>
      <w:bookmarkStart w:id="51" w:name="_Ref372278765"/>
      <w:bookmarkStart w:id="52" w:name="_Toc375922922"/>
      <w:bookmarkStart w:id="53" w:name="_Toc480280366"/>
      <w:bookmarkStart w:id="54" w:name="_Toc47613511"/>
      <w:bookmarkEnd w:id="25"/>
      <w:bookmarkEnd w:id="47"/>
      <w:bookmarkEnd w:id="50"/>
      <w:r w:rsidRPr="00D07052">
        <w:rPr>
          <w:rFonts w:cs="Tahoma"/>
        </w:rPr>
        <w:t>In lijn met het arrest</w:t>
      </w:r>
      <w:r>
        <w:rPr>
          <w:rFonts w:cs="Tahoma"/>
        </w:rPr>
        <w:t xml:space="preserve"> </w:t>
      </w:r>
      <w:proofErr w:type="spellStart"/>
      <w:r w:rsidRPr="00EE3391">
        <w:rPr>
          <w:rFonts w:cs="Tahoma"/>
        </w:rPr>
        <w:t>Autorità</w:t>
      </w:r>
      <w:proofErr w:type="spellEnd"/>
      <w:r w:rsidRPr="00EE3391">
        <w:rPr>
          <w:rFonts w:cs="Tahoma"/>
        </w:rPr>
        <w:t xml:space="preserve"> </w:t>
      </w:r>
      <w:proofErr w:type="spellStart"/>
      <w:r w:rsidRPr="00EE3391">
        <w:rPr>
          <w:rFonts w:cs="Tahoma"/>
        </w:rPr>
        <w:t>Garante</w:t>
      </w:r>
      <w:proofErr w:type="spellEnd"/>
      <w:r w:rsidRPr="00D07052">
        <w:rPr>
          <w:rFonts w:cs="Tahoma"/>
        </w:rPr>
        <w:t xml:space="preserve"> van het Europees hof van 19 december 2018 (C-216/17, ECLI:EU:C:2018:1034) is de maximale waarde van de Opdracht gesteld op </w:t>
      </w:r>
      <w:proofErr w:type="gramStart"/>
      <w:r w:rsidR="00C11BEC">
        <w:rPr>
          <w:rFonts w:cs="Tahoma"/>
        </w:rPr>
        <w:t>1.500</w:t>
      </w:r>
      <w:r w:rsidRPr="000B13FA">
        <w:rPr>
          <w:rFonts w:cs="Tahoma"/>
        </w:rPr>
        <w:t>.000,-</w:t>
      </w:r>
      <w:proofErr w:type="gramEnd"/>
      <w:r w:rsidRPr="000B13FA">
        <w:rPr>
          <w:rFonts w:cs="Tahoma"/>
        </w:rPr>
        <w:t xml:space="preserve"> Euro.</w:t>
      </w:r>
    </w:p>
    <w:p w14:paraId="0279E068" w14:textId="77777777" w:rsidR="00253951" w:rsidRPr="00B80815" w:rsidRDefault="00253951" w:rsidP="00253951">
      <w:pPr>
        <w:spacing w:line="276" w:lineRule="auto"/>
        <w:jc w:val="both"/>
        <w:rPr>
          <w:rFonts w:cs="Tahoma"/>
        </w:rPr>
      </w:pPr>
    </w:p>
    <w:p w14:paraId="18A2A404" w14:textId="77777777" w:rsidR="00253951" w:rsidRDefault="00253951" w:rsidP="00253951">
      <w:pPr>
        <w:spacing w:line="276" w:lineRule="auto"/>
        <w:jc w:val="both"/>
        <w:rPr>
          <w:rFonts w:cs="Tahoma"/>
        </w:rPr>
      </w:pPr>
      <w:bookmarkStart w:id="55" w:name="_Hlk37770250"/>
      <w:bookmarkStart w:id="56" w:name="_Hlk516171979"/>
      <w:r w:rsidRPr="00820407">
        <w:rPr>
          <w:rFonts w:cs="Tahoma"/>
        </w:rPr>
        <w:t xml:space="preserve">Aan voornoemde raming kunnen geen rechten ontleend worden voor de toekomst. Het is niet meer en niets minder dan een inschatting, die gebaseerd is op historische cijfers. Dit betekent dat de mogelijkheid bestaat dat de genoemde raming in de praktijk hoger of lager uitkomt. Uitzondering hierop vormt de aangegeven maximale omvang van de opdracht die niet zal worden overschreden). De aanbestedende dienst behoudt zich daarnaast het recht voor om gebruik te maken van de mogelijkheid uit artikel 2.163c lid 2 </w:t>
      </w:r>
      <w:proofErr w:type="spellStart"/>
      <w:r w:rsidRPr="00820407">
        <w:rPr>
          <w:rFonts w:cs="Tahoma"/>
        </w:rPr>
        <w:t>Aw</w:t>
      </w:r>
      <w:proofErr w:type="spellEnd"/>
      <w:r w:rsidRPr="00820407">
        <w:rPr>
          <w:rFonts w:cs="Tahoma"/>
        </w:rPr>
        <w:t xml:space="preserve"> 2012.</w:t>
      </w:r>
      <w:bookmarkStart w:id="57" w:name="_Hlk40438145"/>
      <w:bookmarkEnd w:id="55"/>
      <w:bookmarkEnd w:id="56"/>
    </w:p>
    <w:p w14:paraId="327AE3B4" w14:textId="77777777" w:rsidR="00253951" w:rsidRPr="00B80815" w:rsidRDefault="00253951" w:rsidP="00253951">
      <w:pPr>
        <w:spacing w:line="276" w:lineRule="auto"/>
        <w:jc w:val="both"/>
        <w:rPr>
          <w:rFonts w:cs="Tahoma"/>
        </w:rPr>
      </w:pPr>
    </w:p>
    <w:p w14:paraId="2F7E4E5A" w14:textId="77777777" w:rsidR="00253951" w:rsidRPr="00B80815" w:rsidRDefault="00253951" w:rsidP="00A87C8B">
      <w:pPr>
        <w:pStyle w:val="Kop3a"/>
        <w:numPr>
          <w:ilvl w:val="2"/>
          <w:numId w:val="30"/>
        </w:numPr>
      </w:pPr>
      <w:bookmarkStart w:id="58" w:name="_Toc480280359"/>
      <w:bookmarkStart w:id="59" w:name="_Toc205557017"/>
      <w:r w:rsidRPr="00B80815">
        <w:lastRenderedPageBreak/>
        <w:t>Contractvorm</w:t>
      </w:r>
      <w:bookmarkEnd w:id="58"/>
      <w:bookmarkEnd w:id="59"/>
    </w:p>
    <w:p w14:paraId="1B90A3FF" w14:textId="77777777" w:rsidR="00253951" w:rsidRPr="00373409" w:rsidRDefault="00253951" w:rsidP="00253951">
      <w:pPr>
        <w:spacing w:line="276" w:lineRule="auto"/>
        <w:jc w:val="both"/>
        <w:rPr>
          <w:rFonts w:cs="Tahoma"/>
        </w:rPr>
      </w:pPr>
      <w:bookmarkStart w:id="60" w:name="_Hlk47087829"/>
      <w:r w:rsidRPr="00B80815">
        <w:rPr>
          <w:rFonts w:cs="Tahoma"/>
        </w:rPr>
        <w:t xml:space="preserve">Het doel van de aanbesteding is te komen tot </w:t>
      </w:r>
      <w:r w:rsidRPr="00373409">
        <w:rPr>
          <w:rFonts w:cs="Tahoma"/>
        </w:rPr>
        <w:t>een raamovereenkomst met één opdrachtnemer.</w:t>
      </w:r>
    </w:p>
    <w:p w14:paraId="16F02430" w14:textId="77777777" w:rsidR="00253951" w:rsidRPr="00373409" w:rsidRDefault="00253951" w:rsidP="00253951">
      <w:pPr>
        <w:spacing w:line="276" w:lineRule="auto"/>
        <w:jc w:val="both"/>
        <w:rPr>
          <w:rFonts w:cs="Tahoma"/>
        </w:rPr>
      </w:pPr>
    </w:p>
    <w:p w14:paraId="15A901E8" w14:textId="77777777" w:rsidR="00253951" w:rsidRDefault="00253951" w:rsidP="00253951">
      <w:pPr>
        <w:spacing w:line="276" w:lineRule="auto"/>
        <w:rPr>
          <w:rFonts w:cs="Tahoma"/>
        </w:rPr>
      </w:pPr>
      <w:bookmarkStart w:id="61" w:name="_Hlk46207341"/>
      <w:r w:rsidRPr="00373409">
        <w:rPr>
          <w:rFonts w:cs="Tahoma"/>
        </w:rPr>
        <w:t>De raamovereenkomst heeft een looptijd van twee jaar met de mogelijkheid voor de aanbestedende dienst om éénzijdig tegen gelijkblijvende voorwaarden tweemaal te verlengen voor een duur van één jaar. De verwachte ingangsdatum van de raa</w:t>
      </w:r>
      <w:r>
        <w:rPr>
          <w:rFonts w:cs="Tahoma"/>
        </w:rPr>
        <w:t>m</w:t>
      </w:r>
      <w:r w:rsidRPr="00373409">
        <w:rPr>
          <w:rFonts w:cs="Tahoma"/>
        </w:rPr>
        <w:t>overeenkomst is 1 januari 2026.</w:t>
      </w:r>
    </w:p>
    <w:p w14:paraId="1914D371" w14:textId="77777777" w:rsidR="00876EEC" w:rsidRDefault="00876EEC" w:rsidP="00253951">
      <w:pPr>
        <w:spacing w:line="276" w:lineRule="auto"/>
        <w:rPr>
          <w:rFonts w:cs="Tahoma"/>
        </w:rPr>
      </w:pPr>
    </w:p>
    <w:p w14:paraId="5488AB50" w14:textId="59BEB3B4" w:rsidR="00876EEC" w:rsidRPr="00D07052" w:rsidRDefault="00876EEC" w:rsidP="00876EEC">
      <w:pPr>
        <w:pStyle w:val="Kop3a"/>
        <w:numPr>
          <w:ilvl w:val="2"/>
          <w:numId w:val="30"/>
        </w:numPr>
      </w:pPr>
      <w:bookmarkStart w:id="62" w:name="_Toc189141666"/>
      <w:bookmarkStart w:id="63" w:name="_Toc205557018"/>
      <w:r w:rsidRPr="00D07052">
        <w:t>Verwerkersovereenkomst</w:t>
      </w:r>
      <w:bookmarkEnd w:id="62"/>
      <w:bookmarkEnd w:id="63"/>
    </w:p>
    <w:p w14:paraId="1A20F441" w14:textId="77777777" w:rsidR="00876EEC" w:rsidRPr="00876EEC" w:rsidRDefault="00876EEC" w:rsidP="00876EEC">
      <w:pPr>
        <w:spacing w:after="200" w:line="276" w:lineRule="auto"/>
        <w:contextualSpacing/>
        <w:jc w:val="both"/>
        <w:rPr>
          <w:rFonts w:cs="Tahoma"/>
        </w:rPr>
      </w:pPr>
      <w:r w:rsidRPr="00876EEC">
        <w:rPr>
          <w:rFonts w:cs="Tahoma"/>
        </w:rPr>
        <w:t xml:space="preserve">Aanbestedende dienst voorziet dat er sprake is van verwerking van persoonsgegevens in de uitvoering van de overeenkomst. Daarom zijn er </w:t>
      </w:r>
      <w:proofErr w:type="gramStart"/>
      <w:r w:rsidRPr="00876EEC">
        <w:rPr>
          <w:rFonts w:cs="Tahoma"/>
        </w:rPr>
        <w:t>conform</w:t>
      </w:r>
      <w:proofErr w:type="gramEnd"/>
      <w:r w:rsidRPr="00876EEC">
        <w:rPr>
          <w:rFonts w:cs="Tahoma"/>
        </w:rPr>
        <w:t xml:space="preserve"> de Algemene Verordening Gegevensbescherming nadere afspraken nodig tussen Aanbestedende dienst en Opdrachtnemer.</w:t>
      </w:r>
    </w:p>
    <w:p w14:paraId="7D47336E" w14:textId="77777777" w:rsidR="00876EEC" w:rsidRPr="00D07052" w:rsidRDefault="00876EEC" w:rsidP="00876EEC">
      <w:pPr>
        <w:spacing w:line="276" w:lineRule="auto"/>
        <w:jc w:val="both"/>
        <w:rPr>
          <w:rFonts w:cs="Tahoma"/>
          <w:color w:val="A6A6A6" w:themeColor="background1" w:themeShade="A6"/>
        </w:rPr>
      </w:pPr>
    </w:p>
    <w:p w14:paraId="7975D67C" w14:textId="5798C287" w:rsidR="00876EEC" w:rsidRPr="00373409" w:rsidRDefault="00876EEC" w:rsidP="00246CCD">
      <w:pPr>
        <w:spacing w:line="276" w:lineRule="auto"/>
        <w:jc w:val="both"/>
        <w:rPr>
          <w:rFonts w:cs="Tahoma"/>
        </w:rPr>
      </w:pPr>
      <w:r w:rsidRPr="00132431">
        <w:rPr>
          <w:rFonts w:cs="Tahoma"/>
        </w:rPr>
        <w:t xml:space="preserve">Aanbestedende dienst heeft hiervoor een aparte verwerkersovereenkomst opgesteld. Deze is te vinden in Bijlage J – </w:t>
      </w:r>
      <w:r w:rsidR="00132431" w:rsidRPr="00132431">
        <w:rPr>
          <w:rFonts w:cs="Tahoma"/>
        </w:rPr>
        <w:t>Verwerkersovereenkomst Video, Beeld &amp; Animatie</w:t>
      </w:r>
      <w:r w:rsidRPr="00132431">
        <w:rPr>
          <w:rFonts w:cs="Tahoma"/>
        </w:rPr>
        <w:t>.</w:t>
      </w:r>
    </w:p>
    <w:bookmarkEnd w:id="61"/>
    <w:p w14:paraId="0FBAEB2A" w14:textId="77777777" w:rsidR="00253951" w:rsidRPr="00B80815" w:rsidRDefault="00253951" w:rsidP="00253951">
      <w:pPr>
        <w:spacing w:line="276" w:lineRule="auto"/>
        <w:jc w:val="both"/>
        <w:rPr>
          <w:rFonts w:cs="Tahoma"/>
        </w:rPr>
      </w:pPr>
    </w:p>
    <w:p w14:paraId="10DC617C" w14:textId="77777777" w:rsidR="00253951" w:rsidRPr="00B80815" w:rsidRDefault="00253951" w:rsidP="00A87C8B">
      <w:pPr>
        <w:pStyle w:val="Kop3a"/>
        <w:numPr>
          <w:ilvl w:val="2"/>
          <w:numId w:val="30"/>
        </w:numPr>
      </w:pPr>
      <w:bookmarkStart w:id="64" w:name="_Toc205557019"/>
      <w:bookmarkStart w:id="65" w:name="_Hlk529974313"/>
      <w:bookmarkEnd w:id="60"/>
      <w:r w:rsidRPr="00B80815">
        <w:t>Herzieningsclausule</w:t>
      </w:r>
      <w:bookmarkEnd w:id="64"/>
    </w:p>
    <w:p w14:paraId="71948080" w14:textId="77777777" w:rsidR="00253951" w:rsidRPr="007074D9" w:rsidRDefault="00253951" w:rsidP="00253951">
      <w:pPr>
        <w:spacing w:line="276" w:lineRule="auto"/>
        <w:jc w:val="both"/>
        <w:rPr>
          <w:rFonts w:cs="Tahoma"/>
        </w:rPr>
      </w:pPr>
      <w:bookmarkStart w:id="66" w:name="_Hlk37931043"/>
      <w:bookmarkStart w:id="67" w:name="_Hlk37931023"/>
      <w:r w:rsidRPr="00B80815">
        <w:rPr>
          <w:rFonts w:cs="Tahoma"/>
        </w:rPr>
        <w:t xml:space="preserve">Gedurende de looptijd van de opdracht behoudt </w:t>
      </w:r>
      <w:r w:rsidRPr="00D07052">
        <w:t>Samenwerkingsorganisatie Beroepsonderwijs Bedrijfsleven (SBB)</w:t>
      </w:r>
      <w:r>
        <w:t xml:space="preserve"> </w:t>
      </w:r>
      <w:r w:rsidRPr="00B80815">
        <w:rPr>
          <w:rFonts w:cs="Tahoma"/>
        </w:rPr>
        <w:t xml:space="preserve">zich het recht voor om de opdracht op basis van </w:t>
      </w:r>
      <w:r w:rsidRPr="007074D9">
        <w:rPr>
          <w:rFonts w:cs="Tahoma"/>
        </w:rPr>
        <w:t xml:space="preserve">artikel 2.163c </w:t>
      </w:r>
      <w:proofErr w:type="spellStart"/>
      <w:r w:rsidRPr="007074D9">
        <w:rPr>
          <w:rFonts w:cs="Tahoma"/>
        </w:rPr>
        <w:t>Aw</w:t>
      </w:r>
      <w:proofErr w:type="spellEnd"/>
      <w:r w:rsidRPr="007074D9">
        <w:rPr>
          <w:rFonts w:cs="Tahoma"/>
        </w:rPr>
        <w:t xml:space="preserve"> 2012 als volgt te wijzigen:</w:t>
      </w:r>
      <w:bookmarkEnd w:id="65"/>
    </w:p>
    <w:p w14:paraId="6912A004" w14:textId="77777777" w:rsidR="00253951" w:rsidRPr="007074D9" w:rsidRDefault="00253951" w:rsidP="00A87C8B">
      <w:pPr>
        <w:pStyle w:val="Lijstalinea"/>
        <w:widowControl/>
        <w:numPr>
          <w:ilvl w:val="0"/>
          <w:numId w:val="22"/>
        </w:numPr>
        <w:spacing w:line="276" w:lineRule="auto"/>
        <w:ind w:left="1134" w:hanging="567"/>
        <w:contextualSpacing/>
        <w:rPr>
          <w:rFonts w:ascii="Tahoma" w:eastAsia="Times New Roman" w:hAnsi="Tahoma" w:cs="Tahoma"/>
          <w:szCs w:val="19"/>
          <w:lang w:val="nl-NL" w:eastAsia="nl-NL"/>
        </w:rPr>
      </w:pPr>
      <w:bookmarkStart w:id="68" w:name="_Hlk39063340"/>
      <w:r w:rsidRPr="007074D9">
        <w:rPr>
          <w:rFonts w:ascii="Tahoma" w:eastAsia="Times New Roman" w:hAnsi="Tahoma" w:cs="Tahoma"/>
          <w:szCs w:val="19"/>
          <w:lang w:val="nl-NL" w:eastAsia="nl-NL"/>
        </w:rPr>
        <w:t>De duur van de raamovereenkomst te verlengen met tweemaal één jaar.</w:t>
      </w:r>
    </w:p>
    <w:p w14:paraId="0A919A7D" w14:textId="4946A6F9" w:rsidR="00253951" w:rsidRPr="007074D9" w:rsidRDefault="00253951" w:rsidP="00A87C8B">
      <w:pPr>
        <w:pStyle w:val="Lijstalinea"/>
        <w:widowControl/>
        <w:numPr>
          <w:ilvl w:val="0"/>
          <w:numId w:val="22"/>
        </w:numPr>
        <w:spacing w:line="276" w:lineRule="auto"/>
        <w:ind w:left="1134" w:hanging="567"/>
        <w:contextualSpacing/>
        <w:rPr>
          <w:rFonts w:ascii="Tahoma" w:eastAsia="Times New Roman" w:hAnsi="Tahoma" w:cs="Tahoma"/>
          <w:szCs w:val="19"/>
          <w:lang w:val="nl-NL" w:eastAsia="nl-NL"/>
        </w:rPr>
      </w:pPr>
      <w:bookmarkStart w:id="69" w:name="_Hlk39063583"/>
      <w:bookmarkEnd w:id="68"/>
      <w:r w:rsidRPr="007074D9">
        <w:rPr>
          <w:rFonts w:ascii="Tahoma" w:eastAsia="Times New Roman" w:hAnsi="Tahoma" w:cs="Tahoma"/>
          <w:szCs w:val="19"/>
          <w:lang w:val="nl-NL" w:eastAsia="nl-NL"/>
        </w:rPr>
        <w:t xml:space="preserve">De prijzen vanaf 1 januari 2027 eenmaal per jaar te op basis van de </w:t>
      </w:r>
      <w:r w:rsidRPr="007074D9">
        <w:rPr>
          <w:rFonts w:eastAsia="Times New Roman" w:cstheme="minorHAnsi"/>
          <w:szCs w:val="19"/>
          <w:lang w:val="nl-NL" w:eastAsia="nl-NL"/>
        </w:rPr>
        <w:t xml:space="preserve">CBS-index </w:t>
      </w:r>
      <w:r w:rsidRPr="007074D9">
        <w:rPr>
          <w:rFonts w:ascii="Arial" w:hAnsi="Arial" w:cs="Arial"/>
          <w:szCs w:val="19"/>
          <w:lang w:val="nl-NL"/>
        </w:rPr>
        <w:t>Dienstenprijzen; commerciële dienstverlening en transport (index 202</w:t>
      </w:r>
      <w:r w:rsidR="00B80F72">
        <w:rPr>
          <w:rFonts w:ascii="Arial" w:hAnsi="Arial" w:cs="Arial"/>
          <w:szCs w:val="19"/>
          <w:lang w:val="nl-NL"/>
        </w:rPr>
        <w:t>1</w:t>
      </w:r>
      <w:r w:rsidRPr="007074D9">
        <w:rPr>
          <w:rFonts w:ascii="Arial" w:hAnsi="Arial" w:cs="Arial"/>
          <w:szCs w:val="19"/>
          <w:lang w:val="nl-NL"/>
        </w:rPr>
        <w:t xml:space="preserve"> = 100; 73 Reclame en marktonderzoek), </w:t>
      </w:r>
      <w:proofErr w:type="gramStart"/>
      <w:r w:rsidRPr="007074D9">
        <w:rPr>
          <w:rFonts w:ascii="Tahoma" w:eastAsia="Times New Roman" w:hAnsi="Tahoma" w:cs="Tahoma"/>
          <w:szCs w:val="19"/>
          <w:lang w:val="nl-NL" w:eastAsia="nl-NL"/>
        </w:rPr>
        <w:t>conform</w:t>
      </w:r>
      <w:proofErr w:type="gramEnd"/>
      <w:r w:rsidRPr="007074D9">
        <w:rPr>
          <w:rFonts w:ascii="Tahoma" w:eastAsia="Times New Roman" w:hAnsi="Tahoma" w:cs="Tahoma"/>
          <w:szCs w:val="19"/>
          <w:lang w:val="nl-NL" w:eastAsia="nl-NL"/>
        </w:rPr>
        <w:t xml:space="preserve"> de in de aanbestedingsstukken opgenomen voorwaarden.</w:t>
      </w:r>
    </w:p>
    <w:p w14:paraId="0EE06982" w14:textId="77777777" w:rsidR="00253951" w:rsidRPr="006021EE" w:rsidRDefault="00253951" w:rsidP="00253951">
      <w:pPr>
        <w:spacing w:line="276" w:lineRule="auto"/>
        <w:contextualSpacing/>
        <w:rPr>
          <w:rFonts w:cs="Tahoma"/>
        </w:rPr>
      </w:pPr>
      <w:bookmarkStart w:id="70" w:name="_Hlk3896311"/>
      <w:bookmarkEnd w:id="69"/>
    </w:p>
    <w:p w14:paraId="523C4743" w14:textId="77777777" w:rsidR="00253951" w:rsidRPr="00D07052" w:rsidRDefault="00253951" w:rsidP="00A87C8B">
      <w:pPr>
        <w:pStyle w:val="Kop3a"/>
        <w:numPr>
          <w:ilvl w:val="2"/>
          <w:numId w:val="30"/>
        </w:numPr>
      </w:pPr>
      <w:bookmarkStart w:id="71" w:name="_Toc189141668"/>
      <w:bookmarkStart w:id="72" w:name="_Toc205557020"/>
      <w:r w:rsidRPr="00D07052">
        <w:t>Maatschappelijk Verantwoord Inkopen</w:t>
      </w:r>
      <w:bookmarkEnd w:id="71"/>
      <w:bookmarkEnd w:id="72"/>
    </w:p>
    <w:p w14:paraId="6D86C787" w14:textId="77777777" w:rsidR="00253951" w:rsidRPr="00D07052" w:rsidRDefault="00253951" w:rsidP="00253951">
      <w:pPr>
        <w:spacing w:after="200" w:line="276" w:lineRule="auto"/>
        <w:contextualSpacing/>
        <w:jc w:val="both"/>
        <w:rPr>
          <w:rFonts w:cs="Tahoma"/>
        </w:rPr>
      </w:pPr>
      <w:r w:rsidRPr="00D07052">
        <w:rPr>
          <w:rFonts w:cs="Tahoma"/>
        </w:rPr>
        <w:t xml:space="preserve">SBB wordt gesubsidieerd door het ministerie van OC&amp;W en </w:t>
      </w:r>
      <w:proofErr w:type="gramStart"/>
      <w:r w:rsidRPr="00D07052">
        <w:rPr>
          <w:rFonts w:cs="Tahoma"/>
        </w:rPr>
        <w:t>derhalve</w:t>
      </w:r>
      <w:proofErr w:type="gramEnd"/>
      <w:r w:rsidRPr="00D07052">
        <w:rPr>
          <w:rFonts w:cs="Tahoma"/>
        </w:rPr>
        <w:t xml:space="preserve"> heeft zij sinds 2021 in haar inkoopbeleid opgenomen dat ze zich conformeert aan de strategische inkoopdoelstellingen van de Rijksoverheid en rekening houdt met </w:t>
      </w:r>
      <w:proofErr w:type="spellStart"/>
      <w:r w:rsidRPr="00D07052">
        <w:rPr>
          <w:rFonts w:cs="Tahoma"/>
        </w:rPr>
        <w:t>people</w:t>
      </w:r>
      <w:proofErr w:type="spellEnd"/>
      <w:r w:rsidRPr="00D07052">
        <w:rPr>
          <w:rFonts w:cs="Tahoma"/>
        </w:rPr>
        <w:t xml:space="preserve">, </w:t>
      </w:r>
      <w:proofErr w:type="spellStart"/>
      <w:r w:rsidRPr="00D07052">
        <w:rPr>
          <w:rFonts w:cs="Tahoma"/>
        </w:rPr>
        <w:t>planet</w:t>
      </w:r>
      <w:proofErr w:type="spellEnd"/>
      <w:r w:rsidRPr="00D07052">
        <w:rPr>
          <w:rFonts w:cs="Tahoma"/>
        </w:rPr>
        <w:t xml:space="preserve">, </w:t>
      </w:r>
      <w:proofErr w:type="spellStart"/>
      <w:r w:rsidRPr="00D07052">
        <w:rPr>
          <w:rFonts w:cs="Tahoma"/>
        </w:rPr>
        <w:t>profit</w:t>
      </w:r>
      <w:proofErr w:type="spellEnd"/>
      <w:r w:rsidRPr="00D07052">
        <w:rPr>
          <w:rFonts w:cs="Tahoma"/>
        </w:rPr>
        <w:t xml:space="preserve">/ </w:t>
      </w:r>
      <w:proofErr w:type="spellStart"/>
      <w:r w:rsidRPr="00D07052">
        <w:rPr>
          <w:rFonts w:cs="Tahoma"/>
        </w:rPr>
        <w:t>prosperity</w:t>
      </w:r>
      <w:proofErr w:type="spellEnd"/>
      <w:r w:rsidRPr="00D07052">
        <w:rPr>
          <w:rFonts w:cs="Tahoma"/>
        </w:rPr>
        <w:t xml:space="preserve"> voor alle goederen, diensten en werken die zij inkoopt. In 2019 heeft het kabinet de nieuwe </w:t>
      </w:r>
      <w:proofErr w:type="spellStart"/>
      <w:r w:rsidRPr="00D07052">
        <w:rPr>
          <w:rFonts w:cs="Tahoma"/>
        </w:rPr>
        <w:t>Rijksbrede</w:t>
      </w:r>
      <w:proofErr w:type="spellEnd"/>
      <w:r w:rsidRPr="00D07052">
        <w:rPr>
          <w:rFonts w:cs="Tahoma"/>
        </w:rPr>
        <w:t xml:space="preserve"> inkoopstrategie ‘Inkopen met Impact’ aan de kamer aangeboden. Deze inkoopstrategie legt meer dan ooit nadruk op MVI. Op basis hiervan zijn bij deze aanbesteding afwegingen gemaakt over het opnemen van eisen en gunningscriteria die, passend bij de productgroep, impact maken. Denk daarbij aan de toepassingen van milieucriteria uit de MVI-criteriatool, </w:t>
      </w:r>
      <w:proofErr w:type="spellStart"/>
      <w:r w:rsidRPr="00D07052">
        <w:rPr>
          <w:rFonts w:cs="Tahoma"/>
        </w:rPr>
        <w:t>Social</w:t>
      </w:r>
      <w:proofErr w:type="spellEnd"/>
      <w:r w:rsidRPr="00D07052">
        <w:rPr>
          <w:rFonts w:cs="Tahoma"/>
        </w:rPr>
        <w:t xml:space="preserve"> Return en Internationale Sociale Voorwaarden.</w:t>
      </w:r>
    </w:p>
    <w:p w14:paraId="66A17F5A" w14:textId="77777777" w:rsidR="00253951" w:rsidRPr="00D07052" w:rsidRDefault="00253951" w:rsidP="00253951">
      <w:pPr>
        <w:spacing w:after="200" w:line="276" w:lineRule="auto"/>
        <w:contextualSpacing/>
        <w:jc w:val="both"/>
        <w:rPr>
          <w:rFonts w:cs="Tahoma"/>
        </w:rPr>
      </w:pPr>
    </w:p>
    <w:p w14:paraId="5C9F7C88" w14:textId="77777777" w:rsidR="00253951" w:rsidRPr="00D07052" w:rsidRDefault="00253951" w:rsidP="00253951">
      <w:pPr>
        <w:spacing w:after="200" w:line="276" w:lineRule="auto"/>
        <w:contextualSpacing/>
        <w:jc w:val="both"/>
        <w:rPr>
          <w:rFonts w:cs="Tahoma"/>
        </w:rPr>
      </w:pPr>
      <w:r w:rsidRPr="00D07052">
        <w:rPr>
          <w:rFonts w:cs="Tahoma"/>
        </w:rPr>
        <w:t xml:space="preserve">In deze aanbesteding zijn in het </w:t>
      </w:r>
      <w:proofErr w:type="spellStart"/>
      <w:r w:rsidRPr="00D07052">
        <w:rPr>
          <w:rFonts w:cs="Tahoma"/>
        </w:rPr>
        <w:t>PvE</w:t>
      </w:r>
      <w:proofErr w:type="spellEnd"/>
      <w:r w:rsidRPr="00D07052">
        <w:rPr>
          <w:rFonts w:cs="Tahoma"/>
        </w:rPr>
        <w:t xml:space="preserve"> (Bijlage</w:t>
      </w:r>
      <w:r>
        <w:rPr>
          <w:rFonts w:cs="Tahoma"/>
        </w:rPr>
        <w:t xml:space="preserve"> </w:t>
      </w:r>
      <w:r w:rsidRPr="00EE531F">
        <w:rPr>
          <w:rFonts w:cs="Tahoma"/>
          <w:b/>
          <w:bCs/>
        </w:rPr>
        <w:t>A</w:t>
      </w:r>
      <w:r w:rsidRPr="00EE531F">
        <w:rPr>
          <w:rFonts w:cs="Tahoma"/>
        </w:rPr>
        <w:t>)</w:t>
      </w:r>
      <w:r w:rsidRPr="00D07052">
        <w:rPr>
          <w:rFonts w:cs="Tahoma"/>
        </w:rPr>
        <w:t xml:space="preserve"> de verschillende eisen vermeld die betrekking hebben op Maatschappelijk Verantwoord Inkopen (MVI). Deze eisen gelden als minimale ondergrens. </w:t>
      </w:r>
    </w:p>
    <w:p w14:paraId="6D794944" w14:textId="77777777" w:rsidR="00253951" w:rsidRPr="00D07052" w:rsidRDefault="00253951" w:rsidP="00253951">
      <w:pPr>
        <w:spacing w:after="200" w:line="276" w:lineRule="auto"/>
        <w:contextualSpacing/>
        <w:jc w:val="both"/>
        <w:rPr>
          <w:rFonts w:cs="Tahoma"/>
        </w:rPr>
      </w:pPr>
    </w:p>
    <w:p w14:paraId="60FCAA11" w14:textId="77777777" w:rsidR="00253951" w:rsidRPr="00D07052" w:rsidRDefault="00253951" w:rsidP="00253951">
      <w:pPr>
        <w:spacing w:after="200" w:line="276" w:lineRule="auto"/>
        <w:contextualSpacing/>
        <w:jc w:val="both"/>
        <w:rPr>
          <w:rFonts w:cs="Tahoma"/>
          <w:b/>
          <w:bCs/>
        </w:rPr>
      </w:pPr>
      <w:r w:rsidRPr="00D07052">
        <w:rPr>
          <w:rFonts w:cs="Tahoma"/>
          <w:b/>
          <w:bCs/>
        </w:rPr>
        <w:t>Internationale Sociale Voorwaarden</w:t>
      </w:r>
    </w:p>
    <w:p w14:paraId="58152B76" w14:textId="77777777" w:rsidR="00253951" w:rsidRPr="00D07052" w:rsidRDefault="00253951" w:rsidP="00253951">
      <w:pPr>
        <w:spacing w:after="200" w:line="276" w:lineRule="auto"/>
        <w:contextualSpacing/>
        <w:jc w:val="both"/>
        <w:rPr>
          <w:rFonts w:cs="Tahoma"/>
        </w:rPr>
      </w:pPr>
      <w:r w:rsidRPr="00D07052">
        <w:rPr>
          <w:rFonts w:cs="Tahoma"/>
        </w:rPr>
        <w:t xml:space="preserve">De Internationale Sociale Voorwaarden (ISV) dragen bij aan het uitbannen van sociale misstanden in de inkoopketen, zoals kinderarbeid, hongerlonen en onmenselijke </w:t>
      </w:r>
      <w:r w:rsidRPr="00D07052">
        <w:rPr>
          <w:rFonts w:cs="Tahoma"/>
        </w:rPr>
        <w:lastRenderedPageBreak/>
        <w:t xml:space="preserve">werkomstandigheden. Via een proces van </w:t>
      </w:r>
      <w:proofErr w:type="spellStart"/>
      <w:r w:rsidRPr="00D07052">
        <w:rPr>
          <w:rFonts w:cs="Tahoma"/>
        </w:rPr>
        <w:t>Due</w:t>
      </w:r>
      <w:proofErr w:type="spellEnd"/>
      <w:r w:rsidRPr="00D07052">
        <w:rPr>
          <w:rFonts w:cs="Tahoma"/>
        </w:rPr>
        <w:t xml:space="preserve"> Diligence richten de ISV zich op het bevorderen van het naleven van de internationale arbeidsnormen en mensenrechten in de productieketens.</w:t>
      </w:r>
    </w:p>
    <w:p w14:paraId="3F312D2D" w14:textId="77777777" w:rsidR="00253951" w:rsidRPr="00D07052" w:rsidRDefault="00253951" w:rsidP="00253951">
      <w:pPr>
        <w:spacing w:after="200" w:line="276" w:lineRule="auto"/>
        <w:contextualSpacing/>
        <w:jc w:val="both"/>
        <w:rPr>
          <w:rFonts w:cs="Tahoma"/>
        </w:rPr>
      </w:pPr>
    </w:p>
    <w:p w14:paraId="5C9EF2FC" w14:textId="62EC59F9" w:rsidR="00253951" w:rsidRPr="00D07052" w:rsidRDefault="00253951" w:rsidP="00253951">
      <w:pPr>
        <w:spacing w:after="200" w:line="276" w:lineRule="auto"/>
        <w:contextualSpacing/>
        <w:jc w:val="both"/>
        <w:rPr>
          <w:rFonts w:cs="Tahoma"/>
        </w:rPr>
      </w:pPr>
      <w:r w:rsidRPr="00D07052">
        <w:rPr>
          <w:rFonts w:cs="Tahoma"/>
        </w:rPr>
        <w:t xml:space="preserve">SBB stelt het toepassen van ISV bij aanbestedingen boven de Europese drempel en behorende tot de door de Rijksoverheid geselecteerde risicocategorieën verplicht. </w:t>
      </w:r>
      <w:proofErr w:type="gramStart"/>
      <w:r w:rsidRPr="00D07052">
        <w:rPr>
          <w:rFonts w:cs="Tahoma"/>
        </w:rPr>
        <w:t>Middels</w:t>
      </w:r>
      <w:proofErr w:type="gramEnd"/>
      <w:r w:rsidRPr="00D07052">
        <w:rPr>
          <w:rFonts w:cs="Tahoma"/>
        </w:rPr>
        <w:t xml:space="preserve"> het inschrijven op onderhavige aanbesteding committeert Inschrijver zich aan het naleven van de ISV. Dit is aldus een contractbepaling (uitvoeringsvoorwaarde).</w:t>
      </w:r>
    </w:p>
    <w:p w14:paraId="58DC8D01" w14:textId="77777777" w:rsidR="00253951" w:rsidRPr="00D07052" w:rsidRDefault="00253951" w:rsidP="00253951">
      <w:pPr>
        <w:spacing w:after="200" w:line="276" w:lineRule="auto"/>
        <w:contextualSpacing/>
        <w:jc w:val="both"/>
        <w:rPr>
          <w:rFonts w:cs="Tahoma"/>
        </w:rPr>
      </w:pPr>
    </w:p>
    <w:p w14:paraId="201A48F1" w14:textId="77777777" w:rsidR="00253951" w:rsidRPr="00D07052" w:rsidRDefault="00253951" w:rsidP="00253951">
      <w:pPr>
        <w:spacing w:after="200" w:line="276" w:lineRule="auto"/>
        <w:contextualSpacing/>
        <w:jc w:val="both"/>
        <w:rPr>
          <w:rFonts w:cs="Tahoma"/>
          <w:b/>
          <w:bCs/>
        </w:rPr>
      </w:pPr>
      <w:r w:rsidRPr="00D07052">
        <w:rPr>
          <w:rFonts w:cs="Tahoma"/>
          <w:b/>
          <w:bCs/>
        </w:rPr>
        <w:t>Milieucriteria</w:t>
      </w:r>
    </w:p>
    <w:p w14:paraId="2B6CF668" w14:textId="77777777" w:rsidR="00253951" w:rsidRPr="00D07052" w:rsidRDefault="00253951" w:rsidP="00253951">
      <w:pPr>
        <w:spacing w:after="200" w:line="276" w:lineRule="auto"/>
        <w:contextualSpacing/>
        <w:jc w:val="both"/>
        <w:rPr>
          <w:rFonts w:cs="Tahoma"/>
        </w:rPr>
      </w:pPr>
      <w:r w:rsidRPr="00D07052">
        <w:rPr>
          <w:rFonts w:cs="Tahoma"/>
        </w:rPr>
        <w:t xml:space="preserve">Voor de productgroepen die veel door overheden worden ingekocht en een aanzienlijke milieu impact hebben zijn milieucriteriadocumenten opgesteld. De milieucriteriadocumenten, zoals opgesteld door de Rijksoverheid, bevatten onder meer minimumeisen en gunningscriteria. De minimumeisen zijn opgenomen in het </w:t>
      </w:r>
      <w:proofErr w:type="spellStart"/>
      <w:r w:rsidRPr="00D07052">
        <w:rPr>
          <w:rFonts w:cs="Tahoma"/>
        </w:rPr>
        <w:t>PvE</w:t>
      </w:r>
      <w:proofErr w:type="spellEnd"/>
      <w:r w:rsidRPr="00D07052">
        <w:rPr>
          <w:rFonts w:cs="Tahoma"/>
        </w:rPr>
        <w:t xml:space="preserve"> </w:t>
      </w:r>
      <w:r w:rsidRPr="00EE531F">
        <w:rPr>
          <w:rFonts w:cs="Tahoma"/>
        </w:rPr>
        <w:t xml:space="preserve">(Bijlage </w:t>
      </w:r>
      <w:r w:rsidRPr="00EE531F">
        <w:rPr>
          <w:rFonts w:cs="Tahoma"/>
          <w:b/>
          <w:bCs/>
        </w:rPr>
        <w:t>A</w:t>
      </w:r>
      <w:r w:rsidRPr="00EE531F">
        <w:rPr>
          <w:rFonts w:cs="Tahoma"/>
        </w:rPr>
        <w:t xml:space="preserve">) </w:t>
      </w:r>
      <w:r w:rsidRPr="00D07052">
        <w:rPr>
          <w:rFonts w:cs="Tahoma"/>
        </w:rPr>
        <w:t>en gelden als ondergrens.</w:t>
      </w:r>
    </w:p>
    <w:p w14:paraId="0E35B7BF" w14:textId="77777777" w:rsidR="00253951" w:rsidRPr="00D07052" w:rsidRDefault="00253951" w:rsidP="00253951">
      <w:pPr>
        <w:spacing w:after="200" w:line="276" w:lineRule="auto"/>
        <w:contextualSpacing/>
        <w:jc w:val="both"/>
        <w:rPr>
          <w:rFonts w:cs="Tahoma"/>
        </w:rPr>
      </w:pPr>
    </w:p>
    <w:p w14:paraId="3DD6C432" w14:textId="77777777" w:rsidR="00253951" w:rsidRPr="00D07052" w:rsidRDefault="00253951" w:rsidP="00253951">
      <w:pPr>
        <w:spacing w:after="200" w:line="276" w:lineRule="auto"/>
        <w:contextualSpacing/>
        <w:jc w:val="both"/>
        <w:rPr>
          <w:rFonts w:cs="Tahoma"/>
          <w:b/>
          <w:bCs/>
        </w:rPr>
      </w:pPr>
      <w:proofErr w:type="spellStart"/>
      <w:r w:rsidRPr="00D07052">
        <w:rPr>
          <w:rFonts w:cs="Tahoma"/>
          <w:b/>
          <w:bCs/>
        </w:rPr>
        <w:t>Social</w:t>
      </w:r>
      <w:proofErr w:type="spellEnd"/>
      <w:r w:rsidRPr="00D07052">
        <w:rPr>
          <w:rFonts w:cs="Tahoma"/>
          <w:b/>
          <w:bCs/>
        </w:rPr>
        <w:t xml:space="preserve"> Return</w:t>
      </w:r>
    </w:p>
    <w:p w14:paraId="733199A3" w14:textId="77777777" w:rsidR="00253951" w:rsidRDefault="00253951" w:rsidP="00253951">
      <w:pPr>
        <w:spacing w:after="200" w:line="276" w:lineRule="auto"/>
        <w:contextualSpacing/>
        <w:jc w:val="both"/>
        <w:rPr>
          <w:rFonts w:cs="Tahoma"/>
        </w:rPr>
      </w:pPr>
      <w:proofErr w:type="spellStart"/>
      <w:r w:rsidRPr="00D07052">
        <w:rPr>
          <w:rFonts w:cs="Tahoma"/>
        </w:rPr>
        <w:t>Social</w:t>
      </w:r>
      <w:proofErr w:type="spellEnd"/>
      <w:r w:rsidRPr="00D07052">
        <w:rPr>
          <w:rFonts w:cs="Tahoma"/>
        </w:rPr>
        <w:t xml:space="preserve"> return on Investment (hierna: </w:t>
      </w:r>
      <w:proofErr w:type="spellStart"/>
      <w:r w:rsidRPr="00D07052">
        <w:rPr>
          <w:rFonts w:cs="Tahoma"/>
        </w:rPr>
        <w:t>social</w:t>
      </w:r>
      <w:proofErr w:type="spellEnd"/>
      <w:r w:rsidRPr="00D07052">
        <w:rPr>
          <w:rFonts w:cs="Tahoma"/>
        </w:rPr>
        <w:t xml:space="preserve"> return) is een aanpak waarmee Aanbestedende dienst inzet om met haar inkopen naast de gebruikelijke investeringen </w:t>
      </w:r>
      <w:proofErr w:type="gramStart"/>
      <w:r w:rsidRPr="00D07052">
        <w:rPr>
          <w:rFonts w:cs="Tahoma"/>
        </w:rPr>
        <w:t>tevens</w:t>
      </w:r>
      <w:proofErr w:type="gramEnd"/>
      <w:r w:rsidRPr="00D07052">
        <w:rPr>
          <w:rFonts w:cs="Tahoma"/>
        </w:rPr>
        <w:t xml:space="preserve"> sociaal rendement te realiseren, door in de uitvoeringsvoorwaarden van overeenkomsten bepalingen op te nemen die betrekking hebben op de toepassing van </w:t>
      </w:r>
      <w:proofErr w:type="spellStart"/>
      <w:r w:rsidRPr="00D07052">
        <w:rPr>
          <w:rFonts w:cs="Tahoma"/>
        </w:rPr>
        <w:t>social</w:t>
      </w:r>
      <w:proofErr w:type="spellEnd"/>
      <w:r w:rsidRPr="00D07052">
        <w:rPr>
          <w:rFonts w:cs="Tahoma"/>
        </w:rPr>
        <w:t xml:space="preserve"> return. Aanbestedende dienst wil haar Opdrachtnemers uitdagen om te komen met een invulling van </w:t>
      </w:r>
      <w:proofErr w:type="spellStart"/>
      <w:r w:rsidRPr="00D07052">
        <w:rPr>
          <w:rFonts w:cs="Tahoma"/>
        </w:rPr>
        <w:t>social</w:t>
      </w:r>
      <w:proofErr w:type="spellEnd"/>
      <w:r w:rsidRPr="00D07052">
        <w:rPr>
          <w:rFonts w:cs="Tahoma"/>
        </w:rPr>
        <w:t xml:space="preserve"> return die aansluit bij haar missie en de doelen waarvoor zij is opgericht. Aanbestedende dienst vraagt Opdrachtnemers daarom om met een Plan van Aanpak te komen voor de realisatie van stageplekken voor mbo-studenten en voortgezet speciaal onderwijs/praktijkonderwijs leerlingen bij erkende leerbedrijven.</w:t>
      </w:r>
    </w:p>
    <w:p w14:paraId="50DFFC7F" w14:textId="77777777" w:rsidR="00253951" w:rsidRDefault="00253951" w:rsidP="00253951">
      <w:pPr>
        <w:spacing w:after="200" w:line="276" w:lineRule="auto"/>
        <w:contextualSpacing/>
        <w:jc w:val="both"/>
        <w:rPr>
          <w:rFonts w:cs="Tahoma"/>
        </w:rPr>
      </w:pPr>
    </w:p>
    <w:p w14:paraId="3BE67EC3" w14:textId="77777777" w:rsidR="00253951" w:rsidRPr="00EE6A32" w:rsidRDefault="00253951" w:rsidP="00253951">
      <w:pPr>
        <w:jc w:val="both"/>
        <w:rPr>
          <w:rFonts w:cs="Tahoma"/>
        </w:rPr>
      </w:pPr>
      <w:r w:rsidRPr="00EE6A32">
        <w:rPr>
          <w:rFonts w:cs="Tahoma"/>
        </w:rPr>
        <w:t xml:space="preserve">Bij deze opdracht verplicht opdrachtnemer zich een waarde gelijk aan </w:t>
      </w:r>
      <w:r w:rsidRPr="00603670">
        <w:rPr>
          <w:rFonts w:cs="Tahoma"/>
          <w:u w:val="single"/>
        </w:rPr>
        <w:t>minimaal 3%</w:t>
      </w:r>
      <w:r w:rsidRPr="00EE6A32">
        <w:rPr>
          <w:rFonts w:cs="Tahoma"/>
        </w:rPr>
        <w:t xml:space="preserve"> van de totale uiteindelijke opdrachtwaarde van de gehele overeenkomstperiode, inclusief eventuele verlengingen (excl. btw), aan te wenden voor </w:t>
      </w:r>
      <w:proofErr w:type="spellStart"/>
      <w:r w:rsidRPr="00EE6A32">
        <w:rPr>
          <w:rFonts w:cs="Tahoma"/>
        </w:rPr>
        <w:t>social</w:t>
      </w:r>
      <w:proofErr w:type="spellEnd"/>
      <w:r w:rsidRPr="00EE6A32">
        <w:rPr>
          <w:rFonts w:cs="Tahoma"/>
        </w:rPr>
        <w:t xml:space="preserve"> return. Deze waarde is in te vullen met de bouwblokken die hieronder zijn uitgewerkt. </w:t>
      </w:r>
      <w:proofErr w:type="gramStart"/>
      <w:r w:rsidRPr="00EE6A32">
        <w:rPr>
          <w:rFonts w:cs="Tahoma"/>
        </w:rPr>
        <w:t>Indien</w:t>
      </w:r>
      <w:proofErr w:type="gramEnd"/>
      <w:r w:rsidRPr="00EE6A32">
        <w:rPr>
          <w:rFonts w:cs="Tahoma"/>
        </w:rPr>
        <w:t xml:space="preserve"> een dergelijke invulling niet mogelijk blijkt, is een andere invulling bij uitzondering </w:t>
      </w:r>
      <w:r>
        <w:rPr>
          <w:rFonts w:cs="Tahoma"/>
        </w:rPr>
        <w:t xml:space="preserve">en in overleg </w:t>
      </w:r>
      <w:r w:rsidRPr="00EE6A32">
        <w:rPr>
          <w:rFonts w:cs="Tahoma"/>
        </w:rPr>
        <w:t>mogelijk.</w:t>
      </w:r>
    </w:p>
    <w:p w14:paraId="1499C487" w14:textId="77777777" w:rsidR="00253951" w:rsidRPr="000B6E17" w:rsidRDefault="00253951" w:rsidP="00253951">
      <w:pPr>
        <w:spacing w:after="200" w:line="276" w:lineRule="auto"/>
        <w:contextualSpacing/>
        <w:jc w:val="both"/>
        <w:rPr>
          <w:rFonts w:asciiTheme="majorHAnsi" w:hAnsiTheme="majorHAnsi" w:cstheme="majorHAnsi"/>
        </w:rPr>
      </w:pPr>
    </w:p>
    <w:p w14:paraId="6A151FAB" w14:textId="77777777" w:rsidR="00253951" w:rsidRPr="00EE6A32" w:rsidRDefault="00253951" w:rsidP="00253951">
      <w:pPr>
        <w:jc w:val="both"/>
        <w:rPr>
          <w:rFonts w:cs="Tahoma"/>
          <w:b/>
          <w:bCs/>
          <w:i/>
          <w:iCs/>
        </w:rPr>
      </w:pPr>
      <w:r w:rsidRPr="00EE6A32">
        <w:rPr>
          <w:rFonts w:cs="Tahoma"/>
          <w:b/>
          <w:bCs/>
          <w:i/>
          <w:iCs/>
        </w:rPr>
        <w:t>Procedure na gunning</w:t>
      </w:r>
    </w:p>
    <w:p w14:paraId="476CDEE7" w14:textId="7D8F91CF" w:rsidR="00253951" w:rsidRPr="00EE6A32" w:rsidRDefault="00253951" w:rsidP="00253951">
      <w:pPr>
        <w:jc w:val="both"/>
        <w:rPr>
          <w:rFonts w:cs="Tahoma"/>
        </w:rPr>
      </w:pPr>
      <w:r w:rsidRPr="00EE6A32">
        <w:rPr>
          <w:rFonts w:cs="Tahoma"/>
        </w:rPr>
        <w:t xml:space="preserve">Uiterlijk 31 Werkdagen na definitieve gunning dient opdrachtnemer een uitgewerkt plan van aanpak in te dienen bij de </w:t>
      </w:r>
      <w:r w:rsidR="00D96F00">
        <w:rPr>
          <w:rFonts w:cs="Tahoma"/>
        </w:rPr>
        <w:t>Afdeling Inkoop</w:t>
      </w:r>
      <w:r w:rsidRPr="00EE6A32">
        <w:rPr>
          <w:rFonts w:cs="Tahoma"/>
        </w:rPr>
        <w:t xml:space="preserve"> van aanbestedende dienst. In dit plan van aanpak is in ieder geval (maar niet uitputtend) opgenomen:</w:t>
      </w:r>
    </w:p>
    <w:p w14:paraId="36B02075" w14:textId="77777777" w:rsidR="00253951" w:rsidRPr="00EE6A32" w:rsidRDefault="00253951" w:rsidP="00A87C8B">
      <w:pPr>
        <w:numPr>
          <w:ilvl w:val="0"/>
          <w:numId w:val="48"/>
        </w:numPr>
        <w:spacing w:after="160" w:line="259" w:lineRule="auto"/>
        <w:contextualSpacing/>
        <w:jc w:val="both"/>
        <w:rPr>
          <w:rFonts w:cs="Tahoma"/>
        </w:rPr>
      </w:pPr>
      <w:r w:rsidRPr="00EE6A32">
        <w:rPr>
          <w:rFonts w:cs="Tahoma"/>
        </w:rPr>
        <w:t xml:space="preserve">De aanpak die zal worden gevolgd bij de realisatie van </w:t>
      </w:r>
      <w:proofErr w:type="spellStart"/>
      <w:r w:rsidRPr="00EE6A32">
        <w:rPr>
          <w:rFonts w:cs="Tahoma"/>
        </w:rPr>
        <w:t>social</w:t>
      </w:r>
      <w:proofErr w:type="spellEnd"/>
      <w:r w:rsidRPr="00EE6A32">
        <w:rPr>
          <w:rFonts w:cs="Tahoma"/>
        </w:rPr>
        <w:t xml:space="preserve"> return en de doelgroepen die daarbij worden ingezet;</w:t>
      </w:r>
    </w:p>
    <w:p w14:paraId="1DD9E87F" w14:textId="77777777" w:rsidR="00253951" w:rsidRPr="00EE6A32" w:rsidRDefault="00253951" w:rsidP="00A87C8B">
      <w:pPr>
        <w:numPr>
          <w:ilvl w:val="0"/>
          <w:numId w:val="48"/>
        </w:numPr>
        <w:spacing w:after="160" w:line="259" w:lineRule="auto"/>
        <w:contextualSpacing/>
        <w:jc w:val="both"/>
        <w:rPr>
          <w:rFonts w:cs="Tahoma"/>
        </w:rPr>
      </w:pPr>
      <w:r w:rsidRPr="00EE6A32">
        <w:rPr>
          <w:rFonts w:cs="Tahoma"/>
        </w:rPr>
        <w:t>Een voorstel voor rapportages op vaste momenten gedurende de opdracht;</w:t>
      </w:r>
    </w:p>
    <w:p w14:paraId="4BB90842" w14:textId="77777777" w:rsidR="00253951" w:rsidRPr="00EE6A32" w:rsidRDefault="00253951" w:rsidP="00A87C8B">
      <w:pPr>
        <w:numPr>
          <w:ilvl w:val="0"/>
          <w:numId w:val="48"/>
        </w:numPr>
        <w:spacing w:after="160" w:line="259" w:lineRule="auto"/>
        <w:contextualSpacing/>
        <w:jc w:val="both"/>
        <w:rPr>
          <w:rFonts w:cs="Tahoma"/>
        </w:rPr>
      </w:pPr>
      <w:r w:rsidRPr="00EE6A32">
        <w:rPr>
          <w:rFonts w:cs="Tahoma"/>
        </w:rPr>
        <w:t>De wijze waarop op de naleving kan worden gecontroleerd.</w:t>
      </w:r>
    </w:p>
    <w:p w14:paraId="147EA7B1" w14:textId="1001A72D" w:rsidR="00253951" w:rsidRPr="00EE6A32" w:rsidRDefault="00253951" w:rsidP="00253951">
      <w:pPr>
        <w:jc w:val="both"/>
        <w:rPr>
          <w:rFonts w:cs="Tahoma"/>
        </w:rPr>
      </w:pPr>
      <w:r w:rsidRPr="00EE6A32">
        <w:rPr>
          <w:rFonts w:cs="Tahoma"/>
        </w:rPr>
        <w:t xml:space="preserve">Het plan moet voldoende concreet en uitvoerbaar zijn. De </w:t>
      </w:r>
      <w:r w:rsidR="00F94C1B">
        <w:rPr>
          <w:rFonts w:cs="Tahoma"/>
        </w:rPr>
        <w:t>Afdeling Inkoop</w:t>
      </w:r>
      <w:r w:rsidRPr="00EE6A32">
        <w:rPr>
          <w:rFonts w:cs="Tahoma"/>
        </w:rPr>
        <w:t xml:space="preserve"> beoordeelt het plan van aanpak en kan deze goedkeuren, afkeuren of om verdere aanscherping vragen. Bij goedkeuring dient opdrachtnemer met de uitvoering aan de slag te gaan, bij afkeuring dienen zij een nieuw plan van aanpak in te dienen dat de tekorten van de vorige oplost en bij vragen om aanscherping dient zij een verbeterd plan in te dienen. De precieze termijnen hiervoor worden vastgesteld in overleg met de inkoopcoördinator. </w:t>
      </w:r>
      <w:r w:rsidRPr="00EE6A32">
        <w:rPr>
          <w:rFonts w:cs="Tahoma"/>
        </w:rPr>
        <w:lastRenderedPageBreak/>
        <w:t>Het plan van aanpak wordt onlosmakelijk onderdeel van de onderliggende overeenkomst, waarbij wordt toegezien op de naleving.</w:t>
      </w:r>
    </w:p>
    <w:p w14:paraId="59F3F15D" w14:textId="77777777" w:rsidR="00253951" w:rsidRPr="00EE6A32" w:rsidRDefault="00253951" w:rsidP="00253951">
      <w:pPr>
        <w:autoSpaceDE w:val="0"/>
        <w:autoSpaceDN w:val="0"/>
        <w:jc w:val="both"/>
        <w:rPr>
          <w:rFonts w:cs="Tahoma"/>
        </w:rPr>
      </w:pPr>
    </w:p>
    <w:p w14:paraId="7E7F623C" w14:textId="77777777" w:rsidR="00253951" w:rsidRPr="00EE6A32" w:rsidRDefault="00253951" w:rsidP="00253951">
      <w:pPr>
        <w:jc w:val="both"/>
        <w:rPr>
          <w:rFonts w:cs="Tahoma"/>
          <w:b/>
          <w:bCs/>
          <w:i/>
          <w:iCs/>
        </w:rPr>
      </w:pPr>
      <w:r w:rsidRPr="00EE6A32">
        <w:rPr>
          <w:rFonts w:cs="Tahoma"/>
          <w:b/>
          <w:bCs/>
          <w:i/>
          <w:iCs/>
        </w:rPr>
        <w:t>Kaders voor afrekening, verantwoording en rapportage</w:t>
      </w:r>
    </w:p>
    <w:p w14:paraId="77E895C0" w14:textId="77777777" w:rsidR="00253951" w:rsidRPr="00EE6A32" w:rsidRDefault="00253951" w:rsidP="00253951">
      <w:pPr>
        <w:autoSpaceDE w:val="0"/>
        <w:autoSpaceDN w:val="0"/>
        <w:jc w:val="both"/>
        <w:rPr>
          <w:rFonts w:cs="Tahoma"/>
        </w:rPr>
      </w:pPr>
      <w:r w:rsidRPr="00EE6A32">
        <w:rPr>
          <w:rFonts w:cs="Tahoma"/>
        </w:rPr>
        <w:t xml:space="preserve">Onderdeel is de wijze waarop de opdrachtnemer invulling zal geven aan de </w:t>
      </w:r>
      <w:proofErr w:type="spellStart"/>
      <w:r w:rsidRPr="00EE6A32">
        <w:rPr>
          <w:rFonts w:cs="Tahoma"/>
        </w:rPr>
        <w:t>social</w:t>
      </w:r>
      <w:proofErr w:type="spellEnd"/>
      <w:r w:rsidRPr="00EE6A32">
        <w:rPr>
          <w:rFonts w:cs="Tahoma"/>
        </w:rPr>
        <w:t xml:space="preserve"> return verplichting. Opdrachtnemer rapporteert de inspanningen voor </w:t>
      </w:r>
      <w:proofErr w:type="spellStart"/>
      <w:r w:rsidRPr="00EE6A32">
        <w:rPr>
          <w:rFonts w:cs="Tahoma"/>
        </w:rPr>
        <w:t>social</w:t>
      </w:r>
      <w:proofErr w:type="spellEnd"/>
      <w:r w:rsidRPr="00EE6A32">
        <w:rPr>
          <w:rFonts w:cs="Tahoma"/>
        </w:rPr>
        <w:t xml:space="preserve"> return periodiek aan aanbestedende dienst, </w:t>
      </w:r>
      <w:proofErr w:type="gramStart"/>
      <w:r w:rsidRPr="00EE6A32">
        <w:rPr>
          <w:rFonts w:cs="Tahoma"/>
        </w:rPr>
        <w:t>conform</w:t>
      </w:r>
      <w:proofErr w:type="gramEnd"/>
      <w:r w:rsidRPr="00EE6A32">
        <w:rPr>
          <w:rFonts w:cs="Tahoma"/>
        </w:rPr>
        <w:t xml:space="preserve"> het eigen voorstel voor naleving uit het plan van aanpak. Aanbestedende dienst voert een controle uit op de nakoming van het plan van aanpak en gerapporteerde gegevens. Opdrachtnemer blijft te allen tijde eindverantwoordelijk voor het nakomen van zijn </w:t>
      </w:r>
      <w:proofErr w:type="spellStart"/>
      <w:r w:rsidRPr="00EE6A32">
        <w:rPr>
          <w:rFonts w:cs="Tahoma"/>
        </w:rPr>
        <w:t>social</w:t>
      </w:r>
      <w:proofErr w:type="spellEnd"/>
      <w:r w:rsidRPr="00EE6A32">
        <w:rPr>
          <w:rFonts w:cs="Tahoma"/>
        </w:rPr>
        <w:t xml:space="preserve"> return verplichtingen, zoals het werven, selecteren, plaatsen, opleiden en begeleiden van de kandidaten. Dit geldt ook wanneer de opdrachtnemer de </w:t>
      </w:r>
      <w:proofErr w:type="spellStart"/>
      <w:r w:rsidRPr="00EE6A32">
        <w:rPr>
          <w:rFonts w:cs="Tahoma"/>
        </w:rPr>
        <w:t>social</w:t>
      </w:r>
      <w:proofErr w:type="spellEnd"/>
      <w:r w:rsidRPr="00EE6A32">
        <w:rPr>
          <w:rFonts w:cs="Tahoma"/>
        </w:rPr>
        <w:t xml:space="preserve"> return verplichting (deels) overdraagt aan onderaannemers. De bewijslast voor het voldoen aan de </w:t>
      </w:r>
      <w:proofErr w:type="spellStart"/>
      <w:r w:rsidRPr="00EE6A32">
        <w:rPr>
          <w:rFonts w:cs="Tahoma"/>
        </w:rPr>
        <w:t>social</w:t>
      </w:r>
      <w:proofErr w:type="spellEnd"/>
      <w:r w:rsidRPr="00EE6A32">
        <w:rPr>
          <w:rFonts w:cs="Tahoma"/>
        </w:rPr>
        <w:t xml:space="preserve"> return verplichting ligt bij opdrachtnemers. </w:t>
      </w:r>
    </w:p>
    <w:p w14:paraId="30C5CDA1" w14:textId="77777777" w:rsidR="00253951" w:rsidRPr="00EE6A32" w:rsidRDefault="00253951" w:rsidP="00253951">
      <w:pPr>
        <w:autoSpaceDE w:val="0"/>
        <w:autoSpaceDN w:val="0"/>
        <w:jc w:val="both"/>
        <w:rPr>
          <w:rFonts w:cs="Tahoma"/>
        </w:rPr>
      </w:pPr>
    </w:p>
    <w:p w14:paraId="2F6E5C1A" w14:textId="77777777" w:rsidR="00253951" w:rsidRPr="00EE6A32" w:rsidRDefault="00253951" w:rsidP="00253951">
      <w:pPr>
        <w:autoSpaceDE w:val="0"/>
        <w:autoSpaceDN w:val="0"/>
        <w:jc w:val="both"/>
        <w:rPr>
          <w:rFonts w:cs="Tahoma"/>
        </w:rPr>
      </w:pPr>
      <w:r w:rsidRPr="00EE6A32">
        <w:rPr>
          <w:rFonts w:cs="Tahoma"/>
        </w:rPr>
        <w:t xml:space="preserve">De opdrachtnemer moet kunnen aantonen dat kandidaten die in het kader van </w:t>
      </w:r>
      <w:proofErr w:type="spellStart"/>
      <w:r w:rsidRPr="00EE6A32">
        <w:rPr>
          <w:rFonts w:cs="Tahoma"/>
        </w:rPr>
        <w:t>social</w:t>
      </w:r>
      <w:proofErr w:type="spellEnd"/>
      <w:r w:rsidRPr="00EE6A32">
        <w:rPr>
          <w:rFonts w:cs="Tahoma"/>
        </w:rPr>
        <w:t xml:space="preserve"> return werkzaamheden verrichten behoren tot één van de hieronder genoemde bouwblokken. De opdrachtnemer levert hiertoe documentatie ter onderbouwing waaruit de uitgangspositie van de ingezette kandidaat blijkt. De opdrachtnemer heeft op grond van de Wet bescherming persoonsgegevens toestemming nodig van de kandidaten om de persoonsgegevens te overleggen ten behoeve van de verantwoording van de </w:t>
      </w:r>
      <w:proofErr w:type="spellStart"/>
      <w:r w:rsidRPr="00EE6A32">
        <w:rPr>
          <w:rFonts w:cs="Tahoma"/>
        </w:rPr>
        <w:t>social</w:t>
      </w:r>
      <w:proofErr w:type="spellEnd"/>
      <w:r w:rsidRPr="00EE6A32">
        <w:rPr>
          <w:rFonts w:cs="Tahoma"/>
        </w:rPr>
        <w:t xml:space="preserve"> return verplichting. De opdrachtnemer moet </w:t>
      </w:r>
      <w:proofErr w:type="gramStart"/>
      <w:r w:rsidRPr="00EE6A32">
        <w:rPr>
          <w:rFonts w:cs="Tahoma"/>
        </w:rPr>
        <w:t>tevens</w:t>
      </w:r>
      <w:proofErr w:type="gramEnd"/>
      <w:r w:rsidRPr="00EE6A32">
        <w:rPr>
          <w:rFonts w:cs="Tahoma"/>
        </w:rPr>
        <w:t xml:space="preserve"> kunnen aantonen dat de gerapporteerde kosten daadwerkelijk zijn gemaakt. De opdrachtnemer levert hiertoe documentatie ter onderbouwing. </w:t>
      </w:r>
    </w:p>
    <w:p w14:paraId="37D01748" w14:textId="77777777" w:rsidR="00253951" w:rsidRPr="00EE6A32" w:rsidRDefault="00253951" w:rsidP="00253951">
      <w:pPr>
        <w:autoSpaceDE w:val="0"/>
        <w:autoSpaceDN w:val="0"/>
        <w:jc w:val="both"/>
        <w:rPr>
          <w:rFonts w:cs="Tahoma"/>
        </w:rPr>
      </w:pPr>
      <w:r w:rsidRPr="00EE6A32">
        <w:rPr>
          <w:rFonts w:cs="Tahoma"/>
        </w:rPr>
        <w:t xml:space="preserve">Bij verrekening van inspanningen voor de doelgroep met de </w:t>
      </w:r>
      <w:proofErr w:type="spellStart"/>
      <w:r w:rsidRPr="00EE6A32">
        <w:rPr>
          <w:rFonts w:cs="Tahoma"/>
        </w:rPr>
        <w:t>social</w:t>
      </w:r>
      <w:proofErr w:type="spellEnd"/>
      <w:r w:rsidRPr="00EE6A32">
        <w:rPr>
          <w:rFonts w:cs="Tahoma"/>
        </w:rPr>
        <w:t xml:space="preserve"> return verplichting wordt uitgegaan van de kosten die de opdrachtnemer daadwerkelijk heeft gemaakt. </w:t>
      </w:r>
    </w:p>
    <w:p w14:paraId="4519E3B9" w14:textId="77777777" w:rsidR="00253951" w:rsidRPr="00EE6A32" w:rsidRDefault="00253951" w:rsidP="00253951">
      <w:pPr>
        <w:autoSpaceDE w:val="0"/>
        <w:autoSpaceDN w:val="0"/>
        <w:jc w:val="both"/>
        <w:rPr>
          <w:rFonts w:cs="Tahoma"/>
        </w:rPr>
      </w:pPr>
    </w:p>
    <w:p w14:paraId="0D41FD63" w14:textId="77777777" w:rsidR="00253951" w:rsidRPr="00EE6A32" w:rsidRDefault="00253951" w:rsidP="00253951">
      <w:pPr>
        <w:jc w:val="both"/>
        <w:rPr>
          <w:rFonts w:cs="Tahoma"/>
          <w:b/>
          <w:bCs/>
          <w:i/>
          <w:iCs/>
        </w:rPr>
      </w:pPr>
      <w:r w:rsidRPr="00EE6A32">
        <w:rPr>
          <w:rFonts w:cs="Tahoma"/>
          <w:b/>
          <w:bCs/>
          <w:i/>
          <w:iCs/>
        </w:rPr>
        <w:t>Tekortkoming</w:t>
      </w:r>
    </w:p>
    <w:p w14:paraId="37A275E3" w14:textId="77777777" w:rsidR="00253951" w:rsidRPr="00EE6A32" w:rsidRDefault="00253951" w:rsidP="00253951">
      <w:pPr>
        <w:autoSpaceDE w:val="0"/>
        <w:autoSpaceDN w:val="0"/>
        <w:jc w:val="both"/>
        <w:rPr>
          <w:rFonts w:cs="Tahoma"/>
        </w:rPr>
      </w:pPr>
      <w:r w:rsidRPr="00EE6A32">
        <w:rPr>
          <w:rFonts w:cs="Tahoma"/>
        </w:rPr>
        <w:t xml:space="preserve">Indien opdrachtnemer zijn </w:t>
      </w:r>
      <w:proofErr w:type="spellStart"/>
      <w:r w:rsidRPr="00EE6A32">
        <w:rPr>
          <w:rFonts w:cs="Tahoma"/>
        </w:rPr>
        <w:t>social</w:t>
      </w:r>
      <w:proofErr w:type="spellEnd"/>
      <w:r w:rsidRPr="00EE6A32">
        <w:rPr>
          <w:rFonts w:cs="Tahoma"/>
        </w:rPr>
        <w:t xml:space="preserve"> return verplichting niet of niet geheel nakomt wordt het resterende bedrag van de verplichting bij opdrachtnemer in rekening gebracht.</w:t>
      </w:r>
    </w:p>
    <w:p w14:paraId="6E9164C5" w14:textId="77777777" w:rsidR="00253951" w:rsidRPr="00EE6A32" w:rsidRDefault="00253951" w:rsidP="00253951">
      <w:pPr>
        <w:autoSpaceDE w:val="0"/>
        <w:autoSpaceDN w:val="0"/>
        <w:jc w:val="both"/>
        <w:rPr>
          <w:rFonts w:cs="Tahoma"/>
        </w:rPr>
      </w:pPr>
    </w:p>
    <w:p w14:paraId="5AD3DB91" w14:textId="77777777" w:rsidR="00253951" w:rsidRPr="00EE6A32" w:rsidRDefault="00253951" w:rsidP="00253951">
      <w:pPr>
        <w:jc w:val="both"/>
        <w:rPr>
          <w:rFonts w:cs="Tahoma"/>
          <w:b/>
          <w:bCs/>
          <w:i/>
          <w:iCs/>
        </w:rPr>
      </w:pPr>
      <w:r w:rsidRPr="00EE6A32">
        <w:rPr>
          <w:rFonts w:cs="Tahoma"/>
          <w:b/>
          <w:bCs/>
          <w:i/>
          <w:iCs/>
        </w:rPr>
        <w:t>Bouwblokken</w:t>
      </w:r>
    </w:p>
    <w:p w14:paraId="0C9B2936" w14:textId="7771CD36" w:rsidR="00253951" w:rsidRPr="00EE6A32" w:rsidRDefault="00253951" w:rsidP="00253951">
      <w:pPr>
        <w:jc w:val="both"/>
        <w:rPr>
          <w:rFonts w:cs="Tahoma"/>
        </w:rPr>
      </w:pPr>
      <w:r w:rsidRPr="00EE6A32">
        <w:rPr>
          <w:rFonts w:cs="Tahoma"/>
        </w:rPr>
        <w:t xml:space="preserve">Aanbestedende dienst hanteert voor de inzet van </w:t>
      </w:r>
      <w:proofErr w:type="spellStart"/>
      <w:r w:rsidRPr="00EE6A32">
        <w:rPr>
          <w:rFonts w:cs="Tahoma"/>
        </w:rPr>
        <w:t>social</w:t>
      </w:r>
      <w:proofErr w:type="spellEnd"/>
      <w:r w:rsidRPr="00EE6A32">
        <w:rPr>
          <w:rFonts w:cs="Tahoma"/>
        </w:rPr>
        <w:t xml:space="preserve"> return in haar inkopen een afgeleide van het bouwblokkenmodel. De bouwblokken geven een bepaalde inspanningswaarde weer, die onder andere een weergave zijn van de afstand van de betreffende doelgroep tot de arbeidsmarkt en de inspanning die een leverancier moet leveren om deze doelgroep in te zetten.</w:t>
      </w:r>
    </w:p>
    <w:p w14:paraId="3788C6CC" w14:textId="77777777" w:rsidR="00253951" w:rsidRPr="00EE6A32" w:rsidRDefault="00253951" w:rsidP="00253951">
      <w:pPr>
        <w:jc w:val="both"/>
        <w:rPr>
          <w:rFonts w:cs="Tahoma"/>
        </w:rPr>
      </w:pPr>
    </w:p>
    <w:tbl>
      <w:tblPr>
        <w:tblStyle w:val="Tabelraster1"/>
        <w:tblW w:w="0" w:type="auto"/>
        <w:tblLook w:val="04A0" w:firstRow="1" w:lastRow="0" w:firstColumn="1" w:lastColumn="0" w:noHBand="0" w:noVBand="1"/>
      </w:tblPr>
      <w:tblGrid>
        <w:gridCol w:w="2435"/>
        <w:gridCol w:w="2523"/>
        <w:gridCol w:w="2398"/>
      </w:tblGrid>
      <w:tr w:rsidR="00253951" w:rsidRPr="00D4607A" w14:paraId="1D24A31A" w14:textId="77777777" w:rsidTr="00AB255B">
        <w:tc>
          <w:tcPr>
            <w:tcW w:w="2716" w:type="dxa"/>
            <w:tcBorders>
              <w:top w:val="single" w:sz="4" w:space="0" w:color="auto"/>
              <w:left w:val="single" w:sz="4" w:space="0" w:color="auto"/>
              <w:bottom w:val="single" w:sz="4" w:space="0" w:color="auto"/>
              <w:right w:val="single" w:sz="4" w:space="0" w:color="auto"/>
            </w:tcBorders>
            <w:hideMark/>
          </w:tcPr>
          <w:p w14:paraId="153F5335" w14:textId="77777777" w:rsidR="00253951" w:rsidRPr="00D4607A" w:rsidRDefault="00253951" w:rsidP="00AB255B">
            <w:pPr>
              <w:jc w:val="both"/>
              <w:rPr>
                <w:rFonts w:ascii="Tahoma" w:hAnsi="Tahoma" w:cs="Tahoma"/>
                <w:sz w:val="19"/>
                <w:szCs w:val="19"/>
              </w:rPr>
            </w:pPr>
            <w:proofErr w:type="spellStart"/>
            <w:r w:rsidRPr="00D4607A">
              <w:rPr>
                <w:rFonts w:ascii="Tahoma" w:hAnsi="Tahoma" w:cs="Tahoma"/>
                <w:b/>
                <w:bCs/>
                <w:sz w:val="19"/>
                <w:szCs w:val="19"/>
              </w:rPr>
              <w:t>Bouwblok</w:t>
            </w:r>
            <w:proofErr w:type="spellEnd"/>
          </w:p>
        </w:tc>
        <w:tc>
          <w:tcPr>
            <w:tcW w:w="2716" w:type="dxa"/>
            <w:tcBorders>
              <w:top w:val="single" w:sz="4" w:space="0" w:color="auto"/>
              <w:left w:val="single" w:sz="4" w:space="0" w:color="auto"/>
              <w:bottom w:val="single" w:sz="4" w:space="0" w:color="auto"/>
              <w:right w:val="single" w:sz="4" w:space="0" w:color="auto"/>
            </w:tcBorders>
            <w:hideMark/>
          </w:tcPr>
          <w:p w14:paraId="3967DC97" w14:textId="77777777" w:rsidR="00253951" w:rsidRPr="00D4607A" w:rsidRDefault="00253951" w:rsidP="00AB255B">
            <w:pPr>
              <w:jc w:val="both"/>
              <w:rPr>
                <w:rFonts w:ascii="Tahoma" w:hAnsi="Tahoma" w:cs="Tahoma"/>
                <w:sz w:val="19"/>
                <w:szCs w:val="19"/>
              </w:rPr>
            </w:pPr>
            <w:proofErr w:type="spellStart"/>
            <w:r w:rsidRPr="00D4607A">
              <w:rPr>
                <w:rFonts w:ascii="Tahoma" w:hAnsi="Tahoma" w:cs="Tahoma"/>
                <w:b/>
                <w:bCs/>
                <w:sz w:val="19"/>
                <w:szCs w:val="19"/>
              </w:rPr>
              <w:t>Invulling</w:t>
            </w:r>
            <w:proofErr w:type="spellEnd"/>
          </w:p>
        </w:tc>
        <w:tc>
          <w:tcPr>
            <w:tcW w:w="2716" w:type="dxa"/>
            <w:tcBorders>
              <w:top w:val="single" w:sz="4" w:space="0" w:color="auto"/>
              <w:left w:val="single" w:sz="4" w:space="0" w:color="auto"/>
              <w:bottom w:val="single" w:sz="4" w:space="0" w:color="auto"/>
              <w:right w:val="single" w:sz="4" w:space="0" w:color="auto"/>
            </w:tcBorders>
            <w:hideMark/>
          </w:tcPr>
          <w:p w14:paraId="60865981" w14:textId="77777777" w:rsidR="00253951" w:rsidRPr="00D4607A" w:rsidRDefault="00253951" w:rsidP="00AB255B">
            <w:pPr>
              <w:jc w:val="both"/>
              <w:rPr>
                <w:rFonts w:ascii="Tahoma" w:hAnsi="Tahoma" w:cs="Tahoma"/>
                <w:sz w:val="19"/>
                <w:szCs w:val="19"/>
                <w:lang w:val="nl-NL"/>
              </w:rPr>
            </w:pPr>
            <w:r w:rsidRPr="00D4607A">
              <w:rPr>
                <w:rFonts w:ascii="Tahoma" w:hAnsi="Tahoma" w:cs="Tahoma"/>
                <w:b/>
                <w:bCs/>
                <w:sz w:val="19"/>
                <w:szCs w:val="19"/>
                <w:lang w:val="nl-NL"/>
              </w:rPr>
              <w:t>Waarde per jaar op basis van 36 uur</w:t>
            </w:r>
          </w:p>
        </w:tc>
      </w:tr>
      <w:tr w:rsidR="00253951" w:rsidRPr="00D4607A" w14:paraId="25E1C056" w14:textId="77777777" w:rsidTr="00AB255B">
        <w:tc>
          <w:tcPr>
            <w:tcW w:w="2716" w:type="dxa"/>
            <w:tcBorders>
              <w:top w:val="single" w:sz="4" w:space="0" w:color="auto"/>
              <w:left w:val="single" w:sz="4" w:space="0" w:color="auto"/>
              <w:bottom w:val="single" w:sz="4" w:space="0" w:color="auto"/>
              <w:right w:val="single" w:sz="4" w:space="0" w:color="auto"/>
            </w:tcBorders>
            <w:hideMark/>
          </w:tcPr>
          <w:p w14:paraId="2191CBE1" w14:textId="77777777" w:rsidR="00253951" w:rsidRPr="00D4607A" w:rsidRDefault="00253951" w:rsidP="00AB255B">
            <w:pPr>
              <w:jc w:val="both"/>
              <w:rPr>
                <w:rFonts w:ascii="Tahoma" w:hAnsi="Tahoma" w:cs="Tahoma"/>
                <w:sz w:val="19"/>
                <w:szCs w:val="19"/>
              </w:rPr>
            </w:pPr>
            <w:proofErr w:type="spellStart"/>
            <w:r w:rsidRPr="00D4607A">
              <w:rPr>
                <w:rFonts w:ascii="Tahoma" w:hAnsi="Tahoma" w:cs="Tahoma"/>
                <w:sz w:val="19"/>
                <w:szCs w:val="19"/>
              </w:rPr>
              <w:t>Leerling</w:t>
            </w:r>
            <w:proofErr w:type="spellEnd"/>
            <w:r w:rsidRPr="00D4607A">
              <w:rPr>
                <w:rFonts w:ascii="Tahoma" w:hAnsi="Tahoma" w:cs="Tahoma"/>
                <w:sz w:val="19"/>
                <w:szCs w:val="19"/>
              </w:rPr>
              <w:t xml:space="preserve"> / student stage</w:t>
            </w:r>
          </w:p>
        </w:tc>
        <w:tc>
          <w:tcPr>
            <w:tcW w:w="2716" w:type="dxa"/>
            <w:tcBorders>
              <w:top w:val="single" w:sz="4" w:space="0" w:color="auto"/>
              <w:left w:val="single" w:sz="4" w:space="0" w:color="auto"/>
              <w:bottom w:val="single" w:sz="4" w:space="0" w:color="auto"/>
              <w:right w:val="single" w:sz="4" w:space="0" w:color="auto"/>
            </w:tcBorders>
            <w:hideMark/>
          </w:tcPr>
          <w:p w14:paraId="71472963" w14:textId="77777777" w:rsidR="00253951" w:rsidRPr="00D4607A" w:rsidRDefault="00253951" w:rsidP="00AB255B">
            <w:pPr>
              <w:jc w:val="both"/>
              <w:rPr>
                <w:rFonts w:ascii="Tahoma" w:hAnsi="Tahoma" w:cs="Tahoma"/>
                <w:sz w:val="19"/>
                <w:szCs w:val="19"/>
              </w:rPr>
            </w:pPr>
            <w:proofErr w:type="spellStart"/>
            <w:r w:rsidRPr="00D4607A">
              <w:rPr>
                <w:rFonts w:ascii="Tahoma" w:hAnsi="Tahoma" w:cs="Tahoma"/>
                <w:sz w:val="19"/>
                <w:szCs w:val="19"/>
              </w:rPr>
              <w:t>Stagiair</w:t>
            </w:r>
            <w:proofErr w:type="spellEnd"/>
            <w:r w:rsidRPr="00D4607A">
              <w:rPr>
                <w:rFonts w:ascii="Tahoma" w:hAnsi="Tahoma" w:cs="Tahoma"/>
                <w:sz w:val="19"/>
                <w:szCs w:val="19"/>
              </w:rPr>
              <w:t xml:space="preserve"> </w:t>
            </w:r>
            <w:proofErr w:type="spellStart"/>
            <w:r w:rsidRPr="00D4607A">
              <w:rPr>
                <w:rFonts w:ascii="Tahoma" w:hAnsi="Tahoma" w:cs="Tahoma"/>
                <w:sz w:val="19"/>
                <w:szCs w:val="19"/>
              </w:rPr>
              <w:t>mbo</w:t>
            </w:r>
            <w:proofErr w:type="spellEnd"/>
            <w:r w:rsidRPr="00D4607A">
              <w:rPr>
                <w:rFonts w:ascii="Tahoma" w:hAnsi="Tahoma" w:cs="Tahoma"/>
                <w:sz w:val="19"/>
                <w:szCs w:val="19"/>
              </w:rPr>
              <w:t xml:space="preserve"> </w:t>
            </w:r>
            <w:proofErr w:type="spellStart"/>
            <w:r w:rsidRPr="00D4607A">
              <w:rPr>
                <w:rFonts w:ascii="Tahoma" w:hAnsi="Tahoma" w:cs="Tahoma"/>
                <w:sz w:val="19"/>
                <w:szCs w:val="19"/>
              </w:rPr>
              <w:t>bol</w:t>
            </w:r>
            <w:proofErr w:type="spellEnd"/>
          </w:p>
        </w:tc>
        <w:tc>
          <w:tcPr>
            <w:tcW w:w="2716" w:type="dxa"/>
            <w:tcBorders>
              <w:top w:val="single" w:sz="4" w:space="0" w:color="auto"/>
              <w:left w:val="single" w:sz="4" w:space="0" w:color="auto"/>
              <w:bottom w:val="single" w:sz="4" w:space="0" w:color="auto"/>
              <w:right w:val="single" w:sz="4" w:space="0" w:color="auto"/>
            </w:tcBorders>
            <w:hideMark/>
          </w:tcPr>
          <w:p w14:paraId="520BB313" w14:textId="77777777" w:rsidR="00253951" w:rsidRPr="00D4607A" w:rsidRDefault="00253951" w:rsidP="00AB255B">
            <w:pPr>
              <w:jc w:val="both"/>
              <w:rPr>
                <w:rFonts w:ascii="Tahoma" w:hAnsi="Tahoma" w:cs="Tahoma"/>
                <w:sz w:val="19"/>
                <w:szCs w:val="19"/>
              </w:rPr>
            </w:pPr>
            <w:r w:rsidRPr="00D4607A">
              <w:rPr>
                <w:rFonts w:ascii="Tahoma" w:hAnsi="Tahoma" w:cs="Tahoma"/>
                <w:sz w:val="19"/>
                <w:szCs w:val="19"/>
              </w:rPr>
              <w:t xml:space="preserve">€ </w:t>
            </w:r>
            <w:proofErr w:type="gramStart"/>
            <w:r w:rsidRPr="00D4607A">
              <w:rPr>
                <w:rFonts w:ascii="Tahoma" w:hAnsi="Tahoma" w:cs="Tahoma"/>
                <w:sz w:val="19"/>
                <w:szCs w:val="19"/>
              </w:rPr>
              <w:t>5.000,-</w:t>
            </w:r>
            <w:proofErr w:type="gramEnd"/>
          </w:p>
        </w:tc>
      </w:tr>
      <w:tr w:rsidR="00253951" w:rsidRPr="00D4607A" w14:paraId="0D626D4A" w14:textId="77777777" w:rsidTr="00AB255B">
        <w:tc>
          <w:tcPr>
            <w:tcW w:w="2716" w:type="dxa"/>
            <w:tcBorders>
              <w:top w:val="single" w:sz="4" w:space="0" w:color="auto"/>
              <w:left w:val="single" w:sz="4" w:space="0" w:color="auto"/>
              <w:bottom w:val="single" w:sz="4" w:space="0" w:color="auto"/>
              <w:right w:val="single" w:sz="4" w:space="0" w:color="auto"/>
            </w:tcBorders>
            <w:hideMark/>
          </w:tcPr>
          <w:p w14:paraId="609C7450" w14:textId="77777777" w:rsidR="00253951" w:rsidRPr="00D4607A" w:rsidRDefault="00253951" w:rsidP="00AB255B">
            <w:pPr>
              <w:jc w:val="both"/>
              <w:rPr>
                <w:rFonts w:ascii="Tahoma" w:hAnsi="Tahoma" w:cs="Tahoma"/>
                <w:sz w:val="19"/>
                <w:szCs w:val="19"/>
              </w:rPr>
            </w:pPr>
            <w:proofErr w:type="spellStart"/>
            <w:r w:rsidRPr="00D4607A">
              <w:rPr>
                <w:rFonts w:ascii="Tahoma" w:hAnsi="Tahoma" w:cs="Tahoma"/>
                <w:sz w:val="19"/>
                <w:szCs w:val="19"/>
              </w:rPr>
              <w:t>Leerling</w:t>
            </w:r>
            <w:proofErr w:type="spellEnd"/>
            <w:r w:rsidRPr="00D4607A">
              <w:rPr>
                <w:rFonts w:ascii="Tahoma" w:hAnsi="Tahoma" w:cs="Tahoma"/>
                <w:sz w:val="19"/>
                <w:szCs w:val="19"/>
              </w:rPr>
              <w:t xml:space="preserve"> / student stage</w:t>
            </w:r>
          </w:p>
        </w:tc>
        <w:tc>
          <w:tcPr>
            <w:tcW w:w="2716" w:type="dxa"/>
            <w:tcBorders>
              <w:top w:val="single" w:sz="4" w:space="0" w:color="auto"/>
              <w:left w:val="single" w:sz="4" w:space="0" w:color="auto"/>
              <w:bottom w:val="single" w:sz="4" w:space="0" w:color="auto"/>
              <w:right w:val="single" w:sz="4" w:space="0" w:color="auto"/>
            </w:tcBorders>
            <w:hideMark/>
          </w:tcPr>
          <w:p w14:paraId="6D270F6E" w14:textId="77777777" w:rsidR="00253951" w:rsidRPr="00D4607A" w:rsidRDefault="00253951" w:rsidP="00AB255B">
            <w:pPr>
              <w:jc w:val="both"/>
              <w:rPr>
                <w:rFonts w:ascii="Tahoma" w:hAnsi="Tahoma" w:cs="Tahoma"/>
                <w:sz w:val="19"/>
                <w:szCs w:val="19"/>
              </w:rPr>
            </w:pPr>
            <w:proofErr w:type="spellStart"/>
            <w:r w:rsidRPr="00D4607A">
              <w:rPr>
                <w:rFonts w:ascii="Tahoma" w:hAnsi="Tahoma" w:cs="Tahoma"/>
                <w:sz w:val="19"/>
                <w:szCs w:val="19"/>
              </w:rPr>
              <w:t>Stagiair</w:t>
            </w:r>
            <w:proofErr w:type="spellEnd"/>
            <w:r w:rsidRPr="00D4607A">
              <w:rPr>
                <w:rFonts w:ascii="Tahoma" w:hAnsi="Tahoma" w:cs="Tahoma"/>
                <w:sz w:val="19"/>
                <w:szCs w:val="19"/>
              </w:rPr>
              <w:t xml:space="preserve"> </w:t>
            </w:r>
            <w:proofErr w:type="spellStart"/>
            <w:r w:rsidRPr="00D4607A">
              <w:rPr>
                <w:rFonts w:ascii="Tahoma" w:hAnsi="Tahoma" w:cs="Tahoma"/>
                <w:sz w:val="19"/>
                <w:szCs w:val="19"/>
              </w:rPr>
              <w:t>vso</w:t>
            </w:r>
            <w:proofErr w:type="spellEnd"/>
            <w:r w:rsidRPr="00D4607A">
              <w:rPr>
                <w:rFonts w:ascii="Tahoma" w:hAnsi="Tahoma" w:cs="Tahoma"/>
                <w:sz w:val="19"/>
                <w:szCs w:val="19"/>
              </w:rPr>
              <w:t>/pro</w:t>
            </w:r>
          </w:p>
        </w:tc>
        <w:tc>
          <w:tcPr>
            <w:tcW w:w="2716" w:type="dxa"/>
            <w:tcBorders>
              <w:top w:val="single" w:sz="4" w:space="0" w:color="auto"/>
              <w:left w:val="single" w:sz="4" w:space="0" w:color="auto"/>
              <w:bottom w:val="single" w:sz="4" w:space="0" w:color="auto"/>
              <w:right w:val="single" w:sz="4" w:space="0" w:color="auto"/>
            </w:tcBorders>
            <w:hideMark/>
          </w:tcPr>
          <w:p w14:paraId="0E87DE28" w14:textId="77777777" w:rsidR="00253951" w:rsidRPr="00D4607A" w:rsidRDefault="00253951" w:rsidP="00AB255B">
            <w:pPr>
              <w:jc w:val="both"/>
              <w:rPr>
                <w:rFonts w:ascii="Tahoma" w:hAnsi="Tahoma" w:cs="Tahoma"/>
                <w:sz w:val="19"/>
                <w:szCs w:val="19"/>
              </w:rPr>
            </w:pPr>
            <w:r w:rsidRPr="00D4607A">
              <w:rPr>
                <w:rFonts w:ascii="Tahoma" w:hAnsi="Tahoma" w:cs="Tahoma"/>
                <w:sz w:val="19"/>
                <w:szCs w:val="19"/>
              </w:rPr>
              <w:t xml:space="preserve">€ </w:t>
            </w:r>
            <w:proofErr w:type="gramStart"/>
            <w:r w:rsidRPr="00D4607A">
              <w:rPr>
                <w:rFonts w:ascii="Tahoma" w:hAnsi="Tahoma" w:cs="Tahoma"/>
                <w:sz w:val="19"/>
                <w:szCs w:val="19"/>
              </w:rPr>
              <w:t>7.500,-</w:t>
            </w:r>
            <w:proofErr w:type="gramEnd"/>
          </w:p>
        </w:tc>
      </w:tr>
      <w:tr w:rsidR="00253951" w:rsidRPr="00D4607A" w14:paraId="2AB5E321" w14:textId="77777777" w:rsidTr="00AB255B">
        <w:tc>
          <w:tcPr>
            <w:tcW w:w="2716" w:type="dxa"/>
            <w:tcBorders>
              <w:top w:val="single" w:sz="4" w:space="0" w:color="auto"/>
              <w:left w:val="single" w:sz="4" w:space="0" w:color="auto"/>
              <w:bottom w:val="single" w:sz="4" w:space="0" w:color="auto"/>
              <w:right w:val="single" w:sz="4" w:space="0" w:color="auto"/>
            </w:tcBorders>
            <w:hideMark/>
          </w:tcPr>
          <w:p w14:paraId="140771AC" w14:textId="77777777" w:rsidR="00253951" w:rsidRPr="00D4607A" w:rsidRDefault="00253951" w:rsidP="00AB255B">
            <w:pPr>
              <w:jc w:val="both"/>
              <w:rPr>
                <w:rFonts w:ascii="Tahoma" w:hAnsi="Tahoma" w:cs="Tahoma"/>
                <w:sz w:val="19"/>
                <w:szCs w:val="19"/>
              </w:rPr>
            </w:pPr>
            <w:proofErr w:type="spellStart"/>
            <w:r w:rsidRPr="00D4607A">
              <w:rPr>
                <w:rFonts w:ascii="Tahoma" w:hAnsi="Tahoma" w:cs="Tahoma"/>
                <w:sz w:val="19"/>
                <w:szCs w:val="19"/>
              </w:rPr>
              <w:t>Leerling</w:t>
            </w:r>
            <w:proofErr w:type="spellEnd"/>
            <w:r w:rsidRPr="00D4607A">
              <w:rPr>
                <w:rFonts w:ascii="Tahoma" w:hAnsi="Tahoma" w:cs="Tahoma"/>
                <w:sz w:val="19"/>
                <w:szCs w:val="19"/>
              </w:rPr>
              <w:t xml:space="preserve"> / student stage</w:t>
            </w:r>
          </w:p>
        </w:tc>
        <w:tc>
          <w:tcPr>
            <w:tcW w:w="2716" w:type="dxa"/>
            <w:tcBorders>
              <w:top w:val="single" w:sz="4" w:space="0" w:color="auto"/>
              <w:left w:val="single" w:sz="4" w:space="0" w:color="auto"/>
              <w:bottom w:val="single" w:sz="4" w:space="0" w:color="auto"/>
              <w:right w:val="single" w:sz="4" w:space="0" w:color="auto"/>
            </w:tcBorders>
            <w:hideMark/>
          </w:tcPr>
          <w:p w14:paraId="7CA09964" w14:textId="77777777" w:rsidR="00253951" w:rsidRPr="00D4607A" w:rsidRDefault="00253951" w:rsidP="00AB255B">
            <w:pPr>
              <w:jc w:val="both"/>
              <w:rPr>
                <w:rFonts w:ascii="Tahoma" w:hAnsi="Tahoma" w:cs="Tahoma"/>
                <w:sz w:val="19"/>
                <w:szCs w:val="19"/>
                <w:lang w:val="nl-NL"/>
              </w:rPr>
            </w:pPr>
            <w:r w:rsidRPr="00D4607A">
              <w:rPr>
                <w:rFonts w:ascii="Tahoma" w:hAnsi="Tahoma" w:cs="Tahoma"/>
                <w:sz w:val="19"/>
                <w:szCs w:val="19"/>
                <w:lang w:val="nl-NL"/>
              </w:rPr>
              <w:t xml:space="preserve">Leerwerkbaan mbo </w:t>
            </w:r>
            <w:proofErr w:type="spellStart"/>
            <w:r w:rsidRPr="00D4607A">
              <w:rPr>
                <w:rFonts w:ascii="Tahoma" w:hAnsi="Tahoma" w:cs="Tahoma"/>
                <w:sz w:val="19"/>
                <w:szCs w:val="19"/>
                <w:lang w:val="nl-NL"/>
              </w:rPr>
              <w:t>bbl</w:t>
            </w:r>
            <w:proofErr w:type="spellEnd"/>
            <w:r w:rsidRPr="00D4607A">
              <w:rPr>
                <w:rFonts w:ascii="Tahoma" w:hAnsi="Tahoma" w:cs="Tahoma"/>
                <w:sz w:val="19"/>
                <w:szCs w:val="19"/>
                <w:lang w:val="nl-NL"/>
              </w:rPr>
              <w:br/>
              <w:t>(dienstverband- maximaal 36 maanden)</w:t>
            </w:r>
          </w:p>
        </w:tc>
        <w:tc>
          <w:tcPr>
            <w:tcW w:w="2716" w:type="dxa"/>
            <w:tcBorders>
              <w:top w:val="single" w:sz="4" w:space="0" w:color="auto"/>
              <w:left w:val="single" w:sz="4" w:space="0" w:color="auto"/>
              <w:bottom w:val="single" w:sz="4" w:space="0" w:color="auto"/>
              <w:right w:val="single" w:sz="4" w:space="0" w:color="auto"/>
            </w:tcBorders>
            <w:hideMark/>
          </w:tcPr>
          <w:p w14:paraId="38297D3A" w14:textId="77777777" w:rsidR="00253951" w:rsidRPr="00D4607A" w:rsidRDefault="00253951" w:rsidP="00AB255B">
            <w:pPr>
              <w:jc w:val="both"/>
              <w:rPr>
                <w:rFonts w:ascii="Tahoma" w:hAnsi="Tahoma" w:cs="Tahoma"/>
                <w:sz w:val="19"/>
                <w:szCs w:val="19"/>
              </w:rPr>
            </w:pPr>
            <w:r w:rsidRPr="00D4607A">
              <w:rPr>
                <w:rFonts w:ascii="Tahoma" w:hAnsi="Tahoma" w:cs="Tahoma"/>
                <w:sz w:val="19"/>
                <w:szCs w:val="19"/>
              </w:rPr>
              <w:t xml:space="preserve">€ </w:t>
            </w:r>
            <w:proofErr w:type="gramStart"/>
            <w:r w:rsidRPr="00D4607A">
              <w:rPr>
                <w:rFonts w:ascii="Tahoma" w:hAnsi="Tahoma" w:cs="Tahoma"/>
                <w:sz w:val="19"/>
                <w:szCs w:val="19"/>
              </w:rPr>
              <w:t>25.000,-</w:t>
            </w:r>
            <w:proofErr w:type="gramEnd"/>
          </w:p>
        </w:tc>
      </w:tr>
      <w:tr w:rsidR="00253951" w:rsidRPr="00D4607A" w14:paraId="1ED154AC" w14:textId="77777777" w:rsidTr="00AB255B">
        <w:tc>
          <w:tcPr>
            <w:tcW w:w="2716" w:type="dxa"/>
            <w:tcBorders>
              <w:top w:val="single" w:sz="4" w:space="0" w:color="auto"/>
              <w:left w:val="single" w:sz="4" w:space="0" w:color="auto"/>
              <w:bottom w:val="single" w:sz="4" w:space="0" w:color="auto"/>
              <w:right w:val="single" w:sz="4" w:space="0" w:color="auto"/>
            </w:tcBorders>
            <w:hideMark/>
          </w:tcPr>
          <w:p w14:paraId="1ED7204A" w14:textId="77777777" w:rsidR="00253951" w:rsidRPr="00D4607A" w:rsidRDefault="00253951" w:rsidP="00AB255B">
            <w:pPr>
              <w:jc w:val="both"/>
              <w:rPr>
                <w:rFonts w:ascii="Tahoma" w:hAnsi="Tahoma" w:cs="Tahoma"/>
                <w:sz w:val="19"/>
                <w:szCs w:val="19"/>
              </w:rPr>
            </w:pPr>
            <w:r w:rsidRPr="00D4607A">
              <w:rPr>
                <w:rFonts w:ascii="Tahoma" w:hAnsi="Tahoma" w:cs="Tahoma"/>
                <w:sz w:val="19"/>
                <w:szCs w:val="19"/>
              </w:rPr>
              <w:t>Bonus**</w:t>
            </w:r>
          </w:p>
        </w:tc>
        <w:tc>
          <w:tcPr>
            <w:tcW w:w="2716" w:type="dxa"/>
            <w:tcBorders>
              <w:top w:val="single" w:sz="4" w:space="0" w:color="auto"/>
              <w:left w:val="single" w:sz="4" w:space="0" w:color="auto"/>
              <w:bottom w:val="single" w:sz="4" w:space="0" w:color="auto"/>
              <w:right w:val="single" w:sz="4" w:space="0" w:color="auto"/>
            </w:tcBorders>
          </w:tcPr>
          <w:p w14:paraId="3DFE6C4F" w14:textId="77777777" w:rsidR="00253951" w:rsidRPr="00D4607A" w:rsidRDefault="00253951" w:rsidP="00AB255B">
            <w:pPr>
              <w:jc w:val="both"/>
              <w:rPr>
                <w:rFonts w:ascii="Tahoma" w:hAnsi="Tahoma" w:cs="Tahoma"/>
                <w:sz w:val="19"/>
                <w:szCs w:val="19"/>
                <w:lang w:val="nl-NL"/>
              </w:rPr>
            </w:pPr>
            <w:r w:rsidRPr="00D4607A">
              <w:rPr>
                <w:rFonts w:ascii="Tahoma" w:hAnsi="Tahoma" w:cs="Tahoma"/>
                <w:sz w:val="19"/>
                <w:szCs w:val="19"/>
                <w:lang w:val="nl-NL"/>
              </w:rPr>
              <w:t xml:space="preserve">Dienstverband voortgezet speciaal </w:t>
            </w:r>
            <w:proofErr w:type="gramStart"/>
            <w:r w:rsidRPr="00D4607A">
              <w:rPr>
                <w:rFonts w:ascii="Tahoma" w:hAnsi="Tahoma" w:cs="Tahoma"/>
                <w:sz w:val="19"/>
                <w:szCs w:val="19"/>
                <w:lang w:val="nl-NL"/>
              </w:rPr>
              <w:t>onderwijs /</w:t>
            </w:r>
            <w:proofErr w:type="gramEnd"/>
            <w:r w:rsidRPr="00D4607A">
              <w:rPr>
                <w:rFonts w:ascii="Tahoma" w:hAnsi="Tahoma" w:cs="Tahoma"/>
                <w:sz w:val="19"/>
                <w:szCs w:val="19"/>
                <w:lang w:val="nl-NL"/>
              </w:rPr>
              <w:t xml:space="preserve"> praktijkonderwijs </w:t>
            </w:r>
            <w:r w:rsidRPr="00D4607A">
              <w:rPr>
                <w:rFonts w:ascii="Tahoma" w:hAnsi="Tahoma" w:cs="Tahoma"/>
                <w:sz w:val="19"/>
                <w:szCs w:val="19"/>
                <w:lang w:val="nl-NL"/>
              </w:rPr>
              <w:br/>
            </w:r>
            <w:r w:rsidRPr="00D4607A">
              <w:rPr>
                <w:rFonts w:ascii="Tahoma" w:hAnsi="Tahoma" w:cs="Tahoma"/>
                <w:sz w:val="19"/>
                <w:szCs w:val="19"/>
                <w:lang w:val="nl-NL"/>
              </w:rPr>
              <w:lastRenderedPageBreak/>
              <w:t xml:space="preserve">(na een stage van minimaal 6 maanden) </w:t>
            </w:r>
          </w:p>
          <w:p w14:paraId="648DD9BB" w14:textId="77777777" w:rsidR="00253951" w:rsidRPr="00D4607A" w:rsidRDefault="00253951" w:rsidP="00AB255B">
            <w:pPr>
              <w:jc w:val="both"/>
              <w:rPr>
                <w:rFonts w:ascii="Tahoma" w:hAnsi="Tahoma" w:cs="Tahoma"/>
                <w:sz w:val="19"/>
                <w:szCs w:val="19"/>
                <w:lang w:val="nl-NL"/>
              </w:rPr>
            </w:pPr>
          </w:p>
        </w:tc>
        <w:tc>
          <w:tcPr>
            <w:tcW w:w="2716" w:type="dxa"/>
            <w:tcBorders>
              <w:top w:val="single" w:sz="4" w:space="0" w:color="auto"/>
              <w:left w:val="single" w:sz="4" w:space="0" w:color="auto"/>
              <w:bottom w:val="single" w:sz="4" w:space="0" w:color="auto"/>
              <w:right w:val="single" w:sz="4" w:space="0" w:color="auto"/>
            </w:tcBorders>
            <w:hideMark/>
          </w:tcPr>
          <w:p w14:paraId="30E6BC44" w14:textId="77777777" w:rsidR="00253951" w:rsidRPr="00D4607A" w:rsidRDefault="00253951" w:rsidP="00AB255B">
            <w:pPr>
              <w:jc w:val="both"/>
              <w:rPr>
                <w:rFonts w:ascii="Tahoma" w:hAnsi="Tahoma" w:cs="Tahoma"/>
                <w:sz w:val="19"/>
                <w:szCs w:val="19"/>
              </w:rPr>
            </w:pPr>
            <w:r w:rsidRPr="00D4607A">
              <w:rPr>
                <w:rFonts w:ascii="Tahoma" w:hAnsi="Tahoma" w:cs="Tahoma"/>
                <w:sz w:val="19"/>
                <w:szCs w:val="19"/>
              </w:rPr>
              <w:lastRenderedPageBreak/>
              <w:t xml:space="preserve">€ </w:t>
            </w:r>
            <w:proofErr w:type="gramStart"/>
            <w:r w:rsidRPr="00D4607A">
              <w:rPr>
                <w:rFonts w:ascii="Tahoma" w:hAnsi="Tahoma" w:cs="Tahoma"/>
                <w:sz w:val="19"/>
                <w:szCs w:val="19"/>
              </w:rPr>
              <w:t>25.000,-</w:t>
            </w:r>
            <w:proofErr w:type="gramEnd"/>
          </w:p>
        </w:tc>
      </w:tr>
      <w:tr w:rsidR="00253951" w:rsidRPr="00D4607A" w14:paraId="7C38DAF3" w14:textId="77777777" w:rsidTr="00AB255B">
        <w:tc>
          <w:tcPr>
            <w:tcW w:w="2716" w:type="dxa"/>
            <w:tcBorders>
              <w:top w:val="single" w:sz="4" w:space="0" w:color="auto"/>
              <w:left w:val="single" w:sz="4" w:space="0" w:color="auto"/>
              <w:bottom w:val="single" w:sz="4" w:space="0" w:color="auto"/>
              <w:right w:val="single" w:sz="4" w:space="0" w:color="auto"/>
            </w:tcBorders>
            <w:hideMark/>
          </w:tcPr>
          <w:p w14:paraId="5FAA0766" w14:textId="77777777" w:rsidR="00253951" w:rsidRPr="00D4607A" w:rsidRDefault="00253951" w:rsidP="00AB255B">
            <w:pPr>
              <w:jc w:val="both"/>
              <w:rPr>
                <w:rFonts w:ascii="Tahoma" w:hAnsi="Tahoma" w:cs="Tahoma"/>
                <w:sz w:val="19"/>
                <w:szCs w:val="19"/>
                <w:lang w:val="nl-NL"/>
              </w:rPr>
            </w:pPr>
            <w:r w:rsidRPr="00D4607A">
              <w:rPr>
                <w:rFonts w:ascii="Tahoma" w:hAnsi="Tahoma" w:cs="Tahoma"/>
                <w:sz w:val="19"/>
                <w:szCs w:val="19"/>
                <w:lang w:val="nl-NL"/>
              </w:rPr>
              <w:t>** Extra waarde voor individuele kandidaten</w:t>
            </w:r>
          </w:p>
        </w:tc>
        <w:tc>
          <w:tcPr>
            <w:tcW w:w="2716" w:type="dxa"/>
            <w:tcBorders>
              <w:top w:val="single" w:sz="4" w:space="0" w:color="auto"/>
              <w:left w:val="single" w:sz="4" w:space="0" w:color="auto"/>
              <w:bottom w:val="single" w:sz="4" w:space="0" w:color="auto"/>
              <w:right w:val="single" w:sz="4" w:space="0" w:color="auto"/>
            </w:tcBorders>
          </w:tcPr>
          <w:p w14:paraId="18EAC7BF" w14:textId="77777777" w:rsidR="00253951" w:rsidRPr="00D4607A" w:rsidRDefault="00253951" w:rsidP="00AB255B">
            <w:pPr>
              <w:jc w:val="both"/>
              <w:rPr>
                <w:rFonts w:ascii="Tahoma" w:hAnsi="Tahoma" w:cs="Tahoma"/>
                <w:sz w:val="19"/>
                <w:szCs w:val="19"/>
                <w:lang w:val="nl-NL"/>
              </w:rPr>
            </w:pPr>
          </w:p>
        </w:tc>
        <w:tc>
          <w:tcPr>
            <w:tcW w:w="2716" w:type="dxa"/>
            <w:tcBorders>
              <w:top w:val="single" w:sz="4" w:space="0" w:color="auto"/>
              <w:left w:val="single" w:sz="4" w:space="0" w:color="auto"/>
              <w:bottom w:val="single" w:sz="4" w:space="0" w:color="auto"/>
              <w:right w:val="single" w:sz="4" w:space="0" w:color="auto"/>
            </w:tcBorders>
          </w:tcPr>
          <w:p w14:paraId="01FDAF40" w14:textId="77777777" w:rsidR="00253951" w:rsidRPr="00D4607A" w:rsidRDefault="00253951" w:rsidP="00AB255B">
            <w:pPr>
              <w:jc w:val="both"/>
              <w:rPr>
                <w:rFonts w:ascii="Tahoma" w:hAnsi="Tahoma" w:cs="Tahoma"/>
                <w:sz w:val="19"/>
                <w:szCs w:val="19"/>
                <w:lang w:val="nl-NL"/>
              </w:rPr>
            </w:pPr>
          </w:p>
        </w:tc>
      </w:tr>
    </w:tbl>
    <w:p w14:paraId="2C349F08" w14:textId="77777777" w:rsidR="00253951" w:rsidRPr="00EE6A32" w:rsidRDefault="00253951" w:rsidP="00253951">
      <w:pPr>
        <w:jc w:val="both"/>
        <w:rPr>
          <w:rFonts w:cs="Tahoma"/>
        </w:rPr>
      </w:pPr>
    </w:p>
    <w:p w14:paraId="79C5BEF5" w14:textId="77777777" w:rsidR="00253951" w:rsidRPr="00EE6A32" w:rsidRDefault="00253951" w:rsidP="00253951">
      <w:pPr>
        <w:jc w:val="both"/>
        <w:rPr>
          <w:rFonts w:cs="Tahoma"/>
        </w:rPr>
      </w:pPr>
      <w:r w:rsidRPr="00EE6A32">
        <w:rPr>
          <w:rFonts w:cs="Tahoma"/>
        </w:rPr>
        <w:t>Andere mogelijkheden, indien opdrachtnemer gemotiveerd kan aangeven dat het niet mogelijk is om mbo-stageplaatsen/leerbanen te creëren (alleen mogelijk met schriftelijke goedkeuring van de inkoopcoördinator):</w:t>
      </w:r>
    </w:p>
    <w:p w14:paraId="323BC107" w14:textId="77777777" w:rsidR="00253951" w:rsidRPr="00EE6A32" w:rsidRDefault="00253951" w:rsidP="00253951">
      <w:pPr>
        <w:jc w:val="both"/>
        <w:rPr>
          <w:rFonts w:cs="Tahoma"/>
        </w:rPr>
      </w:pPr>
    </w:p>
    <w:tbl>
      <w:tblPr>
        <w:tblStyle w:val="Tabelraster1"/>
        <w:tblW w:w="0" w:type="auto"/>
        <w:tblLook w:val="04A0" w:firstRow="1" w:lastRow="0" w:firstColumn="1" w:lastColumn="0" w:noHBand="0" w:noVBand="1"/>
      </w:tblPr>
      <w:tblGrid>
        <w:gridCol w:w="2538"/>
        <w:gridCol w:w="2441"/>
        <w:gridCol w:w="2377"/>
      </w:tblGrid>
      <w:tr w:rsidR="00253951" w:rsidRPr="00D4607A" w14:paraId="3DFDA231" w14:textId="77777777" w:rsidTr="00AB255B">
        <w:tc>
          <w:tcPr>
            <w:tcW w:w="2716" w:type="dxa"/>
            <w:tcBorders>
              <w:top w:val="single" w:sz="4" w:space="0" w:color="auto"/>
              <w:left w:val="single" w:sz="4" w:space="0" w:color="auto"/>
              <w:bottom w:val="single" w:sz="4" w:space="0" w:color="auto"/>
              <w:right w:val="single" w:sz="4" w:space="0" w:color="auto"/>
            </w:tcBorders>
            <w:hideMark/>
          </w:tcPr>
          <w:p w14:paraId="3969057B" w14:textId="77777777" w:rsidR="00253951" w:rsidRPr="00D4607A" w:rsidRDefault="00253951" w:rsidP="00AB255B">
            <w:pPr>
              <w:jc w:val="both"/>
              <w:rPr>
                <w:rFonts w:ascii="Tahoma" w:hAnsi="Tahoma" w:cs="Tahoma"/>
                <w:sz w:val="19"/>
                <w:szCs w:val="19"/>
              </w:rPr>
            </w:pPr>
            <w:proofErr w:type="spellStart"/>
            <w:r w:rsidRPr="00D4607A">
              <w:rPr>
                <w:rFonts w:ascii="Tahoma" w:hAnsi="Tahoma" w:cs="Tahoma"/>
                <w:b/>
                <w:bCs/>
                <w:sz w:val="19"/>
                <w:szCs w:val="19"/>
              </w:rPr>
              <w:t>Bouwblok</w:t>
            </w:r>
            <w:proofErr w:type="spellEnd"/>
          </w:p>
        </w:tc>
        <w:tc>
          <w:tcPr>
            <w:tcW w:w="2716" w:type="dxa"/>
            <w:tcBorders>
              <w:top w:val="single" w:sz="4" w:space="0" w:color="auto"/>
              <w:left w:val="single" w:sz="4" w:space="0" w:color="auto"/>
              <w:bottom w:val="single" w:sz="4" w:space="0" w:color="auto"/>
              <w:right w:val="single" w:sz="4" w:space="0" w:color="auto"/>
            </w:tcBorders>
            <w:hideMark/>
          </w:tcPr>
          <w:p w14:paraId="0D0414A8" w14:textId="77777777" w:rsidR="00253951" w:rsidRPr="00D4607A" w:rsidRDefault="00253951" w:rsidP="00AB255B">
            <w:pPr>
              <w:jc w:val="both"/>
              <w:rPr>
                <w:rFonts w:ascii="Tahoma" w:hAnsi="Tahoma" w:cs="Tahoma"/>
                <w:sz w:val="20"/>
                <w:szCs w:val="20"/>
              </w:rPr>
            </w:pPr>
            <w:proofErr w:type="spellStart"/>
            <w:r w:rsidRPr="00D4607A">
              <w:rPr>
                <w:rFonts w:ascii="Tahoma" w:hAnsi="Tahoma" w:cs="Tahoma"/>
                <w:b/>
                <w:bCs/>
                <w:sz w:val="20"/>
                <w:szCs w:val="20"/>
              </w:rPr>
              <w:t>Invulling</w:t>
            </w:r>
            <w:proofErr w:type="spellEnd"/>
          </w:p>
        </w:tc>
        <w:tc>
          <w:tcPr>
            <w:tcW w:w="2716" w:type="dxa"/>
            <w:tcBorders>
              <w:top w:val="single" w:sz="4" w:space="0" w:color="auto"/>
              <w:left w:val="single" w:sz="4" w:space="0" w:color="auto"/>
              <w:bottom w:val="single" w:sz="4" w:space="0" w:color="auto"/>
              <w:right w:val="single" w:sz="4" w:space="0" w:color="auto"/>
            </w:tcBorders>
            <w:hideMark/>
          </w:tcPr>
          <w:p w14:paraId="709923C1" w14:textId="77777777" w:rsidR="00253951" w:rsidRPr="00D4607A" w:rsidRDefault="00253951" w:rsidP="00AB255B">
            <w:pPr>
              <w:jc w:val="both"/>
              <w:rPr>
                <w:rFonts w:ascii="Tahoma" w:hAnsi="Tahoma" w:cs="Tahoma"/>
                <w:sz w:val="20"/>
                <w:szCs w:val="20"/>
                <w:lang w:val="nl-NL"/>
              </w:rPr>
            </w:pPr>
            <w:r w:rsidRPr="00D4607A">
              <w:rPr>
                <w:rFonts w:ascii="Tahoma" w:hAnsi="Tahoma" w:cs="Tahoma"/>
                <w:b/>
                <w:bCs/>
                <w:sz w:val="20"/>
                <w:szCs w:val="20"/>
                <w:lang w:val="nl-NL"/>
              </w:rPr>
              <w:t>Waarde per jaar op basis van 36 uur</w:t>
            </w:r>
          </w:p>
        </w:tc>
      </w:tr>
      <w:tr w:rsidR="00253951" w:rsidRPr="00D4607A" w14:paraId="104F9C4C" w14:textId="77777777" w:rsidTr="00AB255B">
        <w:tc>
          <w:tcPr>
            <w:tcW w:w="2716" w:type="dxa"/>
            <w:tcBorders>
              <w:top w:val="single" w:sz="4" w:space="0" w:color="auto"/>
              <w:left w:val="single" w:sz="4" w:space="0" w:color="auto"/>
              <w:bottom w:val="single" w:sz="4" w:space="0" w:color="auto"/>
              <w:right w:val="single" w:sz="4" w:space="0" w:color="auto"/>
            </w:tcBorders>
            <w:hideMark/>
          </w:tcPr>
          <w:p w14:paraId="46440E0A" w14:textId="77777777" w:rsidR="00253951" w:rsidRPr="00D4607A" w:rsidRDefault="00253951" w:rsidP="00AB255B">
            <w:pPr>
              <w:jc w:val="both"/>
              <w:rPr>
                <w:rFonts w:ascii="Tahoma" w:hAnsi="Tahoma" w:cs="Tahoma"/>
                <w:sz w:val="19"/>
                <w:szCs w:val="19"/>
              </w:rPr>
            </w:pPr>
            <w:r w:rsidRPr="00D4607A">
              <w:rPr>
                <w:rFonts w:ascii="Tahoma" w:hAnsi="Tahoma" w:cs="Tahoma"/>
                <w:sz w:val="19"/>
                <w:szCs w:val="19"/>
              </w:rPr>
              <w:t>Social return</w:t>
            </w:r>
            <w:r>
              <w:rPr>
                <w:rFonts w:ascii="Tahoma" w:hAnsi="Tahoma" w:cs="Tahoma"/>
                <w:sz w:val="19"/>
                <w:szCs w:val="19"/>
              </w:rPr>
              <w:t xml:space="preserve"> </w:t>
            </w:r>
            <w:r w:rsidRPr="00D4607A">
              <w:rPr>
                <w:rFonts w:ascii="Tahoma" w:hAnsi="Tahoma" w:cs="Tahoma"/>
                <w:sz w:val="19"/>
                <w:szCs w:val="19"/>
              </w:rPr>
              <w:t>project</w:t>
            </w:r>
          </w:p>
        </w:tc>
        <w:tc>
          <w:tcPr>
            <w:tcW w:w="2716" w:type="dxa"/>
            <w:tcBorders>
              <w:top w:val="single" w:sz="4" w:space="0" w:color="auto"/>
              <w:left w:val="single" w:sz="4" w:space="0" w:color="auto"/>
              <w:bottom w:val="single" w:sz="4" w:space="0" w:color="auto"/>
              <w:right w:val="single" w:sz="4" w:space="0" w:color="auto"/>
            </w:tcBorders>
            <w:hideMark/>
          </w:tcPr>
          <w:p w14:paraId="3BDB601D" w14:textId="77777777" w:rsidR="00253951" w:rsidRPr="00D4607A" w:rsidRDefault="00253951" w:rsidP="00AB255B">
            <w:pPr>
              <w:jc w:val="both"/>
              <w:rPr>
                <w:rFonts w:ascii="Tahoma" w:hAnsi="Tahoma" w:cs="Tahoma"/>
                <w:sz w:val="20"/>
                <w:szCs w:val="20"/>
                <w:lang w:val="nl-NL"/>
              </w:rPr>
            </w:pPr>
            <w:r w:rsidRPr="00D4607A">
              <w:rPr>
                <w:rFonts w:ascii="Tahoma" w:hAnsi="Tahoma" w:cs="Tahoma"/>
                <w:sz w:val="20"/>
                <w:szCs w:val="20"/>
                <w:lang w:val="nl-NL"/>
              </w:rPr>
              <w:t>Co-creatief project gericht op Kandidaat ontwikkeling</w:t>
            </w:r>
          </w:p>
        </w:tc>
        <w:tc>
          <w:tcPr>
            <w:tcW w:w="2716" w:type="dxa"/>
            <w:tcBorders>
              <w:top w:val="single" w:sz="4" w:space="0" w:color="auto"/>
              <w:left w:val="single" w:sz="4" w:space="0" w:color="auto"/>
              <w:bottom w:val="single" w:sz="4" w:space="0" w:color="auto"/>
              <w:right w:val="single" w:sz="4" w:space="0" w:color="auto"/>
            </w:tcBorders>
            <w:hideMark/>
          </w:tcPr>
          <w:p w14:paraId="6A030123" w14:textId="77777777" w:rsidR="00253951" w:rsidRPr="00D4607A" w:rsidRDefault="00253951" w:rsidP="00AB255B">
            <w:pPr>
              <w:jc w:val="both"/>
              <w:rPr>
                <w:rFonts w:ascii="Tahoma" w:hAnsi="Tahoma" w:cs="Tahoma"/>
                <w:sz w:val="20"/>
                <w:szCs w:val="20"/>
              </w:rPr>
            </w:pPr>
            <w:proofErr w:type="spellStart"/>
            <w:r w:rsidRPr="00D4607A">
              <w:rPr>
                <w:rFonts w:ascii="Tahoma" w:hAnsi="Tahoma" w:cs="Tahoma"/>
                <w:sz w:val="20"/>
                <w:szCs w:val="20"/>
              </w:rPr>
              <w:t>Waarde</w:t>
            </w:r>
            <w:proofErr w:type="spellEnd"/>
            <w:r w:rsidRPr="00D4607A">
              <w:rPr>
                <w:rFonts w:ascii="Tahoma" w:hAnsi="Tahoma" w:cs="Tahoma"/>
                <w:sz w:val="20"/>
                <w:szCs w:val="20"/>
              </w:rPr>
              <w:t xml:space="preserve"> van het </w:t>
            </w:r>
            <w:proofErr w:type="spellStart"/>
            <w:r w:rsidRPr="00D4607A">
              <w:rPr>
                <w:rFonts w:ascii="Tahoma" w:hAnsi="Tahoma" w:cs="Tahoma"/>
                <w:sz w:val="20"/>
                <w:szCs w:val="20"/>
              </w:rPr>
              <w:t>traject</w:t>
            </w:r>
            <w:proofErr w:type="spellEnd"/>
          </w:p>
        </w:tc>
      </w:tr>
      <w:tr w:rsidR="00253951" w:rsidRPr="00D4607A" w14:paraId="15125B7A" w14:textId="77777777" w:rsidTr="00AB255B">
        <w:tc>
          <w:tcPr>
            <w:tcW w:w="2716" w:type="dxa"/>
            <w:tcBorders>
              <w:top w:val="single" w:sz="4" w:space="0" w:color="auto"/>
              <w:left w:val="single" w:sz="4" w:space="0" w:color="auto"/>
              <w:bottom w:val="single" w:sz="4" w:space="0" w:color="auto"/>
              <w:right w:val="single" w:sz="4" w:space="0" w:color="auto"/>
            </w:tcBorders>
            <w:hideMark/>
          </w:tcPr>
          <w:p w14:paraId="592BB765" w14:textId="77777777" w:rsidR="00253951" w:rsidRPr="00D4607A" w:rsidRDefault="00253951" w:rsidP="00AB255B">
            <w:pPr>
              <w:jc w:val="both"/>
              <w:rPr>
                <w:rFonts w:ascii="Tahoma" w:hAnsi="Tahoma" w:cs="Tahoma"/>
                <w:sz w:val="19"/>
                <w:szCs w:val="19"/>
                <w:lang w:val="nl-NL"/>
              </w:rPr>
            </w:pPr>
            <w:r w:rsidRPr="00D4607A">
              <w:rPr>
                <w:rFonts w:ascii="Tahoma" w:hAnsi="Tahoma" w:cs="Tahoma"/>
                <w:sz w:val="19"/>
                <w:szCs w:val="19"/>
                <w:lang w:val="nl-NL"/>
              </w:rPr>
              <w:t xml:space="preserve">Maatschappelijke activiteit bijvoorbeeld gastlessen, organiseren </w:t>
            </w:r>
            <w:r>
              <w:rPr>
                <w:rFonts w:ascii="Tahoma" w:hAnsi="Tahoma" w:cs="Tahoma"/>
                <w:sz w:val="19"/>
                <w:szCs w:val="19"/>
                <w:lang w:val="nl-NL"/>
              </w:rPr>
              <w:t>b</w:t>
            </w:r>
            <w:r w:rsidRPr="00D4607A">
              <w:rPr>
                <w:rFonts w:ascii="Tahoma" w:hAnsi="Tahoma" w:cs="Tahoma"/>
                <w:sz w:val="19"/>
                <w:szCs w:val="19"/>
                <w:lang w:val="nl-NL"/>
              </w:rPr>
              <w:t>edrijfsbezoeken en ambassadeurschap Boris baan.</w:t>
            </w:r>
          </w:p>
        </w:tc>
        <w:tc>
          <w:tcPr>
            <w:tcW w:w="2716" w:type="dxa"/>
            <w:tcBorders>
              <w:top w:val="single" w:sz="4" w:space="0" w:color="auto"/>
              <w:left w:val="single" w:sz="4" w:space="0" w:color="auto"/>
              <w:bottom w:val="single" w:sz="4" w:space="0" w:color="auto"/>
              <w:right w:val="single" w:sz="4" w:space="0" w:color="auto"/>
            </w:tcBorders>
            <w:hideMark/>
          </w:tcPr>
          <w:p w14:paraId="7D2788D6" w14:textId="77777777" w:rsidR="00253951" w:rsidRPr="00D4607A" w:rsidRDefault="00253951" w:rsidP="00AB255B">
            <w:pPr>
              <w:jc w:val="both"/>
              <w:rPr>
                <w:rFonts w:ascii="Tahoma" w:hAnsi="Tahoma" w:cs="Tahoma"/>
                <w:sz w:val="20"/>
                <w:szCs w:val="20"/>
                <w:lang w:val="nl-NL"/>
              </w:rPr>
            </w:pPr>
            <w:r w:rsidRPr="00D4607A">
              <w:rPr>
                <w:rFonts w:ascii="Tahoma" w:hAnsi="Tahoma" w:cs="Tahoma"/>
                <w:sz w:val="20"/>
                <w:szCs w:val="20"/>
                <w:lang w:val="nl-NL"/>
              </w:rPr>
              <w:t>Op basis van een plan van aanpak</w:t>
            </w:r>
          </w:p>
        </w:tc>
        <w:tc>
          <w:tcPr>
            <w:tcW w:w="2716" w:type="dxa"/>
            <w:tcBorders>
              <w:top w:val="single" w:sz="4" w:space="0" w:color="auto"/>
              <w:left w:val="single" w:sz="4" w:space="0" w:color="auto"/>
              <w:bottom w:val="single" w:sz="4" w:space="0" w:color="auto"/>
              <w:right w:val="single" w:sz="4" w:space="0" w:color="auto"/>
            </w:tcBorders>
            <w:hideMark/>
          </w:tcPr>
          <w:p w14:paraId="70B97034" w14:textId="77777777" w:rsidR="00253951" w:rsidRPr="00D4607A" w:rsidRDefault="00253951" w:rsidP="00AB255B">
            <w:pPr>
              <w:jc w:val="both"/>
              <w:rPr>
                <w:rFonts w:ascii="Tahoma" w:hAnsi="Tahoma" w:cs="Tahoma"/>
                <w:sz w:val="20"/>
                <w:szCs w:val="20"/>
                <w:lang w:val="nl-NL"/>
              </w:rPr>
            </w:pPr>
            <w:r w:rsidRPr="00D4607A">
              <w:rPr>
                <w:rFonts w:ascii="Tahoma" w:hAnsi="Tahoma" w:cs="Tahoma"/>
                <w:sz w:val="20"/>
                <w:szCs w:val="20"/>
                <w:lang w:val="nl-NL"/>
              </w:rPr>
              <w:t xml:space="preserve">€ </w:t>
            </w:r>
            <w:proofErr w:type="gramStart"/>
            <w:r w:rsidRPr="00D4607A">
              <w:rPr>
                <w:rFonts w:ascii="Tahoma" w:hAnsi="Tahoma" w:cs="Tahoma"/>
                <w:sz w:val="20"/>
                <w:szCs w:val="20"/>
                <w:lang w:val="nl-NL"/>
              </w:rPr>
              <w:t>1.000,-</w:t>
            </w:r>
            <w:proofErr w:type="gramEnd"/>
            <w:r w:rsidRPr="00D4607A">
              <w:rPr>
                <w:rFonts w:ascii="Tahoma" w:hAnsi="Tahoma" w:cs="Tahoma"/>
                <w:sz w:val="20"/>
                <w:szCs w:val="20"/>
                <w:lang w:val="nl-NL"/>
              </w:rPr>
              <w:t xml:space="preserve"> per dag of waarde van het traject</w:t>
            </w:r>
          </w:p>
        </w:tc>
      </w:tr>
    </w:tbl>
    <w:p w14:paraId="7C4C100A" w14:textId="77777777" w:rsidR="00253951" w:rsidRDefault="00253951" w:rsidP="00253951">
      <w:pPr>
        <w:spacing w:after="200" w:line="276" w:lineRule="auto"/>
        <w:contextualSpacing/>
        <w:jc w:val="both"/>
        <w:rPr>
          <w:rFonts w:cs="Tahoma"/>
        </w:rPr>
      </w:pPr>
    </w:p>
    <w:p w14:paraId="0D103CBB" w14:textId="77777777" w:rsidR="00253951" w:rsidRDefault="00253951" w:rsidP="00253951">
      <w:pPr>
        <w:rPr>
          <w:rFonts w:cs="Tahoma"/>
        </w:rPr>
      </w:pPr>
      <w:r>
        <w:rPr>
          <w:rFonts w:cs="Tahoma"/>
        </w:rPr>
        <w:br w:type="page"/>
      </w:r>
    </w:p>
    <w:p w14:paraId="42F69764" w14:textId="77777777" w:rsidR="00253951" w:rsidRPr="003A6CC6" w:rsidRDefault="00253951" w:rsidP="00A87C8B">
      <w:pPr>
        <w:pStyle w:val="Kop1"/>
        <w:numPr>
          <w:ilvl w:val="0"/>
          <w:numId w:val="31"/>
        </w:numPr>
        <w:rPr>
          <w:rFonts w:cs="Tahoma"/>
        </w:rPr>
      </w:pPr>
      <w:bookmarkStart w:id="73" w:name="_Toc39236586"/>
      <w:bookmarkStart w:id="74" w:name="_Toc43376242"/>
      <w:bookmarkStart w:id="75" w:name="_Toc39236587"/>
      <w:bookmarkStart w:id="76" w:name="_Toc43376243"/>
      <w:bookmarkStart w:id="77" w:name="_Toc39236588"/>
      <w:bookmarkStart w:id="78" w:name="_Toc43376244"/>
      <w:bookmarkStart w:id="79" w:name="_Toc39236589"/>
      <w:bookmarkStart w:id="80" w:name="_Toc43376245"/>
      <w:bookmarkStart w:id="81" w:name="_Toc47613506"/>
      <w:bookmarkStart w:id="82" w:name="_Toc205557021"/>
      <w:bookmarkEnd w:id="57"/>
      <w:bookmarkEnd w:id="66"/>
      <w:bookmarkEnd w:id="67"/>
      <w:bookmarkEnd w:id="70"/>
      <w:bookmarkEnd w:id="73"/>
      <w:bookmarkEnd w:id="74"/>
      <w:bookmarkEnd w:id="75"/>
      <w:bookmarkEnd w:id="76"/>
      <w:bookmarkEnd w:id="77"/>
      <w:bookmarkEnd w:id="78"/>
      <w:bookmarkEnd w:id="79"/>
      <w:bookmarkEnd w:id="80"/>
      <w:r w:rsidRPr="003A6CC6">
        <w:rPr>
          <w:rFonts w:cs="Tahoma"/>
        </w:rPr>
        <w:lastRenderedPageBreak/>
        <w:t>Procedure</w:t>
      </w:r>
      <w:bookmarkEnd w:id="81"/>
      <w:bookmarkEnd w:id="82"/>
    </w:p>
    <w:p w14:paraId="091ABFC8" w14:textId="77777777" w:rsidR="00253951" w:rsidRPr="00865017" w:rsidRDefault="00253951" w:rsidP="00A87C8B">
      <w:pPr>
        <w:pStyle w:val="Kop2"/>
        <w:numPr>
          <w:ilvl w:val="1"/>
          <w:numId w:val="37"/>
        </w:numPr>
        <w:rPr>
          <w:rFonts w:cs="Tahoma"/>
        </w:rPr>
      </w:pPr>
      <w:bookmarkStart w:id="83" w:name="_Toc47613507"/>
      <w:bookmarkStart w:id="84" w:name="_Toc205557022"/>
      <w:r w:rsidRPr="00865017">
        <w:rPr>
          <w:rFonts w:cs="Tahoma"/>
        </w:rPr>
        <w:t>Algemeen</w:t>
      </w:r>
      <w:bookmarkEnd w:id="83"/>
      <w:bookmarkEnd w:id="84"/>
    </w:p>
    <w:p w14:paraId="623C1713" w14:textId="77777777" w:rsidR="00253951" w:rsidRPr="00B80815" w:rsidRDefault="00253951" w:rsidP="00253951">
      <w:pPr>
        <w:pStyle w:val="Lijstalinea"/>
        <w:autoSpaceDE w:val="0"/>
        <w:autoSpaceDN w:val="0"/>
        <w:adjustRightInd w:val="0"/>
        <w:spacing w:line="276" w:lineRule="auto"/>
        <w:jc w:val="both"/>
        <w:rPr>
          <w:rFonts w:ascii="Tahoma" w:hAnsi="Tahoma" w:cs="Tahoma"/>
          <w:color w:val="000000"/>
          <w:szCs w:val="19"/>
          <w:lang w:val="nl-NL"/>
        </w:rPr>
      </w:pPr>
      <w:r w:rsidRPr="00B80815">
        <w:rPr>
          <w:rFonts w:ascii="Tahoma" w:hAnsi="Tahoma" w:cs="Tahoma"/>
          <w:color w:val="000000"/>
          <w:szCs w:val="19"/>
          <w:lang w:val="nl-NL"/>
        </w:rPr>
        <w:t xml:space="preserve">De opdracht wordt in de markt gezet op basis de </w:t>
      </w:r>
      <w:proofErr w:type="spellStart"/>
      <w:r w:rsidRPr="00B80815">
        <w:rPr>
          <w:rFonts w:ascii="Tahoma" w:hAnsi="Tahoma" w:cs="Tahoma"/>
          <w:color w:val="000000"/>
          <w:szCs w:val="19"/>
          <w:lang w:val="nl-NL"/>
        </w:rPr>
        <w:t>Aw</w:t>
      </w:r>
      <w:proofErr w:type="spellEnd"/>
      <w:r w:rsidRPr="00B80815">
        <w:rPr>
          <w:rFonts w:ascii="Tahoma" w:hAnsi="Tahoma" w:cs="Tahoma"/>
          <w:color w:val="000000"/>
          <w:szCs w:val="19"/>
          <w:lang w:val="nl-NL"/>
        </w:rPr>
        <w:t xml:space="preserve"> 2012, zoals laatstelijk gewijzigd en gepubliceerd in het Staatsblad op 28 juli 2017, houdende regels </w:t>
      </w:r>
      <w:proofErr w:type="gramStart"/>
      <w:r w:rsidRPr="00B80815">
        <w:rPr>
          <w:rFonts w:ascii="Tahoma" w:hAnsi="Tahoma" w:cs="Tahoma"/>
          <w:color w:val="000000"/>
          <w:szCs w:val="19"/>
          <w:lang w:val="nl-NL"/>
        </w:rPr>
        <w:t>betreffende</w:t>
      </w:r>
      <w:proofErr w:type="gramEnd"/>
      <w:r w:rsidRPr="00B80815">
        <w:rPr>
          <w:rFonts w:ascii="Tahoma" w:hAnsi="Tahoma" w:cs="Tahoma"/>
          <w:color w:val="000000"/>
          <w:szCs w:val="19"/>
          <w:lang w:val="nl-NL"/>
        </w:rPr>
        <w:t xml:space="preserve"> de procedures voor het gunnen van overheidsopdrachten voor werken, leveringen en diensten, waarbij gebruik gemaakt wordt van de </w:t>
      </w:r>
      <w:r w:rsidRPr="008D39A3">
        <w:rPr>
          <w:rFonts w:ascii="Tahoma" w:hAnsi="Tahoma" w:cs="Tahoma"/>
          <w:szCs w:val="19"/>
          <w:lang w:val="nl-NL"/>
        </w:rPr>
        <w:t xml:space="preserve">Europese openbare </w:t>
      </w:r>
      <w:r w:rsidRPr="00B80815">
        <w:rPr>
          <w:rFonts w:ascii="Tahoma" w:hAnsi="Tahoma" w:cs="Tahoma"/>
          <w:color w:val="000000"/>
          <w:szCs w:val="19"/>
          <w:lang w:val="nl-NL"/>
        </w:rPr>
        <w:t xml:space="preserve">aanbestedingsprocedure. </w:t>
      </w:r>
    </w:p>
    <w:p w14:paraId="364E0F51" w14:textId="77777777" w:rsidR="00253951" w:rsidRPr="00B80815" w:rsidRDefault="00253951" w:rsidP="00253951">
      <w:pPr>
        <w:pStyle w:val="Lijstalinea"/>
        <w:autoSpaceDE w:val="0"/>
        <w:autoSpaceDN w:val="0"/>
        <w:adjustRightInd w:val="0"/>
        <w:spacing w:line="276" w:lineRule="auto"/>
        <w:jc w:val="both"/>
        <w:rPr>
          <w:rFonts w:ascii="Tahoma" w:hAnsi="Tahoma" w:cs="Tahoma"/>
          <w:szCs w:val="19"/>
          <w:lang w:val="nl-NL"/>
        </w:rPr>
      </w:pPr>
    </w:p>
    <w:p w14:paraId="6BAE60FA" w14:textId="77777777" w:rsidR="00253951" w:rsidRPr="00B80815" w:rsidRDefault="00253951" w:rsidP="00A87C8B">
      <w:pPr>
        <w:pStyle w:val="Kop2"/>
        <w:numPr>
          <w:ilvl w:val="1"/>
          <w:numId w:val="37"/>
        </w:numPr>
        <w:rPr>
          <w:rFonts w:cs="Tahoma"/>
        </w:rPr>
      </w:pPr>
      <w:bookmarkStart w:id="85" w:name="_Toc47613508"/>
      <w:bookmarkStart w:id="86" w:name="_Toc205557023"/>
      <w:proofErr w:type="spellStart"/>
      <w:r w:rsidRPr="00B80815">
        <w:rPr>
          <w:rFonts w:cs="Tahoma"/>
        </w:rPr>
        <w:t>TenderNed</w:t>
      </w:r>
      <w:bookmarkEnd w:id="85"/>
      <w:bookmarkEnd w:id="86"/>
      <w:proofErr w:type="spellEnd"/>
    </w:p>
    <w:p w14:paraId="1BCB4CC3" w14:textId="77777777" w:rsidR="00253951" w:rsidRPr="00B80815" w:rsidRDefault="00253951" w:rsidP="00253951">
      <w:pPr>
        <w:tabs>
          <w:tab w:val="num" w:pos="426"/>
        </w:tabs>
        <w:spacing w:line="276" w:lineRule="auto"/>
        <w:jc w:val="both"/>
        <w:rPr>
          <w:rFonts w:cs="Tahoma"/>
        </w:rPr>
      </w:pPr>
      <w:bookmarkStart w:id="87" w:name="_Hlk4321478"/>
      <w:r w:rsidRPr="00B80815">
        <w:rPr>
          <w:rFonts w:cs="Tahoma"/>
        </w:rPr>
        <w:t xml:space="preserve">De gehele aanbestedingsprocedure verloopt in het kader van de administratieve lastenverlichtingen volledig digitaal via het online platform van </w:t>
      </w:r>
      <w:proofErr w:type="spellStart"/>
      <w:r w:rsidRPr="00B80815">
        <w:rPr>
          <w:rFonts w:cs="Tahoma"/>
        </w:rPr>
        <w:t>TenderNed</w:t>
      </w:r>
      <w:proofErr w:type="spellEnd"/>
      <w:r w:rsidRPr="00B80815">
        <w:rPr>
          <w:rFonts w:cs="Tahoma"/>
        </w:rPr>
        <w:t xml:space="preserve"> (hierna: </w:t>
      </w:r>
      <w:proofErr w:type="spellStart"/>
      <w:r w:rsidRPr="00B80815">
        <w:rPr>
          <w:rFonts w:cs="Tahoma"/>
        </w:rPr>
        <w:t>TenderNed</w:t>
      </w:r>
      <w:proofErr w:type="spellEnd"/>
      <w:r w:rsidRPr="00B80815">
        <w:rPr>
          <w:rFonts w:cs="Tahoma"/>
        </w:rPr>
        <w:t xml:space="preserve">). </w:t>
      </w:r>
    </w:p>
    <w:p w14:paraId="614C84B8" w14:textId="77777777" w:rsidR="00253951" w:rsidRPr="00B80815" w:rsidRDefault="00253951" w:rsidP="00253951">
      <w:pPr>
        <w:tabs>
          <w:tab w:val="num" w:pos="426"/>
        </w:tabs>
        <w:spacing w:line="276" w:lineRule="auto"/>
        <w:jc w:val="both"/>
        <w:rPr>
          <w:rFonts w:cs="Tahoma"/>
        </w:rPr>
      </w:pPr>
    </w:p>
    <w:p w14:paraId="4F8C634E" w14:textId="77777777" w:rsidR="00253951" w:rsidRPr="00B80815" w:rsidRDefault="00253951" w:rsidP="00253951">
      <w:pPr>
        <w:tabs>
          <w:tab w:val="num" w:pos="426"/>
        </w:tabs>
        <w:spacing w:line="276" w:lineRule="auto"/>
        <w:jc w:val="both"/>
        <w:rPr>
          <w:rFonts w:cs="Tahoma"/>
        </w:rPr>
      </w:pPr>
      <w:bookmarkStart w:id="88" w:name="_Hlk40438350"/>
      <w:r w:rsidRPr="00B80815">
        <w:rPr>
          <w:rFonts w:cs="Tahoma"/>
        </w:rPr>
        <w:t xml:space="preserve">Dit betekent dat alle aanbestedingsstukken via </w:t>
      </w:r>
      <w:proofErr w:type="spellStart"/>
      <w:r w:rsidRPr="00B80815">
        <w:rPr>
          <w:rFonts w:cs="Tahoma"/>
        </w:rPr>
        <w:t>TenderNed</w:t>
      </w:r>
      <w:proofErr w:type="spellEnd"/>
      <w:r w:rsidRPr="00B80815">
        <w:rPr>
          <w:rFonts w:cs="Tahoma"/>
        </w:rPr>
        <w:t xml:space="preserve"> ter beschikking worden gesteld, dat alle communicatie verloopt via </w:t>
      </w:r>
      <w:proofErr w:type="spellStart"/>
      <w:r w:rsidRPr="00B80815">
        <w:rPr>
          <w:rFonts w:cs="Tahoma"/>
        </w:rPr>
        <w:t>TenderNed</w:t>
      </w:r>
      <w:proofErr w:type="spellEnd"/>
      <w:r w:rsidRPr="00B80815">
        <w:rPr>
          <w:rFonts w:cs="Tahoma"/>
        </w:rPr>
        <w:t xml:space="preserve"> én dat het uitsluitend is toegestaan een inschrijving in te dienen via </w:t>
      </w:r>
      <w:proofErr w:type="spellStart"/>
      <w:r w:rsidRPr="00B80815">
        <w:rPr>
          <w:rFonts w:cs="Tahoma"/>
        </w:rPr>
        <w:t>TenderNed</w:t>
      </w:r>
      <w:proofErr w:type="spellEnd"/>
      <w:r w:rsidRPr="00B80815">
        <w:rPr>
          <w:rFonts w:cs="Tahoma"/>
        </w:rPr>
        <w:t>. Ondernemers zijn zelf verantwoordelijk voor het indienen van de digitale inschrijving.</w:t>
      </w:r>
    </w:p>
    <w:p w14:paraId="57CA86B8" w14:textId="77777777" w:rsidR="00253951" w:rsidRPr="00B80815" w:rsidRDefault="00253951" w:rsidP="00253951">
      <w:pPr>
        <w:tabs>
          <w:tab w:val="num" w:pos="426"/>
        </w:tabs>
        <w:spacing w:line="276" w:lineRule="auto"/>
        <w:jc w:val="both"/>
        <w:rPr>
          <w:rFonts w:cs="Tahoma"/>
        </w:rPr>
      </w:pPr>
    </w:p>
    <w:bookmarkEnd w:id="87"/>
    <w:bookmarkEnd w:id="88"/>
    <w:p w14:paraId="0F9F2374" w14:textId="77777777" w:rsidR="00253951" w:rsidRPr="00B80815" w:rsidRDefault="00253951" w:rsidP="00253951">
      <w:pPr>
        <w:tabs>
          <w:tab w:val="num" w:pos="426"/>
        </w:tabs>
        <w:spacing w:line="276" w:lineRule="auto"/>
        <w:jc w:val="both"/>
        <w:rPr>
          <w:rFonts w:cs="Tahoma"/>
        </w:rPr>
      </w:pPr>
      <w:r w:rsidRPr="00D07052">
        <w:rPr>
          <w:rFonts w:cs="Tahoma"/>
        </w:rPr>
        <w:t xml:space="preserve">Een instructie met betrekking tot digitaal aanbesteden via </w:t>
      </w:r>
      <w:proofErr w:type="spellStart"/>
      <w:r w:rsidRPr="00D07052">
        <w:rPr>
          <w:rFonts w:cs="Tahoma"/>
        </w:rPr>
        <w:t>TenderNed</w:t>
      </w:r>
      <w:proofErr w:type="spellEnd"/>
      <w:r w:rsidRPr="00D07052">
        <w:rPr>
          <w:rFonts w:cs="Tahoma"/>
        </w:rPr>
        <w:t xml:space="preserve"> kan ondernemer vinden in de supportomgeving van </w:t>
      </w:r>
      <w:proofErr w:type="spellStart"/>
      <w:r w:rsidRPr="00D07052">
        <w:rPr>
          <w:rFonts w:cs="Tahoma"/>
        </w:rPr>
        <w:t>TenderNed</w:t>
      </w:r>
      <w:proofErr w:type="spellEnd"/>
      <w:r w:rsidRPr="00D07052">
        <w:rPr>
          <w:rFonts w:cs="Tahoma"/>
        </w:rPr>
        <w:t xml:space="preserve">. Bij vragen of onduidelijkheden over de werking van </w:t>
      </w:r>
      <w:proofErr w:type="spellStart"/>
      <w:r w:rsidRPr="00D07052">
        <w:rPr>
          <w:rFonts w:cs="Tahoma"/>
        </w:rPr>
        <w:t>TenderNed</w:t>
      </w:r>
      <w:proofErr w:type="spellEnd"/>
      <w:r w:rsidRPr="00D07052">
        <w:rPr>
          <w:rFonts w:cs="Tahoma"/>
        </w:rPr>
        <w:t xml:space="preserve"> (bijvoorbeeld als het niet lukt in te loggen of documenten in te dienen) kan er contact opgenomen worden met de servicedesk van </w:t>
      </w:r>
      <w:proofErr w:type="spellStart"/>
      <w:r w:rsidRPr="00D07052">
        <w:rPr>
          <w:rFonts w:cs="Tahoma"/>
        </w:rPr>
        <w:t>TenderNed</w:t>
      </w:r>
      <w:proofErr w:type="spellEnd"/>
      <w:r w:rsidRPr="00D07052">
        <w:rPr>
          <w:rFonts w:cs="Tahoma"/>
        </w:rPr>
        <w:t>.</w:t>
      </w:r>
    </w:p>
    <w:p w14:paraId="671FCE1D" w14:textId="77777777" w:rsidR="00253951" w:rsidRPr="00B80815" w:rsidRDefault="00253951" w:rsidP="00A87C8B">
      <w:pPr>
        <w:pStyle w:val="Kop2"/>
        <w:numPr>
          <w:ilvl w:val="1"/>
          <w:numId w:val="37"/>
        </w:numPr>
        <w:rPr>
          <w:rFonts w:cs="Tahoma"/>
        </w:rPr>
      </w:pPr>
      <w:bookmarkStart w:id="89" w:name="_Toc47613509"/>
      <w:bookmarkStart w:id="90" w:name="_Toc205557024"/>
      <w:r w:rsidRPr="00B80815">
        <w:rPr>
          <w:rFonts w:cs="Tahoma"/>
        </w:rPr>
        <w:t>Contactpersoon</w:t>
      </w:r>
      <w:bookmarkEnd w:id="89"/>
      <w:bookmarkEnd w:id="90"/>
    </w:p>
    <w:p w14:paraId="4A33187C" w14:textId="4B9A46E2" w:rsidR="00253951" w:rsidRPr="00B80815" w:rsidRDefault="00253951" w:rsidP="00253951">
      <w:pPr>
        <w:tabs>
          <w:tab w:val="num" w:pos="426"/>
        </w:tabs>
        <w:spacing w:line="276" w:lineRule="auto"/>
        <w:jc w:val="both"/>
        <w:rPr>
          <w:rFonts w:cs="Tahoma"/>
        </w:rPr>
      </w:pPr>
      <w:bookmarkStart w:id="91" w:name="_Hlk4321522"/>
      <w:r w:rsidRPr="00B80815">
        <w:rPr>
          <w:rFonts w:cs="Tahoma"/>
        </w:rPr>
        <w:t xml:space="preserve">De contactpersoon voor deze aanbesteding </w:t>
      </w:r>
      <w:r w:rsidRPr="00C6325E">
        <w:rPr>
          <w:rFonts w:cs="Tahoma"/>
        </w:rPr>
        <w:t>is Lucas van Ommen</w:t>
      </w:r>
      <w:r w:rsidR="00373DBC">
        <w:rPr>
          <w:rFonts w:cs="Tahoma"/>
        </w:rPr>
        <w:t xml:space="preserve"> &amp; </w:t>
      </w:r>
      <w:proofErr w:type="spellStart"/>
      <w:r w:rsidR="00373DBC">
        <w:rPr>
          <w:rFonts w:cs="Tahoma"/>
        </w:rPr>
        <w:t>Llaran</w:t>
      </w:r>
      <w:proofErr w:type="spellEnd"/>
      <w:r w:rsidR="00373DBC">
        <w:rPr>
          <w:rFonts w:cs="Tahoma"/>
        </w:rPr>
        <w:t xml:space="preserve"> </w:t>
      </w:r>
      <w:proofErr w:type="spellStart"/>
      <w:r w:rsidR="00373DBC">
        <w:rPr>
          <w:rFonts w:cs="Tahoma"/>
        </w:rPr>
        <w:t>Remmelzwaal</w:t>
      </w:r>
      <w:proofErr w:type="spellEnd"/>
      <w:r w:rsidRPr="00C6325E">
        <w:rPr>
          <w:rFonts w:cs="Tahoma"/>
        </w:rPr>
        <w:t xml:space="preserve">. De </w:t>
      </w:r>
      <w:r w:rsidRPr="00B80815">
        <w:rPr>
          <w:rFonts w:cs="Tahoma"/>
        </w:rPr>
        <w:t xml:space="preserve">contactpersoon is bereikbaar via de berichtenmodule van </w:t>
      </w:r>
      <w:proofErr w:type="spellStart"/>
      <w:r w:rsidRPr="00B80815">
        <w:rPr>
          <w:rFonts w:cs="Tahoma"/>
        </w:rPr>
        <w:t>TenderNed</w:t>
      </w:r>
      <w:proofErr w:type="spellEnd"/>
      <w:r w:rsidRPr="00B80815">
        <w:rPr>
          <w:rFonts w:cs="Tahoma"/>
        </w:rPr>
        <w:t xml:space="preserve">. </w:t>
      </w:r>
    </w:p>
    <w:p w14:paraId="253F20BE" w14:textId="77777777" w:rsidR="00253951" w:rsidRPr="00B80815" w:rsidRDefault="00253951" w:rsidP="00253951">
      <w:pPr>
        <w:pStyle w:val="Plattetekst"/>
        <w:spacing w:after="0" w:line="276" w:lineRule="auto"/>
        <w:jc w:val="both"/>
        <w:rPr>
          <w:rFonts w:ascii="Tahoma" w:hAnsi="Tahoma" w:cs="Tahoma"/>
          <w:sz w:val="19"/>
          <w:szCs w:val="19"/>
          <w:lang w:val="nl-NL"/>
        </w:rPr>
      </w:pPr>
    </w:p>
    <w:p w14:paraId="01D7EEBF" w14:textId="77777777" w:rsidR="00253951" w:rsidRPr="00B80815" w:rsidRDefault="00253951" w:rsidP="00253951">
      <w:pPr>
        <w:pStyle w:val="Plattetekst"/>
        <w:spacing w:after="0" w:line="276" w:lineRule="auto"/>
        <w:jc w:val="both"/>
        <w:rPr>
          <w:rFonts w:ascii="Tahoma" w:hAnsi="Tahoma" w:cs="Tahoma"/>
          <w:sz w:val="19"/>
          <w:szCs w:val="19"/>
          <w:lang w:val="nl-NL"/>
        </w:rPr>
      </w:pPr>
      <w:r w:rsidRPr="00B80815">
        <w:rPr>
          <w:rFonts w:ascii="Tahoma" w:hAnsi="Tahoma" w:cs="Tahoma"/>
          <w:sz w:val="19"/>
          <w:szCs w:val="19"/>
          <w:lang w:val="nl-NL"/>
        </w:rPr>
        <w:t xml:space="preserve">Met betrekking tot deze aanbesteding is het niet toegestaan contact te zoeken met personen van de aanbestedende dienst, anders dan deze contactpersoon. </w:t>
      </w:r>
      <w:proofErr w:type="gramStart"/>
      <w:r w:rsidRPr="00B80815">
        <w:rPr>
          <w:rFonts w:ascii="Tahoma" w:hAnsi="Tahoma" w:cs="Tahoma"/>
          <w:sz w:val="19"/>
          <w:szCs w:val="19"/>
          <w:lang w:val="nl-NL"/>
        </w:rPr>
        <w:t>Indien</w:t>
      </w:r>
      <w:proofErr w:type="gramEnd"/>
      <w:r w:rsidRPr="00B80815">
        <w:rPr>
          <w:rFonts w:ascii="Tahoma" w:hAnsi="Tahoma" w:cs="Tahoma"/>
          <w:sz w:val="19"/>
          <w:szCs w:val="19"/>
          <w:lang w:val="nl-NL"/>
        </w:rPr>
        <w:t xml:space="preserve"> een ondernemer hier wel toe overgaat en met name wanneer sprake is van de schijn van beïnvloeding, op welke manier dan ook, is de aanbestedende dienst gerechtigd de betrokken ondernemer uit te sluiten van verdere deelname aan de procedure. Contact met betrekking tot lopende werkzaamheden bij de aanbestedende dienst is uiteraard wel toegestaan.</w:t>
      </w:r>
      <w:bookmarkEnd w:id="91"/>
    </w:p>
    <w:p w14:paraId="53EEC112" w14:textId="77777777" w:rsidR="00253951" w:rsidRPr="00B80815" w:rsidRDefault="00253951" w:rsidP="00253951">
      <w:pPr>
        <w:pStyle w:val="Plattetekst"/>
        <w:spacing w:after="0" w:line="276" w:lineRule="auto"/>
        <w:jc w:val="both"/>
        <w:rPr>
          <w:rFonts w:ascii="Tahoma" w:hAnsi="Tahoma" w:cs="Tahoma"/>
          <w:sz w:val="19"/>
          <w:szCs w:val="19"/>
          <w:lang w:val="nl-NL"/>
        </w:rPr>
      </w:pPr>
    </w:p>
    <w:p w14:paraId="0971A56A" w14:textId="77777777" w:rsidR="00253951" w:rsidRPr="00B80815" w:rsidRDefault="00253951" w:rsidP="00A87C8B">
      <w:pPr>
        <w:pStyle w:val="Kop2"/>
        <w:numPr>
          <w:ilvl w:val="1"/>
          <w:numId w:val="37"/>
        </w:numPr>
        <w:rPr>
          <w:rFonts w:cs="Tahoma"/>
        </w:rPr>
      </w:pPr>
      <w:bookmarkStart w:id="92" w:name="_Toc480280365"/>
      <w:bookmarkStart w:id="93" w:name="_Toc47613510"/>
      <w:bookmarkStart w:id="94" w:name="_Toc205557025"/>
      <w:r w:rsidRPr="00B80815">
        <w:rPr>
          <w:rFonts w:cs="Tahoma"/>
        </w:rPr>
        <w:t>Aanbestedings</w:t>
      </w:r>
      <w:bookmarkEnd w:id="92"/>
      <w:r w:rsidRPr="00B80815">
        <w:rPr>
          <w:rFonts w:cs="Tahoma"/>
        </w:rPr>
        <w:t>stukken</w:t>
      </w:r>
      <w:bookmarkEnd w:id="93"/>
      <w:bookmarkEnd w:id="94"/>
    </w:p>
    <w:p w14:paraId="67E37DC4" w14:textId="77777777" w:rsidR="00253951" w:rsidRPr="00B80815" w:rsidRDefault="00253951" w:rsidP="00253951">
      <w:pPr>
        <w:spacing w:line="276" w:lineRule="auto"/>
        <w:contextualSpacing/>
        <w:jc w:val="both"/>
        <w:rPr>
          <w:rFonts w:cs="Tahoma"/>
        </w:rPr>
      </w:pPr>
      <w:bookmarkStart w:id="95" w:name="_Hlk4321535"/>
      <w:r w:rsidRPr="00B80815">
        <w:rPr>
          <w:rFonts w:cs="Tahoma"/>
        </w:rPr>
        <w:t xml:space="preserve">De aanbestedingsstukken bestaan uit alle op </w:t>
      </w:r>
      <w:proofErr w:type="spellStart"/>
      <w:r w:rsidRPr="00B80815">
        <w:rPr>
          <w:rFonts w:cs="Tahoma"/>
        </w:rPr>
        <w:t>TenderNed</w:t>
      </w:r>
      <w:proofErr w:type="spellEnd"/>
      <w:r w:rsidRPr="00B80815">
        <w:rPr>
          <w:rFonts w:cs="Tahoma"/>
        </w:rPr>
        <w:t xml:space="preserve"> gepubliceerde documenten, </w:t>
      </w:r>
      <w:proofErr w:type="gramStart"/>
      <w:r w:rsidRPr="00B80815">
        <w:rPr>
          <w:rFonts w:cs="Tahoma"/>
        </w:rPr>
        <w:t>alsmede</w:t>
      </w:r>
      <w:proofErr w:type="gramEnd"/>
      <w:r w:rsidRPr="00B80815">
        <w:rPr>
          <w:rFonts w:cs="Tahoma"/>
        </w:rPr>
        <w:t xml:space="preserve"> alle via </w:t>
      </w:r>
      <w:proofErr w:type="spellStart"/>
      <w:r w:rsidRPr="00B80815">
        <w:rPr>
          <w:rFonts w:cs="Tahoma"/>
        </w:rPr>
        <w:t>TenderNed</w:t>
      </w:r>
      <w:proofErr w:type="spellEnd"/>
      <w:r w:rsidRPr="00B80815">
        <w:rPr>
          <w:rFonts w:cs="Tahoma"/>
        </w:rPr>
        <w:t xml:space="preserve"> gedeelde informatie.</w:t>
      </w:r>
      <w:bookmarkEnd w:id="95"/>
    </w:p>
    <w:p w14:paraId="0ACF7C3C" w14:textId="77777777" w:rsidR="00195AF5" w:rsidRPr="00B80815" w:rsidRDefault="00195AF5" w:rsidP="00A87C8B">
      <w:pPr>
        <w:pStyle w:val="Kop2"/>
        <w:numPr>
          <w:ilvl w:val="1"/>
          <w:numId w:val="37"/>
        </w:numPr>
        <w:rPr>
          <w:rFonts w:cs="Tahoma"/>
        </w:rPr>
      </w:pPr>
      <w:bookmarkStart w:id="96" w:name="_Toc205557026"/>
      <w:r w:rsidRPr="00B80815">
        <w:rPr>
          <w:rFonts w:cs="Tahoma"/>
        </w:rPr>
        <w:lastRenderedPageBreak/>
        <w:t>Planning</w:t>
      </w:r>
      <w:bookmarkEnd w:id="51"/>
      <w:bookmarkEnd w:id="52"/>
      <w:bookmarkEnd w:id="53"/>
      <w:bookmarkEnd w:id="54"/>
      <w:bookmarkEnd w:id="96"/>
    </w:p>
    <w:p w14:paraId="54DDD087" w14:textId="77777777" w:rsidR="00195AF5" w:rsidRPr="00B80815" w:rsidRDefault="00195AF5" w:rsidP="00195AF5">
      <w:pPr>
        <w:pStyle w:val="Lijstalinea"/>
        <w:spacing w:line="276" w:lineRule="auto"/>
        <w:jc w:val="both"/>
        <w:rPr>
          <w:rFonts w:ascii="Tahoma" w:hAnsi="Tahoma" w:cs="Tahoma"/>
          <w:szCs w:val="19"/>
          <w:lang w:val="nl-NL"/>
        </w:rPr>
      </w:pPr>
      <w:bookmarkStart w:id="97" w:name="_Hlk47380580"/>
      <w:bookmarkStart w:id="98" w:name="_Hlk39239787"/>
      <w:r w:rsidRPr="00B80815">
        <w:rPr>
          <w:rFonts w:ascii="Tahoma" w:hAnsi="Tahoma" w:cs="Tahoma"/>
          <w:szCs w:val="19"/>
          <w:lang w:val="nl-NL"/>
        </w:rPr>
        <w:t>De planning van de aanbestedingsprocedure is als volgt:</w:t>
      </w:r>
    </w:p>
    <w:tbl>
      <w:tblPr>
        <w:tblW w:w="73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590"/>
        <w:gridCol w:w="2760"/>
      </w:tblGrid>
      <w:tr w:rsidR="00013FA0" w:rsidRPr="001602E1" w14:paraId="190EC46F" w14:textId="77777777" w:rsidTr="00AB255B">
        <w:trPr>
          <w:trHeight w:val="300"/>
        </w:trPr>
        <w:tc>
          <w:tcPr>
            <w:tcW w:w="4590" w:type="dxa"/>
            <w:tcBorders>
              <w:top w:val="single" w:sz="6" w:space="0" w:color="auto"/>
              <w:left w:val="single" w:sz="6" w:space="0" w:color="auto"/>
              <w:bottom w:val="single" w:sz="6" w:space="0" w:color="auto"/>
              <w:right w:val="single" w:sz="6" w:space="0" w:color="auto"/>
            </w:tcBorders>
            <w:shd w:val="clear" w:color="auto" w:fill="E36C0A"/>
            <w:hideMark/>
          </w:tcPr>
          <w:bookmarkEnd w:id="97"/>
          <w:p w14:paraId="05EDAE7E" w14:textId="77777777" w:rsidR="00013FA0" w:rsidRPr="001602E1" w:rsidRDefault="00013FA0" w:rsidP="00AB255B">
            <w:pPr>
              <w:pStyle w:val="Lijstalinea"/>
              <w:spacing w:line="276" w:lineRule="auto"/>
              <w:rPr>
                <w:rFonts w:cs="Tahoma"/>
                <w:b/>
                <w:bCs/>
                <w:lang w:val="en-GB"/>
              </w:rPr>
            </w:pPr>
            <w:proofErr w:type="spellStart"/>
            <w:r w:rsidRPr="001602E1">
              <w:rPr>
                <w:rFonts w:cs="Tahoma"/>
                <w:b/>
                <w:bCs/>
              </w:rPr>
              <w:t>Activiteit</w:t>
            </w:r>
            <w:proofErr w:type="spellEnd"/>
            <w:r w:rsidRPr="001602E1">
              <w:rPr>
                <w:rFonts w:cs="Tahoma"/>
                <w:b/>
                <w:bCs/>
                <w:lang w:val="en-GB"/>
              </w:rPr>
              <w:t> </w:t>
            </w:r>
          </w:p>
        </w:tc>
        <w:tc>
          <w:tcPr>
            <w:tcW w:w="2760" w:type="dxa"/>
            <w:tcBorders>
              <w:top w:val="single" w:sz="6" w:space="0" w:color="auto"/>
              <w:left w:val="single" w:sz="6" w:space="0" w:color="auto"/>
              <w:bottom w:val="single" w:sz="6" w:space="0" w:color="auto"/>
              <w:right w:val="single" w:sz="6" w:space="0" w:color="auto"/>
            </w:tcBorders>
            <w:shd w:val="clear" w:color="auto" w:fill="E36C0A"/>
            <w:hideMark/>
          </w:tcPr>
          <w:p w14:paraId="0A4BCD47" w14:textId="77777777" w:rsidR="00013FA0" w:rsidRPr="001602E1" w:rsidRDefault="00013FA0" w:rsidP="00AB255B">
            <w:pPr>
              <w:pStyle w:val="Lijstalinea"/>
              <w:spacing w:line="276" w:lineRule="auto"/>
              <w:rPr>
                <w:rFonts w:cs="Tahoma"/>
                <w:b/>
                <w:bCs/>
                <w:lang w:val="en-GB"/>
              </w:rPr>
            </w:pPr>
            <w:r w:rsidRPr="001602E1">
              <w:rPr>
                <w:rFonts w:cs="Tahoma"/>
                <w:b/>
                <w:bCs/>
              </w:rPr>
              <w:t>Datum</w:t>
            </w:r>
            <w:r w:rsidRPr="001602E1">
              <w:rPr>
                <w:rFonts w:cs="Tahoma"/>
                <w:b/>
                <w:bCs/>
                <w:lang w:val="en-GB"/>
              </w:rPr>
              <w:t> </w:t>
            </w:r>
          </w:p>
        </w:tc>
      </w:tr>
      <w:tr w:rsidR="00013FA0" w:rsidRPr="001602E1" w14:paraId="41F2B4E9" w14:textId="77777777" w:rsidTr="00AB255B">
        <w:trPr>
          <w:trHeight w:val="300"/>
        </w:trPr>
        <w:tc>
          <w:tcPr>
            <w:tcW w:w="4590" w:type="dxa"/>
            <w:tcBorders>
              <w:top w:val="single" w:sz="6" w:space="0" w:color="auto"/>
              <w:left w:val="single" w:sz="6" w:space="0" w:color="auto"/>
              <w:bottom w:val="single" w:sz="6" w:space="0" w:color="auto"/>
              <w:right w:val="single" w:sz="6" w:space="0" w:color="auto"/>
            </w:tcBorders>
            <w:hideMark/>
          </w:tcPr>
          <w:p w14:paraId="66928D2B" w14:textId="77777777" w:rsidR="00013FA0" w:rsidRPr="001602E1" w:rsidRDefault="00013FA0" w:rsidP="00AB255B">
            <w:pPr>
              <w:pStyle w:val="Lijstalinea"/>
              <w:spacing w:line="276" w:lineRule="auto"/>
              <w:rPr>
                <w:rFonts w:cs="Tahoma"/>
                <w:lang w:val="en-GB"/>
              </w:rPr>
            </w:pPr>
            <w:proofErr w:type="spellStart"/>
            <w:r w:rsidRPr="001602E1">
              <w:rPr>
                <w:rFonts w:cs="Tahoma"/>
              </w:rPr>
              <w:t>Publicatie</w:t>
            </w:r>
            <w:proofErr w:type="spellEnd"/>
            <w:r w:rsidRPr="001602E1">
              <w:rPr>
                <w:rFonts w:cs="Tahoma"/>
              </w:rPr>
              <w:t xml:space="preserve"> op </w:t>
            </w:r>
            <w:proofErr w:type="spellStart"/>
            <w:r w:rsidRPr="001602E1">
              <w:rPr>
                <w:rFonts w:cs="Tahoma"/>
              </w:rPr>
              <w:t>TenderNed</w:t>
            </w:r>
            <w:proofErr w:type="spellEnd"/>
            <w:r w:rsidRPr="001602E1">
              <w:rPr>
                <w:rFonts w:cs="Tahoma"/>
                <w:lang w:val="en-GB"/>
              </w:rPr>
              <w:t> </w:t>
            </w:r>
          </w:p>
        </w:tc>
        <w:tc>
          <w:tcPr>
            <w:tcW w:w="2760" w:type="dxa"/>
            <w:tcBorders>
              <w:top w:val="single" w:sz="6" w:space="0" w:color="auto"/>
              <w:left w:val="single" w:sz="6" w:space="0" w:color="auto"/>
              <w:bottom w:val="single" w:sz="6" w:space="0" w:color="auto"/>
              <w:right w:val="single" w:sz="6" w:space="0" w:color="auto"/>
            </w:tcBorders>
            <w:hideMark/>
          </w:tcPr>
          <w:p w14:paraId="1F3EA954" w14:textId="3A4F62D6" w:rsidR="00013FA0" w:rsidRPr="001602E1" w:rsidRDefault="00013FA0" w:rsidP="00AB255B">
            <w:pPr>
              <w:pStyle w:val="Lijstalinea"/>
              <w:spacing w:line="276" w:lineRule="auto"/>
              <w:rPr>
                <w:rFonts w:cs="Tahoma"/>
                <w:lang w:val="en-GB"/>
              </w:rPr>
            </w:pPr>
            <w:r w:rsidRPr="001602E1">
              <w:rPr>
                <w:rFonts w:cs="Tahoma"/>
              </w:rPr>
              <w:t>1</w:t>
            </w:r>
            <w:r>
              <w:rPr>
                <w:rFonts w:cs="Tahoma"/>
              </w:rPr>
              <w:t>8</w:t>
            </w:r>
            <w:r w:rsidRPr="001602E1">
              <w:rPr>
                <w:rFonts w:cs="Tahoma"/>
              </w:rPr>
              <w:t>-08-2025</w:t>
            </w:r>
            <w:r w:rsidRPr="001602E1">
              <w:rPr>
                <w:rFonts w:cs="Tahoma"/>
                <w:lang w:val="en-GB"/>
              </w:rPr>
              <w:t> </w:t>
            </w:r>
          </w:p>
        </w:tc>
      </w:tr>
      <w:tr w:rsidR="00013FA0" w:rsidRPr="001602E1" w14:paraId="6087D694" w14:textId="77777777" w:rsidTr="00AB255B">
        <w:trPr>
          <w:trHeight w:val="300"/>
        </w:trPr>
        <w:tc>
          <w:tcPr>
            <w:tcW w:w="4590" w:type="dxa"/>
            <w:tcBorders>
              <w:top w:val="single" w:sz="6" w:space="0" w:color="auto"/>
              <w:left w:val="single" w:sz="6" w:space="0" w:color="auto"/>
              <w:bottom w:val="single" w:sz="6" w:space="0" w:color="auto"/>
              <w:right w:val="single" w:sz="6" w:space="0" w:color="auto"/>
            </w:tcBorders>
            <w:hideMark/>
          </w:tcPr>
          <w:p w14:paraId="17132DBB" w14:textId="77777777" w:rsidR="00013FA0" w:rsidRPr="001602E1" w:rsidRDefault="00013FA0" w:rsidP="00AB255B">
            <w:pPr>
              <w:pStyle w:val="Lijstalinea"/>
              <w:spacing w:line="276" w:lineRule="auto"/>
              <w:rPr>
                <w:rFonts w:cs="Tahoma"/>
                <w:lang w:val="nl-NL"/>
              </w:rPr>
            </w:pPr>
            <w:r w:rsidRPr="001602E1">
              <w:rPr>
                <w:rFonts w:cs="Tahoma"/>
                <w:lang w:val="nl-NL"/>
              </w:rPr>
              <w:t>Uiterste datum voor het stellen van vragen eerste vragenronde </w:t>
            </w:r>
          </w:p>
        </w:tc>
        <w:tc>
          <w:tcPr>
            <w:tcW w:w="2760" w:type="dxa"/>
            <w:tcBorders>
              <w:top w:val="single" w:sz="6" w:space="0" w:color="auto"/>
              <w:left w:val="single" w:sz="6" w:space="0" w:color="auto"/>
              <w:bottom w:val="single" w:sz="6" w:space="0" w:color="auto"/>
              <w:right w:val="single" w:sz="6" w:space="0" w:color="auto"/>
            </w:tcBorders>
            <w:hideMark/>
          </w:tcPr>
          <w:p w14:paraId="55CE25AA" w14:textId="7BC96837" w:rsidR="00013FA0" w:rsidRPr="001602E1" w:rsidRDefault="00041545" w:rsidP="00AB255B">
            <w:pPr>
              <w:pStyle w:val="Lijstalinea"/>
              <w:spacing w:line="276" w:lineRule="auto"/>
              <w:rPr>
                <w:rFonts w:cs="Tahoma"/>
                <w:lang w:val="en-GB"/>
              </w:rPr>
            </w:pPr>
            <w:r>
              <w:rPr>
                <w:rFonts w:cs="Tahoma"/>
              </w:rPr>
              <w:t>02-09</w:t>
            </w:r>
            <w:r w:rsidR="00013FA0" w:rsidRPr="001602E1">
              <w:rPr>
                <w:rFonts w:cs="Tahoma"/>
              </w:rPr>
              <w:t xml:space="preserve">-2025 </w:t>
            </w:r>
            <w:proofErr w:type="spellStart"/>
            <w:r w:rsidR="00013FA0" w:rsidRPr="6FFD65C7">
              <w:rPr>
                <w:rFonts w:cs="Tahoma"/>
              </w:rPr>
              <w:t>vóór</w:t>
            </w:r>
            <w:proofErr w:type="spellEnd"/>
            <w:r w:rsidR="00013FA0" w:rsidRPr="001602E1">
              <w:rPr>
                <w:rFonts w:cs="Tahoma"/>
              </w:rPr>
              <w:t xml:space="preserve"> 10 </w:t>
            </w:r>
            <w:proofErr w:type="spellStart"/>
            <w:r w:rsidR="00013FA0" w:rsidRPr="001602E1">
              <w:rPr>
                <w:rFonts w:cs="Tahoma"/>
              </w:rPr>
              <w:t>uur</w:t>
            </w:r>
            <w:proofErr w:type="spellEnd"/>
            <w:r w:rsidR="00013FA0" w:rsidRPr="001602E1">
              <w:rPr>
                <w:rFonts w:cs="Tahoma"/>
                <w:lang w:val="en-GB"/>
              </w:rPr>
              <w:t> </w:t>
            </w:r>
            <w:r w:rsidR="00C95EE6">
              <w:rPr>
                <w:rFonts w:cs="Tahoma"/>
                <w:lang w:val="en-GB"/>
              </w:rPr>
              <w:t>CET</w:t>
            </w:r>
          </w:p>
        </w:tc>
      </w:tr>
      <w:tr w:rsidR="00013FA0" w:rsidRPr="001602E1" w14:paraId="1811CB41" w14:textId="77777777" w:rsidTr="00AB255B">
        <w:trPr>
          <w:trHeight w:val="300"/>
        </w:trPr>
        <w:tc>
          <w:tcPr>
            <w:tcW w:w="4590" w:type="dxa"/>
            <w:tcBorders>
              <w:top w:val="single" w:sz="6" w:space="0" w:color="auto"/>
              <w:left w:val="single" w:sz="6" w:space="0" w:color="auto"/>
              <w:bottom w:val="single" w:sz="6" w:space="0" w:color="auto"/>
              <w:right w:val="single" w:sz="6" w:space="0" w:color="auto"/>
            </w:tcBorders>
            <w:hideMark/>
          </w:tcPr>
          <w:p w14:paraId="563FD437" w14:textId="77777777" w:rsidR="00013FA0" w:rsidRPr="001602E1" w:rsidRDefault="00013FA0" w:rsidP="00AB255B">
            <w:pPr>
              <w:pStyle w:val="Lijstalinea"/>
              <w:spacing w:line="276" w:lineRule="auto"/>
              <w:rPr>
                <w:rFonts w:cs="Tahoma"/>
                <w:lang w:val="nl-NL"/>
              </w:rPr>
            </w:pPr>
            <w:r w:rsidRPr="001602E1">
              <w:rPr>
                <w:rFonts w:cs="Tahoma"/>
                <w:lang w:val="nl-NL"/>
              </w:rPr>
              <w:t>Streefdatum publicatie eerste nota van inlichtingen </w:t>
            </w:r>
          </w:p>
        </w:tc>
        <w:tc>
          <w:tcPr>
            <w:tcW w:w="2760" w:type="dxa"/>
            <w:tcBorders>
              <w:top w:val="single" w:sz="6" w:space="0" w:color="auto"/>
              <w:left w:val="single" w:sz="6" w:space="0" w:color="auto"/>
              <w:bottom w:val="single" w:sz="6" w:space="0" w:color="auto"/>
              <w:right w:val="single" w:sz="6" w:space="0" w:color="auto"/>
            </w:tcBorders>
            <w:hideMark/>
          </w:tcPr>
          <w:p w14:paraId="69BD23C2" w14:textId="25402C90" w:rsidR="00013FA0" w:rsidRPr="001602E1" w:rsidRDefault="00013FA0" w:rsidP="00AB255B">
            <w:pPr>
              <w:pStyle w:val="Lijstalinea"/>
              <w:spacing w:line="276" w:lineRule="auto"/>
              <w:rPr>
                <w:rFonts w:cs="Tahoma"/>
                <w:lang w:val="en-GB"/>
              </w:rPr>
            </w:pPr>
            <w:r w:rsidRPr="001602E1">
              <w:rPr>
                <w:rFonts w:cs="Tahoma"/>
              </w:rPr>
              <w:t>0</w:t>
            </w:r>
            <w:r w:rsidR="00041545">
              <w:rPr>
                <w:rFonts w:cs="Tahoma"/>
              </w:rPr>
              <w:t>9</w:t>
            </w:r>
            <w:r w:rsidRPr="001602E1">
              <w:rPr>
                <w:rFonts w:cs="Tahoma"/>
              </w:rPr>
              <w:t>-09-2025</w:t>
            </w:r>
            <w:r w:rsidRPr="001602E1">
              <w:rPr>
                <w:rFonts w:cs="Tahoma"/>
                <w:lang w:val="en-GB"/>
              </w:rPr>
              <w:t> </w:t>
            </w:r>
          </w:p>
        </w:tc>
      </w:tr>
      <w:tr w:rsidR="00013FA0" w:rsidRPr="001602E1" w14:paraId="5BC2B068" w14:textId="77777777" w:rsidTr="00AB255B">
        <w:trPr>
          <w:trHeight w:val="300"/>
        </w:trPr>
        <w:tc>
          <w:tcPr>
            <w:tcW w:w="4590" w:type="dxa"/>
            <w:tcBorders>
              <w:top w:val="single" w:sz="6" w:space="0" w:color="auto"/>
              <w:left w:val="single" w:sz="6" w:space="0" w:color="auto"/>
              <w:bottom w:val="single" w:sz="6" w:space="0" w:color="auto"/>
              <w:right w:val="single" w:sz="6" w:space="0" w:color="auto"/>
            </w:tcBorders>
            <w:hideMark/>
          </w:tcPr>
          <w:p w14:paraId="7DAF472A" w14:textId="77777777" w:rsidR="00013FA0" w:rsidRPr="001602E1" w:rsidRDefault="00013FA0" w:rsidP="00AB255B">
            <w:pPr>
              <w:pStyle w:val="Lijstalinea"/>
              <w:spacing w:line="276" w:lineRule="auto"/>
              <w:rPr>
                <w:rFonts w:cs="Tahoma"/>
                <w:lang w:val="nl-NL"/>
              </w:rPr>
            </w:pPr>
            <w:r w:rsidRPr="001602E1">
              <w:rPr>
                <w:rFonts w:cs="Tahoma"/>
                <w:lang w:val="nl-NL"/>
              </w:rPr>
              <w:t>Uiterste datum voor het stellen van vragen tweede vragenronde </w:t>
            </w:r>
          </w:p>
        </w:tc>
        <w:tc>
          <w:tcPr>
            <w:tcW w:w="2760" w:type="dxa"/>
            <w:tcBorders>
              <w:top w:val="single" w:sz="6" w:space="0" w:color="auto"/>
              <w:left w:val="single" w:sz="6" w:space="0" w:color="auto"/>
              <w:bottom w:val="single" w:sz="6" w:space="0" w:color="auto"/>
              <w:right w:val="single" w:sz="6" w:space="0" w:color="auto"/>
            </w:tcBorders>
            <w:hideMark/>
          </w:tcPr>
          <w:p w14:paraId="484A0C32" w14:textId="0D42718D" w:rsidR="00013FA0" w:rsidRPr="001602E1" w:rsidRDefault="00041545" w:rsidP="00AB255B">
            <w:pPr>
              <w:pStyle w:val="Lijstalinea"/>
              <w:spacing w:line="276" w:lineRule="auto"/>
              <w:rPr>
                <w:rFonts w:cs="Tahoma"/>
                <w:lang w:val="en-GB"/>
              </w:rPr>
            </w:pPr>
            <w:r>
              <w:rPr>
                <w:rFonts w:cs="Tahoma"/>
              </w:rPr>
              <w:t>26</w:t>
            </w:r>
            <w:r w:rsidR="00013FA0" w:rsidRPr="001602E1">
              <w:rPr>
                <w:rFonts w:cs="Tahoma"/>
              </w:rPr>
              <w:t xml:space="preserve">-09-2025 </w:t>
            </w:r>
            <w:proofErr w:type="spellStart"/>
            <w:r w:rsidR="00013FA0" w:rsidRPr="6FFD65C7">
              <w:rPr>
                <w:rFonts w:cs="Tahoma"/>
              </w:rPr>
              <w:t>vóór</w:t>
            </w:r>
            <w:proofErr w:type="spellEnd"/>
            <w:r w:rsidR="00013FA0" w:rsidRPr="001602E1">
              <w:rPr>
                <w:rFonts w:cs="Tahoma"/>
              </w:rPr>
              <w:t xml:space="preserve"> 10 </w:t>
            </w:r>
            <w:proofErr w:type="spellStart"/>
            <w:r w:rsidR="00013FA0" w:rsidRPr="001602E1">
              <w:rPr>
                <w:rFonts w:cs="Tahoma"/>
              </w:rPr>
              <w:t>uur</w:t>
            </w:r>
            <w:proofErr w:type="spellEnd"/>
            <w:r w:rsidR="00013FA0" w:rsidRPr="001602E1">
              <w:rPr>
                <w:rFonts w:cs="Tahoma"/>
                <w:lang w:val="en-GB"/>
              </w:rPr>
              <w:t> </w:t>
            </w:r>
            <w:r w:rsidR="00C95EE6">
              <w:rPr>
                <w:rFonts w:cs="Tahoma"/>
                <w:lang w:val="en-GB"/>
              </w:rPr>
              <w:t>CET</w:t>
            </w:r>
          </w:p>
        </w:tc>
      </w:tr>
      <w:tr w:rsidR="00013FA0" w:rsidRPr="001602E1" w14:paraId="081F7DE4" w14:textId="77777777" w:rsidTr="00AB255B">
        <w:trPr>
          <w:trHeight w:val="300"/>
        </w:trPr>
        <w:tc>
          <w:tcPr>
            <w:tcW w:w="4590" w:type="dxa"/>
            <w:tcBorders>
              <w:top w:val="single" w:sz="6" w:space="0" w:color="auto"/>
              <w:left w:val="single" w:sz="6" w:space="0" w:color="auto"/>
              <w:bottom w:val="single" w:sz="6" w:space="0" w:color="auto"/>
              <w:right w:val="single" w:sz="6" w:space="0" w:color="auto"/>
            </w:tcBorders>
            <w:hideMark/>
          </w:tcPr>
          <w:p w14:paraId="56F6623E" w14:textId="77777777" w:rsidR="00013FA0" w:rsidRPr="001602E1" w:rsidRDefault="00013FA0" w:rsidP="00AB255B">
            <w:pPr>
              <w:pStyle w:val="Lijstalinea"/>
              <w:spacing w:line="276" w:lineRule="auto"/>
              <w:rPr>
                <w:rFonts w:cs="Tahoma"/>
                <w:lang w:val="nl-NL"/>
              </w:rPr>
            </w:pPr>
            <w:r w:rsidRPr="001602E1">
              <w:rPr>
                <w:rFonts w:cs="Tahoma"/>
                <w:lang w:val="nl-NL"/>
              </w:rPr>
              <w:t>Streefdatum publicatie tweede nota van inlichtingen </w:t>
            </w:r>
          </w:p>
        </w:tc>
        <w:tc>
          <w:tcPr>
            <w:tcW w:w="2760" w:type="dxa"/>
            <w:tcBorders>
              <w:top w:val="single" w:sz="6" w:space="0" w:color="auto"/>
              <w:left w:val="single" w:sz="6" w:space="0" w:color="auto"/>
              <w:bottom w:val="single" w:sz="6" w:space="0" w:color="auto"/>
              <w:right w:val="single" w:sz="6" w:space="0" w:color="auto"/>
            </w:tcBorders>
            <w:hideMark/>
          </w:tcPr>
          <w:p w14:paraId="4523C3E8" w14:textId="62402A82" w:rsidR="00013FA0" w:rsidRPr="001602E1" w:rsidRDefault="00041545" w:rsidP="00AB255B">
            <w:pPr>
              <w:pStyle w:val="Lijstalinea"/>
              <w:spacing w:line="276" w:lineRule="auto"/>
              <w:rPr>
                <w:rFonts w:cs="Tahoma"/>
                <w:lang w:val="en-GB"/>
              </w:rPr>
            </w:pPr>
            <w:r>
              <w:rPr>
                <w:rFonts w:cs="Tahoma"/>
              </w:rPr>
              <w:t>06-10</w:t>
            </w:r>
            <w:r w:rsidR="00013FA0" w:rsidRPr="001602E1">
              <w:rPr>
                <w:rFonts w:cs="Tahoma"/>
              </w:rPr>
              <w:t>-2025</w:t>
            </w:r>
            <w:r w:rsidR="00013FA0" w:rsidRPr="001602E1">
              <w:rPr>
                <w:rFonts w:cs="Tahoma"/>
                <w:lang w:val="en-GB"/>
              </w:rPr>
              <w:t> </w:t>
            </w:r>
          </w:p>
        </w:tc>
      </w:tr>
      <w:tr w:rsidR="00013FA0" w:rsidRPr="001602E1" w14:paraId="10B864EF" w14:textId="77777777" w:rsidTr="00AB255B">
        <w:trPr>
          <w:trHeight w:val="300"/>
        </w:trPr>
        <w:tc>
          <w:tcPr>
            <w:tcW w:w="4590" w:type="dxa"/>
            <w:tcBorders>
              <w:top w:val="single" w:sz="6" w:space="0" w:color="auto"/>
              <w:left w:val="single" w:sz="6" w:space="0" w:color="auto"/>
              <w:bottom w:val="single" w:sz="6" w:space="0" w:color="auto"/>
              <w:right w:val="single" w:sz="6" w:space="0" w:color="auto"/>
            </w:tcBorders>
            <w:hideMark/>
          </w:tcPr>
          <w:p w14:paraId="3B2D48CE" w14:textId="77777777" w:rsidR="00013FA0" w:rsidRPr="001602E1" w:rsidRDefault="00013FA0" w:rsidP="00AB255B">
            <w:pPr>
              <w:pStyle w:val="Lijstalinea"/>
              <w:spacing w:line="276" w:lineRule="auto"/>
              <w:rPr>
                <w:rFonts w:cs="Tahoma"/>
                <w:lang w:val="nl-NL"/>
              </w:rPr>
            </w:pPr>
            <w:r w:rsidRPr="001602E1">
              <w:rPr>
                <w:rFonts w:cs="Tahoma"/>
                <w:lang w:val="nl-NL"/>
              </w:rPr>
              <w:t>Uiterste datum voor het indienen van een inschrijving </w:t>
            </w:r>
          </w:p>
        </w:tc>
        <w:tc>
          <w:tcPr>
            <w:tcW w:w="2760" w:type="dxa"/>
            <w:tcBorders>
              <w:top w:val="single" w:sz="6" w:space="0" w:color="auto"/>
              <w:left w:val="single" w:sz="6" w:space="0" w:color="auto"/>
              <w:bottom w:val="single" w:sz="6" w:space="0" w:color="auto"/>
              <w:right w:val="single" w:sz="6" w:space="0" w:color="auto"/>
            </w:tcBorders>
            <w:hideMark/>
          </w:tcPr>
          <w:p w14:paraId="534ECA6C" w14:textId="78BC2FEF" w:rsidR="00013FA0" w:rsidRPr="001602E1" w:rsidRDefault="00013FA0" w:rsidP="00AB255B">
            <w:pPr>
              <w:pStyle w:val="Lijstalinea"/>
              <w:spacing w:line="276" w:lineRule="auto"/>
              <w:rPr>
                <w:rFonts w:cs="Tahoma"/>
                <w:lang w:val="en-GB"/>
              </w:rPr>
            </w:pPr>
            <w:r w:rsidRPr="001602E1">
              <w:rPr>
                <w:rFonts w:cs="Tahoma"/>
              </w:rPr>
              <w:t>2</w:t>
            </w:r>
            <w:r w:rsidR="00C214F6">
              <w:rPr>
                <w:rFonts w:cs="Tahoma"/>
              </w:rPr>
              <w:t>4</w:t>
            </w:r>
            <w:r w:rsidRPr="001602E1">
              <w:rPr>
                <w:rFonts w:cs="Tahoma"/>
              </w:rPr>
              <w:t xml:space="preserve">-10-2025 </w:t>
            </w:r>
            <w:proofErr w:type="spellStart"/>
            <w:r w:rsidRPr="6FFD65C7">
              <w:rPr>
                <w:rFonts w:cs="Tahoma"/>
              </w:rPr>
              <w:t>vóór</w:t>
            </w:r>
            <w:proofErr w:type="spellEnd"/>
            <w:r w:rsidRPr="001602E1">
              <w:rPr>
                <w:rFonts w:cs="Tahoma"/>
              </w:rPr>
              <w:t xml:space="preserve"> 10</w:t>
            </w:r>
            <w:r w:rsidR="00C214F6">
              <w:rPr>
                <w:rFonts w:cs="Tahoma"/>
              </w:rPr>
              <w:t xml:space="preserve"> </w:t>
            </w:r>
            <w:proofErr w:type="spellStart"/>
            <w:r w:rsidR="00C95EE6">
              <w:rPr>
                <w:rFonts w:cs="Tahoma"/>
                <w:lang w:val="en-GB"/>
              </w:rPr>
              <w:t>uur</w:t>
            </w:r>
            <w:proofErr w:type="spellEnd"/>
            <w:r w:rsidR="00C95EE6">
              <w:rPr>
                <w:rFonts w:cs="Tahoma"/>
                <w:lang w:val="en-GB"/>
              </w:rPr>
              <w:t xml:space="preserve"> CET</w:t>
            </w:r>
          </w:p>
        </w:tc>
      </w:tr>
      <w:tr w:rsidR="00013FA0" w:rsidRPr="001602E1" w14:paraId="53A57A58" w14:textId="77777777" w:rsidTr="00AB255B">
        <w:trPr>
          <w:trHeight w:val="300"/>
        </w:trPr>
        <w:tc>
          <w:tcPr>
            <w:tcW w:w="4590" w:type="dxa"/>
            <w:tcBorders>
              <w:top w:val="single" w:sz="6" w:space="0" w:color="auto"/>
              <w:left w:val="single" w:sz="6" w:space="0" w:color="auto"/>
              <w:bottom w:val="single" w:sz="6" w:space="0" w:color="auto"/>
              <w:right w:val="single" w:sz="6" w:space="0" w:color="auto"/>
            </w:tcBorders>
            <w:hideMark/>
          </w:tcPr>
          <w:p w14:paraId="0D04D42F" w14:textId="77777777" w:rsidR="00013FA0" w:rsidRPr="001602E1" w:rsidRDefault="00013FA0" w:rsidP="00AB255B">
            <w:pPr>
              <w:pStyle w:val="Lijstalinea"/>
              <w:spacing w:line="276" w:lineRule="auto"/>
              <w:rPr>
                <w:rFonts w:cs="Tahoma"/>
                <w:lang w:val="en-GB"/>
              </w:rPr>
            </w:pPr>
            <w:proofErr w:type="spellStart"/>
            <w:r w:rsidRPr="001602E1">
              <w:rPr>
                <w:rFonts w:cs="Tahoma"/>
              </w:rPr>
              <w:t>Streefdatum</w:t>
            </w:r>
            <w:proofErr w:type="spellEnd"/>
            <w:r w:rsidRPr="001602E1">
              <w:rPr>
                <w:rFonts w:cs="Tahoma"/>
              </w:rPr>
              <w:t xml:space="preserve"> </w:t>
            </w:r>
            <w:proofErr w:type="spellStart"/>
            <w:r w:rsidRPr="001602E1">
              <w:rPr>
                <w:rFonts w:cs="Tahoma"/>
              </w:rPr>
              <w:t>verzenden</w:t>
            </w:r>
            <w:proofErr w:type="spellEnd"/>
            <w:r w:rsidRPr="001602E1">
              <w:rPr>
                <w:rFonts w:cs="Tahoma"/>
              </w:rPr>
              <w:t xml:space="preserve"> </w:t>
            </w:r>
            <w:proofErr w:type="spellStart"/>
            <w:r w:rsidRPr="001602E1">
              <w:rPr>
                <w:rFonts w:cs="Tahoma"/>
              </w:rPr>
              <w:t>gunningsbeslissing</w:t>
            </w:r>
            <w:proofErr w:type="spellEnd"/>
            <w:r w:rsidRPr="001602E1">
              <w:rPr>
                <w:rFonts w:cs="Tahoma"/>
              </w:rPr>
              <w:t> </w:t>
            </w:r>
            <w:r w:rsidRPr="001602E1">
              <w:rPr>
                <w:rFonts w:cs="Tahoma"/>
                <w:lang w:val="en-GB"/>
              </w:rPr>
              <w:t> </w:t>
            </w:r>
          </w:p>
        </w:tc>
        <w:tc>
          <w:tcPr>
            <w:tcW w:w="2760" w:type="dxa"/>
            <w:tcBorders>
              <w:top w:val="single" w:sz="6" w:space="0" w:color="auto"/>
              <w:left w:val="single" w:sz="6" w:space="0" w:color="auto"/>
              <w:bottom w:val="single" w:sz="6" w:space="0" w:color="auto"/>
              <w:right w:val="single" w:sz="6" w:space="0" w:color="auto"/>
            </w:tcBorders>
            <w:hideMark/>
          </w:tcPr>
          <w:p w14:paraId="0D4CBAC3" w14:textId="214402D7" w:rsidR="00013FA0" w:rsidRPr="001602E1" w:rsidRDefault="00041545" w:rsidP="00AB255B">
            <w:pPr>
              <w:pStyle w:val="Lijstalinea"/>
              <w:spacing w:line="276" w:lineRule="auto"/>
              <w:rPr>
                <w:rFonts w:cs="Tahoma"/>
                <w:lang w:val="en-GB"/>
              </w:rPr>
            </w:pPr>
            <w:r>
              <w:rPr>
                <w:rFonts w:cs="Tahoma"/>
              </w:rPr>
              <w:t>1</w:t>
            </w:r>
            <w:r w:rsidR="00C214F6">
              <w:rPr>
                <w:rFonts w:cs="Tahoma"/>
              </w:rPr>
              <w:t>8</w:t>
            </w:r>
            <w:r w:rsidR="00013FA0" w:rsidRPr="001602E1">
              <w:rPr>
                <w:rFonts w:cs="Tahoma"/>
              </w:rPr>
              <w:t>-11-2025</w:t>
            </w:r>
            <w:r w:rsidR="00013FA0" w:rsidRPr="001602E1">
              <w:rPr>
                <w:rFonts w:cs="Tahoma"/>
                <w:lang w:val="en-GB"/>
              </w:rPr>
              <w:t> </w:t>
            </w:r>
          </w:p>
        </w:tc>
      </w:tr>
      <w:tr w:rsidR="00013FA0" w:rsidRPr="001602E1" w14:paraId="7D0E606F" w14:textId="77777777" w:rsidTr="00AB255B">
        <w:trPr>
          <w:trHeight w:val="300"/>
        </w:trPr>
        <w:tc>
          <w:tcPr>
            <w:tcW w:w="4590" w:type="dxa"/>
            <w:tcBorders>
              <w:top w:val="single" w:sz="6" w:space="0" w:color="auto"/>
              <w:left w:val="single" w:sz="6" w:space="0" w:color="auto"/>
              <w:bottom w:val="single" w:sz="6" w:space="0" w:color="auto"/>
              <w:right w:val="single" w:sz="6" w:space="0" w:color="auto"/>
            </w:tcBorders>
            <w:hideMark/>
          </w:tcPr>
          <w:p w14:paraId="0E5361F5" w14:textId="77777777" w:rsidR="00013FA0" w:rsidRPr="001602E1" w:rsidRDefault="00013FA0" w:rsidP="00AB255B">
            <w:pPr>
              <w:pStyle w:val="Lijstalinea"/>
              <w:spacing w:line="276" w:lineRule="auto"/>
              <w:rPr>
                <w:rFonts w:cs="Tahoma"/>
                <w:lang w:val="en-GB"/>
              </w:rPr>
            </w:pPr>
            <w:proofErr w:type="spellStart"/>
            <w:r w:rsidRPr="001602E1">
              <w:rPr>
                <w:rFonts w:cs="Tahoma"/>
              </w:rPr>
              <w:t>Einde</w:t>
            </w:r>
            <w:proofErr w:type="spellEnd"/>
            <w:r w:rsidRPr="001602E1">
              <w:rPr>
                <w:rFonts w:cs="Tahoma"/>
              </w:rPr>
              <w:t xml:space="preserve"> </w:t>
            </w:r>
            <w:proofErr w:type="spellStart"/>
            <w:r w:rsidRPr="001602E1">
              <w:rPr>
                <w:rFonts w:cs="Tahoma"/>
              </w:rPr>
              <w:t>opschortende</w:t>
            </w:r>
            <w:proofErr w:type="spellEnd"/>
            <w:r w:rsidRPr="001602E1">
              <w:rPr>
                <w:rFonts w:cs="Tahoma"/>
              </w:rPr>
              <w:t xml:space="preserve"> </w:t>
            </w:r>
            <w:proofErr w:type="spellStart"/>
            <w:r w:rsidRPr="001602E1">
              <w:rPr>
                <w:rFonts w:cs="Tahoma"/>
              </w:rPr>
              <w:t>termijn</w:t>
            </w:r>
            <w:proofErr w:type="spellEnd"/>
            <w:r w:rsidRPr="001602E1">
              <w:rPr>
                <w:rFonts w:cs="Tahoma"/>
                <w:lang w:val="en-GB"/>
              </w:rPr>
              <w:t> </w:t>
            </w:r>
          </w:p>
        </w:tc>
        <w:tc>
          <w:tcPr>
            <w:tcW w:w="2760" w:type="dxa"/>
            <w:tcBorders>
              <w:top w:val="single" w:sz="6" w:space="0" w:color="auto"/>
              <w:left w:val="single" w:sz="6" w:space="0" w:color="auto"/>
              <w:bottom w:val="single" w:sz="6" w:space="0" w:color="auto"/>
              <w:right w:val="single" w:sz="6" w:space="0" w:color="auto"/>
            </w:tcBorders>
            <w:hideMark/>
          </w:tcPr>
          <w:p w14:paraId="2FE19B45" w14:textId="67124441" w:rsidR="00013FA0" w:rsidRPr="001602E1" w:rsidRDefault="00041545" w:rsidP="00AB255B">
            <w:pPr>
              <w:pStyle w:val="Lijstalinea"/>
              <w:spacing w:line="276" w:lineRule="auto"/>
              <w:rPr>
                <w:rFonts w:cs="Tahoma"/>
                <w:lang w:val="en-GB"/>
              </w:rPr>
            </w:pPr>
            <w:r>
              <w:rPr>
                <w:rFonts w:cs="Tahoma"/>
              </w:rPr>
              <w:t>0</w:t>
            </w:r>
            <w:r w:rsidR="00627C01">
              <w:rPr>
                <w:rFonts w:cs="Tahoma"/>
              </w:rPr>
              <w:t>8</w:t>
            </w:r>
            <w:r>
              <w:rPr>
                <w:rFonts w:cs="Tahoma"/>
              </w:rPr>
              <w:t>-12</w:t>
            </w:r>
            <w:r w:rsidR="00013FA0" w:rsidRPr="001602E1">
              <w:rPr>
                <w:rFonts w:cs="Tahoma"/>
              </w:rPr>
              <w:t>-2025</w:t>
            </w:r>
            <w:r w:rsidR="00013FA0" w:rsidRPr="001602E1">
              <w:rPr>
                <w:rFonts w:cs="Tahoma"/>
                <w:lang w:val="en-GB"/>
              </w:rPr>
              <w:t> </w:t>
            </w:r>
          </w:p>
        </w:tc>
      </w:tr>
      <w:tr w:rsidR="00013FA0" w:rsidRPr="001602E1" w14:paraId="7E6D25B5" w14:textId="77777777" w:rsidTr="00AB255B">
        <w:trPr>
          <w:trHeight w:val="300"/>
        </w:trPr>
        <w:tc>
          <w:tcPr>
            <w:tcW w:w="4590" w:type="dxa"/>
            <w:tcBorders>
              <w:top w:val="single" w:sz="6" w:space="0" w:color="auto"/>
              <w:left w:val="single" w:sz="6" w:space="0" w:color="auto"/>
              <w:bottom w:val="single" w:sz="6" w:space="0" w:color="auto"/>
              <w:right w:val="single" w:sz="6" w:space="0" w:color="auto"/>
            </w:tcBorders>
            <w:hideMark/>
          </w:tcPr>
          <w:p w14:paraId="2B966F46" w14:textId="77777777" w:rsidR="00013FA0" w:rsidRPr="001602E1" w:rsidRDefault="00013FA0" w:rsidP="00AB255B">
            <w:pPr>
              <w:pStyle w:val="Lijstalinea"/>
              <w:spacing w:line="276" w:lineRule="auto"/>
              <w:rPr>
                <w:rFonts w:cs="Tahoma"/>
                <w:lang w:val="en-GB"/>
              </w:rPr>
            </w:pPr>
            <w:r w:rsidRPr="001602E1">
              <w:rPr>
                <w:rFonts w:cs="Tahoma"/>
              </w:rPr>
              <w:t>Gunning</w:t>
            </w:r>
            <w:r w:rsidRPr="001602E1">
              <w:rPr>
                <w:rFonts w:cs="Tahoma"/>
                <w:lang w:val="en-GB"/>
              </w:rPr>
              <w:t> </w:t>
            </w:r>
          </w:p>
        </w:tc>
        <w:tc>
          <w:tcPr>
            <w:tcW w:w="2760" w:type="dxa"/>
            <w:tcBorders>
              <w:top w:val="single" w:sz="6" w:space="0" w:color="auto"/>
              <w:left w:val="single" w:sz="6" w:space="0" w:color="auto"/>
              <w:bottom w:val="single" w:sz="6" w:space="0" w:color="auto"/>
              <w:right w:val="single" w:sz="6" w:space="0" w:color="auto"/>
            </w:tcBorders>
            <w:hideMark/>
          </w:tcPr>
          <w:p w14:paraId="4537881A" w14:textId="529FF888" w:rsidR="00013FA0" w:rsidRPr="001602E1" w:rsidRDefault="00627C01" w:rsidP="00AB255B">
            <w:pPr>
              <w:pStyle w:val="Lijstalinea"/>
              <w:spacing w:line="276" w:lineRule="auto"/>
              <w:rPr>
                <w:rFonts w:cs="Tahoma"/>
                <w:lang w:val="en-GB"/>
              </w:rPr>
            </w:pPr>
            <w:r>
              <w:rPr>
                <w:rFonts w:cs="Tahoma"/>
              </w:rPr>
              <w:t>09</w:t>
            </w:r>
            <w:r w:rsidR="00041545">
              <w:rPr>
                <w:rFonts w:cs="Tahoma"/>
              </w:rPr>
              <w:t>-12</w:t>
            </w:r>
            <w:r w:rsidR="00013FA0" w:rsidRPr="001602E1">
              <w:rPr>
                <w:rFonts w:cs="Tahoma"/>
              </w:rPr>
              <w:t>-2025</w:t>
            </w:r>
            <w:r w:rsidR="00013FA0" w:rsidRPr="001602E1">
              <w:rPr>
                <w:rFonts w:cs="Tahoma"/>
                <w:lang w:val="en-GB"/>
              </w:rPr>
              <w:t> </w:t>
            </w:r>
          </w:p>
        </w:tc>
      </w:tr>
      <w:tr w:rsidR="00013FA0" w:rsidRPr="001602E1" w14:paraId="1CEB53A4" w14:textId="77777777" w:rsidTr="00AB255B">
        <w:trPr>
          <w:trHeight w:val="300"/>
        </w:trPr>
        <w:tc>
          <w:tcPr>
            <w:tcW w:w="4590" w:type="dxa"/>
            <w:tcBorders>
              <w:top w:val="single" w:sz="6" w:space="0" w:color="auto"/>
              <w:left w:val="single" w:sz="6" w:space="0" w:color="auto"/>
              <w:bottom w:val="single" w:sz="6" w:space="0" w:color="auto"/>
              <w:right w:val="single" w:sz="6" w:space="0" w:color="auto"/>
            </w:tcBorders>
            <w:hideMark/>
          </w:tcPr>
          <w:p w14:paraId="3C4C8FE8" w14:textId="77777777" w:rsidR="00013FA0" w:rsidRPr="001602E1" w:rsidRDefault="00013FA0" w:rsidP="00AB255B">
            <w:pPr>
              <w:pStyle w:val="Lijstalinea"/>
              <w:spacing w:line="276" w:lineRule="auto"/>
              <w:rPr>
                <w:rFonts w:cs="Tahoma"/>
                <w:lang w:val="en-GB"/>
              </w:rPr>
            </w:pPr>
            <w:proofErr w:type="spellStart"/>
            <w:r w:rsidRPr="001602E1">
              <w:rPr>
                <w:rFonts w:cs="Tahoma"/>
              </w:rPr>
              <w:t>Ingangsdatum</w:t>
            </w:r>
            <w:proofErr w:type="spellEnd"/>
            <w:r w:rsidRPr="001602E1">
              <w:rPr>
                <w:rFonts w:cs="Tahoma"/>
              </w:rPr>
              <w:t xml:space="preserve"> </w:t>
            </w:r>
            <w:proofErr w:type="spellStart"/>
            <w:r w:rsidRPr="001602E1">
              <w:rPr>
                <w:rFonts w:cs="Tahoma"/>
              </w:rPr>
              <w:t>raamovereenkomst</w:t>
            </w:r>
            <w:proofErr w:type="spellEnd"/>
            <w:r w:rsidRPr="001602E1">
              <w:rPr>
                <w:rFonts w:cs="Tahoma"/>
              </w:rPr>
              <w:t> </w:t>
            </w:r>
            <w:r w:rsidRPr="001602E1">
              <w:rPr>
                <w:rFonts w:cs="Tahoma"/>
                <w:lang w:val="en-GB"/>
              </w:rPr>
              <w:t> </w:t>
            </w:r>
          </w:p>
        </w:tc>
        <w:tc>
          <w:tcPr>
            <w:tcW w:w="2760" w:type="dxa"/>
            <w:tcBorders>
              <w:top w:val="single" w:sz="6" w:space="0" w:color="auto"/>
              <w:left w:val="single" w:sz="6" w:space="0" w:color="auto"/>
              <w:bottom w:val="single" w:sz="6" w:space="0" w:color="auto"/>
              <w:right w:val="single" w:sz="6" w:space="0" w:color="auto"/>
            </w:tcBorders>
            <w:hideMark/>
          </w:tcPr>
          <w:p w14:paraId="60399A8F" w14:textId="77777777" w:rsidR="00013FA0" w:rsidRPr="001602E1" w:rsidRDefault="00013FA0" w:rsidP="00AB255B">
            <w:pPr>
              <w:pStyle w:val="Lijstalinea"/>
              <w:spacing w:line="276" w:lineRule="auto"/>
              <w:rPr>
                <w:rFonts w:cs="Tahoma"/>
                <w:lang w:val="en-GB"/>
              </w:rPr>
            </w:pPr>
            <w:r w:rsidRPr="001602E1">
              <w:rPr>
                <w:rFonts w:cs="Tahoma"/>
              </w:rPr>
              <w:t>01-01-2026</w:t>
            </w:r>
            <w:r w:rsidRPr="001602E1">
              <w:rPr>
                <w:rFonts w:cs="Tahoma"/>
                <w:lang w:val="en-GB"/>
              </w:rPr>
              <w:t> </w:t>
            </w:r>
          </w:p>
        </w:tc>
      </w:tr>
    </w:tbl>
    <w:p w14:paraId="354F2A41" w14:textId="77777777" w:rsidR="00195AF5" w:rsidRPr="00B80815" w:rsidRDefault="00195AF5" w:rsidP="00195AF5">
      <w:pPr>
        <w:pStyle w:val="Lijstalinea"/>
        <w:spacing w:line="276" w:lineRule="auto"/>
        <w:jc w:val="both"/>
        <w:rPr>
          <w:rFonts w:ascii="Tahoma" w:hAnsi="Tahoma" w:cs="Tahoma"/>
          <w:szCs w:val="19"/>
          <w:lang w:val="nl-NL"/>
        </w:rPr>
      </w:pPr>
    </w:p>
    <w:p w14:paraId="2AD07B7F" w14:textId="77777777" w:rsidR="00356A20" w:rsidRPr="00B80815" w:rsidRDefault="00356A20" w:rsidP="00356A20">
      <w:pPr>
        <w:pStyle w:val="Lijstalinea"/>
        <w:spacing w:line="276" w:lineRule="auto"/>
        <w:jc w:val="both"/>
        <w:rPr>
          <w:rFonts w:ascii="Tahoma" w:hAnsi="Tahoma" w:cs="Tahoma"/>
          <w:szCs w:val="19"/>
          <w:lang w:val="nl-NL"/>
        </w:rPr>
      </w:pPr>
      <w:bookmarkStart w:id="99" w:name="_Hlk47380644"/>
      <w:bookmarkStart w:id="100" w:name="_Hlk39240487"/>
      <w:bookmarkStart w:id="101" w:name="_Hlk37775337"/>
      <w:bookmarkEnd w:id="98"/>
      <w:r w:rsidRPr="00B80815">
        <w:rPr>
          <w:rFonts w:ascii="Tahoma" w:hAnsi="Tahoma" w:cs="Tahoma"/>
          <w:szCs w:val="19"/>
          <w:lang w:val="nl-NL"/>
        </w:rPr>
        <w:t xml:space="preserve">De aanbestedende dienst behoudt zich het recht voor eenzijdig wijzigingen aan te brengen c.q. van de planning af te wijken. Een dergelijke aanpassing wordt gecommuniceerd via een nota van inlichtingen en/of een bericht via </w:t>
      </w:r>
      <w:proofErr w:type="spellStart"/>
      <w:r w:rsidRPr="00B80815">
        <w:rPr>
          <w:rFonts w:ascii="Tahoma" w:hAnsi="Tahoma" w:cs="Tahoma"/>
          <w:szCs w:val="19"/>
          <w:lang w:val="nl-NL"/>
        </w:rPr>
        <w:t>TenderNed</w:t>
      </w:r>
      <w:proofErr w:type="spellEnd"/>
      <w:r w:rsidRPr="00B80815">
        <w:rPr>
          <w:rFonts w:ascii="Tahoma" w:hAnsi="Tahoma" w:cs="Tahoma"/>
          <w:szCs w:val="19"/>
          <w:lang w:val="nl-NL"/>
        </w:rPr>
        <w:t xml:space="preserve"> en indien nodig verwerkt in de planning op </w:t>
      </w:r>
      <w:proofErr w:type="spellStart"/>
      <w:r w:rsidRPr="00B80815">
        <w:rPr>
          <w:rFonts w:ascii="Tahoma" w:hAnsi="Tahoma" w:cs="Tahoma"/>
          <w:szCs w:val="19"/>
          <w:lang w:val="nl-NL"/>
        </w:rPr>
        <w:t>TenderNed</w:t>
      </w:r>
      <w:proofErr w:type="spellEnd"/>
      <w:r w:rsidRPr="00B80815">
        <w:rPr>
          <w:rFonts w:ascii="Tahoma" w:hAnsi="Tahoma" w:cs="Tahoma"/>
          <w:szCs w:val="19"/>
          <w:lang w:val="nl-NL"/>
        </w:rPr>
        <w:t>.</w:t>
      </w:r>
    </w:p>
    <w:p w14:paraId="1B1E82F7" w14:textId="77777777" w:rsidR="00356A20" w:rsidRPr="00B80815" w:rsidRDefault="00356A20" w:rsidP="00356A20">
      <w:pPr>
        <w:pStyle w:val="Geenafstand"/>
        <w:spacing w:line="276" w:lineRule="auto"/>
        <w:jc w:val="both"/>
        <w:rPr>
          <w:rFonts w:ascii="Tahoma" w:hAnsi="Tahoma" w:cs="Tahoma"/>
          <w:sz w:val="19"/>
          <w:szCs w:val="19"/>
        </w:rPr>
      </w:pPr>
    </w:p>
    <w:p w14:paraId="7C9310AC" w14:textId="77777777" w:rsidR="00356A20" w:rsidRPr="00E82A0F" w:rsidRDefault="00356A20" w:rsidP="00356A20">
      <w:pPr>
        <w:pStyle w:val="Geenafstand"/>
        <w:spacing w:line="276" w:lineRule="auto"/>
        <w:jc w:val="both"/>
        <w:rPr>
          <w:rFonts w:ascii="Tahoma" w:hAnsi="Tahoma" w:cs="Tahoma"/>
          <w:sz w:val="19"/>
          <w:szCs w:val="19"/>
        </w:rPr>
      </w:pPr>
      <w:r w:rsidRPr="00B80815">
        <w:rPr>
          <w:rFonts w:ascii="Tahoma" w:hAnsi="Tahoma" w:cs="Tahoma"/>
          <w:sz w:val="19"/>
          <w:szCs w:val="19"/>
        </w:rPr>
        <w:t xml:space="preserve">In geval van tegenstrijdigheden tussen de planning op </w:t>
      </w:r>
      <w:proofErr w:type="spellStart"/>
      <w:r w:rsidRPr="00B80815">
        <w:rPr>
          <w:rFonts w:ascii="Tahoma" w:hAnsi="Tahoma" w:cs="Tahoma"/>
          <w:sz w:val="19"/>
          <w:szCs w:val="19"/>
        </w:rPr>
        <w:t>TenderNed</w:t>
      </w:r>
      <w:proofErr w:type="spellEnd"/>
      <w:r w:rsidRPr="00B80815">
        <w:rPr>
          <w:rFonts w:ascii="Tahoma" w:hAnsi="Tahoma" w:cs="Tahoma"/>
          <w:sz w:val="19"/>
          <w:szCs w:val="19"/>
        </w:rPr>
        <w:t xml:space="preserve"> en de</w:t>
      </w:r>
      <w:r>
        <w:rPr>
          <w:rFonts w:ascii="Tahoma" w:hAnsi="Tahoma" w:cs="Tahoma"/>
          <w:sz w:val="19"/>
          <w:szCs w:val="19"/>
        </w:rPr>
        <w:t xml:space="preserve"> </w:t>
      </w:r>
      <w:r w:rsidRPr="00B80815">
        <w:rPr>
          <w:rFonts w:ascii="Tahoma" w:hAnsi="Tahoma" w:cs="Tahoma"/>
          <w:sz w:val="19"/>
          <w:szCs w:val="19"/>
        </w:rPr>
        <w:t>planning in dit document prevaleert de planning in dit document.</w:t>
      </w:r>
      <w:bookmarkStart w:id="102" w:name="_Toc37864995"/>
      <w:bookmarkStart w:id="103" w:name="_Toc39236597"/>
      <w:bookmarkStart w:id="104" w:name="_Toc43376253"/>
      <w:bookmarkStart w:id="105" w:name="_Toc37864997"/>
      <w:bookmarkStart w:id="106" w:name="_Toc39236599"/>
      <w:bookmarkStart w:id="107" w:name="_Toc43376255"/>
      <w:bookmarkStart w:id="108" w:name="_Hlk37770830"/>
      <w:bookmarkStart w:id="109" w:name="_Hlk4321596"/>
      <w:bookmarkStart w:id="110" w:name="_Hlk40438534"/>
      <w:bookmarkEnd w:id="99"/>
      <w:bookmarkEnd w:id="102"/>
      <w:bookmarkEnd w:id="103"/>
      <w:bookmarkEnd w:id="104"/>
      <w:bookmarkEnd w:id="105"/>
      <w:bookmarkEnd w:id="106"/>
      <w:bookmarkEnd w:id="107"/>
    </w:p>
    <w:p w14:paraId="30F3999C" w14:textId="77777777" w:rsidR="00356A20" w:rsidRPr="00D07052" w:rsidRDefault="00356A20" w:rsidP="00A87C8B">
      <w:pPr>
        <w:pStyle w:val="Kop2"/>
        <w:numPr>
          <w:ilvl w:val="1"/>
          <w:numId w:val="37"/>
        </w:numPr>
        <w:rPr>
          <w:rFonts w:cs="Tahoma"/>
        </w:rPr>
      </w:pPr>
      <w:bookmarkStart w:id="111" w:name="_Toc375922926"/>
      <w:bookmarkStart w:id="112" w:name="_Toc480280368"/>
      <w:bookmarkStart w:id="113" w:name="_Toc47614296"/>
      <w:bookmarkStart w:id="114" w:name="_Toc189141674"/>
      <w:bookmarkStart w:id="115" w:name="_Toc205557027"/>
      <w:r w:rsidRPr="00D07052">
        <w:rPr>
          <w:rFonts w:cs="Tahoma"/>
        </w:rPr>
        <w:t>Vragen</w:t>
      </w:r>
      <w:bookmarkEnd w:id="111"/>
      <w:bookmarkEnd w:id="112"/>
      <w:r w:rsidRPr="00D07052">
        <w:rPr>
          <w:rFonts w:cs="Tahoma"/>
        </w:rPr>
        <w:t>ronde</w:t>
      </w:r>
      <w:r>
        <w:rPr>
          <w:rFonts w:cs="Tahoma"/>
        </w:rPr>
        <w:t>n</w:t>
      </w:r>
      <w:bookmarkEnd w:id="113"/>
      <w:bookmarkEnd w:id="114"/>
      <w:bookmarkEnd w:id="115"/>
    </w:p>
    <w:p w14:paraId="0C58CAB8" w14:textId="77777777" w:rsidR="00356A20" w:rsidRPr="00F03DDB" w:rsidRDefault="00356A20" w:rsidP="00356A20">
      <w:pPr>
        <w:jc w:val="both"/>
      </w:pPr>
      <w:r w:rsidRPr="00F03DDB">
        <w:t xml:space="preserve">Inhoudelijke en procedurele vragen </w:t>
      </w:r>
      <w:proofErr w:type="gramStart"/>
      <w:r w:rsidRPr="00F03DDB">
        <w:t>omtrent</w:t>
      </w:r>
      <w:proofErr w:type="gramEnd"/>
      <w:r w:rsidRPr="00F03DDB">
        <w:t xml:space="preserve"> en/of suggesties voor de aanbestedingsprocedure en de opdracht kunnen uitsluitend via de vraag &amp; antwoord module van </w:t>
      </w:r>
      <w:proofErr w:type="spellStart"/>
      <w:r w:rsidRPr="00F03DDB">
        <w:t>TenderNed</w:t>
      </w:r>
      <w:proofErr w:type="spellEnd"/>
      <w:r w:rsidRPr="00F03DDB">
        <w:t xml:space="preserve"> gedurende de vragenronden worden gesteld/gedaan.</w:t>
      </w:r>
    </w:p>
    <w:p w14:paraId="4565AE8A" w14:textId="77777777" w:rsidR="00356A20" w:rsidRPr="00F03DDB" w:rsidRDefault="00356A20" w:rsidP="00356A20"/>
    <w:p w14:paraId="68E5B8BA" w14:textId="77777777" w:rsidR="00356A20" w:rsidRPr="00F1396C" w:rsidRDefault="00356A20" w:rsidP="00A87C8B">
      <w:pPr>
        <w:pStyle w:val="Kop3a"/>
        <w:numPr>
          <w:ilvl w:val="2"/>
          <w:numId w:val="32"/>
        </w:numPr>
      </w:pPr>
      <w:bookmarkStart w:id="116" w:name="_Toc205557028"/>
      <w:r w:rsidRPr="00F1396C">
        <w:t>Onvolkomenheden, procedurefouten, tegenstrijdigheden en/of bezwaren</w:t>
      </w:r>
      <w:bookmarkEnd w:id="116"/>
    </w:p>
    <w:p w14:paraId="4FEC942E" w14:textId="77777777" w:rsidR="00356A20" w:rsidRPr="00B80815" w:rsidRDefault="00356A20" w:rsidP="00356A20">
      <w:pPr>
        <w:spacing w:line="276" w:lineRule="auto"/>
        <w:jc w:val="both"/>
        <w:rPr>
          <w:rFonts w:cs="Tahoma"/>
        </w:rPr>
      </w:pPr>
      <w:r w:rsidRPr="00B80815">
        <w:rPr>
          <w:rFonts w:cs="Tahoma"/>
        </w:rPr>
        <w:t xml:space="preserve">De aanbestedingsstukken zijn met zorg samengesteld. Mocht ondernemer desondanks tegenstrijdigheden en/of onvolkomenheden tussen de aanbestedingsstukken onderling, of tussen de aanbestedingsstukken en de tekst van de aankondiging tegenkomen, en/of bezwaren hebben tegen een bepaald onderdeel, of aspecten van de procedure, dan dient ondernemer dit tijdig, bij voorkeur tijdens </w:t>
      </w:r>
      <w:r w:rsidRPr="008347A4">
        <w:rPr>
          <w:rFonts w:cs="Tahoma"/>
        </w:rPr>
        <w:t>de eerste vragenronde</w:t>
      </w:r>
      <w:r w:rsidRPr="00B80815">
        <w:rPr>
          <w:rFonts w:cs="Tahoma"/>
        </w:rPr>
        <w:t xml:space="preserve">, doch voor de sluiting van de inschrijftermijn, kenbaar te maken aan de aanbestedende dienst. </w:t>
      </w:r>
    </w:p>
    <w:bookmarkEnd w:id="108"/>
    <w:p w14:paraId="41FD9608" w14:textId="77777777" w:rsidR="00356A20" w:rsidRPr="00B80815" w:rsidRDefault="00356A20" w:rsidP="00356A20">
      <w:pPr>
        <w:spacing w:line="276" w:lineRule="auto"/>
        <w:jc w:val="both"/>
        <w:rPr>
          <w:rFonts w:cs="Tahoma"/>
        </w:rPr>
      </w:pPr>
    </w:p>
    <w:p w14:paraId="38718B45" w14:textId="77777777" w:rsidR="00356A20" w:rsidRPr="00B80815" w:rsidRDefault="00356A20" w:rsidP="00356A20">
      <w:pPr>
        <w:spacing w:line="276" w:lineRule="auto"/>
        <w:jc w:val="both"/>
        <w:rPr>
          <w:rFonts w:cs="Tahoma"/>
        </w:rPr>
      </w:pPr>
      <w:proofErr w:type="gramStart"/>
      <w:r w:rsidRPr="00B80815">
        <w:rPr>
          <w:rFonts w:cs="Tahoma"/>
        </w:rPr>
        <w:t>Indien</w:t>
      </w:r>
      <w:proofErr w:type="gramEnd"/>
      <w:r w:rsidRPr="00B80815">
        <w:rPr>
          <w:rFonts w:cs="Tahoma"/>
        </w:rPr>
        <w:t xml:space="preserve"> na sluiting van de inschrijftermijn blijkt dat de aanbestedingsstukken tegenstrijdigheden en/of onvolkomenheden bevatten en deze niet door ondernemer(s) zijn gemeld via </w:t>
      </w:r>
      <w:proofErr w:type="spellStart"/>
      <w:r w:rsidRPr="00B80815">
        <w:rPr>
          <w:rFonts w:cs="Tahoma"/>
        </w:rPr>
        <w:t>TenderNed</w:t>
      </w:r>
      <w:proofErr w:type="spellEnd"/>
      <w:r w:rsidRPr="00B80815">
        <w:rPr>
          <w:rFonts w:cs="Tahoma"/>
        </w:rPr>
        <w:t>, zijn deze voor rekening en risico van de ondernemer.</w:t>
      </w:r>
    </w:p>
    <w:p w14:paraId="76F8B226" w14:textId="77777777" w:rsidR="00356A20" w:rsidRPr="00C6325E" w:rsidRDefault="00356A20" w:rsidP="00356A20">
      <w:pPr>
        <w:spacing w:line="276" w:lineRule="auto"/>
        <w:jc w:val="both"/>
        <w:rPr>
          <w:rFonts w:cs="Tahoma"/>
          <w:bCs/>
          <w:i/>
        </w:rPr>
      </w:pPr>
    </w:p>
    <w:p w14:paraId="3DD76513" w14:textId="77777777" w:rsidR="00356A20" w:rsidRPr="00C6325E" w:rsidRDefault="00356A20" w:rsidP="00A87C8B">
      <w:pPr>
        <w:pStyle w:val="Kop3a"/>
        <w:numPr>
          <w:ilvl w:val="2"/>
          <w:numId w:val="32"/>
        </w:numPr>
      </w:pPr>
      <w:bookmarkStart w:id="117" w:name="_Toc205557029"/>
      <w:r w:rsidRPr="00C6325E">
        <w:t>Planning</w:t>
      </w:r>
      <w:bookmarkEnd w:id="117"/>
    </w:p>
    <w:p w14:paraId="0B4D5AC1" w14:textId="77777777" w:rsidR="00356A20" w:rsidRPr="00C6325E" w:rsidRDefault="00356A20" w:rsidP="00356A20">
      <w:pPr>
        <w:spacing w:line="276" w:lineRule="auto"/>
        <w:jc w:val="both"/>
        <w:rPr>
          <w:rFonts w:cs="Tahoma"/>
        </w:rPr>
      </w:pPr>
      <w:r w:rsidRPr="00C6325E">
        <w:rPr>
          <w:rFonts w:cs="Tahoma"/>
        </w:rPr>
        <w:t>De planning van de vragenronden en de publicatie van de nota’s van inlichtingen is opgenomen in de planning (paragraaf 2.5 van deze aanbestedingsleidraad).</w:t>
      </w:r>
    </w:p>
    <w:p w14:paraId="319F5137" w14:textId="77777777" w:rsidR="00356A20" w:rsidRPr="00C6325E" w:rsidRDefault="00356A20" w:rsidP="00356A20">
      <w:pPr>
        <w:spacing w:line="276" w:lineRule="auto"/>
        <w:jc w:val="both"/>
        <w:rPr>
          <w:rFonts w:cs="Tahoma"/>
        </w:rPr>
      </w:pPr>
    </w:p>
    <w:p w14:paraId="47FB802C" w14:textId="77777777" w:rsidR="00356A20" w:rsidRPr="00C6325E" w:rsidRDefault="00356A20" w:rsidP="00A87C8B">
      <w:pPr>
        <w:pStyle w:val="Kop3a"/>
        <w:numPr>
          <w:ilvl w:val="2"/>
          <w:numId w:val="32"/>
        </w:numPr>
      </w:pPr>
      <w:bookmarkStart w:id="118" w:name="_Toc205557030"/>
      <w:bookmarkStart w:id="119" w:name="_Hlk37770875"/>
      <w:r w:rsidRPr="00C6325E">
        <w:t>Voorschriften stellen van vragen</w:t>
      </w:r>
      <w:bookmarkEnd w:id="118"/>
      <w:r w:rsidRPr="00C6325E">
        <w:t xml:space="preserve"> </w:t>
      </w:r>
    </w:p>
    <w:p w14:paraId="167105FB" w14:textId="77777777" w:rsidR="00356A20" w:rsidRPr="00C6325E" w:rsidRDefault="00356A20" w:rsidP="00356A20">
      <w:pPr>
        <w:spacing w:line="276" w:lineRule="auto"/>
        <w:jc w:val="both"/>
        <w:rPr>
          <w:rFonts w:cs="Tahoma"/>
        </w:rPr>
      </w:pPr>
      <w:r w:rsidRPr="00C6325E">
        <w:rPr>
          <w:rFonts w:cs="Tahoma"/>
        </w:rPr>
        <w:t xml:space="preserve">De voorschriften die worden gehanteerd voor het stellen van vragen zijn opgenomen in de toelichting bij de vraag &amp; antwoord module op </w:t>
      </w:r>
      <w:proofErr w:type="spellStart"/>
      <w:r w:rsidRPr="00C6325E">
        <w:rPr>
          <w:rFonts w:cs="Tahoma"/>
        </w:rPr>
        <w:t>TenderNed</w:t>
      </w:r>
      <w:proofErr w:type="spellEnd"/>
      <w:r w:rsidRPr="00C6325E">
        <w:rPr>
          <w:rFonts w:cs="Tahoma"/>
        </w:rPr>
        <w:t xml:space="preserve">. </w:t>
      </w:r>
    </w:p>
    <w:p w14:paraId="08FF3A8A" w14:textId="77777777" w:rsidR="00356A20" w:rsidRPr="00C6325E" w:rsidRDefault="00356A20" w:rsidP="00356A20">
      <w:pPr>
        <w:spacing w:line="276" w:lineRule="auto"/>
        <w:jc w:val="both"/>
        <w:rPr>
          <w:rFonts w:cs="Tahoma"/>
        </w:rPr>
      </w:pPr>
    </w:p>
    <w:p w14:paraId="42757721" w14:textId="77777777" w:rsidR="00356A20" w:rsidRPr="00C6325E" w:rsidRDefault="00356A20" w:rsidP="00356A20">
      <w:pPr>
        <w:spacing w:line="276" w:lineRule="auto"/>
        <w:jc w:val="both"/>
        <w:rPr>
          <w:rFonts w:cs="Tahoma"/>
        </w:rPr>
      </w:pPr>
      <w:r w:rsidRPr="00C6325E">
        <w:rPr>
          <w:rFonts w:cs="Tahoma"/>
        </w:rPr>
        <w:t>Vragen kunnen uiterlijk tot de in de genoemde datum en tijd met betrekking tot de betreffende vragenronde worden ingediend. De datum en het tijdstip waarop de aanbestedende dienst de vragen ontvangt is hiervoor leidend.</w:t>
      </w:r>
      <w:bookmarkEnd w:id="119"/>
    </w:p>
    <w:p w14:paraId="2F681344" w14:textId="77777777" w:rsidR="00356A20" w:rsidRPr="00C6325E" w:rsidRDefault="00356A20" w:rsidP="00356A20">
      <w:pPr>
        <w:spacing w:line="276" w:lineRule="auto"/>
        <w:ind w:right="-7"/>
        <w:jc w:val="both"/>
        <w:rPr>
          <w:rFonts w:cs="Tahoma"/>
        </w:rPr>
      </w:pPr>
    </w:p>
    <w:p w14:paraId="46B7EF38" w14:textId="77777777" w:rsidR="00356A20" w:rsidRPr="00C6325E" w:rsidRDefault="00356A20" w:rsidP="00356A20">
      <w:pPr>
        <w:spacing w:line="276" w:lineRule="auto"/>
        <w:ind w:right="-7"/>
        <w:jc w:val="both"/>
        <w:rPr>
          <w:rFonts w:cs="Tahoma"/>
          <w:bCs/>
        </w:rPr>
      </w:pPr>
      <w:r w:rsidRPr="00C6325E">
        <w:rPr>
          <w:rFonts w:cs="Tahoma"/>
          <w:b/>
        </w:rPr>
        <w:t xml:space="preserve">Let op: </w:t>
      </w:r>
      <w:bookmarkStart w:id="120" w:name="_Hlk37770910"/>
      <w:r w:rsidRPr="00C6325E">
        <w:rPr>
          <w:rFonts w:cs="Tahoma"/>
          <w:bCs/>
        </w:rPr>
        <w:t>Vragen gesteld tijdens een tweede vragenronde mogen enkel betrekking hebben op de antwoorden die gegeven zijn in de voorgaande vragenronde. Van ondernemers wordt dan ook een proactieve en zorgvuldige houding verwacht.</w:t>
      </w:r>
    </w:p>
    <w:bookmarkEnd w:id="120"/>
    <w:p w14:paraId="1961172E" w14:textId="77777777" w:rsidR="00356A20" w:rsidRPr="007C52C4" w:rsidRDefault="00356A20" w:rsidP="00356A20">
      <w:pPr>
        <w:spacing w:line="276" w:lineRule="auto"/>
        <w:jc w:val="both"/>
        <w:rPr>
          <w:rFonts w:cs="Tahoma"/>
          <w:bCs/>
        </w:rPr>
      </w:pPr>
    </w:p>
    <w:p w14:paraId="3CC2FF67" w14:textId="77777777" w:rsidR="00356A20" w:rsidRPr="00D07052" w:rsidRDefault="00356A20" w:rsidP="00A87C8B">
      <w:pPr>
        <w:pStyle w:val="Kop3a"/>
        <w:numPr>
          <w:ilvl w:val="2"/>
          <w:numId w:val="32"/>
        </w:numPr>
      </w:pPr>
      <w:bookmarkStart w:id="121" w:name="_Toc189141678"/>
      <w:bookmarkStart w:id="122" w:name="_Toc205557031"/>
      <w:bookmarkStart w:id="123" w:name="_Hlk37770937"/>
      <w:r w:rsidRPr="00D07052">
        <w:t>Nota</w:t>
      </w:r>
      <w:r w:rsidRPr="00A85F00">
        <w:t>’s</w:t>
      </w:r>
      <w:r w:rsidRPr="00D07052">
        <w:t xml:space="preserve"> van inlichtingen</w:t>
      </w:r>
      <w:bookmarkEnd w:id="121"/>
      <w:bookmarkEnd w:id="122"/>
    </w:p>
    <w:p w14:paraId="1FCCD508" w14:textId="77777777" w:rsidR="00356A20" w:rsidRPr="00B80815" w:rsidRDefault="00356A20" w:rsidP="00356A20">
      <w:pPr>
        <w:spacing w:line="276" w:lineRule="auto"/>
        <w:ind w:right="-7"/>
        <w:jc w:val="both"/>
        <w:rPr>
          <w:rFonts w:cs="Tahoma"/>
        </w:rPr>
      </w:pPr>
      <w:r w:rsidRPr="00B80815">
        <w:rPr>
          <w:rFonts w:cs="Tahoma"/>
        </w:rPr>
        <w:t xml:space="preserve">De vragen inclusief de antwoorden worden uiterlijk op de in de planning genoemde </w:t>
      </w:r>
      <w:r w:rsidRPr="00BC58DD">
        <w:rPr>
          <w:rFonts w:cs="Tahoma"/>
        </w:rPr>
        <w:t xml:space="preserve">datum behorende bij de betreffende vragenronde (geanonimiseerd), in de vorm van een nota van inlichtingen gepubliceerd </w:t>
      </w:r>
      <w:proofErr w:type="gramStart"/>
      <w:r w:rsidRPr="00BC58DD">
        <w:rPr>
          <w:rFonts w:cs="Tahoma"/>
        </w:rPr>
        <w:t>middels</w:t>
      </w:r>
      <w:proofErr w:type="gramEnd"/>
      <w:r w:rsidRPr="00BC58DD">
        <w:rPr>
          <w:rFonts w:cs="Tahoma"/>
        </w:rPr>
        <w:t xml:space="preserve"> de vraag &amp; antwoord module op </w:t>
      </w:r>
      <w:proofErr w:type="spellStart"/>
      <w:r w:rsidRPr="00BC58DD">
        <w:rPr>
          <w:rFonts w:cs="Tahoma"/>
        </w:rPr>
        <w:t>TenderNed</w:t>
      </w:r>
      <w:proofErr w:type="spellEnd"/>
      <w:r w:rsidRPr="00BC58DD">
        <w:rPr>
          <w:rFonts w:cs="Tahoma"/>
        </w:rPr>
        <w:t>. Ondernemers worden geacht van de inhoud van de nota(‘s) van inlichtingen kennis te nemen.</w:t>
      </w:r>
    </w:p>
    <w:p w14:paraId="101559BE" w14:textId="77777777" w:rsidR="00356A20" w:rsidRPr="00DB1709" w:rsidRDefault="00356A20" w:rsidP="00356A20">
      <w:pPr>
        <w:spacing w:line="276" w:lineRule="auto"/>
        <w:ind w:right="-7"/>
        <w:jc w:val="both"/>
        <w:rPr>
          <w:rFonts w:cs="Tahoma"/>
        </w:rPr>
      </w:pPr>
    </w:p>
    <w:p w14:paraId="1E208C97" w14:textId="77777777" w:rsidR="00356A20" w:rsidRPr="00BE68F7" w:rsidRDefault="00356A20" w:rsidP="00356A20">
      <w:pPr>
        <w:spacing w:line="276" w:lineRule="auto"/>
        <w:ind w:right="-7"/>
        <w:jc w:val="both"/>
        <w:rPr>
          <w:rFonts w:cs="Tahoma"/>
        </w:rPr>
      </w:pPr>
      <w:bookmarkStart w:id="124" w:name="_Hlk4320611"/>
      <w:r w:rsidRPr="00BE68F7">
        <w:rPr>
          <w:rFonts w:cs="Tahoma"/>
        </w:rPr>
        <w:t xml:space="preserve">De laatste nota van inlichtingen wordt uiterlijk </w:t>
      </w:r>
      <w:r w:rsidRPr="00874694">
        <w:rPr>
          <w:rFonts w:cs="Tahoma"/>
        </w:rPr>
        <w:t>tien</w:t>
      </w:r>
      <w:r w:rsidRPr="00BE68F7">
        <w:rPr>
          <w:rFonts w:cs="Tahoma"/>
          <w:color w:val="DA0011" w:themeColor="accent1"/>
        </w:rPr>
        <w:t xml:space="preserve"> </w:t>
      </w:r>
      <w:r w:rsidRPr="00BE68F7">
        <w:rPr>
          <w:rFonts w:cs="Tahoma"/>
        </w:rPr>
        <w:t xml:space="preserve">kalenderdagen voor de sluiting van de termijn voor het indienen van een inschrijving </w:t>
      </w:r>
      <w:proofErr w:type="gramStart"/>
      <w:r w:rsidRPr="00BE68F7">
        <w:rPr>
          <w:rFonts w:cs="Tahoma"/>
        </w:rPr>
        <w:t>middels</w:t>
      </w:r>
      <w:proofErr w:type="gramEnd"/>
      <w:r w:rsidRPr="00BE68F7">
        <w:rPr>
          <w:rFonts w:cs="Tahoma"/>
        </w:rPr>
        <w:t xml:space="preserve"> de vraag &amp; antwoord module op </w:t>
      </w:r>
      <w:proofErr w:type="spellStart"/>
      <w:r w:rsidRPr="00BE68F7">
        <w:rPr>
          <w:rFonts w:cs="Tahoma"/>
        </w:rPr>
        <w:t>TenderNed</w:t>
      </w:r>
      <w:proofErr w:type="spellEnd"/>
      <w:r w:rsidRPr="00BE68F7">
        <w:rPr>
          <w:rFonts w:cs="Tahoma"/>
        </w:rPr>
        <w:t xml:space="preserve"> gepubliceerd. </w:t>
      </w:r>
    </w:p>
    <w:bookmarkEnd w:id="124"/>
    <w:p w14:paraId="61BE4A08" w14:textId="77777777" w:rsidR="00356A20" w:rsidRPr="00DB1709" w:rsidRDefault="00356A20" w:rsidP="00356A20">
      <w:pPr>
        <w:spacing w:line="276" w:lineRule="auto"/>
        <w:ind w:right="-7"/>
        <w:jc w:val="both"/>
        <w:rPr>
          <w:rFonts w:cs="Tahoma"/>
        </w:rPr>
      </w:pPr>
    </w:p>
    <w:p w14:paraId="5C2AF231" w14:textId="77777777" w:rsidR="00356A20" w:rsidRPr="00B80815" w:rsidRDefault="00356A20" w:rsidP="00356A20">
      <w:pPr>
        <w:spacing w:line="276" w:lineRule="auto"/>
        <w:ind w:right="-7"/>
        <w:jc w:val="both"/>
        <w:rPr>
          <w:rFonts w:cs="Tahoma"/>
          <w:lang w:eastAsia="nl-BE"/>
        </w:rPr>
      </w:pPr>
      <w:r w:rsidRPr="00B80815">
        <w:rPr>
          <w:rFonts w:cs="Tahoma"/>
          <w:lang w:eastAsia="nl-BE"/>
        </w:rPr>
        <w:t xml:space="preserve">Indien ondernemer van mening is dat een antwoord in een nota van inlichtingen niet correct is dient dit voor sluitingsdatum van de inschrijving gemeld te worden via </w:t>
      </w:r>
      <w:proofErr w:type="spellStart"/>
      <w:r w:rsidRPr="00090487">
        <w:rPr>
          <w:rFonts w:cs="Tahoma"/>
          <w:lang w:eastAsia="nl-BE"/>
        </w:rPr>
        <w:t>TenderNed</w:t>
      </w:r>
      <w:proofErr w:type="spellEnd"/>
      <w:r w:rsidRPr="00090487">
        <w:rPr>
          <w:rFonts w:cs="Tahoma"/>
        </w:rPr>
        <w:t xml:space="preserve">, of dient ondernemer een klacht in te dienen </w:t>
      </w:r>
      <w:proofErr w:type="gramStart"/>
      <w:r w:rsidRPr="00090487">
        <w:rPr>
          <w:rFonts w:cs="Tahoma"/>
        </w:rPr>
        <w:t>conform</w:t>
      </w:r>
      <w:proofErr w:type="gramEnd"/>
      <w:r w:rsidRPr="00090487">
        <w:rPr>
          <w:rFonts w:cs="Tahoma"/>
        </w:rPr>
        <w:t xml:space="preserve"> de klachtenprocedure</w:t>
      </w:r>
      <w:r w:rsidRPr="00090487">
        <w:rPr>
          <w:rFonts w:cs="Tahoma"/>
          <w:lang w:eastAsia="nl-BE"/>
        </w:rPr>
        <w:t xml:space="preserve">. </w:t>
      </w:r>
    </w:p>
    <w:p w14:paraId="769A211B" w14:textId="77777777" w:rsidR="00356A20" w:rsidRPr="00B80815" w:rsidRDefault="00356A20" w:rsidP="00356A20">
      <w:pPr>
        <w:spacing w:line="276" w:lineRule="auto"/>
        <w:ind w:right="-7"/>
        <w:jc w:val="both"/>
        <w:rPr>
          <w:rFonts w:cs="Tahoma"/>
          <w:lang w:eastAsia="nl-BE"/>
        </w:rPr>
      </w:pPr>
    </w:p>
    <w:p w14:paraId="11F50AD0" w14:textId="77777777" w:rsidR="00356A20" w:rsidRPr="00B80815" w:rsidRDefault="00356A20" w:rsidP="00356A20">
      <w:pPr>
        <w:spacing w:line="276" w:lineRule="auto"/>
        <w:ind w:right="-7"/>
        <w:jc w:val="both"/>
        <w:rPr>
          <w:rFonts w:cs="Tahoma"/>
          <w:lang w:eastAsia="nl-BE"/>
        </w:rPr>
      </w:pPr>
      <w:r w:rsidRPr="00B80815">
        <w:rPr>
          <w:rFonts w:cs="Tahoma"/>
          <w:szCs w:val="18"/>
        </w:rPr>
        <w:t xml:space="preserve">Voorgaande geldt onverkort het recht om terstond een kort geding aan te spannen </w:t>
      </w:r>
      <w:proofErr w:type="gramStart"/>
      <w:r w:rsidRPr="00B80815">
        <w:rPr>
          <w:rFonts w:cs="Tahoma"/>
          <w:szCs w:val="18"/>
        </w:rPr>
        <w:t>middels</w:t>
      </w:r>
      <w:proofErr w:type="gramEnd"/>
      <w:r w:rsidRPr="00B80815">
        <w:rPr>
          <w:rFonts w:cs="Tahoma"/>
          <w:szCs w:val="18"/>
        </w:rPr>
        <w:t xml:space="preserve"> een betekende dagvaarding aan de aanbestedende dienst zulks op straffe van verval van rechten.</w:t>
      </w:r>
      <w:bookmarkEnd w:id="109"/>
      <w:bookmarkEnd w:id="110"/>
      <w:bookmarkEnd w:id="123"/>
    </w:p>
    <w:p w14:paraId="00AC86BD" w14:textId="77777777" w:rsidR="00356A20" w:rsidRPr="00B80815" w:rsidRDefault="00356A20" w:rsidP="00A87C8B">
      <w:pPr>
        <w:pStyle w:val="Kop2"/>
        <w:numPr>
          <w:ilvl w:val="1"/>
          <w:numId w:val="37"/>
        </w:numPr>
        <w:rPr>
          <w:rFonts w:cs="Tahoma"/>
        </w:rPr>
      </w:pPr>
      <w:bookmarkStart w:id="125" w:name="_Toc47613514"/>
      <w:bookmarkStart w:id="126" w:name="_Toc205557032"/>
      <w:bookmarkStart w:id="127" w:name="_Toc480280369"/>
      <w:r w:rsidRPr="00B80815">
        <w:rPr>
          <w:rFonts w:cs="Tahoma"/>
        </w:rPr>
        <w:t>Algemene klachtenregeling</w:t>
      </w:r>
      <w:bookmarkEnd w:id="125"/>
      <w:bookmarkEnd w:id="126"/>
    </w:p>
    <w:p w14:paraId="75B9A479" w14:textId="77777777" w:rsidR="00356A20" w:rsidRPr="00B80815" w:rsidRDefault="00356A20" w:rsidP="00356A20">
      <w:pPr>
        <w:spacing w:line="276" w:lineRule="auto"/>
        <w:jc w:val="both"/>
        <w:rPr>
          <w:rFonts w:cs="Tahoma"/>
        </w:rPr>
      </w:pPr>
      <w:r w:rsidRPr="00B80815">
        <w:rPr>
          <w:rFonts w:cs="Tahoma"/>
        </w:rPr>
        <w:t>De aanbestedende dienst doet haar uiterste best om de aanbestedingsprocedure zo zorgvuldig mogelijk te laten verlopen. Naast de mogelijkheid om vragen te stellen tijdens de aanbestedingsprocedure kunnen ondernemers, branche- en belangenorganisaties aan de orde stellen dat een bepaald handelen, of nalaten van de aanbestedende dienst in een concrete aanbesteding in strijd is met wettelijke bepalingen of met andere voorschriften die voor de aanbesteding gelden. Ook kan worden geklaagd over optreden van de aanbestedende dienst dat indruist tegen een of meer van de voor aanbestedingen geldende beginselen van transparantie, non-discriminatie, gelijke behandeling en proportionaliteit.</w:t>
      </w:r>
    </w:p>
    <w:p w14:paraId="6DE7AF6A" w14:textId="77777777" w:rsidR="00356A20" w:rsidRPr="00B80815" w:rsidRDefault="00356A20" w:rsidP="00356A20">
      <w:pPr>
        <w:spacing w:line="276" w:lineRule="auto"/>
        <w:jc w:val="both"/>
        <w:rPr>
          <w:rFonts w:cs="Tahoma"/>
        </w:rPr>
      </w:pPr>
    </w:p>
    <w:p w14:paraId="6C416BD1" w14:textId="77777777" w:rsidR="00356A20" w:rsidRPr="001602E1" w:rsidRDefault="00356A20" w:rsidP="00356A20">
      <w:pPr>
        <w:spacing w:line="276" w:lineRule="auto"/>
        <w:jc w:val="both"/>
        <w:rPr>
          <w:rFonts w:cs="Tahoma"/>
        </w:rPr>
      </w:pPr>
      <w:r w:rsidRPr="00D07052">
        <w:rPr>
          <w:rFonts w:cs="Tahoma"/>
        </w:rPr>
        <w:t xml:space="preserve">Klachten kunnen uitsluitend per e-mail onderbouwd gemeld worden bij het klachtenmeldpunt van SBB via aanbesteding@s-bb.nl onder vermelding van ‘Klacht aanbesteding </w:t>
      </w:r>
      <w:r w:rsidRPr="001602E1">
        <w:rPr>
          <w:rFonts w:cs="Tahoma"/>
        </w:rPr>
        <w:t>ROVK Media Inkoopbureau.</w:t>
      </w:r>
    </w:p>
    <w:p w14:paraId="24D229F0" w14:textId="77777777" w:rsidR="00356A20" w:rsidRPr="00B80815" w:rsidRDefault="00356A20" w:rsidP="00356A20">
      <w:pPr>
        <w:spacing w:line="276" w:lineRule="auto"/>
        <w:jc w:val="both"/>
        <w:rPr>
          <w:rFonts w:cs="Tahoma"/>
        </w:rPr>
      </w:pPr>
    </w:p>
    <w:p w14:paraId="2D9F9D27" w14:textId="77777777" w:rsidR="00356A20" w:rsidRPr="00B80815" w:rsidRDefault="00356A20" w:rsidP="00356A20">
      <w:pPr>
        <w:spacing w:line="276" w:lineRule="auto"/>
        <w:jc w:val="both"/>
        <w:rPr>
          <w:rFonts w:cs="Tahoma"/>
        </w:rPr>
      </w:pPr>
      <w:r w:rsidRPr="00B80815">
        <w:rPr>
          <w:rFonts w:cs="Tahoma"/>
        </w:rPr>
        <w:t xml:space="preserve">Het klachtenmeldpunt is een onafhankelijk aanspreekpunt binnen de aanbestedende dienst dat met een frisse blik de klacht bekijkt en daarover een advies uitbrengt aan de aanbestedende dienst. Onafhankelijk betekent dat de personen die het klachtenmeldpunt vormen niet direct betrokken zijn (geweest) bij (het opstellen van) de aanbestedingsstukken. Het klachtenmeldpunt is alleen voor geschillen over aanbestedingsprocedures waarop de </w:t>
      </w:r>
      <w:proofErr w:type="spellStart"/>
      <w:r w:rsidRPr="00B80815">
        <w:rPr>
          <w:rFonts w:cs="Tahoma"/>
        </w:rPr>
        <w:t>Aw</w:t>
      </w:r>
      <w:proofErr w:type="spellEnd"/>
      <w:r w:rsidRPr="00B80815">
        <w:rPr>
          <w:rFonts w:cs="Tahoma"/>
        </w:rPr>
        <w:t xml:space="preserve"> 2012 van toepassing is. Het indienen van een klacht </w:t>
      </w:r>
      <w:bookmarkStart w:id="128" w:name="_Hlk57237492"/>
      <w:r w:rsidRPr="00B80815">
        <w:rPr>
          <w:rFonts w:cs="Tahoma"/>
        </w:rPr>
        <w:t>heeft geen opschortende werking voor de aanbestedingsprocedure</w:t>
      </w:r>
      <w:bookmarkEnd w:id="128"/>
      <w:r w:rsidRPr="00B80815">
        <w:rPr>
          <w:rFonts w:cs="Tahoma"/>
        </w:rPr>
        <w:t>, tenzij de aanbestedende dienst in dit kader anders beslist.</w:t>
      </w:r>
    </w:p>
    <w:p w14:paraId="5F5CA726" w14:textId="77777777" w:rsidR="00356A20" w:rsidRPr="00B80815" w:rsidRDefault="00356A20" w:rsidP="00356A20">
      <w:pPr>
        <w:spacing w:line="276" w:lineRule="auto"/>
        <w:jc w:val="both"/>
        <w:rPr>
          <w:rFonts w:eastAsiaTheme="majorEastAsia" w:cs="Tahoma"/>
        </w:rPr>
      </w:pPr>
    </w:p>
    <w:p w14:paraId="00854FAD" w14:textId="77777777" w:rsidR="00356A20" w:rsidRPr="00B80815" w:rsidRDefault="00356A20" w:rsidP="00A87C8B">
      <w:pPr>
        <w:pStyle w:val="Kop2"/>
        <w:numPr>
          <w:ilvl w:val="1"/>
          <w:numId w:val="37"/>
        </w:numPr>
        <w:rPr>
          <w:rFonts w:cs="Tahoma"/>
        </w:rPr>
      </w:pPr>
      <w:bookmarkStart w:id="129" w:name="_Toc47613515"/>
      <w:bookmarkStart w:id="130" w:name="_Toc205557033"/>
      <w:r w:rsidRPr="00B80815">
        <w:rPr>
          <w:rFonts w:cs="Tahoma"/>
        </w:rPr>
        <w:t>Voorwaarden</w:t>
      </w:r>
      <w:bookmarkEnd w:id="129"/>
      <w:bookmarkEnd w:id="130"/>
    </w:p>
    <w:p w14:paraId="154E3E6C" w14:textId="77777777" w:rsidR="00356A20" w:rsidRPr="007C52C4" w:rsidRDefault="00356A20" w:rsidP="00A87C8B">
      <w:pPr>
        <w:pStyle w:val="Kop3a"/>
        <w:numPr>
          <w:ilvl w:val="2"/>
          <w:numId w:val="37"/>
        </w:numPr>
        <w:rPr>
          <w:rStyle w:val="Nadruk"/>
          <w:rFonts w:asciiTheme="minorHAnsi" w:eastAsiaTheme="minorHAnsi" w:hAnsiTheme="minorHAnsi" w:cstheme="minorHAnsi"/>
          <w:lang w:eastAsia="en-US"/>
        </w:rPr>
      </w:pPr>
      <w:bookmarkStart w:id="131" w:name="_Toc189141681"/>
      <w:bookmarkStart w:id="132" w:name="_Toc205557034"/>
      <w:bookmarkStart w:id="133" w:name="_Hlk39240058"/>
      <w:r w:rsidRPr="007C52C4">
        <w:rPr>
          <w:rStyle w:val="Nadruk"/>
          <w:rFonts w:asciiTheme="minorHAnsi" w:hAnsiTheme="minorHAnsi" w:cstheme="minorHAnsi"/>
        </w:rPr>
        <w:t>Juridische voorwaarden</w:t>
      </w:r>
      <w:bookmarkEnd w:id="131"/>
      <w:bookmarkEnd w:id="132"/>
    </w:p>
    <w:p w14:paraId="75BD6CE8" w14:textId="77777777" w:rsidR="00356A20" w:rsidRPr="007C52C4" w:rsidRDefault="00356A20" w:rsidP="00356A20">
      <w:pPr>
        <w:spacing w:line="276" w:lineRule="auto"/>
        <w:jc w:val="both"/>
        <w:rPr>
          <w:rFonts w:asciiTheme="minorHAnsi" w:hAnsiTheme="minorHAnsi" w:cstheme="minorBidi"/>
        </w:rPr>
      </w:pPr>
      <w:r w:rsidRPr="6FFD65C7">
        <w:rPr>
          <w:rFonts w:asciiTheme="minorHAnsi" w:hAnsiTheme="minorHAnsi" w:cstheme="minorBidi"/>
        </w:rPr>
        <w:t>Op de raamovereenkomst zijn de Algemene inkoopvoorwaarden diensten SBB 2025 van de aanbestedende dienst van toepassing (</w:t>
      </w:r>
      <w:r w:rsidRPr="6FFD65C7">
        <w:rPr>
          <w:rFonts w:asciiTheme="minorHAnsi" w:hAnsiTheme="minorHAnsi" w:cstheme="minorBidi"/>
          <w:b/>
        </w:rPr>
        <w:t xml:space="preserve">Bijlage </w:t>
      </w:r>
      <w:proofErr w:type="gramStart"/>
      <w:r>
        <w:rPr>
          <w:rFonts w:asciiTheme="minorHAnsi" w:hAnsiTheme="minorHAnsi" w:cstheme="minorBidi"/>
          <w:b/>
        </w:rPr>
        <w:t>B</w:t>
      </w:r>
      <w:r w:rsidRPr="6FFD65C7">
        <w:rPr>
          <w:rFonts w:asciiTheme="minorHAnsi" w:hAnsiTheme="minorHAnsi" w:cstheme="minorBidi"/>
          <w:b/>
        </w:rPr>
        <w:t xml:space="preserve">  </w:t>
      </w:r>
      <w:r w:rsidRPr="00674B20">
        <w:rPr>
          <w:rFonts w:asciiTheme="minorHAnsi" w:hAnsiTheme="minorHAnsi" w:cstheme="minorBidi"/>
          <w:b/>
        </w:rPr>
        <w:t>Algemene</w:t>
      </w:r>
      <w:proofErr w:type="gramEnd"/>
      <w:r w:rsidRPr="00674B20">
        <w:rPr>
          <w:rFonts w:asciiTheme="minorHAnsi" w:hAnsiTheme="minorHAnsi" w:cstheme="minorBidi"/>
          <w:b/>
        </w:rPr>
        <w:t xml:space="preserve"> inkoopvoorwaarden diensten SBB 2025</w:t>
      </w:r>
      <w:r w:rsidRPr="6FFD65C7">
        <w:rPr>
          <w:rFonts w:asciiTheme="minorHAnsi" w:hAnsiTheme="minorHAnsi" w:cstheme="minorBidi"/>
        </w:rPr>
        <w:t xml:space="preserve">). </w:t>
      </w:r>
      <w:bookmarkStart w:id="134" w:name="_Hlk40439068"/>
      <w:r w:rsidRPr="6FFD65C7">
        <w:rPr>
          <w:rFonts w:asciiTheme="minorHAnsi" w:hAnsiTheme="minorHAnsi" w:cstheme="minorBidi"/>
        </w:rPr>
        <w:t>De algemene voorwaarden, verkoopvoorwaarden en/of andere voorwaarden van opdrachtnemer worden nadrukkelijk van de hand gewezen. In de inschrijving wordt niet (deels) naar andere juridische voorwaarden verwezen.</w:t>
      </w:r>
    </w:p>
    <w:bookmarkEnd w:id="133"/>
    <w:bookmarkEnd w:id="134"/>
    <w:p w14:paraId="7F07E40B" w14:textId="77777777" w:rsidR="00356A20" w:rsidRPr="007C52C4" w:rsidRDefault="00356A20" w:rsidP="00356A20">
      <w:pPr>
        <w:rPr>
          <w:rFonts w:asciiTheme="minorHAnsi" w:hAnsiTheme="minorHAnsi" w:cstheme="minorHAnsi"/>
        </w:rPr>
      </w:pPr>
    </w:p>
    <w:p w14:paraId="6CC487D5" w14:textId="77777777" w:rsidR="00356A20" w:rsidRPr="007C52C4" w:rsidRDefault="00356A20" w:rsidP="00A87C8B">
      <w:pPr>
        <w:pStyle w:val="Kop3a"/>
        <w:numPr>
          <w:ilvl w:val="2"/>
          <w:numId w:val="37"/>
        </w:numPr>
        <w:rPr>
          <w:rStyle w:val="Nadruk"/>
          <w:rFonts w:asciiTheme="minorHAnsi" w:hAnsiTheme="minorHAnsi" w:cstheme="minorHAnsi"/>
        </w:rPr>
      </w:pPr>
      <w:bookmarkStart w:id="135" w:name="_Toc480280372"/>
      <w:bookmarkStart w:id="136" w:name="_Toc205557035"/>
      <w:bookmarkEnd w:id="127"/>
      <w:r w:rsidRPr="007C52C4">
        <w:rPr>
          <w:rStyle w:val="Nadruk"/>
          <w:rFonts w:asciiTheme="minorHAnsi" w:hAnsiTheme="minorHAnsi" w:cstheme="minorHAnsi"/>
        </w:rPr>
        <w:t>Gestanddoening</w:t>
      </w:r>
      <w:bookmarkEnd w:id="135"/>
      <w:bookmarkEnd w:id="136"/>
    </w:p>
    <w:p w14:paraId="4A9BF0BD" w14:textId="77777777" w:rsidR="00356A20" w:rsidRPr="007C52C4" w:rsidRDefault="00356A20" w:rsidP="00356A20">
      <w:pPr>
        <w:spacing w:line="276" w:lineRule="auto"/>
        <w:jc w:val="both"/>
        <w:rPr>
          <w:rFonts w:asciiTheme="minorHAnsi" w:hAnsiTheme="minorHAnsi" w:cstheme="minorBidi"/>
        </w:rPr>
      </w:pPr>
      <w:bookmarkStart w:id="137" w:name="_Hlk39240080"/>
      <w:r w:rsidRPr="6FFD65C7">
        <w:rPr>
          <w:rFonts w:asciiTheme="minorHAnsi" w:hAnsiTheme="minorHAnsi" w:cstheme="minorBidi"/>
        </w:rPr>
        <w:t xml:space="preserve">Inschrijver doet zijn inschrijving gestand gedurende tenminste </w:t>
      </w:r>
      <w:r w:rsidRPr="00F539DF">
        <w:rPr>
          <w:rFonts w:asciiTheme="minorHAnsi" w:hAnsiTheme="minorHAnsi" w:cstheme="minorBidi"/>
        </w:rPr>
        <w:t xml:space="preserve">90 dagen na de dag waarop de uiterste termijn voor het indienen van een inschrijving is verstreken. Mocht tegen onderhavige aanbesteding een kortgeding worden aangespannen, dan wordt de gestanddoeningstermijn van de inschrijvingen automatisch verlengd tot 90 </w:t>
      </w:r>
      <w:r w:rsidRPr="6FFD65C7">
        <w:rPr>
          <w:rFonts w:asciiTheme="minorHAnsi" w:hAnsiTheme="minorHAnsi" w:cstheme="minorBidi"/>
        </w:rPr>
        <w:t>kalenderdagen na de uitspraak van de rechtbank. In overige gevallen behoudt de aanbestedende dienst zich het recht voor de inschrijvers te verzoeken de gestanddoeningstermijn te verlengen.</w:t>
      </w:r>
    </w:p>
    <w:bookmarkEnd w:id="137"/>
    <w:p w14:paraId="5B6F4DF6" w14:textId="77777777" w:rsidR="00356A20" w:rsidRPr="007C52C4" w:rsidRDefault="00356A20" w:rsidP="00356A20">
      <w:pPr>
        <w:spacing w:line="276" w:lineRule="auto"/>
        <w:jc w:val="both"/>
        <w:rPr>
          <w:rFonts w:asciiTheme="minorHAnsi" w:hAnsiTheme="minorHAnsi" w:cstheme="minorHAnsi"/>
        </w:rPr>
      </w:pPr>
    </w:p>
    <w:p w14:paraId="580EC543" w14:textId="77777777" w:rsidR="00356A20" w:rsidRPr="007C52C4" w:rsidRDefault="00356A20" w:rsidP="00A87C8B">
      <w:pPr>
        <w:pStyle w:val="Kop3a"/>
        <w:numPr>
          <w:ilvl w:val="2"/>
          <w:numId w:val="37"/>
        </w:numPr>
        <w:rPr>
          <w:rStyle w:val="Nadruk"/>
          <w:rFonts w:asciiTheme="minorHAnsi" w:hAnsiTheme="minorHAnsi" w:cstheme="minorHAnsi"/>
        </w:rPr>
      </w:pPr>
      <w:bookmarkStart w:id="138" w:name="_Toc480280373"/>
      <w:bookmarkStart w:id="139" w:name="_Toc205557036"/>
      <w:r w:rsidRPr="007C52C4">
        <w:rPr>
          <w:rStyle w:val="Nadruk"/>
          <w:rFonts w:asciiTheme="minorHAnsi" w:hAnsiTheme="minorHAnsi" w:cstheme="minorHAnsi"/>
        </w:rPr>
        <w:t>Taal</w:t>
      </w:r>
      <w:bookmarkEnd w:id="138"/>
      <w:bookmarkEnd w:id="139"/>
    </w:p>
    <w:p w14:paraId="49B26E96" w14:textId="77777777" w:rsidR="00356A20" w:rsidRPr="007C52C4" w:rsidRDefault="00356A20" w:rsidP="00356A20">
      <w:pPr>
        <w:spacing w:line="276" w:lineRule="auto"/>
        <w:jc w:val="both"/>
        <w:rPr>
          <w:rFonts w:asciiTheme="minorHAnsi" w:hAnsiTheme="minorHAnsi" w:cstheme="minorHAnsi"/>
        </w:rPr>
      </w:pPr>
      <w:bookmarkStart w:id="140" w:name="_Hlk39232838"/>
      <w:bookmarkStart w:id="141" w:name="_Toc480280375"/>
      <w:r w:rsidRPr="007C52C4">
        <w:rPr>
          <w:rFonts w:asciiTheme="minorHAnsi" w:hAnsiTheme="minorHAnsi" w:cstheme="minorHAnsi"/>
        </w:rPr>
        <w:t xml:space="preserve">De voertaal tijdens de gehele aanbestedingsprocedure is Nederlands, zowel in woord als geschrift. De inschrijving dient in de Nederlandse taal te worden gedaan. Dit is enkel anders voor officiële bewijsstukken die in de taal van afgifte verstrekt mogen worden, </w:t>
      </w:r>
      <w:r w:rsidRPr="006F1CBA">
        <w:rPr>
          <w:rFonts w:asciiTheme="minorHAnsi" w:hAnsiTheme="minorHAnsi" w:cstheme="minorHAnsi"/>
        </w:rPr>
        <w:t xml:space="preserve">mits deze vergezeld zijn van een gewaarmerkte Nederlandse vertaling van een beëdigd tolkvertaler. Gedurende </w:t>
      </w:r>
      <w:r w:rsidRPr="007C52C4">
        <w:rPr>
          <w:rFonts w:asciiTheme="minorHAnsi" w:hAnsiTheme="minorHAnsi" w:cstheme="minorHAnsi"/>
        </w:rPr>
        <w:t>de aanbestedingsprocedure en de uitvoering van de opdracht dienen alle medewerkers van/namens opdrachtnemer, die zorgdragen voor de uitvoering van de opdracht en in dat kader in direct contact staan met de aanbestedende dienst, de Nederlandse taal in woord en geschrift te gebruiken.</w:t>
      </w:r>
    </w:p>
    <w:bookmarkEnd w:id="140"/>
    <w:p w14:paraId="5D4942C3" w14:textId="77777777" w:rsidR="00356A20" w:rsidRPr="007C52C4" w:rsidRDefault="00356A20" w:rsidP="00356A20">
      <w:pPr>
        <w:spacing w:line="276" w:lineRule="auto"/>
        <w:jc w:val="both"/>
        <w:rPr>
          <w:rStyle w:val="Nadruk"/>
          <w:rFonts w:asciiTheme="minorHAnsi" w:hAnsiTheme="minorHAnsi" w:cstheme="minorHAnsi"/>
        </w:rPr>
      </w:pPr>
    </w:p>
    <w:p w14:paraId="5E931D9C" w14:textId="77777777" w:rsidR="00356A20" w:rsidRPr="007C52C4" w:rsidRDefault="00356A20" w:rsidP="00A87C8B">
      <w:pPr>
        <w:pStyle w:val="Kop3a"/>
        <w:numPr>
          <w:ilvl w:val="2"/>
          <w:numId w:val="37"/>
        </w:numPr>
        <w:rPr>
          <w:rStyle w:val="Nadruk"/>
          <w:rFonts w:asciiTheme="minorHAnsi" w:hAnsiTheme="minorHAnsi" w:cstheme="minorHAnsi"/>
        </w:rPr>
      </w:pPr>
      <w:bookmarkStart w:id="142" w:name="_Toc205557037"/>
      <w:r w:rsidRPr="007C52C4">
        <w:rPr>
          <w:rStyle w:val="Nadruk"/>
          <w:rFonts w:asciiTheme="minorHAnsi" w:hAnsiTheme="minorHAnsi" w:cstheme="minorHAnsi"/>
        </w:rPr>
        <w:t>Gebruik merknamen, typen</w:t>
      </w:r>
      <w:bookmarkEnd w:id="141"/>
      <w:r w:rsidRPr="007C52C4">
        <w:rPr>
          <w:rStyle w:val="Nadruk"/>
          <w:rFonts w:asciiTheme="minorHAnsi" w:hAnsiTheme="minorHAnsi" w:cstheme="minorHAnsi"/>
        </w:rPr>
        <w:t xml:space="preserve"> of octrooien</w:t>
      </w:r>
      <w:bookmarkEnd w:id="142"/>
    </w:p>
    <w:p w14:paraId="4CE3E3A8" w14:textId="77777777" w:rsidR="00356A20" w:rsidRPr="007C52C4" w:rsidRDefault="00356A20" w:rsidP="00356A20">
      <w:pPr>
        <w:spacing w:line="276" w:lineRule="auto"/>
        <w:contextualSpacing/>
        <w:jc w:val="both"/>
        <w:rPr>
          <w:rFonts w:asciiTheme="minorHAnsi" w:hAnsiTheme="minorHAnsi" w:cstheme="minorHAnsi"/>
        </w:rPr>
      </w:pPr>
      <w:r w:rsidRPr="007C52C4">
        <w:rPr>
          <w:rFonts w:asciiTheme="minorHAnsi" w:hAnsiTheme="minorHAnsi" w:cstheme="minorHAnsi"/>
        </w:rPr>
        <w:t>De aanbestedende dienst heeft geen voorkeur voor een bepaalde ondernemer, noch voor bepaalde merken, types, fabricaten, herkomst e.d. Mocht in de aanbestedingsstukken een voorwaarde, eis en/of een gunningscriterium betrekking (lijken te) hebben op een bepaald fabricaat, een bepaalde herkomst of een bijzondere werkwijze, een merk, een octrooi of een type, een bepaalde oorsprong of een bepaalde productie, dan dient steeds gelezen te worden “of gelijkwaardig”.</w:t>
      </w:r>
    </w:p>
    <w:p w14:paraId="5DA172C8" w14:textId="77777777" w:rsidR="00356A20" w:rsidRPr="007C52C4" w:rsidRDefault="00356A20" w:rsidP="00356A20">
      <w:pPr>
        <w:spacing w:line="276" w:lineRule="auto"/>
        <w:contextualSpacing/>
        <w:jc w:val="both"/>
        <w:rPr>
          <w:rFonts w:asciiTheme="minorHAnsi" w:hAnsiTheme="minorHAnsi" w:cstheme="minorHAnsi"/>
        </w:rPr>
      </w:pPr>
    </w:p>
    <w:p w14:paraId="15BD38D4" w14:textId="77777777" w:rsidR="00356A20" w:rsidRPr="007C52C4" w:rsidRDefault="00356A20" w:rsidP="00356A20">
      <w:pPr>
        <w:spacing w:line="276" w:lineRule="auto"/>
        <w:contextualSpacing/>
        <w:jc w:val="both"/>
        <w:rPr>
          <w:rFonts w:asciiTheme="minorHAnsi" w:hAnsiTheme="minorHAnsi" w:cstheme="minorHAnsi"/>
        </w:rPr>
      </w:pPr>
      <w:r w:rsidRPr="007C52C4">
        <w:rPr>
          <w:rFonts w:asciiTheme="minorHAnsi" w:hAnsiTheme="minorHAnsi" w:cstheme="minorHAnsi"/>
        </w:rPr>
        <w:lastRenderedPageBreak/>
        <w:t>Indien inschrijver van mening is dat er sprake is van gelijkwaardigheid dan dient de inschrijver dit op eerste verzoek van de aanbestedende dienst aan te tonen door het overleggen van documenten waaruit de gelijkwaardigheid blijkt.</w:t>
      </w:r>
    </w:p>
    <w:p w14:paraId="1739CC26" w14:textId="77777777" w:rsidR="00356A20" w:rsidRPr="007C52C4" w:rsidRDefault="00356A20" w:rsidP="00356A20">
      <w:pPr>
        <w:spacing w:line="276" w:lineRule="auto"/>
        <w:contextualSpacing/>
        <w:jc w:val="both"/>
        <w:rPr>
          <w:rFonts w:asciiTheme="minorHAnsi" w:hAnsiTheme="minorHAnsi" w:cstheme="minorHAnsi"/>
        </w:rPr>
      </w:pPr>
    </w:p>
    <w:p w14:paraId="1F598AF3" w14:textId="77777777" w:rsidR="00356A20" w:rsidRPr="007C52C4" w:rsidRDefault="00356A20" w:rsidP="00A87C8B">
      <w:pPr>
        <w:pStyle w:val="Kop3a"/>
        <w:numPr>
          <w:ilvl w:val="2"/>
          <w:numId w:val="37"/>
        </w:numPr>
        <w:rPr>
          <w:rStyle w:val="Nadruk"/>
          <w:rFonts w:asciiTheme="minorHAnsi" w:hAnsiTheme="minorHAnsi" w:cstheme="minorHAnsi"/>
        </w:rPr>
      </w:pPr>
      <w:bookmarkStart w:id="143" w:name="_Toc480280376"/>
      <w:bookmarkStart w:id="144" w:name="_Toc205557038"/>
      <w:r w:rsidRPr="007C52C4">
        <w:rPr>
          <w:rStyle w:val="Nadruk"/>
          <w:rFonts w:asciiTheme="minorHAnsi" w:hAnsiTheme="minorHAnsi" w:cstheme="minorHAnsi"/>
        </w:rPr>
        <w:t xml:space="preserve">Voorbehouden </w:t>
      </w:r>
      <w:bookmarkEnd w:id="143"/>
      <w:r w:rsidRPr="007C52C4">
        <w:rPr>
          <w:rStyle w:val="Nadruk"/>
          <w:rFonts w:asciiTheme="minorHAnsi" w:hAnsiTheme="minorHAnsi" w:cstheme="minorHAnsi"/>
        </w:rPr>
        <w:t>aanbestedende dienst</w:t>
      </w:r>
      <w:bookmarkEnd w:id="144"/>
    </w:p>
    <w:p w14:paraId="49344825" w14:textId="77777777" w:rsidR="00356A20" w:rsidRPr="007C52C4" w:rsidRDefault="00356A20" w:rsidP="00356A20">
      <w:pPr>
        <w:spacing w:line="276" w:lineRule="auto"/>
        <w:jc w:val="both"/>
        <w:rPr>
          <w:rFonts w:asciiTheme="minorHAnsi" w:hAnsiTheme="minorHAnsi" w:cstheme="minorHAnsi"/>
        </w:rPr>
      </w:pPr>
      <w:bookmarkStart w:id="145" w:name="_Hlk37774755"/>
      <w:r w:rsidRPr="007C52C4">
        <w:rPr>
          <w:rFonts w:asciiTheme="minorHAnsi" w:eastAsia="MS Mincho" w:hAnsiTheme="minorHAnsi" w:cstheme="minorHAnsi"/>
        </w:rPr>
        <w:t>De aanbestedende dienst behoudt zich, zonder op enigerlei wijze schadeplichtig te zijn, het recht voor om vóór definitieve gunning:</w:t>
      </w:r>
    </w:p>
    <w:p w14:paraId="75C0924C" w14:textId="77777777" w:rsidR="00356A20" w:rsidRPr="007C52C4" w:rsidRDefault="00356A20" w:rsidP="00A87C8B">
      <w:pPr>
        <w:pStyle w:val="Lijstalinea"/>
        <w:widowControl/>
        <w:numPr>
          <w:ilvl w:val="0"/>
          <w:numId w:val="24"/>
        </w:numPr>
        <w:spacing w:line="276" w:lineRule="auto"/>
        <w:contextualSpacing/>
        <w:jc w:val="both"/>
        <w:rPr>
          <w:rFonts w:cstheme="minorHAnsi"/>
          <w:szCs w:val="19"/>
          <w:lang w:val="nl-NL" w:eastAsia="nl-NL"/>
        </w:rPr>
      </w:pPr>
      <w:proofErr w:type="gramStart"/>
      <w:r w:rsidRPr="007C52C4">
        <w:rPr>
          <w:rFonts w:cstheme="minorHAnsi"/>
          <w:szCs w:val="19"/>
          <w:lang w:val="nl-NL" w:eastAsia="nl-NL"/>
        </w:rPr>
        <w:t>de</w:t>
      </w:r>
      <w:proofErr w:type="gramEnd"/>
      <w:r w:rsidRPr="007C52C4">
        <w:rPr>
          <w:rFonts w:cstheme="minorHAnsi"/>
          <w:szCs w:val="19"/>
          <w:lang w:val="nl-NL" w:eastAsia="nl-NL"/>
        </w:rPr>
        <w:t xml:space="preserve"> procedure tussentijds op te schorten of af te breken;</w:t>
      </w:r>
    </w:p>
    <w:p w14:paraId="77B96C29" w14:textId="77777777" w:rsidR="00356A20" w:rsidRPr="007C52C4" w:rsidRDefault="00356A20" w:rsidP="00A87C8B">
      <w:pPr>
        <w:pStyle w:val="Lijstalinea"/>
        <w:widowControl/>
        <w:numPr>
          <w:ilvl w:val="0"/>
          <w:numId w:val="24"/>
        </w:numPr>
        <w:spacing w:line="276" w:lineRule="auto"/>
        <w:contextualSpacing/>
        <w:jc w:val="both"/>
        <w:rPr>
          <w:rFonts w:cstheme="minorHAnsi"/>
          <w:szCs w:val="19"/>
          <w:lang w:val="nl-NL" w:eastAsia="nl-NL"/>
        </w:rPr>
      </w:pPr>
      <w:proofErr w:type="gramStart"/>
      <w:r w:rsidRPr="007C52C4">
        <w:rPr>
          <w:rFonts w:cstheme="minorHAnsi"/>
          <w:szCs w:val="19"/>
          <w:lang w:val="nl-NL" w:eastAsia="nl-NL"/>
        </w:rPr>
        <w:t>de</w:t>
      </w:r>
      <w:proofErr w:type="gramEnd"/>
      <w:r w:rsidRPr="007C52C4">
        <w:rPr>
          <w:rFonts w:cstheme="minorHAnsi"/>
          <w:szCs w:val="19"/>
          <w:lang w:val="nl-NL" w:eastAsia="nl-NL"/>
        </w:rPr>
        <w:t xml:space="preserve"> opdracht geheel of gedeeltelijk niet te gunnen;</w:t>
      </w:r>
    </w:p>
    <w:p w14:paraId="1F775928" w14:textId="77777777" w:rsidR="00356A20" w:rsidRPr="007C52C4" w:rsidRDefault="00356A20" w:rsidP="00A87C8B">
      <w:pPr>
        <w:pStyle w:val="Lijstalinea"/>
        <w:widowControl/>
        <w:numPr>
          <w:ilvl w:val="0"/>
          <w:numId w:val="24"/>
        </w:numPr>
        <w:spacing w:line="276" w:lineRule="auto"/>
        <w:contextualSpacing/>
        <w:jc w:val="both"/>
        <w:rPr>
          <w:rFonts w:cstheme="minorHAnsi"/>
          <w:szCs w:val="19"/>
          <w:lang w:val="nl-NL" w:eastAsia="nl-NL"/>
        </w:rPr>
      </w:pPr>
      <w:proofErr w:type="gramStart"/>
      <w:r w:rsidRPr="007C52C4">
        <w:rPr>
          <w:rFonts w:cstheme="minorHAnsi"/>
          <w:szCs w:val="19"/>
          <w:lang w:val="nl-NL" w:eastAsia="nl-NL"/>
        </w:rPr>
        <w:t>de</w:t>
      </w:r>
      <w:proofErr w:type="gramEnd"/>
      <w:r w:rsidRPr="007C52C4">
        <w:rPr>
          <w:rFonts w:cstheme="minorHAnsi"/>
          <w:szCs w:val="19"/>
          <w:lang w:val="nl-NL" w:eastAsia="nl-NL"/>
        </w:rPr>
        <w:t xml:space="preserve"> planning te wijzigen;</w:t>
      </w:r>
    </w:p>
    <w:p w14:paraId="40A41B8A" w14:textId="77777777" w:rsidR="00356A20" w:rsidRPr="007C52C4" w:rsidRDefault="00356A20" w:rsidP="00A87C8B">
      <w:pPr>
        <w:pStyle w:val="Lijstalinea"/>
        <w:widowControl/>
        <w:numPr>
          <w:ilvl w:val="0"/>
          <w:numId w:val="24"/>
        </w:numPr>
        <w:spacing w:line="276" w:lineRule="auto"/>
        <w:contextualSpacing/>
        <w:jc w:val="both"/>
        <w:rPr>
          <w:rFonts w:cstheme="minorHAnsi"/>
          <w:szCs w:val="19"/>
          <w:lang w:val="nl-NL" w:eastAsia="nl-NL"/>
        </w:rPr>
      </w:pPr>
      <w:proofErr w:type="gramStart"/>
      <w:r w:rsidRPr="007C52C4">
        <w:rPr>
          <w:rFonts w:cstheme="minorHAnsi"/>
          <w:szCs w:val="19"/>
          <w:lang w:val="nl-NL" w:eastAsia="nl-NL"/>
        </w:rPr>
        <w:t>de</w:t>
      </w:r>
      <w:proofErr w:type="gramEnd"/>
      <w:r w:rsidRPr="007C52C4">
        <w:rPr>
          <w:rFonts w:cstheme="minorHAnsi"/>
          <w:szCs w:val="19"/>
          <w:lang w:val="nl-NL" w:eastAsia="nl-NL"/>
        </w:rPr>
        <w:t xml:space="preserve"> gunningsbeslissing in te trekken en/of te herzien.</w:t>
      </w:r>
    </w:p>
    <w:bookmarkEnd w:id="145"/>
    <w:p w14:paraId="72C145F6" w14:textId="77777777" w:rsidR="00356A20" w:rsidRPr="007C52C4" w:rsidRDefault="00356A20" w:rsidP="00356A20">
      <w:pPr>
        <w:pStyle w:val="Lijstalinea"/>
        <w:spacing w:line="276" w:lineRule="auto"/>
        <w:jc w:val="both"/>
        <w:rPr>
          <w:rFonts w:cstheme="minorHAnsi"/>
          <w:szCs w:val="19"/>
          <w:lang w:val="nl-NL" w:eastAsia="nl-NL"/>
        </w:rPr>
      </w:pPr>
    </w:p>
    <w:p w14:paraId="7BA5DD7C" w14:textId="77777777" w:rsidR="00356A20" w:rsidRPr="007C52C4" w:rsidRDefault="00356A20" w:rsidP="00A87C8B">
      <w:pPr>
        <w:pStyle w:val="Kop3a"/>
        <w:numPr>
          <w:ilvl w:val="2"/>
          <w:numId w:val="37"/>
        </w:numPr>
        <w:rPr>
          <w:rStyle w:val="Nadruk"/>
          <w:rFonts w:asciiTheme="minorHAnsi" w:hAnsiTheme="minorHAnsi" w:cstheme="minorHAnsi"/>
        </w:rPr>
      </w:pPr>
      <w:bookmarkStart w:id="146" w:name="_Toc205557039"/>
      <w:r w:rsidRPr="007C52C4">
        <w:rPr>
          <w:rStyle w:val="Nadruk"/>
          <w:rFonts w:asciiTheme="minorHAnsi" w:hAnsiTheme="minorHAnsi" w:cstheme="minorHAnsi"/>
        </w:rPr>
        <w:t>Wijzigingen inschrijver</w:t>
      </w:r>
      <w:bookmarkEnd w:id="146"/>
    </w:p>
    <w:p w14:paraId="252EC646" w14:textId="77777777" w:rsidR="00356A20" w:rsidRPr="007C52C4" w:rsidRDefault="00356A20" w:rsidP="00356A20">
      <w:pPr>
        <w:spacing w:line="276" w:lineRule="auto"/>
        <w:jc w:val="both"/>
        <w:rPr>
          <w:rFonts w:asciiTheme="minorHAnsi" w:eastAsia="MS Mincho" w:hAnsiTheme="minorHAnsi" w:cstheme="minorHAnsi"/>
        </w:rPr>
      </w:pPr>
      <w:bookmarkStart w:id="147" w:name="_Hlk39240162"/>
      <w:r w:rsidRPr="007C52C4">
        <w:rPr>
          <w:rFonts w:asciiTheme="minorHAnsi" w:eastAsia="MS Mincho" w:hAnsiTheme="minorHAnsi" w:cstheme="minorHAnsi"/>
        </w:rPr>
        <w:t>Inschrijver houdt de aanbestedende dienst gedurende het aanbestedingsproces, gevraagd en ongevraagd, op de hoogte van ontwikkelingen ten aanzien van haar organisatie die van belang kunnen zijn voor de aanbestedende dienst bij de beoordeling van de door inschrijver verstrekte informatie. Met dergelijke ontwikkelingen wordt bijvoorbeeld bedoeld een materiële negatieve wijziging in de door inschrijver verstrekte financiële informatie, reorganisaties en veranderingen van eigendomsstructuur.</w:t>
      </w:r>
    </w:p>
    <w:bookmarkEnd w:id="147"/>
    <w:p w14:paraId="0E793862" w14:textId="77777777" w:rsidR="00356A20" w:rsidRPr="007C52C4" w:rsidRDefault="00356A20" w:rsidP="00356A20">
      <w:pPr>
        <w:spacing w:line="276" w:lineRule="auto"/>
        <w:jc w:val="both"/>
        <w:rPr>
          <w:rFonts w:asciiTheme="minorHAnsi" w:hAnsiTheme="minorHAnsi" w:cstheme="minorHAnsi"/>
        </w:rPr>
      </w:pPr>
    </w:p>
    <w:p w14:paraId="5B74CFFB" w14:textId="77777777" w:rsidR="00356A20" w:rsidRPr="007C52C4" w:rsidRDefault="00356A20" w:rsidP="00A87C8B">
      <w:pPr>
        <w:pStyle w:val="Kop3a"/>
        <w:numPr>
          <w:ilvl w:val="2"/>
          <w:numId w:val="37"/>
        </w:numPr>
        <w:rPr>
          <w:rStyle w:val="Nadruk"/>
          <w:rFonts w:asciiTheme="minorHAnsi" w:hAnsiTheme="minorHAnsi" w:cstheme="minorHAnsi"/>
        </w:rPr>
      </w:pPr>
      <w:bookmarkStart w:id="148" w:name="_Toc205557040"/>
      <w:r w:rsidRPr="007C52C4">
        <w:rPr>
          <w:rStyle w:val="Nadruk"/>
          <w:rFonts w:asciiTheme="minorHAnsi" w:hAnsiTheme="minorHAnsi" w:cstheme="minorHAnsi"/>
        </w:rPr>
        <w:t>Mededinging</w:t>
      </w:r>
      <w:bookmarkEnd w:id="148"/>
    </w:p>
    <w:p w14:paraId="2B5BBBDB" w14:textId="77777777" w:rsidR="00356A20" w:rsidRPr="007C52C4" w:rsidRDefault="00356A20" w:rsidP="00356A20">
      <w:pPr>
        <w:spacing w:line="276" w:lineRule="auto"/>
        <w:jc w:val="both"/>
        <w:rPr>
          <w:rFonts w:asciiTheme="minorHAnsi" w:eastAsia="MS Mincho" w:hAnsiTheme="minorHAnsi" w:cstheme="minorHAnsi"/>
        </w:rPr>
      </w:pPr>
      <w:bookmarkStart w:id="149" w:name="_Hlk39240225"/>
      <w:r w:rsidRPr="007C52C4">
        <w:rPr>
          <w:rFonts w:asciiTheme="minorHAnsi" w:eastAsia="MS Mincho" w:hAnsiTheme="minorHAnsi" w:cstheme="minorHAnsi"/>
        </w:rPr>
        <w:t xml:space="preserve">Ondernemer onthoudt zich van gedragingen die de mededinging tussen ondernemers (kunnen) beperken. In het bijzonder: ondernemer wisselt geen informatie over haar inschrijving uit met andere inschrijvers, of derden. </w:t>
      </w:r>
    </w:p>
    <w:p w14:paraId="79429B12" w14:textId="77777777" w:rsidR="00356A20" w:rsidRPr="007C52C4" w:rsidRDefault="00356A20" w:rsidP="00356A20">
      <w:pPr>
        <w:spacing w:line="276" w:lineRule="auto"/>
        <w:jc w:val="both"/>
        <w:rPr>
          <w:rFonts w:asciiTheme="minorHAnsi" w:eastAsia="MS Mincho" w:hAnsiTheme="minorHAnsi" w:cstheme="minorHAnsi"/>
        </w:rPr>
      </w:pPr>
      <w:bookmarkStart w:id="150" w:name="_Hlk39240277"/>
      <w:bookmarkEnd w:id="149"/>
    </w:p>
    <w:p w14:paraId="0B43EB91" w14:textId="77777777" w:rsidR="00356A20" w:rsidRPr="007C52C4" w:rsidRDefault="00356A20" w:rsidP="00A87C8B">
      <w:pPr>
        <w:pStyle w:val="Kop3a"/>
        <w:numPr>
          <w:ilvl w:val="2"/>
          <w:numId w:val="37"/>
        </w:numPr>
        <w:rPr>
          <w:rStyle w:val="Nadruk"/>
          <w:rFonts w:asciiTheme="minorHAnsi" w:hAnsiTheme="minorHAnsi" w:cstheme="minorHAnsi"/>
        </w:rPr>
      </w:pPr>
      <w:bookmarkStart w:id="151" w:name="_Toc480280379"/>
      <w:bookmarkStart w:id="152" w:name="_Toc205557041"/>
      <w:r w:rsidRPr="007C52C4">
        <w:rPr>
          <w:rStyle w:val="Nadruk"/>
          <w:rFonts w:asciiTheme="minorHAnsi" w:hAnsiTheme="minorHAnsi" w:cstheme="minorHAnsi"/>
        </w:rPr>
        <w:t>Vergoeding kosten</w:t>
      </w:r>
      <w:bookmarkEnd w:id="151"/>
      <w:bookmarkEnd w:id="152"/>
    </w:p>
    <w:p w14:paraId="47B0CE0D" w14:textId="77777777" w:rsidR="00356A20" w:rsidRPr="007C52C4" w:rsidRDefault="00356A20" w:rsidP="00356A20">
      <w:pPr>
        <w:spacing w:line="276" w:lineRule="auto"/>
        <w:ind w:right="-7"/>
        <w:jc w:val="both"/>
        <w:rPr>
          <w:rFonts w:asciiTheme="minorHAnsi" w:hAnsiTheme="minorHAnsi" w:cstheme="minorHAnsi"/>
          <w:shd w:val="clear" w:color="auto" w:fill="FFFFFF"/>
        </w:rPr>
      </w:pPr>
      <w:bookmarkStart w:id="153" w:name="_Hlk37774623"/>
      <w:bookmarkStart w:id="154" w:name="_Hlk37774060"/>
      <w:r w:rsidRPr="007C52C4">
        <w:rPr>
          <w:rFonts w:asciiTheme="minorHAnsi" w:hAnsiTheme="minorHAnsi" w:cstheme="minorHAnsi"/>
          <w:shd w:val="clear" w:color="auto" w:fill="FFFFFF"/>
        </w:rPr>
        <w:t xml:space="preserve">Kosten die verband houden met het opstellen en indienen van de inschrijving worden vanwege de eenvoudige aard van deze aanbestedingsprocedure en de geringe kosten van de inschrijver om een daadwerkelijke inschrijving te doen niet vergoed door de aanbestedende dienst, ook niet ingeval van stopzetten van de aanbestedingsprocedure als bedoeld in de paragraaf met betrekking tot de voorbehouden van de aanbestedende dienst. </w:t>
      </w:r>
    </w:p>
    <w:bookmarkEnd w:id="153"/>
    <w:bookmarkEnd w:id="154"/>
    <w:p w14:paraId="2581622F" w14:textId="77777777" w:rsidR="00356A20" w:rsidRPr="007C52C4" w:rsidRDefault="00356A20" w:rsidP="00356A20">
      <w:pPr>
        <w:spacing w:line="276" w:lineRule="auto"/>
        <w:ind w:right="-7"/>
        <w:jc w:val="both"/>
        <w:rPr>
          <w:rFonts w:asciiTheme="minorHAnsi" w:hAnsiTheme="minorHAnsi" w:cstheme="minorHAnsi"/>
          <w:shd w:val="clear" w:color="auto" w:fill="FFFFFF"/>
        </w:rPr>
      </w:pPr>
    </w:p>
    <w:p w14:paraId="6FA077CB" w14:textId="77777777" w:rsidR="00356A20" w:rsidRPr="007C52C4" w:rsidRDefault="00356A20" w:rsidP="00A87C8B">
      <w:pPr>
        <w:pStyle w:val="Kop3a"/>
        <w:numPr>
          <w:ilvl w:val="2"/>
          <w:numId w:val="37"/>
        </w:numPr>
        <w:rPr>
          <w:rStyle w:val="Nadruk"/>
          <w:rFonts w:asciiTheme="minorHAnsi" w:hAnsiTheme="minorHAnsi" w:cstheme="minorHAnsi"/>
        </w:rPr>
      </w:pPr>
      <w:bookmarkStart w:id="155" w:name="_Toc480280380"/>
      <w:bookmarkStart w:id="156" w:name="_Toc205557042"/>
      <w:bookmarkEnd w:id="150"/>
      <w:r w:rsidRPr="007C52C4">
        <w:rPr>
          <w:rStyle w:val="Nadruk"/>
          <w:rFonts w:asciiTheme="minorHAnsi" w:hAnsiTheme="minorHAnsi" w:cstheme="minorHAnsi"/>
        </w:rPr>
        <w:t>Toepasselijk recht en geschillen</w:t>
      </w:r>
      <w:bookmarkEnd w:id="155"/>
      <w:bookmarkEnd w:id="156"/>
    </w:p>
    <w:p w14:paraId="1E43EB18" w14:textId="3887C31C" w:rsidR="00E85D18" w:rsidRPr="00E85D18" w:rsidRDefault="00E85D18" w:rsidP="00E85D18">
      <w:pPr>
        <w:spacing w:line="276" w:lineRule="auto"/>
        <w:jc w:val="both"/>
        <w:rPr>
          <w:rFonts w:cstheme="minorHAnsi"/>
        </w:rPr>
      </w:pPr>
      <w:r w:rsidRPr="00E85D18">
        <w:rPr>
          <w:rFonts w:cstheme="minorHAnsi"/>
        </w:rPr>
        <w:t>Op zowel deze aanbestedingsprocedure als de te sluiten raamovereenkomst en nadere overeenkomsten</w:t>
      </w:r>
      <w:r w:rsidR="00B05018">
        <w:rPr>
          <w:rFonts w:cstheme="minorHAnsi"/>
        </w:rPr>
        <w:t xml:space="preserve"> </w:t>
      </w:r>
      <w:r w:rsidR="00B05018" w:rsidRPr="00871559">
        <w:rPr>
          <w:rFonts w:cstheme="minorHAnsi"/>
        </w:rPr>
        <w:t>(</w:t>
      </w:r>
      <w:r w:rsidR="00B05018" w:rsidRPr="00871559">
        <w:rPr>
          <w:rFonts w:cstheme="minorHAnsi"/>
          <w:b/>
          <w:bCs/>
        </w:rPr>
        <w:t>Bijlage I</w:t>
      </w:r>
      <w:r w:rsidR="00871559">
        <w:rPr>
          <w:rFonts w:cstheme="minorHAnsi"/>
        </w:rPr>
        <w:t>)</w:t>
      </w:r>
      <w:r w:rsidRPr="00E85D18">
        <w:rPr>
          <w:rFonts w:cstheme="minorHAnsi"/>
        </w:rPr>
        <w:t xml:space="preserve"> is Nederlands recht van toepassing. Alle geschillen voortvloeiende uit onderhavige aanbestedingsprocedure </w:t>
      </w:r>
      <w:proofErr w:type="gramStart"/>
      <w:r w:rsidRPr="00E85D18">
        <w:rPr>
          <w:rFonts w:cstheme="minorHAnsi"/>
        </w:rPr>
        <w:t>alsmede</w:t>
      </w:r>
      <w:proofErr w:type="gramEnd"/>
      <w:r w:rsidRPr="00E85D18">
        <w:rPr>
          <w:rFonts w:cstheme="minorHAnsi"/>
        </w:rPr>
        <w:t xml:space="preserve"> uit de te sluiten raamovereenkomst en nadere overeenkomsten</w:t>
      </w:r>
      <w:r>
        <w:rPr>
          <w:rFonts w:cstheme="minorHAnsi"/>
        </w:rPr>
        <w:t xml:space="preserve"> </w:t>
      </w:r>
      <w:r w:rsidRPr="00E85D18">
        <w:rPr>
          <w:rFonts w:cstheme="minorHAnsi"/>
        </w:rPr>
        <w:t>worden bij uitsluiting voorgelegd aan de daartoe bevoegde rechter in het arrondissement Den Haag.</w:t>
      </w:r>
    </w:p>
    <w:p w14:paraId="4EFFA910" w14:textId="77777777" w:rsidR="00356A20" w:rsidRPr="007C52C4" w:rsidRDefault="00356A20" w:rsidP="00356A20">
      <w:pPr>
        <w:spacing w:line="276" w:lineRule="auto"/>
        <w:jc w:val="both"/>
        <w:rPr>
          <w:rFonts w:asciiTheme="minorHAnsi" w:hAnsiTheme="minorHAnsi" w:cstheme="minorHAnsi"/>
        </w:rPr>
      </w:pPr>
    </w:p>
    <w:p w14:paraId="4105A2DA" w14:textId="77777777" w:rsidR="00356A20" w:rsidRPr="007C52C4" w:rsidRDefault="00356A20" w:rsidP="00A87C8B">
      <w:pPr>
        <w:pStyle w:val="Kop3a"/>
        <w:numPr>
          <w:ilvl w:val="2"/>
          <w:numId w:val="37"/>
        </w:numPr>
        <w:rPr>
          <w:rStyle w:val="Nadruk"/>
          <w:rFonts w:asciiTheme="minorHAnsi" w:hAnsiTheme="minorHAnsi" w:cstheme="minorHAnsi"/>
        </w:rPr>
      </w:pPr>
      <w:bookmarkStart w:id="157" w:name="_Toc205557043"/>
      <w:r w:rsidRPr="007C52C4">
        <w:rPr>
          <w:rStyle w:val="Nadruk"/>
          <w:rFonts w:asciiTheme="minorHAnsi" w:hAnsiTheme="minorHAnsi" w:cstheme="minorHAnsi"/>
        </w:rPr>
        <w:t>Intrekken en/of aanvullen inschrijving</w:t>
      </w:r>
      <w:bookmarkEnd w:id="157"/>
      <w:r w:rsidRPr="007C52C4">
        <w:rPr>
          <w:rStyle w:val="Nadruk"/>
          <w:rFonts w:asciiTheme="minorHAnsi" w:hAnsiTheme="minorHAnsi" w:cstheme="minorHAnsi"/>
        </w:rPr>
        <w:t xml:space="preserve"> </w:t>
      </w:r>
    </w:p>
    <w:p w14:paraId="10456F72" w14:textId="77777777" w:rsidR="00356A20" w:rsidRPr="007C52C4" w:rsidRDefault="00356A20" w:rsidP="00356A20">
      <w:pPr>
        <w:autoSpaceDE w:val="0"/>
        <w:autoSpaceDN w:val="0"/>
        <w:adjustRightInd w:val="0"/>
        <w:spacing w:line="276" w:lineRule="auto"/>
        <w:jc w:val="both"/>
        <w:rPr>
          <w:rFonts w:asciiTheme="minorHAnsi" w:hAnsiTheme="minorHAnsi" w:cstheme="minorHAnsi"/>
          <w:color w:val="000000"/>
        </w:rPr>
      </w:pPr>
      <w:bookmarkStart w:id="158" w:name="_Hlk39240392"/>
      <w:r w:rsidRPr="007C52C4">
        <w:rPr>
          <w:rFonts w:asciiTheme="minorHAnsi" w:hAnsiTheme="minorHAnsi" w:cstheme="minorHAnsi"/>
          <w:color w:val="000000"/>
        </w:rPr>
        <w:t xml:space="preserve">Een inschrijver kan haar inschrijving na sluiting van de inschrijvingstermijn niet meer intrekken. Ook het aanvullen van de inschrijving is dan niet meer mogelijk, tenzij de aanbestedende dienst daartoe een verzoek heeft gedaan. Aan een zodanig verzoek kan door inschrijver geen aanspraak op de opdracht worden ontleend. </w:t>
      </w:r>
    </w:p>
    <w:p w14:paraId="52D1319E" w14:textId="77777777" w:rsidR="00356A20" w:rsidRPr="007C52C4" w:rsidRDefault="00356A20" w:rsidP="00356A20">
      <w:pPr>
        <w:autoSpaceDE w:val="0"/>
        <w:autoSpaceDN w:val="0"/>
        <w:adjustRightInd w:val="0"/>
        <w:spacing w:line="276" w:lineRule="auto"/>
        <w:jc w:val="both"/>
        <w:rPr>
          <w:rFonts w:asciiTheme="minorHAnsi" w:hAnsiTheme="minorHAnsi" w:cstheme="minorHAnsi"/>
          <w:color w:val="000000"/>
        </w:rPr>
      </w:pPr>
    </w:p>
    <w:p w14:paraId="3E6965FF" w14:textId="77777777" w:rsidR="00356A20" w:rsidRPr="007C52C4" w:rsidRDefault="00356A20" w:rsidP="00356A20">
      <w:pPr>
        <w:autoSpaceDE w:val="0"/>
        <w:autoSpaceDN w:val="0"/>
        <w:adjustRightInd w:val="0"/>
        <w:spacing w:line="276" w:lineRule="auto"/>
        <w:jc w:val="both"/>
        <w:rPr>
          <w:rFonts w:asciiTheme="minorHAnsi" w:hAnsiTheme="minorHAnsi" w:cstheme="minorHAnsi"/>
          <w:color w:val="000000"/>
        </w:rPr>
      </w:pPr>
      <w:r w:rsidRPr="007C52C4">
        <w:rPr>
          <w:rFonts w:asciiTheme="minorHAnsi" w:hAnsiTheme="minorHAnsi" w:cstheme="minorHAnsi"/>
          <w:color w:val="000000"/>
        </w:rPr>
        <w:lastRenderedPageBreak/>
        <w:t>De aanbestedende dienst kan verlangen dat de inschrijver haar inschrijving nader toelicht, aanvult en/of voorziet van ondersteunende bescheiden. Nadrukkelijk wordt opgemerkt dat er in dat geval geen sprake is van een herkansing. Een aanvulling veronderstelt dat de inschrijving inhoudelijk ongewijzigd blijft en dat de inschrijver haar inschrijving uitsluitend op de gevraagde onderdelen nader concretiseert, zodat de aanbestedende dienst een duidelijker beeld heeft van hetgeen is aangeboden.</w:t>
      </w:r>
    </w:p>
    <w:bookmarkEnd w:id="158"/>
    <w:p w14:paraId="6C7ABB2E" w14:textId="77777777" w:rsidR="00356A20" w:rsidRPr="007C52C4" w:rsidRDefault="00356A20" w:rsidP="00356A20">
      <w:pPr>
        <w:autoSpaceDE w:val="0"/>
        <w:autoSpaceDN w:val="0"/>
        <w:adjustRightInd w:val="0"/>
        <w:spacing w:line="276" w:lineRule="auto"/>
        <w:jc w:val="both"/>
        <w:rPr>
          <w:rFonts w:asciiTheme="minorHAnsi" w:hAnsiTheme="minorHAnsi" w:cstheme="minorHAnsi"/>
          <w:color w:val="000000"/>
        </w:rPr>
      </w:pPr>
    </w:p>
    <w:p w14:paraId="3B6BC1DB" w14:textId="77777777" w:rsidR="00356A20" w:rsidRPr="007C52C4" w:rsidRDefault="00356A20" w:rsidP="00A87C8B">
      <w:pPr>
        <w:pStyle w:val="Kop3a"/>
        <w:numPr>
          <w:ilvl w:val="2"/>
          <w:numId w:val="37"/>
        </w:numPr>
        <w:rPr>
          <w:rStyle w:val="Nadruk"/>
          <w:rFonts w:asciiTheme="minorHAnsi" w:hAnsiTheme="minorHAnsi" w:cstheme="minorHAnsi"/>
        </w:rPr>
      </w:pPr>
      <w:bookmarkStart w:id="159" w:name="_Toc205557044"/>
      <w:r w:rsidRPr="007C52C4">
        <w:rPr>
          <w:rStyle w:val="Nadruk"/>
          <w:rFonts w:asciiTheme="minorHAnsi" w:hAnsiTheme="minorHAnsi" w:cstheme="minorHAnsi"/>
        </w:rPr>
        <w:t>Manipulatieve inschrijvingen</w:t>
      </w:r>
      <w:bookmarkEnd w:id="159"/>
    </w:p>
    <w:p w14:paraId="2FF8C900" w14:textId="77777777" w:rsidR="00356A20" w:rsidRPr="007C52C4" w:rsidRDefault="00356A20" w:rsidP="00356A20">
      <w:pPr>
        <w:autoSpaceDE w:val="0"/>
        <w:autoSpaceDN w:val="0"/>
        <w:adjustRightInd w:val="0"/>
        <w:spacing w:line="276" w:lineRule="auto"/>
        <w:jc w:val="both"/>
        <w:rPr>
          <w:rFonts w:asciiTheme="minorHAnsi" w:hAnsiTheme="minorHAnsi" w:cstheme="minorHAnsi"/>
        </w:rPr>
      </w:pPr>
      <w:bookmarkStart w:id="160" w:name="_Hlk39240417"/>
      <w:r w:rsidRPr="007C52C4">
        <w:rPr>
          <w:rFonts w:asciiTheme="minorHAnsi" w:hAnsiTheme="minorHAnsi" w:cstheme="minorHAnsi"/>
        </w:rPr>
        <w:t xml:space="preserve">Inschrijvers moeten reële en marktconforme prijzen aanbieden. Een reële prijs betekent dat de prijs op werkelijkheid moet zijn gegrond ofwel er moet een verband bestaan tussen de (deel)prijzen en de kosten van de achterliggende dienstverlening. </w:t>
      </w:r>
    </w:p>
    <w:p w14:paraId="7643C1B0" w14:textId="77777777" w:rsidR="00356A20" w:rsidRPr="007C52C4" w:rsidRDefault="00356A20" w:rsidP="00356A20">
      <w:pPr>
        <w:autoSpaceDE w:val="0"/>
        <w:autoSpaceDN w:val="0"/>
        <w:adjustRightInd w:val="0"/>
        <w:spacing w:line="276" w:lineRule="auto"/>
        <w:jc w:val="both"/>
        <w:rPr>
          <w:rFonts w:asciiTheme="minorHAnsi" w:hAnsiTheme="minorHAnsi" w:cstheme="minorHAnsi"/>
        </w:rPr>
      </w:pPr>
    </w:p>
    <w:p w14:paraId="206A8216" w14:textId="77777777" w:rsidR="00356A20" w:rsidRPr="007C52C4" w:rsidRDefault="00356A20" w:rsidP="00356A20">
      <w:pPr>
        <w:autoSpaceDE w:val="0"/>
        <w:autoSpaceDN w:val="0"/>
        <w:adjustRightInd w:val="0"/>
        <w:spacing w:line="276" w:lineRule="auto"/>
        <w:jc w:val="both"/>
        <w:rPr>
          <w:rFonts w:asciiTheme="minorHAnsi" w:hAnsiTheme="minorHAnsi" w:cstheme="minorHAnsi"/>
        </w:rPr>
      </w:pPr>
      <w:r w:rsidRPr="007C52C4">
        <w:rPr>
          <w:rFonts w:asciiTheme="minorHAnsi" w:hAnsiTheme="minorHAnsi" w:cstheme="minorHAnsi"/>
        </w:rPr>
        <w:t xml:space="preserve">Als volgens de aanbestedende dienst sprake is van onaanvaardbaar hoge of abnormaal lage prijzen, wordt de inschrijver in de gelegenheid gesteld om aan de hand van de concrete constateringen van de aanbestedende dienst te motiveren waarom er geen sprake is van abnormaal lage prijzen of onaanvaardbaar hoge prijzen. Een voldoende motivering is niet gelegen in het gegeven dat op andere prijzen een hogere prijs is geoffreerd dan het minimum en/of met de hogere prijzen wordt gecompenseerd. </w:t>
      </w:r>
    </w:p>
    <w:p w14:paraId="310D574A" w14:textId="77777777" w:rsidR="00356A20" w:rsidRPr="007C52C4" w:rsidRDefault="00356A20" w:rsidP="00356A20">
      <w:pPr>
        <w:autoSpaceDE w:val="0"/>
        <w:autoSpaceDN w:val="0"/>
        <w:adjustRightInd w:val="0"/>
        <w:spacing w:line="276" w:lineRule="auto"/>
        <w:jc w:val="both"/>
        <w:rPr>
          <w:rFonts w:asciiTheme="minorHAnsi" w:hAnsiTheme="minorHAnsi" w:cstheme="minorHAnsi"/>
        </w:rPr>
      </w:pPr>
    </w:p>
    <w:p w14:paraId="67DA8ECB" w14:textId="77777777" w:rsidR="00356A20" w:rsidRPr="007C52C4" w:rsidRDefault="00356A20" w:rsidP="00356A20">
      <w:pPr>
        <w:autoSpaceDE w:val="0"/>
        <w:autoSpaceDN w:val="0"/>
        <w:adjustRightInd w:val="0"/>
        <w:spacing w:line="276" w:lineRule="auto"/>
        <w:jc w:val="both"/>
        <w:rPr>
          <w:rFonts w:asciiTheme="minorHAnsi" w:hAnsiTheme="minorHAnsi" w:cstheme="minorHAnsi"/>
        </w:rPr>
      </w:pPr>
      <w:r w:rsidRPr="007C52C4">
        <w:rPr>
          <w:rFonts w:asciiTheme="minorHAnsi" w:hAnsiTheme="minorHAnsi" w:cstheme="minorHAnsi"/>
        </w:rPr>
        <w:t xml:space="preserve">Van een manipulatieve inschrijving kan sprake zijn wanneer door de inschrijver de beoordelingssystematiek zo wordt gemanipuleerd dat het daarmee beoogde doel wordt verstoord. Een inschrijving is in ieder geval doch niet uitsluitend manipulatief als één of meerdere prijzen de gehanteerde formule frustreren. </w:t>
      </w:r>
    </w:p>
    <w:p w14:paraId="46A4E494" w14:textId="77777777" w:rsidR="00356A20" w:rsidRPr="007C52C4" w:rsidRDefault="00356A20" w:rsidP="00356A20">
      <w:pPr>
        <w:spacing w:line="276" w:lineRule="auto"/>
        <w:contextualSpacing/>
        <w:jc w:val="both"/>
        <w:rPr>
          <w:rFonts w:asciiTheme="minorHAnsi" w:hAnsiTheme="minorHAnsi" w:cstheme="minorHAnsi"/>
        </w:rPr>
      </w:pPr>
      <w:bookmarkStart w:id="161" w:name="_Hlk40439329"/>
    </w:p>
    <w:p w14:paraId="3EE1CBA5" w14:textId="77777777" w:rsidR="00356A20" w:rsidRPr="007C52C4" w:rsidRDefault="00356A20" w:rsidP="00356A20">
      <w:pPr>
        <w:autoSpaceDE w:val="0"/>
        <w:autoSpaceDN w:val="0"/>
        <w:adjustRightInd w:val="0"/>
        <w:spacing w:line="276" w:lineRule="auto"/>
        <w:jc w:val="both"/>
        <w:rPr>
          <w:rFonts w:asciiTheme="minorHAnsi" w:hAnsiTheme="minorHAnsi" w:cstheme="minorHAnsi"/>
        </w:rPr>
      </w:pPr>
      <w:proofErr w:type="gramStart"/>
      <w:r w:rsidRPr="007C52C4">
        <w:rPr>
          <w:rFonts w:asciiTheme="minorHAnsi" w:hAnsiTheme="minorHAnsi" w:cstheme="minorHAnsi"/>
        </w:rPr>
        <w:t>Indien</w:t>
      </w:r>
      <w:proofErr w:type="gramEnd"/>
      <w:r w:rsidRPr="007C52C4">
        <w:rPr>
          <w:rFonts w:asciiTheme="minorHAnsi" w:hAnsiTheme="minorHAnsi" w:cstheme="minorHAnsi"/>
        </w:rPr>
        <w:t xml:space="preserve"> uit de inschrijving en/of motivering blijkt dat inschrijver de beoordelingsmethodiek/formule heeft gemanipuleerd is er sprake van een ongeldige inschrijving.</w:t>
      </w:r>
    </w:p>
    <w:bookmarkEnd w:id="160"/>
    <w:bookmarkEnd w:id="161"/>
    <w:p w14:paraId="774E5686" w14:textId="77777777" w:rsidR="00356A20" w:rsidRPr="007C52C4" w:rsidRDefault="00356A20" w:rsidP="00356A20">
      <w:pPr>
        <w:spacing w:line="276" w:lineRule="auto"/>
        <w:contextualSpacing/>
        <w:jc w:val="both"/>
        <w:rPr>
          <w:rFonts w:asciiTheme="minorHAnsi" w:hAnsiTheme="minorHAnsi" w:cstheme="minorHAnsi"/>
        </w:rPr>
      </w:pPr>
    </w:p>
    <w:p w14:paraId="135A4DDD" w14:textId="77777777" w:rsidR="00356A20" w:rsidRPr="007C52C4" w:rsidRDefault="00356A20" w:rsidP="00A87C8B">
      <w:pPr>
        <w:pStyle w:val="Kop3a"/>
        <w:numPr>
          <w:ilvl w:val="2"/>
          <w:numId w:val="37"/>
        </w:numPr>
        <w:rPr>
          <w:rStyle w:val="Nadruk"/>
          <w:rFonts w:asciiTheme="minorHAnsi" w:hAnsiTheme="minorHAnsi" w:cstheme="minorHAnsi"/>
        </w:rPr>
      </w:pPr>
      <w:bookmarkStart w:id="162" w:name="_Toc479230544"/>
      <w:bookmarkStart w:id="163" w:name="_Ref481682083"/>
      <w:bookmarkStart w:id="164" w:name="_Ref481682549"/>
      <w:bookmarkStart w:id="165" w:name="_Toc481684043"/>
      <w:bookmarkStart w:id="166" w:name="_Ref482696679"/>
      <w:bookmarkStart w:id="167" w:name="_Toc519248323"/>
      <w:bookmarkStart w:id="168" w:name="_Toc205557045"/>
      <w:bookmarkStart w:id="169" w:name="_Hlk529975844"/>
      <w:r w:rsidRPr="007C52C4">
        <w:rPr>
          <w:rStyle w:val="Nadruk"/>
          <w:rFonts w:asciiTheme="minorHAnsi" w:hAnsiTheme="minorHAnsi" w:cstheme="minorHAnsi"/>
        </w:rPr>
        <w:t>Ongeldige inschrijving</w:t>
      </w:r>
      <w:bookmarkEnd w:id="162"/>
      <w:bookmarkEnd w:id="163"/>
      <w:bookmarkEnd w:id="164"/>
      <w:bookmarkEnd w:id="165"/>
      <w:bookmarkEnd w:id="166"/>
      <w:bookmarkEnd w:id="167"/>
      <w:bookmarkEnd w:id="168"/>
      <w:r w:rsidRPr="007C52C4">
        <w:rPr>
          <w:rStyle w:val="Nadruk"/>
          <w:rFonts w:asciiTheme="minorHAnsi" w:hAnsiTheme="minorHAnsi" w:cstheme="minorHAnsi"/>
        </w:rPr>
        <w:t xml:space="preserve"> </w:t>
      </w:r>
    </w:p>
    <w:p w14:paraId="0A69E271" w14:textId="77777777" w:rsidR="00356A20" w:rsidRPr="007C52C4" w:rsidRDefault="00356A20" w:rsidP="00356A20">
      <w:pPr>
        <w:rPr>
          <w:rFonts w:asciiTheme="minorHAnsi" w:hAnsiTheme="minorHAnsi" w:cstheme="minorHAnsi"/>
        </w:rPr>
      </w:pPr>
      <w:bookmarkStart w:id="170" w:name="_Hlk39240441"/>
      <w:r w:rsidRPr="007C52C4">
        <w:rPr>
          <w:rFonts w:asciiTheme="minorHAnsi" w:hAnsiTheme="minorHAnsi" w:cstheme="minorHAnsi"/>
        </w:rPr>
        <w:t>Een inschrijving wordt ongeldig verklaard en komt als gevolg daarvan niet meer in aanmerking voor gunning wanneer:</w:t>
      </w:r>
    </w:p>
    <w:p w14:paraId="1B20C3A6" w14:textId="77777777" w:rsidR="00356A20" w:rsidRPr="007C52C4" w:rsidRDefault="00356A20" w:rsidP="00A87C8B">
      <w:pPr>
        <w:pStyle w:val="Lijstalinea"/>
        <w:widowControl/>
        <w:numPr>
          <w:ilvl w:val="0"/>
          <w:numId w:val="23"/>
        </w:numPr>
        <w:spacing w:line="276" w:lineRule="auto"/>
        <w:ind w:left="1134" w:hanging="567"/>
        <w:contextualSpacing/>
        <w:rPr>
          <w:rFonts w:cstheme="minorHAnsi"/>
          <w:szCs w:val="19"/>
          <w:lang w:val="nl-NL"/>
        </w:rPr>
      </w:pPr>
      <w:bookmarkStart w:id="171" w:name="_Hlk37775211"/>
      <w:bookmarkStart w:id="172" w:name="_Hlk40439347"/>
      <w:r w:rsidRPr="007C52C4">
        <w:rPr>
          <w:rFonts w:cstheme="minorHAnsi"/>
          <w:szCs w:val="19"/>
          <w:lang w:val="nl-NL"/>
        </w:rPr>
        <w:t xml:space="preserve">Niet voldaan wordt aan de inschrijvingsvereisten, waaronder het niet tijdig indienen van de inschrijving. Dit laatste is alleen mogelijk in de situatie dat de aanbestedende dienst toestemming heeft gegeven om de inschrijving vanwege een storing via een andere weg dan </w:t>
      </w:r>
      <w:proofErr w:type="spellStart"/>
      <w:r w:rsidRPr="007C52C4">
        <w:rPr>
          <w:rFonts w:cstheme="minorHAnsi"/>
          <w:szCs w:val="19"/>
          <w:lang w:val="nl-NL"/>
        </w:rPr>
        <w:t>TenderNed</w:t>
      </w:r>
      <w:proofErr w:type="spellEnd"/>
      <w:r w:rsidRPr="007C52C4">
        <w:rPr>
          <w:rFonts w:cstheme="minorHAnsi"/>
          <w:szCs w:val="19"/>
          <w:lang w:val="nl-NL"/>
        </w:rPr>
        <w:t xml:space="preserve"> in te dienen. </w:t>
      </w:r>
      <w:proofErr w:type="gramStart"/>
      <w:r w:rsidRPr="007C52C4">
        <w:rPr>
          <w:rFonts w:cstheme="minorHAnsi"/>
          <w:szCs w:val="19"/>
          <w:lang w:val="nl-NL"/>
        </w:rPr>
        <w:t>Indien</w:t>
      </w:r>
      <w:proofErr w:type="gramEnd"/>
      <w:r w:rsidRPr="007C52C4">
        <w:rPr>
          <w:rFonts w:cstheme="minorHAnsi"/>
          <w:szCs w:val="19"/>
          <w:lang w:val="nl-NL"/>
        </w:rPr>
        <w:t xml:space="preserve"> de inschrijving via </w:t>
      </w:r>
      <w:proofErr w:type="spellStart"/>
      <w:r w:rsidRPr="007C52C4">
        <w:rPr>
          <w:rFonts w:cstheme="minorHAnsi"/>
          <w:szCs w:val="19"/>
          <w:lang w:val="nl-NL"/>
        </w:rPr>
        <w:t>TenderNed</w:t>
      </w:r>
      <w:proofErr w:type="spellEnd"/>
      <w:r w:rsidRPr="007C52C4">
        <w:rPr>
          <w:rFonts w:cstheme="minorHAnsi"/>
          <w:szCs w:val="19"/>
          <w:lang w:val="nl-NL"/>
        </w:rPr>
        <w:t xml:space="preserve"> moet worden ingediend is het vanwege de digitale kluissluiting niet mogelijk om een inschrijving niet tijdig in te dienen.</w:t>
      </w:r>
    </w:p>
    <w:bookmarkEnd w:id="171"/>
    <w:p w14:paraId="52FE6C6E" w14:textId="77777777" w:rsidR="00356A20" w:rsidRPr="007C52C4" w:rsidRDefault="00356A20" w:rsidP="00A87C8B">
      <w:pPr>
        <w:pStyle w:val="Lijstalinea"/>
        <w:widowControl/>
        <w:numPr>
          <w:ilvl w:val="0"/>
          <w:numId w:val="23"/>
        </w:numPr>
        <w:spacing w:line="276" w:lineRule="auto"/>
        <w:ind w:left="1134" w:hanging="567"/>
        <w:contextualSpacing/>
        <w:rPr>
          <w:rFonts w:cstheme="minorHAnsi"/>
          <w:szCs w:val="19"/>
          <w:lang w:val="nl-NL"/>
        </w:rPr>
      </w:pPr>
      <w:r w:rsidRPr="007C52C4">
        <w:rPr>
          <w:rFonts w:cstheme="minorHAnsi"/>
          <w:szCs w:val="19"/>
          <w:lang w:val="nl-NL"/>
        </w:rPr>
        <w:t>De inschrijving niet voldoet aan alle door de aanbestedende dienst gestelde voorwaarden en eisen als opgenomen in de aanbestedingsstukken.</w:t>
      </w:r>
    </w:p>
    <w:p w14:paraId="0592897D" w14:textId="77777777" w:rsidR="00356A20" w:rsidRPr="007C52C4" w:rsidRDefault="00356A20" w:rsidP="00A87C8B">
      <w:pPr>
        <w:pStyle w:val="Lijstalinea"/>
        <w:widowControl/>
        <w:numPr>
          <w:ilvl w:val="0"/>
          <w:numId w:val="23"/>
        </w:numPr>
        <w:spacing w:line="276" w:lineRule="auto"/>
        <w:ind w:left="1134" w:hanging="567"/>
        <w:contextualSpacing/>
        <w:rPr>
          <w:rFonts w:cstheme="minorHAnsi"/>
          <w:szCs w:val="19"/>
          <w:lang w:val="nl-NL"/>
        </w:rPr>
      </w:pPr>
      <w:r w:rsidRPr="007C52C4">
        <w:rPr>
          <w:rFonts w:cstheme="minorHAnsi"/>
          <w:szCs w:val="19"/>
          <w:lang w:val="nl-NL"/>
        </w:rPr>
        <w:t>De inschrijving onder voorwaarden, of met voorbehouden is gedaan, dan wel dat de gevraagde informatie niet verstrekt is dan wel dat de verstrekte informatie niet volledig, of onjuist is.</w:t>
      </w:r>
    </w:p>
    <w:p w14:paraId="61B1257F" w14:textId="77777777" w:rsidR="00356A20" w:rsidRPr="007C52C4" w:rsidRDefault="00356A20" w:rsidP="00356A20">
      <w:pPr>
        <w:spacing w:line="276" w:lineRule="auto"/>
        <w:rPr>
          <w:rFonts w:asciiTheme="minorHAnsi" w:hAnsiTheme="minorHAnsi" w:cstheme="minorHAnsi"/>
        </w:rPr>
      </w:pPr>
    </w:p>
    <w:bookmarkEnd w:id="169"/>
    <w:p w14:paraId="63F875F7" w14:textId="77777777" w:rsidR="00356A20" w:rsidRPr="007C52C4" w:rsidRDefault="00356A20" w:rsidP="00356A20">
      <w:pPr>
        <w:spacing w:line="276" w:lineRule="auto"/>
        <w:rPr>
          <w:rFonts w:asciiTheme="minorHAnsi" w:eastAsiaTheme="majorEastAsia" w:hAnsiTheme="minorHAnsi" w:cstheme="minorHAnsi"/>
        </w:rPr>
      </w:pPr>
      <w:r w:rsidRPr="007C52C4">
        <w:rPr>
          <w:rFonts w:asciiTheme="minorHAnsi" w:hAnsiTheme="minorHAnsi" w:cstheme="minorHAnsi"/>
        </w:rPr>
        <w:t>Indien sprake is van een kennelijke omissie, of geringe fout heeft de aanbestedende dienst daarentegen het recht om de inschrijver te vragen de inschrijving te herstellen.</w:t>
      </w:r>
      <w:r>
        <w:rPr>
          <w:rFonts w:asciiTheme="minorHAnsi" w:hAnsiTheme="minorHAnsi" w:cstheme="minorHAnsi"/>
        </w:rPr>
        <w:t xml:space="preserve"> </w:t>
      </w:r>
      <w:r w:rsidRPr="007C52C4">
        <w:rPr>
          <w:rFonts w:asciiTheme="minorHAnsi" w:hAnsiTheme="minorHAnsi" w:cstheme="minorHAnsi"/>
        </w:rPr>
        <w:lastRenderedPageBreak/>
        <w:t>Onder een kennelijke omissie of geringe fout wordt verstaan een eenvoudige precisering, die kan worden aangemerkt als een materiële fout en eenvoudig kan worden rechtgezet en waarop geen uitsluitingssanctie staat.</w:t>
      </w:r>
      <w:bookmarkStart w:id="173" w:name="_Hlk40439407"/>
      <w:bookmarkEnd w:id="170"/>
      <w:bookmarkEnd w:id="172"/>
    </w:p>
    <w:p w14:paraId="4DD27619" w14:textId="77777777" w:rsidR="00356A20" w:rsidRPr="00B80815" w:rsidRDefault="00356A20" w:rsidP="00A87C8B">
      <w:pPr>
        <w:pStyle w:val="Kop2"/>
        <w:numPr>
          <w:ilvl w:val="1"/>
          <w:numId w:val="37"/>
        </w:numPr>
        <w:rPr>
          <w:rFonts w:cs="Tahoma"/>
        </w:rPr>
      </w:pPr>
      <w:bookmarkStart w:id="174" w:name="_Toc47613516"/>
      <w:bookmarkStart w:id="175" w:name="_Toc205557046"/>
      <w:r w:rsidRPr="00B80815">
        <w:rPr>
          <w:rFonts w:cs="Tahoma"/>
        </w:rPr>
        <w:t>Inschrijvingen indienen</w:t>
      </w:r>
      <w:bookmarkEnd w:id="174"/>
      <w:bookmarkEnd w:id="175"/>
    </w:p>
    <w:p w14:paraId="1E09701B" w14:textId="77777777" w:rsidR="00356A20" w:rsidRPr="00B80815" w:rsidRDefault="00356A20" w:rsidP="00356A20">
      <w:pPr>
        <w:spacing w:line="276" w:lineRule="auto"/>
        <w:jc w:val="both"/>
        <w:rPr>
          <w:rFonts w:eastAsiaTheme="majorEastAsia" w:cs="Tahoma"/>
        </w:rPr>
      </w:pPr>
      <w:bookmarkStart w:id="176" w:name="_Hlk47380732"/>
      <w:r w:rsidRPr="00B80815">
        <w:rPr>
          <w:rFonts w:eastAsiaTheme="majorEastAsia" w:cs="Tahoma"/>
        </w:rPr>
        <w:t xml:space="preserve">Uiterlijk op de in de planning </w:t>
      </w:r>
      <w:r w:rsidRPr="00B80815">
        <w:rPr>
          <w:rFonts w:cs="Tahoma"/>
        </w:rPr>
        <w:t xml:space="preserve">(paragraaf 2.5 van deze aanbestedingsleidraad) </w:t>
      </w:r>
      <w:r w:rsidRPr="00B80815">
        <w:rPr>
          <w:rFonts w:eastAsiaTheme="majorEastAsia" w:cs="Tahoma"/>
        </w:rPr>
        <w:t>opgenomen datum</w:t>
      </w:r>
      <w:bookmarkEnd w:id="176"/>
      <w:r w:rsidRPr="00B80815">
        <w:rPr>
          <w:rFonts w:eastAsiaTheme="majorEastAsia" w:cs="Tahoma"/>
        </w:rPr>
        <w:t xml:space="preserve"> en tijdstip dient de inschrijving, inclusief alle vereiste documenten, ingediend te zijn via </w:t>
      </w:r>
      <w:proofErr w:type="spellStart"/>
      <w:r w:rsidRPr="00B80815">
        <w:rPr>
          <w:rFonts w:eastAsiaTheme="majorEastAsia" w:cs="Tahoma"/>
        </w:rPr>
        <w:t>TenderNed</w:t>
      </w:r>
      <w:proofErr w:type="spellEnd"/>
      <w:r w:rsidRPr="00B80815">
        <w:rPr>
          <w:rFonts w:eastAsiaTheme="majorEastAsia" w:cs="Tahoma"/>
        </w:rPr>
        <w:t xml:space="preserve">. Ondernemer dient hiertoe de inschrijving te uploaden in de daarvoor bestemde digitale kluis. </w:t>
      </w:r>
      <w:r w:rsidRPr="00B80815">
        <w:rPr>
          <w:rFonts w:cs="Tahoma"/>
        </w:rPr>
        <w:t xml:space="preserve">Inschrijvingen die niet via </w:t>
      </w:r>
      <w:proofErr w:type="spellStart"/>
      <w:r w:rsidRPr="00B80815">
        <w:rPr>
          <w:rFonts w:cs="Tahoma"/>
        </w:rPr>
        <w:t>TenderNed</w:t>
      </w:r>
      <w:proofErr w:type="spellEnd"/>
      <w:r w:rsidRPr="00B80815">
        <w:rPr>
          <w:rFonts w:cs="Tahoma"/>
        </w:rPr>
        <w:t xml:space="preserve"> worden ingediend, worden niet geaccepteerd. Het risico van te late indiening ligt bij ondernemer</w:t>
      </w:r>
      <w:r w:rsidRPr="00B80815">
        <w:rPr>
          <w:rFonts w:eastAsiaTheme="majorEastAsia" w:cs="Tahoma"/>
        </w:rPr>
        <w:t>.</w:t>
      </w:r>
    </w:p>
    <w:p w14:paraId="6B1E792C" w14:textId="77777777" w:rsidR="00356A20" w:rsidRPr="00B80815" w:rsidRDefault="00356A20" w:rsidP="00356A20">
      <w:pPr>
        <w:spacing w:line="276" w:lineRule="auto"/>
        <w:jc w:val="both"/>
        <w:rPr>
          <w:rFonts w:eastAsiaTheme="majorEastAsia" w:cs="Tahoma"/>
        </w:rPr>
      </w:pPr>
    </w:p>
    <w:p w14:paraId="0B1B8420" w14:textId="77777777" w:rsidR="00356A20" w:rsidRPr="00B80815" w:rsidRDefault="00356A20" w:rsidP="00356A20">
      <w:pPr>
        <w:spacing w:line="276" w:lineRule="auto"/>
        <w:jc w:val="both"/>
        <w:rPr>
          <w:rFonts w:eastAsiaTheme="majorEastAsia" w:cs="Tahoma"/>
        </w:rPr>
      </w:pPr>
      <w:r w:rsidRPr="00B80815">
        <w:rPr>
          <w:rFonts w:eastAsiaTheme="majorEastAsia" w:cs="Tahoma"/>
        </w:rPr>
        <w:t xml:space="preserve">Na sluiting van de termijn voor het indienen van een inschrijving wordt de digitale kluis door de aanbestedende dienst geopend. Er worden geen inschrijvers toegelaten bij de </w:t>
      </w:r>
      <w:r w:rsidRPr="00746029">
        <w:rPr>
          <w:rFonts w:eastAsiaTheme="majorEastAsia" w:cs="Tahoma"/>
        </w:rPr>
        <w:t>opening van de kluis. Van het openen van de kluis wordt een proces-verbaal opgemaakt, die aan alle inschrijvers wordt toegestuurd</w:t>
      </w:r>
      <w:r>
        <w:rPr>
          <w:rFonts w:eastAsiaTheme="majorEastAsia" w:cs="Tahoma"/>
          <w:color w:val="C00000"/>
        </w:rPr>
        <w:t>.</w:t>
      </w:r>
    </w:p>
    <w:p w14:paraId="39A86BE9" w14:textId="77777777" w:rsidR="00356A20" w:rsidRPr="00B80815" w:rsidRDefault="00356A20" w:rsidP="00356A20">
      <w:pPr>
        <w:spacing w:line="276" w:lineRule="auto"/>
        <w:jc w:val="both"/>
        <w:rPr>
          <w:rFonts w:eastAsiaTheme="majorEastAsia" w:cs="Tahoma"/>
        </w:rPr>
      </w:pPr>
    </w:p>
    <w:p w14:paraId="0D408A89" w14:textId="77777777" w:rsidR="00356A20" w:rsidRPr="00806E10" w:rsidRDefault="00356A20" w:rsidP="00A87C8B">
      <w:pPr>
        <w:pStyle w:val="Kop3a"/>
        <w:numPr>
          <w:ilvl w:val="2"/>
          <w:numId w:val="37"/>
        </w:numPr>
        <w:rPr>
          <w:rStyle w:val="Nadruk"/>
          <w:rFonts w:asciiTheme="minorHAnsi" w:hAnsiTheme="minorHAnsi" w:cstheme="minorHAnsi"/>
        </w:rPr>
      </w:pPr>
      <w:bookmarkStart w:id="177" w:name="_Toc205557047"/>
      <w:r w:rsidRPr="00806E10">
        <w:rPr>
          <w:rStyle w:val="Nadruk"/>
          <w:rFonts w:asciiTheme="minorHAnsi" w:hAnsiTheme="minorHAnsi" w:cstheme="minorHAnsi"/>
        </w:rPr>
        <w:t xml:space="preserve">Storing </w:t>
      </w:r>
      <w:proofErr w:type="spellStart"/>
      <w:r w:rsidRPr="00806E10">
        <w:rPr>
          <w:rStyle w:val="Nadruk"/>
          <w:rFonts w:asciiTheme="minorHAnsi" w:hAnsiTheme="minorHAnsi" w:cstheme="minorHAnsi"/>
        </w:rPr>
        <w:t>TenderNed</w:t>
      </w:r>
      <w:bookmarkEnd w:id="177"/>
      <w:proofErr w:type="spellEnd"/>
    </w:p>
    <w:p w14:paraId="000F68CA" w14:textId="77777777" w:rsidR="00356A20" w:rsidRPr="00B80815" w:rsidRDefault="00356A20" w:rsidP="00356A20">
      <w:pPr>
        <w:tabs>
          <w:tab w:val="num" w:pos="426"/>
        </w:tabs>
        <w:spacing w:line="276" w:lineRule="auto"/>
        <w:jc w:val="both"/>
        <w:rPr>
          <w:rFonts w:cs="Tahoma"/>
        </w:rPr>
      </w:pPr>
      <w:r w:rsidRPr="00B80815">
        <w:rPr>
          <w:rFonts w:cs="Tahoma"/>
        </w:rPr>
        <w:t xml:space="preserve">Bij een aantoonbare storing van </w:t>
      </w:r>
      <w:proofErr w:type="spellStart"/>
      <w:r w:rsidRPr="00B80815">
        <w:rPr>
          <w:rFonts w:cs="Tahoma"/>
        </w:rPr>
        <w:t>TenderNed</w:t>
      </w:r>
      <w:proofErr w:type="spellEnd"/>
      <w:r w:rsidRPr="00B80815">
        <w:rPr>
          <w:rFonts w:cs="Tahoma"/>
        </w:rPr>
        <w:t xml:space="preserve">, waardoor het indienen van de inschrijving voor het verstrijken van de uiterste termijn niet mogelijk is, kan de aanbestedende dienst na afloop van de uiterste termijn besluiten deze termijn te verlengen. Ondernemer dient hiertoe onverwijld na </w:t>
      </w:r>
      <w:r w:rsidRPr="00992DCF">
        <w:rPr>
          <w:rFonts w:cs="Tahoma"/>
        </w:rPr>
        <w:t xml:space="preserve">constatering van de storing van </w:t>
      </w:r>
      <w:proofErr w:type="spellStart"/>
      <w:r w:rsidRPr="00992DCF">
        <w:rPr>
          <w:rFonts w:cs="Tahoma"/>
        </w:rPr>
        <w:t>TenderNed</w:t>
      </w:r>
      <w:proofErr w:type="spellEnd"/>
      <w:r w:rsidRPr="00992DCF">
        <w:rPr>
          <w:rFonts w:cs="Tahoma"/>
        </w:rPr>
        <w:t xml:space="preserve"> een (gemotiveerde) e-mail te zenden aan l.vanommen@aevesbenefit.com </w:t>
      </w:r>
      <w:r w:rsidRPr="00B80815">
        <w:rPr>
          <w:rFonts w:cs="Tahoma"/>
        </w:rPr>
        <w:t xml:space="preserve">onder vermelding van ‘storing </w:t>
      </w:r>
      <w:proofErr w:type="spellStart"/>
      <w:r w:rsidRPr="00B80815">
        <w:rPr>
          <w:rFonts w:cs="Tahoma"/>
        </w:rPr>
        <w:t>TenderNed</w:t>
      </w:r>
      <w:proofErr w:type="spellEnd"/>
      <w:r w:rsidRPr="00B80815">
        <w:rPr>
          <w:rFonts w:cs="Tahoma"/>
        </w:rPr>
        <w:t xml:space="preserve"> </w:t>
      </w:r>
      <w:r w:rsidRPr="001602E1">
        <w:rPr>
          <w:rFonts w:cs="Tahoma"/>
        </w:rPr>
        <w:t>aanbesteding ROVK Media Inkoopbureau’.</w:t>
      </w:r>
    </w:p>
    <w:p w14:paraId="6A33B7A4" w14:textId="77777777" w:rsidR="00356A20" w:rsidRPr="00B80815" w:rsidRDefault="00356A20" w:rsidP="00356A20">
      <w:pPr>
        <w:tabs>
          <w:tab w:val="num" w:pos="426"/>
        </w:tabs>
        <w:spacing w:line="276" w:lineRule="auto"/>
        <w:jc w:val="both"/>
        <w:rPr>
          <w:rFonts w:cs="Tahoma"/>
        </w:rPr>
      </w:pPr>
    </w:p>
    <w:p w14:paraId="5D18F980" w14:textId="77777777" w:rsidR="00356A20" w:rsidRPr="00CF4E83" w:rsidRDefault="00356A20" w:rsidP="00356A20">
      <w:pPr>
        <w:tabs>
          <w:tab w:val="num" w:pos="426"/>
        </w:tabs>
        <w:spacing w:line="276" w:lineRule="auto"/>
        <w:jc w:val="both"/>
        <w:rPr>
          <w:rFonts w:cs="Tahoma"/>
        </w:rPr>
      </w:pPr>
      <w:r w:rsidRPr="00B80815">
        <w:rPr>
          <w:rFonts w:cs="Tahoma"/>
        </w:rPr>
        <w:t xml:space="preserve">De mogelijkheid van verlenging betreft een eenzijdig recht van de aanbestedende dienst en nadrukkelijk geen plicht. Het staat de aanbestedende dienst niet vrij van dit recht gebruik te maken vanaf het moment waarop de kluis is geopend, aangezien zij dan kennis heeft kunnen nemen van de </w:t>
      </w:r>
      <w:proofErr w:type="gramStart"/>
      <w:r w:rsidRPr="00B80815">
        <w:rPr>
          <w:rFonts w:cs="Tahoma"/>
        </w:rPr>
        <w:t>reeds</w:t>
      </w:r>
      <w:proofErr w:type="gramEnd"/>
      <w:r w:rsidRPr="00B80815">
        <w:rPr>
          <w:rFonts w:cs="Tahoma"/>
        </w:rPr>
        <w:t xml:space="preserve"> binnengekomen inschrijvingen. Ondernemer blijft zelfstandig verantwoordelijk voor het tijdig en op juiste wijze indienen van haar inschrijving. </w:t>
      </w:r>
      <w:proofErr w:type="gramStart"/>
      <w:r w:rsidRPr="00B80815">
        <w:rPr>
          <w:rFonts w:cs="Tahoma"/>
        </w:rPr>
        <w:t>Indien</w:t>
      </w:r>
      <w:proofErr w:type="gramEnd"/>
      <w:r w:rsidRPr="00B80815">
        <w:rPr>
          <w:rFonts w:cs="Tahoma"/>
        </w:rPr>
        <w:t xml:space="preserve"> de aanbestedende dienst besluit de termijn te verlengen worden alle ondernemer in kennis gesteld van de verlenging. De inschrijvers welke een inschrijving (tijdig) hadden ingediend krijgen de gelegenheid om hun inschrijving binnen de gestelde verlengingsperiode te wijzigen en/of aan te vullen.</w:t>
      </w:r>
    </w:p>
    <w:p w14:paraId="222892B2" w14:textId="77777777" w:rsidR="00356A20" w:rsidRPr="00B80815" w:rsidRDefault="00356A20" w:rsidP="00A87C8B">
      <w:pPr>
        <w:pStyle w:val="Kop2"/>
        <w:numPr>
          <w:ilvl w:val="1"/>
          <w:numId w:val="37"/>
        </w:numPr>
        <w:rPr>
          <w:rFonts w:cs="Tahoma"/>
        </w:rPr>
      </w:pPr>
      <w:bookmarkStart w:id="178" w:name="_Toc47613517"/>
      <w:bookmarkStart w:id="179" w:name="_Toc205557048"/>
      <w:r w:rsidRPr="00B80815">
        <w:rPr>
          <w:rFonts w:cs="Tahoma"/>
        </w:rPr>
        <w:t>Beoordeling inschrijvingen</w:t>
      </w:r>
      <w:bookmarkEnd w:id="178"/>
      <w:bookmarkEnd w:id="179"/>
    </w:p>
    <w:p w14:paraId="09907F6C" w14:textId="77777777" w:rsidR="00356A20" w:rsidRPr="00B80815" w:rsidRDefault="00356A20" w:rsidP="00356A20">
      <w:pPr>
        <w:spacing w:line="276" w:lineRule="auto"/>
        <w:jc w:val="both"/>
        <w:rPr>
          <w:rFonts w:eastAsiaTheme="majorEastAsia" w:cs="Tahoma"/>
        </w:rPr>
      </w:pPr>
      <w:r w:rsidRPr="00B80815">
        <w:rPr>
          <w:rFonts w:eastAsiaTheme="majorEastAsia" w:cs="Tahoma"/>
        </w:rPr>
        <w:t xml:space="preserve">De beoordeling van de inschrijvingen wordt uitgevoerd </w:t>
      </w:r>
      <w:proofErr w:type="gramStart"/>
      <w:r w:rsidRPr="00B80815">
        <w:rPr>
          <w:rFonts w:eastAsiaTheme="majorEastAsia" w:cs="Tahoma"/>
        </w:rPr>
        <w:t>conform</w:t>
      </w:r>
      <w:proofErr w:type="gramEnd"/>
      <w:r w:rsidRPr="00B80815">
        <w:rPr>
          <w:rFonts w:eastAsiaTheme="majorEastAsia" w:cs="Tahoma"/>
        </w:rPr>
        <w:t xml:space="preserve"> de onderstaande beschrijving. Voor het gehele beoordelingsproces geldt dat de inschrijvingen worden beoordeeld op basis van hetgeen door inschrijvers is ingediend.</w:t>
      </w:r>
    </w:p>
    <w:p w14:paraId="07751406" w14:textId="77777777" w:rsidR="00356A20" w:rsidRPr="00B80815" w:rsidRDefault="00356A20" w:rsidP="00356A20">
      <w:pPr>
        <w:spacing w:line="276" w:lineRule="auto"/>
        <w:jc w:val="both"/>
        <w:rPr>
          <w:rFonts w:eastAsiaTheme="majorEastAsia" w:cs="Tahoma"/>
        </w:rPr>
      </w:pPr>
    </w:p>
    <w:p w14:paraId="318DF017" w14:textId="77777777" w:rsidR="00356A20" w:rsidRPr="00B80815" w:rsidRDefault="00356A20" w:rsidP="00356A20">
      <w:pPr>
        <w:autoSpaceDE w:val="0"/>
        <w:autoSpaceDN w:val="0"/>
        <w:adjustRightInd w:val="0"/>
        <w:spacing w:line="276" w:lineRule="auto"/>
        <w:jc w:val="both"/>
        <w:rPr>
          <w:rFonts w:cs="Tahoma"/>
          <w:color w:val="000000"/>
        </w:rPr>
      </w:pPr>
      <w:bookmarkStart w:id="180" w:name="_Hlk57239498"/>
      <w:bookmarkStart w:id="181" w:name="_Hlk57236165"/>
      <w:r w:rsidRPr="00B80815">
        <w:rPr>
          <w:rFonts w:cs="Tahoma"/>
          <w:color w:val="000000"/>
        </w:rPr>
        <w:t xml:space="preserve">Als een inschrijving op (ondergeschikte) onderdelen vragen oproept, kan de aanbestedende dienst besluiten om voorafgaand aan de gunningsbeslissing verificatievragen te stellen aan de inschrijver wiens inschrijving in aanmerking komt voor gunning van de </w:t>
      </w:r>
      <w:proofErr w:type="gramStart"/>
      <w:r w:rsidRPr="00B80815">
        <w:rPr>
          <w:rFonts w:cs="Tahoma"/>
          <w:color w:val="000000"/>
        </w:rPr>
        <w:t>opdracht</w:t>
      </w:r>
      <w:bookmarkEnd w:id="180"/>
      <w:r w:rsidRPr="00B80815">
        <w:rPr>
          <w:rFonts w:cs="Tahoma"/>
          <w:color w:val="000000"/>
        </w:rPr>
        <w:t>.</w:t>
      </w:r>
      <w:bookmarkEnd w:id="181"/>
      <w:r w:rsidRPr="00B80815">
        <w:rPr>
          <w:rFonts w:cs="Tahoma"/>
          <w:color w:val="000000"/>
        </w:rPr>
        <w:t>.</w:t>
      </w:r>
      <w:proofErr w:type="gramEnd"/>
      <w:r w:rsidRPr="00B80815">
        <w:rPr>
          <w:rFonts w:cs="Tahoma"/>
          <w:color w:val="000000"/>
        </w:rPr>
        <w:t xml:space="preserve"> </w:t>
      </w:r>
      <w:proofErr w:type="gramStart"/>
      <w:r w:rsidRPr="00B80815">
        <w:rPr>
          <w:rFonts w:cs="Tahoma"/>
          <w:color w:val="000000"/>
        </w:rPr>
        <w:t>Indien</w:t>
      </w:r>
      <w:proofErr w:type="gramEnd"/>
      <w:r w:rsidRPr="00B80815">
        <w:rPr>
          <w:rFonts w:cs="Tahoma"/>
          <w:color w:val="000000"/>
        </w:rPr>
        <w:t xml:space="preserve"> uit navraag blijkt dat een inschrijving niet voldoet, wordt deze alsnog terzijde gelegd.</w:t>
      </w:r>
    </w:p>
    <w:p w14:paraId="2D4067E4" w14:textId="77777777" w:rsidR="00356A20" w:rsidRPr="00B80815" w:rsidRDefault="00356A20" w:rsidP="00356A20">
      <w:pPr>
        <w:spacing w:line="276" w:lineRule="auto"/>
        <w:jc w:val="both"/>
        <w:rPr>
          <w:rFonts w:eastAsiaTheme="majorEastAsia" w:cs="Tahoma"/>
        </w:rPr>
      </w:pPr>
    </w:p>
    <w:p w14:paraId="1ADE5EE3" w14:textId="77777777" w:rsidR="00356A20" w:rsidRPr="00CF4E83" w:rsidRDefault="00356A20" w:rsidP="00A87C8B">
      <w:pPr>
        <w:pStyle w:val="Kop3a"/>
        <w:numPr>
          <w:ilvl w:val="2"/>
          <w:numId w:val="37"/>
        </w:numPr>
        <w:rPr>
          <w:rStyle w:val="Nadruk"/>
          <w:rFonts w:asciiTheme="minorHAnsi" w:hAnsiTheme="minorHAnsi" w:cstheme="minorHAnsi"/>
        </w:rPr>
      </w:pPr>
      <w:bookmarkStart w:id="182" w:name="_Toc205557049"/>
      <w:r w:rsidRPr="00CF4E83">
        <w:rPr>
          <w:rStyle w:val="Nadruk"/>
          <w:rFonts w:asciiTheme="minorHAnsi" w:hAnsiTheme="minorHAnsi" w:cstheme="minorHAnsi"/>
        </w:rPr>
        <w:lastRenderedPageBreak/>
        <w:t>Onvoorwaardelijk en volledig</w:t>
      </w:r>
      <w:bookmarkEnd w:id="182"/>
    </w:p>
    <w:p w14:paraId="5FEAE1C3" w14:textId="77777777" w:rsidR="00356A20" w:rsidRPr="00B80815" w:rsidRDefault="00356A20" w:rsidP="00356A20">
      <w:pPr>
        <w:spacing w:line="276" w:lineRule="auto"/>
        <w:jc w:val="both"/>
        <w:rPr>
          <w:rFonts w:eastAsiaTheme="majorEastAsia" w:cs="Tahoma"/>
        </w:rPr>
      </w:pPr>
      <w:r w:rsidRPr="00B80815">
        <w:rPr>
          <w:rFonts w:eastAsiaTheme="majorEastAsia" w:cs="Tahoma"/>
        </w:rPr>
        <w:t>De aanbestedende dienst voert eerst een toets op de geldigheid van de inschrijvingen uit. Ingediende inschrijvingen dienen onvoorwaardelijk en volledig te zijn.</w:t>
      </w:r>
    </w:p>
    <w:p w14:paraId="50E3D1A0" w14:textId="77777777" w:rsidR="00356A20" w:rsidRPr="00B80815" w:rsidRDefault="00356A20" w:rsidP="00A87C8B">
      <w:pPr>
        <w:pStyle w:val="Lijstalinea"/>
        <w:widowControl/>
        <w:numPr>
          <w:ilvl w:val="0"/>
          <w:numId w:val="22"/>
        </w:numPr>
        <w:spacing w:line="276" w:lineRule="auto"/>
        <w:ind w:left="1134" w:hanging="567"/>
        <w:contextualSpacing/>
        <w:jc w:val="both"/>
        <w:rPr>
          <w:rFonts w:ascii="Tahoma" w:eastAsiaTheme="majorEastAsia" w:hAnsi="Tahoma" w:cs="Tahoma"/>
          <w:szCs w:val="19"/>
          <w:lang w:val="nl-NL"/>
        </w:rPr>
      </w:pPr>
      <w:r w:rsidRPr="00B80815">
        <w:rPr>
          <w:rFonts w:ascii="Tahoma" w:eastAsiaTheme="majorEastAsia" w:hAnsi="Tahoma" w:cs="Tahoma"/>
          <w:szCs w:val="19"/>
          <w:lang w:val="nl-NL"/>
        </w:rPr>
        <w:t>Onvoorwaardelijk wil zeggen dat aan de inschrijving geen voorwaarden en/of voorbehouden verbonden mogen zijn. Een voorwaardelijke inschrijving is een ongeldige inschrijving.</w:t>
      </w:r>
    </w:p>
    <w:p w14:paraId="4EEDD485" w14:textId="77777777" w:rsidR="00356A20" w:rsidRPr="00B80815" w:rsidRDefault="00356A20" w:rsidP="00A87C8B">
      <w:pPr>
        <w:pStyle w:val="Lijstalinea"/>
        <w:widowControl/>
        <w:numPr>
          <w:ilvl w:val="0"/>
          <w:numId w:val="22"/>
        </w:numPr>
        <w:spacing w:line="276" w:lineRule="auto"/>
        <w:ind w:left="1134" w:hanging="567"/>
        <w:contextualSpacing/>
        <w:jc w:val="both"/>
        <w:rPr>
          <w:rFonts w:ascii="Tahoma" w:eastAsiaTheme="majorEastAsia" w:hAnsi="Tahoma" w:cs="Tahoma"/>
          <w:szCs w:val="19"/>
          <w:lang w:val="nl-NL"/>
        </w:rPr>
      </w:pPr>
      <w:r w:rsidRPr="00B80815">
        <w:rPr>
          <w:rFonts w:ascii="Tahoma" w:hAnsi="Tahoma" w:cs="Tahoma"/>
          <w:color w:val="000000"/>
          <w:szCs w:val="19"/>
          <w:lang w:val="nl-NL"/>
        </w:rPr>
        <w:t>Volledig wil zeggen dat alle verplichte documenten bij de inschrijving zijn ingediend en, waar voorgeschreven, door een uit de bij inschrijving ingediende bewijsstukken blijkende rechtsgeldige functionaris zijn ondertekend. Een onvolledige inschrijving is een ongeldige inschrijving, tenzij het ontbreken van bepaalde informatie door de aanbestedende dienst als een kennelijke omissie wordt aangemerkt. Het ontbreken van een verplicht document in het kader van de gunningscriteria wordt in elk geval niet aangemerkt als een kennelijke omissie.</w:t>
      </w:r>
    </w:p>
    <w:p w14:paraId="14FED3A7" w14:textId="77777777" w:rsidR="00356A20" w:rsidRPr="00B80815" w:rsidRDefault="00356A20" w:rsidP="00356A20">
      <w:pPr>
        <w:autoSpaceDE w:val="0"/>
        <w:autoSpaceDN w:val="0"/>
        <w:adjustRightInd w:val="0"/>
        <w:spacing w:line="276" w:lineRule="auto"/>
        <w:jc w:val="both"/>
        <w:rPr>
          <w:rFonts w:cs="Tahoma"/>
          <w:color w:val="000000"/>
        </w:rPr>
      </w:pPr>
    </w:p>
    <w:p w14:paraId="0F0A5F46" w14:textId="77777777" w:rsidR="00356A20" w:rsidRPr="002B05E7" w:rsidRDefault="00356A20" w:rsidP="00A87C8B">
      <w:pPr>
        <w:pStyle w:val="Kop3a"/>
        <w:numPr>
          <w:ilvl w:val="2"/>
          <w:numId w:val="37"/>
        </w:numPr>
        <w:rPr>
          <w:rStyle w:val="Nadruk"/>
          <w:rFonts w:asciiTheme="minorHAnsi" w:hAnsiTheme="minorHAnsi" w:cstheme="minorHAnsi"/>
        </w:rPr>
      </w:pPr>
      <w:bookmarkStart w:id="183" w:name="_Toc205557050"/>
      <w:r w:rsidRPr="002B05E7">
        <w:rPr>
          <w:rStyle w:val="Nadruk"/>
          <w:rFonts w:asciiTheme="minorHAnsi" w:hAnsiTheme="minorHAnsi" w:cstheme="minorHAnsi"/>
        </w:rPr>
        <w:t>Uitsluitingsgronden, geschiktheidseisen en uitvoeringvoorwaarden</w:t>
      </w:r>
      <w:bookmarkEnd w:id="183"/>
    </w:p>
    <w:p w14:paraId="1BF5BD59" w14:textId="77777777" w:rsidR="00356A20" w:rsidRPr="00B80815" w:rsidRDefault="00356A20" w:rsidP="00356A20">
      <w:pPr>
        <w:autoSpaceDE w:val="0"/>
        <w:autoSpaceDN w:val="0"/>
        <w:adjustRightInd w:val="0"/>
        <w:spacing w:line="276" w:lineRule="auto"/>
        <w:jc w:val="both"/>
        <w:rPr>
          <w:rFonts w:eastAsiaTheme="majorEastAsia" w:cs="Tahoma"/>
        </w:rPr>
      </w:pPr>
      <w:r w:rsidRPr="00B80815">
        <w:rPr>
          <w:rFonts w:cs="Tahoma"/>
          <w:color w:val="000000"/>
        </w:rPr>
        <w:t>Vervolgens worden de geldige inschrijvingen beoordeeld aan de hand van de u</w:t>
      </w:r>
      <w:r w:rsidRPr="00B80815">
        <w:rPr>
          <w:rFonts w:eastAsiaTheme="majorEastAsia" w:cs="Tahoma"/>
        </w:rPr>
        <w:t>itsluitingsgronden, de geschiktheidseisen</w:t>
      </w:r>
      <w:r w:rsidRPr="00B80815">
        <w:rPr>
          <w:rFonts w:cs="Tahoma"/>
        </w:rPr>
        <w:t>, en de uitvoeringsvoorwaarden</w:t>
      </w:r>
      <w:r w:rsidRPr="00B80815">
        <w:rPr>
          <w:rFonts w:eastAsiaTheme="majorEastAsia" w:cs="Tahoma"/>
        </w:rPr>
        <w:t>.</w:t>
      </w:r>
    </w:p>
    <w:p w14:paraId="3D6DCCA9" w14:textId="77777777" w:rsidR="00356A20" w:rsidRPr="00B80815" w:rsidRDefault="00356A20" w:rsidP="00356A20">
      <w:pPr>
        <w:autoSpaceDE w:val="0"/>
        <w:autoSpaceDN w:val="0"/>
        <w:adjustRightInd w:val="0"/>
        <w:spacing w:line="276" w:lineRule="auto"/>
        <w:jc w:val="both"/>
        <w:rPr>
          <w:rFonts w:cs="Tahoma"/>
          <w:color w:val="000000"/>
        </w:rPr>
      </w:pPr>
    </w:p>
    <w:p w14:paraId="38513441" w14:textId="77777777" w:rsidR="00356A20" w:rsidRPr="002B05E7" w:rsidRDefault="00356A20" w:rsidP="00A87C8B">
      <w:pPr>
        <w:pStyle w:val="Kop3a"/>
        <w:numPr>
          <w:ilvl w:val="2"/>
          <w:numId w:val="37"/>
        </w:numPr>
        <w:rPr>
          <w:rStyle w:val="Nadruk"/>
          <w:rFonts w:asciiTheme="minorHAnsi" w:hAnsiTheme="minorHAnsi" w:cstheme="minorHAnsi"/>
        </w:rPr>
      </w:pPr>
      <w:bookmarkStart w:id="184" w:name="_Toc205557051"/>
      <w:r w:rsidRPr="002B05E7">
        <w:rPr>
          <w:rStyle w:val="Nadruk"/>
          <w:rFonts w:asciiTheme="minorHAnsi" w:hAnsiTheme="minorHAnsi" w:cstheme="minorHAnsi"/>
        </w:rPr>
        <w:t>Gunningscriteria</w:t>
      </w:r>
      <w:bookmarkEnd w:id="184"/>
    </w:p>
    <w:p w14:paraId="1E4E78AF" w14:textId="77777777" w:rsidR="00356A20" w:rsidRPr="00B80815" w:rsidRDefault="00356A20" w:rsidP="00356A20">
      <w:pPr>
        <w:autoSpaceDE w:val="0"/>
        <w:autoSpaceDN w:val="0"/>
        <w:adjustRightInd w:val="0"/>
        <w:spacing w:line="276" w:lineRule="auto"/>
        <w:jc w:val="both"/>
        <w:rPr>
          <w:rFonts w:cs="Tahoma"/>
          <w:color w:val="000000"/>
        </w:rPr>
      </w:pPr>
      <w:r w:rsidRPr="00B80815">
        <w:rPr>
          <w:rFonts w:cs="Tahoma"/>
          <w:color w:val="000000"/>
        </w:rPr>
        <w:t xml:space="preserve">Tenslotte worden alle geldige inschrijvingen beoordeeld aan de hand van de gunningscriteria. Aan de hand van deze beoordeling ontstaat een ranking van de inschrijvingen. </w:t>
      </w:r>
    </w:p>
    <w:bookmarkEnd w:id="173"/>
    <w:p w14:paraId="1C3C69FB" w14:textId="55204D62" w:rsidR="002B05E7" w:rsidRDefault="002B05E7">
      <w:pPr>
        <w:rPr>
          <w:rFonts w:cs="Tahoma"/>
        </w:rPr>
      </w:pPr>
      <w:r>
        <w:rPr>
          <w:rFonts w:cs="Tahoma"/>
        </w:rPr>
        <w:br w:type="page"/>
      </w:r>
    </w:p>
    <w:p w14:paraId="54BA7835" w14:textId="77777777" w:rsidR="00195AF5" w:rsidRPr="00D90DDF" w:rsidRDefault="00195AF5" w:rsidP="00A87C8B">
      <w:pPr>
        <w:pStyle w:val="Kop1"/>
        <w:numPr>
          <w:ilvl w:val="0"/>
          <w:numId w:val="37"/>
        </w:numPr>
        <w:rPr>
          <w:rFonts w:cs="Tahoma"/>
        </w:rPr>
      </w:pPr>
      <w:bookmarkStart w:id="185" w:name="_Toc480280383"/>
      <w:bookmarkStart w:id="186" w:name="_Toc47613518"/>
      <w:bookmarkStart w:id="187" w:name="_Toc205557052"/>
      <w:bookmarkStart w:id="188" w:name="_Hlk37775454"/>
      <w:bookmarkEnd w:id="100"/>
      <w:bookmarkEnd w:id="101"/>
      <w:r w:rsidRPr="00D90DDF">
        <w:rPr>
          <w:rFonts w:cs="Tahoma"/>
        </w:rPr>
        <w:lastRenderedPageBreak/>
        <w:t>Eisen aan de inschrijver</w:t>
      </w:r>
      <w:bookmarkEnd w:id="185"/>
      <w:bookmarkEnd w:id="186"/>
      <w:bookmarkEnd w:id="187"/>
    </w:p>
    <w:p w14:paraId="3E071176" w14:textId="77777777" w:rsidR="0059333B" w:rsidRPr="0059333B" w:rsidRDefault="0059333B" w:rsidP="00A87C8B">
      <w:pPr>
        <w:keepNext/>
        <w:numPr>
          <w:ilvl w:val="1"/>
          <w:numId w:val="33"/>
        </w:numPr>
        <w:tabs>
          <w:tab w:val="left" w:pos="567"/>
        </w:tabs>
        <w:spacing w:before="260" w:after="260"/>
        <w:outlineLvl w:val="1"/>
        <w:rPr>
          <w:rFonts w:cs="Tahoma"/>
          <w:b/>
          <w:bCs/>
          <w:iCs/>
          <w:szCs w:val="28"/>
        </w:rPr>
      </w:pPr>
      <w:bookmarkStart w:id="189" w:name="_Toc480280385"/>
      <w:bookmarkStart w:id="190" w:name="_Toc47613519"/>
      <w:bookmarkStart w:id="191" w:name="_Hlk510888578"/>
      <w:bookmarkStart w:id="192" w:name="_Hlk47609837"/>
      <w:bookmarkEnd w:id="188"/>
      <w:r w:rsidRPr="0059333B">
        <w:rPr>
          <w:rFonts w:cs="Tahoma"/>
          <w:b/>
          <w:bCs/>
          <w:iCs/>
          <w:szCs w:val="28"/>
        </w:rPr>
        <w:t>Hoedanigheid inschrijver</w:t>
      </w:r>
      <w:bookmarkEnd w:id="189"/>
      <w:bookmarkEnd w:id="190"/>
    </w:p>
    <w:p w14:paraId="3035A9B8" w14:textId="77777777" w:rsidR="0059333B" w:rsidRPr="0059333B" w:rsidRDefault="0059333B" w:rsidP="0059333B">
      <w:pPr>
        <w:spacing w:line="276" w:lineRule="auto"/>
        <w:jc w:val="both"/>
        <w:rPr>
          <w:rFonts w:cs="Tahoma"/>
        </w:rPr>
      </w:pPr>
      <w:bookmarkStart w:id="193" w:name="_Hlk40447062"/>
      <w:bookmarkStart w:id="194" w:name="_Hlk40443253"/>
      <w:bookmarkStart w:id="195" w:name="_Hlk37775428"/>
      <w:r w:rsidRPr="0059333B">
        <w:rPr>
          <w:rFonts w:cs="Tahoma"/>
          <w:szCs w:val="18"/>
        </w:rPr>
        <w:t>Een geïnteresseerde ondernemer (inschrijver) kan in één van de onderstaande hoedanigheden deelnemen aan deze aanbestedingsprocedure.</w:t>
      </w:r>
      <w:r w:rsidRPr="0059333B">
        <w:rPr>
          <w:rFonts w:cs="Tahoma"/>
        </w:rPr>
        <w:t xml:space="preserve"> De hoedanigheid van de inschrijver geldt gedurende de gehele duur van de aanbestedingsprocedure en de gehele looptijd van de raamovereenkomst inclusief eventuele verleningen. </w:t>
      </w:r>
    </w:p>
    <w:bookmarkEnd w:id="193"/>
    <w:p w14:paraId="15BCC71F" w14:textId="77777777" w:rsidR="0059333B" w:rsidRPr="0059333B" w:rsidRDefault="0059333B" w:rsidP="0059333B">
      <w:pPr>
        <w:jc w:val="both"/>
        <w:rPr>
          <w:rFonts w:cs="Tahoma"/>
          <w:szCs w:val="18"/>
        </w:rPr>
      </w:pPr>
    </w:p>
    <w:p w14:paraId="062FAA7C" w14:textId="77777777" w:rsidR="0059333B" w:rsidRPr="0059333B" w:rsidRDefault="0059333B" w:rsidP="00A87C8B">
      <w:pPr>
        <w:keepNext/>
        <w:keepLines/>
        <w:numPr>
          <w:ilvl w:val="2"/>
          <w:numId w:val="37"/>
        </w:numPr>
        <w:spacing w:line="276" w:lineRule="auto"/>
        <w:jc w:val="both"/>
        <w:outlineLvl w:val="2"/>
        <w:rPr>
          <w:rFonts w:asciiTheme="minorHAnsi" w:hAnsiTheme="minorHAnsi" w:cstheme="minorHAnsi"/>
          <w:i/>
          <w:iCs/>
        </w:rPr>
      </w:pPr>
      <w:bookmarkStart w:id="196" w:name="_Hlk40447092"/>
      <w:r w:rsidRPr="0059333B">
        <w:rPr>
          <w:rFonts w:asciiTheme="minorHAnsi" w:hAnsiTheme="minorHAnsi" w:cstheme="minorHAnsi"/>
          <w:i/>
          <w:iCs/>
        </w:rPr>
        <w:t>Zelfstandig individueel inschrijver:</w:t>
      </w:r>
    </w:p>
    <w:p w14:paraId="6DAC0FB1" w14:textId="77777777" w:rsidR="0059333B" w:rsidRPr="0059333B" w:rsidRDefault="0059333B" w:rsidP="0059333B">
      <w:pPr>
        <w:jc w:val="both"/>
        <w:rPr>
          <w:rFonts w:cs="Tahoma"/>
          <w:szCs w:val="18"/>
        </w:rPr>
      </w:pPr>
      <w:r w:rsidRPr="0059333B">
        <w:rPr>
          <w:rFonts w:cs="Tahoma"/>
          <w:szCs w:val="18"/>
        </w:rPr>
        <w:t>Dit is de rechtspersoon, of de natuurlijke persoon die zelfstandig inschrijft en hoofdelijk aansprakelijk is voor de juiste uitvoering van de opdracht, zonder inzet van (een) onderaannemer(s) of derde(n) waarop een beroep gedaan wordt.</w:t>
      </w:r>
    </w:p>
    <w:p w14:paraId="7CE2DF6D" w14:textId="77777777" w:rsidR="0059333B" w:rsidRPr="0059333B" w:rsidRDefault="0059333B" w:rsidP="0059333B">
      <w:pPr>
        <w:jc w:val="both"/>
        <w:rPr>
          <w:rFonts w:cs="Tahoma"/>
          <w:b/>
          <w:bCs/>
          <w:szCs w:val="18"/>
        </w:rPr>
      </w:pPr>
    </w:p>
    <w:p w14:paraId="26A2489E" w14:textId="77777777" w:rsidR="0059333B" w:rsidRPr="0059333B" w:rsidRDefault="0059333B" w:rsidP="00A87C8B">
      <w:pPr>
        <w:keepNext/>
        <w:keepLines/>
        <w:numPr>
          <w:ilvl w:val="2"/>
          <w:numId w:val="37"/>
        </w:numPr>
        <w:spacing w:line="276" w:lineRule="auto"/>
        <w:jc w:val="both"/>
        <w:outlineLvl w:val="2"/>
        <w:rPr>
          <w:rFonts w:asciiTheme="minorHAnsi" w:hAnsiTheme="minorHAnsi" w:cstheme="minorHAnsi"/>
          <w:i/>
          <w:iCs/>
        </w:rPr>
      </w:pPr>
      <w:r w:rsidRPr="0059333B">
        <w:rPr>
          <w:rFonts w:asciiTheme="minorHAnsi" w:hAnsiTheme="minorHAnsi" w:cstheme="minorHAnsi"/>
          <w:i/>
          <w:iCs/>
        </w:rPr>
        <w:t>Individueel inschrijver als hoofdaannemer</w:t>
      </w:r>
    </w:p>
    <w:p w14:paraId="3AC89E28" w14:textId="77777777" w:rsidR="0059333B" w:rsidRPr="0059333B" w:rsidRDefault="0059333B" w:rsidP="0059333B">
      <w:pPr>
        <w:jc w:val="both"/>
        <w:rPr>
          <w:rFonts w:cs="Tahoma"/>
          <w:szCs w:val="18"/>
        </w:rPr>
      </w:pPr>
      <w:r w:rsidRPr="0059333B">
        <w:rPr>
          <w:rFonts w:cs="Tahoma"/>
          <w:szCs w:val="18"/>
        </w:rPr>
        <w:t xml:space="preserve">Dit is de rechtspersoon, of de natuurlijke persoon die zelfstandig inschrijft en hoofdelijk aansprakelijk is voor de juiste uitvoering van de opdracht, waarbij gebruikt gemaakt wordt van één of meerdere onderaannemers of derden. Alleen de hoofdaannemer is hoofdelijk aansprakelijk voor de juiste uitvoering van de opdracht. De hoofdaannemer is in geval van gunning de enige contractuele wederpartij van de aanbestedende dienst. </w:t>
      </w:r>
    </w:p>
    <w:p w14:paraId="3D682652" w14:textId="77777777" w:rsidR="0059333B" w:rsidRPr="0059333B" w:rsidRDefault="0059333B" w:rsidP="0059333B">
      <w:pPr>
        <w:jc w:val="both"/>
        <w:rPr>
          <w:rFonts w:cs="Tahoma"/>
          <w:b/>
          <w:bCs/>
          <w:szCs w:val="18"/>
        </w:rPr>
      </w:pPr>
    </w:p>
    <w:p w14:paraId="5F92DDB2" w14:textId="77777777" w:rsidR="0059333B" w:rsidRPr="0059333B" w:rsidRDefault="0059333B" w:rsidP="00A87C8B">
      <w:pPr>
        <w:keepNext/>
        <w:keepLines/>
        <w:numPr>
          <w:ilvl w:val="2"/>
          <w:numId w:val="37"/>
        </w:numPr>
        <w:spacing w:line="276" w:lineRule="auto"/>
        <w:jc w:val="both"/>
        <w:outlineLvl w:val="2"/>
        <w:rPr>
          <w:rFonts w:asciiTheme="minorHAnsi" w:hAnsiTheme="minorHAnsi" w:cstheme="minorHAnsi"/>
          <w:i/>
          <w:iCs/>
        </w:rPr>
      </w:pPr>
      <w:r w:rsidRPr="0059333B">
        <w:rPr>
          <w:rFonts w:asciiTheme="minorHAnsi" w:hAnsiTheme="minorHAnsi" w:cstheme="minorHAnsi"/>
          <w:i/>
          <w:iCs/>
        </w:rPr>
        <w:t>Zelfstandig samenwerkingsverband</w:t>
      </w:r>
    </w:p>
    <w:p w14:paraId="204FE190" w14:textId="77777777" w:rsidR="0059333B" w:rsidRPr="0059333B" w:rsidRDefault="0059333B" w:rsidP="0059333B">
      <w:pPr>
        <w:jc w:val="both"/>
        <w:rPr>
          <w:rFonts w:cs="Tahoma"/>
          <w:szCs w:val="18"/>
        </w:rPr>
      </w:pPr>
      <w:r w:rsidRPr="0059333B">
        <w:rPr>
          <w:rFonts w:cs="Tahoma"/>
          <w:szCs w:val="18"/>
        </w:rPr>
        <w:t>Dit is een, voor de gelegenheid aangegaan, samenwerkingsverband (ook wel genoemd combinatie, consortium, of joint venture) van rechtspersonen en/of natuurlijk personen die gezamenlijk de inschrijving doen en waarbij ieder lid van het samenwerkingsverband hoofdelijk aansprakelijk is voor de juiste uitvoering van de opdracht, zonder inzet van (een) onderaannemer(s) of derde(n) waarop een beroep gedaan wordt.</w:t>
      </w:r>
    </w:p>
    <w:p w14:paraId="338D1A5E" w14:textId="77777777" w:rsidR="0059333B" w:rsidRPr="0059333B" w:rsidRDefault="0059333B" w:rsidP="0059333B">
      <w:pPr>
        <w:jc w:val="both"/>
        <w:rPr>
          <w:rFonts w:cs="Tahoma"/>
          <w:szCs w:val="18"/>
        </w:rPr>
      </w:pPr>
    </w:p>
    <w:p w14:paraId="473965CF" w14:textId="77777777" w:rsidR="0059333B" w:rsidRPr="0059333B" w:rsidRDefault="0059333B" w:rsidP="00A87C8B">
      <w:pPr>
        <w:keepNext/>
        <w:keepLines/>
        <w:numPr>
          <w:ilvl w:val="2"/>
          <w:numId w:val="37"/>
        </w:numPr>
        <w:spacing w:line="276" w:lineRule="auto"/>
        <w:jc w:val="both"/>
        <w:outlineLvl w:val="2"/>
        <w:rPr>
          <w:rFonts w:asciiTheme="minorHAnsi" w:hAnsiTheme="minorHAnsi" w:cstheme="minorHAnsi"/>
          <w:i/>
          <w:iCs/>
        </w:rPr>
      </w:pPr>
      <w:r w:rsidRPr="0059333B">
        <w:rPr>
          <w:rFonts w:asciiTheme="minorHAnsi" w:hAnsiTheme="minorHAnsi" w:cstheme="minorHAnsi"/>
          <w:i/>
          <w:iCs/>
        </w:rPr>
        <w:t>Samenwerkingsverband als hoofdaannemer</w:t>
      </w:r>
    </w:p>
    <w:p w14:paraId="000391FE" w14:textId="77777777" w:rsidR="0059333B" w:rsidRPr="0059333B" w:rsidRDefault="0059333B" w:rsidP="0059333B">
      <w:pPr>
        <w:jc w:val="both"/>
        <w:rPr>
          <w:rFonts w:cs="Tahoma"/>
          <w:szCs w:val="18"/>
        </w:rPr>
      </w:pPr>
      <w:r w:rsidRPr="0059333B">
        <w:rPr>
          <w:rFonts w:cs="Tahoma"/>
          <w:szCs w:val="18"/>
        </w:rPr>
        <w:t xml:space="preserve">Dit is een, voor de gelegenheid aangegaan, samenwerkingsverband (ook wel genoemd combinatie, consortium, of joint venture) van rechtspersonen en/of natuurlijk personen die gezamenlijk de inschrijving doen en waarbij ieder lid van het samenwerkingsverband hoofdelijk aansprakelijk is voor de juiste uitvoering van de opdracht, waarbij gebruikt gemaakt wordt van één of meerdere onderaannemers of derden. Alleen de hoofdaannemer is hoofdelijk aansprakelijk voor de juiste uitvoering van de opdracht. De hoofdaannemer is ingeval van gunning de enige contractuele wederpartij van de aanbestedende dienst. </w:t>
      </w:r>
    </w:p>
    <w:bookmarkEnd w:id="196"/>
    <w:p w14:paraId="24045DF2" w14:textId="77777777" w:rsidR="0059333B" w:rsidRPr="0059333B" w:rsidRDefault="0059333B" w:rsidP="0059333B">
      <w:pPr>
        <w:jc w:val="both"/>
        <w:rPr>
          <w:rFonts w:cs="Tahoma"/>
          <w:szCs w:val="18"/>
        </w:rPr>
      </w:pPr>
    </w:p>
    <w:p w14:paraId="5694C7E2" w14:textId="77777777" w:rsidR="0059333B" w:rsidRPr="0059333B" w:rsidRDefault="0059333B" w:rsidP="0059333B">
      <w:pPr>
        <w:jc w:val="both"/>
        <w:rPr>
          <w:rFonts w:cs="Tahoma"/>
        </w:rPr>
      </w:pPr>
      <w:r w:rsidRPr="0059333B">
        <w:rPr>
          <w:rFonts w:cs="Tahoma"/>
          <w:b/>
          <w:bCs/>
          <w:szCs w:val="18"/>
        </w:rPr>
        <w:t>Let op:</w:t>
      </w:r>
      <w:r w:rsidRPr="0059333B">
        <w:rPr>
          <w:rFonts w:cs="Tahoma"/>
          <w:szCs w:val="18"/>
        </w:rPr>
        <w:t xml:space="preserve"> de deelname van een samenwerkingsverband dient </w:t>
      </w:r>
      <w:r w:rsidRPr="0059333B">
        <w:rPr>
          <w:rFonts w:cs="Tahoma"/>
        </w:rPr>
        <w:t xml:space="preserve">in overeenstemming te zijn met de mededingingsrechtelijke uitgangspunten (zie: Beleidsregels van de Minister van Economische Zaken van 31 maart 2013, nr. </w:t>
      </w:r>
      <w:proofErr w:type="gramStart"/>
      <w:r w:rsidRPr="0059333B">
        <w:rPr>
          <w:rFonts w:cs="Tahoma"/>
        </w:rPr>
        <w:t>WJZ /</w:t>
      </w:r>
      <w:proofErr w:type="gramEnd"/>
      <w:r w:rsidRPr="0059333B">
        <w:rPr>
          <w:rFonts w:cs="Tahoma"/>
        </w:rPr>
        <w:t xml:space="preserve"> 12354959, met betrekking tot de toepassing door de Autoriteit Consument en Markt van artikel 6 van de Mededingingswet ten aanzien van combinatieovereenkomsten (Beleidsregels Combinatieovereenkomsten 2013)).</w:t>
      </w:r>
      <w:r w:rsidRPr="0059333B" w:rsidDel="00E63F3D">
        <w:rPr>
          <w:rFonts w:cs="Tahoma"/>
        </w:rPr>
        <w:t xml:space="preserve"> </w:t>
      </w:r>
    </w:p>
    <w:p w14:paraId="24C50EE5" w14:textId="77777777" w:rsidR="0059333B" w:rsidRPr="0059333B" w:rsidRDefault="0059333B" w:rsidP="0059333B">
      <w:pPr>
        <w:jc w:val="both"/>
        <w:rPr>
          <w:rFonts w:cs="Tahoma"/>
          <w:szCs w:val="18"/>
        </w:rPr>
      </w:pPr>
    </w:p>
    <w:p w14:paraId="36D924A2" w14:textId="77777777" w:rsidR="0059333B" w:rsidRPr="0059333B" w:rsidRDefault="0059333B" w:rsidP="00A87C8B">
      <w:pPr>
        <w:keepNext/>
        <w:keepLines/>
        <w:numPr>
          <w:ilvl w:val="2"/>
          <w:numId w:val="37"/>
        </w:numPr>
        <w:spacing w:line="276" w:lineRule="auto"/>
        <w:jc w:val="both"/>
        <w:outlineLvl w:val="2"/>
        <w:rPr>
          <w:rFonts w:asciiTheme="minorHAnsi" w:hAnsiTheme="minorHAnsi" w:cstheme="minorHAnsi"/>
          <w:i/>
          <w:iCs/>
        </w:rPr>
      </w:pPr>
      <w:bookmarkStart w:id="197" w:name="_Hlk40447346"/>
      <w:r w:rsidRPr="0059333B">
        <w:rPr>
          <w:rFonts w:asciiTheme="minorHAnsi" w:hAnsiTheme="minorHAnsi" w:cstheme="minorHAnsi"/>
          <w:i/>
          <w:iCs/>
        </w:rPr>
        <w:t xml:space="preserve">Onderaannemers </w:t>
      </w:r>
    </w:p>
    <w:p w14:paraId="435F3298" w14:textId="77777777" w:rsidR="0059333B" w:rsidRPr="0059333B" w:rsidRDefault="0059333B" w:rsidP="0059333B">
      <w:pPr>
        <w:spacing w:line="276" w:lineRule="auto"/>
        <w:jc w:val="both"/>
        <w:rPr>
          <w:rFonts w:cs="Tahoma"/>
        </w:rPr>
      </w:pPr>
      <w:r w:rsidRPr="0059333B">
        <w:rPr>
          <w:rFonts w:cs="Tahoma"/>
        </w:rPr>
        <w:t xml:space="preserve">Onder een onderaannemer wordt verstaan, een derde partij, zijnde een andere rechtspersoon, of een natuurlijk persoon dan inschrijver, die een deel van de opdracht </w:t>
      </w:r>
      <w:r w:rsidRPr="0059333B">
        <w:rPr>
          <w:rFonts w:cs="Tahoma"/>
        </w:rPr>
        <w:lastRenderedPageBreak/>
        <w:t xml:space="preserve">(werkzaamheden, of diensten al dan niet in combinatie met het leveren van goederen) in </w:t>
      </w:r>
      <w:proofErr w:type="spellStart"/>
      <w:r w:rsidRPr="0059333B">
        <w:rPr>
          <w:rFonts w:cs="Tahoma"/>
        </w:rPr>
        <w:t>onderaanneming</w:t>
      </w:r>
      <w:proofErr w:type="spellEnd"/>
      <w:r w:rsidRPr="0059333B">
        <w:rPr>
          <w:rFonts w:cs="Tahoma"/>
        </w:rPr>
        <w:t xml:space="preserve"> zal gaan uitvoeren. </w:t>
      </w:r>
    </w:p>
    <w:p w14:paraId="3624BF98" w14:textId="77777777" w:rsidR="0059333B" w:rsidRPr="0059333B" w:rsidRDefault="0059333B" w:rsidP="0059333B">
      <w:pPr>
        <w:spacing w:line="276" w:lineRule="auto"/>
        <w:jc w:val="both"/>
        <w:rPr>
          <w:rFonts w:cs="Tahoma"/>
        </w:rPr>
      </w:pPr>
      <w:r w:rsidRPr="0059333B">
        <w:rPr>
          <w:rFonts w:cs="Tahoma"/>
        </w:rPr>
        <w:t>Een derde partij die alleen goederen levert zonder een deel van de opdracht (werkzaamheden of diensten) uit te voeren is een toeleverancier en geen onderaannemer.</w:t>
      </w:r>
    </w:p>
    <w:p w14:paraId="3AD703E9" w14:textId="77777777" w:rsidR="0059333B" w:rsidRPr="0059333B" w:rsidRDefault="0059333B" w:rsidP="0059333B">
      <w:pPr>
        <w:spacing w:line="276" w:lineRule="auto"/>
        <w:jc w:val="both"/>
        <w:rPr>
          <w:rFonts w:cs="Tahoma"/>
        </w:rPr>
      </w:pPr>
    </w:p>
    <w:bookmarkEnd w:id="197"/>
    <w:p w14:paraId="65BDC561" w14:textId="77777777" w:rsidR="0059333B" w:rsidRPr="0059333B" w:rsidRDefault="0059333B" w:rsidP="0059333B">
      <w:pPr>
        <w:spacing w:line="276" w:lineRule="auto"/>
        <w:jc w:val="both"/>
        <w:rPr>
          <w:rFonts w:cs="Tahoma"/>
        </w:rPr>
      </w:pPr>
      <w:r w:rsidRPr="0059333B">
        <w:rPr>
          <w:rFonts w:cs="Tahoma"/>
        </w:rPr>
        <w:t>In het kader van deze aanbesteding worden twee typen onderaannemers onderscheiden:</w:t>
      </w:r>
    </w:p>
    <w:p w14:paraId="3C49FBDF" w14:textId="77777777" w:rsidR="0059333B" w:rsidRPr="0059333B" w:rsidRDefault="0059333B" w:rsidP="0059333B">
      <w:pPr>
        <w:spacing w:line="276" w:lineRule="auto"/>
        <w:jc w:val="both"/>
        <w:rPr>
          <w:rFonts w:cs="Tahoma"/>
        </w:rPr>
      </w:pPr>
    </w:p>
    <w:p w14:paraId="7D50677C" w14:textId="77777777" w:rsidR="0059333B" w:rsidRPr="0059333B" w:rsidRDefault="0059333B" w:rsidP="0059333B">
      <w:r w:rsidRPr="0059333B">
        <w:t>Onderaannemer type I</w:t>
      </w:r>
    </w:p>
    <w:p w14:paraId="109EF936" w14:textId="77777777" w:rsidR="0059333B" w:rsidRPr="0059333B" w:rsidRDefault="0059333B" w:rsidP="0059333B">
      <w:pPr>
        <w:spacing w:line="276" w:lineRule="auto"/>
        <w:jc w:val="both"/>
        <w:rPr>
          <w:rFonts w:cs="Tahoma"/>
        </w:rPr>
      </w:pPr>
      <w:r w:rsidRPr="0059333B">
        <w:rPr>
          <w:rFonts w:cs="Tahoma"/>
        </w:rPr>
        <w:t xml:space="preserve">Een andere rechtspersoon, of een natuurlijk persoon dan inschrijver (ook zijnde de holding/het concern waaronder ondernemer valt), die inschrijver (hoofdaannemer) voornemens is in te zetten bij de uitvoering van onderhavige opdracht, </w:t>
      </w:r>
      <w:proofErr w:type="gramStart"/>
      <w:r w:rsidRPr="0059333B">
        <w:rPr>
          <w:rFonts w:cs="Tahoma"/>
        </w:rPr>
        <w:t>teneinde</w:t>
      </w:r>
      <w:proofErr w:type="gramEnd"/>
      <w:r w:rsidRPr="0059333B">
        <w:rPr>
          <w:rFonts w:cs="Tahoma"/>
        </w:rPr>
        <w:t xml:space="preserve"> te kunnen voldoen aan de geschiktheidseisen met betrekking tot de technische bekwaamheid. </w:t>
      </w:r>
    </w:p>
    <w:p w14:paraId="3DCB3527" w14:textId="77777777" w:rsidR="0059333B" w:rsidRPr="0059333B" w:rsidRDefault="0059333B" w:rsidP="0059333B">
      <w:pPr>
        <w:spacing w:line="276" w:lineRule="auto"/>
        <w:jc w:val="both"/>
        <w:rPr>
          <w:rFonts w:cs="Tahoma"/>
        </w:rPr>
      </w:pPr>
    </w:p>
    <w:p w14:paraId="37C2FD46" w14:textId="77777777" w:rsidR="0059333B" w:rsidRPr="0059333B" w:rsidRDefault="0059333B" w:rsidP="0059333B">
      <w:pPr>
        <w:spacing w:line="276" w:lineRule="auto"/>
        <w:contextualSpacing/>
        <w:jc w:val="both"/>
        <w:rPr>
          <w:rFonts w:cs="Tahoma"/>
        </w:rPr>
      </w:pPr>
      <w:bookmarkStart w:id="198" w:name="_Hlk37428072"/>
      <w:r w:rsidRPr="0059333B">
        <w:rPr>
          <w:rFonts w:cs="Tahoma"/>
        </w:rPr>
        <w:t xml:space="preserve">Indien sprake is van een onderaannemer type I, dient dit op het UEA (Deel II C) aangegeven te worden. </w:t>
      </w:r>
      <w:bookmarkStart w:id="199" w:name="_Hlk47607695"/>
      <w:bookmarkEnd w:id="198"/>
      <w:r w:rsidRPr="0059333B">
        <w:rPr>
          <w:rFonts w:cs="Tahoma"/>
        </w:rPr>
        <w:t xml:space="preserve">Bij de uitsluitingsgronden en geschiktheidseisen </w:t>
      </w:r>
      <w:bookmarkEnd w:id="199"/>
      <w:r w:rsidRPr="0059333B">
        <w:rPr>
          <w:rFonts w:cs="Tahoma"/>
        </w:rPr>
        <w:t>is aangegeven welke documenten ingediend dienen te worden voor een onderaannemer type I.</w:t>
      </w:r>
    </w:p>
    <w:p w14:paraId="4E7B33AE" w14:textId="77777777" w:rsidR="0059333B" w:rsidRPr="0059333B" w:rsidRDefault="0059333B" w:rsidP="0059333B">
      <w:pPr>
        <w:spacing w:line="276" w:lineRule="auto"/>
        <w:jc w:val="both"/>
        <w:rPr>
          <w:rFonts w:cs="Tahoma"/>
        </w:rPr>
      </w:pPr>
    </w:p>
    <w:p w14:paraId="677A7E77" w14:textId="77777777" w:rsidR="0059333B" w:rsidRPr="0059333B" w:rsidRDefault="0059333B" w:rsidP="0059333B">
      <w:pPr>
        <w:spacing w:line="276" w:lineRule="auto"/>
        <w:contextualSpacing/>
        <w:jc w:val="both"/>
        <w:rPr>
          <w:rFonts w:cs="Tahoma"/>
        </w:rPr>
      </w:pPr>
      <w:r w:rsidRPr="0059333B">
        <w:rPr>
          <w:rFonts w:cs="Tahoma"/>
          <w:b/>
          <w:bCs/>
          <w:sz w:val="20"/>
          <w:szCs w:val="20"/>
        </w:rPr>
        <w:t xml:space="preserve">Let op: </w:t>
      </w:r>
      <w:r w:rsidRPr="0059333B">
        <w:rPr>
          <w:rFonts w:cs="Tahoma"/>
        </w:rPr>
        <w:t>De onderaannemer type I dient tijdens de uitvoering van de opdracht de betreffende werkzaamheden waarvoor een beroep gedaan is op deze onderaannemer ook daadwerkelijk uit te voeren, tenzij uitdrukkelijk anders aangegeven.</w:t>
      </w:r>
    </w:p>
    <w:p w14:paraId="6152766B" w14:textId="77777777" w:rsidR="0059333B" w:rsidRPr="0059333B" w:rsidRDefault="0059333B" w:rsidP="0059333B">
      <w:pPr>
        <w:spacing w:line="276" w:lineRule="auto"/>
        <w:jc w:val="both"/>
        <w:rPr>
          <w:rFonts w:cs="Tahoma"/>
        </w:rPr>
      </w:pPr>
    </w:p>
    <w:p w14:paraId="3395C2E2" w14:textId="77777777" w:rsidR="0059333B" w:rsidRPr="0059333B" w:rsidRDefault="0059333B" w:rsidP="0059333B">
      <w:r w:rsidRPr="0059333B">
        <w:t>Onderaannemer type II</w:t>
      </w:r>
    </w:p>
    <w:p w14:paraId="1362340B" w14:textId="77777777" w:rsidR="0059333B" w:rsidRPr="0059333B" w:rsidRDefault="0059333B" w:rsidP="0059333B">
      <w:pPr>
        <w:spacing w:line="276" w:lineRule="auto"/>
        <w:jc w:val="both"/>
        <w:rPr>
          <w:rFonts w:cs="Tahoma"/>
        </w:rPr>
      </w:pPr>
      <w:r w:rsidRPr="0059333B">
        <w:rPr>
          <w:rFonts w:cs="Tahoma"/>
        </w:rPr>
        <w:t xml:space="preserve">Een andere rechtspersoon, of een natuurlijk persoon dan inschrijver (ook zijnde de holding/het concern waaronder ondernemer valt), die inschrijver (hoofdaannemer) voornemens is in te zetten bij de uitvoering van onderhavige opdracht, zonder dat hij deze ondernemer nodig heeft om aan de gestelde geschiktheidseisen te voldoen. </w:t>
      </w:r>
    </w:p>
    <w:p w14:paraId="3973389A" w14:textId="77777777" w:rsidR="0059333B" w:rsidRPr="0059333B" w:rsidRDefault="0059333B" w:rsidP="0059333B">
      <w:pPr>
        <w:spacing w:line="276" w:lineRule="auto"/>
        <w:jc w:val="both"/>
        <w:rPr>
          <w:rFonts w:cs="Tahoma"/>
        </w:rPr>
      </w:pPr>
    </w:p>
    <w:p w14:paraId="144F450A" w14:textId="77777777" w:rsidR="0059333B" w:rsidRPr="0059333B" w:rsidRDefault="0059333B" w:rsidP="0059333B">
      <w:pPr>
        <w:spacing w:line="276" w:lineRule="auto"/>
        <w:ind w:right="-7"/>
        <w:jc w:val="both"/>
        <w:rPr>
          <w:rFonts w:cs="Tahoma"/>
        </w:rPr>
      </w:pPr>
      <w:bookmarkStart w:id="200" w:name="_Hlk40447371"/>
      <w:r w:rsidRPr="0059333B">
        <w:rPr>
          <w:rFonts w:cs="Tahoma"/>
        </w:rPr>
        <w:t>Indien sprake is van een onderaannemer type II, dient dit op het UEA (Deel II D) aangegeven te worden.</w:t>
      </w:r>
      <w:bookmarkEnd w:id="200"/>
      <w:r w:rsidRPr="0059333B">
        <w:rPr>
          <w:rFonts w:cs="Tahoma"/>
        </w:rPr>
        <w:t xml:space="preserve"> </w:t>
      </w:r>
      <w:proofErr w:type="gramStart"/>
      <w:r w:rsidRPr="0059333B">
        <w:rPr>
          <w:rFonts w:cs="Tahoma"/>
        </w:rPr>
        <w:t>Tevens</w:t>
      </w:r>
      <w:proofErr w:type="gramEnd"/>
      <w:r w:rsidRPr="0059333B">
        <w:rPr>
          <w:rFonts w:cs="Tahoma"/>
        </w:rPr>
        <w:t xml:space="preserve"> dient er een UEA ingediend te worden voor een onderaannemer type II.</w:t>
      </w:r>
    </w:p>
    <w:p w14:paraId="401842FC" w14:textId="77777777" w:rsidR="0059333B" w:rsidRPr="0059333B" w:rsidRDefault="0059333B" w:rsidP="0059333B">
      <w:pPr>
        <w:spacing w:line="276" w:lineRule="auto"/>
        <w:jc w:val="both"/>
        <w:rPr>
          <w:rFonts w:cs="Tahoma"/>
        </w:rPr>
      </w:pPr>
    </w:p>
    <w:bookmarkEnd w:id="194"/>
    <w:p w14:paraId="7DCE99C8" w14:textId="77777777" w:rsidR="0059333B" w:rsidRPr="0059333B" w:rsidRDefault="0059333B" w:rsidP="00A87C8B">
      <w:pPr>
        <w:keepNext/>
        <w:keepLines/>
        <w:numPr>
          <w:ilvl w:val="2"/>
          <w:numId w:val="37"/>
        </w:numPr>
        <w:spacing w:line="276" w:lineRule="auto"/>
        <w:jc w:val="both"/>
        <w:outlineLvl w:val="2"/>
        <w:rPr>
          <w:rFonts w:asciiTheme="minorHAnsi" w:hAnsiTheme="minorHAnsi" w:cstheme="minorHAnsi"/>
          <w:i/>
          <w:iCs/>
        </w:rPr>
      </w:pPr>
      <w:r w:rsidRPr="0059333B">
        <w:rPr>
          <w:rFonts w:asciiTheme="minorHAnsi" w:hAnsiTheme="minorHAnsi" w:cstheme="minorHAnsi"/>
          <w:i/>
          <w:iCs/>
        </w:rPr>
        <w:t xml:space="preserve">Beroep op derde </w:t>
      </w:r>
    </w:p>
    <w:p w14:paraId="79EE7E7F" w14:textId="77777777" w:rsidR="0059333B" w:rsidRPr="0059333B" w:rsidRDefault="0059333B" w:rsidP="0059333B">
      <w:pPr>
        <w:spacing w:line="276" w:lineRule="auto"/>
        <w:jc w:val="both"/>
        <w:rPr>
          <w:rFonts w:cs="Tahoma"/>
        </w:rPr>
      </w:pPr>
      <w:r w:rsidRPr="0059333B">
        <w:rPr>
          <w:rFonts w:cs="Tahoma"/>
        </w:rPr>
        <w:t xml:space="preserve">Inschrijver kan een beroep doen op een derde, zijnde een andere rechtspersoon, of een natuurlijk persoon dan inschrijver (ook zijnde de holding/het concern waaronder ondernemer valt), </w:t>
      </w:r>
      <w:proofErr w:type="gramStart"/>
      <w:r w:rsidRPr="0059333B">
        <w:rPr>
          <w:rFonts w:cs="Tahoma"/>
        </w:rPr>
        <w:t>teneinde</w:t>
      </w:r>
      <w:proofErr w:type="gramEnd"/>
      <w:r w:rsidRPr="0059333B">
        <w:rPr>
          <w:rFonts w:cs="Tahoma"/>
        </w:rPr>
        <w:t xml:space="preserve"> te kunnen voldoen aan de geschiktheidseisen </w:t>
      </w:r>
      <w:proofErr w:type="gramStart"/>
      <w:r w:rsidRPr="0059333B">
        <w:rPr>
          <w:rFonts w:cs="Tahoma"/>
        </w:rPr>
        <w:t>inzake</w:t>
      </w:r>
      <w:proofErr w:type="gramEnd"/>
      <w:r w:rsidRPr="0059333B">
        <w:rPr>
          <w:rFonts w:cs="Tahoma"/>
        </w:rPr>
        <w:t xml:space="preserve"> de financiële en economische draagkracht. </w:t>
      </w:r>
    </w:p>
    <w:p w14:paraId="4D77BD41" w14:textId="77777777" w:rsidR="0059333B" w:rsidRPr="0059333B" w:rsidRDefault="0059333B" w:rsidP="0059333B">
      <w:pPr>
        <w:spacing w:line="276" w:lineRule="auto"/>
        <w:jc w:val="both"/>
        <w:rPr>
          <w:rFonts w:cs="Tahoma"/>
        </w:rPr>
      </w:pPr>
    </w:p>
    <w:p w14:paraId="05A44ED8" w14:textId="77777777" w:rsidR="0059333B" w:rsidRPr="0059333B" w:rsidRDefault="0059333B" w:rsidP="0059333B">
      <w:pPr>
        <w:spacing w:line="276" w:lineRule="auto"/>
        <w:contextualSpacing/>
        <w:jc w:val="both"/>
        <w:rPr>
          <w:rFonts w:cs="Tahoma"/>
        </w:rPr>
      </w:pPr>
      <w:r w:rsidRPr="0059333B">
        <w:rPr>
          <w:rFonts w:cs="Tahoma"/>
        </w:rPr>
        <w:t xml:space="preserve">Indien inschrijver zich beroept doet op een derde </w:t>
      </w:r>
      <w:proofErr w:type="gramStart"/>
      <w:r w:rsidRPr="0059333B">
        <w:rPr>
          <w:rFonts w:cs="Tahoma"/>
        </w:rPr>
        <w:t>inzake</w:t>
      </w:r>
      <w:proofErr w:type="gramEnd"/>
      <w:r w:rsidRPr="0059333B">
        <w:rPr>
          <w:rFonts w:cs="Tahoma"/>
        </w:rPr>
        <w:t xml:space="preserve"> de financiële en economische draagkracht dient dit op het UEA (Deel II C) aangegeven te worden. In de vragenlijsten is aangegeven welke documenten ingediend dienen te worden voor een derde waarop inschrijver een beroep doet </w:t>
      </w:r>
      <w:proofErr w:type="gramStart"/>
      <w:r w:rsidRPr="0059333B">
        <w:rPr>
          <w:rFonts w:cs="Tahoma"/>
        </w:rPr>
        <w:t>inzake</w:t>
      </w:r>
      <w:proofErr w:type="gramEnd"/>
      <w:r w:rsidRPr="0059333B">
        <w:rPr>
          <w:rFonts w:cs="Tahoma"/>
        </w:rPr>
        <w:t xml:space="preserve"> de financiële en economische draagkracht.</w:t>
      </w:r>
    </w:p>
    <w:p w14:paraId="0B715AFC" w14:textId="77777777" w:rsidR="0059333B" w:rsidRPr="0059333B" w:rsidRDefault="0059333B" w:rsidP="0059333B">
      <w:pPr>
        <w:spacing w:line="276" w:lineRule="auto"/>
        <w:contextualSpacing/>
        <w:jc w:val="both"/>
        <w:rPr>
          <w:rFonts w:cs="Tahoma"/>
        </w:rPr>
      </w:pPr>
      <w:r w:rsidRPr="0059333B">
        <w:rPr>
          <w:rFonts w:cs="Tahoma"/>
          <w:b/>
        </w:rPr>
        <w:t>Let op:</w:t>
      </w:r>
      <w:r w:rsidRPr="0059333B">
        <w:rPr>
          <w:rFonts w:cs="Tahoma"/>
        </w:rPr>
        <w:t xml:space="preserve"> Indien inschrijver onderdeel is van een groep en haar resultaten zijn opgenomen in een geconsolideerde jaarrekening dan is er naar het oordeel van de aanbestedende dienst sprake van het doen van een beroep op de financiële en economische draagkracht van een derde (te weten het consoliderende vennootschap).</w:t>
      </w:r>
    </w:p>
    <w:p w14:paraId="16BC36F6" w14:textId="77777777" w:rsidR="0059333B" w:rsidRPr="0059333B" w:rsidRDefault="0059333B" w:rsidP="0059333B">
      <w:pPr>
        <w:spacing w:line="276" w:lineRule="auto"/>
        <w:jc w:val="both"/>
        <w:rPr>
          <w:rFonts w:cs="Tahoma"/>
        </w:rPr>
      </w:pPr>
    </w:p>
    <w:p w14:paraId="4D9544CC" w14:textId="77777777" w:rsidR="0059333B" w:rsidRPr="0059333B" w:rsidRDefault="0059333B" w:rsidP="00A87C8B">
      <w:pPr>
        <w:keepNext/>
        <w:keepLines/>
        <w:numPr>
          <w:ilvl w:val="2"/>
          <w:numId w:val="37"/>
        </w:numPr>
        <w:spacing w:line="276" w:lineRule="auto"/>
        <w:jc w:val="both"/>
        <w:outlineLvl w:val="2"/>
        <w:rPr>
          <w:rFonts w:asciiTheme="minorHAnsi" w:hAnsiTheme="minorHAnsi" w:cstheme="minorHAnsi"/>
          <w:i/>
          <w:iCs/>
        </w:rPr>
      </w:pPr>
      <w:r w:rsidRPr="0059333B">
        <w:rPr>
          <w:rFonts w:asciiTheme="minorHAnsi" w:hAnsiTheme="minorHAnsi" w:cstheme="minorHAnsi"/>
          <w:i/>
          <w:iCs/>
        </w:rPr>
        <w:t>Aantal inschrijvingen per onderneming</w:t>
      </w:r>
    </w:p>
    <w:p w14:paraId="727D203F" w14:textId="77777777" w:rsidR="0059333B" w:rsidRPr="0059333B" w:rsidRDefault="0059333B" w:rsidP="0059333B">
      <w:pPr>
        <w:spacing w:line="276" w:lineRule="auto"/>
        <w:jc w:val="both"/>
        <w:rPr>
          <w:rFonts w:cs="Tahoma"/>
        </w:rPr>
      </w:pPr>
      <w:r w:rsidRPr="0059333B">
        <w:rPr>
          <w:rFonts w:cs="Tahoma"/>
        </w:rPr>
        <w:t xml:space="preserve">Een ondernemer mag slechts eenmaal inschrijven, hetzij als individuele inschrijver, hetzij als samenwerkingsverband, hetzij als onderaannemer, waarbij in de hoedanigheid van individuele inschrijver, of samenwerkingsverband gebruik gemaakt kan worden van onderaannemers en een beroep gedaan kan worden op derden. </w:t>
      </w:r>
      <w:bookmarkStart w:id="201" w:name="_Hlk39064458"/>
      <w:r w:rsidRPr="0059333B">
        <w:rPr>
          <w:rFonts w:cs="Tahoma"/>
        </w:rPr>
        <w:t>Het meerdere malen deelnemen als onderaannemer, zonder in te schrijven als individueel inschrijver of samenwerkingsverband is wel toegestaan.</w:t>
      </w:r>
    </w:p>
    <w:bookmarkEnd w:id="201"/>
    <w:p w14:paraId="454AFE6F" w14:textId="77777777" w:rsidR="0059333B" w:rsidRPr="0059333B" w:rsidRDefault="0059333B" w:rsidP="0059333B">
      <w:pPr>
        <w:spacing w:line="276" w:lineRule="auto"/>
        <w:jc w:val="both"/>
        <w:rPr>
          <w:rFonts w:cs="Tahoma"/>
        </w:rPr>
      </w:pPr>
    </w:p>
    <w:p w14:paraId="690FB161" w14:textId="77777777" w:rsidR="0059333B" w:rsidRPr="0059333B" w:rsidRDefault="0059333B" w:rsidP="0059333B">
      <w:pPr>
        <w:spacing w:line="276" w:lineRule="auto"/>
        <w:jc w:val="both"/>
        <w:rPr>
          <w:rFonts w:cs="Tahoma"/>
        </w:rPr>
      </w:pPr>
      <w:r w:rsidRPr="0059333B">
        <w:rPr>
          <w:rFonts w:cs="Tahoma"/>
        </w:rPr>
        <w:t>Indien een onderneming meerder keren inschrijft hetzij als individueel inschrijver hetzij, als samenwerkingsverband al dan niet zelfstandig of als hoofdaannemer zijn al deze inschrijvingen ongeldig.</w:t>
      </w:r>
    </w:p>
    <w:p w14:paraId="1A14B3E7" w14:textId="77777777" w:rsidR="0059333B" w:rsidRPr="0059333B" w:rsidRDefault="0059333B" w:rsidP="0059333B">
      <w:pPr>
        <w:spacing w:line="276" w:lineRule="auto"/>
        <w:jc w:val="both"/>
        <w:rPr>
          <w:rFonts w:cs="Tahoma"/>
        </w:rPr>
      </w:pPr>
    </w:p>
    <w:p w14:paraId="27465A58" w14:textId="77777777" w:rsidR="0059333B" w:rsidRPr="0059333B" w:rsidRDefault="0059333B" w:rsidP="0059333B">
      <w:pPr>
        <w:spacing w:line="276" w:lineRule="auto"/>
        <w:jc w:val="both"/>
        <w:rPr>
          <w:rFonts w:cs="Tahoma"/>
        </w:rPr>
      </w:pPr>
      <w:r w:rsidRPr="0059333B">
        <w:rPr>
          <w:rFonts w:cs="Tahoma"/>
        </w:rPr>
        <w:t>Indien een onderneming zowel als individueel inschrijver, of samenwerkingsverband inschrijft, als in de hoedanigheid van onderaannemer, of derde waarop een beroep gedaan wordt inzake de financiële en economische draagkracht, voor een andere inschrijver, of samenwerkingsverband deelneemt aan de aanbestedingsprocedure dan beoordeelt de aanbestedende dienst slechts de inschrijving waarin de onderneming als onderaannemer, of derde waarop een beroep gedaan wordt inzake de financiële en economische draagkracht deelneemt en is de individuele inschrijving, of de inschrijving als samenwerkingsverband ongeldig.</w:t>
      </w:r>
    </w:p>
    <w:p w14:paraId="5104A900" w14:textId="77777777" w:rsidR="0059333B" w:rsidRPr="0059333B" w:rsidRDefault="0059333B" w:rsidP="0059333B">
      <w:pPr>
        <w:spacing w:line="276" w:lineRule="auto"/>
        <w:jc w:val="both"/>
        <w:rPr>
          <w:rFonts w:cs="Tahoma"/>
        </w:rPr>
      </w:pPr>
    </w:p>
    <w:p w14:paraId="3AD44655" w14:textId="77777777" w:rsidR="0059333B" w:rsidRPr="0059333B" w:rsidRDefault="0059333B" w:rsidP="00A87C8B">
      <w:pPr>
        <w:keepNext/>
        <w:keepLines/>
        <w:numPr>
          <w:ilvl w:val="2"/>
          <w:numId w:val="37"/>
        </w:numPr>
        <w:spacing w:line="276" w:lineRule="auto"/>
        <w:jc w:val="both"/>
        <w:outlineLvl w:val="2"/>
        <w:rPr>
          <w:rFonts w:asciiTheme="minorHAnsi" w:hAnsiTheme="minorHAnsi" w:cstheme="minorHAnsi"/>
          <w:i/>
          <w:iCs/>
        </w:rPr>
      </w:pPr>
      <w:r w:rsidRPr="0059333B">
        <w:rPr>
          <w:rFonts w:asciiTheme="minorHAnsi" w:hAnsiTheme="minorHAnsi" w:cstheme="minorHAnsi"/>
          <w:i/>
          <w:iCs/>
        </w:rPr>
        <w:t>Moedermaatschappij, of holding</w:t>
      </w:r>
    </w:p>
    <w:p w14:paraId="7C9B02D7" w14:textId="77777777" w:rsidR="0059333B" w:rsidRPr="0059333B" w:rsidRDefault="0059333B" w:rsidP="0059333B">
      <w:pPr>
        <w:spacing w:line="276" w:lineRule="auto"/>
        <w:jc w:val="both"/>
        <w:rPr>
          <w:rFonts w:cs="Tahoma"/>
        </w:rPr>
      </w:pPr>
      <w:r w:rsidRPr="0059333B">
        <w:rPr>
          <w:rFonts w:cs="Tahoma"/>
        </w:rPr>
        <w:t xml:space="preserve">Een moedermaatschappij, of holding mag niet met meerdere onderdelen van dezelfde groep, of holding inschrijven, of een deelneming bezitten in andere ondernemingen die inschrijven. </w:t>
      </w:r>
      <w:proofErr w:type="gramStart"/>
      <w:r w:rsidRPr="0059333B">
        <w:rPr>
          <w:rFonts w:cs="Tahoma"/>
        </w:rPr>
        <w:t>Indien</w:t>
      </w:r>
      <w:proofErr w:type="gramEnd"/>
      <w:r w:rsidRPr="0059333B">
        <w:rPr>
          <w:rFonts w:cs="Tahoma"/>
        </w:rPr>
        <w:t xml:space="preserve"> meerdere rechtspersonen binnen één holding inschrijven zijn de inschrijvingen van al deze rechtspersonen ongeldig, tenzij bij inschrijving naar genoegen van de aanbestedende dienst wordt aangetoond dat er voldoende en adequate maatregelen zijn getroffen waardoor oneerlijke mededinging is uitgesloten. De volgende ondernemingen worden als één beschouwd: </w:t>
      </w:r>
    </w:p>
    <w:p w14:paraId="61C8FBBF" w14:textId="77777777" w:rsidR="0059333B" w:rsidRPr="0059333B" w:rsidRDefault="0059333B" w:rsidP="00A87C8B">
      <w:pPr>
        <w:numPr>
          <w:ilvl w:val="0"/>
          <w:numId w:val="12"/>
        </w:numPr>
        <w:spacing w:line="276" w:lineRule="auto"/>
        <w:contextualSpacing/>
        <w:jc w:val="both"/>
        <w:rPr>
          <w:rFonts w:eastAsiaTheme="minorHAnsi" w:cs="Tahoma"/>
          <w:lang w:eastAsia="en-US"/>
        </w:rPr>
      </w:pPr>
      <w:proofErr w:type="gramStart"/>
      <w:r w:rsidRPr="0059333B">
        <w:rPr>
          <w:rFonts w:eastAsiaTheme="minorHAnsi" w:cs="Tahoma"/>
          <w:lang w:eastAsia="en-US"/>
        </w:rPr>
        <w:t>aan</w:t>
      </w:r>
      <w:proofErr w:type="gramEnd"/>
      <w:r w:rsidRPr="0059333B">
        <w:rPr>
          <w:rFonts w:eastAsiaTheme="minorHAnsi" w:cs="Tahoma"/>
          <w:lang w:eastAsia="en-US"/>
        </w:rPr>
        <w:t xml:space="preserve"> elkaar gelieerd op een wijze als bedoeld in artikel 2:24a BW; of</w:t>
      </w:r>
    </w:p>
    <w:p w14:paraId="766EC226" w14:textId="77777777" w:rsidR="0059333B" w:rsidRPr="0059333B" w:rsidRDefault="0059333B" w:rsidP="00A87C8B">
      <w:pPr>
        <w:numPr>
          <w:ilvl w:val="0"/>
          <w:numId w:val="12"/>
        </w:numPr>
        <w:spacing w:line="276" w:lineRule="auto"/>
        <w:contextualSpacing/>
        <w:jc w:val="both"/>
        <w:rPr>
          <w:rFonts w:eastAsiaTheme="minorHAnsi" w:cs="Tahoma"/>
          <w:lang w:eastAsia="en-US"/>
        </w:rPr>
      </w:pPr>
      <w:proofErr w:type="gramStart"/>
      <w:r w:rsidRPr="0059333B">
        <w:rPr>
          <w:rFonts w:eastAsiaTheme="minorHAnsi" w:cs="Tahoma"/>
          <w:lang w:eastAsia="en-US"/>
        </w:rPr>
        <w:t>met</w:t>
      </w:r>
      <w:proofErr w:type="gramEnd"/>
      <w:r w:rsidRPr="0059333B">
        <w:rPr>
          <w:rFonts w:eastAsiaTheme="minorHAnsi" w:cs="Tahoma"/>
          <w:lang w:eastAsia="en-US"/>
        </w:rPr>
        <w:t xml:space="preserve"> elkaar verbonden in een groep als bedoeld in artikel 2:24b BW; of</w:t>
      </w:r>
    </w:p>
    <w:p w14:paraId="121B1E00" w14:textId="77777777" w:rsidR="0059333B" w:rsidRPr="0059333B" w:rsidRDefault="0059333B" w:rsidP="00A87C8B">
      <w:pPr>
        <w:numPr>
          <w:ilvl w:val="0"/>
          <w:numId w:val="12"/>
        </w:numPr>
        <w:spacing w:line="276" w:lineRule="auto"/>
        <w:contextualSpacing/>
        <w:jc w:val="both"/>
        <w:rPr>
          <w:rFonts w:eastAsiaTheme="minorHAnsi" w:cs="Tahoma"/>
          <w:lang w:eastAsia="en-US"/>
        </w:rPr>
      </w:pPr>
      <w:proofErr w:type="gramStart"/>
      <w:r w:rsidRPr="0059333B">
        <w:rPr>
          <w:rFonts w:eastAsiaTheme="minorHAnsi" w:cs="Tahoma"/>
          <w:lang w:eastAsia="en-US"/>
        </w:rPr>
        <w:t>aan</w:t>
      </w:r>
      <w:proofErr w:type="gramEnd"/>
      <w:r w:rsidRPr="0059333B">
        <w:rPr>
          <w:rFonts w:eastAsiaTheme="minorHAnsi" w:cs="Tahoma"/>
          <w:lang w:eastAsia="en-US"/>
        </w:rPr>
        <w:t xml:space="preserve"> elkaar gelieerd in aan artikel 2:24a of 2:24b BW vergelijkbare rechtsvormen naar buitenlands recht.</w:t>
      </w:r>
    </w:p>
    <w:bookmarkEnd w:id="195"/>
    <w:p w14:paraId="355A9295" w14:textId="77777777" w:rsidR="0059333B" w:rsidRPr="0059333B" w:rsidRDefault="0059333B" w:rsidP="0059333B">
      <w:pPr>
        <w:spacing w:line="276" w:lineRule="auto"/>
        <w:jc w:val="both"/>
        <w:rPr>
          <w:rFonts w:cs="Tahoma"/>
        </w:rPr>
      </w:pPr>
    </w:p>
    <w:p w14:paraId="6EB63AE3" w14:textId="77777777" w:rsidR="0059333B" w:rsidRPr="0059333B" w:rsidRDefault="0059333B" w:rsidP="00A87C8B">
      <w:pPr>
        <w:keepNext/>
        <w:numPr>
          <w:ilvl w:val="1"/>
          <w:numId w:val="34"/>
        </w:numPr>
        <w:tabs>
          <w:tab w:val="left" w:pos="567"/>
        </w:tabs>
        <w:spacing w:before="260" w:after="260"/>
        <w:outlineLvl w:val="1"/>
        <w:rPr>
          <w:rFonts w:cs="Tahoma"/>
          <w:b/>
          <w:bCs/>
          <w:iCs/>
          <w:szCs w:val="28"/>
        </w:rPr>
      </w:pPr>
      <w:bookmarkStart w:id="202" w:name="_Toc37865005"/>
      <w:bookmarkStart w:id="203" w:name="_Toc39236607"/>
      <w:bookmarkStart w:id="204" w:name="_Toc43376263"/>
      <w:bookmarkStart w:id="205" w:name="_Toc37865006"/>
      <w:bookmarkStart w:id="206" w:name="_Toc39236608"/>
      <w:bookmarkStart w:id="207" w:name="_Toc43376264"/>
      <w:bookmarkStart w:id="208" w:name="_Toc37865007"/>
      <w:bookmarkStart w:id="209" w:name="_Toc39236609"/>
      <w:bookmarkStart w:id="210" w:name="_Toc43376265"/>
      <w:bookmarkStart w:id="211" w:name="_Toc37865008"/>
      <w:bookmarkStart w:id="212" w:name="_Toc39236610"/>
      <w:bookmarkStart w:id="213" w:name="_Toc43376266"/>
      <w:bookmarkStart w:id="214" w:name="_Toc37865009"/>
      <w:bookmarkStart w:id="215" w:name="_Toc39236611"/>
      <w:bookmarkStart w:id="216" w:name="_Toc43376267"/>
      <w:bookmarkStart w:id="217" w:name="_Toc37865010"/>
      <w:bookmarkStart w:id="218" w:name="_Toc39236612"/>
      <w:bookmarkStart w:id="219" w:name="_Toc43376268"/>
      <w:bookmarkStart w:id="220" w:name="_Toc37865011"/>
      <w:bookmarkStart w:id="221" w:name="_Toc39236613"/>
      <w:bookmarkStart w:id="222" w:name="_Toc43376269"/>
      <w:bookmarkStart w:id="223" w:name="_Toc37865012"/>
      <w:bookmarkStart w:id="224" w:name="_Toc39236614"/>
      <w:bookmarkStart w:id="225" w:name="_Toc43376270"/>
      <w:bookmarkStart w:id="226" w:name="_Toc37865013"/>
      <w:bookmarkStart w:id="227" w:name="_Toc39236615"/>
      <w:bookmarkStart w:id="228" w:name="_Toc43376271"/>
      <w:bookmarkStart w:id="229" w:name="_Toc37865014"/>
      <w:bookmarkStart w:id="230" w:name="_Toc39236616"/>
      <w:bookmarkStart w:id="231" w:name="_Toc43376272"/>
      <w:bookmarkStart w:id="232" w:name="_Toc37865015"/>
      <w:bookmarkStart w:id="233" w:name="_Toc39236617"/>
      <w:bookmarkStart w:id="234" w:name="_Toc43376273"/>
      <w:bookmarkStart w:id="235" w:name="_Toc37865016"/>
      <w:bookmarkStart w:id="236" w:name="_Toc39236618"/>
      <w:bookmarkStart w:id="237" w:name="_Toc43376274"/>
      <w:bookmarkStart w:id="238" w:name="_Toc37865017"/>
      <w:bookmarkStart w:id="239" w:name="_Toc39236619"/>
      <w:bookmarkStart w:id="240" w:name="_Toc43376275"/>
      <w:bookmarkStart w:id="241" w:name="_Toc37865018"/>
      <w:bookmarkStart w:id="242" w:name="_Toc39236620"/>
      <w:bookmarkStart w:id="243" w:name="_Toc43376276"/>
      <w:bookmarkStart w:id="244" w:name="_Toc37865019"/>
      <w:bookmarkStart w:id="245" w:name="_Toc39236621"/>
      <w:bookmarkStart w:id="246" w:name="_Toc43376277"/>
      <w:bookmarkStart w:id="247" w:name="_Toc37865020"/>
      <w:bookmarkStart w:id="248" w:name="_Toc39236622"/>
      <w:bookmarkStart w:id="249" w:name="_Toc43376278"/>
      <w:bookmarkStart w:id="250" w:name="_Toc37865023"/>
      <w:bookmarkStart w:id="251" w:name="_Toc39236625"/>
      <w:bookmarkStart w:id="252" w:name="_Toc43376281"/>
      <w:bookmarkStart w:id="253" w:name="_Toc47613520"/>
      <w:bookmarkStart w:id="254" w:name="_Hlk510888339"/>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r w:rsidRPr="0059333B">
        <w:rPr>
          <w:rFonts w:cs="Tahoma"/>
          <w:b/>
          <w:bCs/>
          <w:iCs/>
          <w:szCs w:val="28"/>
        </w:rPr>
        <w:t>Uniform Europees Aanbestedingsdocument</w:t>
      </w:r>
      <w:bookmarkEnd w:id="253"/>
    </w:p>
    <w:p w14:paraId="5FFE11B8" w14:textId="77777777" w:rsidR="0059333B" w:rsidRPr="0059333B" w:rsidRDefault="0059333B" w:rsidP="0059333B">
      <w:pPr>
        <w:autoSpaceDE w:val="0"/>
        <w:autoSpaceDN w:val="0"/>
        <w:adjustRightInd w:val="0"/>
        <w:spacing w:line="276" w:lineRule="auto"/>
        <w:jc w:val="both"/>
        <w:rPr>
          <w:rFonts w:cs="Tahoma"/>
        </w:rPr>
      </w:pPr>
      <w:bookmarkStart w:id="255" w:name="_Hlk37775975"/>
      <w:bookmarkStart w:id="256" w:name="_Hlk4320901"/>
      <w:r w:rsidRPr="0059333B">
        <w:rPr>
          <w:rFonts w:cs="Tahoma"/>
        </w:rPr>
        <w:t xml:space="preserve">Inschrijver dient het digitale UEA volledig in te vullen. </w:t>
      </w:r>
      <w:bookmarkStart w:id="257" w:name="_Hlk39055785"/>
      <w:r w:rsidRPr="0059333B">
        <w:rPr>
          <w:rFonts w:cs="Tahoma"/>
        </w:rPr>
        <w:t>In het geval van een samenwerkingsverband geldt dit voor alle deelnemende ondernemingen</w:t>
      </w:r>
      <w:bookmarkEnd w:id="257"/>
      <w:r w:rsidRPr="0059333B">
        <w:rPr>
          <w:rFonts w:cs="Tahoma"/>
        </w:rPr>
        <w:t>. Het niet indienen, het niet volledig invullen en/of het aanbrengen van wijzigingen in het digitale UEA leidt tot een ongeldige inschrijving.</w:t>
      </w:r>
    </w:p>
    <w:p w14:paraId="30FAB868" w14:textId="77777777" w:rsidR="0059333B" w:rsidRPr="0059333B" w:rsidRDefault="0059333B" w:rsidP="0059333B">
      <w:pPr>
        <w:autoSpaceDE w:val="0"/>
        <w:autoSpaceDN w:val="0"/>
        <w:adjustRightInd w:val="0"/>
        <w:spacing w:line="276" w:lineRule="auto"/>
        <w:jc w:val="both"/>
        <w:rPr>
          <w:rFonts w:cs="Tahoma"/>
          <w:color w:val="C00000"/>
        </w:rPr>
      </w:pPr>
    </w:p>
    <w:bookmarkEnd w:id="255"/>
    <w:p w14:paraId="1D812B3A" w14:textId="77777777" w:rsidR="0059333B" w:rsidRPr="0059333B" w:rsidRDefault="0059333B" w:rsidP="0059333B">
      <w:pPr>
        <w:autoSpaceDE w:val="0"/>
        <w:autoSpaceDN w:val="0"/>
        <w:adjustRightInd w:val="0"/>
        <w:spacing w:line="276" w:lineRule="auto"/>
        <w:jc w:val="both"/>
        <w:rPr>
          <w:rFonts w:cs="Tahoma"/>
        </w:rPr>
      </w:pPr>
    </w:p>
    <w:p w14:paraId="7F640172" w14:textId="77777777" w:rsidR="0059333B" w:rsidRPr="0059333B" w:rsidRDefault="0059333B" w:rsidP="0059333B">
      <w:pPr>
        <w:autoSpaceDE w:val="0"/>
        <w:autoSpaceDN w:val="0"/>
        <w:adjustRightInd w:val="0"/>
        <w:spacing w:line="276" w:lineRule="auto"/>
        <w:jc w:val="both"/>
        <w:rPr>
          <w:rFonts w:cs="Tahoma"/>
        </w:rPr>
      </w:pPr>
      <w:bookmarkStart w:id="258" w:name="_Hlk37776369"/>
      <w:bookmarkStart w:id="259" w:name="_Hlk39055881"/>
      <w:r w:rsidRPr="0059333B">
        <w:rPr>
          <w:rFonts w:cs="Tahoma"/>
        </w:rPr>
        <w:t xml:space="preserve">Onderaannemers type I en type II, </w:t>
      </w:r>
      <w:proofErr w:type="gramStart"/>
      <w:r w:rsidRPr="0059333B">
        <w:rPr>
          <w:rFonts w:cs="Tahoma"/>
        </w:rPr>
        <w:t>alsmede</w:t>
      </w:r>
      <w:proofErr w:type="gramEnd"/>
      <w:r w:rsidRPr="0059333B">
        <w:rPr>
          <w:rFonts w:cs="Tahoma"/>
        </w:rPr>
        <w:t xml:space="preserve"> derde(n) waarop een beroep wordt gedaan </w:t>
      </w:r>
      <w:proofErr w:type="gramStart"/>
      <w:r w:rsidRPr="0059333B">
        <w:rPr>
          <w:rFonts w:cs="Tahoma"/>
        </w:rPr>
        <w:t>inzake</w:t>
      </w:r>
      <w:proofErr w:type="gramEnd"/>
      <w:r w:rsidRPr="0059333B">
        <w:rPr>
          <w:rFonts w:cs="Tahoma"/>
        </w:rPr>
        <w:t xml:space="preserve"> de financiële en economische draagkracht</w:t>
      </w:r>
      <w:bookmarkEnd w:id="258"/>
      <w:r w:rsidRPr="0059333B">
        <w:rPr>
          <w:rFonts w:cs="Tahoma"/>
        </w:rPr>
        <w:t xml:space="preserve"> (tenzij er van deze derde een verklaring </w:t>
      </w:r>
      <w:proofErr w:type="gramStart"/>
      <w:r w:rsidRPr="0059333B">
        <w:rPr>
          <w:rFonts w:cs="Tahoma"/>
        </w:rPr>
        <w:lastRenderedPageBreak/>
        <w:t>conform</w:t>
      </w:r>
      <w:proofErr w:type="gramEnd"/>
      <w:r w:rsidRPr="0059333B">
        <w:rPr>
          <w:rFonts w:cs="Tahoma"/>
        </w:rPr>
        <w:t xml:space="preserve"> artikel 2:403 lid 1 sub f BW wordt overlegd) dienen eveneens het digitale UEA volledig in te vullen, rechtsgeldig te ondertekenen en bij inschrijving in te dienen. </w:t>
      </w:r>
    </w:p>
    <w:p w14:paraId="3A986727" w14:textId="77777777" w:rsidR="0059333B" w:rsidRPr="0059333B" w:rsidRDefault="0059333B" w:rsidP="0059333B">
      <w:pPr>
        <w:autoSpaceDE w:val="0"/>
        <w:autoSpaceDN w:val="0"/>
        <w:adjustRightInd w:val="0"/>
        <w:spacing w:line="276" w:lineRule="auto"/>
        <w:jc w:val="both"/>
        <w:rPr>
          <w:rFonts w:cs="Tahoma"/>
        </w:rPr>
      </w:pPr>
      <w:r w:rsidRPr="0059333B">
        <w:rPr>
          <w:rFonts w:cs="Tahoma"/>
        </w:rPr>
        <w:t>Het niet rechtsgeldig ondertekenen, het niet volledig invullen en/of het aanbrengen van wijzigingen in het UEA leidt tot een ongeldige inschrijving.</w:t>
      </w:r>
    </w:p>
    <w:bookmarkEnd w:id="256"/>
    <w:bookmarkEnd w:id="259"/>
    <w:p w14:paraId="03BA1D03" w14:textId="77777777" w:rsidR="0059333B" w:rsidRPr="0059333B" w:rsidRDefault="0059333B" w:rsidP="0059333B">
      <w:pPr>
        <w:spacing w:line="276" w:lineRule="auto"/>
        <w:contextualSpacing/>
        <w:jc w:val="both"/>
        <w:rPr>
          <w:rFonts w:cs="Tahoma"/>
        </w:rPr>
      </w:pPr>
    </w:p>
    <w:p w14:paraId="15F7A767" w14:textId="77777777" w:rsidR="0059333B" w:rsidRPr="0059333B" w:rsidRDefault="0059333B" w:rsidP="0059333B">
      <w:pPr>
        <w:tabs>
          <w:tab w:val="left" w:pos="567"/>
          <w:tab w:val="left" w:pos="5500"/>
          <w:tab w:val="right" w:pos="6634"/>
        </w:tabs>
        <w:spacing w:line="276" w:lineRule="auto"/>
        <w:ind w:left="284" w:hanging="284"/>
        <w:jc w:val="both"/>
        <w:rPr>
          <w:rFonts w:eastAsiaTheme="minorHAnsi" w:cs="Tahoma"/>
          <w:szCs w:val="24"/>
          <w:u w:val="single"/>
        </w:rPr>
      </w:pPr>
      <w:r w:rsidRPr="0059333B">
        <w:rPr>
          <w:rFonts w:eastAsiaTheme="minorHAnsi" w:cs="Tahoma"/>
          <w:szCs w:val="24"/>
          <w:u w:val="single"/>
        </w:rPr>
        <w:t>Bij inschrijving te overleggen bewijsstukken inschrijver</w:t>
      </w:r>
    </w:p>
    <w:p w14:paraId="58DDCD71" w14:textId="77777777" w:rsidR="0059333B" w:rsidRPr="0059333B" w:rsidRDefault="0059333B" w:rsidP="00A87C8B">
      <w:pPr>
        <w:numPr>
          <w:ilvl w:val="0"/>
          <w:numId w:val="12"/>
        </w:numPr>
        <w:tabs>
          <w:tab w:val="left" w:pos="567"/>
          <w:tab w:val="left" w:pos="5500"/>
          <w:tab w:val="right" w:pos="6634"/>
        </w:tabs>
        <w:spacing w:line="276" w:lineRule="auto"/>
        <w:ind w:left="1134" w:hanging="567"/>
        <w:jc w:val="both"/>
        <w:rPr>
          <w:rFonts w:eastAsiaTheme="minorHAnsi" w:cs="Tahoma"/>
          <w:szCs w:val="24"/>
        </w:rPr>
      </w:pPr>
      <w:r w:rsidRPr="0059333B">
        <w:rPr>
          <w:rFonts w:eastAsiaTheme="minorHAnsi" w:cs="Tahoma"/>
          <w:szCs w:val="24"/>
        </w:rPr>
        <w:t>Volledig ingevuld, niet gewijzigd digitaal UEA</w:t>
      </w:r>
    </w:p>
    <w:p w14:paraId="501F5CA3" w14:textId="77777777" w:rsidR="0059333B" w:rsidRPr="0059333B" w:rsidRDefault="0059333B" w:rsidP="00A87C8B">
      <w:pPr>
        <w:numPr>
          <w:ilvl w:val="0"/>
          <w:numId w:val="12"/>
        </w:numPr>
        <w:tabs>
          <w:tab w:val="left" w:pos="567"/>
          <w:tab w:val="left" w:pos="5500"/>
          <w:tab w:val="right" w:pos="6634"/>
        </w:tabs>
        <w:spacing w:line="276" w:lineRule="auto"/>
        <w:ind w:left="1134" w:hanging="567"/>
        <w:jc w:val="both"/>
        <w:rPr>
          <w:rFonts w:eastAsiaTheme="minorHAnsi" w:cs="Tahoma"/>
          <w:szCs w:val="24"/>
        </w:rPr>
      </w:pPr>
      <w:r w:rsidRPr="0059333B">
        <w:rPr>
          <w:rFonts w:eastAsiaTheme="minorHAnsi" w:cs="Tahoma"/>
          <w:lang w:eastAsia="en-US"/>
        </w:rPr>
        <w:t>Rechtsgeldig ondertekende versie van het volledig ingevuld, niet gewijzigde digitaal UEA</w:t>
      </w:r>
    </w:p>
    <w:p w14:paraId="5E31CB54" w14:textId="77777777" w:rsidR="0059333B" w:rsidRPr="0059333B" w:rsidRDefault="0059333B" w:rsidP="0059333B">
      <w:pPr>
        <w:tabs>
          <w:tab w:val="left" w:pos="567"/>
          <w:tab w:val="left" w:pos="5500"/>
          <w:tab w:val="right" w:pos="6634"/>
        </w:tabs>
        <w:spacing w:line="276" w:lineRule="auto"/>
        <w:ind w:left="284" w:hanging="284"/>
        <w:jc w:val="both"/>
        <w:rPr>
          <w:rFonts w:eastAsiaTheme="minorHAnsi" w:cs="Tahoma"/>
          <w:szCs w:val="24"/>
        </w:rPr>
      </w:pPr>
    </w:p>
    <w:p w14:paraId="375247DB" w14:textId="77777777" w:rsidR="0059333B" w:rsidRPr="0059333B" w:rsidRDefault="0059333B" w:rsidP="0059333B">
      <w:pPr>
        <w:tabs>
          <w:tab w:val="left" w:pos="567"/>
          <w:tab w:val="left" w:pos="5500"/>
          <w:tab w:val="right" w:pos="6634"/>
        </w:tabs>
        <w:spacing w:line="276" w:lineRule="auto"/>
        <w:ind w:left="284" w:hanging="284"/>
        <w:jc w:val="both"/>
        <w:rPr>
          <w:rFonts w:eastAsiaTheme="minorHAnsi" w:cs="Tahoma"/>
          <w:i/>
          <w:iCs/>
          <w:szCs w:val="24"/>
        </w:rPr>
      </w:pPr>
      <w:r w:rsidRPr="0059333B">
        <w:rPr>
          <w:rFonts w:eastAsiaTheme="minorHAnsi" w:cs="Tahoma"/>
          <w:i/>
          <w:iCs/>
          <w:szCs w:val="24"/>
        </w:rPr>
        <w:t>In te vullen onderdelen inschrijver:</w:t>
      </w:r>
    </w:p>
    <w:p w14:paraId="6A9B7D70" w14:textId="77777777" w:rsidR="0059333B" w:rsidRPr="0059333B" w:rsidRDefault="0059333B" w:rsidP="00A87C8B">
      <w:pPr>
        <w:widowControl w:val="0"/>
        <w:numPr>
          <w:ilvl w:val="0"/>
          <w:numId w:val="21"/>
        </w:numPr>
        <w:spacing w:line="276" w:lineRule="auto"/>
        <w:ind w:left="1134" w:hanging="567"/>
        <w:contextualSpacing/>
        <w:jc w:val="both"/>
        <w:rPr>
          <w:rFonts w:asciiTheme="minorHAnsi" w:eastAsiaTheme="minorHAnsi" w:hAnsiTheme="minorHAnsi" w:cs="Tahoma"/>
          <w:szCs w:val="22"/>
          <w:lang w:eastAsia="en-US"/>
        </w:rPr>
      </w:pPr>
      <w:r w:rsidRPr="0059333B">
        <w:rPr>
          <w:rFonts w:asciiTheme="minorHAnsi" w:eastAsiaTheme="minorHAnsi" w:hAnsiTheme="minorHAnsi" w:cs="Tahoma"/>
          <w:szCs w:val="22"/>
          <w:lang w:eastAsia="en-US"/>
        </w:rPr>
        <w:t>Deel II A, B, C en D (gegevens ondernemer)</w:t>
      </w:r>
    </w:p>
    <w:p w14:paraId="6A282C91" w14:textId="77777777" w:rsidR="0059333B" w:rsidRPr="0059333B" w:rsidRDefault="0059333B" w:rsidP="00A87C8B">
      <w:pPr>
        <w:widowControl w:val="0"/>
        <w:numPr>
          <w:ilvl w:val="0"/>
          <w:numId w:val="21"/>
        </w:numPr>
        <w:spacing w:line="276" w:lineRule="auto"/>
        <w:ind w:left="1134" w:hanging="567"/>
        <w:contextualSpacing/>
        <w:jc w:val="both"/>
        <w:rPr>
          <w:rFonts w:asciiTheme="minorHAnsi" w:eastAsiaTheme="minorHAnsi" w:hAnsiTheme="minorHAnsi" w:cs="Tahoma"/>
          <w:szCs w:val="22"/>
          <w:lang w:eastAsia="en-US"/>
        </w:rPr>
      </w:pPr>
      <w:r w:rsidRPr="0059333B">
        <w:rPr>
          <w:rFonts w:asciiTheme="minorHAnsi" w:eastAsiaTheme="minorHAnsi" w:hAnsiTheme="minorHAnsi" w:cs="Tahoma"/>
          <w:szCs w:val="22"/>
          <w:lang w:eastAsia="en-US"/>
        </w:rPr>
        <w:t>Deel III A en B (verplichte uitsluitingsgronden)</w:t>
      </w:r>
    </w:p>
    <w:p w14:paraId="2242B2AF" w14:textId="77777777" w:rsidR="0059333B" w:rsidRPr="0059333B" w:rsidRDefault="0059333B" w:rsidP="00A87C8B">
      <w:pPr>
        <w:widowControl w:val="0"/>
        <w:numPr>
          <w:ilvl w:val="0"/>
          <w:numId w:val="21"/>
        </w:numPr>
        <w:spacing w:line="276" w:lineRule="auto"/>
        <w:ind w:left="1134" w:hanging="567"/>
        <w:contextualSpacing/>
        <w:jc w:val="both"/>
        <w:rPr>
          <w:rFonts w:asciiTheme="minorHAnsi" w:eastAsiaTheme="minorHAnsi" w:hAnsiTheme="minorHAnsi" w:cs="Tahoma"/>
          <w:szCs w:val="22"/>
          <w:lang w:eastAsia="en-US"/>
        </w:rPr>
      </w:pPr>
      <w:r w:rsidRPr="0059333B">
        <w:rPr>
          <w:rFonts w:asciiTheme="minorHAnsi" w:eastAsiaTheme="minorHAnsi" w:hAnsiTheme="minorHAnsi" w:cs="Tahoma"/>
          <w:szCs w:val="22"/>
          <w:lang w:eastAsia="en-US"/>
        </w:rPr>
        <w:t>Deel III C (facultatieve uitsluitingsgronden)</w:t>
      </w:r>
    </w:p>
    <w:p w14:paraId="73CDAEA6" w14:textId="77777777" w:rsidR="0059333B" w:rsidRPr="0059333B" w:rsidRDefault="0059333B" w:rsidP="00A87C8B">
      <w:pPr>
        <w:widowControl w:val="0"/>
        <w:numPr>
          <w:ilvl w:val="0"/>
          <w:numId w:val="21"/>
        </w:numPr>
        <w:spacing w:line="276" w:lineRule="auto"/>
        <w:ind w:left="1134" w:hanging="567"/>
        <w:contextualSpacing/>
        <w:jc w:val="both"/>
        <w:rPr>
          <w:rFonts w:asciiTheme="minorHAnsi" w:eastAsiaTheme="minorHAnsi" w:hAnsiTheme="minorHAnsi" w:cs="Tahoma"/>
          <w:szCs w:val="22"/>
          <w:lang w:eastAsia="en-US"/>
        </w:rPr>
      </w:pPr>
      <w:r w:rsidRPr="0059333B">
        <w:rPr>
          <w:rFonts w:asciiTheme="minorHAnsi" w:eastAsiaTheme="minorHAnsi" w:hAnsiTheme="minorHAnsi" w:cs="Tahoma"/>
          <w:szCs w:val="22"/>
          <w:lang w:eastAsia="en-US"/>
        </w:rPr>
        <w:t>Deel IV (geschiktheidseisen)</w:t>
      </w:r>
    </w:p>
    <w:p w14:paraId="34B216A8" w14:textId="77777777" w:rsidR="0059333B" w:rsidRPr="0059333B" w:rsidRDefault="0059333B" w:rsidP="00A87C8B">
      <w:pPr>
        <w:widowControl w:val="0"/>
        <w:numPr>
          <w:ilvl w:val="0"/>
          <w:numId w:val="21"/>
        </w:numPr>
        <w:spacing w:line="276" w:lineRule="auto"/>
        <w:ind w:left="1134" w:hanging="567"/>
        <w:contextualSpacing/>
        <w:jc w:val="both"/>
        <w:rPr>
          <w:rFonts w:asciiTheme="minorHAnsi" w:eastAsiaTheme="minorHAnsi" w:hAnsiTheme="minorHAnsi" w:cs="Tahoma"/>
          <w:szCs w:val="22"/>
          <w:lang w:eastAsia="en-US"/>
        </w:rPr>
      </w:pPr>
      <w:r w:rsidRPr="0059333B">
        <w:rPr>
          <w:rFonts w:asciiTheme="minorHAnsi" w:eastAsiaTheme="minorHAnsi" w:hAnsiTheme="minorHAnsi" w:cs="Tahoma"/>
          <w:szCs w:val="22"/>
          <w:lang w:eastAsia="en-US"/>
        </w:rPr>
        <w:t>Deel VI (naam en functie rechtsgeldig vertegenwoordiger)</w:t>
      </w:r>
    </w:p>
    <w:p w14:paraId="2F1C0AB7" w14:textId="77777777" w:rsidR="0059333B" w:rsidRPr="0059333B" w:rsidRDefault="0059333B" w:rsidP="0059333B">
      <w:pPr>
        <w:tabs>
          <w:tab w:val="left" w:pos="567"/>
          <w:tab w:val="left" w:pos="5500"/>
          <w:tab w:val="right" w:pos="6634"/>
        </w:tabs>
        <w:spacing w:line="276" w:lineRule="auto"/>
        <w:ind w:left="284" w:hanging="284"/>
        <w:jc w:val="both"/>
        <w:rPr>
          <w:rFonts w:eastAsiaTheme="minorHAnsi" w:cs="Tahoma"/>
          <w:szCs w:val="24"/>
        </w:rPr>
      </w:pPr>
    </w:p>
    <w:p w14:paraId="61D3E698" w14:textId="77777777" w:rsidR="0059333B" w:rsidRPr="0059333B" w:rsidRDefault="0059333B" w:rsidP="0059333B">
      <w:pPr>
        <w:tabs>
          <w:tab w:val="left" w:pos="567"/>
          <w:tab w:val="left" w:pos="5500"/>
          <w:tab w:val="right" w:pos="6634"/>
        </w:tabs>
        <w:spacing w:line="276" w:lineRule="auto"/>
        <w:ind w:left="284" w:hanging="284"/>
        <w:jc w:val="both"/>
        <w:rPr>
          <w:rFonts w:eastAsiaTheme="minorHAnsi" w:cs="Tahoma"/>
          <w:szCs w:val="24"/>
          <w:u w:val="single"/>
        </w:rPr>
      </w:pPr>
      <w:r w:rsidRPr="0059333B">
        <w:rPr>
          <w:rFonts w:eastAsiaTheme="minorHAnsi" w:cs="Tahoma"/>
          <w:szCs w:val="24"/>
          <w:u w:val="single"/>
        </w:rPr>
        <w:t>Bij inschrijving te overleggen bewijsstukken onderaannemer type I:</w:t>
      </w:r>
    </w:p>
    <w:p w14:paraId="19424670" w14:textId="77777777" w:rsidR="0059333B" w:rsidRPr="0059333B" w:rsidRDefault="0059333B" w:rsidP="00A87C8B">
      <w:pPr>
        <w:widowControl w:val="0"/>
        <w:numPr>
          <w:ilvl w:val="0"/>
          <w:numId w:val="21"/>
        </w:numPr>
        <w:spacing w:line="276" w:lineRule="auto"/>
        <w:ind w:left="1134" w:hanging="567"/>
        <w:contextualSpacing/>
        <w:jc w:val="both"/>
        <w:rPr>
          <w:rFonts w:asciiTheme="minorHAnsi" w:eastAsiaTheme="minorHAnsi" w:hAnsiTheme="minorHAnsi" w:cs="Tahoma"/>
          <w:szCs w:val="22"/>
          <w:lang w:eastAsia="en-US"/>
        </w:rPr>
      </w:pPr>
      <w:r w:rsidRPr="0059333B">
        <w:rPr>
          <w:rFonts w:asciiTheme="minorHAnsi" w:eastAsiaTheme="minorHAnsi" w:hAnsiTheme="minorHAnsi" w:cs="Tahoma"/>
          <w:szCs w:val="22"/>
          <w:lang w:eastAsia="en-US"/>
        </w:rPr>
        <w:t>Volledig ingevuld, niet gewijzigd digitaal UEA</w:t>
      </w:r>
    </w:p>
    <w:p w14:paraId="1E94FBC6" w14:textId="77777777" w:rsidR="0059333B" w:rsidRPr="0059333B" w:rsidRDefault="0059333B" w:rsidP="00A87C8B">
      <w:pPr>
        <w:widowControl w:val="0"/>
        <w:numPr>
          <w:ilvl w:val="0"/>
          <w:numId w:val="21"/>
        </w:numPr>
        <w:spacing w:line="276" w:lineRule="auto"/>
        <w:ind w:left="1134" w:hanging="567"/>
        <w:contextualSpacing/>
        <w:jc w:val="both"/>
        <w:rPr>
          <w:rFonts w:asciiTheme="minorHAnsi" w:eastAsiaTheme="minorHAnsi" w:hAnsiTheme="minorHAnsi" w:cs="Tahoma"/>
          <w:szCs w:val="22"/>
          <w:lang w:eastAsia="en-US"/>
        </w:rPr>
      </w:pPr>
      <w:r w:rsidRPr="0059333B">
        <w:rPr>
          <w:rFonts w:asciiTheme="minorHAnsi" w:eastAsiaTheme="minorHAnsi" w:hAnsiTheme="minorHAnsi" w:cs="Tahoma"/>
          <w:szCs w:val="22"/>
          <w:lang w:eastAsia="en-US"/>
        </w:rPr>
        <w:t>Rechtsgeldig ondertekende versie van het volledig ingevuld, niet gewijzigde digitaal UEA</w:t>
      </w:r>
    </w:p>
    <w:p w14:paraId="548BA08A" w14:textId="77777777" w:rsidR="0059333B" w:rsidRPr="0059333B" w:rsidRDefault="0059333B" w:rsidP="0059333B">
      <w:pPr>
        <w:tabs>
          <w:tab w:val="left" w:pos="567"/>
          <w:tab w:val="left" w:pos="5500"/>
          <w:tab w:val="right" w:pos="6634"/>
        </w:tabs>
        <w:spacing w:line="276" w:lineRule="auto"/>
        <w:ind w:left="284" w:hanging="284"/>
        <w:jc w:val="both"/>
        <w:rPr>
          <w:rFonts w:eastAsiaTheme="minorHAnsi" w:cs="Tahoma"/>
          <w:szCs w:val="24"/>
        </w:rPr>
      </w:pPr>
    </w:p>
    <w:p w14:paraId="0B9A9E29" w14:textId="77777777" w:rsidR="0059333B" w:rsidRPr="0059333B" w:rsidRDefault="0059333B" w:rsidP="0059333B">
      <w:pPr>
        <w:tabs>
          <w:tab w:val="left" w:pos="567"/>
          <w:tab w:val="left" w:pos="5500"/>
          <w:tab w:val="right" w:pos="6634"/>
        </w:tabs>
        <w:spacing w:line="276" w:lineRule="auto"/>
        <w:ind w:left="284" w:hanging="284"/>
        <w:jc w:val="both"/>
        <w:rPr>
          <w:rFonts w:eastAsiaTheme="minorHAnsi" w:cs="Tahoma"/>
          <w:i/>
          <w:iCs/>
          <w:szCs w:val="24"/>
        </w:rPr>
      </w:pPr>
      <w:r w:rsidRPr="0059333B">
        <w:rPr>
          <w:rFonts w:eastAsiaTheme="minorHAnsi" w:cs="Tahoma"/>
          <w:i/>
          <w:iCs/>
          <w:szCs w:val="24"/>
        </w:rPr>
        <w:t>In te vullen onderdelen onderaannemer type I:</w:t>
      </w:r>
    </w:p>
    <w:p w14:paraId="45B23E12" w14:textId="77777777" w:rsidR="0059333B" w:rsidRPr="0059333B" w:rsidRDefault="0059333B" w:rsidP="00A87C8B">
      <w:pPr>
        <w:widowControl w:val="0"/>
        <w:numPr>
          <w:ilvl w:val="0"/>
          <w:numId w:val="21"/>
        </w:numPr>
        <w:spacing w:line="276" w:lineRule="auto"/>
        <w:ind w:left="1134" w:hanging="567"/>
        <w:contextualSpacing/>
        <w:jc w:val="both"/>
        <w:rPr>
          <w:rFonts w:asciiTheme="minorHAnsi" w:eastAsiaTheme="minorHAnsi" w:hAnsiTheme="minorHAnsi" w:cs="Tahoma"/>
          <w:szCs w:val="22"/>
          <w:lang w:eastAsia="en-US"/>
        </w:rPr>
      </w:pPr>
      <w:r w:rsidRPr="0059333B">
        <w:rPr>
          <w:rFonts w:asciiTheme="minorHAnsi" w:eastAsiaTheme="minorHAnsi" w:hAnsiTheme="minorHAnsi" w:cs="Tahoma"/>
          <w:szCs w:val="22"/>
          <w:lang w:eastAsia="en-US"/>
        </w:rPr>
        <w:t>Deel II A en B (gegevens ondernemer)</w:t>
      </w:r>
    </w:p>
    <w:p w14:paraId="620414B3" w14:textId="77777777" w:rsidR="0059333B" w:rsidRPr="0059333B" w:rsidRDefault="0059333B" w:rsidP="00A87C8B">
      <w:pPr>
        <w:widowControl w:val="0"/>
        <w:numPr>
          <w:ilvl w:val="0"/>
          <w:numId w:val="21"/>
        </w:numPr>
        <w:spacing w:line="276" w:lineRule="auto"/>
        <w:ind w:left="1134" w:hanging="567"/>
        <w:contextualSpacing/>
        <w:jc w:val="both"/>
        <w:rPr>
          <w:rFonts w:asciiTheme="minorHAnsi" w:eastAsiaTheme="minorHAnsi" w:hAnsiTheme="minorHAnsi" w:cs="Tahoma"/>
          <w:szCs w:val="22"/>
          <w:lang w:eastAsia="en-US"/>
        </w:rPr>
      </w:pPr>
      <w:r w:rsidRPr="0059333B">
        <w:rPr>
          <w:rFonts w:asciiTheme="minorHAnsi" w:eastAsiaTheme="minorHAnsi" w:hAnsiTheme="minorHAnsi" w:cs="Tahoma"/>
          <w:szCs w:val="22"/>
          <w:lang w:eastAsia="en-US"/>
        </w:rPr>
        <w:t>Deel III A en B (verplichte uitsluitingsgronden)</w:t>
      </w:r>
    </w:p>
    <w:p w14:paraId="519B00E6" w14:textId="77777777" w:rsidR="0059333B" w:rsidRPr="0059333B" w:rsidRDefault="0059333B" w:rsidP="00A87C8B">
      <w:pPr>
        <w:widowControl w:val="0"/>
        <w:numPr>
          <w:ilvl w:val="0"/>
          <w:numId w:val="21"/>
        </w:numPr>
        <w:spacing w:line="276" w:lineRule="auto"/>
        <w:ind w:left="1134" w:hanging="567"/>
        <w:contextualSpacing/>
        <w:jc w:val="both"/>
        <w:rPr>
          <w:rFonts w:asciiTheme="minorHAnsi" w:eastAsiaTheme="minorHAnsi" w:hAnsiTheme="minorHAnsi" w:cs="Tahoma"/>
          <w:szCs w:val="22"/>
          <w:lang w:eastAsia="en-US"/>
        </w:rPr>
      </w:pPr>
      <w:r w:rsidRPr="0059333B">
        <w:rPr>
          <w:rFonts w:asciiTheme="minorHAnsi" w:eastAsiaTheme="minorHAnsi" w:hAnsiTheme="minorHAnsi" w:cs="Tahoma"/>
          <w:szCs w:val="22"/>
          <w:lang w:eastAsia="en-US"/>
        </w:rPr>
        <w:t>Deel III C (facultatieve uitsluitingsgronden)</w:t>
      </w:r>
    </w:p>
    <w:p w14:paraId="427E6AA5" w14:textId="77777777" w:rsidR="0059333B" w:rsidRPr="0059333B" w:rsidRDefault="0059333B" w:rsidP="00A87C8B">
      <w:pPr>
        <w:widowControl w:val="0"/>
        <w:numPr>
          <w:ilvl w:val="0"/>
          <w:numId w:val="21"/>
        </w:numPr>
        <w:spacing w:line="276" w:lineRule="auto"/>
        <w:ind w:left="1134" w:hanging="567"/>
        <w:contextualSpacing/>
        <w:jc w:val="both"/>
        <w:rPr>
          <w:rFonts w:asciiTheme="minorHAnsi" w:eastAsiaTheme="minorHAnsi" w:hAnsiTheme="minorHAnsi" w:cs="Tahoma"/>
          <w:szCs w:val="22"/>
          <w:lang w:eastAsia="en-US"/>
        </w:rPr>
      </w:pPr>
      <w:r w:rsidRPr="0059333B">
        <w:rPr>
          <w:rFonts w:asciiTheme="minorHAnsi" w:eastAsiaTheme="minorHAnsi" w:hAnsiTheme="minorHAnsi" w:cs="Tahoma"/>
          <w:szCs w:val="22"/>
          <w:lang w:eastAsia="en-US"/>
        </w:rPr>
        <w:t>Deel IV (geschiktheidseisen)</w:t>
      </w:r>
    </w:p>
    <w:p w14:paraId="06CE15C9" w14:textId="77777777" w:rsidR="0059333B" w:rsidRPr="0059333B" w:rsidRDefault="0059333B" w:rsidP="00A87C8B">
      <w:pPr>
        <w:widowControl w:val="0"/>
        <w:numPr>
          <w:ilvl w:val="0"/>
          <w:numId w:val="21"/>
        </w:numPr>
        <w:spacing w:line="276" w:lineRule="auto"/>
        <w:ind w:left="1134" w:hanging="567"/>
        <w:contextualSpacing/>
        <w:jc w:val="both"/>
        <w:rPr>
          <w:rFonts w:asciiTheme="minorHAnsi" w:eastAsiaTheme="minorHAnsi" w:hAnsiTheme="minorHAnsi" w:cs="Tahoma"/>
          <w:szCs w:val="22"/>
          <w:lang w:eastAsia="en-US"/>
        </w:rPr>
      </w:pPr>
      <w:r w:rsidRPr="0059333B">
        <w:rPr>
          <w:rFonts w:asciiTheme="minorHAnsi" w:eastAsiaTheme="minorHAnsi" w:hAnsiTheme="minorHAnsi" w:cs="Tahoma"/>
          <w:szCs w:val="22"/>
          <w:lang w:eastAsia="en-US"/>
        </w:rPr>
        <w:t>Deel VI (naam en functie rechtsgeldig vertegenwoordiger)</w:t>
      </w:r>
    </w:p>
    <w:p w14:paraId="2B266B54" w14:textId="77777777" w:rsidR="0059333B" w:rsidRPr="0059333B" w:rsidRDefault="0059333B" w:rsidP="0059333B">
      <w:pPr>
        <w:tabs>
          <w:tab w:val="left" w:pos="567"/>
          <w:tab w:val="left" w:pos="5500"/>
          <w:tab w:val="right" w:pos="6634"/>
        </w:tabs>
        <w:spacing w:line="276" w:lineRule="auto"/>
        <w:jc w:val="both"/>
        <w:rPr>
          <w:rFonts w:eastAsiaTheme="minorHAnsi" w:cs="Tahoma"/>
          <w:szCs w:val="24"/>
        </w:rPr>
      </w:pPr>
    </w:p>
    <w:p w14:paraId="7BF04EE7" w14:textId="77777777" w:rsidR="0059333B" w:rsidRPr="0059333B" w:rsidRDefault="0059333B" w:rsidP="0059333B">
      <w:pPr>
        <w:tabs>
          <w:tab w:val="left" w:pos="567"/>
          <w:tab w:val="left" w:pos="5500"/>
          <w:tab w:val="right" w:pos="6634"/>
        </w:tabs>
        <w:spacing w:line="276" w:lineRule="auto"/>
        <w:jc w:val="both"/>
        <w:rPr>
          <w:rFonts w:eastAsiaTheme="minorHAnsi" w:cs="Tahoma"/>
          <w:szCs w:val="24"/>
          <w:u w:val="single"/>
        </w:rPr>
      </w:pPr>
      <w:r w:rsidRPr="0059333B">
        <w:rPr>
          <w:rFonts w:eastAsiaTheme="minorHAnsi" w:cs="Tahoma"/>
          <w:szCs w:val="24"/>
          <w:u w:val="single"/>
        </w:rPr>
        <w:t xml:space="preserve">Bij inschrijving te overleggen bewijsstukken derde waarop een beroep wordt gedaan </w:t>
      </w:r>
      <w:proofErr w:type="gramStart"/>
      <w:r w:rsidRPr="0059333B">
        <w:rPr>
          <w:rFonts w:eastAsiaTheme="minorHAnsi" w:cs="Tahoma"/>
          <w:szCs w:val="24"/>
          <w:u w:val="single"/>
        </w:rPr>
        <w:t>inzake</w:t>
      </w:r>
      <w:proofErr w:type="gramEnd"/>
      <w:r w:rsidRPr="0059333B">
        <w:rPr>
          <w:rFonts w:eastAsiaTheme="minorHAnsi" w:cs="Tahoma"/>
          <w:szCs w:val="24"/>
          <w:u w:val="single"/>
        </w:rPr>
        <w:t xml:space="preserve"> de financiële en economische draagkracht waarvan geen 403-verklaring wordt ingediend </w:t>
      </w:r>
      <w:r w:rsidRPr="0059333B">
        <w:rPr>
          <w:rFonts w:eastAsiaTheme="minorHAnsi" w:cs="Tahoma"/>
          <w:u w:val="single"/>
          <w:lang w:eastAsia="en-US"/>
        </w:rPr>
        <w:t>en onderaannemer type II</w:t>
      </w:r>
      <w:r w:rsidRPr="0059333B">
        <w:rPr>
          <w:rFonts w:eastAsiaTheme="minorHAnsi" w:cs="Tahoma"/>
          <w:szCs w:val="24"/>
          <w:u w:val="single"/>
        </w:rPr>
        <w:t>:</w:t>
      </w:r>
    </w:p>
    <w:p w14:paraId="4D0FE882" w14:textId="77777777" w:rsidR="0059333B" w:rsidRPr="0059333B" w:rsidRDefault="0059333B" w:rsidP="00A87C8B">
      <w:pPr>
        <w:widowControl w:val="0"/>
        <w:numPr>
          <w:ilvl w:val="0"/>
          <w:numId w:val="21"/>
        </w:numPr>
        <w:spacing w:line="276" w:lineRule="auto"/>
        <w:ind w:left="1134" w:hanging="567"/>
        <w:contextualSpacing/>
        <w:jc w:val="both"/>
        <w:rPr>
          <w:rFonts w:asciiTheme="minorHAnsi" w:eastAsiaTheme="minorHAnsi" w:hAnsiTheme="minorHAnsi" w:cs="Tahoma"/>
          <w:szCs w:val="22"/>
          <w:lang w:eastAsia="en-US"/>
        </w:rPr>
      </w:pPr>
      <w:r w:rsidRPr="0059333B">
        <w:rPr>
          <w:rFonts w:asciiTheme="minorHAnsi" w:eastAsiaTheme="minorHAnsi" w:hAnsiTheme="minorHAnsi" w:cs="Tahoma"/>
          <w:szCs w:val="22"/>
          <w:lang w:eastAsia="en-US"/>
        </w:rPr>
        <w:t>Volledig ingevuld, niet gewijzigd digitaal UEA</w:t>
      </w:r>
    </w:p>
    <w:p w14:paraId="76578EFA" w14:textId="77777777" w:rsidR="0059333B" w:rsidRPr="0059333B" w:rsidRDefault="0059333B" w:rsidP="00A87C8B">
      <w:pPr>
        <w:widowControl w:val="0"/>
        <w:numPr>
          <w:ilvl w:val="0"/>
          <w:numId w:val="21"/>
        </w:numPr>
        <w:spacing w:line="276" w:lineRule="auto"/>
        <w:ind w:left="1134" w:hanging="567"/>
        <w:contextualSpacing/>
        <w:jc w:val="both"/>
        <w:rPr>
          <w:rFonts w:asciiTheme="minorHAnsi" w:eastAsiaTheme="minorHAnsi" w:hAnsiTheme="minorHAnsi" w:cs="Tahoma"/>
          <w:szCs w:val="22"/>
          <w:lang w:eastAsia="en-US"/>
        </w:rPr>
      </w:pPr>
      <w:r w:rsidRPr="0059333B">
        <w:rPr>
          <w:rFonts w:asciiTheme="minorHAnsi" w:eastAsiaTheme="minorHAnsi" w:hAnsiTheme="minorHAnsi" w:cs="Tahoma"/>
          <w:szCs w:val="22"/>
          <w:lang w:eastAsia="en-US"/>
        </w:rPr>
        <w:t>Rechtsgeldig ondertekende versie van het volledig ingevuld, niet gewijzigde digitaal UEA</w:t>
      </w:r>
    </w:p>
    <w:p w14:paraId="1814FF2A" w14:textId="77777777" w:rsidR="0059333B" w:rsidRPr="0059333B" w:rsidRDefault="0059333B" w:rsidP="0059333B">
      <w:pPr>
        <w:tabs>
          <w:tab w:val="left" w:pos="567"/>
          <w:tab w:val="left" w:pos="5500"/>
          <w:tab w:val="right" w:pos="6634"/>
        </w:tabs>
        <w:spacing w:line="276" w:lineRule="auto"/>
        <w:jc w:val="both"/>
        <w:rPr>
          <w:rFonts w:eastAsiaTheme="minorHAnsi" w:cs="Tahoma"/>
          <w:szCs w:val="24"/>
        </w:rPr>
      </w:pPr>
    </w:p>
    <w:p w14:paraId="788DA8EC" w14:textId="77777777" w:rsidR="0059333B" w:rsidRPr="0059333B" w:rsidRDefault="0059333B" w:rsidP="0059333B">
      <w:pPr>
        <w:tabs>
          <w:tab w:val="left" w:pos="567"/>
          <w:tab w:val="left" w:pos="5500"/>
          <w:tab w:val="right" w:pos="6634"/>
        </w:tabs>
        <w:spacing w:line="276" w:lineRule="auto"/>
        <w:jc w:val="both"/>
        <w:rPr>
          <w:rFonts w:eastAsiaTheme="minorHAnsi" w:cs="Tahoma"/>
          <w:i/>
          <w:iCs/>
          <w:szCs w:val="24"/>
        </w:rPr>
      </w:pPr>
      <w:r w:rsidRPr="0059333B">
        <w:rPr>
          <w:rFonts w:eastAsiaTheme="minorHAnsi" w:cs="Tahoma"/>
          <w:i/>
          <w:iCs/>
          <w:szCs w:val="24"/>
        </w:rPr>
        <w:t xml:space="preserve">In te vullen onderdelen derde waarop een beroep wordt gedaan </w:t>
      </w:r>
      <w:proofErr w:type="gramStart"/>
      <w:r w:rsidRPr="0059333B">
        <w:rPr>
          <w:rFonts w:eastAsiaTheme="minorHAnsi" w:cs="Tahoma"/>
          <w:i/>
          <w:iCs/>
          <w:szCs w:val="24"/>
        </w:rPr>
        <w:t>inzake</w:t>
      </w:r>
      <w:proofErr w:type="gramEnd"/>
      <w:r w:rsidRPr="0059333B">
        <w:rPr>
          <w:rFonts w:eastAsiaTheme="minorHAnsi" w:cs="Tahoma"/>
          <w:i/>
          <w:iCs/>
          <w:szCs w:val="24"/>
        </w:rPr>
        <w:t xml:space="preserve"> de financiële en economische draagkracht waarvan geen 403-verklaring wordt ingediend </w:t>
      </w:r>
      <w:r w:rsidRPr="0059333B">
        <w:rPr>
          <w:rFonts w:eastAsiaTheme="minorHAnsi" w:cs="Tahoma"/>
          <w:i/>
          <w:iCs/>
          <w:lang w:eastAsia="en-US"/>
        </w:rPr>
        <w:t>en onderaannemer type II</w:t>
      </w:r>
      <w:r w:rsidRPr="0059333B">
        <w:rPr>
          <w:rFonts w:eastAsiaTheme="minorHAnsi" w:cs="Tahoma"/>
          <w:i/>
          <w:iCs/>
          <w:szCs w:val="24"/>
        </w:rPr>
        <w:t>:</w:t>
      </w:r>
    </w:p>
    <w:p w14:paraId="6D966E8D" w14:textId="77777777" w:rsidR="0059333B" w:rsidRPr="0059333B" w:rsidRDefault="0059333B" w:rsidP="00A87C8B">
      <w:pPr>
        <w:widowControl w:val="0"/>
        <w:numPr>
          <w:ilvl w:val="0"/>
          <w:numId w:val="21"/>
        </w:numPr>
        <w:spacing w:line="276" w:lineRule="auto"/>
        <w:ind w:left="1134" w:hanging="567"/>
        <w:contextualSpacing/>
        <w:jc w:val="both"/>
        <w:rPr>
          <w:rFonts w:asciiTheme="minorHAnsi" w:eastAsiaTheme="minorHAnsi" w:hAnsiTheme="minorHAnsi" w:cs="Tahoma"/>
          <w:szCs w:val="22"/>
          <w:lang w:eastAsia="en-US"/>
        </w:rPr>
      </w:pPr>
      <w:r w:rsidRPr="0059333B">
        <w:rPr>
          <w:rFonts w:asciiTheme="minorHAnsi" w:eastAsiaTheme="minorHAnsi" w:hAnsiTheme="minorHAnsi" w:cs="Tahoma"/>
          <w:szCs w:val="22"/>
          <w:lang w:eastAsia="en-US"/>
        </w:rPr>
        <w:t>Deel II A en B (gegevens ondernemer)</w:t>
      </w:r>
    </w:p>
    <w:p w14:paraId="3F1C0B23" w14:textId="77777777" w:rsidR="0059333B" w:rsidRPr="0059333B" w:rsidRDefault="0059333B" w:rsidP="00A87C8B">
      <w:pPr>
        <w:widowControl w:val="0"/>
        <w:numPr>
          <w:ilvl w:val="0"/>
          <w:numId w:val="21"/>
        </w:numPr>
        <w:spacing w:line="276" w:lineRule="auto"/>
        <w:ind w:left="1134" w:hanging="567"/>
        <w:contextualSpacing/>
        <w:jc w:val="both"/>
        <w:rPr>
          <w:rFonts w:asciiTheme="minorHAnsi" w:eastAsiaTheme="minorHAnsi" w:hAnsiTheme="minorHAnsi" w:cs="Tahoma"/>
          <w:szCs w:val="22"/>
          <w:lang w:eastAsia="en-US"/>
        </w:rPr>
      </w:pPr>
      <w:r w:rsidRPr="0059333B">
        <w:rPr>
          <w:rFonts w:asciiTheme="minorHAnsi" w:eastAsiaTheme="minorHAnsi" w:hAnsiTheme="minorHAnsi" w:cs="Tahoma"/>
          <w:szCs w:val="22"/>
          <w:lang w:eastAsia="en-US"/>
        </w:rPr>
        <w:t>Deel III A en B (verplichte uitsluitingsgronden)</w:t>
      </w:r>
    </w:p>
    <w:p w14:paraId="31E4178E" w14:textId="77777777" w:rsidR="0059333B" w:rsidRPr="0059333B" w:rsidRDefault="0059333B" w:rsidP="00A87C8B">
      <w:pPr>
        <w:widowControl w:val="0"/>
        <w:numPr>
          <w:ilvl w:val="0"/>
          <w:numId w:val="21"/>
        </w:numPr>
        <w:spacing w:line="276" w:lineRule="auto"/>
        <w:ind w:left="1134" w:hanging="567"/>
        <w:contextualSpacing/>
        <w:jc w:val="both"/>
        <w:rPr>
          <w:rFonts w:asciiTheme="minorHAnsi" w:eastAsiaTheme="minorHAnsi" w:hAnsiTheme="minorHAnsi" w:cs="Tahoma"/>
          <w:szCs w:val="22"/>
          <w:lang w:eastAsia="en-US"/>
        </w:rPr>
      </w:pPr>
      <w:r w:rsidRPr="0059333B">
        <w:rPr>
          <w:rFonts w:asciiTheme="minorHAnsi" w:eastAsiaTheme="minorHAnsi" w:hAnsiTheme="minorHAnsi" w:cs="Tahoma"/>
          <w:szCs w:val="22"/>
          <w:lang w:eastAsia="en-US"/>
        </w:rPr>
        <w:t>Deel III C (facultatieve uitsluitingsgronden)</w:t>
      </w:r>
    </w:p>
    <w:p w14:paraId="16687443" w14:textId="77777777" w:rsidR="0059333B" w:rsidRPr="0059333B" w:rsidRDefault="0059333B" w:rsidP="00A87C8B">
      <w:pPr>
        <w:widowControl w:val="0"/>
        <w:numPr>
          <w:ilvl w:val="0"/>
          <w:numId w:val="21"/>
        </w:numPr>
        <w:spacing w:line="276" w:lineRule="auto"/>
        <w:ind w:left="1134" w:hanging="567"/>
        <w:contextualSpacing/>
        <w:jc w:val="both"/>
        <w:rPr>
          <w:rFonts w:asciiTheme="minorHAnsi" w:eastAsiaTheme="minorHAnsi" w:hAnsiTheme="minorHAnsi" w:cs="Tahoma"/>
          <w:szCs w:val="22"/>
          <w:lang w:eastAsia="en-US"/>
        </w:rPr>
      </w:pPr>
      <w:r w:rsidRPr="0059333B">
        <w:rPr>
          <w:rFonts w:asciiTheme="minorHAnsi" w:eastAsiaTheme="minorHAnsi" w:hAnsiTheme="minorHAnsi" w:cs="Tahoma"/>
          <w:szCs w:val="22"/>
          <w:lang w:eastAsia="en-US"/>
        </w:rPr>
        <w:t>Deel VI (naam en functie rechtsgeldig vertegenwoordiger)</w:t>
      </w:r>
    </w:p>
    <w:p w14:paraId="4040E15E" w14:textId="77777777" w:rsidR="0059333B" w:rsidRPr="0059333B" w:rsidRDefault="0059333B" w:rsidP="00A87C8B">
      <w:pPr>
        <w:keepNext/>
        <w:numPr>
          <w:ilvl w:val="1"/>
          <w:numId w:val="34"/>
        </w:numPr>
        <w:tabs>
          <w:tab w:val="left" w:pos="567"/>
        </w:tabs>
        <w:spacing w:before="260" w:after="260"/>
        <w:outlineLvl w:val="1"/>
        <w:rPr>
          <w:rFonts w:cs="Tahoma"/>
          <w:b/>
          <w:bCs/>
          <w:iCs/>
          <w:szCs w:val="28"/>
        </w:rPr>
      </w:pPr>
      <w:bookmarkStart w:id="260" w:name="_Toc480280387"/>
      <w:bookmarkStart w:id="261" w:name="_Toc47613521"/>
      <w:bookmarkStart w:id="262" w:name="_Hlk510888436"/>
      <w:bookmarkEnd w:id="254"/>
      <w:r w:rsidRPr="0059333B">
        <w:rPr>
          <w:rFonts w:cs="Tahoma"/>
          <w:b/>
          <w:bCs/>
          <w:iCs/>
          <w:szCs w:val="28"/>
        </w:rPr>
        <w:lastRenderedPageBreak/>
        <w:t>Uitsluitingsgronden</w:t>
      </w:r>
      <w:bookmarkEnd w:id="260"/>
      <w:bookmarkEnd w:id="261"/>
      <w:r w:rsidRPr="0059333B">
        <w:rPr>
          <w:rFonts w:cs="Tahoma"/>
          <w:b/>
          <w:bCs/>
          <w:iCs/>
          <w:szCs w:val="28"/>
        </w:rPr>
        <w:t xml:space="preserve"> </w:t>
      </w:r>
    </w:p>
    <w:p w14:paraId="1412A160" w14:textId="77777777" w:rsidR="0059333B" w:rsidRPr="0059333B" w:rsidRDefault="0059333B" w:rsidP="0059333B">
      <w:pPr>
        <w:spacing w:line="276" w:lineRule="auto"/>
        <w:jc w:val="both"/>
        <w:rPr>
          <w:rFonts w:cs="Tahoma"/>
        </w:rPr>
      </w:pPr>
      <w:bookmarkStart w:id="263" w:name="_Hlk37776711"/>
      <w:r w:rsidRPr="0059333B">
        <w:rPr>
          <w:rFonts w:cs="Tahoma"/>
        </w:rPr>
        <w:t xml:space="preserve">Inschrijver verklaart door ondertekening van het UEA dat gedurende de aanbestedingsprocedure en de uitvoering van de opdracht geen van de daarin geselecteerde uitsluitingsgronden op haar van toepassing zijn. </w:t>
      </w:r>
      <w:bookmarkStart w:id="264" w:name="_Hlk37865233"/>
      <w:r w:rsidRPr="0059333B">
        <w:rPr>
          <w:rFonts w:cs="Tahoma"/>
        </w:rPr>
        <w:t xml:space="preserve">Een </w:t>
      </w:r>
      <w:r w:rsidRPr="0059333B">
        <w:rPr>
          <w:rFonts w:cs="Tahoma"/>
          <w:color w:val="000000"/>
        </w:rPr>
        <w:t xml:space="preserve">onderaannemer type I, en een derde waarop een beroep wordt gedaan </w:t>
      </w:r>
      <w:proofErr w:type="gramStart"/>
      <w:r w:rsidRPr="0059333B">
        <w:rPr>
          <w:rFonts w:cs="Tahoma"/>
          <w:color w:val="000000"/>
        </w:rPr>
        <w:t>inzake</w:t>
      </w:r>
      <w:proofErr w:type="gramEnd"/>
      <w:r w:rsidRPr="0059333B">
        <w:rPr>
          <w:rFonts w:cs="Tahoma"/>
          <w:color w:val="000000"/>
        </w:rPr>
        <w:t xml:space="preserve"> de financiële en economische draagkracht (tenzij er van deze derde een verklaring </w:t>
      </w:r>
      <w:proofErr w:type="gramStart"/>
      <w:r w:rsidRPr="0059333B">
        <w:rPr>
          <w:rFonts w:cs="Tahoma"/>
          <w:color w:val="000000"/>
        </w:rPr>
        <w:t>conform</w:t>
      </w:r>
      <w:proofErr w:type="gramEnd"/>
      <w:r w:rsidRPr="0059333B">
        <w:rPr>
          <w:rFonts w:cs="Tahoma"/>
          <w:color w:val="000000"/>
        </w:rPr>
        <w:t xml:space="preserve"> artikel 2:403 lid 1 sub f BW wordt overlegd) verklaart dit eveneens </w:t>
      </w:r>
      <w:proofErr w:type="gramStart"/>
      <w:r w:rsidRPr="0059333B">
        <w:rPr>
          <w:rFonts w:cs="Tahoma"/>
          <w:color w:val="000000"/>
        </w:rPr>
        <w:t>middels</w:t>
      </w:r>
      <w:proofErr w:type="gramEnd"/>
      <w:r w:rsidRPr="0059333B">
        <w:rPr>
          <w:rFonts w:cs="Tahoma"/>
          <w:color w:val="000000"/>
        </w:rPr>
        <w:t xml:space="preserve"> het UEA.</w:t>
      </w:r>
      <w:bookmarkEnd w:id="264"/>
    </w:p>
    <w:p w14:paraId="29C5ABA1" w14:textId="77777777" w:rsidR="0059333B" w:rsidRPr="0059333B" w:rsidRDefault="0059333B" w:rsidP="0059333B">
      <w:pPr>
        <w:rPr>
          <w:rFonts w:cs="Tahoma"/>
        </w:rPr>
      </w:pPr>
    </w:p>
    <w:p w14:paraId="1F560B78" w14:textId="77777777" w:rsidR="0059333B" w:rsidRPr="0059333B" w:rsidRDefault="0059333B" w:rsidP="0059333B">
      <w:pPr>
        <w:spacing w:line="276" w:lineRule="auto"/>
        <w:jc w:val="both"/>
        <w:rPr>
          <w:rFonts w:cs="Tahoma"/>
          <w:color w:val="000000"/>
          <w:shd w:val="clear" w:color="auto" w:fill="FFFFFF"/>
        </w:rPr>
      </w:pPr>
      <w:bookmarkStart w:id="265" w:name="_Hlk37865252"/>
      <w:proofErr w:type="gramStart"/>
      <w:r w:rsidRPr="0059333B">
        <w:rPr>
          <w:rFonts w:cs="Tahoma"/>
          <w:color w:val="000000"/>
        </w:rPr>
        <w:t>Indien</w:t>
      </w:r>
      <w:proofErr w:type="gramEnd"/>
      <w:r w:rsidRPr="0059333B">
        <w:rPr>
          <w:rFonts w:cs="Tahoma"/>
          <w:color w:val="000000"/>
        </w:rPr>
        <w:t xml:space="preserve"> één of meer </w:t>
      </w:r>
      <w:r w:rsidRPr="0059333B">
        <w:rPr>
          <w:rFonts w:cs="Tahoma"/>
        </w:rPr>
        <w:t xml:space="preserve">uitsluitingsgronden op de inschrijver, op een onderaannemer type </w:t>
      </w:r>
      <w:proofErr w:type="gramStart"/>
      <w:r w:rsidRPr="0059333B">
        <w:rPr>
          <w:rFonts w:cs="Tahoma"/>
        </w:rPr>
        <w:t>I,  een</w:t>
      </w:r>
      <w:proofErr w:type="gramEnd"/>
      <w:r w:rsidRPr="0059333B">
        <w:rPr>
          <w:rFonts w:cs="Tahoma"/>
        </w:rPr>
        <w:t xml:space="preserve"> onderaannemer type II, </w:t>
      </w:r>
      <w:r w:rsidRPr="0059333B">
        <w:rPr>
          <w:rFonts w:cs="Tahoma"/>
          <w:color w:val="000000"/>
        </w:rPr>
        <w:t xml:space="preserve">of een derde waarop een beroep wordt gedaan </w:t>
      </w:r>
      <w:proofErr w:type="gramStart"/>
      <w:r w:rsidRPr="0059333B">
        <w:rPr>
          <w:rFonts w:cs="Tahoma"/>
          <w:color w:val="000000"/>
        </w:rPr>
        <w:t>inzake</w:t>
      </w:r>
      <w:proofErr w:type="gramEnd"/>
      <w:r w:rsidRPr="0059333B">
        <w:rPr>
          <w:rFonts w:cs="Tahoma"/>
          <w:color w:val="000000"/>
        </w:rPr>
        <w:t xml:space="preserve"> de financiële en economische draagkracht van toepassing zijn, </w:t>
      </w:r>
      <w:r w:rsidRPr="0059333B">
        <w:rPr>
          <w:rFonts w:cs="Tahoma"/>
        </w:rPr>
        <w:t xml:space="preserve">stelt de aanbestedende dienst inschrijver in de gelegenheid te bewijzen dat er voldoende vertrouwenwekkende maatregelen zijn genomen om de </w:t>
      </w:r>
      <w:r w:rsidRPr="0059333B">
        <w:rPr>
          <w:rFonts w:cs="Tahoma"/>
          <w:color w:val="000000"/>
          <w:shd w:val="clear" w:color="auto" w:fill="FFFFFF"/>
        </w:rPr>
        <w:t xml:space="preserve">betrouwbaarheid aan te tonen. </w:t>
      </w:r>
      <w:bookmarkEnd w:id="265"/>
      <w:proofErr w:type="gramStart"/>
      <w:r w:rsidRPr="0059333B">
        <w:rPr>
          <w:rFonts w:cs="Tahoma"/>
          <w:color w:val="000000"/>
          <w:shd w:val="clear" w:color="auto" w:fill="FFFFFF"/>
        </w:rPr>
        <w:t>Indien</w:t>
      </w:r>
      <w:proofErr w:type="gramEnd"/>
      <w:r w:rsidRPr="0059333B">
        <w:rPr>
          <w:rFonts w:cs="Tahoma"/>
          <w:color w:val="000000"/>
          <w:shd w:val="clear" w:color="auto" w:fill="FFFFFF"/>
        </w:rPr>
        <w:t xml:space="preserve"> de aanbestedende dienst dat bewijs toereikend acht, is er sprake van een geldige inschrijving. In alle andere gevallen is er sprake van een ongeldige inschrijving.</w:t>
      </w:r>
    </w:p>
    <w:p w14:paraId="4302B51D" w14:textId="77777777" w:rsidR="0059333B" w:rsidRPr="0059333B" w:rsidRDefault="0059333B" w:rsidP="0059333B">
      <w:pPr>
        <w:tabs>
          <w:tab w:val="left" w:pos="567"/>
          <w:tab w:val="left" w:pos="5500"/>
          <w:tab w:val="right" w:pos="6634"/>
        </w:tabs>
        <w:spacing w:line="276" w:lineRule="auto"/>
        <w:ind w:left="284" w:hanging="284"/>
        <w:jc w:val="both"/>
        <w:rPr>
          <w:rFonts w:eastAsiaTheme="minorHAnsi" w:cs="Tahoma"/>
          <w:szCs w:val="24"/>
        </w:rPr>
      </w:pPr>
      <w:bookmarkStart w:id="266" w:name="_Hlk47613379"/>
      <w:bookmarkEnd w:id="263"/>
    </w:p>
    <w:p w14:paraId="59EAEE0E" w14:textId="77777777" w:rsidR="0059333B" w:rsidRPr="0059333B" w:rsidRDefault="0059333B" w:rsidP="0059333B">
      <w:pPr>
        <w:tabs>
          <w:tab w:val="left" w:pos="567"/>
          <w:tab w:val="left" w:pos="5500"/>
          <w:tab w:val="right" w:pos="6634"/>
        </w:tabs>
        <w:spacing w:line="276" w:lineRule="auto"/>
        <w:jc w:val="both"/>
        <w:rPr>
          <w:rFonts w:eastAsiaTheme="minorHAnsi" w:cs="Tahoma"/>
          <w:szCs w:val="24"/>
          <w:u w:val="single"/>
        </w:rPr>
      </w:pPr>
      <w:r w:rsidRPr="0059333B">
        <w:rPr>
          <w:rFonts w:eastAsiaTheme="minorHAnsi" w:cs="Tahoma"/>
          <w:szCs w:val="24"/>
          <w:u w:val="single"/>
        </w:rPr>
        <w:t>Inschrijver dient voor alle ondernemers waarvoor een UEA, of een 403-verklaring wordt ingediend de volgende bewijsstukken op eerste verzoek te overleggen:</w:t>
      </w:r>
    </w:p>
    <w:p w14:paraId="24BB64BB" w14:textId="77777777" w:rsidR="0059333B" w:rsidRPr="0059333B" w:rsidRDefault="0059333B" w:rsidP="0059333B">
      <w:pPr>
        <w:tabs>
          <w:tab w:val="left" w:pos="567"/>
          <w:tab w:val="left" w:pos="5500"/>
          <w:tab w:val="right" w:pos="6634"/>
        </w:tabs>
        <w:spacing w:line="276" w:lineRule="auto"/>
        <w:ind w:left="284" w:hanging="284"/>
        <w:jc w:val="both"/>
        <w:rPr>
          <w:rFonts w:eastAsiaTheme="minorHAnsi" w:cs="Tahoma"/>
          <w:szCs w:val="24"/>
        </w:rPr>
      </w:pPr>
    </w:p>
    <w:p w14:paraId="44142503" w14:textId="77777777" w:rsidR="0059333B" w:rsidRPr="0059333B" w:rsidRDefault="0059333B" w:rsidP="0059333B">
      <w:pPr>
        <w:tabs>
          <w:tab w:val="left" w:pos="567"/>
          <w:tab w:val="left" w:pos="5500"/>
          <w:tab w:val="right" w:pos="6634"/>
        </w:tabs>
        <w:spacing w:line="276" w:lineRule="auto"/>
        <w:ind w:left="284" w:hanging="284"/>
        <w:jc w:val="both"/>
        <w:rPr>
          <w:rFonts w:eastAsiaTheme="minorHAnsi" w:cs="Tahoma"/>
          <w:i/>
          <w:iCs/>
          <w:szCs w:val="24"/>
        </w:rPr>
      </w:pPr>
      <w:r w:rsidRPr="0059333B">
        <w:rPr>
          <w:rFonts w:eastAsiaTheme="minorHAnsi" w:cs="Tahoma"/>
          <w:i/>
          <w:iCs/>
          <w:szCs w:val="24"/>
        </w:rPr>
        <w:t>Ondernemer(s) waarvoor een UEA wordt ingediend:</w:t>
      </w:r>
    </w:p>
    <w:p w14:paraId="53DCBE14" w14:textId="77777777" w:rsidR="0059333B" w:rsidRPr="0059333B" w:rsidRDefault="0059333B" w:rsidP="0059333B">
      <w:pPr>
        <w:tabs>
          <w:tab w:val="left" w:pos="567"/>
          <w:tab w:val="left" w:pos="5500"/>
          <w:tab w:val="right" w:pos="6634"/>
        </w:tabs>
        <w:spacing w:line="276" w:lineRule="auto"/>
        <w:ind w:left="1134" w:hanging="567"/>
        <w:jc w:val="both"/>
        <w:rPr>
          <w:rFonts w:eastAsiaTheme="minorHAnsi" w:cs="Tahoma"/>
          <w:szCs w:val="24"/>
        </w:rPr>
      </w:pPr>
      <w:r w:rsidRPr="0059333B">
        <w:rPr>
          <w:rFonts w:eastAsiaTheme="minorHAnsi" w:cs="Tahoma"/>
          <w:szCs w:val="24"/>
        </w:rPr>
        <w:t xml:space="preserve">Een door het Ministerie van Justitie en Veiligheid afgegeven </w:t>
      </w:r>
      <w:r w:rsidRPr="0059333B">
        <w:rPr>
          <w:rFonts w:eastAsiaTheme="minorHAnsi" w:cs="Tahoma"/>
          <w:szCs w:val="24"/>
          <w:u w:val="single"/>
        </w:rPr>
        <w:t>Gedragsverklaring Aanbesteden,</w:t>
      </w:r>
      <w:r w:rsidRPr="0059333B">
        <w:rPr>
          <w:rFonts w:eastAsiaTheme="minorHAnsi" w:cs="Tahoma"/>
          <w:szCs w:val="24"/>
        </w:rPr>
        <w:t xml:space="preserve"> als bedoeld in 4.1 </w:t>
      </w:r>
      <w:proofErr w:type="spellStart"/>
      <w:r w:rsidRPr="0059333B">
        <w:rPr>
          <w:rFonts w:eastAsiaTheme="minorHAnsi" w:cs="Tahoma"/>
          <w:szCs w:val="24"/>
        </w:rPr>
        <w:t>Aw</w:t>
      </w:r>
      <w:proofErr w:type="spellEnd"/>
      <w:r w:rsidRPr="0059333B">
        <w:rPr>
          <w:rFonts w:eastAsiaTheme="minorHAnsi" w:cs="Tahoma"/>
          <w:szCs w:val="24"/>
        </w:rPr>
        <w:t xml:space="preserve"> 2012, die op datum van indiening van de inschrijving niet ouder is dan 24 maanden;</w:t>
      </w:r>
    </w:p>
    <w:p w14:paraId="5674E4E0" w14:textId="77777777" w:rsidR="0059333B" w:rsidRPr="0059333B" w:rsidRDefault="0059333B" w:rsidP="0059333B">
      <w:pPr>
        <w:tabs>
          <w:tab w:val="left" w:pos="567"/>
          <w:tab w:val="left" w:pos="5500"/>
          <w:tab w:val="right" w:pos="6634"/>
        </w:tabs>
        <w:spacing w:line="276" w:lineRule="auto"/>
        <w:ind w:left="1134" w:hanging="567"/>
        <w:jc w:val="both"/>
        <w:rPr>
          <w:rFonts w:eastAsiaTheme="minorHAnsi" w:cs="Tahoma"/>
          <w:szCs w:val="24"/>
        </w:rPr>
      </w:pPr>
      <w:r w:rsidRPr="0059333B">
        <w:rPr>
          <w:rFonts w:eastAsiaTheme="minorHAnsi" w:cs="Tahoma"/>
          <w:szCs w:val="24"/>
        </w:rPr>
        <w:t xml:space="preserve">Een </w:t>
      </w:r>
      <w:r w:rsidRPr="0059333B">
        <w:rPr>
          <w:rFonts w:eastAsiaTheme="minorHAnsi" w:cs="Tahoma"/>
          <w:szCs w:val="24"/>
          <w:u w:val="single"/>
        </w:rPr>
        <w:t>verklaring van de Belastingdienst</w:t>
      </w:r>
      <w:r w:rsidRPr="0059333B">
        <w:rPr>
          <w:rFonts w:eastAsiaTheme="minorHAnsi" w:cs="Tahoma"/>
          <w:szCs w:val="24"/>
        </w:rPr>
        <w:t xml:space="preserve"> waaruit blijkt dat ondernemer voldoet aan zijn verplichtingen tot betaling van belastingen of sociale zekerheidspremies, die op de datum van indiening van de inschrijving niet ouder is dan zes maanden.</w:t>
      </w:r>
    </w:p>
    <w:p w14:paraId="5D7D3685" w14:textId="77777777" w:rsidR="0059333B" w:rsidRPr="0059333B" w:rsidRDefault="0059333B" w:rsidP="0059333B">
      <w:pPr>
        <w:tabs>
          <w:tab w:val="left" w:pos="567"/>
          <w:tab w:val="left" w:pos="5500"/>
          <w:tab w:val="right" w:pos="6634"/>
        </w:tabs>
        <w:spacing w:line="276" w:lineRule="auto"/>
        <w:jc w:val="both"/>
        <w:rPr>
          <w:rFonts w:eastAsiaTheme="minorHAnsi" w:cs="Tahoma"/>
          <w:szCs w:val="24"/>
        </w:rPr>
      </w:pPr>
    </w:p>
    <w:p w14:paraId="27A181A8" w14:textId="77777777" w:rsidR="0059333B" w:rsidRPr="0059333B" w:rsidRDefault="0059333B" w:rsidP="0059333B">
      <w:pPr>
        <w:tabs>
          <w:tab w:val="left" w:pos="567"/>
          <w:tab w:val="left" w:pos="5500"/>
          <w:tab w:val="right" w:pos="6634"/>
        </w:tabs>
        <w:spacing w:line="276" w:lineRule="auto"/>
        <w:ind w:left="284" w:hanging="284"/>
        <w:jc w:val="both"/>
        <w:rPr>
          <w:rFonts w:eastAsiaTheme="minorHAnsi" w:cs="Tahoma"/>
          <w:i/>
          <w:iCs/>
          <w:szCs w:val="24"/>
        </w:rPr>
      </w:pPr>
      <w:r w:rsidRPr="0059333B">
        <w:rPr>
          <w:rFonts w:eastAsiaTheme="minorHAnsi" w:cs="Tahoma"/>
          <w:i/>
          <w:iCs/>
          <w:szCs w:val="24"/>
        </w:rPr>
        <w:t>Ondernemer(s) waarvoor een 403-verklaring wordt ingediend</w:t>
      </w:r>
    </w:p>
    <w:p w14:paraId="79F7CEBD" w14:textId="77777777" w:rsidR="0059333B" w:rsidRPr="0059333B" w:rsidRDefault="0059333B" w:rsidP="0059333B">
      <w:pPr>
        <w:tabs>
          <w:tab w:val="left" w:pos="567"/>
          <w:tab w:val="left" w:pos="5500"/>
          <w:tab w:val="right" w:pos="6634"/>
        </w:tabs>
        <w:spacing w:line="276" w:lineRule="auto"/>
        <w:ind w:left="1134" w:hanging="567"/>
        <w:jc w:val="both"/>
        <w:rPr>
          <w:rFonts w:eastAsiaTheme="minorHAnsi" w:cs="Tahoma"/>
          <w:szCs w:val="24"/>
        </w:rPr>
      </w:pPr>
      <w:r w:rsidRPr="0059333B">
        <w:rPr>
          <w:rFonts w:eastAsiaTheme="minorHAnsi" w:cs="Tahoma"/>
          <w:szCs w:val="24"/>
        </w:rPr>
        <w:t xml:space="preserve">Een door het Ministerie van Justitie en Veiligheid afgegeven Gedragsverklaring Aanbesteden, als bedoeld in 4.1 </w:t>
      </w:r>
      <w:proofErr w:type="spellStart"/>
      <w:r w:rsidRPr="0059333B">
        <w:rPr>
          <w:rFonts w:eastAsiaTheme="minorHAnsi" w:cs="Tahoma"/>
          <w:szCs w:val="24"/>
        </w:rPr>
        <w:t>Aw</w:t>
      </w:r>
      <w:proofErr w:type="spellEnd"/>
      <w:r w:rsidRPr="0059333B">
        <w:rPr>
          <w:rFonts w:eastAsiaTheme="minorHAnsi" w:cs="Tahoma"/>
          <w:szCs w:val="24"/>
        </w:rPr>
        <w:t xml:space="preserve"> 2012, die op datum van indiening van de inschrijving niet ouder is dan 24 maanden.</w:t>
      </w:r>
    </w:p>
    <w:p w14:paraId="32C31828" w14:textId="77777777" w:rsidR="0059333B" w:rsidRPr="0059333B" w:rsidRDefault="0059333B" w:rsidP="0059333B">
      <w:pPr>
        <w:tabs>
          <w:tab w:val="left" w:pos="567"/>
          <w:tab w:val="left" w:pos="5500"/>
          <w:tab w:val="right" w:pos="6634"/>
        </w:tabs>
        <w:spacing w:line="276" w:lineRule="auto"/>
        <w:jc w:val="both"/>
        <w:rPr>
          <w:rFonts w:eastAsiaTheme="minorHAnsi" w:cs="Tahoma"/>
          <w:szCs w:val="24"/>
        </w:rPr>
      </w:pPr>
    </w:p>
    <w:p w14:paraId="018274CD" w14:textId="77777777" w:rsidR="0059333B" w:rsidRPr="0059333B" w:rsidRDefault="0059333B" w:rsidP="0059333B">
      <w:pPr>
        <w:tabs>
          <w:tab w:val="left" w:pos="567"/>
          <w:tab w:val="left" w:pos="5500"/>
          <w:tab w:val="right" w:pos="6634"/>
        </w:tabs>
        <w:spacing w:line="276" w:lineRule="auto"/>
        <w:jc w:val="both"/>
        <w:rPr>
          <w:rFonts w:eastAsiaTheme="minorHAnsi" w:cs="Tahoma"/>
          <w:szCs w:val="24"/>
        </w:rPr>
      </w:pPr>
      <w:r w:rsidRPr="0059333B">
        <w:rPr>
          <w:rFonts w:eastAsiaTheme="minorHAnsi" w:cs="Tahoma"/>
          <w:b/>
          <w:bCs/>
          <w:szCs w:val="24"/>
        </w:rPr>
        <w:t>Let op:</w:t>
      </w:r>
      <w:r w:rsidRPr="0059333B">
        <w:rPr>
          <w:rFonts w:eastAsiaTheme="minorHAnsi" w:cs="Tahoma"/>
          <w:szCs w:val="24"/>
        </w:rPr>
        <w:t xml:space="preserve"> Inschrijver dient rekening te houden met de behandeltermijn van de officiële instanties die de bewijsstukken </w:t>
      </w:r>
      <w:proofErr w:type="gramStart"/>
      <w:r w:rsidRPr="0059333B">
        <w:rPr>
          <w:rFonts w:eastAsiaTheme="minorHAnsi" w:cs="Tahoma"/>
          <w:szCs w:val="24"/>
        </w:rPr>
        <w:t>inzake</w:t>
      </w:r>
      <w:proofErr w:type="gramEnd"/>
      <w:r w:rsidRPr="0059333B">
        <w:rPr>
          <w:rFonts w:eastAsiaTheme="minorHAnsi" w:cs="Tahoma"/>
          <w:szCs w:val="24"/>
        </w:rPr>
        <w:t xml:space="preserve"> de uitsluitingsgronden afgeven!</w:t>
      </w:r>
    </w:p>
    <w:p w14:paraId="04C78DC8" w14:textId="77777777" w:rsidR="0059333B" w:rsidRPr="0059333B" w:rsidRDefault="0059333B" w:rsidP="0059333B">
      <w:pPr>
        <w:tabs>
          <w:tab w:val="left" w:pos="567"/>
          <w:tab w:val="left" w:pos="5500"/>
          <w:tab w:val="right" w:pos="6634"/>
        </w:tabs>
        <w:spacing w:line="276" w:lineRule="auto"/>
        <w:ind w:left="1134" w:hanging="567"/>
        <w:jc w:val="both"/>
        <w:rPr>
          <w:rFonts w:eastAsiaTheme="minorHAnsi" w:cs="Tahoma"/>
          <w:szCs w:val="24"/>
        </w:rPr>
      </w:pPr>
      <w:r w:rsidRPr="0059333B">
        <w:rPr>
          <w:rFonts w:eastAsiaTheme="minorHAnsi" w:cs="Tahoma"/>
          <w:szCs w:val="24"/>
          <w:u w:val="single"/>
        </w:rPr>
        <w:t>Gedragsverklaring aanbesteden</w:t>
      </w:r>
      <w:r w:rsidRPr="0059333B">
        <w:rPr>
          <w:rFonts w:eastAsiaTheme="minorHAnsi" w:cs="Tahoma"/>
          <w:szCs w:val="24"/>
        </w:rPr>
        <w:t xml:space="preserve">: Officiële instantie in Nederland: Dienst </w:t>
      </w:r>
      <w:proofErr w:type="spellStart"/>
      <w:r w:rsidRPr="0059333B">
        <w:rPr>
          <w:rFonts w:eastAsiaTheme="minorHAnsi" w:cs="Tahoma"/>
          <w:szCs w:val="24"/>
        </w:rPr>
        <w:t>Justis</w:t>
      </w:r>
      <w:proofErr w:type="spellEnd"/>
      <w:r w:rsidRPr="0059333B">
        <w:rPr>
          <w:rFonts w:eastAsiaTheme="minorHAnsi" w:cs="Tahoma"/>
          <w:szCs w:val="24"/>
        </w:rPr>
        <w:t>/COVOG van het Ministerie van Justitie en Veiligheid via http://www.justis.nl/producten/gva//gva-aanvragen. Indicatie behandeltermijn: maximaal 8 weken.</w:t>
      </w:r>
    </w:p>
    <w:p w14:paraId="7696D2B3" w14:textId="77777777" w:rsidR="0059333B" w:rsidRPr="0059333B" w:rsidRDefault="0059333B" w:rsidP="0059333B">
      <w:pPr>
        <w:tabs>
          <w:tab w:val="left" w:pos="567"/>
          <w:tab w:val="left" w:pos="5500"/>
          <w:tab w:val="right" w:pos="6634"/>
        </w:tabs>
        <w:spacing w:line="276" w:lineRule="auto"/>
        <w:ind w:left="1134" w:hanging="567"/>
        <w:jc w:val="both"/>
        <w:rPr>
          <w:rFonts w:eastAsiaTheme="minorHAnsi" w:cs="Tahoma"/>
          <w:szCs w:val="24"/>
        </w:rPr>
      </w:pPr>
      <w:r w:rsidRPr="0059333B">
        <w:rPr>
          <w:rFonts w:eastAsiaTheme="minorHAnsi" w:cs="Tahoma"/>
          <w:szCs w:val="24"/>
          <w:u w:val="single"/>
        </w:rPr>
        <w:t>Verklaring betaling belastingen en sociale premies</w:t>
      </w:r>
      <w:r w:rsidRPr="0059333B">
        <w:rPr>
          <w:rFonts w:eastAsiaTheme="minorHAnsi" w:cs="Tahoma"/>
          <w:szCs w:val="24"/>
        </w:rPr>
        <w:t>: Officiële instantie in Nederland: Belastingdienst. Indicatie behandeltermijn: 1 week.</w:t>
      </w:r>
    </w:p>
    <w:p w14:paraId="131E0656" w14:textId="77777777" w:rsidR="0059333B" w:rsidRPr="0059333B" w:rsidRDefault="0059333B" w:rsidP="0059333B">
      <w:pPr>
        <w:tabs>
          <w:tab w:val="left" w:pos="567"/>
          <w:tab w:val="left" w:pos="5500"/>
          <w:tab w:val="right" w:pos="6634"/>
        </w:tabs>
        <w:spacing w:line="276" w:lineRule="auto"/>
        <w:jc w:val="both"/>
        <w:rPr>
          <w:rFonts w:eastAsiaTheme="minorHAnsi" w:cs="Tahoma"/>
          <w:szCs w:val="24"/>
        </w:rPr>
      </w:pPr>
    </w:p>
    <w:p w14:paraId="01E5DBA6" w14:textId="77777777" w:rsidR="0059333B" w:rsidRPr="0059333B" w:rsidRDefault="0059333B" w:rsidP="0059333B">
      <w:pPr>
        <w:tabs>
          <w:tab w:val="left" w:pos="567"/>
          <w:tab w:val="left" w:pos="5500"/>
          <w:tab w:val="right" w:pos="6634"/>
        </w:tabs>
        <w:spacing w:line="276" w:lineRule="auto"/>
        <w:jc w:val="both"/>
        <w:rPr>
          <w:rFonts w:eastAsiaTheme="minorHAnsi" w:cs="Tahoma"/>
          <w:szCs w:val="24"/>
        </w:rPr>
      </w:pPr>
      <w:r w:rsidRPr="0059333B">
        <w:rPr>
          <w:rFonts w:eastAsiaTheme="minorHAnsi" w:cs="Tahoma"/>
          <w:szCs w:val="24"/>
        </w:rPr>
        <w:t xml:space="preserve">Wanneer ondernemer niet afkomstig is uit Nederland en zodoende niet het bewijsstuk kan verstrekken als bovengenoemd, kan volstaan worden met een verklaring onder ede, of een plechtige verklaring die door de betrokkene ten overstaan van een bevoegde </w:t>
      </w:r>
      <w:r w:rsidRPr="0059333B">
        <w:rPr>
          <w:rFonts w:eastAsiaTheme="minorHAnsi" w:cs="Tahoma"/>
          <w:szCs w:val="24"/>
        </w:rPr>
        <w:lastRenderedPageBreak/>
        <w:t>rechtelijke instantie, notaris of bevoegd beroepsorganisatie van het land van oorsprong of herkomst wordt afgelegd.</w:t>
      </w:r>
    </w:p>
    <w:p w14:paraId="6A2830F1" w14:textId="77777777" w:rsidR="0059333B" w:rsidRPr="0059333B" w:rsidRDefault="0059333B" w:rsidP="0059333B">
      <w:pPr>
        <w:tabs>
          <w:tab w:val="left" w:pos="567"/>
          <w:tab w:val="left" w:pos="5500"/>
          <w:tab w:val="right" w:pos="6634"/>
        </w:tabs>
        <w:spacing w:line="276" w:lineRule="auto"/>
        <w:ind w:left="284" w:hanging="284"/>
        <w:jc w:val="both"/>
        <w:rPr>
          <w:rFonts w:eastAsiaTheme="minorHAnsi" w:cs="Tahoma"/>
          <w:szCs w:val="24"/>
        </w:rPr>
      </w:pPr>
    </w:p>
    <w:p w14:paraId="22EA6BE4" w14:textId="77777777" w:rsidR="0059333B" w:rsidRPr="0059333B" w:rsidRDefault="0059333B" w:rsidP="0059333B">
      <w:pPr>
        <w:tabs>
          <w:tab w:val="left" w:pos="567"/>
          <w:tab w:val="left" w:pos="5500"/>
          <w:tab w:val="right" w:pos="6634"/>
        </w:tabs>
        <w:spacing w:line="276" w:lineRule="auto"/>
        <w:jc w:val="both"/>
        <w:rPr>
          <w:rFonts w:eastAsiaTheme="minorHAnsi" w:cs="Tahoma"/>
          <w:szCs w:val="24"/>
        </w:rPr>
      </w:pPr>
      <w:r w:rsidRPr="0059333B">
        <w:rPr>
          <w:rFonts w:eastAsiaTheme="minorHAnsi" w:cs="Tahoma"/>
          <w:szCs w:val="24"/>
        </w:rPr>
        <w:t>Bij een samenwerkingsverband dienen alle deelnemende ondernemingen de gevraagde bewijsstukken op eerste verzoek te overleggen.</w:t>
      </w:r>
    </w:p>
    <w:p w14:paraId="1639C83F" w14:textId="77777777" w:rsidR="0059333B" w:rsidRPr="0059333B" w:rsidRDefault="0059333B" w:rsidP="0059333B">
      <w:pPr>
        <w:tabs>
          <w:tab w:val="left" w:pos="567"/>
          <w:tab w:val="left" w:pos="5500"/>
          <w:tab w:val="right" w:pos="6634"/>
        </w:tabs>
        <w:spacing w:line="276" w:lineRule="auto"/>
        <w:jc w:val="both"/>
        <w:rPr>
          <w:rFonts w:eastAsiaTheme="minorHAnsi" w:cs="Tahoma"/>
          <w:szCs w:val="24"/>
        </w:rPr>
      </w:pPr>
    </w:p>
    <w:p w14:paraId="41C3D820" w14:textId="77777777" w:rsidR="0059333B" w:rsidRPr="0059333B" w:rsidRDefault="0059333B" w:rsidP="0059333B">
      <w:pPr>
        <w:rPr>
          <w:rFonts w:cs="Tahoma"/>
          <w:b/>
          <w:bCs/>
        </w:rPr>
      </w:pPr>
      <w:r w:rsidRPr="0059333B">
        <w:rPr>
          <w:rFonts w:asciiTheme="minorHAnsi" w:eastAsiaTheme="minorEastAsia" w:hAnsiTheme="minorHAnsi" w:cstheme="minorBidi"/>
          <w:b/>
          <w:bCs/>
        </w:rPr>
        <w:t>Russische partijen uitgesloten van overheidsopdrachten</w:t>
      </w:r>
    </w:p>
    <w:p w14:paraId="11472928" w14:textId="77777777" w:rsidR="0059333B" w:rsidRPr="0059333B" w:rsidRDefault="0059333B" w:rsidP="0059333B">
      <w:pPr>
        <w:rPr>
          <w:rFonts w:cs="Tahoma"/>
        </w:rPr>
      </w:pPr>
      <w:r w:rsidRPr="0059333B">
        <w:rPr>
          <w:rFonts w:asciiTheme="minorHAnsi" w:eastAsiaTheme="minorEastAsia" w:hAnsiTheme="minorHAnsi" w:cstheme="minorBidi"/>
        </w:rPr>
        <w:t xml:space="preserve">Op basis van (artikel 5 </w:t>
      </w:r>
      <w:proofErr w:type="spellStart"/>
      <w:r w:rsidRPr="0059333B">
        <w:rPr>
          <w:rFonts w:asciiTheme="minorHAnsi" w:eastAsiaTheme="minorEastAsia" w:hAnsiTheme="minorHAnsi" w:cstheme="minorBidi"/>
        </w:rPr>
        <w:t>duodecies</w:t>
      </w:r>
      <w:proofErr w:type="spellEnd"/>
      <w:r w:rsidRPr="0059333B">
        <w:rPr>
          <w:rFonts w:asciiTheme="minorHAnsi" w:eastAsiaTheme="minorEastAsia" w:hAnsiTheme="minorHAnsi" w:cstheme="minorBidi"/>
        </w:rPr>
        <w:t xml:space="preserve"> van) de </w:t>
      </w:r>
      <w:hyperlink r:id="rId13">
        <w:r w:rsidRPr="0059333B">
          <w:rPr>
            <w:rFonts w:asciiTheme="minorHAnsi" w:eastAsiaTheme="minorEastAsia" w:hAnsiTheme="minorHAnsi" w:cstheme="minorBidi"/>
          </w:rPr>
          <w:t xml:space="preserve">Verordening (EU) 2022/576 van de Raad </w:t>
        </w:r>
      </w:hyperlink>
      <w:r w:rsidRPr="0059333B">
        <w:rPr>
          <w:rFonts w:asciiTheme="minorHAnsi" w:eastAsiaTheme="minorEastAsia" w:hAnsiTheme="minorHAnsi" w:cstheme="minorBidi"/>
        </w:rPr>
        <w:t xml:space="preserve">d.d. 8 april 2022 is het verboden om overheidsopdrachten te gunnen aan: </w:t>
      </w:r>
    </w:p>
    <w:p w14:paraId="72029BBA" w14:textId="77777777" w:rsidR="0059333B" w:rsidRPr="0059333B" w:rsidRDefault="0059333B" w:rsidP="00A87C8B">
      <w:pPr>
        <w:widowControl w:val="0"/>
        <w:numPr>
          <w:ilvl w:val="0"/>
          <w:numId w:val="52"/>
        </w:numPr>
        <w:spacing w:line="240" w:lineRule="exact"/>
        <w:ind w:left="709" w:hanging="283"/>
        <w:rPr>
          <w:rFonts w:eastAsiaTheme="minorHAnsi" w:cs="Tahoma"/>
          <w:szCs w:val="22"/>
        </w:rPr>
      </w:pPr>
      <w:proofErr w:type="gramStart"/>
      <w:r w:rsidRPr="0059333B">
        <w:rPr>
          <w:rFonts w:asciiTheme="minorHAnsi" w:eastAsiaTheme="minorEastAsia" w:hAnsiTheme="minorHAnsi" w:cstheme="minorBidi"/>
        </w:rPr>
        <w:t>een</w:t>
      </w:r>
      <w:proofErr w:type="gramEnd"/>
      <w:r w:rsidRPr="0059333B">
        <w:rPr>
          <w:rFonts w:asciiTheme="minorHAnsi" w:eastAsiaTheme="minorEastAsia" w:hAnsiTheme="minorHAnsi" w:cstheme="minorBidi"/>
        </w:rPr>
        <w:t xml:space="preserve"> Russisch onderdaan of een in Rusland gevestigde natuurlijke persoon, rechtspersoon, entiteit of lichaam;</w:t>
      </w:r>
    </w:p>
    <w:p w14:paraId="691D1140" w14:textId="77777777" w:rsidR="0059333B" w:rsidRPr="0059333B" w:rsidRDefault="0059333B" w:rsidP="00A87C8B">
      <w:pPr>
        <w:widowControl w:val="0"/>
        <w:numPr>
          <w:ilvl w:val="0"/>
          <w:numId w:val="52"/>
        </w:numPr>
        <w:spacing w:line="240" w:lineRule="exact"/>
        <w:ind w:left="709" w:hanging="283"/>
        <w:rPr>
          <w:rFonts w:eastAsiaTheme="minorHAnsi" w:cs="Tahoma"/>
          <w:szCs w:val="22"/>
        </w:rPr>
      </w:pPr>
      <w:proofErr w:type="gramStart"/>
      <w:r w:rsidRPr="0059333B">
        <w:rPr>
          <w:rFonts w:asciiTheme="minorHAnsi" w:eastAsiaTheme="minorEastAsia" w:hAnsiTheme="minorHAnsi" w:cstheme="minorBidi"/>
        </w:rPr>
        <w:t>een</w:t>
      </w:r>
      <w:proofErr w:type="gramEnd"/>
      <w:r w:rsidRPr="0059333B">
        <w:rPr>
          <w:rFonts w:asciiTheme="minorHAnsi" w:eastAsiaTheme="minorEastAsia" w:hAnsiTheme="minorHAnsi" w:cstheme="minorBidi"/>
        </w:rPr>
        <w:t xml:space="preserve"> rechtspersoon, entiteit of lichaam waarvan de eigendomsrechten voor meer dan 50% direct of indirect in handen zijn van een entiteit zoals bedoeld onder a); </w:t>
      </w:r>
    </w:p>
    <w:p w14:paraId="1B2BA6A2" w14:textId="77777777" w:rsidR="0059333B" w:rsidRPr="0059333B" w:rsidRDefault="0059333B" w:rsidP="00A87C8B">
      <w:pPr>
        <w:widowControl w:val="0"/>
        <w:numPr>
          <w:ilvl w:val="0"/>
          <w:numId w:val="52"/>
        </w:numPr>
        <w:spacing w:line="240" w:lineRule="exact"/>
        <w:ind w:left="709" w:hanging="283"/>
        <w:rPr>
          <w:rFonts w:eastAsiaTheme="minorHAnsi" w:cs="Tahoma"/>
          <w:szCs w:val="22"/>
        </w:rPr>
      </w:pPr>
      <w:proofErr w:type="gramStart"/>
      <w:r w:rsidRPr="0059333B">
        <w:rPr>
          <w:rFonts w:asciiTheme="minorHAnsi" w:eastAsiaTheme="minorEastAsia" w:hAnsiTheme="minorHAnsi" w:cstheme="minorBidi"/>
        </w:rPr>
        <w:t>een</w:t>
      </w:r>
      <w:proofErr w:type="gramEnd"/>
      <w:r w:rsidRPr="0059333B">
        <w:rPr>
          <w:rFonts w:asciiTheme="minorHAnsi" w:eastAsiaTheme="minorEastAsia" w:hAnsiTheme="minorHAnsi" w:cstheme="minorBidi"/>
        </w:rPr>
        <w:t xml:space="preserve"> natuurlijke persoon of rechtspersoon, entiteit of lichaam handelend namens of op aanwijzing van een entiteit zoals bedoeld onder a) of b), met inbegrip van onderaannemers, leveranciers of entiteiten wier capaciteit wordt ingeroepen in de zin van de richtlijnen </w:t>
      </w:r>
      <w:proofErr w:type="gramStart"/>
      <w:r w:rsidRPr="0059333B">
        <w:rPr>
          <w:rFonts w:asciiTheme="minorHAnsi" w:eastAsiaTheme="minorEastAsia" w:hAnsiTheme="minorHAnsi" w:cstheme="minorBidi"/>
        </w:rPr>
        <w:t>inzake</w:t>
      </w:r>
      <w:proofErr w:type="gramEnd"/>
      <w:r w:rsidRPr="0059333B">
        <w:rPr>
          <w:rFonts w:asciiTheme="minorHAnsi" w:eastAsiaTheme="minorEastAsia" w:hAnsiTheme="minorHAnsi" w:cstheme="minorBidi"/>
        </w:rPr>
        <w:t xml:space="preserve"> overheidsopdrachten, wanneer zij gezamenlijk meer dan 10% van de waarde van de opdracht vertegenwoordigen.</w:t>
      </w:r>
    </w:p>
    <w:p w14:paraId="74A45B48" w14:textId="77777777" w:rsidR="0059333B" w:rsidRPr="0059333B" w:rsidRDefault="0059333B" w:rsidP="0059333B">
      <w:pPr>
        <w:rPr>
          <w:rFonts w:cs="Tahoma"/>
        </w:rPr>
      </w:pPr>
    </w:p>
    <w:p w14:paraId="604ECF77" w14:textId="77777777" w:rsidR="0059333B" w:rsidRPr="0059333B" w:rsidRDefault="0059333B" w:rsidP="0059333B">
      <w:pPr>
        <w:rPr>
          <w:rFonts w:cs="Tahoma"/>
        </w:rPr>
      </w:pPr>
      <w:r w:rsidRPr="0059333B">
        <w:rPr>
          <w:rFonts w:asciiTheme="minorHAnsi" w:eastAsiaTheme="minorEastAsia" w:hAnsiTheme="minorHAnsi" w:cstheme="minorBidi"/>
        </w:rPr>
        <w:t xml:space="preserve">Daarom sluit de Samenwerking Beroepsonderwijs Bedrijfsleven (SBB) elke Inschrijver die onder het betreffende verbod valt uit van verdere deelname aan deze aanbesteding. Inschrijvers verklaren middels het indienen van een Inschrijving dat zij bekend zijn met de </w:t>
      </w:r>
      <w:hyperlink r:id="rId14">
        <w:r w:rsidRPr="0059333B">
          <w:rPr>
            <w:rFonts w:asciiTheme="minorHAnsi" w:eastAsiaTheme="minorEastAsia" w:hAnsiTheme="minorHAnsi" w:cstheme="minorBidi"/>
          </w:rPr>
          <w:t xml:space="preserve">Verordening (EU) 2022/576 van de Raad </w:t>
        </w:r>
      </w:hyperlink>
      <w:r w:rsidRPr="0059333B">
        <w:rPr>
          <w:rFonts w:asciiTheme="minorHAnsi" w:eastAsiaTheme="minorEastAsia" w:hAnsiTheme="minorHAnsi" w:cstheme="minorBidi"/>
        </w:rPr>
        <w:t xml:space="preserve">d.d. 8 april 2022 en dat zij niet in strijd met de inhoud ervan in aanmerking trachten te komen voor Gunning van de Opdracht. </w:t>
      </w:r>
    </w:p>
    <w:p w14:paraId="4A7A013D" w14:textId="77777777" w:rsidR="0059333B" w:rsidRPr="0059333B" w:rsidRDefault="0059333B" w:rsidP="0059333B">
      <w:pPr>
        <w:spacing w:line="260" w:lineRule="atLeast"/>
        <w:rPr>
          <w:rFonts w:eastAsia="Tahoma" w:cs="Tahoma"/>
          <w:color w:val="000000" w:themeColor="text1"/>
        </w:rPr>
      </w:pPr>
    </w:p>
    <w:p w14:paraId="458E6869" w14:textId="77777777" w:rsidR="0059333B" w:rsidRPr="0059333B" w:rsidRDefault="0059333B" w:rsidP="0059333B">
      <w:pPr>
        <w:spacing w:line="260" w:lineRule="atLeast"/>
        <w:rPr>
          <w:rFonts w:eastAsia="Tahoma" w:cs="Tahoma"/>
          <w:color w:val="000000" w:themeColor="text1"/>
        </w:rPr>
      </w:pPr>
      <w:r w:rsidRPr="0059333B">
        <w:rPr>
          <w:rFonts w:eastAsia="Tahoma" w:cs="Tahoma"/>
          <w:color w:val="000000" w:themeColor="text1"/>
        </w:rPr>
        <w:t xml:space="preserve">U dient het bijgevoegde document (Bijlage </w:t>
      </w:r>
      <w:r w:rsidRPr="0059333B">
        <w:rPr>
          <w:rFonts w:eastAsia="Tahoma" w:cs="Tahoma"/>
          <w:b/>
          <w:bCs/>
          <w:color w:val="000000" w:themeColor="text1"/>
        </w:rPr>
        <w:t>C</w:t>
      </w:r>
      <w:r w:rsidRPr="0059333B">
        <w:rPr>
          <w:rFonts w:eastAsia="Tahoma" w:cs="Tahoma"/>
          <w:color w:val="000000" w:themeColor="text1"/>
        </w:rPr>
        <w:t>), rechtsgeldig te ondertekenen</w:t>
      </w:r>
    </w:p>
    <w:bookmarkEnd w:id="266"/>
    <w:p w14:paraId="03486987" w14:textId="77777777" w:rsidR="0059333B" w:rsidRPr="0059333B" w:rsidRDefault="0059333B" w:rsidP="0059333B">
      <w:pPr>
        <w:spacing w:line="276" w:lineRule="auto"/>
        <w:jc w:val="both"/>
        <w:rPr>
          <w:rFonts w:asciiTheme="minorHAnsi" w:eastAsiaTheme="minorEastAsia" w:hAnsiTheme="minorHAnsi" w:cstheme="minorBidi"/>
        </w:rPr>
      </w:pPr>
    </w:p>
    <w:p w14:paraId="0C050A4E" w14:textId="77777777" w:rsidR="0059333B" w:rsidRPr="0059333B" w:rsidRDefault="0059333B" w:rsidP="00A87C8B">
      <w:pPr>
        <w:keepNext/>
        <w:numPr>
          <w:ilvl w:val="1"/>
          <w:numId w:val="34"/>
        </w:numPr>
        <w:tabs>
          <w:tab w:val="left" w:pos="567"/>
        </w:tabs>
        <w:spacing w:before="260" w:after="260"/>
        <w:outlineLvl w:val="1"/>
        <w:rPr>
          <w:rFonts w:cs="Tahoma"/>
          <w:b/>
          <w:bCs/>
          <w:iCs/>
          <w:szCs w:val="28"/>
        </w:rPr>
      </w:pPr>
      <w:bookmarkStart w:id="267" w:name="_Toc356392544"/>
      <w:bookmarkStart w:id="268" w:name="_Toc367168431"/>
      <w:bookmarkStart w:id="269" w:name="_Toc428953128"/>
      <w:bookmarkStart w:id="270" w:name="_Toc466016833"/>
      <w:bookmarkStart w:id="271" w:name="_Toc480280389"/>
      <w:bookmarkStart w:id="272" w:name="_Toc47613522"/>
      <w:bookmarkStart w:id="273" w:name="_Toc19604930"/>
      <w:bookmarkStart w:id="274" w:name="_Toc181178800"/>
      <w:bookmarkStart w:id="275" w:name="_Toc184554469"/>
      <w:bookmarkStart w:id="276" w:name="_Toc222944493"/>
      <w:bookmarkEnd w:id="262"/>
      <w:r w:rsidRPr="0059333B">
        <w:rPr>
          <w:rFonts w:cs="Tahoma"/>
          <w:b/>
          <w:bCs/>
          <w:iCs/>
          <w:szCs w:val="28"/>
        </w:rPr>
        <w:t>Geschiktheids</w:t>
      </w:r>
      <w:bookmarkEnd w:id="267"/>
      <w:bookmarkEnd w:id="268"/>
      <w:r w:rsidRPr="0059333B">
        <w:rPr>
          <w:rFonts w:cs="Tahoma"/>
          <w:b/>
          <w:bCs/>
          <w:iCs/>
          <w:szCs w:val="28"/>
        </w:rPr>
        <w:t>eisen</w:t>
      </w:r>
      <w:bookmarkEnd w:id="269"/>
      <w:bookmarkEnd w:id="270"/>
      <w:bookmarkEnd w:id="271"/>
      <w:bookmarkEnd w:id="272"/>
    </w:p>
    <w:p w14:paraId="386916E6" w14:textId="77777777" w:rsidR="0059333B" w:rsidRPr="0059333B" w:rsidRDefault="0059333B" w:rsidP="0059333B">
      <w:pPr>
        <w:spacing w:line="276" w:lineRule="auto"/>
        <w:jc w:val="both"/>
        <w:rPr>
          <w:rFonts w:cs="Tahoma"/>
        </w:rPr>
      </w:pPr>
      <w:bookmarkStart w:id="277" w:name="_Hlk37776793"/>
      <w:bookmarkEnd w:id="273"/>
      <w:bookmarkEnd w:id="274"/>
      <w:bookmarkEnd w:id="275"/>
      <w:bookmarkEnd w:id="276"/>
      <w:r w:rsidRPr="0059333B">
        <w:rPr>
          <w:rFonts w:cs="Tahoma"/>
        </w:rPr>
        <w:t>Inschrijver verklaart door ondertekening van het UEA gedurende de aanbestedingsprocedure en de uitvoering van de opdracht aan de in deze paragraaf opgenomen geschiktheidseisen te voldoen. Indien inschrijver niet kan voldoen aan alle geschiktheidseisen, is er sprake van een ongeldige inschrijving.</w:t>
      </w:r>
    </w:p>
    <w:p w14:paraId="32A047BE" w14:textId="77777777" w:rsidR="0059333B" w:rsidRPr="0059333B" w:rsidRDefault="0059333B" w:rsidP="0059333B">
      <w:pPr>
        <w:spacing w:line="276" w:lineRule="auto"/>
        <w:jc w:val="both"/>
        <w:rPr>
          <w:rFonts w:cs="Tahoma"/>
        </w:rPr>
      </w:pPr>
    </w:p>
    <w:p w14:paraId="49ED188B" w14:textId="77777777" w:rsidR="0059333B" w:rsidRPr="0059333B" w:rsidRDefault="0059333B" w:rsidP="0059333B">
      <w:pPr>
        <w:autoSpaceDE w:val="0"/>
        <w:autoSpaceDN w:val="0"/>
        <w:adjustRightInd w:val="0"/>
        <w:spacing w:line="276" w:lineRule="auto"/>
        <w:jc w:val="both"/>
        <w:rPr>
          <w:rFonts w:cs="Tahoma"/>
        </w:rPr>
      </w:pPr>
      <w:r w:rsidRPr="0059333B">
        <w:rPr>
          <w:rFonts w:cs="Tahoma"/>
        </w:rPr>
        <w:t xml:space="preserve">Dit geldt </w:t>
      </w:r>
      <w:proofErr w:type="gramStart"/>
      <w:r w:rsidRPr="0059333B">
        <w:rPr>
          <w:rFonts w:cs="Tahoma"/>
        </w:rPr>
        <w:t>tevens</w:t>
      </w:r>
      <w:proofErr w:type="gramEnd"/>
      <w:r w:rsidRPr="0059333B">
        <w:rPr>
          <w:rFonts w:cs="Tahoma"/>
        </w:rPr>
        <w:t xml:space="preserve"> voor een onderaannemer type I en een derde </w:t>
      </w:r>
      <w:r w:rsidRPr="0059333B">
        <w:rPr>
          <w:rFonts w:cs="Tahoma"/>
          <w:color w:val="000000"/>
        </w:rPr>
        <w:t xml:space="preserve">waarop een beroep wordt gedaan </w:t>
      </w:r>
      <w:proofErr w:type="gramStart"/>
      <w:r w:rsidRPr="0059333B">
        <w:rPr>
          <w:rFonts w:cs="Tahoma"/>
          <w:color w:val="000000"/>
        </w:rPr>
        <w:t>inzake</w:t>
      </w:r>
      <w:proofErr w:type="gramEnd"/>
      <w:r w:rsidRPr="0059333B">
        <w:rPr>
          <w:rFonts w:cs="Tahoma"/>
          <w:color w:val="000000"/>
        </w:rPr>
        <w:t xml:space="preserve"> de </w:t>
      </w:r>
      <w:r w:rsidRPr="0059333B">
        <w:rPr>
          <w:rFonts w:cs="Tahoma"/>
        </w:rPr>
        <w:t xml:space="preserve">financiële en economische draagkracht voor wat betreft de geschiktheidseis(en) waarvoor er een beroep gedaan wordt op deze onderaannemer. </w:t>
      </w:r>
      <w:bookmarkStart w:id="278" w:name="_Hlk37776860"/>
      <w:proofErr w:type="gramStart"/>
      <w:r w:rsidRPr="0059333B">
        <w:rPr>
          <w:rFonts w:cs="Tahoma"/>
        </w:rPr>
        <w:t>Alsmede</w:t>
      </w:r>
      <w:proofErr w:type="gramEnd"/>
      <w:r w:rsidRPr="0059333B">
        <w:rPr>
          <w:rFonts w:cs="Tahoma"/>
        </w:rPr>
        <w:t xml:space="preserve"> voor de geschiktheidseisen waarbij nadrukkelijk is aangegeven dat deze ook voor een onderaannemer type I gelden.</w:t>
      </w:r>
      <w:bookmarkEnd w:id="277"/>
      <w:bookmarkEnd w:id="278"/>
    </w:p>
    <w:p w14:paraId="27D36224" w14:textId="77777777" w:rsidR="0059333B" w:rsidRPr="0059333B" w:rsidRDefault="0059333B" w:rsidP="0059333B">
      <w:pPr>
        <w:autoSpaceDE w:val="0"/>
        <w:autoSpaceDN w:val="0"/>
        <w:adjustRightInd w:val="0"/>
        <w:spacing w:line="276" w:lineRule="auto"/>
        <w:jc w:val="both"/>
        <w:rPr>
          <w:rFonts w:cs="Tahoma"/>
          <w:bCs/>
          <w:snapToGrid w:val="0"/>
          <w:color w:val="A6A6A6" w:themeColor="background1" w:themeShade="A6"/>
        </w:rPr>
      </w:pPr>
    </w:p>
    <w:p w14:paraId="7368CA27" w14:textId="77777777" w:rsidR="0059333B" w:rsidRPr="0059333B" w:rsidRDefault="0059333B" w:rsidP="00A87C8B">
      <w:pPr>
        <w:keepNext/>
        <w:keepLines/>
        <w:numPr>
          <w:ilvl w:val="2"/>
          <w:numId w:val="34"/>
        </w:numPr>
        <w:spacing w:line="276" w:lineRule="auto"/>
        <w:jc w:val="both"/>
        <w:outlineLvl w:val="2"/>
        <w:rPr>
          <w:rFonts w:cs="Tahoma"/>
          <w:i/>
          <w:snapToGrid w:val="0"/>
        </w:rPr>
      </w:pPr>
      <w:r w:rsidRPr="0059333B">
        <w:rPr>
          <w:rFonts w:cs="Tahoma"/>
          <w:i/>
          <w:snapToGrid w:val="0"/>
        </w:rPr>
        <w:t>Inschrijving beroeps- of handelsregister</w:t>
      </w:r>
    </w:p>
    <w:p w14:paraId="16203A86" w14:textId="77777777" w:rsidR="0059333B" w:rsidRPr="0059333B" w:rsidRDefault="0059333B" w:rsidP="0059333B">
      <w:pPr>
        <w:autoSpaceDE w:val="0"/>
        <w:autoSpaceDN w:val="0"/>
        <w:adjustRightInd w:val="0"/>
        <w:spacing w:line="276" w:lineRule="auto"/>
        <w:jc w:val="both"/>
        <w:rPr>
          <w:rFonts w:cs="Tahoma"/>
          <w:bCs/>
          <w:snapToGrid w:val="0"/>
        </w:rPr>
      </w:pPr>
      <w:r w:rsidRPr="0059333B">
        <w:rPr>
          <w:rFonts w:cs="Tahoma"/>
          <w:bCs/>
          <w:snapToGrid w:val="0"/>
        </w:rPr>
        <w:t>Alle ondernemingen waarvoor een UEA ingediend wordt dienen ingeschreven te zijn in het beroeps- of handelsregister volgens de voorschriften van de lidstaat waar zij is gevestigd.</w:t>
      </w:r>
    </w:p>
    <w:p w14:paraId="6D71DFFF" w14:textId="77777777" w:rsidR="0059333B" w:rsidRPr="0059333B" w:rsidRDefault="0059333B" w:rsidP="0059333B">
      <w:pPr>
        <w:autoSpaceDE w:val="0"/>
        <w:autoSpaceDN w:val="0"/>
        <w:adjustRightInd w:val="0"/>
        <w:spacing w:line="276" w:lineRule="auto"/>
        <w:jc w:val="both"/>
        <w:rPr>
          <w:rFonts w:cs="Tahoma"/>
          <w:bCs/>
          <w:snapToGrid w:val="0"/>
        </w:rPr>
      </w:pPr>
    </w:p>
    <w:p w14:paraId="44AB381E" w14:textId="77777777" w:rsidR="0059333B" w:rsidRPr="0059333B" w:rsidRDefault="0059333B" w:rsidP="0059333B">
      <w:pPr>
        <w:autoSpaceDE w:val="0"/>
        <w:autoSpaceDN w:val="0"/>
        <w:adjustRightInd w:val="0"/>
        <w:spacing w:line="276" w:lineRule="auto"/>
        <w:jc w:val="both"/>
        <w:rPr>
          <w:rFonts w:cs="Tahoma"/>
          <w:bCs/>
          <w:snapToGrid w:val="0"/>
          <w:u w:val="single"/>
        </w:rPr>
      </w:pPr>
      <w:r w:rsidRPr="0059333B">
        <w:rPr>
          <w:rFonts w:cs="Tahoma"/>
          <w:bCs/>
          <w:snapToGrid w:val="0"/>
          <w:u w:val="single"/>
        </w:rPr>
        <w:lastRenderedPageBreak/>
        <w:t>Bij inschrijving te overleggen bewijsstukken</w:t>
      </w:r>
    </w:p>
    <w:p w14:paraId="7794A1C0" w14:textId="77777777" w:rsidR="0059333B" w:rsidRPr="0059333B" w:rsidRDefault="0059333B" w:rsidP="00A87C8B">
      <w:pPr>
        <w:numPr>
          <w:ilvl w:val="0"/>
          <w:numId w:val="12"/>
        </w:numPr>
        <w:autoSpaceDE w:val="0"/>
        <w:autoSpaceDN w:val="0"/>
        <w:adjustRightInd w:val="0"/>
        <w:spacing w:line="276" w:lineRule="auto"/>
        <w:ind w:left="1134" w:hanging="567"/>
        <w:contextualSpacing/>
        <w:jc w:val="both"/>
        <w:rPr>
          <w:rFonts w:eastAsiaTheme="minorHAnsi" w:cs="Tahoma"/>
          <w:bCs/>
          <w:snapToGrid w:val="0"/>
          <w:lang w:eastAsia="en-US"/>
        </w:rPr>
      </w:pPr>
      <w:r w:rsidRPr="0059333B">
        <w:rPr>
          <w:rFonts w:eastAsiaTheme="minorHAnsi" w:cs="Tahoma"/>
          <w:bCs/>
          <w:snapToGrid w:val="0"/>
          <w:lang w:eastAsia="en-US"/>
        </w:rPr>
        <w:t xml:space="preserve">Een bewijs van inschrijving in het nationale beroeps-/handelsregister (gewaarmerkt KvK uittreksel) dat op de datum van indiening van de inschrijving niet ouder is dan zes maanden. Dit bewijs bevat de actuele gegevens van ondernemer aangevuld met eventuele documentatie waaruit de rechtsgeldigheid van de ondertekende documenten blijkt (statuten, volmacht(en) etc.). </w:t>
      </w:r>
    </w:p>
    <w:p w14:paraId="1C0E2E33" w14:textId="77777777" w:rsidR="0059333B" w:rsidRPr="0059333B" w:rsidRDefault="0059333B" w:rsidP="0059333B">
      <w:pPr>
        <w:autoSpaceDE w:val="0"/>
        <w:autoSpaceDN w:val="0"/>
        <w:adjustRightInd w:val="0"/>
        <w:spacing w:line="276" w:lineRule="auto"/>
        <w:jc w:val="both"/>
        <w:rPr>
          <w:rFonts w:cs="Tahoma"/>
          <w:bCs/>
          <w:snapToGrid w:val="0"/>
        </w:rPr>
      </w:pPr>
    </w:p>
    <w:p w14:paraId="670F2049" w14:textId="77777777" w:rsidR="0059333B" w:rsidRPr="0059333B" w:rsidRDefault="0059333B" w:rsidP="0059333B">
      <w:pPr>
        <w:autoSpaceDE w:val="0"/>
        <w:autoSpaceDN w:val="0"/>
        <w:adjustRightInd w:val="0"/>
        <w:spacing w:line="276" w:lineRule="auto"/>
        <w:jc w:val="both"/>
        <w:rPr>
          <w:rFonts w:cs="Tahoma"/>
          <w:bCs/>
          <w:snapToGrid w:val="0"/>
        </w:rPr>
      </w:pPr>
      <w:r w:rsidRPr="0059333B">
        <w:rPr>
          <w:rFonts w:cs="Tahoma"/>
          <w:b/>
          <w:snapToGrid w:val="0"/>
        </w:rPr>
        <w:t>Let op:</w:t>
      </w:r>
      <w:r w:rsidRPr="0059333B">
        <w:rPr>
          <w:rFonts w:cs="Tahoma"/>
          <w:bCs/>
          <w:snapToGrid w:val="0"/>
        </w:rPr>
        <w:t xml:space="preserve"> Inschrijver dient rekening te houden met de behandeltermijn van de officiële instanties die de bewijsstukken </w:t>
      </w:r>
      <w:proofErr w:type="gramStart"/>
      <w:r w:rsidRPr="0059333B">
        <w:rPr>
          <w:rFonts w:cs="Tahoma"/>
          <w:bCs/>
          <w:snapToGrid w:val="0"/>
        </w:rPr>
        <w:t>inzake</w:t>
      </w:r>
      <w:proofErr w:type="gramEnd"/>
      <w:r w:rsidRPr="0059333B">
        <w:rPr>
          <w:rFonts w:cs="Tahoma"/>
          <w:bCs/>
          <w:snapToGrid w:val="0"/>
        </w:rPr>
        <w:t xml:space="preserve"> de beroepsbevoegdheid afgeven!</w:t>
      </w:r>
    </w:p>
    <w:p w14:paraId="4A566E7B" w14:textId="77777777" w:rsidR="0059333B" w:rsidRPr="0059333B" w:rsidRDefault="0059333B" w:rsidP="00A87C8B">
      <w:pPr>
        <w:numPr>
          <w:ilvl w:val="0"/>
          <w:numId w:val="12"/>
        </w:numPr>
        <w:autoSpaceDE w:val="0"/>
        <w:autoSpaceDN w:val="0"/>
        <w:adjustRightInd w:val="0"/>
        <w:spacing w:line="276" w:lineRule="auto"/>
        <w:ind w:left="1077" w:hanging="567"/>
        <w:contextualSpacing/>
        <w:jc w:val="both"/>
        <w:rPr>
          <w:rFonts w:eastAsiaTheme="minorHAnsi" w:cs="Tahoma"/>
          <w:bCs/>
          <w:snapToGrid w:val="0"/>
          <w:lang w:eastAsia="en-US"/>
        </w:rPr>
      </w:pPr>
      <w:r w:rsidRPr="0059333B">
        <w:rPr>
          <w:rFonts w:eastAsiaTheme="minorHAnsi" w:cs="Tahoma"/>
          <w:bCs/>
          <w:snapToGrid w:val="0"/>
          <w:lang w:eastAsia="en-US"/>
        </w:rPr>
        <w:t>Bewijs van inschrijving (uittreksel) handels- of beroepsregister: Officiële instantie in Nederland: Kamer van Koophandel. Indicatie behandeltermijn: 1 werkdag.</w:t>
      </w:r>
    </w:p>
    <w:p w14:paraId="70D935FA" w14:textId="77777777" w:rsidR="0059333B" w:rsidRPr="0059333B" w:rsidRDefault="0059333B" w:rsidP="0059333B">
      <w:pPr>
        <w:autoSpaceDE w:val="0"/>
        <w:autoSpaceDN w:val="0"/>
        <w:adjustRightInd w:val="0"/>
        <w:spacing w:line="276" w:lineRule="auto"/>
        <w:jc w:val="both"/>
        <w:rPr>
          <w:rFonts w:cs="Tahoma"/>
          <w:bCs/>
          <w:snapToGrid w:val="0"/>
        </w:rPr>
      </w:pPr>
    </w:p>
    <w:p w14:paraId="57F8BB18" w14:textId="77777777" w:rsidR="0059333B" w:rsidRPr="0059333B" w:rsidRDefault="0059333B" w:rsidP="0059333B">
      <w:pPr>
        <w:autoSpaceDE w:val="0"/>
        <w:autoSpaceDN w:val="0"/>
        <w:adjustRightInd w:val="0"/>
        <w:spacing w:line="276" w:lineRule="auto"/>
        <w:jc w:val="both"/>
        <w:rPr>
          <w:rFonts w:cs="Tahoma"/>
          <w:bCs/>
          <w:snapToGrid w:val="0"/>
        </w:rPr>
      </w:pPr>
      <w:r w:rsidRPr="0059333B">
        <w:rPr>
          <w:rFonts w:cs="Tahoma"/>
          <w:bCs/>
          <w:snapToGrid w:val="0"/>
        </w:rPr>
        <w:t>Bij een samenwerkingsverband dienen alle deelnemende ondernemingen de gevraagde bewijsstukken op eerste verzoek te overleggen.</w:t>
      </w:r>
    </w:p>
    <w:p w14:paraId="7C2E6A8C" w14:textId="77777777" w:rsidR="0059333B" w:rsidRPr="0059333B" w:rsidRDefault="0059333B" w:rsidP="0059333B">
      <w:pPr>
        <w:autoSpaceDE w:val="0"/>
        <w:autoSpaceDN w:val="0"/>
        <w:adjustRightInd w:val="0"/>
        <w:spacing w:line="276" w:lineRule="auto"/>
        <w:jc w:val="both"/>
        <w:rPr>
          <w:rFonts w:cs="Tahoma"/>
          <w:bCs/>
          <w:snapToGrid w:val="0"/>
        </w:rPr>
      </w:pPr>
    </w:p>
    <w:p w14:paraId="1BBA6D1B" w14:textId="77777777" w:rsidR="0059333B" w:rsidRPr="0059333B" w:rsidRDefault="0059333B" w:rsidP="00A87C8B">
      <w:pPr>
        <w:keepNext/>
        <w:keepLines/>
        <w:numPr>
          <w:ilvl w:val="2"/>
          <w:numId w:val="34"/>
        </w:numPr>
        <w:spacing w:line="276" w:lineRule="auto"/>
        <w:jc w:val="both"/>
        <w:outlineLvl w:val="2"/>
        <w:rPr>
          <w:rFonts w:cs="Tahoma"/>
          <w:i/>
          <w:snapToGrid w:val="0"/>
        </w:rPr>
      </w:pPr>
      <w:bookmarkStart w:id="279" w:name="_Hlk47612681"/>
      <w:r w:rsidRPr="0059333B">
        <w:rPr>
          <w:rFonts w:cs="Tahoma"/>
          <w:i/>
          <w:snapToGrid w:val="0"/>
        </w:rPr>
        <w:t>Beroep op derde</w:t>
      </w:r>
    </w:p>
    <w:p w14:paraId="59F85C2E" w14:textId="77777777" w:rsidR="0059333B" w:rsidRPr="0059333B" w:rsidRDefault="0059333B" w:rsidP="0059333B">
      <w:pPr>
        <w:autoSpaceDE w:val="0"/>
        <w:autoSpaceDN w:val="0"/>
        <w:adjustRightInd w:val="0"/>
        <w:spacing w:line="276" w:lineRule="auto"/>
        <w:jc w:val="both"/>
        <w:rPr>
          <w:rFonts w:cs="Tahoma"/>
          <w:bCs/>
          <w:snapToGrid w:val="0"/>
        </w:rPr>
      </w:pPr>
      <w:r w:rsidRPr="0059333B">
        <w:rPr>
          <w:rFonts w:cs="Tahoma"/>
          <w:bCs/>
          <w:snapToGrid w:val="0"/>
        </w:rPr>
        <w:t xml:space="preserve">Inschrijver kan voor het voldoen aan de geschiktheidseisen met betrekking tot de financiële en economische draagkracht een beroep doen op een derde. </w:t>
      </w:r>
      <w:proofErr w:type="gramStart"/>
      <w:r w:rsidRPr="0059333B">
        <w:rPr>
          <w:rFonts w:cs="Tahoma"/>
          <w:bCs/>
          <w:snapToGrid w:val="0"/>
        </w:rPr>
        <w:t>Indien</w:t>
      </w:r>
      <w:proofErr w:type="gramEnd"/>
      <w:r w:rsidRPr="0059333B">
        <w:rPr>
          <w:rFonts w:cs="Tahoma"/>
          <w:bCs/>
          <w:snapToGrid w:val="0"/>
        </w:rPr>
        <w:t xml:space="preserve"> hier sprake van is, dient dit aangegeven te worden op het UEA (Deel II C).</w:t>
      </w:r>
    </w:p>
    <w:p w14:paraId="27F53378" w14:textId="77777777" w:rsidR="0059333B" w:rsidRPr="0059333B" w:rsidRDefault="0059333B" w:rsidP="0059333B">
      <w:pPr>
        <w:autoSpaceDE w:val="0"/>
        <w:autoSpaceDN w:val="0"/>
        <w:adjustRightInd w:val="0"/>
        <w:spacing w:line="276" w:lineRule="auto"/>
        <w:jc w:val="both"/>
        <w:rPr>
          <w:rFonts w:cs="Tahoma"/>
          <w:bCs/>
          <w:snapToGrid w:val="0"/>
        </w:rPr>
      </w:pPr>
    </w:p>
    <w:p w14:paraId="04C44582" w14:textId="77777777" w:rsidR="0059333B" w:rsidRPr="0059333B" w:rsidRDefault="0059333B" w:rsidP="0059333B">
      <w:pPr>
        <w:autoSpaceDE w:val="0"/>
        <w:autoSpaceDN w:val="0"/>
        <w:adjustRightInd w:val="0"/>
        <w:spacing w:line="276" w:lineRule="auto"/>
        <w:jc w:val="both"/>
        <w:rPr>
          <w:rFonts w:cs="Tahoma"/>
          <w:bCs/>
          <w:snapToGrid w:val="0"/>
        </w:rPr>
      </w:pPr>
      <w:r w:rsidRPr="0059333B">
        <w:rPr>
          <w:rFonts w:cs="Tahoma"/>
          <w:bCs/>
          <w:snapToGrid w:val="0"/>
        </w:rPr>
        <w:t xml:space="preserve">De uitsluitingsgronden die van toepassing zijn op inschrijver zijn ook van toepassing op een derde waarop een beroep gedaan wordt </w:t>
      </w:r>
      <w:proofErr w:type="gramStart"/>
      <w:r w:rsidRPr="0059333B">
        <w:rPr>
          <w:rFonts w:cs="Tahoma"/>
          <w:bCs/>
          <w:snapToGrid w:val="0"/>
        </w:rPr>
        <w:t>inzake</w:t>
      </w:r>
      <w:proofErr w:type="gramEnd"/>
      <w:r w:rsidRPr="0059333B">
        <w:rPr>
          <w:rFonts w:cs="Tahoma"/>
          <w:bCs/>
          <w:snapToGrid w:val="0"/>
        </w:rPr>
        <w:t xml:space="preserve"> financiële en economische draagkracht.</w:t>
      </w:r>
    </w:p>
    <w:p w14:paraId="78AB4791" w14:textId="77777777" w:rsidR="0059333B" w:rsidRPr="0059333B" w:rsidRDefault="0059333B" w:rsidP="0059333B">
      <w:pPr>
        <w:autoSpaceDE w:val="0"/>
        <w:autoSpaceDN w:val="0"/>
        <w:adjustRightInd w:val="0"/>
        <w:spacing w:line="276" w:lineRule="auto"/>
        <w:jc w:val="both"/>
        <w:rPr>
          <w:rFonts w:cs="Tahoma"/>
          <w:bCs/>
          <w:snapToGrid w:val="0"/>
        </w:rPr>
      </w:pPr>
      <w:r w:rsidRPr="0059333B">
        <w:rPr>
          <w:rFonts w:cs="Tahoma"/>
          <w:bCs/>
          <w:snapToGrid w:val="0"/>
        </w:rPr>
        <w:t xml:space="preserve"> </w:t>
      </w:r>
    </w:p>
    <w:p w14:paraId="5DE5807B" w14:textId="77777777" w:rsidR="0059333B" w:rsidRPr="0059333B" w:rsidRDefault="0059333B" w:rsidP="0059333B">
      <w:pPr>
        <w:autoSpaceDE w:val="0"/>
        <w:autoSpaceDN w:val="0"/>
        <w:adjustRightInd w:val="0"/>
        <w:spacing w:line="276" w:lineRule="auto"/>
        <w:jc w:val="both"/>
        <w:rPr>
          <w:rFonts w:cs="Tahoma"/>
          <w:bCs/>
          <w:snapToGrid w:val="0"/>
        </w:rPr>
      </w:pPr>
      <w:r w:rsidRPr="0059333B">
        <w:rPr>
          <w:rFonts w:cs="Tahoma"/>
          <w:b/>
          <w:snapToGrid w:val="0"/>
        </w:rPr>
        <w:t>Let op:</w:t>
      </w:r>
      <w:r w:rsidRPr="0059333B">
        <w:rPr>
          <w:rFonts w:cs="Tahoma"/>
          <w:bCs/>
          <w:snapToGrid w:val="0"/>
        </w:rPr>
        <w:t xml:space="preserve"> Indien inschrijver onderdeel is van een groep en haar resultaten zijn opgenomen in een geconsolideerde jaarrekening dan is er naar het oordeel van de aanbestedende dienst sprake van het doen van een beroep op de financiële en economische draagkracht van een derde (te weten het consoliderende vennootschap).</w:t>
      </w:r>
    </w:p>
    <w:p w14:paraId="487EE3CC" w14:textId="77777777" w:rsidR="0059333B" w:rsidRPr="0059333B" w:rsidRDefault="0059333B" w:rsidP="0059333B">
      <w:pPr>
        <w:autoSpaceDE w:val="0"/>
        <w:autoSpaceDN w:val="0"/>
        <w:adjustRightInd w:val="0"/>
        <w:spacing w:line="276" w:lineRule="auto"/>
        <w:jc w:val="both"/>
        <w:rPr>
          <w:rFonts w:cs="Tahoma"/>
          <w:bCs/>
          <w:snapToGrid w:val="0"/>
        </w:rPr>
      </w:pPr>
      <w:r w:rsidRPr="0059333B">
        <w:rPr>
          <w:rFonts w:cs="Tahoma"/>
          <w:bCs/>
          <w:snapToGrid w:val="0"/>
        </w:rPr>
        <w:t xml:space="preserve"> </w:t>
      </w:r>
    </w:p>
    <w:p w14:paraId="46F5DF47" w14:textId="77777777" w:rsidR="0059333B" w:rsidRPr="0059333B" w:rsidRDefault="0059333B" w:rsidP="0059333B">
      <w:pPr>
        <w:autoSpaceDE w:val="0"/>
        <w:autoSpaceDN w:val="0"/>
        <w:adjustRightInd w:val="0"/>
        <w:spacing w:line="276" w:lineRule="auto"/>
        <w:jc w:val="both"/>
        <w:rPr>
          <w:rFonts w:cs="Tahoma"/>
          <w:b/>
          <w:snapToGrid w:val="0"/>
        </w:rPr>
      </w:pPr>
      <w:r w:rsidRPr="0059333B">
        <w:rPr>
          <w:rFonts w:cs="Tahoma"/>
          <w:b/>
          <w:snapToGrid w:val="0"/>
        </w:rPr>
        <w:t>In het geval van een 403-verklaring overlegd wordt</w:t>
      </w:r>
    </w:p>
    <w:p w14:paraId="61837C49" w14:textId="77777777" w:rsidR="0059333B" w:rsidRPr="0059333B" w:rsidRDefault="0059333B" w:rsidP="0059333B">
      <w:pPr>
        <w:autoSpaceDE w:val="0"/>
        <w:autoSpaceDN w:val="0"/>
        <w:adjustRightInd w:val="0"/>
        <w:spacing w:line="276" w:lineRule="auto"/>
        <w:jc w:val="both"/>
        <w:rPr>
          <w:rFonts w:cs="Tahoma"/>
          <w:bCs/>
          <w:snapToGrid w:val="0"/>
          <w:u w:val="single"/>
        </w:rPr>
      </w:pPr>
      <w:r w:rsidRPr="0059333B">
        <w:rPr>
          <w:rFonts w:cs="Tahoma"/>
          <w:bCs/>
          <w:snapToGrid w:val="0"/>
          <w:u w:val="single"/>
        </w:rPr>
        <w:t>Bij inschrijving te overleggen bewijsstukken</w:t>
      </w:r>
    </w:p>
    <w:p w14:paraId="0C43E007" w14:textId="77777777" w:rsidR="0059333B" w:rsidRPr="0059333B" w:rsidRDefault="0059333B" w:rsidP="00A87C8B">
      <w:pPr>
        <w:numPr>
          <w:ilvl w:val="0"/>
          <w:numId w:val="29"/>
        </w:numPr>
        <w:autoSpaceDE w:val="0"/>
        <w:autoSpaceDN w:val="0"/>
        <w:adjustRightInd w:val="0"/>
        <w:spacing w:line="276" w:lineRule="auto"/>
        <w:ind w:left="1134" w:hanging="567"/>
        <w:contextualSpacing/>
        <w:jc w:val="both"/>
        <w:rPr>
          <w:rFonts w:eastAsiaTheme="minorHAnsi" w:cs="Tahoma"/>
          <w:bCs/>
          <w:snapToGrid w:val="0"/>
          <w:lang w:eastAsia="en-US"/>
        </w:rPr>
      </w:pPr>
      <w:r w:rsidRPr="0059333B">
        <w:rPr>
          <w:rFonts w:eastAsiaTheme="minorHAnsi" w:cs="Tahoma"/>
          <w:bCs/>
          <w:snapToGrid w:val="0"/>
          <w:lang w:eastAsia="en-US"/>
        </w:rPr>
        <w:t xml:space="preserve">Een rechtsgeldig ondertekende verklaring </w:t>
      </w:r>
      <w:proofErr w:type="gramStart"/>
      <w:r w:rsidRPr="0059333B">
        <w:rPr>
          <w:rFonts w:eastAsiaTheme="minorHAnsi" w:cs="Tahoma"/>
          <w:bCs/>
          <w:snapToGrid w:val="0"/>
          <w:lang w:eastAsia="en-US"/>
        </w:rPr>
        <w:t>conform</w:t>
      </w:r>
      <w:proofErr w:type="gramEnd"/>
      <w:r w:rsidRPr="0059333B">
        <w:rPr>
          <w:rFonts w:eastAsiaTheme="minorHAnsi" w:cs="Tahoma"/>
          <w:bCs/>
          <w:snapToGrid w:val="0"/>
          <w:lang w:eastAsia="en-US"/>
        </w:rPr>
        <w:t xml:space="preserve"> artikel 2:403 lid 1 sub f Burgerlijk Wetboek.</w:t>
      </w:r>
    </w:p>
    <w:p w14:paraId="22F6286A" w14:textId="77777777" w:rsidR="0059333B" w:rsidRPr="0059333B" w:rsidRDefault="0059333B" w:rsidP="0059333B">
      <w:pPr>
        <w:autoSpaceDE w:val="0"/>
        <w:autoSpaceDN w:val="0"/>
        <w:adjustRightInd w:val="0"/>
        <w:spacing w:line="276" w:lineRule="auto"/>
        <w:jc w:val="both"/>
        <w:rPr>
          <w:rFonts w:cs="Tahoma"/>
          <w:bCs/>
          <w:snapToGrid w:val="0"/>
        </w:rPr>
      </w:pPr>
    </w:p>
    <w:p w14:paraId="58792301" w14:textId="77777777" w:rsidR="0059333B" w:rsidRPr="0059333B" w:rsidRDefault="0059333B" w:rsidP="0059333B">
      <w:pPr>
        <w:autoSpaceDE w:val="0"/>
        <w:autoSpaceDN w:val="0"/>
        <w:adjustRightInd w:val="0"/>
        <w:spacing w:line="276" w:lineRule="auto"/>
        <w:jc w:val="both"/>
        <w:rPr>
          <w:rFonts w:cs="Tahoma"/>
          <w:bCs/>
          <w:snapToGrid w:val="0"/>
          <w:u w:val="single"/>
        </w:rPr>
      </w:pPr>
      <w:r w:rsidRPr="0059333B">
        <w:rPr>
          <w:rFonts w:cs="Tahoma"/>
          <w:bCs/>
          <w:snapToGrid w:val="0"/>
          <w:u w:val="single"/>
        </w:rPr>
        <w:t>Op eerste verzoek door derde(n) te overleggen bewijsstukken:</w:t>
      </w:r>
    </w:p>
    <w:p w14:paraId="3A40B58E" w14:textId="77777777" w:rsidR="0059333B" w:rsidRPr="0059333B" w:rsidRDefault="0059333B" w:rsidP="00A87C8B">
      <w:pPr>
        <w:widowControl w:val="0"/>
        <w:numPr>
          <w:ilvl w:val="0"/>
          <w:numId w:val="29"/>
        </w:numPr>
        <w:autoSpaceDE w:val="0"/>
        <w:autoSpaceDN w:val="0"/>
        <w:adjustRightInd w:val="0"/>
        <w:spacing w:line="276" w:lineRule="auto"/>
        <w:ind w:left="1134" w:hanging="567"/>
        <w:contextualSpacing/>
        <w:jc w:val="both"/>
        <w:rPr>
          <w:rFonts w:asciiTheme="minorHAnsi" w:eastAsiaTheme="minorHAnsi" w:hAnsiTheme="minorHAnsi" w:cs="Tahoma"/>
          <w:bCs/>
          <w:snapToGrid w:val="0"/>
          <w:szCs w:val="22"/>
          <w:lang w:eastAsia="en-US"/>
        </w:rPr>
      </w:pPr>
      <w:r w:rsidRPr="0059333B">
        <w:rPr>
          <w:rFonts w:asciiTheme="minorHAnsi" w:eastAsiaTheme="minorHAnsi" w:hAnsiTheme="minorHAnsi" w:cs="Tahoma"/>
          <w:bCs/>
          <w:snapToGrid w:val="0"/>
          <w:szCs w:val="22"/>
          <w:lang w:eastAsia="en-US"/>
        </w:rPr>
        <w:t xml:space="preserve">Een door het Ministerie van Justitie en Veiligheid afgegeven Gedragsverklaring Aanbesteden, als bedoeld in artikel 4.1 </w:t>
      </w:r>
      <w:proofErr w:type="spellStart"/>
      <w:r w:rsidRPr="0059333B">
        <w:rPr>
          <w:rFonts w:asciiTheme="minorHAnsi" w:eastAsiaTheme="minorHAnsi" w:hAnsiTheme="minorHAnsi" w:cs="Tahoma"/>
          <w:bCs/>
          <w:snapToGrid w:val="0"/>
          <w:szCs w:val="22"/>
          <w:lang w:eastAsia="en-US"/>
        </w:rPr>
        <w:t>Aw</w:t>
      </w:r>
      <w:proofErr w:type="spellEnd"/>
      <w:r w:rsidRPr="0059333B">
        <w:rPr>
          <w:rFonts w:asciiTheme="minorHAnsi" w:eastAsiaTheme="minorHAnsi" w:hAnsiTheme="minorHAnsi" w:cs="Tahoma"/>
          <w:bCs/>
          <w:snapToGrid w:val="0"/>
          <w:szCs w:val="22"/>
          <w:lang w:eastAsia="en-US"/>
        </w:rPr>
        <w:t xml:space="preserve"> 2012, die op datum van indiening van de inschrijving niet ouder is dan 24 maanden.</w:t>
      </w:r>
    </w:p>
    <w:p w14:paraId="5F81DA68" w14:textId="77777777" w:rsidR="0059333B" w:rsidRPr="0059333B" w:rsidRDefault="0059333B" w:rsidP="00A87C8B">
      <w:pPr>
        <w:widowControl w:val="0"/>
        <w:numPr>
          <w:ilvl w:val="0"/>
          <w:numId w:val="29"/>
        </w:numPr>
        <w:autoSpaceDE w:val="0"/>
        <w:autoSpaceDN w:val="0"/>
        <w:adjustRightInd w:val="0"/>
        <w:spacing w:line="276" w:lineRule="auto"/>
        <w:ind w:left="1134" w:hanging="567"/>
        <w:contextualSpacing/>
        <w:jc w:val="both"/>
        <w:rPr>
          <w:rFonts w:asciiTheme="minorHAnsi" w:eastAsiaTheme="minorHAnsi" w:hAnsiTheme="minorHAnsi" w:cs="Tahoma"/>
          <w:bCs/>
          <w:snapToGrid w:val="0"/>
          <w:szCs w:val="22"/>
          <w:lang w:eastAsia="en-US"/>
        </w:rPr>
      </w:pPr>
      <w:r w:rsidRPr="0059333B">
        <w:rPr>
          <w:rFonts w:asciiTheme="minorHAnsi" w:eastAsiaTheme="minorHAnsi" w:hAnsiTheme="minorHAnsi" w:cs="Tahoma"/>
          <w:bCs/>
          <w:snapToGrid w:val="0"/>
          <w:szCs w:val="22"/>
          <w:lang w:eastAsia="en-US"/>
        </w:rPr>
        <w:t xml:space="preserve">Bewijsmiddelen </w:t>
      </w:r>
      <w:proofErr w:type="gramStart"/>
      <w:r w:rsidRPr="0059333B">
        <w:rPr>
          <w:rFonts w:asciiTheme="minorHAnsi" w:eastAsiaTheme="minorHAnsi" w:hAnsiTheme="minorHAnsi" w:cs="Tahoma"/>
          <w:bCs/>
          <w:snapToGrid w:val="0"/>
          <w:szCs w:val="22"/>
          <w:lang w:eastAsia="en-US"/>
        </w:rPr>
        <w:t>inzake</w:t>
      </w:r>
      <w:proofErr w:type="gramEnd"/>
      <w:r w:rsidRPr="0059333B">
        <w:rPr>
          <w:rFonts w:asciiTheme="minorHAnsi" w:eastAsiaTheme="minorHAnsi" w:hAnsiTheme="minorHAnsi" w:cs="Tahoma"/>
          <w:bCs/>
          <w:snapToGrid w:val="0"/>
          <w:szCs w:val="22"/>
          <w:lang w:eastAsia="en-US"/>
        </w:rPr>
        <w:t xml:space="preserve"> de geschiktheidseis(en) met betrekking tot de financiële en economische draagkracht waarvoor er een beroep gedaan wordt op deze derde. </w:t>
      </w:r>
    </w:p>
    <w:p w14:paraId="13A4AF1C" w14:textId="77777777" w:rsidR="0059333B" w:rsidRPr="0059333B" w:rsidRDefault="0059333B" w:rsidP="0059333B">
      <w:pPr>
        <w:autoSpaceDE w:val="0"/>
        <w:autoSpaceDN w:val="0"/>
        <w:adjustRightInd w:val="0"/>
        <w:spacing w:line="276" w:lineRule="auto"/>
        <w:jc w:val="both"/>
        <w:rPr>
          <w:rFonts w:cs="Tahoma"/>
          <w:bCs/>
          <w:snapToGrid w:val="0"/>
        </w:rPr>
      </w:pPr>
    </w:p>
    <w:p w14:paraId="2FDE8B28" w14:textId="77777777" w:rsidR="0059333B" w:rsidRPr="0059333B" w:rsidRDefault="0059333B" w:rsidP="0059333B">
      <w:pPr>
        <w:autoSpaceDE w:val="0"/>
        <w:autoSpaceDN w:val="0"/>
        <w:adjustRightInd w:val="0"/>
        <w:spacing w:line="276" w:lineRule="auto"/>
        <w:jc w:val="both"/>
        <w:rPr>
          <w:rFonts w:cs="Tahoma"/>
          <w:b/>
          <w:snapToGrid w:val="0"/>
        </w:rPr>
      </w:pPr>
      <w:r w:rsidRPr="0059333B">
        <w:rPr>
          <w:rFonts w:cs="Tahoma"/>
          <w:b/>
          <w:snapToGrid w:val="0"/>
        </w:rPr>
        <w:t>In het geval er geen 403-verklaring overlegd wordt</w:t>
      </w:r>
    </w:p>
    <w:p w14:paraId="078D4A09" w14:textId="77777777" w:rsidR="0059333B" w:rsidRPr="0059333B" w:rsidRDefault="0059333B" w:rsidP="0059333B">
      <w:pPr>
        <w:autoSpaceDE w:val="0"/>
        <w:autoSpaceDN w:val="0"/>
        <w:adjustRightInd w:val="0"/>
        <w:spacing w:line="276" w:lineRule="auto"/>
        <w:jc w:val="both"/>
        <w:rPr>
          <w:rFonts w:cs="Tahoma"/>
          <w:bCs/>
          <w:snapToGrid w:val="0"/>
          <w:u w:val="single"/>
        </w:rPr>
      </w:pPr>
      <w:r w:rsidRPr="0059333B">
        <w:rPr>
          <w:rFonts w:cs="Tahoma"/>
          <w:bCs/>
          <w:snapToGrid w:val="0"/>
          <w:u w:val="single"/>
        </w:rPr>
        <w:t>Bij inschrijving door derde(n) te overleggen bewijsstukken</w:t>
      </w:r>
    </w:p>
    <w:p w14:paraId="525E0034" w14:textId="77777777" w:rsidR="0059333B" w:rsidRPr="0059333B" w:rsidRDefault="0059333B" w:rsidP="00A87C8B">
      <w:pPr>
        <w:numPr>
          <w:ilvl w:val="0"/>
          <w:numId w:val="19"/>
        </w:numPr>
        <w:autoSpaceDE w:val="0"/>
        <w:autoSpaceDN w:val="0"/>
        <w:adjustRightInd w:val="0"/>
        <w:spacing w:line="276" w:lineRule="auto"/>
        <w:ind w:left="1134" w:hanging="567"/>
        <w:contextualSpacing/>
        <w:jc w:val="both"/>
        <w:rPr>
          <w:rFonts w:eastAsiaTheme="minorHAnsi" w:cs="Tahoma"/>
          <w:bCs/>
          <w:snapToGrid w:val="0"/>
          <w:lang w:eastAsia="en-US"/>
        </w:rPr>
      </w:pPr>
      <w:r w:rsidRPr="0059333B">
        <w:rPr>
          <w:rFonts w:eastAsiaTheme="minorHAnsi" w:cs="Tahoma"/>
          <w:bCs/>
          <w:snapToGrid w:val="0"/>
          <w:lang w:eastAsia="en-US"/>
        </w:rPr>
        <w:lastRenderedPageBreak/>
        <w:t xml:space="preserve">Een bewijs van inschrijving in het nationale beroeps-/handelsregister (gewaarmerkt KvK uittreksel) dat op de datum van indiening van de inschrijving niet ouder is dan zes maanden. Dit bewijs bevat de actuele gegevens van ondernemer aangevuld met eventuele documentatie waaruit de rechtsgeldigheid van de ondertekende documenten blijkt (statuten, volmacht(en) etc.). </w:t>
      </w:r>
    </w:p>
    <w:p w14:paraId="7B3AA8EC" w14:textId="77777777" w:rsidR="0059333B" w:rsidRPr="0059333B" w:rsidRDefault="0059333B" w:rsidP="00A87C8B">
      <w:pPr>
        <w:numPr>
          <w:ilvl w:val="0"/>
          <w:numId w:val="19"/>
        </w:numPr>
        <w:autoSpaceDE w:val="0"/>
        <w:autoSpaceDN w:val="0"/>
        <w:adjustRightInd w:val="0"/>
        <w:spacing w:line="276" w:lineRule="auto"/>
        <w:ind w:left="1134" w:hanging="567"/>
        <w:contextualSpacing/>
        <w:jc w:val="both"/>
        <w:rPr>
          <w:rFonts w:eastAsiaTheme="minorHAnsi" w:cs="Tahoma"/>
          <w:bCs/>
          <w:snapToGrid w:val="0"/>
          <w:lang w:eastAsia="en-US"/>
        </w:rPr>
      </w:pPr>
      <w:r w:rsidRPr="0059333B">
        <w:rPr>
          <w:rFonts w:eastAsiaTheme="minorHAnsi" w:cs="Tahoma"/>
          <w:bCs/>
          <w:snapToGrid w:val="0"/>
          <w:lang w:eastAsia="en-US"/>
        </w:rPr>
        <w:t xml:space="preserve">Volledig ingevuld en rechtsgeldig ondertekende verklaring hoofdelijke aansprakelijkheid </w:t>
      </w:r>
      <w:proofErr w:type="gramStart"/>
      <w:r w:rsidRPr="0059333B">
        <w:rPr>
          <w:rFonts w:eastAsiaTheme="minorHAnsi" w:cs="Tahoma"/>
          <w:bCs/>
          <w:snapToGrid w:val="0"/>
          <w:lang w:eastAsia="en-US"/>
        </w:rPr>
        <w:t>conform</w:t>
      </w:r>
      <w:proofErr w:type="gramEnd"/>
      <w:r w:rsidRPr="0059333B">
        <w:rPr>
          <w:rFonts w:eastAsiaTheme="minorHAnsi" w:cs="Tahoma"/>
          <w:bCs/>
          <w:snapToGrid w:val="0"/>
          <w:lang w:eastAsia="en-US"/>
        </w:rPr>
        <w:t xml:space="preserve"> het format </w:t>
      </w:r>
      <w:r w:rsidRPr="0059333B">
        <w:rPr>
          <w:rFonts w:eastAsiaTheme="minorHAnsi" w:cs="Tahoma"/>
          <w:b/>
          <w:snapToGrid w:val="0"/>
          <w:lang w:eastAsia="en-US"/>
        </w:rPr>
        <w:t>Bijlage D Verklaring hoofdelijke aansprakelijkheid</w:t>
      </w:r>
      <w:r w:rsidRPr="0059333B">
        <w:rPr>
          <w:rFonts w:eastAsiaTheme="minorHAnsi" w:cs="Tahoma"/>
          <w:bCs/>
          <w:snapToGrid w:val="0"/>
          <w:lang w:eastAsia="en-US"/>
        </w:rPr>
        <w:t xml:space="preserve">. </w:t>
      </w:r>
    </w:p>
    <w:p w14:paraId="146F645E" w14:textId="77777777" w:rsidR="0059333B" w:rsidRPr="0059333B" w:rsidRDefault="0059333B" w:rsidP="00A87C8B">
      <w:pPr>
        <w:numPr>
          <w:ilvl w:val="0"/>
          <w:numId w:val="12"/>
        </w:numPr>
        <w:tabs>
          <w:tab w:val="left" w:pos="567"/>
          <w:tab w:val="left" w:pos="5500"/>
          <w:tab w:val="right" w:pos="6634"/>
        </w:tabs>
        <w:spacing w:line="276" w:lineRule="auto"/>
        <w:ind w:left="1134" w:hanging="567"/>
        <w:jc w:val="both"/>
        <w:rPr>
          <w:rFonts w:eastAsiaTheme="minorHAnsi" w:cs="Tahoma"/>
          <w:szCs w:val="24"/>
        </w:rPr>
      </w:pPr>
      <w:r w:rsidRPr="0059333B">
        <w:rPr>
          <w:rFonts w:eastAsiaTheme="minorHAnsi" w:cs="Tahoma"/>
          <w:szCs w:val="24"/>
        </w:rPr>
        <w:t>Volledig ingevuld, niet gewijzigd digitaal UEA</w:t>
      </w:r>
    </w:p>
    <w:p w14:paraId="106A1CBA" w14:textId="77777777" w:rsidR="0059333B" w:rsidRPr="0059333B" w:rsidRDefault="0059333B" w:rsidP="00A87C8B">
      <w:pPr>
        <w:numPr>
          <w:ilvl w:val="0"/>
          <w:numId w:val="12"/>
        </w:numPr>
        <w:tabs>
          <w:tab w:val="left" w:pos="567"/>
          <w:tab w:val="left" w:pos="5500"/>
          <w:tab w:val="right" w:pos="6634"/>
        </w:tabs>
        <w:spacing w:line="276" w:lineRule="auto"/>
        <w:ind w:left="1134" w:hanging="567"/>
        <w:jc w:val="both"/>
        <w:rPr>
          <w:rFonts w:eastAsiaTheme="minorHAnsi" w:cs="Tahoma"/>
          <w:szCs w:val="24"/>
        </w:rPr>
      </w:pPr>
      <w:r w:rsidRPr="0059333B">
        <w:rPr>
          <w:rFonts w:eastAsiaTheme="minorHAnsi" w:cs="Tahoma"/>
          <w:szCs w:val="24"/>
        </w:rPr>
        <w:t>Rechtsgeldig ondertekende versie van het volledig ingevuld, niet gewijzigde digitaal UEA</w:t>
      </w:r>
    </w:p>
    <w:p w14:paraId="51DCD659" w14:textId="77777777" w:rsidR="0059333B" w:rsidRPr="0059333B" w:rsidRDefault="0059333B" w:rsidP="0059333B">
      <w:pPr>
        <w:autoSpaceDE w:val="0"/>
        <w:autoSpaceDN w:val="0"/>
        <w:adjustRightInd w:val="0"/>
        <w:spacing w:line="276" w:lineRule="auto"/>
        <w:jc w:val="both"/>
        <w:rPr>
          <w:rFonts w:cs="Tahoma"/>
          <w:bCs/>
          <w:snapToGrid w:val="0"/>
        </w:rPr>
      </w:pPr>
    </w:p>
    <w:p w14:paraId="2017F8D0" w14:textId="77777777" w:rsidR="0059333B" w:rsidRPr="0059333B" w:rsidRDefault="0059333B" w:rsidP="0059333B">
      <w:pPr>
        <w:autoSpaceDE w:val="0"/>
        <w:autoSpaceDN w:val="0"/>
        <w:adjustRightInd w:val="0"/>
        <w:spacing w:line="276" w:lineRule="auto"/>
        <w:jc w:val="both"/>
        <w:rPr>
          <w:rFonts w:cs="Tahoma"/>
          <w:bCs/>
          <w:snapToGrid w:val="0"/>
          <w:u w:val="single"/>
        </w:rPr>
      </w:pPr>
      <w:r w:rsidRPr="0059333B">
        <w:rPr>
          <w:rFonts w:cs="Tahoma"/>
          <w:bCs/>
          <w:snapToGrid w:val="0"/>
          <w:u w:val="single"/>
        </w:rPr>
        <w:t xml:space="preserve">Op eerste verzoek door derde(n) te overleggen bewijsstukken </w:t>
      </w:r>
    </w:p>
    <w:p w14:paraId="52B10D4B" w14:textId="77777777" w:rsidR="0059333B" w:rsidRPr="0059333B" w:rsidRDefault="0059333B" w:rsidP="00A87C8B">
      <w:pPr>
        <w:numPr>
          <w:ilvl w:val="0"/>
          <w:numId w:val="20"/>
        </w:numPr>
        <w:autoSpaceDE w:val="0"/>
        <w:autoSpaceDN w:val="0"/>
        <w:adjustRightInd w:val="0"/>
        <w:spacing w:line="276" w:lineRule="auto"/>
        <w:ind w:left="1134" w:hanging="567"/>
        <w:contextualSpacing/>
        <w:jc w:val="both"/>
        <w:rPr>
          <w:rFonts w:eastAsiaTheme="minorHAnsi" w:cs="Tahoma"/>
          <w:bCs/>
          <w:snapToGrid w:val="0"/>
          <w:lang w:eastAsia="en-US"/>
        </w:rPr>
      </w:pPr>
      <w:r w:rsidRPr="0059333B">
        <w:rPr>
          <w:rFonts w:eastAsiaTheme="minorHAnsi" w:cs="Tahoma"/>
          <w:bCs/>
          <w:snapToGrid w:val="0"/>
          <w:lang w:eastAsia="en-US"/>
        </w:rPr>
        <w:t xml:space="preserve">Een door het Ministerie van Justitie en Veiligheid afgegeven </w:t>
      </w:r>
      <w:r w:rsidRPr="0059333B">
        <w:rPr>
          <w:rFonts w:eastAsiaTheme="minorHAnsi" w:cs="Tahoma"/>
          <w:bCs/>
          <w:snapToGrid w:val="0"/>
          <w:u w:val="single"/>
          <w:lang w:eastAsia="en-US"/>
        </w:rPr>
        <w:t>Gedragsverklaring Aanbesteden</w:t>
      </w:r>
      <w:r w:rsidRPr="0059333B">
        <w:rPr>
          <w:rFonts w:eastAsiaTheme="minorHAnsi" w:cs="Tahoma"/>
          <w:bCs/>
          <w:snapToGrid w:val="0"/>
          <w:lang w:eastAsia="en-US"/>
        </w:rPr>
        <w:t xml:space="preserve">, als bedoeld in 4.1 </w:t>
      </w:r>
      <w:proofErr w:type="spellStart"/>
      <w:r w:rsidRPr="0059333B">
        <w:rPr>
          <w:rFonts w:eastAsiaTheme="minorHAnsi" w:cs="Tahoma"/>
          <w:bCs/>
          <w:snapToGrid w:val="0"/>
          <w:lang w:eastAsia="en-US"/>
        </w:rPr>
        <w:t>Aw</w:t>
      </w:r>
      <w:proofErr w:type="spellEnd"/>
      <w:r w:rsidRPr="0059333B">
        <w:rPr>
          <w:rFonts w:eastAsiaTheme="minorHAnsi" w:cs="Tahoma"/>
          <w:bCs/>
          <w:snapToGrid w:val="0"/>
          <w:lang w:eastAsia="en-US"/>
        </w:rPr>
        <w:t xml:space="preserve"> 2012, die op datum van indiening van de inschrijving niet ouder is dan 24 maanden;</w:t>
      </w:r>
    </w:p>
    <w:p w14:paraId="6D57C5E4" w14:textId="77777777" w:rsidR="0059333B" w:rsidRPr="0059333B" w:rsidRDefault="0059333B" w:rsidP="00A87C8B">
      <w:pPr>
        <w:numPr>
          <w:ilvl w:val="0"/>
          <w:numId w:val="20"/>
        </w:numPr>
        <w:autoSpaceDE w:val="0"/>
        <w:autoSpaceDN w:val="0"/>
        <w:adjustRightInd w:val="0"/>
        <w:spacing w:line="276" w:lineRule="auto"/>
        <w:ind w:left="1134" w:hanging="567"/>
        <w:contextualSpacing/>
        <w:jc w:val="both"/>
        <w:rPr>
          <w:rFonts w:eastAsiaTheme="minorHAnsi" w:cs="Tahoma"/>
          <w:bCs/>
          <w:snapToGrid w:val="0"/>
          <w:lang w:eastAsia="en-US"/>
        </w:rPr>
      </w:pPr>
      <w:r w:rsidRPr="0059333B">
        <w:rPr>
          <w:rFonts w:eastAsiaTheme="minorHAnsi" w:cs="Tahoma"/>
          <w:bCs/>
          <w:snapToGrid w:val="0"/>
          <w:lang w:eastAsia="en-US"/>
        </w:rPr>
        <w:t xml:space="preserve">Een </w:t>
      </w:r>
      <w:r w:rsidRPr="0059333B">
        <w:rPr>
          <w:rFonts w:eastAsiaTheme="minorHAnsi" w:cs="Tahoma"/>
          <w:bCs/>
          <w:snapToGrid w:val="0"/>
          <w:u w:val="single"/>
          <w:lang w:eastAsia="en-US"/>
        </w:rPr>
        <w:t>verklaring van de Belastingdienst</w:t>
      </w:r>
      <w:r w:rsidRPr="0059333B">
        <w:rPr>
          <w:rFonts w:eastAsiaTheme="minorHAnsi" w:cs="Tahoma"/>
          <w:bCs/>
          <w:snapToGrid w:val="0"/>
          <w:lang w:eastAsia="en-US"/>
        </w:rPr>
        <w:t xml:space="preserve"> waaruit blijkt dat ondernemer voldoet aan zijn verplichtingen tot betaling van belastingen, of sociale zekerheidspremies, die op de datum van indiening van de inschrijving niet ouder is dan zes maanden.</w:t>
      </w:r>
    </w:p>
    <w:p w14:paraId="5B4FBF40" w14:textId="77777777" w:rsidR="0059333B" w:rsidRPr="0059333B" w:rsidRDefault="0059333B" w:rsidP="00A87C8B">
      <w:pPr>
        <w:numPr>
          <w:ilvl w:val="0"/>
          <w:numId w:val="20"/>
        </w:numPr>
        <w:autoSpaceDE w:val="0"/>
        <w:autoSpaceDN w:val="0"/>
        <w:adjustRightInd w:val="0"/>
        <w:spacing w:line="276" w:lineRule="auto"/>
        <w:ind w:left="1134" w:hanging="567"/>
        <w:contextualSpacing/>
        <w:jc w:val="both"/>
        <w:rPr>
          <w:rFonts w:eastAsiaTheme="minorHAnsi" w:cs="Tahoma"/>
          <w:bCs/>
          <w:snapToGrid w:val="0"/>
          <w:lang w:eastAsia="en-US"/>
        </w:rPr>
      </w:pPr>
      <w:r w:rsidRPr="0059333B">
        <w:rPr>
          <w:rFonts w:eastAsiaTheme="minorHAnsi" w:cs="Tahoma"/>
          <w:bCs/>
          <w:snapToGrid w:val="0"/>
          <w:lang w:eastAsia="en-US"/>
        </w:rPr>
        <w:t xml:space="preserve">Bewijsmiddelen </w:t>
      </w:r>
      <w:proofErr w:type="gramStart"/>
      <w:r w:rsidRPr="0059333B">
        <w:rPr>
          <w:rFonts w:eastAsiaTheme="minorHAnsi" w:cs="Tahoma"/>
          <w:bCs/>
          <w:snapToGrid w:val="0"/>
          <w:lang w:eastAsia="en-US"/>
        </w:rPr>
        <w:t>inzake</w:t>
      </w:r>
      <w:proofErr w:type="gramEnd"/>
      <w:r w:rsidRPr="0059333B">
        <w:rPr>
          <w:rFonts w:eastAsiaTheme="minorHAnsi" w:cs="Tahoma"/>
          <w:bCs/>
          <w:snapToGrid w:val="0"/>
          <w:lang w:eastAsia="en-US"/>
        </w:rPr>
        <w:t xml:space="preserve"> de geschiktheidseis(en) met betrekking tot de financiële en economische draagkracht waarvoor er een beroep gedaan wordt op deze derde. </w:t>
      </w:r>
    </w:p>
    <w:bookmarkEnd w:id="279"/>
    <w:p w14:paraId="1D68EB2B" w14:textId="77777777" w:rsidR="0059333B" w:rsidRPr="0059333B" w:rsidRDefault="0059333B" w:rsidP="0059333B">
      <w:pPr>
        <w:autoSpaceDE w:val="0"/>
        <w:autoSpaceDN w:val="0"/>
        <w:adjustRightInd w:val="0"/>
        <w:spacing w:line="276" w:lineRule="auto"/>
        <w:jc w:val="both"/>
        <w:rPr>
          <w:rFonts w:cs="Tahoma"/>
          <w:b/>
          <w:snapToGrid w:val="0"/>
        </w:rPr>
      </w:pPr>
    </w:p>
    <w:p w14:paraId="5D12A032" w14:textId="77777777" w:rsidR="0059333B" w:rsidRPr="0059333B" w:rsidRDefault="0059333B" w:rsidP="00A87C8B">
      <w:pPr>
        <w:keepNext/>
        <w:keepLines/>
        <w:numPr>
          <w:ilvl w:val="2"/>
          <w:numId w:val="34"/>
        </w:numPr>
        <w:spacing w:line="276" w:lineRule="auto"/>
        <w:jc w:val="both"/>
        <w:outlineLvl w:val="2"/>
        <w:rPr>
          <w:rFonts w:cs="Tahoma"/>
          <w:i/>
          <w:snapToGrid w:val="0"/>
        </w:rPr>
      </w:pPr>
      <w:r w:rsidRPr="0059333B">
        <w:rPr>
          <w:rFonts w:cs="Tahoma"/>
          <w:i/>
          <w:snapToGrid w:val="0"/>
        </w:rPr>
        <w:t>Bedrijfsaansprakelijkheidsverzekering</w:t>
      </w:r>
    </w:p>
    <w:p w14:paraId="2E987442" w14:textId="77777777" w:rsidR="0059333B" w:rsidRPr="0059333B" w:rsidRDefault="0059333B" w:rsidP="0059333B">
      <w:pPr>
        <w:autoSpaceDE w:val="0"/>
        <w:autoSpaceDN w:val="0"/>
        <w:adjustRightInd w:val="0"/>
        <w:spacing w:line="276" w:lineRule="auto"/>
        <w:jc w:val="both"/>
        <w:rPr>
          <w:rFonts w:cs="Tahoma"/>
          <w:bCs/>
          <w:snapToGrid w:val="0"/>
        </w:rPr>
      </w:pPr>
      <w:r w:rsidRPr="0059333B">
        <w:rPr>
          <w:rFonts w:cs="Tahoma"/>
          <w:bCs/>
          <w:snapToGrid w:val="0"/>
        </w:rPr>
        <w:t xml:space="preserve">Inschrijver, of indien van toepassing de derde waarop zij een beroep doet </w:t>
      </w:r>
      <w:proofErr w:type="gramStart"/>
      <w:r w:rsidRPr="0059333B">
        <w:rPr>
          <w:rFonts w:cs="Tahoma"/>
          <w:bCs/>
          <w:snapToGrid w:val="0"/>
        </w:rPr>
        <w:t>inzake</w:t>
      </w:r>
      <w:proofErr w:type="gramEnd"/>
      <w:r w:rsidRPr="0059333B">
        <w:rPr>
          <w:rFonts w:cs="Tahoma"/>
          <w:bCs/>
          <w:snapToGrid w:val="0"/>
        </w:rPr>
        <w:t xml:space="preserve"> de financiële en economisch draagkracht, beschikt over een verzekering die de bedrijfsaansprakelijkheid ten opzichte van de aanbestedende dienst adequaat dekt, in ieder geval tot een bedrag van </w:t>
      </w:r>
      <w:r w:rsidRPr="0059333B">
        <w:rPr>
          <w:rFonts w:cs="Tahoma"/>
          <w:snapToGrid w:val="0"/>
        </w:rPr>
        <w:t>1.000.000</w:t>
      </w:r>
      <w:r w:rsidRPr="0059333B">
        <w:rPr>
          <w:rFonts w:cs="Tahoma"/>
          <w:bCs/>
          <w:snapToGrid w:val="0"/>
        </w:rPr>
        <w:t xml:space="preserve"> euro per schadeveroorzakende gebeurtenis met een jaarmaximum van </w:t>
      </w:r>
      <w:r w:rsidRPr="0059333B">
        <w:rPr>
          <w:rFonts w:cs="Tahoma"/>
        </w:rPr>
        <w:t>2.500.000 euro</w:t>
      </w:r>
      <w:r w:rsidRPr="0059333B">
        <w:rPr>
          <w:rFonts w:cs="Tahoma"/>
          <w:bCs/>
          <w:snapToGrid w:val="0"/>
        </w:rPr>
        <w:t xml:space="preserve"> </w:t>
      </w:r>
      <w:proofErr w:type="gramStart"/>
      <w:r w:rsidRPr="0059333B">
        <w:rPr>
          <w:rFonts w:cs="Tahoma"/>
          <w:bCs/>
          <w:snapToGrid w:val="0"/>
        </w:rPr>
        <w:t>voor  schade</w:t>
      </w:r>
      <w:proofErr w:type="gramEnd"/>
      <w:r w:rsidRPr="0059333B">
        <w:rPr>
          <w:rFonts w:cs="Tahoma"/>
          <w:bCs/>
          <w:snapToGrid w:val="0"/>
        </w:rPr>
        <w:t>.</w:t>
      </w:r>
    </w:p>
    <w:p w14:paraId="29B0D681" w14:textId="77777777" w:rsidR="0059333B" w:rsidRPr="0059333B" w:rsidRDefault="0059333B" w:rsidP="0059333B">
      <w:pPr>
        <w:autoSpaceDE w:val="0"/>
        <w:autoSpaceDN w:val="0"/>
        <w:adjustRightInd w:val="0"/>
        <w:spacing w:line="276" w:lineRule="auto"/>
        <w:jc w:val="both"/>
        <w:rPr>
          <w:rFonts w:cs="Tahoma"/>
          <w:bCs/>
          <w:snapToGrid w:val="0"/>
        </w:rPr>
      </w:pPr>
      <w:r w:rsidRPr="0059333B">
        <w:rPr>
          <w:rFonts w:cs="Tahoma"/>
          <w:bCs/>
          <w:snapToGrid w:val="0"/>
        </w:rPr>
        <w:t xml:space="preserve"> </w:t>
      </w:r>
    </w:p>
    <w:p w14:paraId="0021D421" w14:textId="77777777" w:rsidR="0059333B" w:rsidRPr="0059333B" w:rsidRDefault="0059333B" w:rsidP="0059333B">
      <w:pPr>
        <w:autoSpaceDE w:val="0"/>
        <w:autoSpaceDN w:val="0"/>
        <w:adjustRightInd w:val="0"/>
        <w:spacing w:line="276" w:lineRule="auto"/>
        <w:jc w:val="both"/>
        <w:rPr>
          <w:rFonts w:cs="Tahoma"/>
          <w:bCs/>
          <w:snapToGrid w:val="0"/>
          <w:u w:val="single"/>
        </w:rPr>
      </w:pPr>
      <w:r w:rsidRPr="0059333B">
        <w:rPr>
          <w:rFonts w:cs="Tahoma"/>
          <w:bCs/>
          <w:snapToGrid w:val="0"/>
          <w:u w:val="single"/>
        </w:rPr>
        <w:t>Op eerste verzoek te overleggen bewijsstukken</w:t>
      </w:r>
    </w:p>
    <w:p w14:paraId="2CD3B17C" w14:textId="77777777" w:rsidR="0059333B" w:rsidRPr="0059333B" w:rsidRDefault="0059333B" w:rsidP="00A87C8B">
      <w:pPr>
        <w:numPr>
          <w:ilvl w:val="0"/>
          <w:numId w:val="12"/>
        </w:numPr>
        <w:autoSpaceDE w:val="0"/>
        <w:autoSpaceDN w:val="0"/>
        <w:adjustRightInd w:val="0"/>
        <w:spacing w:line="276" w:lineRule="auto"/>
        <w:ind w:left="1134" w:hanging="567"/>
        <w:contextualSpacing/>
        <w:jc w:val="both"/>
        <w:rPr>
          <w:rFonts w:eastAsiaTheme="minorHAnsi" w:cs="Tahoma"/>
          <w:bCs/>
          <w:snapToGrid w:val="0"/>
          <w:lang w:eastAsia="en-US"/>
        </w:rPr>
      </w:pPr>
      <w:r w:rsidRPr="0059333B">
        <w:rPr>
          <w:rFonts w:eastAsiaTheme="minorHAnsi" w:cs="Tahoma"/>
          <w:bCs/>
          <w:snapToGrid w:val="0"/>
          <w:lang w:eastAsia="en-US"/>
        </w:rPr>
        <w:t>Een kopie van een recente (op de datum van indiening van de inschrijving niet ouder dan twaalf maanden) geldige en relevante polis van de aansprakelijkheidsverzekering, of een recente (op de datum van indiening van de inschrijving niet ouder dan twaalf maanden) verklaring van de verzekeringsmaatschappij waarin de dekking is aangegeven met betrekking tot deze aansprakelijkheid. Uit de gevraagde polis of verklaring dient duidelijk te blijken dat inschrijver verzekerd is, zowel voor zijn eigen handelen/nalaten als voor de door hem ingeschakelde onderaannemer(s).</w:t>
      </w:r>
    </w:p>
    <w:p w14:paraId="504C9E11" w14:textId="77777777" w:rsidR="0059333B" w:rsidRPr="0059333B" w:rsidRDefault="0059333B" w:rsidP="0059333B">
      <w:pPr>
        <w:autoSpaceDE w:val="0"/>
        <w:autoSpaceDN w:val="0"/>
        <w:adjustRightInd w:val="0"/>
        <w:spacing w:line="276" w:lineRule="auto"/>
        <w:jc w:val="both"/>
        <w:rPr>
          <w:rFonts w:cs="Tahoma"/>
          <w:bCs/>
          <w:snapToGrid w:val="0"/>
        </w:rPr>
      </w:pPr>
    </w:p>
    <w:p w14:paraId="2658C6FF" w14:textId="77777777" w:rsidR="0059333B" w:rsidRPr="0059333B" w:rsidRDefault="0059333B" w:rsidP="0059333B">
      <w:pPr>
        <w:autoSpaceDE w:val="0"/>
        <w:autoSpaceDN w:val="0"/>
        <w:adjustRightInd w:val="0"/>
        <w:spacing w:line="276" w:lineRule="auto"/>
        <w:jc w:val="both"/>
        <w:rPr>
          <w:rFonts w:cs="Tahoma"/>
          <w:bCs/>
          <w:snapToGrid w:val="0"/>
        </w:rPr>
      </w:pPr>
      <w:r w:rsidRPr="0059333B">
        <w:rPr>
          <w:rFonts w:cs="Tahoma"/>
          <w:bCs/>
          <w:snapToGrid w:val="0"/>
        </w:rPr>
        <w:t>Bij een samenwerkingsverband, geldt deze geschiktheidseis voor het samenwerkingsverband als geheel als er een gezamenlijke aansprakelijkheidsverzekering is afgesloten, of individueel voor elke ondernemer indien er geen sprake is van een gezamenlijke aansprakelijkheidsverzekering</w:t>
      </w:r>
    </w:p>
    <w:p w14:paraId="36D6EFCA" w14:textId="77777777" w:rsidR="0059333B" w:rsidRPr="0059333B" w:rsidRDefault="0059333B" w:rsidP="0059333B">
      <w:pPr>
        <w:autoSpaceDE w:val="0"/>
        <w:autoSpaceDN w:val="0"/>
        <w:adjustRightInd w:val="0"/>
        <w:spacing w:line="276" w:lineRule="auto"/>
        <w:jc w:val="both"/>
        <w:rPr>
          <w:rFonts w:cs="Tahoma"/>
          <w:bCs/>
          <w:snapToGrid w:val="0"/>
        </w:rPr>
      </w:pPr>
    </w:p>
    <w:p w14:paraId="6EB9F956" w14:textId="77777777" w:rsidR="0059333B" w:rsidRPr="0059333B" w:rsidRDefault="0059333B" w:rsidP="00A87C8B">
      <w:pPr>
        <w:keepNext/>
        <w:keepLines/>
        <w:numPr>
          <w:ilvl w:val="2"/>
          <w:numId w:val="34"/>
        </w:numPr>
        <w:spacing w:line="276" w:lineRule="auto"/>
        <w:jc w:val="both"/>
        <w:outlineLvl w:val="2"/>
        <w:rPr>
          <w:rFonts w:cs="Tahoma"/>
          <w:i/>
          <w:snapToGrid w:val="0"/>
        </w:rPr>
      </w:pPr>
      <w:r w:rsidRPr="0059333B">
        <w:rPr>
          <w:rFonts w:cs="Tahoma"/>
          <w:i/>
          <w:snapToGrid w:val="0"/>
        </w:rPr>
        <w:lastRenderedPageBreak/>
        <w:t>Kredietwaardigheid</w:t>
      </w:r>
    </w:p>
    <w:p w14:paraId="6F9F5A17" w14:textId="77777777" w:rsidR="0059333B" w:rsidRPr="0059333B" w:rsidRDefault="0059333B" w:rsidP="0059333B">
      <w:pPr>
        <w:autoSpaceDE w:val="0"/>
        <w:autoSpaceDN w:val="0"/>
        <w:adjustRightInd w:val="0"/>
        <w:spacing w:line="276" w:lineRule="auto"/>
        <w:jc w:val="both"/>
        <w:rPr>
          <w:rFonts w:cs="Tahoma"/>
          <w:bCs/>
          <w:snapToGrid w:val="0"/>
        </w:rPr>
      </w:pPr>
      <w:r w:rsidRPr="0059333B">
        <w:rPr>
          <w:rFonts w:cs="Tahoma"/>
          <w:bCs/>
          <w:snapToGrid w:val="0"/>
        </w:rPr>
        <w:t xml:space="preserve">Inschrijver, of indien van toepassing de derde waarop zij een beroep doet </w:t>
      </w:r>
      <w:proofErr w:type="gramStart"/>
      <w:r w:rsidRPr="0059333B">
        <w:rPr>
          <w:rFonts w:cs="Tahoma"/>
          <w:bCs/>
          <w:snapToGrid w:val="0"/>
        </w:rPr>
        <w:t>inzake</w:t>
      </w:r>
      <w:proofErr w:type="gramEnd"/>
      <w:r w:rsidRPr="0059333B">
        <w:rPr>
          <w:rFonts w:cs="Tahoma"/>
          <w:bCs/>
          <w:snapToGrid w:val="0"/>
        </w:rPr>
        <w:t xml:space="preserve"> de financiële en economisch draagkracht, dient voldoende draagkrachtig te zijn om de opdracht uit te voeren ofwel te beschikken over een voldoende mate van kredietwaardigheid.</w:t>
      </w:r>
    </w:p>
    <w:p w14:paraId="4F501C51" w14:textId="77777777" w:rsidR="0059333B" w:rsidRPr="0059333B" w:rsidRDefault="0059333B" w:rsidP="0059333B">
      <w:pPr>
        <w:autoSpaceDE w:val="0"/>
        <w:autoSpaceDN w:val="0"/>
        <w:adjustRightInd w:val="0"/>
        <w:spacing w:line="276" w:lineRule="auto"/>
        <w:jc w:val="both"/>
        <w:rPr>
          <w:rFonts w:cs="Tahoma"/>
          <w:bCs/>
          <w:snapToGrid w:val="0"/>
        </w:rPr>
      </w:pPr>
    </w:p>
    <w:p w14:paraId="4F5B21EC" w14:textId="77777777" w:rsidR="0059333B" w:rsidRPr="0059333B" w:rsidRDefault="0059333B" w:rsidP="0059333B">
      <w:pPr>
        <w:autoSpaceDE w:val="0"/>
        <w:autoSpaceDN w:val="0"/>
        <w:adjustRightInd w:val="0"/>
        <w:spacing w:line="276" w:lineRule="auto"/>
        <w:jc w:val="both"/>
        <w:rPr>
          <w:rFonts w:cs="Tahoma"/>
          <w:bCs/>
          <w:snapToGrid w:val="0"/>
          <w:u w:val="single"/>
        </w:rPr>
      </w:pPr>
      <w:r w:rsidRPr="0059333B">
        <w:rPr>
          <w:rFonts w:cs="Tahoma"/>
          <w:bCs/>
          <w:snapToGrid w:val="0"/>
          <w:u w:val="single"/>
        </w:rPr>
        <w:t>Op eerste verzoek te overleggen bewijsstukken</w:t>
      </w:r>
    </w:p>
    <w:p w14:paraId="7631340C" w14:textId="77777777" w:rsidR="0059333B" w:rsidRPr="0059333B" w:rsidRDefault="0059333B" w:rsidP="00A87C8B">
      <w:pPr>
        <w:numPr>
          <w:ilvl w:val="0"/>
          <w:numId w:val="12"/>
        </w:numPr>
        <w:autoSpaceDE w:val="0"/>
        <w:autoSpaceDN w:val="0"/>
        <w:adjustRightInd w:val="0"/>
        <w:spacing w:line="276" w:lineRule="auto"/>
        <w:ind w:left="1134" w:hanging="567"/>
        <w:contextualSpacing/>
        <w:jc w:val="both"/>
        <w:rPr>
          <w:rFonts w:eastAsiaTheme="minorHAnsi" w:cs="Tahoma"/>
          <w:bCs/>
          <w:snapToGrid w:val="0"/>
          <w:lang w:eastAsia="en-US"/>
        </w:rPr>
      </w:pPr>
      <w:r w:rsidRPr="0059333B">
        <w:rPr>
          <w:rFonts w:eastAsiaTheme="minorHAnsi" w:cs="Tahoma"/>
          <w:bCs/>
          <w:snapToGrid w:val="0"/>
          <w:lang w:eastAsia="en-US"/>
        </w:rPr>
        <w:t xml:space="preserve">Een recent (op de datum van indiening van de inschrijving niet ouder dan zes maanden) creditrating rapport uit de financiële databank van Graydon, Dun &amp; </w:t>
      </w:r>
      <w:proofErr w:type="spellStart"/>
      <w:r w:rsidRPr="0059333B">
        <w:rPr>
          <w:rFonts w:eastAsiaTheme="minorHAnsi" w:cs="Tahoma"/>
          <w:bCs/>
          <w:snapToGrid w:val="0"/>
          <w:lang w:eastAsia="en-US"/>
        </w:rPr>
        <w:t>Bradstreet</w:t>
      </w:r>
      <w:proofErr w:type="spellEnd"/>
      <w:r w:rsidRPr="0059333B">
        <w:rPr>
          <w:rFonts w:eastAsiaTheme="minorHAnsi" w:cs="Tahoma"/>
          <w:bCs/>
          <w:snapToGrid w:val="0"/>
          <w:lang w:eastAsia="en-US"/>
        </w:rPr>
        <w:t xml:space="preserve">, of een gelijkwaardige organisatie, waaruit een voldoende mate van kredietwaardigheid blijkt. Dit houdt in een PD-rating AAA, AA, A of BBB (Graydon), of een rating/risicofactor 2 of 1 (Dun &amp; </w:t>
      </w:r>
      <w:proofErr w:type="spellStart"/>
      <w:r w:rsidRPr="0059333B">
        <w:rPr>
          <w:rFonts w:eastAsiaTheme="minorHAnsi" w:cs="Tahoma"/>
          <w:bCs/>
          <w:snapToGrid w:val="0"/>
          <w:lang w:eastAsia="en-US"/>
        </w:rPr>
        <w:t>Bradstreet</w:t>
      </w:r>
      <w:proofErr w:type="spellEnd"/>
      <w:r w:rsidRPr="0059333B">
        <w:rPr>
          <w:rFonts w:eastAsiaTheme="minorHAnsi" w:cs="Tahoma"/>
          <w:bCs/>
          <w:snapToGrid w:val="0"/>
          <w:lang w:eastAsia="en-US"/>
        </w:rPr>
        <w:t>) of gelijkwaardig.</w:t>
      </w:r>
    </w:p>
    <w:p w14:paraId="58A69DFA" w14:textId="77777777" w:rsidR="0059333B" w:rsidRPr="0059333B" w:rsidRDefault="0059333B" w:rsidP="0059333B">
      <w:pPr>
        <w:autoSpaceDE w:val="0"/>
        <w:autoSpaceDN w:val="0"/>
        <w:adjustRightInd w:val="0"/>
        <w:spacing w:line="276" w:lineRule="auto"/>
        <w:jc w:val="both"/>
        <w:rPr>
          <w:rFonts w:cs="Tahoma"/>
          <w:bCs/>
          <w:snapToGrid w:val="0"/>
        </w:rPr>
      </w:pPr>
    </w:p>
    <w:p w14:paraId="0B077623" w14:textId="77777777" w:rsidR="0059333B" w:rsidRPr="0059333B" w:rsidRDefault="0059333B" w:rsidP="0059333B">
      <w:pPr>
        <w:autoSpaceDE w:val="0"/>
        <w:autoSpaceDN w:val="0"/>
        <w:adjustRightInd w:val="0"/>
        <w:spacing w:line="276" w:lineRule="auto"/>
        <w:jc w:val="both"/>
        <w:rPr>
          <w:rFonts w:cs="Tahoma"/>
          <w:bCs/>
          <w:snapToGrid w:val="0"/>
        </w:rPr>
      </w:pPr>
      <w:r w:rsidRPr="0059333B">
        <w:rPr>
          <w:rFonts w:cs="Tahoma"/>
          <w:bCs/>
          <w:snapToGrid w:val="0"/>
        </w:rPr>
        <w:t>Bij een samenwerkingsverband geldt deze geschiktheidseis individueel voor elke ondernemer.</w:t>
      </w:r>
    </w:p>
    <w:p w14:paraId="2840DDC3" w14:textId="77777777" w:rsidR="00195AF5" w:rsidRPr="00B80815" w:rsidRDefault="00195AF5" w:rsidP="00195AF5">
      <w:pPr>
        <w:autoSpaceDE w:val="0"/>
        <w:autoSpaceDN w:val="0"/>
        <w:adjustRightInd w:val="0"/>
        <w:spacing w:line="276" w:lineRule="auto"/>
        <w:jc w:val="both"/>
        <w:rPr>
          <w:rFonts w:cs="Tahoma"/>
          <w:bCs/>
          <w:i/>
          <w:iCs/>
          <w:snapToGrid w:val="0"/>
          <w:color w:val="452777"/>
        </w:rPr>
      </w:pPr>
    </w:p>
    <w:p w14:paraId="5B885289" w14:textId="0D294542" w:rsidR="00195AF5" w:rsidRPr="00881663" w:rsidRDefault="00195AF5" w:rsidP="00A87C8B">
      <w:pPr>
        <w:pStyle w:val="Kop3a"/>
        <w:numPr>
          <w:ilvl w:val="2"/>
          <w:numId w:val="34"/>
        </w:numPr>
        <w:rPr>
          <w:snapToGrid w:val="0"/>
        </w:rPr>
      </w:pPr>
      <w:bookmarkStart w:id="280" w:name="_Toc205557053"/>
      <w:r w:rsidRPr="00881663">
        <w:rPr>
          <w:snapToGrid w:val="0"/>
        </w:rPr>
        <w:t>Kerncompetenties</w:t>
      </w:r>
      <w:bookmarkEnd w:id="280"/>
    </w:p>
    <w:p w14:paraId="17D343AA" w14:textId="77777777" w:rsidR="00195AF5" w:rsidRPr="00B80815" w:rsidRDefault="00195AF5" w:rsidP="00195AF5">
      <w:pPr>
        <w:autoSpaceDE w:val="0"/>
        <w:autoSpaceDN w:val="0"/>
        <w:adjustRightInd w:val="0"/>
        <w:spacing w:line="276" w:lineRule="auto"/>
        <w:jc w:val="both"/>
        <w:rPr>
          <w:rFonts w:cs="Tahoma"/>
          <w:bCs/>
          <w:snapToGrid w:val="0"/>
        </w:rPr>
      </w:pPr>
      <w:r w:rsidRPr="00B80815">
        <w:rPr>
          <w:rFonts w:cs="Tahoma"/>
          <w:bCs/>
          <w:snapToGrid w:val="0"/>
        </w:rPr>
        <w:t>Inschrijver dient, al dan niet door inzet van een onderaannemer type I, te beschikken over de verschillende benodigde kerncompetenties voor het uitvoeren van de opdracht. De volgende kerncompetenties dienen daarom door middel van een referentie aangetoond te tonen:</w:t>
      </w:r>
    </w:p>
    <w:p w14:paraId="4B1D97F6" w14:textId="77777777" w:rsidR="009923AE" w:rsidRDefault="009923AE" w:rsidP="60BEB0AF">
      <w:pPr>
        <w:autoSpaceDE w:val="0"/>
        <w:autoSpaceDN w:val="0"/>
        <w:adjustRightInd w:val="0"/>
        <w:spacing w:line="276" w:lineRule="auto"/>
        <w:jc w:val="both"/>
        <w:rPr>
          <w:rFonts w:eastAsiaTheme="minorHAnsi" w:cs="Tahoma"/>
          <w:lang w:eastAsia="en-US"/>
        </w:rPr>
      </w:pPr>
    </w:p>
    <w:p w14:paraId="59D6E548" w14:textId="58A60D17" w:rsidR="60BEB0AF" w:rsidRDefault="60BEB0AF" w:rsidP="464AF4A2">
      <w:pPr>
        <w:spacing w:line="276" w:lineRule="auto"/>
        <w:jc w:val="both"/>
        <w:rPr>
          <w:rFonts w:eastAsiaTheme="minorEastAsia" w:cs="Tahoma"/>
          <w:lang w:eastAsia="en-US"/>
        </w:rPr>
      </w:pPr>
    </w:p>
    <w:p w14:paraId="66BA6F1E" w14:textId="665E238D" w:rsidR="464AF4A2" w:rsidRDefault="464AF4A2" w:rsidP="464AF4A2">
      <w:pPr>
        <w:spacing w:line="276" w:lineRule="auto"/>
        <w:jc w:val="both"/>
        <w:rPr>
          <w:rFonts w:eastAsiaTheme="minorEastAsia" w:cs="Tahoma"/>
          <w:lang w:eastAsia="en-US"/>
        </w:rPr>
      </w:pPr>
    </w:p>
    <w:p w14:paraId="024F74E1" w14:textId="3931CCDD" w:rsidR="464AF4A2" w:rsidRDefault="464AF4A2" w:rsidP="464AF4A2">
      <w:pPr>
        <w:spacing w:line="276" w:lineRule="auto"/>
        <w:jc w:val="both"/>
        <w:rPr>
          <w:rFonts w:eastAsiaTheme="minorEastAsia" w:cs="Tahoma"/>
          <w:lang w:eastAsia="en-US"/>
        </w:rPr>
      </w:pPr>
    </w:p>
    <w:p w14:paraId="05AC2522" w14:textId="050FD2FB" w:rsidR="009923AE" w:rsidRPr="00AE6C79" w:rsidRDefault="009923AE" w:rsidP="00AE6C79">
      <w:pPr>
        <w:autoSpaceDE w:val="0"/>
        <w:autoSpaceDN w:val="0"/>
        <w:adjustRightInd w:val="0"/>
        <w:spacing w:line="276" w:lineRule="auto"/>
        <w:jc w:val="both"/>
        <w:rPr>
          <w:rFonts w:cs="Tahoma"/>
        </w:rPr>
      </w:pPr>
      <w:r w:rsidRPr="00AE6C79">
        <w:rPr>
          <w:rFonts w:cs="Tahoma"/>
          <w:u w:val="single"/>
        </w:rPr>
        <w:t>Kerncompetentie 1</w:t>
      </w:r>
      <w:r w:rsidRPr="00AE6C79">
        <w:rPr>
          <w:rFonts w:cs="Tahoma"/>
        </w:rPr>
        <w:t>:</w:t>
      </w:r>
    </w:p>
    <w:p w14:paraId="6A58091F" w14:textId="77777777" w:rsidR="00DE3550" w:rsidRPr="00DE3550" w:rsidRDefault="00DE3550" w:rsidP="00DE3550">
      <w:pPr>
        <w:autoSpaceDE w:val="0"/>
        <w:autoSpaceDN w:val="0"/>
        <w:adjustRightInd w:val="0"/>
        <w:spacing w:line="276" w:lineRule="auto"/>
        <w:jc w:val="both"/>
        <w:rPr>
          <w:rFonts w:eastAsiaTheme="minorHAnsi" w:cs="Tahoma"/>
          <w:lang w:eastAsia="en-US"/>
        </w:rPr>
      </w:pPr>
      <w:r w:rsidRPr="00DE3550">
        <w:rPr>
          <w:rFonts w:eastAsiaTheme="minorHAnsi" w:cs="Tahoma"/>
          <w:lang w:eastAsia="en-US"/>
        </w:rPr>
        <w:t xml:space="preserve">Inschrijver heeft kennis en ervaring met creatieve vormgeving en productie van video- en fotografieproducties. Het betreft minimaal 10 verschillende producties met een diversiteit aan doelgroepen binnen (i) </w:t>
      </w:r>
      <w:proofErr w:type="spellStart"/>
      <w:r w:rsidRPr="00DE3550">
        <w:rPr>
          <w:rFonts w:eastAsiaTheme="minorHAnsi" w:cs="Tahoma"/>
          <w:lang w:eastAsia="en-US"/>
        </w:rPr>
        <w:t>BtoB</w:t>
      </w:r>
      <w:proofErr w:type="spellEnd"/>
      <w:r w:rsidRPr="00DE3550">
        <w:rPr>
          <w:rFonts w:eastAsiaTheme="minorHAnsi" w:cs="Tahoma"/>
          <w:lang w:eastAsia="en-US"/>
        </w:rPr>
        <w:t xml:space="preserve">, (ii) </w:t>
      </w:r>
      <w:proofErr w:type="spellStart"/>
      <w:r w:rsidRPr="00DE3550">
        <w:rPr>
          <w:rFonts w:eastAsiaTheme="minorHAnsi" w:cs="Tahoma"/>
          <w:lang w:eastAsia="en-US"/>
        </w:rPr>
        <w:t>BtoC</w:t>
      </w:r>
      <w:proofErr w:type="spellEnd"/>
      <w:r w:rsidRPr="00DE3550">
        <w:rPr>
          <w:rFonts w:eastAsiaTheme="minorHAnsi" w:cs="Tahoma"/>
          <w:lang w:eastAsia="en-US"/>
        </w:rPr>
        <w:t xml:space="preserve"> en (iii) overheidscommunicatie, waarbij u verantwoordelijk was voor de totstandkoming van het foto/videoscript, opname audio- en video, maken van foto’s en de post-productie. </w:t>
      </w:r>
    </w:p>
    <w:p w14:paraId="4E62E525" w14:textId="77777777" w:rsidR="00DE3550" w:rsidRPr="00313F0C" w:rsidRDefault="00DE3550" w:rsidP="00DE3550">
      <w:pPr>
        <w:autoSpaceDE w:val="0"/>
        <w:autoSpaceDN w:val="0"/>
        <w:adjustRightInd w:val="0"/>
        <w:spacing w:line="276" w:lineRule="auto"/>
        <w:jc w:val="both"/>
        <w:rPr>
          <w:rFonts w:eastAsiaTheme="minorHAnsi" w:cs="Tahoma"/>
          <w:u w:val="single"/>
          <w:lang w:eastAsia="en-US"/>
        </w:rPr>
      </w:pPr>
    </w:p>
    <w:p w14:paraId="42FD9216" w14:textId="77777777" w:rsidR="00DE3550" w:rsidRPr="00313F0C" w:rsidRDefault="00DE3550" w:rsidP="00DE3550">
      <w:pPr>
        <w:autoSpaceDE w:val="0"/>
        <w:autoSpaceDN w:val="0"/>
        <w:adjustRightInd w:val="0"/>
        <w:spacing w:line="276" w:lineRule="auto"/>
        <w:jc w:val="both"/>
        <w:rPr>
          <w:rFonts w:eastAsiaTheme="minorHAnsi" w:cs="Tahoma"/>
          <w:u w:val="single"/>
          <w:lang w:eastAsia="en-US"/>
        </w:rPr>
      </w:pPr>
      <w:r w:rsidRPr="00313F0C">
        <w:rPr>
          <w:rFonts w:eastAsiaTheme="minorHAnsi" w:cs="Tahoma"/>
          <w:u w:val="single"/>
          <w:lang w:eastAsia="en-US"/>
        </w:rPr>
        <w:t xml:space="preserve">Kerncompetentie 2: </w:t>
      </w:r>
    </w:p>
    <w:p w14:paraId="14DA2113" w14:textId="77777777" w:rsidR="00DE3550" w:rsidRDefault="00DE3550" w:rsidP="00DE3550">
      <w:pPr>
        <w:autoSpaceDE w:val="0"/>
        <w:autoSpaceDN w:val="0"/>
        <w:adjustRightInd w:val="0"/>
        <w:spacing w:line="276" w:lineRule="auto"/>
        <w:jc w:val="both"/>
        <w:rPr>
          <w:rFonts w:eastAsiaTheme="minorHAnsi" w:cs="Tahoma"/>
          <w:lang w:eastAsia="en-US"/>
        </w:rPr>
      </w:pPr>
      <w:r w:rsidRPr="00DE3550">
        <w:rPr>
          <w:rFonts w:eastAsiaTheme="minorHAnsi" w:cs="Tahoma"/>
          <w:lang w:eastAsia="en-US"/>
        </w:rPr>
        <w:t xml:space="preserve">Inschrijver heeft kennis en ervaring met het leveren van video- en fotografieproducties afgestemd op </w:t>
      </w:r>
      <w:proofErr w:type="spellStart"/>
      <w:r w:rsidRPr="00DE3550">
        <w:rPr>
          <w:rFonts w:eastAsiaTheme="minorHAnsi" w:cs="Tahoma"/>
          <w:lang w:eastAsia="en-US"/>
        </w:rPr>
        <w:t>socialmedia</w:t>
      </w:r>
      <w:proofErr w:type="spellEnd"/>
      <w:r w:rsidRPr="00DE3550">
        <w:rPr>
          <w:rFonts w:eastAsiaTheme="minorHAnsi" w:cs="Tahoma"/>
          <w:lang w:eastAsia="en-US"/>
        </w:rPr>
        <w:t xml:space="preserve"> content. Het betreft minimaal 10 verschillende producties met een diversiteit aan doelgroepen binnen (i) </w:t>
      </w:r>
      <w:proofErr w:type="spellStart"/>
      <w:r w:rsidRPr="00DE3550">
        <w:rPr>
          <w:rFonts w:eastAsiaTheme="minorHAnsi" w:cs="Tahoma"/>
          <w:lang w:eastAsia="en-US"/>
        </w:rPr>
        <w:t>BtoB</w:t>
      </w:r>
      <w:proofErr w:type="spellEnd"/>
      <w:r w:rsidRPr="00DE3550">
        <w:rPr>
          <w:rFonts w:eastAsiaTheme="minorHAnsi" w:cs="Tahoma"/>
          <w:lang w:eastAsia="en-US"/>
        </w:rPr>
        <w:t xml:space="preserve">, (ii) </w:t>
      </w:r>
      <w:proofErr w:type="spellStart"/>
      <w:r w:rsidRPr="00DE3550">
        <w:rPr>
          <w:rFonts w:eastAsiaTheme="minorHAnsi" w:cs="Tahoma"/>
          <w:lang w:eastAsia="en-US"/>
        </w:rPr>
        <w:t>BtoC</w:t>
      </w:r>
      <w:proofErr w:type="spellEnd"/>
      <w:r w:rsidRPr="00DE3550">
        <w:rPr>
          <w:rFonts w:eastAsiaTheme="minorHAnsi" w:cs="Tahoma"/>
          <w:lang w:eastAsia="en-US"/>
        </w:rPr>
        <w:t xml:space="preserve"> en (iii) overheidscommunicatie op minimaal 3 verschillende </w:t>
      </w:r>
      <w:proofErr w:type="spellStart"/>
      <w:r w:rsidRPr="00DE3550">
        <w:rPr>
          <w:rFonts w:eastAsiaTheme="minorHAnsi" w:cs="Tahoma"/>
          <w:lang w:eastAsia="en-US"/>
        </w:rPr>
        <w:t>socialmedia</w:t>
      </w:r>
      <w:proofErr w:type="spellEnd"/>
      <w:r w:rsidRPr="00DE3550">
        <w:rPr>
          <w:rFonts w:eastAsiaTheme="minorHAnsi" w:cs="Tahoma"/>
          <w:lang w:eastAsia="en-US"/>
        </w:rPr>
        <w:t xml:space="preserve"> kanalen. </w:t>
      </w:r>
    </w:p>
    <w:p w14:paraId="50B9AFD9" w14:textId="77777777" w:rsidR="00C52F36" w:rsidRDefault="00C52F36" w:rsidP="00DE3550">
      <w:pPr>
        <w:autoSpaceDE w:val="0"/>
        <w:autoSpaceDN w:val="0"/>
        <w:adjustRightInd w:val="0"/>
        <w:spacing w:line="276" w:lineRule="auto"/>
        <w:jc w:val="both"/>
        <w:rPr>
          <w:rFonts w:eastAsiaTheme="minorHAnsi" w:cs="Tahoma"/>
          <w:lang w:eastAsia="en-US"/>
        </w:rPr>
      </w:pPr>
    </w:p>
    <w:p w14:paraId="42B800F2" w14:textId="1519DF0B" w:rsidR="00C52F36" w:rsidRPr="00313F0C" w:rsidRDefault="00C52F36" w:rsidP="00DE3550">
      <w:pPr>
        <w:autoSpaceDE w:val="0"/>
        <w:autoSpaceDN w:val="0"/>
        <w:adjustRightInd w:val="0"/>
        <w:spacing w:line="276" w:lineRule="auto"/>
        <w:jc w:val="both"/>
        <w:rPr>
          <w:rFonts w:eastAsiaTheme="minorHAnsi" w:cs="Tahoma"/>
          <w:u w:val="single"/>
          <w:lang w:eastAsia="en-US"/>
        </w:rPr>
      </w:pPr>
      <w:r w:rsidRPr="00313F0C">
        <w:rPr>
          <w:rFonts w:eastAsiaTheme="minorHAnsi" w:cs="Tahoma"/>
          <w:u w:val="single"/>
          <w:lang w:eastAsia="en-US"/>
        </w:rPr>
        <w:t xml:space="preserve">Kerncompetentie </w:t>
      </w:r>
      <w:r w:rsidR="00AE6C79" w:rsidRPr="00313F0C">
        <w:rPr>
          <w:rFonts w:eastAsiaTheme="minorHAnsi" w:cs="Tahoma"/>
          <w:u w:val="single"/>
          <w:lang w:eastAsia="en-US"/>
        </w:rPr>
        <w:t>3:</w:t>
      </w:r>
    </w:p>
    <w:p w14:paraId="0B41C4D6" w14:textId="3CC3D78E" w:rsidR="00047F1A" w:rsidRPr="00DE3550" w:rsidRDefault="00B81A8C" w:rsidP="00DE3550">
      <w:pPr>
        <w:autoSpaceDE w:val="0"/>
        <w:autoSpaceDN w:val="0"/>
        <w:adjustRightInd w:val="0"/>
        <w:spacing w:line="276" w:lineRule="auto"/>
        <w:jc w:val="both"/>
        <w:rPr>
          <w:rFonts w:eastAsiaTheme="minorHAnsi" w:cs="Tahoma"/>
          <w:lang w:eastAsia="en-US"/>
        </w:rPr>
      </w:pPr>
      <w:r>
        <w:rPr>
          <w:rFonts w:eastAsiaTheme="minorHAnsi" w:cs="Tahoma"/>
          <w:lang w:eastAsia="en-US"/>
        </w:rPr>
        <w:t xml:space="preserve">Inschrijver heeft kennis en ervaring met het aanleveren van </w:t>
      </w:r>
      <w:r w:rsidR="00047F1A">
        <w:rPr>
          <w:rFonts w:eastAsiaTheme="minorHAnsi" w:cs="Tahoma"/>
          <w:lang w:eastAsia="en-US"/>
        </w:rPr>
        <w:t>anim</w:t>
      </w:r>
      <w:r w:rsidR="00B25709">
        <w:rPr>
          <w:rFonts w:eastAsiaTheme="minorHAnsi" w:cs="Tahoma"/>
          <w:lang w:eastAsia="en-US"/>
        </w:rPr>
        <w:t>a</w:t>
      </w:r>
      <w:r w:rsidR="00047F1A">
        <w:rPr>
          <w:rFonts w:eastAsiaTheme="minorHAnsi" w:cs="Tahoma"/>
          <w:lang w:eastAsia="en-US"/>
        </w:rPr>
        <w:t>tieproducties. Het betreft</w:t>
      </w:r>
      <w:r w:rsidR="00796CF8">
        <w:rPr>
          <w:rFonts w:eastAsiaTheme="minorHAnsi" w:cs="Tahoma"/>
          <w:lang w:eastAsia="en-US"/>
        </w:rPr>
        <w:t xml:space="preserve"> minimaal 5 verschillende producties afgestemd op </w:t>
      </w:r>
      <w:proofErr w:type="spellStart"/>
      <w:r w:rsidR="00796CF8">
        <w:rPr>
          <w:rFonts w:eastAsiaTheme="minorHAnsi" w:cs="Tahoma"/>
          <w:lang w:eastAsia="en-US"/>
        </w:rPr>
        <w:t>social</w:t>
      </w:r>
      <w:proofErr w:type="spellEnd"/>
      <w:r w:rsidR="00796CF8">
        <w:rPr>
          <w:rFonts w:eastAsiaTheme="minorHAnsi" w:cs="Tahoma"/>
          <w:lang w:eastAsia="en-US"/>
        </w:rPr>
        <w:t xml:space="preserve"> media content</w:t>
      </w:r>
      <w:r w:rsidR="00A93F63">
        <w:rPr>
          <w:rFonts w:eastAsiaTheme="minorHAnsi" w:cs="Tahoma"/>
          <w:lang w:eastAsia="en-US"/>
        </w:rPr>
        <w:t>.</w:t>
      </w:r>
    </w:p>
    <w:p w14:paraId="0F338988" w14:textId="77777777" w:rsidR="00DE3550" w:rsidRPr="00DE3550" w:rsidRDefault="00DE3550" w:rsidP="00DE3550">
      <w:pPr>
        <w:autoSpaceDE w:val="0"/>
        <w:autoSpaceDN w:val="0"/>
        <w:adjustRightInd w:val="0"/>
        <w:spacing w:line="276" w:lineRule="auto"/>
        <w:jc w:val="both"/>
        <w:rPr>
          <w:rFonts w:eastAsiaTheme="minorHAnsi" w:cs="Tahoma"/>
          <w:lang w:eastAsia="en-US"/>
        </w:rPr>
      </w:pPr>
    </w:p>
    <w:p w14:paraId="472FDFA7" w14:textId="337E0E6D" w:rsidR="00DE3550" w:rsidRPr="00DE3550" w:rsidRDefault="00DE3550" w:rsidP="4C89F626">
      <w:pPr>
        <w:autoSpaceDE w:val="0"/>
        <w:autoSpaceDN w:val="0"/>
        <w:adjustRightInd w:val="0"/>
        <w:spacing w:line="276" w:lineRule="auto"/>
        <w:jc w:val="both"/>
        <w:rPr>
          <w:rFonts w:eastAsiaTheme="minorEastAsia" w:cs="Tahoma"/>
          <w:lang w:eastAsia="en-US"/>
        </w:rPr>
      </w:pPr>
      <w:r w:rsidRPr="4C89F626">
        <w:rPr>
          <w:rFonts w:eastAsiaTheme="minorEastAsia" w:cs="Tahoma"/>
          <w:lang w:eastAsia="en-US"/>
        </w:rPr>
        <w:t>Gevraagd wordt om voor kerncompetentie 1</w:t>
      </w:r>
      <w:r w:rsidR="00AE6C79" w:rsidRPr="4C89F626">
        <w:rPr>
          <w:rFonts w:eastAsiaTheme="minorEastAsia" w:cs="Tahoma"/>
          <w:lang w:eastAsia="en-US"/>
        </w:rPr>
        <w:t>,</w:t>
      </w:r>
      <w:r w:rsidRPr="4C89F626">
        <w:rPr>
          <w:rFonts w:eastAsiaTheme="minorEastAsia" w:cs="Tahoma"/>
          <w:lang w:eastAsia="en-US"/>
        </w:rPr>
        <w:t xml:space="preserve"> 2</w:t>
      </w:r>
      <w:r w:rsidR="00AE6C79" w:rsidRPr="4C89F626">
        <w:rPr>
          <w:rFonts w:eastAsiaTheme="minorEastAsia" w:cs="Tahoma"/>
          <w:lang w:eastAsia="en-US"/>
        </w:rPr>
        <w:t xml:space="preserve"> en 3</w:t>
      </w:r>
      <w:r w:rsidRPr="4C89F626">
        <w:rPr>
          <w:rFonts w:eastAsiaTheme="minorEastAsia" w:cs="Tahoma"/>
          <w:lang w:eastAsia="en-US"/>
        </w:rPr>
        <w:t xml:space="preserve"> met maximaal twee (2) referenties aan te tonen dat er wordt voldaan aan de kerncompetentie 1 en 2 </w:t>
      </w:r>
      <w:r w:rsidR="3AEAB4B8" w:rsidRPr="4C89F626">
        <w:rPr>
          <w:rFonts w:eastAsiaTheme="minorEastAsia" w:cs="Tahoma"/>
          <w:lang w:eastAsia="en-US"/>
        </w:rPr>
        <w:t xml:space="preserve">en 3 </w:t>
      </w:r>
      <w:r w:rsidRPr="4C89F626">
        <w:rPr>
          <w:rFonts w:eastAsiaTheme="minorEastAsia" w:cs="Tahoma"/>
          <w:lang w:eastAsia="en-US"/>
        </w:rPr>
        <w:t>(de ervaring dient dus bij maximaal twee (2) opdrachtgevers opgedaan te zijn).</w:t>
      </w:r>
    </w:p>
    <w:p w14:paraId="3090FEEA" w14:textId="77777777" w:rsidR="009923AE" w:rsidRPr="009923AE" w:rsidRDefault="009923AE" w:rsidP="009923AE">
      <w:pPr>
        <w:autoSpaceDE w:val="0"/>
        <w:autoSpaceDN w:val="0"/>
        <w:adjustRightInd w:val="0"/>
        <w:spacing w:line="276" w:lineRule="auto"/>
        <w:jc w:val="both"/>
        <w:rPr>
          <w:rFonts w:eastAsiaTheme="minorHAnsi" w:cs="Tahoma"/>
          <w:lang w:eastAsia="en-US"/>
        </w:rPr>
      </w:pPr>
    </w:p>
    <w:p w14:paraId="4973E091" w14:textId="77777777" w:rsidR="000A07D1" w:rsidRPr="00B80815" w:rsidRDefault="000A07D1" w:rsidP="000A07D1">
      <w:pPr>
        <w:autoSpaceDE w:val="0"/>
        <w:autoSpaceDN w:val="0"/>
        <w:adjustRightInd w:val="0"/>
        <w:spacing w:line="276" w:lineRule="auto"/>
        <w:jc w:val="both"/>
        <w:rPr>
          <w:rFonts w:cs="Tahoma"/>
          <w:bCs/>
          <w:snapToGrid w:val="0"/>
        </w:rPr>
      </w:pPr>
      <w:bookmarkStart w:id="281" w:name="_Toc480280403"/>
      <w:bookmarkEnd w:id="191"/>
      <w:proofErr w:type="gramStart"/>
      <w:r w:rsidRPr="009923AE">
        <w:rPr>
          <w:rFonts w:eastAsiaTheme="minorHAnsi" w:cs="Tahoma"/>
          <w:lang w:eastAsia="en-US"/>
        </w:rPr>
        <w:lastRenderedPageBreak/>
        <w:t>Indien</w:t>
      </w:r>
      <w:proofErr w:type="gramEnd"/>
      <w:r w:rsidRPr="009923AE">
        <w:rPr>
          <w:rFonts w:eastAsiaTheme="minorHAnsi" w:cs="Tahoma"/>
          <w:lang w:eastAsia="en-US"/>
        </w:rPr>
        <w:t xml:space="preserve"> er binnen één bepaalde referentieopdracht ervaring is opgedaan met meerdere kerncompetenties dan mag deze referentie voor alle kerncompetenties waaraan wordt voldaan gebruikt worden. Het is dus niet nodig om voor elke kerncompetentie een andere referentie te overleggen.</w:t>
      </w:r>
    </w:p>
    <w:p w14:paraId="7D7B0538" w14:textId="77777777" w:rsidR="000A07D1" w:rsidRPr="00B80815" w:rsidRDefault="000A07D1" w:rsidP="000A07D1">
      <w:pPr>
        <w:autoSpaceDE w:val="0"/>
        <w:autoSpaceDN w:val="0"/>
        <w:adjustRightInd w:val="0"/>
        <w:spacing w:line="276" w:lineRule="auto"/>
        <w:jc w:val="both"/>
        <w:rPr>
          <w:rFonts w:cs="Tahoma"/>
          <w:bCs/>
          <w:snapToGrid w:val="0"/>
        </w:rPr>
      </w:pPr>
    </w:p>
    <w:p w14:paraId="738440C8" w14:textId="77777777" w:rsidR="000A07D1" w:rsidRPr="00B80815" w:rsidRDefault="000A07D1" w:rsidP="000A07D1">
      <w:pPr>
        <w:autoSpaceDE w:val="0"/>
        <w:autoSpaceDN w:val="0"/>
        <w:adjustRightInd w:val="0"/>
        <w:spacing w:line="276" w:lineRule="auto"/>
        <w:jc w:val="both"/>
        <w:rPr>
          <w:rFonts w:cs="Tahoma"/>
          <w:bCs/>
          <w:snapToGrid w:val="0"/>
          <w:u w:val="single"/>
        </w:rPr>
      </w:pPr>
      <w:r w:rsidRPr="00B80815">
        <w:rPr>
          <w:rFonts w:cs="Tahoma"/>
          <w:bCs/>
          <w:snapToGrid w:val="0"/>
          <w:u w:val="single"/>
        </w:rPr>
        <w:t>Voorwaarden referentieopdracht:</w:t>
      </w:r>
    </w:p>
    <w:p w14:paraId="33B63A35" w14:textId="77777777" w:rsidR="000A07D1" w:rsidRPr="009D3664" w:rsidRDefault="000A07D1" w:rsidP="00A87C8B">
      <w:pPr>
        <w:pStyle w:val="Lijstalinea"/>
        <w:widowControl/>
        <w:numPr>
          <w:ilvl w:val="0"/>
          <w:numId w:val="14"/>
        </w:numPr>
        <w:autoSpaceDE w:val="0"/>
        <w:autoSpaceDN w:val="0"/>
        <w:adjustRightInd w:val="0"/>
        <w:spacing w:line="276" w:lineRule="auto"/>
        <w:ind w:left="1134" w:hanging="567"/>
        <w:contextualSpacing/>
        <w:jc w:val="both"/>
        <w:rPr>
          <w:rFonts w:ascii="Tahoma" w:hAnsi="Tahoma" w:cs="Tahoma"/>
          <w:szCs w:val="19"/>
          <w:lang w:val="nl-NL"/>
        </w:rPr>
      </w:pPr>
      <w:proofErr w:type="gramStart"/>
      <w:r w:rsidRPr="00B80815">
        <w:rPr>
          <w:rFonts w:ascii="Tahoma" w:hAnsi="Tahoma" w:cs="Tahoma"/>
          <w:bCs/>
          <w:snapToGrid w:val="0"/>
          <w:szCs w:val="19"/>
          <w:lang w:val="nl-NL"/>
        </w:rPr>
        <w:t>Indien</w:t>
      </w:r>
      <w:proofErr w:type="gramEnd"/>
      <w:r w:rsidRPr="00B80815">
        <w:rPr>
          <w:rFonts w:ascii="Tahoma" w:hAnsi="Tahoma" w:cs="Tahoma"/>
          <w:bCs/>
          <w:snapToGrid w:val="0"/>
          <w:szCs w:val="19"/>
          <w:lang w:val="nl-NL"/>
        </w:rPr>
        <w:t xml:space="preserve"> een inschrijver voor een kerncompetentie een beroep doet op een </w:t>
      </w:r>
      <w:r w:rsidRPr="009D3664">
        <w:rPr>
          <w:rFonts w:ascii="Tahoma" w:hAnsi="Tahoma" w:cs="Tahoma"/>
          <w:bCs/>
          <w:snapToGrid w:val="0"/>
          <w:szCs w:val="19"/>
          <w:lang w:val="nl-NL"/>
        </w:rPr>
        <w:t xml:space="preserve">onderaannemer type I, dient dit duidelijk te blijken uit de referentie. </w:t>
      </w:r>
      <w:r w:rsidRPr="009D3664">
        <w:rPr>
          <w:rFonts w:ascii="Tahoma" w:hAnsi="Tahoma" w:cs="Tahoma"/>
          <w:szCs w:val="19"/>
          <w:lang w:val="nl-NL"/>
        </w:rPr>
        <w:t>Deze onderaannemer dient tijdens de uitvoering van de opdracht de werkzaamheden waarop deze kerncompetentie van toepassing is ook daadwerkelijk uit te voeren.</w:t>
      </w:r>
    </w:p>
    <w:p w14:paraId="70E3DF57" w14:textId="77777777" w:rsidR="000A07D1" w:rsidRPr="00B80815" w:rsidRDefault="000A07D1" w:rsidP="00A87C8B">
      <w:pPr>
        <w:pStyle w:val="Lijstalinea"/>
        <w:widowControl/>
        <w:numPr>
          <w:ilvl w:val="0"/>
          <w:numId w:val="14"/>
        </w:numPr>
        <w:autoSpaceDE w:val="0"/>
        <w:autoSpaceDN w:val="0"/>
        <w:adjustRightInd w:val="0"/>
        <w:spacing w:line="276" w:lineRule="auto"/>
        <w:ind w:left="1134" w:hanging="567"/>
        <w:contextualSpacing/>
        <w:jc w:val="both"/>
        <w:rPr>
          <w:rFonts w:ascii="Tahoma" w:hAnsi="Tahoma" w:cs="Tahoma"/>
          <w:bCs/>
          <w:snapToGrid w:val="0"/>
          <w:szCs w:val="19"/>
          <w:lang w:val="nl-NL"/>
        </w:rPr>
      </w:pPr>
      <w:proofErr w:type="gramStart"/>
      <w:r w:rsidRPr="009D3664">
        <w:rPr>
          <w:rFonts w:ascii="Tahoma" w:hAnsi="Tahoma" w:cs="Tahoma"/>
          <w:bCs/>
          <w:snapToGrid w:val="0"/>
          <w:szCs w:val="19"/>
          <w:lang w:val="nl-NL"/>
        </w:rPr>
        <w:t>Indien</w:t>
      </w:r>
      <w:proofErr w:type="gramEnd"/>
      <w:r w:rsidRPr="009D3664">
        <w:rPr>
          <w:rFonts w:ascii="Tahoma" w:hAnsi="Tahoma" w:cs="Tahoma"/>
          <w:bCs/>
          <w:snapToGrid w:val="0"/>
          <w:szCs w:val="19"/>
          <w:lang w:val="nl-NL"/>
        </w:rPr>
        <w:t xml:space="preserve"> de referentieopdracht samen </w:t>
      </w:r>
      <w:r w:rsidRPr="00B80815">
        <w:rPr>
          <w:rFonts w:ascii="Tahoma" w:hAnsi="Tahoma" w:cs="Tahoma"/>
          <w:bCs/>
          <w:snapToGrid w:val="0"/>
          <w:szCs w:val="19"/>
          <w:lang w:val="nl-NL"/>
        </w:rPr>
        <w:t>met (een) andere ondernemer(s) is uitgevoerd, dient duidelijk aangegeven te worden welk deel door inschrijver, of onderaannemer type I is uitgevoerd en welk deel door (een) andere ondernemer(s). Alleen het daadwerkelijk door inschrijver, of onderaannemer type I uitgevoerde deel van de referentieopdracht mag als zodanig worden gebruikt. Indien inschrijver toch gebruik wenst te maken van de volledige referentieopdracht dien(t)(en) de andere ondernemer(s) als onderaannemer type I ingezet te worden bij de uitvoering van de onderhavige opdracht en als zodanig ook opgenomen te worden in de inschrijving.</w:t>
      </w:r>
    </w:p>
    <w:p w14:paraId="70FBEF82" w14:textId="77777777" w:rsidR="000A07D1" w:rsidRPr="00EC6717" w:rsidRDefault="000A07D1" w:rsidP="00A87C8B">
      <w:pPr>
        <w:pStyle w:val="Lijstalinea"/>
        <w:widowControl/>
        <w:numPr>
          <w:ilvl w:val="0"/>
          <w:numId w:val="14"/>
        </w:numPr>
        <w:autoSpaceDE w:val="0"/>
        <w:autoSpaceDN w:val="0"/>
        <w:adjustRightInd w:val="0"/>
        <w:spacing w:line="276" w:lineRule="auto"/>
        <w:ind w:left="1134" w:hanging="567"/>
        <w:contextualSpacing/>
        <w:jc w:val="both"/>
        <w:rPr>
          <w:rFonts w:ascii="Tahoma" w:hAnsi="Tahoma" w:cs="Tahoma"/>
          <w:bCs/>
          <w:snapToGrid w:val="0"/>
          <w:szCs w:val="19"/>
          <w:lang w:val="nl-NL"/>
        </w:rPr>
      </w:pPr>
      <w:r w:rsidRPr="00B80815">
        <w:rPr>
          <w:rFonts w:ascii="Tahoma" w:hAnsi="Tahoma" w:cs="Tahoma"/>
          <w:bCs/>
          <w:snapToGrid w:val="0"/>
          <w:szCs w:val="19"/>
          <w:lang w:val="nl-NL"/>
        </w:rPr>
        <w:t xml:space="preserve">Bij een samenwerkingsverband dienen de </w:t>
      </w:r>
      <w:proofErr w:type="spellStart"/>
      <w:r w:rsidRPr="00B80815">
        <w:rPr>
          <w:rFonts w:ascii="Tahoma" w:hAnsi="Tahoma" w:cs="Tahoma"/>
          <w:bCs/>
          <w:snapToGrid w:val="0"/>
          <w:szCs w:val="19"/>
          <w:lang w:val="nl-NL"/>
        </w:rPr>
        <w:t>combinanten</w:t>
      </w:r>
      <w:proofErr w:type="spellEnd"/>
      <w:r w:rsidRPr="00B80815">
        <w:rPr>
          <w:rFonts w:ascii="Tahoma" w:hAnsi="Tahoma" w:cs="Tahoma"/>
          <w:bCs/>
          <w:snapToGrid w:val="0"/>
          <w:szCs w:val="19"/>
          <w:lang w:val="nl-NL"/>
        </w:rPr>
        <w:t xml:space="preserve"> gezamenlijk te voldoen aan de kerncompetenties. </w:t>
      </w:r>
      <w:r w:rsidRPr="00EC6717">
        <w:rPr>
          <w:rFonts w:ascii="Tahoma" w:hAnsi="Tahoma" w:cs="Tahoma"/>
          <w:szCs w:val="19"/>
          <w:lang w:val="nl-NL"/>
        </w:rPr>
        <w:t xml:space="preserve">De </w:t>
      </w:r>
      <w:proofErr w:type="spellStart"/>
      <w:r w:rsidRPr="00EC6717">
        <w:rPr>
          <w:rFonts w:ascii="Tahoma" w:hAnsi="Tahoma" w:cs="Tahoma"/>
          <w:szCs w:val="19"/>
          <w:lang w:val="nl-NL"/>
        </w:rPr>
        <w:t>combinant</w:t>
      </w:r>
      <w:proofErr w:type="spellEnd"/>
      <w:r w:rsidRPr="00EC6717">
        <w:rPr>
          <w:rFonts w:ascii="Tahoma" w:hAnsi="Tahoma" w:cs="Tahoma"/>
          <w:szCs w:val="19"/>
          <w:lang w:val="nl-NL"/>
        </w:rPr>
        <w:t xml:space="preserve"> op wie voor een kerncompetentie een beroep gedaan wordt, dient tijdens de uitvoering van de opdracht de werkzaamheden waarop deze kerncompetentie van toepassing is ook daadwerkelijk uit te voeren.</w:t>
      </w:r>
    </w:p>
    <w:p w14:paraId="0C204571" w14:textId="77777777" w:rsidR="000A07D1" w:rsidRPr="00B80815" w:rsidRDefault="000A07D1" w:rsidP="00A87C8B">
      <w:pPr>
        <w:pStyle w:val="Lijstalinea"/>
        <w:widowControl/>
        <w:numPr>
          <w:ilvl w:val="0"/>
          <w:numId w:val="14"/>
        </w:numPr>
        <w:autoSpaceDE w:val="0"/>
        <w:autoSpaceDN w:val="0"/>
        <w:adjustRightInd w:val="0"/>
        <w:spacing w:line="276" w:lineRule="auto"/>
        <w:ind w:left="1134" w:hanging="567"/>
        <w:contextualSpacing/>
        <w:jc w:val="both"/>
        <w:rPr>
          <w:rFonts w:ascii="Tahoma" w:hAnsi="Tahoma" w:cs="Tahoma"/>
          <w:bCs/>
          <w:snapToGrid w:val="0"/>
          <w:szCs w:val="19"/>
          <w:lang w:val="nl-NL"/>
        </w:rPr>
      </w:pPr>
      <w:r w:rsidRPr="00B80815">
        <w:rPr>
          <w:rFonts w:ascii="Tahoma" w:hAnsi="Tahoma" w:cs="Tahoma"/>
          <w:bCs/>
          <w:snapToGrid w:val="0"/>
          <w:szCs w:val="19"/>
          <w:lang w:val="nl-NL"/>
        </w:rPr>
        <w:t xml:space="preserve">De referentieopdracht is actueel. Dat wil zeggen dat de referentieopdracht niet langer dan </w:t>
      </w:r>
      <w:r w:rsidRPr="002D788B">
        <w:rPr>
          <w:rFonts w:ascii="Tahoma" w:hAnsi="Tahoma" w:cs="Tahoma"/>
          <w:szCs w:val="19"/>
          <w:lang w:val="nl-NL"/>
        </w:rPr>
        <w:t>drie</w:t>
      </w:r>
      <w:r w:rsidRPr="002D788B">
        <w:rPr>
          <w:rFonts w:ascii="Tahoma" w:hAnsi="Tahoma" w:cs="Tahoma"/>
          <w:bCs/>
          <w:snapToGrid w:val="0"/>
          <w:szCs w:val="19"/>
          <w:lang w:val="nl-NL"/>
        </w:rPr>
        <w:t xml:space="preserve"> j</w:t>
      </w:r>
      <w:r w:rsidRPr="00B80815">
        <w:rPr>
          <w:rFonts w:ascii="Tahoma" w:hAnsi="Tahoma" w:cs="Tahoma"/>
          <w:bCs/>
          <w:snapToGrid w:val="0"/>
          <w:szCs w:val="19"/>
          <w:lang w:val="nl-NL"/>
        </w:rPr>
        <w:t>aar geleden is uitgevoerd, of op het moment van uitbrengen van de inschrijving in uitvoering is. Indien gebruik gemaakt wordt van een nog niet (geheel) afgeronde opdracht, mogen alleen de werkelijk behaalde resultaten van de lopende overeenkomst worden opgegeven.</w:t>
      </w:r>
    </w:p>
    <w:p w14:paraId="4D14B33A" w14:textId="77777777" w:rsidR="000A07D1" w:rsidRDefault="000A07D1" w:rsidP="00A87C8B">
      <w:pPr>
        <w:pStyle w:val="Lijstalinea"/>
        <w:widowControl/>
        <w:numPr>
          <w:ilvl w:val="0"/>
          <w:numId w:val="14"/>
        </w:numPr>
        <w:autoSpaceDE w:val="0"/>
        <w:autoSpaceDN w:val="0"/>
        <w:adjustRightInd w:val="0"/>
        <w:spacing w:line="276" w:lineRule="auto"/>
        <w:ind w:left="1134" w:hanging="567"/>
        <w:contextualSpacing/>
        <w:jc w:val="both"/>
        <w:rPr>
          <w:rFonts w:ascii="Tahoma" w:hAnsi="Tahoma" w:cs="Tahoma"/>
          <w:bCs/>
          <w:snapToGrid w:val="0"/>
          <w:szCs w:val="19"/>
          <w:lang w:val="nl-NL"/>
        </w:rPr>
      </w:pPr>
      <w:r w:rsidRPr="00B80815">
        <w:rPr>
          <w:rFonts w:ascii="Tahoma" w:hAnsi="Tahoma" w:cs="Tahoma"/>
          <w:bCs/>
          <w:snapToGrid w:val="0"/>
          <w:szCs w:val="19"/>
          <w:lang w:val="nl-NL"/>
        </w:rPr>
        <w:t xml:space="preserve">Inschrijver is ermee bekend en gaat ermee akkoord dat de aanbestedende dienst zich het recht voorbehoudt om zonder tussenkomst van inschrijver de juistheid van alle verstrekte informatie </w:t>
      </w:r>
      <w:proofErr w:type="gramStart"/>
      <w:r w:rsidRPr="00B80815">
        <w:rPr>
          <w:rFonts w:ascii="Tahoma" w:hAnsi="Tahoma" w:cs="Tahoma"/>
          <w:bCs/>
          <w:snapToGrid w:val="0"/>
          <w:szCs w:val="19"/>
          <w:lang w:val="nl-NL"/>
        </w:rPr>
        <w:t>omtrent</w:t>
      </w:r>
      <w:proofErr w:type="gramEnd"/>
      <w:r w:rsidRPr="00B80815">
        <w:rPr>
          <w:rFonts w:ascii="Tahoma" w:hAnsi="Tahoma" w:cs="Tahoma"/>
          <w:bCs/>
          <w:snapToGrid w:val="0"/>
          <w:szCs w:val="19"/>
          <w:lang w:val="nl-NL"/>
        </w:rPr>
        <w:t xml:space="preserve"> de referentie(s) te verifiëren bij de referent en/of nadere bewijsstukken op te vragen bij inschrijver, zoals het bewijs van de duur en omvang van de referentieopdracht.</w:t>
      </w:r>
    </w:p>
    <w:p w14:paraId="2E2C943C" w14:textId="77777777" w:rsidR="000A07D1" w:rsidRDefault="000A07D1" w:rsidP="000A07D1">
      <w:pPr>
        <w:autoSpaceDE w:val="0"/>
        <w:autoSpaceDN w:val="0"/>
        <w:adjustRightInd w:val="0"/>
        <w:spacing w:line="276" w:lineRule="auto"/>
        <w:jc w:val="both"/>
        <w:rPr>
          <w:rFonts w:cs="Tahoma"/>
          <w:bCs/>
          <w:snapToGrid w:val="0"/>
          <w:color w:val="A6A6A6" w:themeColor="background1" w:themeShade="A6"/>
        </w:rPr>
      </w:pPr>
    </w:p>
    <w:p w14:paraId="7F3F854E" w14:textId="77777777" w:rsidR="000A07D1" w:rsidRPr="00B80815" w:rsidRDefault="000A07D1" w:rsidP="000A07D1">
      <w:pPr>
        <w:autoSpaceDE w:val="0"/>
        <w:autoSpaceDN w:val="0"/>
        <w:adjustRightInd w:val="0"/>
        <w:spacing w:line="276" w:lineRule="auto"/>
        <w:jc w:val="both"/>
        <w:rPr>
          <w:rFonts w:cs="Tahoma"/>
          <w:bCs/>
          <w:snapToGrid w:val="0"/>
          <w:u w:val="single"/>
        </w:rPr>
      </w:pPr>
      <w:r w:rsidRPr="00B80815">
        <w:rPr>
          <w:rFonts w:cs="Tahoma"/>
          <w:bCs/>
          <w:snapToGrid w:val="0"/>
          <w:u w:val="single"/>
        </w:rPr>
        <w:t>Bij inschrijving te overleggen bewijsstukken</w:t>
      </w:r>
    </w:p>
    <w:p w14:paraId="42E9F46D" w14:textId="77777777" w:rsidR="000A07D1" w:rsidRPr="00B80815" w:rsidRDefault="000A07D1" w:rsidP="00A87C8B">
      <w:pPr>
        <w:pStyle w:val="Lijstalinea"/>
        <w:widowControl/>
        <w:numPr>
          <w:ilvl w:val="0"/>
          <w:numId w:val="15"/>
        </w:numPr>
        <w:autoSpaceDE w:val="0"/>
        <w:autoSpaceDN w:val="0"/>
        <w:adjustRightInd w:val="0"/>
        <w:spacing w:line="276" w:lineRule="auto"/>
        <w:ind w:left="1134" w:hanging="567"/>
        <w:contextualSpacing/>
        <w:jc w:val="both"/>
        <w:rPr>
          <w:rFonts w:ascii="Tahoma" w:hAnsi="Tahoma" w:cs="Tahoma"/>
          <w:bCs/>
          <w:snapToGrid w:val="0"/>
          <w:szCs w:val="19"/>
          <w:lang w:val="nl-NL"/>
        </w:rPr>
      </w:pPr>
      <w:r w:rsidRPr="00B80815">
        <w:rPr>
          <w:rFonts w:ascii="Tahoma" w:hAnsi="Tahoma" w:cs="Tahoma"/>
          <w:bCs/>
          <w:snapToGrid w:val="0"/>
          <w:szCs w:val="19"/>
          <w:lang w:val="nl-NL"/>
        </w:rPr>
        <w:t xml:space="preserve">Per referentie een volledig ingevuld en rechtsgeldig ondertekende referentieverklaring </w:t>
      </w:r>
      <w:proofErr w:type="gramStart"/>
      <w:r w:rsidRPr="00B80815">
        <w:rPr>
          <w:rFonts w:ascii="Tahoma" w:hAnsi="Tahoma" w:cs="Tahoma"/>
          <w:bCs/>
          <w:snapToGrid w:val="0"/>
          <w:szCs w:val="19"/>
          <w:lang w:val="nl-NL"/>
        </w:rPr>
        <w:t>conform</w:t>
      </w:r>
      <w:proofErr w:type="gramEnd"/>
      <w:r w:rsidRPr="00B80815">
        <w:rPr>
          <w:rFonts w:ascii="Tahoma" w:hAnsi="Tahoma" w:cs="Tahoma"/>
          <w:bCs/>
          <w:snapToGrid w:val="0"/>
          <w:szCs w:val="19"/>
          <w:lang w:val="nl-NL"/>
        </w:rPr>
        <w:t xml:space="preserve"> het format </w:t>
      </w:r>
      <w:r w:rsidRPr="00B80815">
        <w:rPr>
          <w:rFonts w:ascii="Tahoma" w:hAnsi="Tahoma" w:cs="Tahoma"/>
          <w:b/>
          <w:snapToGrid w:val="0"/>
          <w:szCs w:val="19"/>
          <w:lang w:val="nl-NL"/>
        </w:rPr>
        <w:t xml:space="preserve">Bijlage </w:t>
      </w:r>
      <w:r>
        <w:rPr>
          <w:rFonts w:ascii="Tahoma" w:hAnsi="Tahoma" w:cs="Tahoma"/>
          <w:b/>
          <w:snapToGrid w:val="0"/>
          <w:szCs w:val="19"/>
          <w:lang w:val="nl-NL"/>
        </w:rPr>
        <w:t xml:space="preserve">E </w:t>
      </w:r>
      <w:r w:rsidRPr="00B80815">
        <w:rPr>
          <w:rFonts w:ascii="Tahoma" w:hAnsi="Tahoma" w:cs="Tahoma"/>
          <w:b/>
          <w:snapToGrid w:val="0"/>
          <w:szCs w:val="19"/>
          <w:lang w:val="nl-NL"/>
        </w:rPr>
        <w:t>referentieformat</w:t>
      </w:r>
      <w:r w:rsidRPr="00B80815">
        <w:rPr>
          <w:rFonts w:ascii="Tahoma" w:hAnsi="Tahoma" w:cs="Tahoma"/>
          <w:bCs/>
          <w:snapToGrid w:val="0"/>
          <w:szCs w:val="19"/>
          <w:lang w:val="nl-NL"/>
        </w:rPr>
        <w:t>.</w:t>
      </w:r>
    </w:p>
    <w:p w14:paraId="2452D370" w14:textId="77777777" w:rsidR="000A07D1" w:rsidRPr="00B80815" w:rsidRDefault="000A07D1" w:rsidP="000A07D1">
      <w:pPr>
        <w:autoSpaceDE w:val="0"/>
        <w:autoSpaceDN w:val="0"/>
        <w:adjustRightInd w:val="0"/>
        <w:spacing w:line="276" w:lineRule="auto"/>
        <w:jc w:val="both"/>
        <w:rPr>
          <w:rFonts w:cs="Tahoma"/>
          <w:bCs/>
          <w:snapToGrid w:val="0"/>
        </w:rPr>
      </w:pPr>
    </w:p>
    <w:p w14:paraId="1886415D" w14:textId="77777777" w:rsidR="000A07D1" w:rsidRPr="00E4739B" w:rsidRDefault="000A07D1" w:rsidP="00A87C8B">
      <w:pPr>
        <w:pStyle w:val="Kop3a"/>
        <w:numPr>
          <w:ilvl w:val="2"/>
          <w:numId w:val="34"/>
        </w:numPr>
        <w:ind w:left="1800" w:hanging="360"/>
        <w:rPr>
          <w:snapToGrid w:val="0"/>
        </w:rPr>
      </w:pPr>
      <w:bookmarkStart w:id="282" w:name="_Toc205557054"/>
      <w:r w:rsidRPr="00E4739B">
        <w:rPr>
          <w:snapToGrid w:val="0"/>
        </w:rPr>
        <w:t>Kwaliteitsborging</w:t>
      </w:r>
      <w:bookmarkEnd w:id="282"/>
    </w:p>
    <w:p w14:paraId="71863FCF" w14:textId="77777777" w:rsidR="000A07D1" w:rsidRPr="009B4C8D" w:rsidRDefault="000A07D1" w:rsidP="000A07D1">
      <w:pPr>
        <w:autoSpaceDE w:val="0"/>
        <w:autoSpaceDN w:val="0"/>
        <w:adjustRightInd w:val="0"/>
        <w:spacing w:line="276" w:lineRule="auto"/>
        <w:jc w:val="both"/>
        <w:rPr>
          <w:rFonts w:cs="Tahoma"/>
          <w:bCs/>
          <w:snapToGrid w:val="0"/>
        </w:rPr>
      </w:pPr>
      <w:r w:rsidRPr="00B80815">
        <w:rPr>
          <w:rFonts w:cs="Tahoma"/>
          <w:bCs/>
          <w:snapToGrid w:val="0"/>
        </w:rPr>
        <w:t xml:space="preserve">Inschrijver verklaart dat haar systeem van </w:t>
      </w:r>
      <w:r w:rsidRPr="002D5BB6">
        <w:rPr>
          <w:rFonts w:cs="Tahoma"/>
          <w:bCs/>
          <w:snapToGrid w:val="0"/>
        </w:rPr>
        <w:t>kwaliteitsborging</w:t>
      </w:r>
      <w:r w:rsidRPr="002D5BB6">
        <w:rPr>
          <w:rFonts w:cs="Tahoma"/>
        </w:rPr>
        <w:t xml:space="preserve">, of indien van toepassing het systeem van kwaliteitsborging van de onderaannemer(s) type I die de </w:t>
      </w:r>
      <w:r w:rsidRPr="009B4C8D">
        <w:rPr>
          <w:rFonts w:cs="Tahoma"/>
        </w:rPr>
        <w:t xml:space="preserve">opdracht </w:t>
      </w:r>
      <w:proofErr w:type="spellStart"/>
      <w:r w:rsidRPr="009B4C8D">
        <w:rPr>
          <w:rFonts w:cs="Tahoma"/>
        </w:rPr>
        <w:lastRenderedPageBreak/>
        <w:t>gaa</w:t>
      </w:r>
      <w:proofErr w:type="spellEnd"/>
      <w:r w:rsidRPr="009B4C8D">
        <w:rPr>
          <w:rFonts w:cs="Tahoma"/>
        </w:rPr>
        <w:t>(t)(n) uitvoeren</w:t>
      </w:r>
      <w:r w:rsidRPr="009B4C8D">
        <w:rPr>
          <w:rFonts w:cs="Tahoma"/>
          <w:bCs/>
          <w:snapToGrid w:val="0"/>
        </w:rPr>
        <w:t xml:space="preserve"> voldoet aan de Europese normenreeks NEN/ISO 9001:2015 serie, of een gelijkwaardig kwaliteitsborgingssysteem.</w:t>
      </w:r>
    </w:p>
    <w:p w14:paraId="464ADCCA" w14:textId="77777777" w:rsidR="000A07D1" w:rsidRPr="009B4C8D" w:rsidRDefault="000A07D1" w:rsidP="000A07D1">
      <w:pPr>
        <w:autoSpaceDE w:val="0"/>
        <w:autoSpaceDN w:val="0"/>
        <w:adjustRightInd w:val="0"/>
        <w:spacing w:line="276" w:lineRule="auto"/>
        <w:jc w:val="both"/>
        <w:rPr>
          <w:rFonts w:cs="Tahoma"/>
          <w:bCs/>
          <w:snapToGrid w:val="0"/>
        </w:rPr>
      </w:pPr>
      <w:r w:rsidRPr="009B4C8D">
        <w:rPr>
          <w:rFonts w:cs="Tahoma"/>
          <w:bCs/>
          <w:snapToGrid w:val="0"/>
        </w:rPr>
        <w:t xml:space="preserve"> </w:t>
      </w:r>
    </w:p>
    <w:p w14:paraId="4104FD23" w14:textId="77777777" w:rsidR="000A07D1" w:rsidRPr="009B4C8D" w:rsidRDefault="000A07D1" w:rsidP="000A07D1">
      <w:pPr>
        <w:autoSpaceDE w:val="0"/>
        <w:autoSpaceDN w:val="0"/>
        <w:adjustRightInd w:val="0"/>
        <w:spacing w:line="276" w:lineRule="auto"/>
        <w:jc w:val="both"/>
        <w:rPr>
          <w:rFonts w:cs="Tahoma"/>
          <w:bCs/>
          <w:snapToGrid w:val="0"/>
          <w:u w:val="single"/>
        </w:rPr>
      </w:pPr>
      <w:r w:rsidRPr="009B4C8D">
        <w:rPr>
          <w:rFonts w:cs="Tahoma"/>
          <w:bCs/>
          <w:snapToGrid w:val="0"/>
          <w:u w:val="single"/>
        </w:rPr>
        <w:t>Op eerste verzoek te overleggen bewijsstukken</w:t>
      </w:r>
    </w:p>
    <w:p w14:paraId="776FF3B0" w14:textId="77777777" w:rsidR="000A07D1" w:rsidRPr="009B4C8D" w:rsidRDefault="000A07D1" w:rsidP="00A87C8B">
      <w:pPr>
        <w:pStyle w:val="Lijstalinea"/>
        <w:widowControl/>
        <w:numPr>
          <w:ilvl w:val="0"/>
          <w:numId w:val="15"/>
        </w:numPr>
        <w:autoSpaceDE w:val="0"/>
        <w:autoSpaceDN w:val="0"/>
        <w:adjustRightInd w:val="0"/>
        <w:spacing w:line="276" w:lineRule="auto"/>
        <w:ind w:left="1134" w:hanging="567"/>
        <w:contextualSpacing/>
        <w:jc w:val="both"/>
        <w:rPr>
          <w:rFonts w:ascii="Tahoma" w:hAnsi="Tahoma" w:cs="Tahoma"/>
          <w:bCs/>
          <w:snapToGrid w:val="0"/>
          <w:szCs w:val="19"/>
          <w:lang w:val="nl-NL"/>
        </w:rPr>
      </w:pPr>
      <w:r w:rsidRPr="009B4C8D">
        <w:rPr>
          <w:rFonts w:ascii="Tahoma" w:hAnsi="Tahoma" w:cs="Tahoma"/>
          <w:bCs/>
          <w:snapToGrid w:val="0"/>
          <w:szCs w:val="19"/>
          <w:lang w:val="nl-NL"/>
        </w:rPr>
        <w:t xml:space="preserve">Een kopie van het meest recente, geldende kwaliteitscertificaat met vermelding van het jaar van invoering en expiratie, afgegeven door een gecertificeerde instantie als bedoeld in artikel 2.96 </w:t>
      </w:r>
      <w:proofErr w:type="spellStart"/>
      <w:r w:rsidRPr="009B4C8D">
        <w:rPr>
          <w:rFonts w:ascii="Tahoma" w:hAnsi="Tahoma" w:cs="Tahoma"/>
          <w:bCs/>
          <w:snapToGrid w:val="0"/>
          <w:szCs w:val="19"/>
          <w:lang w:val="nl-NL"/>
        </w:rPr>
        <w:t>Aw</w:t>
      </w:r>
      <w:proofErr w:type="spellEnd"/>
      <w:r w:rsidRPr="009B4C8D">
        <w:rPr>
          <w:rFonts w:ascii="Tahoma" w:hAnsi="Tahoma" w:cs="Tahoma"/>
          <w:bCs/>
          <w:snapToGrid w:val="0"/>
          <w:szCs w:val="19"/>
          <w:lang w:val="nl-NL"/>
        </w:rPr>
        <w:t xml:space="preserve"> 2012, of;</w:t>
      </w:r>
    </w:p>
    <w:p w14:paraId="1CE4AE2F" w14:textId="77777777" w:rsidR="000A07D1" w:rsidRPr="00B80815" w:rsidRDefault="000A07D1" w:rsidP="00A87C8B">
      <w:pPr>
        <w:pStyle w:val="Lijstalinea"/>
        <w:widowControl/>
        <w:numPr>
          <w:ilvl w:val="0"/>
          <w:numId w:val="15"/>
        </w:numPr>
        <w:autoSpaceDE w:val="0"/>
        <w:autoSpaceDN w:val="0"/>
        <w:adjustRightInd w:val="0"/>
        <w:spacing w:line="276" w:lineRule="auto"/>
        <w:ind w:left="1134" w:hanging="567"/>
        <w:contextualSpacing/>
        <w:jc w:val="both"/>
        <w:rPr>
          <w:rFonts w:ascii="Tahoma" w:hAnsi="Tahoma" w:cs="Tahoma"/>
          <w:bCs/>
          <w:snapToGrid w:val="0"/>
          <w:szCs w:val="19"/>
          <w:lang w:val="nl-NL"/>
        </w:rPr>
      </w:pPr>
      <w:r w:rsidRPr="009B4C8D">
        <w:rPr>
          <w:rFonts w:ascii="Tahoma" w:hAnsi="Tahoma" w:cs="Tahoma"/>
          <w:bCs/>
          <w:snapToGrid w:val="0"/>
          <w:szCs w:val="19"/>
          <w:lang w:val="nl-NL"/>
        </w:rPr>
        <w:t xml:space="preserve">In het geval er sprake is van een gelijkwaardig </w:t>
      </w:r>
      <w:r w:rsidRPr="00B80815">
        <w:rPr>
          <w:rFonts w:ascii="Tahoma" w:hAnsi="Tahoma" w:cs="Tahoma"/>
          <w:bCs/>
          <w:snapToGrid w:val="0"/>
          <w:szCs w:val="19"/>
          <w:lang w:val="nl-NL"/>
        </w:rPr>
        <w:t xml:space="preserve">gecertificeerd kwaliteitsborgingsysteem gebaseerd op een andere norm dan de NEN/ISO 9001:2015: Een kopie certificaat van de gecertificeerde instantie als bedoeld in artikel 2.96 </w:t>
      </w:r>
      <w:proofErr w:type="spellStart"/>
      <w:r w:rsidRPr="00B80815">
        <w:rPr>
          <w:rFonts w:ascii="Tahoma" w:hAnsi="Tahoma" w:cs="Tahoma"/>
          <w:bCs/>
          <w:snapToGrid w:val="0"/>
          <w:szCs w:val="19"/>
          <w:lang w:val="nl-NL"/>
        </w:rPr>
        <w:t>Aw</w:t>
      </w:r>
      <w:proofErr w:type="spellEnd"/>
      <w:r w:rsidRPr="00B80815">
        <w:rPr>
          <w:rFonts w:ascii="Tahoma" w:hAnsi="Tahoma" w:cs="Tahoma"/>
          <w:bCs/>
          <w:snapToGrid w:val="0"/>
          <w:szCs w:val="19"/>
          <w:lang w:val="nl-NL"/>
        </w:rPr>
        <w:t xml:space="preserve"> 2012 en een onderbouwde toelichting waaruit blijkt op welke punten en in welke mate het systeem overeenkomt en/of afwijkt van het van toepassing zijnde NEN/ISO-9001:2015 systeem. In deze toelichting dienen de volgende onderwerpen naar voren te komen:</w:t>
      </w:r>
    </w:p>
    <w:p w14:paraId="0BFB15AC" w14:textId="77777777" w:rsidR="000A07D1" w:rsidRPr="00B80815" w:rsidRDefault="000A07D1" w:rsidP="00A87C8B">
      <w:pPr>
        <w:pStyle w:val="Lijstalinea"/>
        <w:widowControl/>
        <w:numPr>
          <w:ilvl w:val="0"/>
          <w:numId w:val="17"/>
        </w:numPr>
        <w:autoSpaceDE w:val="0"/>
        <w:autoSpaceDN w:val="0"/>
        <w:adjustRightInd w:val="0"/>
        <w:spacing w:line="276" w:lineRule="auto"/>
        <w:ind w:left="1701" w:hanging="567"/>
        <w:contextualSpacing/>
        <w:jc w:val="both"/>
        <w:rPr>
          <w:rFonts w:ascii="Tahoma" w:hAnsi="Tahoma" w:cs="Tahoma"/>
          <w:bCs/>
          <w:snapToGrid w:val="0"/>
          <w:szCs w:val="19"/>
          <w:lang w:val="nl-NL"/>
        </w:rPr>
      </w:pPr>
      <w:r w:rsidRPr="00B80815">
        <w:rPr>
          <w:rFonts w:ascii="Tahoma" w:hAnsi="Tahoma" w:cs="Tahoma"/>
          <w:bCs/>
          <w:snapToGrid w:val="0"/>
          <w:szCs w:val="19"/>
          <w:lang w:val="nl-NL"/>
        </w:rPr>
        <w:t>Visie op kwaliteitszorg;</w:t>
      </w:r>
    </w:p>
    <w:p w14:paraId="3A7B1DBC" w14:textId="77777777" w:rsidR="000A07D1" w:rsidRPr="00B80815" w:rsidRDefault="000A07D1" w:rsidP="00A87C8B">
      <w:pPr>
        <w:pStyle w:val="Lijstalinea"/>
        <w:widowControl/>
        <w:numPr>
          <w:ilvl w:val="0"/>
          <w:numId w:val="17"/>
        </w:numPr>
        <w:autoSpaceDE w:val="0"/>
        <w:autoSpaceDN w:val="0"/>
        <w:adjustRightInd w:val="0"/>
        <w:spacing w:line="276" w:lineRule="auto"/>
        <w:ind w:left="1701" w:hanging="567"/>
        <w:contextualSpacing/>
        <w:jc w:val="both"/>
        <w:rPr>
          <w:rFonts w:ascii="Tahoma" w:hAnsi="Tahoma" w:cs="Tahoma"/>
          <w:bCs/>
          <w:snapToGrid w:val="0"/>
          <w:szCs w:val="19"/>
          <w:lang w:val="nl-NL"/>
        </w:rPr>
      </w:pPr>
      <w:r w:rsidRPr="00B80815">
        <w:rPr>
          <w:rFonts w:ascii="Tahoma" w:hAnsi="Tahoma" w:cs="Tahoma"/>
          <w:bCs/>
          <w:snapToGrid w:val="0"/>
          <w:szCs w:val="19"/>
          <w:lang w:val="nl-NL"/>
        </w:rPr>
        <w:t>Kwaliteitszorgsystemen;</w:t>
      </w:r>
    </w:p>
    <w:p w14:paraId="20307C42" w14:textId="77777777" w:rsidR="000A07D1" w:rsidRPr="00B80815" w:rsidRDefault="000A07D1" w:rsidP="00A87C8B">
      <w:pPr>
        <w:pStyle w:val="Lijstalinea"/>
        <w:widowControl/>
        <w:numPr>
          <w:ilvl w:val="0"/>
          <w:numId w:val="17"/>
        </w:numPr>
        <w:autoSpaceDE w:val="0"/>
        <w:autoSpaceDN w:val="0"/>
        <w:adjustRightInd w:val="0"/>
        <w:spacing w:line="276" w:lineRule="auto"/>
        <w:ind w:left="1701" w:hanging="567"/>
        <w:contextualSpacing/>
        <w:jc w:val="both"/>
        <w:rPr>
          <w:rFonts w:ascii="Tahoma" w:hAnsi="Tahoma" w:cs="Tahoma"/>
          <w:bCs/>
          <w:snapToGrid w:val="0"/>
          <w:szCs w:val="19"/>
          <w:lang w:val="nl-NL"/>
        </w:rPr>
      </w:pPr>
      <w:r w:rsidRPr="00B80815">
        <w:rPr>
          <w:rFonts w:ascii="Tahoma" w:hAnsi="Tahoma" w:cs="Tahoma"/>
          <w:bCs/>
          <w:snapToGrid w:val="0"/>
          <w:szCs w:val="19"/>
          <w:lang w:val="nl-NL"/>
        </w:rPr>
        <w:t>Procedure voor behandeling van afwijkingen;</w:t>
      </w:r>
    </w:p>
    <w:p w14:paraId="7F1BA3F9" w14:textId="77777777" w:rsidR="000A07D1" w:rsidRPr="00B80815" w:rsidRDefault="000A07D1" w:rsidP="00A87C8B">
      <w:pPr>
        <w:pStyle w:val="Lijstalinea"/>
        <w:widowControl/>
        <w:numPr>
          <w:ilvl w:val="0"/>
          <w:numId w:val="17"/>
        </w:numPr>
        <w:autoSpaceDE w:val="0"/>
        <w:autoSpaceDN w:val="0"/>
        <w:adjustRightInd w:val="0"/>
        <w:spacing w:line="276" w:lineRule="auto"/>
        <w:ind w:left="1701" w:hanging="567"/>
        <w:contextualSpacing/>
        <w:jc w:val="both"/>
        <w:rPr>
          <w:rFonts w:ascii="Tahoma" w:hAnsi="Tahoma" w:cs="Tahoma"/>
          <w:bCs/>
          <w:snapToGrid w:val="0"/>
          <w:szCs w:val="19"/>
          <w:lang w:val="nl-NL"/>
        </w:rPr>
      </w:pPr>
      <w:r w:rsidRPr="00B80815">
        <w:rPr>
          <w:rFonts w:ascii="Tahoma" w:hAnsi="Tahoma" w:cs="Tahoma"/>
          <w:bCs/>
          <w:snapToGrid w:val="0"/>
          <w:szCs w:val="19"/>
          <w:lang w:val="nl-NL"/>
        </w:rPr>
        <w:t>Procedure voor de afhandeling van klachten;</w:t>
      </w:r>
    </w:p>
    <w:p w14:paraId="626E89E8" w14:textId="77777777" w:rsidR="000A07D1" w:rsidRPr="00B80815" w:rsidRDefault="000A07D1" w:rsidP="00A87C8B">
      <w:pPr>
        <w:pStyle w:val="Lijstalinea"/>
        <w:widowControl/>
        <w:numPr>
          <w:ilvl w:val="0"/>
          <w:numId w:val="17"/>
        </w:numPr>
        <w:autoSpaceDE w:val="0"/>
        <w:autoSpaceDN w:val="0"/>
        <w:adjustRightInd w:val="0"/>
        <w:spacing w:line="276" w:lineRule="auto"/>
        <w:ind w:left="1701" w:hanging="567"/>
        <w:contextualSpacing/>
        <w:jc w:val="both"/>
        <w:rPr>
          <w:rFonts w:ascii="Tahoma" w:hAnsi="Tahoma" w:cs="Tahoma"/>
          <w:bCs/>
          <w:snapToGrid w:val="0"/>
          <w:szCs w:val="19"/>
          <w:lang w:val="nl-NL"/>
        </w:rPr>
      </w:pPr>
      <w:r w:rsidRPr="00B80815">
        <w:rPr>
          <w:rFonts w:ascii="Tahoma" w:hAnsi="Tahoma" w:cs="Tahoma"/>
          <w:bCs/>
          <w:snapToGrid w:val="0"/>
          <w:szCs w:val="19"/>
          <w:lang w:val="nl-NL"/>
        </w:rPr>
        <w:t>Methode van (zelf)evaluatie en maatregelen ter verbetering;</w:t>
      </w:r>
    </w:p>
    <w:p w14:paraId="45AD6C43" w14:textId="77777777" w:rsidR="000A07D1" w:rsidRPr="00B80815" w:rsidRDefault="000A07D1" w:rsidP="00A87C8B">
      <w:pPr>
        <w:pStyle w:val="Lijstalinea"/>
        <w:widowControl/>
        <w:numPr>
          <w:ilvl w:val="0"/>
          <w:numId w:val="17"/>
        </w:numPr>
        <w:autoSpaceDE w:val="0"/>
        <w:autoSpaceDN w:val="0"/>
        <w:adjustRightInd w:val="0"/>
        <w:spacing w:line="276" w:lineRule="auto"/>
        <w:ind w:left="1701" w:hanging="567"/>
        <w:contextualSpacing/>
        <w:jc w:val="both"/>
        <w:rPr>
          <w:rFonts w:ascii="Tahoma" w:hAnsi="Tahoma" w:cs="Tahoma"/>
          <w:bCs/>
          <w:snapToGrid w:val="0"/>
          <w:szCs w:val="19"/>
          <w:lang w:val="nl-NL"/>
        </w:rPr>
      </w:pPr>
      <w:r w:rsidRPr="00B80815">
        <w:rPr>
          <w:rFonts w:ascii="Tahoma" w:hAnsi="Tahoma" w:cs="Tahoma"/>
          <w:bCs/>
          <w:snapToGrid w:val="0"/>
          <w:szCs w:val="19"/>
          <w:lang w:val="nl-NL"/>
        </w:rPr>
        <w:t>Verklaring waaruit blijkt dat het management deze beschrijving en werkwijze onderschrijft en controleert;</w:t>
      </w:r>
    </w:p>
    <w:p w14:paraId="291F1E28" w14:textId="77777777" w:rsidR="000A07D1" w:rsidRPr="00B80815" w:rsidRDefault="000A07D1" w:rsidP="00A87C8B">
      <w:pPr>
        <w:pStyle w:val="Lijstalinea"/>
        <w:widowControl/>
        <w:numPr>
          <w:ilvl w:val="0"/>
          <w:numId w:val="17"/>
        </w:numPr>
        <w:autoSpaceDE w:val="0"/>
        <w:autoSpaceDN w:val="0"/>
        <w:adjustRightInd w:val="0"/>
        <w:spacing w:line="276" w:lineRule="auto"/>
        <w:ind w:left="1701" w:hanging="567"/>
        <w:contextualSpacing/>
        <w:jc w:val="both"/>
        <w:rPr>
          <w:rFonts w:ascii="Tahoma" w:hAnsi="Tahoma" w:cs="Tahoma"/>
          <w:bCs/>
          <w:snapToGrid w:val="0"/>
          <w:szCs w:val="19"/>
          <w:lang w:val="nl-NL"/>
        </w:rPr>
      </w:pPr>
      <w:r w:rsidRPr="00B80815">
        <w:rPr>
          <w:rFonts w:ascii="Tahoma" w:hAnsi="Tahoma" w:cs="Tahoma"/>
          <w:bCs/>
          <w:snapToGrid w:val="0"/>
          <w:szCs w:val="19"/>
          <w:lang w:val="nl-NL"/>
        </w:rPr>
        <w:t xml:space="preserve">Beschrijving van de maatregelen ter borging van de kwaliteit. </w:t>
      </w:r>
      <w:proofErr w:type="gramStart"/>
      <w:r w:rsidRPr="00B80815">
        <w:rPr>
          <w:rFonts w:ascii="Tahoma" w:hAnsi="Tahoma" w:cs="Tahoma"/>
          <w:bCs/>
          <w:snapToGrid w:val="0"/>
          <w:szCs w:val="19"/>
          <w:lang w:val="nl-NL"/>
        </w:rPr>
        <w:t>of</w:t>
      </w:r>
      <w:proofErr w:type="gramEnd"/>
      <w:r w:rsidRPr="00B80815">
        <w:rPr>
          <w:rFonts w:ascii="Tahoma" w:hAnsi="Tahoma" w:cs="Tahoma"/>
          <w:bCs/>
          <w:snapToGrid w:val="0"/>
          <w:szCs w:val="19"/>
          <w:lang w:val="nl-NL"/>
        </w:rPr>
        <w:t>;</w:t>
      </w:r>
    </w:p>
    <w:p w14:paraId="29D4B9E0" w14:textId="77777777" w:rsidR="000A07D1" w:rsidRPr="00B80815" w:rsidRDefault="000A07D1" w:rsidP="00A87C8B">
      <w:pPr>
        <w:pStyle w:val="Lijstalinea"/>
        <w:widowControl/>
        <w:numPr>
          <w:ilvl w:val="0"/>
          <w:numId w:val="16"/>
        </w:numPr>
        <w:autoSpaceDE w:val="0"/>
        <w:autoSpaceDN w:val="0"/>
        <w:adjustRightInd w:val="0"/>
        <w:spacing w:line="276" w:lineRule="auto"/>
        <w:ind w:left="1134" w:hanging="567"/>
        <w:contextualSpacing/>
        <w:jc w:val="both"/>
        <w:rPr>
          <w:rFonts w:ascii="Tahoma" w:hAnsi="Tahoma" w:cs="Tahoma"/>
          <w:bCs/>
          <w:snapToGrid w:val="0"/>
          <w:szCs w:val="19"/>
          <w:lang w:val="nl-NL"/>
        </w:rPr>
      </w:pPr>
      <w:proofErr w:type="gramStart"/>
      <w:r w:rsidRPr="00B80815">
        <w:rPr>
          <w:rFonts w:ascii="Tahoma" w:hAnsi="Tahoma" w:cs="Tahoma"/>
          <w:bCs/>
          <w:snapToGrid w:val="0"/>
          <w:szCs w:val="19"/>
          <w:lang w:val="nl-NL"/>
        </w:rPr>
        <w:t>Indien</w:t>
      </w:r>
      <w:proofErr w:type="gramEnd"/>
      <w:r w:rsidRPr="00B80815">
        <w:rPr>
          <w:rFonts w:ascii="Tahoma" w:hAnsi="Tahoma" w:cs="Tahoma"/>
          <w:bCs/>
          <w:snapToGrid w:val="0"/>
          <w:szCs w:val="19"/>
          <w:lang w:val="nl-NL"/>
        </w:rPr>
        <w:t xml:space="preserve"> geen certificaat kan worden overlegd: een beschrijving van de maatregelen waaruit blijkt dat de kwaliteit voldoende is geborgd, </w:t>
      </w:r>
      <w:proofErr w:type="gramStart"/>
      <w:r w:rsidRPr="00B80815">
        <w:rPr>
          <w:rFonts w:ascii="Tahoma" w:hAnsi="Tahoma" w:cs="Tahoma"/>
          <w:bCs/>
          <w:snapToGrid w:val="0"/>
          <w:szCs w:val="19"/>
          <w:lang w:val="nl-NL"/>
        </w:rPr>
        <w:t>alsmede</w:t>
      </w:r>
      <w:proofErr w:type="gramEnd"/>
      <w:r w:rsidRPr="00B80815">
        <w:rPr>
          <w:rFonts w:ascii="Tahoma" w:hAnsi="Tahoma" w:cs="Tahoma"/>
          <w:bCs/>
          <w:snapToGrid w:val="0"/>
          <w:szCs w:val="19"/>
          <w:lang w:val="nl-NL"/>
        </w:rPr>
        <w:t xml:space="preserve"> van de maatregelen die worden genomen ter optimalisatie van de kwaliteit. In deze toelichting dienen de volgende onderwerpen naar voren te komen:</w:t>
      </w:r>
    </w:p>
    <w:p w14:paraId="60EB9BF1" w14:textId="77777777" w:rsidR="000A07D1" w:rsidRPr="00B80815" w:rsidRDefault="000A07D1" w:rsidP="00A87C8B">
      <w:pPr>
        <w:pStyle w:val="Lijstalinea"/>
        <w:widowControl/>
        <w:numPr>
          <w:ilvl w:val="0"/>
          <w:numId w:val="18"/>
        </w:numPr>
        <w:autoSpaceDE w:val="0"/>
        <w:autoSpaceDN w:val="0"/>
        <w:adjustRightInd w:val="0"/>
        <w:spacing w:line="276" w:lineRule="auto"/>
        <w:ind w:left="1701" w:hanging="567"/>
        <w:contextualSpacing/>
        <w:jc w:val="both"/>
        <w:rPr>
          <w:rFonts w:ascii="Tahoma" w:hAnsi="Tahoma" w:cs="Tahoma"/>
          <w:bCs/>
          <w:snapToGrid w:val="0"/>
          <w:szCs w:val="19"/>
          <w:lang w:val="nl-NL"/>
        </w:rPr>
      </w:pPr>
      <w:r w:rsidRPr="00B80815">
        <w:rPr>
          <w:rFonts w:ascii="Tahoma" w:hAnsi="Tahoma" w:cs="Tahoma"/>
          <w:bCs/>
          <w:snapToGrid w:val="0"/>
          <w:szCs w:val="19"/>
          <w:lang w:val="nl-NL"/>
        </w:rPr>
        <w:t>Visie op kwaliteitszorg</w:t>
      </w:r>
    </w:p>
    <w:p w14:paraId="49CA5706" w14:textId="77777777" w:rsidR="000A07D1" w:rsidRPr="00B80815" w:rsidRDefault="000A07D1" w:rsidP="00A87C8B">
      <w:pPr>
        <w:pStyle w:val="Lijstalinea"/>
        <w:widowControl/>
        <w:numPr>
          <w:ilvl w:val="0"/>
          <w:numId w:val="18"/>
        </w:numPr>
        <w:autoSpaceDE w:val="0"/>
        <w:autoSpaceDN w:val="0"/>
        <w:adjustRightInd w:val="0"/>
        <w:spacing w:line="276" w:lineRule="auto"/>
        <w:ind w:left="1701" w:hanging="567"/>
        <w:contextualSpacing/>
        <w:jc w:val="both"/>
        <w:rPr>
          <w:rFonts w:ascii="Tahoma" w:hAnsi="Tahoma" w:cs="Tahoma"/>
          <w:bCs/>
          <w:snapToGrid w:val="0"/>
          <w:szCs w:val="19"/>
          <w:lang w:val="nl-NL"/>
        </w:rPr>
      </w:pPr>
      <w:r w:rsidRPr="00B80815">
        <w:rPr>
          <w:rFonts w:ascii="Tahoma" w:hAnsi="Tahoma" w:cs="Tahoma"/>
          <w:bCs/>
          <w:snapToGrid w:val="0"/>
          <w:szCs w:val="19"/>
          <w:lang w:val="nl-NL"/>
        </w:rPr>
        <w:t>Kwaliteitszorgsystemen;</w:t>
      </w:r>
    </w:p>
    <w:p w14:paraId="72795F49" w14:textId="77777777" w:rsidR="000A07D1" w:rsidRPr="00B80815" w:rsidRDefault="000A07D1" w:rsidP="00A87C8B">
      <w:pPr>
        <w:pStyle w:val="Lijstalinea"/>
        <w:widowControl/>
        <w:numPr>
          <w:ilvl w:val="0"/>
          <w:numId w:val="18"/>
        </w:numPr>
        <w:autoSpaceDE w:val="0"/>
        <w:autoSpaceDN w:val="0"/>
        <w:adjustRightInd w:val="0"/>
        <w:spacing w:line="276" w:lineRule="auto"/>
        <w:ind w:left="1701" w:hanging="567"/>
        <w:contextualSpacing/>
        <w:jc w:val="both"/>
        <w:rPr>
          <w:rFonts w:ascii="Tahoma" w:hAnsi="Tahoma" w:cs="Tahoma"/>
          <w:bCs/>
          <w:snapToGrid w:val="0"/>
          <w:szCs w:val="19"/>
          <w:lang w:val="nl-NL"/>
        </w:rPr>
      </w:pPr>
      <w:r w:rsidRPr="00B80815">
        <w:rPr>
          <w:rFonts w:ascii="Tahoma" w:hAnsi="Tahoma" w:cs="Tahoma"/>
          <w:bCs/>
          <w:snapToGrid w:val="0"/>
          <w:szCs w:val="19"/>
          <w:lang w:val="nl-NL"/>
        </w:rPr>
        <w:t>Procedure voor behandeling van afwijkingen;</w:t>
      </w:r>
    </w:p>
    <w:p w14:paraId="3549791E" w14:textId="77777777" w:rsidR="000A07D1" w:rsidRPr="00B80815" w:rsidRDefault="000A07D1" w:rsidP="00A87C8B">
      <w:pPr>
        <w:pStyle w:val="Lijstalinea"/>
        <w:widowControl/>
        <w:numPr>
          <w:ilvl w:val="0"/>
          <w:numId w:val="18"/>
        </w:numPr>
        <w:autoSpaceDE w:val="0"/>
        <w:autoSpaceDN w:val="0"/>
        <w:adjustRightInd w:val="0"/>
        <w:spacing w:line="276" w:lineRule="auto"/>
        <w:ind w:left="1701" w:hanging="567"/>
        <w:contextualSpacing/>
        <w:jc w:val="both"/>
        <w:rPr>
          <w:rFonts w:ascii="Tahoma" w:hAnsi="Tahoma" w:cs="Tahoma"/>
          <w:bCs/>
          <w:snapToGrid w:val="0"/>
          <w:szCs w:val="19"/>
          <w:lang w:val="nl-NL"/>
        </w:rPr>
      </w:pPr>
      <w:r w:rsidRPr="00B80815">
        <w:rPr>
          <w:rFonts w:ascii="Tahoma" w:hAnsi="Tahoma" w:cs="Tahoma"/>
          <w:bCs/>
          <w:snapToGrid w:val="0"/>
          <w:szCs w:val="19"/>
          <w:lang w:val="nl-NL"/>
        </w:rPr>
        <w:t>Procedure voor de afhandeling van klachten;</w:t>
      </w:r>
    </w:p>
    <w:p w14:paraId="5EB848A4" w14:textId="77777777" w:rsidR="000A07D1" w:rsidRPr="00B80815" w:rsidRDefault="000A07D1" w:rsidP="00A87C8B">
      <w:pPr>
        <w:pStyle w:val="Lijstalinea"/>
        <w:widowControl/>
        <w:numPr>
          <w:ilvl w:val="0"/>
          <w:numId w:val="18"/>
        </w:numPr>
        <w:autoSpaceDE w:val="0"/>
        <w:autoSpaceDN w:val="0"/>
        <w:adjustRightInd w:val="0"/>
        <w:spacing w:line="276" w:lineRule="auto"/>
        <w:ind w:left="1701" w:hanging="567"/>
        <w:contextualSpacing/>
        <w:jc w:val="both"/>
        <w:rPr>
          <w:rFonts w:ascii="Tahoma" w:hAnsi="Tahoma" w:cs="Tahoma"/>
          <w:bCs/>
          <w:snapToGrid w:val="0"/>
          <w:szCs w:val="19"/>
          <w:lang w:val="nl-NL"/>
        </w:rPr>
      </w:pPr>
      <w:r w:rsidRPr="00B80815">
        <w:rPr>
          <w:rFonts w:ascii="Tahoma" w:hAnsi="Tahoma" w:cs="Tahoma"/>
          <w:bCs/>
          <w:snapToGrid w:val="0"/>
          <w:szCs w:val="19"/>
          <w:lang w:val="nl-NL"/>
        </w:rPr>
        <w:t>Methode van (zelf)evaluatie en maatregelen ter verbetering;</w:t>
      </w:r>
    </w:p>
    <w:p w14:paraId="5EC7A620" w14:textId="77777777" w:rsidR="000A07D1" w:rsidRPr="00BA231C" w:rsidRDefault="000A07D1" w:rsidP="00A87C8B">
      <w:pPr>
        <w:pStyle w:val="Lijstalinea"/>
        <w:widowControl/>
        <w:numPr>
          <w:ilvl w:val="0"/>
          <w:numId w:val="18"/>
        </w:numPr>
        <w:autoSpaceDE w:val="0"/>
        <w:autoSpaceDN w:val="0"/>
        <w:adjustRightInd w:val="0"/>
        <w:spacing w:line="276" w:lineRule="auto"/>
        <w:ind w:left="1701" w:hanging="567"/>
        <w:contextualSpacing/>
        <w:jc w:val="both"/>
        <w:rPr>
          <w:rFonts w:ascii="Tahoma" w:hAnsi="Tahoma" w:cs="Tahoma"/>
          <w:bCs/>
          <w:snapToGrid w:val="0"/>
          <w:szCs w:val="19"/>
          <w:lang w:val="nl-NL"/>
        </w:rPr>
      </w:pPr>
      <w:r w:rsidRPr="00BA231C">
        <w:rPr>
          <w:rFonts w:ascii="Tahoma" w:hAnsi="Tahoma" w:cs="Tahoma"/>
          <w:bCs/>
          <w:snapToGrid w:val="0"/>
          <w:szCs w:val="19"/>
          <w:lang w:val="nl-NL"/>
        </w:rPr>
        <w:t>Verklaring waaruit blijkt dat het management deze beschrijving en werkwijze onderschrijft en controleert;</w:t>
      </w:r>
    </w:p>
    <w:p w14:paraId="2C3CFEB4" w14:textId="77777777" w:rsidR="000A07D1" w:rsidRPr="00BA231C" w:rsidRDefault="000A07D1" w:rsidP="00A87C8B">
      <w:pPr>
        <w:pStyle w:val="Lijstalinea"/>
        <w:widowControl/>
        <w:numPr>
          <w:ilvl w:val="0"/>
          <w:numId w:val="18"/>
        </w:numPr>
        <w:autoSpaceDE w:val="0"/>
        <w:autoSpaceDN w:val="0"/>
        <w:adjustRightInd w:val="0"/>
        <w:spacing w:line="276" w:lineRule="auto"/>
        <w:ind w:left="1701" w:hanging="567"/>
        <w:contextualSpacing/>
        <w:jc w:val="both"/>
        <w:rPr>
          <w:rFonts w:ascii="Tahoma" w:hAnsi="Tahoma" w:cs="Tahoma"/>
          <w:bCs/>
          <w:snapToGrid w:val="0"/>
          <w:szCs w:val="19"/>
          <w:lang w:val="nl-NL"/>
        </w:rPr>
      </w:pPr>
      <w:r w:rsidRPr="00BA231C">
        <w:rPr>
          <w:rFonts w:ascii="Tahoma" w:hAnsi="Tahoma" w:cs="Tahoma"/>
          <w:bCs/>
          <w:snapToGrid w:val="0"/>
          <w:szCs w:val="19"/>
          <w:lang w:val="nl-NL"/>
        </w:rPr>
        <w:t>Beschrijving van de maatregelen ter borging van de kwaliteit.</w:t>
      </w:r>
    </w:p>
    <w:p w14:paraId="3B041A81" w14:textId="77777777" w:rsidR="000A07D1" w:rsidRPr="00BA231C" w:rsidRDefault="000A07D1" w:rsidP="000A07D1">
      <w:pPr>
        <w:autoSpaceDE w:val="0"/>
        <w:autoSpaceDN w:val="0"/>
        <w:adjustRightInd w:val="0"/>
        <w:spacing w:line="276" w:lineRule="auto"/>
        <w:ind w:left="1134" w:hanging="567"/>
        <w:jc w:val="both"/>
        <w:rPr>
          <w:rFonts w:cs="Tahoma"/>
          <w:bCs/>
          <w:snapToGrid w:val="0"/>
        </w:rPr>
      </w:pPr>
    </w:p>
    <w:p w14:paraId="27799BE9" w14:textId="77777777" w:rsidR="000A07D1" w:rsidRPr="00BA231C" w:rsidRDefault="000A07D1" w:rsidP="000A07D1">
      <w:pPr>
        <w:autoSpaceDE w:val="0"/>
        <w:autoSpaceDN w:val="0"/>
        <w:adjustRightInd w:val="0"/>
        <w:spacing w:line="276" w:lineRule="auto"/>
        <w:jc w:val="both"/>
        <w:rPr>
          <w:rFonts w:cs="Tahoma"/>
        </w:rPr>
      </w:pPr>
      <w:r w:rsidRPr="00BA231C">
        <w:rPr>
          <w:rFonts w:cs="Tahoma"/>
        </w:rPr>
        <w:t xml:space="preserve">Bij een samenwerkingsverband geldt deze geschiktheidseis voor alle </w:t>
      </w:r>
      <w:proofErr w:type="spellStart"/>
      <w:r w:rsidRPr="00BA231C">
        <w:rPr>
          <w:rFonts w:cs="Tahoma"/>
        </w:rPr>
        <w:t>combinanten</w:t>
      </w:r>
      <w:proofErr w:type="spellEnd"/>
      <w:r w:rsidRPr="00BA231C">
        <w:rPr>
          <w:rFonts w:cs="Tahoma"/>
        </w:rPr>
        <w:t>.</w:t>
      </w:r>
    </w:p>
    <w:p w14:paraId="7F5EF356" w14:textId="77777777" w:rsidR="000A07D1" w:rsidRPr="00BA231C" w:rsidRDefault="000A07D1" w:rsidP="000A07D1">
      <w:pPr>
        <w:autoSpaceDE w:val="0"/>
        <w:autoSpaceDN w:val="0"/>
        <w:adjustRightInd w:val="0"/>
        <w:spacing w:line="276" w:lineRule="auto"/>
        <w:jc w:val="both"/>
        <w:rPr>
          <w:rFonts w:cs="Tahoma"/>
        </w:rPr>
      </w:pPr>
    </w:p>
    <w:p w14:paraId="78AA2532" w14:textId="77777777" w:rsidR="000A07D1" w:rsidRPr="00BA231C" w:rsidRDefault="000A07D1" w:rsidP="000A07D1">
      <w:pPr>
        <w:autoSpaceDE w:val="0"/>
        <w:autoSpaceDN w:val="0"/>
        <w:adjustRightInd w:val="0"/>
        <w:spacing w:line="276" w:lineRule="auto"/>
        <w:jc w:val="both"/>
        <w:rPr>
          <w:rFonts w:cs="Tahoma"/>
        </w:rPr>
      </w:pPr>
      <w:r w:rsidRPr="00BA231C">
        <w:rPr>
          <w:rFonts w:cs="Tahoma"/>
        </w:rPr>
        <w:t>Indien inschrijver gebruik maakt van onderaannemers (ongeacht het type), geldt deze geschiktheidseis ook voor deze onderaannemer(s).</w:t>
      </w:r>
    </w:p>
    <w:p w14:paraId="3261F237" w14:textId="77777777" w:rsidR="000A07D1" w:rsidRPr="00B80815" w:rsidRDefault="000A07D1" w:rsidP="00A87C8B">
      <w:pPr>
        <w:pStyle w:val="Kop2"/>
        <w:numPr>
          <w:ilvl w:val="1"/>
          <w:numId w:val="34"/>
        </w:numPr>
        <w:ind w:left="1245" w:hanging="525"/>
        <w:rPr>
          <w:rFonts w:cs="Tahoma"/>
        </w:rPr>
      </w:pPr>
      <w:bookmarkStart w:id="283" w:name="_Toc375922943"/>
      <w:bookmarkStart w:id="284" w:name="_Toc47613523"/>
      <w:bookmarkStart w:id="285" w:name="_Toc205557055"/>
      <w:bookmarkStart w:id="286" w:name="_Hlk510888744"/>
      <w:bookmarkEnd w:id="283"/>
      <w:r w:rsidRPr="00B80815">
        <w:rPr>
          <w:rFonts w:cs="Tahoma"/>
        </w:rPr>
        <w:t>Uitvoeringsvoorwaarden</w:t>
      </w:r>
      <w:bookmarkEnd w:id="284"/>
      <w:bookmarkEnd w:id="285"/>
    </w:p>
    <w:p w14:paraId="7295F5FA" w14:textId="77777777" w:rsidR="000A07D1" w:rsidRPr="00F9387B" w:rsidRDefault="000A07D1" w:rsidP="000A07D1">
      <w:pPr>
        <w:spacing w:line="276" w:lineRule="auto"/>
        <w:jc w:val="both"/>
        <w:rPr>
          <w:rFonts w:cs="Tahoma"/>
        </w:rPr>
      </w:pPr>
      <w:bookmarkStart w:id="287" w:name="_Hlk37776884"/>
      <w:bookmarkStart w:id="288" w:name="_Hlk3897555"/>
      <w:bookmarkEnd w:id="286"/>
      <w:r w:rsidRPr="00B80815">
        <w:rPr>
          <w:rFonts w:cs="Tahoma"/>
        </w:rPr>
        <w:t xml:space="preserve">Inschrijver verklaart door ondertekening van het UEA gedurende de uitvoering van de opdracht aan de volgende uitsluitingsgronden te voldoen. Indien inschrijver niet kan voldoen aan alle </w:t>
      </w:r>
      <w:r w:rsidRPr="00F9387B">
        <w:rPr>
          <w:rFonts w:cs="Tahoma"/>
        </w:rPr>
        <w:t>uitvoeringsvoorwaarden, is er sprake van een ongeldige inschrijving.</w:t>
      </w:r>
    </w:p>
    <w:p w14:paraId="7E0A7B64" w14:textId="77777777" w:rsidR="000A07D1" w:rsidRPr="00F9387B" w:rsidRDefault="000A07D1" w:rsidP="000A07D1">
      <w:pPr>
        <w:autoSpaceDE w:val="0"/>
        <w:autoSpaceDN w:val="0"/>
        <w:adjustRightInd w:val="0"/>
        <w:spacing w:line="276" w:lineRule="auto"/>
        <w:jc w:val="both"/>
        <w:rPr>
          <w:rFonts w:cs="Tahoma"/>
        </w:rPr>
      </w:pPr>
    </w:p>
    <w:bookmarkEnd w:id="287"/>
    <w:p w14:paraId="732CAA07" w14:textId="77777777" w:rsidR="000A07D1" w:rsidRPr="00F9387B" w:rsidRDefault="000A07D1" w:rsidP="000A07D1">
      <w:pPr>
        <w:autoSpaceDE w:val="0"/>
        <w:autoSpaceDN w:val="0"/>
        <w:adjustRightInd w:val="0"/>
        <w:spacing w:line="276" w:lineRule="auto"/>
        <w:jc w:val="both"/>
        <w:rPr>
          <w:rFonts w:cs="Tahoma"/>
        </w:rPr>
      </w:pPr>
      <w:r w:rsidRPr="00F9387B">
        <w:rPr>
          <w:rFonts w:cs="Tahoma"/>
        </w:rPr>
        <w:lastRenderedPageBreak/>
        <w:t>Dit geldt tevens voor een onderaannemer type I voor wat betreft de uitvoeringvoorwaarden waarbij nadrukkelijk is aangegeven dat deze ook voor een onderaannemer type I gelden.</w:t>
      </w:r>
    </w:p>
    <w:p w14:paraId="1383D4BE" w14:textId="77777777" w:rsidR="000A07D1" w:rsidRPr="00B80815" w:rsidRDefault="000A07D1" w:rsidP="000A07D1">
      <w:pPr>
        <w:spacing w:line="276" w:lineRule="auto"/>
        <w:jc w:val="both"/>
        <w:rPr>
          <w:rFonts w:cs="Tahoma"/>
        </w:rPr>
      </w:pPr>
    </w:p>
    <w:p w14:paraId="43853CCA" w14:textId="77777777" w:rsidR="000A07D1" w:rsidRPr="00B80815" w:rsidRDefault="000A07D1" w:rsidP="00A87C8B">
      <w:pPr>
        <w:pStyle w:val="Kop3a"/>
        <w:numPr>
          <w:ilvl w:val="2"/>
          <w:numId w:val="34"/>
        </w:numPr>
        <w:ind w:left="1800" w:hanging="360"/>
      </w:pPr>
      <w:bookmarkStart w:id="289" w:name="_Toc205557056"/>
      <w:r w:rsidRPr="00B80815">
        <w:t xml:space="preserve">Bepalingen </w:t>
      </w:r>
      <w:proofErr w:type="gramStart"/>
      <w:r w:rsidRPr="00B80815">
        <w:t>inzake</w:t>
      </w:r>
      <w:proofErr w:type="gramEnd"/>
      <w:r w:rsidRPr="00B80815">
        <w:t xml:space="preserve"> belastingen, milieu</w:t>
      </w:r>
      <w:r>
        <w:t>-</w:t>
      </w:r>
      <w:r w:rsidRPr="00B80815">
        <w:t xml:space="preserve"> en arbeidsbescherming</w:t>
      </w:r>
      <w:bookmarkEnd w:id="289"/>
    </w:p>
    <w:p w14:paraId="6979DAF6" w14:textId="77777777" w:rsidR="000A07D1" w:rsidRPr="00B80815" w:rsidRDefault="000A07D1" w:rsidP="000A07D1">
      <w:pPr>
        <w:rPr>
          <w:rFonts w:cs="Tahoma"/>
        </w:rPr>
      </w:pPr>
      <w:r w:rsidRPr="00B80815">
        <w:rPr>
          <w:rFonts w:cs="Tahoma"/>
        </w:rPr>
        <w:t xml:space="preserve">Inschrijver dient tijdens de uitvoering van de opdracht te voldoen aan de bepalingen </w:t>
      </w:r>
      <w:proofErr w:type="gramStart"/>
      <w:r w:rsidRPr="00B80815">
        <w:rPr>
          <w:rFonts w:cs="Tahoma"/>
        </w:rPr>
        <w:t>inzake</w:t>
      </w:r>
      <w:proofErr w:type="gramEnd"/>
      <w:r w:rsidRPr="00B80815">
        <w:rPr>
          <w:rFonts w:cs="Tahoma"/>
        </w:rPr>
        <w:t xml:space="preserve"> belastingen, milieubescherming, arbeidsbescherming en arbeidsvoorwaarden als bedoeld in artikel 2.81 </w:t>
      </w:r>
      <w:proofErr w:type="spellStart"/>
      <w:r w:rsidRPr="00B80815">
        <w:rPr>
          <w:rFonts w:cs="Tahoma"/>
        </w:rPr>
        <w:t>Aw</w:t>
      </w:r>
      <w:proofErr w:type="spellEnd"/>
      <w:r w:rsidRPr="00B80815">
        <w:rPr>
          <w:rFonts w:cs="Tahoma"/>
        </w:rPr>
        <w:t xml:space="preserve"> 2012 die gelden in Nederland. Deze bepalingen zijn te verkrijgen via http://www.rijksoverheid.nl onder 'Ministeries':</w:t>
      </w:r>
    </w:p>
    <w:p w14:paraId="02D1F772" w14:textId="77777777" w:rsidR="000A07D1" w:rsidRPr="00B80815" w:rsidRDefault="000A07D1" w:rsidP="00A87C8B">
      <w:pPr>
        <w:pStyle w:val="Lijstalinea"/>
        <w:widowControl/>
        <w:numPr>
          <w:ilvl w:val="0"/>
          <w:numId w:val="13"/>
        </w:numPr>
        <w:spacing w:line="260" w:lineRule="atLeast"/>
        <w:ind w:left="1134" w:hanging="567"/>
        <w:contextualSpacing/>
        <w:rPr>
          <w:rFonts w:ascii="Tahoma" w:hAnsi="Tahoma" w:cs="Tahoma"/>
          <w:lang w:val="nl-NL"/>
        </w:rPr>
      </w:pPr>
      <w:proofErr w:type="gramStart"/>
      <w:r w:rsidRPr="00B80815">
        <w:rPr>
          <w:rFonts w:ascii="Tahoma" w:hAnsi="Tahoma" w:cs="Tahoma"/>
          <w:lang w:val="nl-NL"/>
        </w:rPr>
        <w:t>met</w:t>
      </w:r>
      <w:proofErr w:type="gramEnd"/>
      <w:r w:rsidRPr="00B80815">
        <w:rPr>
          <w:rFonts w:ascii="Tahoma" w:hAnsi="Tahoma" w:cs="Tahoma"/>
          <w:lang w:val="nl-NL"/>
        </w:rPr>
        <w:t xml:space="preserve"> betrekking tot belastingen bij het Ministerie van Financiën;</w:t>
      </w:r>
    </w:p>
    <w:p w14:paraId="4C0E8F5A" w14:textId="77777777" w:rsidR="000A07D1" w:rsidRPr="00B80815" w:rsidRDefault="000A07D1" w:rsidP="00A87C8B">
      <w:pPr>
        <w:pStyle w:val="Lijstalinea"/>
        <w:widowControl/>
        <w:numPr>
          <w:ilvl w:val="0"/>
          <w:numId w:val="13"/>
        </w:numPr>
        <w:spacing w:line="260" w:lineRule="atLeast"/>
        <w:ind w:left="1134" w:hanging="567"/>
        <w:contextualSpacing/>
        <w:rPr>
          <w:rFonts w:ascii="Tahoma" w:hAnsi="Tahoma" w:cs="Tahoma"/>
          <w:lang w:val="nl-NL"/>
        </w:rPr>
      </w:pPr>
      <w:proofErr w:type="gramStart"/>
      <w:r w:rsidRPr="00B80815">
        <w:rPr>
          <w:rFonts w:ascii="Tahoma" w:hAnsi="Tahoma" w:cs="Tahoma"/>
          <w:lang w:val="nl-NL"/>
        </w:rPr>
        <w:t>met</w:t>
      </w:r>
      <w:proofErr w:type="gramEnd"/>
      <w:r w:rsidRPr="00B80815">
        <w:rPr>
          <w:rFonts w:ascii="Tahoma" w:hAnsi="Tahoma" w:cs="Tahoma"/>
          <w:lang w:val="nl-NL"/>
        </w:rPr>
        <w:t xml:space="preserve"> betrekking tot milieubescherming bij het Ministerie van Infrastructuur en </w:t>
      </w:r>
      <w:r>
        <w:rPr>
          <w:rFonts w:ascii="Tahoma" w:hAnsi="Tahoma" w:cs="Tahoma"/>
          <w:lang w:val="nl-NL"/>
        </w:rPr>
        <w:t>Waterstaat</w:t>
      </w:r>
      <w:r w:rsidRPr="00B80815">
        <w:rPr>
          <w:rFonts w:ascii="Tahoma" w:hAnsi="Tahoma" w:cs="Tahoma"/>
          <w:lang w:val="nl-NL"/>
        </w:rPr>
        <w:t>;</w:t>
      </w:r>
    </w:p>
    <w:p w14:paraId="659E5FB7" w14:textId="77777777" w:rsidR="000A07D1" w:rsidRPr="00B80815" w:rsidRDefault="000A07D1" w:rsidP="00A87C8B">
      <w:pPr>
        <w:pStyle w:val="Lijstalinea"/>
        <w:widowControl/>
        <w:numPr>
          <w:ilvl w:val="0"/>
          <w:numId w:val="13"/>
        </w:numPr>
        <w:spacing w:line="260" w:lineRule="atLeast"/>
        <w:ind w:left="1134" w:hanging="567"/>
        <w:contextualSpacing/>
        <w:rPr>
          <w:rFonts w:ascii="Tahoma" w:hAnsi="Tahoma" w:cs="Tahoma"/>
          <w:lang w:val="nl-NL"/>
        </w:rPr>
      </w:pPr>
      <w:proofErr w:type="gramStart"/>
      <w:r w:rsidRPr="00B80815">
        <w:rPr>
          <w:rFonts w:ascii="Tahoma" w:hAnsi="Tahoma" w:cs="Tahoma"/>
          <w:lang w:val="nl-NL"/>
        </w:rPr>
        <w:t>met</w:t>
      </w:r>
      <w:proofErr w:type="gramEnd"/>
      <w:r w:rsidRPr="00B80815">
        <w:rPr>
          <w:rFonts w:ascii="Tahoma" w:hAnsi="Tahoma" w:cs="Tahoma"/>
          <w:lang w:val="nl-NL"/>
        </w:rPr>
        <w:t xml:space="preserve"> betrekking tot arbeidsbemiddeling en arbeidsvoorwaarden bij het Ministerie van Sociale Zaken en Werkgelegenheid.</w:t>
      </w:r>
    </w:p>
    <w:p w14:paraId="07CACF2B" w14:textId="77777777" w:rsidR="000A07D1" w:rsidRPr="00B80815" w:rsidRDefault="000A07D1" w:rsidP="000A07D1">
      <w:pPr>
        <w:rPr>
          <w:rFonts w:cs="Tahoma"/>
        </w:rPr>
      </w:pPr>
    </w:p>
    <w:p w14:paraId="0A7A5661" w14:textId="77777777" w:rsidR="000A07D1" w:rsidRPr="00B80815" w:rsidRDefault="000A07D1" w:rsidP="000A07D1">
      <w:pPr>
        <w:rPr>
          <w:rFonts w:cs="Tahoma"/>
        </w:rPr>
      </w:pPr>
      <w:r w:rsidRPr="00B80815">
        <w:rPr>
          <w:rFonts w:cs="Tahoma"/>
        </w:rPr>
        <w:t xml:space="preserve">Bij een samenwerkingsverband dienen alle </w:t>
      </w:r>
      <w:proofErr w:type="spellStart"/>
      <w:r w:rsidRPr="00B80815">
        <w:rPr>
          <w:rFonts w:cs="Tahoma"/>
        </w:rPr>
        <w:t>combinanten</w:t>
      </w:r>
      <w:proofErr w:type="spellEnd"/>
      <w:r w:rsidRPr="00B80815">
        <w:rPr>
          <w:rFonts w:cs="Tahoma"/>
        </w:rPr>
        <w:t xml:space="preserve"> aan deze uitvoeringsvoorwaarden te voldoen.</w:t>
      </w:r>
    </w:p>
    <w:p w14:paraId="12506BBB" w14:textId="77777777" w:rsidR="000A07D1" w:rsidRPr="00B127B9" w:rsidRDefault="000A07D1" w:rsidP="000A07D1">
      <w:pPr>
        <w:rPr>
          <w:rFonts w:cs="Tahoma"/>
        </w:rPr>
      </w:pPr>
    </w:p>
    <w:p w14:paraId="3241AA05" w14:textId="77777777" w:rsidR="000A07D1" w:rsidRPr="00B80815" w:rsidRDefault="000A07D1" w:rsidP="000A07D1">
      <w:pPr>
        <w:rPr>
          <w:rFonts w:cs="Tahoma"/>
        </w:rPr>
      </w:pPr>
      <w:r w:rsidRPr="00B127B9">
        <w:rPr>
          <w:rFonts w:cs="Tahoma"/>
        </w:rPr>
        <w:t xml:space="preserve">Indien inschrijver gebruik maakt van een </w:t>
      </w:r>
      <w:proofErr w:type="gramStart"/>
      <w:r w:rsidRPr="00B127B9">
        <w:rPr>
          <w:rFonts w:cs="Tahoma"/>
        </w:rPr>
        <w:t>onderaannemer(</w:t>
      </w:r>
      <w:proofErr w:type="gramEnd"/>
      <w:r w:rsidRPr="00B127B9">
        <w:rPr>
          <w:rFonts w:cs="Tahoma"/>
        </w:rPr>
        <w:t xml:space="preserve">ongeacht het type), </w:t>
      </w:r>
      <w:r w:rsidRPr="00B80815">
        <w:rPr>
          <w:rFonts w:cs="Tahoma"/>
        </w:rPr>
        <w:t>geldt deze geschiktheidseis ook voor deze onderaannemer(s).</w:t>
      </w:r>
    </w:p>
    <w:p w14:paraId="1C24476D" w14:textId="77777777" w:rsidR="000A07D1" w:rsidRPr="00B80815" w:rsidRDefault="000A07D1" w:rsidP="000A07D1">
      <w:pPr>
        <w:rPr>
          <w:rFonts w:cs="Tahoma"/>
        </w:rPr>
      </w:pPr>
    </w:p>
    <w:p w14:paraId="0C95CD03" w14:textId="0A944313" w:rsidR="00386FEA" w:rsidRDefault="00386FEA">
      <w:pPr>
        <w:rPr>
          <w:rFonts w:cs="Tahoma"/>
          <w:color w:val="C00000"/>
        </w:rPr>
      </w:pPr>
      <w:bookmarkStart w:id="290" w:name="_Toc37865028"/>
      <w:bookmarkStart w:id="291" w:name="_Toc39236630"/>
      <w:bookmarkStart w:id="292" w:name="_Toc43376286"/>
      <w:bookmarkEnd w:id="288"/>
      <w:bookmarkEnd w:id="290"/>
      <w:bookmarkEnd w:id="291"/>
      <w:bookmarkEnd w:id="292"/>
    </w:p>
    <w:p w14:paraId="7D66490E" w14:textId="77777777" w:rsidR="00AB59AF" w:rsidRDefault="00AB59AF">
      <w:pPr>
        <w:rPr>
          <w:rFonts w:cs="Tahoma"/>
          <w:color w:val="C00000"/>
        </w:rPr>
      </w:pPr>
    </w:p>
    <w:p w14:paraId="198F334F" w14:textId="77777777" w:rsidR="00AB59AF" w:rsidRDefault="00AB59AF">
      <w:pPr>
        <w:rPr>
          <w:rFonts w:cs="Tahoma"/>
          <w:color w:val="C00000"/>
        </w:rPr>
      </w:pPr>
    </w:p>
    <w:p w14:paraId="195A2472" w14:textId="77777777" w:rsidR="00AB59AF" w:rsidRDefault="00AB59AF">
      <w:pPr>
        <w:rPr>
          <w:rFonts w:cs="Tahoma"/>
          <w:color w:val="C00000"/>
        </w:rPr>
      </w:pPr>
    </w:p>
    <w:p w14:paraId="62C45343" w14:textId="77777777" w:rsidR="00AB59AF" w:rsidRDefault="00AB59AF">
      <w:pPr>
        <w:rPr>
          <w:rFonts w:cs="Tahoma"/>
          <w:color w:val="C00000"/>
        </w:rPr>
      </w:pPr>
    </w:p>
    <w:p w14:paraId="7067B855" w14:textId="77777777" w:rsidR="00AB59AF" w:rsidRDefault="00AB59AF">
      <w:pPr>
        <w:rPr>
          <w:rFonts w:cs="Tahoma"/>
          <w:color w:val="C00000"/>
        </w:rPr>
      </w:pPr>
    </w:p>
    <w:p w14:paraId="6B2953FD" w14:textId="77777777" w:rsidR="00AB59AF" w:rsidRDefault="00AB59AF">
      <w:pPr>
        <w:rPr>
          <w:rFonts w:cs="Tahoma"/>
          <w:color w:val="C00000"/>
        </w:rPr>
      </w:pPr>
    </w:p>
    <w:p w14:paraId="1729B151" w14:textId="77777777" w:rsidR="00AB59AF" w:rsidRDefault="00AB59AF">
      <w:pPr>
        <w:rPr>
          <w:rFonts w:cs="Tahoma"/>
          <w:color w:val="C00000"/>
        </w:rPr>
      </w:pPr>
    </w:p>
    <w:p w14:paraId="2DB2A3EE" w14:textId="77777777" w:rsidR="00AB59AF" w:rsidRDefault="00AB59AF">
      <w:pPr>
        <w:rPr>
          <w:rFonts w:cs="Tahoma"/>
          <w:color w:val="C00000"/>
        </w:rPr>
      </w:pPr>
    </w:p>
    <w:p w14:paraId="184373E0" w14:textId="77777777" w:rsidR="00AB59AF" w:rsidRDefault="00AB59AF">
      <w:pPr>
        <w:rPr>
          <w:rFonts w:cs="Tahoma"/>
          <w:color w:val="C00000"/>
        </w:rPr>
      </w:pPr>
    </w:p>
    <w:p w14:paraId="2D874759" w14:textId="77777777" w:rsidR="00AB59AF" w:rsidRDefault="00AB59AF">
      <w:pPr>
        <w:rPr>
          <w:rFonts w:cs="Tahoma"/>
          <w:color w:val="C00000"/>
        </w:rPr>
      </w:pPr>
    </w:p>
    <w:p w14:paraId="5A9167B6" w14:textId="77777777" w:rsidR="00AB59AF" w:rsidRDefault="00AB59AF">
      <w:pPr>
        <w:rPr>
          <w:rFonts w:cs="Tahoma"/>
          <w:color w:val="C00000"/>
        </w:rPr>
      </w:pPr>
    </w:p>
    <w:p w14:paraId="5195A5EF" w14:textId="77777777" w:rsidR="00AB59AF" w:rsidRDefault="00AB59AF">
      <w:pPr>
        <w:rPr>
          <w:rFonts w:cs="Tahoma"/>
          <w:color w:val="C00000"/>
        </w:rPr>
      </w:pPr>
    </w:p>
    <w:p w14:paraId="7E1CFA77" w14:textId="77777777" w:rsidR="00AB59AF" w:rsidRDefault="00AB59AF">
      <w:pPr>
        <w:rPr>
          <w:rFonts w:cs="Tahoma"/>
          <w:color w:val="C00000"/>
        </w:rPr>
      </w:pPr>
    </w:p>
    <w:p w14:paraId="2BCACD73" w14:textId="77777777" w:rsidR="00AB59AF" w:rsidRDefault="00AB59AF">
      <w:pPr>
        <w:rPr>
          <w:rFonts w:cs="Tahoma"/>
          <w:color w:val="C00000"/>
        </w:rPr>
      </w:pPr>
    </w:p>
    <w:p w14:paraId="7439F4C0" w14:textId="77777777" w:rsidR="00AB59AF" w:rsidRDefault="00AB59AF">
      <w:pPr>
        <w:rPr>
          <w:rFonts w:cs="Tahoma"/>
          <w:color w:val="C00000"/>
        </w:rPr>
      </w:pPr>
    </w:p>
    <w:p w14:paraId="4DE800B6" w14:textId="77777777" w:rsidR="00AB59AF" w:rsidRDefault="00AB59AF">
      <w:pPr>
        <w:rPr>
          <w:rFonts w:cs="Tahoma"/>
          <w:color w:val="C00000"/>
        </w:rPr>
      </w:pPr>
    </w:p>
    <w:p w14:paraId="06141985" w14:textId="77777777" w:rsidR="00AB59AF" w:rsidRDefault="00AB59AF">
      <w:pPr>
        <w:rPr>
          <w:rFonts w:cs="Tahoma"/>
          <w:color w:val="C00000"/>
        </w:rPr>
      </w:pPr>
    </w:p>
    <w:p w14:paraId="24F76665" w14:textId="77777777" w:rsidR="00AB59AF" w:rsidRDefault="00AB59AF">
      <w:pPr>
        <w:rPr>
          <w:rFonts w:cs="Tahoma"/>
          <w:color w:val="C00000"/>
        </w:rPr>
      </w:pPr>
    </w:p>
    <w:p w14:paraId="7EA17DA1" w14:textId="77777777" w:rsidR="00AB59AF" w:rsidRDefault="00AB59AF">
      <w:pPr>
        <w:rPr>
          <w:rFonts w:cs="Tahoma"/>
          <w:color w:val="C00000"/>
        </w:rPr>
      </w:pPr>
    </w:p>
    <w:p w14:paraId="7CBE6BC4" w14:textId="77777777" w:rsidR="00AB59AF" w:rsidRDefault="00AB59AF">
      <w:pPr>
        <w:rPr>
          <w:rFonts w:cs="Tahoma"/>
          <w:color w:val="C00000"/>
        </w:rPr>
      </w:pPr>
    </w:p>
    <w:p w14:paraId="2AFC5FE0" w14:textId="77777777" w:rsidR="00AB59AF" w:rsidRDefault="00AB59AF">
      <w:pPr>
        <w:rPr>
          <w:rFonts w:cs="Tahoma"/>
          <w:color w:val="C00000"/>
        </w:rPr>
      </w:pPr>
    </w:p>
    <w:p w14:paraId="563EC7D5" w14:textId="77777777" w:rsidR="00AB59AF" w:rsidRDefault="00AB59AF">
      <w:pPr>
        <w:rPr>
          <w:rFonts w:cs="Tahoma"/>
          <w:color w:val="C00000"/>
        </w:rPr>
      </w:pPr>
    </w:p>
    <w:p w14:paraId="61D14E4E" w14:textId="77777777" w:rsidR="00AB59AF" w:rsidRDefault="00AB59AF">
      <w:pPr>
        <w:rPr>
          <w:rFonts w:cs="Tahoma"/>
          <w:color w:val="C00000"/>
        </w:rPr>
      </w:pPr>
    </w:p>
    <w:p w14:paraId="582BBD6C" w14:textId="77777777" w:rsidR="00AB59AF" w:rsidRDefault="00AB59AF">
      <w:pPr>
        <w:rPr>
          <w:rFonts w:cs="Tahoma"/>
          <w:color w:val="C00000"/>
        </w:rPr>
      </w:pPr>
    </w:p>
    <w:p w14:paraId="24BDE1AB" w14:textId="77777777" w:rsidR="00AB59AF" w:rsidRDefault="00AB59AF">
      <w:pPr>
        <w:rPr>
          <w:rFonts w:cs="Tahoma"/>
          <w:color w:val="C00000"/>
        </w:rPr>
      </w:pPr>
    </w:p>
    <w:p w14:paraId="15D095BF" w14:textId="77777777" w:rsidR="00AB59AF" w:rsidRDefault="00AB59AF">
      <w:pPr>
        <w:rPr>
          <w:rFonts w:cs="Tahoma"/>
          <w:color w:val="C00000"/>
        </w:rPr>
      </w:pPr>
    </w:p>
    <w:p w14:paraId="78996B4B" w14:textId="77777777" w:rsidR="00195AF5" w:rsidRPr="00386FEA" w:rsidRDefault="00195AF5" w:rsidP="00A87C8B">
      <w:pPr>
        <w:pStyle w:val="Kop1"/>
        <w:numPr>
          <w:ilvl w:val="0"/>
          <w:numId w:val="34"/>
        </w:numPr>
        <w:rPr>
          <w:rFonts w:cs="Tahoma"/>
        </w:rPr>
      </w:pPr>
      <w:bookmarkStart w:id="293" w:name="_Toc47613524"/>
      <w:bookmarkStart w:id="294" w:name="_Toc205557057"/>
      <w:bookmarkEnd w:id="192"/>
      <w:r w:rsidRPr="00386FEA">
        <w:rPr>
          <w:rFonts w:cs="Tahoma"/>
        </w:rPr>
        <w:lastRenderedPageBreak/>
        <w:t>Gunning</w:t>
      </w:r>
      <w:bookmarkEnd w:id="281"/>
      <w:bookmarkEnd w:id="293"/>
      <w:bookmarkEnd w:id="294"/>
    </w:p>
    <w:p w14:paraId="4AE140E2" w14:textId="77777777" w:rsidR="0081189A" w:rsidRPr="00353CC6" w:rsidRDefault="0081189A" w:rsidP="0081189A">
      <w:pPr>
        <w:spacing w:line="276" w:lineRule="auto"/>
        <w:jc w:val="both"/>
        <w:rPr>
          <w:rFonts w:cs="Tahoma"/>
        </w:rPr>
      </w:pPr>
      <w:bookmarkStart w:id="295" w:name="_Hlk39240703"/>
      <w:bookmarkStart w:id="296" w:name="_Hlk516172774"/>
      <w:bookmarkStart w:id="297" w:name="_Hlk4321822"/>
      <w:bookmarkStart w:id="298" w:name="_Hlk4321055"/>
      <w:bookmarkStart w:id="299" w:name="_Hlk505327947"/>
      <w:r w:rsidRPr="00B80815">
        <w:rPr>
          <w:rFonts w:cs="Tahoma"/>
        </w:rPr>
        <w:t>De</w:t>
      </w:r>
      <w:r w:rsidRPr="003924DE">
        <w:rPr>
          <w:rFonts w:cs="Tahoma"/>
        </w:rPr>
        <w:t xml:space="preserve"> raamovereenkomst </w:t>
      </w:r>
      <w:r w:rsidRPr="00B80815">
        <w:rPr>
          <w:rFonts w:cs="Tahoma"/>
        </w:rPr>
        <w:t>wordt</w:t>
      </w:r>
      <w:r w:rsidRPr="00B80815">
        <w:rPr>
          <w:rFonts w:cs="Tahoma"/>
          <w:color w:val="C00000"/>
        </w:rPr>
        <w:t xml:space="preserve"> </w:t>
      </w:r>
      <w:r w:rsidRPr="00B80815">
        <w:rPr>
          <w:rFonts w:cs="Tahoma"/>
        </w:rPr>
        <w:t xml:space="preserve">gegund aan de inschrijver met de economisch meest voordelige inschrijving </w:t>
      </w:r>
      <w:r w:rsidRPr="00353CC6">
        <w:rPr>
          <w:rFonts w:cs="Tahoma"/>
        </w:rPr>
        <w:t xml:space="preserve">op basis van de </w:t>
      </w:r>
      <w:bookmarkStart w:id="300" w:name="_Hlk43373485"/>
      <w:r w:rsidRPr="00353CC6">
        <w:rPr>
          <w:rFonts w:cs="Tahoma"/>
        </w:rPr>
        <w:t xml:space="preserve">beste prijs- kwaliteitsverhouding (beste PKV) </w:t>
      </w:r>
      <w:bookmarkEnd w:id="295"/>
      <w:bookmarkEnd w:id="296"/>
      <w:bookmarkEnd w:id="300"/>
    </w:p>
    <w:p w14:paraId="3E82FDDC" w14:textId="77777777" w:rsidR="0081189A" w:rsidRPr="00353CC6" w:rsidRDefault="0081189A" w:rsidP="00A87C8B">
      <w:pPr>
        <w:pStyle w:val="Kop2"/>
        <w:numPr>
          <w:ilvl w:val="1"/>
          <w:numId w:val="35"/>
        </w:numPr>
        <w:ind w:left="1080" w:hanging="360"/>
        <w:rPr>
          <w:rFonts w:cs="Tahoma"/>
        </w:rPr>
      </w:pPr>
      <w:bookmarkStart w:id="301" w:name="_Toc47613525"/>
      <w:bookmarkStart w:id="302" w:name="_Toc205557058"/>
      <w:bookmarkStart w:id="303" w:name="_Hlk505327892"/>
      <w:r w:rsidRPr="00353CC6">
        <w:rPr>
          <w:rFonts w:cs="Tahoma"/>
        </w:rPr>
        <w:t>Gunningsmethodiek</w:t>
      </w:r>
      <w:bookmarkEnd w:id="301"/>
      <w:bookmarkEnd w:id="302"/>
    </w:p>
    <w:p w14:paraId="4251C002" w14:textId="77777777" w:rsidR="0081189A" w:rsidRPr="00845039" w:rsidRDefault="0081189A" w:rsidP="0081189A">
      <w:pPr>
        <w:spacing w:line="276" w:lineRule="auto"/>
        <w:jc w:val="both"/>
        <w:rPr>
          <w:rFonts w:cs="Tahoma"/>
        </w:rPr>
      </w:pPr>
      <w:bookmarkStart w:id="304" w:name="_Hlk505327902"/>
      <w:bookmarkEnd w:id="303"/>
      <w:r w:rsidRPr="00845039">
        <w:rPr>
          <w:rFonts w:cs="Tahoma"/>
        </w:rPr>
        <w:t xml:space="preserve">Ter bepaling van de </w:t>
      </w:r>
      <w:bookmarkStart w:id="305" w:name="_Hlk43373497"/>
      <w:r w:rsidRPr="00845039">
        <w:rPr>
          <w:rFonts w:cs="Tahoma"/>
        </w:rPr>
        <w:t xml:space="preserve">beste PKV </w:t>
      </w:r>
      <w:bookmarkEnd w:id="305"/>
      <w:r w:rsidRPr="00845039">
        <w:rPr>
          <w:rFonts w:cs="Tahoma"/>
        </w:rPr>
        <w:t>wordt gebruik gemaakt van de volgende gunningmethodiek.</w:t>
      </w:r>
    </w:p>
    <w:p w14:paraId="553FD375" w14:textId="77777777" w:rsidR="0081189A" w:rsidRPr="00B80815" w:rsidRDefault="0081189A" w:rsidP="0081189A">
      <w:pPr>
        <w:spacing w:line="276" w:lineRule="auto"/>
        <w:jc w:val="both"/>
        <w:rPr>
          <w:rFonts w:cs="Tahoma"/>
        </w:rPr>
      </w:pPr>
    </w:p>
    <w:p w14:paraId="0CA01B54" w14:textId="77777777" w:rsidR="0081189A" w:rsidRPr="00845039" w:rsidRDefault="0081189A" w:rsidP="0081189A">
      <w:pPr>
        <w:spacing w:line="276" w:lineRule="auto"/>
        <w:jc w:val="both"/>
        <w:rPr>
          <w:rFonts w:cs="Tahoma"/>
        </w:rPr>
      </w:pPr>
      <w:r w:rsidRPr="00845039">
        <w:rPr>
          <w:rFonts w:cs="Tahoma"/>
        </w:rPr>
        <w:t>Beschrijving gunningsmethodiek</w:t>
      </w:r>
    </w:p>
    <w:p w14:paraId="75452799" w14:textId="77777777" w:rsidR="0081189A" w:rsidRDefault="0081189A" w:rsidP="0081189A">
      <w:pPr>
        <w:spacing w:line="276" w:lineRule="auto"/>
        <w:jc w:val="both"/>
        <w:rPr>
          <w:rFonts w:cs="Tahoma"/>
        </w:rPr>
      </w:pPr>
      <w:r w:rsidRPr="00E706E2">
        <w:rPr>
          <w:rFonts w:cs="Tahoma"/>
        </w:rPr>
        <w:t xml:space="preserve">Ter bepaling van de BPKV heeft Aanbestedende dienst (sub-)gunningscriteria vastgesteld met elk een eigen gewicht. Deze (sub-)gunningscriteria, </w:t>
      </w:r>
      <w:proofErr w:type="gramStart"/>
      <w:r w:rsidRPr="00E706E2">
        <w:rPr>
          <w:rFonts w:cs="Tahoma"/>
        </w:rPr>
        <w:t>alsmede</w:t>
      </w:r>
      <w:proofErr w:type="gramEnd"/>
      <w:r w:rsidRPr="00E706E2">
        <w:rPr>
          <w:rFonts w:cs="Tahoma"/>
        </w:rPr>
        <w:t xml:space="preserve"> de daarbij behorende weegfactoren en beoordelingsmethodes zijn gedefinieerd bij het desbetreffende (sub</w:t>
      </w:r>
      <w:r>
        <w:rPr>
          <w:rFonts w:cs="Tahoma"/>
        </w:rPr>
        <w:t>-</w:t>
      </w:r>
      <w:r w:rsidRPr="00E706E2">
        <w:rPr>
          <w:rFonts w:cs="Tahoma"/>
        </w:rPr>
        <w:t>)gunningscriterium. </w:t>
      </w:r>
    </w:p>
    <w:p w14:paraId="790D20B9" w14:textId="77777777" w:rsidR="0081189A" w:rsidRDefault="0081189A" w:rsidP="0081189A">
      <w:pPr>
        <w:spacing w:line="276" w:lineRule="auto"/>
        <w:jc w:val="both"/>
        <w:rPr>
          <w:rFonts w:cs="Tahoma"/>
        </w:rPr>
      </w:pPr>
    </w:p>
    <w:p w14:paraId="07AD5B10" w14:textId="77777777" w:rsidR="0081189A" w:rsidRPr="00954D0C" w:rsidRDefault="0081189A" w:rsidP="0081189A">
      <w:pPr>
        <w:spacing w:line="276" w:lineRule="auto"/>
        <w:jc w:val="both"/>
        <w:rPr>
          <w:rFonts w:cs="Tahoma"/>
        </w:rPr>
      </w:pPr>
      <w:r w:rsidRPr="00954D0C">
        <w:rPr>
          <w:rFonts w:cs="Tahoma"/>
        </w:rPr>
        <w:t>De prijs en kwaliteit worden gewogen volgens onderstaande formule:  </w:t>
      </w:r>
    </w:p>
    <w:p w14:paraId="208B200C" w14:textId="77777777" w:rsidR="0081189A" w:rsidRPr="00954D0C" w:rsidRDefault="0081189A" w:rsidP="0081189A">
      <w:pPr>
        <w:spacing w:line="276" w:lineRule="auto"/>
        <w:jc w:val="both"/>
        <w:rPr>
          <w:rFonts w:cs="Tahoma"/>
        </w:rPr>
      </w:pPr>
      <w:r w:rsidRPr="00954D0C">
        <w:rPr>
          <w:rFonts w:cs="Tahoma"/>
        </w:rPr>
        <w:t> </w:t>
      </w:r>
    </w:p>
    <w:p w14:paraId="14593EC9" w14:textId="77777777" w:rsidR="0081189A" w:rsidRPr="00954D0C" w:rsidRDefault="0081189A" w:rsidP="0081189A">
      <w:pPr>
        <w:spacing w:line="276" w:lineRule="auto"/>
        <w:jc w:val="both"/>
        <w:rPr>
          <w:rFonts w:cs="Tahoma"/>
        </w:rPr>
      </w:pPr>
      <w:r w:rsidRPr="00954D0C">
        <w:rPr>
          <w:rFonts w:cs="Tahoma"/>
          <w:b/>
          <w:bCs/>
        </w:rPr>
        <w:t>PKV =</w:t>
      </w:r>
      <w:r w:rsidRPr="00954D0C">
        <w:rPr>
          <w:rFonts w:cs="Tahoma"/>
        </w:rPr>
        <w:t xml:space="preserve"> </w:t>
      </w:r>
      <w:r w:rsidRPr="00954D0C">
        <w:rPr>
          <w:rFonts w:cs="Tahoma"/>
          <w:b/>
          <w:bCs/>
        </w:rPr>
        <w:t>(TP * WP</w:t>
      </w:r>
      <w:proofErr w:type="gramStart"/>
      <w:r w:rsidRPr="00954D0C">
        <w:rPr>
          <w:rFonts w:cs="Tahoma"/>
          <w:b/>
          <w:bCs/>
        </w:rPr>
        <w:t>) /</w:t>
      </w:r>
      <w:proofErr w:type="gramEnd"/>
      <w:r w:rsidRPr="00954D0C">
        <w:rPr>
          <w:rFonts w:cs="Tahoma"/>
          <w:b/>
          <w:bCs/>
        </w:rPr>
        <w:t xml:space="preserve"> (K * WK)</w:t>
      </w:r>
      <w:r w:rsidRPr="00954D0C">
        <w:rPr>
          <w:rFonts w:cs="Tahoma"/>
        </w:rPr>
        <w:t> </w:t>
      </w:r>
    </w:p>
    <w:p w14:paraId="3ECA5101" w14:textId="77777777" w:rsidR="0081189A" w:rsidRPr="00954D0C" w:rsidRDefault="0081189A" w:rsidP="0081189A">
      <w:pPr>
        <w:spacing w:line="276" w:lineRule="auto"/>
        <w:jc w:val="both"/>
        <w:rPr>
          <w:rFonts w:cs="Tahoma"/>
        </w:rPr>
      </w:pPr>
      <w:r w:rsidRPr="00954D0C">
        <w:rPr>
          <w:rFonts w:cs="Tahoma"/>
        </w:rPr>
        <w:t> </w:t>
      </w:r>
    </w:p>
    <w:p w14:paraId="72925EBD" w14:textId="77777777" w:rsidR="0081189A" w:rsidRPr="00954D0C" w:rsidRDefault="0081189A" w:rsidP="0081189A">
      <w:pPr>
        <w:spacing w:line="276" w:lineRule="auto"/>
        <w:jc w:val="both"/>
        <w:rPr>
          <w:rFonts w:cs="Tahoma"/>
        </w:rPr>
      </w:pPr>
      <w:r w:rsidRPr="00954D0C">
        <w:rPr>
          <w:rFonts w:cs="Tahoma"/>
        </w:rPr>
        <w:t xml:space="preserve">PKV: </w:t>
      </w:r>
      <w:r w:rsidRPr="00954D0C">
        <w:rPr>
          <w:rFonts w:cs="Tahoma"/>
        </w:rPr>
        <w:tab/>
        <w:t>Score Inschrijver op prijs-kwaliteit verhouding  </w:t>
      </w:r>
    </w:p>
    <w:p w14:paraId="74496E85" w14:textId="77777777" w:rsidR="0081189A" w:rsidRPr="00954D0C" w:rsidRDefault="0081189A" w:rsidP="0081189A">
      <w:pPr>
        <w:spacing w:line="276" w:lineRule="auto"/>
        <w:jc w:val="both"/>
        <w:rPr>
          <w:rFonts w:cs="Tahoma"/>
        </w:rPr>
      </w:pPr>
      <w:r w:rsidRPr="00954D0C">
        <w:rPr>
          <w:rFonts w:cs="Tahoma"/>
        </w:rPr>
        <w:t>TP:</w:t>
      </w:r>
      <w:r w:rsidRPr="00954D0C">
        <w:rPr>
          <w:rFonts w:cs="Tahoma"/>
        </w:rPr>
        <w:tab/>
        <w:t>Inschrijfprijs Inschrijver, uitgedrukt in Euro’s.  </w:t>
      </w:r>
    </w:p>
    <w:p w14:paraId="4021D9E1" w14:textId="77777777" w:rsidR="0081189A" w:rsidRPr="00954D0C" w:rsidRDefault="0081189A" w:rsidP="0081189A">
      <w:pPr>
        <w:spacing w:line="276" w:lineRule="auto"/>
        <w:jc w:val="both"/>
        <w:rPr>
          <w:rFonts w:cs="Tahoma"/>
        </w:rPr>
      </w:pPr>
      <w:r w:rsidRPr="00954D0C">
        <w:rPr>
          <w:rFonts w:cs="Tahoma"/>
        </w:rPr>
        <w:t xml:space="preserve">K: </w:t>
      </w:r>
      <w:r w:rsidRPr="00954D0C">
        <w:rPr>
          <w:rFonts w:cs="Tahoma"/>
        </w:rPr>
        <w:tab/>
        <w:t>Kwaliteitsscore totaal Inschrijver </w:t>
      </w:r>
    </w:p>
    <w:p w14:paraId="6DB0666D" w14:textId="77777777" w:rsidR="0081189A" w:rsidRPr="00954D0C" w:rsidRDefault="0081189A" w:rsidP="0081189A">
      <w:pPr>
        <w:spacing w:line="276" w:lineRule="auto"/>
        <w:jc w:val="both"/>
        <w:rPr>
          <w:rFonts w:cs="Tahoma"/>
        </w:rPr>
      </w:pPr>
      <w:r w:rsidRPr="00954D0C">
        <w:rPr>
          <w:rFonts w:cs="Tahoma"/>
        </w:rPr>
        <w:t xml:space="preserve">WK: </w:t>
      </w:r>
      <w:r w:rsidRPr="00954D0C">
        <w:rPr>
          <w:rFonts w:cs="Tahoma"/>
        </w:rPr>
        <w:tab/>
        <w:t>Weegfactor kwaliteit  </w:t>
      </w:r>
    </w:p>
    <w:p w14:paraId="23564DB3" w14:textId="77777777" w:rsidR="0081189A" w:rsidRPr="00954D0C" w:rsidRDefault="0081189A" w:rsidP="0081189A">
      <w:pPr>
        <w:spacing w:line="276" w:lineRule="auto"/>
        <w:jc w:val="both"/>
        <w:rPr>
          <w:rFonts w:cs="Tahoma"/>
        </w:rPr>
      </w:pPr>
      <w:r w:rsidRPr="00954D0C">
        <w:rPr>
          <w:rFonts w:cs="Tahoma"/>
        </w:rPr>
        <w:t xml:space="preserve">WP: </w:t>
      </w:r>
      <w:r w:rsidRPr="00954D0C">
        <w:rPr>
          <w:rFonts w:cs="Tahoma"/>
        </w:rPr>
        <w:tab/>
        <w:t>Weegfactor prijs  </w:t>
      </w:r>
    </w:p>
    <w:p w14:paraId="40EF874C" w14:textId="77777777" w:rsidR="0081189A" w:rsidRPr="00954D0C" w:rsidRDefault="0081189A" w:rsidP="0081189A">
      <w:pPr>
        <w:spacing w:line="276" w:lineRule="auto"/>
        <w:jc w:val="both"/>
        <w:rPr>
          <w:rFonts w:cs="Tahoma"/>
        </w:rPr>
      </w:pPr>
      <w:r w:rsidRPr="00954D0C">
        <w:rPr>
          <w:rFonts w:cs="Tahoma"/>
        </w:rPr>
        <w:t> </w:t>
      </w:r>
    </w:p>
    <w:p w14:paraId="40263C16" w14:textId="77777777" w:rsidR="0081189A" w:rsidRPr="00954D0C" w:rsidRDefault="0081189A" w:rsidP="0081189A">
      <w:pPr>
        <w:spacing w:line="276" w:lineRule="auto"/>
        <w:jc w:val="both"/>
        <w:rPr>
          <w:rFonts w:cs="Tahoma"/>
        </w:rPr>
      </w:pPr>
      <w:r w:rsidRPr="00954D0C">
        <w:rPr>
          <w:rFonts w:cs="Tahoma"/>
        </w:rPr>
        <w:t xml:space="preserve">De Inschrijver met de laagste </w:t>
      </w:r>
      <w:proofErr w:type="gramStart"/>
      <w:r w:rsidRPr="00954D0C">
        <w:rPr>
          <w:rFonts w:cs="Tahoma"/>
        </w:rPr>
        <w:t>PKV score</w:t>
      </w:r>
      <w:proofErr w:type="gramEnd"/>
      <w:r w:rsidRPr="00954D0C">
        <w:rPr>
          <w:rFonts w:cs="Tahoma"/>
        </w:rPr>
        <w:t xml:space="preserve"> wordt de opdracht gegund. </w:t>
      </w:r>
    </w:p>
    <w:p w14:paraId="15DBEACA" w14:textId="77777777" w:rsidR="0081189A" w:rsidRPr="00B80815" w:rsidRDefault="0081189A" w:rsidP="0081189A">
      <w:pPr>
        <w:spacing w:line="276" w:lineRule="auto"/>
        <w:jc w:val="both"/>
        <w:rPr>
          <w:rFonts w:cs="Tahoma"/>
        </w:rPr>
      </w:pPr>
    </w:p>
    <w:p w14:paraId="30CB1635" w14:textId="77777777" w:rsidR="0081189A" w:rsidRPr="00B80815" w:rsidRDefault="0081189A" w:rsidP="00A87C8B">
      <w:pPr>
        <w:pStyle w:val="Kop3a"/>
        <w:numPr>
          <w:ilvl w:val="2"/>
          <w:numId w:val="47"/>
        </w:numPr>
      </w:pPr>
      <w:bookmarkStart w:id="306" w:name="_Toc205557059"/>
      <w:r w:rsidRPr="00B80815">
        <w:t>(Sub)gunningscriteria</w:t>
      </w:r>
      <w:bookmarkEnd w:id="306"/>
    </w:p>
    <w:bookmarkEnd w:id="304"/>
    <w:p w14:paraId="5AE6E6C5" w14:textId="4A18E2D8" w:rsidR="00195AF5" w:rsidRDefault="0081189A" w:rsidP="00195AF5">
      <w:pPr>
        <w:spacing w:line="276" w:lineRule="auto"/>
        <w:jc w:val="both"/>
        <w:rPr>
          <w:rFonts w:cs="Tahoma"/>
        </w:rPr>
      </w:pPr>
      <w:r w:rsidRPr="00B80815">
        <w:rPr>
          <w:rFonts w:cs="Tahoma"/>
        </w:rPr>
        <w:t>Ter bepaling van de beste PKV heeft de aanbestedende dienst de in onderstaande tabel weergegeven (sub-)gunningscriteria vastgesteld met elk een eigen gewicht.</w:t>
      </w:r>
    </w:p>
    <w:p w14:paraId="6BBBC6AB" w14:textId="77777777" w:rsidR="009D1F99" w:rsidRPr="009B2726" w:rsidRDefault="009D1F99" w:rsidP="009D1F99">
      <w:pPr>
        <w:pStyle w:val="Plattetekst"/>
        <w:spacing w:after="0" w:line="276" w:lineRule="auto"/>
        <w:jc w:val="both"/>
        <w:rPr>
          <w:rFonts w:asciiTheme="minorHAnsi" w:hAnsiTheme="minorHAnsi" w:cstheme="minorHAnsi"/>
          <w:sz w:val="19"/>
          <w:szCs w:val="19"/>
          <w:lang w:val="nl-NL"/>
        </w:rPr>
      </w:pPr>
    </w:p>
    <w:tbl>
      <w:tblPr>
        <w:tblStyle w:val="Tabelraster"/>
        <w:tblW w:w="7509" w:type="dxa"/>
        <w:tblLook w:val="04A0" w:firstRow="1" w:lastRow="0" w:firstColumn="1" w:lastColumn="0" w:noHBand="0" w:noVBand="1"/>
      </w:tblPr>
      <w:tblGrid>
        <w:gridCol w:w="1473"/>
        <w:gridCol w:w="1155"/>
        <w:gridCol w:w="3000"/>
        <w:gridCol w:w="1881"/>
      </w:tblGrid>
      <w:tr w:rsidR="009D1F99" w:rsidRPr="009B2726" w14:paraId="3F490F39" w14:textId="77777777" w:rsidTr="00AB255B">
        <w:trPr>
          <w:trHeight w:val="300"/>
        </w:trPr>
        <w:tc>
          <w:tcPr>
            <w:tcW w:w="1473" w:type="dxa"/>
            <w:tcBorders>
              <w:top w:val="single" w:sz="4" w:space="0" w:color="auto"/>
              <w:left w:val="single" w:sz="4" w:space="0" w:color="auto"/>
              <w:bottom w:val="single" w:sz="4" w:space="0" w:color="auto"/>
              <w:right w:val="single" w:sz="4" w:space="0" w:color="auto"/>
            </w:tcBorders>
            <w:shd w:val="clear" w:color="auto" w:fill="E36C0A"/>
          </w:tcPr>
          <w:p w14:paraId="1DC17EF7" w14:textId="77777777" w:rsidR="009D1F99" w:rsidRPr="009B2726" w:rsidRDefault="009D1F99" w:rsidP="00AB255B">
            <w:pPr>
              <w:spacing w:line="276" w:lineRule="auto"/>
              <w:jc w:val="both"/>
              <w:rPr>
                <w:rFonts w:cstheme="minorHAnsi"/>
                <w:b/>
                <w:bCs/>
                <w:sz w:val="19"/>
                <w:szCs w:val="19"/>
                <w:lang w:val="nl-NL" w:eastAsia="nl-NL"/>
              </w:rPr>
            </w:pPr>
            <w:r w:rsidRPr="009B2726">
              <w:rPr>
                <w:rFonts w:cstheme="minorHAnsi"/>
                <w:b/>
                <w:bCs/>
                <w:sz w:val="19"/>
                <w:szCs w:val="19"/>
                <w:lang w:val="nl-NL" w:eastAsia="nl-NL"/>
              </w:rPr>
              <w:t>Gunnings-criterium</w:t>
            </w:r>
          </w:p>
        </w:tc>
        <w:tc>
          <w:tcPr>
            <w:tcW w:w="1155" w:type="dxa"/>
            <w:tcBorders>
              <w:top w:val="single" w:sz="4" w:space="0" w:color="auto"/>
              <w:left w:val="single" w:sz="4" w:space="0" w:color="auto"/>
              <w:bottom w:val="single" w:sz="4" w:space="0" w:color="auto"/>
              <w:right w:val="single" w:sz="4" w:space="0" w:color="auto"/>
            </w:tcBorders>
            <w:shd w:val="clear" w:color="auto" w:fill="E36C0A"/>
          </w:tcPr>
          <w:p w14:paraId="2330927D" w14:textId="77777777" w:rsidR="009D1F99" w:rsidRPr="009B2726" w:rsidRDefault="009D1F99" w:rsidP="00AB255B">
            <w:pPr>
              <w:spacing w:line="276" w:lineRule="auto"/>
              <w:jc w:val="both"/>
              <w:rPr>
                <w:rFonts w:cstheme="minorHAnsi"/>
                <w:sz w:val="19"/>
                <w:szCs w:val="19"/>
                <w:lang w:val="nl-NL" w:eastAsia="nl-NL"/>
              </w:rPr>
            </w:pPr>
            <w:r w:rsidRPr="009B2726">
              <w:rPr>
                <w:rFonts w:cstheme="minorHAnsi"/>
                <w:b/>
                <w:bCs/>
                <w:sz w:val="19"/>
                <w:szCs w:val="19"/>
                <w:lang w:val="nl-NL" w:eastAsia="nl-NL"/>
              </w:rPr>
              <w:t xml:space="preserve">Weging in % </w:t>
            </w:r>
          </w:p>
        </w:tc>
        <w:tc>
          <w:tcPr>
            <w:tcW w:w="3000" w:type="dxa"/>
            <w:tcBorders>
              <w:top w:val="single" w:sz="4" w:space="0" w:color="auto"/>
              <w:left w:val="single" w:sz="4" w:space="0" w:color="auto"/>
              <w:bottom w:val="single" w:sz="4" w:space="0" w:color="auto"/>
              <w:right w:val="single" w:sz="4" w:space="0" w:color="auto"/>
            </w:tcBorders>
            <w:shd w:val="clear" w:color="auto" w:fill="E36C0A"/>
          </w:tcPr>
          <w:p w14:paraId="19708733" w14:textId="77777777" w:rsidR="009D1F99" w:rsidRPr="009B2726" w:rsidRDefault="009D1F99" w:rsidP="00AB255B">
            <w:pPr>
              <w:spacing w:line="276" w:lineRule="auto"/>
              <w:jc w:val="both"/>
              <w:rPr>
                <w:rFonts w:cstheme="minorHAnsi"/>
                <w:b/>
                <w:bCs/>
                <w:sz w:val="19"/>
                <w:szCs w:val="19"/>
                <w:lang w:val="nl-NL" w:eastAsia="nl-NL"/>
              </w:rPr>
            </w:pPr>
            <w:r w:rsidRPr="009B2726">
              <w:rPr>
                <w:rFonts w:cstheme="minorHAnsi"/>
                <w:b/>
                <w:bCs/>
                <w:sz w:val="19"/>
                <w:szCs w:val="19"/>
                <w:lang w:val="nl-NL" w:eastAsia="nl-NL"/>
              </w:rPr>
              <w:t>Sub-gunnings-criterium</w:t>
            </w:r>
          </w:p>
        </w:tc>
        <w:tc>
          <w:tcPr>
            <w:tcW w:w="1881" w:type="dxa"/>
            <w:tcBorders>
              <w:top w:val="single" w:sz="4" w:space="0" w:color="auto"/>
              <w:left w:val="single" w:sz="4" w:space="0" w:color="auto"/>
              <w:bottom w:val="single" w:sz="4" w:space="0" w:color="auto"/>
              <w:right w:val="single" w:sz="4" w:space="0" w:color="auto"/>
            </w:tcBorders>
            <w:shd w:val="clear" w:color="auto" w:fill="E36C0A"/>
          </w:tcPr>
          <w:p w14:paraId="0CFF7570" w14:textId="77777777" w:rsidR="009D1F99" w:rsidRPr="009B2726" w:rsidRDefault="009D1F99" w:rsidP="00AB255B">
            <w:pPr>
              <w:spacing w:line="276" w:lineRule="auto"/>
              <w:jc w:val="both"/>
              <w:rPr>
                <w:rFonts w:cstheme="minorHAnsi"/>
                <w:b/>
                <w:bCs/>
                <w:sz w:val="19"/>
                <w:szCs w:val="19"/>
                <w:lang w:val="nl-NL" w:eastAsia="nl-NL"/>
              </w:rPr>
            </w:pPr>
            <w:r w:rsidRPr="009B2726">
              <w:rPr>
                <w:rFonts w:cstheme="minorHAnsi"/>
                <w:b/>
                <w:bCs/>
                <w:sz w:val="19"/>
                <w:szCs w:val="19"/>
                <w:lang w:val="nl-NL" w:eastAsia="nl-NL"/>
              </w:rPr>
              <w:t>Maximaal aantal te behalen punten</w:t>
            </w:r>
          </w:p>
        </w:tc>
      </w:tr>
      <w:tr w:rsidR="009D1F99" w:rsidRPr="009B2726" w14:paraId="4F39DCFE" w14:textId="77777777" w:rsidTr="00AB255B">
        <w:trPr>
          <w:trHeight w:val="300"/>
        </w:trPr>
        <w:tc>
          <w:tcPr>
            <w:tcW w:w="1473" w:type="dxa"/>
            <w:tcBorders>
              <w:top w:val="single" w:sz="4" w:space="0" w:color="auto"/>
              <w:left w:val="single" w:sz="4" w:space="0" w:color="auto"/>
              <w:right w:val="single" w:sz="4" w:space="0" w:color="auto"/>
            </w:tcBorders>
            <w:shd w:val="clear" w:color="auto" w:fill="FCCA97" w:themeFill="accent3" w:themeFillTint="66"/>
          </w:tcPr>
          <w:p w14:paraId="70D9C6C2" w14:textId="77777777" w:rsidR="009D1F99" w:rsidRPr="009B2726" w:rsidRDefault="009D1F99" w:rsidP="00AB255B">
            <w:pPr>
              <w:spacing w:line="276" w:lineRule="auto"/>
              <w:jc w:val="both"/>
              <w:rPr>
                <w:rFonts w:cstheme="minorHAnsi"/>
                <w:sz w:val="19"/>
                <w:szCs w:val="19"/>
                <w:lang w:val="nl-NL" w:eastAsia="nl-NL"/>
              </w:rPr>
            </w:pPr>
            <w:r w:rsidRPr="009B2726">
              <w:rPr>
                <w:rFonts w:cstheme="minorHAnsi"/>
                <w:sz w:val="19"/>
                <w:szCs w:val="19"/>
                <w:lang w:val="nl-NL" w:eastAsia="nl-NL"/>
              </w:rPr>
              <w:t>Financieel</w:t>
            </w:r>
          </w:p>
        </w:tc>
        <w:tc>
          <w:tcPr>
            <w:tcW w:w="1155" w:type="dxa"/>
            <w:tcBorders>
              <w:top w:val="single" w:sz="4" w:space="0" w:color="auto"/>
              <w:left w:val="single" w:sz="4" w:space="0" w:color="auto"/>
              <w:right w:val="single" w:sz="4" w:space="0" w:color="auto"/>
            </w:tcBorders>
          </w:tcPr>
          <w:p w14:paraId="6DAB047F" w14:textId="77777777" w:rsidR="009D1F99" w:rsidRPr="009B2726" w:rsidRDefault="009D1F99" w:rsidP="00AB255B">
            <w:pPr>
              <w:spacing w:line="276" w:lineRule="auto"/>
              <w:jc w:val="both"/>
              <w:rPr>
                <w:rFonts w:cstheme="minorHAnsi"/>
                <w:sz w:val="19"/>
                <w:szCs w:val="19"/>
                <w:lang w:val="nl-NL" w:eastAsia="nl-NL"/>
              </w:rPr>
            </w:pPr>
            <w:r w:rsidRPr="009B2726">
              <w:rPr>
                <w:rFonts w:cstheme="minorHAnsi"/>
                <w:sz w:val="19"/>
                <w:szCs w:val="19"/>
                <w:lang w:val="nl-NL"/>
              </w:rPr>
              <w:t>50</w:t>
            </w:r>
            <w:r w:rsidRPr="009B2726">
              <w:rPr>
                <w:rFonts w:cstheme="minorHAnsi"/>
                <w:sz w:val="19"/>
                <w:szCs w:val="19"/>
                <w:lang w:val="nl-NL" w:eastAsia="nl-NL"/>
              </w:rPr>
              <w:t>%</w:t>
            </w:r>
          </w:p>
        </w:tc>
        <w:tc>
          <w:tcPr>
            <w:tcW w:w="3000" w:type="dxa"/>
            <w:tcBorders>
              <w:top w:val="single" w:sz="4" w:space="0" w:color="auto"/>
              <w:left w:val="single" w:sz="4" w:space="0" w:color="auto"/>
              <w:right w:val="single" w:sz="4" w:space="0" w:color="auto"/>
            </w:tcBorders>
          </w:tcPr>
          <w:p w14:paraId="54D87E70" w14:textId="77777777" w:rsidR="009D1F99" w:rsidRPr="009B2726" w:rsidRDefault="009D1F99" w:rsidP="00AB255B">
            <w:pPr>
              <w:spacing w:line="276" w:lineRule="auto"/>
              <w:jc w:val="both"/>
              <w:rPr>
                <w:rFonts w:cstheme="minorHAnsi"/>
                <w:sz w:val="19"/>
                <w:szCs w:val="19"/>
                <w:lang w:val="nl-NL" w:eastAsia="nl-NL"/>
              </w:rPr>
            </w:pPr>
            <w:r w:rsidRPr="009B2726">
              <w:rPr>
                <w:rFonts w:cstheme="minorHAnsi"/>
                <w:sz w:val="19"/>
                <w:szCs w:val="19"/>
                <w:lang w:val="nl-NL" w:eastAsia="nl-NL"/>
              </w:rPr>
              <w:t>Inschrijfprijs</w:t>
            </w:r>
          </w:p>
        </w:tc>
        <w:tc>
          <w:tcPr>
            <w:tcW w:w="1881" w:type="dxa"/>
            <w:tcBorders>
              <w:top w:val="single" w:sz="4" w:space="0" w:color="auto"/>
              <w:left w:val="single" w:sz="4" w:space="0" w:color="auto"/>
              <w:right w:val="single" w:sz="4" w:space="0" w:color="auto"/>
            </w:tcBorders>
          </w:tcPr>
          <w:p w14:paraId="107763BC" w14:textId="77777777" w:rsidR="009D1F99" w:rsidRPr="009B2726" w:rsidRDefault="009D1F99" w:rsidP="00AB255B">
            <w:pPr>
              <w:spacing w:line="276" w:lineRule="auto"/>
              <w:jc w:val="both"/>
              <w:rPr>
                <w:rFonts w:cstheme="minorHAnsi"/>
                <w:sz w:val="19"/>
                <w:szCs w:val="19"/>
                <w:lang w:val="nl-NL" w:eastAsia="nl-NL"/>
              </w:rPr>
            </w:pPr>
            <w:r w:rsidRPr="009B2726">
              <w:rPr>
                <w:rFonts w:cstheme="minorHAnsi"/>
                <w:sz w:val="19"/>
                <w:szCs w:val="19"/>
                <w:lang w:val="nl-NL" w:eastAsia="nl-NL"/>
              </w:rPr>
              <w:t>5</w:t>
            </w:r>
            <w:r>
              <w:rPr>
                <w:rFonts w:cstheme="minorHAnsi"/>
                <w:sz w:val="19"/>
                <w:szCs w:val="19"/>
                <w:lang w:val="nl-NL" w:eastAsia="nl-NL"/>
              </w:rPr>
              <w:t>0</w:t>
            </w:r>
            <w:r w:rsidRPr="009B2726">
              <w:rPr>
                <w:rFonts w:cstheme="minorHAnsi"/>
                <w:sz w:val="19"/>
                <w:szCs w:val="19"/>
                <w:lang w:val="nl-NL" w:eastAsia="nl-NL"/>
              </w:rPr>
              <w:t xml:space="preserve"> punten</w:t>
            </w:r>
          </w:p>
        </w:tc>
      </w:tr>
      <w:tr w:rsidR="009D1F99" w:rsidRPr="009B2726" w14:paraId="695CE3B1" w14:textId="77777777" w:rsidTr="00AB255B">
        <w:trPr>
          <w:trHeight w:val="300"/>
        </w:trPr>
        <w:tc>
          <w:tcPr>
            <w:tcW w:w="1473" w:type="dxa"/>
            <w:vMerge w:val="restart"/>
            <w:tcBorders>
              <w:top w:val="single" w:sz="4" w:space="0" w:color="auto"/>
              <w:left w:val="single" w:sz="4" w:space="0" w:color="auto"/>
              <w:right w:val="single" w:sz="4" w:space="0" w:color="auto"/>
            </w:tcBorders>
            <w:shd w:val="clear" w:color="auto" w:fill="FCCA97" w:themeFill="accent3" w:themeFillTint="66"/>
          </w:tcPr>
          <w:p w14:paraId="79DFD0DD" w14:textId="77777777" w:rsidR="009D1F99" w:rsidRPr="009B2726" w:rsidRDefault="009D1F99" w:rsidP="00AB255B">
            <w:pPr>
              <w:spacing w:line="276" w:lineRule="auto"/>
              <w:jc w:val="both"/>
              <w:rPr>
                <w:rFonts w:cstheme="minorHAnsi"/>
                <w:sz w:val="19"/>
                <w:szCs w:val="19"/>
                <w:lang w:val="nl-NL" w:eastAsia="nl-NL"/>
              </w:rPr>
            </w:pPr>
            <w:r w:rsidRPr="009B2726">
              <w:rPr>
                <w:rFonts w:cstheme="minorHAnsi"/>
                <w:sz w:val="19"/>
                <w:szCs w:val="19"/>
                <w:lang w:val="nl-NL" w:eastAsia="nl-NL"/>
              </w:rPr>
              <w:t>Kwalitatief</w:t>
            </w:r>
          </w:p>
        </w:tc>
        <w:tc>
          <w:tcPr>
            <w:tcW w:w="1155" w:type="dxa"/>
            <w:vMerge w:val="restart"/>
            <w:tcBorders>
              <w:top w:val="single" w:sz="4" w:space="0" w:color="auto"/>
              <w:left w:val="single" w:sz="4" w:space="0" w:color="auto"/>
              <w:right w:val="single" w:sz="4" w:space="0" w:color="auto"/>
            </w:tcBorders>
          </w:tcPr>
          <w:p w14:paraId="1A5CB143" w14:textId="77777777" w:rsidR="009D1F99" w:rsidRPr="009B2726" w:rsidRDefault="009D1F99" w:rsidP="00AB255B">
            <w:pPr>
              <w:spacing w:line="276" w:lineRule="auto"/>
              <w:jc w:val="both"/>
              <w:rPr>
                <w:rFonts w:cstheme="minorHAnsi"/>
                <w:sz w:val="19"/>
                <w:szCs w:val="19"/>
                <w:lang w:val="nl-NL" w:eastAsia="nl-NL"/>
              </w:rPr>
            </w:pPr>
            <w:r w:rsidRPr="009B2726">
              <w:rPr>
                <w:rFonts w:cstheme="minorHAnsi"/>
                <w:sz w:val="19"/>
                <w:szCs w:val="19"/>
                <w:lang w:val="nl-NL"/>
              </w:rPr>
              <w:t>50</w:t>
            </w:r>
            <w:r w:rsidRPr="009B2726">
              <w:rPr>
                <w:rFonts w:cstheme="minorHAnsi"/>
                <w:sz w:val="19"/>
                <w:szCs w:val="19"/>
                <w:lang w:val="nl-NL" w:eastAsia="nl-NL"/>
              </w:rPr>
              <w:t>%</w:t>
            </w:r>
          </w:p>
        </w:tc>
        <w:tc>
          <w:tcPr>
            <w:tcW w:w="3000" w:type="dxa"/>
            <w:tcBorders>
              <w:top w:val="single" w:sz="4" w:space="0" w:color="auto"/>
              <w:left w:val="single" w:sz="4" w:space="0" w:color="auto"/>
              <w:bottom w:val="single" w:sz="4" w:space="0" w:color="auto"/>
              <w:right w:val="single" w:sz="4" w:space="0" w:color="auto"/>
            </w:tcBorders>
          </w:tcPr>
          <w:p w14:paraId="71091E4B" w14:textId="77777777" w:rsidR="009D1F99" w:rsidRPr="009B2726" w:rsidRDefault="009D1F99" w:rsidP="00AB255B">
            <w:pPr>
              <w:spacing w:line="276" w:lineRule="auto"/>
              <w:jc w:val="both"/>
              <w:rPr>
                <w:rFonts w:eastAsia="Tahoma" w:cstheme="minorHAnsi"/>
                <w:sz w:val="19"/>
                <w:szCs w:val="19"/>
                <w:lang w:val="nl-NL"/>
              </w:rPr>
            </w:pPr>
            <w:r w:rsidRPr="009B2726">
              <w:rPr>
                <w:rFonts w:eastAsia="Arial" w:cstheme="minorHAnsi"/>
                <w:sz w:val="19"/>
                <w:szCs w:val="19"/>
                <w:lang w:val="nl-NL"/>
              </w:rPr>
              <w:t>GC1: Samenwerking en communicatie</w:t>
            </w:r>
          </w:p>
        </w:tc>
        <w:tc>
          <w:tcPr>
            <w:tcW w:w="1881" w:type="dxa"/>
            <w:tcBorders>
              <w:top w:val="single" w:sz="4" w:space="0" w:color="auto"/>
              <w:left w:val="single" w:sz="4" w:space="0" w:color="auto"/>
              <w:bottom w:val="single" w:sz="4" w:space="0" w:color="auto"/>
              <w:right w:val="single" w:sz="4" w:space="0" w:color="auto"/>
            </w:tcBorders>
          </w:tcPr>
          <w:p w14:paraId="05DC23FA" w14:textId="77777777" w:rsidR="009D1F99" w:rsidRPr="009B2726" w:rsidRDefault="009D1F99" w:rsidP="00AB255B">
            <w:pPr>
              <w:spacing w:line="276" w:lineRule="auto"/>
              <w:jc w:val="both"/>
              <w:rPr>
                <w:rFonts w:cstheme="minorHAnsi"/>
                <w:sz w:val="19"/>
                <w:szCs w:val="19"/>
                <w:lang w:val="nl-NL"/>
              </w:rPr>
            </w:pPr>
            <w:r w:rsidRPr="009B2726">
              <w:rPr>
                <w:rFonts w:cstheme="minorHAnsi"/>
                <w:sz w:val="19"/>
                <w:szCs w:val="19"/>
                <w:lang w:val="nl-NL"/>
              </w:rPr>
              <w:t>10 punten</w:t>
            </w:r>
          </w:p>
        </w:tc>
      </w:tr>
      <w:tr w:rsidR="009D1F99" w:rsidRPr="009B2726" w14:paraId="183CB55F" w14:textId="77777777" w:rsidTr="00AB255B">
        <w:trPr>
          <w:trHeight w:val="300"/>
        </w:trPr>
        <w:tc>
          <w:tcPr>
            <w:tcW w:w="1473" w:type="dxa"/>
            <w:vMerge/>
          </w:tcPr>
          <w:p w14:paraId="2B97EE25" w14:textId="77777777" w:rsidR="009D1F99" w:rsidRPr="009B2726" w:rsidRDefault="009D1F99" w:rsidP="00AB255B">
            <w:pPr>
              <w:spacing w:line="276" w:lineRule="auto"/>
              <w:jc w:val="both"/>
              <w:rPr>
                <w:rFonts w:cstheme="minorHAnsi"/>
              </w:rPr>
            </w:pPr>
          </w:p>
        </w:tc>
        <w:tc>
          <w:tcPr>
            <w:tcW w:w="1155" w:type="dxa"/>
            <w:vMerge/>
          </w:tcPr>
          <w:p w14:paraId="7E97CA0B" w14:textId="77777777" w:rsidR="009D1F99" w:rsidRPr="009B2726" w:rsidRDefault="009D1F99" w:rsidP="00AB255B">
            <w:pPr>
              <w:spacing w:line="276" w:lineRule="auto"/>
              <w:jc w:val="both"/>
              <w:rPr>
                <w:rFonts w:cstheme="minorHAnsi"/>
              </w:rPr>
            </w:pPr>
          </w:p>
        </w:tc>
        <w:tc>
          <w:tcPr>
            <w:tcW w:w="3000" w:type="dxa"/>
            <w:tcBorders>
              <w:top w:val="single" w:sz="4" w:space="0" w:color="auto"/>
              <w:left w:val="single" w:sz="4" w:space="0" w:color="auto"/>
              <w:bottom w:val="single" w:sz="4" w:space="0" w:color="auto"/>
              <w:right w:val="single" w:sz="4" w:space="0" w:color="auto"/>
            </w:tcBorders>
          </w:tcPr>
          <w:p w14:paraId="202F0893" w14:textId="0C77EDC0" w:rsidR="009D1F99" w:rsidRPr="009B2726" w:rsidRDefault="009D1F99" w:rsidP="00AB255B">
            <w:pPr>
              <w:spacing w:line="276" w:lineRule="auto"/>
              <w:jc w:val="both"/>
              <w:rPr>
                <w:rFonts w:eastAsia="Tahoma" w:cstheme="minorHAnsi"/>
                <w:sz w:val="19"/>
                <w:szCs w:val="19"/>
                <w:lang w:val="nl-NL"/>
              </w:rPr>
            </w:pPr>
            <w:r w:rsidRPr="009B2726">
              <w:rPr>
                <w:rFonts w:eastAsia="Arial" w:cstheme="minorHAnsi"/>
                <w:sz w:val="19"/>
                <w:szCs w:val="19"/>
                <w:lang w:val="nl-NL"/>
              </w:rPr>
              <w:t xml:space="preserve">GC2: </w:t>
            </w:r>
            <w:bookmarkStart w:id="307" w:name="_Hlk204941307"/>
            <w:r w:rsidRPr="009B2726">
              <w:rPr>
                <w:rFonts w:eastAsia="Arial" w:cstheme="minorHAnsi"/>
                <w:sz w:val="19"/>
                <w:szCs w:val="19"/>
                <w:lang w:val="nl-NL"/>
              </w:rPr>
              <w:t xml:space="preserve">Van concept naar eindproduct </w:t>
            </w:r>
            <w:proofErr w:type="gramStart"/>
            <w:r w:rsidRPr="009B2726">
              <w:rPr>
                <w:rFonts w:eastAsia="Arial" w:cstheme="minorHAnsi"/>
                <w:sz w:val="19"/>
                <w:szCs w:val="19"/>
                <w:lang w:val="nl-NL"/>
              </w:rPr>
              <w:t>video  en</w:t>
            </w:r>
            <w:proofErr w:type="gramEnd"/>
            <w:r w:rsidRPr="009B2726">
              <w:rPr>
                <w:rFonts w:eastAsia="Arial" w:cstheme="minorHAnsi"/>
                <w:sz w:val="19"/>
                <w:szCs w:val="19"/>
                <w:lang w:val="nl-NL"/>
              </w:rPr>
              <w:t xml:space="preserve"> animatie</w:t>
            </w:r>
            <w:bookmarkEnd w:id="307"/>
          </w:p>
        </w:tc>
        <w:tc>
          <w:tcPr>
            <w:tcW w:w="1881" w:type="dxa"/>
            <w:tcBorders>
              <w:top w:val="single" w:sz="4" w:space="0" w:color="auto"/>
              <w:left w:val="single" w:sz="4" w:space="0" w:color="auto"/>
              <w:bottom w:val="single" w:sz="4" w:space="0" w:color="auto"/>
              <w:right w:val="single" w:sz="4" w:space="0" w:color="auto"/>
            </w:tcBorders>
          </w:tcPr>
          <w:p w14:paraId="4768BD8D" w14:textId="77777777" w:rsidR="009D1F99" w:rsidRPr="009B2726" w:rsidRDefault="009D1F99" w:rsidP="00AB255B">
            <w:pPr>
              <w:spacing w:line="276" w:lineRule="auto"/>
              <w:jc w:val="both"/>
              <w:rPr>
                <w:rFonts w:cstheme="minorHAnsi"/>
                <w:sz w:val="19"/>
                <w:szCs w:val="19"/>
                <w:lang w:val="nl-NL" w:eastAsia="nl-NL"/>
              </w:rPr>
            </w:pPr>
            <w:r w:rsidRPr="009B2726">
              <w:rPr>
                <w:rFonts w:cstheme="minorHAnsi"/>
                <w:sz w:val="19"/>
                <w:szCs w:val="19"/>
                <w:lang w:val="nl-NL"/>
              </w:rPr>
              <w:t>20 punten</w:t>
            </w:r>
          </w:p>
        </w:tc>
      </w:tr>
      <w:tr w:rsidR="009D1F99" w:rsidRPr="009B2726" w14:paraId="3D21F735" w14:textId="77777777" w:rsidTr="00AB255B">
        <w:trPr>
          <w:trHeight w:val="300"/>
        </w:trPr>
        <w:tc>
          <w:tcPr>
            <w:tcW w:w="1473" w:type="dxa"/>
            <w:vMerge/>
          </w:tcPr>
          <w:p w14:paraId="6C06CD9C" w14:textId="77777777" w:rsidR="009D1F99" w:rsidRPr="009B2726" w:rsidRDefault="009D1F99" w:rsidP="00AB255B">
            <w:pPr>
              <w:spacing w:line="276" w:lineRule="auto"/>
              <w:jc w:val="both"/>
              <w:rPr>
                <w:rFonts w:cstheme="minorHAnsi"/>
              </w:rPr>
            </w:pPr>
          </w:p>
        </w:tc>
        <w:tc>
          <w:tcPr>
            <w:tcW w:w="1155" w:type="dxa"/>
            <w:vMerge/>
          </w:tcPr>
          <w:p w14:paraId="5C0ABA2E" w14:textId="77777777" w:rsidR="009D1F99" w:rsidRPr="009B2726" w:rsidRDefault="009D1F99" w:rsidP="00AB255B">
            <w:pPr>
              <w:spacing w:line="276" w:lineRule="auto"/>
              <w:jc w:val="both"/>
              <w:rPr>
                <w:rFonts w:cstheme="minorHAnsi"/>
              </w:rPr>
            </w:pPr>
          </w:p>
        </w:tc>
        <w:tc>
          <w:tcPr>
            <w:tcW w:w="3000" w:type="dxa"/>
            <w:tcBorders>
              <w:top w:val="single" w:sz="4" w:space="0" w:color="auto"/>
              <w:left w:val="single" w:sz="4" w:space="0" w:color="auto"/>
              <w:bottom w:val="single" w:sz="4" w:space="0" w:color="auto"/>
              <w:right w:val="single" w:sz="4" w:space="0" w:color="auto"/>
            </w:tcBorders>
          </w:tcPr>
          <w:p w14:paraId="22954EC1" w14:textId="77777777" w:rsidR="009D1F99" w:rsidRPr="009B2726" w:rsidRDefault="009D1F99" w:rsidP="00AB255B">
            <w:pPr>
              <w:spacing w:line="276" w:lineRule="auto"/>
              <w:jc w:val="both"/>
              <w:rPr>
                <w:rFonts w:eastAsia="Arial" w:cstheme="minorHAnsi"/>
                <w:sz w:val="19"/>
                <w:szCs w:val="19"/>
                <w:lang w:val="nl-NL"/>
              </w:rPr>
            </w:pPr>
            <w:r w:rsidRPr="009B2726">
              <w:rPr>
                <w:rFonts w:eastAsia="Arial" w:cstheme="minorHAnsi"/>
                <w:sz w:val="19"/>
                <w:szCs w:val="19"/>
                <w:lang w:val="nl-NL"/>
              </w:rPr>
              <w:t>GC3: Trends en ontwikkelingen op het gebied van video en fotografie</w:t>
            </w:r>
          </w:p>
        </w:tc>
        <w:tc>
          <w:tcPr>
            <w:tcW w:w="1881" w:type="dxa"/>
            <w:tcBorders>
              <w:top w:val="single" w:sz="4" w:space="0" w:color="auto"/>
              <w:left w:val="single" w:sz="4" w:space="0" w:color="auto"/>
              <w:bottom w:val="single" w:sz="4" w:space="0" w:color="auto"/>
              <w:right w:val="single" w:sz="4" w:space="0" w:color="auto"/>
            </w:tcBorders>
          </w:tcPr>
          <w:p w14:paraId="54FB05FF" w14:textId="77777777" w:rsidR="009D1F99" w:rsidRPr="009B2726" w:rsidRDefault="009D1F99" w:rsidP="00AB255B">
            <w:pPr>
              <w:spacing w:line="276" w:lineRule="auto"/>
              <w:jc w:val="both"/>
              <w:rPr>
                <w:rFonts w:cstheme="minorHAnsi"/>
                <w:sz w:val="19"/>
                <w:szCs w:val="19"/>
              </w:rPr>
            </w:pPr>
            <w:r w:rsidRPr="009B2726">
              <w:rPr>
                <w:rFonts w:cstheme="minorHAnsi"/>
                <w:sz w:val="19"/>
                <w:szCs w:val="19"/>
              </w:rPr>
              <w:t xml:space="preserve">10 </w:t>
            </w:r>
            <w:proofErr w:type="spellStart"/>
            <w:r w:rsidRPr="009B2726">
              <w:rPr>
                <w:rFonts w:cstheme="minorHAnsi"/>
                <w:sz w:val="19"/>
                <w:szCs w:val="19"/>
              </w:rPr>
              <w:t>punten</w:t>
            </w:r>
            <w:proofErr w:type="spellEnd"/>
          </w:p>
        </w:tc>
      </w:tr>
      <w:tr w:rsidR="009D1F99" w:rsidRPr="009B2726" w14:paraId="161315D2" w14:textId="77777777" w:rsidTr="00AB255B">
        <w:trPr>
          <w:trHeight w:val="274"/>
        </w:trPr>
        <w:tc>
          <w:tcPr>
            <w:tcW w:w="1473" w:type="dxa"/>
            <w:vMerge/>
          </w:tcPr>
          <w:p w14:paraId="5B15717C" w14:textId="77777777" w:rsidR="009D1F99" w:rsidRPr="009B2726" w:rsidRDefault="009D1F99" w:rsidP="00AB255B">
            <w:pPr>
              <w:spacing w:line="276" w:lineRule="auto"/>
              <w:jc w:val="both"/>
              <w:rPr>
                <w:rFonts w:cstheme="minorHAnsi"/>
              </w:rPr>
            </w:pPr>
          </w:p>
        </w:tc>
        <w:tc>
          <w:tcPr>
            <w:tcW w:w="1155" w:type="dxa"/>
            <w:vMerge/>
          </w:tcPr>
          <w:p w14:paraId="60AF9BF4" w14:textId="77777777" w:rsidR="009D1F99" w:rsidRPr="009B2726" w:rsidRDefault="009D1F99" w:rsidP="00AB255B">
            <w:pPr>
              <w:spacing w:line="276" w:lineRule="auto"/>
              <w:jc w:val="both"/>
              <w:rPr>
                <w:rFonts w:cstheme="minorHAnsi"/>
              </w:rPr>
            </w:pPr>
          </w:p>
        </w:tc>
        <w:tc>
          <w:tcPr>
            <w:tcW w:w="3000" w:type="dxa"/>
            <w:tcBorders>
              <w:top w:val="single" w:sz="4" w:space="0" w:color="auto"/>
              <w:left w:val="single" w:sz="4" w:space="0" w:color="auto"/>
              <w:bottom w:val="single" w:sz="4" w:space="0" w:color="auto"/>
              <w:right w:val="single" w:sz="4" w:space="0" w:color="auto"/>
            </w:tcBorders>
          </w:tcPr>
          <w:p w14:paraId="4BFECDC9" w14:textId="77777777" w:rsidR="009D1F99" w:rsidRPr="009B2726" w:rsidRDefault="009D1F99" w:rsidP="00AB255B">
            <w:pPr>
              <w:spacing w:line="276" w:lineRule="auto"/>
              <w:jc w:val="both"/>
              <w:rPr>
                <w:rFonts w:cstheme="minorHAnsi"/>
              </w:rPr>
            </w:pPr>
            <w:r w:rsidRPr="009B2726">
              <w:rPr>
                <w:rFonts w:cstheme="minorHAnsi"/>
                <w:sz w:val="19"/>
                <w:szCs w:val="19"/>
                <w:lang w:val="nl-NL"/>
              </w:rPr>
              <w:t xml:space="preserve">GC4: </w:t>
            </w:r>
            <w:bookmarkStart w:id="308" w:name="_Hlk204941573"/>
            <w:r w:rsidRPr="009B2726">
              <w:rPr>
                <w:rFonts w:cstheme="minorHAnsi"/>
                <w:sz w:val="19"/>
                <w:szCs w:val="19"/>
                <w:lang w:val="nl-NL"/>
              </w:rPr>
              <w:t xml:space="preserve">Interview </w:t>
            </w:r>
            <w:bookmarkEnd w:id="308"/>
          </w:p>
        </w:tc>
        <w:tc>
          <w:tcPr>
            <w:tcW w:w="1881" w:type="dxa"/>
            <w:tcBorders>
              <w:top w:val="single" w:sz="4" w:space="0" w:color="auto"/>
              <w:left w:val="single" w:sz="4" w:space="0" w:color="auto"/>
              <w:bottom w:val="single" w:sz="4" w:space="0" w:color="auto"/>
              <w:right w:val="single" w:sz="4" w:space="0" w:color="auto"/>
            </w:tcBorders>
          </w:tcPr>
          <w:p w14:paraId="09297250" w14:textId="77777777" w:rsidR="009D1F99" w:rsidRPr="009B2726" w:rsidRDefault="009D1F99" w:rsidP="00AB255B">
            <w:pPr>
              <w:spacing w:line="276" w:lineRule="auto"/>
              <w:jc w:val="both"/>
              <w:rPr>
                <w:rFonts w:cstheme="minorHAnsi"/>
                <w:sz w:val="19"/>
                <w:szCs w:val="19"/>
                <w:lang w:val="nl-NL" w:eastAsia="nl-NL"/>
              </w:rPr>
            </w:pPr>
            <w:r w:rsidRPr="009B2726">
              <w:rPr>
                <w:rFonts w:cstheme="minorHAnsi"/>
                <w:sz w:val="19"/>
                <w:szCs w:val="19"/>
                <w:lang w:val="nl-NL" w:eastAsia="nl-NL"/>
              </w:rPr>
              <w:t>10 punten</w:t>
            </w:r>
          </w:p>
        </w:tc>
      </w:tr>
      <w:tr w:rsidR="009D1F99" w:rsidRPr="009B2726" w14:paraId="73B73B6F" w14:textId="77777777" w:rsidTr="00AB255B">
        <w:trPr>
          <w:trHeight w:val="300"/>
        </w:trPr>
        <w:tc>
          <w:tcPr>
            <w:tcW w:w="1473" w:type="dxa"/>
            <w:vMerge/>
          </w:tcPr>
          <w:p w14:paraId="7538D9F3" w14:textId="77777777" w:rsidR="009D1F99" w:rsidRPr="009B2726" w:rsidRDefault="009D1F99" w:rsidP="00AB255B">
            <w:pPr>
              <w:spacing w:line="276" w:lineRule="auto"/>
              <w:jc w:val="both"/>
              <w:rPr>
                <w:rFonts w:cstheme="minorHAnsi"/>
              </w:rPr>
            </w:pPr>
          </w:p>
        </w:tc>
        <w:tc>
          <w:tcPr>
            <w:tcW w:w="1155" w:type="dxa"/>
            <w:vMerge/>
          </w:tcPr>
          <w:p w14:paraId="210E361E" w14:textId="77777777" w:rsidR="009D1F99" w:rsidRPr="009B2726" w:rsidRDefault="009D1F99" w:rsidP="00AB255B">
            <w:pPr>
              <w:spacing w:line="276" w:lineRule="auto"/>
              <w:jc w:val="both"/>
              <w:rPr>
                <w:rFonts w:cstheme="minorHAnsi"/>
              </w:rPr>
            </w:pPr>
          </w:p>
        </w:tc>
        <w:tc>
          <w:tcPr>
            <w:tcW w:w="3000" w:type="dxa"/>
            <w:tcBorders>
              <w:top w:val="double" w:sz="4" w:space="0" w:color="auto"/>
              <w:left w:val="single" w:sz="4" w:space="0" w:color="auto"/>
              <w:bottom w:val="single" w:sz="4" w:space="0" w:color="auto"/>
              <w:right w:val="single" w:sz="4" w:space="0" w:color="auto"/>
            </w:tcBorders>
          </w:tcPr>
          <w:p w14:paraId="393ED3AC" w14:textId="77777777" w:rsidR="009D1F99" w:rsidRPr="009B2726" w:rsidRDefault="009D1F99" w:rsidP="00AB255B">
            <w:pPr>
              <w:spacing w:line="276" w:lineRule="auto"/>
              <w:jc w:val="both"/>
              <w:rPr>
                <w:rFonts w:cstheme="minorHAnsi"/>
                <w:b/>
                <w:bCs/>
                <w:sz w:val="19"/>
                <w:szCs w:val="19"/>
                <w:lang w:val="nl-NL" w:eastAsia="nl-NL"/>
              </w:rPr>
            </w:pPr>
            <w:r w:rsidRPr="009B2726">
              <w:rPr>
                <w:rFonts w:cstheme="minorHAnsi"/>
                <w:b/>
                <w:bCs/>
                <w:sz w:val="19"/>
                <w:szCs w:val="19"/>
                <w:lang w:val="nl-NL" w:eastAsia="nl-NL"/>
              </w:rPr>
              <w:t>Totaal</w:t>
            </w:r>
          </w:p>
        </w:tc>
        <w:tc>
          <w:tcPr>
            <w:tcW w:w="1881" w:type="dxa"/>
            <w:tcBorders>
              <w:top w:val="double" w:sz="4" w:space="0" w:color="auto"/>
              <w:left w:val="single" w:sz="4" w:space="0" w:color="auto"/>
              <w:bottom w:val="single" w:sz="4" w:space="0" w:color="auto"/>
              <w:right w:val="single" w:sz="4" w:space="0" w:color="auto"/>
            </w:tcBorders>
          </w:tcPr>
          <w:p w14:paraId="3A4B3EDB" w14:textId="77777777" w:rsidR="009D1F99" w:rsidRPr="009B2726" w:rsidRDefault="009D1F99" w:rsidP="00AB255B">
            <w:pPr>
              <w:spacing w:line="276" w:lineRule="auto"/>
              <w:jc w:val="both"/>
              <w:rPr>
                <w:rFonts w:cstheme="minorHAnsi"/>
                <w:b/>
                <w:bCs/>
                <w:sz w:val="19"/>
                <w:szCs w:val="19"/>
                <w:lang w:val="nl-NL" w:eastAsia="nl-NL"/>
              </w:rPr>
            </w:pPr>
            <w:r w:rsidRPr="009B2726">
              <w:rPr>
                <w:rFonts w:cstheme="minorHAnsi"/>
                <w:b/>
                <w:bCs/>
                <w:sz w:val="19"/>
                <w:szCs w:val="19"/>
                <w:lang w:val="nl-NL" w:eastAsia="nl-NL"/>
              </w:rPr>
              <w:t>100 punten</w:t>
            </w:r>
          </w:p>
        </w:tc>
      </w:tr>
      <w:tr w:rsidR="009D1F99" w:rsidRPr="009B2726" w14:paraId="6516B4E6" w14:textId="77777777" w:rsidTr="00AB255B">
        <w:trPr>
          <w:trHeight w:val="300"/>
        </w:trPr>
        <w:tc>
          <w:tcPr>
            <w:tcW w:w="1473" w:type="dxa"/>
            <w:tcBorders>
              <w:top w:val="double" w:sz="4" w:space="0" w:color="auto"/>
              <w:left w:val="single" w:sz="4" w:space="0" w:color="auto"/>
              <w:bottom w:val="single" w:sz="4" w:space="0" w:color="auto"/>
              <w:right w:val="single" w:sz="4" w:space="0" w:color="auto"/>
            </w:tcBorders>
          </w:tcPr>
          <w:p w14:paraId="57701665" w14:textId="77777777" w:rsidR="009D1F99" w:rsidRPr="009B2726" w:rsidRDefault="009D1F99" w:rsidP="00AB255B">
            <w:pPr>
              <w:spacing w:line="276" w:lineRule="auto"/>
              <w:jc w:val="both"/>
              <w:rPr>
                <w:rFonts w:cstheme="minorHAnsi"/>
                <w:b/>
                <w:bCs/>
                <w:sz w:val="19"/>
                <w:szCs w:val="19"/>
                <w:lang w:val="nl-NL" w:eastAsia="nl-NL"/>
              </w:rPr>
            </w:pPr>
            <w:r w:rsidRPr="009B2726">
              <w:rPr>
                <w:rFonts w:cstheme="minorHAnsi"/>
                <w:b/>
                <w:bCs/>
                <w:sz w:val="19"/>
                <w:szCs w:val="19"/>
                <w:lang w:val="nl-NL" w:eastAsia="nl-NL"/>
              </w:rPr>
              <w:t>Totaal</w:t>
            </w:r>
          </w:p>
        </w:tc>
        <w:tc>
          <w:tcPr>
            <w:tcW w:w="1155" w:type="dxa"/>
            <w:tcBorders>
              <w:top w:val="double" w:sz="4" w:space="0" w:color="auto"/>
              <w:left w:val="single" w:sz="4" w:space="0" w:color="auto"/>
              <w:bottom w:val="single" w:sz="4" w:space="0" w:color="auto"/>
              <w:right w:val="single" w:sz="4" w:space="0" w:color="auto"/>
            </w:tcBorders>
          </w:tcPr>
          <w:p w14:paraId="02181150" w14:textId="77777777" w:rsidR="009D1F99" w:rsidRPr="009B2726" w:rsidRDefault="009D1F99" w:rsidP="00AB255B">
            <w:pPr>
              <w:spacing w:line="276" w:lineRule="auto"/>
              <w:jc w:val="both"/>
              <w:rPr>
                <w:rFonts w:cstheme="minorHAnsi"/>
                <w:b/>
                <w:bCs/>
                <w:sz w:val="19"/>
                <w:szCs w:val="19"/>
                <w:lang w:val="nl-NL" w:eastAsia="nl-NL"/>
              </w:rPr>
            </w:pPr>
            <w:r w:rsidRPr="009B2726">
              <w:rPr>
                <w:rFonts w:cstheme="minorHAnsi"/>
                <w:b/>
                <w:bCs/>
                <w:sz w:val="19"/>
                <w:szCs w:val="19"/>
                <w:lang w:val="nl-NL" w:eastAsia="nl-NL"/>
              </w:rPr>
              <w:t>100%</w:t>
            </w:r>
          </w:p>
        </w:tc>
        <w:tc>
          <w:tcPr>
            <w:tcW w:w="3000" w:type="dxa"/>
            <w:tcBorders>
              <w:top w:val="single" w:sz="4" w:space="0" w:color="auto"/>
              <w:left w:val="single" w:sz="4" w:space="0" w:color="auto"/>
              <w:bottom w:val="nil"/>
              <w:right w:val="nil"/>
            </w:tcBorders>
          </w:tcPr>
          <w:p w14:paraId="705CDDC3" w14:textId="77777777" w:rsidR="009D1F99" w:rsidRPr="009B2726" w:rsidRDefault="009D1F99" w:rsidP="00AB255B">
            <w:pPr>
              <w:spacing w:line="276" w:lineRule="auto"/>
              <w:jc w:val="both"/>
              <w:rPr>
                <w:rFonts w:cstheme="minorHAnsi"/>
                <w:sz w:val="19"/>
                <w:szCs w:val="19"/>
                <w:lang w:val="nl-NL" w:eastAsia="nl-NL"/>
              </w:rPr>
            </w:pPr>
          </w:p>
        </w:tc>
        <w:tc>
          <w:tcPr>
            <w:tcW w:w="1881" w:type="dxa"/>
            <w:tcBorders>
              <w:top w:val="single" w:sz="4" w:space="0" w:color="auto"/>
              <w:left w:val="nil"/>
              <w:bottom w:val="nil"/>
              <w:right w:val="nil"/>
            </w:tcBorders>
          </w:tcPr>
          <w:p w14:paraId="35B4686C" w14:textId="77777777" w:rsidR="009D1F99" w:rsidRPr="009B2726" w:rsidRDefault="009D1F99" w:rsidP="00AB255B">
            <w:pPr>
              <w:spacing w:line="276" w:lineRule="auto"/>
              <w:jc w:val="both"/>
              <w:rPr>
                <w:rFonts w:cstheme="minorHAnsi"/>
                <w:b/>
                <w:bCs/>
                <w:sz w:val="19"/>
                <w:szCs w:val="19"/>
                <w:lang w:val="nl-NL" w:eastAsia="nl-NL"/>
              </w:rPr>
            </w:pPr>
          </w:p>
        </w:tc>
      </w:tr>
    </w:tbl>
    <w:p w14:paraId="40572F3B" w14:textId="77777777" w:rsidR="009D1F99" w:rsidRPr="00B80815" w:rsidRDefault="009D1F99" w:rsidP="00195AF5">
      <w:pPr>
        <w:spacing w:line="276" w:lineRule="auto"/>
        <w:jc w:val="both"/>
        <w:rPr>
          <w:rFonts w:cs="Tahoma"/>
        </w:rPr>
      </w:pPr>
    </w:p>
    <w:p w14:paraId="4C819E92" w14:textId="24443390" w:rsidR="00195AF5" w:rsidRPr="00B80815" w:rsidRDefault="00195AF5" w:rsidP="00A87C8B">
      <w:pPr>
        <w:pStyle w:val="Kop2"/>
        <w:numPr>
          <w:ilvl w:val="1"/>
          <w:numId w:val="35"/>
        </w:numPr>
        <w:rPr>
          <w:rFonts w:cs="Tahoma"/>
        </w:rPr>
      </w:pPr>
      <w:bookmarkStart w:id="309" w:name="_Toc47613526"/>
      <w:bookmarkStart w:id="310" w:name="_Toc205557060"/>
      <w:bookmarkEnd w:id="297"/>
      <w:bookmarkEnd w:id="298"/>
      <w:r w:rsidRPr="00B80815">
        <w:rPr>
          <w:rFonts w:cs="Tahoma"/>
        </w:rPr>
        <w:t>Kwalitatief gunningscriterium</w:t>
      </w:r>
      <w:bookmarkEnd w:id="309"/>
      <w:bookmarkEnd w:id="310"/>
    </w:p>
    <w:p w14:paraId="4399ABFF" w14:textId="77777777" w:rsidR="00195AF5" w:rsidRPr="00B80815" w:rsidRDefault="00195AF5" w:rsidP="00195AF5">
      <w:pPr>
        <w:spacing w:line="276" w:lineRule="auto"/>
        <w:jc w:val="both"/>
        <w:rPr>
          <w:rFonts w:cs="Tahoma"/>
        </w:rPr>
      </w:pPr>
      <w:r w:rsidRPr="00B80815">
        <w:rPr>
          <w:rFonts w:cs="Tahoma"/>
        </w:rPr>
        <w:t>Het kwalitatief gunningscriterium is opgebouwd uit de volgende kwalitatieve sub-gunningscriteria, die allemaal afzonderlijk van elkaar worden beoordeeld.</w:t>
      </w:r>
    </w:p>
    <w:p w14:paraId="796834B8" w14:textId="77777777" w:rsidR="00195AF5" w:rsidRPr="00B80815" w:rsidRDefault="00195AF5" w:rsidP="00195AF5">
      <w:pPr>
        <w:spacing w:line="276" w:lineRule="auto"/>
        <w:jc w:val="both"/>
        <w:rPr>
          <w:rFonts w:cs="Tahoma"/>
        </w:rPr>
      </w:pPr>
    </w:p>
    <w:p w14:paraId="2DBB63F1" w14:textId="4F812155" w:rsidR="00195AF5" w:rsidRPr="00AB1EE2" w:rsidRDefault="00195AF5" w:rsidP="00A87C8B">
      <w:pPr>
        <w:pStyle w:val="Kop3a"/>
        <w:numPr>
          <w:ilvl w:val="2"/>
          <w:numId w:val="55"/>
        </w:numPr>
      </w:pPr>
      <w:bookmarkStart w:id="311" w:name="_Toc205557061"/>
      <w:bookmarkStart w:id="312" w:name="_Hlk504759312"/>
      <w:r w:rsidRPr="00AB1EE2">
        <w:t xml:space="preserve">Sub-gunningscriterium 1: </w:t>
      </w:r>
      <w:r w:rsidR="00AB1EE2" w:rsidRPr="00AB1EE2">
        <w:t>Samenwerking en communicatie (maximaal 10</w:t>
      </w:r>
      <w:r w:rsidR="00AB1EE2">
        <w:t xml:space="preserve"> </w:t>
      </w:r>
      <w:r w:rsidR="00AB1EE2" w:rsidRPr="00AB1EE2">
        <w:t>punten)</w:t>
      </w:r>
      <w:bookmarkEnd w:id="311"/>
    </w:p>
    <w:bookmarkEnd w:id="312"/>
    <w:p w14:paraId="71A8DC1D" w14:textId="188F865B" w:rsidR="00AB1EE2" w:rsidRPr="00AB1EE2" w:rsidRDefault="00AB1EE2" w:rsidP="00AB1EE2">
      <w:pPr>
        <w:spacing w:line="276" w:lineRule="auto"/>
        <w:jc w:val="both"/>
        <w:rPr>
          <w:rFonts w:cs="Tahoma"/>
        </w:rPr>
      </w:pPr>
      <w:r w:rsidRPr="00AB1EE2">
        <w:rPr>
          <w:rFonts w:cs="Tahoma"/>
        </w:rPr>
        <w:t>Aanbestedende dienst wenst met de te contracteren partij een samenwerkingsrelatie aan te gaan. De gedachte hierachter is dat Aanbestedende dienst meent dat uitsluitend optimaal in haar dienstverlening ten aanzien van het maken van video’s</w:t>
      </w:r>
      <w:r w:rsidR="00752671">
        <w:rPr>
          <w:rFonts w:cs="Tahoma"/>
        </w:rPr>
        <w:t xml:space="preserve">, </w:t>
      </w:r>
      <w:r w:rsidRPr="00AB1EE2">
        <w:rPr>
          <w:rFonts w:cs="Tahoma"/>
        </w:rPr>
        <w:t>foto</w:t>
      </w:r>
      <w:r w:rsidR="00752671">
        <w:rPr>
          <w:rFonts w:cs="Tahoma"/>
        </w:rPr>
        <w:t>’</w:t>
      </w:r>
      <w:r w:rsidRPr="00AB1EE2">
        <w:rPr>
          <w:rFonts w:cs="Tahoma"/>
        </w:rPr>
        <w:t>s</w:t>
      </w:r>
      <w:r w:rsidR="00752671">
        <w:rPr>
          <w:rFonts w:cs="Tahoma"/>
        </w:rPr>
        <w:t xml:space="preserve"> en animaties</w:t>
      </w:r>
      <w:r w:rsidRPr="00AB1EE2">
        <w:rPr>
          <w:rFonts w:cs="Tahoma"/>
        </w:rPr>
        <w:t xml:space="preserve"> kan worden voorzien door een leverancier die optreedt als partner en (mee)denkt vanuit het perspectief van Aanbestedende dienst. Aanbestedende dienst wil graag weten hoe u invulling gaat geven aan de Raamovereenkomst met een duidelijke toelichting waarom u kiest voor deze aanpak. Aanbestedende dienst vindt het daarnaast belangrijk dat zij een gesprekspartner heeft die ook een eigen visie heeft op de samenwerking </w:t>
      </w:r>
      <w:proofErr w:type="gramStart"/>
      <w:r w:rsidRPr="00AB1EE2">
        <w:rPr>
          <w:rFonts w:cs="Tahoma"/>
        </w:rPr>
        <w:t>middels</w:t>
      </w:r>
      <w:proofErr w:type="gramEnd"/>
      <w:r w:rsidRPr="00AB1EE2">
        <w:rPr>
          <w:rFonts w:cs="Tahoma"/>
        </w:rPr>
        <w:t xml:space="preserve"> een Raamovereenkomst. Daarnaast beschrijft u hoe u Aanbestedende dienst gaat ontzorgen en werk uit handen neemt in de brede zin van het woord op alle aspecten van de Raamovereenkomst.</w:t>
      </w:r>
    </w:p>
    <w:p w14:paraId="761141BD" w14:textId="22D3705C" w:rsidR="00AB1EE2" w:rsidRPr="00AB1EE2" w:rsidRDefault="00AB1EE2" w:rsidP="00AB1EE2">
      <w:pPr>
        <w:spacing w:line="276" w:lineRule="auto"/>
        <w:jc w:val="both"/>
        <w:rPr>
          <w:rFonts w:cs="Tahoma"/>
        </w:rPr>
      </w:pPr>
    </w:p>
    <w:p w14:paraId="0F13DD95" w14:textId="77777777" w:rsidR="00AB1EE2" w:rsidRPr="00AB1EE2" w:rsidRDefault="00AB1EE2" w:rsidP="00AB1EE2">
      <w:pPr>
        <w:spacing w:line="276" w:lineRule="auto"/>
        <w:jc w:val="both"/>
        <w:rPr>
          <w:rFonts w:cs="Tahoma"/>
        </w:rPr>
      </w:pPr>
      <w:r w:rsidRPr="00AB1EE2">
        <w:rPr>
          <w:rFonts w:cs="Tahoma"/>
        </w:rPr>
        <w:t>U dient minimaal ook de volgende onderdelen te behandelen:</w:t>
      </w:r>
    </w:p>
    <w:p w14:paraId="08286297" w14:textId="77777777" w:rsidR="00AB1EE2" w:rsidRPr="00AB1EE2" w:rsidRDefault="00AB1EE2" w:rsidP="00A87C8B">
      <w:pPr>
        <w:numPr>
          <w:ilvl w:val="0"/>
          <w:numId w:val="53"/>
        </w:numPr>
        <w:spacing w:line="276" w:lineRule="auto"/>
        <w:jc w:val="both"/>
        <w:rPr>
          <w:rFonts w:cs="Tahoma"/>
        </w:rPr>
      </w:pPr>
      <w:r w:rsidRPr="00AB1EE2">
        <w:rPr>
          <w:rFonts w:cs="Tahoma"/>
        </w:rPr>
        <w:t xml:space="preserve">Hoe inschrijver binnen deze opdracht invulling geeft aan de service voor Aanbestedende dienst; </w:t>
      </w:r>
    </w:p>
    <w:p w14:paraId="105AFCF2" w14:textId="77777777" w:rsidR="00AB1EE2" w:rsidRPr="00AB1EE2" w:rsidRDefault="00AB1EE2" w:rsidP="00A87C8B">
      <w:pPr>
        <w:numPr>
          <w:ilvl w:val="0"/>
          <w:numId w:val="53"/>
        </w:numPr>
        <w:spacing w:line="276" w:lineRule="auto"/>
        <w:jc w:val="both"/>
        <w:rPr>
          <w:rFonts w:cs="Tahoma"/>
        </w:rPr>
      </w:pPr>
      <w:r w:rsidRPr="00AB1EE2">
        <w:rPr>
          <w:rFonts w:cs="Tahoma"/>
        </w:rPr>
        <w:t>Uw visie op een optimale samenwerking tussen u en Aanbestedende dienst binnen de Raamovereenkomst;</w:t>
      </w:r>
    </w:p>
    <w:p w14:paraId="0DA68B56" w14:textId="77777777" w:rsidR="00AB1EE2" w:rsidRPr="00AB1EE2" w:rsidRDefault="00AB1EE2" w:rsidP="00A87C8B">
      <w:pPr>
        <w:numPr>
          <w:ilvl w:val="0"/>
          <w:numId w:val="53"/>
        </w:numPr>
        <w:spacing w:line="276" w:lineRule="auto"/>
        <w:jc w:val="both"/>
        <w:rPr>
          <w:rFonts w:cs="Tahoma"/>
        </w:rPr>
      </w:pPr>
      <w:r w:rsidRPr="00AB1EE2">
        <w:rPr>
          <w:rFonts w:cs="Tahoma"/>
        </w:rPr>
        <w:t xml:space="preserve">Hoe u Aanbestedende dienst gedurende de opdracht informeert o.a. over de planning; </w:t>
      </w:r>
    </w:p>
    <w:p w14:paraId="493C174B" w14:textId="77777777" w:rsidR="00AB1EE2" w:rsidRPr="00AB1EE2" w:rsidRDefault="00AB1EE2" w:rsidP="00A87C8B">
      <w:pPr>
        <w:numPr>
          <w:ilvl w:val="0"/>
          <w:numId w:val="53"/>
        </w:numPr>
        <w:spacing w:line="276" w:lineRule="auto"/>
        <w:jc w:val="both"/>
        <w:rPr>
          <w:rFonts w:cs="Tahoma"/>
        </w:rPr>
      </w:pPr>
      <w:r w:rsidRPr="00AB1EE2">
        <w:rPr>
          <w:rFonts w:cs="Tahoma"/>
        </w:rPr>
        <w:t>Hoe u proactief acteert naar Aanbestedende dienst over diverse zaken en als sparringpartner fungeert;</w:t>
      </w:r>
    </w:p>
    <w:p w14:paraId="215662CD" w14:textId="77777777" w:rsidR="00AB1EE2" w:rsidRPr="00AB1EE2" w:rsidRDefault="00AB1EE2" w:rsidP="00A87C8B">
      <w:pPr>
        <w:numPr>
          <w:ilvl w:val="0"/>
          <w:numId w:val="53"/>
        </w:numPr>
        <w:spacing w:line="276" w:lineRule="auto"/>
        <w:jc w:val="both"/>
        <w:rPr>
          <w:rFonts w:cs="Tahoma"/>
        </w:rPr>
      </w:pPr>
      <w:r w:rsidRPr="00AB1EE2">
        <w:rPr>
          <w:rFonts w:cs="Tahoma"/>
        </w:rPr>
        <w:t>De wijze waarop u met Aanbestedende dienst gaat communiceren;</w:t>
      </w:r>
    </w:p>
    <w:p w14:paraId="0A19220D" w14:textId="77777777" w:rsidR="00AB1EE2" w:rsidRPr="00AB1EE2" w:rsidRDefault="00AB1EE2" w:rsidP="00A87C8B">
      <w:pPr>
        <w:numPr>
          <w:ilvl w:val="0"/>
          <w:numId w:val="53"/>
        </w:numPr>
        <w:spacing w:line="276" w:lineRule="auto"/>
        <w:jc w:val="both"/>
        <w:rPr>
          <w:rFonts w:cs="Tahoma"/>
        </w:rPr>
      </w:pPr>
      <w:r w:rsidRPr="00AB1EE2">
        <w:rPr>
          <w:rFonts w:cs="Tahoma"/>
        </w:rPr>
        <w:t>De wijze waarop u uw beschrijving toespitst op de wens van Aanbestedende dienst met betrekking tot haar huisstijl en de boodschap die zij wenst uit te dragen naar de buitenwereld.</w:t>
      </w:r>
    </w:p>
    <w:p w14:paraId="013BFC75" w14:textId="77777777" w:rsidR="00AB1EE2" w:rsidRPr="00AB1EE2" w:rsidRDefault="00AB1EE2" w:rsidP="00AB1EE2">
      <w:pPr>
        <w:spacing w:line="276" w:lineRule="auto"/>
        <w:jc w:val="both"/>
        <w:rPr>
          <w:rFonts w:cs="Tahoma"/>
        </w:rPr>
      </w:pPr>
    </w:p>
    <w:p w14:paraId="7550BCAA" w14:textId="77777777" w:rsidR="00AB1EE2" w:rsidRPr="00AB1EE2" w:rsidRDefault="00AB1EE2" w:rsidP="00AB1EE2">
      <w:pPr>
        <w:spacing w:line="276" w:lineRule="auto"/>
        <w:jc w:val="both"/>
        <w:rPr>
          <w:rFonts w:cs="Tahoma"/>
        </w:rPr>
      </w:pPr>
      <w:r w:rsidRPr="00AB1EE2">
        <w:rPr>
          <w:rFonts w:cs="Tahoma"/>
        </w:rPr>
        <w:t>Beoordelingskader:</w:t>
      </w:r>
    </w:p>
    <w:p w14:paraId="3562AD63" w14:textId="77777777" w:rsidR="00AB1EE2" w:rsidRPr="00AB1EE2" w:rsidRDefault="00AB1EE2" w:rsidP="00AB1EE2">
      <w:pPr>
        <w:spacing w:line="276" w:lineRule="auto"/>
        <w:jc w:val="both"/>
        <w:rPr>
          <w:rFonts w:cs="Tahoma"/>
        </w:rPr>
      </w:pPr>
      <w:r w:rsidRPr="00AB1EE2">
        <w:rPr>
          <w:rFonts w:cs="Tahoma"/>
        </w:rPr>
        <w:t xml:space="preserve">De beoordelingscommissie kijkt naar het totaalbeeld van hetgeen u heeft aangeboden bij het gunningscriterium. Hierbij let zij op of de beantwoording specifiek, realistisch, haalbaar, effectief, volledig en consistent is. Daarnaast dient uw beantwoording de beoordelaars te overtuigen dat uw beschrijving aansluit op de verwachting van Aanbestedende dienst en dat u Aanbestedende dienst overtuigt dat u het gevraagde ook kunt realiseren. U dient </w:t>
      </w:r>
      <w:r w:rsidRPr="00AB1EE2">
        <w:rPr>
          <w:rFonts w:cs="Tahoma"/>
          <w:b/>
          <w:bCs/>
          <w:u w:val="single"/>
        </w:rPr>
        <w:t xml:space="preserve">achtereenvolgens </w:t>
      </w:r>
      <w:r w:rsidRPr="00AB1EE2">
        <w:rPr>
          <w:rFonts w:cs="Tahoma"/>
        </w:rPr>
        <w:t xml:space="preserve">en </w:t>
      </w:r>
      <w:r w:rsidRPr="00AB1EE2">
        <w:rPr>
          <w:rFonts w:cs="Tahoma"/>
          <w:b/>
          <w:bCs/>
          <w:u w:val="single"/>
        </w:rPr>
        <w:t xml:space="preserve">per </w:t>
      </w:r>
      <w:proofErr w:type="spellStart"/>
      <w:r w:rsidRPr="00AB1EE2">
        <w:rPr>
          <w:rFonts w:cs="Tahoma"/>
          <w:b/>
          <w:bCs/>
          <w:u w:val="single"/>
        </w:rPr>
        <w:t>bullit</w:t>
      </w:r>
      <w:proofErr w:type="spellEnd"/>
      <w:r w:rsidRPr="00AB1EE2">
        <w:rPr>
          <w:rFonts w:cs="Tahoma"/>
        </w:rPr>
        <w:t xml:space="preserve"> antwoord te geven op dit sub-gunningscriterium.</w:t>
      </w:r>
    </w:p>
    <w:p w14:paraId="25A27613" w14:textId="77777777" w:rsidR="00AB1EE2" w:rsidRPr="00AB1EE2" w:rsidRDefault="00AB1EE2" w:rsidP="00AB1EE2">
      <w:pPr>
        <w:spacing w:line="276" w:lineRule="auto"/>
        <w:jc w:val="both"/>
        <w:rPr>
          <w:rFonts w:cs="Tahoma"/>
        </w:rPr>
      </w:pPr>
    </w:p>
    <w:p w14:paraId="649878D6" w14:textId="77777777" w:rsidR="00AB1EE2" w:rsidRPr="00AB1EE2" w:rsidRDefault="00AB1EE2" w:rsidP="00AB1EE2">
      <w:pPr>
        <w:spacing w:line="276" w:lineRule="auto"/>
        <w:jc w:val="both"/>
        <w:rPr>
          <w:rFonts w:cs="Tahoma"/>
        </w:rPr>
      </w:pPr>
      <w:r w:rsidRPr="00AB1EE2">
        <w:rPr>
          <w:rFonts w:cs="Tahoma"/>
        </w:rPr>
        <w:t xml:space="preserve">De maximale omvang van onderdeel GC1 is twee (2) A4 (lettertype 10, </w:t>
      </w:r>
      <w:proofErr w:type="spellStart"/>
      <w:r w:rsidRPr="00AB1EE2">
        <w:rPr>
          <w:rFonts w:cs="Tahoma"/>
        </w:rPr>
        <w:t>Arial</w:t>
      </w:r>
      <w:proofErr w:type="spellEnd"/>
      <w:r w:rsidRPr="00AB1EE2">
        <w:rPr>
          <w:rFonts w:cs="Tahoma"/>
        </w:rPr>
        <w:t xml:space="preserve">). </w:t>
      </w:r>
      <w:proofErr w:type="gramStart"/>
      <w:r w:rsidRPr="00AB1EE2">
        <w:rPr>
          <w:rFonts w:cs="Tahoma"/>
        </w:rPr>
        <w:t>Indien</w:t>
      </w:r>
      <w:proofErr w:type="gramEnd"/>
      <w:r w:rsidRPr="00AB1EE2">
        <w:rPr>
          <w:rFonts w:cs="Tahoma"/>
        </w:rPr>
        <w:t xml:space="preserve"> u meer dan twee (2) pagina’s indient voor de beantwoording van GC1 dan worden alleen de eerste twee pagina’s beoordeeld.</w:t>
      </w:r>
    </w:p>
    <w:p w14:paraId="5AB9672D" w14:textId="77777777" w:rsidR="00195AF5" w:rsidRPr="00B80815" w:rsidRDefault="00195AF5" w:rsidP="00195AF5">
      <w:pPr>
        <w:spacing w:line="276" w:lineRule="auto"/>
        <w:jc w:val="both"/>
        <w:rPr>
          <w:rFonts w:cs="Tahoma"/>
        </w:rPr>
      </w:pPr>
    </w:p>
    <w:p w14:paraId="15B80B22" w14:textId="260BAACD" w:rsidR="00195AF5" w:rsidRPr="00FB1760" w:rsidRDefault="00195AF5" w:rsidP="00A87C8B">
      <w:pPr>
        <w:pStyle w:val="Kop3a"/>
        <w:numPr>
          <w:ilvl w:val="2"/>
          <w:numId w:val="55"/>
        </w:numPr>
      </w:pPr>
      <w:bookmarkStart w:id="313" w:name="_Toc205557062"/>
      <w:r w:rsidRPr="00FB1760">
        <w:t xml:space="preserve">Sub-gunningscriterium </w:t>
      </w:r>
      <w:r w:rsidR="005F5E12">
        <w:t>2</w:t>
      </w:r>
      <w:r w:rsidRPr="00FB1760">
        <w:t xml:space="preserve">: </w:t>
      </w:r>
      <w:r w:rsidR="005F5E12" w:rsidRPr="005F5E12">
        <w:t xml:space="preserve">Van concept naar eindproduct </w:t>
      </w:r>
      <w:proofErr w:type="gramStart"/>
      <w:r w:rsidR="005F5E12" w:rsidRPr="005F5E12">
        <w:t>video  en</w:t>
      </w:r>
      <w:proofErr w:type="gramEnd"/>
      <w:r w:rsidR="005F5E12" w:rsidRPr="005F5E12">
        <w:t xml:space="preserve"> animatie </w:t>
      </w:r>
      <w:r w:rsidR="00E225A6">
        <w:t>(Maximaal 20 punten)</w:t>
      </w:r>
      <w:bookmarkEnd w:id="313"/>
    </w:p>
    <w:p w14:paraId="321C5301" w14:textId="336FF99C" w:rsidR="005F5E12" w:rsidRPr="005F5E12" w:rsidRDefault="005F5E12" w:rsidP="005F5E12">
      <w:pPr>
        <w:spacing w:line="276" w:lineRule="auto"/>
        <w:jc w:val="both"/>
        <w:rPr>
          <w:rFonts w:cs="Tahoma"/>
        </w:rPr>
      </w:pPr>
      <w:r w:rsidRPr="005F5E12">
        <w:rPr>
          <w:rFonts w:cs="Tahoma"/>
        </w:rPr>
        <w:t xml:space="preserve">Aanbestedende dienst is opzoek naar een partner die efficiënt en effectief is en in de samenwerking met Aanbestedende dienst toewerkt naar een goed eindproduct. Aanbestedende dienst wil </w:t>
      </w:r>
      <w:proofErr w:type="gramStart"/>
      <w:r w:rsidRPr="005F5E12">
        <w:rPr>
          <w:rFonts w:cs="Tahoma"/>
        </w:rPr>
        <w:t>ontzorgt</w:t>
      </w:r>
      <w:proofErr w:type="gramEnd"/>
      <w:r w:rsidRPr="005F5E12">
        <w:rPr>
          <w:rFonts w:cs="Tahoma"/>
        </w:rPr>
        <w:t xml:space="preserve"> worden gedurende de totstandkoming van het eindproduct waarbij communicatie per mail niet wenselijk is. Daarnaast is het van belang dat er goede afspraken gemaakt worden over het beheer van de video-</w:t>
      </w:r>
      <w:r w:rsidR="00D75107">
        <w:rPr>
          <w:rFonts w:cs="Tahoma"/>
        </w:rPr>
        <w:t>,</w:t>
      </w:r>
      <w:r w:rsidRPr="005F5E12">
        <w:rPr>
          <w:rFonts w:cs="Tahoma"/>
        </w:rPr>
        <w:t xml:space="preserve"> foto</w:t>
      </w:r>
      <w:r w:rsidR="00D75107">
        <w:rPr>
          <w:rFonts w:cs="Tahoma"/>
        </w:rPr>
        <w:t xml:space="preserve"> en animatie</w:t>
      </w:r>
      <w:r w:rsidRPr="005F5E12">
        <w:rPr>
          <w:rFonts w:cs="Tahoma"/>
        </w:rPr>
        <w:t>bestanden aangezien Aanbestedende dienst te allen tijde toegang en de beschikking heeft over de bronbestanden van het eindproduct.</w:t>
      </w:r>
    </w:p>
    <w:p w14:paraId="03A91FB7" w14:textId="77777777" w:rsidR="005F5E12" w:rsidRPr="005F5E12" w:rsidRDefault="005F5E12" w:rsidP="005F5E12">
      <w:pPr>
        <w:spacing w:line="276" w:lineRule="auto"/>
        <w:jc w:val="both"/>
        <w:rPr>
          <w:rFonts w:cs="Tahoma"/>
        </w:rPr>
      </w:pPr>
    </w:p>
    <w:p w14:paraId="0A325480" w14:textId="77777777" w:rsidR="005F5E12" w:rsidRPr="005F5E12" w:rsidRDefault="005F5E12" w:rsidP="005F5E12">
      <w:pPr>
        <w:spacing w:line="276" w:lineRule="auto"/>
        <w:jc w:val="both"/>
        <w:rPr>
          <w:rFonts w:cs="Tahoma"/>
        </w:rPr>
      </w:pPr>
      <w:r w:rsidRPr="005F5E12">
        <w:rPr>
          <w:rFonts w:cs="Tahoma"/>
        </w:rPr>
        <w:t>U dient minimaal hiervoor onderstaande onderwerpen te behandelen:</w:t>
      </w:r>
    </w:p>
    <w:p w14:paraId="47E05BA3" w14:textId="77777777" w:rsidR="005F5E12" w:rsidRPr="005F5E12" w:rsidRDefault="005F5E12" w:rsidP="00A87C8B">
      <w:pPr>
        <w:numPr>
          <w:ilvl w:val="0"/>
          <w:numId w:val="53"/>
        </w:numPr>
        <w:spacing w:line="276" w:lineRule="auto"/>
        <w:jc w:val="both"/>
        <w:rPr>
          <w:rFonts w:cs="Tahoma"/>
        </w:rPr>
      </w:pPr>
      <w:r w:rsidRPr="005F5E12">
        <w:rPr>
          <w:rFonts w:cs="Tahoma"/>
        </w:rPr>
        <w:t xml:space="preserve">Hoe geeft u invulling aan het </w:t>
      </w:r>
      <w:proofErr w:type="spellStart"/>
      <w:r w:rsidRPr="005F5E12">
        <w:rPr>
          <w:rFonts w:cs="Tahoma"/>
        </w:rPr>
        <w:t>reviewingproces</w:t>
      </w:r>
      <w:proofErr w:type="spellEnd"/>
      <w:r w:rsidRPr="005F5E12">
        <w:rPr>
          <w:rFonts w:cs="Tahoma"/>
        </w:rPr>
        <w:t xml:space="preserve"> van eerste concept naar definitief product.</w:t>
      </w:r>
    </w:p>
    <w:p w14:paraId="05284B58" w14:textId="631636B9" w:rsidR="005F5E12" w:rsidRDefault="005F5E12" w:rsidP="00A87C8B">
      <w:pPr>
        <w:numPr>
          <w:ilvl w:val="0"/>
          <w:numId w:val="53"/>
        </w:numPr>
        <w:spacing w:line="276" w:lineRule="auto"/>
        <w:jc w:val="both"/>
        <w:rPr>
          <w:rFonts w:cs="Tahoma"/>
        </w:rPr>
      </w:pPr>
      <w:r w:rsidRPr="005F5E12">
        <w:rPr>
          <w:rFonts w:cs="Tahoma"/>
        </w:rPr>
        <w:t>Hoe gaat u om met het ter beschikking stellen van de video-</w:t>
      </w:r>
      <w:r w:rsidR="0003342C">
        <w:rPr>
          <w:rFonts w:cs="Tahoma"/>
        </w:rPr>
        <w:t>,</w:t>
      </w:r>
      <w:r w:rsidRPr="005F5E12">
        <w:rPr>
          <w:rFonts w:cs="Tahoma"/>
        </w:rPr>
        <w:t xml:space="preserve"> foto</w:t>
      </w:r>
      <w:r w:rsidR="0003342C">
        <w:rPr>
          <w:rFonts w:cs="Tahoma"/>
        </w:rPr>
        <w:t xml:space="preserve"> en animatie</w:t>
      </w:r>
      <w:r w:rsidRPr="005F5E12">
        <w:rPr>
          <w:rFonts w:cs="Tahoma"/>
        </w:rPr>
        <w:t xml:space="preserve"> bestanden.</w:t>
      </w:r>
    </w:p>
    <w:p w14:paraId="54C7D927" w14:textId="0A89E377" w:rsidR="00567474" w:rsidRPr="005F5E12" w:rsidRDefault="008B1FA2" w:rsidP="00A87C8B">
      <w:pPr>
        <w:numPr>
          <w:ilvl w:val="0"/>
          <w:numId w:val="53"/>
        </w:numPr>
        <w:spacing w:line="276" w:lineRule="auto"/>
        <w:jc w:val="both"/>
        <w:rPr>
          <w:rFonts w:cs="Tahoma"/>
        </w:rPr>
      </w:pPr>
      <w:r>
        <w:rPr>
          <w:rFonts w:cs="Tahoma"/>
        </w:rPr>
        <w:t>Hoe borgt u efficiency in uw proces?</w:t>
      </w:r>
    </w:p>
    <w:p w14:paraId="75DF1B40" w14:textId="77777777" w:rsidR="005F5E12" w:rsidRPr="005F5E12" w:rsidRDefault="005F5E12" w:rsidP="005F5E12">
      <w:pPr>
        <w:spacing w:line="276" w:lineRule="auto"/>
        <w:jc w:val="both"/>
        <w:rPr>
          <w:rFonts w:cs="Tahoma"/>
        </w:rPr>
      </w:pPr>
    </w:p>
    <w:p w14:paraId="0B254D81" w14:textId="05AE2173" w:rsidR="005F5E12" w:rsidRPr="005F5E12" w:rsidRDefault="005F5E12" w:rsidP="005F5E12">
      <w:pPr>
        <w:spacing w:line="276" w:lineRule="auto"/>
        <w:jc w:val="both"/>
        <w:rPr>
          <w:rFonts w:cs="Tahoma"/>
        </w:rPr>
      </w:pPr>
      <w:r w:rsidRPr="005F5E12">
        <w:rPr>
          <w:rFonts w:cs="Tahoma"/>
        </w:rPr>
        <w:t xml:space="preserve">De maximale omvang van onderdeel GC2 is </w:t>
      </w:r>
      <w:r w:rsidR="00962969">
        <w:rPr>
          <w:rFonts w:cs="Tahoma"/>
        </w:rPr>
        <w:t>drie</w:t>
      </w:r>
      <w:r w:rsidRPr="005F5E12">
        <w:rPr>
          <w:rFonts w:cs="Tahoma"/>
        </w:rPr>
        <w:t xml:space="preserve"> (</w:t>
      </w:r>
      <w:r w:rsidR="00BE3873">
        <w:rPr>
          <w:rFonts w:cs="Tahoma"/>
        </w:rPr>
        <w:t>3</w:t>
      </w:r>
      <w:r w:rsidRPr="005F5E12">
        <w:rPr>
          <w:rFonts w:cs="Tahoma"/>
        </w:rPr>
        <w:t xml:space="preserve">) A4 (lettertype 10, </w:t>
      </w:r>
      <w:proofErr w:type="spellStart"/>
      <w:r w:rsidRPr="005F5E12">
        <w:rPr>
          <w:rFonts w:cs="Tahoma"/>
        </w:rPr>
        <w:t>Arial</w:t>
      </w:r>
      <w:proofErr w:type="spellEnd"/>
      <w:r w:rsidRPr="005F5E12">
        <w:rPr>
          <w:rFonts w:cs="Tahoma"/>
        </w:rPr>
        <w:t xml:space="preserve">). </w:t>
      </w:r>
      <w:proofErr w:type="gramStart"/>
      <w:r w:rsidRPr="005F5E12">
        <w:rPr>
          <w:rFonts w:cs="Tahoma"/>
        </w:rPr>
        <w:t>Indien</w:t>
      </w:r>
      <w:proofErr w:type="gramEnd"/>
      <w:r w:rsidRPr="005F5E12">
        <w:rPr>
          <w:rFonts w:cs="Tahoma"/>
        </w:rPr>
        <w:t xml:space="preserve"> u meer dan </w:t>
      </w:r>
      <w:r w:rsidR="00BE3873">
        <w:rPr>
          <w:rFonts w:cs="Tahoma"/>
        </w:rPr>
        <w:t>drie</w:t>
      </w:r>
      <w:r w:rsidRPr="005F5E12">
        <w:rPr>
          <w:rFonts w:cs="Tahoma"/>
        </w:rPr>
        <w:t xml:space="preserve"> (</w:t>
      </w:r>
      <w:r w:rsidR="00BE3873">
        <w:rPr>
          <w:rFonts w:cs="Tahoma"/>
        </w:rPr>
        <w:t>3</w:t>
      </w:r>
      <w:r w:rsidRPr="005F5E12">
        <w:rPr>
          <w:rFonts w:cs="Tahoma"/>
        </w:rPr>
        <w:t>) pagina’s indient voor de beantwoording van GC2 dan word</w:t>
      </w:r>
      <w:r w:rsidR="00BE3873">
        <w:rPr>
          <w:rFonts w:cs="Tahoma"/>
        </w:rPr>
        <w:t>en</w:t>
      </w:r>
      <w:r w:rsidRPr="005F5E12">
        <w:rPr>
          <w:rFonts w:cs="Tahoma"/>
        </w:rPr>
        <w:t xml:space="preserve"> alleen de eerste</w:t>
      </w:r>
      <w:r w:rsidR="00BE3873">
        <w:rPr>
          <w:rFonts w:cs="Tahoma"/>
        </w:rPr>
        <w:t xml:space="preserve"> drie</w:t>
      </w:r>
      <w:r w:rsidRPr="005F5E12">
        <w:rPr>
          <w:rFonts w:cs="Tahoma"/>
        </w:rPr>
        <w:t xml:space="preserve"> </w:t>
      </w:r>
      <w:proofErr w:type="spellStart"/>
      <w:r w:rsidRPr="005F5E12">
        <w:rPr>
          <w:rFonts w:cs="Tahoma"/>
        </w:rPr>
        <w:t>pagina</w:t>
      </w:r>
      <w:r w:rsidR="00BE3873">
        <w:rPr>
          <w:rFonts w:cs="Tahoma"/>
        </w:rPr>
        <w:t>s</w:t>
      </w:r>
      <w:proofErr w:type="spellEnd"/>
      <w:r w:rsidRPr="005F5E12">
        <w:rPr>
          <w:rFonts w:cs="Tahoma"/>
        </w:rPr>
        <w:t xml:space="preserve"> beoordeeld.</w:t>
      </w:r>
    </w:p>
    <w:p w14:paraId="15F61A02" w14:textId="77777777" w:rsidR="005F5E12" w:rsidRPr="005F5E12" w:rsidRDefault="005F5E12" w:rsidP="005F5E12">
      <w:pPr>
        <w:spacing w:line="276" w:lineRule="auto"/>
        <w:jc w:val="both"/>
        <w:rPr>
          <w:rFonts w:cs="Tahoma"/>
        </w:rPr>
      </w:pPr>
    </w:p>
    <w:p w14:paraId="1D508529" w14:textId="77777777" w:rsidR="005F5E12" w:rsidRPr="005F5E12" w:rsidRDefault="005F5E12" w:rsidP="005F5E12">
      <w:pPr>
        <w:spacing w:line="276" w:lineRule="auto"/>
        <w:jc w:val="both"/>
        <w:rPr>
          <w:rFonts w:cs="Tahoma"/>
        </w:rPr>
      </w:pPr>
      <w:r w:rsidRPr="005F5E12">
        <w:rPr>
          <w:rFonts w:cs="Tahoma"/>
        </w:rPr>
        <w:t>Beoordelingskader:</w:t>
      </w:r>
    </w:p>
    <w:p w14:paraId="351145D8" w14:textId="77777777" w:rsidR="005F5E12" w:rsidRPr="005F5E12" w:rsidRDefault="005F5E12" w:rsidP="005F5E12">
      <w:pPr>
        <w:spacing w:line="276" w:lineRule="auto"/>
        <w:jc w:val="both"/>
        <w:rPr>
          <w:rFonts w:cs="Tahoma"/>
        </w:rPr>
      </w:pPr>
      <w:r w:rsidRPr="005F5E12">
        <w:rPr>
          <w:rFonts w:cs="Tahoma"/>
        </w:rPr>
        <w:t xml:space="preserve">De beoordelingscommissie kijkt naar het totaalbeeld van hetgeen u heeft aangeboden bij het gunningscriterium. Hierbij let zij op of de beantwoording specifiek, realistisch, haalbaar, effectief, volledig en consistent is. Daarnaast dient uw beantwoording de beoordelaars te overtuigen dat uw beschrijving aansluit op de verwachting van Aanbestedende dienst en dat u Aanbestedende dienst overtuigt dat u het gevraagde ook kunt realiseren. U dient </w:t>
      </w:r>
      <w:r w:rsidRPr="005F5E12">
        <w:rPr>
          <w:rFonts w:cs="Tahoma"/>
          <w:b/>
          <w:bCs/>
          <w:u w:val="single"/>
        </w:rPr>
        <w:t>achtereenvolgens</w:t>
      </w:r>
      <w:r w:rsidRPr="005F5E12">
        <w:rPr>
          <w:rFonts w:cs="Tahoma"/>
          <w:b/>
          <w:bCs/>
        </w:rPr>
        <w:t xml:space="preserve"> </w:t>
      </w:r>
      <w:r w:rsidRPr="005F5E12">
        <w:rPr>
          <w:rFonts w:cs="Tahoma"/>
        </w:rPr>
        <w:t xml:space="preserve">en </w:t>
      </w:r>
      <w:r w:rsidRPr="005F5E12">
        <w:rPr>
          <w:rFonts w:cs="Tahoma"/>
          <w:b/>
          <w:bCs/>
          <w:u w:val="single"/>
        </w:rPr>
        <w:t xml:space="preserve">per </w:t>
      </w:r>
      <w:proofErr w:type="spellStart"/>
      <w:r w:rsidRPr="005F5E12">
        <w:rPr>
          <w:rFonts w:cs="Tahoma"/>
          <w:b/>
          <w:bCs/>
          <w:u w:val="single"/>
        </w:rPr>
        <w:t>bullit</w:t>
      </w:r>
      <w:proofErr w:type="spellEnd"/>
      <w:r w:rsidRPr="005F5E12">
        <w:rPr>
          <w:rFonts w:cs="Tahoma"/>
        </w:rPr>
        <w:t xml:space="preserve"> antwoord te geven op dit sub-gunningscriterium.</w:t>
      </w:r>
    </w:p>
    <w:p w14:paraId="37A155F9" w14:textId="77777777" w:rsidR="00195AF5" w:rsidRPr="00B80815" w:rsidRDefault="00195AF5" w:rsidP="00195AF5">
      <w:pPr>
        <w:spacing w:line="276" w:lineRule="auto"/>
        <w:jc w:val="both"/>
        <w:rPr>
          <w:rFonts w:cs="Tahoma"/>
        </w:rPr>
      </w:pPr>
    </w:p>
    <w:p w14:paraId="436C0108" w14:textId="66929590" w:rsidR="00195AF5" w:rsidRPr="00FB1760" w:rsidRDefault="00195AF5" w:rsidP="00A87C8B">
      <w:pPr>
        <w:pStyle w:val="Kop3a"/>
        <w:numPr>
          <w:ilvl w:val="2"/>
          <w:numId w:val="55"/>
        </w:numPr>
        <w:rPr>
          <w:iCs/>
        </w:rPr>
      </w:pPr>
      <w:bookmarkStart w:id="314" w:name="_Toc205557063"/>
      <w:r w:rsidRPr="006C059A">
        <w:t xml:space="preserve">Sub-gunningscriterium </w:t>
      </w:r>
      <w:r w:rsidR="006C059A" w:rsidRPr="006C059A">
        <w:t>3</w:t>
      </w:r>
      <w:r w:rsidRPr="006C059A">
        <w:t xml:space="preserve">: </w:t>
      </w:r>
      <w:r w:rsidR="006C059A" w:rsidRPr="006C059A">
        <w:rPr>
          <w:rFonts w:eastAsia="Arial"/>
        </w:rPr>
        <w:t>Trends en ontwikkelingen op het ge</w:t>
      </w:r>
      <w:r w:rsidR="006C059A" w:rsidRPr="009B2726">
        <w:rPr>
          <w:rFonts w:eastAsia="Arial" w:cstheme="minorHAnsi"/>
        </w:rPr>
        <w:t>bied van video</w:t>
      </w:r>
      <w:r w:rsidR="0071300E">
        <w:rPr>
          <w:rFonts w:eastAsia="Arial" w:cstheme="minorHAnsi"/>
        </w:rPr>
        <w:t xml:space="preserve">, </w:t>
      </w:r>
      <w:r w:rsidR="006C059A" w:rsidRPr="009B2726">
        <w:rPr>
          <w:rFonts w:eastAsia="Arial" w:cstheme="minorHAnsi"/>
        </w:rPr>
        <w:t>fotografie</w:t>
      </w:r>
      <w:r w:rsidR="0071300E">
        <w:rPr>
          <w:rFonts w:eastAsia="Arial" w:cstheme="minorHAnsi"/>
        </w:rPr>
        <w:t xml:space="preserve"> en animatie</w:t>
      </w:r>
      <w:r w:rsidR="006C059A">
        <w:rPr>
          <w:rFonts w:eastAsia="Arial" w:cstheme="minorHAnsi"/>
        </w:rPr>
        <w:t xml:space="preserve"> (maximaal 10 punten)</w:t>
      </w:r>
      <w:bookmarkEnd w:id="314"/>
    </w:p>
    <w:p w14:paraId="4189AF11" w14:textId="222BA562" w:rsidR="00E225A6" w:rsidRPr="00E225A6" w:rsidRDefault="00E225A6" w:rsidP="00E225A6">
      <w:pPr>
        <w:spacing w:line="276" w:lineRule="auto"/>
        <w:jc w:val="both"/>
        <w:rPr>
          <w:rFonts w:cs="Tahoma"/>
        </w:rPr>
      </w:pPr>
      <w:r w:rsidRPr="00E225A6">
        <w:rPr>
          <w:rFonts w:cs="Tahoma"/>
        </w:rPr>
        <w:t>Aanbestedende dienst wil graag weten of u voldoende op de hoogte bent van de ontwikkelingen op het gebied van de inzet van video</w:t>
      </w:r>
      <w:r w:rsidR="00FB3D86">
        <w:rPr>
          <w:rFonts w:cs="Tahoma"/>
        </w:rPr>
        <w:t xml:space="preserve">, </w:t>
      </w:r>
      <w:r w:rsidRPr="00E225A6">
        <w:rPr>
          <w:rFonts w:cs="Tahoma"/>
        </w:rPr>
        <w:t>fotografie</w:t>
      </w:r>
      <w:r w:rsidR="00FB3D86">
        <w:rPr>
          <w:rFonts w:cs="Tahoma"/>
        </w:rPr>
        <w:t xml:space="preserve"> en animatie</w:t>
      </w:r>
      <w:r w:rsidRPr="00E225A6">
        <w:rPr>
          <w:rFonts w:cs="Tahoma"/>
        </w:rPr>
        <w:t xml:space="preserve"> voor </w:t>
      </w:r>
      <w:r w:rsidR="00FB3D86">
        <w:rPr>
          <w:rFonts w:cs="Tahoma"/>
        </w:rPr>
        <w:t>on</w:t>
      </w:r>
      <w:r w:rsidRPr="00E225A6">
        <w:rPr>
          <w:rFonts w:cs="Tahoma"/>
        </w:rPr>
        <w:t xml:space="preserve">- en </w:t>
      </w:r>
      <w:r w:rsidR="00FB3D86">
        <w:rPr>
          <w:rFonts w:cs="Tahoma"/>
        </w:rPr>
        <w:t>off</w:t>
      </w:r>
      <w:r w:rsidRPr="00E225A6">
        <w:rPr>
          <w:rFonts w:cs="Tahoma"/>
        </w:rPr>
        <w:t>line media in relatie tot de verschillende doelgroepen van Aanbestedende dienst en op welke manier u Aanbestedende dienst gaat informeren over de trends. U dient te beschrijven op welke wijze u de kennis gaat delen en Aanbestedende dienst op de hoogte houdt.</w:t>
      </w:r>
    </w:p>
    <w:p w14:paraId="5A0DFAF6" w14:textId="77777777" w:rsidR="00E225A6" w:rsidRPr="00E225A6" w:rsidRDefault="00E225A6" w:rsidP="00E225A6">
      <w:pPr>
        <w:spacing w:line="276" w:lineRule="auto"/>
        <w:jc w:val="both"/>
        <w:rPr>
          <w:rFonts w:cs="Tahoma"/>
        </w:rPr>
      </w:pPr>
    </w:p>
    <w:p w14:paraId="65619CC3" w14:textId="524F82C2" w:rsidR="00E225A6" w:rsidRPr="00E225A6" w:rsidRDefault="00E225A6" w:rsidP="00E225A6">
      <w:pPr>
        <w:spacing w:line="276" w:lineRule="auto"/>
        <w:jc w:val="both"/>
        <w:rPr>
          <w:rFonts w:cs="Tahoma"/>
        </w:rPr>
      </w:pPr>
      <w:r w:rsidRPr="00E225A6">
        <w:rPr>
          <w:rFonts w:cs="Tahoma"/>
        </w:rPr>
        <w:t>De maximale omvang van onderdeel GC3 is één (1</w:t>
      </w:r>
      <w:proofErr w:type="gramStart"/>
      <w:r w:rsidRPr="00E225A6">
        <w:rPr>
          <w:rFonts w:cs="Tahoma"/>
        </w:rPr>
        <w:t>)  A</w:t>
      </w:r>
      <w:proofErr w:type="gramEnd"/>
      <w:r w:rsidRPr="00E225A6">
        <w:rPr>
          <w:rFonts w:cs="Tahoma"/>
        </w:rPr>
        <w:t xml:space="preserve">4 (lettertype 10, </w:t>
      </w:r>
      <w:proofErr w:type="spellStart"/>
      <w:r w:rsidRPr="00E225A6">
        <w:rPr>
          <w:rFonts w:cs="Tahoma"/>
        </w:rPr>
        <w:t>Arial</w:t>
      </w:r>
      <w:proofErr w:type="spellEnd"/>
      <w:r w:rsidRPr="00E225A6">
        <w:rPr>
          <w:rFonts w:cs="Tahoma"/>
        </w:rPr>
        <w:t xml:space="preserve">). </w:t>
      </w:r>
      <w:proofErr w:type="gramStart"/>
      <w:r w:rsidRPr="00E225A6">
        <w:rPr>
          <w:rFonts w:cs="Tahoma"/>
        </w:rPr>
        <w:t>Indien</w:t>
      </w:r>
      <w:proofErr w:type="gramEnd"/>
      <w:r w:rsidRPr="00E225A6">
        <w:rPr>
          <w:rFonts w:cs="Tahoma"/>
        </w:rPr>
        <w:t xml:space="preserve"> u meer dan één (1) pagina indient voor de beantwoording van GC3 dan wordt alleen de eerste pagina beoordeeld.</w:t>
      </w:r>
    </w:p>
    <w:p w14:paraId="6CC7C62B" w14:textId="77777777" w:rsidR="00E225A6" w:rsidRPr="00E225A6" w:rsidRDefault="00E225A6" w:rsidP="00E225A6">
      <w:pPr>
        <w:spacing w:line="276" w:lineRule="auto"/>
        <w:jc w:val="both"/>
        <w:rPr>
          <w:rFonts w:cs="Tahoma"/>
          <w:i/>
          <w:iCs/>
        </w:rPr>
      </w:pPr>
    </w:p>
    <w:p w14:paraId="470A5DF3" w14:textId="77777777" w:rsidR="00E225A6" w:rsidRPr="00E225A6" w:rsidRDefault="00E225A6" w:rsidP="00E225A6">
      <w:pPr>
        <w:spacing w:line="276" w:lineRule="auto"/>
        <w:jc w:val="both"/>
        <w:rPr>
          <w:rFonts w:cs="Tahoma"/>
        </w:rPr>
      </w:pPr>
      <w:r w:rsidRPr="00E225A6">
        <w:rPr>
          <w:rFonts w:cs="Tahoma"/>
        </w:rPr>
        <w:t>Beoordelingskader:</w:t>
      </w:r>
    </w:p>
    <w:p w14:paraId="73C316B4" w14:textId="77777777" w:rsidR="00E225A6" w:rsidRPr="00E225A6" w:rsidRDefault="00E225A6" w:rsidP="00E225A6">
      <w:pPr>
        <w:spacing w:line="276" w:lineRule="auto"/>
        <w:jc w:val="both"/>
        <w:rPr>
          <w:rFonts w:cs="Tahoma"/>
        </w:rPr>
      </w:pPr>
      <w:r w:rsidRPr="00E225A6">
        <w:rPr>
          <w:rFonts w:cs="Tahoma"/>
        </w:rPr>
        <w:t xml:space="preserve">De beoordelingscommissie kijkt naar het totaalbeeld van hetgeen u heeft aangeboden bij het gunningscriterium. Hierbij let zij op of de beantwoording specifiek, realistisch, </w:t>
      </w:r>
      <w:r w:rsidRPr="00E225A6">
        <w:rPr>
          <w:rFonts w:cs="Tahoma"/>
        </w:rPr>
        <w:lastRenderedPageBreak/>
        <w:t xml:space="preserve">haalbaar, effectief, volledig en consistent is. Daarnaast dient uw beantwoording de beoordelaars te overtuigen dat uw beschrijving aansluit op de verwachting van Aanbestedende dienst en dat u Aanbestedende dienst overtuigt dat u het gevraagde ook kunt realiseren. </w:t>
      </w:r>
    </w:p>
    <w:p w14:paraId="7005DC86" w14:textId="77777777" w:rsidR="00195AF5" w:rsidRPr="00E225A6" w:rsidRDefault="00195AF5" w:rsidP="00195AF5">
      <w:pPr>
        <w:spacing w:line="276" w:lineRule="auto"/>
        <w:jc w:val="both"/>
        <w:rPr>
          <w:rFonts w:cs="Tahoma"/>
          <w:i/>
          <w:iCs/>
        </w:rPr>
      </w:pPr>
    </w:p>
    <w:p w14:paraId="779830D7" w14:textId="77777777" w:rsidR="006C059A" w:rsidRDefault="003E5AEF" w:rsidP="00A87C8B">
      <w:pPr>
        <w:pStyle w:val="Kop3a"/>
        <w:numPr>
          <w:ilvl w:val="2"/>
          <w:numId w:val="55"/>
        </w:numPr>
      </w:pPr>
      <w:bookmarkStart w:id="315" w:name="_Toc205557064"/>
      <w:r w:rsidRPr="00FB1760">
        <w:t xml:space="preserve">Sub-gunningscriterium </w:t>
      </w:r>
      <w:r w:rsidR="006C059A">
        <w:t>4</w:t>
      </w:r>
      <w:r w:rsidRPr="00FB1760">
        <w:t xml:space="preserve">: </w:t>
      </w:r>
      <w:r w:rsidR="006C059A" w:rsidRPr="006C059A">
        <w:t>Interview</w:t>
      </w:r>
      <w:bookmarkEnd w:id="315"/>
      <w:r w:rsidR="006C059A" w:rsidRPr="006C059A">
        <w:t xml:space="preserve"> </w:t>
      </w:r>
    </w:p>
    <w:p w14:paraId="1760FF74" w14:textId="77777777" w:rsidR="00820324" w:rsidRPr="00820324" w:rsidRDefault="00820324" w:rsidP="00820324">
      <w:pPr>
        <w:spacing w:line="276" w:lineRule="auto"/>
        <w:jc w:val="both"/>
        <w:rPr>
          <w:rFonts w:cs="Tahoma"/>
        </w:rPr>
      </w:pPr>
      <w:r w:rsidRPr="00820324">
        <w:rPr>
          <w:rFonts w:cs="Tahoma"/>
        </w:rPr>
        <w:t xml:space="preserve">Per gegadigde krijgen de geïnterviewden nagenoeg dezelfde set standaardvragen als verdieping op het door u aangeboden plan van aanpak, planning, projectbeheersing en risicobeheersing met als doel te achterhalen in welke mate deze personen het project beheerst en daarbij behorende verantwoordelijkheden kan inschatten. De vragen hebben in ieder geval betrekking op:  </w:t>
      </w:r>
    </w:p>
    <w:p w14:paraId="7F34CDAB" w14:textId="77777777" w:rsidR="00820324" w:rsidRPr="00820324" w:rsidRDefault="00820324" w:rsidP="00820324">
      <w:pPr>
        <w:numPr>
          <w:ilvl w:val="0"/>
          <w:numId w:val="2"/>
        </w:numPr>
        <w:tabs>
          <w:tab w:val="clear" w:pos="284"/>
          <w:tab w:val="left" w:pos="567"/>
          <w:tab w:val="left" w:pos="5500"/>
          <w:tab w:val="right" w:pos="6634"/>
        </w:tabs>
        <w:spacing w:line="260" w:lineRule="atLeast"/>
        <w:rPr>
          <w:rFonts w:asciiTheme="minorHAnsi" w:eastAsiaTheme="minorHAnsi" w:hAnsiTheme="minorHAnsi" w:cstheme="minorBidi"/>
          <w:szCs w:val="24"/>
          <w:lang w:eastAsia="en-US"/>
        </w:rPr>
      </w:pPr>
      <w:proofErr w:type="gramStart"/>
      <w:r w:rsidRPr="00820324">
        <w:rPr>
          <w:rFonts w:asciiTheme="minorHAnsi" w:eastAsiaTheme="minorHAnsi" w:hAnsiTheme="minorHAnsi" w:cstheme="minorBidi"/>
          <w:szCs w:val="24"/>
          <w:lang w:eastAsia="en-US"/>
        </w:rPr>
        <w:t>de</w:t>
      </w:r>
      <w:proofErr w:type="gramEnd"/>
      <w:r w:rsidRPr="00820324">
        <w:rPr>
          <w:rFonts w:asciiTheme="minorHAnsi" w:eastAsiaTheme="minorHAnsi" w:hAnsiTheme="minorHAnsi" w:cstheme="minorBidi"/>
          <w:szCs w:val="24"/>
          <w:lang w:eastAsia="en-US"/>
        </w:rPr>
        <w:t xml:space="preserve"> sleutelpersonen;  </w:t>
      </w:r>
    </w:p>
    <w:p w14:paraId="27C312BB" w14:textId="77777777" w:rsidR="00820324" w:rsidRPr="00820324" w:rsidRDefault="00820324" w:rsidP="00820324">
      <w:pPr>
        <w:numPr>
          <w:ilvl w:val="0"/>
          <w:numId w:val="2"/>
        </w:numPr>
        <w:tabs>
          <w:tab w:val="clear" w:pos="284"/>
          <w:tab w:val="left" w:pos="567"/>
          <w:tab w:val="left" w:pos="5500"/>
          <w:tab w:val="right" w:pos="6634"/>
        </w:tabs>
        <w:spacing w:line="260" w:lineRule="atLeast"/>
        <w:rPr>
          <w:rFonts w:asciiTheme="minorHAnsi" w:eastAsiaTheme="minorHAnsi" w:hAnsiTheme="minorHAnsi" w:cstheme="minorBidi"/>
          <w:szCs w:val="24"/>
          <w:lang w:eastAsia="en-US"/>
        </w:rPr>
      </w:pPr>
      <w:proofErr w:type="gramStart"/>
      <w:r w:rsidRPr="00820324">
        <w:rPr>
          <w:rFonts w:asciiTheme="minorHAnsi" w:eastAsiaTheme="minorHAnsi" w:hAnsiTheme="minorHAnsi" w:cstheme="minorBidi"/>
          <w:szCs w:val="24"/>
          <w:lang w:eastAsia="en-US"/>
        </w:rPr>
        <w:t>de</w:t>
      </w:r>
      <w:proofErr w:type="gramEnd"/>
      <w:r w:rsidRPr="00820324">
        <w:rPr>
          <w:rFonts w:asciiTheme="minorHAnsi" w:eastAsiaTheme="minorHAnsi" w:hAnsiTheme="minorHAnsi" w:cstheme="minorBidi"/>
          <w:szCs w:val="24"/>
          <w:lang w:eastAsia="en-US"/>
        </w:rPr>
        <w:t xml:space="preserve"> ervaring;  </w:t>
      </w:r>
    </w:p>
    <w:p w14:paraId="01B26249" w14:textId="77777777" w:rsidR="00820324" w:rsidRPr="00820324" w:rsidRDefault="00820324" w:rsidP="00820324">
      <w:pPr>
        <w:numPr>
          <w:ilvl w:val="0"/>
          <w:numId w:val="2"/>
        </w:numPr>
        <w:tabs>
          <w:tab w:val="clear" w:pos="284"/>
          <w:tab w:val="left" w:pos="567"/>
          <w:tab w:val="left" w:pos="5500"/>
          <w:tab w:val="right" w:pos="6634"/>
        </w:tabs>
        <w:spacing w:line="260" w:lineRule="atLeast"/>
        <w:rPr>
          <w:rFonts w:asciiTheme="minorHAnsi" w:eastAsiaTheme="minorHAnsi" w:hAnsiTheme="minorHAnsi" w:cstheme="minorBidi"/>
          <w:szCs w:val="24"/>
          <w:lang w:eastAsia="en-US"/>
        </w:rPr>
      </w:pPr>
      <w:proofErr w:type="gramStart"/>
      <w:r w:rsidRPr="00820324">
        <w:rPr>
          <w:rFonts w:asciiTheme="minorHAnsi" w:eastAsiaTheme="minorHAnsi" w:hAnsiTheme="minorHAnsi" w:cstheme="minorBidi"/>
          <w:szCs w:val="24"/>
          <w:lang w:eastAsia="en-US"/>
        </w:rPr>
        <w:t>de</w:t>
      </w:r>
      <w:proofErr w:type="gramEnd"/>
      <w:r w:rsidRPr="00820324">
        <w:rPr>
          <w:rFonts w:asciiTheme="minorHAnsi" w:eastAsiaTheme="minorHAnsi" w:hAnsiTheme="minorHAnsi" w:cstheme="minorBidi"/>
          <w:szCs w:val="24"/>
          <w:lang w:eastAsia="en-US"/>
        </w:rPr>
        <w:t xml:space="preserve"> visie op de uitvraag en het project;  </w:t>
      </w:r>
    </w:p>
    <w:p w14:paraId="33712F89" w14:textId="77777777" w:rsidR="00820324" w:rsidRPr="00820324" w:rsidRDefault="00820324" w:rsidP="00820324">
      <w:pPr>
        <w:numPr>
          <w:ilvl w:val="0"/>
          <w:numId w:val="2"/>
        </w:numPr>
        <w:tabs>
          <w:tab w:val="clear" w:pos="284"/>
          <w:tab w:val="left" w:pos="567"/>
          <w:tab w:val="left" w:pos="5500"/>
          <w:tab w:val="right" w:pos="6634"/>
        </w:tabs>
        <w:spacing w:line="260" w:lineRule="atLeast"/>
        <w:rPr>
          <w:rFonts w:asciiTheme="minorHAnsi" w:eastAsiaTheme="minorHAnsi" w:hAnsiTheme="minorHAnsi" w:cstheme="minorBidi"/>
          <w:szCs w:val="24"/>
          <w:lang w:eastAsia="en-US"/>
        </w:rPr>
      </w:pPr>
      <w:proofErr w:type="gramStart"/>
      <w:r w:rsidRPr="00820324">
        <w:rPr>
          <w:rFonts w:asciiTheme="minorHAnsi" w:eastAsiaTheme="minorHAnsi" w:hAnsiTheme="minorHAnsi" w:cstheme="minorBidi"/>
          <w:szCs w:val="24"/>
          <w:lang w:eastAsia="en-US"/>
        </w:rPr>
        <w:t>de</w:t>
      </w:r>
      <w:proofErr w:type="gramEnd"/>
      <w:r w:rsidRPr="00820324">
        <w:rPr>
          <w:rFonts w:asciiTheme="minorHAnsi" w:eastAsiaTheme="minorHAnsi" w:hAnsiTheme="minorHAnsi" w:cstheme="minorBidi"/>
          <w:szCs w:val="24"/>
          <w:lang w:eastAsia="en-US"/>
        </w:rPr>
        <w:t xml:space="preserve"> inhoud van de inschrijving.  </w:t>
      </w:r>
    </w:p>
    <w:p w14:paraId="18396A46" w14:textId="77777777" w:rsidR="00820324" w:rsidRPr="00820324" w:rsidRDefault="00820324" w:rsidP="00820324">
      <w:pPr>
        <w:spacing w:line="276" w:lineRule="auto"/>
        <w:jc w:val="both"/>
        <w:rPr>
          <w:rFonts w:cs="Tahoma"/>
        </w:rPr>
      </w:pPr>
    </w:p>
    <w:p w14:paraId="6DAEBF31" w14:textId="77777777" w:rsidR="00820324" w:rsidRPr="00820324" w:rsidRDefault="00820324" w:rsidP="00820324">
      <w:pPr>
        <w:spacing w:line="276" w:lineRule="auto"/>
        <w:jc w:val="both"/>
        <w:rPr>
          <w:rFonts w:cs="Tahoma"/>
        </w:rPr>
      </w:pPr>
      <w:r w:rsidRPr="00820324">
        <w:rPr>
          <w:rFonts w:cs="Tahoma"/>
        </w:rPr>
        <w:t xml:space="preserve">Bij het interview dienen de volgende functies/sleutelfunctionarissen aanwezig te zijn van het uitvoerend projectteam: Projectmanager (of gelijkwaardig) en individu dat inhoudelijk betrokken zal zijn met de uitvoering van de mediastrategie en de executie. De geïnterviewden dienen dus daadwerkelijk in die rol te worden ingezet </w:t>
      </w:r>
      <w:proofErr w:type="gramStart"/>
      <w:r w:rsidRPr="00820324">
        <w:rPr>
          <w:rFonts w:cs="Tahoma"/>
        </w:rPr>
        <w:t>indien</w:t>
      </w:r>
      <w:proofErr w:type="gramEnd"/>
      <w:r w:rsidRPr="00820324">
        <w:rPr>
          <w:rFonts w:cs="Tahoma"/>
        </w:rPr>
        <w:t xml:space="preserve"> de inschrijver de opdracht krijgt gegund.  </w:t>
      </w:r>
    </w:p>
    <w:p w14:paraId="63E9AABE" w14:textId="77777777" w:rsidR="00820324" w:rsidRPr="00820324" w:rsidRDefault="00820324" w:rsidP="00820324">
      <w:pPr>
        <w:spacing w:line="276" w:lineRule="auto"/>
        <w:jc w:val="both"/>
        <w:rPr>
          <w:rFonts w:cs="Tahoma"/>
        </w:rPr>
      </w:pPr>
    </w:p>
    <w:p w14:paraId="16482340" w14:textId="77777777" w:rsidR="00820324" w:rsidRPr="00820324" w:rsidRDefault="00820324" w:rsidP="00820324">
      <w:pPr>
        <w:spacing w:line="276" w:lineRule="auto"/>
        <w:jc w:val="both"/>
        <w:rPr>
          <w:rFonts w:cs="Tahoma"/>
        </w:rPr>
      </w:pPr>
      <w:r w:rsidRPr="00820324">
        <w:rPr>
          <w:rFonts w:cs="Tahoma"/>
        </w:rPr>
        <w:t xml:space="preserve">Het interview wordt gehouden waarbij de beoordelingscommissie aanwezig is. De betrokken inkoper fungeert als gespreksleider. Het interview duurt max. 60 minuten.  </w:t>
      </w:r>
    </w:p>
    <w:p w14:paraId="687D1B20" w14:textId="77777777" w:rsidR="00820324" w:rsidRPr="00820324" w:rsidRDefault="00820324" w:rsidP="00820324">
      <w:pPr>
        <w:spacing w:line="276" w:lineRule="auto"/>
        <w:jc w:val="both"/>
        <w:rPr>
          <w:rFonts w:cs="Tahoma"/>
        </w:rPr>
      </w:pPr>
    </w:p>
    <w:p w14:paraId="22868267" w14:textId="77777777" w:rsidR="00820324" w:rsidRPr="00820324" w:rsidRDefault="00820324" w:rsidP="00820324">
      <w:pPr>
        <w:spacing w:line="276" w:lineRule="auto"/>
        <w:jc w:val="both"/>
        <w:rPr>
          <w:rFonts w:cs="Tahoma"/>
        </w:rPr>
      </w:pPr>
      <w:r w:rsidRPr="00820324">
        <w:rPr>
          <w:rFonts w:cs="Tahoma"/>
        </w:rPr>
        <w:t xml:space="preserve">Bij het beoordelen van het interview kijkt SBB naar:  </w:t>
      </w:r>
    </w:p>
    <w:p w14:paraId="1D4572DA" w14:textId="77777777" w:rsidR="00820324" w:rsidRPr="00820324" w:rsidRDefault="00820324" w:rsidP="00820324">
      <w:pPr>
        <w:numPr>
          <w:ilvl w:val="0"/>
          <w:numId w:val="2"/>
        </w:numPr>
        <w:tabs>
          <w:tab w:val="clear" w:pos="284"/>
          <w:tab w:val="left" w:pos="567"/>
          <w:tab w:val="left" w:pos="5500"/>
          <w:tab w:val="right" w:pos="6634"/>
        </w:tabs>
        <w:spacing w:line="260" w:lineRule="atLeast"/>
        <w:rPr>
          <w:rFonts w:asciiTheme="minorHAnsi" w:eastAsiaTheme="minorHAnsi" w:hAnsiTheme="minorHAnsi" w:cstheme="minorBidi"/>
          <w:szCs w:val="24"/>
          <w:lang w:eastAsia="en-US"/>
        </w:rPr>
      </w:pPr>
      <w:proofErr w:type="gramStart"/>
      <w:r w:rsidRPr="00820324">
        <w:rPr>
          <w:rFonts w:asciiTheme="minorHAnsi" w:eastAsiaTheme="minorHAnsi" w:hAnsiTheme="minorHAnsi" w:cstheme="minorBidi"/>
          <w:szCs w:val="24"/>
          <w:lang w:eastAsia="en-US"/>
        </w:rPr>
        <w:t>hoe</w:t>
      </w:r>
      <w:proofErr w:type="gramEnd"/>
      <w:r w:rsidRPr="00820324">
        <w:rPr>
          <w:rFonts w:asciiTheme="minorHAnsi" w:eastAsiaTheme="minorHAnsi" w:hAnsiTheme="minorHAnsi" w:cstheme="minorBidi"/>
          <w:szCs w:val="24"/>
          <w:lang w:eastAsia="en-US"/>
        </w:rPr>
        <w:t xml:space="preserve"> de inschrijver vertrouwd is met, commitment heeft en enthousiasme toont voor het project en de eigen procesaanpak heeft doorleefd. </w:t>
      </w:r>
    </w:p>
    <w:p w14:paraId="0C53C8F9" w14:textId="77777777" w:rsidR="00820324" w:rsidRPr="00820324" w:rsidRDefault="00820324" w:rsidP="00820324">
      <w:pPr>
        <w:numPr>
          <w:ilvl w:val="0"/>
          <w:numId w:val="2"/>
        </w:numPr>
        <w:tabs>
          <w:tab w:val="clear" w:pos="284"/>
          <w:tab w:val="left" w:pos="567"/>
          <w:tab w:val="left" w:pos="5500"/>
          <w:tab w:val="right" w:pos="6634"/>
        </w:tabs>
        <w:spacing w:line="260" w:lineRule="atLeast"/>
        <w:rPr>
          <w:rFonts w:asciiTheme="minorHAnsi" w:eastAsiaTheme="minorHAnsi" w:hAnsiTheme="minorHAnsi" w:cstheme="minorBidi"/>
          <w:szCs w:val="24"/>
          <w:lang w:eastAsia="en-US"/>
        </w:rPr>
      </w:pPr>
      <w:r w:rsidRPr="00820324">
        <w:rPr>
          <w:rFonts w:asciiTheme="minorHAnsi" w:eastAsiaTheme="minorHAnsi" w:hAnsiTheme="minorHAnsi" w:cstheme="minorBidi"/>
          <w:szCs w:val="24"/>
          <w:lang w:eastAsia="en-US"/>
        </w:rPr>
        <w:t xml:space="preserve">In hoeverre de sleutelpersonen: </w:t>
      </w:r>
    </w:p>
    <w:p w14:paraId="0551BFA5" w14:textId="77777777" w:rsidR="00820324" w:rsidRPr="00820324" w:rsidRDefault="00820324" w:rsidP="00A87C8B">
      <w:pPr>
        <w:widowControl w:val="0"/>
        <w:numPr>
          <w:ilvl w:val="0"/>
          <w:numId w:val="54"/>
        </w:numPr>
        <w:spacing w:line="276" w:lineRule="auto"/>
        <w:jc w:val="both"/>
        <w:rPr>
          <w:rFonts w:asciiTheme="minorHAnsi" w:eastAsiaTheme="minorHAnsi" w:hAnsiTheme="minorHAnsi" w:cs="Tahoma"/>
          <w:szCs w:val="22"/>
          <w:lang w:eastAsia="en-US"/>
        </w:rPr>
      </w:pPr>
      <w:proofErr w:type="gramStart"/>
      <w:r w:rsidRPr="00820324">
        <w:rPr>
          <w:rFonts w:asciiTheme="minorHAnsi" w:eastAsiaTheme="minorHAnsi" w:hAnsiTheme="minorHAnsi" w:cs="Tahoma"/>
          <w:szCs w:val="22"/>
          <w:lang w:eastAsia="en-US"/>
        </w:rPr>
        <w:t>de</w:t>
      </w:r>
      <w:proofErr w:type="gramEnd"/>
      <w:r w:rsidRPr="00820324">
        <w:rPr>
          <w:rFonts w:asciiTheme="minorHAnsi" w:eastAsiaTheme="minorHAnsi" w:hAnsiTheme="minorHAnsi" w:cs="Tahoma"/>
          <w:szCs w:val="22"/>
          <w:lang w:eastAsia="en-US"/>
        </w:rPr>
        <w:t xml:space="preserve"> juiste kennis, achtergrond, ervaring in huis hebben;  </w:t>
      </w:r>
    </w:p>
    <w:p w14:paraId="2C31BF7C" w14:textId="77777777" w:rsidR="00820324" w:rsidRPr="00820324" w:rsidRDefault="00820324" w:rsidP="00A87C8B">
      <w:pPr>
        <w:widowControl w:val="0"/>
        <w:numPr>
          <w:ilvl w:val="0"/>
          <w:numId w:val="54"/>
        </w:numPr>
        <w:spacing w:line="276" w:lineRule="auto"/>
        <w:jc w:val="both"/>
        <w:rPr>
          <w:rFonts w:asciiTheme="minorHAnsi" w:eastAsiaTheme="minorHAnsi" w:hAnsiTheme="minorHAnsi" w:cs="Tahoma"/>
          <w:szCs w:val="22"/>
          <w:lang w:eastAsia="en-US"/>
        </w:rPr>
      </w:pPr>
      <w:proofErr w:type="gramStart"/>
      <w:r w:rsidRPr="00820324">
        <w:rPr>
          <w:rFonts w:asciiTheme="minorHAnsi" w:eastAsiaTheme="minorHAnsi" w:hAnsiTheme="minorHAnsi" w:cs="Tahoma"/>
          <w:szCs w:val="22"/>
          <w:lang w:eastAsia="en-US"/>
        </w:rPr>
        <w:t>de</w:t>
      </w:r>
      <w:proofErr w:type="gramEnd"/>
      <w:r w:rsidRPr="00820324">
        <w:rPr>
          <w:rFonts w:asciiTheme="minorHAnsi" w:eastAsiaTheme="minorHAnsi" w:hAnsiTheme="minorHAnsi" w:cs="Tahoma"/>
          <w:szCs w:val="22"/>
          <w:lang w:eastAsia="en-US"/>
        </w:rPr>
        <w:t xml:space="preserve"> onderlinge verbanden tussen onderdelen zien;  </w:t>
      </w:r>
    </w:p>
    <w:p w14:paraId="0B8BC7C6" w14:textId="77777777" w:rsidR="00820324" w:rsidRPr="00820324" w:rsidRDefault="00820324" w:rsidP="00A87C8B">
      <w:pPr>
        <w:widowControl w:val="0"/>
        <w:numPr>
          <w:ilvl w:val="0"/>
          <w:numId w:val="54"/>
        </w:numPr>
        <w:spacing w:line="276" w:lineRule="auto"/>
        <w:jc w:val="both"/>
        <w:rPr>
          <w:rFonts w:asciiTheme="minorHAnsi" w:eastAsiaTheme="minorHAnsi" w:hAnsiTheme="minorHAnsi" w:cs="Tahoma"/>
          <w:szCs w:val="22"/>
          <w:lang w:eastAsia="en-US"/>
        </w:rPr>
      </w:pPr>
      <w:proofErr w:type="gramStart"/>
      <w:r w:rsidRPr="00820324">
        <w:rPr>
          <w:rFonts w:asciiTheme="minorHAnsi" w:eastAsiaTheme="minorHAnsi" w:hAnsiTheme="minorHAnsi" w:cs="Tahoma"/>
          <w:szCs w:val="22"/>
          <w:lang w:eastAsia="en-US"/>
        </w:rPr>
        <w:t>kunnen</w:t>
      </w:r>
      <w:proofErr w:type="gramEnd"/>
      <w:r w:rsidRPr="00820324">
        <w:rPr>
          <w:rFonts w:asciiTheme="minorHAnsi" w:eastAsiaTheme="minorHAnsi" w:hAnsiTheme="minorHAnsi" w:cs="Tahoma"/>
          <w:szCs w:val="22"/>
          <w:lang w:eastAsia="en-US"/>
        </w:rPr>
        <w:t xml:space="preserve"> in – en uitzoomen op de opgave;   </w:t>
      </w:r>
    </w:p>
    <w:p w14:paraId="0C7BB499" w14:textId="77777777" w:rsidR="00820324" w:rsidRPr="00820324" w:rsidRDefault="00820324" w:rsidP="00A87C8B">
      <w:pPr>
        <w:widowControl w:val="0"/>
        <w:numPr>
          <w:ilvl w:val="0"/>
          <w:numId w:val="54"/>
        </w:numPr>
        <w:spacing w:line="276" w:lineRule="auto"/>
        <w:jc w:val="both"/>
        <w:rPr>
          <w:rFonts w:asciiTheme="minorHAnsi" w:eastAsiaTheme="minorHAnsi" w:hAnsiTheme="minorHAnsi" w:cs="Tahoma"/>
          <w:szCs w:val="22"/>
          <w:lang w:val="en-US" w:eastAsia="en-US"/>
        </w:rPr>
      </w:pPr>
      <w:proofErr w:type="spellStart"/>
      <w:r w:rsidRPr="00820324">
        <w:rPr>
          <w:rFonts w:asciiTheme="minorHAnsi" w:eastAsiaTheme="minorHAnsi" w:hAnsiTheme="minorHAnsi" w:cs="Tahoma"/>
          <w:szCs w:val="22"/>
          <w:lang w:val="en-US" w:eastAsia="en-US"/>
        </w:rPr>
        <w:t>kunnen</w:t>
      </w:r>
      <w:proofErr w:type="spellEnd"/>
      <w:r w:rsidRPr="00820324">
        <w:rPr>
          <w:rFonts w:asciiTheme="minorHAnsi" w:eastAsiaTheme="minorHAnsi" w:hAnsiTheme="minorHAnsi" w:cs="Tahoma"/>
          <w:szCs w:val="22"/>
          <w:lang w:val="en-US" w:eastAsia="en-US"/>
        </w:rPr>
        <w:t xml:space="preserve"> </w:t>
      </w:r>
      <w:proofErr w:type="spellStart"/>
      <w:r w:rsidRPr="00820324">
        <w:rPr>
          <w:rFonts w:asciiTheme="minorHAnsi" w:eastAsiaTheme="minorHAnsi" w:hAnsiTheme="minorHAnsi" w:cs="Tahoma"/>
          <w:szCs w:val="22"/>
          <w:lang w:val="en-US" w:eastAsia="en-US"/>
        </w:rPr>
        <w:t>plannen</w:t>
      </w:r>
      <w:proofErr w:type="spellEnd"/>
      <w:r w:rsidRPr="00820324">
        <w:rPr>
          <w:rFonts w:asciiTheme="minorHAnsi" w:eastAsiaTheme="minorHAnsi" w:hAnsiTheme="minorHAnsi" w:cs="Tahoma"/>
          <w:szCs w:val="22"/>
          <w:lang w:val="en-US" w:eastAsia="en-US"/>
        </w:rPr>
        <w:t xml:space="preserve"> </w:t>
      </w:r>
      <w:proofErr w:type="spellStart"/>
      <w:r w:rsidRPr="00820324">
        <w:rPr>
          <w:rFonts w:asciiTheme="minorHAnsi" w:eastAsiaTheme="minorHAnsi" w:hAnsiTheme="minorHAnsi" w:cs="Tahoma"/>
          <w:szCs w:val="22"/>
          <w:lang w:val="en-US" w:eastAsia="en-US"/>
        </w:rPr>
        <w:t>en</w:t>
      </w:r>
      <w:proofErr w:type="spellEnd"/>
      <w:r w:rsidRPr="00820324">
        <w:rPr>
          <w:rFonts w:asciiTheme="minorHAnsi" w:eastAsiaTheme="minorHAnsi" w:hAnsiTheme="minorHAnsi" w:cs="Tahoma"/>
          <w:szCs w:val="22"/>
          <w:lang w:val="en-US" w:eastAsia="en-US"/>
        </w:rPr>
        <w:t xml:space="preserve"> </w:t>
      </w:r>
      <w:proofErr w:type="spellStart"/>
      <w:proofErr w:type="gramStart"/>
      <w:r w:rsidRPr="00820324">
        <w:rPr>
          <w:rFonts w:asciiTheme="minorHAnsi" w:eastAsiaTheme="minorHAnsi" w:hAnsiTheme="minorHAnsi" w:cs="Tahoma"/>
          <w:szCs w:val="22"/>
          <w:lang w:val="en-US" w:eastAsia="en-US"/>
        </w:rPr>
        <w:t>organiseren</w:t>
      </w:r>
      <w:proofErr w:type="spellEnd"/>
      <w:r w:rsidRPr="00820324">
        <w:rPr>
          <w:rFonts w:asciiTheme="minorHAnsi" w:eastAsiaTheme="minorHAnsi" w:hAnsiTheme="minorHAnsi" w:cs="Tahoma"/>
          <w:szCs w:val="22"/>
          <w:lang w:val="en-US" w:eastAsia="en-US"/>
        </w:rPr>
        <w:t>;</w:t>
      </w:r>
      <w:proofErr w:type="gramEnd"/>
      <w:r w:rsidRPr="00820324">
        <w:rPr>
          <w:rFonts w:asciiTheme="minorHAnsi" w:eastAsiaTheme="minorHAnsi" w:hAnsiTheme="minorHAnsi" w:cs="Tahoma"/>
          <w:szCs w:val="22"/>
          <w:lang w:val="en-US" w:eastAsia="en-US"/>
        </w:rPr>
        <w:t xml:space="preserve">  </w:t>
      </w:r>
    </w:p>
    <w:p w14:paraId="00CC17DE" w14:textId="77777777" w:rsidR="00820324" w:rsidRPr="00820324" w:rsidRDefault="00820324" w:rsidP="00A87C8B">
      <w:pPr>
        <w:widowControl w:val="0"/>
        <w:numPr>
          <w:ilvl w:val="0"/>
          <w:numId w:val="54"/>
        </w:numPr>
        <w:spacing w:line="276" w:lineRule="auto"/>
        <w:jc w:val="both"/>
        <w:rPr>
          <w:rFonts w:asciiTheme="minorHAnsi" w:eastAsiaTheme="minorHAnsi" w:hAnsiTheme="minorHAnsi" w:cs="Tahoma"/>
          <w:szCs w:val="22"/>
          <w:lang w:eastAsia="en-US"/>
        </w:rPr>
      </w:pPr>
      <w:proofErr w:type="gramStart"/>
      <w:r w:rsidRPr="00820324">
        <w:rPr>
          <w:rFonts w:asciiTheme="minorHAnsi" w:eastAsiaTheme="minorHAnsi" w:hAnsiTheme="minorHAnsi" w:cs="Tahoma"/>
          <w:szCs w:val="22"/>
          <w:lang w:eastAsia="en-US"/>
        </w:rPr>
        <w:t>met</w:t>
      </w:r>
      <w:proofErr w:type="gramEnd"/>
      <w:r w:rsidRPr="00820324">
        <w:rPr>
          <w:rFonts w:asciiTheme="minorHAnsi" w:eastAsiaTheme="minorHAnsi" w:hAnsiTheme="minorHAnsi" w:cs="Tahoma"/>
          <w:szCs w:val="22"/>
          <w:lang w:eastAsia="en-US"/>
        </w:rPr>
        <w:t xml:space="preserve"> voldoende inhoudelijke overtuigingskracht kunnen optreden.</w:t>
      </w:r>
    </w:p>
    <w:p w14:paraId="131EB17F" w14:textId="77777777" w:rsidR="003E5AEF" w:rsidRPr="00B80815" w:rsidRDefault="003E5AEF" w:rsidP="00195AF5">
      <w:pPr>
        <w:spacing w:line="276" w:lineRule="auto"/>
        <w:jc w:val="both"/>
        <w:rPr>
          <w:rFonts w:cs="Tahoma"/>
          <w:i/>
          <w:iCs/>
          <w:color w:val="452777"/>
        </w:rPr>
      </w:pPr>
    </w:p>
    <w:p w14:paraId="2BE9E84F" w14:textId="5EA2FD35" w:rsidR="00195AF5" w:rsidRPr="00B80815" w:rsidRDefault="00195AF5" w:rsidP="00A87C8B">
      <w:pPr>
        <w:pStyle w:val="Kop3a"/>
        <w:numPr>
          <w:ilvl w:val="2"/>
          <w:numId w:val="55"/>
        </w:numPr>
      </w:pPr>
      <w:bookmarkStart w:id="316" w:name="_Toc205557065"/>
      <w:r w:rsidRPr="00B80815">
        <w:t>Beoordeling kwalitatief gunningscriterium</w:t>
      </w:r>
      <w:bookmarkEnd w:id="316"/>
    </w:p>
    <w:p w14:paraId="5125BFB8" w14:textId="77777777" w:rsidR="00F51205" w:rsidRDefault="00F51205" w:rsidP="00F51205">
      <w:pPr>
        <w:spacing w:line="276" w:lineRule="auto"/>
        <w:jc w:val="both"/>
        <w:rPr>
          <w:rFonts w:cs="Tahoma"/>
        </w:rPr>
      </w:pPr>
      <w:r w:rsidRPr="00B80815">
        <w:rPr>
          <w:rFonts w:cs="Tahoma"/>
        </w:rPr>
        <w:t>De beoordeling van de kwalitatieve sub-gunningcriteria vindt als volgt plaats.</w:t>
      </w:r>
    </w:p>
    <w:p w14:paraId="3038D2AE" w14:textId="77777777" w:rsidR="00F51205" w:rsidRPr="00C26BA0" w:rsidRDefault="00F51205" w:rsidP="00F51205">
      <w:pPr>
        <w:spacing w:line="276" w:lineRule="auto"/>
        <w:jc w:val="both"/>
        <w:rPr>
          <w:rFonts w:cs="Tahoma"/>
        </w:rPr>
      </w:pPr>
    </w:p>
    <w:p w14:paraId="0EF73914" w14:textId="3AF8368C" w:rsidR="00F51205" w:rsidRDefault="00F51205" w:rsidP="00F51205">
      <w:pPr>
        <w:spacing w:line="276" w:lineRule="auto"/>
        <w:jc w:val="both"/>
        <w:rPr>
          <w:rFonts w:cs="Tahoma"/>
        </w:rPr>
      </w:pPr>
      <w:r>
        <w:rPr>
          <w:rFonts w:cs="Tahoma"/>
        </w:rPr>
        <w:t>Sub</w:t>
      </w:r>
      <w:r w:rsidRPr="00C26BA0">
        <w:rPr>
          <w:rFonts w:cs="Tahoma"/>
        </w:rPr>
        <w:t>-</w:t>
      </w:r>
      <w:proofErr w:type="gramStart"/>
      <w:r w:rsidRPr="00C26BA0">
        <w:rPr>
          <w:rFonts w:cs="Tahoma"/>
        </w:rPr>
        <w:t xml:space="preserve">gunningscriteria </w:t>
      </w:r>
      <w:r>
        <w:rPr>
          <w:rFonts w:cs="Tahoma"/>
        </w:rPr>
        <w:t xml:space="preserve"> 1</w:t>
      </w:r>
      <w:proofErr w:type="gramEnd"/>
      <w:r>
        <w:rPr>
          <w:rFonts w:cs="Tahoma"/>
        </w:rPr>
        <w:t xml:space="preserve">, 2 en 3 </w:t>
      </w:r>
      <w:r w:rsidRPr="00C26BA0">
        <w:rPr>
          <w:rFonts w:cs="Tahoma"/>
        </w:rPr>
        <w:t>worden op basis van onderstaande scoringsmodel beoordeeld. De volgende punten zijn te behalen: </w:t>
      </w:r>
    </w:p>
    <w:p w14:paraId="3D555BE7" w14:textId="77777777" w:rsidR="00F51205" w:rsidRDefault="00F51205" w:rsidP="00F51205">
      <w:pPr>
        <w:spacing w:line="276" w:lineRule="auto"/>
        <w:jc w:val="both"/>
        <w:rPr>
          <w:rFonts w:cs="Tahoma"/>
        </w:rPr>
      </w:pPr>
    </w:p>
    <w:tbl>
      <w:tblPr>
        <w:tblW w:w="837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443"/>
        <w:gridCol w:w="2235"/>
        <w:gridCol w:w="4698"/>
      </w:tblGrid>
      <w:tr w:rsidR="00F51205" w:rsidRPr="00C96EB8" w14:paraId="1F468684" w14:textId="77777777" w:rsidTr="00AB255B">
        <w:trPr>
          <w:trHeight w:val="300"/>
        </w:trPr>
        <w:tc>
          <w:tcPr>
            <w:tcW w:w="1443" w:type="dxa"/>
            <w:tcBorders>
              <w:top w:val="single" w:sz="6" w:space="0" w:color="auto"/>
              <w:left w:val="single" w:sz="6" w:space="0" w:color="auto"/>
              <w:bottom w:val="single" w:sz="6" w:space="0" w:color="auto"/>
              <w:right w:val="single" w:sz="6" w:space="0" w:color="auto"/>
            </w:tcBorders>
            <w:shd w:val="clear" w:color="auto" w:fill="E36C0A"/>
            <w:hideMark/>
          </w:tcPr>
          <w:p w14:paraId="0EB38A22" w14:textId="77777777" w:rsidR="00F51205" w:rsidRPr="00C96EB8" w:rsidRDefault="00F51205" w:rsidP="00AB255B">
            <w:pPr>
              <w:spacing w:line="240" w:lineRule="auto"/>
              <w:textAlignment w:val="baseline"/>
              <w:rPr>
                <w:rFonts w:ascii="Times New Roman" w:hAnsi="Times New Roman"/>
                <w:sz w:val="24"/>
                <w:szCs w:val="24"/>
                <w:lang w:val="en-GB" w:eastAsia="en-GB"/>
              </w:rPr>
            </w:pPr>
            <w:r>
              <w:rPr>
                <w:rFonts w:cs="Tahoma"/>
                <w:b/>
                <w:bCs/>
                <w:lang w:eastAsia="en-GB"/>
              </w:rPr>
              <w:t>Waardering</w:t>
            </w:r>
            <w:r w:rsidRPr="00C96EB8">
              <w:rPr>
                <w:rFonts w:cs="Tahoma"/>
                <w:lang w:val="en-GB" w:eastAsia="en-GB"/>
              </w:rPr>
              <w:t> </w:t>
            </w:r>
          </w:p>
        </w:tc>
        <w:tc>
          <w:tcPr>
            <w:tcW w:w="2235" w:type="dxa"/>
            <w:tcBorders>
              <w:top w:val="single" w:sz="6" w:space="0" w:color="auto"/>
              <w:left w:val="single" w:sz="6" w:space="0" w:color="auto"/>
              <w:bottom w:val="single" w:sz="6" w:space="0" w:color="auto"/>
              <w:right w:val="single" w:sz="6" w:space="0" w:color="auto"/>
            </w:tcBorders>
            <w:shd w:val="clear" w:color="auto" w:fill="E36C0A"/>
            <w:hideMark/>
          </w:tcPr>
          <w:p w14:paraId="18C6EC55" w14:textId="77777777" w:rsidR="00F51205" w:rsidRPr="00C96EB8" w:rsidRDefault="00F51205" w:rsidP="00AB255B">
            <w:pPr>
              <w:spacing w:line="240" w:lineRule="auto"/>
              <w:textAlignment w:val="baseline"/>
              <w:rPr>
                <w:rFonts w:ascii="Times New Roman" w:hAnsi="Times New Roman"/>
                <w:sz w:val="24"/>
                <w:szCs w:val="24"/>
                <w:lang w:val="en-GB" w:eastAsia="en-GB"/>
              </w:rPr>
            </w:pPr>
            <w:r>
              <w:rPr>
                <w:rFonts w:cs="Tahoma"/>
                <w:b/>
                <w:bCs/>
                <w:lang w:eastAsia="en-GB"/>
              </w:rPr>
              <w:t>Score</w:t>
            </w:r>
          </w:p>
        </w:tc>
        <w:tc>
          <w:tcPr>
            <w:tcW w:w="4698" w:type="dxa"/>
            <w:tcBorders>
              <w:top w:val="single" w:sz="6" w:space="0" w:color="auto"/>
              <w:left w:val="single" w:sz="6" w:space="0" w:color="auto"/>
              <w:bottom w:val="single" w:sz="6" w:space="0" w:color="auto"/>
              <w:right w:val="single" w:sz="6" w:space="0" w:color="auto"/>
            </w:tcBorders>
            <w:shd w:val="clear" w:color="auto" w:fill="E36C0A"/>
            <w:hideMark/>
          </w:tcPr>
          <w:p w14:paraId="22653247" w14:textId="77777777" w:rsidR="00F51205" w:rsidRPr="00C96EB8" w:rsidRDefault="00F51205" w:rsidP="00AB255B">
            <w:pPr>
              <w:spacing w:line="240" w:lineRule="auto"/>
              <w:textAlignment w:val="baseline"/>
              <w:rPr>
                <w:rFonts w:ascii="Times New Roman" w:hAnsi="Times New Roman"/>
                <w:sz w:val="24"/>
                <w:szCs w:val="24"/>
                <w:lang w:eastAsia="en-GB"/>
              </w:rPr>
            </w:pPr>
            <w:r>
              <w:rPr>
                <w:rFonts w:cs="Tahoma"/>
                <w:b/>
                <w:bCs/>
                <w:lang w:eastAsia="en-GB"/>
              </w:rPr>
              <w:t>Toelichting waardering</w:t>
            </w:r>
            <w:r w:rsidRPr="00C96EB8">
              <w:rPr>
                <w:rFonts w:cs="Tahoma"/>
                <w:lang w:eastAsia="en-GB"/>
              </w:rPr>
              <w:t> </w:t>
            </w:r>
          </w:p>
        </w:tc>
      </w:tr>
      <w:tr w:rsidR="00F51205" w:rsidRPr="00C96EB8" w14:paraId="1A045EBC" w14:textId="77777777" w:rsidTr="00AB255B">
        <w:trPr>
          <w:trHeight w:val="411"/>
        </w:trPr>
        <w:tc>
          <w:tcPr>
            <w:tcW w:w="1443" w:type="dxa"/>
            <w:tcBorders>
              <w:top w:val="single" w:sz="6" w:space="0" w:color="auto"/>
              <w:left w:val="single" w:sz="6" w:space="0" w:color="auto"/>
              <w:bottom w:val="single" w:sz="6" w:space="0" w:color="auto"/>
              <w:right w:val="single" w:sz="6" w:space="0" w:color="auto"/>
            </w:tcBorders>
            <w:shd w:val="clear" w:color="auto" w:fill="FCCA97" w:themeFill="accent3" w:themeFillTint="66"/>
            <w:hideMark/>
          </w:tcPr>
          <w:p w14:paraId="6FA33CAF" w14:textId="77777777" w:rsidR="00F51205" w:rsidRPr="00450D00" w:rsidRDefault="00F51205" w:rsidP="00AB255B">
            <w:pPr>
              <w:spacing w:line="240" w:lineRule="auto"/>
              <w:textAlignment w:val="baseline"/>
              <w:rPr>
                <w:rFonts w:ascii="Times New Roman" w:hAnsi="Times New Roman"/>
                <w:sz w:val="16"/>
                <w:szCs w:val="16"/>
                <w:lang w:val="en-GB" w:eastAsia="en-GB"/>
              </w:rPr>
            </w:pPr>
            <w:r w:rsidRPr="00450D00">
              <w:rPr>
                <w:rFonts w:cs="Tahoma"/>
                <w:sz w:val="16"/>
                <w:szCs w:val="16"/>
              </w:rPr>
              <w:t>Geen/slechte beantwoording</w:t>
            </w:r>
            <w:r w:rsidRPr="00450D00">
              <w:rPr>
                <w:rFonts w:cs="Tahoma"/>
                <w:sz w:val="16"/>
                <w:szCs w:val="16"/>
                <w:lang w:val="en-GB"/>
              </w:rPr>
              <w:t> </w:t>
            </w:r>
          </w:p>
        </w:tc>
        <w:tc>
          <w:tcPr>
            <w:tcW w:w="2235" w:type="dxa"/>
            <w:tcBorders>
              <w:top w:val="single" w:sz="6" w:space="0" w:color="auto"/>
              <w:left w:val="single" w:sz="6" w:space="0" w:color="auto"/>
              <w:bottom w:val="single" w:sz="6" w:space="0" w:color="auto"/>
              <w:right w:val="single" w:sz="6" w:space="0" w:color="auto"/>
            </w:tcBorders>
            <w:hideMark/>
          </w:tcPr>
          <w:p w14:paraId="645BF165" w14:textId="77777777" w:rsidR="00F51205" w:rsidRPr="00450D00" w:rsidRDefault="00F51205" w:rsidP="00AB255B">
            <w:pPr>
              <w:spacing w:line="240" w:lineRule="auto"/>
              <w:textAlignment w:val="baseline"/>
              <w:rPr>
                <w:rFonts w:ascii="Times New Roman" w:hAnsi="Times New Roman"/>
                <w:sz w:val="16"/>
                <w:szCs w:val="16"/>
                <w:lang w:eastAsia="en-GB"/>
              </w:rPr>
            </w:pPr>
            <w:r w:rsidRPr="00450D00">
              <w:rPr>
                <w:rFonts w:cs="Tahoma"/>
                <w:i/>
                <w:iCs/>
                <w:sz w:val="16"/>
                <w:szCs w:val="16"/>
              </w:rPr>
              <w:t>0% van het maximaal aantal te behalen punten</w:t>
            </w:r>
            <w:r w:rsidRPr="00450D00">
              <w:rPr>
                <w:rFonts w:cs="Tahoma"/>
                <w:sz w:val="16"/>
                <w:szCs w:val="16"/>
              </w:rPr>
              <w:t> </w:t>
            </w:r>
          </w:p>
        </w:tc>
        <w:tc>
          <w:tcPr>
            <w:tcW w:w="4698" w:type="dxa"/>
            <w:tcBorders>
              <w:top w:val="single" w:sz="6" w:space="0" w:color="auto"/>
              <w:left w:val="single" w:sz="6" w:space="0" w:color="auto"/>
              <w:bottom w:val="single" w:sz="6" w:space="0" w:color="auto"/>
              <w:right w:val="single" w:sz="6" w:space="0" w:color="auto"/>
            </w:tcBorders>
            <w:hideMark/>
          </w:tcPr>
          <w:p w14:paraId="36489838" w14:textId="77777777" w:rsidR="00F51205" w:rsidRPr="00450D00" w:rsidRDefault="00F51205" w:rsidP="00AB255B">
            <w:pPr>
              <w:spacing w:line="240" w:lineRule="auto"/>
              <w:jc w:val="both"/>
              <w:textAlignment w:val="baseline"/>
              <w:rPr>
                <w:rFonts w:ascii="Times New Roman" w:hAnsi="Times New Roman"/>
                <w:sz w:val="16"/>
                <w:szCs w:val="16"/>
                <w:lang w:eastAsia="en-GB"/>
              </w:rPr>
            </w:pPr>
            <w:r w:rsidRPr="00450D00">
              <w:rPr>
                <w:rFonts w:cs="Tahoma"/>
                <w:sz w:val="16"/>
                <w:szCs w:val="16"/>
              </w:rPr>
              <w:t>Geen antwoord gegeven dan wel de beantwoording is niet goed, en is niet in overeenstemming met de wens(-en) van Aanbestedende dienst</w:t>
            </w:r>
          </w:p>
        </w:tc>
      </w:tr>
      <w:tr w:rsidR="00F51205" w:rsidRPr="00C96EB8" w14:paraId="543E6193" w14:textId="77777777" w:rsidTr="00AB255B">
        <w:trPr>
          <w:trHeight w:val="300"/>
        </w:trPr>
        <w:tc>
          <w:tcPr>
            <w:tcW w:w="1443" w:type="dxa"/>
            <w:tcBorders>
              <w:top w:val="single" w:sz="6" w:space="0" w:color="auto"/>
              <w:left w:val="single" w:sz="6" w:space="0" w:color="auto"/>
              <w:bottom w:val="single" w:sz="6" w:space="0" w:color="auto"/>
              <w:right w:val="single" w:sz="6" w:space="0" w:color="auto"/>
            </w:tcBorders>
            <w:shd w:val="clear" w:color="auto" w:fill="FCCA97" w:themeFill="accent3" w:themeFillTint="66"/>
          </w:tcPr>
          <w:p w14:paraId="34B3033A" w14:textId="77777777" w:rsidR="00F51205" w:rsidRPr="00450D00" w:rsidRDefault="00F51205" w:rsidP="00AB255B">
            <w:pPr>
              <w:spacing w:line="240" w:lineRule="auto"/>
              <w:textAlignment w:val="baseline"/>
              <w:rPr>
                <w:rFonts w:cs="Tahoma"/>
                <w:sz w:val="16"/>
                <w:szCs w:val="16"/>
                <w:lang w:eastAsia="en-GB"/>
              </w:rPr>
            </w:pPr>
            <w:r w:rsidRPr="00450D00">
              <w:rPr>
                <w:rFonts w:cs="Tahoma"/>
                <w:sz w:val="16"/>
                <w:szCs w:val="16"/>
              </w:rPr>
              <w:t>Onvoldoende beantwoording</w:t>
            </w:r>
            <w:r w:rsidRPr="00450D00">
              <w:rPr>
                <w:rFonts w:cs="Tahoma"/>
                <w:sz w:val="16"/>
                <w:szCs w:val="16"/>
                <w:lang w:val="en-GB"/>
              </w:rPr>
              <w:t> </w:t>
            </w:r>
          </w:p>
        </w:tc>
        <w:tc>
          <w:tcPr>
            <w:tcW w:w="2235" w:type="dxa"/>
            <w:tcBorders>
              <w:top w:val="single" w:sz="6" w:space="0" w:color="auto"/>
              <w:left w:val="single" w:sz="6" w:space="0" w:color="auto"/>
              <w:bottom w:val="single" w:sz="6" w:space="0" w:color="auto"/>
              <w:right w:val="single" w:sz="6" w:space="0" w:color="auto"/>
            </w:tcBorders>
          </w:tcPr>
          <w:p w14:paraId="528F92FF" w14:textId="77777777" w:rsidR="00F51205" w:rsidRPr="00450D00" w:rsidRDefault="00F51205" w:rsidP="00AB255B">
            <w:pPr>
              <w:spacing w:line="240" w:lineRule="auto"/>
              <w:textAlignment w:val="baseline"/>
              <w:rPr>
                <w:rFonts w:cs="Tahoma"/>
                <w:sz w:val="16"/>
                <w:szCs w:val="16"/>
                <w:lang w:eastAsia="en-GB"/>
              </w:rPr>
            </w:pPr>
            <w:r w:rsidRPr="00450D00">
              <w:rPr>
                <w:rFonts w:cs="Tahoma"/>
                <w:i/>
                <w:iCs/>
                <w:sz w:val="16"/>
                <w:szCs w:val="16"/>
              </w:rPr>
              <w:t>40% van het maximaal aantal te behalen punten</w:t>
            </w:r>
            <w:r w:rsidRPr="00450D00">
              <w:rPr>
                <w:rFonts w:cs="Tahoma"/>
                <w:sz w:val="16"/>
                <w:szCs w:val="16"/>
              </w:rPr>
              <w:t> </w:t>
            </w:r>
          </w:p>
        </w:tc>
        <w:tc>
          <w:tcPr>
            <w:tcW w:w="4698" w:type="dxa"/>
            <w:tcBorders>
              <w:top w:val="single" w:sz="6" w:space="0" w:color="auto"/>
              <w:left w:val="single" w:sz="6" w:space="0" w:color="auto"/>
              <w:bottom w:val="single" w:sz="6" w:space="0" w:color="auto"/>
              <w:right w:val="single" w:sz="6" w:space="0" w:color="auto"/>
            </w:tcBorders>
          </w:tcPr>
          <w:p w14:paraId="6907330D" w14:textId="77777777" w:rsidR="00F51205" w:rsidRPr="00450D00" w:rsidRDefault="00F51205" w:rsidP="00AB255B">
            <w:pPr>
              <w:spacing w:line="240" w:lineRule="auto"/>
              <w:jc w:val="both"/>
              <w:textAlignment w:val="baseline"/>
              <w:rPr>
                <w:rFonts w:cs="Tahoma"/>
                <w:sz w:val="16"/>
                <w:szCs w:val="16"/>
                <w:lang w:eastAsia="en-GB"/>
              </w:rPr>
            </w:pPr>
            <w:r w:rsidRPr="00450D00">
              <w:rPr>
                <w:rFonts w:cs="Tahoma"/>
                <w:sz w:val="16"/>
                <w:szCs w:val="16"/>
              </w:rPr>
              <w:t>Beantwoording is niet toereikend, niet bevredigend, en is niet volledig in overeenstemming met de wens(-en) van Aanbestedende dienst </w:t>
            </w:r>
          </w:p>
        </w:tc>
      </w:tr>
      <w:tr w:rsidR="00F51205" w:rsidRPr="00C96EB8" w14:paraId="0C52C944" w14:textId="77777777" w:rsidTr="00AB255B">
        <w:trPr>
          <w:trHeight w:val="300"/>
        </w:trPr>
        <w:tc>
          <w:tcPr>
            <w:tcW w:w="1443" w:type="dxa"/>
            <w:tcBorders>
              <w:top w:val="single" w:sz="6" w:space="0" w:color="auto"/>
              <w:left w:val="single" w:sz="6" w:space="0" w:color="auto"/>
              <w:bottom w:val="single" w:sz="6" w:space="0" w:color="auto"/>
              <w:right w:val="single" w:sz="6" w:space="0" w:color="auto"/>
            </w:tcBorders>
            <w:shd w:val="clear" w:color="auto" w:fill="FCCA97" w:themeFill="accent3" w:themeFillTint="66"/>
          </w:tcPr>
          <w:p w14:paraId="783214CC" w14:textId="77777777" w:rsidR="00F51205" w:rsidRPr="00450D00" w:rsidRDefault="00F51205" w:rsidP="00AB255B">
            <w:pPr>
              <w:spacing w:line="240" w:lineRule="auto"/>
              <w:textAlignment w:val="baseline"/>
              <w:rPr>
                <w:rFonts w:cs="Tahoma"/>
                <w:sz w:val="16"/>
                <w:szCs w:val="16"/>
                <w:lang w:eastAsia="en-GB"/>
              </w:rPr>
            </w:pPr>
            <w:r w:rsidRPr="00450D00">
              <w:rPr>
                <w:rFonts w:cs="Tahoma"/>
                <w:sz w:val="16"/>
                <w:szCs w:val="16"/>
              </w:rPr>
              <w:lastRenderedPageBreak/>
              <w:t>Voldoende beantwoording</w:t>
            </w:r>
            <w:r w:rsidRPr="00450D00">
              <w:rPr>
                <w:rFonts w:cs="Tahoma"/>
                <w:sz w:val="16"/>
                <w:szCs w:val="16"/>
                <w:lang w:val="en-GB"/>
              </w:rPr>
              <w:t> </w:t>
            </w:r>
          </w:p>
        </w:tc>
        <w:tc>
          <w:tcPr>
            <w:tcW w:w="2235" w:type="dxa"/>
            <w:tcBorders>
              <w:top w:val="single" w:sz="6" w:space="0" w:color="auto"/>
              <w:left w:val="single" w:sz="6" w:space="0" w:color="auto"/>
              <w:bottom w:val="single" w:sz="6" w:space="0" w:color="auto"/>
              <w:right w:val="single" w:sz="6" w:space="0" w:color="auto"/>
            </w:tcBorders>
          </w:tcPr>
          <w:p w14:paraId="3454D27E" w14:textId="77777777" w:rsidR="00F51205" w:rsidRPr="00450D00" w:rsidRDefault="00F51205" w:rsidP="00AB255B">
            <w:pPr>
              <w:spacing w:line="240" w:lineRule="auto"/>
              <w:textAlignment w:val="baseline"/>
              <w:rPr>
                <w:rFonts w:cs="Tahoma"/>
                <w:sz w:val="16"/>
                <w:szCs w:val="16"/>
                <w:lang w:eastAsia="en-GB"/>
              </w:rPr>
            </w:pPr>
            <w:r w:rsidRPr="00450D00">
              <w:rPr>
                <w:rFonts w:cs="Tahoma"/>
                <w:i/>
                <w:iCs/>
                <w:sz w:val="16"/>
                <w:szCs w:val="16"/>
              </w:rPr>
              <w:t>60% van het maximaal aantal te behalen punten</w:t>
            </w:r>
            <w:r w:rsidRPr="00450D00">
              <w:rPr>
                <w:rFonts w:cs="Tahoma"/>
                <w:sz w:val="16"/>
                <w:szCs w:val="16"/>
              </w:rPr>
              <w:t> </w:t>
            </w:r>
          </w:p>
        </w:tc>
        <w:tc>
          <w:tcPr>
            <w:tcW w:w="4698" w:type="dxa"/>
            <w:tcBorders>
              <w:top w:val="single" w:sz="6" w:space="0" w:color="auto"/>
              <w:left w:val="single" w:sz="6" w:space="0" w:color="auto"/>
              <w:bottom w:val="single" w:sz="6" w:space="0" w:color="auto"/>
              <w:right w:val="single" w:sz="6" w:space="0" w:color="auto"/>
            </w:tcBorders>
          </w:tcPr>
          <w:p w14:paraId="351BF355" w14:textId="77777777" w:rsidR="00F51205" w:rsidRPr="00450D00" w:rsidRDefault="00F51205" w:rsidP="00AB255B">
            <w:pPr>
              <w:spacing w:line="240" w:lineRule="auto"/>
              <w:jc w:val="both"/>
              <w:textAlignment w:val="baseline"/>
              <w:rPr>
                <w:rFonts w:cs="Tahoma"/>
                <w:sz w:val="16"/>
                <w:szCs w:val="16"/>
                <w:lang w:eastAsia="en-GB"/>
              </w:rPr>
            </w:pPr>
            <w:r w:rsidRPr="00450D00">
              <w:rPr>
                <w:rFonts w:cs="Tahoma"/>
                <w:sz w:val="16"/>
                <w:szCs w:val="16"/>
              </w:rPr>
              <w:t>Beantwoording is toereikend, en sluit voldoende aan bij wens(-en) van Aanbestedende dienst </w:t>
            </w:r>
          </w:p>
        </w:tc>
      </w:tr>
      <w:tr w:rsidR="00F51205" w:rsidRPr="00C96EB8" w14:paraId="48AAAE2E" w14:textId="77777777" w:rsidTr="00AB255B">
        <w:trPr>
          <w:trHeight w:val="300"/>
        </w:trPr>
        <w:tc>
          <w:tcPr>
            <w:tcW w:w="1443" w:type="dxa"/>
            <w:tcBorders>
              <w:top w:val="single" w:sz="6" w:space="0" w:color="auto"/>
              <w:left w:val="single" w:sz="6" w:space="0" w:color="auto"/>
              <w:bottom w:val="single" w:sz="6" w:space="0" w:color="auto"/>
              <w:right w:val="single" w:sz="6" w:space="0" w:color="auto"/>
            </w:tcBorders>
            <w:shd w:val="clear" w:color="auto" w:fill="FCCA97" w:themeFill="accent3" w:themeFillTint="66"/>
          </w:tcPr>
          <w:p w14:paraId="5EFFF0D2" w14:textId="77777777" w:rsidR="00F51205" w:rsidRPr="00450D00" w:rsidRDefault="00F51205" w:rsidP="00AB255B">
            <w:pPr>
              <w:spacing w:line="240" w:lineRule="auto"/>
              <w:textAlignment w:val="baseline"/>
              <w:rPr>
                <w:rFonts w:cs="Tahoma"/>
                <w:sz w:val="16"/>
                <w:szCs w:val="16"/>
                <w:lang w:eastAsia="en-GB"/>
              </w:rPr>
            </w:pPr>
            <w:r w:rsidRPr="00450D00">
              <w:rPr>
                <w:rFonts w:cs="Tahoma"/>
                <w:sz w:val="16"/>
                <w:szCs w:val="16"/>
              </w:rPr>
              <w:t>Goede beantwoording</w:t>
            </w:r>
            <w:r w:rsidRPr="00450D00">
              <w:rPr>
                <w:rFonts w:cs="Tahoma"/>
                <w:sz w:val="16"/>
                <w:szCs w:val="16"/>
                <w:lang w:val="en-GB"/>
              </w:rPr>
              <w:t> </w:t>
            </w:r>
          </w:p>
        </w:tc>
        <w:tc>
          <w:tcPr>
            <w:tcW w:w="2235" w:type="dxa"/>
            <w:tcBorders>
              <w:top w:val="single" w:sz="6" w:space="0" w:color="auto"/>
              <w:left w:val="single" w:sz="6" w:space="0" w:color="auto"/>
              <w:bottom w:val="single" w:sz="6" w:space="0" w:color="auto"/>
              <w:right w:val="single" w:sz="6" w:space="0" w:color="auto"/>
            </w:tcBorders>
          </w:tcPr>
          <w:p w14:paraId="1BC68E32" w14:textId="77777777" w:rsidR="00F51205" w:rsidRPr="00450D00" w:rsidRDefault="00F51205" w:rsidP="00AB255B">
            <w:pPr>
              <w:spacing w:line="240" w:lineRule="auto"/>
              <w:textAlignment w:val="baseline"/>
              <w:rPr>
                <w:rFonts w:cs="Tahoma"/>
                <w:sz w:val="16"/>
                <w:szCs w:val="16"/>
                <w:lang w:eastAsia="en-GB"/>
              </w:rPr>
            </w:pPr>
            <w:r w:rsidRPr="00450D00">
              <w:rPr>
                <w:rFonts w:cs="Tahoma"/>
                <w:i/>
                <w:iCs/>
                <w:sz w:val="16"/>
                <w:szCs w:val="16"/>
              </w:rPr>
              <w:t>80% van het maximaal aantal te behalen punten</w:t>
            </w:r>
            <w:r w:rsidRPr="00450D00">
              <w:rPr>
                <w:rFonts w:cs="Tahoma"/>
                <w:sz w:val="16"/>
                <w:szCs w:val="16"/>
              </w:rPr>
              <w:t> </w:t>
            </w:r>
          </w:p>
        </w:tc>
        <w:tc>
          <w:tcPr>
            <w:tcW w:w="4698" w:type="dxa"/>
            <w:tcBorders>
              <w:top w:val="single" w:sz="6" w:space="0" w:color="auto"/>
              <w:left w:val="single" w:sz="6" w:space="0" w:color="auto"/>
              <w:bottom w:val="single" w:sz="6" w:space="0" w:color="auto"/>
              <w:right w:val="single" w:sz="6" w:space="0" w:color="auto"/>
            </w:tcBorders>
          </w:tcPr>
          <w:p w14:paraId="2B49C8D7" w14:textId="77777777" w:rsidR="00F51205" w:rsidRPr="00450D00" w:rsidRDefault="00F51205" w:rsidP="00AB255B">
            <w:pPr>
              <w:spacing w:line="240" w:lineRule="auto"/>
              <w:jc w:val="both"/>
              <w:textAlignment w:val="baseline"/>
              <w:rPr>
                <w:rFonts w:cs="Tahoma"/>
                <w:sz w:val="16"/>
                <w:szCs w:val="16"/>
                <w:lang w:eastAsia="en-GB"/>
              </w:rPr>
            </w:pPr>
            <w:r w:rsidRPr="00450D00">
              <w:rPr>
                <w:rFonts w:cs="Tahoma"/>
                <w:sz w:val="16"/>
                <w:szCs w:val="16"/>
              </w:rPr>
              <w:t>Beantwoording is goed, het antwoord overtreft op enkele punten de wens(-en) van Aanbestedende dienst </w:t>
            </w:r>
          </w:p>
        </w:tc>
      </w:tr>
      <w:tr w:rsidR="00F51205" w:rsidRPr="00C96EB8" w14:paraId="7B226655" w14:textId="77777777" w:rsidTr="00AB255B">
        <w:trPr>
          <w:trHeight w:val="300"/>
        </w:trPr>
        <w:tc>
          <w:tcPr>
            <w:tcW w:w="1443" w:type="dxa"/>
            <w:tcBorders>
              <w:top w:val="single" w:sz="6" w:space="0" w:color="auto"/>
              <w:left w:val="single" w:sz="6" w:space="0" w:color="auto"/>
              <w:bottom w:val="single" w:sz="6" w:space="0" w:color="auto"/>
              <w:right w:val="single" w:sz="6" w:space="0" w:color="auto"/>
            </w:tcBorders>
            <w:shd w:val="clear" w:color="auto" w:fill="FCCA97" w:themeFill="accent3" w:themeFillTint="66"/>
          </w:tcPr>
          <w:p w14:paraId="56E8FEE4" w14:textId="77777777" w:rsidR="00F51205" w:rsidRPr="00450D00" w:rsidRDefault="00F51205" w:rsidP="00AB255B">
            <w:pPr>
              <w:spacing w:line="240" w:lineRule="auto"/>
              <w:textAlignment w:val="baseline"/>
              <w:rPr>
                <w:rFonts w:cs="Tahoma"/>
                <w:sz w:val="16"/>
                <w:szCs w:val="16"/>
                <w:lang w:eastAsia="en-GB"/>
              </w:rPr>
            </w:pPr>
            <w:r w:rsidRPr="00450D00">
              <w:rPr>
                <w:rFonts w:cs="Tahoma"/>
                <w:sz w:val="16"/>
                <w:szCs w:val="16"/>
              </w:rPr>
              <w:t>Zeer goede beantwoording</w:t>
            </w:r>
            <w:r w:rsidRPr="00450D00">
              <w:rPr>
                <w:rFonts w:cs="Tahoma"/>
                <w:sz w:val="16"/>
                <w:szCs w:val="16"/>
                <w:lang w:val="en-GB"/>
              </w:rPr>
              <w:t> </w:t>
            </w:r>
          </w:p>
        </w:tc>
        <w:tc>
          <w:tcPr>
            <w:tcW w:w="2235" w:type="dxa"/>
            <w:tcBorders>
              <w:top w:val="single" w:sz="6" w:space="0" w:color="auto"/>
              <w:left w:val="single" w:sz="6" w:space="0" w:color="auto"/>
              <w:bottom w:val="single" w:sz="6" w:space="0" w:color="auto"/>
              <w:right w:val="single" w:sz="6" w:space="0" w:color="auto"/>
            </w:tcBorders>
          </w:tcPr>
          <w:p w14:paraId="4387450C" w14:textId="77777777" w:rsidR="00F51205" w:rsidRPr="00450D00" w:rsidRDefault="00F51205" w:rsidP="00AB255B">
            <w:pPr>
              <w:spacing w:line="240" w:lineRule="auto"/>
              <w:textAlignment w:val="baseline"/>
              <w:rPr>
                <w:rFonts w:cs="Tahoma"/>
                <w:sz w:val="16"/>
                <w:szCs w:val="16"/>
                <w:lang w:eastAsia="en-GB"/>
              </w:rPr>
            </w:pPr>
            <w:r w:rsidRPr="00450D00">
              <w:rPr>
                <w:rFonts w:cs="Tahoma"/>
                <w:i/>
                <w:iCs/>
                <w:sz w:val="16"/>
                <w:szCs w:val="16"/>
              </w:rPr>
              <w:t>100% van het maximaal aantal te behalen punten</w:t>
            </w:r>
            <w:r w:rsidRPr="00450D00">
              <w:rPr>
                <w:rFonts w:cs="Tahoma"/>
                <w:sz w:val="16"/>
                <w:szCs w:val="16"/>
              </w:rPr>
              <w:t> </w:t>
            </w:r>
          </w:p>
        </w:tc>
        <w:tc>
          <w:tcPr>
            <w:tcW w:w="4698" w:type="dxa"/>
            <w:tcBorders>
              <w:top w:val="single" w:sz="6" w:space="0" w:color="auto"/>
              <w:left w:val="single" w:sz="6" w:space="0" w:color="auto"/>
              <w:bottom w:val="single" w:sz="6" w:space="0" w:color="auto"/>
              <w:right w:val="single" w:sz="6" w:space="0" w:color="auto"/>
            </w:tcBorders>
          </w:tcPr>
          <w:p w14:paraId="3770BD7E" w14:textId="77777777" w:rsidR="00F51205" w:rsidRPr="00450D00" w:rsidRDefault="00F51205" w:rsidP="00AB255B">
            <w:pPr>
              <w:spacing w:line="240" w:lineRule="auto"/>
              <w:jc w:val="both"/>
              <w:textAlignment w:val="baseline"/>
              <w:rPr>
                <w:rFonts w:cs="Tahoma"/>
                <w:sz w:val="16"/>
                <w:szCs w:val="16"/>
                <w:lang w:eastAsia="en-GB"/>
              </w:rPr>
            </w:pPr>
            <w:r w:rsidRPr="00450D00">
              <w:rPr>
                <w:rFonts w:cs="Tahoma"/>
                <w:sz w:val="16"/>
                <w:szCs w:val="16"/>
              </w:rPr>
              <w:t>Beantwoording is uitmuntend, het antwoord overtreft ruimschoots de wens(-en) van Aanbestedende dienst en sluit optimaal aan </w:t>
            </w:r>
          </w:p>
        </w:tc>
      </w:tr>
    </w:tbl>
    <w:p w14:paraId="40C9AD82" w14:textId="77777777" w:rsidR="00F51205" w:rsidRDefault="00F51205" w:rsidP="00F51205">
      <w:pPr>
        <w:spacing w:line="276" w:lineRule="auto"/>
        <w:jc w:val="both"/>
        <w:rPr>
          <w:rFonts w:cs="Tahoma"/>
        </w:rPr>
      </w:pPr>
    </w:p>
    <w:p w14:paraId="71BCC9BB" w14:textId="17A39DAE" w:rsidR="00F51205" w:rsidRDefault="00F51205" w:rsidP="00F51205">
      <w:pPr>
        <w:spacing w:line="276" w:lineRule="auto"/>
        <w:jc w:val="both"/>
        <w:rPr>
          <w:rFonts w:cs="Tahoma"/>
        </w:rPr>
      </w:pPr>
      <w:r w:rsidRPr="434B0D68">
        <w:rPr>
          <w:rFonts w:cs="Tahoma"/>
        </w:rPr>
        <w:t xml:space="preserve">Sub-gunningscriterium </w:t>
      </w:r>
      <w:r>
        <w:rPr>
          <w:rFonts w:cs="Tahoma"/>
        </w:rPr>
        <w:t>4</w:t>
      </w:r>
      <w:r w:rsidRPr="434B0D68">
        <w:rPr>
          <w:rFonts w:cs="Tahoma"/>
        </w:rPr>
        <w:t xml:space="preserve"> wordt op basis van onderstaande scoringsmodel beoordeeld. Dit gunningscriterium is een knock-out criterium.  De volgende punten zijn te behalen: </w:t>
      </w:r>
    </w:p>
    <w:p w14:paraId="7293F8B3" w14:textId="77777777" w:rsidR="00F51205" w:rsidRDefault="00F51205" w:rsidP="00F51205">
      <w:pPr>
        <w:spacing w:line="276" w:lineRule="auto"/>
        <w:jc w:val="both"/>
        <w:rPr>
          <w:rFonts w:cs="Tahoma"/>
        </w:rPr>
      </w:pPr>
    </w:p>
    <w:tbl>
      <w:tblPr>
        <w:tblW w:w="837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443"/>
        <w:gridCol w:w="2235"/>
        <w:gridCol w:w="4698"/>
      </w:tblGrid>
      <w:tr w:rsidR="00F51205" w:rsidRPr="00C96EB8" w14:paraId="0C904099" w14:textId="77777777" w:rsidTr="00AB255B">
        <w:trPr>
          <w:trHeight w:val="300"/>
        </w:trPr>
        <w:tc>
          <w:tcPr>
            <w:tcW w:w="1443" w:type="dxa"/>
            <w:tcBorders>
              <w:top w:val="single" w:sz="6" w:space="0" w:color="auto"/>
              <w:left w:val="single" w:sz="6" w:space="0" w:color="auto"/>
              <w:bottom w:val="single" w:sz="6" w:space="0" w:color="auto"/>
              <w:right w:val="single" w:sz="6" w:space="0" w:color="auto"/>
            </w:tcBorders>
            <w:shd w:val="clear" w:color="auto" w:fill="E36C0A"/>
            <w:hideMark/>
          </w:tcPr>
          <w:p w14:paraId="31B8EF47" w14:textId="77777777" w:rsidR="00F51205" w:rsidRPr="00C96EB8" w:rsidRDefault="00F51205" w:rsidP="00AB255B">
            <w:pPr>
              <w:spacing w:line="240" w:lineRule="auto"/>
              <w:textAlignment w:val="baseline"/>
              <w:rPr>
                <w:rFonts w:ascii="Times New Roman" w:hAnsi="Times New Roman"/>
                <w:sz w:val="24"/>
                <w:szCs w:val="24"/>
                <w:lang w:val="en-GB" w:eastAsia="en-GB"/>
              </w:rPr>
            </w:pPr>
            <w:r>
              <w:rPr>
                <w:rFonts w:cs="Tahoma"/>
                <w:b/>
                <w:bCs/>
                <w:lang w:eastAsia="en-GB"/>
              </w:rPr>
              <w:t>Waardering</w:t>
            </w:r>
            <w:r w:rsidRPr="00C96EB8">
              <w:rPr>
                <w:rFonts w:cs="Tahoma"/>
                <w:lang w:val="en-GB" w:eastAsia="en-GB"/>
              </w:rPr>
              <w:t> </w:t>
            </w:r>
          </w:p>
        </w:tc>
        <w:tc>
          <w:tcPr>
            <w:tcW w:w="2235" w:type="dxa"/>
            <w:tcBorders>
              <w:top w:val="single" w:sz="6" w:space="0" w:color="auto"/>
              <w:left w:val="single" w:sz="6" w:space="0" w:color="auto"/>
              <w:bottom w:val="single" w:sz="6" w:space="0" w:color="auto"/>
              <w:right w:val="single" w:sz="6" w:space="0" w:color="auto"/>
            </w:tcBorders>
            <w:shd w:val="clear" w:color="auto" w:fill="E36C0A"/>
            <w:hideMark/>
          </w:tcPr>
          <w:p w14:paraId="1EC04133" w14:textId="77777777" w:rsidR="00F51205" w:rsidRPr="00C96EB8" w:rsidRDefault="00F51205" w:rsidP="00AB255B">
            <w:pPr>
              <w:spacing w:line="240" w:lineRule="auto"/>
              <w:textAlignment w:val="baseline"/>
              <w:rPr>
                <w:rFonts w:ascii="Times New Roman" w:hAnsi="Times New Roman"/>
                <w:sz w:val="24"/>
                <w:szCs w:val="24"/>
                <w:lang w:val="en-GB" w:eastAsia="en-GB"/>
              </w:rPr>
            </w:pPr>
            <w:r>
              <w:rPr>
                <w:rFonts w:cs="Tahoma"/>
                <w:b/>
                <w:bCs/>
                <w:lang w:eastAsia="en-GB"/>
              </w:rPr>
              <w:t>Score</w:t>
            </w:r>
          </w:p>
        </w:tc>
        <w:tc>
          <w:tcPr>
            <w:tcW w:w="4698" w:type="dxa"/>
            <w:tcBorders>
              <w:top w:val="single" w:sz="6" w:space="0" w:color="auto"/>
              <w:left w:val="single" w:sz="6" w:space="0" w:color="auto"/>
              <w:bottom w:val="single" w:sz="6" w:space="0" w:color="auto"/>
              <w:right w:val="single" w:sz="6" w:space="0" w:color="auto"/>
            </w:tcBorders>
            <w:shd w:val="clear" w:color="auto" w:fill="E36C0A"/>
            <w:hideMark/>
          </w:tcPr>
          <w:p w14:paraId="5092032A" w14:textId="77777777" w:rsidR="00F51205" w:rsidRPr="00C96EB8" w:rsidRDefault="00F51205" w:rsidP="00AB255B">
            <w:pPr>
              <w:spacing w:line="240" w:lineRule="auto"/>
              <w:textAlignment w:val="baseline"/>
              <w:rPr>
                <w:rFonts w:ascii="Times New Roman" w:hAnsi="Times New Roman"/>
                <w:sz w:val="24"/>
                <w:szCs w:val="24"/>
                <w:lang w:eastAsia="en-GB"/>
              </w:rPr>
            </w:pPr>
            <w:r>
              <w:rPr>
                <w:rFonts w:cs="Tahoma"/>
                <w:b/>
                <w:bCs/>
                <w:lang w:eastAsia="en-GB"/>
              </w:rPr>
              <w:t>Toelichting waardering</w:t>
            </w:r>
            <w:r w:rsidRPr="00C96EB8">
              <w:rPr>
                <w:rFonts w:cs="Tahoma"/>
                <w:lang w:eastAsia="en-GB"/>
              </w:rPr>
              <w:t> </w:t>
            </w:r>
          </w:p>
        </w:tc>
      </w:tr>
      <w:tr w:rsidR="00F51205" w:rsidRPr="00C96EB8" w14:paraId="14FBA28A" w14:textId="77777777" w:rsidTr="00AB255B">
        <w:trPr>
          <w:trHeight w:val="411"/>
        </w:trPr>
        <w:tc>
          <w:tcPr>
            <w:tcW w:w="1443" w:type="dxa"/>
            <w:tcBorders>
              <w:top w:val="single" w:sz="6" w:space="0" w:color="auto"/>
              <w:left w:val="single" w:sz="6" w:space="0" w:color="auto"/>
              <w:bottom w:val="single" w:sz="6" w:space="0" w:color="auto"/>
              <w:right w:val="single" w:sz="6" w:space="0" w:color="auto"/>
            </w:tcBorders>
            <w:shd w:val="clear" w:color="auto" w:fill="FCCA97"/>
            <w:hideMark/>
          </w:tcPr>
          <w:p w14:paraId="150AD4FF" w14:textId="77777777" w:rsidR="00F51205" w:rsidRPr="005E0DFB" w:rsidRDefault="00F51205" w:rsidP="00AB255B">
            <w:pPr>
              <w:spacing w:line="240" w:lineRule="auto"/>
              <w:textAlignment w:val="baseline"/>
              <w:rPr>
                <w:rFonts w:ascii="Times New Roman" w:hAnsi="Times New Roman"/>
                <w:sz w:val="16"/>
                <w:szCs w:val="16"/>
                <w:lang w:val="en-GB" w:eastAsia="en-GB"/>
              </w:rPr>
            </w:pPr>
            <w:proofErr w:type="gramStart"/>
            <w:r w:rsidRPr="005E0DFB">
              <w:rPr>
                <w:rFonts w:cs="Tahoma"/>
                <w:sz w:val="16"/>
                <w:szCs w:val="16"/>
              </w:rPr>
              <w:t>onvoldoende</w:t>
            </w:r>
            <w:proofErr w:type="gramEnd"/>
            <w:r w:rsidRPr="005E0DFB">
              <w:rPr>
                <w:rFonts w:cs="Tahoma"/>
                <w:sz w:val="16"/>
                <w:szCs w:val="16"/>
                <w:lang w:val="en-GB"/>
              </w:rPr>
              <w:t> </w:t>
            </w:r>
          </w:p>
        </w:tc>
        <w:tc>
          <w:tcPr>
            <w:tcW w:w="2235" w:type="dxa"/>
            <w:tcBorders>
              <w:top w:val="single" w:sz="6" w:space="0" w:color="auto"/>
              <w:left w:val="single" w:sz="6" w:space="0" w:color="auto"/>
              <w:bottom w:val="single" w:sz="6" w:space="0" w:color="auto"/>
              <w:right w:val="single" w:sz="6" w:space="0" w:color="auto"/>
            </w:tcBorders>
            <w:hideMark/>
          </w:tcPr>
          <w:p w14:paraId="5B9A02F1" w14:textId="77777777" w:rsidR="00F51205" w:rsidRPr="005E0DFB" w:rsidRDefault="00F51205" w:rsidP="00AB255B">
            <w:pPr>
              <w:spacing w:line="240" w:lineRule="auto"/>
              <w:textAlignment w:val="baseline"/>
              <w:rPr>
                <w:rFonts w:ascii="Times New Roman" w:hAnsi="Times New Roman"/>
                <w:sz w:val="16"/>
                <w:szCs w:val="16"/>
                <w:lang w:eastAsia="en-GB"/>
              </w:rPr>
            </w:pPr>
            <w:r w:rsidRPr="005E0DFB">
              <w:rPr>
                <w:rFonts w:cs="Tahoma"/>
                <w:i/>
                <w:iCs/>
                <w:sz w:val="16"/>
                <w:szCs w:val="16"/>
              </w:rPr>
              <w:t>0% van het maximaal aantal te behalen punten</w:t>
            </w:r>
            <w:r w:rsidRPr="005E0DFB">
              <w:rPr>
                <w:rFonts w:cs="Tahoma"/>
                <w:sz w:val="16"/>
                <w:szCs w:val="16"/>
              </w:rPr>
              <w:t> </w:t>
            </w:r>
          </w:p>
        </w:tc>
        <w:tc>
          <w:tcPr>
            <w:tcW w:w="4698" w:type="dxa"/>
            <w:tcBorders>
              <w:top w:val="single" w:sz="6" w:space="0" w:color="auto"/>
              <w:left w:val="single" w:sz="6" w:space="0" w:color="auto"/>
              <w:bottom w:val="single" w:sz="6" w:space="0" w:color="auto"/>
              <w:right w:val="single" w:sz="6" w:space="0" w:color="auto"/>
            </w:tcBorders>
            <w:hideMark/>
          </w:tcPr>
          <w:p w14:paraId="3E6FBC41" w14:textId="77777777" w:rsidR="00F51205" w:rsidRPr="005E0DFB" w:rsidRDefault="00F51205" w:rsidP="00AB255B">
            <w:pPr>
              <w:spacing w:line="276" w:lineRule="auto"/>
              <w:jc w:val="both"/>
              <w:rPr>
                <w:rFonts w:cs="Tahoma"/>
                <w:sz w:val="16"/>
                <w:szCs w:val="16"/>
              </w:rPr>
            </w:pPr>
            <w:r w:rsidRPr="005E0DFB">
              <w:rPr>
                <w:rFonts w:cs="Tahoma"/>
                <w:sz w:val="16"/>
                <w:szCs w:val="16"/>
              </w:rPr>
              <w:t xml:space="preserve">De gegeven toelichting geeft SBB geen juiste informatie </w:t>
            </w:r>
          </w:p>
          <w:p w14:paraId="5F95E83F" w14:textId="77777777" w:rsidR="00F51205" w:rsidRPr="005E0DFB" w:rsidRDefault="00F51205" w:rsidP="00AB255B">
            <w:pPr>
              <w:spacing w:line="240" w:lineRule="auto"/>
              <w:jc w:val="both"/>
              <w:textAlignment w:val="baseline"/>
              <w:rPr>
                <w:rFonts w:ascii="Times New Roman" w:hAnsi="Times New Roman"/>
                <w:sz w:val="16"/>
                <w:szCs w:val="16"/>
                <w:lang w:eastAsia="en-GB"/>
              </w:rPr>
            </w:pPr>
            <w:proofErr w:type="gramStart"/>
            <w:r w:rsidRPr="005E0DFB">
              <w:rPr>
                <w:rFonts w:cs="Tahoma"/>
                <w:sz w:val="16"/>
                <w:szCs w:val="16"/>
              </w:rPr>
              <w:t>om</w:t>
            </w:r>
            <w:proofErr w:type="gramEnd"/>
            <w:r w:rsidRPr="005E0DFB">
              <w:rPr>
                <w:rFonts w:cs="Tahoma"/>
                <w:sz w:val="16"/>
                <w:szCs w:val="16"/>
              </w:rPr>
              <w:t xml:space="preserve"> tot een volledige beoordeling te kunnen komen</w:t>
            </w:r>
          </w:p>
        </w:tc>
      </w:tr>
      <w:tr w:rsidR="00F51205" w:rsidRPr="00C96EB8" w14:paraId="2AB88876" w14:textId="77777777" w:rsidTr="00AB255B">
        <w:trPr>
          <w:trHeight w:val="300"/>
        </w:trPr>
        <w:tc>
          <w:tcPr>
            <w:tcW w:w="1443" w:type="dxa"/>
            <w:tcBorders>
              <w:top w:val="single" w:sz="6" w:space="0" w:color="auto"/>
              <w:left w:val="single" w:sz="6" w:space="0" w:color="auto"/>
              <w:bottom w:val="single" w:sz="6" w:space="0" w:color="auto"/>
              <w:right w:val="single" w:sz="6" w:space="0" w:color="auto"/>
            </w:tcBorders>
            <w:shd w:val="clear" w:color="auto" w:fill="FCCA97"/>
          </w:tcPr>
          <w:p w14:paraId="14973FF5" w14:textId="77777777" w:rsidR="00F51205" w:rsidRPr="005E0DFB" w:rsidRDefault="00F51205" w:rsidP="00AB255B">
            <w:pPr>
              <w:spacing w:line="240" w:lineRule="auto"/>
              <w:textAlignment w:val="baseline"/>
              <w:rPr>
                <w:rFonts w:cs="Tahoma"/>
                <w:sz w:val="16"/>
                <w:szCs w:val="16"/>
                <w:lang w:eastAsia="en-GB"/>
              </w:rPr>
            </w:pPr>
            <w:proofErr w:type="gramStart"/>
            <w:r w:rsidRPr="005E0DFB">
              <w:rPr>
                <w:rFonts w:cs="Tahoma"/>
                <w:sz w:val="16"/>
                <w:szCs w:val="16"/>
              </w:rPr>
              <w:t>matig</w:t>
            </w:r>
            <w:proofErr w:type="gramEnd"/>
            <w:r w:rsidRPr="005E0DFB">
              <w:rPr>
                <w:rFonts w:cs="Tahoma"/>
                <w:sz w:val="16"/>
                <w:szCs w:val="16"/>
                <w:lang w:val="en-GB"/>
              </w:rPr>
              <w:t> </w:t>
            </w:r>
          </w:p>
        </w:tc>
        <w:tc>
          <w:tcPr>
            <w:tcW w:w="2235" w:type="dxa"/>
            <w:tcBorders>
              <w:top w:val="single" w:sz="6" w:space="0" w:color="auto"/>
              <w:left w:val="single" w:sz="6" w:space="0" w:color="auto"/>
              <w:bottom w:val="single" w:sz="6" w:space="0" w:color="auto"/>
              <w:right w:val="single" w:sz="6" w:space="0" w:color="auto"/>
            </w:tcBorders>
          </w:tcPr>
          <w:p w14:paraId="097D59D9" w14:textId="77777777" w:rsidR="00F51205" w:rsidRPr="005E0DFB" w:rsidRDefault="00F51205" w:rsidP="00AB255B">
            <w:pPr>
              <w:spacing w:line="240" w:lineRule="auto"/>
              <w:textAlignment w:val="baseline"/>
              <w:rPr>
                <w:rFonts w:cs="Tahoma"/>
                <w:sz w:val="16"/>
                <w:szCs w:val="16"/>
                <w:lang w:eastAsia="en-GB"/>
              </w:rPr>
            </w:pPr>
            <w:r w:rsidRPr="005E0DFB">
              <w:rPr>
                <w:rFonts w:cs="Tahoma"/>
                <w:i/>
                <w:iCs/>
                <w:sz w:val="16"/>
                <w:szCs w:val="16"/>
              </w:rPr>
              <w:t>25% van het maximaal aantal te behalen punten</w:t>
            </w:r>
            <w:r w:rsidRPr="005E0DFB">
              <w:rPr>
                <w:rFonts w:cs="Tahoma"/>
                <w:sz w:val="16"/>
                <w:szCs w:val="16"/>
              </w:rPr>
              <w:t> </w:t>
            </w:r>
          </w:p>
        </w:tc>
        <w:tc>
          <w:tcPr>
            <w:tcW w:w="4698" w:type="dxa"/>
            <w:tcBorders>
              <w:top w:val="single" w:sz="6" w:space="0" w:color="auto"/>
              <w:left w:val="single" w:sz="6" w:space="0" w:color="auto"/>
              <w:bottom w:val="single" w:sz="6" w:space="0" w:color="auto"/>
              <w:right w:val="single" w:sz="6" w:space="0" w:color="auto"/>
            </w:tcBorders>
          </w:tcPr>
          <w:p w14:paraId="28EC8405" w14:textId="77777777" w:rsidR="00F51205" w:rsidRPr="005E0DFB" w:rsidRDefault="00F51205" w:rsidP="00AB255B">
            <w:pPr>
              <w:spacing w:line="276" w:lineRule="auto"/>
              <w:jc w:val="both"/>
              <w:rPr>
                <w:rFonts w:cs="Tahoma"/>
                <w:sz w:val="16"/>
                <w:szCs w:val="16"/>
              </w:rPr>
            </w:pPr>
            <w:r w:rsidRPr="005E0DFB">
              <w:rPr>
                <w:rFonts w:cs="Tahoma"/>
                <w:sz w:val="16"/>
                <w:szCs w:val="16"/>
              </w:rPr>
              <w:t xml:space="preserve">De gegeven toelichting geeft SBB zeer beperkte informatie </w:t>
            </w:r>
          </w:p>
          <w:p w14:paraId="14917169" w14:textId="77777777" w:rsidR="00F51205" w:rsidRPr="005E0DFB" w:rsidRDefault="00F51205" w:rsidP="00AB255B">
            <w:pPr>
              <w:spacing w:line="240" w:lineRule="auto"/>
              <w:jc w:val="both"/>
              <w:textAlignment w:val="baseline"/>
              <w:rPr>
                <w:rFonts w:cs="Tahoma"/>
                <w:sz w:val="16"/>
                <w:szCs w:val="16"/>
                <w:lang w:eastAsia="en-GB"/>
              </w:rPr>
            </w:pPr>
            <w:proofErr w:type="gramStart"/>
            <w:r w:rsidRPr="005E0DFB">
              <w:rPr>
                <w:rFonts w:cs="Tahoma"/>
                <w:sz w:val="16"/>
                <w:szCs w:val="16"/>
              </w:rPr>
              <w:t>om</w:t>
            </w:r>
            <w:proofErr w:type="gramEnd"/>
            <w:r w:rsidRPr="005E0DFB">
              <w:rPr>
                <w:rFonts w:cs="Tahoma"/>
                <w:sz w:val="16"/>
                <w:szCs w:val="16"/>
              </w:rPr>
              <w:t xml:space="preserve"> tot een volledige beoordeling te kunnen komen</w:t>
            </w:r>
          </w:p>
        </w:tc>
      </w:tr>
      <w:tr w:rsidR="00F51205" w:rsidRPr="00C96EB8" w14:paraId="268207AE" w14:textId="77777777" w:rsidTr="00AB255B">
        <w:trPr>
          <w:trHeight w:val="300"/>
        </w:trPr>
        <w:tc>
          <w:tcPr>
            <w:tcW w:w="1443" w:type="dxa"/>
            <w:tcBorders>
              <w:top w:val="single" w:sz="6" w:space="0" w:color="auto"/>
              <w:left w:val="single" w:sz="6" w:space="0" w:color="auto"/>
              <w:bottom w:val="single" w:sz="6" w:space="0" w:color="auto"/>
              <w:right w:val="single" w:sz="6" w:space="0" w:color="auto"/>
            </w:tcBorders>
            <w:shd w:val="clear" w:color="auto" w:fill="FCCA97"/>
          </w:tcPr>
          <w:p w14:paraId="0457DD01" w14:textId="77777777" w:rsidR="00F51205" w:rsidRPr="005E0DFB" w:rsidRDefault="00F51205" w:rsidP="00AB255B">
            <w:pPr>
              <w:spacing w:line="240" w:lineRule="auto"/>
              <w:textAlignment w:val="baseline"/>
              <w:rPr>
                <w:rFonts w:cs="Tahoma"/>
                <w:sz w:val="16"/>
                <w:szCs w:val="16"/>
                <w:lang w:eastAsia="en-GB"/>
              </w:rPr>
            </w:pPr>
            <w:r w:rsidRPr="005E0DFB">
              <w:rPr>
                <w:rFonts w:cs="Tahoma"/>
                <w:sz w:val="16"/>
                <w:szCs w:val="16"/>
              </w:rPr>
              <w:t>Voldoende beantwoording</w:t>
            </w:r>
            <w:r w:rsidRPr="005E0DFB">
              <w:rPr>
                <w:rFonts w:cs="Tahoma"/>
                <w:sz w:val="16"/>
                <w:szCs w:val="16"/>
                <w:lang w:val="en-GB"/>
              </w:rPr>
              <w:t> </w:t>
            </w:r>
          </w:p>
        </w:tc>
        <w:tc>
          <w:tcPr>
            <w:tcW w:w="2235" w:type="dxa"/>
            <w:tcBorders>
              <w:top w:val="single" w:sz="6" w:space="0" w:color="auto"/>
              <w:left w:val="single" w:sz="6" w:space="0" w:color="auto"/>
              <w:bottom w:val="single" w:sz="6" w:space="0" w:color="auto"/>
              <w:right w:val="single" w:sz="6" w:space="0" w:color="auto"/>
            </w:tcBorders>
          </w:tcPr>
          <w:p w14:paraId="39C62370" w14:textId="77777777" w:rsidR="00F51205" w:rsidRPr="005E0DFB" w:rsidRDefault="00F51205" w:rsidP="00AB255B">
            <w:pPr>
              <w:spacing w:line="240" w:lineRule="auto"/>
              <w:textAlignment w:val="baseline"/>
              <w:rPr>
                <w:rFonts w:cs="Tahoma"/>
                <w:sz w:val="16"/>
                <w:szCs w:val="16"/>
                <w:lang w:eastAsia="en-GB"/>
              </w:rPr>
            </w:pPr>
            <w:r w:rsidRPr="005E0DFB">
              <w:rPr>
                <w:rFonts w:cs="Tahoma"/>
                <w:i/>
                <w:iCs/>
                <w:sz w:val="16"/>
                <w:szCs w:val="16"/>
              </w:rPr>
              <w:t>50% van het maximaal aantal te behalen punten</w:t>
            </w:r>
            <w:r w:rsidRPr="005E0DFB">
              <w:rPr>
                <w:rFonts w:cs="Tahoma"/>
                <w:sz w:val="16"/>
                <w:szCs w:val="16"/>
              </w:rPr>
              <w:t> </w:t>
            </w:r>
          </w:p>
        </w:tc>
        <w:tc>
          <w:tcPr>
            <w:tcW w:w="4698" w:type="dxa"/>
            <w:tcBorders>
              <w:top w:val="single" w:sz="6" w:space="0" w:color="auto"/>
              <w:left w:val="single" w:sz="6" w:space="0" w:color="auto"/>
              <w:bottom w:val="single" w:sz="6" w:space="0" w:color="auto"/>
              <w:right w:val="single" w:sz="6" w:space="0" w:color="auto"/>
            </w:tcBorders>
          </w:tcPr>
          <w:p w14:paraId="014A62BF" w14:textId="77777777" w:rsidR="00F51205" w:rsidRPr="005E0DFB" w:rsidRDefault="00F51205" w:rsidP="00AB255B">
            <w:pPr>
              <w:spacing w:line="276" w:lineRule="auto"/>
              <w:jc w:val="both"/>
              <w:rPr>
                <w:rFonts w:cs="Tahoma"/>
                <w:sz w:val="16"/>
                <w:szCs w:val="16"/>
              </w:rPr>
            </w:pPr>
            <w:r w:rsidRPr="005E0DFB">
              <w:rPr>
                <w:rFonts w:cs="Tahoma"/>
                <w:sz w:val="16"/>
                <w:szCs w:val="16"/>
              </w:rPr>
              <w:t xml:space="preserve">De gegeven toelichting voldoet net aan de verwachtingen </w:t>
            </w:r>
          </w:p>
          <w:p w14:paraId="1DBAF1CF" w14:textId="77777777" w:rsidR="00F51205" w:rsidRPr="005E0DFB" w:rsidRDefault="00F51205" w:rsidP="00AB255B">
            <w:pPr>
              <w:spacing w:line="276" w:lineRule="auto"/>
              <w:jc w:val="both"/>
              <w:rPr>
                <w:rFonts w:cs="Tahoma"/>
                <w:sz w:val="16"/>
                <w:szCs w:val="16"/>
              </w:rPr>
            </w:pPr>
            <w:proofErr w:type="gramStart"/>
            <w:r w:rsidRPr="005E0DFB">
              <w:rPr>
                <w:rFonts w:cs="Tahoma"/>
                <w:sz w:val="16"/>
                <w:szCs w:val="16"/>
              </w:rPr>
              <w:t>van</w:t>
            </w:r>
            <w:proofErr w:type="gramEnd"/>
            <w:r w:rsidRPr="005E0DFB">
              <w:rPr>
                <w:rFonts w:cs="Tahoma"/>
                <w:sz w:val="16"/>
                <w:szCs w:val="16"/>
              </w:rPr>
              <w:t xml:space="preserve"> SBB. De wijze van invulling is matig overtuigend, laat </w:t>
            </w:r>
          </w:p>
          <w:p w14:paraId="27DB636D" w14:textId="77777777" w:rsidR="00F51205" w:rsidRPr="005E0DFB" w:rsidRDefault="00F51205" w:rsidP="00AB255B">
            <w:pPr>
              <w:spacing w:line="240" w:lineRule="auto"/>
              <w:jc w:val="both"/>
              <w:textAlignment w:val="baseline"/>
              <w:rPr>
                <w:rFonts w:cs="Tahoma"/>
                <w:sz w:val="16"/>
                <w:szCs w:val="16"/>
                <w:lang w:eastAsia="en-GB"/>
              </w:rPr>
            </w:pPr>
            <w:proofErr w:type="gramStart"/>
            <w:r w:rsidRPr="005E0DFB">
              <w:rPr>
                <w:rFonts w:cs="Tahoma"/>
                <w:sz w:val="16"/>
                <w:szCs w:val="16"/>
              </w:rPr>
              <w:t>openingen</w:t>
            </w:r>
            <w:proofErr w:type="gramEnd"/>
            <w:r w:rsidRPr="005E0DFB">
              <w:rPr>
                <w:rFonts w:cs="Tahoma"/>
                <w:sz w:val="16"/>
                <w:szCs w:val="16"/>
              </w:rPr>
              <w:t xml:space="preserve"> over.</w:t>
            </w:r>
          </w:p>
        </w:tc>
      </w:tr>
      <w:tr w:rsidR="00F51205" w:rsidRPr="00C96EB8" w14:paraId="5324D719" w14:textId="77777777" w:rsidTr="00AB255B">
        <w:trPr>
          <w:trHeight w:val="300"/>
        </w:trPr>
        <w:tc>
          <w:tcPr>
            <w:tcW w:w="1443" w:type="dxa"/>
            <w:tcBorders>
              <w:top w:val="single" w:sz="6" w:space="0" w:color="auto"/>
              <w:left w:val="single" w:sz="6" w:space="0" w:color="auto"/>
              <w:bottom w:val="single" w:sz="6" w:space="0" w:color="auto"/>
              <w:right w:val="single" w:sz="6" w:space="0" w:color="auto"/>
            </w:tcBorders>
            <w:shd w:val="clear" w:color="auto" w:fill="FCCA97"/>
          </w:tcPr>
          <w:p w14:paraId="656D6D72" w14:textId="77777777" w:rsidR="00F51205" w:rsidRPr="005E0DFB" w:rsidRDefault="00F51205" w:rsidP="00AB255B">
            <w:pPr>
              <w:spacing w:line="240" w:lineRule="auto"/>
              <w:textAlignment w:val="baseline"/>
              <w:rPr>
                <w:rFonts w:cs="Tahoma"/>
                <w:sz w:val="16"/>
                <w:szCs w:val="16"/>
                <w:lang w:eastAsia="en-GB"/>
              </w:rPr>
            </w:pPr>
            <w:r w:rsidRPr="005E0DFB">
              <w:rPr>
                <w:rFonts w:cs="Tahoma"/>
                <w:sz w:val="16"/>
                <w:szCs w:val="16"/>
              </w:rPr>
              <w:t>Goede beantwoording</w:t>
            </w:r>
            <w:r w:rsidRPr="005E0DFB">
              <w:rPr>
                <w:rFonts w:cs="Tahoma"/>
                <w:sz w:val="16"/>
                <w:szCs w:val="16"/>
                <w:lang w:val="en-GB"/>
              </w:rPr>
              <w:t> </w:t>
            </w:r>
          </w:p>
        </w:tc>
        <w:tc>
          <w:tcPr>
            <w:tcW w:w="2235" w:type="dxa"/>
            <w:tcBorders>
              <w:top w:val="single" w:sz="6" w:space="0" w:color="auto"/>
              <w:left w:val="single" w:sz="6" w:space="0" w:color="auto"/>
              <w:bottom w:val="single" w:sz="6" w:space="0" w:color="auto"/>
              <w:right w:val="single" w:sz="6" w:space="0" w:color="auto"/>
            </w:tcBorders>
          </w:tcPr>
          <w:p w14:paraId="320C9EB2" w14:textId="77777777" w:rsidR="00F51205" w:rsidRPr="005E0DFB" w:rsidRDefault="00F51205" w:rsidP="00AB255B">
            <w:pPr>
              <w:spacing w:line="240" w:lineRule="auto"/>
              <w:textAlignment w:val="baseline"/>
              <w:rPr>
                <w:rFonts w:cs="Tahoma"/>
                <w:sz w:val="16"/>
                <w:szCs w:val="16"/>
                <w:lang w:eastAsia="en-GB"/>
              </w:rPr>
            </w:pPr>
            <w:r w:rsidRPr="005E0DFB">
              <w:rPr>
                <w:rFonts w:cs="Tahoma"/>
                <w:i/>
                <w:iCs/>
                <w:sz w:val="16"/>
                <w:szCs w:val="16"/>
              </w:rPr>
              <w:t>75% van het maximaal aantal te behalen punten</w:t>
            </w:r>
            <w:r w:rsidRPr="005E0DFB">
              <w:rPr>
                <w:rFonts w:cs="Tahoma"/>
                <w:sz w:val="16"/>
                <w:szCs w:val="16"/>
              </w:rPr>
              <w:t> </w:t>
            </w:r>
          </w:p>
        </w:tc>
        <w:tc>
          <w:tcPr>
            <w:tcW w:w="4698" w:type="dxa"/>
            <w:tcBorders>
              <w:top w:val="single" w:sz="6" w:space="0" w:color="auto"/>
              <w:left w:val="single" w:sz="6" w:space="0" w:color="auto"/>
              <w:bottom w:val="single" w:sz="6" w:space="0" w:color="auto"/>
              <w:right w:val="single" w:sz="6" w:space="0" w:color="auto"/>
            </w:tcBorders>
          </w:tcPr>
          <w:p w14:paraId="2930E097" w14:textId="77777777" w:rsidR="00F51205" w:rsidRPr="005E0DFB" w:rsidRDefault="00F51205" w:rsidP="00AB255B">
            <w:pPr>
              <w:spacing w:line="240" w:lineRule="auto"/>
              <w:jc w:val="both"/>
              <w:textAlignment w:val="baseline"/>
              <w:rPr>
                <w:rFonts w:cs="Tahoma"/>
                <w:sz w:val="16"/>
                <w:szCs w:val="16"/>
                <w:lang w:eastAsia="en-GB"/>
              </w:rPr>
            </w:pPr>
            <w:r w:rsidRPr="005E0DFB">
              <w:rPr>
                <w:rFonts w:cs="Tahoma"/>
                <w:sz w:val="16"/>
                <w:szCs w:val="16"/>
              </w:rPr>
              <w:t>De gegeven toelichting is in overeenstemming met de minimale vereisten en voldoet aan de verwachtingen van SBB. De wijze van invulling is klantgericht en ontzorgend voor SBB. </w:t>
            </w:r>
          </w:p>
        </w:tc>
      </w:tr>
      <w:tr w:rsidR="00F51205" w:rsidRPr="00C96EB8" w14:paraId="31C23BDB" w14:textId="77777777" w:rsidTr="00AB255B">
        <w:trPr>
          <w:trHeight w:val="300"/>
        </w:trPr>
        <w:tc>
          <w:tcPr>
            <w:tcW w:w="1443" w:type="dxa"/>
            <w:tcBorders>
              <w:top w:val="single" w:sz="6" w:space="0" w:color="auto"/>
              <w:left w:val="single" w:sz="6" w:space="0" w:color="auto"/>
              <w:bottom w:val="single" w:sz="6" w:space="0" w:color="auto"/>
              <w:right w:val="single" w:sz="6" w:space="0" w:color="auto"/>
            </w:tcBorders>
            <w:shd w:val="clear" w:color="auto" w:fill="FCCA97"/>
          </w:tcPr>
          <w:p w14:paraId="475CB68B" w14:textId="77777777" w:rsidR="00F51205" w:rsidRPr="005E0DFB" w:rsidRDefault="00F51205" w:rsidP="00AB255B">
            <w:pPr>
              <w:spacing w:line="240" w:lineRule="auto"/>
              <w:textAlignment w:val="baseline"/>
              <w:rPr>
                <w:rFonts w:cs="Tahoma"/>
                <w:sz w:val="16"/>
                <w:szCs w:val="16"/>
                <w:lang w:eastAsia="en-GB"/>
              </w:rPr>
            </w:pPr>
            <w:r w:rsidRPr="005E0DFB">
              <w:rPr>
                <w:rFonts w:cs="Tahoma"/>
                <w:sz w:val="16"/>
                <w:szCs w:val="16"/>
              </w:rPr>
              <w:t>Zeer goede beantwoording</w:t>
            </w:r>
            <w:r w:rsidRPr="005E0DFB">
              <w:rPr>
                <w:rFonts w:cs="Tahoma"/>
                <w:sz w:val="16"/>
                <w:szCs w:val="16"/>
                <w:lang w:val="en-GB"/>
              </w:rPr>
              <w:t> </w:t>
            </w:r>
          </w:p>
        </w:tc>
        <w:tc>
          <w:tcPr>
            <w:tcW w:w="2235" w:type="dxa"/>
            <w:tcBorders>
              <w:top w:val="single" w:sz="6" w:space="0" w:color="auto"/>
              <w:left w:val="single" w:sz="6" w:space="0" w:color="auto"/>
              <w:bottom w:val="single" w:sz="6" w:space="0" w:color="auto"/>
              <w:right w:val="single" w:sz="6" w:space="0" w:color="auto"/>
            </w:tcBorders>
          </w:tcPr>
          <w:p w14:paraId="4AD3D1E1" w14:textId="77777777" w:rsidR="00F51205" w:rsidRPr="005E0DFB" w:rsidRDefault="00F51205" w:rsidP="00AB255B">
            <w:pPr>
              <w:spacing w:line="240" w:lineRule="auto"/>
              <w:textAlignment w:val="baseline"/>
              <w:rPr>
                <w:rFonts w:cs="Tahoma"/>
                <w:sz w:val="16"/>
                <w:szCs w:val="16"/>
                <w:lang w:eastAsia="en-GB"/>
              </w:rPr>
            </w:pPr>
            <w:r w:rsidRPr="005E0DFB">
              <w:rPr>
                <w:rFonts w:cs="Tahoma"/>
                <w:i/>
                <w:iCs/>
                <w:sz w:val="16"/>
                <w:szCs w:val="16"/>
              </w:rPr>
              <w:t>100% van het maximaal aantal te behalen punten</w:t>
            </w:r>
            <w:r w:rsidRPr="005E0DFB">
              <w:rPr>
                <w:rFonts w:cs="Tahoma"/>
                <w:sz w:val="16"/>
                <w:szCs w:val="16"/>
              </w:rPr>
              <w:t> </w:t>
            </w:r>
          </w:p>
        </w:tc>
        <w:tc>
          <w:tcPr>
            <w:tcW w:w="4698" w:type="dxa"/>
            <w:tcBorders>
              <w:top w:val="single" w:sz="6" w:space="0" w:color="auto"/>
              <w:left w:val="single" w:sz="6" w:space="0" w:color="auto"/>
              <w:bottom w:val="single" w:sz="6" w:space="0" w:color="auto"/>
              <w:right w:val="single" w:sz="6" w:space="0" w:color="auto"/>
            </w:tcBorders>
          </w:tcPr>
          <w:p w14:paraId="3B278758" w14:textId="77777777" w:rsidR="00F51205" w:rsidRPr="005E0DFB" w:rsidRDefault="00F51205" w:rsidP="00AB255B">
            <w:pPr>
              <w:spacing w:line="276" w:lineRule="auto"/>
              <w:jc w:val="both"/>
              <w:rPr>
                <w:rFonts w:cs="Tahoma"/>
                <w:sz w:val="16"/>
                <w:szCs w:val="16"/>
              </w:rPr>
            </w:pPr>
            <w:r w:rsidRPr="005E0DFB">
              <w:rPr>
                <w:rFonts w:cs="Tahoma"/>
                <w:sz w:val="16"/>
                <w:szCs w:val="16"/>
              </w:rPr>
              <w:t xml:space="preserve">De gegeven toelichting is in overeenstemming met de </w:t>
            </w:r>
          </w:p>
          <w:p w14:paraId="7680164E" w14:textId="77777777" w:rsidR="00F51205" w:rsidRPr="005E0DFB" w:rsidRDefault="00F51205" w:rsidP="00AB255B">
            <w:pPr>
              <w:spacing w:line="276" w:lineRule="auto"/>
              <w:jc w:val="both"/>
              <w:rPr>
                <w:rFonts w:cs="Tahoma"/>
                <w:sz w:val="16"/>
                <w:szCs w:val="16"/>
              </w:rPr>
            </w:pPr>
            <w:proofErr w:type="gramStart"/>
            <w:r w:rsidRPr="005E0DFB">
              <w:rPr>
                <w:rFonts w:cs="Tahoma"/>
                <w:sz w:val="16"/>
                <w:szCs w:val="16"/>
              </w:rPr>
              <w:t>minimale</w:t>
            </w:r>
            <w:proofErr w:type="gramEnd"/>
            <w:r w:rsidRPr="005E0DFB">
              <w:rPr>
                <w:rFonts w:cs="Tahoma"/>
                <w:sz w:val="16"/>
                <w:szCs w:val="16"/>
              </w:rPr>
              <w:t xml:space="preserve"> vereisten en voldoet daarmee aan de </w:t>
            </w:r>
          </w:p>
          <w:p w14:paraId="2AE49849" w14:textId="77777777" w:rsidR="00F51205" w:rsidRPr="005E0DFB" w:rsidRDefault="00F51205" w:rsidP="00AB255B">
            <w:pPr>
              <w:spacing w:line="276" w:lineRule="auto"/>
              <w:jc w:val="both"/>
              <w:rPr>
                <w:rFonts w:cs="Tahoma"/>
                <w:sz w:val="16"/>
                <w:szCs w:val="16"/>
              </w:rPr>
            </w:pPr>
            <w:proofErr w:type="gramStart"/>
            <w:r w:rsidRPr="005E0DFB">
              <w:rPr>
                <w:rFonts w:cs="Tahoma"/>
                <w:sz w:val="16"/>
                <w:szCs w:val="16"/>
              </w:rPr>
              <w:t>verwachtingen</w:t>
            </w:r>
            <w:proofErr w:type="gramEnd"/>
            <w:r w:rsidRPr="005E0DFB">
              <w:rPr>
                <w:rFonts w:cs="Tahoma"/>
                <w:sz w:val="16"/>
                <w:szCs w:val="16"/>
              </w:rPr>
              <w:t xml:space="preserve"> van SBB. De wijze van invulling is zeer </w:t>
            </w:r>
          </w:p>
          <w:p w14:paraId="1EB2FC5E" w14:textId="77777777" w:rsidR="00F51205" w:rsidRPr="005E0DFB" w:rsidRDefault="00F51205" w:rsidP="00AB255B">
            <w:pPr>
              <w:spacing w:line="276" w:lineRule="auto"/>
              <w:jc w:val="both"/>
              <w:rPr>
                <w:rFonts w:cs="Tahoma"/>
                <w:sz w:val="16"/>
                <w:szCs w:val="16"/>
              </w:rPr>
            </w:pPr>
            <w:proofErr w:type="gramStart"/>
            <w:r w:rsidRPr="005E0DFB">
              <w:rPr>
                <w:rFonts w:cs="Tahoma"/>
                <w:sz w:val="16"/>
                <w:szCs w:val="16"/>
              </w:rPr>
              <w:t>klantgericht</w:t>
            </w:r>
            <w:proofErr w:type="gramEnd"/>
            <w:r w:rsidRPr="005E0DFB">
              <w:rPr>
                <w:rFonts w:cs="Tahoma"/>
                <w:sz w:val="16"/>
                <w:szCs w:val="16"/>
              </w:rPr>
              <w:t xml:space="preserve"> en ontzorgend voor SBB. Er is sprake van </w:t>
            </w:r>
          </w:p>
          <w:p w14:paraId="53885F70" w14:textId="77777777" w:rsidR="00F51205" w:rsidRPr="005E0DFB" w:rsidRDefault="00F51205" w:rsidP="00AB255B">
            <w:pPr>
              <w:spacing w:line="240" w:lineRule="auto"/>
              <w:jc w:val="both"/>
              <w:textAlignment w:val="baseline"/>
              <w:rPr>
                <w:rFonts w:cs="Tahoma"/>
                <w:sz w:val="16"/>
                <w:szCs w:val="16"/>
                <w:lang w:eastAsia="en-GB"/>
              </w:rPr>
            </w:pPr>
            <w:proofErr w:type="gramStart"/>
            <w:r w:rsidRPr="005E0DFB">
              <w:rPr>
                <w:rFonts w:cs="Tahoma"/>
                <w:sz w:val="16"/>
                <w:szCs w:val="16"/>
              </w:rPr>
              <w:t>positief</w:t>
            </w:r>
            <w:proofErr w:type="gramEnd"/>
            <w:r w:rsidRPr="005E0DFB">
              <w:rPr>
                <w:rFonts w:cs="Tahoma"/>
                <w:sz w:val="16"/>
                <w:szCs w:val="16"/>
              </w:rPr>
              <w:t xml:space="preserve"> onderscheidend vermogen</w:t>
            </w:r>
          </w:p>
        </w:tc>
      </w:tr>
    </w:tbl>
    <w:p w14:paraId="037F172E" w14:textId="77777777" w:rsidR="00F51205" w:rsidRPr="00C26BA0" w:rsidRDefault="00F51205" w:rsidP="00F51205">
      <w:pPr>
        <w:spacing w:line="276" w:lineRule="auto"/>
        <w:jc w:val="both"/>
        <w:rPr>
          <w:rFonts w:cs="Tahoma"/>
        </w:rPr>
      </w:pPr>
    </w:p>
    <w:p w14:paraId="3DA8F24A" w14:textId="77777777" w:rsidR="00F51205" w:rsidRPr="00BA4DD2" w:rsidRDefault="00F51205" w:rsidP="00A87C8B">
      <w:pPr>
        <w:pStyle w:val="Kop3a"/>
        <w:numPr>
          <w:ilvl w:val="2"/>
          <w:numId w:val="55"/>
        </w:numPr>
      </w:pPr>
      <w:bookmarkStart w:id="317" w:name="_Toc204777552"/>
      <w:bookmarkStart w:id="318" w:name="_Toc205557066"/>
      <w:r w:rsidRPr="00BA4DD2">
        <w:t>Beoordeling open vragen</w:t>
      </w:r>
      <w:bookmarkEnd w:id="317"/>
      <w:bookmarkEnd w:id="318"/>
    </w:p>
    <w:p w14:paraId="1563CBAA" w14:textId="77777777" w:rsidR="00F51205" w:rsidRPr="00B80815" w:rsidRDefault="00F51205" w:rsidP="00A87C8B">
      <w:pPr>
        <w:pStyle w:val="Lijstalinea"/>
        <w:widowControl/>
        <w:numPr>
          <w:ilvl w:val="0"/>
          <w:numId w:val="26"/>
        </w:numPr>
        <w:spacing w:line="276" w:lineRule="auto"/>
        <w:ind w:left="1134" w:hanging="567"/>
        <w:contextualSpacing/>
        <w:jc w:val="both"/>
        <w:rPr>
          <w:rFonts w:ascii="Tahoma" w:hAnsi="Tahoma" w:cs="Tahoma"/>
          <w:szCs w:val="19"/>
          <w:lang w:val="nl-NL"/>
        </w:rPr>
      </w:pPr>
      <w:r w:rsidRPr="00B80815">
        <w:rPr>
          <w:rFonts w:ascii="Tahoma" w:hAnsi="Tahoma" w:cs="Tahoma"/>
          <w:szCs w:val="19"/>
          <w:lang w:val="nl-NL"/>
        </w:rPr>
        <w:t>De leden van het beoordelingsteam beoordelen de inschrijvingen eerst afzonderlijk van elkaar en kennen een individuele waardering toe voor het kwalitatieve sub-gunningscriterium op basis van de bij het kwalitatieve sub-gunningscriterium vermelden mogelijke waarderingen.</w:t>
      </w:r>
    </w:p>
    <w:p w14:paraId="3088F6E0" w14:textId="77777777" w:rsidR="00F51205" w:rsidRPr="000A0605" w:rsidRDefault="00F51205" w:rsidP="00A87C8B">
      <w:pPr>
        <w:pStyle w:val="Lijstalinea"/>
        <w:widowControl/>
        <w:numPr>
          <w:ilvl w:val="0"/>
          <w:numId w:val="26"/>
        </w:numPr>
        <w:spacing w:line="276" w:lineRule="auto"/>
        <w:ind w:left="1134" w:hanging="567"/>
        <w:contextualSpacing/>
        <w:jc w:val="both"/>
        <w:rPr>
          <w:rFonts w:ascii="Tahoma" w:hAnsi="Tahoma" w:cs="Tahoma"/>
          <w:szCs w:val="19"/>
          <w:lang w:val="nl-NL"/>
        </w:rPr>
      </w:pPr>
      <w:r w:rsidRPr="000A0605">
        <w:rPr>
          <w:rFonts w:ascii="Tahoma" w:hAnsi="Tahoma" w:cs="Tahoma"/>
          <w:szCs w:val="19"/>
          <w:lang w:val="nl-NL"/>
        </w:rPr>
        <w:t>Verschillen tussen de individuele waardering worden besproken tijdens de beoordelingsvergadering en kunnen aanleiding zijn om een individuele waardering aan te passen en/of kunnen aanleiding zijn om een nadere toelichting van inschrijver te vragen op het desbetreffende aspect, ten einde zeker te stellen dat de toegekende waardering op juiste informatie is gebaseerd.</w:t>
      </w:r>
    </w:p>
    <w:p w14:paraId="1173B91C" w14:textId="77777777" w:rsidR="00F51205" w:rsidRPr="00F82BE2" w:rsidRDefault="00F51205" w:rsidP="00A87C8B">
      <w:pPr>
        <w:pStyle w:val="Lijstalinea"/>
        <w:widowControl/>
        <w:numPr>
          <w:ilvl w:val="0"/>
          <w:numId w:val="26"/>
        </w:numPr>
        <w:spacing w:line="276" w:lineRule="auto"/>
        <w:ind w:left="1134" w:hanging="567"/>
        <w:contextualSpacing/>
        <w:jc w:val="both"/>
        <w:rPr>
          <w:rFonts w:ascii="Tahoma" w:hAnsi="Tahoma" w:cs="Tahoma"/>
          <w:szCs w:val="19"/>
          <w:lang w:val="nl-NL"/>
        </w:rPr>
      </w:pPr>
      <w:r w:rsidRPr="00F82BE2">
        <w:rPr>
          <w:rFonts w:ascii="Tahoma" w:hAnsi="Tahoma" w:cs="Tahoma"/>
          <w:szCs w:val="19"/>
          <w:lang w:val="nl-NL"/>
        </w:rPr>
        <w:t xml:space="preserve">Vervolgens vindt er een beoordeling per inschrijving en per kwalitatief sub-gunningscriterium plaats waarbij het beoordelingsteam op basis van consensus één eindscore vaststelt. </w:t>
      </w:r>
    </w:p>
    <w:p w14:paraId="1F911076" w14:textId="77777777" w:rsidR="00F51205" w:rsidRPr="00B80815" w:rsidRDefault="00F51205" w:rsidP="00A87C8B">
      <w:pPr>
        <w:pStyle w:val="Lijstalinea"/>
        <w:widowControl/>
        <w:numPr>
          <w:ilvl w:val="0"/>
          <w:numId w:val="26"/>
        </w:numPr>
        <w:spacing w:line="276" w:lineRule="auto"/>
        <w:ind w:left="1134" w:hanging="567"/>
        <w:contextualSpacing/>
        <w:jc w:val="both"/>
        <w:rPr>
          <w:rFonts w:ascii="Tahoma" w:hAnsi="Tahoma" w:cs="Tahoma"/>
          <w:szCs w:val="19"/>
          <w:lang w:val="nl-NL"/>
        </w:rPr>
      </w:pPr>
      <w:r w:rsidRPr="00F82BE2">
        <w:rPr>
          <w:rFonts w:ascii="Tahoma" w:hAnsi="Tahoma" w:cs="Tahoma"/>
          <w:szCs w:val="19"/>
          <w:lang w:val="nl-NL"/>
        </w:rPr>
        <w:t xml:space="preserve">Bij deze methode is het niet noodzakelijk </w:t>
      </w:r>
      <w:r w:rsidRPr="00B80815">
        <w:rPr>
          <w:rFonts w:ascii="Tahoma" w:hAnsi="Tahoma" w:cs="Tahoma"/>
          <w:szCs w:val="19"/>
          <w:lang w:val="nl-NL"/>
        </w:rPr>
        <w:t>dat één van de inschrijvers de hoogste, of laagste waardering behaalt en kunnen meerdere inschrijvers dezelfde waardering behalen.</w:t>
      </w:r>
    </w:p>
    <w:p w14:paraId="1B313591" w14:textId="77777777" w:rsidR="00F51205" w:rsidRPr="00B80815" w:rsidRDefault="00F51205" w:rsidP="00F51205">
      <w:pPr>
        <w:spacing w:line="276" w:lineRule="auto"/>
        <w:jc w:val="both"/>
        <w:rPr>
          <w:rFonts w:cs="Tahoma"/>
          <w:color w:val="A6A6A6" w:themeColor="background1" w:themeShade="A6"/>
        </w:rPr>
      </w:pPr>
    </w:p>
    <w:p w14:paraId="49E0C614" w14:textId="77777777" w:rsidR="00F51205" w:rsidRPr="00BA4DD2" w:rsidRDefault="00F51205" w:rsidP="00A87C8B">
      <w:pPr>
        <w:pStyle w:val="Kop3a"/>
        <w:numPr>
          <w:ilvl w:val="2"/>
          <w:numId w:val="55"/>
        </w:numPr>
      </w:pPr>
      <w:bookmarkStart w:id="319" w:name="_Toc204777553"/>
      <w:bookmarkStart w:id="320" w:name="_Toc205557067"/>
      <w:r w:rsidRPr="00BA4DD2">
        <w:t>Voorwaarden beoordeling open vragen</w:t>
      </w:r>
      <w:bookmarkEnd w:id="319"/>
      <w:bookmarkEnd w:id="320"/>
    </w:p>
    <w:p w14:paraId="4F1BD544" w14:textId="77777777" w:rsidR="00F51205" w:rsidRPr="00B80815" w:rsidRDefault="00F51205" w:rsidP="00F51205">
      <w:pPr>
        <w:spacing w:line="276" w:lineRule="auto"/>
        <w:rPr>
          <w:rFonts w:cs="Tahoma"/>
        </w:rPr>
      </w:pPr>
      <w:r w:rsidRPr="00B80815">
        <w:rPr>
          <w:rFonts w:cs="Tahoma"/>
        </w:rPr>
        <w:t>Inschrijver gaat door inschrijving akkoord met de voorwaarden die gehanteerd worden voor de beantwoording van open vragen (sub-gunningscriteria). Indien inschrijver zich niet houdt aan de voorwaarden dan heeft de aanbestedende dienst het recht om geen punten te geven voor het betreffende sub-gunningscriterium.</w:t>
      </w:r>
    </w:p>
    <w:p w14:paraId="79D17009" w14:textId="77777777" w:rsidR="00F51205" w:rsidRPr="00B80815" w:rsidRDefault="00F51205" w:rsidP="00F51205">
      <w:pPr>
        <w:spacing w:line="276" w:lineRule="auto"/>
        <w:jc w:val="both"/>
        <w:rPr>
          <w:rFonts w:cs="Tahoma"/>
          <w:color w:val="A6A6A6" w:themeColor="background1" w:themeShade="A6"/>
        </w:rPr>
      </w:pPr>
    </w:p>
    <w:p w14:paraId="72C3FD68" w14:textId="77777777" w:rsidR="00F51205" w:rsidRPr="00B80815" w:rsidRDefault="00F51205" w:rsidP="00A87C8B">
      <w:pPr>
        <w:pStyle w:val="Lijstalinea"/>
        <w:widowControl/>
        <w:numPr>
          <w:ilvl w:val="0"/>
          <w:numId w:val="27"/>
        </w:numPr>
        <w:spacing w:line="276" w:lineRule="auto"/>
        <w:ind w:left="1134" w:hanging="567"/>
        <w:contextualSpacing/>
        <w:jc w:val="both"/>
        <w:rPr>
          <w:rFonts w:ascii="Tahoma" w:hAnsi="Tahoma" w:cs="Tahoma"/>
          <w:lang w:val="nl-NL"/>
        </w:rPr>
      </w:pPr>
      <w:r w:rsidRPr="299F5B0F">
        <w:rPr>
          <w:rFonts w:ascii="Tahoma" w:hAnsi="Tahoma" w:cs="Tahoma"/>
          <w:lang w:val="nl-NL"/>
        </w:rPr>
        <w:lastRenderedPageBreak/>
        <w:t>Om de objectiviteit van het beoordelingsproces te verhogen/waarborgen mag het ingediende document geen bedrijfskenmerk (bedrijfsnaam, persoonsnamen, logo, bedrijfskleur etc.) bevatten. Dit betekent dat het document volledig geanonimiseerd dient te zijn.</w:t>
      </w:r>
    </w:p>
    <w:p w14:paraId="63DD6D99" w14:textId="77777777" w:rsidR="00F51205" w:rsidRPr="00B80815" w:rsidRDefault="00F51205" w:rsidP="00A87C8B">
      <w:pPr>
        <w:pStyle w:val="Lijstalinea"/>
        <w:widowControl/>
        <w:numPr>
          <w:ilvl w:val="0"/>
          <w:numId w:val="27"/>
        </w:numPr>
        <w:spacing w:line="276" w:lineRule="auto"/>
        <w:ind w:left="1134" w:hanging="567"/>
        <w:contextualSpacing/>
        <w:jc w:val="both"/>
        <w:rPr>
          <w:rFonts w:ascii="Tahoma" w:hAnsi="Tahoma" w:cs="Tahoma"/>
          <w:szCs w:val="19"/>
          <w:lang w:val="nl-NL"/>
        </w:rPr>
      </w:pPr>
      <w:r w:rsidRPr="003256E7">
        <w:rPr>
          <w:rFonts w:ascii="Tahoma" w:hAnsi="Tahoma" w:cs="Tahoma"/>
          <w:szCs w:val="19"/>
          <w:lang w:val="nl-NL"/>
        </w:rPr>
        <w:t xml:space="preserve">Er dient gebruik gemaakt te worden van lettertype </w:t>
      </w:r>
      <w:proofErr w:type="spellStart"/>
      <w:r w:rsidRPr="003256E7">
        <w:rPr>
          <w:rFonts w:ascii="Tahoma" w:hAnsi="Tahoma" w:cs="Tahoma"/>
          <w:szCs w:val="19"/>
          <w:lang w:val="nl-NL"/>
        </w:rPr>
        <w:t>Arial</w:t>
      </w:r>
      <w:proofErr w:type="spellEnd"/>
      <w:r w:rsidRPr="003256E7">
        <w:rPr>
          <w:rFonts w:ascii="Tahoma" w:hAnsi="Tahoma" w:cs="Tahoma"/>
          <w:szCs w:val="19"/>
          <w:lang w:val="nl-NL"/>
        </w:rPr>
        <w:t xml:space="preserve">, corpsgrootte minimaal tien en regelafstand minimaal één. Uitzondering hierop vormen figuren en andere grafische uitingen (niet zijnde tabellen) waarin een kleinere corpsgrootte en/of kleiner regelafstand gehanteerd mag worden mits de oppervlakte van al deze figuren en andere grafische uitingen </w:t>
      </w:r>
      <w:r w:rsidRPr="00B80815">
        <w:rPr>
          <w:rFonts w:ascii="Tahoma" w:hAnsi="Tahoma" w:cs="Tahoma"/>
          <w:szCs w:val="19"/>
          <w:lang w:val="nl-NL"/>
        </w:rPr>
        <w:t xml:space="preserve">samen niet meer dan 30% van de totale oppervlakte van het ingediende document bedragen. Inschrijver dient er hierbij rekening mee te houden dat het document afgedrukt wordt op A4-formaat en dat alleen de leesbare tekst </w:t>
      </w:r>
      <w:r w:rsidRPr="00BF4406">
        <w:rPr>
          <w:rFonts w:ascii="Tahoma" w:hAnsi="Tahoma" w:cs="Tahoma"/>
          <w:szCs w:val="19"/>
          <w:lang w:val="nl-NL"/>
        </w:rPr>
        <w:t>beoordeeld zal worden.</w:t>
      </w:r>
    </w:p>
    <w:p w14:paraId="40C2794C" w14:textId="77777777" w:rsidR="00F51205" w:rsidRPr="00B80815" w:rsidRDefault="00F51205" w:rsidP="00A87C8B">
      <w:pPr>
        <w:pStyle w:val="Lijstalinea"/>
        <w:widowControl/>
        <w:numPr>
          <w:ilvl w:val="0"/>
          <w:numId w:val="27"/>
        </w:numPr>
        <w:spacing w:line="276" w:lineRule="auto"/>
        <w:ind w:left="1134" w:hanging="567"/>
        <w:contextualSpacing/>
        <w:jc w:val="both"/>
        <w:rPr>
          <w:rFonts w:ascii="Tahoma" w:hAnsi="Tahoma" w:cs="Tahoma"/>
          <w:szCs w:val="19"/>
          <w:lang w:val="nl-NL"/>
        </w:rPr>
      </w:pPr>
      <w:proofErr w:type="gramStart"/>
      <w:r w:rsidRPr="00B80815">
        <w:rPr>
          <w:rFonts w:ascii="Tahoma" w:hAnsi="Tahoma" w:cs="Tahoma"/>
          <w:szCs w:val="19"/>
          <w:lang w:val="nl-NL"/>
        </w:rPr>
        <w:t>Indien</w:t>
      </w:r>
      <w:proofErr w:type="gramEnd"/>
      <w:r w:rsidRPr="00B80815">
        <w:rPr>
          <w:rFonts w:ascii="Tahoma" w:hAnsi="Tahoma" w:cs="Tahoma"/>
          <w:szCs w:val="19"/>
          <w:lang w:val="nl-NL"/>
        </w:rPr>
        <w:t xml:space="preserve"> het ingediende document (incl. figuren, tabellen, bijlagen etc.) langer is dan het toegestane aantal A4's wordt deze enkel voor het toegestane aantal A4 beoordeeld, waarna de overige A4's buiten de beoordeling worden gehouden. Voorbladen en inhoudsopgaven tellen niet mee als pagina en worden niet meegenomen in de beoordeling.</w:t>
      </w:r>
    </w:p>
    <w:p w14:paraId="7FB435F7" w14:textId="77777777" w:rsidR="00F51205" w:rsidRPr="00B80815" w:rsidRDefault="00F51205" w:rsidP="00A87C8B">
      <w:pPr>
        <w:pStyle w:val="Lijstalinea"/>
        <w:widowControl/>
        <w:numPr>
          <w:ilvl w:val="0"/>
          <w:numId w:val="27"/>
        </w:numPr>
        <w:spacing w:line="276" w:lineRule="auto"/>
        <w:ind w:left="1134" w:hanging="567"/>
        <w:contextualSpacing/>
        <w:jc w:val="both"/>
        <w:rPr>
          <w:rFonts w:ascii="Tahoma" w:hAnsi="Tahoma" w:cs="Tahoma"/>
          <w:szCs w:val="19"/>
          <w:lang w:val="nl-NL"/>
        </w:rPr>
      </w:pPr>
      <w:r w:rsidRPr="00B80815">
        <w:rPr>
          <w:rFonts w:ascii="Tahoma" w:hAnsi="Tahoma" w:cs="Tahoma"/>
          <w:szCs w:val="19"/>
          <w:lang w:val="nl-NL"/>
        </w:rPr>
        <w:t>Het is niet toegestaan om in het ingediende document te verwijzen naar andere bronnen (documenten, al dan niet ingediend bij inschrijving, internetsites etc.).</w:t>
      </w:r>
    </w:p>
    <w:p w14:paraId="3F87515F" w14:textId="77777777" w:rsidR="00F51205" w:rsidRPr="00B80815" w:rsidRDefault="00F51205" w:rsidP="00A87C8B">
      <w:pPr>
        <w:pStyle w:val="Lijstalinea"/>
        <w:widowControl/>
        <w:numPr>
          <w:ilvl w:val="0"/>
          <w:numId w:val="27"/>
        </w:numPr>
        <w:spacing w:line="276" w:lineRule="auto"/>
        <w:ind w:left="1134" w:hanging="567"/>
        <w:contextualSpacing/>
        <w:jc w:val="both"/>
        <w:rPr>
          <w:rFonts w:ascii="Tahoma" w:hAnsi="Tahoma" w:cs="Tahoma"/>
          <w:lang w:val="nl-NL"/>
        </w:rPr>
      </w:pPr>
      <w:r w:rsidRPr="45600923">
        <w:rPr>
          <w:rFonts w:ascii="Tahoma" w:hAnsi="Tahoma" w:cs="Tahoma"/>
          <w:lang w:val="nl-NL"/>
        </w:rPr>
        <w:t xml:space="preserve">Het ingediende document betreft een Ms Word </w:t>
      </w:r>
      <w:r>
        <w:rPr>
          <w:rFonts w:ascii="Tahoma" w:hAnsi="Tahoma" w:cs="Tahoma"/>
          <w:lang w:val="nl-NL"/>
        </w:rPr>
        <w:t xml:space="preserve">of een </w:t>
      </w:r>
      <w:proofErr w:type="gramStart"/>
      <w:r>
        <w:rPr>
          <w:rFonts w:ascii="Tahoma" w:hAnsi="Tahoma" w:cs="Tahoma"/>
          <w:lang w:val="nl-NL"/>
        </w:rPr>
        <w:t xml:space="preserve">PDF </w:t>
      </w:r>
      <w:r w:rsidRPr="45600923">
        <w:rPr>
          <w:rFonts w:ascii="Tahoma" w:hAnsi="Tahoma" w:cs="Tahoma"/>
          <w:lang w:val="nl-NL"/>
        </w:rPr>
        <w:t>document</w:t>
      </w:r>
      <w:proofErr w:type="gramEnd"/>
      <w:r w:rsidRPr="45600923">
        <w:rPr>
          <w:rFonts w:ascii="Tahoma" w:hAnsi="Tahoma" w:cs="Tahoma"/>
          <w:lang w:val="nl-NL"/>
        </w:rPr>
        <w:t>.</w:t>
      </w:r>
    </w:p>
    <w:p w14:paraId="4549811A" w14:textId="77777777" w:rsidR="00F51205" w:rsidRPr="00B80815" w:rsidRDefault="00F51205" w:rsidP="00F51205">
      <w:pPr>
        <w:spacing w:line="276" w:lineRule="auto"/>
        <w:jc w:val="both"/>
        <w:rPr>
          <w:rFonts w:cs="Tahoma"/>
          <w:color w:val="A6A6A6" w:themeColor="background1" w:themeShade="A6"/>
        </w:rPr>
      </w:pPr>
    </w:p>
    <w:p w14:paraId="17904054" w14:textId="77777777" w:rsidR="00195AF5" w:rsidRPr="00BA4DD2" w:rsidRDefault="00195AF5" w:rsidP="00195AF5">
      <w:pPr>
        <w:spacing w:line="276" w:lineRule="auto"/>
        <w:jc w:val="both"/>
        <w:rPr>
          <w:rFonts w:cs="Tahoma"/>
        </w:rPr>
      </w:pPr>
    </w:p>
    <w:p w14:paraId="140083A0" w14:textId="5DBEB979" w:rsidR="00195AF5" w:rsidRPr="00B80815" w:rsidRDefault="00195AF5" w:rsidP="00A87C8B">
      <w:pPr>
        <w:pStyle w:val="Kop3a"/>
        <w:numPr>
          <w:ilvl w:val="2"/>
          <w:numId w:val="38"/>
        </w:numPr>
      </w:pPr>
      <w:bookmarkStart w:id="321" w:name="_Toc205557068"/>
      <w:r w:rsidRPr="00B80815">
        <w:t>Minimale score kwalitatief gunningscriterium</w:t>
      </w:r>
      <w:bookmarkEnd w:id="321"/>
    </w:p>
    <w:bookmarkEnd w:id="299"/>
    <w:p w14:paraId="655A10CF" w14:textId="3AFB74E6" w:rsidR="00195AF5" w:rsidRPr="00BE0529" w:rsidRDefault="00BE0529" w:rsidP="00195AF5">
      <w:pPr>
        <w:pStyle w:val="1Brieftekst"/>
        <w:spacing w:line="276" w:lineRule="auto"/>
        <w:jc w:val="both"/>
        <w:rPr>
          <w:rFonts w:ascii="Tahoma" w:hAnsi="Tahoma" w:cs="Tahoma"/>
        </w:rPr>
      </w:pPr>
      <w:r w:rsidRPr="00BE0529">
        <w:rPr>
          <w:rFonts w:ascii="Tahoma" w:eastAsia="MS Mincho" w:hAnsi="Tahoma" w:cs="Tahoma"/>
          <w:szCs w:val="19"/>
        </w:rPr>
        <w:t>Inschrijver gaat door inschrijving akkoord met de voorwaarden van de aanbestedende dienst dat inschrijver voor sub-gunningscriterium GC</w:t>
      </w:r>
      <w:r>
        <w:rPr>
          <w:rFonts w:ascii="Tahoma" w:eastAsia="MS Mincho" w:hAnsi="Tahoma" w:cs="Tahoma"/>
          <w:szCs w:val="19"/>
        </w:rPr>
        <w:t>4</w:t>
      </w:r>
      <w:r w:rsidRPr="00BE0529">
        <w:rPr>
          <w:rFonts w:ascii="Tahoma" w:eastAsia="MS Mincho" w:hAnsi="Tahoma" w:cs="Tahoma"/>
          <w:szCs w:val="19"/>
        </w:rPr>
        <w:t xml:space="preserve">: Interview minimaal een waardering van </w:t>
      </w:r>
      <w:r w:rsidR="00F354A1">
        <w:rPr>
          <w:rFonts w:ascii="Tahoma" w:eastAsia="MS Mincho" w:hAnsi="Tahoma" w:cs="Tahoma"/>
          <w:szCs w:val="19"/>
        </w:rPr>
        <w:t>voldoende</w:t>
      </w:r>
      <w:r w:rsidRPr="00BE0529">
        <w:rPr>
          <w:rFonts w:ascii="Tahoma" w:eastAsia="MS Mincho" w:hAnsi="Tahoma" w:cs="Tahoma"/>
          <w:szCs w:val="19"/>
        </w:rPr>
        <w:t xml:space="preserve"> of hoger moet behalen. </w:t>
      </w:r>
      <w:proofErr w:type="gramStart"/>
      <w:r w:rsidRPr="00BE0529">
        <w:rPr>
          <w:rFonts w:ascii="Tahoma" w:eastAsia="MS Mincho" w:hAnsi="Tahoma" w:cs="Tahoma"/>
          <w:szCs w:val="19"/>
        </w:rPr>
        <w:t>Indien</w:t>
      </w:r>
      <w:proofErr w:type="gramEnd"/>
      <w:r w:rsidRPr="00BE0529">
        <w:rPr>
          <w:rFonts w:ascii="Tahoma" w:eastAsia="MS Mincho" w:hAnsi="Tahoma" w:cs="Tahoma"/>
          <w:szCs w:val="19"/>
        </w:rPr>
        <w:t xml:space="preserve"> een inschrijving hier niet aan voldoet zal deze inschrijving terzijde worden gelegd, </w:t>
      </w:r>
      <w:proofErr w:type="gramStart"/>
      <w:r w:rsidRPr="00BE0529">
        <w:rPr>
          <w:rFonts w:ascii="Tahoma" w:eastAsia="MS Mincho" w:hAnsi="Tahoma" w:cs="Tahoma"/>
          <w:szCs w:val="19"/>
        </w:rPr>
        <w:t>derhalve</w:t>
      </w:r>
      <w:proofErr w:type="gramEnd"/>
      <w:r w:rsidRPr="00BE0529">
        <w:rPr>
          <w:rFonts w:ascii="Tahoma" w:eastAsia="MS Mincho" w:hAnsi="Tahoma" w:cs="Tahoma"/>
          <w:szCs w:val="19"/>
        </w:rPr>
        <w:t xml:space="preserve"> zal inschrijver niet in aanmerking komen voor gunning.</w:t>
      </w:r>
    </w:p>
    <w:p w14:paraId="161D144B" w14:textId="5FB06080" w:rsidR="00195AF5" w:rsidRPr="0075179D" w:rsidRDefault="00195AF5" w:rsidP="00A87C8B">
      <w:pPr>
        <w:pStyle w:val="Kop2"/>
        <w:numPr>
          <w:ilvl w:val="1"/>
          <w:numId w:val="38"/>
        </w:numPr>
        <w:rPr>
          <w:rFonts w:cs="Tahoma"/>
        </w:rPr>
      </w:pPr>
      <w:bookmarkStart w:id="322" w:name="_Toc47613527"/>
      <w:bookmarkStart w:id="323" w:name="_Toc205557069"/>
      <w:r w:rsidRPr="00B80815">
        <w:rPr>
          <w:rFonts w:cs="Tahoma"/>
        </w:rPr>
        <w:t>Financieel gunningscriterium</w:t>
      </w:r>
      <w:bookmarkEnd w:id="322"/>
      <w:bookmarkEnd w:id="323"/>
    </w:p>
    <w:p w14:paraId="74A04D98" w14:textId="0447CBEB" w:rsidR="00195AF5" w:rsidRPr="00B80815" w:rsidRDefault="00195AF5" w:rsidP="00A87C8B">
      <w:pPr>
        <w:pStyle w:val="Kop3a"/>
        <w:numPr>
          <w:ilvl w:val="2"/>
          <w:numId w:val="56"/>
        </w:numPr>
      </w:pPr>
      <w:bookmarkStart w:id="324" w:name="_Toc205557070"/>
      <w:r w:rsidRPr="00B80815">
        <w:t>Beoordeling financieel gunningscriterium</w:t>
      </w:r>
      <w:bookmarkEnd w:id="324"/>
    </w:p>
    <w:p w14:paraId="2DF78E46" w14:textId="3BC9B792" w:rsidR="00195AF5" w:rsidRDefault="00195AF5" w:rsidP="00195AF5">
      <w:pPr>
        <w:spacing w:line="276" w:lineRule="auto"/>
        <w:jc w:val="both"/>
        <w:rPr>
          <w:rFonts w:cs="Tahoma"/>
        </w:rPr>
      </w:pPr>
      <w:r w:rsidRPr="00B80815">
        <w:rPr>
          <w:rFonts w:cs="Tahoma"/>
        </w:rPr>
        <w:t>De beoordeling van het financieel gunningscriterium vindt plaats op basis van de totale inschrijfprijs voor de uit te voeren opdracht. Deze totaalprijs volgt uit het prij</w:t>
      </w:r>
      <w:r w:rsidR="00952E8C">
        <w:rPr>
          <w:rFonts w:cs="Tahoma"/>
        </w:rPr>
        <w:t>zen</w:t>
      </w:r>
      <w:r w:rsidRPr="00B80815">
        <w:rPr>
          <w:rFonts w:cs="Tahoma"/>
        </w:rPr>
        <w:t>blad (Bijlage Prij</w:t>
      </w:r>
      <w:r w:rsidR="00952E8C">
        <w:rPr>
          <w:rFonts w:cs="Tahoma"/>
        </w:rPr>
        <w:t>zen</w:t>
      </w:r>
      <w:r w:rsidRPr="00B80815">
        <w:rPr>
          <w:rFonts w:cs="Tahoma"/>
        </w:rPr>
        <w:t>blad).</w:t>
      </w:r>
    </w:p>
    <w:p w14:paraId="6C26E536" w14:textId="77777777" w:rsidR="0075179D" w:rsidRPr="00BE412D" w:rsidRDefault="0075179D" w:rsidP="0075179D">
      <w:pPr>
        <w:spacing w:line="276" w:lineRule="auto"/>
        <w:jc w:val="both"/>
        <w:rPr>
          <w:rFonts w:cstheme="minorHAnsi"/>
        </w:rPr>
      </w:pPr>
    </w:p>
    <w:p w14:paraId="2B3442D4" w14:textId="77777777" w:rsidR="0075179D" w:rsidRDefault="0075179D" w:rsidP="0075179D">
      <w:pPr>
        <w:jc w:val="both"/>
      </w:pPr>
      <w:r w:rsidRPr="00BE412D">
        <w:t xml:space="preserve">Voor het doen van een prijsopgave wordt Inschrijver geacht uitsluitend </w:t>
      </w:r>
      <w:r w:rsidRPr="00BE412D">
        <w:rPr>
          <w:b/>
          <w:bCs/>
        </w:rPr>
        <w:t xml:space="preserve">Bijlage F </w:t>
      </w:r>
      <w:r w:rsidRPr="00BE412D">
        <w:t>(in Excel-formaat</w:t>
      </w:r>
      <w:r w:rsidRPr="009207DA">
        <w:t xml:space="preserve">) te gebruiken. Inschrijver dient de </w:t>
      </w:r>
      <w:r w:rsidRPr="009207DA">
        <w:rPr>
          <w:b/>
          <w:bCs/>
        </w:rPr>
        <w:t xml:space="preserve">GELE </w:t>
      </w:r>
      <w:r w:rsidRPr="009207DA">
        <w:t>cellen in te vullen.</w:t>
      </w:r>
    </w:p>
    <w:p w14:paraId="0EF47C63" w14:textId="77777777" w:rsidR="0075179D" w:rsidRDefault="0075179D" w:rsidP="0075179D">
      <w:pPr>
        <w:jc w:val="both"/>
      </w:pPr>
    </w:p>
    <w:p w14:paraId="16C6CD43" w14:textId="4DDBB077" w:rsidR="0092157F" w:rsidRDefault="00F31CE8" w:rsidP="0075179D">
      <w:pPr>
        <w:jc w:val="both"/>
      </w:pPr>
      <w:r>
        <w:t xml:space="preserve">De aantallen die benoemd zijn in het prijzenblad zijn een </w:t>
      </w:r>
      <w:r w:rsidR="00895D81">
        <w:t xml:space="preserve">geschatte waarde van de hoeveelheid opdrachten die op jaarbasis gedaan worden. Aan deze hoeveelheden kunnen geen rechten worden verleend </w:t>
      </w:r>
      <w:r w:rsidR="0092157F">
        <w:t>voor de toekomst.</w:t>
      </w:r>
    </w:p>
    <w:p w14:paraId="272055C1" w14:textId="30588067" w:rsidR="0092157F" w:rsidRDefault="0092157F" w:rsidP="0075179D">
      <w:pPr>
        <w:jc w:val="both"/>
      </w:pPr>
      <w:r>
        <w:t xml:space="preserve">U dient voor </w:t>
      </w:r>
      <w:r w:rsidR="00F42816">
        <w:t xml:space="preserve">alle Tarieven de prijs exclusief BTW </w:t>
      </w:r>
      <w:r w:rsidR="00802AFB">
        <w:t xml:space="preserve">op te geven. Voor </w:t>
      </w:r>
      <w:r w:rsidR="0050151E">
        <w:t xml:space="preserve">de algemene uurtarieven en prijzen die buiten de inschrijfprijs vallen </w:t>
      </w:r>
      <w:r w:rsidR="009F7A1C">
        <w:t xml:space="preserve">(tabel I) </w:t>
      </w:r>
      <w:r w:rsidR="0050151E">
        <w:t xml:space="preserve">geldt dat de prijzen ook exclusief reiskosten </w:t>
      </w:r>
      <w:r w:rsidR="00E26F56">
        <w:t xml:space="preserve">moeten worden opgegeven. De prijzen voor nieuwe content en </w:t>
      </w:r>
      <w:r w:rsidR="00E26F56">
        <w:lastRenderedPageBreak/>
        <w:t xml:space="preserve">onderhoud van bestaande content (tabel II en tabel III) </w:t>
      </w:r>
      <w:r w:rsidR="005D3CB6">
        <w:t xml:space="preserve">dienen inclusief reis-, verblijf-, en parkeerkosten te zijn. </w:t>
      </w:r>
    </w:p>
    <w:p w14:paraId="5381B9ED" w14:textId="77777777" w:rsidR="00F42816" w:rsidRPr="009207DA" w:rsidRDefault="00F42816" w:rsidP="0075179D">
      <w:pPr>
        <w:jc w:val="both"/>
      </w:pPr>
    </w:p>
    <w:p w14:paraId="49315158" w14:textId="52E23CB5" w:rsidR="0075179D" w:rsidRDefault="0075179D" w:rsidP="0075179D">
      <w:pPr>
        <w:spacing w:line="276" w:lineRule="auto"/>
        <w:jc w:val="both"/>
        <w:rPr>
          <w:rFonts w:cstheme="minorHAnsi"/>
        </w:rPr>
      </w:pPr>
      <w:r>
        <w:rPr>
          <w:rFonts w:cstheme="minorHAnsi"/>
        </w:rPr>
        <w:t>U wordt gevraagd de tarieven voor de volgende onderdelen in te vullen:</w:t>
      </w:r>
    </w:p>
    <w:p w14:paraId="2031F83C" w14:textId="77777777" w:rsidR="0075179D" w:rsidRDefault="0075179D" w:rsidP="0075179D">
      <w:pPr>
        <w:spacing w:line="276" w:lineRule="auto"/>
        <w:jc w:val="both"/>
        <w:rPr>
          <w:rFonts w:cstheme="minorHAnsi"/>
        </w:rPr>
      </w:pPr>
    </w:p>
    <w:p w14:paraId="139942D4" w14:textId="033189EE" w:rsidR="0075179D" w:rsidRDefault="0075179D" w:rsidP="0075179D">
      <w:pPr>
        <w:spacing w:line="276" w:lineRule="auto"/>
        <w:jc w:val="both"/>
        <w:rPr>
          <w:rFonts w:cstheme="minorHAnsi"/>
          <w:u w:val="single"/>
        </w:rPr>
      </w:pPr>
      <w:r w:rsidRPr="00905A3E">
        <w:rPr>
          <w:rFonts w:cstheme="minorHAnsi"/>
          <w:u w:val="single"/>
        </w:rPr>
        <w:t xml:space="preserve">Onderdeel </w:t>
      </w:r>
      <w:r w:rsidR="002C5B6F">
        <w:rPr>
          <w:rFonts w:cstheme="minorHAnsi"/>
          <w:u w:val="single"/>
        </w:rPr>
        <w:t>I</w:t>
      </w:r>
      <w:r w:rsidRPr="00905A3E">
        <w:rPr>
          <w:rFonts w:cstheme="minorHAnsi"/>
          <w:u w:val="single"/>
        </w:rPr>
        <w:t xml:space="preserve"> = </w:t>
      </w:r>
      <w:r w:rsidR="002304B6">
        <w:rPr>
          <w:rFonts w:cstheme="minorHAnsi"/>
          <w:u w:val="single"/>
        </w:rPr>
        <w:t xml:space="preserve">Algemene Tarieven </w:t>
      </w:r>
      <w:r w:rsidR="00631C56">
        <w:rPr>
          <w:rFonts w:cstheme="minorHAnsi"/>
          <w:u w:val="single"/>
        </w:rPr>
        <w:t xml:space="preserve">die </w:t>
      </w:r>
      <w:r w:rsidR="00631C56" w:rsidRPr="006F384B">
        <w:rPr>
          <w:rFonts w:cstheme="minorHAnsi"/>
          <w:b/>
          <w:bCs/>
          <w:u w:val="single"/>
        </w:rPr>
        <w:t>buiten de inschrijfprijs</w:t>
      </w:r>
      <w:r w:rsidR="00631C56">
        <w:rPr>
          <w:rFonts w:cstheme="minorHAnsi"/>
          <w:u w:val="single"/>
        </w:rPr>
        <w:t xml:space="preserve"> vallen.</w:t>
      </w:r>
      <w:r w:rsidRPr="00905A3E">
        <w:rPr>
          <w:rFonts w:cstheme="minorHAnsi"/>
          <w:u w:val="single"/>
        </w:rPr>
        <w:t xml:space="preserve"> </w:t>
      </w:r>
    </w:p>
    <w:p w14:paraId="3B6C2564" w14:textId="60B2281D" w:rsidR="002304B6" w:rsidRDefault="00631C56" w:rsidP="0075179D">
      <w:pPr>
        <w:spacing w:line="276" w:lineRule="auto"/>
        <w:jc w:val="both"/>
        <w:rPr>
          <w:rFonts w:cstheme="minorHAnsi"/>
        </w:rPr>
      </w:pPr>
      <w:r>
        <w:rPr>
          <w:rFonts w:cstheme="minorHAnsi"/>
        </w:rPr>
        <w:t>U</w:t>
      </w:r>
      <w:r w:rsidR="007A44BF">
        <w:rPr>
          <w:rFonts w:cstheme="minorHAnsi"/>
        </w:rPr>
        <w:t xml:space="preserve"> wordt gevraagd om per genoemde functienaam een prijs per uur in te dienen. </w:t>
      </w:r>
      <w:proofErr w:type="gramStart"/>
      <w:r w:rsidR="007A44BF">
        <w:rPr>
          <w:rFonts w:cstheme="minorHAnsi"/>
        </w:rPr>
        <w:t>Indien</w:t>
      </w:r>
      <w:proofErr w:type="gramEnd"/>
      <w:r w:rsidR="007A44BF">
        <w:rPr>
          <w:rFonts w:cstheme="minorHAnsi"/>
        </w:rPr>
        <w:t xml:space="preserve"> u werkt op basis van dagprijzen dan dient u deze om te rekenen naar uurtarieven. Aanbestedende dienst heeft een range (minimale en maximale uurtarieven) per functiebenaming bepaald waarbinnen de uurtarieven moeten vallen. </w:t>
      </w:r>
      <w:proofErr w:type="gramStart"/>
      <w:r w:rsidR="007A44BF">
        <w:rPr>
          <w:rFonts w:cstheme="minorHAnsi"/>
        </w:rPr>
        <w:t>Indien</w:t>
      </w:r>
      <w:proofErr w:type="gramEnd"/>
      <w:r w:rsidR="007A44BF">
        <w:rPr>
          <w:rFonts w:cstheme="minorHAnsi"/>
        </w:rPr>
        <w:t xml:space="preserve"> uw Inschrijving hieraan niet voldoet is er sprake van een ongeldige Inschrijving en wordt uw Inschrijving uitgesloten van verdere deelname aan de Aanbestedingsprocedure</w:t>
      </w:r>
      <w:r w:rsidR="001A3D66">
        <w:rPr>
          <w:rFonts w:cstheme="minorHAnsi"/>
        </w:rPr>
        <w:t xml:space="preserve">. </w:t>
      </w:r>
      <w:r w:rsidR="00761EBA">
        <w:rPr>
          <w:rFonts w:cstheme="minorHAnsi"/>
        </w:rPr>
        <w:t xml:space="preserve">U wordt in tabel I verder gevraagd om </w:t>
      </w:r>
      <w:r w:rsidR="00DC70B6">
        <w:rPr>
          <w:rFonts w:cstheme="minorHAnsi"/>
        </w:rPr>
        <w:t>een prijs door te geven voor het faciliteren van streamingsdiensten o.b.v. een 4 uur durend evenement met één camera.</w:t>
      </w:r>
      <w:r w:rsidR="00DC3BE4">
        <w:rPr>
          <w:rFonts w:cstheme="minorHAnsi"/>
        </w:rPr>
        <w:t xml:space="preserve"> </w:t>
      </w:r>
      <w:r w:rsidR="006F384B">
        <w:rPr>
          <w:rFonts w:cstheme="minorHAnsi"/>
        </w:rPr>
        <w:t>Wat een dergelijke streamingsdienst inhoudt wordt nader toegelicht in leidraa</w:t>
      </w:r>
      <w:r w:rsidR="00E06935">
        <w:rPr>
          <w:rFonts w:cstheme="minorHAnsi"/>
        </w:rPr>
        <w:t>d</w:t>
      </w:r>
      <w:r w:rsidR="006F384B">
        <w:rPr>
          <w:rFonts w:cstheme="minorHAnsi"/>
        </w:rPr>
        <w:t xml:space="preserve"> 2.2.4.</w:t>
      </w:r>
      <w:r w:rsidR="00DC70B6">
        <w:rPr>
          <w:rFonts w:cstheme="minorHAnsi"/>
        </w:rPr>
        <w:t xml:space="preserve"> </w:t>
      </w:r>
    </w:p>
    <w:p w14:paraId="581F6E10" w14:textId="77777777" w:rsidR="0075179D" w:rsidRDefault="0075179D" w:rsidP="0075179D">
      <w:pPr>
        <w:spacing w:line="276" w:lineRule="auto"/>
        <w:jc w:val="both"/>
        <w:rPr>
          <w:rFonts w:cstheme="minorHAnsi"/>
        </w:rPr>
      </w:pPr>
    </w:p>
    <w:p w14:paraId="48CE4D54" w14:textId="249E97AE" w:rsidR="0075179D" w:rsidRDefault="0075179D" w:rsidP="0075179D">
      <w:pPr>
        <w:spacing w:line="276" w:lineRule="auto"/>
        <w:jc w:val="both"/>
        <w:rPr>
          <w:rFonts w:cstheme="minorHAnsi"/>
          <w:u w:val="single"/>
        </w:rPr>
      </w:pPr>
      <w:r w:rsidRPr="00545F46">
        <w:rPr>
          <w:rFonts w:cstheme="minorHAnsi"/>
          <w:u w:val="single"/>
        </w:rPr>
        <w:t xml:space="preserve">Onderdeel </w:t>
      </w:r>
      <w:r w:rsidR="002C5B6F">
        <w:rPr>
          <w:rFonts w:cstheme="minorHAnsi"/>
          <w:u w:val="single"/>
        </w:rPr>
        <w:t>II</w:t>
      </w:r>
      <w:r w:rsidRPr="00545F46">
        <w:rPr>
          <w:rFonts w:cstheme="minorHAnsi"/>
          <w:u w:val="single"/>
        </w:rPr>
        <w:t xml:space="preserve"> = Kosten </w:t>
      </w:r>
      <w:r w:rsidR="005D7712">
        <w:rPr>
          <w:rFonts w:cstheme="minorHAnsi"/>
          <w:u w:val="single"/>
        </w:rPr>
        <w:t xml:space="preserve">voor </w:t>
      </w:r>
      <w:r w:rsidR="002E6D0C">
        <w:rPr>
          <w:rFonts w:cstheme="minorHAnsi"/>
          <w:u w:val="single"/>
        </w:rPr>
        <w:t>creëren</w:t>
      </w:r>
      <w:r w:rsidR="005D7712">
        <w:rPr>
          <w:rFonts w:cstheme="minorHAnsi"/>
          <w:u w:val="single"/>
        </w:rPr>
        <w:t xml:space="preserve"> nieuwe content</w:t>
      </w:r>
      <w:r w:rsidR="002304B6">
        <w:rPr>
          <w:rFonts w:cstheme="minorHAnsi"/>
          <w:u w:val="single"/>
        </w:rPr>
        <w:t>.</w:t>
      </w:r>
    </w:p>
    <w:p w14:paraId="1EEC30EC" w14:textId="2E987840" w:rsidR="005D7712" w:rsidRDefault="00340E24" w:rsidP="0075179D">
      <w:pPr>
        <w:spacing w:line="276" w:lineRule="auto"/>
        <w:jc w:val="both"/>
        <w:rPr>
          <w:rFonts w:cstheme="minorHAnsi"/>
        </w:rPr>
      </w:pPr>
      <w:r>
        <w:rPr>
          <w:rFonts w:cstheme="minorHAnsi"/>
        </w:rPr>
        <w:t xml:space="preserve">U wordt gevraagd om per nieuwe soort content die </w:t>
      </w:r>
      <w:r w:rsidR="006E1481">
        <w:rPr>
          <w:rFonts w:cstheme="minorHAnsi"/>
        </w:rPr>
        <w:t>geproduceerd</w:t>
      </w:r>
      <w:r>
        <w:rPr>
          <w:rFonts w:cstheme="minorHAnsi"/>
        </w:rPr>
        <w:t xml:space="preserve"> wordt </w:t>
      </w:r>
      <w:r w:rsidR="006E1481">
        <w:rPr>
          <w:rFonts w:cstheme="minorHAnsi"/>
        </w:rPr>
        <w:t>een prijs voor de ontwikkeling hiervan op te geven.</w:t>
      </w:r>
      <w:r>
        <w:rPr>
          <w:rFonts w:cstheme="minorHAnsi"/>
        </w:rPr>
        <w:t xml:space="preserve"> </w:t>
      </w:r>
      <w:r w:rsidR="00F42816">
        <w:rPr>
          <w:rFonts w:cstheme="minorHAnsi"/>
        </w:rPr>
        <w:t xml:space="preserve">Hierbij worden op basis van historische gegevens </w:t>
      </w:r>
      <w:r w:rsidR="00FA2249">
        <w:rPr>
          <w:rFonts w:cstheme="minorHAnsi"/>
        </w:rPr>
        <w:t xml:space="preserve">hoeveelheden benoemd die op jaarbasis voorkomen. </w:t>
      </w:r>
    </w:p>
    <w:p w14:paraId="19D52E09" w14:textId="77777777" w:rsidR="005D7712" w:rsidRDefault="005D7712" w:rsidP="0075179D">
      <w:pPr>
        <w:spacing w:line="276" w:lineRule="auto"/>
        <w:jc w:val="both"/>
        <w:rPr>
          <w:rFonts w:cstheme="minorHAnsi"/>
        </w:rPr>
      </w:pPr>
    </w:p>
    <w:p w14:paraId="672E25A3" w14:textId="2B243240" w:rsidR="0075179D" w:rsidRDefault="0075179D" w:rsidP="0075179D">
      <w:pPr>
        <w:spacing w:line="276" w:lineRule="auto"/>
        <w:jc w:val="both"/>
        <w:rPr>
          <w:rFonts w:cstheme="minorHAnsi"/>
          <w:u w:val="single"/>
        </w:rPr>
      </w:pPr>
      <w:r w:rsidRPr="00545F46">
        <w:rPr>
          <w:rFonts w:cstheme="minorHAnsi"/>
          <w:u w:val="single"/>
        </w:rPr>
        <w:t xml:space="preserve">Onderdeel </w:t>
      </w:r>
      <w:r w:rsidR="002C5B6F">
        <w:rPr>
          <w:rFonts w:cstheme="minorHAnsi"/>
          <w:u w:val="single"/>
        </w:rPr>
        <w:t xml:space="preserve">III </w:t>
      </w:r>
      <w:r w:rsidRPr="00545F46">
        <w:rPr>
          <w:rFonts w:cstheme="minorHAnsi"/>
          <w:u w:val="single"/>
        </w:rPr>
        <w:t xml:space="preserve">= </w:t>
      </w:r>
      <w:r w:rsidR="005D7712">
        <w:rPr>
          <w:rFonts w:cstheme="minorHAnsi"/>
          <w:u w:val="single"/>
        </w:rPr>
        <w:t>Kosten voor onderhouden oude content</w:t>
      </w:r>
      <w:r w:rsidR="00A40F94">
        <w:rPr>
          <w:rFonts w:cstheme="minorHAnsi"/>
          <w:u w:val="single"/>
        </w:rPr>
        <w:t>.</w:t>
      </w:r>
    </w:p>
    <w:p w14:paraId="33998C15" w14:textId="7FF8F848" w:rsidR="0032511B" w:rsidRDefault="0032511B" w:rsidP="0529CBE4">
      <w:pPr>
        <w:spacing w:line="276" w:lineRule="auto"/>
        <w:jc w:val="both"/>
        <w:rPr>
          <w:rFonts w:cstheme="minorHAnsi"/>
        </w:rPr>
      </w:pPr>
      <w:r>
        <w:rPr>
          <w:rFonts w:cstheme="minorHAnsi"/>
        </w:rPr>
        <w:t xml:space="preserve">U wordt gevraagd om </w:t>
      </w:r>
      <w:r w:rsidR="00FA2249">
        <w:rPr>
          <w:rFonts w:cstheme="minorHAnsi"/>
        </w:rPr>
        <w:t xml:space="preserve">voor </w:t>
      </w:r>
      <w:r w:rsidR="70D64BE7" w:rsidRPr="0529CBE4">
        <w:rPr>
          <w:rFonts w:cstheme="minorBidi"/>
        </w:rPr>
        <w:t>het</w:t>
      </w:r>
      <w:r w:rsidR="70D64BE7">
        <w:rPr>
          <w:rFonts w:cstheme="minorHAnsi"/>
        </w:rPr>
        <w:t xml:space="preserve"> onderhoud</w:t>
      </w:r>
      <w:r w:rsidR="00FA2249">
        <w:rPr>
          <w:rFonts w:cstheme="minorHAnsi"/>
        </w:rPr>
        <w:t xml:space="preserve"> </w:t>
      </w:r>
      <w:r w:rsidR="0009745B">
        <w:rPr>
          <w:rFonts w:cstheme="minorHAnsi"/>
        </w:rPr>
        <w:t>van de bestaande content een prijs op te geven. Hierbij worden op basis van historische gegevens hoeveelheden benoemd die op jaarbasis voorkomen.</w:t>
      </w:r>
    </w:p>
    <w:p w14:paraId="71DD58A2" w14:textId="77777777" w:rsidR="0075179D" w:rsidRPr="00EA01C8" w:rsidRDefault="0075179D" w:rsidP="0075179D">
      <w:pPr>
        <w:spacing w:line="276" w:lineRule="auto"/>
        <w:jc w:val="both"/>
        <w:rPr>
          <w:rFonts w:cstheme="minorHAnsi"/>
        </w:rPr>
      </w:pPr>
    </w:p>
    <w:p w14:paraId="539E3E61" w14:textId="2106AE28" w:rsidR="0075179D" w:rsidRDefault="0075179D" w:rsidP="0075179D">
      <w:pPr>
        <w:spacing w:line="276" w:lineRule="auto"/>
        <w:jc w:val="both"/>
        <w:rPr>
          <w:rFonts w:cstheme="minorHAnsi"/>
        </w:rPr>
      </w:pPr>
      <w:r>
        <w:rPr>
          <w:rFonts w:cstheme="minorHAnsi"/>
        </w:rPr>
        <w:t xml:space="preserve">De totale inschrijfprijs (IP) is de som van onderdeel </w:t>
      </w:r>
      <w:r w:rsidR="00761EBA">
        <w:rPr>
          <w:rFonts w:cstheme="minorHAnsi"/>
        </w:rPr>
        <w:t>II</w:t>
      </w:r>
      <w:r>
        <w:rPr>
          <w:rFonts w:cstheme="minorHAnsi"/>
        </w:rPr>
        <w:t xml:space="preserve"> en </w:t>
      </w:r>
      <w:r w:rsidR="00761EBA">
        <w:rPr>
          <w:rFonts w:cstheme="minorHAnsi"/>
        </w:rPr>
        <w:t>III</w:t>
      </w:r>
      <w:r>
        <w:rPr>
          <w:rFonts w:cstheme="minorHAnsi"/>
        </w:rPr>
        <w:t xml:space="preserve">. </w:t>
      </w:r>
    </w:p>
    <w:p w14:paraId="355C66C3" w14:textId="77777777" w:rsidR="0075179D" w:rsidRPr="00B80815" w:rsidRDefault="0075179D" w:rsidP="00195AF5">
      <w:pPr>
        <w:spacing w:line="276" w:lineRule="auto"/>
        <w:jc w:val="both"/>
        <w:rPr>
          <w:rFonts w:cs="Tahoma"/>
        </w:rPr>
      </w:pPr>
    </w:p>
    <w:p w14:paraId="41FA5FDD" w14:textId="77777777" w:rsidR="00195AF5" w:rsidRPr="00B80815" w:rsidRDefault="00195AF5" w:rsidP="00195AF5">
      <w:pPr>
        <w:spacing w:line="276" w:lineRule="auto"/>
        <w:jc w:val="both"/>
        <w:rPr>
          <w:rFonts w:cs="Tahoma"/>
        </w:rPr>
      </w:pPr>
    </w:p>
    <w:p w14:paraId="3D3C89F6" w14:textId="77777777" w:rsidR="00195AF5" w:rsidRPr="009A7CA9" w:rsidRDefault="00195AF5" w:rsidP="00A87C8B">
      <w:pPr>
        <w:pStyle w:val="Kop3a"/>
        <w:numPr>
          <w:ilvl w:val="2"/>
          <w:numId w:val="56"/>
        </w:numPr>
      </w:pPr>
      <w:bookmarkStart w:id="325" w:name="_Toc205557071"/>
      <w:proofErr w:type="spellStart"/>
      <w:r w:rsidRPr="009A7CA9">
        <w:t>All</w:t>
      </w:r>
      <w:proofErr w:type="spellEnd"/>
      <w:r w:rsidRPr="009A7CA9">
        <w:t xml:space="preserve"> </w:t>
      </w:r>
      <w:proofErr w:type="spellStart"/>
      <w:r w:rsidRPr="009A7CA9">
        <w:t>inclusive</w:t>
      </w:r>
      <w:proofErr w:type="spellEnd"/>
      <w:r w:rsidRPr="009A7CA9">
        <w:t xml:space="preserve"> prijzen</w:t>
      </w:r>
      <w:bookmarkEnd w:id="325"/>
    </w:p>
    <w:p w14:paraId="42F7A32D" w14:textId="2B9BFA05" w:rsidR="0071599F" w:rsidRPr="0071599F" w:rsidRDefault="0071599F" w:rsidP="0071599F">
      <w:pPr>
        <w:spacing w:line="276" w:lineRule="auto"/>
        <w:jc w:val="both"/>
        <w:rPr>
          <w:rFonts w:cs="Tahoma"/>
        </w:rPr>
      </w:pPr>
      <w:r w:rsidRPr="0071599F">
        <w:rPr>
          <w:rFonts w:cs="Tahoma"/>
        </w:rPr>
        <w:t xml:space="preserve">De </w:t>
      </w:r>
      <w:r w:rsidRPr="0071599F">
        <w:rPr>
          <w:rFonts w:eastAsiaTheme="majorEastAsia" w:cs="Tahoma"/>
        </w:rPr>
        <w:t xml:space="preserve">inschrijfprijs en alle onderliggende prijzen zijn all-in prijzen waaronder wordt verstaan, inclusief alle kosten, maar niet beperkt tot administratiekosten, overheadkosten, kantoorkosten, kosten voor verzekeringen, leges, heffingen, implementatie </w:t>
      </w:r>
      <w:r w:rsidR="00D14943" w:rsidRPr="0071599F">
        <w:rPr>
          <w:rFonts w:eastAsiaTheme="majorEastAsia" w:cs="Tahoma"/>
        </w:rPr>
        <w:t>etc.</w:t>
      </w:r>
      <w:r w:rsidRPr="0071599F">
        <w:rPr>
          <w:rFonts w:eastAsiaTheme="majorEastAsia" w:cs="Tahoma"/>
        </w:rPr>
        <w:t xml:space="preserve"> Andere kosten komen niet voor vergoeding in aanmerking.</w:t>
      </w:r>
    </w:p>
    <w:p w14:paraId="7471ACF3" w14:textId="77777777" w:rsidR="00195AF5" w:rsidRPr="00B80815" w:rsidRDefault="00195AF5" w:rsidP="00195AF5">
      <w:pPr>
        <w:spacing w:line="276" w:lineRule="auto"/>
        <w:jc w:val="both"/>
        <w:rPr>
          <w:rFonts w:cs="Tahoma"/>
        </w:rPr>
      </w:pPr>
    </w:p>
    <w:p w14:paraId="4804E5CE" w14:textId="27C62538" w:rsidR="00195AF5" w:rsidRPr="009A7CA9" w:rsidRDefault="00195AF5" w:rsidP="00A87C8B">
      <w:pPr>
        <w:pStyle w:val="Kop3a"/>
        <w:numPr>
          <w:ilvl w:val="2"/>
          <w:numId w:val="56"/>
        </w:numPr>
      </w:pPr>
      <w:bookmarkStart w:id="326" w:name="_Toc205557072"/>
      <w:r w:rsidRPr="009A7CA9">
        <w:t>Voorwaarden invullen prij</w:t>
      </w:r>
      <w:r w:rsidR="00952E8C">
        <w:t>zen</w:t>
      </w:r>
      <w:r w:rsidRPr="009A7CA9">
        <w:t>blad</w:t>
      </w:r>
      <w:bookmarkEnd w:id="326"/>
    </w:p>
    <w:p w14:paraId="46F6423E" w14:textId="04D85D46" w:rsidR="0013213F" w:rsidRPr="00B80815" w:rsidRDefault="0013213F" w:rsidP="0013213F">
      <w:pPr>
        <w:spacing w:line="276" w:lineRule="auto"/>
        <w:rPr>
          <w:rFonts w:cs="Tahoma"/>
        </w:rPr>
      </w:pPr>
      <w:r w:rsidRPr="00B80815">
        <w:rPr>
          <w:rFonts w:cs="Tahoma"/>
        </w:rPr>
        <w:t>Het prij</w:t>
      </w:r>
      <w:r w:rsidR="00952E8C">
        <w:rPr>
          <w:rFonts w:cs="Tahoma"/>
        </w:rPr>
        <w:t>zen</w:t>
      </w:r>
      <w:r w:rsidRPr="00B80815">
        <w:rPr>
          <w:rFonts w:cs="Tahoma"/>
        </w:rPr>
        <w:t xml:space="preserve">blad en de inschrijfprijs worden uitsluitend beoordeeld, </w:t>
      </w:r>
      <w:proofErr w:type="gramStart"/>
      <w:r w:rsidRPr="00B80815">
        <w:rPr>
          <w:rFonts w:cs="Tahoma"/>
        </w:rPr>
        <w:t>indien</w:t>
      </w:r>
      <w:proofErr w:type="gramEnd"/>
      <w:r w:rsidRPr="00B80815">
        <w:rPr>
          <w:rFonts w:cs="Tahoma"/>
        </w:rPr>
        <w:t xml:space="preserve"> deze voldoen aan onderstaande eisen en voorwaarden. </w:t>
      </w:r>
      <w:proofErr w:type="gramStart"/>
      <w:r w:rsidRPr="00B80815">
        <w:rPr>
          <w:rFonts w:cs="Tahoma"/>
        </w:rPr>
        <w:t>Indien</w:t>
      </w:r>
      <w:proofErr w:type="gramEnd"/>
      <w:r w:rsidRPr="00B80815">
        <w:rPr>
          <w:rFonts w:cs="Tahoma"/>
        </w:rPr>
        <w:t xml:space="preserve"> er niet wordt voldaan aan onderstaande eisen en voorwaarden leidt dit tot een ongeldige inschrijving.</w:t>
      </w:r>
    </w:p>
    <w:p w14:paraId="70581C09" w14:textId="77777777" w:rsidR="0013213F" w:rsidRPr="00B80815" w:rsidRDefault="0013213F" w:rsidP="0013213F">
      <w:pPr>
        <w:spacing w:line="276" w:lineRule="auto"/>
        <w:rPr>
          <w:rFonts w:cs="Tahoma"/>
        </w:rPr>
      </w:pPr>
    </w:p>
    <w:p w14:paraId="7F388B76" w14:textId="77777777" w:rsidR="0013213F" w:rsidRPr="001A2B3D" w:rsidRDefault="0013213F" w:rsidP="00A87C8B">
      <w:pPr>
        <w:pStyle w:val="Lijstalinea"/>
        <w:widowControl/>
        <w:numPr>
          <w:ilvl w:val="0"/>
          <w:numId w:val="28"/>
        </w:numPr>
        <w:spacing w:line="276" w:lineRule="auto"/>
        <w:ind w:left="1134" w:hanging="567"/>
        <w:contextualSpacing/>
        <w:jc w:val="both"/>
        <w:rPr>
          <w:rFonts w:ascii="Tahoma" w:hAnsi="Tahoma" w:cs="Tahoma"/>
          <w:szCs w:val="19"/>
          <w:lang w:val="nl-NL"/>
        </w:rPr>
      </w:pPr>
      <w:r w:rsidRPr="001A2B3D">
        <w:rPr>
          <w:rFonts w:ascii="Tahoma" w:hAnsi="Tahoma" w:cs="Tahoma"/>
          <w:szCs w:val="19"/>
          <w:lang w:val="nl-NL"/>
        </w:rPr>
        <w:t>Prijzen zijn aangeboden in Euro's, maximaal twee decimalen inclusief btw;</w:t>
      </w:r>
    </w:p>
    <w:p w14:paraId="374B3A5C" w14:textId="77777777" w:rsidR="0013213F" w:rsidRPr="001A2B3D" w:rsidRDefault="0013213F" w:rsidP="00A87C8B">
      <w:pPr>
        <w:pStyle w:val="Lijstalinea"/>
        <w:widowControl/>
        <w:numPr>
          <w:ilvl w:val="0"/>
          <w:numId w:val="28"/>
        </w:numPr>
        <w:spacing w:line="276" w:lineRule="auto"/>
        <w:ind w:left="1134" w:hanging="567"/>
        <w:contextualSpacing/>
        <w:jc w:val="both"/>
        <w:rPr>
          <w:rFonts w:ascii="Tahoma" w:hAnsi="Tahoma" w:cs="Tahoma"/>
          <w:szCs w:val="19"/>
          <w:lang w:val="nl-NL"/>
        </w:rPr>
      </w:pPr>
      <w:r w:rsidRPr="001A2B3D">
        <w:rPr>
          <w:rFonts w:ascii="Tahoma" w:hAnsi="Tahoma" w:cs="Tahoma"/>
          <w:szCs w:val="19"/>
          <w:lang w:val="nl-NL"/>
        </w:rPr>
        <w:t>Er zijn geen negatieve en/of nul prijzen aangeboden;</w:t>
      </w:r>
    </w:p>
    <w:p w14:paraId="5C0AA513" w14:textId="77777777" w:rsidR="0013213F" w:rsidRPr="001A2B3D" w:rsidRDefault="0013213F" w:rsidP="00A87C8B">
      <w:pPr>
        <w:pStyle w:val="Lijstalinea"/>
        <w:widowControl/>
        <w:numPr>
          <w:ilvl w:val="0"/>
          <w:numId w:val="28"/>
        </w:numPr>
        <w:spacing w:line="276" w:lineRule="auto"/>
        <w:ind w:left="1134" w:hanging="567"/>
        <w:contextualSpacing/>
        <w:jc w:val="both"/>
        <w:rPr>
          <w:rFonts w:ascii="Tahoma" w:hAnsi="Tahoma" w:cs="Tahoma"/>
          <w:lang w:val="nl-NL"/>
        </w:rPr>
      </w:pPr>
      <w:r w:rsidRPr="299F5B0F">
        <w:rPr>
          <w:rFonts w:ascii="Tahoma" w:hAnsi="Tahoma" w:cs="Tahoma"/>
          <w:lang w:val="nl-NL"/>
        </w:rPr>
        <w:t>Percentages zijn aangeboden in procenten</w:t>
      </w:r>
      <w:r>
        <w:rPr>
          <w:rFonts w:ascii="Tahoma" w:hAnsi="Tahoma" w:cs="Tahoma"/>
          <w:lang w:val="nl-NL"/>
        </w:rPr>
        <w:t xml:space="preserve"> tot maximaal twee decimalen</w:t>
      </w:r>
      <w:r w:rsidRPr="299F5B0F">
        <w:rPr>
          <w:rFonts w:ascii="Tahoma" w:hAnsi="Tahoma" w:cs="Tahoma"/>
          <w:lang w:val="nl-NL"/>
        </w:rPr>
        <w:t xml:space="preserve"> en leiden tot prijzen inclusief alle overige bijkomende kosten;</w:t>
      </w:r>
    </w:p>
    <w:p w14:paraId="1F6BB8F3" w14:textId="77777777" w:rsidR="0013213F" w:rsidRPr="001A2B3D" w:rsidRDefault="0013213F" w:rsidP="00A87C8B">
      <w:pPr>
        <w:pStyle w:val="Lijstalinea"/>
        <w:widowControl/>
        <w:numPr>
          <w:ilvl w:val="0"/>
          <w:numId w:val="28"/>
        </w:numPr>
        <w:spacing w:line="276" w:lineRule="auto"/>
        <w:ind w:left="1134" w:hanging="567"/>
        <w:contextualSpacing/>
        <w:jc w:val="both"/>
        <w:rPr>
          <w:rFonts w:ascii="Tahoma" w:hAnsi="Tahoma" w:cs="Tahoma"/>
          <w:szCs w:val="19"/>
          <w:lang w:val="nl-NL"/>
        </w:rPr>
      </w:pPr>
      <w:r w:rsidRPr="001A2B3D">
        <w:rPr>
          <w:rFonts w:ascii="Tahoma" w:hAnsi="Tahoma" w:cs="Tahoma"/>
          <w:szCs w:val="19"/>
          <w:lang w:val="nl-NL"/>
        </w:rPr>
        <w:t>Er zijn geen negatieve percentages aangeboden;</w:t>
      </w:r>
    </w:p>
    <w:p w14:paraId="02A2FD1A" w14:textId="77777777" w:rsidR="0013213F" w:rsidRPr="001A2B3D" w:rsidRDefault="0013213F" w:rsidP="00A87C8B">
      <w:pPr>
        <w:pStyle w:val="Lijstalinea"/>
        <w:widowControl/>
        <w:numPr>
          <w:ilvl w:val="0"/>
          <w:numId w:val="28"/>
        </w:numPr>
        <w:spacing w:line="276" w:lineRule="auto"/>
        <w:ind w:left="1134" w:hanging="567"/>
        <w:contextualSpacing/>
        <w:jc w:val="both"/>
        <w:rPr>
          <w:rFonts w:ascii="Tahoma" w:hAnsi="Tahoma" w:cs="Tahoma"/>
          <w:lang w:val="nl-NL"/>
        </w:rPr>
      </w:pPr>
      <w:r w:rsidRPr="299F5B0F">
        <w:rPr>
          <w:rFonts w:ascii="Tahoma" w:hAnsi="Tahoma" w:cs="Tahoma"/>
          <w:lang w:val="nl-NL"/>
        </w:rPr>
        <w:lastRenderedPageBreak/>
        <w:t>Op elk gevraagd onderdeel is een prijs, en/of percentage aangeboden, dus alle gele cellen zijn volledig ingevuld (voorzien van alle gevraagde gegevens);</w:t>
      </w:r>
    </w:p>
    <w:p w14:paraId="41D4721D" w14:textId="77777777" w:rsidR="0013213F" w:rsidRPr="001A2B3D" w:rsidRDefault="0013213F" w:rsidP="00A87C8B">
      <w:pPr>
        <w:pStyle w:val="Lijstalinea"/>
        <w:widowControl/>
        <w:numPr>
          <w:ilvl w:val="0"/>
          <w:numId w:val="28"/>
        </w:numPr>
        <w:spacing w:line="276" w:lineRule="auto"/>
        <w:ind w:left="1134" w:hanging="567"/>
        <w:contextualSpacing/>
        <w:jc w:val="both"/>
        <w:rPr>
          <w:rFonts w:ascii="Tahoma" w:hAnsi="Tahoma" w:cs="Tahoma"/>
          <w:szCs w:val="19"/>
          <w:lang w:val="nl-NL"/>
        </w:rPr>
      </w:pPr>
      <w:r w:rsidRPr="001A2B3D">
        <w:rPr>
          <w:rFonts w:ascii="Tahoma" w:hAnsi="Tahoma" w:cs="Tahoma"/>
          <w:szCs w:val="19"/>
          <w:lang w:val="nl-NL"/>
        </w:rPr>
        <w:t>Alle (individuele) prijzen zijn reëel;</w:t>
      </w:r>
    </w:p>
    <w:p w14:paraId="0E2A87B3" w14:textId="77777777" w:rsidR="0013213F" w:rsidRPr="001A2B3D" w:rsidRDefault="0013213F" w:rsidP="00A87C8B">
      <w:pPr>
        <w:pStyle w:val="Lijstalinea"/>
        <w:widowControl/>
        <w:numPr>
          <w:ilvl w:val="0"/>
          <w:numId w:val="28"/>
        </w:numPr>
        <w:spacing w:line="276" w:lineRule="auto"/>
        <w:ind w:left="1134" w:hanging="567"/>
        <w:contextualSpacing/>
        <w:jc w:val="both"/>
        <w:rPr>
          <w:rFonts w:ascii="Tahoma" w:hAnsi="Tahoma" w:cs="Tahoma"/>
          <w:szCs w:val="19"/>
          <w:lang w:val="nl-NL"/>
        </w:rPr>
      </w:pPr>
      <w:r w:rsidRPr="001A2B3D">
        <w:rPr>
          <w:rFonts w:ascii="Tahoma" w:hAnsi="Tahoma" w:cs="Tahoma"/>
          <w:szCs w:val="19"/>
          <w:lang w:val="nl-NL"/>
        </w:rPr>
        <w:t>Alle (individuele) percentages leiden tot reële prijzen;</w:t>
      </w:r>
    </w:p>
    <w:p w14:paraId="10A49B3F" w14:textId="57D37E0D" w:rsidR="0013213F" w:rsidRPr="001A2B3D" w:rsidRDefault="0013213F" w:rsidP="00A87C8B">
      <w:pPr>
        <w:pStyle w:val="Lijstalinea"/>
        <w:widowControl/>
        <w:numPr>
          <w:ilvl w:val="0"/>
          <w:numId w:val="28"/>
        </w:numPr>
        <w:spacing w:line="276" w:lineRule="auto"/>
        <w:ind w:left="1134" w:hanging="567"/>
        <w:contextualSpacing/>
        <w:jc w:val="both"/>
        <w:rPr>
          <w:rFonts w:ascii="Tahoma" w:hAnsi="Tahoma" w:cs="Tahoma"/>
          <w:szCs w:val="19"/>
          <w:lang w:val="nl-NL"/>
        </w:rPr>
      </w:pPr>
      <w:r w:rsidRPr="001A2B3D">
        <w:rPr>
          <w:rFonts w:ascii="Tahoma" w:hAnsi="Tahoma" w:cs="Tahoma"/>
          <w:szCs w:val="19"/>
          <w:lang w:val="nl-NL"/>
        </w:rPr>
        <w:t>Het prij</w:t>
      </w:r>
      <w:r w:rsidR="00952E8C">
        <w:rPr>
          <w:rFonts w:ascii="Tahoma" w:hAnsi="Tahoma" w:cs="Tahoma"/>
          <w:szCs w:val="19"/>
          <w:lang w:val="nl-NL"/>
        </w:rPr>
        <w:t>zen</w:t>
      </w:r>
      <w:r w:rsidRPr="001A2B3D">
        <w:rPr>
          <w:rFonts w:ascii="Tahoma" w:hAnsi="Tahoma" w:cs="Tahoma"/>
          <w:szCs w:val="19"/>
          <w:lang w:val="nl-NL"/>
        </w:rPr>
        <w:t>blad is op geen enkele wijze aangepast;</w:t>
      </w:r>
    </w:p>
    <w:p w14:paraId="15E482BA" w14:textId="77777777" w:rsidR="0013213F" w:rsidRPr="001A2B3D" w:rsidRDefault="0013213F" w:rsidP="00A87C8B">
      <w:pPr>
        <w:pStyle w:val="Lijstalinea"/>
        <w:widowControl/>
        <w:numPr>
          <w:ilvl w:val="0"/>
          <w:numId w:val="28"/>
        </w:numPr>
        <w:spacing w:line="276" w:lineRule="auto"/>
        <w:ind w:left="1134" w:hanging="567"/>
        <w:contextualSpacing/>
        <w:jc w:val="both"/>
        <w:rPr>
          <w:rFonts w:ascii="Tahoma" w:hAnsi="Tahoma" w:cs="Tahoma"/>
          <w:szCs w:val="19"/>
          <w:lang w:val="nl-NL"/>
        </w:rPr>
      </w:pPr>
      <w:r w:rsidRPr="001A2B3D">
        <w:rPr>
          <w:rFonts w:ascii="Tahoma" w:hAnsi="Tahoma" w:cs="Tahoma"/>
          <w:szCs w:val="19"/>
          <w:lang w:val="nl-NL"/>
        </w:rPr>
        <w:t>De prijzen zijn zonder enig voorbehoud gebaseerd op de aanbestedingsstukken zoals vastgesteld na de laatste nota van inlichtingen;</w:t>
      </w:r>
    </w:p>
    <w:p w14:paraId="7A77CDF1" w14:textId="45F71EF0" w:rsidR="0013213F" w:rsidRPr="001A2B3D" w:rsidRDefault="0013213F" w:rsidP="00A87C8B">
      <w:pPr>
        <w:pStyle w:val="Lijstalinea"/>
        <w:widowControl/>
        <w:numPr>
          <w:ilvl w:val="0"/>
          <w:numId w:val="28"/>
        </w:numPr>
        <w:spacing w:line="276" w:lineRule="auto"/>
        <w:ind w:left="1134" w:hanging="567"/>
        <w:contextualSpacing/>
        <w:jc w:val="both"/>
        <w:rPr>
          <w:rFonts w:ascii="Tahoma" w:hAnsi="Tahoma" w:cs="Tahoma"/>
          <w:szCs w:val="19"/>
          <w:lang w:val="nl-NL"/>
        </w:rPr>
      </w:pPr>
      <w:r w:rsidRPr="001A2B3D">
        <w:rPr>
          <w:rFonts w:ascii="Tahoma" w:hAnsi="Tahoma" w:cs="Tahoma"/>
          <w:szCs w:val="19"/>
          <w:lang w:val="nl-NL"/>
        </w:rPr>
        <w:t>Het prij</w:t>
      </w:r>
      <w:r w:rsidR="00952E8C">
        <w:rPr>
          <w:rFonts w:ascii="Tahoma" w:hAnsi="Tahoma" w:cs="Tahoma"/>
          <w:szCs w:val="19"/>
          <w:lang w:val="nl-NL"/>
        </w:rPr>
        <w:t>zen</w:t>
      </w:r>
      <w:r w:rsidRPr="001A2B3D">
        <w:rPr>
          <w:rFonts w:ascii="Tahoma" w:hAnsi="Tahoma" w:cs="Tahoma"/>
          <w:szCs w:val="19"/>
          <w:lang w:val="nl-NL"/>
        </w:rPr>
        <w:t>blad is rechtsgeldig ondertekend;</w:t>
      </w:r>
    </w:p>
    <w:p w14:paraId="6124957A" w14:textId="7A5043AE" w:rsidR="0013213F" w:rsidRPr="001A2B3D" w:rsidRDefault="0013213F" w:rsidP="00A87C8B">
      <w:pPr>
        <w:pStyle w:val="Lijstalinea"/>
        <w:widowControl/>
        <w:numPr>
          <w:ilvl w:val="0"/>
          <w:numId w:val="28"/>
        </w:numPr>
        <w:spacing w:line="276" w:lineRule="auto"/>
        <w:ind w:left="1134" w:hanging="567"/>
        <w:contextualSpacing/>
        <w:jc w:val="both"/>
        <w:rPr>
          <w:rFonts w:ascii="Tahoma" w:hAnsi="Tahoma" w:cs="Tahoma"/>
          <w:szCs w:val="19"/>
          <w:lang w:val="nl-NL"/>
        </w:rPr>
      </w:pPr>
      <w:r w:rsidRPr="001A2B3D">
        <w:rPr>
          <w:rFonts w:ascii="Tahoma" w:hAnsi="Tahoma" w:cs="Tahoma"/>
          <w:szCs w:val="19"/>
          <w:lang w:val="nl-NL"/>
        </w:rPr>
        <w:t>Het prij</w:t>
      </w:r>
      <w:r w:rsidR="00952E8C">
        <w:rPr>
          <w:rFonts w:ascii="Tahoma" w:hAnsi="Tahoma" w:cs="Tahoma"/>
          <w:szCs w:val="19"/>
          <w:lang w:val="nl-NL"/>
        </w:rPr>
        <w:t>zen</w:t>
      </w:r>
      <w:r w:rsidRPr="001A2B3D">
        <w:rPr>
          <w:rFonts w:ascii="Tahoma" w:hAnsi="Tahoma" w:cs="Tahoma"/>
          <w:szCs w:val="19"/>
          <w:lang w:val="nl-NL"/>
        </w:rPr>
        <w:t>blad wordt in Excel-format ingediend en mag t.b.v. de ondertekening daarnaast in PDF-format ingediend worden. Bij tegenstrijdigheden prevaleert de ondertekende versie van het prij</w:t>
      </w:r>
      <w:r w:rsidR="00952E8C">
        <w:rPr>
          <w:rFonts w:ascii="Tahoma" w:hAnsi="Tahoma" w:cs="Tahoma"/>
          <w:szCs w:val="19"/>
          <w:lang w:val="nl-NL"/>
        </w:rPr>
        <w:t>zen</w:t>
      </w:r>
      <w:r w:rsidRPr="001A2B3D">
        <w:rPr>
          <w:rFonts w:ascii="Tahoma" w:hAnsi="Tahoma" w:cs="Tahoma"/>
          <w:szCs w:val="19"/>
          <w:lang w:val="nl-NL"/>
        </w:rPr>
        <w:t>blad.</w:t>
      </w:r>
    </w:p>
    <w:p w14:paraId="07C92EBB" w14:textId="77777777" w:rsidR="00195AF5" w:rsidRPr="00B80815" w:rsidRDefault="00195AF5" w:rsidP="00195AF5">
      <w:pPr>
        <w:spacing w:line="276" w:lineRule="auto"/>
        <w:jc w:val="both"/>
        <w:rPr>
          <w:rFonts w:cs="Tahoma"/>
        </w:rPr>
      </w:pPr>
    </w:p>
    <w:p w14:paraId="4C126525" w14:textId="523FB1C7" w:rsidR="00195AF5" w:rsidRPr="00B80815" w:rsidRDefault="00195AF5" w:rsidP="00A87C8B">
      <w:pPr>
        <w:pStyle w:val="Kop3a"/>
        <w:numPr>
          <w:ilvl w:val="2"/>
          <w:numId w:val="56"/>
        </w:numPr>
      </w:pPr>
      <w:bookmarkStart w:id="327" w:name="_Toc205557073"/>
      <w:r w:rsidRPr="00B80815">
        <w:t>Plafondprijs financieel gunningscriterium</w:t>
      </w:r>
      <w:bookmarkEnd w:id="327"/>
    </w:p>
    <w:p w14:paraId="56F01C7B" w14:textId="3EE30D4F" w:rsidR="00195AF5" w:rsidRPr="000803AB" w:rsidRDefault="00195AF5" w:rsidP="00AB0B99">
      <w:pPr>
        <w:spacing w:line="276" w:lineRule="auto"/>
        <w:jc w:val="both"/>
        <w:rPr>
          <w:rFonts w:cs="Tahoma"/>
        </w:rPr>
      </w:pPr>
      <w:bookmarkStart w:id="328" w:name="_Hlk43373559"/>
      <w:bookmarkStart w:id="329" w:name="_Hlk37777694"/>
      <w:r w:rsidRPr="000803AB">
        <w:rPr>
          <w:rFonts w:cs="Tahoma"/>
        </w:rPr>
        <w:t>Inschrijver gaat door inschrijving akkoord met de plafondprijs</w:t>
      </w:r>
      <w:r w:rsidR="000803AB" w:rsidRPr="000803AB">
        <w:rPr>
          <w:rFonts w:cs="Tahoma"/>
        </w:rPr>
        <w:t xml:space="preserve"> </w:t>
      </w:r>
      <w:r w:rsidRPr="000803AB">
        <w:rPr>
          <w:rFonts w:cs="Tahoma"/>
        </w:rPr>
        <w:t>die gehanteerd worden voor de inschrijfprijs</w:t>
      </w:r>
      <w:r w:rsidR="000803AB" w:rsidRPr="000803AB">
        <w:rPr>
          <w:rFonts w:cs="Tahoma"/>
        </w:rPr>
        <w:t>.</w:t>
      </w:r>
      <w:r w:rsidRPr="000803AB">
        <w:rPr>
          <w:rFonts w:cs="Tahoma"/>
        </w:rPr>
        <w:t xml:space="preserve"> </w:t>
      </w:r>
      <w:proofErr w:type="gramStart"/>
      <w:r w:rsidRPr="000803AB">
        <w:rPr>
          <w:rFonts w:cs="Tahoma"/>
        </w:rPr>
        <w:t>Indien</w:t>
      </w:r>
      <w:proofErr w:type="gramEnd"/>
      <w:r w:rsidRPr="000803AB">
        <w:rPr>
          <w:rFonts w:cs="Tahoma"/>
        </w:rPr>
        <w:t xml:space="preserve"> deze plafondprijs</w:t>
      </w:r>
      <w:r w:rsidR="000803AB" w:rsidRPr="000803AB">
        <w:rPr>
          <w:rFonts w:cs="Tahoma"/>
        </w:rPr>
        <w:t xml:space="preserve"> </w:t>
      </w:r>
      <w:r w:rsidRPr="000803AB">
        <w:rPr>
          <w:rFonts w:cs="Tahoma"/>
        </w:rPr>
        <w:t>wordt overschreden is er sprake van een ongeldige inschrijving.</w:t>
      </w:r>
    </w:p>
    <w:p w14:paraId="54817306" w14:textId="77777777" w:rsidR="00195AF5" w:rsidRPr="000803AB" w:rsidRDefault="00195AF5" w:rsidP="00AB0B99">
      <w:pPr>
        <w:spacing w:line="276" w:lineRule="auto"/>
        <w:jc w:val="both"/>
        <w:rPr>
          <w:rFonts w:cs="Tahoma"/>
        </w:rPr>
      </w:pPr>
    </w:p>
    <w:p w14:paraId="05268CF1" w14:textId="01398C19" w:rsidR="00195AF5" w:rsidRPr="000803AB" w:rsidRDefault="00195AF5" w:rsidP="00AB0B99">
      <w:pPr>
        <w:spacing w:line="276" w:lineRule="auto"/>
        <w:jc w:val="both"/>
        <w:rPr>
          <w:rFonts w:cs="Tahoma"/>
        </w:rPr>
      </w:pPr>
      <w:r w:rsidRPr="000803AB">
        <w:rPr>
          <w:rFonts w:cs="Tahoma"/>
        </w:rPr>
        <w:t>De plafondprijs</w:t>
      </w:r>
      <w:r w:rsidR="000803AB" w:rsidRPr="000803AB">
        <w:rPr>
          <w:rFonts w:cs="Tahoma"/>
        </w:rPr>
        <w:t xml:space="preserve"> </w:t>
      </w:r>
      <w:r w:rsidRPr="000803AB">
        <w:rPr>
          <w:rFonts w:cs="Tahoma"/>
        </w:rPr>
        <w:t>voor de inschrijfprijs is vastgesteld op €</w:t>
      </w:r>
      <w:r w:rsidR="000E6CE0">
        <w:rPr>
          <w:rFonts w:cs="Tahoma"/>
        </w:rPr>
        <w:t>2</w:t>
      </w:r>
      <w:r w:rsidR="004B303A">
        <w:rPr>
          <w:rFonts w:cs="Tahoma"/>
        </w:rPr>
        <w:t>15</w:t>
      </w:r>
      <w:r w:rsidR="000803AB" w:rsidRPr="000803AB">
        <w:rPr>
          <w:rFonts w:cs="Tahoma"/>
        </w:rPr>
        <w:t>.000</w:t>
      </w:r>
      <w:r w:rsidR="001D624D">
        <w:rPr>
          <w:rFonts w:cs="Tahoma"/>
        </w:rPr>
        <w:t xml:space="preserve"> op jaarbasis. </w:t>
      </w:r>
    </w:p>
    <w:p w14:paraId="32F9B246" w14:textId="77777777" w:rsidR="00195AF5" w:rsidRPr="00B80815" w:rsidRDefault="00195AF5" w:rsidP="00195AF5">
      <w:pPr>
        <w:spacing w:line="276" w:lineRule="auto"/>
        <w:jc w:val="both"/>
        <w:rPr>
          <w:rFonts w:cs="Tahoma"/>
        </w:rPr>
      </w:pPr>
    </w:p>
    <w:p w14:paraId="48247915" w14:textId="77777777" w:rsidR="00C00B11" w:rsidRPr="00B80815" w:rsidRDefault="00C00B11" w:rsidP="00A87C8B">
      <w:pPr>
        <w:pStyle w:val="Kop2"/>
        <w:numPr>
          <w:ilvl w:val="1"/>
          <w:numId w:val="55"/>
        </w:numPr>
        <w:ind w:left="0" w:firstLine="0"/>
        <w:rPr>
          <w:rFonts w:cs="Tahoma"/>
        </w:rPr>
      </w:pPr>
      <w:bookmarkStart w:id="330" w:name="_Toc37865032"/>
      <w:bookmarkStart w:id="331" w:name="_Toc39236634"/>
      <w:bookmarkStart w:id="332" w:name="_Toc205557074"/>
      <w:bookmarkEnd w:id="328"/>
      <w:bookmarkEnd w:id="329"/>
      <w:bookmarkEnd w:id="330"/>
      <w:bookmarkEnd w:id="331"/>
      <w:r w:rsidRPr="00B80815">
        <w:rPr>
          <w:rFonts w:cs="Tahoma"/>
        </w:rPr>
        <w:t>Beoordeling</w:t>
      </w:r>
      <w:bookmarkEnd w:id="332"/>
    </w:p>
    <w:p w14:paraId="3A460747" w14:textId="77777777" w:rsidR="00C00B11" w:rsidRPr="00B80815" w:rsidRDefault="00C00B11" w:rsidP="00A87C8B">
      <w:pPr>
        <w:pStyle w:val="Kop3a"/>
        <w:numPr>
          <w:ilvl w:val="2"/>
          <w:numId w:val="55"/>
        </w:numPr>
        <w:ind w:left="0" w:firstLine="0"/>
      </w:pPr>
      <w:bookmarkStart w:id="333" w:name="_Toc205557075"/>
      <w:r w:rsidRPr="00B80815">
        <w:t>Beoordelingsteam</w:t>
      </w:r>
      <w:bookmarkEnd w:id="333"/>
    </w:p>
    <w:p w14:paraId="2B91F0CE" w14:textId="77777777" w:rsidR="00C00B11" w:rsidRPr="00236F8D" w:rsidRDefault="00C00B11" w:rsidP="00C00B11">
      <w:pPr>
        <w:jc w:val="both"/>
        <w:rPr>
          <w:rFonts w:cs="Tahoma"/>
        </w:rPr>
      </w:pPr>
      <w:r w:rsidRPr="00236F8D">
        <w:rPr>
          <w:rFonts w:cs="Tahoma"/>
        </w:rPr>
        <w:t>De aanbestedende dienst benoemt een beoordelingsteam van drie personen die op basis van hun professionaliteit de inschrijvingen beoordelen op de (sub-)gunningscriteria.</w:t>
      </w:r>
    </w:p>
    <w:p w14:paraId="18CFE9A7" w14:textId="77777777" w:rsidR="00C00B11" w:rsidRPr="00236F8D" w:rsidRDefault="00C00B11" w:rsidP="00C00B11">
      <w:pPr>
        <w:jc w:val="both"/>
        <w:rPr>
          <w:rFonts w:cs="Tahoma"/>
        </w:rPr>
      </w:pPr>
    </w:p>
    <w:p w14:paraId="7B4364D6" w14:textId="77777777" w:rsidR="00C00B11" w:rsidRPr="00236F8D" w:rsidRDefault="00C00B11" w:rsidP="00C00B11">
      <w:pPr>
        <w:jc w:val="both"/>
        <w:rPr>
          <w:rFonts w:cs="Tahoma"/>
        </w:rPr>
      </w:pPr>
      <w:r w:rsidRPr="00236F8D">
        <w:rPr>
          <w:rFonts w:cs="Tahoma"/>
        </w:rPr>
        <w:t>De beoordeling start met het beoordelen van de kwalitatieve sub-gunningscriteria. Pas nadat de definitieve score voor het kwalitatieve gunningscriterium is bepaald wordt het financiële gunningscriterium door de procesbegeleider toegevoegd en beoordeeld. Het kwalitatief en financieel gunningcriterium worden dus strikt afzonderlijk van elkaar beoordeeld.</w:t>
      </w:r>
    </w:p>
    <w:p w14:paraId="63805648" w14:textId="77777777" w:rsidR="00C00B11" w:rsidRPr="00B80815" w:rsidRDefault="00C00B11" w:rsidP="00C00B11">
      <w:pPr>
        <w:jc w:val="both"/>
        <w:rPr>
          <w:rFonts w:cs="Tahoma"/>
        </w:rPr>
      </w:pPr>
    </w:p>
    <w:p w14:paraId="4D7B01C4" w14:textId="77777777" w:rsidR="00C00B11" w:rsidRPr="00B80815" w:rsidRDefault="00C00B11" w:rsidP="00A87C8B">
      <w:pPr>
        <w:pStyle w:val="Kop3a"/>
        <w:numPr>
          <w:ilvl w:val="2"/>
          <w:numId w:val="55"/>
        </w:numPr>
        <w:ind w:left="0" w:firstLine="0"/>
      </w:pPr>
      <w:bookmarkStart w:id="334" w:name="_Toc205557076"/>
      <w:r w:rsidRPr="00B80815">
        <w:t>Knock-out criteria</w:t>
      </w:r>
      <w:bookmarkEnd w:id="334"/>
    </w:p>
    <w:p w14:paraId="02FF8E7A" w14:textId="77777777" w:rsidR="00C00B11" w:rsidRPr="00B80815" w:rsidRDefault="00C00B11" w:rsidP="00C00B11">
      <w:pPr>
        <w:jc w:val="both"/>
        <w:rPr>
          <w:rFonts w:cs="Tahoma"/>
        </w:rPr>
      </w:pPr>
      <w:r w:rsidRPr="00B80815">
        <w:rPr>
          <w:rFonts w:cs="Tahoma"/>
        </w:rPr>
        <w:t>Het niet voldoen aan één of meerdere knock-out vragenlijsten of eisen in het programma van eisen leidt tot een ongeldige inschrijving.</w:t>
      </w:r>
    </w:p>
    <w:p w14:paraId="2109A2BB" w14:textId="77777777" w:rsidR="00C00B11" w:rsidRPr="00151777" w:rsidRDefault="00C00B11" w:rsidP="00C00B11">
      <w:pPr>
        <w:spacing w:line="276" w:lineRule="auto"/>
        <w:jc w:val="both"/>
        <w:rPr>
          <w:rFonts w:cs="Tahoma"/>
          <w:iCs/>
          <w:color w:val="2C4D33"/>
        </w:rPr>
      </w:pPr>
    </w:p>
    <w:p w14:paraId="09B4B38F" w14:textId="77777777" w:rsidR="00C00B11" w:rsidRPr="00B80815" w:rsidRDefault="00C00B11" w:rsidP="00A87C8B">
      <w:pPr>
        <w:pStyle w:val="Kop3a"/>
        <w:numPr>
          <w:ilvl w:val="2"/>
          <w:numId w:val="55"/>
        </w:numPr>
        <w:ind w:left="0" w:firstLine="0"/>
      </w:pPr>
      <w:bookmarkStart w:id="335" w:name="_Toc205557077"/>
      <w:r w:rsidRPr="00B80815">
        <w:t>Kwalitatief gunningscriterium</w:t>
      </w:r>
      <w:bookmarkEnd w:id="335"/>
    </w:p>
    <w:p w14:paraId="74593456" w14:textId="77777777" w:rsidR="00C00B11" w:rsidRPr="00B80815" w:rsidRDefault="00C00B11" w:rsidP="00C00B11">
      <w:pPr>
        <w:spacing w:line="276" w:lineRule="auto"/>
        <w:jc w:val="both"/>
        <w:rPr>
          <w:rFonts w:cs="Tahoma"/>
        </w:rPr>
      </w:pPr>
      <w:r w:rsidRPr="00B80815">
        <w:rPr>
          <w:rFonts w:cs="Tahoma"/>
        </w:rPr>
        <w:t>Het totaal van alle scores op kwalitatieve sub-gunningscriteria bepaalde de score voor het kwalitatief sub-gunningscriterium.</w:t>
      </w:r>
    </w:p>
    <w:p w14:paraId="1D39BAB6" w14:textId="77777777" w:rsidR="00C00B11" w:rsidRPr="00B80815" w:rsidRDefault="00C00B11" w:rsidP="00C00B11">
      <w:pPr>
        <w:spacing w:line="276" w:lineRule="auto"/>
        <w:jc w:val="both"/>
        <w:rPr>
          <w:rFonts w:cs="Tahoma"/>
        </w:rPr>
      </w:pPr>
    </w:p>
    <w:p w14:paraId="4ABC8825" w14:textId="77777777" w:rsidR="00C00B11" w:rsidRPr="00B80815" w:rsidRDefault="00C00B11" w:rsidP="00C00B11">
      <w:pPr>
        <w:spacing w:line="276" w:lineRule="auto"/>
        <w:jc w:val="both"/>
        <w:rPr>
          <w:rFonts w:cs="Tahoma"/>
        </w:rPr>
      </w:pPr>
    </w:p>
    <w:p w14:paraId="3DBFDDD7" w14:textId="77777777" w:rsidR="00C00B11" w:rsidRPr="00B80815" w:rsidRDefault="00C00B11" w:rsidP="00A87C8B">
      <w:pPr>
        <w:pStyle w:val="Kop3a"/>
        <w:numPr>
          <w:ilvl w:val="2"/>
          <w:numId w:val="55"/>
        </w:numPr>
        <w:ind w:left="0" w:firstLine="0"/>
      </w:pPr>
      <w:bookmarkStart w:id="336" w:name="_Toc205557078"/>
      <w:r w:rsidRPr="00B80815">
        <w:t>Financieel gunningscriterium</w:t>
      </w:r>
      <w:bookmarkEnd w:id="336"/>
    </w:p>
    <w:p w14:paraId="04AE5840" w14:textId="3BC86FEC" w:rsidR="00C00B11" w:rsidRPr="00B80815" w:rsidRDefault="00C00B11" w:rsidP="00C00B11">
      <w:pPr>
        <w:spacing w:line="276" w:lineRule="auto"/>
        <w:jc w:val="both"/>
        <w:rPr>
          <w:rFonts w:cs="Tahoma"/>
        </w:rPr>
      </w:pPr>
      <w:r w:rsidRPr="00B80815">
        <w:rPr>
          <w:rFonts w:cs="Tahoma"/>
        </w:rPr>
        <w:t>Er wordt beoordeeld of het prij</w:t>
      </w:r>
      <w:r w:rsidR="00952E8C">
        <w:rPr>
          <w:rFonts w:cs="Tahoma"/>
        </w:rPr>
        <w:t>zen</w:t>
      </w:r>
      <w:r w:rsidRPr="00B80815">
        <w:rPr>
          <w:rFonts w:cs="Tahoma"/>
        </w:rPr>
        <w:t>blad en inschrijfprijs voldoen aan de gestelde voorwaarden zoals opgenomen in dit document</w:t>
      </w:r>
      <w:r>
        <w:rPr>
          <w:rFonts w:cs="Tahoma"/>
        </w:rPr>
        <w:t>.</w:t>
      </w:r>
      <w:r w:rsidRPr="00B80815">
        <w:rPr>
          <w:rFonts w:cs="Tahoma"/>
        </w:rPr>
        <w:t xml:space="preserve"> </w:t>
      </w:r>
      <w:proofErr w:type="gramStart"/>
      <w:r w:rsidRPr="00B80815">
        <w:rPr>
          <w:rFonts w:cs="Tahoma"/>
        </w:rPr>
        <w:t>Indien</w:t>
      </w:r>
      <w:proofErr w:type="gramEnd"/>
      <w:r w:rsidRPr="00B80815">
        <w:rPr>
          <w:rFonts w:cs="Tahoma"/>
        </w:rPr>
        <w:t xml:space="preserve"> hier niet aan voldaan wordt is er sprake van een ongeldige inschrijving.</w:t>
      </w:r>
    </w:p>
    <w:p w14:paraId="2F7C4C3E" w14:textId="77777777" w:rsidR="00C00B11" w:rsidRPr="00B80815" w:rsidRDefault="00C00B11" w:rsidP="00C00B11">
      <w:pPr>
        <w:spacing w:line="276" w:lineRule="auto"/>
        <w:jc w:val="both"/>
        <w:rPr>
          <w:rFonts w:cs="Tahoma"/>
        </w:rPr>
      </w:pPr>
    </w:p>
    <w:p w14:paraId="4E85BAD1" w14:textId="77777777" w:rsidR="00C00B11" w:rsidRPr="00B80815" w:rsidRDefault="00C00B11" w:rsidP="00A87C8B">
      <w:pPr>
        <w:pStyle w:val="Kop3a"/>
        <w:numPr>
          <w:ilvl w:val="2"/>
          <w:numId w:val="55"/>
        </w:numPr>
        <w:ind w:left="0" w:firstLine="0"/>
      </w:pPr>
      <w:bookmarkStart w:id="337" w:name="_Toc205557079"/>
      <w:r w:rsidRPr="00B80815">
        <w:lastRenderedPageBreak/>
        <w:t>Economisch meest voordelige inschrijving</w:t>
      </w:r>
      <w:bookmarkEnd w:id="337"/>
    </w:p>
    <w:p w14:paraId="7B5CCB06" w14:textId="77777777" w:rsidR="00C00B11" w:rsidRPr="00B80815" w:rsidRDefault="00C00B11" w:rsidP="00C00B11">
      <w:pPr>
        <w:spacing w:line="276" w:lineRule="auto"/>
        <w:jc w:val="both"/>
        <w:rPr>
          <w:rFonts w:cs="Tahoma"/>
        </w:rPr>
      </w:pPr>
      <w:r w:rsidRPr="00B80815">
        <w:rPr>
          <w:rFonts w:cs="Tahoma"/>
        </w:rPr>
        <w:t xml:space="preserve">Op basis van de inschrijfprijs en de score op het kwalitatief gunningscriterium wordt </w:t>
      </w:r>
      <w:proofErr w:type="gramStart"/>
      <w:r w:rsidRPr="00B80815">
        <w:rPr>
          <w:rFonts w:cs="Tahoma"/>
        </w:rPr>
        <w:t>conform</w:t>
      </w:r>
      <w:proofErr w:type="gramEnd"/>
      <w:r w:rsidRPr="00B80815">
        <w:rPr>
          <w:rFonts w:cs="Tahoma"/>
        </w:rPr>
        <w:t xml:space="preserve"> de gunningsmethodiek de ranking van de inschrijvers bepaald. Deze ranking bepaald welke inschrijver voor gunning in aanmerking komt.</w:t>
      </w:r>
    </w:p>
    <w:p w14:paraId="31E5A2FC" w14:textId="77777777" w:rsidR="00C00B11" w:rsidRPr="00B80815" w:rsidRDefault="00C00B11" w:rsidP="00C00B11">
      <w:pPr>
        <w:spacing w:line="276" w:lineRule="auto"/>
        <w:jc w:val="both"/>
        <w:rPr>
          <w:rFonts w:cs="Tahoma"/>
        </w:rPr>
      </w:pPr>
    </w:p>
    <w:p w14:paraId="51AA767C" w14:textId="77777777" w:rsidR="00C00B11" w:rsidRPr="00244F2E" w:rsidRDefault="00C00B11" w:rsidP="00A87C8B">
      <w:pPr>
        <w:pStyle w:val="Kop3a"/>
        <w:numPr>
          <w:ilvl w:val="2"/>
          <w:numId w:val="55"/>
        </w:numPr>
        <w:ind w:left="0" w:firstLine="0"/>
      </w:pPr>
      <w:bookmarkStart w:id="338" w:name="_Toc205557080"/>
      <w:r w:rsidRPr="00244F2E">
        <w:t>Gelijk eindigende inschrijvingen</w:t>
      </w:r>
      <w:bookmarkEnd w:id="338"/>
    </w:p>
    <w:p w14:paraId="13906431" w14:textId="77777777" w:rsidR="00C00B11" w:rsidRPr="00B80815" w:rsidRDefault="00C00B11" w:rsidP="00C00B11">
      <w:pPr>
        <w:autoSpaceDE w:val="0"/>
        <w:autoSpaceDN w:val="0"/>
        <w:adjustRightInd w:val="0"/>
        <w:spacing w:line="276" w:lineRule="auto"/>
        <w:jc w:val="both"/>
        <w:rPr>
          <w:rFonts w:cs="Tahoma"/>
        </w:rPr>
      </w:pPr>
      <w:r w:rsidRPr="00B80815">
        <w:rPr>
          <w:rFonts w:cs="Tahoma"/>
        </w:rPr>
        <w:t xml:space="preserve">Indien er meer dan één inschrijver in ranking op de eerste plaats eindigt, wordt de inschrijver met de hoogste score voor het kwalitatieve gunningscriterium als eerst geëindigde inschrijver aangemerkt. Indien ook deze scores gelijk zijn wordt van de gelijk geëindigde inschrijvers, de inschrijver met de hoogste score op het zwaarstwegende kwalitatieve sub-gunningscriterium als eerst geëindigde inschrijver aangemerkt. </w:t>
      </w:r>
      <w:proofErr w:type="gramStart"/>
      <w:r w:rsidRPr="00B80815">
        <w:rPr>
          <w:rFonts w:cs="Tahoma"/>
        </w:rPr>
        <w:t>Indien</w:t>
      </w:r>
      <w:proofErr w:type="gramEnd"/>
      <w:r w:rsidRPr="00B80815">
        <w:rPr>
          <w:rFonts w:cs="Tahoma"/>
        </w:rPr>
        <w:t xml:space="preserve"> dit nog steeds tot een gelijke stand leidt wordt dit proces herhaald met het daaropvolgende zwaarstwegende kwalitatieve sub-gunningscriterium totdat er geen sprake meer is van een gelijke stand. </w:t>
      </w:r>
      <w:proofErr w:type="gramStart"/>
      <w:r w:rsidRPr="00B80815">
        <w:rPr>
          <w:rFonts w:cs="Tahoma"/>
        </w:rPr>
        <w:t>Indien</w:t>
      </w:r>
      <w:proofErr w:type="gramEnd"/>
      <w:r w:rsidRPr="00B80815">
        <w:rPr>
          <w:rFonts w:cs="Tahoma"/>
        </w:rPr>
        <w:t xml:space="preserve"> de scores van de betreffende inschrijvers voor alle kwalitatieve sub-gunningscriteria gelijk zijn wordt de ranking bepaald door loting.</w:t>
      </w:r>
    </w:p>
    <w:p w14:paraId="256069EB" w14:textId="77777777" w:rsidR="00C00B11" w:rsidRDefault="00C00B11" w:rsidP="00C00B11">
      <w:pPr>
        <w:rPr>
          <w:rFonts w:cs="Tahoma"/>
          <w:color w:val="000000"/>
        </w:rPr>
      </w:pPr>
    </w:p>
    <w:p w14:paraId="7ECC2619" w14:textId="77777777" w:rsidR="00C00B11" w:rsidRPr="00B80815" w:rsidRDefault="00C00B11" w:rsidP="00A87C8B">
      <w:pPr>
        <w:pStyle w:val="Kop2"/>
        <w:numPr>
          <w:ilvl w:val="1"/>
          <w:numId w:val="55"/>
        </w:numPr>
        <w:ind w:left="0" w:firstLine="0"/>
        <w:rPr>
          <w:rFonts w:cs="Tahoma"/>
        </w:rPr>
      </w:pPr>
      <w:bookmarkStart w:id="339" w:name="_Toc39236636"/>
      <w:bookmarkStart w:id="340" w:name="_Toc47091091"/>
      <w:bookmarkStart w:id="341" w:name="_Toc47613529"/>
      <w:bookmarkStart w:id="342" w:name="_Toc205557081"/>
      <w:r w:rsidRPr="00B80815">
        <w:rPr>
          <w:rFonts w:cs="Tahoma"/>
        </w:rPr>
        <w:t>Gunningsbeslissing</w:t>
      </w:r>
      <w:bookmarkEnd w:id="339"/>
      <w:bookmarkEnd w:id="340"/>
      <w:bookmarkEnd w:id="341"/>
      <w:bookmarkEnd w:id="342"/>
    </w:p>
    <w:p w14:paraId="78DE8317" w14:textId="77777777" w:rsidR="00C00B11" w:rsidRPr="007827A9" w:rsidRDefault="00C00B11" w:rsidP="00C00B11">
      <w:pPr>
        <w:autoSpaceDE w:val="0"/>
        <w:autoSpaceDN w:val="0"/>
        <w:adjustRightInd w:val="0"/>
        <w:spacing w:line="276" w:lineRule="auto"/>
        <w:jc w:val="both"/>
        <w:rPr>
          <w:rFonts w:cs="Tahoma"/>
        </w:rPr>
      </w:pPr>
      <w:r w:rsidRPr="00B80815">
        <w:rPr>
          <w:rFonts w:cs="Tahoma"/>
          <w:color w:val="000000"/>
        </w:rPr>
        <w:t xml:space="preserve">Alle inschrijvers worden middels de mededeling van de gunningsbeslissing gelijktijdig schriftelijk en </w:t>
      </w:r>
      <w:r w:rsidRPr="00B80815">
        <w:rPr>
          <w:rFonts w:cs="Tahoma"/>
        </w:rPr>
        <w:t xml:space="preserve">gemotiveerd via </w:t>
      </w:r>
      <w:proofErr w:type="spellStart"/>
      <w:r w:rsidRPr="00B80815">
        <w:rPr>
          <w:rFonts w:cs="Tahoma"/>
        </w:rPr>
        <w:t>TenderNed</w:t>
      </w:r>
      <w:proofErr w:type="spellEnd"/>
      <w:r w:rsidRPr="00B80815">
        <w:rPr>
          <w:rFonts w:cs="Tahoma"/>
        </w:rPr>
        <w:t xml:space="preserve"> geïnformeerd </w:t>
      </w:r>
      <w:r w:rsidRPr="00B80815">
        <w:rPr>
          <w:rFonts w:cs="Tahoma"/>
          <w:color w:val="000000"/>
        </w:rPr>
        <w:t xml:space="preserve">over de uitkomst van de aanbestedingsprocedure. Dit betekent dat de afgewezen inschrijvers een gemotiveerde van afwijzing ontvangen, waarbij </w:t>
      </w:r>
      <w:proofErr w:type="gramStart"/>
      <w:r w:rsidRPr="00B80815">
        <w:rPr>
          <w:rFonts w:cs="Tahoma"/>
          <w:color w:val="000000"/>
        </w:rPr>
        <w:t>tevens</w:t>
      </w:r>
      <w:proofErr w:type="gramEnd"/>
      <w:r w:rsidRPr="00B80815">
        <w:rPr>
          <w:rFonts w:cs="Tahoma"/>
          <w:color w:val="000000"/>
        </w:rPr>
        <w:t xml:space="preserve"> rekening wordt gehouden met de </w:t>
      </w:r>
      <w:r w:rsidRPr="007827A9">
        <w:rPr>
          <w:rFonts w:cs="Tahoma"/>
        </w:rPr>
        <w:t>gerechtvaardigde belangen van de begunstigde inschrijver met betrekking tot bescherming van commerciële belangen en vertrouwelijke informatie. Dit betekent dat de inschrijfprijs van andere inschrijvers niet bekend gemaakt wordt.</w:t>
      </w:r>
    </w:p>
    <w:p w14:paraId="0B580CDC" w14:textId="77777777" w:rsidR="00C00B11" w:rsidRPr="007827A9" w:rsidRDefault="00C00B11" w:rsidP="00C00B11">
      <w:pPr>
        <w:autoSpaceDE w:val="0"/>
        <w:autoSpaceDN w:val="0"/>
        <w:adjustRightInd w:val="0"/>
        <w:spacing w:line="276" w:lineRule="auto"/>
        <w:jc w:val="both"/>
        <w:rPr>
          <w:rFonts w:cs="Tahoma"/>
        </w:rPr>
      </w:pPr>
    </w:p>
    <w:p w14:paraId="4BF1FF01" w14:textId="77777777" w:rsidR="00C00B11" w:rsidRPr="007827A9" w:rsidRDefault="00C00B11" w:rsidP="00C00B11">
      <w:pPr>
        <w:autoSpaceDE w:val="0"/>
        <w:autoSpaceDN w:val="0"/>
        <w:adjustRightInd w:val="0"/>
        <w:spacing w:line="276" w:lineRule="auto"/>
        <w:jc w:val="both"/>
        <w:rPr>
          <w:rFonts w:cs="Tahoma"/>
        </w:rPr>
      </w:pPr>
      <w:r w:rsidRPr="007827A9">
        <w:rPr>
          <w:rFonts w:cs="Tahoma"/>
        </w:rPr>
        <w:t xml:space="preserve">Deze gunningsbeslissing houdt geen aanvaarding in, zoals bedoeld in artikel 6:217 lid 1 </w:t>
      </w:r>
      <w:proofErr w:type="gramStart"/>
      <w:r w:rsidRPr="007827A9">
        <w:rPr>
          <w:rFonts w:cs="Tahoma"/>
        </w:rPr>
        <w:t>BW,  van</w:t>
      </w:r>
      <w:proofErr w:type="gramEnd"/>
      <w:r w:rsidRPr="007827A9">
        <w:rPr>
          <w:rFonts w:cs="Tahoma"/>
        </w:rPr>
        <w:t xml:space="preserve"> het aanbod van inschrijver.</w:t>
      </w:r>
    </w:p>
    <w:p w14:paraId="1DD0B437" w14:textId="77777777" w:rsidR="00C00B11" w:rsidRPr="007827A9" w:rsidRDefault="00C00B11" w:rsidP="00C00B11">
      <w:pPr>
        <w:autoSpaceDE w:val="0"/>
        <w:autoSpaceDN w:val="0"/>
        <w:adjustRightInd w:val="0"/>
        <w:spacing w:line="276" w:lineRule="auto"/>
        <w:jc w:val="both"/>
        <w:rPr>
          <w:rFonts w:cs="Tahoma"/>
        </w:rPr>
      </w:pPr>
    </w:p>
    <w:p w14:paraId="6A9E5634" w14:textId="77777777" w:rsidR="00C00B11" w:rsidRPr="007827A9" w:rsidRDefault="00C00B11" w:rsidP="00C00B11">
      <w:pPr>
        <w:autoSpaceDE w:val="0"/>
        <w:autoSpaceDN w:val="0"/>
        <w:adjustRightInd w:val="0"/>
        <w:spacing w:line="276" w:lineRule="auto"/>
        <w:jc w:val="both"/>
        <w:rPr>
          <w:rFonts w:cs="Tahoma"/>
          <w:shd w:val="clear" w:color="auto" w:fill="FFFFFF"/>
        </w:rPr>
      </w:pPr>
      <w:r w:rsidRPr="007827A9">
        <w:rPr>
          <w:rFonts w:cs="Tahoma"/>
        </w:rPr>
        <w:t>Na ontvangst van de gunningsbeslissing kan een afgewezen inschrijver een beroep in rechte instellen tegen de gunningsbeslissing. Dit dient te gebeuren binnen 20 kalenderdagen na verzending van de gunningsbeslissing. Dit betreft een vervaltermijn. In geval van een kortgeding schort de aanbestedende dienst de datum van de gunning op tot een nadere datum, afhankelijk van (het tijdstip en de inhoud van) de uitspraak van de voorzieningenrechter.</w:t>
      </w:r>
      <w:bookmarkStart w:id="343" w:name="_Hlk57239904"/>
    </w:p>
    <w:bookmarkEnd w:id="343"/>
    <w:p w14:paraId="575DF9E2" w14:textId="77777777" w:rsidR="00C00B11" w:rsidRPr="00B80815" w:rsidRDefault="00C00B11" w:rsidP="00C00B11">
      <w:pPr>
        <w:autoSpaceDE w:val="0"/>
        <w:autoSpaceDN w:val="0"/>
        <w:adjustRightInd w:val="0"/>
        <w:spacing w:line="276" w:lineRule="auto"/>
        <w:jc w:val="both"/>
        <w:rPr>
          <w:rFonts w:cs="Tahoma"/>
          <w:color w:val="000000"/>
        </w:rPr>
      </w:pPr>
    </w:p>
    <w:p w14:paraId="4B4829A5" w14:textId="77777777" w:rsidR="00C00B11" w:rsidRPr="00B80815" w:rsidRDefault="00C00B11" w:rsidP="00A87C8B">
      <w:pPr>
        <w:pStyle w:val="Kop3a"/>
        <w:numPr>
          <w:ilvl w:val="2"/>
          <w:numId w:val="55"/>
        </w:numPr>
        <w:ind w:left="0" w:firstLine="0"/>
      </w:pPr>
      <w:bookmarkStart w:id="344" w:name="_Toc205557082"/>
      <w:r w:rsidRPr="00B80815">
        <w:t>Verificatie</w:t>
      </w:r>
      <w:bookmarkEnd w:id="344"/>
    </w:p>
    <w:p w14:paraId="2A7270EA" w14:textId="77777777" w:rsidR="00C00B11" w:rsidRPr="00B80815" w:rsidRDefault="00C00B11" w:rsidP="00C00B11">
      <w:pPr>
        <w:autoSpaceDE w:val="0"/>
        <w:autoSpaceDN w:val="0"/>
        <w:adjustRightInd w:val="0"/>
        <w:spacing w:line="276" w:lineRule="auto"/>
        <w:jc w:val="both"/>
        <w:rPr>
          <w:rFonts w:cs="Tahoma"/>
        </w:rPr>
      </w:pPr>
      <w:r w:rsidRPr="007827A9">
        <w:rPr>
          <w:rFonts w:cs="Tahoma"/>
        </w:rPr>
        <w:t>De aanbestedende dienst gaat na de bekendmaking van de gunningsbeslissing tijdens de opschortende termijn (</w:t>
      </w:r>
      <w:proofErr w:type="gramStart"/>
      <w:r w:rsidRPr="007827A9">
        <w:rPr>
          <w:rFonts w:cs="Tahoma"/>
        </w:rPr>
        <w:t>tevens</w:t>
      </w:r>
      <w:proofErr w:type="gramEnd"/>
      <w:r w:rsidRPr="007827A9">
        <w:rPr>
          <w:rFonts w:cs="Tahoma"/>
        </w:rPr>
        <w:t xml:space="preserve"> vervaltermijn) over tot het verifiëren van de gegevens in de aangeleverde UEA(‘s) van de best scorende </w:t>
      </w:r>
      <w:r w:rsidRPr="00B80815">
        <w:rPr>
          <w:rFonts w:cs="Tahoma"/>
        </w:rPr>
        <w:t>inschrijver. Hiertoe dient inschrijver aan wie de aanbestedende dienst voornemens is te gunnen, de vereiste bewijsstukken op eerste verzoek van de aanbestedende dienst binnen zeven kalenderdagen te overleggen. Daarnaast heeft de aanbestedende dienst de mogelijkheid om deze inschrijver</w:t>
      </w:r>
      <w:r w:rsidRPr="00B80815">
        <w:rPr>
          <w:rFonts w:cs="Tahoma"/>
          <w:color w:val="C00000"/>
        </w:rPr>
        <w:t xml:space="preserve"> </w:t>
      </w:r>
      <w:r w:rsidRPr="00B80815">
        <w:rPr>
          <w:rFonts w:cs="Tahoma"/>
        </w:rPr>
        <w:t>te verzoeken de inschrijving toe te lichten tijdens een verificatiegesprek.</w:t>
      </w:r>
    </w:p>
    <w:p w14:paraId="03628FE9" w14:textId="77777777" w:rsidR="00C00B11" w:rsidRPr="00B80815" w:rsidRDefault="00C00B11" w:rsidP="00C00B11">
      <w:pPr>
        <w:autoSpaceDE w:val="0"/>
        <w:autoSpaceDN w:val="0"/>
        <w:adjustRightInd w:val="0"/>
        <w:spacing w:line="276" w:lineRule="auto"/>
        <w:jc w:val="both"/>
        <w:rPr>
          <w:rFonts w:cs="Tahoma"/>
        </w:rPr>
      </w:pPr>
    </w:p>
    <w:p w14:paraId="77379B62" w14:textId="77777777" w:rsidR="00C00B11" w:rsidRPr="00B80815" w:rsidRDefault="00C00B11" w:rsidP="00A87C8B">
      <w:pPr>
        <w:pStyle w:val="Kop3a"/>
        <w:numPr>
          <w:ilvl w:val="2"/>
          <w:numId w:val="55"/>
        </w:numPr>
        <w:ind w:left="0" w:firstLine="0"/>
      </w:pPr>
      <w:bookmarkStart w:id="345" w:name="_Toc205557083"/>
      <w:r w:rsidRPr="00B80815">
        <w:lastRenderedPageBreak/>
        <w:t>Gunning</w:t>
      </w:r>
      <w:bookmarkEnd w:id="345"/>
    </w:p>
    <w:p w14:paraId="2B50F238" w14:textId="77777777" w:rsidR="00C00B11" w:rsidRPr="00B80815" w:rsidRDefault="00C00B11" w:rsidP="00C00B11">
      <w:pPr>
        <w:autoSpaceDE w:val="0"/>
        <w:autoSpaceDN w:val="0"/>
        <w:adjustRightInd w:val="0"/>
        <w:spacing w:line="276" w:lineRule="auto"/>
        <w:jc w:val="both"/>
        <w:rPr>
          <w:rFonts w:cs="Tahoma"/>
          <w:color w:val="000000"/>
        </w:rPr>
      </w:pPr>
      <w:r w:rsidRPr="00B80815">
        <w:rPr>
          <w:rFonts w:cs="Tahoma"/>
          <w:color w:val="000000"/>
        </w:rPr>
        <w:t xml:space="preserve">Indien onomstotelijk vast komt te staan dat de inschrijver aan wie de aanbestedende dienst voornemens is te gunnen aan alle vereisten voldoet én binnen </w:t>
      </w:r>
      <w:r w:rsidRPr="00545071">
        <w:rPr>
          <w:rFonts w:cs="Tahoma"/>
        </w:rPr>
        <w:t>zeven</w:t>
      </w:r>
      <w:r w:rsidRPr="00B80815">
        <w:rPr>
          <w:rFonts w:cs="Tahoma"/>
          <w:color w:val="000000"/>
        </w:rPr>
        <w:t xml:space="preserve"> kalenderdagen na het verzenden van de gunningsbeslissing geen van de afgewezen inschrijvers bezwaar heeft gemaakt tegen de gunningsbeslissing door het laten betekenen van een (kort-geding) dagvaarding bij de aanbestedende dienst, wordt de opdracht aan deze inschrijver</w:t>
      </w:r>
      <w:r w:rsidRPr="00B80815">
        <w:rPr>
          <w:rFonts w:cs="Tahoma"/>
          <w:color w:val="C00000"/>
        </w:rPr>
        <w:t xml:space="preserve"> </w:t>
      </w:r>
      <w:r w:rsidRPr="00B80815">
        <w:rPr>
          <w:rFonts w:cs="Tahoma"/>
          <w:color w:val="000000"/>
        </w:rPr>
        <w:t xml:space="preserve">gegund en </w:t>
      </w:r>
      <w:r w:rsidRPr="00002DF5">
        <w:rPr>
          <w:rFonts w:cs="Tahoma"/>
        </w:rPr>
        <w:t xml:space="preserve">wordt de raamovereenkomst </w:t>
      </w:r>
      <w:r w:rsidRPr="00B80815">
        <w:rPr>
          <w:rFonts w:cs="Tahoma"/>
          <w:color w:val="000000"/>
        </w:rPr>
        <w:t>getekend.</w:t>
      </w:r>
    </w:p>
    <w:p w14:paraId="5B690C4F" w14:textId="77777777" w:rsidR="00C00B11" w:rsidRPr="00B80815" w:rsidRDefault="00C00B11" w:rsidP="00C00B11">
      <w:pPr>
        <w:autoSpaceDE w:val="0"/>
        <w:autoSpaceDN w:val="0"/>
        <w:adjustRightInd w:val="0"/>
        <w:spacing w:line="276" w:lineRule="auto"/>
        <w:jc w:val="both"/>
        <w:rPr>
          <w:rFonts w:cs="Tahoma"/>
          <w:color w:val="000000"/>
        </w:rPr>
      </w:pPr>
    </w:p>
    <w:p w14:paraId="680A14DA" w14:textId="77777777" w:rsidR="00C00B11" w:rsidRPr="00545071" w:rsidRDefault="00C00B11" w:rsidP="00C00B11">
      <w:pPr>
        <w:autoSpaceDE w:val="0"/>
        <w:autoSpaceDN w:val="0"/>
        <w:adjustRightInd w:val="0"/>
        <w:spacing w:line="276" w:lineRule="auto"/>
        <w:jc w:val="both"/>
        <w:rPr>
          <w:rFonts w:cs="Tahoma"/>
        </w:rPr>
      </w:pPr>
      <w:r w:rsidRPr="00B80815">
        <w:rPr>
          <w:rFonts w:cs="Tahoma"/>
          <w:color w:val="000000"/>
        </w:rPr>
        <w:t xml:space="preserve">In het geval dat de inschrijver aan wie de aanbestedende dienst voornemens is te gunnen niet (meer) aan de gestelde eisen c.q. voorwaarden voldoet dan wel in geval van een uitspraak van de bevoegde voorzieningenrechter, kan de aanbestedende dienst een nieuwe gunningsbeslissing nemen. De nieuwe mededeling van de gunningsbeslissing </w:t>
      </w:r>
      <w:r w:rsidRPr="00545071">
        <w:rPr>
          <w:rFonts w:cs="Tahoma"/>
        </w:rPr>
        <w:t>wordt in dat geval gelijktijdig aan alle inschrijvers verzonden en de opschortende termijn (</w:t>
      </w:r>
      <w:proofErr w:type="gramStart"/>
      <w:r w:rsidRPr="00545071">
        <w:rPr>
          <w:rFonts w:cs="Tahoma"/>
        </w:rPr>
        <w:t>tevens</w:t>
      </w:r>
      <w:proofErr w:type="gramEnd"/>
      <w:r w:rsidRPr="00545071">
        <w:rPr>
          <w:rFonts w:cs="Tahoma"/>
        </w:rPr>
        <w:t xml:space="preserve"> vervaltermijn) van twintig kalenderdagen is opnieuw van toepassing.</w:t>
      </w:r>
    </w:p>
    <w:p w14:paraId="65CEED73" w14:textId="77777777" w:rsidR="00C00B11" w:rsidRPr="00545071" w:rsidRDefault="00C00B11" w:rsidP="00C00B11">
      <w:pPr>
        <w:spacing w:line="276" w:lineRule="auto"/>
        <w:jc w:val="both"/>
        <w:rPr>
          <w:rFonts w:cs="Tahoma"/>
        </w:rPr>
      </w:pPr>
    </w:p>
    <w:p w14:paraId="4E783117" w14:textId="77777777" w:rsidR="00C00B11" w:rsidRPr="00545071" w:rsidRDefault="00C00B11" w:rsidP="00C00B11">
      <w:pPr>
        <w:spacing w:line="276" w:lineRule="auto"/>
        <w:jc w:val="both"/>
        <w:rPr>
          <w:rFonts w:cs="Tahoma"/>
        </w:rPr>
      </w:pPr>
      <w:r w:rsidRPr="00545071">
        <w:rPr>
          <w:rFonts w:cs="Tahoma"/>
        </w:rPr>
        <w:t>Indien in de situaties als bedoeld in bovenstaande tijdig een kortgeding aanhangig is gemaakt, dan gaat de aanbestedende dienst niet eerder tot gunning over dan na uitspraak van de bevoegde voorzieningenrechter.</w:t>
      </w:r>
    </w:p>
    <w:sectPr w:rsidR="00C00B11" w:rsidRPr="00545071" w:rsidSect="00B06F6D">
      <w:headerReference w:type="default" r:id="rId15"/>
      <w:footerReference w:type="default" r:id="rId16"/>
      <w:pgSz w:w="11906" w:h="16838" w:code="9"/>
      <w:pgMar w:top="2835" w:right="2726" w:bottom="1418" w:left="181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560788" w14:textId="77777777" w:rsidR="00F06F3D" w:rsidRDefault="00F06F3D">
      <w:r>
        <w:separator/>
      </w:r>
    </w:p>
  </w:endnote>
  <w:endnote w:type="continuationSeparator" w:id="0">
    <w:p w14:paraId="6CC89558" w14:textId="77777777" w:rsidR="00F06F3D" w:rsidRDefault="00F06F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Politie Text">
    <w:altName w:val="Cambria"/>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V&amp;W Syntax (Adobe)">
    <w:altName w:val="Calibri"/>
    <w:charset w:val="00"/>
    <w:family w:val="swiss"/>
    <w:pitch w:val="variable"/>
    <w:sig w:usb0="A0000007" w:usb1="00000000" w:usb2="00000000" w:usb3="00000000" w:csb0="00000111" w:csb1="00000000"/>
  </w:font>
  <w:font w:name="Source Sans Pro Light">
    <w:charset w:val="00"/>
    <w:family w:val="swiss"/>
    <w:pitch w:val="variable"/>
    <w:sig w:usb0="600002F7" w:usb1="02000001" w:usb2="00000000" w:usb3="00000000" w:csb0="0000019F"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I Frutiger Italic">
    <w:charset w:val="4D"/>
    <w:family w:val="auto"/>
    <w:pitch w:val="variable"/>
    <w:sig w:usb0="00000003" w:usb1="00000000" w:usb2="00000000" w:usb3="00000000" w:csb0="00000001" w:csb1="00000000"/>
  </w:font>
  <w:font w:name="Plantin">
    <w:altName w:val="Times New Roman"/>
    <w:charset w:val="00"/>
    <w:family w:val="auto"/>
    <w:pitch w:val="variable"/>
    <w:sig w:usb0="80000027" w:usb1="00000000" w:usb2="00000000" w:usb3="00000000" w:csb0="00000001" w:csb1="00000000"/>
  </w:font>
  <w:font w:name="OCWTalent">
    <w:altName w:val="Times New Roman"/>
    <w:panose1 w:val="00000000000000000000"/>
    <w:charset w:val="00"/>
    <w:family w:val="roman"/>
    <w:notTrueType/>
    <w:pitch w:val="default"/>
  </w:font>
  <w:font w:name="Lucida Sans Unicode">
    <w:panose1 w:val="020B0602030504020204"/>
    <w:charset w:val="00"/>
    <w:family w:val="swiss"/>
    <w:pitch w:val="variable"/>
    <w:sig w:usb0="80000AFF" w:usb1="0000396B" w:usb2="00000000" w:usb3="00000000" w:csb0="000000B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C14F04" w14:textId="77777777" w:rsidR="00F22742" w:rsidRDefault="00F22742">
    <w:pPr>
      <w:pStyle w:val="Voettekst"/>
      <w:tabs>
        <w:tab w:val="clear" w:pos="4536"/>
      </w:tabs>
      <w:jc w:val="right"/>
      <w:rPr>
        <w:rFonts w:cs="Arial"/>
        <w:sz w:val="15"/>
      </w:rPr>
    </w:pPr>
  </w:p>
  <w:p w14:paraId="31010E2B" w14:textId="77777777" w:rsidR="00F22742" w:rsidRDefault="00F22742">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4D16B0" w14:textId="190DA45A" w:rsidR="00F22742" w:rsidRPr="00236DC4" w:rsidRDefault="00195AF5" w:rsidP="00164F53">
    <w:pPr>
      <w:pStyle w:val="Voettekst"/>
      <w:tabs>
        <w:tab w:val="left" w:pos="6120"/>
      </w:tabs>
      <w:rPr>
        <w:rStyle w:val="Paginanummer"/>
        <w:rFonts w:asciiTheme="majorHAnsi" w:hAnsiTheme="majorHAnsi" w:cstheme="majorHAnsi"/>
        <w:sz w:val="16"/>
        <w:szCs w:val="16"/>
      </w:rPr>
    </w:pPr>
    <w:r>
      <w:rPr>
        <w:rFonts w:asciiTheme="majorHAnsi" w:hAnsiTheme="majorHAnsi" w:cstheme="majorHAnsi"/>
        <w:szCs w:val="16"/>
      </w:rPr>
      <w:t>Aanbestedingsleidraad</w:t>
    </w:r>
    <w:r w:rsidR="00164F53">
      <w:rPr>
        <w:rFonts w:asciiTheme="majorHAnsi" w:hAnsiTheme="majorHAnsi" w:cstheme="majorHAnsi"/>
        <w:szCs w:val="16"/>
      </w:rPr>
      <w:t xml:space="preserve"> </w:t>
    </w:r>
    <w:r w:rsidR="002A5D19" w:rsidRPr="002A5D19">
      <w:rPr>
        <w:rFonts w:asciiTheme="majorHAnsi" w:hAnsiTheme="majorHAnsi" w:cstheme="majorHAnsi"/>
        <w:szCs w:val="16"/>
      </w:rPr>
      <w:t>Video, Beeld &amp; Animatie</w:t>
    </w:r>
    <w:r w:rsidR="00F22742" w:rsidRPr="00236DC4">
      <w:rPr>
        <w:rFonts w:asciiTheme="majorHAnsi" w:hAnsiTheme="majorHAnsi" w:cstheme="majorHAnsi"/>
        <w:szCs w:val="16"/>
      </w:rPr>
      <w:tab/>
    </w:r>
    <w:r w:rsidR="00164F53">
      <w:rPr>
        <w:rFonts w:asciiTheme="majorHAnsi" w:hAnsiTheme="majorHAnsi" w:cstheme="majorHAnsi"/>
        <w:szCs w:val="16"/>
      </w:rPr>
      <w:tab/>
    </w:r>
    <w:r w:rsidR="00F22742" w:rsidRPr="00236DC4">
      <w:rPr>
        <w:rStyle w:val="Paginanummer"/>
        <w:rFonts w:asciiTheme="majorHAnsi" w:hAnsiTheme="majorHAnsi" w:cstheme="majorHAnsi"/>
        <w:sz w:val="16"/>
        <w:szCs w:val="16"/>
      </w:rPr>
      <w:t xml:space="preserve">Pagina </w:t>
    </w:r>
    <w:r w:rsidR="00F22742" w:rsidRPr="00236DC4">
      <w:rPr>
        <w:rStyle w:val="Paginanummer"/>
        <w:rFonts w:asciiTheme="majorHAnsi" w:hAnsiTheme="majorHAnsi" w:cstheme="majorHAnsi"/>
        <w:sz w:val="16"/>
        <w:szCs w:val="16"/>
      </w:rPr>
      <w:fldChar w:fldCharType="begin"/>
    </w:r>
    <w:r w:rsidR="00F22742" w:rsidRPr="00236DC4">
      <w:rPr>
        <w:rStyle w:val="Paginanummer"/>
        <w:rFonts w:asciiTheme="majorHAnsi" w:hAnsiTheme="majorHAnsi" w:cstheme="majorHAnsi"/>
        <w:sz w:val="16"/>
        <w:szCs w:val="16"/>
      </w:rPr>
      <w:instrText xml:space="preserve"> PAGE </w:instrText>
    </w:r>
    <w:r w:rsidR="00F22742" w:rsidRPr="00236DC4">
      <w:rPr>
        <w:rStyle w:val="Paginanummer"/>
        <w:rFonts w:asciiTheme="majorHAnsi" w:hAnsiTheme="majorHAnsi" w:cstheme="majorHAnsi"/>
        <w:sz w:val="16"/>
        <w:szCs w:val="16"/>
      </w:rPr>
      <w:fldChar w:fldCharType="separate"/>
    </w:r>
    <w:r w:rsidR="00DE5CB3">
      <w:rPr>
        <w:rStyle w:val="Paginanummer"/>
        <w:rFonts w:asciiTheme="majorHAnsi" w:hAnsiTheme="majorHAnsi" w:cstheme="majorHAnsi"/>
        <w:noProof/>
        <w:sz w:val="16"/>
        <w:szCs w:val="16"/>
      </w:rPr>
      <w:t>3</w:t>
    </w:r>
    <w:r w:rsidR="00F22742" w:rsidRPr="00236DC4">
      <w:rPr>
        <w:rStyle w:val="Paginanummer"/>
        <w:rFonts w:asciiTheme="majorHAnsi" w:hAnsiTheme="majorHAnsi" w:cstheme="majorHAnsi"/>
        <w:sz w:val="16"/>
        <w:szCs w:val="16"/>
      </w:rPr>
      <w:fldChar w:fldCharType="end"/>
    </w:r>
    <w:r w:rsidR="00F22742" w:rsidRPr="00236DC4">
      <w:rPr>
        <w:rStyle w:val="Paginanummer"/>
        <w:rFonts w:asciiTheme="majorHAnsi" w:hAnsiTheme="majorHAnsi" w:cstheme="majorHAnsi"/>
        <w:sz w:val="16"/>
        <w:szCs w:val="16"/>
      </w:rPr>
      <w:t xml:space="preserve"> van </w:t>
    </w:r>
    <w:r w:rsidR="00F22742" w:rsidRPr="00236DC4">
      <w:rPr>
        <w:rStyle w:val="Paginanummer"/>
        <w:rFonts w:asciiTheme="majorHAnsi" w:hAnsiTheme="majorHAnsi" w:cstheme="majorHAnsi"/>
        <w:sz w:val="16"/>
        <w:szCs w:val="16"/>
      </w:rPr>
      <w:fldChar w:fldCharType="begin"/>
    </w:r>
    <w:r w:rsidR="00F22742" w:rsidRPr="00236DC4">
      <w:rPr>
        <w:rStyle w:val="Paginanummer"/>
        <w:rFonts w:asciiTheme="majorHAnsi" w:hAnsiTheme="majorHAnsi" w:cstheme="majorHAnsi"/>
        <w:sz w:val="16"/>
        <w:szCs w:val="16"/>
      </w:rPr>
      <w:instrText xml:space="preserve"> NUMPAGES </w:instrText>
    </w:r>
    <w:r w:rsidR="00F22742" w:rsidRPr="00236DC4">
      <w:rPr>
        <w:rStyle w:val="Paginanummer"/>
        <w:rFonts w:asciiTheme="majorHAnsi" w:hAnsiTheme="majorHAnsi" w:cstheme="majorHAnsi"/>
        <w:sz w:val="16"/>
        <w:szCs w:val="16"/>
      </w:rPr>
      <w:fldChar w:fldCharType="separate"/>
    </w:r>
    <w:r w:rsidR="00DE5CB3">
      <w:rPr>
        <w:rStyle w:val="Paginanummer"/>
        <w:rFonts w:asciiTheme="majorHAnsi" w:hAnsiTheme="majorHAnsi" w:cstheme="majorHAnsi"/>
        <w:noProof/>
        <w:sz w:val="16"/>
        <w:szCs w:val="16"/>
      </w:rPr>
      <w:t>3</w:t>
    </w:r>
    <w:r w:rsidR="00F22742" w:rsidRPr="00236DC4">
      <w:rPr>
        <w:rStyle w:val="Paginanummer"/>
        <w:rFonts w:asciiTheme="majorHAnsi" w:hAnsiTheme="majorHAnsi" w:cstheme="majorHAnsi"/>
        <w:sz w:val="16"/>
        <w:szCs w:val="16"/>
      </w:rPr>
      <w:fldChar w:fldCharType="end"/>
    </w:r>
  </w:p>
  <w:p w14:paraId="186A1C92" w14:textId="4F3A7374" w:rsidR="00F22742" w:rsidRPr="00236DC4" w:rsidRDefault="00CF00D5" w:rsidP="00B056CB">
    <w:pPr>
      <w:pStyle w:val="Voettekst"/>
      <w:tabs>
        <w:tab w:val="clear" w:pos="4536"/>
        <w:tab w:val="clear" w:pos="9072"/>
      </w:tabs>
      <w:rPr>
        <w:rFonts w:asciiTheme="majorHAnsi" w:hAnsiTheme="majorHAnsi" w:cstheme="majorHAnsi"/>
        <w:szCs w:val="16"/>
      </w:rPr>
    </w:pPr>
    <w:r w:rsidRPr="00236DC4">
      <w:rPr>
        <w:rStyle w:val="Paginanummer"/>
        <w:rFonts w:asciiTheme="majorHAnsi" w:hAnsiTheme="majorHAnsi" w:cstheme="majorHAnsi"/>
        <w:sz w:val="16"/>
        <w:szCs w:val="16"/>
      </w:rPr>
      <w:t>V</w:t>
    </w:r>
    <w:r w:rsidR="00F22742" w:rsidRPr="00236DC4">
      <w:rPr>
        <w:rFonts w:asciiTheme="majorHAnsi" w:hAnsiTheme="majorHAnsi" w:cstheme="majorHAnsi"/>
        <w:szCs w:val="16"/>
      </w:rPr>
      <w:t>ersie</w:t>
    </w:r>
    <w:r>
      <w:rPr>
        <w:rFonts w:asciiTheme="majorHAnsi" w:hAnsiTheme="majorHAnsi" w:cstheme="majorHAnsi"/>
        <w:szCs w:val="16"/>
      </w:rPr>
      <w:t xml:space="preserve"> </w:t>
    </w:r>
    <w:proofErr w:type="gramStart"/>
    <w:r>
      <w:rPr>
        <w:rFonts w:asciiTheme="majorHAnsi" w:hAnsiTheme="majorHAnsi" w:cstheme="majorHAnsi"/>
        <w:szCs w:val="16"/>
      </w:rPr>
      <w:t>1</w:t>
    </w:r>
    <w:r w:rsidR="00F22742" w:rsidRPr="00236DC4">
      <w:rPr>
        <w:rFonts w:asciiTheme="majorHAnsi" w:hAnsiTheme="majorHAnsi" w:cstheme="majorHAnsi"/>
        <w:szCs w:val="16"/>
      </w:rPr>
      <w:t xml:space="preserve"> ,</w:t>
    </w:r>
    <w:proofErr w:type="gramEnd"/>
    <w:r w:rsidR="00F22742" w:rsidRPr="00236DC4">
      <w:rPr>
        <w:rFonts w:asciiTheme="majorHAnsi" w:hAnsiTheme="majorHAnsi" w:cstheme="majorHAnsi"/>
        <w:szCs w:val="16"/>
      </w:rPr>
      <w:t xml:space="preserve"> </w:t>
    </w:r>
    <w:r w:rsidR="00B056CB">
      <w:rPr>
        <w:rFonts w:asciiTheme="majorHAnsi" w:hAnsiTheme="majorHAnsi" w:cstheme="majorHAnsi"/>
        <w:szCs w:val="16"/>
      </w:rPr>
      <w:t>0</w:t>
    </w:r>
    <w:r w:rsidR="00014312">
      <w:rPr>
        <w:rFonts w:asciiTheme="majorHAnsi" w:hAnsiTheme="majorHAnsi" w:cstheme="majorHAnsi"/>
        <w:szCs w:val="16"/>
      </w:rPr>
      <w:t>8</w:t>
    </w:r>
    <w:r w:rsidR="00B056CB">
      <w:rPr>
        <w:rFonts w:asciiTheme="majorHAnsi" w:hAnsiTheme="majorHAnsi" w:cstheme="majorHAnsi"/>
        <w:szCs w:val="16"/>
      </w:rPr>
      <w:t>-08-2025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038263" w14:textId="77777777" w:rsidR="00F06F3D" w:rsidRDefault="00F06F3D">
      <w:r>
        <w:separator/>
      </w:r>
    </w:p>
  </w:footnote>
  <w:footnote w:type="continuationSeparator" w:id="0">
    <w:p w14:paraId="67CF3466" w14:textId="77777777" w:rsidR="00F06F3D" w:rsidRDefault="00F06F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64CBF7" w14:textId="77777777" w:rsidR="00F22742" w:rsidRDefault="00F22742">
    <w:pPr>
      <w:pStyle w:val="Koptekst"/>
    </w:pPr>
    <w:r>
      <w:rPr>
        <w:noProof/>
      </w:rPr>
      <w:drawing>
        <wp:anchor distT="0" distB="0" distL="114300" distR="114300" simplePos="0" relativeHeight="251658240" behindDoc="0" locked="0" layoutInCell="1" allowOverlap="1" wp14:anchorId="19BBA508" wp14:editId="4EB6E984">
          <wp:simplePos x="0" y="0"/>
          <wp:positionH relativeFrom="page">
            <wp:posOffset>21427</wp:posOffset>
          </wp:positionH>
          <wp:positionV relativeFrom="paragraph">
            <wp:posOffset>456234</wp:posOffset>
          </wp:positionV>
          <wp:extent cx="7516821" cy="1219835"/>
          <wp:effectExtent l="0" t="0" r="0" b="0"/>
          <wp:wrapNone/>
          <wp:docPr id="231256723"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5"/>
                  <pic:cNvPicPr/>
                </pic:nvPicPr>
                <pic:blipFill>
                  <a:blip r:embed="rId1">
                    <a:extLst>
                      <a:ext uri="{28A0092B-C50C-407E-A947-70E740481C1C}">
                        <a14:useLocalDpi xmlns:a14="http://schemas.microsoft.com/office/drawing/2010/main" val="0"/>
                      </a:ext>
                    </a:extLst>
                  </a:blip>
                  <a:stretch>
                    <a:fillRect/>
                  </a:stretch>
                </pic:blipFill>
                <pic:spPr>
                  <a:xfrm>
                    <a:off x="0" y="0"/>
                    <a:ext cx="7516821" cy="1219835"/>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EA03D6" w14:textId="77777777" w:rsidR="00F22742" w:rsidRDefault="004A7453">
    <w:pPr>
      <w:pStyle w:val="Koptekst"/>
    </w:pPr>
    <w:r>
      <w:rPr>
        <w:noProof/>
      </w:rPr>
      <w:drawing>
        <wp:anchor distT="0" distB="0" distL="114300" distR="114300" simplePos="0" relativeHeight="251658241" behindDoc="0" locked="0" layoutInCell="1" allowOverlap="1" wp14:anchorId="5A293CFA" wp14:editId="7B151C5B">
          <wp:simplePos x="0" y="0"/>
          <wp:positionH relativeFrom="page">
            <wp:posOffset>14853</wp:posOffset>
          </wp:positionH>
          <wp:positionV relativeFrom="paragraph">
            <wp:posOffset>-437957</wp:posOffset>
          </wp:positionV>
          <wp:extent cx="7516821" cy="1219835"/>
          <wp:effectExtent l="0" t="0" r="0" b="0"/>
          <wp:wrapNone/>
          <wp:docPr id="1588252953" name="Afbeelding 1588252953" descr="Afbeelding met schermopname, Graphics, logo, duisterni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8252953" name="Afbeelding 1588252953" descr="Afbeelding met schermopname, Graphics, logo, duisternis&#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7516821" cy="121983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pStyle w:val="Lijstopsomteken"/>
      <w:lvlText w:val="*"/>
      <w:lvlJc w:val="left"/>
    </w:lvl>
  </w:abstractNum>
  <w:abstractNum w:abstractNumId="1" w15:restartNumberingAfterBreak="0">
    <w:nsid w:val="00000004"/>
    <w:multiLevelType w:val="singleLevel"/>
    <w:tmpl w:val="00000004"/>
    <w:lvl w:ilvl="0">
      <w:start w:val="1"/>
      <w:numFmt w:val="bullet"/>
      <w:pStyle w:val="Lijstopsomteken1"/>
      <w:lvlText w:val="•"/>
      <w:lvlJc w:val="left"/>
      <w:pPr>
        <w:tabs>
          <w:tab w:val="num" w:pos="1900"/>
        </w:tabs>
        <w:ind w:left="1900" w:hanging="340"/>
      </w:pPr>
      <w:rPr>
        <w:rFonts w:ascii="Arial" w:hAnsi="Arial" w:cs="Arial"/>
        <w:b w:val="0"/>
        <w:i w:val="0"/>
        <w:sz w:val="18"/>
        <w:szCs w:val="20"/>
        <w:lang w:val="nl-NL" w:eastAsia="ar-SA" w:bidi="ar-SA"/>
      </w:rPr>
    </w:lvl>
  </w:abstractNum>
  <w:abstractNum w:abstractNumId="2" w15:restartNumberingAfterBreak="0">
    <w:nsid w:val="00C4145B"/>
    <w:multiLevelType w:val="multilevel"/>
    <w:tmpl w:val="128E2270"/>
    <w:lvl w:ilvl="0">
      <w:start w:val="1"/>
      <w:numFmt w:val="decimal"/>
      <w:pStyle w:val="OpmaakprofielKop1"/>
      <w:isLgl/>
      <w:lvlText w:val="Artikel  %1"/>
      <w:lvlJc w:val="left"/>
      <w:pPr>
        <w:tabs>
          <w:tab w:val="num" w:pos="1440"/>
        </w:tabs>
        <w:ind w:left="0" w:firstLine="0"/>
      </w:pPr>
      <w:rPr>
        <w:rFonts w:ascii="Times New Roman" w:hAnsi="Times New Roman" w:hint="default"/>
        <w:b/>
        <w:i w:val="0"/>
        <w:sz w:val="24"/>
        <w:szCs w:val="24"/>
      </w:rPr>
    </w:lvl>
    <w:lvl w:ilvl="1">
      <w:start w:val="1"/>
      <w:numFmt w:val="decimal"/>
      <w:pStyle w:val="contract2"/>
      <w:lvlText w:val="%1.%2"/>
      <w:lvlJc w:val="left"/>
      <w:pPr>
        <w:tabs>
          <w:tab w:val="num" w:pos="200"/>
        </w:tabs>
        <w:ind w:left="710" w:hanging="510"/>
      </w:pPr>
      <w:rPr>
        <w:rFonts w:ascii="Times New Roman" w:hAnsi="Times New Roman" w:hint="default"/>
        <w:b w:val="0"/>
        <w:i w:val="0"/>
        <w:color w:val="auto"/>
        <w:sz w:val="20"/>
        <w:szCs w:val="20"/>
      </w:rPr>
    </w:lvl>
    <w:lvl w:ilvl="2">
      <w:start w:val="1"/>
      <w:numFmt w:val="lowerLetter"/>
      <w:lvlText w:val="(%3)"/>
      <w:lvlJc w:val="left"/>
      <w:pPr>
        <w:tabs>
          <w:tab w:val="num" w:pos="2604"/>
        </w:tabs>
        <w:ind w:left="2604" w:hanging="432"/>
      </w:pPr>
      <w:rPr>
        <w:rFonts w:hint="default"/>
        <w:b w:val="0"/>
        <w:i w:val="0"/>
        <w:sz w:val="20"/>
      </w:rPr>
    </w:lvl>
    <w:lvl w:ilvl="3">
      <w:start w:val="1"/>
      <w:numFmt w:val="lowerRoman"/>
      <w:lvlText w:val="(%4)"/>
      <w:lvlJc w:val="right"/>
      <w:pPr>
        <w:tabs>
          <w:tab w:val="num" w:pos="2748"/>
        </w:tabs>
        <w:ind w:left="2748" w:hanging="144"/>
      </w:pPr>
      <w:rPr>
        <w:rFonts w:hint="default"/>
      </w:rPr>
    </w:lvl>
    <w:lvl w:ilvl="4">
      <w:start w:val="1"/>
      <w:numFmt w:val="decimal"/>
      <w:lvlText w:val="%5)"/>
      <w:lvlJc w:val="left"/>
      <w:pPr>
        <w:tabs>
          <w:tab w:val="num" w:pos="2892"/>
        </w:tabs>
        <w:ind w:left="2892" w:hanging="432"/>
      </w:pPr>
      <w:rPr>
        <w:rFonts w:hint="default"/>
        <w:b/>
        <w:i w:val="0"/>
        <w:sz w:val="28"/>
      </w:rPr>
    </w:lvl>
    <w:lvl w:ilvl="5">
      <w:start w:val="1"/>
      <w:numFmt w:val="lowerLetter"/>
      <w:lvlText w:val="%6)"/>
      <w:lvlJc w:val="left"/>
      <w:pPr>
        <w:tabs>
          <w:tab w:val="num" w:pos="3036"/>
        </w:tabs>
        <w:ind w:left="3036" w:hanging="432"/>
      </w:pPr>
      <w:rPr>
        <w:rFonts w:hint="default"/>
      </w:rPr>
    </w:lvl>
    <w:lvl w:ilvl="6">
      <w:start w:val="1"/>
      <w:numFmt w:val="lowerRoman"/>
      <w:lvlText w:val="%7)"/>
      <w:lvlJc w:val="right"/>
      <w:pPr>
        <w:tabs>
          <w:tab w:val="num" w:pos="3180"/>
        </w:tabs>
        <w:ind w:left="3180" w:hanging="288"/>
      </w:pPr>
      <w:rPr>
        <w:rFonts w:hint="default"/>
      </w:rPr>
    </w:lvl>
    <w:lvl w:ilvl="7">
      <w:start w:val="1"/>
      <w:numFmt w:val="lowerLetter"/>
      <w:lvlText w:val="%8."/>
      <w:lvlJc w:val="left"/>
      <w:pPr>
        <w:tabs>
          <w:tab w:val="num" w:pos="3324"/>
        </w:tabs>
        <w:ind w:left="3324" w:hanging="432"/>
      </w:pPr>
      <w:rPr>
        <w:rFonts w:hint="default"/>
      </w:rPr>
    </w:lvl>
    <w:lvl w:ilvl="8">
      <w:start w:val="1"/>
      <w:numFmt w:val="lowerRoman"/>
      <w:lvlText w:val="%9."/>
      <w:lvlJc w:val="right"/>
      <w:pPr>
        <w:tabs>
          <w:tab w:val="num" w:pos="3468"/>
        </w:tabs>
        <w:ind w:left="3468" w:hanging="144"/>
      </w:pPr>
      <w:rPr>
        <w:rFonts w:hint="default"/>
      </w:rPr>
    </w:lvl>
  </w:abstractNum>
  <w:abstractNum w:abstractNumId="3" w15:restartNumberingAfterBreak="0">
    <w:nsid w:val="06DD072F"/>
    <w:multiLevelType w:val="hybridMultilevel"/>
    <w:tmpl w:val="8B466DF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7E74908"/>
    <w:multiLevelType w:val="hybridMultilevel"/>
    <w:tmpl w:val="E61AF87A"/>
    <w:lvl w:ilvl="0" w:tplc="04130001">
      <w:start w:val="1"/>
      <w:numFmt w:val="bullet"/>
      <w:lvlText w:val=""/>
      <w:lvlJc w:val="left"/>
      <w:pPr>
        <w:ind w:left="360" w:hanging="360"/>
      </w:pPr>
      <w:rPr>
        <w:rFonts w:ascii="Symbol" w:hAnsi="Symbol"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095E0902"/>
    <w:multiLevelType w:val="hybridMultilevel"/>
    <w:tmpl w:val="90A21FE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B283986"/>
    <w:multiLevelType w:val="multilevel"/>
    <w:tmpl w:val="53262C12"/>
    <w:styleLink w:val="CurrentList5"/>
    <w:lvl w:ilvl="0">
      <w:start w:val="5"/>
      <w:numFmt w:val="decimal"/>
      <w:lvlText w:val="%1."/>
      <w:lvlJc w:val="left"/>
      <w:pPr>
        <w:ind w:left="360" w:hanging="360"/>
      </w:pPr>
      <w:rPr>
        <w:rFonts w:hint="default"/>
      </w:rPr>
    </w:lvl>
    <w:lvl w:ilvl="1">
      <w:start w:val="6"/>
      <w:numFmt w:val="decimal"/>
      <w:isLgl/>
      <w:lvlText w:val="%1.%2"/>
      <w:lvlJc w:val="left"/>
      <w:pPr>
        <w:ind w:left="435" w:hanging="435"/>
      </w:pPr>
      <w:rPr>
        <w:rFonts w:hint="default"/>
      </w:rPr>
    </w:lvl>
    <w:lvl w:ilvl="2">
      <w:start w:val="1"/>
      <w:numFmt w:val="decimal"/>
      <w:isLgl/>
      <w:lvlText w:val="3.7.%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7" w15:restartNumberingAfterBreak="0">
    <w:nsid w:val="103A28B0"/>
    <w:multiLevelType w:val="hybridMultilevel"/>
    <w:tmpl w:val="64DCB7D4"/>
    <w:lvl w:ilvl="0" w:tplc="1848CE62">
      <w:start w:val="1"/>
      <w:numFmt w:val="bullet"/>
      <w:pStyle w:val="7Opsomming"/>
      <w:lvlText w:val="•"/>
      <w:lvlJc w:val="left"/>
      <w:pPr>
        <w:tabs>
          <w:tab w:val="num" w:pos="284"/>
        </w:tabs>
        <w:ind w:left="284" w:hanging="284"/>
      </w:pPr>
      <w:rPr>
        <w:rFonts w:asciiTheme="minorHAnsi" w:hAnsiTheme="minorHAnsi"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1313194"/>
    <w:multiLevelType w:val="hybridMultilevel"/>
    <w:tmpl w:val="281878B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143F5C55"/>
    <w:multiLevelType w:val="hybridMultilevel"/>
    <w:tmpl w:val="C3648ED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51E651F"/>
    <w:multiLevelType w:val="hybridMultilevel"/>
    <w:tmpl w:val="A6C8F8A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168066C3"/>
    <w:multiLevelType w:val="hybridMultilevel"/>
    <w:tmpl w:val="C818EBA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180522E7"/>
    <w:multiLevelType w:val="hybridMultilevel"/>
    <w:tmpl w:val="8654BA12"/>
    <w:lvl w:ilvl="0" w:tplc="29E20934">
      <w:numFmt w:val="bullet"/>
      <w:lvlText w:val=""/>
      <w:lvlJc w:val="left"/>
      <w:pPr>
        <w:ind w:left="360" w:hanging="360"/>
      </w:pPr>
      <w:rPr>
        <w:rFonts w:ascii="Symbol" w:eastAsia="Times New Roman" w:hAnsi="Symbol"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15:restartNumberingAfterBreak="0">
    <w:nsid w:val="18B50D30"/>
    <w:multiLevelType w:val="multilevel"/>
    <w:tmpl w:val="FF46C080"/>
    <w:lvl w:ilvl="0">
      <w:start w:val="2"/>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8C44600"/>
    <w:multiLevelType w:val="hybridMultilevel"/>
    <w:tmpl w:val="5D1A0FD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23134B7C"/>
    <w:multiLevelType w:val="hybridMultilevel"/>
    <w:tmpl w:val="FCD2CDB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15:restartNumberingAfterBreak="0">
    <w:nsid w:val="2354191C"/>
    <w:multiLevelType w:val="multilevel"/>
    <w:tmpl w:val="B5CABC26"/>
    <w:styleLink w:val="CurrentList8"/>
    <w:lvl w:ilvl="0">
      <w:start w:val="5"/>
      <w:numFmt w:val="decimal"/>
      <w:lvlText w:val="%1"/>
      <w:lvlJc w:val="left"/>
      <w:pPr>
        <w:ind w:left="420" w:hanging="420"/>
      </w:pPr>
      <w:rPr>
        <w:rFonts w:hint="default"/>
      </w:rPr>
    </w:lvl>
    <w:lvl w:ilvl="1">
      <w:start w:val="2"/>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67E5746"/>
    <w:multiLevelType w:val="hybridMultilevel"/>
    <w:tmpl w:val="DBB67D7A"/>
    <w:lvl w:ilvl="0" w:tplc="04130003">
      <w:start w:val="1"/>
      <w:numFmt w:val="bullet"/>
      <w:lvlText w:val="o"/>
      <w:lvlJc w:val="left"/>
      <w:pPr>
        <w:ind w:left="1428" w:hanging="360"/>
      </w:pPr>
      <w:rPr>
        <w:rFonts w:ascii="Courier New" w:hAnsi="Courier New" w:cs="Courier New" w:hint="default"/>
      </w:rPr>
    </w:lvl>
    <w:lvl w:ilvl="1" w:tplc="04130003">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18" w15:restartNumberingAfterBreak="0">
    <w:nsid w:val="2ACF7D8B"/>
    <w:multiLevelType w:val="hybridMultilevel"/>
    <w:tmpl w:val="104EFEA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9" w15:restartNumberingAfterBreak="0">
    <w:nsid w:val="2DDE67DC"/>
    <w:multiLevelType w:val="singleLevel"/>
    <w:tmpl w:val="CC5096AA"/>
    <w:lvl w:ilvl="0">
      <w:start w:val="1"/>
      <w:numFmt w:val="decimal"/>
      <w:pStyle w:val="Wensen"/>
      <w:lvlText w:val="Wens %1"/>
      <w:lvlJc w:val="left"/>
      <w:pPr>
        <w:tabs>
          <w:tab w:val="num" w:pos="851"/>
        </w:tabs>
        <w:ind w:left="851" w:hanging="851"/>
      </w:pPr>
      <w:rPr>
        <w:rFonts w:asciiTheme="minorHAnsi" w:hAnsiTheme="minorHAnsi" w:cstheme="minorHAnsi" w:hint="default"/>
        <w:b/>
        <w:bCs/>
        <w:i w:val="0"/>
        <w:color w:val="auto"/>
        <w:sz w:val="18"/>
      </w:rPr>
    </w:lvl>
  </w:abstractNum>
  <w:abstractNum w:abstractNumId="20" w15:restartNumberingAfterBreak="0">
    <w:nsid w:val="32D02447"/>
    <w:multiLevelType w:val="multilevel"/>
    <w:tmpl w:val="C7BC0078"/>
    <w:lvl w:ilvl="0">
      <w:start w:val="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381212C"/>
    <w:multiLevelType w:val="multilevel"/>
    <w:tmpl w:val="C5886E4C"/>
    <w:lvl w:ilvl="0">
      <w:start w:val="5"/>
      <w:numFmt w:val="decimal"/>
      <w:lvlText w:val="%1"/>
      <w:lvlJc w:val="left"/>
      <w:pPr>
        <w:ind w:left="420" w:hanging="420"/>
      </w:pPr>
      <w:rPr>
        <w:rFonts w:hint="default"/>
      </w:rPr>
    </w:lvl>
    <w:lvl w:ilvl="1">
      <w:start w:val="2"/>
      <w:numFmt w:val="decimal"/>
      <w:lvlText w:val="%1.%2."/>
      <w:lvlJc w:val="left"/>
      <w:pPr>
        <w:ind w:left="420" w:hanging="42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35C93060"/>
    <w:multiLevelType w:val="hybridMultilevel"/>
    <w:tmpl w:val="DB0E5104"/>
    <w:lvl w:ilvl="0" w:tplc="ECCE3E2A">
      <w:start w:val="1"/>
      <w:numFmt w:val="decimal"/>
      <w:pStyle w:val="VBControls"/>
      <w:lvlText w:val="%1."/>
      <w:lvlJc w:val="left"/>
      <w:pPr>
        <w:tabs>
          <w:tab w:val="num" w:pos="2981"/>
        </w:tabs>
        <w:ind w:left="2974" w:hanging="353"/>
      </w:pPr>
      <w:rPr>
        <w:rFonts w:hint="default"/>
      </w:rPr>
    </w:lvl>
    <w:lvl w:ilvl="1" w:tplc="04090019">
      <w:start w:val="1"/>
      <w:numFmt w:val="lowerLetter"/>
      <w:lvlText w:val="%2."/>
      <w:lvlJc w:val="left"/>
      <w:pPr>
        <w:tabs>
          <w:tab w:val="num" w:pos="3701"/>
        </w:tabs>
        <w:ind w:left="3701" w:hanging="360"/>
      </w:pPr>
    </w:lvl>
    <w:lvl w:ilvl="2" w:tplc="0409001B">
      <w:start w:val="1"/>
      <w:numFmt w:val="lowerRoman"/>
      <w:lvlText w:val="%3."/>
      <w:lvlJc w:val="right"/>
      <w:pPr>
        <w:tabs>
          <w:tab w:val="num" w:pos="4421"/>
        </w:tabs>
        <w:ind w:left="4421" w:hanging="180"/>
      </w:pPr>
    </w:lvl>
    <w:lvl w:ilvl="3" w:tplc="0409000F">
      <w:start w:val="1"/>
      <w:numFmt w:val="decimal"/>
      <w:lvlText w:val="%4."/>
      <w:lvlJc w:val="left"/>
      <w:pPr>
        <w:tabs>
          <w:tab w:val="num" w:pos="5141"/>
        </w:tabs>
        <w:ind w:left="5141" w:hanging="360"/>
      </w:pPr>
    </w:lvl>
    <w:lvl w:ilvl="4" w:tplc="04090019">
      <w:start w:val="1"/>
      <w:numFmt w:val="lowerLetter"/>
      <w:lvlText w:val="%5."/>
      <w:lvlJc w:val="left"/>
      <w:pPr>
        <w:tabs>
          <w:tab w:val="num" w:pos="5861"/>
        </w:tabs>
        <w:ind w:left="5861" w:hanging="360"/>
      </w:pPr>
    </w:lvl>
    <w:lvl w:ilvl="5" w:tplc="0409001B">
      <w:start w:val="1"/>
      <w:numFmt w:val="lowerRoman"/>
      <w:lvlText w:val="%6."/>
      <w:lvlJc w:val="right"/>
      <w:pPr>
        <w:tabs>
          <w:tab w:val="num" w:pos="6581"/>
        </w:tabs>
        <w:ind w:left="6581" w:hanging="180"/>
      </w:pPr>
    </w:lvl>
    <w:lvl w:ilvl="6" w:tplc="0409000F">
      <w:start w:val="1"/>
      <w:numFmt w:val="decimal"/>
      <w:lvlText w:val="%7."/>
      <w:lvlJc w:val="left"/>
      <w:pPr>
        <w:tabs>
          <w:tab w:val="num" w:pos="7301"/>
        </w:tabs>
        <w:ind w:left="7301" w:hanging="360"/>
      </w:pPr>
    </w:lvl>
    <w:lvl w:ilvl="7" w:tplc="04090019">
      <w:start w:val="1"/>
      <w:numFmt w:val="lowerLetter"/>
      <w:lvlText w:val="%8."/>
      <w:lvlJc w:val="left"/>
      <w:pPr>
        <w:tabs>
          <w:tab w:val="num" w:pos="8021"/>
        </w:tabs>
        <w:ind w:left="8021" w:hanging="360"/>
      </w:pPr>
    </w:lvl>
    <w:lvl w:ilvl="8" w:tplc="0409001B">
      <w:start w:val="1"/>
      <w:numFmt w:val="lowerRoman"/>
      <w:lvlText w:val="%9."/>
      <w:lvlJc w:val="right"/>
      <w:pPr>
        <w:tabs>
          <w:tab w:val="num" w:pos="8741"/>
        </w:tabs>
        <w:ind w:left="8741" w:hanging="180"/>
      </w:pPr>
    </w:lvl>
  </w:abstractNum>
  <w:abstractNum w:abstractNumId="23" w15:restartNumberingAfterBreak="0">
    <w:nsid w:val="377E2506"/>
    <w:multiLevelType w:val="multilevel"/>
    <w:tmpl w:val="7BD4EA92"/>
    <w:styleLink w:val="OpmaakprofielOpmaakprofielOpmaakprofielGenummerdLinks1cmVerkeerd-o"/>
    <w:lvl w:ilvl="0">
      <w:start w:val="1"/>
      <w:numFmt w:val="lowerLetter"/>
      <w:lvlText w:val="%1."/>
      <w:lvlJc w:val="left"/>
      <w:pPr>
        <w:tabs>
          <w:tab w:val="num" w:pos="0"/>
        </w:tabs>
        <w:ind w:left="284" w:hanging="284"/>
      </w:pPr>
      <w:rPr>
        <w:rFonts w:ascii="Arial" w:hAnsi="Arial" w:hint="default"/>
        <w:sz w:val="22"/>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4" w15:restartNumberingAfterBreak="0">
    <w:nsid w:val="395835AE"/>
    <w:multiLevelType w:val="multilevel"/>
    <w:tmpl w:val="35987ACC"/>
    <w:lvl w:ilvl="0">
      <w:start w:val="4"/>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5" w15:restartNumberingAfterBreak="0">
    <w:nsid w:val="3B0C7D76"/>
    <w:multiLevelType w:val="multilevel"/>
    <w:tmpl w:val="D2464272"/>
    <w:lvl w:ilvl="0">
      <w:start w:val="4"/>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6" w15:restartNumberingAfterBreak="0">
    <w:nsid w:val="3CC75B7F"/>
    <w:multiLevelType w:val="multilevel"/>
    <w:tmpl w:val="DA324E98"/>
    <w:lvl w:ilvl="0">
      <w:start w:val="1"/>
      <w:numFmt w:val="decimal"/>
      <w:pStyle w:val="kop3"/>
      <w:lvlText w:val="%1."/>
      <w:lvlJc w:val="left"/>
      <w:pPr>
        <w:ind w:left="360" w:hanging="360"/>
      </w:pPr>
    </w:lvl>
    <w:lvl w:ilvl="1">
      <w:start w:val="1"/>
      <w:numFmt w:val="decimal"/>
      <w:lvlText w:val="%1.%2."/>
      <w:lvlJc w:val="left"/>
      <w:pPr>
        <w:ind w:left="792" w:hanging="432"/>
      </w:pPr>
    </w:lvl>
    <w:lvl w:ilvl="2">
      <w:start w:val="1"/>
      <w:numFmt w:val="decimal"/>
      <w:pStyle w:val="kop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4126136D"/>
    <w:multiLevelType w:val="multilevel"/>
    <w:tmpl w:val="D67E2C26"/>
    <w:styleLink w:val="CurrentList2"/>
    <w:lvl w:ilvl="0">
      <w:start w:val="2"/>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415803C2"/>
    <w:multiLevelType w:val="multilevel"/>
    <w:tmpl w:val="7504AAB4"/>
    <w:styleLink w:val="CurrentList1"/>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9" w15:restartNumberingAfterBreak="0">
    <w:nsid w:val="43567750"/>
    <w:multiLevelType w:val="multilevel"/>
    <w:tmpl w:val="35C068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44D73DB1"/>
    <w:multiLevelType w:val="multilevel"/>
    <w:tmpl w:val="7E423B78"/>
    <w:lvl w:ilvl="0">
      <w:start w:val="5"/>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4A131281"/>
    <w:multiLevelType w:val="multilevel"/>
    <w:tmpl w:val="3074603E"/>
    <w:styleLink w:val="CurrentList6"/>
    <w:lvl w:ilvl="0">
      <w:start w:val="4"/>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2" w15:restartNumberingAfterBreak="0">
    <w:nsid w:val="4DF2783E"/>
    <w:multiLevelType w:val="multilevel"/>
    <w:tmpl w:val="60CE3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4E3C25A8"/>
    <w:multiLevelType w:val="multilevel"/>
    <w:tmpl w:val="431AA2E8"/>
    <w:lvl w:ilvl="0">
      <w:numFmt w:val="decimal"/>
      <w:lvlText w:val="%1"/>
      <w:lvlJc w:val="left"/>
      <w:pPr>
        <w:tabs>
          <w:tab w:val="num" w:pos="3"/>
        </w:tabs>
        <w:ind w:left="0" w:hanging="357"/>
      </w:pPr>
    </w:lvl>
    <w:lvl w:ilvl="1">
      <w:start w:val="1"/>
      <w:numFmt w:val="upperLetter"/>
      <w:lvlText w:val="%2"/>
      <w:lvlJc w:val="left"/>
      <w:pPr>
        <w:tabs>
          <w:tab w:val="num" w:pos="3"/>
        </w:tabs>
        <w:ind w:left="0" w:hanging="357"/>
      </w:pPr>
    </w:lvl>
    <w:lvl w:ilvl="2">
      <w:start w:val="1"/>
      <w:numFmt w:val="none"/>
      <w:suff w:val="nothing"/>
      <w:lvlText w:val="%3"/>
      <w:lvlJc w:val="left"/>
      <w:pPr>
        <w:ind w:left="0" w:firstLine="0"/>
      </w:pPr>
    </w:lvl>
    <w:lvl w:ilvl="3">
      <w:start w:val="1"/>
      <w:numFmt w:val="decimal"/>
      <w:pStyle w:val="AliNormalNum"/>
      <w:lvlText w:val="%4"/>
      <w:lvlJc w:val="left"/>
      <w:pPr>
        <w:tabs>
          <w:tab w:val="num" w:pos="360"/>
        </w:tabs>
        <w:ind w:left="0" w:firstLine="0"/>
      </w:pPr>
    </w:lvl>
    <w:lvl w:ilvl="4">
      <w:start w:val="1"/>
      <w:numFmt w:val="decimalZero"/>
      <w:pStyle w:val="AlineaNum"/>
      <w:lvlText w:val="%1%5"/>
      <w:lvlJc w:val="left"/>
      <w:pPr>
        <w:tabs>
          <w:tab w:val="num" w:pos="360"/>
        </w:tabs>
        <w:ind w:left="0" w:firstLine="0"/>
      </w:pPr>
    </w:lvl>
    <w:lvl w:ilvl="5">
      <w:start w:val="1"/>
      <w:numFmt w:val="decimal"/>
      <w:pStyle w:val="AliBijlageNum"/>
      <w:lvlText w:val="%6"/>
      <w:lvlJc w:val="left"/>
      <w:pPr>
        <w:tabs>
          <w:tab w:val="num" w:pos="360"/>
        </w:tabs>
        <w:ind w:left="0" w:firstLine="0"/>
      </w:pPr>
    </w:lvl>
    <w:lvl w:ilvl="6">
      <w:start w:val="1"/>
      <w:numFmt w:val="lowerLetter"/>
      <w:lvlText w:val="(%7)"/>
      <w:lvlJc w:val="left"/>
      <w:pPr>
        <w:tabs>
          <w:tab w:val="num" w:pos="720"/>
        </w:tabs>
        <w:ind w:left="720" w:hanging="720"/>
      </w:pPr>
    </w:lvl>
    <w:lvl w:ilvl="7">
      <w:start w:val="1"/>
      <w:numFmt w:val="lowerRoman"/>
      <w:pStyle w:val="Bullet3"/>
      <w:lvlText w:val="(%8)"/>
      <w:lvlJc w:val="left"/>
      <w:pPr>
        <w:tabs>
          <w:tab w:val="num" w:pos="1800"/>
        </w:tabs>
        <w:ind w:left="1440" w:hanging="720"/>
      </w:pPr>
    </w:lvl>
    <w:lvl w:ilvl="8">
      <w:start w:val="1"/>
      <w:numFmt w:val="bullet"/>
      <w:pStyle w:val="iSubopsomming"/>
      <w:lvlText w:val=""/>
      <w:lvlJc w:val="left"/>
      <w:pPr>
        <w:tabs>
          <w:tab w:val="num" w:pos="2160"/>
        </w:tabs>
        <w:ind w:left="2160" w:hanging="720"/>
      </w:pPr>
      <w:rPr>
        <w:rFonts w:ascii="Symbol" w:hAnsi="Symbol" w:hint="default"/>
      </w:rPr>
    </w:lvl>
  </w:abstractNum>
  <w:abstractNum w:abstractNumId="34" w15:restartNumberingAfterBreak="0">
    <w:nsid w:val="4E9F652F"/>
    <w:multiLevelType w:val="hybridMultilevel"/>
    <w:tmpl w:val="EE5E299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5" w15:restartNumberingAfterBreak="0">
    <w:nsid w:val="4F3A2884"/>
    <w:multiLevelType w:val="multilevel"/>
    <w:tmpl w:val="DECE1D72"/>
    <w:lvl w:ilvl="0">
      <w:start w:val="3"/>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6" w15:restartNumberingAfterBreak="0">
    <w:nsid w:val="502013C2"/>
    <w:multiLevelType w:val="multilevel"/>
    <w:tmpl w:val="255EDCFE"/>
    <w:lvl w:ilvl="0">
      <w:start w:val="5"/>
      <w:numFmt w:val="decimal"/>
      <w:lvlText w:val="%1."/>
      <w:lvlJc w:val="left"/>
      <w:pPr>
        <w:ind w:left="360" w:hanging="360"/>
      </w:pPr>
      <w:rPr>
        <w:rFonts w:hint="default"/>
      </w:rPr>
    </w:lvl>
    <w:lvl w:ilvl="1">
      <w:start w:val="6"/>
      <w:numFmt w:val="decimal"/>
      <w:isLgl/>
      <w:lvlText w:val="%1.%2"/>
      <w:lvlJc w:val="left"/>
      <w:pPr>
        <w:ind w:left="435" w:hanging="435"/>
      </w:pPr>
      <w:rPr>
        <w:rFonts w:hint="default"/>
      </w:rPr>
    </w:lvl>
    <w:lvl w:ilvl="2">
      <w:start w:val="1"/>
      <w:numFmt w:val="decimal"/>
      <w:isLgl/>
      <w:lvlText w:val="3.7.%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37" w15:restartNumberingAfterBreak="0">
    <w:nsid w:val="55D937F2"/>
    <w:multiLevelType w:val="multilevel"/>
    <w:tmpl w:val="27B23588"/>
    <w:lvl w:ilvl="0">
      <w:start w:val="5"/>
      <w:numFmt w:val="decimal"/>
      <w:lvlText w:val="%1"/>
      <w:lvlJc w:val="left"/>
      <w:pPr>
        <w:ind w:left="420" w:hanging="420"/>
      </w:pPr>
      <w:rPr>
        <w:rFonts w:hint="default"/>
      </w:rPr>
    </w:lvl>
    <w:lvl w:ilvl="1">
      <w:start w:val="2"/>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56386577"/>
    <w:multiLevelType w:val="multilevel"/>
    <w:tmpl w:val="C248BA74"/>
    <w:lvl w:ilvl="0">
      <w:start w:val="1"/>
      <w:numFmt w:val="decimal"/>
      <w:lvlText w:val="%1."/>
      <w:lvlJc w:val="left"/>
      <w:pPr>
        <w:tabs>
          <w:tab w:val="num" w:pos="360"/>
        </w:tabs>
        <w:ind w:left="0" w:firstLine="0"/>
      </w:pPr>
      <w:rPr>
        <w:rFonts w:hint="default"/>
      </w:rPr>
    </w:lvl>
    <w:lvl w:ilvl="1">
      <w:start w:val="1"/>
      <w:numFmt w:val="none"/>
      <w:lvlText w:val="4.2."/>
      <w:lvlJc w:val="left"/>
      <w:pPr>
        <w:tabs>
          <w:tab w:val="num" w:pos="720"/>
        </w:tabs>
        <w:ind w:left="0" w:firstLine="0"/>
      </w:pPr>
      <w:rPr>
        <w:rFonts w:hint="default"/>
      </w:rPr>
    </w:lvl>
    <w:lvl w:ilvl="2">
      <w:start w:val="1"/>
      <w:numFmt w:val="decimal"/>
      <w:lvlText w:val="%1.1%2.%3."/>
      <w:lvlJc w:val="left"/>
      <w:pPr>
        <w:tabs>
          <w:tab w:val="num" w:pos="720"/>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9" w15:restartNumberingAfterBreak="0">
    <w:nsid w:val="56E71EDD"/>
    <w:multiLevelType w:val="multilevel"/>
    <w:tmpl w:val="3572D748"/>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0" w15:restartNumberingAfterBreak="0">
    <w:nsid w:val="5EE07588"/>
    <w:multiLevelType w:val="hybridMultilevel"/>
    <w:tmpl w:val="A79A67F2"/>
    <w:lvl w:ilvl="0" w:tplc="59F448D6">
      <w:start w:val="1"/>
      <w:numFmt w:val="decimal"/>
      <w:pStyle w:val="8Nummering"/>
      <w:lvlText w:val="%1."/>
      <w:lvlJc w:val="left"/>
      <w:pPr>
        <w:tabs>
          <w:tab w:val="num" w:pos="-284"/>
        </w:tabs>
        <w:ind w:left="-284" w:hanging="284"/>
      </w:pPr>
      <w:rPr>
        <w:rFonts w:asciiTheme="minorHAnsi" w:hAnsiTheme="minorHAnsi" w:hint="default"/>
      </w:rPr>
    </w:lvl>
    <w:lvl w:ilvl="1" w:tplc="1AFC8D12">
      <w:numFmt w:val="bullet"/>
      <w:lvlText w:val="•"/>
      <w:lvlJc w:val="left"/>
      <w:pPr>
        <w:ind w:left="872" w:hanging="360"/>
      </w:pPr>
      <w:rPr>
        <w:rFonts w:ascii="Arial" w:eastAsiaTheme="minorHAnsi" w:hAnsi="Arial" w:cs="Arial" w:hint="default"/>
      </w:r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41" w15:restartNumberingAfterBreak="0">
    <w:nsid w:val="5F49514C"/>
    <w:multiLevelType w:val="hybridMultilevel"/>
    <w:tmpl w:val="B5F62888"/>
    <w:lvl w:ilvl="0" w:tplc="04130001">
      <w:start w:val="1"/>
      <w:numFmt w:val="bullet"/>
      <w:lvlText w:val=""/>
      <w:lvlJc w:val="left"/>
      <w:pPr>
        <w:ind w:left="360" w:hanging="360"/>
      </w:pPr>
      <w:rPr>
        <w:rFonts w:ascii="Symbol" w:hAnsi="Symbol" w:hint="default"/>
      </w:rPr>
    </w:lvl>
    <w:lvl w:ilvl="1" w:tplc="D4D0BD54">
      <w:numFmt w:val="bullet"/>
      <w:lvlText w:val="•"/>
      <w:lvlJc w:val="left"/>
      <w:pPr>
        <w:ind w:left="1440" w:hanging="720"/>
      </w:pPr>
      <w:rPr>
        <w:rFonts w:ascii="Arial" w:eastAsiaTheme="minorHAnsi" w:hAnsi="Arial" w:cs="Arial" w:hint="default"/>
      </w:rPr>
    </w:lvl>
    <w:lvl w:ilvl="2" w:tplc="04130005">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2" w15:restartNumberingAfterBreak="0">
    <w:nsid w:val="622207E7"/>
    <w:multiLevelType w:val="hybridMultilevel"/>
    <w:tmpl w:val="C574AD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64E33222"/>
    <w:multiLevelType w:val="hybridMultilevel"/>
    <w:tmpl w:val="09160250"/>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cs="Wingdings" w:hint="default"/>
      </w:rPr>
    </w:lvl>
    <w:lvl w:ilvl="3" w:tplc="04130001" w:tentative="1">
      <w:start w:val="1"/>
      <w:numFmt w:val="bullet"/>
      <w:lvlText w:val=""/>
      <w:lvlJc w:val="left"/>
      <w:pPr>
        <w:ind w:left="2520" w:hanging="360"/>
      </w:pPr>
      <w:rPr>
        <w:rFonts w:ascii="Symbol" w:hAnsi="Symbol" w:cs="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cs="Wingdings" w:hint="default"/>
      </w:rPr>
    </w:lvl>
    <w:lvl w:ilvl="6" w:tplc="04130001" w:tentative="1">
      <w:start w:val="1"/>
      <w:numFmt w:val="bullet"/>
      <w:lvlText w:val=""/>
      <w:lvlJc w:val="left"/>
      <w:pPr>
        <w:ind w:left="4680" w:hanging="360"/>
      </w:pPr>
      <w:rPr>
        <w:rFonts w:ascii="Symbol" w:hAnsi="Symbol" w:cs="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cs="Wingdings" w:hint="default"/>
      </w:rPr>
    </w:lvl>
  </w:abstractNum>
  <w:abstractNum w:abstractNumId="44" w15:restartNumberingAfterBreak="0">
    <w:nsid w:val="65A066B3"/>
    <w:multiLevelType w:val="hybridMultilevel"/>
    <w:tmpl w:val="7C7886B6"/>
    <w:lvl w:ilvl="0" w:tplc="04130001">
      <w:start w:val="1"/>
      <w:numFmt w:val="bullet"/>
      <w:lvlText w:val=""/>
      <w:lvlJc w:val="left"/>
      <w:pPr>
        <w:ind w:left="360" w:hanging="360"/>
      </w:pPr>
      <w:rPr>
        <w:rFonts w:ascii="Symbol" w:hAnsi="Symbol" w:hint="default"/>
      </w:rPr>
    </w:lvl>
    <w:lvl w:ilvl="1" w:tplc="9BDCDF26">
      <w:numFmt w:val="bullet"/>
      <w:lvlText w:val="•"/>
      <w:lvlJc w:val="left"/>
      <w:pPr>
        <w:ind w:left="1245" w:hanging="525"/>
      </w:pPr>
      <w:rPr>
        <w:rFonts w:ascii="Arial" w:eastAsiaTheme="minorHAnsi" w:hAnsi="Arial" w:cs="Arial" w:hint="default"/>
      </w:rPr>
    </w:lvl>
    <w:lvl w:ilvl="2" w:tplc="04130005" w:tentative="1">
      <w:start w:val="1"/>
      <w:numFmt w:val="bullet"/>
      <w:lvlText w:val=""/>
      <w:lvlJc w:val="left"/>
      <w:pPr>
        <w:ind w:left="1800" w:hanging="360"/>
      </w:pPr>
      <w:rPr>
        <w:rFonts w:ascii="Wingdings" w:hAnsi="Wingdings" w:cs="Wingdings" w:hint="default"/>
      </w:rPr>
    </w:lvl>
    <w:lvl w:ilvl="3" w:tplc="04130001" w:tentative="1">
      <w:start w:val="1"/>
      <w:numFmt w:val="bullet"/>
      <w:lvlText w:val=""/>
      <w:lvlJc w:val="left"/>
      <w:pPr>
        <w:ind w:left="2520" w:hanging="360"/>
      </w:pPr>
      <w:rPr>
        <w:rFonts w:ascii="Symbol" w:hAnsi="Symbol" w:cs="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cs="Wingdings" w:hint="default"/>
      </w:rPr>
    </w:lvl>
    <w:lvl w:ilvl="6" w:tplc="04130001" w:tentative="1">
      <w:start w:val="1"/>
      <w:numFmt w:val="bullet"/>
      <w:lvlText w:val=""/>
      <w:lvlJc w:val="left"/>
      <w:pPr>
        <w:ind w:left="4680" w:hanging="360"/>
      </w:pPr>
      <w:rPr>
        <w:rFonts w:ascii="Symbol" w:hAnsi="Symbol" w:cs="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cs="Wingdings" w:hint="default"/>
      </w:rPr>
    </w:lvl>
  </w:abstractNum>
  <w:abstractNum w:abstractNumId="45" w15:restartNumberingAfterBreak="0">
    <w:nsid w:val="66761232"/>
    <w:multiLevelType w:val="multilevel"/>
    <w:tmpl w:val="7B8E8FEC"/>
    <w:lvl w:ilvl="0">
      <w:start w:val="5"/>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6" w15:restartNumberingAfterBreak="0">
    <w:nsid w:val="66DD0A50"/>
    <w:multiLevelType w:val="hybridMultilevel"/>
    <w:tmpl w:val="B996632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cs="Wingdings" w:hint="default"/>
      </w:rPr>
    </w:lvl>
    <w:lvl w:ilvl="3" w:tplc="04130001" w:tentative="1">
      <w:start w:val="1"/>
      <w:numFmt w:val="bullet"/>
      <w:lvlText w:val=""/>
      <w:lvlJc w:val="left"/>
      <w:pPr>
        <w:ind w:left="2520" w:hanging="360"/>
      </w:pPr>
      <w:rPr>
        <w:rFonts w:ascii="Symbol" w:hAnsi="Symbol" w:cs="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cs="Wingdings" w:hint="default"/>
      </w:rPr>
    </w:lvl>
    <w:lvl w:ilvl="6" w:tplc="04130001" w:tentative="1">
      <w:start w:val="1"/>
      <w:numFmt w:val="bullet"/>
      <w:lvlText w:val=""/>
      <w:lvlJc w:val="left"/>
      <w:pPr>
        <w:ind w:left="4680" w:hanging="360"/>
      </w:pPr>
      <w:rPr>
        <w:rFonts w:ascii="Symbol" w:hAnsi="Symbol" w:cs="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cs="Wingdings" w:hint="default"/>
      </w:rPr>
    </w:lvl>
  </w:abstractNum>
  <w:abstractNum w:abstractNumId="47" w15:restartNumberingAfterBreak="0">
    <w:nsid w:val="682053BB"/>
    <w:multiLevelType w:val="hybridMultilevel"/>
    <w:tmpl w:val="672A452A"/>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pStyle w:val="Bullet2"/>
      <w:lvlText w:val="%8."/>
      <w:lvlJc w:val="left"/>
      <w:pPr>
        <w:ind w:left="5760" w:hanging="360"/>
      </w:pPr>
    </w:lvl>
    <w:lvl w:ilvl="8" w:tplc="0413001B" w:tentative="1">
      <w:start w:val="1"/>
      <w:numFmt w:val="lowerRoman"/>
      <w:lvlText w:val="%9."/>
      <w:lvlJc w:val="right"/>
      <w:pPr>
        <w:ind w:left="6480" w:hanging="180"/>
      </w:pPr>
    </w:lvl>
  </w:abstractNum>
  <w:abstractNum w:abstractNumId="48" w15:restartNumberingAfterBreak="0">
    <w:nsid w:val="6C460340"/>
    <w:multiLevelType w:val="multilevel"/>
    <w:tmpl w:val="A5E25996"/>
    <w:styleLink w:val="CurrentList7"/>
    <w:lvl w:ilvl="0">
      <w:start w:val="5"/>
      <w:numFmt w:val="decimal"/>
      <w:lvlText w:val="%1"/>
      <w:lvlJc w:val="left"/>
      <w:pPr>
        <w:ind w:left="420" w:hanging="420"/>
      </w:pPr>
      <w:rPr>
        <w:rFonts w:hint="default"/>
      </w:rPr>
    </w:lvl>
    <w:lvl w:ilvl="1">
      <w:start w:val="2"/>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6C936A0F"/>
    <w:multiLevelType w:val="hybridMultilevel"/>
    <w:tmpl w:val="FFFFFFFF"/>
    <w:lvl w:ilvl="0" w:tplc="D500F176">
      <w:start w:val="1"/>
      <w:numFmt w:val="lowerLetter"/>
      <w:lvlText w:val="%1)"/>
      <w:lvlJc w:val="left"/>
      <w:pPr>
        <w:ind w:left="2205" w:hanging="360"/>
      </w:pPr>
      <w:rPr>
        <w:rFonts w:ascii="Politie Text" w:hAnsi="Politie Text" w:hint="default"/>
      </w:rPr>
    </w:lvl>
    <w:lvl w:ilvl="1" w:tplc="D554B514">
      <w:start w:val="1"/>
      <w:numFmt w:val="lowerLetter"/>
      <w:lvlText w:val="%2."/>
      <w:lvlJc w:val="left"/>
      <w:pPr>
        <w:ind w:left="1440" w:hanging="360"/>
      </w:pPr>
    </w:lvl>
    <w:lvl w:ilvl="2" w:tplc="54E407BC">
      <w:start w:val="1"/>
      <w:numFmt w:val="lowerRoman"/>
      <w:lvlText w:val="%3."/>
      <w:lvlJc w:val="right"/>
      <w:pPr>
        <w:ind w:left="2160" w:hanging="180"/>
      </w:pPr>
    </w:lvl>
    <w:lvl w:ilvl="3" w:tplc="1E4E1596">
      <w:start w:val="1"/>
      <w:numFmt w:val="decimal"/>
      <w:lvlText w:val="%4."/>
      <w:lvlJc w:val="left"/>
      <w:pPr>
        <w:ind w:left="2880" w:hanging="360"/>
      </w:pPr>
    </w:lvl>
    <w:lvl w:ilvl="4" w:tplc="8084A940">
      <w:start w:val="1"/>
      <w:numFmt w:val="lowerLetter"/>
      <w:lvlText w:val="%5."/>
      <w:lvlJc w:val="left"/>
      <w:pPr>
        <w:ind w:left="3600" w:hanging="360"/>
      </w:pPr>
    </w:lvl>
    <w:lvl w:ilvl="5" w:tplc="A0AED116">
      <w:start w:val="1"/>
      <w:numFmt w:val="lowerRoman"/>
      <w:lvlText w:val="%6."/>
      <w:lvlJc w:val="right"/>
      <w:pPr>
        <w:ind w:left="4320" w:hanging="180"/>
      </w:pPr>
    </w:lvl>
    <w:lvl w:ilvl="6" w:tplc="ED7A00D4">
      <w:start w:val="1"/>
      <w:numFmt w:val="decimal"/>
      <w:lvlText w:val="%7."/>
      <w:lvlJc w:val="left"/>
      <w:pPr>
        <w:ind w:left="5040" w:hanging="360"/>
      </w:pPr>
    </w:lvl>
    <w:lvl w:ilvl="7" w:tplc="1CE84AC2">
      <w:start w:val="1"/>
      <w:numFmt w:val="lowerLetter"/>
      <w:lvlText w:val="%8."/>
      <w:lvlJc w:val="left"/>
      <w:pPr>
        <w:ind w:left="5760" w:hanging="360"/>
      </w:pPr>
    </w:lvl>
    <w:lvl w:ilvl="8" w:tplc="8018B84A">
      <w:start w:val="1"/>
      <w:numFmt w:val="lowerRoman"/>
      <w:lvlText w:val="%9."/>
      <w:lvlJc w:val="right"/>
      <w:pPr>
        <w:ind w:left="6480" w:hanging="180"/>
      </w:pPr>
    </w:lvl>
  </w:abstractNum>
  <w:abstractNum w:abstractNumId="50" w15:restartNumberingAfterBreak="0">
    <w:nsid w:val="6D6E7478"/>
    <w:multiLevelType w:val="multilevel"/>
    <w:tmpl w:val="03E85810"/>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15:restartNumberingAfterBreak="0">
    <w:nsid w:val="71896F3E"/>
    <w:multiLevelType w:val="hybridMultilevel"/>
    <w:tmpl w:val="A328B9A2"/>
    <w:lvl w:ilvl="0" w:tplc="F4F2AF46">
      <w:start w:val="1"/>
      <w:numFmt w:val="bullet"/>
      <w:lvlText w:val=""/>
      <w:lvlJc w:val="left"/>
      <w:pPr>
        <w:ind w:left="360" w:hanging="360"/>
      </w:pPr>
      <w:rPr>
        <w:rFonts w:ascii="Symbol" w:hAnsi="Symbo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2" w15:restartNumberingAfterBreak="0">
    <w:nsid w:val="73002452"/>
    <w:multiLevelType w:val="multilevel"/>
    <w:tmpl w:val="2C52C2C2"/>
    <w:styleLink w:val="CurrentList3"/>
    <w:lvl w:ilvl="0">
      <w:start w:val="3"/>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3" w15:restartNumberingAfterBreak="0">
    <w:nsid w:val="765A3000"/>
    <w:multiLevelType w:val="hybridMultilevel"/>
    <w:tmpl w:val="362EF23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4" w15:restartNumberingAfterBreak="0">
    <w:nsid w:val="7B62242E"/>
    <w:multiLevelType w:val="hybridMultilevel"/>
    <w:tmpl w:val="51C0B5BA"/>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55" w15:restartNumberingAfterBreak="0">
    <w:nsid w:val="7CBB5580"/>
    <w:multiLevelType w:val="hybridMultilevel"/>
    <w:tmpl w:val="CA6876D4"/>
    <w:lvl w:ilvl="0" w:tplc="04130003">
      <w:start w:val="1"/>
      <w:numFmt w:val="bullet"/>
      <w:lvlText w:val="o"/>
      <w:lvlJc w:val="left"/>
      <w:pPr>
        <w:ind w:left="2340" w:hanging="360"/>
      </w:pPr>
      <w:rPr>
        <w:rFonts w:ascii="Courier New" w:hAnsi="Courier New" w:cs="Courier New" w:hint="default"/>
      </w:rPr>
    </w:lvl>
    <w:lvl w:ilvl="1" w:tplc="04130003">
      <w:start w:val="1"/>
      <w:numFmt w:val="bullet"/>
      <w:lvlText w:val="o"/>
      <w:lvlJc w:val="left"/>
      <w:pPr>
        <w:ind w:left="3060" w:hanging="360"/>
      </w:pPr>
      <w:rPr>
        <w:rFonts w:ascii="Courier New" w:hAnsi="Courier New" w:cs="Courier New" w:hint="default"/>
      </w:rPr>
    </w:lvl>
    <w:lvl w:ilvl="2" w:tplc="04130005" w:tentative="1">
      <w:start w:val="1"/>
      <w:numFmt w:val="bullet"/>
      <w:lvlText w:val=""/>
      <w:lvlJc w:val="left"/>
      <w:pPr>
        <w:ind w:left="3780" w:hanging="360"/>
      </w:pPr>
      <w:rPr>
        <w:rFonts w:ascii="Wingdings" w:hAnsi="Wingdings" w:hint="default"/>
      </w:rPr>
    </w:lvl>
    <w:lvl w:ilvl="3" w:tplc="04130001" w:tentative="1">
      <w:start w:val="1"/>
      <w:numFmt w:val="bullet"/>
      <w:lvlText w:val=""/>
      <w:lvlJc w:val="left"/>
      <w:pPr>
        <w:ind w:left="4500" w:hanging="360"/>
      </w:pPr>
      <w:rPr>
        <w:rFonts w:ascii="Symbol" w:hAnsi="Symbol" w:hint="default"/>
      </w:rPr>
    </w:lvl>
    <w:lvl w:ilvl="4" w:tplc="04130003" w:tentative="1">
      <w:start w:val="1"/>
      <w:numFmt w:val="bullet"/>
      <w:lvlText w:val="o"/>
      <w:lvlJc w:val="left"/>
      <w:pPr>
        <w:ind w:left="5220" w:hanging="360"/>
      </w:pPr>
      <w:rPr>
        <w:rFonts w:ascii="Courier New" w:hAnsi="Courier New" w:cs="Courier New" w:hint="default"/>
      </w:rPr>
    </w:lvl>
    <w:lvl w:ilvl="5" w:tplc="04130005" w:tentative="1">
      <w:start w:val="1"/>
      <w:numFmt w:val="bullet"/>
      <w:lvlText w:val=""/>
      <w:lvlJc w:val="left"/>
      <w:pPr>
        <w:ind w:left="5940" w:hanging="360"/>
      </w:pPr>
      <w:rPr>
        <w:rFonts w:ascii="Wingdings" w:hAnsi="Wingdings" w:hint="default"/>
      </w:rPr>
    </w:lvl>
    <w:lvl w:ilvl="6" w:tplc="04130001" w:tentative="1">
      <w:start w:val="1"/>
      <w:numFmt w:val="bullet"/>
      <w:lvlText w:val=""/>
      <w:lvlJc w:val="left"/>
      <w:pPr>
        <w:ind w:left="6660" w:hanging="360"/>
      </w:pPr>
      <w:rPr>
        <w:rFonts w:ascii="Symbol" w:hAnsi="Symbol" w:hint="default"/>
      </w:rPr>
    </w:lvl>
    <w:lvl w:ilvl="7" w:tplc="04130003" w:tentative="1">
      <w:start w:val="1"/>
      <w:numFmt w:val="bullet"/>
      <w:lvlText w:val="o"/>
      <w:lvlJc w:val="left"/>
      <w:pPr>
        <w:ind w:left="7380" w:hanging="360"/>
      </w:pPr>
      <w:rPr>
        <w:rFonts w:ascii="Courier New" w:hAnsi="Courier New" w:cs="Courier New" w:hint="default"/>
      </w:rPr>
    </w:lvl>
    <w:lvl w:ilvl="8" w:tplc="04130005" w:tentative="1">
      <w:start w:val="1"/>
      <w:numFmt w:val="bullet"/>
      <w:lvlText w:val=""/>
      <w:lvlJc w:val="left"/>
      <w:pPr>
        <w:ind w:left="8100" w:hanging="360"/>
      </w:pPr>
      <w:rPr>
        <w:rFonts w:ascii="Wingdings" w:hAnsi="Wingdings" w:hint="default"/>
      </w:rPr>
    </w:lvl>
  </w:abstractNum>
  <w:abstractNum w:abstractNumId="56" w15:restartNumberingAfterBreak="0">
    <w:nsid w:val="7E0D0120"/>
    <w:multiLevelType w:val="multilevel"/>
    <w:tmpl w:val="BC7C70E2"/>
    <w:styleLink w:val="CurrentList4"/>
    <w:lvl w:ilvl="0">
      <w:start w:val="3"/>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910887476">
    <w:abstractNumId w:val="22"/>
  </w:num>
  <w:num w:numId="2" w16cid:durableId="2109618636">
    <w:abstractNumId w:val="7"/>
  </w:num>
  <w:num w:numId="3" w16cid:durableId="2069109062">
    <w:abstractNumId w:val="40"/>
  </w:num>
  <w:num w:numId="4" w16cid:durableId="1693607102">
    <w:abstractNumId w:val="47"/>
  </w:num>
  <w:num w:numId="5" w16cid:durableId="653725318">
    <w:abstractNumId w:val="23"/>
  </w:num>
  <w:num w:numId="6" w16cid:durableId="1379865526">
    <w:abstractNumId w:val="0"/>
    <w:lvlOverride w:ilvl="0">
      <w:lvl w:ilvl="0">
        <w:start w:val="1"/>
        <w:numFmt w:val="bullet"/>
        <w:pStyle w:val="Lijstopsomteken"/>
        <w:lvlText w:val=""/>
        <w:legacy w:legacy="1" w:legacySpace="0" w:legacyIndent="360"/>
        <w:lvlJc w:val="left"/>
        <w:pPr>
          <w:ind w:left="1800" w:hanging="360"/>
        </w:pPr>
        <w:rPr>
          <w:rFonts w:ascii="Symbol" w:hAnsi="Symbol" w:hint="default"/>
          <w:sz w:val="22"/>
        </w:rPr>
      </w:lvl>
    </w:lvlOverride>
  </w:num>
  <w:num w:numId="7" w16cid:durableId="2044475047">
    <w:abstractNumId w:val="33"/>
  </w:num>
  <w:num w:numId="8" w16cid:durableId="2007702217">
    <w:abstractNumId w:val="2"/>
  </w:num>
  <w:num w:numId="9" w16cid:durableId="1790662840">
    <w:abstractNumId w:val="26"/>
  </w:num>
  <w:num w:numId="10" w16cid:durableId="1079054893">
    <w:abstractNumId w:val="1"/>
  </w:num>
  <w:num w:numId="11" w16cid:durableId="689797732">
    <w:abstractNumId w:val="19"/>
  </w:num>
  <w:num w:numId="12" w16cid:durableId="575479864">
    <w:abstractNumId w:val="10"/>
  </w:num>
  <w:num w:numId="13" w16cid:durableId="303314751">
    <w:abstractNumId w:val="34"/>
  </w:num>
  <w:num w:numId="14" w16cid:durableId="547571838">
    <w:abstractNumId w:val="51"/>
  </w:num>
  <w:num w:numId="15" w16cid:durableId="372316154">
    <w:abstractNumId w:val="11"/>
  </w:num>
  <w:num w:numId="16" w16cid:durableId="1591085039">
    <w:abstractNumId w:val="53"/>
  </w:num>
  <w:num w:numId="17" w16cid:durableId="54400093">
    <w:abstractNumId w:val="55"/>
  </w:num>
  <w:num w:numId="18" w16cid:durableId="282923037">
    <w:abstractNumId w:val="17"/>
  </w:num>
  <w:num w:numId="19" w16cid:durableId="927887719">
    <w:abstractNumId w:val="15"/>
  </w:num>
  <w:num w:numId="20" w16cid:durableId="969289683">
    <w:abstractNumId w:val="18"/>
  </w:num>
  <w:num w:numId="21" w16cid:durableId="170997603">
    <w:abstractNumId w:val="9"/>
  </w:num>
  <w:num w:numId="22" w16cid:durableId="880945204">
    <w:abstractNumId w:val="41"/>
  </w:num>
  <w:num w:numId="23" w16cid:durableId="1446995957">
    <w:abstractNumId w:val="54"/>
  </w:num>
  <w:num w:numId="24" w16cid:durableId="446900300">
    <w:abstractNumId w:val="4"/>
  </w:num>
  <w:num w:numId="25" w16cid:durableId="1427000515">
    <w:abstractNumId w:val="12"/>
  </w:num>
  <w:num w:numId="26" w16cid:durableId="934096276">
    <w:abstractNumId w:val="44"/>
  </w:num>
  <w:num w:numId="27" w16cid:durableId="1056389899">
    <w:abstractNumId w:val="43"/>
  </w:num>
  <w:num w:numId="28" w16cid:durableId="1117913476">
    <w:abstractNumId w:val="46"/>
  </w:num>
  <w:num w:numId="29" w16cid:durableId="1714112380">
    <w:abstractNumId w:val="8"/>
  </w:num>
  <w:num w:numId="30" w16cid:durableId="293219139">
    <w:abstractNumId w:val="13"/>
  </w:num>
  <w:num w:numId="31" w16cid:durableId="720717459">
    <w:abstractNumId w:val="38"/>
  </w:num>
  <w:num w:numId="32" w16cid:durableId="884098021">
    <w:abstractNumId w:val="36"/>
  </w:num>
  <w:num w:numId="33" w16cid:durableId="1209759582">
    <w:abstractNumId w:val="24"/>
  </w:num>
  <w:num w:numId="34" w16cid:durableId="823279507">
    <w:abstractNumId w:val="25"/>
  </w:num>
  <w:num w:numId="35" w16cid:durableId="1927304485">
    <w:abstractNumId w:val="45"/>
  </w:num>
  <w:num w:numId="36" w16cid:durableId="561405874">
    <w:abstractNumId w:val="39"/>
  </w:num>
  <w:num w:numId="37" w16cid:durableId="110518904">
    <w:abstractNumId w:val="35"/>
  </w:num>
  <w:num w:numId="38" w16cid:durableId="832332261">
    <w:abstractNumId w:val="21"/>
  </w:num>
  <w:num w:numId="39" w16cid:durableId="1439836849">
    <w:abstractNumId w:val="28"/>
  </w:num>
  <w:num w:numId="40" w16cid:durableId="1914391193">
    <w:abstractNumId w:val="27"/>
  </w:num>
  <w:num w:numId="41" w16cid:durableId="214199431">
    <w:abstractNumId w:val="52"/>
  </w:num>
  <w:num w:numId="42" w16cid:durableId="1742826239">
    <w:abstractNumId w:val="56"/>
  </w:num>
  <w:num w:numId="43" w16cid:durableId="349650355">
    <w:abstractNumId w:val="6"/>
  </w:num>
  <w:num w:numId="44" w16cid:durableId="129328635">
    <w:abstractNumId w:val="31"/>
  </w:num>
  <w:num w:numId="45" w16cid:durableId="1476608990">
    <w:abstractNumId w:val="48"/>
  </w:num>
  <w:num w:numId="46" w16cid:durableId="2104298569">
    <w:abstractNumId w:val="16"/>
  </w:num>
  <w:num w:numId="47" w16cid:durableId="887645091">
    <w:abstractNumId w:val="20"/>
  </w:num>
  <w:num w:numId="48" w16cid:durableId="215241054">
    <w:abstractNumId w:val="14"/>
  </w:num>
  <w:num w:numId="49" w16cid:durableId="1036271291">
    <w:abstractNumId w:val="32"/>
  </w:num>
  <w:num w:numId="50" w16cid:durableId="1278414993">
    <w:abstractNumId w:val="29"/>
  </w:num>
  <w:num w:numId="51" w16cid:durableId="820191904">
    <w:abstractNumId w:val="5"/>
  </w:num>
  <w:num w:numId="52" w16cid:durableId="580723682">
    <w:abstractNumId w:val="49"/>
  </w:num>
  <w:num w:numId="53" w16cid:durableId="1342322185">
    <w:abstractNumId w:val="3"/>
  </w:num>
  <w:num w:numId="54" w16cid:durableId="2124573312">
    <w:abstractNumId w:val="50"/>
  </w:num>
  <w:num w:numId="55" w16cid:durableId="1629241346">
    <w:abstractNumId w:val="37"/>
  </w:num>
  <w:num w:numId="56" w16cid:durableId="1648168334">
    <w:abstractNumId w:val="30"/>
  </w:num>
  <w:num w:numId="57" w16cid:durableId="1385300823">
    <w:abstractNumId w:val="42"/>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5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bmDatumFooter" w:val="22 februari 2017"/>
    <w:docVar w:name="bmPlaatsEnDatum" w:val=", 22 februari 2017"/>
  </w:docVars>
  <w:rsids>
    <w:rsidRoot w:val="00DD0EB5"/>
    <w:rsid w:val="0000070D"/>
    <w:rsid w:val="00002EDF"/>
    <w:rsid w:val="000051EE"/>
    <w:rsid w:val="00005C69"/>
    <w:rsid w:val="000074C6"/>
    <w:rsid w:val="0001124D"/>
    <w:rsid w:val="0001259B"/>
    <w:rsid w:val="00013FA0"/>
    <w:rsid w:val="00014312"/>
    <w:rsid w:val="00021CD9"/>
    <w:rsid w:val="0002216C"/>
    <w:rsid w:val="00022E12"/>
    <w:rsid w:val="0002394E"/>
    <w:rsid w:val="00023EA5"/>
    <w:rsid w:val="00030AF8"/>
    <w:rsid w:val="00031D96"/>
    <w:rsid w:val="0003342C"/>
    <w:rsid w:val="00036242"/>
    <w:rsid w:val="00036737"/>
    <w:rsid w:val="00041545"/>
    <w:rsid w:val="00042DD1"/>
    <w:rsid w:val="000432FE"/>
    <w:rsid w:val="000434DD"/>
    <w:rsid w:val="000465F9"/>
    <w:rsid w:val="000470A5"/>
    <w:rsid w:val="00047F1A"/>
    <w:rsid w:val="000505C9"/>
    <w:rsid w:val="00051BF2"/>
    <w:rsid w:val="0006224B"/>
    <w:rsid w:val="00062FC3"/>
    <w:rsid w:val="00064928"/>
    <w:rsid w:val="00066FB0"/>
    <w:rsid w:val="00071F58"/>
    <w:rsid w:val="000738FF"/>
    <w:rsid w:val="000803AB"/>
    <w:rsid w:val="00090487"/>
    <w:rsid w:val="0009098C"/>
    <w:rsid w:val="00090AAC"/>
    <w:rsid w:val="00094C15"/>
    <w:rsid w:val="00096232"/>
    <w:rsid w:val="0009745B"/>
    <w:rsid w:val="000A0605"/>
    <w:rsid w:val="000A07D1"/>
    <w:rsid w:val="000B3089"/>
    <w:rsid w:val="000B7E5A"/>
    <w:rsid w:val="000C1FB7"/>
    <w:rsid w:val="000C462A"/>
    <w:rsid w:val="000C5320"/>
    <w:rsid w:val="000C5515"/>
    <w:rsid w:val="000D0FF6"/>
    <w:rsid w:val="000D4DED"/>
    <w:rsid w:val="000D798B"/>
    <w:rsid w:val="000E0009"/>
    <w:rsid w:val="000E040B"/>
    <w:rsid w:val="000E0E6E"/>
    <w:rsid w:val="000E204D"/>
    <w:rsid w:val="000E39EF"/>
    <w:rsid w:val="000E596F"/>
    <w:rsid w:val="000E6CE0"/>
    <w:rsid w:val="00100496"/>
    <w:rsid w:val="001008BA"/>
    <w:rsid w:val="00104533"/>
    <w:rsid w:val="0010592E"/>
    <w:rsid w:val="0011224B"/>
    <w:rsid w:val="001208DD"/>
    <w:rsid w:val="00122BEE"/>
    <w:rsid w:val="0012315A"/>
    <w:rsid w:val="00124C32"/>
    <w:rsid w:val="00125E29"/>
    <w:rsid w:val="00126D42"/>
    <w:rsid w:val="001276C8"/>
    <w:rsid w:val="0012798B"/>
    <w:rsid w:val="00130431"/>
    <w:rsid w:val="0013213F"/>
    <w:rsid w:val="00132431"/>
    <w:rsid w:val="00132D82"/>
    <w:rsid w:val="0013390B"/>
    <w:rsid w:val="00134B59"/>
    <w:rsid w:val="001350D1"/>
    <w:rsid w:val="00150A0A"/>
    <w:rsid w:val="00151777"/>
    <w:rsid w:val="00155830"/>
    <w:rsid w:val="00156489"/>
    <w:rsid w:val="00157AB9"/>
    <w:rsid w:val="00157F5B"/>
    <w:rsid w:val="00164F53"/>
    <w:rsid w:val="001671A0"/>
    <w:rsid w:val="00173912"/>
    <w:rsid w:val="00176D61"/>
    <w:rsid w:val="0017754E"/>
    <w:rsid w:val="001826A1"/>
    <w:rsid w:val="00186DFC"/>
    <w:rsid w:val="0018725D"/>
    <w:rsid w:val="00191C22"/>
    <w:rsid w:val="0019333E"/>
    <w:rsid w:val="001954A8"/>
    <w:rsid w:val="00195AF5"/>
    <w:rsid w:val="00196C32"/>
    <w:rsid w:val="00197574"/>
    <w:rsid w:val="001A0659"/>
    <w:rsid w:val="001A3D66"/>
    <w:rsid w:val="001A71CF"/>
    <w:rsid w:val="001B103C"/>
    <w:rsid w:val="001B737D"/>
    <w:rsid w:val="001C760A"/>
    <w:rsid w:val="001C7AC4"/>
    <w:rsid w:val="001D2C39"/>
    <w:rsid w:val="001D5686"/>
    <w:rsid w:val="001D624D"/>
    <w:rsid w:val="001D6EE1"/>
    <w:rsid w:val="001E1E00"/>
    <w:rsid w:val="001E3C31"/>
    <w:rsid w:val="001E6536"/>
    <w:rsid w:val="001F55DB"/>
    <w:rsid w:val="002047BE"/>
    <w:rsid w:val="00206C04"/>
    <w:rsid w:val="00210276"/>
    <w:rsid w:val="002104EE"/>
    <w:rsid w:val="00214B08"/>
    <w:rsid w:val="0021567A"/>
    <w:rsid w:val="00217A7F"/>
    <w:rsid w:val="00222806"/>
    <w:rsid w:val="00222E46"/>
    <w:rsid w:val="0022547B"/>
    <w:rsid w:val="00227304"/>
    <w:rsid w:val="002304B6"/>
    <w:rsid w:val="00236DC4"/>
    <w:rsid w:val="00237D96"/>
    <w:rsid w:val="00241268"/>
    <w:rsid w:val="00243C20"/>
    <w:rsid w:val="00244F2E"/>
    <w:rsid w:val="00246CCD"/>
    <w:rsid w:val="0025126B"/>
    <w:rsid w:val="002520BD"/>
    <w:rsid w:val="00253951"/>
    <w:rsid w:val="00262926"/>
    <w:rsid w:val="00266F2F"/>
    <w:rsid w:val="00280D3A"/>
    <w:rsid w:val="002819A1"/>
    <w:rsid w:val="00282427"/>
    <w:rsid w:val="0028373F"/>
    <w:rsid w:val="00286EDB"/>
    <w:rsid w:val="00292F52"/>
    <w:rsid w:val="00293621"/>
    <w:rsid w:val="0029599B"/>
    <w:rsid w:val="002A2104"/>
    <w:rsid w:val="002A32C0"/>
    <w:rsid w:val="002A3C96"/>
    <w:rsid w:val="002A5D19"/>
    <w:rsid w:val="002B030C"/>
    <w:rsid w:val="002B05E7"/>
    <w:rsid w:val="002B52DF"/>
    <w:rsid w:val="002C17FE"/>
    <w:rsid w:val="002C1AB5"/>
    <w:rsid w:val="002C5B6F"/>
    <w:rsid w:val="002C758E"/>
    <w:rsid w:val="002D1023"/>
    <w:rsid w:val="002D13FC"/>
    <w:rsid w:val="002D174E"/>
    <w:rsid w:val="002D5BB6"/>
    <w:rsid w:val="002D659C"/>
    <w:rsid w:val="002D788B"/>
    <w:rsid w:val="002D7D9B"/>
    <w:rsid w:val="002E0910"/>
    <w:rsid w:val="002E470F"/>
    <w:rsid w:val="002E6D0C"/>
    <w:rsid w:val="002F1079"/>
    <w:rsid w:val="002F16D8"/>
    <w:rsid w:val="002F5A6D"/>
    <w:rsid w:val="0030067B"/>
    <w:rsid w:val="00301E76"/>
    <w:rsid w:val="003038B5"/>
    <w:rsid w:val="00304E8B"/>
    <w:rsid w:val="00306348"/>
    <w:rsid w:val="00307D4D"/>
    <w:rsid w:val="00310374"/>
    <w:rsid w:val="00311E5D"/>
    <w:rsid w:val="00313F0C"/>
    <w:rsid w:val="00314CAD"/>
    <w:rsid w:val="0032175C"/>
    <w:rsid w:val="0032511B"/>
    <w:rsid w:val="0032776E"/>
    <w:rsid w:val="00331955"/>
    <w:rsid w:val="00332D61"/>
    <w:rsid w:val="00334412"/>
    <w:rsid w:val="003349E4"/>
    <w:rsid w:val="00340E24"/>
    <w:rsid w:val="00345311"/>
    <w:rsid w:val="00346933"/>
    <w:rsid w:val="00354D2A"/>
    <w:rsid w:val="00356A20"/>
    <w:rsid w:val="00363AB1"/>
    <w:rsid w:val="00363CCE"/>
    <w:rsid w:val="003668AB"/>
    <w:rsid w:val="00372E86"/>
    <w:rsid w:val="00373409"/>
    <w:rsid w:val="00373DBC"/>
    <w:rsid w:val="003864CB"/>
    <w:rsid w:val="00386FEA"/>
    <w:rsid w:val="003924DE"/>
    <w:rsid w:val="00395DA8"/>
    <w:rsid w:val="003A6CC6"/>
    <w:rsid w:val="003A79DE"/>
    <w:rsid w:val="003B075F"/>
    <w:rsid w:val="003B1420"/>
    <w:rsid w:val="003B6917"/>
    <w:rsid w:val="003C3248"/>
    <w:rsid w:val="003C5652"/>
    <w:rsid w:val="003D1BA0"/>
    <w:rsid w:val="003D3F7F"/>
    <w:rsid w:val="003D53CE"/>
    <w:rsid w:val="003E00B6"/>
    <w:rsid w:val="003E0793"/>
    <w:rsid w:val="003E2983"/>
    <w:rsid w:val="003E3EDE"/>
    <w:rsid w:val="003E5AEF"/>
    <w:rsid w:val="003F30F2"/>
    <w:rsid w:val="003F6A0D"/>
    <w:rsid w:val="003F769D"/>
    <w:rsid w:val="004004EA"/>
    <w:rsid w:val="00407966"/>
    <w:rsid w:val="00407F4A"/>
    <w:rsid w:val="00417D68"/>
    <w:rsid w:val="00423ECA"/>
    <w:rsid w:val="00425B6C"/>
    <w:rsid w:val="00430344"/>
    <w:rsid w:val="0043618A"/>
    <w:rsid w:val="004401AD"/>
    <w:rsid w:val="004450F7"/>
    <w:rsid w:val="004504CA"/>
    <w:rsid w:val="00454EDF"/>
    <w:rsid w:val="00457076"/>
    <w:rsid w:val="00457F5F"/>
    <w:rsid w:val="00461749"/>
    <w:rsid w:val="00462D63"/>
    <w:rsid w:val="004639F9"/>
    <w:rsid w:val="00467AAC"/>
    <w:rsid w:val="00471076"/>
    <w:rsid w:val="0047466C"/>
    <w:rsid w:val="0047586B"/>
    <w:rsid w:val="004758D9"/>
    <w:rsid w:val="0047735E"/>
    <w:rsid w:val="00490FCF"/>
    <w:rsid w:val="00491B2A"/>
    <w:rsid w:val="00492FE1"/>
    <w:rsid w:val="004A171A"/>
    <w:rsid w:val="004A3499"/>
    <w:rsid w:val="004A6C7A"/>
    <w:rsid w:val="004A7453"/>
    <w:rsid w:val="004B02E2"/>
    <w:rsid w:val="004B303A"/>
    <w:rsid w:val="004C1B5D"/>
    <w:rsid w:val="004D5BEA"/>
    <w:rsid w:val="004E0579"/>
    <w:rsid w:val="004E49DA"/>
    <w:rsid w:val="004E51ED"/>
    <w:rsid w:val="004E665F"/>
    <w:rsid w:val="004F1DA2"/>
    <w:rsid w:val="004F4798"/>
    <w:rsid w:val="004F7DA9"/>
    <w:rsid w:val="0050151E"/>
    <w:rsid w:val="00501D94"/>
    <w:rsid w:val="00527A22"/>
    <w:rsid w:val="00527D40"/>
    <w:rsid w:val="005312A2"/>
    <w:rsid w:val="00532766"/>
    <w:rsid w:val="00534EAD"/>
    <w:rsid w:val="00535DCB"/>
    <w:rsid w:val="0053610B"/>
    <w:rsid w:val="005366DC"/>
    <w:rsid w:val="00547854"/>
    <w:rsid w:val="00551CC4"/>
    <w:rsid w:val="00553A6A"/>
    <w:rsid w:val="00553A6C"/>
    <w:rsid w:val="005557B6"/>
    <w:rsid w:val="00556878"/>
    <w:rsid w:val="005646BE"/>
    <w:rsid w:val="00564957"/>
    <w:rsid w:val="00566A7E"/>
    <w:rsid w:val="00567474"/>
    <w:rsid w:val="00573FDA"/>
    <w:rsid w:val="005800CC"/>
    <w:rsid w:val="00590BE9"/>
    <w:rsid w:val="0059333B"/>
    <w:rsid w:val="0059506D"/>
    <w:rsid w:val="00597430"/>
    <w:rsid w:val="00597936"/>
    <w:rsid w:val="005A2912"/>
    <w:rsid w:val="005A4EEE"/>
    <w:rsid w:val="005A5893"/>
    <w:rsid w:val="005A77A7"/>
    <w:rsid w:val="005B0BE4"/>
    <w:rsid w:val="005B6CE1"/>
    <w:rsid w:val="005B7477"/>
    <w:rsid w:val="005C142C"/>
    <w:rsid w:val="005C36BF"/>
    <w:rsid w:val="005C546F"/>
    <w:rsid w:val="005C5651"/>
    <w:rsid w:val="005D3CB6"/>
    <w:rsid w:val="005D7712"/>
    <w:rsid w:val="005E00EA"/>
    <w:rsid w:val="005E152E"/>
    <w:rsid w:val="005E5A13"/>
    <w:rsid w:val="005E7A84"/>
    <w:rsid w:val="005F10D5"/>
    <w:rsid w:val="005F583E"/>
    <w:rsid w:val="005F5E12"/>
    <w:rsid w:val="006005D4"/>
    <w:rsid w:val="0060138D"/>
    <w:rsid w:val="006021EE"/>
    <w:rsid w:val="00607263"/>
    <w:rsid w:val="00611DDD"/>
    <w:rsid w:val="00620F94"/>
    <w:rsid w:val="00626221"/>
    <w:rsid w:val="00627C01"/>
    <w:rsid w:val="00630182"/>
    <w:rsid w:val="00631C56"/>
    <w:rsid w:val="00632401"/>
    <w:rsid w:val="00633A70"/>
    <w:rsid w:val="00636448"/>
    <w:rsid w:val="00643BB8"/>
    <w:rsid w:val="006454D9"/>
    <w:rsid w:val="006467C0"/>
    <w:rsid w:val="006502EA"/>
    <w:rsid w:val="0065345E"/>
    <w:rsid w:val="0065400C"/>
    <w:rsid w:val="006573C9"/>
    <w:rsid w:val="006607D0"/>
    <w:rsid w:val="00661A7D"/>
    <w:rsid w:val="0066770C"/>
    <w:rsid w:val="00670CA8"/>
    <w:rsid w:val="00673641"/>
    <w:rsid w:val="00675F0C"/>
    <w:rsid w:val="00686175"/>
    <w:rsid w:val="00686B5B"/>
    <w:rsid w:val="006951FD"/>
    <w:rsid w:val="00695D01"/>
    <w:rsid w:val="006A01DC"/>
    <w:rsid w:val="006A05CF"/>
    <w:rsid w:val="006A2E12"/>
    <w:rsid w:val="006B054D"/>
    <w:rsid w:val="006B7609"/>
    <w:rsid w:val="006C059A"/>
    <w:rsid w:val="006C2EC8"/>
    <w:rsid w:val="006C43B0"/>
    <w:rsid w:val="006C7748"/>
    <w:rsid w:val="006D0F5A"/>
    <w:rsid w:val="006D1E7B"/>
    <w:rsid w:val="006D715B"/>
    <w:rsid w:val="006E1481"/>
    <w:rsid w:val="006E15F3"/>
    <w:rsid w:val="006F1CBA"/>
    <w:rsid w:val="006F384B"/>
    <w:rsid w:val="006F3FAB"/>
    <w:rsid w:val="00700C31"/>
    <w:rsid w:val="0070313C"/>
    <w:rsid w:val="007074D9"/>
    <w:rsid w:val="0071300E"/>
    <w:rsid w:val="0071599F"/>
    <w:rsid w:val="007400CB"/>
    <w:rsid w:val="00746029"/>
    <w:rsid w:val="0075179D"/>
    <w:rsid w:val="00752671"/>
    <w:rsid w:val="00760520"/>
    <w:rsid w:val="00761EBA"/>
    <w:rsid w:val="0076419B"/>
    <w:rsid w:val="007705C6"/>
    <w:rsid w:val="00770A8E"/>
    <w:rsid w:val="007733C3"/>
    <w:rsid w:val="0077623F"/>
    <w:rsid w:val="00777A3A"/>
    <w:rsid w:val="0078314F"/>
    <w:rsid w:val="007850BF"/>
    <w:rsid w:val="007907E8"/>
    <w:rsid w:val="00794C98"/>
    <w:rsid w:val="00796CF8"/>
    <w:rsid w:val="0079756D"/>
    <w:rsid w:val="007A44BF"/>
    <w:rsid w:val="007A5986"/>
    <w:rsid w:val="007B02F6"/>
    <w:rsid w:val="007B274A"/>
    <w:rsid w:val="007B74C8"/>
    <w:rsid w:val="007C52C4"/>
    <w:rsid w:val="007C6859"/>
    <w:rsid w:val="007C6E16"/>
    <w:rsid w:val="007D2606"/>
    <w:rsid w:val="007D3A88"/>
    <w:rsid w:val="007D78F1"/>
    <w:rsid w:val="007F3CB6"/>
    <w:rsid w:val="007F56B7"/>
    <w:rsid w:val="0080004C"/>
    <w:rsid w:val="008004EC"/>
    <w:rsid w:val="00802811"/>
    <w:rsid w:val="00802AFB"/>
    <w:rsid w:val="00802AFD"/>
    <w:rsid w:val="00803721"/>
    <w:rsid w:val="00806D85"/>
    <w:rsid w:val="00806E10"/>
    <w:rsid w:val="0081189A"/>
    <w:rsid w:val="008140A6"/>
    <w:rsid w:val="00814541"/>
    <w:rsid w:val="0081544D"/>
    <w:rsid w:val="00816E72"/>
    <w:rsid w:val="00820007"/>
    <w:rsid w:val="00820324"/>
    <w:rsid w:val="00820407"/>
    <w:rsid w:val="00826C63"/>
    <w:rsid w:val="008270B4"/>
    <w:rsid w:val="008310D7"/>
    <w:rsid w:val="00832DF7"/>
    <w:rsid w:val="008347A4"/>
    <w:rsid w:val="00834F57"/>
    <w:rsid w:val="0083672E"/>
    <w:rsid w:val="008374D1"/>
    <w:rsid w:val="0083783A"/>
    <w:rsid w:val="00841F80"/>
    <w:rsid w:val="008448DB"/>
    <w:rsid w:val="00845AFC"/>
    <w:rsid w:val="00852DDF"/>
    <w:rsid w:val="008538DF"/>
    <w:rsid w:val="00853AB0"/>
    <w:rsid w:val="00856053"/>
    <w:rsid w:val="00856421"/>
    <w:rsid w:val="00857B9E"/>
    <w:rsid w:val="00865017"/>
    <w:rsid w:val="00865378"/>
    <w:rsid w:val="00866DA0"/>
    <w:rsid w:val="00870B9A"/>
    <w:rsid w:val="00871559"/>
    <w:rsid w:val="00872CFF"/>
    <w:rsid w:val="00873AA2"/>
    <w:rsid w:val="00876EEC"/>
    <w:rsid w:val="0087714C"/>
    <w:rsid w:val="008809DA"/>
    <w:rsid w:val="00881663"/>
    <w:rsid w:val="00885CF8"/>
    <w:rsid w:val="00885DC9"/>
    <w:rsid w:val="008861C3"/>
    <w:rsid w:val="00887872"/>
    <w:rsid w:val="00891CC0"/>
    <w:rsid w:val="00893157"/>
    <w:rsid w:val="00893C8F"/>
    <w:rsid w:val="00895D81"/>
    <w:rsid w:val="008A1D4C"/>
    <w:rsid w:val="008A7DFF"/>
    <w:rsid w:val="008B1366"/>
    <w:rsid w:val="008B1FA2"/>
    <w:rsid w:val="008B37CD"/>
    <w:rsid w:val="008C0510"/>
    <w:rsid w:val="008D2D0C"/>
    <w:rsid w:val="008D38B4"/>
    <w:rsid w:val="008D39A3"/>
    <w:rsid w:val="008E060C"/>
    <w:rsid w:val="008E2853"/>
    <w:rsid w:val="008E70E1"/>
    <w:rsid w:val="008F0CDF"/>
    <w:rsid w:val="008F2D45"/>
    <w:rsid w:val="00900C4A"/>
    <w:rsid w:val="00910149"/>
    <w:rsid w:val="009135A9"/>
    <w:rsid w:val="0091451E"/>
    <w:rsid w:val="009170BE"/>
    <w:rsid w:val="0091714C"/>
    <w:rsid w:val="0092157F"/>
    <w:rsid w:val="00922F40"/>
    <w:rsid w:val="00930D8A"/>
    <w:rsid w:val="00931B48"/>
    <w:rsid w:val="00935219"/>
    <w:rsid w:val="00936091"/>
    <w:rsid w:val="009428D4"/>
    <w:rsid w:val="009432DE"/>
    <w:rsid w:val="009460D4"/>
    <w:rsid w:val="00950B13"/>
    <w:rsid w:val="00952E8C"/>
    <w:rsid w:val="0095409D"/>
    <w:rsid w:val="00954376"/>
    <w:rsid w:val="00962969"/>
    <w:rsid w:val="00962E64"/>
    <w:rsid w:val="00987D08"/>
    <w:rsid w:val="00990F86"/>
    <w:rsid w:val="009923AE"/>
    <w:rsid w:val="00992DCF"/>
    <w:rsid w:val="009A0749"/>
    <w:rsid w:val="009A6016"/>
    <w:rsid w:val="009A704B"/>
    <w:rsid w:val="009A7B3C"/>
    <w:rsid w:val="009A7CA9"/>
    <w:rsid w:val="009B4C8D"/>
    <w:rsid w:val="009B60CA"/>
    <w:rsid w:val="009B66CB"/>
    <w:rsid w:val="009C6194"/>
    <w:rsid w:val="009D1B7D"/>
    <w:rsid w:val="009D1F99"/>
    <w:rsid w:val="009D3664"/>
    <w:rsid w:val="009D4A6C"/>
    <w:rsid w:val="009E13A8"/>
    <w:rsid w:val="009E2925"/>
    <w:rsid w:val="009E4CCB"/>
    <w:rsid w:val="009E7AC0"/>
    <w:rsid w:val="009F220A"/>
    <w:rsid w:val="009F2D9A"/>
    <w:rsid w:val="009F7A1C"/>
    <w:rsid w:val="00A05032"/>
    <w:rsid w:val="00A06DF4"/>
    <w:rsid w:val="00A10B69"/>
    <w:rsid w:val="00A1516E"/>
    <w:rsid w:val="00A24347"/>
    <w:rsid w:val="00A24B1F"/>
    <w:rsid w:val="00A25D29"/>
    <w:rsid w:val="00A3039D"/>
    <w:rsid w:val="00A36B36"/>
    <w:rsid w:val="00A373A3"/>
    <w:rsid w:val="00A37CB4"/>
    <w:rsid w:val="00A40D26"/>
    <w:rsid w:val="00A40DE0"/>
    <w:rsid w:val="00A40F94"/>
    <w:rsid w:val="00A44A9E"/>
    <w:rsid w:val="00A466D4"/>
    <w:rsid w:val="00A51218"/>
    <w:rsid w:val="00A54976"/>
    <w:rsid w:val="00A619FE"/>
    <w:rsid w:val="00A627FC"/>
    <w:rsid w:val="00A65967"/>
    <w:rsid w:val="00A679E7"/>
    <w:rsid w:val="00A71AA6"/>
    <w:rsid w:val="00A75F40"/>
    <w:rsid w:val="00A77B19"/>
    <w:rsid w:val="00A80B31"/>
    <w:rsid w:val="00A87C80"/>
    <w:rsid w:val="00A87C8B"/>
    <w:rsid w:val="00A93F63"/>
    <w:rsid w:val="00A960A6"/>
    <w:rsid w:val="00AA7289"/>
    <w:rsid w:val="00AB0B99"/>
    <w:rsid w:val="00AB1EE2"/>
    <w:rsid w:val="00AB255B"/>
    <w:rsid w:val="00AB59AF"/>
    <w:rsid w:val="00AB7CFC"/>
    <w:rsid w:val="00AC3C49"/>
    <w:rsid w:val="00AC5867"/>
    <w:rsid w:val="00AE1533"/>
    <w:rsid w:val="00AE3C37"/>
    <w:rsid w:val="00AE6C79"/>
    <w:rsid w:val="00AF2A96"/>
    <w:rsid w:val="00AF4DE3"/>
    <w:rsid w:val="00AF782D"/>
    <w:rsid w:val="00B05018"/>
    <w:rsid w:val="00B051EA"/>
    <w:rsid w:val="00B056CB"/>
    <w:rsid w:val="00B06F6D"/>
    <w:rsid w:val="00B127B9"/>
    <w:rsid w:val="00B137FB"/>
    <w:rsid w:val="00B213DD"/>
    <w:rsid w:val="00B23371"/>
    <w:rsid w:val="00B23A7D"/>
    <w:rsid w:val="00B25709"/>
    <w:rsid w:val="00B31260"/>
    <w:rsid w:val="00B36D84"/>
    <w:rsid w:val="00B375C7"/>
    <w:rsid w:val="00B42648"/>
    <w:rsid w:val="00B44ACC"/>
    <w:rsid w:val="00B44F5D"/>
    <w:rsid w:val="00B50123"/>
    <w:rsid w:val="00B51A85"/>
    <w:rsid w:val="00B53721"/>
    <w:rsid w:val="00B62F6D"/>
    <w:rsid w:val="00B652A1"/>
    <w:rsid w:val="00B66CB6"/>
    <w:rsid w:val="00B7151B"/>
    <w:rsid w:val="00B72BD0"/>
    <w:rsid w:val="00B733E4"/>
    <w:rsid w:val="00B76098"/>
    <w:rsid w:val="00B80815"/>
    <w:rsid w:val="00B80F72"/>
    <w:rsid w:val="00B81A8C"/>
    <w:rsid w:val="00B83480"/>
    <w:rsid w:val="00B862A6"/>
    <w:rsid w:val="00B87420"/>
    <w:rsid w:val="00B97621"/>
    <w:rsid w:val="00BA19CD"/>
    <w:rsid w:val="00BA1AFD"/>
    <w:rsid w:val="00BA231C"/>
    <w:rsid w:val="00BA2CDB"/>
    <w:rsid w:val="00BA4DD2"/>
    <w:rsid w:val="00BA53FA"/>
    <w:rsid w:val="00BA6EAC"/>
    <w:rsid w:val="00BA7AB0"/>
    <w:rsid w:val="00BB0030"/>
    <w:rsid w:val="00BB0419"/>
    <w:rsid w:val="00BB4A38"/>
    <w:rsid w:val="00BB50B6"/>
    <w:rsid w:val="00BC15D8"/>
    <w:rsid w:val="00BC22C9"/>
    <w:rsid w:val="00BC4C8D"/>
    <w:rsid w:val="00BC58DD"/>
    <w:rsid w:val="00BC5951"/>
    <w:rsid w:val="00BD3F61"/>
    <w:rsid w:val="00BE0529"/>
    <w:rsid w:val="00BE18D6"/>
    <w:rsid w:val="00BE3873"/>
    <w:rsid w:val="00BE39BB"/>
    <w:rsid w:val="00BE3B85"/>
    <w:rsid w:val="00BE59C9"/>
    <w:rsid w:val="00BE68F7"/>
    <w:rsid w:val="00BF0CEC"/>
    <w:rsid w:val="00BF39D5"/>
    <w:rsid w:val="00BF4406"/>
    <w:rsid w:val="00BF6848"/>
    <w:rsid w:val="00C00B11"/>
    <w:rsid w:val="00C00C92"/>
    <w:rsid w:val="00C0224E"/>
    <w:rsid w:val="00C041C6"/>
    <w:rsid w:val="00C048A8"/>
    <w:rsid w:val="00C06E0D"/>
    <w:rsid w:val="00C1010F"/>
    <w:rsid w:val="00C11BEC"/>
    <w:rsid w:val="00C1268C"/>
    <w:rsid w:val="00C158BB"/>
    <w:rsid w:val="00C16F30"/>
    <w:rsid w:val="00C200E0"/>
    <w:rsid w:val="00C214F6"/>
    <w:rsid w:val="00C21E92"/>
    <w:rsid w:val="00C23D27"/>
    <w:rsid w:val="00C257D3"/>
    <w:rsid w:val="00C431DD"/>
    <w:rsid w:val="00C462A1"/>
    <w:rsid w:val="00C468EB"/>
    <w:rsid w:val="00C46D62"/>
    <w:rsid w:val="00C47772"/>
    <w:rsid w:val="00C52F36"/>
    <w:rsid w:val="00C53303"/>
    <w:rsid w:val="00C60E56"/>
    <w:rsid w:val="00C6325E"/>
    <w:rsid w:val="00C633B4"/>
    <w:rsid w:val="00C678F9"/>
    <w:rsid w:val="00C72E67"/>
    <w:rsid w:val="00C74DF6"/>
    <w:rsid w:val="00C75F64"/>
    <w:rsid w:val="00C762AF"/>
    <w:rsid w:val="00C7772D"/>
    <w:rsid w:val="00C77E43"/>
    <w:rsid w:val="00C83E99"/>
    <w:rsid w:val="00C87039"/>
    <w:rsid w:val="00C90356"/>
    <w:rsid w:val="00C93B7C"/>
    <w:rsid w:val="00C94993"/>
    <w:rsid w:val="00C95EE6"/>
    <w:rsid w:val="00C979E5"/>
    <w:rsid w:val="00CA0F73"/>
    <w:rsid w:val="00CA1A0B"/>
    <w:rsid w:val="00CB27F5"/>
    <w:rsid w:val="00CB4F9B"/>
    <w:rsid w:val="00CB615A"/>
    <w:rsid w:val="00CC33C5"/>
    <w:rsid w:val="00CC6918"/>
    <w:rsid w:val="00CE020F"/>
    <w:rsid w:val="00CE3AF4"/>
    <w:rsid w:val="00CE6140"/>
    <w:rsid w:val="00CF00D5"/>
    <w:rsid w:val="00CF0CA4"/>
    <w:rsid w:val="00CF0EA7"/>
    <w:rsid w:val="00CF4E83"/>
    <w:rsid w:val="00CF69D8"/>
    <w:rsid w:val="00CF6F41"/>
    <w:rsid w:val="00D03F95"/>
    <w:rsid w:val="00D07052"/>
    <w:rsid w:val="00D10457"/>
    <w:rsid w:val="00D12425"/>
    <w:rsid w:val="00D14943"/>
    <w:rsid w:val="00D16588"/>
    <w:rsid w:val="00D168C6"/>
    <w:rsid w:val="00D23C64"/>
    <w:rsid w:val="00D24BFC"/>
    <w:rsid w:val="00D3020B"/>
    <w:rsid w:val="00D320CA"/>
    <w:rsid w:val="00D4373A"/>
    <w:rsid w:val="00D442CF"/>
    <w:rsid w:val="00D5112E"/>
    <w:rsid w:val="00D5140B"/>
    <w:rsid w:val="00D5388E"/>
    <w:rsid w:val="00D54B13"/>
    <w:rsid w:val="00D54E23"/>
    <w:rsid w:val="00D56A51"/>
    <w:rsid w:val="00D603DC"/>
    <w:rsid w:val="00D6473C"/>
    <w:rsid w:val="00D674CC"/>
    <w:rsid w:val="00D72EDD"/>
    <w:rsid w:val="00D7452F"/>
    <w:rsid w:val="00D75107"/>
    <w:rsid w:val="00D8067A"/>
    <w:rsid w:val="00D84D70"/>
    <w:rsid w:val="00D8555B"/>
    <w:rsid w:val="00D87802"/>
    <w:rsid w:val="00D87E1E"/>
    <w:rsid w:val="00D90DDF"/>
    <w:rsid w:val="00D916A7"/>
    <w:rsid w:val="00D94DBD"/>
    <w:rsid w:val="00D96F00"/>
    <w:rsid w:val="00DA1C9C"/>
    <w:rsid w:val="00DA3E54"/>
    <w:rsid w:val="00DA71DD"/>
    <w:rsid w:val="00DA76DB"/>
    <w:rsid w:val="00DB1709"/>
    <w:rsid w:val="00DB2766"/>
    <w:rsid w:val="00DB2ECC"/>
    <w:rsid w:val="00DB63BA"/>
    <w:rsid w:val="00DC0732"/>
    <w:rsid w:val="00DC15A8"/>
    <w:rsid w:val="00DC3BE4"/>
    <w:rsid w:val="00DC4F3E"/>
    <w:rsid w:val="00DC70B6"/>
    <w:rsid w:val="00DD0EB5"/>
    <w:rsid w:val="00DD2516"/>
    <w:rsid w:val="00DD58D2"/>
    <w:rsid w:val="00DE0DAF"/>
    <w:rsid w:val="00DE3550"/>
    <w:rsid w:val="00DE4427"/>
    <w:rsid w:val="00DE449E"/>
    <w:rsid w:val="00DE4855"/>
    <w:rsid w:val="00DE59E5"/>
    <w:rsid w:val="00DE5CB3"/>
    <w:rsid w:val="00DF2347"/>
    <w:rsid w:val="00DF4AEC"/>
    <w:rsid w:val="00DF5122"/>
    <w:rsid w:val="00E01CC6"/>
    <w:rsid w:val="00E06935"/>
    <w:rsid w:val="00E21460"/>
    <w:rsid w:val="00E225A6"/>
    <w:rsid w:val="00E26F56"/>
    <w:rsid w:val="00E26FE5"/>
    <w:rsid w:val="00E275BD"/>
    <w:rsid w:val="00E371D4"/>
    <w:rsid w:val="00E42287"/>
    <w:rsid w:val="00E4739B"/>
    <w:rsid w:val="00E504BB"/>
    <w:rsid w:val="00E563F1"/>
    <w:rsid w:val="00E57845"/>
    <w:rsid w:val="00E600BB"/>
    <w:rsid w:val="00E655C8"/>
    <w:rsid w:val="00E67C48"/>
    <w:rsid w:val="00E706FC"/>
    <w:rsid w:val="00E715C8"/>
    <w:rsid w:val="00E734F8"/>
    <w:rsid w:val="00E773F8"/>
    <w:rsid w:val="00E82A0F"/>
    <w:rsid w:val="00E82DD1"/>
    <w:rsid w:val="00E85D18"/>
    <w:rsid w:val="00E96994"/>
    <w:rsid w:val="00E96E25"/>
    <w:rsid w:val="00EA0188"/>
    <w:rsid w:val="00EA0F55"/>
    <w:rsid w:val="00EA0F6A"/>
    <w:rsid w:val="00EA337F"/>
    <w:rsid w:val="00EA4193"/>
    <w:rsid w:val="00EA564F"/>
    <w:rsid w:val="00EB55CB"/>
    <w:rsid w:val="00EC181A"/>
    <w:rsid w:val="00EC6717"/>
    <w:rsid w:val="00EC6911"/>
    <w:rsid w:val="00EC70CB"/>
    <w:rsid w:val="00EC7D6B"/>
    <w:rsid w:val="00ED098A"/>
    <w:rsid w:val="00ED180C"/>
    <w:rsid w:val="00ED2266"/>
    <w:rsid w:val="00ED512E"/>
    <w:rsid w:val="00EE3391"/>
    <w:rsid w:val="00EE391F"/>
    <w:rsid w:val="00EE4012"/>
    <w:rsid w:val="00EE76E8"/>
    <w:rsid w:val="00EF29D5"/>
    <w:rsid w:val="00EF5C32"/>
    <w:rsid w:val="00F00666"/>
    <w:rsid w:val="00F00694"/>
    <w:rsid w:val="00F03CE4"/>
    <w:rsid w:val="00F03DDB"/>
    <w:rsid w:val="00F04055"/>
    <w:rsid w:val="00F062E5"/>
    <w:rsid w:val="00F06859"/>
    <w:rsid w:val="00F06F3D"/>
    <w:rsid w:val="00F1396C"/>
    <w:rsid w:val="00F17FE4"/>
    <w:rsid w:val="00F209F6"/>
    <w:rsid w:val="00F22742"/>
    <w:rsid w:val="00F22EF9"/>
    <w:rsid w:val="00F31CE8"/>
    <w:rsid w:val="00F328B8"/>
    <w:rsid w:val="00F354A1"/>
    <w:rsid w:val="00F36D9A"/>
    <w:rsid w:val="00F40016"/>
    <w:rsid w:val="00F400CC"/>
    <w:rsid w:val="00F42816"/>
    <w:rsid w:val="00F50FE4"/>
    <w:rsid w:val="00F51205"/>
    <w:rsid w:val="00F57209"/>
    <w:rsid w:val="00F66A1F"/>
    <w:rsid w:val="00F7495E"/>
    <w:rsid w:val="00F76748"/>
    <w:rsid w:val="00F769F7"/>
    <w:rsid w:val="00F822A8"/>
    <w:rsid w:val="00F904DF"/>
    <w:rsid w:val="00F9387B"/>
    <w:rsid w:val="00F94C1B"/>
    <w:rsid w:val="00F979D9"/>
    <w:rsid w:val="00FA1996"/>
    <w:rsid w:val="00FA2249"/>
    <w:rsid w:val="00FB1760"/>
    <w:rsid w:val="00FB1DFC"/>
    <w:rsid w:val="00FB1EB2"/>
    <w:rsid w:val="00FB3D86"/>
    <w:rsid w:val="00FC0C50"/>
    <w:rsid w:val="00FD0ED9"/>
    <w:rsid w:val="00FD5758"/>
    <w:rsid w:val="00FD63C8"/>
    <w:rsid w:val="00FD71AF"/>
    <w:rsid w:val="00FE0BFF"/>
    <w:rsid w:val="00FE253C"/>
    <w:rsid w:val="00FE2BF1"/>
    <w:rsid w:val="00FE55C4"/>
    <w:rsid w:val="00FE6CE0"/>
    <w:rsid w:val="00FF2A71"/>
    <w:rsid w:val="0529CBE4"/>
    <w:rsid w:val="0765A006"/>
    <w:rsid w:val="0CC2323E"/>
    <w:rsid w:val="1126774B"/>
    <w:rsid w:val="2A1916E5"/>
    <w:rsid w:val="2ADC7658"/>
    <w:rsid w:val="33565BF2"/>
    <w:rsid w:val="3AEAB4B8"/>
    <w:rsid w:val="424AAD43"/>
    <w:rsid w:val="447452C3"/>
    <w:rsid w:val="464AF4A2"/>
    <w:rsid w:val="48C84F92"/>
    <w:rsid w:val="4C89F626"/>
    <w:rsid w:val="60BEB0AF"/>
    <w:rsid w:val="67C040AB"/>
    <w:rsid w:val="6C874FB4"/>
    <w:rsid w:val="70D64BE7"/>
    <w:rsid w:val="757958D1"/>
    <w:rsid w:val="7B81B7C3"/>
    <w:rsid w:val="7D8D0CCF"/>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58E2B02"/>
  <w15:docId w15:val="{9294FCBA-FF17-4A97-8E2D-9D081E6B3B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ahoma" w:eastAsia="Times New Roman" w:hAnsi="Tahoma" w:cs="Times New Roman"/>
        <w:sz w:val="19"/>
        <w:szCs w:val="19"/>
        <w:lang w:val="nl-NL" w:eastAsia="nl-NL" w:bidi="ar-SA"/>
      </w:rPr>
    </w:rPrDefault>
    <w:pPrDefault>
      <w:pPr>
        <w:spacing w:line="260" w:lineRule="exact"/>
      </w:pPr>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C979E5"/>
  </w:style>
  <w:style w:type="paragraph" w:styleId="Kop1">
    <w:name w:val="heading 1"/>
    <w:aliases w:val="Hoofdstuktitel,Hoofdstuk,kop 1"/>
    <w:basedOn w:val="Standaard"/>
    <w:next w:val="Standaard"/>
    <w:link w:val="Kop1Char"/>
    <w:qFormat/>
    <w:rsid w:val="00C979E5"/>
    <w:pPr>
      <w:keepNext/>
      <w:tabs>
        <w:tab w:val="left" w:pos="567"/>
      </w:tabs>
      <w:spacing w:before="260" w:after="260"/>
      <w:outlineLvl w:val="0"/>
    </w:pPr>
    <w:rPr>
      <w:rFonts w:cs="Arial"/>
      <w:bCs/>
      <w:kern w:val="32"/>
      <w:sz w:val="28"/>
      <w:szCs w:val="32"/>
    </w:rPr>
  </w:style>
  <w:style w:type="paragraph" w:styleId="Kop2">
    <w:name w:val="heading 2"/>
    <w:aliases w:val="Paragraaftitel,kop 2"/>
    <w:basedOn w:val="Standaard"/>
    <w:next w:val="Standaard"/>
    <w:link w:val="Kop2Char"/>
    <w:qFormat/>
    <w:rsid w:val="00C979E5"/>
    <w:pPr>
      <w:keepNext/>
      <w:tabs>
        <w:tab w:val="left" w:pos="567"/>
      </w:tabs>
      <w:spacing w:before="260" w:after="260"/>
      <w:outlineLvl w:val="1"/>
    </w:pPr>
    <w:rPr>
      <w:rFonts w:cs="Arial"/>
      <w:b/>
      <w:bCs/>
      <w:iCs/>
      <w:szCs w:val="28"/>
    </w:rPr>
  </w:style>
  <w:style w:type="paragraph" w:styleId="Kop30">
    <w:name w:val="heading 3"/>
    <w:aliases w:val="Subparagraagtitel,Subparagraaftitel,Voorwoord,Level 1 - 1,Sub-paragraaf,Subparagraaf"/>
    <w:basedOn w:val="Standaard"/>
    <w:next w:val="Standaard"/>
    <w:link w:val="Kop3Char"/>
    <w:qFormat/>
    <w:rsid w:val="00C979E5"/>
    <w:pPr>
      <w:keepNext/>
      <w:tabs>
        <w:tab w:val="left" w:pos="567"/>
        <w:tab w:val="num" w:pos="720"/>
      </w:tabs>
      <w:spacing w:before="260"/>
      <w:outlineLvl w:val="2"/>
    </w:pPr>
    <w:rPr>
      <w:rFonts w:cs="Arial"/>
      <w:bCs/>
      <w:i/>
      <w:szCs w:val="26"/>
    </w:rPr>
  </w:style>
  <w:style w:type="paragraph" w:styleId="Kop4">
    <w:name w:val="heading 4"/>
    <w:aliases w:val="Level 2 - a"/>
    <w:basedOn w:val="Standaard"/>
    <w:next w:val="Standaard"/>
    <w:link w:val="Kop4Char"/>
    <w:unhideWhenUsed/>
    <w:qFormat/>
    <w:rsid w:val="00C979E5"/>
    <w:pPr>
      <w:keepNext/>
      <w:keepLines/>
      <w:spacing w:before="200"/>
      <w:outlineLvl w:val="3"/>
    </w:pPr>
    <w:rPr>
      <w:rFonts w:eastAsiaTheme="majorEastAsia" w:cstheme="majorBidi"/>
      <w:b/>
      <w:bCs/>
      <w:i/>
      <w:iCs/>
      <w:color w:val="DA0011" w:themeColor="accent1"/>
    </w:rPr>
  </w:style>
  <w:style w:type="paragraph" w:styleId="Kop5">
    <w:name w:val="heading 5"/>
    <w:aliases w:val="Level 3 - i,Bijlage 1"/>
    <w:basedOn w:val="Standaard"/>
    <w:next w:val="Standaard"/>
    <w:link w:val="Kop5Char"/>
    <w:unhideWhenUsed/>
    <w:qFormat/>
    <w:rsid w:val="00C979E5"/>
    <w:pPr>
      <w:keepNext/>
      <w:keepLines/>
      <w:spacing w:before="200"/>
      <w:outlineLvl w:val="4"/>
    </w:pPr>
    <w:rPr>
      <w:rFonts w:eastAsiaTheme="majorEastAsia" w:cstheme="majorBidi"/>
      <w:color w:val="6C0008" w:themeColor="accent1" w:themeShade="7F"/>
    </w:rPr>
  </w:style>
  <w:style w:type="paragraph" w:styleId="Kop6">
    <w:name w:val="heading 6"/>
    <w:aliases w:val="Bijlage 2"/>
    <w:basedOn w:val="Standaard"/>
    <w:next w:val="Standaard"/>
    <w:link w:val="Kop6Char"/>
    <w:unhideWhenUsed/>
    <w:qFormat/>
    <w:rsid w:val="00C979E5"/>
    <w:pPr>
      <w:keepNext/>
      <w:keepLines/>
      <w:spacing w:before="200"/>
      <w:outlineLvl w:val="5"/>
    </w:pPr>
    <w:rPr>
      <w:rFonts w:eastAsiaTheme="majorEastAsia" w:cstheme="majorBidi"/>
      <w:i/>
      <w:iCs/>
      <w:color w:val="6C0008" w:themeColor="accent1" w:themeShade="7F"/>
    </w:rPr>
  </w:style>
  <w:style w:type="paragraph" w:styleId="Kop7">
    <w:name w:val="heading 7"/>
    <w:basedOn w:val="Standaard"/>
    <w:next w:val="Standaard"/>
    <w:link w:val="Kop7Char"/>
    <w:unhideWhenUsed/>
    <w:qFormat/>
    <w:rsid w:val="00C979E5"/>
    <w:pPr>
      <w:keepNext/>
      <w:keepLines/>
      <w:spacing w:before="200"/>
      <w:outlineLvl w:val="6"/>
    </w:pPr>
    <w:rPr>
      <w:rFonts w:eastAsiaTheme="majorEastAsia" w:cstheme="majorBidi"/>
      <w:i/>
      <w:iCs/>
      <w:color w:val="404040" w:themeColor="text1" w:themeTint="BF"/>
    </w:rPr>
  </w:style>
  <w:style w:type="paragraph" w:styleId="Kop8">
    <w:name w:val="heading 8"/>
    <w:aliases w:val="Legal Level 1.1.1."/>
    <w:basedOn w:val="Standaard"/>
    <w:next w:val="Standaard"/>
    <w:link w:val="Kop8Char"/>
    <w:unhideWhenUsed/>
    <w:qFormat/>
    <w:rsid w:val="00C979E5"/>
    <w:pPr>
      <w:keepNext/>
      <w:keepLines/>
      <w:spacing w:before="200"/>
      <w:outlineLvl w:val="7"/>
    </w:pPr>
    <w:rPr>
      <w:rFonts w:eastAsiaTheme="majorEastAsia" w:cstheme="majorBidi"/>
      <w:color w:val="404040" w:themeColor="text1" w:themeTint="BF"/>
      <w:sz w:val="20"/>
      <w:szCs w:val="20"/>
    </w:rPr>
  </w:style>
  <w:style w:type="paragraph" w:styleId="Kop9">
    <w:name w:val="heading 9"/>
    <w:basedOn w:val="Standaard"/>
    <w:next w:val="Standaard"/>
    <w:link w:val="Kop9Char"/>
    <w:unhideWhenUsed/>
    <w:qFormat/>
    <w:rsid w:val="00C979E5"/>
    <w:pPr>
      <w:keepNext/>
      <w:keepLines/>
      <w:spacing w:before="200"/>
      <w:outlineLvl w:val="8"/>
    </w:pPr>
    <w:rPr>
      <w:rFonts w:eastAsiaTheme="majorEastAsia"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rsid w:val="00C979E5"/>
    <w:pPr>
      <w:tabs>
        <w:tab w:val="center" w:pos="4536"/>
        <w:tab w:val="right" w:pos="9072"/>
      </w:tabs>
    </w:pPr>
  </w:style>
  <w:style w:type="paragraph" w:styleId="Voettekst">
    <w:name w:val="footer"/>
    <w:basedOn w:val="Standaard"/>
    <w:link w:val="VoettekstChar"/>
    <w:uiPriority w:val="99"/>
    <w:qFormat/>
    <w:rsid w:val="00DE5CB3"/>
    <w:pPr>
      <w:tabs>
        <w:tab w:val="center" w:pos="4536"/>
        <w:tab w:val="right" w:pos="9072"/>
      </w:tabs>
    </w:pPr>
    <w:rPr>
      <w:sz w:val="16"/>
      <w:szCs w:val="24"/>
    </w:rPr>
  </w:style>
  <w:style w:type="character" w:styleId="Paginanummer">
    <w:name w:val="page number"/>
    <w:basedOn w:val="Standaardalinea-lettertype"/>
    <w:rPr>
      <w:rFonts w:ascii="CG Times" w:hAnsi="CG Times"/>
      <w:sz w:val="18"/>
    </w:rPr>
  </w:style>
  <w:style w:type="paragraph" w:styleId="Inhopg2">
    <w:name w:val="toc 2"/>
    <w:basedOn w:val="Standaard"/>
    <w:next w:val="Standaard"/>
    <w:autoRedefine/>
    <w:uiPriority w:val="39"/>
    <w:pPr>
      <w:tabs>
        <w:tab w:val="left" w:pos="709"/>
        <w:tab w:val="right" w:leader="dot" w:pos="7144"/>
      </w:tabs>
    </w:pPr>
    <w:rPr>
      <w:szCs w:val="20"/>
    </w:rPr>
  </w:style>
  <w:style w:type="paragraph" w:styleId="Inhopg1">
    <w:name w:val="toc 1"/>
    <w:basedOn w:val="Standaard"/>
    <w:next w:val="Standaard"/>
    <w:autoRedefine/>
    <w:uiPriority w:val="39"/>
    <w:rsid w:val="00C462A1"/>
    <w:pPr>
      <w:tabs>
        <w:tab w:val="left" w:pos="709"/>
        <w:tab w:val="right" w:leader="dot" w:pos="7144"/>
      </w:tabs>
    </w:pPr>
    <w:rPr>
      <w:rFonts w:cs="Tahoma"/>
      <w:b/>
      <w:bCs/>
      <w:szCs w:val="20"/>
    </w:rPr>
  </w:style>
  <w:style w:type="paragraph" w:styleId="Inhopg3">
    <w:name w:val="toc 3"/>
    <w:basedOn w:val="Standaard"/>
    <w:next w:val="Standaard"/>
    <w:autoRedefine/>
    <w:uiPriority w:val="39"/>
    <w:pPr>
      <w:tabs>
        <w:tab w:val="left" w:pos="709"/>
        <w:tab w:val="right" w:leader="dot" w:pos="7144"/>
      </w:tabs>
    </w:pPr>
    <w:rPr>
      <w:szCs w:val="20"/>
    </w:rPr>
  </w:style>
  <w:style w:type="paragraph" w:customStyle="1" w:styleId="Specialepassages">
    <w:name w:val="Speciale passages"/>
    <w:basedOn w:val="Standaard"/>
    <w:link w:val="SpecialepassagesChar"/>
    <w:qFormat/>
    <w:rsid w:val="00C979E5"/>
    <w:rPr>
      <w:rFonts w:ascii="Arial" w:hAnsi="Arial"/>
      <w:b/>
      <w:szCs w:val="24"/>
    </w:rPr>
  </w:style>
  <w:style w:type="character" w:customStyle="1" w:styleId="SpecialepassagesChar">
    <w:name w:val="Speciale passages Char"/>
    <w:basedOn w:val="Standaardalinea-lettertype"/>
    <w:link w:val="Specialepassages"/>
    <w:rsid w:val="00C979E5"/>
    <w:rPr>
      <w:rFonts w:ascii="Arial" w:hAnsi="Arial"/>
      <w:b/>
      <w:szCs w:val="24"/>
    </w:rPr>
  </w:style>
  <w:style w:type="character" w:customStyle="1" w:styleId="Kop1Char">
    <w:name w:val="Kop 1 Char"/>
    <w:aliases w:val="Hoofdstuktitel Char,Hoofdstuk Char,kop 1 Char"/>
    <w:basedOn w:val="Standaardalinea-lettertype"/>
    <w:link w:val="Kop1"/>
    <w:rsid w:val="00C979E5"/>
    <w:rPr>
      <w:rFonts w:cs="Arial"/>
      <w:bCs/>
      <w:kern w:val="32"/>
      <w:sz w:val="28"/>
      <w:szCs w:val="32"/>
    </w:rPr>
  </w:style>
  <w:style w:type="character" w:customStyle="1" w:styleId="Kop2Char">
    <w:name w:val="Kop 2 Char"/>
    <w:aliases w:val="Paragraaftitel Char,kop 2 Char"/>
    <w:basedOn w:val="Standaardalinea-lettertype"/>
    <w:link w:val="Kop2"/>
    <w:rsid w:val="00C979E5"/>
    <w:rPr>
      <w:rFonts w:cs="Arial"/>
      <w:b/>
      <w:bCs/>
      <w:iCs/>
      <w:szCs w:val="28"/>
    </w:rPr>
  </w:style>
  <w:style w:type="character" w:customStyle="1" w:styleId="Kop3Char">
    <w:name w:val="Kop 3 Char"/>
    <w:aliases w:val="Subparagraagtitel Char,Subparagraaftitel Char,Voorwoord Char,Level 1 - 1 Char,Sub-paragraaf Char,Subparagraaf Char"/>
    <w:basedOn w:val="Standaardalinea-lettertype"/>
    <w:link w:val="Kop30"/>
    <w:rsid w:val="00C979E5"/>
    <w:rPr>
      <w:rFonts w:cs="Arial"/>
      <w:bCs/>
      <w:i/>
      <w:szCs w:val="26"/>
    </w:rPr>
  </w:style>
  <w:style w:type="character" w:customStyle="1" w:styleId="VoettekstChar">
    <w:name w:val="Voettekst Char"/>
    <w:basedOn w:val="Standaardalinea-lettertype"/>
    <w:link w:val="Voettekst"/>
    <w:uiPriority w:val="99"/>
    <w:rsid w:val="00DE5CB3"/>
    <w:rPr>
      <w:sz w:val="16"/>
      <w:szCs w:val="24"/>
    </w:rPr>
  </w:style>
  <w:style w:type="paragraph" w:customStyle="1" w:styleId="DatumNew">
    <w:name w:val="DatumNew"/>
    <w:basedOn w:val="Standaard"/>
    <w:rsid w:val="00C979E5"/>
    <w:pPr>
      <w:framePr w:w="7144" w:hSpace="142" w:vSpace="142" w:wrap="notBeside" w:vAnchor="page" w:hAnchor="text" w:y="5314"/>
      <w:spacing w:line="200" w:lineRule="atLeast"/>
    </w:pPr>
  </w:style>
  <w:style w:type="paragraph" w:customStyle="1" w:styleId="AanhefNew">
    <w:name w:val="AanhefNew"/>
    <w:basedOn w:val="DatumNew"/>
    <w:rsid w:val="00C979E5"/>
    <w:pPr>
      <w:framePr w:wrap="notBeside" w:y="7202"/>
      <w:spacing w:line="260" w:lineRule="atLeast"/>
    </w:pPr>
  </w:style>
  <w:style w:type="paragraph" w:styleId="Adresenvelop">
    <w:name w:val="envelope address"/>
    <w:basedOn w:val="Standaard"/>
    <w:rsid w:val="00C979E5"/>
    <w:pPr>
      <w:framePr w:w="7920" w:h="1980" w:hRule="exact" w:hSpace="141" w:wrap="auto" w:hAnchor="page" w:xAlign="center" w:yAlign="bottom"/>
      <w:spacing w:line="240" w:lineRule="auto"/>
      <w:ind w:left="2880"/>
    </w:pPr>
    <w:rPr>
      <w:rFonts w:eastAsiaTheme="majorEastAsia" w:cstheme="majorBidi"/>
      <w:sz w:val="24"/>
      <w:szCs w:val="24"/>
    </w:rPr>
  </w:style>
  <w:style w:type="paragraph" w:customStyle="1" w:styleId="AdresNew">
    <w:name w:val="AdresNew"/>
    <w:basedOn w:val="DatumNew"/>
    <w:rsid w:val="00C979E5"/>
    <w:pPr>
      <w:framePr w:wrap="notBeside" w:y="2836"/>
      <w:spacing w:line="260" w:lineRule="atLeast"/>
    </w:pPr>
  </w:style>
  <w:style w:type="paragraph" w:styleId="Afzender">
    <w:name w:val="envelope return"/>
    <w:basedOn w:val="Standaard"/>
    <w:rsid w:val="00C979E5"/>
    <w:pPr>
      <w:spacing w:line="240" w:lineRule="auto"/>
    </w:pPr>
    <w:rPr>
      <w:rFonts w:eastAsiaTheme="majorEastAsia" w:cstheme="majorBidi"/>
      <w:sz w:val="20"/>
      <w:szCs w:val="20"/>
    </w:rPr>
  </w:style>
  <w:style w:type="paragraph" w:styleId="Berichtkop">
    <w:name w:val="Message Header"/>
    <w:basedOn w:val="Standaard"/>
    <w:link w:val="BerichtkopChar"/>
    <w:rsid w:val="00C979E5"/>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eastAsiaTheme="majorEastAsia" w:cstheme="majorBidi"/>
      <w:sz w:val="24"/>
      <w:szCs w:val="24"/>
    </w:rPr>
  </w:style>
  <w:style w:type="character" w:customStyle="1" w:styleId="BerichtkopChar">
    <w:name w:val="Berichtkop Char"/>
    <w:basedOn w:val="Standaardalinea-lettertype"/>
    <w:link w:val="Berichtkop"/>
    <w:rsid w:val="00C979E5"/>
    <w:rPr>
      <w:rFonts w:eastAsiaTheme="majorEastAsia" w:cstheme="majorBidi"/>
      <w:sz w:val="24"/>
      <w:szCs w:val="24"/>
      <w:shd w:val="pct20" w:color="auto" w:fill="auto"/>
    </w:rPr>
  </w:style>
  <w:style w:type="paragraph" w:customStyle="1" w:styleId="BetreftNew">
    <w:name w:val="BetreftNew"/>
    <w:basedOn w:val="DatumNew"/>
    <w:rsid w:val="00C979E5"/>
    <w:pPr>
      <w:framePr w:wrap="notBeside" w:y="5796"/>
    </w:pPr>
  </w:style>
  <w:style w:type="paragraph" w:styleId="Bloktekst">
    <w:name w:val="Block Text"/>
    <w:basedOn w:val="Standaard"/>
    <w:rsid w:val="00C979E5"/>
    <w:pPr>
      <w:pBdr>
        <w:top w:val="single" w:sz="2" w:space="10" w:color="DA0011" w:themeColor="accent1" w:frame="1"/>
        <w:left w:val="single" w:sz="2" w:space="10" w:color="DA0011" w:themeColor="accent1" w:frame="1"/>
        <w:bottom w:val="single" w:sz="2" w:space="10" w:color="DA0011" w:themeColor="accent1" w:frame="1"/>
        <w:right w:val="single" w:sz="2" w:space="10" w:color="DA0011" w:themeColor="accent1" w:frame="1"/>
      </w:pBdr>
      <w:ind w:left="1152" w:right="1152"/>
    </w:pPr>
    <w:rPr>
      <w:rFonts w:eastAsiaTheme="minorEastAsia" w:cstheme="minorBidi"/>
      <w:i/>
      <w:iCs/>
      <w:color w:val="DA0011" w:themeColor="accent1"/>
    </w:rPr>
  </w:style>
  <w:style w:type="table" w:styleId="Gemiddeldraster2-accent1">
    <w:name w:val="Medium Grid 2 Accent 1"/>
    <w:basedOn w:val="Standaardtabel"/>
    <w:uiPriority w:val="68"/>
    <w:rsid w:val="00C979E5"/>
    <w:pPr>
      <w:spacing w:line="240" w:lineRule="auto"/>
    </w:pPr>
    <w:rPr>
      <w:rFonts w:eastAsiaTheme="majorEastAsia" w:cstheme="majorBidi"/>
      <w:color w:val="000000" w:themeColor="text1"/>
    </w:rPr>
    <w:tblPr>
      <w:tblStyleRowBandSize w:val="1"/>
      <w:tblStyleColBandSize w:val="1"/>
      <w:tblBorders>
        <w:top w:val="single" w:sz="8" w:space="0" w:color="DA0011" w:themeColor="accent1"/>
        <w:left w:val="single" w:sz="8" w:space="0" w:color="DA0011" w:themeColor="accent1"/>
        <w:bottom w:val="single" w:sz="8" w:space="0" w:color="DA0011" w:themeColor="accent1"/>
        <w:right w:val="single" w:sz="8" w:space="0" w:color="DA0011" w:themeColor="accent1"/>
        <w:insideH w:val="single" w:sz="8" w:space="0" w:color="DA0011" w:themeColor="accent1"/>
        <w:insideV w:val="single" w:sz="8" w:space="0" w:color="DA0011" w:themeColor="accent1"/>
      </w:tblBorders>
    </w:tblPr>
    <w:tcPr>
      <w:shd w:val="clear" w:color="auto" w:fill="FFB6BC" w:themeFill="accent1" w:themeFillTint="3F"/>
    </w:tcPr>
    <w:tblStylePr w:type="firstRow">
      <w:rPr>
        <w:b/>
        <w:bCs/>
        <w:color w:val="000000" w:themeColor="text1"/>
      </w:rPr>
      <w:tblPr/>
      <w:tcPr>
        <w:shd w:val="clear" w:color="auto" w:fill="FFE2E4"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C4C8" w:themeFill="accent1" w:themeFillTint="33"/>
      </w:tcPr>
    </w:tblStylePr>
    <w:tblStylePr w:type="band1Vert">
      <w:tblPr/>
      <w:tcPr>
        <w:shd w:val="clear" w:color="auto" w:fill="FF6D78" w:themeFill="accent1" w:themeFillTint="7F"/>
      </w:tcPr>
    </w:tblStylePr>
    <w:tblStylePr w:type="band1Horz">
      <w:tblPr/>
      <w:tcPr>
        <w:tcBorders>
          <w:insideH w:val="single" w:sz="6" w:space="0" w:color="DA0011" w:themeColor="accent1"/>
          <w:insideV w:val="single" w:sz="6" w:space="0" w:color="DA0011" w:themeColor="accent1"/>
        </w:tcBorders>
        <w:shd w:val="clear" w:color="auto" w:fill="FF6D78" w:themeFill="accent1"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68"/>
    <w:rsid w:val="00C979E5"/>
    <w:pPr>
      <w:spacing w:line="240" w:lineRule="auto"/>
    </w:pPr>
    <w:rPr>
      <w:rFonts w:eastAsiaTheme="majorEastAsia" w:cstheme="majorBidi"/>
      <w:color w:val="000000" w:themeColor="text1"/>
    </w:rPr>
    <w:tblPr>
      <w:tblStyleRowBandSize w:val="1"/>
      <w:tblStyleColBandSize w:val="1"/>
      <w:tblBorders>
        <w:top w:val="single" w:sz="8" w:space="0" w:color="FFE309" w:themeColor="accent2"/>
        <w:left w:val="single" w:sz="8" w:space="0" w:color="FFE309" w:themeColor="accent2"/>
        <w:bottom w:val="single" w:sz="8" w:space="0" w:color="FFE309" w:themeColor="accent2"/>
        <w:right w:val="single" w:sz="8" w:space="0" w:color="FFE309" w:themeColor="accent2"/>
        <w:insideH w:val="single" w:sz="8" w:space="0" w:color="FFE309" w:themeColor="accent2"/>
        <w:insideV w:val="single" w:sz="8" w:space="0" w:color="FFE309" w:themeColor="accent2"/>
      </w:tblBorders>
    </w:tblPr>
    <w:tcPr>
      <w:shd w:val="clear" w:color="auto" w:fill="FFF7C2" w:themeFill="accent2" w:themeFillTint="3F"/>
    </w:tcPr>
    <w:tblStylePr w:type="firstRow">
      <w:rPr>
        <w:b/>
        <w:bCs/>
        <w:color w:val="000000" w:themeColor="text1"/>
      </w:rPr>
      <w:tblPr/>
      <w:tcPr>
        <w:shd w:val="clear" w:color="auto" w:fill="FFFCE6"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9CD" w:themeFill="accent2" w:themeFillTint="33"/>
      </w:tcPr>
    </w:tblStylePr>
    <w:tblStylePr w:type="band1Vert">
      <w:tblPr/>
      <w:tcPr>
        <w:shd w:val="clear" w:color="auto" w:fill="FFF084" w:themeFill="accent2" w:themeFillTint="7F"/>
      </w:tcPr>
    </w:tblStylePr>
    <w:tblStylePr w:type="band1Horz">
      <w:tblPr/>
      <w:tcPr>
        <w:tcBorders>
          <w:insideH w:val="single" w:sz="6" w:space="0" w:color="FFE309" w:themeColor="accent2"/>
          <w:insideV w:val="single" w:sz="6" w:space="0" w:color="FFE309" w:themeColor="accent2"/>
        </w:tcBorders>
        <w:shd w:val="clear" w:color="auto" w:fill="FFF084" w:themeFill="accent2"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68"/>
    <w:rsid w:val="00C979E5"/>
    <w:pPr>
      <w:spacing w:line="240" w:lineRule="auto"/>
    </w:pPr>
    <w:rPr>
      <w:rFonts w:eastAsiaTheme="majorEastAsia" w:cstheme="majorBidi"/>
      <w:color w:val="000000" w:themeColor="text1"/>
    </w:rPr>
    <w:tblPr>
      <w:tblStyleRowBandSize w:val="1"/>
      <w:tblStyleColBandSize w:val="1"/>
      <w:tblBorders>
        <w:top w:val="single" w:sz="8" w:space="0" w:color="ED7C07" w:themeColor="accent3"/>
        <w:left w:val="single" w:sz="8" w:space="0" w:color="ED7C07" w:themeColor="accent3"/>
        <w:bottom w:val="single" w:sz="8" w:space="0" w:color="ED7C07" w:themeColor="accent3"/>
        <w:right w:val="single" w:sz="8" w:space="0" w:color="ED7C07" w:themeColor="accent3"/>
        <w:insideH w:val="single" w:sz="8" w:space="0" w:color="ED7C07" w:themeColor="accent3"/>
        <w:insideV w:val="single" w:sz="8" w:space="0" w:color="ED7C07" w:themeColor="accent3"/>
      </w:tblBorders>
    </w:tblPr>
    <w:tcPr>
      <w:shd w:val="clear" w:color="auto" w:fill="FDDEBE" w:themeFill="accent3" w:themeFillTint="3F"/>
    </w:tcPr>
    <w:tblStylePr w:type="firstRow">
      <w:rPr>
        <w:b/>
        <w:bCs/>
        <w:color w:val="000000" w:themeColor="text1"/>
      </w:rPr>
      <w:tblPr/>
      <w:tcPr>
        <w:shd w:val="clear" w:color="auto" w:fill="FEF1E5"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4CB" w:themeFill="accent3" w:themeFillTint="33"/>
      </w:tcPr>
    </w:tblStylePr>
    <w:tblStylePr w:type="band1Vert">
      <w:tblPr/>
      <w:tcPr>
        <w:shd w:val="clear" w:color="auto" w:fill="FBBD7E" w:themeFill="accent3" w:themeFillTint="7F"/>
      </w:tcPr>
    </w:tblStylePr>
    <w:tblStylePr w:type="band1Horz">
      <w:tblPr/>
      <w:tcPr>
        <w:tcBorders>
          <w:insideH w:val="single" w:sz="6" w:space="0" w:color="ED7C07" w:themeColor="accent3"/>
          <w:insideV w:val="single" w:sz="6" w:space="0" w:color="ED7C07" w:themeColor="accent3"/>
        </w:tcBorders>
        <w:shd w:val="clear" w:color="auto" w:fill="FBBD7E" w:themeFill="accent3"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68"/>
    <w:rsid w:val="00C979E5"/>
    <w:pPr>
      <w:spacing w:line="240" w:lineRule="auto"/>
    </w:pPr>
    <w:rPr>
      <w:rFonts w:eastAsiaTheme="majorEastAsia" w:cstheme="majorBidi"/>
      <w:color w:val="000000" w:themeColor="text1"/>
    </w:rPr>
    <w:tblPr>
      <w:tblStyleRowBandSize w:val="1"/>
      <w:tblStyleColBandSize w:val="1"/>
      <w:tblBorders>
        <w:top w:val="single" w:sz="8" w:space="0" w:color="BA000E" w:themeColor="accent4"/>
        <w:left w:val="single" w:sz="8" w:space="0" w:color="BA000E" w:themeColor="accent4"/>
        <w:bottom w:val="single" w:sz="8" w:space="0" w:color="BA000E" w:themeColor="accent4"/>
        <w:right w:val="single" w:sz="8" w:space="0" w:color="BA000E" w:themeColor="accent4"/>
        <w:insideH w:val="single" w:sz="8" w:space="0" w:color="BA000E" w:themeColor="accent4"/>
        <w:insideV w:val="single" w:sz="8" w:space="0" w:color="BA000E" w:themeColor="accent4"/>
      </w:tblBorders>
    </w:tblPr>
    <w:tcPr>
      <w:shd w:val="clear" w:color="auto" w:fill="FFAEB4" w:themeFill="accent4" w:themeFillTint="3F"/>
    </w:tcPr>
    <w:tblStylePr w:type="firstRow">
      <w:rPr>
        <w:b/>
        <w:bCs/>
        <w:color w:val="000000" w:themeColor="text1"/>
      </w:rPr>
      <w:tblPr/>
      <w:tcPr>
        <w:shd w:val="clear" w:color="auto" w:fill="FFDFE1"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BEC2" w:themeFill="accent4" w:themeFillTint="33"/>
      </w:tcPr>
    </w:tblStylePr>
    <w:tblStylePr w:type="band1Vert">
      <w:tblPr/>
      <w:tcPr>
        <w:shd w:val="clear" w:color="auto" w:fill="FF5D69" w:themeFill="accent4" w:themeFillTint="7F"/>
      </w:tcPr>
    </w:tblStylePr>
    <w:tblStylePr w:type="band1Horz">
      <w:tblPr/>
      <w:tcPr>
        <w:tcBorders>
          <w:insideH w:val="single" w:sz="6" w:space="0" w:color="BA000E" w:themeColor="accent4"/>
          <w:insideV w:val="single" w:sz="6" w:space="0" w:color="BA000E" w:themeColor="accent4"/>
        </w:tcBorders>
        <w:shd w:val="clear" w:color="auto" w:fill="FF5D69" w:themeFill="accent4"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68"/>
    <w:rsid w:val="00C979E5"/>
    <w:pPr>
      <w:spacing w:line="240" w:lineRule="auto"/>
    </w:pPr>
    <w:rPr>
      <w:rFonts w:eastAsiaTheme="majorEastAsia" w:cstheme="majorBidi"/>
      <w:color w:val="000000" w:themeColor="text1"/>
    </w:rPr>
    <w:tblPr>
      <w:tblStyleRowBandSize w:val="1"/>
      <w:tblStyleColBandSize w:val="1"/>
      <w:tblBorders>
        <w:top w:val="single" w:sz="8" w:space="0" w:color="920009" w:themeColor="accent5"/>
        <w:left w:val="single" w:sz="8" w:space="0" w:color="920009" w:themeColor="accent5"/>
        <w:bottom w:val="single" w:sz="8" w:space="0" w:color="920009" w:themeColor="accent5"/>
        <w:right w:val="single" w:sz="8" w:space="0" w:color="920009" w:themeColor="accent5"/>
        <w:insideH w:val="single" w:sz="8" w:space="0" w:color="920009" w:themeColor="accent5"/>
        <w:insideV w:val="single" w:sz="8" w:space="0" w:color="920009" w:themeColor="accent5"/>
      </w:tblBorders>
    </w:tblPr>
    <w:tcPr>
      <w:shd w:val="clear" w:color="auto" w:fill="FFA5AA" w:themeFill="accent5" w:themeFillTint="3F"/>
    </w:tcPr>
    <w:tblStylePr w:type="firstRow">
      <w:rPr>
        <w:b/>
        <w:bCs/>
        <w:color w:val="000000" w:themeColor="text1"/>
      </w:rPr>
      <w:tblPr/>
      <w:tcPr>
        <w:shd w:val="clear" w:color="auto" w:fill="FFDBDD"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B6BA" w:themeFill="accent5" w:themeFillTint="33"/>
      </w:tcPr>
    </w:tblStylePr>
    <w:tblStylePr w:type="band1Vert">
      <w:tblPr/>
      <w:tcPr>
        <w:shd w:val="clear" w:color="auto" w:fill="FF4954" w:themeFill="accent5" w:themeFillTint="7F"/>
      </w:tcPr>
    </w:tblStylePr>
    <w:tblStylePr w:type="band1Horz">
      <w:tblPr/>
      <w:tcPr>
        <w:tcBorders>
          <w:insideH w:val="single" w:sz="6" w:space="0" w:color="920009" w:themeColor="accent5"/>
          <w:insideV w:val="single" w:sz="6" w:space="0" w:color="920009" w:themeColor="accent5"/>
        </w:tcBorders>
        <w:shd w:val="clear" w:color="auto" w:fill="FF4954" w:themeFill="accent5" w:themeFillTint="7F"/>
      </w:tcPr>
    </w:tblStylePr>
    <w:tblStylePr w:type="nwCell">
      <w:tblPr/>
      <w:tcPr>
        <w:shd w:val="clear" w:color="auto" w:fill="FFFFFF" w:themeFill="background1"/>
      </w:tcPr>
    </w:tblStylePr>
  </w:style>
  <w:style w:type="table" w:styleId="Gemiddeldraster2-accent6">
    <w:name w:val="Medium Grid 2 Accent 6"/>
    <w:basedOn w:val="Standaardtabel"/>
    <w:uiPriority w:val="68"/>
    <w:rsid w:val="00C979E5"/>
    <w:pPr>
      <w:spacing w:line="240" w:lineRule="auto"/>
    </w:pPr>
    <w:rPr>
      <w:rFonts w:eastAsiaTheme="majorEastAsia" w:cstheme="majorBidi"/>
      <w:color w:val="000000" w:themeColor="text1"/>
    </w:rPr>
    <w:tblPr>
      <w:tblStyleRowBandSize w:val="1"/>
      <w:tblStyleColBandSize w:val="1"/>
      <w:tblBorders>
        <w:top w:val="single" w:sz="8" w:space="0" w:color="5F3301" w:themeColor="accent6"/>
        <w:left w:val="single" w:sz="8" w:space="0" w:color="5F3301" w:themeColor="accent6"/>
        <w:bottom w:val="single" w:sz="8" w:space="0" w:color="5F3301" w:themeColor="accent6"/>
        <w:right w:val="single" w:sz="8" w:space="0" w:color="5F3301" w:themeColor="accent6"/>
        <w:insideH w:val="single" w:sz="8" w:space="0" w:color="5F3301" w:themeColor="accent6"/>
        <w:insideV w:val="single" w:sz="8" w:space="0" w:color="5F3301" w:themeColor="accent6"/>
      </w:tblBorders>
    </w:tblPr>
    <w:tcPr>
      <w:shd w:val="clear" w:color="auto" w:fill="FECE99" w:themeFill="accent6" w:themeFillTint="3F"/>
    </w:tcPr>
    <w:tblStylePr w:type="firstRow">
      <w:rPr>
        <w:b/>
        <w:bCs/>
        <w:color w:val="000000" w:themeColor="text1"/>
      </w:rPr>
      <w:tblPr/>
      <w:tcPr>
        <w:shd w:val="clear" w:color="auto" w:fill="FEEBD6"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ED7AC" w:themeFill="accent6" w:themeFillTint="33"/>
      </w:tcPr>
    </w:tblStylePr>
    <w:tblStylePr w:type="band1Vert">
      <w:tblPr/>
      <w:tcPr>
        <w:shd w:val="clear" w:color="auto" w:fill="FD9D32" w:themeFill="accent6" w:themeFillTint="7F"/>
      </w:tcPr>
    </w:tblStylePr>
    <w:tblStylePr w:type="band1Horz">
      <w:tblPr/>
      <w:tcPr>
        <w:tcBorders>
          <w:insideH w:val="single" w:sz="6" w:space="0" w:color="5F3301" w:themeColor="accent6"/>
          <w:insideV w:val="single" w:sz="6" w:space="0" w:color="5F3301" w:themeColor="accent6"/>
        </w:tcBorders>
        <w:shd w:val="clear" w:color="auto" w:fill="FD9D32" w:themeFill="accent6" w:themeFillTint="7F"/>
      </w:tcPr>
    </w:tblStylePr>
    <w:tblStylePr w:type="nwCell">
      <w:tblPr/>
      <w:tcPr>
        <w:shd w:val="clear" w:color="auto" w:fill="FFFFFF" w:themeFill="background1"/>
      </w:tcPr>
    </w:tblStylePr>
  </w:style>
  <w:style w:type="table" w:styleId="Gemiddeldelijst2-accent1">
    <w:name w:val="Medium List 2 Accent 1"/>
    <w:basedOn w:val="Standaardtabel"/>
    <w:uiPriority w:val="66"/>
    <w:rsid w:val="00C979E5"/>
    <w:pPr>
      <w:spacing w:line="240" w:lineRule="auto"/>
    </w:pPr>
    <w:rPr>
      <w:rFonts w:eastAsiaTheme="majorEastAsia" w:cstheme="majorBidi"/>
      <w:color w:val="000000" w:themeColor="text1"/>
    </w:rPr>
    <w:tblPr>
      <w:tblStyleRowBandSize w:val="1"/>
      <w:tblStyleColBandSize w:val="1"/>
      <w:tblBorders>
        <w:top w:val="single" w:sz="8" w:space="0" w:color="DA0011" w:themeColor="accent1"/>
        <w:left w:val="single" w:sz="8" w:space="0" w:color="DA0011" w:themeColor="accent1"/>
        <w:bottom w:val="single" w:sz="8" w:space="0" w:color="DA0011" w:themeColor="accent1"/>
        <w:right w:val="single" w:sz="8" w:space="0" w:color="DA0011" w:themeColor="accent1"/>
      </w:tblBorders>
    </w:tblPr>
    <w:tblStylePr w:type="firstRow">
      <w:rPr>
        <w:sz w:val="24"/>
        <w:szCs w:val="24"/>
      </w:rPr>
      <w:tblPr/>
      <w:tcPr>
        <w:tcBorders>
          <w:top w:val="nil"/>
          <w:left w:val="nil"/>
          <w:bottom w:val="single" w:sz="24" w:space="0" w:color="DA0011" w:themeColor="accent1"/>
          <w:right w:val="nil"/>
          <w:insideH w:val="nil"/>
          <w:insideV w:val="nil"/>
        </w:tcBorders>
        <w:shd w:val="clear" w:color="auto" w:fill="FFFFFF" w:themeFill="background1"/>
      </w:tcPr>
    </w:tblStylePr>
    <w:tblStylePr w:type="lastRow">
      <w:tblPr/>
      <w:tcPr>
        <w:tcBorders>
          <w:top w:val="single" w:sz="8" w:space="0" w:color="DA0011"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A0011" w:themeColor="accent1"/>
          <w:insideH w:val="nil"/>
          <w:insideV w:val="nil"/>
        </w:tcBorders>
        <w:shd w:val="clear" w:color="auto" w:fill="FFFFFF" w:themeFill="background1"/>
      </w:tcPr>
    </w:tblStylePr>
    <w:tblStylePr w:type="lastCol">
      <w:tblPr/>
      <w:tcPr>
        <w:tcBorders>
          <w:top w:val="nil"/>
          <w:left w:val="single" w:sz="8" w:space="0" w:color="DA0011"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B6BC" w:themeFill="accent1" w:themeFillTint="3F"/>
      </w:tcPr>
    </w:tblStylePr>
    <w:tblStylePr w:type="band1Horz">
      <w:tblPr/>
      <w:tcPr>
        <w:tcBorders>
          <w:top w:val="nil"/>
          <w:bottom w:val="nil"/>
          <w:insideH w:val="nil"/>
          <w:insideV w:val="nil"/>
        </w:tcBorders>
        <w:shd w:val="clear" w:color="auto" w:fill="FFB6BC"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66"/>
    <w:rsid w:val="00C979E5"/>
    <w:pPr>
      <w:spacing w:line="240" w:lineRule="auto"/>
    </w:pPr>
    <w:rPr>
      <w:rFonts w:eastAsiaTheme="majorEastAsia" w:cstheme="majorBidi"/>
      <w:color w:val="000000" w:themeColor="text1"/>
    </w:rPr>
    <w:tblPr>
      <w:tblStyleRowBandSize w:val="1"/>
      <w:tblStyleColBandSize w:val="1"/>
      <w:tblBorders>
        <w:top w:val="single" w:sz="8" w:space="0" w:color="FFE309" w:themeColor="accent2"/>
        <w:left w:val="single" w:sz="8" w:space="0" w:color="FFE309" w:themeColor="accent2"/>
        <w:bottom w:val="single" w:sz="8" w:space="0" w:color="FFE309" w:themeColor="accent2"/>
        <w:right w:val="single" w:sz="8" w:space="0" w:color="FFE309" w:themeColor="accent2"/>
      </w:tblBorders>
    </w:tblPr>
    <w:tblStylePr w:type="firstRow">
      <w:rPr>
        <w:sz w:val="24"/>
        <w:szCs w:val="24"/>
      </w:rPr>
      <w:tblPr/>
      <w:tcPr>
        <w:tcBorders>
          <w:top w:val="nil"/>
          <w:left w:val="nil"/>
          <w:bottom w:val="single" w:sz="24" w:space="0" w:color="FFE309" w:themeColor="accent2"/>
          <w:right w:val="nil"/>
          <w:insideH w:val="nil"/>
          <w:insideV w:val="nil"/>
        </w:tcBorders>
        <w:shd w:val="clear" w:color="auto" w:fill="FFFFFF" w:themeFill="background1"/>
      </w:tcPr>
    </w:tblStylePr>
    <w:tblStylePr w:type="lastRow">
      <w:tblPr/>
      <w:tcPr>
        <w:tcBorders>
          <w:top w:val="single" w:sz="8" w:space="0" w:color="FFE309"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E309" w:themeColor="accent2"/>
          <w:insideH w:val="nil"/>
          <w:insideV w:val="nil"/>
        </w:tcBorders>
        <w:shd w:val="clear" w:color="auto" w:fill="FFFFFF" w:themeFill="background1"/>
      </w:tcPr>
    </w:tblStylePr>
    <w:tblStylePr w:type="lastCol">
      <w:tblPr/>
      <w:tcPr>
        <w:tcBorders>
          <w:top w:val="nil"/>
          <w:left w:val="single" w:sz="8" w:space="0" w:color="FFE30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F7C2" w:themeFill="accent2" w:themeFillTint="3F"/>
      </w:tcPr>
    </w:tblStylePr>
    <w:tblStylePr w:type="band1Horz">
      <w:tblPr/>
      <w:tcPr>
        <w:tcBorders>
          <w:top w:val="nil"/>
          <w:bottom w:val="nil"/>
          <w:insideH w:val="nil"/>
          <w:insideV w:val="nil"/>
        </w:tcBorders>
        <w:shd w:val="clear" w:color="auto" w:fill="FFF7C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66"/>
    <w:rsid w:val="00C979E5"/>
    <w:pPr>
      <w:spacing w:line="240" w:lineRule="auto"/>
    </w:pPr>
    <w:rPr>
      <w:rFonts w:eastAsiaTheme="majorEastAsia" w:cstheme="majorBidi"/>
      <w:color w:val="000000" w:themeColor="text1"/>
    </w:rPr>
    <w:tblPr>
      <w:tblStyleRowBandSize w:val="1"/>
      <w:tblStyleColBandSize w:val="1"/>
      <w:tblBorders>
        <w:top w:val="single" w:sz="8" w:space="0" w:color="ED7C07" w:themeColor="accent3"/>
        <w:left w:val="single" w:sz="8" w:space="0" w:color="ED7C07" w:themeColor="accent3"/>
        <w:bottom w:val="single" w:sz="8" w:space="0" w:color="ED7C07" w:themeColor="accent3"/>
        <w:right w:val="single" w:sz="8" w:space="0" w:color="ED7C07" w:themeColor="accent3"/>
      </w:tblBorders>
    </w:tblPr>
    <w:tblStylePr w:type="firstRow">
      <w:rPr>
        <w:sz w:val="24"/>
        <w:szCs w:val="24"/>
      </w:rPr>
      <w:tblPr/>
      <w:tcPr>
        <w:tcBorders>
          <w:top w:val="nil"/>
          <w:left w:val="nil"/>
          <w:bottom w:val="single" w:sz="24" w:space="0" w:color="ED7C07" w:themeColor="accent3"/>
          <w:right w:val="nil"/>
          <w:insideH w:val="nil"/>
          <w:insideV w:val="nil"/>
        </w:tcBorders>
        <w:shd w:val="clear" w:color="auto" w:fill="FFFFFF" w:themeFill="background1"/>
      </w:tcPr>
    </w:tblStylePr>
    <w:tblStylePr w:type="lastRow">
      <w:tblPr/>
      <w:tcPr>
        <w:tcBorders>
          <w:top w:val="single" w:sz="8" w:space="0" w:color="ED7C07"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C07" w:themeColor="accent3"/>
          <w:insideH w:val="nil"/>
          <w:insideV w:val="nil"/>
        </w:tcBorders>
        <w:shd w:val="clear" w:color="auto" w:fill="FFFFFF" w:themeFill="background1"/>
      </w:tcPr>
    </w:tblStylePr>
    <w:tblStylePr w:type="lastCol">
      <w:tblPr/>
      <w:tcPr>
        <w:tcBorders>
          <w:top w:val="nil"/>
          <w:left w:val="single" w:sz="8" w:space="0" w:color="ED7C07"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DEBE" w:themeFill="accent3" w:themeFillTint="3F"/>
      </w:tcPr>
    </w:tblStylePr>
    <w:tblStylePr w:type="band1Horz">
      <w:tblPr/>
      <w:tcPr>
        <w:tcBorders>
          <w:top w:val="nil"/>
          <w:bottom w:val="nil"/>
          <w:insideH w:val="nil"/>
          <w:insideV w:val="nil"/>
        </w:tcBorders>
        <w:shd w:val="clear" w:color="auto" w:fill="FDDEBE"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66"/>
    <w:rsid w:val="00C979E5"/>
    <w:pPr>
      <w:spacing w:line="240" w:lineRule="auto"/>
    </w:pPr>
    <w:rPr>
      <w:rFonts w:eastAsiaTheme="majorEastAsia" w:cstheme="majorBidi"/>
      <w:color w:val="000000" w:themeColor="text1"/>
    </w:rPr>
    <w:tblPr>
      <w:tblStyleRowBandSize w:val="1"/>
      <w:tblStyleColBandSize w:val="1"/>
      <w:tblBorders>
        <w:top w:val="single" w:sz="8" w:space="0" w:color="BA000E" w:themeColor="accent4"/>
        <w:left w:val="single" w:sz="8" w:space="0" w:color="BA000E" w:themeColor="accent4"/>
        <w:bottom w:val="single" w:sz="8" w:space="0" w:color="BA000E" w:themeColor="accent4"/>
        <w:right w:val="single" w:sz="8" w:space="0" w:color="BA000E" w:themeColor="accent4"/>
      </w:tblBorders>
    </w:tblPr>
    <w:tblStylePr w:type="firstRow">
      <w:rPr>
        <w:sz w:val="24"/>
        <w:szCs w:val="24"/>
      </w:rPr>
      <w:tblPr/>
      <w:tcPr>
        <w:tcBorders>
          <w:top w:val="nil"/>
          <w:left w:val="nil"/>
          <w:bottom w:val="single" w:sz="24" w:space="0" w:color="BA000E" w:themeColor="accent4"/>
          <w:right w:val="nil"/>
          <w:insideH w:val="nil"/>
          <w:insideV w:val="nil"/>
        </w:tcBorders>
        <w:shd w:val="clear" w:color="auto" w:fill="FFFFFF" w:themeFill="background1"/>
      </w:tcPr>
    </w:tblStylePr>
    <w:tblStylePr w:type="lastRow">
      <w:tblPr/>
      <w:tcPr>
        <w:tcBorders>
          <w:top w:val="single" w:sz="8" w:space="0" w:color="BA000E"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A000E" w:themeColor="accent4"/>
          <w:insideH w:val="nil"/>
          <w:insideV w:val="nil"/>
        </w:tcBorders>
        <w:shd w:val="clear" w:color="auto" w:fill="FFFFFF" w:themeFill="background1"/>
      </w:tcPr>
    </w:tblStylePr>
    <w:tblStylePr w:type="lastCol">
      <w:tblPr/>
      <w:tcPr>
        <w:tcBorders>
          <w:top w:val="nil"/>
          <w:left w:val="single" w:sz="8" w:space="0" w:color="BA000E"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AEB4" w:themeFill="accent4" w:themeFillTint="3F"/>
      </w:tcPr>
    </w:tblStylePr>
    <w:tblStylePr w:type="band1Horz">
      <w:tblPr/>
      <w:tcPr>
        <w:tcBorders>
          <w:top w:val="nil"/>
          <w:bottom w:val="nil"/>
          <w:insideH w:val="nil"/>
          <w:insideV w:val="nil"/>
        </w:tcBorders>
        <w:shd w:val="clear" w:color="auto" w:fill="FFAEB4"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66"/>
    <w:rsid w:val="00C979E5"/>
    <w:pPr>
      <w:spacing w:line="240" w:lineRule="auto"/>
    </w:pPr>
    <w:rPr>
      <w:rFonts w:eastAsiaTheme="majorEastAsia" w:cstheme="majorBidi"/>
      <w:color w:val="000000" w:themeColor="text1"/>
    </w:rPr>
    <w:tblPr>
      <w:tblStyleRowBandSize w:val="1"/>
      <w:tblStyleColBandSize w:val="1"/>
      <w:tblBorders>
        <w:top w:val="single" w:sz="8" w:space="0" w:color="920009" w:themeColor="accent5"/>
        <w:left w:val="single" w:sz="8" w:space="0" w:color="920009" w:themeColor="accent5"/>
        <w:bottom w:val="single" w:sz="8" w:space="0" w:color="920009" w:themeColor="accent5"/>
        <w:right w:val="single" w:sz="8" w:space="0" w:color="920009" w:themeColor="accent5"/>
      </w:tblBorders>
    </w:tblPr>
    <w:tblStylePr w:type="firstRow">
      <w:rPr>
        <w:sz w:val="24"/>
        <w:szCs w:val="24"/>
      </w:rPr>
      <w:tblPr/>
      <w:tcPr>
        <w:tcBorders>
          <w:top w:val="nil"/>
          <w:left w:val="nil"/>
          <w:bottom w:val="single" w:sz="24" w:space="0" w:color="920009" w:themeColor="accent5"/>
          <w:right w:val="nil"/>
          <w:insideH w:val="nil"/>
          <w:insideV w:val="nil"/>
        </w:tcBorders>
        <w:shd w:val="clear" w:color="auto" w:fill="FFFFFF" w:themeFill="background1"/>
      </w:tcPr>
    </w:tblStylePr>
    <w:tblStylePr w:type="lastRow">
      <w:tblPr/>
      <w:tcPr>
        <w:tcBorders>
          <w:top w:val="single" w:sz="8" w:space="0" w:color="920009"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20009" w:themeColor="accent5"/>
          <w:insideH w:val="nil"/>
          <w:insideV w:val="nil"/>
        </w:tcBorders>
        <w:shd w:val="clear" w:color="auto" w:fill="FFFFFF" w:themeFill="background1"/>
      </w:tcPr>
    </w:tblStylePr>
    <w:tblStylePr w:type="lastCol">
      <w:tblPr/>
      <w:tcPr>
        <w:tcBorders>
          <w:top w:val="nil"/>
          <w:left w:val="single" w:sz="8" w:space="0" w:color="920009"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A5AA" w:themeFill="accent5" w:themeFillTint="3F"/>
      </w:tcPr>
    </w:tblStylePr>
    <w:tblStylePr w:type="band1Horz">
      <w:tblPr/>
      <w:tcPr>
        <w:tcBorders>
          <w:top w:val="nil"/>
          <w:bottom w:val="nil"/>
          <w:insideH w:val="nil"/>
          <w:insideV w:val="nil"/>
        </w:tcBorders>
        <w:shd w:val="clear" w:color="auto" w:fill="FFA5AA"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6">
    <w:name w:val="Medium List 2 Accent 6"/>
    <w:basedOn w:val="Standaardtabel"/>
    <w:uiPriority w:val="66"/>
    <w:rsid w:val="00C979E5"/>
    <w:pPr>
      <w:spacing w:line="240" w:lineRule="auto"/>
    </w:pPr>
    <w:rPr>
      <w:rFonts w:eastAsiaTheme="majorEastAsia" w:cstheme="majorBidi"/>
      <w:color w:val="000000" w:themeColor="text1"/>
    </w:rPr>
    <w:tblPr>
      <w:tblStyleRowBandSize w:val="1"/>
      <w:tblStyleColBandSize w:val="1"/>
      <w:tblBorders>
        <w:top w:val="single" w:sz="8" w:space="0" w:color="5F3301" w:themeColor="accent6"/>
        <w:left w:val="single" w:sz="8" w:space="0" w:color="5F3301" w:themeColor="accent6"/>
        <w:bottom w:val="single" w:sz="8" w:space="0" w:color="5F3301" w:themeColor="accent6"/>
        <w:right w:val="single" w:sz="8" w:space="0" w:color="5F3301" w:themeColor="accent6"/>
      </w:tblBorders>
    </w:tblPr>
    <w:tblStylePr w:type="firstRow">
      <w:rPr>
        <w:sz w:val="24"/>
        <w:szCs w:val="24"/>
      </w:rPr>
      <w:tblPr/>
      <w:tcPr>
        <w:tcBorders>
          <w:top w:val="nil"/>
          <w:left w:val="nil"/>
          <w:bottom w:val="single" w:sz="24" w:space="0" w:color="5F3301" w:themeColor="accent6"/>
          <w:right w:val="nil"/>
          <w:insideH w:val="nil"/>
          <w:insideV w:val="nil"/>
        </w:tcBorders>
        <w:shd w:val="clear" w:color="auto" w:fill="FFFFFF" w:themeFill="background1"/>
      </w:tcPr>
    </w:tblStylePr>
    <w:tblStylePr w:type="lastRow">
      <w:tblPr/>
      <w:tcPr>
        <w:tcBorders>
          <w:top w:val="single" w:sz="8" w:space="0" w:color="5F3301"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F3301" w:themeColor="accent6"/>
          <w:insideH w:val="nil"/>
          <w:insideV w:val="nil"/>
        </w:tcBorders>
        <w:shd w:val="clear" w:color="auto" w:fill="FFFFFF" w:themeFill="background1"/>
      </w:tcPr>
    </w:tblStylePr>
    <w:tblStylePr w:type="lastCol">
      <w:tblPr/>
      <w:tcPr>
        <w:tcBorders>
          <w:top w:val="nil"/>
          <w:left w:val="single" w:sz="8" w:space="0" w:color="5F3301"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ECE99" w:themeFill="accent6" w:themeFillTint="3F"/>
      </w:tcPr>
    </w:tblStylePr>
    <w:tblStylePr w:type="band1Horz">
      <w:tblPr/>
      <w:tcPr>
        <w:tcBorders>
          <w:top w:val="nil"/>
          <w:bottom w:val="nil"/>
          <w:insideH w:val="nil"/>
          <w:insideV w:val="nil"/>
        </w:tcBorders>
        <w:shd w:val="clear" w:color="auto" w:fill="FECE99" w:themeFill="accent6" w:themeFillTint="3F"/>
      </w:tcPr>
    </w:tblStylePr>
    <w:tblStylePr w:type="nwCell">
      <w:tblPr/>
      <w:tcPr>
        <w:shd w:val="clear" w:color="auto" w:fill="FFFFFF" w:themeFill="background1"/>
      </w:tcPr>
    </w:tblStylePr>
    <w:tblStylePr w:type="swCell">
      <w:tblPr/>
      <w:tcPr>
        <w:tcBorders>
          <w:top w:val="nil"/>
        </w:tcBorders>
      </w:tcPr>
    </w:tblStylePr>
  </w:style>
  <w:style w:type="paragraph" w:styleId="Index1">
    <w:name w:val="index 1"/>
    <w:basedOn w:val="Standaard"/>
    <w:next w:val="Standaard"/>
    <w:autoRedefine/>
    <w:rsid w:val="00C979E5"/>
    <w:pPr>
      <w:spacing w:line="240" w:lineRule="auto"/>
      <w:ind w:left="190" w:hanging="190"/>
    </w:pPr>
  </w:style>
  <w:style w:type="paragraph" w:styleId="Indexkop">
    <w:name w:val="index heading"/>
    <w:basedOn w:val="Standaard"/>
    <w:next w:val="Index1"/>
    <w:rsid w:val="00C979E5"/>
    <w:rPr>
      <w:rFonts w:eastAsiaTheme="majorEastAsia" w:cstheme="majorBidi"/>
      <w:b/>
      <w:bCs/>
    </w:rPr>
  </w:style>
  <w:style w:type="paragraph" w:customStyle="1" w:styleId="KenmerkNew">
    <w:name w:val="KenmerkNew"/>
    <w:basedOn w:val="DatumNew"/>
    <w:rsid w:val="00C979E5"/>
    <w:pPr>
      <w:framePr w:wrap="notBeside" w:y="6272"/>
    </w:pPr>
  </w:style>
  <w:style w:type="character" w:customStyle="1" w:styleId="Kop4Char">
    <w:name w:val="Kop 4 Char"/>
    <w:aliases w:val="Level 2 - a Char"/>
    <w:basedOn w:val="Standaardalinea-lettertype"/>
    <w:link w:val="Kop4"/>
    <w:rsid w:val="00C979E5"/>
    <w:rPr>
      <w:rFonts w:eastAsiaTheme="majorEastAsia" w:cstheme="majorBidi"/>
      <w:b/>
      <w:bCs/>
      <w:i/>
      <w:iCs/>
      <w:color w:val="DA0011" w:themeColor="accent1"/>
    </w:rPr>
  </w:style>
  <w:style w:type="character" w:customStyle="1" w:styleId="Kop5Char">
    <w:name w:val="Kop 5 Char"/>
    <w:aliases w:val="Level 3 - i Char,Bijlage 1 Char"/>
    <w:basedOn w:val="Standaardalinea-lettertype"/>
    <w:link w:val="Kop5"/>
    <w:rsid w:val="00C979E5"/>
    <w:rPr>
      <w:rFonts w:eastAsiaTheme="majorEastAsia" w:cstheme="majorBidi"/>
      <w:color w:val="6C0008" w:themeColor="accent1" w:themeShade="7F"/>
    </w:rPr>
  </w:style>
  <w:style w:type="character" w:customStyle="1" w:styleId="Kop6Char">
    <w:name w:val="Kop 6 Char"/>
    <w:aliases w:val="Bijlage 2 Char"/>
    <w:basedOn w:val="Standaardalinea-lettertype"/>
    <w:link w:val="Kop6"/>
    <w:rsid w:val="00C979E5"/>
    <w:rPr>
      <w:rFonts w:eastAsiaTheme="majorEastAsia" w:cstheme="majorBidi"/>
      <w:i/>
      <w:iCs/>
      <w:color w:val="6C0008" w:themeColor="accent1" w:themeShade="7F"/>
    </w:rPr>
  </w:style>
  <w:style w:type="character" w:customStyle="1" w:styleId="Kop7Char">
    <w:name w:val="Kop 7 Char"/>
    <w:basedOn w:val="Standaardalinea-lettertype"/>
    <w:link w:val="Kop7"/>
    <w:rsid w:val="00C979E5"/>
    <w:rPr>
      <w:rFonts w:eastAsiaTheme="majorEastAsia" w:cstheme="majorBidi"/>
      <w:i/>
      <w:iCs/>
      <w:color w:val="404040" w:themeColor="text1" w:themeTint="BF"/>
    </w:rPr>
  </w:style>
  <w:style w:type="character" w:customStyle="1" w:styleId="Kop8Char">
    <w:name w:val="Kop 8 Char"/>
    <w:aliases w:val="Legal Level 1.1.1. Char"/>
    <w:basedOn w:val="Standaardalinea-lettertype"/>
    <w:link w:val="Kop8"/>
    <w:rsid w:val="00C979E5"/>
    <w:rPr>
      <w:rFonts w:eastAsiaTheme="majorEastAsia" w:cstheme="majorBidi"/>
      <w:color w:val="404040" w:themeColor="text1" w:themeTint="BF"/>
      <w:sz w:val="20"/>
      <w:szCs w:val="20"/>
    </w:rPr>
  </w:style>
  <w:style w:type="character" w:customStyle="1" w:styleId="Kop9Char">
    <w:name w:val="Kop 9 Char"/>
    <w:basedOn w:val="Standaardalinea-lettertype"/>
    <w:link w:val="Kop9"/>
    <w:rsid w:val="00C979E5"/>
    <w:rPr>
      <w:rFonts w:eastAsiaTheme="majorEastAsia" w:cstheme="majorBidi"/>
      <w:i/>
      <w:iCs/>
      <w:color w:val="404040" w:themeColor="text1" w:themeTint="BF"/>
      <w:sz w:val="20"/>
      <w:szCs w:val="20"/>
    </w:rPr>
  </w:style>
  <w:style w:type="paragraph" w:styleId="Kopbronvermelding">
    <w:name w:val="toa heading"/>
    <w:basedOn w:val="Standaard"/>
    <w:next w:val="Standaard"/>
    <w:rsid w:val="00C979E5"/>
    <w:pPr>
      <w:spacing w:before="120"/>
    </w:pPr>
    <w:rPr>
      <w:rFonts w:eastAsiaTheme="majorEastAsia" w:cstheme="majorBidi"/>
      <w:b/>
      <w:bCs/>
      <w:sz w:val="24"/>
      <w:szCs w:val="24"/>
    </w:rPr>
  </w:style>
  <w:style w:type="character" w:customStyle="1" w:styleId="KoptekstChar">
    <w:name w:val="Koptekst Char"/>
    <w:basedOn w:val="Standaardalinea-lettertype"/>
    <w:link w:val="Koptekst"/>
    <w:uiPriority w:val="99"/>
    <w:rsid w:val="00C979E5"/>
  </w:style>
  <w:style w:type="paragraph" w:styleId="Normaalweb">
    <w:name w:val="Normal (Web)"/>
    <w:basedOn w:val="Standaard"/>
    <w:uiPriority w:val="99"/>
    <w:rsid w:val="00C979E5"/>
    <w:rPr>
      <w:sz w:val="24"/>
      <w:szCs w:val="24"/>
    </w:rPr>
  </w:style>
  <w:style w:type="paragraph" w:styleId="Ondertitel">
    <w:name w:val="Subtitle"/>
    <w:basedOn w:val="Standaard"/>
    <w:next w:val="Standaard"/>
    <w:link w:val="OndertitelChar"/>
    <w:rsid w:val="00C979E5"/>
    <w:pPr>
      <w:numPr>
        <w:ilvl w:val="1"/>
      </w:numPr>
    </w:pPr>
    <w:rPr>
      <w:rFonts w:eastAsiaTheme="majorEastAsia" w:cstheme="majorBidi"/>
      <w:i/>
      <w:iCs/>
      <w:color w:val="DA0011" w:themeColor="accent1"/>
      <w:spacing w:val="15"/>
      <w:sz w:val="24"/>
      <w:szCs w:val="24"/>
    </w:rPr>
  </w:style>
  <w:style w:type="character" w:customStyle="1" w:styleId="OndertitelChar">
    <w:name w:val="Ondertitel Char"/>
    <w:basedOn w:val="Standaardalinea-lettertype"/>
    <w:link w:val="Ondertitel"/>
    <w:rsid w:val="00C979E5"/>
    <w:rPr>
      <w:rFonts w:eastAsiaTheme="majorEastAsia" w:cstheme="majorBidi"/>
      <w:i/>
      <w:iCs/>
      <w:color w:val="DA0011" w:themeColor="accent1"/>
      <w:spacing w:val="15"/>
      <w:sz w:val="24"/>
      <w:szCs w:val="24"/>
    </w:rPr>
  </w:style>
  <w:style w:type="paragraph" w:styleId="Titel">
    <w:name w:val="Title"/>
    <w:basedOn w:val="Standaard"/>
    <w:next w:val="Standaard"/>
    <w:link w:val="TitelChar"/>
    <w:qFormat/>
    <w:rsid w:val="00C979E5"/>
    <w:pPr>
      <w:pBdr>
        <w:bottom w:val="single" w:sz="8" w:space="4" w:color="DA0011" w:themeColor="accent1"/>
      </w:pBdr>
      <w:spacing w:after="300" w:line="240" w:lineRule="auto"/>
      <w:contextualSpacing/>
    </w:pPr>
    <w:rPr>
      <w:rFonts w:eastAsiaTheme="majorEastAsia" w:cstheme="majorBidi"/>
      <w:color w:val="6D0006" w:themeColor="text2" w:themeShade="BF"/>
      <w:spacing w:val="5"/>
      <w:kern w:val="28"/>
      <w:sz w:val="52"/>
      <w:szCs w:val="52"/>
    </w:rPr>
  </w:style>
  <w:style w:type="character" w:customStyle="1" w:styleId="TitelChar">
    <w:name w:val="Titel Char"/>
    <w:basedOn w:val="Standaardalinea-lettertype"/>
    <w:link w:val="Titel"/>
    <w:rsid w:val="00C979E5"/>
    <w:rPr>
      <w:rFonts w:eastAsiaTheme="majorEastAsia" w:cstheme="majorBidi"/>
      <w:color w:val="6D0006" w:themeColor="text2" w:themeShade="BF"/>
      <w:spacing w:val="5"/>
      <w:kern w:val="28"/>
      <w:sz w:val="52"/>
      <w:szCs w:val="52"/>
    </w:rPr>
  </w:style>
  <w:style w:type="paragraph" w:styleId="Ballontekst">
    <w:name w:val="Balloon Text"/>
    <w:basedOn w:val="Standaard"/>
    <w:link w:val="BallontekstChar"/>
    <w:uiPriority w:val="99"/>
    <w:rsid w:val="00D916A7"/>
    <w:pPr>
      <w:spacing w:line="240" w:lineRule="auto"/>
    </w:pPr>
    <w:rPr>
      <w:rFonts w:cs="Tahoma"/>
      <w:sz w:val="16"/>
      <w:szCs w:val="16"/>
    </w:rPr>
  </w:style>
  <w:style w:type="character" w:customStyle="1" w:styleId="BallontekstChar">
    <w:name w:val="Ballontekst Char"/>
    <w:basedOn w:val="Standaardalinea-lettertype"/>
    <w:link w:val="Ballontekst"/>
    <w:uiPriority w:val="99"/>
    <w:rsid w:val="00D916A7"/>
    <w:rPr>
      <w:rFonts w:cs="Tahoma"/>
      <w:sz w:val="16"/>
      <w:szCs w:val="16"/>
    </w:rPr>
  </w:style>
  <w:style w:type="paragraph" w:styleId="Lijstalinea">
    <w:name w:val="List Paragraph"/>
    <w:aliases w:val="Reference List"/>
    <w:basedOn w:val="Standaard"/>
    <w:link w:val="LijstalineaChar"/>
    <w:uiPriority w:val="34"/>
    <w:qFormat/>
    <w:rsid w:val="00FE6CE0"/>
    <w:pPr>
      <w:widowControl w:val="0"/>
      <w:spacing w:line="240" w:lineRule="auto"/>
    </w:pPr>
    <w:rPr>
      <w:rFonts w:asciiTheme="minorHAnsi" w:eastAsiaTheme="minorHAnsi" w:hAnsiTheme="minorHAnsi" w:cstheme="minorBidi"/>
      <w:szCs w:val="22"/>
      <w:lang w:val="en-US" w:eastAsia="en-US"/>
    </w:rPr>
  </w:style>
  <w:style w:type="table" w:styleId="Tabelraster">
    <w:name w:val="Table Grid"/>
    <w:basedOn w:val="Standaardtabel"/>
    <w:rsid w:val="00DD0EB5"/>
    <w:pPr>
      <w:spacing w:line="240" w:lineRule="auto"/>
    </w:pPr>
    <w:rPr>
      <w:rFonts w:asciiTheme="minorHAnsi" w:eastAsiaTheme="minorHAnsi" w:hAnsiTheme="minorHAnsi" w:cstheme="minorBidi"/>
      <w:sz w:val="24"/>
      <w:szCs w:val="24"/>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Brieftekst">
    <w:name w:val="1_Brieftekst"/>
    <w:basedOn w:val="Standaard"/>
    <w:qFormat/>
    <w:rsid w:val="00DD0EB5"/>
    <w:pPr>
      <w:tabs>
        <w:tab w:val="left" w:pos="284"/>
        <w:tab w:val="left" w:pos="567"/>
        <w:tab w:val="left" w:pos="5500"/>
        <w:tab w:val="right" w:pos="6634"/>
      </w:tabs>
      <w:spacing w:line="260" w:lineRule="atLeast"/>
    </w:pPr>
    <w:rPr>
      <w:rFonts w:asciiTheme="minorHAnsi" w:eastAsiaTheme="minorHAnsi" w:hAnsiTheme="minorHAnsi" w:cstheme="minorBidi"/>
      <w:szCs w:val="24"/>
      <w:lang w:eastAsia="en-US"/>
    </w:rPr>
  </w:style>
  <w:style w:type="paragraph" w:styleId="Plattetekst">
    <w:name w:val="Body Text"/>
    <w:basedOn w:val="Standaard"/>
    <w:link w:val="PlattetekstChar"/>
    <w:rsid w:val="00DD0EB5"/>
    <w:pPr>
      <w:spacing w:after="220" w:line="220" w:lineRule="atLeast"/>
    </w:pPr>
    <w:rPr>
      <w:rFonts w:ascii="Times New Roman" w:hAnsi="Times New Roman"/>
      <w:sz w:val="20"/>
      <w:szCs w:val="20"/>
      <w:lang w:val="x-none" w:eastAsia="en-US"/>
    </w:rPr>
  </w:style>
  <w:style w:type="character" w:customStyle="1" w:styleId="PlattetekstChar">
    <w:name w:val="Platte tekst Char"/>
    <w:basedOn w:val="Standaardalinea-lettertype"/>
    <w:link w:val="Plattetekst"/>
    <w:rsid w:val="00DD0EB5"/>
    <w:rPr>
      <w:rFonts w:ascii="Times New Roman" w:hAnsi="Times New Roman"/>
      <w:sz w:val="20"/>
      <w:szCs w:val="20"/>
      <w:lang w:val="x-none" w:eastAsia="en-US"/>
    </w:rPr>
  </w:style>
  <w:style w:type="paragraph" w:styleId="Tekstzonderopmaak">
    <w:name w:val="Plain Text"/>
    <w:basedOn w:val="Standaard"/>
    <w:link w:val="TekstzonderopmaakChar1"/>
    <w:rsid w:val="00DD0EB5"/>
    <w:pPr>
      <w:spacing w:line="240" w:lineRule="auto"/>
    </w:pPr>
    <w:rPr>
      <w:rFonts w:ascii="Courier New" w:hAnsi="Courier New"/>
      <w:sz w:val="20"/>
      <w:szCs w:val="20"/>
      <w:lang w:val="x-none" w:eastAsia="x-none"/>
    </w:rPr>
  </w:style>
  <w:style w:type="character" w:customStyle="1" w:styleId="TekstzonderopmaakChar1">
    <w:name w:val="Tekst zonder opmaak Char1"/>
    <w:basedOn w:val="Standaardalinea-lettertype"/>
    <w:link w:val="Tekstzonderopmaak"/>
    <w:rsid w:val="00DD0EB5"/>
    <w:rPr>
      <w:rFonts w:ascii="Courier New" w:hAnsi="Courier New"/>
      <w:sz w:val="20"/>
      <w:szCs w:val="20"/>
      <w:lang w:val="x-none" w:eastAsia="x-none"/>
    </w:rPr>
  </w:style>
  <w:style w:type="paragraph" w:customStyle="1" w:styleId="Kop3a">
    <w:name w:val="Kop 3a"/>
    <w:basedOn w:val="Kop30"/>
    <w:link w:val="Kop3aChar"/>
    <w:qFormat/>
    <w:rsid w:val="00DE4427"/>
    <w:pPr>
      <w:keepLines/>
      <w:tabs>
        <w:tab w:val="clear" w:pos="567"/>
        <w:tab w:val="clear" w:pos="720"/>
      </w:tabs>
      <w:spacing w:before="0" w:line="276" w:lineRule="auto"/>
      <w:jc w:val="both"/>
    </w:pPr>
    <w:rPr>
      <w:rFonts w:cs="Tahoma"/>
      <w:bCs w:val="0"/>
      <w:szCs w:val="19"/>
    </w:rPr>
  </w:style>
  <w:style w:type="character" w:customStyle="1" w:styleId="Kop3aChar">
    <w:name w:val="Kop 3a Char"/>
    <w:basedOn w:val="Standaardalinea-lettertype"/>
    <w:link w:val="Kop3a"/>
    <w:rsid w:val="00DE4427"/>
    <w:rPr>
      <w:rFonts w:cs="Tahoma"/>
      <w:i/>
    </w:rPr>
  </w:style>
  <w:style w:type="character" w:customStyle="1" w:styleId="LijstalineaChar">
    <w:name w:val="Lijstalinea Char"/>
    <w:aliases w:val="Reference List Char"/>
    <w:link w:val="Lijstalinea"/>
    <w:uiPriority w:val="34"/>
    <w:rsid w:val="00DD0EB5"/>
    <w:rPr>
      <w:rFonts w:asciiTheme="minorHAnsi" w:eastAsiaTheme="minorHAnsi" w:hAnsiTheme="minorHAnsi" w:cstheme="minorBidi"/>
      <w:szCs w:val="22"/>
      <w:lang w:val="en-US" w:eastAsia="en-US"/>
    </w:rPr>
  </w:style>
  <w:style w:type="paragraph" w:customStyle="1" w:styleId="VBControls">
    <w:name w:val="VB Controls"/>
    <w:basedOn w:val="Standaard"/>
    <w:rsid w:val="00DD0EB5"/>
    <w:pPr>
      <w:numPr>
        <w:numId w:val="1"/>
      </w:numPr>
      <w:tabs>
        <w:tab w:val="clear" w:pos="2981"/>
      </w:tabs>
      <w:spacing w:line="260" w:lineRule="atLeast"/>
      <w:ind w:left="0" w:firstLine="0"/>
    </w:pPr>
    <w:rPr>
      <w:rFonts w:ascii="V&amp;W Syntax (Adobe)" w:hAnsi="V&amp;W Syntax (Adobe)" w:cs="V&amp;W Syntax (Adobe)"/>
      <w:b/>
      <w:bCs/>
      <w:i/>
      <w:iCs/>
      <w:vanish/>
      <w:color w:val="3366FF"/>
      <w:spacing w:val="4"/>
      <w:sz w:val="16"/>
      <w:szCs w:val="16"/>
    </w:rPr>
  </w:style>
  <w:style w:type="paragraph" w:customStyle="1" w:styleId="9Contactgegevens">
    <w:name w:val="9_Contactgegevens"/>
    <w:basedOn w:val="Standaard"/>
    <w:qFormat/>
    <w:rsid w:val="00022E12"/>
    <w:pPr>
      <w:spacing w:line="220" w:lineRule="exact"/>
    </w:pPr>
    <w:rPr>
      <w:rFonts w:asciiTheme="minorHAnsi" w:eastAsiaTheme="minorHAnsi" w:hAnsiTheme="minorHAnsi" w:cstheme="minorBidi"/>
      <w:color w:val="452777"/>
      <w:sz w:val="16"/>
      <w:szCs w:val="24"/>
      <w:lang w:eastAsia="en-US"/>
    </w:rPr>
  </w:style>
  <w:style w:type="paragraph" w:customStyle="1" w:styleId="2Adres">
    <w:name w:val="2_Adres"/>
    <w:basedOn w:val="1Brieftekst"/>
    <w:qFormat/>
    <w:rsid w:val="00022E12"/>
    <w:pPr>
      <w:spacing w:line="260" w:lineRule="exact"/>
    </w:pPr>
    <w:rPr>
      <w:sz w:val="16"/>
    </w:rPr>
  </w:style>
  <w:style w:type="paragraph" w:customStyle="1" w:styleId="4Kenmerk">
    <w:name w:val="4_Kenmerk"/>
    <w:basedOn w:val="1Brieftekst"/>
    <w:qFormat/>
    <w:rsid w:val="00022E12"/>
    <w:pPr>
      <w:spacing w:line="240" w:lineRule="exact"/>
    </w:pPr>
    <w:rPr>
      <w:sz w:val="16"/>
    </w:rPr>
  </w:style>
  <w:style w:type="paragraph" w:customStyle="1" w:styleId="3KenmerkKop">
    <w:name w:val="3_Kenmerk Kop"/>
    <w:basedOn w:val="4Kenmerk"/>
    <w:next w:val="4Kenmerk"/>
    <w:qFormat/>
    <w:rsid w:val="00022E12"/>
    <w:rPr>
      <w:b/>
    </w:rPr>
  </w:style>
  <w:style w:type="paragraph" w:customStyle="1" w:styleId="5Datum">
    <w:name w:val="5_Datum"/>
    <w:basedOn w:val="4Kenmerk"/>
    <w:next w:val="4Kenmerk"/>
    <w:qFormat/>
    <w:rsid w:val="00022E12"/>
  </w:style>
  <w:style w:type="paragraph" w:customStyle="1" w:styleId="6Onderwerp">
    <w:name w:val="6_Onderwerp"/>
    <w:basedOn w:val="4Kenmerk"/>
    <w:next w:val="4Kenmerk"/>
    <w:qFormat/>
    <w:rsid w:val="00022E12"/>
  </w:style>
  <w:style w:type="paragraph" w:customStyle="1" w:styleId="7Opsomming">
    <w:name w:val="7_Opsomming"/>
    <w:basedOn w:val="1Brieftekst"/>
    <w:qFormat/>
    <w:rsid w:val="00022E12"/>
    <w:pPr>
      <w:numPr>
        <w:numId w:val="2"/>
      </w:numPr>
    </w:pPr>
  </w:style>
  <w:style w:type="paragraph" w:customStyle="1" w:styleId="8Nummering">
    <w:name w:val="8_Nummering"/>
    <w:basedOn w:val="1Brieftekst"/>
    <w:qFormat/>
    <w:rsid w:val="00022E12"/>
    <w:pPr>
      <w:numPr>
        <w:numId w:val="3"/>
      </w:numPr>
    </w:pPr>
  </w:style>
  <w:style w:type="character" w:styleId="Hyperlink">
    <w:name w:val="Hyperlink"/>
    <w:basedOn w:val="Standaardalinea-lettertype"/>
    <w:uiPriority w:val="99"/>
    <w:unhideWhenUsed/>
    <w:rsid w:val="00022E12"/>
    <w:rPr>
      <w:color w:val="000000" w:themeColor="hyperlink"/>
      <w:u w:val="single"/>
    </w:rPr>
  </w:style>
  <w:style w:type="numbering" w:customStyle="1" w:styleId="OpmaakprofielOpmaakprofielOpmaakprofielGenummerdLinks1cmVerkeerd-o">
    <w:name w:val="Opmaakprofiel Opmaakprofiel Opmaakprofiel Genummerd Links:  1 cm Verkeerd-o..."/>
    <w:basedOn w:val="Geenlijst"/>
    <w:rsid w:val="00022E12"/>
    <w:pPr>
      <w:numPr>
        <w:numId w:val="5"/>
      </w:numPr>
    </w:pPr>
  </w:style>
  <w:style w:type="paragraph" w:styleId="Geenafstand">
    <w:name w:val="No Spacing"/>
    <w:uiPriority w:val="1"/>
    <w:qFormat/>
    <w:rsid w:val="00022E12"/>
    <w:pPr>
      <w:shd w:val="clear" w:color="auto" w:fill="FFFFFF"/>
      <w:spacing w:line="240" w:lineRule="auto"/>
      <w:ind w:right="1319"/>
    </w:pPr>
    <w:rPr>
      <w:rFonts w:ascii="Source Sans Pro Light" w:eastAsiaTheme="minorEastAsia" w:hAnsi="Source Sans Pro Light"/>
      <w:sz w:val="20"/>
      <w:szCs w:val="20"/>
      <w:lang w:eastAsia="en-US"/>
    </w:rPr>
  </w:style>
  <w:style w:type="paragraph" w:customStyle="1" w:styleId="Kopbasis">
    <w:name w:val="Kopbasis"/>
    <w:basedOn w:val="Standaard"/>
    <w:next w:val="Plattetekst"/>
    <w:rsid w:val="00022E12"/>
    <w:pPr>
      <w:keepNext/>
      <w:keepLines/>
      <w:spacing w:before="140" w:line="220" w:lineRule="atLeast"/>
      <w:ind w:left="1080"/>
    </w:pPr>
    <w:rPr>
      <w:rFonts w:ascii="Arial" w:hAnsi="Arial"/>
      <w:spacing w:val="-4"/>
      <w:kern w:val="28"/>
      <w:sz w:val="22"/>
      <w:szCs w:val="20"/>
      <w:lang w:eastAsia="en-US"/>
    </w:rPr>
  </w:style>
  <w:style w:type="paragraph" w:customStyle="1" w:styleId="Voetnootbasis">
    <w:name w:val="Voetnootbasis"/>
    <w:basedOn w:val="Standaard"/>
    <w:rsid w:val="00022E12"/>
    <w:pPr>
      <w:keepLines/>
      <w:spacing w:line="220" w:lineRule="atLeast"/>
      <w:ind w:left="1080"/>
    </w:pPr>
    <w:rPr>
      <w:rFonts w:ascii="Times New Roman" w:hAnsi="Times New Roman"/>
      <w:sz w:val="18"/>
      <w:szCs w:val="20"/>
      <w:lang w:eastAsia="en-US"/>
    </w:rPr>
  </w:style>
  <w:style w:type="paragraph" w:customStyle="1" w:styleId="Blokcitaat">
    <w:name w:val="Blokcitaat"/>
    <w:basedOn w:val="Plattetekst"/>
    <w:rsid w:val="00022E12"/>
    <w:pPr>
      <w:keepLines/>
      <w:pBdr>
        <w:left w:val="single" w:sz="36" w:space="3" w:color="808080"/>
        <w:bottom w:val="single" w:sz="48" w:space="3" w:color="FFFFFF"/>
      </w:pBdr>
      <w:spacing w:after="60"/>
      <w:ind w:left="1440" w:right="720"/>
    </w:pPr>
    <w:rPr>
      <w:i/>
    </w:rPr>
  </w:style>
  <w:style w:type="paragraph" w:customStyle="1" w:styleId="Plattetekstbijeenhouden">
    <w:name w:val="Platte tekst bijeenhouden"/>
    <w:basedOn w:val="Plattetekst"/>
    <w:rsid w:val="00022E12"/>
    <w:pPr>
      <w:keepNext/>
    </w:pPr>
  </w:style>
  <w:style w:type="paragraph" w:styleId="Bijschrift">
    <w:name w:val="caption"/>
    <w:basedOn w:val="Figuur"/>
    <w:next w:val="Plattetekst"/>
    <w:rsid w:val="00022E12"/>
    <w:pPr>
      <w:spacing w:before="60" w:after="220" w:line="220" w:lineRule="atLeast"/>
      <w:ind w:left="1800"/>
    </w:pPr>
    <w:rPr>
      <w:i/>
      <w:sz w:val="18"/>
    </w:rPr>
  </w:style>
  <w:style w:type="paragraph" w:customStyle="1" w:styleId="Figuur">
    <w:name w:val="Figuur"/>
    <w:basedOn w:val="Standaard"/>
    <w:next w:val="Bijschrift"/>
    <w:rsid w:val="00022E12"/>
    <w:pPr>
      <w:keepNext/>
      <w:spacing w:line="240" w:lineRule="auto"/>
      <w:ind w:left="1080"/>
    </w:pPr>
    <w:rPr>
      <w:rFonts w:ascii="Times New Roman" w:hAnsi="Times New Roman"/>
      <w:sz w:val="20"/>
      <w:szCs w:val="20"/>
      <w:lang w:eastAsia="en-US"/>
    </w:rPr>
  </w:style>
  <w:style w:type="paragraph" w:customStyle="1" w:styleId="Documentlabel">
    <w:name w:val="Documentlabel"/>
    <w:basedOn w:val="Kopbasis"/>
    <w:next w:val="Plattetekst"/>
    <w:rsid w:val="00022E12"/>
    <w:pPr>
      <w:spacing w:before="160"/>
    </w:pPr>
    <w:rPr>
      <w:rFonts w:ascii="Times New Roman" w:hAnsi="Times New Roman"/>
      <w:spacing w:val="-30"/>
      <w:sz w:val="60"/>
    </w:rPr>
  </w:style>
  <w:style w:type="character" w:styleId="Eindnootmarkering">
    <w:name w:val="endnote reference"/>
    <w:semiHidden/>
    <w:rsid w:val="00022E12"/>
    <w:rPr>
      <w:b/>
      <w:vertAlign w:val="superscript"/>
    </w:rPr>
  </w:style>
  <w:style w:type="paragraph" w:styleId="Eindnoottekst">
    <w:name w:val="endnote text"/>
    <w:basedOn w:val="Voetnootbasis"/>
    <w:link w:val="EindnoottekstChar"/>
    <w:rsid w:val="00022E12"/>
  </w:style>
  <w:style w:type="character" w:customStyle="1" w:styleId="EindnoottekstChar">
    <w:name w:val="Eindnoottekst Char"/>
    <w:basedOn w:val="Standaardalinea-lettertype"/>
    <w:link w:val="Eindnoottekst"/>
    <w:rsid w:val="00022E12"/>
    <w:rPr>
      <w:rFonts w:ascii="Times New Roman" w:hAnsi="Times New Roman"/>
      <w:sz w:val="18"/>
      <w:szCs w:val="20"/>
      <w:lang w:eastAsia="en-US"/>
    </w:rPr>
  </w:style>
  <w:style w:type="paragraph" w:customStyle="1" w:styleId="Koptekstbasis">
    <w:name w:val="Koptekstbasis"/>
    <w:basedOn w:val="Standaard"/>
    <w:rsid w:val="00022E12"/>
    <w:pPr>
      <w:keepLines/>
      <w:tabs>
        <w:tab w:val="center" w:pos="4320"/>
        <w:tab w:val="right" w:pos="8640"/>
      </w:tabs>
      <w:spacing w:line="240" w:lineRule="auto"/>
    </w:pPr>
    <w:rPr>
      <w:rFonts w:ascii="Arial" w:hAnsi="Arial"/>
      <w:spacing w:val="-4"/>
      <w:sz w:val="20"/>
      <w:szCs w:val="20"/>
      <w:lang w:eastAsia="en-US"/>
    </w:rPr>
  </w:style>
  <w:style w:type="character" w:styleId="Voetnootmarkering">
    <w:name w:val="footnote reference"/>
    <w:rsid w:val="00022E12"/>
    <w:rPr>
      <w:vertAlign w:val="superscript"/>
    </w:rPr>
  </w:style>
  <w:style w:type="paragraph" w:styleId="Voetnoottekst">
    <w:name w:val="footnote text"/>
    <w:basedOn w:val="Voetnootbasis"/>
    <w:link w:val="VoetnoottekstChar"/>
    <w:rsid w:val="00022E12"/>
    <w:rPr>
      <w:lang w:val="x-none"/>
    </w:rPr>
  </w:style>
  <w:style w:type="character" w:customStyle="1" w:styleId="VoetnoottekstChar">
    <w:name w:val="Voetnoottekst Char"/>
    <w:basedOn w:val="Standaardalinea-lettertype"/>
    <w:link w:val="Voetnoottekst"/>
    <w:rsid w:val="00022E12"/>
    <w:rPr>
      <w:rFonts w:ascii="Times New Roman" w:hAnsi="Times New Roman"/>
      <w:sz w:val="18"/>
      <w:szCs w:val="20"/>
      <w:lang w:val="x-none" w:eastAsia="en-US"/>
    </w:rPr>
  </w:style>
  <w:style w:type="paragraph" w:customStyle="1" w:styleId="Indexbasis">
    <w:name w:val="Indexbasis"/>
    <w:basedOn w:val="Standaard"/>
    <w:rsid w:val="00022E12"/>
    <w:pPr>
      <w:spacing w:line="220" w:lineRule="atLeast"/>
      <w:ind w:left="360"/>
    </w:pPr>
    <w:rPr>
      <w:rFonts w:ascii="Times New Roman" w:hAnsi="Times New Roman"/>
      <w:sz w:val="20"/>
      <w:szCs w:val="20"/>
      <w:lang w:eastAsia="en-US"/>
    </w:rPr>
  </w:style>
  <w:style w:type="paragraph" w:styleId="Index2">
    <w:name w:val="index 2"/>
    <w:basedOn w:val="Indexbasis"/>
    <w:semiHidden/>
    <w:rsid w:val="00022E12"/>
    <w:pPr>
      <w:tabs>
        <w:tab w:val="right" w:pos="4080"/>
      </w:tabs>
      <w:ind w:left="720" w:hanging="360"/>
    </w:pPr>
  </w:style>
  <w:style w:type="paragraph" w:styleId="Index3">
    <w:name w:val="index 3"/>
    <w:basedOn w:val="Indexbasis"/>
    <w:semiHidden/>
    <w:rsid w:val="00022E12"/>
    <w:pPr>
      <w:tabs>
        <w:tab w:val="right" w:pos="4080"/>
      </w:tabs>
      <w:ind w:left="720" w:hanging="360"/>
    </w:pPr>
  </w:style>
  <w:style w:type="paragraph" w:styleId="Index4">
    <w:name w:val="index 4"/>
    <w:basedOn w:val="Indexbasis"/>
    <w:semiHidden/>
    <w:rsid w:val="00022E12"/>
    <w:pPr>
      <w:tabs>
        <w:tab w:val="right" w:pos="4080"/>
      </w:tabs>
      <w:ind w:left="720" w:hanging="360"/>
    </w:pPr>
  </w:style>
  <w:style w:type="paragraph" w:styleId="Index5">
    <w:name w:val="index 5"/>
    <w:basedOn w:val="Indexbasis"/>
    <w:semiHidden/>
    <w:rsid w:val="00022E12"/>
    <w:pPr>
      <w:tabs>
        <w:tab w:val="right" w:pos="4080"/>
      </w:tabs>
      <w:ind w:left="720" w:hanging="360"/>
    </w:pPr>
  </w:style>
  <w:style w:type="paragraph" w:customStyle="1" w:styleId="Sectiekop">
    <w:name w:val="Sectiekop"/>
    <w:basedOn w:val="Kop1"/>
    <w:rsid w:val="00022E12"/>
    <w:pPr>
      <w:keepLines/>
      <w:pageBreakBefore/>
      <w:shd w:val="pct10" w:color="auto" w:fill="auto"/>
      <w:tabs>
        <w:tab w:val="clear" w:pos="567"/>
        <w:tab w:val="left" w:pos="426"/>
      </w:tabs>
      <w:spacing w:before="220" w:after="220" w:line="280" w:lineRule="atLeast"/>
      <w:ind w:left="284" w:firstLine="1077"/>
      <w:jc w:val="both"/>
    </w:pPr>
    <w:rPr>
      <w:rFonts w:ascii="Arial" w:hAnsi="Arial" w:cs="Times New Roman"/>
      <w:spacing w:val="-10"/>
      <w:kern w:val="28"/>
      <w:position w:val="6"/>
      <w:sz w:val="24"/>
      <w:szCs w:val="20"/>
      <w:lang w:eastAsia="en-US"/>
    </w:rPr>
  </w:style>
  <w:style w:type="paragraph" w:styleId="Inhopg6">
    <w:name w:val="toc 6"/>
    <w:basedOn w:val="Standaard"/>
    <w:next w:val="Standaard"/>
    <w:autoRedefine/>
    <w:semiHidden/>
    <w:rsid w:val="00022E12"/>
    <w:pPr>
      <w:spacing w:line="240" w:lineRule="auto"/>
      <w:ind w:left="1000"/>
    </w:pPr>
    <w:rPr>
      <w:rFonts w:ascii="Times New Roman" w:hAnsi="Times New Roman"/>
      <w:sz w:val="18"/>
      <w:szCs w:val="20"/>
      <w:lang w:eastAsia="en-US"/>
    </w:rPr>
  </w:style>
  <w:style w:type="character" w:styleId="Regelnummer">
    <w:name w:val="line number"/>
    <w:rsid w:val="00022E12"/>
    <w:rPr>
      <w:sz w:val="18"/>
    </w:rPr>
  </w:style>
  <w:style w:type="paragraph" w:styleId="Lijst">
    <w:name w:val="List"/>
    <w:basedOn w:val="Plattetekst"/>
    <w:rsid w:val="00022E12"/>
    <w:pPr>
      <w:ind w:left="1440" w:hanging="360"/>
    </w:pPr>
  </w:style>
  <w:style w:type="paragraph" w:styleId="Lijstopsomteken">
    <w:name w:val="List Bullet"/>
    <w:basedOn w:val="Lijst"/>
    <w:rsid w:val="00022E12"/>
    <w:pPr>
      <w:numPr>
        <w:numId w:val="6"/>
      </w:numPr>
      <w:ind w:right="720"/>
    </w:pPr>
  </w:style>
  <w:style w:type="paragraph" w:styleId="Lijstnummering">
    <w:name w:val="List Number"/>
    <w:basedOn w:val="Lijst"/>
    <w:rsid w:val="00022E12"/>
    <w:pPr>
      <w:ind w:left="1800" w:right="720"/>
    </w:pPr>
  </w:style>
  <w:style w:type="paragraph" w:styleId="Macrotekst">
    <w:name w:val="macro"/>
    <w:basedOn w:val="Standaard"/>
    <w:link w:val="MacrotekstChar"/>
    <w:semiHidden/>
    <w:rsid w:val="00022E12"/>
    <w:pPr>
      <w:spacing w:line="240" w:lineRule="auto"/>
      <w:ind w:left="1080"/>
    </w:pPr>
    <w:rPr>
      <w:rFonts w:ascii="Courier New" w:hAnsi="Courier New"/>
      <w:sz w:val="20"/>
      <w:szCs w:val="20"/>
      <w:lang w:eastAsia="en-US"/>
    </w:rPr>
  </w:style>
  <w:style w:type="character" w:customStyle="1" w:styleId="MacrotekstChar">
    <w:name w:val="Macrotekst Char"/>
    <w:basedOn w:val="Standaardalinea-lettertype"/>
    <w:link w:val="Macrotekst"/>
    <w:semiHidden/>
    <w:rsid w:val="00022E12"/>
    <w:rPr>
      <w:rFonts w:ascii="Courier New" w:hAnsi="Courier New"/>
      <w:sz w:val="20"/>
      <w:szCs w:val="20"/>
      <w:lang w:eastAsia="en-US"/>
    </w:rPr>
  </w:style>
  <w:style w:type="paragraph" w:customStyle="1" w:styleId="Subtitelvoorblad">
    <w:name w:val="Subtitel voorblad"/>
    <w:basedOn w:val="Titelvoorblad"/>
    <w:next w:val="Plattetekst"/>
    <w:rsid w:val="00022E12"/>
    <w:pPr>
      <w:spacing w:before="1520"/>
      <w:ind w:right="1680"/>
    </w:pPr>
    <w:rPr>
      <w:rFonts w:ascii="Times New Roman" w:hAnsi="Times New Roman"/>
      <w:b w:val="0"/>
      <w:i/>
      <w:spacing w:val="-20"/>
      <w:sz w:val="40"/>
    </w:rPr>
  </w:style>
  <w:style w:type="paragraph" w:customStyle="1" w:styleId="Titelvoorblad">
    <w:name w:val="Titel voorblad"/>
    <w:basedOn w:val="Kopbasis"/>
    <w:next w:val="Subtitelvoorblad"/>
    <w:rsid w:val="00022E12"/>
    <w:pPr>
      <w:spacing w:before="1800" w:line="240" w:lineRule="atLeast"/>
    </w:pPr>
    <w:rPr>
      <w:b/>
      <w:spacing w:val="-48"/>
      <w:sz w:val="72"/>
    </w:rPr>
  </w:style>
  <w:style w:type="character" w:customStyle="1" w:styleId="Superscript">
    <w:name w:val="Superscript"/>
    <w:rsid w:val="00022E12"/>
    <w:rPr>
      <w:b/>
      <w:vertAlign w:val="superscript"/>
    </w:rPr>
  </w:style>
  <w:style w:type="paragraph" w:customStyle="1" w:styleId="Inhopgbasis">
    <w:name w:val="Inhopg.basis"/>
    <w:basedOn w:val="Standaard"/>
    <w:rsid w:val="00022E12"/>
    <w:pPr>
      <w:tabs>
        <w:tab w:val="right" w:leader="dot" w:pos="6480"/>
      </w:tabs>
      <w:spacing w:after="220" w:line="220" w:lineRule="atLeast"/>
    </w:pPr>
    <w:rPr>
      <w:rFonts w:ascii="Arial" w:hAnsi="Arial"/>
      <w:sz w:val="20"/>
      <w:szCs w:val="20"/>
      <w:lang w:eastAsia="en-US"/>
    </w:rPr>
  </w:style>
  <w:style w:type="paragraph" w:styleId="Lijstmetafbeeldingen">
    <w:name w:val="table of figures"/>
    <w:basedOn w:val="Inhopgbasis"/>
    <w:semiHidden/>
    <w:rsid w:val="00022E12"/>
    <w:pPr>
      <w:ind w:left="1440" w:hanging="360"/>
    </w:pPr>
  </w:style>
  <w:style w:type="paragraph" w:styleId="Inhopg4">
    <w:name w:val="toc 4"/>
    <w:basedOn w:val="Inhopgbasis"/>
    <w:semiHidden/>
    <w:rsid w:val="00022E12"/>
    <w:pPr>
      <w:tabs>
        <w:tab w:val="clear" w:pos="6480"/>
      </w:tabs>
      <w:spacing w:after="0" w:line="240" w:lineRule="auto"/>
      <w:ind w:left="600"/>
    </w:pPr>
    <w:rPr>
      <w:rFonts w:ascii="Times New Roman" w:hAnsi="Times New Roman"/>
      <w:sz w:val="18"/>
    </w:rPr>
  </w:style>
  <w:style w:type="paragraph" w:styleId="Inhopg5">
    <w:name w:val="toc 5"/>
    <w:basedOn w:val="Inhopgbasis"/>
    <w:semiHidden/>
    <w:rsid w:val="00022E12"/>
    <w:pPr>
      <w:tabs>
        <w:tab w:val="clear" w:pos="6480"/>
      </w:tabs>
      <w:spacing w:after="0" w:line="240" w:lineRule="auto"/>
      <w:ind w:left="800"/>
    </w:pPr>
    <w:rPr>
      <w:rFonts w:ascii="Times New Roman" w:hAnsi="Times New Roman"/>
      <w:sz w:val="18"/>
    </w:rPr>
  </w:style>
  <w:style w:type="paragraph" w:customStyle="1" w:styleId="Sectielabel">
    <w:name w:val="Sectielabel"/>
    <w:basedOn w:val="Kopbasis"/>
    <w:next w:val="Plattetekst"/>
    <w:rsid w:val="00022E12"/>
    <w:pPr>
      <w:spacing w:before="400" w:after="440"/>
    </w:pPr>
    <w:rPr>
      <w:rFonts w:ascii="Times New Roman" w:hAnsi="Times New Roman"/>
      <w:spacing w:val="-30"/>
      <w:sz w:val="60"/>
    </w:rPr>
  </w:style>
  <w:style w:type="paragraph" w:customStyle="1" w:styleId="Voetteksteerstepagina">
    <w:name w:val="Voettekst eerste pagina"/>
    <w:basedOn w:val="Voettekst"/>
    <w:rsid w:val="00022E12"/>
    <w:pPr>
      <w:keepLines/>
      <w:pBdr>
        <w:bottom w:val="single" w:sz="6" w:space="1" w:color="auto"/>
      </w:pBdr>
      <w:tabs>
        <w:tab w:val="clear" w:pos="4536"/>
        <w:tab w:val="clear" w:pos="9072"/>
        <w:tab w:val="center" w:pos="4320"/>
        <w:tab w:val="right" w:pos="8640"/>
      </w:tabs>
      <w:spacing w:before="600" w:line="240" w:lineRule="auto"/>
    </w:pPr>
    <w:rPr>
      <w:rFonts w:ascii="Arial" w:hAnsi="Arial"/>
      <w:b/>
      <w:spacing w:val="-4"/>
      <w:sz w:val="20"/>
      <w:szCs w:val="20"/>
      <w:lang w:eastAsia="en-US"/>
    </w:rPr>
  </w:style>
  <w:style w:type="paragraph" w:customStyle="1" w:styleId="Voettekstevenpagina">
    <w:name w:val="Voettekst even pagina"/>
    <w:basedOn w:val="Voettekst"/>
    <w:rsid w:val="00022E12"/>
    <w:pPr>
      <w:keepLines/>
      <w:pBdr>
        <w:bottom w:val="single" w:sz="6" w:space="1" w:color="auto"/>
      </w:pBdr>
      <w:tabs>
        <w:tab w:val="clear" w:pos="4536"/>
        <w:tab w:val="clear" w:pos="9072"/>
        <w:tab w:val="center" w:pos="4320"/>
        <w:tab w:val="right" w:pos="8640"/>
      </w:tabs>
      <w:spacing w:before="600" w:line="240" w:lineRule="auto"/>
    </w:pPr>
    <w:rPr>
      <w:rFonts w:ascii="Arial" w:hAnsi="Arial"/>
      <w:b/>
      <w:spacing w:val="-4"/>
      <w:sz w:val="20"/>
      <w:szCs w:val="20"/>
      <w:lang w:eastAsia="en-US"/>
    </w:rPr>
  </w:style>
  <w:style w:type="paragraph" w:customStyle="1" w:styleId="Voettekstonevenpagina">
    <w:name w:val="Voettekst oneven pagina"/>
    <w:basedOn w:val="Voettekst"/>
    <w:rsid w:val="00022E12"/>
    <w:pPr>
      <w:keepLines/>
      <w:pBdr>
        <w:bottom w:val="single" w:sz="6" w:space="1" w:color="auto"/>
      </w:pBdr>
      <w:tabs>
        <w:tab w:val="clear" w:pos="4536"/>
        <w:tab w:val="clear" w:pos="9072"/>
        <w:tab w:val="center" w:pos="4320"/>
        <w:tab w:val="right" w:pos="8640"/>
      </w:tabs>
      <w:spacing w:before="600" w:line="240" w:lineRule="auto"/>
    </w:pPr>
    <w:rPr>
      <w:rFonts w:ascii="Arial" w:hAnsi="Arial"/>
      <w:b/>
      <w:spacing w:val="-4"/>
      <w:sz w:val="20"/>
      <w:szCs w:val="20"/>
      <w:lang w:eastAsia="en-US"/>
    </w:rPr>
  </w:style>
  <w:style w:type="paragraph" w:customStyle="1" w:styleId="Kopteksteerstepagina">
    <w:name w:val="Koptekst eerste pagina"/>
    <w:basedOn w:val="Koptekst"/>
    <w:rsid w:val="00022E12"/>
    <w:pPr>
      <w:keepLines/>
      <w:tabs>
        <w:tab w:val="clear" w:pos="4536"/>
        <w:tab w:val="clear" w:pos="9072"/>
        <w:tab w:val="center" w:pos="4320"/>
        <w:tab w:val="right" w:pos="8640"/>
      </w:tabs>
      <w:spacing w:line="240" w:lineRule="auto"/>
    </w:pPr>
    <w:rPr>
      <w:rFonts w:ascii="Arial" w:hAnsi="Arial"/>
      <w:spacing w:val="-4"/>
      <w:sz w:val="20"/>
      <w:szCs w:val="20"/>
      <w:lang w:eastAsia="en-US"/>
    </w:rPr>
  </w:style>
  <w:style w:type="paragraph" w:customStyle="1" w:styleId="Koptekstevenpagina">
    <w:name w:val="Koptekst even pagina"/>
    <w:basedOn w:val="Koptekst"/>
    <w:rsid w:val="00022E12"/>
    <w:pPr>
      <w:keepLines/>
      <w:tabs>
        <w:tab w:val="clear" w:pos="4536"/>
        <w:tab w:val="clear" w:pos="9072"/>
        <w:tab w:val="center" w:pos="4320"/>
        <w:tab w:val="right" w:pos="8640"/>
      </w:tabs>
      <w:spacing w:line="240" w:lineRule="auto"/>
    </w:pPr>
    <w:rPr>
      <w:rFonts w:ascii="Arial" w:hAnsi="Arial"/>
      <w:spacing w:val="-4"/>
      <w:sz w:val="20"/>
      <w:szCs w:val="20"/>
      <w:lang w:eastAsia="en-US"/>
    </w:rPr>
  </w:style>
  <w:style w:type="paragraph" w:customStyle="1" w:styleId="Koptekstonevenpagina">
    <w:name w:val="Koptekst oneven pagina"/>
    <w:basedOn w:val="Koptekst"/>
    <w:rsid w:val="00022E12"/>
    <w:pPr>
      <w:keepLines/>
      <w:tabs>
        <w:tab w:val="clear" w:pos="4536"/>
        <w:tab w:val="clear" w:pos="9072"/>
        <w:tab w:val="center" w:pos="4320"/>
        <w:tab w:val="right" w:pos="8640"/>
      </w:tabs>
      <w:spacing w:line="240" w:lineRule="auto"/>
    </w:pPr>
    <w:rPr>
      <w:rFonts w:ascii="Arial" w:hAnsi="Arial"/>
      <w:spacing w:val="-4"/>
      <w:sz w:val="20"/>
      <w:szCs w:val="20"/>
      <w:lang w:eastAsia="en-US"/>
    </w:rPr>
  </w:style>
  <w:style w:type="paragraph" w:customStyle="1" w:styleId="Hoofdstuklabel">
    <w:name w:val="Hoofdstuklabel"/>
    <w:basedOn w:val="Kopbasis"/>
    <w:next w:val="Kop1"/>
    <w:rsid w:val="00022E12"/>
    <w:pPr>
      <w:spacing w:before="770" w:after="440"/>
    </w:pPr>
    <w:rPr>
      <w:rFonts w:ascii="Times New Roman" w:hAnsi="Times New Roman"/>
      <w:spacing w:val="-30"/>
      <w:sz w:val="60"/>
    </w:rPr>
  </w:style>
  <w:style w:type="paragraph" w:customStyle="1" w:styleId="Hoofdstuksubtitel">
    <w:name w:val="Hoofdstuksubtitel"/>
    <w:basedOn w:val="Kop1"/>
    <w:next w:val="Plattetekst"/>
    <w:rsid w:val="00022E12"/>
    <w:pPr>
      <w:keepLines/>
      <w:tabs>
        <w:tab w:val="clear" w:pos="567"/>
      </w:tabs>
      <w:spacing w:before="0" w:after="400" w:line="400" w:lineRule="atLeast"/>
      <w:ind w:left="1080" w:right="2160"/>
      <w:outlineLvl w:val="9"/>
    </w:pPr>
    <w:rPr>
      <w:rFonts w:ascii="Times New Roman" w:hAnsi="Times New Roman" w:cs="Times New Roman"/>
      <w:bCs w:val="0"/>
      <w:i/>
      <w:spacing w:val="-14"/>
      <w:kern w:val="28"/>
      <w:sz w:val="34"/>
      <w:szCs w:val="20"/>
      <w:lang w:eastAsia="en-US"/>
    </w:rPr>
  </w:style>
  <w:style w:type="paragraph" w:styleId="Plattetekstinspringen">
    <w:name w:val="Body Text Indent"/>
    <w:basedOn w:val="Plattetekst"/>
    <w:link w:val="PlattetekstinspringenChar"/>
    <w:rsid w:val="00022E12"/>
    <w:pPr>
      <w:ind w:left="1440"/>
    </w:pPr>
    <w:rPr>
      <w:lang w:val="nl-NL"/>
    </w:rPr>
  </w:style>
  <w:style w:type="character" w:customStyle="1" w:styleId="PlattetekstinspringenChar">
    <w:name w:val="Platte tekst inspringen Char"/>
    <w:basedOn w:val="Standaardalinea-lettertype"/>
    <w:link w:val="Plattetekstinspringen"/>
    <w:rsid w:val="00022E12"/>
    <w:rPr>
      <w:rFonts w:ascii="Times New Roman" w:hAnsi="Times New Roman"/>
      <w:sz w:val="20"/>
      <w:szCs w:val="20"/>
      <w:lang w:eastAsia="en-US"/>
    </w:rPr>
  </w:style>
  <w:style w:type="paragraph" w:styleId="Lijstnummering5">
    <w:name w:val="List Number 5"/>
    <w:basedOn w:val="Lijstnummering"/>
    <w:rsid w:val="00022E12"/>
    <w:pPr>
      <w:ind w:left="3240"/>
    </w:pPr>
  </w:style>
  <w:style w:type="paragraph" w:styleId="Lijstnummering4">
    <w:name w:val="List Number 4"/>
    <w:basedOn w:val="Lijstnummering"/>
    <w:rsid w:val="00022E12"/>
    <w:pPr>
      <w:ind w:left="2880"/>
    </w:pPr>
  </w:style>
  <w:style w:type="paragraph" w:styleId="Lijstnummering3">
    <w:name w:val="List Number 3"/>
    <w:basedOn w:val="Lijstnummering"/>
    <w:rsid w:val="00022E12"/>
    <w:pPr>
      <w:ind w:left="2520"/>
    </w:pPr>
  </w:style>
  <w:style w:type="paragraph" w:styleId="Lijstopsomteken5">
    <w:name w:val="List Bullet 5"/>
    <w:basedOn w:val="Lijstopsomteken"/>
    <w:rsid w:val="00022E12"/>
    <w:pPr>
      <w:ind w:left="3240"/>
    </w:pPr>
  </w:style>
  <w:style w:type="paragraph" w:styleId="Lijstopsomteken4">
    <w:name w:val="List Bullet 4"/>
    <w:basedOn w:val="Lijstopsomteken"/>
    <w:rsid w:val="00022E12"/>
    <w:pPr>
      <w:ind w:left="2880"/>
    </w:pPr>
  </w:style>
  <w:style w:type="paragraph" w:styleId="Lijstopsomteken3">
    <w:name w:val="List Bullet 3"/>
    <w:basedOn w:val="Lijstopsomteken"/>
    <w:rsid w:val="00022E12"/>
    <w:pPr>
      <w:ind w:left="2520"/>
    </w:pPr>
  </w:style>
  <w:style w:type="paragraph" w:styleId="Lijstopsomteken2">
    <w:name w:val="List Bullet 2"/>
    <w:basedOn w:val="Lijstopsomteken"/>
    <w:rsid w:val="00022E12"/>
    <w:pPr>
      <w:ind w:left="2160"/>
    </w:pPr>
  </w:style>
  <w:style w:type="paragraph" w:styleId="Lijst5">
    <w:name w:val="List 5"/>
    <w:basedOn w:val="Lijst"/>
    <w:rsid w:val="00022E12"/>
    <w:pPr>
      <w:ind w:left="2880"/>
    </w:pPr>
  </w:style>
  <w:style w:type="paragraph" w:styleId="Lijst4">
    <w:name w:val="List 4"/>
    <w:basedOn w:val="Lijst"/>
    <w:rsid w:val="00022E12"/>
    <w:pPr>
      <w:ind w:left="2520"/>
    </w:pPr>
  </w:style>
  <w:style w:type="paragraph" w:styleId="Lijst3">
    <w:name w:val="List 3"/>
    <w:basedOn w:val="Lijst"/>
    <w:rsid w:val="00022E12"/>
    <w:pPr>
      <w:ind w:left="2160"/>
    </w:pPr>
  </w:style>
  <w:style w:type="paragraph" w:styleId="Lijst2">
    <w:name w:val="List 2"/>
    <w:basedOn w:val="Lijst"/>
    <w:rsid w:val="00022E12"/>
    <w:pPr>
      <w:ind w:left="1800"/>
    </w:pPr>
  </w:style>
  <w:style w:type="paragraph" w:styleId="Inhopg7">
    <w:name w:val="toc 7"/>
    <w:basedOn w:val="Standaard"/>
    <w:next w:val="Standaard"/>
    <w:autoRedefine/>
    <w:semiHidden/>
    <w:rsid w:val="00022E12"/>
    <w:pPr>
      <w:spacing w:line="240" w:lineRule="auto"/>
      <w:ind w:left="1200"/>
    </w:pPr>
    <w:rPr>
      <w:rFonts w:ascii="Times New Roman" w:hAnsi="Times New Roman"/>
      <w:sz w:val="18"/>
      <w:szCs w:val="20"/>
      <w:lang w:eastAsia="en-US"/>
    </w:rPr>
  </w:style>
  <w:style w:type="character" w:styleId="Verwijzingopmerking">
    <w:name w:val="annotation reference"/>
    <w:uiPriority w:val="99"/>
    <w:rsid w:val="00022E12"/>
    <w:rPr>
      <w:sz w:val="16"/>
    </w:rPr>
  </w:style>
  <w:style w:type="paragraph" w:styleId="Tekstopmerking">
    <w:name w:val="annotation text"/>
    <w:basedOn w:val="Voetnootbasis"/>
    <w:link w:val="TekstopmerkingChar"/>
    <w:uiPriority w:val="99"/>
    <w:rsid w:val="00022E12"/>
    <w:rPr>
      <w:lang w:val="x-none"/>
    </w:rPr>
  </w:style>
  <w:style w:type="character" w:customStyle="1" w:styleId="TekstopmerkingChar">
    <w:name w:val="Tekst opmerking Char"/>
    <w:basedOn w:val="Standaardalinea-lettertype"/>
    <w:link w:val="Tekstopmerking"/>
    <w:uiPriority w:val="99"/>
    <w:rsid w:val="00022E12"/>
    <w:rPr>
      <w:rFonts w:ascii="Times New Roman" w:hAnsi="Times New Roman"/>
      <w:sz w:val="18"/>
      <w:szCs w:val="20"/>
      <w:lang w:val="x-none" w:eastAsia="en-US"/>
    </w:rPr>
  </w:style>
  <w:style w:type="paragraph" w:styleId="Lijstnummering2">
    <w:name w:val="List Number 2"/>
    <w:basedOn w:val="Lijstnummering"/>
    <w:rsid w:val="00022E12"/>
    <w:pPr>
      <w:ind w:left="2160"/>
    </w:pPr>
  </w:style>
  <w:style w:type="paragraph" w:styleId="Lijstvoortzetting">
    <w:name w:val="List Continue"/>
    <w:basedOn w:val="Lijst"/>
    <w:rsid w:val="00022E12"/>
    <w:pPr>
      <w:ind w:left="1800" w:firstLine="0"/>
    </w:pPr>
  </w:style>
  <w:style w:type="paragraph" w:styleId="Lijstvoortzetting2">
    <w:name w:val="List Continue 2"/>
    <w:basedOn w:val="Lijstvoortzetting"/>
    <w:rsid w:val="00022E12"/>
    <w:pPr>
      <w:ind w:left="2160"/>
    </w:pPr>
  </w:style>
  <w:style w:type="paragraph" w:styleId="Lijstvoortzetting3">
    <w:name w:val="List Continue 3"/>
    <w:basedOn w:val="Lijstvoortzetting"/>
    <w:rsid w:val="00022E12"/>
    <w:pPr>
      <w:ind w:left="2520"/>
    </w:pPr>
  </w:style>
  <w:style w:type="paragraph" w:styleId="Lijstvoortzetting4">
    <w:name w:val="List Continue 4"/>
    <w:basedOn w:val="Lijstvoortzetting"/>
    <w:rsid w:val="00022E12"/>
    <w:pPr>
      <w:ind w:left="2880"/>
    </w:pPr>
  </w:style>
  <w:style w:type="paragraph" w:styleId="Lijstvoortzetting5">
    <w:name w:val="List Continue 5"/>
    <w:basedOn w:val="Lijstvoortzetting"/>
    <w:rsid w:val="00022E12"/>
    <w:pPr>
      <w:ind w:left="3240"/>
    </w:pPr>
  </w:style>
  <w:style w:type="paragraph" w:styleId="Standaardinspringing">
    <w:name w:val="Normal Indent"/>
    <w:basedOn w:val="Standaard"/>
    <w:rsid w:val="00022E12"/>
    <w:pPr>
      <w:spacing w:line="240" w:lineRule="auto"/>
      <w:ind w:left="1440"/>
    </w:pPr>
    <w:rPr>
      <w:rFonts w:ascii="Times New Roman" w:hAnsi="Times New Roman"/>
      <w:sz w:val="20"/>
      <w:szCs w:val="20"/>
      <w:lang w:eastAsia="en-US"/>
    </w:rPr>
  </w:style>
  <w:style w:type="paragraph" w:customStyle="1" w:styleId="Adresafzender">
    <w:name w:val="Adres afzender"/>
    <w:basedOn w:val="Standaard"/>
    <w:rsid w:val="00022E12"/>
    <w:pPr>
      <w:keepLines/>
      <w:framePr w:w="2160" w:h="1200" w:wrap="notBeside" w:vAnchor="page" w:hAnchor="page" w:x="9241" w:y="673" w:anchorLock="1"/>
      <w:spacing w:line="220" w:lineRule="atLeast"/>
    </w:pPr>
    <w:rPr>
      <w:rFonts w:ascii="Times New Roman" w:hAnsi="Times New Roman"/>
      <w:sz w:val="16"/>
      <w:szCs w:val="20"/>
      <w:lang w:eastAsia="en-US"/>
    </w:rPr>
  </w:style>
  <w:style w:type="character" w:customStyle="1" w:styleId="Slogan">
    <w:name w:val="Slogan"/>
    <w:rsid w:val="00022E12"/>
    <w:rPr>
      <w:i/>
      <w:spacing w:val="-6"/>
      <w:sz w:val="24"/>
    </w:rPr>
  </w:style>
  <w:style w:type="paragraph" w:customStyle="1" w:styleId="Bedrijfsnaam">
    <w:name w:val="Bedrijfsnaam"/>
    <w:basedOn w:val="Documentlabel"/>
    <w:rsid w:val="00022E12"/>
    <w:pPr>
      <w:spacing w:before="0"/>
    </w:pPr>
  </w:style>
  <w:style w:type="paragraph" w:customStyle="1" w:styleId="Onderdeellabel">
    <w:name w:val="Onderdeellabel"/>
    <w:basedOn w:val="Kopbasis"/>
    <w:next w:val="Standaard"/>
    <w:rsid w:val="00022E12"/>
    <w:pPr>
      <w:spacing w:before="400" w:after="440"/>
    </w:pPr>
    <w:rPr>
      <w:rFonts w:ascii="Times New Roman" w:hAnsi="Times New Roman"/>
      <w:spacing w:val="-30"/>
      <w:sz w:val="60"/>
    </w:rPr>
  </w:style>
  <w:style w:type="paragraph" w:customStyle="1" w:styleId="Onderdeelsubtitel">
    <w:name w:val="Onderdeelsubtitel"/>
    <w:basedOn w:val="Standaard"/>
    <w:next w:val="Plattetekst"/>
    <w:rsid w:val="00022E12"/>
    <w:pPr>
      <w:keepNext/>
      <w:keepLines/>
      <w:spacing w:after="160" w:line="400" w:lineRule="atLeast"/>
      <w:ind w:left="1080" w:right="2160"/>
    </w:pPr>
    <w:rPr>
      <w:rFonts w:ascii="Times New Roman" w:hAnsi="Times New Roman"/>
      <w:i/>
      <w:spacing w:val="-14"/>
      <w:kern w:val="28"/>
      <w:sz w:val="34"/>
      <w:szCs w:val="20"/>
      <w:lang w:eastAsia="en-US"/>
    </w:rPr>
  </w:style>
  <w:style w:type="paragraph" w:customStyle="1" w:styleId="Onderdeeltitel">
    <w:name w:val="Onderdeeltitel"/>
    <w:basedOn w:val="Kopbasis"/>
    <w:next w:val="Onderdeelsubtitel"/>
    <w:rsid w:val="00022E12"/>
    <w:pPr>
      <w:spacing w:before="660" w:after="400" w:line="540" w:lineRule="atLeast"/>
      <w:ind w:right="2160"/>
    </w:pPr>
    <w:rPr>
      <w:rFonts w:ascii="Times New Roman" w:hAnsi="Times New Roman"/>
      <w:spacing w:val="-40"/>
      <w:sz w:val="60"/>
    </w:rPr>
  </w:style>
  <w:style w:type="paragraph" w:styleId="Bronvermelding">
    <w:name w:val="table of authorities"/>
    <w:basedOn w:val="Standaard"/>
    <w:semiHidden/>
    <w:rsid w:val="00022E12"/>
    <w:pPr>
      <w:tabs>
        <w:tab w:val="right" w:leader="dot" w:pos="7560"/>
      </w:tabs>
      <w:spacing w:line="240" w:lineRule="auto"/>
      <w:ind w:left="1440" w:hanging="360"/>
    </w:pPr>
    <w:rPr>
      <w:rFonts w:ascii="Times New Roman" w:hAnsi="Times New Roman"/>
      <w:sz w:val="20"/>
      <w:szCs w:val="20"/>
      <w:lang w:eastAsia="en-US"/>
    </w:rPr>
  </w:style>
  <w:style w:type="character" w:customStyle="1" w:styleId="Nadrukinleiding">
    <w:name w:val="Nadruk inleiding"/>
    <w:rsid w:val="00022E12"/>
    <w:rPr>
      <w:rFonts w:ascii="Arial" w:hAnsi="Arial"/>
      <w:b/>
      <w:spacing w:val="-4"/>
    </w:rPr>
  </w:style>
  <w:style w:type="paragraph" w:styleId="Inhopg8">
    <w:name w:val="toc 8"/>
    <w:basedOn w:val="Standaard"/>
    <w:next w:val="Standaard"/>
    <w:autoRedefine/>
    <w:semiHidden/>
    <w:rsid w:val="00022E12"/>
    <w:pPr>
      <w:spacing w:line="240" w:lineRule="auto"/>
      <w:ind w:left="1400"/>
    </w:pPr>
    <w:rPr>
      <w:rFonts w:ascii="Times New Roman" w:hAnsi="Times New Roman"/>
      <w:sz w:val="18"/>
      <w:szCs w:val="20"/>
      <w:lang w:eastAsia="en-US"/>
    </w:rPr>
  </w:style>
  <w:style w:type="paragraph" w:styleId="Inhopg9">
    <w:name w:val="toc 9"/>
    <w:basedOn w:val="Standaard"/>
    <w:next w:val="Standaard"/>
    <w:autoRedefine/>
    <w:semiHidden/>
    <w:rsid w:val="00022E12"/>
    <w:pPr>
      <w:spacing w:line="240" w:lineRule="auto"/>
      <w:ind w:left="1600"/>
    </w:pPr>
    <w:rPr>
      <w:rFonts w:ascii="Times New Roman" w:hAnsi="Times New Roman"/>
      <w:sz w:val="18"/>
      <w:szCs w:val="20"/>
      <w:lang w:eastAsia="en-US"/>
    </w:rPr>
  </w:style>
  <w:style w:type="paragraph" w:styleId="Plattetekstinspringen2">
    <w:name w:val="Body Text Indent 2"/>
    <w:basedOn w:val="Standaard"/>
    <w:link w:val="Plattetekstinspringen2Char"/>
    <w:rsid w:val="00022E12"/>
    <w:pPr>
      <w:autoSpaceDE w:val="0"/>
      <w:autoSpaceDN w:val="0"/>
      <w:adjustRightInd w:val="0"/>
      <w:spacing w:line="240" w:lineRule="auto"/>
      <w:ind w:left="1440"/>
    </w:pPr>
    <w:rPr>
      <w:rFonts w:ascii="Times New Roman" w:hAnsi="Times New Roman"/>
      <w:sz w:val="24"/>
      <w:szCs w:val="20"/>
      <w:lang w:eastAsia="en-US"/>
    </w:rPr>
  </w:style>
  <w:style w:type="character" w:customStyle="1" w:styleId="Plattetekstinspringen2Char">
    <w:name w:val="Platte tekst inspringen 2 Char"/>
    <w:basedOn w:val="Standaardalinea-lettertype"/>
    <w:link w:val="Plattetekstinspringen2"/>
    <w:rsid w:val="00022E12"/>
    <w:rPr>
      <w:rFonts w:ascii="Times New Roman" w:hAnsi="Times New Roman"/>
      <w:sz w:val="24"/>
      <w:szCs w:val="20"/>
      <w:lang w:eastAsia="en-US"/>
    </w:rPr>
  </w:style>
  <w:style w:type="paragraph" w:customStyle="1" w:styleId="AlineaNum">
    <w:name w:val="AlineaNum"/>
    <w:basedOn w:val="Standaard"/>
    <w:rsid w:val="00022E12"/>
    <w:pPr>
      <w:keepLines/>
      <w:numPr>
        <w:ilvl w:val="4"/>
        <w:numId w:val="7"/>
      </w:numPr>
      <w:spacing w:before="240" w:line="280" w:lineRule="atLeast"/>
    </w:pPr>
    <w:rPr>
      <w:rFonts w:ascii="Arial" w:hAnsi="Arial"/>
      <w:sz w:val="24"/>
      <w:szCs w:val="20"/>
      <w:lang w:val="en-GB" w:eastAsia="en-US"/>
    </w:rPr>
  </w:style>
  <w:style w:type="paragraph" w:customStyle="1" w:styleId="AliBijlageNum">
    <w:name w:val="AliBijlageNum"/>
    <w:basedOn w:val="Standaard"/>
    <w:rsid w:val="00022E12"/>
    <w:pPr>
      <w:keepLines/>
      <w:numPr>
        <w:ilvl w:val="5"/>
        <w:numId w:val="7"/>
      </w:numPr>
      <w:spacing w:before="260" w:line="290" w:lineRule="atLeast"/>
    </w:pPr>
    <w:rPr>
      <w:rFonts w:ascii="Arial" w:hAnsi="Arial"/>
      <w:sz w:val="24"/>
      <w:szCs w:val="20"/>
      <w:lang w:val="en-GB" w:eastAsia="en-US"/>
    </w:rPr>
  </w:style>
  <w:style w:type="paragraph" w:customStyle="1" w:styleId="AliNormalNum">
    <w:name w:val="AliNormalNum"/>
    <w:basedOn w:val="Standaard"/>
    <w:rsid w:val="00022E12"/>
    <w:pPr>
      <w:keepLines/>
      <w:numPr>
        <w:ilvl w:val="3"/>
        <w:numId w:val="7"/>
      </w:numPr>
      <w:spacing w:before="240" w:line="280" w:lineRule="atLeast"/>
    </w:pPr>
    <w:rPr>
      <w:rFonts w:ascii="Arial" w:hAnsi="Arial"/>
      <w:sz w:val="24"/>
      <w:szCs w:val="20"/>
      <w:lang w:val="en-GB" w:eastAsia="en-US"/>
    </w:rPr>
  </w:style>
  <w:style w:type="paragraph" w:customStyle="1" w:styleId="Bullet2">
    <w:name w:val="Bullet 2"/>
    <w:basedOn w:val="Standaard"/>
    <w:rsid w:val="00022E12"/>
    <w:pPr>
      <w:numPr>
        <w:ilvl w:val="7"/>
        <w:numId w:val="4"/>
      </w:numPr>
      <w:tabs>
        <w:tab w:val="left" w:pos="-1980"/>
        <w:tab w:val="left" w:pos="1440"/>
      </w:tabs>
      <w:spacing w:line="290" w:lineRule="atLeast"/>
    </w:pPr>
    <w:rPr>
      <w:rFonts w:ascii="Arial" w:hAnsi="Arial"/>
      <w:sz w:val="24"/>
      <w:szCs w:val="20"/>
      <w:lang w:val="en-GB" w:eastAsia="en-US"/>
    </w:rPr>
  </w:style>
  <w:style w:type="paragraph" w:customStyle="1" w:styleId="Bullet3">
    <w:name w:val="Bullet 3"/>
    <w:basedOn w:val="Standaard"/>
    <w:rsid w:val="00022E12"/>
    <w:pPr>
      <w:numPr>
        <w:ilvl w:val="7"/>
        <w:numId w:val="7"/>
      </w:numPr>
      <w:tabs>
        <w:tab w:val="clear" w:pos="1800"/>
        <w:tab w:val="num" w:pos="2160"/>
      </w:tabs>
      <w:spacing w:line="290" w:lineRule="atLeast"/>
      <w:ind w:left="2160"/>
    </w:pPr>
    <w:rPr>
      <w:rFonts w:ascii="Arial" w:hAnsi="Arial"/>
      <w:sz w:val="24"/>
      <w:szCs w:val="20"/>
      <w:lang w:val="en-GB" w:eastAsia="en-US"/>
    </w:rPr>
  </w:style>
  <w:style w:type="paragraph" w:customStyle="1" w:styleId="iSubopsomming">
    <w:name w:val="(i) Sub opsomming"/>
    <w:basedOn w:val="Standaard"/>
    <w:rsid w:val="00022E12"/>
    <w:pPr>
      <w:numPr>
        <w:ilvl w:val="8"/>
        <w:numId w:val="7"/>
      </w:numPr>
      <w:tabs>
        <w:tab w:val="clear" w:pos="2160"/>
        <w:tab w:val="num" w:pos="360"/>
        <w:tab w:val="left" w:pos="1701"/>
      </w:tabs>
      <w:spacing w:line="290" w:lineRule="atLeast"/>
      <w:ind w:left="0" w:firstLine="0"/>
    </w:pPr>
    <w:rPr>
      <w:rFonts w:ascii="Arial" w:hAnsi="Arial"/>
      <w:sz w:val="24"/>
      <w:szCs w:val="20"/>
      <w:lang w:eastAsia="en-US"/>
    </w:rPr>
  </w:style>
  <w:style w:type="paragraph" w:customStyle="1" w:styleId="TableBullet3">
    <w:name w:val="Table Bullet 3"/>
    <w:basedOn w:val="Bullet3"/>
    <w:rsid w:val="00022E12"/>
    <w:pPr>
      <w:numPr>
        <w:ilvl w:val="0"/>
        <w:numId w:val="0"/>
      </w:numPr>
      <w:tabs>
        <w:tab w:val="num" w:pos="284"/>
      </w:tabs>
      <w:ind w:left="284" w:hanging="284"/>
    </w:pPr>
  </w:style>
  <w:style w:type="character" w:customStyle="1" w:styleId="TekstzonderopmaakChar">
    <w:name w:val="Tekst zonder opmaak Char"/>
    <w:basedOn w:val="Standaardalinea-lettertype"/>
    <w:uiPriority w:val="99"/>
    <w:rsid w:val="00022E12"/>
    <w:rPr>
      <w:rFonts w:ascii="Consolas" w:hAnsi="Consolas"/>
      <w:sz w:val="21"/>
      <w:szCs w:val="21"/>
      <w:lang w:val="nl-NL"/>
    </w:rPr>
  </w:style>
  <w:style w:type="paragraph" w:styleId="Index8">
    <w:name w:val="index 8"/>
    <w:basedOn w:val="Standaard"/>
    <w:next w:val="Standaard"/>
    <w:autoRedefine/>
    <w:semiHidden/>
    <w:rsid w:val="00022E12"/>
    <w:pPr>
      <w:spacing w:line="240" w:lineRule="auto"/>
      <w:ind w:left="1600" w:hanging="200"/>
    </w:pPr>
    <w:rPr>
      <w:rFonts w:ascii="Arial" w:hAnsi="Arial"/>
      <w:sz w:val="20"/>
      <w:szCs w:val="20"/>
    </w:rPr>
  </w:style>
  <w:style w:type="paragraph" w:customStyle="1" w:styleId="DefinitionTerm">
    <w:name w:val="Definition Term"/>
    <w:basedOn w:val="Standaard"/>
    <w:next w:val="Standaard"/>
    <w:rsid w:val="00022E12"/>
    <w:pPr>
      <w:spacing w:line="240" w:lineRule="auto"/>
    </w:pPr>
    <w:rPr>
      <w:rFonts w:ascii="Times New Roman" w:hAnsi="Times New Roman"/>
      <w:snapToGrid w:val="0"/>
      <w:sz w:val="24"/>
      <w:szCs w:val="20"/>
    </w:rPr>
  </w:style>
  <w:style w:type="paragraph" w:styleId="Plattetekst2">
    <w:name w:val="Body Text 2"/>
    <w:basedOn w:val="Standaard"/>
    <w:link w:val="Plattetekst2Char"/>
    <w:rsid w:val="00022E12"/>
    <w:pPr>
      <w:spacing w:line="240" w:lineRule="auto"/>
    </w:pPr>
    <w:rPr>
      <w:rFonts w:ascii="Arial" w:hAnsi="Arial"/>
      <w:i/>
      <w:snapToGrid w:val="0"/>
      <w:sz w:val="20"/>
      <w:szCs w:val="20"/>
    </w:rPr>
  </w:style>
  <w:style w:type="character" w:customStyle="1" w:styleId="Plattetekst2Char">
    <w:name w:val="Platte tekst 2 Char"/>
    <w:basedOn w:val="Standaardalinea-lettertype"/>
    <w:link w:val="Plattetekst2"/>
    <w:rsid w:val="00022E12"/>
    <w:rPr>
      <w:rFonts w:ascii="Arial" w:hAnsi="Arial"/>
      <w:i/>
      <w:snapToGrid w:val="0"/>
      <w:sz w:val="20"/>
      <w:szCs w:val="20"/>
    </w:rPr>
  </w:style>
  <w:style w:type="character" w:styleId="GevolgdeHyperlink">
    <w:name w:val="FollowedHyperlink"/>
    <w:uiPriority w:val="99"/>
    <w:rsid w:val="00022E12"/>
    <w:rPr>
      <w:color w:val="800080"/>
      <w:u w:val="single"/>
    </w:rPr>
  </w:style>
  <w:style w:type="paragraph" w:customStyle="1" w:styleId="rocvatekst">
    <w:name w:val="rocvatekst"/>
    <w:basedOn w:val="Standaard"/>
    <w:rsid w:val="00022E12"/>
    <w:pPr>
      <w:spacing w:line="240" w:lineRule="auto"/>
    </w:pPr>
    <w:rPr>
      <w:rFonts w:ascii="Verdana" w:eastAsia="Arial Unicode MS" w:hAnsi="Verdana" w:cs="Arial Unicode MS"/>
      <w:color w:val="000000"/>
      <w:sz w:val="16"/>
      <w:szCs w:val="16"/>
    </w:rPr>
  </w:style>
  <w:style w:type="paragraph" w:customStyle="1" w:styleId="rocvakop1">
    <w:name w:val="rocvakop1"/>
    <w:basedOn w:val="Standaard"/>
    <w:rsid w:val="00022E12"/>
    <w:pPr>
      <w:spacing w:line="240" w:lineRule="auto"/>
    </w:pPr>
    <w:rPr>
      <w:rFonts w:ascii="Verdana" w:eastAsia="Arial Unicode MS" w:hAnsi="Verdana" w:cs="Arial Unicode MS"/>
      <w:b/>
      <w:bCs/>
      <w:color w:val="DE2139"/>
      <w:sz w:val="28"/>
      <w:szCs w:val="28"/>
    </w:rPr>
  </w:style>
  <w:style w:type="paragraph" w:customStyle="1" w:styleId="rocvakop2">
    <w:name w:val="rocvakop2"/>
    <w:basedOn w:val="Standaard"/>
    <w:rsid w:val="00022E12"/>
    <w:pPr>
      <w:spacing w:line="240" w:lineRule="auto"/>
    </w:pPr>
    <w:rPr>
      <w:rFonts w:ascii="Verdana" w:eastAsia="Arial Unicode MS" w:hAnsi="Verdana" w:cs="Arial Unicode MS"/>
      <w:b/>
      <w:bCs/>
      <w:color w:val="DE2139"/>
      <w:sz w:val="16"/>
      <w:szCs w:val="16"/>
    </w:rPr>
  </w:style>
  <w:style w:type="paragraph" w:customStyle="1" w:styleId="rocvaintrotekst">
    <w:name w:val="rocvaintrotekst"/>
    <w:basedOn w:val="Standaard"/>
    <w:rsid w:val="00022E12"/>
    <w:pPr>
      <w:spacing w:line="240" w:lineRule="auto"/>
    </w:pPr>
    <w:rPr>
      <w:rFonts w:ascii="Verdana" w:eastAsia="Arial Unicode MS" w:hAnsi="Verdana" w:cs="Arial Unicode MS"/>
      <w:b/>
      <w:bCs/>
      <w:color w:val="000000"/>
      <w:sz w:val="16"/>
      <w:szCs w:val="16"/>
    </w:rPr>
  </w:style>
  <w:style w:type="paragraph" w:styleId="Plattetekstinspringen3">
    <w:name w:val="Body Text Indent 3"/>
    <w:basedOn w:val="Standaard"/>
    <w:link w:val="Plattetekstinspringen3Char"/>
    <w:rsid w:val="00022E12"/>
    <w:pPr>
      <w:spacing w:line="240" w:lineRule="auto"/>
      <w:ind w:left="1418" w:hanging="338"/>
    </w:pPr>
    <w:rPr>
      <w:rFonts w:ascii="Times New Roman" w:hAnsi="Times New Roman"/>
      <w:sz w:val="20"/>
      <w:szCs w:val="20"/>
      <w:lang w:eastAsia="en-US"/>
    </w:rPr>
  </w:style>
  <w:style w:type="character" w:customStyle="1" w:styleId="Plattetekstinspringen3Char">
    <w:name w:val="Platte tekst inspringen 3 Char"/>
    <w:basedOn w:val="Standaardalinea-lettertype"/>
    <w:link w:val="Plattetekstinspringen3"/>
    <w:rsid w:val="00022E12"/>
    <w:rPr>
      <w:rFonts w:ascii="Times New Roman" w:hAnsi="Times New Roman"/>
      <w:sz w:val="20"/>
      <w:szCs w:val="20"/>
      <w:lang w:eastAsia="en-US"/>
    </w:rPr>
  </w:style>
  <w:style w:type="paragraph" w:customStyle="1" w:styleId="Opmaakprofiel2">
    <w:name w:val="Opmaakprofiel2"/>
    <w:basedOn w:val="Inhopg2"/>
    <w:rsid w:val="00022E12"/>
    <w:pPr>
      <w:tabs>
        <w:tab w:val="clear" w:pos="709"/>
        <w:tab w:val="clear" w:pos="7144"/>
        <w:tab w:val="left" w:pos="800"/>
        <w:tab w:val="right" w:leader="dot" w:pos="8779"/>
      </w:tabs>
      <w:spacing w:after="60" w:line="240" w:lineRule="auto"/>
      <w:ind w:left="198"/>
    </w:pPr>
    <w:rPr>
      <w:rFonts w:ascii="Arial" w:hAnsi="Arial"/>
      <w:smallCaps/>
      <w:noProof/>
      <w:sz w:val="20"/>
      <w:lang w:eastAsia="en-US"/>
    </w:rPr>
  </w:style>
  <w:style w:type="paragraph" w:customStyle="1" w:styleId="Bullet1">
    <w:name w:val="Bullet 1"/>
    <w:basedOn w:val="Standaard"/>
    <w:rsid w:val="00022E12"/>
    <w:pPr>
      <w:tabs>
        <w:tab w:val="num" w:pos="720"/>
      </w:tabs>
      <w:spacing w:line="290" w:lineRule="atLeast"/>
      <w:ind w:left="720" w:hanging="720"/>
    </w:pPr>
    <w:rPr>
      <w:rFonts w:ascii="Arial" w:hAnsi="Arial"/>
      <w:sz w:val="24"/>
      <w:szCs w:val="20"/>
      <w:lang w:val="en-GB"/>
    </w:rPr>
  </w:style>
  <w:style w:type="paragraph" w:customStyle="1" w:styleId="subkopje">
    <w:name w:val="subkopje"/>
    <w:basedOn w:val="Standaard"/>
    <w:rsid w:val="00022E12"/>
    <w:pPr>
      <w:widowControl w:val="0"/>
      <w:spacing w:line="240" w:lineRule="atLeast"/>
    </w:pPr>
    <w:rPr>
      <w:rFonts w:ascii="I Frutiger Italic" w:hAnsi="I Frutiger Italic"/>
      <w:sz w:val="20"/>
      <w:szCs w:val="20"/>
    </w:rPr>
  </w:style>
  <w:style w:type="paragraph" w:customStyle="1" w:styleId="OpmaakprofielKop3">
    <w:name w:val="Opmaakprofiel Kop 3"/>
    <w:aliases w:val="subparagraaf + Zwart"/>
    <w:basedOn w:val="Kop30"/>
    <w:rsid w:val="00022E12"/>
    <w:pPr>
      <w:keepNext w:val="0"/>
      <w:tabs>
        <w:tab w:val="clear" w:pos="567"/>
        <w:tab w:val="clear" w:pos="720"/>
        <w:tab w:val="num" w:pos="851"/>
      </w:tabs>
      <w:spacing w:before="120" w:after="60" w:line="240" w:lineRule="auto"/>
      <w:ind w:left="851" w:hanging="851"/>
    </w:pPr>
    <w:rPr>
      <w:rFonts w:ascii="Arial" w:hAnsi="Arial" w:cs="Times New Roman"/>
      <w:bCs w:val="0"/>
      <w:i w:val="0"/>
      <w:color w:val="000000"/>
      <w:sz w:val="20"/>
      <w:szCs w:val="20"/>
      <w:lang w:eastAsia="en-US"/>
    </w:rPr>
  </w:style>
  <w:style w:type="paragraph" w:customStyle="1" w:styleId="rocvaTekst0">
    <w:name w:val="rocva_Tekst"/>
    <w:basedOn w:val="Standaard"/>
    <w:rsid w:val="00022E12"/>
    <w:pPr>
      <w:spacing w:line="240" w:lineRule="auto"/>
    </w:pPr>
    <w:rPr>
      <w:rFonts w:ascii="Verdana" w:hAnsi="Verdana"/>
      <w:color w:val="000000"/>
      <w:sz w:val="20"/>
      <w:szCs w:val="20"/>
    </w:rPr>
  </w:style>
  <w:style w:type="paragraph" w:styleId="Plattetekst3">
    <w:name w:val="Body Text 3"/>
    <w:basedOn w:val="Standaard"/>
    <w:link w:val="Plattetekst3Char"/>
    <w:rsid w:val="00022E12"/>
    <w:pPr>
      <w:spacing w:line="240" w:lineRule="auto"/>
      <w:jc w:val="both"/>
    </w:pPr>
    <w:rPr>
      <w:rFonts w:ascii="Arial" w:hAnsi="Arial" w:cs="Arial"/>
      <w:sz w:val="22"/>
      <w:szCs w:val="24"/>
    </w:rPr>
  </w:style>
  <w:style w:type="character" w:customStyle="1" w:styleId="Plattetekst3Char">
    <w:name w:val="Platte tekst 3 Char"/>
    <w:basedOn w:val="Standaardalinea-lettertype"/>
    <w:link w:val="Plattetekst3"/>
    <w:rsid w:val="00022E12"/>
    <w:rPr>
      <w:rFonts w:ascii="Arial" w:hAnsi="Arial" w:cs="Arial"/>
      <w:sz w:val="22"/>
      <w:szCs w:val="24"/>
    </w:rPr>
  </w:style>
  <w:style w:type="paragraph" w:customStyle="1" w:styleId="rocvaIntroTekst0">
    <w:name w:val="rocva_IntroTekst"/>
    <w:next w:val="Standaard"/>
    <w:rsid w:val="00022E12"/>
    <w:pPr>
      <w:spacing w:line="240" w:lineRule="auto"/>
      <w:jc w:val="both"/>
    </w:pPr>
    <w:rPr>
      <w:rFonts w:ascii="Arial" w:hAnsi="Arial"/>
      <w:b/>
      <w:color w:val="000000"/>
      <w:sz w:val="20"/>
      <w:szCs w:val="20"/>
      <w:lang w:val="en-US"/>
    </w:rPr>
  </w:style>
  <w:style w:type="paragraph" w:customStyle="1" w:styleId="OpmaakprofielKop1">
    <w:name w:val="Opmaakprofiel Kop 1"/>
    <w:aliases w:val="hoofdstuk + Times New Roman"/>
    <w:basedOn w:val="Kop1"/>
    <w:rsid w:val="00022E12"/>
    <w:pPr>
      <w:pageBreakBefore/>
      <w:numPr>
        <w:numId w:val="8"/>
      </w:numPr>
      <w:tabs>
        <w:tab w:val="clear" w:pos="567"/>
        <w:tab w:val="left" w:pos="426"/>
      </w:tabs>
      <w:spacing w:before="0" w:after="240" w:line="240" w:lineRule="auto"/>
      <w:jc w:val="both"/>
    </w:pPr>
    <w:rPr>
      <w:rFonts w:ascii="Times New Roman" w:hAnsi="Times New Roman" w:cs="Times New Roman"/>
      <w:bCs w:val="0"/>
      <w:kern w:val="28"/>
      <w:sz w:val="24"/>
      <w:szCs w:val="20"/>
      <w:lang w:eastAsia="en-US"/>
    </w:rPr>
  </w:style>
  <w:style w:type="paragraph" w:customStyle="1" w:styleId="contract2">
    <w:name w:val="contract 2"/>
    <w:basedOn w:val="Standaard"/>
    <w:rsid w:val="00022E12"/>
    <w:pPr>
      <w:numPr>
        <w:ilvl w:val="1"/>
        <w:numId w:val="8"/>
      </w:numPr>
      <w:spacing w:line="240" w:lineRule="auto"/>
    </w:pPr>
    <w:rPr>
      <w:rFonts w:ascii="Times New Roman" w:hAnsi="Times New Roman"/>
      <w:sz w:val="20"/>
      <w:szCs w:val="20"/>
      <w:lang w:eastAsia="en-US"/>
    </w:rPr>
  </w:style>
  <w:style w:type="character" w:customStyle="1" w:styleId="Char">
    <w:name w:val="Char"/>
    <w:rsid w:val="00022E12"/>
    <w:rPr>
      <w:rFonts w:ascii="Plantin" w:hAnsi="Plantin"/>
      <w:b/>
      <w:lang w:val="nl-NL" w:eastAsia="nl-NL" w:bidi="ar-SA"/>
    </w:rPr>
  </w:style>
  <w:style w:type="paragraph" w:styleId="Onderwerpvanopmerking">
    <w:name w:val="annotation subject"/>
    <w:basedOn w:val="Tekstopmerking"/>
    <w:next w:val="Tekstopmerking"/>
    <w:link w:val="OnderwerpvanopmerkingChar"/>
    <w:uiPriority w:val="99"/>
    <w:rsid w:val="00022E12"/>
    <w:pPr>
      <w:keepLines w:val="0"/>
      <w:spacing w:line="240" w:lineRule="auto"/>
    </w:pPr>
    <w:rPr>
      <w:b/>
      <w:bCs/>
      <w:sz w:val="20"/>
      <w:lang w:val="nl-NL"/>
    </w:rPr>
  </w:style>
  <w:style w:type="character" w:customStyle="1" w:styleId="OnderwerpvanopmerkingChar">
    <w:name w:val="Onderwerp van opmerking Char"/>
    <w:basedOn w:val="TekstopmerkingChar"/>
    <w:link w:val="Onderwerpvanopmerking"/>
    <w:uiPriority w:val="99"/>
    <w:rsid w:val="00022E12"/>
    <w:rPr>
      <w:rFonts w:ascii="Times New Roman" w:hAnsi="Times New Roman"/>
      <w:b/>
      <w:bCs/>
      <w:sz w:val="20"/>
      <w:szCs w:val="20"/>
      <w:lang w:val="x-none" w:eastAsia="en-US"/>
    </w:rPr>
  </w:style>
  <w:style w:type="character" w:customStyle="1" w:styleId="i">
    <w:name w:val="i"/>
    <w:rsid w:val="00022E12"/>
    <w:rPr>
      <w:b/>
      <w:vanish/>
      <w:color w:val="0000FF"/>
      <w:sz w:val="18"/>
    </w:rPr>
  </w:style>
  <w:style w:type="paragraph" w:styleId="Revisie">
    <w:name w:val="Revision"/>
    <w:hidden/>
    <w:uiPriority w:val="99"/>
    <w:semiHidden/>
    <w:rsid w:val="00022E12"/>
    <w:pPr>
      <w:spacing w:line="240" w:lineRule="auto"/>
    </w:pPr>
    <w:rPr>
      <w:rFonts w:ascii="Arial" w:hAnsi="Arial" w:cs="Arial"/>
      <w:sz w:val="22"/>
      <w:szCs w:val="20"/>
    </w:rPr>
  </w:style>
  <w:style w:type="paragraph" w:customStyle="1" w:styleId="Default">
    <w:name w:val="Default"/>
    <w:rsid w:val="00022E12"/>
    <w:pPr>
      <w:autoSpaceDE w:val="0"/>
      <w:autoSpaceDN w:val="0"/>
      <w:adjustRightInd w:val="0"/>
      <w:spacing w:line="240" w:lineRule="auto"/>
    </w:pPr>
    <w:rPr>
      <w:rFonts w:ascii="OCWTalent" w:hAnsi="OCWTalent" w:cs="OCWTalent"/>
      <w:color w:val="000000"/>
      <w:sz w:val="24"/>
      <w:szCs w:val="24"/>
    </w:rPr>
  </w:style>
  <w:style w:type="paragraph" w:customStyle="1" w:styleId="zzEWV">
    <w:name w:val="zz_EWV"/>
    <w:basedOn w:val="Standaard"/>
    <w:rsid w:val="00022E12"/>
    <w:pPr>
      <w:spacing w:line="260" w:lineRule="atLeast"/>
    </w:pPr>
    <w:rPr>
      <w:rFonts w:ascii="Verdana" w:hAnsi="Verdana"/>
      <w:sz w:val="16"/>
      <w:szCs w:val="24"/>
      <w:lang w:val="en-GB"/>
    </w:rPr>
  </w:style>
  <w:style w:type="paragraph" w:customStyle="1" w:styleId="Lijstopsomteken1">
    <w:name w:val="Lijst opsom.teken1"/>
    <w:basedOn w:val="Standaard"/>
    <w:rsid w:val="00022E12"/>
    <w:pPr>
      <w:numPr>
        <w:numId w:val="10"/>
      </w:numPr>
      <w:suppressAutoHyphens/>
      <w:spacing w:line="300" w:lineRule="atLeast"/>
    </w:pPr>
    <w:rPr>
      <w:rFonts w:ascii="Arial" w:hAnsi="Arial"/>
      <w:sz w:val="18"/>
      <w:szCs w:val="20"/>
      <w:lang w:eastAsia="ar-SA"/>
    </w:rPr>
  </w:style>
  <w:style w:type="paragraph" w:customStyle="1" w:styleId="Tabelcel">
    <w:name w:val="Tabelcel"/>
    <w:basedOn w:val="Standaard"/>
    <w:rsid w:val="00022E12"/>
    <w:pPr>
      <w:keepNext/>
      <w:keepLines/>
      <w:spacing w:after="20" w:line="260" w:lineRule="atLeast"/>
    </w:pPr>
    <w:rPr>
      <w:rFonts w:ascii="Arial" w:hAnsi="Arial"/>
      <w:sz w:val="18"/>
      <w:szCs w:val="20"/>
    </w:rPr>
  </w:style>
  <w:style w:type="paragraph" w:customStyle="1" w:styleId="kop3">
    <w:name w:val="kop 3"/>
    <w:basedOn w:val="Kop30"/>
    <w:link w:val="kop3Char0"/>
    <w:rsid w:val="00022E12"/>
    <w:pPr>
      <w:keepLines/>
      <w:numPr>
        <w:ilvl w:val="2"/>
        <w:numId w:val="9"/>
      </w:numPr>
      <w:tabs>
        <w:tab w:val="num" w:pos="567"/>
      </w:tabs>
      <w:spacing w:before="0" w:line="23" w:lineRule="atLeast"/>
      <w:ind w:left="567" w:hanging="567"/>
    </w:pPr>
    <w:rPr>
      <w:rFonts w:asciiTheme="minorHAnsi" w:eastAsiaTheme="majorEastAsia" w:hAnsiTheme="minorHAnsi" w:cstheme="minorHAnsi"/>
      <w:bCs w:val="0"/>
      <w:color w:val="3A6335"/>
      <w:lang w:eastAsia="en-US"/>
    </w:rPr>
  </w:style>
  <w:style w:type="paragraph" w:customStyle="1" w:styleId="kop40">
    <w:name w:val="kop 4"/>
    <w:basedOn w:val="kop3"/>
    <w:link w:val="kop4Char0"/>
    <w:rsid w:val="00022E12"/>
    <w:rPr>
      <w:color w:val="314E2C"/>
    </w:rPr>
  </w:style>
  <w:style w:type="character" w:customStyle="1" w:styleId="kop3Char0">
    <w:name w:val="kop 3 Char"/>
    <w:basedOn w:val="Kop3Char"/>
    <w:link w:val="kop3"/>
    <w:rsid w:val="00022E12"/>
    <w:rPr>
      <w:rFonts w:asciiTheme="minorHAnsi" w:eastAsiaTheme="majorEastAsia" w:hAnsiTheme="minorHAnsi" w:cstheme="minorHAnsi"/>
      <w:bCs w:val="0"/>
      <w:i/>
      <w:color w:val="3A6335"/>
      <w:szCs w:val="26"/>
      <w:lang w:eastAsia="en-US"/>
    </w:rPr>
  </w:style>
  <w:style w:type="paragraph" w:styleId="Kopvaninhoudsopgave">
    <w:name w:val="TOC Heading"/>
    <w:basedOn w:val="Kop1"/>
    <w:next w:val="Standaard"/>
    <w:uiPriority w:val="39"/>
    <w:unhideWhenUsed/>
    <w:qFormat/>
    <w:rsid w:val="00022E12"/>
    <w:pPr>
      <w:keepLines/>
      <w:pageBreakBefore/>
      <w:tabs>
        <w:tab w:val="clear" w:pos="567"/>
        <w:tab w:val="left" w:pos="426"/>
      </w:tabs>
      <w:spacing w:before="0" w:after="240" w:line="259" w:lineRule="auto"/>
      <w:ind w:left="284" w:hanging="284"/>
      <w:jc w:val="both"/>
      <w:outlineLvl w:val="9"/>
    </w:pPr>
    <w:rPr>
      <w:rFonts w:asciiTheme="majorHAnsi" w:eastAsiaTheme="majorEastAsia" w:hAnsiTheme="majorHAnsi" w:cstheme="minorHAnsi"/>
      <w:b/>
      <w:color w:val="A3000C" w:themeColor="accent1" w:themeShade="BF"/>
      <w:kern w:val="0"/>
      <w:sz w:val="32"/>
      <w:szCs w:val="24"/>
    </w:rPr>
  </w:style>
  <w:style w:type="character" w:customStyle="1" w:styleId="kop4Char0">
    <w:name w:val="kop 4 Char"/>
    <w:basedOn w:val="kop3Char0"/>
    <w:link w:val="kop40"/>
    <w:rsid w:val="00022E12"/>
    <w:rPr>
      <w:rFonts w:asciiTheme="minorHAnsi" w:eastAsiaTheme="majorEastAsia" w:hAnsiTheme="minorHAnsi" w:cstheme="minorHAnsi"/>
      <w:bCs w:val="0"/>
      <w:i/>
      <w:color w:val="314E2C"/>
      <w:szCs w:val="26"/>
      <w:lang w:eastAsia="en-US"/>
    </w:rPr>
  </w:style>
  <w:style w:type="paragraph" w:customStyle="1" w:styleId="Standard">
    <w:name w:val="Standard"/>
    <w:rsid w:val="00022E12"/>
    <w:pPr>
      <w:suppressAutoHyphens/>
      <w:autoSpaceDN w:val="0"/>
      <w:spacing w:line="276" w:lineRule="auto"/>
      <w:textAlignment w:val="baseline"/>
    </w:pPr>
    <w:rPr>
      <w:rFonts w:ascii="Times New Roman" w:hAnsi="Times New Roman"/>
      <w:kern w:val="3"/>
      <w:sz w:val="24"/>
      <w:szCs w:val="24"/>
      <w:lang w:eastAsia="zh-CN"/>
    </w:rPr>
  </w:style>
  <w:style w:type="table" w:customStyle="1" w:styleId="TenderPeople">
    <w:name w:val="Tender People"/>
    <w:basedOn w:val="Standaardtabel"/>
    <w:uiPriority w:val="99"/>
    <w:rsid w:val="00022E12"/>
    <w:pPr>
      <w:spacing w:line="240" w:lineRule="auto"/>
    </w:pPr>
    <w:rPr>
      <w:rFonts w:ascii="Times New Roman" w:hAnsi="Times New Roman"/>
      <w:sz w:val="20"/>
      <w:szCs w:val="20"/>
    </w:rPr>
    <w:tblPr>
      <w:tblStyleRowBandSize w:val="1"/>
      <w:tblStyleColBandSize w:val="1"/>
      <w:tblBorders>
        <w:top w:val="single" w:sz="4" w:space="0" w:color="004983"/>
        <w:left w:val="single" w:sz="4" w:space="0" w:color="004983"/>
        <w:bottom w:val="single" w:sz="4" w:space="0" w:color="004983"/>
        <w:right w:val="single" w:sz="4" w:space="0" w:color="004983"/>
        <w:insideH w:val="single" w:sz="4" w:space="0" w:color="004983"/>
        <w:insideV w:val="single" w:sz="4" w:space="0" w:color="004983"/>
      </w:tblBorders>
    </w:tblPr>
    <w:tblStylePr w:type="firstRow">
      <w:rPr>
        <w:b/>
        <w:bCs/>
        <w:color w:val="FFFFFF" w:themeColor="background1"/>
      </w:rPr>
      <w:tblPr/>
      <w:tcPr>
        <w:tcBorders>
          <w:top w:val="single" w:sz="4" w:space="0" w:color="004983"/>
          <w:left w:val="single" w:sz="4" w:space="0" w:color="004983"/>
          <w:bottom w:val="single" w:sz="4" w:space="0" w:color="004983"/>
          <w:right w:val="single" w:sz="4" w:space="0" w:color="004983"/>
          <w:insideH w:val="single" w:sz="4" w:space="0" w:color="004983"/>
          <w:insideV w:val="single" w:sz="4" w:space="0" w:color="004983"/>
        </w:tcBorders>
        <w:shd w:val="clear" w:color="auto" w:fill="004983"/>
      </w:tcPr>
    </w:tblStylePr>
    <w:tblStylePr w:type="lastRow">
      <w:rPr>
        <w:b/>
        <w:bCs/>
      </w:rPr>
      <w:tblPr/>
      <w:tcPr>
        <w:tcBorders>
          <w:top w:val="double" w:sz="4" w:space="0" w:color="DA0011" w:themeColor="accent1"/>
        </w:tcBorders>
      </w:tcPr>
    </w:tblStylePr>
    <w:tblStylePr w:type="firstCol">
      <w:rPr>
        <w:b/>
        <w:bCs/>
      </w:rPr>
    </w:tblStylePr>
    <w:tblStylePr w:type="lastCol">
      <w:rPr>
        <w:b/>
        <w:bCs/>
      </w:rPr>
    </w:tblStylePr>
    <w:tblStylePr w:type="band1Vert">
      <w:tblPr/>
      <w:tcPr>
        <w:shd w:val="clear" w:color="auto" w:fill="FFC4C8" w:themeFill="accent1" w:themeFillTint="33"/>
      </w:tcPr>
    </w:tblStylePr>
    <w:tblStylePr w:type="band1Horz">
      <w:tblPr/>
      <w:tcPr>
        <w:shd w:val="clear" w:color="auto" w:fill="FFC4C8" w:themeFill="accent1" w:themeFillTint="33"/>
      </w:tcPr>
    </w:tblStylePr>
  </w:style>
  <w:style w:type="table" w:customStyle="1" w:styleId="TenderPeople1">
    <w:name w:val="Tender People1"/>
    <w:basedOn w:val="Standaardtabel"/>
    <w:uiPriority w:val="99"/>
    <w:rsid w:val="00022E12"/>
    <w:pPr>
      <w:spacing w:line="240" w:lineRule="auto"/>
    </w:pPr>
    <w:rPr>
      <w:rFonts w:ascii="Times New Roman" w:hAnsi="Times New Roman"/>
      <w:sz w:val="20"/>
      <w:szCs w:val="20"/>
    </w:rPr>
    <w:tblPr>
      <w:tblStyleRowBandSize w:val="1"/>
      <w:tblStyleColBandSize w:val="1"/>
      <w:tblBorders>
        <w:top w:val="single" w:sz="4" w:space="0" w:color="004983"/>
        <w:left w:val="single" w:sz="4" w:space="0" w:color="004983"/>
        <w:bottom w:val="single" w:sz="4" w:space="0" w:color="004983"/>
        <w:right w:val="single" w:sz="4" w:space="0" w:color="004983"/>
        <w:insideH w:val="single" w:sz="4" w:space="0" w:color="004983"/>
        <w:insideV w:val="single" w:sz="4" w:space="0" w:color="004983"/>
      </w:tblBorders>
    </w:tblPr>
    <w:tblStylePr w:type="firstRow">
      <w:rPr>
        <w:rFonts w:cs="Times New Roman"/>
        <w:b/>
        <w:bCs/>
        <w:color w:val="FFFFFF"/>
      </w:rPr>
      <w:tblPr/>
      <w:tcPr>
        <w:tcBorders>
          <w:top w:val="single" w:sz="4" w:space="0" w:color="004983"/>
          <w:left w:val="single" w:sz="4" w:space="0" w:color="004983"/>
          <w:bottom w:val="single" w:sz="4" w:space="0" w:color="004983"/>
          <w:right w:val="single" w:sz="4" w:space="0" w:color="004983"/>
          <w:insideH w:val="single" w:sz="4" w:space="0" w:color="004983"/>
          <w:insideV w:val="single" w:sz="4" w:space="0" w:color="004983"/>
        </w:tcBorders>
        <w:shd w:val="clear" w:color="auto" w:fill="004983"/>
      </w:tcPr>
    </w:tblStylePr>
    <w:tblStylePr w:type="lastRow">
      <w:rPr>
        <w:rFonts w:cs="Times New Roman"/>
        <w:b/>
        <w:bCs/>
      </w:rPr>
      <w:tblPr/>
      <w:tcPr>
        <w:tcBorders>
          <w:top w:val="double" w:sz="4" w:space="0" w:color="4F81BD"/>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BE5F1"/>
      </w:tcPr>
    </w:tblStylePr>
    <w:tblStylePr w:type="band1Horz">
      <w:rPr>
        <w:rFonts w:cs="Times New Roman"/>
      </w:rPr>
      <w:tblPr/>
      <w:tcPr>
        <w:shd w:val="clear" w:color="auto" w:fill="DBE5F1"/>
      </w:tcPr>
    </w:tblStylePr>
  </w:style>
  <w:style w:type="table" w:customStyle="1" w:styleId="TenderPeople2">
    <w:name w:val="Tender People2"/>
    <w:basedOn w:val="Standaardtabel"/>
    <w:uiPriority w:val="99"/>
    <w:rsid w:val="00022E12"/>
    <w:pPr>
      <w:spacing w:line="240" w:lineRule="auto"/>
    </w:pPr>
    <w:rPr>
      <w:rFonts w:ascii="Times New Roman" w:hAnsi="Times New Roman"/>
      <w:sz w:val="20"/>
      <w:szCs w:val="20"/>
    </w:rPr>
    <w:tblPr>
      <w:tblStyleRowBandSize w:val="1"/>
      <w:tblStyleColBandSize w:val="1"/>
      <w:tblBorders>
        <w:top w:val="single" w:sz="4" w:space="0" w:color="004983"/>
        <w:left w:val="single" w:sz="4" w:space="0" w:color="004983"/>
        <w:bottom w:val="single" w:sz="4" w:space="0" w:color="004983"/>
        <w:right w:val="single" w:sz="4" w:space="0" w:color="004983"/>
        <w:insideH w:val="single" w:sz="4" w:space="0" w:color="004983"/>
        <w:insideV w:val="single" w:sz="4" w:space="0" w:color="004983"/>
      </w:tblBorders>
    </w:tblPr>
    <w:tblStylePr w:type="firstRow">
      <w:rPr>
        <w:rFonts w:cs="Times New Roman"/>
        <w:b/>
        <w:bCs/>
        <w:color w:val="FFFFFF"/>
      </w:rPr>
      <w:tblPr/>
      <w:tcPr>
        <w:tcBorders>
          <w:top w:val="single" w:sz="4" w:space="0" w:color="004983"/>
          <w:left w:val="single" w:sz="4" w:space="0" w:color="004983"/>
          <w:bottom w:val="single" w:sz="4" w:space="0" w:color="004983"/>
          <w:right w:val="single" w:sz="4" w:space="0" w:color="004983"/>
          <w:insideH w:val="single" w:sz="4" w:space="0" w:color="004983"/>
          <w:insideV w:val="single" w:sz="4" w:space="0" w:color="004983"/>
        </w:tcBorders>
        <w:shd w:val="clear" w:color="auto" w:fill="004983"/>
      </w:tcPr>
    </w:tblStylePr>
    <w:tblStylePr w:type="lastRow">
      <w:rPr>
        <w:rFonts w:cs="Times New Roman"/>
        <w:b/>
        <w:bCs/>
      </w:rPr>
      <w:tblPr/>
      <w:tcPr>
        <w:tcBorders>
          <w:top w:val="double" w:sz="4" w:space="0" w:color="4F81BD"/>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BE5F1"/>
      </w:tcPr>
    </w:tblStylePr>
    <w:tblStylePr w:type="band1Horz">
      <w:rPr>
        <w:rFonts w:cs="Times New Roman"/>
      </w:rPr>
      <w:tblPr/>
      <w:tcPr>
        <w:shd w:val="clear" w:color="auto" w:fill="DBE5F1"/>
      </w:tcPr>
    </w:tblStylePr>
  </w:style>
  <w:style w:type="table" w:customStyle="1" w:styleId="TenderPeople3">
    <w:name w:val="Tender People3"/>
    <w:basedOn w:val="Standaardtabel"/>
    <w:uiPriority w:val="99"/>
    <w:rsid w:val="00022E12"/>
    <w:pPr>
      <w:spacing w:line="240" w:lineRule="auto"/>
    </w:pPr>
    <w:rPr>
      <w:rFonts w:ascii="Times New Roman" w:hAnsi="Times New Roman"/>
      <w:sz w:val="20"/>
      <w:szCs w:val="20"/>
    </w:rPr>
    <w:tblPr>
      <w:tblStyleRowBandSize w:val="1"/>
      <w:tblStyleColBandSize w:val="1"/>
      <w:tblBorders>
        <w:top w:val="single" w:sz="4" w:space="0" w:color="004983"/>
        <w:left w:val="single" w:sz="4" w:space="0" w:color="004983"/>
        <w:bottom w:val="single" w:sz="4" w:space="0" w:color="004983"/>
        <w:right w:val="single" w:sz="4" w:space="0" w:color="004983"/>
        <w:insideH w:val="single" w:sz="4" w:space="0" w:color="004983"/>
        <w:insideV w:val="single" w:sz="4" w:space="0" w:color="004983"/>
      </w:tblBorders>
    </w:tblPr>
    <w:tblStylePr w:type="firstRow">
      <w:rPr>
        <w:rFonts w:cs="Times New Roman"/>
        <w:b/>
        <w:bCs/>
        <w:color w:val="FFFFFF"/>
      </w:rPr>
      <w:tblPr/>
      <w:tcPr>
        <w:tcBorders>
          <w:top w:val="single" w:sz="4" w:space="0" w:color="004983"/>
          <w:left w:val="single" w:sz="4" w:space="0" w:color="004983"/>
          <w:bottom w:val="single" w:sz="4" w:space="0" w:color="004983"/>
          <w:right w:val="single" w:sz="4" w:space="0" w:color="004983"/>
          <w:insideH w:val="single" w:sz="4" w:space="0" w:color="004983"/>
          <w:insideV w:val="single" w:sz="4" w:space="0" w:color="004983"/>
        </w:tcBorders>
        <w:shd w:val="clear" w:color="auto" w:fill="004983"/>
      </w:tcPr>
    </w:tblStylePr>
    <w:tblStylePr w:type="lastRow">
      <w:rPr>
        <w:rFonts w:cs="Times New Roman"/>
        <w:b/>
        <w:bCs/>
      </w:rPr>
      <w:tblPr/>
      <w:tcPr>
        <w:tcBorders>
          <w:top w:val="double" w:sz="4" w:space="0" w:color="4F81BD"/>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BE5F1"/>
      </w:tcPr>
    </w:tblStylePr>
    <w:tblStylePr w:type="band1Horz">
      <w:rPr>
        <w:rFonts w:cs="Times New Roman"/>
      </w:rPr>
      <w:tblPr/>
      <w:tcPr>
        <w:shd w:val="clear" w:color="auto" w:fill="DBE5F1"/>
      </w:tcPr>
    </w:tblStylePr>
  </w:style>
  <w:style w:type="paragraph" w:customStyle="1" w:styleId="Wensen">
    <w:name w:val="Wensen"/>
    <w:basedOn w:val="Standaard"/>
    <w:rsid w:val="00022E12"/>
    <w:pPr>
      <w:numPr>
        <w:numId w:val="11"/>
      </w:numPr>
      <w:spacing w:before="120" w:after="120" w:line="276" w:lineRule="auto"/>
    </w:pPr>
    <w:rPr>
      <w:rFonts w:asciiTheme="minorHAnsi" w:hAnsiTheme="minorHAnsi" w:cs="Lucida Sans Unicode"/>
      <w:bCs/>
      <w:sz w:val="20"/>
      <w:szCs w:val="20"/>
    </w:rPr>
  </w:style>
  <w:style w:type="character" w:customStyle="1" w:styleId="apple-converted-space">
    <w:name w:val="apple-converted-space"/>
    <w:basedOn w:val="Standaardalinea-lettertype"/>
    <w:rsid w:val="00022E12"/>
  </w:style>
  <w:style w:type="table" w:customStyle="1" w:styleId="Lijsttabel3-Accent11">
    <w:name w:val="Lijsttabel 3 - Accent 11"/>
    <w:basedOn w:val="Standaardtabel"/>
    <w:uiPriority w:val="48"/>
    <w:rsid w:val="00022E12"/>
    <w:pPr>
      <w:spacing w:line="240" w:lineRule="auto"/>
    </w:pPr>
    <w:rPr>
      <w:rFonts w:ascii="Times New Roman" w:hAnsi="Times New Roman"/>
      <w:sz w:val="20"/>
      <w:szCs w:val="20"/>
    </w:rPr>
    <w:tblPr>
      <w:tblStyleRowBandSize w:val="1"/>
      <w:tblStyleColBandSize w:val="1"/>
      <w:tblBorders>
        <w:top w:val="single" w:sz="4" w:space="0" w:color="4F81BD"/>
        <w:left w:val="single" w:sz="4" w:space="0" w:color="4F81BD"/>
        <w:bottom w:val="single" w:sz="4" w:space="0" w:color="4F81BD"/>
        <w:right w:val="single" w:sz="4" w:space="0" w:color="4F81BD"/>
      </w:tblBorders>
    </w:tblPr>
    <w:tblStylePr w:type="firstRow">
      <w:rPr>
        <w:b/>
        <w:bCs/>
        <w:color w:val="FFFFFF"/>
      </w:rPr>
      <w:tblPr/>
      <w:tcPr>
        <w:shd w:val="clear" w:color="auto" w:fill="4F81BD"/>
      </w:tcPr>
    </w:tblStylePr>
    <w:tblStylePr w:type="lastRow">
      <w:rPr>
        <w:b/>
        <w:bCs/>
      </w:rPr>
      <w:tblPr/>
      <w:tcPr>
        <w:tcBorders>
          <w:top w:val="double" w:sz="4" w:space="0" w:color="4F81BD"/>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F81BD"/>
          <w:right w:val="single" w:sz="4" w:space="0" w:color="4F81BD"/>
        </w:tcBorders>
      </w:tcPr>
    </w:tblStylePr>
    <w:tblStylePr w:type="band1Horz">
      <w:tblPr/>
      <w:tcPr>
        <w:tcBorders>
          <w:top w:val="single" w:sz="4" w:space="0" w:color="4F81BD"/>
          <w:bottom w:val="single" w:sz="4" w:space="0" w:color="4F81BD"/>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left w:val="nil"/>
        </w:tcBorders>
      </w:tcPr>
    </w:tblStylePr>
    <w:tblStylePr w:type="swCell">
      <w:tblPr/>
      <w:tcPr>
        <w:tcBorders>
          <w:top w:val="double" w:sz="4" w:space="0" w:color="4F81BD"/>
          <w:right w:val="nil"/>
        </w:tcBorders>
      </w:tcPr>
    </w:tblStylePr>
  </w:style>
  <w:style w:type="character" w:styleId="Zwaar">
    <w:name w:val="Strong"/>
    <w:basedOn w:val="Standaardalinea-lettertype"/>
    <w:uiPriority w:val="22"/>
    <w:qFormat/>
    <w:rsid w:val="00022E12"/>
    <w:rPr>
      <w:b/>
      <w:bCs/>
    </w:rPr>
  </w:style>
  <w:style w:type="paragraph" w:customStyle="1" w:styleId="lid">
    <w:name w:val="lid"/>
    <w:basedOn w:val="Standaard"/>
    <w:rsid w:val="00022E12"/>
    <w:pPr>
      <w:spacing w:before="100" w:beforeAutospacing="1" w:after="100" w:afterAutospacing="1" w:line="240" w:lineRule="auto"/>
    </w:pPr>
    <w:rPr>
      <w:rFonts w:ascii="Times New Roman" w:hAnsi="Times New Roman"/>
      <w:sz w:val="24"/>
      <w:szCs w:val="24"/>
    </w:rPr>
  </w:style>
  <w:style w:type="paragraph" w:customStyle="1" w:styleId="labeled">
    <w:name w:val="labeled"/>
    <w:basedOn w:val="Standaard"/>
    <w:rsid w:val="00022E12"/>
    <w:pPr>
      <w:spacing w:before="100" w:beforeAutospacing="1" w:after="100" w:afterAutospacing="1" w:line="240" w:lineRule="auto"/>
    </w:pPr>
    <w:rPr>
      <w:rFonts w:ascii="Times New Roman" w:hAnsi="Times New Roman"/>
      <w:sz w:val="24"/>
      <w:szCs w:val="24"/>
    </w:rPr>
  </w:style>
  <w:style w:type="character" w:customStyle="1" w:styleId="ol">
    <w:name w:val="ol"/>
    <w:basedOn w:val="Standaardalinea-lettertype"/>
    <w:rsid w:val="00022E12"/>
  </w:style>
  <w:style w:type="paragraph" w:customStyle="1" w:styleId="OpsNiv1Inspr">
    <w:name w:val="Ops_Niv1_Inspr"/>
    <w:basedOn w:val="Standaard"/>
    <w:qFormat/>
    <w:rsid w:val="00022E12"/>
    <w:pPr>
      <w:spacing w:line="300" w:lineRule="atLeast"/>
      <w:ind w:left="397"/>
    </w:pPr>
    <w:rPr>
      <w:rFonts w:ascii="Arial" w:hAnsi="Arial"/>
      <w:sz w:val="20"/>
      <w:szCs w:val="20"/>
      <w:lang w:eastAsia="en-US"/>
    </w:rPr>
  </w:style>
  <w:style w:type="character" w:styleId="Intensievebenadrukking">
    <w:name w:val="Intense Emphasis"/>
    <w:basedOn w:val="Standaardalinea-lettertype"/>
    <w:uiPriority w:val="21"/>
    <w:qFormat/>
    <w:rsid w:val="00022E12"/>
    <w:rPr>
      <w:rFonts w:ascii="Arial" w:hAnsi="Arial"/>
      <w:i/>
      <w:iCs/>
      <w:color w:val="DA0011" w:themeColor="accent1"/>
      <w:sz w:val="19"/>
    </w:rPr>
  </w:style>
  <w:style w:type="character" w:styleId="Nadruk">
    <w:name w:val="Emphasis"/>
    <w:basedOn w:val="Standaardalinea-lettertype"/>
    <w:uiPriority w:val="20"/>
    <w:qFormat/>
    <w:rsid w:val="00022E12"/>
    <w:rPr>
      <w:rFonts w:ascii="Arial" w:hAnsi="Arial"/>
      <w:iCs/>
    </w:rPr>
  </w:style>
  <w:style w:type="character" w:customStyle="1" w:styleId="Onopgelostemelding1">
    <w:name w:val="Onopgeloste melding1"/>
    <w:basedOn w:val="Standaardalinea-lettertype"/>
    <w:uiPriority w:val="99"/>
    <w:semiHidden/>
    <w:unhideWhenUsed/>
    <w:rsid w:val="00022E12"/>
    <w:rPr>
      <w:color w:val="808080"/>
      <w:shd w:val="clear" w:color="auto" w:fill="E6E6E6"/>
    </w:rPr>
  </w:style>
  <w:style w:type="paragraph" w:customStyle="1" w:styleId="Stijl1">
    <w:name w:val="Stijl1"/>
    <w:basedOn w:val="kop40"/>
    <w:link w:val="Stijl1Char"/>
    <w:qFormat/>
    <w:rsid w:val="00022E12"/>
    <w:pPr>
      <w:numPr>
        <w:ilvl w:val="0"/>
        <w:numId w:val="0"/>
      </w:numPr>
      <w:spacing w:line="276" w:lineRule="auto"/>
      <w:jc w:val="both"/>
    </w:pPr>
    <w:rPr>
      <w:color w:val="452777"/>
    </w:rPr>
  </w:style>
  <w:style w:type="character" w:customStyle="1" w:styleId="Stijl1Char">
    <w:name w:val="Stijl1 Char"/>
    <w:basedOn w:val="kop4Char0"/>
    <w:link w:val="Stijl1"/>
    <w:rsid w:val="00022E12"/>
    <w:rPr>
      <w:rFonts w:asciiTheme="minorHAnsi" w:eastAsiaTheme="majorEastAsia" w:hAnsiTheme="minorHAnsi" w:cstheme="minorHAnsi"/>
      <w:bCs w:val="0"/>
      <w:i/>
      <w:color w:val="452777"/>
      <w:szCs w:val="26"/>
      <w:lang w:eastAsia="en-US"/>
    </w:rPr>
  </w:style>
  <w:style w:type="character" w:styleId="Titelvanboek">
    <w:name w:val="Book Title"/>
    <w:uiPriority w:val="33"/>
    <w:qFormat/>
    <w:rsid w:val="00022E12"/>
    <w:rPr>
      <w:b/>
      <w:bCs/>
      <w:smallCaps/>
      <w:spacing w:val="5"/>
    </w:rPr>
  </w:style>
  <w:style w:type="character" w:styleId="Onopgelostemelding">
    <w:name w:val="Unresolved Mention"/>
    <w:basedOn w:val="Standaardalinea-lettertype"/>
    <w:uiPriority w:val="99"/>
    <w:rsid w:val="00195AF5"/>
    <w:rPr>
      <w:color w:val="605E5C"/>
      <w:shd w:val="clear" w:color="auto" w:fill="E1DFDD"/>
    </w:rPr>
  </w:style>
  <w:style w:type="numbering" w:customStyle="1" w:styleId="CurrentList1">
    <w:name w:val="Current List1"/>
    <w:uiPriority w:val="99"/>
    <w:rsid w:val="00B652A1"/>
    <w:pPr>
      <w:numPr>
        <w:numId w:val="39"/>
      </w:numPr>
    </w:pPr>
  </w:style>
  <w:style w:type="numbering" w:customStyle="1" w:styleId="CurrentList2">
    <w:name w:val="Current List2"/>
    <w:uiPriority w:val="99"/>
    <w:rsid w:val="00B652A1"/>
    <w:pPr>
      <w:numPr>
        <w:numId w:val="40"/>
      </w:numPr>
    </w:pPr>
  </w:style>
  <w:style w:type="numbering" w:customStyle="1" w:styleId="CurrentList3">
    <w:name w:val="Current List3"/>
    <w:uiPriority w:val="99"/>
    <w:rsid w:val="00B652A1"/>
    <w:pPr>
      <w:numPr>
        <w:numId w:val="41"/>
      </w:numPr>
    </w:pPr>
  </w:style>
  <w:style w:type="numbering" w:customStyle="1" w:styleId="CurrentList4">
    <w:name w:val="Current List4"/>
    <w:uiPriority w:val="99"/>
    <w:rsid w:val="00C1010F"/>
    <w:pPr>
      <w:numPr>
        <w:numId w:val="42"/>
      </w:numPr>
    </w:pPr>
  </w:style>
  <w:style w:type="numbering" w:customStyle="1" w:styleId="CurrentList5">
    <w:name w:val="Current List5"/>
    <w:uiPriority w:val="99"/>
    <w:rsid w:val="00C1010F"/>
    <w:pPr>
      <w:numPr>
        <w:numId w:val="43"/>
      </w:numPr>
    </w:pPr>
  </w:style>
  <w:style w:type="numbering" w:customStyle="1" w:styleId="CurrentList6">
    <w:name w:val="Current List6"/>
    <w:uiPriority w:val="99"/>
    <w:rsid w:val="00A65967"/>
    <w:pPr>
      <w:numPr>
        <w:numId w:val="44"/>
      </w:numPr>
    </w:pPr>
  </w:style>
  <w:style w:type="numbering" w:customStyle="1" w:styleId="CurrentList7">
    <w:name w:val="Current List7"/>
    <w:uiPriority w:val="99"/>
    <w:rsid w:val="00A65967"/>
    <w:pPr>
      <w:numPr>
        <w:numId w:val="45"/>
      </w:numPr>
    </w:pPr>
  </w:style>
  <w:style w:type="numbering" w:customStyle="1" w:styleId="CurrentList8">
    <w:name w:val="Current List8"/>
    <w:uiPriority w:val="99"/>
    <w:rsid w:val="00A65967"/>
    <w:pPr>
      <w:numPr>
        <w:numId w:val="46"/>
      </w:numPr>
    </w:pPr>
  </w:style>
  <w:style w:type="table" w:customStyle="1" w:styleId="Tabelraster1">
    <w:name w:val="Tabelraster1"/>
    <w:basedOn w:val="Standaardtabel"/>
    <w:next w:val="Tabelraster"/>
    <w:uiPriority w:val="39"/>
    <w:rsid w:val="00E715C8"/>
    <w:pPr>
      <w:spacing w:line="240" w:lineRule="auto"/>
    </w:pPr>
    <w:rPr>
      <w:rFonts w:asciiTheme="minorHAnsi" w:eastAsiaTheme="minorHAnsi" w:hAnsiTheme="minorHAnsi" w:cstheme="minorBidi"/>
      <w:sz w:val="24"/>
      <w:szCs w:val="24"/>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Standaard"/>
    <w:rsid w:val="00F50FE4"/>
    <w:pPr>
      <w:spacing w:before="100" w:beforeAutospacing="1" w:after="100" w:afterAutospacing="1" w:line="240" w:lineRule="auto"/>
    </w:pPr>
    <w:rPr>
      <w:rFonts w:ascii="Times New Roman" w:hAnsi="Times New Roman"/>
      <w:sz w:val="24"/>
      <w:szCs w:val="24"/>
      <w:lang w:val="en-GB" w:eastAsia="en-GB"/>
    </w:rPr>
  </w:style>
  <w:style w:type="character" w:customStyle="1" w:styleId="normaltextrun">
    <w:name w:val="normaltextrun"/>
    <w:basedOn w:val="Standaardalinea-lettertype"/>
    <w:rsid w:val="00F50FE4"/>
  </w:style>
  <w:style w:type="character" w:customStyle="1" w:styleId="eop">
    <w:name w:val="eop"/>
    <w:basedOn w:val="Standaardalinea-lettertype"/>
    <w:rsid w:val="00F50F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4308425">
      <w:bodyDiv w:val="1"/>
      <w:marLeft w:val="0"/>
      <w:marRight w:val="0"/>
      <w:marTop w:val="0"/>
      <w:marBottom w:val="0"/>
      <w:divBdr>
        <w:top w:val="none" w:sz="0" w:space="0" w:color="auto"/>
        <w:left w:val="none" w:sz="0" w:space="0" w:color="auto"/>
        <w:bottom w:val="none" w:sz="0" w:space="0" w:color="auto"/>
        <w:right w:val="none" w:sz="0" w:space="0" w:color="auto"/>
      </w:divBdr>
      <w:divsChild>
        <w:div w:id="793593870">
          <w:marLeft w:val="0"/>
          <w:marRight w:val="0"/>
          <w:marTop w:val="0"/>
          <w:marBottom w:val="0"/>
          <w:divBdr>
            <w:top w:val="none" w:sz="0" w:space="0" w:color="auto"/>
            <w:left w:val="none" w:sz="0" w:space="0" w:color="auto"/>
            <w:bottom w:val="none" w:sz="0" w:space="0" w:color="auto"/>
            <w:right w:val="none" w:sz="0" w:space="0" w:color="auto"/>
          </w:divBdr>
        </w:div>
        <w:div w:id="1468358123">
          <w:marLeft w:val="0"/>
          <w:marRight w:val="0"/>
          <w:marTop w:val="0"/>
          <w:marBottom w:val="0"/>
          <w:divBdr>
            <w:top w:val="none" w:sz="0" w:space="0" w:color="auto"/>
            <w:left w:val="none" w:sz="0" w:space="0" w:color="auto"/>
            <w:bottom w:val="none" w:sz="0" w:space="0" w:color="auto"/>
            <w:right w:val="none" w:sz="0" w:space="0" w:color="auto"/>
          </w:divBdr>
          <w:divsChild>
            <w:div w:id="348263488">
              <w:marLeft w:val="0"/>
              <w:marRight w:val="0"/>
              <w:marTop w:val="30"/>
              <w:marBottom w:val="30"/>
              <w:divBdr>
                <w:top w:val="none" w:sz="0" w:space="0" w:color="auto"/>
                <w:left w:val="none" w:sz="0" w:space="0" w:color="auto"/>
                <w:bottom w:val="none" w:sz="0" w:space="0" w:color="auto"/>
                <w:right w:val="none" w:sz="0" w:space="0" w:color="auto"/>
              </w:divBdr>
              <w:divsChild>
                <w:div w:id="150872450">
                  <w:marLeft w:val="0"/>
                  <w:marRight w:val="0"/>
                  <w:marTop w:val="0"/>
                  <w:marBottom w:val="0"/>
                  <w:divBdr>
                    <w:top w:val="none" w:sz="0" w:space="0" w:color="auto"/>
                    <w:left w:val="none" w:sz="0" w:space="0" w:color="auto"/>
                    <w:bottom w:val="none" w:sz="0" w:space="0" w:color="auto"/>
                    <w:right w:val="none" w:sz="0" w:space="0" w:color="auto"/>
                  </w:divBdr>
                  <w:divsChild>
                    <w:div w:id="1491021337">
                      <w:marLeft w:val="0"/>
                      <w:marRight w:val="0"/>
                      <w:marTop w:val="0"/>
                      <w:marBottom w:val="0"/>
                      <w:divBdr>
                        <w:top w:val="none" w:sz="0" w:space="0" w:color="auto"/>
                        <w:left w:val="none" w:sz="0" w:space="0" w:color="auto"/>
                        <w:bottom w:val="none" w:sz="0" w:space="0" w:color="auto"/>
                        <w:right w:val="none" w:sz="0" w:space="0" w:color="auto"/>
                      </w:divBdr>
                    </w:div>
                  </w:divsChild>
                </w:div>
                <w:div w:id="237205546">
                  <w:marLeft w:val="0"/>
                  <w:marRight w:val="0"/>
                  <w:marTop w:val="0"/>
                  <w:marBottom w:val="0"/>
                  <w:divBdr>
                    <w:top w:val="none" w:sz="0" w:space="0" w:color="auto"/>
                    <w:left w:val="none" w:sz="0" w:space="0" w:color="auto"/>
                    <w:bottom w:val="none" w:sz="0" w:space="0" w:color="auto"/>
                    <w:right w:val="none" w:sz="0" w:space="0" w:color="auto"/>
                  </w:divBdr>
                  <w:divsChild>
                    <w:div w:id="142701827">
                      <w:marLeft w:val="0"/>
                      <w:marRight w:val="0"/>
                      <w:marTop w:val="0"/>
                      <w:marBottom w:val="0"/>
                      <w:divBdr>
                        <w:top w:val="none" w:sz="0" w:space="0" w:color="auto"/>
                        <w:left w:val="none" w:sz="0" w:space="0" w:color="auto"/>
                        <w:bottom w:val="none" w:sz="0" w:space="0" w:color="auto"/>
                        <w:right w:val="none" w:sz="0" w:space="0" w:color="auto"/>
                      </w:divBdr>
                    </w:div>
                  </w:divsChild>
                </w:div>
                <w:div w:id="255939202">
                  <w:marLeft w:val="0"/>
                  <w:marRight w:val="0"/>
                  <w:marTop w:val="0"/>
                  <w:marBottom w:val="0"/>
                  <w:divBdr>
                    <w:top w:val="none" w:sz="0" w:space="0" w:color="auto"/>
                    <w:left w:val="none" w:sz="0" w:space="0" w:color="auto"/>
                    <w:bottom w:val="none" w:sz="0" w:space="0" w:color="auto"/>
                    <w:right w:val="none" w:sz="0" w:space="0" w:color="auto"/>
                  </w:divBdr>
                  <w:divsChild>
                    <w:div w:id="669601057">
                      <w:marLeft w:val="0"/>
                      <w:marRight w:val="0"/>
                      <w:marTop w:val="0"/>
                      <w:marBottom w:val="0"/>
                      <w:divBdr>
                        <w:top w:val="none" w:sz="0" w:space="0" w:color="auto"/>
                        <w:left w:val="none" w:sz="0" w:space="0" w:color="auto"/>
                        <w:bottom w:val="none" w:sz="0" w:space="0" w:color="auto"/>
                        <w:right w:val="none" w:sz="0" w:space="0" w:color="auto"/>
                      </w:divBdr>
                    </w:div>
                  </w:divsChild>
                </w:div>
                <w:div w:id="378240907">
                  <w:marLeft w:val="0"/>
                  <w:marRight w:val="0"/>
                  <w:marTop w:val="0"/>
                  <w:marBottom w:val="0"/>
                  <w:divBdr>
                    <w:top w:val="none" w:sz="0" w:space="0" w:color="auto"/>
                    <w:left w:val="none" w:sz="0" w:space="0" w:color="auto"/>
                    <w:bottom w:val="none" w:sz="0" w:space="0" w:color="auto"/>
                    <w:right w:val="none" w:sz="0" w:space="0" w:color="auto"/>
                  </w:divBdr>
                  <w:divsChild>
                    <w:div w:id="1148594293">
                      <w:marLeft w:val="0"/>
                      <w:marRight w:val="0"/>
                      <w:marTop w:val="0"/>
                      <w:marBottom w:val="0"/>
                      <w:divBdr>
                        <w:top w:val="none" w:sz="0" w:space="0" w:color="auto"/>
                        <w:left w:val="none" w:sz="0" w:space="0" w:color="auto"/>
                        <w:bottom w:val="none" w:sz="0" w:space="0" w:color="auto"/>
                        <w:right w:val="none" w:sz="0" w:space="0" w:color="auto"/>
                      </w:divBdr>
                    </w:div>
                  </w:divsChild>
                </w:div>
                <w:div w:id="556668351">
                  <w:marLeft w:val="0"/>
                  <w:marRight w:val="0"/>
                  <w:marTop w:val="0"/>
                  <w:marBottom w:val="0"/>
                  <w:divBdr>
                    <w:top w:val="none" w:sz="0" w:space="0" w:color="auto"/>
                    <w:left w:val="none" w:sz="0" w:space="0" w:color="auto"/>
                    <w:bottom w:val="none" w:sz="0" w:space="0" w:color="auto"/>
                    <w:right w:val="none" w:sz="0" w:space="0" w:color="auto"/>
                  </w:divBdr>
                  <w:divsChild>
                    <w:div w:id="2081293853">
                      <w:marLeft w:val="0"/>
                      <w:marRight w:val="0"/>
                      <w:marTop w:val="0"/>
                      <w:marBottom w:val="0"/>
                      <w:divBdr>
                        <w:top w:val="none" w:sz="0" w:space="0" w:color="auto"/>
                        <w:left w:val="none" w:sz="0" w:space="0" w:color="auto"/>
                        <w:bottom w:val="none" w:sz="0" w:space="0" w:color="auto"/>
                        <w:right w:val="none" w:sz="0" w:space="0" w:color="auto"/>
                      </w:divBdr>
                    </w:div>
                  </w:divsChild>
                </w:div>
                <w:div w:id="1363944307">
                  <w:marLeft w:val="0"/>
                  <w:marRight w:val="0"/>
                  <w:marTop w:val="0"/>
                  <w:marBottom w:val="0"/>
                  <w:divBdr>
                    <w:top w:val="none" w:sz="0" w:space="0" w:color="auto"/>
                    <w:left w:val="none" w:sz="0" w:space="0" w:color="auto"/>
                    <w:bottom w:val="none" w:sz="0" w:space="0" w:color="auto"/>
                    <w:right w:val="none" w:sz="0" w:space="0" w:color="auto"/>
                  </w:divBdr>
                  <w:divsChild>
                    <w:div w:id="555052529">
                      <w:marLeft w:val="0"/>
                      <w:marRight w:val="0"/>
                      <w:marTop w:val="0"/>
                      <w:marBottom w:val="0"/>
                      <w:divBdr>
                        <w:top w:val="none" w:sz="0" w:space="0" w:color="auto"/>
                        <w:left w:val="none" w:sz="0" w:space="0" w:color="auto"/>
                        <w:bottom w:val="none" w:sz="0" w:space="0" w:color="auto"/>
                        <w:right w:val="none" w:sz="0" w:space="0" w:color="auto"/>
                      </w:divBdr>
                    </w:div>
                  </w:divsChild>
                </w:div>
                <w:div w:id="1811511899">
                  <w:marLeft w:val="0"/>
                  <w:marRight w:val="0"/>
                  <w:marTop w:val="0"/>
                  <w:marBottom w:val="0"/>
                  <w:divBdr>
                    <w:top w:val="none" w:sz="0" w:space="0" w:color="auto"/>
                    <w:left w:val="none" w:sz="0" w:space="0" w:color="auto"/>
                    <w:bottom w:val="none" w:sz="0" w:space="0" w:color="auto"/>
                    <w:right w:val="none" w:sz="0" w:space="0" w:color="auto"/>
                  </w:divBdr>
                  <w:divsChild>
                    <w:div w:id="1529097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6180711">
          <w:marLeft w:val="0"/>
          <w:marRight w:val="0"/>
          <w:marTop w:val="0"/>
          <w:marBottom w:val="0"/>
          <w:divBdr>
            <w:top w:val="none" w:sz="0" w:space="0" w:color="auto"/>
            <w:left w:val="none" w:sz="0" w:space="0" w:color="auto"/>
            <w:bottom w:val="none" w:sz="0" w:space="0" w:color="auto"/>
            <w:right w:val="none" w:sz="0" w:space="0" w:color="auto"/>
          </w:divBdr>
        </w:div>
        <w:div w:id="1872916089">
          <w:marLeft w:val="0"/>
          <w:marRight w:val="0"/>
          <w:marTop w:val="0"/>
          <w:marBottom w:val="0"/>
          <w:divBdr>
            <w:top w:val="none" w:sz="0" w:space="0" w:color="auto"/>
            <w:left w:val="none" w:sz="0" w:space="0" w:color="auto"/>
            <w:bottom w:val="none" w:sz="0" w:space="0" w:color="auto"/>
            <w:right w:val="none" w:sz="0" w:space="0" w:color="auto"/>
          </w:divBdr>
        </w:div>
        <w:div w:id="1966961314">
          <w:marLeft w:val="0"/>
          <w:marRight w:val="0"/>
          <w:marTop w:val="0"/>
          <w:marBottom w:val="0"/>
          <w:divBdr>
            <w:top w:val="none" w:sz="0" w:space="0" w:color="auto"/>
            <w:left w:val="none" w:sz="0" w:space="0" w:color="auto"/>
            <w:bottom w:val="none" w:sz="0" w:space="0" w:color="auto"/>
            <w:right w:val="none" w:sz="0" w:space="0" w:color="auto"/>
          </w:divBdr>
        </w:div>
        <w:div w:id="2003778364">
          <w:marLeft w:val="0"/>
          <w:marRight w:val="0"/>
          <w:marTop w:val="0"/>
          <w:marBottom w:val="0"/>
          <w:divBdr>
            <w:top w:val="none" w:sz="0" w:space="0" w:color="auto"/>
            <w:left w:val="none" w:sz="0" w:space="0" w:color="auto"/>
            <w:bottom w:val="none" w:sz="0" w:space="0" w:color="auto"/>
            <w:right w:val="none" w:sz="0" w:space="0" w:color="auto"/>
          </w:divBdr>
        </w:div>
      </w:divsChild>
    </w:div>
    <w:div w:id="928851702">
      <w:bodyDiv w:val="1"/>
      <w:marLeft w:val="0"/>
      <w:marRight w:val="0"/>
      <w:marTop w:val="0"/>
      <w:marBottom w:val="0"/>
      <w:divBdr>
        <w:top w:val="none" w:sz="0" w:space="0" w:color="auto"/>
        <w:left w:val="none" w:sz="0" w:space="0" w:color="auto"/>
        <w:bottom w:val="none" w:sz="0" w:space="0" w:color="auto"/>
        <w:right w:val="none" w:sz="0" w:space="0" w:color="auto"/>
      </w:divBdr>
      <w:divsChild>
        <w:div w:id="59328406">
          <w:marLeft w:val="0"/>
          <w:marRight w:val="0"/>
          <w:marTop w:val="0"/>
          <w:marBottom w:val="0"/>
          <w:divBdr>
            <w:top w:val="none" w:sz="0" w:space="0" w:color="auto"/>
            <w:left w:val="none" w:sz="0" w:space="0" w:color="auto"/>
            <w:bottom w:val="none" w:sz="0" w:space="0" w:color="auto"/>
            <w:right w:val="none" w:sz="0" w:space="0" w:color="auto"/>
          </w:divBdr>
        </w:div>
        <w:div w:id="512840731">
          <w:marLeft w:val="0"/>
          <w:marRight w:val="0"/>
          <w:marTop w:val="0"/>
          <w:marBottom w:val="0"/>
          <w:divBdr>
            <w:top w:val="none" w:sz="0" w:space="0" w:color="auto"/>
            <w:left w:val="none" w:sz="0" w:space="0" w:color="auto"/>
            <w:bottom w:val="none" w:sz="0" w:space="0" w:color="auto"/>
            <w:right w:val="none" w:sz="0" w:space="0" w:color="auto"/>
          </w:divBdr>
          <w:divsChild>
            <w:div w:id="1466702670">
              <w:marLeft w:val="0"/>
              <w:marRight w:val="0"/>
              <w:marTop w:val="30"/>
              <w:marBottom w:val="30"/>
              <w:divBdr>
                <w:top w:val="none" w:sz="0" w:space="0" w:color="auto"/>
                <w:left w:val="none" w:sz="0" w:space="0" w:color="auto"/>
                <w:bottom w:val="none" w:sz="0" w:space="0" w:color="auto"/>
                <w:right w:val="none" w:sz="0" w:space="0" w:color="auto"/>
              </w:divBdr>
              <w:divsChild>
                <w:div w:id="311327819">
                  <w:marLeft w:val="0"/>
                  <w:marRight w:val="0"/>
                  <w:marTop w:val="0"/>
                  <w:marBottom w:val="0"/>
                  <w:divBdr>
                    <w:top w:val="none" w:sz="0" w:space="0" w:color="auto"/>
                    <w:left w:val="none" w:sz="0" w:space="0" w:color="auto"/>
                    <w:bottom w:val="none" w:sz="0" w:space="0" w:color="auto"/>
                    <w:right w:val="none" w:sz="0" w:space="0" w:color="auto"/>
                  </w:divBdr>
                  <w:divsChild>
                    <w:div w:id="1714622882">
                      <w:marLeft w:val="0"/>
                      <w:marRight w:val="0"/>
                      <w:marTop w:val="0"/>
                      <w:marBottom w:val="0"/>
                      <w:divBdr>
                        <w:top w:val="none" w:sz="0" w:space="0" w:color="auto"/>
                        <w:left w:val="none" w:sz="0" w:space="0" w:color="auto"/>
                        <w:bottom w:val="none" w:sz="0" w:space="0" w:color="auto"/>
                        <w:right w:val="none" w:sz="0" w:space="0" w:color="auto"/>
                      </w:divBdr>
                    </w:div>
                  </w:divsChild>
                </w:div>
                <w:div w:id="1021399029">
                  <w:marLeft w:val="0"/>
                  <w:marRight w:val="0"/>
                  <w:marTop w:val="0"/>
                  <w:marBottom w:val="0"/>
                  <w:divBdr>
                    <w:top w:val="none" w:sz="0" w:space="0" w:color="auto"/>
                    <w:left w:val="none" w:sz="0" w:space="0" w:color="auto"/>
                    <w:bottom w:val="none" w:sz="0" w:space="0" w:color="auto"/>
                    <w:right w:val="none" w:sz="0" w:space="0" w:color="auto"/>
                  </w:divBdr>
                  <w:divsChild>
                    <w:div w:id="637999297">
                      <w:marLeft w:val="0"/>
                      <w:marRight w:val="0"/>
                      <w:marTop w:val="0"/>
                      <w:marBottom w:val="0"/>
                      <w:divBdr>
                        <w:top w:val="none" w:sz="0" w:space="0" w:color="auto"/>
                        <w:left w:val="none" w:sz="0" w:space="0" w:color="auto"/>
                        <w:bottom w:val="none" w:sz="0" w:space="0" w:color="auto"/>
                        <w:right w:val="none" w:sz="0" w:space="0" w:color="auto"/>
                      </w:divBdr>
                    </w:div>
                  </w:divsChild>
                </w:div>
                <w:div w:id="1223057624">
                  <w:marLeft w:val="0"/>
                  <w:marRight w:val="0"/>
                  <w:marTop w:val="0"/>
                  <w:marBottom w:val="0"/>
                  <w:divBdr>
                    <w:top w:val="none" w:sz="0" w:space="0" w:color="auto"/>
                    <w:left w:val="none" w:sz="0" w:space="0" w:color="auto"/>
                    <w:bottom w:val="none" w:sz="0" w:space="0" w:color="auto"/>
                    <w:right w:val="none" w:sz="0" w:space="0" w:color="auto"/>
                  </w:divBdr>
                  <w:divsChild>
                    <w:div w:id="73863975">
                      <w:marLeft w:val="0"/>
                      <w:marRight w:val="0"/>
                      <w:marTop w:val="0"/>
                      <w:marBottom w:val="0"/>
                      <w:divBdr>
                        <w:top w:val="none" w:sz="0" w:space="0" w:color="auto"/>
                        <w:left w:val="none" w:sz="0" w:space="0" w:color="auto"/>
                        <w:bottom w:val="none" w:sz="0" w:space="0" w:color="auto"/>
                        <w:right w:val="none" w:sz="0" w:space="0" w:color="auto"/>
                      </w:divBdr>
                    </w:div>
                  </w:divsChild>
                </w:div>
                <w:div w:id="1413356906">
                  <w:marLeft w:val="0"/>
                  <w:marRight w:val="0"/>
                  <w:marTop w:val="0"/>
                  <w:marBottom w:val="0"/>
                  <w:divBdr>
                    <w:top w:val="none" w:sz="0" w:space="0" w:color="auto"/>
                    <w:left w:val="none" w:sz="0" w:space="0" w:color="auto"/>
                    <w:bottom w:val="none" w:sz="0" w:space="0" w:color="auto"/>
                    <w:right w:val="none" w:sz="0" w:space="0" w:color="auto"/>
                  </w:divBdr>
                  <w:divsChild>
                    <w:div w:id="1944801631">
                      <w:marLeft w:val="0"/>
                      <w:marRight w:val="0"/>
                      <w:marTop w:val="0"/>
                      <w:marBottom w:val="0"/>
                      <w:divBdr>
                        <w:top w:val="none" w:sz="0" w:space="0" w:color="auto"/>
                        <w:left w:val="none" w:sz="0" w:space="0" w:color="auto"/>
                        <w:bottom w:val="none" w:sz="0" w:space="0" w:color="auto"/>
                        <w:right w:val="none" w:sz="0" w:space="0" w:color="auto"/>
                      </w:divBdr>
                    </w:div>
                  </w:divsChild>
                </w:div>
                <w:div w:id="1739673840">
                  <w:marLeft w:val="0"/>
                  <w:marRight w:val="0"/>
                  <w:marTop w:val="0"/>
                  <w:marBottom w:val="0"/>
                  <w:divBdr>
                    <w:top w:val="none" w:sz="0" w:space="0" w:color="auto"/>
                    <w:left w:val="none" w:sz="0" w:space="0" w:color="auto"/>
                    <w:bottom w:val="none" w:sz="0" w:space="0" w:color="auto"/>
                    <w:right w:val="none" w:sz="0" w:space="0" w:color="auto"/>
                  </w:divBdr>
                  <w:divsChild>
                    <w:div w:id="1918397277">
                      <w:marLeft w:val="0"/>
                      <w:marRight w:val="0"/>
                      <w:marTop w:val="0"/>
                      <w:marBottom w:val="0"/>
                      <w:divBdr>
                        <w:top w:val="none" w:sz="0" w:space="0" w:color="auto"/>
                        <w:left w:val="none" w:sz="0" w:space="0" w:color="auto"/>
                        <w:bottom w:val="none" w:sz="0" w:space="0" w:color="auto"/>
                        <w:right w:val="none" w:sz="0" w:space="0" w:color="auto"/>
                      </w:divBdr>
                    </w:div>
                  </w:divsChild>
                </w:div>
                <w:div w:id="1850678117">
                  <w:marLeft w:val="0"/>
                  <w:marRight w:val="0"/>
                  <w:marTop w:val="0"/>
                  <w:marBottom w:val="0"/>
                  <w:divBdr>
                    <w:top w:val="none" w:sz="0" w:space="0" w:color="auto"/>
                    <w:left w:val="none" w:sz="0" w:space="0" w:color="auto"/>
                    <w:bottom w:val="none" w:sz="0" w:space="0" w:color="auto"/>
                    <w:right w:val="none" w:sz="0" w:space="0" w:color="auto"/>
                  </w:divBdr>
                  <w:divsChild>
                    <w:div w:id="197159960">
                      <w:marLeft w:val="0"/>
                      <w:marRight w:val="0"/>
                      <w:marTop w:val="0"/>
                      <w:marBottom w:val="0"/>
                      <w:divBdr>
                        <w:top w:val="none" w:sz="0" w:space="0" w:color="auto"/>
                        <w:left w:val="none" w:sz="0" w:space="0" w:color="auto"/>
                        <w:bottom w:val="none" w:sz="0" w:space="0" w:color="auto"/>
                        <w:right w:val="none" w:sz="0" w:space="0" w:color="auto"/>
                      </w:divBdr>
                    </w:div>
                  </w:divsChild>
                </w:div>
                <w:div w:id="2126996374">
                  <w:marLeft w:val="0"/>
                  <w:marRight w:val="0"/>
                  <w:marTop w:val="0"/>
                  <w:marBottom w:val="0"/>
                  <w:divBdr>
                    <w:top w:val="none" w:sz="0" w:space="0" w:color="auto"/>
                    <w:left w:val="none" w:sz="0" w:space="0" w:color="auto"/>
                    <w:bottom w:val="none" w:sz="0" w:space="0" w:color="auto"/>
                    <w:right w:val="none" w:sz="0" w:space="0" w:color="auto"/>
                  </w:divBdr>
                  <w:divsChild>
                    <w:div w:id="1668434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4369073">
          <w:marLeft w:val="0"/>
          <w:marRight w:val="0"/>
          <w:marTop w:val="0"/>
          <w:marBottom w:val="0"/>
          <w:divBdr>
            <w:top w:val="none" w:sz="0" w:space="0" w:color="auto"/>
            <w:left w:val="none" w:sz="0" w:space="0" w:color="auto"/>
            <w:bottom w:val="none" w:sz="0" w:space="0" w:color="auto"/>
            <w:right w:val="none" w:sz="0" w:space="0" w:color="auto"/>
          </w:divBdr>
        </w:div>
        <w:div w:id="950551134">
          <w:marLeft w:val="0"/>
          <w:marRight w:val="0"/>
          <w:marTop w:val="0"/>
          <w:marBottom w:val="0"/>
          <w:divBdr>
            <w:top w:val="none" w:sz="0" w:space="0" w:color="auto"/>
            <w:left w:val="none" w:sz="0" w:space="0" w:color="auto"/>
            <w:bottom w:val="none" w:sz="0" w:space="0" w:color="auto"/>
            <w:right w:val="none" w:sz="0" w:space="0" w:color="auto"/>
          </w:divBdr>
        </w:div>
        <w:div w:id="1232622364">
          <w:marLeft w:val="0"/>
          <w:marRight w:val="0"/>
          <w:marTop w:val="0"/>
          <w:marBottom w:val="0"/>
          <w:divBdr>
            <w:top w:val="none" w:sz="0" w:space="0" w:color="auto"/>
            <w:left w:val="none" w:sz="0" w:space="0" w:color="auto"/>
            <w:bottom w:val="none" w:sz="0" w:space="0" w:color="auto"/>
            <w:right w:val="none" w:sz="0" w:space="0" w:color="auto"/>
          </w:divBdr>
        </w:div>
        <w:div w:id="2102867391">
          <w:marLeft w:val="0"/>
          <w:marRight w:val="0"/>
          <w:marTop w:val="0"/>
          <w:marBottom w:val="0"/>
          <w:divBdr>
            <w:top w:val="none" w:sz="0" w:space="0" w:color="auto"/>
            <w:left w:val="none" w:sz="0" w:space="0" w:color="auto"/>
            <w:bottom w:val="none" w:sz="0" w:space="0" w:color="auto"/>
            <w:right w:val="none" w:sz="0" w:space="0" w:color="auto"/>
          </w:divBdr>
        </w:div>
      </w:divsChild>
    </w:div>
    <w:div w:id="1001663266">
      <w:bodyDiv w:val="1"/>
      <w:marLeft w:val="0"/>
      <w:marRight w:val="0"/>
      <w:marTop w:val="0"/>
      <w:marBottom w:val="0"/>
      <w:divBdr>
        <w:top w:val="none" w:sz="0" w:space="0" w:color="auto"/>
        <w:left w:val="none" w:sz="0" w:space="0" w:color="auto"/>
        <w:bottom w:val="none" w:sz="0" w:space="0" w:color="auto"/>
        <w:right w:val="none" w:sz="0" w:space="0" w:color="auto"/>
      </w:divBdr>
      <w:divsChild>
        <w:div w:id="470907342">
          <w:marLeft w:val="0"/>
          <w:marRight w:val="0"/>
          <w:marTop w:val="0"/>
          <w:marBottom w:val="0"/>
          <w:divBdr>
            <w:top w:val="none" w:sz="0" w:space="0" w:color="auto"/>
            <w:left w:val="none" w:sz="0" w:space="0" w:color="auto"/>
            <w:bottom w:val="none" w:sz="0" w:space="0" w:color="auto"/>
            <w:right w:val="none" w:sz="0" w:space="0" w:color="auto"/>
          </w:divBdr>
        </w:div>
        <w:div w:id="566185280">
          <w:marLeft w:val="0"/>
          <w:marRight w:val="0"/>
          <w:marTop w:val="0"/>
          <w:marBottom w:val="0"/>
          <w:divBdr>
            <w:top w:val="none" w:sz="0" w:space="0" w:color="auto"/>
            <w:left w:val="none" w:sz="0" w:space="0" w:color="auto"/>
            <w:bottom w:val="none" w:sz="0" w:space="0" w:color="auto"/>
            <w:right w:val="none" w:sz="0" w:space="0" w:color="auto"/>
          </w:divBdr>
        </w:div>
        <w:div w:id="682241050">
          <w:marLeft w:val="0"/>
          <w:marRight w:val="0"/>
          <w:marTop w:val="0"/>
          <w:marBottom w:val="0"/>
          <w:divBdr>
            <w:top w:val="none" w:sz="0" w:space="0" w:color="auto"/>
            <w:left w:val="none" w:sz="0" w:space="0" w:color="auto"/>
            <w:bottom w:val="none" w:sz="0" w:space="0" w:color="auto"/>
            <w:right w:val="none" w:sz="0" w:space="0" w:color="auto"/>
          </w:divBdr>
        </w:div>
        <w:div w:id="712848322">
          <w:marLeft w:val="0"/>
          <w:marRight w:val="0"/>
          <w:marTop w:val="0"/>
          <w:marBottom w:val="0"/>
          <w:divBdr>
            <w:top w:val="none" w:sz="0" w:space="0" w:color="auto"/>
            <w:left w:val="none" w:sz="0" w:space="0" w:color="auto"/>
            <w:bottom w:val="none" w:sz="0" w:space="0" w:color="auto"/>
            <w:right w:val="none" w:sz="0" w:space="0" w:color="auto"/>
          </w:divBdr>
          <w:divsChild>
            <w:div w:id="1977446122">
              <w:marLeft w:val="0"/>
              <w:marRight w:val="0"/>
              <w:marTop w:val="30"/>
              <w:marBottom w:val="30"/>
              <w:divBdr>
                <w:top w:val="none" w:sz="0" w:space="0" w:color="auto"/>
                <w:left w:val="none" w:sz="0" w:space="0" w:color="auto"/>
                <w:bottom w:val="none" w:sz="0" w:space="0" w:color="auto"/>
                <w:right w:val="none" w:sz="0" w:space="0" w:color="auto"/>
              </w:divBdr>
              <w:divsChild>
                <w:div w:id="70393268">
                  <w:marLeft w:val="0"/>
                  <w:marRight w:val="0"/>
                  <w:marTop w:val="0"/>
                  <w:marBottom w:val="0"/>
                  <w:divBdr>
                    <w:top w:val="none" w:sz="0" w:space="0" w:color="auto"/>
                    <w:left w:val="none" w:sz="0" w:space="0" w:color="auto"/>
                    <w:bottom w:val="none" w:sz="0" w:space="0" w:color="auto"/>
                    <w:right w:val="none" w:sz="0" w:space="0" w:color="auto"/>
                  </w:divBdr>
                  <w:divsChild>
                    <w:div w:id="1320689706">
                      <w:marLeft w:val="0"/>
                      <w:marRight w:val="0"/>
                      <w:marTop w:val="0"/>
                      <w:marBottom w:val="0"/>
                      <w:divBdr>
                        <w:top w:val="none" w:sz="0" w:space="0" w:color="auto"/>
                        <w:left w:val="none" w:sz="0" w:space="0" w:color="auto"/>
                        <w:bottom w:val="none" w:sz="0" w:space="0" w:color="auto"/>
                        <w:right w:val="none" w:sz="0" w:space="0" w:color="auto"/>
                      </w:divBdr>
                    </w:div>
                  </w:divsChild>
                </w:div>
                <w:div w:id="550384261">
                  <w:marLeft w:val="0"/>
                  <w:marRight w:val="0"/>
                  <w:marTop w:val="0"/>
                  <w:marBottom w:val="0"/>
                  <w:divBdr>
                    <w:top w:val="none" w:sz="0" w:space="0" w:color="auto"/>
                    <w:left w:val="none" w:sz="0" w:space="0" w:color="auto"/>
                    <w:bottom w:val="none" w:sz="0" w:space="0" w:color="auto"/>
                    <w:right w:val="none" w:sz="0" w:space="0" w:color="auto"/>
                  </w:divBdr>
                  <w:divsChild>
                    <w:div w:id="1245645195">
                      <w:marLeft w:val="0"/>
                      <w:marRight w:val="0"/>
                      <w:marTop w:val="0"/>
                      <w:marBottom w:val="0"/>
                      <w:divBdr>
                        <w:top w:val="none" w:sz="0" w:space="0" w:color="auto"/>
                        <w:left w:val="none" w:sz="0" w:space="0" w:color="auto"/>
                        <w:bottom w:val="none" w:sz="0" w:space="0" w:color="auto"/>
                        <w:right w:val="none" w:sz="0" w:space="0" w:color="auto"/>
                      </w:divBdr>
                    </w:div>
                  </w:divsChild>
                </w:div>
                <w:div w:id="859049724">
                  <w:marLeft w:val="0"/>
                  <w:marRight w:val="0"/>
                  <w:marTop w:val="0"/>
                  <w:marBottom w:val="0"/>
                  <w:divBdr>
                    <w:top w:val="none" w:sz="0" w:space="0" w:color="auto"/>
                    <w:left w:val="none" w:sz="0" w:space="0" w:color="auto"/>
                    <w:bottom w:val="none" w:sz="0" w:space="0" w:color="auto"/>
                    <w:right w:val="none" w:sz="0" w:space="0" w:color="auto"/>
                  </w:divBdr>
                  <w:divsChild>
                    <w:div w:id="1827354426">
                      <w:marLeft w:val="0"/>
                      <w:marRight w:val="0"/>
                      <w:marTop w:val="0"/>
                      <w:marBottom w:val="0"/>
                      <w:divBdr>
                        <w:top w:val="none" w:sz="0" w:space="0" w:color="auto"/>
                        <w:left w:val="none" w:sz="0" w:space="0" w:color="auto"/>
                        <w:bottom w:val="none" w:sz="0" w:space="0" w:color="auto"/>
                        <w:right w:val="none" w:sz="0" w:space="0" w:color="auto"/>
                      </w:divBdr>
                    </w:div>
                  </w:divsChild>
                </w:div>
                <w:div w:id="923882050">
                  <w:marLeft w:val="0"/>
                  <w:marRight w:val="0"/>
                  <w:marTop w:val="0"/>
                  <w:marBottom w:val="0"/>
                  <w:divBdr>
                    <w:top w:val="none" w:sz="0" w:space="0" w:color="auto"/>
                    <w:left w:val="none" w:sz="0" w:space="0" w:color="auto"/>
                    <w:bottom w:val="none" w:sz="0" w:space="0" w:color="auto"/>
                    <w:right w:val="none" w:sz="0" w:space="0" w:color="auto"/>
                  </w:divBdr>
                  <w:divsChild>
                    <w:div w:id="500047001">
                      <w:marLeft w:val="0"/>
                      <w:marRight w:val="0"/>
                      <w:marTop w:val="0"/>
                      <w:marBottom w:val="0"/>
                      <w:divBdr>
                        <w:top w:val="none" w:sz="0" w:space="0" w:color="auto"/>
                        <w:left w:val="none" w:sz="0" w:space="0" w:color="auto"/>
                        <w:bottom w:val="none" w:sz="0" w:space="0" w:color="auto"/>
                        <w:right w:val="none" w:sz="0" w:space="0" w:color="auto"/>
                      </w:divBdr>
                    </w:div>
                  </w:divsChild>
                </w:div>
                <w:div w:id="1139570763">
                  <w:marLeft w:val="0"/>
                  <w:marRight w:val="0"/>
                  <w:marTop w:val="0"/>
                  <w:marBottom w:val="0"/>
                  <w:divBdr>
                    <w:top w:val="none" w:sz="0" w:space="0" w:color="auto"/>
                    <w:left w:val="none" w:sz="0" w:space="0" w:color="auto"/>
                    <w:bottom w:val="none" w:sz="0" w:space="0" w:color="auto"/>
                    <w:right w:val="none" w:sz="0" w:space="0" w:color="auto"/>
                  </w:divBdr>
                  <w:divsChild>
                    <w:div w:id="809595817">
                      <w:marLeft w:val="0"/>
                      <w:marRight w:val="0"/>
                      <w:marTop w:val="0"/>
                      <w:marBottom w:val="0"/>
                      <w:divBdr>
                        <w:top w:val="none" w:sz="0" w:space="0" w:color="auto"/>
                        <w:left w:val="none" w:sz="0" w:space="0" w:color="auto"/>
                        <w:bottom w:val="none" w:sz="0" w:space="0" w:color="auto"/>
                        <w:right w:val="none" w:sz="0" w:space="0" w:color="auto"/>
                      </w:divBdr>
                    </w:div>
                    <w:div w:id="1911961488">
                      <w:marLeft w:val="0"/>
                      <w:marRight w:val="0"/>
                      <w:marTop w:val="0"/>
                      <w:marBottom w:val="0"/>
                      <w:divBdr>
                        <w:top w:val="none" w:sz="0" w:space="0" w:color="auto"/>
                        <w:left w:val="none" w:sz="0" w:space="0" w:color="auto"/>
                        <w:bottom w:val="none" w:sz="0" w:space="0" w:color="auto"/>
                        <w:right w:val="none" w:sz="0" w:space="0" w:color="auto"/>
                      </w:divBdr>
                    </w:div>
                  </w:divsChild>
                </w:div>
                <w:div w:id="1261841883">
                  <w:marLeft w:val="0"/>
                  <w:marRight w:val="0"/>
                  <w:marTop w:val="0"/>
                  <w:marBottom w:val="0"/>
                  <w:divBdr>
                    <w:top w:val="none" w:sz="0" w:space="0" w:color="auto"/>
                    <w:left w:val="none" w:sz="0" w:space="0" w:color="auto"/>
                    <w:bottom w:val="none" w:sz="0" w:space="0" w:color="auto"/>
                    <w:right w:val="none" w:sz="0" w:space="0" w:color="auto"/>
                  </w:divBdr>
                  <w:divsChild>
                    <w:div w:id="2008285386">
                      <w:marLeft w:val="0"/>
                      <w:marRight w:val="0"/>
                      <w:marTop w:val="0"/>
                      <w:marBottom w:val="0"/>
                      <w:divBdr>
                        <w:top w:val="none" w:sz="0" w:space="0" w:color="auto"/>
                        <w:left w:val="none" w:sz="0" w:space="0" w:color="auto"/>
                        <w:bottom w:val="none" w:sz="0" w:space="0" w:color="auto"/>
                        <w:right w:val="none" w:sz="0" w:space="0" w:color="auto"/>
                      </w:divBdr>
                    </w:div>
                  </w:divsChild>
                </w:div>
                <w:div w:id="1977486940">
                  <w:marLeft w:val="0"/>
                  <w:marRight w:val="0"/>
                  <w:marTop w:val="0"/>
                  <w:marBottom w:val="0"/>
                  <w:divBdr>
                    <w:top w:val="none" w:sz="0" w:space="0" w:color="auto"/>
                    <w:left w:val="none" w:sz="0" w:space="0" w:color="auto"/>
                    <w:bottom w:val="none" w:sz="0" w:space="0" w:color="auto"/>
                    <w:right w:val="none" w:sz="0" w:space="0" w:color="auto"/>
                  </w:divBdr>
                  <w:divsChild>
                    <w:div w:id="900364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3795259">
          <w:marLeft w:val="0"/>
          <w:marRight w:val="0"/>
          <w:marTop w:val="0"/>
          <w:marBottom w:val="0"/>
          <w:divBdr>
            <w:top w:val="none" w:sz="0" w:space="0" w:color="auto"/>
            <w:left w:val="none" w:sz="0" w:space="0" w:color="auto"/>
            <w:bottom w:val="none" w:sz="0" w:space="0" w:color="auto"/>
            <w:right w:val="none" w:sz="0" w:space="0" w:color="auto"/>
          </w:divBdr>
        </w:div>
        <w:div w:id="1695039140">
          <w:marLeft w:val="0"/>
          <w:marRight w:val="0"/>
          <w:marTop w:val="0"/>
          <w:marBottom w:val="0"/>
          <w:divBdr>
            <w:top w:val="none" w:sz="0" w:space="0" w:color="auto"/>
            <w:left w:val="none" w:sz="0" w:space="0" w:color="auto"/>
            <w:bottom w:val="none" w:sz="0" w:space="0" w:color="auto"/>
            <w:right w:val="none" w:sz="0" w:space="0" w:color="auto"/>
          </w:divBdr>
        </w:div>
        <w:div w:id="1909532641">
          <w:marLeft w:val="0"/>
          <w:marRight w:val="0"/>
          <w:marTop w:val="0"/>
          <w:marBottom w:val="0"/>
          <w:divBdr>
            <w:top w:val="none" w:sz="0" w:space="0" w:color="auto"/>
            <w:left w:val="none" w:sz="0" w:space="0" w:color="auto"/>
            <w:bottom w:val="none" w:sz="0" w:space="0" w:color="auto"/>
            <w:right w:val="none" w:sz="0" w:space="0" w:color="auto"/>
          </w:divBdr>
        </w:div>
        <w:div w:id="1913658955">
          <w:marLeft w:val="0"/>
          <w:marRight w:val="0"/>
          <w:marTop w:val="0"/>
          <w:marBottom w:val="0"/>
          <w:divBdr>
            <w:top w:val="none" w:sz="0" w:space="0" w:color="auto"/>
            <w:left w:val="none" w:sz="0" w:space="0" w:color="auto"/>
            <w:bottom w:val="none" w:sz="0" w:space="0" w:color="auto"/>
            <w:right w:val="none" w:sz="0" w:space="0" w:color="auto"/>
          </w:divBdr>
        </w:div>
        <w:div w:id="2058122506">
          <w:marLeft w:val="0"/>
          <w:marRight w:val="0"/>
          <w:marTop w:val="0"/>
          <w:marBottom w:val="0"/>
          <w:divBdr>
            <w:top w:val="none" w:sz="0" w:space="0" w:color="auto"/>
            <w:left w:val="none" w:sz="0" w:space="0" w:color="auto"/>
            <w:bottom w:val="none" w:sz="0" w:space="0" w:color="auto"/>
            <w:right w:val="none" w:sz="0" w:space="0" w:color="auto"/>
          </w:divBdr>
        </w:div>
      </w:divsChild>
    </w:div>
    <w:div w:id="1243763194">
      <w:bodyDiv w:val="1"/>
      <w:marLeft w:val="0"/>
      <w:marRight w:val="0"/>
      <w:marTop w:val="0"/>
      <w:marBottom w:val="0"/>
      <w:divBdr>
        <w:top w:val="none" w:sz="0" w:space="0" w:color="auto"/>
        <w:left w:val="none" w:sz="0" w:space="0" w:color="auto"/>
        <w:bottom w:val="none" w:sz="0" w:space="0" w:color="auto"/>
        <w:right w:val="none" w:sz="0" w:space="0" w:color="auto"/>
      </w:divBdr>
    </w:div>
    <w:div w:id="1650207391">
      <w:bodyDiv w:val="1"/>
      <w:marLeft w:val="0"/>
      <w:marRight w:val="0"/>
      <w:marTop w:val="0"/>
      <w:marBottom w:val="0"/>
      <w:divBdr>
        <w:top w:val="none" w:sz="0" w:space="0" w:color="auto"/>
        <w:left w:val="none" w:sz="0" w:space="0" w:color="auto"/>
        <w:bottom w:val="none" w:sz="0" w:space="0" w:color="auto"/>
        <w:right w:val="none" w:sz="0" w:space="0" w:color="auto"/>
      </w:divBdr>
      <w:divsChild>
        <w:div w:id="90980826">
          <w:marLeft w:val="0"/>
          <w:marRight w:val="0"/>
          <w:marTop w:val="0"/>
          <w:marBottom w:val="0"/>
          <w:divBdr>
            <w:top w:val="none" w:sz="0" w:space="0" w:color="auto"/>
            <w:left w:val="none" w:sz="0" w:space="0" w:color="auto"/>
            <w:bottom w:val="none" w:sz="0" w:space="0" w:color="auto"/>
            <w:right w:val="none" w:sz="0" w:space="0" w:color="auto"/>
          </w:divBdr>
          <w:divsChild>
            <w:div w:id="929849461">
              <w:marLeft w:val="0"/>
              <w:marRight w:val="0"/>
              <w:marTop w:val="30"/>
              <w:marBottom w:val="30"/>
              <w:divBdr>
                <w:top w:val="none" w:sz="0" w:space="0" w:color="auto"/>
                <w:left w:val="none" w:sz="0" w:space="0" w:color="auto"/>
                <w:bottom w:val="none" w:sz="0" w:space="0" w:color="auto"/>
                <w:right w:val="none" w:sz="0" w:space="0" w:color="auto"/>
              </w:divBdr>
              <w:divsChild>
                <w:div w:id="174006180">
                  <w:marLeft w:val="0"/>
                  <w:marRight w:val="0"/>
                  <w:marTop w:val="0"/>
                  <w:marBottom w:val="0"/>
                  <w:divBdr>
                    <w:top w:val="none" w:sz="0" w:space="0" w:color="auto"/>
                    <w:left w:val="none" w:sz="0" w:space="0" w:color="auto"/>
                    <w:bottom w:val="none" w:sz="0" w:space="0" w:color="auto"/>
                    <w:right w:val="none" w:sz="0" w:space="0" w:color="auto"/>
                  </w:divBdr>
                  <w:divsChild>
                    <w:div w:id="2072193034">
                      <w:marLeft w:val="0"/>
                      <w:marRight w:val="0"/>
                      <w:marTop w:val="0"/>
                      <w:marBottom w:val="0"/>
                      <w:divBdr>
                        <w:top w:val="none" w:sz="0" w:space="0" w:color="auto"/>
                        <w:left w:val="none" w:sz="0" w:space="0" w:color="auto"/>
                        <w:bottom w:val="none" w:sz="0" w:space="0" w:color="auto"/>
                        <w:right w:val="none" w:sz="0" w:space="0" w:color="auto"/>
                      </w:divBdr>
                    </w:div>
                  </w:divsChild>
                </w:div>
                <w:div w:id="386536785">
                  <w:marLeft w:val="0"/>
                  <w:marRight w:val="0"/>
                  <w:marTop w:val="0"/>
                  <w:marBottom w:val="0"/>
                  <w:divBdr>
                    <w:top w:val="none" w:sz="0" w:space="0" w:color="auto"/>
                    <w:left w:val="none" w:sz="0" w:space="0" w:color="auto"/>
                    <w:bottom w:val="none" w:sz="0" w:space="0" w:color="auto"/>
                    <w:right w:val="none" w:sz="0" w:space="0" w:color="auto"/>
                  </w:divBdr>
                  <w:divsChild>
                    <w:div w:id="913972256">
                      <w:marLeft w:val="0"/>
                      <w:marRight w:val="0"/>
                      <w:marTop w:val="0"/>
                      <w:marBottom w:val="0"/>
                      <w:divBdr>
                        <w:top w:val="none" w:sz="0" w:space="0" w:color="auto"/>
                        <w:left w:val="none" w:sz="0" w:space="0" w:color="auto"/>
                        <w:bottom w:val="none" w:sz="0" w:space="0" w:color="auto"/>
                        <w:right w:val="none" w:sz="0" w:space="0" w:color="auto"/>
                      </w:divBdr>
                    </w:div>
                  </w:divsChild>
                </w:div>
                <w:div w:id="487476582">
                  <w:marLeft w:val="0"/>
                  <w:marRight w:val="0"/>
                  <w:marTop w:val="0"/>
                  <w:marBottom w:val="0"/>
                  <w:divBdr>
                    <w:top w:val="none" w:sz="0" w:space="0" w:color="auto"/>
                    <w:left w:val="none" w:sz="0" w:space="0" w:color="auto"/>
                    <w:bottom w:val="none" w:sz="0" w:space="0" w:color="auto"/>
                    <w:right w:val="none" w:sz="0" w:space="0" w:color="auto"/>
                  </w:divBdr>
                  <w:divsChild>
                    <w:div w:id="1362389934">
                      <w:marLeft w:val="0"/>
                      <w:marRight w:val="0"/>
                      <w:marTop w:val="0"/>
                      <w:marBottom w:val="0"/>
                      <w:divBdr>
                        <w:top w:val="none" w:sz="0" w:space="0" w:color="auto"/>
                        <w:left w:val="none" w:sz="0" w:space="0" w:color="auto"/>
                        <w:bottom w:val="none" w:sz="0" w:space="0" w:color="auto"/>
                        <w:right w:val="none" w:sz="0" w:space="0" w:color="auto"/>
                      </w:divBdr>
                    </w:div>
                  </w:divsChild>
                </w:div>
                <w:div w:id="675614304">
                  <w:marLeft w:val="0"/>
                  <w:marRight w:val="0"/>
                  <w:marTop w:val="0"/>
                  <w:marBottom w:val="0"/>
                  <w:divBdr>
                    <w:top w:val="none" w:sz="0" w:space="0" w:color="auto"/>
                    <w:left w:val="none" w:sz="0" w:space="0" w:color="auto"/>
                    <w:bottom w:val="none" w:sz="0" w:space="0" w:color="auto"/>
                    <w:right w:val="none" w:sz="0" w:space="0" w:color="auto"/>
                  </w:divBdr>
                  <w:divsChild>
                    <w:div w:id="1920555556">
                      <w:marLeft w:val="0"/>
                      <w:marRight w:val="0"/>
                      <w:marTop w:val="0"/>
                      <w:marBottom w:val="0"/>
                      <w:divBdr>
                        <w:top w:val="none" w:sz="0" w:space="0" w:color="auto"/>
                        <w:left w:val="none" w:sz="0" w:space="0" w:color="auto"/>
                        <w:bottom w:val="none" w:sz="0" w:space="0" w:color="auto"/>
                        <w:right w:val="none" w:sz="0" w:space="0" w:color="auto"/>
                      </w:divBdr>
                    </w:div>
                  </w:divsChild>
                </w:div>
                <w:div w:id="975522578">
                  <w:marLeft w:val="0"/>
                  <w:marRight w:val="0"/>
                  <w:marTop w:val="0"/>
                  <w:marBottom w:val="0"/>
                  <w:divBdr>
                    <w:top w:val="none" w:sz="0" w:space="0" w:color="auto"/>
                    <w:left w:val="none" w:sz="0" w:space="0" w:color="auto"/>
                    <w:bottom w:val="none" w:sz="0" w:space="0" w:color="auto"/>
                    <w:right w:val="none" w:sz="0" w:space="0" w:color="auto"/>
                  </w:divBdr>
                  <w:divsChild>
                    <w:div w:id="1902792064">
                      <w:marLeft w:val="0"/>
                      <w:marRight w:val="0"/>
                      <w:marTop w:val="0"/>
                      <w:marBottom w:val="0"/>
                      <w:divBdr>
                        <w:top w:val="none" w:sz="0" w:space="0" w:color="auto"/>
                        <w:left w:val="none" w:sz="0" w:space="0" w:color="auto"/>
                        <w:bottom w:val="none" w:sz="0" w:space="0" w:color="auto"/>
                        <w:right w:val="none" w:sz="0" w:space="0" w:color="auto"/>
                      </w:divBdr>
                    </w:div>
                  </w:divsChild>
                </w:div>
                <w:div w:id="1293053372">
                  <w:marLeft w:val="0"/>
                  <w:marRight w:val="0"/>
                  <w:marTop w:val="0"/>
                  <w:marBottom w:val="0"/>
                  <w:divBdr>
                    <w:top w:val="none" w:sz="0" w:space="0" w:color="auto"/>
                    <w:left w:val="none" w:sz="0" w:space="0" w:color="auto"/>
                    <w:bottom w:val="none" w:sz="0" w:space="0" w:color="auto"/>
                    <w:right w:val="none" w:sz="0" w:space="0" w:color="auto"/>
                  </w:divBdr>
                  <w:divsChild>
                    <w:div w:id="287778777">
                      <w:marLeft w:val="0"/>
                      <w:marRight w:val="0"/>
                      <w:marTop w:val="0"/>
                      <w:marBottom w:val="0"/>
                      <w:divBdr>
                        <w:top w:val="none" w:sz="0" w:space="0" w:color="auto"/>
                        <w:left w:val="none" w:sz="0" w:space="0" w:color="auto"/>
                        <w:bottom w:val="none" w:sz="0" w:space="0" w:color="auto"/>
                        <w:right w:val="none" w:sz="0" w:space="0" w:color="auto"/>
                      </w:divBdr>
                    </w:div>
                  </w:divsChild>
                </w:div>
                <w:div w:id="1697272167">
                  <w:marLeft w:val="0"/>
                  <w:marRight w:val="0"/>
                  <w:marTop w:val="0"/>
                  <w:marBottom w:val="0"/>
                  <w:divBdr>
                    <w:top w:val="none" w:sz="0" w:space="0" w:color="auto"/>
                    <w:left w:val="none" w:sz="0" w:space="0" w:color="auto"/>
                    <w:bottom w:val="none" w:sz="0" w:space="0" w:color="auto"/>
                    <w:right w:val="none" w:sz="0" w:space="0" w:color="auto"/>
                  </w:divBdr>
                  <w:divsChild>
                    <w:div w:id="2012952642">
                      <w:marLeft w:val="0"/>
                      <w:marRight w:val="0"/>
                      <w:marTop w:val="0"/>
                      <w:marBottom w:val="0"/>
                      <w:divBdr>
                        <w:top w:val="none" w:sz="0" w:space="0" w:color="auto"/>
                        <w:left w:val="none" w:sz="0" w:space="0" w:color="auto"/>
                        <w:bottom w:val="none" w:sz="0" w:space="0" w:color="auto"/>
                        <w:right w:val="none" w:sz="0" w:space="0" w:color="auto"/>
                      </w:divBdr>
                    </w:div>
                    <w:div w:id="2127575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7699926">
          <w:marLeft w:val="0"/>
          <w:marRight w:val="0"/>
          <w:marTop w:val="0"/>
          <w:marBottom w:val="0"/>
          <w:divBdr>
            <w:top w:val="none" w:sz="0" w:space="0" w:color="auto"/>
            <w:left w:val="none" w:sz="0" w:space="0" w:color="auto"/>
            <w:bottom w:val="none" w:sz="0" w:space="0" w:color="auto"/>
            <w:right w:val="none" w:sz="0" w:space="0" w:color="auto"/>
          </w:divBdr>
        </w:div>
        <w:div w:id="740754517">
          <w:marLeft w:val="0"/>
          <w:marRight w:val="0"/>
          <w:marTop w:val="0"/>
          <w:marBottom w:val="0"/>
          <w:divBdr>
            <w:top w:val="none" w:sz="0" w:space="0" w:color="auto"/>
            <w:left w:val="none" w:sz="0" w:space="0" w:color="auto"/>
            <w:bottom w:val="none" w:sz="0" w:space="0" w:color="auto"/>
            <w:right w:val="none" w:sz="0" w:space="0" w:color="auto"/>
          </w:divBdr>
        </w:div>
        <w:div w:id="929118246">
          <w:marLeft w:val="0"/>
          <w:marRight w:val="0"/>
          <w:marTop w:val="0"/>
          <w:marBottom w:val="0"/>
          <w:divBdr>
            <w:top w:val="none" w:sz="0" w:space="0" w:color="auto"/>
            <w:left w:val="none" w:sz="0" w:space="0" w:color="auto"/>
            <w:bottom w:val="none" w:sz="0" w:space="0" w:color="auto"/>
            <w:right w:val="none" w:sz="0" w:space="0" w:color="auto"/>
          </w:divBdr>
        </w:div>
        <w:div w:id="1034958625">
          <w:marLeft w:val="0"/>
          <w:marRight w:val="0"/>
          <w:marTop w:val="0"/>
          <w:marBottom w:val="0"/>
          <w:divBdr>
            <w:top w:val="none" w:sz="0" w:space="0" w:color="auto"/>
            <w:left w:val="none" w:sz="0" w:space="0" w:color="auto"/>
            <w:bottom w:val="none" w:sz="0" w:space="0" w:color="auto"/>
            <w:right w:val="none" w:sz="0" w:space="0" w:color="auto"/>
          </w:divBdr>
        </w:div>
        <w:div w:id="1391735881">
          <w:marLeft w:val="0"/>
          <w:marRight w:val="0"/>
          <w:marTop w:val="0"/>
          <w:marBottom w:val="0"/>
          <w:divBdr>
            <w:top w:val="none" w:sz="0" w:space="0" w:color="auto"/>
            <w:left w:val="none" w:sz="0" w:space="0" w:color="auto"/>
            <w:bottom w:val="none" w:sz="0" w:space="0" w:color="auto"/>
            <w:right w:val="none" w:sz="0" w:space="0" w:color="auto"/>
          </w:divBdr>
        </w:div>
        <w:div w:id="1650554662">
          <w:marLeft w:val="0"/>
          <w:marRight w:val="0"/>
          <w:marTop w:val="0"/>
          <w:marBottom w:val="0"/>
          <w:divBdr>
            <w:top w:val="none" w:sz="0" w:space="0" w:color="auto"/>
            <w:left w:val="none" w:sz="0" w:space="0" w:color="auto"/>
            <w:bottom w:val="none" w:sz="0" w:space="0" w:color="auto"/>
            <w:right w:val="none" w:sz="0" w:space="0" w:color="auto"/>
          </w:divBdr>
        </w:div>
        <w:div w:id="1889296540">
          <w:marLeft w:val="0"/>
          <w:marRight w:val="0"/>
          <w:marTop w:val="0"/>
          <w:marBottom w:val="0"/>
          <w:divBdr>
            <w:top w:val="none" w:sz="0" w:space="0" w:color="auto"/>
            <w:left w:val="none" w:sz="0" w:space="0" w:color="auto"/>
            <w:bottom w:val="none" w:sz="0" w:space="0" w:color="auto"/>
            <w:right w:val="none" w:sz="0" w:space="0" w:color="auto"/>
          </w:divBdr>
        </w:div>
        <w:div w:id="2028486873">
          <w:marLeft w:val="0"/>
          <w:marRight w:val="0"/>
          <w:marTop w:val="0"/>
          <w:marBottom w:val="0"/>
          <w:divBdr>
            <w:top w:val="none" w:sz="0" w:space="0" w:color="auto"/>
            <w:left w:val="none" w:sz="0" w:space="0" w:color="auto"/>
            <w:bottom w:val="none" w:sz="0" w:space="0" w:color="auto"/>
            <w:right w:val="none" w:sz="0" w:space="0" w:color="auto"/>
          </w:divBdr>
        </w:div>
      </w:divsChild>
    </w:div>
    <w:div w:id="1759984923">
      <w:bodyDiv w:val="1"/>
      <w:marLeft w:val="0"/>
      <w:marRight w:val="0"/>
      <w:marTop w:val="0"/>
      <w:marBottom w:val="0"/>
      <w:divBdr>
        <w:top w:val="none" w:sz="0" w:space="0" w:color="auto"/>
        <w:left w:val="none" w:sz="0" w:space="0" w:color="auto"/>
        <w:bottom w:val="none" w:sz="0" w:space="0" w:color="auto"/>
        <w:right w:val="none" w:sz="0" w:space="0" w:color="auto"/>
      </w:divBdr>
    </w:div>
    <w:div w:id="2006979590">
      <w:bodyDiv w:val="1"/>
      <w:marLeft w:val="0"/>
      <w:marRight w:val="0"/>
      <w:marTop w:val="0"/>
      <w:marBottom w:val="0"/>
      <w:divBdr>
        <w:top w:val="none" w:sz="0" w:space="0" w:color="auto"/>
        <w:left w:val="none" w:sz="0" w:space="0" w:color="auto"/>
        <w:bottom w:val="none" w:sz="0" w:space="0" w:color="auto"/>
        <w:right w:val="none" w:sz="0" w:space="0" w:color="auto"/>
      </w:divBdr>
      <w:divsChild>
        <w:div w:id="165365695">
          <w:marLeft w:val="0"/>
          <w:marRight w:val="0"/>
          <w:marTop w:val="0"/>
          <w:marBottom w:val="0"/>
          <w:divBdr>
            <w:top w:val="none" w:sz="0" w:space="0" w:color="auto"/>
            <w:left w:val="none" w:sz="0" w:space="0" w:color="auto"/>
            <w:bottom w:val="none" w:sz="0" w:space="0" w:color="auto"/>
            <w:right w:val="none" w:sz="0" w:space="0" w:color="auto"/>
          </w:divBdr>
          <w:divsChild>
            <w:div w:id="666708581">
              <w:marLeft w:val="0"/>
              <w:marRight w:val="0"/>
              <w:marTop w:val="30"/>
              <w:marBottom w:val="30"/>
              <w:divBdr>
                <w:top w:val="none" w:sz="0" w:space="0" w:color="auto"/>
                <w:left w:val="none" w:sz="0" w:space="0" w:color="auto"/>
                <w:bottom w:val="none" w:sz="0" w:space="0" w:color="auto"/>
                <w:right w:val="none" w:sz="0" w:space="0" w:color="auto"/>
              </w:divBdr>
              <w:divsChild>
                <w:div w:id="535043514">
                  <w:marLeft w:val="0"/>
                  <w:marRight w:val="0"/>
                  <w:marTop w:val="0"/>
                  <w:marBottom w:val="0"/>
                  <w:divBdr>
                    <w:top w:val="none" w:sz="0" w:space="0" w:color="auto"/>
                    <w:left w:val="none" w:sz="0" w:space="0" w:color="auto"/>
                    <w:bottom w:val="none" w:sz="0" w:space="0" w:color="auto"/>
                    <w:right w:val="none" w:sz="0" w:space="0" w:color="auto"/>
                  </w:divBdr>
                  <w:divsChild>
                    <w:div w:id="758989316">
                      <w:marLeft w:val="0"/>
                      <w:marRight w:val="0"/>
                      <w:marTop w:val="0"/>
                      <w:marBottom w:val="0"/>
                      <w:divBdr>
                        <w:top w:val="none" w:sz="0" w:space="0" w:color="auto"/>
                        <w:left w:val="none" w:sz="0" w:space="0" w:color="auto"/>
                        <w:bottom w:val="none" w:sz="0" w:space="0" w:color="auto"/>
                        <w:right w:val="none" w:sz="0" w:space="0" w:color="auto"/>
                      </w:divBdr>
                    </w:div>
                  </w:divsChild>
                </w:div>
                <w:div w:id="538519998">
                  <w:marLeft w:val="0"/>
                  <w:marRight w:val="0"/>
                  <w:marTop w:val="0"/>
                  <w:marBottom w:val="0"/>
                  <w:divBdr>
                    <w:top w:val="none" w:sz="0" w:space="0" w:color="auto"/>
                    <w:left w:val="none" w:sz="0" w:space="0" w:color="auto"/>
                    <w:bottom w:val="none" w:sz="0" w:space="0" w:color="auto"/>
                    <w:right w:val="none" w:sz="0" w:space="0" w:color="auto"/>
                  </w:divBdr>
                  <w:divsChild>
                    <w:div w:id="1772319342">
                      <w:marLeft w:val="0"/>
                      <w:marRight w:val="0"/>
                      <w:marTop w:val="0"/>
                      <w:marBottom w:val="0"/>
                      <w:divBdr>
                        <w:top w:val="none" w:sz="0" w:space="0" w:color="auto"/>
                        <w:left w:val="none" w:sz="0" w:space="0" w:color="auto"/>
                        <w:bottom w:val="none" w:sz="0" w:space="0" w:color="auto"/>
                        <w:right w:val="none" w:sz="0" w:space="0" w:color="auto"/>
                      </w:divBdr>
                    </w:div>
                  </w:divsChild>
                </w:div>
                <w:div w:id="584845914">
                  <w:marLeft w:val="0"/>
                  <w:marRight w:val="0"/>
                  <w:marTop w:val="0"/>
                  <w:marBottom w:val="0"/>
                  <w:divBdr>
                    <w:top w:val="none" w:sz="0" w:space="0" w:color="auto"/>
                    <w:left w:val="none" w:sz="0" w:space="0" w:color="auto"/>
                    <w:bottom w:val="none" w:sz="0" w:space="0" w:color="auto"/>
                    <w:right w:val="none" w:sz="0" w:space="0" w:color="auto"/>
                  </w:divBdr>
                  <w:divsChild>
                    <w:div w:id="162091221">
                      <w:marLeft w:val="0"/>
                      <w:marRight w:val="0"/>
                      <w:marTop w:val="0"/>
                      <w:marBottom w:val="0"/>
                      <w:divBdr>
                        <w:top w:val="none" w:sz="0" w:space="0" w:color="auto"/>
                        <w:left w:val="none" w:sz="0" w:space="0" w:color="auto"/>
                        <w:bottom w:val="none" w:sz="0" w:space="0" w:color="auto"/>
                        <w:right w:val="none" w:sz="0" w:space="0" w:color="auto"/>
                      </w:divBdr>
                    </w:div>
                  </w:divsChild>
                </w:div>
                <w:div w:id="762532189">
                  <w:marLeft w:val="0"/>
                  <w:marRight w:val="0"/>
                  <w:marTop w:val="0"/>
                  <w:marBottom w:val="0"/>
                  <w:divBdr>
                    <w:top w:val="none" w:sz="0" w:space="0" w:color="auto"/>
                    <w:left w:val="none" w:sz="0" w:space="0" w:color="auto"/>
                    <w:bottom w:val="none" w:sz="0" w:space="0" w:color="auto"/>
                    <w:right w:val="none" w:sz="0" w:space="0" w:color="auto"/>
                  </w:divBdr>
                  <w:divsChild>
                    <w:div w:id="546988917">
                      <w:marLeft w:val="0"/>
                      <w:marRight w:val="0"/>
                      <w:marTop w:val="0"/>
                      <w:marBottom w:val="0"/>
                      <w:divBdr>
                        <w:top w:val="none" w:sz="0" w:space="0" w:color="auto"/>
                        <w:left w:val="none" w:sz="0" w:space="0" w:color="auto"/>
                        <w:bottom w:val="none" w:sz="0" w:space="0" w:color="auto"/>
                        <w:right w:val="none" w:sz="0" w:space="0" w:color="auto"/>
                      </w:divBdr>
                    </w:div>
                  </w:divsChild>
                </w:div>
                <w:div w:id="1683236482">
                  <w:marLeft w:val="0"/>
                  <w:marRight w:val="0"/>
                  <w:marTop w:val="0"/>
                  <w:marBottom w:val="0"/>
                  <w:divBdr>
                    <w:top w:val="none" w:sz="0" w:space="0" w:color="auto"/>
                    <w:left w:val="none" w:sz="0" w:space="0" w:color="auto"/>
                    <w:bottom w:val="none" w:sz="0" w:space="0" w:color="auto"/>
                    <w:right w:val="none" w:sz="0" w:space="0" w:color="auto"/>
                  </w:divBdr>
                  <w:divsChild>
                    <w:div w:id="1415586534">
                      <w:marLeft w:val="0"/>
                      <w:marRight w:val="0"/>
                      <w:marTop w:val="0"/>
                      <w:marBottom w:val="0"/>
                      <w:divBdr>
                        <w:top w:val="none" w:sz="0" w:space="0" w:color="auto"/>
                        <w:left w:val="none" w:sz="0" w:space="0" w:color="auto"/>
                        <w:bottom w:val="none" w:sz="0" w:space="0" w:color="auto"/>
                        <w:right w:val="none" w:sz="0" w:space="0" w:color="auto"/>
                      </w:divBdr>
                    </w:div>
                  </w:divsChild>
                </w:div>
                <w:div w:id="1710718216">
                  <w:marLeft w:val="0"/>
                  <w:marRight w:val="0"/>
                  <w:marTop w:val="0"/>
                  <w:marBottom w:val="0"/>
                  <w:divBdr>
                    <w:top w:val="none" w:sz="0" w:space="0" w:color="auto"/>
                    <w:left w:val="none" w:sz="0" w:space="0" w:color="auto"/>
                    <w:bottom w:val="none" w:sz="0" w:space="0" w:color="auto"/>
                    <w:right w:val="none" w:sz="0" w:space="0" w:color="auto"/>
                  </w:divBdr>
                  <w:divsChild>
                    <w:div w:id="985007564">
                      <w:marLeft w:val="0"/>
                      <w:marRight w:val="0"/>
                      <w:marTop w:val="0"/>
                      <w:marBottom w:val="0"/>
                      <w:divBdr>
                        <w:top w:val="none" w:sz="0" w:space="0" w:color="auto"/>
                        <w:left w:val="none" w:sz="0" w:space="0" w:color="auto"/>
                        <w:bottom w:val="none" w:sz="0" w:space="0" w:color="auto"/>
                        <w:right w:val="none" w:sz="0" w:space="0" w:color="auto"/>
                      </w:divBdr>
                    </w:div>
                  </w:divsChild>
                </w:div>
                <w:div w:id="1806122850">
                  <w:marLeft w:val="0"/>
                  <w:marRight w:val="0"/>
                  <w:marTop w:val="0"/>
                  <w:marBottom w:val="0"/>
                  <w:divBdr>
                    <w:top w:val="none" w:sz="0" w:space="0" w:color="auto"/>
                    <w:left w:val="none" w:sz="0" w:space="0" w:color="auto"/>
                    <w:bottom w:val="none" w:sz="0" w:space="0" w:color="auto"/>
                    <w:right w:val="none" w:sz="0" w:space="0" w:color="auto"/>
                  </w:divBdr>
                  <w:divsChild>
                    <w:div w:id="2112125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6078169">
          <w:marLeft w:val="0"/>
          <w:marRight w:val="0"/>
          <w:marTop w:val="0"/>
          <w:marBottom w:val="0"/>
          <w:divBdr>
            <w:top w:val="none" w:sz="0" w:space="0" w:color="auto"/>
            <w:left w:val="none" w:sz="0" w:space="0" w:color="auto"/>
            <w:bottom w:val="none" w:sz="0" w:space="0" w:color="auto"/>
            <w:right w:val="none" w:sz="0" w:space="0" w:color="auto"/>
          </w:divBdr>
        </w:div>
        <w:div w:id="762261460">
          <w:marLeft w:val="0"/>
          <w:marRight w:val="0"/>
          <w:marTop w:val="0"/>
          <w:marBottom w:val="0"/>
          <w:divBdr>
            <w:top w:val="none" w:sz="0" w:space="0" w:color="auto"/>
            <w:left w:val="none" w:sz="0" w:space="0" w:color="auto"/>
            <w:bottom w:val="none" w:sz="0" w:space="0" w:color="auto"/>
            <w:right w:val="none" w:sz="0" w:space="0" w:color="auto"/>
          </w:divBdr>
        </w:div>
        <w:div w:id="1519349589">
          <w:marLeft w:val="0"/>
          <w:marRight w:val="0"/>
          <w:marTop w:val="0"/>
          <w:marBottom w:val="0"/>
          <w:divBdr>
            <w:top w:val="none" w:sz="0" w:space="0" w:color="auto"/>
            <w:left w:val="none" w:sz="0" w:space="0" w:color="auto"/>
            <w:bottom w:val="none" w:sz="0" w:space="0" w:color="auto"/>
            <w:right w:val="none" w:sz="0" w:space="0" w:color="auto"/>
          </w:divBdr>
        </w:div>
        <w:div w:id="1583950716">
          <w:marLeft w:val="0"/>
          <w:marRight w:val="0"/>
          <w:marTop w:val="0"/>
          <w:marBottom w:val="0"/>
          <w:divBdr>
            <w:top w:val="none" w:sz="0" w:space="0" w:color="auto"/>
            <w:left w:val="none" w:sz="0" w:space="0" w:color="auto"/>
            <w:bottom w:val="none" w:sz="0" w:space="0" w:color="auto"/>
            <w:right w:val="none" w:sz="0" w:space="0" w:color="auto"/>
          </w:divBdr>
        </w:div>
        <w:div w:id="159281579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ur-lex.europa.eu/legal-content/NL/TXT/PDF/?uri=CELEX:32022R0576&amp;from=NL"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ur-lex.europa.eu/legal-content/NL/TXT/PDF/?uri=CELEX:32022R0576&amp;from=N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SBB">
      <a:dk1>
        <a:sysClr val="windowText" lastClr="000000"/>
      </a:dk1>
      <a:lt1>
        <a:sysClr val="window" lastClr="FFFFFF"/>
      </a:lt1>
      <a:dk2>
        <a:srgbClr val="920009"/>
      </a:dk2>
      <a:lt2>
        <a:srgbClr val="FFFFFF"/>
      </a:lt2>
      <a:accent1>
        <a:srgbClr val="DA0011"/>
      </a:accent1>
      <a:accent2>
        <a:srgbClr val="FFE309"/>
      </a:accent2>
      <a:accent3>
        <a:srgbClr val="ED7C07"/>
      </a:accent3>
      <a:accent4>
        <a:srgbClr val="BA000E"/>
      </a:accent4>
      <a:accent5>
        <a:srgbClr val="920009"/>
      </a:accent5>
      <a:accent6>
        <a:srgbClr val="5F3301"/>
      </a:accent6>
      <a:hlink>
        <a:srgbClr val="000000"/>
      </a:hlink>
      <a:folHlink>
        <a:srgbClr val="ED7C07"/>
      </a:folHlink>
    </a:clrScheme>
    <a:fontScheme name="sbb">
      <a:majorFont>
        <a:latin typeface="Tahoma"/>
        <a:ea typeface=""/>
        <a:cs typeface=""/>
      </a:majorFont>
      <a:minorFont>
        <a:latin typeface="Tahoma"/>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7d137040-c6d7-479a-9ab6-27b92f9efa83" xsi:nil="true"/>
    <lcf76f155ced4ddcb4097134ff3c332f xmlns="5c623482-512b-4ced-b808-b2cf290e27e6">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FEF62D1E5706974286927634428DCFB0" ma:contentTypeVersion="18" ma:contentTypeDescription="Een nieuw document maken." ma:contentTypeScope="" ma:versionID="e87d86bc2948204271f852359621e4f6">
  <xsd:schema xmlns:xsd="http://www.w3.org/2001/XMLSchema" xmlns:xs="http://www.w3.org/2001/XMLSchema" xmlns:p="http://schemas.microsoft.com/office/2006/metadata/properties" xmlns:ns2="5c623482-512b-4ced-b808-b2cf290e27e6" xmlns:ns3="7d137040-c6d7-479a-9ab6-27b92f9efa83" targetNamespace="http://schemas.microsoft.com/office/2006/metadata/properties" ma:root="true" ma:fieldsID="4b43448fa229083f5471b318408eb1d1" ns2:_="" ns3:_="">
    <xsd:import namespace="5c623482-512b-4ced-b808-b2cf290e27e6"/>
    <xsd:import namespace="7d137040-c6d7-479a-9ab6-27b92f9efa8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623482-512b-4ced-b808-b2cf290e27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2fee4147-5b32-4bc8-b2bc-ab94365a029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d137040-c6d7-479a-9ab6-27b92f9efa83"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e9b34047-b695-489b-a582-1b13f7418855}" ma:internalName="TaxCatchAll" ma:showField="CatchAllData" ma:web="7d137040-c6d7-479a-9ab6-27b92f9efa8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D079B7A-46A9-484D-9F74-816661B53FBC}">
  <ds:schemaRefs>
    <ds:schemaRef ds:uri="http://schemas.microsoft.com/office/2006/metadata/properties"/>
    <ds:schemaRef ds:uri="http://schemas.microsoft.com/office/infopath/2007/PartnerControls"/>
    <ds:schemaRef ds:uri="7d137040-c6d7-479a-9ab6-27b92f9efa83"/>
    <ds:schemaRef ds:uri="5c623482-512b-4ced-b808-b2cf290e27e6"/>
  </ds:schemaRefs>
</ds:datastoreItem>
</file>

<file path=customXml/itemProps2.xml><?xml version="1.0" encoding="utf-8"?>
<ds:datastoreItem xmlns:ds="http://schemas.openxmlformats.org/officeDocument/2006/customXml" ds:itemID="{BF9751DF-E73C-4E0A-8E05-FC5DE151801C}">
  <ds:schemaRefs>
    <ds:schemaRef ds:uri="http://schemas.microsoft.com/sharepoint/v3/contenttype/forms"/>
  </ds:schemaRefs>
</ds:datastoreItem>
</file>

<file path=customXml/itemProps3.xml><?xml version="1.0" encoding="utf-8"?>
<ds:datastoreItem xmlns:ds="http://schemas.openxmlformats.org/officeDocument/2006/customXml" ds:itemID="{2DB6DCE0-4057-4293-9C64-303F56833B5D}">
  <ds:schemaRefs>
    <ds:schemaRef ds:uri="http://schemas.openxmlformats.org/officeDocument/2006/bibliography"/>
  </ds:schemaRefs>
</ds:datastoreItem>
</file>

<file path=customXml/itemProps4.xml><?xml version="1.0" encoding="utf-8"?>
<ds:datastoreItem xmlns:ds="http://schemas.openxmlformats.org/officeDocument/2006/customXml" ds:itemID="{30AE0D74-8D28-43EB-BEFC-A89172CA3C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623482-512b-4ced-b808-b2cf290e27e6"/>
    <ds:schemaRef ds:uri="7d137040-c6d7-479a-9ab6-27b92f9efa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43</Pages>
  <Words>13217</Words>
  <Characters>82783</Characters>
  <Application>Microsoft Office Word</Application>
  <DocSecurity>0</DocSecurity>
  <Lines>1964</Lines>
  <Paragraphs>728</Paragraphs>
  <ScaleCrop>false</ScaleCrop>
  <Company>Stichting SBB</Company>
  <LinksUpToDate>false</LinksUpToDate>
  <CharactersWithSpaces>95614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Rapport</dc:title>
  <dc:subject/>
  <dc:creator>Edwin Rateland</dc:creator>
  <cp:keywords/>
  <cp:lastModifiedBy>Joran Neyen</cp:lastModifiedBy>
  <cp:revision>305</cp:revision>
  <cp:lastPrinted>2025-08-18T16:01:00Z</cp:lastPrinted>
  <dcterms:created xsi:type="dcterms:W3CDTF">2025-06-19T18:01:00Z</dcterms:created>
  <dcterms:modified xsi:type="dcterms:W3CDTF">2025-10-06T08:24:00Z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0x010100FEF62D1E5706974286927634428DCFB0</vt:lpwstr>
  </property>
  <property fmtid="{D5CDD505-2E9C-101B-9397-08002B2CF9AE}" pid="3" name="sbbClassificatie">
    <vt:lpwstr>1;#Bedrijfsinformatie|7ced9cda-8060-4e06-a4b5-a22ab15001ce</vt:lpwstr>
  </property>
  <property fmtid="{D5CDD505-2E9C-101B-9397-08002B2CF9AE}" pid="4" name="sbbStatus">
    <vt:lpwstr>6;#Definitief|4d50042d-4c98-4760-8e49-5ac44b1a73f1</vt:lpwstr>
  </property>
  <property fmtid="{D5CDD505-2E9C-101B-9397-08002B2CF9AE}" pid="5" name="TaxKeyword">
    <vt:lpwstr/>
  </property>
  <property fmtid="{D5CDD505-2E9C-101B-9397-08002B2CF9AE}" pid="6" name="TaxKeywordTaxHTField">
    <vt:lpwstr/>
  </property>
  <property fmtid="{D5CDD505-2E9C-101B-9397-08002B2CF9AE}" pid="7" name="sbbArchiefwaardig">
    <vt:lpwstr/>
  </property>
  <property fmtid="{D5CDD505-2E9C-101B-9397-08002B2CF9AE}" pid="8" name="Fase">
    <vt:r8>3</vt:r8>
  </property>
  <property fmtid="{D5CDD505-2E9C-101B-9397-08002B2CF9AE}" pid="9" name="qgi9">
    <vt:lpwstr>Openbaar EU-Nat</vt:lpwstr>
  </property>
  <property fmtid="{D5CDD505-2E9C-101B-9397-08002B2CF9AE}" pid="10" name="MediaServiceImageTags">
    <vt:lpwstr/>
  </property>
</Properties>
</file>