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0715" w14:textId="56AE0267" w:rsidR="00623153" w:rsidRPr="00222920" w:rsidRDefault="00623153" w:rsidP="00222920">
      <w:pPr>
        <w:pStyle w:val="Bijlagenummering"/>
        <w:rPr>
          <w:rFonts w:cs="Arial"/>
          <w:color w:val="C00000"/>
          <w:sz w:val="24"/>
          <w:szCs w:val="20"/>
        </w:rPr>
      </w:pPr>
      <w:bookmarkStart w:id="0" w:name="_Ref11578948"/>
      <w:bookmarkStart w:id="1" w:name="_Toc12878654"/>
      <w:bookmarkStart w:id="2" w:name="_Toc18323081"/>
      <w:r w:rsidRPr="00222920">
        <w:rPr>
          <w:rFonts w:cs="Arial"/>
          <w:color w:val="C00000"/>
          <w:sz w:val="24"/>
          <w:szCs w:val="20"/>
        </w:rPr>
        <w:t xml:space="preserve">Bijlage </w:t>
      </w:r>
      <w:r w:rsidR="00E9139E">
        <w:rPr>
          <w:rFonts w:cs="Arial"/>
          <w:color w:val="C00000"/>
          <w:sz w:val="24"/>
          <w:szCs w:val="20"/>
        </w:rPr>
        <w:t>10</w:t>
      </w:r>
      <w:r w:rsidR="009A4A93" w:rsidRPr="00222920">
        <w:rPr>
          <w:rFonts w:cs="Arial"/>
          <w:color w:val="C00000"/>
          <w:sz w:val="24"/>
          <w:szCs w:val="20"/>
        </w:rPr>
        <w:tab/>
      </w:r>
      <w:r w:rsidR="00967AA8">
        <w:rPr>
          <w:rFonts w:cs="Arial"/>
          <w:color w:val="C00000"/>
          <w:sz w:val="24"/>
          <w:szCs w:val="20"/>
        </w:rPr>
        <w:t>Bijlage</w:t>
      </w:r>
      <w:r w:rsidRPr="00222920">
        <w:rPr>
          <w:rFonts w:cs="Arial"/>
          <w:color w:val="C00000"/>
          <w:sz w:val="24"/>
          <w:szCs w:val="20"/>
        </w:rPr>
        <w:t xml:space="preserve"> ‘ernstige </w:t>
      </w:r>
      <w:r w:rsidR="0088028A" w:rsidRPr="00222920">
        <w:rPr>
          <w:rFonts w:cs="Arial"/>
          <w:color w:val="C00000"/>
          <w:sz w:val="24"/>
          <w:szCs w:val="20"/>
        </w:rPr>
        <w:t>beroepsfout</w:t>
      </w:r>
      <w:r w:rsidRPr="00222920">
        <w:rPr>
          <w:rFonts w:cs="Arial"/>
          <w:color w:val="C00000"/>
          <w:sz w:val="24"/>
          <w:szCs w:val="20"/>
        </w:rPr>
        <w:t>’</w:t>
      </w:r>
      <w:bookmarkEnd w:id="0"/>
      <w:bookmarkEnd w:id="1"/>
      <w:bookmarkEnd w:id="2"/>
    </w:p>
    <w:p w14:paraId="48ED873F" w14:textId="77777777" w:rsidR="00623153" w:rsidRPr="000A4A57" w:rsidRDefault="00623153" w:rsidP="00623153">
      <w:pPr>
        <w:rPr>
          <w:rFonts w:cs="Arial"/>
        </w:rPr>
      </w:pPr>
    </w:p>
    <w:p w14:paraId="5B6A54D3" w14:textId="04271B65" w:rsidR="00623153" w:rsidRPr="000A4A57" w:rsidRDefault="002251A9" w:rsidP="00623153">
      <w:pPr>
        <w:rPr>
          <w:rFonts w:cs="Arial"/>
        </w:rPr>
      </w:pPr>
      <w:r w:rsidRPr="000A4A57">
        <w:rPr>
          <w:rFonts w:cs="Arial"/>
        </w:rPr>
        <w:t xml:space="preserve">Heeft betrekking op aanbesteding </w:t>
      </w:r>
      <w:r w:rsidR="001A3B5A">
        <w:rPr>
          <w:rFonts w:cs="Arial"/>
          <w:szCs w:val="20"/>
        </w:rPr>
        <w:t>Laboratoriumdiensten</w:t>
      </w:r>
      <w:r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 xml:space="preserve">fout” zoals bedoeld in het Uniform Europees Aanbestedingsdocument en in paragraaf </w:t>
      </w:r>
      <w:r w:rsidR="00527648">
        <w:rPr>
          <w:rFonts w:cs="Arial"/>
        </w:rPr>
        <w:t>4</w:t>
      </w:r>
      <w:r w:rsidR="00623153" w:rsidRPr="000A4A57">
        <w:rPr>
          <w:rFonts w:cs="Arial"/>
        </w:rPr>
        <w:t>.</w:t>
      </w:r>
      <w:r w:rsidR="00D9577B" w:rsidRPr="000A4A57">
        <w:rPr>
          <w:rFonts w:cs="Arial"/>
        </w:rPr>
        <w:t>1</w:t>
      </w:r>
      <w:r w:rsidR="00623153" w:rsidRPr="000A4A57">
        <w:rPr>
          <w:rFonts w:cs="Arial"/>
        </w:rPr>
        <w:t>.</w:t>
      </w:r>
      <w:r w:rsidR="00527648">
        <w:rPr>
          <w:rFonts w:cs="Arial"/>
        </w:rPr>
        <w:t>1.</w:t>
      </w:r>
      <w:r w:rsidR="00623153" w:rsidRPr="000A4A57">
        <w:rPr>
          <w:rFonts w:cs="Arial"/>
        </w:rPr>
        <w:t xml:space="preserve"> van het Beschrijvend Document deelt </w:t>
      </w:r>
      <w:r w:rsidR="00DD2081">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vervalsen of valselijk opmaken van een geschrift dat bestemd is om tot bewijs van enig feit te dienen;</w:t>
      </w:r>
    </w:p>
    <w:p w14:paraId="7B88656C"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623153">
      <w:pPr>
        <w:numPr>
          <w:ilvl w:val="0"/>
          <w:numId w:val="2"/>
        </w:numPr>
        <w:tabs>
          <w:tab w:val="clear" w:pos="720"/>
          <w:tab w:val="num" w:pos="600"/>
        </w:tabs>
        <w:spacing w:line="280" w:lineRule="atLeast"/>
        <w:ind w:left="600" w:hanging="600"/>
        <w:rPr>
          <w:rFonts w:cs="Arial"/>
          <w:szCs w:val="20"/>
        </w:rPr>
      </w:pPr>
      <w:r w:rsidRPr="000A4A57">
        <w:rPr>
          <w:rFonts w:cs="Arial"/>
          <w:szCs w:val="20"/>
        </w:rPr>
        <w:t xml:space="preserve">handelen of nalaten waardoor de (lichamelijke) integriteit van werknemers of andere personen ernstig in gevaar wordt gebracht, </w:t>
      </w:r>
      <w:r w:rsidRPr="000A4A57">
        <w:rPr>
          <w:rFonts w:cs="Arial"/>
        </w:rPr>
        <w:t>waaronder begrepen (arbeids)discriminatie</w:t>
      </w:r>
      <w:r w:rsidRPr="000A4A57">
        <w:rPr>
          <w:rFonts w:cs="Arial"/>
          <w:szCs w:val="20"/>
        </w:rPr>
        <w:t>;</w:t>
      </w:r>
    </w:p>
    <w:p w14:paraId="56DB291B"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direct of indirect gebruikmaken van in de EU verboden vormen van kinderarbeid; </w:t>
      </w:r>
    </w:p>
    <w:p w14:paraId="30C4C20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begaan van overtredingen op het gebied van milieuwetgeving;</w:t>
      </w:r>
    </w:p>
    <w:p w14:paraId="075482DA"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handelen in strijd met door de daartoe bevoegde autoriteit vastgestelde import-, export-, aankoop-, vervoers- en/of investeringsverboden;</w:t>
      </w:r>
    </w:p>
    <w:p w14:paraId="502CA5C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onrechtmatig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08D3A6C6"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begaan van gedragingen in strijd met specifiek voor het beroep of bedrijf van een Inschrijver relevante wet- en regelgeving, tuchtregels, </w:t>
      </w:r>
      <w:r w:rsidR="000974EA" w:rsidRPr="000A4A57">
        <w:rPr>
          <w:rFonts w:cs="Arial"/>
          <w:szCs w:val="20"/>
        </w:rPr>
        <w:t>toezicht regels</w:t>
      </w:r>
      <w:r w:rsidRPr="000A4A57">
        <w:rPr>
          <w:rFonts w:cs="Arial"/>
          <w:szCs w:val="20"/>
        </w:rPr>
        <w:t>, gedragsregels of gedragscodes;</w:t>
      </w:r>
    </w:p>
    <w:p w14:paraId="65416A71"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verrichten van werkzaamheden die in strijd zijn met de openbare orde; </w:t>
      </w:r>
    </w:p>
    <w:p w14:paraId="199D60B2"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r w:rsidRPr="000A4A57">
        <w:rPr>
          <w:rFonts w:cs="Arial"/>
          <w:szCs w:val="20"/>
        </w:rPr>
        <w:t xml:space="preserve">ln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doordat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toezichthouder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Bibob-advies;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73DBEF41"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F61217">
      <w:pPr>
        <w:numPr>
          <w:ilvl w:val="0"/>
          <w:numId w:val="4"/>
        </w:numPr>
        <w:rPr>
          <w:rFonts w:cs="Arial"/>
          <w:bCs/>
          <w:iCs/>
          <w:szCs w:val="20"/>
        </w:rPr>
      </w:pPr>
      <w:r w:rsidRPr="000A4A57">
        <w:rPr>
          <w:rFonts w:cs="Arial"/>
          <w:bCs/>
          <w:iCs/>
          <w:szCs w:val="20"/>
        </w:rPr>
        <w:t>de ernst van de overtredingen;</w:t>
      </w:r>
    </w:p>
    <w:p w14:paraId="239573A4" w14:textId="77777777" w:rsidR="00623153" w:rsidRPr="000A4A57" w:rsidRDefault="00623153" w:rsidP="00F61217">
      <w:pPr>
        <w:numPr>
          <w:ilvl w:val="0"/>
          <w:numId w:val="4"/>
        </w:numPr>
        <w:rPr>
          <w:rFonts w:cs="Arial"/>
          <w:bCs/>
          <w:iCs/>
          <w:szCs w:val="20"/>
        </w:rPr>
      </w:pPr>
      <w:r w:rsidRPr="000A4A57">
        <w:rPr>
          <w:rFonts w:cs="Arial"/>
          <w:bCs/>
          <w:iCs/>
          <w:szCs w:val="20"/>
        </w:rPr>
        <w:t>de mate van betrokkenheid bij de overtredingen van leidinggevenden;</w:t>
      </w:r>
    </w:p>
    <w:p w14:paraId="378210FA" w14:textId="5430EC09" w:rsidR="00623153" w:rsidRPr="000A4A57" w:rsidRDefault="00623153" w:rsidP="00F61217">
      <w:pPr>
        <w:numPr>
          <w:ilvl w:val="0"/>
          <w:numId w:val="4"/>
        </w:numPr>
        <w:rPr>
          <w:rFonts w:cs="Arial"/>
          <w:bCs/>
          <w:iCs/>
        </w:rPr>
      </w:pPr>
      <w:r w:rsidRPr="000A4A57">
        <w:rPr>
          <w:rFonts w:cs="Arial"/>
          <w:bCs/>
          <w:iCs/>
        </w:rPr>
        <w:t>de sinds de overtredingen verstreken tijd (</w:t>
      </w:r>
      <w:r w:rsidR="00DD2081">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F61217">
      <w:pPr>
        <w:numPr>
          <w:ilvl w:val="0"/>
          <w:numId w:val="4"/>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F61217">
      <w:pPr>
        <w:numPr>
          <w:ilvl w:val="0"/>
          <w:numId w:val="4"/>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F61217">
      <w:pPr>
        <w:numPr>
          <w:ilvl w:val="0"/>
          <w:numId w:val="4"/>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F61217">
      <w:pPr>
        <w:numPr>
          <w:ilvl w:val="0"/>
          <w:numId w:val="4"/>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F61217">
      <w:pPr>
        <w:numPr>
          <w:ilvl w:val="0"/>
          <w:numId w:val="4"/>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93876" w14:textId="77777777" w:rsidR="00D91046" w:rsidRDefault="00D91046" w:rsidP="00623153">
      <w:r>
        <w:separator/>
      </w:r>
    </w:p>
  </w:endnote>
  <w:endnote w:type="continuationSeparator" w:id="0">
    <w:p w14:paraId="198D9F15" w14:textId="77777777" w:rsidR="00D91046" w:rsidRDefault="00D91046" w:rsidP="00623153">
      <w:r>
        <w:continuationSeparator/>
      </w:r>
    </w:p>
  </w:endnote>
  <w:endnote w:type="continuationNotice" w:id="1">
    <w:p w14:paraId="09166F90" w14:textId="77777777" w:rsidR="00D91046" w:rsidRDefault="00D91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D6B9D" w14:textId="77777777" w:rsidR="00D91046" w:rsidRDefault="00D91046" w:rsidP="00623153">
      <w:r>
        <w:separator/>
      </w:r>
    </w:p>
  </w:footnote>
  <w:footnote w:type="continuationSeparator" w:id="0">
    <w:p w14:paraId="420B5AAF" w14:textId="77777777" w:rsidR="00D91046" w:rsidRDefault="00D91046" w:rsidP="00623153">
      <w:r>
        <w:continuationSeparator/>
      </w:r>
    </w:p>
  </w:footnote>
  <w:footnote w:type="continuationNotice" w:id="1">
    <w:p w14:paraId="25CFF873" w14:textId="77777777" w:rsidR="00D91046" w:rsidRDefault="00D910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BC61" w14:textId="1EB79F24" w:rsidR="00E84AB3" w:rsidRPr="00E84AB3" w:rsidRDefault="00E84AB3" w:rsidP="00E84AB3">
    <w:pPr>
      <w:pStyle w:val="Koptekst"/>
    </w:pPr>
    <w:r>
      <w:rPr>
        <w:noProof/>
        <w:lang w:eastAsia="nl-NL"/>
      </w:rPr>
      <w:drawing>
        <wp:anchor distT="0" distB="0" distL="114300" distR="114300" simplePos="0" relativeHeight="251658240" behindDoc="1" locked="0" layoutInCell="1" allowOverlap="1" wp14:anchorId="0560F363" wp14:editId="1A9894D6">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3983604"/>
    <w:multiLevelType w:val="hybridMultilevel"/>
    <w:tmpl w:val="D44641D2"/>
    <w:lvl w:ilvl="0" w:tplc="F5CAC78A">
      <w:start w:val="1"/>
      <w:numFmt w:val="bullet"/>
      <w:lvlText w:val="-"/>
      <w:lvlJc w:val="left"/>
      <w:pPr>
        <w:tabs>
          <w:tab w:val="num" w:pos="360"/>
        </w:tabs>
        <w:ind w:left="360" w:hanging="360"/>
      </w:pPr>
      <w:rPr>
        <w:rFonts w:ascii="Arial" w:hAnsi="Arial" w:hint="default"/>
      </w:rPr>
    </w:lvl>
    <w:lvl w:ilvl="1" w:tplc="04130001">
      <w:start w:val="1"/>
      <w:numFmt w:val="bullet"/>
      <w:lvlText w:val=""/>
      <w:lvlJc w:val="left"/>
      <w:pPr>
        <w:tabs>
          <w:tab w:val="num" w:pos="360"/>
        </w:tabs>
        <w:ind w:left="36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3309">
    <w:abstractNumId w:val="3"/>
  </w:num>
  <w:num w:numId="2" w16cid:durableId="473180614">
    <w:abstractNumId w:val="0"/>
  </w:num>
  <w:num w:numId="3" w16cid:durableId="1772973296">
    <w:abstractNumId w:val="1"/>
  </w:num>
  <w:num w:numId="4" w16cid:durableId="751466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974EA"/>
    <w:rsid w:val="000A4A57"/>
    <w:rsid w:val="000D7051"/>
    <w:rsid w:val="001A3B5A"/>
    <w:rsid w:val="00222920"/>
    <w:rsid w:val="002251A9"/>
    <w:rsid w:val="002C5B38"/>
    <w:rsid w:val="00363FB8"/>
    <w:rsid w:val="003748CB"/>
    <w:rsid w:val="0040633E"/>
    <w:rsid w:val="004B3A6C"/>
    <w:rsid w:val="004D67CC"/>
    <w:rsid w:val="004E5984"/>
    <w:rsid w:val="004F6CA1"/>
    <w:rsid w:val="00527648"/>
    <w:rsid w:val="00537054"/>
    <w:rsid w:val="0054527B"/>
    <w:rsid w:val="005615D5"/>
    <w:rsid w:val="005B0E82"/>
    <w:rsid w:val="005B59DD"/>
    <w:rsid w:val="005D648B"/>
    <w:rsid w:val="00623153"/>
    <w:rsid w:val="006335B2"/>
    <w:rsid w:val="00725009"/>
    <w:rsid w:val="007C48EC"/>
    <w:rsid w:val="007F722E"/>
    <w:rsid w:val="0088028A"/>
    <w:rsid w:val="00967AA8"/>
    <w:rsid w:val="009A4A93"/>
    <w:rsid w:val="00AA3F20"/>
    <w:rsid w:val="00AB4056"/>
    <w:rsid w:val="00B04A58"/>
    <w:rsid w:val="00B325E7"/>
    <w:rsid w:val="00B5545A"/>
    <w:rsid w:val="00B91F72"/>
    <w:rsid w:val="00C86E87"/>
    <w:rsid w:val="00D844FF"/>
    <w:rsid w:val="00D91046"/>
    <w:rsid w:val="00D9577B"/>
    <w:rsid w:val="00DD2081"/>
    <w:rsid w:val="00E46EA6"/>
    <w:rsid w:val="00E84AB3"/>
    <w:rsid w:val="00E9139E"/>
    <w:rsid w:val="00ED2052"/>
    <w:rsid w:val="00F612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SharedWithUsers xmlns="163ea69c-4827-4c70-be8d-77fe4b39afd5">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4F881-38A0-4647-95FB-C52D57B1A44C}">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2.xml><?xml version="1.0" encoding="utf-8"?>
<ds:datastoreItem xmlns:ds="http://schemas.openxmlformats.org/officeDocument/2006/customXml" ds:itemID="{1C14766C-357B-4F0F-AD8A-E3993540FD27}">
  <ds:schemaRefs>
    <ds:schemaRef ds:uri="http://schemas.openxmlformats.org/officeDocument/2006/bibliography"/>
  </ds:schemaRefs>
</ds:datastoreItem>
</file>

<file path=customXml/itemProps3.xml><?xml version="1.0" encoding="utf-8"?>
<ds:datastoreItem xmlns:ds="http://schemas.openxmlformats.org/officeDocument/2006/customXml" ds:itemID="{452AC92A-D45D-4A54-80A2-B1D389ACF589}">
  <ds:schemaRefs>
    <ds:schemaRef ds:uri="http://schemas.microsoft.com/sharepoint/v3/contenttype/forms"/>
  </ds:schemaRefs>
</ds:datastoreItem>
</file>

<file path=customXml/itemProps4.xml><?xml version="1.0" encoding="utf-8"?>
<ds:datastoreItem xmlns:ds="http://schemas.openxmlformats.org/officeDocument/2006/customXml" ds:itemID="{9D94A89F-3F00-4C06-B584-449364084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982</Words>
  <Characters>5402</Characters>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Ernstige beroepsfout</dc:title>
  <dc:subject>Aanbesteding Laboratoriumdiensten</dc:subject>
  <dc:creator>Laurens Rorive | Hecht</dc:creator>
  <cp:keywords/>
  <dc:description/>
  <cp:revision>1</cp:revision>
  <dcterms:created xsi:type="dcterms:W3CDTF">2020-11-20T08:32:00Z</dcterms:created>
  <dcterms:modified xsi:type="dcterms:W3CDTF">2026-06-03T13:40:00Z</dcterms:modified>
  <cp:contentStatus>Definitief</cp:contentStatus>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MediaServiceImageTags">
    <vt:lpwstr/>
  </property>
  <property fmtid="{D5CDD505-2E9C-101B-9397-08002B2CF9AE}" pid="7" name="Order">
    <vt:r8>432800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