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F625" w14:textId="10A3651B" w:rsidR="00EC0AA4" w:rsidRPr="00EC0AA4" w:rsidRDefault="00EC0AA4" w:rsidP="00EC0AA4">
      <w:pPr>
        <w:spacing w:after="500" w:line="276" w:lineRule="auto"/>
        <w:ind w:left="360" w:hanging="360"/>
        <w:rPr>
          <w:rFonts w:ascii="Arial" w:eastAsia="Times New Roman" w:hAnsi="Arial" w:cs="Arial"/>
          <w:b/>
          <w:kern w:val="0"/>
          <w:sz w:val="28"/>
          <w:szCs w:val="20"/>
          <w:lang w:eastAsia="nl-NL"/>
          <w14:ligatures w14:val="none"/>
        </w:rPr>
      </w:pPr>
      <w:bookmarkStart w:id="0" w:name="_Toc231214281"/>
      <w:r>
        <w:rPr>
          <w:rFonts w:ascii="Arial" w:eastAsia="Times New Roman" w:hAnsi="Arial" w:cs="Arial"/>
          <w:b/>
          <w:kern w:val="0"/>
          <w:sz w:val="28"/>
          <w:szCs w:val="20"/>
          <w:lang w:eastAsia="nl-NL"/>
          <w14:ligatures w14:val="none"/>
        </w:rPr>
        <w:t>Bijlage 3AD.</w:t>
      </w:r>
      <w:r>
        <w:rPr>
          <w:rFonts w:ascii="Arial" w:eastAsia="Times New Roman" w:hAnsi="Arial" w:cs="Arial"/>
          <w:b/>
          <w:kern w:val="0"/>
          <w:sz w:val="28"/>
          <w:szCs w:val="20"/>
          <w:lang w:eastAsia="nl-NL"/>
          <w14:ligatures w14:val="none"/>
        </w:rPr>
        <w:tab/>
      </w:r>
      <w:r w:rsidRPr="00EC0AA4">
        <w:rPr>
          <w:rFonts w:ascii="Arial" w:eastAsia="Times New Roman" w:hAnsi="Arial" w:cs="Arial"/>
          <w:b/>
          <w:kern w:val="0"/>
          <w:sz w:val="28"/>
          <w:szCs w:val="20"/>
          <w:lang w:eastAsia="nl-NL"/>
          <w14:ligatures w14:val="none"/>
        </w:rPr>
        <w:t>Programma van eisen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C0AA4" w:rsidRPr="00EC0AA4" w14:paraId="776B36C3" w14:textId="77777777" w:rsidTr="00D17618">
        <w:tc>
          <w:tcPr>
            <w:tcW w:w="9039" w:type="dxa"/>
            <w:tcBorders>
              <w:top w:val="single" w:sz="4" w:space="0" w:color="auto"/>
              <w:left w:val="single" w:sz="4" w:space="0" w:color="auto"/>
              <w:bottom w:val="single" w:sz="4" w:space="0" w:color="auto"/>
              <w:right w:val="single" w:sz="4" w:space="0" w:color="auto"/>
            </w:tcBorders>
          </w:tcPr>
          <w:p w14:paraId="2EA7D38B" w14:textId="77777777" w:rsidR="00EC0AA4" w:rsidRPr="00EC0AA4" w:rsidRDefault="00EC0AA4" w:rsidP="00EC0AA4">
            <w:pPr>
              <w:spacing w:after="0" w:line="276" w:lineRule="auto"/>
              <w:rPr>
                <w:rFonts w:ascii="Arial" w:eastAsia="Times New Roman" w:hAnsi="Arial" w:cs="Arial"/>
                <w:b/>
                <w:kern w:val="0"/>
                <w:szCs w:val="20"/>
                <w:lang w:eastAsia="nl-NL"/>
                <w14:ligatures w14:val="none"/>
              </w:rPr>
            </w:pPr>
            <w:bookmarkStart w:id="1" w:name="_Hlk67484188"/>
            <w:r w:rsidRPr="00EC0AA4">
              <w:rPr>
                <w:rFonts w:ascii="Arial" w:eastAsia="Times New Roman" w:hAnsi="Arial" w:cs="Arial"/>
                <w:b/>
                <w:kern w:val="0"/>
                <w:szCs w:val="20"/>
                <w:lang w:eastAsia="nl-NL"/>
                <w14:ligatures w14:val="none"/>
              </w:rPr>
              <w:t>Inschrijver moet onderstaande eisen verklaren door ondertekening van het UEA en indienen van een inschrijving. Voor opdrachtgever te lezen ‘OG’ en voor opdrachtnemer ‘ON’</w:t>
            </w:r>
          </w:p>
        </w:tc>
      </w:tr>
      <w:bookmarkEnd w:id="1"/>
    </w:tbl>
    <w:p w14:paraId="6720CAAD"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229"/>
        <w:gridCol w:w="568"/>
        <w:gridCol w:w="567"/>
      </w:tblGrid>
      <w:tr w:rsidR="00EC0AA4" w:rsidRPr="00EC0AA4" w14:paraId="2239034B" w14:textId="77777777" w:rsidTr="00D17618">
        <w:trPr>
          <w:cantSplit/>
        </w:trPr>
        <w:tc>
          <w:tcPr>
            <w:tcW w:w="9001" w:type="dxa"/>
            <w:gridSpan w:val="4"/>
            <w:shd w:val="clear" w:color="auto" w:fill="BFBFBF"/>
          </w:tcPr>
          <w:p w14:paraId="700C4827" w14:textId="77777777" w:rsidR="00EC0AA4" w:rsidRPr="00EC0AA4" w:rsidRDefault="00EC0AA4" w:rsidP="00EC0AA4">
            <w:pPr>
              <w:keepNext/>
              <w:spacing w:after="0" w:line="276" w:lineRule="auto"/>
              <w:rPr>
                <w:rFonts w:ascii="Arial" w:eastAsia="Times New Roman" w:hAnsi="Arial" w:cs="Arial"/>
                <w:b/>
                <w:kern w:val="0"/>
                <w:szCs w:val="20"/>
                <w:lang w:eastAsia="nl-NL"/>
                <w14:ligatures w14:val="none"/>
              </w:rPr>
            </w:pPr>
            <w:r w:rsidRPr="00EC0AA4">
              <w:rPr>
                <w:rFonts w:ascii="Arial" w:eastAsia="Times New Roman" w:hAnsi="Arial" w:cs="Arial"/>
                <w:b/>
                <w:kern w:val="0"/>
                <w:szCs w:val="20"/>
                <w:lang w:eastAsia="nl-NL"/>
                <w14:ligatures w14:val="none"/>
              </w:rPr>
              <w:t>Algemeen procedureel en voorwaarden</w:t>
            </w:r>
          </w:p>
        </w:tc>
      </w:tr>
      <w:tr w:rsidR="00EC0AA4" w:rsidRPr="00EC0AA4" w14:paraId="05038572" w14:textId="77777777" w:rsidTr="00D17618">
        <w:trPr>
          <w:cantSplit/>
          <w:trHeight w:val="488"/>
        </w:trPr>
        <w:tc>
          <w:tcPr>
            <w:tcW w:w="637" w:type="dxa"/>
          </w:tcPr>
          <w:p w14:paraId="0040294B"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87CDBF1"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iCs/>
                <w:kern w:val="0"/>
                <w:szCs w:val="20"/>
                <w:lang w:eastAsia="nl-NL"/>
                <w14:ligatures w14:val="none"/>
              </w:rPr>
            </w:pPr>
            <w:r w:rsidRPr="00EC0AA4">
              <w:rPr>
                <w:rFonts w:ascii="Arial" w:eastAsia="Times New Roman" w:hAnsi="Arial" w:cs="Arial"/>
                <w:kern w:val="0"/>
                <w:szCs w:val="20"/>
                <w:lang w:eastAsia="nl-NL"/>
                <w14:ligatures w14:val="none"/>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c>
          <w:tcPr>
            <w:tcW w:w="568" w:type="dxa"/>
          </w:tcPr>
          <w:p w14:paraId="290E812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C7D537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EF6D83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ED1785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91E9799" w14:textId="77777777" w:rsidTr="00D17618">
        <w:trPr>
          <w:cantSplit/>
          <w:trHeight w:val="488"/>
        </w:trPr>
        <w:tc>
          <w:tcPr>
            <w:tcW w:w="637" w:type="dxa"/>
            <w:tcBorders>
              <w:bottom w:val="single" w:sz="4" w:space="0" w:color="auto"/>
            </w:tcBorders>
          </w:tcPr>
          <w:p w14:paraId="73230AFA"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bottom w:val="single" w:sz="4" w:space="0" w:color="auto"/>
            </w:tcBorders>
          </w:tcPr>
          <w:p w14:paraId="22690B3D"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Als er onduidelijkheid of verschil van mening is over de uitleg van de opdracht, zal voor de beantwoording van het betreffende meningsverschil gekeken worden naar de volgende documenten in aflopende volgorde van belangrijkheid:</w:t>
            </w:r>
          </w:p>
          <w:p w14:paraId="32E0E4B9" w14:textId="77777777" w:rsidR="00EC0AA4" w:rsidRPr="00EC0AA4" w:rsidRDefault="00EC0AA4" w:rsidP="00EC0AA4">
            <w:pPr>
              <w:numPr>
                <w:ilvl w:val="0"/>
                <w:numId w:val="6"/>
              </w:num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opdrachtbrief/overeenkomst;</w:t>
            </w:r>
          </w:p>
          <w:p w14:paraId="78B36492" w14:textId="77777777" w:rsidR="00EC0AA4" w:rsidRPr="00EC0AA4" w:rsidRDefault="00EC0AA4" w:rsidP="00EC0AA4">
            <w:pPr>
              <w:numPr>
                <w:ilvl w:val="0"/>
                <w:numId w:val="6"/>
              </w:num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nota(‘s) van inlichtingen;</w:t>
            </w:r>
          </w:p>
          <w:p w14:paraId="15262D4D" w14:textId="77777777" w:rsidR="00EC0AA4" w:rsidRPr="00EC0AA4" w:rsidRDefault="00EC0AA4" w:rsidP="00EC0AA4">
            <w:pPr>
              <w:numPr>
                <w:ilvl w:val="0"/>
                <w:numId w:val="6"/>
              </w:num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Het aanbestedingsdocument;</w:t>
            </w:r>
          </w:p>
          <w:p w14:paraId="74A4AAFA" w14:textId="77777777" w:rsidR="00EC0AA4" w:rsidRPr="00EC0AA4" w:rsidRDefault="00EC0AA4" w:rsidP="00EC0AA4">
            <w:pPr>
              <w:numPr>
                <w:ilvl w:val="0"/>
                <w:numId w:val="6"/>
              </w:num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ingediende inschrijving van de ON.</w:t>
            </w:r>
          </w:p>
        </w:tc>
        <w:tc>
          <w:tcPr>
            <w:tcW w:w="568" w:type="dxa"/>
            <w:tcBorders>
              <w:bottom w:val="single" w:sz="4" w:space="0" w:color="auto"/>
            </w:tcBorders>
          </w:tcPr>
          <w:p w14:paraId="6C40280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744BEA35" w14:textId="77777777" w:rsidR="00EC0AA4" w:rsidRPr="00EC0AA4" w:rsidRDefault="00EC0AA4" w:rsidP="00EC0AA4">
            <w:pPr>
              <w:spacing w:after="0" w:line="240"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Borders>
              <w:bottom w:val="single" w:sz="4" w:space="0" w:color="auto"/>
            </w:tcBorders>
          </w:tcPr>
          <w:p w14:paraId="1F64DB7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B44CAA2" w14:textId="77777777" w:rsidR="00EC0AA4" w:rsidRPr="00EC0AA4" w:rsidRDefault="00EC0AA4" w:rsidP="00EC0AA4">
            <w:pPr>
              <w:spacing w:after="0" w:line="240"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49875AA7" w14:textId="77777777" w:rsidTr="00D17618">
        <w:trPr>
          <w:cantSplit/>
        </w:trPr>
        <w:tc>
          <w:tcPr>
            <w:tcW w:w="637" w:type="dxa"/>
          </w:tcPr>
          <w:p w14:paraId="45AA8E0A"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B17FE15"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8" w:type="dxa"/>
          </w:tcPr>
          <w:p w14:paraId="227B4D6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6F55908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097888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05C8C8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6A75720" w14:textId="77777777" w:rsidTr="00D17618">
        <w:trPr>
          <w:cantSplit/>
        </w:trPr>
        <w:tc>
          <w:tcPr>
            <w:tcW w:w="637" w:type="dxa"/>
          </w:tcPr>
          <w:p w14:paraId="68AD8312"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638A318A"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Indien de inschrijver signaleert dat er werkzaamheden buiten de scope benodigd zijn, die niet in de opdracht zijn inbegrepen dan wordt hij uitdrukkelijk verzocht dit vroegtijdig te melden, bij voorkeur met een inschatting van de meerkosten.</w:t>
            </w:r>
          </w:p>
        </w:tc>
        <w:tc>
          <w:tcPr>
            <w:tcW w:w="568" w:type="dxa"/>
          </w:tcPr>
          <w:p w14:paraId="479B597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DC41E5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7CDEAD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1B638A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3A02D51E" w14:textId="77777777" w:rsidTr="00D17618">
        <w:trPr>
          <w:cantSplit/>
          <w:trHeight w:val="488"/>
        </w:trPr>
        <w:tc>
          <w:tcPr>
            <w:tcW w:w="637" w:type="dxa"/>
            <w:tcBorders>
              <w:bottom w:val="single" w:sz="4" w:space="0" w:color="auto"/>
            </w:tcBorders>
          </w:tcPr>
          <w:p w14:paraId="2CC629E9"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bottom w:val="single" w:sz="4" w:space="0" w:color="auto"/>
            </w:tcBorders>
          </w:tcPr>
          <w:p w14:paraId="4942ADD4"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Op de opdracht zijn de “Algemene Inkoopvoorwaarden Gemeente Barneveld 2026 en uitzonderingen” van toepassing.</w:t>
            </w:r>
          </w:p>
        </w:tc>
        <w:tc>
          <w:tcPr>
            <w:tcW w:w="568" w:type="dxa"/>
            <w:tcBorders>
              <w:bottom w:val="single" w:sz="4" w:space="0" w:color="auto"/>
            </w:tcBorders>
          </w:tcPr>
          <w:p w14:paraId="1E13843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6DC428E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Borders>
              <w:bottom w:val="single" w:sz="4" w:space="0" w:color="auto"/>
            </w:tcBorders>
          </w:tcPr>
          <w:p w14:paraId="196196C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4FE25C7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0DB2687" w14:textId="77777777" w:rsidTr="00D17618">
        <w:trPr>
          <w:cantSplit/>
        </w:trPr>
        <w:tc>
          <w:tcPr>
            <w:tcW w:w="9001" w:type="dxa"/>
            <w:gridSpan w:val="4"/>
            <w:shd w:val="clear" w:color="auto" w:fill="BFBFBF"/>
          </w:tcPr>
          <w:p w14:paraId="19B6B219" w14:textId="77777777" w:rsidR="00EC0AA4" w:rsidRPr="00EC0AA4" w:rsidRDefault="00EC0AA4" w:rsidP="00EC0AA4">
            <w:pPr>
              <w:keepNext/>
              <w:spacing w:after="0" w:line="276" w:lineRule="auto"/>
              <w:rPr>
                <w:rFonts w:ascii="Arial" w:eastAsia="Times New Roman" w:hAnsi="Arial" w:cs="Arial"/>
                <w:b/>
                <w:kern w:val="0"/>
                <w:szCs w:val="20"/>
                <w:lang w:eastAsia="nl-NL"/>
                <w14:ligatures w14:val="none"/>
              </w:rPr>
            </w:pPr>
            <w:r w:rsidRPr="00EC0AA4">
              <w:rPr>
                <w:rFonts w:ascii="Arial" w:eastAsia="Times New Roman" w:hAnsi="Arial" w:cs="Arial"/>
                <w:b/>
                <w:kern w:val="0"/>
                <w:szCs w:val="20"/>
                <w:lang w:eastAsia="nl-NL"/>
                <w14:ligatures w14:val="none"/>
              </w:rPr>
              <w:t xml:space="preserve">Algemeen: Contractmanagement </w:t>
            </w:r>
          </w:p>
        </w:tc>
      </w:tr>
      <w:tr w:rsidR="00EC0AA4" w:rsidRPr="00EC0AA4" w14:paraId="075E7CEA" w14:textId="77777777" w:rsidTr="00D17618">
        <w:trPr>
          <w:cantSplit/>
          <w:trHeight w:val="488"/>
        </w:trPr>
        <w:tc>
          <w:tcPr>
            <w:tcW w:w="637" w:type="dxa"/>
          </w:tcPr>
          <w:p w14:paraId="4261BA6C"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A398F9C"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richt één centraal aanspreekpunt in op contractniveau voor de gehele Overeenkomst en alle bijbehorende dienstverlening. Dit aanspreekpunt fungeert als primair communicatie- en escalatiekanaal voor de Opdrachtgever.</w:t>
            </w:r>
          </w:p>
        </w:tc>
        <w:tc>
          <w:tcPr>
            <w:tcW w:w="568" w:type="dxa"/>
          </w:tcPr>
          <w:p w14:paraId="4D472D5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EA40C8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36812BF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47FD6C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DA7CDA7" w14:textId="77777777" w:rsidTr="00D17618">
        <w:trPr>
          <w:cantSplit/>
          <w:trHeight w:val="488"/>
        </w:trPr>
        <w:tc>
          <w:tcPr>
            <w:tcW w:w="637" w:type="dxa"/>
          </w:tcPr>
          <w:p w14:paraId="4EEAC578"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FA669BB"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monitort continu de kwaliteit van de dienstverlening en beoordeelt of deze voldoet aan de gestelde eisen en wensen. Bij geconstateerde afwijkingen stuurt de Opdrachtnemer direct bij en informeert hij de Opdrachtgever hierover.</w:t>
            </w:r>
          </w:p>
        </w:tc>
        <w:tc>
          <w:tcPr>
            <w:tcW w:w="568" w:type="dxa"/>
          </w:tcPr>
          <w:p w14:paraId="4E32FC4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1506203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270EBCB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B699C8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3F1316E" w14:textId="77777777" w:rsidTr="00D17618">
        <w:trPr>
          <w:cantSplit/>
          <w:trHeight w:val="488"/>
        </w:trPr>
        <w:tc>
          <w:tcPr>
            <w:tcW w:w="637" w:type="dxa"/>
          </w:tcPr>
          <w:p w14:paraId="49894008"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16A4DDF"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Wanneer resultaten achterblijven bij de kwaliteitscriteria of bij de toezeggingen uit de inschrijving, stelt de Opdrachtnemer een plan van aanpak met verbetermaatregelen op. Dit plan wordt binnen één (1) maand na het kwartaaloverleg aan de Opdrachtgever voorgelegd en besproken.</w:t>
            </w:r>
          </w:p>
        </w:tc>
        <w:tc>
          <w:tcPr>
            <w:tcW w:w="568" w:type="dxa"/>
          </w:tcPr>
          <w:p w14:paraId="563A2B1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1095063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01BA65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FCA6E2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4CEB08A4" w14:textId="77777777" w:rsidTr="00D17618">
        <w:trPr>
          <w:cantSplit/>
          <w:trHeight w:val="488"/>
        </w:trPr>
        <w:tc>
          <w:tcPr>
            <w:tcW w:w="637" w:type="dxa"/>
          </w:tcPr>
          <w:p w14:paraId="2701F94B"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1C56BCB"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Viermaal per jaar vindt periodiek overleg plaats tussen de Opdrachtgever en de Opdrachtnemer over alle relevante aspecten van de dienstverlening. Hiertoe wordt aan de contactpersoon van de Opdrachtgever uiterlijk vier (4) weken voor het overleg en binnen 14 dagen na afloop van het betreffende kwartaal de managementrapportage digitaal verstrekt.  </w:t>
            </w:r>
          </w:p>
        </w:tc>
        <w:tc>
          <w:tcPr>
            <w:tcW w:w="568" w:type="dxa"/>
          </w:tcPr>
          <w:p w14:paraId="5DC5116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6C39814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752120A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2EDEEB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D2EF7E7" w14:textId="77777777" w:rsidTr="00D17618">
        <w:trPr>
          <w:cantSplit/>
          <w:trHeight w:val="488"/>
        </w:trPr>
        <w:tc>
          <w:tcPr>
            <w:tcW w:w="637" w:type="dxa"/>
          </w:tcPr>
          <w:p w14:paraId="6FB75D95"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688E0D72"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levert na gunning een gestandaardiseerd format aan voor de kwartaal managementrapportage met ten minste alle hieronder benoemde onderwerpen.</w:t>
            </w:r>
          </w:p>
        </w:tc>
        <w:tc>
          <w:tcPr>
            <w:tcW w:w="568" w:type="dxa"/>
          </w:tcPr>
          <w:p w14:paraId="2CA6B30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122F84A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401352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D616A1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5DF2677" w14:textId="77777777" w:rsidTr="00D17618">
        <w:trPr>
          <w:cantSplit/>
          <w:trHeight w:val="488"/>
        </w:trPr>
        <w:tc>
          <w:tcPr>
            <w:tcW w:w="637" w:type="dxa"/>
          </w:tcPr>
          <w:p w14:paraId="2DE917C9"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62423CB4"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De managementrapportage heeft betrekking op het voorbije kwartaal en bevat de onderwerpen: </w:t>
            </w:r>
          </w:p>
          <w:p w14:paraId="221FB88F"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w:t>
            </w:r>
            <w:r w:rsidRPr="00EC0AA4">
              <w:rPr>
                <w:rFonts w:ascii="Arial" w:eastAsia="Times New Roman" w:hAnsi="Arial" w:cs="Arial"/>
                <w:kern w:val="0"/>
                <w:szCs w:val="20"/>
                <w:lang w:eastAsia="nl-NL"/>
                <w14:ligatures w14:val="none"/>
              </w:rPr>
              <w:tab/>
              <w:t xml:space="preserve">De ontwikkeling van de dienstverlening </w:t>
            </w:r>
          </w:p>
          <w:p w14:paraId="35F80065"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w:t>
            </w:r>
            <w:r w:rsidRPr="00EC0AA4">
              <w:rPr>
                <w:rFonts w:ascii="Arial" w:eastAsia="Times New Roman" w:hAnsi="Arial" w:cs="Arial"/>
                <w:kern w:val="0"/>
                <w:szCs w:val="20"/>
                <w:lang w:eastAsia="nl-NL"/>
                <w14:ligatures w14:val="none"/>
              </w:rPr>
              <w:tab/>
              <w:t xml:space="preserve">Gemaakte en gefactureerde kosten door de Opdrachtnemer aan de Opdrachtgever </w:t>
            </w:r>
          </w:p>
          <w:p w14:paraId="0633F03F"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w:t>
            </w:r>
            <w:r w:rsidRPr="00EC0AA4">
              <w:rPr>
                <w:rFonts w:ascii="Arial" w:eastAsia="Times New Roman" w:hAnsi="Arial" w:cs="Arial"/>
                <w:kern w:val="0"/>
                <w:szCs w:val="20"/>
                <w:lang w:eastAsia="nl-NL"/>
                <w14:ligatures w14:val="none"/>
              </w:rPr>
              <w:tab/>
              <w:t>De bereikte resultaten op het gebied van de geformuleerde kwaliteitscriteria;</w:t>
            </w:r>
          </w:p>
          <w:p w14:paraId="1194544A" w14:textId="77777777" w:rsidR="00EC0AA4" w:rsidRPr="00EC0AA4" w:rsidRDefault="00EC0AA4" w:rsidP="00DA17BA">
            <w:pPr>
              <w:numPr>
                <w:ilvl w:val="0"/>
                <w:numId w:val="13"/>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klachtenregistratie- en afhandeling;</w:t>
            </w:r>
          </w:p>
          <w:p w14:paraId="02726597" w14:textId="77777777" w:rsidR="00EC0AA4" w:rsidRPr="00EC0AA4" w:rsidRDefault="00EC0AA4" w:rsidP="00DA17BA">
            <w:pPr>
              <w:numPr>
                <w:ilvl w:val="0"/>
                <w:numId w:val="13"/>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Kwaliteit en overzicht DKS-resultaten en interne controles;</w:t>
            </w:r>
          </w:p>
          <w:p w14:paraId="79B00900" w14:textId="77777777" w:rsidR="00EC0AA4" w:rsidRPr="00EC0AA4" w:rsidRDefault="00EC0AA4" w:rsidP="00DA17BA">
            <w:pPr>
              <w:numPr>
                <w:ilvl w:val="0"/>
                <w:numId w:val="13"/>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Schoonmaakmedewerkers overzicht, inzet SROI, </w:t>
            </w:r>
            <w:proofErr w:type="spellStart"/>
            <w:r w:rsidRPr="00EC0AA4">
              <w:rPr>
                <w:rFonts w:ascii="Arial" w:eastAsia="Times New Roman" w:hAnsi="Arial" w:cs="Arial"/>
                <w:kern w:val="0"/>
                <w:szCs w:val="20"/>
                <w:lang w:eastAsia="nl-NL"/>
                <w14:ligatures w14:val="none"/>
              </w:rPr>
              <w:t>VOG’s</w:t>
            </w:r>
            <w:proofErr w:type="spellEnd"/>
            <w:r w:rsidRPr="00EC0AA4">
              <w:rPr>
                <w:rFonts w:ascii="Arial" w:eastAsia="Times New Roman" w:hAnsi="Arial" w:cs="Arial"/>
                <w:kern w:val="0"/>
                <w:szCs w:val="20"/>
                <w:lang w:eastAsia="nl-NL"/>
                <w14:ligatures w14:val="none"/>
              </w:rPr>
              <w:t>, opleidingen en eventuele personele mutaties;</w:t>
            </w:r>
          </w:p>
          <w:p w14:paraId="71563937" w14:textId="77777777" w:rsidR="00EC0AA4" w:rsidRPr="00EC0AA4" w:rsidRDefault="00EC0AA4" w:rsidP="00DA17BA">
            <w:pPr>
              <w:numPr>
                <w:ilvl w:val="0"/>
                <w:numId w:val="13"/>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Financieel overzicht van additionele werkzaamheden</w:t>
            </w:r>
          </w:p>
          <w:p w14:paraId="13DDD943" w14:textId="77777777" w:rsidR="00EC0AA4" w:rsidRPr="00EC0AA4" w:rsidRDefault="00EC0AA4" w:rsidP="00DA17BA">
            <w:pPr>
              <w:numPr>
                <w:ilvl w:val="0"/>
                <w:numId w:val="13"/>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Overzicht van bestelde sanitaire </w:t>
            </w:r>
            <w:proofErr w:type="spellStart"/>
            <w:r w:rsidRPr="00EC0AA4">
              <w:rPr>
                <w:rFonts w:ascii="Arial" w:eastAsia="Times New Roman" w:hAnsi="Arial" w:cs="Arial"/>
                <w:kern w:val="0"/>
                <w:szCs w:val="20"/>
                <w:lang w:eastAsia="nl-NL"/>
                <w14:ligatures w14:val="none"/>
              </w:rPr>
              <w:t>supplies</w:t>
            </w:r>
            <w:proofErr w:type="spellEnd"/>
            <w:r w:rsidRPr="00EC0AA4">
              <w:rPr>
                <w:rFonts w:ascii="Arial" w:eastAsia="Times New Roman" w:hAnsi="Arial" w:cs="Arial"/>
                <w:kern w:val="0"/>
                <w:szCs w:val="20"/>
                <w:lang w:eastAsia="nl-NL"/>
                <w14:ligatures w14:val="none"/>
              </w:rPr>
              <w:t xml:space="preserve"> </w:t>
            </w:r>
          </w:p>
          <w:p w14:paraId="40E49091" w14:textId="77777777" w:rsidR="00EC0AA4" w:rsidRPr="00EC0AA4" w:rsidRDefault="00EC0AA4" w:rsidP="00DA17BA">
            <w:pPr>
              <w:numPr>
                <w:ilvl w:val="0"/>
                <w:numId w:val="13"/>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KPI-resultaten </w:t>
            </w:r>
          </w:p>
          <w:p w14:paraId="1B8AF17B" w14:textId="77777777" w:rsidR="00EC0AA4" w:rsidRPr="00EC0AA4" w:rsidRDefault="00EC0AA4" w:rsidP="00DA17BA">
            <w:pPr>
              <w:numPr>
                <w:ilvl w:val="0"/>
                <w:numId w:val="13"/>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Relevante veranderingen in het werkgebied van de dienstverlening;</w:t>
            </w:r>
          </w:p>
          <w:p w14:paraId="3C5EB741" w14:textId="77777777" w:rsidR="00EC0AA4" w:rsidRPr="00EC0AA4" w:rsidRDefault="00EC0AA4" w:rsidP="00DA17BA">
            <w:pPr>
              <w:numPr>
                <w:ilvl w:val="0"/>
                <w:numId w:val="13"/>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Knelpunten, problemen onderhanden werk;</w:t>
            </w:r>
          </w:p>
          <w:p w14:paraId="18A8FB9A" w14:textId="77777777" w:rsidR="00EC0AA4" w:rsidRPr="00EC0AA4" w:rsidRDefault="00EC0AA4" w:rsidP="00DA17BA">
            <w:pPr>
              <w:numPr>
                <w:ilvl w:val="0"/>
                <w:numId w:val="13"/>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Samenwerking met de locaties;</w:t>
            </w:r>
          </w:p>
          <w:p w14:paraId="25C90542" w14:textId="77777777" w:rsidR="00EC0AA4" w:rsidRPr="00EC0AA4" w:rsidRDefault="00EC0AA4" w:rsidP="00DA17BA">
            <w:pPr>
              <w:numPr>
                <w:ilvl w:val="0"/>
                <w:numId w:val="13"/>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Overige zaken die voor de Opdrachtgever van belang zijn</w:t>
            </w:r>
          </w:p>
        </w:tc>
        <w:tc>
          <w:tcPr>
            <w:tcW w:w="568" w:type="dxa"/>
          </w:tcPr>
          <w:p w14:paraId="2BDB854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1F95AA0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BA873D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87183E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778B8200" w14:textId="77777777" w:rsidTr="00D17618">
        <w:trPr>
          <w:cantSplit/>
          <w:trHeight w:val="488"/>
        </w:trPr>
        <w:tc>
          <w:tcPr>
            <w:tcW w:w="637" w:type="dxa"/>
          </w:tcPr>
          <w:p w14:paraId="6CD3775F"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0797770B"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werkt mee aan een zorgvuldige overdracht na afloop van de Overeenkomst en levert alle noodzakelijke gegevens aan de Opdrachtgever en/of een door deze aangewezen derde, zonder enige informatie achter te houden of de overgang te belemmeren. Alle overige informatie die niet onder wettelijke bewaartermijnen valt, wordt door de Opdrachtnemer vernietigd.</w:t>
            </w:r>
          </w:p>
        </w:tc>
        <w:tc>
          <w:tcPr>
            <w:tcW w:w="568" w:type="dxa"/>
          </w:tcPr>
          <w:p w14:paraId="58BE9A7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338AD4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05C8C2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0978BA3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6EFA309" w14:textId="77777777" w:rsidTr="00D17618">
        <w:trPr>
          <w:cantSplit/>
          <w:trHeight w:val="488"/>
        </w:trPr>
        <w:tc>
          <w:tcPr>
            <w:tcW w:w="637" w:type="dxa"/>
          </w:tcPr>
          <w:p w14:paraId="3E072D8A"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46AE492"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waarborgt dat de kwaliteit van de dienstverlening tot en met de contracteinddatum voldoet aan alle contractuele eisen. Ook werkt de Opdrachtnemer mee aan de nulmeting bij contractovergang en voert eventuele herstelwerkzaamheden vóór de einddatum van de Overeenkomst uit.</w:t>
            </w:r>
          </w:p>
        </w:tc>
        <w:tc>
          <w:tcPr>
            <w:tcW w:w="568" w:type="dxa"/>
          </w:tcPr>
          <w:p w14:paraId="03CF7BE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9D1E02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390323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DE28AB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291E525" w14:textId="77777777" w:rsidTr="00D17618">
        <w:trPr>
          <w:cantSplit/>
        </w:trPr>
        <w:tc>
          <w:tcPr>
            <w:tcW w:w="9001" w:type="dxa"/>
            <w:gridSpan w:val="4"/>
            <w:shd w:val="clear" w:color="auto" w:fill="BFBFBF"/>
          </w:tcPr>
          <w:p w14:paraId="024E57FB" w14:textId="77777777" w:rsidR="00EC0AA4" w:rsidRPr="00EC0AA4" w:rsidRDefault="00EC0AA4" w:rsidP="00EC0AA4">
            <w:pPr>
              <w:keepNext/>
              <w:spacing w:after="0" w:line="276" w:lineRule="auto"/>
              <w:rPr>
                <w:rFonts w:ascii="Arial" w:eastAsia="Times New Roman" w:hAnsi="Arial" w:cs="Arial"/>
                <w:b/>
                <w:kern w:val="0"/>
                <w:szCs w:val="20"/>
                <w:lang w:eastAsia="nl-NL"/>
                <w14:ligatures w14:val="none"/>
              </w:rPr>
            </w:pPr>
            <w:r w:rsidRPr="00EC0AA4">
              <w:rPr>
                <w:rFonts w:ascii="Arial" w:eastAsia="Times New Roman" w:hAnsi="Arial" w:cs="Arial"/>
                <w:b/>
                <w:kern w:val="0"/>
                <w:szCs w:val="20"/>
                <w:lang w:eastAsia="nl-NL"/>
                <w14:ligatures w14:val="none"/>
              </w:rPr>
              <w:t xml:space="preserve">Financieel, facturering en flexibiliteit </w:t>
            </w:r>
          </w:p>
        </w:tc>
      </w:tr>
      <w:tr w:rsidR="00EC0AA4" w:rsidRPr="00EC0AA4" w14:paraId="11F44F7D" w14:textId="77777777" w:rsidTr="00D17618">
        <w:trPr>
          <w:cantSplit/>
          <w:trHeight w:val="488"/>
        </w:trPr>
        <w:tc>
          <w:tcPr>
            <w:tcW w:w="637" w:type="dxa"/>
          </w:tcPr>
          <w:p w14:paraId="02106F53"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4B8B7415"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Voor het uitbrengen van de Inschrijving en daarmee gepaard gaande werkzaamheden kunnen bij de Opdrachtgever of eventuele ingeschakelde Opdrachtnemer die de Aanbesteding verzorgt geen kosten in rekening worden gebracht.</w:t>
            </w:r>
          </w:p>
        </w:tc>
        <w:tc>
          <w:tcPr>
            <w:tcW w:w="568" w:type="dxa"/>
          </w:tcPr>
          <w:p w14:paraId="3FF1148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1EAE950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2A97262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039F510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C872271" w14:textId="77777777" w:rsidTr="00D17618">
        <w:trPr>
          <w:cantSplit/>
          <w:trHeight w:val="488"/>
        </w:trPr>
        <w:tc>
          <w:tcPr>
            <w:tcW w:w="637" w:type="dxa"/>
          </w:tcPr>
          <w:p w14:paraId="649A2EFF"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0A09DC82"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ingediende Inschrijving en toebehoren dient een geldigheidsduur te hebben van minimaal 90 dagen. Wanneer er na een gunning door een andere Inschrijver bezwaar tegen de gunningsbeslissing wordt ingediend, verschuift de geldigheidsdatum van de ingediende offerte tot na uitkomst bezwaarprocedure.</w:t>
            </w:r>
          </w:p>
        </w:tc>
        <w:tc>
          <w:tcPr>
            <w:tcW w:w="568" w:type="dxa"/>
          </w:tcPr>
          <w:p w14:paraId="375D21F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AED108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39F879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A21C4C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05BDB25" w14:textId="77777777" w:rsidTr="00D17618">
        <w:trPr>
          <w:cantSplit/>
          <w:trHeight w:val="488"/>
        </w:trPr>
        <w:tc>
          <w:tcPr>
            <w:tcW w:w="637" w:type="dxa"/>
          </w:tcPr>
          <w:p w14:paraId="47413792"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2BFDB2CF"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Er worden in de aanbestedingsprocedure geen prijsonderhandelingen gevoerd. Dit houdt in dat de genoemde of ingediende prijzen vaststaan. Gedurende de looptijd van de Overeenkomst is het niet toegestaan prijswijzigingen door te voeren, zonder vooraf goedkeuring van de Opdrachtgever. Opdrachtnemer dient elk verzoek tot prijswijziging te specificeren per component.</w:t>
            </w:r>
          </w:p>
        </w:tc>
        <w:tc>
          <w:tcPr>
            <w:tcW w:w="568" w:type="dxa"/>
          </w:tcPr>
          <w:p w14:paraId="3EC16FB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1DE7820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573B8A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380D44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7E78E28E" w14:textId="77777777" w:rsidTr="00D17618">
        <w:trPr>
          <w:cantSplit/>
          <w:trHeight w:val="488"/>
        </w:trPr>
        <w:tc>
          <w:tcPr>
            <w:tcW w:w="637" w:type="dxa"/>
          </w:tcPr>
          <w:p w14:paraId="2EF2D4E3"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4DDD604"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Zonder voorafgaand overleg en schriftelijk (e-mail) akkoord vanuit de Opdrachtgever, kan er geen sprake zijn van meerwerk, bijvoorbeeld in de vorm van overuren.</w:t>
            </w:r>
          </w:p>
        </w:tc>
        <w:tc>
          <w:tcPr>
            <w:tcW w:w="568" w:type="dxa"/>
          </w:tcPr>
          <w:p w14:paraId="3D68313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6134FC0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8B635D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13D79D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326D5D26" w14:textId="77777777" w:rsidTr="00D17618">
        <w:trPr>
          <w:cantSplit/>
          <w:trHeight w:val="488"/>
        </w:trPr>
        <w:tc>
          <w:tcPr>
            <w:tcW w:w="637" w:type="dxa"/>
          </w:tcPr>
          <w:p w14:paraId="7E986887"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7EF087E"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Opdrachtnemers leveren na prijsmutaties, zoals bijvoorbeeld prijsindexeringen, een nieuw, transparant en gespecificeerd prijzenblad aan met daarin de maandbedragen per onderdeel. </w:t>
            </w:r>
          </w:p>
        </w:tc>
        <w:tc>
          <w:tcPr>
            <w:tcW w:w="568" w:type="dxa"/>
          </w:tcPr>
          <w:p w14:paraId="6825909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428708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E72DBE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76B822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9708B5A" w14:textId="77777777" w:rsidTr="00D17618">
        <w:trPr>
          <w:cantSplit/>
          <w:trHeight w:val="488"/>
        </w:trPr>
        <w:tc>
          <w:tcPr>
            <w:tcW w:w="637" w:type="dxa"/>
          </w:tcPr>
          <w:p w14:paraId="289B571E"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6A69EB58"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Facturatie vindt achteraf per maand plaats binnen twee weken na afloop van de maand. Hiervan kan alleen worden afgeweken wanneer een andere vorm van factureren door middel van een schriftelijk akkoord vanuit de Opdrachtgever is gegeven. De Opdrachtnemer verstuurt de facturen digitaal en gesplitst per locatie.</w:t>
            </w:r>
          </w:p>
        </w:tc>
        <w:tc>
          <w:tcPr>
            <w:tcW w:w="568" w:type="dxa"/>
          </w:tcPr>
          <w:p w14:paraId="7C7679D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682C218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00E8FA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49A9FD8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785D1DE" w14:textId="77777777" w:rsidTr="00D17618">
        <w:trPr>
          <w:cantSplit/>
          <w:trHeight w:val="488"/>
        </w:trPr>
        <w:tc>
          <w:tcPr>
            <w:tcW w:w="637" w:type="dxa"/>
          </w:tcPr>
          <w:p w14:paraId="0D9EB23F"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C28D75B"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Eenmalige opdrachten worden uitsluitend schriftelijk, waaronder per e mail, verstrekt door een daartoe bevoegde medewerker van de Opdrachtgever. </w:t>
            </w:r>
          </w:p>
          <w:p w14:paraId="65DA87F0"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Opdrachtnemer ontvangt een meldingsnummer, deze dient vermeld te worden op de factuur. Direct na uitvoering levert de Opdrachtnemer de werkzaamheden op aan een bevoegde medewerker van de Opdrachtgever, die bij akkoord een </w:t>
            </w:r>
            <w:proofErr w:type="spellStart"/>
            <w:r w:rsidRPr="00EC0AA4">
              <w:rPr>
                <w:rFonts w:ascii="Arial" w:eastAsia="Times New Roman" w:hAnsi="Arial" w:cs="Arial"/>
                <w:kern w:val="0"/>
                <w:szCs w:val="20"/>
                <w:lang w:eastAsia="nl-NL"/>
                <w14:ligatures w14:val="none"/>
              </w:rPr>
              <w:t>opdrachtbon</w:t>
            </w:r>
            <w:proofErr w:type="spellEnd"/>
            <w:r w:rsidRPr="00EC0AA4">
              <w:rPr>
                <w:rFonts w:ascii="Arial" w:eastAsia="Times New Roman" w:hAnsi="Arial" w:cs="Arial"/>
                <w:kern w:val="0"/>
                <w:szCs w:val="20"/>
                <w:lang w:eastAsia="nl-NL"/>
                <w14:ligatures w14:val="none"/>
              </w:rPr>
              <w:t xml:space="preserve"> voor correcte uitvoering ondertekent. Het proces van accordering mag zowel fysiek als digitaal plaatsvinden.</w:t>
            </w:r>
          </w:p>
        </w:tc>
        <w:tc>
          <w:tcPr>
            <w:tcW w:w="568" w:type="dxa"/>
          </w:tcPr>
          <w:p w14:paraId="0B9DDFC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29E83C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63127E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6D4A9E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779CB7A1" w14:textId="77777777" w:rsidTr="00D17618">
        <w:trPr>
          <w:cantSplit/>
          <w:trHeight w:val="488"/>
        </w:trPr>
        <w:tc>
          <w:tcPr>
            <w:tcW w:w="637" w:type="dxa"/>
          </w:tcPr>
          <w:p w14:paraId="03D0DCD0"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7EB3BCA6"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De Opdrachtnemer factureert eenmalige extra werkzaamheden uitsluitend op basis van de originele, door de Opdrachtgever geaccordeerde </w:t>
            </w:r>
            <w:proofErr w:type="spellStart"/>
            <w:r w:rsidRPr="00EC0AA4">
              <w:rPr>
                <w:rFonts w:ascii="Arial" w:eastAsia="Times New Roman" w:hAnsi="Arial" w:cs="Arial"/>
                <w:kern w:val="0"/>
                <w:szCs w:val="20"/>
                <w:lang w:eastAsia="nl-NL"/>
                <w14:ligatures w14:val="none"/>
              </w:rPr>
              <w:t>opdrachtbon</w:t>
            </w:r>
            <w:proofErr w:type="spellEnd"/>
            <w:r w:rsidRPr="00EC0AA4">
              <w:rPr>
                <w:rFonts w:ascii="Arial" w:eastAsia="Times New Roman" w:hAnsi="Arial" w:cs="Arial"/>
                <w:kern w:val="0"/>
                <w:szCs w:val="20"/>
                <w:lang w:eastAsia="nl-NL"/>
                <w14:ligatures w14:val="none"/>
              </w:rPr>
              <w:t xml:space="preserve">. De factuur wordt altijd voorzien van een doorslag of kopie van deze </w:t>
            </w:r>
            <w:proofErr w:type="spellStart"/>
            <w:r w:rsidRPr="00EC0AA4">
              <w:rPr>
                <w:rFonts w:ascii="Arial" w:eastAsia="Times New Roman" w:hAnsi="Arial" w:cs="Arial"/>
                <w:kern w:val="0"/>
                <w:szCs w:val="20"/>
                <w:lang w:eastAsia="nl-NL"/>
                <w14:ligatures w14:val="none"/>
              </w:rPr>
              <w:t>opdrachtbon</w:t>
            </w:r>
            <w:proofErr w:type="spellEnd"/>
            <w:r w:rsidRPr="00EC0AA4">
              <w:rPr>
                <w:rFonts w:ascii="Arial" w:eastAsia="Times New Roman" w:hAnsi="Arial" w:cs="Arial"/>
                <w:kern w:val="0"/>
                <w:szCs w:val="20"/>
                <w:lang w:eastAsia="nl-NL"/>
                <w14:ligatures w14:val="none"/>
              </w:rPr>
              <w:t>.</w:t>
            </w:r>
          </w:p>
        </w:tc>
        <w:tc>
          <w:tcPr>
            <w:tcW w:w="568" w:type="dxa"/>
          </w:tcPr>
          <w:p w14:paraId="5059292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78BEED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E579B9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21F964C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A2231DC" w14:textId="77777777" w:rsidTr="00D17618">
        <w:trPr>
          <w:cantSplit/>
          <w:trHeight w:val="488"/>
        </w:trPr>
        <w:tc>
          <w:tcPr>
            <w:tcW w:w="637" w:type="dxa"/>
          </w:tcPr>
          <w:p w14:paraId="523D8D4E"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E62BFE1" w14:textId="77777777" w:rsidR="00EC0AA4" w:rsidRPr="00EC0AA4" w:rsidRDefault="00EC0AA4" w:rsidP="00EC0AA4">
            <w:pPr>
              <w:tabs>
                <w:tab w:val="left" w:pos="-1070"/>
                <w:tab w:val="left" w:pos="-848"/>
                <w:tab w:val="left" w:pos="-282"/>
                <w:tab w:val="left" w:pos="948"/>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biedt een digitaal systeem (app en/of webportaal) waarmee de opdrachtgever extra/afroepwerkzaamheden per locatie kan uitzetten, inclusief een keuze/menustructuur van uit te voeren activiteiten.</w:t>
            </w:r>
          </w:p>
        </w:tc>
        <w:tc>
          <w:tcPr>
            <w:tcW w:w="568" w:type="dxa"/>
          </w:tcPr>
          <w:p w14:paraId="4D67ECB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6F0D10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7F8F6A8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BF7BD3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916D2B9" w14:textId="77777777" w:rsidTr="00D17618">
        <w:trPr>
          <w:cantSplit/>
          <w:trHeight w:val="488"/>
        </w:trPr>
        <w:tc>
          <w:tcPr>
            <w:tcW w:w="637" w:type="dxa"/>
          </w:tcPr>
          <w:p w14:paraId="7CDF80B6"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2559C460"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Het systeem bevat een audit </w:t>
            </w:r>
            <w:proofErr w:type="spellStart"/>
            <w:r w:rsidRPr="00EC0AA4">
              <w:rPr>
                <w:rFonts w:ascii="Arial" w:eastAsia="Times New Roman" w:hAnsi="Arial" w:cs="Arial"/>
                <w:kern w:val="0"/>
                <w:szCs w:val="20"/>
                <w:lang w:eastAsia="nl-NL"/>
                <w14:ligatures w14:val="none"/>
              </w:rPr>
              <w:t>trail</w:t>
            </w:r>
            <w:proofErr w:type="spellEnd"/>
            <w:r w:rsidRPr="00EC0AA4">
              <w:rPr>
                <w:rFonts w:ascii="Arial" w:eastAsia="Times New Roman" w:hAnsi="Arial" w:cs="Arial"/>
                <w:kern w:val="0"/>
                <w:szCs w:val="20"/>
                <w:lang w:eastAsia="nl-NL"/>
                <w14:ligatures w14:val="none"/>
              </w:rPr>
              <w:t xml:space="preserve"> (wie, wat, wanneer uitgezet/gewijzigd/goedgekeurd) en is raadpleegbaar voor factuurcontrole en accountantscontrole</w:t>
            </w:r>
          </w:p>
        </w:tc>
        <w:tc>
          <w:tcPr>
            <w:tcW w:w="568" w:type="dxa"/>
          </w:tcPr>
          <w:p w14:paraId="7FCF4CE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EC5EBF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9FA6FD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7A0A64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0F1C484" w14:textId="77777777" w:rsidTr="00D17618">
        <w:trPr>
          <w:cantSplit/>
          <w:trHeight w:val="488"/>
        </w:trPr>
        <w:tc>
          <w:tcPr>
            <w:tcW w:w="637" w:type="dxa"/>
          </w:tcPr>
          <w:p w14:paraId="6B9EC524"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44FDF049"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Elke factuurregel voor extra/afroepwerkzaamheden is door opdrachtnemer herleidbaar naar het betreffende digitale uitzet-/registratienummer in het systeem</w:t>
            </w:r>
          </w:p>
        </w:tc>
        <w:tc>
          <w:tcPr>
            <w:tcW w:w="568" w:type="dxa"/>
          </w:tcPr>
          <w:p w14:paraId="5CF8043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1C7DC0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B50A4A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FCA5A2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75780486" w14:textId="77777777" w:rsidTr="00D17618">
        <w:trPr>
          <w:cantSplit/>
          <w:trHeight w:val="488"/>
        </w:trPr>
        <w:tc>
          <w:tcPr>
            <w:tcW w:w="637" w:type="dxa"/>
          </w:tcPr>
          <w:p w14:paraId="660CCBD3"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3F44F9F"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prijzen voor glasbewassing worden aangeboden op basis van de frequenties zoals opgenomen in het calculatiemodel. Er worden m2 prijzen afgegeven. Na gunning meet de Opdrachtnemer de m2 per locatie gespecificeerd naar binnen, buiten en separatieglas. Eventuele kosten voor hoogwerkers worden 1 op 1 doorbelast en maken geen deel uit van de m2 prijs.</w:t>
            </w:r>
          </w:p>
        </w:tc>
        <w:tc>
          <w:tcPr>
            <w:tcW w:w="568" w:type="dxa"/>
          </w:tcPr>
          <w:p w14:paraId="1E9F44C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5F1F559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023A25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0218336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F423B2F" w14:textId="77777777" w:rsidTr="00D17618">
        <w:trPr>
          <w:cantSplit/>
          <w:trHeight w:val="488"/>
        </w:trPr>
        <w:tc>
          <w:tcPr>
            <w:tcW w:w="637" w:type="dxa"/>
          </w:tcPr>
          <w:p w14:paraId="1852854A"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0D034FC"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Opdrachtgever heeft gedurende de volledige looptijd van de overeenkomst het recht om gebouwen dan wel gebouwdelen aan de overeenkomst, onder dezelfde condities als de oorspronkelijke gebouwen, toe te voegen of om gebouwen dan wel gebouwdelen kosteloos uit de overeenkomst te verwijderen.</w:t>
            </w:r>
          </w:p>
        </w:tc>
        <w:tc>
          <w:tcPr>
            <w:tcW w:w="568" w:type="dxa"/>
          </w:tcPr>
          <w:p w14:paraId="3E8D7DD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55226AB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2464C9B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499C610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4464D3A7" w14:textId="77777777" w:rsidTr="00D17618">
        <w:trPr>
          <w:cantSplit/>
          <w:trHeight w:val="309"/>
        </w:trPr>
        <w:tc>
          <w:tcPr>
            <w:tcW w:w="9001" w:type="dxa"/>
            <w:gridSpan w:val="4"/>
            <w:shd w:val="clear" w:color="auto" w:fill="BFBFBF"/>
          </w:tcPr>
          <w:p w14:paraId="7AE5290D" w14:textId="77777777" w:rsidR="00EC0AA4" w:rsidRPr="00EC0AA4" w:rsidRDefault="00EC0AA4" w:rsidP="00EC0AA4">
            <w:pPr>
              <w:keepNext/>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b/>
                <w:kern w:val="0"/>
                <w:szCs w:val="20"/>
                <w:lang w:eastAsia="nl-NL"/>
                <w14:ligatures w14:val="none"/>
              </w:rPr>
              <w:t xml:space="preserve">Implementatie </w:t>
            </w:r>
          </w:p>
        </w:tc>
      </w:tr>
      <w:tr w:rsidR="00EC0AA4" w:rsidRPr="00EC0AA4" w14:paraId="4D45B547" w14:textId="77777777" w:rsidTr="00D17618">
        <w:trPr>
          <w:cantSplit/>
          <w:trHeight w:val="488"/>
        </w:trPr>
        <w:tc>
          <w:tcPr>
            <w:tcW w:w="637" w:type="dxa"/>
          </w:tcPr>
          <w:p w14:paraId="6B18984A"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29973AEE"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neemt na gunning verplicht deel aan een gezamenlijke nulmeting met de Opdrachtgever en de vertrekkende Opdrachtnemer. Deze nulmeting wordt uiterlijk drie weken voor de start van het nieuwe schoonmaakcontract uitgevoerd en kan door een onafhankelijke derde worden uitgevoerd, waarvan de kosten voor rekening van de Opdrachtgever zijn.</w:t>
            </w:r>
          </w:p>
        </w:tc>
        <w:tc>
          <w:tcPr>
            <w:tcW w:w="568" w:type="dxa"/>
          </w:tcPr>
          <w:p w14:paraId="29BC939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2775E4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7869844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03040BC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30834056" w14:textId="77777777" w:rsidTr="00D17618">
        <w:trPr>
          <w:cantSplit/>
          <w:trHeight w:val="488"/>
        </w:trPr>
        <w:tc>
          <w:tcPr>
            <w:tcW w:w="637" w:type="dxa"/>
          </w:tcPr>
          <w:p w14:paraId="06483DAA"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C725736"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Tijdens de nulmeting beoordelen partijen gezamenlijk de staat van de periodieke schoonmaakwerkzaamheden. Op basis hiervan maakt de Opdrachtnemer bindende afspraken met de Opdrachtgever en de vertrekkende Opdrachtnemer over het vaststellen, herstellen of verrekenen van eventuele achterstanden op basis van de contractueel overeengekomen tarieven.</w:t>
            </w:r>
          </w:p>
        </w:tc>
        <w:tc>
          <w:tcPr>
            <w:tcW w:w="568" w:type="dxa"/>
          </w:tcPr>
          <w:p w14:paraId="69886BC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19BEE9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61BDD6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609C97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364BFD5E" w14:textId="77777777" w:rsidTr="00D17618">
        <w:trPr>
          <w:cantSplit/>
          <w:trHeight w:val="488"/>
        </w:trPr>
        <w:tc>
          <w:tcPr>
            <w:tcW w:w="637" w:type="dxa"/>
          </w:tcPr>
          <w:p w14:paraId="3647F61D"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01B98C55"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vertrekkende Opdrachtnemer dient eventuele achterstanden in het schoonmaakonderhoud vóór de contractovergang te herstellen. Indien bij aanvang van het contract nog achterstanden in het dagelijks onderhoud aanwezig zijn, dient de nieuwe Opdrachtnemer deze bij de start van de dienstverlening kostenneutraal weg te werken.</w:t>
            </w:r>
          </w:p>
        </w:tc>
        <w:tc>
          <w:tcPr>
            <w:tcW w:w="568" w:type="dxa"/>
          </w:tcPr>
          <w:p w14:paraId="46494B8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4E3722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249F398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0B6ED77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6F4A71B6" w14:textId="77777777" w:rsidTr="00D17618">
        <w:trPr>
          <w:cantSplit/>
          <w:trHeight w:val="163"/>
        </w:trPr>
        <w:tc>
          <w:tcPr>
            <w:tcW w:w="9001" w:type="dxa"/>
            <w:gridSpan w:val="4"/>
            <w:shd w:val="clear" w:color="auto" w:fill="BFBFBF"/>
          </w:tcPr>
          <w:p w14:paraId="1C43C788" w14:textId="77777777" w:rsidR="00EC0AA4" w:rsidRPr="00EC0AA4" w:rsidRDefault="00EC0AA4" w:rsidP="00EC0AA4">
            <w:pPr>
              <w:spacing w:after="0" w:line="276" w:lineRule="auto"/>
              <w:rPr>
                <w:rFonts w:ascii="Arial" w:eastAsia="Times New Roman" w:hAnsi="Arial" w:cs="Arial"/>
                <w:b/>
                <w:bCs/>
                <w:kern w:val="0"/>
                <w:szCs w:val="20"/>
                <w:lang w:eastAsia="nl-NL"/>
                <w14:ligatures w14:val="none"/>
              </w:rPr>
            </w:pPr>
            <w:r w:rsidRPr="00EC0AA4">
              <w:rPr>
                <w:rFonts w:ascii="Arial" w:eastAsia="Times New Roman" w:hAnsi="Arial" w:cs="Arial"/>
                <w:b/>
                <w:bCs/>
                <w:kern w:val="0"/>
                <w:szCs w:val="20"/>
                <w:lang w:eastAsia="nl-NL"/>
                <w14:ligatures w14:val="none"/>
              </w:rPr>
              <w:t xml:space="preserve">Bereikbaarheid opdrachtnemer </w:t>
            </w:r>
          </w:p>
        </w:tc>
      </w:tr>
      <w:tr w:rsidR="00EC0AA4" w:rsidRPr="00EC0AA4" w14:paraId="5A338CA4" w14:textId="77777777" w:rsidTr="00D17618">
        <w:trPr>
          <w:cantSplit/>
          <w:trHeight w:val="488"/>
        </w:trPr>
        <w:tc>
          <w:tcPr>
            <w:tcW w:w="637" w:type="dxa"/>
          </w:tcPr>
          <w:p w14:paraId="15F953FF"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918214D"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is gedurende de dag tussen 7.00 uur en 18.00 uur bereikbaar voor operationele afstemming van werkzaamheden.</w:t>
            </w:r>
          </w:p>
        </w:tc>
        <w:tc>
          <w:tcPr>
            <w:tcW w:w="568" w:type="dxa"/>
          </w:tcPr>
          <w:p w14:paraId="4DC23B4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F68BE0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604EE4F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4DB2AA1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76B7E8FF" w14:textId="77777777" w:rsidTr="00D17618">
        <w:trPr>
          <w:cantSplit/>
          <w:trHeight w:val="488"/>
        </w:trPr>
        <w:tc>
          <w:tcPr>
            <w:tcW w:w="637" w:type="dxa"/>
          </w:tcPr>
          <w:p w14:paraId="06A76572"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5EEB6F2C"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is ten behoeve van calamiteiten 24 uur per dag bereikbaar. Na een melding van de Opdrachtgever is de Opdrachtnemer tussen 7.00 uur en 18.00 uur binnen 1 uur aanwezig en kan direct operationeel begonnen worden met de uit te voeren werkzaamheden. Tussen 18.00 uur en 7.00 uur geldt een maximale opkomsttijd van 2 uur.</w:t>
            </w:r>
          </w:p>
        </w:tc>
        <w:tc>
          <w:tcPr>
            <w:tcW w:w="568" w:type="dxa"/>
          </w:tcPr>
          <w:p w14:paraId="0914E3F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17B6E8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774BF00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745401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C78A445" w14:textId="77777777" w:rsidTr="00D17618">
        <w:trPr>
          <w:cantSplit/>
          <w:trHeight w:val="278"/>
        </w:trPr>
        <w:tc>
          <w:tcPr>
            <w:tcW w:w="9001" w:type="dxa"/>
            <w:gridSpan w:val="4"/>
            <w:shd w:val="clear" w:color="auto" w:fill="BFBFBF"/>
          </w:tcPr>
          <w:p w14:paraId="08728583"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b/>
                <w:bCs/>
                <w:kern w:val="0"/>
                <w:szCs w:val="20"/>
                <w:lang w:eastAsia="nl-NL"/>
                <w14:ligatures w14:val="none"/>
              </w:rPr>
              <w:t>Rapportages, overleggen en rapporten</w:t>
            </w:r>
            <w:r w:rsidRPr="00EC0AA4">
              <w:rPr>
                <w:rFonts w:ascii="Arial" w:eastAsia="Times New Roman" w:hAnsi="Arial" w:cs="Arial"/>
                <w:kern w:val="0"/>
                <w:szCs w:val="20"/>
                <w:lang w:eastAsia="nl-NL"/>
                <w14:ligatures w14:val="none"/>
              </w:rPr>
              <w:t xml:space="preserve"> </w:t>
            </w:r>
          </w:p>
        </w:tc>
      </w:tr>
      <w:tr w:rsidR="00EC0AA4" w:rsidRPr="00EC0AA4" w14:paraId="731CD5A5" w14:textId="77777777" w:rsidTr="00D17618">
        <w:trPr>
          <w:cantSplit/>
          <w:trHeight w:val="488"/>
        </w:trPr>
        <w:tc>
          <w:tcPr>
            <w:tcW w:w="637" w:type="dxa"/>
          </w:tcPr>
          <w:p w14:paraId="2B42AEF4"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83E8FD9"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communicatie tussen de Opdrachtgever en Opdrachtnemer vindt plaats op de volgende niveaus: Strategisch, Tactisch en Operationeel.</w:t>
            </w:r>
          </w:p>
        </w:tc>
        <w:tc>
          <w:tcPr>
            <w:tcW w:w="568" w:type="dxa"/>
          </w:tcPr>
          <w:p w14:paraId="53213D1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D3088B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9F9E8F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36C0C3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3F3BCDDE" w14:textId="77777777" w:rsidTr="00D17618">
        <w:trPr>
          <w:cantSplit/>
          <w:trHeight w:val="488"/>
        </w:trPr>
        <w:tc>
          <w:tcPr>
            <w:tcW w:w="637" w:type="dxa"/>
          </w:tcPr>
          <w:p w14:paraId="343D01F8"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238157A5"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draagt zorg voor schriftelijke verslaglegging van alle overlegvormen en levert dit binnen vijf werkdagen op aan de Opdrachtgever.</w:t>
            </w:r>
          </w:p>
        </w:tc>
        <w:tc>
          <w:tcPr>
            <w:tcW w:w="568" w:type="dxa"/>
          </w:tcPr>
          <w:p w14:paraId="340C128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E2FD11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B74FF2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26C491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1FA1CB2" w14:textId="77777777" w:rsidTr="00D17618">
        <w:trPr>
          <w:cantSplit/>
          <w:trHeight w:val="488"/>
        </w:trPr>
        <w:tc>
          <w:tcPr>
            <w:tcW w:w="637" w:type="dxa"/>
          </w:tcPr>
          <w:p w14:paraId="74559C94"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364DF4A"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Opdrachtnemer zorgt dat communicatie met de Opdrachtgever middels een digitaal logboek mogelijk is.</w:t>
            </w:r>
          </w:p>
        </w:tc>
        <w:tc>
          <w:tcPr>
            <w:tcW w:w="568" w:type="dxa"/>
          </w:tcPr>
          <w:p w14:paraId="1FD6E7B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1284E69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F8E4FA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19165C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408E6554" w14:textId="77777777" w:rsidTr="00D17618">
        <w:trPr>
          <w:cantSplit/>
          <w:trHeight w:val="488"/>
        </w:trPr>
        <w:tc>
          <w:tcPr>
            <w:tcW w:w="637" w:type="dxa"/>
          </w:tcPr>
          <w:p w14:paraId="132BA23F"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0BFC0C9A"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levert uiterlijk vier weken na afloop van ieder kwartaal een managementrapportage aan met projectgebonden informatie over de geleverde prestaties. De onderwerpen die deze managementrapportage tenminste moet bevatten staan in eis nummer 11. De definitieve onderwerpen van de managementrapportage worden na gunning afgestemd.</w:t>
            </w:r>
          </w:p>
        </w:tc>
        <w:tc>
          <w:tcPr>
            <w:tcW w:w="568" w:type="dxa"/>
          </w:tcPr>
          <w:p w14:paraId="5F7C2EE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A1F841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661C61F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9E63BB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623D156C" w14:textId="77777777" w:rsidTr="00D17618">
        <w:trPr>
          <w:cantSplit/>
          <w:trHeight w:val="251"/>
        </w:trPr>
        <w:tc>
          <w:tcPr>
            <w:tcW w:w="9001" w:type="dxa"/>
            <w:gridSpan w:val="4"/>
            <w:shd w:val="clear" w:color="auto" w:fill="BFBFBF"/>
          </w:tcPr>
          <w:p w14:paraId="31D20CAD" w14:textId="77777777" w:rsidR="00EC0AA4" w:rsidRPr="00EC0AA4" w:rsidRDefault="00EC0AA4" w:rsidP="00EC0AA4">
            <w:pPr>
              <w:spacing w:after="0" w:line="276" w:lineRule="auto"/>
              <w:rPr>
                <w:rFonts w:ascii="Arial" w:eastAsia="Times New Roman" w:hAnsi="Arial" w:cs="Arial"/>
                <w:b/>
                <w:bCs/>
                <w:kern w:val="0"/>
                <w:szCs w:val="20"/>
                <w:lang w:eastAsia="nl-NL"/>
                <w14:ligatures w14:val="none"/>
              </w:rPr>
            </w:pPr>
            <w:r w:rsidRPr="00EC0AA4">
              <w:rPr>
                <w:rFonts w:ascii="Arial" w:eastAsia="Times New Roman" w:hAnsi="Arial" w:cs="Arial"/>
                <w:b/>
                <w:bCs/>
                <w:kern w:val="0"/>
                <w:szCs w:val="20"/>
                <w:lang w:eastAsia="nl-NL"/>
                <w14:ligatures w14:val="none"/>
              </w:rPr>
              <w:t>Locaties opdrachtgever</w:t>
            </w:r>
          </w:p>
        </w:tc>
      </w:tr>
      <w:tr w:rsidR="00EC0AA4" w:rsidRPr="00EC0AA4" w14:paraId="68D1C674" w14:textId="77777777" w:rsidTr="00D17618">
        <w:trPr>
          <w:cantSplit/>
          <w:trHeight w:val="488"/>
        </w:trPr>
        <w:tc>
          <w:tcPr>
            <w:tcW w:w="637" w:type="dxa"/>
          </w:tcPr>
          <w:p w14:paraId="5C6BC280"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2D11826A"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houdt zich aan de gedrags- en toegangsregels (huisregels), die gelden voor de gebruikers van de gebouwen.</w:t>
            </w:r>
          </w:p>
        </w:tc>
        <w:tc>
          <w:tcPr>
            <w:tcW w:w="568" w:type="dxa"/>
          </w:tcPr>
          <w:p w14:paraId="13C4F52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5FD881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6A5A0F8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C11901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A27ADE7" w14:textId="77777777" w:rsidTr="00D17618">
        <w:trPr>
          <w:cantSplit/>
          <w:trHeight w:val="488"/>
        </w:trPr>
        <w:tc>
          <w:tcPr>
            <w:tcW w:w="637" w:type="dxa"/>
          </w:tcPr>
          <w:p w14:paraId="52B732E5"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59286477"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De opdrachtnemer accepteert dat </w:t>
            </w:r>
            <w:proofErr w:type="spellStart"/>
            <w:r w:rsidRPr="00EC0AA4">
              <w:rPr>
                <w:rFonts w:ascii="Arial" w:eastAsia="Times New Roman" w:hAnsi="Arial" w:cs="Arial"/>
                <w:kern w:val="0"/>
                <w:szCs w:val="20"/>
                <w:lang w:eastAsia="nl-NL"/>
                <w14:ligatures w14:val="none"/>
              </w:rPr>
              <w:t>dag-schoonmaak</w:t>
            </w:r>
            <w:proofErr w:type="spellEnd"/>
            <w:r w:rsidRPr="00EC0AA4">
              <w:rPr>
                <w:rFonts w:ascii="Arial" w:eastAsia="Times New Roman" w:hAnsi="Arial" w:cs="Arial"/>
                <w:kern w:val="0"/>
                <w:szCs w:val="20"/>
                <w:lang w:eastAsia="nl-NL"/>
                <w14:ligatures w14:val="none"/>
              </w:rPr>
              <w:t xml:space="preserve"> mogelijk is, mits dit geen hinder oplevert voor medewerkers/gebruikers. Overlast gevende werkzaamheden worden uitgevoerd na 16:30 uur, tenzij opdrachtgever anders aangeeft. Afspraken over werktijden vinden te allen tijde plaats na gunning en in overleg tussen locatie en opdrachtnemer.</w:t>
            </w:r>
          </w:p>
        </w:tc>
        <w:tc>
          <w:tcPr>
            <w:tcW w:w="568" w:type="dxa"/>
          </w:tcPr>
          <w:p w14:paraId="7DA30AE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72E76DA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3365AE9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EE8203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40710AEF" w14:textId="77777777" w:rsidTr="00D17618">
        <w:trPr>
          <w:cantSplit/>
          <w:trHeight w:val="488"/>
        </w:trPr>
        <w:tc>
          <w:tcPr>
            <w:tcW w:w="637" w:type="dxa"/>
          </w:tcPr>
          <w:p w14:paraId="2F472FF1"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5906ECCB"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De Opdrachtnemer zet voor de uitvoering van de werkzaamheden in het uitvaartcentrum uitsluitend aantoonbaar geschikt personeel in. Onder geschikt personeel wordt verstaan dat medewerkers: </w:t>
            </w:r>
          </w:p>
          <w:p w14:paraId="79B70315" w14:textId="77777777" w:rsidR="00EC0AA4" w:rsidRPr="00EC0AA4" w:rsidRDefault="00EC0AA4" w:rsidP="00DA17BA">
            <w:pPr>
              <w:numPr>
                <w:ilvl w:val="0"/>
                <w:numId w:val="16"/>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14:ligatures w14:val="none"/>
              </w:rPr>
            </w:pPr>
            <w:r w:rsidRPr="00EC0AA4">
              <w:rPr>
                <w:rFonts w:ascii="Arial" w:eastAsia="Times New Roman" w:hAnsi="Arial" w:cs="Arial"/>
                <w:kern w:val="0"/>
                <w:szCs w:val="20"/>
                <w14:ligatures w14:val="none"/>
              </w:rPr>
              <w:t>Zelfstandig kunnen werken en zorgvuldig omgaan met sleutelbeheer en toegang tot het gebouw; zich bewust zijn van de aard van de locatie, waarbij sprake kan zijn van de aanwezigheid van overledenen; en beschikken over een respectvolle, integere en discrete werkhouding.</w:t>
            </w:r>
          </w:p>
          <w:p w14:paraId="7CFE2693" w14:textId="77777777" w:rsidR="00EC0AA4" w:rsidRPr="00EC0AA4" w:rsidRDefault="00EC0AA4" w:rsidP="00DA17BA">
            <w:pPr>
              <w:numPr>
                <w:ilvl w:val="0"/>
                <w:numId w:val="16"/>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14:ligatures w14:val="none"/>
              </w:rPr>
            </w:pPr>
            <w:r w:rsidRPr="00EC0AA4">
              <w:rPr>
                <w:rFonts w:ascii="Arial" w:eastAsia="Times New Roman" w:hAnsi="Arial" w:cs="Arial"/>
                <w:kern w:val="0"/>
                <w:szCs w:val="20"/>
                <w14:ligatures w14:val="none"/>
              </w:rPr>
              <w:t>De Opdrachtnemer is verantwoordelijk voor de selectie van medewerkers die emotioneel geschikt zijn om werkzaamheden uit te voeren in een uitvaartomgeving.</w:t>
            </w:r>
          </w:p>
          <w:p w14:paraId="3D1ACF9C" w14:textId="77777777" w:rsidR="00EC0AA4" w:rsidRPr="00EC0AA4" w:rsidRDefault="00EC0AA4" w:rsidP="00DA17BA">
            <w:pPr>
              <w:numPr>
                <w:ilvl w:val="0"/>
                <w:numId w:val="16"/>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14:ligatures w14:val="none"/>
              </w:rPr>
            </w:pPr>
            <w:r w:rsidRPr="00EC0AA4">
              <w:rPr>
                <w:rFonts w:ascii="Arial" w:eastAsia="Times New Roman" w:hAnsi="Arial" w:cs="Arial"/>
                <w:kern w:val="0"/>
                <w:szCs w:val="20"/>
                <w14:ligatures w14:val="none"/>
              </w:rPr>
              <w:t>Werkzaamheden worden zodanig uitgevoerd dat deze geen verstoring vormen voor aanwezige diensten, bijeenkomsten of voorbereidingen.</w:t>
            </w:r>
          </w:p>
          <w:p w14:paraId="489B7767" w14:textId="77777777" w:rsidR="00EC0AA4" w:rsidRPr="00EC0AA4" w:rsidRDefault="00EC0AA4" w:rsidP="00DA17BA">
            <w:pPr>
              <w:numPr>
                <w:ilvl w:val="0"/>
                <w:numId w:val="16"/>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14:ligatures w14:val="none"/>
              </w:rPr>
            </w:pPr>
            <w:r w:rsidRPr="00EC0AA4">
              <w:rPr>
                <w:rFonts w:ascii="Arial" w:eastAsia="Times New Roman" w:hAnsi="Arial" w:cs="Arial"/>
                <w:kern w:val="0"/>
                <w:szCs w:val="20"/>
                <w14:ligatures w14:val="none"/>
              </w:rPr>
              <w:t>De Opdrachtnemer borgt dat deze aspecten aantoonbaar onderdeel zijn van de instructie en aansturing van medewerkers.</w:t>
            </w:r>
          </w:p>
        </w:tc>
        <w:tc>
          <w:tcPr>
            <w:tcW w:w="568" w:type="dxa"/>
          </w:tcPr>
          <w:p w14:paraId="0F407B3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7C2D94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91711E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517785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2850780" w14:textId="77777777" w:rsidTr="00D17618">
        <w:trPr>
          <w:cantSplit/>
          <w:trHeight w:val="488"/>
        </w:trPr>
        <w:tc>
          <w:tcPr>
            <w:tcW w:w="637" w:type="dxa"/>
          </w:tcPr>
          <w:p w14:paraId="4BBD3E6D"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610C001"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houdt in de uitvoering van de schoonmaakwerkzaamheden rekening met een eventuele middagronde/tussenronde in het gemeentehuis van o.a. toiletten nalopen en koffiekannen uit vergaderzalen ophalen.</w:t>
            </w:r>
          </w:p>
        </w:tc>
        <w:tc>
          <w:tcPr>
            <w:tcW w:w="568" w:type="dxa"/>
          </w:tcPr>
          <w:p w14:paraId="3BA2A92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6A3F046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E98736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098F1E2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7D66126" w14:textId="77777777" w:rsidTr="00D17618">
        <w:trPr>
          <w:cantSplit/>
          <w:trHeight w:val="488"/>
        </w:trPr>
        <w:tc>
          <w:tcPr>
            <w:tcW w:w="637" w:type="dxa"/>
          </w:tcPr>
          <w:p w14:paraId="547D95F6"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70EEDDC0"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zorgt dat in het Oude Raadhuis alle schoonmaakwerkzaamheden zijn afgerond en de vloer uiterlijk 08:30 uur droog en beloopbaar is</w:t>
            </w:r>
          </w:p>
        </w:tc>
        <w:tc>
          <w:tcPr>
            <w:tcW w:w="568" w:type="dxa"/>
          </w:tcPr>
          <w:p w14:paraId="16BDF15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FE10B6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77F0BA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FEE664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6E8A072" w14:textId="77777777" w:rsidTr="00D17618">
        <w:trPr>
          <w:cantSplit/>
          <w:trHeight w:val="488"/>
        </w:trPr>
        <w:tc>
          <w:tcPr>
            <w:tcW w:w="637" w:type="dxa"/>
          </w:tcPr>
          <w:p w14:paraId="6659C0D9"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C484111"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accepteert dat toegang tot panden kan plaatsvinden met pas/toegangscode of sleutels en dat medewerkers moeten kunnen omgaan met alarm schakelen volgens instructies</w:t>
            </w:r>
          </w:p>
        </w:tc>
        <w:tc>
          <w:tcPr>
            <w:tcW w:w="568" w:type="dxa"/>
          </w:tcPr>
          <w:p w14:paraId="1AF4E2C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FAD79B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7D24020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96EB37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EAA926E" w14:textId="77777777" w:rsidTr="00D17618">
        <w:trPr>
          <w:cantSplit/>
          <w:trHeight w:val="488"/>
        </w:trPr>
        <w:tc>
          <w:tcPr>
            <w:tcW w:w="637" w:type="dxa"/>
          </w:tcPr>
          <w:p w14:paraId="35600DAE"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40F9A500"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houdt er rekening mee dat de gemeentewerf geopend is tussen 07:00 en 17:15 uur en dat schoonmaak tijdens deze uren plaatsvindt.</w:t>
            </w:r>
          </w:p>
        </w:tc>
        <w:tc>
          <w:tcPr>
            <w:tcW w:w="568" w:type="dxa"/>
          </w:tcPr>
          <w:p w14:paraId="443BD43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648BB9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6F523F0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4148532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483B4E6" w14:textId="77777777" w:rsidTr="00D17618">
        <w:trPr>
          <w:cantSplit/>
          <w:trHeight w:val="488"/>
        </w:trPr>
        <w:tc>
          <w:tcPr>
            <w:tcW w:w="637" w:type="dxa"/>
          </w:tcPr>
          <w:p w14:paraId="40C02D39"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2793C471"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accepteert dat toegang tot panden kan plaatsvinden met pas/toegangscode of sleutels en dat medewerkers moeten kunnen omgaan met alarm schakelen volgens instructies. De toegangsvorm wordt na gunning afgesproken.</w:t>
            </w:r>
          </w:p>
        </w:tc>
        <w:tc>
          <w:tcPr>
            <w:tcW w:w="568" w:type="dxa"/>
          </w:tcPr>
          <w:p w14:paraId="6AE3E9A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486C9B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1F6221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A85A7D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03C65A9" w14:textId="77777777" w:rsidTr="00D17618">
        <w:trPr>
          <w:cantSplit/>
          <w:trHeight w:val="488"/>
        </w:trPr>
        <w:tc>
          <w:tcPr>
            <w:tcW w:w="637" w:type="dxa"/>
          </w:tcPr>
          <w:p w14:paraId="5BBFC055"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6642627B"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houdt er rekening mee dat de gemeentewerf geopend is tussen 07:00 en 17:15 uur en dat schoonmaak tijdens deze uren plaatsvindt.</w:t>
            </w:r>
          </w:p>
        </w:tc>
        <w:tc>
          <w:tcPr>
            <w:tcW w:w="568" w:type="dxa"/>
          </w:tcPr>
          <w:p w14:paraId="1BC8EE3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6676C2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8ADDD0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10537D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A5BB036" w14:textId="77777777" w:rsidTr="00D17618">
        <w:trPr>
          <w:cantSplit/>
          <w:trHeight w:val="488"/>
        </w:trPr>
        <w:tc>
          <w:tcPr>
            <w:tcW w:w="637" w:type="dxa"/>
          </w:tcPr>
          <w:p w14:paraId="3814D877"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2C11F6E"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Bij binnenkomst van een gebouw kunnen alle medewerkers van de Opdrachtnemer zich legitimeren met een wettelijk legitimatiebewijs.</w:t>
            </w:r>
          </w:p>
        </w:tc>
        <w:tc>
          <w:tcPr>
            <w:tcW w:w="568" w:type="dxa"/>
          </w:tcPr>
          <w:p w14:paraId="15DF7C6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9B4532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5E71A4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DE7A2C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02F7602" w14:textId="77777777" w:rsidTr="00D17618">
        <w:trPr>
          <w:cantSplit/>
          <w:trHeight w:val="488"/>
        </w:trPr>
        <w:tc>
          <w:tcPr>
            <w:tcW w:w="637" w:type="dxa"/>
          </w:tcPr>
          <w:p w14:paraId="0A83E941"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019809BB"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Nieuwjaarsdag, 1e en 2e Paasdag, Koningsdag, Bevrijdingsdag 5 mei, Hemelvaartsdag, 1e en 2e Pinksterdag en 1e en 2e Kerstdag zijn feestdagen. Op 31-12 is het gemeentehuis vanaf 13:00 uur gesloten. Op feestdagen is geen schoonmaak nodig.</w:t>
            </w:r>
          </w:p>
        </w:tc>
        <w:tc>
          <w:tcPr>
            <w:tcW w:w="568" w:type="dxa"/>
          </w:tcPr>
          <w:p w14:paraId="40B9F75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9539FF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82CFC0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0CE94C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85BAC72" w14:textId="77777777" w:rsidTr="00D17618">
        <w:trPr>
          <w:cantSplit/>
          <w:trHeight w:val="488"/>
        </w:trPr>
        <w:tc>
          <w:tcPr>
            <w:tcW w:w="637" w:type="dxa"/>
          </w:tcPr>
          <w:p w14:paraId="57CEF607"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9C15970"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is volledig verantwoordelijk voor het organiseren en bekostigen van parkeergelegenheid voor de uitvoering van de werkzaamheden.</w:t>
            </w:r>
            <w:r w:rsidRPr="00EC0AA4">
              <w:rPr>
                <w:rFonts w:ascii="Arial" w:eastAsia="Times New Roman" w:hAnsi="Arial" w:cs="Times New Roman"/>
                <w:kern w:val="0"/>
                <w:szCs w:val="20"/>
                <w:lang w:eastAsia="nl-NL"/>
                <w14:ligatures w14:val="none"/>
              </w:rPr>
              <w:t xml:space="preserve"> </w:t>
            </w:r>
            <w:r w:rsidRPr="00EC0AA4">
              <w:rPr>
                <w:rFonts w:ascii="Arial" w:eastAsia="Times New Roman" w:hAnsi="Arial" w:cs="Arial"/>
                <w:kern w:val="0"/>
                <w:szCs w:val="20"/>
                <w:lang w:eastAsia="nl-NL"/>
                <w14:ligatures w14:val="none"/>
              </w:rPr>
              <w:t>Schoonmaakmedewerkers krijgen wel een toegangspas en mogen fietsen/scooters plaatsen in de fietsenstalling van het gemeentehuis.</w:t>
            </w:r>
          </w:p>
        </w:tc>
        <w:tc>
          <w:tcPr>
            <w:tcW w:w="568" w:type="dxa"/>
          </w:tcPr>
          <w:p w14:paraId="4990F0E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5877D31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7EA2A7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D6CF76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C7A3761" w14:textId="77777777" w:rsidTr="00D17618">
        <w:trPr>
          <w:cantSplit/>
          <w:trHeight w:val="488"/>
        </w:trPr>
        <w:tc>
          <w:tcPr>
            <w:tcW w:w="637" w:type="dxa"/>
          </w:tcPr>
          <w:p w14:paraId="0FF34139"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0219D6D7"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Opdrachtnemer volgt per locatie het beleid dat wordt gehanteerd voor afvalscheiding. Dit kunnen 5 verschillende afvalstromen zijn. Hiervoor worden geen meerkosten in rekening gebracht.</w:t>
            </w:r>
          </w:p>
        </w:tc>
        <w:tc>
          <w:tcPr>
            <w:tcW w:w="568" w:type="dxa"/>
          </w:tcPr>
          <w:p w14:paraId="3453B33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A105A2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305E26C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2701D5F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E6584C4" w14:textId="77777777" w:rsidTr="00D17618">
        <w:trPr>
          <w:cantSplit/>
          <w:trHeight w:val="488"/>
        </w:trPr>
        <w:tc>
          <w:tcPr>
            <w:tcW w:w="637" w:type="dxa"/>
          </w:tcPr>
          <w:p w14:paraId="47AB4520"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087C202"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Het maken van foto's, films of video-opnamen en dergelijke van het gebouw, het verlenen van medewerking daaraan en het geven van publiciteit inzake het gebouw, is alleen toegestaan na schriftelijke toestemming van de gebruiker en de Opdrachtgever.</w:t>
            </w:r>
          </w:p>
        </w:tc>
        <w:tc>
          <w:tcPr>
            <w:tcW w:w="568" w:type="dxa"/>
          </w:tcPr>
          <w:p w14:paraId="432A70F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E3D5E7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235E032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8ABB5A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84EE454" w14:textId="77777777" w:rsidTr="00D17618">
        <w:trPr>
          <w:cantSplit/>
          <w:trHeight w:val="211"/>
        </w:trPr>
        <w:tc>
          <w:tcPr>
            <w:tcW w:w="9001" w:type="dxa"/>
            <w:gridSpan w:val="4"/>
            <w:shd w:val="clear" w:color="auto" w:fill="BFBFBF"/>
          </w:tcPr>
          <w:p w14:paraId="37A321A7"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b/>
                <w:bCs/>
                <w:kern w:val="0"/>
                <w:szCs w:val="20"/>
                <w:lang w:eastAsia="nl-NL"/>
                <w14:ligatures w14:val="none"/>
              </w:rPr>
              <w:t xml:space="preserve">Werkzaamheden </w:t>
            </w:r>
          </w:p>
        </w:tc>
      </w:tr>
      <w:tr w:rsidR="00EC0AA4" w:rsidRPr="00EC0AA4" w14:paraId="7CE2C2DA" w14:textId="77777777" w:rsidTr="00D17618">
        <w:trPr>
          <w:cantSplit/>
          <w:trHeight w:val="488"/>
        </w:trPr>
        <w:tc>
          <w:tcPr>
            <w:tcW w:w="637" w:type="dxa"/>
          </w:tcPr>
          <w:p w14:paraId="559A2A21"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64F15FF"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highlight w:val="yellow"/>
                <w:lang w:eastAsia="nl-NL"/>
                <w14:ligatures w14:val="none"/>
              </w:rPr>
            </w:pPr>
            <w:r w:rsidRPr="00EC0AA4">
              <w:rPr>
                <w:rFonts w:ascii="Arial" w:eastAsia="Times New Roman" w:hAnsi="Arial" w:cs="Arial"/>
                <w:kern w:val="0"/>
                <w:szCs w:val="20"/>
                <w:lang w:eastAsia="nl-NL"/>
                <w14:ligatures w14:val="none"/>
              </w:rPr>
              <w:t>Na gunning, uiterlijk binnen één maand na aanvang van de werkzaamheden, ontvangt de Opdrachtgever van de Opdrachtnemer een planning van alle periodieke werkzaamheden met een wekelijkse of lagere frequentie.</w:t>
            </w:r>
          </w:p>
        </w:tc>
        <w:tc>
          <w:tcPr>
            <w:tcW w:w="568" w:type="dxa"/>
          </w:tcPr>
          <w:p w14:paraId="730BA19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043026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5C046F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C7057B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6D3CA507" w14:textId="77777777" w:rsidTr="00D17618">
        <w:trPr>
          <w:cantSplit/>
          <w:trHeight w:val="488"/>
        </w:trPr>
        <w:tc>
          <w:tcPr>
            <w:tcW w:w="637" w:type="dxa"/>
          </w:tcPr>
          <w:p w14:paraId="225A1344"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74A1EB18"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highlight w:val="yellow"/>
                <w:lang w:eastAsia="nl-NL"/>
                <w14:ligatures w14:val="none"/>
              </w:rPr>
            </w:pPr>
            <w:r w:rsidRPr="00EC0AA4">
              <w:rPr>
                <w:rFonts w:ascii="Arial" w:eastAsia="Times New Roman" w:hAnsi="Arial" w:cs="Arial"/>
                <w:kern w:val="0"/>
                <w:szCs w:val="20"/>
                <w:lang w:eastAsia="nl-NL"/>
                <w14:ligatures w14:val="none"/>
              </w:rPr>
              <w:t>Indien periodieke werkzaamheden niet volgens planning worden uitgevoerd, meldt de Opdrachtnemer dit schriftelijk aan de Opdrachtgever. Hierbij geeft de Opdrachtnemer aan wanneer de werkzaamheden alsnog worden uitgevoerd. Na uitvoering van de periodieke werkzaamheden tekent de Opdrachtnemer deze af in het logboek.</w:t>
            </w:r>
          </w:p>
        </w:tc>
        <w:tc>
          <w:tcPr>
            <w:tcW w:w="568" w:type="dxa"/>
          </w:tcPr>
          <w:p w14:paraId="02C4FE4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5A5C3F6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FF999E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45912B7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AFE3011" w14:textId="77777777" w:rsidTr="00D17618">
        <w:trPr>
          <w:cantSplit/>
          <w:trHeight w:val="488"/>
        </w:trPr>
        <w:tc>
          <w:tcPr>
            <w:tcW w:w="637" w:type="dxa"/>
          </w:tcPr>
          <w:p w14:paraId="4A93FDF8"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2A82F9D2"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highlight w:val="yellow"/>
                <w:lang w:eastAsia="nl-NL"/>
                <w14:ligatures w14:val="none"/>
              </w:rPr>
            </w:pPr>
            <w:r w:rsidRPr="00EC0AA4">
              <w:rPr>
                <w:rFonts w:ascii="Arial" w:eastAsia="Times New Roman" w:hAnsi="Arial" w:cs="Arial"/>
                <w:kern w:val="0"/>
                <w:szCs w:val="20"/>
                <w:lang w:eastAsia="nl-NL"/>
                <w14:ligatures w14:val="none"/>
              </w:rPr>
              <w:t>Het is mogelijk dat de Opdrachtgever, naast de geprogrammeerde schoonmaakwerkzaamheden, andersoortige (schoonmaak of specialistische) werkzaamheden wil laten uitvoeren. Deze werkzaamheden worden als extra opdracht aan de Opdrachtnemer opgedragen en afgerekend op basis van vooraf vastgestelde tarieven.</w:t>
            </w:r>
          </w:p>
        </w:tc>
        <w:tc>
          <w:tcPr>
            <w:tcW w:w="568" w:type="dxa"/>
          </w:tcPr>
          <w:p w14:paraId="7DB6C84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682D2CB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2819773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3FF7A2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AA70D74" w14:textId="77777777" w:rsidTr="00D17618">
        <w:trPr>
          <w:cantSplit/>
          <w:trHeight w:val="488"/>
        </w:trPr>
        <w:tc>
          <w:tcPr>
            <w:tcW w:w="637" w:type="dxa"/>
          </w:tcPr>
          <w:p w14:paraId="7486C66D"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71774406"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highlight w:val="yellow"/>
                <w:lang w:eastAsia="nl-NL"/>
                <w14:ligatures w14:val="none"/>
              </w:rPr>
            </w:pPr>
            <w:r w:rsidRPr="00EC0AA4">
              <w:rPr>
                <w:rFonts w:ascii="Arial" w:eastAsia="Times New Roman" w:hAnsi="Arial" w:cs="Arial"/>
                <w:kern w:val="0"/>
                <w:szCs w:val="20"/>
                <w:lang w:eastAsia="nl-NL"/>
                <w14:ligatures w14:val="none"/>
              </w:rPr>
              <w:t>Conform het calculatiemodel geeft de Opdrachtnemer tarieven op voor afroep- en specialistische werkzaamheden inclusief alle bijkomende kosten, waaronder voorrijkosten, verbruik materialen en middelen, et cetera.</w:t>
            </w:r>
          </w:p>
        </w:tc>
        <w:tc>
          <w:tcPr>
            <w:tcW w:w="568" w:type="dxa"/>
          </w:tcPr>
          <w:p w14:paraId="077980E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5B531F5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EE55AD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FDBB47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1E3CA35" w14:textId="77777777" w:rsidTr="00D17618">
        <w:trPr>
          <w:cantSplit/>
          <w:trHeight w:val="269"/>
        </w:trPr>
        <w:tc>
          <w:tcPr>
            <w:tcW w:w="9001" w:type="dxa"/>
            <w:gridSpan w:val="4"/>
            <w:shd w:val="clear" w:color="auto" w:fill="BFBFBF"/>
          </w:tcPr>
          <w:p w14:paraId="45BBD4E9" w14:textId="77777777" w:rsidR="00EC0AA4" w:rsidRPr="00EC0AA4" w:rsidRDefault="00EC0AA4" w:rsidP="00EC0AA4">
            <w:pPr>
              <w:tabs>
                <w:tab w:val="left" w:pos="360"/>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b/>
                <w:bCs/>
                <w:kern w:val="0"/>
                <w:szCs w:val="20"/>
                <w:lang w:eastAsia="nl-NL"/>
                <w14:ligatures w14:val="none"/>
              </w:rPr>
              <w:t>Werkwijze binnen de overeenkomst</w:t>
            </w:r>
            <w:r w:rsidRPr="00EC0AA4">
              <w:rPr>
                <w:rFonts w:ascii="Arial" w:eastAsia="Times New Roman" w:hAnsi="Arial" w:cs="Arial"/>
                <w:kern w:val="0"/>
                <w:szCs w:val="20"/>
                <w:lang w:eastAsia="nl-NL"/>
                <w14:ligatures w14:val="none"/>
              </w:rPr>
              <w:t xml:space="preserve"> </w:t>
            </w:r>
          </w:p>
        </w:tc>
      </w:tr>
      <w:tr w:rsidR="00EC0AA4" w:rsidRPr="00EC0AA4" w14:paraId="34E66CCF" w14:textId="77777777" w:rsidTr="00D17618">
        <w:trPr>
          <w:cantSplit/>
          <w:trHeight w:val="488"/>
        </w:trPr>
        <w:tc>
          <w:tcPr>
            <w:tcW w:w="637" w:type="dxa"/>
          </w:tcPr>
          <w:p w14:paraId="2AD12BBF"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58805B8"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highlight w:val="yellow"/>
                <w:lang w:eastAsia="nl-NL"/>
                <w14:ligatures w14:val="none"/>
              </w:rPr>
            </w:pPr>
            <w:r w:rsidRPr="00EC0AA4">
              <w:rPr>
                <w:rFonts w:ascii="Arial" w:eastAsia="Times New Roman" w:hAnsi="Arial" w:cs="Arial"/>
                <w:kern w:val="0"/>
                <w:szCs w:val="20"/>
                <w:lang w:eastAsia="nl-NL"/>
                <w14:ligatures w14:val="none"/>
              </w:rPr>
              <w:t>Na gunning voert de Opdrachtnemer per locatie een volledige risico-inventarisatie en evaluatie (RI&amp;E) uit voor zowel de reguliere schoonmaakwerkzaamheden als de glasbewassing. De Opdrachtnemer is volledig verantwoordelijk voor het opstellen en uitvoeren van de RI&amp;E en neemt hierbij alle voorschriften uit de Arbowet en de Arbocatalogus in acht.</w:t>
            </w:r>
          </w:p>
        </w:tc>
        <w:tc>
          <w:tcPr>
            <w:tcW w:w="568" w:type="dxa"/>
          </w:tcPr>
          <w:p w14:paraId="3E503AB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6E8396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35EFA2A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453F9FE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CDC15F5" w14:textId="77777777" w:rsidTr="00D17618">
        <w:trPr>
          <w:cantSplit/>
          <w:trHeight w:val="488"/>
        </w:trPr>
        <w:tc>
          <w:tcPr>
            <w:tcW w:w="637" w:type="dxa"/>
          </w:tcPr>
          <w:p w14:paraId="06E91FC3"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8743828"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highlight w:val="yellow"/>
                <w:lang w:eastAsia="nl-NL"/>
                <w14:ligatures w14:val="none"/>
              </w:rPr>
            </w:pPr>
            <w:r w:rsidRPr="00EC0AA4">
              <w:rPr>
                <w:rFonts w:ascii="Arial" w:eastAsia="Times New Roman" w:hAnsi="Arial" w:cs="Arial"/>
                <w:kern w:val="0"/>
                <w:szCs w:val="20"/>
                <w:lang w:eastAsia="nl-NL"/>
                <w14:ligatures w14:val="none"/>
              </w:rPr>
              <w:t>Werkzaamheden mogen pas worden uitgevoerd nadat de RI&amp;E is opgesteld en beoordeeld. Zonder geldige RI&amp;E vindt er geen reguliere schoonmaak of glasbewassingswerkzaamheden plaats.</w:t>
            </w:r>
          </w:p>
        </w:tc>
        <w:tc>
          <w:tcPr>
            <w:tcW w:w="568" w:type="dxa"/>
          </w:tcPr>
          <w:p w14:paraId="5D9B38D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6E04F9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659681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2EFBCC5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3C239574" w14:textId="77777777" w:rsidTr="00D17618">
        <w:trPr>
          <w:cantSplit/>
          <w:trHeight w:val="488"/>
        </w:trPr>
        <w:tc>
          <w:tcPr>
            <w:tcW w:w="637" w:type="dxa"/>
          </w:tcPr>
          <w:p w14:paraId="72430961"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0CBC2FB"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informeert de Opdrachtgever schriftelijk over alle relevante wijzigingen in wet- en regelgeving die gevolgen hebben voor de werkzaamheden.</w:t>
            </w:r>
          </w:p>
        </w:tc>
        <w:tc>
          <w:tcPr>
            <w:tcW w:w="568" w:type="dxa"/>
          </w:tcPr>
          <w:p w14:paraId="7403CAA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5082871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3A8470B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05E4F8A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8B19A01" w14:textId="77777777" w:rsidTr="00D17618">
        <w:trPr>
          <w:cantSplit/>
          <w:trHeight w:val="488"/>
        </w:trPr>
        <w:tc>
          <w:tcPr>
            <w:tcW w:w="637" w:type="dxa"/>
          </w:tcPr>
          <w:p w14:paraId="3C294FDE"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7E9D17D"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highlight w:val="yellow"/>
                <w:lang w:eastAsia="nl-NL"/>
                <w14:ligatures w14:val="none"/>
              </w:rPr>
            </w:pPr>
            <w:r w:rsidRPr="00EC0AA4">
              <w:rPr>
                <w:rFonts w:ascii="Arial" w:eastAsia="Times New Roman" w:hAnsi="Arial" w:cs="Arial"/>
                <w:kern w:val="0"/>
                <w:szCs w:val="20"/>
                <w:lang w:eastAsia="nl-NL"/>
                <w14:ligatures w14:val="none"/>
              </w:rPr>
              <w:t>Indien uit de RI&amp;E blijkt dat het glas uit bepaalde geveldelen op een andere wijze dan geoffreerd moeten worden gewassen, brengt de Opdrachtnemer hiervoor een separate contractjaarprijs uit. De Opdrachtgever behoudt zich het recht voor om andere leveranciers te laten offreren op deze specifieke knelpunten. De RI&amp;E wordt uiterlijk één week voor uitvoering van de eerste glaswasbeurt ter beschikking gesteld aan de Opdrachtgever.</w:t>
            </w:r>
          </w:p>
        </w:tc>
        <w:tc>
          <w:tcPr>
            <w:tcW w:w="568" w:type="dxa"/>
          </w:tcPr>
          <w:p w14:paraId="00167A1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7956510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7F6EFB0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FA1AE8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886C8A3" w14:textId="77777777" w:rsidTr="00D17618">
        <w:trPr>
          <w:cantSplit/>
          <w:trHeight w:val="488"/>
        </w:trPr>
        <w:tc>
          <w:tcPr>
            <w:tcW w:w="637" w:type="dxa"/>
          </w:tcPr>
          <w:p w14:paraId="306E0935"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0863FEDD"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highlight w:val="yellow"/>
                <w:lang w:eastAsia="nl-NL"/>
                <w14:ligatures w14:val="none"/>
              </w:rPr>
            </w:pPr>
            <w:r w:rsidRPr="00EC0AA4">
              <w:rPr>
                <w:rFonts w:ascii="Arial" w:eastAsia="Times New Roman" w:hAnsi="Arial" w:cs="Arial"/>
                <w:kern w:val="0"/>
                <w:szCs w:val="20"/>
                <w:lang w:eastAsia="nl-NL"/>
                <w14:ligatures w14:val="none"/>
              </w:rPr>
              <w:t>De Opdrachtnemer accepteert dat uitbreiding of inkrimping van locaties gedurende de overeenkomst kan plaatsvinden en treedt hierin flexibel op. De Opdrachtnemer kan geen rechten ontlenen aan de financiële omvang van de overeenkomst.</w:t>
            </w:r>
          </w:p>
        </w:tc>
        <w:tc>
          <w:tcPr>
            <w:tcW w:w="568" w:type="dxa"/>
          </w:tcPr>
          <w:p w14:paraId="7F35182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2EBC4D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9EC3D8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7007B4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D342E99" w14:textId="77777777" w:rsidTr="00D17618">
        <w:trPr>
          <w:cantSplit/>
          <w:trHeight w:val="488"/>
        </w:trPr>
        <w:tc>
          <w:tcPr>
            <w:tcW w:w="637" w:type="dxa"/>
          </w:tcPr>
          <w:p w14:paraId="35CBC745"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65A8626E"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highlight w:val="yellow"/>
                <w:lang w:eastAsia="nl-NL"/>
                <w14:ligatures w14:val="none"/>
              </w:rPr>
            </w:pPr>
            <w:r w:rsidRPr="00EC0AA4">
              <w:rPr>
                <w:rFonts w:ascii="Arial" w:eastAsia="Times New Roman" w:hAnsi="Arial" w:cs="Arial"/>
                <w:kern w:val="0"/>
                <w:szCs w:val="20"/>
                <w:lang w:eastAsia="nl-NL"/>
                <w14:ligatures w14:val="none"/>
              </w:rPr>
              <w:t>De Opdrachtgever maakt substantiële uitbreidingen of inkrimpingen minimaal zes weken vooraf schriftelijk kenbaar aan de Opdrachtnemer. Het vervallen of toevoegen van complete locaties wordt minimaal drie maanden vooraf schriftelijk aangekondigd om organisatorische aanpassing door de Opdrachtnemer mogelijk te maken.</w:t>
            </w:r>
          </w:p>
        </w:tc>
        <w:tc>
          <w:tcPr>
            <w:tcW w:w="568" w:type="dxa"/>
          </w:tcPr>
          <w:p w14:paraId="07D4F0E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F2B7B3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222623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4C1DC5A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7B9666BC" w14:textId="77777777" w:rsidTr="00D17618">
        <w:trPr>
          <w:cantSplit/>
          <w:trHeight w:val="488"/>
        </w:trPr>
        <w:tc>
          <w:tcPr>
            <w:tcW w:w="637" w:type="dxa"/>
          </w:tcPr>
          <w:p w14:paraId="45EC6D63"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A2D4596"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Mutaties als gevolg van locatie-, ruimte-, programma- of frequentiewijzigingen worden periodiek bijgehouden door de Opdrachtgever en leiden tot meer  of minderwerk. Deze mutaties worden vanaf de operationele ingangsdatum, met terugwerkende kracht indien van toepassing, maandelijks of per kwartaal verrekend op basis van de normen en tarieven uit het calculatiemodel.</w:t>
            </w:r>
          </w:p>
        </w:tc>
        <w:tc>
          <w:tcPr>
            <w:tcW w:w="568" w:type="dxa"/>
          </w:tcPr>
          <w:p w14:paraId="55D33E1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401035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5E91EE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B53740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62480872" w14:textId="77777777" w:rsidTr="00D17618">
        <w:trPr>
          <w:cantSplit/>
          <w:trHeight w:val="488"/>
        </w:trPr>
        <w:tc>
          <w:tcPr>
            <w:tcW w:w="637" w:type="dxa"/>
          </w:tcPr>
          <w:p w14:paraId="53F03DCC"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427F8C8E"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highlight w:val="yellow"/>
                <w:lang w:eastAsia="nl-NL"/>
                <w14:ligatures w14:val="none"/>
              </w:rPr>
            </w:pPr>
            <w:r w:rsidRPr="00EC0AA4">
              <w:rPr>
                <w:rFonts w:ascii="Arial" w:eastAsia="Times New Roman" w:hAnsi="Arial" w:cs="Arial"/>
                <w:kern w:val="0"/>
                <w:szCs w:val="20"/>
                <w:lang w:eastAsia="nl-NL"/>
                <w14:ligatures w14:val="none"/>
              </w:rPr>
              <w:t>De Opdrachtnemer ontvangt mutatieverzoeken schriftelijk. Opdrachtgever ontvangt per kwartaal een financieel mutatieoverzicht ter goedkeuring en ondertekening, waarna verrekening plaatsvindt. Het signaleren van mutaties is een gezamenlijke verantwoordelijkheid, waarbij een proactieve rol van de Opdrachtnemer vereist is om de overeenkomst actueel te houden.</w:t>
            </w:r>
          </w:p>
        </w:tc>
        <w:tc>
          <w:tcPr>
            <w:tcW w:w="568" w:type="dxa"/>
          </w:tcPr>
          <w:p w14:paraId="32400E6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5E7692E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5EEE5A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8EC74C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3B02BAF4" w14:textId="77777777" w:rsidTr="00D17618">
        <w:trPr>
          <w:cantSplit/>
          <w:trHeight w:val="216"/>
        </w:trPr>
        <w:tc>
          <w:tcPr>
            <w:tcW w:w="9001" w:type="dxa"/>
            <w:gridSpan w:val="4"/>
            <w:shd w:val="clear" w:color="auto" w:fill="BFBFBF"/>
          </w:tcPr>
          <w:p w14:paraId="0078F2AE" w14:textId="77777777" w:rsidR="00EC0AA4" w:rsidRPr="00EC0AA4" w:rsidRDefault="00EC0AA4" w:rsidP="00EC0AA4">
            <w:pPr>
              <w:tabs>
                <w:tab w:val="left" w:pos="360"/>
              </w:tabs>
              <w:spacing w:after="0" w:line="276" w:lineRule="auto"/>
              <w:rPr>
                <w:rFonts w:ascii="Arial" w:eastAsia="Times New Roman" w:hAnsi="Arial" w:cs="Arial"/>
                <w:kern w:val="0"/>
                <w:szCs w:val="20"/>
                <w:highlight w:val="yellow"/>
                <w:lang w:eastAsia="nl-NL"/>
                <w14:ligatures w14:val="none"/>
              </w:rPr>
            </w:pPr>
            <w:r w:rsidRPr="00EC0AA4">
              <w:rPr>
                <w:rFonts w:ascii="Arial" w:eastAsia="Times New Roman" w:hAnsi="Arial" w:cs="Arial"/>
                <w:b/>
                <w:bCs/>
                <w:kern w:val="0"/>
                <w:szCs w:val="20"/>
                <w:lang w:eastAsia="nl-NL"/>
                <w14:ligatures w14:val="none"/>
              </w:rPr>
              <w:t>Eisen glasbewassing</w:t>
            </w:r>
          </w:p>
        </w:tc>
      </w:tr>
      <w:tr w:rsidR="00EC0AA4" w:rsidRPr="00EC0AA4" w14:paraId="081DAA92" w14:textId="77777777" w:rsidTr="00D17618">
        <w:trPr>
          <w:cantSplit/>
          <w:trHeight w:val="488"/>
        </w:trPr>
        <w:tc>
          <w:tcPr>
            <w:tcW w:w="637" w:type="dxa"/>
          </w:tcPr>
          <w:p w14:paraId="72CAEFE4"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6E61ED8B"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De prijzen per m2 voor glasbewassing worden aangeboden op basis van de frequenties zoals opgenomen in het calculatiemodel. </w:t>
            </w:r>
          </w:p>
        </w:tc>
        <w:tc>
          <w:tcPr>
            <w:tcW w:w="568" w:type="dxa"/>
          </w:tcPr>
          <w:p w14:paraId="3DE2E71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4C8C92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65D9CEE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FE3902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7AD15B0B" w14:textId="77777777" w:rsidTr="00D17618">
        <w:trPr>
          <w:cantSplit/>
          <w:trHeight w:val="488"/>
        </w:trPr>
        <w:tc>
          <w:tcPr>
            <w:tcW w:w="637" w:type="dxa"/>
          </w:tcPr>
          <w:p w14:paraId="75254F52"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360E40B"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levert in de eerste maand van elk kalenderjaar en uiterlijk drie weken voor de eerste glaswasbeurt een jaarplanning per locatie aan. Minimaal twee weken vóór aanvang stemt de Opdrachtnemer de uitvoerings- en opleverdata af met de Opdrachtgever, waarna de exacte uitvoeringsdatum uiterlijk vijf werkdagen vooraf schriftelijk wordt bevestigd. Afwijkingen van de planning kunnen uitsluitend plaatsvinden na overleg en goedkeuring van de Opdrachtgever en worden minimaal twee weken vooraf schriftelijk gemeld, waarbij de afwijking maximaal twee weken mag bedragen.</w:t>
            </w:r>
          </w:p>
        </w:tc>
        <w:tc>
          <w:tcPr>
            <w:tcW w:w="568" w:type="dxa"/>
          </w:tcPr>
          <w:p w14:paraId="2719392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DB2B87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C5B1CD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E6D869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6E101CD" w14:textId="77777777" w:rsidTr="00D17618">
        <w:trPr>
          <w:cantSplit/>
          <w:trHeight w:val="488"/>
        </w:trPr>
        <w:tc>
          <w:tcPr>
            <w:tcW w:w="637" w:type="dxa"/>
          </w:tcPr>
          <w:p w14:paraId="4C9EAF81"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7EBFC119"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voert iedere glaswasbeurt in een aaneengesloten periode en zonder onderbreking uit. Indien werkzaamheden niet volgens de vastgestelde planning kunnen plaatsvinden, meldt de Opdrachtnemer dit tijdig schriftelijk en geeft daarbij aan wanneer de werkzaamheden alsnog worden uitgevoerd; afwijkingen op verzoek van de Opdrachtgever zijn toegestaan.</w:t>
            </w:r>
          </w:p>
        </w:tc>
        <w:tc>
          <w:tcPr>
            <w:tcW w:w="568" w:type="dxa"/>
          </w:tcPr>
          <w:p w14:paraId="1D5FE91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37E383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C3FE23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9D6F77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7513482A" w14:textId="77777777" w:rsidTr="00D17618">
        <w:trPr>
          <w:cantSplit/>
          <w:trHeight w:val="488"/>
        </w:trPr>
        <w:tc>
          <w:tcPr>
            <w:tcW w:w="637" w:type="dxa"/>
          </w:tcPr>
          <w:p w14:paraId="210EE054"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52C0BB99"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voert de glasbewassing uit op het glas en de volledige omlijsting, inclusief raamwerk, deuren en vensterbanken, met gebruik van passende methoden en middelen.</w:t>
            </w:r>
          </w:p>
        </w:tc>
        <w:tc>
          <w:tcPr>
            <w:tcW w:w="568" w:type="dxa"/>
          </w:tcPr>
          <w:p w14:paraId="46E9C88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11BFBF9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4269D3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869FCC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B91AB1C" w14:textId="77777777" w:rsidTr="00D17618">
        <w:trPr>
          <w:cantSplit/>
          <w:trHeight w:val="488"/>
        </w:trPr>
        <w:tc>
          <w:tcPr>
            <w:tcW w:w="637" w:type="dxa"/>
          </w:tcPr>
          <w:p w14:paraId="7FC46658"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2C973E2C"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Indien werkzaamheden door weersinvloeden, storingen of gesloten gebouwdelen niet kunnen plaatsvinden, meldt de Opdrachtnemer dit vooraf schriftelijk en worden nieuwe uitvoeringsafspraken gemaakt. De Opdrachtnemer volgt te allen tijde de Algemene aanwijzingen glasbewassing die zijn opgenomen in de bijlage.</w:t>
            </w:r>
          </w:p>
        </w:tc>
        <w:tc>
          <w:tcPr>
            <w:tcW w:w="568" w:type="dxa"/>
          </w:tcPr>
          <w:p w14:paraId="4138EFB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051B94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A3E3C5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09E14D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4CE08F53" w14:textId="77777777" w:rsidTr="00D17618">
        <w:trPr>
          <w:cantSplit/>
          <w:trHeight w:val="488"/>
        </w:trPr>
        <w:tc>
          <w:tcPr>
            <w:tcW w:w="637" w:type="dxa"/>
          </w:tcPr>
          <w:p w14:paraId="0E5E1D74"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4B9C9B2B" w14:textId="77777777" w:rsidR="00EC0AA4" w:rsidRPr="00EC0AA4" w:rsidRDefault="00EC0AA4" w:rsidP="00EC0AA4">
            <w:pPr>
              <w:tabs>
                <w:tab w:val="left" w:pos="-1070"/>
                <w:tab w:val="left" w:pos="-848"/>
                <w:tab w:val="left" w:pos="-282"/>
                <w:tab w:val="left" w:pos="97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Vuilresten, methodefouten zoals lekstrepen of vegen, en morswater op onderliggende oppervlakken zijn niet toegestaan en worden door de Opdrachtnemer volledig verwijderd.</w:t>
            </w:r>
            <w:r w:rsidRPr="00EC0AA4">
              <w:rPr>
                <w:rFonts w:ascii="Arial" w:eastAsia="Times New Roman" w:hAnsi="Arial" w:cs="Arial"/>
                <w:kern w:val="0"/>
                <w:szCs w:val="20"/>
                <w:lang w:eastAsia="nl-NL"/>
                <w14:ligatures w14:val="none"/>
              </w:rPr>
              <w:tab/>
            </w:r>
          </w:p>
        </w:tc>
        <w:tc>
          <w:tcPr>
            <w:tcW w:w="568" w:type="dxa"/>
          </w:tcPr>
          <w:p w14:paraId="51F9AB0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7222B5F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38AB5B5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20DCACD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B69C71F" w14:textId="77777777" w:rsidTr="00D17618">
        <w:trPr>
          <w:cantSplit/>
          <w:trHeight w:val="488"/>
        </w:trPr>
        <w:tc>
          <w:tcPr>
            <w:tcW w:w="637" w:type="dxa"/>
          </w:tcPr>
          <w:p w14:paraId="5DE7325A"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09838050"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voert alle glasbewassingswerkzaamheden uit conform de geldende veiligheids-, gezondheids- en milieuwetgeving en de voorschriften uit de CAO Arbeid en Gezondheid voor het Schoonmaak- en Glazenwassersbedrijf. De Opdrachtnemer is verantwoordelijk voor de schoonmaakmedewerkers die op locatie worden ingezet en zorgt dat alle veiligheidsinstructies en signaleringen door medewerkers worden begrepen en nageleefd.</w:t>
            </w:r>
          </w:p>
        </w:tc>
        <w:tc>
          <w:tcPr>
            <w:tcW w:w="568" w:type="dxa"/>
          </w:tcPr>
          <w:p w14:paraId="14DE39D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C5D5FC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52FD5A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724D77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C10B001" w14:textId="77777777" w:rsidTr="00D17618">
        <w:trPr>
          <w:cantSplit/>
          <w:trHeight w:val="488"/>
        </w:trPr>
        <w:tc>
          <w:tcPr>
            <w:tcW w:w="637" w:type="dxa"/>
          </w:tcPr>
          <w:p w14:paraId="7408A529"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0AB4F8E1"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houdt actief toezicht op het veilig gebruik van middelen, materialen en gevelinstallaties en waarborgt dat schoonmaakmedewerkers werken volgens de overeengekomen veiligheidsprocedures. De Opdrachtgever mag werkzaamheden direct laten staken als veiligheidsmaatregelen niet worden nageleefd of installaties onzorgvuldig worden gebruikt.</w:t>
            </w:r>
          </w:p>
        </w:tc>
        <w:tc>
          <w:tcPr>
            <w:tcW w:w="568" w:type="dxa"/>
          </w:tcPr>
          <w:p w14:paraId="5BBC814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69B7EA0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F996CE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4BF39E6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F00AD0D" w14:textId="77777777" w:rsidTr="00D17618">
        <w:trPr>
          <w:cantSplit/>
          <w:trHeight w:val="488"/>
        </w:trPr>
        <w:tc>
          <w:tcPr>
            <w:tcW w:w="637" w:type="dxa"/>
          </w:tcPr>
          <w:p w14:paraId="073D075C"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4B50049A"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Indien de Opdrachtnemer na een schriftelijke waarschuwing geen corrigerende maatregelen treft, is de Opdrachtgever bevoegd hiervoor bevoegde controle instanties te informeren. Eventuele door deze instanties opgelegde boetes worden verhaald op de Opdrachtnemer.</w:t>
            </w:r>
          </w:p>
        </w:tc>
        <w:tc>
          <w:tcPr>
            <w:tcW w:w="568" w:type="dxa"/>
          </w:tcPr>
          <w:p w14:paraId="57CD59E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7BFF5B4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E5D4A2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2BF3473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530B617" w14:textId="77777777" w:rsidTr="00D17618">
        <w:trPr>
          <w:cantSplit/>
          <w:trHeight w:val="488"/>
        </w:trPr>
        <w:tc>
          <w:tcPr>
            <w:tcW w:w="637" w:type="dxa"/>
          </w:tcPr>
          <w:p w14:paraId="47FBA6E9"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C3F14A9"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levert de verschillende werkzaamheden aan het eind van elke werkdag op aan de Opdrachtgever. Elke oplevering wordt een digitaal ondertekend door de Opdrachtnemer en de Opdrachtgever. De oplevertermijn kan door beide partijen worden verlengd en bevestiging hiervan vindt schriftelijk plaats tussen beide partijen.</w:t>
            </w:r>
          </w:p>
        </w:tc>
        <w:tc>
          <w:tcPr>
            <w:tcW w:w="568" w:type="dxa"/>
          </w:tcPr>
          <w:p w14:paraId="3B084CF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87D9B1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5B28DE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DFAAFA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CECE79F" w14:textId="77777777" w:rsidTr="00D17618">
        <w:trPr>
          <w:cantSplit/>
          <w:trHeight w:val="488"/>
        </w:trPr>
        <w:tc>
          <w:tcPr>
            <w:tcW w:w="637" w:type="dxa"/>
          </w:tcPr>
          <w:p w14:paraId="08C65AEA"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C9A6C38"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Na oplevering wordt een </w:t>
            </w:r>
            <w:proofErr w:type="spellStart"/>
            <w:r w:rsidRPr="00EC0AA4">
              <w:rPr>
                <w:rFonts w:ascii="Arial" w:eastAsia="Times New Roman" w:hAnsi="Arial" w:cs="Arial"/>
                <w:kern w:val="0"/>
                <w:szCs w:val="20"/>
                <w:lang w:eastAsia="nl-NL"/>
                <w14:ligatures w14:val="none"/>
              </w:rPr>
              <w:t>werkbon</w:t>
            </w:r>
            <w:proofErr w:type="spellEnd"/>
            <w:r w:rsidRPr="00EC0AA4">
              <w:rPr>
                <w:rFonts w:ascii="Arial" w:eastAsia="Times New Roman" w:hAnsi="Arial" w:cs="Arial"/>
                <w:kern w:val="0"/>
                <w:szCs w:val="20"/>
                <w:lang w:eastAsia="nl-NL"/>
                <w14:ligatures w14:val="none"/>
              </w:rPr>
              <w:t xml:space="preserve"> digitaal getekend waarop staat vermeld: plaats van uitvoering, omschrijving van de activiteit, afgesproken beurtprijs of gewerkte uren en uurtarief, naam van de uitvoerende en tijdstip van uitvoering. Bij akkoord voorziet de Opdrachtgever de </w:t>
            </w:r>
            <w:proofErr w:type="spellStart"/>
            <w:r w:rsidRPr="00EC0AA4">
              <w:rPr>
                <w:rFonts w:ascii="Arial" w:eastAsia="Times New Roman" w:hAnsi="Arial" w:cs="Arial"/>
                <w:kern w:val="0"/>
                <w:szCs w:val="20"/>
                <w:lang w:eastAsia="nl-NL"/>
                <w14:ligatures w14:val="none"/>
              </w:rPr>
              <w:t>werkbon</w:t>
            </w:r>
            <w:proofErr w:type="spellEnd"/>
            <w:r w:rsidRPr="00EC0AA4">
              <w:rPr>
                <w:rFonts w:ascii="Arial" w:eastAsia="Times New Roman" w:hAnsi="Arial" w:cs="Arial"/>
                <w:kern w:val="0"/>
                <w:szCs w:val="20"/>
                <w:lang w:eastAsia="nl-NL"/>
                <w14:ligatures w14:val="none"/>
              </w:rPr>
              <w:t xml:space="preserve"> van zijn naam en handtekening.</w:t>
            </w:r>
          </w:p>
        </w:tc>
        <w:tc>
          <w:tcPr>
            <w:tcW w:w="568" w:type="dxa"/>
          </w:tcPr>
          <w:p w14:paraId="0B36767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36A753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661F803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187AC6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6BC89F1C" w14:textId="77777777" w:rsidTr="00D17618">
        <w:trPr>
          <w:cantSplit/>
          <w:trHeight w:val="305"/>
        </w:trPr>
        <w:tc>
          <w:tcPr>
            <w:tcW w:w="9001" w:type="dxa"/>
            <w:gridSpan w:val="4"/>
            <w:shd w:val="clear" w:color="auto" w:fill="BFBFBF"/>
          </w:tcPr>
          <w:p w14:paraId="177E8532" w14:textId="77777777" w:rsidR="00EC0AA4" w:rsidRPr="00EC0AA4" w:rsidRDefault="00EC0AA4" w:rsidP="00EC0AA4">
            <w:pPr>
              <w:tabs>
                <w:tab w:val="left" w:pos="360"/>
              </w:tabs>
              <w:spacing w:after="0" w:line="276" w:lineRule="auto"/>
              <w:rPr>
                <w:rFonts w:ascii="Arial" w:eastAsia="Times New Roman" w:hAnsi="Arial" w:cs="Arial"/>
                <w:b/>
                <w:bCs/>
                <w:kern w:val="0"/>
                <w:szCs w:val="20"/>
                <w:lang w:eastAsia="nl-NL"/>
                <w14:ligatures w14:val="none"/>
              </w:rPr>
            </w:pPr>
            <w:r w:rsidRPr="00EC0AA4">
              <w:rPr>
                <w:rFonts w:ascii="Arial" w:eastAsia="Times New Roman" w:hAnsi="Arial" w:cs="Arial"/>
                <w:b/>
                <w:bCs/>
                <w:kern w:val="0"/>
                <w:szCs w:val="20"/>
                <w:lang w:eastAsia="nl-NL"/>
                <w14:ligatures w14:val="none"/>
              </w:rPr>
              <w:t xml:space="preserve">Materiaal, middelen, machines en milieu </w:t>
            </w:r>
          </w:p>
        </w:tc>
      </w:tr>
      <w:tr w:rsidR="00EC0AA4" w:rsidRPr="00EC0AA4" w14:paraId="23C4B574" w14:textId="77777777" w:rsidTr="00D17618">
        <w:trPr>
          <w:cantSplit/>
          <w:trHeight w:val="488"/>
        </w:trPr>
        <w:tc>
          <w:tcPr>
            <w:tcW w:w="637" w:type="dxa"/>
          </w:tcPr>
          <w:p w14:paraId="0A8CEE1C"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5B97623D"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Op alle locaties zijn de Productinformatiebladen en Veiligheidsinformatiebladen (VIB) van alle, door de Opdrachtnemer, gebruikte middelen aanwezig. De Opdrachtnemer neemt deze op in het digitale logboek. </w:t>
            </w:r>
          </w:p>
        </w:tc>
        <w:tc>
          <w:tcPr>
            <w:tcW w:w="568" w:type="dxa"/>
          </w:tcPr>
          <w:p w14:paraId="59A0B59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563769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3C947A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BCFF3B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458183FB" w14:textId="77777777" w:rsidTr="00D17618">
        <w:trPr>
          <w:cantSplit/>
          <w:trHeight w:val="488"/>
        </w:trPr>
        <w:tc>
          <w:tcPr>
            <w:tcW w:w="637" w:type="dxa"/>
          </w:tcPr>
          <w:p w14:paraId="4C71E933"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490C1CFF"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Verandering van schoonmaakmaterialen, -middelen en -machines gedurende de looptijd van de overeenkomst vindt uitsluitend plaats na goedkeuring vooraf door de Opdrachtgever.</w:t>
            </w:r>
          </w:p>
        </w:tc>
        <w:tc>
          <w:tcPr>
            <w:tcW w:w="568" w:type="dxa"/>
          </w:tcPr>
          <w:p w14:paraId="70C149C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2398EF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352EBB3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CD07E1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4A010975" w14:textId="77777777" w:rsidTr="00D17618">
        <w:trPr>
          <w:cantSplit/>
          <w:trHeight w:val="488"/>
        </w:trPr>
        <w:tc>
          <w:tcPr>
            <w:tcW w:w="637" w:type="dxa"/>
          </w:tcPr>
          <w:p w14:paraId="14B10F4D"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67A4ABA7"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neemt emballage en verpakkingsmaterialen retour. Kosten die gepaard gaan met bovengenoemde activiteiten zijn voor rekening van de Opdrachtnemer.</w:t>
            </w:r>
          </w:p>
        </w:tc>
        <w:tc>
          <w:tcPr>
            <w:tcW w:w="568" w:type="dxa"/>
          </w:tcPr>
          <w:p w14:paraId="335A05B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1F9A852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5F378E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870C9F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9B5647A" w14:textId="77777777" w:rsidTr="00D17618">
        <w:trPr>
          <w:cantSplit/>
          <w:trHeight w:val="488"/>
        </w:trPr>
        <w:tc>
          <w:tcPr>
            <w:tcW w:w="637" w:type="dxa"/>
          </w:tcPr>
          <w:p w14:paraId="24D4A998"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0D7AE8C4"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Opdrachtgever stelt opslagruimte ter beschikking. De materialen en middelen worden door de Opdrachtnemer professioneel en ordelijk opgeslagen in de beschikbaar gestelde opslagruimte. De door de Opdrachtnemer ingezette materialen en machines hebben te allen tijde een nette en representatieve uitstraling.</w:t>
            </w:r>
          </w:p>
        </w:tc>
        <w:tc>
          <w:tcPr>
            <w:tcW w:w="568" w:type="dxa"/>
          </w:tcPr>
          <w:p w14:paraId="3F4051B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18AA66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F1E929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2EB58A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C3E4452" w14:textId="77777777" w:rsidTr="00D17618">
        <w:trPr>
          <w:cantSplit/>
          <w:trHeight w:val="488"/>
        </w:trPr>
        <w:tc>
          <w:tcPr>
            <w:tcW w:w="637" w:type="dxa"/>
          </w:tcPr>
          <w:p w14:paraId="0EDC5352"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57530B4"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Inzet van materialen, middelen en machines voldoet aan alle wettelijke Arbo- en milieuregelgeving. Alle arbeidsmiddelen zijn voorzien van een CE-markering.</w:t>
            </w:r>
          </w:p>
        </w:tc>
        <w:tc>
          <w:tcPr>
            <w:tcW w:w="568" w:type="dxa"/>
          </w:tcPr>
          <w:p w14:paraId="6BDA40E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EF8E41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D5412A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D5CCD5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18126C2" w14:textId="77777777" w:rsidTr="00D17618">
        <w:trPr>
          <w:cantSplit/>
          <w:trHeight w:val="488"/>
        </w:trPr>
        <w:tc>
          <w:tcPr>
            <w:tcW w:w="637" w:type="dxa"/>
          </w:tcPr>
          <w:p w14:paraId="6BCFBCBA"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B881B97" w14:textId="77777777" w:rsidR="00EC0AA4" w:rsidRPr="00EC0AA4" w:rsidRDefault="00EC0AA4" w:rsidP="00EC0AA4">
            <w:pPr>
              <w:tabs>
                <w:tab w:val="left" w:pos="-1070"/>
                <w:tab w:val="left" w:pos="-848"/>
                <w:tab w:val="left" w:pos="-282"/>
                <w:tab w:val="left" w:pos="1344"/>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is verantwoordelijk voor de aantoonbaar juiste uitvoering van alle veiligheidsrichtlijnen conform NEN 3140. Veiligheidsinspecties aan verplaatsbare elektrische hulpmiddelen worden uitsluitend uitgevoerd door “voldoende onderrichte personen”. Machines die op netspanning of krachtstroom werken, worden in natte ruimten alleen gebruikt indien zij zijn geaard.</w:t>
            </w:r>
          </w:p>
        </w:tc>
        <w:tc>
          <w:tcPr>
            <w:tcW w:w="568" w:type="dxa"/>
          </w:tcPr>
          <w:p w14:paraId="4F97389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7763A0D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41D848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B734DE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30109B0" w14:textId="77777777" w:rsidTr="00D17618">
        <w:trPr>
          <w:cantSplit/>
          <w:trHeight w:val="488"/>
        </w:trPr>
        <w:tc>
          <w:tcPr>
            <w:tcW w:w="637" w:type="dxa"/>
          </w:tcPr>
          <w:p w14:paraId="62B8BA04"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63C5079D"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controleert elektrisch materieel, geïsoleerd handgereedschap, persoonlijke beschermingsmiddelen en verplaatsbare leidingen periodiek volgens de risico gebaseerde frequentie uit NEN 3140, waarbij jaarlijks keuren de norm is voor institutionele en industriële schoonmaakmachines. Stofzuigers en vergelijkbare machines in droge en schone omgevingen mogen eens per twee jaar worden gekeurd, en alle middelen worden opnieuw gekeurd na elke reparatie.</w:t>
            </w:r>
          </w:p>
        </w:tc>
        <w:tc>
          <w:tcPr>
            <w:tcW w:w="568" w:type="dxa"/>
          </w:tcPr>
          <w:p w14:paraId="18C1FBE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64E9E65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7C37A45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DA8E25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0BD6ED3" w14:textId="77777777" w:rsidTr="00D17618">
        <w:trPr>
          <w:cantSplit/>
          <w:trHeight w:val="488"/>
        </w:trPr>
        <w:tc>
          <w:tcPr>
            <w:tcW w:w="637" w:type="dxa"/>
          </w:tcPr>
          <w:p w14:paraId="69DD812C"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71B165D3"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toont aan dat de elektrische veiligheid volledig en aantoonbaar is gewaarborgd. Alle kosten voor het uitvoeren van de voorgeschreven veiligheidsrichtlijnen en keuringen zijn voor rekening van de Opdrachtnemer.</w:t>
            </w:r>
          </w:p>
        </w:tc>
        <w:tc>
          <w:tcPr>
            <w:tcW w:w="568" w:type="dxa"/>
          </w:tcPr>
          <w:p w14:paraId="3D9C3E9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E1B340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64A8ABD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5D53E2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3C6AB90A" w14:textId="77777777" w:rsidTr="00D17618">
        <w:trPr>
          <w:cantSplit/>
          <w:trHeight w:val="488"/>
        </w:trPr>
        <w:tc>
          <w:tcPr>
            <w:tcW w:w="637" w:type="dxa"/>
          </w:tcPr>
          <w:p w14:paraId="0E5171A4"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65816403"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Accu’s worden uitsluitend opgeladen tijdens kantooruren.</w:t>
            </w:r>
          </w:p>
        </w:tc>
        <w:tc>
          <w:tcPr>
            <w:tcW w:w="568" w:type="dxa"/>
          </w:tcPr>
          <w:p w14:paraId="2FE6B33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075FC9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9678B1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44EC1B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C5D6129" w14:textId="77777777" w:rsidTr="00D17618">
        <w:trPr>
          <w:cantSplit/>
          <w:trHeight w:val="488"/>
        </w:trPr>
        <w:tc>
          <w:tcPr>
            <w:tcW w:w="637" w:type="dxa"/>
          </w:tcPr>
          <w:p w14:paraId="65497E83"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4F87452D"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voert de werkzaamheden op een milieubewuste manier uit en beperkt de milieubelasting zoveel mogelijk. De Opdrachtnemer geeft medewerkers voldoende voorlichting over verantwoord gebruik van schoonmaakmiddelen, doseersystemen, hulpmiddelen en energie, en ziet actief toe op naleving hiervan.</w:t>
            </w:r>
          </w:p>
        </w:tc>
        <w:tc>
          <w:tcPr>
            <w:tcW w:w="568" w:type="dxa"/>
          </w:tcPr>
          <w:p w14:paraId="1375A42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327D0C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9811CE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93E0BF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5DACF09" w14:textId="77777777" w:rsidTr="00D17618">
        <w:trPr>
          <w:cantSplit/>
          <w:trHeight w:val="488"/>
        </w:trPr>
        <w:tc>
          <w:tcPr>
            <w:tcW w:w="637" w:type="dxa"/>
          </w:tcPr>
          <w:p w14:paraId="056553B7"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B494396"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gebruikt uitsluitend deugdelijke doseerapparatuur en doseersystemen, inclusief lekbakken, en zorgt dat alle toegepaste schoonmaakmiddelen voldoen aan de Wet Milieubeheer (WM) op het gebied van verpakking, etikettering, opslag, gebruik en afvoer.</w:t>
            </w:r>
          </w:p>
        </w:tc>
        <w:tc>
          <w:tcPr>
            <w:tcW w:w="568" w:type="dxa"/>
          </w:tcPr>
          <w:p w14:paraId="64B29C7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32A872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18FED4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098DF41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14CD436" w14:textId="77777777" w:rsidTr="00D17618">
        <w:trPr>
          <w:cantSplit/>
          <w:trHeight w:val="488"/>
        </w:trPr>
        <w:tc>
          <w:tcPr>
            <w:tcW w:w="637" w:type="dxa"/>
          </w:tcPr>
          <w:p w14:paraId="56454AB9"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B50711D"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Schoonmaakmiddelen met hoge concentraties zuren en basen worden gescheiden opgeslagen en chloor of fosfaat houdende middelen worden alleen gebruikt na overleg met de Opdrachtgever. Apparaten worden afgevoerd volgens het Besluit Verwijdering Wit- en Bruingoed en er wordt gebruikgemaakt van energiezuinige apparatuur en milieubesparende middelen.</w:t>
            </w:r>
          </w:p>
        </w:tc>
        <w:tc>
          <w:tcPr>
            <w:tcW w:w="568" w:type="dxa"/>
          </w:tcPr>
          <w:p w14:paraId="181035D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0EF07F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2D11A72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945AEB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696704EE" w14:textId="77777777" w:rsidTr="00D17618">
        <w:trPr>
          <w:cantSplit/>
          <w:trHeight w:val="488"/>
        </w:trPr>
        <w:tc>
          <w:tcPr>
            <w:tcW w:w="637" w:type="dxa"/>
          </w:tcPr>
          <w:p w14:paraId="1B75EFC4"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67BE502"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Schoonmaakmedewerkers zorgen ervoor dat bedienbare verlichting niet onnodig blijft branden en energieverbruik tot een minimum wordt beperkt.</w:t>
            </w:r>
          </w:p>
        </w:tc>
        <w:tc>
          <w:tcPr>
            <w:tcW w:w="568" w:type="dxa"/>
          </w:tcPr>
          <w:p w14:paraId="2A0D370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58059F7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6AC3D62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5FC416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7F70823D" w14:textId="77777777" w:rsidTr="00D17618">
        <w:trPr>
          <w:cantSplit/>
          <w:trHeight w:val="167"/>
        </w:trPr>
        <w:tc>
          <w:tcPr>
            <w:tcW w:w="9001" w:type="dxa"/>
            <w:gridSpan w:val="4"/>
            <w:shd w:val="clear" w:color="auto" w:fill="BFBFBF"/>
          </w:tcPr>
          <w:p w14:paraId="303514ED" w14:textId="77777777" w:rsidR="00EC0AA4" w:rsidRPr="00EC0AA4" w:rsidRDefault="00EC0AA4" w:rsidP="00EC0AA4">
            <w:pPr>
              <w:keepNext/>
              <w:spacing w:after="0" w:line="276" w:lineRule="auto"/>
              <w:rPr>
                <w:rFonts w:ascii="Arial" w:eastAsia="Times New Roman" w:hAnsi="Arial" w:cs="Arial"/>
                <w:b/>
                <w:kern w:val="0"/>
                <w:szCs w:val="20"/>
                <w:lang w:eastAsia="nl-NL"/>
                <w14:ligatures w14:val="none"/>
              </w:rPr>
            </w:pPr>
            <w:r w:rsidRPr="00EC0AA4">
              <w:rPr>
                <w:rFonts w:ascii="Arial" w:eastAsia="Times New Roman" w:hAnsi="Arial" w:cs="Arial"/>
                <w:b/>
                <w:kern w:val="0"/>
                <w:szCs w:val="20"/>
                <w:lang w:eastAsia="nl-NL"/>
                <w14:ligatures w14:val="none"/>
              </w:rPr>
              <w:t xml:space="preserve">Sanitaire voorzieningen </w:t>
            </w:r>
          </w:p>
        </w:tc>
      </w:tr>
      <w:tr w:rsidR="00EC0AA4" w:rsidRPr="00EC0AA4" w14:paraId="39A60E9A" w14:textId="77777777" w:rsidTr="00D17618">
        <w:trPr>
          <w:cantSplit/>
          <w:trHeight w:val="488"/>
        </w:trPr>
        <w:tc>
          <w:tcPr>
            <w:tcW w:w="637" w:type="dxa"/>
          </w:tcPr>
          <w:p w14:paraId="1A415C91"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5888EAA2"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levert sanitaire voorzieningen en bijbehorende verbruiksartikelen conform het calculatiemodel en de aanbestedingsdocumenten en garandeert dat de aangeboden productlijn, inclusief verbruiksartikelen, gedurende de maximale contractduur leverbaar is. Indien producten door innovatie of uitfasering niet meer leverbaar zijn, levert opdrachtnemer een minimaal gelijkwaardig alternatief met behoud van een eenduidige uitstraling.</w:t>
            </w:r>
          </w:p>
        </w:tc>
        <w:tc>
          <w:tcPr>
            <w:tcW w:w="568" w:type="dxa"/>
          </w:tcPr>
          <w:p w14:paraId="179E3F6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CF2A07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7301E2F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2A6D2EB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35BFF72" w14:textId="77777777" w:rsidTr="00D17618">
        <w:trPr>
          <w:cantSplit/>
          <w:trHeight w:val="488"/>
        </w:trPr>
        <w:tc>
          <w:tcPr>
            <w:tcW w:w="637" w:type="dxa"/>
          </w:tcPr>
          <w:p w14:paraId="328B07E8"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ABB2095" w14:textId="77777777" w:rsidR="00EC0AA4" w:rsidRPr="00EC0AA4" w:rsidRDefault="00EC0AA4" w:rsidP="00EC0AA4">
            <w:pPr>
              <w:tabs>
                <w:tab w:val="left" w:pos="-1070"/>
                <w:tab w:val="left" w:pos="-848"/>
                <w:tab w:val="left" w:pos="-282"/>
                <w:tab w:val="left" w:pos="1390"/>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is in staat om minimaal de volgende sanitaire voorzieningen en artikelen te leveren: handdoekdispensers en handdoekautomaten, zeepdispensers, toiletroldispensers, luchtverfrissers, toiletbrilreinigers, dameshygiënecontainers, toiletborstels, afvalbakken en inloopmatten.</w:t>
            </w:r>
          </w:p>
        </w:tc>
        <w:tc>
          <w:tcPr>
            <w:tcW w:w="568" w:type="dxa"/>
          </w:tcPr>
          <w:p w14:paraId="17DDAAA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DE991A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74868A1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86C71F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1CCD0B0" w14:textId="77777777" w:rsidTr="00D17618">
        <w:trPr>
          <w:cantSplit/>
          <w:trHeight w:val="488"/>
        </w:trPr>
        <w:tc>
          <w:tcPr>
            <w:tcW w:w="637" w:type="dxa"/>
          </w:tcPr>
          <w:p w14:paraId="1B638A8A"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54C6869B"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accepteert dat vervanging van bestaande dispensers gefaseerd kan plaatsvinden, niet gelijktijdig op alle locaties hoeft te gebeuren en dat specifieke locaties dispensers in eigen beheer kunnen aanschaffen.</w:t>
            </w:r>
          </w:p>
        </w:tc>
        <w:tc>
          <w:tcPr>
            <w:tcW w:w="568" w:type="dxa"/>
          </w:tcPr>
          <w:p w14:paraId="5F26C42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6D4099F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626035C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FFB2BD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507EEB2" w14:textId="77777777" w:rsidTr="00D17618">
        <w:trPr>
          <w:cantSplit/>
          <w:trHeight w:val="488"/>
        </w:trPr>
        <w:tc>
          <w:tcPr>
            <w:tcW w:w="637" w:type="dxa"/>
          </w:tcPr>
          <w:p w14:paraId="296EA8A9"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5492222"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levering en plaatsing van nieuwe dispensers is uiterlijk binnen vier (4) weken na ingangsdatum van de overeenkomst afgerond, tenzij opdrachtgever anders bepaalt.</w:t>
            </w:r>
          </w:p>
        </w:tc>
        <w:tc>
          <w:tcPr>
            <w:tcW w:w="568" w:type="dxa"/>
          </w:tcPr>
          <w:p w14:paraId="31AF287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7AFA32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8133E8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5518FD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32EFA519" w14:textId="77777777" w:rsidTr="00D17618">
        <w:trPr>
          <w:cantSplit/>
          <w:trHeight w:val="488"/>
        </w:trPr>
        <w:tc>
          <w:tcPr>
            <w:tcW w:w="637" w:type="dxa"/>
          </w:tcPr>
          <w:p w14:paraId="6C5CCFFE"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FA43F5B"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Alle te leveren dispensers zijn nieuw, vrij van fabricage- en materiaalfouten en worden door opdrachtnemer gemonteerd en gebruiksklaar opgeleverd.</w:t>
            </w:r>
          </w:p>
        </w:tc>
        <w:tc>
          <w:tcPr>
            <w:tcW w:w="568" w:type="dxa"/>
          </w:tcPr>
          <w:p w14:paraId="1B1F581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1C83D9A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942A1D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C47360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610C5898" w14:textId="77777777" w:rsidTr="00D17618">
        <w:trPr>
          <w:cantSplit/>
          <w:trHeight w:val="488"/>
        </w:trPr>
        <w:tc>
          <w:tcPr>
            <w:tcW w:w="637" w:type="dxa"/>
          </w:tcPr>
          <w:p w14:paraId="2E9D76AA"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69DE35A4"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Bestaande dispensers, verpakkingsmateriaal en afval worden door opdrachtnemer gedemonteerd en afgevoerd dan wel overgedragen in afstemming met opdrachtgever. Demontage en montage worden afgestemd met opdrachtgever, waarbij te allen tijde sanitaire voorzieningen beschikbaar blijven</w:t>
            </w:r>
          </w:p>
        </w:tc>
        <w:tc>
          <w:tcPr>
            <w:tcW w:w="568" w:type="dxa"/>
          </w:tcPr>
          <w:p w14:paraId="0CBCC54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0E8C91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3D77A68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23CC98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92B6B96" w14:textId="77777777" w:rsidTr="00D17618">
        <w:trPr>
          <w:cantSplit/>
          <w:trHeight w:val="488"/>
        </w:trPr>
        <w:tc>
          <w:tcPr>
            <w:tcW w:w="637" w:type="dxa"/>
          </w:tcPr>
          <w:p w14:paraId="31AFB887"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D46EFCE"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Montage en bevestiging vinden deugdelijk plaats en zodanig dat schade aan bouwdelen wordt voorkomen. Vermijdbare schade als gevolg van onzorgvuldige montage wordt door opdrachtnemer op eigen kosten hersteld.</w:t>
            </w:r>
          </w:p>
        </w:tc>
        <w:tc>
          <w:tcPr>
            <w:tcW w:w="568" w:type="dxa"/>
          </w:tcPr>
          <w:p w14:paraId="656A86B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2BF860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886A3E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04B709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7DC35391" w14:textId="77777777" w:rsidTr="00D17618">
        <w:trPr>
          <w:cantSplit/>
          <w:trHeight w:val="488"/>
        </w:trPr>
        <w:tc>
          <w:tcPr>
            <w:tcW w:w="637" w:type="dxa"/>
          </w:tcPr>
          <w:p w14:paraId="31CB106A"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564191D1"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Bij inschrijving levert opdrachtnemer productomschrijvingen, documentatie en/of afbeeldingen van alle aangeboden sanitaire voorzieningen en (na)vullingen. De geoffreerde prijzen zijn aantoonbaar gekoppeld aan deze producten. De dispensers zijn uitgevoerd in zwart, RVS of RVS</w:t>
            </w:r>
            <w:r w:rsidRPr="00EC0AA4">
              <w:rPr>
                <w:rFonts w:ascii="Cambria Math" w:eastAsia="Times New Roman" w:hAnsi="Cambria Math" w:cs="Cambria Math"/>
                <w:kern w:val="0"/>
                <w:szCs w:val="20"/>
                <w:lang w:eastAsia="nl-NL"/>
                <w14:ligatures w14:val="none"/>
              </w:rPr>
              <w:t>‑</w:t>
            </w:r>
            <w:r w:rsidRPr="00EC0AA4">
              <w:rPr>
                <w:rFonts w:ascii="Arial" w:eastAsia="Times New Roman" w:hAnsi="Arial" w:cs="Arial"/>
                <w:kern w:val="0"/>
                <w:szCs w:val="20"/>
                <w:lang w:eastAsia="nl-NL"/>
                <w14:ligatures w14:val="none"/>
              </w:rPr>
              <w:t>look en hebben een uniforme, professionele uitstraling.</w:t>
            </w:r>
          </w:p>
        </w:tc>
        <w:tc>
          <w:tcPr>
            <w:tcW w:w="568" w:type="dxa"/>
          </w:tcPr>
          <w:p w14:paraId="2C83DA9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5964A5C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538602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ECD1C4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8AE20AF" w14:textId="77777777" w:rsidTr="00D17618">
        <w:trPr>
          <w:cantSplit/>
          <w:trHeight w:val="488"/>
        </w:trPr>
        <w:tc>
          <w:tcPr>
            <w:tcW w:w="637" w:type="dxa"/>
          </w:tcPr>
          <w:p w14:paraId="4969D836"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7C98773D"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sanitaire voorzieningen zijn ergonomisch, hygiënisch, gebruiksvriendelijk, eenvoudig te bedienen, eenvoudig navulbaar en makkelijk te reinigen. Dispensers worden op uniforme hoogten geplaatst en zodanig gepositioneerd dat voldoende werk-, schoonmaak- en bewegingsruimte beschikbaar blijft.</w:t>
            </w:r>
          </w:p>
        </w:tc>
        <w:tc>
          <w:tcPr>
            <w:tcW w:w="568" w:type="dxa"/>
          </w:tcPr>
          <w:p w14:paraId="0023676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6941D6C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DD917F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2C78284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3D5029AC" w14:textId="77777777" w:rsidTr="00D17618">
        <w:trPr>
          <w:cantSplit/>
          <w:trHeight w:val="488"/>
        </w:trPr>
        <w:tc>
          <w:tcPr>
            <w:tcW w:w="637" w:type="dxa"/>
          </w:tcPr>
          <w:p w14:paraId="6B289AD6"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0FC8E59A"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dispensers zijn duurzaam, storingsarm, zuinig in dosering en vervaardigd uit hoogwaardige, slagvaste, corrosievrije en molestbestendige materialen, met een lange levensduur.</w:t>
            </w:r>
          </w:p>
        </w:tc>
        <w:tc>
          <w:tcPr>
            <w:tcW w:w="568" w:type="dxa"/>
          </w:tcPr>
          <w:p w14:paraId="291D011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58C089E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6D7750F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56ACD3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F11D7C4" w14:textId="77777777" w:rsidTr="00D17618">
        <w:trPr>
          <w:cantSplit/>
          <w:trHeight w:val="488"/>
        </w:trPr>
        <w:tc>
          <w:tcPr>
            <w:tcW w:w="637" w:type="dxa"/>
          </w:tcPr>
          <w:p w14:paraId="475B9223"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F021CB6"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dispensers zijn afsluitbaar en niet toegankelijk voor gebruikers, beschermen de inhoud tegen stof, vocht en bacteriën en beschikken – met uitzondering van luchtverfrissers – over een voorraadindicator. Bevestiging vindt plaats in tegelvoegen; ongebruikte schroefgaten worden netjes door opdrachtnemer afgedicht.</w:t>
            </w:r>
          </w:p>
        </w:tc>
        <w:tc>
          <w:tcPr>
            <w:tcW w:w="568" w:type="dxa"/>
          </w:tcPr>
          <w:p w14:paraId="2F143D5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68240E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3E00688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0B807D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3BE1FBE5" w14:textId="77777777" w:rsidTr="00D17618">
        <w:trPr>
          <w:cantSplit/>
          <w:trHeight w:val="488"/>
        </w:trPr>
        <w:tc>
          <w:tcPr>
            <w:tcW w:w="637" w:type="dxa"/>
          </w:tcPr>
          <w:p w14:paraId="0A8F3C12"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3400250E"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 xml:space="preserve">De opdrachtnemer voert proactief voorraadbeheer per locatie, met een minimale en passende voorraad en opslag uitsluitend in daarvoor bestemde ruimten. </w:t>
            </w:r>
          </w:p>
        </w:tc>
        <w:tc>
          <w:tcPr>
            <w:tcW w:w="568" w:type="dxa"/>
          </w:tcPr>
          <w:p w14:paraId="049A4B8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E4F36E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2FFB229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06B352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F9A09CB" w14:textId="77777777" w:rsidTr="00D17618">
        <w:trPr>
          <w:cantSplit/>
          <w:trHeight w:val="488"/>
        </w:trPr>
        <w:tc>
          <w:tcPr>
            <w:tcW w:w="637" w:type="dxa"/>
          </w:tcPr>
          <w:p w14:paraId="67894FEA"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9CBA80A"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De opdrachtnemer verzorgt service en onderhoud zodat sanitaire voorzieningen continu goed functioneren. Gemelde defecten worden op werkdagen binnen 24 uur hersteld of vervangen; op locaties met weekendreiniging geldt dit ook in het weekend</w:t>
            </w:r>
          </w:p>
        </w:tc>
        <w:tc>
          <w:tcPr>
            <w:tcW w:w="568" w:type="dxa"/>
          </w:tcPr>
          <w:p w14:paraId="34FA4DE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18BF26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70DE746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2124E60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E2AB77B" w14:textId="77777777" w:rsidTr="00D17618">
        <w:trPr>
          <w:cantSplit/>
          <w:trHeight w:val="488"/>
        </w:trPr>
        <w:tc>
          <w:tcPr>
            <w:tcW w:w="637" w:type="dxa"/>
          </w:tcPr>
          <w:p w14:paraId="73766365"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1FD011CE" w14:textId="77777777" w:rsidR="00EC0AA4" w:rsidRPr="00EC0AA4" w:rsidRDefault="00EC0AA4" w:rsidP="00EC0AA4">
            <w:pPr>
              <w:tabs>
                <w:tab w:val="left" w:pos="-1070"/>
                <w:tab w:val="left" w:pos="-848"/>
                <w:tab w:val="left" w:pos="-282"/>
                <w:tab w:val="left" w:pos="1332"/>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Toiletborstels worden minimaal tweemaal per jaar vervangen.</w:t>
            </w:r>
          </w:p>
        </w:tc>
        <w:tc>
          <w:tcPr>
            <w:tcW w:w="568" w:type="dxa"/>
          </w:tcPr>
          <w:p w14:paraId="0C47C5E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880265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274C391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2360A0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DF7C4A7" w14:textId="77777777" w:rsidTr="00D17618">
        <w:trPr>
          <w:cantSplit/>
        </w:trPr>
        <w:tc>
          <w:tcPr>
            <w:tcW w:w="9001" w:type="dxa"/>
            <w:gridSpan w:val="4"/>
            <w:shd w:val="clear" w:color="auto" w:fill="BFBFBF"/>
          </w:tcPr>
          <w:p w14:paraId="27CDD1D6" w14:textId="77777777" w:rsidR="00EC0AA4" w:rsidRPr="00EC0AA4" w:rsidRDefault="00EC0AA4" w:rsidP="00EC0AA4">
            <w:pPr>
              <w:keepNext/>
              <w:spacing w:after="0" w:line="276" w:lineRule="auto"/>
              <w:rPr>
                <w:rFonts w:ascii="Arial" w:eastAsia="Times New Roman" w:hAnsi="Arial" w:cs="Arial"/>
                <w:b/>
                <w:kern w:val="0"/>
                <w:szCs w:val="20"/>
                <w:lang w:eastAsia="nl-NL"/>
                <w14:ligatures w14:val="none"/>
              </w:rPr>
            </w:pPr>
            <w:r w:rsidRPr="00EC0AA4">
              <w:rPr>
                <w:rFonts w:ascii="Arial" w:eastAsia="Times New Roman" w:hAnsi="Arial" w:cs="Arial"/>
                <w:b/>
                <w:kern w:val="0"/>
                <w:szCs w:val="20"/>
                <w:lang w:eastAsia="nl-NL"/>
                <w14:ligatures w14:val="none"/>
              </w:rPr>
              <w:t>Duurzaamheid, Milieu en SROI</w:t>
            </w:r>
          </w:p>
        </w:tc>
      </w:tr>
      <w:tr w:rsidR="00EC0AA4" w:rsidRPr="00EC0AA4" w14:paraId="4D502356" w14:textId="77777777" w:rsidTr="00D17618">
        <w:trPr>
          <w:cantSplit/>
          <w:trHeight w:val="488"/>
        </w:trPr>
        <w:tc>
          <w:tcPr>
            <w:tcW w:w="637" w:type="dxa"/>
          </w:tcPr>
          <w:p w14:paraId="45400034"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Pr>
          <w:p w14:paraId="435493F2" w14:textId="77777777" w:rsidR="00EC0AA4" w:rsidRPr="00EC0AA4" w:rsidRDefault="00EC0AA4" w:rsidP="00EC0AA4">
            <w:pPr>
              <w:spacing w:after="0" w:line="276" w:lineRule="auto"/>
              <w:rPr>
                <w:rFonts w:ascii="Arial" w:eastAsia="Times New Roman" w:hAnsi="Arial" w:cs="Arial"/>
                <w:kern w:val="0"/>
                <w:szCs w:val="18"/>
                <w:lang w:eastAsia="nl-NL"/>
                <w14:ligatures w14:val="none"/>
              </w:rPr>
            </w:pPr>
            <w:r w:rsidRPr="00EC0AA4">
              <w:rPr>
                <w:rFonts w:ascii="Arial" w:eastAsia="Times New Roman" w:hAnsi="Arial" w:cs="Arial"/>
                <w:kern w:val="0"/>
                <w:szCs w:val="18"/>
                <w:lang w:eastAsia="nl-NL"/>
                <w14:ligatures w14:val="none"/>
              </w:rPr>
              <w:t xml:space="preserve">Er geldt voor deze opdracht een eis van minimaal 5% van de door de opdrachtnemer gecalculeerde productieve schoonmaakuren die ingezet worden door de SROI doelgroep. </w:t>
            </w:r>
          </w:p>
          <w:p w14:paraId="1EBC8894" w14:textId="77777777" w:rsidR="00EC0AA4" w:rsidRPr="00EC0AA4" w:rsidRDefault="00EC0AA4" w:rsidP="00EC0AA4">
            <w:pPr>
              <w:spacing w:after="0" w:line="276" w:lineRule="auto"/>
              <w:rPr>
                <w:rFonts w:ascii="Arial" w:eastAsia="Times New Roman" w:hAnsi="Arial" w:cs="Arial"/>
                <w:kern w:val="0"/>
                <w:szCs w:val="18"/>
                <w:lang w:eastAsia="nl-NL"/>
                <w14:ligatures w14:val="none"/>
              </w:rPr>
            </w:pPr>
          </w:p>
          <w:p w14:paraId="41D04B31" w14:textId="77777777" w:rsidR="00EC0AA4" w:rsidRPr="00EC0AA4" w:rsidRDefault="00EC0AA4" w:rsidP="00EC0AA4">
            <w:pPr>
              <w:spacing w:after="0" w:line="276" w:lineRule="auto"/>
              <w:rPr>
                <w:rFonts w:ascii="Arial" w:eastAsia="Times New Roman" w:hAnsi="Arial" w:cs="Arial"/>
                <w:kern w:val="0"/>
                <w:szCs w:val="18"/>
                <w:lang w:eastAsia="nl-NL"/>
                <w14:ligatures w14:val="none"/>
              </w:rPr>
            </w:pPr>
            <w:r w:rsidRPr="00EC0AA4">
              <w:rPr>
                <w:rFonts w:ascii="Arial" w:eastAsia="Times New Roman" w:hAnsi="Arial" w:cs="Arial"/>
                <w:kern w:val="0"/>
                <w:szCs w:val="18"/>
                <w:lang w:eastAsia="nl-NL"/>
                <w14:ligatures w14:val="none"/>
              </w:rPr>
              <w:t>De kosten voor de invulling van SROI zijn verwerkt in de inschrijfprijs. Voor deze overeenkomst kan de Social Return eis op geen enkele wijze tot meerwerk of hogere (</w:t>
            </w:r>
            <w:proofErr w:type="spellStart"/>
            <w:r w:rsidRPr="00EC0AA4">
              <w:rPr>
                <w:rFonts w:ascii="Arial" w:eastAsia="Times New Roman" w:hAnsi="Arial" w:cs="Arial"/>
                <w:kern w:val="0"/>
                <w:szCs w:val="18"/>
                <w:lang w:eastAsia="nl-NL"/>
                <w14:ligatures w14:val="none"/>
              </w:rPr>
              <w:t>eenheids</w:t>
            </w:r>
            <w:proofErr w:type="spellEnd"/>
            <w:r w:rsidRPr="00EC0AA4">
              <w:rPr>
                <w:rFonts w:ascii="Arial" w:eastAsia="Times New Roman" w:hAnsi="Arial" w:cs="Arial"/>
                <w:kern w:val="0"/>
                <w:szCs w:val="18"/>
                <w:lang w:eastAsia="nl-NL"/>
                <w14:ligatures w14:val="none"/>
              </w:rPr>
              <w:t>)prijzen leiden. De SROI-eis mag doorgelegd worden aan onderaannemers. De opdrachtnemer blijft eindverantwoordelijk.</w:t>
            </w:r>
          </w:p>
          <w:p w14:paraId="6EE15DD5"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p>
        </w:tc>
        <w:tc>
          <w:tcPr>
            <w:tcW w:w="568" w:type="dxa"/>
          </w:tcPr>
          <w:p w14:paraId="56D995B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74513F2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6BF0CBC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0FC6810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36109EB2" w14:textId="77777777" w:rsidTr="00D17618">
        <w:trPr>
          <w:cantSplit/>
          <w:trHeight w:val="488"/>
        </w:trPr>
        <w:tc>
          <w:tcPr>
            <w:tcW w:w="637" w:type="dxa"/>
          </w:tcPr>
          <w:p w14:paraId="16686C84"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3F17C85D"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Cs w:val="20"/>
                <w:lang w:eastAsia="nl-NL"/>
                <w14:ligatures w14:val="none"/>
              </w:rPr>
            </w:pPr>
            <w:r w:rsidRPr="00EC0AA4">
              <w:rPr>
                <w:rFonts w:ascii="Arial" w:eastAsia="Times New Roman" w:hAnsi="Arial" w:cs="Times New Roman"/>
                <w:kern w:val="0"/>
                <w:szCs w:val="20"/>
                <w:lang w:eastAsia="nl-NL"/>
                <w14:ligatures w14:val="none"/>
              </w:rPr>
              <w:t>Indien de opdrachtnemer niet voldoet aan de minimale SROI-eis, is de OG gerechtigd een direct opeisbare boete op te leggen van 2 maal de waarde van de openstaande SROI-eis.</w:t>
            </w:r>
          </w:p>
        </w:tc>
        <w:tc>
          <w:tcPr>
            <w:tcW w:w="568" w:type="dxa"/>
          </w:tcPr>
          <w:p w14:paraId="0E6E6B6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D1B438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9FA8E9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C3C72E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7153D40C" w14:textId="77777777" w:rsidTr="00D17618">
        <w:trPr>
          <w:cantSplit/>
          <w:trHeight w:val="237"/>
        </w:trPr>
        <w:tc>
          <w:tcPr>
            <w:tcW w:w="9001" w:type="dxa"/>
            <w:gridSpan w:val="4"/>
            <w:shd w:val="clear" w:color="auto" w:fill="BFBFBF"/>
          </w:tcPr>
          <w:p w14:paraId="36A4F4E5" w14:textId="77777777" w:rsidR="00EC0AA4" w:rsidRPr="00EC0AA4" w:rsidRDefault="00EC0AA4" w:rsidP="00EC0AA4">
            <w:pPr>
              <w:keepNext/>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b/>
                <w:kern w:val="0"/>
                <w:szCs w:val="20"/>
                <w:lang w:eastAsia="nl-NL"/>
                <w14:ligatures w14:val="none"/>
              </w:rPr>
              <w:t>Schoonmaakmedewerkers en organisatie</w:t>
            </w:r>
            <w:r w:rsidRPr="00EC0AA4">
              <w:rPr>
                <w:rFonts w:ascii="Arial" w:eastAsia="Times New Roman" w:hAnsi="Arial" w:cs="Arial"/>
                <w:kern w:val="0"/>
                <w:szCs w:val="20"/>
                <w:lang w:eastAsia="nl-NL"/>
                <w14:ligatures w14:val="none"/>
              </w:rPr>
              <w:t xml:space="preserve"> </w:t>
            </w:r>
          </w:p>
        </w:tc>
      </w:tr>
      <w:tr w:rsidR="00EC0AA4" w:rsidRPr="00EC0AA4" w14:paraId="3C3425D1" w14:textId="77777777" w:rsidTr="00D17618">
        <w:trPr>
          <w:cantSplit/>
          <w:trHeight w:val="488"/>
        </w:trPr>
        <w:tc>
          <w:tcPr>
            <w:tcW w:w="637" w:type="dxa"/>
          </w:tcPr>
          <w:p w14:paraId="37FACEEA"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2BE0B8E8"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De Opdrachtnemer zet voor de uitvoering van de werkzaamheden vakbekwame schoonmaakmedewerkers in. Conform de in Nederland geldende regels staat de Opdrachtnemer ervoor garant dat eventueel bij haar in dienst zijnde buitenlandse werknemers aan alle wettelijke voorschriften voldoen.</w:t>
            </w:r>
          </w:p>
        </w:tc>
        <w:tc>
          <w:tcPr>
            <w:tcW w:w="568" w:type="dxa"/>
          </w:tcPr>
          <w:p w14:paraId="6722643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D6B53D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97C525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016FE1C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70BA10CE" w14:textId="77777777" w:rsidTr="00D17618">
        <w:trPr>
          <w:cantSplit/>
          <w:trHeight w:val="488"/>
        </w:trPr>
        <w:tc>
          <w:tcPr>
            <w:tcW w:w="637" w:type="dxa"/>
          </w:tcPr>
          <w:p w14:paraId="379B9D11"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67E567D2"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Uitvoerende medewerkers kunnen voldoende Nederlands spreken en begrijpen om instructies, opdrachten en veiligheidsvoorschriften correct te kunnen opvolgen en adequaat te kunnen communiceren met de opdrachtgever.</w:t>
            </w:r>
          </w:p>
          <w:p w14:paraId="66CCCA8A"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Direct leidinggevenden beheersen de Nederlandse taal in woord en geschrift minimaal op niveau 2F (taalvaardigheidsniveau schaal van Meijerink).</w:t>
            </w:r>
          </w:p>
        </w:tc>
        <w:tc>
          <w:tcPr>
            <w:tcW w:w="568" w:type="dxa"/>
          </w:tcPr>
          <w:p w14:paraId="5982F58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1011733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87DC98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CA994B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3A8FFA33" w14:textId="77777777" w:rsidTr="00D17618">
        <w:trPr>
          <w:cantSplit/>
          <w:trHeight w:val="488"/>
        </w:trPr>
        <w:tc>
          <w:tcPr>
            <w:tcW w:w="637" w:type="dxa"/>
          </w:tcPr>
          <w:p w14:paraId="2D23AC1E"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4C8EC959"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Voordat een nieuwe medewerker, tijdelijk of vast, op locatie wordt ingezet, worden naam en inzet aan de Opdrachtgever gemeld. Indien de Opdrachtgever binnen drie werkdagen gemotiveerde bezwaren schriftelijk indient, zorgt de Opdrachtnemer voor directe vervanging van de betreffende medewerker.</w:t>
            </w:r>
          </w:p>
        </w:tc>
        <w:tc>
          <w:tcPr>
            <w:tcW w:w="568" w:type="dxa"/>
          </w:tcPr>
          <w:p w14:paraId="1CCF3BF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553D3EE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29A26C7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72827E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76F48282" w14:textId="77777777" w:rsidTr="00D17618">
        <w:trPr>
          <w:cantSplit/>
          <w:trHeight w:val="488"/>
        </w:trPr>
        <w:tc>
          <w:tcPr>
            <w:tcW w:w="637" w:type="dxa"/>
          </w:tcPr>
          <w:p w14:paraId="407E473A"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477F4799"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Onderaanneming is alleen toegestaan na voorafgaande toestemming van de Opdrachtgever, waarbij de Opdrachtnemer volledig hoofdelijk aansprakelijk blijft voor alle verplichtingen. Inschakeling van een onderaannemer wordt vooraf opgenomen in de inschrijving, inclusief naam en vestigingsadres, en eventuele negatieve gevolgen worden volledig door de Opdrachtnemer afgedekt.</w:t>
            </w:r>
          </w:p>
        </w:tc>
        <w:tc>
          <w:tcPr>
            <w:tcW w:w="568" w:type="dxa"/>
          </w:tcPr>
          <w:p w14:paraId="78EA960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5A8A04B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7BE31A9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27F412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685FF8CC" w14:textId="77777777" w:rsidTr="00D17618">
        <w:trPr>
          <w:cantSplit/>
          <w:trHeight w:val="488"/>
        </w:trPr>
        <w:tc>
          <w:tcPr>
            <w:tcW w:w="637" w:type="dxa"/>
          </w:tcPr>
          <w:p w14:paraId="1D3FBEA6"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31819EE0"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Op ieder moment moet voor de Opdrachtgever inzichtelijk zijn hoeveel uren daadwerkelijk op locatie zijn gewerkt, zodat toezicht, verantwoording en verschillen van inzicht over ureninzet voorkomen of opgelost kunnen worden. Hiertoe houdt de Opdrachtnemer per locatie een zorgvuldige tijdregistratie bij met inzicht in aanvang- en eindtijden van uitvoerend en toezichthoudende schoonmaakmedewerkers. Toegangscontrole tijden mogen worden gebruikt ter verificatie van de geregistreerde uren.</w:t>
            </w:r>
          </w:p>
        </w:tc>
        <w:tc>
          <w:tcPr>
            <w:tcW w:w="568" w:type="dxa"/>
          </w:tcPr>
          <w:p w14:paraId="54B8D68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520B137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DF6CA4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4FBB881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C5602D4" w14:textId="77777777" w:rsidTr="00D17618">
        <w:trPr>
          <w:cantSplit/>
          <w:trHeight w:val="488"/>
        </w:trPr>
        <w:tc>
          <w:tcPr>
            <w:tcW w:w="637" w:type="dxa"/>
          </w:tcPr>
          <w:p w14:paraId="44D89748"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44307195"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De tijdregistratie ondersteunt het analyseren van afwijkingen en het maken of bijstellen van afspraken. Alle kosten voor het tijdregistratiesysteem en de bijbehorende administratie komen volledig voor rekening van de Opdrachtnemer.</w:t>
            </w:r>
          </w:p>
        </w:tc>
        <w:tc>
          <w:tcPr>
            <w:tcW w:w="568" w:type="dxa"/>
          </w:tcPr>
          <w:p w14:paraId="1182457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DAF7BA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6027DA4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3EDFED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2AE79C5" w14:textId="77777777" w:rsidTr="00D17618">
        <w:trPr>
          <w:cantSplit/>
          <w:trHeight w:val="488"/>
        </w:trPr>
        <w:tc>
          <w:tcPr>
            <w:tcW w:w="637" w:type="dxa"/>
          </w:tcPr>
          <w:p w14:paraId="5AB74393"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43A83FF6"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Alle medewerkers van de Opdrachtnemer zijn verplicht voor aanvang van de werkzaamheden een Verklaring Omtrent Gedrag in te leveren bij de Opdrachtgever. De kosten van deze verklaring zijn voor rekening van de Opdrachtnemer. Gemeente Barneveld stelt verplicht dat nieuwe medewerkers door Gemeente Barneveld gescreend kunnen worden.</w:t>
            </w:r>
          </w:p>
        </w:tc>
        <w:tc>
          <w:tcPr>
            <w:tcW w:w="568" w:type="dxa"/>
          </w:tcPr>
          <w:p w14:paraId="28AA86E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105164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2B3509B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2CC1D25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F7F4828" w14:textId="77777777" w:rsidTr="00D17618">
        <w:trPr>
          <w:cantSplit/>
          <w:trHeight w:val="488"/>
        </w:trPr>
        <w:tc>
          <w:tcPr>
            <w:tcW w:w="637" w:type="dxa"/>
          </w:tcPr>
          <w:p w14:paraId="1A823636"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10667F93" w14:textId="77777777" w:rsidR="00EC0AA4" w:rsidRPr="00EC0AA4" w:rsidRDefault="00EC0AA4" w:rsidP="00EC0AA4">
            <w:pPr>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 xml:space="preserve">De medewerkers van de Opdrachtnemer zijn verplicht door de Opdrachtgever goedgekeurde, herkenbare, uniforme en schone bedrijfskleding te dragen, inclusief vereiste beschermingsmiddelen. Het dragen van caps en muziekspelers is niet toegestaan. Het gebruik van mobiele telefoons is alleen toegestaan voor noodzakelijke doeleinden. </w:t>
            </w:r>
          </w:p>
        </w:tc>
        <w:tc>
          <w:tcPr>
            <w:tcW w:w="568" w:type="dxa"/>
          </w:tcPr>
          <w:p w14:paraId="4738E89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6D3FDFE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67E05E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BB525F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48605B95" w14:textId="77777777" w:rsidTr="00D17618">
        <w:trPr>
          <w:cantSplit/>
          <w:trHeight w:val="488"/>
        </w:trPr>
        <w:tc>
          <w:tcPr>
            <w:tcW w:w="637" w:type="dxa"/>
          </w:tcPr>
          <w:p w14:paraId="70FFFA13"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2729990C"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 xml:space="preserve">Alle werkzaamheden worden uitgevoerd volgens geldende veiligheids-, gezondheids- en milieuwetgeving en de CAO Arbeid en Gezondheid voor het Schoonmaak- en Glazenwassersbedrijf. De Opdrachtnemer is verantwoordelijk voor het instrueren, begeleiden en toezien op naleving door alle ingezette medewerkers; bijzondere locatievoorschriften van de Opdrachtgever worden na gunning integraal toegepast. Veiligheidsinstructies en signaleringen worden aantoonbaar gelezen, begrepen en nageleefd, inclusief het juiste gebruik van vereiste </w:t>
            </w:r>
            <w:proofErr w:type="spellStart"/>
            <w:r w:rsidRPr="00EC0AA4">
              <w:rPr>
                <w:rFonts w:ascii="Arial" w:eastAsia="Times New Roman" w:hAnsi="Arial" w:cs="Times New Roman"/>
                <w:kern w:val="0"/>
                <w:szCs w:val="20"/>
                <w:lang w:eastAsia="nl-NL"/>
                <w14:ligatures w14:val="none"/>
              </w:rPr>
              <w:t>PBM’s</w:t>
            </w:r>
            <w:proofErr w:type="spellEnd"/>
            <w:r w:rsidRPr="00EC0AA4">
              <w:rPr>
                <w:rFonts w:ascii="Arial" w:eastAsia="Times New Roman" w:hAnsi="Arial" w:cs="Times New Roman"/>
                <w:kern w:val="0"/>
                <w:szCs w:val="20"/>
                <w:lang w:eastAsia="nl-NL"/>
                <w14:ligatures w14:val="none"/>
              </w:rPr>
              <w:t>.</w:t>
            </w:r>
          </w:p>
        </w:tc>
        <w:tc>
          <w:tcPr>
            <w:tcW w:w="568" w:type="dxa"/>
          </w:tcPr>
          <w:p w14:paraId="01E13BC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38BFE42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34A0FE0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F3ED43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286F911" w14:textId="77777777" w:rsidTr="00D17618">
        <w:trPr>
          <w:cantSplit/>
          <w:trHeight w:val="488"/>
        </w:trPr>
        <w:tc>
          <w:tcPr>
            <w:tcW w:w="637" w:type="dxa"/>
          </w:tcPr>
          <w:p w14:paraId="33A64AE8"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0D946FB7"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Onder meer om redenen van veiligheid is de Opdrachtnemer verantwoording verschuldigd aan de Opdrachtgever voor alle op het project ingezette werknemers.</w:t>
            </w:r>
          </w:p>
        </w:tc>
        <w:tc>
          <w:tcPr>
            <w:tcW w:w="568" w:type="dxa"/>
          </w:tcPr>
          <w:p w14:paraId="128E734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7DE8722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97057C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45E5234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6479C11C" w14:textId="77777777" w:rsidTr="00D17618">
        <w:trPr>
          <w:cantSplit/>
          <w:trHeight w:val="488"/>
        </w:trPr>
        <w:tc>
          <w:tcPr>
            <w:tcW w:w="637" w:type="dxa"/>
          </w:tcPr>
          <w:p w14:paraId="0F0DC357"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1E0BA2FF"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De Opdrachtnemer borgt eigen bedrijfshulpverlening (BHV) passend bij de risico’s en meldt onveilige situaties onmiddellijk bij de aangewezen contactpersoon van de Opdrachtgever, met vermelding van oorzaak en getroffen (of te treffen) maatregelen.</w:t>
            </w:r>
          </w:p>
        </w:tc>
        <w:tc>
          <w:tcPr>
            <w:tcW w:w="568" w:type="dxa"/>
          </w:tcPr>
          <w:p w14:paraId="3F78D89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1A191AE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029DCC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1083F8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8AD7A29" w14:textId="77777777" w:rsidTr="00D17618">
        <w:trPr>
          <w:cantSplit/>
          <w:trHeight w:val="488"/>
        </w:trPr>
        <w:tc>
          <w:tcPr>
            <w:tcW w:w="637" w:type="dxa"/>
          </w:tcPr>
          <w:p w14:paraId="2DF22950"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3E27A93F"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De Opdrachtnemer draagt verantwoordelijkheid voor zorgvuldig gebruik van alle materialen, middelen en machines. Schade als gevolg van onzorgvuldig handelen wordt verhaald op de Opdrachtnemer, die incidenten of beschadigingen onmiddellijk meldt aan de Opdrachtgever.</w:t>
            </w:r>
          </w:p>
        </w:tc>
        <w:tc>
          <w:tcPr>
            <w:tcW w:w="568" w:type="dxa"/>
          </w:tcPr>
          <w:p w14:paraId="12949EC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6A9CA17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5EB5CA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014D2C6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66FBA01" w14:textId="77777777" w:rsidTr="00D17618">
        <w:trPr>
          <w:cantSplit/>
          <w:trHeight w:val="247"/>
        </w:trPr>
        <w:tc>
          <w:tcPr>
            <w:tcW w:w="9001" w:type="dxa"/>
            <w:gridSpan w:val="4"/>
            <w:shd w:val="clear" w:color="auto" w:fill="BFBFBF"/>
          </w:tcPr>
          <w:p w14:paraId="02342B59" w14:textId="77777777" w:rsidR="00EC0AA4" w:rsidRPr="00EC0AA4" w:rsidRDefault="00EC0AA4" w:rsidP="00EC0AA4">
            <w:pPr>
              <w:keepNext/>
              <w:spacing w:after="0" w:line="276" w:lineRule="auto"/>
              <w:rPr>
                <w:rFonts w:ascii="Arial" w:eastAsia="Times New Roman" w:hAnsi="Arial" w:cs="Arial"/>
                <w:b/>
                <w:bCs/>
                <w:kern w:val="0"/>
                <w:szCs w:val="20"/>
                <w:lang w:eastAsia="nl-NL"/>
                <w14:ligatures w14:val="none"/>
              </w:rPr>
            </w:pPr>
            <w:r w:rsidRPr="00EC0AA4">
              <w:rPr>
                <w:rFonts w:ascii="Arial" w:eastAsia="Times New Roman" w:hAnsi="Arial" w:cs="Arial"/>
                <w:b/>
                <w:bCs/>
                <w:kern w:val="0"/>
                <w:szCs w:val="20"/>
                <w:lang w:eastAsia="nl-NL"/>
                <w14:ligatures w14:val="none"/>
              </w:rPr>
              <w:t>KPI’s, kwaliteitsmetingen en audits</w:t>
            </w:r>
          </w:p>
        </w:tc>
      </w:tr>
      <w:tr w:rsidR="00EC0AA4" w:rsidRPr="00EC0AA4" w14:paraId="2386D19F" w14:textId="77777777" w:rsidTr="00D17618">
        <w:trPr>
          <w:cantSplit/>
          <w:trHeight w:val="488"/>
        </w:trPr>
        <w:tc>
          <w:tcPr>
            <w:tcW w:w="637" w:type="dxa"/>
          </w:tcPr>
          <w:p w14:paraId="273F9132"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4CB1EF50"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De opdrachtnemer accepteert dat de kwaliteit van de dienstverlening gedurende de gehele contractperiode wordt gemonitord aan de hand van Kritische Prestatie Indicatoren (KPI’s) genoemd onder ‘KPI’s, kwaliteit en audits, en werkt proactief mee aan de gezamenlijke invulling, rapportage en opvolging hiervan.</w:t>
            </w:r>
          </w:p>
        </w:tc>
        <w:tc>
          <w:tcPr>
            <w:tcW w:w="568" w:type="dxa"/>
          </w:tcPr>
          <w:p w14:paraId="61369E7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76A785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A97D9D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4E8D732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3D6CF804" w14:textId="77777777" w:rsidTr="00D17618">
        <w:trPr>
          <w:cantSplit/>
          <w:trHeight w:val="488"/>
        </w:trPr>
        <w:tc>
          <w:tcPr>
            <w:tcW w:w="637" w:type="dxa"/>
          </w:tcPr>
          <w:p w14:paraId="06247451"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3F8EF9B4"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De opdrachtnemer accepteert dat minimaal de volgende KPI’s worden toegepast, met bijbehorende normen en meetfrequenties zoals door opdrachtgever vastgesteld:</w:t>
            </w:r>
          </w:p>
          <w:p w14:paraId="6B0E43A8" w14:textId="77777777" w:rsidR="00EC0AA4" w:rsidRPr="00EC0AA4" w:rsidRDefault="00EC0AA4" w:rsidP="00DA17BA">
            <w:pPr>
              <w:numPr>
                <w:ilvl w:val="0"/>
                <w:numId w:val="14"/>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VSR</w:t>
            </w:r>
            <w:r w:rsidRPr="00EC0AA4">
              <w:rPr>
                <w:rFonts w:ascii="Cambria Math" w:eastAsia="Times New Roman" w:hAnsi="Cambria Math" w:cs="Cambria Math"/>
                <w:kern w:val="0"/>
                <w:szCs w:val="20"/>
                <w:lang w:eastAsia="nl-NL"/>
                <w14:ligatures w14:val="none"/>
              </w:rPr>
              <w:t>‑</w:t>
            </w:r>
            <w:r w:rsidRPr="00EC0AA4">
              <w:rPr>
                <w:rFonts w:ascii="Arial" w:eastAsia="Times New Roman" w:hAnsi="Arial" w:cs="Times New Roman"/>
                <w:kern w:val="0"/>
                <w:szCs w:val="20"/>
                <w:lang w:eastAsia="nl-NL"/>
                <w14:ligatures w14:val="none"/>
              </w:rPr>
              <w:t>KMS</w:t>
            </w:r>
          </w:p>
          <w:p w14:paraId="1D4678FF" w14:textId="77777777" w:rsidR="00EC0AA4" w:rsidRPr="00EC0AA4" w:rsidRDefault="00EC0AA4" w:rsidP="00DA17BA">
            <w:pPr>
              <w:numPr>
                <w:ilvl w:val="0"/>
                <w:numId w:val="14"/>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Belevingskwaliteit</w:t>
            </w:r>
          </w:p>
          <w:p w14:paraId="339C96F2" w14:textId="77777777" w:rsidR="00EC0AA4" w:rsidRPr="00EC0AA4" w:rsidRDefault="00EC0AA4" w:rsidP="00DA17BA">
            <w:pPr>
              <w:numPr>
                <w:ilvl w:val="0"/>
                <w:numId w:val="14"/>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Programma van Eisen</w:t>
            </w:r>
            <w:r w:rsidRPr="00EC0AA4">
              <w:rPr>
                <w:rFonts w:ascii="Cambria Math" w:eastAsia="Times New Roman" w:hAnsi="Cambria Math" w:cs="Cambria Math"/>
                <w:kern w:val="0"/>
                <w:szCs w:val="20"/>
                <w:lang w:eastAsia="nl-NL"/>
                <w14:ligatures w14:val="none"/>
              </w:rPr>
              <w:t>‑</w:t>
            </w:r>
            <w:r w:rsidRPr="00EC0AA4">
              <w:rPr>
                <w:rFonts w:ascii="Arial" w:eastAsia="Times New Roman" w:hAnsi="Arial" w:cs="Times New Roman"/>
                <w:kern w:val="0"/>
                <w:szCs w:val="20"/>
                <w:lang w:eastAsia="nl-NL"/>
                <w14:ligatures w14:val="none"/>
              </w:rPr>
              <w:t>audit</w:t>
            </w:r>
          </w:p>
          <w:p w14:paraId="19578042" w14:textId="77777777" w:rsidR="00EC0AA4" w:rsidRPr="00EC0AA4" w:rsidRDefault="00EC0AA4" w:rsidP="00DA17BA">
            <w:pPr>
              <w:numPr>
                <w:ilvl w:val="0"/>
                <w:numId w:val="14"/>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Inzet Social Return (SROI)</w:t>
            </w:r>
          </w:p>
        </w:tc>
        <w:tc>
          <w:tcPr>
            <w:tcW w:w="568" w:type="dxa"/>
          </w:tcPr>
          <w:p w14:paraId="4CE01C3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CA8868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783E13F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00905DD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3F4EE41B" w14:textId="77777777" w:rsidTr="00D17618">
        <w:trPr>
          <w:cantSplit/>
          <w:trHeight w:val="488"/>
        </w:trPr>
        <w:tc>
          <w:tcPr>
            <w:tcW w:w="637" w:type="dxa"/>
          </w:tcPr>
          <w:p w14:paraId="18739569"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2537A7ED"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De opdrachtnemer accepteert dat de opdrachtgever zich het recht voorbehoudt om de KPI’s jaarlijks, in overleg, aan te passen.</w:t>
            </w:r>
          </w:p>
        </w:tc>
        <w:tc>
          <w:tcPr>
            <w:tcW w:w="568" w:type="dxa"/>
          </w:tcPr>
          <w:p w14:paraId="6331ED3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0D6620B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2201B5C5"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36A6FD4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A74E6A7" w14:textId="77777777" w:rsidTr="00D17618">
        <w:trPr>
          <w:cantSplit/>
          <w:trHeight w:val="488"/>
        </w:trPr>
        <w:tc>
          <w:tcPr>
            <w:tcW w:w="637" w:type="dxa"/>
          </w:tcPr>
          <w:p w14:paraId="5091C7CF"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03AB2E8A"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Indien een KPI niet wordt behaald, levert de opdrachtnemer binnen de door opdrachtgever gestelde termijn van 2 weken een volledige en sluitende onderbouwing van de gevraagde gegevens aan. Het niet tijdig of onvoldoende onderbouwen wordt beschouwd als het niet voldoen aan de betreffende KPI.</w:t>
            </w:r>
          </w:p>
        </w:tc>
        <w:tc>
          <w:tcPr>
            <w:tcW w:w="568" w:type="dxa"/>
          </w:tcPr>
          <w:p w14:paraId="59250B8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7D38C22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57DA9F7"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40EE210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1E7D9A0F" w14:textId="77777777" w:rsidTr="00D17618">
        <w:trPr>
          <w:cantSplit/>
          <w:trHeight w:val="488"/>
        </w:trPr>
        <w:tc>
          <w:tcPr>
            <w:tcW w:w="637" w:type="dxa"/>
          </w:tcPr>
          <w:p w14:paraId="41C14C7D"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2FA03D9D"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De opdrachtnemer accepteert dat de kwaliteit van het schoonmaakwerk wordt beoordeeld conform NEN 2075 (VSR</w:t>
            </w:r>
            <w:r w:rsidRPr="00EC0AA4">
              <w:rPr>
                <w:rFonts w:ascii="Cambria Math" w:eastAsia="Times New Roman" w:hAnsi="Cambria Math" w:cs="Cambria Math"/>
                <w:kern w:val="0"/>
                <w:szCs w:val="20"/>
                <w:lang w:eastAsia="nl-NL"/>
                <w14:ligatures w14:val="none"/>
              </w:rPr>
              <w:t>‑</w:t>
            </w:r>
            <w:r w:rsidRPr="00EC0AA4">
              <w:rPr>
                <w:rFonts w:ascii="Arial" w:eastAsia="Times New Roman" w:hAnsi="Arial" w:cs="Times New Roman"/>
                <w:kern w:val="0"/>
                <w:szCs w:val="20"/>
                <w:lang w:eastAsia="nl-NL"/>
                <w14:ligatures w14:val="none"/>
              </w:rPr>
              <w:t>KMS) en voldoet aan de vastgestelde AQL</w:t>
            </w:r>
            <w:r w:rsidRPr="00EC0AA4">
              <w:rPr>
                <w:rFonts w:ascii="Cambria Math" w:eastAsia="Times New Roman" w:hAnsi="Cambria Math" w:cs="Cambria Math"/>
                <w:kern w:val="0"/>
                <w:szCs w:val="20"/>
                <w:lang w:eastAsia="nl-NL"/>
                <w14:ligatures w14:val="none"/>
              </w:rPr>
              <w:t>‑</w:t>
            </w:r>
            <w:r w:rsidRPr="00EC0AA4">
              <w:rPr>
                <w:rFonts w:ascii="Arial" w:eastAsia="Times New Roman" w:hAnsi="Arial" w:cs="Times New Roman"/>
                <w:kern w:val="0"/>
                <w:szCs w:val="20"/>
                <w:lang w:eastAsia="nl-NL"/>
                <w14:ligatures w14:val="none"/>
              </w:rPr>
              <w:t>normen per ruimtecategorie:</w:t>
            </w:r>
          </w:p>
          <w:p w14:paraId="31688096" w14:textId="77777777" w:rsidR="00EC0AA4" w:rsidRPr="00EC0AA4" w:rsidRDefault="00EC0AA4" w:rsidP="00DA17BA">
            <w:pPr>
              <w:numPr>
                <w:ilvl w:val="0"/>
                <w:numId w:val="15"/>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Bureaukamers en verkeersruimten: AQL 7%</w:t>
            </w:r>
          </w:p>
          <w:p w14:paraId="1119B816" w14:textId="77777777" w:rsidR="00EC0AA4" w:rsidRPr="00EC0AA4" w:rsidRDefault="00EC0AA4" w:rsidP="00DA17BA">
            <w:pPr>
              <w:numPr>
                <w:ilvl w:val="0"/>
                <w:numId w:val="15"/>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Sanitaire ruimten: AQL 4%</w:t>
            </w:r>
          </w:p>
          <w:p w14:paraId="22B7E34F"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De Bijlage opleverstaat inclusief verwijzingen is leidend in de vereiste dagelijkse kwaliteit en is tevens de basis voor de periodieke kwaliteitscontroles.</w:t>
            </w:r>
          </w:p>
        </w:tc>
        <w:tc>
          <w:tcPr>
            <w:tcW w:w="568" w:type="dxa"/>
          </w:tcPr>
          <w:p w14:paraId="039813D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7C3DACD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651BB0F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72616C1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62629C3" w14:textId="77777777" w:rsidTr="00D17618">
        <w:trPr>
          <w:cantSplit/>
          <w:trHeight w:val="488"/>
        </w:trPr>
        <w:tc>
          <w:tcPr>
            <w:tcW w:w="637" w:type="dxa"/>
          </w:tcPr>
          <w:p w14:paraId="538BFF4D"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3CCDFC3F"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Vanaf de derde maand na ingang van de overeenkomst worden VSR</w:t>
            </w:r>
            <w:r w:rsidRPr="00EC0AA4">
              <w:rPr>
                <w:rFonts w:ascii="Cambria Math" w:eastAsia="Times New Roman" w:hAnsi="Cambria Math" w:cs="Cambria Math"/>
                <w:kern w:val="0"/>
                <w:szCs w:val="20"/>
                <w:lang w:eastAsia="nl-NL"/>
                <w14:ligatures w14:val="none"/>
              </w:rPr>
              <w:t>‑</w:t>
            </w:r>
            <w:r w:rsidRPr="00EC0AA4">
              <w:rPr>
                <w:rFonts w:ascii="Arial" w:eastAsia="Times New Roman" w:hAnsi="Arial" w:cs="Times New Roman"/>
                <w:kern w:val="0"/>
                <w:szCs w:val="20"/>
                <w:lang w:eastAsia="nl-NL"/>
                <w14:ligatures w14:val="none"/>
              </w:rPr>
              <w:t>metingen uitgevoerd door of namens opdrachtgever, door gediplomeerde VSR</w:t>
            </w:r>
            <w:r w:rsidRPr="00EC0AA4">
              <w:rPr>
                <w:rFonts w:ascii="Cambria Math" w:eastAsia="Times New Roman" w:hAnsi="Cambria Math" w:cs="Cambria Math"/>
                <w:kern w:val="0"/>
                <w:szCs w:val="20"/>
                <w:lang w:eastAsia="nl-NL"/>
                <w14:ligatures w14:val="none"/>
              </w:rPr>
              <w:t>‑</w:t>
            </w:r>
            <w:r w:rsidRPr="00EC0AA4">
              <w:rPr>
                <w:rFonts w:ascii="Arial" w:eastAsia="Times New Roman" w:hAnsi="Arial" w:cs="Times New Roman"/>
                <w:kern w:val="0"/>
                <w:szCs w:val="20"/>
                <w:lang w:eastAsia="nl-NL"/>
                <w14:ligatures w14:val="none"/>
              </w:rPr>
              <w:t>inspecteurs, met een door opdrachtgever vast te stellen frequentie. Vooralsnog wordt uitgegaan van een frequentie van 4 x per jaar. De opdrachtnemer kan hier geen rechten aan ontlenen.</w:t>
            </w:r>
          </w:p>
        </w:tc>
        <w:tc>
          <w:tcPr>
            <w:tcW w:w="568" w:type="dxa"/>
          </w:tcPr>
          <w:p w14:paraId="4552DD7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1707239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7EDB11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44AEEF7B"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04CD0FD1" w14:textId="77777777" w:rsidTr="00D17618">
        <w:trPr>
          <w:cantSplit/>
          <w:trHeight w:val="488"/>
        </w:trPr>
        <w:tc>
          <w:tcPr>
            <w:tcW w:w="637" w:type="dxa"/>
          </w:tcPr>
          <w:p w14:paraId="011CDCC9"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4B4EAE4F"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De opdrachtnemer zorgt ervoor dat vóór aanvang van een VSR</w:t>
            </w:r>
            <w:r w:rsidRPr="00EC0AA4">
              <w:rPr>
                <w:rFonts w:ascii="Cambria Math" w:eastAsia="Times New Roman" w:hAnsi="Cambria Math" w:cs="Cambria Math"/>
                <w:kern w:val="0"/>
                <w:szCs w:val="20"/>
                <w:lang w:eastAsia="nl-NL"/>
                <w14:ligatures w14:val="none"/>
              </w:rPr>
              <w:t>‑</w:t>
            </w:r>
            <w:r w:rsidRPr="00EC0AA4">
              <w:rPr>
                <w:rFonts w:ascii="Arial" w:eastAsia="Times New Roman" w:hAnsi="Arial" w:cs="Times New Roman"/>
                <w:kern w:val="0"/>
                <w:szCs w:val="20"/>
                <w:lang w:eastAsia="nl-NL"/>
                <w14:ligatures w14:val="none"/>
              </w:rPr>
              <w:t>meting een actueel werkrooster en een actuele planning van laagfrequente werkzaamheden beschikbaar zijn, indien van toepassing.</w:t>
            </w:r>
          </w:p>
        </w:tc>
        <w:tc>
          <w:tcPr>
            <w:tcW w:w="568" w:type="dxa"/>
          </w:tcPr>
          <w:p w14:paraId="2481FBB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9A394A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38B4C8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12027EF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A889A06" w14:textId="77777777" w:rsidTr="00D17618">
        <w:trPr>
          <w:cantSplit/>
          <w:trHeight w:val="488"/>
        </w:trPr>
        <w:tc>
          <w:tcPr>
            <w:tcW w:w="637" w:type="dxa"/>
          </w:tcPr>
          <w:p w14:paraId="49E468BE"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5A93141E"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Na iedere VSR</w:t>
            </w:r>
            <w:r w:rsidRPr="00EC0AA4">
              <w:rPr>
                <w:rFonts w:ascii="Cambria Math" w:eastAsia="Times New Roman" w:hAnsi="Cambria Math" w:cs="Cambria Math"/>
                <w:kern w:val="0"/>
                <w:szCs w:val="20"/>
                <w:lang w:eastAsia="nl-NL"/>
                <w14:ligatures w14:val="none"/>
              </w:rPr>
              <w:t>‑</w:t>
            </w:r>
            <w:r w:rsidRPr="00EC0AA4">
              <w:rPr>
                <w:rFonts w:ascii="Arial" w:eastAsia="Times New Roman" w:hAnsi="Arial" w:cs="Times New Roman"/>
                <w:kern w:val="0"/>
                <w:szCs w:val="20"/>
                <w:lang w:eastAsia="nl-NL"/>
                <w14:ligatures w14:val="none"/>
              </w:rPr>
              <w:t xml:space="preserve">meting accepteert de opdrachtnemer dat de resultaten binnen </w:t>
            </w:r>
            <w:r w:rsidRPr="00EC0AA4">
              <w:rPr>
                <w:rFonts w:ascii="Arial" w:eastAsia="Times New Roman" w:hAnsi="Arial" w:cs="Arial"/>
                <w:kern w:val="0"/>
                <w:szCs w:val="20"/>
                <w:lang w:eastAsia="nl-NL"/>
                <w14:ligatures w14:val="none"/>
              </w:rPr>
              <w:t>éé</w:t>
            </w:r>
            <w:r w:rsidRPr="00EC0AA4">
              <w:rPr>
                <w:rFonts w:ascii="Arial" w:eastAsia="Times New Roman" w:hAnsi="Arial" w:cs="Times New Roman"/>
                <w:kern w:val="0"/>
                <w:szCs w:val="20"/>
                <w:lang w:eastAsia="nl-NL"/>
                <w14:ligatures w14:val="none"/>
              </w:rPr>
              <w:t>n werkweek worden gerapporteerd en levert hij inzicht in oorzaken van afwijkingen en corrigerende maatregelen.</w:t>
            </w:r>
          </w:p>
        </w:tc>
        <w:tc>
          <w:tcPr>
            <w:tcW w:w="568" w:type="dxa"/>
          </w:tcPr>
          <w:p w14:paraId="5777AD98"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54B933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5F5C37A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FD070E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72C16A0D" w14:textId="77777777" w:rsidTr="00D17618">
        <w:trPr>
          <w:cantSplit/>
          <w:trHeight w:val="488"/>
        </w:trPr>
        <w:tc>
          <w:tcPr>
            <w:tcW w:w="637" w:type="dxa"/>
          </w:tcPr>
          <w:p w14:paraId="5589A9ED"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1D48C975"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Bij afkeur tijdens een VSR</w:t>
            </w:r>
            <w:r w:rsidRPr="00EC0AA4">
              <w:rPr>
                <w:rFonts w:ascii="Cambria Math" w:eastAsia="Times New Roman" w:hAnsi="Cambria Math" w:cs="Cambria Math"/>
                <w:kern w:val="0"/>
                <w:szCs w:val="20"/>
                <w:lang w:eastAsia="nl-NL"/>
                <w14:ligatures w14:val="none"/>
              </w:rPr>
              <w:t>‑</w:t>
            </w:r>
            <w:r w:rsidRPr="00EC0AA4">
              <w:rPr>
                <w:rFonts w:ascii="Arial" w:eastAsia="Times New Roman" w:hAnsi="Arial" w:cs="Times New Roman"/>
                <w:kern w:val="0"/>
                <w:szCs w:val="20"/>
                <w:lang w:eastAsia="nl-NL"/>
                <w14:ligatures w14:val="none"/>
              </w:rPr>
              <w:t xml:space="preserve">meting herstelt de opdrachtnemer binnen vijf (5) werkdagen de kwaliteit tot het overeengekomen niveau. </w:t>
            </w:r>
            <w:proofErr w:type="spellStart"/>
            <w:r w:rsidRPr="00EC0AA4">
              <w:rPr>
                <w:rFonts w:ascii="Arial" w:eastAsia="Times New Roman" w:hAnsi="Arial" w:cs="Times New Roman"/>
                <w:kern w:val="0"/>
                <w:szCs w:val="20"/>
                <w:lang w:eastAsia="nl-NL"/>
                <w14:ligatures w14:val="none"/>
              </w:rPr>
              <w:t>Hercontroles</w:t>
            </w:r>
            <w:proofErr w:type="spellEnd"/>
            <w:r w:rsidRPr="00EC0AA4">
              <w:rPr>
                <w:rFonts w:ascii="Arial" w:eastAsia="Times New Roman" w:hAnsi="Arial" w:cs="Times New Roman"/>
                <w:kern w:val="0"/>
                <w:szCs w:val="20"/>
                <w:lang w:eastAsia="nl-NL"/>
                <w14:ligatures w14:val="none"/>
              </w:rPr>
              <w:t xml:space="preserve"> worden uitgevoerd op kosten van de opdrachtnemer. Bij drie opeenvolgende afkeuren (meting + twee </w:t>
            </w:r>
            <w:proofErr w:type="spellStart"/>
            <w:r w:rsidRPr="00EC0AA4">
              <w:rPr>
                <w:rFonts w:ascii="Arial" w:eastAsia="Times New Roman" w:hAnsi="Arial" w:cs="Times New Roman"/>
                <w:kern w:val="0"/>
                <w:szCs w:val="20"/>
                <w:lang w:eastAsia="nl-NL"/>
                <w14:ligatures w14:val="none"/>
              </w:rPr>
              <w:t>hercontroles</w:t>
            </w:r>
            <w:proofErr w:type="spellEnd"/>
            <w:r w:rsidRPr="00EC0AA4">
              <w:rPr>
                <w:rFonts w:ascii="Arial" w:eastAsia="Times New Roman" w:hAnsi="Arial" w:cs="Times New Roman"/>
                <w:kern w:val="0"/>
                <w:szCs w:val="20"/>
                <w:lang w:eastAsia="nl-NL"/>
                <w14:ligatures w14:val="none"/>
              </w:rPr>
              <w:t>) accepteert de opdrachtnemer dat opdrachtgever dit aanmerkt als toerekenbaar tekortschieten met het recht de overeenkomst per direct te be</w:t>
            </w:r>
            <w:r w:rsidRPr="00EC0AA4">
              <w:rPr>
                <w:rFonts w:ascii="Arial" w:eastAsia="Times New Roman" w:hAnsi="Arial" w:cs="Arial"/>
                <w:kern w:val="0"/>
                <w:szCs w:val="20"/>
                <w:lang w:eastAsia="nl-NL"/>
                <w14:ligatures w14:val="none"/>
              </w:rPr>
              <w:t>ë</w:t>
            </w:r>
            <w:r w:rsidRPr="00EC0AA4">
              <w:rPr>
                <w:rFonts w:ascii="Arial" w:eastAsia="Times New Roman" w:hAnsi="Arial" w:cs="Times New Roman"/>
                <w:kern w:val="0"/>
                <w:szCs w:val="20"/>
                <w:lang w:eastAsia="nl-NL"/>
                <w14:ligatures w14:val="none"/>
              </w:rPr>
              <w:t>indigen.</w:t>
            </w:r>
          </w:p>
        </w:tc>
        <w:tc>
          <w:tcPr>
            <w:tcW w:w="568" w:type="dxa"/>
          </w:tcPr>
          <w:p w14:paraId="0C65579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26DEC7CD"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4BA3CBEE"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5D335BC"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292CE284" w14:textId="77777777" w:rsidTr="00D17618">
        <w:trPr>
          <w:cantSplit/>
          <w:trHeight w:val="488"/>
        </w:trPr>
        <w:tc>
          <w:tcPr>
            <w:tcW w:w="637" w:type="dxa"/>
          </w:tcPr>
          <w:p w14:paraId="010E5F20"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1F63FF68"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De opdrachtnemer behaalt gemiddeld per jaar een minimaal rapportcijfer 8,0 voor VSR</w:t>
            </w:r>
            <w:r w:rsidRPr="00EC0AA4">
              <w:rPr>
                <w:rFonts w:ascii="Cambria Math" w:eastAsia="Times New Roman" w:hAnsi="Cambria Math" w:cs="Cambria Math"/>
                <w:kern w:val="0"/>
                <w:szCs w:val="20"/>
                <w:lang w:eastAsia="nl-NL"/>
                <w14:ligatures w14:val="none"/>
              </w:rPr>
              <w:t>‑</w:t>
            </w:r>
            <w:r w:rsidRPr="00EC0AA4">
              <w:rPr>
                <w:rFonts w:ascii="Arial" w:eastAsia="Times New Roman" w:hAnsi="Arial" w:cs="Times New Roman"/>
                <w:kern w:val="0"/>
                <w:szCs w:val="20"/>
                <w:lang w:eastAsia="nl-NL"/>
                <w14:ligatures w14:val="none"/>
              </w:rPr>
              <w:t xml:space="preserve">metingen, waarbij ten minste 80% van alle metingen (inclusief </w:t>
            </w:r>
            <w:proofErr w:type="spellStart"/>
            <w:r w:rsidRPr="00EC0AA4">
              <w:rPr>
                <w:rFonts w:ascii="Arial" w:eastAsia="Times New Roman" w:hAnsi="Arial" w:cs="Times New Roman"/>
                <w:kern w:val="0"/>
                <w:szCs w:val="20"/>
                <w:lang w:eastAsia="nl-NL"/>
                <w14:ligatures w14:val="none"/>
              </w:rPr>
              <w:t>hercontroles</w:t>
            </w:r>
            <w:proofErr w:type="spellEnd"/>
            <w:r w:rsidRPr="00EC0AA4">
              <w:rPr>
                <w:rFonts w:ascii="Arial" w:eastAsia="Times New Roman" w:hAnsi="Arial" w:cs="Times New Roman"/>
                <w:kern w:val="0"/>
                <w:szCs w:val="20"/>
                <w:lang w:eastAsia="nl-NL"/>
                <w14:ligatures w14:val="none"/>
              </w:rPr>
              <w:t>) als voldoende wordt beoordeeld.</w:t>
            </w:r>
          </w:p>
        </w:tc>
        <w:tc>
          <w:tcPr>
            <w:tcW w:w="568" w:type="dxa"/>
          </w:tcPr>
          <w:p w14:paraId="5A49F5C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62668CB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13318AF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6EAE20C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71F1B2C" w14:textId="77777777" w:rsidTr="00D17618">
        <w:trPr>
          <w:cantSplit/>
          <w:trHeight w:val="488"/>
        </w:trPr>
        <w:tc>
          <w:tcPr>
            <w:tcW w:w="637" w:type="dxa"/>
          </w:tcPr>
          <w:p w14:paraId="39FAA29E"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5F3D57DF"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De opdrachtnemer accepteert dat één maal per jaar een belevingsmeting onder locatiegebruikers plaatsvindt, uitgevoerd door opdrachtgever, een onafhankelijke partij of, na voorafgaande goedkeuring, door de opdrachtnemer. De minimale norm per meting bedraagt het door opdrachtgever vastgestelde rapportcijfer van 8.</w:t>
            </w:r>
          </w:p>
        </w:tc>
        <w:tc>
          <w:tcPr>
            <w:tcW w:w="568" w:type="dxa"/>
          </w:tcPr>
          <w:p w14:paraId="4F60E2F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52F13A6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0B5BA07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55271360"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5908932F" w14:textId="77777777" w:rsidTr="00D17618">
        <w:trPr>
          <w:cantSplit/>
          <w:trHeight w:val="488"/>
        </w:trPr>
        <w:tc>
          <w:tcPr>
            <w:tcW w:w="637" w:type="dxa"/>
          </w:tcPr>
          <w:p w14:paraId="5F6243E5"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57D38B05"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De opdrachtnemer accepteert dat eenmaal per jaar een Programma</w:t>
            </w:r>
            <w:r w:rsidRPr="00EC0AA4">
              <w:rPr>
                <w:rFonts w:ascii="Cambria Math" w:eastAsia="Times New Roman" w:hAnsi="Cambria Math" w:cs="Cambria Math"/>
                <w:kern w:val="0"/>
                <w:szCs w:val="20"/>
                <w:lang w:eastAsia="nl-NL"/>
                <w14:ligatures w14:val="none"/>
              </w:rPr>
              <w:t>‑</w:t>
            </w:r>
            <w:r w:rsidRPr="00EC0AA4">
              <w:rPr>
                <w:rFonts w:ascii="Arial" w:eastAsia="Times New Roman" w:hAnsi="Arial" w:cs="Times New Roman"/>
                <w:kern w:val="0"/>
                <w:szCs w:val="20"/>
                <w:lang w:eastAsia="nl-NL"/>
                <w14:ligatures w14:val="none"/>
              </w:rPr>
              <w:t>van</w:t>
            </w:r>
            <w:r w:rsidRPr="00EC0AA4">
              <w:rPr>
                <w:rFonts w:ascii="Cambria Math" w:eastAsia="Times New Roman" w:hAnsi="Cambria Math" w:cs="Cambria Math"/>
                <w:kern w:val="0"/>
                <w:szCs w:val="20"/>
                <w:lang w:eastAsia="nl-NL"/>
                <w14:ligatures w14:val="none"/>
              </w:rPr>
              <w:t>‑</w:t>
            </w:r>
            <w:r w:rsidRPr="00EC0AA4">
              <w:rPr>
                <w:rFonts w:ascii="Arial" w:eastAsia="Times New Roman" w:hAnsi="Arial" w:cs="Times New Roman"/>
                <w:kern w:val="0"/>
                <w:szCs w:val="20"/>
                <w:lang w:eastAsia="nl-NL"/>
                <w14:ligatures w14:val="none"/>
              </w:rPr>
              <w:t>Eisen</w:t>
            </w:r>
            <w:r w:rsidRPr="00EC0AA4">
              <w:rPr>
                <w:rFonts w:ascii="Cambria Math" w:eastAsia="Times New Roman" w:hAnsi="Cambria Math" w:cs="Cambria Math"/>
                <w:kern w:val="0"/>
                <w:szCs w:val="20"/>
                <w:lang w:eastAsia="nl-NL"/>
                <w14:ligatures w14:val="none"/>
              </w:rPr>
              <w:t>‑</w:t>
            </w:r>
            <w:r w:rsidRPr="00EC0AA4">
              <w:rPr>
                <w:rFonts w:ascii="Arial" w:eastAsia="Times New Roman" w:hAnsi="Arial" w:cs="Times New Roman"/>
                <w:kern w:val="0"/>
                <w:szCs w:val="20"/>
                <w:lang w:eastAsia="nl-NL"/>
                <w14:ligatures w14:val="none"/>
              </w:rPr>
              <w:t xml:space="preserve">audit wordt uitgevoerd, waarbij wordt beoordeeld of wordt voldaan aan alle </w:t>
            </w:r>
            <w:proofErr w:type="spellStart"/>
            <w:r w:rsidRPr="00EC0AA4">
              <w:rPr>
                <w:rFonts w:ascii="Arial" w:eastAsia="Times New Roman" w:hAnsi="Arial" w:cs="Times New Roman"/>
                <w:kern w:val="0"/>
                <w:szCs w:val="20"/>
                <w:lang w:eastAsia="nl-NL"/>
                <w14:ligatures w14:val="none"/>
              </w:rPr>
              <w:t>PvE</w:t>
            </w:r>
            <w:proofErr w:type="spellEnd"/>
            <w:r w:rsidRPr="00EC0AA4">
              <w:rPr>
                <w:rFonts w:ascii="Cambria Math" w:eastAsia="Times New Roman" w:hAnsi="Cambria Math" w:cs="Cambria Math"/>
                <w:kern w:val="0"/>
                <w:szCs w:val="20"/>
                <w:lang w:eastAsia="nl-NL"/>
                <w14:ligatures w14:val="none"/>
              </w:rPr>
              <w:t>‑</w:t>
            </w:r>
            <w:r w:rsidRPr="00EC0AA4">
              <w:rPr>
                <w:rFonts w:ascii="Arial" w:eastAsia="Times New Roman" w:hAnsi="Arial" w:cs="Times New Roman"/>
                <w:kern w:val="0"/>
                <w:szCs w:val="20"/>
                <w:lang w:eastAsia="nl-NL"/>
                <w14:ligatures w14:val="none"/>
              </w:rPr>
              <w:t>eisen. Opdrachtgever benoemt ca 20 punten uit het PVE die getoetst worden op naleving. De minimale norm per audit bedraagt een rapportcijfer 9,0. Dit houdt in dat minimaal 90% van alle getoetste aspecten gehaald moeten zijn.</w:t>
            </w:r>
          </w:p>
        </w:tc>
        <w:tc>
          <w:tcPr>
            <w:tcW w:w="568" w:type="dxa"/>
          </w:tcPr>
          <w:p w14:paraId="69892F0F"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4EDF3009"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63429E16"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0DB7A383"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r w:rsidR="00EC0AA4" w:rsidRPr="00EC0AA4" w14:paraId="672E157E" w14:textId="77777777" w:rsidTr="00D17618">
        <w:trPr>
          <w:cantSplit/>
          <w:trHeight w:val="488"/>
        </w:trPr>
        <w:tc>
          <w:tcPr>
            <w:tcW w:w="637" w:type="dxa"/>
          </w:tcPr>
          <w:p w14:paraId="39034D90" w14:textId="77777777" w:rsidR="00EC0AA4" w:rsidRPr="00EC0AA4" w:rsidRDefault="00EC0AA4" w:rsidP="00EC0AA4">
            <w:pPr>
              <w:numPr>
                <w:ilvl w:val="0"/>
                <w:numId w:val="8"/>
              </w:numPr>
              <w:spacing w:after="0" w:line="276" w:lineRule="auto"/>
              <w:jc w:val="center"/>
              <w:rPr>
                <w:rFonts w:ascii="Arial" w:eastAsia="Times New Roman" w:hAnsi="Arial" w:cs="Arial"/>
                <w:kern w:val="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4EC35ED5" w14:textId="77777777" w:rsidR="00EC0AA4" w:rsidRPr="00EC0AA4" w:rsidRDefault="00EC0AA4" w:rsidP="00EC0A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Cs w:val="20"/>
                <w:lang w:eastAsia="nl-NL"/>
                <w14:ligatures w14:val="none"/>
              </w:rPr>
            </w:pPr>
            <w:r w:rsidRPr="00EC0AA4">
              <w:rPr>
                <w:rFonts w:ascii="Arial" w:eastAsia="Times New Roman" w:hAnsi="Arial" w:cs="Times New Roman"/>
                <w:kern w:val="0"/>
                <w:szCs w:val="20"/>
                <w:lang w:eastAsia="nl-NL"/>
                <w14:ligatures w14:val="none"/>
              </w:rPr>
              <w:t>Minimaal 5% Social Return wordt gerealiseerd, welke periodiek wordt getoetst.</w:t>
            </w:r>
          </w:p>
        </w:tc>
        <w:tc>
          <w:tcPr>
            <w:tcW w:w="568" w:type="dxa"/>
          </w:tcPr>
          <w:p w14:paraId="381A0332"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Ja</w:t>
            </w:r>
          </w:p>
          <w:p w14:paraId="58F96BA1"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c>
          <w:tcPr>
            <w:tcW w:w="567" w:type="dxa"/>
          </w:tcPr>
          <w:p w14:paraId="73A2F0DA"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Nee</w:t>
            </w:r>
          </w:p>
          <w:p w14:paraId="4CFED494" w14:textId="77777777" w:rsidR="00EC0AA4" w:rsidRPr="00EC0AA4" w:rsidRDefault="00EC0AA4" w:rsidP="00EC0AA4">
            <w:pPr>
              <w:spacing w:after="0" w:line="276" w:lineRule="auto"/>
              <w:jc w:val="center"/>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fldChar w:fldCharType="begin">
                <w:ffData>
                  <w:name w:val="Selectievakje1"/>
                  <w:enabled/>
                  <w:calcOnExit w:val="0"/>
                  <w:checkBox>
                    <w:sizeAuto/>
                    <w:default w:val="0"/>
                  </w:checkBox>
                </w:ffData>
              </w:fldChar>
            </w:r>
            <w:r w:rsidRPr="00EC0AA4">
              <w:rPr>
                <w:rFonts w:ascii="Arial" w:eastAsia="Times New Roman" w:hAnsi="Arial" w:cs="Arial"/>
                <w:kern w:val="0"/>
                <w:szCs w:val="20"/>
                <w:lang w:eastAsia="nl-NL"/>
                <w14:ligatures w14:val="none"/>
              </w:rPr>
              <w:instrText xml:space="preserve"> FORMCHECKBOX </w:instrText>
            </w:r>
            <w:r w:rsidRPr="00EC0AA4">
              <w:rPr>
                <w:rFonts w:ascii="Arial" w:eastAsia="Times New Roman" w:hAnsi="Arial" w:cs="Arial"/>
                <w:kern w:val="0"/>
                <w:szCs w:val="20"/>
                <w:lang w:eastAsia="nl-NL"/>
                <w14:ligatures w14:val="none"/>
              </w:rPr>
            </w:r>
            <w:r w:rsidRPr="00EC0AA4">
              <w:rPr>
                <w:rFonts w:ascii="Arial" w:eastAsia="Times New Roman" w:hAnsi="Arial" w:cs="Arial"/>
                <w:kern w:val="0"/>
                <w:szCs w:val="20"/>
                <w:lang w:eastAsia="nl-NL"/>
                <w14:ligatures w14:val="none"/>
              </w:rPr>
              <w:fldChar w:fldCharType="separate"/>
            </w:r>
            <w:r w:rsidRPr="00EC0AA4">
              <w:rPr>
                <w:rFonts w:ascii="Arial" w:eastAsia="Times New Roman" w:hAnsi="Arial" w:cs="Arial"/>
                <w:kern w:val="0"/>
                <w:szCs w:val="20"/>
                <w:lang w:eastAsia="nl-NL"/>
                <w14:ligatures w14:val="none"/>
              </w:rPr>
              <w:fldChar w:fldCharType="end"/>
            </w:r>
          </w:p>
        </w:tc>
      </w:tr>
    </w:tbl>
    <w:p w14:paraId="6DFB79E8"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p>
    <w:p w14:paraId="6380B224" w14:textId="77777777" w:rsidR="00EC0AA4" w:rsidRPr="00EC0AA4" w:rsidRDefault="00EC0AA4" w:rsidP="00EC0AA4">
      <w:pPr>
        <w:spacing w:after="0" w:line="276" w:lineRule="auto"/>
        <w:rPr>
          <w:rFonts w:ascii="Arial" w:eastAsia="Times New Roman" w:hAnsi="Arial" w:cs="Arial"/>
          <w:b/>
          <w:kern w:val="0"/>
          <w:szCs w:val="20"/>
          <w:lang w:eastAsia="nl-NL"/>
          <w14:ligatures w14:val="none"/>
        </w:rPr>
      </w:pPr>
      <w:r w:rsidRPr="00EC0AA4">
        <w:rPr>
          <w:rFonts w:ascii="Arial" w:eastAsia="Times New Roman" w:hAnsi="Arial" w:cs="Arial"/>
          <w:b/>
          <w:kern w:val="0"/>
          <w:szCs w:val="20"/>
          <w:lang w:eastAsia="nl-NL"/>
          <w14:ligatures w14:val="none"/>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EC0AA4" w:rsidRPr="00EC0AA4" w14:paraId="34DD710B" w14:textId="77777777" w:rsidTr="00D17618">
        <w:trPr>
          <w:trHeight w:val="448"/>
        </w:trPr>
        <w:tc>
          <w:tcPr>
            <w:tcW w:w="2209" w:type="dxa"/>
            <w:vAlign w:val="center"/>
          </w:tcPr>
          <w:p w14:paraId="5B3EE877"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Naam inschrijver</w:t>
            </w:r>
          </w:p>
        </w:tc>
        <w:tc>
          <w:tcPr>
            <w:tcW w:w="6792" w:type="dxa"/>
            <w:vAlign w:val="center"/>
          </w:tcPr>
          <w:p w14:paraId="5AE5861A" w14:textId="77777777" w:rsidR="00EC0AA4" w:rsidRDefault="00EC0AA4" w:rsidP="00EC0AA4">
            <w:pPr>
              <w:spacing w:after="0" w:line="276" w:lineRule="auto"/>
              <w:rPr>
                <w:rFonts w:ascii="Arial" w:eastAsia="Times New Roman" w:hAnsi="Arial" w:cs="Arial"/>
                <w:kern w:val="0"/>
                <w:szCs w:val="20"/>
                <w:lang w:eastAsia="nl-NL"/>
                <w14:ligatures w14:val="none"/>
              </w:rPr>
            </w:pPr>
          </w:p>
          <w:p w14:paraId="176911D2"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p>
        </w:tc>
      </w:tr>
      <w:tr w:rsidR="00EC0AA4" w:rsidRPr="00EC0AA4" w14:paraId="51FA9920" w14:textId="77777777" w:rsidTr="00D17618">
        <w:trPr>
          <w:trHeight w:val="413"/>
        </w:trPr>
        <w:tc>
          <w:tcPr>
            <w:tcW w:w="2209" w:type="dxa"/>
            <w:vAlign w:val="center"/>
          </w:tcPr>
          <w:p w14:paraId="2E467EFA"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Naam tekenbevoegde</w:t>
            </w:r>
          </w:p>
        </w:tc>
        <w:tc>
          <w:tcPr>
            <w:tcW w:w="6792" w:type="dxa"/>
            <w:vAlign w:val="center"/>
          </w:tcPr>
          <w:p w14:paraId="3943B456" w14:textId="77777777" w:rsidR="00EC0AA4" w:rsidRDefault="00EC0AA4" w:rsidP="00EC0AA4">
            <w:pPr>
              <w:spacing w:after="0" w:line="276" w:lineRule="auto"/>
              <w:rPr>
                <w:rFonts w:ascii="Arial" w:eastAsia="Times New Roman" w:hAnsi="Arial" w:cs="Arial"/>
                <w:kern w:val="0"/>
                <w:szCs w:val="20"/>
                <w:lang w:eastAsia="nl-NL"/>
                <w14:ligatures w14:val="none"/>
              </w:rPr>
            </w:pPr>
          </w:p>
          <w:p w14:paraId="6181F756"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p>
        </w:tc>
      </w:tr>
      <w:tr w:rsidR="00EC0AA4" w:rsidRPr="00EC0AA4" w14:paraId="41A7256E" w14:textId="77777777" w:rsidTr="00D17618">
        <w:trPr>
          <w:trHeight w:val="419"/>
        </w:trPr>
        <w:tc>
          <w:tcPr>
            <w:tcW w:w="2209" w:type="dxa"/>
            <w:vAlign w:val="center"/>
          </w:tcPr>
          <w:p w14:paraId="15D13645"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Handtekening</w:t>
            </w:r>
          </w:p>
        </w:tc>
        <w:tc>
          <w:tcPr>
            <w:tcW w:w="6792" w:type="dxa"/>
            <w:vAlign w:val="center"/>
          </w:tcPr>
          <w:p w14:paraId="053600C7" w14:textId="77777777" w:rsidR="00EC0AA4" w:rsidRDefault="00EC0AA4" w:rsidP="00EC0AA4">
            <w:pPr>
              <w:spacing w:after="0" w:line="276" w:lineRule="auto"/>
              <w:rPr>
                <w:rFonts w:ascii="Arial" w:eastAsia="Times New Roman" w:hAnsi="Arial" w:cs="Arial"/>
                <w:kern w:val="0"/>
                <w:szCs w:val="20"/>
                <w:lang w:eastAsia="nl-NL"/>
                <w14:ligatures w14:val="none"/>
              </w:rPr>
            </w:pPr>
          </w:p>
          <w:p w14:paraId="3D6D7780" w14:textId="77777777" w:rsidR="00EC0AA4" w:rsidRDefault="00EC0AA4" w:rsidP="00EC0AA4">
            <w:pPr>
              <w:spacing w:after="0" w:line="276" w:lineRule="auto"/>
              <w:rPr>
                <w:rFonts w:ascii="Arial" w:eastAsia="Times New Roman" w:hAnsi="Arial" w:cs="Arial"/>
                <w:kern w:val="0"/>
                <w:szCs w:val="20"/>
                <w:lang w:eastAsia="nl-NL"/>
                <w14:ligatures w14:val="none"/>
              </w:rPr>
            </w:pPr>
          </w:p>
          <w:p w14:paraId="161BC026"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p>
        </w:tc>
      </w:tr>
      <w:tr w:rsidR="00EC0AA4" w:rsidRPr="00EC0AA4" w14:paraId="5481D669" w14:textId="77777777" w:rsidTr="00D17618">
        <w:trPr>
          <w:trHeight w:val="425"/>
        </w:trPr>
        <w:tc>
          <w:tcPr>
            <w:tcW w:w="2209" w:type="dxa"/>
            <w:vAlign w:val="center"/>
          </w:tcPr>
          <w:p w14:paraId="4453CC92"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r w:rsidRPr="00EC0AA4">
              <w:rPr>
                <w:rFonts w:ascii="Arial" w:eastAsia="Times New Roman" w:hAnsi="Arial" w:cs="Arial"/>
                <w:kern w:val="0"/>
                <w:szCs w:val="20"/>
                <w:lang w:eastAsia="nl-NL"/>
                <w14:ligatures w14:val="none"/>
              </w:rPr>
              <w:t>Datum</w:t>
            </w:r>
          </w:p>
        </w:tc>
        <w:tc>
          <w:tcPr>
            <w:tcW w:w="6792" w:type="dxa"/>
            <w:vAlign w:val="center"/>
          </w:tcPr>
          <w:p w14:paraId="09CBC886" w14:textId="77777777" w:rsidR="00EC0AA4" w:rsidRDefault="00EC0AA4" w:rsidP="00EC0AA4">
            <w:pPr>
              <w:spacing w:after="0" w:line="276" w:lineRule="auto"/>
              <w:rPr>
                <w:rFonts w:ascii="Arial" w:eastAsia="Times New Roman" w:hAnsi="Arial" w:cs="Arial"/>
                <w:kern w:val="0"/>
                <w:szCs w:val="20"/>
                <w:lang w:eastAsia="nl-NL"/>
                <w14:ligatures w14:val="none"/>
              </w:rPr>
            </w:pPr>
          </w:p>
          <w:p w14:paraId="5DDBCE2F" w14:textId="77777777" w:rsidR="00EC0AA4" w:rsidRPr="00EC0AA4" w:rsidRDefault="00EC0AA4" w:rsidP="00EC0AA4">
            <w:pPr>
              <w:spacing w:after="0" w:line="276" w:lineRule="auto"/>
              <w:rPr>
                <w:rFonts w:ascii="Arial" w:eastAsia="Times New Roman" w:hAnsi="Arial" w:cs="Arial"/>
                <w:kern w:val="0"/>
                <w:szCs w:val="20"/>
                <w:lang w:eastAsia="nl-NL"/>
                <w14:ligatures w14:val="none"/>
              </w:rPr>
            </w:pPr>
          </w:p>
        </w:tc>
      </w:tr>
    </w:tbl>
    <w:p w14:paraId="485583E1" w14:textId="77777777" w:rsidR="00C837D3" w:rsidRDefault="00C837D3"/>
    <w:sectPr w:rsidR="00C83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AK TT Serif">
    <w:altName w:val="Century"/>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ED424B"/>
    <w:multiLevelType w:val="hybridMultilevel"/>
    <w:tmpl w:val="F4B8C5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31247"/>
    <w:multiLevelType w:val="hybridMultilevel"/>
    <w:tmpl w:val="9D3A5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4"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5" w15:restartNumberingAfterBreak="0">
    <w:nsid w:val="21740C57"/>
    <w:multiLevelType w:val="hybridMultilevel"/>
    <w:tmpl w:val="D24AE6BE"/>
    <w:lvl w:ilvl="0" w:tplc="5A6652C2">
      <w:start w:val="1"/>
      <w:numFmt w:val="decimal"/>
      <w:pStyle w:val="BijlagegenummerdAD"/>
      <w:lvlText w:val="Bijlage %1AD."/>
      <w:lvlJc w:val="left"/>
      <w:pPr>
        <w:ind w:left="360" w:hanging="36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ind w:left="1440" w:hanging="360"/>
      </w:pPr>
    </w:lvl>
    <w:lvl w:ilvl="2" w:tplc="9E825960">
      <w:start w:val="1"/>
      <w:numFmt w:val="decimal"/>
      <w:lvlText w:val="%3"/>
      <w:lvlJc w:val="left"/>
      <w:pPr>
        <w:ind w:left="2340" w:hanging="360"/>
      </w:pPr>
      <w:rPr>
        <w:rFonts w:ascii="Arial" w:eastAsia="Times New Roman" w:hAnsi="Arial" w:cs="Arial"/>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9271EB"/>
    <w:multiLevelType w:val="hybridMultilevel"/>
    <w:tmpl w:val="1D92F418"/>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8"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9"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10"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D966B48"/>
    <w:multiLevelType w:val="hybridMultilevel"/>
    <w:tmpl w:val="9D869E1A"/>
    <w:lvl w:ilvl="0" w:tplc="F306CFF4">
      <w:start w:val="1"/>
      <w:numFmt w:val="decimal"/>
      <w:pStyle w:val="Bijlagegenummerd"/>
      <w:lvlText w:val="Bijlage %1."/>
      <w:lvlJc w:val="left"/>
      <w:pPr>
        <w:tabs>
          <w:tab w:val="num" w:pos="-20"/>
        </w:tabs>
        <w:ind w:left="700" w:hanging="700"/>
      </w:pPr>
      <w:rPr>
        <w:rFonts w:ascii="Arial" w:hAnsi="Arial" w:hint="default"/>
        <w:b/>
        <w:i w:val="0"/>
        <w:color w:val="006A6E"/>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13"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abstractNum w:abstractNumId="15" w15:restartNumberingAfterBreak="0">
    <w:nsid w:val="7EE85ECB"/>
    <w:multiLevelType w:val="hybridMultilevel"/>
    <w:tmpl w:val="A66059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022081">
    <w:abstractNumId w:val="8"/>
  </w:num>
  <w:num w:numId="2" w16cid:durableId="874461937">
    <w:abstractNumId w:val="3"/>
  </w:num>
  <w:num w:numId="3" w16cid:durableId="1735082926">
    <w:abstractNumId w:val="7"/>
  </w:num>
  <w:num w:numId="4" w16cid:durableId="697513205">
    <w:abstractNumId w:val="14"/>
  </w:num>
  <w:num w:numId="5" w16cid:durableId="1446195029">
    <w:abstractNumId w:val="9"/>
  </w:num>
  <w:num w:numId="6" w16cid:durableId="900480956">
    <w:abstractNumId w:val="13"/>
  </w:num>
  <w:num w:numId="7" w16cid:durableId="1203055431">
    <w:abstractNumId w:val="4"/>
  </w:num>
  <w:num w:numId="8" w16cid:durableId="1877546286">
    <w:abstractNumId w:val="10"/>
  </w:num>
  <w:num w:numId="9" w16cid:durableId="14686631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282999216">
    <w:abstractNumId w:val="12"/>
  </w:num>
  <w:num w:numId="11" w16cid:durableId="158349653">
    <w:abstractNumId w:val="11"/>
  </w:num>
  <w:num w:numId="12" w16cid:durableId="798302191">
    <w:abstractNumId w:val="5"/>
  </w:num>
  <w:num w:numId="13" w16cid:durableId="297419991">
    <w:abstractNumId w:val="6"/>
  </w:num>
  <w:num w:numId="14" w16cid:durableId="1881354990">
    <w:abstractNumId w:val="1"/>
  </w:num>
  <w:num w:numId="15" w16cid:durableId="850531468">
    <w:abstractNumId w:val="15"/>
  </w:num>
  <w:num w:numId="16" w16cid:durableId="146604392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A4"/>
    <w:rsid w:val="008320CB"/>
    <w:rsid w:val="00C837D3"/>
    <w:rsid w:val="00DA17BA"/>
    <w:rsid w:val="00EC0AA4"/>
    <w:rsid w:val="00F310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9984"/>
  <w15:chartTrackingRefBased/>
  <w15:docId w15:val="{EBF6E56B-7B36-4768-9823-9A812C64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w:eastAsiaTheme="minorHAnsi" w:hAnsi="Fira Sans" w:cstheme="minorBidi"/>
        <w:kern w:val="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hoofdstuk,Hoofdstuk,h1,ips_Hoofdstuk,H1,Univé Hoofdstuk,Section Heading,sectionHeading,sectionHeading Char"/>
    <w:basedOn w:val="Standaard"/>
    <w:next w:val="Standaard"/>
    <w:link w:val="Kop1Char"/>
    <w:qFormat/>
    <w:rsid w:val="00EC0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paragraaf,Paragraaf,ips_paragraaf,H2,Paragrf 2,1.1Heading 2,2scr,Univé Paragraaf,Reset numbering,Bijlage"/>
    <w:basedOn w:val="Standaard"/>
    <w:next w:val="Standaard"/>
    <w:link w:val="Kop2Char"/>
    <w:unhideWhenUsed/>
    <w:qFormat/>
    <w:rsid w:val="00EC0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subparagraaf,SubParagraaf,ips_subparagraaf,3scr,Episteem PvA Kop 3,Univé Subparagraaf,H3,Level 1 - 1,Voorwoord,Subparagraaf"/>
    <w:basedOn w:val="Standaard"/>
    <w:next w:val="Standaard"/>
    <w:link w:val="Kop3Char"/>
    <w:unhideWhenUsed/>
    <w:qFormat/>
    <w:rsid w:val="00EC0A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aliases w:val="h4,Level 2 - a"/>
    <w:basedOn w:val="Standaard"/>
    <w:next w:val="Standaard"/>
    <w:link w:val="Kop4Char"/>
    <w:unhideWhenUsed/>
    <w:qFormat/>
    <w:rsid w:val="00EC0A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aliases w:val="h5,Level 3 - i"/>
    <w:basedOn w:val="Standaard"/>
    <w:next w:val="Standaard"/>
    <w:link w:val="Kop5Char"/>
    <w:unhideWhenUsed/>
    <w:qFormat/>
    <w:rsid w:val="00EC0AA4"/>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aliases w:val="Legal Level 1."/>
    <w:basedOn w:val="Standaard"/>
    <w:next w:val="Standaard"/>
    <w:link w:val="Kop6Char"/>
    <w:unhideWhenUsed/>
    <w:qFormat/>
    <w:rsid w:val="00EC0A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aliases w:val="h7,Legal Level 1.1."/>
    <w:basedOn w:val="Standaard"/>
    <w:next w:val="Standaard"/>
    <w:link w:val="Kop7Char"/>
    <w:unhideWhenUsed/>
    <w:qFormat/>
    <w:rsid w:val="00EC0AA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aliases w:val="h8,Legal Level 1.1.1.,Legal Level 1.1.1. Char"/>
    <w:basedOn w:val="Standaard"/>
    <w:next w:val="Standaard"/>
    <w:link w:val="Kop8Char"/>
    <w:unhideWhenUsed/>
    <w:qFormat/>
    <w:rsid w:val="00EC0AA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aliases w:val="h9,RFP Reference,(appendix), (appendix),appendix,Legal Level 1.1.1.1.,Reference Appendix"/>
    <w:basedOn w:val="Standaard"/>
    <w:next w:val="Standaard"/>
    <w:link w:val="Kop9Char"/>
    <w:unhideWhenUsed/>
    <w:qFormat/>
    <w:rsid w:val="00EC0AA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EC0AA4"/>
    <w:rPr>
      <w:rFonts w:asciiTheme="majorHAnsi" w:eastAsiaTheme="majorEastAsia" w:hAnsiTheme="majorHAnsi" w:cstheme="majorBidi"/>
      <w:color w:val="0F4761" w:themeColor="accent1" w:themeShade="BF"/>
      <w:sz w:val="40"/>
      <w:szCs w:val="40"/>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EC0AA4"/>
    <w:rPr>
      <w:rFonts w:asciiTheme="majorHAnsi" w:eastAsiaTheme="majorEastAsia" w:hAnsiTheme="majorHAnsi" w:cstheme="majorBidi"/>
      <w:color w:val="0F4761" w:themeColor="accent1" w:themeShade="BF"/>
      <w:sz w:val="32"/>
      <w:szCs w:val="32"/>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EC0AA4"/>
    <w:rPr>
      <w:rFonts w:asciiTheme="minorHAnsi" w:eastAsiaTheme="majorEastAsia" w:hAnsiTheme="minorHAnsi" w:cstheme="majorBidi"/>
      <w:color w:val="0F4761" w:themeColor="accent1" w:themeShade="BF"/>
      <w:sz w:val="28"/>
      <w:szCs w:val="28"/>
    </w:rPr>
  </w:style>
  <w:style w:type="character" w:customStyle="1" w:styleId="Kop4Char">
    <w:name w:val="Kop 4 Char"/>
    <w:aliases w:val="h4 Char,Level 2 - a Char"/>
    <w:basedOn w:val="Standaardalinea-lettertype"/>
    <w:link w:val="Kop4"/>
    <w:rsid w:val="00EC0AA4"/>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EC0AA4"/>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EC0AA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C0AA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C0AA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C0AA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C0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0A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0A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0AA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C0A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0AA4"/>
    <w:rPr>
      <w:i/>
      <w:iCs/>
      <w:color w:val="404040" w:themeColor="text1" w:themeTint="BF"/>
    </w:rPr>
  </w:style>
  <w:style w:type="paragraph" w:styleId="Lijstalinea">
    <w:name w:val="List Paragraph"/>
    <w:aliases w:val="List Paragraph1,lp1,Paragraph Title,Opsomblokjes en substreepjes,Hoofdstuk 1,Reference List,Lijst meerdere niveaus,-_BOMW,Colofon,Titel tussenkop"/>
    <w:basedOn w:val="Standaard"/>
    <w:link w:val="LijstalineaChar"/>
    <w:uiPriority w:val="34"/>
    <w:qFormat/>
    <w:rsid w:val="00EC0AA4"/>
    <w:pPr>
      <w:ind w:left="720"/>
      <w:contextualSpacing/>
    </w:pPr>
  </w:style>
  <w:style w:type="character" w:styleId="Intensievebenadrukking">
    <w:name w:val="Intense Emphasis"/>
    <w:basedOn w:val="Standaardalinea-lettertype"/>
    <w:uiPriority w:val="21"/>
    <w:qFormat/>
    <w:rsid w:val="00EC0AA4"/>
    <w:rPr>
      <w:i/>
      <w:iCs/>
      <w:color w:val="0F4761" w:themeColor="accent1" w:themeShade="BF"/>
    </w:rPr>
  </w:style>
  <w:style w:type="paragraph" w:styleId="Duidelijkcitaat">
    <w:name w:val="Intense Quote"/>
    <w:basedOn w:val="Standaard"/>
    <w:next w:val="Standaard"/>
    <w:link w:val="DuidelijkcitaatChar"/>
    <w:uiPriority w:val="30"/>
    <w:qFormat/>
    <w:rsid w:val="00EC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0AA4"/>
    <w:rPr>
      <w:i/>
      <w:iCs/>
      <w:color w:val="0F4761" w:themeColor="accent1" w:themeShade="BF"/>
    </w:rPr>
  </w:style>
  <w:style w:type="character" w:styleId="Intensieveverwijzing">
    <w:name w:val="Intense Reference"/>
    <w:basedOn w:val="Standaardalinea-lettertype"/>
    <w:uiPriority w:val="32"/>
    <w:qFormat/>
    <w:rsid w:val="00EC0AA4"/>
    <w:rPr>
      <w:b/>
      <w:bCs/>
      <w:smallCaps/>
      <w:color w:val="0F4761" w:themeColor="accent1" w:themeShade="BF"/>
      <w:spacing w:val="5"/>
    </w:rPr>
  </w:style>
  <w:style w:type="numbering" w:customStyle="1" w:styleId="Geenlijst1">
    <w:name w:val="Geen lijst1"/>
    <w:next w:val="Geenlijst"/>
    <w:uiPriority w:val="99"/>
    <w:semiHidden/>
    <w:unhideWhenUsed/>
    <w:rsid w:val="00EC0AA4"/>
  </w:style>
  <w:style w:type="paragraph" w:customStyle="1" w:styleId="Kop1zondernummering">
    <w:name w:val="Kop 1 zonder nummering"/>
    <w:basedOn w:val="Kop1"/>
    <w:next w:val="Standaard"/>
    <w:rsid w:val="00EC0AA4"/>
    <w:pPr>
      <w:keepNext w:val="0"/>
      <w:keepLines w:val="0"/>
      <w:tabs>
        <w:tab w:val="left" w:pos="2127"/>
      </w:tabs>
      <w:spacing w:before="0" w:after="500" w:line="276" w:lineRule="auto"/>
    </w:pPr>
    <w:rPr>
      <w:rFonts w:ascii="Arial" w:eastAsia="Times New Roman" w:hAnsi="Arial" w:cs="Times New Roman"/>
      <w:b/>
      <w:bCs/>
      <w:color w:val="auto"/>
      <w:kern w:val="0"/>
      <w:sz w:val="28"/>
      <w:szCs w:val="28"/>
      <w:lang w:val="x-none" w:eastAsia="x-none"/>
      <w14:ligatures w14:val="none"/>
    </w:rPr>
  </w:style>
  <w:style w:type="paragraph" w:customStyle="1" w:styleId="Kop2zondernummering">
    <w:name w:val="Kop 2 zonder nummering"/>
    <w:basedOn w:val="Kop2"/>
    <w:next w:val="Standaard"/>
    <w:rsid w:val="00EC0AA4"/>
    <w:pPr>
      <w:keepLines w:val="0"/>
      <w:spacing w:before="0" w:after="120" w:line="240" w:lineRule="auto"/>
    </w:pPr>
    <w:rPr>
      <w:rFonts w:ascii="Arial" w:eastAsia="Times New Roman" w:hAnsi="Arial" w:cs="Times New Roman"/>
      <w:b/>
      <w:bCs/>
      <w:iCs/>
      <w:color w:val="auto"/>
      <w:kern w:val="0"/>
      <w:sz w:val="24"/>
      <w:szCs w:val="18"/>
      <w:lang w:val="x-none" w:eastAsia="x-none"/>
      <w14:ligatures w14:val="none"/>
    </w:rPr>
  </w:style>
  <w:style w:type="paragraph" w:customStyle="1" w:styleId="Kop3zondernummering">
    <w:name w:val="Kop 3 zonder nummering"/>
    <w:basedOn w:val="Kop3"/>
    <w:next w:val="Standaard"/>
    <w:rsid w:val="00EC0AA4"/>
    <w:pPr>
      <w:keepLines w:val="0"/>
      <w:spacing w:before="0" w:after="60" w:line="240" w:lineRule="auto"/>
    </w:pPr>
    <w:rPr>
      <w:rFonts w:ascii="Arial" w:eastAsia="Times New Roman" w:hAnsi="Arial" w:cs="Times New Roman"/>
      <w:b/>
      <w:bCs/>
      <w:color w:val="auto"/>
      <w:kern w:val="0"/>
      <w:sz w:val="22"/>
      <w:szCs w:val="20"/>
      <w:lang w:val="x-none" w:eastAsia="x-none"/>
      <w14:ligatures w14:val="none"/>
    </w:rPr>
  </w:style>
  <w:style w:type="paragraph" w:customStyle="1" w:styleId="Kop4zondernummering">
    <w:name w:val="Kop 4 zonder nummering"/>
    <w:basedOn w:val="Kop4"/>
    <w:next w:val="Standaard"/>
    <w:rsid w:val="00EC0AA4"/>
    <w:pPr>
      <w:keepLines w:val="0"/>
      <w:spacing w:before="0" w:after="60" w:line="240" w:lineRule="auto"/>
    </w:pPr>
    <w:rPr>
      <w:rFonts w:ascii="Arial" w:eastAsia="Times New Roman" w:hAnsi="Arial" w:cs="Times New Roman"/>
      <w:b/>
      <w:bCs/>
      <w:i w:val="0"/>
      <w:iCs w:val="0"/>
      <w:color w:val="auto"/>
      <w:kern w:val="0"/>
      <w:szCs w:val="28"/>
      <w:lang w:val="x-none" w:eastAsia="x-none"/>
      <w14:ligatures w14:val="none"/>
    </w:rPr>
  </w:style>
  <w:style w:type="paragraph" w:styleId="Koptekst">
    <w:name w:val="header"/>
    <w:basedOn w:val="Standaard"/>
    <w:link w:val="KoptekstChar"/>
    <w:uiPriority w:val="99"/>
    <w:rsid w:val="00EC0AA4"/>
    <w:pPr>
      <w:tabs>
        <w:tab w:val="center" w:pos="4536"/>
        <w:tab w:val="right" w:pos="9072"/>
      </w:tabs>
      <w:spacing w:after="0" w:line="276" w:lineRule="auto"/>
      <w:jc w:val="center"/>
    </w:pPr>
    <w:rPr>
      <w:rFonts w:ascii="Corbel" w:eastAsia="Times New Roman" w:hAnsi="Corbel" w:cs="Times New Roman"/>
      <w:kern w:val="0"/>
      <w:sz w:val="16"/>
      <w:szCs w:val="20"/>
      <w:lang w:val="x-none" w:eastAsia="x-none"/>
      <w14:ligatures w14:val="none"/>
    </w:rPr>
  </w:style>
  <w:style w:type="character" w:customStyle="1" w:styleId="KoptekstChar">
    <w:name w:val="Koptekst Char"/>
    <w:basedOn w:val="Standaardalinea-lettertype"/>
    <w:link w:val="Koptekst"/>
    <w:uiPriority w:val="99"/>
    <w:rsid w:val="00EC0AA4"/>
    <w:rPr>
      <w:rFonts w:ascii="Corbel" w:eastAsia="Times New Roman" w:hAnsi="Corbel" w:cs="Times New Roman"/>
      <w:kern w:val="0"/>
      <w:sz w:val="16"/>
      <w:szCs w:val="20"/>
      <w:lang w:val="x-none" w:eastAsia="x-none"/>
      <w14:ligatures w14:val="none"/>
    </w:rPr>
  </w:style>
  <w:style w:type="character" w:customStyle="1" w:styleId="briefkopjes">
    <w:name w:val="briefkopjes"/>
    <w:rsid w:val="00EC0AA4"/>
    <w:rPr>
      <w:rFonts w:ascii="Verdana" w:hAnsi="Verdana"/>
      <w:spacing w:val="0"/>
      <w:sz w:val="17"/>
    </w:rPr>
  </w:style>
  <w:style w:type="table" w:styleId="Tabelraster">
    <w:name w:val="Table Grid"/>
    <w:basedOn w:val="Standaardtabel"/>
    <w:uiPriority w:val="39"/>
    <w:rsid w:val="00EC0AA4"/>
    <w:pPr>
      <w:spacing w:after="0" w:line="240" w:lineRule="atLeast"/>
    </w:pPr>
    <w:rPr>
      <w:rFonts w:ascii="Times New Roman" w:eastAsia="Times New Roman" w:hAnsi="Times New Roman" w:cs="Times New Roman"/>
      <w:kern w:val="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EC0AA4"/>
    <w:pPr>
      <w:tabs>
        <w:tab w:val="center" w:pos="4536"/>
        <w:tab w:val="right" w:pos="9072"/>
      </w:tabs>
      <w:spacing w:after="0" w:line="276" w:lineRule="auto"/>
      <w:jc w:val="center"/>
    </w:pPr>
    <w:rPr>
      <w:rFonts w:ascii="Corbel" w:eastAsia="Times New Roman" w:hAnsi="Corbel" w:cs="Times New Roman"/>
      <w:kern w:val="0"/>
      <w:sz w:val="16"/>
      <w:szCs w:val="20"/>
      <w:lang w:val="x-none" w:eastAsia="x-none"/>
      <w14:ligatures w14:val="none"/>
    </w:rPr>
  </w:style>
  <w:style w:type="character" w:customStyle="1" w:styleId="VoettekstChar">
    <w:name w:val="Voettekst Char"/>
    <w:basedOn w:val="Standaardalinea-lettertype"/>
    <w:link w:val="Voettekst"/>
    <w:uiPriority w:val="99"/>
    <w:rsid w:val="00EC0AA4"/>
    <w:rPr>
      <w:rFonts w:ascii="Corbel" w:eastAsia="Times New Roman" w:hAnsi="Corbel" w:cs="Times New Roman"/>
      <w:kern w:val="0"/>
      <w:sz w:val="16"/>
      <w:szCs w:val="20"/>
      <w:lang w:val="x-none" w:eastAsia="x-none"/>
      <w14:ligatures w14:val="none"/>
    </w:rPr>
  </w:style>
  <w:style w:type="character" w:styleId="Paginanummer">
    <w:name w:val="page number"/>
    <w:basedOn w:val="Standaardalinea-lettertype"/>
    <w:rsid w:val="00EC0AA4"/>
  </w:style>
  <w:style w:type="paragraph" w:styleId="Inhopg1">
    <w:name w:val="toc 1"/>
    <w:basedOn w:val="Standaard"/>
    <w:next w:val="Standaard"/>
    <w:autoRedefine/>
    <w:uiPriority w:val="39"/>
    <w:rsid w:val="00EC0AA4"/>
    <w:pPr>
      <w:tabs>
        <w:tab w:val="left" w:pos="1430"/>
        <w:tab w:val="right" w:leader="dot" w:pos="9061"/>
      </w:tabs>
      <w:spacing w:before="80" w:after="0" w:line="276" w:lineRule="auto"/>
      <w:ind w:left="1429" w:hanging="1429"/>
    </w:pPr>
    <w:rPr>
      <w:rFonts w:ascii="Arial" w:eastAsia="Times New Roman" w:hAnsi="Arial" w:cs="Times New Roman"/>
      <w:b/>
      <w:kern w:val="0"/>
      <w:szCs w:val="20"/>
      <w:lang w:eastAsia="nl-NL"/>
      <w14:ligatures w14:val="none"/>
    </w:rPr>
  </w:style>
  <w:style w:type="paragraph" w:styleId="Inhopg2">
    <w:name w:val="toc 2"/>
    <w:basedOn w:val="Standaard"/>
    <w:next w:val="Standaard"/>
    <w:autoRedefine/>
    <w:uiPriority w:val="39"/>
    <w:rsid w:val="00EC0AA4"/>
    <w:pPr>
      <w:tabs>
        <w:tab w:val="left" w:pos="1980"/>
        <w:tab w:val="right" w:leader="dot" w:pos="9061"/>
      </w:tabs>
      <w:spacing w:before="60" w:after="0" w:line="276" w:lineRule="auto"/>
      <w:ind w:left="1979" w:hanging="550"/>
    </w:pPr>
    <w:rPr>
      <w:rFonts w:ascii="Arial" w:eastAsia="Times New Roman" w:hAnsi="Arial" w:cs="Times New Roman"/>
      <w:kern w:val="0"/>
      <w:szCs w:val="20"/>
      <w:lang w:eastAsia="nl-NL"/>
      <w14:ligatures w14:val="none"/>
    </w:rPr>
  </w:style>
  <w:style w:type="paragraph" w:styleId="Inhopg3">
    <w:name w:val="toc 3"/>
    <w:basedOn w:val="Standaard"/>
    <w:next w:val="Standaard"/>
    <w:autoRedefine/>
    <w:uiPriority w:val="39"/>
    <w:rsid w:val="00EC0AA4"/>
    <w:pPr>
      <w:tabs>
        <w:tab w:val="left" w:pos="2750"/>
        <w:tab w:val="right" w:leader="dot" w:pos="9061"/>
      </w:tabs>
      <w:spacing w:before="20" w:after="0" w:line="276" w:lineRule="auto"/>
      <w:ind w:left="2750" w:hanging="771"/>
    </w:pPr>
    <w:rPr>
      <w:rFonts w:ascii="Arial" w:eastAsia="Times New Roman" w:hAnsi="Arial" w:cs="Times New Roman"/>
      <w:kern w:val="0"/>
      <w:szCs w:val="20"/>
      <w:lang w:eastAsia="nl-NL"/>
      <w14:ligatures w14:val="none"/>
    </w:rPr>
  </w:style>
  <w:style w:type="character" w:styleId="Hyperlink">
    <w:name w:val="Hyperlink"/>
    <w:uiPriority w:val="99"/>
    <w:qFormat/>
    <w:rsid w:val="00EC0AA4"/>
    <w:rPr>
      <w:color w:val="0000FF"/>
      <w:u w:val="single"/>
    </w:rPr>
  </w:style>
  <w:style w:type="paragraph" w:customStyle="1" w:styleId="Inhoudsopgave">
    <w:name w:val="Inhoudsopgave"/>
    <w:basedOn w:val="Kop1zondernummering"/>
    <w:next w:val="Standaard"/>
    <w:rsid w:val="00EC0AA4"/>
  </w:style>
  <w:style w:type="paragraph" w:customStyle="1" w:styleId="Bijlagegenummerd">
    <w:name w:val="Bijlage genummerd"/>
    <w:basedOn w:val="Standaard"/>
    <w:next w:val="Standaard"/>
    <w:qFormat/>
    <w:rsid w:val="00EC0AA4"/>
    <w:pPr>
      <w:numPr>
        <w:numId w:val="11"/>
      </w:numPr>
      <w:spacing w:after="500" w:line="276" w:lineRule="auto"/>
    </w:pPr>
    <w:rPr>
      <w:rFonts w:ascii="Arial" w:eastAsia="Times New Roman" w:hAnsi="Arial" w:cs="Times New Roman"/>
      <w:b/>
      <w:kern w:val="0"/>
      <w:sz w:val="28"/>
      <w:szCs w:val="20"/>
      <w:lang w:eastAsia="nl-NL"/>
      <w14:ligatures w14:val="none"/>
    </w:rPr>
  </w:style>
  <w:style w:type="paragraph" w:customStyle="1" w:styleId="Offertetitel">
    <w:name w:val="Offerte titel"/>
    <w:basedOn w:val="Standaard"/>
    <w:rsid w:val="00EC0AA4"/>
    <w:pPr>
      <w:widowControl w:val="0"/>
      <w:spacing w:after="0" w:line="276" w:lineRule="auto"/>
    </w:pPr>
    <w:rPr>
      <w:rFonts w:ascii="Arial" w:eastAsia="Times New Roman" w:hAnsi="Arial" w:cs="Times New Roman"/>
      <w:b/>
      <w:snapToGrid w:val="0"/>
      <w:kern w:val="0"/>
      <w:sz w:val="32"/>
      <w:szCs w:val="20"/>
      <w:lang w:eastAsia="nl-NL"/>
      <w14:ligatures w14:val="none"/>
    </w:rPr>
  </w:style>
  <w:style w:type="paragraph" w:styleId="Voetnoottekst">
    <w:name w:val="footnote text"/>
    <w:basedOn w:val="Standaard"/>
    <w:link w:val="VoetnoottekstChar"/>
    <w:semiHidden/>
    <w:rsid w:val="00EC0AA4"/>
    <w:pPr>
      <w:spacing w:after="0" w:line="240" w:lineRule="auto"/>
    </w:pPr>
    <w:rPr>
      <w:rFonts w:ascii="Arial" w:eastAsia="Times New Roman" w:hAnsi="Arial" w:cs="Times New Roman"/>
      <w:kern w:val="0"/>
      <w:szCs w:val="20"/>
      <w14:ligatures w14:val="none"/>
    </w:rPr>
  </w:style>
  <w:style w:type="character" w:customStyle="1" w:styleId="VoetnoottekstChar">
    <w:name w:val="Voetnoottekst Char"/>
    <w:basedOn w:val="Standaardalinea-lettertype"/>
    <w:link w:val="Voetnoottekst"/>
    <w:semiHidden/>
    <w:rsid w:val="00EC0AA4"/>
    <w:rPr>
      <w:rFonts w:ascii="Arial" w:eastAsia="Times New Roman" w:hAnsi="Arial" w:cs="Times New Roman"/>
      <w:kern w:val="0"/>
      <w:szCs w:val="20"/>
      <w14:ligatures w14:val="none"/>
    </w:rPr>
  </w:style>
  <w:style w:type="paragraph" w:styleId="Ballontekst">
    <w:name w:val="Balloon Text"/>
    <w:basedOn w:val="Standaard"/>
    <w:link w:val="BallontekstChar"/>
    <w:uiPriority w:val="99"/>
    <w:semiHidden/>
    <w:unhideWhenUsed/>
    <w:rsid w:val="00EC0AA4"/>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ntekstChar">
    <w:name w:val="Ballontekst Char"/>
    <w:basedOn w:val="Standaardalinea-lettertype"/>
    <w:link w:val="Ballontekst"/>
    <w:uiPriority w:val="99"/>
    <w:semiHidden/>
    <w:rsid w:val="00EC0AA4"/>
    <w:rPr>
      <w:rFonts w:ascii="Tahoma" w:eastAsia="Times New Roman" w:hAnsi="Tahoma" w:cs="Times New Roman"/>
      <w:kern w:val="0"/>
      <w:sz w:val="16"/>
      <w:szCs w:val="16"/>
      <w:lang w:val="x-none" w:eastAsia="x-none"/>
      <w14:ligatures w14:val="none"/>
    </w:rPr>
  </w:style>
  <w:style w:type="character" w:styleId="Verwijzingopmerking">
    <w:name w:val="annotation reference"/>
    <w:semiHidden/>
    <w:rsid w:val="00EC0AA4"/>
    <w:rPr>
      <w:rFonts w:ascii="Univers" w:hAnsi="Univers"/>
      <w:dstrike w:val="0"/>
      <w:color w:val="auto"/>
      <w:sz w:val="20"/>
      <w:vertAlign w:val="baseline"/>
    </w:rPr>
  </w:style>
  <w:style w:type="paragraph" w:styleId="Tekstopmerking">
    <w:name w:val="annotation text"/>
    <w:basedOn w:val="Standaard"/>
    <w:link w:val="TekstopmerkingChar"/>
    <w:semiHidden/>
    <w:rsid w:val="00EC0AA4"/>
    <w:pPr>
      <w:spacing w:after="0" w:line="300" w:lineRule="atLeast"/>
    </w:pPr>
    <w:rPr>
      <w:rFonts w:ascii="Arial" w:eastAsia="Times New Roman" w:hAnsi="Arial" w:cs="Times New Roman"/>
      <w:kern w:val="0"/>
      <w:szCs w:val="20"/>
      <w:lang w:val="x-none"/>
      <w14:ligatures w14:val="none"/>
    </w:rPr>
  </w:style>
  <w:style w:type="character" w:customStyle="1" w:styleId="TekstopmerkingChar">
    <w:name w:val="Tekst opmerking Char"/>
    <w:basedOn w:val="Standaardalinea-lettertype"/>
    <w:link w:val="Tekstopmerking"/>
    <w:semiHidden/>
    <w:rsid w:val="00EC0AA4"/>
    <w:rPr>
      <w:rFonts w:ascii="Arial" w:eastAsia="Times New Roman" w:hAnsi="Arial" w:cs="Times New Roman"/>
      <w:kern w:val="0"/>
      <w:szCs w:val="20"/>
      <w:lang w:val="x-none"/>
      <w14:ligatures w14:val="none"/>
    </w:rPr>
  </w:style>
  <w:style w:type="paragraph" w:customStyle="1" w:styleId="FormLabel">
    <w:name w:val="Form Label"/>
    <w:basedOn w:val="Standaard"/>
    <w:rsid w:val="00EC0AA4"/>
    <w:pPr>
      <w:numPr>
        <w:numId w:val="1"/>
      </w:numPr>
      <w:tabs>
        <w:tab w:val="clear" w:pos="1080"/>
      </w:tabs>
      <w:spacing w:after="0" w:line="280" w:lineRule="exact"/>
      <w:ind w:left="0" w:firstLine="0"/>
    </w:pPr>
    <w:rPr>
      <w:rFonts w:ascii="Arial" w:eastAsia="Times New Roman" w:hAnsi="Arial" w:cs="Times New Roman"/>
      <w:kern w:val="0"/>
      <w:szCs w:val="20"/>
      <w:lang w:val="en-GB"/>
      <w14:ligatures w14:val="none"/>
    </w:rPr>
  </w:style>
  <w:style w:type="paragraph" w:styleId="Plattetekst">
    <w:name w:val="Body Text"/>
    <w:basedOn w:val="Standaard"/>
    <w:link w:val="PlattetekstChar"/>
    <w:rsid w:val="00EC0AA4"/>
    <w:pPr>
      <w:spacing w:after="0" w:line="300" w:lineRule="atLeast"/>
    </w:pPr>
    <w:rPr>
      <w:rFonts w:ascii="Verdana" w:eastAsia="Times New Roman" w:hAnsi="Verdana" w:cs="Times New Roman"/>
      <w:kern w:val="0"/>
      <w:sz w:val="24"/>
      <w:szCs w:val="20"/>
      <w:lang w:val="x-none"/>
      <w14:ligatures w14:val="none"/>
    </w:rPr>
  </w:style>
  <w:style w:type="character" w:customStyle="1" w:styleId="PlattetekstChar">
    <w:name w:val="Platte tekst Char"/>
    <w:basedOn w:val="Standaardalinea-lettertype"/>
    <w:link w:val="Plattetekst"/>
    <w:rsid w:val="00EC0AA4"/>
    <w:rPr>
      <w:rFonts w:ascii="Verdana" w:eastAsia="Times New Roman" w:hAnsi="Verdana" w:cs="Times New Roman"/>
      <w:kern w:val="0"/>
      <w:sz w:val="24"/>
      <w:szCs w:val="20"/>
      <w:lang w:val="x-none"/>
      <w14:ligatures w14:val="none"/>
    </w:rPr>
  </w:style>
  <w:style w:type="paragraph" w:customStyle="1" w:styleId="bijschrift">
    <w:name w:val="bijschrift"/>
    <w:basedOn w:val="Standaard"/>
    <w:rsid w:val="00EC0AA4"/>
    <w:pPr>
      <w:widowControl w:val="0"/>
      <w:spacing w:after="0" w:line="300" w:lineRule="atLeast"/>
    </w:pPr>
    <w:rPr>
      <w:rFonts w:ascii="Arial" w:eastAsia="Times New Roman" w:hAnsi="Arial" w:cs="Times New Roman"/>
      <w:snapToGrid w:val="0"/>
      <w:spacing w:val="-3"/>
      <w:kern w:val="0"/>
      <w:szCs w:val="20"/>
      <w:lang w:eastAsia="nl-NL"/>
      <w14:ligatures w14:val="none"/>
    </w:rPr>
  </w:style>
  <w:style w:type="paragraph" w:customStyle="1" w:styleId="uitzend2">
    <w:name w:val="uitzend2"/>
    <w:basedOn w:val="Standaard"/>
    <w:next w:val="Standaard"/>
    <w:link w:val="uitzend2Char"/>
    <w:autoRedefine/>
    <w:rsid w:val="00EC0AA4"/>
    <w:pPr>
      <w:numPr>
        <w:numId w:val="2"/>
      </w:numPr>
      <w:tabs>
        <w:tab w:val="clear" w:pos="796"/>
        <w:tab w:val="num" w:pos="426"/>
      </w:tabs>
      <w:spacing w:after="0" w:line="300" w:lineRule="atLeast"/>
      <w:ind w:left="284" w:hanging="284"/>
    </w:pPr>
    <w:rPr>
      <w:rFonts w:ascii="Arial" w:eastAsia="Times New Roman" w:hAnsi="Arial" w:cs="Times New Roman"/>
      <w:b/>
      <w:kern w:val="0"/>
      <w:sz w:val="24"/>
      <w:szCs w:val="20"/>
      <w:lang w:val="x-none"/>
      <w14:ligatures w14:val="none"/>
    </w:rPr>
  </w:style>
  <w:style w:type="character" w:customStyle="1" w:styleId="uitzend2Char">
    <w:name w:val="uitzend2 Char"/>
    <w:link w:val="uitzend2"/>
    <w:rsid w:val="00EC0AA4"/>
    <w:rPr>
      <w:rFonts w:ascii="Arial" w:eastAsia="Times New Roman" w:hAnsi="Arial" w:cs="Times New Roman"/>
      <w:b/>
      <w:kern w:val="0"/>
      <w:sz w:val="24"/>
      <w:szCs w:val="20"/>
      <w:lang w:val="x-none"/>
      <w14:ligatures w14:val="none"/>
    </w:rPr>
  </w:style>
  <w:style w:type="paragraph" w:customStyle="1" w:styleId="uitzend4">
    <w:name w:val="uitzend4"/>
    <w:basedOn w:val="Kop3"/>
    <w:autoRedefine/>
    <w:rsid w:val="00EC0AA4"/>
    <w:pPr>
      <w:keepLines w:val="0"/>
      <w:numPr>
        <w:ilvl w:val="2"/>
        <w:numId w:val="2"/>
      </w:numPr>
      <w:tabs>
        <w:tab w:val="num" w:pos="567"/>
      </w:tabs>
      <w:spacing w:before="240" w:after="120" w:line="300" w:lineRule="atLeast"/>
      <w:ind w:left="709"/>
    </w:pPr>
    <w:rPr>
      <w:rFonts w:ascii="Arial" w:eastAsia="Times New Roman" w:hAnsi="Arial" w:cs="Times New Roman"/>
      <w:b/>
      <w:color w:val="auto"/>
      <w:kern w:val="0"/>
      <w:sz w:val="22"/>
      <w:szCs w:val="20"/>
      <w:lang w:val="x-none"/>
      <w14:ligatures w14:val="none"/>
    </w:rPr>
  </w:style>
  <w:style w:type="paragraph" w:styleId="Plattetekstinspringen">
    <w:name w:val="Body Text Indent"/>
    <w:basedOn w:val="Standaard"/>
    <w:link w:val="PlattetekstinspringenChar"/>
    <w:uiPriority w:val="99"/>
    <w:semiHidden/>
    <w:unhideWhenUsed/>
    <w:rsid w:val="00EC0AA4"/>
    <w:pPr>
      <w:spacing w:after="120" w:line="276" w:lineRule="auto"/>
      <w:ind w:left="283"/>
    </w:pPr>
    <w:rPr>
      <w:rFonts w:ascii="Verdana" w:eastAsia="Times New Roman" w:hAnsi="Verdana" w:cs="Times New Roman"/>
      <w:kern w:val="0"/>
      <w:sz w:val="18"/>
      <w:szCs w:val="20"/>
      <w:lang w:val="x-none" w:eastAsia="x-none"/>
      <w14:ligatures w14:val="none"/>
    </w:rPr>
  </w:style>
  <w:style w:type="character" w:customStyle="1" w:styleId="PlattetekstinspringenChar">
    <w:name w:val="Platte tekst inspringen Char"/>
    <w:basedOn w:val="Standaardalinea-lettertype"/>
    <w:link w:val="Plattetekstinspringen"/>
    <w:uiPriority w:val="99"/>
    <w:semiHidden/>
    <w:rsid w:val="00EC0AA4"/>
    <w:rPr>
      <w:rFonts w:ascii="Verdana" w:eastAsia="Times New Roman" w:hAnsi="Verdana" w:cs="Times New Roman"/>
      <w:kern w:val="0"/>
      <w:sz w:val="18"/>
      <w:szCs w:val="20"/>
      <w:lang w:val="x-none" w:eastAsia="x-none"/>
      <w14:ligatures w14:val="none"/>
    </w:rPr>
  </w:style>
  <w:style w:type="paragraph" w:customStyle="1" w:styleId="Bullet1">
    <w:name w:val="Bullet 1"/>
    <w:basedOn w:val="Standaard"/>
    <w:rsid w:val="00EC0AA4"/>
    <w:pPr>
      <w:numPr>
        <w:ilvl w:val="6"/>
        <w:numId w:val="3"/>
      </w:numPr>
      <w:spacing w:after="0" w:line="300" w:lineRule="atLeast"/>
    </w:pPr>
    <w:rPr>
      <w:rFonts w:ascii="Arial" w:eastAsia="Times New Roman" w:hAnsi="Arial" w:cs="Times New Roman"/>
      <w:kern w:val="0"/>
      <w:szCs w:val="20"/>
      <w:lang w:val="en-GB"/>
      <w14:ligatures w14:val="none"/>
    </w:rPr>
  </w:style>
  <w:style w:type="paragraph" w:customStyle="1" w:styleId="Bullet2">
    <w:name w:val="Bullet 2"/>
    <w:basedOn w:val="Standaard"/>
    <w:rsid w:val="00EC0AA4"/>
    <w:pPr>
      <w:numPr>
        <w:ilvl w:val="8"/>
        <w:numId w:val="3"/>
      </w:numPr>
      <w:spacing w:after="0" w:line="300" w:lineRule="atLeast"/>
    </w:pPr>
    <w:rPr>
      <w:rFonts w:ascii="Arial" w:eastAsia="Times New Roman" w:hAnsi="Arial" w:cs="Times New Roman"/>
      <w:kern w:val="0"/>
      <w:szCs w:val="20"/>
      <w:lang w:val="en-GB"/>
      <w14:ligatures w14:val="none"/>
    </w:rPr>
  </w:style>
  <w:style w:type="paragraph" w:customStyle="1" w:styleId="AlineaNum">
    <w:name w:val="AlineaNum"/>
    <w:basedOn w:val="Standaard"/>
    <w:rsid w:val="00EC0AA4"/>
    <w:pPr>
      <w:keepLines/>
      <w:numPr>
        <w:ilvl w:val="4"/>
        <w:numId w:val="3"/>
      </w:numPr>
      <w:tabs>
        <w:tab w:val="left" w:pos="720"/>
      </w:tabs>
      <w:spacing w:before="240" w:after="0" w:line="280" w:lineRule="atLeast"/>
    </w:pPr>
    <w:rPr>
      <w:rFonts w:ascii="Arial" w:eastAsia="Times New Roman" w:hAnsi="Arial" w:cs="Times New Roman"/>
      <w:kern w:val="0"/>
      <w:szCs w:val="20"/>
      <w14:ligatures w14:val="none"/>
    </w:rPr>
  </w:style>
  <w:style w:type="paragraph" w:customStyle="1" w:styleId="AliBijlageNum">
    <w:name w:val="AliBijlageNum"/>
    <w:basedOn w:val="Standaard"/>
    <w:rsid w:val="00EC0AA4"/>
    <w:pPr>
      <w:keepLines/>
      <w:numPr>
        <w:ilvl w:val="5"/>
        <w:numId w:val="3"/>
      </w:numPr>
      <w:tabs>
        <w:tab w:val="left" w:pos="720"/>
      </w:tabs>
      <w:spacing w:before="260" w:after="0" w:line="300" w:lineRule="atLeast"/>
    </w:pPr>
    <w:rPr>
      <w:rFonts w:ascii="Arial" w:eastAsia="Times New Roman" w:hAnsi="Arial" w:cs="Times New Roman"/>
      <w:kern w:val="0"/>
      <w:szCs w:val="20"/>
      <w14:ligatures w14:val="none"/>
    </w:rPr>
  </w:style>
  <w:style w:type="paragraph" w:customStyle="1" w:styleId="AliNormalNum">
    <w:name w:val="AliNormalNum"/>
    <w:basedOn w:val="Standaard"/>
    <w:rsid w:val="00EC0AA4"/>
    <w:pPr>
      <w:keepLines/>
      <w:tabs>
        <w:tab w:val="num" w:pos="360"/>
        <w:tab w:val="left" w:pos="720"/>
      </w:tabs>
      <w:spacing w:before="240" w:after="0" w:line="280" w:lineRule="atLeast"/>
    </w:pPr>
    <w:rPr>
      <w:rFonts w:ascii="Arial" w:eastAsia="Times New Roman" w:hAnsi="Arial" w:cs="Times New Roman"/>
      <w:kern w:val="0"/>
      <w:szCs w:val="20"/>
      <w14:ligatures w14:val="none"/>
    </w:rPr>
  </w:style>
  <w:style w:type="paragraph" w:customStyle="1" w:styleId="uitzend3">
    <w:name w:val="uitzend3"/>
    <w:basedOn w:val="Standaard"/>
    <w:next w:val="Standaard"/>
    <w:link w:val="uitzend3Char1"/>
    <w:autoRedefine/>
    <w:rsid w:val="00EC0AA4"/>
    <w:pPr>
      <w:numPr>
        <w:ilvl w:val="1"/>
        <w:numId w:val="4"/>
      </w:numPr>
      <w:tabs>
        <w:tab w:val="clear" w:pos="1440"/>
      </w:tabs>
      <w:spacing w:before="120" w:after="0" w:line="300" w:lineRule="atLeast"/>
      <w:ind w:left="1077" w:hanging="357"/>
    </w:pPr>
    <w:rPr>
      <w:rFonts w:ascii="Arial" w:eastAsia="Times New Roman" w:hAnsi="Arial" w:cs="Times New Roman"/>
      <w:bCs/>
      <w:color w:val="000000"/>
      <w:kern w:val="0"/>
      <w:szCs w:val="20"/>
      <w:u w:color="666699"/>
      <w:lang w:val="x-none"/>
      <w14:ligatures w14:val="none"/>
    </w:rPr>
  </w:style>
  <w:style w:type="character" w:customStyle="1" w:styleId="uitzend3Char1">
    <w:name w:val="uitzend3 Char1"/>
    <w:link w:val="uitzend3"/>
    <w:rsid w:val="00EC0AA4"/>
    <w:rPr>
      <w:rFonts w:ascii="Arial" w:eastAsia="Times New Roman" w:hAnsi="Arial" w:cs="Times New Roman"/>
      <w:bCs/>
      <w:color w:val="000000"/>
      <w:kern w:val="0"/>
      <w:szCs w:val="20"/>
      <w:u w:color="666699"/>
      <w:lang w:val="x-none"/>
      <w14:ligatures w14:val="none"/>
    </w:rPr>
  </w:style>
  <w:style w:type="paragraph" w:customStyle="1" w:styleId="TableBullet1">
    <w:name w:val="Table Bullet 1"/>
    <w:basedOn w:val="Bullet1"/>
    <w:rsid w:val="00EC0AA4"/>
    <w:pPr>
      <w:numPr>
        <w:ilvl w:val="0"/>
        <w:numId w:val="0"/>
      </w:numPr>
      <w:tabs>
        <w:tab w:val="num" w:pos="360"/>
      </w:tabs>
      <w:ind w:left="360" w:hanging="360"/>
    </w:pPr>
  </w:style>
  <w:style w:type="paragraph" w:customStyle="1" w:styleId="uitzend1">
    <w:name w:val="uitzend1"/>
    <w:basedOn w:val="Standaard"/>
    <w:next w:val="Standaard"/>
    <w:rsid w:val="00EC0AA4"/>
    <w:pPr>
      <w:spacing w:after="0" w:line="300" w:lineRule="atLeast"/>
    </w:pPr>
    <w:rPr>
      <w:rFonts w:ascii="Arial" w:eastAsia="Times New Roman" w:hAnsi="Arial" w:cs="Times New Roman"/>
      <w:b/>
      <w:bCs/>
      <w:kern w:val="0"/>
      <w:sz w:val="24"/>
      <w:szCs w:val="20"/>
      <w14:ligatures w14:val="none"/>
    </w:rPr>
  </w:style>
  <w:style w:type="paragraph" w:customStyle="1" w:styleId="Opsomming">
    <w:name w:val="Opsomming"/>
    <w:basedOn w:val="Standaard"/>
    <w:rsid w:val="00EC0AA4"/>
    <w:pPr>
      <w:numPr>
        <w:numId w:val="5"/>
      </w:numPr>
      <w:spacing w:after="60" w:line="300" w:lineRule="atLeast"/>
    </w:pPr>
    <w:rPr>
      <w:rFonts w:ascii="GAK TT Serif" w:eastAsia="Times New Roman" w:hAnsi="GAK TT Serif" w:cs="Times New Roman"/>
      <w:kern w:val="0"/>
      <w:sz w:val="22"/>
      <w:szCs w:val="20"/>
      <w:lang w:eastAsia="nl-NL"/>
      <w14:ligatures w14:val="none"/>
    </w:rPr>
  </w:style>
  <w:style w:type="paragraph" w:customStyle="1" w:styleId="kopzondernummer">
    <w:name w:val="kop zonder nummer"/>
    <w:basedOn w:val="Kop3"/>
    <w:next w:val="Standaard"/>
    <w:rsid w:val="00EC0AA4"/>
    <w:pPr>
      <w:keepLines w:val="0"/>
      <w:spacing w:before="0" w:after="0" w:line="336" w:lineRule="auto"/>
      <w:ind w:left="624"/>
    </w:pPr>
    <w:rPr>
      <w:rFonts w:ascii="Arial" w:eastAsia="Times New Roman" w:hAnsi="Arial" w:cs="Times New Roman"/>
      <w:b/>
      <w:bCs/>
      <w:color w:val="auto"/>
      <w:kern w:val="0"/>
      <w:sz w:val="22"/>
      <w:szCs w:val="26"/>
      <w:lang w:val="x-none" w:eastAsia="x-none"/>
      <w14:ligatures w14:val="none"/>
    </w:rPr>
  </w:style>
  <w:style w:type="paragraph" w:customStyle="1" w:styleId="OpmaakprofielRegelafstandMinimaal15pt">
    <w:name w:val="Opmaakprofiel Regelafstand:  Minimaal 15 pt"/>
    <w:basedOn w:val="Standaard"/>
    <w:rsid w:val="00EC0AA4"/>
    <w:pPr>
      <w:spacing w:after="0" w:line="276" w:lineRule="auto"/>
    </w:pPr>
    <w:rPr>
      <w:rFonts w:ascii="Arial" w:eastAsia="Times New Roman" w:hAnsi="Arial" w:cs="Times New Roman"/>
      <w:kern w:val="0"/>
      <w:szCs w:val="20"/>
      <w:lang w:eastAsia="nl-NL"/>
      <w14:ligatures w14:val="none"/>
    </w:rPr>
  </w:style>
  <w:style w:type="paragraph" w:customStyle="1" w:styleId="OpmaakprofielRegelafstand15regel">
    <w:name w:val="Opmaakprofiel Regelafstand:  15 regel"/>
    <w:basedOn w:val="Standaard"/>
    <w:rsid w:val="00EC0AA4"/>
    <w:pPr>
      <w:spacing w:after="0" w:line="276" w:lineRule="auto"/>
    </w:pPr>
    <w:rPr>
      <w:rFonts w:ascii="Arial" w:eastAsia="Times New Roman" w:hAnsi="Arial" w:cs="Times New Roman"/>
      <w:kern w:val="0"/>
      <w:szCs w:val="20"/>
      <w:lang w:eastAsia="nl-NL"/>
      <w14:ligatures w14:val="none"/>
    </w:rPr>
  </w:style>
  <w:style w:type="paragraph" w:customStyle="1" w:styleId="OpmaakprofielRegelafstand15regel1">
    <w:name w:val="Opmaakprofiel Regelafstand:  15 regel1"/>
    <w:basedOn w:val="Standaard"/>
    <w:rsid w:val="00EC0AA4"/>
    <w:pPr>
      <w:spacing w:after="0" w:line="276" w:lineRule="auto"/>
    </w:pPr>
    <w:rPr>
      <w:rFonts w:ascii="Arial" w:eastAsia="Times New Roman" w:hAnsi="Arial" w:cs="Times New Roman"/>
      <w:kern w:val="0"/>
      <w:szCs w:val="20"/>
      <w:lang w:eastAsia="nl-NL"/>
      <w14:ligatures w14:val="none"/>
    </w:rPr>
  </w:style>
  <w:style w:type="paragraph" w:customStyle="1" w:styleId="OpmaakprofielRegelafstand15regel2">
    <w:name w:val="Opmaakprofiel Regelafstand:  15 regel2"/>
    <w:basedOn w:val="Standaard"/>
    <w:rsid w:val="00EC0AA4"/>
    <w:pPr>
      <w:spacing w:after="0" w:line="276" w:lineRule="auto"/>
    </w:pPr>
    <w:rPr>
      <w:rFonts w:ascii="Arial" w:eastAsia="Times New Roman" w:hAnsi="Arial" w:cs="Times New Roman"/>
      <w:kern w:val="0"/>
      <w:szCs w:val="20"/>
      <w:lang w:eastAsia="nl-NL"/>
      <w14:ligatures w14:val="none"/>
    </w:rPr>
  </w:style>
  <w:style w:type="paragraph" w:customStyle="1" w:styleId="OpmaakprofielRegelafstand15regel3">
    <w:name w:val="Opmaakprofiel Regelafstand:  15 regel3"/>
    <w:basedOn w:val="Standaard"/>
    <w:rsid w:val="00EC0AA4"/>
    <w:pPr>
      <w:spacing w:after="0" w:line="276" w:lineRule="auto"/>
    </w:pPr>
    <w:rPr>
      <w:rFonts w:ascii="Arial" w:eastAsia="Times New Roman" w:hAnsi="Arial" w:cs="Times New Roman"/>
      <w:kern w:val="0"/>
      <w:szCs w:val="20"/>
      <w:lang w:eastAsia="nl-NL"/>
      <w14:ligatures w14:val="none"/>
    </w:rPr>
  </w:style>
  <w:style w:type="paragraph" w:styleId="Plattetekstinspringen2">
    <w:name w:val="Body Text Indent 2"/>
    <w:basedOn w:val="Standaard"/>
    <w:link w:val="Plattetekstinspringen2Char"/>
    <w:uiPriority w:val="99"/>
    <w:semiHidden/>
    <w:unhideWhenUsed/>
    <w:rsid w:val="00EC0AA4"/>
    <w:pPr>
      <w:spacing w:after="120" w:line="480" w:lineRule="auto"/>
      <w:ind w:left="283"/>
    </w:pPr>
    <w:rPr>
      <w:rFonts w:ascii="Verdana" w:eastAsia="Times New Roman" w:hAnsi="Verdana" w:cs="Times New Roman"/>
      <w:kern w:val="0"/>
      <w:sz w:val="18"/>
      <w:szCs w:val="20"/>
      <w:lang w:val="x-none" w:eastAsia="x-none"/>
      <w14:ligatures w14:val="none"/>
    </w:rPr>
  </w:style>
  <w:style w:type="character" w:customStyle="1" w:styleId="Plattetekstinspringen2Char">
    <w:name w:val="Platte tekst inspringen 2 Char"/>
    <w:basedOn w:val="Standaardalinea-lettertype"/>
    <w:link w:val="Plattetekstinspringen2"/>
    <w:uiPriority w:val="99"/>
    <w:semiHidden/>
    <w:rsid w:val="00EC0AA4"/>
    <w:rPr>
      <w:rFonts w:ascii="Verdana" w:eastAsia="Times New Roman" w:hAnsi="Verdana" w:cs="Times New Roman"/>
      <w:kern w:val="0"/>
      <w:sz w:val="18"/>
      <w:szCs w:val="20"/>
      <w:lang w:val="x-none" w:eastAsia="x-none"/>
      <w14:ligatures w14:val="none"/>
    </w:rPr>
  </w:style>
  <w:style w:type="paragraph" w:customStyle="1" w:styleId="Style0">
    <w:name w:val="Style0"/>
    <w:rsid w:val="00EC0AA4"/>
    <w:pPr>
      <w:spacing w:after="0" w:line="240" w:lineRule="auto"/>
    </w:pPr>
    <w:rPr>
      <w:rFonts w:ascii="Arial" w:eastAsia="Times New Roman" w:hAnsi="Arial" w:cs="Times New Roman"/>
      <w:kern w:val="0"/>
      <w:sz w:val="24"/>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C0AA4"/>
    <w:pPr>
      <w:spacing w:line="260" w:lineRule="atLeast"/>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EC0AA4"/>
    <w:rPr>
      <w:rFonts w:ascii="Verdana" w:eastAsia="Times New Roman" w:hAnsi="Verdana" w:cs="Times New Roman"/>
      <w:b/>
      <w:bCs/>
      <w:kern w:val="0"/>
      <w:szCs w:val="20"/>
      <w:lang w:val="x-none"/>
      <w14:ligatures w14:val="none"/>
    </w:rPr>
  </w:style>
  <w:style w:type="paragraph" w:styleId="Plattetekstinspringen3">
    <w:name w:val="Body Text Indent 3"/>
    <w:basedOn w:val="Standaard"/>
    <w:link w:val="Plattetekstinspringen3Char"/>
    <w:semiHidden/>
    <w:rsid w:val="00EC0AA4"/>
    <w:pPr>
      <w:spacing w:after="120" w:line="240" w:lineRule="auto"/>
      <w:ind w:left="283"/>
    </w:pPr>
    <w:rPr>
      <w:rFonts w:ascii="Arial" w:eastAsia="Times New Roman" w:hAnsi="Arial" w:cs="Times New Roman"/>
      <w:kern w:val="0"/>
      <w:sz w:val="16"/>
      <w:szCs w:val="16"/>
      <w:lang w:val="x-none" w:eastAsia="x-none"/>
      <w14:ligatures w14:val="none"/>
    </w:rPr>
  </w:style>
  <w:style w:type="character" w:customStyle="1" w:styleId="Plattetekstinspringen3Char">
    <w:name w:val="Platte tekst inspringen 3 Char"/>
    <w:basedOn w:val="Standaardalinea-lettertype"/>
    <w:link w:val="Plattetekstinspringen3"/>
    <w:semiHidden/>
    <w:rsid w:val="00EC0AA4"/>
    <w:rPr>
      <w:rFonts w:ascii="Arial" w:eastAsia="Times New Roman" w:hAnsi="Arial" w:cs="Times New Roman"/>
      <w:kern w:val="0"/>
      <w:sz w:val="16"/>
      <w:szCs w:val="16"/>
      <w:lang w:val="x-none" w:eastAsia="x-none"/>
      <w14:ligatures w14:val="none"/>
    </w:rPr>
  </w:style>
  <w:style w:type="paragraph" w:customStyle="1" w:styleId="RDsubtaak">
    <w:name w:val="RD subtaak"/>
    <w:basedOn w:val="Standaard"/>
    <w:rsid w:val="00EC0AA4"/>
    <w:pPr>
      <w:tabs>
        <w:tab w:val="left" w:pos="1400"/>
      </w:tabs>
      <w:spacing w:after="0" w:line="240" w:lineRule="auto"/>
      <w:ind w:left="1485" w:hanging="425"/>
    </w:pPr>
    <w:rPr>
      <w:rFonts w:ascii="Arial" w:eastAsia="Times New Roman" w:hAnsi="Arial" w:cs="Times New Roman"/>
      <w:kern w:val="0"/>
      <w:szCs w:val="20"/>
      <w:lang w:eastAsia="nl-NL"/>
      <w14:ligatures w14:val="none"/>
    </w:rPr>
  </w:style>
  <w:style w:type="paragraph" w:customStyle="1" w:styleId="RDhoofdtaak">
    <w:name w:val="RD hoofdtaak"/>
    <w:basedOn w:val="Standaard"/>
    <w:rsid w:val="00EC0AA4"/>
    <w:pPr>
      <w:numPr>
        <w:numId w:val="7"/>
      </w:numPr>
      <w:spacing w:after="0" w:line="240" w:lineRule="auto"/>
    </w:pPr>
    <w:rPr>
      <w:rFonts w:ascii="Arial" w:eastAsia="Times New Roman" w:hAnsi="Arial" w:cs="Times New Roman"/>
      <w:kern w:val="0"/>
      <w:szCs w:val="20"/>
      <w:lang w:eastAsia="nl-NL"/>
      <w14:ligatures w14:val="none"/>
    </w:rPr>
  </w:style>
  <w:style w:type="paragraph" w:customStyle="1" w:styleId="RDtekst">
    <w:name w:val="RD tekst"/>
    <w:basedOn w:val="RDhoofdtaak"/>
    <w:rsid w:val="00EC0AA4"/>
    <w:pPr>
      <w:numPr>
        <w:numId w:val="0"/>
      </w:numPr>
      <w:tabs>
        <w:tab w:val="left" w:pos="720"/>
      </w:tabs>
      <w:ind w:left="357"/>
    </w:pPr>
  </w:style>
  <w:style w:type="paragraph" w:customStyle="1" w:styleId="Opmaakprofiel1">
    <w:name w:val="Opmaakprofiel1"/>
    <w:basedOn w:val="RDtekst"/>
    <w:rsid w:val="00EC0AA4"/>
    <w:rPr>
      <w:b/>
      <w:bCs/>
    </w:rPr>
  </w:style>
  <w:style w:type="paragraph" w:styleId="Inhopg4">
    <w:name w:val="toc 4"/>
    <w:basedOn w:val="Standaard"/>
    <w:next w:val="Standaard"/>
    <w:autoRedefine/>
    <w:uiPriority w:val="39"/>
    <w:unhideWhenUsed/>
    <w:rsid w:val="00EC0AA4"/>
    <w:pPr>
      <w:spacing w:after="100" w:line="276" w:lineRule="auto"/>
      <w:ind w:left="540"/>
    </w:pPr>
    <w:rPr>
      <w:rFonts w:ascii="Arial" w:eastAsia="Times New Roman" w:hAnsi="Arial" w:cs="Times New Roman"/>
      <w:kern w:val="0"/>
      <w:szCs w:val="20"/>
      <w:lang w:eastAsia="nl-NL"/>
      <w14:ligatures w14:val="none"/>
    </w:rPr>
  </w:style>
  <w:style w:type="paragraph" w:customStyle="1" w:styleId="Level1">
    <w:name w:val="Level 1"/>
    <w:basedOn w:val="Standaard"/>
    <w:rsid w:val="00EC0AA4"/>
    <w:pPr>
      <w:widowControl w:val="0"/>
      <w:numPr>
        <w:numId w:val="9"/>
      </w:numPr>
      <w:autoSpaceDE w:val="0"/>
      <w:autoSpaceDN w:val="0"/>
      <w:adjustRightInd w:val="0"/>
      <w:spacing w:after="0" w:line="240" w:lineRule="auto"/>
      <w:ind w:left="288" w:hanging="288"/>
      <w:outlineLvl w:val="0"/>
    </w:pPr>
    <w:rPr>
      <w:rFonts w:ascii="PMingLiU" w:eastAsia="PMingLiU" w:hAnsi="Times New Roman" w:cs="Times New Roman"/>
      <w:kern w:val="0"/>
      <w:lang w:val="en-US" w:eastAsia="nl-NL"/>
      <w14:ligatures w14:val="none"/>
    </w:rPr>
  </w:style>
  <w:style w:type="paragraph" w:customStyle="1" w:styleId="Bijlagen">
    <w:name w:val="Bijlagen"/>
    <w:basedOn w:val="Standaard"/>
    <w:rsid w:val="00EC0AA4"/>
    <w:pPr>
      <w:numPr>
        <w:numId w:val="10"/>
      </w:numPr>
      <w:tabs>
        <w:tab w:val="clear" w:pos="1080"/>
        <w:tab w:val="left" w:pos="1418"/>
      </w:tabs>
      <w:spacing w:after="0" w:line="276" w:lineRule="auto"/>
      <w:ind w:left="1418" w:hanging="1418"/>
    </w:pPr>
    <w:rPr>
      <w:rFonts w:ascii="Arial" w:eastAsia="Times New Roman" w:hAnsi="Arial" w:cs="Times New Roman"/>
      <w:b/>
      <w:kern w:val="0"/>
      <w:sz w:val="28"/>
      <w:szCs w:val="20"/>
      <w:lang w:eastAsia="nl-NL"/>
      <w14:ligatures w14:val="none"/>
    </w:rPr>
  </w:style>
  <w:style w:type="paragraph" w:customStyle="1" w:styleId="Model">
    <w:name w:val="Model"/>
    <w:basedOn w:val="Kop1"/>
    <w:rsid w:val="00EC0AA4"/>
    <w:pPr>
      <w:keepLines w:val="0"/>
      <w:pBdr>
        <w:top w:val="single" w:sz="4" w:space="1" w:color="auto"/>
        <w:left w:val="single" w:sz="4" w:space="4" w:color="auto"/>
        <w:bottom w:val="single" w:sz="4" w:space="1" w:color="auto"/>
        <w:right w:val="single" w:sz="4" w:space="4" w:color="auto"/>
      </w:pBdr>
      <w:shd w:val="clear" w:color="auto" w:fill="E6E6E6"/>
      <w:tabs>
        <w:tab w:val="left" w:pos="2127"/>
      </w:tabs>
      <w:autoSpaceDE w:val="0"/>
      <w:autoSpaceDN w:val="0"/>
      <w:spacing w:before="0" w:after="0" w:line="360" w:lineRule="auto"/>
      <w:ind w:left="1843" w:hanging="1843"/>
    </w:pPr>
    <w:rPr>
      <w:rFonts w:ascii="Arial" w:eastAsia="Times New Roman" w:hAnsi="Arial" w:cs="Times New Roman"/>
      <w:b/>
      <w:bCs/>
      <w:color w:val="auto"/>
      <w:kern w:val="0"/>
      <w:sz w:val="28"/>
      <w:szCs w:val="20"/>
      <w:lang w:val="x-none" w:eastAsia="x-none"/>
      <w14:ligatures w14:val="none"/>
    </w:rPr>
  </w:style>
  <w:style w:type="table" w:customStyle="1" w:styleId="Opmaakprofiel2">
    <w:name w:val="Opmaakprofiel2"/>
    <w:basedOn w:val="Standaardtabel"/>
    <w:uiPriority w:val="99"/>
    <w:qFormat/>
    <w:rsid w:val="00EC0AA4"/>
    <w:pPr>
      <w:spacing w:after="0" w:line="240" w:lineRule="auto"/>
    </w:pPr>
    <w:rPr>
      <w:rFonts w:ascii="Times New Roman" w:eastAsia="Times New Roman" w:hAnsi="Times New Roman" w:cs="Times New Roman"/>
      <w:kern w:val="0"/>
      <w:szCs w:val="20"/>
      <w:lang w:eastAsia="nl-NL"/>
      <w14:ligatures w14:val="none"/>
    </w:rPr>
    <w:tblPr/>
  </w:style>
  <w:style w:type="paragraph" w:customStyle="1" w:styleId="definitiesomschrijving">
    <w:name w:val="definities omschrijving"/>
    <w:basedOn w:val="Standaard"/>
    <w:rsid w:val="00EC0AA4"/>
    <w:pPr>
      <w:spacing w:before="60" w:after="0" w:line="312" w:lineRule="auto"/>
      <w:ind w:left="57"/>
    </w:pPr>
    <w:rPr>
      <w:rFonts w:ascii="Arial" w:eastAsia="Times New Roman" w:hAnsi="Arial" w:cs="Times New Roman"/>
      <w:kern w:val="0"/>
      <w:sz w:val="19"/>
      <w:lang w:eastAsia="nl-NL"/>
      <w14:ligatures w14:val="none"/>
    </w:rPr>
  </w:style>
  <w:style w:type="paragraph" w:customStyle="1" w:styleId="definitie">
    <w:name w:val="definitie"/>
    <w:basedOn w:val="definitiesomschrijving"/>
    <w:rsid w:val="00EC0AA4"/>
    <w:rPr>
      <w:b/>
      <w:szCs w:val="19"/>
    </w:rPr>
  </w:style>
  <w:style w:type="paragraph" w:customStyle="1" w:styleId="OpmaakprofielAliBijlageNumVerdana9ptVoor0pt">
    <w:name w:val="Opmaakprofiel AliBijlageNum + Verdana 9 pt Voor:  0 pt"/>
    <w:basedOn w:val="AliBijlageNum"/>
    <w:rsid w:val="00EC0AA4"/>
    <w:pPr>
      <w:spacing w:before="0"/>
    </w:pPr>
    <w:rPr>
      <w:rFonts w:ascii="Corbel" w:hAnsi="Corbel"/>
    </w:rPr>
  </w:style>
  <w:style w:type="character" w:customStyle="1" w:styleId="rtebodytekst">
    <w:name w:val="rtebodytekst"/>
    <w:basedOn w:val="Standaardalinea-lettertype"/>
    <w:rsid w:val="00EC0AA4"/>
  </w:style>
  <w:style w:type="character" w:styleId="Voetnootmarkering">
    <w:name w:val="footnote reference"/>
    <w:uiPriority w:val="99"/>
    <w:semiHidden/>
    <w:unhideWhenUsed/>
    <w:rsid w:val="00EC0AA4"/>
    <w:rPr>
      <w:vertAlign w:val="superscript"/>
    </w:rPr>
  </w:style>
  <w:style w:type="paragraph" w:styleId="Geenafstand">
    <w:name w:val="No Spacing"/>
    <w:link w:val="GeenafstandChar"/>
    <w:uiPriority w:val="1"/>
    <w:qFormat/>
    <w:rsid w:val="00EC0AA4"/>
    <w:pPr>
      <w:spacing w:after="0" w:line="240" w:lineRule="auto"/>
    </w:pPr>
    <w:rPr>
      <w:rFonts w:ascii="Calibri" w:eastAsia="Times New Roman" w:hAnsi="Calibri" w:cs="Times New Roman"/>
      <w:kern w:val="0"/>
      <w:sz w:val="22"/>
      <w:szCs w:val="22"/>
      <w14:ligatures w14:val="none"/>
    </w:rPr>
  </w:style>
  <w:style w:type="character" w:customStyle="1" w:styleId="GeenafstandChar">
    <w:name w:val="Geen afstand Char"/>
    <w:link w:val="Geenafstand"/>
    <w:uiPriority w:val="1"/>
    <w:rsid w:val="00EC0AA4"/>
    <w:rPr>
      <w:rFonts w:ascii="Calibri" w:eastAsia="Times New Roman" w:hAnsi="Calibri" w:cs="Times New Roman"/>
      <w:kern w:val="0"/>
      <w:sz w:val="22"/>
      <w:szCs w:val="22"/>
      <w14:ligatures w14:val="none"/>
    </w:rPr>
  </w:style>
  <w:style w:type="paragraph" w:customStyle="1" w:styleId="BijlagegenummerdAD">
    <w:name w:val="Bijlage genummerd AD"/>
    <w:basedOn w:val="Bijlagegenummerd"/>
    <w:next w:val="Standaard"/>
    <w:qFormat/>
    <w:rsid w:val="00EC0AA4"/>
    <w:pPr>
      <w:numPr>
        <w:numId w:val="12"/>
      </w:numPr>
    </w:pPr>
  </w:style>
  <w:style w:type="character" w:customStyle="1" w:styleId="TekstopmerkingChar1">
    <w:name w:val="Tekst opmerking Char1"/>
    <w:semiHidden/>
    <w:rsid w:val="00EC0AA4"/>
    <w:rPr>
      <w:rFonts w:ascii="Arial" w:hAnsi="Arial"/>
      <w:lang w:val="x-none" w:eastAsia="en-US"/>
    </w:rPr>
  </w:style>
  <w:style w:type="character" w:styleId="Onopgelostemelding">
    <w:name w:val="Unresolved Mention"/>
    <w:uiPriority w:val="99"/>
    <w:semiHidden/>
    <w:unhideWhenUsed/>
    <w:rsid w:val="00EC0AA4"/>
    <w:rPr>
      <w:color w:val="605E5C"/>
      <w:shd w:val="clear" w:color="auto" w:fill="E1DFDD"/>
    </w:rPr>
  </w:style>
  <w:style w:type="paragraph" w:styleId="Normaalweb">
    <w:name w:val="Normal (Web)"/>
    <w:basedOn w:val="Standaard"/>
    <w:uiPriority w:val="99"/>
    <w:semiHidden/>
    <w:unhideWhenUsed/>
    <w:rsid w:val="00EC0AA4"/>
    <w:pPr>
      <w:spacing w:before="100" w:beforeAutospacing="1" w:after="100" w:afterAutospacing="1" w:line="240" w:lineRule="auto"/>
    </w:pPr>
    <w:rPr>
      <w:rFonts w:ascii="Times New Roman" w:eastAsia="Calibri" w:hAnsi="Times New Roman" w:cs="Times New Roman"/>
      <w:kern w:val="0"/>
      <w:sz w:val="24"/>
      <w:lang w:eastAsia="nl-NL"/>
      <w14:ligatures w14:val="none"/>
    </w:rPr>
  </w:style>
  <w:style w:type="paragraph" w:styleId="Revisie">
    <w:name w:val="Revision"/>
    <w:hidden/>
    <w:uiPriority w:val="99"/>
    <w:semiHidden/>
    <w:rsid w:val="00EC0AA4"/>
    <w:pPr>
      <w:spacing w:after="0" w:line="240" w:lineRule="auto"/>
    </w:pPr>
    <w:rPr>
      <w:rFonts w:ascii="Arial" w:eastAsia="Times New Roman" w:hAnsi="Arial" w:cs="Times New Roman"/>
      <w:kern w:val="0"/>
      <w:szCs w:val="20"/>
      <w:lang w:eastAsia="nl-NL"/>
      <w14:ligatures w14:val="none"/>
    </w:rPr>
  </w:style>
  <w:style w:type="paragraph" w:styleId="Lijst2">
    <w:name w:val="List 2"/>
    <w:basedOn w:val="Standaard"/>
    <w:rsid w:val="00EC0AA4"/>
    <w:pPr>
      <w:widowControl w:val="0"/>
      <w:spacing w:after="0" w:line="240" w:lineRule="auto"/>
      <w:ind w:left="720" w:hanging="360"/>
    </w:pPr>
    <w:rPr>
      <w:rFonts w:ascii="Tahoma" w:eastAsia="Times" w:hAnsi="Tahoma" w:cs="Tahoma"/>
      <w:kern w:val="0"/>
      <w:szCs w:val="20"/>
      <w14:ligatures w14:val="none"/>
    </w:rPr>
  </w:style>
  <w:style w:type="character" w:customStyle="1" w:styleId="LijstalineaChar">
    <w:name w:val="Lijstalinea Char"/>
    <w:aliases w:val="List Paragraph1 Char,lp1 Char,Paragraph Title Char,Opsomblokjes en substreepjes Char,Hoofdstuk 1 Char,Reference List Char,Lijst meerdere niveaus Char,-_BOMW Char,Colofon Char,Titel tussenkop Char"/>
    <w:link w:val="Lijstalinea"/>
    <w:uiPriority w:val="34"/>
    <w:rsid w:val="00EC0AA4"/>
  </w:style>
  <w:style w:type="paragraph" w:customStyle="1" w:styleId="Tableheading">
    <w:name w:val="Table heading"/>
    <w:qFormat/>
    <w:rsid w:val="00EC0AA4"/>
    <w:pPr>
      <w:spacing w:after="0" w:line="240" w:lineRule="auto"/>
    </w:pPr>
    <w:rPr>
      <w:rFonts w:ascii="Arial Black" w:eastAsiaTheme="minorEastAsia" w:hAnsi="Arial Black" w:cs="Times New Roman (Body CS)"/>
      <w:b/>
      <w:bCs/>
      <w:caps/>
      <w:color w:val="FFFFFF" w:themeColor="background1"/>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6dbf32f5214b085cc8b15242e35fd4e">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29ad2d680fe5f73fd2c7c3e5d1f65d18"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Props1.xml><?xml version="1.0" encoding="utf-8"?>
<ds:datastoreItem xmlns:ds="http://schemas.openxmlformats.org/officeDocument/2006/customXml" ds:itemID="{45F9C4F0-E007-4B35-920A-CC4D3DF6F430}"/>
</file>

<file path=customXml/itemProps2.xml><?xml version="1.0" encoding="utf-8"?>
<ds:datastoreItem xmlns:ds="http://schemas.openxmlformats.org/officeDocument/2006/customXml" ds:itemID="{75AFEFEF-2FB5-43A0-BE62-2A202BCFB1C7}"/>
</file>

<file path=customXml/itemProps3.xml><?xml version="1.0" encoding="utf-8"?>
<ds:datastoreItem xmlns:ds="http://schemas.openxmlformats.org/officeDocument/2006/customXml" ds:itemID="{38FCB9F2-441F-4BDB-8EEF-900163410FD3}"/>
</file>

<file path=docProps/app.xml><?xml version="1.0" encoding="utf-8"?>
<Properties xmlns="http://schemas.openxmlformats.org/officeDocument/2006/extended-properties" xmlns:vt="http://schemas.openxmlformats.org/officeDocument/2006/docPropsVTypes">
  <Template>Normal</Template>
  <TotalTime>1</TotalTime>
  <Pages>12</Pages>
  <Words>5216</Words>
  <Characters>31799</Characters>
  <Application>Microsoft Office Word</Application>
  <DocSecurity>0</DocSecurity>
  <Lines>1207</Lines>
  <Paragraphs>809</Paragraphs>
  <ScaleCrop>false</ScaleCrop>
  <Company/>
  <LinksUpToDate>false</LinksUpToDate>
  <CharactersWithSpaces>36385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1</cp:revision>
  <dcterms:created xsi:type="dcterms:W3CDTF">2026-06-01T13:26:00Z</dcterms:created>
  <dcterms:modified xsi:type="dcterms:W3CDTF">2026-06-01T13:27:00Z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ies>
</file>