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66359" w14:textId="604E059F" w:rsidR="008566B7" w:rsidRPr="00C146AF" w:rsidRDefault="008566B7" w:rsidP="00C146AF">
      <w:pPr>
        <w:pStyle w:val="Kop1"/>
        <w:rPr>
          <w:b/>
          <w:bCs/>
          <w:color w:val="44546A" w:themeColor="text2"/>
        </w:rPr>
      </w:pPr>
      <w:r w:rsidRPr="00C146AF">
        <w:rPr>
          <w:b/>
          <w:bCs/>
          <w:color w:val="44546A" w:themeColor="text2"/>
        </w:rPr>
        <w:t>BIJLAGE</w:t>
      </w:r>
      <w:r w:rsidR="00C146AF" w:rsidRPr="00C146AF">
        <w:rPr>
          <w:b/>
          <w:bCs/>
          <w:color w:val="44546A" w:themeColor="text2"/>
        </w:rPr>
        <w:t xml:space="preserve"> 6</w:t>
      </w:r>
      <w:r w:rsidR="008F242C">
        <w:rPr>
          <w:b/>
          <w:bCs/>
          <w:color w:val="44546A" w:themeColor="text2"/>
        </w:rPr>
        <w:t>;</w:t>
      </w:r>
      <w:r w:rsidRPr="00C146AF">
        <w:rPr>
          <w:b/>
          <w:bCs/>
          <w:color w:val="44546A" w:themeColor="text2"/>
        </w:rPr>
        <w:t xml:space="preserve"> Huisregels Gemeente Arnhem</w:t>
      </w:r>
    </w:p>
    <w:p w14:paraId="280DFEA3" w14:textId="77777777" w:rsidR="008566B7" w:rsidRPr="00C413E5" w:rsidRDefault="008566B7" w:rsidP="008566B7">
      <w:pPr>
        <w:rPr>
          <w:rFonts w:asciiTheme="minorHAnsi" w:hAnsiTheme="minorHAnsi" w:cstheme="minorHAnsi"/>
          <w:b/>
          <w:sz w:val="22"/>
          <w:szCs w:val="22"/>
        </w:rPr>
      </w:pPr>
    </w:p>
    <w:p w14:paraId="3BEE7A9F" w14:textId="77777777" w:rsidR="008566B7" w:rsidRPr="00C1647B" w:rsidRDefault="008566B7" w:rsidP="008566B7">
      <w:pPr>
        <w:rPr>
          <w:rFonts w:asciiTheme="minorHAnsi" w:hAnsiTheme="minorHAnsi" w:cstheme="minorHAnsi"/>
          <w:b/>
          <w:sz w:val="22"/>
          <w:szCs w:val="22"/>
        </w:rPr>
      </w:pPr>
      <w:r w:rsidRPr="00C1647B">
        <w:rPr>
          <w:rFonts w:asciiTheme="minorHAnsi" w:hAnsiTheme="minorHAnsi" w:cstheme="minorHAnsi"/>
          <w:b/>
          <w:sz w:val="22"/>
          <w:szCs w:val="22"/>
        </w:rPr>
        <w:t xml:space="preserve">Personele eisen </w:t>
      </w:r>
    </w:p>
    <w:p w14:paraId="46E30392"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 xml:space="preserve">Opdrachtnemer dient gekwalificeerde medewerkers in te zetten die vertrouwelijk om gaan met ontvangen informatie van de Gemeente Arnhem. </w:t>
      </w:r>
    </w:p>
    <w:p w14:paraId="0E0CE1C4" w14:textId="77777777" w:rsidR="008566B7" w:rsidRPr="00C1647B" w:rsidRDefault="008566B7" w:rsidP="008566B7">
      <w:pPr>
        <w:jc w:val="both"/>
        <w:rPr>
          <w:rFonts w:asciiTheme="minorHAnsi" w:hAnsiTheme="minorHAnsi" w:cstheme="minorHAnsi"/>
          <w:sz w:val="22"/>
          <w:szCs w:val="22"/>
        </w:rPr>
      </w:pPr>
    </w:p>
    <w:p w14:paraId="1F3DDAFF"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Medewerkers dienen minimaal te beschikken over de volgende competenties en vaardigheden:</w:t>
      </w:r>
    </w:p>
    <w:p w14:paraId="2307245B" w14:textId="77777777" w:rsidR="008566B7" w:rsidRPr="00C1647B" w:rsidRDefault="008566B7" w:rsidP="008566B7">
      <w:pPr>
        <w:numPr>
          <w:ilvl w:val="0"/>
          <w:numId w:val="1"/>
        </w:numPr>
        <w:jc w:val="both"/>
        <w:rPr>
          <w:rFonts w:asciiTheme="minorHAnsi" w:hAnsiTheme="minorHAnsi" w:cstheme="minorHAnsi"/>
          <w:sz w:val="22"/>
          <w:szCs w:val="22"/>
        </w:rPr>
      </w:pPr>
      <w:r w:rsidRPr="00C1647B">
        <w:rPr>
          <w:rFonts w:asciiTheme="minorHAnsi" w:hAnsiTheme="minorHAnsi" w:cstheme="minorHAnsi"/>
          <w:sz w:val="22"/>
          <w:szCs w:val="22"/>
        </w:rPr>
        <w:t>Vakbekwaam</w:t>
      </w:r>
    </w:p>
    <w:p w14:paraId="640A87FB" w14:textId="77777777" w:rsidR="008566B7" w:rsidRPr="00C1647B" w:rsidRDefault="008566B7" w:rsidP="008566B7">
      <w:pPr>
        <w:numPr>
          <w:ilvl w:val="0"/>
          <w:numId w:val="1"/>
        </w:numPr>
        <w:jc w:val="both"/>
        <w:rPr>
          <w:rFonts w:asciiTheme="minorHAnsi" w:hAnsiTheme="minorHAnsi" w:cstheme="minorHAnsi"/>
          <w:sz w:val="22"/>
          <w:szCs w:val="22"/>
        </w:rPr>
      </w:pPr>
      <w:r w:rsidRPr="00C1647B">
        <w:rPr>
          <w:rFonts w:asciiTheme="minorHAnsi" w:hAnsiTheme="minorHAnsi" w:cstheme="minorHAnsi"/>
          <w:sz w:val="22"/>
          <w:szCs w:val="22"/>
        </w:rPr>
        <w:t>Discreet</w:t>
      </w:r>
    </w:p>
    <w:p w14:paraId="030F889F" w14:textId="77777777" w:rsidR="008566B7" w:rsidRPr="00C1647B" w:rsidRDefault="008566B7" w:rsidP="008566B7">
      <w:pPr>
        <w:numPr>
          <w:ilvl w:val="0"/>
          <w:numId w:val="1"/>
        </w:numPr>
        <w:jc w:val="both"/>
        <w:rPr>
          <w:rFonts w:asciiTheme="minorHAnsi" w:hAnsiTheme="minorHAnsi" w:cstheme="minorHAnsi"/>
          <w:sz w:val="22"/>
          <w:szCs w:val="22"/>
        </w:rPr>
      </w:pPr>
      <w:r w:rsidRPr="00C1647B">
        <w:rPr>
          <w:rFonts w:asciiTheme="minorHAnsi" w:hAnsiTheme="minorHAnsi" w:cstheme="minorHAnsi"/>
          <w:sz w:val="22"/>
          <w:szCs w:val="22"/>
        </w:rPr>
        <w:t>Beheersing van de Nederlandse taal in woord en schrift</w:t>
      </w:r>
    </w:p>
    <w:p w14:paraId="05F8E67A" w14:textId="77777777" w:rsidR="008566B7" w:rsidRPr="00C1647B" w:rsidRDefault="008566B7" w:rsidP="008566B7">
      <w:pPr>
        <w:jc w:val="both"/>
        <w:rPr>
          <w:rFonts w:asciiTheme="minorHAnsi" w:hAnsiTheme="minorHAnsi" w:cstheme="minorHAnsi"/>
          <w:sz w:val="22"/>
          <w:szCs w:val="22"/>
        </w:rPr>
      </w:pPr>
    </w:p>
    <w:p w14:paraId="38AE77F7"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Indien werknemers voertuigen besturen dienen zij tevens in het bezit te zijn van de geldige certificaten/ rijbewijzen voor het betreffende voertuig.</w:t>
      </w:r>
    </w:p>
    <w:p w14:paraId="183D1E8F" w14:textId="77777777" w:rsidR="008566B7" w:rsidRPr="00C1647B" w:rsidRDefault="008566B7" w:rsidP="008566B7">
      <w:pPr>
        <w:jc w:val="both"/>
        <w:rPr>
          <w:rFonts w:asciiTheme="minorHAnsi" w:hAnsiTheme="minorHAnsi" w:cstheme="minorHAnsi"/>
          <w:sz w:val="22"/>
          <w:szCs w:val="22"/>
        </w:rPr>
      </w:pPr>
    </w:p>
    <w:p w14:paraId="7BCA0459" w14:textId="77777777" w:rsidR="008566B7" w:rsidRPr="00C1647B" w:rsidRDefault="008566B7" w:rsidP="008566B7">
      <w:pPr>
        <w:jc w:val="both"/>
        <w:rPr>
          <w:rFonts w:asciiTheme="minorHAnsi" w:hAnsiTheme="minorHAnsi" w:cstheme="minorHAnsi"/>
          <w:b/>
          <w:sz w:val="22"/>
          <w:szCs w:val="22"/>
        </w:rPr>
      </w:pPr>
      <w:r w:rsidRPr="00C1647B">
        <w:rPr>
          <w:rFonts w:asciiTheme="minorHAnsi" w:hAnsiTheme="minorHAnsi" w:cstheme="minorHAnsi"/>
          <w:b/>
          <w:sz w:val="22"/>
          <w:szCs w:val="22"/>
        </w:rPr>
        <w:t>Bedrijfskleding</w:t>
      </w:r>
    </w:p>
    <w:p w14:paraId="1015D793"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 xml:space="preserve">Het dragen van bedrijfskleding is voor externe medewerkers verplicht. Hieronder wordt verstaan door de Opdrachtnemer ter beschikking gestelde, herkenbare, uniforme, representatieve en professionele bedrijfskleding voorzien van bedrijfslogo en/of naam. </w:t>
      </w:r>
    </w:p>
    <w:p w14:paraId="30FBE504"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 xml:space="preserve">De op grond van de Arbowet voorgeschreven persoonlijke beschermingsmiddelen (helm, brillen, schoenen, etc.) worden door de Opdrachtnemer aan zijn medewerkers beschikbaar gesteld, indien dit van toepassing is. Deze medewerkers zijn verplicht deze middelen, indien van toepassing, te gebruiken. </w:t>
      </w:r>
    </w:p>
    <w:p w14:paraId="4A8D9049" w14:textId="77777777" w:rsidR="008566B7" w:rsidRPr="00C1647B" w:rsidRDefault="008566B7" w:rsidP="008566B7">
      <w:pPr>
        <w:jc w:val="both"/>
        <w:rPr>
          <w:rFonts w:asciiTheme="minorHAnsi" w:hAnsiTheme="minorHAnsi" w:cstheme="minorHAnsi"/>
          <w:sz w:val="22"/>
          <w:szCs w:val="22"/>
        </w:rPr>
      </w:pPr>
    </w:p>
    <w:p w14:paraId="33E52573" w14:textId="77777777" w:rsidR="008566B7" w:rsidRPr="00C1647B" w:rsidRDefault="008566B7" w:rsidP="008566B7">
      <w:pPr>
        <w:jc w:val="both"/>
        <w:rPr>
          <w:rFonts w:asciiTheme="minorHAnsi" w:hAnsiTheme="minorHAnsi" w:cstheme="minorHAnsi"/>
          <w:b/>
          <w:sz w:val="22"/>
          <w:szCs w:val="22"/>
        </w:rPr>
      </w:pPr>
      <w:r w:rsidRPr="00C1647B">
        <w:rPr>
          <w:rFonts w:asciiTheme="minorHAnsi" w:hAnsiTheme="minorHAnsi" w:cstheme="minorHAnsi"/>
          <w:b/>
          <w:sz w:val="22"/>
          <w:szCs w:val="22"/>
        </w:rPr>
        <w:t>Gedragsregels</w:t>
      </w:r>
    </w:p>
    <w:p w14:paraId="78DA79F3"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Ongevallen, brand en andere calamiteiten gebeuren altijd onverwacht. Het is daarom van het grootste belang dat de medewerkers van Opdrachtnemer weten welke huisregels en veiligheidsmaatregelen en –voorzieningen de Gemeente Arnhem heeft. Op diverse plaatsen in de panden hangen ontruimingsplattegronden. Hierop staat aangegeven welke vluchtroute genomen kan worden bij een calamiteit of ontruiming. Aanwijzingen van medewerkers van de Gemeente Arnhem dienen medewerkers van Opdrachtnemer in geval van calamiteiten terstond op te volgen. Medewerkers van Opdrachtnemer worden geacht kennis te hebben genomen van de richtlijnen en opvolginstructies bij calamiteiten die binnen de Gemeente Arnhem van toepassing zijn.</w:t>
      </w:r>
    </w:p>
    <w:p w14:paraId="708562EC" w14:textId="77777777" w:rsidR="008566B7" w:rsidRPr="00C1647B" w:rsidRDefault="008566B7" w:rsidP="008566B7">
      <w:pPr>
        <w:jc w:val="both"/>
        <w:rPr>
          <w:rFonts w:asciiTheme="minorHAnsi" w:hAnsiTheme="minorHAnsi" w:cstheme="minorHAnsi"/>
          <w:sz w:val="22"/>
          <w:szCs w:val="22"/>
        </w:rPr>
      </w:pPr>
    </w:p>
    <w:p w14:paraId="4830FD7B" w14:textId="77777777" w:rsidR="008566B7" w:rsidRPr="00C1647B" w:rsidRDefault="008566B7" w:rsidP="008566B7">
      <w:pPr>
        <w:jc w:val="both"/>
        <w:rPr>
          <w:rFonts w:asciiTheme="minorHAnsi" w:hAnsiTheme="minorHAnsi" w:cstheme="minorHAnsi"/>
          <w:b/>
          <w:sz w:val="22"/>
          <w:szCs w:val="22"/>
        </w:rPr>
      </w:pPr>
      <w:r w:rsidRPr="00C1647B">
        <w:rPr>
          <w:rFonts w:asciiTheme="minorHAnsi" w:hAnsiTheme="minorHAnsi" w:cstheme="minorHAnsi"/>
          <w:b/>
          <w:sz w:val="22"/>
          <w:szCs w:val="22"/>
        </w:rPr>
        <w:t>Voorschriften</w:t>
      </w:r>
    </w:p>
    <w:p w14:paraId="1A793A5E"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Wie ten behoeve van de Gemeente Arnhem werkzaamheden uitvoert of verblijft in of bij een pand, dient zich aan de veiligheidsvoorschriften en andere voorschriften van de Gemeente Arnhem te houden.</w:t>
      </w:r>
    </w:p>
    <w:p w14:paraId="37C0E418" w14:textId="77777777" w:rsidR="008566B7" w:rsidRPr="00C1647B" w:rsidRDefault="008566B7" w:rsidP="008566B7">
      <w:pPr>
        <w:pStyle w:val="Indexkop"/>
        <w:tabs>
          <w:tab w:val="left" w:pos="708"/>
        </w:tabs>
        <w:jc w:val="both"/>
        <w:rPr>
          <w:rFonts w:asciiTheme="minorHAnsi" w:hAnsiTheme="minorHAnsi" w:cstheme="minorHAnsi"/>
        </w:rPr>
      </w:pPr>
    </w:p>
    <w:p w14:paraId="7DFB2C2E"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Dit houdt onder meer in:</w:t>
      </w:r>
    </w:p>
    <w:p w14:paraId="27DADB25" w14:textId="77777777" w:rsidR="008566B7" w:rsidRPr="00C1647B" w:rsidRDefault="008566B7" w:rsidP="008566B7">
      <w:pPr>
        <w:numPr>
          <w:ilvl w:val="0"/>
          <w:numId w:val="2"/>
        </w:numPr>
        <w:suppressAutoHyphens/>
        <w:jc w:val="both"/>
        <w:rPr>
          <w:rFonts w:asciiTheme="minorHAnsi" w:hAnsiTheme="minorHAnsi" w:cstheme="minorHAnsi"/>
          <w:sz w:val="22"/>
          <w:szCs w:val="22"/>
        </w:rPr>
      </w:pPr>
      <w:r w:rsidRPr="00C1647B">
        <w:rPr>
          <w:rFonts w:asciiTheme="minorHAnsi" w:hAnsiTheme="minorHAnsi" w:cstheme="minorHAnsi"/>
          <w:sz w:val="22"/>
          <w:szCs w:val="22"/>
        </w:rPr>
        <w:t>Dat alle voorschriften en aanwijzingen op het gebied van veiligheid, gegeven door de Gemeente Arnhem opgevolgd moeten worden. Vanzelfsprekend bent u als Opdrachtnemer gebonden aan alle veiligheidsmaatregelen die door wettelijke voorschriften worden vereist en dient goedgekeurd gereedschap, materiaal en materieel te worden gebruiken;</w:t>
      </w:r>
    </w:p>
    <w:p w14:paraId="1215ECCA" w14:textId="77777777" w:rsidR="008566B7" w:rsidRPr="00C1647B" w:rsidRDefault="008566B7" w:rsidP="008566B7">
      <w:pPr>
        <w:numPr>
          <w:ilvl w:val="0"/>
          <w:numId w:val="2"/>
        </w:numPr>
        <w:suppressAutoHyphens/>
        <w:jc w:val="both"/>
        <w:rPr>
          <w:rFonts w:asciiTheme="minorHAnsi" w:hAnsiTheme="minorHAnsi" w:cstheme="minorHAnsi"/>
          <w:sz w:val="22"/>
          <w:szCs w:val="22"/>
        </w:rPr>
      </w:pPr>
      <w:r w:rsidRPr="00C1647B">
        <w:rPr>
          <w:rFonts w:asciiTheme="minorHAnsi" w:hAnsiTheme="minorHAnsi" w:cstheme="minorHAnsi"/>
          <w:sz w:val="22"/>
          <w:szCs w:val="22"/>
        </w:rPr>
        <w:lastRenderedPageBreak/>
        <w:t>Dat alle door medewerkers van Opdrachtnemer geconstateerde feiten en omstandigheden die een veiligheids- en/of schaderisico kunnen opleveren, direct worden gemeld;</w:t>
      </w:r>
    </w:p>
    <w:p w14:paraId="6E29CCC2" w14:textId="77777777" w:rsidR="008566B7" w:rsidRPr="00C1647B" w:rsidRDefault="008566B7" w:rsidP="008566B7">
      <w:pPr>
        <w:numPr>
          <w:ilvl w:val="0"/>
          <w:numId w:val="2"/>
        </w:numPr>
        <w:suppressAutoHyphens/>
        <w:jc w:val="both"/>
        <w:rPr>
          <w:rFonts w:asciiTheme="minorHAnsi" w:hAnsiTheme="minorHAnsi" w:cstheme="minorHAnsi"/>
          <w:sz w:val="22"/>
          <w:szCs w:val="22"/>
        </w:rPr>
      </w:pPr>
      <w:r w:rsidRPr="00C1647B">
        <w:rPr>
          <w:rFonts w:asciiTheme="minorHAnsi" w:hAnsiTheme="minorHAnsi" w:cstheme="minorHAnsi"/>
          <w:sz w:val="22"/>
          <w:szCs w:val="22"/>
        </w:rPr>
        <w:t>Dat te allen tijde de voorgeschreven veiligheidsmiddelen worden gebruikt;</w:t>
      </w:r>
    </w:p>
    <w:p w14:paraId="54A12456" w14:textId="77777777" w:rsidR="008566B7" w:rsidRPr="00C1647B" w:rsidRDefault="008566B7" w:rsidP="008566B7">
      <w:pPr>
        <w:numPr>
          <w:ilvl w:val="0"/>
          <w:numId w:val="2"/>
        </w:numPr>
        <w:suppressAutoHyphens/>
        <w:jc w:val="both"/>
        <w:rPr>
          <w:rFonts w:asciiTheme="minorHAnsi" w:hAnsiTheme="minorHAnsi" w:cstheme="minorHAnsi"/>
          <w:sz w:val="22"/>
          <w:szCs w:val="22"/>
        </w:rPr>
      </w:pPr>
      <w:r w:rsidRPr="00C1647B">
        <w:rPr>
          <w:rFonts w:asciiTheme="minorHAnsi" w:hAnsiTheme="minorHAnsi" w:cstheme="minorHAnsi"/>
          <w:sz w:val="22"/>
          <w:szCs w:val="22"/>
        </w:rPr>
        <w:t>Dat de Gemeente Arnhem vooraf wordt ingelicht over werkzaamheden waarbij rook en /of hitte vrijkomt of kan komen. Hiermee wordt onnodig brandalarm voorkomen. (Hitte- en rookdetectors zijn veelal rechtstreeks verbonden met de brand meldcentrale). Bij het (laten) uitvoeren van dergelijke werkzaamheden is Opdrachtnemer verplicht steeds een brandblusser binnen handbereik te hebben;</w:t>
      </w:r>
    </w:p>
    <w:p w14:paraId="44FBECCE" w14:textId="77777777" w:rsidR="008566B7" w:rsidRPr="00C1647B" w:rsidRDefault="008566B7" w:rsidP="008566B7">
      <w:pPr>
        <w:numPr>
          <w:ilvl w:val="0"/>
          <w:numId w:val="2"/>
        </w:numPr>
        <w:suppressAutoHyphens/>
        <w:jc w:val="both"/>
        <w:rPr>
          <w:rFonts w:asciiTheme="minorHAnsi" w:hAnsiTheme="minorHAnsi" w:cstheme="minorHAnsi"/>
          <w:sz w:val="22"/>
          <w:szCs w:val="22"/>
        </w:rPr>
      </w:pPr>
      <w:r w:rsidRPr="00C1647B">
        <w:rPr>
          <w:rFonts w:asciiTheme="minorHAnsi" w:hAnsiTheme="minorHAnsi" w:cstheme="minorHAnsi"/>
          <w:sz w:val="22"/>
          <w:szCs w:val="22"/>
        </w:rPr>
        <w:t>Dat Opdrachtnemer alle mogelijke voorzorgsmaatregelen neemt ter voorkoming van persoonlijk letsel en/of schade aan goederen;</w:t>
      </w:r>
    </w:p>
    <w:p w14:paraId="0FB87474" w14:textId="77777777" w:rsidR="008566B7" w:rsidRPr="00C1647B" w:rsidRDefault="008566B7" w:rsidP="008566B7">
      <w:pPr>
        <w:numPr>
          <w:ilvl w:val="0"/>
          <w:numId w:val="2"/>
        </w:numPr>
        <w:suppressAutoHyphens/>
        <w:jc w:val="both"/>
        <w:rPr>
          <w:rFonts w:asciiTheme="minorHAnsi" w:hAnsiTheme="minorHAnsi" w:cstheme="minorHAnsi"/>
          <w:sz w:val="22"/>
          <w:szCs w:val="22"/>
        </w:rPr>
      </w:pPr>
      <w:r w:rsidRPr="00C1647B">
        <w:rPr>
          <w:rFonts w:asciiTheme="minorHAnsi" w:hAnsiTheme="minorHAnsi" w:cstheme="minorHAnsi"/>
          <w:sz w:val="22"/>
          <w:szCs w:val="22"/>
        </w:rPr>
        <w:t>Dat storingen of defecten direct worden gemeld aan de contactpersoon bij de Gemeente Arnhem;</w:t>
      </w:r>
    </w:p>
    <w:p w14:paraId="325842E9" w14:textId="77777777" w:rsidR="008566B7" w:rsidRPr="00C1647B" w:rsidRDefault="008566B7" w:rsidP="008566B7">
      <w:pPr>
        <w:numPr>
          <w:ilvl w:val="0"/>
          <w:numId w:val="2"/>
        </w:numPr>
        <w:suppressAutoHyphens/>
        <w:jc w:val="both"/>
        <w:rPr>
          <w:rFonts w:asciiTheme="minorHAnsi" w:hAnsiTheme="minorHAnsi" w:cstheme="minorHAnsi"/>
          <w:sz w:val="22"/>
          <w:szCs w:val="22"/>
        </w:rPr>
      </w:pPr>
      <w:r w:rsidRPr="00C1647B">
        <w:rPr>
          <w:rFonts w:asciiTheme="minorHAnsi" w:hAnsiTheme="minorHAnsi" w:cstheme="minorHAnsi"/>
          <w:sz w:val="22"/>
          <w:szCs w:val="22"/>
        </w:rPr>
        <w:t>Dat het niet is toegestaan om goederen die eigendom zijn van de Gemeente Arnhem bij het verlaten van het terrein of het pand in bezit te hebben. Uitgezonderd zijn die goederen waarvan schriftelijk kan worden aangetoond dat de Gemeente Arnhem hiervoor toestemming heeft verleend;</w:t>
      </w:r>
    </w:p>
    <w:p w14:paraId="7F0BA408" w14:textId="77777777" w:rsidR="008566B7" w:rsidRPr="00C1647B" w:rsidRDefault="008566B7" w:rsidP="008566B7">
      <w:pPr>
        <w:numPr>
          <w:ilvl w:val="0"/>
          <w:numId w:val="2"/>
        </w:numPr>
        <w:suppressAutoHyphens/>
        <w:jc w:val="both"/>
        <w:rPr>
          <w:rFonts w:asciiTheme="minorHAnsi" w:hAnsiTheme="minorHAnsi" w:cstheme="minorHAnsi"/>
          <w:sz w:val="22"/>
          <w:szCs w:val="22"/>
        </w:rPr>
      </w:pPr>
      <w:r w:rsidRPr="00C1647B">
        <w:rPr>
          <w:rFonts w:asciiTheme="minorHAnsi" w:hAnsiTheme="minorHAnsi" w:cstheme="minorHAnsi"/>
          <w:sz w:val="22"/>
          <w:szCs w:val="22"/>
        </w:rPr>
        <w:t>Dat op de terreinen van de Gemeente Arnhem de algemene regels volgens de wegenverkeerswet van toepassing zijn.</w:t>
      </w:r>
    </w:p>
    <w:p w14:paraId="7CA0BA5E" w14:textId="77777777" w:rsidR="008566B7" w:rsidRPr="00C1647B" w:rsidRDefault="008566B7" w:rsidP="008566B7">
      <w:pPr>
        <w:suppressAutoHyphens/>
        <w:ind w:left="397"/>
        <w:jc w:val="both"/>
        <w:rPr>
          <w:rFonts w:asciiTheme="minorHAnsi" w:hAnsiTheme="minorHAnsi" w:cstheme="minorHAnsi"/>
          <w:sz w:val="22"/>
          <w:szCs w:val="22"/>
        </w:rPr>
      </w:pPr>
    </w:p>
    <w:p w14:paraId="3D1AA4E8" w14:textId="77777777" w:rsidR="008566B7" w:rsidRPr="00C1647B" w:rsidRDefault="008566B7" w:rsidP="008566B7">
      <w:pPr>
        <w:suppressAutoHyphens/>
        <w:ind w:left="397" w:hanging="397"/>
        <w:jc w:val="both"/>
        <w:rPr>
          <w:rFonts w:asciiTheme="minorHAnsi" w:hAnsiTheme="minorHAnsi" w:cstheme="minorHAnsi"/>
          <w:b/>
          <w:sz w:val="22"/>
          <w:szCs w:val="22"/>
        </w:rPr>
      </w:pPr>
      <w:r w:rsidRPr="00C1647B">
        <w:rPr>
          <w:rFonts w:asciiTheme="minorHAnsi" w:hAnsiTheme="minorHAnsi" w:cstheme="minorHAnsi"/>
          <w:b/>
          <w:sz w:val="22"/>
          <w:szCs w:val="22"/>
        </w:rPr>
        <w:t>Eten , drinken en roken</w:t>
      </w:r>
    </w:p>
    <w:p w14:paraId="42351C64"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Eten is alleen toegestaan in de daartoe aangewezen ruimtes. Drinken is toegestaan in alle ruimtes, met uitzondering van bedrijfskritische ruimtes. Er kan kosteloos gebruik gemaakt worden van de aanwezige koffieautomaten. Roken is alleen toegestaan in de daarvoor bestemde rookruimtes.</w:t>
      </w:r>
    </w:p>
    <w:p w14:paraId="0A8F0671" w14:textId="77777777" w:rsidR="008566B7" w:rsidRPr="00C1647B" w:rsidRDefault="008566B7" w:rsidP="008566B7">
      <w:pPr>
        <w:jc w:val="both"/>
        <w:rPr>
          <w:rFonts w:asciiTheme="minorHAnsi" w:hAnsiTheme="minorHAnsi" w:cstheme="minorHAnsi"/>
          <w:sz w:val="22"/>
          <w:szCs w:val="22"/>
        </w:rPr>
      </w:pPr>
    </w:p>
    <w:p w14:paraId="2BF6D5EC" w14:textId="77777777" w:rsidR="008566B7" w:rsidRPr="00C1647B" w:rsidRDefault="008566B7" w:rsidP="008566B7">
      <w:pPr>
        <w:jc w:val="both"/>
        <w:rPr>
          <w:rFonts w:asciiTheme="minorHAnsi" w:hAnsiTheme="minorHAnsi" w:cstheme="minorHAnsi"/>
          <w:b/>
          <w:sz w:val="22"/>
          <w:szCs w:val="22"/>
        </w:rPr>
      </w:pPr>
      <w:r w:rsidRPr="00C1647B">
        <w:rPr>
          <w:rFonts w:asciiTheme="minorHAnsi" w:hAnsiTheme="minorHAnsi" w:cstheme="minorHAnsi"/>
          <w:b/>
          <w:sz w:val="22"/>
          <w:szCs w:val="22"/>
        </w:rPr>
        <w:t>Afval</w:t>
      </w:r>
    </w:p>
    <w:p w14:paraId="37799367"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De medewerkers van Opdrachtnemer dienen de (werk)omgeving schoon te houden en geen afval of rommel achter te laten, m.u.v. de daarvoor bestemde afvalbakken. Wanneer specifieke werkzaamheden grote afvalstromen met zich meebrengen, moeten over het afvoeren hiervan vooraf aparte afspraken worden gemaakt met de contactpersoon binnen de Gemeente Arnhem.</w:t>
      </w:r>
    </w:p>
    <w:p w14:paraId="4E18B9FF" w14:textId="77777777" w:rsidR="008566B7" w:rsidRPr="00C1647B" w:rsidRDefault="008566B7" w:rsidP="008566B7">
      <w:pPr>
        <w:jc w:val="both"/>
        <w:rPr>
          <w:rFonts w:asciiTheme="minorHAnsi" w:hAnsiTheme="minorHAnsi" w:cstheme="minorHAnsi"/>
          <w:sz w:val="22"/>
          <w:szCs w:val="22"/>
        </w:rPr>
      </w:pPr>
    </w:p>
    <w:p w14:paraId="25A454D7" w14:textId="77777777" w:rsidR="008566B7" w:rsidRPr="00C1647B" w:rsidRDefault="008566B7" w:rsidP="008566B7">
      <w:pPr>
        <w:jc w:val="both"/>
        <w:rPr>
          <w:rFonts w:asciiTheme="minorHAnsi" w:hAnsiTheme="minorHAnsi" w:cstheme="minorHAnsi"/>
          <w:b/>
          <w:sz w:val="22"/>
          <w:szCs w:val="22"/>
        </w:rPr>
      </w:pPr>
      <w:r w:rsidRPr="00C1647B">
        <w:rPr>
          <w:rFonts w:asciiTheme="minorHAnsi" w:hAnsiTheme="minorHAnsi" w:cstheme="minorHAnsi"/>
          <w:b/>
          <w:sz w:val="22"/>
          <w:szCs w:val="22"/>
        </w:rPr>
        <w:t>Toegang/legitimatie</w:t>
      </w:r>
    </w:p>
    <w:p w14:paraId="2C57707B"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 xml:space="preserve">Bij start van werkzaamheden op een locatie kunnen algemene leverancierspassen worden uitgereikt die toegang geven tot de locatie. De Opdrachtnemer is verantwoordelijk voor het beheer van deze toegangspassen. Wanneer een medewerker niet meer namens de Opdrachtnemer voor de Gemeente Arnhem werkzaam is dient de Opdrachtnemer de pas direct in te nemen en direct aan de Gemeente Arnhem te retourneren. </w:t>
      </w:r>
    </w:p>
    <w:p w14:paraId="3182F740" w14:textId="77777777" w:rsidR="008566B7" w:rsidRPr="00C1647B" w:rsidRDefault="008566B7" w:rsidP="008566B7">
      <w:pPr>
        <w:numPr>
          <w:ilvl w:val="0"/>
          <w:numId w:val="3"/>
        </w:numPr>
        <w:suppressAutoHyphens/>
        <w:jc w:val="both"/>
        <w:rPr>
          <w:rFonts w:asciiTheme="minorHAnsi" w:hAnsiTheme="minorHAnsi" w:cstheme="minorHAnsi"/>
          <w:sz w:val="22"/>
          <w:szCs w:val="22"/>
        </w:rPr>
      </w:pPr>
      <w:r w:rsidRPr="00C1647B">
        <w:rPr>
          <w:rFonts w:asciiTheme="minorHAnsi" w:hAnsiTheme="minorHAnsi" w:cstheme="minorHAnsi"/>
          <w:sz w:val="22"/>
          <w:szCs w:val="22"/>
        </w:rPr>
        <w:t>De ontvangen toegangspas blijft eigendom van de Gemeente Arnhem;</w:t>
      </w:r>
    </w:p>
    <w:p w14:paraId="0854208E" w14:textId="77777777" w:rsidR="008566B7" w:rsidRPr="00C1647B" w:rsidRDefault="008566B7" w:rsidP="008566B7">
      <w:pPr>
        <w:numPr>
          <w:ilvl w:val="0"/>
          <w:numId w:val="3"/>
        </w:numPr>
        <w:suppressAutoHyphens/>
        <w:jc w:val="both"/>
        <w:rPr>
          <w:rFonts w:asciiTheme="minorHAnsi" w:hAnsiTheme="minorHAnsi" w:cstheme="minorHAnsi"/>
          <w:sz w:val="22"/>
          <w:szCs w:val="22"/>
        </w:rPr>
      </w:pPr>
      <w:r w:rsidRPr="00C1647B">
        <w:rPr>
          <w:rFonts w:asciiTheme="minorHAnsi" w:hAnsiTheme="minorHAnsi" w:cstheme="minorHAnsi"/>
          <w:sz w:val="22"/>
          <w:szCs w:val="22"/>
        </w:rPr>
        <w:t>De toegangspas mag enkel gebruikt worden voor werkzaamheden die van toepassing zijn op de deze Overeenkomst.</w:t>
      </w:r>
    </w:p>
    <w:p w14:paraId="1E7193F2" w14:textId="77777777" w:rsidR="008566B7" w:rsidRPr="00C1647B" w:rsidRDefault="008566B7" w:rsidP="008566B7">
      <w:pPr>
        <w:jc w:val="both"/>
        <w:rPr>
          <w:rFonts w:asciiTheme="minorHAnsi" w:hAnsiTheme="minorHAnsi" w:cstheme="minorHAnsi"/>
          <w:sz w:val="22"/>
          <w:szCs w:val="22"/>
        </w:rPr>
      </w:pPr>
    </w:p>
    <w:p w14:paraId="064572C6"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De werknemers van Opdrachtnemer dienen zich te allen tijde door middel van een geldig legitimatiebewijs (bijv. rijbewijs of identiteitskaart etc.) te kunnen legitimeren.</w:t>
      </w:r>
    </w:p>
    <w:p w14:paraId="3150D0D3" w14:textId="77777777" w:rsidR="008566B7" w:rsidRPr="00C1647B" w:rsidRDefault="008566B7" w:rsidP="008566B7">
      <w:pPr>
        <w:jc w:val="both"/>
        <w:rPr>
          <w:rFonts w:asciiTheme="minorHAnsi" w:hAnsiTheme="minorHAnsi" w:cstheme="minorHAnsi"/>
          <w:sz w:val="22"/>
          <w:szCs w:val="22"/>
        </w:rPr>
      </w:pPr>
    </w:p>
    <w:p w14:paraId="0467FFA7"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Het is mogelijk dat bij start van de dienstverlening de benodigde sleutels worden uitgereikt. Opdrachtnemer dient deze sleutels te beheren. Indien de sleutels verloren raken, zijn kosten die daaruit voortvloeien (bijvoorbeeld: vervangen sloten) geheel voor rekening van Opdrachtnemer.</w:t>
      </w:r>
    </w:p>
    <w:p w14:paraId="24C76AB5" w14:textId="77777777" w:rsidR="008566B7" w:rsidRPr="00C1647B" w:rsidRDefault="008566B7" w:rsidP="008566B7">
      <w:pPr>
        <w:jc w:val="both"/>
        <w:rPr>
          <w:rFonts w:asciiTheme="minorHAnsi" w:hAnsiTheme="minorHAnsi" w:cstheme="minorHAnsi"/>
          <w:sz w:val="22"/>
          <w:szCs w:val="22"/>
        </w:rPr>
      </w:pPr>
    </w:p>
    <w:p w14:paraId="11556EB5" w14:textId="77777777" w:rsidR="008566B7" w:rsidRPr="00C1647B" w:rsidRDefault="008566B7" w:rsidP="008566B7">
      <w:pPr>
        <w:jc w:val="both"/>
        <w:rPr>
          <w:rFonts w:asciiTheme="minorHAnsi" w:hAnsiTheme="minorHAnsi" w:cstheme="minorHAnsi"/>
          <w:b/>
          <w:bCs/>
          <w:sz w:val="22"/>
          <w:szCs w:val="22"/>
        </w:rPr>
      </w:pPr>
      <w:r w:rsidRPr="00C1647B">
        <w:rPr>
          <w:rFonts w:asciiTheme="minorHAnsi" w:hAnsiTheme="minorHAnsi" w:cstheme="minorHAnsi"/>
          <w:b/>
          <w:sz w:val="22"/>
          <w:szCs w:val="22"/>
        </w:rPr>
        <w:lastRenderedPageBreak/>
        <w:t>Communicatiemiddelen en geluid</w:t>
      </w:r>
    </w:p>
    <w:p w14:paraId="1584DE23"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Medewerkers van Opdrachtnemer mogen geen gebruik maken van de aanwezige communicatiemiddelen anders dan voor noodgevallen of met toestemming van de Gemeente Arnhem.</w:t>
      </w:r>
    </w:p>
    <w:p w14:paraId="254AAA07" w14:textId="77777777" w:rsidR="008566B7" w:rsidRPr="00C1647B" w:rsidRDefault="008566B7" w:rsidP="008566B7">
      <w:pPr>
        <w:jc w:val="both"/>
        <w:rPr>
          <w:rFonts w:asciiTheme="minorHAnsi" w:hAnsiTheme="minorHAnsi" w:cstheme="minorHAnsi"/>
          <w:sz w:val="22"/>
          <w:szCs w:val="22"/>
        </w:rPr>
      </w:pPr>
    </w:p>
    <w:p w14:paraId="3C6982B2"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Geluidsoverlast door praten, telefoneren, werkzaamheden en transportmiddelen dient tot een minimum te worden beperkt om overlast te voorkomen. Er mag geen gebruik gemaakt worden van radio's, MP3-spelers en andere geluidsdragers. Het gebruik van geluidsdragers die noodzakelijk zijn voor het correct uitvoeren van de werkzaamheden zijn hierop uitgezonderd.</w:t>
      </w:r>
    </w:p>
    <w:p w14:paraId="36C7AA53" w14:textId="77777777" w:rsidR="008566B7" w:rsidRPr="00C413E5" w:rsidRDefault="008566B7" w:rsidP="008566B7">
      <w:pPr>
        <w:rPr>
          <w:rFonts w:asciiTheme="minorHAnsi" w:hAnsiTheme="minorHAnsi" w:cstheme="minorHAnsi"/>
          <w:b/>
          <w:sz w:val="22"/>
          <w:szCs w:val="22"/>
        </w:rPr>
      </w:pPr>
    </w:p>
    <w:p w14:paraId="46465C5F" w14:textId="77777777" w:rsidR="00D26D42" w:rsidRDefault="00D26D42"/>
    <w:sectPr w:rsidR="00D26D42" w:rsidSect="00CD005C">
      <w:headerReference w:type="even" r:id="rId10"/>
      <w:headerReference w:type="default" r:id="rId11"/>
      <w:footerReference w:type="even" r:id="rId12"/>
      <w:footerReference w:type="default" r:id="rId13"/>
      <w:headerReference w:type="first" r:id="rId14"/>
      <w:footerReference w:type="first" r:id="rId15"/>
      <w:pgSz w:w="11906" w:h="16838" w:code="9"/>
      <w:pgMar w:top="1560" w:right="1646" w:bottom="1418" w:left="1418"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D12B4" w14:textId="77777777" w:rsidR="00880CB3" w:rsidRDefault="00880CB3">
      <w:pPr>
        <w:spacing w:line="240" w:lineRule="auto"/>
      </w:pPr>
      <w:r>
        <w:separator/>
      </w:r>
    </w:p>
  </w:endnote>
  <w:endnote w:type="continuationSeparator" w:id="0">
    <w:p w14:paraId="0F30975B" w14:textId="77777777" w:rsidR="00880CB3" w:rsidRDefault="00880C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B27FE" w14:textId="77777777" w:rsidR="00AD6FA0" w:rsidRDefault="00AD6FA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0957E" w14:textId="1F53BCE9" w:rsidR="00B86254" w:rsidRPr="00C413E5" w:rsidRDefault="008566B7" w:rsidP="00507F9C">
    <w:pPr>
      <w:pStyle w:val="Voettekst"/>
      <w:tabs>
        <w:tab w:val="clear" w:pos="4536"/>
        <w:tab w:val="center" w:pos="0"/>
      </w:tabs>
      <w:rPr>
        <w:rFonts w:asciiTheme="minorHAnsi" w:hAnsiTheme="minorHAnsi" w:cstheme="minorHAnsi"/>
        <w:sz w:val="16"/>
        <w:szCs w:val="16"/>
      </w:rPr>
    </w:pPr>
    <w:r w:rsidRPr="00C413E5">
      <w:rPr>
        <w:rFonts w:asciiTheme="minorHAnsi" w:hAnsiTheme="minorHAnsi" w:cstheme="minorHAnsi"/>
        <w:i/>
        <w:sz w:val="16"/>
        <w:szCs w:val="16"/>
      </w:rPr>
      <w:t xml:space="preserve">Europese aanbesteding </w:t>
    </w:r>
    <w:r w:rsidR="00AD6FA0" w:rsidRPr="00AD6FA0">
      <w:rPr>
        <w:rFonts w:asciiTheme="minorHAnsi" w:hAnsiTheme="minorHAnsi" w:cstheme="minorHAnsi"/>
        <w:b/>
        <w:i/>
        <w:sz w:val="16"/>
        <w:szCs w:val="16"/>
      </w:rPr>
      <w:t>Inzameling en Verwerking Bedrijfsafval</w:t>
    </w:r>
    <w:r w:rsidRPr="00C413E5">
      <w:rPr>
        <w:rFonts w:asciiTheme="minorHAnsi" w:hAnsiTheme="minorHAnsi" w:cstheme="minorHAnsi"/>
        <w:sz w:val="16"/>
        <w:szCs w:val="16"/>
      </w:rPr>
      <w:tab/>
    </w:r>
    <w:sdt>
      <w:sdtPr>
        <w:rPr>
          <w:rFonts w:asciiTheme="minorHAnsi" w:hAnsiTheme="minorHAnsi" w:cstheme="minorHAnsi"/>
          <w:sz w:val="16"/>
          <w:szCs w:val="16"/>
        </w:rPr>
        <w:id w:val="-909151110"/>
        <w:docPartObj>
          <w:docPartGallery w:val="Page Numbers (Bottom of Page)"/>
          <w:docPartUnique/>
        </w:docPartObj>
      </w:sdtPr>
      <w:sdtEndPr/>
      <w:sdtContent>
        <w:r w:rsidRPr="00C413E5">
          <w:rPr>
            <w:rFonts w:asciiTheme="minorHAnsi" w:hAnsiTheme="minorHAnsi" w:cstheme="minorHAnsi"/>
            <w:sz w:val="16"/>
            <w:szCs w:val="16"/>
          </w:rPr>
          <w:fldChar w:fldCharType="begin"/>
        </w:r>
        <w:r w:rsidRPr="00C413E5">
          <w:rPr>
            <w:rFonts w:asciiTheme="minorHAnsi" w:hAnsiTheme="minorHAnsi" w:cstheme="minorHAnsi"/>
            <w:sz w:val="16"/>
            <w:szCs w:val="16"/>
          </w:rPr>
          <w:instrText>PAGE   \* MERGEFORMAT</w:instrText>
        </w:r>
        <w:r w:rsidRPr="00C413E5">
          <w:rPr>
            <w:rFonts w:asciiTheme="minorHAnsi" w:hAnsiTheme="minorHAnsi" w:cstheme="minorHAnsi"/>
            <w:sz w:val="16"/>
            <w:szCs w:val="16"/>
          </w:rPr>
          <w:fldChar w:fldCharType="separate"/>
        </w:r>
        <w:r w:rsidRPr="00C413E5">
          <w:rPr>
            <w:rFonts w:asciiTheme="minorHAnsi" w:hAnsiTheme="minorHAnsi" w:cstheme="minorHAnsi"/>
            <w:noProof/>
            <w:sz w:val="16"/>
            <w:szCs w:val="16"/>
          </w:rPr>
          <w:t>28</w:t>
        </w:r>
        <w:r w:rsidRPr="00C413E5">
          <w:rPr>
            <w:rFonts w:asciiTheme="minorHAnsi" w:hAnsiTheme="minorHAnsi" w:cstheme="minorHAnsi"/>
            <w:noProof/>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31F58" w14:textId="77777777" w:rsidR="00B86254" w:rsidRDefault="00B86254">
    <w:pPr>
      <w:pStyle w:val="Voettekst"/>
      <w:jc w:val="right"/>
    </w:pPr>
  </w:p>
  <w:p w14:paraId="2DC677AB" w14:textId="77777777" w:rsidR="00B86254" w:rsidRDefault="00B862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0AA5B" w14:textId="77777777" w:rsidR="00880CB3" w:rsidRDefault="00880CB3">
      <w:pPr>
        <w:spacing w:line="240" w:lineRule="auto"/>
      </w:pPr>
      <w:r>
        <w:separator/>
      </w:r>
    </w:p>
  </w:footnote>
  <w:footnote w:type="continuationSeparator" w:id="0">
    <w:p w14:paraId="39E632C7" w14:textId="77777777" w:rsidR="00880CB3" w:rsidRDefault="00880C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116E8" w14:textId="77777777" w:rsidR="00AD6FA0" w:rsidRDefault="00AD6FA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F0A19" w14:textId="77777777" w:rsidR="00B86254" w:rsidRDefault="00B86254" w:rsidP="00E07652">
    <w:pPr>
      <w:framePr w:w="510" w:h="8825" w:hRule="exact" w:hSpace="142" w:wrap="auto" w:vAnchor="page" w:hAnchor="page" w:x="12759" w:y="4441" w:anchorLock="1"/>
      <w:textDirection w:val="tbRl"/>
      <w:rPr>
        <w:caps/>
        <w:sz w:val="12"/>
        <w:szCs w:val="12"/>
      </w:rPr>
    </w:pPr>
  </w:p>
  <w:p w14:paraId="768359CA" w14:textId="77777777" w:rsidR="00B86254" w:rsidRDefault="00B86254" w:rsidP="00E07652">
    <w:pPr>
      <w:framePr w:w="510" w:h="8825" w:hRule="exact" w:hSpace="142" w:wrap="auto" w:vAnchor="page" w:hAnchor="page" w:x="12759" w:y="4441" w:anchorLock="1"/>
      <w:textDirection w:val="tbRl"/>
      <w:rPr>
        <w:b/>
        <w:bCs/>
        <w:sz w:val="16"/>
        <w:szCs w:val="16"/>
      </w:rPr>
    </w:pPr>
  </w:p>
  <w:p w14:paraId="28188C20" w14:textId="77777777" w:rsidR="00B86254" w:rsidRDefault="00B86254" w:rsidP="00412A59">
    <w:pPr>
      <w:pStyle w:val="Koptekst"/>
      <w:rPr>
        <w:rFonts w:cs="Times New Roman"/>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CB5AF" w14:textId="1292F4B6" w:rsidR="00374B3C" w:rsidRDefault="00374B3C" w:rsidP="00374B3C">
    <w:pPr>
      <w:pStyle w:val="Koptekst"/>
      <w:jc w:val="right"/>
    </w:pPr>
    <w:r w:rsidRPr="00BB0E0B">
      <w:rPr>
        <w:noProof/>
      </w:rPr>
      <w:drawing>
        <wp:inline distT="0" distB="0" distL="0" distR="0" wp14:anchorId="2AC2A097" wp14:editId="07979CB9">
          <wp:extent cx="790575" cy="790575"/>
          <wp:effectExtent l="0" t="0" r="9525" b="9525"/>
          <wp:docPr id="807454728" name="Afbeelding 1" descr="Afbeelding met symbool, logo, embleem,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4728" name="Afbeelding 1" descr="Afbeelding met symbool, logo, embleem, clipart&#10;&#10;Door AI gegenereerde inhoud is mogelijk onjuist."/>
                  <pic:cNvPicPr/>
                </pic:nvPicPr>
                <pic:blipFill>
                  <a:blip r:embed="rId1"/>
                  <a:stretch>
                    <a:fillRect/>
                  </a:stretch>
                </pic:blipFill>
                <pic:spPr>
                  <a:xfrm>
                    <a:off x="0" y="0"/>
                    <a:ext cx="790584" cy="7905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4"/>
    <w:lvl w:ilvl="0">
      <w:start w:val="1"/>
      <w:numFmt w:val="bullet"/>
      <w:lvlText w:val=""/>
      <w:lvlJc w:val="left"/>
      <w:pPr>
        <w:tabs>
          <w:tab w:val="num" w:pos="397"/>
        </w:tabs>
        <w:ind w:left="397" w:hanging="397"/>
      </w:pPr>
      <w:rPr>
        <w:rFonts w:ascii="Symbol" w:hAnsi="Symbol"/>
      </w:rPr>
    </w:lvl>
  </w:abstractNum>
  <w:abstractNum w:abstractNumId="1" w15:restartNumberingAfterBreak="0">
    <w:nsid w:val="00000011"/>
    <w:multiLevelType w:val="singleLevel"/>
    <w:tmpl w:val="00000011"/>
    <w:name w:val="WW8Num22"/>
    <w:lvl w:ilvl="0">
      <w:start w:val="1"/>
      <w:numFmt w:val="bullet"/>
      <w:lvlText w:val=""/>
      <w:lvlJc w:val="left"/>
      <w:pPr>
        <w:tabs>
          <w:tab w:val="num" w:pos="397"/>
        </w:tabs>
        <w:ind w:left="397" w:hanging="397"/>
      </w:pPr>
      <w:rPr>
        <w:rFonts w:ascii="Symbol" w:hAnsi="Symbol"/>
      </w:rPr>
    </w:lvl>
  </w:abstractNum>
  <w:abstractNum w:abstractNumId="2" w15:restartNumberingAfterBreak="0">
    <w:nsid w:val="71646526"/>
    <w:multiLevelType w:val="hybridMultilevel"/>
    <w:tmpl w:val="59B845D6"/>
    <w:lvl w:ilvl="0" w:tplc="04130001">
      <w:start w:val="1"/>
      <w:numFmt w:val="bullet"/>
      <w:lvlText w:val=""/>
      <w:lvlJc w:val="left"/>
      <w:pPr>
        <w:tabs>
          <w:tab w:val="num" w:pos="783"/>
        </w:tabs>
        <w:ind w:left="783" w:hanging="360"/>
      </w:pPr>
      <w:rPr>
        <w:rFonts w:ascii="Symbol" w:hAnsi="Symbol" w:hint="default"/>
      </w:rPr>
    </w:lvl>
    <w:lvl w:ilvl="1" w:tplc="04130003">
      <w:start w:val="1"/>
      <w:numFmt w:val="bullet"/>
      <w:lvlText w:val="o"/>
      <w:lvlJc w:val="left"/>
      <w:pPr>
        <w:tabs>
          <w:tab w:val="num" w:pos="1503"/>
        </w:tabs>
        <w:ind w:left="1503" w:hanging="360"/>
      </w:pPr>
      <w:rPr>
        <w:rFonts w:ascii="Courier New" w:hAnsi="Courier New" w:cs="Arial" w:hint="default"/>
      </w:rPr>
    </w:lvl>
    <w:lvl w:ilvl="2" w:tplc="04130005">
      <w:start w:val="1"/>
      <w:numFmt w:val="bullet"/>
      <w:lvlText w:val=""/>
      <w:lvlJc w:val="left"/>
      <w:pPr>
        <w:tabs>
          <w:tab w:val="num" w:pos="2223"/>
        </w:tabs>
        <w:ind w:left="2223" w:hanging="360"/>
      </w:pPr>
      <w:rPr>
        <w:rFonts w:ascii="Wingdings" w:hAnsi="Wingdings" w:hint="default"/>
      </w:rPr>
    </w:lvl>
    <w:lvl w:ilvl="3" w:tplc="04130001">
      <w:start w:val="1"/>
      <w:numFmt w:val="bullet"/>
      <w:lvlText w:val=""/>
      <w:lvlJc w:val="left"/>
      <w:pPr>
        <w:tabs>
          <w:tab w:val="num" w:pos="2943"/>
        </w:tabs>
        <w:ind w:left="2943" w:hanging="360"/>
      </w:pPr>
      <w:rPr>
        <w:rFonts w:ascii="Symbol" w:hAnsi="Symbol" w:hint="default"/>
      </w:rPr>
    </w:lvl>
    <w:lvl w:ilvl="4" w:tplc="04130003">
      <w:start w:val="1"/>
      <w:numFmt w:val="bullet"/>
      <w:lvlText w:val="o"/>
      <w:lvlJc w:val="left"/>
      <w:pPr>
        <w:tabs>
          <w:tab w:val="num" w:pos="3663"/>
        </w:tabs>
        <w:ind w:left="3663" w:hanging="360"/>
      </w:pPr>
      <w:rPr>
        <w:rFonts w:ascii="Courier New" w:hAnsi="Courier New" w:cs="Arial" w:hint="default"/>
      </w:rPr>
    </w:lvl>
    <w:lvl w:ilvl="5" w:tplc="04130005">
      <w:start w:val="1"/>
      <w:numFmt w:val="bullet"/>
      <w:lvlText w:val=""/>
      <w:lvlJc w:val="left"/>
      <w:pPr>
        <w:tabs>
          <w:tab w:val="num" w:pos="4383"/>
        </w:tabs>
        <w:ind w:left="4383" w:hanging="360"/>
      </w:pPr>
      <w:rPr>
        <w:rFonts w:ascii="Wingdings" w:hAnsi="Wingdings" w:hint="default"/>
      </w:rPr>
    </w:lvl>
    <w:lvl w:ilvl="6" w:tplc="04130001">
      <w:start w:val="1"/>
      <w:numFmt w:val="bullet"/>
      <w:lvlText w:val=""/>
      <w:lvlJc w:val="left"/>
      <w:pPr>
        <w:tabs>
          <w:tab w:val="num" w:pos="5103"/>
        </w:tabs>
        <w:ind w:left="5103" w:hanging="360"/>
      </w:pPr>
      <w:rPr>
        <w:rFonts w:ascii="Symbol" w:hAnsi="Symbol" w:hint="default"/>
      </w:rPr>
    </w:lvl>
    <w:lvl w:ilvl="7" w:tplc="04130003">
      <w:start w:val="1"/>
      <w:numFmt w:val="bullet"/>
      <w:lvlText w:val="o"/>
      <w:lvlJc w:val="left"/>
      <w:pPr>
        <w:tabs>
          <w:tab w:val="num" w:pos="5823"/>
        </w:tabs>
        <w:ind w:left="5823" w:hanging="360"/>
      </w:pPr>
      <w:rPr>
        <w:rFonts w:ascii="Courier New" w:hAnsi="Courier New" w:cs="Arial" w:hint="default"/>
      </w:rPr>
    </w:lvl>
    <w:lvl w:ilvl="8" w:tplc="04130005">
      <w:start w:val="1"/>
      <w:numFmt w:val="bullet"/>
      <w:lvlText w:val=""/>
      <w:lvlJc w:val="left"/>
      <w:pPr>
        <w:tabs>
          <w:tab w:val="num" w:pos="6543"/>
        </w:tabs>
        <w:ind w:left="6543" w:hanging="360"/>
      </w:pPr>
      <w:rPr>
        <w:rFonts w:ascii="Wingdings" w:hAnsi="Wingdings" w:hint="default"/>
      </w:rPr>
    </w:lvl>
  </w:abstractNum>
  <w:num w:numId="1" w16cid:durableId="8409861">
    <w:abstractNumId w:val="2"/>
  </w:num>
  <w:num w:numId="2" w16cid:durableId="379288693">
    <w:abstractNumId w:val="0"/>
  </w:num>
  <w:num w:numId="3" w16cid:durableId="1967544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B7"/>
    <w:rsid w:val="00177A5E"/>
    <w:rsid w:val="00236849"/>
    <w:rsid w:val="00374B3C"/>
    <w:rsid w:val="008566B7"/>
    <w:rsid w:val="00880CB3"/>
    <w:rsid w:val="008F242C"/>
    <w:rsid w:val="0094494E"/>
    <w:rsid w:val="00AD6FA0"/>
    <w:rsid w:val="00B86254"/>
    <w:rsid w:val="00C146AF"/>
    <w:rsid w:val="00D26D42"/>
    <w:rsid w:val="00E55B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5481C"/>
  <w15:chartTrackingRefBased/>
  <w15:docId w15:val="{355027E7-BF77-42C5-99ED-6BF82E23B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66B7"/>
    <w:pPr>
      <w:spacing w:after="0" w:line="290" w:lineRule="atLeast"/>
    </w:pPr>
    <w:rPr>
      <w:rFonts w:ascii="Arial" w:eastAsia="Times New Roman" w:hAnsi="Arial" w:cs="Arial"/>
      <w:sz w:val="24"/>
      <w:szCs w:val="24"/>
      <w:lang w:eastAsia="nl-NL"/>
    </w:rPr>
  </w:style>
  <w:style w:type="paragraph" w:styleId="Kop1">
    <w:name w:val="heading 1"/>
    <w:basedOn w:val="Standaard"/>
    <w:next w:val="Standaard"/>
    <w:link w:val="Kop1Char"/>
    <w:uiPriority w:val="9"/>
    <w:qFormat/>
    <w:rsid w:val="00C146A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8566B7"/>
    <w:pPr>
      <w:tabs>
        <w:tab w:val="center" w:pos="4536"/>
        <w:tab w:val="right" w:pos="9072"/>
      </w:tabs>
      <w:spacing w:line="360" w:lineRule="auto"/>
    </w:pPr>
  </w:style>
  <w:style w:type="character" w:customStyle="1" w:styleId="KoptekstChar">
    <w:name w:val="Koptekst Char"/>
    <w:basedOn w:val="Standaardalinea-lettertype"/>
    <w:link w:val="Koptekst"/>
    <w:uiPriority w:val="99"/>
    <w:rsid w:val="008566B7"/>
    <w:rPr>
      <w:rFonts w:ascii="Arial" w:eastAsia="Times New Roman" w:hAnsi="Arial" w:cs="Arial"/>
      <w:sz w:val="24"/>
      <w:szCs w:val="24"/>
      <w:lang w:eastAsia="nl-NL"/>
    </w:rPr>
  </w:style>
  <w:style w:type="paragraph" w:styleId="Voettekst">
    <w:name w:val="footer"/>
    <w:basedOn w:val="Standaard"/>
    <w:link w:val="VoettekstChar"/>
    <w:uiPriority w:val="99"/>
    <w:rsid w:val="008566B7"/>
    <w:pPr>
      <w:tabs>
        <w:tab w:val="center" w:pos="4536"/>
        <w:tab w:val="right" w:pos="9072"/>
      </w:tabs>
      <w:spacing w:line="360" w:lineRule="auto"/>
    </w:pPr>
  </w:style>
  <w:style w:type="character" w:customStyle="1" w:styleId="VoettekstChar">
    <w:name w:val="Voettekst Char"/>
    <w:basedOn w:val="Standaardalinea-lettertype"/>
    <w:link w:val="Voettekst"/>
    <w:uiPriority w:val="99"/>
    <w:rsid w:val="008566B7"/>
    <w:rPr>
      <w:rFonts w:ascii="Arial" w:eastAsia="Times New Roman" w:hAnsi="Arial" w:cs="Arial"/>
      <w:sz w:val="24"/>
      <w:szCs w:val="24"/>
      <w:lang w:eastAsia="nl-NL"/>
    </w:rPr>
  </w:style>
  <w:style w:type="character" w:styleId="Verwijzingopmerking">
    <w:name w:val="annotation reference"/>
    <w:semiHidden/>
    <w:rsid w:val="008566B7"/>
    <w:rPr>
      <w:sz w:val="16"/>
      <w:szCs w:val="16"/>
    </w:rPr>
  </w:style>
  <w:style w:type="paragraph" w:styleId="Tekstopmerking">
    <w:name w:val="annotation text"/>
    <w:basedOn w:val="Standaard"/>
    <w:link w:val="TekstopmerkingChar"/>
    <w:semiHidden/>
    <w:rsid w:val="008566B7"/>
  </w:style>
  <w:style w:type="character" w:customStyle="1" w:styleId="TekstopmerkingChar">
    <w:name w:val="Tekst opmerking Char"/>
    <w:basedOn w:val="Standaardalinea-lettertype"/>
    <w:link w:val="Tekstopmerking"/>
    <w:semiHidden/>
    <w:rsid w:val="008566B7"/>
    <w:rPr>
      <w:rFonts w:ascii="Arial" w:eastAsia="Times New Roman" w:hAnsi="Arial" w:cs="Arial"/>
      <w:sz w:val="24"/>
      <w:szCs w:val="24"/>
      <w:lang w:eastAsia="nl-NL"/>
    </w:rPr>
  </w:style>
  <w:style w:type="paragraph" w:styleId="Index1">
    <w:name w:val="index 1"/>
    <w:basedOn w:val="Standaard"/>
    <w:next w:val="Standaard"/>
    <w:autoRedefine/>
    <w:uiPriority w:val="99"/>
    <w:semiHidden/>
    <w:unhideWhenUsed/>
    <w:rsid w:val="008566B7"/>
    <w:pPr>
      <w:spacing w:line="240" w:lineRule="auto"/>
      <w:ind w:left="240" w:hanging="240"/>
    </w:pPr>
  </w:style>
  <w:style w:type="paragraph" w:styleId="Indexkop">
    <w:name w:val="index heading"/>
    <w:basedOn w:val="Standaard"/>
    <w:next w:val="Index1"/>
    <w:semiHidden/>
    <w:rsid w:val="008566B7"/>
    <w:rPr>
      <w:sz w:val="22"/>
      <w:szCs w:val="22"/>
      <w:lang w:val="nl"/>
    </w:rPr>
  </w:style>
  <w:style w:type="paragraph" w:styleId="Ballontekst">
    <w:name w:val="Balloon Text"/>
    <w:basedOn w:val="Standaard"/>
    <w:link w:val="BallontekstChar"/>
    <w:uiPriority w:val="99"/>
    <w:semiHidden/>
    <w:unhideWhenUsed/>
    <w:rsid w:val="008566B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566B7"/>
    <w:rPr>
      <w:rFonts w:ascii="Segoe UI" w:eastAsia="Times New Roman" w:hAnsi="Segoe UI" w:cs="Segoe UI"/>
      <w:sz w:val="18"/>
      <w:szCs w:val="18"/>
      <w:lang w:eastAsia="nl-NL"/>
    </w:rPr>
  </w:style>
  <w:style w:type="character" w:customStyle="1" w:styleId="Kop1Char">
    <w:name w:val="Kop 1 Char"/>
    <w:basedOn w:val="Standaardalinea-lettertype"/>
    <w:link w:val="Kop1"/>
    <w:uiPriority w:val="9"/>
    <w:rsid w:val="00C146AF"/>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174260-82B7-4DA2-BA08-48FA04362D00}">
  <ds:schemaRefs>
    <ds:schemaRef ds:uri="http://schemas.microsoft.com/sharepoint/v3/contenttype/forms"/>
  </ds:schemaRefs>
</ds:datastoreItem>
</file>

<file path=customXml/itemProps2.xml><?xml version="1.0" encoding="utf-8"?>
<ds:datastoreItem xmlns:ds="http://schemas.openxmlformats.org/officeDocument/2006/customXml" ds:itemID="{AB31ABA6-220E-4745-8847-1F656E5CD844}">
  <ds:schemaRefs>
    <ds:schemaRef ds:uri="http://schemas.microsoft.com/office/2006/metadata/properties"/>
    <ds:schemaRef ds:uri="http://schemas.microsoft.com/office/infopath/2007/PartnerControls"/>
    <ds:schemaRef ds:uri="4f35b267-bd6d-4640-8cf6-c0951f2bf4bb"/>
    <ds:schemaRef ds:uri="3b4fbce7-7457-4077-8822-5fd466340b0b"/>
  </ds:schemaRefs>
</ds:datastoreItem>
</file>

<file path=customXml/itemProps3.xml><?xml version="1.0" encoding="utf-8"?>
<ds:datastoreItem xmlns:ds="http://schemas.openxmlformats.org/officeDocument/2006/customXml" ds:itemID="{FE25E445-69E1-49B5-B9F6-FD08B2326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903</Words>
  <Characters>4972</Characters>
  <Application>Microsoft Office Word</Application>
  <DocSecurity>0</DocSecurity>
  <Lines>41</Lines>
  <Paragraphs>11</Paragraphs>
  <ScaleCrop>false</ScaleCrop>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Bongers</dc:creator>
  <cp:keywords/>
  <dc:description/>
  <cp:lastModifiedBy>Michelle van der Mark</cp:lastModifiedBy>
  <cp:revision>7</cp:revision>
  <dcterms:created xsi:type="dcterms:W3CDTF">2026-03-13T12:41:00Z</dcterms:created>
  <dcterms:modified xsi:type="dcterms:W3CDTF">2026-05-29T14:19:00Z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15258400</vt:r8>
  </property>
  <property fmtid="{D5CDD505-2E9C-101B-9397-08002B2CF9AE}" pid="4" name="_ExtendedDescription">
    <vt:lpwstr/>
  </property>
  <property fmtid="{D5CDD505-2E9C-101B-9397-08002B2CF9AE}" pid="5" name="MediaServiceImageTags">
    <vt:lpwstr/>
  </property>
</Properties>
</file>