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DDF5" w14:textId="14FCC45F" w:rsidR="00B348F1" w:rsidRPr="00E21266" w:rsidRDefault="009776ED">
      <w:pPr>
        <w:rPr>
          <w:b/>
          <w:sz w:val="22"/>
        </w:rPr>
      </w:pPr>
      <w:r>
        <w:rPr>
          <w:b/>
          <w:sz w:val="22"/>
        </w:rPr>
        <w:t>Raam</w:t>
      </w:r>
      <w:r w:rsidRPr="00E21266">
        <w:rPr>
          <w:b/>
          <w:sz w:val="22"/>
        </w:rPr>
        <w:t>overeenkomst</w:t>
      </w:r>
      <w:r w:rsidR="00386A27">
        <w:rPr>
          <w:b/>
          <w:sz w:val="22"/>
        </w:rPr>
        <w:t xml:space="preserve"> </w:t>
      </w:r>
      <w:r w:rsidR="00E21266" w:rsidRPr="00E21266">
        <w:rPr>
          <w:b/>
          <w:sz w:val="22"/>
        </w:rPr>
        <w:t xml:space="preserve">voor </w:t>
      </w:r>
      <w:r>
        <w:rPr>
          <w:b/>
          <w:sz w:val="22"/>
        </w:rPr>
        <w:t xml:space="preserve">de </w:t>
      </w:r>
      <w:r w:rsidR="00AE4F73">
        <w:rPr>
          <w:b/>
          <w:sz w:val="22"/>
        </w:rPr>
        <w:t>Inzameling en Verwerking Bedrijfsafval</w:t>
      </w:r>
    </w:p>
    <w:p w14:paraId="27A1F844" w14:textId="77777777" w:rsidR="00E21266" w:rsidRDefault="00E21266">
      <w:pPr>
        <w:rPr>
          <w:b/>
        </w:rPr>
      </w:pPr>
    </w:p>
    <w:p w14:paraId="0BBE10B6" w14:textId="77777777" w:rsidR="00E21266" w:rsidRDefault="00E21266">
      <w:pPr>
        <w:rPr>
          <w:b/>
        </w:rPr>
      </w:pPr>
      <w:r>
        <w:rPr>
          <w:b/>
        </w:rPr>
        <w:t>Partijen</w:t>
      </w:r>
      <w:r w:rsidR="00CC7F6C">
        <w:rPr>
          <w:b/>
        </w:rPr>
        <w:t>:</w:t>
      </w:r>
    </w:p>
    <w:p w14:paraId="1593DEF3" w14:textId="77777777" w:rsidR="00CC7F6C" w:rsidRDefault="00CC7F6C">
      <w:pPr>
        <w:rPr>
          <w:b/>
        </w:rPr>
      </w:pPr>
    </w:p>
    <w:p w14:paraId="64DCD908" w14:textId="05F6B39B" w:rsidR="00CC7F6C" w:rsidRDefault="00EC4910" w:rsidP="00EC4910">
      <w:pPr>
        <w:pStyle w:val="Lijstalinea"/>
        <w:numPr>
          <w:ilvl w:val="0"/>
          <w:numId w:val="32"/>
        </w:numPr>
      </w:pPr>
      <w:r>
        <w:t>d</w:t>
      </w:r>
      <w:r w:rsidR="00CC7F6C">
        <w:t xml:space="preserve">e publiekrechtelijke rechtspersoon </w:t>
      </w:r>
      <w:r w:rsidR="00251CFF">
        <w:rPr>
          <w:b/>
          <w:u w:val="single"/>
        </w:rPr>
        <w:t>Gemeente Arnhem</w:t>
      </w:r>
      <w:r w:rsidR="00CC7F6C">
        <w:t>,</w:t>
      </w:r>
      <w:r w:rsidR="00BA3926">
        <w:t xml:space="preserve"> gevestigd</w:t>
      </w:r>
      <w:r w:rsidR="00CC7F6C">
        <w:t xml:space="preserve"> te </w:t>
      </w:r>
      <w:r w:rsidR="00251CFF">
        <w:t xml:space="preserve">Arnhem </w:t>
      </w:r>
      <w:r w:rsidR="00CC7F6C">
        <w:t>aan de (</w:t>
      </w:r>
      <w:r w:rsidR="00F16B51">
        <w:t>6828 HZ</w:t>
      </w:r>
      <w:r w:rsidR="00CC7F6C">
        <w:t>)</w:t>
      </w:r>
      <w:r w:rsidR="00251CFF">
        <w:t xml:space="preserve"> Eusebiusbuitensingel 53</w:t>
      </w:r>
      <w:r w:rsidR="00CC7F6C">
        <w:t xml:space="preserve">, </w:t>
      </w:r>
      <w:r w:rsidR="009776ED">
        <w:t>hierbij</w:t>
      </w:r>
      <w:r w:rsidR="004D1670">
        <w:t xml:space="preserve"> </w:t>
      </w:r>
      <w:r w:rsidR="00CC7F6C">
        <w:t xml:space="preserve">vertegenwoordigd door </w:t>
      </w:r>
      <w:r w:rsidR="0082409A">
        <w:t>[……]</w:t>
      </w:r>
      <w:r w:rsidR="00CC7F6C">
        <w:t>,</w:t>
      </w:r>
      <w:r w:rsidR="00251CFF">
        <w:t xml:space="preserve"> daartoe gemandateerd bij besluit van,</w:t>
      </w:r>
    </w:p>
    <w:p w14:paraId="077EF00F" w14:textId="562F582F" w:rsidR="00E21266" w:rsidRDefault="00CC7F6C" w:rsidP="00EC4910">
      <w:pPr>
        <w:ind w:firstLine="360"/>
      </w:pPr>
      <w:r>
        <w:t xml:space="preserve">hierna te noemen: </w:t>
      </w:r>
      <w:r w:rsidR="00251CFF">
        <w:t>de ’</w:t>
      </w:r>
      <w:r w:rsidR="00251CFF">
        <w:rPr>
          <w:b/>
        </w:rPr>
        <w:t>Gemeente</w:t>
      </w:r>
      <w:r w:rsidR="00251CFF">
        <w:t>’</w:t>
      </w:r>
    </w:p>
    <w:p w14:paraId="2BCC355C" w14:textId="77777777" w:rsidR="00CC7F6C" w:rsidRDefault="00CC7F6C"/>
    <w:p w14:paraId="5427CFF4" w14:textId="77777777" w:rsidR="00CC7F6C" w:rsidRPr="00C5267A" w:rsidRDefault="00CC7F6C" w:rsidP="00EC4910">
      <w:pPr>
        <w:ind w:firstLine="360"/>
      </w:pPr>
      <w:r w:rsidRPr="00C5267A">
        <w:t xml:space="preserve">en </w:t>
      </w:r>
    </w:p>
    <w:p w14:paraId="1661B310" w14:textId="77777777" w:rsidR="00CC7F6C" w:rsidRDefault="00CC7F6C">
      <w:pPr>
        <w:rPr>
          <w:b/>
        </w:rPr>
      </w:pPr>
    </w:p>
    <w:p w14:paraId="3D1F241C" w14:textId="6B1AEB6C" w:rsidR="00CC7F6C" w:rsidRDefault="00CC7F6C" w:rsidP="00EC4910">
      <w:pPr>
        <w:pStyle w:val="Lijstalinea"/>
        <w:numPr>
          <w:ilvl w:val="0"/>
          <w:numId w:val="32"/>
        </w:numPr>
      </w:pPr>
      <w:r>
        <w:t>[</w:t>
      </w:r>
      <w:r w:rsidRPr="00562D79">
        <w:rPr>
          <w:i/>
          <w:highlight w:val="yellow"/>
        </w:rPr>
        <w:t>volledige</w:t>
      </w:r>
      <w:r w:rsidR="00F16B51">
        <w:rPr>
          <w:i/>
          <w:highlight w:val="yellow"/>
        </w:rPr>
        <w:t xml:space="preserve"> statutaire</w:t>
      </w:r>
      <w:r w:rsidRPr="00562D79">
        <w:rPr>
          <w:i/>
          <w:highlight w:val="yellow"/>
        </w:rPr>
        <w:t xml:space="preserve"> naam en rechtsvorm contractant</w:t>
      </w:r>
      <w:r>
        <w:t xml:space="preserve">], statutair gevestigd te </w:t>
      </w:r>
      <w:r w:rsidR="00F16B51">
        <w:t>[</w:t>
      </w:r>
      <w:r w:rsidR="00F16B51" w:rsidRPr="00562D79">
        <w:rPr>
          <w:i/>
          <w:highlight w:val="yellow"/>
        </w:rPr>
        <w:t>plaatsnaam</w:t>
      </w:r>
      <w:r w:rsidR="00F16B51">
        <w:t xml:space="preserve">] </w:t>
      </w:r>
      <w:r w:rsidR="009776ED">
        <w:t>en daar kantoorhoudende aan het</w:t>
      </w:r>
      <w:r>
        <w:t xml:space="preserve"> adres </w:t>
      </w:r>
      <w:r w:rsidR="00F16B51">
        <w:t>[</w:t>
      </w:r>
      <w:r w:rsidR="00F16B51" w:rsidRPr="00562D79">
        <w:rPr>
          <w:i/>
          <w:highlight w:val="yellow"/>
        </w:rPr>
        <w:t>volledig adres</w:t>
      </w:r>
      <w:r w:rsidR="00F16B51">
        <w:t>],</w:t>
      </w:r>
      <w:r w:rsidR="000D2130">
        <w:t xml:space="preserve"> inschreven in het Handelsregister van de Kamer van Koophandel onder nummer […],</w:t>
      </w:r>
      <w:r w:rsidR="00F16B51">
        <w:t xml:space="preserve"> </w:t>
      </w:r>
      <w:r>
        <w:t xml:space="preserve">hierbij vertegenwoordigd door </w:t>
      </w:r>
      <w:r w:rsidR="0082409A">
        <w:t>[……]</w:t>
      </w:r>
    </w:p>
    <w:p w14:paraId="6EB921F5" w14:textId="77777777" w:rsidR="00CC7F6C" w:rsidRDefault="00CC7F6C" w:rsidP="00EC4910">
      <w:pPr>
        <w:ind w:firstLine="360"/>
      </w:pPr>
      <w:r>
        <w:t xml:space="preserve">hierna te noemen: </w:t>
      </w:r>
      <w:r w:rsidR="004D1670">
        <w:t>’</w:t>
      </w:r>
      <w:r w:rsidR="00EF4334" w:rsidRPr="00C5267A">
        <w:rPr>
          <w:b/>
        </w:rPr>
        <w:t>Leverancier</w:t>
      </w:r>
      <w:r w:rsidR="004D1670">
        <w:t>’</w:t>
      </w:r>
      <w:r w:rsidR="00EC4910">
        <w:t>,</w:t>
      </w:r>
    </w:p>
    <w:p w14:paraId="4F58A166" w14:textId="77777777" w:rsidR="00CC7F6C" w:rsidRDefault="00CC7F6C"/>
    <w:p w14:paraId="1634A764" w14:textId="77777777" w:rsidR="00CC7F6C" w:rsidRDefault="00EC4910">
      <w:r>
        <w:t>o</w:t>
      </w:r>
      <w:r w:rsidR="00CC7F6C">
        <w:t>ndergetekende</w:t>
      </w:r>
      <w:r w:rsidR="009776ED">
        <w:t>n</w:t>
      </w:r>
      <w:r w:rsidR="00CC7F6C">
        <w:t xml:space="preserve"> worden hierna gezamenlijk ook aangeduid als ‘</w:t>
      </w:r>
      <w:r w:rsidR="00CC7F6C" w:rsidRPr="00C5267A">
        <w:rPr>
          <w:b/>
        </w:rPr>
        <w:t>Partijen</w:t>
      </w:r>
      <w:r w:rsidR="00CC7F6C">
        <w:t>’ en ieder afzonderlijk als ‘</w:t>
      </w:r>
      <w:r w:rsidR="00CC7F6C" w:rsidRPr="00C5267A">
        <w:rPr>
          <w:b/>
        </w:rPr>
        <w:t>Partij</w:t>
      </w:r>
      <w:r w:rsidR="00CC7F6C">
        <w:t>’</w:t>
      </w:r>
      <w:r w:rsidR="00D61604">
        <w:t>.</w:t>
      </w:r>
    </w:p>
    <w:p w14:paraId="7D0658ED" w14:textId="77777777" w:rsidR="00FA3113" w:rsidRDefault="00FA3113"/>
    <w:p w14:paraId="778E85BD" w14:textId="436878AA" w:rsidR="001E24E9" w:rsidRDefault="00F16B51" w:rsidP="001E24E9">
      <w:pPr>
        <w:rPr>
          <w:b/>
        </w:rPr>
      </w:pPr>
      <w:r>
        <w:rPr>
          <w:b/>
        </w:rPr>
        <w:t xml:space="preserve">Nemen in aanmerking </w:t>
      </w:r>
      <w:r w:rsidR="00FA2C3B">
        <w:rPr>
          <w:b/>
        </w:rPr>
        <w:t>dat</w:t>
      </w:r>
      <w:r w:rsidR="001E24E9">
        <w:rPr>
          <w:b/>
        </w:rPr>
        <w:t>:</w:t>
      </w:r>
    </w:p>
    <w:p w14:paraId="31AD976D" w14:textId="77777777" w:rsidR="001E24E9" w:rsidRDefault="001E24E9" w:rsidP="001E24E9">
      <w:pPr>
        <w:rPr>
          <w:b/>
        </w:rPr>
      </w:pPr>
    </w:p>
    <w:p w14:paraId="78887190" w14:textId="489D58C2" w:rsidR="00433EE0" w:rsidRPr="00433EE0" w:rsidRDefault="00251CFF" w:rsidP="00433EE0">
      <w:pPr>
        <w:pStyle w:val="Lijstalinea"/>
        <w:numPr>
          <w:ilvl w:val="0"/>
          <w:numId w:val="7"/>
        </w:numPr>
        <w:rPr>
          <w:b/>
        </w:rPr>
      </w:pPr>
      <w:r>
        <w:t>de Gemeente</w:t>
      </w:r>
      <w:r w:rsidR="00FA3113">
        <w:t xml:space="preserve"> </w:t>
      </w:r>
      <w:r w:rsidR="00FA2C3B">
        <w:t>met betrekking tot</w:t>
      </w:r>
      <w:r w:rsidR="003961E6">
        <w:t xml:space="preserve"> </w:t>
      </w:r>
      <w:r w:rsidR="00361730" w:rsidRPr="00433EE0">
        <w:rPr>
          <w:iCs/>
        </w:rPr>
        <w:t xml:space="preserve">de uitvoering </w:t>
      </w:r>
      <w:r w:rsidR="00361730" w:rsidRPr="00AE4F73">
        <w:rPr>
          <w:iCs/>
        </w:rPr>
        <w:t>van</w:t>
      </w:r>
      <w:r w:rsidR="00361730" w:rsidRPr="00AE4F73">
        <w:rPr>
          <w:i/>
        </w:rPr>
        <w:t xml:space="preserve"> </w:t>
      </w:r>
      <w:r w:rsidR="00AE4F73" w:rsidRPr="00AE4F73">
        <w:rPr>
          <w:i/>
        </w:rPr>
        <w:t>Inzameling en Verwerking Bedrijfsafval</w:t>
      </w:r>
      <w:r w:rsidR="00361730">
        <w:t>, zoals omschreven in de Aanbestedingsstukken (zoals hierna gedefinieerd)</w:t>
      </w:r>
      <w:r w:rsidR="003961E6">
        <w:t xml:space="preserve"> g</w:t>
      </w:r>
      <w:r w:rsidR="00FA3113">
        <w:t>edurende een bepaalde periode</w:t>
      </w:r>
      <w:r w:rsidR="003961E6">
        <w:t xml:space="preserve"> </w:t>
      </w:r>
      <w:r w:rsidR="00FA2C3B">
        <w:t>afspraken met één leverancier wil maken</w:t>
      </w:r>
      <w:r>
        <w:t xml:space="preserve"> en zij </w:t>
      </w:r>
      <w:r w:rsidR="00FA2C3B">
        <w:t xml:space="preserve">daartoe een raamovereenkomst wil sluiten met een looptijd van </w:t>
      </w:r>
      <w:r w:rsidR="002652EA">
        <w:t>4 (vier) jaar</w:t>
      </w:r>
      <w:r w:rsidR="00FA2C3B">
        <w:t xml:space="preserve">, waarin de voorwaarden </w:t>
      </w:r>
      <w:r w:rsidR="00AA36EF">
        <w:t>die zullen gelden in geval van levering van</w:t>
      </w:r>
      <w:r w:rsidR="00433EE0">
        <w:t xml:space="preserve"> voornoemde</w:t>
      </w:r>
      <w:r w:rsidR="00FA2C3B">
        <w:t xml:space="preserve"> </w:t>
      </w:r>
      <w:r w:rsidR="002D564C">
        <w:t>diensten en/of goederen</w:t>
      </w:r>
      <w:r w:rsidR="00FA2C3B">
        <w:t xml:space="preserve"> zijn vastgelegd</w:t>
      </w:r>
      <w:r w:rsidR="00F16B51">
        <w:t>;</w:t>
      </w:r>
    </w:p>
    <w:p w14:paraId="4544A190" w14:textId="77777777" w:rsidR="00433EE0" w:rsidRPr="00433EE0" w:rsidRDefault="00433EE0" w:rsidP="00433EE0">
      <w:pPr>
        <w:pStyle w:val="Lijstalinea"/>
        <w:ind w:left="360"/>
        <w:rPr>
          <w:b/>
        </w:rPr>
      </w:pPr>
    </w:p>
    <w:p w14:paraId="70FA6980" w14:textId="7E514221" w:rsidR="001E24E9" w:rsidRPr="00433EE0" w:rsidRDefault="00FA2C3B" w:rsidP="00433EE0">
      <w:pPr>
        <w:pStyle w:val="Lijstalinea"/>
        <w:numPr>
          <w:ilvl w:val="0"/>
          <w:numId w:val="7"/>
        </w:numPr>
        <w:rPr>
          <w:b/>
        </w:rPr>
      </w:pPr>
      <w:r w:rsidRPr="00562D79">
        <w:t>een</w:t>
      </w:r>
      <w:r w:rsidR="00626B8C">
        <w:t xml:space="preserve"> Europese </w:t>
      </w:r>
      <w:r w:rsidRPr="00562D79">
        <w:t>aanbesteding</w:t>
      </w:r>
      <w:r w:rsidR="00D129A2" w:rsidRPr="00562D79">
        <w:t>sprocedure</w:t>
      </w:r>
      <w:r w:rsidRPr="00562D79">
        <w:t xml:space="preserve"> voor de gunning van deze raamovereenkomst heeft plaatsgevonden op basis van de aanbestedingsstukken;</w:t>
      </w:r>
    </w:p>
    <w:p w14:paraId="51AE4218" w14:textId="77777777" w:rsidR="00FA2C3B" w:rsidRPr="00FA2C3B" w:rsidRDefault="00FA2C3B" w:rsidP="00FA2C3B">
      <w:pPr>
        <w:pStyle w:val="Lijstalinea"/>
        <w:rPr>
          <w:b/>
        </w:rPr>
      </w:pPr>
    </w:p>
    <w:p w14:paraId="252A7075" w14:textId="74F6F291" w:rsidR="00FA2C3B" w:rsidRPr="003961E6" w:rsidRDefault="00D129A2" w:rsidP="001E24E9">
      <w:pPr>
        <w:pStyle w:val="Lijstalinea"/>
        <w:numPr>
          <w:ilvl w:val="0"/>
          <w:numId w:val="7"/>
        </w:numPr>
        <w:rPr>
          <w:b/>
        </w:rPr>
      </w:pPr>
      <w:r>
        <w:t>Leverancier een inschrijving d.d. [</w:t>
      </w:r>
      <w:r w:rsidRPr="00562D79">
        <w:rPr>
          <w:i/>
          <w:highlight w:val="yellow"/>
        </w:rPr>
        <w:t>datum</w:t>
      </w:r>
      <w:r>
        <w:t>] heeft ingediend in het kader van de hiervoor genoemde aanbestedingsprocedure, welke inschrijving als winnende inschrijving is aangemerkt;</w:t>
      </w:r>
    </w:p>
    <w:p w14:paraId="6828F4E5" w14:textId="77777777" w:rsidR="00442FAB" w:rsidRPr="00442FAB" w:rsidRDefault="00442FAB" w:rsidP="00442FAB">
      <w:pPr>
        <w:rPr>
          <w:b/>
        </w:rPr>
      </w:pPr>
    </w:p>
    <w:p w14:paraId="0647DE78" w14:textId="68B571CF" w:rsidR="002A05AE" w:rsidRDefault="00FA2C3B" w:rsidP="00F377AF">
      <w:pPr>
        <w:pStyle w:val="Lijstalinea"/>
        <w:numPr>
          <w:ilvl w:val="0"/>
          <w:numId w:val="7"/>
        </w:numPr>
      </w:pPr>
      <w:r>
        <w:t xml:space="preserve">in deze </w:t>
      </w:r>
      <w:r w:rsidR="00F732A0">
        <w:t>R</w:t>
      </w:r>
      <w:r>
        <w:t>aamovereenkomst</w:t>
      </w:r>
      <w:r w:rsidR="00D129A2">
        <w:t xml:space="preserve"> en de bijlagen daarbij</w:t>
      </w:r>
      <w:r w:rsidR="002A05AE">
        <w:t xml:space="preserve"> de voorwaarden </w:t>
      </w:r>
      <w:r>
        <w:t>zijn vastgelegd die van toepassing zijn op alle leveringen van</w:t>
      </w:r>
      <w:r w:rsidR="009776ED">
        <w:t xml:space="preserve"> </w:t>
      </w:r>
      <w:r w:rsidR="002D564C">
        <w:t>diensten en goederen</w:t>
      </w:r>
      <w:r>
        <w:t xml:space="preserve">, waarvan </w:t>
      </w:r>
      <w:r w:rsidR="00251CFF">
        <w:t>de Gemeente</w:t>
      </w:r>
      <w:r>
        <w:t xml:space="preserve"> voornemens is deze gedurende de looptijd van deze </w:t>
      </w:r>
      <w:r w:rsidR="00F732A0">
        <w:t>Raamovereenkomst</w:t>
      </w:r>
      <w:r>
        <w:t xml:space="preserve"> af te nemen.</w:t>
      </w:r>
    </w:p>
    <w:p w14:paraId="02CED16B" w14:textId="77777777" w:rsidR="00D129A2" w:rsidRDefault="00D129A2" w:rsidP="00562D79">
      <w:pPr>
        <w:pStyle w:val="Lijstalinea"/>
      </w:pPr>
    </w:p>
    <w:p w14:paraId="00DB8A48" w14:textId="77777777" w:rsidR="00626B8C" w:rsidRDefault="00626B8C" w:rsidP="00562D79">
      <w:pPr>
        <w:pStyle w:val="Lijstalinea"/>
      </w:pPr>
    </w:p>
    <w:p w14:paraId="24A290DE" w14:textId="77777777" w:rsidR="00626B8C" w:rsidRDefault="00626B8C" w:rsidP="00562D79">
      <w:pPr>
        <w:pStyle w:val="Lijstalinea"/>
      </w:pPr>
    </w:p>
    <w:p w14:paraId="059A5D75" w14:textId="77777777" w:rsidR="00626B8C" w:rsidRDefault="00626B8C" w:rsidP="00562D79">
      <w:pPr>
        <w:pStyle w:val="Lijstalinea"/>
      </w:pPr>
    </w:p>
    <w:p w14:paraId="31F2B11C" w14:textId="77777777" w:rsidR="00626B8C" w:rsidRDefault="00626B8C" w:rsidP="00562D79">
      <w:pPr>
        <w:pStyle w:val="Lijstalinea"/>
      </w:pPr>
    </w:p>
    <w:p w14:paraId="6B78A73D" w14:textId="77777777" w:rsidR="00626B8C" w:rsidRDefault="00626B8C" w:rsidP="00562D79">
      <w:pPr>
        <w:pStyle w:val="Lijstalinea"/>
      </w:pPr>
    </w:p>
    <w:p w14:paraId="4605FCAD" w14:textId="77777777" w:rsidR="00626B8C" w:rsidRDefault="00626B8C" w:rsidP="00562D79">
      <w:pPr>
        <w:pStyle w:val="Lijstalinea"/>
      </w:pPr>
    </w:p>
    <w:p w14:paraId="25A7815C" w14:textId="77777777" w:rsidR="00626B8C" w:rsidRDefault="00626B8C" w:rsidP="00562D79">
      <w:pPr>
        <w:pStyle w:val="Lijstalinea"/>
      </w:pPr>
    </w:p>
    <w:p w14:paraId="23B037A2" w14:textId="77777777" w:rsidR="002A05AE" w:rsidRPr="002A05AE" w:rsidRDefault="002A05AE" w:rsidP="002A05AE">
      <w:pPr>
        <w:rPr>
          <w:b/>
        </w:rPr>
      </w:pPr>
      <w:r w:rsidRPr="002A05AE">
        <w:rPr>
          <w:b/>
        </w:rPr>
        <w:lastRenderedPageBreak/>
        <w:t>Komen als volgt overeen:</w:t>
      </w:r>
    </w:p>
    <w:p w14:paraId="3A531087" w14:textId="77777777" w:rsidR="00E5331F" w:rsidRDefault="00E5331F" w:rsidP="00E5331F">
      <w:pPr>
        <w:pStyle w:val="doHeading1"/>
        <w:numPr>
          <w:ilvl w:val="0"/>
          <w:numId w:val="0"/>
        </w:numPr>
        <w:ind w:left="851" w:hanging="851"/>
      </w:pPr>
    </w:p>
    <w:p w14:paraId="1FADDA3F" w14:textId="37B6B293" w:rsidR="009A6BA3" w:rsidRDefault="009A6BA3" w:rsidP="009A6BA3">
      <w:pPr>
        <w:pStyle w:val="doHeading1"/>
        <w:numPr>
          <w:ilvl w:val="0"/>
          <w:numId w:val="9"/>
        </w:numPr>
        <w:rPr>
          <w:b/>
        </w:rPr>
      </w:pPr>
      <w:r>
        <w:rPr>
          <w:b/>
        </w:rPr>
        <w:t>Definities</w:t>
      </w:r>
      <w:r w:rsidR="009F795E">
        <w:rPr>
          <w:b/>
        </w:rPr>
        <w:t xml:space="preserve"> en</w:t>
      </w:r>
      <w:r w:rsidR="005B3C95">
        <w:rPr>
          <w:b/>
        </w:rPr>
        <w:t xml:space="preserve"> interpretatie </w:t>
      </w:r>
    </w:p>
    <w:p w14:paraId="6B9A5623" w14:textId="77777777" w:rsidR="009A6BA3" w:rsidRPr="009A6BA3" w:rsidRDefault="009A6BA3" w:rsidP="009A6BA3">
      <w:pPr>
        <w:spacing w:line="360" w:lineRule="auto"/>
        <w:ind w:left="567"/>
        <w:jc w:val="both"/>
        <w:rPr>
          <w:rFonts w:ascii="Trebuchet MS" w:eastAsia="MS Mincho" w:hAnsi="Trebuchet MS" w:cs="Arial"/>
          <w:szCs w:val="20"/>
          <w:lang w:eastAsia="nl-NL"/>
        </w:rPr>
      </w:pPr>
    </w:p>
    <w:p w14:paraId="1AE75FD9" w14:textId="77777777" w:rsidR="009A6BA3" w:rsidRPr="009A6BA3" w:rsidRDefault="009A6BA3" w:rsidP="00963040">
      <w:pPr>
        <w:pStyle w:val="Lijstalinea"/>
        <w:numPr>
          <w:ilvl w:val="1"/>
          <w:numId w:val="9"/>
        </w:numPr>
        <w:ind w:left="567" w:hanging="567"/>
      </w:pPr>
      <w:r w:rsidRPr="009A6BA3">
        <w:t>Tenzij in de</w:t>
      </w:r>
      <w:r w:rsidR="00FA2C3B">
        <w:t>ze</w:t>
      </w:r>
      <w:r w:rsidRPr="009A6BA3">
        <w:t xml:space="preserve"> </w:t>
      </w:r>
      <w:r>
        <w:t>Raamo</w:t>
      </w:r>
      <w:r w:rsidRPr="009A6BA3">
        <w:t xml:space="preserve">vereenkomst anders wordt aangegeven, hebben de in deze </w:t>
      </w:r>
      <w:r>
        <w:t>Raamo</w:t>
      </w:r>
      <w:r w:rsidRPr="009A6BA3">
        <w:t>vereenkomst met een hoofdletter aangeduide begrippen de volgende betekenis:</w:t>
      </w:r>
    </w:p>
    <w:p w14:paraId="3954C74C" w14:textId="77777777" w:rsidR="009A6BA3" w:rsidRPr="009A6BA3" w:rsidRDefault="009A6BA3" w:rsidP="00420F4A">
      <w:pPr>
        <w:widowControl w:val="0"/>
        <w:jc w:val="both"/>
        <w:rPr>
          <w:rFonts w:ascii="Trebuchet MS" w:eastAsia="Times New Roman" w:hAnsi="Trebuchet MS"/>
          <w:szCs w:val="20"/>
          <w:lang w:eastAsia="nl-NL"/>
        </w:rPr>
      </w:pPr>
    </w:p>
    <w:tbl>
      <w:tblPr>
        <w:tblW w:w="5000" w:type="pct"/>
        <w:tblLayout w:type="fixed"/>
        <w:tblLook w:val="01E0" w:firstRow="1" w:lastRow="1" w:firstColumn="1" w:lastColumn="1" w:noHBand="0" w:noVBand="0"/>
      </w:tblPr>
      <w:tblGrid>
        <w:gridCol w:w="3829"/>
        <w:gridCol w:w="4675"/>
      </w:tblGrid>
      <w:tr w:rsidR="009A6BA3" w:rsidRPr="009A6BA3" w14:paraId="32EA666A" w14:textId="77777777" w:rsidTr="0061246E">
        <w:tc>
          <w:tcPr>
            <w:tcW w:w="2251" w:type="pct"/>
          </w:tcPr>
          <w:p w14:paraId="046E82AF" w14:textId="77777777" w:rsidR="00FA2C3B" w:rsidRDefault="00FA2C3B" w:rsidP="00420F4A">
            <w:pPr>
              <w:widowControl w:val="0"/>
              <w:jc w:val="both"/>
              <w:rPr>
                <w:rFonts w:eastAsia="Times New Roman"/>
                <w:b/>
                <w:szCs w:val="20"/>
                <w:lang w:eastAsia="nl-NL"/>
              </w:rPr>
            </w:pPr>
            <w:r>
              <w:rPr>
                <w:rFonts w:eastAsia="Times New Roman"/>
                <w:b/>
                <w:szCs w:val="20"/>
                <w:lang w:eastAsia="nl-NL"/>
              </w:rPr>
              <w:t>Aanbestedingsstukken</w:t>
            </w:r>
          </w:p>
          <w:p w14:paraId="1E981F69" w14:textId="77777777" w:rsidR="00FA2C3B" w:rsidRDefault="00FA2C3B" w:rsidP="00420F4A">
            <w:pPr>
              <w:widowControl w:val="0"/>
              <w:jc w:val="both"/>
              <w:rPr>
                <w:rFonts w:eastAsia="Times New Roman"/>
                <w:b/>
                <w:szCs w:val="20"/>
                <w:lang w:eastAsia="nl-NL"/>
              </w:rPr>
            </w:pPr>
          </w:p>
          <w:p w14:paraId="4CF9BC96" w14:textId="77777777" w:rsidR="00E93846" w:rsidRDefault="00E93846" w:rsidP="00420F4A">
            <w:pPr>
              <w:widowControl w:val="0"/>
              <w:jc w:val="both"/>
              <w:rPr>
                <w:rFonts w:eastAsia="Times New Roman"/>
                <w:b/>
                <w:szCs w:val="20"/>
                <w:lang w:eastAsia="nl-NL"/>
              </w:rPr>
            </w:pPr>
          </w:p>
          <w:p w14:paraId="23C49E3C" w14:textId="77777777" w:rsidR="00E93846" w:rsidRDefault="00E93846" w:rsidP="00420F4A">
            <w:pPr>
              <w:widowControl w:val="0"/>
              <w:jc w:val="both"/>
              <w:rPr>
                <w:rFonts w:eastAsia="Times New Roman"/>
                <w:b/>
                <w:szCs w:val="20"/>
                <w:lang w:eastAsia="nl-NL"/>
              </w:rPr>
            </w:pPr>
          </w:p>
          <w:p w14:paraId="48F7322C" w14:textId="77777777" w:rsidR="00E93846" w:rsidRDefault="00E93846" w:rsidP="00420F4A">
            <w:pPr>
              <w:widowControl w:val="0"/>
              <w:jc w:val="both"/>
              <w:rPr>
                <w:rFonts w:eastAsia="Times New Roman"/>
                <w:b/>
                <w:szCs w:val="20"/>
                <w:lang w:eastAsia="nl-NL"/>
              </w:rPr>
            </w:pPr>
          </w:p>
          <w:p w14:paraId="4E4C9BAC" w14:textId="77777777" w:rsidR="00E93846" w:rsidRDefault="00E93846" w:rsidP="00420F4A">
            <w:pPr>
              <w:widowControl w:val="0"/>
              <w:jc w:val="both"/>
              <w:rPr>
                <w:rFonts w:eastAsia="Times New Roman"/>
                <w:b/>
                <w:szCs w:val="20"/>
                <w:lang w:eastAsia="nl-NL"/>
              </w:rPr>
            </w:pPr>
          </w:p>
          <w:p w14:paraId="6BFCFF95" w14:textId="77777777" w:rsidR="00E93846" w:rsidRDefault="00E93846" w:rsidP="00420F4A">
            <w:pPr>
              <w:widowControl w:val="0"/>
              <w:jc w:val="both"/>
              <w:rPr>
                <w:rFonts w:eastAsia="Times New Roman"/>
                <w:b/>
                <w:szCs w:val="20"/>
                <w:lang w:eastAsia="nl-NL"/>
              </w:rPr>
            </w:pPr>
          </w:p>
          <w:p w14:paraId="63E5D8C2" w14:textId="77777777" w:rsidR="00E93846" w:rsidRDefault="00E93846" w:rsidP="00420F4A">
            <w:pPr>
              <w:widowControl w:val="0"/>
              <w:jc w:val="both"/>
              <w:rPr>
                <w:rFonts w:eastAsia="Times New Roman"/>
                <w:b/>
                <w:szCs w:val="20"/>
                <w:lang w:eastAsia="nl-NL"/>
              </w:rPr>
            </w:pPr>
          </w:p>
          <w:p w14:paraId="03B97E65" w14:textId="77777777" w:rsidR="00E93846" w:rsidRDefault="00E93846" w:rsidP="00420F4A">
            <w:pPr>
              <w:widowControl w:val="0"/>
              <w:jc w:val="both"/>
              <w:rPr>
                <w:rFonts w:eastAsia="Times New Roman"/>
                <w:b/>
                <w:szCs w:val="20"/>
                <w:lang w:eastAsia="nl-NL"/>
              </w:rPr>
            </w:pPr>
          </w:p>
          <w:p w14:paraId="7E329C17" w14:textId="2D6DD19E" w:rsidR="00E93846" w:rsidRDefault="00E93846" w:rsidP="00420F4A">
            <w:pPr>
              <w:widowControl w:val="0"/>
              <w:jc w:val="both"/>
              <w:rPr>
                <w:rFonts w:eastAsia="Times New Roman"/>
                <w:b/>
                <w:szCs w:val="20"/>
                <w:lang w:eastAsia="nl-NL"/>
              </w:rPr>
            </w:pPr>
            <w:r>
              <w:rPr>
                <w:rFonts w:eastAsia="Times New Roman"/>
                <w:b/>
                <w:szCs w:val="20"/>
                <w:lang w:eastAsia="nl-NL"/>
              </w:rPr>
              <w:t>Inschrijving</w:t>
            </w:r>
          </w:p>
          <w:p w14:paraId="769B0F6B" w14:textId="77777777" w:rsidR="00E93846" w:rsidRDefault="00E93846" w:rsidP="00420F4A">
            <w:pPr>
              <w:widowControl w:val="0"/>
              <w:jc w:val="both"/>
              <w:rPr>
                <w:rFonts w:eastAsia="Times New Roman"/>
                <w:b/>
                <w:szCs w:val="20"/>
                <w:lang w:eastAsia="nl-NL"/>
              </w:rPr>
            </w:pPr>
          </w:p>
          <w:p w14:paraId="35AB7FD2" w14:textId="77777777" w:rsidR="00E93846" w:rsidRDefault="00E93846" w:rsidP="00420F4A">
            <w:pPr>
              <w:widowControl w:val="0"/>
              <w:jc w:val="both"/>
              <w:rPr>
                <w:rFonts w:eastAsia="Times New Roman"/>
                <w:b/>
                <w:szCs w:val="20"/>
                <w:lang w:eastAsia="nl-NL"/>
              </w:rPr>
            </w:pPr>
          </w:p>
          <w:p w14:paraId="0F537030" w14:textId="77777777" w:rsidR="00E93846" w:rsidRDefault="00E93846" w:rsidP="00420F4A">
            <w:pPr>
              <w:widowControl w:val="0"/>
              <w:jc w:val="both"/>
              <w:rPr>
                <w:rFonts w:eastAsia="Times New Roman"/>
                <w:b/>
                <w:szCs w:val="20"/>
                <w:lang w:eastAsia="nl-NL"/>
              </w:rPr>
            </w:pPr>
          </w:p>
          <w:p w14:paraId="0F038D33" w14:textId="77777777" w:rsidR="00E93846" w:rsidRDefault="00E93846" w:rsidP="00420F4A">
            <w:pPr>
              <w:widowControl w:val="0"/>
              <w:jc w:val="both"/>
              <w:rPr>
                <w:rFonts w:eastAsia="Times New Roman"/>
                <w:b/>
                <w:szCs w:val="20"/>
                <w:lang w:eastAsia="nl-NL"/>
              </w:rPr>
            </w:pPr>
          </w:p>
          <w:p w14:paraId="5E174FA7" w14:textId="77777777" w:rsidR="00811126" w:rsidRDefault="00811126" w:rsidP="00420F4A">
            <w:pPr>
              <w:widowControl w:val="0"/>
              <w:jc w:val="both"/>
              <w:rPr>
                <w:rFonts w:eastAsia="Times New Roman"/>
                <w:b/>
                <w:szCs w:val="20"/>
                <w:lang w:eastAsia="nl-NL"/>
              </w:rPr>
            </w:pPr>
          </w:p>
          <w:p w14:paraId="12D69FDD" w14:textId="444D21D2" w:rsidR="009A6BA3" w:rsidRPr="009A6BA3" w:rsidRDefault="009A6BA3" w:rsidP="00420F4A">
            <w:pPr>
              <w:widowControl w:val="0"/>
              <w:jc w:val="both"/>
              <w:rPr>
                <w:rFonts w:eastAsia="Times New Roman"/>
                <w:b/>
                <w:szCs w:val="20"/>
                <w:lang w:eastAsia="nl-NL"/>
              </w:rPr>
            </w:pPr>
            <w:r w:rsidRPr="009A6BA3">
              <w:rPr>
                <w:rFonts w:eastAsia="Times New Roman"/>
                <w:b/>
                <w:szCs w:val="20"/>
                <w:lang w:eastAsia="nl-NL"/>
              </w:rPr>
              <w:t>Bijlage</w:t>
            </w:r>
          </w:p>
        </w:tc>
        <w:tc>
          <w:tcPr>
            <w:tcW w:w="2749" w:type="pct"/>
          </w:tcPr>
          <w:p w14:paraId="4EBFAF49" w14:textId="62DC28FB" w:rsidR="00FA2C3B" w:rsidRDefault="00FA2C3B" w:rsidP="00420F4A">
            <w:pPr>
              <w:widowControl w:val="0"/>
              <w:jc w:val="both"/>
              <w:rPr>
                <w:rFonts w:eastAsia="Times New Roman"/>
                <w:szCs w:val="20"/>
                <w:lang w:eastAsia="nl-NL"/>
              </w:rPr>
            </w:pPr>
            <w:r>
              <w:rPr>
                <w:rFonts w:eastAsia="Times New Roman"/>
                <w:szCs w:val="20"/>
                <w:lang w:eastAsia="nl-NL"/>
              </w:rPr>
              <w:t xml:space="preserve">alle documenten (inclusief </w:t>
            </w:r>
            <w:r w:rsidR="00E93846">
              <w:rPr>
                <w:rFonts w:eastAsia="Times New Roman"/>
                <w:szCs w:val="20"/>
                <w:lang w:eastAsia="nl-NL"/>
              </w:rPr>
              <w:t xml:space="preserve">de daarbij behorende bijlagen) die door </w:t>
            </w:r>
            <w:r w:rsidR="00251CFF">
              <w:rPr>
                <w:rFonts w:eastAsia="Times New Roman"/>
                <w:szCs w:val="20"/>
                <w:lang w:eastAsia="nl-NL"/>
              </w:rPr>
              <w:t>de Gemeente</w:t>
            </w:r>
            <w:r w:rsidR="00E93846">
              <w:rPr>
                <w:rFonts w:eastAsia="Times New Roman"/>
                <w:szCs w:val="20"/>
                <w:lang w:eastAsia="nl-NL"/>
              </w:rPr>
              <w:t xml:space="preserve"> gepubliceerd zijn op [</w:t>
            </w:r>
            <w:r w:rsidR="00E93846" w:rsidRPr="00E93846">
              <w:rPr>
                <w:rFonts w:eastAsia="Times New Roman"/>
                <w:i/>
                <w:szCs w:val="20"/>
                <w:highlight w:val="yellow"/>
                <w:lang w:eastAsia="nl-NL"/>
              </w:rPr>
              <w:t>invullen</w:t>
            </w:r>
            <w:r w:rsidR="00E93846">
              <w:rPr>
                <w:rFonts w:eastAsia="Times New Roman"/>
                <w:szCs w:val="20"/>
                <w:lang w:eastAsia="nl-NL"/>
              </w:rPr>
              <w:t>] met kenmerk [</w:t>
            </w:r>
            <w:r w:rsidR="00E93846" w:rsidRPr="00562D79">
              <w:rPr>
                <w:rFonts w:eastAsia="Times New Roman"/>
                <w:i/>
                <w:szCs w:val="20"/>
                <w:highlight w:val="yellow"/>
                <w:lang w:eastAsia="nl-NL"/>
              </w:rPr>
              <w:t>invullen</w:t>
            </w:r>
            <w:r w:rsidR="00E93846">
              <w:rPr>
                <w:rFonts w:eastAsia="Times New Roman"/>
                <w:szCs w:val="20"/>
                <w:lang w:eastAsia="nl-NL"/>
              </w:rPr>
              <w:t xml:space="preserve">], waarin </w:t>
            </w:r>
            <w:r w:rsidR="00433EE0">
              <w:rPr>
                <w:rFonts w:eastAsia="Times New Roman"/>
                <w:szCs w:val="20"/>
                <w:lang w:eastAsia="nl-NL"/>
              </w:rPr>
              <w:t xml:space="preserve">onder meer </w:t>
            </w:r>
            <w:r w:rsidR="00E93846">
              <w:rPr>
                <w:rFonts w:eastAsia="Times New Roman"/>
                <w:szCs w:val="20"/>
                <w:lang w:eastAsia="nl-NL"/>
              </w:rPr>
              <w:t xml:space="preserve">de </w:t>
            </w:r>
            <w:r w:rsidR="005826A0">
              <w:rPr>
                <w:rFonts w:eastAsia="Times New Roman"/>
                <w:szCs w:val="20"/>
                <w:lang w:eastAsia="nl-NL"/>
              </w:rPr>
              <w:t>offerte uitvraag</w:t>
            </w:r>
            <w:r w:rsidR="00E93846">
              <w:rPr>
                <w:rFonts w:eastAsia="Times New Roman"/>
                <w:szCs w:val="20"/>
                <w:lang w:eastAsia="nl-NL"/>
              </w:rPr>
              <w:t xml:space="preserve">, het </w:t>
            </w:r>
            <w:r w:rsidR="00684853">
              <w:rPr>
                <w:rFonts w:eastAsia="Times New Roman"/>
                <w:szCs w:val="20"/>
                <w:lang w:eastAsia="nl-NL"/>
              </w:rPr>
              <w:t>programma</w:t>
            </w:r>
            <w:r w:rsidR="00E93846">
              <w:rPr>
                <w:rFonts w:eastAsia="Times New Roman"/>
                <w:szCs w:val="20"/>
                <w:lang w:eastAsia="nl-NL"/>
              </w:rPr>
              <w:t xml:space="preserve"> van eisen, de te volgen aanbestedingsprocedure en de selectie- en gunningscriteria worden beschreven en toegelicht;</w:t>
            </w:r>
          </w:p>
          <w:p w14:paraId="2AB460BB" w14:textId="77777777" w:rsidR="00FA2C3B" w:rsidRDefault="00FA2C3B" w:rsidP="00420F4A">
            <w:pPr>
              <w:widowControl w:val="0"/>
              <w:jc w:val="both"/>
              <w:rPr>
                <w:rFonts w:eastAsia="Times New Roman"/>
                <w:szCs w:val="20"/>
                <w:lang w:eastAsia="nl-NL"/>
              </w:rPr>
            </w:pPr>
          </w:p>
          <w:p w14:paraId="64EFBE46" w14:textId="0501120B" w:rsidR="00E93846" w:rsidRPr="00E93846" w:rsidRDefault="00E93846" w:rsidP="00420F4A">
            <w:pPr>
              <w:widowControl w:val="0"/>
              <w:jc w:val="both"/>
              <w:rPr>
                <w:rFonts w:eastAsia="Times New Roman"/>
                <w:szCs w:val="20"/>
                <w:lang w:eastAsia="nl-NL"/>
              </w:rPr>
            </w:pPr>
            <w:r>
              <w:rPr>
                <w:rFonts w:eastAsia="Times New Roman"/>
                <w:szCs w:val="20"/>
                <w:lang w:eastAsia="nl-NL"/>
              </w:rPr>
              <w:t xml:space="preserve">de in het kader van de </w:t>
            </w:r>
            <w:r w:rsidRPr="00562D1D">
              <w:rPr>
                <w:rFonts w:eastAsia="Times New Roman"/>
                <w:i/>
                <w:szCs w:val="20"/>
                <w:lang w:eastAsia="nl-NL"/>
              </w:rPr>
              <w:t>Europese</w:t>
            </w:r>
            <w:r>
              <w:rPr>
                <w:rFonts w:eastAsia="Times New Roman"/>
                <w:szCs w:val="20"/>
                <w:lang w:eastAsia="nl-NL"/>
              </w:rPr>
              <w:t xml:space="preserve"> aanbesteding met kenmerk [</w:t>
            </w:r>
            <w:r w:rsidRPr="00E93846">
              <w:rPr>
                <w:rFonts w:eastAsia="Times New Roman"/>
                <w:i/>
                <w:szCs w:val="20"/>
                <w:highlight w:val="yellow"/>
                <w:lang w:eastAsia="nl-NL"/>
              </w:rPr>
              <w:t>invullen</w:t>
            </w:r>
            <w:r>
              <w:rPr>
                <w:rFonts w:eastAsia="Times New Roman"/>
                <w:szCs w:val="20"/>
                <w:lang w:eastAsia="nl-NL"/>
              </w:rPr>
              <w:t>] door Leverancier op basis van de Aanbestedingsstukken ingediende inschrijving via [</w:t>
            </w:r>
            <w:r w:rsidRPr="00E93846">
              <w:rPr>
                <w:rFonts w:eastAsia="Times New Roman"/>
                <w:i/>
                <w:szCs w:val="20"/>
                <w:highlight w:val="yellow"/>
                <w:lang w:eastAsia="nl-NL"/>
              </w:rPr>
              <w:t>invullen</w:t>
            </w:r>
            <w:r>
              <w:rPr>
                <w:rFonts w:eastAsia="Times New Roman"/>
                <w:szCs w:val="20"/>
                <w:lang w:eastAsia="nl-NL"/>
              </w:rPr>
              <w:t>] d.d. [</w:t>
            </w:r>
            <w:r w:rsidRPr="00E93846">
              <w:rPr>
                <w:rFonts w:eastAsia="Times New Roman"/>
                <w:i/>
                <w:szCs w:val="20"/>
                <w:highlight w:val="yellow"/>
                <w:lang w:eastAsia="nl-NL"/>
              </w:rPr>
              <w:t>datum</w:t>
            </w:r>
            <w:r>
              <w:rPr>
                <w:rFonts w:eastAsia="Times New Roman"/>
                <w:szCs w:val="20"/>
                <w:lang w:eastAsia="nl-NL"/>
              </w:rPr>
              <w:t>];</w:t>
            </w:r>
          </w:p>
          <w:p w14:paraId="5C636330" w14:textId="77777777" w:rsidR="00E93846" w:rsidRDefault="00E93846" w:rsidP="00420F4A">
            <w:pPr>
              <w:widowControl w:val="0"/>
              <w:jc w:val="both"/>
              <w:rPr>
                <w:rFonts w:eastAsia="Times New Roman"/>
                <w:szCs w:val="20"/>
                <w:lang w:eastAsia="nl-NL"/>
              </w:rPr>
            </w:pPr>
          </w:p>
          <w:p w14:paraId="6BE10785" w14:textId="22025A83" w:rsidR="009A6BA3" w:rsidRPr="009A6BA3" w:rsidRDefault="00B24613" w:rsidP="00420F4A">
            <w:pPr>
              <w:widowControl w:val="0"/>
              <w:jc w:val="both"/>
              <w:rPr>
                <w:rFonts w:eastAsia="Times New Roman"/>
                <w:szCs w:val="20"/>
                <w:lang w:eastAsia="nl-NL"/>
              </w:rPr>
            </w:pPr>
            <w:r>
              <w:rPr>
                <w:rFonts w:eastAsia="Times New Roman"/>
                <w:szCs w:val="20"/>
                <w:lang w:eastAsia="nl-NL"/>
              </w:rPr>
              <w:t>een bijlage bij de Raamovereenkom</w:t>
            </w:r>
            <w:r w:rsidR="00AA36EF">
              <w:rPr>
                <w:rFonts w:eastAsia="Times New Roman"/>
                <w:szCs w:val="20"/>
                <w:lang w:eastAsia="nl-NL"/>
              </w:rPr>
              <w:t>st</w:t>
            </w:r>
            <w:r>
              <w:rPr>
                <w:rFonts w:eastAsia="Times New Roman"/>
                <w:szCs w:val="20"/>
                <w:lang w:eastAsia="nl-NL"/>
              </w:rPr>
              <w:t>;</w:t>
            </w:r>
          </w:p>
        </w:tc>
      </w:tr>
      <w:tr w:rsidR="009A6BA3" w:rsidRPr="009A6BA3" w14:paraId="71357BFD" w14:textId="77777777" w:rsidTr="0061246E">
        <w:tc>
          <w:tcPr>
            <w:tcW w:w="2251" w:type="pct"/>
          </w:tcPr>
          <w:p w14:paraId="56BCAD2E" w14:textId="4F572590" w:rsidR="009A6BA3" w:rsidRPr="00C10642" w:rsidRDefault="009A6BA3" w:rsidP="00420F4A">
            <w:pPr>
              <w:widowControl w:val="0"/>
              <w:jc w:val="both"/>
              <w:rPr>
                <w:rFonts w:eastAsia="Times New Roman"/>
                <w:b/>
                <w:szCs w:val="20"/>
                <w:highlight w:val="yellow"/>
                <w:lang w:eastAsia="nl-NL"/>
              </w:rPr>
            </w:pPr>
          </w:p>
        </w:tc>
        <w:tc>
          <w:tcPr>
            <w:tcW w:w="2749" w:type="pct"/>
          </w:tcPr>
          <w:p w14:paraId="598F802F" w14:textId="67F49DD3" w:rsidR="009A6BA3" w:rsidRPr="009A6BA3" w:rsidRDefault="009A6BA3" w:rsidP="00420F4A">
            <w:pPr>
              <w:widowControl w:val="0"/>
              <w:jc w:val="both"/>
              <w:rPr>
                <w:rFonts w:eastAsia="MS Mincho" w:cs="Arial"/>
                <w:szCs w:val="20"/>
                <w:lang w:eastAsia="nl-NL"/>
              </w:rPr>
            </w:pPr>
          </w:p>
        </w:tc>
      </w:tr>
      <w:tr w:rsidR="009A6BA3" w:rsidRPr="009A6BA3" w14:paraId="35E77ABC" w14:textId="77777777" w:rsidTr="0061246E">
        <w:tc>
          <w:tcPr>
            <w:tcW w:w="2251" w:type="pct"/>
          </w:tcPr>
          <w:p w14:paraId="2D8EF113" w14:textId="77777777" w:rsidR="005B3C95" w:rsidRDefault="005B3C95" w:rsidP="00420F4A">
            <w:pPr>
              <w:widowControl w:val="0"/>
              <w:jc w:val="both"/>
              <w:rPr>
                <w:rFonts w:eastAsia="Times New Roman"/>
                <w:b/>
                <w:szCs w:val="20"/>
                <w:lang w:eastAsia="nl-NL"/>
              </w:rPr>
            </w:pPr>
            <w:r>
              <w:rPr>
                <w:rFonts w:eastAsia="Times New Roman"/>
                <w:b/>
                <w:szCs w:val="20"/>
                <w:lang w:eastAsia="nl-NL"/>
              </w:rPr>
              <w:t>Diensten</w:t>
            </w:r>
          </w:p>
          <w:p w14:paraId="5FC3425D" w14:textId="77777777" w:rsidR="005B3C95" w:rsidRDefault="005B3C95" w:rsidP="00420F4A">
            <w:pPr>
              <w:widowControl w:val="0"/>
              <w:jc w:val="both"/>
              <w:rPr>
                <w:rFonts w:eastAsia="Times New Roman"/>
                <w:b/>
                <w:szCs w:val="20"/>
                <w:lang w:eastAsia="nl-NL"/>
              </w:rPr>
            </w:pPr>
          </w:p>
          <w:p w14:paraId="60D5C92B" w14:textId="77777777" w:rsidR="005B3C95" w:rsidRDefault="005B3C95" w:rsidP="00420F4A">
            <w:pPr>
              <w:widowControl w:val="0"/>
              <w:jc w:val="both"/>
              <w:rPr>
                <w:rFonts w:eastAsia="Times New Roman"/>
                <w:b/>
                <w:szCs w:val="20"/>
                <w:lang w:eastAsia="nl-NL"/>
              </w:rPr>
            </w:pPr>
          </w:p>
          <w:p w14:paraId="1156B245" w14:textId="77777777" w:rsidR="001B1E93" w:rsidRDefault="001B1E93" w:rsidP="00420F4A">
            <w:pPr>
              <w:widowControl w:val="0"/>
              <w:jc w:val="both"/>
              <w:rPr>
                <w:rFonts w:eastAsia="Times New Roman"/>
                <w:b/>
                <w:szCs w:val="20"/>
                <w:lang w:eastAsia="nl-NL"/>
              </w:rPr>
            </w:pPr>
          </w:p>
          <w:p w14:paraId="30968AF1" w14:textId="77777777" w:rsidR="007252C9" w:rsidRDefault="007252C9" w:rsidP="00420F4A">
            <w:pPr>
              <w:widowControl w:val="0"/>
              <w:jc w:val="both"/>
              <w:rPr>
                <w:rFonts w:eastAsia="Times New Roman"/>
                <w:b/>
                <w:szCs w:val="20"/>
                <w:lang w:eastAsia="nl-NL"/>
              </w:rPr>
            </w:pPr>
          </w:p>
          <w:p w14:paraId="0493593B" w14:textId="6529AE29" w:rsidR="005B3C95" w:rsidRDefault="00865374" w:rsidP="00420F4A">
            <w:pPr>
              <w:widowControl w:val="0"/>
              <w:jc w:val="both"/>
              <w:rPr>
                <w:rFonts w:eastAsia="Times New Roman"/>
                <w:b/>
                <w:szCs w:val="20"/>
                <w:lang w:eastAsia="nl-NL"/>
              </w:rPr>
            </w:pPr>
            <w:r>
              <w:rPr>
                <w:rFonts w:eastAsia="Times New Roman"/>
                <w:b/>
                <w:szCs w:val="20"/>
                <w:lang w:eastAsia="nl-NL"/>
              </w:rPr>
              <w:t>Nadere O</w:t>
            </w:r>
            <w:r w:rsidR="00A849AF">
              <w:rPr>
                <w:rFonts w:eastAsia="Times New Roman"/>
                <w:b/>
                <w:szCs w:val="20"/>
                <w:lang w:eastAsia="nl-NL"/>
              </w:rPr>
              <w:t>vereenkomst</w:t>
            </w:r>
          </w:p>
          <w:p w14:paraId="23D2E169" w14:textId="77777777" w:rsidR="005B3C95" w:rsidRDefault="005B3C95" w:rsidP="00420F4A">
            <w:pPr>
              <w:widowControl w:val="0"/>
              <w:jc w:val="both"/>
              <w:rPr>
                <w:rFonts w:eastAsia="Times New Roman"/>
                <w:b/>
                <w:szCs w:val="20"/>
                <w:lang w:eastAsia="nl-NL"/>
              </w:rPr>
            </w:pPr>
          </w:p>
          <w:p w14:paraId="6C1E3CBA" w14:textId="77777777" w:rsidR="005B3C95" w:rsidRDefault="005B3C95" w:rsidP="00420F4A">
            <w:pPr>
              <w:widowControl w:val="0"/>
              <w:jc w:val="both"/>
              <w:rPr>
                <w:rFonts w:eastAsia="Times New Roman"/>
                <w:b/>
                <w:szCs w:val="20"/>
                <w:lang w:eastAsia="nl-NL"/>
              </w:rPr>
            </w:pPr>
          </w:p>
          <w:p w14:paraId="5F0CA5A0" w14:textId="77777777" w:rsidR="005B3C95" w:rsidRDefault="005B3C95" w:rsidP="00420F4A">
            <w:pPr>
              <w:widowControl w:val="0"/>
              <w:jc w:val="both"/>
              <w:rPr>
                <w:rFonts w:eastAsia="Times New Roman"/>
                <w:b/>
                <w:szCs w:val="20"/>
                <w:lang w:eastAsia="nl-NL"/>
              </w:rPr>
            </w:pPr>
          </w:p>
          <w:p w14:paraId="033AE749" w14:textId="3A516FEC" w:rsidR="009A6BA3" w:rsidRPr="009A6BA3" w:rsidRDefault="009A6BA3" w:rsidP="00420F4A">
            <w:pPr>
              <w:widowControl w:val="0"/>
              <w:jc w:val="both"/>
              <w:rPr>
                <w:rFonts w:eastAsia="Times New Roman"/>
                <w:b/>
                <w:szCs w:val="20"/>
                <w:lang w:eastAsia="nl-NL"/>
              </w:rPr>
            </w:pPr>
          </w:p>
        </w:tc>
        <w:tc>
          <w:tcPr>
            <w:tcW w:w="2749" w:type="pct"/>
          </w:tcPr>
          <w:p w14:paraId="53A5FFBC" w14:textId="59439907" w:rsidR="005B3C95" w:rsidRDefault="005B3C95" w:rsidP="00F16892">
            <w:pPr>
              <w:widowControl w:val="0"/>
              <w:jc w:val="both"/>
              <w:rPr>
                <w:rFonts w:eastAsia="MS Mincho" w:cs="Arial"/>
                <w:szCs w:val="20"/>
                <w:lang w:eastAsia="nl-NL"/>
              </w:rPr>
            </w:pPr>
            <w:r>
              <w:rPr>
                <w:rFonts w:eastAsia="MS Mincho" w:cs="Arial"/>
                <w:szCs w:val="20"/>
                <w:lang w:eastAsia="nl-NL"/>
              </w:rPr>
              <w:t xml:space="preserve">de door Leverancier ten behoeve van </w:t>
            </w:r>
            <w:r w:rsidR="00251CFF">
              <w:rPr>
                <w:rFonts w:eastAsia="MS Mincho" w:cs="Arial"/>
                <w:szCs w:val="20"/>
                <w:lang w:eastAsia="nl-NL"/>
              </w:rPr>
              <w:t>de Gemeente</w:t>
            </w:r>
            <w:r>
              <w:rPr>
                <w:rFonts w:eastAsia="MS Mincho" w:cs="Arial"/>
                <w:szCs w:val="20"/>
                <w:lang w:eastAsia="nl-NL"/>
              </w:rPr>
              <w:t xml:space="preserve"> te verrichten werkzaamheden</w:t>
            </w:r>
            <w:r w:rsidR="001B1E93">
              <w:rPr>
                <w:rFonts w:eastAsia="MS Mincho" w:cs="Arial"/>
                <w:szCs w:val="20"/>
                <w:lang w:eastAsia="nl-NL"/>
              </w:rPr>
              <w:t xml:space="preserve">, zoals omschreven in </w:t>
            </w:r>
            <w:r w:rsidR="00A31682">
              <w:rPr>
                <w:rFonts w:eastAsia="MS Mincho" w:cs="Arial"/>
                <w:szCs w:val="20"/>
                <w:lang w:eastAsia="nl-NL"/>
              </w:rPr>
              <w:t>de</w:t>
            </w:r>
            <w:r w:rsidR="00B31558">
              <w:rPr>
                <w:rFonts w:eastAsia="MS Mincho" w:cs="Arial"/>
                <w:szCs w:val="20"/>
                <w:lang w:eastAsia="nl-NL"/>
              </w:rPr>
              <w:t xml:space="preserve"> Aanbestedings</w:t>
            </w:r>
            <w:r w:rsidR="00A31682">
              <w:rPr>
                <w:rFonts w:eastAsia="MS Mincho" w:cs="Arial"/>
                <w:szCs w:val="20"/>
                <w:lang w:eastAsia="nl-NL"/>
              </w:rPr>
              <w:t>stukken</w:t>
            </w:r>
            <w:r>
              <w:rPr>
                <w:rFonts w:eastAsia="MS Mincho" w:cs="Arial"/>
                <w:szCs w:val="20"/>
                <w:lang w:eastAsia="nl-NL"/>
              </w:rPr>
              <w:t>;</w:t>
            </w:r>
          </w:p>
          <w:p w14:paraId="2250A04A" w14:textId="77777777" w:rsidR="005B3C95" w:rsidRDefault="005B3C95" w:rsidP="00F16892">
            <w:pPr>
              <w:widowControl w:val="0"/>
              <w:jc w:val="both"/>
              <w:rPr>
                <w:rFonts w:eastAsia="MS Mincho" w:cs="Arial"/>
                <w:szCs w:val="20"/>
                <w:lang w:eastAsia="nl-NL"/>
              </w:rPr>
            </w:pPr>
          </w:p>
          <w:p w14:paraId="0A21E8A4" w14:textId="29B53260" w:rsidR="005B3C95" w:rsidRDefault="005B3C95" w:rsidP="00F16892">
            <w:pPr>
              <w:widowControl w:val="0"/>
              <w:jc w:val="both"/>
              <w:rPr>
                <w:rFonts w:eastAsia="MS Mincho" w:cs="Arial"/>
                <w:szCs w:val="20"/>
                <w:lang w:eastAsia="nl-NL"/>
              </w:rPr>
            </w:pPr>
            <w:r>
              <w:rPr>
                <w:rFonts w:eastAsia="MS Mincho" w:cs="Arial"/>
                <w:szCs w:val="20"/>
                <w:lang w:eastAsia="nl-NL"/>
              </w:rPr>
              <w:t>een separate</w:t>
            </w:r>
            <w:r w:rsidR="00811126">
              <w:rPr>
                <w:rFonts w:eastAsia="MS Mincho" w:cs="Arial"/>
                <w:szCs w:val="20"/>
                <w:lang w:eastAsia="nl-NL"/>
              </w:rPr>
              <w:t>,</w:t>
            </w:r>
            <w:r>
              <w:rPr>
                <w:rFonts w:eastAsia="MS Mincho" w:cs="Arial"/>
                <w:szCs w:val="20"/>
                <w:lang w:eastAsia="nl-NL"/>
              </w:rPr>
              <w:t xml:space="preserve"> </w:t>
            </w:r>
            <w:r w:rsidR="005B2337">
              <w:rPr>
                <w:rFonts w:eastAsia="MS Mincho" w:cs="Arial"/>
                <w:szCs w:val="20"/>
                <w:lang w:eastAsia="nl-NL"/>
              </w:rPr>
              <w:t xml:space="preserve">nadere </w:t>
            </w:r>
            <w:r>
              <w:rPr>
                <w:rFonts w:eastAsia="MS Mincho" w:cs="Arial"/>
                <w:szCs w:val="20"/>
                <w:lang w:eastAsia="nl-NL"/>
              </w:rPr>
              <w:t>overeenkomst van opdracht voor de levering van Diensten</w:t>
            </w:r>
            <w:r w:rsidR="00D65FC4">
              <w:rPr>
                <w:rFonts w:eastAsia="MS Mincho" w:cs="Arial"/>
                <w:szCs w:val="20"/>
                <w:lang w:eastAsia="nl-NL"/>
              </w:rPr>
              <w:t xml:space="preserve"> en/of</w:t>
            </w:r>
            <w:r>
              <w:rPr>
                <w:rFonts w:eastAsia="MS Mincho" w:cs="Arial"/>
                <w:szCs w:val="20"/>
                <w:lang w:eastAsia="nl-NL"/>
              </w:rPr>
              <w:t xml:space="preserve"> </w:t>
            </w:r>
            <w:r w:rsidR="00234D89" w:rsidRPr="00234D89">
              <w:rPr>
                <w:rFonts w:eastAsia="MS Mincho" w:cs="Arial"/>
                <w:szCs w:val="20"/>
                <w:lang w:eastAsia="nl-NL"/>
              </w:rPr>
              <w:t>tot verkoop en levering van Goederen</w:t>
            </w:r>
            <w:r w:rsidR="00234D89">
              <w:rPr>
                <w:rFonts w:eastAsia="MS Mincho" w:cs="Arial"/>
                <w:szCs w:val="20"/>
                <w:lang w:eastAsia="nl-NL"/>
              </w:rPr>
              <w:t xml:space="preserve">, </w:t>
            </w:r>
            <w:r w:rsidR="00234D89" w:rsidRPr="00234D89">
              <w:rPr>
                <w:rFonts w:eastAsia="MS Mincho" w:cs="Arial"/>
                <w:szCs w:val="20"/>
                <w:lang w:eastAsia="nl-NL"/>
              </w:rPr>
              <w:t xml:space="preserve"> </w:t>
            </w:r>
            <w:r w:rsidR="001475E5">
              <w:rPr>
                <w:rFonts w:eastAsia="MS Mincho" w:cs="Arial"/>
                <w:szCs w:val="20"/>
                <w:lang w:eastAsia="nl-NL"/>
              </w:rPr>
              <w:t>die</w:t>
            </w:r>
            <w:r>
              <w:rPr>
                <w:rFonts w:eastAsia="MS Mincho" w:cs="Arial"/>
                <w:szCs w:val="20"/>
                <w:lang w:eastAsia="nl-NL"/>
              </w:rPr>
              <w:t xml:space="preserve"> samenhangt met </w:t>
            </w:r>
            <w:r w:rsidR="00374F19">
              <w:rPr>
                <w:rFonts w:eastAsia="MS Mincho" w:cs="Arial"/>
                <w:szCs w:val="20"/>
                <w:lang w:eastAsia="nl-NL"/>
              </w:rPr>
              <w:t xml:space="preserve">c.q. is gebaseerd op </w:t>
            </w:r>
            <w:r>
              <w:rPr>
                <w:rFonts w:eastAsia="MS Mincho" w:cs="Arial"/>
                <w:szCs w:val="20"/>
                <w:lang w:eastAsia="nl-NL"/>
              </w:rPr>
              <w:t>de Raamovereenkomst;</w:t>
            </w:r>
          </w:p>
          <w:p w14:paraId="12CBF7A0" w14:textId="2578BA87" w:rsidR="009A6BA3" w:rsidRPr="009A6BA3" w:rsidRDefault="009A6BA3" w:rsidP="00F16892">
            <w:pPr>
              <w:widowControl w:val="0"/>
              <w:jc w:val="both"/>
              <w:rPr>
                <w:rFonts w:eastAsia="Times New Roman"/>
                <w:szCs w:val="20"/>
                <w:lang w:eastAsia="nl-NL"/>
              </w:rPr>
            </w:pPr>
          </w:p>
        </w:tc>
      </w:tr>
      <w:tr w:rsidR="009A6BA3" w:rsidRPr="009A6BA3" w14:paraId="00188BB0" w14:textId="77777777" w:rsidTr="0061246E">
        <w:tc>
          <w:tcPr>
            <w:tcW w:w="2251" w:type="pct"/>
          </w:tcPr>
          <w:p w14:paraId="1B04BF6F" w14:textId="2A920049" w:rsidR="009A6BA3" w:rsidRPr="009A6BA3" w:rsidRDefault="00721A19" w:rsidP="00811126">
            <w:pPr>
              <w:widowControl w:val="0"/>
              <w:jc w:val="both"/>
              <w:rPr>
                <w:rFonts w:eastAsia="Times New Roman"/>
                <w:b/>
                <w:szCs w:val="20"/>
                <w:lang w:eastAsia="nl-NL"/>
              </w:rPr>
            </w:pPr>
            <w:r>
              <w:rPr>
                <w:rFonts w:eastAsia="Times New Roman"/>
                <w:b/>
                <w:szCs w:val="20"/>
                <w:lang w:eastAsia="nl-NL"/>
              </w:rPr>
              <w:t>Goederen</w:t>
            </w:r>
          </w:p>
        </w:tc>
        <w:tc>
          <w:tcPr>
            <w:tcW w:w="2749" w:type="pct"/>
          </w:tcPr>
          <w:p w14:paraId="681E0559" w14:textId="350284AD" w:rsidR="009A6BA3" w:rsidRDefault="00B24613" w:rsidP="00420F4A">
            <w:pPr>
              <w:widowControl w:val="0"/>
              <w:jc w:val="both"/>
              <w:rPr>
                <w:rFonts w:eastAsia="Times New Roman"/>
                <w:szCs w:val="20"/>
                <w:lang w:eastAsia="nl-NL"/>
              </w:rPr>
            </w:pPr>
            <w:r>
              <w:rPr>
                <w:rFonts w:eastAsia="Times New Roman"/>
                <w:szCs w:val="20"/>
                <w:lang w:eastAsia="nl-NL"/>
              </w:rPr>
              <w:t xml:space="preserve">de </w:t>
            </w:r>
            <w:r w:rsidR="005B3C95">
              <w:rPr>
                <w:rFonts w:eastAsia="Times New Roman"/>
                <w:szCs w:val="20"/>
                <w:lang w:eastAsia="nl-NL"/>
              </w:rPr>
              <w:t xml:space="preserve">door Leverancier aan </w:t>
            </w:r>
            <w:r w:rsidR="00251CFF">
              <w:rPr>
                <w:rFonts w:eastAsia="Times New Roman"/>
                <w:szCs w:val="20"/>
                <w:lang w:eastAsia="nl-NL"/>
              </w:rPr>
              <w:t>de Gemeente</w:t>
            </w:r>
            <w:r w:rsidR="005B3C95">
              <w:rPr>
                <w:rFonts w:eastAsia="Times New Roman"/>
                <w:szCs w:val="20"/>
                <w:lang w:eastAsia="nl-NL"/>
              </w:rPr>
              <w:t xml:space="preserve"> te leveren </w:t>
            </w:r>
            <w:r w:rsidR="00243C9B">
              <w:rPr>
                <w:rFonts w:eastAsia="Times New Roman"/>
                <w:szCs w:val="20"/>
                <w:lang w:eastAsia="nl-NL"/>
              </w:rPr>
              <w:t>goederen</w:t>
            </w:r>
            <w:r w:rsidR="001B1E93">
              <w:rPr>
                <w:rFonts w:eastAsia="Times New Roman"/>
                <w:szCs w:val="20"/>
                <w:lang w:eastAsia="nl-NL"/>
              </w:rPr>
              <w:t xml:space="preserve">, zoals omschreven in </w:t>
            </w:r>
            <w:r w:rsidR="00E7351A">
              <w:rPr>
                <w:rFonts w:eastAsia="Times New Roman"/>
                <w:szCs w:val="20"/>
                <w:lang w:eastAsia="nl-NL"/>
              </w:rPr>
              <w:t>de Aanbestedingsstukken</w:t>
            </w:r>
            <w:r w:rsidR="005B3C95">
              <w:rPr>
                <w:rFonts w:eastAsia="Times New Roman"/>
                <w:szCs w:val="20"/>
                <w:lang w:eastAsia="nl-NL"/>
              </w:rPr>
              <w:t>;</w:t>
            </w:r>
          </w:p>
          <w:p w14:paraId="62C02356" w14:textId="77777777" w:rsidR="005B3C95" w:rsidRPr="009A6BA3" w:rsidRDefault="005B3C95" w:rsidP="00420F4A">
            <w:pPr>
              <w:widowControl w:val="0"/>
              <w:jc w:val="both"/>
              <w:rPr>
                <w:rFonts w:eastAsia="Times New Roman"/>
                <w:szCs w:val="20"/>
                <w:lang w:eastAsia="nl-NL"/>
              </w:rPr>
            </w:pPr>
          </w:p>
        </w:tc>
      </w:tr>
      <w:tr w:rsidR="005B3C95" w:rsidRPr="009A6BA3" w14:paraId="298DA585" w14:textId="77777777" w:rsidTr="0061246E">
        <w:tc>
          <w:tcPr>
            <w:tcW w:w="2251" w:type="pct"/>
          </w:tcPr>
          <w:p w14:paraId="48B39290" w14:textId="77777777" w:rsidR="005B3C95" w:rsidRPr="009A6BA3" w:rsidRDefault="005B3C95" w:rsidP="00995642">
            <w:pPr>
              <w:widowControl w:val="0"/>
              <w:jc w:val="both"/>
              <w:rPr>
                <w:rFonts w:eastAsia="Times New Roman"/>
                <w:b/>
                <w:szCs w:val="20"/>
                <w:lang w:eastAsia="nl-NL"/>
              </w:rPr>
            </w:pPr>
            <w:r>
              <w:rPr>
                <w:rFonts w:eastAsia="Times New Roman"/>
                <w:b/>
                <w:szCs w:val="20"/>
                <w:lang w:eastAsia="nl-NL"/>
              </w:rPr>
              <w:t>Raamo</w:t>
            </w:r>
            <w:r w:rsidRPr="009A6BA3">
              <w:rPr>
                <w:rFonts w:eastAsia="Times New Roman"/>
                <w:b/>
                <w:szCs w:val="20"/>
                <w:lang w:eastAsia="nl-NL"/>
              </w:rPr>
              <w:t>vereenkomst</w:t>
            </w:r>
          </w:p>
        </w:tc>
        <w:tc>
          <w:tcPr>
            <w:tcW w:w="2749" w:type="pct"/>
          </w:tcPr>
          <w:p w14:paraId="2C0A7DED" w14:textId="3CA9A71B" w:rsidR="005B3C95" w:rsidRPr="009A6BA3" w:rsidRDefault="005B3C95" w:rsidP="00995642">
            <w:pPr>
              <w:widowControl w:val="0"/>
              <w:jc w:val="both"/>
              <w:rPr>
                <w:rFonts w:eastAsia="Times New Roman"/>
                <w:szCs w:val="20"/>
                <w:lang w:eastAsia="nl-NL"/>
              </w:rPr>
            </w:pPr>
            <w:r>
              <w:rPr>
                <w:rFonts w:eastAsia="Times New Roman"/>
                <w:szCs w:val="20"/>
                <w:lang w:eastAsia="nl-NL"/>
              </w:rPr>
              <w:t>d</w:t>
            </w:r>
            <w:r w:rsidRPr="009A6BA3">
              <w:rPr>
                <w:rFonts w:eastAsia="Times New Roman"/>
                <w:szCs w:val="20"/>
                <w:lang w:eastAsia="nl-NL"/>
              </w:rPr>
              <w:t>e</w:t>
            </w:r>
            <w:r>
              <w:rPr>
                <w:rFonts w:eastAsia="Times New Roman"/>
                <w:szCs w:val="20"/>
                <w:lang w:eastAsia="nl-NL"/>
              </w:rPr>
              <w:t xml:space="preserve">ze </w:t>
            </w:r>
            <w:r w:rsidR="00F732A0">
              <w:rPr>
                <w:rFonts w:eastAsia="Times New Roman"/>
                <w:szCs w:val="20"/>
                <w:lang w:eastAsia="nl-NL"/>
              </w:rPr>
              <w:t>R</w:t>
            </w:r>
            <w:r>
              <w:rPr>
                <w:rFonts w:eastAsia="Times New Roman"/>
                <w:szCs w:val="20"/>
                <w:lang w:eastAsia="nl-NL"/>
              </w:rPr>
              <w:t>aamovereenkomst met Bijlagen;</w:t>
            </w:r>
          </w:p>
        </w:tc>
      </w:tr>
      <w:tr w:rsidR="009A6BA3" w:rsidRPr="009A6BA3" w14:paraId="4C747371" w14:textId="77777777" w:rsidTr="0061246E">
        <w:tc>
          <w:tcPr>
            <w:tcW w:w="2251" w:type="pct"/>
          </w:tcPr>
          <w:p w14:paraId="3A13B08A" w14:textId="77777777" w:rsidR="005B3C95" w:rsidRDefault="005B3C95" w:rsidP="00420F4A">
            <w:pPr>
              <w:widowControl w:val="0"/>
              <w:jc w:val="both"/>
              <w:rPr>
                <w:rFonts w:eastAsia="Times New Roman"/>
                <w:b/>
                <w:szCs w:val="20"/>
                <w:lang w:eastAsia="nl-NL"/>
              </w:rPr>
            </w:pPr>
          </w:p>
          <w:p w14:paraId="468525AD" w14:textId="7B24EAA9" w:rsidR="00B14D2E" w:rsidRDefault="00B14D2E" w:rsidP="00420F4A">
            <w:pPr>
              <w:widowControl w:val="0"/>
              <w:jc w:val="both"/>
              <w:rPr>
                <w:rFonts w:eastAsia="Times New Roman"/>
                <w:b/>
                <w:szCs w:val="20"/>
                <w:lang w:eastAsia="nl-NL"/>
              </w:rPr>
            </w:pPr>
            <w:r>
              <w:rPr>
                <w:rFonts w:eastAsia="Times New Roman"/>
                <w:b/>
                <w:szCs w:val="20"/>
                <w:lang w:eastAsia="nl-NL"/>
              </w:rPr>
              <w:t>SLA</w:t>
            </w:r>
          </w:p>
          <w:p w14:paraId="014DD7AA" w14:textId="77777777" w:rsidR="00B14D2E" w:rsidRDefault="00B14D2E" w:rsidP="00420F4A">
            <w:pPr>
              <w:widowControl w:val="0"/>
              <w:jc w:val="both"/>
              <w:rPr>
                <w:rFonts w:eastAsia="Times New Roman"/>
                <w:b/>
                <w:szCs w:val="20"/>
                <w:lang w:eastAsia="nl-NL"/>
              </w:rPr>
            </w:pPr>
          </w:p>
          <w:p w14:paraId="20687414" w14:textId="1D2F0D9F" w:rsidR="00C77E57" w:rsidRDefault="00243C9B" w:rsidP="00420F4A">
            <w:pPr>
              <w:widowControl w:val="0"/>
              <w:jc w:val="both"/>
              <w:rPr>
                <w:rFonts w:eastAsia="Times New Roman"/>
                <w:b/>
                <w:szCs w:val="20"/>
                <w:lang w:eastAsia="nl-NL"/>
              </w:rPr>
            </w:pPr>
            <w:r>
              <w:rPr>
                <w:rFonts w:eastAsia="Times New Roman"/>
                <w:b/>
                <w:szCs w:val="20"/>
                <w:lang w:eastAsia="nl-NL"/>
              </w:rPr>
              <w:t>AIV</w:t>
            </w:r>
          </w:p>
          <w:p w14:paraId="6239E3DA" w14:textId="77777777" w:rsidR="00C77E57" w:rsidRDefault="00C77E57" w:rsidP="00420F4A">
            <w:pPr>
              <w:widowControl w:val="0"/>
              <w:jc w:val="both"/>
              <w:rPr>
                <w:rFonts w:eastAsia="Times New Roman"/>
                <w:b/>
                <w:szCs w:val="20"/>
                <w:lang w:eastAsia="nl-NL"/>
              </w:rPr>
            </w:pPr>
          </w:p>
          <w:p w14:paraId="7412BCAA" w14:textId="77777777" w:rsidR="00C77E57" w:rsidRDefault="00C77E57" w:rsidP="00420F4A">
            <w:pPr>
              <w:widowControl w:val="0"/>
              <w:jc w:val="both"/>
              <w:rPr>
                <w:rFonts w:eastAsia="Times New Roman"/>
                <w:b/>
                <w:szCs w:val="20"/>
                <w:lang w:eastAsia="nl-NL"/>
              </w:rPr>
            </w:pPr>
          </w:p>
          <w:p w14:paraId="25A64B77" w14:textId="312A4D0D" w:rsidR="00562D1D" w:rsidRPr="009A6BA3" w:rsidRDefault="00562D1D" w:rsidP="00420F4A">
            <w:pPr>
              <w:widowControl w:val="0"/>
              <w:jc w:val="both"/>
              <w:rPr>
                <w:rFonts w:eastAsia="Times New Roman"/>
                <w:b/>
                <w:szCs w:val="20"/>
                <w:lang w:eastAsia="nl-NL"/>
              </w:rPr>
            </w:pPr>
          </w:p>
        </w:tc>
        <w:tc>
          <w:tcPr>
            <w:tcW w:w="2749" w:type="pct"/>
          </w:tcPr>
          <w:p w14:paraId="77A9E766" w14:textId="77777777" w:rsidR="00C77E57" w:rsidRDefault="00C77E57" w:rsidP="00420F4A">
            <w:pPr>
              <w:widowControl w:val="0"/>
              <w:jc w:val="both"/>
              <w:rPr>
                <w:rFonts w:eastAsia="Times New Roman"/>
                <w:szCs w:val="20"/>
                <w:lang w:eastAsia="nl-NL"/>
              </w:rPr>
            </w:pPr>
          </w:p>
          <w:p w14:paraId="2F2C8FB6" w14:textId="5FE19808" w:rsidR="00B14D2E" w:rsidRDefault="00B14D2E" w:rsidP="000B3D43">
            <w:pPr>
              <w:widowControl w:val="0"/>
              <w:jc w:val="both"/>
              <w:rPr>
                <w:rFonts w:eastAsia="Times New Roman"/>
                <w:szCs w:val="20"/>
                <w:lang w:eastAsia="nl-NL"/>
              </w:rPr>
            </w:pPr>
            <w:r>
              <w:rPr>
                <w:rFonts w:eastAsia="Times New Roman"/>
                <w:szCs w:val="20"/>
                <w:lang w:eastAsia="nl-NL"/>
              </w:rPr>
              <w:t>service level agreement;</w:t>
            </w:r>
          </w:p>
          <w:p w14:paraId="0B9B0D73" w14:textId="77777777" w:rsidR="00B14D2E" w:rsidRDefault="00B14D2E" w:rsidP="000B3D43">
            <w:pPr>
              <w:widowControl w:val="0"/>
              <w:jc w:val="both"/>
              <w:rPr>
                <w:rFonts w:eastAsia="Times New Roman"/>
                <w:szCs w:val="20"/>
                <w:lang w:eastAsia="nl-NL"/>
              </w:rPr>
            </w:pPr>
          </w:p>
          <w:p w14:paraId="6F37CC7C" w14:textId="516C33CC" w:rsidR="00C77E57" w:rsidRDefault="00C77E57" w:rsidP="000B3D43">
            <w:pPr>
              <w:widowControl w:val="0"/>
              <w:jc w:val="both"/>
              <w:rPr>
                <w:rFonts w:eastAsia="Times New Roman"/>
                <w:szCs w:val="20"/>
                <w:lang w:eastAsia="nl-NL"/>
              </w:rPr>
            </w:pPr>
            <w:r>
              <w:rPr>
                <w:rFonts w:eastAsia="Times New Roman"/>
                <w:szCs w:val="20"/>
                <w:lang w:eastAsia="nl-NL"/>
              </w:rPr>
              <w:t xml:space="preserve">Algemene </w:t>
            </w:r>
            <w:r w:rsidR="00243C9B">
              <w:rPr>
                <w:rFonts w:eastAsia="Times New Roman"/>
                <w:szCs w:val="20"/>
                <w:lang w:eastAsia="nl-NL"/>
              </w:rPr>
              <w:t xml:space="preserve">Inkoopvoorwaarden </w:t>
            </w:r>
            <w:r w:rsidR="00D92F46">
              <w:rPr>
                <w:rFonts w:eastAsia="Times New Roman"/>
                <w:szCs w:val="20"/>
                <w:lang w:eastAsia="nl-NL"/>
              </w:rPr>
              <w:t>van d</w:t>
            </w:r>
            <w:r w:rsidR="00243C9B">
              <w:rPr>
                <w:rFonts w:eastAsia="Times New Roman"/>
                <w:szCs w:val="20"/>
                <w:lang w:eastAsia="nl-NL"/>
              </w:rPr>
              <w:t>e Gemeente</w:t>
            </w:r>
            <w:r w:rsidR="00B14D2E">
              <w:rPr>
                <w:rFonts w:eastAsia="Times New Roman"/>
                <w:szCs w:val="20"/>
                <w:lang w:eastAsia="nl-NL"/>
              </w:rPr>
              <w:t>.</w:t>
            </w:r>
          </w:p>
          <w:p w14:paraId="59CDEFC6" w14:textId="771B5925" w:rsidR="001F7509" w:rsidRPr="009A6BA3" w:rsidRDefault="001F7509" w:rsidP="000B3D43">
            <w:pPr>
              <w:widowControl w:val="0"/>
              <w:jc w:val="both"/>
              <w:rPr>
                <w:rFonts w:eastAsia="Times New Roman"/>
                <w:szCs w:val="20"/>
                <w:lang w:eastAsia="nl-NL"/>
              </w:rPr>
            </w:pPr>
          </w:p>
        </w:tc>
      </w:tr>
    </w:tbl>
    <w:p w14:paraId="590C51A3" w14:textId="0FE7C886" w:rsidR="00E067ED" w:rsidRDefault="009A6BA3" w:rsidP="00F909F5">
      <w:pPr>
        <w:pStyle w:val="Lijstalinea"/>
        <w:numPr>
          <w:ilvl w:val="1"/>
          <w:numId w:val="9"/>
        </w:numPr>
        <w:ind w:left="567" w:hanging="567"/>
      </w:pPr>
      <w:r w:rsidRPr="009A6BA3">
        <w:lastRenderedPageBreak/>
        <w:t xml:space="preserve">De Bijlagen </w:t>
      </w:r>
      <w:r w:rsidR="00B24613" w:rsidRPr="00B24613">
        <w:t>vormen één geheel met de Raamo</w:t>
      </w:r>
      <w:r w:rsidRPr="009A6BA3">
        <w:t xml:space="preserve">vereenkomst en zijn daarmee onlosmakelijk met elkaar verbonden. Een verwijzing naar deze </w:t>
      </w:r>
      <w:r w:rsidR="00B24613" w:rsidRPr="00B24613">
        <w:t>Raamo</w:t>
      </w:r>
      <w:r w:rsidRPr="009A6BA3">
        <w:t>vereenkomst omvat derhalve automatisch tevens een verwijzing naar de Bijlagen.</w:t>
      </w:r>
    </w:p>
    <w:p w14:paraId="582CB931" w14:textId="77777777" w:rsidR="00067AFD" w:rsidRDefault="00067AFD" w:rsidP="00067AFD">
      <w:pPr>
        <w:pStyle w:val="Lijstalinea"/>
      </w:pPr>
    </w:p>
    <w:p w14:paraId="0EB10CDE" w14:textId="77777777" w:rsidR="009C6AE4" w:rsidRDefault="009C6AE4" w:rsidP="00067AFD">
      <w:pPr>
        <w:pStyle w:val="Lijstalinea"/>
      </w:pPr>
    </w:p>
    <w:p w14:paraId="46C96059" w14:textId="77777777" w:rsidR="00DE5CF1" w:rsidRDefault="004D1670" w:rsidP="009A6BA3">
      <w:pPr>
        <w:pStyle w:val="doHeading1"/>
        <w:numPr>
          <w:ilvl w:val="0"/>
          <w:numId w:val="9"/>
        </w:numPr>
        <w:rPr>
          <w:b/>
        </w:rPr>
      </w:pPr>
      <w:r>
        <w:rPr>
          <w:b/>
        </w:rPr>
        <w:t>Onderwerp van de</w:t>
      </w:r>
      <w:r w:rsidR="00813E22">
        <w:rPr>
          <w:b/>
        </w:rPr>
        <w:t>ze</w:t>
      </w:r>
      <w:r>
        <w:rPr>
          <w:b/>
        </w:rPr>
        <w:t xml:space="preserve"> </w:t>
      </w:r>
      <w:r w:rsidR="00813E22">
        <w:rPr>
          <w:b/>
        </w:rPr>
        <w:t>Raamo</w:t>
      </w:r>
      <w:r>
        <w:rPr>
          <w:b/>
        </w:rPr>
        <w:t>vereenkomst</w:t>
      </w:r>
    </w:p>
    <w:p w14:paraId="3681FE1D" w14:textId="77777777" w:rsidR="009A6BA3" w:rsidRPr="00DE5CF1" w:rsidRDefault="009A6BA3" w:rsidP="009A6BA3">
      <w:pPr>
        <w:pStyle w:val="doHeading1"/>
        <w:numPr>
          <w:ilvl w:val="0"/>
          <w:numId w:val="0"/>
        </w:numPr>
        <w:ind w:left="360"/>
        <w:rPr>
          <w:b/>
        </w:rPr>
      </w:pPr>
    </w:p>
    <w:p w14:paraId="322BC525" w14:textId="508AEDD0" w:rsidR="00CC4103" w:rsidRPr="002504FA" w:rsidRDefault="009A6BA3" w:rsidP="00F909F5">
      <w:pPr>
        <w:pStyle w:val="Lijstalinea"/>
        <w:numPr>
          <w:ilvl w:val="1"/>
          <w:numId w:val="9"/>
        </w:numPr>
        <w:ind w:left="567" w:hanging="567"/>
      </w:pPr>
      <w:r>
        <w:t xml:space="preserve">Gedurende de looptijd en met inachtneming van de bepalingen van deze Raamovereenkomst, zal </w:t>
      </w:r>
      <w:r w:rsidR="00251CFF">
        <w:t>de Gemeente</w:t>
      </w:r>
      <w:r>
        <w:t xml:space="preserve"> de </w:t>
      </w:r>
      <w:r w:rsidR="00D66FFA">
        <w:t xml:space="preserve">Diensten en/of Goederen </w:t>
      </w:r>
      <w:r w:rsidR="00D231D6">
        <w:t xml:space="preserve">bij </w:t>
      </w:r>
      <w:r>
        <w:t>Leverancier afnemen</w:t>
      </w:r>
      <w:r w:rsidR="008F3415">
        <w:t>, gelijk Leverancier zich verplicht</w:t>
      </w:r>
      <w:r w:rsidR="00D531D3">
        <w:t xml:space="preserve"> deze</w:t>
      </w:r>
      <w:r w:rsidR="008F3415">
        <w:t xml:space="preserve"> </w:t>
      </w:r>
      <w:r w:rsidR="00E4083F" w:rsidRPr="00433EE0">
        <w:t>D</w:t>
      </w:r>
      <w:r w:rsidR="002D564C" w:rsidRPr="00433EE0">
        <w:t xml:space="preserve">iensten </w:t>
      </w:r>
      <w:r w:rsidR="00394E15">
        <w:t>en</w:t>
      </w:r>
      <w:r w:rsidR="00714ADD">
        <w:t>/of Goederen</w:t>
      </w:r>
      <w:r w:rsidR="002D564C" w:rsidRPr="00433EE0">
        <w:t xml:space="preserve"> </w:t>
      </w:r>
      <w:r w:rsidR="008F3415">
        <w:t>aan de Gemeente te leveren</w:t>
      </w:r>
      <w:r>
        <w:t xml:space="preserve">. </w:t>
      </w:r>
    </w:p>
    <w:p w14:paraId="6B2039EC" w14:textId="77777777" w:rsidR="00CC4103" w:rsidRPr="002504FA" w:rsidRDefault="00CC4103" w:rsidP="002504FA">
      <w:pPr>
        <w:pStyle w:val="Lijstalinea"/>
        <w:ind w:left="567"/>
      </w:pPr>
    </w:p>
    <w:p w14:paraId="33FE78D3" w14:textId="246A5856" w:rsidR="006C655F" w:rsidRPr="00067AFD" w:rsidRDefault="00433EE0" w:rsidP="00F909F5">
      <w:pPr>
        <w:pStyle w:val="Lijstalinea"/>
        <w:numPr>
          <w:ilvl w:val="1"/>
          <w:numId w:val="9"/>
        </w:numPr>
        <w:ind w:left="567" w:hanging="567"/>
      </w:pPr>
      <w:r>
        <w:t xml:space="preserve">De </w:t>
      </w:r>
      <w:r w:rsidR="00D66FFA">
        <w:t xml:space="preserve">Diensten en/of Goederen </w:t>
      </w:r>
      <w:r w:rsidR="00536D3C">
        <w:t xml:space="preserve">dienen te voldoen aan de vereisten/specificaties die daaraan in de Aanbestedingsstukken zijn gesteld. Leverancier neemt bij het leveren van de Diensten </w:t>
      </w:r>
      <w:r w:rsidR="00714ADD">
        <w:t>en/of Goederen</w:t>
      </w:r>
      <w:r w:rsidR="00536D3C">
        <w:t xml:space="preserve"> </w:t>
      </w:r>
      <w:r>
        <w:t xml:space="preserve">tevens </w:t>
      </w:r>
      <w:r w:rsidR="00536D3C">
        <w:t>het bepaalde in de SLA in acht.</w:t>
      </w:r>
    </w:p>
    <w:p w14:paraId="446E0BC5" w14:textId="77777777" w:rsidR="009A6BA3" w:rsidRDefault="009A6BA3" w:rsidP="009A6BA3">
      <w:pPr>
        <w:pStyle w:val="Lijstalinea"/>
        <w:ind w:left="454"/>
      </w:pPr>
    </w:p>
    <w:p w14:paraId="49787DF6" w14:textId="42E57810" w:rsidR="00243C9B" w:rsidRPr="00562D79" w:rsidRDefault="00243C9B" w:rsidP="00F909F5">
      <w:pPr>
        <w:pStyle w:val="Lijstalinea"/>
        <w:numPr>
          <w:ilvl w:val="1"/>
          <w:numId w:val="9"/>
        </w:numPr>
        <w:ind w:left="567" w:hanging="567"/>
        <w:rPr>
          <w:b/>
        </w:rPr>
      </w:pPr>
      <w:r>
        <w:t xml:space="preserve">De Gemeente is niet verplicht om </w:t>
      </w:r>
      <w:r w:rsidR="001B1E93">
        <w:t xml:space="preserve">gedurende de looptijd van de Raamovereenkomst </w:t>
      </w:r>
      <w:r w:rsidR="00A10DC7">
        <w:t xml:space="preserve">Diensten en/of Goederen </w:t>
      </w:r>
      <w:r w:rsidR="00433EE0">
        <w:t>van</w:t>
      </w:r>
      <w:r w:rsidR="001B1E93">
        <w:t xml:space="preserve"> Leverancier af te nemen.</w:t>
      </w:r>
      <w:r w:rsidR="00CC4103">
        <w:t xml:space="preserve"> Evenmin is de Gemeente gehouden tot afname van een minimum hoeveelheid/volume </w:t>
      </w:r>
      <w:r w:rsidR="00433EE0">
        <w:t>Diensten</w:t>
      </w:r>
      <w:r w:rsidR="00714ADD">
        <w:t xml:space="preserve"> en/of Goederen</w:t>
      </w:r>
      <w:r w:rsidR="00433EE0">
        <w:t>.</w:t>
      </w:r>
    </w:p>
    <w:p w14:paraId="2E85229B" w14:textId="77777777" w:rsidR="00243C9B" w:rsidRDefault="00243C9B" w:rsidP="00562D79">
      <w:pPr>
        <w:pStyle w:val="Lijstalinea"/>
      </w:pPr>
    </w:p>
    <w:p w14:paraId="53800747" w14:textId="3BC12227" w:rsidR="007252C9" w:rsidRPr="002504FA" w:rsidRDefault="007B164A" w:rsidP="00F909F5">
      <w:pPr>
        <w:pStyle w:val="Lijstalinea"/>
        <w:numPr>
          <w:ilvl w:val="1"/>
          <w:numId w:val="9"/>
        </w:numPr>
        <w:ind w:left="567" w:hanging="567"/>
        <w:rPr>
          <w:b/>
        </w:rPr>
      </w:pPr>
      <w:r>
        <w:t xml:space="preserve">De samenwerking tussen Partijen is in zoverre exclusief van aard, dat als de Gemeente </w:t>
      </w:r>
      <w:r w:rsidR="00433EE0">
        <w:t xml:space="preserve">Diensten en/of Goederen </w:t>
      </w:r>
      <w:r>
        <w:t xml:space="preserve">wenst in te kopen c.q. af te nemen, zij verplicht is </w:t>
      </w:r>
      <w:r w:rsidR="00DC1189">
        <w:t>zich daarvoor tot</w:t>
      </w:r>
      <w:r w:rsidR="00BE242F">
        <w:t xml:space="preserve"> </w:t>
      </w:r>
      <w:r>
        <w:t xml:space="preserve">Leverancier </w:t>
      </w:r>
      <w:r w:rsidR="00DC1189">
        <w:t>te wenden</w:t>
      </w:r>
      <w:r w:rsidR="00BE242F">
        <w:t xml:space="preserve">. </w:t>
      </w:r>
      <w:r w:rsidR="007252C9">
        <w:t>Uitsluitend in het geval dat</w:t>
      </w:r>
      <w:r w:rsidR="009A6BA3">
        <w:t xml:space="preserve"> Leverancier de </w:t>
      </w:r>
      <w:r w:rsidR="00433EE0">
        <w:t>Diensten en/of Goederen</w:t>
      </w:r>
      <w:r w:rsidR="009A6BA3">
        <w:t xml:space="preserve"> om welke reden dan ook niet kan </w:t>
      </w:r>
      <w:r w:rsidR="007252C9">
        <w:t xml:space="preserve">of wil </w:t>
      </w:r>
      <w:r w:rsidR="009A6BA3">
        <w:t xml:space="preserve">leveren, dan wel de </w:t>
      </w:r>
      <w:r w:rsidR="006201E5">
        <w:t xml:space="preserve">afgesproken </w:t>
      </w:r>
      <w:r w:rsidR="009A6BA3">
        <w:t xml:space="preserve">kwaliteit van de </w:t>
      </w:r>
      <w:r w:rsidR="00433EE0">
        <w:t>Diensten en/of Goederen</w:t>
      </w:r>
      <w:r w:rsidR="006C655F">
        <w:t xml:space="preserve"> </w:t>
      </w:r>
      <w:r w:rsidR="009A6BA3">
        <w:t xml:space="preserve">niet gegarandeerd kan worden, heeft </w:t>
      </w:r>
      <w:r w:rsidR="00251CFF">
        <w:t>de Gemeente</w:t>
      </w:r>
      <w:r w:rsidR="009A6BA3">
        <w:t xml:space="preserve"> het recht om</w:t>
      </w:r>
      <w:r w:rsidR="007252C9">
        <w:t>:</w:t>
      </w:r>
    </w:p>
    <w:p w14:paraId="71A4197D" w14:textId="77777777" w:rsidR="007252C9" w:rsidRDefault="007252C9" w:rsidP="002504FA">
      <w:pPr>
        <w:pStyle w:val="Lijstalinea"/>
      </w:pPr>
    </w:p>
    <w:p w14:paraId="6A044755" w14:textId="57840F66" w:rsidR="007252C9" w:rsidRDefault="007252C9" w:rsidP="00684078">
      <w:pPr>
        <w:pStyle w:val="Lijstalinea"/>
        <w:numPr>
          <w:ilvl w:val="0"/>
          <w:numId w:val="39"/>
        </w:numPr>
      </w:pPr>
      <w:r>
        <w:t>indien Leverancier de enige (raam)contractant is; of</w:t>
      </w:r>
    </w:p>
    <w:p w14:paraId="6276B4AB" w14:textId="004FA961" w:rsidR="007252C9" w:rsidRDefault="007252C9" w:rsidP="00684078">
      <w:pPr>
        <w:pStyle w:val="Lijstalinea"/>
        <w:numPr>
          <w:ilvl w:val="0"/>
          <w:numId w:val="39"/>
        </w:numPr>
      </w:pPr>
      <w:r>
        <w:t>indien er meer (raam)contractanten zijn en ook die leveranciers dit niet kunnen of willen;</w:t>
      </w:r>
      <w:r w:rsidR="009A6BA3">
        <w:t xml:space="preserve"> </w:t>
      </w:r>
    </w:p>
    <w:p w14:paraId="75291AD9" w14:textId="77777777" w:rsidR="007252C9" w:rsidRDefault="007252C9" w:rsidP="007252C9">
      <w:pPr>
        <w:pStyle w:val="Lijstalinea"/>
        <w:ind w:left="567"/>
      </w:pPr>
    </w:p>
    <w:p w14:paraId="4CC66B98" w14:textId="68BA7B9D" w:rsidR="009A6BA3" w:rsidRPr="009A6BA3" w:rsidRDefault="007252C9" w:rsidP="00684078">
      <w:pPr>
        <w:pStyle w:val="Lijstalinea"/>
        <w:ind w:left="567"/>
        <w:rPr>
          <w:b/>
        </w:rPr>
      </w:pPr>
      <w:r>
        <w:t xml:space="preserve">de </w:t>
      </w:r>
      <w:r w:rsidR="00433EE0">
        <w:t>Diensten en/of Goederen</w:t>
      </w:r>
      <w:r>
        <w:t xml:space="preserve"> bij derden af te nemen</w:t>
      </w:r>
      <w:r w:rsidR="007774A9">
        <w:t>.</w:t>
      </w:r>
      <w:r>
        <w:t xml:space="preserve"> </w:t>
      </w:r>
      <w:r w:rsidR="001B1E93">
        <w:t>De Gemeente</w:t>
      </w:r>
      <w:r w:rsidR="009A6BA3">
        <w:t xml:space="preserve"> is daartoe gerechtigd totdat Leverancier</w:t>
      </w:r>
      <w:r>
        <w:t xml:space="preserve"> (in geval van a.) of één van de andere leveranciers (in geval van b.) </w:t>
      </w:r>
      <w:r w:rsidR="009A6BA3">
        <w:t xml:space="preserve">de </w:t>
      </w:r>
      <w:r w:rsidR="00433EE0">
        <w:t>Diensten en/of Goederen</w:t>
      </w:r>
      <w:r w:rsidR="00EC4910">
        <w:t xml:space="preserve"> </w:t>
      </w:r>
      <w:r w:rsidR="009A6BA3">
        <w:t xml:space="preserve">wel (weer) (conform de afgesproken kwaliteit) kan leveren. </w:t>
      </w:r>
      <w:bookmarkStart w:id="0" w:name="_Hlk132627173"/>
      <w:r w:rsidR="009A6BA3">
        <w:t xml:space="preserve">Hierbij geldt dat Leverancier </w:t>
      </w:r>
      <w:r w:rsidR="007D1B83">
        <w:t xml:space="preserve">op eerste verzoek van de Gemeente </w:t>
      </w:r>
      <w:r w:rsidR="009A6BA3">
        <w:t xml:space="preserve">verplicht is </w:t>
      </w:r>
      <w:r w:rsidR="00251CFF">
        <w:t>de Gemeente</w:t>
      </w:r>
      <w:r w:rsidR="009A6BA3">
        <w:t xml:space="preserve"> te ondersteunen </w:t>
      </w:r>
      <w:r w:rsidR="00EC4910">
        <w:t>bij</w:t>
      </w:r>
      <w:r w:rsidR="009A6BA3">
        <w:t xml:space="preserve"> het </w:t>
      </w:r>
      <w:r w:rsidR="00EC4910">
        <w:t xml:space="preserve">vinden van de benodigde andere leverancier </w:t>
      </w:r>
      <w:r w:rsidR="009A6BA3">
        <w:t>en dat zij alles moet doen om die andere partij in staat te stellen de leveringen (tijdelijk) van haar over te nemen.</w:t>
      </w:r>
      <w:bookmarkEnd w:id="0"/>
    </w:p>
    <w:p w14:paraId="731A76B0" w14:textId="77777777" w:rsidR="009A6BA3" w:rsidRDefault="009A6BA3" w:rsidP="009A6BA3">
      <w:pPr>
        <w:pStyle w:val="Lijstalinea"/>
      </w:pPr>
    </w:p>
    <w:p w14:paraId="59484149" w14:textId="4A7526E4" w:rsidR="009A6BA3" w:rsidRDefault="002D0CEE" w:rsidP="00F909F5">
      <w:pPr>
        <w:pStyle w:val="Lijstalinea"/>
        <w:numPr>
          <w:ilvl w:val="1"/>
          <w:numId w:val="9"/>
        </w:numPr>
        <w:ind w:left="567" w:hanging="567"/>
      </w:pPr>
      <w:r w:rsidRPr="00445DBA">
        <w:rPr>
          <w:iCs/>
        </w:rPr>
        <w:t>Nadere</w:t>
      </w:r>
      <w:r w:rsidR="001F7509" w:rsidRPr="00445DBA">
        <w:rPr>
          <w:iCs/>
        </w:rPr>
        <w:t xml:space="preserve"> </w:t>
      </w:r>
      <w:r w:rsidR="00213273" w:rsidRPr="00445DBA">
        <w:rPr>
          <w:iCs/>
        </w:rPr>
        <w:t>O</w:t>
      </w:r>
      <w:r w:rsidR="001F7509" w:rsidRPr="00445DBA">
        <w:rPr>
          <w:iCs/>
        </w:rPr>
        <w:t>vereenkomsten</w:t>
      </w:r>
      <w:r w:rsidR="00C77E57">
        <w:t xml:space="preserve"> kunnen</w:t>
      </w:r>
      <w:r w:rsidR="009A6BA3" w:rsidRPr="009A6BA3">
        <w:t xml:space="preserve"> – </w:t>
      </w:r>
      <w:r w:rsidR="009A6BA3" w:rsidRPr="00C77E57">
        <w:t>in het geval de Raamovereenkomst en/of de wet daartoe een bevoegdheid geeft –</w:t>
      </w:r>
      <w:r w:rsidR="009A6BA3" w:rsidRPr="009A6BA3">
        <w:t xml:space="preserve"> worden </w:t>
      </w:r>
      <w:r w:rsidR="009A6BA3" w:rsidRPr="00C77E57">
        <w:t>beëindigd</w:t>
      </w:r>
      <w:r w:rsidR="009A6BA3" w:rsidRPr="009A6BA3">
        <w:t xml:space="preserve"> of worden ontbonden zonder dat dit direct gevolgen heeft voor de geldigheid en de instandhouding van de </w:t>
      </w:r>
      <w:r w:rsidR="009A6BA3">
        <w:t>Raamo</w:t>
      </w:r>
      <w:r w:rsidR="009A6BA3" w:rsidRPr="009A6BA3">
        <w:t xml:space="preserve">vereenkomst. </w:t>
      </w:r>
    </w:p>
    <w:p w14:paraId="43DCE691" w14:textId="77777777" w:rsidR="00503056" w:rsidRDefault="00503056" w:rsidP="00562D79">
      <w:pPr>
        <w:pStyle w:val="Lijstalinea"/>
      </w:pPr>
    </w:p>
    <w:p w14:paraId="09E3D10D" w14:textId="1CAD1B31" w:rsidR="00503056" w:rsidRPr="00AC3030" w:rsidRDefault="00503056" w:rsidP="00503056">
      <w:pPr>
        <w:pStyle w:val="Lijstalinea"/>
        <w:numPr>
          <w:ilvl w:val="1"/>
          <w:numId w:val="9"/>
        </w:numPr>
        <w:ind w:left="567" w:hanging="567"/>
      </w:pPr>
      <w:r w:rsidRPr="00562D79">
        <w:lastRenderedPageBreak/>
        <w:t>Op deze Raamovereenkomst</w:t>
      </w:r>
      <w:r w:rsidR="00ED5E59">
        <w:t>, op iedere door Leverancier uitgebrachte offerte</w:t>
      </w:r>
      <w:r w:rsidRPr="00562D79">
        <w:t xml:space="preserve"> en op iedere</w:t>
      </w:r>
      <w:r w:rsidR="00AA2042">
        <w:t xml:space="preserve"> Nadere Overeenkomst</w:t>
      </w:r>
      <w:r w:rsidRPr="00562D79">
        <w:t xml:space="preserve"> zijn de AIV van toepassing. </w:t>
      </w:r>
      <w:r w:rsidR="00E067ED">
        <w:t>A</w:t>
      </w:r>
      <w:r>
        <w:t>lgemene leveringsvoorwaarden</w:t>
      </w:r>
      <w:r w:rsidR="00E067ED">
        <w:t xml:space="preserve"> of branchevoorwaarden</w:t>
      </w:r>
      <w:r>
        <w:t xml:space="preserve"> van Leverancier </w:t>
      </w:r>
      <w:r w:rsidR="00E067ED">
        <w:t xml:space="preserve">zijn nooit </w:t>
      </w:r>
      <w:r>
        <w:t xml:space="preserve">van toepassing. </w:t>
      </w:r>
    </w:p>
    <w:p w14:paraId="43FD7765" w14:textId="1A17DE82" w:rsidR="00E93846" w:rsidRDefault="00E93846" w:rsidP="00E93846">
      <w:pPr>
        <w:pStyle w:val="Lijstalinea"/>
      </w:pPr>
    </w:p>
    <w:p w14:paraId="20BFD621" w14:textId="003BDF31" w:rsidR="00B14D2E" w:rsidRDefault="00B14D2E" w:rsidP="00562D79">
      <w:pPr>
        <w:pStyle w:val="Lijstalinea"/>
        <w:numPr>
          <w:ilvl w:val="0"/>
          <w:numId w:val="9"/>
        </w:numPr>
      </w:pPr>
      <w:r>
        <w:rPr>
          <w:b/>
        </w:rPr>
        <w:t>Rangorderegeling</w:t>
      </w:r>
    </w:p>
    <w:p w14:paraId="12014E21" w14:textId="77777777" w:rsidR="00B14D2E" w:rsidRDefault="00B14D2E" w:rsidP="00E93846">
      <w:pPr>
        <w:pStyle w:val="Lijstalinea"/>
      </w:pPr>
    </w:p>
    <w:p w14:paraId="6DDA2A6A" w14:textId="77777777" w:rsidR="00E93846" w:rsidRDefault="00E93846" w:rsidP="00E93846">
      <w:pPr>
        <w:pStyle w:val="Lijstalinea"/>
        <w:numPr>
          <w:ilvl w:val="1"/>
          <w:numId w:val="9"/>
        </w:numPr>
        <w:ind w:left="567" w:hanging="567"/>
      </w:pPr>
      <w:r>
        <w:t>De navolgende documenten vormen gezamenlijk de Raamovereenkomst. Voor zover deze documenten met elkaar in tegenspraak zijn, prevaleert het eerdergenoemde document boven het later genoemde:</w:t>
      </w:r>
    </w:p>
    <w:p w14:paraId="659A24B5" w14:textId="77777777" w:rsidR="00E93846" w:rsidRDefault="00E93846" w:rsidP="00E93846">
      <w:pPr>
        <w:pStyle w:val="Lijstalinea"/>
      </w:pPr>
    </w:p>
    <w:p w14:paraId="657F2BDD" w14:textId="77777777" w:rsidR="00E93846" w:rsidRDefault="00E93846" w:rsidP="00E93846">
      <w:pPr>
        <w:pStyle w:val="Lijstalinea"/>
        <w:numPr>
          <w:ilvl w:val="0"/>
          <w:numId w:val="36"/>
        </w:numPr>
      </w:pPr>
      <w:r>
        <w:t>deze Raamovereenkomst;</w:t>
      </w:r>
    </w:p>
    <w:p w14:paraId="2B6FA9C6" w14:textId="6C2F95A3" w:rsidR="00BE242F" w:rsidRDefault="00BE242F" w:rsidP="00BE242F">
      <w:pPr>
        <w:pStyle w:val="Lijstalinea"/>
        <w:numPr>
          <w:ilvl w:val="0"/>
          <w:numId w:val="36"/>
        </w:numPr>
      </w:pPr>
      <w:r>
        <w:t>[</w:t>
      </w:r>
      <w:r w:rsidRPr="00562D79">
        <w:rPr>
          <w:i/>
          <w:highlight w:val="yellow"/>
        </w:rPr>
        <w:t>nota / nota’s</w:t>
      </w:r>
      <w:r>
        <w:t>] van inlichtingen</w:t>
      </w:r>
      <w:r w:rsidR="00994B13">
        <w:t>;</w:t>
      </w:r>
    </w:p>
    <w:p w14:paraId="47A324F0" w14:textId="7DA6F662" w:rsidR="00B14D2E" w:rsidRDefault="00E93846" w:rsidP="00B14D2E">
      <w:pPr>
        <w:pStyle w:val="Lijstalinea"/>
        <w:numPr>
          <w:ilvl w:val="0"/>
          <w:numId w:val="36"/>
        </w:numPr>
      </w:pPr>
      <w:r>
        <w:t>de Aanbestedingsstukken</w:t>
      </w:r>
      <w:r w:rsidR="00B14D2E">
        <w:t>;</w:t>
      </w:r>
    </w:p>
    <w:p w14:paraId="4DE39407" w14:textId="57EC9A44" w:rsidR="00B14D2E" w:rsidRDefault="00E93846" w:rsidP="00994B13">
      <w:pPr>
        <w:pStyle w:val="Lijstalinea"/>
        <w:numPr>
          <w:ilvl w:val="0"/>
          <w:numId w:val="36"/>
        </w:numPr>
      </w:pPr>
      <w:r>
        <w:t xml:space="preserve">de </w:t>
      </w:r>
      <w:r w:rsidR="001B1E93">
        <w:t>AIV</w:t>
      </w:r>
      <w:r w:rsidR="00B14D2E">
        <w:t>;</w:t>
      </w:r>
      <w:r w:rsidR="00433EE0">
        <w:t xml:space="preserve"> en</w:t>
      </w:r>
    </w:p>
    <w:p w14:paraId="4D95F3F2" w14:textId="34189C74" w:rsidR="00B14D2E" w:rsidRDefault="00B14D2E" w:rsidP="00B14D2E">
      <w:pPr>
        <w:pStyle w:val="Lijstalinea"/>
        <w:numPr>
          <w:ilvl w:val="0"/>
          <w:numId w:val="36"/>
        </w:numPr>
      </w:pPr>
      <w:r>
        <w:t>de Inschrijving;</w:t>
      </w:r>
    </w:p>
    <w:p w14:paraId="0ADD3758" w14:textId="77777777" w:rsidR="00E93846" w:rsidRDefault="00E93846" w:rsidP="00562D79">
      <w:pPr>
        <w:pStyle w:val="Lijstalinea"/>
      </w:pPr>
    </w:p>
    <w:p w14:paraId="63A0E809" w14:textId="77777777" w:rsidR="00E93846" w:rsidRDefault="00E93846" w:rsidP="00E93846">
      <w:pPr>
        <w:pStyle w:val="Lijstalinea"/>
        <w:numPr>
          <w:ilvl w:val="1"/>
          <w:numId w:val="9"/>
        </w:numPr>
        <w:ind w:left="567" w:hanging="567"/>
      </w:pPr>
      <w:r>
        <w:t xml:space="preserve">In geval van tegenstrijdigheid tussen </w:t>
      </w:r>
      <w:r w:rsidRPr="00F877F1">
        <w:t>de bepalingen van</w:t>
      </w:r>
      <w:r>
        <w:t>:</w:t>
      </w:r>
    </w:p>
    <w:p w14:paraId="2EF27C89" w14:textId="151D44EB" w:rsidR="00E93846" w:rsidRDefault="00E93846" w:rsidP="00E93846">
      <w:pPr>
        <w:pStyle w:val="doHeading1"/>
        <w:numPr>
          <w:ilvl w:val="0"/>
          <w:numId w:val="33"/>
        </w:numPr>
      </w:pPr>
      <w:r w:rsidRPr="00F877F1">
        <w:t xml:space="preserve">deze </w:t>
      </w:r>
      <w:r>
        <w:t>Raamo</w:t>
      </w:r>
      <w:r w:rsidRPr="00F877F1">
        <w:t xml:space="preserve">vereenkomst en de bepalingen van </w:t>
      </w:r>
      <w:r>
        <w:t>een</w:t>
      </w:r>
      <w:r w:rsidR="007E495F">
        <w:t xml:space="preserve"> Nadere Overeenkomst</w:t>
      </w:r>
      <w:r w:rsidRPr="00F877F1">
        <w:t xml:space="preserve">, prevaleren de bepalingen van </w:t>
      </w:r>
      <w:r w:rsidR="001F7509">
        <w:t xml:space="preserve">die </w:t>
      </w:r>
      <w:r w:rsidR="007E495F">
        <w:t>Nadere Ove</w:t>
      </w:r>
      <w:r w:rsidR="00445DBA">
        <w:t>r</w:t>
      </w:r>
      <w:r w:rsidR="007E495F">
        <w:t>eenkomst</w:t>
      </w:r>
      <w:r>
        <w:t>;</w:t>
      </w:r>
    </w:p>
    <w:p w14:paraId="27A05063" w14:textId="0DAC0FFF" w:rsidR="00E93846" w:rsidRPr="009A6BA3" w:rsidRDefault="00F377AF" w:rsidP="00E93846">
      <w:pPr>
        <w:pStyle w:val="doHeading1"/>
        <w:numPr>
          <w:ilvl w:val="0"/>
          <w:numId w:val="33"/>
        </w:numPr>
      </w:pPr>
      <w:r>
        <w:t xml:space="preserve">een </w:t>
      </w:r>
      <w:r w:rsidR="00D26C5F">
        <w:t xml:space="preserve">Nadere Overeenkomst </w:t>
      </w:r>
      <w:r w:rsidR="00E93846">
        <w:t xml:space="preserve">en de </w:t>
      </w:r>
      <w:r>
        <w:t>AIV</w:t>
      </w:r>
      <w:r w:rsidR="00E93846">
        <w:t xml:space="preserve">, prevaleren de bepalingen van de </w:t>
      </w:r>
      <w:r w:rsidR="00D26C5F">
        <w:t xml:space="preserve">Nadere Overeenkomst. </w:t>
      </w:r>
    </w:p>
    <w:p w14:paraId="37D57700" w14:textId="77777777" w:rsidR="001E67B0" w:rsidRDefault="001E67B0" w:rsidP="001E67B0">
      <w:pPr>
        <w:pStyle w:val="Lijstalinea"/>
      </w:pPr>
    </w:p>
    <w:p w14:paraId="4730A206" w14:textId="093FC048" w:rsidR="00012F24" w:rsidRDefault="00012F24" w:rsidP="00871F6C">
      <w:pPr>
        <w:pStyle w:val="Lijstalinea"/>
        <w:numPr>
          <w:ilvl w:val="0"/>
          <w:numId w:val="9"/>
        </w:numPr>
        <w:rPr>
          <w:b/>
        </w:rPr>
      </w:pPr>
      <w:r>
        <w:rPr>
          <w:b/>
        </w:rPr>
        <w:t>Bibob</w:t>
      </w:r>
    </w:p>
    <w:p w14:paraId="2B1C4369" w14:textId="77777777" w:rsidR="00012F24" w:rsidRDefault="00012F24" w:rsidP="00012F24">
      <w:pPr>
        <w:rPr>
          <w:b/>
        </w:rPr>
      </w:pPr>
    </w:p>
    <w:p w14:paraId="2230DB1D" w14:textId="2711F874" w:rsidR="00533981" w:rsidRPr="00533981" w:rsidRDefault="00533981" w:rsidP="00533981">
      <w:pPr>
        <w:pStyle w:val="Lijstalinea"/>
        <w:numPr>
          <w:ilvl w:val="1"/>
          <w:numId w:val="9"/>
        </w:numPr>
        <w:ind w:left="567" w:hanging="567"/>
        <w:rPr>
          <w:bCs/>
        </w:rPr>
      </w:pPr>
      <w:r w:rsidRPr="00533981">
        <w:rPr>
          <w:bCs/>
        </w:rPr>
        <w:t xml:space="preserve">Op deze </w:t>
      </w:r>
      <w:r>
        <w:rPr>
          <w:bCs/>
        </w:rPr>
        <w:t>Raam</w:t>
      </w:r>
      <w:r w:rsidRPr="00533981">
        <w:rPr>
          <w:bCs/>
        </w:rPr>
        <w:t xml:space="preserve">overeenkomst zijn de Beleidsregels Wet Bibob van de </w:t>
      </w:r>
      <w:r>
        <w:rPr>
          <w:bCs/>
        </w:rPr>
        <w:t>G</w:t>
      </w:r>
      <w:r w:rsidRPr="00533981">
        <w:rPr>
          <w:bCs/>
        </w:rPr>
        <w:t xml:space="preserve">emeente van toepassing. Door ondertekening van deze </w:t>
      </w:r>
      <w:r>
        <w:rPr>
          <w:bCs/>
        </w:rPr>
        <w:t>Raam</w:t>
      </w:r>
      <w:r w:rsidRPr="00533981">
        <w:rPr>
          <w:bCs/>
        </w:rPr>
        <w:t xml:space="preserve">overeenkomst verklaart </w:t>
      </w:r>
      <w:r>
        <w:rPr>
          <w:bCs/>
        </w:rPr>
        <w:t>Leverancier</w:t>
      </w:r>
      <w:r w:rsidRPr="00533981">
        <w:rPr>
          <w:bCs/>
        </w:rPr>
        <w:t xml:space="preserve"> kennis te hebben genomen van die Beleidsregels. De begrippen in dit artikel hebben dezelfde betekenis als de begrippen in de Beleidsregels en/of de Wet Bibob.</w:t>
      </w:r>
    </w:p>
    <w:p w14:paraId="4752AD25" w14:textId="4CB5668F" w:rsidR="00533981" w:rsidRPr="00533981" w:rsidRDefault="00533981" w:rsidP="00533981">
      <w:pPr>
        <w:pStyle w:val="Lijstalinea"/>
        <w:numPr>
          <w:ilvl w:val="1"/>
          <w:numId w:val="9"/>
        </w:numPr>
        <w:ind w:left="567" w:hanging="567"/>
        <w:rPr>
          <w:bCs/>
        </w:rPr>
      </w:pPr>
      <w:r>
        <w:rPr>
          <w:bCs/>
        </w:rPr>
        <w:t>Leverancier</w:t>
      </w:r>
      <w:r w:rsidRPr="00533981">
        <w:rPr>
          <w:bCs/>
        </w:rPr>
        <w:t xml:space="preserve"> is verplicht om gedurende de duur van deze </w:t>
      </w:r>
      <w:r>
        <w:rPr>
          <w:bCs/>
        </w:rPr>
        <w:t>Raam</w:t>
      </w:r>
      <w:r w:rsidRPr="00533981">
        <w:rPr>
          <w:bCs/>
        </w:rPr>
        <w:t xml:space="preserve">overeenkomst op eerste verzoek van de </w:t>
      </w:r>
      <w:r>
        <w:rPr>
          <w:bCs/>
        </w:rPr>
        <w:t>G</w:t>
      </w:r>
      <w:r w:rsidRPr="00533981">
        <w:rPr>
          <w:bCs/>
        </w:rPr>
        <w:t xml:space="preserve">emeente en op eigen kosten alle medewerking te verlenen die de </w:t>
      </w:r>
      <w:r>
        <w:rPr>
          <w:bCs/>
        </w:rPr>
        <w:t>G</w:t>
      </w:r>
      <w:r w:rsidRPr="00533981">
        <w:rPr>
          <w:bCs/>
        </w:rPr>
        <w:t xml:space="preserve">emeente nuttig en nodig acht voor een eigen onderzoek en/of een onderzoek door het Landelijk Bureau Bibob, bij gebreke waarvan sprake is van een ernstige tekortkoming in de nakoming van deze </w:t>
      </w:r>
      <w:r>
        <w:rPr>
          <w:bCs/>
        </w:rPr>
        <w:t>Raamo</w:t>
      </w:r>
      <w:r w:rsidRPr="00533981">
        <w:rPr>
          <w:bCs/>
        </w:rPr>
        <w:t xml:space="preserve">vereenkomst die de </w:t>
      </w:r>
      <w:r>
        <w:rPr>
          <w:bCs/>
        </w:rPr>
        <w:t>G</w:t>
      </w:r>
      <w:r w:rsidRPr="00533981">
        <w:rPr>
          <w:bCs/>
        </w:rPr>
        <w:t xml:space="preserve">emeente het recht geeft de nakoming van haar verplichtingen op te schorten en/of deze </w:t>
      </w:r>
      <w:r>
        <w:rPr>
          <w:bCs/>
        </w:rPr>
        <w:t>Raam</w:t>
      </w:r>
      <w:r w:rsidRPr="00533981">
        <w:rPr>
          <w:bCs/>
        </w:rPr>
        <w:t>overeenkomst te ontbinden.</w:t>
      </w:r>
    </w:p>
    <w:p w14:paraId="46EE92C5" w14:textId="48EB2B32" w:rsidR="00533981" w:rsidRPr="00BA2A01" w:rsidRDefault="00533981" w:rsidP="00913536">
      <w:pPr>
        <w:pStyle w:val="Lijstalinea"/>
        <w:numPr>
          <w:ilvl w:val="1"/>
          <w:numId w:val="9"/>
        </w:numPr>
        <w:ind w:left="567" w:hanging="567"/>
        <w:rPr>
          <w:bCs/>
        </w:rPr>
      </w:pPr>
      <w:r w:rsidRPr="00533981">
        <w:rPr>
          <w:bCs/>
        </w:rPr>
        <w:t xml:space="preserve">Deze </w:t>
      </w:r>
      <w:r>
        <w:rPr>
          <w:bCs/>
        </w:rPr>
        <w:t>Raam</w:t>
      </w:r>
      <w:r w:rsidRPr="00533981">
        <w:rPr>
          <w:bCs/>
        </w:rPr>
        <w:t>overeenkomst wordt aangegaan onder de ontbindende voorwaarde dat</w:t>
      </w:r>
      <w:r w:rsidR="00BA2A01">
        <w:rPr>
          <w:bCs/>
        </w:rPr>
        <w:t xml:space="preserve"> </w:t>
      </w:r>
      <w:r w:rsidRPr="00BA2A01">
        <w:rPr>
          <w:bCs/>
        </w:rPr>
        <w:t>de Gemeente na eigen onderzoek en/of na onderzoek door het Landelijk Bureau Bibob heeft vastgesteld dat:</w:t>
      </w:r>
    </w:p>
    <w:p w14:paraId="49816BBA" w14:textId="6E25CF73" w:rsidR="00533981" w:rsidRPr="00533981" w:rsidRDefault="00533981" w:rsidP="00533981">
      <w:pPr>
        <w:pStyle w:val="Lijstalinea"/>
        <w:numPr>
          <w:ilvl w:val="0"/>
          <w:numId w:val="33"/>
        </w:numPr>
        <w:rPr>
          <w:bCs/>
        </w:rPr>
      </w:pPr>
      <w:r w:rsidRPr="00533981">
        <w:rPr>
          <w:bCs/>
        </w:rPr>
        <w:t>er sprake is van feiten en/of omstandigheden die grond kunnen opleveren voor de toepassing van artikelen 2.86 tot en met 2.89 van de Aanbestedingswet 2012; of</w:t>
      </w:r>
    </w:p>
    <w:p w14:paraId="050EA873" w14:textId="23E7BBBD" w:rsidR="00533981" w:rsidRPr="00533981" w:rsidRDefault="00533981" w:rsidP="00533981">
      <w:pPr>
        <w:pStyle w:val="Lijstalinea"/>
        <w:numPr>
          <w:ilvl w:val="0"/>
          <w:numId w:val="33"/>
        </w:numPr>
        <w:rPr>
          <w:bCs/>
        </w:rPr>
      </w:pPr>
      <w:r w:rsidRPr="00533981">
        <w:rPr>
          <w:bCs/>
        </w:rPr>
        <w:t>er sprake is van feiten en/of omstandigheden die grond kunnen opleveren voor de toepassing van artikel 3.65 van de Aanbestedingswet 2012 in samenhang gelezen met de onder het vorige gedachtestreepje genoemde bepalingen, indien het gaat om een speciale-sectoropdracht als bedoeld in artikel 1.1 van de Aanbestedingswet 2012; of</w:t>
      </w:r>
    </w:p>
    <w:p w14:paraId="1E60EA25" w14:textId="5140BB08" w:rsidR="00533981" w:rsidRPr="00533981" w:rsidRDefault="00533981" w:rsidP="00533981">
      <w:pPr>
        <w:pStyle w:val="Lijstalinea"/>
        <w:numPr>
          <w:ilvl w:val="0"/>
          <w:numId w:val="33"/>
        </w:numPr>
        <w:rPr>
          <w:bCs/>
        </w:rPr>
      </w:pPr>
      <w:r w:rsidRPr="00533981">
        <w:rPr>
          <w:bCs/>
        </w:rPr>
        <w:lastRenderedPageBreak/>
        <w:t>er een mogelijkheid bestaat dat</w:t>
      </w:r>
      <w:r>
        <w:rPr>
          <w:bCs/>
        </w:rPr>
        <w:t xml:space="preserve"> Leverancier</w:t>
      </w:r>
      <w:r w:rsidRPr="00533981">
        <w:rPr>
          <w:bCs/>
        </w:rPr>
        <w:t xml:space="preserve"> en/of eventuele onderaannemers wordt/worden gefinancierd met uit gepleegde strafbare feiten verkregen of te verkrijgen, op geld waardeerbare voordelen; of</w:t>
      </w:r>
    </w:p>
    <w:p w14:paraId="070340EC" w14:textId="33F19E34" w:rsidR="00533981" w:rsidRPr="00533981" w:rsidRDefault="00533981" w:rsidP="00533981">
      <w:pPr>
        <w:pStyle w:val="Lijstalinea"/>
        <w:numPr>
          <w:ilvl w:val="0"/>
          <w:numId w:val="33"/>
        </w:numPr>
        <w:rPr>
          <w:bCs/>
        </w:rPr>
      </w:pPr>
      <w:r w:rsidRPr="00533981">
        <w:rPr>
          <w:bCs/>
        </w:rPr>
        <w:t xml:space="preserve">er sprake is van een ernstig gevaar of tenminste een mindere mate van gevaar dat dat </w:t>
      </w:r>
      <w:r>
        <w:rPr>
          <w:bCs/>
        </w:rPr>
        <w:t>Leverancier</w:t>
      </w:r>
      <w:r w:rsidRPr="00533981">
        <w:rPr>
          <w:bCs/>
        </w:rPr>
        <w:t xml:space="preserve"> en/of eventuele onderaannemers, bij de uitvoering van deze </w:t>
      </w:r>
      <w:r>
        <w:rPr>
          <w:bCs/>
        </w:rPr>
        <w:t>Raamo</w:t>
      </w:r>
      <w:r w:rsidRPr="00533981">
        <w:rPr>
          <w:bCs/>
        </w:rPr>
        <w:t>vereenkomst strafbare feiten zal/zullen plegen.</w:t>
      </w:r>
    </w:p>
    <w:p w14:paraId="22DE490C" w14:textId="6CD4B309" w:rsidR="00533981" w:rsidRPr="00533981" w:rsidRDefault="00533981" w:rsidP="00533981">
      <w:pPr>
        <w:pStyle w:val="Lijstalinea"/>
        <w:numPr>
          <w:ilvl w:val="1"/>
          <w:numId w:val="9"/>
        </w:numPr>
        <w:ind w:left="567" w:hanging="567"/>
        <w:rPr>
          <w:bCs/>
        </w:rPr>
      </w:pPr>
      <w:r w:rsidRPr="00533981">
        <w:rPr>
          <w:bCs/>
        </w:rPr>
        <w:t xml:space="preserve">Als gedurende </w:t>
      </w:r>
      <w:r w:rsidR="00433EE0">
        <w:rPr>
          <w:bCs/>
        </w:rPr>
        <w:t xml:space="preserve">de duur van </w:t>
      </w:r>
      <w:r w:rsidRPr="00533981">
        <w:rPr>
          <w:bCs/>
        </w:rPr>
        <w:t xml:space="preserve">deze </w:t>
      </w:r>
      <w:r>
        <w:rPr>
          <w:bCs/>
        </w:rPr>
        <w:t>Raam</w:t>
      </w:r>
      <w:r w:rsidRPr="00533981">
        <w:rPr>
          <w:bCs/>
        </w:rPr>
        <w:t xml:space="preserve">overeenkomst voldaan is aan het in </w:t>
      </w:r>
      <w:r w:rsidR="00B74116">
        <w:rPr>
          <w:bCs/>
        </w:rPr>
        <w:t xml:space="preserve">artikel 4 </w:t>
      </w:r>
      <w:r w:rsidRPr="00533981">
        <w:rPr>
          <w:bCs/>
        </w:rPr>
        <w:t xml:space="preserve">lid 3 bepaalde, dan kan de </w:t>
      </w:r>
      <w:r>
        <w:rPr>
          <w:bCs/>
        </w:rPr>
        <w:t>G</w:t>
      </w:r>
      <w:r w:rsidRPr="00533981">
        <w:rPr>
          <w:bCs/>
        </w:rPr>
        <w:t xml:space="preserve">emeente deze </w:t>
      </w:r>
      <w:r>
        <w:rPr>
          <w:bCs/>
        </w:rPr>
        <w:t>Raam</w:t>
      </w:r>
      <w:r w:rsidRPr="00533981">
        <w:rPr>
          <w:bCs/>
        </w:rPr>
        <w:t xml:space="preserve">overeenkomst schriftelijk of per e-mail opschorten en/of ontbinden. De </w:t>
      </w:r>
      <w:r>
        <w:rPr>
          <w:bCs/>
        </w:rPr>
        <w:t>G</w:t>
      </w:r>
      <w:r w:rsidRPr="00533981">
        <w:rPr>
          <w:bCs/>
        </w:rPr>
        <w:t xml:space="preserve">emeente is in dat geval niet aansprakelijk voor de kosten die </w:t>
      </w:r>
      <w:r>
        <w:rPr>
          <w:bCs/>
        </w:rPr>
        <w:t>Leverancier</w:t>
      </w:r>
      <w:r w:rsidRPr="00533981">
        <w:rPr>
          <w:bCs/>
        </w:rPr>
        <w:t xml:space="preserve"> heeft gemaakt of de schade die hij daardoor lijdt.</w:t>
      </w:r>
    </w:p>
    <w:p w14:paraId="53CBA28F" w14:textId="77777777" w:rsidR="00533981" w:rsidRDefault="00533981" w:rsidP="00C04754">
      <w:pPr>
        <w:pStyle w:val="Lijstalinea"/>
      </w:pPr>
    </w:p>
    <w:p w14:paraId="362454C1" w14:textId="285C1F6B" w:rsidR="00871F6C" w:rsidRPr="00DC2A86" w:rsidRDefault="00DC2A86" w:rsidP="00871F6C">
      <w:pPr>
        <w:pStyle w:val="Lijstalinea"/>
        <w:numPr>
          <w:ilvl w:val="0"/>
          <w:numId w:val="9"/>
        </w:numPr>
      </w:pPr>
      <w:r w:rsidRPr="00D379DC">
        <w:rPr>
          <w:b/>
          <w:iCs/>
        </w:rPr>
        <w:t>Vergoeding</w:t>
      </w:r>
      <w:r w:rsidR="00FB0474" w:rsidRPr="00D379DC">
        <w:rPr>
          <w:b/>
          <w:iCs/>
        </w:rPr>
        <w:t>en, prijzen</w:t>
      </w:r>
      <w:r w:rsidR="001F51A3" w:rsidRPr="00D379DC">
        <w:rPr>
          <w:b/>
        </w:rPr>
        <w:t xml:space="preserve"> en</w:t>
      </w:r>
      <w:r w:rsidR="001F51A3">
        <w:rPr>
          <w:b/>
        </w:rPr>
        <w:t xml:space="preserve"> betaling </w:t>
      </w:r>
      <w:r w:rsidR="00871F6C">
        <w:br/>
      </w:r>
    </w:p>
    <w:p w14:paraId="2CEAF36A" w14:textId="48C0B73C" w:rsidR="00550785" w:rsidRDefault="00A76517" w:rsidP="00DB37A3">
      <w:pPr>
        <w:pStyle w:val="Lijstalinea"/>
        <w:numPr>
          <w:ilvl w:val="1"/>
          <w:numId w:val="9"/>
        </w:numPr>
        <w:ind w:left="567" w:hanging="567"/>
      </w:pPr>
      <w:r>
        <w:t xml:space="preserve">De overeengekomen prijzen voor de uitvoering van </w:t>
      </w:r>
      <w:r w:rsidR="00DB1390">
        <w:t>de gevraagd Inzameling en Verwerking Bedrijfsafval zijn vastgelegd</w:t>
      </w:r>
      <w:r w:rsidR="00C6715A">
        <w:t xml:space="preserve"> in de inschrijving, zie bijlage </w:t>
      </w:r>
      <w:r w:rsidR="00C6715A" w:rsidRPr="00E76FE2">
        <w:rPr>
          <w:highlight w:val="yellow"/>
        </w:rPr>
        <w:t>@</w:t>
      </w:r>
      <w:r w:rsidR="00C6715A">
        <w:t>.</w:t>
      </w:r>
    </w:p>
    <w:p w14:paraId="4C6E3B58" w14:textId="77777777" w:rsidR="00C6715A" w:rsidRDefault="00C6715A" w:rsidP="00C6715A">
      <w:pPr>
        <w:pStyle w:val="Lijstalinea"/>
        <w:ind w:left="567"/>
      </w:pPr>
    </w:p>
    <w:p w14:paraId="20E197F2" w14:textId="74E0C06E" w:rsidR="0083778C" w:rsidRDefault="002C620E" w:rsidP="0083778C">
      <w:pPr>
        <w:pStyle w:val="Lijstalinea"/>
        <w:numPr>
          <w:ilvl w:val="1"/>
          <w:numId w:val="9"/>
        </w:numPr>
        <w:ind w:left="567" w:hanging="567"/>
      </w:pPr>
      <w:r w:rsidRPr="00DD7B06">
        <w:t>Tot 1 augustus 202</w:t>
      </w:r>
      <w:r>
        <w:t xml:space="preserve">7 </w:t>
      </w:r>
      <w:r w:rsidRPr="00DD7B06">
        <w:t>staan de prijzen vast. Daarna heeft de Inschrijver het recht de prijzen/ tarieven</w:t>
      </w:r>
      <w:r>
        <w:t xml:space="preserve"> </w:t>
      </w:r>
      <w:r w:rsidRPr="00734245">
        <w:t>per contractjaar</w:t>
      </w:r>
      <w:r w:rsidRPr="00DD7B06">
        <w:t xml:space="preserve"> aan te passen.  De mogelijke indexering dient berekend te worden op basis van NEA-indexering, kostenontwikkeling, inclusief brandstofkostenontwikkeling (</w:t>
      </w:r>
      <w:r w:rsidRPr="00AF74AC">
        <w:t>deelmarkt bedrijfsafval rolcontainers</w:t>
      </w:r>
      <w:r w:rsidRPr="00DD7B06">
        <w:t>).</w:t>
      </w:r>
    </w:p>
    <w:p w14:paraId="5CC83CA8" w14:textId="77777777" w:rsidR="0083778C" w:rsidRDefault="0083778C" w:rsidP="0083778C">
      <w:pPr>
        <w:pStyle w:val="Lijstalinea"/>
        <w:rPr>
          <w:rStyle w:val="cf01"/>
        </w:rPr>
      </w:pPr>
    </w:p>
    <w:p w14:paraId="796A3CE5" w14:textId="77777777" w:rsidR="00BD6C6F" w:rsidRDefault="0083778C" w:rsidP="00BD6C6F">
      <w:pPr>
        <w:pStyle w:val="Lijstalinea"/>
        <w:numPr>
          <w:ilvl w:val="1"/>
          <w:numId w:val="9"/>
        </w:numPr>
        <w:ind w:left="567" w:hanging="567"/>
      </w:pPr>
      <w:r w:rsidRPr="0083778C">
        <w:t>Opdrachtnemer dient hiervoor met een voorstel te komen uiterlijk drie maanden voor het aflopen van het contractjaar</w:t>
      </w:r>
      <w:r>
        <w:t>.</w:t>
      </w:r>
    </w:p>
    <w:p w14:paraId="7BAF1A3E" w14:textId="77777777" w:rsidR="00BD6C6F" w:rsidRDefault="00BD6C6F" w:rsidP="00BD6C6F">
      <w:pPr>
        <w:pStyle w:val="Lijstalinea"/>
        <w:rPr>
          <w:rStyle w:val="cf01"/>
        </w:rPr>
      </w:pPr>
    </w:p>
    <w:p w14:paraId="26EE085A" w14:textId="7E37C86D" w:rsidR="0083778C" w:rsidRPr="0083778C" w:rsidRDefault="00BD6C6F" w:rsidP="00BD6C6F">
      <w:pPr>
        <w:pStyle w:val="Lijstalinea"/>
        <w:numPr>
          <w:ilvl w:val="1"/>
          <w:numId w:val="9"/>
        </w:numPr>
        <w:ind w:left="567" w:hanging="567"/>
      </w:pPr>
      <w:r>
        <w:rPr>
          <w:rStyle w:val="cf01"/>
        </w:rPr>
        <w:t>N</w:t>
      </w:r>
      <w:r w:rsidRPr="00BD6C6F">
        <w:t>a schriftelijke goedkeuring hierop van de Opdrachtgever kan de Opdrachtnemer de prijzen wijzigen.</w:t>
      </w:r>
      <w:r>
        <w:rPr>
          <w:rStyle w:val="cf01"/>
        </w:rPr>
        <w:t xml:space="preserve"> </w:t>
      </w:r>
    </w:p>
    <w:p w14:paraId="5091CD0E" w14:textId="77777777" w:rsidR="0083778C" w:rsidRDefault="0083778C" w:rsidP="0083778C">
      <w:pPr>
        <w:pStyle w:val="Lijstalinea"/>
        <w:ind w:left="360"/>
      </w:pPr>
    </w:p>
    <w:p w14:paraId="3DAB1B0D" w14:textId="7173FF11" w:rsidR="00D70301" w:rsidRDefault="00D70301" w:rsidP="00D70301">
      <w:pPr>
        <w:pStyle w:val="Lijstalinea"/>
        <w:numPr>
          <w:ilvl w:val="1"/>
          <w:numId w:val="9"/>
        </w:numPr>
        <w:ind w:left="567" w:hanging="567"/>
      </w:pPr>
      <w:r w:rsidRPr="00D925AF">
        <w:t xml:space="preserve">Wettelijke wijzigingen zoals bijvoorbeeld afvalstoffenbelasting en milieubelastingen, mogen worden doorbelast aan Opdrachtgever. Deze dienen 1 op 1, zonder opslagen, te worden doorbelast. Het verzoek van Opdrachtnemer, inclusief onderbouwing, dient uiterlijk een maand voor ingangsdatum, bij </w:t>
      </w:r>
      <w:r>
        <w:t>Opdrachtgever</w:t>
      </w:r>
      <w:r w:rsidRPr="00D925AF">
        <w:t xml:space="preserve"> te zijn aangeleverd.</w:t>
      </w:r>
    </w:p>
    <w:p w14:paraId="77B83DFD" w14:textId="77777777" w:rsidR="00A76517" w:rsidRPr="00550785" w:rsidRDefault="00A76517" w:rsidP="00550785">
      <w:pPr>
        <w:pStyle w:val="Lijstalinea"/>
        <w:rPr>
          <w:b/>
        </w:rPr>
      </w:pPr>
    </w:p>
    <w:p w14:paraId="2F61D765" w14:textId="1FEA7F03" w:rsidR="00623A7E" w:rsidRPr="00623A7E" w:rsidRDefault="00B15EA8" w:rsidP="00F909F5">
      <w:pPr>
        <w:pStyle w:val="Lijstalinea"/>
        <w:numPr>
          <w:ilvl w:val="1"/>
          <w:numId w:val="9"/>
        </w:numPr>
        <w:ind w:left="567" w:hanging="567"/>
        <w:rPr>
          <w:b/>
        </w:rPr>
      </w:pPr>
      <w:r>
        <w:t xml:space="preserve">Op het moment dat </w:t>
      </w:r>
      <w:r w:rsidR="00251CFF">
        <w:t>de Gemeente</w:t>
      </w:r>
      <w:r>
        <w:t xml:space="preserve"> overgaat op E-facturering</w:t>
      </w:r>
      <w:r w:rsidR="00286DB6">
        <w:t xml:space="preserve"> (anders dan facturering per e-mail), is Leverancier</w:t>
      </w:r>
      <w:r>
        <w:t xml:space="preserve"> verplicht </w:t>
      </w:r>
      <w:r w:rsidR="00286DB6">
        <w:t>zich daar</w:t>
      </w:r>
      <w:r>
        <w:t xml:space="preserve">aan </w:t>
      </w:r>
      <w:r w:rsidR="00286DB6">
        <w:t xml:space="preserve">te conformeren en alles te doen </w:t>
      </w:r>
      <w:r w:rsidR="00B81DF6">
        <w:t>w</w:t>
      </w:r>
      <w:r w:rsidR="00286DB6">
        <w:t xml:space="preserve">at nodig is om het verlenen van medewerking aan E-facturering mogelijk te maken. </w:t>
      </w:r>
    </w:p>
    <w:p w14:paraId="579113EF" w14:textId="77777777" w:rsidR="00286DB6" w:rsidRPr="00286DB6" w:rsidRDefault="00286DB6" w:rsidP="00286DB6">
      <w:pPr>
        <w:pStyle w:val="Lijstalinea"/>
        <w:ind w:left="454"/>
        <w:rPr>
          <w:b/>
        </w:rPr>
      </w:pPr>
    </w:p>
    <w:p w14:paraId="48FC2996" w14:textId="7ACE7F43" w:rsidR="00871F6C" w:rsidRDefault="00286DB6" w:rsidP="00F909F5">
      <w:pPr>
        <w:pStyle w:val="Lijstalinea"/>
        <w:numPr>
          <w:ilvl w:val="1"/>
          <w:numId w:val="9"/>
        </w:numPr>
        <w:ind w:left="567" w:hanging="567"/>
        <w:rPr>
          <w:b/>
        </w:rPr>
      </w:pPr>
      <w:r>
        <w:t xml:space="preserve">De rechten van Leverancier op </w:t>
      </w:r>
      <w:r w:rsidRPr="004E4903">
        <w:t xml:space="preserve">verrekening en opschorting van haar verplichtingen uit deze Raamovereenkomst </w:t>
      </w:r>
      <w:r w:rsidR="00242498" w:rsidRPr="00445DBA">
        <w:t>en/</w:t>
      </w:r>
      <w:r w:rsidRPr="00445DBA">
        <w:t xml:space="preserve">of een </w:t>
      </w:r>
      <w:r w:rsidR="004E4903" w:rsidRPr="00445DBA">
        <w:t>Nadere O</w:t>
      </w:r>
      <w:r w:rsidR="001F7509" w:rsidRPr="00445DBA">
        <w:t>vereenkomst</w:t>
      </w:r>
      <w:r w:rsidRPr="004E4903">
        <w:t xml:space="preserve"> is uitgesloten</w:t>
      </w:r>
      <w:r>
        <w:t xml:space="preserve">. </w:t>
      </w:r>
      <w:r w:rsidR="00871F6C">
        <w:br/>
      </w:r>
    </w:p>
    <w:p w14:paraId="5D7E1518" w14:textId="77777777" w:rsidR="003730A7" w:rsidRDefault="003730A7" w:rsidP="003730A7">
      <w:pPr>
        <w:pStyle w:val="Lijstalinea"/>
        <w:ind w:left="567"/>
        <w:rPr>
          <w:b/>
        </w:rPr>
      </w:pPr>
    </w:p>
    <w:p w14:paraId="64D25E1A" w14:textId="77777777" w:rsidR="003730A7" w:rsidRPr="003730A7" w:rsidRDefault="003730A7" w:rsidP="003730A7">
      <w:pPr>
        <w:pStyle w:val="Lijstalinea"/>
        <w:rPr>
          <w:b/>
        </w:rPr>
      </w:pPr>
    </w:p>
    <w:p w14:paraId="3689F03E" w14:textId="77777777" w:rsidR="003730A7" w:rsidRDefault="003730A7" w:rsidP="003730A7">
      <w:pPr>
        <w:rPr>
          <w:b/>
        </w:rPr>
      </w:pPr>
    </w:p>
    <w:p w14:paraId="1DF0E8AD" w14:textId="77777777" w:rsidR="003730A7" w:rsidRDefault="003730A7" w:rsidP="003730A7">
      <w:pPr>
        <w:rPr>
          <w:b/>
        </w:rPr>
      </w:pPr>
    </w:p>
    <w:p w14:paraId="0D2DE79A" w14:textId="1F197A78" w:rsidR="00D306C8" w:rsidRPr="00322A19" w:rsidRDefault="00D306C8" w:rsidP="00DB37A3">
      <w:pPr>
        <w:pStyle w:val="Lijstalinea"/>
        <w:numPr>
          <w:ilvl w:val="0"/>
          <w:numId w:val="9"/>
        </w:numPr>
        <w:rPr>
          <w:b/>
        </w:rPr>
      </w:pPr>
      <w:r>
        <w:rPr>
          <w:b/>
        </w:rPr>
        <w:lastRenderedPageBreak/>
        <w:t>Personeel</w:t>
      </w:r>
    </w:p>
    <w:p w14:paraId="33614735" w14:textId="77777777" w:rsidR="003730A7" w:rsidRDefault="003730A7" w:rsidP="003730A7"/>
    <w:p w14:paraId="0158B753" w14:textId="6F3DE646" w:rsidR="003730A7" w:rsidRDefault="003730A7" w:rsidP="00F909F5">
      <w:pPr>
        <w:pStyle w:val="Lijstalinea"/>
        <w:numPr>
          <w:ilvl w:val="1"/>
          <w:numId w:val="9"/>
        </w:numPr>
        <w:ind w:left="567" w:hanging="567"/>
      </w:pPr>
      <w:commentRangeStart w:id="1"/>
      <w:r w:rsidRPr="003730A7">
        <w:t>Opdrachtgever verplicht zich het Personeel van de Opdrachtnemer toegang te verlenen tot de ruimte waar de werkzaamheden verband houdend met de Diensten/Leveringen dienen te worden verricht, alsmede dit Personeel in staat te stellen de werkzaamheden onder de bij Opdrachtgever gebruikelijke arbeidsomstandigheden te verrichten tijdens Werkdagen.</w:t>
      </w:r>
    </w:p>
    <w:p w14:paraId="4ECA7E9F" w14:textId="77777777" w:rsidR="00D306C8" w:rsidRDefault="00D306C8" w:rsidP="00F46F30"/>
    <w:p w14:paraId="49687D91" w14:textId="6FAF579F" w:rsidR="00D306C8" w:rsidRDefault="00223C71" w:rsidP="00F909F5">
      <w:pPr>
        <w:pStyle w:val="Lijstalinea"/>
        <w:numPr>
          <w:ilvl w:val="1"/>
          <w:numId w:val="9"/>
        </w:numPr>
        <w:ind w:left="567" w:hanging="567"/>
      </w:pPr>
      <w:r>
        <w:t xml:space="preserve">Als </w:t>
      </w:r>
      <w:r w:rsidR="00251CFF">
        <w:t>de Gemeente</w:t>
      </w:r>
      <w:r w:rsidR="00D306C8" w:rsidRPr="00D306C8">
        <w:t xml:space="preserve"> van mening is dat een personeelslid van Leverancier niet voldoet aan de overeengekomen kwalificaties of als dat personeelslid zijn of haar werkzaamheden niet adequaat vervult, zal Leverancier dat personeelslid na een </w:t>
      </w:r>
      <w:r>
        <w:t xml:space="preserve">verzoek daartoe van </w:t>
      </w:r>
      <w:r w:rsidR="00251CFF">
        <w:t>de Gemeente</w:t>
      </w:r>
      <w:r w:rsidR="00D306C8" w:rsidRPr="00D306C8">
        <w:t xml:space="preserve"> en voor eigen rekening vervangen door een personeelslid dat wel aan de eisen voldoet. </w:t>
      </w:r>
      <w:commentRangeEnd w:id="1"/>
      <w:r w:rsidR="00E7163C">
        <w:rPr>
          <w:rStyle w:val="Verwijzingopmerking"/>
          <w:sz w:val="20"/>
          <w:szCs w:val="22"/>
        </w:rPr>
        <w:commentReference w:id="1"/>
      </w:r>
    </w:p>
    <w:p w14:paraId="1EF824EB" w14:textId="77777777" w:rsidR="001F7B71" w:rsidRDefault="001F7B71" w:rsidP="001F7B71">
      <w:pPr>
        <w:pStyle w:val="Lijstalinea"/>
        <w:ind w:left="567"/>
      </w:pPr>
    </w:p>
    <w:p w14:paraId="407C1438" w14:textId="7E5C5771" w:rsidR="006168AC" w:rsidRPr="00562D79" w:rsidRDefault="00871F6C" w:rsidP="00735CEB">
      <w:pPr>
        <w:pStyle w:val="Lijstalinea"/>
        <w:numPr>
          <w:ilvl w:val="0"/>
          <w:numId w:val="9"/>
        </w:numPr>
        <w:rPr>
          <w:b/>
        </w:rPr>
      </w:pPr>
      <w:r>
        <w:rPr>
          <w:b/>
        </w:rPr>
        <w:t xml:space="preserve">Duur en </w:t>
      </w:r>
      <w:r w:rsidR="004E3307">
        <w:rPr>
          <w:b/>
        </w:rPr>
        <w:t xml:space="preserve">opzegging </w:t>
      </w:r>
      <w:r>
        <w:rPr>
          <w:b/>
        </w:rPr>
        <w:t xml:space="preserve">van de </w:t>
      </w:r>
      <w:r w:rsidR="00813E22">
        <w:rPr>
          <w:b/>
        </w:rPr>
        <w:t xml:space="preserve">Raamovereenkomst </w:t>
      </w:r>
      <w:r>
        <w:br/>
      </w:r>
    </w:p>
    <w:p w14:paraId="21964904" w14:textId="524ACC0A" w:rsidR="006168AC" w:rsidRPr="00307444" w:rsidRDefault="00CE3AE8" w:rsidP="006168AC">
      <w:pPr>
        <w:pStyle w:val="Lijstalinea"/>
        <w:numPr>
          <w:ilvl w:val="1"/>
          <w:numId w:val="9"/>
        </w:numPr>
        <w:ind w:left="567" w:hanging="567"/>
        <w:rPr>
          <w:b/>
        </w:rPr>
      </w:pPr>
      <w:r>
        <w:t>Deze overeenkomst treedt in werking per 1 oktober 2026</w:t>
      </w:r>
      <w:r w:rsidR="00E01BCB">
        <w:t xml:space="preserve"> voor een periode van </w:t>
      </w:r>
      <w:r w:rsidR="00C20BC9">
        <w:t>4</w:t>
      </w:r>
      <w:r w:rsidR="00366FC7">
        <w:t xml:space="preserve"> (</w:t>
      </w:r>
      <w:r w:rsidR="00C20BC9">
        <w:t>vier</w:t>
      </w:r>
      <w:r w:rsidR="00366FC7">
        <w:t>) jaar</w:t>
      </w:r>
      <w:r w:rsidR="006168AC">
        <w:t>.</w:t>
      </w:r>
    </w:p>
    <w:p w14:paraId="4FEB7024" w14:textId="77777777" w:rsidR="00C20BC9" w:rsidRPr="00C20BC9" w:rsidRDefault="00C20BC9" w:rsidP="00C20BC9">
      <w:pPr>
        <w:pStyle w:val="Lijstalinea"/>
        <w:ind w:left="567"/>
        <w:rPr>
          <w:b/>
        </w:rPr>
      </w:pPr>
    </w:p>
    <w:p w14:paraId="182C884A" w14:textId="0B96A0C3" w:rsidR="00C20BC9" w:rsidRPr="00504777" w:rsidRDefault="00C20BC9" w:rsidP="006168AC">
      <w:pPr>
        <w:pStyle w:val="Lijstalinea"/>
        <w:numPr>
          <w:ilvl w:val="1"/>
          <w:numId w:val="9"/>
        </w:numPr>
        <w:ind w:left="567" w:hanging="567"/>
        <w:rPr>
          <w:b/>
        </w:rPr>
      </w:pPr>
      <w:r>
        <w:rPr>
          <w:bCs/>
        </w:rPr>
        <w:t xml:space="preserve">De overeenkomst kan optioneel </w:t>
      </w:r>
      <w:r w:rsidR="00941D63">
        <w:rPr>
          <w:bCs/>
        </w:rPr>
        <w:t xml:space="preserve">maximaal </w:t>
      </w:r>
      <w:r w:rsidR="00BB7B6C">
        <w:rPr>
          <w:bCs/>
        </w:rPr>
        <w:t xml:space="preserve">2 (twee) maal verlengd worden met </w:t>
      </w:r>
      <w:r w:rsidR="00504777">
        <w:rPr>
          <w:bCs/>
        </w:rPr>
        <w:t>een periode van 1 (één) jaar.</w:t>
      </w:r>
    </w:p>
    <w:p w14:paraId="2BF7A28E" w14:textId="77777777" w:rsidR="00504777" w:rsidRPr="00504777" w:rsidRDefault="00504777" w:rsidP="00504777">
      <w:pPr>
        <w:pStyle w:val="Lijstalinea"/>
        <w:rPr>
          <w:b/>
        </w:rPr>
      </w:pPr>
    </w:p>
    <w:p w14:paraId="0C2E9ADB" w14:textId="3BD2BBFE" w:rsidR="00E37BA4" w:rsidRPr="00E37BA4" w:rsidRDefault="00504777" w:rsidP="00DB37A3">
      <w:pPr>
        <w:pStyle w:val="Lijstalinea"/>
        <w:numPr>
          <w:ilvl w:val="1"/>
          <w:numId w:val="9"/>
        </w:numPr>
        <w:ind w:left="567" w:hanging="567"/>
        <w:rPr>
          <w:b/>
        </w:rPr>
      </w:pPr>
      <w:r w:rsidRPr="00122484">
        <w:rPr>
          <w:bCs/>
        </w:rPr>
        <w:t>De ingangsdatum van de overeenkomst is 1 oktober 2026. Dit betekent</w:t>
      </w:r>
      <w:r w:rsidR="00D71128" w:rsidRPr="00122484">
        <w:rPr>
          <w:bCs/>
        </w:rPr>
        <w:t xml:space="preserve"> dat de absolute einddatum </w:t>
      </w:r>
      <w:r w:rsidR="001B01B5" w:rsidRPr="00122484">
        <w:rPr>
          <w:bCs/>
        </w:rPr>
        <w:t>30 september 2032 is.</w:t>
      </w:r>
    </w:p>
    <w:p w14:paraId="58EB0D10" w14:textId="77777777" w:rsidR="00122484" w:rsidRPr="00122484" w:rsidRDefault="00122484" w:rsidP="00122484">
      <w:pPr>
        <w:pStyle w:val="Lijstalinea"/>
        <w:rPr>
          <w:b/>
        </w:rPr>
      </w:pPr>
    </w:p>
    <w:p w14:paraId="1CAAA0E4" w14:textId="0BE20AE1" w:rsidR="00122484" w:rsidRPr="00122484" w:rsidRDefault="00122484" w:rsidP="00DB37A3">
      <w:pPr>
        <w:pStyle w:val="Lijstalinea"/>
        <w:numPr>
          <w:ilvl w:val="1"/>
          <w:numId w:val="9"/>
        </w:numPr>
        <w:ind w:left="567" w:hanging="567"/>
        <w:rPr>
          <w:b/>
        </w:rPr>
      </w:pPr>
      <w:r w:rsidRPr="007F7055">
        <w:t xml:space="preserve">Indien </w:t>
      </w:r>
      <w:r w:rsidR="003C3228">
        <w:t>de Gemeente</w:t>
      </w:r>
      <w:r w:rsidRPr="007F7055">
        <w:t xml:space="preserve"> geen gebruik zal maken van een verlengingsoptie, zal </w:t>
      </w:r>
      <w:r w:rsidR="003C3228">
        <w:t>de Gemeente</w:t>
      </w:r>
      <w:r w:rsidRPr="007F7055">
        <w:t xml:space="preserve"> dit uiterlijk 3 (drie) maanden</w:t>
      </w:r>
      <w:r>
        <w:t xml:space="preserve"> </w:t>
      </w:r>
      <w:r w:rsidRPr="007F7055">
        <w:t xml:space="preserve">vóór afloop van de betreffende einddatum schriftelijk kenbaar maken aan </w:t>
      </w:r>
      <w:r>
        <w:t>Opdrachtnemer</w:t>
      </w:r>
      <w:r w:rsidRPr="007F7055">
        <w:t>.</w:t>
      </w:r>
    </w:p>
    <w:p w14:paraId="59FDB0F3" w14:textId="77777777" w:rsidR="00122484" w:rsidRPr="00122484" w:rsidRDefault="00122484" w:rsidP="00122484">
      <w:pPr>
        <w:rPr>
          <w:b/>
        </w:rPr>
      </w:pPr>
    </w:p>
    <w:p w14:paraId="72F7857E" w14:textId="7B37E75E" w:rsidR="00871F6C" w:rsidRPr="00EC70DD" w:rsidRDefault="00215B44" w:rsidP="00F909F5">
      <w:pPr>
        <w:pStyle w:val="Lijstalinea"/>
        <w:numPr>
          <w:ilvl w:val="1"/>
          <w:numId w:val="9"/>
        </w:numPr>
        <w:ind w:left="567" w:hanging="567"/>
        <w:rPr>
          <w:b/>
        </w:rPr>
      </w:pPr>
      <w:r w:rsidRPr="00562D79">
        <w:t xml:space="preserve">Uitsluitend </w:t>
      </w:r>
      <w:r w:rsidR="00251CFF" w:rsidRPr="00562D79">
        <w:t>de Gemeente</w:t>
      </w:r>
      <w:r w:rsidRPr="00562D79">
        <w:t xml:space="preserve"> heeft</w:t>
      </w:r>
      <w:r w:rsidR="00E37BA4">
        <w:t xml:space="preserve"> het recht d</w:t>
      </w:r>
      <w:r w:rsidR="004E3936">
        <w:t xml:space="preserve">e Raamovereenkomst </w:t>
      </w:r>
      <w:r>
        <w:t xml:space="preserve">op elk moment tussentijds, zonder opgave van redenen, schriftelijk </w:t>
      </w:r>
      <w:r w:rsidR="00E37BA4">
        <w:t>op te zeggen</w:t>
      </w:r>
      <w:r w:rsidR="004E3936">
        <w:t xml:space="preserve"> met inachtn</w:t>
      </w:r>
      <w:r w:rsidR="00E37BA4">
        <w:t>eming</w:t>
      </w:r>
      <w:r w:rsidR="004E3936">
        <w:t xml:space="preserve"> van een opzegtermijn van</w:t>
      </w:r>
      <w:r w:rsidR="00700200">
        <w:t xml:space="preserve"> </w:t>
      </w:r>
      <w:r w:rsidR="00366EDE">
        <w:t>6</w:t>
      </w:r>
      <w:r w:rsidR="00700200">
        <w:t xml:space="preserve"> (</w:t>
      </w:r>
      <w:r w:rsidR="00366EDE">
        <w:t>zes</w:t>
      </w:r>
      <w:r w:rsidR="00700200">
        <w:t>)</w:t>
      </w:r>
      <w:r w:rsidR="004E3936">
        <w:t xml:space="preserve"> </w:t>
      </w:r>
      <w:r w:rsidR="006B2E1D">
        <w:t>maanden</w:t>
      </w:r>
      <w:r>
        <w:t>.</w:t>
      </w:r>
    </w:p>
    <w:p w14:paraId="1CC9387C" w14:textId="77777777" w:rsidR="00E37BA4" w:rsidRDefault="00E37BA4" w:rsidP="00E37BA4"/>
    <w:p w14:paraId="6E88B919" w14:textId="2A5FF393" w:rsidR="00F64253" w:rsidRPr="00F64253" w:rsidRDefault="00C07474" w:rsidP="00F909F5">
      <w:pPr>
        <w:pStyle w:val="Lijstalinea"/>
        <w:numPr>
          <w:ilvl w:val="1"/>
          <w:numId w:val="9"/>
        </w:numPr>
        <w:ind w:left="567" w:hanging="567"/>
        <w:rPr>
          <w:b/>
        </w:rPr>
      </w:pPr>
      <w:r>
        <w:t xml:space="preserve">In </w:t>
      </w:r>
      <w:r w:rsidR="006601A6">
        <w:t>aanvulling op</w:t>
      </w:r>
      <w:r>
        <w:t xml:space="preserve"> het bepaalde in artikel 2</w:t>
      </w:r>
      <w:r w:rsidR="00C452E9">
        <w:t>8</w:t>
      </w:r>
      <w:r>
        <w:t xml:space="preserve"> lid 1 AIV geldt dat Partijen in de in dat artikel bepaalde gevallen</w:t>
      </w:r>
      <w:r w:rsidR="00701572">
        <w:t xml:space="preserve"> </w:t>
      </w:r>
      <w:r w:rsidR="006601A6">
        <w:t>de keuze hebben tussen het (geheel of gedeeltelijk</w:t>
      </w:r>
      <w:r w:rsidR="00D4177C">
        <w:t>)</w:t>
      </w:r>
      <w:r w:rsidR="006601A6">
        <w:t xml:space="preserve"> ontbinden of het opzeggen van de Raamovereenkomst</w:t>
      </w:r>
      <w:r>
        <w:t>. Daarnaast en derhalve in aanvulling daarop geldt ten aanzien van d</w:t>
      </w:r>
      <w:r w:rsidR="00242498">
        <w:t>e Gemeente</w:t>
      </w:r>
      <w:r>
        <w:t>, dat de Gemeente</w:t>
      </w:r>
      <w:r w:rsidR="00F64253">
        <w:t xml:space="preserve"> bevoegd </w:t>
      </w:r>
      <w:r>
        <w:t xml:space="preserve">is </w:t>
      </w:r>
      <w:r w:rsidR="00F64253">
        <w:t xml:space="preserve">de </w:t>
      </w:r>
      <w:r w:rsidR="00941A19">
        <w:t>Raamo</w:t>
      </w:r>
      <w:r w:rsidR="00F64253">
        <w:t>vereenkomst met onmiddellijke ingang zonder gerechtelijke tussenkomst</w:t>
      </w:r>
      <w:r w:rsidR="0012677F">
        <w:t xml:space="preserve"> </w:t>
      </w:r>
      <w:r w:rsidR="002A0514">
        <w:t>en zonder dat een voorafgaande</w:t>
      </w:r>
      <w:r w:rsidR="0012677F">
        <w:t xml:space="preserve"> ingebrekestelling</w:t>
      </w:r>
      <w:r w:rsidR="00F64253">
        <w:t xml:space="preserve"> </w:t>
      </w:r>
      <w:r w:rsidR="002A0514">
        <w:t xml:space="preserve">vereist is </w:t>
      </w:r>
      <w:r w:rsidR="00D4177C">
        <w:t>(</w:t>
      </w:r>
      <w:r w:rsidR="006601A6">
        <w:t>geheel of gedeeltelijk</w:t>
      </w:r>
      <w:r w:rsidR="00D4177C">
        <w:t>)</w:t>
      </w:r>
      <w:r w:rsidR="006601A6">
        <w:t xml:space="preserve"> te ontbinden dan wel </w:t>
      </w:r>
      <w:r>
        <w:t>op te zeggen</w:t>
      </w:r>
      <w:r w:rsidR="00386C26">
        <w:t xml:space="preserve"> </w:t>
      </w:r>
      <w:r w:rsidR="00E37BA4">
        <w:t>als</w:t>
      </w:r>
      <w:r w:rsidR="00F64253">
        <w:t>:</w:t>
      </w:r>
    </w:p>
    <w:p w14:paraId="0C7F9078" w14:textId="76C24595" w:rsidR="00F64253" w:rsidRDefault="00F64253" w:rsidP="00542889">
      <w:pPr>
        <w:pStyle w:val="Lijstalinea"/>
        <w:numPr>
          <w:ilvl w:val="0"/>
          <w:numId w:val="34"/>
        </w:numPr>
      </w:pPr>
      <w:r>
        <w:t xml:space="preserve">Leverancier een verzoek doet om toegelaten te worden tot </w:t>
      </w:r>
      <w:r w:rsidR="00C07474">
        <w:t xml:space="preserve">de </w:t>
      </w:r>
      <w:r>
        <w:t xml:space="preserve">Wet Homologatie Onderhands Akkoord, dan wel een dergelijke toelating aan </w:t>
      </w:r>
      <w:r w:rsidR="00242498">
        <w:t xml:space="preserve">haar </w:t>
      </w:r>
      <w:r>
        <w:t xml:space="preserve">wordt verleend; </w:t>
      </w:r>
    </w:p>
    <w:p w14:paraId="1B7E38EB" w14:textId="12377567" w:rsidR="000036C7" w:rsidRDefault="00F64253" w:rsidP="00542889">
      <w:pPr>
        <w:pStyle w:val="Lijstalinea"/>
        <w:numPr>
          <w:ilvl w:val="0"/>
          <w:numId w:val="34"/>
        </w:numPr>
      </w:pPr>
      <w:r>
        <w:t xml:space="preserve">Leverancier </w:t>
      </w:r>
      <w:r w:rsidR="00242498">
        <w:t xml:space="preserve">haar </w:t>
      </w:r>
      <w:r>
        <w:t>ondernemingsactiviteiten feitelijk beëindigt</w:t>
      </w:r>
      <w:r w:rsidR="000036C7">
        <w:t>;</w:t>
      </w:r>
    </w:p>
    <w:p w14:paraId="726D52C6" w14:textId="35E90A30" w:rsidR="00386C26" w:rsidRDefault="00F64253" w:rsidP="00542889">
      <w:pPr>
        <w:pStyle w:val="Lijstalinea"/>
        <w:numPr>
          <w:ilvl w:val="0"/>
          <w:numId w:val="34"/>
        </w:numPr>
      </w:pPr>
      <w:r>
        <w:t xml:space="preserve">Leverancier </w:t>
      </w:r>
      <w:r w:rsidR="00242498">
        <w:t xml:space="preserve">haar </w:t>
      </w:r>
      <w:r>
        <w:t xml:space="preserve">verplichtingen uit hoofde van </w:t>
      </w:r>
      <w:bookmarkStart w:id="2" w:name="_Hlk133333872"/>
      <w:r w:rsidR="00386C26">
        <w:t xml:space="preserve">één of meerdere </w:t>
      </w:r>
      <w:r w:rsidR="002B27BF">
        <w:t>Nadere Overeenkomsten</w:t>
      </w:r>
      <w:r w:rsidR="00941A19">
        <w:t xml:space="preserve"> </w:t>
      </w:r>
      <w:bookmarkEnd w:id="2"/>
      <w:r w:rsidR="00386C26">
        <w:t xml:space="preserve">niet nakomt, en de Leverancier ná een schriftelijke ingebrekestelling door </w:t>
      </w:r>
      <w:r w:rsidR="00251CFF">
        <w:t>de Gemeente</w:t>
      </w:r>
      <w:r w:rsidR="00386C26">
        <w:t xml:space="preserve">, niet binnen de in de </w:t>
      </w:r>
      <w:r w:rsidR="00386C26">
        <w:lastRenderedPageBreak/>
        <w:t xml:space="preserve">ingebrekestelling gestelde termijn alsnog aan </w:t>
      </w:r>
      <w:r w:rsidR="000D5FE2">
        <w:t xml:space="preserve">haar </w:t>
      </w:r>
      <w:r w:rsidR="00386C26">
        <w:t xml:space="preserve">verplichtingen voldoet; </w:t>
      </w:r>
      <w:r w:rsidR="00C07474">
        <w:t>en</w:t>
      </w:r>
    </w:p>
    <w:p w14:paraId="0A90C711" w14:textId="1536F11F" w:rsidR="00386C26" w:rsidRDefault="00386C26" w:rsidP="00542889">
      <w:pPr>
        <w:pStyle w:val="Lijstalinea"/>
        <w:numPr>
          <w:ilvl w:val="0"/>
          <w:numId w:val="34"/>
        </w:numPr>
      </w:pPr>
      <w:bookmarkStart w:id="3" w:name="_Hlk132631654"/>
      <w:r>
        <w:t>Leverancier gedurende e</w:t>
      </w:r>
      <w:r w:rsidR="00187B7F">
        <w:t>e</w:t>
      </w:r>
      <w:r>
        <w:t xml:space="preserve">n periode </w:t>
      </w:r>
      <w:r w:rsidR="008F3415">
        <w:t xml:space="preserve">van </w:t>
      </w:r>
      <w:r w:rsidR="00695A9F">
        <w:t>4</w:t>
      </w:r>
      <w:r w:rsidR="00187B7F">
        <w:t xml:space="preserve"> </w:t>
      </w:r>
      <w:r w:rsidR="00C07474">
        <w:t>weken</w:t>
      </w:r>
      <w:r w:rsidR="008F3415" w:rsidRPr="006601A6">
        <w:t xml:space="preserve"> </w:t>
      </w:r>
      <w:r w:rsidRPr="006601A6">
        <w:t>niet</w:t>
      </w:r>
      <w:r>
        <w:t xml:space="preserve"> in staat is, direct of indirect (met hulp van externe leveranciers), de </w:t>
      </w:r>
      <w:r w:rsidR="006601A6">
        <w:t>Diensten en/of Goederen</w:t>
      </w:r>
      <w:r>
        <w:t xml:space="preserve"> te leveren, althans conform de a</w:t>
      </w:r>
      <w:r w:rsidR="00941A19">
        <w:t>fgesproken kwaliteit te leveren.</w:t>
      </w:r>
    </w:p>
    <w:bookmarkEnd w:id="3"/>
    <w:p w14:paraId="46CCAA7A" w14:textId="5A102DE0" w:rsidR="00C07474" w:rsidRDefault="005C51EB" w:rsidP="00562D79">
      <w:pPr>
        <w:pStyle w:val="Lijstalinea"/>
        <w:ind w:left="567"/>
      </w:pPr>
      <w:r>
        <w:t>Voor de duidelijkheid: daar waar in artikel 2</w:t>
      </w:r>
      <w:r w:rsidR="0045305B">
        <w:t>8</w:t>
      </w:r>
      <w:r>
        <w:t xml:space="preserve"> leden 2 en 3 </w:t>
      </w:r>
      <w:r w:rsidR="006601A6">
        <w:t xml:space="preserve">AIV </w:t>
      </w:r>
      <w:r>
        <w:t>wordt gesproken over ‘ontbinding’, dient</w:t>
      </w:r>
      <w:r w:rsidR="006601A6">
        <w:t xml:space="preserve">, als gekozen is voor opzegging, </w:t>
      </w:r>
      <w:r>
        <w:t>te worden gelezen: ‘opzegging’.</w:t>
      </w:r>
    </w:p>
    <w:p w14:paraId="327D4DDB" w14:textId="77777777" w:rsidR="005C51EB" w:rsidRDefault="005C51EB" w:rsidP="00562D79">
      <w:pPr>
        <w:pStyle w:val="Lijstalinea"/>
        <w:ind w:left="567"/>
      </w:pPr>
    </w:p>
    <w:p w14:paraId="5775D505" w14:textId="07B23A2C" w:rsidR="009A2661" w:rsidRPr="00497CC9" w:rsidRDefault="00C86373" w:rsidP="00562D79">
      <w:pPr>
        <w:pStyle w:val="Lijstalinea"/>
        <w:numPr>
          <w:ilvl w:val="1"/>
          <w:numId w:val="9"/>
        </w:numPr>
        <w:ind w:left="567" w:hanging="567"/>
      </w:pPr>
      <w:r w:rsidRPr="00497CC9">
        <w:t xml:space="preserve">Indien </w:t>
      </w:r>
      <w:r w:rsidR="00497CC9" w:rsidRPr="00497CC9">
        <w:t xml:space="preserve">één of meerdere </w:t>
      </w:r>
      <w:r w:rsidR="00E55307">
        <w:t xml:space="preserve">Nadere Overeenkomsten </w:t>
      </w:r>
      <w:r w:rsidR="0056209D">
        <w:t>zijn gesloten</w:t>
      </w:r>
      <w:r w:rsidRPr="00497CC9">
        <w:t xml:space="preserve"> binnen de looptijd van de</w:t>
      </w:r>
      <w:r w:rsidR="0056209D">
        <w:t>ze</w:t>
      </w:r>
      <w:r w:rsidRPr="00497CC9">
        <w:t xml:space="preserve"> </w:t>
      </w:r>
      <w:r w:rsidR="0056209D">
        <w:t>R</w:t>
      </w:r>
      <w:r w:rsidRPr="00497CC9">
        <w:t>aamovereenkomst, kan de uitvoering van d</w:t>
      </w:r>
      <w:r w:rsidR="00EA1239">
        <w:t>i</w:t>
      </w:r>
      <w:r w:rsidRPr="00497CC9">
        <w:t xml:space="preserve">e </w:t>
      </w:r>
      <w:r w:rsidR="00E55307">
        <w:t xml:space="preserve">Nadere Overeenkomsten </w:t>
      </w:r>
      <w:r w:rsidRPr="00497CC9">
        <w:t>door</w:t>
      </w:r>
      <w:r w:rsidR="00C12ECE">
        <w:t xml:space="preserve"> </w:t>
      </w:r>
      <w:r w:rsidRPr="00497CC9">
        <w:t>lopen na de einddatum van de</w:t>
      </w:r>
      <w:r w:rsidR="00E0697B">
        <w:t>ze</w:t>
      </w:r>
      <w:r w:rsidRPr="00497CC9">
        <w:t xml:space="preserve"> </w:t>
      </w:r>
      <w:r w:rsidR="00E0697B">
        <w:t>R</w:t>
      </w:r>
      <w:r w:rsidRPr="00497CC9">
        <w:t>aamovereenkomst</w:t>
      </w:r>
      <w:r w:rsidR="00E0697B">
        <w:t>.</w:t>
      </w:r>
    </w:p>
    <w:p w14:paraId="6A7E184B" w14:textId="727BA255" w:rsidR="00C07474" w:rsidRDefault="00C07474" w:rsidP="00562D79">
      <w:pPr>
        <w:pStyle w:val="Lijstalinea"/>
        <w:ind w:left="567"/>
      </w:pPr>
    </w:p>
    <w:p w14:paraId="5E8518F9" w14:textId="278CF9A3" w:rsidR="00E37BA4" w:rsidRDefault="00E37BA4" w:rsidP="00995642">
      <w:pPr>
        <w:pStyle w:val="Lijstalinea"/>
        <w:numPr>
          <w:ilvl w:val="0"/>
          <w:numId w:val="9"/>
        </w:numPr>
        <w:rPr>
          <w:b/>
        </w:rPr>
      </w:pPr>
      <w:r>
        <w:rPr>
          <w:b/>
        </w:rPr>
        <w:t>Gevolgen van beëindiging</w:t>
      </w:r>
    </w:p>
    <w:p w14:paraId="331BDF9A" w14:textId="77777777" w:rsidR="00E37BA4" w:rsidRDefault="00E37BA4" w:rsidP="00E37BA4">
      <w:pPr>
        <w:rPr>
          <w:b/>
        </w:rPr>
      </w:pPr>
    </w:p>
    <w:p w14:paraId="4F5DD3F0" w14:textId="1D55B172" w:rsidR="00215B44" w:rsidRPr="00574130" w:rsidRDefault="006F2039" w:rsidP="00215B44">
      <w:pPr>
        <w:pStyle w:val="Lijstalinea"/>
        <w:numPr>
          <w:ilvl w:val="1"/>
          <w:numId w:val="9"/>
        </w:numPr>
        <w:ind w:left="567" w:hanging="567"/>
        <w:rPr>
          <w:b/>
        </w:rPr>
      </w:pPr>
      <w:r>
        <w:t xml:space="preserve">Uitsluitend in het geval dat </w:t>
      </w:r>
      <w:r w:rsidR="00215B44">
        <w:t xml:space="preserve">de Raamovereenkomst tussentijds wordt opgezegd op grond van artikel </w:t>
      </w:r>
      <w:r w:rsidR="00CD5DC7">
        <w:t>7</w:t>
      </w:r>
      <w:r w:rsidR="005F5AEE">
        <w:t xml:space="preserve"> lid </w:t>
      </w:r>
      <w:r w:rsidR="00CD5DC7">
        <w:t>5</w:t>
      </w:r>
      <w:r w:rsidR="005F5AEE">
        <w:t xml:space="preserve"> van deze Raamovereenkomst</w:t>
      </w:r>
      <w:r w:rsidR="00215B44">
        <w:t xml:space="preserve">, vindt tussen Partijen een afrekening plaats op basis van door Leverancier ter zake van de uitvoering van de Raamovereenkomst in redelijkheid gemaakte kosten. </w:t>
      </w:r>
      <w:r>
        <w:t xml:space="preserve">Indien de Raamovereenkomst door de Gemeente wordt opgezegd </w:t>
      </w:r>
      <w:r w:rsidR="006601A6">
        <w:t xml:space="preserve">of ontbonden </w:t>
      </w:r>
      <w:r>
        <w:t xml:space="preserve">op grond van artikel </w:t>
      </w:r>
      <w:r w:rsidR="00DE7AEE">
        <w:t>7</w:t>
      </w:r>
      <w:r>
        <w:t>.</w:t>
      </w:r>
      <w:r w:rsidR="00DE7AEE">
        <w:t>6</w:t>
      </w:r>
      <w:r w:rsidR="00C728C7">
        <w:t xml:space="preserve"> van de Raamovereenkomst</w:t>
      </w:r>
      <w:r w:rsidR="00A97606">
        <w:t xml:space="preserve"> of artikel 1</w:t>
      </w:r>
      <w:r w:rsidR="0045305B">
        <w:t>4</w:t>
      </w:r>
      <w:r w:rsidR="00A97606">
        <w:t xml:space="preserve"> AIV</w:t>
      </w:r>
      <w:r>
        <w:t xml:space="preserve">, vindt een dergelijke afrekening niet plaats. </w:t>
      </w:r>
      <w:r w:rsidR="000D5FE2">
        <w:t>De Gemeente</w:t>
      </w:r>
      <w:r w:rsidR="00215B44">
        <w:t xml:space="preserve"> is</w:t>
      </w:r>
      <w:r>
        <w:t xml:space="preserve"> in geen geval</w:t>
      </w:r>
      <w:r w:rsidR="00215B44">
        <w:t xml:space="preserve"> gehouden Leverancier op enigerlei wijze anderszins schadeloos te stellen, waaronder maar niet uitsluitend voor (eventuele) winstderving </w:t>
      </w:r>
      <w:r w:rsidR="00574130">
        <w:t>als gevolg</w:t>
      </w:r>
      <w:r w:rsidR="00215B44">
        <w:t xml:space="preserve"> van de opzegging</w:t>
      </w:r>
      <w:r w:rsidR="006601A6">
        <w:t xml:space="preserve"> of ontbinding</w:t>
      </w:r>
      <w:r w:rsidR="00215B44">
        <w:t xml:space="preserve"> van de </w:t>
      </w:r>
      <w:r w:rsidR="00574130">
        <w:t>Raamovereenkomst.</w:t>
      </w:r>
      <w:r>
        <w:t xml:space="preserve"> </w:t>
      </w:r>
    </w:p>
    <w:p w14:paraId="5D98727B" w14:textId="77777777" w:rsidR="00574130" w:rsidRPr="00574130" w:rsidRDefault="00574130" w:rsidP="00574130">
      <w:pPr>
        <w:pStyle w:val="Lijstalinea"/>
        <w:ind w:left="567"/>
        <w:rPr>
          <w:b/>
        </w:rPr>
      </w:pPr>
    </w:p>
    <w:p w14:paraId="047432AD" w14:textId="77777777" w:rsidR="00105361" w:rsidRPr="00095F09" w:rsidRDefault="006201E5" w:rsidP="00995642">
      <w:pPr>
        <w:pStyle w:val="Lijstalinea"/>
        <w:numPr>
          <w:ilvl w:val="0"/>
          <w:numId w:val="9"/>
        </w:numPr>
        <w:rPr>
          <w:b/>
        </w:rPr>
      </w:pPr>
      <w:r>
        <w:rPr>
          <w:b/>
        </w:rPr>
        <w:t xml:space="preserve"> </w:t>
      </w:r>
      <w:r w:rsidR="00105361" w:rsidRPr="00095F09">
        <w:rPr>
          <w:b/>
        </w:rPr>
        <w:t>Overige bepalingen</w:t>
      </w:r>
      <w:r w:rsidR="00095F09">
        <w:rPr>
          <w:b/>
        </w:rPr>
        <w:br/>
      </w:r>
    </w:p>
    <w:p w14:paraId="6A6B7040" w14:textId="556136CA" w:rsidR="00A4738B" w:rsidRPr="00A4738B" w:rsidRDefault="00A4738B" w:rsidP="00F909F5">
      <w:pPr>
        <w:pStyle w:val="Lijstalinea"/>
        <w:numPr>
          <w:ilvl w:val="1"/>
          <w:numId w:val="9"/>
        </w:numPr>
        <w:ind w:left="567" w:hanging="567"/>
        <w:rPr>
          <w:b/>
        </w:rPr>
      </w:pPr>
      <w:r>
        <w:t xml:space="preserve">Deze </w:t>
      </w:r>
      <w:r w:rsidR="00A32D68">
        <w:t>Raamo</w:t>
      </w:r>
      <w:r>
        <w:t>vereenkomst</w:t>
      </w:r>
      <w:r w:rsidR="00C11EB0">
        <w:t xml:space="preserve"> </w:t>
      </w:r>
      <w:r w:rsidR="00BA6ED6">
        <w:t xml:space="preserve">en </w:t>
      </w:r>
      <w:r w:rsidR="00950850">
        <w:t>Nadere Overeenk</w:t>
      </w:r>
      <w:r w:rsidR="00445DBA">
        <w:t>o</w:t>
      </w:r>
      <w:r w:rsidR="00950850">
        <w:t xml:space="preserve">msten </w:t>
      </w:r>
      <w:r w:rsidR="00C11EB0">
        <w:t xml:space="preserve">kunnen </w:t>
      </w:r>
      <w:r>
        <w:t xml:space="preserve">uitsluitend worden aangevuld of gewijzigd </w:t>
      </w:r>
      <w:r w:rsidR="00B81DF6">
        <w:t>met</w:t>
      </w:r>
      <w:r>
        <w:t xml:space="preserve"> een sch</w:t>
      </w:r>
      <w:r w:rsidR="00A32D68">
        <w:t>riftelijk stuk dat door beide P</w:t>
      </w:r>
      <w:r>
        <w:t xml:space="preserve">artijen is ondertekend. </w:t>
      </w:r>
    </w:p>
    <w:p w14:paraId="36BE3FE3" w14:textId="77777777" w:rsidR="001F7B71" w:rsidRPr="001F7B71" w:rsidRDefault="001F7B71" w:rsidP="001F7B71">
      <w:pPr>
        <w:pStyle w:val="Lijstalinea"/>
        <w:ind w:left="567"/>
        <w:rPr>
          <w:b/>
        </w:rPr>
      </w:pPr>
    </w:p>
    <w:p w14:paraId="17379C64" w14:textId="77777777" w:rsidR="00A4738B" w:rsidRPr="009B4C57" w:rsidRDefault="00A4738B" w:rsidP="00F909F5">
      <w:pPr>
        <w:pStyle w:val="Lijstalinea"/>
        <w:numPr>
          <w:ilvl w:val="1"/>
          <w:numId w:val="9"/>
        </w:numPr>
        <w:ind w:left="567" w:hanging="567"/>
        <w:rPr>
          <w:b/>
        </w:rPr>
      </w:pPr>
      <w:r>
        <w:t xml:space="preserve">Als een bepaling van de </w:t>
      </w:r>
      <w:r w:rsidR="004E6AE1">
        <w:t>Raamo</w:t>
      </w:r>
      <w:r>
        <w:t xml:space="preserve">vereenkomst ongeldig of onverbindend is wegens onverenigbaarheid met dwingend recht, blijft de </w:t>
      </w:r>
      <w:r w:rsidR="004E6AE1">
        <w:t xml:space="preserve">Raamovereenkomst </w:t>
      </w:r>
      <w:r>
        <w:t>voor het overige van kracht en zullen Partijen in goed overleg ongeldige of onverbindende bepalingen vervangen do</w:t>
      </w:r>
      <w:r w:rsidR="004E6AE1">
        <w:t>o</w:t>
      </w:r>
      <w:r>
        <w:t>r andere</w:t>
      </w:r>
      <w:r w:rsidR="004E6AE1">
        <w:t xml:space="preserve"> bepalingen</w:t>
      </w:r>
      <w:r>
        <w:t xml:space="preserve"> die wel geldig en verbindend zijn, en waarvan de rechtsgevolgen die van de ongeldige bepalingen, mede met het oog op de aard en strekking van de </w:t>
      </w:r>
      <w:r w:rsidR="004E6AE1">
        <w:t>Raamovereenkomst</w:t>
      </w:r>
      <w:r>
        <w:t xml:space="preserve">, voor zoveel mogelijk benaderen. </w:t>
      </w:r>
    </w:p>
    <w:p w14:paraId="40699CB0" w14:textId="77777777" w:rsidR="001F7B71" w:rsidRPr="001F7B71" w:rsidRDefault="001F7B71" w:rsidP="00562D79"/>
    <w:p w14:paraId="2EACEACC" w14:textId="07405CB0" w:rsidR="00583364" w:rsidRDefault="0045772D" w:rsidP="00F909F5">
      <w:pPr>
        <w:pStyle w:val="Lijstalinea"/>
        <w:numPr>
          <w:ilvl w:val="1"/>
          <w:numId w:val="9"/>
        </w:numPr>
        <w:ind w:left="567" w:hanging="567"/>
        <w:rPr>
          <w:b/>
        </w:rPr>
      </w:pPr>
      <w:r>
        <w:t>Alle geschillen welke mochten ont</w:t>
      </w:r>
      <w:r w:rsidR="00095F09">
        <w:t xml:space="preserve">staan naar aanleiding van deze </w:t>
      </w:r>
      <w:r w:rsidR="008A1047">
        <w:t xml:space="preserve">Raamovereenkomst </w:t>
      </w:r>
      <w:r>
        <w:t>dan wel</w:t>
      </w:r>
      <w:r w:rsidR="00A32D68">
        <w:t xml:space="preserve"> de daaruit voortvloeiende </w:t>
      </w:r>
      <w:r w:rsidR="00B846C9">
        <w:t>Nadere Overeenkomsten</w:t>
      </w:r>
      <w:r>
        <w:t>, zullen met uits</w:t>
      </w:r>
      <w:r w:rsidR="00095F09">
        <w:t xml:space="preserve">luiting worden beslecht door de </w:t>
      </w:r>
      <w:r>
        <w:t xml:space="preserve">bevoegde rechter van de Rechtbank Gelderland, </w:t>
      </w:r>
      <w:r w:rsidR="00B07A61">
        <w:t xml:space="preserve">locatie </w:t>
      </w:r>
      <w:r w:rsidR="000D5FE2">
        <w:t>Arnhem</w:t>
      </w:r>
      <w:r w:rsidR="00B07A61">
        <w:t xml:space="preserve">. </w:t>
      </w:r>
    </w:p>
    <w:p w14:paraId="3AB86C4D" w14:textId="77777777" w:rsidR="00095F09" w:rsidRDefault="00095F09" w:rsidP="00583364">
      <w:pPr>
        <w:rPr>
          <w:b/>
        </w:rPr>
      </w:pPr>
    </w:p>
    <w:p w14:paraId="501F97CB" w14:textId="77777777" w:rsidR="00095F09" w:rsidRDefault="00095F09" w:rsidP="00583364">
      <w:pPr>
        <w:rPr>
          <w:b/>
        </w:rPr>
      </w:pPr>
    </w:p>
    <w:p w14:paraId="576A92AE" w14:textId="77777777" w:rsidR="00F23404" w:rsidRDefault="00F23404" w:rsidP="00583364">
      <w:pPr>
        <w:rPr>
          <w:b/>
        </w:rPr>
      </w:pPr>
    </w:p>
    <w:p w14:paraId="41AF37D6" w14:textId="77777777" w:rsidR="000F3A3D" w:rsidRDefault="000F3A3D" w:rsidP="00583364">
      <w:pPr>
        <w:rPr>
          <w:b/>
        </w:rPr>
      </w:pPr>
    </w:p>
    <w:p w14:paraId="1EA01B7D" w14:textId="77777777" w:rsidR="000F3A3D" w:rsidRDefault="000F3A3D" w:rsidP="00583364">
      <w:pPr>
        <w:rPr>
          <w:b/>
        </w:rPr>
      </w:pPr>
    </w:p>
    <w:p w14:paraId="670F2E12" w14:textId="796AD8F6" w:rsidR="00583364" w:rsidRDefault="00583364" w:rsidP="00583364">
      <w:bookmarkStart w:id="4" w:name="_Hlk132632774"/>
      <w:r>
        <w:lastRenderedPageBreak/>
        <w:t>Aldus overeengekomen en opgemaakt en ondertekend op [….]</w:t>
      </w:r>
    </w:p>
    <w:bookmarkEnd w:id="4"/>
    <w:p w14:paraId="4C6754E3" w14:textId="77777777" w:rsidR="00583364" w:rsidRDefault="00583364" w:rsidP="00583364"/>
    <w:p w14:paraId="333054F8" w14:textId="77777777" w:rsidR="00583364" w:rsidRPr="00BC028F" w:rsidRDefault="00583364" w:rsidP="00583364">
      <w:pPr>
        <w:spacing w:before="120" w:after="120" w:line="312" w:lineRule="auto"/>
        <w:jc w:val="both"/>
        <w:rPr>
          <w:rFonts w:eastAsia="Times New Roman" w:cs="Arial"/>
          <w:szCs w:val="20"/>
        </w:rPr>
      </w:pPr>
      <w:r w:rsidRPr="00BC028F">
        <w:rPr>
          <w:rFonts w:eastAsia="Times New Roman" w:cs="Arial"/>
          <w:szCs w:val="20"/>
        </w:rPr>
        <w:t xml:space="preserve">namens </w:t>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t>namens</w:t>
      </w:r>
      <w:r>
        <w:rPr>
          <w:rFonts w:eastAsia="Times New Roman" w:cs="Arial"/>
          <w:szCs w:val="20"/>
        </w:rPr>
        <w:tab/>
      </w:r>
    </w:p>
    <w:p w14:paraId="60387307" w14:textId="6ABA52A9" w:rsidR="00583364" w:rsidRPr="00583364" w:rsidRDefault="00251CFF" w:rsidP="00583364">
      <w:pPr>
        <w:spacing w:before="120" w:after="120" w:line="312" w:lineRule="auto"/>
        <w:rPr>
          <w:rFonts w:eastAsia="Times New Roman" w:cs="Arial"/>
          <w:szCs w:val="20"/>
        </w:rPr>
      </w:pPr>
      <w:r>
        <w:rPr>
          <w:rFonts w:eastAsia="Times New Roman" w:cs="Arial"/>
          <w:b/>
          <w:szCs w:val="20"/>
        </w:rPr>
        <w:t>de Gemeente</w:t>
      </w:r>
      <w:r w:rsidR="00583364">
        <w:rPr>
          <w:rFonts w:eastAsia="Times New Roman" w:cs="Arial"/>
          <w:b/>
          <w:szCs w:val="20"/>
        </w:rPr>
        <w:tab/>
      </w:r>
      <w:r w:rsidR="00583364">
        <w:rPr>
          <w:rFonts w:eastAsia="Times New Roman" w:cs="Arial"/>
          <w:b/>
          <w:szCs w:val="20"/>
        </w:rPr>
        <w:tab/>
      </w:r>
      <w:r w:rsidR="00583364">
        <w:rPr>
          <w:rFonts w:eastAsia="Times New Roman" w:cs="Arial"/>
          <w:b/>
          <w:szCs w:val="20"/>
        </w:rPr>
        <w:tab/>
      </w:r>
      <w:r w:rsidR="00583364">
        <w:rPr>
          <w:rFonts w:eastAsia="Times New Roman" w:cs="Arial"/>
          <w:b/>
          <w:szCs w:val="20"/>
        </w:rPr>
        <w:tab/>
      </w:r>
      <w:r w:rsidR="00583364">
        <w:rPr>
          <w:rFonts w:eastAsia="Times New Roman" w:cs="Arial"/>
          <w:b/>
          <w:szCs w:val="20"/>
        </w:rPr>
        <w:tab/>
      </w:r>
      <w:r w:rsidR="00583364">
        <w:rPr>
          <w:rFonts w:eastAsia="Times New Roman" w:cs="Arial"/>
          <w:szCs w:val="20"/>
        </w:rPr>
        <w:t xml:space="preserve">[………..] </w:t>
      </w:r>
    </w:p>
    <w:p w14:paraId="70A1B193" w14:textId="77777777" w:rsidR="00583364" w:rsidRPr="00BC028F" w:rsidRDefault="00583364" w:rsidP="00583364">
      <w:pPr>
        <w:spacing w:before="120" w:after="120" w:line="312" w:lineRule="auto"/>
        <w:jc w:val="both"/>
        <w:rPr>
          <w:rFonts w:eastAsia="Times New Roman" w:cs="Arial"/>
          <w:b/>
          <w:szCs w:val="20"/>
        </w:rPr>
      </w:pPr>
    </w:p>
    <w:p w14:paraId="06265309" w14:textId="77777777" w:rsidR="00583364" w:rsidRPr="00BC028F" w:rsidRDefault="00583364" w:rsidP="00583364">
      <w:pPr>
        <w:spacing w:before="120" w:after="120" w:line="312" w:lineRule="auto"/>
        <w:jc w:val="both"/>
        <w:rPr>
          <w:rFonts w:eastAsia="Times New Roman" w:cs="Arial"/>
          <w:szCs w:val="20"/>
        </w:rPr>
      </w:pPr>
    </w:p>
    <w:p w14:paraId="074C32DA" w14:textId="77777777" w:rsidR="00583364" w:rsidRPr="00BC028F" w:rsidRDefault="00583364" w:rsidP="00583364">
      <w:pPr>
        <w:spacing w:before="120" w:after="120" w:line="312" w:lineRule="auto"/>
        <w:jc w:val="both"/>
        <w:rPr>
          <w:rFonts w:eastAsia="Times New Roman" w:cs="Arial"/>
          <w:szCs w:val="20"/>
        </w:rPr>
      </w:pPr>
      <w:r w:rsidRPr="00BC028F">
        <w:rPr>
          <w:rFonts w:eastAsia="Times New Roman" w:cs="Arial"/>
          <w:szCs w:val="20"/>
        </w:rPr>
        <w:t>_______________</w:t>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sidRPr="00BC028F">
        <w:rPr>
          <w:rFonts w:eastAsia="Times New Roman" w:cs="Arial"/>
          <w:szCs w:val="20"/>
        </w:rPr>
        <w:t>_______________</w:t>
      </w:r>
    </w:p>
    <w:p w14:paraId="1147799D" w14:textId="77777777" w:rsidR="00583364" w:rsidRDefault="00583364" w:rsidP="00583364">
      <w:pPr>
        <w:spacing w:before="120" w:after="120" w:line="312" w:lineRule="auto"/>
        <w:jc w:val="both"/>
        <w:rPr>
          <w:rFonts w:eastAsia="Times New Roman" w:cs="Arial"/>
          <w:szCs w:val="20"/>
        </w:rPr>
      </w:pPr>
      <w:r>
        <w:rPr>
          <w:rFonts w:eastAsia="Times New Roman" w:cs="Arial"/>
          <w:szCs w:val="20"/>
        </w:rPr>
        <w:t>[………]</w:t>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t>[………..]</w:t>
      </w:r>
    </w:p>
    <w:p w14:paraId="7E113A26" w14:textId="77777777" w:rsidR="00583364" w:rsidRDefault="00583364" w:rsidP="00583364">
      <w:pPr>
        <w:spacing w:before="120" w:after="120" w:line="312" w:lineRule="auto"/>
        <w:jc w:val="both"/>
        <w:rPr>
          <w:rFonts w:eastAsia="Times New Roman" w:cs="Arial"/>
          <w:szCs w:val="20"/>
        </w:rPr>
      </w:pPr>
      <w:r>
        <w:rPr>
          <w:rFonts w:eastAsia="Times New Roman" w:cs="Arial"/>
          <w:szCs w:val="20"/>
        </w:rPr>
        <w:t xml:space="preserve">Plaats: </w:t>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t>Plaats:</w:t>
      </w:r>
    </w:p>
    <w:p w14:paraId="75F0B3E5" w14:textId="77777777" w:rsidR="00583364" w:rsidRPr="00871F6C" w:rsidRDefault="00583364" w:rsidP="00583364">
      <w:pPr>
        <w:rPr>
          <w:rFonts w:eastAsia="Times New Roman" w:cs="Arial"/>
          <w:szCs w:val="20"/>
          <w:lang w:val="de-DE"/>
        </w:rPr>
      </w:pPr>
      <w:r w:rsidRPr="00871F6C">
        <w:rPr>
          <w:rFonts w:eastAsia="Times New Roman" w:cs="Arial"/>
          <w:szCs w:val="20"/>
          <w:lang w:val="de-DE"/>
        </w:rPr>
        <w:t>Datum:</w:t>
      </w:r>
      <w:r w:rsidRPr="00871F6C">
        <w:rPr>
          <w:rFonts w:eastAsia="Times New Roman" w:cs="Arial"/>
          <w:szCs w:val="20"/>
          <w:lang w:val="de-DE"/>
        </w:rPr>
        <w:tab/>
      </w:r>
      <w:r w:rsidRPr="00871F6C">
        <w:rPr>
          <w:rFonts w:eastAsia="Times New Roman" w:cs="Arial"/>
          <w:szCs w:val="20"/>
          <w:lang w:val="de-DE"/>
        </w:rPr>
        <w:tab/>
      </w:r>
      <w:r w:rsidRPr="00871F6C">
        <w:rPr>
          <w:rFonts w:eastAsia="Times New Roman" w:cs="Arial"/>
          <w:szCs w:val="20"/>
          <w:lang w:val="de-DE"/>
        </w:rPr>
        <w:tab/>
      </w:r>
      <w:r w:rsidRPr="00871F6C">
        <w:rPr>
          <w:rFonts w:eastAsia="Times New Roman" w:cs="Arial"/>
          <w:szCs w:val="20"/>
          <w:lang w:val="de-DE"/>
        </w:rPr>
        <w:tab/>
      </w:r>
      <w:r w:rsidRPr="00871F6C">
        <w:rPr>
          <w:rFonts w:eastAsia="Times New Roman" w:cs="Arial"/>
          <w:szCs w:val="20"/>
          <w:lang w:val="de-DE"/>
        </w:rPr>
        <w:tab/>
      </w:r>
      <w:r w:rsidRPr="00871F6C">
        <w:rPr>
          <w:rFonts w:eastAsia="Times New Roman" w:cs="Arial"/>
          <w:szCs w:val="20"/>
          <w:lang w:val="de-DE"/>
        </w:rPr>
        <w:tab/>
        <w:t>Datum:</w:t>
      </w:r>
    </w:p>
    <w:p w14:paraId="2E324E34" w14:textId="77777777" w:rsidR="00583364" w:rsidRPr="00871F6C" w:rsidRDefault="00583364" w:rsidP="00583364">
      <w:pPr>
        <w:rPr>
          <w:rFonts w:eastAsia="Times New Roman" w:cs="Arial"/>
          <w:szCs w:val="20"/>
          <w:lang w:val="de-DE"/>
        </w:rPr>
      </w:pPr>
    </w:p>
    <w:p w14:paraId="5AEEFE06" w14:textId="77777777" w:rsidR="00583364" w:rsidRPr="00871F6C" w:rsidRDefault="00583364" w:rsidP="00583364">
      <w:pPr>
        <w:rPr>
          <w:rFonts w:eastAsia="Times New Roman" w:cs="Arial"/>
          <w:szCs w:val="20"/>
          <w:lang w:val="de-DE"/>
        </w:rPr>
      </w:pPr>
    </w:p>
    <w:p w14:paraId="1D9423EB" w14:textId="77777777" w:rsidR="00583364" w:rsidRPr="00871F6C" w:rsidRDefault="00583364" w:rsidP="00583364">
      <w:pPr>
        <w:rPr>
          <w:rFonts w:eastAsia="Times New Roman" w:cs="Arial"/>
          <w:szCs w:val="20"/>
          <w:lang w:val="de-DE"/>
        </w:rPr>
      </w:pPr>
    </w:p>
    <w:p w14:paraId="5732ABE3" w14:textId="77777777" w:rsidR="00583364" w:rsidRPr="00871F6C" w:rsidRDefault="00583364" w:rsidP="00583364">
      <w:pPr>
        <w:rPr>
          <w:rFonts w:eastAsia="Times New Roman" w:cs="Arial"/>
          <w:szCs w:val="20"/>
          <w:lang w:val="de-DE"/>
        </w:rPr>
      </w:pPr>
    </w:p>
    <w:p w14:paraId="4DF9022C" w14:textId="0901FF08" w:rsidR="00583364" w:rsidRPr="00871F6C" w:rsidRDefault="00583364" w:rsidP="00583364">
      <w:pPr>
        <w:rPr>
          <w:rFonts w:eastAsia="Times New Roman" w:cs="Arial"/>
        </w:rPr>
      </w:pPr>
      <w:r w:rsidRPr="5DD13DC5">
        <w:rPr>
          <w:rFonts w:eastAsia="Times New Roman" w:cs="Arial"/>
        </w:rPr>
        <w:t xml:space="preserve">Bijlage </w:t>
      </w:r>
      <w:r w:rsidR="00D1116D" w:rsidRPr="5DD13DC5">
        <w:rPr>
          <w:rFonts w:eastAsia="Times New Roman" w:cs="Arial"/>
        </w:rPr>
        <w:t>1</w:t>
      </w:r>
      <w:r w:rsidRPr="5DD13DC5">
        <w:rPr>
          <w:rFonts w:eastAsia="Times New Roman" w:cs="Arial"/>
        </w:rPr>
        <w:t xml:space="preserve"> </w:t>
      </w:r>
      <w:r w:rsidR="006201E5">
        <w:tab/>
      </w:r>
      <w:r w:rsidR="006201E5">
        <w:tab/>
      </w:r>
      <w:r w:rsidR="006201E5" w:rsidRPr="5DD13DC5">
        <w:rPr>
          <w:rFonts w:eastAsia="Times New Roman" w:cs="Arial"/>
        </w:rPr>
        <w:t>[</w:t>
      </w:r>
      <w:r w:rsidRPr="5DD13DC5">
        <w:rPr>
          <w:rFonts w:eastAsia="Times New Roman" w:cs="Arial"/>
        </w:rPr>
        <w:t>…</w:t>
      </w:r>
      <w:r w:rsidR="006201E5" w:rsidRPr="5DD13DC5">
        <w:rPr>
          <w:rFonts w:eastAsia="Times New Roman" w:cs="Arial"/>
        </w:rPr>
        <w:t>]</w:t>
      </w:r>
    </w:p>
    <w:p w14:paraId="64D5429A" w14:textId="4A45FB9D" w:rsidR="00583364" w:rsidRPr="00871F6C" w:rsidRDefault="006201E5" w:rsidP="00583364">
      <w:pPr>
        <w:rPr>
          <w:rFonts w:eastAsia="Times New Roman" w:cs="Arial"/>
        </w:rPr>
      </w:pPr>
      <w:r w:rsidRPr="5DD13DC5">
        <w:rPr>
          <w:rFonts w:eastAsia="Times New Roman" w:cs="Arial"/>
        </w:rPr>
        <w:t xml:space="preserve">Bijlage </w:t>
      </w:r>
      <w:r w:rsidR="00D1116D" w:rsidRPr="5DD13DC5">
        <w:rPr>
          <w:rFonts w:eastAsia="Times New Roman" w:cs="Arial"/>
        </w:rPr>
        <w:t>2</w:t>
      </w:r>
      <w:r>
        <w:tab/>
      </w:r>
      <w:r>
        <w:tab/>
      </w:r>
      <w:r w:rsidRPr="5DD13DC5">
        <w:rPr>
          <w:rFonts w:eastAsia="Times New Roman" w:cs="Arial"/>
        </w:rPr>
        <w:t>[…]</w:t>
      </w:r>
    </w:p>
    <w:p w14:paraId="6468E802" w14:textId="6881DD09" w:rsidR="00583364" w:rsidRDefault="006201E5" w:rsidP="00583364">
      <w:pPr>
        <w:rPr>
          <w:rFonts w:eastAsia="Times New Roman" w:cs="Arial"/>
          <w:szCs w:val="20"/>
        </w:rPr>
      </w:pPr>
      <w:r>
        <w:rPr>
          <w:rFonts w:eastAsia="Times New Roman" w:cs="Arial"/>
          <w:szCs w:val="20"/>
        </w:rPr>
        <w:t xml:space="preserve">Bijlage </w:t>
      </w:r>
      <w:r w:rsidR="00D1116D">
        <w:rPr>
          <w:rFonts w:eastAsia="Times New Roman" w:cs="Arial"/>
          <w:szCs w:val="20"/>
        </w:rPr>
        <w:t>3</w:t>
      </w:r>
      <w:r>
        <w:rPr>
          <w:rFonts w:eastAsia="Times New Roman" w:cs="Arial"/>
          <w:szCs w:val="20"/>
        </w:rPr>
        <w:tab/>
      </w:r>
      <w:r>
        <w:rPr>
          <w:rFonts w:eastAsia="Times New Roman" w:cs="Arial"/>
          <w:szCs w:val="20"/>
        </w:rPr>
        <w:tab/>
        <w:t>[…]</w:t>
      </w:r>
    </w:p>
    <w:p w14:paraId="5B1888B6" w14:textId="2E4E00EB" w:rsidR="00D1116D" w:rsidRPr="00583364" w:rsidRDefault="00D1116D" w:rsidP="00D1116D">
      <w:pPr>
        <w:rPr>
          <w:rFonts w:eastAsia="Times New Roman" w:cs="Arial"/>
          <w:szCs w:val="20"/>
        </w:rPr>
      </w:pPr>
      <w:r>
        <w:rPr>
          <w:rFonts w:eastAsia="Times New Roman" w:cs="Arial"/>
          <w:szCs w:val="20"/>
        </w:rPr>
        <w:t>Bijlage ..</w:t>
      </w:r>
      <w:r>
        <w:rPr>
          <w:rFonts w:eastAsia="Times New Roman" w:cs="Arial"/>
          <w:szCs w:val="20"/>
        </w:rPr>
        <w:tab/>
      </w:r>
      <w:r>
        <w:rPr>
          <w:rFonts w:eastAsia="Times New Roman" w:cs="Arial"/>
          <w:szCs w:val="20"/>
        </w:rPr>
        <w:tab/>
        <w:t>[…]</w:t>
      </w:r>
    </w:p>
    <w:p w14:paraId="7915F9AE" w14:textId="77777777" w:rsidR="00D1116D" w:rsidRPr="00583364" w:rsidRDefault="00D1116D" w:rsidP="00583364">
      <w:pPr>
        <w:rPr>
          <w:rFonts w:eastAsia="Times New Roman" w:cs="Arial"/>
          <w:szCs w:val="20"/>
        </w:rPr>
      </w:pPr>
    </w:p>
    <w:sectPr w:rsidR="00D1116D" w:rsidRPr="00583364" w:rsidSect="00C25033">
      <w:headerReference w:type="even" r:id="rId16"/>
      <w:headerReference w:type="default" r:id="rId17"/>
      <w:footerReference w:type="default" r:id="rId18"/>
      <w:headerReference w:type="first" r:id="rId19"/>
      <w:pgSz w:w="11906" w:h="16838" w:code="9"/>
      <w:pgMar w:top="1702" w:right="170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oy Leijzer" w:date="2026-05-08T10:04:00Z" w:initials="RL">
    <w:p w14:paraId="13414A11" w14:textId="77777777" w:rsidR="00E7163C" w:rsidRDefault="00E7163C" w:rsidP="00E7163C">
      <w:pPr>
        <w:pStyle w:val="Tekstopmerking"/>
      </w:pPr>
      <w:r>
        <w:rPr>
          <w:rStyle w:val="Verwijzingopmerking"/>
        </w:rPr>
        <w:annotationRef/>
      </w:r>
      <w:r>
        <w:t xml:space="preserve">Check op dubbele tekst Leidraad.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414A1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4642CD" w16cex:dateUtc="2026-05-08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414A11" w16cid:durableId="09464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1676" w14:textId="77777777" w:rsidR="00436183" w:rsidRDefault="00436183" w:rsidP="00EC4910">
      <w:pPr>
        <w:spacing w:line="240" w:lineRule="auto"/>
      </w:pPr>
      <w:r>
        <w:separator/>
      </w:r>
    </w:p>
  </w:endnote>
  <w:endnote w:type="continuationSeparator" w:id="0">
    <w:p w14:paraId="766A54B4" w14:textId="77777777" w:rsidR="00436183" w:rsidRDefault="00436183" w:rsidP="00EC4910">
      <w:pPr>
        <w:spacing w:line="240" w:lineRule="auto"/>
      </w:pPr>
      <w:r>
        <w:continuationSeparator/>
      </w:r>
    </w:p>
  </w:endnote>
  <w:endnote w:type="continuationNotice" w:id="1">
    <w:p w14:paraId="0E8931AC" w14:textId="77777777" w:rsidR="00436183" w:rsidRDefault="004361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869470"/>
      <w:docPartObj>
        <w:docPartGallery w:val="Page Numbers (Bottom of Page)"/>
        <w:docPartUnique/>
      </w:docPartObj>
    </w:sdtPr>
    <w:sdtContent>
      <w:sdt>
        <w:sdtPr>
          <w:id w:val="1728636285"/>
          <w:docPartObj>
            <w:docPartGallery w:val="Page Numbers (Top of Page)"/>
            <w:docPartUnique/>
          </w:docPartObj>
        </w:sdtPr>
        <w:sdtContent>
          <w:p w14:paraId="76A416E8" w14:textId="6BA125DC" w:rsidR="00D1511C" w:rsidRDefault="00D1511C">
            <w:pPr>
              <w:pStyle w:val="Voettekst"/>
              <w:jc w:val="center"/>
            </w:pPr>
            <w:r w:rsidRPr="00D1511C">
              <w:rPr>
                <w:sz w:val="16"/>
                <w:szCs w:val="16"/>
              </w:rPr>
              <w:t xml:space="preserve">Pagina </w:t>
            </w:r>
            <w:r w:rsidRPr="00D1511C">
              <w:rPr>
                <w:b/>
                <w:bCs/>
                <w:sz w:val="16"/>
                <w:szCs w:val="16"/>
              </w:rPr>
              <w:fldChar w:fldCharType="begin"/>
            </w:r>
            <w:r w:rsidRPr="00D1511C">
              <w:rPr>
                <w:b/>
                <w:bCs/>
                <w:sz w:val="16"/>
                <w:szCs w:val="16"/>
              </w:rPr>
              <w:instrText>PAGE</w:instrText>
            </w:r>
            <w:r w:rsidRPr="00D1511C">
              <w:rPr>
                <w:b/>
                <w:bCs/>
                <w:sz w:val="16"/>
                <w:szCs w:val="16"/>
              </w:rPr>
              <w:fldChar w:fldCharType="separate"/>
            </w:r>
            <w:r w:rsidRPr="00D1511C">
              <w:rPr>
                <w:b/>
                <w:bCs/>
                <w:sz w:val="16"/>
                <w:szCs w:val="16"/>
              </w:rPr>
              <w:t>2</w:t>
            </w:r>
            <w:r w:rsidRPr="00D1511C">
              <w:rPr>
                <w:b/>
                <w:bCs/>
                <w:sz w:val="16"/>
                <w:szCs w:val="16"/>
              </w:rPr>
              <w:fldChar w:fldCharType="end"/>
            </w:r>
            <w:r w:rsidRPr="00D1511C">
              <w:rPr>
                <w:sz w:val="16"/>
                <w:szCs w:val="16"/>
              </w:rPr>
              <w:t xml:space="preserve"> van </w:t>
            </w:r>
            <w:r w:rsidRPr="00D1511C">
              <w:rPr>
                <w:b/>
                <w:bCs/>
                <w:sz w:val="16"/>
                <w:szCs w:val="16"/>
              </w:rPr>
              <w:fldChar w:fldCharType="begin"/>
            </w:r>
            <w:r w:rsidRPr="00D1511C">
              <w:rPr>
                <w:b/>
                <w:bCs/>
                <w:sz w:val="16"/>
                <w:szCs w:val="16"/>
              </w:rPr>
              <w:instrText>NUMPAGES</w:instrText>
            </w:r>
            <w:r w:rsidRPr="00D1511C">
              <w:rPr>
                <w:b/>
                <w:bCs/>
                <w:sz w:val="16"/>
                <w:szCs w:val="16"/>
              </w:rPr>
              <w:fldChar w:fldCharType="separate"/>
            </w:r>
            <w:r w:rsidRPr="00D1511C">
              <w:rPr>
                <w:b/>
                <w:bCs/>
                <w:sz w:val="16"/>
                <w:szCs w:val="16"/>
              </w:rPr>
              <w:t>2</w:t>
            </w:r>
            <w:r w:rsidRPr="00D1511C">
              <w:rPr>
                <w:b/>
                <w:bCs/>
                <w:sz w:val="16"/>
                <w:szCs w:val="16"/>
              </w:rPr>
              <w:fldChar w:fldCharType="end"/>
            </w:r>
          </w:p>
        </w:sdtContent>
      </w:sdt>
    </w:sdtContent>
  </w:sdt>
  <w:p w14:paraId="20F63D3E" w14:textId="77777777" w:rsidR="00D1511C" w:rsidRDefault="00D151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D3130" w14:textId="77777777" w:rsidR="00436183" w:rsidRDefault="00436183" w:rsidP="00EC4910">
      <w:pPr>
        <w:spacing w:line="240" w:lineRule="auto"/>
      </w:pPr>
      <w:r>
        <w:separator/>
      </w:r>
    </w:p>
  </w:footnote>
  <w:footnote w:type="continuationSeparator" w:id="0">
    <w:p w14:paraId="3917752B" w14:textId="77777777" w:rsidR="00436183" w:rsidRDefault="00436183" w:rsidP="00EC4910">
      <w:pPr>
        <w:spacing w:line="240" w:lineRule="auto"/>
      </w:pPr>
      <w:r>
        <w:continuationSeparator/>
      </w:r>
    </w:p>
  </w:footnote>
  <w:footnote w:type="continuationNotice" w:id="1">
    <w:p w14:paraId="3DDDBEBD" w14:textId="77777777" w:rsidR="00436183" w:rsidRDefault="004361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F6E6" w14:textId="7ACDBB38" w:rsidR="006168AC" w:rsidRDefault="006168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F62F" w14:textId="41944011" w:rsidR="006168AC" w:rsidRPr="00EC4910" w:rsidRDefault="006168AC">
    <w:pPr>
      <w:pStyle w:val="Kopteks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272C" w14:textId="458E2FD4" w:rsidR="006168AC" w:rsidRDefault="006168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5DF"/>
    <w:multiLevelType w:val="multilevel"/>
    <w:tmpl w:val="511ADF4C"/>
    <w:name w:val="doBulletsDash"/>
    <w:lvl w:ilvl="0">
      <w:start w:val="1"/>
      <w:numFmt w:val="bullet"/>
      <w:pStyle w:val="doBulletsDash"/>
      <w:lvlText w:val="-"/>
      <w:lvlJc w:val="left"/>
      <w:pPr>
        <w:ind w:left="425" w:hanging="425"/>
      </w:pPr>
      <w:rPr>
        <w:rFonts w:ascii="Garamond" w:hAnsi="Garamond"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81010DF"/>
    <w:multiLevelType w:val="multilevel"/>
    <w:tmpl w:val="3C3AED1C"/>
    <w:name w:val="BulletACapital"/>
    <w:lvl w:ilvl="0">
      <w:start w:val="1"/>
      <w:numFmt w:val="upperLetter"/>
      <w:pStyle w:val="doBulletsACapital"/>
      <w:lvlText w:val="%1."/>
      <w:lvlJc w:val="left"/>
      <w:pPr>
        <w:ind w:left="425" w:hanging="42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917567C"/>
    <w:multiLevelType w:val="hybridMultilevel"/>
    <w:tmpl w:val="27E4B08E"/>
    <w:lvl w:ilvl="0" w:tplc="961C4D70">
      <w:start w:val="8"/>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D654ED"/>
    <w:multiLevelType w:val="multilevel"/>
    <w:tmpl w:val="361AD56E"/>
    <w:name w:val="do_Heading22"/>
    <w:styleLink w:val="doBullets"/>
    <w:lvl w:ilvl="0">
      <w:start w:val="1"/>
      <w:numFmt w:val="bullet"/>
      <w:lvlText w:val=""/>
      <w:lvlJc w:val="left"/>
      <w:pPr>
        <w:ind w:left="851" w:hanging="851"/>
      </w:pPr>
      <w:rPr>
        <w:rFonts w:ascii="Symbol" w:hAnsi="Symbol"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 w15:restartNumberingAfterBreak="0">
    <w:nsid w:val="0E092E51"/>
    <w:multiLevelType w:val="multilevel"/>
    <w:tmpl w:val="4AA27ADA"/>
    <w:lvl w:ilvl="0">
      <w:start w:val="1"/>
      <w:numFmt w:val="decimal"/>
      <w:lvlText w:val="%1."/>
      <w:lvlJc w:val="left"/>
      <w:pPr>
        <w:ind w:left="360" w:hanging="360"/>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F5DFA"/>
    <w:multiLevelType w:val="multilevel"/>
    <w:tmpl w:val="BF26A34A"/>
    <w:lvl w:ilvl="0">
      <w:start w:val="1"/>
      <w:numFmt w:val="decimal"/>
      <w:lvlText w:val="%1."/>
      <w:lvlJc w:val="left"/>
      <w:pPr>
        <w:ind w:left="360" w:hanging="360"/>
      </w:pPr>
      <w:rPr>
        <w:rFonts w:ascii="Verdana" w:hAnsi="Verdana"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Kop4"/>
      <w:lvlText w:val="%4."/>
      <w:lvlJc w:val="left"/>
      <w:pPr>
        <w:ind w:left="851" w:hanging="851"/>
      </w:pPr>
      <w:rPr>
        <w:rFonts w:hint="default"/>
        <w:b/>
        <w:i w:val="0"/>
        <w:sz w:val="20"/>
      </w:rPr>
    </w:lvl>
    <w:lvl w:ilvl="4">
      <w:start w:val="1"/>
      <w:numFmt w:val="decimal"/>
      <w:pStyle w:val="Kop5"/>
      <w:lvlText w:val="%4.%5."/>
      <w:lvlJc w:val="left"/>
      <w:pPr>
        <w:ind w:left="851" w:hanging="851"/>
      </w:pPr>
      <w:rPr>
        <w:rFonts w:ascii="Verdana" w:hAnsi="Verdana" w:hint="default"/>
        <w:b w:val="0"/>
        <w:i w:val="0"/>
        <w:sz w:val="20"/>
      </w:rPr>
    </w:lvl>
    <w:lvl w:ilvl="5">
      <w:start w:val="1"/>
      <w:numFmt w:val="decimal"/>
      <w:pStyle w:val="Kop6"/>
      <w:lvlText w:val="%4.%5.%6."/>
      <w:lvlJc w:val="left"/>
      <w:pPr>
        <w:ind w:left="851" w:hanging="851"/>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5A3B7E"/>
    <w:multiLevelType w:val="multilevel"/>
    <w:tmpl w:val="E8ACD530"/>
    <w:name w:val="do_Heading"/>
    <w:lvl w:ilvl="0">
      <w:start w:val="1"/>
      <w:numFmt w:val="decimal"/>
      <w:pStyle w:val="doHeading1"/>
      <w:lvlText w:val="%1."/>
      <w:lvlJc w:val="left"/>
      <w:pPr>
        <w:ind w:left="851" w:hanging="851"/>
      </w:pPr>
      <w:rPr>
        <w:rFonts w:hint="default"/>
      </w:rPr>
    </w:lvl>
    <w:lvl w:ilvl="1">
      <w:start w:val="1"/>
      <w:numFmt w:val="decimal"/>
      <w:pStyle w:val="doHeading2"/>
      <w:lvlText w:val="%1.%2."/>
      <w:lvlJc w:val="left"/>
      <w:pPr>
        <w:ind w:left="851" w:hanging="851"/>
      </w:pPr>
      <w:rPr>
        <w:rFonts w:hint="default"/>
      </w:rPr>
    </w:lvl>
    <w:lvl w:ilvl="2">
      <w:start w:val="1"/>
      <w:numFmt w:val="decimal"/>
      <w:pStyle w:val="doHeading3"/>
      <w:lvlText w:val="%1.%2.%3."/>
      <w:lvlJc w:val="left"/>
      <w:pPr>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EA6360A"/>
    <w:multiLevelType w:val="hybridMultilevel"/>
    <w:tmpl w:val="D3A054DE"/>
    <w:lvl w:ilvl="0" w:tplc="04130019">
      <w:start w:val="1"/>
      <w:numFmt w:val="lowerLetter"/>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8" w15:restartNumberingAfterBreak="0">
    <w:nsid w:val="0F9214F3"/>
    <w:multiLevelType w:val="hybridMultilevel"/>
    <w:tmpl w:val="ACC475B8"/>
    <w:lvl w:ilvl="0" w:tplc="7F681734">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9" w15:restartNumberingAfterBreak="0">
    <w:nsid w:val="1C2E5541"/>
    <w:multiLevelType w:val="hybridMultilevel"/>
    <w:tmpl w:val="F4E8F6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E9E5D0B"/>
    <w:multiLevelType w:val="multilevel"/>
    <w:tmpl w:val="8312ADB4"/>
    <w:styleLink w:val="doAlineaNummering"/>
    <w:lvl w:ilvl="0">
      <w:start w:val="1"/>
      <w:numFmt w:val="decimal"/>
      <w:lvlText w:val="%1"/>
      <w:lvlJc w:val="left"/>
      <w:pPr>
        <w:ind w:left="851" w:hanging="851"/>
      </w:pPr>
      <w:rPr>
        <w:rFonts w:hint="default"/>
      </w:rPr>
    </w:lvl>
    <w:lvl w:ilvl="1">
      <w:start w:val="1"/>
      <w:numFmt w:val="none"/>
      <w:lvlRestart w:val="0"/>
      <w:lvlText w:val=""/>
      <w:lvlJc w:val="left"/>
      <w:pPr>
        <w:ind w:left="851" w:hanging="851"/>
      </w:pPr>
      <w:rPr>
        <w:rFonts w:hint="default"/>
      </w:rPr>
    </w:lvl>
    <w:lvl w:ilvl="2">
      <w:start w:val="1"/>
      <w:numFmt w:val="none"/>
      <w:lvlRestart w:val="0"/>
      <w:lvlText w:val=""/>
      <w:lvlJc w:val="left"/>
      <w:pPr>
        <w:ind w:left="851" w:hanging="851"/>
      </w:pPr>
      <w:rPr>
        <w:rFonts w:hint="default"/>
      </w:rPr>
    </w:lvl>
    <w:lvl w:ilvl="3">
      <w:start w:val="1"/>
      <w:numFmt w:val="none"/>
      <w:lvlRestart w:val="0"/>
      <w:lvlText w:val=""/>
      <w:lvlJc w:val="left"/>
      <w:pPr>
        <w:ind w:left="851" w:hanging="851"/>
      </w:pPr>
      <w:rPr>
        <w:rFonts w:hint="default"/>
      </w:rPr>
    </w:lvl>
    <w:lvl w:ilvl="4">
      <w:start w:val="1"/>
      <w:numFmt w:val="none"/>
      <w:lvlRestart w:val="0"/>
      <w:lvlText w:val=""/>
      <w:lvlJc w:val="left"/>
      <w:pPr>
        <w:ind w:left="851" w:hanging="851"/>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
      <w:lvlJc w:val="left"/>
      <w:pPr>
        <w:ind w:left="851" w:hanging="851"/>
      </w:pPr>
      <w:rPr>
        <w:rFonts w:hint="default"/>
      </w:rPr>
    </w:lvl>
  </w:abstractNum>
  <w:abstractNum w:abstractNumId="11" w15:restartNumberingAfterBreak="0">
    <w:nsid w:val="2AD97979"/>
    <w:multiLevelType w:val="hybridMultilevel"/>
    <w:tmpl w:val="D2C672C8"/>
    <w:lvl w:ilvl="0" w:tplc="8A82FEAC">
      <w:start w:val="2"/>
      <w:numFmt w:val="bullet"/>
      <w:lvlText w:val="-"/>
      <w:lvlJc w:val="left"/>
      <w:pPr>
        <w:ind w:left="1070" w:hanging="360"/>
      </w:pPr>
      <w:rPr>
        <w:rFonts w:ascii="Verdana" w:eastAsia="Calibri" w:hAnsi="Verdana"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2" w15:restartNumberingAfterBreak="0">
    <w:nsid w:val="362E5416"/>
    <w:multiLevelType w:val="hybridMultilevel"/>
    <w:tmpl w:val="1FECE60E"/>
    <w:lvl w:ilvl="0" w:tplc="B5D2B20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3" w15:restartNumberingAfterBreak="0">
    <w:nsid w:val="3B28325E"/>
    <w:multiLevelType w:val="hybridMultilevel"/>
    <w:tmpl w:val="DB364B04"/>
    <w:lvl w:ilvl="0" w:tplc="5AA262B2">
      <w:start w:val="1"/>
      <w:numFmt w:val="decimal"/>
      <w:lvlText w:val="%1."/>
      <w:lvlJc w:val="left"/>
      <w:pPr>
        <w:ind w:left="720" w:hanging="360"/>
      </w:pPr>
    </w:lvl>
    <w:lvl w:ilvl="1" w:tplc="D95072B6">
      <w:start w:val="1"/>
      <w:numFmt w:val="decimal"/>
      <w:lvlText w:val="%2."/>
      <w:lvlJc w:val="left"/>
      <w:pPr>
        <w:ind w:left="720" w:hanging="360"/>
      </w:pPr>
    </w:lvl>
    <w:lvl w:ilvl="2" w:tplc="4BE63F3A">
      <w:start w:val="1"/>
      <w:numFmt w:val="decimal"/>
      <w:lvlText w:val="%3."/>
      <w:lvlJc w:val="left"/>
      <w:pPr>
        <w:ind w:left="720" w:hanging="360"/>
      </w:pPr>
    </w:lvl>
    <w:lvl w:ilvl="3" w:tplc="113C8E86">
      <w:start w:val="1"/>
      <w:numFmt w:val="decimal"/>
      <w:lvlText w:val="%4."/>
      <w:lvlJc w:val="left"/>
      <w:pPr>
        <w:ind w:left="720" w:hanging="360"/>
      </w:pPr>
    </w:lvl>
    <w:lvl w:ilvl="4" w:tplc="152E0842">
      <w:start w:val="1"/>
      <w:numFmt w:val="decimal"/>
      <w:lvlText w:val="%5."/>
      <w:lvlJc w:val="left"/>
      <w:pPr>
        <w:ind w:left="720" w:hanging="360"/>
      </w:pPr>
    </w:lvl>
    <w:lvl w:ilvl="5" w:tplc="0D04B8B2">
      <w:start w:val="1"/>
      <w:numFmt w:val="decimal"/>
      <w:lvlText w:val="%6."/>
      <w:lvlJc w:val="left"/>
      <w:pPr>
        <w:ind w:left="720" w:hanging="360"/>
      </w:pPr>
    </w:lvl>
    <w:lvl w:ilvl="6" w:tplc="25209A02">
      <w:start w:val="1"/>
      <w:numFmt w:val="decimal"/>
      <w:lvlText w:val="%7."/>
      <w:lvlJc w:val="left"/>
      <w:pPr>
        <w:ind w:left="720" w:hanging="360"/>
      </w:pPr>
    </w:lvl>
    <w:lvl w:ilvl="7" w:tplc="C3C27866">
      <w:start w:val="1"/>
      <w:numFmt w:val="decimal"/>
      <w:lvlText w:val="%8."/>
      <w:lvlJc w:val="left"/>
      <w:pPr>
        <w:ind w:left="720" w:hanging="360"/>
      </w:pPr>
    </w:lvl>
    <w:lvl w:ilvl="8" w:tplc="47CCE3FA">
      <w:start w:val="1"/>
      <w:numFmt w:val="decimal"/>
      <w:lvlText w:val="%9."/>
      <w:lvlJc w:val="left"/>
      <w:pPr>
        <w:ind w:left="720" w:hanging="360"/>
      </w:pPr>
    </w:lvl>
  </w:abstractNum>
  <w:abstractNum w:abstractNumId="14" w15:restartNumberingAfterBreak="0">
    <w:nsid w:val="3F6F5959"/>
    <w:multiLevelType w:val="multilevel"/>
    <w:tmpl w:val="361AD56E"/>
    <w:numStyleLink w:val="doBullets"/>
  </w:abstractNum>
  <w:abstractNum w:abstractNumId="15" w15:restartNumberingAfterBreak="0">
    <w:nsid w:val="41BB5814"/>
    <w:multiLevelType w:val="multilevel"/>
    <w:tmpl w:val="8312ADB4"/>
    <w:numStyleLink w:val="doAlineaNummering"/>
  </w:abstractNum>
  <w:abstractNum w:abstractNumId="16" w15:restartNumberingAfterBreak="0">
    <w:nsid w:val="453A15C3"/>
    <w:multiLevelType w:val="multilevel"/>
    <w:tmpl w:val="492204B0"/>
    <w:lvl w:ilvl="0">
      <w:start w:val="800"/>
      <w:numFmt w:val="decimal"/>
      <w:lvlText w:val="%1"/>
      <w:lvlJc w:val="left"/>
      <w:pPr>
        <w:ind w:left="454" w:hanging="454"/>
      </w:pPr>
      <w:rPr>
        <w:rFonts w:hint="default"/>
      </w:rPr>
    </w:lvl>
    <w:lvl w:ilvl="1">
      <w:start w:val="1"/>
      <w:numFmt w:val="none"/>
      <w:lvlRestart w:val="0"/>
      <w:lvlText w:val=""/>
      <w:lvlJc w:val="left"/>
      <w:pPr>
        <w:ind w:left="357" w:hanging="357"/>
      </w:pPr>
      <w:rPr>
        <w:rFonts w:hint="default"/>
      </w:rPr>
    </w:lvl>
    <w:lvl w:ilvl="2">
      <w:start w:val="1"/>
      <w:numFmt w:val="none"/>
      <w:lvlRestart w:val="0"/>
      <w:lvlText w:val=""/>
      <w:lvlJc w:val="left"/>
      <w:pPr>
        <w:ind w:left="357" w:hanging="357"/>
      </w:pPr>
      <w:rPr>
        <w:rFonts w:hint="default"/>
      </w:rPr>
    </w:lvl>
    <w:lvl w:ilvl="3">
      <w:start w:val="1"/>
      <w:numFmt w:val="none"/>
      <w:lvlRestart w:val="0"/>
      <w:lvlText w:val=""/>
      <w:lvlJc w:val="left"/>
      <w:pPr>
        <w:ind w:left="357" w:hanging="357"/>
      </w:pPr>
      <w:rPr>
        <w:rFonts w:hint="default"/>
      </w:rPr>
    </w:lvl>
    <w:lvl w:ilvl="4">
      <w:start w:val="1"/>
      <w:numFmt w:val="none"/>
      <w:lvlRestart w:val="0"/>
      <w:lvlText w:val=""/>
      <w:lvlJc w:val="left"/>
      <w:pPr>
        <w:ind w:left="357" w:hanging="357"/>
      </w:pPr>
      <w:rPr>
        <w:rFonts w:hint="default"/>
      </w:rPr>
    </w:lvl>
    <w:lvl w:ilvl="5">
      <w:start w:val="1"/>
      <w:numFmt w:val="none"/>
      <w:lvlRestart w:val="0"/>
      <w:lvlText w:val=""/>
      <w:lvlJc w:val="left"/>
      <w:pPr>
        <w:ind w:left="357" w:hanging="357"/>
      </w:pPr>
      <w:rPr>
        <w:rFonts w:hint="default"/>
      </w:rPr>
    </w:lvl>
    <w:lvl w:ilvl="6">
      <w:start w:val="1"/>
      <w:numFmt w:val="none"/>
      <w:lvlRestart w:val="0"/>
      <w:lvlText w:val=""/>
      <w:lvlJc w:val="left"/>
      <w:pPr>
        <w:ind w:left="357" w:hanging="357"/>
      </w:pPr>
      <w:rPr>
        <w:rFonts w:hint="default"/>
      </w:rPr>
    </w:lvl>
    <w:lvl w:ilvl="7">
      <w:start w:val="1"/>
      <w:numFmt w:val="none"/>
      <w:lvlRestart w:val="0"/>
      <w:lvlText w:val=""/>
      <w:lvlJc w:val="left"/>
      <w:pPr>
        <w:ind w:left="357" w:hanging="357"/>
      </w:pPr>
      <w:rPr>
        <w:rFonts w:hint="default"/>
      </w:rPr>
    </w:lvl>
    <w:lvl w:ilvl="8">
      <w:start w:val="1"/>
      <w:numFmt w:val="none"/>
      <w:lvlRestart w:val="0"/>
      <w:lvlText w:val=""/>
      <w:lvlJc w:val="left"/>
      <w:pPr>
        <w:ind w:left="357" w:hanging="357"/>
      </w:pPr>
      <w:rPr>
        <w:rFonts w:hint="default"/>
      </w:rPr>
    </w:lvl>
  </w:abstractNum>
  <w:abstractNum w:abstractNumId="17" w15:restartNumberingAfterBreak="0">
    <w:nsid w:val="4B2F0610"/>
    <w:multiLevelType w:val="multilevel"/>
    <w:tmpl w:val="8312ADB4"/>
    <w:numStyleLink w:val="doAlineaNummering"/>
  </w:abstractNum>
  <w:abstractNum w:abstractNumId="18" w15:restartNumberingAfterBreak="0">
    <w:nsid w:val="4EA54E9E"/>
    <w:multiLevelType w:val="hybridMultilevel"/>
    <w:tmpl w:val="3F6A5140"/>
    <w:lvl w:ilvl="0" w:tplc="948C3608">
      <w:start w:val="1"/>
      <w:numFmt w:val="lowerLetter"/>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16A1259"/>
    <w:multiLevelType w:val="hybridMultilevel"/>
    <w:tmpl w:val="B11E3BB0"/>
    <w:lvl w:ilvl="0" w:tplc="FEA0FEA6">
      <w:start w:val="1"/>
      <w:numFmt w:val="lowerLetter"/>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20" w15:restartNumberingAfterBreak="0">
    <w:nsid w:val="52AB1FEB"/>
    <w:multiLevelType w:val="multilevel"/>
    <w:tmpl w:val="8E4C66E6"/>
    <w:lvl w:ilvl="0">
      <w:start w:val="1"/>
      <w:numFmt w:val="upperLetter"/>
      <w:lvlText w:val="%1."/>
      <w:lvlJc w:val="left"/>
      <w:pPr>
        <w:tabs>
          <w:tab w:val="num" w:pos="1065"/>
        </w:tabs>
        <w:ind w:left="1065" w:hanging="705"/>
      </w:pPr>
      <w:rPr>
        <w:rFonts w:cs="Times New Roman" w:hint="default"/>
        <w:b w:val="0"/>
      </w:rPr>
    </w:lvl>
    <w:lvl w:ilvl="1">
      <w:start w:val="1"/>
      <w:numFmt w:val="lowerLetter"/>
      <w:lvlText w:val="(%2)"/>
      <w:lvlJc w:val="left"/>
      <w:pPr>
        <w:tabs>
          <w:tab w:val="num" w:pos="1800"/>
        </w:tabs>
        <w:ind w:left="1800" w:hanging="720"/>
      </w:pPr>
      <w:rPr>
        <w:rFonts w:ascii="Arial" w:eastAsia="Times New Roman" w:hAnsi="Arial" w:cs="Arial"/>
        <w:b w:val="0"/>
      </w:rPr>
    </w:lvl>
    <w:lvl w:ilvl="2">
      <w:start w:val="1"/>
      <w:numFmt w:val="decimal"/>
      <w:lvlText w:val="%3."/>
      <w:lvlJc w:val="left"/>
      <w:pPr>
        <w:tabs>
          <w:tab w:val="num" w:pos="720"/>
        </w:tabs>
        <w:ind w:left="720" w:hanging="720"/>
      </w:pPr>
      <w:rPr>
        <w:rFonts w:cs="Times New Roman" w:hint="default"/>
        <w:b/>
      </w:rPr>
    </w:lvl>
    <w:lvl w:ilvl="3">
      <w:start w:val="1"/>
      <w:numFmt w:val="decimal"/>
      <w:lvlText w:val="%4."/>
      <w:lvlJc w:val="left"/>
      <w:pPr>
        <w:tabs>
          <w:tab w:val="num" w:pos="2880"/>
        </w:tabs>
        <w:ind w:left="2880" w:hanging="360"/>
      </w:pPr>
      <w:rPr>
        <w:rFonts w:cs="Times New Roman"/>
      </w:rPr>
    </w:lvl>
    <w:lvl w:ilvl="4">
      <w:start w:val="16"/>
      <w:numFmt w:val="bullet"/>
      <w:lvlText w:val="-"/>
      <w:lvlJc w:val="left"/>
      <w:pPr>
        <w:ind w:left="3600" w:hanging="360"/>
      </w:pPr>
      <w:rPr>
        <w:rFonts w:ascii="Trebuchet MS" w:eastAsia="Times New Roman" w:hAnsi="Trebuchet MS" w:hint="default"/>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EF3DB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6245AE"/>
    <w:multiLevelType w:val="multilevel"/>
    <w:tmpl w:val="3E744692"/>
    <w:name w:val="do_Numbering"/>
    <w:lvl w:ilvl="0">
      <w:start w:val="1"/>
      <w:numFmt w:val="decimal"/>
      <w:pStyle w:val="doNumbering1"/>
      <w:lvlText w:val="%1."/>
      <w:lvlJc w:val="left"/>
      <w:pPr>
        <w:tabs>
          <w:tab w:val="num" w:pos="425"/>
        </w:tabs>
        <w:ind w:left="425" w:hanging="425"/>
      </w:pPr>
      <w:rPr>
        <w:rFonts w:hint="default"/>
      </w:rPr>
    </w:lvl>
    <w:lvl w:ilvl="1">
      <w:start w:val="1"/>
      <w:numFmt w:val="lowerLetter"/>
      <w:pStyle w:val="doNumbering2"/>
      <w:lvlText w:val="%2."/>
      <w:lvlJc w:val="left"/>
      <w:pPr>
        <w:tabs>
          <w:tab w:val="num" w:pos="851"/>
        </w:tabs>
        <w:ind w:left="851" w:hanging="426"/>
      </w:pPr>
      <w:rPr>
        <w:rFonts w:hint="default"/>
      </w:rPr>
    </w:lvl>
    <w:lvl w:ilvl="2">
      <w:start w:val="1"/>
      <w:numFmt w:val="bullet"/>
      <w:pStyle w:val="doNumbering3"/>
      <w:lvlText w:val="-"/>
      <w:lvlJc w:val="left"/>
      <w:pPr>
        <w:tabs>
          <w:tab w:val="num" w:pos="1276"/>
        </w:tabs>
        <w:ind w:left="1276" w:hanging="425"/>
      </w:pPr>
      <w:rPr>
        <w:rFonts w:ascii="Garamond" w:hAnsi="Garamond"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63D94BA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A36C6C"/>
    <w:multiLevelType w:val="multilevel"/>
    <w:tmpl w:val="8312ADB4"/>
    <w:numStyleLink w:val="doAlineaNummering"/>
  </w:abstractNum>
  <w:abstractNum w:abstractNumId="25" w15:restartNumberingAfterBreak="0">
    <w:nsid w:val="6A614C7F"/>
    <w:multiLevelType w:val="hybridMultilevel"/>
    <w:tmpl w:val="4B2E7354"/>
    <w:lvl w:ilvl="0" w:tplc="068CA4C2">
      <w:start w:val="1"/>
      <w:numFmt w:val="lowerLetter"/>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26" w15:restartNumberingAfterBreak="0">
    <w:nsid w:val="73DC1618"/>
    <w:multiLevelType w:val="hybridMultilevel"/>
    <w:tmpl w:val="C5746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CB2B11"/>
    <w:multiLevelType w:val="multilevel"/>
    <w:tmpl w:val="5426B6FA"/>
    <w:name w:val="doBulletsA"/>
    <w:lvl w:ilvl="0">
      <w:start w:val="1"/>
      <w:numFmt w:val="lowerLetter"/>
      <w:pStyle w:val="doBulletsA"/>
      <w:lvlText w:val="%1."/>
      <w:lvlJc w:val="left"/>
      <w:pPr>
        <w:ind w:left="425" w:hanging="42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A710CBD"/>
    <w:multiLevelType w:val="multilevel"/>
    <w:tmpl w:val="E6B8D35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C51B75"/>
    <w:multiLevelType w:val="hybridMultilevel"/>
    <w:tmpl w:val="1C7C090A"/>
    <w:lvl w:ilvl="0" w:tplc="690C713A">
      <w:start w:val="5"/>
      <w:numFmt w:val="bullet"/>
      <w:lvlText w:val="-"/>
      <w:lvlJc w:val="left"/>
      <w:pPr>
        <w:ind w:left="927" w:hanging="360"/>
      </w:pPr>
      <w:rPr>
        <w:rFonts w:ascii="Verdana" w:eastAsia="Calibri" w:hAnsi="Verdana" w:cs="Times New Roman"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num w:numId="1" w16cid:durableId="1169949021">
    <w:abstractNumId w:val="5"/>
  </w:num>
  <w:num w:numId="2" w16cid:durableId="81339379">
    <w:abstractNumId w:val="5"/>
  </w:num>
  <w:num w:numId="3" w16cid:durableId="1744135236">
    <w:abstractNumId w:val="5"/>
  </w:num>
  <w:num w:numId="4" w16cid:durableId="331493267">
    <w:abstractNumId w:val="6"/>
  </w:num>
  <w:num w:numId="5" w16cid:durableId="593560311">
    <w:abstractNumId w:val="6"/>
  </w:num>
  <w:num w:numId="6" w16cid:durableId="196160149">
    <w:abstractNumId w:val="6"/>
  </w:num>
  <w:num w:numId="7" w16cid:durableId="227957945">
    <w:abstractNumId w:val="18"/>
  </w:num>
  <w:num w:numId="8" w16cid:durableId="2121148329">
    <w:abstractNumId w:val="23"/>
  </w:num>
  <w:num w:numId="9" w16cid:durableId="1542400670">
    <w:abstractNumId w:val="4"/>
  </w:num>
  <w:num w:numId="10" w16cid:durableId="1913738471">
    <w:abstractNumId w:val="21"/>
  </w:num>
  <w:num w:numId="11" w16cid:durableId="10417828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78097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786412">
    <w:abstractNumId w:val="22"/>
  </w:num>
  <w:num w:numId="14" w16cid:durableId="1157454700">
    <w:abstractNumId w:val="27"/>
  </w:num>
  <w:num w:numId="15" w16cid:durableId="10720474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7167180">
    <w:abstractNumId w:val="1"/>
  </w:num>
  <w:num w:numId="17" w16cid:durableId="1382359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4354737">
    <w:abstractNumId w:val="0"/>
  </w:num>
  <w:num w:numId="19" w16cid:durableId="225184561">
    <w:abstractNumId w:val="3"/>
  </w:num>
  <w:num w:numId="20" w16cid:durableId="1585842025">
    <w:abstractNumId w:val="14"/>
  </w:num>
  <w:num w:numId="21" w16cid:durableId="263999450">
    <w:abstractNumId w:val="10"/>
  </w:num>
  <w:num w:numId="22" w16cid:durableId="165871639">
    <w:abstractNumId w:val="24"/>
  </w:num>
  <w:num w:numId="23" w16cid:durableId="1336573040">
    <w:abstractNumId w:val="15"/>
  </w:num>
  <w:num w:numId="24" w16cid:durableId="1312128689">
    <w:abstractNumId w:val="17"/>
  </w:num>
  <w:num w:numId="25" w16cid:durableId="58793009">
    <w:abstractNumId w:val="16"/>
  </w:num>
  <w:num w:numId="26" w16cid:durableId="918636596">
    <w:abstractNumId w:val="20"/>
  </w:num>
  <w:num w:numId="27" w16cid:durableId="253125089">
    <w:abstractNumId w:val="28"/>
  </w:num>
  <w:num w:numId="28" w16cid:durableId="1801067746">
    <w:abstractNumId w:val="6"/>
  </w:num>
  <w:num w:numId="29" w16cid:durableId="998267531">
    <w:abstractNumId w:val="6"/>
  </w:num>
  <w:num w:numId="30" w16cid:durableId="445387372">
    <w:abstractNumId w:val="6"/>
  </w:num>
  <w:num w:numId="31" w16cid:durableId="883444103">
    <w:abstractNumId w:val="6"/>
  </w:num>
  <w:num w:numId="32" w16cid:durableId="2052067494">
    <w:abstractNumId w:val="9"/>
  </w:num>
  <w:num w:numId="33" w16cid:durableId="1914922529">
    <w:abstractNumId w:val="11"/>
  </w:num>
  <w:num w:numId="34" w16cid:durableId="1849982675">
    <w:abstractNumId w:val="25"/>
  </w:num>
  <w:num w:numId="35" w16cid:durableId="1871917250">
    <w:abstractNumId w:val="7"/>
  </w:num>
  <w:num w:numId="36" w16cid:durableId="1651598184">
    <w:abstractNumId w:val="29"/>
  </w:num>
  <w:num w:numId="37" w16cid:durableId="196361422">
    <w:abstractNumId w:val="12"/>
  </w:num>
  <w:num w:numId="38" w16cid:durableId="459424552">
    <w:abstractNumId w:val="2"/>
  </w:num>
  <w:num w:numId="39" w16cid:durableId="2107533391">
    <w:abstractNumId w:val="8"/>
  </w:num>
  <w:num w:numId="40" w16cid:durableId="1105154746">
    <w:abstractNumId w:val="13"/>
  </w:num>
  <w:num w:numId="41" w16cid:durableId="563636824">
    <w:abstractNumId w:val="19"/>
  </w:num>
  <w:num w:numId="42" w16cid:durableId="110974127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y Leijzer">
    <w15:presenceInfo w15:providerId="AD" w15:userId="S::Roy.Leijzer@connectie.nl::38a858ea-b3e4-49a8-93ec-fd8bc16fca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DocumentNumber" w:val="2395169/1"/>
    <w:docVar w:name="Reference" w:val="Nijmegen 66322-20220884 2395169/1"/>
    <w:docVar w:name="WorksiteDocNumber" w:val="2395169"/>
    <w:docVar w:name="WorksiteDocVersion" w:val="1"/>
  </w:docVars>
  <w:rsids>
    <w:rsidRoot w:val="00E21266"/>
    <w:rsid w:val="0000132A"/>
    <w:rsid w:val="000036C7"/>
    <w:rsid w:val="0000426B"/>
    <w:rsid w:val="00012F24"/>
    <w:rsid w:val="00015C44"/>
    <w:rsid w:val="000338E8"/>
    <w:rsid w:val="000347D8"/>
    <w:rsid w:val="000352BC"/>
    <w:rsid w:val="00035ECA"/>
    <w:rsid w:val="00036FE1"/>
    <w:rsid w:val="00047FEA"/>
    <w:rsid w:val="00054675"/>
    <w:rsid w:val="0005551D"/>
    <w:rsid w:val="00057438"/>
    <w:rsid w:val="0006023E"/>
    <w:rsid w:val="0006253D"/>
    <w:rsid w:val="00062C84"/>
    <w:rsid w:val="00067AFD"/>
    <w:rsid w:val="00067E35"/>
    <w:rsid w:val="000710A3"/>
    <w:rsid w:val="0007650D"/>
    <w:rsid w:val="00084F25"/>
    <w:rsid w:val="000856A9"/>
    <w:rsid w:val="0009183C"/>
    <w:rsid w:val="00091A38"/>
    <w:rsid w:val="0009488C"/>
    <w:rsid w:val="00095F09"/>
    <w:rsid w:val="000A210F"/>
    <w:rsid w:val="000A29C6"/>
    <w:rsid w:val="000A2F7C"/>
    <w:rsid w:val="000B36EC"/>
    <w:rsid w:val="000B3CEF"/>
    <w:rsid w:val="000B3D43"/>
    <w:rsid w:val="000B5866"/>
    <w:rsid w:val="000B73D0"/>
    <w:rsid w:val="000C1739"/>
    <w:rsid w:val="000C4AFF"/>
    <w:rsid w:val="000C65DD"/>
    <w:rsid w:val="000C73A0"/>
    <w:rsid w:val="000D2130"/>
    <w:rsid w:val="000D5FE2"/>
    <w:rsid w:val="000E1435"/>
    <w:rsid w:val="000E24C6"/>
    <w:rsid w:val="000E3042"/>
    <w:rsid w:val="000E4343"/>
    <w:rsid w:val="000E6AB6"/>
    <w:rsid w:val="000F2E31"/>
    <w:rsid w:val="000F3A3D"/>
    <w:rsid w:val="000F5C6E"/>
    <w:rsid w:val="00102E7C"/>
    <w:rsid w:val="00105361"/>
    <w:rsid w:val="001123E9"/>
    <w:rsid w:val="00117E1F"/>
    <w:rsid w:val="00122484"/>
    <w:rsid w:val="00122E23"/>
    <w:rsid w:val="0012677F"/>
    <w:rsid w:val="00136630"/>
    <w:rsid w:val="00146AE7"/>
    <w:rsid w:val="00146CF5"/>
    <w:rsid w:val="001475E5"/>
    <w:rsid w:val="0015309F"/>
    <w:rsid w:val="00153361"/>
    <w:rsid w:val="001536BB"/>
    <w:rsid w:val="00157A58"/>
    <w:rsid w:val="00161E9F"/>
    <w:rsid w:val="00163079"/>
    <w:rsid w:val="001655E3"/>
    <w:rsid w:val="00166497"/>
    <w:rsid w:val="00167E06"/>
    <w:rsid w:val="001701AE"/>
    <w:rsid w:val="0017452D"/>
    <w:rsid w:val="00175F9A"/>
    <w:rsid w:val="001847D8"/>
    <w:rsid w:val="00184A58"/>
    <w:rsid w:val="0018637F"/>
    <w:rsid w:val="00187B7F"/>
    <w:rsid w:val="001937B9"/>
    <w:rsid w:val="001961F8"/>
    <w:rsid w:val="001972CF"/>
    <w:rsid w:val="001A190D"/>
    <w:rsid w:val="001A3195"/>
    <w:rsid w:val="001A5408"/>
    <w:rsid w:val="001A571F"/>
    <w:rsid w:val="001A62A9"/>
    <w:rsid w:val="001B01B5"/>
    <w:rsid w:val="001B1E93"/>
    <w:rsid w:val="001B1F07"/>
    <w:rsid w:val="001B1F84"/>
    <w:rsid w:val="001B4943"/>
    <w:rsid w:val="001B6662"/>
    <w:rsid w:val="001C7DE6"/>
    <w:rsid w:val="001D0C1E"/>
    <w:rsid w:val="001D1CD8"/>
    <w:rsid w:val="001D26E2"/>
    <w:rsid w:val="001D5E45"/>
    <w:rsid w:val="001D668F"/>
    <w:rsid w:val="001D7027"/>
    <w:rsid w:val="001E24E9"/>
    <w:rsid w:val="001E2942"/>
    <w:rsid w:val="001E5FD1"/>
    <w:rsid w:val="001E67B0"/>
    <w:rsid w:val="001F16D4"/>
    <w:rsid w:val="001F4F0E"/>
    <w:rsid w:val="001F51A3"/>
    <w:rsid w:val="001F7509"/>
    <w:rsid w:val="001F7B71"/>
    <w:rsid w:val="002019F1"/>
    <w:rsid w:val="002035BD"/>
    <w:rsid w:val="00205B7D"/>
    <w:rsid w:val="00213273"/>
    <w:rsid w:val="00213D8C"/>
    <w:rsid w:val="002141A3"/>
    <w:rsid w:val="00215B44"/>
    <w:rsid w:val="00216452"/>
    <w:rsid w:val="00217692"/>
    <w:rsid w:val="002211DC"/>
    <w:rsid w:val="00221C7A"/>
    <w:rsid w:val="00223C71"/>
    <w:rsid w:val="00224241"/>
    <w:rsid w:val="00227907"/>
    <w:rsid w:val="00234D89"/>
    <w:rsid w:val="00241DC3"/>
    <w:rsid w:val="00242498"/>
    <w:rsid w:val="00243C9B"/>
    <w:rsid w:val="002504FA"/>
    <w:rsid w:val="00251CFF"/>
    <w:rsid w:val="002524EE"/>
    <w:rsid w:val="002525B4"/>
    <w:rsid w:val="00256A20"/>
    <w:rsid w:val="002652EA"/>
    <w:rsid w:val="0026797F"/>
    <w:rsid w:val="002732D1"/>
    <w:rsid w:val="002735AF"/>
    <w:rsid w:val="0027471B"/>
    <w:rsid w:val="00280EC0"/>
    <w:rsid w:val="00283BEF"/>
    <w:rsid w:val="002849E7"/>
    <w:rsid w:val="00286DB6"/>
    <w:rsid w:val="00287BD4"/>
    <w:rsid w:val="00287E73"/>
    <w:rsid w:val="00293A96"/>
    <w:rsid w:val="0029545E"/>
    <w:rsid w:val="002A0514"/>
    <w:rsid w:val="002A05AE"/>
    <w:rsid w:val="002A0740"/>
    <w:rsid w:val="002A5CB8"/>
    <w:rsid w:val="002A6F16"/>
    <w:rsid w:val="002B14CA"/>
    <w:rsid w:val="002B27BF"/>
    <w:rsid w:val="002B678A"/>
    <w:rsid w:val="002C0260"/>
    <w:rsid w:val="002C1A73"/>
    <w:rsid w:val="002C251F"/>
    <w:rsid w:val="002C2A53"/>
    <w:rsid w:val="002C2CA9"/>
    <w:rsid w:val="002C620E"/>
    <w:rsid w:val="002C66B3"/>
    <w:rsid w:val="002D0CEE"/>
    <w:rsid w:val="002D1CF8"/>
    <w:rsid w:val="002D202E"/>
    <w:rsid w:val="002D22F7"/>
    <w:rsid w:val="002D564C"/>
    <w:rsid w:val="002D5F44"/>
    <w:rsid w:val="002E0594"/>
    <w:rsid w:val="002E0E3D"/>
    <w:rsid w:val="002E1560"/>
    <w:rsid w:val="002E44FB"/>
    <w:rsid w:val="002E5D6C"/>
    <w:rsid w:val="002F22BC"/>
    <w:rsid w:val="002F6ACA"/>
    <w:rsid w:val="002F6AD7"/>
    <w:rsid w:val="00310295"/>
    <w:rsid w:val="00310BE1"/>
    <w:rsid w:val="00315937"/>
    <w:rsid w:val="00321F5D"/>
    <w:rsid w:val="00322981"/>
    <w:rsid w:val="00322A19"/>
    <w:rsid w:val="00346386"/>
    <w:rsid w:val="00350613"/>
    <w:rsid w:val="00353C6D"/>
    <w:rsid w:val="00353DA9"/>
    <w:rsid w:val="00361730"/>
    <w:rsid w:val="00364160"/>
    <w:rsid w:val="00365A55"/>
    <w:rsid w:val="00366E75"/>
    <w:rsid w:val="00366EDE"/>
    <w:rsid w:val="00366FC7"/>
    <w:rsid w:val="00370761"/>
    <w:rsid w:val="00370DF9"/>
    <w:rsid w:val="003730A7"/>
    <w:rsid w:val="00374F19"/>
    <w:rsid w:val="00374F5C"/>
    <w:rsid w:val="00375064"/>
    <w:rsid w:val="0037607B"/>
    <w:rsid w:val="00381D0A"/>
    <w:rsid w:val="0038433F"/>
    <w:rsid w:val="0038592D"/>
    <w:rsid w:val="003869C9"/>
    <w:rsid w:val="00386A27"/>
    <w:rsid w:val="00386C26"/>
    <w:rsid w:val="00391A7E"/>
    <w:rsid w:val="003929A3"/>
    <w:rsid w:val="00394E15"/>
    <w:rsid w:val="003955F2"/>
    <w:rsid w:val="003961E6"/>
    <w:rsid w:val="003A07FD"/>
    <w:rsid w:val="003A0F06"/>
    <w:rsid w:val="003A18CD"/>
    <w:rsid w:val="003A21AB"/>
    <w:rsid w:val="003A5864"/>
    <w:rsid w:val="003B08A2"/>
    <w:rsid w:val="003B302C"/>
    <w:rsid w:val="003B6DEE"/>
    <w:rsid w:val="003B7C65"/>
    <w:rsid w:val="003C1B57"/>
    <w:rsid w:val="003C3228"/>
    <w:rsid w:val="003C3A96"/>
    <w:rsid w:val="003C3D49"/>
    <w:rsid w:val="003C4990"/>
    <w:rsid w:val="003C60C0"/>
    <w:rsid w:val="003D0003"/>
    <w:rsid w:val="003D15A6"/>
    <w:rsid w:val="003F00D7"/>
    <w:rsid w:val="003F36C8"/>
    <w:rsid w:val="0040149A"/>
    <w:rsid w:val="00406FAB"/>
    <w:rsid w:val="004118AC"/>
    <w:rsid w:val="00411BB4"/>
    <w:rsid w:val="004130D1"/>
    <w:rsid w:val="00414D6D"/>
    <w:rsid w:val="00420F4A"/>
    <w:rsid w:val="00421E77"/>
    <w:rsid w:val="0042214A"/>
    <w:rsid w:val="00425772"/>
    <w:rsid w:val="00432A63"/>
    <w:rsid w:val="00433EE0"/>
    <w:rsid w:val="00436183"/>
    <w:rsid w:val="004401AE"/>
    <w:rsid w:val="00440379"/>
    <w:rsid w:val="00442FAB"/>
    <w:rsid w:val="00445A20"/>
    <w:rsid w:val="00445DBA"/>
    <w:rsid w:val="00446DCE"/>
    <w:rsid w:val="0045305B"/>
    <w:rsid w:val="0045738D"/>
    <w:rsid w:val="0045772D"/>
    <w:rsid w:val="00461496"/>
    <w:rsid w:val="004637ED"/>
    <w:rsid w:val="00464B40"/>
    <w:rsid w:val="00465CA1"/>
    <w:rsid w:val="004765C0"/>
    <w:rsid w:val="00476A1F"/>
    <w:rsid w:val="0047744B"/>
    <w:rsid w:val="0048117D"/>
    <w:rsid w:val="004854D8"/>
    <w:rsid w:val="0048571B"/>
    <w:rsid w:val="00491D34"/>
    <w:rsid w:val="00496D66"/>
    <w:rsid w:val="00497CC9"/>
    <w:rsid w:val="00497FD3"/>
    <w:rsid w:val="004A0A97"/>
    <w:rsid w:val="004A204A"/>
    <w:rsid w:val="004B5399"/>
    <w:rsid w:val="004C0E61"/>
    <w:rsid w:val="004C7DB0"/>
    <w:rsid w:val="004D1670"/>
    <w:rsid w:val="004D403F"/>
    <w:rsid w:val="004D7EF7"/>
    <w:rsid w:val="004E0221"/>
    <w:rsid w:val="004E3307"/>
    <w:rsid w:val="004E3936"/>
    <w:rsid w:val="004E4903"/>
    <w:rsid w:val="004E4C3E"/>
    <w:rsid w:val="004E6AE1"/>
    <w:rsid w:val="004E7CC6"/>
    <w:rsid w:val="004F0FAC"/>
    <w:rsid w:val="004F605B"/>
    <w:rsid w:val="004F6AEE"/>
    <w:rsid w:val="004F724C"/>
    <w:rsid w:val="00503056"/>
    <w:rsid w:val="00503E5A"/>
    <w:rsid w:val="00504777"/>
    <w:rsid w:val="005131BE"/>
    <w:rsid w:val="00515990"/>
    <w:rsid w:val="00524C2D"/>
    <w:rsid w:val="0052563E"/>
    <w:rsid w:val="00526B51"/>
    <w:rsid w:val="00533981"/>
    <w:rsid w:val="00536D3C"/>
    <w:rsid w:val="005411A2"/>
    <w:rsid w:val="00542889"/>
    <w:rsid w:val="0054301A"/>
    <w:rsid w:val="00547788"/>
    <w:rsid w:val="00550785"/>
    <w:rsid w:val="0055206D"/>
    <w:rsid w:val="00553991"/>
    <w:rsid w:val="00555CAC"/>
    <w:rsid w:val="00561082"/>
    <w:rsid w:val="00562013"/>
    <w:rsid w:val="0056209D"/>
    <w:rsid w:val="00562D1D"/>
    <w:rsid w:val="00562D79"/>
    <w:rsid w:val="00564EA9"/>
    <w:rsid w:val="00565B85"/>
    <w:rsid w:val="00566EF4"/>
    <w:rsid w:val="00574130"/>
    <w:rsid w:val="00577639"/>
    <w:rsid w:val="00577686"/>
    <w:rsid w:val="005826A0"/>
    <w:rsid w:val="00583364"/>
    <w:rsid w:val="005853C0"/>
    <w:rsid w:val="005866B2"/>
    <w:rsid w:val="00586B94"/>
    <w:rsid w:val="005872FF"/>
    <w:rsid w:val="005877C2"/>
    <w:rsid w:val="00590889"/>
    <w:rsid w:val="00590A64"/>
    <w:rsid w:val="00592E82"/>
    <w:rsid w:val="0059385C"/>
    <w:rsid w:val="00595984"/>
    <w:rsid w:val="005964EF"/>
    <w:rsid w:val="005A0F67"/>
    <w:rsid w:val="005A1FDC"/>
    <w:rsid w:val="005A2FAA"/>
    <w:rsid w:val="005A390C"/>
    <w:rsid w:val="005B2337"/>
    <w:rsid w:val="005B3C95"/>
    <w:rsid w:val="005B7F94"/>
    <w:rsid w:val="005C37E8"/>
    <w:rsid w:val="005C51EB"/>
    <w:rsid w:val="005D3B15"/>
    <w:rsid w:val="005D7C30"/>
    <w:rsid w:val="005E05A2"/>
    <w:rsid w:val="005E18C0"/>
    <w:rsid w:val="005E79B4"/>
    <w:rsid w:val="005F29F7"/>
    <w:rsid w:val="005F55EF"/>
    <w:rsid w:val="005F5AEE"/>
    <w:rsid w:val="005F60AD"/>
    <w:rsid w:val="006046ED"/>
    <w:rsid w:val="00606C9F"/>
    <w:rsid w:val="0061246E"/>
    <w:rsid w:val="00615225"/>
    <w:rsid w:val="006168AC"/>
    <w:rsid w:val="006201E5"/>
    <w:rsid w:val="00620950"/>
    <w:rsid w:val="00622A49"/>
    <w:rsid w:val="00623A7E"/>
    <w:rsid w:val="00625B9E"/>
    <w:rsid w:val="00625E96"/>
    <w:rsid w:val="006265BC"/>
    <w:rsid w:val="00626B8C"/>
    <w:rsid w:val="00626DC9"/>
    <w:rsid w:val="00634C50"/>
    <w:rsid w:val="00646FE8"/>
    <w:rsid w:val="006472A1"/>
    <w:rsid w:val="00656F2B"/>
    <w:rsid w:val="006601A6"/>
    <w:rsid w:val="006602E1"/>
    <w:rsid w:val="00670AAC"/>
    <w:rsid w:val="0067403D"/>
    <w:rsid w:val="00684078"/>
    <w:rsid w:val="00684853"/>
    <w:rsid w:val="00687A1C"/>
    <w:rsid w:val="006911EA"/>
    <w:rsid w:val="006959AD"/>
    <w:rsid w:val="00695A9F"/>
    <w:rsid w:val="006966EB"/>
    <w:rsid w:val="006A0287"/>
    <w:rsid w:val="006A05E1"/>
    <w:rsid w:val="006A1744"/>
    <w:rsid w:val="006A6287"/>
    <w:rsid w:val="006A6639"/>
    <w:rsid w:val="006A70DC"/>
    <w:rsid w:val="006B041E"/>
    <w:rsid w:val="006B05B6"/>
    <w:rsid w:val="006B0E33"/>
    <w:rsid w:val="006B24C6"/>
    <w:rsid w:val="006B2E1D"/>
    <w:rsid w:val="006B55E0"/>
    <w:rsid w:val="006B7A3C"/>
    <w:rsid w:val="006C160D"/>
    <w:rsid w:val="006C52F2"/>
    <w:rsid w:val="006C5655"/>
    <w:rsid w:val="006C655F"/>
    <w:rsid w:val="006C674A"/>
    <w:rsid w:val="006C7F11"/>
    <w:rsid w:val="006F2039"/>
    <w:rsid w:val="006F3222"/>
    <w:rsid w:val="006F3D35"/>
    <w:rsid w:val="006F46C6"/>
    <w:rsid w:val="006F5CCC"/>
    <w:rsid w:val="00700200"/>
    <w:rsid w:val="007004F7"/>
    <w:rsid w:val="00701572"/>
    <w:rsid w:val="00704679"/>
    <w:rsid w:val="007128ED"/>
    <w:rsid w:val="00714ADD"/>
    <w:rsid w:val="00715F73"/>
    <w:rsid w:val="0071611C"/>
    <w:rsid w:val="00721A19"/>
    <w:rsid w:val="007241B2"/>
    <w:rsid w:val="007252C9"/>
    <w:rsid w:val="007329E4"/>
    <w:rsid w:val="0073401D"/>
    <w:rsid w:val="00735C3E"/>
    <w:rsid w:val="00735CEB"/>
    <w:rsid w:val="00740560"/>
    <w:rsid w:val="00741B43"/>
    <w:rsid w:val="0074269B"/>
    <w:rsid w:val="00742DE0"/>
    <w:rsid w:val="0074599E"/>
    <w:rsid w:val="007470C6"/>
    <w:rsid w:val="00750CAC"/>
    <w:rsid w:val="0076298F"/>
    <w:rsid w:val="00765DB1"/>
    <w:rsid w:val="0077748A"/>
    <w:rsid w:val="007774A9"/>
    <w:rsid w:val="00796536"/>
    <w:rsid w:val="007974BB"/>
    <w:rsid w:val="007A0E09"/>
    <w:rsid w:val="007A127B"/>
    <w:rsid w:val="007A2BDA"/>
    <w:rsid w:val="007B164A"/>
    <w:rsid w:val="007B2FEB"/>
    <w:rsid w:val="007B31A4"/>
    <w:rsid w:val="007B43A3"/>
    <w:rsid w:val="007B632B"/>
    <w:rsid w:val="007B7C5D"/>
    <w:rsid w:val="007C1895"/>
    <w:rsid w:val="007C2871"/>
    <w:rsid w:val="007C3CCA"/>
    <w:rsid w:val="007C3F9D"/>
    <w:rsid w:val="007C40BC"/>
    <w:rsid w:val="007C415D"/>
    <w:rsid w:val="007D1B83"/>
    <w:rsid w:val="007D25D7"/>
    <w:rsid w:val="007E0445"/>
    <w:rsid w:val="007E2766"/>
    <w:rsid w:val="007E4100"/>
    <w:rsid w:val="007E495F"/>
    <w:rsid w:val="007E767E"/>
    <w:rsid w:val="007F1BBE"/>
    <w:rsid w:val="007F7B0D"/>
    <w:rsid w:val="00804642"/>
    <w:rsid w:val="0080626D"/>
    <w:rsid w:val="00811126"/>
    <w:rsid w:val="00811433"/>
    <w:rsid w:val="00813E22"/>
    <w:rsid w:val="00816BB5"/>
    <w:rsid w:val="0081734D"/>
    <w:rsid w:val="00820B4E"/>
    <w:rsid w:val="0082409A"/>
    <w:rsid w:val="00830F18"/>
    <w:rsid w:val="00832158"/>
    <w:rsid w:val="00832713"/>
    <w:rsid w:val="00833D7F"/>
    <w:rsid w:val="0083778C"/>
    <w:rsid w:val="00840A2E"/>
    <w:rsid w:val="008418CC"/>
    <w:rsid w:val="00841E3A"/>
    <w:rsid w:val="008536D2"/>
    <w:rsid w:val="008570C3"/>
    <w:rsid w:val="00857F9F"/>
    <w:rsid w:val="00863DD1"/>
    <w:rsid w:val="008648A3"/>
    <w:rsid w:val="00864D4C"/>
    <w:rsid w:val="00865374"/>
    <w:rsid w:val="00866F14"/>
    <w:rsid w:val="00871F6C"/>
    <w:rsid w:val="00871FCC"/>
    <w:rsid w:val="00885EDD"/>
    <w:rsid w:val="00887D2C"/>
    <w:rsid w:val="00894E56"/>
    <w:rsid w:val="008954EC"/>
    <w:rsid w:val="008A1047"/>
    <w:rsid w:val="008A6482"/>
    <w:rsid w:val="008A656B"/>
    <w:rsid w:val="008A7C5E"/>
    <w:rsid w:val="008B0037"/>
    <w:rsid w:val="008B4873"/>
    <w:rsid w:val="008B7723"/>
    <w:rsid w:val="008B7E9B"/>
    <w:rsid w:val="008C2A31"/>
    <w:rsid w:val="008C4BA2"/>
    <w:rsid w:val="008C5DB6"/>
    <w:rsid w:val="008D303A"/>
    <w:rsid w:val="008D4AC6"/>
    <w:rsid w:val="008D694D"/>
    <w:rsid w:val="008D6E13"/>
    <w:rsid w:val="008E21CA"/>
    <w:rsid w:val="008E4582"/>
    <w:rsid w:val="008F3415"/>
    <w:rsid w:val="008F5EC0"/>
    <w:rsid w:val="008F6D6D"/>
    <w:rsid w:val="00900694"/>
    <w:rsid w:val="00900F1C"/>
    <w:rsid w:val="0090183B"/>
    <w:rsid w:val="00911C95"/>
    <w:rsid w:val="00913536"/>
    <w:rsid w:val="00914CC4"/>
    <w:rsid w:val="0091563C"/>
    <w:rsid w:val="00931E1F"/>
    <w:rsid w:val="009364F8"/>
    <w:rsid w:val="00941A19"/>
    <w:rsid w:val="00941D63"/>
    <w:rsid w:val="00941FDB"/>
    <w:rsid w:val="0094642F"/>
    <w:rsid w:val="00947DD0"/>
    <w:rsid w:val="00950850"/>
    <w:rsid w:val="00953138"/>
    <w:rsid w:val="009545DF"/>
    <w:rsid w:val="009566FB"/>
    <w:rsid w:val="00956EEE"/>
    <w:rsid w:val="009572DB"/>
    <w:rsid w:val="00961FE6"/>
    <w:rsid w:val="0096254A"/>
    <w:rsid w:val="00963040"/>
    <w:rsid w:val="009632F0"/>
    <w:rsid w:val="00964C02"/>
    <w:rsid w:val="009723F1"/>
    <w:rsid w:val="009766C0"/>
    <w:rsid w:val="00976FD3"/>
    <w:rsid w:val="009776ED"/>
    <w:rsid w:val="00977C65"/>
    <w:rsid w:val="00994B13"/>
    <w:rsid w:val="00995642"/>
    <w:rsid w:val="009A00C8"/>
    <w:rsid w:val="009A15EE"/>
    <w:rsid w:val="009A2661"/>
    <w:rsid w:val="009A6BA3"/>
    <w:rsid w:val="009A70CE"/>
    <w:rsid w:val="009A721A"/>
    <w:rsid w:val="009A72FC"/>
    <w:rsid w:val="009B4C57"/>
    <w:rsid w:val="009B7CE3"/>
    <w:rsid w:val="009C2259"/>
    <w:rsid w:val="009C6AE4"/>
    <w:rsid w:val="009C7B3D"/>
    <w:rsid w:val="009C7C58"/>
    <w:rsid w:val="009D16C7"/>
    <w:rsid w:val="009D4CDF"/>
    <w:rsid w:val="009D6734"/>
    <w:rsid w:val="009D6AAA"/>
    <w:rsid w:val="009D75D8"/>
    <w:rsid w:val="009E0086"/>
    <w:rsid w:val="009E2F0B"/>
    <w:rsid w:val="009E5DF5"/>
    <w:rsid w:val="009F381C"/>
    <w:rsid w:val="009F3A66"/>
    <w:rsid w:val="009F4401"/>
    <w:rsid w:val="009F6C0B"/>
    <w:rsid w:val="009F703A"/>
    <w:rsid w:val="009F795E"/>
    <w:rsid w:val="00A05482"/>
    <w:rsid w:val="00A05683"/>
    <w:rsid w:val="00A06DD8"/>
    <w:rsid w:val="00A10DC7"/>
    <w:rsid w:val="00A11A7A"/>
    <w:rsid w:val="00A143FD"/>
    <w:rsid w:val="00A236B4"/>
    <w:rsid w:val="00A23D1A"/>
    <w:rsid w:val="00A2447C"/>
    <w:rsid w:val="00A25280"/>
    <w:rsid w:val="00A25B70"/>
    <w:rsid w:val="00A2621E"/>
    <w:rsid w:val="00A265D5"/>
    <w:rsid w:val="00A300F6"/>
    <w:rsid w:val="00A31682"/>
    <w:rsid w:val="00A32D68"/>
    <w:rsid w:val="00A34355"/>
    <w:rsid w:val="00A34586"/>
    <w:rsid w:val="00A35A09"/>
    <w:rsid w:val="00A37D0D"/>
    <w:rsid w:val="00A410BE"/>
    <w:rsid w:val="00A42F5D"/>
    <w:rsid w:val="00A4738B"/>
    <w:rsid w:val="00A4784E"/>
    <w:rsid w:val="00A53227"/>
    <w:rsid w:val="00A53DC2"/>
    <w:rsid w:val="00A562A5"/>
    <w:rsid w:val="00A62C95"/>
    <w:rsid w:val="00A67551"/>
    <w:rsid w:val="00A70FDB"/>
    <w:rsid w:val="00A7258F"/>
    <w:rsid w:val="00A7337F"/>
    <w:rsid w:val="00A7486E"/>
    <w:rsid w:val="00A76517"/>
    <w:rsid w:val="00A77D21"/>
    <w:rsid w:val="00A802E0"/>
    <w:rsid w:val="00A8201F"/>
    <w:rsid w:val="00A82223"/>
    <w:rsid w:val="00A849AF"/>
    <w:rsid w:val="00A9467A"/>
    <w:rsid w:val="00A97606"/>
    <w:rsid w:val="00AA2042"/>
    <w:rsid w:val="00AA36EF"/>
    <w:rsid w:val="00AA4FDD"/>
    <w:rsid w:val="00AA62F4"/>
    <w:rsid w:val="00AA7192"/>
    <w:rsid w:val="00AB3BCC"/>
    <w:rsid w:val="00AB7B0C"/>
    <w:rsid w:val="00AC3030"/>
    <w:rsid w:val="00AC38C5"/>
    <w:rsid w:val="00AC6345"/>
    <w:rsid w:val="00AD669B"/>
    <w:rsid w:val="00AE265D"/>
    <w:rsid w:val="00AE37C4"/>
    <w:rsid w:val="00AE4F73"/>
    <w:rsid w:val="00AE5028"/>
    <w:rsid w:val="00AE7F2E"/>
    <w:rsid w:val="00AF3FCE"/>
    <w:rsid w:val="00B0706E"/>
    <w:rsid w:val="00B07A43"/>
    <w:rsid w:val="00B07A61"/>
    <w:rsid w:val="00B1326A"/>
    <w:rsid w:val="00B14D2E"/>
    <w:rsid w:val="00B15EA8"/>
    <w:rsid w:val="00B24613"/>
    <w:rsid w:val="00B247A2"/>
    <w:rsid w:val="00B25242"/>
    <w:rsid w:val="00B26E96"/>
    <w:rsid w:val="00B30118"/>
    <w:rsid w:val="00B31558"/>
    <w:rsid w:val="00B32E9B"/>
    <w:rsid w:val="00B33F34"/>
    <w:rsid w:val="00B348F1"/>
    <w:rsid w:val="00B34E79"/>
    <w:rsid w:val="00B43124"/>
    <w:rsid w:val="00B43B27"/>
    <w:rsid w:val="00B46D89"/>
    <w:rsid w:val="00B526CA"/>
    <w:rsid w:val="00B549BF"/>
    <w:rsid w:val="00B60306"/>
    <w:rsid w:val="00B6352E"/>
    <w:rsid w:val="00B645F9"/>
    <w:rsid w:val="00B74116"/>
    <w:rsid w:val="00B76D88"/>
    <w:rsid w:val="00B76D8F"/>
    <w:rsid w:val="00B81DF6"/>
    <w:rsid w:val="00B82745"/>
    <w:rsid w:val="00B83D20"/>
    <w:rsid w:val="00B846C9"/>
    <w:rsid w:val="00B861E5"/>
    <w:rsid w:val="00B93344"/>
    <w:rsid w:val="00B958D1"/>
    <w:rsid w:val="00BA274A"/>
    <w:rsid w:val="00BA2A01"/>
    <w:rsid w:val="00BA3926"/>
    <w:rsid w:val="00BA57E8"/>
    <w:rsid w:val="00BA6ED6"/>
    <w:rsid w:val="00BB0A39"/>
    <w:rsid w:val="00BB5868"/>
    <w:rsid w:val="00BB7B6C"/>
    <w:rsid w:val="00BB7BC1"/>
    <w:rsid w:val="00BB7FA8"/>
    <w:rsid w:val="00BB7FB0"/>
    <w:rsid w:val="00BC45DE"/>
    <w:rsid w:val="00BC4A27"/>
    <w:rsid w:val="00BC609B"/>
    <w:rsid w:val="00BC6F22"/>
    <w:rsid w:val="00BD07DB"/>
    <w:rsid w:val="00BD19F7"/>
    <w:rsid w:val="00BD6C6F"/>
    <w:rsid w:val="00BE242F"/>
    <w:rsid w:val="00BE30B6"/>
    <w:rsid w:val="00BE5735"/>
    <w:rsid w:val="00BE66BA"/>
    <w:rsid w:val="00BF2B80"/>
    <w:rsid w:val="00BF53DB"/>
    <w:rsid w:val="00BF6BB6"/>
    <w:rsid w:val="00BF79B6"/>
    <w:rsid w:val="00C00E66"/>
    <w:rsid w:val="00C03F71"/>
    <w:rsid w:val="00C04754"/>
    <w:rsid w:val="00C04E19"/>
    <w:rsid w:val="00C05F1F"/>
    <w:rsid w:val="00C07474"/>
    <w:rsid w:val="00C10642"/>
    <w:rsid w:val="00C11EB0"/>
    <w:rsid w:val="00C12246"/>
    <w:rsid w:val="00C12ECE"/>
    <w:rsid w:val="00C20BC9"/>
    <w:rsid w:val="00C23F69"/>
    <w:rsid w:val="00C246E8"/>
    <w:rsid w:val="00C25033"/>
    <w:rsid w:val="00C255D0"/>
    <w:rsid w:val="00C258EA"/>
    <w:rsid w:val="00C300FA"/>
    <w:rsid w:val="00C4176F"/>
    <w:rsid w:val="00C452E9"/>
    <w:rsid w:val="00C45890"/>
    <w:rsid w:val="00C5267A"/>
    <w:rsid w:val="00C57389"/>
    <w:rsid w:val="00C57956"/>
    <w:rsid w:val="00C61415"/>
    <w:rsid w:val="00C65732"/>
    <w:rsid w:val="00C66038"/>
    <w:rsid w:val="00C6715A"/>
    <w:rsid w:val="00C67A59"/>
    <w:rsid w:val="00C728C7"/>
    <w:rsid w:val="00C75C97"/>
    <w:rsid w:val="00C77E57"/>
    <w:rsid w:val="00C86373"/>
    <w:rsid w:val="00C870D4"/>
    <w:rsid w:val="00C903CF"/>
    <w:rsid w:val="00C921C9"/>
    <w:rsid w:val="00C94790"/>
    <w:rsid w:val="00CA6B34"/>
    <w:rsid w:val="00CB078D"/>
    <w:rsid w:val="00CB5DA9"/>
    <w:rsid w:val="00CC4103"/>
    <w:rsid w:val="00CC48CD"/>
    <w:rsid w:val="00CC6707"/>
    <w:rsid w:val="00CC7F6C"/>
    <w:rsid w:val="00CD5CDB"/>
    <w:rsid w:val="00CD5DC7"/>
    <w:rsid w:val="00CE3AE8"/>
    <w:rsid w:val="00CF18A4"/>
    <w:rsid w:val="00CF2734"/>
    <w:rsid w:val="00CF36EB"/>
    <w:rsid w:val="00CF5E2E"/>
    <w:rsid w:val="00CF68DA"/>
    <w:rsid w:val="00D00DC1"/>
    <w:rsid w:val="00D00E42"/>
    <w:rsid w:val="00D03011"/>
    <w:rsid w:val="00D1116D"/>
    <w:rsid w:val="00D129A2"/>
    <w:rsid w:val="00D12E68"/>
    <w:rsid w:val="00D1511C"/>
    <w:rsid w:val="00D2157A"/>
    <w:rsid w:val="00D231D6"/>
    <w:rsid w:val="00D23CDA"/>
    <w:rsid w:val="00D24B54"/>
    <w:rsid w:val="00D26C5F"/>
    <w:rsid w:val="00D306C8"/>
    <w:rsid w:val="00D361DE"/>
    <w:rsid w:val="00D36254"/>
    <w:rsid w:val="00D37620"/>
    <w:rsid w:val="00D379DC"/>
    <w:rsid w:val="00D4177C"/>
    <w:rsid w:val="00D52119"/>
    <w:rsid w:val="00D531D3"/>
    <w:rsid w:val="00D567F2"/>
    <w:rsid w:val="00D60379"/>
    <w:rsid w:val="00D61526"/>
    <w:rsid w:val="00D61604"/>
    <w:rsid w:val="00D633B6"/>
    <w:rsid w:val="00D6519A"/>
    <w:rsid w:val="00D65FC4"/>
    <w:rsid w:val="00D66FFA"/>
    <w:rsid w:val="00D675B6"/>
    <w:rsid w:val="00D70301"/>
    <w:rsid w:val="00D707B8"/>
    <w:rsid w:val="00D707DE"/>
    <w:rsid w:val="00D71128"/>
    <w:rsid w:val="00D821BE"/>
    <w:rsid w:val="00D82788"/>
    <w:rsid w:val="00D83AE7"/>
    <w:rsid w:val="00D85668"/>
    <w:rsid w:val="00D90BC7"/>
    <w:rsid w:val="00D92F46"/>
    <w:rsid w:val="00DA6A45"/>
    <w:rsid w:val="00DB1390"/>
    <w:rsid w:val="00DB37A3"/>
    <w:rsid w:val="00DC1189"/>
    <w:rsid w:val="00DC1DE2"/>
    <w:rsid w:val="00DC2A86"/>
    <w:rsid w:val="00DC71A9"/>
    <w:rsid w:val="00DD1621"/>
    <w:rsid w:val="00DD20EA"/>
    <w:rsid w:val="00DD507D"/>
    <w:rsid w:val="00DE5CF1"/>
    <w:rsid w:val="00DE7AEE"/>
    <w:rsid w:val="00E01BCB"/>
    <w:rsid w:val="00E03AB5"/>
    <w:rsid w:val="00E067ED"/>
    <w:rsid w:val="00E0697B"/>
    <w:rsid w:val="00E06D7C"/>
    <w:rsid w:val="00E12B16"/>
    <w:rsid w:val="00E158D2"/>
    <w:rsid w:val="00E164F5"/>
    <w:rsid w:val="00E20C23"/>
    <w:rsid w:val="00E21266"/>
    <w:rsid w:val="00E21E1A"/>
    <w:rsid w:val="00E24431"/>
    <w:rsid w:val="00E24DC6"/>
    <w:rsid w:val="00E34A2D"/>
    <w:rsid w:val="00E37BA4"/>
    <w:rsid w:val="00E4083F"/>
    <w:rsid w:val="00E42F57"/>
    <w:rsid w:val="00E42F79"/>
    <w:rsid w:val="00E4550C"/>
    <w:rsid w:val="00E457A8"/>
    <w:rsid w:val="00E525B8"/>
    <w:rsid w:val="00E5331F"/>
    <w:rsid w:val="00E53F4E"/>
    <w:rsid w:val="00E55307"/>
    <w:rsid w:val="00E556F0"/>
    <w:rsid w:val="00E56D3C"/>
    <w:rsid w:val="00E57118"/>
    <w:rsid w:val="00E63F7A"/>
    <w:rsid w:val="00E641BC"/>
    <w:rsid w:val="00E652C6"/>
    <w:rsid w:val="00E658D7"/>
    <w:rsid w:val="00E66634"/>
    <w:rsid w:val="00E67975"/>
    <w:rsid w:val="00E7163C"/>
    <w:rsid w:val="00E72896"/>
    <w:rsid w:val="00E7351A"/>
    <w:rsid w:val="00E752F4"/>
    <w:rsid w:val="00E76FE2"/>
    <w:rsid w:val="00E85C27"/>
    <w:rsid w:val="00E93846"/>
    <w:rsid w:val="00EA1239"/>
    <w:rsid w:val="00EA4095"/>
    <w:rsid w:val="00EA4B6E"/>
    <w:rsid w:val="00EA5E2D"/>
    <w:rsid w:val="00EA5F80"/>
    <w:rsid w:val="00EB24AA"/>
    <w:rsid w:val="00EB2B48"/>
    <w:rsid w:val="00EB413A"/>
    <w:rsid w:val="00EB5114"/>
    <w:rsid w:val="00EC0086"/>
    <w:rsid w:val="00EC067C"/>
    <w:rsid w:val="00EC33C8"/>
    <w:rsid w:val="00EC4910"/>
    <w:rsid w:val="00EC70DD"/>
    <w:rsid w:val="00ED08DA"/>
    <w:rsid w:val="00ED3BD4"/>
    <w:rsid w:val="00ED5E59"/>
    <w:rsid w:val="00EE4F26"/>
    <w:rsid w:val="00EE4F71"/>
    <w:rsid w:val="00EF103F"/>
    <w:rsid w:val="00EF173B"/>
    <w:rsid w:val="00EF4334"/>
    <w:rsid w:val="00F035A5"/>
    <w:rsid w:val="00F10141"/>
    <w:rsid w:val="00F109E6"/>
    <w:rsid w:val="00F12E1F"/>
    <w:rsid w:val="00F16892"/>
    <w:rsid w:val="00F16B51"/>
    <w:rsid w:val="00F1707D"/>
    <w:rsid w:val="00F17E6E"/>
    <w:rsid w:val="00F21E47"/>
    <w:rsid w:val="00F23404"/>
    <w:rsid w:val="00F2371C"/>
    <w:rsid w:val="00F23A1B"/>
    <w:rsid w:val="00F3048C"/>
    <w:rsid w:val="00F3586D"/>
    <w:rsid w:val="00F36768"/>
    <w:rsid w:val="00F377AF"/>
    <w:rsid w:val="00F40011"/>
    <w:rsid w:val="00F407D1"/>
    <w:rsid w:val="00F42A10"/>
    <w:rsid w:val="00F4364A"/>
    <w:rsid w:val="00F43B98"/>
    <w:rsid w:val="00F4567F"/>
    <w:rsid w:val="00F46507"/>
    <w:rsid w:val="00F46F30"/>
    <w:rsid w:val="00F51686"/>
    <w:rsid w:val="00F520A2"/>
    <w:rsid w:val="00F531C9"/>
    <w:rsid w:val="00F575FB"/>
    <w:rsid w:val="00F60C84"/>
    <w:rsid w:val="00F61FFA"/>
    <w:rsid w:val="00F6218A"/>
    <w:rsid w:val="00F63BED"/>
    <w:rsid w:val="00F64253"/>
    <w:rsid w:val="00F667D1"/>
    <w:rsid w:val="00F66833"/>
    <w:rsid w:val="00F720EC"/>
    <w:rsid w:val="00F732A0"/>
    <w:rsid w:val="00F74280"/>
    <w:rsid w:val="00F81EDF"/>
    <w:rsid w:val="00F8243A"/>
    <w:rsid w:val="00F877F1"/>
    <w:rsid w:val="00F909F5"/>
    <w:rsid w:val="00F94883"/>
    <w:rsid w:val="00F94A4F"/>
    <w:rsid w:val="00FA1C7E"/>
    <w:rsid w:val="00FA2C3B"/>
    <w:rsid w:val="00FA2C85"/>
    <w:rsid w:val="00FA3113"/>
    <w:rsid w:val="00FA3E14"/>
    <w:rsid w:val="00FA466D"/>
    <w:rsid w:val="00FA717E"/>
    <w:rsid w:val="00FA7BC0"/>
    <w:rsid w:val="00FB02DF"/>
    <w:rsid w:val="00FB0474"/>
    <w:rsid w:val="00FB282A"/>
    <w:rsid w:val="00FB6D8E"/>
    <w:rsid w:val="00FC1CCA"/>
    <w:rsid w:val="00FC2475"/>
    <w:rsid w:val="00FC5E38"/>
    <w:rsid w:val="00FD0A2C"/>
    <w:rsid w:val="00FD2894"/>
    <w:rsid w:val="00FE2544"/>
    <w:rsid w:val="00FE4977"/>
    <w:rsid w:val="00FE4E49"/>
    <w:rsid w:val="00FE54E6"/>
    <w:rsid w:val="00FF07A2"/>
    <w:rsid w:val="00FF130C"/>
    <w:rsid w:val="00FF598F"/>
    <w:rsid w:val="00FF6597"/>
    <w:rsid w:val="3488925D"/>
    <w:rsid w:val="3688EF3C"/>
    <w:rsid w:val="464B540B"/>
    <w:rsid w:val="5AE083B5"/>
    <w:rsid w:val="5DD13DC5"/>
    <w:rsid w:val="735D653B"/>
    <w:rsid w:val="74751637"/>
    <w:rsid w:val="772C2B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084E2"/>
  <w15:chartTrackingRefBased/>
  <w15:docId w15:val="{07C918DF-441C-4F62-A529-F9402BCA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2FAB"/>
    <w:pPr>
      <w:spacing w:after="0" w:line="276" w:lineRule="auto"/>
    </w:pPr>
    <w:rPr>
      <w:rFonts w:ascii="Verdana" w:eastAsia="Calibri" w:hAnsi="Verdana" w:cs="Times New Roman"/>
      <w:sz w:val="20"/>
    </w:rPr>
  </w:style>
  <w:style w:type="paragraph" w:styleId="Kop1">
    <w:name w:val="heading 1"/>
    <w:basedOn w:val="Standaard"/>
    <w:next w:val="Standaard"/>
    <w:link w:val="Kop1Char"/>
    <w:uiPriority w:val="9"/>
    <w:qFormat/>
    <w:rsid w:val="00442FAB"/>
    <w:pPr>
      <w:keepNext/>
      <w:keepLines/>
      <w:outlineLvl w:val="0"/>
    </w:pPr>
    <w:rPr>
      <w:rFonts w:eastAsia="Times New Roman"/>
      <w:b/>
      <w:bCs/>
      <w:szCs w:val="28"/>
    </w:rPr>
  </w:style>
  <w:style w:type="paragraph" w:styleId="Kop2">
    <w:name w:val="heading 2"/>
    <w:basedOn w:val="Standaard"/>
    <w:next w:val="Standaard"/>
    <w:link w:val="Kop2Char"/>
    <w:uiPriority w:val="9"/>
    <w:qFormat/>
    <w:rsid w:val="00442FAB"/>
    <w:pPr>
      <w:keepNext/>
      <w:keepLines/>
      <w:outlineLvl w:val="1"/>
    </w:pPr>
    <w:rPr>
      <w:rFonts w:eastAsia="Times New Roman"/>
      <w:bCs/>
      <w:i/>
      <w:szCs w:val="26"/>
    </w:rPr>
  </w:style>
  <w:style w:type="paragraph" w:styleId="Kop3">
    <w:name w:val="heading 3"/>
    <w:basedOn w:val="Standaard"/>
    <w:next w:val="Standaard"/>
    <w:link w:val="Kop3Char"/>
    <w:uiPriority w:val="9"/>
    <w:qFormat/>
    <w:rsid w:val="00442FAB"/>
    <w:pPr>
      <w:keepNext/>
      <w:keepLines/>
      <w:outlineLvl w:val="2"/>
    </w:pPr>
    <w:rPr>
      <w:rFonts w:eastAsia="Times New Roman"/>
      <w:bCs/>
      <w:u w:val="single"/>
    </w:rPr>
  </w:style>
  <w:style w:type="paragraph" w:styleId="Kop4">
    <w:name w:val="heading 4"/>
    <w:basedOn w:val="Standaard"/>
    <w:next w:val="Standaard"/>
    <w:link w:val="Kop4Char"/>
    <w:uiPriority w:val="9"/>
    <w:rsid w:val="00442FAB"/>
    <w:pPr>
      <w:keepNext/>
      <w:keepLines/>
      <w:numPr>
        <w:ilvl w:val="3"/>
        <w:numId w:val="1"/>
      </w:numPr>
      <w:outlineLvl w:val="3"/>
    </w:pPr>
    <w:rPr>
      <w:rFonts w:eastAsiaTheme="majorEastAsia" w:cstheme="majorBidi"/>
      <w:b/>
      <w:iCs/>
    </w:rPr>
  </w:style>
  <w:style w:type="paragraph" w:styleId="Kop5">
    <w:name w:val="heading 5"/>
    <w:basedOn w:val="Standaard"/>
    <w:next w:val="Standaard"/>
    <w:link w:val="Kop5Char"/>
    <w:uiPriority w:val="9"/>
    <w:qFormat/>
    <w:rsid w:val="00442FAB"/>
    <w:pPr>
      <w:keepNext/>
      <w:keepLines/>
      <w:numPr>
        <w:ilvl w:val="4"/>
        <w:numId w:val="1"/>
      </w:numPr>
      <w:outlineLvl w:val="4"/>
    </w:pPr>
    <w:rPr>
      <w:rFonts w:eastAsiaTheme="majorEastAsia" w:cstheme="majorBidi"/>
      <w:i/>
    </w:rPr>
  </w:style>
  <w:style w:type="paragraph" w:styleId="Kop6">
    <w:name w:val="heading 6"/>
    <w:basedOn w:val="Standaard"/>
    <w:next w:val="Standaard"/>
    <w:link w:val="Kop6Char"/>
    <w:uiPriority w:val="9"/>
    <w:qFormat/>
    <w:rsid w:val="00442FAB"/>
    <w:pPr>
      <w:keepNext/>
      <w:keepLines/>
      <w:numPr>
        <w:ilvl w:val="5"/>
        <w:numId w:val="1"/>
      </w:numPr>
      <w:outlineLvl w:val="5"/>
    </w:pPr>
    <w:rPr>
      <w:rFonts w:eastAsiaTheme="majorEastAsia" w:cstheme="majorBidi"/>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442FAB"/>
    <w:pPr>
      <w:tabs>
        <w:tab w:val="right" w:leader="dot" w:pos="9062"/>
      </w:tabs>
      <w:spacing w:before="120"/>
    </w:pPr>
    <w:rPr>
      <w:b/>
    </w:rPr>
  </w:style>
  <w:style w:type="paragraph" w:styleId="Inhopg2">
    <w:name w:val="toc 2"/>
    <w:basedOn w:val="Standaard"/>
    <w:next w:val="Standaard"/>
    <w:autoRedefine/>
    <w:uiPriority w:val="39"/>
    <w:rsid w:val="00442FAB"/>
    <w:pPr>
      <w:tabs>
        <w:tab w:val="right" w:leader="dot" w:pos="9061"/>
      </w:tabs>
    </w:pPr>
    <w:rPr>
      <w:i/>
    </w:rPr>
  </w:style>
  <w:style w:type="paragraph" w:styleId="Inhopg3">
    <w:name w:val="toc 3"/>
    <w:basedOn w:val="Standaard"/>
    <w:next w:val="Standaard"/>
    <w:autoRedefine/>
    <w:uiPriority w:val="39"/>
    <w:rsid w:val="00442FAB"/>
    <w:pPr>
      <w:tabs>
        <w:tab w:val="right" w:leader="dot" w:pos="9062"/>
      </w:tabs>
    </w:pPr>
  </w:style>
  <w:style w:type="character" w:customStyle="1" w:styleId="Kop1Char">
    <w:name w:val="Kop 1 Char"/>
    <w:basedOn w:val="Standaardalinea-lettertype"/>
    <w:link w:val="Kop1"/>
    <w:uiPriority w:val="9"/>
    <w:rsid w:val="00442FAB"/>
    <w:rPr>
      <w:rFonts w:ascii="Verdana" w:eastAsia="Times New Roman" w:hAnsi="Verdana" w:cs="Times New Roman"/>
      <w:b/>
      <w:bCs/>
      <w:sz w:val="20"/>
      <w:szCs w:val="28"/>
    </w:rPr>
  </w:style>
  <w:style w:type="character" w:customStyle="1" w:styleId="Kop2Char">
    <w:name w:val="Kop 2 Char"/>
    <w:basedOn w:val="Standaardalinea-lettertype"/>
    <w:link w:val="Kop2"/>
    <w:uiPriority w:val="9"/>
    <w:rsid w:val="00442FAB"/>
    <w:rPr>
      <w:rFonts w:ascii="Verdana" w:eastAsia="Times New Roman" w:hAnsi="Verdana" w:cs="Times New Roman"/>
      <w:bCs/>
      <w:i/>
      <w:sz w:val="20"/>
      <w:szCs w:val="26"/>
    </w:rPr>
  </w:style>
  <w:style w:type="character" w:customStyle="1" w:styleId="Kop3Char">
    <w:name w:val="Kop 3 Char"/>
    <w:basedOn w:val="Standaardalinea-lettertype"/>
    <w:link w:val="Kop3"/>
    <w:uiPriority w:val="9"/>
    <w:rsid w:val="00442FAB"/>
    <w:rPr>
      <w:rFonts w:ascii="Verdana" w:eastAsia="Times New Roman" w:hAnsi="Verdana" w:cs="Times New Roman"/>
      <w:bCs/>
      <w:sz w:val="20"/>
      <w:u w:val="single"/>
    </w:rPr>
  </w:style>
  <w:style w:type="character" w:customStyle="1" w:styleId="Kop4Char">
    <w:name w:val="Kop 4 Char"/>
    <w:basedOn w:val="Standaardalinea-lettertype"/>
    <w:link w:val="Kop4"/>
    <w:uiPriority w:val="9"/>
    <w:rsid w:val="00442FAB"/>
    <w:rPr>
      <w:rFonts w:ascii="Verdana" w:eastAsiaTheme="majorEastAsia" w:hAnsi="Verdana" w:cstheme="majorBidi"/>
      <w:b/>
      <w:iCs/>
      <w:sz w:val="20"/>
    </w:rPr>
  </w:style>
  <w:style w:type="character" w:customStyle="1" w:styleId="Kop5Char">
    <w:name w:val="Kop 5 Char"/>
    <w:basedOn w:val="Standaardalinea-lettertype"/>
    <w:link w:val="Kop5"/>
    <w:uiPriority w:val="9"/>
    <w:rsid w:val="00442FAB"/>
    <w:rPr>
      <w:rFonts w:ascii="Verdana" w:eastAsiaTheme="majorEastAsia" w:hAnsi="Verdana" w:cstheme="majorBidi"/>
      <w:i/>
      <w:sz w:val="20"/>
    </w:rPr>
  </w:style>
  <w:style w:type="character" w:customStyle="1" w:styleId="Kop6Char">
    <w:name w:val="Kop 6 Char"/>
    <w:basedOn w:val="Standaardalinea-lettertype"/>
    <w:link w:val="Kop6"/>
    <w:uiPriority w:val="9"/>
    <w:rsid w:val="00442FAB"/>
    <w:rPr>
      <w:rFonts w:ascii="Verdana" w:eastAsiaTheme="majorEastAsia" w:hAnsi="Verdana" w:cstheme="majorBidi"/>
      <w:sz w:val="20"/>
      <w:u w:val="single"/>
    </w:rPr>
  </w:style>
  <w:style w:type="paragraph" w:customStyle="1" w:styleId="doHeading1">
    <w:name w:val="do_Heading1"/>
    <w:basedOn w:val="Standaard"/>
    <w:qFormat/>
    <w:rsid w:val="00442FAB"/>
    <w:pPr>
      <w:numPr>
        <w:numId w:val="4"/>
      </w:numPr>
    </w:pPr>
  </w:style>
  <w:style w:type="paragraph" w:customStyle="1" w:styleId="doHeading2">
    <w:name w:val="do_Heading2"/>
    <w:basedOn w:val="Standaard"/>
    <w:qFormat/>
    <w:rsid w:val="00442FAB"/>
    <w:pPr>
      <w:numPr>
        <w:ilvl w:val="1"/>
        <w:numId w:val="4"/>
      </w:numPr>
    </w:pPr>
  </w:style>
  <w:style w:type="paragraph" w:customStyle="1" w:styleId="doHeading3">
    <w:name w:val="do_Heading3"/>
    <w:basedOn w:val="Standaard"/>
    <w:qFormat/>
    <w:rsid w:val="00442FAB"/>
    <w:pPr>
      <w:numPr>
        <w:ilvl w:val="2"/>
        <w:numId w:val="4"/>
      </w:numPr>
    </w:pPr>
  </w:style>
  <w:style w:type="paragraph" w:styleId="Lijstalinea">
    <w:name w:val="List Paragraph"/>
    <w:basedOn w:val="Standaard"/>
    <w:uiPriority w:val="34"/>
    <w:qFormat/>
    <w:rsid w:val="00442FAB"/>
    <w:pPr>
      <w:ind w:left="720"/>
      <w:contextualSpacing/>
    </w:pPr>
  </w:style>
  <w:style w:type="character" w:styleId="Verwijzingopmerking">
    <w:name w:val="annotation reference"/>
    <w:basedOn w:val="Standaardalinea-lettertype"/>
    <w:unhideWhenUsed/>
    <w:rsid w:val="001E24E9"/>
    <w:rPr>
      <w:sz w:val="16"/>
      <w:szCs w:val="16"/>
    </w:rPr>
  </w:style>
  <w:style w:type="paragraph" w:styleId="Tekstopmerking">
    <w:name w:val="annotation text"/>
    <w:basedOn w:val="Standaard"/>
    <w:link w:val="TekstopmerkingChar"/>
    <w:unhideWhenUsed/>
    <w:rsid w:val="001E24E9"/>
    <w:pPr>
      <w:spacing w:line="240" w:lineRule="auto"/>
    </w:pPr>
    <w:rPr>
      <w:szCs w:val="20"/>
    </w:rPr>
  </w:style>
  <w:style w:type="character" w:customStyle="1" w:styleId="TekstopmerkingChar">
    <w:name w:val="Tekst opmerking Char"/>
    <w:basedOn w:val="Standaardalinea-lettertype"/>
    <w:link w:val="Tekstopmerking"/>
    <w:rsid w:val="001E24E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E24E9"/>
    <w:rPr>
      <w:b/>
      <w:bCs/>
    </w:rPr>
  </w:style>
  <w:style w:type="character" w:customStyle="1" w:styleId="OnderwerpvanopmerkingChar">
    <w:name w:val="Onderwerp van opmerking Char"/>
    <w:basedOn w:val="TekstopmerkingChar"/>
    <w:link w:val="Onderwerpvanopmerking"/>
    <w:uiPriority w:val="99"/>
    <w:semiHidden/>
    <w:rsid w:val="001E24E9"/>
    <w:rPr>
      <w:rFonts w:ascii="Verdana" w:hAnsi="Verdana"/>
      <w:b/>
      <w:bCs/>
      <w:sz w:val="20"/>
      <w:szCs w:val="20"/>
    </w:rPr>
  </w:style>
  <w:style w:type="paragraph" w:styleId="Ballontekst">
    <w:name w:val="Balloon Text"/>
    <w:basedOn w:val="Standaard"/>
    <w:link w:val="BallontekstChar"/>
    <w:uiPriority w:val="99"/>
    <w:semiHidden/>
    <w:unhideWhenUsed/>
    <w:rsid w:val="001E24E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E24E9"/>
    <w:rPr>
      <w:rFonts w:ascii="Segoe UI" w:hAnsi="Segoe UI" w:cs="Segoe UI"/>
      <w:sz w:val="18"/>
      <w:szCs w:val="18"/>
    </w:rPr>
  </w:style>
  <w:style w:type="paragraph" w:customStyle="1" w:styleId="doNumbering1">
    <w:name w:val="do_Numbering1"/>
    <w:basedOn w:val="Standaard"/>
    <w:semiHidden/>
    <w:qFormat/>
    <w:rsid w:val="00442FAB"/>
    <w:pPr>
      <w:numPr>
        <w:numId w:val="13"/>
      </w:numPr>
    </w:pPr>
  </w:style>
  <w:style w:type="paragraph" w:customStyle="1" w:styleId="doNumbering2">
    <w:name w:val="do_Numbering2"/>
    <w:basedOn w:val="Standaard"/>
    <w:semiHidden/>
    <w:qFormat/>
    <w:rsid w:val="00442FAB"/>
    <w:pPr>
      <w:numPr>
        <w:ilvl w:val="1"/>
        <w:numId w:val="13"/>
      </w:numPr>
    </w:pPr>
  </w:style>
  <w:style w:type="paragraph" w:customStyle="1" w:styleId="doNumbering3">
    <w:name w:val="do_Numbering3"/>
    <w:basedOn w:val="Standaard"/>
    <w:semiHidden/>
    <w:qFormat/>
    <w:rsid w:val="00442FAB"/>
    <w:pPr>
      <w:numPr>
        <w:ilvl w:val="2"/>
        <w:numId w:val="13"/>
      </w:numPr>
    </w:pPr>
  </w:style>
  <w:style w:type="paragraph" w:customStyle="1" w:styleId="doBulletsA">
    <w:name w:val="do_BulletsA"/>
    <w:basedOn w:val="Standaard"/>
    <w:semiHidden/>
    <w:qFormat/>
    <w:rsid w:val="00442FAB"/>
    <w:pPr>
      <w:numPr>
        <w:numId w:val="15"/>
      </w:numPr>
    </w:pPr>
  </w:style>
  <w:style w:type="paragraph" w:customStyle="1" w:styleId="doBulletsDash">
    <w:name w:val="do_BulletsDash"/>
    <w:basedOn w:val="Standaard"/>
    <w:semiHidden/>
    <w:qFormat/>
    <w:rsid w:val="00442FAB"/>
    <w:pPr>
      <w:numPr>
        <w:numId w:val="18"/>
      </w:numPr>
    </w:pPr>
  </w:style>
  <w:style w:type="paragraph" w:customStyle="1" w:styleId="doBulletsACapital">
    <w:name w:val="do_BulletsACapital"/>
    <w:basedOn w:val="Standaard"/>
    <w:semiHidden/>
    <w:qFormat/>
    <w:rsid w:val="00442FAB"/>
    <w:pPr>
      <w:numPr>
        <w:numId w:val="17"/>
      </w:numPr>
    </w:pPr>
  </w:style>
  <w:style w:type="numbering" w:customStyle="1" w:styleId="doBullets">
    <w:name w:val="doBullets"/>
    <w:uiPriority w:val="99"/>
    <w:rsid w:val="00442FAB"/>
    <w:pPr>
      <w:numPr>
        <w:numId w:val="19"/>
      </w:numPr>
    </w:pPr>
  </w:style>
  <w:style w:type="character" w:styleId="Hyperlink">
    <w:name w:val="Hyperlink"/>
    <w:basedOn w:val="Standaardalinea-lettertype"/>
    <w:uiPriority w:val="99"/>
    <w:rsid w:val="00442FAB"/>
    <w:rPr>
      <w:rFonts w:ascii="Verdana" w:hAnsi="Verdana"/>
      <w:color w:val="0563C1" w:themeColor="hyperlink"/>
      <w:u w:val="single"/>
      <w:lang w:val="nl-NL"/>
    </w:rPr>
  </w:style>
  <w:style w:type="paragraph" w:styleId="Inhopg4">
    <w:name w:val="toc 4"/>
    <w:basedOn w:val="Standaard"/>
    <w:next w:val="Standaard"/>
    <w:autoRedefine/>
    <w:uiPriority w:val="39"/>
    <w:rsid w:val="00442FAB"/>
    <w:pPr>
      <w:tabs>
        <w:tab w:val="left" w:pos="851"/>
        <w:tab w:val="right" w:leader="dot" w:pos="9061"/>
      </w:tabs>
      <w:spacing w:before="120"/>
    </w:pPr>
    <w:rPr>
      <w:b/>
    </w:rPr>
  </w:style>
  <w:style w:type="paragraph" w:styleId="Inhopg5">
    <w:name w:val="toc 5"/>
    <w:basedOn w:val="Standaard"/>
    <w:next w:val="Standaard"/>
    <w:autoRedefine/>
    <w:uiPriority w:val="39"/>
    <w:unhideWhenUsed/>
    <w:rsid w:val="00442FAB"/>
    <w:pPr>
      <w:tabs>
        <w:tab w:val="left" w:pos="851"/>
        <w:tab w:val="right" w:leader="dot" w:pos="9061"/>
      </w:tabs>
    </w:pPr>
    <w:rPr>
      <w:i/>
    </w:rPr>
  </w:style>
  <w:style w:type="paragraph" w:styleId="Inhopg6">
    <w:name w:val="toc 6"/>
    <w:basedOn w:val="Standaard"/>
    <w:next w:val="Standaard"/>
    <w:autoRedefine/>
    <w:uiPriority w:val="39"/>
    <w:unhideWhenUsed/>
    <w:rsid w:val="00442FAB"/>
    <w:pPr>
      <w:tabs>
        <w:tab w:val="left" w:pos="851"/>
        <w:tab w:val="right" w:leader="dot" w:pos="9061"/>
      </w:tabs>
    </w:pPr>
  </w:style>
  <w:style w:type="numbering" w:customStyle="1" w:styleId="doAlineaNummering">
    <w:name w:val="do_AlineaNummering"/>
    <w:uiPriority w:val="99"/>
    <w:rsid w:val="00442FAB"/>
    <w:pPr>
      <w:numPr>
        <w:numId w:val="21"/>
      </w:numPr>
    </w:pPr>
  </w:style>
  <w:style w:type="character" w:styleId="GevolgdeHyperlink">
    <w:name w:val="FollowedHyperlink"/>
    <w:basedOn w:val="Standaardalinea-lettertype"/>
    <w:uiPriority w:val="99"/>
    <w:semiHidden/>
    <w:unhideWhenUsed/>
    <w:rsid w:val="00386C26"/>
    <w:rPr>
      <w:color w:val="954F72" w:themeColor="followedHyperlink"/>
      <w:u w:val="single"/>
    </w:rPr>
  </w:style>
  <w:style w:type="paragraph" w:styleId="Revisie">
    <w:name w:val="Revision"/>
    <w:hidden/>
    <w:uiPriority w:val="99"/>
    <w:semiHidden/>
    <w:rsid w:val="00283BEF"/>
    <w:pPr>
      <w:spacing w:after="0" w:line="240" w:lineRule="auto"/>
    </w:pPr>
    <w:rPr>
      <w:rFonts w:ascii="Verdana" w:eastAsia="Calibri" w:hAnsi="Verdana" w:cs="Times New Roman"/>
      <w:sz w:val="20"/>
    </w:rPr>
  </w:style>
  <w:style w:type="paragraph" w:customStyle="1" w:styleId="Body">
    <w:name w:val="Body"/>
    <w:basedOn w:val="Standaard"/>
    <w:link w:val="BodyChar"/>
    <w:rsid w:val="009A6BA3"/>
    <w:pPr>
      <w:widowControl w:val="0"/>
      <w:tabs>
        <w:tab w:val="left" w:pos="709"/>
      </w:tabs>
      <w:spacing w:line="300" w:lineRule="exact"/>
    </w:pPr>
    <w:rPr>
      <w:rFonts w:ascii="Times New Roman" w:eastAsia="Times New Roman" w:hAnsi="Times New Roman"/>
      <w:szCs w:val="20"/>
      <w:lang w:val="en-GB" w:eastAsia="nl-NL"/>
    </w:rPr>
  </w:style>
  <w:style w:type="character" w:customStyle="1" w:styleId="BodyChar">
    <w:name w:val="Body Char"/>
    <w:link w:val="Body"/>
    <w:locked/>
    <w:rsid w:val="009A6BA3"/>
    <w:rPr>
      <w:rFonts w:ascii="Times New Roman" w:eastAsia="Times New Roman" w:hAnsi="Times New Roman" w:cs="Times New Roman"/>
      <w:sz w:val="20"/>
      <w:szCs w:val="20"/>
      <w:lang w:val="en-GB" w:eastAsia="nl-NL"/>
    </w:rPr>
  </w:style>
  <w:style w:type="paragraph" w:styleId="Koptekst">
    <w:name w:val="header"/>
    <w:basedOn w:val="Standaard"/>
    <w:link w:val="KoptekstChar"/>
    <w:uiPriority w:val="99"/>
    <w:unhideWhenUsed/>
    <w:rsid w:val="00EC491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4910"/>
    <w:rPr>
      <w:rFonts w:ascii="Verdana" w:eastAsia="Calibri" w:hAnsi="Verdana" w:cs="Times New Roman"/>
      <w:sz w:val="20"/>
    </w:rPr>
  </w:style>
  <w:style w:type="paragraph" w:styleId="Voettekst">
    <w:name w:val="footer"/>
    <w:basedOn w:val="Standaard"/>
    <w:link w:val="VoettekstChar"/>
    <w:uiPriority w:val="99"/>
    <w:unhideWhenUsed/>
    <w:rsid w:val="00EC491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4910"/>
    <w:rPr>
      <w:rFonts w:ascii="Verdana" w:eastAsia="Calibri" w:hAnsi="Verdana" w:cs="Times New Roman"/>
      <w:sz w:val="20"/>
    </w:rPr>
  </w:style>
  <w:style w:type="character" w:styleId="Onopgelostemelding">
    <w:name w:val="Unresolved Mention"/>
    <w:basedOn w:val="Standaardalinea-lettertype"/>
    <w:uiPriority w:val="99"/>
    <w:semiHidden/>
    <w:unhideWhenUsed/>
    <w:rsid w:val="00C12ECE"/>
    <w:rPr>
      <w:color w:val="605E5C"/>
      <w:shd w:val="clear" w:color="auto" w:fill="E1DFDD"/>
    </w:rPr>
  </w:style>
  <w:style w:type="paragraph" w:customStyle="1" w:styleId="pf0">
    <w:name w:val="pf0"/>
    <w:basedOn w:val="Standaard"/>
    <w:rsid w:val="00CB5DA9"/>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basedOn w:val="Standaardalinea-lettertype"/>
    <w:rsid w:val="00CB5DA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otOffice\Addins\Styles.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uw">
      <a:srgbClr val="00A4DB"/>
    </a:custClr>
    <a:custClr name="Groen">
      <a:srgbClr val="78B82A"/>
    </a:custClr>
    <a:custClr name="Oranje">
      <a:srgbClr val="EC662C"/>
    </a:custClr>
    <a:custClr name="Roze">
      <a:srgbClr val="D72D88"/>
    </a:custClr>
    <a:custClr name="Paars">
      <a:srgbClr val="937ACC"/>
    </a:custClr>
    <a:custClr name="Lime">
      <a:srgbClr val="C3D1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2.xml><?xml version="1.0" encoding="utf-8"?>
<properties xmlns="http://www.imanage.com/work/xmlschema">
  <documentid>NIJMEGEN!4032646.1</documentid>
  <senderid>V.KRUIJTZER</senderid>
  <senderemail>V.KRUIJTZER@HEKKELMAN.NL</senderemail>
  <lastmodified>2024-12-13T14:07:00.0000000+01:00</lastmodified>
  <database>NIJMEGEN</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173F3-EAD6-4AC9-ACC8-0EC9FFDEB77B}">
  <ds:schemaRefs>
    <ds:schemaRef ds:uri="http://schemas.microsoft.com/office/2006/metadata/properties"/>
    <ds:schemaRef ds:uri="http://schemas.microsoft.com/office/infopath/2007/PartnerControls"/>
    <ds:schemaRef ds:uri="4f35b267-bd6d-4640-8cf6-c0951f2bf4bb"/>
    <ds:schemaRef ds:uri="3b4fbce7-7457-4077-8822-5fd466340b0b"/>
  </ds:schemaRefs>
</ds:datastoreItem>
</file>

<file path=customXml/itemProps2.xml><?xml version="1.0" encoding="utf-8"?>
<ds:datastoreItem xmlns:ds="http://schemas.openxmlformats.org/officeDocument/2006/customXml" ds:itemID="{262B549A-9CC6-4469-B37B-82A2CB487BE5}">
  <ds:schemaRefs>
    <ds:schemaRef ds:uri="http://www.imanage.com/work/xmlschema"/>
  </ds:schemaRefs>
</ds:datastoreItem>
</file>

<file path=customXml/itemProps3.xml><?xml version="1.0" encoding="utf-8"?>
<ds:datastoreItem xmlns:ds="http://schemas.openxmlformats.org/officeDocument/2006/customXml" ds:itemID="{1916B088-B5D6-47E7-9530-D1893EC954BB}">
  <ds:schemaRefs>
    <ds:schemaRef ds:uri="http://schemas.openxmlformats.org/officeDocument/2006/bibliography"/>
  </ds:schemaRefs>
</ds:datastoreItem>
</file>

<file path=customXml/itemProps4.xml><?xml version="1.0" encoding="utf-8"?>
<ds:datastoreItem xmlns:ds="http://schemas.openxmlformats.org/officeDocument/2006/customXml" ds:itemID="{5C83AB67-E8CE-49F3-B382-491441B85C36}">
  <ds:schemaRefs>
    <ds:schemaRef ds:uri="http://schemas.microsoft.com/sharepoint/v3/contenttype/forms"/>
  </ds:schemaRefs>
</ds:datastoreItem>
</file>

<file path=customXml/itemProps5.xml><?xml version="1.0" encoding="utf-8"?>
<ds:datastoreItem xmlns:ds="http://schemas.openxmlformats.org/officeDocument/2006/customXml" ds:itemID="{76755455-D0DA-48BC-916A-5551ECF1E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Styles</Template>
  <TotalTime>205</TotalTime>
  <Pages>8</Pages>
  <Words>2300</Words>
  <Characters>12656</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Hekkelman</Company>
  <LinksUpToDate>false</LinksUpToDate>
  <CharactersWithSpaces>14927</CharactersWithSpaces>
  <SharedDoc>false</SharedDoc>
  <HLinks>
    <vt:vector size="12" baseType="variant">
      <vt:variant>
        <vt:i4>7864430</vt:i4>
      </vt:variant>
      <vt:variant>
        <vt:i4>3</vt:i4>
      </vt:variant>
      <vt:variant>
        <vt:i4>0</vt:i4>
      </vt:variant>
      <vt:variant>
        <vt:i4>5</vt:i4>
      </vt:variant>
      <vt:variant>
        <vt:lpwstr>https://opendata.cbs.nl/statline/</vt:lpwstr>
      </vt:variant>
      <vt:variant>
        <vt:lpwstr>/CBS/nl/dataset/83760NED/table?ts=1681195788256</vt:lpwstr>
      </vt:variant>
      <vt:variant>
        <vt:i4>2949127</vt:i4>
      </vt:variant>
      <vt:variant>
        <vt:i4>0</vt:i4>
      </vt:variant>
      <vt:variant>
        <vt:i4>0</vt:i4>
      </vt:variant>
      <vt:variant>
        <vt:i4>5</vt:i4>
      </vt:variant>
      <vt:variant>
        <vt:lpwstr>https://lokaleregelgeving.overheid.nl/CVDR647884</vt:lpwstr>
      </vt:variant>
      <vt:variant>
        <vt:lpwstr>hoofdstuk_5.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Berndsen</dc:creator>
  <cp:keywords/>
  <dc:description/>
  <cp:lastModifiedBy>Michelle van der Mark</cp:lastModifiedBy>
  <cp:revision>45</cp:revision>
  <dcterms:created xsi:type="dcterms:W3CDTF">2026-05-01T16:27:00Z</dcterms:created>
  <dcterms:modified xsi:type="dcterms:W3CDTF">2026-05-29T14:17:00Z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Nijmegen 66322-20220884 2395169.1</vt:lpwstr>
  </property>
  <property fmtid="{D5CDD505-2E9C-101B-9397-08002B2CF9AE}" pid="3" name="doDocumentNumber">
    <vt:lpwstr>2395169/1</vt:lpwstr>
  </property>
  <property fmtid="{D5CDD505-2E9C-101B-9397-08002B2CF9AE}" pid="4" name="WorksiteDocNumber">
    <vt:lpwstr>4032646</vt:lpwstr>
  </property>
  <property fmtid="{D5CDD505-2E9C-101B-9397-08002B2CF9AE}" pid="5" name="WorksiteDocVersion">
    <vt:lpwstr>1</vt:lpwstr>
  </property>
  <property fmtid="{D5CDD505-2E9C-101B-9397-08002B2CF9AE}" pid="6" name="StylesCopied">
    <vt:lpwstr>1</vt:lpwstr>
  </property>
  <property fmtid="{D5CDD505-2E9C-101B-9397-08002B2CF9AE}" pid="7" name="ContentTypeId">
    <vt:lpwstr>0x0101007ECC1BBF11B10B43B55EABE43905C56B</vt:lpwstr>
  </property>
  <property fmtid="{D5CDD505-2E9C-101B-9397-08002B2CF9AE}" pid="8" name="WorksiteDatabase">
    <vt:lpwstr>NIJMEGEN</vt:lpwstr>
  </property>
  <property fmtid="{D5CDD505-2E9C-101B-9397-08002B2CF9AE}" pid="9" name="WorksiteMatterNumber">
    <vt:lpwstr/>
  </property>
  <property fmtid="{D5CDD505-2E9C-101B-9397-08002B2CF9AE}" pid="10" name="WorksiteAuthor">
    <vt:lpwstr>V.KRUIJTZER</vt:lpwstr>
  </property>
  <property fmtid="{D5CDD505-2E9C-101B-9397-08002B2CF9AE}" pid="11" name="MediaServiceImageTags">
    <vt:lpwstr/>
  </property>
  <property fmtid="{D5CDD505-2E9C-101B-9397-08002B2CF9AE}" pid="12" name="WorksiteMatterName">
    <vt:lpwstr/>
  </property>
  <property fmtid="{D5CDD505-2E9C-101B-9397-08002B2CF9AE}" pid="13" name="Order">
    <vt:r8>4510100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