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104D8" w14:textId="075522EF" w:rsidR="00FC3CB6" w:rsidRPr="00840787" w:rsidRDefault="00840787" w:rsidP="00840787">
      <w:pPr>
        <w:pStyle w:val="Kop2"/>
        <w:rPr>
          <w:lang w:val="en-US"/>
        </w:rPr>
      </w:pPr>
      <w:r w:rsidRPr="00840787">
        <w:rPr>
          <w:lang w:val="en-US"/>
        </w:rPr>
        <w:t>Market consult</w:t>
      </w:r>
      <w:r>
        <w:rPr>
          <w:lang w:val="en-US"/>
        </w:rPr>
        <w:t>ation</w:t>
      </w:r>
    </w:p>
    <w:p w14:paraId="1C42E8E7" w14:textId="01FB2EF3" w:rsidR="00840787" w:rsidRDefault="00840787" w:rsidP="00840787">
      <w:pPr>
        <w:rPr>
          <w:rFonts w:ascii="Verdana" w:hAnsi="Verdana"/>
          <w:sz w:val="18"/>
          <w:szCs w:val="18"/>
          <w:lang w:val="en-US"/>
        </w:rPr>
      </w:pPr>
      <w:r w:rsidRPr="00840787">
        <w:rPr>
          <w:rFonts w:ascii="Verdana" w:hAnsi="Verdana"/>
          <w:sz w:val="18"/>
          <w:szCs w:val="18"/>
          <w:lang w:val="en-US"/>
        </w:rPr>
        <w:t xml:space="preserve">In the context of this market consultation, </w:t>
      </w:r>
      <w:r w:rsidR="001D5410">
        <w:rPr>
          <w:rFonts w:ascii="Verdana" w:hAnsi="Verdana"/>
          <w:sz w:val="18"/>
          <w:szCs w:val="18"/>
          <w:lang w:val="en-US"/>
        </w:rPr>
        <w:t xml:space="preserve">the </w:t>
      </w:r>
      <w:r w:rsidRPr="00840787">
        <w:rPr>
          <w:rFonts w:ascii="Verdana" w:hAnsi="Verdana"/>
          <w:sz w:val="18"/>
          <w:szCs w:val="18"/>
          <w:lang w:val="en-US"/>
        </w:rPr>
        <w:t>Dutch Authority for Digital Infrastructure</w:t>
      </w:r>
      <w:r>
        <w:rPr>
          <w:rFonts w:ascii="Verdana" w:hAnsi="Verdana"/>
          <w:sz w:val="18"/>
          <w:szCs w:val="18"/>
          <w:lang w:val="en-US"/>
        </w:rPr>
        <w:t xml:space="preserve"> </w:t>
      </w:r>
      <w:r w:rsidRPr="00840787">
        <w:rPr>
          <w:rFonts w:ascii="Verdana" w:hAnsi="Verdana"/>
          <w:sz w:val="18"/>
          <w:szCs w:val="18"/>
          <w:lang w:val="en-US"/>
        </w:rPr>
        <w:t>wishes to identify economic operators with demonstrable expertise in accessibility testing of products, in accordance with the requirements set out in the European Accessibility Act (Directive (EU) 2019/882) and applicable standards, including EN 301 549.</w:t>
      </w:r>
    </w:p>
    <w:p w14:paraId="43847D50" w14:textId="367E77C8" w:rsidR="00840787" w:rsidRDefault="00840787">
      <w:pPr>
        <w:rPr>
          <w:rFonts w:ascii="Verdana" w:hAnsi="Verdana"/>
          <w:sz w:val="18"/>
          <w:szCs w:val="18"/>
          <w:lang w:val="en-US"/>
        </w:rPr>
      </w:pPr>
      <w:r w:rsidRPr="00840787">
        <w:rPr>
          <w:rFonts w:ascii="Verdana" w:hAnsi="Verdana"/>
          <w:sz w:val="18"/>
          <w:szCs w:val="18"/>
          <w:lang w:val="en-US"/>
        </w:rPr>
        <w:t xml:space="preserve">The purpose of this market consultation is to provide </w:t>
      </w:r>
      <w:r w:rsidR="006D1414">
        <w:rPr>
          <w:rFonts w:ascii="Verdana" w:hAnsi="Verdana"/>
          <w:sz w:val="18"/>
          <w:szCs w:val="18"/>
          <w:lang w:val="en-US"/>
        </w:rPr>
        <w:t xml:space="preserve">the </w:t>
      </w:r>
      <w:r w:rsidRPr="00840787">
        <w:rPr>
          <w:rFonts w:ascii="Verdana" w:hAnsi="Verdana"/>
          <w:sz w:val="18"/>
          <w:szCs w:val="18"/>
          <w:lang w:val="en-US"/>
        </w:rPr>
        <w:t>Dutch Authority for Digital Infrastructure</w:t>
      </w:r>
      <w:r>
        <w:rPr>
          <w:rFonts w:ascii="Verdana" w:hAnsi="Verdana"/>
          <w:sz w:val="18"/>
          <w:szCs w:val="18"/>
          <w:lang w:val="en-US"/>
        </w:rPr>
        <w:t xml:space="preserve"> </w:t>
      </w:r>
      <w:r w:rsidRPr="00840787">
        <w:rPr>
          <w:rFonts w:ascii="Verdana" w:hAnsi="Verdana"/>
          <w:sz w:val="18"/>
          <w:szCs w:val="18"/>
          <w:lang w:val="en-US"/>
        </w:rPr>
        <w:t xml:space="preserve">with insight into the knowledge, experience and practices of </w:t>
      </w:r>
      <w:r w:rsidR="00610F1E" w:rsidRPr="00610F1E">
        <w:rPr>
          <w:rFonts w:ascii="Verdana" w:hAnsi="Verdana"/>
          <w:sz w:val="18"/>
          <w:szCs w:val="18"/>
          <w:lang w:val="en-US"/>
        </w:rPr>
        <w:t xml:space="preserve">economic operators </w:t>
      </w:r>
      <w:r w:rsidRPr="00840787">
        <w:rPr>
          <w:rFonts w:ascii="Verdana" w:hAnsi="Verdana"/>
          <w:sz w:val="18"/>
          <w:szCs w:val="18"/>
          <w:lang w:val="en-US"/>
        </w:rPr>
        <w:t>regarding the accessibility testing of products.</w:t>
      </w:r>
    </w:p>
    <w:p w14:paraId="1C68D583" w14:textId="22260B09" w:rsidR="00E22B7B" w:rsidRPr="00E22B7B" w:rsidRDefault="00E22B7B" w:rsidP="00E22B7B">
      <w:pPr>
        <w:rPr>
          <w:rFonts w:ascii="Verdana" w:hAnsi="Verdana"/>
          <w:sz w:val="18"/>
          <w:szCs w:val="18"/>
          <w:lang w:val="en-US"/>
        </w:rPr>
      </w:pPr>
      <w:r w:rsidRPr="00E22B7B">
        <w:rPr>
          <w:rFonts w:ascii="Verdana" w:hAnsi="Verdana"/>
          <w:sz w:val="18"/>
          <w:szCs w:val="18"/>
          <w:lang w:val="en-US"/>
        </w:rPr>
        <w:t xml:space="preserve">The Dutch Authority for Digital Infrastructure invites </w:t>
      </w:r>
      <w:r w:rsidR="00610F1E" w:rsidRPr="00610F1E">
        <w:rPr>
          <w:rFonts w:ascii="Verdana" w:hAnsi="Verdana"/>
          <w:sz w:val="18"/>
          <w:szCs w:val="18"/>
          <w:lang w:val="en-US"/>
        </w:rPr>
        <w:t xml:space="preserve">economic operators </w:t>
      </w:r>
      <w:r w:rsidRPr="00E22B7B">
        <w:rPr>
          <w:rFonts w:ascii="Verdana" w:hAnsi="Verdana"/>
          <w:sz w:val="18"/>
          <w:szCs w:val="18"/>
          <w:lang w:val="en-US"/>
        </w:rPr>
        <w:t>to respond to this market consultation and welcomes their contribution. The results of this market consultation will be used to further explore the opportunities available in the market and to determine possible follow-up actions.</w:t>
      </w:r>
    </w:p>
    <w:p w14:paraId="5BFECF58" w14:textId="7CD3B217" w:rsidR="00840787" w:rsidRDefault="00E22B7B" w:rsidP="00E22B7B">
      <w:pPr>
        <w:rPr>
          <w:rFonts w:ascii="Verdana" w:hAnsi="Verdana"/>
          <w:sz w:val="18"/>
          <w:szCs w:val="18"/>
          <w:lang w:val="en-US"/>
        </w:rPr>
      </w:pPr>
      <w:r w:rsidRPr="00E22B7B">
        <w:rPr>
          <w:rFonts w:ascii="Verdana" w:hAnsi="Verdana"/>
          <w:sz w:val="18"/>
          <w:szCs w:val="18"/>
          <w:lang w:val="en-US"/>
        </w:rPr>
        <w:t>This market consultation does not constitute a call for competition or a procurement procedure, and no rights may be derived from it. Participation in this market consultation does not confer any preferential treatment or advantage in any subsequent procurement procedure.</w:t>
      </w:r>
    </w:p>
    <w:tbl>
      <w:tblPr>
        <w:tblStyle w:val="Tabelraster"/>
        <w:tblW w:w="0" w:type="auto"/>
        <w:tblInd w:w="0" w:type="dxa"/>
        <w:tblLook w:val="04A0" w:firstRow="1" w:lastRow="0" w:firstColumn="1" w:lastColumn="0" w:noHBand="0" w:noVBand="1"/>
      </w:tblPr>
      <w:tblGrid>
        <w:gridCol w:w="4320"/>
        <w:gridCol w:w="4320"/>
      </w:tblGrid>
      <w:tr w:rsidR="00E22B7B" w:rsidRPr="00E77C4B" w14:paraId="13CB2F43" w14:textId="77777777" w:rsidTr="24C487AA">
        <w:tc>
          <w:tcPr>
            <w:tcW w:w="4320" w:type="dxa"/>
            <w:tcBorders>
              <w:top w:val="single" w:sz="4" w:space="0" w:color="auto"/>
              <w:left w:val="single" w:sz="4" w:space="0" w:color="auto"/>
              <w:bottom w:val="single" w:sz="4" w:space="0" w:color="auto"/>
              <w:right w:val="single" w:sz="4" w:space="0" w:color="auto"/>
            </w:tcBorders>
            <w:shd w:val="clear" w:color="auto" w:fill="FFC000"/>
            <w:hideMark/>
          </w:tcPr>
          <w:p w14:paraId="3BAA905B" w14:textId="3CEE6B58" w:rsidR="00E22B7B" w:rsidRPr="00E77C4B" w:rsidRDefault="00E22B7B" w:rsidP="00C31035">
            <w:pPr>
              <w:rPr>
                <w:rFonts w:ascii="Verdana" w:hAnsi="Verdana"/>
                <w:sz w:val="18"/>
                <w:szCs w:val="18"/>
              </w:rPr>
            </w:pPr>
            <w:r w:rsidRPr="00E77C4B">
              <w:rPr>
                <w:rFonts w:ascii="Verdana" w:hAnsi="Verdana"/>
                <w:sz w:val="18"/>
                <w:szCs w:val="18"/>
              </w:rPr>
              <w:t>Questions:</w:t>
            </w:r>
          </w:p>
        </w:tc>
        <w:tc>
          <w:tcPr>
            <w:tcW w:w="4320" w:type="dxa"/>
            <w:tcBorders>
              <w:top w:val="single" w:sz="4" w:space="0" w:color="auto"/>
              <w:left w:val="single" w:sz="4" w:space="0" w:color="auto"/>
              <w:bottom w:val="single" w:sz="4" w:space="0" w:color="auto"/>
              <w:right w:val="single" w:sz="4" w:space="0" w:color="auto"/>
            </w:tcBorders>
            <w:shd w:val="clear" w:color="auto" w:fill="FFC000"/>
            <w:hideMark/>
          </w:tcPr>
          <w:p w14:paraId="1970B48C" w14:textId="7F1206D1" w:rsidR="00E22B7B" w:rsidRPr="00E77C4B" w:rsidRDefault="00E22B7B" w:rsidP="00C31035">
            <w:pPr>
              <w:rPr>
                <w:rFonts w:ascii="Verdana" w:hAnsi="Verdana"/>
                <w:sz w:val="18"/>
                <w:szCs w:val="18"/>
              </w:rPr>
            </w:pPr>
            <w:r w:rsidRPr="00E77C4B">
              <w:rPr>
                <w:rFonts w:ascii="Verdana" w:hAnsi="Verdana"/>
                <w:sz w:val="18"/>
                <w:szCs w:val="18"/>
              </w:rPr>
              <w:t>Answers:</w:t>
            </w:r>
          </w:p>
        </w:tc>
      </w:tr>
      <w:tr w:rsidR="00E22B7B" w:rsidRPr="00A70FF0" w14:paraId="7D6AB59F" w14:textId="77777777" w:rsidTr="24C487AA">
        <w:tc>
          <w:tcPr>
            <w:tcW w:w="4320" w:type="dxa"/>
            <w:tcBorders>
              <w:top w:val="single" w:sz="4" w:space="0" w:color="auto"/>
              <w:left w:val="single" w:sz="4" w:space="0" w:color="auto"/>
              <w:bottom w:val="single" w:sz="4" w:space="0" w:color="auto"/>
              <w:right w:val="single" w:sz="4" w:space="0" w:color="auto"/>
            </w:tcBorders>
            <w:hideMark/>
          </w:tcPr>
          <w:p w14:paraId="74E0CCFE" w14:textId="4E4CBD3B" w:rsidR="00E22B7B" w:rsidRPr="00E77C4B" w:rsidRDefault="00E22B7B" w:rsidP="00C31035">
            <w:pPr>
              <w:rPr>
                <w:rFonts w:ascii="Verdana" w:hAnsi="Verdana"/>
                <w:sz w:val="18"/>
                <w:szCs w:val="18"/>
              </w:rPr>
            </w:pPr>
            <w:r w:rsidRPr="24C487AA">
              <w:rPr>
                <w:rFonts w:ascii="Verdana" w:hAnsi="Verdana"/>
                <w:sz w:val="18"/>
                <w:szCs w:val="18"/>
              </w:rPr>
              <w:t xml:space="preserve">What experience does your organization have with evaluating and testing products for compliance with the accessibility requirements of the </w:t>
            </w:r>
            <w:r w:rsidR="14B8C852" w:rsidRPr="24C487AA">
              <w:rPr>
                <w:rFonts w:ascii="Verdana" w:hAnsi="Verdana"/>
                <w:sz w:val="18"/>
                <w:szCs w:val="18"/>
              </w:rPr>
              <w:t xml:space="preserve">European </w:t>
            </w:r>
            <w:r w:rsidRPr="24C487AA">
              <w:rPr>
                <w:rFonts w:ascii="Verdana" w:hAnsi="Verdana"/>
                <w:sz w:val="18"/>
                <w:szCs w:val="18"/>
              </w:rPr>
              <w:t>Accessibility</w:t>
            </w:r>
            <w:r w:rsidR="6819AE52" w:rsidRPr="24C487AA">
              <w:rPr>
                <w:rFonts w:ascii="Verdana" w:hAnsi="Verdana"/>
                <w:sz w:val="18"/>
                <w:szCs w:val="18"/>
              </w:rPr>
              <w:t xml:space="preserve"> Act</w:t>
            </w:r>
            <w:r w:rsidRPr="24C487AA">
              <w:rPr>
                <w:rFonts w:ascii="Verdana" w:hAnsi="Verdana"/>
                <w:sz w:val="18"/>
                <w:szCs w:val="18"/>
              </w:rPr>
              <w:t xml:space="preserve"> </w:t>
            </w:r>
            <w:r w:rsidR="65BFA45C" w:rsidRPr="24C487AA">
              <w:rPr>
                <w:rFonts w:ascii="Verdana" w:hAnsi="Verdana"/>
                <w:sz w:val="18"/>
                <w:szCs w:val="18"/>
              </w:rPr>
              <w:t>(EAA)</w:t>
            </w:r>
            <w:r w:rsidRPr="24C487AA">
              <w:rPr>
                <w:rFonts w:ascii="Verdana" w:hAnsi="Verdana"/>
                <w:sz w:val="18"/>
                <w:szCs w:val="18"/>
              </w:rPr>
              <w:t>?</w:t>
            </w:r>
          </w:p>
        </w:tc>
        <w:tc>
          <w:tcPr>
            <w:tcW w:w="4320" w:type="dxa"/>
            <w:tcBorders>
              <w:top w:val="single" w:sz="4" w:space="0" w:color="auto"/>
              <w:left w:val="single" w:sz="4" w:space="0" w:color="auto"/>
              <w:bottom w:val="single" w:sz="4" w:space="0" w:color="auto"/>
              <w:right w:val="single" w:sz="4" w:space="0" w:color="auto"/>
            </w:tcBorders>
          </w:tcPr>
          <w:p w14:paraId="6F251A31" w14:textId="77777777" w:rsidR="00E22B7B" w:rsidRPr="00E77C4B" w:rsidRDefault="00E22B7B" w:rsidP="00C31035">
            <w:pPr>
              <w:rPr>
                <w:rFonts w:ascii="Verdana" w:hAnsi="Verdana"/>
                <w:sz w:val="18"/>
                <w:szCs w:val="18"/>
              </w:rPr>
            </w:pPr>
          </w:p>
        </w:tc>
      </w:tr>
      <w:tr w:rsidR="00E22B7B" w:rsidRPr="00A70FF0" w14:paraId="2F1B083B" w14:textId="77777777" w:rsidTr="24C487AA">
        <w:tc>
          <w:tcPr>
            <w:tcW w:w="4320" w:type="dxa"/>
            <w:tcBorders>
              <w:top w:val="single" w:sz="4" w:space="0" w:color="auto"/>
              <w:left w:val="single" w:sz="4" w:space="0" w:color="auto"/>
              <w:bottom w:val="single" w:sz="4" w:space="0" w:color="auto"/>
              <w:right w:val="single" w:sz="4" w:space="0" w:color="auto"/>
            </w:tcBorders>
            <w:hideMark/>
          </w:tcPr>
          <w:p w14:paraId="01C67D4A" w14:textId="6C106829" w:rsidR="00E22B7B" w:rsidRPr="00E77C4B" w:rsidRDefault="001334BA" w:rsidP="00C31035">
            <w:pPr>
              <w:rPr>
                <w:rFonts w:ascii="Verdana" w:hAnsi="Verdana"/>
                <w:sz w:val="18"/>
                <w:szCs w:val="18"/>
              </w:rPr>
            </w:pPr>
            <w:r w:rsidRPr="00E77C4B">
              <w:rPr>
                <w:rFonts w:ascii="Verdana" w:hAnsi="Verdana"/>
                <w:sz w:val="18"/>
                <w:szCs w:val="18"/>
              </w:rPr>
              <w:t>Does your organisation have experience working with EN 301 549 or other accessibility standards applicable to product evaluations?</w:t>
            </w:r>
          </w:p>
        </w:tc>
        <w:tc>
          <w:tcPr>
            <w:tcW w:w="4320" w:type="dxa"/>
            <w:tcBorders>
              <w:top w:val="single" w:sz="4" w:space="0" w:color="auto"/>
              <w:left w:val="single" w:sz="4" w:space="0" w:color="auto"/>
              <w:bottom w:val="single" w:sz="4" w:space="0" w:color="auto"/>
              <w:right w:val="single" w:sz="4" w:space="0" w:color="auto"/>
            </w:tcBorders>
          </w:tcPr>
          <w:p w14:paraId="36C14258" w14:textId="77777777" w:rsidR="00E22B7B" w:rsidRPr="00E77C4B" w:rsidRDefault="00E22B7B" w:rsidP="00C31035">
            <w:pPr>
              <w:rPr>
                <w:rFonts w:ascii="Verdana" w:hAnsi="Verdana"/>
                <w:sz w:val="18"/>
                <w:szCs w:val="18"/>
              </w:rPr>
            </w:pPr>
          </w:p>
        </w:tc>
      </w:tr>
      <w:tr w:rsidR="00E22B7B" w:rsidRPr="00A70FF0" w14:paraId="35527F0A" w14:textId="77777777" w:rsidTr="24C487AA">
        <w:tc>
          <w:tcPr>
            <w:tcW w:w="4320" w:type="dxa"/>
            <w:tcBorders>
              <w:top w:val="single" w:sz="4" w:space="0" w:color="auto"/>
              <w:left w:val="single" w:sz="4" w:space="0" w:color="auto"/>
              <w:bottom w:val="single" w:sz="4" w:space="0" w:color="auto"/>
              <w:right w:val="single" w:sz="4" w:space="0" w:color="auto"/>
            </w:tcBorders>
          </w:tcPr>
          <w:p w14:paraId="3B179D3F" w14:textId="049254F6" w:rsidR="00C36E4F" w:rsidRPr="00E77C4B" w:rsidRDefault="00C36E4F" w:rsidP="00C31035">
            <w:pPr>
              <w:rPr>
                <w:rFonts w:ascii="Verdana" w:hAnsi="Verdana"/>
                <w:sz w:val="18"/>
                <w:szCs w:val="18"/>
              </w:rPr>
            </w:pPr>
            <w:r w:rsidRPr="00E77C4B">
              <w:rPr>
                <w:rFonts w:ascii="Verdana" w:hAnsi="Verdana"/>
                <w:sz w:val="18"/>
                <w:szCs w:val="18"/>
              </w:rPr>
              <w:t>Is your organisation accredited for these activities?</w:t>
            </w:r>
          </w:p>
        </w:tc>
        <w:tc>
          <w:tcPr>
            <w:tcW w:w="4320" w:type="dxa"/>
            <w:tcBorders>
              <w:top w:val="single" w:sz="4" w:space="0" w:color="auto"/>
              <w:left w:val="single" w:sz="4" w:space="0" w:color="auto"/>
              <w:bottom w:val="single" w:sz="4" w:space="0" w:color="auto"/>
              <w:right w:val="single" w:sz="4" w:space="0" w:color="auto"/>
            </w:tcBorders>
          </w:tcPr>
          <w:p w14:paraId="13F83D40" w14:textId="77777777" w:rsidR="00E22B7B" w:rsidRPr="00E77C4B" w:rsidRDefault="00E22B7B" w:rsidP="00C31035">
            <w:pPr>
              <w:rPr>
                <w:rFonts w:ascii="Verdana" w:hAnsi="Verdana"/>
                <w:sz w:val="18"/>
                <w:szCs w:val="18"/>
              </w:rPr>
            </w:pPr>
          </w:p>
        </w:tc>
      </w:tr>
      <w:tr w:rsidR="00E22B7B" w:rsidRPr="00A70FF0" w14:paraId="57841CD9" w14:textId="77777777" w:rsidTr="24C487AA">
        <w:tc>
          <w:tcPr>
            <w:tcW w:w="4320" w:type="dxa"/>
            <w:tcBorders>
              <w:top w:val="single" w:sz="4" w:space="0" w:color="auto"/>
              <w:left w:val="single" w:sz="4" w:space="0" w:color="auto"/>
              <w:bottom w:val="single" w:sz="4" w:space="0" w:color="auto"/>
              <w:right w:val="single" w:sz="4" w:space="0" w:color="auto"/>
            </w:tcBorders>
          </w:tcPr>
          <w:p w14:paraId="38E084B7" w14:textId="71E3D63C" w:rsidR="00E22B7B" w:rsidRPr="00E77C4B" w:rsidRDefault="001334BA" w:rsidP="00C31035">
            <w:pPr>
              <w:rPr>
                <w:rFonts w:ascii="Verdana" w:hAnsi="Verdana"/>
                <w:sz w:val="18"/>
                <w:szCs w:val="18"/>
              </w:rPr>
            </w:pPr>
            <w:r w:rsidRPr="00E77C4B">
              <w:rPr>
                <w:rFonts w:ascii="Verdana" w:hAnsi="Verdana"/>
                <w:sz w:val="18"/>
                <w:szCs w:val="18"/>
              </w:rPr>
              <w:t>If your organisation is not currently accredited for these activities, would your organisation be willing to obtain such accreditation?</w:t>
            </w:r>
          </w:p>
        </w:tc>
        <w:tc>
          <w:tcPr>
            <w:tcW w:w="4320" w:type="dxa"/>
            <w:tcBorders>
              <w:top w:val="single" w:sz="4" w:space="0" w:color="auto"/>
              <w:left w:val="single" w:sz="4" w:space="0" w:color="auto"/>
              <w:bottom w:val="single" w:sz="4" w:space="0" w:color="auto"/>
              <w:right w:val="single" w:sz="4" w:space="0" w:color="auto"/>
            </w:tcBorders>
          </w:tcPr>
          <w:p w14:paraId="18503168" w14:textId="77777777" w:rsidR="00E22B7B" w:rsidRPr="00E77C4B" w:rsidRDefault="00E22B7B" w:rsidP="00C31035">
            <w:pPr>
              <w:rPr>
                <w:rFonts w:ascii="Verdana" w:hAnsi="Verdana"/>
                <w:sz w:val="18"/>
                <w:szCs w:val="18"/>
              </w:rPr>
            </w:pPr>
          </w:p>
        </w:tc>
      </w:tr>
      <w:tr w:rsidR="00E22B7B" w:rsidRPr="00A70FF0" w14:paraId="4FC6CCBC" w14:textId="77777777" w:rsidTr="24C487AA">
        <w:tc>
          <w:tcPr>
            <w:tcW w:w="4320" w:type="dxa"/>
            <w:tcBorders>
              <w:top w:val="single" w:sz="4" w:space="0" w:color="auto"/>
              <w:left w:val="single" w:sz="4" w:space="0" w:color="auto"/>
              <w:bottom w:val="single" w:sz="4" w:space="0" w:color="auto"/>
              <w:right w:val="single" w:sz="4" w:space="0" w:color="auto"/>
            </w:tcBorders>
            <w:hideMark/>
          </w:tcPr>
          <w:p w14:paraId="0253A846" w14:textId="4E3FA5BE" w:rsidR="00C36E4F" w:rsidRPr="00E77C4B" w:rsidRDefault="00C36E4F" w:rsidP="00C31035">
            <w:pPr>
              <w:rPr>
                <w:rFonts w:ascii="Verdana" w:hAnsi="Verdana"/>
                <w:sz w:val="18"/>
                <w:szCs w:val="18"/>
              </w:rPr>
            </w:pPr>
            <w:r w:rsidRPr="00E77C4B">
              <w:rPr>
                <w:rFonts w:ascii="Verdana" w:hAnsi="Verdana"/>
                <w:sz w:val="18"/>
                <w:szCs w:val="18"/>
              </w:rPr>
              <w:t>What methodology does your organisation use to test physical products against accessibility requirements?</w:t>
            </w:r>
          </w:p>
        </w:tc>
        <w:tc>
          <w:tcPr>
            <w:tcW w:w="4320" w:type="dxa"/>
            <w:tcBorders>
              <w:top w:val="single" w:sz="4" w:space="0" w:color="auto"/>
              <w:left w:val="single" w:sz="4" w:space="0" w:color="auto"/>
              <w:bottom w:val="single" w:sz="4" w:space="0" w:color="auto"/>
              <w:right w:val="single" w:sz="4" w:space="0" w:color="auto"/>
            </w:tcBorders>
          </w:tcPr>
          <w:p w14:paraId="5E6B2712" w14:textId="77777777" w:rsidR="00E22B7B" w:rsidRPr="00E77C4B" w:rsidRDefault="00E22B7B" w:rsidP="00C31035">
            <w:pPr>
              <w:rPr>
                <w:rFonts w:ascii="Verdana" w:hAnsi="Verdana"/>
                <w:sz w:val="18"/>
                <w:szCs w:val="18"/>
              </w:rPr>
            </w:pPr>
          </w:p>
        </w:tc>
      </w:tr>
      <w:tr w:rsidR="00E22B7B" w:rsidRPr="00A70FF0" w14:paraId="3FABDEB8" w14:textId="77777777" w:rsidTr="24C487AA">
        <w:tc>
          <w:tcPr>
            <w:tcW w:w="4320" w:type="dxa"/>
            <w:tcBorders>
              <w:top w:val="single" w:sz="4" w:space="0" w:color="auto"/>
              <w:left w:val="single" w:sz="4" w:space="0" w:color="auto"/>
              <w:bottom w:val="single" w:sz="4" w:space="0" w:color="auto"/>
              <w:right w:val="single" w:sz="4" w:space="0" w:color="auto"/>
            </w:tcBorders>
            <w:hideMark/>
          </w:tcPr>
          <w:p w14:paraId="18A9280F" w14:textId="5073CC50" w:rsidR="00216B3D" w:rsidRPr="00E77C4B" w:rsidRDefault="00216B3D" w:rsidP="00C31035">
            <w:pPr>
              <w:rPr>
                <w:rFonts w:ascii="Verdana" w:hAnsi="Verdana"/>
                <w:sz w:val="18"/>
                <w:szCs w:val="18"/>
              </w:rPr>
            </w:pPr>
            <w:r w:rsidRPr="00E77C4B">
              <w:rPr>
                <w:rFonts w:ascii="Verdana" w:hAnsi="Verdana"/>
                <w:sz w:val="18"/>
                <w:szCs w:val="18"/>
              </w:rPr>
              <w:t>Which methods does your organisation use to assess the usability of products for persons with disabilities?</w:t>
            </w:r>
          </w:p>
        </w:tc>
        <w:tc>
          <w:tcPr>
            <w:tcW w:w="4320" w:type="dxa"/>
            <w:tcBorders>
              <w:top w:val="single" w:sz="4" w:space="0" w:color="auto"/>
              <w:left w:val="single" w:sz="4" w:space="0" w:color="auto"/>
              <w:bottom w:val="single" w:sz="4" w:space="0" w:color="auto"/>
              <w:right w:val="single" w:sz="4" w:space="0" w:color="auto"/>
            </w:tcBorders>
          </w:tcPr>
          <w:p w14:paraId="2C72802C" w14:textId="77777777" w:rsidR="00E22B7B" w:rsidRPr="00E77C4B" w:rsidRDefault="00E22B7B" w:rsidP="00C31035">
            <w:pPr>
              <w:rPr>
                <w:rFonts w:ascii="Verdana" w:hAnsi="Verdana"/>
                <w:sz w:val="18"/>
                <w:szCs w:val="18"/>
              </w:rPr>
            </w:pPr>
          </w:p>
        </w:tc>
      </w:tr>
      <w:tr w:rsidR="00E22B7B" w:rsidRPr="00A70FF0" w14:paraId="555AE904" w14:textId="77777777" w:rsidTr="24C487AA">
        <w:tc>
          <w:tcPr>
            <w:tcW w:w="4320" w:type="dxa"/>
            <w:tcBorders>
              <w:top w:val="single" w:sz="4" w:space="0" w:color="auto"/>
              <w:left w:val="single" w:sz="4" w:space="0" w:color="auto"/>
              <w:bottom w:val="single" w:sz="4" w:space="0" w:color="auto"/>
              <w:right w:val="single" w:sz="4" w:space="0" w:color="auto"/>
            </w:tcBorders>
            <w:hideMark/>
          </w:tcPr>
          <w:p w14:paraId="3F8BFE4D" w14:textId="74BBB725" w:rsidR="00216B3D" w:rsidRPr="00E77C4B" w:rsidRDefault="00216B3D" w:rsidP="00C31035">
            <w:pPr>
              <w:rPr>
                <w:rFonts w:ascii="Verdana" w:hAnsi="Verdana"/>
                <w:sz w:val="18"/>
                <w:szCs w:val="18"/>
              </w:rPr>
            </w:pPr>
            <w:r w:rsidRPr="00E77C4B">
              <w:rPr>
                <w:rFonts w:ascii="Verdana" w:hAnsi="Verdana"/>
                <w:sz w:val="18"/>
                <w:szCs w:val="18"/>
              </w:rPr>
              <w:t>What types of products covered by the European Accessibility Act does your organisation have experience with</w:t>
            </w:r>
            <w:r w:rsidR="007035C6">
              <w:rPr>
                <w:rFonts w:ascii="Verdana" w:hAnsi="Verdana"/>
                <w:sz w:val="18"/>
                <w:szCs w:val="18"/>
              </w:rPr>
              <w:t>?</w:t>
            </w:r>
          </w:p>
        </w:tc>
        <w:tc>
          <w:tcPr>
            <w:tcW w:w="4320" w:type="dxa"/>
            <w:tcBorders>
              <w:top w:val="single" w:sz="4" w:space="0" w:color="auto"/>
              <w:left w:val="single" w:sz="4" w:space="0" w:color="auto"/>
              <w:bottom w:val="single" w:sz="4" w:space="0" w:color="auto"/>
              <w:right w:val="single" w:sz="4" w:space="0" w:color="auto"/>
            </w:tcBorders>
          </w:tcPr>
          <w:p w14:paraId="78A7B86B" w14:textId="77777777" w:rsidR="00E22B7B" w:rsidRPr="00E77C4B" w:rsidRDefault="00E22B7B" w:rsidP="00C31035">
            <w:pPr>
              <w:rPr>
                <w:rFonts w:ascii="Verdana" w:hAnsi="Verdana"/>
                <w:sz w:val="18"/>
                <w:szCs w:val="18"/>
              </w:rPr>
            </w:pPr>
          </w:p>
        </w:tc>
      </w:tr>
      <w:tr w:rsidR="00E22B7B" w:rsidRPr="00A70FF0" w14:paraId="3353185B" w14:textId="77777777" w:rsidTr="24C487AA">
        <w:tc>
          <w:tcPr>
            <w:tcW w:w="4320" w:type="dxa"/>
            <w:tcBorders>
              <w:top w:val="single" w:sz="4" w:space="0" w:color="auto"/>
              <w:left w:val="single" w:sz="4" w:space="0" w:color="auto"/>
              <w:bottom w:val="single" w:sz="4" w:space="0" w:color="auto"/>
              <w:right w:val="single" w:sz="4" w:space="0" w:color="auto"/>
            </w:tcBorders>
            <w:hideMark/>
          </w:tcPr>
          <w:p w14:paraId="1BAA19F1" w14:textId="11F75947" w:rsidR="008C7F5D" w:rsidRPr="00E77C4B" w:rsidRDefault="008C7F5D" w:rsidP="00C31035">
            <w:pPr>
              <w:rPr>
                <w:rFonts w:ascii="Verdana" w:hAnsi="Verdana"/>
                <w:sz w:val="18"/>
                <w:szCs w:val="18"/>
              </w:rPr>
            </w:pPr>
            <w:r w:rsidRPr="00E77C4B">
              <w:rPr>
                <w:rFonts w:ascii="Verdana" w:hAnsi="Verdana"/>
                <w:sz w:val="18"/>
                <w:szCs w:val="18"/>
              </w:rPr>
              <w:t>What tools or measurement instruments does your organisation use for these tests?</w:t>
            </w:r>
          </w:p>
        </w:tc>
        <w:tc>
          <w:tcPr>
            <w:tcW w:w="4320" w:type="dxa"/>
            <w:tcBorders>
              <w:top w:val="single" w:sz="4" w:space="0" w:color="auto"/>
              <w:left w:val="single" w:sz="4" w:space="0" w:color="auto"/>
              <w:bottom w:val="single" w:sz="4" w:space="0" w:color="auto"/>
              <w:right w:val="single" w:sz="4" w:space="0" w:color="auto"/>
            </w:tcBorders>
          </w:tcPr>
          <w:p w14:paraId="67B20412" w14:textId="77777777" w:rsidR="00E22B7B" w:rsidRPr="00E77C4B" w:rsidRDefault="00E22B7B" w:rsidP="00C31035">
            <w:pPr>
              <w:rPr>
                <w:rFonts w:ascii="Verdana" w:hAnsi="Verdana"/>
                <w:sz w:val="18"/>
                <w:szCs w:val="18"/>
              </w:rPr>
            </w:pPr>
          </w:p>
        </w:tc>
      </w:tr>
      <w:tr w:rsidR="00E22B7B" w:rsidRPr="00A70FF0" w14:paraId="2A6F4662" w14:textId="77777777" w:rsidTr="24C487AA">
        <w:tc>
          <w:tcPr>
            <w:tcW w:w="4320" w:type="dxa"/>
            <w:tcBorders>
              <w:top w:val="single" w:sz="4" w:space="0" w:color="auto"/>
              <w:left w:val="single" w:sz="4" w:space="0" w:color="auto"/>
              <w:bottom w:val="single" w:sz="4" w:space="0" w:color="auto"/>
              <w:right w:val="single" w:sz="4" w:space="0" w:color="auto"/>
            </w:tcBorders>
            <w:hideMark/>
          </w:tcPr>
          <w:p w14:paraId="15DA3187" w14:textId="65B08282" w:rsidR="008C7F5D" w:rsidRPr="00E77C4B" w:rsidRDefault="008C7F5D" w:rsidP="00C31035">
            <w:pPr>
              <w:rPr>
                <w:rFonts w:ascii="Verdana" w:hAnsi="Verdana"/>
                <w:sz w:val="18"/>
                <w:szCs w:val="18"/>
              </w:rPr>
            </w:pPr>
            <w:r w:rsidRPr="24C487AA">
              <w:rPr>
                <w:rFonts w:ascii="Verdana" w:hAnsi="Verdana"/>
                <w:sz w:val="18"/>
                <w:szCs w:val="18"/>
              </w:rPr>
              <w:t>How does your organisation ensure that its assessments comply with the requirements of the European Accessibility Act?</w:t>
            </w:r>
          </w:p>
        </w:tc>
        <w:tc>
          <w:tcPr>
            <w:tcW w:w="4320" w:type="dxa"/>
            <w:tcBorders>
              <w:top w:val="single" w:sz="4" w:space="0" w:color="auto"/>
              <w:left w:val="single" w:sz="4" w:space="0" w:color="auto"/>
              <w:bottom w:val="single" w:sz="4" w:space="0" w:color="auto"/>
              <w:right w:val="single" w:sz="4" w:space="0" w:color="auto"/>
            </w:tcBorders>
          </w:tcPr>
          <w:p w14:paraId="6EAAD30B" w14:textId="77777777" w:rsidR="00E22B7B" w:rsidRPr="00E77C4B" w:rsidRDefault="00E22B7B" w:rsidP="00C31035">
            <w:pPr>
              <w:rPr>
                <w:rFonts w:ascii="Verdana" w:hAnsi="Verdana"/>
                <w:sz w:val="18"/>
                <w:szCs w:val="18"/>
              </w:rPr>
            </w:pPr>
          </w:p>
        </w:tc>
      </w:tr>
      <w:tr w:rsidR="00E22B7B" w:rsidRPr="00A70FF0" w14:paraId="77921324" w14:textId="77777777" w:rsidTr="24C487AA">
        <w:tc>
          <w:tcPr>
            <w:tcW w:w="4320" w:type="dxa"/>
            <w:tcBorders>
              <w:top w:val="single" w:sz="4" w:space="0" w:color="auto"/>
              <w:left w:val="single" w:sz="4" w:space="0" w:color="auto"/>
              <w:bottom w:val="single" w:sz="4" w:space="0" w:color="auto"/>
              <w:right w:val="single" w:sz="4" w:space="0" w:color="auto"/>
            </w:tcBorders>
            <w:hideMark/>
          </w:tcPr>
          <w:p w14:paraId="09EBDAF9" w14:textId="22906772" w:rsidR="008C7F5D" w:rsidRPr="00E77C4B" w:rsidRDefault="008C7F5D" w:rsidP="00C31035">
            <w:pPr>
              <w:rPr>
                <w:rFonts w:ascii="Verdana" w:hAnsi="Verdana"/>
                <w:sz w:val="18"/>
                <w:szCs w:val="18"/>
              </w:rPr>
            </w:pPr>
            <w:r w:rsidRPr="00E77C4B">
              <w:rPr>
                <w:rFonts w:ascii="Verdana" w:hAnsi="Verdana"/>
                <w:sz w:val="18"/>
                <w:szCs w:val="18"/>
              </w:rPr>
              <w:t>How does your organisation involve end users with disabilities in its testing approach?</w:t>
            </w:r>
          </w:p>
        </w:tc>
        <w:tc>
          <w:tcPr>
            <w:tcW w:w="4320" w:type="dxa"/>
            <w:tcBorders>
              <w:top w:val="single" w:sz="4" w:space="0" w:color="auto"/>
              <w:left w:val="single" w:sz="4" w:space="0" w:color="auto"/>
              <w:bottom w:val="single" w:sz="4" w:space="0" w:color="auto"/>
              <w:right w:val="single" w:sz="4" w:space="0" w:color="auto"/>
            </w:tcBorders>
          </w:tcPr>
          <w:p w14:paraId="383C2CDE" w14:textId="77777777" w:rsidR="00E22B7B" w:rsidRPr="00E77C4B" w:rsidRDefault="00E22B7B" w:rsidP="00C31035">
            <w:pPr>
              <w:rPr>
                <w:rFonts w:ascii="Verdana" w:hAnsi="Verdana"/>
                <w:sz w:val="18"/>
                <w:szCs w:val="18"/>
              </w:rPr>
            </w:pPr>
          </w:p>
        </w:tc>
      </w:tr>
      <w:tr w:rsidR="00E22B7B" w:rsidRPr="00A70FF0" w14:paraId="3E89B42C" w14:textId="77777777" w:rsidTr="24C487AA">
        <w:tc>
          <w:tcPr>
            <w:tcW w:w="4320" w:type="dxa"/>
            <w:tcBorders>
              <w:top w:val="single" w:sz="4" w:space="0" w:color="auto"/>
              <w:left w:val="single" w:sz="4" w:space="0" w:color="auto"/>
              <w:bottom w:val="single" w:sz="4" w:space="0" w:color="auto"/>
              <w:right w:val="single" w:sz="4" w:space="0" w:color="auto"/>
            </w:tcBorders>
            <w:hideMark/>
          </w:tcPr>
          <w:p w14:paraId="39F54BC2" w14:textId="21C77BC0" w:rsidR="008C7F5D" w:rsidRPr="00E77C4B" w:rsidRDefault="008C7F5D" w:rsidP="00C31035">
            <w:pPr>
              <w:rPr>
                <w:rFonts w:ascii="Verdana" w:hAnsi="Verdana"/>
                <w:sz w:val="18"/>
                <w:szCs w:val="18"/>
              </w:rPr>
            </w:pPr>
            <w:r w:rsidRPr="00E77C4B">
              <w:rPr>
                <w:rFonts w:ascii="Verdana" w:hAnsi="Verdana"/>
                <w:sz w:val="18"/>
                <w:szCs w:val="18"/>
              </w:rPr>
              <w:t>How does your organisation report results and any deviations from the applicable requirements?</w:t>
            </w:r>
          </w:p>
        </w:tc>
        <w:tc>
          <w:tcPr>
            <w:tcW w:w="4320" w:type="dxa"/>
            <w:tcBorders>
              <w:top w:val="single" w:sz="4" w:space="0" w:color="auto"/>
              <w:left w:val="single" w:sz="4" w:space="0" w:color="auto"/>
              <w:bottom w:val="single" w:sz="4" w:space="0" w:color="auto"/>
              <w:right w:val="single" w:sz="4" w:space="0" w:color="auto"/>
            </w:tcBorders>
          </w:tcPr>
          <w:p w14:paraId="126818BD" w14:textId="77777777" w:rsidR="00E22B7B" w:rsidRPr="00E77C4B" w:rsidRDefault="00E22B7B" w:rsidP="00C31035">
            <w:pPr>
              <w:rPr>
                <w:rFonts w:ascii="Verdana" w:hAnsi="Verdana"/>
                <w:sz w:val="18"/>
                <w:szCs w:val="18"/>
              </w:rPr>
            </w:pPr>
          </w:p>
        </w:tc>
      </w:tr>
      <w:tr w:rsidR="00E22B7B" w:rsidRPr="00A70FF0" w14:paraId="4F9C9F51" w14:textId="77777777" w:rsidTr="24C487AA">
        <w:tc>
          <w:tcPr>
            <w:tcW w:w="4320" w:type="dxa"/>
            <w:tcBorders>
              <w:top w:val="single" w:sz="4" w:space="0" w:color="auto"/>
              <w:left w:val="single" w:sz="4" w:space="0" w:color="auto"/>
              <w:bottom w:val="single" w:sz="4" w:space="0" w:color="auto"/>
              <w:right w:val="single" w:sz="4" w:space="0" w:color="auto"/>
            </w:tcBorders>
            <w:hideMark/>
          </w:tcPr>
          <w:p w14:paraId="43D1C796" w14:textId="04A39424" w:rsidR="00E22B7B" w:rsidRPr="00E77C4B" w:rsidRDefault="002B42CF" w:rsidP="00C31035">
            <w:pPr>
              <w:rPr>
                <w:rFonts w:ascii="Verdana" w:hAnsi="Verdana"/>
                <w:sz w:val="18"/>
                <w:szCs w:val="18"/>
              </w:rPr>
            </w:pPr>
            <w:r w:rsidRPr="00E77C4B">
              <w:rPr>
                <w:rFonts w:ascii="Verdana" w:hAnsi="Verdana"/>
                <w:sz w:val="18"/>
                <w:szCs w:val="18"/>
              </w:rPr>
              <w:t>How does your organisation differentiate itself in accessibility testing for products?</w:t>
            </w:r>
          </w:p>
        </w:tc>
        <w:tc>
          <w:tcPr>
            <w:tcW w:w="4320" w:type="dxa"/>
            <w:tcBorders>
              <w:top w:val="single" w:sz="4" w:space="0" w:color="auto"/>
              <w:left w:val="single" w:sz="4" w:space="0" w:color="auto"/>
              <w:bottom w:val="single" w:sz="4" w:space="0" w:color="auto"/>
              <w:right w:val="single" w:sz="4" w:space="0" w:color="auto"/>
            </w:tcBorders>
          </w:tcPr>
          <w:p w14:paraId="61E2A9E5" w14:textId="77777777" w:rsidR="00E22B7B" w:rsidRPr="00E77C4B" w:rsidRDefault="00E22B7B" w:rsidP="00C31035">
            <w:pPr>
              <w:rPr>
                <w:rFonts w:ascii="Verdana" w:hAnsi="Verdana"/>
                <w:sz w:val="18"/>
                <w:szCs w:val="18"/>
              </w:rPr>
            </w:pPr>
          </w:p>
        </w:tc>
      </w:tr>
    </w:tbl>
    <w:p w14:paraId="2A34B9EC" w14:textId="77777777" w:rsidR="001405DE" w:rsidRDefault="001405DE" w:rsidP="00890B48">
      <w:pPr>
        <w:rPr>
          <w:rFonts w:ascii="Verdana" w:hAnsi="Verdana"/>
          <w:sz w:val="18"/>
          <w:szCs w:val="18"/>
          <w:lang w:val="en-US"/>
        </w:rPr>
      </w:pPr>
    </w:p>
    <w:p w14:paraId="3B01B29E" w14:textId="77777777" w:rsidR="001405DE" w:rsidRDefault="001405DE" w:rsidP="00890B48">
      <w:pPr>
        <w:rPr>
          <w:rFonts w:ascii="Verdana" w:hAnsi="Verdana"/>
          <w:sz w:val="18"/>
          <w:szCs w:val="18"/>
          <w:lang w:val="en-US"/>
        </w:rPr>
      </w:pPr>
    </w:p>
    <w:p w14:paraId="5755F7CC" w14:textId="43CD6DFF" w:rsidR="00E77C4B" w:rsidRDefault="00E77C4B" w:rsidP="00890B48">
      <w:pPr>
        <w:rPr>
          <w:rFonts w:ascii="Verdana" w:hAnsi="Verdana"/>
          <w:sz w:val="18"/>
          <w:szCs w:val="18"/>
          <w:lang w:val="en-US"/>
        </w:rPr>
      </w:pPr>
      <w:r w:rsidRPr="00E77C4B">
        <w:rPr>
          <w:rFonts w:ascii="Verdana" w:hAnsi="Verdana"/>
          <w:sz w:val="18"/>
          <w:szCs w:val="18"/>
          <w:lang w:val="en-US"/>
        </w:rPr>
        <w:lastRenderedPageBreak/>
        <w:t>Responses to this market consultation must be submitted via TenderNed no later than 26 June 2026</w:t>
      </w:r>
      <w:r>
        <w:rPr>
          <w:rFonts w:ascii="Verdana" w:hAnsi="Verdana"/>
          <w:sz w:val="18"/>
          <w:szCs w:val="18"/>
          <w:lang w:val="en-US"/>
        </w:rPr>
        <w:t>.</w:t>
      </w:r>
    </w:p>
    <w:p w14:paraId="4ACD9C31" w14:textId="3852B0D0" w:rsidR="00890B48" w:rsidRDefault="00890B48" w:rsidP="00890B48">
      <w:pPr>
        <w:rPr>
          <w:rFonts w:ascii="Verdana" w:hAnsi="Verdana"/>
          <w:sz w:val="18"/>
          <w:szCs w:val="18"/>
          <w:lang w:val="en-US"/>
        </w:rPr>
      </w:pPr>
      <w:r w:rsidRPr="00890B48">
        <w:rPr>
          <w:rFonts w:ascii="Verdana" w:hAnsi="Verdana"/>
          <w:sz w:val="18"/>
          <w:szCs w:val="18"/>
          <w:lang w:val="en-US"/>
        </w:rPr>
        <w:t>Responses received after the stated deadline will not be considered for the purposes of this market consultation.</w:t>
      </w:r>
    </w:p>
    <w:p w14:paraId="23E2B1F6" w14:textId="76029E87" w:rsidR="00890B48" w:rsidRPr="00890B48" w:rsidRDefault="00890B48" w:rsidP="00890B48">
      <w:pPr>
        <w:rPr>
          <w:rFonts w:ascii="Verdana" w:hAnsi="Verdana"/>
          <w:sz w:val="18"/>
          <w:szCs w:val="18"/>
          <w:lang w:val="en-US"/>
        </w:rPr>
      </w:pPr>
      <w:r w:rsidRPr="00890B48">
        <w:rPr>
          <w:rFonts w:ascii="Verdana" w:hAnsi="Verdana"/>
          <w:sz w:val="18"/>
          <w:szCs w:val="18"/>
          <w:lang w:val="en-US"/>
        </w:rPr>
        <w:t>The Dutch Authority for Digital Infrastructure would like to thank you in advance for your cooperation in this market consultation.</w:t>
      </w:r>
    </w:p>
    <w:sectPr w:rsidR="00890B48" w:rsidRPr="00890B48">
      <w:footerReference w:type="even"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AC0A" w14:textId="77777777" w:rsidR="00547812" w:rsidRDefault="00547812" w:rsidP="00547812">
      <w:pPr>
        <w:spacing w:after="0" w:line="240" w:lineRule="auto"/>
      </w:pPr>
      <w:r>
        <w:separator/>
      </w:r>
    </w:p>
  </w:endnote>
  <w:endnote w:type="continuationSeparator" w:id="0">
    <w:p w14:paraId="5F4040D3" w14:textId="77777777" w:rsidR="00547812" w:rsidRDefault="00547812" w:rsidP="00547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D57D" w14:textId="78C04258" w:rsidR="00547812" w:rsidRDefault="00547812">
    <w:pPr>
      <w:pStyle w:val="Voettekst"/>
    </w:pPr>
    <w:r>
      <w:rPr>
        <w:noProof/>
      </w:rPr>
      <mc:AlternateContent>
        <mc:Choice Requires="wps">
          <w:drawing>
            <wp:anchor distT="0" distB="0" distL="0" distR="0" simplePos="0" relativeHeight="251659264" behindDoc="0" locked="0" layoutInCell="1" allowOverlap="1" wp14:anchorId="02BE1186" wp14:editId="6750F034">
              <wp:simplePos x="635" y="635"/>
              <wp:positionH relativeFrom="page">
                <wp:align>left</wp:align>
              </wp:positionH>
              <wp:positionV relativeFrom="page">
                <wp:align>bottom</wp:align>
              </wp:positionV>
              <wp:extent cx="1007110" cy="357505"/>
              <wp:effectExtent l="0" t="0" r="2540" b="0"/>
              <wp:wrapNone/>
              <wp:docPr id="1800102049"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57505"/>
                      </a:xfrm>
                      <a:prstGeom prst="rect">
                        <a:avLst/>
                      </a:prstGeom>
                      <a:noFill/>
                      <a:ln>
                        <a:noFill/>
                      </a:ln>
                    </wps:spPr>
                    <wps:txbx>
                      <w:txbxContent>
                        <w:p w14:paraId="66944688" w14:textId="6162C0EC" w:rsidR="00547812" w:rsidRPr="00547812" w:rsidRDefault="00547812" w:rsidP="00547812">
                          <w:pPr>
                            <w:spacing w:after="0"/>
                            <w:rPr>
                              <w:rFonts w:ascii="Aptos" w:eastAsia="Aptos" w:hAnsi="Aptos" w:cs="Aptos"/>
                              <w:noProof/>
                              <w:color w:val="000000"/>
                              <w:sz w:val="20"/>
                              <w:szCs w:val="20"/>
                            </w:rPr>
                          </w:pPr>
                          <w:r w:rsidRPr="00547812">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2BE1186">
              <v:stroke joinstyle="miter"/>
              <v:path gradientshapeok="t" o:connecttype="rect"/>
            </v:shapetype>
            <v:shape id="Tekstvak 2" style="position:absolute;margin-left:0;margin-top:0;width:79.3pt;height:28.15pt;z-index:251659264;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">
              <v:textbox style="mso-fit-shape-to-text:t" inset="20pt,0,0,15pt">
                <w:txbxContent>
                  <w:p w:rsidRPr="00547812" w:rsidR="00547812" w:rsidP="00547812" w:rsidRDefault="00547812" w14:paraId="66944688" w14:textId="6162C0EC">
                    <w:pPr>
                      <w:spacing w:after="0"/>
                      <w:rPr>
                        <w:rFonts w:ascii="Aptos" w:hAnsi="Aptos" w:eastAsia="Aptos" w:cs="Aptos"/>
                        <w:noProof/>
                        <w:color w:val="000000"/>
                        <w:sz w:val="20"/>
                        <w:szCs w:val="20"/>
                      </w:rPr>
                    </w:pPr>
                    <w:r w:rsidRPr="00547812">
                      <w:rPr>
                        <w:rFonts w:ascii="Aptos" w:hAnsi="Aptos" w:eastAsia="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1767" w14:textId="630665E6" w:rsidR="00547812" w:rsidRDefault="00547812">
    <w:pPr>
      <w:pStyle w:val="Voettekst"/>
    </w:pPr>
    <w:r>
      <w:rPr>
        <w:noProof/>
      </w:rPr>
      <mc:AlternateContent>
        <mc:Choice Requires="wps">
          <w:drawing>
            <wp:anchor distT="0" distB="0" distL="0" distR="0" simplePos="0" relativeHeight="251658240" behindDoc="0" locked="0" layoutInCell="1" allowOverlap="1" wp14:anchorId="0780222B" wp14:editId="700049F5">
              <wp:simplePos x="635" y="635"/>
              <wp:positionH relativeFrom="page">
                <wp:align>left</wp:align>
              </wp:positionH>
              <wp:positionV relativeFrom="page">
                <wp:align>bottom</wp:align>
              </wp:positionV>
              <wp:extent cx="1007110" cy="357505"/>
              <wp:effectExtent l="0" t="0" r="2540" b="0"/>
              <wp:wrapNone/>
              <wp:docPr id="162590335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57505"/>
                      </a:xfrm>
                      <a:prstGeom prst="rect">
                        <a:avLst/>
                      </a:prstGeom>
                      <a:noFill/>
                      <a:ln>
                        <a:noFill/>
                      </a:ln>
                    </wps:spPr>
                    <wps:txbx>
                      <w:txbxContent>
                        <w:p w14:paraId="2930058C" w14:textId="32519A9C" w:rsidR="00547812" w:rsidRPr="00547812" w:rsidRDefault="00547812" w:rsidP="00547812">
                          <w:pPr>
                            <w:spacing w:after="0"/>
                            <w:rPr>
                              <w:rFonts w:ascii="Aptos" w:eastAsia="Aptos" w:hAnsi="Aptos" w:cs="Aptos"/>
                              <w:noProof/>
                              <w:color w:val="000000"/>
                              <w:sz w:val="20"/>
                              <w:szCs w:val="20"/>
                            </w:rPr>
                          </w:pPr>
                          <w:r w:rsidRPr="00547812">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780222B">
              <v:stroke joinstyle="miter"/>
              <v:path gradientshapeok="t" o:connecttype="rect"/>
            </v:shapetype>
            <v:shape id="Tekstvak 1" style="position:absolute;margin-left:0;margin-top:0;width:79.3pt;height:28.15pt;z-index:251658240;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">
              <v:textbox style="mso-fit-shape-to-text:t" inset="20pt,0,0,15pt">
                <w:txbxContent>
                  <w:p w:rsidRPr="00547812" w:rsidR="00547812" w:rsidP="00547812" w:rsidRDefault="00547812" w14:paraId="2930058C" w14:textId="32519A9C">
                    <w:pPr>
                      <w:spacing w:after="0"/>
                      <w:rPr>
                        <w:rFonts w:ascii="Aptos" w:hAnsi="Aptos" w:eastAsia="Aptos" w:cs="Aptos"/>
                        <w:noProof/>
                        <w:color w:val="000000"/>
                        <w:sz w:val="20"/>
                        <w:szCs w:val="20"/>
                      </w:rPr>
                    </w:pPr>
                    <w:r w:rsidRPr="00547812">
                      <w:rPr>
                        <w:rFonts w:ascii="Aptos" w:hAnsi="Aptos" w:eastAsia="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0ECB1" w14:textId="77777777" w:rsidR="00547812" w:rsidRDefault="00547812" w:rsidP="00547812">
      <w:pPr>
        <w:spacing w:after="0" w:line="240" w:lineRule="auto"/>
      </w:pPr>
      <w:r>
        <w:separator/>
      </w:r>
    </w:p>
  </w:footnote>
  <w:footnote w:type="continuationSeparator" w:id="0">
    <w:p w14:paraId="153EAC79" w14:textId="77777777" w:rsidR="00547812" w:rsidRDefault="00547812" w:rsidP="005478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35B9"/>
    <w:multiLevelType w:val="hybridMultilevel"/>
    <w:tmpl w:val="0E7605F8"/>
    <w:lvl w:ilvl="0" w:tplc="3C7A805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009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787"/>
    <w:rsid w:val="001334BA"/>
    <w:rsid w:val="001405DE"/>
    <w:rsid w:val="00185203"/>
    <w:rsid w:val="001D5410"/>
    <w:rsid w:val="00216B3D"/>
    <w:rsid w:val="00220480"/>
    <w:rsid w:val="002B42CF"/>
    <w:rsid w:val="00415B9B"/>
    <w:rsid w:val="004213FB"/>
    <w:rsid w:val="00547812"/>
    <w:rsid w:val="00576D8F"/>
    <w:rsid w:val="00610F1E"/>
    <w:rsid w:val="006267DA"/>
    <w:rsid w:val="006D1414"/>
    <w:rsid w:val="007035C6"/>
    <w:rsid w:val="007E478C"/>
    <w:rsid w:val="00827630"/>
    <w:rsid w:val="00840787"/>
    <w:rsid w:val="00890B48"/>
    <w:rsid w:val="008C7F5D"/>
    <w:rsid w:val="008F5544"/>
    <w:rsid w:val="00952546"/>
    <w:rsid w:val="00A70FF0"/>
    <w:rsid w:val="00AA3A49"/>
    <w:rsid w:val="00C36E4F"/>
    <w:rsid w:val="00E22B7B"/>
    <w:rsid w:val="00E77C4B"/>
    <w:rsid w:val="00E924BB"/>
    <w:rsid w:val="00F35046"/>
    <w:rsid w:val="00FC3CB6"/>
    <w:rsid w:val="04BA1961"/>
    <w:rsid w:val="14B8C852"/>
    <w:rsid w:val="1A91903E"/>
    <w:rsid w:val="24C487AA"/>
    <w:rsid w:val="65BFA45C"/>
    <w:rsid w:val="6819AE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A281BC"/>
  <w15:chartTrackingRefBased/>
  <w15:docId w15:val="{C64368A6-9393-4C97-B462-484925DC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07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407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07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07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07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07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07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07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07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07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407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07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07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07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07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07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07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0787"/>
    <w:rPr>
      <w:rFonts w:eastAsiaTheme="majorEastAsia" w:cstheme="majorBidi"/>
      <w:color w:val="272727" w:themeColor="text1" w:themeTint="D8"/>
    </w:rPr>
  </w:style>
  <w:style w:type="paragraph" w:styleId="Titel">
    <w:name w:val="Title"/>
    <w:basedOn w:val="Standaard"/>
    <w:next w:val="Standaard"/>
    <w:link w:val="TitelChar"/>
    <w:uiPriority w:val="10"/>
    <w:qFormat/>
    <w:rsid w:val="00840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07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07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07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07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0787"/>
    <w:rPr>
      <w:i/>
      <w:iCs/>
      <w:color w:val="404040" w:themeColor="text1" w:themeTint="BF"/>
    </w:rPr>
  </w:style>
  <w:style w:type="paragraph" w:styleId="Lijstalinea">
    <w:name w:val="List Paragraph"/>
    <w:basedOn w:val="Standaard"/>
    <w:uiPriority w:val="34"/>
    <w:qFormat/>
    <w:rsid w:val="00840787"/>
    <w:pPr>
      <w:ind w:left="720"/>
      <w:contextualSpacing/>
    </w:pPr>
  </w:style>
  <w:style w:type="character" w:styleId="Intensievebenadrukking">
    <w:name w:val="Intense Emphasis"/>
    <w:basedOn w:val="Standaardalinea-lettertype"/>
    <w:uiPriority w:val="21"/>
    <w:qFormat/>
    <w:rsid w:val="00840787"/>
    <w:rPr>
      <w:i/>
      <w:iCs/>
      <w:color w:val="0F4761" w:themeColor="accent1" w:themeShade="BF"/>
    </w:rPr>
  </w:style>
  <w:style w:type="paragraph" w:styleId="Duidelijkcitaat">
    <w:name w:val="Intense Quote"/>
    <w:basedOn w:val="Standaard"/>
    <w:next w:val="Standaard"/>
    <w:link w:val="DuidelijkcitaatChar"/>
    <w:uiPriority w:val="30"/>
    <w:qFormat/>
    <w:rsid w:val="00840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0787"/>
    <w:rPr>
      <w:i/>
      <w:iCs/>
      <w:color w:val="0F4761" w:themeColor="accent1" w:themeShade="BF"/>
    </w:rPr>
  </w:style>
  <w:style w:type="character" w:styleId="Intensieveverwijzing">
    <w:name w:val="Intense Reference"/>
    <w:basedOn w:val="Standaardalinea-lettertype"/>
    <w:uiPriority w:val="32"/>
    <w:qFormat/>
    <w:rsid w:val="00840787"/>
    <w:rPr>
      <w:b/>
      <w:bCs/>
      <w:smallCaps/>
      <w:color w:val="0F4761" w:themeColor="accent1" w:themeShade="BF"/>
      <w:spacing w:val="5"/>
    </w:rPr>
  </w:style>
  <w:style w:type="table" w:styleId="Tabelraster">
    <w:name w:val="Table Grid"/>
    <w:basedOn w:val="Standaardtabel"/>
    <w:uiPriority w:val="59"/>
    <w:rsid w:val="00E22B7B"/>
    <w:pPr>
      <w:spacing w:after="0" w:line="240" w:lineRule="auto"/>
    </w:pPr>
    <w:rPr>
      <w:rFonts w:eastAsiaTheme="minorEastAsia"/>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5478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7812"/>
  </w:style>
  <w:style w:type="paragraph" w:styleId="Revisie">
    <w:name w:val="Revision"/>
    <w:hidden/>
    <w:uiPriority w:val="99"/>
    <w:semiHidden/>
    <w:rsid w:val="001D5410"/>
    <w:pPr>
      <w:spacing w:after="0" w:line="240" w:lineRule="auto"/>
    </w:pPr>
  </w:style>
  <w:style w:type="character" w:styleId="Verwijzingopmerking">
    <w:name w:val="annotation reference"/>
    <w:basedOn w:val="Standaardalinea-lettertype"/>
    <w:uiPriority w:val="99"/>
    <w:semiHidden/>
    <w:unhideWhenUsed/>
    <w:rsid w:val="006D1414"/>
    <w:rPr>
      <w:sz w:val="16"/>
      <w:szCs w:val="16"/>
    </w:rPr>
  </w:style>
  <w:style w:type="paragraph" w:styleId="Tekstopmerking">
    <w:name w:val="annotation text"/>
    <w:basedOn w:val="Standaard"/>
    <w:link w:val="TekstopmerkingChar"/>
    <w:uiPriority w:val="99"/>
    <w:unhideWhenUsed/>
    <w:rsid w:val="006D1414"/>
    <w:pPr>
      <w:spacing w:line="240" w:lineRule="auto"/>
    </w:pPr>
    <w:rPr>
      <w:sz w:val="20"/>
      <w:szCs w:val="20"/>
    </w:rPr>
  </w:style>
  <w:style w:type="character" w:customStyle="1" w:styleId="TekstopmerkingChar">
    <w:name w:val="Tekst opmerking Char"/>
    <w:basedOn w:val="Standaardalinea-lettertype"/>
    <w:link w:val="Tekstopmerking"/>
    <w:uiPriority w:val="99"/>
    <w:rsid w:val="006D1414"/>
    <w:rPr>
      <w:sz w:val="20"/>
      <w:szCs w:val="20"/>
    </w:rPr>
  </w:style>
  <w:style w:type="paragraph" w:styleId="Onderwerpvanopmerking">
    <w:name w:val="annotation subject"/>
    <w:basedOn w:val="Tekstopmerking"/>
    <w:next w:val="Tekstopmerking"/>
    <w:link w:val="OnderwerpvanopmerkingChar"/>
    <w:uiPriority w:val="99"/>
    <w:semiHidden/>
    <w:unhideWhenUsed/>
    <w:rsid w:val="006D1414"/>
    <w:rPr>
      <w:b/>
      <w:bCs/>
    </w:rPr>
  </w:style>
  <w:style w:type="character" w:customStyle="1" w:styleId="OnderwerpvanopmerkingChar">
    <w:name w:val="Onderwerp van opmerking Char"/>
    <w:basedOn w:val="TekstopmerkingChar"/>
    <w:link w:val="Onderwerpvanopmerking"/>
    <w:uiPriority w:val="99"/>
    <w:semiHidden/>
    <w:rsid w:val="006D1414"/>
    <w:rPr>
      <w:b/>
      <w:bCs/>
      <w:sz w:val="20"/>
      <w:szCs w:val="20"/>
    </w:rPr>
  </w:style>
  <w:style w:type="paragraph" w:styleId="Koptekst">
    <w:name w:val="header"/>
    <w:basedOn w:val="Standaard"/>
    <w:link w:val="KoptekstChar"/>
    <w:uiPriority w:val="99"/>
    <w:unhideWhenUsed/>
    <w:rsid w:val="00E77C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7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08E5275D5A0244ABC38EDD1EA6D48D" ma:contentTypeVersion="3" ma:contentTypeDescription="Een nieuw document maken." ma:contentTypeScope="" ma:versionID="e904d8eb5395d56cb513ef8502bdffe1">
  <xsd:schema xmlns:xsd="http://www.w3.org/2001/XMLSchema" xmlns:xs="http://www.w3.org/2001/XMLSchema" xmlns:p="http://schemas.microsoft.com/office/2006/metadata/properties" xmlns:ns2="0bcf606b-eb34-4917-b552-412f09def515" targetNamespace="http://schemas.microsoft.com/office/2006/metadata/properties" ma:root="true" ma:fieldsID="8aac71608382acdf20f2a894ee14b5f1" ns2:_="">
    <xsd:import namespace="0bcf606b-eb34-4917-b552-412f09def5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f606b-eb34-4917-b552-412f09de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DC0DB-105D-44EE-B4A4-AE56672FDE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BEAA17-C882-41D1-90CA-5BD21EC6F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f606b-eb34-4917-b552-412f09def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B15B6-D6E5-4B80-95B2-18CA79B58D01}">
  <ds:schemaRefs>
    <ds:schemaRef ds:uri="http://schemas.openxmlformats.org/officeDocument/2006/bibliography"/>
  </ds:schemaRefs>
</ds:datastoreItem>
</file>

<file path=customXml/itemProps4.xml><?xml version="1.0" encoding="utf-8"?>
<ds:datastoreItem xmlns:ds="http://schemas.openxmlformats.org/officeDocument/2006/customXml" ds:itemID="{14932686-8599-4211-8B2A-C0C9BE133438}">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2416</Characters>
  <Application>Microsoft Office Word</Application>
  <DocSecurity>0</DocSecurity>
  <Lines>20</Lines>
  <Paragraphs>5</Paragraphs>
  <ScaleCrop>false</ScaleCrop>
  <Company>Ministerie van Economische Zaken en Klimaat</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Oever, S. ten (Sander)</dc:creator>
  <cp:keywords/>
  <dc:description/>
  <cp:lastModifiedBy>Oever, S. ten (Sander)</cp:lastModifiedBy>
  <cp:revision>11</cp:revision>
  <dcterms:created xsi:type="dcterms:W3CDTF">2026-05-21T07:54:00Z</dcterms:created>
  <dcterms:modified xsi:type="dcterms:W3CDTF">2026-06-01T11:58:00Z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60e950fd,6b4b60a1,3f07ead1</vt:lpwstr>
  </property>
  <property fmtid="{D5CDD505-2E9C-101B-9397-08002B2CF9AE}" pid="3" name="ClassificationContentMarkingFooterFontProps">
    <vt:lpwstr>#000000,10,Aptos</vt:lpwstr>
  </property>
  <property fmtid="{D5CDD505-2E9C-101B-9397-08002B2CF9AE}" pid="4" name="ClassificationContentMarkingFooterText">
    <vt:lpwstr>Intern gebruik</vt:lpwstr>
  </property>
  <property fmtid="{D5CDD505-2E9C-101B-9397-08002B2CF9AE}" pid="5" name="ContentTypeId">
    <vt:lpwstr>0x0101003108E5275D5A0244ABC38EDD1EA6D48D</vt:lpwstr>
  </property>
</Properties>
</file>