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AFE90C" w14:textId="6FC12589" w:rsidR="00542E79" w:rsidRDefault="00542E79" w:rsidP="00D556FA">
      <w:pPr>
        <w:rPr>
          <w:rFonts w:ascii="Arial" w:hAnsi="Arial" w:cs="Arial"/>
          <w:b/>
          <w:color w:val="009999"/>
          <w:sz w:val="44"/>
          <w:szCs w:val="44"/>
        </w:rPr>
      </w:pPr>
    </w:p>
    <w:p w14:paraId="4DBC1102" w14:textId="098E84D3" w:rsidR="00542E79" w:rsidRPr="00BA3809" w:rsidRDefault="00542E79" w:rsidP="00D556FA">
      <w:pPr>
        <w:rPr>
          <w:rFonts w:ascii="Arial" w:hAnsi="Arial" w:cs="Arial"/>
          <w:b/>
          <w:color w:val="009999"/>
          <w:sz w:val="44"/>
          <w:szCs w:val="44"/>
        </w:rPr>
      </w:pPr>
      <w:r w:rsidRPr="00BA3809">
        <w:rPr>
          <w:rFonts w:ascii="Arial" w:hAnsi="Arial" w:cs="Arial"/>
          <w:b/>
          <w:color w:val="009999"/>
          <w:sz w:val="44"/>
          <w:szCs w:val="44"/>
        </w:rPr>
        <w:t xml:space="preserve"> </w:t>
      </w:r>
      <w:r>
        <w:rPr>
          <w:rFonts w:ascii="Arial" w:hAnsi="Arial" w:cs="Arial"/>
          <w:b/>
          <w:color w:val="009999"/>
          <w:sz w:val="44"/>
          <w:szCs w:val="44"/>
        </w:rPr>
        <w:t xml:space="preserve">                          </w:t>
      </w:r>
      <w:r w:rsidRPr="00BA3809">
        <w:rPr>
          <w:rFonts w:ascii="Arial" w:hAnsi="Arial" w:cs="Arial"/>
          <w:b/>
          <w:color w:val="009999"/>
          <w:sz w:val="44"/>
          <w:szCs w:val="44"/>
        </w:rPr>
        <w:t xml:space="preserve">Bijlage </w:t>
      </w:r>
      <w:r w:rsidR="00135456">
        <w:rPr>
          <w:rFonts w:ascii="Arial" w:hAnsi="Arial" w:cs="Arial"/>
          <w:b/>
          <w:color w:val="009999"/>
          <w:sz w:val="44"/>
          <w:szCs w:val="44"/>
        </w:rPr>
        <w:t>3</w:t>
      </w:r>
    </w:p>
    <w:p w14:paraId="6C3731F1" w14:textId="55883267" w:rsidR="00135456" w:rsidRPr="00135456" w:rsidRDefault="00135456" w:rsidP="00135456">
      <w:pPr>
        <w:jc w:val="center"/>
        <w:rPr>
          <w:rFonts w:ascii="Arial" w:hAnsi="Arial" w:cs="Arial"/>
          <w:b/>
          <w:color w:val="009999"/>
          <w:sz w:val="56"/>
          <w:szCs w:val="56"/>
        </w:rPr>
      </w:pPr>
      <w:r w:rsidRPr="00135456">
        <w:rPr>
          <w:rFonts w:ascii="Arial" w:hAnsi="Arial" w:cs="Arial"/>
          <w:b/>
          <w:color w:val="009999"/>
          <w:sz w:val="56"/>
          <w:szCs w:val="56"/>
        </w:rPr>
        <w:t>Verklaring 5e Sanctiepakket Rusland d.d. 8 april 2022</w:t>
      </w:r>
    </w:p>
    <w:p w14:paraId="42E5683F" w14:textId="1C83CDAF" w:rsidR="00542E79" w:rsidRDefault="00542E79" w:rsidP="00D556FA">
      <w:pPr>
        <w:rPr>
          <w:rFonts w:ascii="Arial" w:hAnsi="Arial" w:cs="Arial"/>
          <w:b/>
          <w:color w:val="009999"/>
          <w:sz w:val="56"/>
          <w:szCs w:val="56"/>
        </w:rPr>
      </w:pPr>
    </w:p>
    <w:p w14:paraId="7A37F0C9" w14:textId="54CDD33D" w:rsidR="00542E79" w:rsidRPr="009A4D2F" w:rsidRDefault="00542E79" w:rsidP="00135456">
      <w:pPr>
        <w:rPr>
          <w:rFonts w:ascii="Arial" w:hAnsi="Arial" w:cs="Arial"/>
          <w:b/>
          <w:i/>
          <w:color w:val="A6A6A6" w:themeColor="background1" w:themeShade="A6"/>
          <w:sz w:val="56"/>
          <w:szCs w:val="56"/>
        </w:rPr>
      </w:pPr>
      <w:r>
        <w:rPr>
          <w:rFonts w:ascii="Arial" w:hAnsi="Arial" w:cs="Arial"/>
          <w:b/>
          <w:color w:val="009999"/>
          <w:sz w:val="56"/>
          <w:szCs w:val="56"/>
        </w:rPr>
        <w:t xml:space="preserve"> </w:t>
      </w:r>
    </w:p>
    <w:p w14:paraId="4F1D5A50" w14:textId="77777777" w:rsidR="00542E79" w:rsidRPr="00B77EB3" w:rsidRDefault="00542E79" w:rsidP="00D556FA">
      <w:pPr>
        <w:spacing w:line="240" w:lineRule="auto"/>
        <w:textAlignment w:val="top"/>
        <w:rPr>
          <w:rFonts w:ascii="Arial" w:hAnsi="Arial" w:cs="Arial"/>
          <w:b/>
          <w:color w:val="009999"/>
          <w:sz w:val="44"/>
          <w:szCs w:val="44"/>
        </w:rPr>
      </w:pPr>
    </w:p>
    <w:p w14:paraId="341E7C51" w14:textId="77777777" w:rsidR="00542E79" w:rsidRPr="00231D4A" w:rsidRDefault="00542E79" w:rsidP="00D556FA">
      <w:pPr>
        <w:spacing w:line="240" w:lineRule="auto"/>
        <w:textAlignment w:val="top"/>
        <w:rPr>
          <w:rFonts w:ascii="Arial" w:hAnsi="Arial" w:cs="Arial"/>
          <w:b/>
          <w:color w:val="A6A6A6"/>
          <w:sz w:val="44"/>
          <w:szCs w:val="44"/>
        </w:rPr>
      </w:pPr>
    </w:p>
    <w:p w14:paraId="3B106E94" w14:textId="24BC2C4A" w:rsidR="00542E79" w:rsidRPr="00542E79" w:rsidRDefault="00542E79" w:rsidP="00542E79">
      <w:pPr>
        <w:tabs>
          <w:tab w:val="left" w:pos="708"/>
          <w:tab w:val="left" w:pos="1416"/>
          <w:tab w:val="left" w:pos="2124"/>
          <w:tab w:val="left" w:pos="4013"/>
        </w:tabs>
        <w:spacing w:line="240" w:lineRule="auto"/>
        <w:textAlignment w:val="top"/>
        <w:rPr>
          <w:rFonts w:ascii="Arial" w:hAnsi="Arial" w:cs="Arial"/>
          <w:b/>
          <w:color w:val="595959" w:themeColor="text1" w:themeTint="A6"/>
          <w:sz w:val="40"/>
          <w:szCs w:val="40"/>
        </w:rPr>
      </w:pPr>
      <w:r w:rsidRPr="00231D4A">
        <w:rPr>
          <w:rFonts w:ascii="Arial" w:hAnsi="Arial" w:cs="Arial"/>
          <w:b/>
          <w:color w:val="A6A6A6"/>
          <w:sz w:val="44"/>
          <w:szCs w:val="44"/>
        </w:rPr>
        <w:t xml:space="preserve"> </w:t>
      </w:r>
      <w:r w:rsidRPr="00231D4A">
        <w:rPr>
          <w:rFonts w:ascii="Arial" w:hAnsi="Arial" w:cs="Arial"/>
          <w:b/>
          <w:color w:val="A6A6A6"/>
          <w:sz w:val="44"/>
          <w:szCs w:val="44"/>
        </w:rPr>
        <w:tab/>
      </w:r>
      <w:r w:rsidRPr="00231D4A">
        <w:rPr>
          <w:rFonts w:ascii="Arial" w:hAnsi="Arial" w:cs="Arial"/>
          <w:b/>
          <w:color w:val="A6A6A6"/>
          <w:sz w:val="44"/>
          <w:szCs w:val="44"/>
        </w:rPr>
        <w:tab/>
      </w:r>
      <w:r>
        <w:rPr>
          <w:rFonts w:ascii="Arial" w:hAnsi="Arial" w:cs="Arial"/>
          <w:b/>
          <w:color w:val="A6A6A6"/>
          <w:sz w:val="44"/>
          <w:szCs w:val="44"/>
        </w:rPr>
        <w:t xml:space="preserve">       </w:t>
      </w:r>
      <w:r>
        <w:rPr>
          <w:rFonts w:ascii="Arial" w:hAnsi="Arial" w:cs="Arial"/>
          <w:b/>
          <w:color w:val="A6A6A6"/>
          <w:sz w:val="44"/>
          <w:szCs w:val="44"/>
        </w:rPr>
        <w:tab/>
      </w:r>
    </w:p>
    <w:p w14:paraId="54C4BF7C" w14:textId="77777777" w:rsidR="00542E79" w:rsidRPr="001B11BF" w:rsidRDefault="00542E79" w:rsidP="00D556FA">
      <w:pPr>
        <w:spacing w:line="240" w:lineRule="auto"/>
        <w:textAlignment w:val="top"/>
        <w:rPr>
          <w:rFonts w:ascii="Arial" w:eastAsia="Calibri" w:hAnsi="Arial" w:cs="Arial"/>
          <w:sz w:val="20"/>
          <w:szCs w:val="20"/>
        </w:rPr>
      </w:pPr>
    </w:p>
    <w:p w14:paraId="5FC09877" w14:textId="45DD35E6" w:rsidR="00801187" w:rsidRDefault="00801187">
      <w:pPr>
        <w:rPr>
          <w:rFonts w:ascii="Arial" w:eastAsia="Calibri" w:hAnsi="Arial" w:cs="Arial"/>
          <w:b/>
          <w:bCs/>
          <w:sz w:val="20"/>
          <w:szCs w:val="20"/>
        </w:rPr>
      </w:pPr>
      <w:r>
        <w:rPr>
          <w:rFonts w:ascii="Arial" w:eastAsia="Calibri" w:hAnsi="Arial" w:cs="Arial"/>
          <w:b/>
          <w:bCs/>
          <w:sz w:val="20"/>
          <w:szCs w:val="20"/>
        </w:rPr>
        <w:br w:type="page"/>
      </w:r>
    </w:p>
    <w:p w14:paraId="4C780418" w14:textId="77777777" w:rsidR="00135456" w:rsidRPr="00801187" w:rsidRDefault="00135456" w:rsidP="00135456">
      <w:pPr>
        <w:spacing w:before="239" w:after="239" w:line="240" w:lineRule="auto"/>
        <w:textAlignment w:val="top"/>
        <w:rPr>
          <w:rFonts w:ascii="Arial" w:eastAsia="Calibri" w:hAnsi="Arial" w:cs="Arial"/>
          <w:b/>
          <w:bCs/>
          <w:sz w:val="20"/>
          <w:szCs w:val="20"/>
        </w:rPr>
      </w:pPr>
      <w:bookmarkStart w:id="0" w:name="_Toc230957125"/>
      <w:r w:rsidRPr="00801187">
        <w:rPr>
          <w:rFonts w:ascii="Arial" w:eastAsia="Calibri" w:hAnsi="Arial" w:cs="Arial"/>
          <w:b/>
          <w:bCs/>
          <w:sz w:val="20"/>
          <w:szCs w:val="20"/>
        </w:rPr>
        <w:lastRenderedPageBreak/>
        <w:t>Bijlage 3    Verklaring 5e Sanctiepakket Rusland d.d. 8 april 2022</w:t>
      </w:r>
      <w:bookmarkEnd w:id="0"/>
    </w:p>
    <w:p w14:paraId="3341E330" w14:textId="77777777" w:rsidR="00135456" w:rsidRPr="00801187" w:rsidRDefault="00135456" w:rsidP="00135456">
      <w:pPr>
        <w:spacing w:before="239" w:after="239" w:line="240" w:lineRule="auto"/>
        <w:textAlignment w:val="top"/>
        <w:rPr>
          <w:rFonts w:ascii="Arial" w:eastAsia="Calibri" w:hAnsi="Arial" w:cs="Arial"/>
          <w:b/>
          <w:bCs/>
          <w:sz w:val="20"/>
          <w:szCs w:val="20"/>
        </w:rPr>
      </w:pPr>
      <w:r w:rsidRPr="00801187">
        <w:rPr>
          <w:rFonts w:ascii="Arial" w:eastAsia="Calibri" w:hAnsi="Arial" w:cs="Arial"/>
          <w:b/>
          <w:bCs/>
          <w:sz w:val="20"/>
          <w:szCs w:val="20"/>
        </w:rPr>
        <w:t xml:space="preserve">De Europese Unie heeft op 8 april 2022 nieuwe sancties ingesteld tegen Rusland. Deze sancties hebben gevolgen voor overheidsaanbestedingen van aanbestedende diensten en speciale-sectorbedrijven. Met het vijfde sanctiepakket introduceert de Europese Unie een verbod op alle overheidsaanbestedingen met een Russische partij </w:t>
      </w:r>
      <w:bookmarkStart w:id="1" w:name="_Hlk105774740"/>
      <w:r w:rsidRPr="00801187">
        <w:rPr>
          <w:rFonts w:ascii="Arial" w:eastAsia="Calibri" w:hAnsi="Arial" w:cs="Arial"/>
          <w:b/>
          <w:bCs/>
          <w:sz w:val="20"/>
          <w:szCs w:val="20"/>
        </w:rPr>
        <w:t xml:space="preserve">(zie artikel </w:t>
      </w:r>
      <w:proofErr w:type="spellStart"/>
      <w:r w:rsidRPr="00801187">
        <w:rPr>
          <w:rFonts w:ascii="Arial" w:eastAsia="Calibri" w:hAnsi="Arial" w:cs="Arial"/>
          <w:b/>
          <w:bCs/>
          <w:i/>
          <w:iCs/>
          <w:sz w:val="20"/>
          <w:szCs w:val="20"/>
        </w:rPr>
        <w:t>duodecies</w:t>
      </w:r>
      <w:bookmarkEnd w:id="1"/>
      <w:proofErr w:type="spellEnd"/>
      <w:r w:rsidRPr="00801187">
        <w:rPr>
          <w:rFonts w:ascii="Arial" w:eastAsia="Calibri" w:hAnsi="Arial" w:cs="Arial"/>
          <w:b/>
          <w:bCs/>
          <w:i/>
          <w:iCs/>
          <w:sz w:val="20"/>
          <w:szCs w:val="20"/>
          <w:vertAlign w:val="superscript"/>
        </w:rPr>
        <w:footnoteReference w:id="1"/>
      </w:r>
      <w:r w:rsidRPr="00801187">
        <w:rPr>
          <w:rFonts w:ascii="Arial" w:eastAsia="Calibri" w:hAnsi="Arial" w:cs="Arial"/>
          <w:b/>
          <w:bCs/>
          <w:i/>
          <w:iCs/>
          <w:sz w:val="20"/>
          <w:szCs w:val="20"/>
        </w:rPr>
        <w:t>)</w:t>
      </w:r>
      <w:r w:rsidRPr="00801187">
        <w:rPr>
          <w:rFonts w:ascii="Arial" w:eastAsia="Calibri" w:hAnsi="Arial" w:cs="Arial"/>
          <w:b/>
          <w:bCs/>
          <w:sz w:val="20"/>
          <w:szCs w:val="20"/>
        </w:rPr>
        <w:t xml:space="preserve">. Aanbestedende dienst is </w:t>
      </w:r>
      <w:r w:rsidRPr="00801187">
        <w:rPr>
          <w:rFonts w:ascii="Arial" w:eastAsia="Calibri" w:hAnsi="Arial" w:cs="Arial"/>
          <w:b/>
          <w:bCs/>
          <w:sz w:val="20"/>
          <w:szCs w:val="20"/>
          <w:u w:val="single"/>
        </w:rPr>
        <w:t>verplicht</w:t>
      </w:r>
      <w:r w:rsidRPr="00801187">
        <w:rPr>
          <w:rFonts w:ascii="Arial" w:eastAsia="Calibri" w:hAnsi="Arial" w:cs="Arial"/>
          <w:b/>
          <w:bCs/>
          <w:sz w:val="20"/>
          <w:szCs w:val="20"/>
        </w:rPr>
        <w:t xml:space="preserve"> om vast te stellen of uw organisatie, of de andere partij(en) waarmee Inschrijver in combinatie inschrijft, dan wel de onderaannemer(s) die Inschrijver in dit invulformulier heeft vermeld, banden heeft dan wel gelieerd is aan Russische partijen. </w:t>
      </w:r>
    </w:p>
    <w:p w14:paraId="27B0B618" w14:textId="63A1C245" w:rsidR="00801187" w:rsidRPr="00801187" w:rsidRDefault="00801187" w:rsidP="00E6733C">
      <w:pPr>
        <w:spacing w:before="239" w:after="0" w:line="240" w:lineRule="auto"/>
        <w:textAlignment w:val="top"/>
        <w:rPr>
          <w:rFonts w:ascii="Arial" w:eastAsia="Calibri" w:hAnsi="Arial" w:cs="Arial"/>
          <w:b/>
          <w:bCs/>
          <w:sz w:val="20"/>
          <w:szCs w:val="20"/>
        </w:rPr>
      </w:pPr>
      <w:r w:rsidRPr="00801187">
        <w:rPr>
          <w:rFonts w:ascii="Arial" w:eastAsia="Calibri" w:hAnsi="Arial" w:cs="Arial"/>
          <w:b/>
          <w:bCs/>
          <w:sz w:val="20"/>
          <w:szCs w:val="20"/>
        </w:rPr>
        <w:t>Het verbod ziet op gunning aan:</w:t>
      </w:r>
    </w:p>
    <w:p w14:paraId="414676C8" w14:textId="77777777" w:rsidR="00801187" w:rsidRPr="00801187" w:rsidRDefault="00801187" w:rsidP="00E6733C">
      <w:pPr>
        <w:numPr>
          <w:ilvl w:val="0"/>
          <w:numId w:val="10"/>
        </w:numPr>
        <w:spacing w:after="0" w:line="240" w:lineRule="auto"/>
        <w:textAlignment w:val="top"/>
        <w:rPr>
          <w:rFonts w:ascii="Arial" w:eastAsia="Calibri" w:hAnsi="Arial" w:cs="Arial"/>
          <w:b/>
          <w:bCs/>
          <w:sz w:val="20"/>
          <w:szCs w:val="20"/>
        </w:rPr>
      </w:pPr>
      <w:r w:rsidRPr="00801187">
        <w:rPr>
          <w:rFonts w:ascii="Arial" w:eastAsia="Calibri" w:hAnsi="Arial" w:cs="Arial"/>
          <w:b/>
          <w:bCs/>
          <w:sz w:val="20"/>
          <w:szCs w:val="20"/>
        </w:rPr>
        <w:t>Personen met een Russische nationaliteit en personen of rechtspersonen (bedrijven, entiteiten of organen) die gevestigd zijn in Rusland;</w:t>
      </w:r>
    </w:p>
    <w:p w14:paraId="4747BC1C" w14:textId="77777777" w:rsidR="00801187" w:rsidRPr="00801187" w:rsidRDefault="00801187" w:rsidP="00E6733C">
      <w:pPr>
        <w:numPr>
          <w:ilvl w:val="0"/>
          <w:numId w:val="10"/>
        </w:numPr>
        <w:spacing w:after="0" w:line="240" w:lineRule="auto"/>
        <w:textAlignment w:val="top"/>
        <w:rPr>
          <w:rFonts w:ascii="Arial" w:eastAsia="Calibri" w:hAnsi="Arial" w:cs="Arial"/>
          <w:b/>
          <w:bCs/>
          <w:sz w:val="20"/>
          <w:szCs w:val="20"/>
        </w:rPr>
      </w:pPr>
      <w:r w:rsidRPr="00801187">
        <w:rPr>
          <w:rFonts w:ascii="Arial" w:eastAsia="Calibri" w:hAnsi="Arial" w:cs="Arial"/>
          <w:b/>
          <w:bCs/>
          <w:sz w:val="20"/>
          <w:szCs w:val="20"/>
        </w:rPr>
        <w:t>Rechtspersonen die voor meer dan 50% eigendom zijn van een Russische partij zoals genoemd hierboven; en</w:t>
      </w:r>
    </w:p>
    <w:p w14:paraId="260855C4" w14:textId="77777777" w:rsidR="00801187" w:rsidRPr="00801187" w:rsidRDefault="00801187" w:rsidP="00E6733C">
      <w:pPr>
        <w:numPr>
          <w:ilvl w:val="0"/>
          <w:numId w:val="10"/>
        </w:numPr>
        <w:spacing w:line="240" w:lineRule="auto"/>
        <w:textAlignment w:val="top"/>
        <w:rPr>
          <w:rFonts w:ascii="Arial" w:eastAsia="Calibri" w:hAnsi="Arial" w:cs="Arial"/>
          <w:b/>
          <w:bCs/>
          <w:sz w:val="20"/>
          <w:szCs w:val="20"/>
        </w:rPr>
      </w:pPr>
      <w:r w:rsidRPr="00801187">
        <w:rPr>
          <w:rFonts w:ascii="Arial" w:eastAsia="Calibri" w:hAnsi="Arial" w:cs="Arial"/>
          <w:b/>
          <w:bCs/>
          <w:sz w:val="20"/>
          <w:szCs w:val="20"/>
        </w:rPr>
        <w:t>Personen of rechtspersonen die handelen in belang van of op aanwijzing van een bovengenoemde Russische partij.</w:t>
      </w:r>
    </w:p>
    <w:p w14:paraId="28CF00A5" w14:textId="77777777" w:rsidR="00801187" w:rsidRPr="00801187" w:rsidRDefault="00801187" w:rsidP="00801187">
      <w:pPr>
        <w:spacing w:before="239" w:after="239" w:line="240" w:lineRule="auto"/>
        <w:textAlignment w:val="top"/>
        <w:rPr>
          <w:rFonts w:ascii="Arial" w:eastAsia="Calibri" w:hAnsi="Arial" w:cs="Arial"/>
          <w:b/>
          <w:bCs/>
          <w:sz w:val="20"/>
          <w:szCs w:val="20"/>
        </w:rPr>
      </w:pPr>
      <w:r w:rsidRPr="00801187">
        <w:rPr>
          <w:rFonts w:ascii="Arial" w:eastAsia="Calibri" w:hAnsi="Arial" w:cs="Arial"/>
          <w:b/>
          <w:bCs/>
          <w:sz w:val="20"/>
          <w:szCs w:val="20"/>
        </w:rPr>
        <w:t xml:space="preserve">Nb. De rechtspersonen als bedoeld bij 2e/3e </w:t>
      </w:r>
      <w:proofErr w:type="spellStart"/>
      <w:r w:rsidRPr="00801187">
        <w:rPr>
          <w:rFonts w:ascii="Arial" w:eastAsia="Calibri" w:hAnsi="Arial" w:cs="Arial"/>
          <w:b/>
          <w:bCs/>
          <w:sz w:val="20"/>
          <w:szCs w:val="20"/>
        </w:rPr>
        <w:t>bullet</w:t>
      </w:r>
      <w:proofErr w:type="spellEnd"/>
      <w:r w:rsidRPr="00801187">
        <w:rPr>
          <w:rFonts w:ascii="Arial" w:eastAsia="Calibri" w:hAnsi="Arial" w:cs="Arial"/>
          <w:b/>
          <w:bCs/>
          <w:sz w:val="20"/>
          <w:szCs w:val="20"/>
        </w:rPr>
        <w:t xml:space="preserve"> omvatten ook rechtspersonen gevestigd in de EU/EER of in een ander land dan Rusland. </w:t>
      </w:r>
    </w:p>
    <w:p w14:paraId="28587583" w14:textId="77777777" w:rsidR="00801187" w:rsidRPr="00801187" w:rsidRDefault="00801187" w:rsidP="00801187">
      <w:pPr>
        <w:numPr>
          <w:ilvl w:val="0"/>
          <w:numId w:val="11"/>
        </w:numPr>
        <w:spacing w:before="239" w:after="239" w:line="240" w:lineRule="auto"/>
        <w:textAlignment w:val="top"/>
        <w:rPr>
          <w:rFonts w:ascii="Arial" w:eastAsia="Calibri" w:hAnsi="Arial" w:cs="Arial"/>
          <w:b/>
          <w:bCs/>
          <w:vanish/>
          <w:sz w:val="20"/>
          <w:szCs w:val="20"/>
        </w:rPr>
      </w:pPr>
      <w:bookmarkStart w:id="2" w:name="_Toc77672581"/>
      <w:bookmarkStart w:id="3" w:name="_Toc77769375"/>
      <w:bookmarkStart w:id="4" w:name="_Toc78365111"/>
      <w:bookmarkStart w:id="5" w:name="_Toc78468142"/>
      <w:bookmarkStart w:id="6" w:name="_Toc79750681"/>
      <w:bookmarkStart w:id="7" w:name="_Toc79752850"/>
      <w:bookmarkStart w:id="8" w:name="_Toc107914085"/>
      <w:bookmarkStart w:id="9" w:name="_Toc107918520"/>
      <w:bookmarkStart w:id="10" w:name="_Toc107918705"/>
      <w:bookmarkStart w:id="11" w:name="_Toc107919676"/>
      <w:bookmarkStart w:id="12" w:name="_Toc107919715"/>
      <w:bookmarkStart w:id="13" w:name="_Toc107927487"/>
      <w:bookmarkStart w:id="14" w:name="_Toc108439259"/>
      <w:bookmarkStart w:id="15" w:name="_Toc108439566"/>
      <w:bookmarkStart w:id="16" w:name="_Toc112416832"/>
      <w:bookmarkStart w:id="17" w:name="_Toc225871121"/>
      <w:bookmarkStart w:id="18" w:name="_Toc226102045"/>
      <w:bookmarkStart w:id="19" w:name="_Toc226102937"/>
      <w:bookmarkStart w:id="20" w:name="_Toc226103386"/>
      <w:bookmarkStart w:id="21" w:name="_Toc226104279"/>
      <w:bookmarkStart w:id="22" w:name="_Toc226715034"/>
      <w:bookmarkStart w:id="23" w:name="_Toc226736691"/>
      <w:bookmarkStart w:id="24" w:name="_Toc227074606"/>
      <w:bookmarkStart w:id="25" w:name="_Toc230244839"/>
      <w:bookmarkStart w:id="26" w:name="_Toc230244969"/>
      <w:bookmarkStart w:id="27" w:name="_Toc230245058"/>
      <w:bookmarkStart w:id="28" w:name="_Toc230876704"/>
      <w:bookmarkStart w:id="29" w:name="_Toc230957126"/>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p>
    <w:p w14:paraId="64A0E593" w14:textId="77777777" w:rsidR="00801187" w:rsidRPr="00801187" w:rsidRDefault="00801187" w:rsidP="00801187">
      <w:pPr>
        <w:numPr>
          <w:ilvl w:val="0"/>
          <w:numId w:val="11"/>
        </w:numPr>
        <w:spacing w:before="239" w:after="239" w:line="240" w:lineRule="auto"/>
        <w:textAlignment w:val="top"/>
        <w:rPr>
          <w:rFonts w:ascii="Arial" w:eastAsia="Calibri" w:hAnsi="Arial" w:cs="Arial"/>
          <w:b/>
          <w:bCs/>
          <w:vanish/>
          <w:sz w:val="20"/>
          <w:szCs w:val="20"/>
        </w:rPr>
      </w:pPr>
      <w:bookmarkStart w:id="30" w:name="_Toc77672582"/>
      <w:bookmarkStart w:id="31" w:name="_Toc77769376"/>
      <w:bookmarkStart w:id="32" w:name="_Toc78365112"/>
      <w:bookmarkStart w:id="33" w:name="_Toc78468143"/>
      <w:bookmarkStart w:id="34" w:name="_Toc79750682"/>
      <w:bookmarkStart w:id="35" w:name="_Toc79752851"/>
      <w:bookmarkStart w:id="36" w:name="_Toc107914086"/>
      <w:bookmarkStart w:id="37" w:name="_Toc107918521"/>
      <w:bookmarkStart w:id="38" w:name="_Toc107918706"/>
      <w:bookmarkStart w:id="39" w:name="_Toc107919677"/>
      <w:bookmarkStart w:id="40" w:name="_Toc107919716"/>
      <w:bookmarkStart w:id="41" w:name="_Toc107927488"/>
      <w:bookmarkStart w:id="42" w:name="_Toc108439260"/>
      <w:bookmarkStart w:id="43" w:name="_Toc108439567"/>
      <w:bookmarkStart w:id="44" w:name="_Toc112416833"/>
      <w:bookmarkStart w:id="45" w:name="_Toc225871122"/>
      <w:bookmarkStart w:id="46" w:name="_Toc226102046"/>
      <w:bookmarkStart w:id="47" w:name="_Toc226102938"/>
      <w:bookmarkStart w:id="48" w:name="_Toc226103387"/>
      <w:bookmarkStart w:id="49" w:name="_Toc226104280"/>
      <w:bookmarkStart w:id="50" w:name="_Toc226715035"/>
      <w:bookmarkStart w:id="51" w:name="_Toc226736692"/>
      <w:bookmarkStart w:id="52" w:name="_Toc227074607"/>
      <w:bookmarkStart w:id="53" w:name="_Toc230244840"/>
      <w:bookmarkStart w:id="54" w:name="_Toc230244970"/>
      <w:bookmarkStart w:id="55" w:name="_Toc230245059"/>
      <w:bookmarkStart w:id="56" w:name="_Toc230876705"/>
      <w:bookmarkStart w:id="57" w:name="_Toc230957127"/>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p>
    <w:p w14:paraId="0B942115" w14:textId="77777777" w:rsidR="00801187" w:rsidRPr="00801187" w:rsidRDefault="00801187" w:rsidP="00801187">
      <w:pPr>
        <w:numPr>
          <w:ilvl w:val="1"/>
          <w:numId w:val="11"/>
        </w:numPr>
        <w:spacing w:before="239" w:after="239" w:line="240" w:lineRule="auto"/>
        <w:textAlignment w:val="top"/>
        <w:rPr>
          <w:rFonts w:ascii="Arial" w:eastAsia="Calibri" w:hAnsi="Arial" w:cs="Arial"/>
          <w:b/>
          <w:bCs/>
          <w:vanish/>
          <w:sz w:val="20"/>
          <w:szCs w:val="20"/>
        </w:rPr>
      </w:pPr>
      <w:bookmarkStart w:id="58" w:name="_Toc77672583"/>
      <w:bookmarkStart w:id="59" w:name="_Toc77769377"/>
      <w:bookmarkStart w:id="60" w:name="_Toc78365113"/>
      <w:bookmarkStart w:id="61" w:name="_Toc78468144"/>
      <w:bookmarkStart w:id="62" w:name="_Toc79750683"/>
      <w:bookmarkStart w:id="63" w:name="_Toc79752852"/>
      <w:bookmarkStart w:id="64" w:name="_Toc107914087"/>
      <w:bookmarkStart w:id="65" w:name="_Toc107918522"/>
      <w:bookmarkStart w:id="66" w:name="_Toc107918707"/>
      <w:bookmarkStart w:id="67" w:name="_Toc107919678"/>
      <w:bookmarkStart w:id="68" w:name="_Toc107919717"/>
      <w:bookmarkStart w:id="69" w:name="_Toc107927489"/>
      <w:bookmarkStart w:id="70" w:name="_Toc108439261"/>
      <w:bookmarkStart w:id="71" w:name="_Toc108439568"/>
      <w:bookmarkStart w:id="72" w:name="_Toc112416834"/>
      <w:bookmarkStart w:id="73" w:name="_Toc225871123"/>
      <w:bookmarkStart w:id="74" w:name="_Toc226102047"/>
      <w:bookmarkStart w:id="75" w:name="_Toc226102939"/>
      <w:bookmarkStart w:id="76" w:name="_Toc226103388"/>
      <w:bookmarkStart w:id="77" w:name="_Toc226104281"/>
      <w:bookmarkStart w:id="78" w:name="_Toc226715036"/>
      <w:bookmarkStart w:id="79" w:name="_Toc226736693"/>
      <w:bookmarkStart w:id="80" w:name="_Toc227074608"/>
      <w:bookmarkStart w:id="81" w:name="_Toc230244841"/>
      <w:bookmarkStart w:id="82" w:name="_Toc230244971"/>
      <w:bookmarkStart w:id="83" w:name="_Toc230245060"/>
      <w:bookmarkStart w:id="84" w:name="_Toc230876706"/>
      <w:bookmarkStart w:id="85" w:name="_Toc230957128"/>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p>
    <w:p w14:paraId="4CC5CC97" w14:textId="77777777" w:rsidR="00801187" w:rsidRPr="00801187" w:rsidRDefault="00801187" w:rsidP="00E6733C">
      <w:pPr>
        <w:spacing w:before="239" w:after="0" w:line="240" w:lineRule="auto"/>
        <w:textAlignment w:val="top"/>
        <w:rPr>
          <w:rFonts w:ascii="Arial" w:eastAsia="Calibri" w:hAnsi="Arial" w:cs="Arial"/>
          <w:b/>
          <w:bCs/>
          <w:sz w:val="20"/>
          <w:szCs w:val="20"/>
        </w:rPr>
      </w:pPr>
      <w:r w:rsidRPr="00801187">
        <w:rPr>
          <w:rFonts w:ascii="Arial" w:eastAsia="Calibri" w:hAnsi="Arial" w:cs="Arial"/>
          <w:b/>
          <w:bCs/>
          <w:sz w:val="20"/>
          <w:szCs w:val="20"/>
        </w:rPr>
        <w:t xml:space="preserve">Inschrijver verklaart door middel van ondertekening dat: </w:t>
      </w:r>
    </w:p>
    <w:p w14:paraId="5B468BE7" w14:textId="77777777" w:rsidR="00801187" w:rsidRPr="00801187" w:rsidRDefault="00801187" w:rsidP="00E6733C">
      <w:pPr>
        <w:numPr>
          <w:ilvl w:val="0"/>
          <w:numId w:val="10"/>
        </w:numPr>
        <w:spacing w:after="0" w:line="240" w:lineRule="auto"/>
        <w:textAlignment w:val="top"/>
        <w:rPr>
          <w:rFonts w:ascii="Arial" w:eastAsia="Calibri" w:hAnsi="Arial" w:cs="Arial"/>
          <w:b/>
          <w:bCs/>
          <w:sz w:val="20"/>
          <w:szCs w:val="20"/>
        </w:rPr>
      </w:pPr>
      <w:r w:rsidRPr="00801187">
        <w:rPr>
          <w:rFonts w:ascii="Arial" w:eastAsia="Calibri" w:hAnsi="Arial" w:cs="Arial"/>
          <w:b/>
          <w:bCs/>
          <w:sz w:val="20"/>
          <w:szCs w:val="20"/>
        </w:rPr>
        <w:t xml:space="preserve">Inschrijver géén banden heeft met Russische partij(en). </w:t>
      </w:r>
    </w:p>
    <w:p w14:paraId="3C720EF6" w14:textId="77777777" w:rsidR="00801187" w:rsidRPr="00801187" w:rsidRDefault="00801187" w:rsidP="00E6733C">
      <w:pPr>
        <w:numPr>
          <w:ilvl w:val="0"/>
          <w:numId w:val="10"/>
        </w:numPr>
        <w:spacing w:after="0" w:line="240" w:lineRule="auto"/>
        <w:textAlignment w:val="top"/>
        <w:rPr>
          <w:rFonts w:ascii="Arial" w:eastAsia="Calibri" w:hAnsi="Arial" w:cs="Arial"/>
          <w:b/>
          <w:bCs/>
          <w:sz w:val="20"/>
          <w:szCs w:val="20"/>
        </w:rPr>
      </w:pPr>
      <w:r w:rsidRPr="00801187">
        <w:rPr>
          <w:rFonts w:ascii="Arial" w:eastAsia="Calibri" w:hAnsi="Arial" w:cs="Arial"/>
          <w:b/>
          <w:bCs/>
          <w:sz w:val="20"/>
          <w:szCs w:val="20"/>
        </w:rPr>
        <w:t>Inschrijver niet gelieerd is aan Russische partij(en)</w:t>
      </w:r>
    </w:p>
    <w:p w14:paraId="7EB4B85F" w14:textId="77777777" w:rsidR="00801187" w:rsidRPr="00801187" w:rsidRDefault="00801187" w:rsidP="00E6733C">
      <w:pPr>
        <w:numPr>
          <w:ilvl w:val="0"/>
          <w:numId w:val="10"/>
        </w:numPr>
        <w:spacing w:after="239" w:line="240" w:lineRule="auto"/>
        <w:textAlignment w:val="top"/>
        <w:rPr>
          <w:rFonts w:ascii="Arial" w:eastAsia="Calibri" w:hAnsi="Arial" w:cs="Arial"/>
          <w:b/>
          <w:bCs/>
          <w:sz w:val="20"/>
          <w:szCs w:val="20"/>
        </w:rPr>
      </w:pPr>
      <w:r w:rsidRPr="00801187">
        <w:rPr>
          <w:rFonts w:ascii="Arial" w:eastAsia="Calibri" w:hAnsi="Arial" w:cs="Arial"/>
          <w:b/>
          <w:bCs/>
          <w:sz w:val="20"/>
          <w:szCs w:val="20"/>
        </w:rPr>
        <w:t xml:space="preserve">In geval er wordt ingeschreven als Combinatie verklaren alle </w:t>
      </w:r>
      <w:proofErr w:type="spellStart"/>
      <w:r w:rsidRPr="00801187">
        <w:rPr>
          <w:rFonts w:ascii="Arial" w:eastAsia="Calibri" w:hAnsi="Arial" w:cs="Arial"/>
          <w:b/>
          <w:bCs/>
          <w:sz w:val="20"/>
          <w:szCs w:val="20"/>
        </w:rPr>
        <w:t>Combinanten</w:t>
      </w:r>
      <w:proofErr w:type="spellEnd"/>
      <w:r w:rsidRPr="00801187">
        <w:rPr>
          <w:rFonts w:ascii="Arial" w:eastAsia="Calibri" w:hAnsi="Arial" w:cs="Arial"/>
          <w:b/>
          <w:bCs/>
          <w:sz w:val="20"/>
          <w:szCs w:val="20"/>
        </w:rPr>
        <w:t xml:space="preserve"> aan deze eis te voldoen</w:t>
      </w:r>
    </w:p>
    <w:p w14:paraId="305DCEE2" w14:textId="77777777" w:rsidR="00801187" w:rsidRPr="00801187" w:rsidRDefault="00801187" w:rsidP="00E6733C">
      <w:pPr>
        <w:spacing w:before="239" w:after="0" w:line="240" w:lineRule="auto"/>
        <w:textAlignment w:val="top"/>
        <w:rPr>
          <w:rFonts w:ascii="Arial" w:eastAsia="Calibri" w:hAnsi="Arial" w:cs="Arial"/>
          <w:b/>
          <w:bCs/>
          <w:sz w:val="20"/>
          <w:szCs w:val="20"/>
        </w:rPr>
      </w:pPr>
      <w:r w:rsidRPr="00801187">
        <w:rPr>
          <w:rFonts w:ascii="Arial" w:eastAsia="Calibri" w:hAnsi="Arial" w:cs="Arial"/>
          <w:b/>
          <w:bCs/>
          <w:sz w:val="20"/>
          <w:szCs w:val="20"/>
        </w:rPr>
        <w:t>Aldus naar waarheid ingevuld en rechtsgeldig ondertekend:</w:t>
      </w:r>
    </w:p>
    <w:tbl>
      <w:tblPr>
        <w:tblStyle w:val="Tabelraster"/>
        <w:tblW w:w="0" w:type="auto"/>
        <w:tblLook w:val="04A0" w:firstRow="1" w:lastRow="0" w:firstColumn="1" w:lastColumn="0" w:noHBand="0" w:noVBand="1"/>
      </w:tblPr>
      <w:tblGrid>
        <w:gridCol w:w="2689"/>
        <w:gridCol w:w="5805"/>
      </w:tblGrid>
      <w:tr w:rsidR="00801187" w:rsidRPr="00801187" w14:paraId="56F92942" w14:textId="77777777">
        <w:trPr>
          <w:trHeight w:val="340"/>
        </w:trPr>
        <w:tc>
          <w:tcPr>
            <w:tcW w:w="8494" w:type="dxa"/>
            <w:gridSpan w:val="2"/>
            <w:tcBorders>
              <w:top w:val="single" w:sz="4" w:space="0" w:color="auto"/>
              <w:left w:val="single" w:sz="4" w:space="0" w:color="auto"/>
              <w:bottom w:val="single" w:sz="4" w:space="0" w:color="auto"/>
              <w:right w:val="single" w:sz="4" w:space="0" w:color="auto"/>
            </w:tcBorders>
            <w:shd w:val="clear" w:color="auto" w:fill="C1E4F5" w:themeFill="accent1" w:themeFillTint="33"/>
            <w:hideMark/>
          </w:tcPr>
          <w:p w14:paraId="19D68D58" w14:textId="77777777" w:rsidR="00801187" w:rsidRPr="00801187" w:rsidRDefault="00801187" w:rsidP="00801187">
            <w:pPr>
              <w:spacing w:before="239" w:after="239"/>
              <w:textAlignment w:val="top"/>
              <w:rPr>
                <w:rFonts w:ascii="Arial" w:eastAsia="Calibri" w:hAnsi="Arial" w:cs="Arial"/>
                <w:b/>
                <w:bCs/>
                <w:sz w:val="20"/>
                <w:szCs w:val="20"/>
              </w:rPr>
            </w:pPr>
            <w:r w:rsidRPr="00801187">
              <w:rPr>
                <w:rFonts w:ascii="Arial" w:eastAsia="Calibri" w:hAnsi="Arial" w:cs="Arial"/>
                <w:b/>
                <w:bCs/>
                <w:sz w:val="20"/>
                <w:szCs w:val="20"/>
              </w:rPr>
              <w:t>Inschrijver</w:t>
            </w:r>
          </w:p>
        </w:tc>
      </w:tr>
      <w:tr w:rsidR="00801187" w:rsidRPr="00801187" w14:paraId="25336C80" w14:textId="77777777" w:rsidTr="009F4C7B">
        <w:trPr>
          <w:trHeight w:val="340"/>
        </w:trPr>
        <w:tc>
          <w:tcPr>
            <w:tcW w:w="2689" w:type="dxa"/>
            <w:tcBorders>
              <w:top w:val="single" w:sz="4" w:space="0" w:color="auto"/>
              <w:left w:val="single" w:sz="4" w:space="0" w:color="auto"/>
              <w:bottom w:val="single" w:sz="4" w:space="0" w:color="auto"/>
              <w:right w:val="single" w:sz="4" w:space="0" w:color="auto"/>
            </w:tcBorders>
            <w:hideMark/>
          </w:tcPr>
          <w:p w14:paraId="2FB09CF9" w14:textId="77777777" w:rsidR="00801187" w:rsidRPr="00801187" w:rsidRDefault="00801187" w:rsidP="00801187">
            <w:pPr>
              <w:spacing w:before="239" w:after="239"/>
              <w:textAlignment w:val="top"/>
              <w:rPr>
                <w:rFonts w:ascii="Arial" w:eastAsia="Calibri" w:hAnsi="Arial" w:cs="Arial"/>
                <w:b/>
                <w:bCs/>
                <w:sz w:val="20"/>
                <w:szCs w:val="20"/>
              </w:rPr>
            </w:pPr>
            <w:r w:rsidRPr="00801187">
              <w:rPr>
                <w:rFonts w:ascii="Arial" w:eastAsia="Calibri" w:hAnsi="Arial" w:cs="Arial"/>
                <w:b/>
                <w:bCs/>
                <w:sz w:val="20"/>
                <w:szCs w:val="20"/>
              </w:rPr>
              <w:t>Naam onderneming</w:t>
            </w:r>
          </w:p>
        </w:tc>
        <w:tc>
          <w:tcPr>
            <w:tcW w:w="5805" w:type="dxa"/>
            <w:tcBorders>
              <w:top w:val="single" w:sz="4" w:space="0" w:color="auto"/>
              <w:left w:val="single" w:sz="4" w:space="0" w:color="auto"/>
              <w:bottom w:val="single" w:sz="4" w:space="0" w:color="auto"/>
              <w:right w:val="single" w:sz="4" w:space="0" w:color="auto"/>
            </w:tcBorders>
          </w:tcPr>
          <w:p w14:paraId="2582C7B0" w14:textId="77777777" w:rsidR="00801187" w:rsidRPr="00801187" w:rsidRDefault="00801187" w:rsidP="00801187">
            <w:pPr>
              <w:spacing w:before="239" w:after="239"/>
              <w:textAlignment w:val="top"/>
              <w:rPr>
                <w:rFonts w:ascii="Arial" w:eastAsia="Calibri" w:hAnsi="Arial" w:cs="Arial"/>
                <w:b/>
                <w:bCs/>
                <w:sz w:val="20"/>
                <w:szCs w:val="20"/>
              </w:rPr>
            </w:pPr>
          </w:p>
        </w:tc>
      </w:tr>
      <w:tr w:rsidR="00801187" w:rsidRPr="00801187" w14:paraId="6759C9CA" w14:textId="77777777" w:rsidTr="009F4C7B">
        <w:trPr>
          <w:trHeight w:val="340"/>
        </w:trPr>
        <w:tc>
          <w:tcPr>
            <w:tcW w:w="2689" w:type="dxa"/>
            <w:tcBorders>
              <w:top w:val="single" w:sz="4" w:space="0" w:color="auto"/>
              <w:left w:val="single" w:sz="4" w:space="0" w:color="auto"/>
              <w:bottom w:val="single" w:sz="4" w:space="0" w:color="auto"/>
              <w:right w:val="single" w:sz="4" w:space="0" w:color="auto"/>
            </w:tcBorders>
            <w:hideMark/>
          </w:tcPr>
          <w:p w14:paraId="40D641DE" w14:textId="77777777" w:rsidR="00801187" w:rsidRPr="00801187" w:rsidRDefault="00801187" w:rsidP="00801187">
            <w:pPr>
              <w:spacing w:before="239" w:after="239"/>
              <w:textAlignment w:val="top"/>
              <w:rPr>
                <w:rFonts w:ascii="Arial" w:eastAsia="Calibri" w:hAnsi="Arial" w:cs="Arial"/>
                <w:b/>
                <w:bCs/>
                <w:sz w:val="20"/>
                <w:szCs w:val="20"/>
              </w:rPr>
            </w:pPr>
            <w:r w:rsidRPr="00801187">
              <w:rPr>
                <w:rFonts w:ascii="Arial" w:eastAsia="Calibri" w:hAnsi="Arial" w:cs="Arial"/>
                <w:b/>
                <w:bCs/>
                <w:sz w:val="20"/>
                <w:szCs w:val="20"/>
              </w:rPr>
              <w:t>Naam vertegenwoordiger</w:t>
            </w:r>
          </w:p>
        </w:tc>
        <w:tc>
          <w:tcPr>
            <w:tcW w:w="5805" w:type="dxa"/>
            <w:tcBorders>
              <w:top w:val="single" w:sz="4" w:space="0" w:color="auto"/>
              <w:left w:val="single" w:sz="4" w:space="0" w:color="auto"/>
              <w:bottom w:val="single" w:sz="4" w:space="0" w:color="auto"/>
              <w:right w:val="single" w:sz="4" w:space="0" w:color="auto"/>
            </w:tcBorders>
          </w:tcPr>
          <w:p w14:paraId="76A9B38B" w14:textId="77777777" w:rsidR="00801187" w:rsidRPr="00801187" w:rsidRDefault="00801187" w:rsidP="00801187">
            <w:pPr>
              <w:spacing w:before="239" w:after="239"/>
              <w:textAlignment w:val="top"/>
              <w:rPr>
                <w:rFonts w:ascii="Arial" w:eastAsia="Calibri" w:hAnsi="Arial" w:cs="Arial"/>
                <w:b/>
                <w:bCs/>
                <w:sz w:val="20"/>
                <w:szCs w:val="20"/>
              </w:rPr>
            </w:pPr>
          </w:p>
        </w:tc>
      </w:tr>
      <w:tr w:rsidR="00801187" w:rsidRPr="00801187" w14:paraId="72DC7DC8" w14:textId="77777777" w:rsidTr="009F4C7B">
        <w:trPr>
          <w:trHeight w:val="340"/>
        </w:trPr>
        <w:tc>
          <w:tcPr>
            <w:tcW w:w="2689" w:type="dxa"/>
            <w:tcBorders>
              <w:top w:val="single" w:sz="4" w:space="0" w:color="auto"/>
              <w:left w:val="single" w:sz="4" w:space="0" w:color="auto"/>
              <w:bottom w:val="single" w:sz="4" w:space="0" w:color="auto"/>
              <w:right w:val="single" w:sz="4" w:space="0" w:color="auto"/>
            </w:tcBorders>
            <w:hideMark/>
          </w:tcPr>
          <w:p w14:paraId="7A9F329B" w14:textId="77777777" w:rsidR="00801187" w:rsidRPr="00801187" w:rsidRDefault="00801187" w:rsidP="00801187">
            <w:pPr>
              <w:spacing w:before="239" w:after="239"/>
              <w:textAlignment w:val="top"/>
              <w:rPr>
                <w:rFonts w:ascii="Arial" w:eastAsia="Calibri" w:hAnsi="Arial" w:cs="Arial"/>
                <w:b/>
                <w:bCs/>
                <w:sz w:val="20"/>
                <w:szCs w:val="20"/>
              </w:rPr>
            </w:pPr>
            <w:r w:rsidRPr="00801187">
              <w:rPr>
                <w:rFonts w:ascii="Arial" w:eastAsia="Calibri" w:hAnsi="Arial" w:cs="Arial"/>
                <w:b/>
                <w:bCs/>
                <w:sz w:val="20"/>
                <w:szCs w:val="20"/>
              </w:rPr>
              <w:t>Functie</w:t>
            </w:r>
          </w:p>
        </w:tc>
        <w:tc>
          <w:tcPr>
            <w:tcW w:w="5805" w:type="dxa"/>
            <w:tcBorders>
              <w:top w:val="single" w:sz="4" w:space="0" w:color="auto"/>
              <w:left w:val="single" w:sz="4" w:space="0" w:color="auto"/>
              <w:bottom w:val="single" w:sz="4" w:space="0" w:color="auto"/>
              <w:right w:val="single" w:sz="4" w:space="0" w:color="auto"/>
            </w:tcBorders>
          </w:tcPr>
          <w:p w14:paraId="4865578C" w14:textId="77777777" w:rsidR="00801187" w:rsidRPr="00801187" w:rsidRDefault="00801187" w:rsidP="00801187">
            <w:pPr>
              <w:spacing w:before="239" w:after="239"/>
              <w:textAlignment w:val="top"/>
              <w:rPr>
                <w:rFonts w:ascii="Arial" w:eastAsia="Calibri" w:hAnsi="Arial" w:cs="Arial"/>
                <w:b/>
                <w:bCs/>
                <w:sz w:val="20"/>
                <w:szCs w:val="20"/>
              </w:rPr>
            </w:pPr>
          </w:p>
        </w:tc>
      </w:tr>
      <w:tr w:rsidR="00801187" w:rsidRPr="00801187" w14:paraId="2C58E7F6" w14:textId="77777777" w:rsidTr="009F4C7B">
        <w:trPr>
          <w:trHeight w:val="340"/>
        </w:trPr>
        <w:tc>
          <w:tcPr>
            <w:tcW w:w="2689" w:type="dxa"/>
            <w:tcBorders>
              <w:top w:val="single" w:sz="4" w:space="0" w:color="auto"/>
              <w:left w:val="single" w:sz="4" w:space="0" w:color="auto"/>
              <w:bottom w:val="single" w:sz="4" w:space="0" w:color="auto"/>
              <w:right w:val="single" w:sz="4" w:space="0" w:color="auto"/>
            </w:tcBorders>
            <w:hideMark/>
          </w:tcPr>
          <w:p w14:paraId="0FD25F64" w14:textId="77777777" w:rsidR="00801187" w:rsidRPr="00801187" w:rsidRDefault="00801187" w:rsidP="00801187">
            <w:pPr>
              <w:spacing w:before="239" w:after="239"/>
              <w:textAlignment w:val="top"/>
              <w:rPr>
                <w:rFonts w:ascii="Arial" w:eastAsia="Calibri" w:hAnsi="Arial" w:cs="Arial"/>
                <w:b/>
                <w:bCs/>
                <w:sz w:val="20"/>
                <w:szCs w:val="20"/>
              </w:rPr>
            </w:pPr>
            <w:r w:rsidRPr="00801187">
              <w:rPr>
                <w:rFonts w:ascii="Arial" w:eastAsia="Calibri" w:hAnsi="Arial" w:cs="Arial"/>
                <w:b/>
                <w:bCs/>
                <w:sz w:val="20"/>
                <w:szCs w:val="20"/>
              </w:rPr>
              <w:t>Plaats</w:t>
            </w:r>
          </w:p>
        </w:tc>
        <w:tc>
          <w:tcPr>
            <w:tcW w:w="5805" w:type="dxa"/>
            <w:tcBorders>
              <w:top w:val="single" w:sz="4" w:space="0" w:color="auto"/>
              <w:left w:val="single" w:sz="4" w:space="0" w:color="auto"/>
              <w:bottom w:val="single" w:sz="4" w:space="0" w:color="auto"/>
              <w:right w:val="single" w:sz="4" w:space="0" w:color="auto"/>
            </w:tcBorders>
          </w:tcPr>
          <w:p w14:paraId="14A22B04" w14:textId="77777777" w:rsidR="00801187" w:rsidRPr="00801187" w:rsidRDefault="00801187" w:rsidP="00801187">
            <w:pPr>
              <w:spacing w:before="239" w:after="239"/>
              <w:textAlignment w:val="top"/>
              <w:rPr>
                <w:rFonts w:ascii="Arial" w:eastAsia="Calibri" w:hAnsi="Arial" w:cs="Arial"/>
                <w:b/>
                <w:bCs/>
                <w:sz w:val="20"/>
                <w:szCs w:val="20"/>
              </w:rPr>
            </w:pPr>
          </w:p>
        </w:tc>
      </w:tr>
      <w:tr w:rsidR="00801187" w:rsidRPr="00801187" w14:paraId="1A992C81" w14:textId="77777777" w:rsidTr="009F4C7B">
        <w:trPr>
          <w:trHeight w:val="340"/>
        </w:trPr>
        <w:tc>
          <w:tcPr>
            <w:tcW w:w="2689" w:type="dxa"/>
            <w:tcBorders>
              <w:top w:val="single" w:sz="4" w:space="0" w:color="auto"/>
              <w:left w:val="single" w:sz="4" w:space="0" w:color="auto"/>
              <w:bottom w:val="single" w:sz="4" w:space="0" w:color="auto"/>
              <w:right w:val="single" w:sz="4" w:space="0" w:color="auto"/>
            </w:tcBorders>
            <w:hideMark/>
          </w:tcPr>
          <w:p w14:paraId="69C781FC" w14:textId="77777777" w:rsidR="00801187" w:rsidRPr="00801187" w:rsidRDefault="00801187" w:rsidP="00801187">
            <w:pPr>
              <w:spacing w:before="239" w:after="239"/>
              <w:textAlignment w:val="top"/>
              <w:rPr>
                <w:rFonts w:ascii="Arial" w:eastAsia="Calibri" w:hAnsi="Arial" w:cs="Arial"/>
                <w:b/>
                <w:bCs/>
                <w:sz w:val="20"/>
                <w:szCs w:val="20"/>
              </w:rPr>
            </w:pPr>
            <w:r w:rsidRPr="00801187">
              <w:rPr>
                <w:rFonts w:ascii="Arial" w:eastAsia="Calibri" w:hAnsi="Arial" w:cs="Arial"/>
                <w:b/>
                <w:bCs/>
                <w:sz w:val="20"/>
                <w:szCs w:val="20"/>
              </w:rPr>
              <w:t>Datum</w:t>
            </w:r>
          </w:p>
        </w:tc>
        <w:tc>
          <w:tcPr>
            <w:tcW w:w="5805" w:type="dxa"/>
            <w:tcBorders>
              <w:top w:val="single" w:sz="4" w:space="0" w:color="auto"/>
              <w:left w:val="single" w:sz="4" w:space="0" w:color="auto"/>
              <w:bottom w:val="single" w:sz="4" w:space="0" w:color="auto"/>
              <w:right w:val="single" w:sz="4" w:space="0" w:color="auto"/>
            </w:tcBorders>
          </w:tcPr>
          <w:p w14:paraId="25D2948A" w14:textId="77777777" w:rsidR="00801187" w:rsidRPr="00801187" w:rsidRDefault="00801187" w:rsidP="00801187">
            <w:pPr>
              <w:spacing w:before="239" w:after="239"/>
              <w:textAlignment w:val="top"/>
              <w:rPr>
                <w:rFonts w:ascii="Arial" w:eastAsia="Calibri" w:hAnsi="Arial" w:cs="Arial"/>
                <w:b/>
                <w:bCs/>
                <w:sz w:val="20"/>
                <w:szCs w:val="20"/>
              </w:rPr>
            </w:pPr>
          </w:p>
        </w:tc>
      </w:tr>
      <w:tr w:rsidR="00801187" w:rsidRPr="00801187" w14:paraId="612F6031" w14:textId="77777777" w:rsidTr="009F4C7B">
        <w:trPr>
          <w:trHeight w:val="567"/>
        </w:trPr>
        <w:tc>
          <w:tcPr>
            <w:tcW w:w="2689" w:type="dxa"/>
            <w:tcBorders>
              <w:top w:val="single" w:sz="4" w:space="0" w:color="auto"/>
              <w:left w:val="single" w:sz="4" w:space="0" w:color="auto"/>
              <w:bottom w:val="single" w:sz="4" w:space="0" w:color="auto"/>
              <w:right w:val="single" w:sz="4" w:space="0" w:color="auto"/>
            </w:tcBorders>
          </w:tcPr>
          <w:p w14:paraId="014D1773" w14:textId="77777777" w:rsidR="00801187" w:rsidRPr="00801187" w:rsidRDefault="00801187" w:rsidP="00801187">
            <w:pPr>
              <w:spacing w:before="239" w:after="239"/>
              <w:textAlignment w:val="top"/>
              <w:rPr>
                <w:rFonts w:ascii="Arial" w:eastAsia="Calibri" w:hAnsi="Arial" w:cs="Arial"/>
                <w:b/>
                <w:bCs/>
                <w:sz w:val="20"/>
                <w:szCs w:val="20"/>
              </w:rPr>
            </w:pPr>
            <w:r w:rsidRPr="00801187">
              <w:rPr>
                <w:rFonts w:ascii="Arial" w:eastAsia="Calibri" w:hAnsi="Arial" w:cs="Arial"/>
                <w:b/>
                <w:bCs/>
                <w:sz w:val="20"/>
                <w:szCs w:val="20"/>
              </w:rPr>
              <w:t>Handtekening</w:t>
            </w:r>
          </w:p>
          <w:p w14:paraId="78CB3880" w14:textId="77777777" w:rsidR="00801187" w:rsidRPr="00801187" w:rsidRDefault="00801187" w:rsidP="00801187">
            <w:pPr>
              <w:spacing w:before="239" w:after="239"/>
              <w:textAlignment w:val="top"/>
              <w:rPr>
                <w:rFonts w:ascii="Arial" w:eastAsia="Calibri" w:hAnsi="Arial" w:cs="Arial"/>
                <w:b/>
                <w:bCs/>
                <w:sz w:val="20"/>
                <w:szCs w:val="20"/>
              </w:rPr>
            </w:pPr>
          </w:p>
        </w:tc>
        <w:tc>
          <w:tcPr>
            <w:tcW w:w="5805" w:type="dxa"/>
            <w:tcBorders>
              <w:top w:val="single" w:sz="4" w:space="0" w:color="auto"/>
              <w:left w:val="single" w:sz="4" w:space="0" w:color="auto"/>
              <w:bottom w:val="single" w:sz="4" w:space="0" w:color="auto"/>
              <w:right w:val="single" w:sz="4" w:space="0" w:color="auto"/>
            </w:tcBorders>
          </w:tcPr>
          <w:p w14:paraId="27437013" w14:textId="77777777" w:rsidR="00801187" w:rsidRPr="00801187" w:rsidRDefault="00801187" w:rsidP="00801187">
            <w:pPr>
              <w:spacing w:before="239" w:after="239"/>
              <w:textAlignment w:val="top"/>
              <w:rPr>
                <w:rFonts w:ascii="Arial" w:eastAsia="Calibri" w:hAnsi="Arial" w:cs="Arial"/>
                <w:b/>
                <w:bCs/>
                <w:sz w:val="20"/>
                <w:szCs w:val="20"/>
              </w:rPr>
            </w:pPr>
          </w:p>
        </w:tc>
      </w:tr>
    </w:tbl>
    <w:p w14:paraId="718A2917" w14:textId="1F9CB673" w:rsidR="00801187" w:rsidRPr="00801187" w:rsidRDefault="00801187" w:rsidP="00801187">
      <w:pPr>
        <w:spacing w:before="239" w:after="239" w:line="240" w:lineRule="auto"/>
        <w:textAlignment w:val="top"/>
        <w:rPr>
          <w:rFonts w:ascii="Arial" w:eastAsia="Calibri" w:hAnsi="Arial" w:cs="Arial"/>
          <w:b/>
          <w:bCs/>
          <w:sz w:val="20"/>
          <w:szCs w:val="20"/>
        </w:rPr>
      </w:pPr>
    </w:p>
    <w:sectPr w:rsidR="00801187" w:rsidRPr="00801187" w:rsidSect="00542E79">
      <w:headerReference w:type="default" r:id="rId11"/>
      <w:footerReference w:type="defaul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EE16EDF" w14:textId="77777777" w:rsidR="000A32FA" w:rsidRDefault="000A32FA" w:rsidP="00542E79">
      <w:pPr>
        <w:spacing w:after="0" w:line="240" w:lineRule="auto"/>
      </w:pPr>
      <w:r>
        <w:separator/>
      </w:r>
    </w:p>
  </w:endnote>
  <w:endnote w:type="continuationSeparator" w:id="0">
    <w:p w14:paraId="582CD029" w14:textId="77777777" w:rsidR="000A32FA" w:rsidRDefault="000A32FA" w:rsidP="00542E7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TimesNewRomanPSMT">
    <w:altName w:val="Times New Roman"/>
    <w:charset w:val="00"/>
    <w:family w:val="roman"/>
    <w:pitch w:val="default"/>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BBADAE" w14:textId="77777777" w:rsidR="00542E79" w:rsidRDefault="00542E79">
    <w:pPr>
      <w:pStyle w:val="Voettekst"/>
      <w:tabs>
        <w:tab w:val="clear" w:pos="9026"/>
        <w:tab w:val="right" w:pos="9020"/>
      </w:tabs>
    </w:pPr>
    <w:r>
      <w:tab/>
    </w:r>
    <w:r>
      <w:tab/>
      <w:t xml:space="preserve">Pagina </w:t>
    </w:r>
    <w:r>
      <w:fldChar w:fldCharType="begin"/>
    </w:r>
    <w:r>
      <w:instrText xml:space="preserve"> PAGE \* ARABIC </w:instrText>
    </w:r>
    <w:r>
      <w:fldChar w:fldCharType="separate"/>
    </w:r>
    <w:r>
      <w:rPr>
        <w:noProof/>
      </w:rPr>
      <w:t>1</w:t>
    </w:r>
    <w:r>
      <w:fldChar w:fldCharType="end"/>
    </w:r>
    <w:r>
      <w:t xml:space="preserve"> van </w:t>
    </w:r>
    <w:r>
      <w:fldChar w:fldCharType="begin"/>
    </w:r>
    <w:r>
      <w:instrText xml:space="preserve"> NUMPAGES \* ARABIC </w:instrText>
    </w:r>
    <w:r>
      <w:fldChar w:fldCharType="separate"/>
    </w:r>
    <w:r>
      <w:rPr>
        <w:noProof/>
      </w:rPr>
      <w:t>20</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8DB6AC" w14:textId="77777777" w:rsidR="000A32FA" w:rsidRDefault="000A32FA" w:rsidP="00542E79">
      <w:pPr>
        <w:spacing w:after="0" w:line="240" w:lineRule="auto"/>
      </w:pPr>
      <w:r>
        <w:separator/>
      </w:r>
    </w:p>
  </w:footnote>
  <w:footnote w:type="continuationSeparator" w:id="0">
    <w:p w14:paraId="24B70580" w14:textId="77777777" w:rsidR="000A32FA" w:rsidRDefault="000A32FA" w:rsidP="00542E79">
      <w:pPr>
        <w:spacing w:after="0" w:line="240" w:lineRule="auto"/>
      </w:pPr>
      <w:r>
        <w:continuationSeparator/>
      </w:r>
    </w:p>
  </w:footnote>
  <w:footnote w:id="1">
    <w:p w14:paraId="01B57372" w14:textId="77777777" w:rsidR="00135456" w:rsidRDefault="00135456" w:rsidP="00135456">
      <w:pPr>
        <w:pStyle w:val="Voetnoottekst"/>
        <w:rPr>
          <w:rFonts w:ascii="Verdana" w:hAnsi="Verdana"/>
          <w:spacing w:val="5"/>
          <w:sz w:val="14"/>
          <w:szCs w:val="14"/>
          <w:lang w:val="fr-FR"/>
        </w:rPr>
      </w:pPr>
      <w:r>
        <w:rPr>
          <w:rStyle w:val="Voetnootmarkering"/>
          <w:sz w:val="14"/>
          <w:szCs w:val="14"/>
        </w:rPr>
        <w:footnoteRef/>
      </w:r>
      <w:r>
        <w:rPr>
          <w:sz w:val="14"/>
          <w:szCs w:val="14"/>
          <w:lang w:val="fr-FR"/>
        </w:rPr>
        <w:t xml:space="preserve"> </w:t>
      </w:r>
      <w:hyperlink r:id="rId1" w:history="1">
        <w:r>
          <w:rPr>
            <w:rStyle w:val="Hyperlink"/>
            <w:rFonts w:ascii="Verdana" w:hAnsi="Verdana"/>
            <w:sz w:val="14"/>
            <w:szCs w:val="14"/>
            <w:lang w:val="fr-FR"/>
          </w:rPr>
          <w:t>https://zoek.officielebekendmakingen.nl/stcrt-2022-10613.pdf</w:t>
        </w:r>
      </w:hyperlink>
      <w:r>
        <w:rPr>
          <w:rFonts w:ascii="Verdana" w:hAnsi="Verdana"/>
          <w:sz w:val="14"/>
          <w:szCs w:val="14"/>
          <w:lang w:val="fr-FR"/>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BE3F00" w14:textId="77777777" w:rsidR="00542E79" w:rsidRDefault="00542E79">
    <w:pPr>
      <w:pStyle w:val="Koptekst"/>
    </w:pPr>
    <w:r w:rsidRPr="00307AF7">
      <w:rPr>
        <w:noProof/>
        <w:lang w:eastAsia="nl-NL"/>
      </w:rPr>
      <w:drawing>
        <wp:anchor distT="0" distB="0" distL="114300" distR="114300" simplePos="0" relativeHeight="251658240" behindDoc="0" locked="0" layoutInCell="1" allowOverlap="1" wp14:anchorId="5E446011" wp14:editId="4D91B0EE">
          <wp:simplePos x="0" y="0"/>
          <wp:positionH relativeFrom="column">
            <wp:posOffset>1999615</wp:posOffset>
          </wp:positionH>
          <wp:positionV relativeFrom="paragraph">
            <wp:posOffset>-145204</wp:posOffset>
          </wp:positionV>
          <wp:extent cx="1788160" cy="862330"/>
          <wp:effectExtent l="0" t="0" r="0" b="0"/>
          <wp:wrapTopAndBottom/>
          <wp:docPr id="1" name="Afbeelding 1" descr="Sabew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abewa"/>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788160" cy="862330"/>
                  </a:xfrm>
                  <a:prstGeom prst="rect">
                    <a:avLst/>
                  </a:prstGeom>
                  <a:noFill/>
                  <a:ln>
                    <a:noFill/>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522258"/>
    <w:multiLevelType w:val="multilevel"/>
    <w:tmpl w:val="70748D26"/>
    <w:lvl w:ilvl="0">
      <w:start w:val="12"/>
      <w:numFmt w:val="decimal"/>
      <w:lvlText w:val="%1"/>
      <w:lvlJc w:val="left"/>
      <w:pPr>
        <w:ind w:left="380" w:hanging="380"/>
      </w:pPr>
      <w:rPr>
        <w:rFonts w:hint="default"/>
      </w:rPr>
    </w:lvl>
    <w:lvl w:ilvl="1">
      <w:start w:val="9"/>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1A7231A7"/>
    <w:multiLevelType w:val="multilevel"/>
    <w:tmpl w:val="30F0DBC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A7F2EBB"/>
    <w:multiLevelType w:val="hybridMultilevel"/>
    <w:tmpl w:val="2BE0B5FA"/>
    <w:lvl w:ilvl="0" w:tplc="B2FAD034">
      <w:start w:val="1"/>
      <w:numFmt w:val="upperLetter"/>
      <w:lvlText w:val="(%1)"/>
      <w:lvlJc w:val="left"/>
      <w:pPr>
        <w:ind w:left="1287" w:hanging="720"/>
      </w:pPr>
      <w:rPr>
        <w:rFonts w:hint="default"/>
        <w:b w:val="0"/>
      </w:rPr>
    </w:lvl>
    <w:lvl w:ilvl="1" w:tplc="04130019" w:tentative="1">
      <w:start w:val="1"/>
      <w:numFmt w:val="lowerLetter"/>
      <w:lvlText w:val="%2."/>
      <w:lvlJc w:val="left"/>
      <w:pPr>
        <w:ind w:left="1647" w:hanging="360"/>
      </w:pPr>
    </w:lvl>
    <w:lvl w:ilvl="2" w:tplc="0413001B" w:tentative="1">
      <w:start w:val="1"/>
      <w:numFmt w:val="lowerRoman"/>
      <w:lvlText w:val="%3."/>
      <w:lvlJc w:val="right"/>
      <w:pPr>
        <w:ind w:left="2367" w:hanging="180"/>
      </w:pPr>
    </w:lvl>
    <w:lvl w:ilvl="3" w:tplc="0413000F" w:tentative="1">
      <w:start w:val="1"/>
      <w:numFmt w:val="decimal"/>
      <w:lvlText w:val="%4."/>
      <w:lvlJc w:val="left"/>
      <w:pPr>
        <w:ind w:left="3087" w:hanging="360"/>
      </w:pPr>
    </w:lvl>
    <w:lvl w:ilvl="4" w:tplc="04130019" w:tentative="1">
      <w:start w:val="1"/>
      <w:numFmt w:val="lowerLetter"/>
      <w:lvlText w:val="%5."/>
      <w:lvlJc w:val="left"/>
      <w:pPr>
        <w:ind w:left="3807" w:hanging="360"/>
      </w:pPr>
    </w:lvl>
    <w:lvl w:ilvl="5" w:tplc="0413001B" w:tentative="1">
      <w:start w:val="1"/>
      <w:numFmt w:val="lowerRoman"/>
      <w:lvlText w:val="%6."/>
      <w:lvlJc w:val="right"/>
      <w:pPr>
        <w:ind w:left="4527" w:hanging="180"/>
      </w:pPr>
    </w:lvl>
    <w:lvl w:ilvl="6" w:tplc="0413000F" w:tentative="1">
      <w:start w:val="1"/>
      <w:numFmt w:val="decimal"/>
      <w:lvlText w:val="%7."/>
      <w:lvlJc w:val="left"/>
      <w:pPr>
        <w:ind w:left="5247" w:hanging="360"/>
      </w:pPr>
    </w:lvl>
    <w:lvl w:ilvl="7" w:tplc="04130019" w:tentative="1">
      <w:start w:val="1"/>
      <w:numFmt w:val="lowerLetter"/>
      <w:lvlText w:val="%8."/>
      <w:lvlJc w:val="left"/>
      <w:pPr>
        <w:ind w:left="5967" w:hanging="360"/>
      </w:pPr>
    </w:lvl>
    <w:lvl w:ilvl="8" w:tplc="0413001B" w:tentative="1">
      <w:start w:val="1"/>
      <w:numFmt w:val="lowerRoman"/>
      <w:lvlText w:val="%9."/>
      <w:lvlJc w:val="right"/>
      <w:pPr>
        <w:ind w:left="6687" w:hanging="180"/>
      </w:pPr>
    </w:lvl>
  </w:abstractNum>
  <w:abstractNum w:abstractNumId="3" w15:restartNumberingAfterBreak="0">
    <w:nsid w:val="1FC90728"/>
    <w:multiLevelType w:val="hybridMultilevel"/>
    <w:tmpl w:val="959C211E"/>
    <w:lvl w:ilvl="0" w:tplc="0413000F">
      <w:start w:val="1"/>
      <w:numFmt w:val="decimal"/>
      <w:lvlText w:val="%1."/>
      <w:lvlJc w:val="left"/>
      <w:pPr>
        <w:ind w:left="720" w:hanging="360"/>
      </w:pPr>
    </w:lvl>
    <w:lvl w:ilvl="1" w:tplc="04130019">
      <w:start w:val="1"/>
      <w:numFmt w:val="lowerLetter"/>
      <w:lvlText w:val="%2."/>
      <w:lvlJc w:val="left"/>
      <w:pPr>
        <w:ind w:left="1440" w:hanging="360"/>
      </w:pPr>
    </w:lvl>
    <w:lvl w:ilvl="2" w:tplc="0413001B">
      <w:start w:val="1"/>
      <w:numFmt w:val="lowerRoman"/>
      <w:lvlText w:val="%3."/>
      <w:lvlJc w:val="right"/>
      <w:pPr>
        <w:ind w:left="2160" w:hanging="180"/>
      </w:pPr>
    </w:lvl>
    <w:lvl w:ilvl="3" w:tplc="0413000F">
      <w:start w:val="1"/>
      <w:numFmt w:val="decimal"/>
      <w:lvlText w:val="%4."/>
      <w:lvlJc w:val="left"/>
      <w:pPr>
        <w:ind w:left="2880" w:hanging="360"/>
      </w:pPr>
    </w:lvl>
    <w:lvl w:ilvl="4" w:tplc="04130019">
      <w:start w:val="1"/>
      <w:numFmt w:val="lowerLetter"/>
      <w:lvlText w:val="%5."/>
      <w:lvlJc w:val="left"/>
      <w:pPr>
        <w:ind w:left="3600" w:hanging="360"/>
      </w:pPr>
    </w:lvl>
    <w:lvl w:ilvl="5" w:tplc="0413001B">
      <w:start w:val="1"/>
      <w:numFmt w:val="lowerRoman"/>
      <w:lvlText w:val="%6."/>
      <w:lvlJc w:val="right"/>
      <w:pPr>
        <w:ind w:left="4320" w:hanging="180"/>
      </w:pPr>
    </w:lvl>
    <w:lvl w:ilvl="6" w:tplc="0413000F">
      <w:start w:val="1"/>
      <w:numFmt w:val="decimal"/>
      <w:lvlText w:val="%7."/>
      <w:lvlJc w:val="left"/>
      <w:pPr>
        <w:ind w:left="5040" w:hanging="360"/>
      </w:pPr>
    </w:lvl>
    <w:lvl w:ilvl="7" w:tplc="04130019">
      <w:start w:val="1"/>
      <w:numFmt w:val="lowerLetter"/>
      <w:lvlText w:val="%8."/>
      <w:lvlJc w:val="left"/>
      <w:pPr>
        <w:ind w:left="5760" w:hanging="360"/>
      </w:pPr>
    </w:lvl>
    <w:lvl w:ilvl="8" w:tplc="0413001B">
      <w:start w:val="1"/>
      <w:numFmt w:val="lowerRoman"/>
      <w:lvlText w:val="%9."/>
      <w:lvlJc w:val="right"/>
      <w:pPr>
        <w:ind w:left="6480" w:hanging="180"/>
      </w:pPr>
    </w:lvl>
  </w:abstractNum>
  <w:abstractNum w:abstractNumId="4" w15:restartNumberingAfterBreak="0">
    <w:nsid w:val="232753AC"/>
    <w:multiLevelType w:val="multilevel"/>
    <w:tmpl w:val="231891A0"/>
    <w:styleLink w:val="Huidigelijst1"/>
    <w:lvl w:ilvl="0">
      <w:start w:val="1"/>
      <w:numFmt w:val="decimal"/>
      <w:lvlText w:val="Artikel %1."/>
      <w:lvlJc w:val="left"/>
      <w:pPr>
        <w:tabs>
          <w:tab w:val="num" w:pos="0"/>
        </w:tabs>
        <w:ind w:left="360" w:hanging="360"/>
      </w:pPr>
    </w:lvl>
    <w:lvl w:ilvl="1">
      <w:start w:val="1"/>
      <w:numFmt w:val="decimal"/>
      <w:lvlText w:val="%1.%2."/>
      <w:lvlJc w:val="left"/>
      <w:pPr>
        <w:tabs>
          <w:tab w:val="num" w:pos="-360"/>
        </w:tabs>
        <w:ind w:left="360" w:hanging="360"/>
      </w:pPr>
    </w:lvl>
    <w:lvl w:ilvl="2">
      <w:start w:val="1"/>
      <w:numFmt w:val="decimal"/>
      <w:lvlText w:val="%1.%2.%3."/>
      <w:lvlJc w:val="left"/>
      <w:pPr>
        <w:tabs>
          <w:tab w:val="num" w:pos="0"/>
        </w:tabs>
        <w:ind w:left="1080" w:hanging="360"/>
      </w:pPr>
    </w:lvl>
    <w:lvl w:ilvl="3">
      <w:start w:val="1"/>
      <w:numFmt w:val="decimal"/>
      <w:lvlText w:val="%1.%2.%3.%4."/>
      <w:lvlJc w:val="left"/>
      <w:pPr>
        <w:tabs>
          <w:tab w:val="num" w:pos="0"/>
        </w:tabs>
        <w:ind w:left="1440" w:hanging="360"/>
      </w:pPr>
    </w:lvl>
    <w:lvl w:ilvl="4">
      <w:start w:val="1"/>
      <w:numFmt w:val="lowerLetter"/>
      <w:lvlText w:val="(%5)"/>
      <w:lvlJc w:val="left"/>
      <w:pPr>
        <w:tabs>
          <w:tab w:val="num" w:pos="0"/>
        </w:tabs>
        <w:ind w:left="1800" w:hanging="360"/>
      </w:pPr>
    </w:lvl>
    <w:lvl w:ilvl="5">
      <w:start w:val="1"/>
      <w:numFmt w:val="lowerRoman"/>
      <w:lvlText w:val="(%6)"/>
      <w:lvlJc w:val="left"/>
      <w:pPr>
        <w:tabs>
          <w:tab w:val="num" w:pos="0"/>
        </w:tabs>
        <w:ind w:left="2160" w:hanging="360"/>
      </w:pPr>
    </w:lvl>
    <w:lvl w:ilvl="6">
      <w:start w:val="1"/>
      <w:numFmt w:val="decimal"/>
      <w:lvlText w:val="%7."/>
      <w:lvlJc w:val="left"/>
      <w:pPr>
        <w:tabs>
          <w:tab w:val="num" w:pos="0"/>
        </w:tabs>
        <w:ind w:left="2520" w:hanging="360"/>
      </w:pPr>
    </w:lvl>
    <w:lvl w:ilvl="7">
      <w:start w:val="1"/>
      <w:numFmt w:val="lowerLetter"/>
      <w:lvlText w:val="%8."/>
      <w:lvlJc w:val="left"/>
      <w:pPr>
        <w:tabs>
          <w:tab w:val="num" w:pos="0"/>
        </w:tabs>
        <w:ind w:left="2880" w:hanging="360"/>
      </w:pPr>
    </w:lvl>
    <w:lvl w:ilvl="8">
      <w:start w:val="1"/>
      <w:numFmt w:val="lowerRoman"/>
      <w:lvlText w:val="%9."/>
      <w:lvlJc w:val="left"/>
      <w:pPr>
        <w:tabs>
          <w:tab w:val="num" w:pos="0"/>
        </w:tabs>
        <w:ind w:left="3240" w:hanging="360"/>
      </w:pPr>
    </w:lvl>
  </w:abstractNum>
  <w:abstractNum w:abstractNumId="5" w15:restartNumberingAfterBreak="0">
    <w:nsid w:val="31C06104"/>
    <w:multiLevelType w:val="hybridMultilevel"/>
    <w:tmpl w:val="3FF642F8"/>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6" w15:restartNumberingAfterBreak="0">
    <w:nsid w:val="464759CB"/>
    <w:multiLevelType w:val="multilevel"/>
    <w:tmpl w:val="25E2D048"/>
    <w:lvl w:ilvl="0">
      <w:start w:val="6"/>
      <w:numFmt w:val="decimal"/>
      <w:lvlText w:val="%1"/>
      <w:lvlJc w:val="left"/>
      <w:pPr>
        <w:ind w:left="360" w:hanging="360"/>
      </w:pPr>
    </w:lvl>
    <w:lvl w:ilvl="1">
      <w:start w:val="1"/>
      <w:numFmt w:val="decimal"/>
      <w:lvlText w:val="%1.%2"/>
      <w:lvlJc w:val="left"/>
      <w:pPr>
        <w:ind w:left="720" w:hanging="720"/>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440" w:hanging="144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2160" w:hanging="2160"/>
      </w:pPr>
    </w:lvl>
    <w:lvl w:ilvl="8">
      <w:start w:val="1"/>
      <w:numFmt w:val="decimal"/>
      <w:lvlText w:val="%1.%2.%3.%4.%5.%6.%7.%8.%9"/>
      <w:lvlJc w:val="left"/>
      <w:pPr>
        <w:ind w:left="2160" w:hanging="2160"/>
      </w:pPr>
    </w:lvl>
  </w:abstractNum>
  <w:abstractNum w:abstractNumId="7" w15:restartNumberingAfterBreak="0">
    <w:nsid w:val="545D340B"/>
    <w:multiLevelType w:val="multilevel"/>
    <w:tmpl w:val="ACF26BA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5E0D5268"/>
    <w:multiLevelType w:val="multilevel"/>
    <w:tmpl w:val="51080060"/>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9" w15:restartNumberingAfterBreak="0">
    <w:nsid w:val="642C2F0E"/>
    <w:multiLevelType w:val="hybridMultilevel"/>
    <w:tmpl w:val="9A94C24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0" w15:restartNumberingAfterBreak="0">
    <w:nsid w:val="66FB0204"/>
    <w:multiLevelType w:val="multilevel"/>
    <w:tmpl w:val="231891A0"/>
    <w:lvl w:ilvl="0">
      <w:start w:val="1"/>
      <w:numFmt w:val="decimal"/>
      <w:lvlText w:val="Artikel %1."/>
      <w:lvlJc w:val="left"/>
      <w:pPr>
        <w:tabs>
          <w:tab w:val="num" w:pos="0"/>
        </w:tabs>
        <w:ind w:left="360" w:hanging="360"/>
      </w:pPr>
    </w:lvl>
    <w:lvl w:ilvl="1">
      <w:start w:val="1"/>
      <w:numFmt w:val="decimal"/>
      <w:pStyle w:val="ArticleLevel2"/>
      <w:lvlText w:val="%1.%2."/>
      <w:lvlJc w:val="left"/>
      <w:pPr>
        <w:tabs>
          <w:tab w:val="num" w:pos="-360"/>
        </w:tabs>
        <w:ind w:left="360" w:hanging="360"/>
      </w:pPr>
    </w:lvl>
    <w:lvl w:ilvl="2">
      <w:start w:val="1"/>
      <w:numFmt w:val="decimal"/>
      <w:pStyle w:val="ArticleLevel3"/>
      <w:lvlText w:val="%1.%2.%3."/>
      <w:lvlJc w:val="left"/>
      <w:pPr>
        <w:tabs>
          <w:tab w:val="num" w:pos="0"/>
        </w:tabs>
        <w:ind w:left="1080" w:hanging="360"/>
      </w:pPr>
    </w:lvl>
    <w:lvl w:ilvl="3">
      <w:start w:val="1"/>
      <w:numFmt w:val="decimal"/>
      <w:pStyle w:val="ArticleLevel4"/>
      <w:lvlText w:val="%1.%2.%3.%4."/>
      <w:lvlJc w:val="left"/>
      <w:pPr>
        <w:tabs>
          <w:tab w:val="num" w:pos="0"/>
        </w:tabs>
        <w:ind w:left="1440" w:hanging="360"/>
      </w:pPr>
    </w:lvl>
    <w:lvl w:ilvl="4">
      <w:start w:val="1"/>
      <w:numFmt w:val="lowerLetter"/>
      <w:pStyle w:val="ArticleLevel5"/>
      <w:lvlText w:val="(%5)"/>
      <w:lvlJc w:val="left"/>
      <w:pPr>
        <w:tabs>
          <w:tab w:val="num" w:pos="0"/>
        </w:tabs>
        <w:ind w:left="1800" w:hanging="360"/>
      </w:pPr>
    </w:lvl>
    <w:lvl w:ilvl="5">
      <w:start w:val="1"/>
      <w:numFmt w:val="lowerRoman"/>
      <w:pStyle w:val="ArticleLevel6"/>
      <w:lvlText w:val="(%6)"/>
      <w:lvlJc w:val="left"/>
      <w:pPr>
        <w:tabs>
          <w:tab w:val="num" w:pos="0"/>
        </w:tabs>
        <w:ind w:left="2160" w:hanging="360"/>
      </w:pPr>
    </w:lvl>
    <w:lvl w:ilvl="6">
      <w:start w:val="1"/>
      <w:numFmt w:val="decimal"/>
      <w:lvlText w:val="%7."/>
      <w:lvlJc w:val="left"/>
      <w:pPr>
        <w:tabs>
          <w:tab w:val="num" w:pos="0"/>
        </w:tabs>
        <w:ind w:left="2520" w:hanging="360"/>
      </w:pPr>
    </w:lvl>
    <w:lvl w:ilvl="7">
      <w:start w:val="1"/>
      <w:numFmt w:val="lowerLetter"/>
      <w:lvlText w:val="%8."/>
      <w:lvlJc w:val="left"/>
      <w:pPr>
        <w:tabs>
          <w:tab w:val="num" w:pos="0"/>
        </w:tabs>
        <w:ind w:left="2880" w:hanging="360"/>
      </w:pPr>
    </w:lvl>
    <w:lvl w:ilvl="8">
      <w:start w:val="1"/>
      <w:numFmt w:val="lowerRoman"/>
      <w:lvlText w:val="%9."/>
      <w:lvlJc w:val="left"/>
      <w:pPr>
        <w:tabs>
          <w:tab w:val="num" w:pos="0"/>
        </w:tabs>
        <w:ind w:left="3240" w:hanging="360"/>
      </w:pPr>
    </w:lvl>
  </w:abstractNum>
  <w:num w:numId="1" w16cid:durableId="445663444">
    <w:abstractNumId w:val="8"/>
  </w:num>
  <w:num w:numId="2" w16cid:durableId="1674333815">
    <w:abstractNumId w:val="2"/>
  </w:num>
  <w:num w:numId="3" w16cid:durableId="91703172">
    <w:abstractNumId w:val="9"/>
  </w:num>
  <w:num w:numId="4" w16cid:durableId="1079600122">
    <w:abstractNumId w:val="10"/>
  </w:num>
  <w:num w:numId="5" w16cid:durableId="643852543">
    <w:abstractNumId w:val="4"/>
  </w:num>
  <w:num w:numId="6" w16cid:durableId="180557949">
    <w:abstractNumId w:val="1"/>
  </w:num>
  <w:num w:numId="7" w16cid:durableId="223760973">
    <w:abstractNumId w:val="7"/>
  </w:num>
  <w:num w:numId="8" w16cid:durableId="1498769036">
    <w:abstractNumId w:val="10"/>
  </w:num>
  <w:num w:numId="9" w16cid:durableId="979919448">
    <w:abstractNumId w:val="0"/>
  </w:num>
  <w:num w:numId="10" w16cid:durableId="1368798456">
    <w:abstractNumId w:val="5"/>
  </w:num>
  <w:num w:numId="11" w16cid:durableId="946424404">
    <w:abstractNumId w:val="6"/>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85946130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2E79"/>
    <w:rsid w:val="00004003"/>
    <w:rsid w:val="000051F1"/>
    <w:rsid w:val="00010E0C"/>
    <w:rsid w:val="00014187"/>
    <w:rsid w:val="000150BE"/>
    <w:rsid w:val="00015AFC"/>
    <w:rsid w:val="00015E70"/>
    <w:rsid w:val="0002192D"/>
    <w:rsid w:val="00025C5A"/>
    <w:rsid w:val="00046993"/>
    <w:rsid w:val="00052501"/>
    <w:rsid w:val="000563F8"/>
    <w:rsid w:val="00060C64"/>
    <w:rsid w:val="00070C9B"/>
    <w:rsid w:val="00080192"/>
    <w:rsid w:val="00084437"/>
    <w:rsid w:val="00091FFA"/>
    <w:rsid w:val="00094F08"/>
    <w:rsid w:val="000A32FA"/>
    <w:rsid w:val="000B6FAC"/>
    <w:rsid w:val="000D6AE0"/>
    <w:rsid w:val="00106D19"/>
    <w:rsid w:val="00117D37"/>
    <w:rsid w:val="00133538"/>
    <w:rsid w:val="00135456"/>
    <w:rsid w:val="00140A6A"/>
    <w:rsid w:val="00160415"/>
    <w:rsid w:val="00174557"/>
    <w:rsid w:val="001751D7"/>
    <w:rsid w:val="001812E1"/>
    <w:rsid w:val="00185FF6"/>
    <w:rsid w:val="0019168E"/>
    <w:rsid w:val="0019727A"/>
    <w:rsid w:val="001A216B"/>
    <w:rsid w:val="001A6FCB"/>
    <w:rsid w:val="001C0770"/>
    <w:rsid w:val="001D4F82"/>
    <w:rsid w:val="001D514E"/>
    <w:rsid w:val="001F69F8"/>
    <w:rsid w:val="002117F0"/>
    <w:rsid w:val="00221773"/>
    <w:rsid w:val="00225825"/>
    <w:rsid w:val="00227D4E"/>
    <w:rsid w:val="00250BFB"/>
    <w:rsid w:val="0026129F"/>
    <w:rsid w:val="00280E9A"/>
    <w:rsid w:val="00283887"/>
    <w:rsid w:val="0028420E"/>
    <w:rsid w:val="00291766"/>
    <w:rsid w:val="002A1606"/>
    <w:rsid w:val="002A76FE"/>
    <w:rsid w:val="002B0ED9"/>
    <w:rsid w:val="002B686A"/>
    <w:rsid w:val="002B69E0"/>
    <w:rsid w:val="002C27D2"/>
    <w:rsid w:val="002C4206"/>
    <w:rsid w:val="002E7CC8"/>
    <w:rsid w:val="002F48F2"/>
    <w:rsid w:val="002F5BA4"/>
    <w:rsid w:val="00302086"/>
    <w:rsid w:val="003359FD"/>
    <w:rsid w:val="00337B6F"/>
    <w:rsid w:val="00352B5C"/>
    <w:rsid w:val="00354ED2"/>
    <w:rsid w:val="00356352"/>
    <w:rsid w:val="0036493C"/>
    <w:rsid w:val="00382063"/>
    <w:rsid w:val="003837AC"/>
    <w:rsid w:val="003940DC"/>
    <w:rsid w:val="003A5D92"/>
    <w:rsid w:val="003B1042"/>
    <w:rsid w:val="003B72CA"/>
    <w:rsid w:val="003C0490"/>
    <w:rsid w:val="003C629D"/>
    <w:rsid w:val="003C7BB9"/>
    <w:rsid w:val="003E4328"/>
    <w:rsid w:val="00410962"/>
    <w:rsid w:val="00414D62"/>
    <w:rsid w:val="00422244"/>
    <w:rsid w:val="00433ECC"/>
    <w:rsid w:val="00440CED"/>
    <w:rsid w:val="00461E60"/>
    <w:rsid w:val="00473915"/>
    <w:rsid w:val="00474381"/>
    <w:rsid w:val="004825A6"/>
    <w:rsid w:val="00493421"/>
    <w:rsid w:val="004C1951"/>
    <w:rsid w:val="004D1EFF"/>
    <w:rsid w:val="004D61FA"/>
    <w:rsid w:val="004F1AC6"/>
    <w:rsid w:val="004F7A6D"/>
    <w:rsid w:val="00504892"/>
    <w:rsid w:val="00505DED"/>
    <w:rsid w:val="00513A5D"/>
    <w:rsid w:val="005327C4"/>
    <w:rsid w:val="00535CC9"/>
    <w:rsid w:val="00542E79"/>
    <w:rsid w:val="005708DC"/>
    <w:rsid w:val="005716CD"/>
    <w:rsid w:val="005722E9"/>
    <w:rsid w:val="00574402"/>
    <w:rsid w:val="00577A54"/>
    <w:rsid w:val="0058104B"/>
    <w:rsid w:val="00582139"/>
    <w:rsid w:val="00587725"/>
    <w:rsid w:val="00587796"/>
    <w:rsid w:val="005A35EF"/>
    <w:rsid w:val="005E40A3"/>
    <w:rsid w:val="0061423F"/>
    <w:rsid w:val="006143E5"/>
    <w:rsid w:val="006164F4"/>
    <w:rsid w:val="006255E7"/>
    <w:rsid w:val="00630DE8"/>
    <w:rsid w:val="006367A6"/>
    <w:rsid w:val="00637BE0"/>
    <w:rsid w:val="00657D49"/>
    <w:rsid w:val="00666C45"/>
    <w:rsid w:val="00675D73"/>
    <w:rsid w:val="00682C62"/>
    <w:rsid w:val="00695F2B"/>
    <w:rsid w:val="006C0458"/>
    <w:rsid w:val="006D11CB"/>
    <w:rsid w:val="006E315A"/>
    <w:rsid w:val="00712366"/>
    <w:rsid w:val="00723CD4"/>
    <w:rsid w:val="00736BFE"/>
    <w:rsid w:val="0074241F"/>
    <w:rsid w:val="0075378E"/>
    <w:rsid w:val="00755C03"/>
    <w:rsid w:val="00755F6F"/>
    <w:rsid w:val="0076617D"/>
    <w:rsid w:val="0077114C"/>
    <w:rsid w:val="007A1E9D"/>
    <w:rsid w:val="007A5C11"/>
    <w:rsid w:val="007B346D"/>
    <w:rsid w:val="007B388C"/>
    <w:rsid w:val="007B3E45"/>
    <w:rsid w:val="007C2778"/>
    <w:rsid w:val="007D395D"/>
    <w:rsid w:val="007D5392"/>
    <w:rsid w:val="007E110B"/>
    <w:rsid w:val="007E2B51"/>
    <w:rsid w:val="007E4EC4"/>
    <w:rsid w:val="007F73E7"/>
    <w:rsid w:val="00801187"/>
    <w:rsid w:val="00805B2B"/>
    <w:rsid w:val="0081533E"/>
    <w:rsid w:val="00821DDA"/>
    <w:rsid w:val="008246ED"/>
    <w:rsid w:val="00854C49"/>
    <w:rsid w:val="00856DF4"/>
    <w:rsid w:val="00866168"/>
    <w:rsid w:val="00867354"/>
    <w:rsid w:val="00871531"/>
    <w:rsid w:val="0087396F"/>
    <w:rsid w:val="00875813"/>
    <w:rsid w:val="00884B5A"/>
    <w:rsid w:val="008A7591"/>
    <w:rsid w:val="008B7967"/>
    <w:rsid w:val="008E16B9"/>
    <w:rsid w:val="008E5AF0"/>
    <w:rsid w:val="008F17F6"/>
    <w:rsid w:val="0090500F"/>
    <w:rsid w:val="00906F61"/>
    <w:rsid w:val="00907C12"/>
    <w:rsid w:val="00912144"/>
    <w:rsid w:val="009242EF"/>
    <w:rsid w:val="0092585B"/>
    <w:rsid w:val="00930ADF"/>
    <w:rsid w:val="00941786"/>
    <w:rsid w:val="0095042A"/>
    <w:rsid w:val="00983633"/>
    <w:rsid w:val="009C7C74"/>
    <w:rsid w:val="009E2945"/>
    <w:rsid w:val="009E72F3"/>
    <w:rsid w:val="009F4C7B"/>
    <w:rsid w:val="00A04DA2"/>
    <w:rsid w:val="00A05ECF"/>
    <w:rsid w:val="00A1763E"/>
    <w:rsid w:val="00A2141A"/>
    <w:rsid w:val="00A305D4"/>
    <w:rsid w:val="00A31BC9"/>
    <w:rsid w:val="00A430FB"/>
    <w:rsid w:val="00A66FC4"/>
    <w:rsid w:val="00AA3BB3"/>
    <w:rsid w:val="00AF2B66"/>
    <w:rsid w:val="00AF716D"/>
    <w:rsid w:val="00AF765E"/>
    <w:rsid w:val="00B159E4"/>
    <w:rsid w:val="00B17919"/>
    <w:rsid w:val="00B47122"/>
    <w:rsid w:val="00B62EA9"/>
    <w:rsid w:val="00B72822"/>
    <w:rsid w:val="00BA584B"/>
    <w:rsid w:val="00BB0290"/>
    <w:rsid w:val="00BB5217"/>
    <w:rsid w:val="00BD152F"/>
    <w:rsid w:val="00BE1190"/>
    <w:rsid w:val="00BE1665"/>
    <w:rsid w:val="00BF41D4"/>
    <w:rsid w:val="00C064D9"/>
    <w:rsid w:val="00C06843"/>
    <w:rsid w:val="00C26E34"/>
    <w:rsid w:val="00C342CD"/>
    <w:rsid w:val="00C34408"/>
    <w:rsid w:val="00C52BE1"/>
    <w:rsid w:val="00C5768E"/>
    <w:rsid w:val="00C63499"/>
    <w:rsid w:val="00C667CC"/>
    <w:rsid w:val="00C67DE4"/>
    <w:rsid w:val="00C719AB"/>
    <w:rsid w:val="00C86E84"/>
    <w:rsid w:val="00C9294C"/>
    <w:rsid w:val="00C94834"/>
    <w:rsid w:val="00CA5299"/>
    <w:rsid w:val="00CB5787"/>
    <w:rsid w:val="00CB784E"/>
    <w:rsid w:val="00CC0447"/>
    <w:rsid w:val="00CD15F9"/>
    <w:rsid w:val="00CD1CBC"/>
    <w:rsid w:val="00CD5ED7"/>
    <w:rsid w:val="00CE0DA8"/>
    <w:rsid w:val="00CE27A2"/>
    <w:rsid w:val="00CE44B0"/>
    <w:rsid w:val="00CE44EC"/>
    <w:rsid w:val="00CF234D"/>
    <w:rsid w:val="00D00EA3"/>
    <w:rsid w:val="00D105B8"/>
    <w:rsid w:val="00D1487D"/>
    <w:rsid w:val="00D25AE2"/>
    <w:rsid w:val="00D54035"/>
    <w:rsid w:val="00D55985"/>
    <w:rsid w:val="00D62F0A"/>
    <w:rsid w:val="00D6641B"/>
    <w:rsid w:val="00D66E24"/>
    <w:rsid w:val="00D84BA9"/>
    <w:rsid w:val="00DA1B79"/>
    <w:rsid w:val="00DA7707"/>
    <w:rsid w:val="00DC6431"/>
    <w:rsid w:val="00DF122B"/>
    <w:rsid w:val="00E05E8F"/>
    <w:rsid w:val="00E2759C"/>
    <w:rsid w:val="00E301A1"/>
    <w:rsid w:val="00E3053A"/>
    <w:rsid w:val="00E35761"/>
    <w:rsid w:val="00E359D0"/>
    <w:rsid w:val="00E371A7"/>
    <w:rsid w:val="00E43943"/>
    <w:rsid w:val="00E6733C"/>
    <w:rsid w:val="00E84993"/>
    <w:rsid w:val="00E974CF"/>
    <w:rsid w:val="00EA77FA"/>
    <w:rsid w:val="00EB0455"/>
    <w:rsid w:val="00EB1029"/>
    <w:rsid w:val="00EC7B60"/>
    <w:rsid w:val="00ED1E81"/>
    <w:rsid w:val="00F1299C"/>
    <w:rsid w:val="00F14E2C"/>
    <w:rsid w:val="00F15325"/>
    <w:rsid w:val="00F15828"/>
    <w:rsid w:val="00F16970"/>
    <w:rsid w:val="00F268FB"/>
    <w:rsid w:val="00F32804"/>
    <w:rsid w:val="00F631C5"/>
    <w:rsid w:val="00F64614"/>
    <w:rsid w:val="00F74C54"/>
    <w:rsid w:val="00F808BC"/>
    <w:rsid w:val="00F84250"/>
    <w:rsid w:val="00F946AD"/>
    <w:rsid w:val="00FA0808"/>
    <w:rsid w:val="00FB25CB"/>
    <w:rsid w:val="00FD4598"/>
    <w:rsid w:val="200AE71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B6451A"/>
  <w15:chartTrackingRefBased/>
  <w15:docId w15:val="{2A54A3CF-6E03-6C44-B2B6-0CEF144F69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nl-NL"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542E7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542E7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542E79"/>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542E79"/>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542E79"/>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542E79"/>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542E79"/>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542E79"/>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542E79"/>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542E79"/>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542E79"/>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542E79"/>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542E79"/>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542E79"/>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542E79"/>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542E79"/>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542E79"/>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542E79"/>
    <w:rPr>
      <w:rFonts w:eastAsiaTheme="majorEastAsia" w:cstheme="majorBidi"/>
      <w:color w:val="272727" w:themeColor="text1" w:themeTint="D8"/>
    </w:rPr>
  </w:style>
  <w:style w:type="paragraph" w:styleId="Titel">
    <w:name w:val="Title"/>
    <w:basedOn w:val="Standaard"/>
    <w:next w:val="Standaard"/>
    <w:link w:val="TitelChar"/>
    <w:uiPriority w:val="10"/>
    <w:qFormat/>
    <w:rsid w:val="00542E7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542E79"/>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542E79"/>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542E79"/>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542E79"/>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542E79"/>
    <w:rPr>
      <w:i/>
      <w:iCs/>
      <w:color w:val="404040" w:themeColor="text1" w:themeTint="BF"/>
    </w:rPr>
  </w:style>
  <w:style w:type="paragraph" w:styleId="Lijstalinea">
    <w:name w:val="List Paragraph"/>
    <w:aliases w:val="Reference List"/>
    <w:basedOn w:val="Standaard"/>
    <w:link w:val="LijstalineaChar"/>
    <w:uiPriority w:val="34"/>
    <w:qFormat/>
    <w:rsid w:val="00542E79"/>
    <w:pPr>
      <w:ind w:left="720"/>
      <w:contextualSpacing/>
    </w:pPr>
  </w:style>
  <w:style w:type="character" w:styleId="Intensievebenadrukking">
    <w:name w:val="Intense Emphasis"/>
    <w:basedOn w:val="Standaardalinea-lettertype"/>
    <w:uiPriority w:val="21"/>
    <w:qFormat/>
    <w:rsid w:val="00542E79"/>
    <w:rPr>
      <w:i/>
      <w:iCs/>
      <w:color w:val="0F4761" w:themeColor="accent1" w:themeShade="BF"/>
    </w:rPr>
  </w:style>
  <w:style w:type="paragraph" w:styleId="Duidelijkcitaat">
    <w:name w:val="Intense Quote"/>
    <w:basedOn w:val="Standaard"/>
    <w:next w:val="Standaard"/>
    <w:link w:val="DuidelijkcitaatChar"/>
    <w:uiPriority w:val="30"/>
    <w:qFormat/>
    <w:rsid w:val="00542E7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542E79"/>
    <w:rPr>
      <w:i/>
      <w:iCs/>
      <w:color w:val="0F4761" w:themeColor="accent1" w:themeShade="BF"/>
    </w:rPr>
  </w:style>
  <w:style w:type="character" w:styleId="Intensieveverwijzing">
    <w:name w:val="Intense Reference"/>
    <w:basedOn w:val="Standaardalinea-lettertype"/>
    <w:uiPriority w:val="32"/>
    <w:qFormat/>
    <w:rsid w:val="00542E79"/>
    <w:rPr>
      <w:b/>
      <w:bCs/>
      <w:smallCaps/>
      <w:color w:val="0F4761" w:themeColor="accent1" w:themeShade="BF"/>
      <w:spacing w:val="5"/>
    </w:rPr>
  </w:style>
  <w:style w:type="character" w:customStyle="1" w:styleId="ArticleLevel1Char">
    <w:name w:val="Article Level 1 Char"/>
    <w:basedOn w:val="Standaardalinea-lettertype"/>
    <w:link w:val="ArticleLevel1"/>
    <w:qFormat/>
    <w:rsid w:val="00542E79"/>
    <w:rPr>
      <w:b/>
      <w:bCs/>
    </w:rPr>
  </w:style>
  <w:style w:type="character" w:customStyle="1" w:styleId="ArticleLevel2Char">
    <w:name w:val="Article Level 2 Char"/>
    <w:basedOn w:val="Standaardalinea-lettertype"/>
    <w:link w:val="ArticleLevel2"/>
    <w:qFormat/>
    <w:rsid w:val="00542E79"/>
  </w:style>
  <w:style w:type="character" w:customStyle="1" w:styleId="KoptekstChar">
    <w:name w:val="Koptekst Char"/>
    <w:basedOn w:val="Standaardalinea-lettertype"/>
    <w:link w:val="Koptekst"/>
    <w:uiPriority w:val="99"/>
    <w:qFormat/>
    <w:rsid w:val="00542E79"/>
  </w:style>
  <w:style w:type="character" w:customStyle="1" w:styleId="VoettekstChar">
    <w:name w:val="Voettekst Char"/>
    <w:basedOn w:val="Standaardalinea-lettertype"/>
    <w:link w:val="Voettekst"/>
    <w:uiPriority w:val="99"/>
    <w:qFormat/>
    <w:rsid w:val="00542E79"/>
    <w:rPr>
      <w:sz w:val="22"/>
    </w:rPr>
  </w:style>
  <w:style w:type="paragraph" w:customStyle="1" w:styleId="ArticleLevel1">
    <w:name w:val="Article Level 1"/>
    <w:basedOn w:val="Standaard"/>
    <w:next w:val="ArticleLevel2"/>
    <w:link w:val="ArticleLevel1Char"/>
    <w:qFormat/>
    <w:rsid w:val="00542E79"/>
    <w:pPr>
      <w:tabs>
        <w:tab w:val="num" w:pos="0"/>
      </w:tabs>
      <w:suppressAutoHyphens/>
      <w:spacing w:after="0" w:line="288" w:lineRule="auto"/>
      <w:ind w:left="360"/>
    </w:pPr>
    <w:rPr>
      <w:b/>
      <w:bCs/>
    </w:rPr>
  </w:style>
  <w:style w:type="paragraph" w:customStyle="1" w:styleId="ArticleLevel2">
    <w:name w:val="Article Level 2"/>
    <w:basedOn w:val="Standaard"/>
    <w:link w:val="ArticleLevel2Char"/>
    <w:qFormat/>
    <w:rsid w:val="00542E79"/>
    <w:pPr>
      <w:numPr>
        <w:ilvl w:val="1"/>
        <w:numId w:val="8"/>
      </w:numPr>
      <w:suppressAutoHyphens/>
      <w:spacing w:after="0" w:line="288" w:lineRule="auto"/>
    </w:pPr>
  </w:style>
  <w:style w:type="paragraph" w:customStyle="1" w:styleId="ArticleLevel3">
    <w:name w:val="Article Level 3"/>
    <w:basedOn w:val="Standaard"/>
    <w:next w:val="ArticleLevel4"/>
    <w:qFormat/>
    <w:rsid w:val="00542E79"/>
    <w:pPr>
      <w:numPr>
        <w:ilvl w:val="2"/>
        <w:numId w:val="8"/>
      </w:numPr>
      <w:suppressAutoHyphens/>
      <w:spacing w:after="0" w:line="288" w:lineRule="auto"/>
    </w:pPr>
    <w:rPr>
      <w:kern w:val="0"/>
      <w14:ligatures w14:val="none"/>
    </w:rPr>
  </w:style>
  <w:style w:type="paragraph" w:customStyle="1" w:styleId="ArticleLevel4">
    <w:name w:val="Article Level 4"/>
    <w:basedOn w:val="Standaard"/>
    <w:qFormat/>
    <w:rsid w:val="00542E79"/>
    <w:pPr>
      <w:numPr>
        <w:ilvl w:val="3"/>
        <w:numId w:val="8"/>
      </w:numPr>
      <w:suppressAutoHyphens/>
      <w:spacing w:after="0" w:line="288" w:lineRule="auto"/>
    </w:pPr>
    <w:rPr>
      <w:kern w:val="0"/>
      <w14:ligatures w14:val="none"/>
    </w:rPr>
  </w:style>
  <w:style w:type="paragraph" w:customStyle="1" w:styleId="ArticleLevel5">
    <w:name w:val="Article Level 5"/>
    <w:basedOn w:val="Standaard"/>
    <w:qFormat/>
    <w:rsid w:val="00542E79"/>
    <w:pPr>
      <w:numPr>
        <w:ilvl w:val="4"/>
        <w:numId w:val="8"/>
      </w:numPr>
      <w:suppressAutoHyphens/>
      <w:spacing w:after="0" w:line="288" w:lineRule="auto"/>
    </w:pPr>
    <w:rPr>
      <w:kern w:val="0"/>
      <w14:ligatures w14:val="none"/>
    </w:rPr>
  </w:style>
  <w:style w:type="paragraph" w:customStyle="1" w:styleId="ArticleLevel6">
    <w:name w:val="Article Level 6"/>
    <w:basedOn w:val="Standaard"/>
    <w:qFormat/>
    <w:rsid w:val="00542E79"/>
    <w:pPr>
      <w:numPr>
        <w:ilvl w:val="5"/>
        <w:numId w:val="8"/>
      </w:numPr>
      <w:tabs>
        <w:tab w:val="left" w:pos="851"/>
      </w:tabs>
      <w:suppressAutoHyphens/>
      <w:spacing w:after="0" w:line="288" w:lineRule="auto"/>
    </w:pPr>
    <w:rPr>
      <w:kern w:val="0"/>
      <w14:ligatures w14:val="none"/>
    </w:rPr>
  </w:style>
  <w:style w:type="paragraph" w:styleId="Koptekst">
    <w:name w:val="header"/>
    <w:basedOn w:val="Standaard"/>
    <w:link w:val="KoptekstChar"/>
    <w:uiPriority w:val="99"/>
    <w:unhideWhenUsed/>
    <w:rsid w:val="00542E79"/>
    <w:pPr>
      <w:tabs>
        <w:tab w:val="center" w:pos="4513"/>
        <w:tab w:val="right" w:pos="9026"/>
      </w:tabs>
      <w:suppressAutoHyphens/>
      <w:spacing w:after="0" w:line="240" w:lineRule="auto"/>
    </w:pPr>
  </w:style>
  <w:style w:type="character" w:customStyle="1" w:styleId="KoptekstChar1">
    <w:name w:val="Koptekst Char1"/>
    <w:basedOn w:val="Standaardalinea-lettertype"/>
    <w:uiPriority w:val="99"/>
    <w:semiHidden/>
    <w:rsid w:val="00542E79"/>
  </w:style>
  <w:style w:type="paragraph" w:styleId="Voettekst">
    <w:name w:val="footer"/>
    <w:basedOn w:val="Standaard"/>
    <w:link w:val="VoettekstChar"/>
    <w:uiPriority w:val="99"/>
    <w:unhideWhenUsed/>
    <w:rsid w:val="00542E79"/>
    <w:pPr>
      <w:tabs>
        <w:tab w:val="center" w:pos="4513"/>
        <w:tab w:val="right" w:pos="9026"/>
      </w:tabs>
      <w:suppressAutoHyphens/>
      <w:spacing w:after="0" w:line="240" w:lineRule="auto"/>
    </w:pPr>
    <w:rPr>
      <w:sz w:val="22"/>
    </w:rPr>
  </w:style>
  <w:style w:type="character" w:customStyle="1" w:styleId="VoettekstChar1">
    <w:name w:val="Voettekst Char1"/>
    <w:basedOn w:val="Standaardalinea-lettertype"/>
    <w:uiPriority w:val="99"/>
    <w:semiHidden/>
    <w:rsid w:val="00542E79"/>
  </w:style>
  <w:style w:type="character" w:customStyle="1" w:styleId="LijstalineaChar">
    <w:name w:val="Lijstalinea Char"/>
    <w:aliases w:val="Reference List Char"/>
    <w:link w:val="Lijstalinea"/>
    <w:uiPriority w:val="34"/>
    <w:locked/>
    <w:rsid w:val="00542E79"/>
  </w:style>
  <w:style w:type="character" w:styleId="Nadruk">
    <w:name w:val="Emphasis"/>
    <w:basedOn w:val="Standaardalinea-lettertype"/>
    <w:uiPriority w:val="20"/>
    <w:qFormat/>
    <w:rsid w:val="00542E79"/>
    <w:rPr>
      <w:i/>
      <w:iCs/>
    </w:rPr>
  </w:style>
  <w:style w:type="character" w:customStyle="1" w:styleId="fontstyle01">
    <w:name w:val="fontstyle01"/>
    <w:basedOn w:val="Standaardalinea-lettertype"/>
    <w:rsid w:val="00542E79"/>
    <w:rPr>
      <w:rFonts w:ascii="TimesNewRomanPSMT" w:hAnsi="TimesNewRomanPSMT" w:hint="default"/>
      <w:b w:val="0"/>
      <w:bCs w:val="0"/>
      <w:i w:val="0"/>
      <w:iCs w:val="0"/>
      <w:color w:val="000000"/>
      <w:sz w:val="18"/>
      <w:szCs w:val="18"/>
    </w:rPr>
  </w:style>
  <w:style w:type="character" w:customStyle="1" w:styleId="normaltextrun">
    <w:name w:val="normaltextrun"/>
    <w:basedOn w:val="Standaardalinea-lettertype"/>
    <w:rsid w:val="00542E79"/>
  </w:style>
  <w:style w:type="character" w:customStyle="1" w:styleId="apple-converted-space">
    <w:name w:val="apple-converted-space"/>
    <w:basedOn w:val="Standaardalinea-lettertype"/>
    <w:rsid w:val="00542E79"/>
  </w:style>
  <w:style w:type="paragraph" w:customStyle="1" w:styleId="paragraph">
    <w:name w:val="paragraph"/>
    <w:basedOn w:val="Standaard"/>
    <w:rsid w:val="00542E79"/>
    <w:pPr>
      <w:spacing w:before="100" w:beforeAutospacing="1" w:after="100" w:afterAutospacing="1" w:line="240" w:lineRule="auto"/>
    </w:pPr>
    <w:rPr>
      <w:rFonts w:ascii="Times New Roman" w:eastAsia="Times New Roman" w:hAnsi="Times New Roman" w:cs="Times New Roman"/>
      <w:kern w:val="0"/>
      <w:lang w:eastAsia="nl-NL"/>
      <w14:ligatures w14:val="none"/>
    </w:rPr>
  </w:style>
  <w:style w:type="character" w:customStyle="1" w:styleId="eop">
    <w:name w:val="eop"/>
    <w:basedOn w:val="Standaardalinea-lettertype"/>
    <w:rsid w:val="00542E79"/>
  </w:style>
  <w:style w:type="numbering" w:customStyle="1" w:styleId="Huidigelijst1">
    <w:name w:val="Huidige lijst1"/>
    <w:uiPriority w:val="99"/>
    <w:rsid w:val="00542E79"/>
    <w:pPr>
      <w:numPr>
        <w:numId w:val="5"/>
      </w:numPr>
    </w:pPr>
  </w:style>
  <w:style w:type="character" w:styleId="Verwijzingopmerking">
    <w:name w:val="annotation reference"/>
    <w:basedOn w:val="Standaardalinea-lettertype"/>
    <w:uiPriority w:val="99"/>
    <w:semiHidden/>
    <w:unhideWhenUsed/>
    <w:rsid w:val="00542E79"/>
    <w:rPr>
      <w:sz w:val="16"/>
      <w:szCs w:val="16"/>
    </w:rPr>
  </w:style>
  <w:style w:type="paragraph" w:customStyle="1" w:styleId="p1">
    <w:name w:val="p1"/>
    <w:basedOn w:val="Standaard"/>
    <w:rsid w:val="00542E79"/>
    <w:pPr>
      <w:spacing w:after="0" w:line="240" w:lineRule="auto"/>
    </w:pPr>
    <w:rPr>
      <w:rFonts w:ascii="Helvetica" w:eastAsia="Times New Roman" w:hAnsi="Helvetica" w:cs="Times New Roman"/>
      <w:color w:val="053584"/>
      <w:kern w:val="0"/>
      <w:sz w:val="17"/>
      <w:szCs w:val="17"/>
      <w:lang w:eastAsia="nl-NL"/>
      <w14:ligatures w14:val="none"/>
    </w:rPr>
  </w:style>
  <w:style w:type="paragraph" w:customStyle="1" w:styleId="p2">
    <w:name w:val="p2"/>
    <w:basedOn w:val="Standaard"/>
    <w:rsid w:val="00542E79"/>
    <w:pPr>
      <w:spacing w:after="0" w:line="240" w:lineRule="auto"/>
    </w:pPr>
    <w:rPr>
      <w:rFonts w:ascii="Helvetica" w:eastAsia="Times New Roman" w:hAnsi="Helvetica" w:cs="Times New Roman"/>
      <w:color w:val="000000"/>
      <w:kern w:val="0"/>
      <w:sz w:val="17"/>
      <w:szCs w:val="17"/>
      <w:lang w:eastAsia="nl-NL"/>
      <w14:ligatures w14:val="none"/>
    </w:rPr>
  </w:style>
  <w:style w:type="paragraph" w:customStyle="1" w:styleId="p3">
    <w:name w:val="p3"/>
    <w:basedOn w:val="Standaard"/>
    <w:rsid w:val="00542E79"/>
    <w:pPr>
      <w:spacing w:after="0" w:line="240" w:lineRule="auto"/>
    </w:pPr>
    <w:rPr>
      <w:rFonts w:ascii="Helvetica" w:eastAsia="Times New Roman" w:hAnsi="Helvetica" w:cs="Times New Roman"/>
      <w:color w:val="000000"/>
      <w:kern w:val="0"/>
      <w:sz w:val="14"/>
      <w:szCs w:val="14"/>
      <w:lang w:eastAsia="nl-NL"/>
      <w14:ligatures w14:val="none"/>
    </w:rPr>
  </w:style>
  <w:style w:type="character" w:customStyle="1" w:styleId="s1">
    <w:name w:val="s1"/>
    <w:basedOn w:val="Standaardalinea-lettertype"/>
    <w:rsid w:val="00542E79"/>
    <w:rPr>
      <w:rFonts w:ascii="Arial" w:hAnsi="Arial" w:cs="Arial" w:hint="default"/>
      <w:sz w:val="17"/>
      <w:szCs w:val="17"/>
    </w:rPr>
  </w:style>
  <w:style w:type="character" w:customStyle="1" w:styleId="s2">
    <w:name w:val="s2"/>
    <w:basedOn w:val="Standaardalinea-lettertype"/>
    <w:rsid w:val="00542E79"/>
    <w:rPr>
      <w:rFonts w:ascii="Helvetica" w:hAnsi="Helvetica" w:hint="default"/>
      <w:sz w:val="17"/>
      <w:szCs w:val="17"/>
    </w:rPr>
  </w:style>
  <w:style w:type="paragraph" w:styleId="Revisie">
    <w:name w:val="Revision"/>
    <w:hidden/>
    <w:uiPriority w:val="99"/>
    <w:semiHidden/>
    <w:rsid w:val="00682C62"/>
    <w:pPr>
      <w:spacing w:after="0" w:line="240" w:lineRule="auto"/>
    </w:pPr>
  </w:style>
  <w:style w:type="paragraph" w:styleId="Tekstopmerking">
    <w:name w:val="annotation text"/>
    <w:basedOn w:val="Standaard"/>
    <w:link w:val="TekstopmerkingChar"/>
    <w:uiPriority w:val="99"/>
    <w:semiHidden/>
    <w:unhideWhenUsed/>
    <w:rsid w:val="004825A6"/>
    <w:pPr>
      <w:spacing w:line="240" w:lineRule="auto"/>
    </w:pPr>
    <w:rPr>
      <w:sz w:val="20"/>
      <w:szCs w:val="20"/>
    </w:rPr>
  </w:style>
  <w:style w:type="character" w:customStyle="1" w:styleId="TekstopmerkingChar">
    <w:name w:val="Tekst opmerking Char"/>
    <w:basedOn w:val="Standaardalinea-lettertype"/>
    <w:link w:val="Tekstopmerking"/>
    <w:uiPriority w:val="99"/>
    <w:semiHidden/>
    <w:rsid w:val="004825A6"/>
    <w:rPr>
      <w:sz w:val="20"/>
      <w:szCs w:val="20"/>
    </w:rPr>
  </w:style>
  <w:style w:type="paragraph" w:styleId="Onderwerpvanopmerking">
    <w:name w:val="annotation subject"/>
    <w:basedOn w:val="Tekstopmerking"/>
    <w:next w:val="Tekstopmerking"/>
    <w:link w:val="OnderwerpvanopmerkingChar"/>
    <w:uiPriority w:val="99"/>
    <w:semiHidden/>
    <w:unhideWhenUsed/>
    <w:rsid w:val="004825A6"/>
    <w:rPr>
      <w:b/>
      <w:bCs/>
    </w:rPr>
  </w:style>
  <w:style w:type="character" w:customStyle="1" w:styleId="OnderwerpvanopmerkingChar">
    <w:name w:val="Onderwerp van opmerking Char"/>
    <w:basedOn w:val="TekstopmerkingChar"/>
    <w:link w:val="Onderwerpvanopmerking"/>
    <w:uiPriority w:val="99"/>
    <w:semiHidden/>
    <w:rsid w:val="004825A6"/>
    <w:rPr>
      <w:b/>
      <w:bCs/>
      <w:sz w:val="20"/>
      <w:szCs w:val="20"/>
    </w:rPr>
  </w:style>
  <w:style w:type="character" w:styleId="Hyperlink">
    <w:name w:val="Hyperlink"/>
    <w:basedOn w:val="Standaardalinea-lettertype"/>
    <w:uiPriority w:val="99"/>
    <w:unhideWhenUsed/>
    <w:rsid w:val="00E2759C"/>
    <w:rPr>
      <w:color w:val="467886" w:themeColor="hyperlink"/>
      <w:u w:val="single"/>
    </w:rPr>
  </w:style>
  <w:style w:type="character" w:styleId="Onopgelostemelding">
    <w:name w:val="Unresolved Mention"/>
    <w:basedOn w:val="Standaardalinea-lettertype"/>
    <w:uiPriority w:val="99"/>
    <w:semiHidden/>
    <w:unhideWhenUsed/>
    <w:rsid w:val="00E2759C"/>
    <w:rPr>
      <w:color w:val="605E5C"/>
      <w:shd w:val="clear" w:color="auto" w:fill="E1DFDD"/>
    </w:rPr>
  </w:style>
  <w:style w:type="character" w:styleId="GevolgdeHyperlink">
    <w:name w:val="FollowedHyperlink"/>
    <w:basedOn w:val="Standaardalinea-lettertype"/>
    <w:uiPriority w:val="99"/>
    <w:semiHidden/>
    <w:unhideWhenUsed/>
    <w:rsid w:val="00E359D0"/>
    <w:rPr>
      <w:color w:val="96607D" w:themeColor="followedHyperlink"/>
      <w:u w:val="single"/>
    </w:rPr>
  </w:style>
  <w:style w:type="paragraph" w:styleId="Voetnoottekst">
    <w:name w:val="footnote text"/>
    <w:basedOn w:val="Standaard"/>
    <w:link w:val="VoetnoottekstChar"/>
    <w:uiPriority w:val="99"/>
    <w:semiHidden/>
    <w:unhideWhenUsed/>
    <w:rsid w:val="00801187"/>
    <w:pPr>
      <w:spacing w:after="0" w:line="240" w:lineRule="auto"/>
    </w:pPr>
    <w:rPr>
      <w:sz w:val="20"/>
      <w:szCs w:val="20"/>
    </w:rPr>
  </w:style>
  <w:style w:type="character" w:customStyle="1" w:styleId="VoetnoottekstChar">
    <w:name w:val="Voetnoottekst Char"/>
    <w:basedOn w:val="Standaardalinea-lettertype"/>
    <w:link w:val="Voetnoottekst"/>
    <w:uiPriority w:val="99"/>
    <w:semiHidden/>
    <w:rsid w:val="00801187"/>
    <w:rPr>
      <w:sz w:val="20"/>
      <w:szCs w:val="20"/>
    </w:rPr>
  </w:style>
  <w:style w:type="table" w:styleId="Tabelraster">
    <w:name w:val="Table Grid"/>
    <w:basedOn w:val="Standaardtabel"/>
    <w:uiPriority w:val="39"/>
    <w:rsid w:val="0080118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Voetnootmarkering">
    <w:name w:val="footnote reference"/>
    <w:basedOn w:val="Standaardalinea-lettertype"/>
    <w:semiHidden/>
    <w:unhideWhenUsed/>
    <w:rsid w:val="00801187"/>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s://zoek.officielebekendmakingen.nl/stcrt-2022-10613.pdf"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134FCDC0F198F6438A7CC97970731285" ma:contentTypeVersion="7" ma:contentTypeDescription="Create a new document." ma:contentTypeScope="" ma:versionID="20fc3b64cf127c095ae7788ebc4f76c5">
  <xsd:schema xmlns:xsd="http://www.w3.org/2001/XMLSchema" xmlns:xs="http://www.w3.org/2001/XMLSchema" xmlns:p="http://schemas.microsoft.com/office/2006/metadata/properties" xmlns:ns2="d2d6a9ae-0b2c-4a77-aff9-a381daf18c21" targetNamespace="http://schemas.microsoft.com/office/2006/metadata/properties" ma:root="true" ma:fieldsID="026bf42edcd165a024f95a3cf9543648" ns2:_="">
    <xsd:import namespace="d2d6a9ae-0b2c-4a77-aff9-a381daf18c21"/>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2d6a9ae-0b2c-4a77-aff9-a381daf18c2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1D7D5A6-5EC4-4922-A528-26E2ADC40A2A}">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D1158159-4418-4F21-84AB-B16553D642D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2d6a9ae-0b2c-4a77-aff9-a381daf18c2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A08D0E5-87F3-4AF4-AF80-B3ED4FBDEA58}">
  <ds:schemaRefs>
    <ds:schemaRef ds:uri="http://schemas.microsoft.com/sharepoint/v3/contenttype/forms"/>
  </ds:schemaRefs>
</ds:datastoreItem>
</file>

<file path=customXml/itemProps4.xml><?xml version="1.0" encoding="utf-8"?>
<ds:datastoreItem xmlns:ds="http://schemas.openxmlformats.org/officeDocument/2006/customXml" ds:itemID="{5E04C1AF-3361-4346-8A61-1E57794E42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239</TotalTime>
  <Pages>2</Pages>
  <Words>270</Words>
  <Characters>1487</Characters>
  <Application>Microsoft Office Word</Application>
  <DocSecurity>0</DocSecurity>
  <Lines>12</Lines>
  <Paragraphs>3</Paragraphs>
  <ScaleCrop>false</ScaleCrop>
  <Company/>
  <LinksUpToDate>false</LinksUpToDate>
  <CharactersWithSpaces>1754</CharactersWithSpaces>
  <SharedDoc>false</SharedDoc>
  <HLinks>
    <vt:vector size="6" baseType="variant">
      <vt:variant>
        <vt:i4>5898358</vt:i4>
      </vt:variant>
      <vt:variant>
        <vt:i4>0</vt:i4>
      </vt:variant>
      <vt:variant>
        <vt:i4>0</vt:i4>
      </vt:variant>
      <vt:variant>
        <vt:i4>5</vt:i4>
      </vt:variant>
      <vt:variant>
        <vt:lpwstr>mailto:Crediteuren@scheldestromen.nl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Christel van de Guchte | Sabewa Zeeland</dc:creator>
  <cp:keywords/>
  <dc:description/>
  <cp:lastModifiedBy>Iwan van Vugt</cp:lastModifiedBy>
  <cp:revision>192</cp:revision>
  <dcterms:created xsi:type="dcterms:W3CDTF">2026-05-26T12:36:00Z</dcterms:created>
  <dcterms:modified xsi:type="dcterms:W3CDTF">2026-05-29T13:18:00Z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0x010100134FCDC0F198F6438A7CC97970731285</vt:lpwstr>
  </property>
</Properties>
</file>