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3DA9" w14:textId="77777777" w:rsidR="0071299A" w:rsidRDefault="0071299A" w:rsidP="0071299A"/>
    <w:p w14:paraId="05F372C8" w14:textId="77777777" w:rsidR="007B2E1E" w:rsidRDefault="007B2E1E"/>
    <w:p w14:paraId="6678B65C" w14:textId="77777777" w:rsidR="009D6E8A" w:rsidRDefault="009D6E8A"/>
    <w:p w14:paraId="4531F7FA" w14:textId="77777777" w:rsidR="009D6E8A" w:rsidRDefault="009D6E8A"/>
    <w:p w14:paraId="19E358F0" w14:textId="5AA24622" w:rsidR="00130B40" w:rsidRPr="00130B40" w:rsidRDefault="00130B40" w:rsidP="00130B40">
      <w:pPr>
        <w:pStyle w:val="Kop1"/>
        <w:spacing w:line="288" w:lineRule="auto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200699267"/>
      <w:r w:rsidRPr="00130B40">
        <w:rPr>
          <w:rFonts w:ascii="Verdana" w:hAnsi="Verdana"/>
          <w:b/>
          <w:bCs/>
          <w:color w:val="auto"/>
          <w:sz w:val="20"/>
          <w:szCs w:val="20"/>
        </w:rPr>
        <w:t xml:space="preserve">BIJLAGE </w:t>
      </w:r>
      <w:r w:rsidR="00F72617">
        <w:rPr>
          <w:rFonts w:ascii="Verdana" w:hAnsi="Verdana"/>
          <w:b/>
          <w:bCs/>
          <w:color w:val="auto"/>
          <w:sz w:val="20"/>
          <w:szCs w:val="20"/>
        </w:rPr>
        <w:t>1</w:t>
      </w:r>
      <w:r w:rsidRPr="00130B40">
        <w:rPr>
          <w:rFonts w:ascii="Verdana" w:hAnsi="Verdana"/>
          <w:b/>
          <w:bCs/>
          <w:color w:val="auto"/>
          <w:sz w:val="20"/>
          <w:szCs w:val="20"/>
        </w:rPr>
        <w:t>2 VERKLARING OMTRENT INSCHRIJVING</w:t>
      </w:r>
      <w:bookmarkEnd w:id="0"/>
    </w:p>
    <w:p w14:paraId="41D7A3A3" w14:textId="77777777" w:rsidR="00130B40" w:rsidRPr="001F36D4" w:rsidRDefault="00130B40" w:rsidP="00130B40">
      <w:pPr>
        <w:spacing w:line="288" w:lineRule="auto"/>
        <w:rPr>
          <w:rFonts w:ascii="Verdana" w:hAnsi="Verdana"/>
        </w:rPr>
      </w:pPr>
    </w:p>
    <w:p w14:paraId="08AD83C1" w14:textId="77777777" w:rsidR="00130B40" w:rsidRPr="001F36D4" w:rsidRDefault="00130B40" w:rsidP="00130B40">
      <w:pPr>
        <w:spacing w:line="288" w:lineRule="auto"/>
        <w:rPr>
          <w:rFonts w:ascii="Verdana" w:hAnsi="Verdana" w:cs="Tahoma"/>
        </w:rPr>
      </w:pPr>
    </w:p>
    <w:p w14:paraId="03A426EF" w14:textId="77777777" w:rsidR="00130B40" w:rsidRPr="00130B40" w:rsidRDefault="00130B40" w:rsidP="00130B40">
      <w:pPr>
        <w:spacing w:line="288" w:lineRule="auto"/>
        <w:rPr>
          <w:rFonts w:ascii="Verdana" w:hAnsi="Verdana" w:cs="Tahoma"/>
          <w:sz w:val="20"/>
          <w:szCs w:val="20"/>
        </w:rPr>
      </w:pPr>
      <w:r w:rsidRPr="00130B40">
        <w:rPr>
          <w:rFonts w:ascii="Verdana" w:hAnsi="Verdana" w:cs="Tahoma"/>
          <w:sz w:val="20"/>
          <w:szCs w:val="20"/>
        </w:rPr>
        <w:t xml:space="preserve">Hierbij verklaart ondergetekende </w:t>
      </w:r>
    </w:p>
    <w:p w14:paraId="4B764B8E" w14:textId="369AE13C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 w:cs="Tahoma"/>
        </w:rPr>
        <w:t xml:space="preserve">in te stemmen met de bepalingen in </w:t>
      </w:r>
      <w:r>
        <w:rPr>
          <w:rFonts w:ascii="Verdana" w:hAnsi="Verdana" w:cs="Tahoma"/>
        </w:rPr>
        <w:t>het</w:t>
      </w:r>
      <w:r w:rsidRPr="001F36D4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B</w:t>
      </w:r>
      <w:r w:rsidRPr="001F36D4">
        <w:rPr>
          <w:rFonts w:ascii="Verdana" w:hAnsi="Verdana" w:cs="Tahoma"/>
        </w:rPr>
        <w:t xml:space="preserve">eschrijvend </w:t>
      </w:r>
      <w:r>
        <w:rPr>
          <w:rFonts w:ascii="Verdana" w:hAnsi="Verdana" w:cs="Tahoma"/>
        </w:rPr>
        <w:t>D</w:t>
      </w:r>
      <w:r w:rsidRPr="001F36D4">
        <w:rPr>
          <w:rFonts w:ascii="Verdana" w:hAnsi="Verdana" w:cs="Tahoma"/>
        </w:rPr>
        <w:t xml:space="preserve">ocument; </w:t>
      </w:r>
    </w:p>
    <w:p w14:paraId="143D7149" w14:textId="43B3A58C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 w:cs="Tahoma"/>
        </w:rPr>
        <w:t xml:space="preserve">dat zijn </w:t>
      </w:r>
      <w:r>
        <w:rPr>
          <w:rFonts w:ascii="Verdana" w:hAnsi="Verdana" w:cs="Tahoma"/>
        </w:rPr>
        <w:t>Inschrijving</w:t>
      </w:r>
      <w:r w:rsidRPr="001F36D4">
        <w:rPr>
          <w:rFonts w:ascii="Verdana" w:hAnsi="Verdana" w:cs="Tahoma"/>
        </w:rPr>
        <w:t xml:space="preserve"> volledig voldoet aan de in </w:t>
      </w:r>
      <w:r>
        <w:rPr>
          <w:rFonts w:ascii="Verdana" w:hAnsi="Verdana" w:cs="Tahoma"/>
        </w:rPr>
        <w:t>het</w:t>
      </w:r>
      <w:r w:rsidRPr="001F36D4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B</w:t>
      </w:r>
      <w:r w:rsidRPr="001F36D4">
        <w:rPr>
          <w:rFonts w:ascii="Verdana" w:hAnsi="Verdana" w:cs="Tahoma"/>
        </w:rPr>
        <w:t xml:space="preserve">eschrijvend </w:t>
      </w:r>
      <w:r>
        <w:rPr>
          <w:rFonts w:ascii="Verdana" w:hAnsi="Verdana" w:cs="Tahoma"/>
        </w:rPr>
        <w:t>D</w:t>
      </w:r>
      <w:r w:rsidRPr="001F36D4">
        <w:rPr>
          <w:rFonts w:ascii="Verdana" w:hAnsi="Verdana" w:cs="Tahoma"/>
        </w:rPr>
        <w:t>ocument</w:t>
      </w:r>
      <w:r>
        <w:rPr>
          <w:rFonts w:ascii="Verdana" w:hAnsi="Verdana" w:cs="Tahoma"/>
        </w:rPr>
        <w:t xml:space="preserve"> </w:t>
      </w:r>
      <w:r w:rsidRPr="001F36D4">
        <w:rPr>
          <w:rFonts w:ascii="Verdana" w:hAnsi="Verdana"/>
        </w:rPr>
        <w:t>gestelde eisen;</w:t>
      </w:r>
    </w:p>
    <w:p w14:paraId="142FCA2D" w14:textId="3363C32D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 w:cs="Tahoma"/>
        </w:rPr>
        <w:t xml:space="preserve">dat alle aangeleverde gegevens en antwoorden in zijn </w:t>
      </w:r>
      <w:r>
        <w:rPr>
          <w:rFonts w:ascii="Verdana" w:hAnsi="Verdana" w:cs="Tahoma"/>
        </w:rPr>
        <w:t>Inschrijving</w:t>
      </w:r>
      <w:r w:rsidRPr="001F36D4">
        <w:rPr>
          <w:rFonts w:ascii="Verdana" w:hAnsi="Verdana" w:cs="Tahoma"/>
        </w:rPr>
        <w:t xml:space="preserve"> op </w:t>
      </w:r>
      <w:r>
        <w:rPr>
          <w:rFonts w:ascii="Verdana" w:hAnsi="Verdana" w:cs="Tahoma"/>
        </w:rPr>
        <w:t>deze aanbesteding</w:t>
      </w:r>
      <w:r w:rsidRPr="001F36D4">
        <w:rPr>
          <w:rFonts w:ascii="Verdana" w:hAnsi="Verdana" w:cs="Tahoma"/>
        </w:rPr>
        <w:t xml:space="preserve"> </w:t>
      </w:r>
      <w:r w:rsidRPr="001F36D4">
        <w:rPr>
          <w:rFonts w:ascii="Verdana" w:hAnsi="Verdana"/>
        </w:rPr>
        <w:t xml:space="preserve">juist </w:t>
      </w:r>
      <w:r w:rsidRPr="001F36D4">
        <w:rPr>
          <w:rFonts w:ascii="Verdana" w:hAnsi="Verdana" w:cs="Tahoma"/>
        </w:rPr>
        <w:t>en volledig zijn;</w:t>
      </w:r>
    </w:p>
    <w:p w14:paraId="086BCCDC" w14:textId="13C1CA38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/>
          <w:i/>
        </w:rPr>
        <w:t xml:space="preserve">zonder voorbehoud </w:t>
      </w:r>
      <w:r w:rsidRPr="001F36D4">
        <w:rPr>
          <w:rFonts w:ascii="Verdana" w:hAnsi="Verdana"/>
        </w:rPr>
        <w:t xml:space="preserve">akkoord te gaan met de Contractuele bepalingen als vermeld in </w:t>
      </w:r>
      <w:r>
        <w:rPr>
          <w:rFonts w:ascii="Verdana" w:hAnsi="Verdana"/>
        </w:rPr>
        <w:t>Bijlage</w:t>
      </w:r>
      <w:r w:rsidRPr="001F36D4">
        <w:rPr>
          <w:rFonts w:ascii="Verdana" w:hAnsi="Verdana"/>
        </w:rPr>
        <w:t xml:space="preserve"> </w:t>
      </w:r>
      <w:r w:rsidR="00F72617">
        <w:rPr>
          <w:rFonts w:ascii="Verdana" w:hAnsi="Verdana"/>
        </w:rPr>
        <w:t>4</w:t>
      </w:r>
      <w:r>
        <w:rPr>
          <w:rFonts w:ascii="Verdana" w:hAnsi="Verdana"/>
        </w:rPr>
        <w:t xml:space="preserve"> ‘Programma van Eisen’</w:t>
      </w:r>
      <w:r w:rsidR="00BF3DFB">
        <w:rPr>
          <w:rFonts w:ascii="Verdana" w:hAnsi="Verdana"/>
        </w:rPr>
        <w:t xml:space="preserve"> en</w:t>
      </w:r>
      <w:r>
        <w:rPr>
          <w:rFonts w:ascii="Verdana" w:hAnsi="Verdana"/>
        </w:rPr>
        <w:t xml:space="preserve"> Bijlage</w:t>
      </w:r>
      <w:r w:rsidR="00906D95">
        <w:rPr>
          <w:rFonts w:ascii="Verdana" w:hAnsi="Verdana"/>
        </w:rPr>
        <w:t>n</w:t>
      </w:r>
      <w:r>
        <w:rPr>
          <w:rFonts w:ascii="Verdana" w:hAnsi="Verdana"/>
        </w:rPr>
        <w:t xml:space="preserve"> </w:t>
      </w:r>
      <w:r w:rsidR="001F7AB0">
        <w:rPr>
          <w:rFonts w:ascii="Verdana" w:hAnsi="Verdana"/>
        </w:rPr>
        <w:t>5</w:t>
      </w:r>
      <w:r>
        <w:rPr>
          <w:rFonts w:ascii="Verdana" w:hAnsi="Verdana"/>
        </w:rPr>
        <w:t xml:space="preserve"> ‘</w:t>
      </w:r>
      <w:r w:rsidRPr="00BC52AD">
        <w:rPr>
          <w:rFonts w:ascii="Verdana" w:hAnsi="Verdana"/>
        </w:rPr>
        <w:t xml:space="preserve">Concept </w:t>
      </w:r>
      <w:r w:rsidRPr="00E26C47">
        <w:rPr>
          <w:rFonts w:ascii="Verdana" w:hAnsi="Verdana"/>
        </w:rPr>
        <w:t>Raam</w:t>
      </w:r>
      <w:r w:rsidRPr="00BC52AD">
        <w:rPr>
          <w:rFonts w:ascii="Verdana" w:hAnsi="Verdana"/>
        </w:rPr>
        <w:t>overeenkomst’</w:t>
      </w:r>
      <w:r>
        <w:rPr>
          <w:rFonts w:ascii="Verdana" w:hAnsi="Verdana"/>
        </w:rPr>
        <w:t xml:space="preserve"> </w:t>
      </w:r>
      <w:r w:rsidRPr="001F36D4">
        <w:rPr>
          <w:rFonts w:ascii="Verdana" w:hAnsi="Verdana"/>
        </w:rPr>
        <w:t>met daarin verwerkt de wijzigingen als vermeld in de Nota van Inlichtingen;</w:t>
      </w:r>
    </w:p>
    <w:p w14:paraId="2A9EC35A" w14:textId="77777777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 w:cs="Tahoma"/>
        </w:rPr>
        <w:t xml:space="preserve">bij het opstellen van haar </w:t>
      </w:r>
      <w:r>
        <w:rPr>
          <w:rFonts w:ascii="Verdana" w:hAnsi="Verdana" w:cs="Tahoma"/>
        </w:rPr>
        <w:t>Inschrijving</w:t>
      </w:r>
      <w:r w:rsidRPr="001F36D4">
        <w:rPr>
          <w:rFonts w:ascii="Verdana" w:hAnsi="Verdana" w:cs="Tahoma"/>
        </w:rPr>
        <w:t xml:space="preserve"> rekening gehouden te hebben met de verplichtingen uit hoofde van de bepalingen inzake belastingen, milieubescherming, de arbeidsbescherming en de arbeidsvoorwaarden die gelden op de plaats waar de verrichting wordt uitgevoerd.</w:t>
      </w:r>
    </w:p>
    <w:p w14:paraId="27B92CB6" w14:textId="77777777" w:rsidR="00130B40" w:rsidRPr="001F36D4" w:rsidRDefault="00130B40" w:rsidP="00130B40">
      <w:pPr>
        <w:spacing w:line="288" w:lineRule="auto"/>
        <w:rPr>
          <w:rFonts w:ascii="Verdana" w:hAnsi="Verdana" w:cs="Tahoma"/>
          <w:b/>
          <w:snapToGrid w:val="0"/>
        </w:rPr>
      </w:pPr>
    </w:p>
    <w:p w14:paraId="05F513DE" w14:textId="77777777" w:rsidR="00130B40" w:rsidRPr="00130B40" w:rsidRDefault="00130B40" w:rsidP="00130B40">
      <w:pPr>
        <w:spacing w:line="288" w:lineRule="auto"/>
        <w:rPr>
          <w:rFonts w:ascii="Verdana" w:hAnsi="Verdana" w:cs="Tahoma"/>
          <w:b/>
          <w:snapToGrid w:val="0"/>
          <w:sz w:val="20"/>
          <w:szCs w:val="20"/>
        </w:rPr>
      </w:pPr>
      <w:r w:rsidRPr="00130B40">
        <w:rPr>
          <w:rFonts w:ascii="Verdana" w:hAnsi="Verdana" w:cs="Tahoma"/>
          <w:b/>
          <w:snapToGrid w:val="0"/>
          <w:sz w:val="20"/>
          <w:szCs w:val="20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30B40" w:rsidRPr="00130B40" w14:paraId="148B597D" w14:textId="77777777" w:rsidTr="00E26C47">
        <w:tc>
          <w:tcPr>
            <w:tcW w:w="2835" w:type="dxa"/>
            <w:shd w:val="clear" w:color="auto" w:fill="E6E6E6"/>
          </w:tcPr>
          <w:p w14:paraId="2607E5A5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1801B50C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30B40" w:rsidRPr="00130B40" w14:paraId="3D01C27E" w14:textId="77777777" w:rsidTr="00E26C47">
        <w:tc>
          <w:tcPr>
            <w:tcW w:w="2835" w:type="dxa"/>
            <w:shd w:val="clear" w:color="auto" w:fill="E6E6E6"/>
          </w:tcPr>
          <w:p w14:paraId="40F4D8DE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0C3088EE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30B40" w:rsidRPr="00130B40" w14:paraId="36F32FF6" w14:textId="77777777" w:rsidTr="00E26C47">
        <w:trPr>
          <w:trHeight w:val="297"/>
        </w:trPr>
        <w:tc>
          <w:tcPr>
            <w:tcW w:w="2835" w:type="dxa"/>
            <w:shd w:val="clear" w:color="auto" w:fill="E6E6E6"/>
          </w:tcPr>
          <w:p w14:paraId="078F1FD0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18C41F58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30B40" w:rsidRPr="00130B40" w14:paraId="4AE975A9" w14:textId="77777777" w:rsidTr="00E26C47">
        <w:tc>
          <w:tcPr>
            <w:tcW w:w="2835" w:type="dxa"/>
            <w:shd w:val="clear" w:color="auto" w:fill="E6E6E6"/>
          </w:tcPr>
          <w:p w14:paraId="2A83C4AA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Handtekening</w:t>
            </w:r>
          </w:p>
          <w:p w14:paraId="1C1C6E80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09C7D595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25967A1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30B40" w:rsidRPr="00130B40" w14:paraId="671E2284" w14:textId="77777777" w:rsidTr="00E26C47">
        <w:tc>
          <w:tcPr>
            <w:tcW w:w="2835" w:type="dxa"/>
            <w:shd w:val="clear" w:color="auto" w:fill="E6E6E6"/>
          </w:tcPr>
          <w:p w14:paraId="7953BCFE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1C864BFE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75A0DB87" w14:textId="77777777" w:rsidR="009D6E8A" w:rsidRDefault="009D6E8A" w:rsidP="00130B40">
      <w:pPr>
        <w:pStyle w:val="Kop4"/>
        <w:spacing w:line="288" w:lineRule="auto"/>
      </w:pPr>
    </w:p>
    <w:sectPr w:rsidR="009D6E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B3B5" w14:textId="77777777" w:rsidR="00987A40" w:rsidRDefault="00987A40" w:rsidP="00842A10">
      <w:r>
        <w:separator/>
      </w:r>
    </w:p>
  </w:endnote>
  <w:endnote w:type="continuationSeparator" w:id="0">
    <w:p w14:paraId="2A4D1F90" w14:textId="77777777" w:rsidR="00987A40" w:rsidRDefault="00987A40" w:rsidP="00842A10">
      <w:r>
        <w:continuationSeparator/>
      </w:r>
    </w:p>
  </w:endnote>
  <w:endnote w:type="continuationNotice" w:id="1">
    <w:p w14:paraId="553751F1" w14:textId="77777777" w:rsidR="00987A40" w:rsidRDefault="00987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BC16" w14:textId="77777777" w:rsidR="00987A40" w:rsidRDefault="00987A40" w:rsidP="00842A10">
      <w:r>
        <w:separator/>
      </w:r>
    </w:p>
  </w:footnote>
  <w:footnote w:type="continuationSeparator" w:id="0">
    <w:p w14:paraId="03122113" w14:textId="77777777" w:rsidR="00987A40" w:rsidRDefault="00987A40" w:rsidP="00842A10">
      <w:r>
        <w:continuationSeparator/>
      </w:r>
    </w:p>
  </w:footnote>
  <w:footnote w:type="continuationNotice" w:id="1">
    <w:p w14:paraId="29C3242B" w14:textId="77777777" w:rsidR="00987A40" w:rsidRDefault="00987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9A3C" w14:textId="335F9189" w:rsidR="00842A10" w:rsidRDefault="0071299A" w:rsidP="0071299A">
    <w:pPr>
      <w:pStyle w:val="Koptekst"/>
      <w:tabs>
        <w:tab w:val="clear" w:pos="4536"/>
        <w:tab w:val="clear" w:pos="9072"/>
        <w:tab w:val="left" w:pos="586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D1A9C2F" wp14:editId="5ABA2D0F">
          <wp:simplePos x="0" y="0"/>
          <wp:positionH relativeFrom="column">
            <wp:posOffset>4540885</wp:posOffset>
          </wp:positionH>
          <wp:positionV relativeFrom="paragraph">
            <wp:posOffset>1082040</wp:posOffset>
          </wp:positionV>
          <wp:extent cx="1619250" cy="638175"/>
          <wp:effectExtent l="0" t="0" r="0" b="9525"/>
          <wp:wrapNone/>
          <wp:docPr id="88330007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00073" name="Graphic 8833000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A10">
      <w:rPr>
        <w:noProof/>
      </w:rPr>
      <w:drawing>
        <wp:anchor distT="0" distB="0" distL="114300" distR="114300" simplePos="0" relativeHeight="251658240" behindDoc="1" locked="0" layoutInCell="1" allowOverlap="1" wp14:anchorId="20849C76" wp14:editId="1A731324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8405" cy="10692130"/>
          <wp:effectExtent l="0" t="0" r="4445" b="0"/>
          <wp:wrapNone/>
          <wp:docPr id="6" name="Afbeelding 6" descr="Postbus 51, 3700 AB Zeist&#10;BTW nummer NL0083.53.475.B01 &#10;Telefoon: 0306086086&#10;email: info@ggdru.nl&#10;www.ggdru.nl&#10;k.v.k. nummer 50909185 &#10;IBAN NL77.RABO.0395231280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rana:00 - Lopende projecten:13143 - GGDMN aanpassingen huisstijl:01-SCHETSEN:09-Digitaal briefpapier:GGD RU_briefpapier.p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4BB">
      <w:t xml:space="preserve">Aanbesteding </w:t>
    </w:r>
    <w:r w:rsidR="00F72617">
      <w:t>Mobiliteitskaarten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8A"/>
    <w:rsid w:val="00056AB4"/>
    <w:rsid w:val="00130B40"/>
    <w:rsid w:val="00181EA4"/>
    <w:rsid w:val="001B44A4"/>
    <w:rsid w:val="001C7BC5"/>
    <w:rsid w:val="001F0972"/>
    <w:rsid w:val="001F7AB0"/>
    <w:rsid w:val="002562F8"/>
    <w:rsid w:val="0026042C"/>
    <w:rsid w:val="00295F1D"/>
    <w:rsid w:val="003B3318"/>
    <w:rsid w:val="00414931"/>
    <w:rsid w:val="0045060C"/>
    <w:rsid w:val="0046203A"/>
    <w:rsid w:val="0046348E"/>
    <w:rsid w:val="00537DDF"/>
    <w:rsid w:val="00633447"/>
    <w:rsid w:val="006E7997"/>
    <w:rsid w:val="0071299A"/>
    <w:rsid w:val="007469F5"/>
    <w:rsid w:val="00756D40"/>
    <w:rsid w:val="0076092B"/>
    <w:rsid w:val="007B1ABA"/>
    <w:rsid w:val="007B2E1E"/>
    <w:rsid w:val="0082230B"/>
    <w:rsid w:val="00842A10"/>
    <w:rsid w:val="00853203"/>
    <w:rsid w:val="00906D95"/>
    <w:rsid w:val="009172BC"/>
    <w:rsid w:val="009545F3"/>
    <w:rsid w:val="009843AF"/>
    <w:rsid w:val="00987A40"/>
    <w:rsid w:val="009A1B22"/>
    <w:rsid w:val="009B7011"/>
    <w:rsid w:val="009D6E8A"/>
    <w:rsid w:val="009E5170"/>
    <w:rsid w:val="00B0001A"/>
    <w:rsid w:val="00B1058C"/>
    <w:rsid w:val="00BC54BB"/>
    <w:rsid w:val="00BE3922"/>
    <w:rsid w:val="00BE3A29"/>
    <w:rsid w:val="00BF0CA3"/>
    <w:rsid w:val="00BF3DFB"/>
    <w:rsid w:val="00D36637"/>
    <w:rsid w:val="00D53AFB"/>
    <w:rsid w:val="00D808F1"/>
    <w:rsid w:val="00DB33A9"/>
    <w:rsid w:val="00EA3146"/>
    <w:rsid w:val="00F72617"/>
    <w:rsid w:val="00FE1AF8"/>
    <w:rsid w:val="0ADD6505"/>
    <w:rsid w:val="5441DE9D"/>
    <w:rsid w:val="589F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0440F9"/>
  <w15:chartTrackingRefBased/>
  <w15:docId w15:val="{A5BA8AD9-03BC-486F-BF57-4939B5F2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6E8A"/>
    <w:pPr>
      <w:spacing w:after="0" w:line="240" w:lineRule="auto"/>
    </w:pPr>
    <w:rPr>
      <w:rFonts w:ascii="Calibri" w:hAnsi="Calibri" w:cs="Calibri"/>
      <w:kern w:val="0"/>
      <w:sz w:val="22"/>
      <w14:ligatures w14:val="none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BC54BB"/>
    <w:pPr>
      <w:keepNext/>
      <w:keepLines/>
      <w:spacing w:before="360" w:after="80" w:line="260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105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2A10"/>
    <w:pPr>
      <w:tabs>
        <w:tab w:val="center" w:pos="4536"/>
        <w:tab w:val="right" w:pos="9072"/>
      </w:tabs>
    </w:pPr>
    <w:rPr>
      <w:rFonts w:ascii="Verdana" w:hAnsi="Verdana" w:cstheme="minorBidi"/>
      <w:kern w:val="2"/>
      <w:sz w:val="20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842A10"/>
  </w:style>
  <w:style w:type="paragraph" w:styleId="Voettekst">
    <w:name w:val="footer"/>
    <w:basedOn w:val="Standaard"/>
    <w:link w:val="VoettekstChar"/>
    <w:uiPriority w:val="99"/>
    <w:unhideWhenUsed/>
    <w:rsid w:val="00842A10"/>
    <w:pPr>
      <w:tabs>
        <w:tab w:val="center" w:pos="4536"/>
        <w:tab w:val="right" w:pos="9072"/>
      </w:tabs>
    </w:pPr>
    <w:rPr>
      <w:rFonts w:ascii="Verdana" w:hAnsi="Verdana" w:cstheme="minorBidi"/>
      <w:kern w:val="2"/>
      <w:sz w:val="20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42A10"/>
  </w:style>
  <w:style w:type="paragraph" w:styleId="Titel">
    <w:name w:val="Title"/>
    <w:basedOn w:val="Standaard"/>
    <w:next w:val="Standaard"/>
    <w:link w:val="TitelChar"/>
    <w:uiPriority w:val="10"/>
    <w:qFormat/>
    <w:rsid w:val="009D6E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6E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BC54B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nl-NL"/>
      <w14:ligatures w14:val="none"/>
    </w:rPr>
  </w:style>
  <w:style w:type="paragraph" w:customStyle="1" w:styleId="EmeritorBDTabelbasis">
    <w:name w:val="Emeritor BD Tabel basis"/>
    <w:basedOn w:val="Standaard"/>
    <w:qFormat/>
    <w:rsid w:val="00BC54BB"/>
    <w:pPr>
      <w:spacing w:before="80" w:line="260" w:lineRule="exact"/>
    </w:pPr>
    <w:rPr>
      <w:rFonts w:eastAsia="Times New Roman" w:cs="Times New Roman"/>
      <w:szCs w:val="16"/>
    </w:rPr>
  </w:style>
  <w:style w:type="paragraph" w:customStyle="1" w:styleId="Tabelheader">
    <w:name w:val="Tabel header"/>
    <w:basedOn w:val="EmeritorBDTabelbasis"/>
    <w:qFormat/>
    <w:rsid w:val="00BC54BB"/>
    <w:rPr>
      <w:rFonts w:ascii="Verdana" w:hAnsi="Verdana"/>
      <w:b/>
      <w:sz w:val="18"/>
    </w:rPr>
  </w:style>
  <w:style w:type="paragraph" w:customStyle="1" w:styleId="EmeritorTabelheader">
    <w:name w:val="Emeritor Tabel header"/>
    <w:basedOn w:val="Standaard"/>
    <w:qFormat/>
    <w:rsid w:val="00BC54BB"/>
    <w:pPr>
      <w:spacing w:before="80" w:line="260" w:lineRule="exact"/>
    </w:pPr>
    <w:rPr>
      <w:rFonts w:eastAsia="Times New Roman" w:cs="Times New Roman"/>
      <w:b/>
      <w:szCs w:val="16"/>
    </w:rPr>
  </w:style>
  <w:style w:type="paragraph" w:customStyle="1" w:styleId="TableParagraph">
    <w:name w:val="Table Paragraph"/>
    <w:basedOn w:val="Standaard"/>
    <w:uiPriority w:val="1"/>
    <w:qFormat/>
    <w:rsid w:val="00BC54BB"/>
    <w:pPr>
      <w:widowControl w:val="0"/>
      <w:autoSpaceDE w:val="0"/>
      <w:autoSpaceDN w:val="0"/>
      <w:ind w:left="71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rsid w:val="00BC54B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4Char">
    <w:name w:val="Kop 4 Char"/>
    <w:basedOn w:val="Standaardalinea-lettertype"/>
    <w:link w:val="Kop4"/>
    <w:uiPriority w:val="9"/>
    <w:rsid w:val="00B1058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paragraph" w:styleId="Lijstalinea">
    <w:name w:val="List Paragraph"/>
    <w:basedOn w:val="Standaard"/>
    <w:uiPriority w:val="34"/>
    <w:qFormat/>
    <w:rsid w:val="00130B40"/>
    <w:pPr>
      <w:ind w:left="720"/>
      <w:contextualSpacing/>
    </w:pPr>
    <w:rPr>
      <w:rFonts w:ascii="Assistant Light" w:hAnsi="Assistant Light" w:cstheme="min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b42f9-073c-4501-88f1-b29c082ef14f" xsi:nil="true"/>
    <lcf76f155ced4ddcb4097134ff3c332f xmlns="aa3dde5d-d70b-4535-98ed-54b4d24a8381">
      <Terms xmlns="http://schemas.microsoft.com/office/infopath/2007/PartnerControls"/>
    </lcf76f155ced4ddcb4097134ff3c332f>
    <Resultaat xmlns="28349b29-79b2-45aa-b36e-fb891b3ccb4b" xsi:nil="true"/>
    <Procestypenaam xmlns="28349b29-79b2-45aa-b36e-fb891b3ccb4b" xsi:nil="true"/>
    <Bewaartermijn xmlns="28349b29-79b2-45aa-b36e-fb891b3ccb4b" xsi:nil="true"/>
  </documentManagement>
</p:properties>
</file>

<file path=customXml/item3.xml><?xml version="1.0" encoding="utf-8"?>
<?mso-contentType ?>
<SharedContentType xmlns="Microsoft.SharePoint.Taxonomy.ContentTypeSync" SourceId="b86d5498-23a0-42a0-876b-b3c9112a049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D6E622A41264DBAF162A65D80DAD7" ma:contentTypeVersion="16" ma:contentTypeDescription="Een nieuw document maken." ma:contentTypeScope="" ma:versionID="9837b1f3da061550ccd5bfbd201da107">
  <xsd:schema xmlns:xsd="http://www.w3.org/2001/XMLSchema" xmlns:xs="http://www.w3.org/2001/XMLSchema" xmlns:p="http://schemas.microsoft.com/office/2006/metadata/properties" xmlns:ns2="28349b29-79b2-45aa-b36e-fb891b3ccb4b" xmlns:ns3="aa3dde5d-d70b-4535-98ed-54b4d24a8381" xmlns:ns4="508b42f9-073c-4501-88f1-b29c082ef14f" targetNamespace="http://schemas.microsoft.com/office/2006/metadata/properties" ma:root="true" ma:fieldsID="e32157c5b442913c022441cea548acf2" ns2:_="" ns3:_="" ns4:_="">
    <xsd:import namespace="28349b29-79b2-45aa-b36e-fb891b3ccb4b"/>
    <xsd:import namespace="aa3dde5d-d70b-4535-98ed-54b4d24a8381"/>
    <xsd:import namespace="508b42f9-073c-4501-88f1-b29c082ef14f"/>
    <xsd:element name="properties">
      <xsd:complexType>
        <xsd:sequence>
          <xsd:element name="documentManagement">
            <xsd:complexType>
              <xsd:all>
                <xsd:element ref="ns2:Bewaartermijn" minOccurs="0"/>
                <xsd:element ref="ns2:Procestypenaam" minOccurs="0"/>
                <xsd:element ref="ns2:Resultaat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b29-79b2-45aa-b36e-fb891b3ccb4b" elementFormDefault="qualified">
    <xsd:import namespace="http://schemas.microsoft.com/office/2006/documentManagement/types"/>
    <xsd:import namespace="http://schemas.microsoft.com/office/infopath/2007/PartnerControls"/>
    <xsd:element name="Bewaartermijn" ma:index="8" nillable="true" ma:displayName="Bewaartermijn" ma:internalName="Bewaartermijn">
      <xsd:simpleType>
        <xsd:restriction base="dms:Choice">
          <xsd:enumeration value="1 jaar"/>
          <xsd:enumeration value="1,5 jaar"/>
          <xsd:enumeration value="10 jaar"/>
          <xsd:enumeration value="11 jaar"/>
          <xsd:enumeration value="110 jaar"/>
          <xsd:enumeration value="12 jaar"/>
          <xsd:enumeration value="15 jaar"/>
          <xsd:enumeration value="16 jaar"/>
          <xsd:enumeration value="19 jaar"/>
          <xsd:enumeration value="2 jaar"/>
          <xsd:enumeration value="20 jaar"/>
          <xsd:enumeration value="21 jaar"/>
          <xsd:enumeration value="3 jaar"/>
          <xsd:enumeration value="4 weken"/>
          <xsd:enumeration value="40 jaar"/>
          <xsd:enumeration value="5 jaar"/>
          <xsd:enumeration value="50 jaar"/>
          <xsd:enumeration value="6 maanden"/>
          <xsd:enumeration value="6 weken"/>
          <xsd:enumeration value="67 jaar"/>
          <xsd:enumeration value="7 jaar"/>
          <xsd:enumeration value="9 maanden"/>
          <xsd:enumeration value="Bewaren"/>
        </xsd:restriction>
      </xsd:simpleType>
    </xsd:element>
    <xsd:element name="Procestypenaam" ma:index="9" nillable="true" ma:displayName="Procestypenaam" ma:internalName="Procestypenaam">
      <xsd:simpleType>
        <xsd:restriction base="dms:Choice">
          <xsd:enumeration value="1. Instellen en inrichten organisatie"/>
          <xsd:enumeration value="2. Beleid en regelgeving opstellen"/>
          <xsd:enumeration value="3. Plannen opstellen"/>
          <xsd:enumeration value="4. Evaluatie uitvoeren"/>
          <xsd:enumeration value="5. Producten en diensten leveren"/>
          <xsd:enumeration value="6. Verzoeken behandelen"/>
          <xsd:enumeration value="7. Aangiften behandelen"/>
          <xsd:enumeration value="8. Voorzieningen verstrekken"/>
          <xsd:enumeration value="9. Status toekennen"/>
          <xsd:enumeration value="10. Heffen"/>
          <xsd:enumeration value="11. Toestemming verlenen"/>
          <xsd:enumeration value="12. Toezien en handhaven"/>
          <xsd:enumeration value="13. Geschillen behandelen"/>
          <xsd:enumeration value="14. Openbare ruimte inrichten"/>
          <xsd:enumeration value="15. Onderhouden en repareren"/>
          <xsd:enumeration value="16. Overeenkomsten aangaan"/>
          <xsd:enumeration value="17. Personenen aanstellen"/>
          <xsd:enumeration value="18. Betalen en innen"/>
          <xsd:enumeration value="19. Secretariaat voeren en gegevens administreren/verwerken"/>
          <xsd:enumeration value="20. Informeren"/>
          <xsd:enumeration value="21. Adviseren"/>
          <xsd:enumeration value="22. Gebeurtenis organiseren"/>
          <xsd:enumeration value="23. Voorziening aanvragen"/>
          <xsd:enumeration value="24. Toestemming vragen"/>
          <xsd:enumeration value="25. Toezicht en handhaving ondergaan"/>
          <xsd:enumeration value="26. Betwisten"/>
          <xsd:enumeration value="27. Status aanvragen"/>
          <xsd:enumeration value="28. Product of dienst aanvragen"/>
          <xsd:enumeration value="29. Aangifte doen"/>
        </xsd:restriction>
      </xsd:simpleType>
    </xsd:element>
    <xsd:element name="Resultaat" ma:index="10" nillable="true" ma:displayName="Resultaat" ma:internalName="Resultaat">
      <xsd:simpleType>
        <xsd:restriction base="dms:Choice">
          <xsd:enumeration value="Aangegaan"/>
          <xsd:enumeration value="Aangesteld"/>
          <xsd:enumeration value="Afgebroken"/>
          <xsd:enumeration value="Afgehandeld"/>
          <xsd:enumeration value="Afgewezen"/>
          <xsd:enumeration value="Beëindigd"/>
          <xsd:enumeration value="Betaald"/>
          <xsd:enumeration value="Geïnd"/>
          <xsd:enumeration value="Geleverd"/>
          <xsd:enumeration value="Geweigerd"/>
          <xsd:enumeration value="Gewijzigd"/>
          <xsd:enumeration value="Uitgevoerd"/>
          <xsd:enumeration value="Ingericht"/>
          <xsd:enumeration value="Ingesteld"/>
          <xsd:enumeration value="Ingetrokken"/>
          <xsd:enumeration value="Ingewilligd"/>
          <xsd:enumeration value="Niet aangesteld"/>
          <xsd:enumeration value="Niet betaald"/>
          <xsd:enumeration value="Niet doorgegaan"/>
          <xsd:enumeration value="Niet geïnd"/>
          <xsd:enumeration value="Niet geleverd"/>
          <xsd:enumeration value="Niet gewijzigd"/>
          <xsd:enumeration value="Niet opgelegd"/>
          <xsd:enumeration value="Niet toegekend"/>
          <xsd:enumeration value="Niet uitgevoerd"/>
          <xsd:enumeration value="Niet vastgesteld"/>
          <xsd:enumeration value="Niet verkregen"/>
          <xsd:enumeration value="Niet verstrekt"/>
          <xsd:enumeration value="Niet verwerkt"/>
          <xsd:enumeration value="Opgeheven"/>
          <xsd:enumeration value="Opgelegd"/>
          <xsd:enumeration value="Toegekend"/>
          <xsd:enumeration value="Uitgevoerd"/>
          <xsd:enumeration value="Vastgesteld"/>
          <xsd:enumeration value="Verkregen"/>
          <xsd:enumeration value="Verleend"/>
          <xsd:enumeration value="Verstrekt"/>
          <xsd:enumeration value="Verwerk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dde5d-d70b-4535-98ed-54b4d24a83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86d5498-23a0-42a0-876b-b3c9112a0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42f9-073c-4501-88f1-b29c082ef1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581f60-9e4d-4e6f-84d0-fe3f6979e6a7}" ma:internalName="TaxCatchAll" ma:showField="CatchAllData" ma:web="508b42f9-073c-4501-88f1-b29c082e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ACD38-C2C6-4955-84DB-07FBBFC55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BDE4D-351B-47AB-9EFB-6D67D8537098}">
  <ds:schemaRefs>
    <ds:schemaRef ds:uri="aa3dde5d-d70b-4535-98ed-54b4d24a8381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508b42f9-073c-4501-88f1-b29c082ef14f"/>
    <ds:schemaRef ds:uri="28349b29-79b2-45aa-b36e-fb891b3ccb4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447426A-A027-4149-852A-4C2E5385DC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D511DC8-67DC-4675-B0C2-4998409D0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49b29-79b2-45aa-b36e-fb891b3ccb4b"/>
    <ds:schemaRef ds:uri="aa3dde5d-d70b-4535-98ed-54b4d24a8381"/>
    <ds:schemaRef ds:uri="508b42f9-073c-4501-88f1-b29c082ef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Hoekstra</dc:creator>
  <cp:keywords/>
  <dc:description/>
  <cp:lastModifiedBy>Lorenzo de Jonge</cp:lastModifiedBy>
  <cp:revision>9</cp:revision>
  <dcterms:created xsi:type="dcterms:W3CDTF">2025-06-13T07:50:00Z</dcterms:created>
  <dcterms:modified xsi:type="dcterms:W3CDTF">2026-05-27T07:53:00Z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0x010100233D6E622A41264DBAF162A65D80DAD7</vt:lpwstr>
  </property>
  <property fmtid="{D5CDD505-2E9C-101B-9397-08002B2CF9AE}" pid="3" name="MediaServiceImageTags">
    <vt:lpwstr/>
  </property>
  <property fmtid="{D5CDD505-2E9C-101B-9397-08002B2CF9AE}" pid="4" name="Order">
    <vt:r8>24778000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