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1200" w14:textId="322C3BA7" w:rsidR="00193B8F" w:rsidRPr="00193B8F" w:rsidRDefault="00193B8F" w:rsidP="00193B8F">
      <w:pPr>
        <w:pageBreakBefore/>
        <w:tabs>
          <w:tab w:val="num" w:pos="1418"/>
        </w:tabs>
        <w:spacing w:after="660" w:line="300" w:lineRule="atLeast"/>
        <w:ind w:left="1418" w:hanging="1134"/>
        <w:outlineLvl w:val="0"/>
        <w:rPr>
          <w:rFonts w:ascii="Verdana" w:eastAsia="DejaVu Sans" w:hAnsi="Verdana" w:cs="Times New Roman"/>
          <w:color w:val="000000"/>
          <w:sz w:val="24"/>
          <w:lang w:eastAsia="nl-NL"/>
        </w:rPr>
      </w:pPr>
      <w:bookmarkStart w:id="0" w:name="_Toc230594230"/>
      <w:r>
        <w:rPr>
          <w:rFonts w:ascii="Verdana" w:eastAsia="DejaVu Sans" w:hAnsi="Verdana" w:cs="Times New Roman"/>
          <w:color w:val="000000"/>
          <w:sz w:val="24"/>
          <w:lang w:eastAsia="nl-NL"/>
        </w:rPr>
        <w:t xml:space="preserve">Bijlage I </w:t>
      </w:r>
      <w:r w:rsidRPr="00193B8F">
        <w:rPr>
          <w:rFonts w:ascii="Verdana" w:eastAsia="DejaVu Sans" w:hAnsi="Verdana" w:cs="Times New Roman"/>
          <w:color w:val="000000"/>
          <w:sz w:val="24"/>
          <w:lang w:eastAsia="nl-NL"/>
        </w:rPr>
        <w:t>Inschrijvingsbiljet</w:t>
      </w:r>
      <w:bookmarkEnd w:id="0"/>
      <w:r w:rsidR="00E71DF4">
        <w:rPr>
          <w:rFonts w:ascii="Verdana" w:eastAsia="DejaVu Sans" w:hAnsi="Verdana" w:cs="Times New Roman"/>
          <w:color w:val="000000"/>
          <w:sz w:val="24"/>
          <w:lang w:eastAsia="nl-NL"/>
        </w:rPr>
        <w:t xml:space="preserve"> herzien</w:t>
      </w:r>
    </w:p>
    <w:p w14:paraId="32213FA6"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De hierna te noemen inschrijver(s):</w:t>
      </w:r>
    </w:p>
    <w:p w14:paraId="40939F3E"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 xml:space="preserve">(indien de inschrijving wordt gedaan door een samenwerkingsverband van ondernemers, al dan niet als vennootschap onder firma, dienen alle inschrijvers in het samenwerkingsverband ingevuld te worden. </w:t>
      </w:r>
      <w:r w:rsidRPr="00193B8F">
        <w:rPr>
          <w:rFonts w:ascii="Verdana" w:eastAsia="Calibri" w:hAnsi="Verdana" w:cs="RijksoverheidSansText-Regular"/>
        </w:rPr>
        <w:t>Onderstaande dient zo vaak als nodig herhaald en ingevuld te worden</w:t>
      </w:r>
      <w:r w:rsidRPr="00193B8F">
        <w:rPr>
          <w:rFonts w:ascii="Verdana" w:eastAsia="Calibri" w:hAnsi="Verdana" w:cs="Lohit Hindi"/>
        </w:rPr>
        <w:t>)</w:t>
      </w:r>
    </w:p>
    <w:p w14:paraId="7A50E27D"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0C0DD4DE"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w:t>
      </w:r>
      <w:r w:rsidRPr="00193B8F">
        <w:rPr>
          <w:rFonts w:ascii="Verdana" w:eastAsia="Calibri" w:hAnsi="Verdana" w:cs="Lohit Hindi"/>
        </w:rPr>
        <w:tab/>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w:t>
      </w:r>
    </w:p>
    <w:p w14:paraId="09ABFB14"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gevestigd te …</w:t>
      </w:r>
      <w:r w:rsidRPr="00193B8F">
        <w:rPr>
          <w:rFonts w:ascii="Verdana" w:eastAsia="Calibri" w:hAnsi="Verdana" w:cs="Lohit Hindi"/>
        </w:rPr>
        <w:tab/>
        <w:t>2)</w:t>
      </w:r>
    </w:p>
    <w:p w14:paraId="25CBEB1C"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KvK-nummer: …</w:t>
      </w:r>
      <w:r w:rsidRPr="00193B8F">
        <w:rPr>
          <w:rFonts w:ascii="Verdana" w:eastAsia="Calibri" w:hAnsi="Verdana" w:cs="Lohit Hindi"/>
        </w:rPr>
        <w:tab/>
        <w:t>3)</w:t>
      </w:r>
    </w:p>
    <w:p w14:paraId="1B075788"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Vestigingsnummer: …</w:t>
      </w:r>
      <w:r w:rsidRPr="00193B8F">
        <w:rPr>
          <w:rFonts w:ascii="Verdana" w:eastAsia="Calibri" w:hAnsi="Verdana" w:cs="Lohit Hindi"/>
        </w:rPr>
        <w:tab/>
        <w:t>4)</w:t>
      </w:r>
    </w:p>
    <w:p w14:paraId="03B5C564"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B)</w:t>
      </w:r>
      <w:r w:rsidRPr="00193B8F">
        <w:rPr>
          <w:rFonts w:ascii="Verdana" w:eastAsia="Calibri" w:hAnsi="Verdana" w:cs="Lohit Hindi"/>
        </w:rPr>
        <w:tab/>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w:t>
      </w:r>
    </w:p>
    <w:p w14:paraId="6F623DA8"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gevestigd te …</w:t>
      </w:r>
      <w:r w:rsidRPr="00193B8F">
        <w:rPr>
          <w:rFonts w:ascii="Verdana" w:eastAsia="Calibri" w:hAnsi="Verdana" w:cs="Lohit Hindi"/>
        </w:rPr>
        <w:tab/>
        <w:t>2)</w:t>
      </w:r>
    </w:p>
    <w:p w14:paraId="26E435F1"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KvK-nummer: …</w:t>
      </w:r>
      <w:r w:rsidRPr="00193B8F">
        <w:rPr>
          <w:rFonts w:ascii="Verdana" w:eastAsia="Calibri" w:hAnsi="Verdana" w:cs="Lohit Hindi"/>
        </w:rPr>
        <w:tab/>
        <w:t>3)</w:t>
      </w:r>
    </w:p>
    <w:p w14:paraId="1BF62536"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Vestigingsnummer: …</w:t>
      </w:r>
      <w:r w:rsidRPr="00193B8F">
        <w:rPr>
          <w:rFonts w:ascii="Verdana" w:eastAsia="Calibri" w:hAnsi="Verdana" w:cs="Lohit Hindi"/>
        </w:rPr>
        <w:tab/>
        <w:t>4)</w:t>
      </w:r>
    </w:p>
    <w:p w14:paraId="4CFE471B"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C)</w:t>
      </w:r>
      <w:r w:rsidRPr="00193B8F">
        <w:rPr>
          <w:rFonts w:ascii="Verdana" w:eastAsia="Calibri" w:hAnsi="Verdana" w:cs="Lohit Hindi"/>
        </w:rPr>
        <w:tab/>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w:t>
      </w:r>
    </w:p>
    <w:p w14:paraId="51FAC361"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gevestigd te …</w:t>
      </w:r>
      <w:r w:rsidRPr="00193B8F">
        <w:rPr>
          <w:rFonts w:ascii="Verdana" w:eastAsia="Calibri" w:hAnsi="Verdana" w:cs="Lohit Hindi"/>
        </w:rPr>
        <w:tab/>
        <w:t>2)</w:t>
      </w:r>
    </w:p>
    <w:p w14:paraId="1C2641A6"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KvK-nummer: …</w:t>
      </w:r>
      <w:r w:rsidRPr="00193B8F">
        <w:rPr>
          <w:rFonts w:ascii="Verdana" w:eastAsia="Calibri" w:hAnsi="Verdana" w:cs="Lohit Hindi"/>
        </w:rPr>
        <w:tab/>
        <w:t>3)</w:t>
      </w:r>
    </w:p>
    <w:p w14:paraId="02B135E1"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Vestigingsnummer: …</w:t>
      </w:r>
      <w:r w:rsidRPr="00193B8F">
        <w:rPr>
          <w:rFonts w:ascii="Verdana" w:eastAsia="Calibri" w:hAnsi="Verdana" w:cs="Lohit Hindi"/>
        </w:rPr>
        <w:tab/>
        <w:t>4)</w:t>
      </w:r>
    </w:p>
    <w:p w14:paraId="636CB188"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D)</w:t>
      </w:r>
      <w:r w:rsidRPr="00193B8F">
        <w:rPr>
          <w:rFonts w:ascii="Verdana" w:eastAsia="Calibri" w:hAnsi="Verdana" w:cs="Lohit Hindi"/>
        </w:rPr>
        <w:tab/>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w:t>
      </w:r>
    </w:p>
    <w:p w14:paraId="5BE3A279"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gevestigd te …</w:t>
      </w:r>
      <w:r w:rsidRPr="00193B8F">
        <w:rPr>
          <w:rFonts w:ascii="Verdana" w:eastAsia="Calibri" w:hAnsi="Verdana" w:cs="Lohit Hindi"/>
        </w:rPr>
        <w:tab/>
        <w:t>2)</w:t>
      </w:r>
    </w:p>
    <w:p w14:paraId="46DCD44C"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KvK-nummer: …</w:t>
      </w:r>
      <w:r w:rsidRPr="00193B8F">
        <w:rPr>
          <w:rFonts w:ascii="Verdana" w:eastAsia="Calibri" w:hAnsi="Verdana" w:cs="Lohit Hindi"/>
        </w:rPr>
        <w:tab/>
        <w:t>3)</w:t>
      </w:r>
    </w:p>
    <w:p w14:paraId="20C9475F" w14:textId="77777777" w:rsidR="00193B8F" w:rsidRPr="00193B8F" w:rsidRDefault="00193B8F" w:rsidP="00193B8F">
      <w:pPr>
        <w:tabs>
          <w:tab w:val="left" w:pos="284"/>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b/>
        <w:t>Vestigingsnummer: …</w:t>
      </w:r>
      <w:r w:rsidRPr="00193B8F">
        <w:rPr>
          <w:rFonts w:ascii="Verdana" w:eastAsia="Calibri" w:hAnsi="Verdana" w:cs="Lohit Hindi"/>
        </w:rPr>
        <w:tab/>
        <w:t>4)</w:t>
      </w:r>
    </w:p>
    <w:p w14:paraId="64C3C03B"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44B28487" w14:textId="03835E61"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color w:val="000000"/>
        </w:rPr>
      </w:pPr>
      <w:r w:rsidRPr="00193B8F">
        <w:rPr>
          <w:rFonts w:ascii="Verdana" w:eastAsia="Calibri" w:hAnsi="Verdana" w:cs="Lohit Hindi"/>
        </w:rPr>
        <w:t>verklaart (</w:t>
      </w:r>
      <w:r w:rsidR="00753F52">
        <w:rPr>
          <w:rFonts w:ascii="Verdana" w:eastAsia="Calibri" w:hAnsi="Verdana" w:cs="Lohit Hindi"/>
        </w:rPr>
        <w:t>verkla</w:t>
      </w:r>
      <w:r w:rsidRPr="00193B8F">
        <w:rPr>
          <w:rFonts w:ascii="Verdana" w:eastAsia="Calibri" w:hAnsi="Verdana" w:cs="Lohit Hindi"/>
        </w:rPr>
        <w:t xml:space="preserve">ren) zich door ondertekening dezes bereid de uitvoering van de opdracht met zaaknummer 31210656 voor het </w:t>
      </w:r>
      <w:r w:rsidRPr="00193B8F">
        <w:rPr>
          <w:rFonts w:ascii="Verdana" w:eastAsia="Calibri" w:hAnsi="Verdana" w:cs="Lohit Hindi"/>
          <w:color w:val="000000"/>
        </w:rPr>
        <w:t>uitvoeren van gevelisolatiemaatregelen ten behoeve van het landelijk project Gevelisolatie,</w:t>
      </w:r>
    </w:p>
    <w:p w14:paraId="0F931ADE"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197A78BD"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aan te nemen voor een bedrag, de omzetbelasting daarin niet begrepen, van:</w:t>
      </w:r>
    </w:p>
    <w:p w14:paraId="0A76A615"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EUR …</w:t>
      </w:r>
      <w:r w:rsidRPr="00193B8F">
        <w:rPr>
          <w:rFonts w:ascii="Verdana" w:eastAsia="Calibri" w:hAnsi="Verdana" w:cs="Lohit Hindi"/>
        </w:rPr>
        <w:tab/>
      </w:r>
      <w:r w:rsidRPr="00193B8F">
        <w:rPr>
          <w:rFonts w:ascii="Verdana" w:eastAsia="Calibri" w:hAnsi="Verdana" w:cs="Lohit Hindi"/>
        </w:rPr>
        <w:tab/>
        <w:t>5)</w:t>
      </w:r>
    </w:p>
    <w:p w14:paraId="04CE28AF"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73FB65C3"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euro) 6)</w:t>
      </w:r>
    </w:p>
    <w:p w14:paraId="0E7BDFC8"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4144AB89"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Het bedrag van de ter zake verschuldigde omzetbelasting bedraagt:</w:t>
      </w:r>
    </w:p>
    <w:p w14:paraId="0275833C"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EUR …</w:t>
      </w:r>
      <w:r w:rsidRPr="00193B8F">
        <w:rPr>
          <w:rFonts w:ascii="Verdana" w:eastAsia="Calibri" w:hAnsi="Verdana" w:cs="Lohit Hindi"/>
        </w:rPr>
        <w:tab/>
      </w:r>
      <w:r w:rsidRPr="00193B8F">
        <w:rPr>
          <w:rFonts w:ascii="Verdana" w:eastAsia="Calibri" w:hAnsi="Verdana" w:cs="Lohit Hindi"/>
        </w:rPr>
        <w:tab/>
        <w:t>7)</w:t>
      </w:r>
    </w:p>
    <w:p w14:paraId="71384DD1"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180E2D89"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euro) 8)</w:t>
      </w:r>
    </w:p>
    <w:p w14:paraId="72F5ACD2"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55F3DC24" w14:textId="77777777" w:rsidR="00193B8F" w:rsidRPr="00193B8F" w:rsidRDefault="00193B8F" w:rsidP="00193B8F">
      <w:pPr>
        <w:tabs>
          <w:tab w:val="left" w:pos="227"/>
          <w:tab w:val="left" w:pos="454"/>
          <w:tab w:val="left" w:pos="680"/>
          <w:tab w:val="right" w:pos="7655"/>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De inschrijvers wijzen als gemachtigde om hen voor alle zaken te vertegenwoordigen aan, de hierboven onder A) genoemde inschrijver.</w:t>
      </w:r>
      <w:r w:rsidRPr="00193B8F">
        <w:rPr>
          <w:rFonts w:ascii="Verdana" w:eastAsia="Calibri" w:hAnsi="Verdana" w:cs="Lohit Hindi"/>
        </w:rPr>
        <w:tab/>
        <w:t>9)</w:t>
      </w:r>
    </w:p>
    <w:p w14:paraId="075121A1"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4E83DB14" w14:textId="77777777" w:rsidR="00193B8F" w:rsidRPr="00193B8F" w:rsidRDefault="00193B8F" w:rsidP="00193B8F">
      <w:pPr>
        <w:tabs>
          <w:tab w:val="right" w:pos="227"/>
          <w:tab w:val="left" w:pos="454"/>
          <w:tab w:val="left" w:pos="680"/>
          <w:tab w:val="left" w:pos="7655"/>
        </w:tabs>
        <w:autoSpaceDE w:val="0"/>
        <w:autoSpaceDN w:val="0"/>
        <w:adjustRightInd w:val="0"/>
        <w:spacing w:line="240" w:lineRule="atLeast"/>
        <w:ind w:right="-115"/>
        <w:rPr>
          <w:rFonts w:ascii="Verdana" w:eastAsia="Calibri" w:hAnsi="Verdana" w:cs="Lohit Hindi"/>
        </w:rPr>
      </w:pPr>
      <w:r w:rsidRPr="00193B8F">
        <w:rPr>
          <w:rFonts w:ascii="Verdana" w:eastAsia="Calibri" w:hAnsi="Verdana" w:cs="Lohit Hindi"/>
        </w:rPr>
        <w:t xml:space="preserve">De inschrijvers verklaren dat onderstaande ondernemer(s) in het samenwerkingsverband van ondernemers voor </w:t>
      </w:r>
      <w:r w:rsidRPr="00193B8F">
        <w:rPr>
          <w:rFonts w:ascii="Verdana" w:eastAsia="Calibri" w:hAnsi="Verdana" w:cs="Lohit Hindi"/>
          <w:u w:val="single"/>
        </w:rPr>
        <w:t>minder</w:t>
      </w:r>
      <w:r w:rsidRPr="00193B8F">
        <w:rPr>
          <w:rFonts w:ascii="Verdana" w:eastAsia="Calibri" w:hAnsi="Verdana" w:cs="Lohit Hindi"/>
        </w:rPr>
        <w:t xml:space="preserve"> dan 10% van het bedrag van de inschrijving deelneemt (deelnemen) in het uitvoeren van de opdracht. De inschrijvers vermelden daarbij tevens het deelnemingspercentage.</w:t>
      </w:r>
      <w:r w:rsidRPr="00193B8F">
        <w:rPr>
          <w:rFonts w:ascii="Verdana" w:eastAsia="Calibri" w:hAnsi="Verdana" w:cs="Lohit Hindi"/>
        </w:rPr>
        <w:tab/>
      </w:r>
    </w:p>
    <w:p w14:paraId="337873F2"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10)</w:t>
      </w:r>
    </w:p>
    <w:p w14:paraId="2F04D10C" w14:textId="77777777" w:rsidR="00193B8F" w:rsidRPr="00193B8F" w:rsidRDefault="00193B8F" w:rsidP="00193B8F">
      <w:pPr>
        <w:tabs>
          <w:tab w:val="left" w:pos="227"/>
          <w:tab w:val="left" w:pos="454"/>
          <w:tab w:val="left" w:pos="680"/>
          <w:tab w:val="right" w:pos="7797"/>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w:t>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r>
      <w:r w:rsidRPr="00193B8F">
        <w:rPr>
          <w:rFonts w:ascii="Verdana" w:eastAsia="Calibri" w:hAnsi="Verdana" w:cs="Lohit Hindi"/>
        </w:rPr>
        <w:tab/>
        <w:t>10)</w:t>
      </w:r>
    </w:p>
    <w:p w14:paraId="66D493CC"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0436DC2B"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De inschrijver(s) verklaart (verklaren) deze inschrijving te doen overeenkomstig de bepalingen van het Aanbestedingsreglement Werken 2016 en met inachtneming van de bepalingen en de gegevens zoals deze zijn omschreven in de aanbestedingsstukken.</w:t>
      </w:r>
    </w:p>
    <w:p w14:paraId="47A9160B"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3CBF7538"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r w:rsidRPr="00193B8F">
        <w:rPr>
          <w:rFonts w:ascii="Verdana" w:eastAsia="Calibri" w:hAnsi="Verdana" w:cs="Lohit Hindi"/>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1800BB4A"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6CB79FD4"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b/>
        </w:rPr>
      </w:pPr>
      <w:r w:rsidRPr="00193B8F">
        <w:rPr>
          <w:rFonts w:ascii="Verdana" w:eastAsia="Calibri" w:hAnsi="Verdana" w:cs="Lohit Hindi"/>
          <w:b/>
        </w:rPr>
        <w:lastRenderedPageBreak/>
        <w:t>Ondertekening</w:t>
      </w:r>
    </w:p>
    <w:p w14:paraId="5B7B727D"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29E40399" w14:textId="77777777" w:rsidR="00193B8F" w:rsidRPr="00193B8F" w:rsidRDefault="00193B8F" w:rsidP="00193B8F">
      <w:pPr>
        <w:spacing w:line="240" w:lineRule="atLeast"/>
        <w:rPr>
          <w:rFonts w:ascii="Verdana" w:eastAsia="Calibri" w:hAnsi="Verdana" w:cs="V&amp;W Syntax (Adobe)"/>
        </w:rPr>
      </w:pPr>
      <w:r w:rsidRPr="00193B8F">
        <w:rPr>
          <w:rFonts w:ascii="Verdana" w:eastAsia="Calibri" w:hAnsi="Verdana" w:cs="Lohit Hindi"/>
        </w:rPr>
        <w:t xml:space="preserve">Dit inschrijvingsbiljet dient door de inschrijver en in geval van een samenwerkingsverband van ondernemers, al dan niet een vennootschap onder firma, </w:t>
      </w:r>
      <w:r w:rsidRPr="00193B8F">
        <w:rPr>
          <w:rFonts w:ascii="Verdana" w:eastAsia="Calibri" w:hAnsi="Verdana" w:cs="Lohit Hindi"/>
          <w:u w:val="single"/>
        </w:rPr>
        <w:t>alle</w:t>
      </w:r>
      <w:r w:rsidRPr="00193B8F">
        <w:rPr>
          <w:rFonts w:ascii="Verdana" w:eastAsia="Calibri" w:hAnsi="Verdana" w:cs="Lohit Hindi"/>
        </w:rPr>
        <w:t xml:space="preserve"> inschrijvers, digitaal te worden ondertekend conform paragraaf </w:t>
      </w:r>
      <w:bookmarkStart w:id="1" w:name="bwBijl_H_641"/>
      <w:r w:rsidRPr="00193B8F">
        <w:rPr>
          <w:rFonts w:ascii="Verdana" w:eastAsia="Calibri" w:hAnsi="Verdana" w:cs="Lohit Hindi"/>
          <w:color w:val="000000"/>
        </w:rPr>
        <w:t>6.4.1</w:t>
      </w:r>
      <w:bookmarkEnd w:id="1"/>
      <w:r w:rsidRPr="00193B8F">
        <w:rPr>
          <w:rFonts w:ascii="Verdana" w:eastAsia="Calibri" w:hAnsi="Verdana" w:cs="Lohit Hindi"/>
          <w:color w:val="000000"/>
        </w:rPr>
        <w:t>.</w:t>
      </w:r>
    </w:p>
    <w:p w14:paraId="2B6AC46C"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rPr>
      </w:pPr>
    </w:p>
    <w:p w14:paraId="39FE33C8"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b/>
        </w:rPr>
      </w:pPr>
      <w:r w:rsidRPr="00193B8F">
        <w:rPr>
          <w:rFonts w:ascii="Verdana" w:eastAsia="Calibri" w:hAnsi="Verdana" w:cs="Lohit Hindi"/>
          <w:b/>
        </w:rPr>
        <w:t>Toelichting:</w:t>
      </w:r>
    </w:p>
    <w:p w14:paraId="6815639C" w14:textId="77777777" w:rsidR="00193B8F" w:rsidRPr="00193B8F" w:rsidRDefault="00193B8F" w:rsidP="00193B8F">
      <w:pPr>
        <w:tabs>
          <w:tab w:val="left" w:pos="227"/>
          <w:tab w:val="left" w:pos="454"/>
          <w:tab w:val="left" w:pos="680"/>
        </w:tabs>
        <w:autoSpaceDE w:val="0"/>
        <w:autoSpaceDN w:val="0"/>
        <w:adjustRightInd w:val="0"/>
        <w:spacing w:line="240" w:lineRule="atLeast"/>
        <w:rPr>
          <w:rFonts w:ascii="Verdana" w:eastAsia="Calibri" w:hAnsi="Verdana" w:cs="Lohit Hindi"/>
          <w:b/>
        </w:rPr>
      </w:pPr>
    </w:p>
    <w:p w14:paraId="179B3D5A"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Bij een natuurlijke persoon naam en voornamen voluit, bij een rechtspersoon de statutaire naam. </w:t>
      </w:r>
    </w:p>
    <w:p w14:paraId="398D6BD4"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Bij een natuurlijke persoon de woonplaats, bij een rechtspersoon de vestigingsplaats, met volledig adres en zo nodig vermelding van de provincie en het land.</w:t>
      </w:r>
    </w:p>
    <w:p w14:paraId="016E7E75"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Inschrijvingsnummer van het handelsregister (Kamer van Koophandel) of een overeenkomstig register van het land van vestiging van de onderneming.</w:t>
      </w:r>
    </w:p>
    <w:p w14:paraId="06F60B33"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Vestigingsnummer in het handelsregister (Kamer van Koophandel) of een overeenkomstig register van het land van vestiging van de onderneming.</w:t>
      </w:r>
    </w:p>
    <w:p w14:paraId="28185BF4"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Inschrijvingssom in cijfers. </w:t>
      </w:r>
    </w:p>
    <w:p w14:paraId="498C5600"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Inschrijvingssom in letters. </w:t>
      </w:r>
    </w:p>
    <w:p w14:paraId="27CC2298"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Bedrag van de omzetbelasting in cijfers. </w:t>
      </w:r>
    </w:p>
    <w:p w14:paraId="5D57E241"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Bedrag van de omzetbelasting in letters. </w:t>
      </w:r>
    </w:p>
    <w:p w14:paraId="0F8FCAEE" w14:textId="77777777" w:rsidR="00193B8F" w:rsidRPr="00193B8F" w:rsidRDefault="00193B8F" w:rsidP="00193B8F">
      <w:pPr>
        <w:numPr>
          <w:ilvl w:val="1"/>
          <w:numId w:val="32"/>
        </w:numPr>
        <w:autoSpaceDE w:val="0"/>
        <w:autoSpaceDN w:val="0"/>
        <w:adjustRightInd w:val="0"/>
        <w:spacing w:line="240" w:lineRule="atLeast"/>
        <w:ind w:left="568" w:hanging="284"/>
        <w:rPr>
          <w:rFonts w:ascii="Verdana" w:eastAsia="Calibri" w:hAnsi="Verdana" w:cs="Lohit Hindi"/>
        </w:rPr>
      </w:pPr>
      <w:r w:rsidRPr="00193B8F">
        <w:rPr>
          <w:rFonts w:ascii="Verdana" w:eastAsia="Calibri" w:hAnsi="Verdana" w:cs="Lohit Hindi"/>
        </w:rPr>
        <w:t xml:space="preserve">Deze aanwijzing is alleen van toepassing, indien de inschrijving door twee of meer inschrijvers gezamenlijk geschiedt. </w:t>
      </w:r>
    </w:p>
    <w:p w14:paraId="1A68D4D8" w14:textId="77777777" w:rsidR="00193B8F" w:rsidRPr="00193B8F" w:rsidRDefault="00193B8F" w:rsidP="00193B8F">
      <w:pPr>
        <w:numPr>
          <w:ilvl w:val="1"/>
          <w:numId w:val="32"/>
        </w:numPr>
        <w:autoSpaceDE w:val="0"/>
        <w:autoSpaceDN w:val="0"/>
        <w:adjustRightInd w:val="0"/>
        <w:spacing w:line="240" w:lineRule="atLeast"/>
        <w:ind w:left="584" w:hanging="227"/>
        <w:jc w:val="both"/>
        <w:rPr>
          <w:rFonts w:ascii="Verdana" w:eastAsia="Calibri" w:hAnsi="Verdana" w:cs="Lohit Hindi"/>
        </w:rPr>
      </w:pPr>
      <w:r w:rsidRPr="00193B8F">
        <w:rPr>
          <w:rFonts w:ascii="Verdana" w:eastAsia="Calibri" w:hAnsi="Verdana" w:cs="Lohit Hindi"/>
        </w:rPr>
        <w:t>Alleen van toepassing, indien de inschrijving door twee of meer inschrijvers gezamenlijk geschiedt. Vermeld, indien van toepassing, de naam en het deelnemingspercentage.</w:t>
      </w:r>
    </w:p>
    <w:sectPr w:rsidR="00193B8F" w:rsidRPr="00193B8F" w:rsidSect="000B3F94">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6B93" w14:textId="77777777" w:rsidR="008B5E20" w:rsidRDefault="008B5E20" w:rsidP="0088501B">
      <w:r>
        <w:separator/>
      </w:r>
    </w:p>
  </w:endnote>
  <w:endnote w:type="continuationSeparator" w:id="0">
    <w:p w14:paraId="4A037FF2" w14:textId="77777777" w:rsidR="008B5E20" w:rsidRDefault="008B5E2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98D01"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7195"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BB76"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148BB" w14:textId="77777777" w:rsidR="008B5E20" w:rsidRDefault="008B5E20" w:rsidP="0088501B">
      <w:r>
        <w:separator/>
      </w:r>
    </w:p>
  </w:footnote>
  <w:footnote w:type="continuationSeparator" w:id="0">
    <w:p w14:paraId="7828F5DD" w14:textId="77777777" w:rsidR="008B5E20" w:rsidRDefault="008B5E2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98C6"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9A9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E53E"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816193251">
    <w:abstractNumId w:val="9"/>
  </w:num>
  <w:num w:numId="2" w16cid:durableId="1008020796">
    <w:abstractNumId w:val="11"/>
  </w:num>
  <w:num w:numId="3" w16cid:durableId="386224047">
    <w:abstractNumId w:val="28"/>
  </w:num>
  <w:num w:numId="4" w16cid:durableId="155147318">
    <w:abstractNumId w:val="10"/>
  </w:num>
  <w:num w:numId="5" w16cid:durableId="415708217">
    <w:abstractNumId w:val="15"/>
  </w:num>
  <w:num w:numId="6" w16cid:durableId="6177593">
    <w:abstractNumId w:val="18"/>
  </w:num>
  <w:num w:numId="7" w16cid:durableId="1101098442">
    <w:abstractNumId w:val="2"/>
  </w:num>
  <w:num w:numId="8" w16cid:durableId="1193150822">
    <w:abstractNumId w:val="1"/>
  </w:num>
  <w:num w:numId="9" w16cid:durableId="1360282184">
    <w:abstractNumId w:val="0"/>
  </w:num>
  <w:num w:numId="10" w16cid:durableId="327293148">
    <w:abstractNumId w:val="7"/>
  </w:num>
  <w:num w:numId="11" w16cid:durableId="49766290">
    <w:abstractNumId w:val="5"/>
  </w:num>
  <w:num w:numId="12" w16cid:durableId="1079864300">
    <w:abstractNumId w:val="5"/>
  </w:num>
  <w:num w:numId="13" w16cid:durableId="1319502161">
    <w:abstractNumId w:val="29"/>
  </w:num>
  <w:num w:numId="14" w16cid:durableId="794445543">
    <w:abstractNumId w:val="3"/>
  </w:num>
  <w:num w:numId="15" w16cid:durableId="1165975785">
    <w:abstractNumId w:val="16"/>
  </w:num>
  <w:num w:numId="16" w16cid:durableId="1225097187">
    <w:abstractNumId w:val="22"/>
  </w:num>
  <w:num w:numId="17" w16cid:durableId="2070495100">
    <w:abstractNumId w:val="8"/>
  </w:num>
  <w:num w:numId="18" w16cid:durableId="1293366933">
    <w:abstractNumId w:val="19"/>
  </w:num>
  <w:num w:numId="19" w16cid:durableId="1553809903">
    <w:abstractNumId w:val="30"/>
  </w:num>
  <w:num w:numId="20" w16cid:durableId="549847283">
    <w:abstractNumId w:val="12"/>
  </w:num>
  <w:num w:numId="21" w16cid:durableId="1436289516">
    <w:abstractNumId w:val="21"/>
  </w:num>
  <w:num w:numId="22" w16cid:durableId="704914737">
    <w:abstractNumId w:val="24"/>
  </w:num>
  <w:num w:numId="23" w16cid:durableId="2026250448">
    <w:abstractNumId w:val="17"/>
  </w:num>
  <w:num w:numId="24" w16cid:durableId="593319314">
    <w:abstractNumId w:val="26"/>
  </w:num>
  <w:num w:numId="25" w16cid:durableId="223640368">
    <w:abstractNumId w:val="25"/>
  </w:num>
  <w:num w:numId="26" w16cid:durableId="779689041">
    <w:abstractNumId w:val="6"/>
  </w:num>
  <w:num w:numId="27" w16cid:durableId="97457322">
    <w:abstractNumId w:val="14"/>
  </w:num>
  <w:num w:numId="28" w16cid:durableId="1335571778">
    <w:abstractNumId w:val="20"/>
  </w:num>
  <w:num w:numId="29" w16cid:durableId="1869487035">
    <w:abstractNumId w:val="4"/>
  </w:num>
  <w:num w:numId="30" w16cid:durableId="71853832">
    <w:abstractNumId w:val="13"/>
  </w:num>
  <w:num w:numId="31" w16cid:durableId="995231014">
    <w:abstractNumId w:val="23"/>
  </w:num>
  <w:num w:numId="32" w16cid:durableId="19411345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8F"/>
    <w:rsid w:val="00043163"/>
    <w:rsid w:val="00056D70"/>
    <w:rsid w:val="000B3F94"/>
    <w:rsid w:val="000E1F3B"/>
    <w:rsid w:val="00173156"/>
    <w:rsid w:val="00193B8F"/>
    <w:rsid w:val="001D6F03"/>
    <w:rsid w:val="002A6578"/>
    <w:rsid w:val="002B1092"/>
    <w:rsid w:val="002E0FD2"/>
    <w:rsid w:val="0038549E"/>
    <w:rsid w:val="003C4BF2"/>
    <w:rsid w:val="003D51FB"/>
    <w:rsid w:val="003F5EB0"/>
    <w:rsid w:val="003F6EDB"/>
    <w:rsid w:val="0040142D"/>
    <w:rsid w:val="0040571B"/>
    <w:rsid w:val="004175D5"/>
    <w:rsid w:val="00450447"/>
    <w:rsid w:val="004B0EA1"/>
    <w:rsid w:val="004D766D"/>
    <w:rsid w:val="005A4FBE"/>
    <w:rsid w:val="005D2CF1"/>
    <w:rsid w:val="005E046F"/>
    <w:rsid w:val="006006F5"/>
    <w:rsid w:val="00650A9B"/>
    <w:rsid w:val="006D2E66"/>
    <w:rsid w:val="006F42D7"/>
    <w:rsid w:val="006F7EB4"/>
    <w:rsid w:val="007435A7"/>
    <w:rsid w:val="00753F52"/>
    <w:rsid w:val="00790A26"/>
    <w:rsid w:val="007F4AEA"/>
    <w:rsid w:val="0088386A"/>
    <w:rsid w:val="0088501B"/>
    <w:rsid w:val="008B5E20"/>
    <w:rsid w:val="008D2753"/>
    <w:rsid w:val="008D68CB"/>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71DF4"/>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60805"/>
  <w15:chartTrackingRefBased/>
  <w15:docId w15:val="{2D924CAA-892C-412D-A8D6-957B6FA6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193B8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193B8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193B8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193B8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193B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93B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93B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93B8F"/>
    <w:rPr>
      <w:rFonts w:eastAsiaTheme="majorEastAsia" w:cstheme="majorBidi"/>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nnect-Status xmlns="cb665cb2-4c1b-4338-95f1-4dd7cd771ce0">Concept</Connect-Status>
    <TaxCatchAll xmlns="cb665cb2-4c1b-4338-95f1-4dd7cd771ce0">
      <Value>55</Value>
      <Value>22</Value>
      <Value>1</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2f8696e5-ab7c-4f24-ad5d-467663fee6b9</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_dlc_DocId xmlns="4019946f-2e1a-4164-b5b8-0624f1a5af19">CON00-1129730146-53332</_dlc_DocId>
    <_dlc_DocIdUrl xmlns="4019946f-2e1a-4164-b5b8-0624f1a5af19">
      <Url>https://connect.sp02.rws.nl/sites/con0000094/_layouts/15/DocIdRedir.aspx?ID=CON00-1129730146-53332</Url>
      <Description>CON00-1129730146-53332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D1BDB89E70613541888F97DA557EA71E" ma:contentTypeVersion="29" ma:contentTypeDescription="Een nieuw document maken." ma:contentTypeScope="" ma:versionID="971e6b9b85a784faf562b4ee438f3559">
  <xsd:schema xmlns:xsd="http://www.w3.org/2001/XMLSchema" xmlns:xs="http://www.w3.org/2001/XMLSchema" xmlns:p="http://schemas.microsoft.com/office/2006/metadata/properties" xmlns:ns1="http://schemas.microsoft.com/sharepoint/v3" xmlns:ns2="cb665cb2-4c1b-4338-95f1-4dd7cd771ce0" xmlns:ns3="4019946f-2e1a-4164-b5b8-0624f1a5af19" targetNamespace="http://schemas.microsoft.com/office/2006/metadata/properties" ma:root="true" ma:fieldsID="2552e0f14a2229161c1d05a190e01036" ns1:_="" ns2:_="" ns3:_="">
    <xsd:import namespace="http://schemas.microsoft.com/sharepoint/v3"/>
    <xsd:import namespace="cb665cb2-4c1b-4338-95f1-4dd7cd771ce0"/>
    <xsd:import namespace="4019946f-2e1a-4164-b5b8-0624f1a5af1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Definitief"/>
          <xsd:enumeration value="Concept"/>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f547de64-dfb0-4c9b-b9c6-4532041cbed0}" ma:internalName="TaxCatchAll" ma:readOnly="false" ma:showField="CatchAllData" ma:web="4019946f-2e1a-4164-b5b8-0624f1a5af19">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f547de64-dfb0-4c9b-b9c6-4532041cbed0}" ma:internalName="TaxCatchAllLabel" ma:readOnly="true" ma:showField="CatchAllDataLabel" ma:web="4019946f-2e1a-4164-b5b8-0624f1a5af19">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19946f-2e1a-4164-b5b8-0624f1a5af19"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haredContentType xmlns="Microsoft.SharePoint.Taxonomy.ContentTypeSync" SourceId="ae033921-439f-46ba-b586-0b8c8775f769" ContentTypeId="0x0101006D56A7865C58A149A83C55730CE7EA18"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0022C8-944F-4A69-9912-0A59B31D5B1F}">
  <ds:schemaRefs>
    <ds:schemaRef ds:uri="http://schemas.microsoft.com/office/2006/metadata/properties"/>
    <ds:schemaRef ds:uri="http://schemas.microsoft.com/office/infopath/2007/PartnerControls"/>
    <ds:schemaRef ds:uri="cb665cb2-4c1b-4338-95f1-4dd7cd771ce0"/>
    <ds:schemaRef ds:uri="http://schemas.microsoft.com/sharepoint/v3"/>
    <ds:schemaRef ds:uri="4019946f-2e1a-4164-b5b8-0624f1a5af19"/>
  </ds:schemaRefs>
</ds:datastoreItem>
</file>

<file path=customXml/itemProps2.xml><?xml version="1.0" encoding="utf-8"?>
<ds:datastoreItem xmlns:ds="http://schemas.openxmlformats.org/officeDocument/2006/customXml" ds:itemID="{36EFB5C0-B8E0-427C-A7A7-6784BE345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019946f-2e1a-4164-b5b8-0624f1a5a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1E32B0-9A58-4F33-82C8-309FADDCF57B}">
  <ds:schemaRefs>
    <ds:schemaRef ds:uri="http://schemas.microsoft.com/sharepoint/v3/contenttype/forms"/>
  </ds:schemaRefs>
</ds:datastoreItem>
</file>

<file path=customXml/itemProps4.xml><?xml version="1.0" encoding="utf-8"?>
<ds:datastoreItem xmlns:ds="http://schemas.openxmlformats.org/officeDocument/2006/customXml" ds:itemID="{A1AD705B-667C-443A-B3B4-64568BD418B7}">
  <ds:schemaRefs>
    <ds:schemaRef ds:uri="Microsoft.SharePoint.Taxonomy.ContentTypeSync"/>
  </ds:schemaRefs>
</ds:datastoreItem>
</file>

<file path=customXml/itemProps5.xml><?xml version="1.0" encoding="utf-8"?>
<ds:datastoreItem xmlns:ds="http://schemas.openxmlformats.org/officeDocument/2006/customXml" ds:itemID="{F3840494-3709-4FAB-91CD-66263FA56189}">
  <ds:schemaRefs>
    <ds:schemaRef ds:uri="http://schemas.microsoft.com/sharepoint/event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2734</Characters>
  <Application>Microsoft Office Word</Application>
  <DocSecurity>0</DocSecurity>
  <Lines>22</Lines>
  <Paragraphs>6</Paragraphs>
  <ScaleCrop>false</ScaleCrop>
  <Company>Rijkswaterstaat</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Beek, Peter van (RWS GPO)</dc:creator>
  <cp:keywords/>
  <dc:description/>
  <cp:lastModifiedBy>Beek, Peter van (RWS GPO)</cp:lastModifiedBy>
  <cp:revision>2</cp:revision>
  <dcterms:created xsi:type="dcterms:W3CDTF">2026-06-19T19:10:00Z</dcterms:created>
  <dcterms:modified xsi:type="dcterms:W3CDTF">2026-06-19T19:10:00Z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0x0101006D56A7865C58A149A83C55730CE7EA1800D1BDB89E70613541888F97DA557EA71E</vt:lpwstr>
  </property>
  <property fmtid="{D5CDD505-2E9C-101B-9397-08002B2CF9AE}" pid="3" name="Connect-Documenttype">
    <vt:lpwstr>55;#Offerte|2f8696e5-ab7c-4f24-ad5d-467663fee6b9</vt:lpwstr>
  </property>
  <property fmtid="{D5CDD505-2E9C-101B-9397-08002B2CF9AE}" pid="4" name="TaxKeyword">
    <vt:lpwstr/>
  </property>
  <property fmtid="{D5CDD505-2E9C-101B-9397-08002B2CF9AE}" pid="5" name="Connect-Vertrouwelijkheid">
    <vt:lpwstr>1;#RWS Bedrijfsvertrouwelijk/geen|1523f3d8-a3f5-4033-a4d4-a04bf7d6d8cc</vt:lpwstr>
  </property>
  <property fmtid="{D5CDD505-2E9C-101B-9397-08002B2CF9AE}" pid="6" name="Connect-IPMrol">
    <vt:lpwstr/>
  </property>
  <property fmtid="{D5CDD505-2E9C-101B-9397-08002B2CF9AE}" pid="7" name="Connect-SEfase">
    <vt:lpwstr/>
  </property>
  <property fmtid="{D5CDD505-2E9C-101B-9397-08002B2CF9AE}" pid="8" name="i46f98b730024353908c2481a802f561">
    <vt:lpwstr>RWS Bedrijfsvertrouwelijk/geen|1523f3d8-a3f5-4033-a4d4-a04bf7d6d8cc</vt:lpwstr>
  </property>
  <property fmtid="{D5CDD505-2E9C-101B-9397-08002B2CF9AE}" pid="9" name="Connect-Activiteit">
    <vt:lpwstr>22;#Opstellen en aanbesteden realisatiecontract|0aaae318-7ed9-495c-abe5-bf8c27215d59</vt:lpwstr>
  </property>
  <property fmtid="{D5CDD505-2E9C-101B-9397-08002B2CF9AE}" pid="10" name="Connect-Organisatieonderdeel">
    <vt:lpwstr/>
  </property>
  <property fmtid="{D5CDD505-2E9C-101B-9397-08002B2CF9AE}" pid="11" name="Vertrouwelijkheidsniveau">
    <vt:lpwstr>1;#RWS Bedrijfsvertrouwelijk/geen|1523f3d8-a3f5-4033-a4d4-a04bf7d6d8cc</vt:lpwstr>
  </property>
  <property fmtid="{D5CDD505-2E9C-101B-9397-08002B2CF9AE}" pid="12" name="Connect-DatumRegistratie">
    <vt:filetime>2026-05-25T07:00:00Z</vt:filetime>
  </property>
  <property fmtid="{D5CDD505-2E9C-101B-9397-08002B2CF9AE}" pid="13" name="_dlc_DocIdItemGuid">
    <vt:lpwstr>578623ec-01ab-4401-a1fd-a48f373f73d3</vt:lpwstr>
  </property>
  <property fmtid="{D5CDD505-2E9C-101B-9397-08002B2CF9AE}" pid="14" name="Connect-Organisatie">
    <vt:lpwstr/>
  </property>
  <property fmtid="{D5CDD505-2E9C-101B-9397-08002B2CF9AE}" pid="15" name="mf6f48d2ac1943c283ed42563d4d533a">
    <vt:lpwstr/>
  </property>
  <property fmtid="{D5CDD505-2E9C-101B-9397-08002B2CF9AE}" pid="16" name="Connect-Classificatiecode">
    <vt:lpwstr/>
  </property>
  <property fmtid="{D5CDD505-2E9C-101B-9397-08002B2CF9AE}" pid="17" name="j7965235a8fd41fb89d2a664ecf0f7a1">
    <vt:lpwstr/>
  </property>
</Properties>
</file>