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4D4FF805" w:rsidR="00E06782" w:rsidRPr="000C7912" w:rsidRDefault="00A16CE6" w:rsidP="009D20CB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61403" w14:paraId="389A8BE7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1AA64" w14:textId="382BF980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="00861403" w:rsidRPr="00016EDF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72A116" w14:textId="56B2F216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7D09F6" w:rsidRPr="00861403" w14:paraId="34D552C3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5442" w14:textId="5E0454B0" w:rsidR="007D09F6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49D5" w14:textId="77777777" w:rsidR="007D09F6" w:rsidRPr="00861403" w:rsidRDefault="007D09F6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861403" w14:paraId="00BFF3B8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F5FEA1" w14:textId="77777777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361492" w14:textId="14729BE1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472769" w14:paraId="0D155B40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65F372" w14:textId="3E7BF30B" w:rsidR="009D20CB" w:rsidRPr="00357A7A" w:rsidRDefault="009D20CB" w:rsidP="007D09F6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7742E870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0B7BE" w14:textId="2B814F95" w:rsidR="007D09F6" w:rsidRPr="008A3438" w:rsidRDefault="007D09F6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5CE2A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15E92CB6" w:rsidR="00D119B1" w:rsidRPr="008A3438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0235B2F5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7E50EF" w14:textId="7F47FE59" w:rsidR="007D09F6" w:rsidRDefault="00FC711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3C0BB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56F1EA7D">
        <w:trPr>
          <w:trHeight w:val="300"/>
        </w:trPr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8C5D" w14:textId="1F057AEB" w:rsidR="009D20CB" w:rsidRPr="006D6BB8" w:rsidRDefault="649989D2" w:rsidP="56F1EA7D">
            <w:pPr>
              <w:rPr>
                <w:rFonts w:cs="Arial"/>
                <w:lang w:eastAsia="en-US"/>
              </w:rPr>
            </w:pPr>
            <w:r w:rsidRPr="56F1EA7D">
              <w:rPr>
                <w:rFonts w:cs="Arial"/>
                <w:lang w:eastAsia="en-US"/>
              </w:rPr>
              <w:t>2026-138</w:t>
            </w:r>
          </w:p>
        </w:tc>
      </w:tr>
      <w:tr w:rsidR="00A90F94" w14:paraId="1AD3E83A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4D14F614" w:rsidR="009D20CB" w:rsidRDefault="001A588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59AA75E8" w14:textId="3ED2E423" w:rsidR="00E02FBD" w:rsidRDefault="00E02FBD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40A6E6D9" w14:textId="77777777" w:rsidR="001A588A" w:rsidRPr="001A588A" w:rsidRDefault="001A588A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5FE1BD81" w:rsidR="009D20CB" w:rsidRDefault="17AA8284" w:rsidP="56F1EA7D">
            <w:r w:rsidRPr="56F1EA7D">
              <w:t>Arbodienstverlening</w:t>
            </w: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3EC86059" w:rsidR="009D20CB" w:rsidRPr="006D6BB8" w:rsidRDefault="009D20CB" w:rsidP="56F1EA7D">
            <w:pPr>
              <w:rPr>
                <w:rFonts w:cs="Arial"/>
                <w:color w:val="FF0000"/>
                <w:lang w:eastAsia="en-US"/>
              </w:rPr>
            </w:pPr>
          </w:p>
        </w:tc>
      </w:tr>
      <w:tr w:rsidR="009D20CB" w14:paraId="6EE94404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A9BECF6" w:rsidR="009D20CB" w:rsidRDefault="009D20CB" w:rsidP="56F1EA7D">
            <w:pPr>
              <w:rPr>
                <w:rFonts w:cs="Arial"/>
                <w:color w:val="FF0000"/>
                <w:lang w:eastAsia="en-US"/>
              </w:rPr>
            </w:pPr>
          </w:p>
        </w:tc>
      </w:tr>
      <w:tr w:rsidR="009D20CB" w14:paraId="72C05CDE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7115FCDF" w:rsidR="009D20CB" w:rsidRDefault="009D20CB" w:rsidP="56F1EA7D">
            <w:pPr>
              <w:rPr>
                <w:rFonts w:cs="Arial"/>
                <w:color w:val="FF0000"/>
                <w:lang w:eastAsia="en-US"/>
              </w:rPr>
            </w:pPr>
          </w:p>
        </w:tc>
      </w:tr>
      <w:tr w:rsidR="009D20CB" w14:paraId="429D8603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725A0555" w:rsidR="009D20CB" w:rsidRDefault="47691093" w:rsidP="56F1EA7D">
            <w:pPr>
              <w:rPr>
                <w:rFonts w:cs="Arial"/>
                <w:lang w:eastAsia="en-US"/>
              </w:rPr>
            </w:pPr>
            <w:r w:rsidRPr="56F1EA7D">
              <w:rPr>
                <w:rFonts w:cs="Arial"/>
                <w:lang w:eastAsia="en-US"/>
              </w:rPr>
              <w:t>2%</w:t>
            </w:r>
          </w:p>
        </w:tc>
      </w:tr>
      <w:tr w:rsidR="009D20CB" w14:paraId="61F38FE5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5A7270C5" w:rsidR="009D20CB" w:rsidRDefault="009D20CB" w:rsidP="56F1EA7D">
            <w:pPr>
              <w:rPr>
                <w:rFonts w:cs="Arial"/>
                <w:color w:val="FF0000"/>
                <w:lang w:eastAsia="en-US"/>
              </w:rPr>
            </w:pPr>
          </w:p>
        </w:tc>
      </w:tr>
      <w:tr w:rsidR="009D20CB" w14:paraId="304986CA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56F1EA7D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56F1EA7D">
        <w:tblPrEx>
          <w:tblBorders>
            <w:bottom w:val="single" w:sz="4" w:space="0" w:color="auto"/>
          </w:tblBorders>
        </w:tblPrEx>
        <w:tc>
          <w:tcPr>
            <w:tcW w:w="328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56F1EA7D">
        <w:tblPrEx>
          <w:tblBorders>
            <w:bottom w:val="single" w:sz="4" w:space="0" w:color="auto"/>
          </w:tblBorders>
        </w:tblPrEx>
        <w:tc>
          <w:tcPr>
            <w:tcW w:w="3283" w:type="pct"/>
            <w:tcBorders>
              <w:bottom w:val="single" w:sz="4" w:space="0" w:color="auto"/>
            </w:tcBorders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56F1EA7D">
        <w:tblPrEx>
          <w:tblBorders>
            <w:bottom w:val="single" w:sz="4" w:space="0" w:color="auto"/>
          </w:tblBorders>
        </w:tblPrEx>
        <w:tc>
          <w:tcPr>
            <w:tcW w:w="328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56F1EA7D">
        <w:tblPrEx>
          <w:tblBorders>
            <w:bottom w:val="single" w:sz="4" w:space="0" w:color="auto"/>
          </w:tblBorders>
        </w:tblPrEx>
        <w:tc>
          <w:tcPr>
            <w:tcW w:w="3283" w:type="pct"/>
            <w:tcBorders>
              <w:bottom w:val="single" w:sz="4" w:space="0" w:color="auto"/>
            </w:tcBorders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56F1EA7D">
        <w:tblPrEx>
          <w:tblBorders>
            <w:bottom w:val="single" w:sz="4" w:space="0" w:color="auto"/>
          </w:tblBorders>
        </w:tblPrEx>
        <w:tc>
          <w:tcPr>
            <w:tcW w:w="3283" w:type="pct"/>
            <w:tcBorders>
              <w:bottom w:val="single" w:sz="4" w:space="0" w:color="auto"/>
            </w:tcBorders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56F1EA7D">
        <w:tblPrEx>
          <w:tblBorders>
            <w:bottom w:val="single" w:sz="4" w:space="0" w:color="auto"/>
          </w:tblBorders>
        </w:tblPrEx>
        <w:tc>
          <w:tcPr>
            <w:tcW w:w="3283" w:type="pct"/>
            <w:tcBorders>
              <w:bottom w:val="single" w:sz="4" w:space="0" w:color="auto"/>
            </w:tcBorders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2081E658" w14:textId="63945A10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tcBorders>
              <w:bottom w:val="single" w:sz="4" w:space="0" w:color="auto"/>
            </w:tcBorders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13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4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5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65B28F0D" w:rsidR="00006DE6" w:rsidRPr="008A3438" w:rsidRDefault="001C600C" w:rsidP="001C600C">
            <w:pPr>
              <w:tabs>
                <w:tab w:val="left" w:pos="7812"/>
              </w:tabs>
            </w:pPr>
            <w:r>
              <w:tab/>
            </w:r>
          </w:p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7C073" w14:textId="77777777" w:rsidR="0020593E" w:rsidRDefault="0020593E" w:rsidP="00687763">
      <w:r>
        <w:separator/>
      </w:r>
    </w:p>
  </w:endnote>
  <w:endnote w:type="continuationSeparator" w:id="0">
    <w:p w14:paraId="0414B167" w14:textId="77777777" w:rsidR="0020593E" w:rsidRDefault="0020593E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3B1B" w14:textId="364080A7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 xml:space="preserve">Versie </w:t>
    </w:r>
    <w:r w:rsidR="001C600C">
      <w:t>november</w:t>
    </w:r>
    <w:r w:rsidR="000A2210">
      <w:t xml:space="preserve"> </w:t>
    </w:r>
    <w:r>
      <w:t>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D8AD" w14:textId="77777777" w:rsidR="0020593E" w:rsidRDefault="0020593E" w:rsidP="00687763">
      <w:r>
        <w:separator/>
      </w:r>
    </w:p>
  </w:footnote>
  <w:footnote w:type="continuationSeparator" w:id="0">
    <w:p w14:paraId="3503F1B8" w14:textId="77777777" w:rsidR="0020593E" w:rsidRDefault="0020593E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0593E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2769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CD7FF7"/>
    <w:rsid w:val="00D119B1"/>
    <w:rsid w:val="00D12E66"/>
    <w:rsid w:val="00D32A02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A5EDE"/>
    <w:rsid w:val="00FC7118"/>
    <w:rsid w:val="00FD4294"/>
    <w:rsid w:val="00FD4D48"/>
    <w:rsid w:val="00FE57F4"/>
    <w:rsid w:val="156FA164"/>
    <w:rsid w:val="17AA8284"/>
    <w:rsid w:val="1A8FB04F"/>
    <w:rsid w:val="47691093"/>
    <w:rsid w:val="49A77631"/>
    <w:rsid w:val="5274479D"/>
    <w:rsid w:val="56F1EA7D"/>
    <w:rsid w:val="649989D2"/>
    <w:rsid w:val="6E1ACBF3"/>
    <w:rsid w:val="7D61C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ocialreturn@zaansta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ocialreturn@zaanstad.n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ndernemen.zaanstad.nl/inkoop-en-aanbestedingen/social-return-on-investmen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a91d3df947bbbae5b1dfb5269967311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745add1cececf6fffb86a385cdb731e9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73</Value>
      <Value>72</Value>
      <Value>1</Value>
    </TaxCatchAl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P7F47XRYZNDU-1400349141-127265</_dlc_DocId>
    <_dlc_DocIdUrl xmlns="fd846815-3440-47ad-91c2-6fb63ce1b515">
      <Url>https://gemeenteznstd.sharepoint.com/sites/PC_Europeseaanbestedingen-Aanbestedingsdossiers2/_layouts/15/DocIdRedir.aspx?ID=P7F47XRYZNDU-1400349141-127265</Url>
      <Description>P7F47XRYZNDU-1400349141-127265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EBA184-239A-4491-B1C8-00BCB7C664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AEA08A-3640-46BB-AD58-A734F4559941}"/>
</file>

<file path=customXml/itemProps4.xml><?xml version="1.0" encoding="utf-8"?>
<ds:datastoreItem xmlns:ds="http://schemas.openxmlformats.org/officeDocument/2006/customXml" ds:itemID="{1F7F255C-93DD-4B6B-8EEC-450B29C92F0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c8187ad9-badc-4a75-bbe4-fadf97d1e93e"/>
    <ds:schemaRef ds:uri="http://schemas.microsoft.com/office/infopath/2007/PartnerControls"/>
    <ds:schemaRef ds:uri="http://purl.org/dc/elements/1.1/"/>
    <ds:schemaRef ds:uri="fd846815-3440-47ad-91c2-6fb63ce1b515"/>
    <ds:schemaRef ds:uri="http://purl.org/dc/dcmitype/"/>
    <ds:schemaRef ds:uri="http://schemas.openxmlformats.org/package/2006/metadata/core-properties"/>
    <ds:schemaRef ds:uri="135651e0-58b9-4230-86b3-f75358f04432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2074</Characters>
  <Application>Microsoft Office Word</Application>
  <DocSecurity>0</DocSecurity>
  <Lines>17</Lines>
  <Paragraphs>4</Paragraphs>
  <ScaleCrop>false</ScaleCrop>
  <Company>Gemeente Zaanstad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Berendse, Vicky</cp:lastModifiedBy>
  <cp:revision>9</cp:revision>
  <dcterms:created xsi:type="dcterms:W3CDTF">2023-11-15T13:05:00Z</dcterms:created>
  <dcterms:modified xsi:type="dcterms:W3CDTF">2026-05-18T09:41:00Z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73;#P＆O|26403f3a-8d66-46e7-95a5-85bf650e98b6</vt:lpwstr>
  </property>
  <property fmtid="{D5CDD505-2E9C-101B-9397-08002B2CF9AE}" pid="4" name="Zaaktype">
    <vt:lpwstr>72;#B1515|808eab06-d2a8-42c1-950c-0f978374a09d</vt:lpwstr>
  </property>
  <property fmtid="{D5CDD505-2E9C-101B-9397-08002B2CF9AE}" pid="5" name="_dlc_DocIdItemGuid">
    <vt:lpwstr>0b96a86d-1fa3-49fa-be81-8ca3a4fc7cd1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Projectfase">
    <vt:lpwstr/>
  </property>
  <property fmtid="{D5CDD505-2E9C-101B-9397-08002B2CF9AE}" pid="11" name="Order">
    <vt:r8>660900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ha05b352ffb3473e988b841366c28f6f">
    <vt:lpwstr/>
  </property>
  <property fmtid="{D5CDD505-2E9C-101B-9397-08002B2CF9AE}" pid="16" name="jbd390ef46fe4ab38e89a0afa2c77160">
    <vt:lpwstr/>
  </property>
  <property fmtid="{D5CDD505-2E9C-101B-9397-08002B2CF9AE}" pid="17" name="n4a6eba257ee4776b063e377a4c63306">
    <vt:lpwstr>Gemeente Zaanstad|5da99fe8-27ce-4ad9-925a-5d6e14d5f231</vt:lpwstr>
  </property>
  <property fmtid="{D5CDD505-2E9C-101B-9397-08002B2CF9AE}" pid="18" name="c94847eb54c24c8f9dc0c385bd1eebc2">
    <vt:lpwstr>P＆O|26403f3a-8d66-46e7-95a5-85bf650e98b6</vt:lpwstr>
  </property>
  <property fmtid="{D5CDD505-2E9C-101B-9397-08002B2CF9AE}" pid="19" name="dd418d1d0122474984b379b82e2694a7">
    <vt:lpwstr>B1515|808eab06-d2a8-42c1-950c-0f978374a09d</vt:lpwstr>
  </property>
  <property fmtid="{D5CDD505-2E9C-101B-9397-08002B2CF9AE}" pid="20" name="Status_Zaak">
    <vt:lpwstr>1;#Actief|81c20c87-c216-4937-bf94-ff7021bd769f</vt:lpwstr>
  </property>
</Properties>
</file>