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DAED" w14:textId="77777777" w:rsidR="00A9247D" w:rsidRPr="00A9247D" w:rsidRDefault="00A9247D" w:rsidP="00A9247D">
      <w:r w:rsidRPr="00A9247D">
        <w:t>Geachte geïnteresseerde,</w:t>
      </w:r>
    </w:p>
    <w:p w14:paraId="3987AF19" w14:textId="77777777" w:rsidR="00A9247D" w:rsidRDefault="00A9247D" w:rsidP="00A9247D"/>
    <w:p w14:paraId="0CEC951C" w14:textId="0FCD5C25" w:rsidR="00A9247D" w:rsidRDefault="00A9247D" w:rsidP="00A9247D">
      <w:r w:rsidRPr="00A9247D">
        <w:t xml:space="preserve">De gemeente Ede nodigt u uit om deel te nemen aan een openbare selectieprocedure voor de uitgifte van </w:t>
      </w:r>
      <w:r w:rsidR="009A47A3">
        <w:t>‘</w:t>
      </w:r>
      <w:r w:rsidRPr="00A9247D">
        <w:t xml:space="preserve">bedrijfskavel </w:t>
      </w:r>
      <w:r w:rsidR="009A47A3">
        <w:t xml:space="preserve">4’ </w:t>
      </w:r>
      <w:r w:rsidRPr="00A9247D">
        <w:t>op het Food &amp; Businesspark te De Klomp.</w:t>
      </w:r>
    </w:p>
    <w:p w14:paraId="4CE7EC69" w14:textId="77777777" w:rsidR="00A9247D" w:rsidRPr="00A9247D" w:rsidRDefault="00A9247D" w:rsidP="00A9247D"/>
    <w:p w14:paraId="6B2112EF" w14:textId="77777777" w:rsidR="00A9247D" w:rsidRDefault="00A9247D" w:rsidP="00A9247D">
      <w:r w:rsidRPr="00A9247D">
        <w:t>Het betreft een aantrekkelijke locatie aan de oostzijde van Ede, direct gelegen aan de A30 en nabij de A12, op een modern en toekomstgericht bedrijvenpark waar duurzaamheid, voedsel, logistiek en innovatie centraal staan. De gemeente biedt marktpartijen de mogelijkheid om zich op deze strategische plek te vestigen en bij te dragen aan de verdere ontwikkeling van het park.</w:t>
      </w:r>
    </w:p>
    <w:p w14:paraId="6182C82A" w14:textId="77777777" w:rsidR="00A9247D" w:rsidRPr="00A9247D" w:rsidRDefault="00A9247D" w:rsidP="00A9247D"/>
    <w:p w14:paraId="6EE04AC4" w14:textId="67B7BACC" w:rsidR="00A9247D" w:rsidRDefault="00A9247D" w:rsidP="00A9247D">
      <w:r w:rsidRPr="00A9247D">
        <w:t xml:space="preserve">Deze tenderprocedure is bedoeld om op transparante en objectieve wijze een partij te selecteren die past binnen het beoogde profiel van het park en </w:t>
      </w:r>
      <w:r w:rsidR="00160044">
        <w:t xml:space="preserve">voor 100% in de food of </w:t>
      </w:r>
      <w:proofErr w:type="spellStart"/>
      <w:r w:rsidR="00160044">
        <w:t>foodgerelateerde</w:t>
      </w:r>
      <w:proofErr w:type="spellEnd"/>
      <w:r w:rsidR="00160044">
        <w:t xml:space="preserve"> sector acteert.</w:t>
      </w:r>
    </w:p>
    <w:p w14:paraId="23324C32" w14:textId="77777777" w:rsidR="00A9247D" w:rsidRPr="00A9247D" w:rsidRDefault="00A9247D" w:rsidP="00A9247D"/>
    <w:p w14:paraId="2DA1296E" w14:textId="26AAA918" w:rsidR="00A9247D" w:rsidRDefault="00A9247D" w:rsidP="00A9247D">
      <w:r w:rsidRPr="00A9247D">
        <w:t>Bijgevoegd vindt u de volgende stukken</w:t>
      </w:r>
      <w:r w:rsidR="00107BAB">
        <w:t>:</w:t>
      </w:r>
      <w:r w:rsidR="00C97EB3">
        <w:br/>
      </w:r>
    </w:p>
    <w:p w14:paraId="7ADA0081" w14:textId="77777777" w:rsidR="00C97EB3" w:rsidRDefault="00C97EB3" w:rsidP="00C97EB3">
      <w:pPr>
        <w:pStyle w:val="Lijstalinea"/>
        <w:numPr>
          <w:ilvl w:val="0"/>
          <w:numId w:val="2"/>
        </w:numPr>
      </w:pPr>
      <w:r>
        <w:t>Selectieleidraad</w:t>
      </w:r>
    </w:p>
    <w:p w14:paraId="18524050" w14:textId="77777777" w:rsidR="00C97EB3" w:rsidRDefault="00C97EB3" w:rsidP="00C97EB3">
      <w:pPr>
        <w:pStyle w:val="Lijstalinea"/>
        <w:numPr>
          <w:ilvl w:val="1"/>
          <w:numId w:val="2"/>
        </w:numPr>
      </w:pPr>
      <w:r w:rsidRPr="00C97EB3">
        <w:t>Bijlage 1</w:t>
      </w:r>
      <w:r>
        <w:t xml:space="preserve"> Situatietekening Verkochte</w:t>
      </w:r>
      <w:r w:rsidRPr="00C97EB3">
        <w:t xml:space="preserve"> VRS 1969 2025-04-17 (5.129m2).pdf</w:t>
      </w:r>
    </w:p>
    <w:p w14:paraId="267A02D3" w14:textId="77777777" w:rsidR="00C97EB3" w:rsidRDefault="00C97EB3" w:rsidP="00C97EB3">
      <w:pPr>
        <w:pStyle w:val="Lijstalinea"/>
        <w:numPr>
          <w:ilvl w:val="1"/>
          <w:numId w:val="2"/>
        </w:numPr>
      </w:pPr>
      <w:r w:rsidRPr="00C97EB3">
        <w:t>Bijlage 2 20260518 food en foodgerelateerd.docx</w:t>
      </w:r>
    </w:p>
    <w:p w14:paraId="31CB1040" w14:textId="77777777" w:rsidR="00C97EB3" w:rsidRDefault="00C97EB3" w:rsidP="00C97EB3">
      <w:pPr>
        <w:pStyle w:val="Lijstalinea"/>
        <w:numPr>
          <w:ilvl w:val="1"/>
          <w:numId w:val="2"/>
        </w:numPr>
      </w:pPr>
      <w:r w:rsidRPr="00C97EB3">
        <w:t>Bijlage 3 20260417 Deelnameformulier Kavel 4 Food &amp; Bussinesspark.docx</w:t>
      </w:r>
    </w:p>
    <w:p w14:paraId="563B388C" w14:textId="77777777" w:rsidR="00C97EB3" w:rsidRDefault="00C97EB3" w:rsidP="00C97EB3">
      <w:pPr>
        <w:pStyle w:val="Lijstalinea"/>
        <w:numPr>
          <w:ilvl w:val="1"/>
          <w:numId w:val="2"/>
        </w:numPr>
      </w:pPr>
      <w:r w:rsidRPr="00C97EB3">
        <w:t>Bijlage 4 Concept KOVK Kavel 4.docx</w:t>
      </w:r>
    </w:p>
    <w:p w14:paraId="7E0EC032" w14:textId="77777777" w:rsidR="00C97EB3" w:rsidRPr="00A9247D" w:rsidRDefault="00C97EB3" w:rsidP="00C97EB3">
      <w:pPr>
        <w:numPr>
          <w:ilvl w:val="2"/>
          <w:numId w:val="2"/>
        </w:numPr>
        <w:rPr>
          <w:i/>
          <w:iCs/>
        </w:rPr>
      </w:pPr>
      <w:r w:rsidRPr="009A47A3">
        <w:rPr>
          <w:i/>
          <w:iCs/>
        </w:rPr>
        <w:t>Bijlage 1 - collegebesluit (ten tijde van verkoop)</w:t>
      </w:r>
    </w:p>
    <w:p w14:paraId="16F0432A" w14:textId="77777777" w:rsidR="00C97EB3" w:rsidRPr="009A47A3" w:rsidRDefault="00C97EB3" w:rsidP="00C97EB3">
      <w:pPr>
        <w:pStyle w:val="Lijstalinea"/>
        <w:numPr>
          <w:ilvl w:val="2"/>
          <w:numId w:val="2"/>
        </w:numPr>
      </w:pPr>
      <w:r w:rsidRPr="009A47A3">
        <w:t>Bijlage 2 – Situatietekening Verkochte</w:t>
      </w:r>
      <w:r w:rsidRPr="00831B17">
        <w:t xml:space="preserve"> VRS 1969 2025-04-17 (</w:t>
      </w:r>
      <w:proofErr w:type="gramStart"/>
      <w:r w:rsidRPr="00831B17">
        <w:t>5.129m2)</w:t>
      </w:r>
      <w:r w:rsidRPr="009A47A3">
        <w:t>pdf</w:t>
      </w:r>
      <w:proofErr w:type="gramEnd"/>
    </w:p>
    <w:p w14:paraId="1A4D659F" w14:textId="77777777" w:rsidR="00C97EB3" w:rsidRPr="009A47A3" w:rsidRDefault="00C97EB3" w:rsidP="00C97EB3">
      <w:pPr>
        <w:pStyle w:val="Lijstalinea"/>
        <w:numPr>
          <w:ilvl w:val="2"/>
          <w:numId w:val="2"/>
        </w:numPr>
      </w:pPr>
      <w:r w:rsidRPr="009A47A3">
        <w:t>Bijlage 3 – 20250522 Kavelpaspoort kavel 4.docx</w:t>
      </w:r>
    </w:p>
    <w:p w14:paraId="2640438E" w14:textId="77777777" w:rsidR="00C97EB3" w:rsidRPr="009A47A3" w:rsidRDefault="00C97EB3" w:rsidP="00C97EB3">
      <w:pPr>
        <w:pStyle w:val="Lijstalinea"/>
        <w:numPr>
          <w:ilvl w:val="2"/>
          <w:numId w:val="2"/>
        </w:numPr>
      </w:pPr>
      <w:r w:rsidRPr="009A47A3">
        <w:t>Bijlage 4 – SWNL0214876 Actualiserend (water)bodem- en asbestonderzoek.pdf</w:t>
      </w:r>
    </w:p>
    <w:p w14:paraId="0A6C5A4F" w14:textId="77777777" w:rsidR="00C97EB3" w:rsidRPr="009A47A3" w:rsidRDefault="00C97EB3" w:rsidP="00C97EB3">
      <w:pPr>
        <w:pStyle w:val="Lijstalinea"/>
        <w:numPr>
          <w:ilvl w:val="2"/>
          <w:numId w:val="2"/>
        </w:numPr>
      </w:pPr>
      <w:r w:rsidRPr="009A47A3">
        <w:t xml:space="preserve">Bijlage 5 – Aanvullende notitie TPBE3924N001F01_DE </w:t>
      </w:r>
      <w:proofErr w:type="spellStart"/>
      <w:r w:rsidRPr="009A47A3">
        <w:t>Klomp_Aanlegpeil</w:t>
      </w:r>
      <w:proofErr w:type="spellEnd"/>
      <w:r w:rsidRPr="009A47A3">
        <w:t xml:space="preserve"> nieuws 15-juni-2018.pdf</w:t>
      </w:r>
    </w:p>
    <w:p w14:paraId="79D13341" w14:textId="77777777" w:rsidR="00C97EB3" w:rsidRPr="009A47A3" w:rsidRDefault="00C97EB3" w:rsidP="00C97EB3">
      <w:pPr>
        <w:pStyle w:val="Lijstalinea"/>
        <w:numPr>
          <w:ilvl w:val="2"/>
          <w:numId w:val="2"/>
        </w:numPr>
      </w:pPr>
      <w:r w:rsidRPr="009A47A3">
        <w:t>Bijlage 6 – Besluit Omgevingsdienst Regio Arnhem d.d. 2 juni 2021 (1952139152).pdf</w:t>
      </w:r>
    </w:p>
    <w:p w14:paraId="69A84B68" w14:textId="023684A7" w:rsidR="00C97EB3" w:rsidRPr="00A619A3" w:rsidRDefault="00C97EB3" w:rsidP="00C97EB3">
      <w:pPr>
        <w:pStyle w:val="Lijstalinea"/>
        <w:numPr>
          <w:ilvl w:val="2"/>
          <w:numId w:val="2"/>
        </w:numPr>
      </w:pPr>
      <w:r w:rsidRPr="00A619A3">
        <w:t xml:space="preserve">Bijlage 7 – </w:t>
      </w:r>
      <w:r w:rsidR="00A619A3">
        <w:t>A</w:t>
      </w:r>
      <w:r w:rsidR="00A619A3" w:rsidRPr="00A619A3">
        <w:t>anvullende documenten kavel 4 F&amp;B De Klomp</w:t>
      </w:r>
      <w:r w:rsidRPr="00A619A3">
        <w:t>.zip</w:t>
      </w:r>
    </w:p>
    <w:p w14:paraId="43DCB274" w14:textId="7861CC4A" w:rsidR="00C97EB3" w:rsidRDefault="00C97EB3" w:rsidP="00C97EB3">
      <w:pPr>
        <w:pStyle w:val="Lijstalinea"/>
        <w:numPr>
          <w:ilvl w:val="2"/>
          <w:numId w:val="2"/>
        </w:numPr>
      </w:pPr>
      <w:r w:rsidRPr="009A47A3">
        <w:t>Bijlage 8 –</w:t>
      </w:r>
      <w:r>
        <w:t xml:space="preserve"> </w:t>
      </w:r>
      <w:r w:rsidRPr="00C97EB3">
        <w:t>20260518 food en foodgerelateerd.docx</w:t>
      </w:r>
    </w:p>
    <w:p w14:paraId="39E7A6C9" w14:textId="244C8B54" w:rsidR="00A619A3" w:rsidRDefault="00A619A3" w:rsidP="00C97EB3">
      <w:pPr>
        <w:pStyle w:val="Lijstalinea"/>
        <w:numPr>
          <w:ilvl w:val="2"/>
          <w:numId w:val="2"/>
        </w:numPr>
      </w:pPr>
      <w:r w:rsidRPr="00A619A3">
        <w:t>Bijlage 9 Oprichting vereniging parkmanagement Food en Businesspark Ede De Klomp (AfschriftDigitaal).pdf</w:t>
      </w:r>
    </w:p>
    <w:p w14:paraId="6E4BA558" w14:textId="2692D298" w:rsidR="00A9247D" w:rsidRDefault="00C97EB3" w:rsidP="00C97EB3">
      <w:pPr>
        <w:pStyle w:val="Lijstalinea"/>
        <w:numPr>
          <w:ilvl w:val="1"/>
          <w:numId w:val="2"/>
        </w:numPr>
      </w:pPr>
      <w:r w:rsidRPr="00C97EB3">
        <w:t>Bijlage 5 20260417 Kavelpaspoort kavel 4.docx</w:t>
      </w:r>
    </w:p>
    <w:p w14:paraId="07A67D0F" w14:textId="77777777" w:rsidR="002E6F8F" w:rsidRPr="00A9247D" w:rsidRDefault="002E6F8F" w:rsidP="002E6F8F"/>
    <w:p w14:paraId="6F34FCE1" w14:textId="0E1DFF0B" w:rsidR="00A9247D" w:rsidRDefault="00A9247D" w:rsidP="00A9247D">
      <w:r w:rsidRPr="00A9247D">
        <w:t>U kunt via</w:t>
      </w:r>
      <w:r w:rsidR="00145003">
        <w:t xml:space="preserve"> </w:t>
      </w:r>
      <w:proofErr w:type="spellStart"/>
      <w:r w:rsidR="00145003">
        <w:t>Tenderned</w:t>
      </w:r>
      <w:proofErr w:type="spellEnd"/>
      <w:r w:rsidR="009E6766">
        <w:rPr>
          <w:b/>
          <w:bCs/>
        </w:rPr>
        <w:t xml:space="preserve"> </w:t>
      </w:r>
      <w:r w:rsidRPr="00A9247D">
        <w:t xml:space="preserve">uiterlijk op de in </w:t>
      </w:r>
      <w:r w:rsidR="00AC4837">
        <w:t xml:space="preserve">de </w:t>
      </w:r>
      <w:r w:rsidR="00145003">
        <w:t>selectieleidraad</w:t>
      </w:r>
      <w:r w:rsidRPr="00A9247D">
        <w:rPr>
          <w:color w:val="FF0000"/>
        </w:rPr>
        <w:t xml:space="preserve"> </w:t>
      </w:r>
      <w:r w:rsidRPr="00A9247D">
        <w:t xml:space="preserve">vermelde datum en wijze een inschrijving indienen. Vragen over de tender kunnen via </w:t>
      </w:r>
      <w:proofErr w:type="spellStart"/>
      <w:r w:rsidRPr="00A9247D">
        <w:t>TenderNed</w:t>
      </w:r>
      <w:proofErr w:type="spellEnd"/>
      <w:r w:rsidRPr="00A9247D">
        <w:t xml:space="preserve"> worden gesteld binnen de daarvoor geldende termijn.</w:t>
      </w:r>
    </w:p>
    <w:p w14:paraId="64A4B203" w14:textId="77777777" w:rsidR="00A9247D" w:rsidRPr="00A9247D" w:rsidRDefault="00A9247D" w:rsidP="00A9247D"/>
    <w:p w14:paraId="5ED63BD9" w14:textId="77777777" w:rsidR="00A9247D" w:rsidRPr="00A9247D" w:rsidRDefault="00A9247D" w:rsidP="00A9247D">
      <w:r w:rsidRPr="00A9247D">
        <w:t>Wij zien uit naar uw inschrijving en danken u voor uw interesse in ondernemen in de gemeente Ede.</w:t>
      </w:r>
    </w:p>
    <w:p w14:paraId="57342A06" w14:textId="77777777" w:rsidR="00A9247D" w:rsidRDefault="00A9247D" w:rsidP="00A9247D">
      <w:r w:rsidRPr="00A9247D">
        <w:t>Met vriendelijke groet,</w:t>
      </w:r>
    </w:p>
    <w:p w14:paraId="4AAB89AD" w14:textId="77777777" w:rsidR="00A9247D" w:rsidRPr="00A9247D" w:rsidRDefault="00A9247D" w:rsidP="00A9247D">
      <w:r w:rsidRPr="00A9247D">
        <w:br/>
        <w:t>Namens het college van burgemeester en wethouders van de gemeente Ede,</w:t>
      </w:r>
    </w:p>
    <w:p w14:paraId="4C4AE75F" w14:textId="0679B3D3" w:rsidR="001922B7" w:rsidRDefault="00A9247D" w:rsidP="002C1956">
      <w:r w:rsidRPr="00A9247D">
        <w:br/>
      </w:r>
    </w:p>
    <w:p w14:paraId="0AC41BE2" w14:textId="77777777" w:rsidR="002C1956" w:rsidRDefault="002C1956" w:rsidP="002C1956"/>
    <w:p w14:paraId="472FE5D3" w14:textId="2DF4611B" w:rsidR="002C1956" w:rsidRPr="00AC2695" w:rsidRDefault="002C1956" w:rsidP="002C1956">
      <w:r>
        <w:t>Projectteam Food &amp; Businesspark</w:t>
      </w:r>
    </w:p>
    <w:sectPr w:rsidR="002C1956" w:rsidRPr="00AC2695"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4A013BBB"/>
    <w:multiLevelType w:val="multilevel"/>
    <w:tmpl w:val="5834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835806">
    <w:abstractNumId w:val="0"/>
  </w:num>
  <w:num w:numId="2" w16cid:durableId="1657227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7D"/>
    <w:rsid w:val="00015B45"/>
    <w:rsid w:val="000A11E4"/>
    <w:rsid w:val="00107BAB"/>
    <w:rsid w:val="00144804"/>
    <w:rsid w:val="00145003"/>
    <w:rsid w:val="00160044"/>
    <w:rsid w:val="00190B52"/>
    <w:rsid w:val="001922B7"/>
    <w:rsid w:val="00292B8F"/>
    <w:rsid w:val="002C1956"/>
    <w:rsid w:val="002E6F8F"/>
    <w:rsid w:val="004B084D"/>
    <w:rsid w:val="005B66F7"/>
    <w:rsid w:val="007B2A11"/>
    <w:rsid w:val="007B6B8E"/>
    <w:rsid w:val="00831B17"/>
    <w:rsid w:val="00857D61"/>
    <w:rsid w:val="00871BA1"/>
    <w:rsid w:val="008D2918"/>
    <w:rsid w:val="009378F3"/>
    <w:rsid w:val="009877ED"/>
    <w:rsid w:val="009A47A3"/>
    <w:rsid w:val="009E6766"/>
    <w:rsid w:val="00A619A3"/>
    <w:rsid w:val="00A9247D"/>
    <w:rsid w:val="00A966F3"/>
    <w:rsid w:val="00AC2695"/>
    <w:rsid w:val="00AC4837"/>
    <w:rsid w:val="00B913E8"/>
    <w:rsid w:val="00BC2C2C"/>
    <w:rsid w:val="00C279C2"/>
    <w:rsid w:val="00C97EB3"/>
    <w:rsid w:val="00D456FF"/>
    <w:rsid w:val="00E449C8"/>
    <w:rsid w:val="00F962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BE6DE4"/>
  <w15:chartTrackingRefBased/>
  <w15:docId w15:val="{F51B9002-4356-4610-AC65-B083FE00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uppressAutoHyphens/>
    </w:pPr>
    <w:rPr>
      <w:rFonts w:ascii="Arial" w:hAnsi="Arial" w:cs="Arial"/>
      <w:szCs w:val="24"/>
      <w:lang w:eastAsia="zh-CN"/>
    </w:rPr>
  </w:style>
  <w:style w:type="paragraph" w:styleId="Kop1">
    <w:name w:val="heading 1"/>
    <w:basedOn w:val="Standaard"/>
    <w:next w:val="Standaard"/>
    <w:qFormat/>
    <w:pPr>
      <w:keepNext/>
      <w:numPr>
        <w:numId w:val="1"/>
      </w:numPr>
      <w:outlineLvl w:val="0"/>
    </w:pPr>
    <w:rPr>
      <w:b/>
      <w:kern w:val="1"/>
      <w:szCs w:val="20"/>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szCs w:val="20"/>
      <w:lang w:val="x-none"/>
    </w:rPr>
  </w:style>
  <w:style w:type="paragraph" w:styleId="Kop3">
    <w:name w:val="heading 3"/>
    <w:basedOn w:val="Standaard"/>
    <w:next w:val="Standaard"/>
    <w:qFormat/>
    <w:pPr>
      <w:keepNext/>
      <w:numPr>
        <w:ilvl w:val="2"/>
        <w:numId w:val="1"/>
      </w:numPr>
      <w:outlineLvl w:val="2"/>
    </w:pPr>
    <w:rPr>
      <w:b/>
      <w:smallCaps/>
      <w:kern w:val="1"/>
      <w:szCs w:val="20"/>
      <w:lang w:val="x-none"/>
    </w:rPr>
  </w:style>
  <w:style w:type="paragraph" w:styleId="Kop4">
    <w:name w:val="heading 4"/>
    <w:basedOn w:val="Standaard"/>
    <w:next w:val="Standaard"/>
    <w:qFormat/>
    <w:pPr>
      <w:keepNext/>
      <w:numPr>
        <w:ilvl w:val="3"/>
        <w:numId w:val="1"/>
      </w:numPr>
      <w:outlineLvl w:val="3"/>
    </w:pPr>
    <w:rPr>
      <w:i/>
      <w:kern w:val="1"/>
      <w:szCs w:val="20"/>
      <w:lang w:val="x-none"/>
    </w:rPr>
  </w:style>
  <w:style w:type="paragraph" w:styleId="Kop5">
    <w:name w:val="heading 5"/>
    <w:basedOn w:val="Standaard"/>
    <w:next w:val="Standaard"/>
    <w:link w:val="Kop5Char"/>
    <w:semiHidden/>
    <w:unhideWhenUsed/>
    <w:qFormat/>
    <w:rsid w:val="00A9247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A9247D"/>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A9247D"/>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A9247D"/>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A9247D"/>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A9247D"/>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A9247D"/>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A9247D"/>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A9247D"/>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A9247D"/>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A924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A9247D"/>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A924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9247D"/>
    <w:rPr>
      <w:rFonts w:ascii="Arial" w:hAnsi="Arial" w:cs="Arial"/>
      <w:i/>
      <w:iCs/>
      <w:color w:val="404040" w:themeColor="text1" w:themeTint="BF"/>
      <w:szCs w:val="24"/>
      <w:lang w:eastAsia="zh-CN"/>
    </w:rPr>
  </w:style>
  <w:style w:type="paragraph" w:styleId="Lijstalinea">
    <w:name w:val="List Paragraph"/>
    <w:basedOn w:val="Standaard"/>
    <w:uiPriority w:val="34"/>
    <w:qFormat/>
    <w:rsid w:val="00A9247D"/>
    <w:pPr>
      <w:ind w:left="720"/>
      <w:contextualSpacing/>
    </w:pPr>
  </w:style>
  <w:style w:type="character" w:styleId="Intensievebenadrukking">
    <w:name w:val="Intense Emphasis"/>
    <w:basedOn w:val="Standaardalinea-lettertype"/>
    <w:uiPriority w:val="21"/>
    <w:qFormat/>
    <w:rsid w:val="00A9247D"/>
    <w:rPr>
      <w:i/>
      <w:iCs/>
      <w:color w:val="2E74B5" w:themeColor="accent1" w:themeShade="BF"/>
    </w:rPr>
  </w:style>
  <w:style w:type="paragraph" w:styleId="Duidelijkcitaat">
    <w:name w:val="Intense Quote"/>
    <w:basedOn w:val="Standaard"/>
    <w:next w:val="Standaard"/>
    <w:link w:val="DuidelijkcitaatChar"/>
    <w:uiPriority w:val="30"/>
    <w:qFormat/>
    <w:rsid w:val="00A924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9247D"/>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A9247D"/>
    <w:rPr>
      <w:b/>
      <w:bCs/>
      <w:smallCaps/>
      <w:color w:val="2E74B5" w:themeColor="accent1" w:themeShade="BF"/>
      <w:spacing w:val="5"/>
    </w:rPr>
  </w:style>
  <w:style w:type="character" w:styleId="Verwijzingopmerking">
    <w:name w:val="annotation reference"/>
    <w:basedOn w:val="Standaardalinea-lettertype"/>
    <w:rsid w:val="00A9247D"/>
    <w:rPr>
      <w:sz w:val="16"/>
      <w:szCs w:val="16"/>
    </w:rPr>
  </w:style>
  <w:style w:type="paragraph" w:styleId="Tekstopmerking">
    <w:name w:val="annotation text"/>
    <w:basedOn w:val="Standaard"/>
    <w:link w:val="TekstopmerkingChar"/>
    <w:rsid w:val="00A9247D"/>
    <w:rPr>
      <w:szCs w:val="20"/>
    </w:rPr>
  </w:style>
  <w:style w:type="character" w:customStyle="1" w:styleId="TekstopmerkingChar">
    <w:name w:val="Tekst opmerking Char"/>
    <w:basedOn w:val="Standaardalinea-lettertype"/>
    <w:link w:val="Tekstopmerking"/>
    <w:rsid w:val="00A9247D"/>
    <w:rPr>
      <w:rFonts w:ascii="Arial" w:hAnsi="Arial" w:cs="Arial"/>
      <w:lang w:eastAsia="zh-CN"/>
    </w:rPr>
  </w:style>
  <w:style w:type="paragraph" w:styleId="Onderwerpvanopmerking">
    <w:name w:val="annotation subject"/>
    <w:basedOn w:val="Tekstopmerking"/>
    <w:next w:val="Tekstopmerking"/>
    <w:link w:val="OnderwerpvanopmerkingChar"/>
    <w:semiHidden/>
    <w:unhideWhenUsed/>
    <w:rsid w:val="00A9247D"/>
    <w:rPr>
      <w:b/>
      <w:bCs/>
    </w:rPr>
  </w:style>
  <w:style w:type="character" w:customStyle="1" w:styleId="OnderwerpvanopmerkingChar">
    <w:name w:val="Onderwerp van opmerking Char"/>
    <w:basedOn w:val="TekstopmerkingChar"/>
    <w:link w:val="Onderwerpvanopmerking"/>
    <w:semiHidden/>
    <w:rsid w:val="00A9247D"/>
    <w:rPr>
      <w:rFonts w:ascii="Arial" w:hAnsi="Arial" w:cs="Arial"/>
      <w:b/>
      <w:bCs/>
      <w:lang w:eastAsia="zh-CN"/>
    </w:rPr>
  </w:style>
  <w:style w:type="paragraph" w:styleId="Revisie">
    <w:name w:val="Revision"/>
    <w:hidden/>
    <w:uiPriority w:val="99"/>
    <w:semiHidden/>
    <w:rsid w:val="00E449C8"/>
    <w:rPr>
      <w:rFonts w:ascii="Arial"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265668">
      <w:bodyDiv w:val="1"/>
      <w:marLeft w:val="0"/>
      <w:marRight w:val="0"/>
      <w:marTop w:val="0"/>
      <w:marBottom w:val="0"/>
      <w:divBdr>
        <w:top w:val="none" w:sz="0" w:space="0" w:color="auto"/>
        <w:left w:val="none" w:sz="0" w:space="0" w:color="auto"/>
        <w:bottom w:val="none" w:sz="0" w:space="0" w:color="auto"/>
        <w:right w:val="none" w:sz="0" w:space="0" w:color="auto"/>
      </w:divBdr>
    </w:div>
    <w:div w:id="210607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1838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Visser, Koen</dc:creator>
  <cp:keywords/>
  <dc:description/>
  <cp:lastModifiedBy>Visser, Koen</cp:lastModifiedBy>
  <cp:revision>10</cp:revision>
  <dcterms:created xsi:type="dcterms:W3CDTF">2026-04-17T11:34:00Z</dcterms:created>
  <dcterms:modified xsi:type="dcterms:W3CDTF">2026-05-22T04:53:00Z</dcterms:modified>
</cp:coreProperties>
</file>