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E6A08" w14:textId="73F049BD" w:rsidR="00C34343" w:rsidRPr="00C96C18" w:rsidRDefault="00C34343" w:rsidP="00F702DE">
      <w:pPr>
        <w:tabs>
          <w:tab w:val="left" w:pos="3119"/>
        </w:tabs>
        <w:spacing w:line="360" w:lineRule="auto"/>
        <w:jc w:val="center"/>
        <w:rPr>
          <w:b/>
          <w:kern w:val="1"/>
          <w:sz w:val="24"/>
        </w:rPr>
      </w:pPr>
      <w:bookmarkStart w:id="0" w:name="_Hlk163469716"/>
      <w:r w:rsidRPr="00C96C18">
        <w:rPr>
          <w:noProof/>
          <w:lang w:eastAsia="nl-NL"/>
        </w:rPr>
        <mc:AlternateContent>
          <mc:Choice Requires="wps">
            <w:drawing>
              <wp:anchor distT="0" distB="0" distL="114935" distR="114935" simplePos="0" relativeHeight="251659264" behindDoc="0" locked="0" layoutInCell="1" allowOverlap="1" wp14:anchorId="31667FB0" wp14:editId="443D410E">
                <wp:simplePos x="0" y="0"/>
                <wp:positionH relativeFrom="page">
                  <wp:posOffset>723900</wp:posOffset>
                </wp:positionH>
                <wp:positionV relativeFrom="page">
                  <wp:posOffset>355600</wp:posOffset>
                </wp:positionV>
                <wp:extent cx="579755" cy="54292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 cy="5429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BA6B4A" w14:textId="10F2D7B8" w:rsidR="00C34343" w:rsidRDefault="00C34343" w:rsidP="00C34343">
                            <w:bookmarkStart w:id="1" w:name="_Hlk163119826"/>
                            <w:bookmarkEnd w:id="1"/>
                            <w:r>
                              <w:rPr>
                                <w:noProof/>
                                <w:lang w:eastAsia="nl-NL"/>
                              </w:rPr>
                              <w:drawing>
                                <wp:inline distT="0" distB="0" distL="0" distR="0" wp14:anchorId="4F4A71BA" wp14:editId="75F9DC23">
                                  <wp:extent cx="546100" cy="546100"/>
                                  <wp:effectExtent l="0" t="0" r="0" b="0"/>
                                  <wp:docPr id="160974531" name="Afbeelding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667FB0" id="_x0000_t202" coordsize="21600,21600" o:spt="202" path="m,l,21600r21600,l21600,xe">
                <v:stroke joinstyle="miter"/>
                <v:path gradientshapeok="t" o:connecttype="rect"/>
              </v:shapetype>
              <v:shape id="Text Box 4" o:spid="_x0000_s1026" type="#_x0000_t202" style="position:absolute;left:0;text-align:left;margin-left:57pt;margin-top:28pt;width:45.65pt;height:42.75pt;z-index:251659264;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" stroked="f">
                <v:fill opacity="0"/>
                <v:textbox inset="0,0,0,0">
                  <w:txbxContent>
                    <w:p w14:paraId="7CBA6B4A" w14:textId="10F2D7B8" w:rsidR="00C34343" w:rsidRDefault="00C34343" w:rsidP="00C34343">
                      <w:bookmarkStart w:id="2" w:name="_Hlk163119826"/>
                      <w:bookmarkEnd w:id="2"/>
                      <w:r>
                        <w:rPr>
                          <w:noProof/>
                          <w:lang w:eastAsia="nl-NL"/>
                        </w:rPr>
                        <w:drawing>
                          <wp:inline distT="0" distB="0" distL="0" distR="0" wp14:anchorId="4F4A71BA" wp14:editId="75F9DC23">
                            <wp:extent cx="546100" cy="546100"/>
                            <wp:effectExtent l="0" t="0" r="0" b="0"/>
                            <wp:docPr id="160974531" name="Afbeelding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inline>
                        </w:drawing>
                      </w:r>
                    </w:p>
                  </w:txbxContent>
                </v:textbox>
                <w10:wrap anchorx="page" anchory="page"/>
              </v:shape>
            </w:pict>
          </mc:Fallback>
        </mc:AlternateContent>
      </w:r>
      <w:bookmarkStart w:id="3" w:name="bStart"/>
      <w:bookmarkEnd w:id="3"/>
      <w:r w:rsidRPr="00C96C18">
        <w:rPr>
          <w:b/>
          <w:kern w:val="1"/>
          <w:sz w:val="24"/>
        </w:rPr>
        <w:t>Koo</w:t>
      </w:r>
      <w:r w:rsidR="00F911DE" w:rsidRPr="00C96C18">
        <w:rPr>
          <w:b/>
          <w:kern w:val="1"/>
          <w:sz w:val="24"/>
        </w:rPr>
        <w:t>p</w:t>
      </w:r>
      <w:r w:rsidRPr="00C96C18">
        <w:rPr>
          <w:b/>
          <w:kern w:val="1"/>
          <w:sz w:val="24"/>
        </w:rPr>
        <w:t>overeenkomst</w:t>
      </w:r>
    </w:p>
    <w:p w14:paraId="57E8090B" w14:textId="2B386B34" w:rsidR="00243153" w:rsidRPr="00C96C18" w:rsidRDefault="00F911DE" w:rsidP="00F702DE">
      <w:pPr>
        <w:tabs>
          <w:tab w:val="left" w:pos="3119"/>
        </w:tabs>
        <w:spacing w:line="360" w:lineRule="auto"/>
        <w:jc w:val="center"/>
        <w:rPr>
          <w:b/>
          <w:kern w:val="1"/>
          <w:sz w:val="24"/>
        </w:rPr>
      </w:pPr>
      <w:r w:rsidRPr="00C96C18">
        <w:rPr>
          <w:b/>
          <w:kern w:val="1"/>
          <w:sz w:val="24"/>
        </w:rPr>
        <w:t>Bedrijventerrein Food &amp; Businesspark De Klomp kavel</w:t>
      </w:r>
      <w:r w:rsidR="005D54C1" w:rsidRPr="00C96C18">
        <w:rPr>
          <w:b/>
          <w:kern w:val="1"/>
          <w:sz w:val="24"/>
        </w:rPr>
        <w:t xml:space="preserve"> </w:t>
      </w:r>
      <w:r w:rsidR="009C20C4" w:rsidRPr="00C96C18">
        <w:rPr>
          <w:b/>
          <w:kern w:val="1"/>
          <w:sz w:val="24"/>
        </w:rPr>
        <w:t>4</w:t>
      </w:r>
    </w:p>
    <w:p w14:paraId="68471C10" w14:textId="051F2C12" w:rsidR="005D54C1" w:rsidRPr="00C96C18" w:rsidRDefault="005D54C1" w:rsidP="00F702DE">
      <w:pPr>
        <w:tabs>
          <w:tab w:val="left" w:pos="3119"/>
        </w:tabs>
        <w:spacing w:line="360" w:lineRule="auto"/>
        <w:jc w:val="center"/>
        <w:rPr>
          <w:bCs/>
          <w:kern w:val="1"/>
          <w:sz w:val="16"/>
          <w:szCs w:val="16"/>
        </w:rPr>
      </w:pPr>
      <w:r w:rsidRPr="001F5CA3">
        <w:rPr>
          <w:bCs/>
          <w:kern w:val="1"/>
          <w:sz w:val="16"/>
          <w:szCs w:val="16"/>
        </w:rPr>
        <w:t xml:space="preserve">VRS </w:t>
      </w:r>
      <w:r w:rsidR="001D1F6D" w:rsidRPr="001F5CA3">
        <w:rPr>
          <w:bCs/>
          <w:kern w:val="1"/>
          <w:sz w:val="16"/>
          <w:szCs w:val="16"/>
        </w:rPr>
        <w:t>1969</w:t>
      </w:r>
      <w:r w:rsidRPr="001F5CA3">
        <w:rPr>
          <w:bCs/>
          <w:kern w:val="1"/>
          <w:sz w:val="16"/>
          <w:szCs w:val="16"/>
        </w:rPr>
        <w:t xml:space="preserve"> / registratiekenmerk: </w:t>
      </w:r>
      <w:r w:rsidR="001D1F6D" w:rsidRPr="001F5CA3">
        <w:rPr>
          <w:bCs/>
          <w:kern w:val="1"/>
          <w:sz w:val="16"/>
          <w:szCs w:val="16"/>
        </w:rPr>
        <w:t>20250418757195</w:t>
      </w:r>
    </w:p>
    <w:p w14:paraId="6F62C0EB" w14:textId="0E2ADEBB" w:rsidR="001F2AB8" w:rsidRPr="00C96C18" w:rsidRDefault="001F2AB8" w:rsidP="00F702DE">
      <w:pPr>
        <w:pStyle w:val="Textbody"/>
        <w:spacing w:line="360" w:lineRule="auto"/>
        <w:jc w:val="right"/>
        <w:rPr>
          <w:b/>
          <w:bCs/>
          <w:sz w:val="25"/>
          <w:szCs w:val="28"/>
        </w:rPr>
      </w:pPr>
    </w:p>
    <w:p w14:paraId="3A8FE464" w14:textId="71B088F7" w:rsidR="001F2AB8" w:rsidRPr="00C96C18" w:rsidRDefault="009D5438" w:rsidP="00F702DE">
      <w:pPr>
        <w:pStyle w:val="Textbody"/>
        <w:spacing w:line="360" w:lineRule="auto"/>
        <w:rPr>
          <w:b/>
          <w:bCs/>
          <w:i/>
          <w:iCs/>
          <w:szCs w:val="20"/>
        </w:rPr>
      </w:pPr>
      <w:r w:rsidRPr="00C96C18">
        <w:rPr>
          <w:b/>
          <w:bCs/>
          <w:i/>
          <w:iCs/>
          <w:szCs w:val="20"/>
        </w:rPr>
        <w:t xml:space="preserve">De onderhandelingen over deze overeenkomst geschieden van de zijde van de </w:t>
      </w:r>
      <w:r w:rsidR="00425CE0" w:rsidRPr="00C96C18">
        <w:rPr>
          <w:b/>
          <w:bCs/>
          <w:i/>
          <w:iCs/>
          <w:szCs w:val="20"/>
        </w:rPr>
        <w:t>Gemeente</w:t>
      </w:r>
      <w:r w:rsidRPr="00C96C18">
        <w:rPr>
          <w:b/>
          <w:bCs/>
          <w:i/>
          <w:iCs/>
          <w:szCs w:val="20"/>
        </w:rPr>
        <w:t xml:space="preserve"> onder het voorbehoud dat het college van burgemeester en wethouders tot het aangaan van deze overeenkomst besluit. De overeenkomst zal pas namens de </w:t>
      </w:r>
      <w:r w:rsidR="00425CE0" w:rsidRPr="00C96C18">
        <w:rPr>
          <w:b/>
          <w:bCs/>
          <w:i/>
          <w:iCs/>
          <w:szCs w:val="20"/>
        </w:rPr>
        <w:t>Gemeente</w:t>
      </w:r>
      <w:r w:rsidRPr="00C96C18">
        <w:rPr>
          <w:b/>
          <w:bCs/>
          <w:i/>
          <w:iCs/>
          <w:szCs w:val="20"/>
        </w:rPr>
        <w:t xml:space="preserve"> worden ondertekend, indien door of in naam van het college van burgemeester en wethouders is besloten de overeenkomst met de gegadigde overeen te komen. Het college kan de overeenkomst afwijzen. In dat geval is de </w:t>
      </w:r>
      <w:r w:rsidR="00425CE0" w:rsidRPr="00C96C18">
        <w:rPr>
          <w:b/>
          <w:bCs/>
          <w:i/>
          <w:iCs/>
          <w:szCs w:val="20"/>
        </w:rPr>
        <w:t>Gemeente</w:t>
      </w:r>
      <w:r w:rsidRPr="00C96C18">
        <w:rPr>
          <w:b/>
          <w:bCs/>
          <w:i/>
          <w:iCs/>
          <w:szCs w:val="20"/>
        </w:rPr>
        <w:t xml:space="preserve"> geen schadevergoeding verschuldigd. </w:t>
      </w:r>
    </w:p>
    <w:p w14:paraId="29E9C0D9" w14:textId="77777777" w:rsidR="008E66AA" w:rsidRPr="00C96C18" w:rsidRDefault="008E66AA" w:rsidP="00F702DE">
      <w:pPr>
        <w:pStyle w:val="Textbody"/>
        <w:spacing w:line="360" w:lineRule="auto"/>
        <w:rPr>
          <w:szCs w:val="20"/>
        </w:rPr>
      </w:pPr>
    </w:p>
    <w:p w14:paraId="69EB7227" w14:textId="5543ED0C" w:rsidR="001F2AB8" w:rsidRPr="00C96C18" w:rsidRDefault="009D5438" w:rsidP="00F702DE">
      <w:pPr>
        <w:pStyle w:val="Textbody"/>
        <w:spacing w:line="360" w:lineRule="auto"/>
        <w:rPr>
          <w:szCs w:val="20"/>
        </w:rPr>
      </w:pPr>
      <w:r w:rsidRPr="00C96C18">
        <w:rPr>
          <w:szCs w:val="20"/>
        </w:rPr>
        <w:t>De ondergetekenden:</w:t>
      </w:r>
    </w:p>
    <w:p w14:paraId="42CE8473" w14:textId="77777777" w:rsidR="00B77581" w:rsidRPr="00C96C18" w:rsidRDefault="00B77581" w:rsidP="00F702DE">
      <w:pPr>
        <w:spacing w:line="360" w:lineRule="auto"/>
        <w:rPr>
          <w:rFonts w:cs="Arial"/>
          <w:sz w:val="20"/>
          <w:szCs w:val="20"/>
        </w:rPr>
        <w:sectPr w:rsidR="00B77581" w:rsidRPr="00C96C18">
          <w:headerReference w:type="even" r:id="rId9"/>
          <w:headerReference w:type="default" r:id="rId10"/>
          <w:footerReference w:type="even" r:id="rId11"/>
          <w:footerReference w:type="default" r:id="rId12"/>
          <w:headerReference w:type="first" r:id="rId13"/>
          <w:footerReference w:type="first" r:id="rId14"/>
          <w:pgSz w:w="11906" w:h="16838"/>
          <w:pgMar w:top="850" w:right="1134" w:bottom="850" w:left="1134" w:header="708" w:footer="708" w:gutter="0"/>
          <w:cols w:space="708"/>
        </w:sectPr>
      </w:pPr>
    </w:p>
    <w:p w14:paraId="5A4DDC76" w14:textId="3A6B1FEC" w:rsidR="002903FE" w:rsidRPr="00C96C18" w:rsidRDefault="009D5438" w:rsidP="00D63CC4">
      <w:pPr>
        <w:pStyle w:val="Textbody"/>
        <w:spacing w:after="0" w:line="360" w:lineRule="auto"/>
        <w:ind w:left="703" w:hanging="703"/>
        <w:rPr>
          <w:szCs w:val="20"/>
        </w:rPr>
      </w:pPr>
      <w:r w:rsidRPr="00C96C18">
        <w:rPr>
          <w:szCs w:val="20"/>
        </w:rPr>
        <w:t xml:space="preserve">1. </w:t>
      </w:r>
      <w:r w:rsidRPr="00C96C18">
        <w:rPr>
          <w:szCs w:val="20"/>
        </w:rPr>
        <w:tab/>
      </w:r>
      <w:r w:rsidRPr="00C96C18">
        <w:rPr>
          <w:rStyle w:val="Standaardalinea-lettertype1"/>
          <w:b/>
          <w:bCs/>
          <w:szCs w:val="20"/>
        </w:rPr>
        <w:t>De gemeente Ede</w:t>
      </w:r>
      <w:r w:rsidRPr="00C96C18">
        <w:rPr>
          <w:szCs w:val="20"/>
        </w:rPr>
        <w:t xml:space="preserve">, ingevolge artikel 171 van de Gemeentewet vertegenwoordigd door haar burgemeester, de heer mr. L.J. Verhulst, </w:t>
      </w:r>
      <w:r w:rsidR="000F61A9" w:rsidRPr="00C96C18">
        <w:t xml:space="preserve">namens deze de heer </w:t>
      </w:r>
      <w:r w:rsidR="00091FB8" w:rsidRPr="00C96C18">
        <w:t>R. Rutenfrans, afdelingsmanager</w:t>
      </w:r>
      <w:r w:rsidR="000F61A9" w:rsidRPr="00C96C18">
        <w:t xml:space="preserve"> </w:t>
      </w:r>
      <w:r w:rsidR="003F1FDE" w:rsidRPr="00C96C18">
        <w:t>Ruimtelijke Regie</w:t>
      </w:r>
      <w:r w:rsidR="000F61A9" w:rsidRPr="00C96C18">
        <w:t xml:space="preserve">, handelend op grond van en ter uitvoering van </w:t>
      </w:r>
      <w:r w:rsidR="001A566D" w:rsidRPr="00C96C18">
        <w:rPr>
          <w:szCs w:val="20"/>
        </w:rPr>
        <w:t xml:space="preserve">de </w:t>
      </w:r>
      <w:r w:rsidRPr="00C96C18">
        <w:rPr>
          <w:szCs w:val="20"/>
        </w:rPr>
        <w:t xml:space="preserve">door het college van burgemeester en wethouders genomen besluit, nummer </w:t>
      </w:r>
      <w:r w:rsidR="009C68B8" w:rsidRPr="00C96C18">
        <w:rPr>
          <w:szCs w:val="20"/>
        </w:rPr>
        <w:t>@@@ (</w:t>
      </w:r>
      <w:r w:rsidR="009C68B8" w:rsidRPr="00C96C18">
        <w:rPr>
          <w:b/>
          <w:bCs/>
          <w:szCs w:val="20"/>
        </w:rPr>
        <w:t>bijlage 1</w:t>
      </w:r>
      <w:r w:rsidR="009C68B8" w:rsidRPr="00C96C18">
        <w:rPr>
          <w:szCs w:val="20"/>
        </w:rPr>
        <w:t>)</w:t>
      </w:r>
      <w:r w:rsidR="00D63CC4" w:rsidRPr="00C96C18">
        <w:rPr>
          <w:szCs w:val="20"/>
        </w:rPr>
        <w:t xml:space="preserve">; </w:t>
      </w:r>
    </w:p>
    <w:p w14:paraId="550DAD4E" w14:textId="17788A66" w:rsidR="001F2AB8" w:rsidRPr="00C96C18" w:rsidRDefault="009D5438" w:rsidP="00091FB8">
      <w:pPr>
        <w:pStyle w:val="Textbody"/>
        <w:spacing w:after="0" w:line="360" w:lineRule="auto"/>
        <w:ind w:left="703" w:hanging="36"/>
        <w:rPr>
          <w:szCs w:val="20"/>
        </w:rPr>
      </w:pPr>
      <w:r w:rsidRPr="00C96C18">
        <w:rPr>
          <w:szCs w:val="20"/>
        </w:rPr>
        <w:t>hierna te noemen:</w:t>
      </w:r>
      <w:r w:rsidR="00C0185B" w:rsidRPr="00C96C18">
        <w:rPr>
          <w:szCs w:val="20"/>
        </w:rPr>
        <w:t xml:space="preserve"> ‘</w:t>
      </w:r>
      <w:r w:rsidR="00425CE0" w:rsidRPr="00C96C18">
        <w:rPr>
          <w:szCs w:val="20"/>
        </w:rPr>
        <w:t>Verkoper</w:t>
      </w:r>
      <w:r w:rsidR="00C0185B" w:rsidRPr="00C96C18">
        <w:rPr>
          <w:szCs w:val="20"/>
        </w:rPr>
        <w:t xml:space="preserve">’ </w:t>
      </w:r>
      <w:r w:rsidR="00F702DE" w:rsidRPr="00C96C18">
        <w:rPr>
          <w:szCs w:val="20"/>
        </w:rPr>
        <w:t>en/</w:t>
      </w:r>
      <w:r w:rsidR="00C0185B" w:rsidRPr="00C96C18">
        <w:rPr>
          <w:szCs w:val="20"/>
        </w:rPr>
        <w:t>of</w:t>
      </w:r>
      <w:r w:rsidRPr="00C96C18">
        <w:rPr>
          <w:szCs w:val="20"/>
        </w:rPr>
        <w:t xml:space="preserve"> ‘</w:t>
      </w:r>
      <w:r w:rsidR="006253B0" w:rsidRPr="00C96C18">
        <w:rPr>
          <w:szCs w:val="20"/>
        </w:rPr>
        <w:t>G</w:t>
      </w:r>
      <w:r w:rsidRPr="00C96C18">
        <w:rPr>
          <w:szCs w:val="20"/>
        </w:rPr>
        <w:t>emeente’;</w:t>
      </w:r>
    </w:p>
    <w:p w14:paraId="280F39E4" w14:textId="77777777" w:rsidR="00F702DE" w:rsidRPr="00C96C18" w:rsidRDefault="00F702DE" w:rsidP="00F702DE">
      <w:pPr>
        <w:pStyle w:val="Textbody"/>
        <w:spacing w:line="360" w:lineRule="auto"/>
        <w:ind w:firstLine="667"/>
        <w:rPr>
          <w:szCs w:val="20"/>
        </w:rPr>
      </w:pPr>
    </w:p>
    <w:p w14:paraId="030020CF" w14:textId="2539089D" w:rsidR="002903FE" w:rsidRPr="00C96C18" w:rsidRDefault="009D5438" w:rsidP="00D63CC4">
      <w:pPr>
        <w:pStyle w:val="Textbody"/>
        <w:spacing w:line="360" w:lineRule="auto"/>
        <w:ind w:left="667" w:hanging="650"/>
        <w:rPr>
          <w:rStyle w:val="Standaardalinea-lettertype1"/>
        </w:rPr>
      </w:pPr>
      <w:r w:rsidRPr="00C96C18">
        <w:rPr>
          <w:szCs w:val="20"/>
        </w:rPr>
        <w:t xml:space="preserve"> 2. </w:t>
      </w:r>
      <w:r w:rsidRPr="00C96C18">
        <w:rPr>
          <w:szCs w:val="20"/>
        </w:rPr>
        <w:tab/>
      </w:r>
      <w:bookmarkStart w:id="4" w:name="_Hlk57372152"/>
      <w:r w:rsidR="009C68B8" w:rsidRPr="00C96C18">
        <w:rPr>
          <w:szCs w:val="20"/>
        </w:rPr>
        <w:t>@@@</w:t>
      </w:r>
      <w:r w:rsidR="00E34C93" w:rsidRPr="00C96C18">
        <w:rPr>
          <w:rStyle w:val="Standaardalinea-lettertype1"/>
        </w:rPr>
        <w:t>,</w:t>
      </w:r>
      <w:r w:rsidR="00D63CC4" w:rsidRPr="00C96C18">
        <w:rPr>
          <w:rStyle w:val="Standaardalinea-lettertype1"/>
        </w:rPr>
        <w:t xml:space="preserve"> </w:t>
      </w:r>
    </w:p>
    <w:p w14:paraId="2CECCF92" w14:textId="526F8DDA" w:rsidR="00A27C21" w:rsidRPr="00C96C18" w:rsidRDefault="009D5438" w:rsidP="00091FB8">
      <w:pPr>
        <w:pStyle w:val="Textbody"/>
        <w:spacing w:line="360" w:lineRule="auto"/>
        <w:ind w:left="667"/>
        <w:rPr>
          <w:szCs w:val="20"/>
        </w:rPr>
      </w:pPr>
      <w:r w:rsidRPr="00C96C18">
        <w:rPr>
          <w:szCs w:val="20"/>
        </w:rPr>
        <w:t>hierna te noemen: ‘</w:t>
      </w:r>
      <w:r w:rsidR="00091FB8" w:rsidRPr="00C96C18">
        <w:rPr>
          <w:szCs w:val="20"/>
        </w:rPr>
        <w:t>Koper</w:t>
      </w:r>
      <w:r w:rsidRPr="00C96C18">
        <w:rPr>
          <w:szCs w:val="20"/>
        </w:rPr>
        <w:t>’;</w:t>
      </w:r>
      <w:bookmarkEnd w:id="4"/>
    </w:p>
    <w:p w14:paraId="042ED6F8" w14:textId="7EC3E75B" w:rsidR="0032061C" w:rsidRPr="00C96C18" w:rsidRDefault="00425CE0" w:rsidP="00D63CC4">
      <w:pPr>
        <w:pStyle w:val="Textbody"/>
        <w:spacing w:line="360" w:lineRule="auto"/>
        <w:rPr>
          <w:szCs w:val="20"/>
        </w:rPr>
      </w:pPr>
      <w:r w:rsidRPr="00C96C18">
        <w:rPr>
          <w:szCs w:val="20"/>
        </w:rPr>
        <w:t>Verkoper</w:t>
      </w:r>
      <w:r w:rsidR="00C0185B" w:rsidRPr="00C96C18">
        <w:rPr>
          <w:szCs w:val="20"/>
        </w:rPr>
        <w:t xml:space="preserve"> of </w:t>
      </w:r>
      <w:r w:rsidR="006253B0" w:rsidRPr="00C96C18">
        <w:rPr>
          <w:szCs w:val="20"/>
        </w:rPr>
        <w:t>G</w:t>
      </w:r>
      <w:r w:rsidR="009D5438" w:rsidRPr="00C96C18">
        <w:rPr>
          <w:szCs w:val="20"/>
        </w:rPr>
        <w:t xml:space="preserve">emeente en de </w:t>
      </w:r>
      <w:r w:rsidR="00091FB8" w:rsidRPr="00C96C18">
        <w:rPr>
          <w:szCs w:val="20"/>
        </w:rPr>
        <w:t>Koper</w:t>
      </w:r>
      <w:r w:rsidR="009D5438" w:rsidRPr="00C96C18">
        <w:rPr>
          <w:szCs w:val="20"/>
        </w:rPr>
        <w:t xml:space="preserve"> hierna gezamenlijk ook te noemen: ‘</w:t>
      </w:r>
      <w:r w:rsidR="006253B0" w:rsidRPr="00C96C18">
        <w:rPr>
          <w:szCs w:val="20"/>
        </w:rPr>
        <w:t>P</w:t>
      </w:r>
      <w:r w:rsidR="009D5438" w:rsidRPr="00C96C18">
        <w:rPr>
          <w:szCs w:val="20"/>
        </w:rPr>
        <w:t>artijen’</w:t>
      </w:r>
      <w:r w:rsidR="009A4693" w:rsidRPr="00C96C18">
        <w:rPr>
          <w:szCs w:val="20"/>
        </w:rPr>
        <w:t xml:space="preserve"> en ieder voor zich ook wel ‘</w:t>
      </w:r>
      <w:r w:rsidR="006253B0" w:rsidRPr="00C96C18">
        <w:rPr>
          <w:szCs w:val="20"/>
        </w:rPr>
        <w:t>P</w:t>
      </w:r>
      <w:r w:rsidR="009A4693" w:rsidRPr="00C96C18">
        <w:rPr>
          <w:szCs w:val="20"/>
        </w:rPr>
        <w:t xml:space="preserve">artij’, </w:t>
      </w:r>
    </w:p>
    <w:p w14:paraId="407E3AD1" w14:textId="77777777" w:rsidR="00D63CC4" w:rsidRPr="00C96C18" w:rsidRDefault="00D63CC4" w:rsidP="00D63CC4">
      <w:pPr>
        <w:pStyle w:val="Textbody"/>
        <w:spacing w:line="360" w:lineRule="auto"/>
        <w:rPr>
          <w:szCs w:val="20"/>
        </w:rPr>
      </w:pPr>
    </w:p>
    <w:p w14:paraId="26085C62" w14:textId="5D291A47" w:rsidR="001F2AB8" w:rsidRPr="00C96C18" w:rsidRDefault="009A4693" w:rsidP="00F702DE">
      <w:pPr>
        <w:pStyle w:val="Textbody"/>
        <w:spacing w:line="360" w:lineRule="auto"/>
        <w:rPr>
          <w:b/>
          <w:bCs/>
        </w:rPr>
      </w:pPr>
      <w:r w:rsidRPr="00C96C18">
        <w:rPr>
          <w:b/>
          <w:bCs/>
        </w:rPr>
        <w:t>Nemen het volgende in aanmerking</w:t>
      </w:r>
      <w:r w:rsidR="009D5438" w:rsidRPr="00C96C18">
        <w:rPr>
          <w:b/>
          <w:bCs/>
        </w:rPr>
        <w:t>:</w:t>
      </w:r>
    </w:p>
    <w:p w14:paraId="29CCEF86" w14:textId="12668F40" w:rsidR="001F2AB8" w:rsidRPr="00C96C18" w:rsidRDefault="00D63CC4" w:rsidP="008224FA">
      <w:pPr>
        <w:pStyle w:val="Textbody"/>
        <w:numPr>
          <w:ilvl w:val="0"/>
          <w:numId w:val="14"/>
        </w:numPr>
        <w:spacing w:line="360" w:lineRule="auto"/>
        <w:ind w:left="709" w:hanging="709"/>
        <w:rPr>
          <w:szCs w:val="20"/>
        </w:rPr>
      </w:pPr>
      <w:r w:rsidRPr="00C96C18">
        <w:rPr>
          <w:szCs w:val="20"/>
        </w:rPr>
        <w:t>D</w:t>
      </w:r>
      <w:r w:rsidR="009D5438" w:rsidRPr="00C96C18">
        <w:rPr>
          <w:szCs w:val="20"/>
        </w:rPr>
        <w:t xml:space="preserve">e </w:t>
      </w:r>
      <w:r w:rsidR="006253B0" w:rsidRPr="00C96C18">
        <w:rPr>
          <w:szCs w:val="20"/>
        </w:rPr>
        <w:t>G</w:t>
      </w:r>
      <w:r w:rsidR="009D5438" w:rsidRPr="00C96C18">
        <w:rPr>
          <w:szCs w:val="20"/>
        </w:rPr>
        <w:t xml:space="preserve">emeente heeft een perceel bouwgrond voor uitgifte beschikbaar op Bedrijventerrein </w:t>
      </w:r>
      <w:r w:rsidR="00727277" w:rsidRPr="00C96C18">
        <w:rPr>
          <w:szCs w:val="20"/>
        </w:rPr>
        <w:t>Food &amp; Businesspark De Klomp</w:t>
      </w:r>
      <w:r w:rsidR="00835791" w:rsidRPr="00C96C18">
        <w:rPr>
          <w:szCs w:val="20"/>
        </w:rPr>
        <w:t>,</w:t>
      </w:r>
      <w:r w:rsidR="00727277" w:rsidRPr="00C96C18">
        <w:rPr>
          <w:szCs w:val="20"/>
        </w:rPr>
        <w:t xml:space="preserve"> </w:t>
      </w:r>
      <w:r w:rsidR="00163E9A" w:rsidRPr="00C96C18">
        <w:rPr>
          <w:szCs w:val="20"/>
        </w:rPr>
        <w:t xml:space="preserve">aangeduid als kavel </w:t>
      </w:r>
      <w:r w:rsidR="009C68B8" w:rsidRPr="00C96C18">
        <w:rPr>
          <w:szCs w:val="20"/>
        </w:rPr>
        <w:t xml:space="preserve">4, </w:t>
      </w:r>
      <w:r w:rsidR="00926772" w:rsidRPr="00C96C18">
        <w:rPr>
          <w:szCs w:val="20"/>
        </w:rPr>
        <w:t xml:space="preserve">gelegen aan de </w:t>
      </w:r>
      <w:r w:rsidR="00926772" w:rsidRPr="00C96C18">
        <w:rPr>
          <w:b/>
          <w:bCs/>
          <w:szCs w:val="20"/>
        </w:rPr>
        <w:t>Innovatielaan te Ede</w:t>
      </w:r>
      <w:r w:rsidR="00926772" w:rsidRPr="00C96C18">
        <w:rPr>
          <w:szCs w:val="20"/>
        </w:rPr>
        <w:t xml:space="preserve">, met een oppervlakte van circa </w:t>
      </w:r>
      <w:r w:rsidR="005D46EE" w:rsidRPr="00C96C18">
        <w:rPr>
          <w:b/>
          <w:bCs/>
          <w:szCs w:val="20"/>
        </w:rPr>
        <w:t>5.1</w:t>
      </w:r>
      <w:r w:rsidR="00F10234">
        <w:rPr>
          <w:b/>
          <w:bCs/>
          <w:szCs w:val="20"/>
        </w:rPr>
        <w:t>29</w:t>
      </w:r>
      <w:r w:rsidR="00926772" w:rsidRPr="00C96C18">
        <w:rPr>
          <w:b/>
          <w:bCs/>
          <w:szCs w:val="20"/>
        </w:rPr>
        <w:t xml:space="preserve"> m</w:t>
      </w:r>
      <w:r w:rsidR="00926772" w:rsidRPr="00C96C18">
        <w:rPr>
          <w:b/>
          <w:bCs/>
          <w:szCs w:val="20"/>
          <w:vertAlign w:val="superscript"/>
        </w:rPr>
        <w:t>2</w:t>
      </w:r>
      <w:r w:rsidR="00926772" w:rsidRPr="00C96C18">
        <w:rPr>
          <w:szCs w:val="20"/>
        </w:rPr>
        <w:t xml:space="preserve">, </w:t>
      </w:r>
      <w:r w:rsidR="004D4F34">
        <w:rPr>
          <w:szCs w:val="20"/>
        </w:rPr>
        <w:t xml:space="preserve">zijnde een gedeelte van het perceel </w:t>
      </w:r>
      <w:r w:rsidR="00926772" w:rsidRPr="00C96C18">
        <w:rPr>
          <w:szCs w:val="20"/>
        </w:rPr>
        <w:t xml:space="preserve">kadastraal bekend gemeente </w:t>
      </w:r>
      <w:r w:rsidR="00926772" w:rsidRPr="00C96C18">
        <w:rPr>
          <w:b/>
          <w:bCs/>
          <w:szCs w:val="20"/>
        </w:rPr>
        <w:t xml:space="preserve">Ede, sectie M, nummer </w:t>
      </w:r>
      <w:r w:rsidR="004D4F34">
        <w:rPr>
          <w:b/>
          <w:bCs/>
          <w:szCs w:val="20"/>
        </w:rPr>
        <w:t>1708</w:t>
      </w:r>
      <w:r w:rsidR="00926772" w:rsidRPr="00C96C18">
        <w:rPr>
          <w:szCs w:val="20"/>
        </w:rPr>
        <w:t xml:space="preserve">, zoals </w:t>
      </w:r>
      <w:r w:rsidR="004D4F34">
        <w:rPr>
          <w:szCs w:val="20"/>
        </w:rPr>
        <w:t xml:space="preserve">dit gedeelte </w:t>
      </w:r>
      <w:r w:rsidR="00926772" w:rsidRPr="00C96C18">
        <w:rPr>
          <w:szCs w:val="20"/>
        </w:rPr>
        <w:t xml:space="preserve">op de aan deze overeenkomst gehechte situatietekening </w:t>
      </w:r>
      <w:r w:rsidR="00926772" w:rsidRPr="00D952F3">
        <w:rPr>
          <w:szCs w:val="20"/>
        </w:rPr>
        <w:t xml:space="preserve">nummer </w:t>
      </w:r>
      <w:r w:rsidR="001D1F6D" w:rsidRPr="00D952F3">
        <w:rPr>
          <w:szCs w:val="20"/>
        </w:rPr>
        <w:t>VRS 1969 dd</w:t>
      </w:r>
      <w:r w:rsidR="00F10234">
        <w:rPr>
          <w:szCs w:val="20"/>
        </w:rPr>
        <w:t>.</w:t>
      </w:r>
      <w:r w:rsidR="001D1F6D" w:rsidRPr="00D952F3">
        <w:rPr>
          <w:szCs w:val="20"/>
        </w:rPr>
        <w:t xml:space="preserve"> 17-04-</w:t>
      </w:r>
      <w:r w:rsidR="001D1F6D" w:rsidRPr="00D36517">
        <w:rPr>
          <w:szCs w:val="20"/>
        </w:rPr>
        <w:t xml:space="preserve">2025 </w:t>
      </w:r>
      <w:r w:rsidR="00926772" w:rsidRPr="00D36517">
        <w:rPr>
          <w:szCs w:val="20"/>
        </w:rPr>
        <w:t>(</w:t>
      </w:r>
      <w:r w:rsidR="00926772" w:rsidRPr="00D36517">
        <w:rPr>
          <w:b/>
          <w:bCs/>
          <w:szCs w:val="20"/>
        </w:rPr>
        <w:t>bijlage 2</w:t>
      </w:r>
      <w:r w:rsidR="00926772" w:rsidRPr="00D36517">
        <w:rPr>
          <w:szCs w:val="20"/>
        </w:rPr>
        <w:t>)</w:t>
      </w:r>
      <w:r w:rsidR="00926772" w:rsidRPr="00C96C18">
        <w:rPr>
          <w:szCs w:val="20"/>
        </w:rPr>
        <w:t xml:space="preserve"> door kruisarcering is weergegeven, </w:t>
      </w:r>
      <w:r w:rsidR="009D5438" w:rsidRPr="00C96C18">
        <w:rPr>
          <w:szCs w:val="20"/>
        </w:rPr>
        <w:t xml:space="preserve">hierna te noemen: ‘het </w:t>
      </w:r>
      <w:r w:rsidR="006253B0" w:rsidRPr="00C96C18">
        <w:rPr>
          <w:szCs w:val="20"/>
        </w:rPr>
        <w:t>V</w:t>
      </w:r>
      <w:r w:rsidR="00727277" w:rsidRPr="00C96C18">
        <w:rPr>
          <w:szCs w:val="20"/>
        </w:rPr>
        <w:t>erkochte</w:t>
      </w:r>
      <w:r w:rsidR="009D5438" w:rsidRPr="00C96C18">
        <w:rPr>
          <w:szCs w:val="20"/>
        </w:rPr>
        <w:t>’</w:t>
      </w:r>
      <w:r w:rsidR="006D5723">
        <w:rPr>
          <w:szCs w:val="20"/>
        </w:rPr>
        <w:t>. Het Verkochte is belast met een tweetal zakelijke rechten als bedoeld in artikel 5, lid 3, onder b, van de Belemmeringenwet Privaatrecht ten behoeve van de Gasunie Transport Services B.V.</w:t>
      </w:r>
    </w:p>
    <w:p w14:paraId="458A023C" w14:textId="69AFEFE6" w:rsidR="001F2AB8" w:rsidRPr="00C96C18" w:rsidRDefault="006253B0" w:rsidP="008224FA">
      <w:pPr>
        <w:pStyle w:val="Textbody"/>
        <w:numPr>
          <w:ilvl w:val="0"/>
          <w:numId w:val="14"/>
        </w:numPr>
        <w:spacing w:line="360" w:lineRule="auto"/>
        <w:ind w:left="733" w:hanging="733"/>
        <w:rPr>
          <w:szCs w:val="20"/>
        </w:rPr>
      </w:pPr>
      <w:r w:rsidRPr="00C96C18">
        <w:rPr>
          <w:szCs w:val="20"/>
        </w:rPr>
        <w:t>H</w:t>
      </w:r>
      <w:r w:rsidR="00727277" w:rsidRPr="00C96C18">
        <w:rPr>
          <w:szCs w:val="20"/>
        </w:rPr>
        <w:t xml:space="preserve">et </w:t>
      </w:r>
      <w:r w:rsidRPr="00C96C18">
        <w:rPr>
          <w:szCs w:val="20"/>
        </w:rPr>
        <w:t>V</w:t>
      </w:r>
      <w:r w:rsidR="00727277" w:rsidRPr="00C96C18">
        <w:rPr>
          <w:szCs w:val="20"/>
        </w:rPr>
        <w:t>erkochte valt onder het Bestemmingsplan ‘</w:t>
      </w:r>
      <w:r w:rsidR="00727277" w:rsidRPr="00C96C18">
        <w:rPr>
          <w:i/>
          <w:iCs/>
          <w:szCs w:val="20"/>
        </w:rPr>
        <w:t>Bedrijventerrein De Klomp’</w:t>
      </w:r>
      <w:r w:rsidR="00727277" w:rsidRPr="00C96C18">
        <w:rPr>
          <w:szCs w:val="20"/>
        </w:rPr>
        <w:t xml:space="preserve">, vastgesteld door de raad van de </w:t>
      </w:r>
      <w:r w:rsidR="00425CE0" w:rsidRPr="00C96C18">
        <w:rPr>
          <w:szCs w:val="20"/>
        </w:rPr>
        <w:t>Gemeente</w:t>
      </w:r>
      <w:r w:rsidR="00727277" w:rsidRPr="00C96C18">
        <w:rPr>
          <w:szCs w:val="20"/>
        </w:rPr>
        <w:t xml:space="preserve"> op 23</w:t>
      </w:r>
      <w:r w:rsidR="00163E9A" w:rsidRPr="00C96C18">
        <w:rPr>
          <w:szCs w:val="20"/>
        </w:rPr>
        <w:t xml:space="preserve"> maart </w:t>
      </w:r>
      <w:r w:rsidR="00727277" w:rsidRPr="00C96C18">
        <w:rPr>
          <w:szCs w:val="20"/>
        </w:rPr>
        <w:t>2017</w:t>
      </w:r>
      <w:r w:rsidR="006F5CD3" w:rsidRPr="00C96C18">
        <w:rPr>
          <w:szCs w:val="20"/>
        </w:rPr>
        <w:t xml:space="preserve"> (en thans onderdeel van het Omgevingsplan)</w:t>
      </w:r>
      <w:r w:rsidR="00727277" w:rsidRPr="00C96C18">
        <w:rPr>
          <w:szCs w:val="20"/>
        </w:rPr>
        <w:t xml:space="preserve"> en het Beeldkwaliteitsplan ‘</w:t>
      </w:r>
      <w:r w:rsidR="00727277" w:rsidRPr="00C96C18">
        <w:rPr>
          <w:i/>
          <w:iCs/>
          <w:szCs w:val="20"/>
        </w:rPr>
        <w:t>Bedrijventerrein De Klomp</w:t>
      </w:r>
      <w:r w:rsidR="000C2083" w:rsidRPr="00C96C18">
        <w:rPr>
          <w:i/>
          <w:iCs/>
          <w:szCs w:val="20"/>
        </w:rPr>
        <w:t>’</w:t>
      </w:r>
      <w:r w:rsidR="00727277" w:rsidRPr="00C96C18">
        <w:rPr>
          <w:szCs w:val="20"/>
        </w:rPr>
        <w:t xml:space="preserve"> opgesteld februari 2017 en vastgesteld door de raad van de </w:t>
      </w:r>
      <w:r w:rsidRPr="00C96C18">
        <w:rPr>
          <w:szCs w:val="20"/>
        </w:rPr>
        <w:t>G</w:t>
      </w:r>
      <w:r w:rsidR="00727277" w:rsidRPr="00C96C18">
        <w:rPr>
          <w:szCs w:val="20"/>
        </w:rPr>
        <w:t>emeente op 23</w:t>
      </w:r>
      <w:r w:rsidR="00163E9A" w:rsidRPr="00C96C18">
        <w:rPr>
          <w:szCs w:val="20"/>
        </w:rPr>
        <w:t xml:space="preserve"> maart </w:t>
      </w:r>
      <w:r w:rsidR="00727277" w:rsidRPr="00C96C18">
        <w:rPr>
          <w:szCs w:val="20"/>
        </w:rPr>
        <w:t>2017;</w:t>
      </w:r>
    </w:p>
    <w:p w14:paraId="420AE3FA" w14:textId="77777777" w:rsidR="006F5CD3" w:rsidRPr="00C96C18" w:rsidRDefault="009C68B8" w:rsidP="008224FA">
      <w:pPr>
        <w:pStyle w:val="Textbody"/>
        <w:numPr>
          <w:ilvl w:val="0"/>
          <w:numId w:val="14"/>
        </w:numPr>
        <w:spacing w:line="360" w:lineRule="auto"/>
        <w:ind w:left="733" w:hanging="733"/>
        <w:rPr>
          <w:szCs w:val="20"/>
        </w:rPr>
      </w:pPr>
      <w:r w:rsidRPr="00C96C18">
        <w:rPr>
          <w:szCs w:val="20"/>
        </w:rPr>
        <w:t xml:space="preserve">De </w:t>
      </w:r>
      <w:r w:rsidR="006253B0" w:rsidRPr="00C96C18">
        <w:rPr>
          <w:szCs w:val="20"/>
        </w:rPr>
        <w:t>G</w:t>
      </w:r>
      <w:r w:rsidRPr="00C96C18">
        <w:rPr>
          <w:szCs w:val="20"/>
        </w:rPr>
        <w:t xml:space="preserve">emeente heeft het </w:t>
      </w:r>
      <w:r w:rsidR="006253B0" w:rsidRPr="00C96C18">
        <w:rPr>
          <w:szCs w:val="20"/>
        </w:rPr>
        <w:t>Verkochte</w:t>
      </w:r>
      <w:r w:rsidRPr="00C96C18">
        <w:rPr>
          <w:szCs w:val="20"/>
        </w:rPr>
        <w:t xml:space="preserve"> via een openbare procedure in de markt gezet, te weten middels loting</w:t>
      </w:r>
      <w:r w:rsidR="006253B0" w:rsidRPr="00C96C18">
        <w:rPr>
          <w:szCs w:val="20"/>
        </w:rPr>
        <w:t xml:space="preserve"> waarbij partijen zijn uitgenodigd in te schrijven mits zij voldoen aan de voorwaarde</w:t>
      </w:r>
      <w:r w:rsidR="006F5CD3" w:rsidRPr="00C96C18">
        <w:rPr>
          <w:szCs w:val="20"/>
        </w:rPr>
        <w:t>n</w:t>
      </w:r>
      <w:r w:rsidR="006253B0" w:rsidRPr="00C96C18">
        <w:rPr>
          <w:szCs w:val="20"/>
        </w:rPr>
        <w:t xml:space="preserve"> dat</w:t>
      </w:r>
      <w:r w:rsidR="006F5CD3" w:rsidRPr="00C96C18">
        <w:rPr>
          <w:szCs w:val="20"/>
        </w:rPr>
        <w:t>:</w:t>
      </w:r>
    </w:p>
    <w:p w14:paraId="1C626994" w14:textId="4D2BB41C" w:rsidR="009C68B8" w:rsidRPr="00C96C18" w:rsidRDefault="006F5CD3" w:rsidP="008224FA">
      <w:pPr>
        <w:pStyle w:val="Textbody"/>
        <w:numPr>
          <w:ilvl w:val="0"/>
          <w:numId w:val="23"/>
        </w:numPr>
        <w:spacing w:line="360" w:lineRule="auto"/>
        <w:rPr>
          <w:szCs w:val="20"/>
        </w:rPr>
      </w:pPr>
      <w:r w:rsidRPr="00C96C18">
        <w:rPr>
          <w:szCs w:val="20"/>
        </w:rPr>
        <w:lastRenderedPageBreak/>
        <w:t xml:space="preserve">De kopende partij op het Verkochte een gebouw zal realiseren binnen de kaders van het vigerende Omgevingsplan, het Beeldkwaliteitsplan </w:t>
      </w:r>
      <w:r w:rsidR="000C2083" w:rsidRPr="00C96C18">
        <w:rPr>
          <w:szCs w:val="20"/>
        </w:rPr>
        <w:t>‘</w:t>
      </w:r>
      <w:r w:rsidRPr="00C96C18">
        <w:rPr>
          <w:i/>
          <w:iCs/>
          <w:szCs w:val="20"/>
        </w:rPr>
        <w:t>Bedrijventerrein De Klomp</w:t>
      </w:r>
      <w:r w:rsidR="000C2083" w:rsidRPr="00C96C18">
        <w:rPr>
          <w:szCs w:val="20"/>
        </w:rPr>
        <w:t>’</w:t>
      </w:r>
      <w:r w:rsidRPr="00C96C18">
        <w:rPr>
          <w:szCs w:val="20"/>
        </w:rPr>
        <w:t xml:space="preserve"> en binnen de kaders van het</w:t>
      </w:r>
      <w:r w:rsidR="006253B0" w:rsidRPr="00C96C18">
        <w:rPr>
          <w:szCs w:val="20"/>
        </w:rPr>
        <w:t xml:space="preserve"> kavelpaspoort </w:t>
      </w:r>
      <w:r w:rsidRPr="00C96C18">
        <w:rPr>
          <w:szCs w:val="20"/>
        </w:rPr>
        <w:t>(</w:t>
      </w:r>
      <w:r w:rsidRPr="00C96C18">
        <w:rPr>
          <w:b/>
          <w:bCs/>
          <w:szCs w:val="20"/>
        </w:rPr>
        <w:t>bijlage 3</w:t>
      </w:r>
      <w:r w:rsidRPr="00C96C18">
        <w:rPr>
          <w:szCs w:val="20"/>
        </w:rPr>
        <w:t xml:space="preserve">) </w:t>
      </w:r>
      <w:r w:rsidR="006253B0" w:rsidRPr="00C96C18">
        <w:rPr>
          <w:szCs w:val="20"/>
        </w:rPr>
        <w:t>voor het Verkochte</w:t>
      </w:r>
      <w:r w:rsidRPr="00C96C18">
        <w:rPr>
          <w:szCs w:val="20"/>
        </w:rPr>
        <w:t>, en</w:t>
      </w:r>
    </w:p>
    <w:p w14:paraId="76B23B72" w14:textId="30CAAF5C" w:rsidR="006F5CD3" w:rsidRPr="00C96C18" w:rsidRDefault="006F5CD3" w:rsidP="008224FA">
      <w:pPr>
        <w:pStyle w:val="Textbody"/>
        <w:numPr>
          <w:ilvl w:val="0"/>
          <w:numId w:val="23"/>
        </w:numPr>
        <w:spacing w:line="360" w:lineRule="auto"/>
        <w:rPr>
          <w:szCs w:val="20"/>
        </w:rPr>
      </w:pPr>
      <w:r w:rsidRPr="00C96C18">
        <w:rPr>
          <w:szCs w:val="20"/>
        </w:rPr>
        <w:t xml:space="preserve">Na realisatie en ingebruikneming van het gebouw er </w:t>
      </w:r>
      <w:r w:rsidR="00617B34">
        <w:rPr>
          <w:szCs w:val="20"/>
        </w:rPr>
        <w:t xml:space="preserve">geheel </w:t>
      </w:r>
      <w:r w:rsidRPr="00C96C18">
        <w:rPr>
          <w:szCs w:val="20"/>
        </w:rPr>
        <w:t>ten behoeve food gerelateerde activiteiten op het Verkochte plaats vinden;</w:t>
      </w:r>
    </w:p>
    <w:p w14:paraId="2C74447C" w14:textId="13F83A4A" w:rsidR="006253B0" w:rsidRPr="00C96C18" w:rsidRDefault="006253B0" w:rsidP="008224FA">
      <w:pPr>
        <w:pStyle w:val="Textbody"/>
        <w:numPr>
          <w:ilvl w:val="0"/>
          <w:numId w:val="14"/>
        </w:numPr>
        <w:spacing w:line="360" w:lineRule="auto"/>
        <w:ind w:left="733" w:hanging="733"/>
        <w:rPr>
          <w:szCs w:val="20"/>
        </w:rPr>
      </w:pPr>
      <w:r w:rsidRPr="00C96C18">
        <w:rPr>
          <w:szCs w:val="20"/>
        </w:rPr>
        <w:t xml:space="preserve">Op @@@ heeft deze loting plaats gevonden. </w:t>
      </w:r>
      <w:r w:rsidR="006F5CD3" w:rsidRPr="00C96C18">
        <w:rPr>
          <w:szCs w:val="20"/>
        </w:rPr>
        <w:t>Op basis van de loting is de rangorde bepaalt en vervolgens zijn de inschrijvingen op rangorde beoordeeld of zij voldoen aan de voorwaarden zoals hiervoor onder C. omschreven. Uit deze</w:t>
      </w:r>
      <w:r w:rsidR="005D46EE" w:rsidRPr="00C96C18">
        <w:rPr>
          <w:szCs w:val="20"/>
        </w:rPr>
        <w:t xml:space="preserve"> rangorde en</w:t>
      </w:r>
      <w:r w:rsidR="006F5CD3" w:rsidRPr="00C96C18">
        <w:rPr>
          <w:szCs w:val="20"/>
        </w:rPr>
        <w:t xml:space="preserve"> beoordeling is gebleken dat </w:t>
      </w:r>
      <w:r w:rsidR="00091FB8" w:rsidRPr="00C96C18">
        <w:rPr>
          <w:szCs w:val="20"/>
        </w:rPr>
        <w:t>Koper</w:t>
      </w:r>
      <w:r w:rsidR="006F5CD3" w:rsidRPr="00C96C18">
        <w:rPr>
          <w:szCs w:val="20"/>
        </w:rPr>
        <w:t xml:space="preserve"> de eerste gegadigde is</w:t>
      </w:r>
      <w:r w:rsidR="000C2083" w:rsidRPr="00C96C18">
        <w:rPr>
          <w:szCs w:val="20"/>
        </w:rPr>
        <w:t>;</w:t>
      </w:r>
    </w:p>
    <w:p w14:paraId="40497BEF" w14:textId="08238E82" w:rsidR="008C000E" w:rsidRPr="00C96C18" w:rsidRDefault="00DC74D3" w:rsidP="00F702DE">
      <w:pPr>
        <w:pStyle w:val="Textbody"/>
        <w:spacing w:line="360" w:lineRule="auto"/>
        <w:ind w:left="733" w:hanging="733"/>
        <w:rPr>
          <w:szCs w:val="20"/>
        </w:rPr>
      </w:pPr>
      <w:r w:rsidRPr="00C96C18">
        <w:rPr>
          <w:szCs w:val="20"/>
        </w:rPr>
        <w:t>d</w:t>
      </w:r>
      <w:r w:rsidR="006C1749" w:rsidRPr="00C96C18">
        <w:rPr>
          <w:szCs w:val="20"/>
        </w:rPr>
        <w:t>.</w:t>
      </w:r>
      <w:r w:rsidR="006C1749" w:rsidRPr="00C96C18">
        <w:rPr>
          <w:szCs w:val="20"/>
        </w:rPr>
        <w:tab/>
      </w:r>
      <w:r w:rsidR="00091FB8" w:rsidRPr="00C96C18">
        <w:rPr>
          <w:szCs w:val="20"/>
        </w:rPr>
        <w:t>Koper</w:t>
      </w:r>
      <w:r w:rsidR="006C1749" w:rsidRPr="00C96C18">
        <w:rPr>
          <w:szCs w:val="20"/>
        </w:rPr>
        <w:t xml:space="preserve"> wenst voor eigen rekening en risico voor het perceel een bouwplan te ontwikkelen, binnen de </w:t>
      </w:r>
      <w:r w:rsidR="006F5CD3" w:rsidRPr="00C96C18">
        <w:rPr>
          <w:szCs w:val="20"/>
        </w:rPr>
        <w:t>voorwaarden zoals onder C gesteld;</w:t>
      </w:r>
    </w:p>
    <w:p w14:paraId="45D2BF65" w14:textId="63C6AEA3" w:rsidR="006C1749" w:rsidRPr="00C96C18" w:rsidRDefault="00DC74D3" w:rsidP="00F702DE">
      <w:pPr>
        <w:pStyle w:val="Textbody"/>
        <w:spacing w:line="360" w:lineRule="auto"/>
        <w:ind w:left="733" w:hanging="733"/>
        <w:rPr>
          <w:szCs w:val="20"/>
        </w:rPr>
      </w:pPr>
      <w:r w:rsidRPr="00C96C18">
        <w:rPr>
          <w:szCs w:val="20"/>
        </w:rPr>
        <w:t>e</w:t>
      </w:r>
      <w:r w:rsidR="008C000E" w:rsidRPr="00C96C18">
        <w:rPr>
          <w:szCs w:val="20"/>
        </w:rPr>
        <w:t>.</w:t>
      </w:r>
      <w:r w:rsidR="008C000E" w:rsidRPr="00C96C18">
        <w:rPr>
          <w:szCs w:val="20"/>
        </w:rPr>
        <w:tab/>
      </w:r>
      <w:r w:rsidR="006C1749" w:rsidRPr="00C96C18">
        <w:rPr>
          <w:szCs w:val="20"/>
        </w:rPr>
        <w:t>Partijen zijn bekend met het arrest van de Hoge Raad van 26 november 2021 (ECLI:NL:HR:2021:1778, het Didam-arrest).</w:t>
      </w:r>
      <w:r w:rsidR="006F5CD3" w:rsidRPr="00C96C18">
        <w:rPr>
          <w:szCs w:val="20"/>
        </w:rPr>
        <w:t xml:space="preserve"> Aangezien het Verkochte middels een openbare procedure in de markt is gezet, behoeft het voornemen van het aangaan van deze overeenkomst niet</w:t>
      </w:r>
      <w:r w:rsidR="00617B34">
        <w:rPr>
          <w:szCs w:val="20"/>
        </w:rPr>
        <w:t xml:space="preserve"> nogmaals</w:t>
      </w:r>
      <w:r w:rsidR="006F5CD3" w:rsidRPr="00C96C18">
        <w:rPr>
          <w:szCs w:val="20"/>
        </w:rPr>
        <w:t xml:space="preserve"> te worden gepubliceerd;</w:t>
      </w:r>
    </w:p>
    <w:p w14:paraId="1047CC81" w14:textId="4F09C30E" w:rsidR="006C1749" w:rsidRPr="00C96C18" w:rsidRDefault="00DC74D3" w:rsidP="00F702DE">
      <w:pPr>
        <w:pStyle w:val="Textbody"/>
        <w:spacing w:line="360" w:lineRule="auto"/>
        <w:ind w:left="705" w:hanging="705"/>
        <w:rPr>
          <w:szCs w:val="20"/>
        </w:rPr>
      </w:pPr>
      <w:r w:rsidRPr="00C96C18">
        <w:rPr>
          <w:szCs w:val="20"/>
        </w:rPr>
        <w:t>f</w:t>
      </w:r>
      <w:r w:rsidR="009D5438" w:rsidRPr="00C96C18">
        <w:rPr>
          <w:szCs w:val="20"/>
        </w:rPr>
        <w:t xml:space="preserve">. </w:t>
      </w:r>
      <w:r w:rsidR="009D5438" w:rsidRPr="00C96C18">
        <w:rPr>
          <w:szCs w:val="20"/>
        </w:rPr>
        <w:tab/>
      </w:r>
      <w:r w:rsidR="00163E9A" w:rsidRPr="00C96C18">
        <w:rPr>
          <w:szCs w:val="20"/>
        </w:rPr>
        <w:t>P</w:t>
      </w:r>
      <w:r w:rsidR="009D5438" w:rsidRPr="00C96C18">
        <w:rPr>
          <w:szCs w:val="20"/>
        </w:rPr>
        <w:t xml:space="preserve">artijen hebben volledige overeenstemming bereikt over de (ver)koop van </w:t>
      </w:r>
      <w:r w:rsidR="00727277" w:rsidRPr="00C96C18">
        <w:rPr>
          <w:szCs w:val="20"/>
        </w:rPr>
        <w:t xml:space="preserve">het </w:t>
      </w:r>
      <w:r w:rsidR="00425D88" w:rsidRPr="00C96C18">
        <w:rPr>
          <w:szCs w:val="20"/>
        </w:rPr>
        <w:t>Verkochte</w:t>
      </w:r>
      <w:r w:rsidR="009D5438" w:rsidRPr="00C96C18">
        <w:rPr>
          <w:szCs w:val="20"/>
        </w:rPr>
        <w:t>. Daarbij hebben partijen overleg gevoerd over de onderwerpen die zij in deze overeenkomst willen regelen. Partijen wensen de overeengekomen voorwaarden en afspraken en daarmee hun onderlinge rechtsverhouding in deze overeenkomst vast te leggen</w:t>
      </w:r>
      <w:r w:rsidR="006F5CD3" w:rsidRPr="00C96C18">
        <w:rPr>
          <w:szCs w:val="20"/>
        </w:rPr>
        <w:t>.</w:t>
      </w:r>
    </w:p>
    <w:p w14:paraId="5481FAA1" w14:textId="77777777" w:rsidR="00F702DE" w:rsidRPr="00C96C18" w:rsidRDefault="00F702DE" w:rsidP="00F702DE">
      <w:pPr>
        <w:pStyle w:val="Textbody"/>
        <w:spacing w:line="360" w:lineRule="auto"/>
        <w:ind w:left="733" w:hanging="733"/>
      </w:pPr>
    </w:p>
    <w:p w14:paraId="4B23BA1A" w14:textId="45A34987" w:rsidR="00F702DE" w:rsidRPr="00C96C18" w:rsidRDefault="009D5438" w:rsidP="00D63CC4">
      <w:pPr>
        <w:pStyle w:val="Textbody"/>
        <w:spacing w:line="360" w:lineRule="auto"/>
        <w:ind w:left="733" w:hanging="733"/>
        <w:rPr>
          <w:rStyle w:val="Standaardalinea-lettertype1"/>
          <w:b/>
          <w:bCs/>
        </w:rPr>
      </w:pPr>
      <w:r w:rsidRPr="00C96C18">
        <w:rPr>
          <w:b/>
          <w:bCs/>
        </w:rPr>
        <w:t>Verklaren te zijn overeengekomen als volgt:</w:t>
      </w:r>
    </w:p>
    <w:p w14:paraId="772CC79E" w14:textId="1978D22D" w:rsidR="001F2AB8" w:rsidRPr="00C96C18" w:rsidRDefault="009D5438" w:rsidP="00F702DE">
      <w:pPr>
        <w:pStyle w:val="Textbody"/>
        <w:spacing w:line="360" w:lineRule="auto"/>
        <w:ind w:left="733" w:hanging="733"/>
        <w:rPr>
          <w:szCs w:val="20"/>
        </w:rPr>
      </w:pPr>
      <w:r w:rsidRPr="00C96C18">
        <w:rPr>
          <w:rStyle w:val="Standaardalinea-lettertype1"/>
          <w:b/>
          <w:bCs/>
          <w:szCs w:val="20"/>
        </w:rPr>
        <w:t>Artikel 1</w:t>
      </w:r>
      <w:r w:rsidR="00F87A10" w:rsidRPr="00C96C18">
        <w:rPr>
          <w:rStyle w:val="Standaardalinea-lettertype1"/>
          <w:b/>
          <w:bCs/>
          <w:szCs w:val="20"/>
        </w:rPr>
        <w:t>.</w:t>
      </w:r>
      <w:r w:rsidRPr="00C96C18">
        <w:rPr>
          <w:rStyle w:val="Standaardalinea-lettertype1"/>
          <w:b/>
          <w:bCs/>
          <w:szCs w:val="20"/>
        </w:rPr>
        <w:tab/>
        <w:t>De (ver)koop</w:t>
      </w:r>
    </w:p>
    <w:p w14:paraId="0BF2F635" w14:textId="6BD7507A" w:rsidR="001F2AB8" w:rsidRPr="00C96C18" w:rsidRDefault="005908E6" w:rsidP="00F702DE">
      <w:pPr>
        <w:pStyle w:val="Textbody"/>
        <w:spacing w:line="360" w:lineRule="auto"/>
        <w:ind w:left="733" w:hanging="733"/>
        <w:rPr>
          <w:szCs w:val="20"/>
        </w:rPr>
      </w:pPr>
      <w:r w:rsidRPr="00C96C18">
        <w:rPr>
          <w:szCs w:val="20"/>
        </w:rPr>
        <w:t>1.</w:t>
      </w:r>
      <w:r w:rsidR="009D5438" w:rsidRPr="00C96C18">
        <w:rPr>
          <w:szCs w:val="20"/>
        </w:rPr>
        <w:t xml:space="preserve"> </w:t>
      </w:r>
      <w:r w:rsidR="009D5438" w:rsidRPr="00C96C18">
        <w:rPr>
          <w:szCs w:val="20"/>
        </w:rPr>
        <w:tab/>
        <w:t xml:space="preserve">De </w:t>
      </w:r>
      <w:r w:rsidR="00425CE0" w:rsidRPr="00C96C18">
        <w:rPr>
          <w:szCs w:val="20"/>
        </w:rPr>
        <w:t>Gemeente</w:t>
      </w:r>
      <w:r w:rsidR="009D5438" w:rsidRPr="00C96C18">
        <w:rPr>
          <w:szCs w:val="20"/>
        </w:rPr>
        <w:t xml:space="preserve"> verkoopt aan de </w:t>
      </w:r>
      <w:r w:rsidR="00091FB8" w:rsidRPr="00C96C18">
        <w:rPr>
          <w:szCs w:val="20"/>
        </w:rPr>
        <w:t>Koper</w:t>
      </w:r>
      <w:r w:rsidR="00926772" w:rsidRPr="00C96C18">
        <w:rPr>
          <w:szCs w:val="20"/>
        </w:rPr>
        <w:t xml:space="preserve"> h</w:t>
      </w:r>
      <w:r w:rsidR="00727277" w:rsidRPr="00C96C18">
        <w:rPr>
          <w:szCs w:val="20"/>
        </w:rPr>
        <w:t xml:space="preserve">et </w:t>
      </w:r>
      <w:r w:rsidR="00425D88" w:rsidRPr="00C96C18">
        <w:rPr>
          <w:szCs w:val="20"/>
        </w:rPr>
        <w:t>Verkochte</w:t>
      </w:r>
      <w:r w:rsidR="009D5438" w:rsidRPr="00C96C18">
        <w:rPr>
          <w:szCs w:val="20"/>
        </w:rPr>
        <w:t>.</w:t>
      </w:r>
    </w:p>
    <w:p w14:paraId="2C6C2C43" w14:textId="35F6439F" w:rsidR="00C63DFD" w:rsidRPr="00C96C18" w:rsidRDefault="009D5438" w:rsidP="00F702DE">
      <w:pPr>
        <w:pStyle w:val="Textbody"/>
        <w:spacing w:line="360" w:lineRule="auto"/>
        <w:ind w:left="733" w:hanging="733"/>
      </w:pPr>
      <w:r w:rsidRPr="00C96C18">
        <w:rPr>
          <w:szCs w:val="20"/>
        </w:rPr>
        <w:t xml:space="preserve">2. </w:t>
      </w:r>
      <w:r w:rsidRPr="00C96C18">
        <w:rPr>
          <w:szCs w:val="20"/>
        </w:rPr>
        <w:tab/>
      </w:r>
      <w:r w:rsidR="00953AA2" w:rsidRPr="00C96C18">
        <w:t xml:space="preserve">Indien er een verschil is tussen de werkelijke grootte van het </w:t>
      </w:r>
      <w:r w:rsidR="00425D88" w:rsidRPr="00C96C18">
        <w:t>Verkochte</w:t>
      </w:r>
      <w:r w:rsidR="00953AA2" w:rsidRPr="00C96C18">
        <w:t xml:space="preserve"> en de grootte, zoals genoemd in deze overeenkomst, ontleent noch de </w:t>
      </w:r>
      <w:r w:rsidR="00425CE0" w:rsidRPr="00C96C18">
        <w:t>Gemeente</w:t>
      </w:r>
      <w:r w:rsidR="00953AA2" w:rsidRPr="00C96C18">
        <w:t xml:space="preserve"> noch de </w:t>
      </w:r>
      <w:r w:rsidR="00091FB8" w:rsidRPr="00C96C18">
        <w:t>Koper</w:t>
      </w:r>
      <w:r w:rsidR="00953AA2" w:rsidRPr="00C96C18">
        <w:t xml:space="preserve"> daaraan enig recht</w:t>
      </w:r>
      <w:r w:rsidR="00E818E5" w:rsidRPr="00C96C18">
        <w:t xml:space="preserve">, tenzij het verschil meer dan </w:t>
      </w:r>
      <w:r w:rsidR="00792CD0" w:rsidRPr="00C96C18">
        <w:t>1</w:t>
      </w:r>
      <w:r w:rsidR="00E818E5" w:rsidRPr="00C96C18">
        <w:t>00 m</w:t>
      </w:r>
      <w:r w:rsidR="00E818E5" w:rsidRPr="00C96C18">
        <w:rPr>
          <w:vertAlign w:val="superscript"/>
        </w:rPr>
        <w:t>2</w:t>
      </w:r>
      <w:r w:rsidR="00E818E5" w:rsidRPr="00C96C18">
        <w:t xml:space="preserve"> bedraagt. In dat geval zal het gehele verschil verrekend worden tegen een grondprijs van </w:t>
      </w:r>
      <w:r w:rsidR="00E818E5" w:rsidRPr="00C96C18">
        <w:rPr>
          <w:b/>
          <w:bCs/>
        </w:rPr>
        <w:t xml:space="preserve">€ </w:t>
      </w:r>
      <w:r w:rsidR="00BD0210">
        <w:rPr>
          <w:b/>
          <w:bCs/>
        </w:rPr>
        <w:t>400</w:t>
      </w:r>
      <w:r w:rsidR="000D29C9" w:rsidRPr="00C96C18">
        <w:rPr>
          <w:b/>
          <w:bCs/>
        </w:rPr>
        <w:t>,00</w:t>
      </w:r>
      <w:r w:rsidR="00E818E5" w:rsidRPr="00C96C18">
        <w:t xml:space="preserve"> per m</w:t>
      </w:r>
      <w:r w:rsidR="00E818E5" w:rsidRPr="00C96C18">
        <w:rPr>
          <w:vertAlign w:val="superscript"/>
        </w:rPr>
        <w:t>2</w:t>
      </w:r>
      <w:r w:rsidR="00E818E5" w:rsidRPr="00C96C18">
        <w:t xml:space="preserve"> exclusief omzetbelasting</w:t>
      </w:r>
      <w:r w:rsidR="005D46EE" w:rsidRPr="00C96C18">
        <w:t xml:space="preserve"> (prijspeil 202</w:t>
      </w:r>
      <w:r w:rsidR="00BD0210">
        <w:t>6</w:t>
      </w:r>
      <w:r w:rsidR="005D46EE" w:rsidRPr="00C96C18">
        <w:t>)</w:t>
      </w:r>
      <w:r w:rsidR="00953AA2" w:rsidRPr="00C96C18">
        <w:t>.</w:t>
      </w:r>
    </w:p>
    <w:p w14:paraId="2B64416C" w14:textId="6085207A" w:rsidR="004B157E" w:rsidRPr="00C96C18" w:rsidRDefault="00487ABC" w:rsidP="00F702DE">
      <w:pPr>
        <w:pStyle w:val="Textbody"/>
        <w:spacing w:line="360" w:lineRule="auto"/>
        <w:ind w:left="733" w:hanging="717"/>
        <w:rPr>
          <w:szCs w:val="20"/>
        </w:rPr>
      </w:pPr>
      <w:r w:rsidRPr="00C96C18">
        <w:rPr>
          <w:szCs w:val="20"/>
        </w:rPr>
        <w:t>3</w:t>
      </w:r>
      <w:r w:rsidR="009D5438" w:rsidRPr="00C96C18">
        <w:rPr>
          <w:szCs w:val="20"/>
        </w:rPr>
        <w:t>.</w:t>
      </w:r>
      <w:r w:rsidR="009D5438" w:rsidRPr="00C96C18">
        <w:rPr>
          <w:szCs w:val="20"/>
        </w:rPr>
        <w:tab/>
        <w:t xml:space="preserve">De koopsom voor </w:t>
      </w:r>
      <w:r w:rsidR="00727277" w:rsidRPr="00C96C18">
        <w:rPr>
          <w:szCs w:val="20"/>
        </w:rPr>
        <w:t xml:space="preserve">het </w:t>
      </w:r>
      <w:r w:rsidR="00425D88" w:rsidRPr="00C96C18">
        <w:rPr>
          <w:szCs w:val="20"/>
        </w:rPr>
        <w:t>Verkochte</w:t>
      </w:r>
      <w:r w:rsidR="009D5438" w:rsidRPr="00C96C18">
        <w:rPr>
          <w:szCs w:val="20"/>
        </w:rPr>
        <w:t xml:space="preserve"> bedraagt</w:t>
      </w:r>
      <w:r w:rsidR="000D29C9" w:rsidRPr="00C96C18">
        <w:rPr>
          <w:szCs w:val="20"/>
        </w:rPr>
        <w:t xml:space="preserve"> € </w:t>
      </w:r>
      <w:r w:rsidR="00BD0210">
        <w:rPr>
          <w:szCs w:val="20"/>
        </w:rPr>
        <w:t>400</w:t>
      </w:r>
      <w:r w:rsidR="000D29C9" w:rsidRPr="00C96C18">
        <w:rPr>
          <w:szCs w:val="20"/>
        </w:rPr>
        <w:t xml:space="preserve">,00 per m², totaal </w:t>
      </w:r>
      <w:r w:rsidR="00BD0210" w:rsidRPr="00BD0210">
        <w:rPr>
          <w:b/>
          <w:szCs w:val="20"/>
        </w:rPr>
        <w:t>€ 2.052.000</w:t>
      </w:r>
      <w:r w:rsidR="000D29C9" w:rsidRPr="00C96C18">
        <w:rPr>
          <w:rStyle w:val="Standaardalinea-lettertype1"/>
          <w:b/>
          <w:szCs w:val="20"/>
        </w:rPr>
        <w:t>,</w:t>
      </w:r>
      <w:r w:rsidR="005D46EE" w:rsidRPr="00C96C18">
        <w:rPr>
          <w:rStyle w:val="Standaardalinea-lettertype1"/>
          <w:b/>
          <w:szCs w:val="20"/>
        </w:rPr>
        <w:t xml:space="preserve"> -</w:t>
      </w:r>
      <w:r w:rsidR="00356B8B" w:rsidRPr="00C96C18">
        <w:rPr>
          <w:szCs w:val="20"/>
        </w:rPr>
        <w:t xml:space="preserve"> </w:t>
      </w:r>
      <w:r w:rsidR="009D5438" w:rsidRPr="00C96C18">
        <w:rPr>
          <w:szCs w:val="20"/>
        </w:rPr>
        <w:t xml:space="preserve">(zegge: </w:t>
      </w:r>
      <w:r w:rsidR="00BD0210">
        <w:rPr>
          <w:i/>
          <w:iCs/>
          <w:szCs w:val="20"/>
        </w:rPr>
        <w:t>twee</w:t>
      </w:r>
      <w:r w:rsidR="005D46EE" w:rsidRPr="00C96C18">
        <w:rPr>
          <w:i/>
          <w:iCs/>
          <w:szCs w:val="20"/>
        </w:rPr>
        <w:t>miljoen</w:t>
      </w:r>
      <w:r w:rsidR="000D29C9" w:rsidRPr="00C96C18">
        <w:rPr>
          <w:i/>
          <w:iCs/>
          <w:szCs w:val="20"/>
        </w:rPr>
        <w:t xml:space="preserve"> </w:t>
      </w:r>
      <w:r w:rsidR="00BD0210">
        <w:rPr>
          <w:i/>
          <w:iCs/>
          <w:szCs w:val="20"/>
        </w:rPr>
        <w:t>tweeënvijftigduizend</w:t>
      </w:r>
      <w:r w:rsidR="00BD0210" w:rsidRPr="00C96C18">
        <w:rPr>
          <w:i/>
          <w:iCs/>
          <w:szCs w:val="20"/>
        </w:rPr>
        <w:t xml:space="preserve"> </w:t>
      </w:r>
      <w:r w:rsidR="005D46EE" w:rsidRPr="00C96C18">
        <w:rPr>
          <w:i/>
          <w:iCs/>
          <w:szCs w:val="20"/>
        </w:rPr>
        <w:t>euro</w:t>
      </w:r>
      <w:r w:rsidR="000D29C9" w:rsidRPr="00C96C18">
        <w:rPr>
          <w:i/>
          <w:iCs/>
          <w:szCs w:val="20"/>
        </w:rPr>
        <w:t>)</w:t>
      </w:r>
      <w:r w:rsidR="004B157E" w:rsidRPr="00C96C18">
        <w:rPr>
          <w:szCs w:val="20"/>
        </w:rPr>
        <w:t xml:space="preserve"> exclusief omzetbelasting en kosten </w:t>
      </w:r>
      <w:r w:rsidR="00091FB8" w:rsidRPr="00C96C18">
        <w:rPr>
          <w:szCs w:val="20"/>
        </w:rPr>
        <w:t>Koper</w:t>
      </w:r>
      <w:r w:rsidR="005D46EE" w:rsidRPr="00C96C18">
        <w:rPr>
          <w:szCs w:val="20"/>
        </w:rPr>
        <w:t xml:space="preserve"> (p</w:t>
      </w:r>
      <w:r w:rsidR="00163E9A" w:rsidRPr="00C96C18">
        <w:rPr>
          <w:szCs w:val="20"/>
        </w:rPr>
        <w:t>rijspeil 202</w:t>
      </w:r>
      <w:r w:rsidR="00BD0210">
        <w:rPr>
          <w:szCs w:val="20"/>
        </w:rPr>
        <w:t>6</w:t>
      </w:r>
      <w:r w:rsidR="005D46EE" w:rsidRPr="00C96C18">
        <w:rPr>
          <w:szCs w:val="20"/>
        </w:rPr>
        <w:t>)</w:t>
      </w:r>
      <w:r w:rsidR="00163E9A" w:rsidRPr="00C96C18">
        <w:rPr>
          <w:szCs w:val="20"/>
        </w:rPr>
        <w:t xml:space="preserve">. </w:t>
      </w:r>
    </w:p>
    <w:p w14:paraId="574793D7" w14:textId="3854BB06" w:rsidR="00EE70E2" w:rsidRPr="00C96C18" w:rsidRDefault="00487ABC" w:rsidP="00BF3AF2">
      <w:pPr>
        <w:pStyle w:val="Textbody"/>
        <w:spacing w:line="360" w:lineRule="auto"/>
        <w:ind w:left="733" w:hanging="717"/>
        <w:rPr>
          <w:szCs w:val="20"/>
        </w:rPr>
      </w:pPr>
      <w:r w:rsidRPr="00C96C18">
        <w:rPr>
          <w:szCs w:val="20"/>
        </w:rPr>
        <w:t>4</w:t>
      </w:r>
      <w:r w:rsidR="00675DC2" w:rsidRPr="00C96C18">
        <w:rPr>
          <w:szCs w:val="20"/>
        </w:rPr>
        <w:t>.</w:t>
      </w:r>
      <w:r w:rsidR="00675DC2" w:rsidRPr="00C96C18">
        <w:rPr>
          <w:szCs w:val="20"/>
        </w:rPr>
        <w:tab/>
      </w:r>
      <w:r w:rsidR="00EE70E2" w:rsidRPr="00C96C18">
        <w:rPr>
          <w:szCs w:val="20"/>
        </w:rPr>
        <w:t xml:space="preserve">Partijen zijn overeengekomen dat een </w:t>
      </w:r>
      <w:r w:rsidR="00574FB0" w:rsidRPr="00C96C18">
        <w:rPr>
          <w:b/>
          <w:bCs/>
          <w:szCs w:val="20"/>
        </w:rPr>
        <w:t>wettelijke</w:t>
      </w:r>
      <w:r w:rsidR="008742E6" w:rsidRPr="00C96C18">
        <w:rPr>
          <w:b/>
          <w:bCs/>
          <w:szCs w:val="20"/>
        </w:rPr>
        <w:t xml:space="preserve"> </w:t>
      </w:r>
      <w:r w:rsidR="00863168" w:rsidRPr="00C96C18">
        <w:rPr>
          <w:b/>
          <w:bCs/>
          <w:szCs w:val="20"/>
        </w:rPr>
        <w:t>rente</w:t>
      </w:r>
      <w:r w:rsidR="00863168" w:rsidRPr="00C96C18">
        <w:rPr>
          <w:szCs w:val="20"/>
        </w:rPr>
        <w:t xml:space="preserve"> </w:t>
      </w:r>
      <w:r w:rsidR="00EE70E2" w:rsidRPr="00C96C18">
        <w:rPr>
          <w:szCs w:val="20"/>
        </w:rPr>
        <w:t xml:space="preserve">op jaarbasis over de in lid </w:t>
      </w:r>
      <w:r w:rsidR="00792CD0" w:rsidRPr="00C96C18">
        <w:rPr>
          <w:szCs w:val="20"/>
        </w:rPr>
        <w:t xml:space="preserve">3 </w:t>
      </w:r>
      <w:r w:rsidR="00EE70E2" w:rsidRPr="00C96C18">
        <w:rPr>
          <w:szCs w:val="20"/>
        </w:rPr>
        <w:t xml:space="preserve">genoemde koopsom (exclusief omzetbelasting) in </w:t>
      </w:r>
      <w:r w:rsidR="002B7966" w:rsidRPr="00C96C18">
        <w:rPr>
          <w:szCs w:val="20"/>
        </w:rPr>
        <w:t>rekening</w:t>
      </w:r>
      <w:r w:rsidR="00EE70E2" w:rsidRPr="00C96C18">
        <w:rPr>
          <w:szCs w:val="20"/>
        </w:rPr>
        <w:t xml:space="preserve"> wordt gebracht </w:t>
      </w:r>
      <w:r w:rsidR="0092424B" w:rsidRPr="00C96C18">
        <w:rPr>
          <w:szCs w:val="20"/>
        </w:rPr>
        <w:t xml:space="preserve">vanaf de eerste dag na het verstrijken van de uiterlijke data in artikel 2.1 </w:t>
      </w:r>
      <w:r w:rsidR="00EE70E2" w:rsidRPr="00C96C18">
        <w:rPr>
          <w:szCs w:val="20"/>
        </w:rPr>
        <w:t xml:space="preserve">tot </w:t>
      </w:r>
      <w:r w:rsidR="002B7966" w:rsidRPr="00C96C18">
        <w:rPr>
          <w:szCs w:val="20"/>
        </w:rPr>
        <w:t xml:space="preserve">en met de dag van het ondertekenen van de akte van levering en de betaling van de koopsom. Partijen zijn tevens overeengekomen dat de verschuldigde rente maandelijks door </w:t>
      </w:r>
      <w:r w:rsidR="00425CE0" w:rsidRPr="00C96C18">
        <w:rPr>
          <w:szCs w:val="20"/>
        </w:rPr>
        <w:t>Verkoper</w:t>
      </w:r>
      <w:r w:rsidR="002B7966" w:rsidRPr="00C96C18">
        <w:rPr>
          <w:szCs w:val="20"/>
        </w:rPr>
        <w:t xml:space="preserve"> aan </w:t>
      </w:r>
      <w:r w:rsidR="00091FB8" w:rsidRPr="00C96C18">
        <w:rPr>
          <w:szCs w:val="20"/>
        </w:rPr>
        <w:t>Koper</w:t>
      </w:r>
      <w:r w:rsidR="002B7966" w:rsidRPr="00C96C18">
        <w:rPr>
          <w:szCs w:val="20"/>
        </w:rPr>
        <w:t xml:space="preserve"> wordt gefactureerd en door </w:t>
      </w:r>
      <w:r w:rsidR="00091FB8" w:rsidRPr="00C96C18">
        <w:rPr>
          <w:szCs w:val="20"/>
        </w:rPr>
        <w:t>Koper</w:t>
      </w:r>
      <w:r w:rsidR="002B7966" w:rsidRPr="00C96C18">
        <w:rPr>
          <w:szCs w:val="20"/>
        </w:rPr>
        <w:t xml:space="preserve"> </w:t>
      </w:r>
      <w:r w:rsidR="00C0185B" w:rsidRPr="00C96C18">
        <w:rPr>
          <w:szCs w:val="20"/>
        </w:rPr>
        <w:t xml:space="preserve">telkens </w:t>
      </w:r>
      <w:r w:rsidR="002B7966" w:rsidRPr="00C96C18">
        <w:rPr>
          <w:szCs w:val="20"/>
        </w:rPr>
        <w:t xml:space="preserve">aan </w:t>
      </w:r>
      <w:r w:rsidR="00425CE0" w:rsidRPr="00C96C18">
        <w:rPr>
          <w:szCs w:val="20"/>
        </w:rPr>
        <w:t>Verkoper</w:t>
      </w:r>
      <w:r w:rsidR="002B7966" w:rsidRPr="00C96C18">
        <w:rPr>
          <w:szCs w:val="20"/>
        </w:rPr>
        <w:t xml:space="preserve"> wordt voldaan binnen de </w:t>
      </w:r>
      <w:r w:rsidR="00C0185B" w:rsidRPr="00C96C18">
        <w:rPr>
          <w:szCs w:val="20"/>
        </w:rPr>
        <w:t xml:space="preserve">op de factuur </w:t>
      </w:r>
      <w:r w:rsidR="002B7966" w:rsidRPr="00C96C18">
        <w:rPr>
          <w:szCs w:val="20"/>
        </w:rPr>
        <w:t xml:space="preserve">gestelde betalingstermijn. </w:t>
      </w:r>
    </w:p>
    <w:p w14:paraId="71B5A374" w14:textId="2E2347DF" w:rsidR="008E3212" w:rsidRPr="00C96C18" w:rsidRDefault="008E3212" w:rsidP="00F702DE">
      <w:pPr>
        <w:pStyle w:val="Textbody"/>
        <w:spacing w:line="360" w:lineRule="auto"/>
        <w:ind w:left="706" w:hanging="690"/>
        <w:rPr>
          <w:rStyle w:val="Standaardalinea-lettertype1"/>
          <w:b/>
          <w:szCs w:val="20"/>
        </w:rPr>
      </w:pPr>
    </w:p>
    <w:p w14:paraId="6BD4263C" w14:textId="73EA7ACA" w:rsidR="001F2AB8" w:rsidRPr="00C96C18" w:rsidRDefault="009D5438" w:rsidP="00F702DE">
      <w:pPr>
        <w:pStyle w:val="Textbody"/>
        <w:spacing w:line="360" w:lineRule="auto"/>
        <w:ind w:left="733" w:hanging="733"/>
        <w:rPr>
          <w:szCs w:val="20"/>
        </w:rPr>
      </w:pPr>
      <w:r w:rsidRPr="00C96C18">
        <w:rPr>
          <w:rStyle w:val="Standaardalinea-lettertype1"/>
          <w:b/>
          <w:szCs w:val="20"/>
        </w:rPr>
        <w:t xml:space="preserve">Artikel </w:t>
      </w:r>
      <w:r w:rsidR="005908E6" w:rsidRPr="00C96C18">
        <w:rPr>
          <w:rStyle w:val="Standaardalinea-lettertype1"/>
          <w:b/>
          <w:szCs w:val="20"/>
        </w:rPr>
        <w:t>2</w:t>
      </w:r>
      <w:r w:rsidRPr="00C96C18">
        <w:rPr>
          <w:rStyle w:val="Standaardalinea-lettertype1"/>
          <w:b/>
          <w:szCs w:val="20"/>
        </w:rPr>
        <w:t>.</w:t>
      </w:r>
      <w:r w:rsidRPr="00C96C18">
        <w:rPr>
          <w:rStyle w:val="Standaardalinea-lettertype1"/>
          <w:b/>
          <w:szCs w:val="20"/>
        </w:rPr>
        <w:tab/>
        <w:t>Notariële akte van levering</w:t>
      </w:r>
    </w:p>
    <w:p w14:paraId="543968FA" w14:textId="7360133C" w:rsidR="001F2AB8" w:rsidRPr="00C96C18" w:rsidRDefault="00187887" w:rsidP="00F702DE">
      <w:pPr>
        <w:pStyle w:val="Textbody"/>
        <w:spacing w:line="360" w:lineRule="auto"/>
        <w:ind w:left="705" w:hanging="705"/>
        <w:rPr>
          <w:szCs w:val="20"/>
        </w:rPr>
      </w:pPr>
      <w:r w:rsidRPr="00C96C18">
        <w:rPr>
          <w:szCs w:val="20"/>
        </w:rPr>
        <w:lastRenderedPageBreak/>
        <w:t>1</w:t>
      </w:r>
      <w:r w:rsidR="00CA1861" w:rsidRPr="00C96C18">
        <w:rPr>
          <w:szCs w:val="20"/>
        </w:rPr>
        <w:t>.</w:t>
      </w:r>
      <w:r w:rsidR="00CA1861" w:rsidRPr="00C96C18">
        <w:rPr>
          <w:szCs w:val="20"/>
        </w:rPr>
        <w:tab/>
      </w:r>
      <w:r w:rsidR="009007AC" w:rsidRPr="00C96C18">
        <w:rPr>
          <w:szCs w:val="20"/>
        </w:rPr>
        <w:t>D</w:t>
      </w:r>
      <w:r w:rsidR="009D5438" w:rsidRPr="00C96C18">
        <w:rPr>
          <w:szCs w:val="20"/>
        </w:rPr>
        <w:t xml:space="preserve">e voor de overdracht vereiste akte van levering </w:t>
      </w:r>
      <w:r w:rsidR="009007AC" w:rsidRPr="00C96C18">
        <w:rPr>
          <w:szCs w:val="20"/>
        </w:rPr>
        <w:t xml:space="preserve">zal </w:t>
      </w:r>
      <w:r w:rsidR="00A168B7" w:rsidRPr="00C96C18">
        <w:rPr>
          <w:szCs w:val="20"/>
        </w:rPr>
        <w:t>uiterlijk</w:t>
      </w:r>
      <w:r w:rsidR="000B3C43" w:rsidRPr="00C96C18">
        <w:rPr>
          <w:szCs w:val="20"/>
        </w:rPr>
        <w:t xml:space="preserve"> </w:t>
      </w:r>
      <w:r w:rsidR="00185300" w:rsidRPr="00C96C18">
        <w:rPr>
          <w:szCs w:val="20"/>
        </w:rPr>
        <w:t>vier</w:t>
      </w:r>
      <w:r w:rsidR="00792CD0" w:rsidRPr="00C96C18">
        <w:rPr>
          <w:szCs w:val="20"/>
        </w:rPr>
        <w:t xml:space="preserve"> weken na het onherroepelijk worden van de omgevingsvergunning (zoals </w:t>
      </w:r>
      <w:r w:rsidR="00797E8F" w:rsidRPr="00C96C18">
        <w:rPr>
          <w:szCs w:val="20"/>
        </w:rPr>
        <w:t xml:space="preserve">deze is </w:t>
      </w:r>
      <w:r w:rsidR="00792CD0" w:rsidRPr="00C96C18">
        <w:rPr>
          <w:szCs w:val="20"/>
        </w:rPr>
        <w:t xml:space="preserve">bedoeld in artikel </w:t>
      </w:r>
      <w:r w:rsidR="00797E8F" w:rsidRPr="00C96C18">
        <w:rPr>
          <w:szCs w:val="20"/>
        </w:rPr>
        <w:t>1</w:t>
      </w:r>
      <w:r w:rsidR="00186BF7" w:rsidRPr="00C96C18">
        <w:rPr>
          <w:szCs w:val="20"/>
        </w:rPr>
        <w:t>4</w:t>
      </w:r>
      <w:r w:rsidR="00792CD0" w:rsidRPr="00C96C18">
        <w:rPr>
          <w:szCs w:val="20"/>
        </w:rPr>
        <w:t xml:space="preserve">) </w:t>
      </w:r>
      <w:r w:rsidR="009D5438" w:rsidRPr="00C96C18">
        <w:rPr>
          <w:szCs w:val="20"/>
        </w:rPr>
        <w:t>worden verleden</w:t>
      </w:r>
      <w:r w:rsidR="005747BE" w:rsidRPr="00C96C18">
        <w:rPr>
          <w:szCs w:val="20"/>
        </w:rPr>
        <w:t xml:space="preserve">, tenzij partijen in onderling overleg </w:t>
      </w:r>
      <w:r w:rsidR="00E818E5" w:rsidRPr="00C96C18">
        <w:rPr>
          <w:szCs w:val="20"/>
        </w:rPr>
        <w:t>anders</w:t>
      </w:r>
      <w:r w:rsidR="005747BE" w:rsidRPr="00C96C18">
        <w:rPr>
          <w:szCs w:val="20"/>
        </w:rPr>
        <w:t xml:space="preserve"> overeenkomen, </w:t>
      </w:r>
      <w:r w:rsidR="009D5438" w:rsidRPr="00C96C18">
        <w:rPr>
          <w:szCs w:val="20"/>
        </w:rPr>
        <w:t>ten kantore van</w:t>
      </w:r>
      <w:r w:rsidR="000E7859" w:rsidRPr="00C96C18">
        <w:rPr>
          <w:szCs w:val="20"/>
        </w:rPr>
        <w:t xml:space="preserve"> </w:t>
      </w:r>
      <w:r w:rsidR="00AE495D" w:rsidRPr="00C96C18">
        <w:rPr>
          <w:szCs w:val="20"/>
        </w:rPr>
        <w:t>____________________,</w:t>
      </w:r>
      <w:r w:rsidR="00245A50" w:rsidRPr="00C96C18">
        <w:rPr>
          <w:szCs w:val="20"/>
        </w:rPr>
        <w:t xml:space="preserve"> gevestigd aan de</w:t>
      </w:r>
      <w:r w:rsidR="007A739A" w:rsidRPr="00C96C18">
        <w:rPr>
          <w:szCs w:val="20"/>
        </w:rPr>
        <w:t xml:space="preserve"> </w:t>
      </w:r>
      <w:r w:rsidR="00AE495D" w:rsidRPr="00C96C18">
        <w:rPr>
          <w:szCs w:val="20"/>
        </w:rPr>
        <w:t xml:space="preserve">____________________ te _______________ </w:t>
      </w:r>
    </w:p>
    <w:p w14:paraId="3AA961BD" w14:textId="14DF967C" w:rsidR="00CA1861" w:rsidRPr="00C96C18" w:rsidRDefault="00187887" w:rsidP="00F702DE">
      <w:pPr>
        <w:pStyle w:val="Textbody"/>
        <w:spacing w:line="360" w:lineRule="auto"/>
        <w:ind w:left="705" w:hanging="705"/>
        <w:rPr>
          <w:szCs w:val="20"/>
        </w:rPr>
      </w:pPr>
      <w:r w:rsidRPr="00C96C18">
        <w:rPr>
          <w:szCs w:val="20"/>
        </w:rPr>
        <w:t>2</w:t>
      </w:r>
      <w:r w:rsidR="00CA1861" w:rsidRPr="00C96C18">
        <w:rPr>
          <w:szCs w:val="20"/>
        </w:rPr>
        <w:t>.</w:t>
      </w:r>
      <w:r w:rsidR="00CA1861" w:rsidRPr="00C96C18">
        <w:rPr>
          <w:szCs w:val="20"/>
        </w:rPr>
        <w:tab/>
        <w:t xml:space="preserve">De </w:t>
      </w:r>
      <w:r w:rsidR="00091FB8" w:rsidRPr="00C96C18">
        <w:rPr>
          <w:szCs w:val="20"/>
        </w:rPr>
        <w:t>Koper</w:t>
      </w:r>
      <w:r w:rsidR="00CA1861" w:rsidRPr="00C96C18">
        <w:rPr>
          <w:szCs w:val="20"/>
        </w:rPr>
        <w:t xml:space="preserve"> zal </w:t>
      </w:r>
      <w:r w:rsidR="008728CE" w:rsidRPr="00C96C18">
        <w:rPr>
          <w:szCs w:val="20"/>
        </w:rPr>
        <w:t xml:space="preserve">het </w:t>
      </w:r>
      <w:r w:rsidR="00425D88" w:rsidRPr="00C96C18">
        <w:rPr>
          <w:szCs w:val="20"/>
        </w:rPr>
        <w:t>Verkochte</w:t>
      </w:r>
      <w:r w:rsidR="00CA1861" w:rsidRPr="00C96C18">
        <w:rPr>
          <w:szCs w:val="20"/>
        </w:rPr>
        <w:t xml:space="preserve"> pas in gebruik nemen, zodra de koopsom</w:t>
      </w:r>
      <w:r w:rsidR="000502B3" w:rsidRPr="00C96C18">
        <w:rPr>
          <w:szCs w:val="20"/>
        </w:rPr>
        <w:t xml:space="preserve"> en</w:t>
      </w:r>
      <w:r w:rsidR="00743F05" w:rsidRPr="00C96C18">
        <w:rPr>
          <w:szCs w:val="20"/>
        </w:rPr>
        <w:t xml:space="preserve"> </w:t>
      </w:r>
      <w:r w:rsidR="00CA1861" w:rsidRPr="00C96C18">
        <w:rPr>
          <w:szCs w:val="20"/>
        </w:rPr>
        <w:t xml:space="preserve">de over </w:t>
      </w:r>
      <w:r w:rsidR="00743F05" w:rsidRPr="00C96C18">
        <w:rPr>
          <w:szCs w:val="20"/>
        </w:rPr>
        <w:t xml:space="preserve">de koopsom </w:t>
      </w:r>
      <w:r w:rsidR="00CA1861" w:rsidRPr="00C96C18">
        <w:rPr>
          <w:szCs w:val="20"/>
        </w:rPr>
        <w:t>verschuldigde rente volledig is betaald en de notariële akte is verleden</w:t>
      </w:r>
      <w:r w:rsidR="005747BE" w:rsidRPr="00C96C18">
        <w:rPr>
          <w:szCs w:val="20"/>
        </w:rPr>
        <w:t>, tenzij partijen in onderling overleg anders overeenkomen</w:t>
      </w:r>
      <w:r w:rsidR="00CA1861" w:rsidRPr="00C96C18">
        <w:rPr>
          <w:szCs w:val="20"/>
        </w:rPr>
        <w:t>.</w:t>
      </w:r>
    </w:p>
    <w:p w14:paraId="7C5EBB18" w14:textId="2C2A3E09" w:rsidR="00BA0172" w:rsidRPr="00C96C18" w:rsidRDefault="00187887" w:rsidP="00F702DE">
      <w:pPr>
        <w:pStyle w:val="Textbody"/>
        <w:spacing w:line="360" w:lineRule="auto"/>
        <w:ind w:left="705" w:hanging="705"/>
        <w:rPr>
          <w:szCs w:val="20"/>
        </w:rPr>
      </w:pPr>
      <w:r w:rsidRPr="00C96C18">
        <w:rPr>
          <w:szCs w:val="20"/>
        </w:rPr>
        <w:t>3</w:t>
      </w:r>
      <w:r w:rsidR="00CA1861" w:rsidRPr="00C96C18">
        <w:rPr>
          <w:szCs w:val="20"/>
        </w:rPr>
        <w:t>.</w:t>
      </w:r>
      <w:r w:rsidR="00CA1861" w:rsidRPr="00C96C18">
        <w:rPr>
          <w:szCs w:val="20"/>
        </w:rPr>
        <w:tab/>
        <w:t xml:space="preserve">Alle kosten, rechten en belastingen met betrekking tot de koop en de overdracht, waaronder de notariële kosten, kadastraal recht en de over deze kosten verschuldigde omzetbelasting, zijn voor rekening van de </w:t>
      </w:r>
      <w:r w:rsidR="00091FB8" w:rsidRPr="00C96C18">
        <w:rPr>
          <w:szCs w:val="20"/>
        </w:rPr>
        <w:t>Koper</w:t>
      </w:r>
      <w:r w:rsidR="00CA1861" w:rsidRPr="00C96C18">
        <w:rPr>
          <w:szCs w:val="20"/>
        </w:rPr>
        <w:t>.</w:t>
      </w:r>
      <w:r w:rsidR="00CA1861" w:rsidRPr="00C96C18">
        <w:rPr>
          <w:szCs w:val="20"/>
        </w:rPr>
        <w:tab/>
      </w:r>
      <w:r w:rsidR="004D4F34">
        <w:rPr>
          <w:szCs w:val="20"/>
        </w:rPr>
        <w:t xml:space="preserve">Het kadastraal meettarief -in verband met de kadastrale perceelvorming- komt eveneens voor rekening van Koper. </w:t>
      </w:r>
    </w:p>
    <w:p w14:paraId="60B1F12F" w14:textId="7DB48398" w:rsidR="006B226B" w:rsidRPr="00C96C18" w:rsidRDefault="006B226B" w:rsidP="00F702DE">
      <w:pPr>
        <w:pStyle w:val="Textbody"/>
        <w:spacing w:line="360" w:lineRule="auto"/>
        <w:ind w:left="705" w:hanging="705"/>
        <w:rPr>
          <w:szCs w:val="20"/>
        </w:rPr>
      </w:pPr>
      <w:r w:rsidRPr="00C96C18">
        <w:rPr>
          <w:szCs w:val="20"/>
        </w:rPr>
        <w:t>4.</w:t>
      </w:r>
      <w:r w:rsidRPr="00C96C18">
        <w:rPr>
          <w:szCs w:val="20"/>
        </w:rPr>
        <w:tab/>
        <w:t xml:space="preserve">Er vindt geen verrekening plaats van zakelijke lasten. Alle belastingen, die van de eigenaar of gebruiker van </w:t>
      </w:r>
      <w:r w:rsidR="00727277" w:rsidRPr="00C96C18">
        <w:rPr>
          <w:szCs w:val="20"/>
        </w:rPr>
        <w:t xml:space="preserve">het </w:t>
      </w:r>
      <w:r w:rsidR="00425D88" w:rsidRPr="00C96C18">
        <w:rPr>
          <w:szCs w:val="20"/>
        </w:rPr>
        <w:t>Verkochte</w:t>
      </w:r>
      <w:r w:rsidRPr="00C96C18">
        <w:rPr>
          <w:szCs w:val="20"/>
        </w:rPr>
        <w:t xml:space="preserve"> worden geheven, komen derhalve met ingang van 1 januari van het jaar volgend op de overdracht voor rekening van de </w:t>
      </w:r>
      <w:r w:rsidR="00091FB8" w:rsidRPr="00C96C18">
        <w:rPr>
          <w:szCs w:val="20"/>
        </w:rPr>
        <w:t>Koper</w:t>
      </w:r>
      <w:r w:rsidRPr="00C96C18">
        <w:rPr>
          <w:szCs w:val="20"/>
        </w:rPr>
        <w:t>.</w:t>
      </w:r>
    </w:p>
    <w:p w14:paraId="4FF84B8A" w14:textId="77777777" w:rsidR="00A358BB" w:rsidRPr="00C96C18" w:rsidRDefault="00A358BB" w:rsidP="00F702DE">
      <w:pPr>
        <w:pStyle w:val="Textbody"/>
        <w:spacing w:line="360" w:lineRule="auto"/>
        <w:ind w:left="705" w:hanging="705"/>
        <w:rPr>
          <w:rFonts w:eastAsia="SimSun" w:cs="Mangal"/>
          <w:b/>
          <w:sz w:val="21"/>
          <w:szCs w:val="20"/>
          <w:lang w:bidi="hi-IN"/>
        </w:rPr>
      </w:pPr>
    </w:p>
    <w:p w14:paraId="7839C574" w14:textId="7C34AF6D" w:rsidR="00187887" w:rsidRPr="00C96C18" w:rsidRDefault="005908E6" w:rsidP="00F702DE">
      <w:pPr>
        <w:pStyle w:val="Textbody"/>
        <w:spacing w:line="360" w:lineRule="auto"/>
        <w:rPr>
          <w:rStyle w:val="Standaardalinea-lettertype2"/>
          <w:rFonts w:eastAsia="SimSun" w:cs="Mangal"/>
          <w:b/>
          <w:szCs w:val="20"/>
          <w:lang w:bidi="hi-IN"/>
        </w:rPr>
      </w:pPr>
      <w:r w:rsidRPr="00C96C18">
        <w:rPr>
          <w:rStyle w:val="Standaardalinea-lettertype2"/>
          <w:rFonts w:eastAsia="SimSun" w:cs="Mangal"/>
          <w:b/>
          <w:szCs w:val="20"/>
          <w:lang w:bidi="hi-IN"/>
        </w:rPr>
        <w:t>A</w:t>
      </w:r>
      <w:r w:rsidR="00187887" w:rsidRPr="00C96C18">
        <w:rPr>
          <w:rStyle w:val="Standaardalinea-lettertype2"/>
          <w:rFonts w:eastAsia="SimSun" w:cs="Mangal"/>
          <w:b/>
          <w:szCs w:val="20"/>
          <w:lang w:bidi="hi-IN"/>
        </w:rPr>
        <w:t xml:space="preserve">rtikel </w:t>
      </w:r>
      <w:r w:rsidRPr="00C96C18">
        <w:rPr>
          <w:rStyle w:val="Standaardalinea-lettertype2"/>
          <w:rFonts w:eastAsia="SimSun" w:cs="Mangal"/>
          <w:b/>
          <w:szCs w:val="20"/>
          <w:lang w:bidi="hi-IN"/>
        </w:rPr>
        <w:t>3</w:t>
      </w:r>
      <w:r w:rsidR="007E4905" w:rsidRPr="00C96C18">
        <w:rPr>
          <w:rStyle w:val="Standaardalinea-lettertype2"/>
          <w:rFonts w:eastAsia="SimSun" w:cs="Mangal"/>
          <w:b/>
          <w:szCs w:val="20"/>
          <w:lang w:bidi="hi-IN"/>
        </w:rPr>
        <w:t>.</w:t>
      </w:r>
      <w:r w:rsidR="00187887" w:rsidRPr="00C96C18">
        <w:rPr>
          <w:rStyle w:val="Standaardalinea-lettertype2"/>
          <w:rFonts w:eastAsia="SimSun" w:cs="Mangal"/>
          <w:b/>
          <w:szCs w:val="20"/>
          <w:lang w:bidi="hi-IN"/>
        </w:rPr>
        <w:tab/>
        <w:t>Betaling</w:t>
      </w:r>
    </w:p>
    <w:p w14:paraId="7F3160A4" w14:textId="292E1060" w:rsidR="00187887" w:rsidRPr="00C96C18" w:rsidRDefault="00187887" w:rsidP="00F702DE">
      <w:pPr>
        <w:pStyle w:val="Textbody"/>
        <w:spacing w:line="360" w:lineRule="auto"/>
        <w:ind w:left="705" w:hanging="705"/>
        <w:rPr>
          <w:rStyle w:val="Standaardalinea-lettertype2"/>
          <w:rFonts w:eastAsia="SimSun" w:cs="Mangal"/>
          <w:bCs/>
          <w:szCs w:val="20"/>
          <w:lang w:bidi="hi-IN"/>
        </w:rPr>
      </w:pPr>
      <w:r w:rsidRPr="00C96C18">
        <w:rPr>
          <w:rStyle w:val="Standaardalinea-lettertype2"/>
          <w:rFonts w:eastAsia="SimSun" w:cs="Mangal"/>
          <w:bCs/>
          <w:szCs w:val="20"/>
          <w:lang w:bidi="hi-IN"/>
        </w:rPr>
        <w:t>1.</w:t>
      </w:r>
      <w:r w:rsidRPr="00C96C18">
        <w:rPr>
          <w:rStyle w:val="Standaardalinea-lettertype2"/>
          <w:rFonts w:eastAsia="SimSun" w:cs="Mangal"/>
          <w:bCs/>
          <w:szCs w:val="20"/>
          <w:lang w:bidi="hi-IN"/>
        </w:rPr>
        <w:tab/>
        <w:t xml:space="preserve">De </w:t>
      </w:r>
      <w:r w:rsidR="00091FB8" w:rsidRPr="00C96C18">
        <w:rPr>
          <w:rStyle w:val="Standaardalinea-lettertype2"/>
          <w:rFonts w:eastAsia="SimSun" w:cs="Mangal"/>
          <w:bCs/>
          <w:szCs w:val="20"/>
          <w:lang w:bidi="hi-IN"/>
        </w:rPr>
        <w:t>Koper</w:t>
      </w:r>
      <w:r w:rsidRPr="00C96C18">
        <w:rPr>
          <w:rStyle w:val="Standaardalinea-lettertype2"/>
          <w:rFonts w:eastAsia="SimSun" w:cs="Mangal"/>
          <w:bCs/>
          <w:szCs w:val="20"/>
          <w:lang w:bidi="hi-IN"/>
        </w:rPr>
        <w:t xml:space="preserve"> zal </w:t>
      </w:r>
      <w:r w:rsidR="00743F05" w:rsidRPr="00C96C18">
        <w:rPr>
          <w:rStyle w:val="Standaardalinea-lettertype2"/>
          <w:rFonts w:eastAsia="SimSun" w:cs="Mangal"/>
          <w:bCs/>
          <w:szCs w:val="20"/>
          <w:lang w:bidi="hi-IN"/>
        </w:rPr>
        <w:t xml:space="preserve">de koopsom en de eventueel </w:t>
      </w:r>
      <w:r w:rsidR="00863168" w:rsidRPr="00C96C18">
        <w:rPr>
          <w:rStyle w:val="Standaardalinea-lettertype2"/>
          <w:rFonts w:eastAsia="SimSun" w:cs="Mangal"/>
          <w:bCs/>
          <w:szCs w:val="20"/>
          <w:lang w:bidi="hi-IN"/>
        </w:rPr>
        <w:t xml:space="preserve">nog niet betaalde </w:t>
      </w:r>
      <w:r w:rsidR="00743F05" w:rsidRPr="00C96C18">
        <w:rPr>
          <w:rStyle w:val="Standaardalinea-lettertype2"/>
          <w:rFonts w:eastAsia="SimSun" w:cs="Mangal"/>
          <w:bCs/>
          <w:szCs w:val="20"/>
          <w:lang w:bidi="hi-IN"/>
        </w:rPr>
        <w:t>rente</w:t>
      </w:r>
      <w:r w:rsidRPr="00C96C18">
        <w:rPr>
          <w:rStyle w:val="Standaardalinea-lettertype2"/>
          <w:rFonts w:eastAsia="SimSun" w:cs="Mangal"/>
          <w:bCs/>
          <w:szCs w:val="20"/>
          <w:lang w:bidi="hi-IN"/>
        </w:rPr>
        <w:t xml:space="preserve"> voldoen vóór de ondertekening van de akte van levering, door overmaking naar een kwaliteitsrekening, zoals bedoeld in artikel 25 van de Wet op het notarisambt, van het in artikel 2 genoemde kantoor, uiterlijk met valutering van de dag van ondertekening van de akte van levering.</w:t>
      </w:r>
    </w:p>
    <w:p w14:paraId="7EE180F6" w14:textId="3DD01E38" w:rsidR="00BA0172" w:rsidRPr="00C96C18" w:rsidRDefault="00187887" w:rsidP="00F702DE">
      <w:pPr>
        <w:pStyle w:val="Textbody"/>
        <w:spacing w:line="360" w:lineRule="auto"/>
        <w:ind w:left="705" w:hanging="705"/>
        <w:rPr>
          <w:rStyle w:val="Standaardalinea-lettertype1"/>
          <w:rFonts w:eastAsia="SimSun" w:cs="Mangal"/>
          <w:bCs/>
          <w:szCs w:val="20"/>
          <w:lang w:bidi="hi-IN"/>
        </w:rPr>
      </w:pPr>
      <w:r w:rsidRPr="00C96C18">
        <w:rPr>
          <w:rStyle w:val="Standaardalinea-lettertype2"/>
          <w:rFonts w:eastAsia="SimSun" w:cs="Mangal"/>
          <w:bCs/>
          <w:szCs w:val="20"/>
          <w:lang w:bidi="hi-IN"/>
        </w:rPr>
        <w:t>2.</w:t>
      </w:r>
      <w:r w:rsidRPr="00C96C18">
        <w:rPr>
          <w:rStyle w:val="Standaardalinea-lettertype2"/>
          <w:rFonts w:eastAsia="SimSun" w:cs="Mangal"/>
          <w:bCs/>
          <w:szCs w:val="20"/>
          <w:lang w:bidi="hi-IN"/>
        </w:rPr>
        <w:tab/>
        <w:t>Indien de volledige koopsom</w:t>
      </w:r>
      <w:r w:rsidR="00743F05" w:rsidRPr="00C96C18">
        <w:rPr>
          <w:rStyle w:val="Standaardalinea-lettertype2"/>
          <w:rFonts w:eastAsia="SimSun" w:cs="Mangal"/>
          <w:bCs/>
          <w:szCs w:val="20"/>
          <w:lang w:bidi="hi-IN"/>
        </w:rPr>
        <w:t xml:space="preserve"> en de rente</w:t>
      </w:r>
      <w:r w:rsidRPr="00C96C18">
        <w:rPr>
          <w:rStyle w:val="Standaardalinea-lettertype2"/>
          <w:rFonts w:eastAsia="SimSun" w:cs="Mangal"/>
          <w:bCs/>
          <w:szCs w:val="20"/>
          <w:lang w:bidi="hi-IN"/>
        </w:rPr>
        <w:t xml:space="preserve"> niet binnen de in het vorige lid genoemde termijn op de </w:t>
      </w:r>
      <w:r w:rsidR="00953AA2" w:rsidRPr="00C96C18">
        <w:rPr>
          <w:rStyle w:val="Standaardalinea-lettertype2"/>
          <w:rFonts w:eastAsia="SimSun" w:cs="Mangal"/>
          <w:bCs/>
          <w:szCs w:val="20"/>
          <w:lang w:bidi="hi-IN"/>
        </w:rPr>
        <w:t>betreffende</w:t>
      </w:r>
      <w:r w:rsidRPr="00C96C18">
        <w:rPr>
          <w:rStyle w:val="Standaardalinea-lettertype2"/>
          <w:rFonts w:eastAsia="SimSun" w:cs="Mangal"/>
          <w:bCs/>
          <w:szCs w:val="20"/>
          <w:lang w:bidi="hi-IN"/>
        </w:rPr>
        <w:t xml:space="preserve"> kwaliteitsrekening is ontvangen, is de </w:t>
      </w:r>
      <w:r w:rsidR="00091FB8" w:rsidRPr="00C96C18">
        <w:rPr>
          <w:rStyle w:val="Standaardalinea-lettertype2"/>
          <w:rFonts w:eastAsia="SimSun" w:cs="Mangal"/>
          <w:bCs/>
          <w:szCs w:val="20"/>
          <w:lang w:bidi="hi-IN"/>
        </w:rPr>
        <w:t>Koper</w:t>
      </w:r>
      <w:r w:rsidRPr="00C96C18">
        <w:rPr>
          <w:rStyle w:val="Standaardalinea-lettertype2"/>
          <w:rFonts w:eastAsia="SimSun" w:cs="Mangal"/>
          <w:bCs/>
          <w:szCs w:val="20"/>
          <w:lang w:bidi="hi-IN"/>
        </w:rPr>
        <w:t xml:space="preserve"> zonder ingebrekestelling in verzuim overeenkomstig het bepaalde in artikel 6:83 BW en is de </w:t>
      </w:r>
      <w:r w:rsidR="00091FB8" w:rsidRPr="00C96C18">
        <w:rPr>
          <w:rStyle w:val="Standaardalinea-lettertype2"/>
          <w:rFonts w:eastAsia="SimSun" w:cs="Mangal"/>
          <w:bCs/>
          <w:szCs w:val="20"/>
          <w:lang w:bidi="hi-IN"/>
        </w:rPr>
        <w:t>Koper</w:t>
      </w:r>
      <w:r w:rsidRPr="00C96C18">
        <w:rPr>
          <w:rStyle w:val="Standaardalinea-lettertype2"/>
          <w:rFonts w:eastAsia="SimSun" w:cs="Mangal"/>
          <w:bCs/>
          <w:szCs w:val="20"/>
          <w:lang w:bidi="hi-IN"/>
        </w:rPr>
        <w:t xml:space="preserve"> over de periode vanaf de dag waarop het verzuim is ingetreden tot aan de dag van betaling de wettelijke rente als bedoeld in artikel 6:119 BW verschuldigd aan de </w:t>
      </w:r>
      <w:r w:rsidR="00425CE0" w:rsidRPr="00C96C18">
        <w:rPr>
          <w:rStyle w:val="Standaardalinea-lettertype2"/>
          <w:rFonts w:eastAsia="SimSun" w:cs="Mangal"/>
          <w:bCs/>
          <w:szCs w:val="20"/>
          <w:lang w:bidi="hi-IN"/>
        </w:rPr>
        <w:t>Gemeente</w:t>
      </w:r>
      <w:r w:rsidRPr="00C96C18">
        <w:rPr>
          <w:rStyle w:val="Standaardalinea-lettertype2"/>
          <w:rFonts w:eastAsia="SimSun" w:cs="Mangal"/>
          <w:bCs/>
          <w:szCs w:val="20"/>
          <w:lang w:bidi="hi-IN"/>
        </w:rPr>
        <w:t>.</w:t>
      </w:r>
    </w:p>
    <w:p w14:paraId="34CC699A" w14:textId="77777777" w:rsidR="00953AA2" w:rsidRPr="00C96C18" w:rsidRDefault="00953AA2" w:rsidP="00F702DE">
      <w:pPr>
        <w:pStyle w:val="Textbody"/>
        <w:spacing w:line="360" w:lineRule="auto"/>
        <w:rPr>
          <w:rStyle w:val="Standaardalinea-lettertype1"/>
          <w:rFonts w:eastAsia="SimSun" w:cs="Mangal"/>
          <w:bCs/>
          <w:szCs w:val="20"/>
          <w:lang w:bidi="hi-IN"/>
        </w:rPr>
      </w:pPr>
    </w:p>
    <w:p w14:paraId="5AF75BC8" w14:textId="0AE69FA7" w:rsidR="00187887" w:rsidRPr="00C96C18" w:rsidRDefault="00187887" w:rsidP="00F702DE">
      <w:pPr>
        <w:pStyle w:val="Textbody"/>
        <w:spacing w:line="360" w:lineRule="auto"/>
        <w:ind w:left="733" w:hanging="733"/>
        <w:rPr>
          <w:rStyle w:val="Standaardalinea-lettertype2"/>
          <w:rFonts w:eastAsia="SimSun" w:cs="Mangal"/>
          <w:b/>
          <w:sz w:val="21"/>
          <w:lang w:bidi="hi-IN"/>
        </w:rPr>
      </w:pPr>
      <w:r w:rsidRPr="00C96C18">
        <w:rPr>
          <w:rStyle w:val="Standaardalinea-lettertype1"/>
          <w:b/>
          <w:szCs w:val="20"/>
        </w:rPr>
        <w:t xml:space="preserve">Artikel </w:t>
      </w:r>
      <w:r w:rsidR="005908E6" w:rsidRPr="00C96C18">
        <w:rPr>
          <w:rStyle w:val="Standaardalinea-lettertype1"/>
          <w:b/>
          <w:szCs w:val="20"/>
        </w:rPr>
        <w:t>4</w:t>
      </w:r>
      <w:r w:rsidR="007E4905" w:rsidRPr="00C96C18">
        <w:rPr>
          <w:rStyle w:val="Standaardalinea-lettertype1"/>
          <w:b/>
          <w:szCs w:val="20"/>
        </w:rPr>
        <w:t>.</w:t>
      </w:r>
      <w:r w:rsidRPr="00C96C18">
        <w:rPr>
          <w:rStyle w:val="Standaardalinea-lettertype1"/>
          <w:b/>
          <w:szCs w:val="20"/>
        </w:rPr>
        <w:tab/>
        <w:t>Aanbetaling, bankgarantie</w:t>
      </w:r>
    </w:p>
    <w:p w14:paraId="32708769" w14:textId="2B925978" w:rsidR="00187887" w:rsidRPr="00C96C18" w:rsidRDefault="00187887" w:rsidP="00F702DE">
      <w:pPr>
        <w:tabs>
          <w:tab w:val="left" w:pos="425"/>
          <w:tab w:val="left" w:pos="1420"/>
        </w:tabs>
        <w:spacing w:after="120" w:line="360" w:lineRule="auto"/>
        <w:ind w:left="709" w:hanging="709"/>
        <w:rPr>
          <w:rFonts w:eastAsia="Arial Unicode MS"/>
          <w:sz w:val="20"/>
          <w:szCs w:val="20"/>
        </w:rPr>
      </w:pPr>
      <w:r w:rsidRPr="00C96C18">
        <w:rPr>
          <w:rFonts w:eastAsia="Arial Unicode MS"/>
          <w:sz w:val="20"/>
          <w:szCs w:val="20"/>
        </w:rPr>
        <w:t>1.</w:t>
      </w:r>
      <w:r w:rsidRPr="00C96C18">
        <w:rPr>
          <w:rFonts w:eastAsia="Arial Unicode MS"/>
          <w:sz w:val="20"/>
          <w:szCs w:val="20"/>
        </w:rPr>
        <w:tab/>
      </w:r>
      <w:r w:rsidR="00B8190A" w:rsidRPr="00C96C18">
        <w:rPr>
          <w:rFonts w:eastAsia="Arial Unicode MS"/>
          <w:sz w:val="20"/>
          <w:szCs w:val="20"/>
        </w:rPr>
        <w:tab/>
      </w:r>
      <w:r w:rsidRPr="00C96C18">
        <w:rPr>
          <w:rFonts w:eastAsia="Arial Unicode MS"/>
          <w:sz w:val="20"/>
          <w:szCs w:val="20"/>
        </w:rPr>
        <w:t xml:space="preserve">De </w:t>
      </w:r>
      <w:r w:rsidR="00091FB8" w:rsidRPr="00C96C18">
        <w:rPr>
          <w:rFonts w:eastAsia="Arial Unicode MS"/>
          <w:sz w:val="20"/>
          <w:szCs w:val="20"/>
        </w:rPr>
        <w:t>Koper</w:t>
      </w:r>
      <w:r w:rsidRPr="00C96C18">
        <w:rPr>
          <w:rFonts w:eastAsia="Arial Unicode MS"/>
          <w:sz w:val="20"/>
          <w:szCs w:val="20"/>
        </w:rPr>
        <w:t xml:space="preserve"> zal een waarborgsom van tien procent van de koopsom voldoen</w:t>
      </w:r>
      <w:r w:rsidR="00A4654D" w:rsidRPr="00C96C18">
        <w:rPr>
          <w:rFonts w:eastAsia="Arial Unicode MS"/>
          <w:sz w:val="20"/>
          <w:szCs w:val="20"/>
        </w:rPr>
        <w:t xml:space="preserve"> binnen twee weken na </w:t>
      </w:r>
      <w:r w:rsidR="00DC74D3" w:rsidRPr="00C96C18">
        <w:rPr>
          <w:rFonts w:eastAsia="Arial Unicode MS"/>
          <w:sz w:val="20"/>
          <w:szCs w:val="20"/>
        </w:rPr>
        <w:t>de totstandkoming van deze</w:t>
      </w:r>
      <w:r w:rsidR="00A4654D" w:rsidRPr="00C96C18">
        <w:rPr>
          <w:rFonts w:eastAsia="Arial Unicode MS"/>
          <w:sz w:val="20"/>
          <w:szCs w:val="20"/>
        </w:rPr>
        <w:t xml:space="preserve"> overeenkomst.</w:t>
      </w:r>
      <w:r w:rsidRPr="00C96C18">
        <w:rPr>
          <w:rFonts w:eastAsia="Arial Unicode MS"/>
          <w:sz w:val="20"/>
          <w:szCs w:val="20"/>
        </w:rPr>
        <w:t xml:space="preserve"> De </w:t>
      </w:r>
      <w:r w:rsidR="00425CE0" w:rsidRPr="00C96C18">
        <w:rPr>
          <w:rFonts w:eastAsia="Arial Unicode MS"/>
          <w:sz w:val="20"/>
          <w:szCs w:val="20"/>
        </w:rPr>
        <w:t>Gemeente</w:t>
      </w:r>
      <w:r w:rsidRPr="00C96C18">
        <w:rPr>
          <w:rFonts w:eastAsia="Arial Unicode MS"/>
          <w:sz w:val="20"/>
          <w:szCs w:val="20"/>
        </w:rPr>
        <w:t xml:space="preserve"> zal voor het bedrag van de waarborgsom een factuur uitreiken. </w:t>
      </w:r>
    </w:p>
    <w:p w14:paraId="4ABE1E9C" w14:textId="62D5A414" w:rsidR="00CF192B" w:rsidRPr="00C96C18" w:rsidRDefault="00187887" w:rsidP="00F702DE">
      <w:pPr>
        <w:tabs>
          <w:tab w:val="left" w:pos="425"/>
          <w:tab w:val="left" w:pos="1420"/>
        </w:tabs>
        <w:spacing w:after="120" w:line="360" w:lineRule="auto"/>
        <w:ind w:left="709" w:hanging="709"/>
        <w:rPr>
          <w:rFonts w:eastAsia="Arial Unicode MS"/>
          <w:sz w:val="20"/>
          <w:szCs w:val="20"/>
        </w:rPr>
      </w:pPr>
      <w:r w:rsidRPr="00C96C18">
        <w:rPr>
          <w:rFonts w:eastAsia="Arial Unicode MS"/>
          <w:sz w:val="20"/>
          <w:szCs w:val="20"/>
        </w:rPr>
        <w:t>2.</w:t>
      </w:r>
      <w:r w:rsidRPr="00C96C18">
        <w:rPr>
          <w:rFonts w:eastAsia="Arial Unicode MS"/>
          <w:sz w:val="20"/>
          <w:szCs w:val="20"/>
        </w:rPr>
        <w:tab/>
      </w:r>
      <w:r w:rsidR="00B8190A" w:rsidRPr="00C96C18">
        <w:rPr>
          <w:rFonts w:eastAsia="Arial Unicode MS"/>
          <w:sz w:val="20"/>
          <w:szCs w:val="20"/>
        </w:rPr>
        <w:tab/>
      </w:r>
      <w:r w:rsidRPr="00C96C18">
        <w:rPr>
          <w:rFonts w:eastAsia="Arial Unicode MS"/>
          <w:sz w:val="20"/>
          <w:szCs w:val="20"/>
        </w:rPr>
        <w:t xml:space="preserve">De betaalde waarborgsom zal </w:t>
      </w:r>
      <w:r w:rsidR="00B93EE0" w:rsidRPr="00C96C18">
        <w:rPr>
          <w:rFonts w:eastAsia="Arial Unicode MS"/>
          <w:sz w:val="20"/>
          <w:szCs w:val="20"/>
        </w:rPr>
        <w:t xml:space="preserve">worden </w:t>
      </w:r>
      <w:r w:rsidRPr="00C96C18">
        <w:rPr>
          <w:rFonts w:eastAsia="Arial Unicode MS"/>
          <w:sz w:val="20"/>
          <w:szCs w:val="20"/>
        </w:rPr>
        <w:t>verrekend met de verschuldigde koopsom</w:t>
      </w:r>
      <w:r w:rsidR="005F4FED" w:rsidRPr="00C96C18">
        <w:rPr>
          <w:rFonts w:eastAsia="Arial Unicode MS"/>
          <w:sz w:val="20"/>
          <w:szCs w:val="20"/>
        </w:rPr>
        <w:t xml:space="preserve">. </w:t>
      </w:r>
      <w:r w:rsidRPr="00C96C18">
        <w:rPr>
          <w:rFonts w:eastAsia="Arial Unicode MS"/>
          <w:sz w:val="20"/>
          <w:szCs w:val="20"/>
        </w:rPr>
        <w:t xml:space="preserve">Indien deze overeenkomst wordt ontbonden op grond van het bepaalde in artikel </w:t>
      </w:r>
      <w:r w:rsidR="00DC74D3" w:rsidRPr="00C96C18">
        <w:rPr>
          <w:rFonts w:eastAsia="Arial Unicode MS"/>
          <w:sz w:val="20"/>
          <w:szCs w:val="20"/>
        </w:rPr>
        <w:t>31,</w:t>
      </w:r>
      <w:r w:rsidR="00863168" w:rsidRPr="00C96C18">
        <w:rPr>
          <w:rFonts w:eastAsia="Arial Unicode MS"/>
          <w:sz w:val="20"/>
          <w:szCs w:val="20"/>
        </w:rPr>
        <w:t xml:space="preserve"> </w:t>
      </w:r>
      <w:r w:rsidRPr="00C96C18">
        <w:rPr>
          <w:rFonts w:eastAsia="Arial Unicode MS"/>
          <w:sz w:val="20"/>
          <w:szCs w:val="20"/>
        </w:rPr>
        <w:t xml:space="preserve">zal de </w:t>
      </w:r>
      <w:r w:rsidR="00425CE0" w:rsidRPr="00C96C18">
        <w:rPr>
          <w:rFonts w:eastAsia="Arial Unicode MS"/>
          <w:sz w:val="20"/>
          <w:szCs w:val="20"/>
        </w:rPr>
        <w:t>Gemeente</w:t>
      </w:r>
      <w:r w:rsidRPr="00C96C18">
        <w:rPr>
          <w:rFonts w:eastAsia="Arial Unicode MS"/>
          <w:sz w:val="20"/>
          <w:szCs w:val="20"/>
        </w:rPr>
        <w:t xml:space="preserve"> de waarborgsom terugbetalen. De </w:t>
      </w:r>
      <w:r w:rsidR="00425CE0" w:rsidRPr="00C96C18">
        <w:rPr>
          <w:rFonts w:eastAsia="Arial Unicode MS"/>
          <w:sz w:val="20"/>
          <w:szCs w:val="20"/>
        </w:rPr>
        <w:t>Gemeente</w:t>
      </w:r>
      <w:r w:rsidRPr="00C96C18">
        <w:rPr>
          <w:rFonts w:eastAsia="Arial Unicode MS"/>
          <w:sz w:val="20"/>
          <w:szCs w:val="20"/>
        </w:rPr>
        <w:t xml:space="preserve"> zal over de terug te betalen waarborgsom geen rente vergoeden. </w:t>
      </w:r>
      <w:r w:rsidR="00863168" w:rsidRPr="00C96C18">
        <w:rPr>
          <w:rFonts w:eastAsia="Arial Unicode MS"/>
          <w:sz w:val="20"/>
          <w:szCs w:val="20"/>
        </w:rPr>
        <w:t xml:space="preserve">In geval deze koopovereenkomst wordt ontbonden op grond van het bepaalde in artikel </w:t>
      </w:r>
      <w:r w:rsidR="00DC74D3" w:rsidRPr="00C96C18">
        <w:rPr>
          <w:rFonts w:eastAsia="Arial Unicode MS"/>
          <w:sz w:val="20"/>
          <w:szCs w:val="20"/>
        </w:rPr>
        <w:t xml:space="preserve">30 </w:t>
      </w:r>
      <w:r w:rsidR="00863168" w:rsidRPr="00C96C18">
        <w:rPr>
          <w:rFonts w:eastAsia="Arial Unicode MS"/>
          <w:sz w:val="20"/>
          <w:szCs w:val="20"/>
        </w:rPr>
        <w:t>lid 2, zal de waarborgsom niet worden terugbetaald.</w:t>
      </w:r>
      <w:r w:rsidRPr="00C96C18">
        <w:rPr>
          <w:rFonts w:eastAsia="Arial Unicode MS"/>
          <w:sz w:val="20"/>
          <w:szCs w:val="20"/>
        </w:rPr>
        <w:t xml:space="preserve"> </w:t>
      </w:r>
    </w:p>
    <w:p w14:paraId="3A54EFD3" w14:textId="40D631EC" w:rsidR="00187887" w:rsidRPr="00C96C18" w:rsidRDefault="00187887" w:rsidP="00F702DE">
      <w:pPr>
        <w:tabs>
          <w:tab w:val="left" w:pos="425"/>
          <w:tab w:val="left" w:pos="1420"/>
        </w:tabs>
        <w:spacing w:after="120" w:line="360" w:lineRule="auto"/>
        <w:ind w:left="709" w:hanging="709"/>
        <w:rPr>
          <w:sz w:val="20"/>
          <w:szCs w:val="20"/>
        </w:rPr>
      </w:pPr>
      <w:r w:rsidRPr="00C96C18">
        <w:rPr>
          <w:sz w:val="20"/>
          <w:szCs w:val="20"/>
        </w:rPr>
        <w:t>3.</w:t>
      </w:r>
      <w:r w:rsidRPr="00C96C18">
        <w:rPr>
          <w:sz w:val="20"/>
          <w:szCs w:val="20"/>
        </w:rPr>
        <w:tab/>
      </w:r>
      <w:r w:rsidR="00B8190A" w:rsidRPr="00C96C18">
        <w:rPr>
          <w:sz w:val="20"/>
          <w:szCs w:val="20"/>
        </w:rPr>
        <w:tab/>
      </w:r>
      <w:r w:rsidRPr="00C96C18">
        <w:rPr>
          <w:sz w:val="20"/>
          <w:szCs w:val="20"/>
        </w:rPr>
        <w:t xml:space="preserve">De </w:t>
      </w:r>
      <w:r w:rsidR="00091FB8" w:rsidRPr="00C96C18">
        <w:rPr>
          <w:sz w:val="20"/>
          <w:szCs w:val="20"/>
        </w:rPr>
        <w:t>Koper</w:t>
      </w:r>
      <w:r w:rsidRPr="00C96C18">
        <w:rPr>
          <w:sz w:val="20"/>
          <w:szCs w:val="20"/>
        </w:rPr>
        <w:t xml:space="preserve"> mag in afwijking van het bepaalde in lid 1 een bankgarantie stellen ter hoogte van tien procent van de koopsom, mits de bankgarantie voldoet aan de hierna genoemde voorwaarden en de </w:t>
      </w:r>
      <w:r w:rsidR="00425CE0" w:rsidRPr="00C96C18">
        <w:rPr>
          <w:sz w:val="20"/>
          <w:szCs w:val="20"/>
        </w:rPr>
        <w:t>Gemeente</w:t>
      </w:r>
      <w:r w:rsidRPr="00C96C18">
        <w:rPr>
          <w:sz w:val="20"/>
          <w:szCs w:val="20"/>
        </w:rPr>
        <w:t xml:space="preserve"> de bankgarantie ontvangt binnen de in lid 1 genoemde termijn voor de betaling van de </w:t>
      </w:r>
      <w:r w:rsidRPr="00C96C18">
        <w:rPr>
          <w:sz w:val="20"/>
          <w:szCs w:val="20"/>
        </w:rPr>
        <w:lastRenderedPageBreak/>
        <w:t xml:space="preserve">waarborgsom. De </w:t>
      </w:r>
      <w:r w:rsidR="00425CE0" w:rsidRPr="00C96C18">
        <w:rPr>
          <w:sz w:val="20"/>
          <w:szCs w:val="20"/>
        </w:rPr>
        <w:t>Gemeente</w:t>
      </w:r>
      <w:r w:rsidRPr="00C96C18">
        <w:rPr>
          <w:sz w:val="20"/>
          <w:szCs w:val="20"/>
        </w:rPr>
        <w:t xml:space="preserve"> zal in dat geval voor het bedrag van de waarborgsom een creditfactuur uitreiken. De bankgarantie dient door een in Nederland gevestigde bankinstelling te zijn afgegeven en dient onvoorwaardelijk te zijn en haar geldigheid te behouden </w:t>
      </w:r>
      <w:r w:rsidR="00B93EE0" w:rsidRPr="00C96C18">
        <w:rPr>
          <w:sz w:val="20"/>
          <w:szCs w:val="20"/>
        </w:rPr>
        <w:t xml:space="preserve">tot </w:t>
      </w:r>
      <w:r w:rsidR="005F4FED" w:rsidRPr="00C96C18">
        <w:rPr>
          <w:sz w:val="20"/>
          <w:szCs w:val="20"/>
        </w:rPr>
        <w:t>en met één maand na het verstrijken van de uiterste termijn, waarbinnen de overdracht op grond van het bepaalde in artikel 2 lid 1 moet hebben plaatsgevonden.</w:t>
      </w:r>
      <w:r w:rsidR="00B93EE0" w:rsidRPr="00C96C18">
        <w:rPr>
          <w:sz w:val="20"/>
          <w:szCs w:val="20"/>
        </w:rPr>
        <w:t xml:space="preserve"> </w:t>
      </w:r>
      <w:r w:rsidRPr="00C96C18">
        <w:rPr>
          <w:sz w:val="20"/>
          <w:szCs w:val="20"/>
        </w:rPr>
        <w:t xml:space="preserve">De bankgarantie dient de bepaling te bevatten, dat de bank op eerste verzoek van de </w:t>
      </w:r>
      <w:r w:rsidR="00425CE0" w:rsidRPr="00C96C18">
        <w:rPr>
          <w:sz w:val="20"/>
          <w:szCs w:val="20"/>
        </w:rPr>
        <w:t>Gemeente</w:t>
      </w:r>
      <w:r w:rsidRPr="00C96C18">
        <w:rPr>
          <w:sz w:val="20"/>
          <w:szCs w:val="20"/>
        </w:rPr>
        <w:t xml:space="preserve"> het bedrag van de garantie aan de </w:t>
      </w:r>
      <w:r w:rsidR="00425CE0" w:rsidRPr="00C96C18">
        <w:rPr>
          <w:sz w:val="20"/>
          <w:szCs w:val="20"/>
        </w:rPr>
        <w:t>Gemeente</w:t>
      </w:r>
      <w:r w:rsidRPr="00C96C18">
        <w:rPr>
          <w:sz w:val="20"/>
          <w:szCs w:val="20"/>
        </w:rPr>
        <w:t xml:space="preserve"> zal uitkeren, waaronder in ieder geval bij faillissement, surseance van betaling en beslag.</w:t>
      </w:r>
    </w:p>
    <w:p w14:paraId="67813FCD" w14:textId="400B864C" w:rsidR="00187887" w:rsidRPr="00C96C18" w:rsidRDefault="00187887" w:rsidP="000C2083">
      <w:pPr>
        <w:tabs>
          <w:tab w:val="left" w:pos="425"/>
        </w:tabs>
        <w:spacing w:after="120" w:line="360" w:lineRule="auto"/>
        <w:ind w:left="703" w:hanging="703"/>
        <w:rPr>
          <w:rFonts w:eastAsia="Arial Unicode MS"/>
          <w:sz w:val="20"/>
          <w:szCs w:val="20"/>
        </w:rPr>
      </w:pPr>
      <w:r w:rsidRPr="00C96C18">
        <w:rPr>
          <w:rFonts w:eastAsia="Arial Unicode MS"/>
          <w:sz w:val="20"/>
          <w:szCs w:val="20"/>
        </w:rPr>
        <w:t>4.</w:t>
      </w:r>
      <w:r w:rsidRPr="00C96C18">
        <w:rPr>
          <w:rFonts w:eastAsia="Arial Unicode MS"/>
          <w:sz w:val="20"/>
          <w:szCs w:val="20"/>
        </w:rPr>
        <w:tab/>
      </w:r>
      <w:r w:rsidR="00B8190A" w:rsidRPr="00C96C18">
        <w:rPr>
          <w:rFonts w:eastAsia="Arial Unicode MS"/>
          <w:sz w:val="20"/>
          <w:szCs w:val="20"/>
        </w:rPr>
        <w:tab/>
      </w:r>
      <w:r w:rsidR="00B8190A" w:rsidRPr="00C96C18">
        <w:rPr>
          <w:rFonts w:eastAsia="Arial Unicode MS"/>
          <w:sz w:val="20"/>
          <w:szCs w:val="20"/>
        </w:rPr>
        <w:tab/>
      </w:r>
      <w:r w:rsidRPr="00C96C18">
        <w:rPr>
          <w:rFonts w:eastAsia="Arial Unicode MS"/>
          <w:sz w:val="20"/>
          <w:szCs w:val="20"/>
        </w:rPr>
        <w:t>Een gestelde bankgarantie zal in geval de overdracht wordt opgeschort zo nodig voor rekening van d</w:t>
      </w:r>
      <w:r w:rsidR="004103F7" w:rsidRPr="00C96C18">
        <w:rPr>
          <w:rFonts w:eastAsia="Arial Unicode MS"/>
          <w:sz w:val="20"/>
          <w:szCs w:val="20"/>
        </w:rPr>
        <w:t xml:space="preserve">e </w:t>
      </w:r>
      <w:r w:rsidR="00091FB8" w:rsidRPr="00C96C18">
        <w:rPr>
          <w:rFonts w:eastAsia="Arial Unicode MS"/>
          <w:sz w:val="20"/>
          <w:szCs w:val="20"/>
        </w:rPr>
        <w:t>Koper</w:t>
      </w:r>
      <w:r w:rsidRPr="00C96C18">
        <w:rPr>
          <w:rFonts w:eastAsia="Arial Unicode MS"/>
          <w:sz w:val="20"/>
          <w:szCs w:val="20"/>
        </w:rPr>
        <w:t xml:space="preserve"> moeten worden verlengd.</w:t>
      </w:r>
      <w:r w:rsidRPr="00C96C18">
        <w:rPr>
          <w:sz w:val="20"/>
          <w:szCs w:val="20"/>
        </w:rPr>
        <w:t xml:space="preserve"> </w:t>
      </w:r>
    </w:p>
    <w:p w14:paraId="252E51DD" w14:textId="380AFD7E" w:rsidR="00187887" w:rsidRPr="00C96C18" w:rsidRDefault="00187887" w:rsidP="00DC74D3">
      <w:pPr>
        <w:tabs>
          <w:tab w:val="left" w:pos="425"/>
        </w:tabs>
        <w:spacing w:line="360" w:lineRule="auto"/>
        <w:ind w:left="705" w:hanging="705"/>
        <w:rPr>
          <w:sz w:val="20"/>
          <w:szCs w:val="20"/>
        </w:rPr>
      </w:pPr>
      <w:r w:rsidRPr="00C96C18">
        <w:rPr>
          <w:sz w:val="20"/>
          <w:szCs w:val="20"/>
        </w:rPr>
        <w:t>5.</w:t>
      </w:r>
      <w:r w:rsidRPr="00C96C18">
        <w:rPr>
          <w:sz w:val="20"/>
          <w:szCs w:val="20"/>
        </w:rPr>
        <w:tab/>
      </w:r>
      <w:r w:rsidR="00B8190A" w:rsidRPr="00C96C18">
        <w:rPr>
          <w:sz w:val="20"/>
          <w:szCs w:val="20"/>
        </w:rPr>
        <w:tab/>
      </w:r>
      <w:r w:rsidR="00B8190A" w:rsidRPr="00C96C18">
        <w:rPr>
          <w:sz w:val="20"/>
          <w:szCs w:val="20"/>
        </w:rPr>
        <w:tab/>
      </w:r>
      <w:r w:rsidRPr="00C96C18">
        <w:rPr>
          <w:sz w:val="20"/>
          <w:szCs w:val="20"/>
        </w:rPr>
        <w:t>De waarborgsom of de bankgarantie strekt tot zekerheid</w:t>
      </w:r>
      <w:r w:rsidR="000366ED" w:rsidRPr="00C96C18">
        <w:rPr>
          <w:sz w:val="20"/>
          <w:szCs w:val="20"/>
        </w:rPr>
        <w:t xml:space="preserve"> </w:t>
      </w:r>
      <w:r w:rsidRPr="00C96C18">
        <w:rPr>
          <w:sz w:val="20"/>
          <w:szCs w:val="20"/>
        </w:rPr>
        <w:t xml:space="preserve">voor de nakoming van de verplichtingen van de </w:t>
      </w:r>
      <w:r w:rsidR="00091FB8" w:rsidRPr="00C96C18">
        <w:rPr>
          <w:sz w:val="20"/>
          <w:szCs w:val="20"/>
        </w:rPr>
        <w:t>Koper</w:t>
      </w:r>
      <w:r w:rsidRPr="00C96C18">
        <w:rPr>
          <w:sz w:val="20"/>
          <w:szCs w:val="20"/>
        </w:rPr>
        <w:t xml:space="preserve"> </w:t>
      </w:r>
      <w:r w:rsidR="000366ED" w:rsidRPr="00C96C18">
        <w:rPr>
          <w:sz w:val="20"/>
          <w:szCs w:val="20"/>
        </w:rPr>
        <w:t>om mee te werken aan de levering</w:t>
      </w:r>
      <w:r w:rsidRPr="00C96C18">
        <w:rPr>
          <w:sz w:val="20"/>
          <w:szCs w:val="20"/>
        </w:rPr>
        <w:t xml:space="preserve">. Indien de </w:t>
      </w:r>
      <w:r w:rsidR="00091FB8" w:rsidRPr="00C96C18">
        <w:rPr>
          <w:sz w:val="20"/>
          <w:szCs w:val="20"/>
        </w:rPr>
        <w:t>Koper</w:t>
      </w:r>
      <w:r w:rsidRPr="00C96C18">
        <w:rPr>
          <w:sz w:val="20"/>
          <w:szCs w:val="20"/>
        </w:rPr>
        <w:t xml:space="preserve"> in verzuim is, overeenkomstig het bepaalde in artikel </w:t>
      </w:r>
      <w:r w:rsidR="00186BF7" w:rsidRPr="00C96C18">
        <w:rPr>
          <w:sz w:val="20"/>
          <w:szCs w:val="20"/>
        </w:rPr>
        <w:t xml:space="preserve">22 </w:t>
      </w:r>
      <w:r w:rsidRPr="00C96C18">
        <w:rPr>
          <w:sz w:val="20"/>
          <w:szCs w:val="20"/>
        </w:rPr>
        <w:t xml:space="preserve">of een van de gevallen zich voordoet, zoals genoemd in artikel </w:t>
      </w:r>
      <w:r w:rsidR="00186BF7" w:rsidRPr="00C96C18">
        <w:rPr>
          <w:sz w:val="20"/>
          <w:szCs w:val="20"/>
        </w:rPr>
        <w:t xml:space="preserve">21 </w:t>
      </w:r>
      <w:r w:rsidRPr="00C96C18">
        <w:rPr>
          <w:sz w:val="20"/>
          <w:szCs w:val="20"/>
        </w:rPr>
        <w:t xml:space="preserve">kan de </w:t>
      </w:r>
      <w:r w:rsidR="00425CE0" w:rsidRPr="00C96C18">
        <w:rPr>
          <w:sz w:val="20"/>
          <w:szCs w:val="20"/>
        </w:rPr>
        <w:t>Gemeente</w:t>
      </w:r>
      <w:r w:rsidRPr="00C96C18">
        <w:rPr>
          <w:sz w:val="20"/>
          <w:szCs w:val="20"/>
        </w:rPr>
        <w:t xml:space="preserve"> ter (gedeeltelijke) voldoening van haar vordering de waarborgsom van de betreffende partij aanspreken. Indien </w:t>
      </w:r>
      <w:r w:rsidR="009F47CC" w:rsidRPr="00C96C18">
        <w:rPr>
          <w:sz w:val="20"/>
          <w:szCs w:val="20"/>
        </w:rPr>
        <w:t xml:space="preserve">de </w:t>
      </w:r>
      <w:r w:rsidR="00091FB8" w:rsidRPr="00C96C18">
        <w:rPr>
          <w:sz w:val="20"/>
          <w:szCs w:val="20"/>
        </w:rPr>
        <w:t>Koper</w:t>
      </w:r>
      <w:r w:rsidRPr="00C96C18">
        <w:rPr>
          <w:sz w:val="20"/>
          <w:szCs w:val="20"/>
        </w:rPr>
        <w:t xml:space="preserve"> een bankgarantie heeft gesteld, zal de </w:t>
      </w:r>
      <w:r w:rsidR="00425CE0" w:rsidRPr="00C96C18">
        <w:rPr>
          <w:sz w:val="20"/>
          <w:szCs w:val="20"/>
        </w:rPr>
        <w:t>Gemeente</w:t>
      </w:r>
      <w:r w:rsidRPr="00C96C18">
        <w:rPr>
          <w:sz w:val="20"/>
          <w:szCs w:val="20"/>
        </w:rPr>
        <w:t xml:space="preserve"> in die gevallen de bank verzoeken het bedrag van de garantie aan de </w:t>
      </w:r>
      <w:r w:rsidR="00425CE0" w:rsidRPr="00C96C18">
        <w:rPr>
          <w:sz w:val="20"/>
          <w:szCs w:val="20"/>
        </w:rPr>
        <w:t>Gemeente</w:t>
      </w:r>
      <w:r w:rsidRPr="00C96C18">
        <w:rPr>
          <w:sz w:val="20"/>
          <w:szCs w:val="20"/>
        </w:rPr>
        <w:t xml:space="preserve"> uit te keren.</w:t>
      </w:r>
    </w:p>
    <w:p w14:paraId="685D3A39" w14:textId="7470DEEA" w:rsidR="00A0198C" w:rsidRPr="00C96C18" w:rsidRDefault="00A0198C" w:rsidP="00F702DE">
      <w:pPr>
        <w:pStyle w:val="Textbody"/>
        <w:spacing w:line="360" w:lineRule="auto"/>
        <w:rPr>
          <w:rStyle w:val="Standaardalinea-lettertype2"/>
          <w:rFonts w:eastAsia="SimSun" w:cs="Mangal"/>
          <w:b/>
          <w:sz w:val="21"/>
          <w:lang w:bidi="hi-IN"/>
        </w:rPr>
      </w:pPr>
    </w:p>
    <w:p w14:paraId="4DB36A97" w14:textId="282B8045" w:rsidR="00277FF2" w:rsidRPr="00C96C18" w:rsidRDefault="00E44AA7" w:rsidP="00F702DE">
      <w:pPr>
        <w:pStyle w:val="Kop1"/>
        <w:numPr>
          <w:ilvl w:val="0"/>
          <w:numId w:val="0"/>
        </w:numPr>
        <w:spacing w:line="360" w:lineRule="auto"/>
        <w:ind w:left="851" w:hanging="851"/>
        <w:rPr>
          <w:rFonts w:ascii="Arial" w:hAnsi="Arial"/>
        </w:rPr>
      </w:pPr>
      <w:bookmarkStart w:id="5" w:name="_Toc45800852"/>
      <w:r w:rsidRPr="00C96C18">
        <w:rPr>
          <w:rFonts w:ascii="Arial" w:hAnsi="Arial"/>
        </w:rPr>
        <w:t>A</w:t>
      </w:r>
      <w:r w:rsidR="00277FF2" w:rsidRPr="00C96C18">
        <w:rPr>
          <w:rFonts w:ascii="Arial" w:hAnsi="Arial"/>
        </w:rPr>
        <w:t xml:space="preserve">rtikel </w:t>
      </w:r>
      <w:r w:rsidR="002A7C6D" w:rsidRPr="00C96C18">
        <w:rPr>
          <w:rFonts w:ascii="Arial" w:hAnsi="Arial"/>
        </w:rPr>
        <w:t>5</w:t>
      </w:r>
      <w:r w:rsidR="007E4905" w:rsidRPr="00C96C18">
        <w:rPr>
          <w:rFonts w:ascii="Arial" w:hAnsi="Arial"/>
        </w:rPr>
        <w:t>.</w:t>
      </w:r>
      <w:r w:rsidR="00277FF2" w:rsidRPr="00C96C18">
        <w:rPr>
          <w:rFonts w:ascii="Arial" w:hAnsi="Arial"/>
        </w:rPr>
        <w:tab/>
      </w:r>
      <w:r w:rsidR="00277FF2" w:rsidRPr="00C96C18">
        <w:rPr>
          <w:rFonts w:ascii="Arial" w:hAnsi="Arial"/>
        </w:rPr>
        <w:tab/>
        <w:t>Aanvaarding rechten en lasten, publiekrechtelijke beperkingen</w:t>
      </w:r>
      <w:bookmarkEnd w:id="5"/>
      <w:r w:rsidR="00791448" w:rsidRPr="00C96C18">
        <w:rPr>
          <w:rFonts w:ascii="Arial" w:hAnsi="Arial"/>
        </w:rPr>
        <w:t>, feitelijke levering</w:t>
      </w:r>
    </w:p>
    <w:p w14:paraId="5E2D1981" w14:textId="77777777" w:rsidR="00FD32C6" w:rsidRPr="00C96C18" w:rsidRDefault="00FD32C6" w:rsidP="00F702DE">
      <w:pPr>
        <w:pStyle w:val="Standard"/>
        <w:spacing w:line="360" w:lineRule="auto"/>
        <w:rPr>
          <w:rFonts w:eastAsia="SimSun"/>
        </w:rPr>
      </w:pPr>
    </w:p>
    <w:p w14:paraId="2656866A" w14:textId="39B91C4F" w:rsidR="00BA1434" w:rsidRPr="00C96C18" w:rsidRDefault="00277FF2" w:rsidP="00AB1DDE">
      <w:pPr>
        <w:pStyle w:val="Textbody"/>
        <w:spacing w:line="360" w:lineRule="auto"/>
        <w:ind w:left="705" w:hanging="705"/>
        <w:rPr>
          <w:rStyle w:val="Standaardalinea-lettertype2"/>
          <w:rFonts w:eastAsia="SimSun"/>
          <w:bCs/>
          <w:szCs w:val="20"/>
          <w:lang w:bidi="hi-IN"/>
        </w:rPr>
      </w:pPr>
      <w:r w:rsidRPr="00C96C18">
        <w:rPr>
          <w:rStyle w:val="Standaardalinea-lettertype2"/>
          <w:rFonts w:eastAsia="SimSun"/>
          <w:bCs/>
          <w:szCs w:val="20"/>
          <w:lang w:bidi="hi-IN"/>
        </w:rPr>
        <w:t>1.</w:t>
      </w:r>
      <w:r w:rsidRPr="00C96C18">
        <w:rPr>
          <w:rStyle w:val="Standaardalinea-lettertype2"/>
          <w:rFonts w:eastAsia="SimSun"/>
          <w:bCs/>
          <w:szCs w:val="20"/>
          <w:lang w:bidi="hi-IN"/>
        </w:rPr>
        <w:tab/>
      </w:r>
      <w:r w:rsidR="00C62624" w:rsidRPr="00C96C18">
        <w:rPr>
          <w:rStyle w:val="Standaardalinea-lettertype2"/>
          <w:rFonts w:eastAsia="SimSun"/>
          <w:bCs/>
          <w:szCs w:val="20"/>
          <w:lang w:bidi="hi-IN"/>
        </w:rPr>
        <w:tab/>
      </w:r>
      <w:r w:rsidR="00727277" w:rsidRPr="00C96C18">
        <w:rPr>
          <w:rStyle w:val="Standaardalinea-lettertype2"/>
          <w:rFonts w:eastAsia="SimSun"/>
          <w:bCs/>
          <w:szCs w:val="20"/>
          <w:lang w:bidi="hi-IN"/>
        </w:rPr>
        <w:t xml:space="preserve">Het </w:t>
      </w:r>
      <w:r w:rsidR="00425D88" w:rsidRPr="00C96C18">
        <w:rPr>
          <w:rStyle w:val="Standaardalinea-lettertype2"/>
          <w:rFonts w:eastAsia="SimSun"/>
          <w:bCs/>
          <w:szCs w:val="20"/>
          <w:lang w:bidi="hi-IN"/>
        </w:rPr>
        <w:t>Verkochte</w:t>
      </w:r>
      <w:r w:rsidRPr="00C96C18">
        <w:rPr>
          <w:rStyle w:val="Standaardalinea-lettertype2"/>
          <w:rFonts w:eastAsia="SimSun"/>
          <w:bCs/>
          <w:szCs w:val="20"/>
          <w:lang w:bidi="hi-IN"/>
        </w:rPr>
        <w:t xml:space="preserve"> wordt in eigendom overgedragen met alle daarbij behorende rechten en aanspraken, heersende erfdienstbaarheden en kwalitatieve rechten en vrij van hypotheken, beslagen en inschrijvingen daarvan.</w:t>
      </w:r>
      <w:r w:rsidR="00BA1434" w:rsidRPr="00C96C18">
        <w:rPr>
          <w:rStyle w:val="Standaardalinea-lettertype2"/>
          <w:rFonts w:eastAsia="SimSun"/>
          <w:bCs/>
          <w:szCs w:val="20"/>
          <w:lang w:bidi="hi-IN"/>
        </w:rPr>
        <w:br/>
        <w:t xml:space="preserve">In de akte van levering verleden op 29 december 1999 en ingeschreven in het kadaster in register HYP 4 deel 18311/7, is in artikel 11 een erfdienstbaarheid van uitweg gevestigd ten behoeve van een gedeelte van het Ede M 1317 en het perceel Ede M 1318 (heersend erf) en ten laste van het resterende gedeelte van het perceel Ede M 1317 (dienend erf). Deze erfdienstbaarheid van uitweg is gevestigd tot de datum van </w:t>
      </w:r>
      <w:r w:rsidR="00D17442" w:rsidRPr="00C96C18">
        <w:rPr>
          <w:rStyle w:val="Standaardalinea-lettertype2"/>
          <w:rFonts w:eastAsia="SimSun"/>
          <w:bCs/>
          <w:szCs w:val="20"/>
          <w:lang w:bidi="hi-IN"/>
        </w:rPr>
        <w:t>verkrijging</w:t>
      </w:r>
      <w:r w:rsidR="00BA1434" w:rsidRPr="00C96C18">
        <w:rPr>
          <w:rStyle w:val="Standaardalinea-lettertype2"/>
          <w:rFonts w:eastAsia="SimSun"/>
          <w:bCs/>
          <w:szCs w:val="20"/>
          <w:lang w:bidi="hi-IN"/>
        </w:rPr>
        <w:t xml:space="preserve"> in eigendom van het heersend erf door de </w:t>
      </w:r>
      <w:r w:rsidR="00425CE0" w:rsidRPr="00C96C18">
        <w:rPr>
          <w:rStyle w:val="Standaardalinea-lettertype2"/>
          <w:rFonts w:eastAsia="SimSun"/>
          <w:bCs/>
          <w:szCs w:val="20"/>
          <w:lang w:bidi="hi-IN"/>
        </w:rPr>
        <w:t>G</w:t>
      </w:r>
      <w:r w:rsidR="00BA1434" w:rsidRPr="00C96C18">
        <w:rPr>
          <w:rStyle w:val="Standaardalinea-lettertype2"/>
          <w:rFonts w:eastAsia="SimSun"/>
          <w:bCs/>
          <w:szCs w:val="20"/>
          <w:lang w:bidi="hi-IN"/>
        </w:rPr>
        <w:t xml:space="preserve">emeente. Beide percelen zijn nadien vernummerd in de percelen kadastraal bekend gemeente Ede sectie M nummers 1624, 1639, 1643, 1655, 1659, </w:t>
      </w:r>
      <w:r w:rsidR="007665EC" w:rsidRPr="00C96C18">
        <w:rPr>
          <w:rStyle w:val="Standaardalinea-lettertype2"/>
          <w:rFonts w:eastAsia="SimSun"/>
          <w:bCs/>
          <w:szCs w:val="20"/>
          <w:lang w:bidi="hi-IN"/>
        </w:rPr>
        <w:t xml:space="preserve">1663, </w:t>
      </w:r>
      <w:r w:rsidR="00BA1434" w:rsidRPr="00C96C18">
        <w:rPr>
          <w:rStyle w:val="Standaardalinea-lettertype2"/>
          <w:rFonts w:eastAsia="SimSun"/>
          <w:bCs/>
          <w:szCs w:val="20"/>
          <w:lang w:bidi="hi-IN"/>
        </w:rPr>
        <w:t>1670</w:t>
      </w:r>
      <w:r w:rsidR="006D5723">
        <w:rPr>
          <w:rStyle w:val="Standaardalinea-lettertype2"/>
          <w:rFonts w:eastAsia="SimSun"/>
          <w:bCs/>
          <w:szCs w:val="20"/>
          <w:lang w:bidi="hi-IN"/>
        </w:rPr>
        <w:t>, 1709</w:t>
      </w:r>
      <w:r w:rsidR="00BA1434" w:rsidRPr="00C96C18">
        <w:rPr>
          <w:rStyle w:val="Standaardalinea-lettertype2"/>
          <w:rFonts w:eastAsia="SimSun"/>
          <w:bCs/>
          <w:szCs w:val="20"/>
          <w:lang w:bidi="hi-IN"/>
        </w:rPr>
        <w:t xml:space="preserve"> en het </w:t>
      </w:r>
      <w:r w:rsidR="00425D88" w:rsidRPr="00C96C18">
        <w:rPr>
          <w:rStyle w:val="Standaardalinea-lettertype2"/>
          <w:rFonts w:eastAsia="SimSun"/>
          <w:bCs/>
          <w:szCs w:val="20"/>
          <w:lang w:bidi="hi-IN"/>
        </w:rPr>
        <w:t>Verkochte</w:t>
      </w:r>
      <w:r w:rsidR="007665EC" w:rsidRPr="00C96C18">
        <w:rPr>
          <w:rStyle w:val="Standaardalinea-lettertype2"/>
          <w:rFonts w:eastAsia="SimSun"/>
          <w:bCs/>
          <w:szCs w:val="20"/>
          <w:lang w:bidi="hi-IN"/>
        </w:rPr>
        <w:t xml:space="preserve"> (</w:t>
      </w:r>
      <w:r w:rsidR="006D5723">
        <w:rPr>
          <w:rStyle w:val="Standaardalinea-lettertype2"/>
          <w:rFonts w:eastAsia="SimSun"/>
          <w:bCs/>
          <w:szCs w:val="20"/>
          <w:lang w:bidi="hi-IN"/>
        </w:rPr>
        <w:t>1708</w:t>
      </w:r>
      <w:r w:rsidR="007665EC" w:rsidRPr="00C96C18">
        <w:rPr>
          <w:rStyle w:val="Standaardalinea-lettertype2"/>
          <w:rFonts w:eastAsia="SimSun"/>
          <w:bCs/>
          <w:szCs w:val="20"/>
          <w:lang w:bidi="hi-IN"/>
        </w:rPr>
        <w:t>)</w:t>
      </w:r>
      <w:r w:rsidR="00BA1434" w:rsidRPr="00C96C18">
        <w:rPr>
          <w:rStyle w:val="Standaardalinea-lettertype2"/>
          <w:rFonts w:eastAsia="SimSun"/>
          <w:bCs/>
          <w:szCs w:val="20"/>
          <w:lang w:bidi="hi-IN"/>
        </w:rPr>
        <w:t xml:space="preserve">. De precieze ligging van de uitweg is niet bekend. De </w:t>
      </w:r>
      <w:r w:rsidR="00425CE0" w:rsidRPr="00C96C18">
        <w:rPr>
          <w:rStyle w:val="Standaardalinea-lettertype2"/>
          <w:rFonts w:eastAsia="SimSun"/>
          <w:bCs/>
          <w:szCs w:val="20"/>
          <w:lang w:bidi="hi-IN"/>
        </w:rPr>
        <w:t>Gemeente</w:t>
      </w:r>
      <w:r w:rsidR="00BA1434" w:rsidRPr="00C96C18">
        <w:rPr>
          <w:rStyle w:val="Standaardalinea-lettertype2"/>
          <w:rFonts w:eastAsia="SimSun"/>
          <w:bCs/>
          <w:szCs w:val="20"/>
          <w:lang w:bidi="hi-IN"/>
        </w:rPr>
        <w:t xml:space="preserve"> verklaart voornoemde percelen in eigendom te hebben of in eigendom te hebben gehad na de vestiging van </w:t>
      </w:r>
      <w:r w:rsidR="00D17442" w:rsidRPr="00C96C18">
        <w:rPr>
          <w:rStyle w:val="Standaardalinea-lettertype2"/>
          <w:rFonts w:eastAsia="SimSun"/>
          <w:bCs/>
          <w:szCs w:val="20"/>
          <w:lang w:bidi="hi-IN"/>
        </w:rPr>
        <w:t xml:space="preserve">de bedoelde erfdienstbaarheid. </w:t>
      </w:r>
      <w:r w:rsidR="00AB1DDE" w:rsidRPr="00C96C18">
        <w:rPr>
          <w:rStyle w:val="Standaardalinea-lettertype2"/>
          <w:rFonts w:eastAsia="SimSun"/>
          <w:bCs/>
          <w:szCs w:val="20"/>
          <w:lang w:bidi="hi-IN"/>
        </w:rPr>
        <w:t>Bedoelde erfdienstbaarheid van uitweg is derhalve door deze eigendomsverkrijgingen geëindigd.</w:t>
      </w:r>
      <w:r w:rsidR="00AB1DDE" w:rsidRPr="00C96C18">
        <w:rPr>
          <w:rStyle w:val="Standaardalinea-lettertype2"/>
          <w:rFonts w:eastAsia="SimSun"/>
          <w:bCs/>
          <w:szCs w:val="20"/>
          <w:lang w:bidi="hi-IN"/>
        </w:rPr>
        <w:br/>
        <w:t xml:space="preserve">Tevens bevat voornoemde akte (d.d. 29 december 1999) in artikel 7 een persoonlijk recht van weg ten behoeve van de heer Gijs Hardeman. Dit persoonlijk recht komt onder meer te vervallen bij vervreemding van het perceel kadastraal bekend gemeente Ede sectie M nummer 953. Ook dit perceel is nadien vernummerd in de uiteindelijke nummers 1624, 1639, 1643, 1655, 1659, </w:t>
      </w:r>
      <w:r w:rsidR="007665EC" w:rsidRPr="00C96C18">
        <w:rPr>
          <w:rStyle w:val="Standaardalinea-lettertype2"/>
          <w:rFonts w:eastAsia="SimSun"/>
          <w:bCs/>
          <w:szCs w:val="20"/>
          <w:lang w:bidi="hi-IN"/>
        </w:rPr>
        <w:t>1663</w:t>
      </w:r>
      <w:r w:rsidR="00AB1DDE" w:rsidRPr="00C96C18">
        <w:rPr>
          <w:rStyle w:val="Standaardalinea-lettertype2"/>
          <w:rFonts w:eastAsia="SimSun"/>
          <w:bCs/>
          <w:szCs w:val="20"/>
          <w:lang w:bidi="hi-IN"/>
        </w:rPr>
        <w:t xml:space="preserve">, 1670 en het </w:t>
      </w:r>
      <w:r w:rsidR="00425D88" w:rsidRPr="00C96C18">
        <w:rPr>
          <w:rStyle w:val="Standaardalinea-lettertype2"/>
          <w:rFonts w:eastAsia="SimSun"/>
          <w:bCs/>
          <w:szCs w:val="20"/>
          <w:lang w:bidi="hi-IN"/>
        </w:rPr>
        <w:t>Verkochte</w:t>
      </w:r>
      <w:r w:rsidR="007665EC" w:rsidRPr="00C96C18">
        <w:rPr>
          <w:rStyle w:val="Standaardalinea-lettertype2"/>
          <w:rFonts w:eastAsia="SimSun"/>
          <w:bCs/>
          <w:szCs w:val="20"/>
          <w:lang w:bidi="hi-IN"/>
        </w:rPr>
        <w:t xml:space="preserve"> (1669)</w:t>
      </w:r>
      <w:r w:rsidR="00AB1DDE" w:rsidRPr="00C96C18">
        <w:rPr>
          <w:rStyle w:val="Standaardalinea-lettertype2"/>
          <w:rFonts w:eastAsia="SimSun"/>
          <w:bCs/>
          <w:szCs w:val="20"/>
          <w:lang w:bidi="hi-IN"/>
        </w:rPr>
        <w:t xml:space="preserve">. Geen van deze percelen is in eigendom van de heer Gijs Hardeman. </w:t>
      </w:r>
      <w:r w:rsidR="003A725F" w:rsidRPr="00C96C18">
        <w:rPr>
          <w:rStyle w:val="Standaardalinea-lettertype2"/>
          <w:rFonts w:eastAsia="SimSun"/>
          <w:bCs/>
          <w:szCs w:val="20"/>
          <w:lang w:bidi="hi-IN"/>
        </w:rPr>
        <w:t xml:space="preserve">Het persoonlijk recht van de heer Gijs Hardeman is hierdoor geëindigd. </w:t>
      </w:r>
      <w:r w:rsidR="003A725F" w:rsidRPr="00C96C18">
        <w:rPr>
          <w:rStyle w:val="Standaardalinea-lettertype2"/>
          <w:rFonts w:eastAsia="SimSun"/>
          <w:bCs/>
          <w:szCs w:val="20"/>
          <w:lang w:bidi="hi-IN"/>
        </w:rPr>
        <w:br/>
        <w:t xml:space="preserve">Partijen verzoeken de notaris in de akte van levering de beëindiging van voornoemde rechten te constateren in de akte van levering. </w:t>
      </w:r>
    </w:p>
    <w:p w14:paraId="3E64CA09" w14:textId="5047AC1D" w:rsidR="00CA1861" w:rsidRPr="00C96C18" w:rsidRDefault="00277FF2" w:rsidP="00F702DE">
      <w:pPr>
        <w:pStyle w:val="Textbody"/>
        <w:spacing w:line="360" w:lineRule="auto"/>
        <w:ind w:left="705" w:hanging="705"/>
        <w:rPr>
          <w:rStyle w:val="Standaardalinea-lettertype2"/>
          <w:rFonts w:eastAsia="SimSun"/>
          <w:bCs/>
          <w:szCs w:val="20"/>
          <w:lang w:bidi="hi-IN"/>
        </w:rPr>
      </w:pPr>
      <w:r w:rsidRPr="00C96C18">
        <w:rPr>
          <w:rStyle w:val="Standaardalinea-lettertype2"/>
          <w:rFonts w:eastAsia="SimSun"/>
          <w:bCs/>
          <w:szCs w:val="20"/>
          <w:lang w:bidi="hi-IN"/>
        </w:rPr>
        <w:t>2.</w:t>
      </w:r>
      <w:r w:rsidRPr="00C96C18">
        <w:rPr>
          <w:rStyle w:val="Standaardalinea-lettertype2"/>
          <w:rFonts w:eastAsia="SimSun"/>
          <w:bCs/>
          <w:szCs w:val="20"/>
          <w:lang w:bidi="hi-IN"/>
        </w:rPr>
        <w:tab/>
        <w:t xml:space="preserve">De </w:t>
      </w:r>
      <w:r w:rsidR="00091FB8" w:rsidRPr="00C96C18">
        <w:rPr>
          <w:rStyle w:val="Standaardalinea-lettertype2"/>
          <w:rFonts w:eastAsia="SimSun"/>
          <w:bCs/>
          <w:szCs w:val="20"/>
          <w:lang w:bidi="hi-IN"/>
        </w:rPr>
        <w:t>Koper</w:t>
      </w:r>
      <w:r w:rsidRPr="00C96C18">
        <w:rPr>
          <w:rStyle w:val="Standaardalinea-lettertype2"/>
          <w:rFonts w:eastAsia="SimSun"/>
          <w:bCs/>
          <w:szCs w:val="20"/>
          <w:lang w:bidi="hi-IN"/>
        </w:rPr>
        <w:t xml:space="preserve"> aanvaardt uitdrukkelijk alle lijdende erfdienstbaarheden, kettingbedingen, kwalitatieve verplichtingen en overige lasten en beperkingen, kenbaar uit de openbare registers als bedoeld in </w:t>
      </w:r>
      <w:r w:rsidRPr="00C96C18">
        <w:rPr>
          <w:rStyle w:val="Standaardalinea-lettertype2"/>
          <w:rFonts w:eastAsia="SimSun"/>
          <w:bCs/>
          <w:szCs w:val="20"/>
          <w:lang w:bidi="hi-IN"/>
        </w:rPr>
        <w:lastRenderedPageBreak/>
        <w:t>artikel 3:16 van het Burgerlijk Wetboek en blijkend en/of voortvloeiend uit de laatste akte van levering en andere akten waarbij voornoemde rechten en verplichtingen werden gevestigd.</w:t>
      </w:r>
    </w:p>
    <w:p w14:paraId="5C851943" w14:textId="1827E931" w:rsidR="00461A75" w:rsidRPr="00C96C18" w:rsidRDefault="00461A75" w:rsidP="00F702DE">
      <w:pPr>
        <w:pStyle w:val="Textbody"/>
        <w:spacing w:line="360" w:lineRule="auto"/>
        <w:ind w:left="703" w:hanging="703"/>
        <w:rPr>
          <w:rStyle w:val="Standaardalinea-lettertype2"/>
          <w:rFonts w:eastAsia="SimSun"/>
          <w:bCs/>
          <w:szCs w:val="20"/>
          <w:lang w:bidi="hi-IN"/>
        </w:rPr>
      </w:pPr>
      <w:r w:rsidRPr="00C96C18">
        <w:rPr>
          <w:rStyle w:val="Standaardalinea-lettertype2"/>
          <w:rFonts w:eastAsia="SimSun"/>
          <w:bCs/>
          <w:szCs w:val="20"/>
          <w:lang w:bidi="hi-IN"/>
        </w:rPr>
        <w:t>3.</w:t>
      </w:r>
      <w:r w:rsidRPr="00C96C18">
        <w:rPr>
          <w:rStyle w:val="Standaardalinea-lettertype2"/>
          <w:rFonts w:eastAsia="SimSun"/>
          <w:bCs/>
          <w:szCs w:val="20"/>
          <w:lang w:bidi="hi-IN"/>
        </w:rPr>
        <w:tab/>
        <w:t xml:space="preserve">De </w:t>
      </w:r>
      <w:r w:rsidR="00091FB8" w:rsidRPr="00C96C18">
        <w:rPr>
          <w:rStyle w:val="Standaardalinea-lettertype2"/>
          <w:rFonts w:eastAsia="SimSun"/>
          <w:bCs/>
          <w:szCs w:val="20"/>
          <w:lang w:bidi="hi-IN"/>
        </w:rPr>
        <w:t>Koper</w:t>
      </w:r>
      <w:r w:rsidRPr="00C96C18">
        <w:rPr>
          <w:rStyle w:val="Standaardalinea-lettertype2"/>
          <w:rFonts w:eastAsia="SimSun"/>
          <w:bCs/>
          <w:szCs w:val="20"/>
          <w:lang w:bidi="hi-IN"/>
        </w:rPr>
        <w:t xml:space="preserve"> aanvaardt de hiervoor genoemde beperkingen uitdrukkelijk. Daarnaast aanvaardt de </w:t>
      </w:r>
      <w:r w:rsidR="00091FB8" w:rsidRPr="00C96C18">
        <w:rPr>
          <w:rStyle w:val="Standaardalinea-lettertype2"/>
          <w:rFonts w:eastAsia="SimSun"/>
          <w:bCs/>
          <w:szCs w:val="20"/>
          <w:lang w:bidi="hi-IN"/>
        </w:rPr>
        <w:t>Koper</w:t>
      </w:r>
      <w:r w:rsidRPr="00C96C18">
        <w:rPr>
          <w:rStyle w:val="Standaardalinea-lettertype2"/>
          <w:rFonts w:eastAsia="SimSun"/>
          <w:bCs/>
          <w:szCs w:val="20"/>
          <w:lang w:bidi="hi-IN"/>
        </w:rPr>
        <w:t xml:space="preserve"> uitdrukkelijk die lasten en beperkingen, kenbaar uit de openbare registers, die voor hem uit de feitelijke situatie kenbaar zijn en/of voor hem geen wezenlijk zwaardere belasting betekenen.</w:t>
      </w:r>
    </w:p>
    <w:p w14:paraId="57CDF256" w14:textId="08347297" w:rsidR="00791448" w:rsidRPr="00C96C18" w:rsidRDefault="00791448" w:rsidP="007665EC">
      <w:pPr>
        <w:pStyle w:val="Textbody"/>
        <w:spacing w:line="360" w:lineRule="auto"/>
        <w:ind w:left="705" w:hanging="705"/>
        <w:rPr>
          <w:rStyle w:val="Standaardalinea-lettertype2"/>
          <w:rFonts w:eastAsia="SimSun"/>
          <w:bCs/>
          <w:lang w:bidi="hi-IN"/>
        </w:rPr>
      </w:pPr>
      <w:r w:rsidRPr="00C96C18">
        <w:rPr>
          <w:szCs w:val="20"/>
        </w:rPr>
        <w:t>4.</w:t>
      </w:r>
      <w:r w:rsidRPr="00C96C18">
        <w:rPr>
          <w:szCs w:val="20"/>
        </w:rPr>
        <w:tab/>
      </w:r>
      <w:r w:rsidRPr="00C96C18">
        <w:rPr>
          <w:szCs w:val="20"/>
        </w:rPr>
        <w:tab/>
      </w:r>
      <w:r w:rsidRPr="00C96C18">
        <w:rPr>
          <w:rStyle w:val="Standaardalinea-lettertype2"/>
          <w:rFonts w:eastAsia="SimSun"/>
          <w:bCs/>
          <w:lang w:bidi="hi-IN"/>
        </w:rPr>
        <w:t>Voor het overige verwijst de Gemeente naar het bepaalde in artikel 1</w:t>
      </w:r>
      <w:r w:rsidR="00186BF7" w:rsidRPr="00C96C18">
        <w:rPr>
          <w:rStyle w:val="Standaardalinea-lettertype2"/>
          <w:rFonts w:eastAsia="SimSun"/>
          <w:bCs/>
          <w:lang w:bidi="hi-IN"/>
        </w:rPr>
        <w:t>6</w:t>
      </w:r>
      <w:r w:rsidRPr="00C96C18">
        <w:rPr>
          <w:rStyle w:val="Standaardalinea-lettertype2"/>
          <w:rFonts w:eastAsia="SimSun"/>
          <w:bCs/>
          <w:lang w:bidi="hi-IN"/>
        </w:rPr>
        <w:t xml:space="preserve"> (Realiseren bouwplan), artikel 1</w:t>
      </w:r>
      <w:r w:rsidR="00186BF7" w:rsidRPr="00C96C18">
        <w:rPr>
          <w:rStyle w:val="Standaardalinea-lettertype2"/>
          <w:rFonts w:eastAsia="SimSun"/>
          <w:bCs/>
          <w:lang w:bidi="hi-IN"/>
        </w:rPr>
        <w:t>7</w:t>
      </w:r>
      <w:r w:rsidRPr="00C96C18">
        <w:rPr>
          <w:rStyle w:val="Standaardalinea-lettertype2"/>
          <w:rFonts w:eastAsia="SimSun"/>
          <w:bCs/>
          <w:lang w:bidi="hi-IN"/>
        </w:rPr>
        <w:t xml:space="preserve"> (Aansluiting (nuts)voorzieningen), artikel </w:t>
      </w:r>
      <w:r w:rsidR="00186BF7" w:rsidRPr="00C96C18">
        <w:rPr>
          <w:rStyle w:val="Standaardalinea-lettertype2"/>
          <w:rFonts w:eastAsia="SimSun"/>
          <w:bCs/>
          <w:lang w:bidi="hi-IN"/>
        </w:rPr>
        <w:t>19</w:t>
      </w:r>
      <w:r w:rsidRPr="00C96C18">
        <w:rPr>
          <w:rStyle w:val="Standaardalinea-lettertype2"/>
          <w:rFonts w:eastAsia="SimSun"/>
          <w:bCs/>
          <w:lang w:bidi="hi-IN"/>
        </w:rPr>
        <w:t xml:space="preserve"> (parkeergelegenheid en inrichting niet bebouwde   perceelsgedeelten), artikel 2</w:t>
      </w:r>
      <w:r w:rsidR="00186BF7" w:rsidRPr="00C96C18">
        <w:rPr>
          <w:rStyle w:val="Standaardalinea-lettertype2"/>
          <w:rFonts w:eastAsia="SimSun"/>
          <w:bCs/>
          <w:lang w:bidi="hi-IN"/>
        </w:rPr>
        <w:t>1</w:t>
      </w:r>
      <w:r w:rsidRPr="00C96C18">
        <w:rPr>
          <w:rStyle w:val="Standaardalinea-lettertype2"/>
          <w:rFonts w:eastAsia="SimSun"/>
          <w:bCs/>
          <w:lang w:bidi="hi-IN"/>
        </w:rPr>
        <w:t xml:space="preserve"> (Ondernemersvereniging), artikel 2</w:t>
      </w:r>
      <w:r w:rsidR="00186BF7" w:rsidRPr="00C96C18">
        <w:rPr>
          <w:rStyle w:val="Standaardalinea-lettertype2"/>
          <w:rFonts w:eastAsia="SimSun"/>
          <w:bCs/>
          <w:lang w:bidi="hi-IN"/>
        </w:rPr>
        <w:t>2</w:t>
      </w:r>
      <w:r w:rsidRPr="00C96C18">
        <w:rPr>
          <w:rStyle w:val="Standaardalinea-lettertype2"/>
          <w:rFonts w:eastAsia="SimSun"/>
          <w:bCs/>
          <w:lang w:bidi="hi-IN"/>
        </w:rPr>
        <w:t xml:space="preserve"> (Aanwijzing perceelsgrenzen), 2</w:t>
      </w:r>
      <w:r w:rsidR="00186BF7" w:rsidRPr="00C96C18">
        <w:rPr>
          <w:rStyle w:val="Standaardalinea-lettertype2"/>
          <w:rFonts w:eastAsia="SimSun"/>
          <w:bCs/>
          <w:lang w:bidi="hi-IN"/>
        </w:rPr>
        <w:t>3</w:t>
      </w:r>
      <w:r w:rsidRPr="00C96C18">
        <w:rPr>
          <w:rStyle w:val="Standaardalinea-lettertype2"/>
          <w:rFonts w:eastAsia="SimSun"/>
          <w:bCs/>
          <w:lang w:bidi="hi-IN"/>
        </w:rPr>
        <w:t xml:space="preserve"> (Gedoogplicht) en 2</w:t>
      </w:r>
      <w:r w:rsidR="00186BF7" w:rsidRPr="00C96C18">
        <w:rPr>
          <w:rStyle w:val="Standaardalinea-lettertype2"/>
          <w:rFonts w:eastAsia="SimSun"/>
          <w:bCs/>
          <w:lang w:bidi="hi-IN"/>
        </w:rPr>
        <w:t>4</w:t>
      </w:r>
      <w:r w:rsidRPr="00C96C18">
        <w:rPr>
          <w:rStyle w:val="Standaardalinea-lettertype2"/>
          <w:rFonts w:eastAsia="SimSun"/>
          <w:bCs/>
          <w:lang w:bidi="hi-IN"/>
        </w:rPr>
        <w:t xml:space="preserve"> (Kettingbeding) voor kwalitatieve verplichtingen, kettingbedingen en erfdienstbaarheden, die gelijktijdig met de overdracht van het </w:t>
      </w:r>
      <w:r w:rsidR="00425D88" w:rsidRPr="00C96C18">
        <w:rPr>
          <w:rStyle w:val="Standaardalinea-lettertype2"/>
          <w:rFonts w:eastAsia="SimSun"/>
          <w:bCs/>
          <w:lang w:bidi="hi-IN"/>
        </w:rPr>
        <w:t>Verkochte</w:t>
      </w:r>
      <w:r w:rsidRPr="00C96C18">
        <w:rPr>
          <w:rStyle w:val="Standaardalinea-lettertype2"/>
          <w:rFonts w:eastAsia="SimSun"/>
          <w:bCs/>
          <w:lang w:bidi="hi-IN"/>
        </w:rPr>
        <w:t xml:space="preserve"> zullen worden gevestigd. </w:t>
      </w:r>
      <w:r w:rsidR="00091FB8" w:rsidRPr="00C96C18">
        <w:rPr>
          <w:rStyle w:val="Standaardalinea-lettertype2"/>
          <w:rFonts w:eastAsia="SimSun"/>
          <w:bCs/>
          <w:lang w:bidi="hi-IN"/>
        </w:rPr>
        <w:t>Koper</w:t>
      </w:r>
      <w:r w:rsidRPr="00C96C18">
        <w:rPr>
          <w:rStyle w:val="Standaardalinea-lettertype2"/>
          <w:rFonts w:eastAsia="SimSun"/>
          <w:bCs/>
          <w:lang w:bidi="hi-IN"/>
        </w:rPr>
        <w:t xml:space="preserve"> aanvaardt de hiervoor genoemde beperkingen uitdrukkelijk. </w:t>
      </w:r>
    </w:p>
    <w:p w14:paraId="16B9BA01" w14:textId="6B37A623" w:rsidR="00791448" w:rsidRPr="00C96C18" w:rsidRDefault="00791448" w:rsidP="007665EC">
      <w:pPr>
        <w:pStyle w:val="Textbody"/>
        <w:spacing w:line="360" w:lineRule="auto"/>
        <w:ind w:left="705" w:hanging="705"/>
        <w:rPr>
          <w:rStyle w:val="Standaardalinea-lettertype2"/>
          <w:rFonts w:eastAsia="SimSun"/>
          <w:bCs/>
          <w:lang w:bidi="hi-IN"/>
        </w:rPr>
      </w:pPr>
      <w:r w:rsidRPr="00C96C18">
        <w:rPr>
          <w:rStyle w:val="Standaardalinea-lettertype2"/>
          <w:rFonts w:eastAsia="SimSun"/>
          <w:bCs/>
          <w:lang w:bidi="hi-IN"/>
        </w:rPr>
        <w:t>5.</w:t>
      </w:r>
      <w:r w:rsidRPr="00C96C18">
        <w:rPr>
          <w:rStyle w:val="Standaardalinea-lettertype2"/>
          <w:rFonts w:eastAsia="SimSun"/>
          <w:bCs/>
          <w:lang w:bidi="hi-IN"/>
        </w:rPr>
        <w:tab/>
      </w:r>
      <w:r w:rsidRPr="00C96C18">
        <w:rPr>
          <w:rStyle w:val="Standaardalinea-lettertype2"/>
          <w:rFonts w:eastAsia="SimSun"/>
          <w:bCs/>
          <w:lang w:bidi="hi-IN"/>
        </w:rPr>
        <w:tab/>
        <w:t xml:space="preserve">Op het </w:t>
      </w:r>
      <w:r w:rsidR="00425D88" w:rsidRPr="00C96C18">
        <w:rPr>
          <w:rStyle w:val="Standaardalinea-lettertype2"/>
          <w:rFonts w:eastAsia="SimSun"/>
          <w:bCs/>
          <w:lang w:bidi="hi-IN"/>
        </w:rPr>
        <w:t>Verkochte</w:t>
      </w:r>
      <w:r w:rsidRPr="00C96C18">
        <w:rPr>
          <w:rStyle w:val="Standaardalinea-lettertype2"/>
          <w:rFonts w:eastAsia="SimSun"/>
          <w:bCs/>
          <w:lang w:bidi="hi-IN"/>
        </w:rPr>
        <w:t xml:space="preserve"> rusten blijkens de Basisregistratie Kadaster geen publiekrechtelijke beperkingen. </w:t>
      </w:r>
    </w:p>
    <w:p w14:paraId="7AF01950" w14:textId="7177744F" w:rsidR="00F9386D" w:rsidRPr="00C96C18" w:rsidRDefault="00791448" w:rsidP="007665EC">
      <w:pPr>
        <w:pStyle w:val="Textbody"/>
        <w:spacing w:line="360" w:lineRule="auto"/>
        <w:ind w:left="705" w:hanging="705"/>
        <w:rPr>
          <w:rStyle w:val="Standaardalinea-lettertype2"/>
          <w:rFonts w:eastAsia="SimSun"/>
          <w:bCs/>
          <w:szCs w:val="20"/>
          <w:lang w:bidi="hi-IN"/>
        </w:rPr>
      </w:pPr>
      <w:r w:rsidRPr="00C96C18">
        <w:rPr>
          <w:rStyle w:val="Standaardalinea-lettertype2"/>
          <w:rFonts w:eastAsia="SimSun"/>
          <w:bCs/>
          <w:lang w:bidi="hi-IN"/>
        </w:rPr>
        <w:t>6</w:t>
      </w:r>
      <w:r w:rsidR="001A079E" w:rsidRPr="00C96C18">
        <w:rPr>
          <w:rStyle w:val="Standaardalinea-lettertype2"/>
          <w:rFonts w:eastAsia="SimSun"/>
          <w:bCs/>
          <w:lang w:bidi="hi-IN"/>
        </w:rPr>
        <w:t>.</w:t>
      </w:r>
      <w:r w:rsidR="00461A75" w:rsidRPr="00C96C18">
        <w:rPr>
          <w:rStyle w:val="Standaardalinea-lettertype2"/>
          <w:rFonts w:eastAsia="SimSun"/>
          <w:bCs/>
          <w:lang w:bidi="hi-IN"/>
        </w:rPr>
        <w:tab/>
      </w:r>
      <w:r w:rsidR="00461A75" w:rsidRPr="00C96C18">
        <w:rPr>
          <w:rStyle w:val="Standaardalinea-lettertype2"/>
          <w:rFonts w:eastAsia="SimSun"/>
          <w:bCs/>
          <w:lang w:bidi="hi-IN"/>
        </w:rPr>
        <w:tab/>
        <w:t xml:space="preserve">De feitelijke levering van </w:t>
      </w:r>
      <w:r w:rsidR="00727277" w:rsidRPr="00C96C18">
        <w:rPr>
          <w:rStyle w:val="Standaardalinea-lettertype2"/>
          <w:rFonts w:eastAsia="SimSun"/>
          <w:bCs/>
          <w:lang w:bidi="hi-IN"/>
        </w:rPr>
        <w:t xml:space="preserve">het </w:t>
      </w:r>
      <w:r w:rsidR="00425D88" w:rsidRPr="00C96C18">
        <w:rPr>
          <w:rStyle w:val="Standaardalinea-lettertype2"/>
          <w:rFonts w:eastAsia="SimSun"/>
          <w:bCs/>
          <w:lang w:bidi="hi-IN"/>
        </w:rPr>
        <w:t>Verkochte</w:t>
      </w:r>
      <w:r w:rsidR="00461A75" w:rsidRPr="00C96C18">
        <w:rPr>
          <w:rStyle w:val="Standaardalinea-lettertype2"/>
          <w:rFonts w:eastAsia="SimSun"/>
          <w:bCs/>
          <w:lang w:bidi="hi-IN"/>
        </w:rPr>
        <w:t xml:space="preserve"> geschiedt bij de ondertekening van de akte </w:t>
      </w:r>
      <w:r w:rsidR="000502B3" w:rsidRPr="00C96C18">
        <w:rPr>
          <w:rStyle w:val="Standaardalinea-lettertype2"/>
          <w:rFonts w:eastAsia="SimSun"/>
          <w:bCs/>
          <w:lang w:bidi="hi-IN"/>
        </w:rPr>
        <w:t xml:space="preserve">van </w:t>
      </w:r>
      <w:r w:rsidR="00461A75" w:rsidRPr="00C96C18">
        <w:rPr>
          <w:rStyle w:val="Standaardalinea-lettertype2"/>
          <w:rFonts w:eastAsia="SimSun"/>
          <w:bCs/>
          <w:lang w:bidi="hi-IN"/>
        </w:rPr>
        <w:t xml:space="preserve">levering. </w:t>
      </w:r>
      <w:r w:rsidR="00727277" w:rsidRPr="00C96C18">
        <w:rPr>
          <w:rStyle w:val="Standaardalinea-lettertype2"/>
          <w:rFonts w:eastAsia="SimSun"/>
          <w:bCs/>
          <w:lang w:bidi="hi-IN"/>
        </w:rPr>
        <w:t xml:space="preserve">Het </w:t>
      </w:r>
      <w:r w:rsidR="00425D88" w:rsidRPr="00C96C18">
        <w:rPr>
          <w:rStyle w:val="Standaardalinea-lettertype2"/>
          <w:rFonts w:eastAsia="SimSun"/>
          <w:bCs/>
          <w:lang w:bidi="hi-IN"/>
        </w:rPr>
        <w:t>Verkochte</w:t>
      </w:r>
      <w:r w:rsidR="00461A75" w:rsidRPr="00C96C18">
        <w:rPr>
          <w:rStyle w:val="Standaardalinea-lettertype2"/>
          <w:rFonts w:eastAsia="SimSun"/>
          <w:bCs/>
          <w:lang w:bidi="hi-IN"/>
        </w:rPr>
        <w:t xml:space="preserve"> komt pas voor risico van </w:t>
      </w:r>
      <w:r w:rsidR="00091FB8" w:rsidRPr="00C96C18">
        <w:rPr>
          <w:rStyle w:val="Standaardalinea-lettertype2"/>
          <w:rFonts w:eastAsia="SimSun"/>
          <w:bCs/>
          <w:lang w:bidi="hi-IN"/>
        </w:rPr>
        <w:t>Koper</w:t>
      </w:r>
      <w:r w:rsidR="00461A75" w:rsidRPr="00C96C18">
        <w:rPr>
          <w:rStyle w:val="Standaardalinea-lettertype2"/>
          <w:rFonts w:eastAsia="SimSun"/>
          <w:bCs/>
          <w:lang w:bidi="hi-IN"/>
        </w:rPr>
        <w:t xml:space="preserve">, zodra de betreffende notariële akte van levering is ondertekend, tenzij de feitelijke levering eerder plaatsvindt, in welk geval het risico door die feitelijke levering overgaat op de </w:t>
      </w:r>
      <w:r w:rsidR="00091FB8" w:rsidRPr="00C96C18">
        <w:rPr>
          <w:rStyle w:val="Standaardalinea-lettertype2"/>
          <w:rFonts w:eastAsia="SimSun"/>
          <w:bCs/>
          <w:lang w:bidi="hi-IN"/>
        </w:rPr>
        <w:t>Koper</w:t>
      </w:r>
      <w:r w:rsidR="00F9386D" w:rsidRPr="00C96C18">
        <w:rPr>
          <w:rStyle w:val="Standaardalinea-lettertype2"/>
          <w:rFonts w:eastAsia="SimSun"/>
          <w:bCs/>
          <w:lang w:bidi="hi-IN"/>
        </w:rPr>
        <w:t>.</w:t>
      </w:r>
    </w:p>
    <w:p w14:paraId="704CDC32" w14:textId="7EC4BC3C" w:rsidR="00F9386D" w:rsidRPr="00C96C18" w:rsidRDefault="00791448" w:rsidP="007665EC">
      <w:pPr>
        <w:pStyle w:val="Textbody"/>
        <w:spacing w:line="360" w:lineRule="auto"/>
        <w:ind w:left="705" w:hanging="705"/>
        <w:rPr>
          <w:rStyle w:val="Standaardalinea-lettertype2"/>
          <w:rFonts w:eastAsia="SimSun"/>
          <w:bCs/>
          <w:szCs w:val="20"/>
          <w:lang w:bidi="hi-IN"/>
        </w:rPr>
      </w:pPr>
      <w:r w:rsidRPr="00C96C18">
        <w:rPr>
          <w:rStyle w:val="Standaardalinea-lettertype2"/>
          <w:rFonts w:eastAsia="SimSun"/>
          <w:bCs/>
          <w:szCs w:val="20"/>
          <w:lang w:bidi="hi-IN"/>
        </w:rPr>
        <w:t>7</w:t>
      </w:r>
      <w:r w:rsidR="00F9386D" w:rsidRPr="00C96C18">
        <w:rPr>
          <w:rStyle w:val="Standaardalinea-lettertype2"/>
          <w:rFonts w:eastAsia="SimSun"/>
          <w:bCs/>
          <w:szCs w:val="20"/>
          <w:lang w:bidi="hi-IN"/>
        </w:rPr>
        <w:t>.</w:t>
      </w:r>
      <w:r w:rsidR="00F9386D" w:rsidRPr="00C96C18">
        <w:rPr>
          <w:rStyle w:val="Standaardalinea-lettertype2"/>
          <w:rFonts w:eastAsia="SimSun"/>
          <w:bCs/>
          <w:szCs w:val="20"/>
          <w:lang w:bidi="hi-IN"/>
        </w:rPr>
        <w:tab/>
      </w:r>
      <w:r w:rsidR="00F9386D" w:rsidRPr="00C96C18">
        <w:rPr>
          <w:rStyle w:val="Standaardalinea-lettertype2"/>
          <w:rFonts w:eastAsia="SimSun"/>
          <w:bCs/>
          <w:szCs w:val="20"/>
          <w:lang w:bidi="hi-IN"/>
        </w:rPr>
        <w:tab/>
      </w:r>
      <w:r w:rsidR="00544EAE" w:rsidRPr="00C96C18">
        <w:rPr>
          <w:rStyle w:val="Standaardalinea-lettertype2"/>
          <w:rFonts w:eastAsia="SimSun"/>
          <w:bCs/>
          <w:szCs w:val="20"/>
          <w:lang w:bidi="hi-IN"/>
        </w:rPr>
        <w:t xml:space="preserve">Op verzoek van de </w:t>
      </w:r>
      <w:r w:rsidR="00091FB8" w:rsidRPr="00C96C18">
        <w:rPr>
          <w:rStyle w:val="Standaardalinea-lettertype2"/>
          <w:rFonts w:eastAsia="SimSun"/>
          <w:bCs/>
          <w:szCs w:val="20"/>
          <w:lang w:bidi="hi-IN"/>
        </w:rPr>
        <w:t>Koper</w:t>
      </w:r>
      <w:r w:rsidR="00544EAE" w:rsidRPr="00C96C18">
        <w:rPr>
          <w:rStyle w:val="Standaardalinea-lettertype2"/>
          <w:rFonts w:eastAsia="SimSun"/>
          <w:bCs/>
          <w:szCs w:val="20"/>
          <w:lang w:bidi="hi-IN"/>
        </w:rPr>
        <w:t xml:space="preserve"> kan voorafgaand aan de feitelijke levering een schouw met partijen plaatsvinden</w:t>
      </w:r>
      <w:r w:rsidR="00652C13" w:rsidRPr="00C96C18">
        <w:rPr>
          <w:rStyle w:val="Standaardalinea-lettertype2"/>
          <w:rFonts w:eastAsia="SimSun"/>
          <w:bCs/>
          <w:szCs w:val="20"/>
          <w:lang w:bidi="hi-IN"/>
        </w:rPr>
        <w:t xml:space="preserve">. </w:t>
      </w:r>
      <w:r w:rsidR="00F9386D" w:rsidRPr="00C96C18">
        <w:rPr>
          <w:rStyle w:val="Standaardalinea-lettertype2"/>
          <w:rFonts w:eastAsia="SimSun"/>
          <w:bCs/>
          <w:szCs w:val="20"/>
          <w:lang w:bidi="hi-IN"/>
        </w:rPr>
        <w:t xml:space="preserve">  </w:t>
      </w:r>
    </w:p>
    <w:p w14:paraId="0961878A" w14:textId="77777777" w:rsidR="00BA1434" w:rsidRPr="00C96C18" w:rsidRDefault="00BA1434" w:rsidP="00BF3AF2">
      <w:pPr>
        <w:tabs>
          <w:tab w:val="left" w:pos="425"/>
        </w:tabs>
        <w:spacing w:line="360" w:lineRule="auto"/>
        <w:ind w:left="705" w:hanging="705"/>
        <w:rPr>
          <w:rFonts w:eastAsia="Arial Unicode MS"/>
        </w:rPr>
      </w:pPr>
    </w:p>
    <w:p w14:paraId="32CC66AE" w14:textId="5F8AD1EA" w:rsidR="001F2AB8" w:rsidRPr="00C96C18" w:rsidRDefault="009D5438" w:rsidP="00BF3AF2">
      <w:pPr>
        <w:pStyle w:val="Textbody"/>
        <w:spacing w:line="360" w:lineRule="auto"/>
        <w:rPr>
          <w:szCs w:val="20"/>
        </w:rPr>
      </w:pPr>
      <w:r w:rsidRPr="00C96C18">
        <w:rPr>
          <w:rStyle w:val="Standaardalinea-lettertype1"/>
          <w:b/>
          <w:szCs w:val="20"/>
        </w:rPr>
        <w:t xml:space="preserve">Artikel </w:t>
      </w:r>
      <w:r w:rsidR="007E4905" w:rsidRPr="00C96C18">
        <w:rPr>
          <w:rStyle w:val="Standaardalinea-lettertype1"/>
          <w:b/>
          <w:szCs w:val="20"/>
        </w:rPr>
        <w:t>6</w:t>
      </w:r>
      <w:r w:rsidRPr="00C96C18">
        <w:rPr>
          <w:rStyle w:val="Standaardalinea-lettertype1"/>
          <w:b/>
          <w:szCs w:val="20"/>
        </w:rPr>
        <w:t>.</w:t>
      </w:r>
      <w:r w:rsidRPr="00C96C18">
        <w:rPr>
          <w:rStyle w:val="Standaardalinea-lettertype1"/>
          <w:b/>
          <w:szCs w:val="20"/>
        </w:rPr>
        <w:tab/>
      </w:r>
      <w:r w:rsidR="00461A75" w:rsidRPr="00C96C18">
        <w:rPr>
          <w:rStyle w:val="Standaardalinea-lettertype1"/>
          <w:b/>
          <w:szCs w:val="20"/>
        </w:rPr>
        <w:t>Bouwrijp</w:t>
      </w:r>
    </w:p>
    <w:p w14:paraId="12DC48C9" w14:textId="73D4FF5A" w:rsidR="00AE495D" w:rsidRPr="00C96C18" w:rsidRDefault="006B226B" w:rsidP="00F702DE">
      <w:pPr>
        <w:pStyle w:val="Textbody"/>
        <w:spacing w:line="360" w:lineRule="auto"/>
        <w:ind w:left="735" w:hanging="735"/>
        <w:rPr>
          <w:szCs w:val="20"/>
        </w:rPr>
      </w:pPr>
      <w:r w:rsidRPr="00C96C18">
        <w:rPr>
          <w:szCs w:val="20"/>
        </w:rPr>
        <w:t>1.</w:t>
      </w:r>
      <w:r w:rsidR="009D5438" w:rsidRPr="00C96C18">
        <w:rPr>
          <w:szCs w:val="20"/>
        </w:rPr>
        <w:tab/>
        <w:t xml:space="preserve">De </w:t>
      </w:r>
      <w:r w:rsidR="00425CE0" w:rsidRPr="00C96C18">
        <w:rPr>
          <w:szCs w:val="20"/>
        </w:rPr>
        <w:t>Gemeente</w:t>
      </w:r>
      <w:r w:rsidR="009D5438" w:rsidRPr="00C96C18">
        <w:rPr>
          <w:szCs w:val="20"/>
        </w:rPr>
        <w:t xml:space="preserve"> zal </w:t>
      </w:r>
      <w:r w:rsidR="00727277" w:rsidRPr="00C96C18">
        <w:rPr>
          <w:szCs w:val="20"/>
        </w:rPr>
        <w:t xml:space="preserve">het </w:t>
      </w:r>
      <w:r w:rsidR="00425D88" w:rsidRPr="00C96C18">
        <w:rPr>
          <w:szCs w:val="20"/>
        </w:rPr>
        <w:t>Verkochte</w:t>
      </w:r>
      <w:r w:rsidR="009D5438" w:rsidRPr="00C96C18">
        <w:rPr>
          <w:szCs w:val="20"/>
        </w:rPr>
        <w:t xml:space="preserve"> voor </w:t>
      </w:r>
      <w:r w:rsidR="002936B8" w:rsidRPr="00C96C18">
        <w:rPr>
          <w:szCs w:val="20"/>
        </w:rPr>
        <w:t xml:space="preserve">de </w:t>
      </w:r>
      <w:r w:rsidR="009D5438" w:rsidRPr="00C96C18">
        <w:rPr>
          <w:szCs w:val="20"/>
        </w:rPr>
        <w:t xml:space="preserve">feitelijke levering zodanig </w:t>
      </w:r>
      <w:r w:rsidR="0090489A" w:rsidRPr="00C96C18">
        <w:rPr>
          <w:szCs w:val="20"/>
        </w:rPr>
        <w:t xml:space="preserve">bouwrijp maken </w:t>
      </w:r>
      <w:r w:rsidR="009D5438" w:rsidRPr="00C96C18">
        <w:rPr>
          <w:szCs w:val="20"/>
        </w:rPr>
        <w:t>dat er sprake is van een bouwterrein als bedoeld in artikel 11 lid 1 sub a onder 1 (juncto lid 6) van de Wet op de omzetbelasting 1968</w:t>
      </w:r>
      <w:r w:rsidR="003953FD" w:rsidRPr="00C96C18">
        <w:rPr>
          <w:szCs w:val="20"/>
        </w:rPr>
        <w:t>:</w:t>
      </w:r>
      <w:r w:rsidR="009D5438" w:rsidRPr="00C96C18">
        <w:rPr>
          <w:szCs w:val="20"/>
        </w:rPr>
        <w:t xml:space="preserve"> </w:t>
      </w:r>
    </w:p>
    <w:p w14:paraId="24921791" w14:textId="642A18ED" w:rsidR="00AE495D" w:rsidRPr="00C96C18" w:rsidRDefault="00AE495D" w:rsidP="00F702DE">
      <w:pPr>
        <w:pStyle w:val="Textbody"/>
        <w:spacing w:line="360" w:lineRule="auto"/>
        <w:ind w:left="735" w:hanging="735"/>
        <w:rPr>
          <w:szCs w:val="20"/>
        </w:rPr>
      </w:pPr>
      <w:r w:rsidRPr="00C96C18">
        <w:rPr>
          <w:szCs w:val="20"/>
        </w:rPr>
        <w:t>-</w:t>
      </w:r>
      <w:r w:rsidRPr="00C96C18">
        <w:rPr>
          <w:szCs w:val="20"/>
        </w:rPr>
        <w:tab/>
      </w:r>
      <w:r w:rsidR="009D5438" w:rsidRPr="00C96C18">
        <w:rPr>
          <w:szCs w:val="20"/>
        </w:rPr>
        <w:t>ontdaan van opstallen, funderingen, verhardingen, puinrestanten, riolen, duikers, kabels, leidingen en afrasteringen</w:t>
      </w:r>
      <w:r w:rsidR="00792CD0" w:rsidRPr="00C96C18">
        <w:rPr>
          <w:szCs w:val="20"/>
        </w:rPr>
        <w:t xml:space="preserve"> (inclusief bouwhekken)</w:t>
      </w:r>
      <w:r w:rsidR="009D5438" w:rsidRPr="00C96C18">
        <w:rPr>
          <w:szCs w:val="20"/>
        </w:rPr>
        <w:t>;</w:t>
      </w:r>
    </w:p>
    <w:p w14:paraId="6ACEF74F" w14:textId="77777777" w:rsidR="00AE495D" w:rsidRPr="00C96C18" w:rsidRDefault="00AE495D" w:rsidP="00F702DE">
      <w:pPr>
        <w:pStyle w:val="Textbody"/>
        <w:spacing w:line="360" w:lineRule="auto"/>
        <w:ind w:left="735" w:hanging="735"/>
        <w:rPr>
          <w:szCs w:val="20"/>
        </w:rPr>
      </w:pPr>
      <w:r w:rsidRPr="00C96C18">
        <w:rPr>
          <w:szCs w:val="20"/>
        </w:rPr>
        <w:t>-</w:t>
      </w:r>
      <w:r w:rsidRPr="00C96C18">
        <w:rPr>
          <w:szCs w:val="20"/>
        </w:rPr>
        <w:tab/>
      </w:r>
      <w:r w:rsidR="009D5438" w:rsidRPr="00C96C18">
        <w:rPr>
          <w:szCs w:val="20"/>
        </w:rPr>
        <w:t>ontdaan van de bomen</w:t>
      </w:r>
      <w:r w:rsidR="00D07FFB" w:rsidRPr="00C96C18">
        <w:rPr>
          <w:szCs w:val="20"/>
        </w:rPr>
        <w:t xml:space="preserve">, </w:t>
      </w:r>
      <w:r w:rsidR="006A054A" w:rsidRPr="00C96C18">
        <w:rPr>
          <w:szCs w:val="20"/>
        </w:rPr>
        <w:t xml:space="preserve">struiken, begroeiing, stobben en wortels </w:t>
      </w:r>
      <w:r w:rsidR="009D5438" w:rsidRPr="00C96C18">
        <w:rPr>
          <w:szCs w:val="20"/>
        </w:rPr>
        <w:t>die ten behoeve van de bouwactiviteiten gerooid moeten worden;</w:t>
      </w:r>
    </w:p>
    <w:p w14:paraId="0DFAB07E" w14:textId="32DB251E" w:rsidR="00AE495D" w:rsidRPr="00C96C18" w:rsidRDefault="00AE495D" w:rsidP="00F702DE">
      <w:pPr>
        <w:pStyle w:val="Textbody"/>
        <w:spacing w:line="360" w:lineRule="auto"/>
        <w:ind w:left="735" w:hanging="735"/>
        <w:rPr>
          <w:szCs w:val="20"/>
        </w:rPr>
      </w:pPr>
      <w:r w:rsidRPr="00C96C18">
        <w:rPr>
          <w:szCs w:val="20"/>
        </w:rPr>
        <w:t>-</w:t>
      </w:r>
      <w:r w:rsidRPr="00C96C18">
        <w:rPr>
          <w:szCs w:val="20"/>
        </w:rPr>
        <w:tab/>
      </w:r>
      <w:r w:rsidR="009D5438" w:rsidRPr="00C96C18">
        <w:rPr>
          <w:szCs w:val="20"/>
        </w:rPr>
        <w:t xml:space="preserve">op het </w:t>
      </w:r>
      <w:r w:rsidR="00A71B4E" w:rsidRPr="00C96C18">
        <w:rPr>
          <w:szCs w:val="20"/>
        </w:rPr>
        <w:t>bouwrijp</w:t>
      </w:r>
      <w:r w:rsidR="009D5438" w:rsidRPr="00C96C18">
        <w:rPr>
          <w:szCs w:val="20"/>
        </w:rPr>
        <w:t xml:space="preserve">peil </w:t>
      </w:r>
      <w:r w:rsidR="009610C1" w:rsidRPr="00C96C18">
        <w:rPr>
          <w:szCs w:val="20"/>
        </w:rPr>
        <w:t xml:space="preserve">(BRM) </w:t>
      </w:r>
      <w:r w:rsidR="00A71B4E" w:rsidRPr="00C96C18">
        <w:rPr>
          <w:szCs w:val="20"/>
        </w:rPr>
        <w:t xml:space="preserve">met een hoogte van </w:t>
      </w:r>
      <w:r w:rsidR="0044735B" w:rsidRPr="00C96C18">
        <w:rPr>
          <w:b/>
          <w:bCs/>
          <w:szCs w:val="20"/>
        </w:rPr>
        <w:t>7.</w:t>
      </w:r>
      <w:r w:rsidR="009E45A6" w:rsidRPr="00C96C18">
        <w:rPr>
          <w:b/>
          <w:bCs/>
          <w:szCs w:val="20"/>
        </w:rPr>
        <w:t>1</w:t>
      </w:r>
      <w:r w:rsidR="0044735B" w:rsidRPr="00C96C18">
        <w:rPr>
          <w:b/>
          <w:bCs/>
          <w:szCs w:val="20"/>
        </w:rPr>
        <w:t>0+</w:t>
      </w:r>
      <w:r w:rsidR="009610C1" w:rsidRPr="00C96C18">
        <w:rPr>
          <w:szCs w:val="20"/>
        </w:rPr>
        <w:t xml:space="preserve"> </w:t>
      </w:r>
      <w:r w:rsidR="008851D1" w:rsidRPr="00C96C18">
        <w:rPr>
          <w:szCs w:val="20"/>
        </w:rPr>
        <w:t>NAP</w:t>
      </w:r>
      <w:r w:rsidR="00A71B4E" w:rsidRPr="00C96C18">
        <w:rPr>
          <w:szCs w:val="20"/>
        </w:rPr>
        <w:t>. Partijen kunnen hierover afwijkende afspraken maken, met dien verstande dat de hoogte nimmer hoger</w:t>
      </w:r>
      <w:r w:rsidR="0022100D" w:rsidRPr="00C96C18">
        <w:rPr>
          <w:szCs w:val="20"/>
        </w:rPr>
        <w:t xml:space="preserve"> </w:t>
      </w:r>
      <w:r w:rsidR="00A71B4E" w:rsidRPr="00C96C18">
        <w:rPr>
          <w:szCs w:val="20"/>
        </w:rPr>
        <w:t xml:space="preserve">zal zijn dan voornoemd bouwrijppeil. </w:t>
      </w:r>
      <w:r w:rsidR="004C1B9C" w:rsidRPr="00C96C18">
        <w:rPr>
          <w:szCs w:val="20"/>
        </w:rPr>
        <w:t xml:space="preserve">De </w:t>
      </w:r>
      <w:r w:rsidR="00091FB8" w:rsidRPr="00C96C18">
        <w:rPr>
          <w:szCs w:val="20"/>
        </w:rPr>
        <w:t>Koper</w:t>
      </w:r>
      <w:r w:rsidR="004C1B9C" w:rsidRPr="00C96C18">
        <w:rPr>
          <w:szCs w:val="20"/>
        </w:rPr>
        <w:t xml:space="preserve"> treedt in overleg met de </w:t>
      </w:r>
      <w:r w:rsidR="00425CE0" w:rsidRPr="00C96C18">
        <w:rPr>
          <w:szCs w:val="20"/>
        </w:rPr>
        <w:t>Gemeente</w:t>
      </w:r>
      <w:r w:rsidR="004C1B9C" w:rsidRPr="00C96C18">
        <w:rPr>
          <w:szCs w:val="20"/>
        </w:rPr>
        <w:t xml:space="preserve"> uiterlijk na het indienen van de omgevingsvergunning voor de te realiseren bebouwing. </w:t>
      </w:r>
      <w:r w:rsidR="00A71B4E" w:rsidRPr="00C96C18">
        <w:rPr>
          <w:szCs w:val="20"/>
        </w:rPr>
        <w:t>B</w:t>
      </w:r>
      <w:r w:rsidR="009D5438" w:rsidRPr="00C96C18">
        <w:rPr>
          <w:szCs w:val="20"/>
        </w:rPr>
        <w:t xml:space="preserve">oven de zandlaag </w:t>
      </w:r>
      <w:r w:rsidR="00A71B4E" w:rsidRPr="00C96C18">
        <w:rPr>
          <w:szCs w:val="20"/>
        </w:rPr>
        <w:t xml:space="preserve">kan </w:t>
      </w:r>
      <w:r w:rsidR="009D5438" w:rsidRPr="00C96C18">
        <w:rPr>
          <w:szCs w:val="20"/>
        </w:rPr>
        <w:t xml:space="preserve">een laag </w:t>
      </w:r>
      <w:r w:rsidRPr="00C96C18">
        <w:rPr>
          <w:szCs w:val="20"/>
        </w:rPr>
        <w:t>grond aanwezig</w:t>
      </w:r>
      <w:r w:rsidR="009D5438" w:rsidRPr="00C96C18">
        <w:rPr>
          <w:szCs w:val="20"/>
        </w:rPr>
        <w:t xml:space="preserve"> zijn</w:t>
      </w:r>
      <w:r w:rsidR="00A71B4E" w:rsidRPr="00C96C18">
        <w:rPr>
          <w:szCs w:val="20"/>
        </w:rPr>
        <w:t>.</w:t>
      </w:r>
    </w:p>
    <w:p w14:paraId="663D314A" w14:textId="556DAF9C" w:rsidR="00A72842" w:rsidRPr="00C96C18" w:rsidRDefault="00AE495D" w:rsidP="00F702DE">
      <w:pPr>
        <w:pStyle w:val="Textbody"/>
        <w:spacing w:line="360" w:lineRule="auto"/>
        <w:ind w:left="735" w:hanging="735"/>
        <w:rPr>
          <w:szCs w:val="20"/>
        </w:rPr>
      </w:pPr>
      <w:r w:rsidRPr="00C96C18">
        <w:rPr>
          <w:szCs w:val="20"/>
        </w:rPr>
        <w:t>-</w:t>
      </w:r>
      <w:r w:rsidRPr="00C96C18">
        <w:rPr>
          <w:szCs w:val="20"/>
        </w:rPr>
        <w:tab/>
      </w:r>
      <w:r w:rsidR="009D5438" w:rsidRPr="00C96C18">
        <w:rPr>
          <w:szCs w:val="20"/>
        </w:rPr>
        <w:t xml:space="preserve">met de natuurlijke grondwaterstand, </w:t>
      </w:r>
      <w:r w:rsidR="006A054A" w:rsidRPr="00C96C18">
        <w:rPr>
          <w:szCs w:val="20"/>
        </w:rPr>
        <w:t xml:space="preserve">voor zover </w:t>
      </w:r>
      <w:r w:rsidR="00727277" w:rsidRPr="00C96C18">
        <w:rPr>
          <w:szCs w:val="20"/>
        </w:rPr>
        <w:t xml:space="preserve">het </w:t>
      </w:r>
      <w:r w:rsidR="00425D88" w:rsidRPr="00C96C18">
        <w:rPr>
          <w:szCs w:val="20"/>
        </w:rPr>
        <w:t>Verkochte</w:t>
      </w:r>
      <w:r w:rsidR="006A054A" w:rsidRPr="00C96C18">
        <w:rPr>
          <w:szCs w:val="20"/>
        </w:rPr>
        <w:t xml:space="preserve"> daarvoor niet verhoogd moet worden boven het hiervoor genoemde bouwrijppeil, </w:t>
      </w:r>
      <w:r w:rsidR="009D5438" w:rsidRPr="00C96C18">
        <w:rPr>
          <w:szCs w:val="20"/>
        </w:rPr>
        <w:t xml:space="preserve">zodat mogelijk voor rekening van de </w:t>
      </w:r>
      <w:r w:rsidR="00091FB8" w:rsidRPr="00C96C18">
        <w:rPr>
          <w:szCs w:val="20"/>
        </w:rPr>
        <w:t>Koper</w:t>
      </w:r>
      <w:r w:rsidR="009D5438" w:rsidRPr="00C96C18">
        <w:rPr>
          <w:szCs w:val="20"/>
        </w:rPr>
        <w:t xml:space="preserve"> drainage moet worden aangelegd en/of – indien een kelder of verlaging wordt gerealiseerd – extra bouwkundige maatregelen moeten worden getroffen;</w:t>
      </w:r>
    </w:p>
    <w:p w14:paraId="16B6E176" w14:textId="77777777" w:rsidR="00AE495D" w:rsidRPr="00C96C18" w:rsidRDefault="00AE495D" w:rsidP="00AE495D">
      <w:pPr>
        <w:pStyle w:val="Textbody"/>
        <w:spacing w:line="360" w:lineRule="auto"/>
        <w:ind w:left="733" w:hanging="708"/>
        <w:rPr>
          <w:szCs w:val="20"/>
        </w:rPr>
      </w:pPr>
      <w:bookmarkStart w:id="6" w:name="_Hlk64043704"/>
      <w:r w:rsidRPr="00C96C18">
        <w:rPr>
          <w:szCs w:val="20"/>
        </w:rPr>
        <w:t>-</w:t>
      </w:r>
      <w:r w:rsidRPr="00C96C18">
        <w:rPr>
          <w:szCs w:val="20"/>
        </w:rPr>
        <w:tab/>
      </w:r>
      <w:r w:rsidR="00CC4058" w:rsidRPr="00C96C18">
        <w:rPr>
          <w:szCs w:val="20"/>
        </w:rPr>
        <w:t>ten aanzien van de waterhuishouding wordt verwezen naar de volgende documenten:</w:t>
      </w:r>
      <w:r w:rsidRPr="00C96C18">
        <w:rPr>
          <w:szCs w:val="20"/>
        </w:rPr>
        <w:t xml:space="preserve"> </w:t>
      </w:r>
    </w:p>
    <w:p w14:paraId="5B998C07" w14:textId="608F39E0" w:rsidR="00AE495D" w:rsidRPr="00C96C18" w:rsidRDefault="00AE495D" w:rsidP="00AE495D">
      <w:pPr>
        <w:pStyle w:val="Textbody"/>
        <w:spacing w:line="360" w:lineRule="auto"/>
        <w:ind w:left="733" w:hanging="24"/>
        <w:rPr>
          <w:szCs w:val="20"/>
        </w:rPr>
      </w:pPr>
      <w:r w:rsidRPr="00C96C18">
        <w:rPr>
          <w:szCs w:val="20"/>
        </w:rPr>
        <w:t>-</w:t>
      </w:r>
      <w:r w:rsidRPr="00C96C18">
        <w:rPr>
          <w:szCs w:val="20"/>
        </w:rPr>
        <w:tab/>
      </w:r>
      <w:r w:rsidR="00CC4058" w:rsidRPr="00C96C18">
        <w:rPr>
          <w:szCs w:val="20"/>
        </w:rPr>
        <w:t>Ontwerpuitgangspunten waterhuishouding d.d. 30 mei 2017 (</w:t>
      </w:r>
      <w:r w:rsidR="00A31A67" w:rsidRPr="00C96C18">
        <w:rPr>
          <w:b/>
          <w:bCs/>
          <w:szCs w:val="20"/>
        </w:rPr>
        <w:t>B</w:t>
      </w:r>
      <w:r w:rsidR="00CC4058" w:rsidRPr="00C96C18">
        <w:rPr>
          <w:b/>
          <w:bCs/>
          <w:szCs w:val="20"/>
        </w:rPr>
        <w:t>ijlage</w:t>
      </w:r>
      <w:r w:rsidR="00813885" w:rsidRPr="00C96C18">
        <w:rPr>
          <w:b/>
          <w:bCs/>
          <w:szCs w:val="20"/>
        </w:rPr>
        <w:t xml:space="preserve"> </w:t>
      </w:r>
      <w:r w:rsidR="00A31A67" w:rsidRPr="00C96C18">
        <w:rPr>
          <w:b/>
          <w:bCs/>
          <w:szCs w:val="20"/>
        </w:rPr>
        <w:t>4</w:t>
      </w:r>
      <w:r w:rsidR="00813885" w:rsidRPr="00C96C18">
        <w:rPr>
          <w:szCs w:val="20"/>
        </w:rPr>
        <w:t>)</w:t>
      </w:r>
      <w:r w:rsidR="00CC4058" w:rsidRPr="00C96C18">
        <w:rPr>
          <w:szCs w:val="20"/>
        </w:rPr>
        <w:t xml:space="preserve"> en de </w:t>
      </w:r>
    </w:p>
    <w:p w14:paraId="47699B97" w14:textId="74D25ED6" w:rsidR="00AE495D" w:rsidRPr="00C96C18" w:rsidRDefault="00AE495D" w:rsidP="00AE495D">
      <w:pPr>
        <w:pStyle w:val="Textbody"/>
        <w:spacing w:line="360" w:lineRule="auto"/>
        <w:ind w:left="733" w:hanging="24"/>
        <w:rPr>
          <w:szCs w:val="20"/>
        </w:rPr>
      </w:pPr>
      <w:r w:rsidRPr="00C96C18">
        <w:rPr>
          <w:szCs w:val="20"/>
        </w:rPr>
        <w:lastRenderedPageBreak/>
        <w:t>-</w:t>
      </w:r>
      <w:r w:rsidRPr="00C96C18">
        <w:rPr>
          <w:szCs w:val="20"/>
        </w:rPr>
        <w:tab/>
      </w:r>
      <w:r w:rsidR="00CC4058" w:rsidRPr="00C96C18">
        <w:rPr>
          <w:szCs w:val="20"/>
        </w:rPr>
        <w:t>aanvullende notitie d.d. 15 juni 2018 (</w:t>
      </w:r>
      <w:r w:rsidR="00A31A67" w:rsidRPr="00C96C18">
        <w:rPr>
          <w:b/>
          <w:bCs/>
          <w:szCs w:val="20"/>
        </w:rPr>
        <w:t>B</w:t>
      </w:r>
      <w:r w:rsidR="00CC4058" w:rsidRPr="00C96C18">
        <w:rPr>
          <w:b/>
          <w:bCs/>
          <w:szCs w:val="20"/>
        </w:rPr>
        <w:t xml:space="preserve">ijlage </w:t>
      </w:r>
      <w:r w:rsidR="00A31A67" w:rsidRPr="00C96C18">
        <w:rPr>
          <w:b/>
          <w:bCs/>
          <w:szCs w:val="20"/>
        </w:rPr>
        <w:t>5</w:t>
      </w:r>
      <w:r w:rsidR="00CC4058" w:rsidRPr="00C96C18">
        <w:rPr>
          <w:szCs w:val="20"/>
        </w:rPr>
        <w:t>)</w:t>
      </w:r>
      <w:r w:rsidR="00813885" w:rsidRPr="00C96C18">
        <w:rPr>
          <w:szCs w:val="20"/>
        </w:rPr>
        <w:t>.</w:t>
      </w:r>
      <w:r w:rsidR="00CC4058" w:rsidRPr="00C96C18">
        <w:rPr>
          <w:szCs w:val="20"/>
        </w:rPr>
        <w:t xml:space="preserve"> </w:t>
      </w:r>
      <w:bookmarkEnd w:id="6"/>
    </w:p>
    <w:p w14:paraId="4FE669F8" w14:textId="766D89CD" w:rsidR="00AE495D" w:rsidRPr="00C96C18" w:rsidRDefault="00AE495D" w:rsidP="00AE495D">
      <w:pPr>
        <w:pStyle w:val="Textbody"/>
        <w:spacing w:line="360" w:lineRule="auto"/>
        <w:ind w:left="708" w:hanging="708"/>
        <w:rPr>
          <w:szCs w:val="20"/>
        </w:rPr>
      </w:pPr>
      <w:r w:rsidRPr="00C96C18">
        <w:rPr>
          <w:szCs w:val="20"/>
        </w:rPr>
        <w:t>-</w:t>
      </w:r>
      <w:r w:rsidRPr="00C96C18">
        <w:rPr>
          <w:szCs w:val="20"/>
        </w:rPr>
        <w:tab/>
      </w:r>
      <w:r w:rsidR="009D5438" w:rsidRPr="00C96C18">
        <w:rPr>
          <w:szCs w:val="20"/>
        </w:rPr>
        <w:t xml:space="preserve">met de mogelijkheid ten behoeve van de afvoer </w:t>
      </w:r>
      <w:r w:rsidR="008018BD" w:rsidRPr="00C96C18">
        <w:rPr>
          <w:szCs w:val="20"/>
        </w:rPr>
        <w:t xml:space="preserve">aangrenzend aan </w:t>
      </w:r>
      <w:r w:rsidR="00727277" w:rsidRPr="00C96C18">
        <w:rPr>
          <w:szCs w:val="20"/>
        </w:rPr>
        <w:t xml:space="preserve">het </w:t>
      </w:r>
      <w:r w:rsidR="00425D88" w:rsidRPr="00C96C18">
        <w:rPr>
          <w:szCs w:val="20"/>
        </w:rPr>
        <w:t>Verkochte</w:t>
      </w:r>
      <w:r w:rsidR="008018BD" w:rsidRPr="00C96C18">
        <w:rPr>
          <w:szCs w:val="20"/>
        </w:rPr>
        <w:t xml:space="preserve"> </w:t>
      </w:r>
      <w:r w:rsidR="009D5438" w:rsidRPr="00C96C18">
        <w:rPr>
          <w:szCs w:val="20"/>
        </w:rPr>
        <w:t>van:</w:t>
      </w:r>
      <w:r w:rsidR="009D5438" w:rsidRPr="00C96C18">
        <w:rPr>
          <w:szCs w:val="20"/>
        </w:rPr>
        <w:br/>
        <w:t xml:space="preserve">  (i) vuil water;</w:t>
      </w:r>
      <w:r w:rsidR="009D5438" w:rsidRPr="00C96C18">
        <w:rPr>
          <w:szCs w:val="20"/>
        </w:rPr>
        <w:br/>
        <w:t xml:space="preserve">  (ii) regenwater afkomstig van de terreinverharding; </w:t>
      </w:r>
      <w:r w:rsidR="009D5438" w:rsidRPr="00C96C18">
        <w:rPr>
          <w:szCs w:val="20"/>
        </w:rPr>
        <w:br/>
        <w:t xml:space="preserve">  (iii) regenwater afkomstig van de daken en eventueel water afkomstig van drainage</w:t>
      </w:r>
      <w:r w:rsidR="00901CC9" w:rsidRPr="00C96C18">
        <w:rPr>
          <w:szCs w:val="20"/>
        </w:rPr>
        <w:t xml:space="preserve">, met dien verstande dat dit water ook </w:t>
      </w:r>
      <w:r w:rsidR="00901CC9" w:rsidRPr="00C96C18">
        <w:t>rechtstreeks op een watergang mag worden afgevoerd, behoudens de Zijde Wetering</w:t>
      </w:r>
      <w:r w:rsidR="00992B99" w:rsidRPr="00C96C18">
        <w:t>;</w:t>
      </w:r>
    </w:p>
    <w:p w14:paraId="58836F6A" w14:textId="77777777" w:rsidR="000C2083" w:rsidRPr="00C96C18" w:rsidRDefault="00AE495D" w:rsidP="000C2083">
      <w:pPr>
        <w:pStyle w:val="Textbody"/>
        <w:spacing w:line="360" w:lineRule="auto"/>
        <w:ind w:left="708" w:hanging="708"/>
        <w:rPr>
          <w:szCs w:val="20"/>
        </w:rPr>
      </w:pPr>
      <w:r w:rsidRPr="00C96C18">
        <w:rPr>
          <w:szCs w:val="20"/>
        </w:rPr>
        <w:t>-</w:t>
      </w:r>
      <w:r w:rsidRPr="00C96C18">
        <w:rPr>
          <w:szCs w:val="20"/>
        </w:rPr>
        <w:tab/>
      </w:r>
      <w:r w:rsidR="009D5438" w:rsidRPr="00C96C18">
        <w:rPr>
          <w:szCs w:val="20"/>
        </w:rPr>
        <w:t>aansluitingen te maken op het drievoudig gescheiden riool;</w:t>
      </w:r>
    </w:p>
    <w:p w14:paraId="3E49476E" w14:textId="12C84D4C" w:rsidR="001F2AB8" w:rsidRPr="00C96C18" w:rsidRDefault="009D5438" w:rsidP="000C2083">
      <w:pPr>
        <w:pStyle w:val="Textbody"/>
        <w:spacing w:line="360" w:lineRule="auto"/>
        <w:ind w:left="708" w:hanging="708"/>
        <w:rPr>
          <w:szCs w:val="20"/>
        </w:rPr>
      </w:pPr>
      <w:r w:rsidRPr="00C96C18">
        <w:rPr>
          <w:szCs w:val="20"/>
        </w:rPr>
        <w:t xml:space="preserve">- </w:t>
      </w:r>
      <w:r w:rsidR="00AE495D" w:rsidRPr="00C96C18">
        <w:rPr>
          <w:szCs w:val="20"/>
        </w:rPr>
        <w:tab/>
      </w:r>
      <w:r w:rsidRPr="00C96C18">
        <w:rPr>
          <w:szCs w:val="20"/>
        </w:rPr>
        <w:t>ontsloten door ten minste een bouwweg</w:t>
      </w:r>
      <w:r w:rsidR="000C2083" w:rsidRPr="00C96C18">
        <w:rPr>
          <w:szCs w:val="20"/>
        </w:rPr>
        <w:t>.</w:t>
      </w:r>
    </w:p>
    <w:p w14:paraId="46A7C9B3" w14:textId="3379ED0E" w:rsidR="001F2AB8" w:rsidRPr="00C96C18" w:rsidRDefault="006B226B" w:rsidP="00F702DE">
      <w:pPr>
        <w:pStyle w:val="Textbody"/>
        <w:spacing w:line="360" w:lineRule="auto"/>
        <w:ind w:left="733" w:hanging="733"/>
        <w:rPr>
          <w:szCs w:val="20"/>
        </w:rPr>
      </w:pPr>
      <w:r w:rsidRPr="00C96C18">
        <w:rPr>
          <w:szCs w:val="20"/>
        </w:rPr>
        <w:t>2</w:t>
      </w:r>
      <w:r w:rsidR="009D5438" w:rsidRPr="00C96C18">
        <w:rPr>
          <w:szCs w:val="20"/>
        </w:rPr>
        <w:t>.</w:t>
      </w:r>
      <w:r w:rsidR="009D5438" w:rsidRPr="00C96C18">
        <w:rPr>
          <w:szCs w:val="20"/>
        </w:rPr>
        <w:tab/>
        <w:t xml:space="preserve">Onder bouwrijp wordt uitdrukkelijk niet verstaan dat de </w:t>
      </w:r>
      <w:r w:rsidR="00425CE0" w:rsidRPr="00C96C18">
        <w:rPr>
          <w:szCs w:val="20"/>
        </w:rPr>
        <w:t>G</w:t>
      </w:r>
      <w:r w:rsidR="00163E9A" w:rsidRPr="00C96C18">
        <w:rPr>
          <w:szCs w:val="20"/>
        </w:rPr>
        <w:t>emeente</w:t>
      </w:r>
      <w:r w:rsidR="00425CE0" w:rsidRPr="00C96C18">
        <w:rPr>
          <w:szCs w:val="20"/>
        </w:rPr>
        <w:t xml:space="preserve"> </w:t>
      </w:r>
      <w:r w:rsidR="00163E9A" w:rsidRPr="00C96C18">
        <w:rPr>
          <w:szCs w:val="20"/>
        </w:rPr>
        <w:t>werkzaamheden</w:t>
      </w:r>
      <w:r w:rsidR="009D5438" w:rsidRPr="00C96C18">
        <w:rPr>
          <w:szCs w:val="20"/>
        </w:rPr>
        <w:t xml:space="preserve"> heeft laten verrichten ten behoeve van grondverbetering of verbetering van de stabiliteit of draagkracht van de grond.</w:t>
      </w:r>
      <w:r w:rsidR="00992B99" w:rsidRPr="00C96C18">
        <w:rPr>
          <w:szCs w:val="20"/>
        </w:rPr>
        <w:t xml:space="preserve"> Eventueel aangebracht zand is aangebracht overeenkomstig de standaard RAW-bepalingen.</w:t>
      </w:r>
    </w:p>
    <w:p w14:paraId="2D669621" w14:textId="6692338C" w:rsidR="001F2AB8" w:rsidRPr="00C96C18" w:rsidRDefault="006B226B" w:rsidP="00F702DE">
      <w:pPr>
        <w:pStyle w:val="Textbody"/>
        <w:spacing w:line="360" w:lineRule="auto"/>
        <w:ind w:left="733" w:hanging="733"/>
        <w:rPr>
          <w:szCs w:val="20"/>
        </w:rPr>
      </w:pPr>
      <w:r w:rsidRPr="00C96C18">
        <w:rPr>
          <w:szCs w:val="20"/>
        </w:rPr>
        <w:t>3</w:t>
      </w:r>
      <w:r w:rsidR="009D5438" w:rsidRPr="00C96C18">
        <w:rPr>
          <w:szCs w:val="20"/>
        </w:rPr>
        <w:t>.</w:t>
      </w:r>
      <w:r w:rsidR="009D5438" w:rsidRPr="00C96C18">
        <w:rPr>
          <w:szCs w:val="20"/>
        </w:rPr>
        <w:tab/>
        <w:t xml:space="preserve">Indien in verband met het door de </w:t>
      </w:r>
      <w:r w:rsidR="00425CE0" w:rsidRPr="00C96C18">
        <w:rPr>
          <w:szCs w:val="20"/>
        </w:rPr>
        <w:t>Gemeente</w:t>
      </w:r>
      <w:r w:rsidR="009D5438" w:rsidRPr="00C96C18">
        <w:rPr>
          <w:szCs w:val="20"/>
        </w:rPr>
        <w:t xml:space="preserve"> voor te schrijven bouwpeil of de realisatie van het bouwplan aan- of afvoer van grond en/of zand noodzakelijk is, komt dat voor rekening en risico van de </w:t>
      </w:r>
      <w:r w:rsidR="00091FB8" w:rsidRPr="00C96C18">
        <w:rPr>
          <w:szCs w:val="20"/>
        </w:rPr>
        <w:t>Koper</w:t>
      </w:r>
      <w:r w:rsidR="009D5438" w:rsidRPr="00C96C18">
        <w:rPr>
          <w:szCs w:val="20"/>
        </w:rPr>
        <w:t xml:space="preserve">. Indien de </w:t>
      </w:r>
      <w:r w:rsidR="00091FB8" w:rsidRPr="00C96C18">
        <w:rPr>
          <w:szCs w:val="20"/>
        </w:rPr>
        <w:t>Koper</w:t>
      </w:r>
      <w:r w:rsidR="009D5438" w:rsidRPr="00C96C18">
        <w:rPr>
          <w:szCs w:val="20"/>
        </w:rPr>
        <w:t xml:space="preserve"> een overschot heeft op de grondbalans, zal de </w:t>
      </w:r>
      <w:r w:rsidR="00091FB8" w:rsidRPr="00C96C18">
        <w:rPr>
          <w:szCs w:val="20"/>
        </w:rPr>
        <w:t>Koper</w:t>
      </w:r>
      <w:r w:rsidR="009D5438" w:rsidRPr="00C96C18">
        <w:rPr>
          <w:szCs w:val="20"/>
        </w:rPr>
        <w:t xml:space="preserve"> de overblijvende grond volgens de geldende procedures en voor eigen rekening (doen) afvoeren en (doen) verwerken. Onverlet het gestelde in artikel</w:t>
      </w:r>
      <w:r w:rsidR="00D52B98" w:rsidRPr="00C96C18">
        <w:rPr>
          <w:szCs w:val="20"/>
        </w:rPr>
        <w:t xml:space="preserve"> </w:t>
      </w:r>
      <w:r w:rsidR="00186BF7" w:rsidRPr="00C96C18">
        <w:rPr>
          <w:szCs w:val="20"/>
        </w:rPr>
        <w:t xml:space="preserve">9 </w:t>
      </w:r>
      <w:r w:rsidR="009D5438" w:rsidRPr="00C96C18">
        <w:rPr>
          <w:szCs w:val="20"/>
        </w:rPr>
        <w:t>van deze overeenkomst kan de overblijvende grond licht verontreinigd zijn</w:t>
      </w:r>
      <w:r w:rsidR="00732C4A" w:rsidRPr="00C96C18">
        <w:rPr>
          <w:szCs w:val="20"/>
        </w:rPr>
        <w:t>, maximaal klasse Industrie</w:t>
      </w:r>
      <w:r w:rsidR="009D5438" w:rsidRPr="00C96C18">
        <w:rPr>
          <w:szCs w:val="20"/>
        </w:rPr>
        <w:t xml:space="preserve">. De </w:t>
      </w:r>
      <w:r w:rsidR="00091FB8" w:rsidRPr="00C96C18">
        <w:rPr>
          <w:szCs w:val="20"/>
        </w:rPr>
        <w:t>Koper</w:t>
      </w:r>
      <w:r w:rsidR="009D5438" w:rsidRPr="00C96C18">
        <w:rPr>
          <w:szCs w:val="20"/>
        </w:rPr>
        <w:t xml:space="preserve"> is daarmee bekend en neemt de eventuele extra kosten van afvoer en verwerking voor zijn rekening.</w:t>
      </w:r>
    </w:p>
    <w:p w14:paraId="613D199E" w14:textId="52F81C99" w:rsidR="001F2AB8" w:rsidRPr="00C96C18" w:rsidRDefault="006B226B" w:rsidP="000F77E5">
      <w:pPr>
        <w:pStyle w:val="Textbody"/>
        <w:spacing w:line="360" w:lineRule="auto"/>
        <w:ind w:left="733" w:hanging="733"/>
        <w:rPr>
          <w:szCs w:val="20"/>
        </w:rPr>
      </w:pPr>
      <w:r w:rsidRPr="00C96C18">
        <w:rPr>
          <w:szCs w:val="20"/>
        </w:rPr>
        <w:t>4</w:t>
      </w:r>
      <w:r w:rsidR="009D5438" w:rsidRPr="00C96C18">
        <w:rPr>
          <w:szCs w:val="20"/>
        </w:rPr>
        <w:t>.</w:t>
      </w:r>
      <w:r w:rsidR="009D5438" w:rsidRPr="00C96C18">
        <w:rPr>
          <w:szCs w:val="20"/>
        </w:rPr>
        <w:tab/>
      </w:r>
      <w:bookmarkStart w:id="7" w:name="_Hlk172788645"/>
      <w:r w:rsidR="006B0223" w:rsidRPr="00C96C18">
        <w:rPr>
          <w:szCs w:val="20"/>
        </w:rPr>
        <w:t xml:space="preserve">De </w:t>
      </w:r>
      <w:r w:rsidR="00091FB8" w:rsidRPr="00C96C18">
        <w:rPr>
          <w:szCs w:val="20"/>
        </w:rPr>
        <w:t>Koper</w:t>
      </w:r>
      <w:r w:rsidR="006B0223" w:rsidRPr="00C96C18">
        <w:rPr>
          <w:szCs w:val="20"/>
        </w:rPr>
        <w:t xml:space="preserve"> dient </w:t>
      </w:r>
      <w:r w:rsidR="00727277" w:rsidRPr="00C96C18">
        <w:rPr>
          <w:szCs w:val="20"/>
        </w:rPr>
        <w:t xml:space="preserve">het </w:t>
      </w:r>
      <w:r w:rsidR="00425D88" w:rsidRPr="00C96C18">
        <w:rPr>
          <w:szCs w:val="20"/>
        </w:rPr>
        <w:t>Verkochte</w:t>
      </w:r>
      <w:r w:rsidR="006B0223" w:rsidRPr="00C96C18">
        <w:rPr>
          <w:szCs w:val="20"/>
        </w:rPr>
        <w:t xml:space="preserve"> </w:t>
      </w:r>
      <w:r w:rsidR="000F77E5" w:rsidRPr="00C96C18">
        <w:rPr>
          <w:szCs w:val="20"/>
        </w:rPr>
        <w:t xml:space="preserve">in beginsel </w:t>
      </w:r>
      <w:r w:rsidR="006B0223" w:rsidRPr="00C96C18">
        <w:rPr>
          <w:szCs w:val="20"/>
        </w:rPr>
        <w:t xml:space="preserve">af te werken op een woonrijppeil </w:t>
      </w:r>
      <w:r w:rsidR="009610C1" w:rsidRPr="00C96C18">
        <w:rPr>
          <w:szCs w:val="20"/>
        </w:rPr>
        <w:t xml:space="preserve">(WRM) </w:t>
      </w:r>
      <w:r w:rsidR="006B0223" w:rsidRPr="00C96C18">
        <w:rPr>
          <w:szCs w:val="20"/>
        </w:rPr>
        <w:t>van</w:t>
      </w:r>
      <w:r w:rsidR="00A44EBD" w:rsidRPr="00C96C18">
        <w:rPr>
          <w:szCs w:val="20"/>
        </w:rPr>
        <w:t xml:space="preserve"> minimaal</w:t>
      </w:r>
      <w:r w:rsidR="006B0223" w:rsidRPr="00C96C18">
        <w:rPr>
          <w:szCs w:val="20"/>
        </w:rPr>
        <w:t xml:space="preserve"> </w:t>
      </w:r>
      <w:r w:rsidR="0044735B" w:rsidRPr="00C96C18">
        <w:rPr>
          <w:b/>
          <w:bCs/>
          <w:szCs w:val="20"/>
        </w:rPr>
        <w:t>7.40+</w:t>
      </w:r>
      <w:r w:rsidR="006B0223" w:rsidRPr="00C96C18">
        <w:rPr>
          <w:szCs w:val="20"/>
        </w:rPr>
        <w:t xml:space="preserve"> NAP. </w:t>
      </w:r>
      <w:r w:rsidR="000F77E5" w:rsidRPr="00C96C18">
        <w:rPr>
          <w:szCs w:val="20"/>
        </w:rPr>
        <w:t>Een hogere afwerking is</w:t>
      </w:r>
      <w:r w:rsidR="003A725F" w:rsidRPr="00C96C18">
        <w:rPr>
          <w:szCs w:val="20"/>
        </w:rPr>
        <w:t xml:space="preserve"> </w:t>
      </w:r>
      <w:r w:rsidR="00A44EBD" w:rsidRPr="00C96C18">
        <w:rPr>
          <w:szCs w:val="20"/>
        </w:rPr>
        <w:t xml:space="preserve">toegestaan, mits </w:t>
      </w:r>
      <w:r w:rsidR="00091FB8" w:rsidRPr="00C96C18">
        <w:rPr>
          <w:szCs w:val="20"/>
        </w:rPr>
        <w:t>Koper</w:t>
      </w:r>
      <w:r w:rsidR="00A44EBD" w:rsidRPr="00C96C18">
        <w:rPr>
          <w:szCs w:val="20"/>
        </w:rPr>
        <w:t xml:space="preserve"> zelf zorgdraagt voor een goede aansluiting op bestaand gebied. </w:t>
      </w:r>
      <w:r w:rsidR="000F77E5" w:rsidRPr="00C96C18">
        <w:rPr>
          <w:szCs w:val="20"/>
        </w:rPr>
        <w:br/>
      </w:r>
      <w:r w:rsidR="009D5438" w:rsidRPr="00C96C18">
        <w:rPr>
          <w:szCs w:val="20"/>
        </w:rPr>
        <w:t xml:space="preserve">Indien met de aangrenzende percelen een hoogteverschil blijft bestaan, zal de </w:t>
      </w:r>
      <w:r w:rsidR="00091FB8" w:rsidRPr="00C96C18">
        <w:rPr>
          <w:szCs w:val="20"/>
        </w:rPr>
        <w:t>Koper</w:t>
      </w:r>
      <w:r w:rsidR="009D5438" w:rsidRPr="00C96C18">
        <w:rPr>
          <w:szCs w:val="20"/>
        </w:rPr>
        <w:t xml:space="preserve"> voor eigen rekening op </w:t>
      </w:r>
      <w:r w:rsidR="00727277" w:rsidRPr="00C96C18">
        <w:rPr>
          <w:szCs w:val="20"/>
        </w:rPr>
        <w:t xml:space="preserve">het </w:t>
      </w:r>
      <w:r w:rsidR="00425D88" w:rsidRPr="00C96C18">
        <w:rPr>
          <w:szCs w:val="20"/>
        </w:rPr>
        <w:t>Verkochte</w:t>
      </w:r>
      <w:r w:rsidR="009D5438" w:rsidRPr="00C96C18">
        <w:rPr>
          <w:szCs w:val="20"/>
        </w:rPr>
        <w:t xml:space="preserve"> en ter plaatse van de perceelsgrenzen de noodzakelijke voorzieningen treffen, bijvoorbeeld door keerwanden aan te leggen.</w:t>
      </w:r>
    </w:p>
    <w:bookmarkEnd w:id="7"/>
    <w:p w14:paraId="5F9188A6" w14:textId="29610F08" w:rsidR="001A6CD9" w:rsidRPr="00C96C18" w:rsidRDefault="006B226B" w:rsidP="00F702DE">
      <w:pPr>
        <w:pStyle w:val="Textbody"/>
        <w:spacing w:line="360" w:lineRule="auto"/>
        <w:ind w:left="733" w:hanging="733"/>
        <w:rPr>
          <w:szCs w:val="20"/>
        </w:rPr>
      </w:pPr>
      <w:r w:rsidRPr="00C96C18">
        <w:rPr>
          <w:szCs w:val="20"/>
        </w:rPr>
        <w:t>5</w:t>
      </w:r>
      <w:r w:rsidR="009D5438" w:rsidRPr="00C96C18">
        <w:rPr>
          <w:szCs w:val="20"/>
        </w:rPr>
        <w:t>.</w:t>
      </w:r>
      <w:r w:rsidR="009D5438" w:rsidRPr="00C96C18">
        <w:rPr>
          <w:szCs w:val="20"/>
        </w:rPr>
        <w:tab/>
        <w:t xml:space="preserve">De </w:t>
      </w:r>
      <w:r w:rsidR="00091FB8" w:rsidRPr="00C96C18">
        <w:rPr>
          <w:szCs w:val="20"/>
        </w:rPr>
        <w:t>Koper</w:t>
      </w:r>
      <w:r w:rsidR="009D5438" w:rsidRPr="00C96C18">
        <w:rPr>
          <w:szCs w:val="20"/>
        </w:rPr>
        <w:t xml:space="preserve"> is </w:t>
      </w:r>
      <w:r w:rsidR="00487ABC" w:rsidRPr="00C96C18">
        <w:rPr>
          <w:szCs w:val="20"/>
        </w:rPr>
        <w:t xml:space="preserve">verplicht </w:t>
      </w:r>
      <w:r w:rsidR="00727277" w:rsidRPr="00C96C18">
        <w:rPr>
          <w:szCs w:val="20"/>
        </w:rPr>
        <w:t xml:space="preserve">het </w:t>
      </w:r>
      <w:r w:rsidR="00425D88" w:rsidRPr="00C96C18">
        <w:rPr>
          <w:szCs w:val="20"/>
        </w:rPr>
        <w:t>Verkochte</w:t>
      </w:r>
      <w:r w:rsidR="009D5438" w:rsidRPr="00C96C18">
        <w:rPr>
          <w:szCs w:val="20"/>
        </w:rPr>
        <w:t xml:space="preserve"> te gebruiken voor de realisatie van</w:t>
      </w:r>
      <w:r w:rsidR="002936B8" w:rsidRPr="00C96C18">
        <w:rPr>
          <w:szCs w:val="20"/>
        </w:rPr>
        <w:t xml:space="preserve"> </w:t>
      </w:r>
      <w:r w:rsidR="00091FB8" w:rsidRPr="00C96C18">
        <w:rPr>
          <w:szCs w:val="20"/>
        </w:rPr>
        <w:t>een bedrijfspand waarin</w:t>
      </w:r>
      <w:r w:rsidR="00425D88" w:rsidRPr="00C96C18">
        <w:rPr>
          <w:szCs w:val="20"/>
        </w:rPr>
        <w:t xml:space="preserve"> </w:t>
      </w:r>
      <w:r w:rsidR="00D3734D">
        <w:rPr>
          <w:szCs w:val="20"/>
        </w:rPr>
        <w:t xml:space="preserve">uitsluitend </w:t>
      </w:r>
      <w:r w:rsidR="00163E9A" w:rsidRPr="00C96C18">
        <w:t>food gerelateerde</w:t>
      </w:r>
      <w:r w:rsidR="00487ABC" w:rsidRPr="00C96C18">
        <w:t xml:space="preserve"> activiteiten</w:t>
      </w:r>
      <w:r w:rsidR="00091FB8" w:rsidRPr="00C96C18">
        <w:t xml:space="preserve"> worden uitgevoerd</w:t>
      </w:r>
      <w:r w:rsidR="00C26C4F" w:rsidRPr="00C96C18">
        <w:rPr>
          <w:rStyle w:val="Standaardalinea-lettertype1"/>
          <w:spacing w:val="-2"/>
          <w:szCs w:val="20"/>
          <w:lang w:eastAsia="nl-NL"/>
        </w:rPr>
        <w:t>.</w:t>
      </w:r>
      <w:r w:rsidR="00413A27" w:rsidRPr="00C96C18">
        <w:rPr>
          <w:rStyle w:val="Standaardalinea-lettertype1"/>
          <w:spacing w:val="-2"/>
          <w:szCs w:val="20"/>
          <w:lang w:eastAsia="nl-NL"/>
        </w:rPr>
        <w:t xml:space="preserve"> </w:t>
      </w:r>
      <w:r w:rsidR="00727277" w:rsidRPr="00C96C18">
        <w:rPr>
          <w:szCs w:val="20"/>
        </w:rPr>
        <w:t xml:space="preserve">Het </w:t>
      </w:r>
      <w:r w:rsidR="00425D88" w:rsidRPr="00C96C18">
        <w:rPr>
          <w:szCs w:val="20"/>
        </w:rPr>
        <w:t>Verkochte</w:t>
      </w:r>
      <w:r w:rsidR="009D5438" w:rsidRPr="00C96C18">
        <w:rPr>
          <w:szCs w:val="20"/>
        </w:rPr>
        <w:t xml:space="preserve"> zal bij de feitelijke levering de eigenschappen bezitten die voor een normaal gebruik als bovenbedoeld nodig zijn. De </w:t>
      </w:r>
      <w:r w:rsidR="00425CE0" w:rsidRPr="00C96C18">
        <w:rPr>
          <w:szCs w:val="20"/>
        </w:rPr>
        <w:t>Gemeente</w:t>
      </w:r>
      <w:r w:rsidR="009D5438" w:rsidRPr="00C96C18">
        <w:rPr>
          <w:szCs w:val="20"/>
        </w:rPr>
        <w:t xml:space="preserve"> zijn geen feiten of omstandigheden bekend die aan een normaal gebruik door de </w:t>
      </w:r>
      <w:r w:rsidR="00091FB8" w:rsidRPr="00C96C18">
        <w:rPr>
          <w:szCs w:val="20"/>
        </w:rPr>
        <w:t>Koper</w:t>
      </w:r>
      <w:r w:rsidR="009D5438" w:rsidRPr="00C96C18">
        <w:rPr>
          <w:szCs w:val="20"/>
        </w:rPr>
        <w:t xml:space="preserve"> als bovenbedoeld in de weg staan.</w:t>
      </w:r>
    </w:p>
    <w:p w14:paraId="4E0306D5" w14:textId="3254876E" w:rsidR="007665EC" w:rsidRPr="00C96C18" w:rsidRDefault="006B226B" w:rsidP="007665EC">
      <w:pPr>
        <w:spacing w:after="120" w:line="360" w:lineRule="auto"/>
        <w:ind w:left="703" w:hanging="703"/>
        <w:rPr>
          <w:rFonts w:eastAsia="Times New Roman" w:cs="Arial"/>
          <w:sz w:val="20"/>
          <w:szCs w:val="20"/>
          <w:lang w:bidi="ar-SA"/>
        </w:rPr>
      </w:pPr>
      <w:r w:rsidRPr="00C96C18">
        <w:rPr>
          <w:szCs w:val="20"/>
        </w:rPr>
        <w:t>6.</w:t>
      </w:r>
      <w:r w:rsidR="001A6CD9" w:rsidRPr="00C96C18">
        <w:rPr>
          <w:szCs w:val="20"/>
        </w:rPr>
        <w:tab/>
      </w:r>
      <w:r w:rsidR="001A6CD9" w:rsidRPr="00C96C18">
        <w:rPr>
          <w:rFonts w:eastAsia="Times New Roman" w:cs="Arial"/>
          <w:sz w:val="20"/>
          <w:szCs w:val="20"/>
          <w:lang w:bidi="ar-SA"/>
        </w:rPr>
        <w:t xml:space="preserve">Ten tijde van de in artikel </w:t>
      </w:r>
      <w:r w:rsidR="00D323E2" w:rsidRPr="00C96C18">
        <w:rPr>
          <w:rFonts w:eastAsia="Times New Roman" w:cs="Arial"/>
          <w:sz w:val="20"/>
          <w:szCs w:val="20"/>
          <w:lang w:bidi="ar-SA"/>
        </w:rPr>
        <w:t>2 lid 1</w:t>
      </w:r>
      <w:r w:rsidR="001A6CD9" w:rsidRPr="00C96C18">
        <w:rPr>
          <w:rFonts w:eastAsia="Times New Roman" w:cs="Arial"/>
          <w:sz w:val="20"/>
          <w:szCs w:val="20"/>
          <w:lang w:bidi="ar-SA"/>
        </w:rPr>
        <w:t xml:space="preserve"> omschreven </w:t>
      </w:r>
      <w:r w:rsidR="00203B69" w:rsidRPr="00C96C18">
        <w:rPr>
          <w:rFonts w:eastAsia="Times New Roman" w:cs="Arial"/>
          <w:sz w:val="20"/>
          <w:szCs w:val="20"/>
          <w:lang w:bidi="ar-SA"/>
        </w:rPr>
        <w:t>notariële</w:t>
      </w:r>
      <w:r w:rsidR="001A6CD9" w:rsidRPr="00C96C18">
        <w:rPr>
          <w:rFonts w:eastAsia="Times New Roman" w:cs="Arial"/>
          <w:sz w:val="20"/>
          <w:szCs w:val="20"/>
          <w:lang w:bidi="ar-SA"/>
        </w:rPr>
        <w:t xml:space="preserve"> levering is het nutstrac</w:t>
      </w:r>
      <w:r w:rsidR="00A23975" w:rsidRPr="00C96C18">
        <w:rPr>
          <w:rFonts w:eastAsia="Times New Roman" w:cs="Arial"/>
          <w:sz w:val="20"/>
          <w:szCs w:val="20"/>
          <w:lang w:bidi="ar-SA"/>
        </w:rPr>
        <w:t>é</w:t>
      </w:r>
      <w:r w:rsidR="001A6CD9" w:rsidRPr="00C96C18">
        <w:rPr>
          <w:rFonts w:eastAsia="Times New Roman" w:cs="Arial"/>
          <w:sz w:val="20"/>
          <w:szCs w:val="20"/>
          <w:lang w:bidi="ar-SA"/>
        </w:rPr>
        <w:t xml:space="preserve">, waaronder ook de telecomvoorzieningen, voor het bedrijven </w:t>
      </w:r>
      <w:r w:rsidR="00C0191B" w:rsidRPr="00C96C18">
        <w:rPr>
          <w:rFonts w:eastAsia="Times New Roman" w:cs="Arial"/>
          <w:sz w:val="20"/>
          <w:szCs w:val="20"/>
          <w:lang w:bidi="ar-SA"/>
        </w:rPr>
        <w:t>Bedrijventerrein Food &amp; Businesspark De Klomp</w:t>
      </w:r>
      <w:r w:rsidR="00046CAA" w:rsidRPr="00C96C18">
        <w:rPr>
          <w:rFonts w:eastAsia="Times New Roman" w:cs="Arial"/>
          <w:sz w:val="20"/>
          <w:szCs w:val="20"/>
          <w:lang w:bidi="ar-SA"/>
        </w:rPr>
        <w:t xml:space="preserve"> </w:t>
      </w:r>
      <w:r w:rsidR="001A6CD9" w:rsidRPr="00C96C18">
        <w:rPr>
          <w:rFonts w:eastAsia="Times New Roman" w:cs="Arial"/>
          <w:sz w:val="20"/>
          <w:szCs w:val="20"/>
          <w:lang w:bidi="ar-SA"/>
        </w:rPr>
        <w:t xml:space="preserve">nog niet aangelegd. Deze aanleg vindt plaats na levering en de aanleg zal in overleg met de </w:t>
      </w:r>
      <w:r w:rsidR="00091FB8" w:rsidRPr="00C96C18">
        <w:rPr>
          <w:rFonts w:eastAsia="Times New Roman" w:cs="Arial"/>
          <w:sz w:val="20"/>
          <w:szCs w:val="20"/>
          <w:lang w:bidi="ar-SA"/>
        </w:rPr>
        <w:t>Koper</w:t>
      </w:r>
      <w:r w:rsidR="001A6CD9" w:rsidRPr="00C96C18">
        <w:rPr>
          <w:rFonts w:eastAsia="Times New Roman" w:cs="Arial"/>
          <w:sz w:val="20"/>
          <w:szCs w:val="20"/>
          <w:lang w:bidi="ar-SA"/>
        </w:rPr>
        <w:t xml:space="preserve"> en de betreffende nutsbedrijven plaatsvinden</w:t>
      </w:r>
      <w:r w:rsidR="009F53EF">
        <w:rPr>
          <w:rFonts w:eastAsia="Times New Roman" w:cs="Arial"/>
          <w:sz w:val="20"/>
          <w:szCs w:val="20"/>
          <w:lang w:bidi="ar-SA"/>
        </w:rPr>
        <w:t xml:space="preserve"> (zoals artikel 17 omschreven)</w:t>
      </w:r>
      <w:r w:rsidR="001A6CD9" w:rsidRPr="00C96C18">
        <w:rPr>
          <w:rFonts w:eastAsia="Times New Roman" w:cs="Arial"/>
          <w:sz w:val="20"/>
          <w:szCs w:val="20"/>
          <w:lang w:bidi="ar-SA"/>
        </w:rPr>
        <w:t xml:space="preserve">. In het bedrijventerrein is </w:t>
      </w:r>
      <w:r w:rsidR="00883BEA" w:rsidRPr="00C96C18">
        <w:rPr>
          <w:rFonts w:eastAsia="Times New Roman" w:cs="Arial"/>
          <w:sz w:val="20"/>
          <w:szCs w:val="20"/>
          <w:lang w:bidi="ar-SA"/>
        </w:rPr>
        <w:t xml:space="preserve">vooralsnog uitsluitend </w:t>
      </w:r>
      <w:r w:rsidR="001A6CD9" w:rsidRPr="00C96C18">
        <w:rPr>
          <w:rFonts w:eastAsia="Times New Roman" w:cs="Arial"/>
          <w:sz w:val="20"/>
          <w:szCs w:val="20"/>
          <w:lang w:bidi="ar-SA"/>
        </w:rPr>
        <w:t>laagspanning aanwezig.</w:t>
      </w:r>
      <w:r w:rsidR="00C0191B" w:rsidRPr="00C96C18">
        <w:rPr>
          <w:rFonts w:eastAsia="Times New Roman" w:cs="Arial"/>
          <w:sz w:val="20"/>
          <w:szCs w:val="20"/>
          <w:lang w:bidi="ar-SA"/>
        </w:rPr>
        <w:t xml:space="preserve"> </w:t>
      </w:r>
      <w:r w:rsidR="00091FB8" w:rsidRPr="00C96C18">
        <w:rPr>
          <w:rFonts w:eastAsia="Times New Roman" w:cs="Arial"/>
          <w:sz w:val="20"/>
          <w:szCs w:val="20"/>
          <w:lang w:bidi="ar-SA"/>
        </w:rPr>
        <w:t>Koper</w:t>
      </w:r>
      <w:r w:rsidR="00C0191B" w:rsidRPr="00C96C18">
        <w:rPr>
          <w:rFonts w:eastAsia="Times New Roman" w:cs="Arial"/>
          <w:sz w:val="20"/>
          <w:szCs w:val="20"/>
          <w:lang w:bidi="ar-SA"/>
        </w:rPr>
        <w:t xml:space="preserve"> is ermee bekend en aanvaardt dat het leveren van hoogspanning op het Bedrijventerrein Food &amp; Businesspark De Klomp vooralsnog niet mogelijk is wegens congestieproblemen bij de netbeheerder. De </w:t>
      </w:r>
      <w:r w:rsidR="00425CE0" w:rsidRPr="00C96C18">
        <w:rPr>
          <w:rFonts w:eastAsia="Times New Roman" w:cs="Arial"/>
          <w:sz w:val="20"/>
          <w:szCs w:val="20"/>
          <w:lang w:bidi="ar-SA"/>
        </w:rPr>
        <w:t>Gemeente</w:t>
      </w:r>
      <w:r w:rsidR="00C0191B" w:rsidRPr="00C96C18">
        <w:rPr>
          <w:rFonts w:eastAsia="Times New Roman" w:cs="Arial"/>
          <w:sz w:val="20"/>
          <w:szCs w:val="20"/>
          <w:lang w:bidi="ar-SA"/>
        </w:rPr>
        <w:t xml:space="preserve"> is uitdrukkelijk niet aansprakelijk voor kosten en schade(n) aan de zijde van </w:t>
      </w:r>
      <w:r w:rsidR="00091FB8" w:rsidRPr="00C96C18">
        <w:rPr>
          <w:rFonts w:eastAsia="Times New Roman" w:cs="Arial"/>
          <w:sz w:val="20"/>
          <w:szCs w:val="20"/>
          <w:lang w:bidi="ar-SA"/>
        </w:rPr>
        <w:t>Koper</w:t>
      </w:r>
      <w:r w:rsidR="00C0191B" w:rsidRPr="00C96C18">
        <w:rPr>
          <w:rFonts w:eastAsia="Times New Roman" w:cs="Arial"/>
          <w:sz w:val="20"/>
          <w:szCs w:val="20"/>
          <w:lang w:bidi="ar-SA"/>
        </w:rPr>
        <w:t xml:space="preserve"> als gevolg van congestieproblemen</w:t>
      </w:r>
      <w:r w:rsidR="009F53EF">
        <w:rPr>
          <w:rFonts w:eastAsia="Times New Roman" w:cs="Arial"/>
          <w:sz w:val="20"/>
          <w:szCs w:val="20"/>
          <w:lang w:bidi="ar-SA"/>
        </w:rPr>
        <w:t>,</w:t>
      </w:r>
      <w:r w:rsidR="00C0191B" w:rsidRPr="00C96C18">
        <w:rPr>
          <w:rFonts w:eastAsia="Times New Roman" w:cs="Arial"/>
          <w:sz w:val="20"/>
          <w:szCs w:val="20"/>
          <w:lang w:bidi="ar-SA"/>
        </w:rPr>
        <w:t xml:space="preserve"> de status van de aanleg van nutsvoorzieningen</w:t>
      </w:r>
      <w:r w:rsidR="00A9763E" w:rsidRPr="00C96C18">
        <w:rPr>
          <w:rFonts w:eastAsia="Times New Roman" w:cs="Arial"/>
          <w:sz w:val="20"/>
          <w:szCs w:val="20"/>
          <w:lang w:bidi="ar-SA"/>
        </w:rPr>
        <w:t xml:space="preserve"> en het ontbreken van hoogspanning op Bedrijventerrein Food &amp; Businesspark De Klomp levert nimmer een beroep op non-conformiteit van de koopovereenkomst </w:t>
      </w:r>
      <w:r w:rsidR="00A9763E" w:rsidRPr="00C96C18">
        <w:rPr>
          <w:rFonts w:eastAsia="Times New Roman" w:cs="Arial"/>
          <w:sz w:val="20"/>
          <w:szCs w:val="20"/>
          <w:lang w:bidi="ar-SA"/>
        </w:rPr>
        <w:lastRenderedPageBreak/>
        <w:t>op, noch levert dit grond op voor ontbinding of aanpassing van de koopovereenkomst</w:t>
      </w:r>
      <w:r w:rsidR="00C0191B" w:rsidRPr="00C96C18">
        <w:rPr>
          <w:rFonts w:eastAsia="Times New Roman" w:cs="Arial"/>
          <w:sz w:val="20"/>
          <w:szCs w:val="20"/>
          <w:lang w:bidi="ar-SA"/>
        </w:rPr>
        <w:t xml:space="preserve">. </w:t>
      </w:r>
      <w:r w:rsidR="00091FB8" w:rsidRPr="00C96C18">
        <w:rPr>
          <w:rFonts w:eastAsia="Times New Roman" w:cs="Arial"/>
          <w:sz w:val="20"/>
          <w:szCs w:val="20"/>
          <w:lang w:bidi="ar-SA"/>
        </w:rPr>
        <w:t>Koper</w:t>
      </w:r>
      <w:r w:rsidR="00C0191B" w:rsidRPr="00C96C18">
        <w:rPr>
          <w:rFonts w:eastAsia="Times New Roman" w:cs="Arial"/>
          <w:sz w:val="20"/>
          <w:szCs w:val="20"/>
          <w:lang w:bidi="ar-SA"/>
        </w:rPr>
        <w:t xml:space="preserve"> aanvaardt het </w:t>
      </w:r>
      <w:r w:rsidR="00425D88" w:rsidRPr="00C96C18">
        <w:rPr>
          <w:rFonts w:eastAsia="Times New Roman" w:cs="Arial"/>
          <w:sz w:val="20"/>
          <w:szCs w:val="20"/>
          <w:lang w:bidi="ar-SA"/>
        </w:rPr>
        <w:t>Verkochte</w:t>
      </w:r>
      <w:r w:rsidR="00C0191B" w:rsidRPr="00C96C18">
        <w:rPr>
          <w:rFonts w:eastAsia="Times New Roman" w:cs="Arial"/>
          <w:sz w:val="20"/>
          <w:szCs w:val="20"/>
          <w:lang w:bidi="ar-SA"/>
        </w:rPr>
        <w:t xml:space="preserve"> in dat verband zijn risico.</w:t>
      </w:r>
    </w:p>
    <w:p w14:paraId="42E97846" w14:textId="60DD7D78" w:rsidR="00224047" w:rsidRPr="00C96C18" w:rsidRDefault="00224047" w:rsidP="00BE60C4">
      <w:pPr>
        <w:spacing w:line="360" w:lineRule="auto"/>
        <w:ind w:left="705" w:hanging="705"/>
        <w:rPr>
          <w:rFonts w:eastAsia="Times New Roman" w:cs="Arial"/>
          <w:sz w:val="20"/>
          <w:szCs w:val="20"/>
        </w:rPr>
      </w:pPr>
      <w:r w:rsidRPr="00C96C18">
        <w:rPr>
          <w:rFonts w:cs="Arial"/>
          <w:sz w:val="20"/>
          <w:szCs w:val="20"/>
        </w:rPr>
        <w:t>7.</w:t>
      </w:r>
      <w:r w:rsidRPr="00C96C18">
        <w:rPr>
          <w:rFonts w:cs="Arial"/>
          <w:sz w:val="20"/>
          <w:szCs w:val="20"/>
        </w:rPr>
        <w:tab/>
        <w:t xml:space="preserve">De </w:t>
      </w:r>
      <w:r w:rsidR="00091FB8" w:rsidRPr="00C96C18">
        <w:rPr>
          <w:rFonts w:cs="Arial"/>
          <w:sz w:val="20"/>
          <w:szCs w:val="20"/>
        </w:rPr>
        <w:t>Koper</w:t>
      </w:r>
      <w:r w:rsidRPr="00C96C18">
        <w:rPr>
          <w:rFonts w:cs="Arial"/>
          <w:sz w:val="20"/>
          <w:szCs w:val="20"/>
        </w:rPr>
        <w:t xml:space="preserve"> zal tijdig, doch uiterlijk zes maanden voor </w:t>
      </w:r>
      <w:r w:rsidRPr="00C96C18">
        <w:rPr>
          <w:rFonts w:eastAsia="Times New Roman" w:cs="Arial"/>
          <w:sz w:val="20"/>
          <w:szCs w:val="20"/>
        </w:rPr>
        <w:t xml:space="preserve">afronding van de werkzaamheden voor de op te richten bebouwing en de inrichting </w:t>
      </w:r>
      <w:r w:rsidR="0065115E" w:rsidRPr="00C96C18">
        <w:rPr>
          <w:rFonts w:eastAsia="Times New Roman" w:cs="Arial"/>
          <w:sz w:val="20"/>
          <w:szCs w:val="20"/>
        </w:rPr>
        <w:t>v</w:t>
      </w:r>
      <w:r w:rsidRPr="00C96C18">
        <w:rPr>
          <w:rFonts w:eastAsia="Times New Roman" w:cs="Arial"/>
          <w:sz w:val="20"/>
          <w:szCs w:val="20"/>
        </w:rPr>
        <w:t xml:space="preserve">an </w:t>
      </w:r>
      <w:r w:rsidR="00727277" w:rsidRPr="00C96C18">
        <w:rPr>
          <w:rFonts w:eastAsia="Times New Roman" w:cs="Arial"/>
          <w:sz w:val="20"/>
          <w:szCs w:val="20"/>
        </w:rPr>
        <w:t xml:space="preserve">het </w:t>
      </w:r>
      <w:r w:rsidR="00425D88" w:rsidRPr="00C96C18">
        <w:rPr>
          <w:rFonts w:eastAsia="Times New Roman" w:cs="Arial"/>
          <w:sz w:val="20"/>
          <w:szCs w:val="20"/>
        </w:rPr>
        <w:t>Verkochte</w:t>
      </w:r>
      <w:r w:rsidRPr="00C96C18">
        <w:rPr>
          <w:rFonts w:eastAsia="Times New Roman" w:cs="Arial"/>
          <w:sz w:val="20"/>
          <w:szCs w:val="20"/>
        </w:rPr>
        <w:t xml:space="preserve">, in overleg treden met </w:t>
      </w:r>
      <w:r w:rsidR="009E3A33" w:rsidRPr="00C96C18">
        <w:rPr>
          <w:rFonts w:eastAsia="Times New Roman" w:cs="Arial"/>
          <w:sz w:val="20"/>
          <w:szCs w:val="20"/>
        </w:rPr>
        <w:t xml:space="preserve">de </w:t>
      </w:r>
      <w:r w:rsidR="00425CE0" w:rsidRPr="00C96C18">
        <w:rPr>
          <w:rFonts w:eastAsia="Times New Roman" w:cs="Arial"/>
          <w:sz w:val="20"/>
          <w:szCs w:val="20"/>
        </w:rPr>
        <w:t>Gemeente</w:t>
      </w:r>
      <w:r w:rsidRPr="00C96C18">
        <w:rPr>
          <w:rFonts w:eastAsia="Times New Roman" w:cs="Arial"/>
          <w:sz w:val="20"/>
          <w:szCs w:val="20"/>
        </w:rPr>
        <w:t xml:space="preserve"> over aanheling</w:t>
      </w:r>
      <w:r w:rsidR="009E3A33" w:rsidRPr="00C96C18">
        <w:rPr>
          <w:rFonts w:eastAsia="Times New Roman" w:cs="Arial"/>
          <w:sz w:val="20"/>
          <w:szCs w:val="20"/>
        </w:rPr>
        <w:t xml:space="preserve"> c.q. aansluiting van </w:t>
      </w:r>
      <w:r w:rsidR="00727277" w:rsidRPr="00C96C18">
        <w:rPr>
          <w:rFonts w:eastAsia="Times New Roman" w:cs="Arial"/>
          <w:sz w:val="20"/>
          <w:szCs w:val="20"/>
        </w:rPr>
        <w:t xml:space="preserve">het </w:t>
      </w:r>
      <w:r w:rsidR="00425D88" w:rsidRPr="00C96C18">
        <w:rPr>
          <w:rFonts w:eastAsia="Times New Roman" w:cs="Arial"/>
          <w:sz w:val="20"/>
          <w:szCs w:val="20"/>
        </w:rPr>
        <w:t>Verkochte</w:t>
      </w:r>
      <w:r w:rsidRPr="00C96C18">
        <w:rPr>
          <w:rFonts w:eastAsia="Times New Roman" w:cs="Arial"/>
          <w:sz w:val="20"/>
          <w:szCs w:val="20"/>
        </w:rPr>
        <w:t xml:space="preserve"> </w:t>
      </w:r>
      <w:r w:rsidR="009E3A33" w:rsidRPr="00C96C18">
        <w:rPr>
          <w:rFonts w:eastAsia="Times New Roman" w:cs="Arial"/>
          <w:sz w:val="20"/>
          <w:szCs w:val="20"/>
        </w:rPr>
        <w:t>met</w:t>
      </w:r>
      <w:r w:rsidRPr="00C96C18">
        <w:rPr>
          <w:rFonts w:eastAsia="Times New Roman" w:cs="Arial"/>
          <w:sz w:val="20"/>
          <w:szCs w:val="20"/>
        </w:rPr>
        <w:t xml:space="preserve"> het openbaar gebied</w:t>
      </w:r>
      <w:r w:rsidR="006302D1" w:rsidRPr="00C96C18">
        <w:rPr>
          <w:rFonts w:eastAsia="Times New Roman" w:cs="Arial"/>
          <w:sz w:val="20"/>
          <w:szCs w:val="20"/>
        </w:rPr>
        <w:t xml:space="preserve">, één en ander met inachtneming van het bepaalde in artikel </w:t>
      </w:r>
      <w:r w:rsidR="00186BF7" w:rsidRPr="00C96C18">
        <w:rPr>
          <w:rFonts w:eastAsia="Times New Roman" w:cs="Arial"/>
          <w:sz w:val="20"/>
          <w:szCs w:val="20"/>
        </w:rPr>
        <w:t xml:space="preserve">11 </w:t>
      </w:r>
      <w:r w:rsidR="006302D1" w:rsidRPr="00C96C18">
        <w:rPr>
          <w:rFonts w:eastAsia="Times New Roman" w:cs="Arial"/>
          <w:sz w:val="20"/>
          <w:szCs w:val="20"/>
        </w:rPr>
        <w:t>lid 4 van deze overeenkomst</w:t>
      </w:r>
      <w:r w:rsidR="009E3A33" w:rsidRPr="00C96C18">
        <w:rPr>
          <w:rFonts w:eastAsia="Times New Roman" w:cs="Arial"/>
          <w:sz w:val="20"/>
          <w:szCs w:val="20"/>
        </w:rPr>
        <w:t>.</w:t>
      </w:r>
    </w:p>
    <w:p w14:paraId="109C0E93" w14:textId="77777777" w:rsidR="002A2A55" w:rsidRPr="00C96C18" w:rsidRDefault="002A2A55" w:rsidP="00F702DE">
      <w:pPr>
        <w:spacing w:line="360" w:lineRule="auto"/>
        <w:rPr>
          <w:rFonts w:cs="Arial"/>
          <w:sz w:val="20"/>
          <w:szCs w:val="20"/>
        </w:rPr>
      </w:pPr>
    </w:p>
    <w:p w14:paraId="3593DF83" w14:textId="0A65516F" w:rsidR="0006786C" w:rsidRPr="00C96C18" w:rsidRDefault="009D5438" w:rsidP="00F702DE">
      <w:pPr>
        <w:pStyle w:val="Textbody"/>
        <w:spacing w:line="360" w:lineRule="auto"/>
        <w:ind w:left="705" w:hanging="705"/>
        <w:rPr>
          <w:rStyle w:val="Standaardalinea-lettertype1"/>
          <w:rFonts w:eastAsia="SimSun" w:cs="Mangal"/>
          <w:b/>
          <w:sz w:val="21"/>
          <w:szCs w:val="20"/>
          <w:lang w:bidi="hi-IN"/>
        </w:rPr>
      </w:pPr>
      <w:r w:rsidRPr="00C96C18">
        <w:rPr>
          <w:rStyle w:val="Standaardalinea-lettertype1"/>
          <w:b/>
          <w:szCs w:val="20"/>
        </w:rPr>
        <w:t xml:space="preserve">Artikel </w:t>
      </w:r>
      <w:r w:rsidR="007E4905" w:rsidRPr="00C96C18">
        <w:rPr>
          <w:rStyle w:val="Standaardalinea-lettertype1"/>
          <w:b/>
          <w:szCs w:val="20"/>
        </w:rPr>
        <w:t>7</w:t>
      </w:r>
      <w:r w:rsidR="00F87A10" w:rsidRPr="00C96C18">
        <w:rPr>
          <w:rStyle w:val="Standaardalinea-lettertype1"/>
          <w:b/>
          <w:szCs w:val="20"/>
        </w:rPr>
        <w:t>.</w:t>
      </w:r>
      <w:r w:rsidRPr="00C96C18">
        <w:rPr>
          <w:rStyle w:val="Standaardalinea-lettertype1"/>
          <w:b/>
          <w:szCs w:val="20"/>
        </w:rPr>
        <w:tab/>
        <w:t>Overdracht aanspraken</w:t>
      </w:r>
    </w:p>
    <w:p w14:paraId="0A77C490" w14:textId="121EADB4" w:rsidR="00145F10" w:rsidRPr="00C96C18" w:rsidRDefault="009D5438" w:rsidP="00F702DE">
      <w:pPr>
        <w:pStyle w:val="Textbody"/>
        <w:spacing w:line="360" w:lineRule="auto"/>
        <w:rPr>
          <w:szCs w:val="20"/>
        </w:rPr>
      </w:pPr>
      <w:r w:rsidRPr="00C96C18">
        <w:rPr>
          <w:szCs w:val="20"/>
        </w:rPr>
        <w:t xml:space="preserve">Alle aanspraken die de </w:t>
      </w:r>
      <w:r w:rsidR="00425CE0" w:rsidRPr="00C96C18">
        <w:rPr>
          <w:szCs w:val="20"/>
        </w:rPr>
        <w:t>Gemeente</w:t>
      </w:r>
      <w:r w:rsidRPr="00C96C18">
        <w:rPr>
          <w:szCs w:val="20"/>
        </w:rPr>
        <w:t xml:space="preserve"> ten aanzien van </w:t>
      </w:r>
      <w:r w:rsidR="00727277" w:rsidRPr="00C96C18">
        <w:rPr>
          <w:szCs w:val="20"/>
        </w:rPr>
        <w:t xml:space="preserve">het </w:t>
      </w:r>
      <w:r w:rsidR="00425D88" w:rsidRPr="00C96C18">
        <w:rPr>
          <w:szCs w:val="20"/>
        </w:rPr>
        <w:t>Verkochte</w:t>
      </w:r>
      <w:r w:rsidRPr="00C96C18">
        <w:rPr>
          <w:szCs w:val="20"/>
        </w:rPr>
        <w:t xml:space="preserve"> kan of zal kunnen doen gelden tegenover derden, waaronder begrepen bouwers, (onder)aannemers, installateurs en leveranciers, zoals wegens verrichte werkzaamheden of ter zake van aan </w:t>
      </w:r>
      <w:r w:rsidR="00727277" w:rsidRPr="00C96C18">
        <w:rPr>
          <w:szCs w:val="20"/>
        </w:rPr>
        <w:t xml:space="preserve">het </w:t>
      </w:r>
      <w:r w:rsidR="00425D88" w:rsidRPr="00C96C18">
        <w:rPr>
          <w:szCs w:val="20"/>
        </w:rPr>
        <w:t>Verkochte</w:t>
      </w:r>
      <w:r w:rsidRPr="00C96C18">
        <w:rPr>
          <w:szCs w:val="20"/>
        </w:rPr>
        <w:t xml:space="preserve"> toegebrachte schade, gaan over op de </w:t>
      </w:r>
      <w:r w:rsidR="00091FB8" w:rsidRPr="00C96C18">
        <w:rPr>
          <w:szCs w:val="20"/>
        </w:rPr>
        <w:t>Koper</w:t>
      </w:r>
      <w:r w:rsidRPr="00C96C18">
        <w:rPr>
          <w:szCs w:val="20"/>
        </w:rPr>
        <w:t xml:space="preserve"> per het tijdstip van overdracht van </w:t>
      </w:r>
      <w:r w:rsidR="00727277" w:rsidRPr="00C96C18">
        <w:rPr>
          <w:szCs w:val="20"/>
        </w:rPr>
        <w:t xml:space="preserve">het </w:t>
      </w:r>
      <w:r w:rsidR="00425D88" w:rsidRPr="00C96C18">
        <w:rPr>
          <w:szCs w:val="20"/>
        </w:rPr>
        <w:t>Verkochte</w:t>
      </w:r>
      <w:r w:rsidRPr="00C96C18">
        <w:rPr>
          <w:szCs w:val="20"/>
        </w:rPr>
        <w:t xml:space="preserve"> op de voet van artikel 6:251 van het Burgerlijk Wetboek en worden overgedragen, indien en voor zover ze niet op grond van voormeld artikel van rechtswege overgaan op de </w:t>
      </w:r>
      <w:r w:rsidR="00091FB8" w:rsidRPr="00C96C18">
        <w:rPr>
          <w:szCs w:val="20"/>
        </w:rPr>
        <w:t>Koper</w:t>
      </w:r>
      <w:r w:rsidRPr="00C96C18">
        <w:rPr>
          <w:szCs w:val="20"/>
        </w:rPr>
        <w:t xml:space="preserve">, tenzij de feitelijke levering eerder plaatsvindt, in welk geval voormelde aanspraken per dat tijdstip worden overgedragen. De </w:t>
      </w:r>
      <w:r w:rsidR="00425CE0" w:rsidRPr="00C96C18">
        <w:rPr>
          <w:szCs w:val="20"/>
        </w:rPr>
        <w:t>Gemeente</w:t>
      </w:r>
      <w:r w:rsidRPr="00C96C18">
        <w:rPr>
          <w:szCs w:val="20"/>
        </w:rPr>
        <w:t xml:space="preserve"> is niet tot vrijwaring verplicht. De </w:t>
      </w:r>
      <w:r w:rsidR="00425CE0" w:rsidRPr="00C96C18">
        <w:rPr>
          <w:szCs w:val="20"/>
        </w:rPr>
        <w:t>Gemeente</w:t>
      </w:r>
      <w:r w:rsidRPr="00C96C18">
        <w:rPr>
          <w:szCs w:val="20"/>
        </w:rPr>
        <w:t xml:space="preserve"> verplicht zich de haar bekende gegevens (zoals garantiebewijzen, facturen en dergelijke) ter zake aan de </w:t>
      </w:r>
      <w:r w:rsidR="00091FB8" w:rsidRPr="00C96C18">
        <w:rPr>
          <w:szCs w:val="20"/>
        </w:rPr>
        <w:t>Koper</w:t>
      </w:r>
      <w:r w:rsidRPr="00C96C18">
        <w:rPr>
          <w:szCs w:val="20"/>
        </w:rPr>
        <w:t xml:space="preserve"> te verstrekken en machtigt de </w:t>
      </w:r>
      <w:r w:rsidR="00091FB8" w:rsidRPr="00C96C18">
        <w:rPr>
          <w:szCs w:val="20"/>
        </w:rPr>
        <w:t>Koper</w:t>
      </w:r>
      <w:r w:rsidRPr="00C96C18">
        <w:rPr>
          <w:szCs w:val="20"/>
        </w:rPr>
        <w:t xml:space="preserve"> hierbij, voor zover nodig, deze overgang en overdracht van aanspraken, nadat deze heeft plaatsgevonden, voor rekening van de </w:t>
      </w:r>
      <w:r w:rsidR="00091FB8" w:rsidRPr="00C96C18">
        <w:rPr>
          <w:szCs w:val="20"/>
        </w:rPr>
        <w:t>Koper</w:t>
      </w:r>
      <w:r w:rsidRPr="00C96C18">
        <w:rPr>
          <w:szCs w:val="20"/>
        </w:rPr>
        <w:t xml:space="preserve"> te doen mededelen, overeenkomstig de wettelijke bepalingen.</w:t>
      </w:r>
      <w:bookmarkStart w:id="8" w:name="_Hlk168903828"/>
    </w:p>
    <w:p w14:paraId="615BF916" w14:textId="77777777" w:rsidR="000C2083" w:rsidRPr="00C96C18" w:rsidRDefault="000C2083" w:rsidP="00F702DE">
      <w:pPr>
        <w:pStyle w:val="Textbody"/>
        <w:spacing w:line="360" w:lineRule="auto"/>
        <w:rPr>
          <w:rStyle w:val="Standaardalinea-lettertype1"/>
          <w:b/>
          <w:szCs w:val="20"/>
        </w:rPr>
      </w:pPr>
    </w:p>
    <w:p w14:paraId="14ECCFBB" w14:textId="244A1DF2" w:rsidR="00145F10" w:rsidRPr="00C96C18" w:rsidRDefault="00145F10" w:rsidP="00F702DE">
      <w:pPr>
        <w:pStyle w:val="Textbody"/>
        <w:spacing w:line="360" w:lineRule="auto"/>
        <w:ind w:left="733" w:hanging="733"/>
        <w:rPr>
          <w:rStyle w:val="Standaardalinea-lettertype1"/>
          <w:b/>
          <w:szCs w:val="20"/>
        </w:rPr>
      </w:pPr>
      <w:bookmarkStart w:id="9" w:name="_Hlk67059901"/>
      <w:bookmarkEnd w:id="8"/>
      <w:r w:rsidRPr="00C96C18">
        <w:rPr>
          <w:rStyle w:val="Standaardalinea-lettertype1"/>
          <w:b/>
          <w:szCs w:val="20"/>
        </w:rPr>
        <w:t xml:space="preserve">Artikel </w:t>
      </w:r>
      <w:r w:rsidR="00CB24D5" w:rsidRPr="00C96C18">
        <w:rPr>
          <w:rStyle w:val="Standaardalinea-lettertype1"/>
          <w:b/>
          <w:szCs w:val="20"/>
        </w:rPr>
        <w:t>8</w:t>
      </w:r>
      <w:r w:rsidRPr="00C96C18">
        <w:rPr>
          <w:rStyle w:val="Standaardalinea-lettertype1"/>
          <w:b/>
          <w:szCs w:val="20"/>
        </w:rPr>
        <w:t>.</w:t>
      </w:r>
      <w:r w:rsidRPr="00C96C18">
        <w:rPr>
          <w:rStyle w:val="Standaardalinea-lettertype1"/>
          <w:b/>
          <w:szCs w:val="20"/>
        </w:rPr>
        <w:tab/>
        <w:t xml:space="preserve">Verklaringen van de </w:t>
      </w:r>
      <w:r w:rsidR="00425CE0" w:rsidRPr="00C96C18">
        <w:rPr>
          <w:rStyle w:val="Standaardalinea-lettertype1"/>
          <w:b/>
          <w:szCs w:val="20"/>
        </w:rPr>
        <w:t>Gemeente</w:t>
      </w:r>
    </w:p>
    <w:p w14:paraId="304F365F" w14:textId="1A851E5B" w:rsidR="002176E8" w:rsidRPr="00C96C18" w:rsidRDefault="009D5438" w:rsidP="002176E8">
      <w:pPr>
        <w:pStyle w:val="Textbody"/>
        <w:tabs>
          <w:tab w:val="left" w:pos="1418"/>
        </w:tabs>
        <w:spacing w:line="360" w:lineRule="auto"/>
        <w:ind w:left="769" w:hanging="735"/>
        <w:rPr>
          <w:szCs w:val="20"/>
        </w:rPr>
      </w:pPr>
      <w:r w:rsidRPr="00C96C18">
        <w:rPr>
          <w:szCs w:val="20"/>
        </w:rPr>
        <w:t>1.</w:t>
      </w:r>
      <w:r w:rsidRPr="00C96C18">
        <w:rPr>
          <w:szCs w:val="20"/>
        </w:rPr>
        <w:tab/>
        <w:t xml:space="preserve">De </w:t>
      </w:r>
      <w:r w:rsidR="00425CE0" w:rsidRPr="00C96C18">
        <w:rPr>
          <w:szCs w:val="20"/>
        </w:rPr>
        <w:t>Gemeente</w:t>
      </w:r>
      <w:r w:rsidRPr="00C96C18">
        <w:rPr>
          <w:szCs w:val="20"/>
        </w:rPr>
        <w:t xml:space="preserve"> verklaart en garandeert, onverminderd het bepaalde in </w:t>
      </w:r>
      <w:r w:rsidR="00DC74D3" w:rsidRPr="00C96C18">
        <w:rPr>
          <w:szCs w:val="20"/>
        </w:rPr>
        <w:t>het artikel</w:t>
      </w:r>
      <w:r w:rsidRPr="00C96C18">
        <w:rPr>
          <w:szCs w:val="20"/>
        </w:rPr>
        <w:t xml:space="preserve"> </w:t>
      </w:r>
      <w:r w:rsidR="009B0C42" w:rsidRPr="00C96C18">
        <w:rPr>
          <w:szCs w:val="20"/>
        </w:rPr>
        <w:t>5</w:t>
      </w:r>
      <w:r w:rsidR="00787D26" w:rsidRPr="00C96C18">
        <w:rPr>
          <w:szCs w:val="20"/>
        </w:rPr>
        <w:t xml:space="preserve"> </w:t>
      </w:r>
      <w:r w:rsidRPr="00C96C18">
        <w:rPr>
          <w:szCs w:val="20"/>
        </w:rPr>
        <w:t>van deze overeenkomst, het volgende:</w:t>
      </w:r>
    </w:p>
    <w:p w14:paraId="019C37BB" w14:textId="4DF73271" w:rsidR="002176E8" w:rsidRPr="00C96C18" w:rsidRDefault="002176E8" w:rsidP="008224FA">
      <w:pPr>
        <w:pStyle w:val="Textbody"/>
        <w:numPr>
          <w:ilvl w:val="0"/>
          <w:numId w:val="17"/>
        </w:numPr>
        <w:tabs>
          <w:tab w:val="left" w:pos="1418"/>
        </w:tabs>
        <w:spacing w:line="360" w:lineRule="auto"/>
        <w:rPr>
          <w:szCs w:val="20"/>
        </w:rPr>
      </w:pPr>
      <w:r w:rsidRPr="00C96C18">
        <w:rPr>
          <w:szCs w:val="20"/>
        </w:rPr>
        <w:t>D</w:t>
      </w:r>
      <w:r w:rsidR="009D5438" w:rsidRPr="00C96C18">
        <w:rPr>
          <w:szCs w:val="20"/>
        </w:rPr>
        <w:t xml:space="preserve">e </w:t>
      </w:r>
      <w:r w:rsidR="00425CE0" w:rsidRPr="00C96C18">
        <w:rPr>
          <w:szCs w:val="20"/>
        </w:rPr>
        <w:t>Gemeente</w:t>
      </w:r>
      <w:r w:rsidR="009D5438" w:rsidRPr="00C96C18">
        <w:rPr>
          <w:szCs w:val="20"/>
        </w:rPr>
        <w:t xml:space="preserve"> is bevoegd tot verkoop en levering van </w:t>
      </w:r>
      <w:r w:rsidR="00727277" w:rsidRPr="00C96C18">
        <w:rPr>
          <w:szCs w:val="20"/>
        </w:rPr>
        <w:t xml:space="preserve">het </w:t>
      </w:r>
      <w:r w:rsidR="00425D88" w:rsidRPr="00C96C18">
        <w:rPr>
          <w:szCs w:val="20"/>
        </w:rPr>
        <w:t>Verkochte</w:t>
      </w:r>
      <w:r w:rsidR="009D5438" w:rsidRPr="00C96C18">
        <w:rPr>
          <w:szCs w:val="20"/>
        </w:rPr>
        <w:t>;</w:t>
      </w:r>
    </w:p>
    <w:p w14:paraId="57551F31" w14:textId="66FE577F" w:rsidR="000A1597" w:rsidRPr="00C96C18" w:rsidRDefault="000A1597" w:rsidP="008224FA">
      <w:pPr>
        <w:pStyle w:val="Lijstalinea"/>
        <w:numPr>
          <w:ilvl w:val="0"/>
          <w:numId w:val="17"/>
        </w:numPr>
        <w:spacing w:line="360" w:lineRule="auto"/>
        <w:ind w:left="748" w:hanging="357"/>
        <w:rPr>
          <w:rFonts w:eastAsia="Times New Roman" w:cs="Arial"/>
          <w:sz w:val="20"/>
          <w:szCs w:val="20"/>
          <w:lang w:bidi="ar-SA"/>
        </w:rPr>
      </w:pPr>
      <w:r w:rsidRPr="00C96C18">
        <w:rPr>
          <w:rFonts w:eastAsia="Times New Roman" w:cs="Arial"/>
          <w:sz w:val="20"/>
          <w:szCs w:val="20"/>
          <w:lang w:bidi="ar-SA"/>
        </w:rPr>
        <w:t xml:space="preserve">De </w:t>
      </w:r>
      <w:r w:rsidR="00425CE0" w:rsidRPr="00C96C18">
        <w:rPr>
          <w:rFonts w:eastAsia="Times New Roman" w:cs="Arial"/>
          <w:sz w:val="20"/>
          <w:szCs w:val="20"/>
          <w:lang w:bidi="ar-SA"/>
        </w:rPr>
        <w:t>Gemeente</w:t>
      </w:r>
      <w:r w:rsidRPr="00C96C18">
        <w:rPr>
          <w:rFonts w:eastAsia="Times New Roman" w:cs="Arial"/>
          <w:sz w:val="20"/>
          <w:szCs w:val="20"/>
          <w:lang w:bidi="ar-SA"/>
        </w:rPr>
        <w:t xml:space="preserve"> is niet bekend dat ten aanzien van de bodem van het </w:t>
      </w:r>
      <w:r w:rsidR="00425D88" w:rsidRPr="00C96C18">
        <w:rPr>
          <w:rFonts w:eastAsia="Times New Roman" w:cs="Arial"/>
          <w:sz w:val="20"/>
          <w:szCs w:val="20"/>
          <w:lang w:bidi="ar-SA"/>
        </w:rPr>
        <w:t>Verkochte</w:t>
      </w:r>
      <w:r w:rsidRPr="00C96C18">
        <w:rPr>
          <w:rFonts w:eastAsia="Times New Roman" w:cs="Arial"/>
          <w:sz w:val="20"/>
          <w:szCs w:val="20"/>
          <w:lang w:bidi="ar-SA"/>
        </w:rPr>
        <w:t xml:space="preserve"> aanwijzingen in de zin van artikel 2, eerste lid van het Aanwijzingsbesluit Wet Kenbaarheid publiekrechtelijke beperkingen zijn genomen;</w:t>
      </w:r>
    </w:p>
    <w:p w14:paraId="72A597FB" w14:textId="77777777" w:rsidR="000A1597" w:rsidRPr="00C96C18" w:rsidRDefault="000A1597" w:rsidP="00BF3AF2">
      <w:pPr>
        <w:ind w:left="394"/>
        <w:rPr>
          <w:rFonts w:eastAsia="Times New Roman" w:cs="Arial"/>
          <w:sz w:val="20"/>
          <w:szCs w:val="20"/>
          <w:lang w:bidi="ar-SA"/>
        </w:rPr>
      </w:pPr>
    </w:p>
    <w:p w14:paraId="1A670C1C" w14:textId="41227193" w:rsidR="00992C50" w:rsidRPr="00C96C18" w:rsidRDefault="002176E8" w:rsidP="008224FA">
      <w:pPr>
        <w:pStyle w:val="Textbody"/>
        <w:numPr>
          <w:ilvl w:val="0"/>
          <w:numId w:val="17"/>
        </w:numPr>
        <w:tabs>
          <w:tab w:val="left" w:pos="1418"/>
        </w:tabs>
        <w:spacing w:line="360" w:lineRule="auto"/>
        <w:rPr>
          <w:szCs w:val="20"/>
        </w:rPr>
      </w:pPr>
      <w:r w:rsidRPr="00C96C18">
        <w:rPr>
          <w:szCs w:val="20"/>
        </w:rPr>
        <w:t>D</w:t>
      </w:r>
      <w:r w:rsidR="009D5438" w:rsidRPr="00C96C18">
        <w:rPr>
          <w:szCs w:val="20"/>
        </w:rPr>
        <w:t xml:space="preserve">e </w:t>
      </w:r>
      <w:r w:rsidR="00425CE0" w:rsidRPr="00C96C18">
        <w:rPr>
          <w:szCs w:val="20"/>
        </w:rPr>
        <w:t>Gemeente</w:t>
      </w:r>
      <w:r w:rsidR="009D5438" w:rsidRPr="00C96C18">
        <w:rPr>
          <w:szCs w:val="20"/>
        </w:rPr>
        <w:t xml:space="preserve"> heeft zelf geen verontreiniging, zoals hierboven bedoeld, veroorzaakt gedurende d</w:t>
      </w:r>
      <w:r w:rsidR="00992C50" w:rsidRPr="00C96C18">
        <w:rPr>
          <w:szCs w:val="20"/>
        </w:rPr>
        <w:t xml:space="preserve">e </w:t>
      </w:r>
      <w:r w:rsidR="009D5438" w:rsidRPr="00C96C18">
        <w:rPr>
          <w:szCs w:val="20"/>
        </w:rPr>
        <w:t xml:space="preserve">periode dat zij </w:t>
      </w:r>
      <w:r w:rsidR="00727277" w:rsidRPr="00C96C18">
        <w:rPr>
          <w:szCs w:val="20"/>
        </w:rPr>
        <w:t xml:space="preserve">het </w:t>
      </w:r>
      <w:r w:rsidR="00425D88" w:rsidRPr="00C96C18">
        <w:rPr>
          <w:szCs w:val="20"/>
        </w:rPr>
        <w:t>Verkochte</w:t>
      </w:r>
      <w:r w:rsidR="009D5438" w:rsidRPr="00C96C18">
        <w:rPr>
          <w:szCs w:val="20"/>
        </w:rPr>
        <w:t xml:space="preserve"> in eigendom had;</w:t>
      </w:r>
    </w:p>
    <w:p w14:paraId="0D245D0D" w14:textId="0488933C" w:rsidR="001F2AB8" w:rsidRPr="00C96C18" w:rsidRDefault="002176E8" w:rsidP="008224FA">
      <w:pPr>
        <w:pStyle w:val="Textbody"/>
        <w:numPr>
          <w:ilvl w:val="0"/>
          <w:numId w:val="17"/>
        </w:numPr>
        <w:tabs>
          <w:tab w:val="left" w:pos="1418"/>
        </w:tabs>
        <w:spacing w:line="360" w:lineRule="auto"/>
        <w:rPr>
          <w:szCs w:val="20"/>
        </w:rPr>
      </w:pPr>
      <w:r w:rsidRPr="00C96C18">
        <w:rPr>
          <w:szCs w:val="20"/>
        </w:rPr>
        <w:t>M</w:t>
      </w:r>
      <w:r w:rsidR="009D5438" w:rsidRPr="00C96C18">
        <w:rPr>
          <w:szCs w:val="20"/>
        </w:rPr>
        <w:t xml:space="preserve">et betrekking tot </w:t>
      </w:r>
      <w:r w:rsidR="00727277" w:rsidRPr="00C96C18">
        <w:rPr>
          <w:szCs w:val="20"/>
        </w:rPr>
        <w:t xml:space="preserve">het </w:t>
      </w:r>
      <w:r w:rsidR="00425D88" w:rsidRPr="00C96C18">
        <w:rPr>
          <w:szCs w:val="20"/>
        </w:rPr>
        <w:t>Verkochte</w:t>
      </w:r>
      <w:r w:rsidR="009D5438" w:rsidRPr="00C96C18">
        <w:rPr>
          <w:szCs w:val="20"/>
        </w:rPr>
        <w:t xml:space="preserve"> zijn geen gerechtelijke procedures aanhangig, waaronder</w:t>
      </w:r>
      <w:r w:rsidR="00992C50" w:rsidRPr="00C96C18">
        <w:rPr>
          <w:szCs w:val="20"/>
        </w:rPr>
        <w:t xml:space="preserve"> </w:t>
      </w:r>
      <w:r w:rsidR="009D5438" w:rsidRPr="00C96C18">
        <w:rPr>
          <w:szCs w:val="20"/>
        </w:rPr>
        <w:t>eveneens worden begrepen arbitrage en bindend advies.</w:t>
      </w:r>
    </w:p>
    <w:p w14:paraId="7DF457C7" w14:textId="276D4DF0" w:rsidR="002A2A55" w:rsidRPr="00C96C18" w:rsidRDefault="009D5438" w:rsidP="00F702DE">
      <w:pPr>
        <w:pStyle w:val="Textbody"/>
        <w:spacing w:line="360" w:lineRule="auto"/>
        <w:ind w:left="733" w:hanging="733"/>
        <w:rPr>
          <w:szCs w:val="20"/>
        </w:rPr>
      </w:pPr>
      <w:r w:rsidRPr="00C96C18">
        <w:rPr>
          <w:szCs w:val="20"/>
        </w:rPr>
        <w:t>2.</w:t>
      </w:r>
      <w:r w:rsidRPr="00C96C18">
        <w:rPr>
          <w:szCs w:val="20"/>
        </w:rPr>
        <w:tab/>
        <w:t xml:space="preserve">De in het vorige lid opgenomen verklaringen van de </w:t>
      </w:r>
      <w:r w:rsidR="00425CE0" w:rsidRPr="00C96C18">
        <w:rPr>
          <w:szCs w:val="20"/>
        </w:rPr>
        <w:t>Gemeente</w:t>
      </w:r>
      <w:r w:rsidRPr="00C96C18">
        <w:rPr>
          <w:szCs w:val="20"/>
        </w:rPr>
        <w:t xml:space="preserve"> hebben tevens betrekking op het moment van levering, tenzij het redelijkerwijs voor de </w:t>
      </w:r>
      <w:r w:rsidR="00091FB8" w:rsidRPr="00C96C18">
        <w:rPr>
          <w:szCs w:val="20"/>
        </w:rPr>
        <w:t>Koper</w:t>
      </w:r>
      <w:r w:rsidRPr="00C96C18">
        <w:rPr>
          <w:szCs w:val="20"/>
        </w:rPr>
        <w:t xml:space="preserve"> ten tijde van het sluiten van deze overeenkomst te voorzien of te verwachten was dat zich één of meer wijzigingen van bovengenoemde feiten en omstandigheden zouden kunnen voordoen.</w:t>
      </w:r>
      <w:bookmarkEnd w:id="9"/>
    </w:p>
    <w:p w14:paraId="3256D39C" w14:textId="77777777" w:rsidR="00992C50" w:rsidRPr="00C96C18" w:rsidRDefault="00992C50" w:rsidP="00F702DE">
      <w:pPr>
        <w:pStyle w:val="Textbody"/>
        <w:spacing w:line="360" w:lineRule="auto"/>
        <w:ind w:left="733" w:hanging="733"/>
        <w:rPr>
          <w:rStyle w:val="Standaardalinea-lettertype1"/>
          <w:szCs w:val="20"/>
        </w:rPr>
      </w:pPr>
    </w:p>
    <w:p w14:paraId="2F9C2153" w14:textId="489AB38C" w:rsidR="001F2AB8" w:rsidRPr="00C96C18" w:rsidRDefault="009D5438" w:rsidP="00F702DE">
      <w:pPr>
        <w:pStyle w:val="Textbody"/>
        <w:spacing w:line="360" w:lineRule="auto"/>
        <w:ind w:left="733" w:hanging="733"/>
        <w:rPr>
          <w:szCs w:val="20"/>
        </w:rPr>
      </w:pPr>
      <w:r w:rsidRPr="00C96C18">
        <w:rPr>
          <w:rStyle w:val="Standaardalinea-lettertype1"/>
          <w:b/>
          <w:szCs w:val="20"/>
        </w:rPr>
        <w:t xml:space="preserve">Artikel </w:t>
      </w:r>
      <w:r w:rsidR="00CB24D5" w:rsidRPr="00C96C18">
        <w:rPr>
          <w:rStyle w:val="Standaardalinea-lettertype1"/>
          <w:b/>
          <w:szCs w:val="20"/>
        </w:rPr>
        <w:t>9</w:t>
      </w:r>
      <w:r w:rsidRPr="00C96C18">
        <w:rPr>
          <w:rStyle w:val="Standaardalinea-lettertype1"/>
          <w:b/>
          <w:szCs w:val="20"/>
        </w:rPr>
        <w:t>.</w:t>
      </w:r>
      <w:r w:rsidRPr="00C96C18">
        <w:rPr>
          <w:rStyle w:val="Standaardalinea-lettertype1"/>
          <w:b/>
          <w:szCs w:val="20"/>
        </w:rPr>
        <w:tab/>
        <w:t xml:space="preserve">Informatieplicht </w:t>
      </w:r>
      <w:r w:rsidR="00425CE0" w:rsidRPr="00C96C18">
        <w:rPr>
          <w:rStyle w:val="Standaardalinea-lettertype1"/>
          <w:b/>
          <w:szCs w:val="20"/>
        </w:rPr>
        <w:t>Verkoper</w:t>
      </w:r>
      <w:r w:rsidRPr="00C96C18">
        <w:rPr>
          <w:rStyle w:val="Standaardalinea-lettertype1"/>
          <w:b/>
          <w:szCs w:val="20"/>
        </w:rPr>
        <w:t xml:space="preserve">/ onderzoekplicht </w:t>
      </w:r>
      <w:r w:rsidR="00091FB8" w:rsidRPr="00C96C18">
        <w:rPr>
          <w:rStyle w:val="Standaardalinea-lettertype1"/>
          <w:b/>
          <w:szCs w:val="20"/>
        </w:rPr>
        <w:t>Koper</w:t>
      </w:r>
    </w:p>
    <w:p w14:paraId="13B7438C" w14:textId="3A20D131" w:rsidR="001F2AB8" w:rsidRPr="00C96C18" w:rsidRDefault="009D5438" w:rsidP="00F702DE">
      <w:pPr>
        <w:pStyle w:val="Textbody"/>
        <w:spacing w:line="360" w:lineRule="auto"/>
        <w:ind w:left="733" w:hanging="733"/>
        <w:rPr>
          <w:szCs w:val="20"/>
        </w:rPr>
      </w:pPr>
      <w:r w:rsidRPr="00C96C18">
        <w:rPr>
          <w:szCs w:val="20"/>
        </w:rPr>
        <w:lastRenderedPageBreak/>
        <w:t>1.</w:t>
      </w:r>
      <w:r w:rsidRPr="00C96C18">
        <w:rPr>
          <w:szCs w:val="20"/>
        </w:rPr>
        <w:tab/>
        <w:t xml:space="preserve">Afgezien van het hiervoor bepaalde, staat de </w:t>
      </w:r>
      <w:r w:rsidR="00425CE0" w:rsidRPr="00C96C18">
        <w:rPr>
          <w:szCs w:val="20"/>
        </w:rPr>
        <w:t>Gemeente</w:t>
      </w:r>
      <w:r w:rsidRPr="00C96C18">
        <w:rPr>
          <w:szCs w:val="20"/>
        </w:rPr>
        <w:t xml:space="preserve"> ervoor in aan de </w:t>
      </w:r>
      <w:r w:rsidR="00091FB8" w:rsidRPr="00C96C18">
        <w:rPr>
          <w:szCs w:val="20"/>
        </w:rPr>
        <w:t>Koper</w:t>
      </w:r>
      <w:r w:rsidRPr="00C96C18">
        <w:rPr>
          <w:szCs w:val="20"/>
        </w:rPr>
        <w:t xml:space="preserve"> met betrekking tot </w:t>
      </w:r>
      <w:r w:rsidR="00727277" w:rsidRPr="00C96C18">
        <w:rPr>
          <w:szCs w:val="20"/>
        </w:rPr>
        <w:t xml:space="preserve">het </w:t>
      </w:r>
      <w:r w:rsidR="00425D88" w:rsidRPr="00C96C18">
        <w:rPr>
          <w:szCs w:val="20"/>
        </w:rPr>
        <w:t>Verkochte</w:t>
      </w:r>
      <w:r w:rsidRPr="00C96C18">
        <w:rPr>
          <w:szCs w:val="20"/>
        </w:rPr>
        <w:t xml:space="preserve"> die informatie te hebben gegeven, die naar geldende verkeersopvattingen door haar als </w:t>
      </w:r>
      <w:r w:rsidR="00425CE0" w:rsidRPr="00C96C18">
        <w:rPr>
          <w:szCs w:val="20"/>
        </w:rPr>
        <w:t>Verkoper</w:t>
      </w:r>
      <w:r w:rsidRPr="00C96C18">
        <w:rPr>
          <w:szCs w:val="20"/>
        </w:rPr>
        <w:t xml:space="preserve"> ter kennis van de </w:t>
      </w:r>
      <w:r w:rsidR="00091FB8" w:rsidRPr="00C96C18">
        <w:rPr>
          <w:szCs w:val="20"/>
        </w:rPr>
        <w:t>Koper</w:t>
      </w:r>
      <w:r w:rsidRPr="00C96C18">
        <w:rPr>
          <w:szCs w:val="20"/>
        </w:rPr>
        <w:t xml:space="preserve"> behoort te worden gebracht.</w:t>
      </w:r>
      <w:r w:rsidR="00FF4BDD" w:rsidRPr="00C96C18">
        <w:rPr>
          <w:szCs w:val="20"/>
        </w:rPr>
        <w:t xml:space="preserve"> De </w:t>
      </w:r>
      <w:r w:rsidR="00425CE0" w:rsidRPr="00C96C18">
        <w:rPr>
          <w:szCs w:val="20"/>
        </w:rPr>
        <w:t>Gemeente</w:t>
      </w:r>
      <w:r w:rsidR="00FF4BDD" w:rsidRPr="00C96C18">
        <w:rPr>
          <w:szCs w:val="20"/>
        </w:rPr>
        <w:t xml:space="preserve"> verwijst daarbij ook naar de ter beschikking gestelde documenten</w:t>
      </w:r>
      <w:r w:rsidR="00574FB0" w:rsidRPr="00C96C18">
        <w:rPr>
          <w:szCs w:val="20"/>
        </w:rPr>
        <w:t xml:space="preserve">. </w:t>
      </w:r>
    </w:p>
    <w:p w14:paraId="05B9E0A6" w14:textId="4A823DA1" w:rsidR="002A2A55" w:rsidRPr="00C96C18" w:rsidRDefault="009D5438" w:rsidP="00F702DE">
      <w:pPr>
        <w:pStyle w:val="Textbody"/>
        <w:spacing w:line="360" w:lineRule="auto"/>
        <w:ind w:left="733" w:hanging="733"/>
        <w:rPr>
          <w:szCs w:val="20"/>
        </w:rPr>
      </w:pPr>
      <w:r w:rsidRPr="00C96C18">
        <w:rPr>
          <w:szCs w:val="20"/>
        </w:rPr>
        <w:t>2.</w:t>
      </w:r>
      <w:r w:rsidRPr="00C96C18">
        <w:rPr>
          <w:szCs w:val="20"/>
        </w:rPr>
        <w:tab/>
        <w:t xml:space="preserve">De </w:t>
      </w:r>
      <w:r w:rsidR="00091FB8" w:rsidRPr="00C96C18">
        <w:rPr>
          <w:szCs w:val="20"/>
        </w:rPr>
        <w:t>Koper</w:t>
      </w:r>
      <w:r w:rsidRPr="00C96C18">
        <w:rPr>
          <w:szCs w:val="20"/>
        </w:rPr>
        <w:t xml:space="preserve"> aanvaardt uitdrukkelijk dat de resultaten van het onderzoek naar die feiten en omstandigheden, die naar geldende verkeersopvattingen tot zijn onderzoeksgebied behoren, voor zijn risico komen.</w:t>
      </w:r>
    </w:p>
    <w:p w14:paraId="5EF0FAA0" w14:textId="77777777" w:rsidR="00027AE3" w:rsidRPr="00C96C18" w:rsidRDefault="00027AE3" w:rsidP="00F702DE">
      <w:pPr>
        <w:pStyle w:val="Textbody"/>
        <w:spacing w:line="360" w:lineRule="auto"/>
        <w:ind w:left="733" w:hanging="733"/>
        <w:rPr>
          <w:szCs w:val="20"/>
        </w:rPr>
      </w:pPr>
    </w:p>
    <w:p w14:paraId="3BDBA54F" w14:textId="0364A54A" w:rsidR="001F2AB8" w:rsidRPr="00C96C18" w:rsidRDefault="009D5438" w:rsidP="00F702DE">
      <w:pPr>
        <w:pStyle w:val="Textbody"/>
        <w:spacing w:line="360" w:lineRule="auto"/>
        <w:ind w:left="733" w:hanging="733"/>
        <w:rPr>
          <w:b/>
          <w:szCs w:val="20"/>
        </w:rPr>
      </w:pPr>
      <w:bookmarkStart w:id="10" w:name="_Hlk67060346"/>
      <w:r w:rsidRPr="00C96C18">
        <w:rPr>
          <w:b/>
          <w:szCs w:val="20"/>
        </w:rPr>
        <w:t xml:space="preserve">Artikel </w:t>
      </w:r>
      <w:r w:rsidR="00CB24D5" w:rsidRPr="00C96C18">
        <w:rPr>
          <w:b/>
          <w:szCs w:val="20"/>
        </w:rPr>
        <w:t>10</w:t>
      </w:r>
      <w:r w:rsidRPr="00C96C18">
        <w:rPr>
          <w:b/>
          <w:szCs w:val="20"/>
        </w:rPr>
        <w:t>.</w:t>
      </w:r>
      <w:r w:rsidRPr="00C96C18">
        <w:rPr>
          <w:b/>
          <w:szCs w:val="20"/>
        </w:rPr>
        <w:tab/>
        <w:t>Bodemonderzoek</w:t>
      </w:r>
    </w:p>
    <w:p w14:paraId="3C69EBB0" w14:textId="1962A6AC" w:rsidR="00883BEA" w:rsidRPr="00C96C18" w:rsidRDefault="00883BEA" w:rsidP="00F702DE">
      <w:pPr>
        <w:pStyle w:val="Textbody"/>
        <w:spacing w:line="360" w:lineRule="auto"/>
        <w:rPr>
          <w:szCs w:val="20"/>
        </w:rPr>
      </w:pPr>
      <w:bookmarkStart w:id="11" w:name="_Hlk55815176"/>
      <w:bookmarkStart w:id="12" w:name="_Hlk58254649"/>
      <w:bookmarkEnd w:id="10"/>
      <w:r w:rsidRPr="00C96C18">
        <w:rPr>
          <w:rFonts w:eastAsia="Arial Unicode MS"/>
        </w:rPr>
        <w:t xml:space="preserve">Omtrent de aanwezigheid van voor het milieu of de volksgezondheid gevaarlijke of niet aanvaardbare stoffen in het perceel is door Sweco een bodemonderzoek verricht. </w:t>
      </w:r>
      <w:r w:rsidRPr="00C96C18">
        <w:rPr>
          <w:szCs w:val="20"/>
        </w:rPr>
        <w:t>De resultaten van dit onderzoek zijn vastgelegd in het rapport “Actualiserend (water)bodem- en asbestonderzoek, Ontwikkeling bedrijventerrein De Klomp Oost” d.d. 25 oktober 2017, projectnummer 6500978000 (</w:t>
      </w:r>
      <w:r w:rsidRPr="00C96C18">
        <w:rPr>
          <w:b/>
          <w:bCs/>
          <w:szCs w:val="20"/>
        </w:rPr>
        <w:t>bijlage</w:t>
      </w:r>
      <w:r w:rsidR="00E365A9" w:rsidRPr="00C96C18">
        <w:rPr>
          <w:b/>
          <w:bCs/>
          <w:szCs w:val="20"/>
        </w:rPr>
        <w:t xml:space="preserve"> 7</w:t>
      </w:r>
      <w:r w:rsidR="00B222AD" w:rsidRPr="00C96C18">
        <w:rPr>
          <w:b/>
          <w:bCs/>
          <w:szCs w:val="20"/>
        </w:rPr>
        <w:t>)</w:t>
      </w:r>
      <w:r w:rsidRPr="00C96C18">
        <w:rPr>
          <w:szCs w:val="20"/>
        </w:rPr>
        <w:t>.</w:t>
      </w:r>
    </w:p>
    <w:p w14:paraId="381D140A" w14:textId="560DC53F" w:rsidR="00B222AD" w:rsidRPr="00C96C18" w:rsidRDefault="00883BEA" w:rsidP="00F702DE">
      <w:pPr>
        <w:pStyle w:val="Textbody"/>
        <w:spacing w:line="360" w:lineRule="auto"/>
        <w:rPr>
          <w:szCs w:val="20"/>
        </w:rPr>
      </w:pPr>
      <w:r w:rsidRPr="00C96C18">
        <w:rPr>
          <w:szCs w:val="20"/>
        </w:rPr>
        <w:t xml:space="preserve">Het is </w:t>
      </w:r>
      <w:r w:rsidR="00091FB8" w:rsidRPr="00C96C18">
        <w:rPr>
          <w:szCs w:val="20"/>
        </w:rPr>
        <w:t>Koper</w:t>
      </w:r>
      <w:r w:rsidRPr="00C96C18">
        <w:rPr>
          <w:szCs w:val="20"/>
        </w:rPr>
        <w:t xml:space="preserve"> bekend dat </w:t>
      </w:r>
      <w:r w:rsidR="00425CE0" w:rsidRPr="00C96C18">
        <w:rPr>
          <w:szCs w:val="20"/>
        </w:rPr>
        <w:t>Verkoper</w:t>
      </w:r>
      <w:r w:rsidRPr="00C96C18">
        <w:rPr>
          <w:szCs w:val="20"/>
        </w:rPr>
        <w:t xml:space="preserve"> grond heeft aangevoerd ten behoeve van het ophogen van een deel van het bedrijventerrein Food &amp; Businesspark De Klomp. Deze grond is eveneens onderzocht op milieu hygiënische geschiktheid. </w:t>
      </w:r>
    </w:p>
    <w:p w14:paraId="4683A092" w14:textId="098E6DF5" w:rsidR="00883BEA" w:rsidRPr="00C96C18" w:rsidRDefault="00883BEA" w:rsidP="00F702DE">
      <w:pPr>
        <w:pStyle w:val="Textbody"/>
        <w:spacing w:line="360" w:lineRule="auto"/>
        <w:rPr>
          <w:szCs w:val="20"/>
        </w:rPr>
      </w:pPr>
      <w:r w:rsidRPr="00C96C18">
        <w:rPr>
          <w:szCs w:val="20"/>
        </w:rPr>
        <w:t xml:space="preserve">Voornoemde grondonderzoeken zijn uitgevoerd na het voornoemde onderzoek waarvan de resultaten zijn weergegeven in het rapport Actualiserend (water)bodem- en asbestonderzoek, Ontwikkeling bedrijventerrein De Klomp Oost” d.d. 25 oktober 2017, projectnummer 6500978000. </w:t>
      </w:r>
    </w:p>
    <w:p w14:paraId="018CBE20" w14:textId="4F65B536" w:rsidR="000E7859" w:rsidRPr="00C96C18" w:rsidRDefault="00883BEA" w:rsidP="00F702DE">
      <w:pPr>
        <w:pStyle w:val="Textbody"/>
        <w:spacing w:line="360" w:lineRule="auto"/>
        <w:rPr>
          <w:szCs w:val="20"/>
        </w:rPr>
      </w:pPr>
      <w:r w:rsidRPr="00C96C18">
        <w:rPr>
          <w:szCs w:val="20"/>
        </w:rPr>
        <w:t>De Omgevingsdienst Regio Arnhem heeft bij besluit d.d. 2 juni 2021, zaaknummer 1952139152 (</w:t>
      </w:r>
      <w:r w:rsidRPr="00C96C18">
        <w:rPr>
          <w:b/>
          <w:bCs/>
          <w:szCs w:val="20"/>
        </w:rPr>
        <w:t>bijlage</w:t>
      </w:r>
      <w:r w:rsidR="00E365A9" w:rsidRPr="00C96C18">
        <w:rPr>
          <w:b/>
          <w:bCs/>
          <w:szCs w:val="20"/>
        </w:rPr>
        <w:t xml:space="preserve"> 8</w:t>
      </w:r>
      <w:r w:rsidRPr="00C96C18">
        <w:rPr>
          <w:szCs w:val="20"/>
        </w:rPr>
        <w:t>) ingestemd met de evaluatie van de bodemsanering welke ten aanzien van het perceel is verricht. Het perceel is dan ook geschikt voor het beoogd gebruik.</w:t>
      </w:r>
    </w:p>
    <w:p w14:paraId="321B7B44" w14:textId="77777777" w:rsidR="00574FB0" w:rsidRPr="00C96C18" w:rsidRDefault="00574FB0" w:rsidP="00F702DE">
      <w:pPr>
        <w:pStyle w:val="Textbody"/>
        <w:spacing w:line="360" w:lineRule="auto"/>
        <w:rPr>
          <w:szCs w:val="20"/>
        </w:rPr>
      </w:pPr>
    </w:p>
    <w:p w14:paraId="0965D5D1" w14:textId="4725A987" w:rsidR="00992C50" w:rsidRPr="00C96C18" w:rsidRDefault="00992C50" w:rsidP="00F702DE">
      <w:pPr>
        <w:pStyle w:val="Textbody"/>
        <w:spacing w:line="360" w:lineRule="auto"/>
        <w:rPr>
          <w:b/>
          <w:bCs/>
          <w:szCs w:val="20"/>
        </w:rPr>
      </w:pPr>
      <w:bookmarkStart w:id="13" w:name="_Hlk172539378"/>
      <w:r w:rsidRPr="00C96C18">
        <w:rPr>
          <w:b/>
          <w:bCs/>
          <w:szCs w:val="20"/>
        </w:rPr>
        <w:t xml:space="preserve">Artikel </w:t>
      </w:r>
      <w:r w:rsidR="00CB24D5" w:rsidRPr="00C96C18">
        <w:rPr>
          <w:b/>
          <w:bCs/>
          <w:szCs w:val="20"/>
        </w:rPr>
        <w:t>11</w:t>
      </w:r>
      <w:r w:rsidRPr="00C96C18">
        <w:rPr>
          <w:b/>
          <w:bCs/>
          <w:szCs w:val="20"/>
        </w:rPr>
        <w:t xml:space="preserve">. </w:t>
      </w:r>
      <w:r w:rsidRPr="00C96C18">
        <w:rPr>
          <w:b/>
          <w:bCs/>
          <w:szCs w:val="20"/>
        </w:rPr>
        <w:tab/>
        <w:t>Risico overgang, beschadiging</w:t>
      </w:r>
    </w:p>
    <w:p w14:paraId="3872608A" w14:textId="3A2EF527" w:rsidR="00C967DC" w:rsidRPr="00C96C18" w:rsidRDefault="00C967DC" w:rsidP="000C2083">
      <w:pPr>
        <w:tabs>
          <w:tab w:val="left" w:pos="425"/>
          <w:tab w:val="left" w:pos="709"/>
          <w:tab w:val="left" w:pos="1420"/>
        </w:tabs>
        <w:spacing w:after="120" w:line="360" w:lineRule="auto"/>
        <w:ind w:left="703" w:hanging="703"/>
        <w:rPr>
          <w:sz w:val="20"/>
          <w:szCs w:val="20"/>
        </w:rPr>
      </w:pPr>
      <w:r w:rsidRPr="00C96C18">
        <w:rPr>
          <w:rFonts w:eastAsia="Arial Unicode MS"/>
          <w:bCs/>
        </w:rPr>
        <w:t>1.</w:t>
      </w:r>
      <w:r w:rsidRPr="00C96C18">
        <w:rPr>
          <w:rFonts w:eastAsia="Arial Unicode MS"/>
          <w:bCs/>
        </w:rPr>
        <w:tab/>
      </w:r>
      <w:r w:rsidR="00D24F09" w:rsidRPr="00C96C18">
        <w:rPr>
          <w:rFonts w:eastAsia="Arial Unicode MS"/>
          <w:bCs/>
        </w:rPr>
        <w:tab/>
      </w:r>
      <w:r w:rsidRPr="00C96C18">
        <w:rPr>
          <w:bCs/>
          <w:sz w:val="20"/>
          <w:szCs w:val="20"/>
        </w:rPr>
        <w:t xml:space="preserve">Het </w:t>
      </w:r>
      <w:r w:rsidR="00425D88" w:rsidRPr="00C96C18">
        <w:rPr>
          <w:bCs/>
          <w:sz w:val="20"/>
          <w:szCs w:val="20"/>
        </w:rPr>
        <w:t>Verkochte</w:t>
      </w:r>
      <w:r w:rsidRPr="00C96C18">
        <w:rPr>
          <w:bCs/>
          <w:sz w:val="20"/>
          <w:szCs w:val="20"/>
        </w:rPr>
        <w:t xml:space="preserve"> komt voor risico van </w:t>
      </w:r>
      <w:r w:rsidR="00091FB8" w:rsidRPr="00C96C18">
        <w:rPr>
          <w:bCs/>
          <w:sz w:val="20"/>
          <w:szCs w:val="20"/>
        </w:rPr>
        <w:t>Koper</w:t>
      </w:r>
      <w:r w:rsidRPr="00C96C18">
        <w:rPr>
          <w:bCs/>
          <w:sz w:val="20"/>
          <w:szCs w:val="20"/>
        </w:rPr>
        <w:t xml:space="preserve">, vanaf de datum van ondertekening van de akte van levering, tenzij de feitelijke levering eerder plaatsvindt, in welk geval het risico door die feitelijke levering overgaat op </w:t>
      </w:r>
      <w:r w:rsidR="00091FB8" w:rsidRPr="00C96C18">
        <w:rPr>
          <w:bCs/>
          <w:sz w:val="20"/>
          <w:szCs w:val="20"/>
        </w:rPr>
        <w:t>Koper</w:t>
      </w:r>
      <w:r w:rsidRPr="00C96C18">
        <w:rPr>
          <w:bCs/>
          <w:sz w:val="20"/>
          <w:szCs w:val="20"/>
        </w:rPr>
        <w:t xml:space="preserve">. Dit geldt onverkort indien </w:t>
      </w:r>
      <w:r w:rsidR="00091FB8" w:rsidRPr="00C96C18">
        <w:rPr>
          <w:bCs/>
          <w:sz w:val="20"/>
          <w:szCs w:val="20"/>
        </w:rPr>
        <w:t>Koper</w:t>
      </w:r>
      <w:r w:rsidRPr="00C96C18">
        <w:rPr>
          <w:bCs/>
          <w:sz w:val="20"/>
          <w:szCs w:val="20"/>
        </w:rPr>
        <w:t xml:space="preserve"> in verzuim is, onverminderd de verplichting van </w:t>
      </w:r>
      <w:r w:rsidR="00091FB8" w:rsidRPr="00C96C18">
        <w:rPr>
          <w:bCs/>
          <w:sz w:val="20"/>
          <w:szCs w:val="20"/>
        </w:rPr>
        <w:t>Koper</w:t>
      </w:r>
      <w:r w:rsidRPr="00C96C18">
        <w:rPr>
          <w:bCs/>
          <w:sz w:val="20"/>
          <w:szCs w:val="20"/>
        </w:rPr>
        <w:t xml:space="preserve"> tot schadevergoeding op grond van het bepaalde in artikel </w:t>
      </w:r>
      <w:r w:rsidR="00186BF7" w:rsidRPr="00C96C18">
        <w:rPr>
          <w:bCs/>
          <w:sz w:val="20"/>
          <w:szCs w:val="20"/>
        </w:rPr>
        <w:t>29</w:t>
      </w:r>
      <w:r w:rsidRPr="00C96C18">
        <w:rPr>
          <w:bCs/>
          <w:sz w:val="20"/>
          <w:szCs w:val="20"/>
        </w:rPr>
        <w:t xml:space="preserve"> van deze overeenkomst</w:t>
      </w:r>
      <w:r w:rsidR="00D24F09" w:rsidRPr="00C96C18">
        <w:rPr>
          <w:bCs/>
          <w:sz w:val="20"/>
          <w:szCs w:val="20"/>
        </w:rPr>
        <w:t>.</w:t>
      </w:r>
    </w:p>
    <w:p w14:paraId="529912D2" w14:textId="5AD2731B" w:rsidR="00C967DC" w:rsidRPr="00C96C18" w:rsidRDefault="00C967DC" w:rsidP="000C2083">
      <w:pPr>
        <w:tabs>
          <w:tab w:val="left" w:pos="425"/>
        </w:tabs>
        <w:spacing w:after="120" w:line="360" w:lineRule="auto"/>
        <w:ind w:left="703" w:hanging="697"/>
        <w:rPr>
          <w:sz w:val="20"/>
          <w:szCs w:val="20"/>
        </w:rPr>
      </w:pPr>
      <w:r w:rsidRPr="00C96C18">
        <w:rPr>
          <w:sz w:val="20"/>
          <w:szCs w:val="20"/>
        </w:rPr>
        <w:t>2.</w:t>
      </w:r>
      <w:r w:rsidRPr="00C96C18">
        <w:rPr>
          <w:sz w:val="20"/>
          <w:szCs w:val="20"/>
        </w:rPr>
        <w:tab/>
      </w:r>
      <w:r w:rsidR="00D24F09" w:rsidRPr="00C96C18">
        <w:rPr>
          <w:sz w:val="20"/>
          <w:szCs w:val="20"/>
        </w:rPr>
        <w:tab/>
      </w:r>
      <w:r w:rsidRPr="00C96C18">
        <w:rPr>
          <w:sz w:val="20"/>
          <w:szCs w:val="20"/>
        </w:rPr>
        <w:t xml:space="preserve">Indien het </w:t>
      </w:r>
      <w:r w:rsidR="00425D88" w:rsidRPr="00C96C18">
        <w:rPr>
          <w:sz w:val="20"/>
          <w:szCs w:val="20"/>
        </w:rPr>
        <w:t>Verkochte</w:t>
      </w:r>
      <w:r w:rsidRPr="00C96C18">
        <w:rPr>
          <w:sz w:val="20"/>
          <w:szCs w:val="20"/>
        </w:rPr>
        <w:t xml:space="preserve"> vóór het tijdstip van risico-overgang anders dan door toedoen van </w:t>
      </w:r>
      <w:r w:rsidR="00091FB8" w:rsidRPr="00C96C18">
        <w:rPr>
          <w:sz w:val="20"/>
          <w:szCs w:val="20"/>
        </w:rPr>
        <w:t>Koper</w:t>
      </w:r>
      <w:r w:rsidRPr="00C96C18">
        <w:rPr>
          <w:sz w:val="20"/>
          <w:szCs w:val="20"/>
        </w:rPr>
        <w:t xml:space="preserve"> geheel of gedeeltelijk verloren gaat of in meer dan geringe mate wordt beschadigd, is de Gemeente verplicht </w:t>
      </w:r>
      <w:r w:rsidR="00091FB8" w:rsidRPr="00C96C18">
        <w:rPr>
          <w:sz w:val="20"/>
          <w:szCs w:val="20"/>
        </w:rPr>
        <w:t>Koper</w:t>
      </w:r>
      <w:r w:rsidRPr="00C96C18">
        <w:rPr>
          <w:sz w:val="20"/>
          <w:szCs w:val="20"/>
        </w:rPr>
        <w:t xml:space="preserve"> daarvan onverwijld in kennis te stellen en is deze overeenkomst van rechtswege ontbonden, tenzij binnen vier weken nadat het onheil is geschied, maar in ieder geval binnen de in artikel 2 lid 1 genoemde termijn:</w:t>
      </w:r>
    </w:p>
    <w:p w14:paraId="572D028A" w14:textId="6F921525" w:rsidR="00C967DC" w:rsidRPr="00C96C18" w:rsidRDefault="00091FB8" w:rsidP="008224FA">
      <w:pPr>
        <w:pStyle w:val="Lijstalinea"/>
        <w:numPr>
          <w:ilvl w:val="0"/>
          <w:numId w:val="18"/>
        </w:numPr>
        <w:tabs>
          <w:tab w:val="left" w:pos="425"/>
        </w:tabs>
        <w:spacing w:after="120" w:line="360" w:lineRule="auto"/>
        <w:ind w:left="720" w:hanging="357"/>
        <w:rPr>
          <w:sz w:val="20"/>
          <w:szCs w:val="20"/>
        </w:rPr>
      </w:pPr>
      <w:r w:rsidRPr="00C96C18">
        <w:rPr>
          <w:sz w:val="20"/>
          <w:szCs w:val="20"/>
        </w:rPr>
        <w:t>Koper</w:t>
      </w:r>
      <w:r w:rsidR="00C967DC" w:rsidRPr="00C96C18">
        <w:rPr>
          <w:sz w:val="20"/>
          <w:szCs w:val="20"/>
        </w:rPr>
        <w:t xml:space="preserve"> niettemin uitvoering van deze overeenkomst verlangt, in welk geval de Gemeente aan </w:t>
      </w:r>
      <w:r w:rsidRPr="00C96C18">
        <w:rPr>
          <w:sz w:val="20"/>
          <w:szCs w:val="20"/>
        </w:rPr>
        <w:t>Koper</w:t>
      </w:r>
      <w:r w:rsidR="00C967DC" w:rsidRPr="00C96C18">
        <w:rPr>
          <w:sz w:val="20"/>
          <w:szCs w:val="20"/>
        </w:rPr>
        <w:t xml:space="preserve"> zal overdragen: het </w:t>
      </w:r>
      <w:r w:rsidR="00425D88" w:rsidRPr="00C96C18">
        <w:rPr>
          <w:sz w:val="20"/>
          <w:szCs w:val="20"/>
        </w:rPr>
        <w:t>Verkochte</w:t>
      </w:r>
      <w:r w:rsidR="00C967DC" w:rsidRPr="00C96C18">
        <w:rPr>
          <w:sz w:val="20"/>
          <w:szCs w:val="20"/>
        </w:rPr>
        <w:t xml:space="preserve"> in de staat waarin het zich alsdan bevindt, alsmede - zonder enige bijzondere tegenprestatie - alle rechten, welke de Gemeente ter zake van vorenbedoelde schade uit hoofde van verzekering en/of uit anderen hoofde jegens derden kan doen gelden; of</w:t>
      </w:r>
    </w:p>
    <w:p w14:paraId="1F1792A5" w14:textId="4C0E71D9" w:rsidR="00C967DC" w:rsidRPr="00C96C18" w:rsidRDefault="00C967DC" w:rsidP="008224FA">
      <w:pPr>
        <w:pStyle w:val="Lijstalinea"/>
        <w:numPr>
          <w:ilvl w:val="0"/>
          <w:numId w:val="18"/>
        </w:numPr>
        <w:tabs>
          <w:tab w:val="left" w:pos="425"/>
        </w:tabs>
        <w:spacing w:after="120" w:line="360" w:lineRule="auto"/>
        <w:ind w:left="720" w:hanging="357"/>
        <w:rPr>
          <w:sz w:val="20"/>
          <w:szCs w:val="20"/>
        </w:rPr>
      </w:pPr>
      <w:r w:rsidRPr="00C96C18">
        <w:rPr>
          <w:sz w:val="20"/>
          <w:szCs w:val="20"/>
        </w:rPr>
        <w:t xml:space="preserve">De Gemeente verklaart de schade binnen de in artikel 2 lid 1 genoemde termijn, dan wel binnen vier </w:t>
      </w:r>
      <w:r w:rsidRPr="00C96C18">
        <w:rPr>
          <w:sz w:val="20"/>
          <w:szCs w:val="20"/>
        </w:rPr>
        <w:lastRenderedPageBreak/>
        <w:t xml:space="preserve">weken nadat deze is ontstaan, voor haar rekening te zullen herstellen. Het verlijden van de notariële akte van levering zal alsdan - zo nodig - worden opgeschort tot uiterlijk de dag, volgende op die, waarop de termijn van vier weken is verstreken. Indien binnen voormelde termijn het herstel niet naar behoren plaatsvindt, heeft </w:t>
      </w:r>
      <w:r w:rsidR="00091FB8" w:rsidRPr="00C96C18">
        <w:rPr>
          <w:sz w:val="20"/>
          <w:szCs w:val="20"/>
        </w:rPr>
        <w:t>Koper</w:t>
      </w:r>
      <w:r w:rsidRPr="00C96C18">
        <w:rPr>
          <w:sz w:val="20"/>
          <w:szCs w:val="20"/>
        </w:rPr>
        <w:t xml:space="preserve"> alsnog het recht deze overeenkomst te ontbinden, door middel van een schriftelijke verklaring, gericht aan de Gemeente, binnen acht dagen na verloop van voormelde termijn van vier weken. Indien </w:t>
      </w:r>
      <w:r w:rsidR="00091FB8" w:rsidRPr="00C96C18">
        <w:rPr>
          <w:sz w:val="20"/>
          <w:szCs w:val="20"/>
        </w:rPr>
        <w:t>Koper</w:t>
      </w:r>
      <w:r w:rsidRPr="00C96C18">
        <w:rPr>
          <w:sz w:val="20"/>
          <w:szCs w:val="20"/>
        </w:rPr>
        <w:t xml:space="preserve"> geen gebruik maakt van dit recht, zal de overdracht van het </w:t>
      </w:r>
      <w:r w:rsidR="00425D88" w:rsidRPr="00C96C18">
        <w:rPr>
          <w:sz w:val="20"/>
          <w:szCs w:val="20"/>
        </w:rPr>
        <w:t>Verkochte</w:t>
      </w:r>
      <w:r w:rsidRPr="00C96C18">
        <w:rPr>
          <w:sz w:val="20"/>
          <w:szCs w:val="20"/>
        </w:rPr>
        <w:t xml:space="preserve"> worden opgeschort totdat de schade naar behoren is hersteld.</w:t>
      </w:r>
    </w:p>
    <w:p w14:paraId="446892F5" w14:textId="462683F2" w:rsidR="00C967DC" w:rsidRPr="00C96C18" w:rsidRDefault="00C967DC" w:rsidP="000C2083">
      <w:pPr>
        <w:tabs>
          <w:tab w:val="left" w:pos="425"/>
        </w:tabs>
        <w:spacing w:after="120" w:line="360" w:lineRule="auto"/>
        <w:ind w:left="705" w:hanging="705"/>
        <w:rPr>
          <w:rFonts w:eastAsia="Arial Unicode MS"/>
          <w:sz w:val="20"/>
          <w:szCs w:val="20"/>
        </w:rPr>
      </w:pPr>
      <w:r w:rsidRPr="00C96C18">
        <w:rPr>
          <w:rFonts w:eastAsia="Arial Unicode MS"/>
          <w:sz w:val="20"/>
          <w:szCs w:val="20"/>
        </w:rPr>
        <w:t xml:space="preserve">3. </w:t>
      </w:r>
      <w:r w:rsidRPr="00C96C18">
        <w:rPr>
          <w:rFonts w:eastAsia="Arial Unicode MS"/>
          <w:sz w:val="20"/>
          <w:szCs w:val="20"/>
        </w:rPr>
        <w:tab/>
      </w:r>
      <w:r w:rsidR="00D24F09" w:rsidRPr="00C96C18">
        <w:rPr>
          <w:rFonts w:eastAsia="Arial Unicode MS"/>
          <w:sz w:val="20"/>
          <w:szCs w:val="20"/>
        </w:rPr>
        <w:tab/>
      </w:r>
      <w:r w:rsidR="00D24F09" w:rsidRPr="00C96C18">
        <w:rPr>
          <w:rFonts w:eastAsia="Arial Unicode MS"/>
          <w:sz w:val="20"/>
          <w:szCs w:val="20"/>
        </w:rPr>
        <w:tab/>
      </w:r>
      <w:r w:rsidRPr="00C96C18">
        <w:rPr>
          <w:rFonts w:eastAsia="Arial Unicode MS"/>
          <w:sz w:val="20"/>
          <w:szCs w:val="20"/>
        </w:rPr>
        <w:t xml:space="preserve">In geval van ontbinding op grond van het in lid 2 bepaalde, vergoedt de Gemeente de kosten die </w:t>
      </w:r>
      <w:r w:rsidR="00091FB8" w:rsidRPr="00C96C18">
        <w:rPr>
          <w:rFonts w:eastAsia="Arial Unicode MS"/>
          <w:sz w:val="20"/>
          <w:szCs w:val="20"/>
        </w:rPr>
        <w:t>Koper</w:t>
      </w:r>
      <w:r w:rsidRPr="00C96C18">
        <w:rPr>
          <w:rFonts w:eastAsia="Arial Unicode MS"/>
          <w:sz w:val="20"/>
          <w:szCs w:val="20"/>
        </w:rPr>
        <w:t xml:space="preserve"> ter uitvoering van deze overeenkomst heeft gemaakt in de periode tussen ondertekening en ontbinding van deze overeenkomst</w:t>
      </w:r>
      <w:r w:rsidR="00413A27" w:rsidRPr="00C96C18">
        <w:rPr>
          <w:rFonts w:eastAsia="Arial Unicode MS"/>
          <w:sz w:val="20"/>
          <w:szCs w:val="20"/>
        </w:rPr>
        <w:t xml:space="preserve"> tot een maximum bedrag van € 10.000,- (zegge: tienduizend euro). </w:t>
      </w:r>
    </w:p>
    <w:bookmarkEnd w:id="13"/>
    <w:p w14:paraId="2800352D" w14:textId="77777777" w:rsidR="00C967DC" w:rsidRPr="00C96C18" w:rsidRDefault="00C967DC" w:rsidP="000C2083">
      <w:pPr>
        <w:tabs>
          <w:tab w:val="left" w:pos="425"/>
        </w:tabs>
        <w:spacing w:after="120" w:line="360" w:lineRule="auto"/>
        <w:ind w:left="420" w:hanging="420"/>
        <w:rPr>
          <w:rFonts w:eastAsia="Arial Unicode MS"/>
        </w:rPr>
      </w:pPr>
    </w:p>
    <w:p w14:paraId="041DBE8A" w14:textId="003E6F79" w:rsidR="00C967DC" w:rsidRPr="00C96C18" w:rsidRDefault="00D24F09" w:rsidP="000C2083">
      <w:pPr>
        <w:tabs>
          <w:tab w:val="left" w:pos="425"/>
        </w:tabs>
        <w:spacing w:after="120" w:line="360" w:lineRule="auto"/>
        <w:rPr>
          <w:rFonts w:eastAsia="Arial Unicode MS"/>
          <w:bCs/>
          <w:sz w:val="20"/>
          <w:szCs w:val="20"/>
          <w:u w:val="single"/>
        </w:rPr>
      </w:pPr>
      <w:r w:rsidRPr="00C96C18">
        <w:rPr>
          <w:rFonts w:eastAsia="Arial Unicode MS"/>
          <w:b/>
          <w:sz w:val="20"/>
          <w:szCs w:val="20"/>
        </w:rPr>
        <w:t xml:space="preserve">Artikel </w:t>
      </w:r>
      <w:r w:rsidR="00CB24D5" w:rsidRPr="00C96C18">
        <w:rPr>
          <w:rFonts w:eastAsia="Arial Unicode MS"/>
          <w:b/>
          <w:sz w:val="20"/>
          <w:szCs w:val="20"/>
        </w:rPr>
        <w:t>12</w:t>
      </w:r>
      <w:r w:rsidRPr="00C96C18">
        <w:rPr>
          <w:rFonts w:eastAsia="Arial Unicode MS"/>
          <w:b/>
          <w:sz w:val="20"/>
          <w:szCs w:val="20"/>
        </w:rPr>
        <w:tab/>
        <w:t>Inschrijving Koopovereenkomst</w:t>
      </w:r>
    </w:p>
    <w:p w14:paraId="215212D6" w14:textId="44A073CC" w:rsidR="00554B85" w:rsidRPr="00C96C18" w:rsidRDefault="00C967DC" w:rsidP="00F702DE">
      <w:pPr>
        <w:tabs>
          <w:tab w:val="left" w:pos="425"/>
        </w:tabs>
        <w:spacing w:line="360" w:lineRule="auto"/>
        <w:rPr>
          <w:rFonts w:eastAsia="Arial Unicode MS"/>
          <w:sz w:val="20"/>
          <w:szCs w:val="20"/>
        </w:rPr>
      </w:pPr>
      <w:r w:rsidRPr="00C96C18">
        <w:rPr>
          <w:rFonts w:eastAsia="Arial Unicode MS"/>
          <w:sz w:val="20"/>
          <w:szCs w:val="20"/>
        </w:rPr>
        <w:t xml:space="preserve">De </w:t>
      </w:r>
      <w:r w:rsidR="00425CE0" w:rsidRPr="00C96C18">
        <w:rPr>
          <w:rFonts w:eastAsia="Arial Unicode MS"/>
          <w:sz w:val="20"/>
          <w:szCs w:val="20"/>
        </w:rPr>
        <w:t>Gemeente</w:t>
      </w:r>
      <w:r w:rsidRPr="00C96C18">
        <w:rPr>
          <w:rFonts w:eastAsia="Arial Unicode MS"/>
          <w:sz w:val="20"/>
          <w:szCs w:val="20"/>
        </w:rPr>
        <w:t xml:space="preserve"> en </w:t>
      </w:r>
      <w:r w:rsidR="00091FB8" w:rsidRPr="00C96C18">
        <w:rPr>
          <w:rFonts w:eastAsia="Arial Unicode MS"/>
          <w:sz w:val="20"/>
          <w:szCs w:val="20"/>
        </w:rPr>
        <w:t>Koper</w:t>
      </w:r>
      <w:r w:rsidRPr="00C96C18">
        <w:rPr>
          <w:rFonts w:eastAsia="Arial Unicode MS"/>
          <w:sz w:val="20"/>
          <w:szCs w:val="20"/>
        </w:rPr>
        <w:t xml:space="preserve"> geven geen opdracht aan de notaris om deze koopovereenkomst in te schrijven in de daartoe bestemde openbare registers van de Dienst voor het Kadaster en de openbare registers. </w:t>
      </w:r>
    </w:p>
    <w:p w14:paraId="081491D1" w14:textId="77777777" w:rsidR="007A5388" w:rsidRPr="00C96C18" w:rsidRDefault="007A5388" w:rsidP="00F702DE">
      <w:pPr>
        <w:tabs>
          <w:tab w:val="left" w:pos="425"/>
        </w:tabs>
        <w:spacing w:line="360" w:lineRule="auto"/>
        <w:rPr>
          <w:rFonts w:eastAsia="Arial Unicode MS"/>
          <w:sz w:val="20"/>
          <w:szCs w:val="20"/>
        </w:rPr>
      </w:pPr>
    </w:p>
    <w:p w14:paraId="66226E5B" w14:textId="7FF96545" w:rsidR="00D24F09" w:rsidRPr="00C96C18" w:rsidRDefault="00C967DC" w:rsidP="00F702DE">
      <w:pPr>
        <w:pStyle w:val="Textbody"/>
        <w:spacing w:line="360" w:lineRule="auto"/>
        <w:rPr>
          <w:szCs w:val="20"/>
          <w:u w:val="single"/>
        </w:rPr>
      </w:pPr>
      <w:r w:rsidRPr="00C96C18">
        <w:rPr>
          <w:szCs w:val="20"/>
          <w:u w:val="single"/>
        </w:rPr>
        <w:t>Deel II Planvorming</w:t>
      </w:r>
    </w:p>
    <w:p w14:paraId="475D39F9" w14:textId="76472C40" w:rsidR="00360F5D" w:rsidRPr="00C96C18" w:rsidRDefault="00D24F09" w:rsidP="00487ABC">
      <w:pPr>
        <w:pStyle w:val="Textbody"/>
        <w:spacing w:line="360" w:lineRule="auto"/>
        <w:rPr>
          <w:b/>
          <w:bCs/>
          <w:szCs w:val="20"/>
        </w:rPr>
      </w:pPr>
      <w:r w:rsidRPr="00C96C18">
        <w:rPr>
          <w:b/>
          <w:bCs/>
          <w:szCs w:val="20"/>
        </w:rPr>
        <w:t xml:space="preserve">Artikel </w:t>
      </w:r>
      <w:r w:rsidR="00CB24D5" w:rsidRPr="00C96C18">
        <w:rPr>
          <w:b/>
          <w:bCs/>
          <w:szCs w:val="20"/>
        </w:rPr>
        <w:t>13</w:t>
      </w:r>
      <w:r w:rsidRPr="00C96C18">
        <w:rPr>
          <w:b/>
          <w:bCs/>
          <w:szCs w:val="20"/>
        </w:rPr>
        <w:tab/>
        <w:t>Uitwerking bouwplan</w:t>
      </w:r>
    </w:p>
    <w:p w14:paraId="6AC90F63" w14:textId="11D6CDA4" w:rsidR="00AE77C6" w:rsidRPr="00C96C18" w:rsidRDefault="00360F5D" w:rsidP="00F702DE">
      <w:pPr>
        <w:pStyle w:val="Textbody"/>
        <w:spacing w:line="360" w:lineRule="auto"/>
        <w:ind w:left="700" w:hanging="700"/>
      </w:pPr>
      <w:r w:rsidRPr="00C96C18">
        <w:rPr>
          <w:rFonts w:eastAsia="Arial Unicode MS"/>
        </w:rPr>
        <w:t>1.</w:t>
      </w:r>
      <w:r w:rsidRPr="00C96C18">
        <w:rPr>
          <w:rFonts w:eastAsia="Arial Unicode MS"/>
        </w:rPr>
        <w:tab/>
      </w:r>
      <w:bookmarkStart w:id="14" w:name="_Hlk195780677"/>
      <w:r w:rsidR="00091FB8" w:rsidRPr="00C96C18">
        <w:rPr>
          <w:rFonts w:eastAsia="Arial Unicode MS"/>
        </w:rPr>
        <w:t>Koper</w:t>
      </w:r>
      <w:r w:rsidR="00AE77C6" w:rsidRPr="00C96C18">
        <w:rPr>
          <w:rFonts w:eastAsia="Arial Unicode MS"/>
        </w:rPr>
        <w:t xml:space="preserve"> zal </w:t>
      </w:r>
      <w:r w:rsidR="00AE77C6" w:rsidRPr="00C96C18">
        <w:rPr>
          <w:rFonts w:eastAsia="Arial Unicode MS"/>
          <w:b/>
          <w:bCs/>
        </w:rPr>
        <w:t>uiterlijk</w:t>
      </w:r>
      <w:r w:rsidR="00722A70" w:rsidRPr="00C96C18">
        <w:rPr>
          <w:rFonts w:eastAsia="Arial Unicode MS"/>
          <w:b/>
          <w:bCs/>
        </w:rPr>
        <w:t xml:space="preserve"> binnen </w:t>
      </w:r>
      <w:r w:rsidR="00BE60C4" w:rsidRPr="00C96C18">
        <w:rPr>
          <w:rFonts w:eastAsia="Arial Unicode MS"/>
          <w:b/>
          <w:bCs/>
        </w:rPr>
        <w:t>3</w:t>
      </w:r>
      <w:r w:rsidR="005352D9" w:rsidRPr="00C96C18">
        <w:rPr>
          <w:rFonts w:eastAsia="Arial Unicode MS"/>
          <w:b/>
          <w:bCs/>
        </w:rPr>
        <w:t xml:space="preserve"> maanden na het sluiten van deze overeenkomst</w:t>
      </w:r>
      <w:r w:rsidR="00A82759" w:rsidRPr="00C96C18">
        <w:rPr>
          <w:rFonts w:eastAsia="Arial Unicode MS"/>
        </w:rPr>
        <w:t xml:space="preserve"> </w:t>
      </w:r>
      <w:r w:rsidR="00AE77C6" w:rsidRPr="00C96C18">
        <w:t xml:space="preserve">het </w:t>
      </w:r>
      <w:r w:rsidR="00304F1F" w:rsidRPr="00C96C18">
        <w:rPr>
          <w:u w:val="single"/>
        </w:rPr>
        <w:t>definitieve</w:t>
      </w:r>
      <w:r w:rsidR="00AE77C6" w:rsidRPr="00C96C18">
        <w:rPr>
          <w:u w:val="single"/>
        </w:rPr>
        <w:t xml:space="preserve"> ontwerp van het bouwplan</w:t>
      </w:r>
      <w:r w:rsidR="00AE77C6" w:rsidRPr="00C96C18">
        <w:t xml:space="preserve"> ter goedkeuring aan de </w:t>
      </w:r>
      <w:r w:rsidR="00425CE0" w:rsidRPr="00C96C18">
        <w:t>Gemeente</w:t>
      </w:r>
      <w:r w:rsidR="00AE77C6" w:rsidRPr="00C96C18">
        <w:t xml:space="preserve"> voorleggen</w:t>
      </w:r>
      <w:bookmarkEnd w:id="14"/>
      <w:r w:rsidR="00AE77C6" w:rsidRPr="00C96C18">
        <w:t>.</w:t>
      </w:r>
      <w:r w:rsidR="00AE77C6" w:rsidRPr="00C96C18">
        <w:rPr>
          <w:b/>
          <w:bCs/>
        </w:rPr>
        <w:t xml:space="preserve"> </w:t>
      </w:r>
      <w:r w:rsidR="00AE77C6" w:rsidRPr="00C96C18">
        <w:t>Bij dit bouwplan moeten tevens onderstaande uitgewerkte en voor beoordeling vatbare plannen c.q. berekeningen worden ingediend:</w:t>
      </w:r>
    </w:p>
    <w:p w14:paraId="3E604BA4" w14:textId="77777777" w:rsidR="00AE77C6" w:rsidRPr="00C96C18" w:rsidRDefault="00AE77C6" w:rsidP="00F702DE">
      <w:pPr>
        <w:pStyle w:val="Textbody"/>
        <w:spacing w:line="360" w:lineRule="auto"/>
        <w:ind w:left="1400" w:hanging="700"/>
      </w:pPr>
      <w:r w:rsidRPr="00C96C18">
        <w:t>- Inrichtingsplan</w:t>
      </w:r>
    </w:p>
    <w:p w14:paraId="0F42A407" w14:textId="77777777" w:rsidR="00AE77C6" w:rsidRPr="00C96C18" w:rsidRDefault="00AE77C6" w:rsidP="00F702DE">
      <w:pPr>
        <w:pStyle w:val="Textbody"/>
        <w:spacing w:line="360" w:lineRule="auto"/>
        <w:ind w:left="1400" w:hanging="700"/>
      </w:pPr>
      <w:r w:rsidRPr="00C96C18">
        <w:t>- Plan inwinnen Hernieuwbare energie</w:t>
      </w:r>
    </w:p>
    <w:p w14:paraId="0A9B6508" w14:textId="77777777" w:rsidR="00AE77C6" w:rsidRPr="00C96C18" w:rsidRDefault="00AE77C6" w:rsidP="00F702DE">
      <w:pPr>
        <w:pStyle w:val="Textbody"/>
        <w:spacing w:line="360" w:lineRule="auto"/>
        <w:ind w:left="1400" w:hanging="700"/>
      </w:pPr>
      <w:r w:rsidRPr="00C96C18">
        <w:t>- Plan NatuurInclusief bouwen</w:t>
      </w:r>
    </w:p>
    <w:p w14:paraId="067F9823" w14:textId="77777777" w:rsidR="00AE77C6" w:rsidRPr="00C96C18" w:rsidRDefault="00AE77C6" w:rsidP="00F702DE">
      <w:pPr>
        <w:pStyle w:val="Textbody"/>
        <w:spacing w:line="360" w:lineRule="auto"/>
        <w:ind w:left="1400" w:hanging="700"/>
      </w:pPr>
      <w:r w:rsidRPr="00C96C18">
        <w:t>- Reclameplan</w:t>
      </w:r>
    </w:p>
    <w:p w14:paraId="5E85E417" w14:textId="713939D3" w:rsidR="00360F5D" w:rsidRPr="00C96C18" w:rsidRDefault="00AE77C6" w:rsidP="00F702DE">
      <w:pPr>
        <w:pStyle w:val="Textbody"/>
        <w:spacing w:line="360" w:lineRule="auto"/>
        <w:ind w:left="1400" w:hanging="700"/>
      </w:pPr>
      <w:r w:rsidRPr="00C96C18">
        <w:t>-  Aerius-berekening.</w:t>
      </w:r>
    </w:p>
    <w:p w14:paraId="0F889AE3" w14:textId="65A14CE0" w:rsidR="00E54955" w:rsidRPr="00C96C18" w:rsidRDefault="00BE60C4" w:rsidP="00BE60C4">
      <w:pPr>
        <w:pStyle w:val="Textbody"/>
        <w:tabs>
          <w:tab w:val="left" w:pos="425"/>
        </w:tabs>
        <w:spacing w:line="360" w:lineRule="auto"/>
        <w:ind w:left="700"/>
      </w:pPr>
      <w:r w:rsidRPr="00C96C18">
        <w:tab/>
      </w:r>
      <w:r w:rsidR="00091FB8" w:rsidRPr="00C96C18">
        <w:t>Koper</w:t>
      </w:r>
      <w:r w:rsidR="00E54955" w:rsidRPr="00C96C18">
        <w:t xml:space="preserve"> heeft de keuze</w:t>
      </w:r>
      <w:r w:rsidR="00F523B3" w:rsidRPr="00C96C18">
        <w:t xml:space="preserve"> </w:t>
      </w:r>
      <w:r w:rsidR="007C4358" w:rsidRPr="00C96C18">
        <w:t>voorafgaand aan het definitieve ontwerp</w:t>
      </w:r>
      <w:r w:rsidR="00185300" w:rsidRPr="00C96C18">
        <w:t xml:space="preserve"> van het bouwplan</w:t>
      </w:r>
      <w:r w:rsidR="007C4358" w:rsidRPr="00C96C18">
        <w:t xml:space="preserve"> een </w:t>
      </w:r>
      <w:r w:rsidRPr="00C96C18">
        <w:t>voorlopig o</w:t>
      </w:r>
      <w:r w:rsidR="007C4358" w:rsidRPr="00C96C18">
        <w:t xml:space="preserve">ntwerp </w:t>
      </w:r>
      <w:r w:rsidR="005275A5" w:rsidRPr="00C96C18">
        <w:t>aan de</w:t>
      </w:r>
      <w:r w:rsidR="00185300" w:rsidRPr="00C96C18">
        <w:t xml:space="preserve"> </w:t>
      </w:r>
      <w:r w:rsidR="00425CE0" w:rsidRPr="00C96C18">
        <w:t>Gemeente</w:t>
      </w:r>
      <w:r w:rsidR="005275A5" w:rsidRPr="00C96C18">
        <w:t xml:space="preserve"> voor te leggen. De </w:t>
      </w:r>
      <w:r w:rsidR="00425CE0" w:rsidRPr="00C96C18">
        <w:t>Gemeente</w:t>
      </w:r>
      <w:r w:rsidR="005275A5" w:rsidRPr="00C96C18">
        <w:t xml:space="preserve"> </w:t>
      </w:r>
      <w:r w:rsidR="00B738E9" w:rsidRPr="00C96C18">
        <w:t xml:space="preserve">zal uiterlijk binnen vier weken beoordelen of het ingediende voorlopige bouwplan voldoet aan de lid </w:t>
      </w:r>
      <w:r w:rsidR="00EB34F4" w:rsidRPr="00C96C18">
        <w:t>2</w:t>
      </w:r>
      <w:r w:rsidR="00B738E9" w:rsidRPr="00C96C18">
        <w:t xml:space="preserve"> genoemde eisen. Vervolgens deelt de </w:t>
      </w:r>
      <w:r w:rsidR="00425CE0" w:rsidRPr="00C96C18">
        <w:t>Gemeente</w:t>
      </w:r>
      <w:r w:rsidR="00B738E9" w:rsidRPr="00C96C18">
        <w:t xml:space="preserve"> dit met </w:t>
      </w:r>
      <w:r w:rsidR="00091FB8" w:rsidRPr="00C96C18">
        <w:t>Koper</w:t>
      </w:r>
      <w:r w:rsidR="00B738E9" w:rsidRPr="00C96C18">
        <w:t xml:space="preserve">. Voornoemde termijn van </w:t>
      </w:r>
      <w:r w:rsidR="00D3734D">
        <w:t xml:space="preserve">drie maanden </w:t>
      </w:r>
      <w:r w:rsidR="00B738E9" w:rsidRPr="00C96C18">
        <w:t xml:space="preserve">wordt uitgebreid met de periode die de </w:t>
      </w:r>
      <w:r w:rsidR="00425CE0" w:rsidRPr="00C96C18">
        <w:t>Gemeente</w:t>
      </w:r>
      <w:r w:rsidR="00B738E9" w:rsidRPr="00C96C18">
        <w:t xml:space="preserve"> nodig heeft om tot een beoordeling van het voorlopig ontwerp</w:t>
      </w:r>
      <w:r w:rsidR="00185300" w:rsidRPr="00C96C18">
        <w:t xml:space="preserve"> van het bouwplan</w:t>
      </w:r>
      <w:r w:rsidR="00B738E9" w:rsidRPr="00C96C18">
        <w:t xml:space="preserve"> te komen. </w:t>
      </w:r>
    </w:p>
    <w:p w14:paraId="529E0438" w14:textId="4AC470F0" w:rsidR="00AE77C6" w:rsidRPr="00C96C18" w:rsidRDefault="00135FF4" w:rsidP="00BE60C4">
      <w:pPr>
        <w:pStyle w:val="Textbody"/>
        <w:spacing w:line="360" w:lineRule="auto"/>
        <w:ind w:left="700" w:hanging="700"/>
      </w:pPr>
      <w:r w:rsidRPr="00C96C18">
        <w:t>2</w:t>
      </w:r>
      <w:r w:rsidR="00AE77C6" w:rsidRPr="00C96C18">
        <w:rPr>
          <w:i/>
          <w:iCs/>
        </w:rPr>
        <w:t>.</w:t>
      </w:r>
      <w:r w:rsidR="00AE77C6" w:rsidRPr="00C96C18">
        <w:tab/>
        <w:t xml:space="preserve">Het </w:t>
      </w:r>
      <w:r w:rsidR="00E54955" w:rsidRPr="00C96C18">
        <w:t xml:space="preserve">eventuele </w:t>
      </w:r>
      <w:r w:rsidR="00AE77C6" w:rsidRPr="00C96C18">
        <w:t>voorlopig</w:t>
      </w:r>
      <w:r w:rsidR="00185300" w:rsidRPr="00C96C18">
        <w:t>e</w:t>
      </w:r>
      <w:r w:rsidR="00AE77C6" w:rsidRPr="00C96C18">
        <w:t xml:space="preserve"> bouwplan en het definitieve bouwplan moeten voldoen aan de eisen zoals neergelegd in: </w:t>
      </w:r>
    </w:p>
    <w:p w14:paraId="1314A8AC" w14:textId="77777777" w:rsidR="00AE77C6" w:rsidRPr="00C96C18" w:rsidRDefault="00AE77C6" w:rsidP="008224FA">
      <w:pPr>
        <w:pStyle w:val="Textbody"/>
        <w:numPr>
          <w:ilvl w:val="0"/>
          <w:numId w:val="16"/>
        </w:numPr>
        <w:spacing w:line="360" w:lineRule="auto"/>
      </w:pPr>
      <w:r w:rsidRPr="00C96C18">
        <w:t xml:space="preserve">het bestemmingsplan ’Bedrijventerrein De Klomp’ </w:t>
      </w:r>
    </w:p>
    <w:p w14:paraId="1A97772C" w14:textId="77777777" w:rsidR="00AE77C6" w:rsidRPr="00C96C18" w:rsidRDefault="00AE77C6" w:rsidP="008224FA">
      <w:pPr>
        <w:pStyle w:val="Textbody"/>
        <w:numPr>
          <w:ilvl w:val="0"/>
          <w:numId w:val="16"/>
        </w:numPr>
        <w:spacing w:line="360" w:lineRule="auto"/>
      </w:pPr>
      <w:r w:rsidRPr="00C96C18">
        <w:t xml:space="preserve">het beeldkwaliteitsplan ’Bedrijventerrein De Klomp’ </w:t>
      </w:r>
    </w:p>
    <w:p w14:paraId="3FC39EAA" w14:textId="77777777" w:rsidR="00AE77C6" w:rsidRPr="00C96C18" w:rsidRDefault="00AE77C6" w:rsidP="008224FA">
      <w:pPr>
        <w:pStyle w:val="Textbody"/>
        <w:numPr>
          <w:ilvl w:val="0"/>
          <w:numId w:val="16"/>
        </w:numPr>
        <w:spacing w:line="360" w:lineRule="auto"/>
      </w:pPr>
      <w:r w:rsidRPr="00C96C18">
        <w:t xml:space="preserve">Natuurinclusief bouwen </w:t>
      </w:r>
    </w:p>
    <w:p w14:paraId="33F60510" w14:textId="1CE878C4" w:rsidR="00360F5D" w:rsidRPr="00C96C18" w:rsidRDefault="00574FB0" w:rsidP="008224FA">
      <w:pPr>
        <w:pStyle w:val="Textbody"/>
        <w:numPr>
          <w:ilvl w:val="0"/>
          <w:numId w:val="16"/>
        </w:numPr>
        <w:tabs>
          <w:tab w:val="left" w:pos="425"/>
        </w:tabs>
        <w:spacing w:line="360" w:lineRule="auto"/>
      </w:pPr>
      <w:r w:rsidRPr="00C96C18">
        <w:lastRenderedPageBreak/>
        <w:t xml:space="preserve">Overige </w:t>
      </w:r>
      <w:r w:rsidR="00AE77C6" w:rsidRPr="00C96C18">
        <w:t xml:space="preserve">de documenten </w:t>
      </w:r>
      <w:r w:rsidRPr="00C96C18">
        <w:t>die beschikbaar zijn gesteld</w:t>
      </w:r>
      <w:r w:rsidR="00E54955" w:rsidRPr="00C96C18">
        <w:t xml:space="preserve">; </w:t>
      </w:r>
      <w:r w:rsidR="00AE77C6" w:rsidRPr="00C96C18">
        <w:t xml:space="preserve">relevante wetgeving, waaronder het </w:t>
      </w:r>
      <w:r w:rsidR="00A82759" w:rsidRPr="00C96C18">
        <w:t>Besluit bouwwerken leefomgeving</w:t>
      </w:r>
      <w:r w:rsidR="00186621" w:rsidRPr="00C96C18">
        <w:t>.</w:t>
      </w:r>
    </w:p>
    <w:p w14:paraId="4CC031EB" w14:textId="136AC7E6" w:rsidR="00E54955" w:rsidRPr="00C96C18" w:rsidRDefault="00E54955" w:rsidP="00BF3AF2">
      <w:pPr>
        <w:pStyle w:val="Textbody"/>
        <w:spacing w:line="360" w:lineRule="auto"/>
        <w:ind w:left="709"/>
      </w:pPr>
      <w:r w:rsidRPr="00C96C18">
        <w:t xml:space="preserve">De </w:t>
      </w:r>
      <w:r w:rsidR="00425CE0" w:rsidRPr="00C96C18">
        <w:t>Gemeente</w:t>
      </w:r>
      <w:r w:rsidRPr="00C96C18">
        <w:t xml:space="preserve"> mag de goedkeuring </w:t>
      </w:r>
      <w:r w:rsidR="00BB4518" w:rsidRPr="00C96C18">
        <w:t xml:space="preserve">van het definitieve bouwplan </w:t>
      </w:r>
      <w:r w:rsidRPr="00C96C18">
        <w:t xml:space="preserve">niet op onredelijke gronden weigeren. Indien de </w:t>
      </w:r>
      <w:r w:rsidR="00425CE0" w:rsidRPr="00C96C18">
        <w:t>Gemeente</w:t>
      </w:r>
      <w:r w:rsidRPr="00C96C18">
        <w:t xml:space="preserve"> de goedkeuring weigert zal de </w:t>
      </w:r>
      <w:r w:rsidR="00425CE0" w:rsidRPr="00C96C18">
        <w:t>Gemeente</w:t>
      </w:r>
      <w:r w:rsidRPr="00C96C18">
        <w:t xml:space="preserve"> deze weigering nader motiveren aan </w:t>
      </w:r>
      <w:r w:rsidR="00091FB8" w:rsidRPr="00C96C18">
        <w:t>Koper</w:t>
      </w:r>
      <w:r w:rsidRPr="00C96C18">
        <w:t xml:space="preserve">. </w:t>
      </w:r>
      <w:r w:rsidR="00091FB8" w:rsidRPr="00C96C18">
        <w:t>Koper</w:t>
      </w:r>
      <w:r w:rsidR="007D0F59" w:rsidRPr="00C96C18">
        <w:t xml:space="preserve"> heeft vervolgens de mogelijkheid om binnen twee weken een nieuw definitief bouwplan te vervaardigen. Indien dit nieuwe definitieve bouwplan nog niet voldoet of niet tijdig aangeleverd wordt, wijst de </w:t>
      </w:r>
      <w:r w:rsidR="00425CE0" w:rsidRPr="00C96C18">
        <w:t>Gemeente</w:t>
      </w:r>
      <w:r w:rsidR="007D0F59" w:rsidRPr="00C96C18">
        <w:t xml:space="preserve"> het definitieve ontwerp bouwplan definitief af. </w:t>
      </w:r>
    </w:p>
    <w:p w14:paraId="6293AF47" w14:textId="2E28245C" w:rsidR="00E54955" w:rsidRPr="00C96C18" w:rsidRDefault="00E54955" w:rsidP="00BF3AF2">
      <w:pPr>
        <w:pStyle w:val="Textbody"/>
        <w:spacing w:line="360" w:lineRule="auto"/>
        <w:rPr>
          <w:b/>
          <w:bCs/>
        </w:rPr>
      </w:pPr>
    </w:p>
    <w:p w14:paraId="50AE93DF" w14:textId="1D6DBA1E" w:rsidR="00AE77C6" w:rsidRPr="00C96C18" w:rsidRDefault="00AE77C6" w:rsidP="00F702DE">
      <w:pPr>
        <w:pStyle w:val="Textbody"/>
        <w:spacing w:line="360" w:lineRule="auto"/>
        <w:ind w:left="700" w:hanging="700"/>
        <w:rPr>
          <w:b/>
          <w:bCs/>
        </w:rPr>
      </w:pPr>
      <w:r w:rsidRPr="00C96C18">
        <w:rPr>
          <w:b/>
          <w:bCs/>
        </w:rPr>
        <w:t xml:space="preserve">Artikel </w:t>
      </w:r>
      <w:r w:rsidR="00CB24D5" w:rsidRPr="00C96C18">
        <w:rPr>
          <w:b/>
          <w:bCs/>
        </w:rPr>
        <w:t>14</w:t>
      </w:r>
      <w:r w:rsidRPr="00C96C18">
        <w:rPr>
          <w:b/>
          <w:bCs/>
        </w:rPr>
        <w:t>.</w:t>
      </w:r>
      <w:r w:rsidRPr="00C96C18">
        <w:rPr>
          <w:b/>
          <w:bCs/>
        </w:rPr>
        <w:tab/>
        <w:t>Omgevingsvergunning</w:t>
      </w:r>
      <w:r w:rsidR="00C75035" w:rsidRPr="00C96C18">
        <w:rPr>
          <w:b/>
          <w:bCs/>
        </w:rPr>
        <w:t xml:space="preserve"> voor het bouwplan</w:t>
      </w:r>
    </w:p>
    <w:p w14:paraId="1059A27A" w14:textId="07654D51" w:rsidR="00C75035" w:rsidRPr="00C96C18" w:rsidRDefault="00C75035" w:rsidP="00C75035">
      <w:pPr>
        <w:pStyle w:val="Textbody"/>
        <w:spacing w:line="360" w:lineRule="auto"/>
        <w:ind w:left="700" w:hanging="700"/>
      </w:pPr>
      <w:r w:rsidRPr="00C96C18">
        <w:t>1.</w:t>
      </w:r>
      <w:r w:rsidRPr="00C96C18">
        <w:tab/>
      </w:r>
      <w:bookmarkStart w:id="15" w:name="_Hlk195780770"/>
      <w:r w:rsidR="00091FB8" w:rsidRPr="00C96C18">
        <w:t>Koper</w:t>
      </w:r>
      <w:r w:rsidRPr="00C96C18">
        <w:t xml:space="preserve"> zal uiterlijk </w:t>
      </w:r>
      <w:r w:rsidR="00185300" w:rsidRPr="00C96C18">
        <w:t xml:space="preserve">zes </w:t>
      </w:r>
      <w:r w:rsidRPr="00C96C18">
        <w:t xml:space="preserve">weken na </w:t>
      </w:r>
      <w:r w:rsidR="00B738E9" w:rsidRPr="00C96C18">
        <w:t xml:space="preserve">goedkeuring </w:t>
      </w:r>
      <w:r w:rsidR="00185300" w:rsidRPr="00C96C18">
        <w:t xml:space="preserve">van het </w:t>
      </w:r>
      <w:r w:rsidR="00B738E9" w:rsidRPr="00C96C18">
        <w:t>definitie</w:t>
      </w:r>
      <w:r w:rsidR="00185300" w:rsidRPr="00C96C18">
        <w:t>ve</w:t>
      </w:r>
      <w:r w:rsidR="00B738E9" w:rsidRPr="00C96C18">
        <w:t xml:space="preserve"> ontwerp</w:t>
      </w:r>
      <w:r w:rsidR="00185300" w:rsidRPr="00C96C18">
        <w:t xml:space="preserve"> van het bouwplan</w:t>
      </w:r>
      <w:r w:rsidR="00B738E9" w:rsidRPr="00C96C18">
        <w:t xml:space="preserve"> </w:t>
      </w:r>
      <w:r w:rsidRPr="00C96C18">
        <w:t>een aanvraag voor de omgevingsvergunning voor alle benodigde activiteiten indienen en ingediend houden benodigd voor realisatie van het definitieve bouwplan en het inrichtingsplan</w:t>
      </w:r>
      <w:bookmarkEnd w:id="15"/>
      <w:r w:rsidRPr="00C96C18">
        <w:t xml:space="preserve">. Deze omgevingsvergunning dient overeenkomstig te zijn aan het definitieve ontwerp van het bouwplan en inrichtingsplan dat de </w:t>
      </w:r>
      <w:r w:rsidR="00425CE0" w:rsidRPr="00C96C18">
        <w:t>Gemeente</w:t>
      </w:r>
      <w:r w:rsidRPr="00C96C18">
        <w:t xml:space="preserve"> heeft goedgekeurd. </w:t>
      </w:r>
    </w:p>
    <w:p w14:paraId="7368D995" w14:textId="36E79079" w:rsidR="00C75035" w:rsidRPr="00C96C18" w:rsidRDefault="00C75035" w:rsidP="00185300">
      <w:pPr>
        <w:pStyle w:val="Textbody"/>
        <w:spacing w:line="360" w:lineRule="auto"/>
        <w:ind w:left="700" w:hanging="700"/>
      </w:pPr>
      <w:r w:rsidRPr="00C96C18">
        <w:t>2.</w:t>
      </w:r>
      <w:r w:rsidRPr="00C96C18">
        <w:tab/>
      </w:r>
      <w:r w:rsidR="00091FB8" w:rsidRPr="00C96C18">
        <w:t>Koper</w:t>
      </w:r>
      <w:r w:rsidRPr="00C96C18">
        <w:t xml:space="preserve"> zal alle gegevens, bescheiden en rapporten aanleveren, die op grond van de toepasselijke regelgeving en naar het oordeel van het bevoegd gezag nodig zijn voor een zorgvuldige voorbereiding van het besluit. </w:t>
      </w:r>
      <w:r w:rsidR="00091FB8" w:rsidRPr="00C96C18">
        <w:t>Koper</w:t>
      </w:r>
      <w:r w:rsidRPr="00C96C18">
        <w:t xml:space="preserve"> zal op eerste verzoek van de </w:t>
      </w:r>
      <w:r w:rsidR="00425CE0" w:rsidRPr="00C96C18">
        <w:t>Gemeente</w:t>
      </w:r>
      <w:r w:rsidRPr="00C96C18">
        <w:t xml:space="preserve"> opdracht geven voor de naar het oordeel van het bevoegd gezag noodzakelijke onderzoeken en zal binnen een redelijke termijn na een daartoe strekkend verzoek van de </w:t>
      </w:r>
      <w:r w:rsidR="00425CE0" w:rsidRPr="00C96C18">
        <w:t>Gemeente</w:t>
      </w:r>
      <w:r w:rsidRPr="00C96C18">
        <w:t xml:space="preserve"> de rapporten van die onderzoeken en eventuele ontbrekende gegevens en bescheiden aan de </w:t>
      </w:r>
      <w:r w:rsidR="00425CE0" w:rsidRPr="00C96C18">
        <w:t>Gemeente</w:t>
      </w:r>
      <w:r w:rsidRPr="00C96C18">
        <w:t xml:space="preserve"> verstrekken. </w:t>
      </w:r>
    </w:p>
    <w:p w14:paraId="228F6C63" w14:textId="0C704995" w:rsidR="00C75035" w:rsidRPr="00C96C18" w:rsidRDefault="00C75035" w:rsidP="00186BF7">
      <w:pPr>
        <w:pStyle w:val="Textbody"/>
        <w:spacing w:line="360" w:lineRule="auto"/>
        <w:ind w:left="700" w:hanging="700"/>
      </w:pPr>
      <w:r w:rsidRPr="00C96C18">
        <w:t>3.</w:t>
      </w:r>
      <w:r w:rsidRPr="00C96C18">
        <w:tab/>
        <w:t xml:space="preserve">Het college van burgemeester en wethouders zal zich ervoor inspannen dat een omgevingsvergunning zal worden verleend en onherroepelijk zal worden voor het mogelijk maken van het bouwplan, onverminderd het bepaalde in lid 4 en 5 van dit artikel. De </w:t>
      </w:r>
      <w:r w:rsidR="00425CE0" w:rsidRPr="00C96C18">
        <w:t>Gemeente</w:t>
      </w:r>
      <w:r w:rsidRPr="00C96C18">
        <w:t xml:space="preserve"> zal zich inspannen de door </w:t>
      </w:r>
      <w:r w:rsidR="00091FB8" w:rsidRPr="00C96C18">
        <w:t>Koper</w:t>
      </w:r>
      <w:r w:rsidRPr="00C96C18">
        <w:t xml:space="preserve"> ingediende stukken en aanvragen zo voortvarend mogelijk te behandelen of te laten behandelen.  </w:t>
      </w:r>
    </w:p>
    <w:p w14:paraId="733DCB5B" w14:textId="77777777" w:rsidR="00C75035" w:rsidRPr="00C96C18" w:rsidRDefault="00C75035" w:rsidP="00C75035">
      <w:pPr>
        <w:pStyle w:val="Textbody"/>
        <w:spacing w:line="360" w:lineRule="auto"/>
        <w:ind w:left="700" w:hanging="700"/>
        <w:rPr>
          <w:i/>
          <w:iCs/>
        </w:rPr>
      </w:pPr>
      <w:r w:rsidRPr="00C96C18">
        <w:tab/>
      </w:r>
      <w:r w:rsidRPr="00C96C18">
        <w:rPr>
          <w:i/>
          <w:iCs/>
        </w:rPr>
        <w:t xml:space="preserve">Inspanningsverplichting/behoud publiekrechtelijke verantwoordelijkheid </w:t>
      </w:r>
    </w:p>
    <w:p w14:paraId="7822AD08" w14:textId="2AFC2957" w:rsidR="00C75035" w:rsidRPr="00C96C18" w:rsidRDefault="00C75035" w:rsidP="00304F1F">
      <w:pPr>
        <w:pStyle w:val="Textbody"/>
        <w:spacing w:line="360" w:lineRule="auto"/>
        <w:ind w:left="700" w:hanging="700"/>
      </w:pPr>
      <w:r w:rsidRPr="00C96C18">
        <w:t xml:space="preserve">4. </w:t>
      </w:r>
      <w:r w:rsidRPr="00C96C18">
        <w:tab/>
        <w:t xml:space="preserve">Ter zake van het voeren van voornoemde procedures heeft de </w:t>
      </w:r>
      <w:r w:rsidR="00425CE0" w:rsidRPr="00C96C18">
        <w:t>Gemeente</w:t>
      </w:r>
      <w:r w:rsidRPr="00C96C18">
        <w:t xml:space="preserve"> een inspanningsverplichting. Indien bezwaar- en/of beroepschriften dan wel andere maatregelen van derden en/of het gebrek aan medewerking of goedkeuring van andere overheidsinstanties mocht leiden tot vertraging in de verlening van de benodigde Omgevingsvergunning (voor BOPA) of andere vergunningen/ontheffingen of herziening van het Omgevingsplan dan wel tot weigering of vernietiging daarvan, zal de </w:t>
      </w:r>
      <w:r w:rsidR="00425CE0" w:rsidRPr="00C96C18">
        <w:t>Gemeente</w:t>
      </w:r>
      <w:r w:rsidRPr="00C96C18">
        <w:t xml:space="preserve">, mits zij aan haar inspanningsverplichting heeft voldaan, niet aansprakelijk zijn voor de daaruit voortvloeiende schade. </w:t>
      </w:r>
    </w:p>
    <w:p w14:paraId="14D59D40" w14:textId="3F198A5D" w:rsidR="00304F1F" w:rsidRPr="00C96C18" w:rsidRDefault="00C75035" w:rsidP="00C75035">
      <w:pPr>
        <w:pStyle w:val="Textbody"/>
        <w:spacing w:line="360" w:lineRule="auto"/>
        <w:ind w:left="700" w:hanging="700"/>
        <w:rPr>
          <w:rFonts w:eastAsia="SimSun" w:cs="Mangal"/>
          <w:sz w:val="21"/>
          <w:lang w:bidi="hi-IN"/>
        </w:rPr>
      </w:pPr>
      <w:r w:rsidRPr="00C96C18">
        <w:t xml:space="preserve">5. </w:t>
      </w:r>
      <w:r w:rsidRPr="00C96C18">
        <w:tab/>
        <w:t xml:space="preserve">Deze overeenkomst laat de publiekrechtelijke taken en bevoegdheden van de </w:t>
      </w:r>
      <w:r w:rsidR="00425CE0" w:rsidRPr="00C96C18">
        <w:t>Gemeente</w:t>
      </w:r>
      <w:r w:rsidRPr="00C96C18">
        <w:t xml:space="preserve"> en haar organen onverlet. De </w:t>
      </w:r>
      <w:r w:rsidR="00425CE0" w:rsidRPr="00C96C18">
        <w:t>Gemeente</w:t>
      </w:r>
      <w:r w:rsidRPr="00C96C18">
        <w:t xml:space="preserve"> en haar organen behouden volledig hun publiekrechtelijke verantwoordelijkheid, hetgeen ook inhoudt dat er van de zijde van de </w:t>
      </w:r>
      <w:r w:rsidR="00425CE0" w:rsidRPr="00C96C18">
        <w:t>Gemeente</w:t>
      </w:r>
      <w:r w:rsidRPr="00C96C18">
        <w:t xml:space="preserve"> geen toerekenbare tekortkoming is, indien het handelen naar deze verantwoordelijkheid eist dat de </w:t>
      </w:r>
      <w:r w:rsidR="00425CE0" w:rsidRPr="00C96C18">
        <w:t>Gemeente</w:t>
      </w:r>
      <w:r w:rsidRPr="00C96C18">
        <w:t xml:space="preserve"> publiekrechtelijke rechtshandelingen verricht die niet in het voordeel van de aard of strekking van deze overeenkomst zijn. </w:t>
      </w:r>
      <w:r w:rsidR="00091FB8" w:rsidRPr="00C96C18">
        <w:t>Koper</w:t>
      </w:r>
      <w:r w:rsidRPr="00C96C18">
        <w:t xml:space="preserve"> realiseert zich bovendien dat de Raad als het bevoegde orgaan voor </w:t>
      </w:r>
      <w:r w:rsidRPr="00C96C18">
        <w:lastRenderedPageBreak/>
        <w:t>het wijzigingen van het Omgevingsplan, niet betrokken is bij de totstandkoming van deze overeenkomst, en dus de volledige vrijheid heeft behouden om de hem toekomende ruimtelijke afweging te maken.</w:t>
      </w:r>
    </w:p>
    <w:p w14:paraId="595ED010" w14:textId="77777777" w:rsidR="00304F1F" w:rsidRPr="00C96C18" w:rsidRDefault="00304F1F" w:rsidP="00C75035">
      <w:pPr>
        <w:pStyle w:val="Textbody"/>
        <w:spacing w:line="360" w:lineRule="auto"/>
        <w:ind w:left="700" w:hanging="700"/>
      </w:pPr>
    </w:p>
    <w:p w14:paraId="1E6EC028" w14:textId="2589D67C" w:rsidR="00D24F09" w:rsidRPr="00C96C18" w:rsidRDefault="00D24F09" w:rsidP="000C2083">
      <w:pPr>
        <w:tabs>
          <w:tab w:val="left" w:pos="426"/>
        </w:tabs>
        <w:spacing w:after="120" w:line="360" w:lineRule="auto"/>
        <w:ind w:left="357" w:hanging="357"/>
        <w:rPr>
          <w:b/>
          <w:bCs/>
          <w:sz w:val="20"/>
          <w:szCs w:val="20"/>
        </w:rPr>
      </w:pPr>
      <w:r w:rsidRPr="00C96C18">
        <w:rPr>
          <w:b/>
          <w:bCs/>
          <w:sz w:val="20"/>
          <w:szCs w:val="20"/>
        </w:rPr>
        <w:t xml:space="preserve">Artikel </w:t>
      </w:r>
      <w:r w:rsidR="00CB24D5" w:rsidRPr="00C96C18">
        <w:rPr>
          <w:b/>
          <w:bCs/>
          <w:sz w:val="20"/>
          <w:szCs w:val="20"/>
        </w:rPr>
        <w:t>15</w:t>
      </w:r>
      <w:r w:rsidRPr="00C96C18">
        <w:rPr>
          <w:b/>
          <w:bCs/>
          <w:sz w:val="20"/>
          <w:szCs w:val="20"/>
        </w:rPr>
        <w:t>.</w:t>
      </w:r>
      <w:r w:rsidRPr="00C96C18">
        <w:rPr>
          <w:b/>
          <w:bCs/>
          <w:sz w:val="20"/>
          <w:szCs w:val="20"/>
        </w:rPr>
        <w:tab/>
        <w:t>Kosten publiekrechtelijke procedures</w:t>
      </w:r>
    </w:p>
    <w:p w14:paraId="6ACACAF1" w14:textId="2F2FA6C8" w:rsidR="00360F5D" w:rsidRPr="00C96C18" w:rsidRDefault="00360F5D" w:rsidP="000C2083">
      <w:pPr>
        <w:tabs>
          <w:tab w:val="left" w:pos="426"/>
        </w:tabs>
        <w:spacing w:line="360" w:lineRule="auto"/>
        <w:rPr>
          <w:sz w:val="20"/>
          <w:szCs w:val="20"/>
        </w:rPr>
      </w:pPr>
      <w:r w:rsidRPr="00C96C18">
        <w:rPr>
          <w:sz w:val="20"/>
          <w:szCs w:val="20"/>
        </w:rPr>
        <w:t xml:space="preserve">De kosten voor de aanvraag omgevingsvergunning, waaronder de kosten van de benodigde gegevens, bescheiden, onderzoeken, rapporten en leges zijn voor rekening en risico van </w:t>
      </w:r>
      <w:r w:rsidR="00091FB8" w:rsidRPr="00C96C18">
        <w:rPr>
          <w:sz w:val="20"/>
          <w:szCs w:val="20"/>
        </w:rPr>
        <w:t>Koper</w:t>
      </w:r>
      <w:r w:rsidRPr="00C96C18">
        <w:rPr>
          <w:sz w:val="20"/>
          <w:szCs w:val="20"/>
        </w:rPr>
        <w:t>.</w:t>
      </w:r>
    </w:p>
    <w:bookmarkEnd w:id="11"/>
    <w:p w14:paraId="024B873C" w14:textId="77777777" w:rsidR="00AE77C6" w:rsidRPr="00C96C18" w:rsidRDefault="00AE77C6" w:rsidP="00F702DE">
      <w:pPr>
        <w:spacing w:line="360" w:lineRule="auto"/>
        <w:rPr>
          <w:sz w:val="20"/>
          <w:szCs w:val="20"/>
          <w:u w:val="single"/>
        </w:rPr>
      </w:pPr>
    </w:p>
    <w:p w14:paraId="268FB202" w14:textId="77777777" w:rsidR="00AE77C6" w:rsidRPr="00C96C18" w:rsidRDefault="00AE77C6" w:rsidP="00F702DE">
      <w:pPr>
        <w:spacing w:line="360" w:lineRule="auto"/>
        <w:rPr>
          <w:sz w:val="20"/>
          <w:szCs w:val="20"/>
          <w:u w:val="single"/>
        </w:rPr>
      </w:pPr>
      <w:r w:rsidRPr="00C96C18">
        <w:rPr>
          <w:sz w:val="20"/>
          <w:szCs w:val="20"/>
          <w:u w:val="single"/>
        </w:rPr>
        <w:t>Deel III</w:t>
      </w:r>
      <w:r w:rsidRPr="00C96C18">
        <w:rPr>
          <w:sz w:val="20"/>
          <w:szCs w:val="20"/>
          <w:u w:val="single"/>
        </w:rPr>
        <w:tab/>
      </w:r>
      <w:r w:rsidRPr="00C96C18">
        <w:rPr>
          <w:sz w:val="20"/>
          <w:szCs w:val="20"/>
          <w:u w:val="single"/>
        </w:rPr>
        <w:tab/>
        <w:t>Uitvoering bouwplan</w:t>
      </w:r>
    </w:p>
    <w:p w14:paraId="5D26C88A" w14:textId="77777777" w:rsidR="00DA3F7A" w:rsidRPr="00C96C18" w:rsidRDefault="00DA3F7A" w:rsidP="00F702DE">
      <w:pPr>
        <w:pStyle w:val="Textbody"/>
        <w:spacing w:line="360" w:lineRule="auto"/>
        <w:rPr>
          <w:szCs w:val="20"/>
        </w:rPr>
      </w:pPr>
    </w:p>
    <w:p w14:paraId="26AEAAA1" w14:textId="008792CE" w:rsidR="00E9423D" w:rsidRPr="00C96C18" w:rsidRDefault="00593C1E" w:rsidP="000C2083">
      <w:pPr>
        <w:pStyle w:val="Kop1"/>
        <w:numPr>
          <w:ilvl w:val="0"/>
          <w:numId w:val="0"/>
        </w:numPr>
        <w:spacing w:after="120" w:line="360" w:lineRule="auto"/>
        <w:rPr>
          <w:rFonts w:ascii="Arial" w:hAnsi="Arial"/>
        </w:rPr>
      </w:pPr>
      <w:bookmarkStart w:id="16" w:name="_Toc45800869"/>
      <w:bookmarkEnd w:id="12"/>
      <w:r w:rsidRPr="00C96C18">
        <w:rPr>
          <w:rFonts w:ascii="Arial" w:hAnsi="Arial"/>
        </w:rPr>
        <w:t>A</w:t>
      </w:r>
      <w:r w:rsidR="00E9423D" w:rsidRPr="00C96C18">
        <w:rPr>
          <w:rFonts w:ascii="Arial" w:hAnsi="Arial"/>
        </w:rPr>
        <w:t xml:space="preserve">rtikel </w:t>
      </w:r>
      <w:r w:rsidR="00CB24D5" w:rsidRPr="00C96C18">
        <w:rPr>
          <w:rFonts w:ascii="Arial" w:hAnsi="Arial"/>
        </w:rPr>
        <w:t>16</w:t>
      </w:r>
      <w:r w:rsidR="001F55E9" w:rsidRPr="00C96C18">
        <w:rPr>
          <w:rFonts w:ascii="Arial" w:hAnsi="Arial"/>
        </w:rPr>
        <w:t>.</w:t>
      </w:r>
      <w:r w:rsidR="00E9423D" w:rsidRPr="00C96C18">
        <w:rPr>
          <w:rFonts w:ascii="Arial" w:hAnsi="Arial"/>
        </w:rPr>
        <w:tab/>
        <w:t>Realiseren Bouwplan</w:t>
      </w:r>
      <w:bookmarkStart w:id="17" w:name="_Hlk67574505"/>
      <w:bookmarkEnd w:id="16"/>
    </w:p>
    <w:p w14:paraId="2B11750E" w14:textId="10A1D85A" w:rsidR="00A27AFE" w:rsidRPr="00C96C18" w:rsidRDefault="00A27AFE" w:rsidP="00F702DE">
      <w:pPr>
        <w:tabs>
          <w:tab w:val="left" w:pos="425"/>
        </w:tabs>
        <w:spacing w:line="360" w:lineRule="auto"/>
        <w:ind w:left="425" w:hanging="420"/>
        <w:rPr>
          <w:rFonts w:eastAsia="Arial Unicode MS"/>
          <w:i/>
          <w:iCs/>
          <w:sz w:val="20"/>
          <w:szCs w:val="20"/>
        </w:rPr>
      </w:pPr>
      <w:bookmarkStart w:id="18" w:name="_Hlk163461736"/>
      <w:bookmarkEnd w:id="17"/>
      <w:r w:rsidRPr="00C96C18">
        <w:rPr>
          <w:rFonts w:eastAsia="Arial Unicode MS"/>
          <w:i/>
          <w:iCs/>
          <w:sz w:val="20"/>
          <w:szCs w:val="20"/>
        </w:rPr>
        <w:t>Termijn voltooiing en gebruiksklaar maken bebouwing</w:t>
      </w:r>
    </w:p>
    <w:p w14:paraId="57C4517C" w14:textId="5880D7FE" w:rsidR="00A27AFE" w:rsidRPr="00C96C18" w:rsidRDefault="00091FB8" w:rsidP="008224FA">
      <w:pPr>
        <w:pStyle w:val="Lijstalinea"/>
        <w:numPr>
          <w:ilvl w:val="0"/>
          <w:numId w:val="25"/>
        </w:numPr>
        <w:tabs>
          <w:tab w:val="left" w:pos="425"/>
        </w:tabs>
        <w:spacing w:after="120" w:line="360" w:lineRule="auto"/>
        <w:ind w:left="426"/>
        <w:rPr>
          <w:rFonts w:eastAsia="Arial Unicode MS"/>
          <w:i/>
          <w:iCs/>
          <w:sz w:val="20"/>
          <w:szCs w:val="20"/>
        </w:rPr>
      </w:pPr>
      <w:r w:rsidRPr="00C96C18">
        <w:rPr>
          <w:rFonts w:eastAsia="Arial Unicode MS"/>
          <w:sz w:val="20"/>
          <w:szCs w:val="20"/>
        </w:rPr>
        <w:t>Koper</w:t>
      </w:r>
      <w:r w:rsidR="00A27AFE" w:rsidRPr="00C96C18">
        <w:rPr>
          <w:rFonts w:eastAsia="Arial Unicode MS"/>
          <w:sz w:val="20"/>
          <w:szCs w:val="20"/>
        </w:rPr>
        <w:t xml:space="preserve"> zal, nadat het </w:t>
      </w:r>
      <w:r w:rsidR="00425D88" w:rsidRPr="00C96C18">
        <w:rPr>
          <w:rFonts w:eastAsia="Arial Unicode MS"/>
          <w:sz w:val="20"/>
          <w:szCs w:val="20"/>
        </w:rPr>
        <w:t>Verkochte</w:t>
      </w:r>
      <w:r w:rsidR="00A27AFE" w:rsidRPr="00C96C18">
        <w:rPr>
          <w:rFonts w:eastAsia="Arial Unicode MS"/>
          <w:sz w:val="20"/>
          <w:szCs w:val="20"/>
        </w:rPr>
        <w:t xml:space="preserve"> aan </w:t>
      </w:r>
      <w:r w:rsidRPr="00C96C18">
        <w:rPr>
          <w:rFonts w:eastAsia="Arial Unicode MS"/>
          <w:sz w:val="20"/>
          <w:szCs w:val="20"/>
        </w:rPr>
        <w:t>Koper</w:t>
      </w:r>
      <w:r w:rsidR="00A27AFE" w:rsidRPr="00C96C18">
        <w:rPr>
          <w:rFonts w:eastAsia="Arial Unicode MS"/>
          <w:sz w:val="20"/>
          <w:szCs w:val="20"/>
        </w:rPr>
        <w:t xml:space="preserve"> is geleverd, het </w:t>
      </w:r>
      <w:r w:rsidR="00425D88" w:rsidRPr="00C96C18">
        <w:rPr>
          <w:rFonts w:eastAsia="Arial Unicode MS"/>
          <w:sz w:val="20"/>
          <w:szCs w:val="20"/>
        </w:rPr>
        <w:t>Verkochte</w:t>
      </w:r>
      <w:r w:rsidR="00185300" w:rsidRPr="00C96C18">
        <w:rPr>
          <w:rFonts w:eastAsia="Arial Unicode MS"/>
          <w:sz w:val="20"/>
          <w:szCs w:val="20"/>
        </w:rPr>
        <w:t xml:space="preserve"> </w:t>
      </w:r>
      <w:r w:rsidR="00A27AFE" w:rsidRPr="00C96C18">
        <w:rPr>
          <w:rFonts w:eastAsia="Arial Unicode MS"/>
          <w:sz w:val="20"/>
          <w:szCs w:val="20"/>
        </w:rPr>
        <w:t xml:space="preserve">bebouwen met inachtneming van het door de </w:t>
      </w:r>
      <w:r w:rsidR="00425CE0" w:rsidRPr="00C96C18">
        <w:rPr>
          <w:rFonts w:eastAsia="Arial Unicode MS"/>
          <w:sz w:val="20"/>
          <w:szCs w:val="20"/>
        </w:rPr>
        <w:t>Gemeente</w:t>
      </w:r>
      <w:r w:rsidR="00185300" w:rsidRPr="00C96C18">
        <w:rPr>
          <w:rFonts w:eastAsia="Arial Unicode MS"/>
          <w:sz w:val="20"/>
          <w:szCs w:val="20"/>
        </w:rPr>
        <w:t xml:space="preserve"> </w:t>
      </w:r>
      <w:r w:rsidR="00A27AFE" w:rsidRPr="00C96C18">
        <w:rPr>
          <w:rFonts w:eastAsia="Arial Unicode MS"/>
          <w:sz w:val="20"/>
          <w:szCs w:val="20"/>
        </w:rPr>
        <w:t xml:space="preserve">goedgekeurde definitieve ontwerp van het bouwplan, inrichtingsplan en de onherroepelijke omgevingsvergunning voor het bouwen van het bouwplan. </w:t>
      </w:r>
      <w:r w:rsidRPr="00C96C18">
        <w:rPr>
          <w:rFonts w:eastAsia="Arial Unicode MS"/>
          <w:sz w:val="20"/>
          <w:szCs w:val="20"/>
        </w:rPr>
        <w:t>Koper</w:t>
      </w:r>
      <w:r w:rsidR="00A27AFE" w:rsidRPr="00C96C18">
        <w:rPr>
          <w:rFonts w:eastAsia="Arial Unicode MS"/>
          <w:sz w:val="20"/>
          <w:szCs w:val="20"/>
        </w:rPr>
        <w:t xml:space="preserve"> zal niet zonder voorafgaande schriftelijke toestemming van het college van burgemeester en wethouders afwijken van het definitieve bouwplan en het inrichtingsplan.</w:t>
      </w:r>
    </w:p>
    <w:p w14:paraId="6A5108F1" w14:textId="46FFFB4B" w:rsidR="00A27AFE" w:rsidRPr="00C96C18" w:rsidRDefault="00091FB8" w:rsidP="008224FA">
      <w:pPr>
        <w:pStyle w:val="Lijstalinea"/>
        <w:numPr>
          <w:ilvl w:val="0"/>
          <w:numId w:val="25"/>
        </w:numPr>
        <w:tabs>
          <w:tab w:val="left" w:pos="425"/>
        </w:tabs>
        <w:spacing w:line="360" w:lineRule="auto"/>
        <w:rPr>
          <w:rFonts w:eastAsia="Arial Unicode MS"/>
          <w:sz w:val="20"/>
          <w:szCs w:val="20"/>
        </w:rPr>
      </w:pPr>
      <w:bookmarkStart w:id="19" w:name="_Hlk195780828"/>
      <w:r w:rsidRPr="00C96C18">
        <w:rPr>
          <w:sz w:val="20"/>
          <w:szCs w:val="20"/>
        </w:rPr>
        <w:t>Koper</w:t>
      </w:r>
      <w:r w:rsidR="00A27AFE" w:rsidRPr="00C96C18">
        <w:rPr>
          <w:sz w:val="20"/>
          <w:szCs w:val="20"/>
        </w:rPr>
        <w:t xml:space="preserve"> zal uiterlijk zes maanden nadat de omgevingsvergunning onherroepelijk geworden is, starten met de realisatie van de te stichten bebouwing en de bouwwerkzaamheden plaats laten vinden in een continue bouwstroom. </w:t>
      </w:r>
      <w:r w:rsidR="00A27AFE" w:rsidRPr="00C96C18">
        <w:rPr>
          <w:rFonts w:eastAsia="Arial Unicode MS"/>
          <w:sz w:val="20"/>
          <w:szCs w:val="20"/>
        </w:rPr>
        <w:t xml:space="preserve">Binnen twee jaren na de </w:t>
      </w:r>
      <w:r w:rsidR="00DC74D3" w:rsidRPr="00C96C18">
        <w:rPr>
          <w:rFonts w:eastAsia="Arial Unicode MS"/>
          <w:sz w:val="20"/>
          <w:szCs w:val="20"/>
        </w:rPr>
        <w:t xml:space="preserve">juridische levering </w:t>
      </w:r>
      <w:r w:rsidR="00A27AFE" w:rsidRPr="00C96C18">
        <w:rPr>
          <w:rFonts w:eastAsia="Arial Unicode MS"/>
          <w:sz w:val="20"/>
          <w:szCs w:val="20"/>
        </w:rPr>
        <w:t xml:space="preserve">moet de op het </w:t>
      </w:r>
      <w:r w:rsidR="00425D88" w:rsidRPr="00C96C18">
        <w:rPr>
          <w:rFonts w:eastAsia="Arial Unicode MS"/>
          <w:sz w:val="20"/>
          <w:szCs w:val="20"/>
        </w:rPr>
        <w:t>Verkochte</w:t>
      </w:r>
      <w:r w:rsidR="00185300" w:rsidRPr="00C96C18">
        <w:rPr>
          <w:rFonts w:eastAsia="Arial Unicode MS"/>
          <w:sz w:val="20"/>
          <w:szCs w:val="20"/>
        </w:rPr>
        <w:t xml:space="preserve"> </w:t>
      </w:r>
      <w:r w:rsidR="00A27AFE" w:rsidRPr="00C96C18">
        <w:rPr>
          <w:rFonts w:eastAsia="Arial Unicode MS"/>
          <w:sz w:val="20"/>
          <w:szCs w:val="20"/>
        </w:rPr>
        <w:t xml:space="preserve">te stichten bebouwing voltooid en gebruiksklaar zijn en het bouwplan en het inrichtingsplan uitgevoerd en gerealiseerd zijn. Deze termijn kan door het college van burgemeester en wethouders op verzoek van </w:t>
      </w:r>
      <w:r w:rsidRPr="00C96C18">
        <w:rPr>
          <w:rFonts w:eastAsia="Arial Unicode MS"/>
          <w:sz w:val="20"/>
          <w:szCs w:val="20"/>
        </w:rPr>
        <w:t>Koper</w:t>
      </w:r>
      <w:r w:rsidR="00A27AFE" w:rsidRPr="00C96C18">
        <w:rPr>
          <w:rFonts w:eastAsia="Arial Unicode MS"/>
          <w:sz w:val="20"/>
          <w:szCs w:val="20"/>
        </w:rPr>
        <w:t xml:space="preserve"> worden verlengd. </w:t>
      </w:r>
      <w:bookmarkEnd w:id="19"/>
      <w:r w:rsidR="00A27AFE" w:rsidRPr="00C96C18">
        <w:rPr>
          <w:rFonts w:eastAsia="Arial Unicode MS"/>
          <w:sz w:val="20"/>
          <w:szCs w:val="20"/>
        </w:rPr>
        <w:t xml:space="preserve">Het college van burgemeester en wethouders kan aan deze toestemming overeenkomstig lid 5 voorwaarden verbinden. </w:t>
      </w:r>
    </w:p>
    <w:p w14:paraId="085E2B3E" w14:textId="15559E2D" w:rsidR="00A27AFE" w:rsidRPr="00C96C18" w:rsidRDefault="00A27AFE" w:rsidP="00F702DE">
      <w:pPr>
        <w:tabs>
          <w:tab w:val="left" w:pos="425"/>
        </w:tabs>
        <w:spacing w:line="360" w:lineRule="auto"/>
        <w:ind w:left="420" w:hanging="420"/>
        <w:rPr>
          <w:rFonts w:eastAsia="Arial Unicode MS"/>
          <w:sz w:val="20"/>
          <w:szCs w:val="20"/>
        </w:rPr>
      </w:pPr>
      <w:r w:rsidRPr="00C96C18">
        <w:rPr>
          <w:rFonts w:eastAsia="Arial Unicode MS"/>
          <w:i/>
          <w:sz w:val="20"/>
          <w:szCs w:val="20"/>
        </w:rPr>
        <w:t xml:space="preserve">Vervreemdingsverbod </w:t>
      </w:r>
      <w:r w:rsidR="00185300" w:rsidRPr="00C96C18">
        <w:rPr>
          <w:rFonts w:eastAsia="Arial Unicode MS"/>
          <w:i/>
          <w:sz w:val="20"/>
          <w:szCs w:val="20"/>
        </w:rPr>
        <w:t xml:space="preserve">tijdens </w:t>
      </w:r>
      <w:r w:rsidR="008850DC" w:rsidRPr="00C96C18">
        <w:rPr>
          <w:rFonts w:eastAsia="Arial Unicode MS"/>
          <w:i/>
          <w:sz w:val="20"/>
          <w:szCs w:val="20"/>
        </w:rPr>
        <w:t xml:space="preserve">bouwfase </w:t>
      </w:r>
      <w:r w:rsidRPr="00C96C18">
        <w:rPr>
          <w:rFonts w:eastAsia="Arial Unicode MS"/>
          <w:i/>
          <w:sz w:val="20"/>
          <w:szCs w:val="20"/>
        </w:rPr>
        <w:t>en boetebeding</w:t>
      </w:r>
    </w:p>
    <w:p w14:paraId="1A550C38" w14:textId="06F24025" w:rsidR="00574FB0" w:rsidRPr="00C96C18" w:rsidRDefault="00A27AFE" w:rsidP="008224FA">
      <w:pPr>
        <w:pStyle w:val="Lijstalinea"/>
        <w:numPr>
          <w:ilvl w:val="0"/>
          <w:numId w:val="25"/>
        </w:numPr>
        <w:tabs>
          <w:tab w:val="left" w:pos="425"/>
          <w:tab w:val="left" w:pos="1440"/>
        </w:tabs>
        <w:spacing w:line="360" w:lineRule="auto"/>
        <w:rPr>
          <w:spacing w:val="-2"/>
          <w:sz w:val="20"/>
          <w:szCs w:val="20"/>
        </w:rPr>
      </w:pPr>
      <w:r w:rsidRPr="00C96C18">
        <w:rPr>
          <w:spacing w:val="-2"/>
          <w:sz w:val="20"/>
          <w:szCs w:val="20"/>
        </w:rPr>
        <w:t xml:space="preserve">Zolang de bebouwing niet voltooid en gebruiksklaar is, zoals genoemd in lid 1 en lid 2, kan </w:t>
      </w:r>
      <w:r w:rsidR="00091FB8" w:rsidRPr="00C96C18">
        <w:rPr>
          <w:spacing w:val="-2"/>
          <w:sz w:val="20"/>
          <w:szCs w:val="20"/>
        </w:rPr>
        <w:t>Koper</w:t>
      </w:r>
      <w:r w:rsidRPr="00C96C18">
        <w:rPr>
          <w:spacing w:val="-2"/>
          <w:sz w:val="20"/>
          <w:szCs w:val="20"/>
        </w:rPr>
        <w:t xml:space="preserve"> het </w:t>
      </w:r>
      <w:r w:rsidR="00425D88" w:rsidRPr="00C96C18">
        <w:rPr>
          <w:spacing w:val="-2"/>
          <w:sz w:val="20"/>
          <w:szCs w:val="20"/>
        </w:rPr>
        <w:t>Verkochte</w:t>
      </w:r>
      <w:r w:rsidR="00185300" w:rsidRPr="00C96C18">
        <w:rPr>
          <w:spacing w:val="-2"/>
          <w:sz w:val="20"/>
          <w:szCs w:val="20"/>
        </w:rPr>
        <w:t xml:space="preserve"> </w:t>
      </w:r>
      <w:r w:rsidRPr="00C96C18">
        <w:rPr>
          <w:spacing w:val="-2"/>
          <w:sz w:val="20"/>
          <w:szCs w:val="20"/>
        </w:rPr>
        <w:t xml:space="preserve">niet zonder toestemming van het college van burgemeester en wethouders vervreemden, met een beperkt genotsrecht bezwaren, verhuren, verpachten of in gebruik geven. Aan de toestemming zullen voorwaarden worden verbonden. Voor de vestiging van een recht van hypotheek is geen toestemming nodig. Bij overtreding van dit verbod verbeurt </w:t>
      </w:r>
      <w:r w:rsidR="00091FB8" w:rsidRPr="00C96C18">
        <w:rPr>
          <w:spacing w:val="-2"/>
          <w:sz w:val="20"/>
          <w:szCs w:val="20"/>
        </w:rPr>
        <w:t>Koper</w:t>
      </w:r>
      <w:r w:rsidRPr="00C96C18">
        <w:rPr>
          <w:spacing w:val="-2"/>
          <w:sz w:val="20"/>
          <w:szCs w:val="20"/>
        </w:rPr>
        <w:t xml:space="preserve"> aan de </w:t>
      </w:r>
      <w:r w:rsidR="00425CE0" w:rsidRPr="00C96C18">
        <w:rPr>
          <w:spacing w:val="-2"/>
          <w:sz w:val="20"/>
          <w:szCs w:val="20"/>
        </w:rPr>
        <w:t>Gemeente</w:t>
      </w:r>
      <w:r w:rsidRPr="00C96C18">
        <w:rPr>
          <w:spacing w:val="-2"/>
          <w:sz w:val="20"/>
          <w:szCs w:val="20"/>
        </w:rPr>
        <w:t xml:space="preserve"> een onmiddellijk opeisbare boete van </w:t>
      </w:r>
      <w:r w:rsidRPr="00C96C18">
        <w:rPr>
          <w:rFonts w:cs="Arial"/>
          <w:spacing w:val="-2"/>
          <w:sz w:val="20"/>
          <w:szCs w:val="20"/>
        </w:rPr>
        <w:t xml:space="preserve">€ </w:t>
      </w:r>
      <w:r w:rsidR="007B1652" w:rsidRPr="00C96C18">
        <w:rPr>
          <w:rFonts w:cs="Arial"/>
          <w:spacing w:val="-2"/>
          <w:sz w:val="20"/>
          <w:szCs w:val="20"/>
        </w:rPr>
        <w:t>1.000.000,</w:t>
      </w:r>
      <w:r w:rsidR="009E45A6" w:rsidRPr="00C96C18">
        <w:rPr>
          <w:rFonts w:cs="Arial"/>
          <w:spacing w:val="-2"/>
          <w:sz w:val="20"/>
          <w:szCs w:val="20"/>
        </w:rPr>
        <w:t xml:space="preserve"> - (</w:t>
      </w:r>
      <w:r w:rsidRPr="00C96C18">
        <w:rPr>
          <w:rFonts w:cs="Arial"/>
          <w:i/>
          <w:iCs/>
          <w:spacing w:val="-2"/>
          <w:sz w:val="20"/>
          <w:szCs w:val="20"/>
        </w:rPr>
        <w:t>zegge: één miljoen euro</w:t>
      </w:r>
      <w:r w:rsidRPr="00C96C18">
        <w:rPr>
          <w:rFonts w:cs="Arial"/>
          <w:spacing w:val="-2"/>
          <w:sz w:val="20"/>
          <w:szCs w:val="20"/>
        </w:rPr>
        <w:t>)</w:t>
      </w:r>
      <w:r w:rsidRPr="00C96C18">
        <w:rPr>
          <w:spacing w:val="-2"/>
          <w:sz w:val="20"/>
          <w:szCs w:val="20"/>
        </w:rPr>
        <w:t xml:space="preserve">. Deze boete kan terstond door de </w:t>
      </w:r>
      <w:r w:rsidR="00425CE0" w:rsidRPr="00C96C18">
        <w:rPr>
          <w:spacing w:val="-2"/>
          <w:sz w:val="20"/>
          <w:szCs w:val="20"/>
        </w:rPr>
        <w:t>Gemeente</w:t>
      </w:r>
      <w:r w:rsidRPr="00C96C18">
        <w:rPr>
          <w:spacing w:val="-2"/>
        </w:rPr>
        <w:t xml:space="preserve"> </w:t>
      </w:r>
      <w:r w:rsidRPr="00C96C18">
        <w:rPr>
          <w:spacing w:val="-2"/>
          <w:sz w:val="20"/>
          <w:szCs w:val="20"/>
        </w:rPr>
        <w:t xml:space="preserve">worden ingevorderd zonder dat daartoe enige ingebrekestelling is vereist. Daarnaast behoudt de </w:t>
      </w:r>
      <w:r w:rsidR="00425CE0" w:rsidRPr="00C96C18">
        <w:rPr>
          <w:spacing w:val="-2"/>
          <w:sz w:val="20"/>
          <w:szCs w:val="20"/>
        </w:rPr>
        <w:t>Gemeente</w:t>
      </w:r>
      <w:r w:rsidRPr="00C96C18">
        <w:rPr>
          <w:spacing w:val="-2"/>
          <w:sz w:val="20"/>
          <w:szCs w:val="20"/>
        </w:rPr>
        <w:t xml:space="preserve"> het recht om nakoming te vorderen en/of schadevergoeding, indien de schade het bedrag van de boete te boven gaat. </w:t>
      </w:r>
    </w:p>
    <w:p w14:paraId="7E648543" w14:textId="1007A2D1" w:rsidR="00A27AFE" w:rsidRPr="00C96C18" w:rsidRDefault="00A27AFE" w:rsidP="008224FA">
      <w:pPr>
        <w:pStyle w:val="Lijstalinea"/>
        <w:numPr>
          <w:ilvl w:val="0"/>
          <w:numId w:val="25"/>
        </w:numPr>
        <w:tabs>
          <w:tab w:val="left" w:pos="425"/>
          <w:tab w:val="left" w:pos="1440"/>
        </w:tabs>
        <w:spacing w:line="360" w:lineRule="auto"/>
        <w:rPr>
          <w:spacing w:val="-2"/>
          <w:sz w:val="20"/>
          <w:szCs w:val="20"/>
        </w:rPr>
      </w:pPr>
      <w:r w:rsidRPr="00C96C18">
        <w:rPr>
          <w:spacing w:val="-2"/>
          <w:sz w:val="20"/>
          <w:szCs w:val="20"/>
        </w:rPr>
        <w:t>Het gestelde in het vorige lid is niet van toepassing in geval van executoriale verkoop op grond van artikel 3:268 BW en verkoop op grond van artikel 3:174 BW.</w:t>
      </w:r>
    </w:p>
    <w:p w14:paraId="74E6DDAC" w14:textId="1314FA4B" w:rsidR="002F5801" w:rsidRPr="00C96C18" w:rsidRDefault="00A27AFE" w:rsidP="008224FA">
      <w:pPr>
        <w:pStyle w:val="Lijstalinea"/>
        <w:numPr>
          <w:ilvl w:val="0"/>
          <w:numId w:val="25"/>
        </w:numPr>
        <w:tabs>
          <w:tab w:val="left" w:pos="425"/>
          <w:tab w:val="left" w:pos="1440"/>
        </w:tabs>
        <w:spacing w:line="360" w:lineRule="auto"/>
        <w:rPr>
          <w:spacing w:val="-2"/>
          <w:sz w:val="20"/>
          <w:szCs w:val="20"/>
        </w:rPr>
      </w:pPr>
      <w:r w:rsidRPr="00C96C18">
        <w:rPr>
          <w:spacing w:val="-2"/>
          <w:sz w:val="20"/>
          <w:szCs w:val="20"/>
        </w:rPr>
        <w:t xml:space="preserve">Het college van burgemeester en wethouders zal aan de toestemming, zoals genoemd in lid 3, de voorwaarde verbinden dat </w:t>
      </w:r>
      <w:r w:rsidR="00091FB8" w:rsidRPr="00C96C18">
        <w:rPr>
          <w:spacing w:val="-2"/>
          <w:sz w:val="20"/>
          <w:szCs w:val="20"/>
        </w:rPr>
        <w:t>Koper</w:t>
      </w:r>
      <w:r w:rsidRPr="00C96C18">
        <w:rPr>
          <w:spacing w:val="-2"/>
          <w:sz w:val="20"/>
          <w:szCs w:val="20"/>
        </w:rPr>
        <w:t xml:space="preserve"> het bepaalde in dit artikel lid 1 tot en met lid 6 (Termijn voltooiing en gebruiksklaar maken bebouwing, Vervreemdingsverbod en boetebeding) en lid 8 tot en met lid 12 (Recht van terugkoop) als verplichtingen jegens de </w:t>
      </w:r>
      <w:r w:rsidR="00425CE0" w:rsidRPr="00C96C18">
        <w:rPr>
          <w:spacing w:val="-2"/>
          <w:sz w:val="20"/>
          <w:szCs w:val="20"/>
        </w:rPr>
        <w:t>Gemeente</w:t>
      </w:r>
      <w:r w:rsidRPr="00C96C18">
        <w:rPr>
          <w:spacing w:val="-2"/>
          <w:sz w:val="20"/>
          <w:szCs w:val="20"/>
        </w:rPr>
        <w:t xml:space="preserve"> aan de verkrijger, beperkt gerechtigde of gebruiker oplegt, door het bepaalde in genoemde artikelen woordelijk op te nemen in</w:t>
      </w:r>
      <w:r w:rsidRPr="00C96C18">
        <w:rPr>
          <w:sz w:val="20"/>
          <w:szCs w:val="20"/>
        </w:rPr>
        <w:t xml:space="preserve"> </w:t>
      </w:r>
      <w:r w:rsidRPr="00C96C18">
        <w:rPr>
          <w:spacing w:val="-2"/>
          <w:sz w:val="20"/>
          <w:szCs w:val="20"/>
        </w:rPr>
        <w:t xml:space="preserve">de akte van levering of vestiging </w:t>
      </w:r>
      <w:r w:rsidRPr="00C96C18">
        <w:rPr>
          <w:spacing w:val="-2"/>
          <w:sz w:val="20"/>
          <w:szCs w:val="20"/>
        </w:rPr>
        <w:lastRenderedPageBreak/>
        <w:t>of in de overeenkomst over het gebruik, waarbij</w:t>
      </w:r>
      <w:r w:rsidRPr="00C96C18">
        <w:rPr>
          <w:sz w:val="20"/>
          <w:szCs w:val="20"/>
        </w:rPr>
        <w:t xml:space="preserve"> </w:t>
      </w:r>
      <w:r w:rsidRPr="00C96C18">
        <w:rPr>
          <w:spacing w:val="-2"/>
          <w:sz w:val="20"/>
          <w:szCs w:val="20"/>
        </w:rPr>
        <w:t xml:space="preserve">de </w:t>
      </w:r>
      <w:r w:rsidR="00091FB8" w:rsidRPr="00C96C18">
        <w:rPr>
          <w:spacing w:val="-2"/>
          <w:sz w:val="20"/>
          <w:szCs w:val="20"/>
        </w:rPr>
        <w:t>Koper</w:t>
      </w:r>
      <w:r w:rsidRPr="00C96C18">
        <w:rPr>
          <w:spacing w:val="-2"/>
          <w:sz w:val="20"/>
          <w:szCs w:val="20"/>
        </w:rPr>
        <w:t xml:space="preserve"> namens en ten behoeve van de </w:t>
      </w:r>
      <w:r w:rsidR="00425CE0" w:rsidRPr="00C96C18">
        <w:rPr>
          <w:spacing w:val="-2"/>
          <w:sz w:val="20"/>
          <w:szCs w:val="20"/>
        </w:rPr>
        <w:t>Gemeente</w:t>
      </w:r>
      <w:r w:rsidRPr="00C96C18">
        <w:rPr>
          <w:spacing w:val="-2"/>
          <w:sz w:val="20"/>
          <w:szCs w:val="20"/>
        </w:rPr>
        <w:t xml:space="preserve"> het recht aanvaardt om zich tegenover de verkrijger, beperkt gerechtigde of gebruiker op genoemde artikelen te beroepen.</w:t>
      </w:r>
      <w:r w:rsidRPr="00C96C18">
        <w:rPr>
          <w:sz w:val="20"/>
          <w:szCs w:val="20"/>
        </w:rPr>
        <w:t xml:space="preserve"> </w:t>
      </w:r>
      <w:r w:rsidRPr="00C96C18">
        <w:rPr>
          <w:spacing w:val="-2"/>
          <w:sz w:val="20"/>
          <w:szCs w:val="20"/>
        </w:rPr>
        <w:t xml:space="preserve">Daarnaast geldt onverkort het bepaalde in artikel </w:t>
      </w:r>
      <w:r w:rsidR="00186BF7" w:rsidRPr="00C96C18">
        <w:rPr>
          <w:spacing w:val="-2"/>
          <w:sz w:val="20"/>
          <w:szCs w:val="20"/>
        </w:rPr>
        <w:t xml:space="preserve">24 </w:t>
      </w:r>
      <w:r w:rsidRPr="00C96C18">
        <w:rPr>
          <w:spacing w:val="-2"/>
          <w:sz w:val="20"/>
          <w:szCs w:val="20"/>
        </w:rPr>
        <w:t xml:space="preserve">(Kettingbeding).  </w:t>
      </w:r>
    </w:p>
    <w:p w14:paraId="19A1ED7E" w14:textId="2B8E92EB" w:rsidR="00A27AFE" w:rsidRPr="00C96C18" w:rsidRDefault="00A27AFE" w:rsidP="008224FA">
      <w:pPr>
        <w:pStyle w:val="Lijstalinea"/>
        <w:numPr>
          <w:ilvl w:val="0"/>
          <w:numId w:val="25"/>
        </w:numPr>
        <w:tabs>
          <w:tab w:val="left" w:pos="425"/>
          <w:tab w:val="left" w:pos="1440"/>
        </w:tabs>
        <w:spacing w:line="360" w:lineRule="auto"/>
        <w:rPr>
          <w:spacing w:val="-2"/>
          <w:sz w:val="20"/>
          <w:szCs w:val="20"/>
        </w:rPr>
      </w:pPr>
      <w:r w:rsidRPr="00C96C18">
        <w:rPr>
          <w:spacing w:val="-2"/>
          <w:sz w:val="20"/>
          <w:szCs w:val="20"/>
        </w:rPr>
        <w:t>Indien de termijn voor het voltooien en het gebruiksklaar maken van de bebouwing is verstreken of nakoming binnen de resterende termijn niet meer mogelijk is, zal het college van burgemeester en wethouders aan de toestemming,</w:t>
      </w:r>
      <w:r w:rsidRPr="00C96C18">
        <w:rPr>
          <w:sz w:val="20"/>
          <w:szCs w:val="20"/>
        </w:rPr>
        <w:t xml:space="preserve"> </w:t>
      </w:r>
      <w:r w:rsidRPr="00C96C18">
        <w:rPr>
          <w:spacing w:val="-2"/>
          <w:sz w:val="20"/>
          <w:szCs w:val="20"/>
        </w:rPr>
        <w:t xml:space="preserve">zoals genoemd in lid 3, de voorwaarde verbinden dat </w:t>
      </w:r>
      <w:r w:rsidR="00091FB8" w:rsidRPr="00C96C18">
        <w:rPr>
          <w:spacing w:val="-2"/>
          <w:sz w:val="20"/>
          <w:szCs w:val="20"/>
        </w:rPr>
        <w:t>Koper</w:t>
      </w:r>
      <w:r w:rsidRPr="00C96C18">
        <w:rPr>
          <w:spacing w:val="-2"/>
          <w:sz w:val="20"/>
          <w:szCs w:val="20"/>
        </w:rPr>
        <w:t xml:space="preserve"> aan de </w:t>
      </w:r>
      <w:r w:rsidR="00425CE0" w:rsidRPr="00C96C18">
        <w:rPr>
          <w:spacing w:val="-2"/>
          <w:sz w:val="20"/>
          <w:szCs w:val="20"/>
        </w:rPr>
        <w:t>Gemeente</w:t>
      </w:r>
      <w:r w:rsidRPr="00C96C18">
        <w:rPr>
          <w:spacing w:val="-2"/>
          <w:sz w:val="20"/>
          <w:szCs w:val="20"/>
        </w:rPr>
        <w:t xml:space="preserve"> een bedrag betaalt gelijk aan de boete, zoals genoemd in lid 3, ongeacht of de boete door </w:t>
      </w:r>
      <w:r w:rsidR="00091FB8" w:rsidRPr="00C96C18">
        <w:rPr>
          <w:spacing w:val="-2"/>
          <w:sz w:val="20"/>
          <w:szCs w:val="20"/>
        </w:rPr>
        <w:t>Koper</w:t>
      </w:r>
      <w:r w:rsidRPr="00C96C18">
        <w:rPr>
          <w:spacing w:val="-2"/>
          <w:sz w:val="20"/>
          <w:szCs w:val="20"/>
        </w:rPr>
        <w:t xml:space="preserve"> is of zal worden verbeurd.</w:t>
      </w:r>
    </w:p>
    <w:p w14:paraId="284A7693" w14:textId="2C914A8B" w:rsidR="00A27AFE" w:rsidRPr="00C96C18" w:rsidRDefault="00A27AFE" w:rsidP="00FC56C3">
      <w:pPr>
        <w:tabs>
          <w:tab w:val="left" w:pos="425"/>
          <w:tab w:val="left" w:pos="1440"/>
        </w:tabs>
        <w:spacing w:line="360" w:lineRule="auto"/>
        <w:rPr>
          <w:i/>
          <w:spacing w:val="-2"/>
          <w:sz w:val="20"/>
          <w:szCs w:val="20"/>
        </w:rPr>
      </w:pPr>
      <w:r w:rsidRPr="00C96C18">
        <w:rPr>
          <w:i/>
          <w:spacing w:val="-2"/>
          <w:sz w:val="20"/>
          <w:szCs w:val="20"/>
        </w:rPr>
        <w:t>Blijvende aansprakelijkheid voor de nakoming van de termijn voor voltooien en gebruiksklaar maken</w:t>
      </w:r>
      <w:r w:rsidR="00FC56C3" w:rsidRPr="00C96C18">
        <w:rPr>
          <w:i/>
          <w:spacing w:val="-2"/>
          <w:sz w:val="20"/>
          <w:szCs w:val="20"/>
        </w:rPr>
        <w:t xml:space="preserve"> </w:t>
      </w:r>
      <w:r w:rsidRPr="00C96C18">
        <w:rPr>
          <w:i/>
          <w:spacing w:val="-2"/>
          <w:sz w:val="20"/>
          <w:szCs w:val="20"/>
        </w:rPr>
        <w:t>bebouwing</w:t>
      </w:r>
    </w:p>
    <w:p w14:paraId="46BA21DB" w14:textId="0FE66814" w:rsidR="00A27AFE" w:rsidRPr="00C96C18" w:rsidRDefault="00A27AFE" w:rsidP="008224FA">
      <w:pPr>
        <w:pStyle w:val="Lijstalinea"/>
        <w:numPr>
          <w:ilvl w:val="0"/>
          <w:numId w:val="25"/>
        </w:numPr>
        <w:tabs>
          <w:tab w:val="left" w:pos="425"/>
          <w:tab w:val="left" w:pos="1440"/>
        </w:tabs>
        <w:spacing w:line="360" w:lineRule="auto"/>
        <w:rPr>
          <w:i/>
          <w:spacing w:val="-2"/>
          <w:sz w:val="20"/>
          <w:szCs w:val="20"/>
        </w:rPr>
      </w:pPr>
      <w:r w:rsidRPr="00C96C18">
        <w:rPr>
          <w:rFonts w:eastAsia="Times New Roman"/>
          <w:spacing w:val="-2"/>
          <w:sz w:val="20"/>
          <w:szCs w:val="20"/>
        </w:rPr>
        <w:t xml:space="preserve">Indien </w:t>
      </w:r>
      <w:r w:rsidR="00091FB8" w:rsidRPr="00C96C18">
        <w:rPr>
          <w:rFonts w:eastAsia="Times New Roman"/>
          <w:spacing w:val="-2"/>
          <w:sz w:val="20"/>
          <w:szCs w:val="20"/>
        </w:rPr>
        <w:t>Koper</w:t>
      </w:r>
      <w:r w:rsidRPr="00C96C18">
        <w:rPr>
          <w:rFonts w:eastAsia="Times New Roman"/>
          <w:spacing w:val="-2"/>
          <w:sz w:val="20"/>
          <w:szCs w:val="20"/>
        </w:rPr>
        <w:t xml:space="preserve"> het </w:t>
      </w:r>
      <w:r w:rsidR="00425D88" w:rsidRPr="00C96C18">
        <w:rPr>
          <w:rFonts w:eastAsia="Times New Roman"/>
          <w:spacing w:val="-2"/>
          <w:sz w:val="20"/>
          <w:szCs w:val="20"/>
        </w:rPr>
        <w:t>Verkochte</w:t>
      </w:r>
      <w:r w:rsidRPr="00C96C18">
        <w:rPr>
          <w:rFonts w:eastAsia="Times New Roman"/>
          <w:spacing w:val="-2"/>
          <w:sz w:val="20"/>
          <w:szCs w:val="20"/>
        </w:rPr>
        <w:t xml:space="preserve"> vervreemdt, met een beperkt genotsrecht bezwaart, verhuurt, verpacht of in gebruik geeft, blijft </w:t>
      </w:r>
      <w:r w:rsidR="00091FB8" w:rsidRPr="00C96C18">
        <w:rPr>
          <w:rFonts w:eastAsia="Times New Roman"/>
          <w:spacing w:val="-2"/>
          <w:sz w:val="20"/>
          <w:szCs w:val="20"/>
        </w:rPr>
        <w:t>Koper</w:t>
      </w:r>
      <w:r w:rsidRPr="00C96C18">
        <w:rPr>
          <w:rFonts w:eastAsia="Times New Roman"/>
          <w:spacing w:val="-2"/>
          <w:sz w:val="20"/>
          <w:szCs w:val="20"/>
        </w:rPr>
        <w:t xml:space="preserve"> tegenover de </w:t>
      </w:r>
      <w:r w:rsidR="00425CE0" w:rsidRPr="00C96C18">
        <w:rPr>
          <w:rFonts w:eastAsia="Times New Roman"/>
          <w:spacing w:val="-2"/>
          <w:sz w:val="20"/>
          <w:szCs w:val="20"/>
        </w:rPr>
        <w:t>Gemeente</w:t>
      </w:r>
      <w:r w:rsidRPr="00C96C18">
        <w:rPr>
          <w:rFonts w:eastAsia="Times New Roman"/>
          <w:spacing w:val="-2"/>
          <w:sz w:val="20"/>
          <w:szCs w:val="20"/>
        </w:rPr>
        <w:t xml:space="preserve"> aansprakelijk voor de nakoming van de in lid 1 en 2  </w:t>
      </w:r>
      <w:r w:rsidR="007B1652" w:rsidRPr="00C96C18">
        <w:rPr>
          <w:rFonts w:eastAsia="Times New Roman"/>
          <w:spacing w:val="-2"/>
          <w:sz w:val="20"/>
          <w:szCs w:val="20"/>
        </w:rPr>
        <w:t xml:space="preserve">   </w:t>
      </w:r>
      <w:r w:rsidRPr="00C96C18">
        <w:rPr>
          <w:rFonts w:eastAsia="Times New Roman"/>
          <w:spacing w:val="-2"/>
          <w:sz w:val="20"/>
          <w:szCs w:val="20"/>
        </w:rPr>
        <w:t xml:space="preserve">genoemde </w:t>
      </w:r>
      <w:r w:rsidRPr="00C96C18">
        <w:rPr>
          <w:iCs/>
          <w:spacing w:val="-2"/>
          <w:sz w:val="20"/>
          <w:szCs w:val="20"/>
        </w:rPr>
        <w:t>termijn voor voltooien en gebruiksklaar maken bebouwing</w:t>
      </w:r>
      <w:r w:rsidRPr="00C96C18">
        <w:rPr>
          <w:i/>
          <w:spacing w:val="-2"/>
          <w:sz w:val="20"/>
          <w:szCs w:val="20"/>
        </w:rPr>
        <w:t xml:space="preserve"> </w:t>
      </w:r>
      <w:r w:rsidRPr="00C96C18">
        <w:rPr>
          <w:rFonts w:eastAsia="Times New Roman"/>
          <w:spacing w:val="-2"/>
          <w:sz w:val="20"/>
          <w:szCs w:val="20"/>
        </w:rPr>
        <w:t xml:space="preserve">en de betaling van de boete, die in geval van niet-nakoming van deze termijn aan de </w:t>
      </w:r>
      <w:r w:rsidR="00425CE0" w:rsidRPr="00C96C18">
        <w:rPr>
          <w:rFonts w:eastAsia="Times New Roman"/>
          <w:spacing w:val="-2"/>
          <w:sz w:val="20"/>
          <w:szCs w:val="20"/>
        </w:rPr>
        <w:t>Gemeente</w:t>
      </w:r>
      <w:r w:rsidRPr="00C96C18">
        <w:rPr>
          <w:rFonts w:eastAsia="Times New Roman"/>
          <w:spacing w:val="-2"/>
          <w:sz w:val="20"/>
          <w:szCs w:val="20"/>
        </w:rPr>
        <w:t xml:space="preserve"> wordt verbeurd.    </w:t>
      </w:r>
    </w:p>
    <w:p w14:paraId="6DB19FDA" w14:textId="305421FD" w:rsidR="00A27AFE" w:rsidRPr="00C96C18" w:rsidRDefault="00A27AFE" w:rsidP="005352D9">
      <w:pPr>
        <w:tabs>
          <w:tab w:val="left" w:pos="709"/>
          <w:tab w:val="left" w:pos="1440"/>
        </w:tabs>
        <w:spacing w:line="360" w:lineRule="auto"/>
        <w:ind w:left="426" w:hanging="426"/>
        <w:rPr>
          <w:rFonts w:eastAsia="Times New Roman"/>
          <w:i/>
          <w:iCs/>
          <w:spacing w:val="-2"/>
          <w:sz w:val="20"/>
          <w:szCs w:val="20"/>
        </w:rPr>
      </w:pPr>
      <w:r w:rsidRPr="00C96C18">
        <w:rPr>
          <w:rFonts w:eastAsia="Times New Roman"/>
          <w:i/>
          <w:iCs/>
          <w:spacing w:val="-2"/>
          <w:sz w:val="20"/>
          <w:szCs w:val="20"/>
        </w:rPr>
        <w:tab/>
        <w:t>Recht van terugkoop bij overschrijden termijn voltooiing en gebruiksklaar maken bebouwing</w:t>
      </w:r>
    </w:p>
    <w:p w14:paraId="2D6C2D06" w14:textId="55E0E0DD" w:rsidR="00B65C87" w:rsidRPr="00C96C18" w:rsidRDefault="00A27AFE" w:rsidP="008224FA">
      <w:pPr>
        <w:pStyle w:val="Lijstalinea"/>
        <w:numPr>
          <w:ilvl w:val="0"/>
          <w:numId w:val="25"/>
        </w:numPr>
        <w:tabs>
          <w:tab w:val="left" w:pos="426"/>
          <w:tab w:val="left" w:pos="1440"/>
        </w:tabs>
        <w:spacing w:line="360" w:lineRule="auto"/>
        <w:rPr>
          <w:rFonts w:eastAsia="Times New Roman"/>
          <w:spacing w:val="-2"/>
          <w:sz w:val="20"/>
          <w:szCs w:val="20"/>
        </w:rPr>
      </w:pPr>
      <w:r w:rsidRPr="00C96C18">
        <w:rPr>
          <w:rFonts w:eastAsia="Times New Roman"/>
          <w:spacing w:val="-2"/>
          <w:sz w:val="20"/>
          <w:szCs w:val="20"/>
        </w:rPr>
        <w:t xml:space="preserve">Indien </w:t>
      </w:r>
      <w:r w:rsidR="00091FB8" w:rsidRPr="00C96C18">
        <w:rPr>
          <w:rFonts w:eastAsia="Times New Roman"/>
          <w:spacing w:val="-2"/>
          <w:sz w:val="20"/>
          <w:szCs w:val="20"/>
        </w:rPr>
        <w:t>Koper</w:t>
      </w:r>
      <w:r w:rsidRPr="00C96C18">
        <w:rPr>
          <w:rFonts w:eastAsia="Times New Roman"/>
          <w:spacing w:val="-2"/>
          <w:sz w:val="20"/>
          <w:szCs w:val="20"/>
        </w:rPr>
        <w:t xml:space="preserve"> niet of niet tijdig voldoet aan de termijn voor voltooien en gebruiksklaar maken van de bebouwing, zoals genoemd in lid 1 en lid 2, is </w:t>
      </w:r>
      <w:r w:rsidR="00091FB8" w:rsidRPr="00C96C18">
        <w:rPr>
          <w:rFonts w:eastAsia="Times New Roman"/>
          <w:spacing w:val="-2"/>
          <w:sz w:val="20"/>
          <w:szCs w:val="20"/>
        </w:rPr>
        <w:t>Koper</w:t>
      </w:r>
      <w:r w:rsidRPr="00C96C18">
        <w:rPr>
          <w:rFonts w:eastAsia="Times New Roman"/>
          <w:spacing w:val="-2"/>
          <w:sz w:val="20"/>
          <w:szCs w:val="20"/>
        </w:rPr>
        <w:t xml:space="preserve"> verplicht het </w:t>
      </w:r>
      <w:r w:rsidR="00425D88" w:rsidRPr="00C96C18">
        <w:rPr>
          <w:rFonts w:eastAsia="Times New Roman"/>
          <w:spacing w:val="-2"/>
          <w:sz w:val="20"/>
          <w:szCs w:val="20"/>
        </w:rPr>
        <w:t>Verkochte</w:t>
      </w:r>
      <w:r w:rsidRPr="00C96C18">
        <w:rPr>
          <w:rFonts w:eastAsia="Times New Roman"/>
          <w:spacing w:val="-2"/>
          <w:sz w:val="20"/>
          <w:szCs w:val="20"/>
        </w:rPr>
        <w:t xml:space="preserve"> op eerste verzoek van het college van burgemeester en wethouders aan de </w:t>
      </w:r>
      <w:r w:rsidR="00425CE0" w:rsidRPr="00C96C18">
        <w:rPr>
          <w:rFonts w:eastAsia="Times New Roman"/>
          <w:spacing w:val="-2"/>
          <w:sz w:val="20"/>
          <w:szCs w:val="20"/>
        </w:rPr>
        <w:t>Gemeente</w:t>
      </w:r>
      <w:r w:rsidRPr="00C96C18">
        <w:rPr>
          <w:rFonts w:eastAsia="Times New Roman"/>
          <w:spacing w:val="-2"/>
          <w:sz w:val="20"/>
          <w:szCs w:val="20"/>
        </w:rPr>
        <w:t xml:space="preserve"> terug te verkopen en te leveren, vrij van lasten, beperkingen en rechten of aanspraken van derden. De door de </w:t>
      </w:r>
      <w:r w:rsidR="00425CE0" w:rsidRPr="00C96C18">
        <w:rPr>
          <w:rFonts w:eastAsia="Times New Roman"/>
          <w:spacing w:val="-2"/>
          <w:sz w:val="20"/>
          <w:szCs w:val="20"/>
        </w:rPr>
        <w:t>Gemeente</w:t>
      </w:r>
      <w:r w:rsidRPr="00C96C18">
        <w:rPr>
          <w:rFonts w:eastAsia="Times New Roman"/>
          <w:spacing w:val="-2"/>
          <w:sz w:val="20"/>
          <w:szCs w:val="20"/>
        </w:rPr>
        <w:t xml:space="preserve"> te betalen koopsom bedraagt de betreffende koopsom, minus de door de </w:t>
      </w:r>
      <w:r w:rsidR="00425CE0" w:rsidRPr="00C96C18">
        <w:rPr>
          <w:rFonts w:eastAsia="Times New Roman"/>
          <w:spacing w:val="-2"/>
          <w:sz w:val="20"/>
          <w:szCs w:val="20"/>
        </w:rPr>
        <w:t>Gemeente</w:t>
      </w:r>
      <w:r w:rsidRPr="00C96C18">
        <w:rPr>
          <w:rFonts w:eastAsia="Times New Roman"/>
          <w:spacing w:val="-2"/>
          <w:sz w:val="20"/>
          <w:szCs w:val="20"/>
        </w:rPr>
        <w:t xml:space="preserve"> gemaakte en te maken kosten vanwege de </w:t>
      </w:r>
      <w:r w:rsidR="007B1652" w:rsidRPr="00C96C18">
        <w:rPr>
          <w:rFonts w:eastAsia="Times New Roman"/>
          <w:spacing w:val="-2"/>
          <w:sz w:val="20"/>
          <w:szCs w:val="20"/>
        </w:rPr>
        <w:t>terug levering</w:t>
      </w:r>
      <w:r w:rsidRPr="00C96C18">
        <w:rPr>
          <w:rFonts w:eastAsia="Times New Roman"/>
          <w:spacing w:val="-2"/>
          <w:sz w:val="20"/>
          <w:szCs w:val="20"/>
        </w:rPr>
        <w:t xml:space="preserve">, welke gesteld worden op € </w:t>
      </w:r>
      <w:r w:rsidR="009E45A6" w:rsidRPr="00C96C18">
        <w:rPr>
          <w:rFonts w:eastAsia="Times New Roman"/>
          <w:spacing w:val="-2"/>
          <w:sz w:val="20"/>
          <w:szCs w:val="20"/>
        </w:rPr>
        <w:t>200.000, -</w:t>
      </w:r>
      <w:r w:rsidRPr="00C96C18">
        <w:rPr>
          <w:rFonts w:eastAsia="Times New Roman"/>
          <w:spacing w:val="-2"/>
          <w:sz w:val="20"/>
          <w:szCs w:val="20"/>
        </w:rPr>
        <w:t xml:space="preserve"> </w:t>
      </w:r>
      <w:r w:rsidR="0052247E" w:rsidRPr="00C96C18">
        <w:rPr>
          <w:rFonts w:eastAsia="Times New Roman"/>
          <w:spacing w:val="-2"/>
          <w:sz w:val="20"/>
          <w:szCs w:val="20"/>
        </w:rPr>
        <w:t>(zegge: tweehonderdduizend euro)</w:t>
      </w:r>
      <w:r w:rsidRPr="00C96C18">
        <w:rPr>
          <w:rFonts w:eastAsia="Times New Roman"/>
          <w:spacing w:val="-2"/>
          <w:sz w:val="20"/>
          <w:szCs w:val="20"/>
        </w:rPr>
        <w:t xml:space="preserve"> of een deel daarvan naar rato van het terug te leveren deel van het </w:t>
      </w:r>
      <w:r w:rsidR="00425D88" w:rsidRPr="00C96C18">
        <w:rPr>
          <w:rFonts w:eastAsia="Times New Roman"/>
          <w:spacing w:val="-2"/>
          <w:sz w:val="20"/>
          <w:szCs w:val="20"/>
        </w:rPr>
        <w:t>Verkochte</w:t>
      </w:r>
      <w:r w:rsidRPr="00C96C18">
        <w:rPr>
          <w:rFonts w:eastAsia="Times New Roman"/>
          <w:spacing w:val="-2"/>
          <w:sz w:val="20"/>
          <w:szCs w:val="20"/>
        </w:rPr>
        <w:t xml:space="preserve">. Alle kosten, rechten en belastingen met betrekking tot de </w:t>
      </w:r>
      <w:r w:rsidR="007B1652" w:rsidRPr="00C96C18">
        <w:rPr>
          <w:rFonts w:eastAsia="Times New Roman"/>
          <w:spacing w:val="-2"/>
          <w:sz w:val="20"/>
          <w:szCs w:val="20"/>
        </w:rPr>
        <w:t>terug verkoop</w:t>
      </w:r>
      <w:r w:rsidRPr="00C96C18">
        <w:rPr>
          <w:rFonts w:eastAsia="Times New Roman"/>
          <w:spacing w:val="-2"/>
          <w:sz w:val="20"/>
          <w:szCs w:val="20"/>
        </w:rPr>
        <w:t xml:space="preserve"> en </w:t>
      </w:r>
      <w:r w:rsidR="007B1652" w:rsidRPr="00C96C18">
        <w:rPr>
          <w:rFonts w:eastAsia="Times New Roman"/>
          <w:spacing w:val="-2"/>
          <w:sz w:val="20"/>
          <w:szCs w:val="20"/>
        </w:rPr>
        <w:t>terug levering</w:t>
      </w:r>
      <w:r w:rsidRPr="00C96C18">
        <w:rPr>
          <w:rFonts w:eastAsia="Times New Roman"/>
          <w:spacing w:val="-2"/>
          <w:sz w:val="20"/>
          <w:szCs w:val="20"/>
        </w:rPr>
        <w:t xml:space="preserve">, waaronder begrepen de notariële kosten, het kadastraal recht en de over deze kosten verschuldigde omzetbelasting, zijn in dat geval voor rekening van </w:t>
      </w:r>
      <w:r w:rsidR="00091FB8" w:rsidRPr="00C96C18">
        <w:rPr>
          <w:rFonts w:eastAsia="Times New Roman"/>
          <w:spacing w:val="-2"/>
          <w:sz w:val="20"/>
          <w:szCs w:val="20"/>
        </w:rPr>
        <w:t>Koper</w:t>
      </w:r>
      <w:r w:rsidRPr="00C96C18">
        <w:rPr>
          <w:rFonts w:eastAsia="Times New Roman"/>
          <w:spacing w:val="-2"/>
          <w:sz w:val="20"/>
          <w:szCs w:val="20"/>
        </w:rPr>
        <w:t xml:space="preserve"> die alsdan handelt in de hoedanigheid van </w:t>
      </w:r>
      <w:r w:rsidR="00425CE0" w:rsidRPr="00C96C18">
        <w:rPr>
          <w:rFonts w:eastAsia="Times New Roman"/>
          <w:spacing w:val="-2"/>
          <w:sz w:val="20"/>
          <w:szCs w:val="20"/>
        </w:rPr>
        <w:t>Verkoper</w:t>
      </w:r>
      <w:r w:rsidRPr="00C96C18">
        <w:rPr>
          <w:rFonts w:eastAsia="Times New Roman"/>
          <w:spacing w:val="-2"/>
          <w:sz w:val="20"/>
          <w:szCs w:val="20"/>
        </w:rPr>
        <w:t xml:space="preserve">. </w:t>
      </w:r>
    </w:p>
    <w:p w14:paraId="1DBF1E0A" w14:textId="0A098A1B" w:rsidR="00E9423D" w:rsidRPr="00C96C18" w:rsidRDefault="00E9423D" w:rsidP="008224FA">
      <w:pPr>
        <w:pStyle w:val="Lijstalinea"/>
        <w:numPr>
          <w:ilvl w:val="0"/>
          <w:numId w:val="25"/>
        </w:numPr>
        <w:tabs>
          <w:tab w:val="left" w:pos="425"/>
          <w:tab w:val="left" w:pos="1440"/>
        </w:tabs>
        <w:spacing w:line="360" w:lineRule="auto"/>
        <w:rPr>
          <w:rFonts w:eastAsia="Times New Roman"/>
          <w:spacing w:val="-2"/>
          <w:sz w:val="20"/>
          <w:szCs w:val="20"/>
        </w:rPr>
      </w:pPr>
      <w:r w:rsidRPr="00C96C18">
        <w:rPr>
          <w:rFonts w:eastAsia="Times New Roman"/>
          <w:spacing w:val="-2"/>
          <w:sz w:val="20"/>
          <w:szCs w:val="20"/>
        </w:rPr>
        <w:t xml:space="preserve">In geval van </w:t>
      </w:r>
      <w:r w:rsidR="007B1652" w:rsidRPr="00C96C18">
        <w:rPr>
          <w:rFonts w:eastAsia="Times New Roman"/>
          <w:spacing w:val="-2"/>
          <w:sz w:val="20"/>
          <w:szCs w:val="20"/>
        </w:rPr>
        <w:t>terug verkoop</w:t>
      </w:r>
      <w:r w:rsidRPr="00C96C18">
        <w:rPr>
          <w:rFonts w:eastAsia="Times New Roman"/>
          <w:spacing w:val="-2"/>
          <w:sz w:val="20"/>
          <w:szCs w:val="20"/>
        </w:rPr>
        <w:t xml:space="preserve"> en </w:t>
      </w:r>
      <w:r w:rsidR="007B1652" w:rsidRPr="00C96C18">
        <w:rPr>
          <w:rFonts w:eastAsia="Times New Roman"/>
          <w:spacing w:val="-2"/>
          <w:sz w:val="20"/>
          <w:szCs w:val="20"/>
        </w:rPr>
        <w:t>terug levering</w:t>
      </w:r>
      <w:r w:rsidRPr="00C96C18">
        <w:rPr>
          <w:rFonts w:eastAsia="Times New Roman"/>
          <w:spacing w:val="-2"/>
          <w:sz w:val="20"/>
          <w:szCs w:val="20"/>
        </w:rPr>
        <w:t xml:space="preserve"> kan het college van burgemeester en wethouders bepalen dat </w:t>
      </w:r>
      <w:r w:rsidR="001F55E9" w:rsidRPr="00C96C18">
        <w:rPr>
          <w:rFonts w:eastAsia="Times New Roman"/>
          <w:spacing w:val="-2"/>
          <w:sz w:val="20"/>
          <w:szCs w:val="20"/>
        </w:rPr>
        <w:t xml:space="preserve">de </w:t>
      </w:r>
      <w:r w:rsidR="00091FB8" w:rsidRPr="00C96C18">
        <w:rPr>
          <w:rFonts w:eastAsia="Times New Roman"/>
          <w:spacing w:val="-2"/>
          <w:sz w:val="20"/>
          <w:szCs w:val="20"/>
        </w:rPr>
        <w:t>Koper</w:t>
      </w:r>
      <w:r w:rsidRPr="00C96C18">
        <w:rPr>
          <w:rFonts w:eastAsia="Times New Roman"/>
          <w:spacing w:val="-2"/>
          <w:sz w:val="20"/>
          <w:szCs w:val="20"/>
        </w:rPr>
        <w:t xml:space="preserve"> binnen een redelijke termijn na de </w:t>
      </w:r>
      <w:r w:rsidR="007B1652" w:rsidRPr="00C96C18">
        <w:rPr>
          <w:rFonts w:eastAsia="Times New Roman"/>
          <w:spacing w:val="-2"/>
          <w:sz w:val="20"/>
          <w:szCs w:val="20"/>
        </w:rPr>
        <w:t>terug levering</w:t>
      </w:r>
      <w:r w:rsidRPr="00C96C18">
        <w:rPr>
          <w:rFonts w:eastAsia="Times New Roman"/>
          <w:spacing w:val="-2"/>
          <w:sz w:val="20"/>
          <w:szCs w:val="20"/>
        </w:rPr>
        <w:t xml:space="preserve"> de reeds gerealiseerde bebouwing verwijdert en het </w:t>
      </w:r>
      <w:r w:rsidR="00425D88" w:rsidRPr="00C96C18">
        <w:rPr>
          <w:rFonts w:eastAsia="Times New Roman"/>
          <w:spacing w:val="-2"/>
          <w:sz w:val="20"/>
          <w:szCs w:val="20"/>
        </w:rPr>
        <w:t>Verkochte</w:t>
      </w:r>
      <w:r w:rsidRPr="00C96C18">
        <w:rPr>
          <w:rFonts w:eastAsia="Times New Roman"/>
          <w:spacing w:val="-2"/>
          <w:sz w:val="20"/>
          <w:szCs w:val="20"/>
        </w:rPr>
        <w:t xml:space="preserve"> terugbrengt in de staat waarin deze zich bevond op het moment van de overdracht of op het moment van ingebruikneming. </w:t>
      </w:r>
    </w:p>
    <w:p w14:paraId="38C44541" w14:textId="644F4F1B" w:rsidR="005352D9" w:rsidRPr="00C96C18" w:rsidRDefault="00E9423D" w:rsidP="008224FA">
      <w:pPr>
        <w:pStyle w:val="Lijstalinea"/>
        <w:numPr>
          <w:ilvl w:val="0"/>
          <w:numId w:val="25"/>
        </w:numPr>
        <w:tabs>
          <w:tab w:val="left" w:pos="425"/>
          <w:tab w:val="left" w:pos="1440"/>
        </w:tabs>
        <w:spacing w:line="360" w:lineRule="auto"/>
        <w:rPr>
          <w:rFonts w:eastAsia="Times New Roman"/>
          <w:spacing w:val="-2"/>
          <w:sz w:val="20"/>
          <w:szCs w:val="20"/>
        </w:rPr>
      </w:pPr>
      <w:r w:rsidRPr="00C96C18">
        <w:rPr>
          <w:rFonts w:eastAsia="Times New Roman"/>
          <w:spacing w:val="-2"/>
          <w:sz w:val="20"/>
          <w:szCs w:val="20"/>
        </w:rPr>
        <w:t xml:space="preserve">Indien </w:t>
      </w:r>
      <w:r w:rsidR="001F55E9" w:rsidRPr="00C96C18">
        <w:rPr>
          <w:rFonts w:eastAsia="Times New Roman"/>
          <w:spacing w:val="-2"/>
          <w:sz w:val="20"/>
          <w:szCs w:val="20"/>
        </w:rPr>
        <w:t xml:space="preserve">de </w:t>
      </w:r>
      <w:r w:rsidR="00091FB8" w:rsidRPr="00C96C18">
        <w:rPr>
          <w:rFonts w:eastAsia="Times New Roman"/>
          <w:spacing w:val="-2"/>
          <w:sz w:val="20"/>
          <w:szCs w:val="20"/>
        </w:rPr>
        <w:t>Koper</w:t>
      </w:r>
      <w:r w:rsidRPr="00C96C18">
        <w:rPr>
          <w:rFonts w:eastAsia="Times New Roman"/>
          <w:spacing w:val="-2"/>
          <w:sz w:val="20"/>
          <w:szCs w:val="20"/>
        </w:rPr>
        <w:t xml:space="preserve"> met de verwijdering van de reeds gerealiseerde bebouwing in gebreke blijft, zal de </w:t>
      </w:r>
      <w:r w:rsidR="00425CE0" w:rsidRPr="00C96C18">
        <w:rPr>
          <w:rFonts w:eastAsia="Times New Roman"/>
          <w:spacing w:val="-2"/>
          <w:sz w:val="20"/>
          <w:szCs w:val="20"/>
        </w:rPr>
        <w:t>Gemeente</w:t>
      </w:r>
      <w:r w:rsidRPr="00C96C18">
        <w:rPr>
          <w:rFonts w:eastAsia="Times New Roman"/>
          <w:spacing w:val="-2"/>
          <w:sz w:val="20"/>
          <w:szCs w:val="20"/>
        </w:rPr>
        <w:t xml:space="preserve"> de reeds gerealiseerde bebouwing in haar opdracht door een derde laten verwijderen en de kosten daarvan op de </w:t>
      </w:r>
      <w:r w:rsidR="00091FB8" w:rsidRPr="00C96C18">
        <w:rPr>
          <w:rFonts w:eastAsia="Times New Roman"/>
          <w:spacing w:val="-2"/>
          <w:sz w:val="20"/>
          <w:szCs w:val="20"/>
        </w:rPr>
        <w:t>Koper</w:t>
      </w:r>
      <w:r w:rsidRPr="00C96C18">
        <w:rPr>
          <w:rFonts w:eastAsia="Times New Roman"/>
          <w:spacing w:val="-2"/>
          <w:sz w:val="20"/>
          <w:szCs w:val="20"/>
        </w:rPr>
        <w:t xml:space="preserve"> verhalen.</w:t>
      </w:r>
    </w:p>
    <w:p w14:paraId="63AEA940" w14:textId="7BE67AE8" w:rsidR="005352D9" w:rsidRPr="00C96C18" w:rsidRDefault="00E818E5" w:rsidP="008224FA">
      <w:pPr>
        <w:pStyle w:val="Lijstalinea"/>
        <w:numPr>
          <w:ilvl w:val="0"/>
          <w:numId w:val="25"/>
        </w:numPr>
        <w:tabs>
          <w:tab w:val="left" w:pos="425"/>
          <w:tab w:val="left" w:pos="1440"/>
        </w:tabs>
        <w:spacing w:line="360" w:lineRule="auto"/>
        <w:rPr>
          <w:sz w:val="20"/>
          <w:szCs w:val="20"/>
        </w:rPr>
      </w:pPr>
      <w:r w:rsidRPr="00C96C18">
        <w:rPr>
          <w:sz w:val="20"/>
          <w:szCs w:val="20"/>
        </w:rPr>
        <w:t xml:space="preserve">De </w:t>
      </w:r>
      <w:r w:rsidR="00425CE0" w:rsidRPr="00C96C18">
        <w:rPr>
          <w:sz w:val="20"/>
          <w:szCs w:val="20"/>
        </w:rPr>
        <w:t>Gemeente</w:t>
      </w:r>
      <w:r w:rsidRPr="00C96C18">
        <w:rPr>
          <w:sz w:val="20"/>
          <w:szCs w:val="20"/>
        </w:rPr>
        <w:t xml:space="preserve"> zal zich zo veel mogelijk inspannen om te bewerkstelligen dat de benodigde besluiten op de door </w:t>
      </w:r>
      <w:r w:rsidR="00091FB8" w:rsidRPr="00C96C18">
        <w:rPr>
          <w:sz w:val="20"/>
          <w:szCs w:val="20"/>
        </w:rPr>
        <w:t>Koper</w:t>
      </w:r>
      <w:r w:rsidRPr="00C96C18">
        <w:rPr>
          <w:sz w:val="20"/>
          <w:szCs w:val="20"/>
        </w:rPr>
        <w:t xml:space="preserve"> i</w:t>
      </w:r>
      <w:r w:rsidR="00285106" w:rsidRPr="00C96C18">
        <w:rPr>
          <w:sz w:val="20"/>
          <w:szCs w:val="20"/>
        </w:rPr>
        <w:t xml:space="preserve">n te dienen </w:t>
      </w:r>
      <w:r w:rsidRPr="00C96C18">
        <w:rPr>
          <w:sz w:val="20"/>
          <w:szCs w:val="20"/>
        </w:rPr>
        <w:t xml:space="preserve">aanvraag om een omgevingsvergunning genomen worden. Ter zake van het voorbereiden, opstarten en voeren van de hiervoor benodigde procedures, heeft de </w:t>
      </w:r>
      <w:r w:rsidR="00425CE0" w:rsidRPr="00C96C18">
        <w:rPr>
          <w:sz w:val="20"/>
          <w:szCs w:val="20"/>
        </w:rPr>
        <w:t>Gemeente</w:t>
      </w:r>
      <w:r w:rsidRPr="00C96C18">
        <w:rPr>
          <w:sz w:val="20"/>
          <w:szCs w:val="20"/>
        </w:rPr>
        <w:t xml:space="preserve"> een inspanningsverplichting om zich zoveel mogelijk in te spannen dat de procedures op een zorgvuldige wijze en voortvarend worden doorlopen. De </w:t>
      </w:r>
      <w:r w:rsidR="00425CE0" w:rsidRPr="00C96C18">
        <w:rPr>
          <w:sz w:val="20"/>
          <w:szCs w:val="20"/>
        </w:rPr>
        <w:t>Gemeente</w:t>
      </w:r>
      <w:r w:rsidRPr="00C96C18">
        <w:rPr>
          <w:sz w:val="20"/>
          <w:szCs w:val="20"/>
        </w:rPr>
        <w:t xml:space="preserve"> zal zich daarbij ook zoveel mogelijk inspannen te bewerkstelligen dat andere overheden eventueel benodigde toestemmingen/instemmingen/vergunningen verlenen.</w:t>
      </w:r>
    </w:p>
    <w:p w14:paraId="306C4133" w14:textId="1C7E7C8D" w:rsidR="00E818E5" w:rsidRPr="00C96C18" w:rsidRDefault="005352D9" w:rsidP="005352D9">
      <w:pPr>
        <w:tabs>
          <w:tab w:val="left" w:pos="425"/>
          <w:tab w:val="left" w:pos="1440"/>
        </w:tabs>
        <w:spacing w:line="360" w:lineRule="auto"/>
        <w:ind w:left="425" w:hanging="425"/>
        <w:rPr>
          <w:sz w:val="20"/>
          <w:szCs w:val="20"/>
        </w:rPr>
      </w:pPr>
      <w:r w:rsidRPr="00C96C18">
        <w:rPr>
          <w:sz w:val="20"/>
          <w:szCs w:val="20"/>
        </w:rPr>
        <w:tab/>
      </w:r>
      <w:r w:rsidR="00E818E5" w:rsidRPr="00C96C18">
        <w:rPr>
          <w:sz w:val="20"/>
          <w:szCs w:val="20"/>
        </w:rPr>
        <w:t xml:space="preserve">Ter zake van het voeren van voornoemde procedures heeft de </w:t>
      </w:r>
      <w:r w:rsidR="00425CE0" w:rsidRPr="00C96C18">
        <w:rPr>
          <w:sz w:val="20"/>
          <w:szCs w:val="20"/>
        </w:rPr>
        <w:t>Gemeente</w:t>
      </w:r>
      <w:r w:rsidR="00E818E5" w:rsidRPr="00C96C18">
        <w:rPr>
          <w:sz w:val="20"/>
          <w:szCs w:val="20"/>
        </w:rPr>
        <w:t xml:space="preserve"> een inspanningsverplichting. Indien bezwaar- en/of beroepschriften dan wel andere maatregelen van derden en/of het gebrek aan medewerking of goedkeuring van andere overheidsinstanties mocht leiden tot vertraging in de verlening </w:t>
      </w:r>
      <w:r w:rsidR="00E818E5" w:rsidRPr="00C96C18">
        <w:rPr>
          <w:sz w:val="20"/>
          <w:szCs w:val="20"/>
        </w:rPr>
        <w:lastRenderedPageBreak/>
        <w:t xml:space="preserve">of weigering van de benodigde vergunningen, zal de </w:t>
      </w:r>
      <w:r w:rsidR="00425CE0" w:rsidRPr="00C96C18">
        <w:rPr>
          <w:sz w:val="20"/>
          <w:szCs w:val="20"/>
        </w:rPr>
        <w:t>Gemeente</w:t>
      </w:r>
      <w:r w:rsidR="00E818E5" w:rsidRPr="00C96C18">
        <w:rPr>
          <w:sz w:val="20"/>
          <w:szCs w:val="20"/>
        </w:rPr>
        <w:t>, mits zij aan haar inspanningsverplichting heeft voldaan, niet aansprakelijk zijn voor de daaruit voortvloeiende schade.</w:t>
      </w:r>
    </w:p>
    <w:bookmarkEnd w:id="18"/>
    <w:p w14:paraId="0CCAD3AB" w14:textId="77777777" w:rsidR="002C5641" w:rsidRPr="00C96C18" w:rsidRDefault="002C5641" w:rsidP="00F702DE">
      <w:pPr>
        <w:tabs>
          <w:tab w:val="left" w:pos="426"/>
        </w:tabs>
        <w:spacing w:line="360" w:lineRule="auto"/>
        <w:ind w:left="850" w:hanging="850"/>
        <w:rPr>
          <w:b/>
          <w:bCs/>
          <w:spacing w:val="-2"/>
        </w:rPr>
      </w:pPr>
    </w:p>
    <w:p w14:paraId="00A299C7" w14:textId="55D83D6A" w:rsidR="00F702DE" w:rsidRPr="00C96C18" w:rsidRDefault="00F702DE" w:rsidP="00F702DE">
      <w:pPr>
        <w:tabs>
          <w:tab w:val="left" w:pos="426"/>
        </w:tabs>
        <w:spacing w:line="360" w:lineRule="auto"/>
        <w:ind w:left="850" w:hanging="850"/>
        <w:rPr>
          <w:b/>
          <w:bCs/>
          <w:spacing w:val="-2"/>
          <w:sz w:val="20"/>
          <w:szCs w:val="20"/>
        </w:rPr>
      </w:pPr>
      <w:r w:rsidRPr="00C96C18">
        <w:rPr>
          <w:b/>
          <w:bCs/>
          <w:spacing w:val="-2"/>
          <w:sz w:val="20"/>
          <w:szCs w:val="20"/>
        </w:rPr>
        <w:t xml:space="preserve">Artikel </w:t>
      </w:r>
      <w:r w:rsidR="00CB24D5" w:rsidRPr="00C96C18">
        <w:rPr>
          <w:b/>
          <w:bCs/>
          <w:spacing w:val="-2"/>
          <w:sz w:val="20"/>
          <w:szCs w:val="20"/>
        </w:rPr>
        <w:t>17</w:t>
      </w:r>
      <w:r w:rsidRPr="00C96C18">
        <w:rPr>
          <w:b/>
          <w:bCs/>
          <w:spacing w:val="-2"/>
          <w:sz w:val="20"/>
          <w:szCs w:val="20"/>
        </w:rPr>
        <w:t xml:space="preserve">. </w:t>
      </w:r>
      <w:r w:rsidRPr="00C96C18">
        <w:rPr>
          <w:b/>
          <w:bCs/>
          <w:spacing w:val="-2"/>
          <w:sz w:val="20"/>
          <w:szCs w:val="20"/>
        </w:rPr>
        <w:tab/>
        <w:t>Aansluitingen (nuts)voorzieningen</w:t>
      </w:r>
    </w:p>
    <w:p w14:paraId="18604228" w14:textId="77777777" w:rsidR="002C5641" w:rsidRPr="00C96C18" w:rsidRDefault="002C5641" w:rsidP="00F702DE">
      <w:pPr>
        <w:spacing w:line="360" w:lineRule="auto"/>
        <w:rPr>
          <w:rFonts w:eastAsia="Arial Unicode MS"/>
          <w:b/>
          <w:sz w:val="20"/>
          <w:szCs w:val="20"/>
        </w:rPr>
      </w:pPr>
    </w:p>
    <w:p w14:paraId="3FD6A9C2" w14:textId="6539E0CB" w:rsidR="002C5641" w:rsidRPr="00C96C18" w:rsidRDefault="002C5641" w:rsidP="00FC56C3">
      <w:pPr>
        <w:spacing w:after="120" w:line="360" w:lineRule="auto"/>
        <w:ind w:left="420" w:hanging="420"/>
        <w:rPr>
          <w:sz w:val="20"/>
          <w:szCs w:val="20"/>
        </w:rPr>
      </w:pPr>
      <w:r w:rsidRPr="00C96C18">
        <w:rPr>
          <w:sz w:val="20"/>
          <w:szCs w:val="20"/>
        </w:rPr>
        <w:t>1.</w:t>
      </w:r>
      <w:r w:rsidRPr="00C96C18">
        <w:rPr>
          <w:i/>
          <w:sz w:val="20"/>
          <w:szCs w:val="20"/>
        </w:rPr>
        <w:tab/>
      </w:r>
      <w:r w:rsidR="00091FB8" w:rsidRPr="00C96C18">
        <w:rPr>
          <w:sz w:val="20"/>
          <w:szCs w:val="20"/>
        </w:rPr>
        <w:t>Koper</w:t>
      </w:r>
      <w:r w:rsidRPr="00C96C18">
        <w:rPr>
          <w:sz w:val="20"/>
          <w:szCs w:val="20"/>
        </w:rPr>
        <w:t xml:space="preserve"> is ervoor verantwoordelijk dat de bebouwing conform het door hem te realiseren bouwplan wordt aangesloten op (nuts)voorzieningen voor bijvoorbeeld water, elektriciteit, communicatie en internet in de openbare ruimte. </w:t>
      </w:r>
      <w:r w:rsidR="00091FB8" w:rsidRPr="00C96C18">
        <w:rPr>
          <w:sz w:val="20"/>
          <w:szCs w:val="20"/>
        </w:rPr>
        <w:t>Koper</w:t>
      </w:r>
      <w:r w:rsidRPr="00C96C18">
        <w:rPr>
          <w:sz w:val="20"/>
          <w:szCs w:val="20"/>
        </w:rPr>
        <w:t xml:space="preserve"> zal daartoe contact onderhouden met de exploitanten van dergelijke voorzieningen. Deze voorzieningen worden door de exploitanten van die (nuts)voorzieningen aangelegd. </w:t>
      </w:r>
      <w:r w:rsidR="00091FB8" w:rsidRPr="00C96C18">
        <w:rPr>
          <w:rFonts w:eastAsia="Arial Unicode MS"/>
          <w:sz w:val="20"/>
          <w:szCs w:val="20"/>
        </w:rPr>
        <w:t>Koper</w:t>
      </w:r>
      <w:r w:rsidRPr="00C96C18">
        <w:rPr>
          <w:rFonts w:eastAsia="Arial Unicode MS"/>
          <w:sz w:val="20"/>
          <w:szCs w:val="20"/>
        </w:rPr>
        <w:t xml:space="preserve"> heeft met de exploitanten overleg over het ontwerp, de aanleg en de aansluiting van de huisaansluitingen op de (nuts)voorzieningen zoals die in de openbare ruimte worden c.q. zijn aangebracht. </w:t>
      </w:r>
      <w:r w:rsidR="00091FB8" w:rsidRPr="00C96C18">
        <w:rPr>
          <w:sz w:val="20"/>
          <w:szCs w:val="20"/>
        </w:rPr>
        <w:t>Koper</w:t>
      </w:r>
      <w:r w:rsidRPr="00C96C18">
        <w:rPr>
          <w:sz w:val="20"/>
          <w:szCs w:val="20"/>
        </w:rPr>
        <w:t xml:space="preserve"> zal de aansluitkosten en eventuele meerkosten aan de exploitanten voldoen. Indien het geval zich voordoet dat een exploitant gezien de problemen rondom netwerkcongestie geen medewerking geeft aan de realisatie van de benodigde aansluitingen, dan is dat voor rekening en risico voor </w:t>
      </w:r>
      <w:r w:rsidR="00091FB8" w:rsidRPr="00C96C18">
        <w:rPr>
          <w:sz w:val="20"/>
          <w:szCs w:val="20"/>
        </w:rPr>
        <w:t>Koper</w:t>
      </w:r>
      <w:r w:rsidR="009F53EF">
        <w:rPr>
          <w:sz w:val="20"/>
          <w:szCs w:val="20"/>
        </w:rPr>
        <w:t xml:space="preserve"> zoals dit ook in artikel 6 lid 6 van deze overeenkomst is omschreven</w:t>
      </w:r>
      <w:r w:rsidRPr="00C96C18">
        <w:rPr>
          <w:sz w:val="20"/>
          <w:szCs w:val="20"/>
        </w:rPr>
        <w:t xml:space="preserve">. Indien deze situatie zich voordoet informeert </w:t>
      </w:r>
      <w:r w:rsidR="00091FB8" w:rsidRPr="00C96C18">
        <w:rPr>
          <w:sz w:val="20"/>
          <w:szCs w:val="20"/>
        </w:rPr>
        <w:t>Koper</w:t>
      </w:r>
      <w:r w:rsidRPr="00C96C18">
        <w:rPr>
          <w:sz w:val="20"/>
          <w:szCs w:val="20"/>
        </w:rPr>
        <w:t xml:space="preserve"> de </w:t>
      </w:r>
      <w:r w:rsidR="00425CE0" w:rsidRPr="00C96C18">
        <w:rPr>
          <w:sz w:val="20"/>
          <w:szCs w:val="20"/>
        </w:rPr>
        <w:t>Gemeente</w:t>
      </w:r>
      <w:r w:rsidRPr="00C96C18">
        <w:rPr>
          <w:sz w:val="20"/>
          <w:szCs w:val="20"/>
        </w:rPr>
        <w:t xml:space="preserve"> daarover binnen 2 weken na deze constatering.</w:t>
      </w:r>
    </w:p>
    <w:p w14:paraId="49409514" w14:textId="0E05648A" w:rsidR="00967362" w:rsidRPr="00C96C18" w:rsidRDefault="002C5641" w:rsidP="00285106">
      <w:pPr>
        <w:tabs>
          <w:tab w:val="left" w:pos="425"/>
          <w:tab w:val="left" w:pos="850"/>
          <w:tab w:val="left" w:pos="1420"/>
        </w:tabs>
        <w:spacing w:line="360" w:lineRule="auto"/>
        <w:ind w:left="425" w:hanging="420"/>
        <w:rPr>
          <w:rFonts w:eastAsia="Arial Unicode MS"/>
          <w:sz w:val="20"/>
          <w:szCs w:val="20"/>
        </w:rPr>
      </w:pPr>
      <w:r w:rsidRPr="00C96C18">
        <w:rPr>
          <w:rFonts w:eastAsia="Arial Unicode MS"/>
          <w:sz w:val="20"/>
          <w:szCs w:val="20"/>
        </w:rPr>
        <w:t>3.</w:t>
      </w:r>
      <w:r w:rsidRPr="00C96C18">
        <w:rPr>
          <w:rFonts w:eastAsia="Arial Unicode MS"/>
          <w:sz w:val="20"/>
          <w:szCs w:val="20"/>
        </w:rPr>
        <w:tab/>
      </w:r>
      <w:r w:rsidR="00091FB8" w:rsidRPr="00C96C18">
        <w:rPr>
          <w:rFonts w:eastAsia="Arial Unicode MS"/>
          <w:sz w:val="20"/>
          <w:szCs w:val="20"/>
        </w:rPr>
        <w:t>Koper</w:t>
      </w:r>
      <w:r w:rsidRPr="00C96C18">
        <w:rPr>
          <w:rFonts w:eastAsia="Arial Unicode MS"/>
          <w:sz w:val="20"/>
          <w:szCs w:val="20"/>
        </w:rPr>
        <w:t xml:space="preserve"> draagt de kosten van het tarief voor het tot stand brengen van (een) aansluiting(en) op de gemeentelijke riolering, de leges voor de behandeling van de aanvraag van de omgevingsvergunning en het tarief voor het aanleggen van de uitweg(en)/inrit(ten). Deze kosten zijn niet inbegrepen bij de koopsom. Het gestelde in deze bepaling is niet van toepassing, voor zover het (een) uitweg(en)/inrit(ten) betreft die de </w:t>
      </w:r>
      <w:r w:rsidR="00425CE0" w:rsidRPr="00C96C18">
        <w:rPr>
          <w:rFonts w:eastAsia="Arial Unicode MS"/>
          <w:sz w:val="20"/>
          <w:szCs w:val="20"/>
        </w:rPr>
        <w:t>Gemeente</w:t>
      </w:r>
      <w:r w:rsidRPr="00C96C18">
        <w:rPr>
          <w:rFonts w:eastAsia="Arial Unicode MS"/>
          <w:sz w:val="20"/>
          <w:szCs w:val="20"/>
        </w:rPr>
        <w:t xml:space="preserve"> in het kader van het woonrijp maken van een gebied realiseert, tegelijk met de aanleg van de openbare weg.</w:t>
      </w:r>
    </w:p>
    <w:p w14:paraId="59D03D89" w14:textId="77777777" w:rsidR="00574FB0" w:rsidRPr="00C96C18" w:rsidRDefault="00574FB0" w:rsidP="00BF3AF2">
      <w:pPr>
        <w:spacing w:line="360" w:lineRule="auto"/>
        <w:rPr>
          <w:rFonts w:cs="Arial"/>
          <w:sz w:val="20"/>
          <w:szCs w:val="20"/>
        </w:rPr>
      </w:pPr>
    </w:p>
    <w:p w14:paraId="405C1C2C" w14:textId="48B62852" w:rsidR="001F2AB8" w:rsidRPr="00C96C18" w:rsidRDefault="009D5438" w:rsidP="00F702DE">
      <w:pPr>
        <w:pStyle w:val="Textbody"/>
        <w:spacing w:line="360" w:lineRule="auto"/>
        <w:ind w:left="733" w:hanging="733"/>
        <w:rPr>
          <w:szCs w:val="20"/>
        </w:rPr>
      </w:pPr>
      <w:r w:rsidRPr="00C96C18">
        <w:rPr>
          <w:rStyle w:val="Standaardalinea-lettertype1"/>
          <w:b/>
          <w:szCs w:val="20"/>
        </w:rPr>
        <w:t xml:space="preserve">Artikel </w:t>
      </w:r>
      <w:r w:rsidR="00CB24D5" w:rsidRPr="00C96C18">
        <w:rPr>
          <w:rStyle w:val="Standaardalinea-lettertype1"/>
          <w:b/>
          <w:szCs w:val="20"/>
        </w:rPr>
        <w:t>18</w:t>
      </w:r>
      <w:r w:rsidRPr="00C96C18">
        <w:rPr>
          <w:rStyle w:val="Standaardalinea-lettertype1"/>
          <w:b/>
          <w:szCs w:val="20"/>
        </w:rPr>
        <w:t>.</w:t>
      </w:r>
      <w:r w:rsidRPr="00C96C18">
        <w:rPr>
          <w:rStyle w:val="Standaardalinea-lettertype1"/>
          <w:b/>
          <w:szCs w:val="20"/>
        </w:rPr>
        <w:tab/>
        <w:t>Bouwplaatsinrichting, schade in de openbare ruimte, tijdelijke voorzieningen</w:t>
      </w:r>
    </w:p>
    <w:p w14:paraId="007D1750" w14:textId="448331F5" w:rsidR="001D1F1A" w:rsidRPr="00C96C18" w:rsidRDefault="001D1F1A" w:rsidP="00F702DE">
      <w:pPr>
        <w:pStyle w:val="Textbody"/>
        <w:spacing w:line="360" w:lineRule="auto"/>
        <w:ind w:left="733" w:hanging="733"/>
      </w:pPr>
      <w:r w:rsidRPr="00C96C18">
        <w:t>1.</w:t>
      </w:r>
      <w:r w:rsidRPr="00C96C18">
        <w:tab/>
        <w:t xml:space="preserve">Opslag van bouw- en hulpmaterialen, bouwketen en dergelijke, uitgegraven grond en bouw- en sloopafval dient te geschieden op </w:t>
      </w:r>
      <w:r w:rsidR="00727277" w:rsidRPr="00C96C18">
        <w:t xml:space="preserve">het </w:t>
      </w:r>
      <w:r w:rsidR="00425D88" w:rsidRPr="00C96C18">
        <w:t>Verkochte</w:t>
      </w:r>
      <w:r w:rsidRPr="00C96C18">
        <w:t xml:space="preserve"> overeenkomstig de van toepassing zijnde wettelijke voorschriften.</w:t>
      </w:r>
    </w:p>
    <w:p w14:paraId="59F3F7D5" w14:textId="0B27AB61" w:rsidR="001D1F1A" w:rsidRPr="00C96C18" w:rsidRDefault="001D1F1A" w:rsidP="00F702DE">
      <w:pPr>
        <w:pStyle w:val="Textbody"/>
        <w:spacing w:line="360" w:lineRule="auto"/>
        <w:ind w:left="733" w:hanging="733"/>
      </w:pPr>
      <w:r w:rsidRPr="00C96C18">
        <w:t>2</w:t>
      </w:r>
      <w:r w:rsidR="004E06D5" w:rsidRPr="00C96C18">
        <w:t>.</w:t>
      </w:r>
      <w:r w:rsidRPr="00C96C18">
        <w:tab/>
        <w:t xml:space="preserve">Mocht de </w:t>
      </w:r>
      <w:r w:rsidR="00091FB8" w:rsidRPr="00C96C18">
        <w:t>Koper</w:t>
      </w:r>
      <w:r w:rsidRPr="00C96C18">
        <w:t xml:space="preserve"> tijdens de bouw, in verband met de werkzaamheden op </w:t>
      </w:r>
      <w:r w:rsidR="00727277" w:rsidRPr="00C96C18">
        <w:t xml:space="preserve">het </w:t>
      </w:r>
      <w:r w:rsidR="00425D88" w:rsidRPr="00C96C18">
        <w:t>Verkochte</w:t>
      </w:r>
      <w:r w:rsidRPr="00C96C18">
        <w:t xml:space="preserve">, grond van de </w:t>
      </w:r>
      <w:r w:rsidR="00425CE0" w:rsidRPr="00C96C18">
        <w:t>Gemeente</w:t>
      </w:r>
      <w:r w:rsidRPr="00C96C18">
        <w:t xml:space="preserve"> willen gebruiken, dan zal de </w:t>
      </w:r>
      <w:r w:rsidR="00091FB8" w:rsidRPr="00C96C18">
        <w:t>Koper</w:t>
      </w:r>
      <w:r w:rsidRPr="00C96C18">
        <w:t xml:space="preserve"> daarover met de </w:t>
      </w:r>
      <w:r w:rsidR="00425CE0" w:rsidRPr="00C96C18">
        <w:t>Gemeente</w:t>
      </w:r>
      <w:r w:rsidRPr="00C96C18">
        <w:t xml:space="preserve"> in overleg treden. De </w:t>
      </w:r>
      <w:r w:rsidR="00091FB8" w:rsidRPr="00C96C18">
        <w:t>Koper</w:t>
      </w:r>
      <w:r w:rsidRPr="00C96C18">
        <w:t xml:space="preserve"> zal geen grond van de </w:t>
      </w:r>
      <w:r w:rsidR="00425CE0" w:rsidRPr="00C96C18">
        <w:t>Gemeente</w:t>
      </w:r>
      <w:r w:rsidRPr="00C96C18">
        <w:t xml:space="preserve"> gebruiken voor werkzaamheden zonder voorafgaande goedkeuring. In geval van goedkeuring zal de </w:t>
      </w:r>
      <w:r w:rsidR="00091FB8" w:rsidRPr="00C96C18">
        <w:t>Koper</w:t>
      </w:r>
      <w:r w:rsidRPr="00C96C18">
        <w:t xml:space="preserve"> de desbetreffende grond gebruiken overeenkomstig een vooraf door de </w:t>
      </w:r>
      <w:r w:rsidR="00425CE0" w:rsidRPr="00C96C18">
        <w:t>Gemeente</w:t>
      </w:r>
      <w:r w:rsidRPr="00C96C18">
        <w:t xml:space="preserve"> goedgekeurde situatietekening. </w:t>
      </w:r>
    </w:p>
    <w:p w14:paraId="7F7780D1" w14:textId="3E5B9424" w:rsidR="001D1F1A" w:rsidRPr="00C96C18" w:rsidRDefault="001D1F1A" w:rsidP="00F702DE">
      <w:pPr>
        <w:pStyle w:val="Textbody"/>
        <w:spacing w:line="360" w:lineRule="auto"/>
        <w:ind w:left="733" w:hanging="733"/>
      </w:pPr>
      <w:r w:rsidRPr="00C96C18">
        <w:t>3</w:t>
      </w:r>
      <w:r w:rsidR="004E06D5" w:rsidRPr="00C96C18">
        <w:t>.</w:t>
      </w:r>
      <w:r w:rsidRPr="00C96C18">
        <w:tab/>
        <w:t xml:space="preserve">De </w:t>
      </w:r>
      <w:r w:rsidR="00091FB8" w:rsidRPr="00C96C18">
        <w:t>Koper</w:t>
      </w:r>
      <w:r w:rsidRPr="00C96C18">
        <w:t xml:space="preserve"> zal met de </w:t>
      </w:r>
      <w:r w:rsidR="00425CE0" w:rsidRPr="00C96C18">
        <w:t>Gemeente</w:t>
      </w:r>
      <w:r w:rsidRPr="00C96C18">
        <w:t xml:space="preserve"> in overleg treden over de plaats en de hoedanigheid van de tijdelijke in- en uitritten van de bouwplaats. De </w:t>
      </w:r>
      <w:r w:rsidR="00091FB8" w:rsidRPr="00C96C18">
        <w:t>Koper</w:t>
      </w:r>
      <w:r w:rsidRPr="00C96C18">
        <w:t xml:space="preserve"> zal geen tijdelijke in- en uitritten aanleggen zonder voorafgaande goedkeuring van de </w:t>
      </w:r>
      <w:r w:rsidR="00425CE0" w:rsidRPr="00C96C18">
        <w:t>Gemeente</w:t>
      </w:r>
      <w:r w:rsidR="00CB1BDD" w:rsidRPr="00C96C18">
        <w:t xml:space="preserve">, welke goedkeuring de </w:t>
      </w:r>
      <w:r w:rsidR="00425CE0" w:rsidRPr="00C96C18">
        <w:t>Gemeente</w:t>
      </w:r>
      <w:r w:rsidR="00CB1BDD" w:rsidRPr="00C96C18">
        <w:t xml:space="preserve"> niet op onredelijke gronden mag weerhouden</w:t>
      </w:r>
      <w:r w:rsidRPr="00C96C18">
        <w:t xml:space="preserve">. In geval van goedkeuring zal de </w:t>
      </w:r>
      <w:r w:rsidR="00091FB8" w:rsidRPr="00C96C18">
        <w:t>Koper</w:t>
      </w:r>
      <w:r w:rsidRPr="00C96C18">
        <w:t xml:space="preserve"> de tijdelijke in- en uitritten aanleggen en in stand houden overeenkomstig een vooraf door de </w:t>
      </w:r>
      <w:r w:rsidR="00425CE0" w:rsidRPr="00C96C18">
        <w:t>Gemeente</w:t>
      </w:r>
      <w:r w:rsidRPr="00C96C18">
        <w:t xml:space="preserve"> goedgekeurde situatietekening en de voorschriften, die de </w:t>
      </w:r>
      <w:r w:rsidR="00425CE0" w:rsidRPr="00C96C18">
        <w:t>Gemeente</w:t>
      </w:r>
      <w:r w:rsidRPr="00C96C18">
        <w:t xml:space="preserve"> aan de goedkeuring zal verbinden. </w:t>
      </w:r>
    </w:p>
    <w:p w14:paraId="5A04AC41" w14:textId="2022841A" w:rsidR="001D1F1A" w:rsidRPr="00C96C18" w:rsidRDefault="006254F0" w:rsidP="00F702DE">
      <w:pPr>
        <w:pStyle w:val="Textbody"/>
        <w:spacing w:line="360" w:lineRule="auto"/>
        <w:ind w:left="733" w:hanging="733"/>
      </w:pPr>
      <w:r w:rsidRPr="00C96C18">
        <w:t>4</w:t>
      </w:r>
      <w:r w:rsidR="004E06D5" w:rsidRPr="00C96C18">
        <w:t>.</w:t>
      </w:r>
      <w:r w:rsidR="001D1F1A" w:rsidRPr="00C96C18">
        <w:tab/>
        <w:t xml:space="preserve">De </w:t>
      </w:r>
      <w:r w:rsidR="00091FB8" w:rsidRPr="00C96C18">
        <w:t>Koper</w:t>
      </w:r>
      <w:r w:rsidR="001D1F1A" w:rsidRPr="00C96C18">
        <w:t xml:space="preserve"> is jegens de </w:t>
      </w:r>
      <w:r w:rsidR="00425CE0" w:rsidRPr="00C96C18">
        <w:t>Gemeente</w:t>
      </w:r>
      <w:r w:rsidR="001D1F1A" w:rsidRPr="00C96C18">
        <w:t xml:space="preserve"> aansprakelijk voor schade in de openbare ruimte en aan de bestaande gebouwen, die ontstaat door de bouwwerkzaamheden of het bouwverkeer in verband </w:t>
      </w:r>
      <w:r w:rsidR="001D1F1A" w:rsidRPr="00C96C18">
        <w:lastRenderedPageBreak/>
        <w:t xml:space="preserve">met de realisatie van de bebouwing op het </w:t>
      </w:r>
      <w:r w:rsidR="00425D88" w:rsidRPr="00C96C18">
        <w:t>Verkochte</w:t>
      </w:r>
      <w:r w:rsidR="00CB1BDD" w:rsidRPr="00C96C18">
        <w:t xml:space="preserve"> en die aan de </w:t>
      </w:r>
      <w:r w:rsidR="00091FB8" w:rsidRPr="00C96C18">
        <w:t>Koper</w:t>
      </w:r>
      <w:r w:rsidR="00CB1BDD" w:rsidRPr="00C96C18">
        <w:t xml:space="preserve"> kan worden toegerekend</w:t>
      </w:r>
      <w:r w:rsidR="001D1F1A" w:rsidRPr="00C96C18">
        <w:t xml:space="preserve">. Schade in de openbare ruimte en aan de bestaande gebouwen zal in opdracht van de </w:t>
      </w:r>
      <w:r w:rsidR="00425CE0" w:rsidRPr="00C96C18">
        <w:t>Gemeente</w:t>
      </w:r>
      <w:r w:rsidR="001D1F1A" w:rsidRPr="00C96C18">
        <w:t xml:space="preserve"> door een derde worden hersteld. De </w:t>
      </w:r>
      <w:r w:rsidR="00091FB8" w:rsidRPr="00C96C18">
        <w:t>Koper</w:t>
      </w:r>
      <w:r w:rsidR="001D1F1A" w:rsidRPr="00C96C18">
        <w:t xml:space="preserve"> zal in dat geval de kosten van herstel aan de </w:t>
      </w:r>
      <w:r w:rsidR="00425CE0" w:rsidRPr="00C96C18">
        <w:t>Gemeente</w:t>
      </w:r>
      <w:r w:rsidR="001D1F1A" w:rsidRPr="00C96C18">
        <w:t xml:space="preserve"> vergoeden</w:t>
      </w:r>
      <w:r w:rsidR="009D0559" w:rsidRPr="00C96C18">
        <w:t xml:space="preserve"> indien en voor zover die schade aan de </w:t>
      </w:r>
      <w:r w:rsidR="00091FB8" w:rsidRPr="00C96C18">
        <w:t>Koper</w:t>
      </w:r>
      <w:r w:rsidR="009D0559" w:rsidRPr="00C96C18">
        <w:t xml:space="preserve"> kan worden toegerekend</w:t>
      </w:r>
      <w:r w:rsidR="001D1F1A" w:rsidRPr="00C96C18">
        <w:t>.</w:t>
      </w:r>
    </w:p>
    <w:p w14:paraId="00512776" w14:textId="460B0ACE" w:rsidR="001D1F1A" w:rsidRPr="00C96C18" w:rsidRDefault="006254F0" w:rsidP="00F702DE">
      <w:pPr>
        <w:pStyle w:val="Textbody"/>
        <w:spacing w:line="360" w:lineRule="auto"/>
        <w:ind w:left="733" w:hanging="733"/>
      </w:pPr>
      <w:r w:rsidRPr="00C96C18">
        <w:t>5</w:t>
      </w:r>
      <w:r w:rsidR="004E06D5" w:rsidRPr="00C96C18">
        <w:t>.</w:t>
      </w:r>
      <w:r w:rsidR="001D1F1A" w:rsidRPr="00C96C18">
        <w:tab/>
        <w:t xml:space="preserve">De </w:t>
      </w:r>
      <w:r w:rsidR="00091FB8" w:rsidRPr="00C96C18">
        <w:t>Koper</w:t>
      </w:r>
      <w:r w:rsidR="001D1F1A" w:rsidRPr="00C96C18">
        <w:t xml:space="preserve"> zal de kosten van tijdelijke voorzieningen in verband met de realisatie van het bouwplan aan de </w:t>
      </w:r>
      <w:r w:rsidR="00425CE0" w:rsidRPr="00C96C18">
        <w:t>Gemeente</w:t>
      </w:r>
      <w:r w:rsidR="001D1F1A" w:rsidRPr="00C96C18">
        <w:t xml:space="preserve"> vergoeden</w:t>
      </w:r>
      <w:r w:rsidR="00F21F57" w:rsidRPr="00C96C18">
        <w:t>, voor zover</w:t>
      </w:r>
      <w:r w:rsidR="00F95F04" w:rsidRPr="00C96C18">
        <w:t xml:space="preserve"> die kosten redelijk zijn, aan de hand van facturen kunnen worden onderbouwd en</w:t>
      </w:r>
      <w:r w:rsidR="00F21F57" w:rsidRPr="00C96C18">
        <w:t xml:space="preserve"> de </w:t>
      </w:r>
      <w:r w:rsidR="00425CE0" w:rsidRPr="00C96C18">
        <w:t>Gemeente</w:t>
      </w:r>
      <w:r w:rsidR="00F21F57" w:rsidRPr="00C96C18">
        <w:t xml:space="preserve"> die kosten tijdig van</w:t>
      </w:r>
      <w:r w:rsidR="00A37A81" w:rsidRPr="00C96C18">
        <w:t xml:space="preserve"> </w:t>
      </w:r>
      <w:r w:rsidR="00F21F57" w:rsidRPr="00C96C18">
        <w:t xml:space="preserve">tevoren aan </w:t>
      </w:r>
      <w:r w:rsidR="00F95F04" w:rsidRPr="00C96C18">
        <w:t xml:space="preserve">de </w:t>
      </w:r>
      <w:r w:rsidR="00091FB8" w:rsidRPr="00C96C18">
        <w:t>Koper</w:t>
      </w:r>
      <w:r w:rsidR="00F21F57" w:rsidRPr="00C96C18">
        <w:t xml:space="preserve"> heeft voorgelegd en deze door </w:t>
      </w:r>
      <w:r w:rsidR="00F95F04" w:rsidRPr="00C96C18">
        <w:t xml:space="preserve">de </w:t>
      </w:r>
      <w:r w:rsidR="00091FB8" w:rsidRPr="00C96C18">
        <w:t>Koper</w:t>
      </w:r>
      <w:r w:rsidR="00F21F57" w:rsidRPr="00C96C18">
        <w:t xml:space="preserve"> zijn goedgekeurd</w:t>
      </w:r>
      <w:r w:rsidR="001D1F1A" w:rsidRPr="00C96C18">
        <w:t>.</w:t>
      </w:r>
    </w:p>
    <w:p w14:paraId="44639848" w14:textId="2204303A" w:rsidR="001D1F1A" w:rsidRPr="00C96C18" w:rsidRDefault="006254F0" w:rsidP="00F702DE">
      <w:pPr>
        <w:pStyle w:val="Textbody"/>
        <w:spacing w:line="360" w:lineRule="auto"/>
        <w:ind w:left="733" w:hanging="733"/>
      </w:pPr>
      <w:r w:rsidRPr="00C96C18">
        <w:t>6</w:t>
      </w:r>
      <w:r w:rsidR="004E06D5" w:rsidRPr="00C96C18">
        <w:t>.</w:t>
      </w:r>
      <w:r w:rsidR="001D1F1A" w:rsidRPr="00C96C18">
        <w:tab/>
        <w:t xml:space="preserve">De </w:t>
      </w:r>
      <w:r w:rsidR="00091FB8" w:rsidRPr="00C96C18">
        <w:t>Koper</w:t>
      </w:r>
      <w:r w:rsidR="001D1F1A" w:rsidRPr="00C96C18">
        <w:t xml:space="preserve"> zal een op grond van het gestelde in dit artikel aan de </w:t>
      </w:r>
      <w:r w:rsidR="00425CE0" w:rsidRPr="00C96C18">
        <w:t>Gemeente</w:t>
      </w:r>
      <w:r w:rsidR="001D1F1A" w:rsidRPr="00C96C18">
        <w:t xml:space="preserve"> verschuldigd bedrag binnen 30 dagen na factuurdatum aan de </w:t>
      </w:r>
      <w:r w:rsidR="00425CE0" w:rsidRPr="00C96C18">
        <w:t>Gemeente</w:t>
      </w:r>
      <w:r w:rsidR="001D1F1A" w:rsidRPr="00C96C18">
        <w:t xml:space="preserve"> voldoen.</w:t>
      </w:r>
    </w:p>
    <w:p w14:paraId="1CF24BB4" w14:textId="06163B0F" w:rsidR="00DB687B" w:rsidRPr="00C96C18" w:rsidRDefault="006254F0" w:rsidP="00F702DE">
      <w:pPr>
        <w:pStyle w:val="Textbody"/>
        <w:spacing w:line="360" w:lineRule="auto"/>
        <w:ind w:left="733" w:hanging="733"/>
      </w:pPr>
      <w:r w:rsidRPr="00C96C18">
        <w:t>7</w:t>
      </w:r>
      <w:r w:rsidR="004E06D5" w:rsidRPr="00C96C18">
        <w:t>.</w:t>
      </w:r>
      <w:r w:rsidR="00F95F04" w:rsidRPr="00C96C18">
        <w:tab/>
        <w:t xml:space="preserve">Voor het overige is de </w:t>
      </w:r>
      <w:r w:rsidR="00091FB8" w:rsidRPr="00C96C18">
        <w:t>Koper</w:t>
      </w:r>
      <w:r w:rsidR="00F95F04" w:rsidRPr="00C96C18">
        <w:t xml:space="preserve"> aansprakelijk jegens de </w:t>
      </w:r>
      <w:r w:rsidR="00425CE0" w:rsidRPr="00C96C18">
        <w:t>Gemeente</w:t>
      </w:r>
      <w:r w:rsidR="00F95F04" w:rsidRPr="00C96C18">
        <w:t xml:space="preserve"> voor schade indien zij de verplichtingen die voortvloeien uit dit artikel niet nakomt. Bij wijze van alternatief is de </w:t>
      </w:r>
      <w:r w:rsidR="00425CE0" w:rsidRPr="00C96C18">
        <w:t>Gemeente</w:t>
      </w:r>
      <w:r w:rsidR="00F95F04" w:rsidRPr="00C96C18">
        <w:t xml:space="preserve"> gerechtigd om van de </w:t>
      </w:r>
      <w:r w:rsidR="00091FB8" w:rsidRPr="00C96C18">
        <w:t>Koper</w:t>
      </w:r>
      <w:r w:rsidR="00F95F04" w:rsidRPr="00C96C18">
        <w:t xml:space="preserve"> te verla</w:t>
      </w:r>
      <w:r w:rsidR="00A82759" w:rsidRPr="00C96C18">
        <w:t>n</w:t>
      </w:r>
      <w:r w:rsidR="00F95F04" w:rsidRPr="00C96C18">
        <w:t xml:space="preserve">gen dat eventuele strijdigheid met het bepaalde in dit artikel onmiddellijk wordt opgeheven, bij gebreke waarvan de </w:t>
      </w:r>
      <w:r w:rsidR="00091FB8" w:rsidRPr="00C96C18">
        <w:t>Koper</w:t>
      </w:r>
      <w:r w:rsidR="00F95F04" w:rsidRPr="00C96C18">
        <w:t xml:space="preserve"> eveneens schadeplichtig is.</w:t>
      </w:r>
    </w:p>
    <w:p w14:paraId="001C2768" w14:textId="77777777" w:rsidR="009610C1" w:rsidRPr="00C96C18" w:rsidRDefault="009610C1" w:rsidP="00F702DE">
      <w:pPr>
        <w:pStyle w:val="Textbody"/>
        <w:spacing w:line="360" w:lineRule="auto"/>
        <w:ind w:left="733" w:hanging="733"/>
        <w:rPr>
          <w:rStyle w:val="Standaardalinea-lettertype1"/>
        </w:rPr>
      </w:pPr>
    </w:p>
    <w:p w14:paraId="181108BA" w14:textId="0F35B0A7" w:rsidR="001F2AB8" w:rsidRPr="00C96C18" w:rsidRDefault="009D5438" w:rsidP="00F702DE">
      <w:pPr>
        <w:pStyle w:val="Textbody"/>
        <w:spacing w:line="360" w:lineRule="auto"/>
        <w:ind w:left="733" w:hanging="733"/>
        <w:rPr>
          <w:szCs w:val="20"/>
        </w:rPr>
      </w:pPr>
      <w:r w:rsidRPr="00C96C18">
        <w:rPr>
          <w:rStyle w:val="Standaardalinea-lettertype1"/>
          <w:b/>
          <w:szCs w:val="20"/>
        </w:rPr>
        <w:t xml:space="preserve">Artikel </w:t>
      </w:r>
      <w:r w:rsidR="00CB24D5" w:rsidRPr="00C96C18">
        <w:rPr>
          <w:rStyle w:val="Standaardalinea-lettertype1"/>
          <w:b/>
          <w:szCs w:val="20"/>
        </w:rPr>
        <w:t>19</w:t>
      </w:r>
      <w:r w:rsidRPr="00C96C18">
        <w:rPr>
          <w:rStyle w:val="Standaardalinea-lettertype1"/>
          <w:b/>
          <w:szCs w:val="20"/>
        </w:rPr>
        <w:t>.</w:t>
      </w:r>
      <w:r w:rsidRPr="00C96C18">
        <w:rPr>
          <w:rStyle w:val="Standaardalinea-lettertype1"/>
          <w:b/>
          <w:szCs w:val="20"/>
        </w:rPr>
        <w:tab/>
        <w:t>Parkeergelegenheid en inrichting niet bebouwde perceelsgedeelten</w:t>
      </w:r>
    </w:p>
    <w:p w14:paraId="60888576" w14:textId="1C06EC5F" w:rsidR="001F2AB8" w:rsidRPr="00C96C18" w:rsidRDefault="009D5438" w:rsidP="00F702DE">
      <w:pPr>
        <w:pStyle w:val="Textbody"/>
        <w:spacing w:line="360" w:lineRule="auto"/>
        <w:ind w:left="733" w:hanging="733"/>
        <w:rPr>
          <w:strike/>
          <w:szCs w:val="20"/>
        </w:rPr>
      </w:pPr>
      <w:r w:rsidRPr="00C96C18">
        <w:rPr>
          <w:szCs w:val="20"/>
        </w:rPr>
        <w:t>1.</w:t>
      </w:r>
      <w:r w:rsidRPr="00C96C18">
        <w:rPr>
          <w:szCs w:val="20"/>
        </w:rPr>
        <w:tab/>
        <w:t xml:space="preserve">De </w:t>
      </w:r>
      <w:r w:rsidR="00091FB8" w:rsidRPr="00C96C18">
        <w:rPr>
          <w:szCs w:val="20"/>
        </w:rPr>
        <w:t>Koper</w:t>
      </w:r>
      <w:r w:rsidRPr="00C96C18">
        <w:rPr>
          <w:szCs w:val="20"/>
        </w:rPr>
        <w:t xml:space="preserve"> zal voorzien in voldoende parkeergelegenheid op </w:t>
      </w:r>
      <w:r w:rsidR="00727277" w:rsidRPr="00C96C18">
        <w:rPr>
          <w:szCs w:val="20"/>
        </w:rPr>
        <w:t xml:space="preserve">het </w:t>
      </w:r>
      <w:r w:rsidR="00425D88" w:rsidRPr="00C96C18">
        <w:rPr>
          <w:szCs w:val="20"/>
        </w:rPr>
        <w:t>Verkochte</w:t>
      </w:r>
      <w:r w:rsidRPr="00C96C18">
        <w:rPr>
          <w:szCs w:val="20"/>
        </w:rPr>
        <w:t xml:space="preserve"> voor personeel en bezoekers in overeenstemming met hetgeen hieromtrent is opgenomen in de </w:t>
      </w:r>
      <w:r w:rsidR="00A62434" w:rsidRPr="00C96C18">
        <w:rPr>
          <w:szCs w:val="20"/>
        </w:rPr>
        <w:t>aangevraagde en te verlenen en</w:t>
      </w:r>
      <w:r w:rsidR="00B14C26" w:rsidRPr="00C96C18">
        <w:rPr>
          <w:szCs w:val="20"/>
        </w:rPr>
        <w:t xml:space="preserve"> nadien</w:t>
      </w:r>
      <w:r w:rsidR="00A62434" w:rsidRPr="00C96C18">
        <w:rPr>
          <w:szCs w:val="20"/>
        </w:rPr>
        <w:t xml:space="preserve"> </w:t>
      </w:r>
      <w:r w:rsidRPr="00C96C18">
        <w:rPr>
          <w:szCs w:val="20"/>
        </w:rPr>
        <w:t>onherroepelijk</w:t>
      </w:r>
      <w:r w:rsidR="00A62434" w:rsidRPr="00C96C18">
        <w:rPr>
          <w:szCs w:val="20"/>
        </w:rPr>
        <w:t xml:space="preserve"> te worden</w:t>
      </w:r>
      <w:r w:rsidRPr="00C96C18">
        <w:rPr>
          <w:szCs w:val="20"/>
        </w:rPr>
        <w:t xml:space="preserve"> omgevingsvergunning. De </w:t>
      </w:r>
      <w:r w:rsidR="00091FB8" w:rsidRPr="00C96C18">
        <w:rPr>
          <w:szCs w:val="20"/>
        </w:rPr>
        <w:t>Koper</w:t>
      </w:r>
      <w:r w:rsidRPr="00C96C18">
        <w:rPr>
          <w:szCs w:val="20"/>
        </w:rPr>
        <w:t xml:space="preserve"> </w:t>
      </w:r>
      <w:r w:rsidR="006302D1" w:rsidRPr="00C96C18">
        <w:rPr>
          <w:szCs w:val="20"/>
        </w:rPr>
        <w:t>erkent en aanvaardt</w:t>
      </w:r>
      <w:r w:rsidRPr="00C96C18">
        <w:rPr>
          <w:szCs w:val="20"/>
        </w:rPr>
        <w:t xml:space="preserve"> dat in de openbare ruimte een parkeerverbod geldt</w:t>
      </w:r>
      <w:r w:rsidR="003855E5" w:rsidRPr="00C96C18">
        <w:rPr>
          <w:szCs w:val="20"/>
        </w:rPr>
        <w:t>.</w:t>
      </w:r>
    </w:p>
    <w:p w14:paraId="4C181BD5" w14:textId="1A4106D5" w:rsidR="00B3550D" w:rsidRPr="00C96C18" w:rsidRDefault="009D5438" w:rsidP="009E45A6">
      <w:pPr>
        <w:pStyle w:val="Textbody"/>
        <w:spacing w:line="360" w:lineRule="auto"/>
        <w:ind w:left="705" w:hanging="705"/>
      </w:pPr>
      <w:r w:rsidRPr="00C96C18">
        <w:rPr>
          <w:szCs w:val="20"/>
        </w:rPr>
        <w:t>2.</w:t>
      </w:r>
      <w:r w:rsidRPr="00C96C18">
        <w:rPr>
          <w:szCs w:val="20"/>
        </w:rPr>
        <w:tab/>
        <w:t xml:space="preserve">De </w:t>
      </w:r>
      <w:r w:rsidR="00091FB8" w:rsidRPr="00C96C18">
        <w:rPr>
          <w:szCs w:val="20"/>
        </w:rPr>
        <w:t>Koper</w:t>
      </w:r>
      <w:r w:rsidRPr="00C96C18">
        <w:rPr>
          <w:szCs w:val="20"/>
        </w:rPr>
        <w:t xml:space="preserve"> zal </w:t>
      </w:r>
      <w:r w:rsidR="00727277" w:rsidRPr="00C96C18">
        <w:rPr>
          <w:szCs w:val="20"/>
        </w:rPr>
        <w:t xml:space="preserve">het </w:t>
      </w:r>
      <w:r w:rsidR="00425D88" w:rsidRPr="00C96C18">
        <w:rPr>
          <w:szCs w:val="20"/>
        </w:rPr>
        <w:t>Verkochte</w:t>
      </w:r>
      <w:r w:rsidR="00585B43" w:rsidRPr="00C96C18">
        <w:rPr>
          <w:szCs w:val="20"/>
        </w:rPr>
        <w:t xml:space="preserve"> inrichten en ingericht houden volgens het </w:t>
      </w:r>
      <w:r w:rsidRPr="00C96C18">
        <w:rPr>
          <w:szCs w:val="20"/>
        </w:rPr>
        <w:t>inrichtingsplan</w:t>
      </w:r>
      <w:r w:rsidR="00315A75" w:rsidRPr="00C96C18">
        <w:rPr>
          <w:szCs w:val="20"/>
        </w:rPr>
        <w:t xml:space="preserve"> met inachtneming van het in lid 1 gestelde</w:t>
      </w:r>
      <w:r w:rsidR="00C742AC" w:rsidRPr="00C96C18">
        <w:rPr>
          <w:szCs w:val="20"/>
        </w:rPr>
        <w:t xml:space="preserve"> en in het bijzonder</w:t>
      </w:r>
      <w:r w:rsidR="00D22EA8" w:rsidRPr="00C96C18">
        <w:rPr>
          <w:szCs w:val="20"/>
        </w:rPr>
        <w:t xml:space="preserve">: </w:t>
      </w:r>
      <w:r w:rsidR="00D22EA8" w:rsidRPr="00C96C18">
        <w:t>Natuur</w:t>
      </w:r>
      <w:r w:rsidR="00CA5272">
        <w:t>i</w:t>
      </w:r>
      <w:r w:rsidR="00D22EA8" w:rsidRPr="00C96C18">
        <w:t xml:space="preserve">nclusief bouwen en </w:t>
      </w:r>
      <w:r w:rsidR="009610C1" w:rsidRPr="00C96C18">
        <w:t xml:space="preserve">uitvoering geven aan Plan </w:t>
      </w:r>
      <w:r w:rsidR="00D22EA8" w:rsidRPr="00C96C18">
        <w:t>Hernieuwbare energie.</w:t>
      </w:r>
    </w:p>
    <w:p w14:paraId="224CB79C" w14:textId="77777777" w:rsidR="009E45A6" w:rsidRPr="00C96C18" w:rsidRDefault="009E45A6" w:rsidP="009E45A6">
      <w:pPr>
        <w:pStyle w:val="Textbody"/>
        <w:spacing w:line="360" w:lineRule="auto"/>
        <w:ind w:left="705" w:hanging="705"/>
      </w:pPr>
    </w:p>
    <w:p w14:paraId="1F313B85" w14:textId="1AEC750A" w:rsidR="00A57F32" w:rsidRPr="00C96C18" w:rsidRDefault="009D5438" w:rsidP="00F702DE">
      <w:pPr>
        <w:pStyle w:val="Textbody"/>
        <w:spacing w:before="240" w:after="0" w:line="360" w:lineRule="auto"/>
        <w:rPr>
          <w:rStyle w:val="Standaardalinea-lettertype1"/>
          <w:b/>
          <w:szCs w:val="20"/>
        </w:rPr>
      </w:pPr>
      <w:r w:rsidRPr="00C96C18">
        <w:rPr>
          <w:rStyle w:val="Standaardalinea-lettertype1"/>
          <w:b/>
          <w:szCs w:val="20"/>
        </w:rPr>
        <w:t xml:space="preserve">Artikel </w:t>
      </w:r>
      <w:r w:rsidR="00CB24D5" w:rsidRPr="00C96C18">
        <w:rPr>
          <w:rStyle w:val="Standaardalinea-lettertype1"/>
          <w:b/>
          <w:szCs w:val="20"/>
        </w:rPr>
        <w:t>20</w:t>
      </w:r>
      <w:r w:rsidRPr="00C96C18">
        <w:rPr>
          <w:rStyle w:val="Standaardalinea-lettertype1"/>
          <w:b/>
          <w:szCs w:val="20"/>
        </w:rPr>
        <w:t>.</w:t>
      </w:r>
      <w:r w:rsidRPr="00C96C18">
        <w:rPr>
          <w:rStyle w:val="Standaardalinea-lettertype1"/>
          <w:b/>
          <w:szCs w:val="20"/>
        </w:rPr>
        <w:tab/>
        <w:t xml:space="preserve">Voorwaarden in geval van toestemming voor vervreemden, bezwaren, verhuren, verpachten of in gebruik geven van </w:t>
      </w:r>
      <w:r w:rsidR="00727277" w:rsidRPr="00C96C18">
        <w:rPr>
          <w:rStyle w:val="Standaardalinea-lettertype1"/>
          <w:b/>
          <w:szCs w:val="20"/>
        </w:rPr>
        <w:t xml:space="preserve">het </w:t>
      </w:r>
      <w:r w:rsidR="00425D88" w:rsidRPr="00C96C18">
        <w:rPr>
          <w:rStyle w:val="Standaardalinea-lettertype1"/>
          <w:b/>
          <w:szCs w:val="20"/>
        </w:rPr>
        <w:t>Verkochte</w:t>
      </w:r>
      <w:r w:rsidR="00BB4518" w:rsidRPr="00C96C18">
        <w:rPr>
          <w:rStyle w:val="Standaardalinea-lettertype1"/>
          <w:b/>
          <w:szCs w:val="20"/>
        </w:rPr>
        <w:t xml:space="preserve"> na oplevering</w:t>
      </w:r>
    </w:p>
    <w:p w14:paraId="57DA2306" w14:textId="77777777" w:rsidR="009E45A6" w:rsidRPr="00C96C18" w:rsidRDefault="0067501B" w:rsidP="009E45A6">
      <w:pPr>
        <w:pStyle w:val="Textbody"/>
        <w:tabs>
          <w:tab w:val="left" w:pos="426"/>
        </w:tabs>
        <w:spacing w:before="240" w:line="360" w:lineRule="auto"/>
        <w:ind w:left="420" w:hanging="420"/>
        <w:rPr>
          <w:szCs w:val="20"/>
        </w:rPr>
      </w:pPr>
      <w:r w:rsidRPr="00C96C18">
        <w:rPr>
          <w:szCs w:val="20"/>
        </w:rPr>
        <w:t>1.</w:t>
      </w:r>
      <w:r w:rsidRPr="00C96C18">
        <w:rPr>
          <w:szCs w:val="20"/>
        </w:rPr>
        <w:tab/>
      </w:r>
      <w:r w:rsidR="00035EC2" w:rsidRPr="00C96C18">
        <w:rPr>
          <w:szCs w:val="20"/>
        </w:rPr>
        <w:t xml:space="preserve">Het is </w:t>
      </w:r>
      <w:r w:rsidR="00091FB8" w:rsidRPr="00C96C18">
        <w:rPr>
          <w:szCs w:val="20"/>
        </w:rPr>
        <w:t>Koper</w:t>
      </w:r>
      <w:r w:rsidR="00035EC2" w:rsidRPr="00C96C18">
        <w:rPr>
          <w:szCs w:val="20"/>
        </w:rPr>
        <w:t xml:space="preserve"> </w:t>
      </w:r>
      <w:r w:rsidR="000475BE" w:rsidRPr="00C96C18">
        <w:rPr>
          <w:szCs w:val="20"/>
        </w:rPr>
        <w:t xml:space="preserve">en zijn rechtsopvolger(s) </w:t>
      </w:r>
      <w:r w:rsidR="00035EC2" w:rsidRPr="00C96C18">
        <w:rPr>
          <w:szCs w:val="20"/>
        </w:rPr>
        <w:t xml:space="preserve">niet toegestaan </w:t>
      </w:r>
      <w:r w:rsidR="00727277" w:rsidRPr="00C96C18">
        <w:rPr>
          <w:szCs w:val="20"/>
        </w:rPr>
        <w:t xml:space="preserve">het </w:t>
      </w:r>
      <w:r w:rsidR="00425D88" w:rsidRPr="00C96C18">
        <w:rPr>
          <w:szCs w:val="20"/>
        </w:rPr>
        <w:t>Verkochte</w:t>
      </w:r>
      <w:r w:rsidR="00035EC2" w:rsidRPr="00C96C18">
        <w:rPr>
          <w:szCs w:val="20"/>
        </w:rPr>
        <w:t>, geheel noch gedeeltelijk, te vervreemden, bezwaren, verhuren, verpachten en/of in gebruik geven ten behoeve van activiteiten, anders dan</w:t>
      </w:r>
      <w:r w:rsidR="0052247E" w:rsidRPr="00C96C18">
        <w:rPr>
          <w:szCs w:val="20"/>
        </w:rPr>
        <w:t xml:space="preserve"> ten minste 80%</w:t>
      </w:r>
      <w:r w:rsidR="00035EC2" w:rsidRPr="00C96C18">
        <w:rPr>
          <w:szCs w:val="20"/>
        </w:rPr>
        <w:t xml:space="preserve"> food-gerelateerde activiteiten. </w:t>
      </w:r>
      <w:r w:rsidR="00091FB8" w:rsidRPr="00C96C18">
        <w:rPr>
          <w:szCs w:val="20"/>
        </w:rPr>
        <w:t>Koper</w:t>
      </w:r>
      <w:r w:rsidR="00883BEA" w:rsidRPr="00C96C18">
        <w:rPr>
          <w:szCs w:val="20"/>
        </w:rPr>
        <w:t xml:space="preserve"> erkent en aanvaardt dat de </w:t>
      </w:r>
      <w:r w:rsidR="00425CE0" w:rsidRPr="00C96C18">
        <w:rPr>
          <w:szCs w:val="20"/>
        </w:rPr>
        <w:t>Gemeente</w:t>
      </w:r>
      <w:r w:rsidR="00883BEA" w:rsidRPr="00C96C18">
        <w:rPr>
          <w:szCs w:val="20"/>
        </w:rPr>
        <w:t xml:space="preserve"> er belang aan hecht dat in het Food &amp; Businesspark De Klomp </w:t>
      </w:r>
      <w:r w:rsidR="0052247E" w:rsidRPr="00C96C18">
        <w:rPr>
          <w:szCs w:val="20"/>
        </w:rPr>
        <w:t xml:space="preserve">grotendeels </w:t>
      </w:r>
      <w:r w:rsidR="00883BEA" w:rsidRPr="00C96C18">
        <w:rPr>
          <w:szCs w:val="20"/>
        </w:rPr>
        <w:t xml:space="preserve">food-gerelateerde activiteiten plaatsvinden en zal daarom dulden dat er op het </w:t>
      </w:r>
      <w:r w:rsidR="00425D88" w:rsidRPr="00C96C18">
        <w:rPr>
          <w:szCs w:val="20"/>
        </w:rPr>
        <w:t>Verkochte</w:t>
      </w:r>
      <w:r w:rsidR="0052247E" w:rsidRPr="00C96C18">
        <w:rPr>
          <w:szCs w:val="20"/>
        </w:rPr>
        <w:t xml:space="preserve"> </w:t>
      </w:r>
      <w:r w:rsidR="00470F3E" w:rsidRPr="00C96C18">
        <w:rPr>
          <w:szCs w:val="20"/>
        </w:rPr>
        <w:t xml:space="preserve">ten minste 80% </w:t>
      </w:r>
      <w:r w:rsidR="00883BEA" w:rsidRPr="00C96C18">
        <w:rPr>
          <w:szCs w:val="20"/>
        </w:rPr>
        <w:t xml:space="preserve">food-gerelateerde activiteiten mogen plaatsvinden. </w:t>
      </w:r>
      <w:r w:rsidR="00035EC2" w:rsidRPr="00C96C18">
        <w:rPr>
          <w:szCs w:val="20"/>
        </w:rPr>
        <w:t xml:space="preserve">Voormeld verbod, alsmede de verplichting om het vorenstaande te dulden, geldt voor vijf (5) jaren, te rekenen vanaf de datum van ingebruikname van het op </w:t>
      </w:r>
      <w:r w:rsidR="00727277" w:rsidRPr="00C96C18">
        <w:rPr>
          <w:szCs w:val="20"/>
        </w:rPr>
        <w:t xml:space="preserve">het </w:t>
      </w:r>
      <w:r w:rsidR="00425D88" w:rsidRPr="00C96C18">
        <w:rPr>
          <w:szCs w:val="20"/>
        </w:rPr>
        <w:t>Verkochte</w:t>
      </w:r>
      <w:r w:rsidR="00035EC2" w:rsidRPr="00C96C18">
        <w:rPr>
          <w:szCs w:val="20"/>
        </w:rPr>
        <w:t xml:space="preserve"> te realiseren vastgoed. In geval van overtreding van voormelde verplichting, verbeurt de overtreder aan de </w:t>
      </w:r>
      <w:r w:rsidR="00425CE0" w:rsidRPr="00C96C18">
        <w:rPr>
          <w:szCs w:val="20"/>
        </w:rPr>
        <w:t>Gemeente</w:t>
      </w:r>
      <w:r w:rsidR="00035EC2" w:rsidRPr="00C96C18">
        <w:rPr>
          <w:szCs w:val="20"/>
        </w:rPr>
        <w:t xml:space="preserve"> een direct opeisbare boete groot € 500.000,</w:t>
      </w:r>
      <w:r w:rsidR="00FC56C3" w:rsidRPr="00C96C18">
        <w:rPr>
          <w:szCs w:val="20"/>
        </w:rPr>
        <w:t xml:space="preserve"> </w:t>
      </w:r>
      <w:r w:rsidR="00035EC2" w:rsidRPr="00C96C18">
        <w:rPr>
          <w:szCs w:val="20"/>
        </w:rPr>
        <w:t>- (</w:t>
      </w:r>
      <w:r w:rsidR="00035EC2" w:rsidRPr="00C96C18">
        <w:rPr>
          <w:i/>
          <w:iCs/>
          <w:szCs w:val="20"/>
        </w:rPr>
        <w:t xml:space="preserve">zegge: vijfhonderdduizend euro) </w:t>
      </w:r>
      <w:r w:rsidR="00035EC2" w:rsidRPr="00C96C18">
        <w:rPr>
          <w:szCs w:val="20"/>
        </w:rPr>
        <w:t>ineens, te vermeerderen met € 1.000,</w:t>
      </w:r>
      <w:r w:rsidR="00FC56C3" w:rsidRPr="00C96C18">
        <w:rPr>
          <w:szCs w:val="20"/>
        </w:rPr>
        <w:t xml:space="preserve"> </w:t>
      </w:r>
      <w:r w:rsidR="00035EC2" w:rsidRPr="00C96C18">
        <w:rPr>
          <w:szCs w:val="20"/>
        </w:rPr>
        <w:t>- (</w:t>
      </w:r>
      <w:r w:rsidR="00035EC2" w:rsidRPr="00C96C18">
        <w:rPr>
          <w:i/>
          <w:iCs/>
          <w:szCs w:val="20"/>
        </w:rPr>
        <w:t>zegge: duizend euro)</w:t>
      </w:r>
      <w:r w:rsidR="00035EC2" w:rsidRPr="00C96C18">
        <w:rPr>
          <w:szCs w:val="20"/>
        </w:rPr>
        <w:t xml:space="preserve"> per dag dat de overtreding voortduurt. Het verbeuren van de boete laat onverlet de verplichting van de overtreder om de overtreding ongedaan te maken. </w:t>
      </w:r>
    </w:p>
    <w:p w14:paraId="4C761A5D" w14:textId="795DB96A" w:rsidR="00035EC2" w:rsidRPr="00C96C18" w:rsidRDefault="009E45A6" w:rsidP="009E45A6">
      <w:pPr>
        <w:pStyle w:val="Textbody"/>
        <w:tabs>
          <w:tab w:val="left" w:pos="426"/>
        </w:tabs>
        <w:spacing w:before="240" w:line="360" w:lineRule="auto"/>
        <w:ind w:left="420" w:hanging="420"/>
        <w:rPr>
          <w:szCs w:val="20"/>
        </w:rPr>
      </w:pPr>
      <w:r w:rsidRPr="00C96C18">
        <w:rPr>
          <w:szCs w:val="20"/>
        </w:rPr>
        <w:lastRenderedPageBreak/>
        <w:tab/>
        <w:t>Dit lid dient als kwalitatieve verplichting dan wel als kettingbeding in de leveringsakte te worden opgenomen. Bij niet-naleving van de uit dit lid voortvloeiende verplichtingen, verbeurt koper dan wel zijn rechtsopvolger een direct opeisbare boete van € 1.000.000,- (zegge: één miljoen euro).</w:t>
      </w:r>
    </w:p>
    <w:p w14:paraId="4F2D25FB" w14:textId="44F96E11" w:rsidR="00BF3AF2" w:rsidRPr="00C96C18" w:rsidRDefault="0067501B" w:rsidP="009E45A6">
      <w:pPr>
        <w:pStyle w:val="Textbody"/>
        <w:tabs>
          <w:tab w:val="left" w:pos="426"/>
        </w:tabs>
        <w:spacing w:line="360" w:lineRule="auto"/>
        <w:ind w:left="425" w:hanging="425"/>
        <w:rPr>
          <w:szCs w:val="20"/>
        </w:rPr>
        <w:sectPr w:rsidR="00BF3AF2" w:rsidRPr="00C96C18">
          <w:type w:val="continuous"/>
          <w:pgSz w:w="11906" w:h="16838"/>
          <w:pgMar w:top="850" w:right="1134" w:bottom="850" w:left="1134" w:header="708" w:footer="708" w:gutter="0"/>
          <w:cols w:space="708"/>
        </w:sectPr>
      </w:pPr>
      <w:r w:rsidRPr="00C96C18">
        <w:rPr>
          <w:szCs w:val="20"/>
        </w:rPr>
        <w:t>2.</w:t>
      </w:r>
      <w:r w:rsidRPr="00C96C18">
        <w:rPr>
          <w:szCs w:val="20"/>
        </w:rPr>
        <w:tab/>
      </w:r>
      <w:r w:rsidR="00171723" w:rsidRPr="00C96C18">
        <w:rPr>
          <w:szCs w:val="20"/>
        </w:rPr>
        <w:t xml:space="preserve">In aanvulling op artikel </w:t>
      </w:r>
      <w:r w:rsidR="00221FCD" w:rsidRPr="00C96C18">
        <w:rPr>
          <w:szCs w:val="20"/>
        </w:rPr>
        <w:t xml:space="preserve">16 </w:t>
      </w:r>
      <w:r w:rsidR="009A110D" w:rsidRPr="00C96C18">
        <w:rPr>
          <w:szCs w:val="20"/>
        </w:rPr>
        <w:t xml:space="preserve">lid </w:t>
      </w:r>
      <w:r w:rsidR="00221FCD" w:rsidRPr="00C96C18">
        <w:rPr>
          <w:szCs w:val="20"/>
        </w:rPr>
        <w:t xml:space="preserve">3 en artikel 20 lid 1 </w:t>
      </w:r>
      <w:r w:rsidR="00171723" w:rsidRPr="00C96C18">
        <w:rPr>
          <w:szCs w:val="20"/>
        </w:rPr>
        <w:t xml:space="preserve">zijn </w:t>
      </w:r>
      <w:r w:rsidR="002301CF" w:rsidRPr="00C96C18">
        <w:rPr>
          <w:szCs w:val="20"/>
        </w:rPr>
        <w:t>p</w:t>
      </w:r>
      <w:r w:rsidR="00171723" w:rsidRPr="00C96C18">
        <w:rPr>
          <w:szCs w:val="20"/>
        </w:rPr>
        <w:t>artijen overeengekomen dat d</w:t>
      </w:r>
      <w:r w:rsidR="009D5438" w:rsidRPr="00C96C18">
        <w:rPr>
          <w:szCs w:val="20"/>
        </w:rPr>
        <w:t xml:space="preserve">e </w:t>
      </w:r>
      <w:r w:rsidR="00425CE0" w:rsidRPr="00C96C18">
        <w:rPr>
          <w:szCs w:val="20"/>
        </w:rPr>
        <w:t>Gemeente</w:t>
      </w:r>
      <w:r w:rsidR="009D5438" w:rsidRPr="00C96C18">
        <w:rPr>
          <w:szCs w:val="20"/>
        </w:rPr>
        <w:t xml:space="preserve"> haar goedkeurin</w:t>
      </w:r>
      <w:r w:rsidRPr="00C96C18">
        <w:rPr>
          <w:szCs w:val="20"/>
        </w:rPr>
        <w:t>g</w:t>
      </w:r>
      <w:r w:rsidR="0052247E" w:rsidRPr="00C96C18">
        <w:rPr>
          <w:szCs w:val="20"/>
        </w:rPr>
        <w:t xml:space="preserve"> </w:t>
      </w:r>
      <w:r w:rsidR="009D5438" w:rsidRPr="00C96C18">
        <w:rPr>
          <w:szCs w:val="20"/>
        </w:rPr>
        <w:t xml:space="preserve">terzake van de in </w:t>
      </w:r>
      <w:r w:rsidR="00171723" w:rsidRPr="00C96C18">
        <w:rPr>
          <w:szCs w:val="20"/>
        </w:rPr>
        <w:t xml:space="preserve">deze artikelen </w:t>
      </w:r>
      <w:r w:rsidR="009D5438" w:rsidRPr="00C96C18">
        <w:rPr>
          <w:szCs w:val="20"/>
        </w:rPr>
        <w:t xml:space="preserve">bedoelde vervreemding, bezwaring en/of ingebruikgeving niet </w:t>
      </w:r>
      <w:r w:rsidR="00C46125" w:rsidRPr="00C96C18">
        <w:rPr>
          <w:szCs w:val="20"/>
        </w:rPr>
        <w:t xml:space="preserve">zal </w:t>
      </w:r>
      <w:r w:rsidR="009D5438" w:rsidRPr="00C96C18">
        <w:rPr>
          <w:szCs w:val="20"/>
        </w:rPr>
        <w:t>onthouden</w:t>
      </w:r>
      <w:r w:rsidR="0090489A" w:rsidRPr="00C96C18">
        <w:rPr>
          <w:szCs w:val="20"/>
        </w:rPr>
        <w:t xml:space="preserve"> op onredelijke gronden</w:t>
      </w:r>
      <w:r w:rsidR="009E45A6" w:rsidRPr="00C96C18">
        <w:rPr>
          <w:szCs w:val="20"/>
        </w:rPr>
        <w:t xml:space="preserve"> met inachtneming van lid 1 van dit artikel</w:t>
      </w:r>
      <w:r w:rsidR="0090489A" w:rsidRPr="00C96C18">
        <w:rPr>
          <w:szCs w:val="20"/>
        </w:rPr>
        <w:t xml:space="preserve">. </w:t>
      </w:r>
      <w:r w:rsidR="00422879" w:rsidRPr="00C96C18">
        <w:rPr>
          <w:szCs w:val="20"/>
        </w:rPr>
        <w:t>Indien</w:t>
      </w:r>
      <w:r w:rsidR="00171723" w:rsidRPr="00C96C18">
        <w:rPr>
          <w:szCs w:val="20"/>
        </w:rPr>
        <w:t xml:space="preserve"> </w:t>
      </w:r>
      <w:r w:rsidR="009C20A3" w:rsidRPr="00C96C18">
        <w:rPr>
          <w:szCs w:val="20"/>
        </w:rPr>
        <w:t>de</w:t>
      </w:r>
      <w:r w:rsidR="009D5438" w:rsidRPr="00C96C18">
        <w:rPr>
          <w:szCs w:val="20"/>
        </w:rPr>
        <w:t xml:space="preserve"> beoogde </w:t>
      </w:r>
      <w:r w:rsidR="00091FB8" w:rsidRPr="00C96C18">
        <w:rPr>
          <w:szCs w:val="20"/>
        </w:rPr>
        <w:t>Koper</w:t>
      </w:r>
      <w:r w:rsidR="009D5438" w:rsidRPr="00C96C18">
        <w:rPr>
          <w:szCs w:val="20"/>
        </w:rPr>
        <w:t xml:space="preserve"> in redelijkheid kan worden beschouwd als een partij van goede naam en faam en redelijkerwijze voldoende waarborgen biedt om het bepaalde in deze </w:t>
      </w:r>
      <w:r w:rsidR="00DA6990" w:rsidRPr="00C96C18">
        <w:rPr>
          <w:szCs w:val="20"/>
        </w:rPr>
        <w:t>overeenkomst</w:t>
      </w:r>
      <w:r w:rsidR="009D5438" w:rsidRPr="00C96C18">
        <w:rPr>
          <w:szCs w:val="20"/>
        </w:rPr>
        <w:t xml:space="preserve"> na te (kunnen) komen</w:t>
      </w:r>
      <w:r w:rsidR="00422879" w:rsidRPr="00C96C18">
        <w:rPr>
          <w:szCs w:val="20"/>
        </w:rPr>
        <w:t xml:space="preserve">, zal de </w:t>
      </w:r>
      <w:r w:rsidR="00425CE0" w:rsidRPr="00C96C18">
        <w:rPr>
          <w:szCs w:val="20"/>
        </w:rPr>
        <w:t>Gemeente</w:t>
      </w:r>
      <w:r w:rsidR="00422879" w:rsidRPr="00C96C18">
        <w:rPr>
          <w:szCs w:val="20"/>
        </w:rPr>
        <w:t xml:space="preserve"> haar goedkeuring verlenen</w:t>
      </w:r>
      <w:r w:rsidR="009D5438" w:rsidRPr="00C96C18">
        <w:rPr>
          <w:szCs w:val="20"/>
        </w:rPr>
        <w:t>.</w:t>
      </w:r>
      <w:r w:rsidR="004E18A3" w:rsidRPr="00C96C18">
        <w:rPr>
          <w:szCs w:val="20"/>
        </w:rPr>
        <w:t xml:space="preserve"> Hieronder wordt in ieder geval verstaan dat </w:t>
      </w:r>
      <w:r w:rsidR="00F21F57" w:rsidRPr="00C96C18">
        <w:rPr>
          <w:szCs w:val="20"/>
        </w:rPr>
        <w:t xml:space="preserve">de betreffende partij </w:t>
      </w:r>
      <w:r w:rsidR="00695752" w:rsidRPr="00C96C18">
        <w:rPr>
          <w:szCs w:val="20"/>
        </w:rPr>
        <w:t xml:space="preserve">een toets op grond van de Beleidslijn voor de toepassing van de Wet Bevordering integriteitsbeoordelingen door het openbaar bestuur’ positief </w:t>
      </w:r>
      <w:r w:rsidR="009A110D" w:rsidRPr="00C96C18">
        <w:rPr>
          <w:szCs w:val="20"/>
        </w:rPr>
        <w:t>doorstaat</w:t>
      </w:r>
      <w:r w:rsidR="009D5438" w:rsidRPr="00C96C18">
        <w:rPr>
          <w:szCs w:val="20"/>
        </w:rPr>
        <w:t>.</w:t>
      </w:r>
      <w:r w:rsidR="00E00423" w:rsidRPr="00C96C18">
        <w:rPr>
          <w:szCs w:val="20"/>
        </w:rPr>
        <w:t xml:space="preserve"> De </w:t>
      </w:r>
      <w:r w:rsidR="00091FB8" w:rsidRPr="00C96C18">
        <w:rPr>
          <w:szCs w:val="20"/>
        </w:rPr>
        <w:t>Koper</w:t>
      </w:r>
      <w:r w:rsidR="00E00423" w:rsidRPr="00C96C18">
        <w:rPr>
          <w:szCs w:val="20"/>
        </w:rPr>
        <w:t xml:space="preserve"> zal tijdig</w:t>
      </w:r>
      <w:r w:rsidR="009A110D" w:rsidRPr="00C96C18">
        <w:rPr>
          <w:szCs w:val="20"/>
        </w:rPr>
        <w:t>, doch met een minimum van twee weken,</w:t>
      </w:r>
      <w:r w:rsidR="00E00423" w:rsidRPr="00C96C18">
        <w:rPr>
          <w:szCs w:val="20"/>
        </w:rPr>
        <w:t xml:space="preserve"> de benodigde informatie ter beschikking stellen aan de </w:t>
      </w:r>
      <w:r w:rsidR="00425CE0" w:rsidRPr="00C96C18">
        <w:rPr>
          <w:szCs w:val="20"/>
        </w:rPr>
        <w:t>Gemeente</w:t>
      </w:r>
      <w:r w:rsidR="00E00423" w:rsidRPr="00C96C18">
        <w:rPr>
          <w:szCs w:val="20"/>
        </w:rPr>
        <w:t xml:space="preserve"> op basis waarvan de </w:t>
      </w:r>
      <w:r w:rsidR="00425CE0" w:rsidRPr="00C96C18">
        <w:rPr>
          <w:szCs w:val="20"/>
        </w:rPr>
        <w:t>Gemeente</w:t>
      </w:r>
      <w:r w:rsidR="00E00423" w:rsidRPr="00C96C18">
        <w:rPr>
          <w:szCs w:val="20"/>
        </w:rPr>
        <w:t xml:space="preserve"> het vorenstaande kan beoordelen</w:t>
      </w:r>
      <w:r w:rsidR="00422879" w:rsidRPr="00C96C18">
        <w:rPr>
          <w:szCs w:val="20"/>
        </w:rPr>
        <w:t>.</w:t>
      </w:r>
    </w:p>
    <w:p w14:paraId="1216E2C8" w14:textId="77777777" w:rsidR="001F2AB8" w:rsidRPr="00C96C18" w:rsidRDefault="001F2AB8" w:rsidP="00F702DE">
      <w:pPr>
        <w:pStyle w:val="Textbody"/>
        <w:spacing w:line="360" w:lineRule="auto"/>
        <w:rPr>
          <w:szCs w:val="20"/>
        </w:rPr>
      </w:pPr>
    </w:p>
    <w:p w14:paraId="44D31A88" w14:textId="582077A8" w:rsidR="001F2AB8" w:rsidRPr="00C96C18" w:rsidRDefault="009D5438" w:rsidP="00F702DE">
      <w:pPr>
        <w:pStyle w:val="Textbody"/>
        <w:spacing w:line="360" w:lineRule="auto"/>
        <w:rPr>
          <w:b/>
          <w:szCs w:val="20"/>
        </w:rPr>
      </w:pPr>
      <w:r w:rsidRPr="00C96C18">
        <w:rPr>
          <w:b/>
          <w:szCs w:val="20"/>
        </w:rPr>
        <w:t xml:space="preserve">Artikel </w:t>
      </w:r>
      <w:r w:rsidR="00CB24D5" w:rsidRPr="00C96C18">
        <w:rPr>
          <w:b/>
          <w:szCs w:val="20"/>
        </w:rPr>
        <w:t>21</w:t>
      </w:r>
      <w:r w:rsidRPr="00C96C18">
        <w:rPr>
          <w:b/>
          <w:szCs w:val="20"/>
        </w:rPr>
        <w:t>.</w:t>
      </w:r>
      <w:r w:rsidRPr="00C96C18">
        <w:rPr>
          <w:b/>
          <w:szCs w:val="20"/>
        </w:rPr>
        <w:tab/>
        <w:t>Ondernemersvereniging</w:t>
      </w:r>
    </w:p>
    <w:p w14:paraId="3FB76464" w14:textId="72072DF2" w:rsidR="005352D9" w:rsidRPr="00C96C18" w:rsidRDefault="009D5438" w:rsidP="008224FA">
      <w:pPr>
        <w:pStyle w:val="Textbody"/>
        <w:numPr>
          <w:ilvl w:val="0"/>
          <w:numId w:val="24"/>
        </w:numPr>
        <w:spacing w:line="360" w:lineRule="auto"/>
        <w:rPr>
          <w:szCs w:val="20"/>
        </w:rPr>
      </w:pPr>
      <w:r w:rsidRPr="00C96C18">
        <w:rPr>
          <w:szCs w:val="20"/>
        </w:rPr>
        <w:t xml:space="preserve">De </w:t>
      </w:r>
      <w:r w:rsidR="00091FB8" w:rsidRPr="00C96C18">
        <w:rPr>
          <w:szCs w:val="20"/>
        </w:rPr>
        <w:t>Koper</w:t>
      </w:r>
      <w:r w:rsidR="0090489A" w:rsidRPr="00C96C18">
        <w:rPr>
          <w:szCs w:val="20"/>
        </w:rPr>
        <w:t xml:space="preserve"> </w:t>
      </w:r>
      <w:r w:rsidR="006302D1" w:rsidRPr="00C96C18">
        <w:rPr>
          <w:szCs w:val="20"/>
        </w:rPr>
        <w:t>erkent en aanvaardt</w:t>
      </w:r>
      <w:r w:rsidRPr="00C96C18">
        <w:rPr>
          <w:szCs w:val="20"/>
        </w:rPr>
        <w:t xml:space="preserve"> dat er</w:t>
      </w:r>
      <w:r w:rsidR="0090489A" w:rsidRPr="00C96C18">
        <w:rPr>
          <w:szCs w:val="20"/>
        </w:rPr>
        <w:t xml:space="preserve"> </w:t>
      </w:r>
      <w:r w:rsidRPr="00C96C18">
        <w:rPr>
          <w:szCs w:val="20"/>
        </w:rPr>
        <w:t>een ondernemersvereniging wordt opgericht met als doel het parkmanagement te verzorgen, waaronder in ieder geval collectieve bewegwijzering en beveiliging worden verstaan</w:t>
      </w:r>
      <w:r w:rsidR="005352D9" w:rsidRPr="00C96C18">
        <w:rPr>
          <w:szCs w:val="20"/>
        </w:rPr>
        <w:t>.</w:t>
      </w:r>
    </w:p>
    <w:p w14:paraId="1ECA207F" w14:textId="32188329" w:rsidR="005352D9" w:rsidRPr="00C96C18" w:rsidRDefault="009D5438" w:rsidP="008224FA">
      <w:pPr>
        <w:pStyle w:val="Textbody"/>
        <w:numPr>
          <w:ilvl w:val="0"/>
          <w:numId w:val="24"/>
        </w:numPr>
        <w:spacing w:line="360" w:lineRule="auto"/>
        <w:rPr>
          <w:szCs w:val="20"/>
        </w:rPr>
      </w:pPr>
      <w:r w:rsidRPr="00C96C18">
        <w:rPr>
          <w:szCs w:val="20"/>
        </w:rPr>
        <w:t xml:space="preserve">De </w:t>
      </w:r>
      <w:r w:rsidR="00091FB8" w:rsidRPr="00C96C18">
        <w:rPr>
          <w:szCs w:val="20"/>
        </w:rPr>
        <w:t>Koper</w:t>
      </w:r>
      <w:r w:rsidRPr="00C96C18">
        <w:rPr>
          <w:szCs w:val="20"/>
        </w:rPr>
        <w:t xml:space="preserve"> is verplicht </w:t>
      </w:r>
      <w:r w:rsidR="00883BEA" w:rsidRPr="00C96C18">
        <w:rPr>
          <w:szCs w:val="20"/>
        </w:rPr>
        <w:t>lid te worden van de ondernemersvereniging en</w:t>
      </w:r>
      <w:r w:rsidR="00863F8C" w:rsidRPr="00C96C18">
        <w:rPr>
          <w:szCs w:val="20"/>
        </w:rPr>
        <w:t xml:space="preserve">, ook in geval van het eventueel beëindigen van het lidmaatschap, </w:t>
      </w:r>
      <w:r w:rsidRPr="00C96C18">
        <w:rPr>
          <w:szCs w:val="20"/>
        </w:rPr>
        <w:t>ten minste een financiële bijdrage te</w:t>
      </w:r>
      <w:r w:rsidR="00863F8C" w:rsidRPr="00C96C18">
        <w:rPr>
          <w:szCs w:val="20"/>
        </w:rPr>
        <w:t xml:space="preserve"> (blijven)</w:t>
      </w:r>
      <w:r w:rsidRPr="00C96C18">
        <w:rPr>
          <w:szCs w:val="20"/>
        </w:rPr>
        <w:t xml:space="preserve"> leveren aan het parkmanagement op het bedrijventerrein, zoals bedoeld in het vorige lid. Deze financiële bijdrage zal (jaarlijks) worden vastgesteld door de algemene ledenvergadering van de ondernemersvereniging, om de kosten van het parkmanagement te dekken, overeenkomstig de statuten van de ondernemersvereniging.</w:t>
      </w:r>
    </w:p>
    <w:p w14:paraId="48BDA056" w14:textId="50AD2DFD" w:rsidR="001805D5" w:rsidRPr="00C96C18" w:rsidRDefault="001805D5" w:rsidP="008224FA">
      <w:pPr>
        <w:pStyle w:val="Textbody"/>
        <w:numPr>
          <w:ilvl w:val="0"/>
          <w:numId w:val="24"/>
        </w:numPr>
        <w:spacing w:line="360" w:lineRule="auto"/>
        <w:rPr>
          <w:szCs w:val="20"/>
        </w:rPr>
        <w:sectPr w:rsidR="001805D5" w:rsidRPr="00C96C18">
          <w:type w:val="continuous"/>
          <w:pgSz w:w="11906" w:h="16838"/>
          <w:pgMar w:top="850" w:right="1134" w:bottom="850" w:left="1134" w:header="708" w:footer="708" w:gutter="0"/>
          <w:cols w:space="708"/>
        </w:sectPr>
      </w:pPr>
      <w:r w:rsidRPr="00C96C18">
        <w:t>In de akte van levering zal een en ander middels een derdenbeding en een kettingbeding worden vastgelegd</w:t>
      </w:r>
      <w:r w:rsidR="00554B85" w:rsidRPr="00C96C18">
        <w:t>.</w:t>
      </w:r>
    </w:p>
    <w:p w14:paraId="4A804FDE" w14:textId="703DEED4" w:rsidR="00F9386D" w:rsidRPr="00C96C18" w:rsidRDefault="00F9386D" w:rsidP="00F702DE">
      <w:pPr>
        <w:pStyle w:val="Textbody"/>
        <w:spacing w:line="360" w:lineRule="auto"/>
        <w:rPr>
          <w:szCs w:val="20"/>
        </w:rPr>
      </w:pPr>
    </w:p>
    <w:p w14:paraId="6A2A1101" w14:textId="709B3CEC" w:rsidR="00F9386D" w:rsidRPr="00C96C18" w:rsidRDefault="00405362" w:rsidP="00FC56C3">
      <w:pPr>
        <w:pStyle w:val="Kop1"/>
        <w:numPr>
          <w:ilvl w:val="0"/>
          <w:numId w:val="0"/>
        </w:numPr>
        <w:spacing w:after="120" w:line="360" w:lineRule="auto"/>
        <w:ind w:left="851" w:hanging="851"/>
        <w:rPr>
          <w:rFonts w:ascii="Arial" w:hAnsi="Arial"/>
        </w:rPr>
      </w:pPr>
      <w:bookmarkStart w:id="20" w:name="_Toc45800874"/>
      <w:r w:rsidRPr="00C96C18">
        <w:rPr>
          <w:rFonts w:ascii="Arial" w:hAnsi="Arial"/>
        </w:rPr>
        <w:t>A</w:t>
      </w:r>
      <w:r w:rsidR="00F9386D" w:rsidRPr="00C96C18">
        <w:rPr>
          <w:rFonts w:ascii="Arial" w:hAnsi="Arial"/>
        </w:rPr>
        <w:t xml:space="preserve">rtikel </w:t>
      </w:r>
      <w:r w:rsidR="00CB24D5" w:rsidRPr="00C96C18">
        <w:rPr>
          <w:rFonts w:ascii="Arial" w:hAnsi="Arial"/>
        </w:rPr>
        <w:t>22</w:t>
      </w:r>
      <w:r w:rsidR="007E4905" w:rsidRPr="00C96C18">
        <w:rPr>
          <w:rFonts w:ascii="Arial" w:hAnsi="Arial"/>
        </w:rPr>
        <w:t>.</w:t>
      </w:r>
      <w:r w:rsidR="00F9386D" w:rsidRPr="00C96C18">
        <w:rPr>
          <w:rFonts w:ascii="Arial" w:hAnsi="Arial"/>
        </w:rPr>
        <w:tab/>
        <w:t>Aanwijzing perceelsgrenzen</w:t>
      </w:r>
      <w:bookmarkEnd w:id="20"/>
    </w:p>
    <w:p w14:paraId="21F6BBBC" w14:textId="77777777" w:rsidR="00FC56C3" w:rsidRPr="00C96C18" w:rsidRDefault="0014718C" w:rsidP="008224FA">
      <w:pPr>
        <w:pStyle w:val="Standard"/>
        <w:numPr>
          <w:ilvl w:val="0"/>
          <w:numId w:val="26"/>
        </w:numPr>
        <w:spacing w:after="120" w:line="360" w:lineRule="auto"/>
        <w:ind w:left="709" w:hanging="709"/>
      </w:pPr>
      <w:r w:rsidRPr="00C96C18">
        <w:t xml:space="preserve">De </w:t>
      </w:r>
      <w:r w:rsidR="00425CE0" w:rsidRPr="00C96C18">
        <w:t>Gemeente</w:t>
      </w:r>
      <w:r w:rsidRPr="00C96C18">
        <w:t xml:space="preserve"> zal de perceelsgrenzen van </w:t>
      </w:r>
      <w:r w:rsidR="00727277" w:rsidRPr="00C96C18">
        <w:t xml:space="preserve">het </w:t>
      </w:r>
      <w:r w:rsidR="00425D88" w:rsidRPr="00C96C18">
        <w:t>Verkochte</w:t>
      </w:r>
      <w:r w:rsidRPr="00C96C18">
        <w:t xml:space="preserve"> voor ingebruikneming door middel van</w:t>
      </w:r>
      <w:r w:rsidR="00FC56C3" w:rsidRPr="00C96C18">
        <w:t xml:space="preserve"> </w:t>
      </w:r>
      <w:r w:rsidRPr="00C96C18">
        <w:t xml:space="preserve">piketpalen in het terrein aanwijzen en aan </w:t>
      </w:r>
      <w:r w:rsidR="00091FB8" w:rsidRPr="00C96C18">
        <w:t>Koper</w:t>
      </w:r>
      <w:r w:rsidRPr="00C96C18">
        <w:t xml:space="preserve"> op zijn verzoek aanwijzen.</w:t>
      </w:r>
    </w:p>
    <w:p w14:paraId="2FE253E4" w14:textId="615F596E" w:rsidR="00F9386D" w:rsidRPr="00C96C18" w:rsidRDefault="00F9386D" w:rsidP="008224FA">
      <w:pPr>
        <w:pStyle w:val="Standard"/>
        <w:numPr>
          <w:ilvl w:val="0"/>
          <w:numId w:val="26"/>
        </w:numPr>
        <w:spacing w:after="120" w:line="360" w:lineRule="auto"/>
        <w:ind w:left="709" w:hanging="709"/>
      </w:pPr>
      <w:r w:rsidRPr="00C96C18">
        <w:rPr>
          <w:spacing w:val="-2"/>
          <w:szCs w:val="20"/>
        </w:rPr>
        <w:t xml:space="preserve">De perceelsgrenzen worden voor de ingebruikname eenmaal op kosten van de </w:t>
      </w:r>
      <w:r w:rsidR="00425CE0" w:rsidRPr="00C96C18">
        <w:rPr>
          <w:spacing w:val="-2"/>
          <w:szCs w:val="20"/>
        </w:rPr>
        <w:t>Gemeente</w:t>
      </w:r>
      <w:r w:rsidRPr="00C96C18">
        <w:rPr>
          <w:spacing w:val="-2"/>
          <w:szCs w:val="20"/>
        </w:rPr>
        <w:t xml:space="preserve"> aangewezen. Indien de </w:t>
      </w:r>
      <w:r w:rsidR="00091FB8" w:rsidRPr="00C96C18">
        <w:rPr>
          <w:spacing w:val="-2"/>
          <w:szCs w:val="20"/>
        </w:rPr>
        <w:t>Koper</w:t>
      </w:r>
      <w:r w:rsidRPr="00C96C18">
        <w:rPr>
          <w:spacing w:val="-2"/>
          <w:szCs w:val="20"/>
        </w:rPr>
        <w:t xml:space="preserve"> opnieuw om aanwijzing vraagt, zullen de hiermee gemoeide kosten door de </w:t>
      </w:r>
      <w:r w:rsidR="00425CE0" w:rsidRPr="00C96C18">
        <w:rPr>
          <w:spacing w:val="-2"/>
          <w:szCs w:val="20"/>
        </w:rPr>
        <w:t>Gemeente</w:t>
      </w:r>
      <w:r w:rsidRPr="00C96C18">
        <w:rPr>
          <w:spacing w:val="-2"/>
          <w:szCs w:val="20"/>
        </w:rPr>
        <w:t xml:space="preserve"> bij de </w:t>
      </w:r>
      <w:r w:rsidR="00091FB8" w:rsidRPr="00C96C18">
        <w:rPr>
          <w:spacing w:val="-2"/>
          <w:szCs w:val="20"/>
        </w:rPr>
        <w:t>Koper</w:t>
      </w:r>
      <w:r w:rsidRPr="00C96C18">
        <w:rPr>
          <w:spacing w:val="-2"/>
          <w:szCs w:val="20"/>
        </w:rPr>
        <w:t xml:space="preserve"> in rekening worden gebracht.</w:t>
      </w:r>
    </w:p>
    <w:p w14:paraId="4EEDEE21" w14:textId="77777777" w:rsidR="00FC56C3" w:rsidRPr="00C96C18" w:rsidRDefault="00FC56C3" w:rsidP="00F702DE">
      <w:pPr>
        <w:pStyle w:val="Kop1"/>
        <w:numPr>
          <w:ilvl w:val="0"/>
          <w:numId w:val="0"/>
        </w:numPr>
        <w:spacing w:line="360" w:lineRule="auto"/>
        <w:ind w:left="851" w:hanging="851"/>
        <w:rPr>
          <w:rFonts w:ascii="Arial" w:hAnsi="Arial"/>
        </w:rPr>
      </w:pPr>
      <w:bookmarkStart w:id="21" w:name="_Toc45800878"/>
    </w:p>
    <w:p w14:paraId="2879F026" w14:textId="30B47C83" w:rsidR="00DE6D9A" w:rsidRPr="00C96C18" w:rsidRDefault="00E44AA7" w:rsidP="00FC56C3">
      <w:pPr>
        <w:pStyle w:val="Kop1"/>
        <w:numPr>
          <w:ilvl w:val="0"/>
          <w:numId w:val="0"/>
        </w:numPr>
        <w:spacing w:after="120" w:line="360" w:lineRule="auto"/>
        <w:ind w:left="851" w:hanging="851"/>
        <w:rPr>
          <w:rFonts w:ascii="Arial" w:hAnsi="Arial"/>
        </w:rPr>
      </w:pPr>
      <w:r w:rsidRPr="00C96C18">
        <w:rPr>
          <w:rFonts w:ascii="Arial" w:hAnsi="Arial"/>
        </w:rPr>
        <w:t>A</w:t>
      </w:r>
      <w:r w:rsidR="00DE6D9A" w:rsidRPr="00C96C18">
        <w:rPr>
          <w:rFonts w:ascii="Arial" w:hAnsi="Arial"/>
        </w:rPr>
        <w:t xml:space="preserve">rtikel </w:t>
      </w:r>
      <w:r w:rsidR="00CB24D5" w:rsidRPr="00C96C18">
        <w:rPr>
          <w:rFonts w:ascii="Arial" w:hAnsi="Arial"/>
        </w:rPr>
        <w:t>23</w:t>
      </w:r>
      <w:r w:rsidR="007E4905" w:rsidRPr="00C96C18">
        <w:rPr>
          <w:rFonts w:ascii="Arial" w:hAnsi="Arial"/>
        </w:rPr>
        <w:t>.</w:t>
      </w:r>
      <w:r w:rsidR="00DE6D9A" w:rsidRPr="00C96C18">
        <w:rPr>
          <w:rFonts w:ascii="Arial" w:hAnsi="Arial"/>
        </w:rPr>
        <w:tab/>
        <w:t>Gedoogplicht</w:t>
      </w:r>
      <w:bookmarkEnd w:id="21"/>
    </w:p>
    <w:p w14:paraId="736A4A8C" w14:textId="35D60EB0" w:rsidR="00BA42F8" w:rsidRPr="00C96C18" w:rsidRDefault="00DE6D9A" w:rsidP="00F702DE">
      <w:pPr>
        <w:tabs>
          <w:tab w:val="left" w:pos="425"/>
        </w:tabs>
        <w:spacing w:after="120" w:line="360" w:lineRule="auto"/>
        <w:ind w:left="703" w:hanging="703"/>
        <w:rPr>
          <w:rFonts w:eastAsia="Arial Unicode MS" w:cs="Arial"/>
          <w:sz w:val="20"/>
          <w:szCs w:val="20"/>
        </w:rPr>
      </w:pPr>
      <w:r w:rsidRPr="00C96C18">
        <w:rPr>
          <w:rFonts w:eastAsia="Arial Unicode MS" w:cs="Arial"/>
          <w:sz w:val="20"/>
          <w:szCs w:val="20"/>
        </w:rPr>
        <w:t>1.</w:t>
      </w:r>
      <w:r w:rsidRPr="00C96C18">
        <w:rPr>
          <w:rFonts w:eastAsia="Arial Unicode MS" w:cs="Arial"/>
          <w:sz w:val="20"/>
          <w:szCs w:val="20"/>
        </w:rPr>
        <w:tab/>
      </w:r>
      <w:r w:rsidR="00C62624" w:rsidRPr="00C96C18">
        <w:rPr>
          <w:rFonts w:eastAsia="Arial Unicode MS" w:cs="Arial"/>
          <w:sz w:val="20"/>
          <w:szCs w:val="20"/>
        </w:rPr>
        <w:tab/>
      </w:r>
      <w:r w:rsidR="00C62624" w:rsidRPr="00C96C18">
        <w:rPr>
          <w:rFonts w:eastAsia="Arial Unicode MS" w:cs="Arial"/>
          <w:sz w:val="20"/>
          <w:szCs w:val="20"/>
        </w:rPr>
        <w:tab/>
      </w:r>
      <w:r w:rsidRPr="00C96C18">
        <w:rPr>
          <w:rFonts w:eastAsia="Arial Unicode MS" w:cs="Arial"/>
          <w:sz w:val="20"/>
          <w:szCs w:val="20"/>
        </w:rPr>
        <w:t xml:space="preserve">De </w:t>
      </w:r>
      <w:r w:rsidR="00091FB8" w:rsidRPr="00C96C18">
        <w:rPr>
          <w:rFonts w:eastAsia="Arial Unicode MS" w:cs="Arial"/>
          <w:sz w:val="20"/>
          <w:szCs w:val="20"/>
        </w:rPr>
        <w:t>Koper</w:t>
      </w:r>
      <w:r w:rsidRPr="00C96C18">
        <w:rPr>
          <w:rFonts w:eastAsia="Arial Unicode MS" w:cs="Arial"/>
          <w:sz w:val="20"/>
          <w:szCs w:val="20"/>
        </w:rPr>
        <w:t xml:space="preserve"> </w:t>
      </w:r>
      <w:r w:rsidR="00720383" w:rsidRPr="00C96C18">
        <w:rPr>
          <w:rFonts w:eastAsia="Arial Unicode MS" w:cs="Arial"/>
          <w:sz w:val="20"/>
          <w:szCs w:val="20"/>
        </w:rPr>
        <w:t>is</w:t>
      </w:r>
      <w:r w:rsidRPr="00C96C18">
        <w:rPr>
          <w:rFonts w:eastAsia="Arial Unicode MS" w:cs="Arial"/>
          <w:sz w:val="20"/>
          <w:szCs w:val="20"/>
        </w:rPr>
        <w:t xml:space="preserve"> verplicht te gedogen dat al hetgeen ten behoeve van openbare voorzieningen op, in of boven het </w:t>
      </w:r>
      <w:r w:rsidR="00425D88" w:rsidRPr="00C96C18">
        <w:rPr>
          <w:rFonts w:eastAsia="Arial Unicode MS" w:cs="Arial"/>
          <w:sz w:val="20"/>
          <w:szCs w:val="20"/>
        </w:rPr>
        <w:t>Verkochte</w:t>
      </w:r>
      <w:r w:rsidRPr="00C96C18">
        <w:rPr>
          <w:rFonts w:eastAsia="Arial Unicode MS" w:cs="Arial"/>
          <w:sz w:val="20"/>
          <w:szCs w:val="20"/>
        </w:rPr>
        <w:t xml:space="preserve"> is aangebracht wordt onderhouden en dat al hetgeen noodzakelijk is ten be</w:t>
      </w:r>
      <w:r w:rsidRPr="00C96C18">
        <w:rPr>
          <w:rFonts w:eastAsia="Arial Unicode MS" w:cs="Arial"/>
          <w:sz w:val="20"/>
          <w:szCs w:val="20"/>
        </w:rPr>
        <w:lastRenderedPageBreak/>
        <w:t xml:space="preserve">hoeve van openbare voorzieningen op, in of boven het </w:t>
      </w:r>
      <w:r w:rsidR="00425D88" w:rsidRPr="00C96C18">
        <w:rPr>
          <w:rFonts w:eastAsia="Arial Unicode MS" w:cs="Arial"/>
          <w:sz w:val="20"/>
          <w:szCs w:val="20"/>
        </w:rPr>
        <w:t>Verkochte</w:t>
      </w:r>
      <w:r w:rsidRPr="00C96C18">
        <w:rPr>
          <w:rFonts w:eastAsia="Arial Unicode MS" w:cs="Arial"/>
          <w:sz w:val="20"/>
          <w:szCs w:val="20"/>
        </w:rPr>
        <w:t xml:space="preserve"> zal worden aangebracht en onderhouden.</w:t>
      </w:r>
    </w:p>
    <w:p w14:paraId="5016FE69" w14:textId="5426903E" w:rsidR="00DE6D9A" w:rsidRPr="00C96C18" w:rsidRDefault="00DE6D9A" w:rsidP="00F702DE">
      <w:pPr>
        <w:tabs>
          <w:tab w:val="left" w:pos="425"/>
        </w:tabs>
        <w:spacing w:after="120" w:line="360" w:lineRule="auto"/>
        <w:ind w:left="703" w:hanging="703"/>
        <w:rPr>
          <w:rFonts w:eastAsia="Arial Unicode MS" w:cs="Arial"/>
          <w:sz w:val="20"/>
          <w:szCs w:val="20"/>
        </w:rPr>
      </w:pPr>
      <w:r w:rsidRPr="00C96C18">
        <w:rPr>
          <w:rFonts w:eastAsia="Arial Unicode MS" w:cs="Arial"/>
          <w:sz w:val="20"/>
          <w:szCs w:val="20"/>
        </w:rPr>
        <w:t>2.</w:t>
      </w:r>
      <w:r w:rsidRPr="00C96C18">
        <w:rPr>
          <w:rFonts w:eastAsia="Arial Unicode MS" w:cs="Arial"/>
          <w:sz w:val="20"/>
          <w:szCs w:val="20"/>
        </w:rPr>
        <w:tab/>
      </w:r>
      <w:r w:rsidR="00C62624" w:rsidRPr="00C96C18">
        <w:rPr>
          <w:rFonts w:eastAsia="Arial Unicode MS" w:cs="Arial"/>
          <w:sz w:val="20"/>
          <w:szCs w:val="20"/>
        </w:rPr>
        <w:tab/>
      </w:r>
      <w:r w:rsidR="00C62624" w:rsidRPr="00C96C18">
        <w:rPr>
          <w:rFonts w:eastAsia="Arial Unicode MS" w:cs="Arial"/>
          <w:sz w:val="20"/>
          <w:szCs w:val="20"/>
        </w:rPr>
        <w:tab/>
      </w:r>
      <w:r w:rsidRPr="00C96C18">
        <w:rPr>
          <w:rFonts w:eastAsia="Arial Unicode MS" w:cs="Arial"/>
          <w:sz w:val="20"/>
          <w:szCs w:val="20"/>
        </w:rPr>
        <w:t xml:space="preserve">De </w:t>
      </w:r>
      <w:r w:rsidR="00091FB8" w:rsidRPr="00C96C18">
        <w:rPr>
          <w:rFonts w:eastAsia="Arial Unicode MS" w:cs="Arial"/>
          <w:sz w:val="20"/>
          <w:szCs w:val="20"/>
        </w:rPr>
        <w:t>Koper</w:t>
      </w:r>
      <w:r w:rsidR="00720383" w:rsidRPr="00C96C18">
        <w:rPr>
          <w:rFonts w:eastAsia="Arial Unicode MS" w:cs="Arial"/>
          <w:sz w:val="20"/>
          <w:szCs w:val="20"/>
        </w:rPr>
        <w:t xml:space="preserve"> i</w:t>
      </w:r>
      <w:r w:rsidRPr="00C96C18">
        <w:rPr>
          <w:rFonts w:eastAsia="Arial Unicode MS" w:cs="Arial"/>
          <w:sz w:val="20"/>
          <w:szCs w:val="20"/>
        </w:rPr>
        <w:t xml:space="preserve">s verplicht al hetgeen ingevolge het vorige lid is aangebracht in stand te laten. De </w:t>
      </w:r>
      <w:r w:rsidR="00425CE0" w:rsidRPr="00C96C18">
        <w:rPr>
          <w:rFonts w:eastAsia="Arial Unicode MS" w:cs="Arial"/>
          <w:sz w:val="20"/>
          <w:szCs w:val="20"/>
        </w:rPr>
        <w:t>Gemeente</w:t>
      </w:r>
      <w:r w:rsidRPr="00C96C18">
        <w:rPr>
          <w:rFonts w:eastAsia="Arial Unicode MS" w:cs="Arial"/>
          <w:sz w:val="20"/>
          <w:szCs w:val="20"/>
        </w:rPr>
        <w:t xml:space="preserve"> is niet gehouden tot enige vergoeding ter zake van het gedogen.</w:t>
      </w:r>
    </w:p>
    <w:p w14:paraId="13C6FBDF" w14:textId="3908E372" w:rsidR="00DE6D9A" w:rsidRPr="00C96C18" w:rsidRDefault="00DE6D9A" w:rsidP="00F702DE">
      <w:pPr>
        <w:tabs>
          <w:tab w:val="left" w:pos="425"/>
        </w:tabs>
        <w:spacing w:after="120" w:line="360" w:lineRule="auto"/>
        <w:ind w:left="705" w:hanging="705"/>
        <w:rPr>
          <w:rFonts w:eastAsia="Arial Unicode MS" w:cs="Arial"/>
          <w:sz w:val="20"/>
          <w:szCs w:val="20"/>
        </w:rPr>
      </w:pPr>
      <w:r w:rsidRPr="00C96C18">
        <w:rPr>
          <w:rFonts w:eastAsia="Arial Unicode MS" w:cs="Arial"/>
          <w:sz w:val="20"/>
          <w:szCs w:val="20"/>
        </w:rPr>
        <w:t>3.</w:t>
      </w:r>
      <w:r w:rsidRPr="00C96C18">
        <w:rPr>
          <w:rFonts w:eastAsia="Arial Unicode MS" w:cs="Arial"/>
          <w:sz w:val="20"/>
          <w:szCs w:val="20"/>
        </w:rPr>
        <w:tab/>
      </w:r>
      <w:r w:rsidR="00C62624" w:rsidRPr="00C96C18">
        <w:rPr>
          <w:rFonts w:eastAsia="Arial Unicode MS" w:cs="Arial"/>
          <w:sz w:val="20"/>
          <w:szCs w:val="20"/>
        </w:rPr>
        <w:tab/>
      </w:r>
      <w:r w:rsidR="00C62624" w:rsidRPr="00C96C18">
        <w:rPr>
          <w:rFonts w:eastAsia="Arial Unicode MS" w:cs="Arial"/>
          <w:sz w:val="20"/>
          <w:szCs w:val="20"/>
        </w:rPr>
        <w:tab/>
      </w:r>
      <w:r w:rsidRPr="00C96C18">
        <w:rPr>
          <w:rFonts w:eastAsia="Arial Unicode MS" w:cs="Arial"/>
          <w:sz w:val="20"/>
          <w:szCs w:val="20"/>
        </w:rPr>
        <w:t xml:space="preserve">Alle schade, die een onmiddellijk gevolg is van het aanbrengen, herstellen of vernieuwen van de in dit artikel bedoelde zaken, zal door de </w:t>
      </w:r>
      <w:r w:rsidR="00425CE0" w:rsidRPr="00C96C18">
        <w:rPr>
          <w:rFonts w:eastAsia="Arial Unicode MS" w:cs="Arial"/>
          <w:sz w:val="20"/>
          <w:szCs w:val="20"/>
        </w:rPr>
        <w:t>Gemeente</w:t>
      </w:r>
      <w:r w:rsidRPr="00C96C18">
        <w:rPr>
          <w:rFonts w:eastAsia="Arial Unicode MS" w:cs="Arial"/>
          <w:sz w:val="20"/>
          <w:szCs w:val="20"/>
        </w:rPr>
        <w:t xml:space="preserve"> op haar kosten worden hersteld of, indien </w:t>
      </w:r>
      <w:r w:rsidR="00720383" w:rsidRPr="00C96C18">
        <w:rPr>
          <w:rFonts w:eastAsia="Arial Unicode MS" w:cs="Arial"/>
          <w:sz w:val="20"/>
          <w:szCs w:val="20"/>
        </w:rPr>
        <w:t xml:space="preserve">de </w:t>
      </w:r>
      <w:r w:rsidR="00091FB8" w:rsidRPr="00C96C18">
        <w:rPr>
          <w:rFonts w:eastAsia="Arial Unicode MS" w:cs="Arial"/>
          <w:sz w:val="20"/>
          <w:szCs w:val="20"/>
        </w:rPr>
        <w:t>Koper</w:t>
      </w:r>
      <w:r w:rsidRPr="00C96C18">
        <w:rPr>
          <w:rFonts w:eastAsia="Arial Unicode MS" w:cs="Arial"/>
          <w:sz w:val="20"/>
          <w:szCs w:val="20"/>
        </w:rPr>
        <w:t xml:space="preserve"> dat wenst, aan </w:t>
      </w:r>
      <w:r w:rsidR="00720383" w:rsidRPr="00C96C18">
        <w:rPr>
          <w:rFonts w:eastAsia="Arial Unicode MS" w:cs="Arial"/>
          <w:sz w:val="20"/>
          <w:szCs w:val="20"/>
        </w:rPr>
        <w:t xml:space="preserve">de </w:t>
      </w:r>
      <w:r w:rsidR="00091FB8" w:rsidRPr="00C96C18">
        <w:rPr>
          <w:rFonts w:eastAsia="Arial Unicode MS" w:cs="Arial"/>
          <w:sz w:val="20"/>
          <w:szCs w:val="20"/>
        </w:rPr>
        <w:t>Koper</w:t>
      </w:r>
      <w:r w:rsidRPr="00C96C18">
        <w:rPr>
          <w:rFonts w:eastAsia="Arial Unicode MS" w:cs="Arial"/>
          <w:sz w:val="20"/>
          <w:szCs w:val="20"/>
        </w:rPr>
        <w:t xml:space="preserve"> worden vergoed.</w:t>
      </w:r>
    </w:p>
    <w:p w14:paraId="099626CA" w14:textId="197D8EBF" w:rsidR="00DE6D9A" w:rsidRPr="00C96C18" w:rsidRDefault="00DE6D9A" w:rsidP="00F702DE">
      <w:pPr>
        <w:tabs>
          <w:tab w:val="left" w:pos="425"/>
        </w:tabs>
        <w:spacing w:after="120" w:line="360" w:lineRule="auto"/>
        <w:ind w:left="705" w:hanging="705"/>
        <w:rPr>
          <w:rFonts w:eastAsia="Arial Unicode MS" w:cs="Arial"/>
          <w:sz w:val="20"/>
          <w:szCs w:val="20"/>
        </w:rPr>
      </w:pPr>
      <w:r w:rsidRPr="00C96C18">
        <w:rPr>
          <w:rFonts w:eastAsia="Arial Unicode MS" w:cs="Arial"/>
          <w:sz w:val="20"/>
          <w:szCs w:val="20"/>
        </w:rPr>
        <w:t>4.</w:t>
      </w:r>
      <w:r w:rsidRPr="00C96C18">
        <w:rPr>
          <w:rFonts w:eastAsia="Arial Unicode MS" w:cs="Arial"/>
          <w:sz w:val="20"/>
          <w:szCs w:val="20"/>
        </w:rPr>
        <w:tab/>
      </w:r>
      <w:r w:rsidR="00C62624" w:rsidRPr="00C96C18">
        <w:rPr>
          <w:rFonts w:eastAsia="Arial Unicode MS" w:cs="Arial"/>
          <w:sz w:val="20"/>
          <w:szCs w:val="20"/>
        </w:rPr>
        <w:tab/>
      </w:r>
      <w:r w:rsidR="00C62624" w:rsidRPr="00C96C18">
        <w:rPr>
          <w:rFonts w:eastAsia="Arial Unicode MS" w:cs="Arial"/>
          <w:sz w:val="20"/>
          <w:szCs w:val="20"/>
        </w:rPr>
        <w:tab/>
      </w:r>
      <w:r w:rsidRPr="00C96C18">
        <w:rPr>
          <w:rFonts w:eastAsia="Arial Unicode MS" w:cs="Arial"/>
          <w:sz w:val="20"/>
          <w:szCs w:val="20"/>
        </w:rPr>
        <w:t xml:space="preserve">De </w:t>
      </w:r>
      <w:r w:rsidR="00091FB8" w:rsidRPr="00C96C18">
        <w:rPr>
          <w:rFonts w:eastAsia="Arial Unicode MS" w:cs="Arial"/>
          <w:sz w:val="20"/>
          <w:szCs w:val="20"/>
        </w:rPr>
        <w:t>Koper</w:t>
      </w:r>
      <w:r w:rsidRPr="00C96C18">
        <w:rPr>
          <w:rFonts w:eastAsia="Arial Unicode MS" w:cs="Arial"/>
          <w:sz w:val="20"/>
          <w:szCs w:val="20"/>
        </w:rPr>
        <w:t xml:space="preserve"> is verplicht, voor zover dat in redelijkheid gevergd kan worden, op haar kosten de maatregelen te nemen ter voorkoming van schade aan de in dit artikel bedoelde zaken, die de </w:t>
      </w:r>
      <w:r w:rsidR="00425CE0" w:rsidRPr="00C96C18">
        <w:rPr>
          <w:rFonts w:eastAsia="Arial Unicode MS" w:cs="Arial"/>
          <w:sz w:val="20"/>
          <w:szCs w:val="20"/>
        </w:rPr>
        <w:t>Gemeente</w:t>
      </w:r>
      <w:r w:rsidRPr="00C96C18">
        <w:rPr>
          <w:rFonts w:eastAsia="Arial Unicode MS" w:cs="Arial"/>
          <w:sz w:val="20"/>
          <w:szCs w:val="20"/>
        </w:rPr>
        <w:t xml:space="preserve"> of de eigenaren van die zaken noodzakelijk acht(en).</w:t>
      </w:r>
    </w:p>
    <w:p w14:paraId="1580381D" w14:textId="7E696DB6" w:rsidR="00DE6D9A" w:rsidRPr="00C96C18" w:rsidRDefault="00DE6D9A" w:rsidP="00F702DE">
      <w:pPr>
        <w:tabs>
          <w:tab w:val="left" w:pos="425"/>
        </w:tabs>
        <w:spacing w:after="120" w:line="360" w:lineRule="auto"/>
        <w:ind w:left="705" w:hanging="705"/>
        <w:rPr>
          <w:rFonts w:eastAsia="Arial Unicode MS" w:cs="Arial"/>
          <w:sz w:val="20"/>
          <w:szCs w:val="20"/>
        </w:rPr>
      </w:pPr>
      <w:r w:rsidRPr="00C96C18">
        <w:rPr>
          <w:rFonts w:eastAsia="Arial Unicode MS" w:cs="Arial"/>
          <w:sz w:val="20"/>
          <w:szCs w:val="20"/>
        </w:rPr>
        <w:t>5.</w:t>
      </w:r>
      <w:r w:rsidRPr="00C96C18">
        <w:rPr>
          <w:rFonts w:eastAsia="Arial Unicode MS" w:cs="Arial"/>
          <w:sz w:val="20"/>
          <w:szCs w:val="20"/>
        </w:rPr>
        <w:tab/>
      </w:r>
      <w:r w:rsidR="00C62624" w:rsidRPr="00C96C18">
        <w:rPr>
          <w:rFonts w:eastAsia="Arial Unicode MS" w:cs="Arial"/>
          <w:sz w:val="20"/>
          <w:szCs w:val="20"/>
        </w:rPr>
        <w:tab/>
      </w:r>
      <w:r w:rsidR="00C62624" w:rsidRPr="00C96C18">
        <w:rPr>
          <w:rFonts w:eastAsia="Arial Unicode MS" w:cs="Arial"/>
          <w:sz w:val="20"/>
          <w:szCs w:val="20"/>
        </w:rPr>
        <w:tab/>
      </w:r>
      <w:r w:rsidRPr="00C96C18">
        <w:rPr>
          <w:rFonts w:eastAsia="Arial Unicode MS" w:cs="Arial"/>
          <w:sz w:val="20"/>
          <w:szCs w:val="20"/>
        </w:rPr>
        <w:t xml:space="preserve">De </w:t>
      </w:r>
      <w:r w:rsidR="00091FB8" w:rsidRPr="00C96C18">
        <w:rPr>
          <w:rFonts w:eastAsia="Arial Unicode MS" w:cs="Arial"/>
          <w:sz w:val="20"/>
          <w:szCs w:val="20"/>
        </w:rPr>
        <w:t>Koper</w:t>
      </w:r>
      <w:r w:rsidRPr="00C96C18">
        <w:rPr>
          <w:rFonts w:eastAsia="Arial Unicode MS" w:cs="Arial"/>
          <w:sz w:val="20"/>
          <w:szCs w:val="20"/>
        </w:rPr>
        <w:t xml:space="preserve"> is te allen tijde aansprakelijk voor schade, die door zijn toedoen of nalaten aan de in dit artikel bedoelde zaken wordt toegebracht.</w:t>
      </w:r>
    </w:p>
    <w:p w14:paraId="4D645DA9" w14:textId="4C2C8A5B" w:rsidR="00574FB0" w:rsidRPr="00C96C18" w:rsidRDefault="00DE6D9A" w:rsidP="00933B9E">
      <w:pPr>
        <w:tabs>
          <w:tab w:val="left" w:pos="425"/>
        </w:tabs>
        <w:spacing w:after="120" w:line="360" w:lineRule="auto"/>
        <w:ind w:left="705" w:hanging="705"/>
        <w:rPr>
          <w:rFonts w:eastAsia="Arial Unicode MS" w:cs="Arial"/>
          <w:sz w:val="20"/>
          <w:szCs w:val="20"/>
        </w:rPr>
      </w:pPr>
      <w:r w:rsidRPr="00C96C18">
        <w:rPr>
          <w:rFonts w:eastAsia="Arial Unicode MS" w:cs="Arial"/>
          <w:sz w:val="20"/>
          <w:szCs w:val="20"/>
        </w:rPr>
        <w:t>6.</w:t>
      </w:r>
      <w:r w:rsidRPr="00C96C18">
        <w:rPr>
          <w:rFonts w:eastAsia="Arial Unicode MS" w:cs="Arial"/>
          <w:sz w:val="20"/>
          <w:szCs w:val="20"/>
        </w:rPr>
        <w:tab/>
      </w:r>
      <w:r w:rsidR="00C62624" w:rsidRPr="00C96C18">
        <w:rPr>
          <w:rFonts w:eastAsia="Arial Unicode MS" w:cs="Arial"/>
          <w:sz w:val="20"/>
          <w:szCs w:val="20"/>
        </w:rPr>
        <w:tab/>
      </w:r>
      <w:r w:rsidR="00C62624" w:rsidRPr="00C96C18">
        <w:rPr>
          <w:rFonts w:eastAsia="Arial Unicode MS" w:cs="Arial"/>
          <w:sz w:val="20"/>
          <w:szCs w:val="20"/>
        </w:rPr>
        <w:tab/>
      </w:r>
      <w:r w:rsidRPr="00C96C18">
        <w:rPr>
          <w:rFonts w:eastAsia="Arial Unicode MS" w:cs="Arial"/>
          <w:sz w:val="20"/>
          <w:szCs w:val="20"/>
        </w:rPr>
        <w:t xml:space="preserve">De in lid 1 en lid 2 genoemde verplichtingen zullen als kwalitatieve verplichtingen, zoals bedoeld in artikel 6:252 van het Burgerlijk Wetboek, in de akte van levering worden vastgelegd en worden ingeschreven in de daartoe bestemde openbare registers. </w:t>
      </w:r>
    </w:p>
    <w:p w14:paraId="48B560E9" w14:textId="77777777" w:rsidR="00FC56C3" w:rsidRPr="00C96C18" w:rsidRDefault="00FC56C3" w:rsidP="00933B9E">
      <w:pPr>
        <w:tabs>
          <w:tab w:val="left" w:pos="425"/>
        </w:tabs>
        <w:spacing w:after="120" w:line="360" w:lineRule="auto"/>
        <w:ind w:left="705" w:hanging="705"/>
        <w:rPr>
          <w:rFonts w:eastAsia="Arial Unicode MS" w:cs="Arial"/>
          <w:sz w:val="20"/>
          <w:szCs w:val="20"/>
        </w:rPr>
      </w:pPr>
    </w:p>
    <w:p w14:paraId="50C4C8E3" w14:textId="63C4983A" w:rsidR="00D812C5" w:rsidRPr="00C96C18" w:rsidRDefault="009D5438" w:rsidP="00F702DE">
      <w:pPr>
        <w:pStyle w:val="Textbody"/>
        <w:spacing w:line="360" w:lineRule="auto"/>
        <w:rPr>
          <w:b/>
          <w:szCs w:val="20"/>
        </w:rPr>
      </w:pPr>
      <w:r w:rsidRPr="00C96C18">
        <w:rPr>
          <w:b/>
          <w:szCs w:val="20"/>
        </w:rPr>
        <w:t xml:space="preserve">Artikel </w:t>
      </w:r>
      <w:r w:rsidR="00CB24D5" w:rsidRPr="00C96C18">
        <w:rPr>
          <w:b/>
          <w:szCs w:val="20"/>
        </w:rPr>
        <w:t>24</w:t>
      </w:r>
      <w:r w:rsidRPr="00C96C18">
        <w:rPr>
          <w:b/>
          <w:szCs w:val="20"/>
        </w:rPr>
        <w:t xml:space="preserve">. </w:t>
      </w:r>
      <w:r w:rsidRPr="00C96C18">
        <w:rPr>
          <w:b/>
          <w:szCs w:val="20"/>
        </w:rPr>
        <w:tab/>
      </w:r>
      <w:r w:rsidR="0090489A" w:rsidRPr="00C96C18">
        <w:rPr>
          <w:b/>
          <w:szCs w:val="20"/>
        </w:rPr>
        <w:t>K</w:t>
      </w:r>
      <w:r w:rsidR="00D812C5" w:rsidRPr="00C96C18">
        <w:rPr>
          <w:b/>
          <w:szCs w:val="20"/>
        </w:rPr>
        <w:t>ettingbeding</w:t>
      </w:r>
    </w:p>
    <w:p w14:paraId="7119DE0D" w14:textId="1E551E47" w:rsidR="00720383" w:rsidRPr="00C96C18" w:rsidRDefault="00720383" w:rsidP="0027337F">
      <w:pPr>
        <w:pStyle w:val="Textbody"/>
        <w:spacing w:line="360" w:lineRule="auto"/>
        <w:ind w:left="705" w:hanging="705"/>
        <w:rPr>
          <w:szCs w:val="20"/>
        </w:rPr>
      </w:pPr>
      <w:r w:rsidRPr="00C96C18">
        <w:rPr>
          <w:szCs w:val="20"/>
        </w:rPr>
        <w:t>1.</w:t>
      </w:r>
      <w:r w:rsidRPr="00C96C18">
        <w:rPr>
          <w:szCs w:val="20"/>
        </w:rPr>
        <w:tab/>
      </w:r>
      <w:r w:rsidR="0027337F" w:rsidRPr="00C96C18">
        <w:rPr>
          <w:szCs w:val="20"/>
        </w:rPr>
        <w:t xml:space="preserve">De </w:t>
      </w:r>
      <w:r w:rsidR="00091FB8" w:rsidRPr="00C96C18">
        <w:rPr>
          <w:szCs w:val="20"/>
        </w:rPr>
        <w:t>Koper</w:t>
      </w:r>
      <w:r w:rsidR="0027337F" w:rsidRPr="00C96C18">
        <w:rPr>
          <w:szCs w:val="20"/>
        </w:rPr>
        <w:t xml:space="preserve"> zal het bepaalde in artikel </w:t>
      </w:r>
      <w:r w:rsidR="00186BF7" w:rsidRPr="00C96C18">
        <w:rPr>
          <w:szCs w:val="20"/>
        </w:rPr>
        <w:t xml:space="preserve">16 </w:t>
      </w:r>
      <w:r w:rsidR="0027337F" w:rsidRPr="00C96C18">
        <w:rPr>
          <w:szCs w:val="20"/>
        </w:rPr>
        <w:t xml:space="preserve">(Realiseren bouwplan), artikel </w:t>
      </w:r>
      <w:r w:rsidR="00186BF7" w:rsidRPr="00C96C18">
        <w:rPr>
          <w:szCs w:val="20"/>
        </w:rPr>
        <w:t xml:space="preserve">17 </w:t>
      </w:r>
      <w:r w:rsidR="0027337F" w:rsidRPr="00C96C18">
        <w:rPr>
          <w:szCs w:val="20"/>
        </w:rPr>
        <w:t xml:space="preserve">(aansluiting (nuts)voorzieningen), artikel </w:t>
      </w:r>
      <w:r w:rsidR="00186BF7" w:rsidRPr="00C96C18">
        <w:rPr>
          <w:szCs w:val="20"/>
        </w:rPr>
        <w:t xml:space="preserve">19 </w:t>
      </w:r>
      <w:r w:rsidR="0027337F" w:rsidRPr="00C96C18">
        <w:rPr>
          <w:szCs w:val="20"/>
        </w:rPr>
        <w:t xml:space="preserve">(Parkeergelegenheid </w:t>
      </w:r>
      <w:r w:rsidR="0027337F" w:rsidRPr="00C96C18">
        <w:rPr>
          <w:rStyle w:val="Standaardalinea-lettertype1"/>
          <w:bCs/>
          <w:szCs w:val="20"/>
        </w:rPr>
        <w:t>en inrichting niet bebouwde perceelsgedeelten</w:t>
      </w:r>
      <w:r w:rsidR="0027337F" w:rsidRPr="00C96C18">
        <w:rPr>
          <w:szCs w:val="20"/>
        </w:rPr>
        <w:t xml:space="preserve">), artikel </w:t>
      </w:r>
      <w:r w:rsidR="00186BF7" w:rsidRPr="00C96C18">
        <w:rPr>
          <w:szCs w:val="20"/>
        </w:rPr>
        <w:t xml:space="preserve">21 </w:t>
      </w:r>
      <w:r w:rsidR="0027337F" w:rsidRPr="00C96C18">
        <w:rPr>
          <w:szCs w:val="20"/>
        </w:rPr>
        <w:t xml:space="preserve">(Ondernemersvereniging) en artikel </w:t>
      </w:r>
      <w:r w:rsidR="00186BF7" w:rsidRPr="00C96C18">
        <w:rPr>
          <w:szCs w:val="20"/>
        </w:rPr>
        <w:t xml:space="preserve">22 </w:t>
      </w:r>
      <w:r w:rsidR="0027337F" w:rsidRPr="00C96C18">
        <w:rPr>
          <w:szCs w:val="20"/>
        </w:rPr>
        <w:t xml:space="preserve">(Aanwijzing perceelsgrenzen), bij vervreemding, vestiging van een beperkt genotsrecht en verlening van een persoonlijk gebruiksrecht aan respectievelijk de verkrijger, beperkt gerechtigde of gebruiker opleggen als verplichtingen jegens de </w:t>
      </w:r>
      <w:r w:rsidR="00425CE0" w:rsidRPr="00C96C18">
        <w:rPr>
          <w:szCs w:val="20"/>
        </w:rPr>
        <w:t>Gemeente</w:t>
      </w:r>
      <w:r w:rsidR="0027337F" w:rsidRPr="00C96C18">
        <w:rPr>
          <w:szCs w:val="20"/>
        </w:rPr>
        <w:t xml:space="preserve">, door het bepaalde in genoemde artikelen woordelijk op te nemen in de akte van levering of vestiging of in de overeenkomst over het gebruik, waarbij de </w:t>
      </w:r>
      <w:r w:rsidR="00091FB8" w:rsidRPr="00C96C18">
        <w:rPr>
          <w:szCs w:val="20"/>
        </w:rPr>
        <w:t>Koper</w:t>
      </w:r>
      <w:r w:rsidR="0027337F" w:rsidRPr="00C96C18">
        <w:rPr>
          <w:szCs w:val="20"/>
        </w:rPr>
        <w:t xml:space="preserve">s namens en ten behoeve van de </w:t>
      </w:r>
      <w:r w:rsidR="00425CE0" w:rsidRPr="00C96C18">
        <w:rPr>
          <w:szCs w:val="20"/>
        </w:rPr>
        <w:t>Gemeente</w:t>
      </w:r>
      <w:r w:rsidR="0027337F" w:rsidRPr="00C96C18">
        <w:rPr>
          <w:szCs w:val="20"/>
        </w:rPr>
        <w:t xml:space="preserve"> het recht aanvaardt om zich tegenover de verkrijgers, beperkt gerechtigden of gebruikers op genoemde artikelen te beroepen.</w:t>
      </w:r>
    </w:p>
    <w:p w14:paraId="2E891BD0" w14:textId="7D35FD6F" w:rsidR="00720383" w:rsidRPr="00C96C18" w:rsidRDefault="00720383" w:rsidP="00F702DE">
      <w:pPr>
        <w:pStyle w:val="Textbody"/>
        <w:spacing w:line="360" w:lineRule="auto"/>
        <w:ind w:left="705" w:hanging="705"/>
        <w:rPr>
          <w:szCs w:val="20"/>
        </w:rPr>
      </w:pPr>
      <w:r w:rsidRPr="00C96C18">
        <w:rPr>
          <w:szCs w:val="20"/>
        </w:rPr>
        <w:t>2.</w:t>
      </w:r>
      <w:r w:rsidRPr="00C96C18">
        <w:rPr>
          <w:szCs w:val="20"/>
        </w:rPr>
        <w:tab/>
        <w:t xml:space="preserve">Op gelijke wijze, als in het vorige lid bepaald, zal de </w:t>
      </w:r>
      <w:r w:rsidR="00091FB8" w:rsidRPr="00C96C18">
        <w:rPr>
          <w:szCs w:val="20"/>
        </w:rPr>
        <w:t>Koper</w:t>
      </w:r>
      <w:r w:rsidRPr="00C96C18">
        <w:rPr>
          <w:szCs w:val="20"/>
        </w:rPr>
        <w:t xml:space="preserve"> bij vervreemding, vestiging van een beperkt genotsrecht en verlening van een persoonlijk gebruiksrecht van respectievelijk de verkrijger, beperkt gerechtigde of gebruiker bedingen, bij wijze van derdenbeding ten behoeve van de </w:t>
      </w:r>
      <w:r w:rsidR="00425CE0" w:rsidRPr="00C96C18">
        <w:rPr>
          <w:szCs w:val="20"/>
        </w:rPr>
        <w:t>Gemeente</w:t>
      </w:r>
      <w:r w:rsidRPr="00C96C18">
        <w:rPr>
          <w:szCs w:val="20"/>
        </w:rPr>
        <w:t xml:space="preserve">, dat de verkrijger, beperkt gerechtigde of gebruiker zowel het bepaalde in </w:t>
      </w:r>
      <w:r w:rsidR="00A649DE" w:rsidRPr="00C96C18">
        <w:rPr>
          <w:szCs w:val="20"/>
        </w:rPr>
        <w:t xml:space="preserve">artikel </w:t>
      </w:r>
      <w:r w:rsidR="00186BF7" w:rsidRPr="00C96C18">
        <w:rPr>
          <w:szCs w:val="20"/>
        </w:rPr>
        <w:t xml:space="preserve">16 </w:t>
      </w:r>
      <w:r w:rsidR="00A649DE" w:rsidRPr="00C96C18">
        <w:rPr>
          <w:szCs w:val="20"/>
        </w:rPr>
        <w:t xml:space="preserve">(Realiseren bouwplan), artikel </w:t>
      </w:r>
      <w:r w:rsidR="00186BF7" w:rsidRPr="00C96C18">
        <w:rPr>
          <w:szCs w:val="20"/>
        </w:rPr>
        <w:t xml:space="preserve">17 </w:t>
      </w:r>
      <w:r w:rsidR="00A649DE" w:rsidRPr="00C96C18">
        <w:rPr>
          <w:szCs w:val="20"/>
        </w:rPr>
        <w:t xml:space="preserve">(aansluiting (nuts)voorzieningen), artikel </w:t>
      </w:r>
      <w:r w:rsidR="00186BF7" w:rsidRPr="00C96C18">
        <w:rPr>
          <w:szCs w:val="20"/>
        </w:rPr>
        <w:t xml:space="preserve">19 </w:t>
      </w:r>
      <w:r w:rsidR="00A649DE" w:rsidRPr="00C96C18">
        <w:rPr>
          <w:szCs w:val="20"/>
        </w:rPr>
        <w:t xml:space="preserve">(Parkeergelegenheid </w:t>
      </w:r>
      <w:r w:rsidR="00A649DE" w:rsidRPr="00C96C18">
        <w:rPr>
          <w:rStyle w:val="Standaardalinea-lettertype1"/>
          <w:bCs/>
          <w:szCs w:val="20"/>
        </w:rPr>
        <w:t>en inrichting niet bebouwde perceelsgedeelten</w:t>
      </w:r>
      <w:r w:rsidR="00A649DE" w:rsidRPr="00C96C18">
        <w:rPr>
          <w:szCs w:val="20"/>
        </w:rPr>
        <w:t>), artikel 2</w:t>
      </w:r>
      <w:r w:rsidR="00186BF7" w:rsidRPr="00C96C18">
        <w:rPr>
          <w:szCs w:val="20"/>
        </w:rPr>
        <w:t>1</w:t>
      </w:r>
      <w:r w:rsidR="00A649DE" w:rsidRPr="00C96C18">
        <w:rPr>
          <w:szCs w:val="20"/>
        </w:rPr>
        <w:t xml:space="preserve"> (Ondernemersvereniging) en artikel </w:t>
      </w:r>
      <w:r w:rsidR="00186BF7" w:rsidRPr="00C96C18">
        <w:rPr>
          <w:szCs w:val="20"/>
        </w:rPr>
        <w:t xml:space="preserve">22 </w:t>
      </w:r>
      <w:r w:rsidR="00A649DE" w:rsidRPr="00C96C18">
        <w:rPr>
          <w:szCs w:val="20"/>
        </w:rPr>
        <w:t>(Aanwijzing perceelsgrenzen),</w:t>
      </w:r>
      <w:r w:rsidR="00E945E7" w:rsidRPr="00C96C18">
        <w:rPr>
          <w:szCs w:val="20"/>
        </w:rPr>
        <w:t xml:space="preserve">, </w:t>
      </w:r>
      <w:r w:rsidRPr="00C96C18">
        <w:rPr>
          <w:szCs w:val="20"/>
        </w:rPr>
        <w:t xml:space="preserve">als het bepaalde in dit artikel bij vervreemding, vestiging van een beperkt genotsrecht en verlening van een persoonlijk gebruiksrecht aan respectievelijk de verkrijger, beperkt gerechtigde of gebruiker zal opleggen als verplichtingen jegens de </w:t>
      </w:r>
      <w:r w:rsidR="00425CE0" w:rsidRPr="00C96C18">
        <w:rPr>
          <w:szCs w:val="20"/>
        </w:rPr>
        <w:t>Gemeente</w:t>
      </w:r>
      <w:r w:rsidRPr="00C96C18">
        <w:rPr>
          <w:szCs w:val="20"/>
        </w:rPr>
        <w:t xml:space="preserve">, door het bepaalde in genoemde artikelen woordelijk op te nemen in de akte van levering of vestiging of in de overeenkomst over het gebruik, waarbij elke opvolgende persoon, die tot vervreemding, vestiging van een beperkt genotsrecht of verlening van een persoonlijk gebruiksrecht overgaat, namens en ten behoeve van de </w:t>
      </w:r>
      <w:r w:rsidR="00425CE0" w:rsidRPr="00C96C18">
        <w:rPr>
          <w:szCs w:val="20"/>
        </w:rPr>
        <w:t>Gemeente</w:t>
      </w:r>
      <w:r w:rsidRPr="00C96C18">
        <w:rPr>
          <w:szCs w:val="20"/>
        </w:rPr>
        <w:t xml:space="preserve"> het beding aanneemt.</w:t>
      </w:r>
    </w:p>
    <w:p w14:paraId="00E30CC1" w14:textId="2EE26B3B" w:rsidR="00BA42F8" w:rsidRPr="00C96C18" w:rsidRDefault="00720383" w:rsidP="00BF3AF2">
      <w:pPr>
        <w:pStyle w:val="Textbody"/>
        <w:spacing w:line="360" w:lineRule="auto"/>
        <w:ind w:left="703" w:hanging="703"/>
        <w:rPr>
          <w:szCs w:val="20"/>
        </w:rPr>
      </w:pPr>
      <w:r w:rsidRPr="00C96C18">
        <w:rPr>
          <w:szCs w:val="20"/>
        </w:rPr>
        <w:lastRenderedPageBreak/>
        <w:t>3.</w:t>
      </w:r>
      <w:r w:rsidRPr="00C96C18">
        <w:rPr>
          <w:szCs w:val="20"/>
        </w:rPr>
        <w:tab/>
        <w:t xml:space="preserve">Bij niet-nakoming van het bepaalde in lid 1 en lid 2 verbeurt de </w:t>
      </w:r>
      <w:r w:rsidR="00091FB8" w:rsidRPr="00C96C18">
        <w:rPr>
          <w:szCs w:val="20"/>
        </w:rPr>
        <w:t>Koper</w:t>
      </w:r>
      <w:r w:rsidRPr="00C96C18">
        <w:rPr>
          <w:szCs w:val="20"/>
        </w:rPr>
        <w:t xml:space="preserve"> en opvolgende personen, die tot vervreemding, vestiging van een beperkt genotsrecht of verlening van een persoonlijk gebruiksrecht overgaan, aan de </w:t>
      </w:r>
      <w:r w:rsidR="00425CE0" w:rsidRPr="00C96C18">
        <w:rPr>
          <w:szCs w:val="20"/>
        </w:rPr>
        <w:t>Gemeente</w:t>
      </w:r>
      <w:r w:rsidRPr="00C96C18">
        <w:rPr>
          <w:szCs w:val="20"/>
        </w:rPr>
        <w:t xml:space="preserve"> een onmiddellijk opeisbare boete van € 25.000,00 (zegge: vijfentwintigduizend euro). De boete zal jaarlijks worden geïndexeerd conform de wijziging van het Consumentenprijsindexcijfer (CPI), reeks alle bestedingen, die door het Centraal Bureau voor de Statistiek maandelijks wordt gepubliceerd, of, indien deze index niet meer bestaat, middels de index die de oude index het meest benadert. Deze boete kan terstond door de </w:t>
      </w:r>
      <w:r w:rsidR="00425CE0" w:rsidRPr="00C96C18">
        <w:rPr>
          <w:szCs w:val="20"/>
        </w:rPr>
        <w:t>Gemeente</w:t>
      </w:r>
      <w:r w:rsidRPr="00C96C18">
        <w:rPr>
          <w:szCs w:val="20"/>
        </w:rPr>
        <w:t xml:space="preserve"> worden ingevorderd zonder dat daartoe enige ingebrekestelling is vereist. Daarnaast behoudt de </w:t>
      </w:r>
      <w:r w:rsidR="00425CE0" w:rsidRPr="00C96C18">
        <w:rPr>
          <w:szCs w:val="20"/>
        </w:rPr>
        <w:t>Gemeente</w:t>
      </w:r>
      <w:r w:rsidRPr="00C96C18">
        <w:rPr>
          <w:szCs w:val="20"/>
        </w:rPr>
        <w:t xml:space="preserve"> het recht om nakoming te vorderen en/of schadevergoeding, indien de schade het bedrag van de boete te boven gaat</w:t>
      </w:r>
      <w:r w:rsidR="009E45A6" w:rsidRPr="00C96C18">
        <w:rPr>
          <w:szCs w:val="20"/>
        </w:rPr>
        <w:t>.</w:t>
      </w:r>
    </w:p>
    <w:p w14:paraId="3A8C2E8B" w14:textId="77777777" w:rsidR="009E45A6" w:rsidRPr="00C96C18" w:rsidRDefault="009E45A6" w:rsidP="00BF3AF2">
      <w:pPr>
        <w:pStyle w:val="Textbody"/>
        <w:spacing w:line="360" w:lineRule="auto"/>
        <w:ind w:left="703" w:hanging="703"/>
        <w:rPr>
          <w:rStyle w:val="Standaardalinea-lettertype2"/>
          <w:rFonts w:eastAsia="SimSun" w:cs="Mangal"/>
          <w:b/>
          <w:sz w:val="21"/>
          <w:lang w:bidi="hi-IN"/>
        </w:rPr>
      </w:pPr>
    </w:p>
    <w:p w14:paraId="37858990" w14:textId="0540BEAC" w:rsidR="00A14879" w:rsidRPr="00C96C18" w:rsidRDefault="009D5438" w:rsidP="00F702DE">
      <w:pPr>
        <w:pStyle w:val="Textbody"/>
        <w:spacing w:line="360" w:lineRule="auto"/>
        <w:rPr>
          <w:b/>
          <w:bCs/>
          <w:szCs w:val="20"/>
        </w:rPr>
      </w:pPr>
      <w:r w:rsidRPr="00C96C18">
        <w:rPr>
          <w:b/>
          <w:bCs/>
          <w:szCs w:val="20"/>
        </w:rPr>
        <w:t xml:space="preserve">Artikel </w:t>
      </w:r>
      <w:r w:rsidR="00CB24D5" w:rsidRPr="00C96C18">
        <w:rPr>
          <w:b/>
          <w:bCs/>
          <w:szCs w:val="20"/>
        </w:rPr>
        <w:t>25</w:t>
      </w:r>
      <w:r w:rsidRPr="00C96C18">
        <w:rPr>
          <w:b/>
          <w:bCs/>
          <w:szCs w:val="20"/>
        </w:rPr>
        <w:t>.</w:t>
      </w:r>
      <w:r w:rsidRPr="00C96C18">
        <w:rPr>
          <w:b/>
          <w:bCs/>
          <w:szCs w:val="20"/>
        </w:rPr>
        <w:tab/>
      </w:r>
      <w:r w:rsidR="00DC74D3" w:rsidRPr="00C96C18">
        <w:rPr>
          <w:b/>
          <w:bCs/>
          <w:szCs w:val="20"/>
        </w:rPr>
        <w:t>Opschortende voorwaarden</w:t>
      </w:r>
    </w:p>
    <w:p w14:paraId="797E5E79" w14:textId="46185BE4" w:rsidR="00A14879" w:rsidRPr="004A6AD3" w:rsidRDefault="00A14879" w:rsidP="004A6AD3">
      <w:pPr>
        <w:autoSpaceDN/>
        <w:spacing w:line="360" w:lineRule="auto"/>
        <w:jc w:val="both"/>
        <w:textAlignment w:val="auto"/>
        <w:rPr>
          <w:sz w:val="20"/>
          <w:szCs w:val="20"/>
        </w:rPr>
      </w:pPr>
      <w:r w:rsidRPr="00C96C18">
        <w:rPr>
          <w:sz w:val="20"/>
          <w:szCs w:val="20"/>
        </w:rPr>
        <w:t>Deze Overeenkomst komt pas tot stand (artikel 6:217 BW) nadat:</w:t>
      </w:r>
      <w:r w:rsidR="004A6AD3">
        <w:rPr>
          <w:sz w:val="20"/>
          <w:szCs w:val="20"/>
        </w:rPr>
        <w:t xml:space="preserve"> </w:t>
      </w:r>
      <w:r w:rsidRPr="004A6AD3">
        <w:rPr>
          <w:rFonts w:cs="Arial"/>
          <w:sz w:val="20"/>
          <w:szCs w:val="20"/>
        </w:rPr>
        <w:t xml:space="preserve">het College overeenkomstig artikel 160, eerste lid onder e van de </w:t>
      </w:r>
      <w:r w:rsidR="00425CE0" w:rsidRPr="004A6AD3">
        <w:rPr>
          <w:rFonts w:cs="Arial"/>
          <w:sz w:val="20"/>
          <w:szCs w:val="20"/>
        </w:rPr>
        <w:t>Gemeente</w:t>
      </w:r>
      <w:r w:rsidRPr="004A6AD3">
        <w:rPr>
          <w:rFonts w:cs="Arial"/>
          <w:sz w:val="20"/>
          <w:szCs w:val="20"/>
        </w:rPr>
        <w:t>wet een besluit tot het aangaan van deze Overeenkomst heeft genomen</w:t>
      </w:r>
      <w:r w:rsidR="004A6AD3">
        <w:rPr>
          <w:rFonts w:cs="Arial"/>
          <w:sz w:val="20"/>
          <w:szCs w:val="20"/>
        </w:rPr>
        <w:t xml:space="preserve">. </w:t>
      </w:r>
    </w:p>
    <w:p w14:paraId="48E0DAEB" w14:textId="77777777" w:rsidR="000E7859" w:rsidRPr="00C96C18" w:rsidRDefault="000E7859" w:rsidP="00F702DE">
      <w:pPr>
        <w:pStyle w:val="Lijstalinea"/>
        <w:spacing w:line="360" w:lineRule="auto"/>
        <w:ind w:left="0"/>
        <w:rPr>
          <w:rFonts w:cs="Arial"/>
          <w:b/>
          <w:bCs/>
          <w:sz w:val="20"/>
          <w:szCs w:val="20"/>
        </w:rPr>
      </w:pPr>
    </w:p>
    <w:p w14:paraId="6CEC0FAE" w14:textId="26DA7FA6" w:rsidR="001F2AB8" w:rsidRPr="00C96C18" w:rsidRDefault="009D5438" w:rsidP="00F702DE">
      <w:pPr>
        <w:pStyle w:val="Textbody"/>
        <w:spacing w:line="360" w:lineRule="auto"/>
        <w:ind w:left="733" w:hanging="750"/>
        <w:rPr>
          <w:szCs w:val="20"/>
        </w:rPr>
      </w:pPr>
      <w:r w:rsidRPr="00C96C18">
        <w:rPr>
          <w:rStyle w:val="Standaardalinea-lettertype1"/>
          <w:b/>
          <w:szCs w:val="20"/>
        </w:rPr>
        <w:t xml:space="preserve">Artikel </w:t>
      </w:r>
      <w:r w:rsidR="00CB24D5" w:rsidRPr="00C96C18">
        <w:rPr>
          <w:rStyle w:val="Standaardalinea-lettertype1"/>
          <w:b/>
          <w:szCs w:val="20"/>
        </w:rPr>
        <w:t>27</w:t>
      </w:r>
      <w:r w:rsidRPr="00C96C18">
        <w:rPr>
          <w:rStyle w:val="Standaardalinea-lettertype1"/>
          <w:b/>
          <w:szCs w:val="20"/>
        </w:rPr>
        <w:t xml:space="preserve">. </w:t>
      </w:r>
      <w:r w:rsidRPr="00C96C18">
        <w:rPr>
          <w:rStyle w:val="Standaardalinea-lettertype1"/>
          <w:b/>
          <w:szCs w:val="20"/>
        </w:rPr>
        <w:tab/>
        <w:t>Geschillenregeling</w:t>
      </w:r>
    </w:p>
    <w:p w14:paraId="372278ED" w14:textId="46FE04E5" w:rsidR="001F2AB8" w:rsidRPr="00C96C18" w:rsidRDefault="009D5438" w:rsidP="00F702DE">
      <w:pPr>
        <w:pStyle w:val="Textbody"/>
        <w:spacing w:line="360" w:lineRule="auto"/>
        <w:rPr>
          <w:szCs w:val="20"/>
        </w:rPr>
      </w:pPr>
      <w:r w:rsidRPr="00C96C18">
        <w:rPr>
          <w:szCs w:val="20"/>
        </w:rPr>
        <w:t>Alle geschillen die naar aanleiding van deze overeenkomst of daaruit voortvloeiende overeenkomsten tussen partijen mochten ontstaan, zullen worden beslecht door de bevoegde rechter te Arnhem</w:t>
      </w:r>
      <w:r w:rsidR="005747BE" w:rsidRPr="00C96C18">
        <w:rPr>
          <w:szCs w:val="20"/>
        </w:rPr>
        <w:t>, indien partijen niet in onderling overleg tot een minnelijke oplossing van de geschillen komen</w:t>
      </w:r>
      <w:r w:rsidRPr="00C96C18">
        <w:rPr>
          <w:szCs w:val="20"/>
        </w:rPr>
        <w:t>.</w:t>
      </w:r>
    </w:p>
    <w:p w14:paraId="5B32D62D" w14:textId="77777777" w:rsidR="00E945E7" w:rsidRPr="00C96C18" w:rsidRDefault="00E945E7" w:rsidP="00F702DE">
      <w:pPr>
        <w:pStyle w:val="Textbody"/>
        <w:spacing w:line="360" w:lineRule="auto"/>
        <w:rPr>
          <w:szCs w:val="20"/>
        </w:rPr>
      </w:pPr>
    </w:p>
    <w:p w14:paraId="703804B0" w14:textId="22047984" w:rsidR="00E855B0" w:rsidRPr="00C96C18" w:rsidRDefault="00D260BC" w:rsidP="00F702DE">
      <w:pPr>
        <w:pStyle w:val="Textbody"/>
        <w:spacing w:line="360" w:lineRule="auto"/>
        <w:ind w:left="733" w:hanging="750"/>
        <w:rPr>
          <w:b/>
          <w:bCs/>
          <w:szCs w:val="20"/>
        </w:rPr>
      </w:pPr>
      <w:r w:rsidRPr="00C96C18">
        <w:rPr>
          <w:b/>
          <w:bCs/>
          <w:szCs w:val="20"/>
        </w:rPr>
        <w:t>A</w:t>
      </w:r>
      <w:r w:rsidR="00F47230" w:rsidRPr="00C96C18">
        <w:rPr>
          <w:b/>
          <w:bCs/>
          <w:szCs w:val="20"/>
        </w:rPr>
        <w:t xml:space="preserve">rtikel </w:t>
      </w:r>
      <w:r w:rsidR="00CB24D5" w:rsidRPr="00C96C18">
        <w:rPr>
          <w:b/>
          <w:bCs/>
          <w:szCs w:val="20"/>
        </w:rPr>
        <w:t>28</w:t>
      </w:r>
      <w:r w:rsidR="00553B96" w:rsidRPr="00C96C18">
        <w:rPr>
          <w:b/>
          <w:bCs/>
          <w:szCs w:val="20"/>
        </w:rPr>
        <w:t>.</w:t>
      </w:r>
      <w:r w:rsidR="00F47230" w:rsidRPr="00C96C18">
        <w:rPr>
          <w:b/>
          <w:bCs/>
          <w:szCs w:val="20"/>
        </w:rPr>
        <w:tab/>
      </w:r>
      <w:r w:rsidR="00553B96" w:rsidRPr="00C96C18">
        <w:rPr>
          <w:b/>
          <w:bCs/>
          <w:szCs w:val="20"/>
        </w:rPr>
        <w:t>H</w:t>
      </w:r>
      <w:r w:rsidR="00F47230" w:rsidRPr="00C96C18">
        <w:rPr>
          <w:b/>
          <w:bCs/>
          <w:szCs w:val="20"/>
        </w:rPr>
        <w:t>oofdelijkheid</w:t>
      </w:r>
      <w:r w:rsidR="009A4693" w:rsidRPr="00C96C18">
        <w:rPr>
          <w:b/>
          <w:bCs/>
          <w:szCs w:val="20"/>
        </w:rPr>
        <w:t xml:space="preserve"> en contractoverneming</w:t>
      </w:r>
    </w:p>
    <w:p w14:paraId="58C6F2FE" w14:textId="2832B36F" w:rsidR="00F47230" w:rsidRPr="00C96C18" w:rsidRDefault="009A4693" w:rsidP="00F702DE">
      <w:pPr>
        <w:pStyle w:val="Textbody"/>
        <w:spacing w:line="360" w:lineRule="auto"/>
        <w:ind w:left="731" w:hanging="748"/>
        <w:rPr>
          <w:szCs w:val="20"/>
        </w:rPr>
      </w:pPr>
      <w:r w:rsidRPr="00C96C18">
        <w:rPr>
          <w:szCs w:val="20"/>
        </w:rPr>
        <w:t>1.</w:t>
      </w:r>
      <w:r w:rsidRPr="00C96C18">
        <w:rPr>
          <w:szCs w:val="20"/>
        </w:rPr>
        <w:tab/>
      </w:r>
      <w:r w:rsidR="00F47230" w:rsidRPr="00C96C18">
        <w:rPr>
          <w:szCs w:val="20"/>
        </w:rPr>
        <w:t xml:space="preserve">Indien twee of meer </w:t>
      </w:r>
      <w:r w:rsidR="00E41D42" w:rsidRPr="00C96C18">
        <w:rPr>
          <w:szCs w:val="20"/>
        </w:rPr>
        <w:t>n</w:t>
      </w:r>
      <w:r w:rsidR="00F47230" w:rsidRPr="00C96C18">
        <w:rPr>
          <w:szCs w:val="20"/>
        </w:rPr>
        <w:t>atuurlijk</w:t>
      </w:r>
      <w:r w:rsidR="00E41D42" w:rsidRPr="00C96C18">
        <w:rPr>
          <w:szCs w:val="20"/>
        </w:rPr>
        <w:t>e</w:t>
      </w:r>
      <w:r w:rsidR="00F47230" w:rsidRPr="00C96C18">
        <w:rPr>
          <w:szCs w:val="20"/>
        </w:rPr>
        <w:t xml:space="preserve"> </w:t>
      </w:r>
      <w:r w:rsidR="00E41D42" w:rsidRPr="00C96C18">
        <w:rPr>
          <w:szCs w:val="20"/>
        </w:rPr>
        <w:t xml:space="preserve">personen </w:t>
      </w:r>
      <w:r w:rsidR="00F47230" w:rsidRPr="00C96C18">
        <w:rPr>
          <w:szCs w:val="20"/>
        </w:rPr>
        <w:t xml:space="preserve">of </w:t>
      </w:r>
      <w:r w:rsidR="00E41D42" w:rsidRPr="00C96C18">
        <w:rPr>
          <w:szCs w:val="20"/>
        </w:rPr>
        <w:t xml:space="preserve">rechtspersonen </w:t>
      </w:r>
      <w:r w:rsidR="00091FB8" w:rsidRPr="00C96C18">
        <w:rPr>
          <w:szCs w:val="20"/>
        </w:rPr>
        <w:t>Koper</w:t>
      </w:r>
      <w:r w:rsidR="00E41D42" w:rsidRPr="00C96C18">
        <w:rPr>
          <w:szCs w:val="20"/>
        </w:rPr>
        <w:t xml:space="preserve"> zijn</w:t>
      </w:r>
      <w:r w:rsidR="00F47230" w:rsidRPr="00C96C18">
        <w:rPr>
          <w:szCs w:val="20"/>
        </w:rPr>
        <w:t>, dan zijn zij ieder hoofdelijk aansprakelijk voor de nakoming van de verplichtingen die uit de koopovereenkomst voortvloeien.</w:t>
      </w:r>
    </w:p>
    <w:p w14:paraId="37BDCC6B" w14:textId="315D622B" w:rsidR="00707DC5" w:rsidRPr="00C96C18" w:rsidRDefault="009A4693" w:rsidP="00F702DE">
      <w:pPr>
        <w:spacing w:line="360" w:lineRule="auto"/>
        <w:ind w:left="703" w:hanging="703"/>
        <w:rPr>
          <w:sz w:val="20"/>
          <w:szCs w:val="20"/>
        </w:rPr>
      </w:pPr>
      <w:r w:rsidRPr="00C96C18">
        <w:rPr>
          <w:szCs w:val="20"/>
        </w:rPr>
        <w:t>2.</w:t>
      </w:r>
      <w:r w:rsidRPr="00C96C18">
        <w:rPr>
          <w:szCs w:val="20"/>
        </w:rPr>
        <w:tab/>
      </w:r>
      <w:r w:rsidRPr="00C96C18">
        <w:rPr>
          <w:sz w:val="20"/>
          <w:szCs w:val="20"/>
        </w:rPr>
        <w:t xml:space="preserve">Het is </w:t>
      </w:r>
      <w:r w:rsidR="00091FB8" w:rsidRPr="00C96C18">
        <w:rPr>
          <w:sz w:val="20"/>
          <w:szCs w:val="20"/>
        </w:rPr>
        <w:t>Koper</w:t>
      </w:r>
      <w:r w:rsidRPr="00C96C18">
        <w:rPr>
          <w:sz w:val="20"/>
          <w:szCs w:val="20"/>
        </w:rPr>
        <w:t xml:space="preserve"> niet toegestaan zijn rechten en verplichtingen uit deze overeenkomst over te dragen</w:t>
      </w:r>
      <w:r w:rsidR="004A6AD3">
        <w:rPr>
          <w:sz w:val="20"/>
          <w:szCs w:val="20"/>
        </w:rPr>
        <w:t>.</w:t>
      </w:r>
    </w:p>
    <w:p w14:paraId="2B35F77F" w14:textId="20C2A742" w:rsidR="000B0485" w:rsidRPr="00C96C18" w:rsidRDefault="00707DC5" w:rsidP="00F702DE">
      <w:pPr>
        <w:spacing w:line="360" w:lineRule="auto"/>
        <w:ind w:left="703" w:hanging="703"/>
        <w:rPr>
          <w:sz w:val="20"/>
          <w:szCs w:val="20"/>
        </w:rPr>
      </w:pPr>
      <w:r w:rsidRPr="00C96C18">
        <w:rPr>
          <w:sz w:val="20"/>
          <w:szCs w:val="20"/>
        </w:rPr>
        <w:t>3.</w:t>
      </w:r>
      <w:r w:rsidRPr="00C96C18">
        <w:rPr>
          <w:sz w:val="20"/>
          <w:szCs w:val="20"/>
        </w:rPr>
        <w:tab/>
        <w:t xml:space="preserve">Ingeval </w:t>
      </w:r>
      <w:r w:rsidR="00091FB8" w:rsidRPr="00C96C18">
        <w:rPr>
          <w:sz w:val="20"/>
          <w:szCs w:val="20"/>
        </w:rPr>
        <w:t>Koper</w:t>
      </w:r>
      <w:r w:rsidRPr="00C96C18">
        <w:rPr>
          <w:sz w:val="20"/>
          <w:szCs w:val="20"/>
        </w:rPr>
        <w:t xml:space="preserve"> in het kader van de financieringsconstructie een zogenaamde sale en leasebackconstructie wil aangaan met een derde/ financierder, geeft de </w:t>
      </w:r>
      <w:r w:rsidR="00425CE0" w:rsidRPr="00C96C18">
        <w:rPr>
          <w:sz w:val="20"/>
          <w:szCs w:val="20"/>
        </w:rPr>
        <w:t>Gemeente</w:t>
      </w:r>
      <w:r w:rsidRPr="00C96C18">
        <w:rPr>
          <w:sz w:val="20"/>
          <w:szCs w:val="20"/>
        </w:rPr>
        <w:t xml:space="preserve"> onder </w:t>
      </w:r>
      <w:r w:rsidR="000B0485" w:rsidRPr="00C96C18">
        <w:rPr>
          <w:sz w:val="20"/>
          <w:szCs w:val="20"/>
        </w:rPr>
        <w:t>de volgende voorwaarden haar toestemming:</w:t>
      </w:r>
    </w:p>
    <w:p w14:paraId="628AAA99" w14:textId="5849BADB" w:rsidR="000B0485" w:rsidRPr="00C96C18" w:rsidRDefault="000B0485" w:rsidP="008224FA">
      <w:pPr>
        <w:pStyle w:val="Lijstalinea"/>
        <w:numPr>
          <w:ilvl w:val="0"/>
          <w:numId w:val="20"/>
        </w:numPr>
        <w:spacing w:line="360" w:lineRule="auto"/>
        <w:rPr>
          <w:sz w:val="20"/>
          <w:szCs w:val="20"/>
        </w:rPr>
      </w:pPr>
      <w:r w:rsidRPr="00C96C18">
        <w:rPr>
          <w:sz w:val="20"/>
          <w:szCs w:val="20"/>
        </w:rPr>
        <w:t xml:space="preserve">artikel 32 is onverkort van toepassing </w:t>
      </w:r>
      <w:r w:rsidR="00707DC5" w:rsidRPr="00C96C18">
        <w:rPr>
          <w:sz w:val="20"/>
          <w:szCs w:val="20"/>
        </w:rPr>
        <w:t xml:space="preserve">op deze derde/ financierder </w:t>
      </w:r>
      <w:r w:rsidRPr="00C96C18">
        <w:rPr>
          <w:sz w:val="20"/>
          <w:szCs w:val="20"/>
        </w:rPr>
        <w:t xml:space="preserve">zijn </w:t>
      </w:r>
      <w:r w:rsidR="00707DC5" w:rsidRPr="00C96C18">
        <w:rPr>
          <w:sz w:val="20"/>
          <w:szCs w:val="20"/>
        </w:rPr>
        <w:t xml:space="preserve">toestemming. </w:t>
      </w:r>
      <w:r w:rsidRPr="00C96C18">
        <w:rPr>
          <w:sz w:val="20"/>
          <w:szCs w:val="20"/>
        </w:rPr>
        <w:t xml:space="preserve">Deze derde/ financierder is verplicht in het geval een onderzoek plaats vindt daaraan mee te werken. In het uiterste geval kan dit leiden tot opschorting of beëindiging van deze overeenkomst door de </w:t>
      </w:r>
      <w:r w:rsidR="00425CE0" w:rsidRPr="00C96C18">
        <w:rPr>
          <w:sz w:val="20"/>
          <w:szCs w:val="20"/>
        </w:rPr>
        <w:t>Gemeente</w:t>
      </w:r>
      <w:r w:rsidRPr="00C96C18">
        <w:rPr>
          <w:sz w:val="20"/>
          <w:szCs w:val="20"/>
        </w:rPr>
        <w:t>;</w:t>
      </w:r>
    </w:p>
    <w:p w14:paraId="0E0302C2" w14:textId="094B33F0" w:rsidR="00A8783C" w:rsidRPr="00C96C18" w:rsidRDefault="00091FB8" w:rsidP="008224FA">
      <w:pPr>
        <w:pStyle w:val="Lijstalinea"/>
        <w:numPr>
          <w:ilvl w:val="0"/>
          <w:numId w:val="20"/>
        </w:numPr>
        <w:spacing w:line="360" w:lineRule="auto"/>
        <w:rPr>
          <w:sz w:val="20"/>
          <w:szCs w:val="20"/>
        </w:rPr>
      </w:pPr>
      <w:r w:rsidRPr="00C96C18">
        <w:rPr>
          <w:sz w:val="20"/>
          <w:szCs w:val="20"/>
        </w:rPr>
        <w:t>Koper</w:t>
      </w:r>
      <w:r w:rsidR="000B0485" w:rsidRPr="00C96C18">
        <w:rPr>
          <w:sz w:val="20"/>
          <w:szCs w:val="20"/>
        </w:rPr>
        <w:t xml:space="preserve"> en de derde/ financierder dienen aan te tonen dat tussen </w:t>
      </w:r>
      <w:r w:rsidR="009E45A6" w:rsidRPr="00C96C18">
        <w:rPr>
          <w:sz w:val="20"/>
          <w:szCs w:val="20"/>
        </w:rPr>
        <w:t>hen</w:t>
      </w:r>
      <w:r w:rsidR="000B0485" w:rsidRPr="00C96C18">
        <w:rPr>
          <w:sz w:val="20"/>
          <w:szCs w:val="20"/>
        </w:rPr>
        <w:t xml:space="preserve"> een langdurige overeenkomst (</w:t>
      </w:r>
      <w:r w:rsidR="00EC7ECD" w:rsidRPr="00C96C18">
        <w:rPr>
          <w:sz w:val="20"/>
          <w:szCs w:val="20"/>
        </w:rPr>
        <w:t>ten minste</w:t>
      </w:r>
      <w:r w:rsidR="000B0485" w:rsidRPr="00C96C18">
        <w:rPr>
          <w:sz w:val="20"/>
          <w:szCs w:val="20"/>
        </w:rPr>
        <w:t xml:space="preserve"> </w:t>
      </w:r>
      <w:r w:rsidR="003172E2" w:rsidRPr="00C96C18">
        <w:rPr>
          <w:sz w:val="20"/>
          <w:szCs w:val="20"/>
        </w:rPr>
        <w:t>5</w:t>
      </w:r>
      <w:r w:rsidR="000B0485" w:rsidRPr="00C96C18">
        <w:rPr>
          <w:sz w:val="20"/>
          <w:szCs w:val="20"/>
        </w:rPr>
        <w:t xml:space="preserve"> jaar) ligt tot het gebruik van het </w:t>
      </w:r>
      <w:r w:rsidR="00425D88" w:rsidRPr="00C96C18">
        <w:rPr>
          <w:sz w:val="20"/>
          <w:szCs w:val="20"/>
        </w:rPr>
        <w:t>Verkochte</w:t>
      </w:r>
      <w:r w:rsidR="000B0485" w:rsidRPr="00C96C18">
        <w:rPr>
          <w:sz w:val="20"/>
          <w:szCs w:val="20"/>
        </w:rPr>
        <w:t xml:space="preserve"> door </w:t>
      </w:r>
      <w:r w:rsidRPr="00C96C18">
        <w:rPr>
          <w:sz w:val="20"/>
          <w:szCs w:val="20"/>
        </w:rPr>
        <w:t>Koper</w:t>
      </w:r>
      <w:r w:rsidR="000B0485" w:rsidRPr="00C96C18">
        <w:rPr>
          <w:sz w:val="20"/>
          <w:szCs w:val="20"/>
        </w:rPr>
        <w:t xml:space="preserve">; </w:t>
      </w:r>
    </w:p>
    <w:p w14:paraId="3D3CD7B8" w14:textId="248D8C3E" w:rsidR="00A8783C" w:rsidRPr="00C96C18" w:rsidRDefault="00A8783C" w:rsidP="00A8783C">
      <w:pPr>
        <w:pStyle w:val="Lijstalinea"/>
        <w:spacing w:line="360" w:lineRule="auto"/>
        <w:ind w:left="1069"/>
        <w:rPr>
          <w:sz w:val="20"/>
          <w:szCs w:val="20"/>
        </w:rPr>
      </w:pPr>
    </w:p>
    <w:p w14:paraId="10AA8C0F" w14:textId="71539F3C" w:rsidR="00E002C2" w:rsidRPr="00C96C18" w:rsidRDefault="00D260BC" w:rsidP="00FC56C3">
      <w:pPr>
        <w:pStyle w:val="Kop1"/>
        <w:numPr>
          <w:ilvl w:val="0"/>
          <w:numId w:val="0"/>
        </w:numPr>
        <w:spacing w:after="120" w:line="360" w:lineRule="auto"/>
        <w:rPr>
          <w:rFonts w:ascii="Arial" w:hAnsi="Arial"/>
        </w:rPr>
      </w:pPr>
      <w:bookmarkStart w:id="22" w:name="_Toc45800863"/>
      <w:r w:rsidRPr="00C96C18">
        <w:rPr>
          <w:rFonts w:ascii="Arial" w:hAnsi="Arial"/>
        </w:rPr>
        <w:t>A</w:t>
      </w:r>
      <w:r w:rsidR="00E002C2" w:rsidRPr="00C96C18">
        <w:rPr>
          <w:rFonts w:ascii="Arial" w:hAnsi="Arial"/>
        </w:rPr>
        <w:t xml:space="preserve">rtikel </w:t>
      </w:r>
      <w:r w:rsidR="00CB24D5" w:rsidRPr="00C96C18">
        <w:rPr>
          <w:rFonts w:ascii="Arial" w:hAnsi="Arial"/>
        </w:rPr>
        <w:t>29</w:t>
      </w:r>
      <w:r w:rsidR="00553B96" w:rsidRPr="00C96C18">
        <w:rPr>
          <w:rFonts w:ascii="Arial" w:hAnsi="Arial"/>
        </w:rPr>
        <w:t>.</w:t>
      </w:r>
      <w:r w:rsidR="00E002C2" w:rsidRPr="00C96C18">
        <w:rPr>
          <w:rFonts w:ascii="Arial" w:hAnsi="Arial"/>
        </w:rPr>
        <w:tab/>
        <w:t>Faillissement, surseance van betaling en beslag</w:t>
      </w:r>
      <w:bookmarkEnd w:id="22"/>
    </w:p>
    <w:p w14:paraId="79CBDE48" w14:textId="4C1B97C1" w:rsidR="00E002C2" w:rsidRPr="00C96C18" w:rsidRDefault="00E002C2" w:rsidP="00F702DE">
      <w:pPr>
        <w:tabs>
          <w:tab w:val="left" w:pos="425"/>
        </w:tabs>
        <w:spacing w:line="360" w:lineRule="auto"/>
        <w:ind w:left="420" w:hanging="420"/>
        <w:rPr>
          <w:rFonts w:eastAsia="Arial Unicode MS" w:cs="Arial"/>
          <w:bCs/>
          <w:sz w:val="20"/>
          <w:szCs w:val="20"/>
        </w:rPr>
      </w:pPr>
      <w:r w:rsidRPr="00C96C18">
        <w:rPr>
          <w:rFonts w:eastAsia="Arial Unicode MS" w:cs="Arial"/>
          <w:bCs/>
          <w:sz w:val="20"/>
          <w:szCs w:val="20"/>
        </w:rPr>
        <w:t>1.</w:t>
      </w:r>
      <w:r w:rsidRPr="00C96C18">
        <w:rPr>
          <w:rFonts w:eastAsia="Arial Unicode MS" w:cs="Arial"/>
          <w:bCs/>
          <w:sz w:val="20"/>
          <w:szCs w:val="20"/>
        </w:rPr>
        <w:tab/>
        <w:t xml:space="preserve">De </w:t>
      </w:r>
      <w:r w:rsidR="00425CE0" w:rsidRPr="00C96C18">
        <w:rPr>
          <w:rFonts w:eastAsia="Arial Unicode MS" w:cs="Arial"/>
          <w:bCs/>
          <w:sz w:val="20"/>
          <w:szCs w:val="20"/>
        </w:rPr>
        <w:t>Gemeente</w:t>
      </w:r>
      <w:r w:rsidRPr="00C96C18">
        <w:rPr>
          <w:rFonts w:eastAsia="Arial Unicode MS" w:cs="Arial"/>
          <w:bCs/>
          <w:sz w:val="20"/>
          <w:szCs w:val="20"/>
        </w:rPr>
        <w:t xml:space="preserve"> kan deze overeenkomst geheel of gedeeltelijk ontbinden, zonder dat enige ingebrekestelling of rechterlijke tussenkomst is vereist, indien vóór de overdracht:</w:t>
      </w:r>
    </w:p>
    <w:p w14:paraId="40D4C99E" w14:textId="582A9099" w:rsidR="00E002C2" w:rsidRPr="00C96C18" w:rsidRDefault="00E002C2" w:rsidP="00F702DE">
      <w:pPr>
        <w:tabs>
          <w:tab w:val="left" w:pos="425"/>
        </w:tabs>
        <w:spacing w:line="360" w:lineRule="auto"/>
        <w:ind w:left="850" w:hanging="850"/>
        <w:rPr>
          <w:rFonts w:eastAsia="Arial Unicode MS" w:cs="Arial"/>
          <w:bCs/>
          <w:sz w:val="20"/>
          <w:szCs w:val="20"/>
        </w:rPr>
      </w:pPr>
      <w:r w:rsidRPr="00C96C18">
        <w:rPr>
          <w:rFonts w:eastAsia="Arial Unicode MS" w:cs="Arial"/>
          <w:bCs/>
          <w:sz w:val="20"/>
          <w:szCs w:val="20"/>
        </w:rPr>
        <w:tab/>
        <w:t xml:space="preserve">- </w:t>
      </w:r>
      <w:r w:rsidRPr="00C96C18">
        <w:rPr>
          <w:rFonts w:eastAsia="Arial Unicode MS" w:cs="Arial"/>
          <w:bCs/>
          <w:sz w:val="20"/>
          <w:szCs w:val="20"/>
        </w:rPr>
        <w:tab/>
        <w:t xml:space="preserve">de </w:t>
      </w:r>
      <w:r w:rsidR="00091FB8" w:rsidRPr="00C96C18">
        <w:rPr>
          <w:rFonts w:eastAsia="Arial Unicode MS" w:cs="Arial"/>
          <w:bCs/>
          <w:sz w:val="20"/>
          <w:szCs w:val="20"/>
        </w:rPr>
        <w:t>Koper</w:t>
      </w:r>
      <w:r w:rsidRPr="00C96C18">
        <w:rPr>
          <w:rFonts w:eastAsia="Arial Unicode MS" w:cs="Arial"/>
          <w:bCs/>
          <w:sz w:val="20"/>
          <w:szCs w:val="20"/>
        </w:rPr>
        <w:t xml:space="preserve"> in staat van faillissement wordt verklaard of aan de </w:t>
      </w:r>
      <w:r w:rsidR="00091FB8" w:rsidRPr="00C96C18">
        <w:rPr>
          <w:rFonts w:eastAsia="Arial Unicode MS" w:cs="Arial"/>
          <w:bCs/>
          <w:sz w:val="20"/>
          <w:szCs w:val="20"/>
        </w:rPr>
        <w:t>Koper</w:t>
      </w:r>
      <w:r w:rsidRPr="00C96C18">
        <w:rPr>
          <w:rFonts w:eastAsia="Arial Unicode MS" w:cs="Arial"/>
          <w:bCs/>
          <w:sz w:val="20"/>
          <w:szCs w:val="20"/>
        </w:rPr>
        <w:t xml:space="preserve"> surseance van betaling wordt verleend; of</w:t>
      </w:r>
    </w:p>
    <w:p w14:paraId="3E4787AB" w14:textId="77777777" w:rsidR="00E002C2" w:rsidRPr="00C96C18" w:rsidRDefault="00E002C2" w:rsidP="00F702DE">
      <w:pPr>
        <w:tabs>
          <w:tab w:val="left" w:pos="425"/>
        </w:tabs>
        <w:spacing w:line="360" w:lineRule="auto"/>
        <w:ind w:left="850" w:hanging="850"/>
        <w:rPr>
          <w:rFonts w:eastAsia="Arial Unicode MS" w:cs="Arial"/>
          <w:bCs/>
          <w:sz w:val="20"/>
          <w:szCs w:val="20"/>
        </w:rPr>
      </w:pPr>
      <w:r w:rsidRPr="00C96C18">
        <w:rPr>
          <w:rFonts w:eastAsia="Arial Unicode MS" w:cs="Arial"/>
          <w:bCs/>
          <w:sz w:val="20"/>
          <w:szCs w:val="20"/>
        </w:rPr>
        <w:lastRenderedPageBreak/>
        <w:tab/>
        <w:t>-</w:t>
      </w:r>
      <w:r w:rsidRPr="00C96C18">
        <w:rPr>
          <w:rFonts w:eastAsia="Arial Unicode MS" w:cs="Arial"/>
          <w:bCs/>
          <w:sz w:val="20"/>
          <w:szCs w:val="20"/>
        </w:rPr>
        <w:tab/>
        <w:t>sprake is van verlies van rechtspersoonlijkheid, feitelijke liquidatie of ontbinding van de vennootschap; of</w:t>
      </w:r>
    </w:p>
    <w:p w14:paraId="592C79B8" w14:textId="5DD9EAF7" w:rsidR="00E002C2" w:rsidRPr="00C96C18" w:rsidRDefault="00E002C2" w:rsidP="00FC56C3">
      <w:pPr>
        <w:tabs>
          <w:tab w:val="left" w:pos="425"/>
          <w:tab w:val="left" w:pos="851"/>
        </w:tabs>
        <w:spacing w:after="120" w:line="360" w:lineRule="auto"/>
        <w:rPr>
          <w:rFonts w:eastAsia="Arial Unicode MS" w:cs="Arial"/>
          <w:bCs/>
          <w:sz w:val="20"/>
          <w:szCs w:val="20"/>
        </w:rPr>
      </w:pPr>
      <w:r w:rsidRPr="00C96C18">
        <w:rPr>
          <w:rFonts w:eastAsia="Arial Unicode MS" w:cs="Arial"/>
          <w:bCs/>
          <w:sz w:val="20"/>
          <w:szCs w:val="20"/>
        </w:rPr>
        <w:tab/>
        <w:t xml:space="preserve">- </w:t>
      </w:r>
      <w:r w:rsidRPr="00C96C18">
        <w:rPr>
          <w:rFonts w:eastAsia="Arial Unicode MS" w:cs="Arial"/>
          <w:bCs/>
          <w:sz w:val="20"/>
          <w:szCs w:val="20"/>
        </w:rPr>
        <w:tab/>
        <w:t xml:space="preserve">executoriaal beslag op goederen van de </w:t>
      </w:r>
      <w:r w:rsidR="00091FB8" w:rsidRPr="00C96C18">
        <w:rPr>
          <w:rFonts w:eastAsia="Arial Unicode MS" w:cs="Arial"/>
          <w:bCs/>
          <w:sz w:val="20"/>
          <w:szCs w:val="20"/>
        </w:rPr>
        <w:t>Koper</w:t>
      </w:r>
      <w:r w:rsidRPr="00C96C18">
        <w:rPr>
          <w:rFonts w:eastAsia="Arial Unicode MS" w:cs="Arial"/>
          <w:bCs/>
          <w:sz w:val="20"/>
          <w:szCs w:val="20"/>
        </w:rPr>
        <w:t xml:space="preserve"> wordt gelegd.</w:t>
      </w:r>
    </w:p>
    <w:p w14:paraId="182D6E8D" w14:textId="45FA90B3" w:rsidR="00DE6D9A" w:rsidRPr="00C96C18" w:rsidRDefault="00E002C2" w:rsidP="00554B85">
      <w:pPr>
        <w:tabs>
          <w:tab w:val="left" w:pos="425"/>
        </w:tabs>
        <w:spacing w:line="360" w:lineRule="auto"/>
        <w:ind w:left="420" w:hanging="420"/>
        <w:rPr>
          <w:rFonts w:eastAsia="Arial Unicode MS" w:cs="Arial"/>
          <w:bCs/>
          <w:sz w:val="20"/>
          <w:szCs w:val="20"/>
        </w:rPr>
      </w:pPr>
      <w:r w:rsidRPr="00C96C18">
        <w:rPr>
          <w:rFonts w:eastAsia="Arial Unicode MS" w:cs="Arial"/>
          <w:bCs/>
          <w:sz w:val="20"/>
          <w:szCs w:val="20"/>
        </w:rPr>
        <w:t>2.</w:t>
      </w:r>
      <w:r w:rsidRPr="00C96C18">
        <w:rPr>
          <w:rFonts w:eastAsia="Arial Unicode MS" w:cs="Arial"/>
          <w:bCs/>
          <w:sz w:val="20"/>
          <w:szCs w:val="20"/>
        </w:rPr>
        <w:tab/>
        <w:t xml:space="preserve">Indien deze overeenkomst wordt ontbonden op grond van het bepaalde in het vorige lid, verbeurt de </w:t>
      </w:r>
      <w:r w:rsidR="00091FB8" w:rsidRPr="00C96C18">
        <w:rPr>
          <w:rFonts w:eastAsia="Arial Unicode MS" w:cs="Arial"/>
          <w:bCs/>
          <w:sz w:val="20"/>
          <w:szCs w:val="20"/>
        </w:rPr>
        <w:t>Koper</w:t>
      </w:r>
      <w:r w:rsidRPr="00C96C18">
        <w:rPr>
          <w:rFonts w:eastAsia="Arial Unicode MS" w:cs="Arial"/>
          <w:bCs/>
          <w:sz w:val="20"/>
          <w:szCs w:val="20"/>
        </w:rPr>
        <w:t xml:space="preserve">, aan de </w:t>
      </w:r>
      <w:r w:rsidR="00425CE0" w:rsidRPr="00C96C18">
        <w:rPr>
          <w:rFonts w:eastAsia="Arial Unicode MS" w:cs="Arial"/>
          <w:bCs/>
          <w:sz w:val="20"/>
          <w:szCs w:val="20"/>
        </w:rPr>
        <w:t>Gemeente</w:t>
      </w:r>
      <w:r w:rsidRPr="00C96C18">
        <w:rPr>
          <w:rFonts w:eastAsia="Arial Unicode MS" w:cs="Arial"/>
          <w:bCs/>
          <w:sz w:val="20"/>
          <w:szCs w:val="20"/>
        </w:rPr>
        <w:t xml:space="preserve"> een onmiddellijk opeisbare boete van tien procent van de betreffende koopsom.</w:t>
      </w:r>
      <w:r w:rsidRPr="00C96C18">
        <w:rPr>
          <w:rFonts w:cs="Arial"/>
          <w:bCs/>
          <w:sz w:val="20"/>
          <w:szCs w:val="20"/>
        </w:rPr>
        <w:t xml:space="preserve"> </w:t>
      </w:r>
      <w:r w:rsidRPr="00C96C18">
        <w:rPr>
          <w:rFonts w:eastAsia="Arial Unicode MS" w:cs="Arial"/>
          <w:bCs/>
          <w:sz w:val="20"/>
          <w:szCs w:val="20"/>
        </w:rPr>
        <w:t xml:space="preserve">Daarnaast behoudt de </w:t>
      </w:r>
      <w:r w:rsidR="00425CE0" w:rsidRPr="00C96C18">
        <w:rPr>
          <w:rFonts w:eastAsia="Arial Unicode MS" w:cs="Arial"/>
          <w:bCs/>
          <w:sz w:val="20"/>
          <w:szCs w:val="20"/>
        </w:rPr>
        <w:t>Gemeente</w:t>
      </w:r>
      <w:r w:rsidRPr="00C96C18">
        <w:rPr>
          <w:rFonts w:eastAsia="Arial Unicode MS" w:cs="Arial"/>
          <w:bCs/>
          <w:sz w:val="20"/>
          <w:szCs w:val="20"/>
        </w:rPr>
        <w:t xml:space="preserve"> het recht om schadevergoeding te vorderen, indien de schade het bedrag van de boete te boven gaat. De ontbinding van deze overeenkomst op grond van het bepaalde in het vorige lid laat het bepaalde in artikel </w:t>
      </w:r>
      <w:r w:rsidR="009E786D" w:rsidRPr="00C96C18">
        <w:rPr>
          <w:rFonts w:eastAsia="Arial Unicode MS" w:cs="Arial"/>
          <w:bCs/>
          <w:sz w:val="20"/>
          <w:szCs w:val="20"/>
        </w:rPr>
        <w:t>4</w:t>
      </w:r>
      <w:r w:rsidRPr="00C96C18">
        <w:rPr>
          <w:rFonts w:eastAsia="Arial Unicode MS" w:cs="Arial"/>
          <w:bCs/>
          <w:sz w:val="20"/>
          <w:szCs w:val="20"/>
        </w:rPr>
        <w:t xml:space="preserve"> lid 5 (waarborgsom, bankgarantie) en dit lid onverlet. </w:t>
      </w:r>
    </w:p>
    <w:p w14:paraId="11C8CD55" w14:textId="77777777" w:rsidR="00687635" w:rsidRPr="00C96C18" w:rsidRDefault="00687635" w:rsidP="00F702DE">
      <w:pPr>
        <w:tabs>
          <w:tab w:val="left" w:pos="425"/>
        </w:tabs>
        <w:spacing w:line="360" w:lineRule="auto"/>
        <w:rPr>
          <w:rFonts w:eastAsia="Arial Unicode MS" w:cs="Arial"/>
          <w:bCs/>
          <w:sz w:val="20"/>
          <w:szCs w:val="20"/>
        </w:rPr>
      </w:pPr>
    </w:p>
    <w:p w14:paraId="17A21A79" w14:textId="0EA1B1B0" w:rsidR="00DE6D9A" w:rsidRPr="00C96C18" w:rsidRDefault="00BA42F8" w:rsidP="00FC56C3">
      <w:pPr>
        <w:pStyle w:val="Kop1"/>
        <w:numPr>
          <w:ilvl w:val="0"/>
          <w:numId w:val="0"/>
        </w:numPr>
        <w:spacing w:after="120" w:line="360" w:lineRule="auto"/>
        <w:ind w:left="851" w:hanging="851"/>
        <w:rPr>
          <w:rFonts w:ascii="Arial" w:hAnsi="Arial"/>
        </w:rPr>
      </w:pPr>
      <w:bookmarkStart w:id="23" w:name="_Toc45800862"/>
      <w:bookmarkStart w:id="24" w:name="_Hlk172539449"/>
      <w:r w:rsidRPr="00C96C18">
        <w:rPr>
          <w:rFonts w:ascii="Arial" w:hAnsi="Arial"/>
        </w:rPr>
        <w:t>A</w:t>
      </w:r>
      <w:r w:rsidR="00DE6D9A" w:rsidRPr="00C96C18">
        <w:rPr>
          <w:rFonts w:ascii="Arial" w:hAnsi="Arial"/>
        </w:rPr>
        <w:t xml:space="preserve">rtikel </w:t>
      </w:r>
      <w:r w:rsidR="00CB24D5" w:rsidRPr="00C96C18">
        <w:rPr>
          <w:rFonts w:ascii="Arial" w:hAnsi="Arial"/>
        </w:rPr>
        <w:t>30</w:t>
      </w:r>
      <w:r w:rsidR="00E945E7" w:rsidRPr="00C96C18">
        <w:rPr>
          <w:rFonts w:ascii="Arial" w:hAnsi="Arial"/>
        </w:rPr>
        <w:t>.</w:t>
      </w:r>
      <w:r w:rsidR="00DE6D9A" w:rsidRPr="00C96C18">
        <w:rPr>
          <w:rFonts w:ascii="Arial" w:hAnsi="Arial"/>
        </w:rPr>
        <w:tab/>
        <w:t>Ingebrekestelling, verzuim en boete</w:t>
      </w:r>
      <w:bookmarkEnd w:id="23"/>
      <w:r w:rsidR="00DE6D9A" w:rsidRPr="00C96C18">
        <w:rPr>
          <w:rFonts w:ascii="Arial" w:hAnsi="Arial"/>
        </w:rPr>
        <w:tab/>
      </w:r>
    </w:p>
    <w:p w14:paraId="2BD72E72" w14:textId="292357BE" w:rsidR="00DE6D9A" w:rsidRPr="00C96C18" w:rsidRDefault="00DE6D9A" w:rsidP="00FC56C3">
      <w:pPr>
        <w:tabs>
          <w:tab w:val="left" w:pos="425"/>
        </w:tabs>
        <w:spacing w:after="120" w:line="360" w:lineRule="auto"/>
        <w:ind w:left="425" w:hanging="425"/>
        <w:rPr>
          <w:rFonts w:eastAsia="Arial Unicode MS" w:cs="Arial"/>
          <w:sz w:val="20"/>
          <w:szCs w:val="20"/>
        </w:rPr>
      </w:pPr>
      <w:r w:rsidRPr="00C96C18">
        <w:rPr>
          <w:rFonts w:eastAsia="Arial Unicode MS" w:cs="Arial"/>
          <w:sz w:val="20"/>
          <w:szCs w:val="20"/>
        </w:rPr>
        <w:t>1.</w:t>
      </w:r>
      <w:r w:rsidRPr="00C96C18">
        <w:rPr>
          <w:rFonts w:eastAsia="Arial Unicode MS" w:cs="Arial"/>
          <w:sz w:val="20"/>
          <w:szCs w:val="20"/>
        </w:rPr>
        <w:tab/>
        <w:t>Een partij is jegens de wederpartij in verzuim, indien hij, na in gebreke te zijn gesteld, nalatig is of blijft aan een verplichting uit hoofde van deze overeenkomst te voldoen. Ingebrekestelling moet met inachtneming van een termijn van acht dagen geschieden, door middel van een schriftelijke verklaring gericht aan de nalatige partij. Indien de nalatige partij, na in gebreke te zijn gesteld, binnen voormelde termijn van acht dagen alsnog zijn verplichtingen nakomt, is deze partij desalniettemin gehouden de schade van de wederpartij of partijen ten gevolge van de niet tijdige nakoming te vergoeden.</w:t>
      </w:r>
    </w:p>
    <w:p w14:paraId="7CF872B8" w14:textId="0FB8F808" w:rsidR="00DE6D9A" w:rsidRPr="00C96C18" w:rsidRDefault="00DE6D9A" w:rsidP="00FC56C3">
      <w:pPr>
        <w:tabs>
          <w:tab w:val="left" w:pos="426"/>
        </w:tabs>
        <w:spacing w:after="120" w:line="360" w:lineRule="auto"/>
        <w:ind w:left="420" w:hanging="420"/>
        <w:rPr>
          <w:rFonts w:eastAsia="Arial Unicode MS" w:cs="Arial"/>
          <w:sz w:val="20"/>
          <w:szCs w:val="20"/>
        </w:rPr>
      </w:pPr>
      <w:r w:rsidRPr="00C96C18">
        <w:rPr>
          <w:rFonts w:eastAsia="Arial Unicode MS" w:cs="Arial"/>
          <w:sz w:val="20"/>
          <w:szCs w:val="20"/>
        </w:rPr>
        <w:t>2.</w:t>
      </w:r>
      <w:r w:rsidRPr="00C96C18">
        <w:rPr>
          <w:rFonts w:eastAsia="Arial Unicode MS" w:cs="Arial"/>
          <w:sz w:val="20"/>
          <w:szCs w:val="20"/>
        </w:rPr>
        <w:tab/>
        <w:t>Wanneer een partij in verzuim is, derhalve na gemelde termijn van acht dagen, is deze verplicht de schade die de wederpartij dientengevolge lijdt te vergoeden en kan de wederpartij of partijen nakoming van de overeenkomst vorderen, dan wel de overeenkomst zonder rechterlijke tussenkomst door middel van een aan de partij, die in verzuim is</w:t>
      </w:r>
      <w:r w:rsidR="00F47230" w:rsidRPr="00C96C18">
        <w:rPr>
          <w:rFonts w:eastAsia="Arial Unicode MS" w:cs="Arial"/>
          <w:sz w:val="20"/>
          <w:szCs w:val="20"/>
        </w:rPr>
        <w:t xml:space="preserve">, </w:t>
      </w:r>
      <w:r w:rsidRPr="00C96C18">
        <w:rPr>
          <w:rFonts w:eastAsia="Arial Unicode MS" w:cs="Arial"/>
          <w:sz w:val="20"/>
          <w:szCs w:val="20"/>
        </w:rPr>
        <w:t>gerichte brief ontbinden. Ingeval een boete verschuldigd wordt als hierna in lid 3 bedoeld wordt deze niet in mindering gebracht op de schade</w:t>
      </w:r>
      <w:r w:rsidR="00553B96" w:rsidRPr="00C96C18">
        <w:rPr>
          <w:rFonts w:eastAsia="Arial Unicode MS" w:cs="Arial"/>
          <w:sz w:val="20"/>
          <w:szCs w:val="20"/>
        </w:rPr>
        <w:t>.</w:t>
      </w:r>
    </w:p>
    <w:p w14:paraId="3E718F8F" w14:textId="26267686" w:rsidR="00DE6D9A" w:rsidRPr="00C96C18" w:rsidRDefault="00DE6D9A" w:rsidP="00E365A9">
      <w:pPr>
        <w:autoSpaceDE w:val="0"/>
        <w:adjustRightInd w:val="0"/>
        <w:spacing w:line="360" w:lineRule="auto"/>
        <w:ind w:left="420" w:hanging="420"/>
        <w:rPr>
          <w:rFonts w:eastAsia="Times New Roman" w:cs="Arial"/>
          <w:sz w:val="20"/>
          <w:szCs w:val="20"/>
          <w:lang w:eastAsia="nl-NL"/>
        </w:rPr>
      </w:pPr>
      <w:r w:rsidRPr="00C96C18">
        <w:rPr>
          <w:rFonts w:eastAsia="Arial Unicode MS" w:cs="Arial"/>
          <w:sz w:val="20"/>
          <w:szCs w:val="20"/>
        </w:rPr>
        <w:t>3.</w:t>
      </w:r>
      <w:r w:rsidRPr="00C96C18">
        <w:rPr>
          <w:rFonts w:eastAsia="Arial Unicode MS" w:cs="Arial"/>
          <w:sz w:val="20"/>
          <w:szCs w:val="20"/>
        </w:rPr>
        <w:tab/>
      </w:r>
      <w:r w:rsidRPr="00C96C18">
        <w:rPr>
          <w:rFonts w:eastAsia="Times New Roman" w:cs="Arial"/>
          <w:sz w:val="20"/>
          <w:szCs w:val="20"/>
          <w:lang w:eastAsia="nl-NL"/>
        </w:rPr>
        <w:t>Wanneer het verzuim betrekking heeft op het meewerken aan de feitelijke en/of juridische levering dan</w:t>
      </w:r>
      <w:r w:rsidR="00E365A9" w:rsidRPr="00C96C18">
        <w:rPr>
          <w:rFonts w:eastAsia="Times New Roman" w:cs="Arial"/>
          <w:sz w:val="20"/>
          <w:szCs w:val="20"/>
          <w:lang w:eastAsia="nl-NL"/>
        </w:rPr>
        <w:t xml:space="preserve"> </w:t>
      </w:r>
      <w:r w:rsidRPr="00C96C18">
        <w:rPr>
          <w:rFonts w:eastAsia="Times New Roman" w:cs="Arial"/>
          <w:sz w:val="20"/>
          <w:szCs w:val="20"/>
          <w:lang w:eastAsia="nl-NL"/>
        </w:rPr>
        <w:t>wel op de voldoening van de koopsom, zal de nalatige partij, onverminderd het hiervoor in lid 2</w:t>
      </w:r>
      <w:r w:rsidR="00E365A9" w:rsidRPr="00C96C18">
        <w:rPr>
          <w:rFonts w:eastAsia="Times New Roman" w:cs="Arial"/>
          <w:sz w:val="20"/>
          <w:szCs w:val="20"/>
          <w:lang w:eastAsia="nl-NL"/>
        </w:rPr>
        <w:t xml:space="preserve"> </w:t>
      </w:r>
      <w:r w:rsidRPr="00C96C18">
        <w:rPr>
          <w:rFonts w:eastAsia="Times New Roman" w:cs="Arial"/>
          <w:sz w:val="20"/>
          <w:szCs w:val="20"/>
          <w:lang w:eastAsia="nl-NL"/>
        </w:rPr>
        <w:t>bepaalde, ten behoeve van de wederpartij een zonder rechterlijke tussenkomst opeisbare boete</w:t>
      </w:r>
      <w:r w:rsidR="00E365A9" w:rsidRPr="00C96C18">
        <w:rPr>
          <w:rFonts w:eastAsia="Times New Roman" w:cs="Arial"/>
          <w:sz w:val="20"/>
          <w:szCs w:val="20"/>
          <w:lang w:eastAsia="nl-NL"/>
        </w:rPr>
        <w:t xml:space="preserve"> </w:t>
      </w:r>
      <w:r w:rsidRPr="00C96C18">
        <w:rPr>
          <w:rFonts w:eastAsia="Times New Roman" w:cs="Arial"/>
          <w:sz w:val="20"/>
          <w:szCs w:val="20"/>
          <w:lang w:eastAsia="nl-NL"/>
        </w:rPr>
        <w:t>verbeuren naast en onverminderd diens recht op nakoming. De hoogte van deze boete is gelijk aan tien</w:t>
      </w:r>
      <w:r w:rsidR="00E365A9" w:rsidRPr="00C96C18">
        <w:rPr>
          <w:rFonts w:eastAsia="Times New Roman" w:cs="Arial"/>
          <w:sz w:val="20"/>
          <w:szCs w:val="20"/>
          <w:lang w:eastAsia="nl-NL"/>
        </w:rPr>
        <w:t xml:space="preserve"> </w:t>
      </w:r>
      <w:r w:rsidRPr="00C96C18">
        <w:rPr>
          <w:rFonts w:eastAsia="Times New Roman" w:cs="Arial"/>
          <w:sz w:val="20"/>
          <w:szCs w:val="20"/>
          <w:lang w:eastAsia="nl-NL"/>
        </w:rPr>
        <w:t>procent van de koopsom.</w:t>
      </w:r>
    </w:p>
    <w:bookmarkEnd w:id="24"/>
    <w:p w14:paraId="3587073D" w14:textId="0775433A" w:rsidR="00687635" w:rsidRPr="00C96C18" w:rsidRDefault="00687635" w:rsidP="00F702DE">
      <w:pPr>
        <w:spacing w:line="360" w:lineRule="auto"/>
        <w:rPr>
          <w:rFonts w:eastAsia="Times New Roman" w:cs="Arial"/>
          <w:sz w:val="20"/>
          <w:szCs w:val="20"/>
          <w:lang w:bidi="ar-SA"/>
        </w:rPr>
      </w:pPr>
    </w:p>
    <w:p w14:paraId="4085F989" w14:textId="4E0D474B" w:rsidR="001F2AB8" w:rsidRPr="00C96C18" w:rsidRDefault="00E855B0" w:rsidP="00554B85">
      <w:pPr>
        <w:pStyle w:val="Textbody"/>
        <w:spacing w:line="360" w:lineRule="auto"/>
        <w:rPr>
          <w:b/>
          <w:szCs w:val="20"/>
        </w:rPr>
      </w:pPr>
      <w:bookmarkStart w:id="25" w:name="_Hlk55569472"/>
      <w:r w:rsidRPr="00C96C18">
        <w:rPr>
          <w:b/>
          <w:szCs w:val="20"/>
        </w:rPr>
        <w:t xml:space="preserve">Artikel </w:t>
      </w:r>
      <w:r w:rsidR="00CB24D5" w:rsidRPr="00C96C18">
        <w:rPr>
          <w:b/>
          <w:szCs w:val="20"/>
        </w:rPr>
        <w:t>31</w:t>
      </w:r>
      <w:r w:rsidRPr="00C96C18">
        <w:rPr>
          <w:b/>
          <w:szCs w:val="20"/>
        </w:rPr>
        <w:t>.</w:t>
      </w:r>
      <w:r w:rsidRPr="00C96C18">
        <w:rPr>
          <w:b/>
          <w:szCs w:val="20"/>
        </w:rPr>
        <w:tab/>
      </w:r>
      <w:r w:rsidR="00BF09EC" w:rsidRPr="00C96C18">
        <w:rPr>
          <w:b/>
          <w:szCs w:val="20"/>
        </w:rPr>
        <w:t>Ontbinding</w:t>
      </w:r>
    </w:p>
    <w:bookmarkEnd w:id="25"/>
    <w:p w14:paraId="2ADC3D84" w14:textId="70C8B0C2" w:rsidR="00A14879" w:rsidRPr="00C96C18" w:rsidRDefault="00A14879" w:rsidP="00A649DE">
      <w:pPr>
        <w:tabs>
          <w:tab w:val="left" w:pos="425"/>
        </w:tabs>
        <w:spacing w:line="360" w:lineRule="auto"/>
        <w:ind w:left="425" w:hanging="425"/>
        <w:rPr>
          <w:sz w:val="20"/>
          <w:szCs w:val="20"/>
        </w:rPr>
      </w:pPr>
      <w:r w:rsidRPr="00C96C18">
        <w:rPr>
          <w:rFonts w:eastAsia="Arial Unicode MS"/>
          <w:sz w:val="20"/>
          <w:szCs w:val="20"/>
        </w:rPr>
        <w:t>1.</w:t>
      </w:r>
      <w:r w:rsidRPr="00C96C18">
        <w:rPr>
          <w:rFonts w:eastAsia="Arial Unicode MS"/>
          <w:sz w:val="20"/>
          <w:szCs w:val="20"/>
        </w:rPr>
        <w:tab/>
      </w:r>
      <w:r w:rsidRPr="00C96C18">
        <w:rPr>
          <w:sz w:val="20"/>
          <w:szCs w:val="20"/>
        </w:rPr>
        <w:t>Deze overeenkomst kan worden ontbonden indien:</w:t>
      </w:r>
    </w:p>
    <w:p w14:paraId="5E30C120" w14:textId="39FCA464" w:rsidR="00A14879" w:rsidRPr="00C96C18" w:rsidRDefault="00A14879" w:rsidP="008224FA">
      <w:pPr>
        <w:pStyle w:val="Lijstalinea"/>
        <w:numPr>
          <w:ilvl w:val="0"/>
          <w:numId w:val="21"/>
        </w:numPr>
        <w:tabs>
          <w:tab w:val="left" w:pos="425"/>
        </w:tabs>
        <w:spacing w:line="360" w:lineRule="auto"/>
        <w:rPr>
          <w:sz w:val="20"/>
          <w:szCs w:val="20"/>
        </w:rPr>
      </w:pPr>
      <w:r w:rsidRPr="00C96C18">
        <w:rPr>
          <w:sz w:val="20"/>
          <w:szCs w:val="20"/>
        </w:rPr>
        <w:t xml:space="preserve">niet tijdig een definitief ontwerp van het bouwplan en het inrichtingsplan ter goedkeuring aan de </w:t>
      </w:r>
      <w:r w:rsidR="00425CE0" w:rsidRPr="00C96C18">
        <w:rPr>
          <w:sz w:val="20"/>
          <w:szCs w:val="20"/>
        </w:rPr>
        <w:t>Gemeente</w:t>
      </w:r>
      <w:r w:rsidRPr="00C96C18">
        <w:rPr>
          <w:sz w:val="20"/>
          <w:szCs w:val="20"/>
        </w:rPr>
        <w:t xml:space="preserve"> is voorgelegd conform artikel </w:t>
      </w:r>
      <w:r w:rsidR="00186BF7" w:rsidRPr="00C96C18">
        <w:rPr>
          <w:sz w:val="20"/>
          <w:szCs w:val="20"/>
        </w:rPr>
        <w:t>13</w:t>
      </w:r>
      <w:r w:rsidRPr="00C96C18">
        <w:rPr>
          <w:sz w:val="20"/>
          <w:szCs w:val="20"/>
        </w:rPr>
        <w:t>;</w:t>
      </w:r>
    </w:p>
    <w:p w14:paraId="0F6DD01B" w14:textId="7CB598B0" w:rsidR="00A14879" w:rsidRPr="00C96C18" w:rsidRDefault="00A14879" w:rsidP="008224FA">
      <w:pPr>
        <w:pStyle w:val="Lijstalinea"/>
        <w:numPr>
          <w:ilvl w:val="0"/>
          <w:numId w:val="21"/>
        </w:numPr>
        <w:tabs>
          <w:tab w:val="left" w:pos="425"/>
        </w:tabs>
        <w:spacing w:line="360" w:lineRule="auto"/>
        <w:rPr>
          <w:sz w:val="20"/>
          <w:szCs w:val="20"/>
        </w:rPr>
      </w:pPr>
      <w:r w:rsidRPr="00C96C18">
        <w:rPr>
          <w:sz w:val="20"/>
          <w:szCs w:val="20"/>
        </w:rPr>
        <w:t xml:space="preserve">het afgewezen definitief ontwerp niet tijdig voldoende is aangepast aan de daartoe gegeven aanwijzingen van de </w:t>
      </w:r>
      <w:r w:rsidR="00425CE0" w:rsidRPr="00C96C18">
        <w:rPr>
          <w:sz w:val="20"/>
          <w:szCs w:val="20"/>
        </w:rPr>
        <w:t>Gemeente</w:t>
      </w:r>
      <w:r w:rsidRPr="00C96C18">
        <w:rPr>
          <w:sz w:val="20"/>
          <w:szCs w:val="20"/>
        </w:rPr>
        <w:t xml:space="preserve"> of het definitief ontwerp definitief is afgewezen;</w:t>
      </w:r>
    </w:p>
    <w:p w14:paraId="02D5495E" w14:textId="6EC8385D" w:rsidR="00A14879" w:rsidRPr="00C96C18" w:rsidRDefault="00553B8F" w:rsidP="008224FA">
      <w:pPr>
        <w:pStyle w:val="Lijstalinea"/>
        <w:numPr>
          <w:ilvl w:val="0"/>
          <w:numId w:val="21"/>
        </w:numPr>
        <w:tabs>
          <w:tab w:val="left" w:pos="425"/>
        </w:tabs>
        <w:spacing w:line="360" w:lineRule="auto"/>
        <w:rPr>
          <w:sz w:val="20"/>
          <w:szCs w:val="20"/>
        </w:rPr>
      </w:pPr>
      <w:r w:rsidRPr="00C96C18">
        <w:rPr>
          <w:sz w:val="20"/>
          <w:szCs w:val="20"/>
        </w:rPr>
        <w:t xml:space="preserve">binnen </w:t>
      </w:r>
      <w:r w:rsidRPr="00C96C18">
        <w:rPr>
          <w:b/>
          <w:bCs/>
          <w:sz w:val="20"/>
          <w:szCs w:val="20"/>
        </w:rPr>
        <w:t>21 weken</w:t>
      </w:r>
      <w:r w:rsidRPr="00C96C18">
        <w:rPr>
          <w:sz w:val="20"/>
          <w:szCs w:val="20"/>
        </w:rPr>
        <w:t xml:space="preserve"> (te vermeerderen met een eventuele beoordelingstermijn van het voorlopig bouwplan) </w:t>
      </w:r>
      <w:r w:rsidR="00A31A67" w:rsidRPr="00C96C18">
        <w:rPr>
          <w:sz w:val="20"/>
          <w:szCs w:val="20"/>
        </w:rPr>
        <w:t xml:space="preserve">na het ondertekenen van deze overeenkomst </w:t>
      </w:r>
      <w:r w:rsidR="00A14879" w:rsidRPr="00C96C18">
        <w:rPr>
          <w:sz w:val="20"/>
          <w:szCs w:val="20"/>
        </w:rPr>
        <w:t xml:space="preserve">een aanvraag voor de omgevingsvergunning voor alle benodigde activiteiten is ingediend conform artikel </w:t>
      </w:r>
      <w:r w:rsidR="00186BF7" w:rsidRPr="00C96C18">
        <w:rPr>
          <w:sz w:val="20"/>
          <w:szCs w:val="20"/>
        </w:rPr>
        <w:t>14</w:t>
      </w:r>
      <w:r w:rsidR="00A14879" w:rsidRPr="00C96C18">
        <w:rPr>
          <w:sz w:val="20"/>
          <w:szCs w:val="20"/>
        </w:rPr>
        <w:t>;</w:t>
      </w:r>
    </w:p>
    <w:p w14:paraId="5A569C04" w14:textId="3501E81A" w:rsidR="00BB4518" w:rsidRPr="00C96C18" w:rsidRDefault="0077643C" w:rsidP="008224FA">
      <w:pPr>
        <w:pStyle w:val="Lijstalinea"/>
        <w:numPr>
          <w:ilvl w:val="0"/>
          <w:numId w:val="21"/>
        </w:numPr>
        <w:tabs>
          <w:tab w:val="left" w:pos="425"/>
        </w:tabs>
        <w:spacing w:line="360" w:lineRule="auto"/>
        <w:rPr>
          <w:sz w:val="20"/>
          <w:szCs w:val="20"/>
        </w:rPr>
      </w:pPr>
      <w:r w:rsidRPr="00C96C18">
        <w:rPr>
          <w:sz w:val="20"/>
          <w:szCs w:val="20"/>
        </w:rPr>
        <w:t xml:space="preserve">de </w:t>
      </w:r>
      <w:r w:rsidR="00425CE0" w:rsidRPr="00C96C18">
        <w:rPr>
          <w:sz w:val="20"/>
          <w:szCs w:val="20"/>
        </w:rPr>
        <w:t>Gemeente</w:t>
      </w:r>
      <w:r w:rsidRPr="00C96C18">
        <w:rPr>
          <w:sz w:val="20"/>
          <w:szCs w:val="20"/>
        </w:rPr>
        <w:t xml:space="preserve"> niet </w:t>
      </w:r>
      <w:r w:rsidR="00BB4518" w:rsidRPr="00C96C18">
        <w:rPr>
          <w:sz w:val="20"/>
          <w:szCs w:val="20"/>
        </w:rPr>
        <w:t>bin</w:t>
      </w:r>
      <w:r w:rsidR="00305AE2" w:rsidRPr="00C96C18">
        <w:rPr>
          <w:sz w:val="20"/>
          <w:szCs w:val="20"/>
        </w:rPr>
        <w:t xml:space="preserve">nen </w:t>
      </w:r>
      <w:r w:rsidR="0046761C" w:rsidRPr="00C96C18">
        <w:rPr>
          <w:sz w:val="20"/>
          <w:szCs w:val="20"/>
        </w:rPr>
        <w:t>vier</w:t>
      </w:r>
      <w:r w:rsidR="00305AE2" w:rsidRPr="00C96C18">
        <w:rPr>
          <w:sz w:val="20"/>
          <w:szCs w:val="20"/>
        </w:rPr>
        <w:t xml:space="preserve"> weken na indiening van een eventueel voorlopig bouwplan een beoordeling heeft uitgebracht</w:t>
      </w:r>
      <w:r w:rsidR="00A31A67" w:rsidRPr="00C96C18">
        <w:rPr>
          <w:sz w:val="20"/>
          <w:szCs w:val="20"/>
        </w:rPr>
        <w:t>;</w:t>
      </w:r>
      <w:r w:rsidR="00305AE2" w:rsidRPr="00C96C18">
        <w:rPr>
          <w:sz w:val="20"/>
          <w:szCs w:val="20"/>
        </w:rPr>
        <w:t xml:space="preserve"> </w:t>
      </w:r>
    </w:p>
    <w:p w14:paraId="54EA6AF1" w14:textId="0145227B" w:rsidR="00350E12" w:rsidRPr="00C96C18" w:rsidRDefault="0027261C" w:rsidP="008224FA">
      <w:pPr>
        <w:pStyle w:val="Lijstalinea"/>
        <w:numPr>
          <w:ilvl w:val="0"/>
          <w:numId w:val="21"/>
        </w:numPr>
        <w:tabs>
          <w:tab w:val="left" w:pos="425"/>
        </w:tabs>
        <w:spacing w:line="360" w:lineRule="auto"/>
        <w:rPr>
          <w:sz w:val="20"/>
          <w:szCs w:val="20"/>
        </w:rPr>
      </w:pPr>
      <w:r w:rsidRPr="00C96C18">
        <w:rPr>
          <w:sz w:val="20"/>
          <w:szCs w:val="20"/>
        </w:rPr>
        <w:t xml:space="preserve">binnen </w:t>
      </w:r>
      <w:r w:rsidR="00553B8F" w:rsidRPr="00C96C18">
        <w:rPr>
          <w:b/>
          <w:bCs/>
          <w:sz w:val="20"/>
          <w:szCs w:val="20"/>
        </w:rPr>
        <w:t xml:space="preserve">29 </w:t>
      </w:r>
      <w:r w:rsidRPr="00C96C18">
        <w:rPr>
          <w:b/>
          <w:bCs/>
          <w:sz w:val="20"/>
          <w:szCs w:val="20"/>
        </w:rPr>
        <w:t>weken</w:t>
      </w:r>
      <w:r w:rsidRPr="00C96C18">
        <w:rPr>
          <w:sz w:val="20"/>
          <w:szCs w:val="20"/>
        </w:rPr>
        <w:t xml:space="preserve"> (</w:t>
      </w:r>
      <w:r w:rsidR="00553B8F" w:rsidRPr="00C96C18">
        <w:rPr>
          <w:sz w:val="20"/>
          <w:szCs w:val="20"/>
        </w:rPr>
        <w:t>te vermeerderen met een eventuele beoordelingstermijn van het voorlopig bouwplan</w:t>
      </w:r>
      <w:r w:rsidRPr="00C96C18">
        <w:rPr>
          <w:sz w:val="20"/>
          <w:szCs w:val="20"/>
        </w:rPr>
        <w:t xml:space="preserve">) na het ondertekenen van deze overeenkomst </w:t>
      </w:r>
      <w:r w:rsidR="00350E12" w:rsidRPr="00C96C18">
        <w:rPr>
          <w:sz w:val="20"/>
          <w:szCs w:val="20"/>
        </w:rPr>
        <w:t xml:space="preserve">de omgevingsvergunning als bedoeld in artikel </w:t>
      </w:r>
      <w:r w:rsidR="00186BF7" w:rsidRPr="00C96C18">
        <w:rPr>
          <w:sz w:val="20"/>
          <w:szCs w:val="20"/>
        </w:rPr>
        <w:lastRenderedPageBreak/>
        <w:t xml:space="preserve">14 </w:t>
      </w:r>
      <w:r w:rsidR="00350E12" w:rsidRPr="00C96C18">
        <w:rPr>
          <w:sz w:val="20"/>
          <w:szCs w:val="20"/>
        </w:rPr>
        <w:t>niet is verleend</w:t>
      </w:r>
      <w:r w:rsidR="005E74EE" w:rsidRPr="00C96C18">
        <w:rPr>
          <w:sz w:val="20"/>
          <w:szCs w:val="20"/>
        </w:rPr>
        <w:t>;</w:t>
      </w:r>
      <w:r w:rsidR="00350E12" w:rsidRPr="00C96C18">
        <w:rPr>
          <w:sz w:val="20"/>
          <w:szCs w:val="20"/>
        </w:rPr>
        <w:t xml:space="preserve"> </w:t>
      </w:r>
    </w:p>
    <w:p w14:paraId="38ECDB20" w14:textId="5C7C191C" w:rsidR="00A8783C" w:rsidRPr="00C96C18" w:rsidRDefault="00553B8F" w:rsidP="008224FA">
      <w:pPr>
        <w:pStyle w:val="Lijstalinea"/>
        <w:numPr>
          <w:ilvl w:val="0"/>
          <w:numId w:val="21"/>
        </w:numPr>
        <w:tabs>
          <w:tab w:val="left" w:pos="425"/>
        </w:tabs>
        <w:spacing w:line="360" w:lineRule="auto"/>
        <w:rPr>
          <w:sz w:val="20"/>
          <w:szCs w:val="20"/>
        </w:rPr>
      </w:pPr>
      <w:r w:rsidRPr="00C96C18">
        <w:rPr>
          <w:sz w:val="20"/>
          <w:szCs w:val="20"/>
        </w:rPr>
        <w:t>binnen één jaar na het besluit tot verlening van de omgevingsvergunning als bedoeld in artikel 1</w:t>
      </w:r>
      <w:r w:rsidR="00186BF7" w:rsidRPr="00C96C18">
        <w:rPr>
          <w:sz w:val="20"/>
          <w:szCs w:val="20"/>
        </w:rPr>
        <w:t>4</w:t>
      </w:r>
      <w:r w:rsidRPr="00C96C18">
        <w:rPr>
          <w:sz w:val="20"/>
          <w:szCs w:val="20"/>
        </w:rPr>
        <w:t xml:space="preserve"> dit besluit niet onherroepelijk is geworden</w:t>
      </w:r>
      <w:r w:rsidR="004F0F68" w:rsidRPr="00C96C18">
        <w:rPr>
          <w:sz w:val="20"/>
          <w:szCs w:val="20"/>
        </w:rPr>
        <w:t>;</w:t>
      </w:r>
    </w:p>
    <w:p w14:paraId="166C4EBB" w14:textId="4984E385" w:rsidR="007A5388" w:rsidRPr="00C96C18" w:rsidRDefault="004F0F68" w:rsidP="008224FA">
      <w:pPr>
        <w:pStyle w:val="Lijstalinea"/>
        <w:numPr>
          <w:ilvl w:val="0"/>
          <w:numId w:val="21"/>
        </w:numPr>
        <w:tabs>
          <w:tab w:val="left" w:pos="425"/>
        </w:tabs>
        <w:spacing w:after="120" w:line="360" w:lineRule="auto"/>
        <w:ind w:left="714" w:hanging="357"/>
        <w:rPr>
          <w:sz w:val="20"/>
          <w:szCs w:val="20"/>
        </w:rPr>
      </w:pPr>
      <w:r w:rsidRPr="00C96C18">
        <w:rPr>
          <w:sz w:val="20"/>
          <w:szCs w:val="20"/>
        </w:rPr>
        <w:t>i</w:t>
      </w:r>
      <w:r w:rsidR="00A8783C" w:rsidRPr="00C96C18">
        <w:rPr>
          <w:sz w:val="20"/>
          <w:szCs w:val="20"/>
        </w:rPr>
        <w:t>ndien een derde alsnog opkomt na de publicatietermijn en verloop van 20 kalenderdagen zoals bedoeld in artikel 25 aanhef en onder sub b en c</w:t>
      </w:r>
      <w:r w:rsidR="00EC7ECD" w:rsidRPr="00C96C18">
        <w:rPr>
          <w:sz w:val="20"/>
          <w:szCs w:val="20"/>
        </w:rPr>
        <w:t xml:space="preserve"> tot aan de juridische leveringsdatum</w:t>
      </w:r>
      <w:r w:rsidR="00A8783C" w:rsidRPr="00C96C18">
        <w:rPr>
          <w:sz w:val="20"/>
          <w:szCs w:val="20"/>
        </w:rPr>
        <w:t>.</w:t>
      </w:r>
      <w:r w:rsidR="0025322C" w:rsidRPr="00C96C18">
        <w:rPr>
          <w:sz w:val="20"/>
          <w:szCs w:val="20"/>
        </w:rPr>
        <w:t xml:space="preserve"> </w:t>
      </w:r>
    </w:p>
    <w:p w14:paraId="7491A36D" w14:textId="7AED5E62" w:rsidR="00AF51FA" w:rsidRPr="00C96C18" w:rsidRDefault="00A14879" w:rsidP="00F702DE">
      <w:pPr>
        <w:tabs>
          <w:tab w:val="left" w:pos="425"/>
        </w:tabs>
        <w:spacing w:line="360" w:lineRule="auto"/>
        <w:ind w:left="425" w:hanging="425"/>
        <w:rPr>
          <w:rFonts w:eastAsia="Arial Unicode MS"/>
          <w:sz w:val="20"/>
          <w:szCs w:val="20"/>
        </w:rPr>
      </w:pPr>
      <w:r w:rsidRPr="00C96C18">
        <w:rPr>
          <w:rFonts w:eastAsia="Arial Unicode MS"/>
          <w:sz w:val="20"/>
          <w:szCs w:val="20"/>
        </w:rPr>
        <w:t>2.</w:t>
      </w:r>
      <w:r w:rsidRPr="00C96C18">
        <w:rPr>
          <w:rFonts w:eastAsia="Arial Unicode MS"/>
          <w:sz w:val="20"/>
          <w:szCs w:val="20"/>
        </w:rPr>
        <w:tab/>
        <w:t xml:space="preserve">Indien een situatie zoals bedoeld in lid 1 zich voordoet zullen </w:t>
      </w:r>
      <w:r w:rsidR="007A5388" w:rsidRPr="00C96C18">
        <w:rPr>
          <w:rFonts w:eastAsia="Arial Unicode MS"/>
          <w:sz w:val="20"/>
          <w:szCs w:val="20"/>
        </w:rPr>
        <w:t>p</w:t>
      </w:r>
      <w:r w:rsidRPr="00C96C18">
        <w:rPr>
          <w:rFonts w:eastAsia="Arial Unicode MS"/>
          <w:sz w:val="20"/>
          <w:szCs w:val="20"/>
        </w:rPr>
        <w:t xml:space="preserve">artijen op verzoek van één van hen in overleg treden. Partijen zullen daarbij over en weer rekening houden met elkaars gerechtvaardigde belangen. Indien het overleg niet binnen een maand na het verstrijken van de in lid 1 genoemde termijn tot overeenstemming leidt over wijziging van de overeenkomst, kan </w:t>
      </w:r>
      <w:r w:rsidR="00AF51FA" w:rsidRPr="00C96C18">
        <w:rPr>
          <w:rFonts w:eastAsia="Arial Unicode MS"/>
          <w:sz w:val="20"/>
          <w:szCs w:val="20"/>
        </w:rPr>
        <w:t xml:space="preserve">deze overeenkomst worden ontbonden: </w:t>
      </w:r>
    </w:p>
    <w:p w14:paraId="673D7EED" w14:textId="08EA08BE" w:rsidR="00AF51FA" w:rsidRPr="00C96C18" w:rsidRDefault="00A31A67" w:rsidP="00F702DE">
      <w:pPr>
        <w:tabs>
          <w:tab w:val="left" w:pos="425"/>
        </w:tabs>
        <w:spacing w:line="360" w:lineRule="auto"/>
        <w:ind w:left="425" w:hanging="425"/>
        <w:rPr>
          <w:rFonts w:eastAsia="Arial Unicode MS"/>
          <w:sz w:val="20"/>
          <w:szCs w:val="20"/>
        </w:rPr>
      </w:pPr>
      <w:r w:rsidRPr="00C96C18">
        <w:rPr>
          <w:rFonts w:eastAsia="Arial Unicode MS"/>
          <w:sz w:val="20"/>
          <w:szCs w:val="20"/>
        </w:rPr>
        <w:tab/>
      </w:r>
      <w:r w:rsidR="00AF51FA" w:rsidRPr="00C96C18">
        <w:rPr>
          <w:rFonts w:eastAsia="Arial Unicode MS"/>
          <w:sz w:val="20"/>
          <w:szCs w:val="20"/>
        </w:rPr>
        <w:t>-</w:t>
      </w:r>
      <w:r w:rsidR="00AF51FA" w:rsidRPr="00C96C18">
        <w:rPr>
          <w:rFonts w:eastAsia="Arial Unicode MS"/>
          <w:sz w:val="20"/>
          <w:szCs w:val="20"/>
        </w:rPr>
        <w:tab/>
        <w:t xml:space="preserve">in </w:t>
      </w:r>
      <w:r w:rsidRPr="00C96C18">
        <w:rPr>
          <w:rFonts w:eastAsia="Arial Unicode MS"/>
          <w:sz w:val="20"/>
          <w:szCs w:val="20"/>
        </w:rPr>
        <w:t xml:space="preserve">het </w:t>
      </w:r>
      <w:r w:rsidR="00AF51FA" w:rsidRPr="00C96C18">
        <w:rPr>
          <w:rFonts w:eastAsia="Arial Unicode MS"/>
          <w:sz w:val="20"/>
          <w:szCs w:val="20"/>
        </w:rPr>
        <w:t xml:space="preserve">geval van een situatie omschreven in sub a t/m c door de </w:t>
      </w:r>
      <w:r w:rsidR="00425CE0" w:rsidRPr="00C96C18">
        <w:rPr>
          <w:rFonts w:eastAsia="Arial Unicode MS"/>
          <w:sz w:val="20"/>
          <w:szCs w:val="20"/>
        </w:rPr>
        <w:t>Gemeente</w:t>
      </w:r>
      <w:r w:rsidR="00AF51FA" w:rsidRPr="00C96C18">
        <w:rPr>
          <w:rFonts w:eastAsia="Arial Unicode MS"/>
          <w:sz w:val="20"/>
          <w:szCs w:val="20"/>
        </w:rPr>
        <w:t xml:space="preserve">; </w:t>
      </w:r>
    </w:p>
    <w:p w14:paraId="263DA00C" w14:textId="4C1F80EF" w:rsidR="00AF51FA" w:rsidRPr="00C96C18" w:rsidRDefault="00A31A67" w:rsidP="00F702DE">
      <w:pPr>
        <w:tabs>
          <w:tab w:val="left" w:pos="425"/>
        </w:tabs>
        <w:spacing w:line="360" w:lineRule="auto"/>
        <w:ind w:left="425" w:hanging="425"/>
        <w:rPr>
          <w:rFonts w:eastAsia="Arial Unicode MS"/>
          <w:sz w:val="20"/>
          <w:szCs w:val="20"/>
        </w:rPr>
      </w:pPr>
      <w:r w:rsidRPr="00C96C18">
        <w:rPr>
          <w:rFonts w:eastAsia="Arial Unicode MS"/>
          <w:sz w:val="20"/>
          <w:szCs w:val="20"/>
        </w:rPr>
        <w:tab/>
      </w:r>
      <w:r w:rsidR="00AF51FA" w:rsidRPr="00C96C18">
        <w:rPr>
          <w:rFonts w:eastAsia="Arial Unicode MS"/>
          <w:sz w:val="20"/>
          <w:szCs w:val="20"/>
        </w:rPr>
        <w:t xml:space="preserve">- </w:t>
      </w:r>
      <w:r w:rsidRPr="00C96C18">
        <w:rPr>
          <w:rFonts w:eastAsia="Arial Unicode MS"/>
          <w:sz w:val="20"/>
          <w:szCs w:val="20"/>
        </w:rPr>
        <w:tab/>
        <w:t>in geval</w:t>
      </w:r>
      <w:r w:rsidR="00AF51FA" w:rsidRPr="00C96C18">
        <w:rPr>
          <w:rFonts w:eastAsia="Arial Unicode MS"/>
          <w:sz w:val="20"/>
          <w:szCs w:val="20"/>
        </w:rPr>
        <w:t xml:space="preserve"> van </w:t>
      </w:r>
      <w:r w:rsidRPr="00C96C18">
        <w:rPr>
          <w:rFonts w:eastAsia="Arial Unicode MS"/>
          <w:sz w:val="20"/>
          <w:szCs w:val="20"/>
        </w:rPr>
        <w:t>de</w:t>
      </w:r>
      <w:r w:rsidR="00AF51FA" w:rsidRPr="00C96C18">
        <w:rPr>
          <w:rFonts w:eastAsia="Arial Unicode MS"/>
          <w:sz w:val="20"/>
          <w:szCs w:val="20"/>
        </w:rPr>
        <w:t xml:space="preserve"> situatie omschreven in sub d door de </w:t>
      </w:r>
      <w:r w:rsidR="00091FB8" w:rsidRPr="00C96C18">
        <w:rPr>
          <w:rFonts w:eastAsia="Arial Unicode MS"/>
          <w:sz w:val="20"/>
          <w:szCs w:val="20"/>
        </w:rPr>
        <w:t>Koper</w:t>
      </w:r>
    </w:p>
    <w:p w14:paraId="6AB9CA17" w14:textId="0C9AB009" w:rsidR="00AF51FA" w:rsidRPr="00C96C18" w:rsidRDefault="00A31A67" w:rsidP="00F702DE">
      <w:pPr>
        <w:tabs>
          <w:tab w:val="left" w:pos="425"/>
        </w:tabs>
        <w:spacing w:line="360" w:lineRule="auto"/>
        <w:ind w:left="425" w:hanging="425"/>
        <w:rPr>
          <w:rFonts w:eastAsia="Arial Unicode MS"/>
          <w:sz w:val="20"/>
          <w:szCs w:val="20"/>
        </w:rPr>
      </w:pPr>
      <w:r w:rsidRPr="00C96C18">
        <w:rPr>
          <w:rFonts w:eastAsia="Arial Unicode MS"/>
          <w:sz w:val="20"/>
          <w:szCs w:val="20"/>
        </w:rPr>
        <w:tab/>
      </w:r>
      <w:r w:rsidR="00AF51FA" w:rsidRPr="00C96C18">
        <w:rPr>
          <w:rFonts w:eastAsia="Arial Unicode MS"/>
          <w:sz w:val="20"/>
          <w:szCs w:val="20"/>
        </w:rPr>
        <w:t xml:space="preserve">- </w:t>
      </w:r>
      <w:r w:rsidRPr="00C96C18">
        <w:rPr>
          <w:rFonts w:eastAsia="Arial Unicode MS"/>
          <w:sz w:val="20"/>
          <w:szCs w:val="20"/>
        </w:rPr>
        <w:tab/>
      </w:r>
      <w:r w:rsidR="00AF51FA" w:rsidRPr="00C96C18">
        <w:rPr>
          <w:rFonts w:eastAsia="Arial Unicode MS"/>
          <w:sz w:val="20"/>
          <w:szCs w:val="20"/>
        </w:rPr>
        <w:t>in</w:t>
      </w:r>
      <w:r w:rsidRPr="00C96C18">
        <w:rPr>
          <w:rFonts w:eastAsia="Arial Unicode MS"/>
          <w:sz w:val="20"/>
          <w:szCs w:val="20"/>
        </w:rPr>
        <w:t xml:space="preserve"> het </w:t>
      </w:r>
      <w:r w:rsidR="00AF51FA" w:rsidRPr="00C96C18">
        <w:rPr>
          <w:rFonts w:eastAsia="Arial Unicode MS"/>
          <w:sz w:val="20"/>
          <w:szCs w:val="20"/>
        </w:rPr>
        <w:t xml:space="preserve">geval van </w:t>
      </w:r>
      <w:r w:rsidR="00305AE2" w:rsidRPr="00C96C18">
        <w:rPr>
          <w:rFonts w:eastAsia="Arial Unicode MS"/>
          <w:sz w:val="20"/>
          <w:szCs w:val="20"/>
        </w:rPr>
        <w:t>een</w:t>
      </w:r>
      <w:r w:rsidR="00AF51FA" w:rsidRPr="00C96C18">
        <w:rPr>
          <w:rFonts w:eastAsia="Arial Unicode MS"/>
          <w:sz w:val="20"/>
          <w:szCs w:val="20"/>
        </w:rPr>
        <w:t xml:space="preserve"> situatie</w:t>
      </w:r>
      <w:r w:rsidRPr="00C96C18">
        <w:rPr>
          <w:rFonts w:eastAsia="Arial Unicode MS"/>
          <w:sz w:val="20"/>
          <w:szCs w:val="20"/>
        </w:rPr>
        <w:t xml:space="preserve"> omschreven </w:t>
      </w:r>
      <w:r w:rsidR="00AF51FA" w:rsidRPr="00C96C18">
        <w:rPr>
          <w:rFonts w:eastAsia="Arial Unicode MS"/>
          <w:sz w:val="20"/>
          <w:szCs w:val="20"/>
        </w:rPr>
        <w:t xml:space="preserve">in sub </w:t>
      </w:r>
      <w:r w:rsidR="00BB4518" w:rsidRPr="00C96C18">
        <w:rPr>
          <w:rFonts w:eastAsia="Arial Unicode MS"/>
          <w:sz w:val="20"/>
          <w:szCs w:val="20"/>
        </w:rPr>
        <w:t>e</w:t>
      </w:r>
      <w:r w:rsidR="00EC7ECD" w:rsidRPr="00C96C18">
        <w:rPr>
          <w:rFonts w:eastAsia="Arial Unicode MS"/>
          <w:sz w:val="20"/>
          <w:szCs w:val="20"/>
        </w:rPr>
        <w:t>,</w:t>
      </w:r>
      <w:r w:rsidR="00BB4518" w:rsidRPr="00C96C18">
        <w:rPr>
          <w:rFonts w:eastAsia="Arial Unicode MS"/>
          <w:sz w:val="20"/>
          <w:szCs w:val="20"/>
        </w:rPr>
        <w:t xml:space="preserve"> f </w:t>
      </w:r>
      <w:r w:rsidR="00EC7ECD" w:rsidRPr="00C96C18">
        <w:rPr>
          <w:rFonts w:eastAsia="Arial Unicode MS"/>
          <w:sz w:val="20"/>
          <w:szCs w:val="20"/>
        </w:rPr>
        <w:t>en g</w:t>
      </w:r>
      <w:r w:rsidR="00AF51FA" w:rsidRPr="00C96C18">
        <w:rPr>
          <w:rFonts w:eastAsia="Arial Unicode MS"/>
          <w:sz w:val="20"/>
          <w:szCs w:val="20"/>
        </w:rPr>
        <w:t xml:space="preserve"> door elk van </w:t>
      </w:r>
      <w:r w:rsidR="00305AE2" w:rsidRPr="00C96C18">
        <w:rPr>
          <w:rFonts w:eastAsia="Arial Unicode MS"/>
          <w:sz w:val="20"/>
          <w:szCs w:val="20"/>
        </w:rPr>
        <w:t>beide</w:t>
      </w:r>
      <w:r w:rsidR="00AF51FA" w:rsidRPr="00C96C18">
        <w:rPr>
          <w:rFonts w:eastAsia="Arial Unicode MS"/>
          <w:sz w:val="20"/>
          <w:szCs w:val="20"/>
        </w:rPr>
        <w:t xml:space="preserve"> </w:t>
      </w:r>
      <w:r w:rsidRPr="00C96C18">
        <w:rPr>
          <w:rFonts w:eastAsia="Arial Unicode MS"/>
          <w:sz w:val="20"/>
          <w:szCs w:val="20"/>
        </w:rPr>
        <w:t>p</w:t>
      </w:r>
      <w:r w:rsidR="00AF51FA" w:rsidRPr="00C96C18">
        <w:rPr>
          <w:rFonts w:eastAsia="Arial Unicode MS"/>
          <w:sz w:val="20"/>
          <w:szCs w:val="20"/>
        </w:rPr>
        <w:t xml:space="preserve">artijen. </w:t>
      </w:r>
    </w:p>
    <w:p w14:paraId="4AE72703" w14:textId="32356977" w:rsidR="00A14879" w:rsidRPr="00C96C18" w:rsidRDefault="00A31A67" w:rsidP="005E74EE">
      <w:pPr>
        <w:tabs>
          <w:tab w:val="left" w:pos="425"/>
        </w:tabs>
        <w:spacing w:after="120" w:line="360" w:lineRule="auto"/>
        <w:ind w:left="425" w:hanging="425"/>
        <w:rPr>
          <w:rFonts w:eastAsia="Arial Unicode MS"/>
          <w:sz w:val="20"/>
          <w:szCs w:val="20"/>
        </w:rPr>
      </w:pPr>
      <w:r w:rsidRPr="00C96C18">
        <w:rPr>
          <w:rFonts w:eastAsia="Arial Unicode MS"/>
          <w:sz w:val="20"/>
          <w:szCs w:val="20"/>
        </w:rPr>
        <w:tab/>
      </w:r>
      <w:bookmarkStart w:id="26" w:name="_Hlk173243730"/>
      <w:r w:rsidR="00AF51FA" w:rsidRPr="00C96C18">
        <w:rPr>
          <w:rFonts w:eastAsia="Arial Unicode MS"/>
          <w:sz w:val="20"/>
          <w:szCs w:val="20"/>
        </w:rPr>
        <w:t xml:space="preserve">Ontbinding geschiedt te allen tijde </w:t>
      </w:r>
      <w:bookmarkEnd w:id="26"/>
      <w:r w:rsidR="00A14879" w:rsidRPr="00C96C18">
        <w:rPr>
          <w:rFonts w:eastAsia="Arial Unicode MS"/>
          <w:sz w:val="20"/>
          <w:szCs w:val="20"/>
        </w:rPr>
        <w:t xml:space="preserve">door middel van een aan de wederpartij gerichte schriftelijke verklaring. Deze verklaring dient uiterlijk op de vijfde werkdag na het verstrijken van de in lid 1 genoemde termijn van een maand door de wederpartij te zijn ontvangen, op straffe van verval van het recht van </w:t>
      </w:r>
      <w:r w:rsidR="00091FB8" w:rsidRPr="00C96C18">
        <w:rPr>
          <w:rFonts w:eastAsia="Arial Unicode MS"/>
          <w:sz w:val="20"/>
          <w:szCs w:val="20"/>
        </w:rPr>
        <w:t>Koper</w:t>
      </w:r>
      <w:r w:rsidR="00A14879" w:rsidRPr="00C96C18">
        <w:rPr>
          <w:rFonts w:eastAsia="Arial Unicode MS"/>
          <w:sz w:val="20"/>
          <w:szCs w:val="20"/>
        </w:rPr>
        <w:t xml:space="preserve"> of de </w:t>
      </w:r>
      <w:r w:rsidR="00425CE0" w:rsidRPr="00C96C18">
        <w:rPr>
          <w:rFonts w:eastAsia="Arial Unicode MS"/>
          <w:sz w:val="20"/>
          <w:szCs w:val="20"/>
        </w:rPr>
        <w:t>Gemeente</w:t>
      </w:r>
      <w:r w:rsidR="00A14879" w:rsidRPr="00C96C18">
        <w:rPr>
          <w:rFonts w:eastAsia="Arial Unicode MS"/>
          <w:sz w:val="20"/>
          <w:szCs w:val="20"/>
        </w:rPr>
        <w:t xml:space="preserve"> zich op de voorwaarde te beroepen.     </w:t>
      </w:r>
    </w:p>
    <w:p w14:paraId="20D06A72" w14:textId="26E9EA98" w:rsidR="00A14879" w:rsidRPr="00C96C18" w:rsidRDefault="00A14879" w:rsidP="00F702DE">
      <w:pPr>
        <w:tabs>
          <w:tab w:val="left" w:pos="425"/>
        </w:tabs>
        <w:spacing w:line="360" w:lineRule="auto"/>
        <w:ind w:left="420" w:hanging="420"/>
        <w:rPr>
          <w:rFonts w:eastAsia="Arial Unicode MS"/>
          <w:sz w:val="20"/>
          <w:szCs w:val="20"/>
        </w:rPr>
      </w:pPr>
      <w:r w:rsidRPr="00C96C18">
        <w:rPr>
          <w:rFonts w:eastAsia="Arial Unicode MS"/>
          <w:sz w:val="20"/>
          <w:szCs w:val="20"/>
        </w:rPr>
        <w:t>3.</w:t>
      </w:r>
      <w:r w:rsidRPr="00C96C18">
        <w:rPr>
          <w:rFonts w:eastAsia="Arial Unicode MS"/>
          <w:sz w:val="20"/>
          <w:szCs w:val="20"/>
        </w:rPr>
        <w:tab/>
        <w:t xml:space="preserve">Indien deze overeenkomst wordt ontbonden op grond van het bepaalde in dit artikel, zullen </w:t>
      </w:r>
      <w:r w:rsidR="007A5388" w:rsidRPr="00C96C18">
        <w:rPr>
          <w:rFonts w:eastAsia="Arial Unicode MS"/>
          <w:sz w:val="20"/>
          <w:szCs w:val="20"/>
        </w:rPr>
        <w:t>p</w:t>
      </w:r>
      <w:r w:rsidRPr="00C96C18">
        <w:rPr>
          <w:rFonts w:eastAsia="Arial Unicode MS"/>
          <w:sz w:val="20"/>
          <w:szCs w:val="20"/>
        </w:rPr>
        <w:t xml:space="preserve">artijen over en weer geen aanspraak maken op vergoeding van de gemaakte kosten en eventuele schade als gevolg van het niet doorgaan van het bouwplan. Ontbinding op grond van het bepaalde in het vorige lid laat het bepaalde in artikel </w:t>
      </w:r>
      <w:r w:rsidR="00186BF7" w:rsidRPr="00C96C18">
        <w:rPr>
          <w:rFonts w:eastAsia="Arial Unicode MS"/>
          <w:sz w:val="20"/>
          <w:szCs w:val="20"/>
        </w:rPr>
        <w:t xml:space="preserve">30 </w:t>
      </w:r>
      <w:r w:rsidRPr="00C96C18">
        <w:rPr>
          <w:rFonts w:eastAsia="Arial Unicode MS"/>
          <w:sz w:val="20"/>
          <w:szCs w:val="20"/>
        </w:rPr>
        <w:t>(Ingebrekestelling, verzuim en boete) onverlet.</w:t>
      </w:r>
    </w:p>
    <w:p w14:paraId="6DD3C3B8" w14:textId="77777777" w:rsidR="00A14879" w:rsidRPr="00C96C18" w:rsidRDefault="00A14879" w:rsidP="00F702DE">
      <w:pPr>
        <w:pStyle w:val="Standaard1"/>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left="420" w:hanging="420"/>
        <w:rPr>
          <w:b/>
          <w:bCs/>
          <w:sz w:val="20"/>
          <w:szCs w:val="20"/>
          <w:u w:val="single"/>
        </w:rPr>
      </w:pPr>
    </w:p>
    <w:p w14:paraId="5A67E503" w14:textId="19AF9240" w:rsidR="00A14879" w:rsidRPr="00C96C18" w:rsidRDefault="00A649DE" w:rsidP="005E74EE">
      <w:pPr>
        <w:pStyle w:val="Standaard1"/>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360" w:lineRule="auto"/>
        <w:ind w:left="1416" w:hanging="1416"/>
        <w:rPr>
          <w:b/>
          <w:bCs/>
          <w:sz w:val="20"/>
          <w:szCs w:val="20"/>
        </w:rPr>
      </w:pPr>
      <w:r w:rsidRPr="00C96C18">
        <w:rPr>
          <w:b/>
          <w:bCs/>
          <w:sz w:val="20"/>
          <w:szCs w:val="20"/>
        </w:rPr>
        <w:t xml:space="preserve">Artikel </w:t>
      </w:r>
      <w:r w:rsidR="00CB24D5" w:rsidRPr="00C96C18">
        <w:rPr>
          <w:b/>
          <w:bCs/>
          <w:sz w:val="20"/>
          <w:szCs w:val="20"/>
        </w:rPr>
        <w:t>32</w:t>
      </w:r>
      <w:r w:rsidRPr="00C96C18">
        <w:rPr>
          <w:b/>
          <w:bCs/>
          <w:sz w:val="20"/>
          <w:szCs w:val="20"/>
        </w:rPr>
        <w:t>.</w:t>
      </w:r>
      <w:r w:rsidRPr="00C96C18">
        <w:rPr>
          <w:b/>
          <w:bCs/>
          <w:sz w:val="20"/>
          <w:szCs w:val="20"/>
        </w:rPr>
        <w:tab/>
        <w:t>Toepassing Wet bevordering integriteitsbeoordelingen door het openbaar bestuur</w:t>
      </w:r>
      <w:r w:rsidR="005E74EE" w:rsidRPr="00C96C18">
        <w:rPr>
          <w:b/>
          <w:bCs/>
          <w:sz w:val="20"/>
          <w:szCs w:val="20"/>
        </w:rPr>
        <w:t xml:space="preserve"> </w:t>
      </w:r>
      <w:r w:rsidRPr="00C96C18">
        <w:rPr>
          <w:b/>
          <w:bCs/>
          <w:sz w:val="20"/>
          <w:szCs w:val="20"/>
        </w:rPr>
        <w:t>(Wet Bibob)</w:t>
      </w:r>
    </w:p>
    <w:p w14:paraId="77018D51" w14:textId="7F8A559F" w:rsidR="00A14879" w:rsidRPr="00C96C18" w:rsidRDefault="00A14879" w:rsidP="00F702DE">
      <w:pPr>
        <w:tabs>
          <w:tab w:val="left" w:pos="425"/>
        </w:tabs>
        <w:spacing w:line="360" w:lineRule="auto"/>
        <w:ind w:left="426" w:hanging="426"/>
        <w:rPr>
          <w:rFonts w:eastAsia="Arial Unicode MS"/>
          <w:bCs/>
          <w:sz w:val="20"/>
          <w:szCs w:val="20"/>
        </w:rPr>
      </w:pPr>
      <w:r w:rsidRPr="00C96C18">
        <w:rPr>
          <w:rFonts w:eastAsia="Arial Unicode MS"/>
          <w:bCs/>
          <w:sz w:val="20"/>
          <w:szCs w:val="20"/>
        </w:rPr>
        <w:t>1.</w:t>
      </w:r>
      <w:r w:rsidRPr="00C96C18">
        <w:rPr>
          <w:rFonts w:eastAsia="Arial Unicode MS"/>
          <w:bCs/>
          <w:sz w:val="20"/>
          <w:szCs w:val="20"/>
        </w:rPr>
        <w:tab/>
        <w:t>Op deze overeenkomst is de ‘Beleidslijn voor de toepassing van de Wet Bevordering integriteitsbeoordelingen door het openbaar bestuur’ van toepassing, die door het college van burgemeester en</w:t>
      </w:r>
      <w:r w:rsidRPr="00C96C18">
        <w:rPr>
          <w:rFonts w:eastAsia="Arial Unicode MS"/>
          <w:bCs/>
        </w:rPr>
        <w:t xml:space="preserve"> </w:t>
      </w:r>
      <w:r w:rsidRPr="00C96C18">
        <w:rPr>
          <w:rFonts w:eastAsia="Arial Unicode MS"/>
          <w:bCs/>
          <w:sz w:val="20"/>
          <w:szCs w:val="20"/>
        </w:rPr>
        <w:t xml:space="preserve">wethouders zijn vastgesteld op 13 december 2016 (zaaknummer 49751). </w:t>
      </w:r>
      <w:r w:rsidR="00091FB8" w:rsidRPr="00C96C18">
        <w:rPr>
          <w:rFonts w:eastAsia="Arial Unicode MS"/>
          <w:bCs/>
          <w:sz w:val="20"/>
          <w:szCs w:val="20"/>
        </w:rPr>
        <w:t>Koper</w:t>
      </w:r>
      <w:r w:rsidRPr="00C96C18">
        <w:rPr>
          <w:rFonts w:eastAsia="Arial Unicode MS"/>
          <w:bCs/>
          <w:sz w:val="20"/>
          <w:szCs w:val="20"/>
        </w:rPr>
        <w:t xml:space="preserve"> is bekend met de inhoud van de beleidslijn. </w:t>
      </w:r>
      <w:r w:rsidR="00091FB8" w:rsidRPr="00C96C18">
        <w:rPr>
          <w:rFonts w:eastAsia="Arial Unicode MS"/>
          <w:bCs/>
          <w:sz w:val="20"/>
          <w:szCs w:val="20"/>
        </w:rPr>
        <w:t>Koper</w:t>
      </w:r>
      <w:r w:rsidRPr="00C96C18">
        <w:rPr>
          <w:rFonts w:eastAsia="Arial Unicode MS"/>
          <w:bCs/>
          <w:sz w:val="20"/>
          <w:szCs w:val="20"/>
        </w:rPr>
        <w:t xml:space="preserve"> aanvaardt het risico van mogelijke toepassing van de beleidslijn, zoals geregeld in lid 2 tot en met lid 6 van dit artikel.  </w:t>
      </w:r>
    </w:p>
    <w:p w14:paraId="7603073B" w14:textId="7903B3B0" w:rsidR="00A14879" w:rsidRPr="00C96C18" w:rsidRDefault="00A14879" w:rsidP="00F702DE">
      <w:pPr>
        <w:tabs>
          <w:tab w:val="left" w:pos="425"/>
        </w:tabs>
        <w:spacing w:line="360" w:lineRule="auto"/>
        <w:ind w:left="426" w:hanging="426"/>
        <w:rPr>
          <w:rFonts w:eastAsia="Arial Unicode MS"/>
          <w:bCs/>
          <w:sz w:val="20"/>
          <w:szCs w:val="20"/>
        </w:rPr>
      </w:pPr>
      <w:r w:rsidRPr="00C96C18">
        <w:rPr>
          <w:rFonts w:eastAsia="Arial Unicode MS"/>
          <w:bCs/>
          <w:sz w:val="20"/>
          <w:szCs w:val="20"/>
        </w:rPr>
        <w:t>2.</w:t>
      </w:r>
      <w:r w:rsidRPr="00C96C18">
        <w:rPr>
          <w:rFonts w:eastAsia="Arial Unicode MS"/>
          <w:bCs/>
          <w:sz w:val="20"/>
          <w:szCs w:val="20"/>
        </w:rPr>
        <w:tab/>
        <w:t xml:space="preserve">De </w:t>
      </w:r>
      <w:r w:rsidR="00425CE0" w:rsidRPr="00C96C18">
        <w:rPr>
          <w:rFonts w:eastAsia="Arial Unicode MS"/>
          <w:bCs/>
          <w:sz w:val="20"/>
          <w:szCs w:val="20"/>
        </w:rPr>
        <w:t>Gemeente</w:t>
      </w:r>
      <w:r w:rsidRPr="00C96C18">
        <w:rPr>
          <w:rFonts w:eastAsia="Arial Unicode MS"/>
          <w:bCs/>
          <w:sz w:val="20"/>
          <w:szCs w:val="20"/>
        </w:rPr>
        <w:t xml:space="preserve"> kan </w:t>
      </w:r>
      <w:r w:rsidR="00091FB8" w:rsidRPr="00C96C18">
        <w:rPr>
          <w:rFonts w:eastAsia="Arial Unicode MS"/>
          <w:bCs/>
          <w:sz w:val="20"/>
          <w:szCs w:val="20"/>
        </w:rPr>
        <w:t>Koper</w:t>
      </w:r>
      <w:r w:rsidRPr="00C96C18">
        <w:rPr>
          <w:rFonts w:eastAsia="Arial Unicode MS"/>
          <w:bCs/>
          <w:sz w:val="20"/>
          <w:szCs w:val="20"/>
        </w:rPr>
        <w:t xml:space="preserve"> onderwerpen aan een Bibob-onderzoek, indien het college van burgemeester en wethouders gerede twijfel heeft over de uitvoering van deze overeenkomst in verband met aanwijzingen dat er gevaar bestaat dat: </w:t>
      </w:r>
    </w:p>
    <w:p w14:paraId="6D395991" w14:textId="5E274EE7" w:rsidR="00A14879" w:rsidRPr="00C96C18" w:rsidRDefault="00A14879" w:rsidP="008224FA">
      <w:pPr>
        <w:pStyle w:val="Lijstalinea"/>
        <w:numPr>
          <w:ilvl w:val="1"/>
          <w:numId w:val="24"/>
        </w:numPr>
        <w:tabs>
          <w:tab w:val="left" w:pos="425"/>
        </w:tabs>
        <w:spacing w:line="360" w:lineRule="auto"/>
        <w:rPr>
          <w:rFonts w:eastAsia="Arial Unicode MS"/>
          <w:bCs/>
          <w:sz w:val="20"/>
          <w:szCs w:val="20"/>
        </w:rPr>
      </w:pPr>
      <w:r w:rsidRPr="00C96C18">
        <w:rPr>
          <w:rFonts w:eastAsia="Arial Unicode MS"/>
          <w:bCs/>
          <w:sz w:val="20"/>
          <w:szCs w:val="20"/>
        </w:rPr>
        <w:t>de vastgoedtransactie mede zal worden gebruikt om uit gepleegde strafbare feiten verkregen of te verkrijgen, op geld waardeerbare voordelen te benutten;</w:t>
      </w:r>
    </w:p>
    <w:p w14:paraId="4C2E08AF" w14:textId="2C5C230F" w:rsidR="00A14879" w:rsidRPr="00C96C18" w:rsidRDefault="00A14879" w:rsidP="008224FA">
      <w:pPr>
        <w:pStyle w:val="Lijstalinea"/>
        <w:numPr>
          <w:ilvl w:val="1"/>
          <w:numId w:val="24"/>
        </w:numPr>
        <w:tabs>
          <w:tab w:val="left" w:pos="425"/>
        </w:tabs>
        <w:spacing w:line="360" w:lineRule="auto"/>
        <w:rPr>
          <w:rFonts w:eastAsia="Arial Unicode MS"/>
          <w:bCs/>
          <w:sz w:val="20"/>
          <w:szCs w:val="20"/>
        </w:rPr>
      </w:pPr>
      <w:r w:rsidRPr="00C96C18">
        <w:rPr>
          <w:rFonts w:eastAsia="Arial Unicode MS"/>
          <w:bCs/>
          <w:sz w:val="20"/>
          <w:szCs w:val="20"/>
        </w:rPr>
        <w:t xml:space="preserve">in of met de onroerende zaak waar de vastgoedtransactie betrekking op heeft, mede strafbare feiten zullen worden gepleegd, of; </w:t>
      </w:r>
    </w:p>
    <w:p w14:paraId="1D1008E7" w14:textId="651409F4" w:rsidR="00A14879" w:rsidRPr="00C96C18" w:rsidRDefault="00A14879" w:rsidP="008224FA">
      <w:pPr>
        <w:pStyle w:val="Lijstalinea"/>
        <w:numPr>
          <w:ilvl w:val="1"/>
          <w:numId w:val="24"/>
        </w:numPr>
        <w:tabs>
          <w:tab w:val="left" w:pos="425"/>
        </w:tabs>
        <w:spacing w:line="360" w:lineRule="auto"/>
        <w:rPr>
          <w:rFonts w:eastAsia="Arial Unicode MS"/>
          <w:bCs/>
          <w:sz w:val="20"/>
          <w:szCs w:val="20"/>
        </w:rPr>
      </w:pPr>
      <w:r w:rsidRPr="00C96C18">
        <w:rPr>
          <w:rFonts w:eastAsia="Arial Unicode MS"/>
          <w:bCs/>
          <w:sz w:val="20"/>
          <w:szCs w:val="20"/>
        </w:rPr>
        <w:t xml:space="preserve">er feiten en omstandigheden zijn, die </w:t>
      </w:r>
      <w:r w:rsidR="00F22239" w:rsidRPr="00C96C18">
        <w:rPr>
          <w:rFonts w:eastAsia="Arial Unicode MS"/>
          <w:bCs/>
          <w:sz w:val="20"/>
          <w:szCs w:val="20"/>
        </w:rPr>
        <w:t>erop</w:t>
      </w:r>
      <w:r w:rsidRPr="00C96C18">
        <w:rPr>
          <w:rFonts w:eastAsia="Arial Unicode MS"/>
          <w:bCs/>
          <w:sz w:val="20"/>
          <w:szCs w:val="20"/>
        </w:rPr>
        <w:t xml:space="preserve"> wijzen of redelijkerwijs doen vermoeden dat ter verkrijging of behoud van een vastgoedtransactie een strafbaar feit is gepleegd.</w:t>
      </w:r>
    </w:p>
    <w:p w14:paraId="65EE592B" w14:textId="08033430" w:rsidR="00A14879" w:rsidRPr="00C96C18" w:rsidRDefault="00A14879" w:rsidP="005E74EE">
      <w:pPr>
        <w:tabs>
          <w:tab w:val="left" w:pos="425"/>
        </w:tabs>
        <w:spacing w:after="120" w:line="360" w:lineRule="auto"/>
        <w:ind w:left="425" w:hanging="425"/>
        <w:rPr>
          <w:rFonts w:eastAsia="Arial Unicode MS"/>
          <w:bCs/>
          <w:sz w:val="20"/>
          <w:szCs w:val="20"/>
        </w:rPr>
      </w:pPr>
      <w:r w:rsidRPr="00C96C18">
        <w:rPr>
          <w:rFonts w:eastAsia="Arial Unicode MS"/>
          <w:bCs/>
          <w:sz w:val="20"/>
          <w:szCs w:val="20"/>
        </w:rPr>
        <w:tab/>
        <w:t xml:space="preserve">Gedurende het Bibob-onderzoek kan de </w:t>
      </w:r>
      <w:r w:rsidR="00425CE0" w:rsidRPr="00C96C18">
        <w:rPr>
          <w:rFonts w:eastAsia="Arial Unicode MS"/>
          <w:bCs/>
          <w:sz w:val="20"/>
          <w:szCs w:val="20"/>
        </w:rPr>
        <w:t>Gemeente</w:t>
      </w:r>
      <w:r w:rsidRPr="00C96C18">
        <w:rPr>
          <w:rFonts w:eastAsia="Arial Unicode MS"/>
          <w:bCs/>
          <w:sz w:val="20"/>
          <w:szCs w:val="20"/>
        </w:rPr>
        <w:t xml:space="preserve"> de nakoming van haar verplichtingen jegens </w:t>
      </w:r>
      <w:r w:rsidR="00091FB8" w:rsidRPr="00C96C18">
        <w:rPr>
          <w:rFonts w:eastAsia="Arial Unicode MS"/>
          <w:bCs/>
          <w:sz w:val="20"/>
          <w:szCs w:val="20"/>
        </w:rPr>
        <w:t>Koper</w:t>
      </w:r>
      <w:r w:rsidRPr="00C96C18">
        <w:rPr>
          <w:rFonts w:eastAsia="Arial Unicode MS"/>
          <w:bCs/>
          <w:sz w:val="20"/>
          <w:szCs w:val="20"/>
        </w:rPr>
        <w:t xml:space="preserve"> opschorten.    </w:t>
      </w:r>
    </w:p>
    <w:p w14:paraId="35BC994C" w14:textId="386A29A8" w:rsidR="00A14879" w:rsidRPr="00C96C18" w:rsidRDefault="00A14879" w:rsidP="005E74EE">
      <w:pPr>
        <w:tabs>
          <w:tab w:val="left" w:pos="425"/>
        </w:tabs>
        <w:spacing w:after="120" w:line="360" w:lineRule="auto"/>
        <w:ind w:left="425" w:hanging="425"/>
        <w:rPr>
          <w:rFonts w:eastAsia="Arial Unicode MS"/>
          <w:bCs/>
          <w:sz w:val="20"/>
          <w:szCs w:val="20"/>
        </w:rPr>
      </w:pPr>
      <w:r w:rsidRPr="00C96C18">
        <w:rPr>
          <w:rFonts w:eastAsia="Arial Unicode MS"/>
          <w:bCs/>
          <w:sz w:val="20"/>
          <w:szCs w:val="20"/>
        </w:rPr>
        <w:t>3.</w:t>
      </w:r>
      <w:r w:rsidRPr="00C96C18">
        <w:rPr>
          <w:rFonts w:eastAsia="Arial Unicode MS"/>
          <w:bCs/>
          <w:sz w:val="20"/>
          <w:szCs w:val="20"/>
        </w:rPr>
        <w:tab/>
        <w:t xml:space="preserve">Het Bibob-onderzoek behelst in eerste instantie dat </w:t>
      </w:r>
      <w:r w:rsidR="00091FB8" w:rsidRPr="00C96C18">
        <w:rPr>
          <w:rFonts w:eastAsia="Arial Unicode MS"/>
          <w:bCs/>
          <w:sz w:val="20"/>
          <w:szCs w:val="20"/>
        </w:rPr>
        <w:t>Koper</w:t>
      </w:r>
      <w:r w:rsidRPr="00C96C18">
        <w:rPr>
          <w:rFonts w:eastAsia="Arial Unicode MS"/>
          <w:bCs/>
          <w:sz w:val="20"/>
          <w:szCs w:val="20"/>
        </w:rPr>
        <w:t xml:space="preserve"> een Bibob-vragenlijst volledig moet invullen. </w:t>
      </w:r>
      <w:r w:rsidRPr="00C96C18">
        <w:rPr>
          <w:rFonts w:eastAsia="Arial Unicode MS"/>
          <w:bCs/>
          <w:sz w:val="20"/>
          <w:szCs w:val="20"/>
        </w:rPr>
        <w:lastRenderedPageBreak/>
        <w:t xml:space="preserve">De </w:t>
      </w:r>
      <w:r w:rsidR="00425CE0" w:rsidRPr="00C96C18">
        <w:rPr>
          <w:rFonts w:eastAsia="Arial Unicode MS"/>
          <w:bCs/>
          <w:sz w:val="20"/>
          <w:szCs w:val="20"/>
        </w:rPr>
        <w:t>Gemeente</w:t>
      </w:r>
      <w:r w:rsidRPr="00C96C18">
        <w:rPr>
          <w:rFonts w:eastAsia="Arial Unicode MS"/>
          <w:bCs/>
          <w:sz w:val="20"/>
          <w:szCs w:val="20"/>
        </w:rPr>
        <w:t xml:space="preserve"> maakt daarbij gebruik van het vragenformulier met betrekking tot vastgoedtransacties, zoals bedoeld in artikel 7a lid 5 van de Wet Bibob.</w:t>
      </w:r>
    </w:p>
    <w:p w14:paraId="1F51D167" w14:textId="34716D8B" w:rsidR="00A14879" w:rsidRPr="00C96C18" w:rsidRDefault="00A14879" w:rsidP="005E74EE">
      <w:pPr>
        <w:tabs>
          <w:tab w:val="left" w:pos="425"/>
        </w:tabs>
        <w:spacing w:after="120" w:line="360" w:lineRule="auto"/>
        <w:ind w:left="425" w:hanging="425"/>
        <w:rPr>
          <w:rFonts w:eastAsia="Arial Unicode MS"/>
          <w:bCs/>
          <w:sz w:val="20"/>
          <w:szCs w:val="20"/>
        </w:rPr>
      </w:pPr>
      <w:r w:rsidRPr="00C96C18">
        <w:rPr>
          <w:rFonts w:eastAsia="Arial Unicode MS"/>
          <w:bCs/>
          <w:sz w:val="20"/>
          <w:szCs w:val="20"/>
        </w:rPr>
        <w:t>4.</w:t>
      </w:r>
      <w:r w:rsidRPr="00C96C18">
        <w:rPr>
          <w:rFonts w:eastAsia="Arial Unicode MS"/>
          <w:bCs/>
          <w:sz w:val="20"/>
          <w:szCs w:val="20"/>
        </w:rPr>
        <w:tab/>
        <w:t xml:space="preserve">De </w:t>
      </w:r>
      <w:r w:rsidR="00425CE0" w:rsidRPr="00C96C18">
        <w:rPr>
          <w:rFonts w:eastAsia="Arial Unicode MS"/>
          <w:bCs/>
          <w:sz w:val="20"/>
          <w:szCs w:val="20"/>
        </w:rPr>
        <w:t>Gemeente</w:t>
      </w:r>
      <w:r w:rsidRPr="00C96C18">
        <w:rPr>
          <w:rFonts w:eastAsia="Arial Unicode MS"/>
          <w:bCs/>
          <w:sz w:val="20"/>
          <w:szCs w:val="20"/>
        </w:rPr>
        <w:t xml:space="preserve"> kan het Landelijk Bureau Bibob om advies vragen, met het oog op de taak van het Landelijk Bureau Bibob, zoals genoemd in artikel 9 lid 3 van de Wet Bibob.  </w:t>
      </w:r>
    </w:p>
    <w:p w14:paraId="1064E5B3" w14:textId="137E650D" w:rsidR="00A14879" w:rsidRPr="00C96C18" w:rsidRDefault="00A14879" w:rsidP="00F702DE">
      <w:pPr>
        <w:tabs>
          <w:tab w:val="left" w:pos="425"/>
        </w:tabs>
        <w:spacing w:line="360" w:lineRule="auto"/>
        <w:ind w:left="426" w:hanging="426"/>
        <w:rPr>
          <w:rFonts w:eastAsia="Arial Unicode MS"/>
          <w:bCs/>
          <w:sz w:val="20"/>
          <w:szCs w:val="20"/>
        </w:rPr>
      </w:pPr>
      <w:r w:rsidRPr="00C96C18">
        <w:rPr>
          <w:rFonts w:eastAsia="Arial Unicode MS"/>
          <w:bCs/>
          <w:sz w:val="20"/>
          <w:szCs w:val="20"/>
        </w:rPr>
        <w:t>5.</w:t>
      </w:r>
      <w:r w:rsidRPr="00C96C18">
        <w:rPr>
          <w:rFonts w:eastAsia="Arial Unicode MS"/>
          <w:bCs/>
          <w:sz w:val="20"/>
          <w:szCs w:val="20"/>
        </w:rPr>
        <w:tab/>
        <w:t xml:space="preserve">De </w:t>
      </w:r>
      <w:r w:rsidR="00425CE0" w:rsidRPr="00C96C18">
        <w:rPr>
          <w:rFonts w:eastAsia="Arial Unicode MS"/>
          <w:bCs/>
          <w:sz w:val="20"/>
          <w:szCs w:val="20"/>
        </w:rPr>
        <w:t>Gemeente</w:t>
      </w:r>
      <w:r w:rsidRPr="00C96C18">
        <w:rPr>
          <w:rFonts w:eastAsia="Arial Unicode MS"/>
          <w:bCs/>
          <w:sz w:val="20"/>
          <w:szCs w:val="20"/>
        </w:rPr>
        <w:t xml:space="preserve"> kan de nakoming van haar verplichtingen jegens </w:t>
      </w:r>
      <w:r w:rsidR="00091FB8" w:rsidRPr="00C96C18">
        <w:rPr>
          <w:rFonts w:eastAsia="Arial Unicode MS"/>
          <w:bCs/>
          <w:sz w:val="20"/>
          <w:szCs w:val="20"/>
        </w:rPr>
        <w:t>Koper</w:t>
      </w:r>
      <w:r w:rsidRPr="00C96C18">
        <w:rPr>
          <w:rFonts w:eastAsia="Arial Unicode MS"/>
          <w:bCs/>
          <w:sz w:val="20"/>
          <w:szCs w:val="20"/>
        </w:rPr>
        <w:t xml:space="preserve"> opschorten of deze overeenkomst door middel van een aan </w:t>
      </w:r>
      <w:r w:rsidR="00091FB8" w:rsidRPr="00C96C18">
        <w:rPr>
          <w:rFonts w:eastAsia="Arial Unicode MS"/>
          <w:bCs/>
          <w:sz w:val="20"/>
          <w:szCs w:val="20"/>
        </w:rPr>
        <w:t>Koper</w:t>
      </w:r>
      <w:r w:rsidRPr="00C96C18">
        <w:rPr>
          <w:rFonts w:eastAsia="Arial Unicode MS"/>
          <w:bCs/>
          <w:sz w:val="20"/>
          <w:szCs w:val="20"/>
        </w:rPr>
        <w:t xml:space="preserve"> gerichte schriftelijke verklaring beëindigen, zonder gehouden te zijn tot vergoeding van eventuele schade en zonder daarbij een termijn in acht te hoeven nemen, indien uit eigen onderzoek of uit het advies van het Landelijk Bureau Bibob naar het oordeel van de </w:t>
      </w:r>
      <w:r w:rsidR="00425CE0" w:rsidRPr="00C96C18">
        <w:rPr>
          <w:rFonts w:eastAsia="Arial Unicode MS"/>
          <w:bCs/>
          <w:sz w:val="20"/>
          <w:szCs w:val="20"/>
        </w:rPr>
        <w:t>Gemeente</w:t>
      </w:r>
      <w:r w:rsidRPr="00C96C18">
        <w:rPr>
          <w:rFonts w:eastAsia="Arial Unicode MS"/>
          <w:bCs/>
          <w:sz w:val="20"/>
          <w:szCs w:val="20"/>
        </w:rPr>
        <w:t xml:space="preserve"> blijkt dat er sprake is van:</w:t>
      </w:r>
    </w:p>
    <w:p w14:paraId="10E19C6C" w14:textId="38550079" w:rsidR="00A14879" w:rsidRPr="00C96C18" w:rsidRDefault="00A14879" w:rsidP="006102AB">
      <w:pPr>
        <w:tabs>
          <w:tab w:val="left" w:pos="425"/>
        </w:tabs>
        <w:spacing w:line="360" w:lineRule="auto"/>
        <w:ind w:left="705" w:hanging="705"/>
        <w:rPr>
          <w:rFonts w:eastAsia="Arial Unicode MS"/>
          <w:bCs/>
          <w:sz w:val="20"/>
          <w:szCs w:val="20"/>
        </w:rPr>
      </w:pPr>
      <w:r w:rsidRPr="00C96C18">
        <w:rPr>
          <w:rFonts w:eastAsia="Arial Unicode MS"/>
          <w:bCs/>
          <w:sz w:val="20"/>
          <w:szCs w:val="20"/>
        </w:rPr>
        <w:tab/>
        <w:t xml:space="preserve">a. </w:t>
      </w:r>
      <w:r w:rsidR="006102AB" w:rsidRPr="00C96C18">
        <w:rPr>
          <w:rFonts w:eastAsia="Arial Unicode MS"/>
          <w:bCs/>
          <w:sz w:val="20"/>
          <w:szCs w:val="20"/>
        </w:rPr>
        <w:tab/>
      </w:r>
      <w:r w:rsidRPr="00C96C18">
        <w:rPr>
          <w:rFonts w:eastAsia="Arial Unicode MS"/>
          <w:bCs/>
          <w:sz w:val="20"/>
          <w:szCs w:val="20"/>
        </w:rPr>
        <w:t xml:space="preserve">een ernstig gevaar of tenminste een mindere mate van gevaar dat deze vastgoedtransactie mede zal worden gebruikt om uit gepleegde strafbare feiten verkregen of te verkrijgen, op geld waardeerbare voordelen te benutten; </w:t>
      </w:r>
    </w:p>
    <w:p w14:paraId="3A3A94C8" w14:textId="2FFFF0EF" w:rsidR="00A14879" w:rsidRPr="00C96C18" w:rsidRDefault="00A14879" w:rsidP="006102AB">
      <w:pPr>
        <w:tabs>
          <w:tab w:val="left" w:pos="425"/>
        </w:tabs>
        <w:spacing w:line="360" w:lineRule="auto"/>
        <w:ind w:left="705" w:hanging="705"/>
        <w:rPr>
          <w:rFonts w:eastAsia="Arial Unicode MS"/>
          <w:bCs/>
          <w:sz w:val="20"/>
          <w:szCs w:val="20"/>
        </w:rPr>
      </w:pPr>
      <w:r w:rsidRPr="00C96C18">
        <w:rPr>
          <w:rFonts w:eastAsia="Arial Unicode MS"/>
          <w:bCs/>
          <w:sz w:val="20"/>
          <w:szCs w:val="20"/>
        </w:rPr>
        <w:tab/>
        <w:t xml:space="preserve">b. </w:t>
      </w:r>
      <w:r w:rsidR="006102AB" w:rsidRPr="00C96C18">
        <w:rPr>
          <w:rFonts w:eastAsia="Arial Unicode MS"/>
          <w:bCs/>
          <w:sz w:val="20"/>
          <w:szCs w:val="20"/>
        </w:rPr>
        <w:tab/>
      </w:r>
      <w:r w:rsidRPr="00C96C18">
        <w:rPr>
          <w:rFonts w:eastAsia="Arial Unicode MS"/>
          <w:bCs/>
          <w:sz w:val="20"/>
          <w:szCs w:val="20"/>
        </w:rPr>
        <w:t>een ernstig gevaar of tenminste een mindere mate van gevaar dat in of met de onroerende zaak waar de vastgoedtransactie betrekking op heeft, mede strafbare feiten zullen worden gepleegd, of;</w:t>
      </w:r>
    </w:p>
    <w:p w14:paraId="353C78EB" w14:textId="7E843978" w:rsidR="00A14879" w:rsidRPr="00C96C18" w:rsidRDefault="00A14879" w:rsidP="005E74EE">
      <w:pPr>
        <w:tabs>
          <w:tab w:val="left" w:pos="425"/>
        </w:tabs>
        <w:spacing w:after="120" w:line="360" w:lineRule="auto"/>
        <w:ind w:left="703" w:hanging="703"/>
        <w:rPr>
          <w:rFonts w:eastAsia="Arial Unicode MS"/>
          <w:bCs/>
          <w:sz w:val="20"/>
          <w:szCs w:val="20"/>
        </w:rPr>
      </w:pPr>
      <w:r w:rsidRPr="00C96C18">
        <w:rPr>
          <w:rFonts w:eastAsia="Arial Unicode MS"/>
          <w:bCs/>
          <w:sz w:val="20"/>
          <w:szCs w:val="20"/>
        </w:rPr>
        <w:tab/>
        <w:t xml:space="preserve">c. </w:t>
      </w:r>
      <w:r w:rsidR="006102AB" w:rsidRPr="00C96C18">
        <w:rPr>
          <w:rFonts w:eastAsia="Arial Unicode MS"/>
          <w:bCs/>
          <w:sz w:val="20"/>
          <w:szCs w:val="20"/>
        </w:rPr>
        <w:tab/>
      </w:r>
      <w:r w:rsidRPr="00C96C18">
        <w:rPr>
          <w:rFonts w:eastAsia="Arial Unicode MS"/>
          <w:bCs/>
          <w:sz w:val="20"/>
          <w:szCs w:val="20"/>
        </w:rPr>
        <w:t>feiten en omstandigheden die erop wijzen of redelijkerwijs doen vermoeden dat ter verkrijging of behoud van een vastgoedtransactie een strafbaar feit is gepleegd.</w:t>
      </w:r>
    </w:p>
    <w:p w14:paraId="6BF795BA" w14:textId="15CAB1D9" w:rsidR="00A14879" w:rsidRPr="00C96C18" w:rsidRDefault="00A14879" w:rsidP="00F702DE">
      <w:pPr>
        <w:tabs>
          <w:tab w:val="left" w:pos="425"/>
        </w:tabs>
        <w:spacing w:line="360" w:lineRule="auto"/>
        <w:ind w:left="426" w:hanging="426"/>
        <w:rPr>
          <w:rFonts w:eastAsia="Arial Unicode MS"/>
          <w:bCs/>
          <w:sz w:val="20"/>
          <w:szCs w:val="20"/>
        </w:rPr>
      </w:pPr>
      <w:r w:rsidRPr="00C96C18">
        <w:rPr>
          <w:rFonts w:eastAsia="Arial Unicode MS"/>
          <w:bCs/>
          <w:sz w:val="20"/>
          <w:szCs w:val="20"/>
        </w:rPr>
        <w:t>6.</w:t>
      </w:r>
      <w:r w:rsidRPr="00C96C18">
        <w:rPr>
          <w:rFonts w:eastAsia="Arial Unicode MS"/>
          <w:bCs/>
          <w:sz w:val="20"/>
          <w:szCs w:val="20"/>
        </w:rPr>
        <w:tab/>
        <w:t xml:space="preserve">De </w:t>
      </w:r>
      <w:r w:rsidR="00425CE0" w:rsidRPr="00C96C18">
        <w:rPr>
          <w:rFonts w:eastAsia="Arial Unicode MS"/>
          <w:bCs/>
          <w:sz w:val="20"/>
          <w:szCs w:val="20"/>
        </w:rPr>
        <w:t>Gemeente</w:t>
      </w:r>
      <w:r w:rsidRPr="00C96C18">
        <w:rPr>
          <w:rFonts w:eastAsia="Arial Unicode MS"/>
          <w:bCs/>
          <w:sz w:val="20"/>
          <w:szCs w:val="20"/>
        </w:rPr>
        <w:t xml:space="preserve"> kan de nakoming van haar verplichtingen jegens </w:t>
      </w:r>
      <w:r w:rsidR="00091FB8" w:rsidRPr="00C96C18">
        <w:rPr>
          <w:rFonts w:eastAsia="Arial Unicode MS"/>
          <w:bCs/>
          <w:sz w:val="20"/>
          <w:szCs w:val="20"/>
        </w:rPr>
        <w:t>Koper</w:t>
      </w:r>
      <w:r w:rsidRPr="00C96C18">
        <w:rPr>
          <w:rFonts w:eastAsia="Arial Unicode MS"/>
          <w:bCs/>
          <w:sz w:val="20"/>
          <w:szCs w:val="20"/>
        </w:rPr>
        <w:t xml:space="preserve"> opschorten of deze overeenkomst door middel van een aan </w:t>
      </w:r>
      <w:r w:rsidR="00091FB8" w:rsidRPr="00C96C18">
        <w:rPr>
          <w:rFonts w:eastAsia="Arial Unicode MS"/>
          <w:bCs/>
          <w:sz w:val="20"/>
          <w:szCs w:val="20"/>
        </w:rPr>
        <w:t>Koper</w:t>
      </w:r>
      <w:r w:rsidRPr="00C96C18">
        <w:rPr>
          <w:rFonts w:eastAsia="Arial Unicode MS"/>
          <w:bCs/>
          <w:sz w:val="20"/>
          <w:szCs w:val="20"/>
        </w:rPr>
        <w:t xml:space="preserve"> gerichte schriftelijke verklaring ontbinden of beëindigen, indien</w:t>
      </w:r>
    </w:p>
    <w:p w14:paraId="1437EFEB" w14:textId="03B01675" w:rsidR="00A14879" w:rsidRPr="00C96C18" w:rsidRDefault="00A14879" w:rsidP="006102AB">
      <w:pPr>
        <w:tabs>
          <w:tab w:val="left" w:pos="425"/>
        </w:tabs>
        <w:spacing w:line="360" w:lineRule="auto"/>
        <w:ind w:left="705" w:hanging="705"/>
        <w:rPr>
          <w:rFonts w:eastAsia="Arial Unicode MS"/>
          <w:bCs/>
          <w:sz w:val="20"/>
          <w:szCs w:val="20"/>
        </w:rPr>
      </w:pPr>
      <w:r w:rsidRPr="00C96C18">
        <w:rPr>
          <w:rFonts w:eastAsia="Arial Unicode MS"/>
          <w:bCs/>
          <w:sz w:val="20"/>
          <w:szCs w:val="20"/>
        </w:rPr>
        <w:tab/>
        <w:t xml:space="preserve">a. </w:t>
      </w:r>
      <w:r w:rsidRPr="00C96C18">
        <w:rPr>
          <w:rFonts w:eastAsia="Arial Unicode MS"/>
          <w:bCs/>
          <w:sz w:val="20"/>
          <w:szCs w:val="20"/>
        </w:rPr>
        <w:tab/>
      </w:r>
      <w:r w:rsidR="00091FB8" w:rsidRPr="00C96C18">
        <w:rPr>
          <w:rFonts w:eastAsia="Arial Unicode MS"/>
          <w:bCs/>
          <w:sz w:val="20"/>
          <w:szCs w:val="20"/>
        </w:rPr>
        <w:t>Koper</w:t>
      </w:r>
      <w:r w:rsidRPr="00C96C18">
        <w:rPr>
          <w:rFonts w:eastAsia="Arial Unicode MS"/>
          <w:bCs/>
          <w:sz w:val="20"/>
          <w:szCs w:val="20"/>
        </w:rPr>
        <w:t xml:space="preserve"> heeft nagelaten de vragen, die door de </w:t>
      </w:r>
      <w:r w:rsidR="00425CE0" w:rsidRPr="00C96C18">
        <w:rPr>
          <w:rFonts w:eastAsia="Arial Unicode MS"/>
          <w:bCs/>
          <w:sz w:val="20"/>
          <w:szCs w:val="20"/>
        </w:rPr>
        <w:t>Gemeente</w:t>
      </w:r>
      <w:r w:rsidRPr="00C96C18">
        <w:rPr>
          <w:rFonts w:eastAsia="Arial Unicode MS"/>
          <w:bCs/>
          <w:sz w:val="20"/>
          <w:szCs w:val="20"/>
        </w:rPr>
        <w:t xml:space="preserve"> zijn gesteld op grond van artikel 7a van de Wet Bibob, volledig en naar waarheid te beantwoorden, of;</w:t>
      </w:r>
    </w:p>
    <w:p w14:paraId="40FBBADA" w14:textId="45329357" w:rsidR="00A14879" w:rsidRPr="00C96C18" w:rsidRDefault="00A14879" w:rsidP="006102AB">
      <w:pPr>
        <w:tabs>
          <w:tab w:val="left" w:pos="425"/>
        </w:tabs>
        <w:spacing w:line="360" w:lineRule="auto"/>
        <w:ind w:left="705" w:hanging="705"/>
        <w:rPr>
          <w:rFonts w:eastAsia="Arial Unicode MS"/>
          <w:bCs/>
          <w:sz w:val="20"/>
          <w:szCs w:val="20"/>
        </w:rPr>
      </w:pPr>
      <w:r w:rsidRPr="00C96C18">
        <w:rPr>
          <w:rFonts w:eastAsia="Arial Unicode MS"/>
          <w:bCs/>
          <w:sz w:val="20"/>
          <w:szCs w:val="20"/>
        </w:rPr>
        <w:tab/>
        <w:t xml:space="preserve">b. </w:t>
      </w:r>
      <w:r w:rsidR="006102AB" w:rsidRPr="00C96C18">
        <w:rPr>
          <w:rFonts w:eastAsia="Arial Unicode MS"/>
          <w:bCs/>
          <w:sz w:val="20"/>
          <w:szCs w:val="20"/>
        </w:rPr>
        <w:tab/>
      </w:r>
      <w:r w:rsidR="00091FB8" w:rsidRPr="00C96C18">
        <w:rPr>
          <w:rFonts w:eastAsia="Arial Unicode MS"/>
          <w:bCs/>
          <w:sz w:val="20"/>
          <w:szCs w:val="20"/>
        </w:rPr>
        <w:t>Koper</w:t>
      </w:r>
      <w:r w:rsidRPr="00C96C18">
        <w:rPr>
          <w:rFonts w:eastAsia="Arial Unicode MS"/>
          <w:bCs/>
          <w:sz w:val="20"/>
          <w:szCs w:val="20"/>
        </w:rPr>
        <w:t xml:space="preserve"> heeft nagelaten de vragen, die hem door het Landelijk Bureau Bibob zijn gesteld op grond van artikel 12 lid 3 van de Wet Bibob, volledig en naar waarheid te beantwoorden.</w:t>
      </w:r>
    </w:p>
    <w:p w14:paraId="6957F0BA" w14:textId="1163797C" w:rsidR="00A14879" w:rsidRPr="00C96C18" w:rsidRDefault="00A14879" w:rsidP="005E74EE">
      <w:pPr>
        <w:tabs>
          <w:tab w:val="left" w:pos="425"/>
        </w:tabs>
        <w:spacing w:after="120" w:line="360" w:lineRule="auto"/>
        <w:ind w:left="425" w:hanging="425"/>
        <w:rPr>
          <w:rFonts w:eastAsia="Arial Unicode MS"/>
          <w:bCs/>
          <w:sz w:val="20"/>
          <w:szCs w:val="20"/>
        </w:rPr>
      </w:pPr>
      <w:r w:rsidRPr="00C96C18">
        <w:rPr>
          <w:rFonts w:eastAsia="Arial Unicode MS"/>
          <w:bCs/>
          <w:sz w:val="20"/>
          <w:szCs w:val="20"/>
        </w:rPr>
        <w:t>7.</w:t>
      </w:r>
      <w:r w:rsidRPr="00C96C18">
        <w:rPr>
          <w:rFonts w:eastAsia="Arial Unicode MS"/>
          <w:bCs/>
          <w:sz w:val="20"/>
          <w:szCs w:val="20"/>
        </w:rPr>
        <w:tab/>
        <w:t>De begrippen ‘ernstig gevaar’ of: ‘mindere mate van gevaar’, ‘strafbare feiten’ en ‘feiten en omstandigheden die erop wijzen of redelijkerwijs doen vermoeden’ hebben in dit artikel de betekenis, die daaraan in de Wet Bibob is toegekend.</w:t>
      </w:r>
    </w:p>
    <w:p w14:paraId="49DDF975" w14:textId="4A43BC5A" w:rsidR="00554B85" w:rsidRPr="00C96C18" w:rsidRDefault="00A14879" w:rsidP="007A5388">
      <w:pPr>
        <w:tabs>
          <w:tab w:val="left" w:pos="425"/>
        </w:tabs>
        <w:spacing w:line="360" w:lineRule="auto"/>
        <w:ind w:left="426" w:hanging="426"/>
        <w:rPr>
          <w:rFonts w:eastAsia="Arial Unicode MS"/>
          <w:bCs/>
          <w:sz w:val="20"/>
          <w:szCs w:val="20"/>
        </w:rPr>
      </w:pPr>
      <w:r w:rsidRPr="00C96C18">
        <w:rPr>
          <w:rFonts w:eastAsia="Arial Unicode MS"/>
          <w:bCs/>
          <w:sz w:val="20"/>
          <w:szCs w:val="20"/>
        </w:rPr>
        <w:t>8.</w:t>
      </w:r>
      <w:r w:rsidRPr="00C96C18">
        <w:rPr>
          <w:rFonts w:eastAsia="Arial Unicode MS"/>
          <w:bCs/>
          <w:sz w:val="20"/>
          <w:szCs w:val="20"/>
        </w:rPr>
        <w:tab/>
        <w:t xml:space="preserve">De </w:t>
      </w:r>
      <w:r w:rsidR="00425CE0" w:rsidRPr="00C96C18">
        <w:rPr>
          <w:rFonts w:eastAsia="Arial Unicode MS"/>
          <w:bCs/>
          <w:sz w:val="20"/>
          <w:szCs w:val="20"/>
        </w:rPr>
        <w:t>Gemeente</w:t>
      </w:r>
      <w:r w:rsidRPr="00C96C18">
        <w:rPr>
          <w:rFonts w:eastAsia="Arial Unicode MS"/>
          <w:bCs/>
          <w:sz w:val="20"/>
          <w:szCs w:val="20"/>
        </w:rPr>
        <w:t xml:space="preserve"> sluit jegens </w:t>
      </w:r>
      <w:r w:rsidR="00091FB8" w:rsidRPr="00C96C18">
        <w:rPr>
          <w:rFonts w:eastAsia="Arial Unicode MS"/>
          <w:bCs/>
          <w:sz w:val="20"/>
          <w:szCs w:val="20"/>
        </w:rPr>
        <w:t>Koper</w:t>
      </w:r>
      <w:r w:rsidRPr="00C96C18">
        <w:rPr>
          <w:rFonts w:eastAsia="Arial Unicode MS"/>
          <w:bCs/>
          <w:sz w:val="20"/>
          <w:szCs w:val="20"/>
        </w:rPr>
        <w:t xml:space="preserve"> iedere aansprakelijkheid uit voor schade als gevolg van opschorting van de nakoming van de verplichtingen van de </w:t>
      </w:r>
      <w:r w:rsidR="00425CE0" w:rsidRPr="00C96C18">
        <w:rPr>
          <w:rFonts w:eastAsia="Arial Unicode MS"/>
          <w:bCs/>
          <w:sz w:val="20"/>
          <w:szCs w:val="20"/>
        </w:rPr>
        <w:t>Gemeente</w:t>
      </w:r>
      <w:r w:rsidRPr="00C96C18">
        <w:rPr>
          <w:rFonts w:eastAsia="Arial Unicode MS"/>
          <w:bCs/>
          <w:sz w:val="20"/>
          <w:szCs w:val="20"/>
        </w:rPr>
        <w:t xml:space="preserve"> jegens </w:t>
      </w:r>
      <w:r w:rsidR="00091FB8" w:rsidRPr="00C96C18">
        <w:rPr>
          <w:rFonts w:eastAsia="Arial Unicode MS"/>
          <w:bCs/>
          <w:sz w:val="20"/>
          <w:szCs w:val="20"/>
        </w:rPr>
        <w:t>Koper</w:t>
      </w:r>
      <w:r w:rsidRPr="00C96C18">
        <w:rPr>
          <w:rFonts w:eastAsia="Arial Unicode MS"/>
          <w:bCs/>
          <w:sz w:val="20"/>
          <w:szCs w:val="20"/>
        </w:rPr>
        <w:t xml:space="preserve"> of beëindiging van deze overeenkomst op grond van het bepaalde in dit artikel. In geval van opschorting of beëindiging op grond van het bepaalde in dit artikel zal </w:t>
      </w:r>
      <w:r w:rsidR="00091FB8" w:rsidRPr="00C96C18">
        <w:rPr>
          <w:rFonts w:eastAsia="Arial Unicode MS"/>
          <w:bCs/>
          <w:sz w:val="20"/>
          <w:szCs w:val="20"/>
        </w:rPr>
        <w:t>Koper</w:t>
      </w:r>
      <w:r w:rsidRPr="00C96C18">
        <w:rPr>
          <w:rFonts w:eastAsia="Arial Unicode MS"/>
          <w:bCs/>
          <w:sz w:val="20"/>
          <w:szCs w:val="20"/>
        </w:rPr>
        <w:t xml:space="preserve"> geen aanspraak maken op schadevergoeding en zal </w:t>
      </w:r>
      <w:r w:rsidR="00091FB8" w:rsidRPr="00C96C18">
        <w:rPr>
          <w:rFonts w:eastAsia="Arial Unicode MS"/>
          <w:bCs/>
          <w:sz w:val="20"/>
          <w:szCs w:val="20"/>
        </w:rPr>
        <w:t>Koper</w:t>
      </w:r>
      <w:r w:rsidRPr="00C96C18">
        <w:rPr>
          <w:rFonts w:eastAsia="Arial Unicode MS"/>
          <w:bCs/>
          <w:sz w:val="20"/>
          <w:szCs w:val="20"/>
        </w:rPr>
        <w:t xml:space="preserve"> de </w:t>
      </w:r>
      <w:r w:rsidR="00425CE0" w:rsidRPr="00C96C18">
        <w:rPr>
          <w:rFonts w:eastAsia="Arial Unicode MS"/>
          <w:bCs/>
          <w:sz w:val="20"/>
          <w:szCs w:val="20"/>
        </w:rPr>
        <w:t>Gemeente</w:t>
      </w:r>
      <w:r w:rsidRPr="00C96C18">
        <w:rPr>
          <w:rFonts w:eastAsia="Arial Unicode MS"/>
          <w:bCs/>
          <w:sz w:val="20"/>
          <w:szCs w:val="20"/>
        </w:rPr>
        <w:t xml:space="preserve"> vrijwaren voor aanspraken, die derden in verband met de opschorting of beëindiging jegens de </w:t>
      </w:r>
      <w:r w:rsidR="00425CE0" w:rsidRPr="00C96C18">
        <w:rPr>
          <w:rFonts w:eastAsia="Arial Unicode MS"/>
          <w:bCs/>
          <w:sz w:val="20"/>
          <w:szCs w:val="20"/>
        </w:rPr>
        <w:t>Gemeente</w:t>
      </w:r>
      <w:r w:rsidRPr="00C96C18">
        <w:rPr>
          <w:rFonts w:eastAsia="Arial Unicode MS"/>
          <w:bCs/>
          <w:sz w:val="20"/>
          <w:szCs w:val="20"/>
        </w:rPr>
        <w:t xml:space="preserve"> doen gelden.</w:t>
      </w:r>
    </w:p>
    <w:p w14:paraId="351F0058" w14:textId="77777777" w:rsidR="007A5388" w:rsidRPr="00C96C18" w:rsidRDefault="007A5388" w:rsidP="007A5388">
      <w:pPr>
        <w:tabs>
          <w:tab w:val="left" w:pos="425"/>
        </w:tabs>
        <w:spacing w:line="360" w:lineRule="auto"/>
        <w:ind w:left="426" w:hanging="426"/>
        <w:rPr>
          <w:rStyle w:val="Standaardalinea-lettertype1"/>
          <w:rFonts w:eastAsia="Arial Unicode MS"/>
          <w:bCs/>
        </w:rPr>
      </w:pPr>
    </w:p>
    <w:p w14:paraId="6EC2C3A6" w14:textId="1476FD76" w:rsidR="001F2AB8" w:rsidRPr="00C96C18" w:rsidRDefault="009D5438" w:rsidP="00F702DE">
      <w:pPr>
        <w:pStyle w:val="Textbody"/>
        <w:spacing w:line="360" w:lineRule="auto"/>
        <w:ind w:left="733" w:hanging="750"/>
        <w:rPr>
          <w:bCs/>
          <w:szCs w:val="20"/>
        </w:rPr>
      </w:pPr>
      <w:r w:rsidRPr="00C96C18">
        <w:rPr>
          <w:rStyle w:val="Standaardalinea-lettertype1"/>
          <w:b/>
          <w:szCs w:val="20"/>
        </w:rPr>
        <w:t xml:space="preserve">Artikel </w:t>
      </w:r>
      <w:r w:rsidR="00CB24D5" w:rsidRPr="00C96C18">
        <w:rPr>
          <w:rStyle w:val="Standaardalinea-lettertype1"/>
          <w:b/>
          <w:szCs w:val="20"/>
        </w:rPr>
        <w:t>33</w:t>
      </w:r>
      <w:r w:rsidRPr="00C96C18">
        <w:rPr>
          <w:rStyle w:val="Standaardalinea-lettertype1"/>
          <w:b/>
          <w:szCs w:val="20"/>
        </w:rPr>
        <w:t>.</w:t>
      </w:r>
      <w:r w:rsidRPr="00C96C18">
        <w:rPr>
          <w:rStyle w:val="Standaardalinea-lettertype1"/>
          <w:b/>
          <w:szCs w:val="20"/>
        </w:rPr>
        <w:tab/>
        <w:t>Slotbepalingen</w:t>
      </w:r>
    </w:p>
    <w:p w14:paraId="40D8B110" w14:textId="68D3ECE2" w:rsidR="001F2AB8" w:rsidRPr="00C96C18" w:rsidRDefault="009D5438" w:rsidP="00F702DE">
      <w:pPr>
        <w:pStyle w:val="Textbody"/>
        <w:spacing w:line="360" w:lineRule="auto"/>
        <w:ind w:left="733" w:hanging="750"/>
        <w:rPr>
          <w:szCs w:val="20"/>
        </w:rPr>
      </w:pPr>
      <w:r w:rsidRPr="00C96C18">
        <w:rPr>
          <w:szCs w:val="20"/>
        </w:rPr>
        <w:t>1.</w:t>
      </w:r>
      <w:r w:rsidRPr="00C96C18">
        <w:rPr>
          <w:szCs w:val="20"/>
        </w:rPr>
        <w:tab/>
      </w:r>
      <w:r w:rsidRPr="00C96C18">
        <w:rPr>
          <w:rStyle w:val="Standaardalinea-lettertype1"/>
          <w:i/>
          <w:szCs w:val="20"/>
        </w:rPr>
        <w:t>Rechtskeuze</w:t>
      </w:r>
      <w:r w:rsidRPr="00C96C18">
        <w:rPr>
          <w:rStyle w:val="Standaardalinea-lettertype1"/>
          <w:i/>
          <w:szCs w:val="20"/>
        </w:rPr>
        <w:br/>
      </w:r>
      <w:r w:rsidRPr="00C96C18">
        <w:rPr>
          <w:szCs w:val="20"/>
        </w:rPr>
        <w:t xml:space="preserve">Op deze </w:t>
      </w:r>
      <w:r w:rsidR="00DA6990" w:rsidRPr="00C96C18">
        <w:rPr>
          <w:szCs w:val="20"/>
        </w:rPr>
        <w:t>overeenkomst</w:t>
      </w:r>
      <w:r w:rsidRPr="00C96C18">
        <w:rPr>
          <w:szCs w:val="20"/>
        </w:rPr>
        <w:t xml:space="preserve"> is </w:t>
      </w:r>
      <w:r w:rsidR="005747BE" w:rsidRPr="00C96C18">
        <w:rPr>
          <w:szCs w:val="20"/>
        </w:rPr>
        <w:t xml:space="preserve">uitsluitend </w:t>
      </w:r>
      <w:r w:rsidRPr="00C96C18">
        <w:rPr>
          <w:szCs w:val="20"/>
        </w:rPr>
        <w:t>Nederlands recht van toepassing.</w:t>
      </w:r>
    </w:p>
    <w:p w14:paraId="1F8675F2" w14:textId="15EAE5F6" w:rsidR="00422879" w:rsidRPr="00C96C18" w:rsidRDefault="009D5438" w:rsidP="00F702DE">
      <w:pPr>
        <w:pStyle w:val="Textbody"/>
        <w:spacing w:line="360" w:lineRule="auto"/>
        <w:ind w:left="733" w:hanging="750"/>
        <w:rPr>
          <w:szCs w:val="20"/>
        </w:rPr>
      </w:pPr>
      <w:r w:rsidRPr="00C96C18">
        <w:rPr>
          <w:szCs w:val="20"/>
        </w:rPr>
        <w:t>2.</w:t>
      </w:r>
      <w:r w:rsidRPr="00C96C18">
        <w:rPr>
          <w:szCs w:val="20"/>
        </w:rPr>
        <w:tab/>
      </w:r>
      <w:r w:rsidRPr="00C96C18">
        <w:rPr>
          <w:rStyle w:val="Standaardalinea-lettertype1"/>
          <w:i/>
          <w:szCs w:val="20"/>
        </w:rPr>
        <w:t>Onverbindende bepaling(en)</w:t>
      </w:r>
    </w:p>
    <w:p w14:paraId="5C964A68" w14:textId="77777777" w:rsidR="0014718C" w:rsidRPr="00C96C18" w:rsidRDefault="009D5438" w:rsidP="00F702DE">
      <w:pPr>
        <w:pStyle w:val="Textbody"/>
        <w:spacing w:line="360" w:lineRule="auto"/>
        <w:ind w:left="733" w:hanging="24"/>
        <w:rPr>
          <w:szCs w:val="20"/>
        </w:rPr>
      </w:pPr>
      <w:r w:rsidRPr="00C96C18">
        <w:rPr>
          <w:szCs w:val="20"/>
        </w:rPr>
        <w:t xml:space="preserve">Indien een bepaling van deze overeenkomst onverbindend blijkt te zijn, blijven de overige bepalingen van deze overeenkomst tussen partijen van kracht. </w:t>
      </w:r>
    </w:p>
    <w:p w14:paraId="27D0E938" w14:textId="31ABDEC8" w:rsidR="001F2AB8" w:rsidRPr="00C96C18" w:rsidRDefault="009D5438" w:rsidP="00F702DE">
      <w:pPr>
        <w:pStyle w:val="Textbody"/>
        <w:spacing w:line="360" w:lineRule="auto"/>
        <w:ind w:left="733" w:hanging="24"/>
        <w:rPr>
          <w:szCs w:val="20"/>
        </w:rPr>
      </w:pPr>
      <w:r w:rsidRPr="00C96C18">
        <w:rPr>
          <w:szCs w:val="20"/>
        </w:rPr>
        <w:lastRenderedPageBreak/>
        <w:t>Partijen verbinden zich jegens elkaar in dat geval de niet verbindende bepaling te vervangen door een bepaling die wel verbindend is en, gezien het doel en de strekking van deze overeenkomst, zo min mogelijk afwijkt van de niet verbindende bepaling.</w:t>
      </w:r>
    </w:p>
    <w:p w14:paraId="11B8D809" w14:textId="14E923C0" w:rsidR="00422879" w:rsidRPr="00C96C18" w:rsidRDefault="009D5438" w:rsidP="00F702DE">
      <w:pPr>
        <w:pStyle w:val="Textbody"/>
        <w:spacing w:line="360" w:lineRule="auto"/>
        <w:ind w:left="733" w:hanging="750"/>
        <w:rPr>
          <w:szCs w:val="20"/>
        </w:rPr>
      </w:pPr>
      <w:r w:rsidRPr="00C96C18">
        <w:rPr>
          <w:szCs w:val="20"/>
        </w:rPr>
        <w:t>3.</w:t>
      </w:r>
      <w:r w:rsidRPr="00C96C18">
        <w:rPr>
          <w:szCs w:val="20"/>
        </w:rPr>
        <w:tab/>
      </w:r>
      <w:r w:rsidRPr="00C96C18">
        <w:rPr>
          <w:rStyle w:val="Standaardalinea-lettertype1"/>
          <w:i/>
          <w:szCs w:val="20"/>
        </w:rPr>
        <w:t>Verplichtingen krachtens publiekrechtelijke voorschriften of regelingen</w:t>
      </w:r>
    </w:p>
    <w:p w14:paraId="148FD998" w14:textId="3C63F582" w:rsidR="001F2AB8" w:rsidRPr="00C96C18" w:rsidRDefault="009D5438" w:rsidP="00F702DE">
      <w:pPr>
        <w:pStyle w:val="Textbody"/>
        <w:spacing w:line="360" w:lineRule="auto"/>
        <w:ind w:left="733" w:hanging="24"/>
        <w:rPr>
          <w:szCs w:val="20"/>
        </w:rPr>
      </w:pPr>
      <w:r w:rsidRPr="00C96C18">
        <w:rPr>
          <w:szCs w:val="20"/>
        </w:rPr>
        <w:t xml:space="preserve">Het gestelde in deze overeenkomst laat de krachtens publiekrechtelijke voorschriften of regelingen op de </w:t>
      </w:r>
      <w:r w:rsidR="00425CE0" w:rsidRPr="00C96C18">
        <w:rPr>
          <w:szCs w:val="20"/>
        </w:rPr>
        <w:t>Gemeente</w:t>
      </w:r>
      <w:r w:rsidRPr="00C96C18">
        <w:rPr>
          <w:szCs w:val="20"/>
        </w:rPr>
        <w:t xml:space="preserve"> rustende verplichtingen en de in verband daarmee door de </w:t>
      </w:r>
      <w:r w:rsidR="00425CE0" w:rsidRPr="00C96C18">
        <w:rPr>
          <w:szCs w:val="20"/>
        </w:rPr>
        <w:t>Gemeente</w:t>
      </w:r>
      <w:r w:rsidRPr="00C96C18">
        <w:rPr>
          <w:szCs w:val="20"/>
        </w:rPr>
        <w:t xml:space="preserve"> uit te oefenen bevoegdheden onverlet. Het handelen van de </w:t>
      </w:r>
      <w:r w:rsidR="00425CE0" w:rsidRPr="00C96C18">
        <w:rPr>
          <w:szCs w:val="20"/>
        </w:rPr>
        <w:t>Gemeente</w:t>
      </w:r>
      <w:r w:rsidRPr="00C96C18">
        <w:rPr>
          <w:szCs w:val="20"/>
        </w:rPr>
        <w:t xml:space="preserve"> of het nalaten van handelen door de </w:t>
      </w:r>
      <w:r w:rsidR="00425CE0" w:rsidRPr="00C96C18">
        <w:rPr>
          <w:szCs w:val="20"/>
        </w:rPr>
        <w:t>Gemeente</w:t>
      </w:r>
      <w:r w:rsidRPr="00C96C18">
        <w:rPr>
          <w:szCs w:val="20"/>
        </w:rPr>
        <w:t xml:space="preserve"> krachtens publiekrecht kan niet worden uitgelegd als een tekortkoming van de </w:t>
      </w:r>
      <w:r w:rsidR="00425CE0" w:rsidRPr="00C96C18">
        <w:rPr>
          <w:szCs w:val="20"/>
        </w:rPr>
        <w:t>Gemeente</w:t>
      </w:r>
      <w:r w:rsidRPr="00C96C18">
        <w:rPr>
          <w:szCs w:val="20"/>
        </w:rPr>
        <w:t xml:space="preserve"> in de nakoming van deze overeenkomst.</w:t>
      </w:r>
    </w:p>
    <w:p w14:paraId="10DE8B75" w14:textId="32E63438" w:rsidR="00422879" w:rsidRPr="00C96C18" w:rsidRDefault="009D5438" w:rsidP="00F702DE">
      <w:pPr>
        <w:pStyle w:val="Textbody"/>
        <w:spacing w:line="360" w:lineRule="auto"/>
        <w:ind w:left="733" w:hanging="750"/>
        <w:rPr>
          <w:szCs w:val="20"/>
        </w:rPr>
      </w:pPr>
      <w:r w:rsidRPr="00C96C18">
        <w:rPr>
          <w:szCs w:val="20"/>
        </w:rPr>
        <w:t>4.</w:t>
      </w:r>
      <w:r w:rsidRPr="00C96C18">
        <w:rPr>
          <w:szCs w:val="20"/>
        </w:rPr>
        <w:tab/>
      </w:r>
      <w:r w:rsidRPr="00C96C18">
        <w:rPr>
          <w:rStyle w:val="Standaardalinea-lettertype1"/>
          <w:i/>
          <w:szCs w:val="20"/>
        </w:rPr>
        <w:t>Wijzigingen</w:t>
      </w:r>
    </w:p>
    <w:p w14:paraId="6D9B644C" w14:textId="12669D70" w:rsidR="001F2AB8" w:rsidRPr="00C96C18" w:rsidRDefault="009D5438" w:rsidP="00F702DE">
      <w:pPr>
        <w:pStyle w:val="Textbody"/>
        <w:spacing w:line="360" w:lineRule="auto"/>
        <w:ind w:left="733" w:hanging="24"/>
        <w:rPr>
          <w:szCs w:val="20"/>
        </w:rPr>
      </w:pPr>
      <w:r w:rsidRPr="00C96C18">
        <w:rPr>
          <w:szCs w:val="20"/>
        </w:rPr>
        <w:t>Wijzigingen van of aanvullingen op deze overeenkomst of de bijlagen gelden slechts indien en voor zover deze schriftelijk door partijen zijn</w:t>
      </w:r>
      <w:r w:rsidR="005747BE" w:rsidRPr="00C96C18">
        <w:rPr>
          <w:szCs w:val="20"/>
        </w:rPr>
        <w:t xml:space="preserve"> overeengekomen en </w:t>
      </w:r>
      <w:r w:rsidRPr="00C96C18">
        <w:rPr>
          <w:szCs w:val="20"/>
        </w:rPr>
        <w:t>vastgelegd.</w:t>
      </w:r>
    </w:p>
    <w:p w14:paraId="30AC137B" w14:textId="267F40B6" w:rsidR="00422879" w:rsidRPr="00C96C18" w:rsidRDefault="009D5438" w:rsidP="00F702DE">
      <w:pPr>
        <w:pStyle w:val="Textbody"/>
        <w:spacing w:line="360" w:lineRule="auto"/>
        <w:ind w:left="733" w:hanging="750"/>
        <w:rPr>
          <w:szCs w:val="20"/>
        </w:rPr>
      </w:pPr>
      <w:r w:rsidRPr="00C96C18">
        <w:rPr>
          <w:szCs w:val="20"/>
        </w:rPr>
        <w:t>5.</w:t>
      </w:r>
      <w:r w:rsidRPr="00C96C18">
        <w:rPr>
          <w:szCs w:val="20"/>
        </w:rPr>
        <w:tab/>
      </w:r>
      <w:r w:rsidRPr="00C96C18">
        <w:rPr>
          <w:rStyle w:val="Standaardalinea-lettertype1"/>
          <w:i/>
          <w:szCs w:val="20"/>
        </w:rPr>
        <w:t>Verklaringen en/of mededelingen</w:t>
      </w:r>
    </w:p>
    <w:p w14:paraId="7D63ADC5" w14:textId="5B012DFC" w:rsidR="001F2AB8" w:rsidRPr="00C96C18" w:rsidRDefault="009D5438" w:rsidP="00F702DE">
      <w:pPr>
        <w:pStyle w:val="Textbody"/>
        <w:spacing w:line="360" w:lineRule="auto"/>
        <w:ind w:left="733" w:hanging="28"/>
        <w:rPr>
          <w:szCs w:val="20"/>
        </w:rPr>
      </w:pPr>
      <w:r w:rsidRPr="00C96C18">
        <w:rPr>
          <w:szCs w:val="20"/>
        </w:rPr>
        <w:t>Onverminderd de wettelijke bepalingen ter zake dienen verklaringen of mededelingen aan partijen, die verband houden met deze overeenkomst, te worden gedaan aan de hieronder genoemde adressen:</w:t>
      </w:r>
    </w:p>
    <w:p w14:paraId="4A450F58" w14:textId="77777777" w:rsidR="00B3550D" w:rsidRPr="00C96C18" w:rsidRDefault="009D5438" w:rsidP="00F702DE">
      <w:pPr>
        <w:pStyle w:val="Standaard1"/>
        <w:widowControl/>
        <w:suppressAutoHyphens w:val="0"/>
        <w:autoSpaceDE w:val="0"/>
        <w:spacing w:line="360" w:lineRule="auto"/>
        <w:ind w:left="705"/>
        <w:textAlignment w:val="auto"/>
        <w:rPr>
          <w:rStyle w:val="Standaardalinea-lettertype1"/>
          <w:rFonts w:eastAsia="Times New Roman" w:cs="Arial"/>
          <w:sz w:val="20"/>
          <w:szCs w:val="20"/>
          <w:lang w:bidi="ar-SA"/>
        </w:rPr>
      </w:pPr>
      <w:r w:rsidRPr="00C96C18">
        <w:rPr>
          <w:rStyle w:val="Standaardalinea-lettertype1"/>
          <w:rFonts w:eastAsia="Times New Roman" w:cs="Arial"/>
          <w:sz w:val="20"/>
          <w:szCs w:val="20"/>
          <w:lang w:bidi="ar-SA"/>
        </w:rPr>
        <w:t xml:space="preserve">indien gericht aan de </w:t>
      </w:r>
      <w:r w:rsidR="00425CE0" w:rsidRPr="00C96C18">
        <w:rPr>
          <w:rStyle w:val="Standaardalinea-lettertype1"/>
          <w:rFonts w:eastAsia="Times New Roman" w:cs="Arial"/>
          <w:sz w:val="20"/>
          <w:szCs w:val="20"/>
          <w:lang w:bidi="ar-SA"/>
        </w:rPr>
        <w:t>Gemeente</w:t>
      </w:r>
      <w:r w:rsidRPr="00C96C18">
        <w:rPr>
          <w:rStyle w:val="Standaardalinea-lettertype1"/>
          <w:rFonts w:eastAsia="Times New Roman" w:cs="Arial"/>
          <w:sz w:val="20"/>
          <w:szCs w:val="20"/>
          <w:lang w:bidi="ar-SA"/>
        </w:rPr>
        <w:t>:</w:t>
      </w:r>
      <w:r w:rsidRPr="00C96C18">
        <w:rPr>
          <w:rStyle w:val="Standaardalinea-lettertype1"/>
          <w:rFonts w:eastAsia="Times New Roman" w:cs="Arial"/>
          <w:sz w:val="20"/>
          <w:szCs w:val="20"/>
          <w:lang w:bidi="ar-SA"/>
        </w:rPr>
        <w:br/>
      </w:r>
      <w:r w:rsidR="00425CE0" w:rsidRPr="00C96C18">
        <w:rPr>
          <w:rStyle w:val="Standaardalinea-lettertype1"/>
          <w:rFonts w:eastAsia="Times New Roman" w:cs="Arial"/>
          <w:sz w:val="20"/>
          <w:szCs w:val="20"/>
          <w:lang w:bidi="ar-SA"/>
        </w:rPr>
        <w:t>Gemeente</w:t>
      </w:r>
      <w:r w:rsidRPr="00C96C18">
        <w:rPr>
          <w:rStyle w:val="Standaardalinea-lettertype1"/>
          <w:rFonts w:eastAsia="Times New Roman" w:cs="Arial"/>
          <w:sz w:val="20"/>
          <w:szCs w:val="20"/>
          <w:lang w:bidi="ar-SA"/>
        </w:rPr>
        <w:t xml:space="preserve"> Ede, t.a.v. het college van burgemeester en wethouders</w:t>
      </w:r>
      <w:r w:rsidRPr="00C96C18">
        <w:rPr>
          <w:rStyle w:val="Standaardalinea-lettertype1"/>
          <w:rFonts w:eastAsia="Times New Roman" w:cs="Arial"/>
          <w:sz w:val="20"/>
          <w:szCs w:val="20"/>
          <w:lang w:bidi="ar-SA"/>
        </w:rPr>
        <w:br/>
        <w:t>Bergstraat 4, 6711 DD Ede</w:t>
      </w:r>
      <w:r w:rsidRPr="00C96C18">
        <w:rPr>
          <w:rFonts w:cs="Arial"/>
          <w:sz w:val="20"/>
          <w:szCs w:val="20"/>
        </w:rPr>
        <w:br/>
      </w:r>
    </w:p>
    <w:p w14:paraId="731DFD93" w14:textId="0699830C" w:rsidR="007C39BA" w:rsidRPr="00C96C18" w:rsidRDefault="009D5438" w:rsidP="00F702DE">
      <w:pPr>
        <w:pStyle w:val="Standaard1"/>
        <w:widowControl/>
        <w:suppressAutoHyphens w:val="0"/>
        <w:autoSpaceDE w:val="0"/>
        <w:spacing w:line="360" w:lineRule="auto"/>
        <w:ind w:left="705"/>
        <w:textAlignment w:val="auto"/>
        <w:rPr>
          <w:rStyle w:val="Standaardalinea-lettertype1"/>
          <w:rFonts w:eastAsia="Times New Roman" w:cs="Arial"/>
          <w:sz w:val="20"/>
          <w:szCs w:val="20"/>
          <w:lang w:bidi="ar-SA"/>
        </w:rPr>
      </w:pPr>
      <w:r w:rsidRPr="00C96C18">
        <w:rPr>
          <w:rStyle w:val="Standaardalinea-lettertype1"/>
          <w:rFonts w:eastAsia="Times New Roman" w:cs="Arial"/>
          <w:sz w:val="20"/>
          <w:szCs w:val="20"/>
          <w:lang w:bidi="ar-SA"/>
        </w:rPr>
        <w:t xml:space="preserve">indien gericht aan de </w:t>
      </w:r>
      <w:r w:rsidR="00091FB8" w:rsidRPr="00C96C18">
        <w:rPr>
          <w:rStyle w:val="Standaardalinea-lettertype1"/>
          <w:rFonts w:eastAsia="Times New Roman" w:cs="Arial"/>
          <w:sz w:val="20"/>
          <w:szCs w:val="20"/>
          <w:lang w:bidi="ar-SA"/>
        </w:rPr>
        <w:t>Koper</w:t>
      </w:r>
      <w:r w:rsidRPr="00C96C18">
        <w:rPr>
          <w:rStyle w:val="Standaardalinea-lettertype1"/>
          <w:rFonts w:eastAsia="Times New Roman" w:cs="Arial"/>
          <w:sz w:val="20"/>
          <w:szCs w:val="20"/>
          <w:lang w:bidi="ar-SA"/>
        </w:rPr>
        <w:t>:</w:t>
      </w:r>
    </w:p>
    <w:p w14:paraId="3EE605F9" w14:textId="617339C7" w:rsidR="002A4719" w:rsidRPr="00C96C18" w:rsidRDefault="00425CE0" w:rsidP="00F702DE">
      <w:pPr>
        <w:pStyle w:val="Standaard1"/>
        <w:widowControl/>
        <w:suppressAutoHyphens w:val="0"/>
        <w:autoSpaceDE w:val="0"/>
        <w:spacing w:line="360" w:lineRule="auto"/>
        <w:ind w:left="705"/>
        <w:textAlignment w:val="auto"/>
        <w:rPr>
          <w:rStyle w:val="Standaardalinea-lettertype1"/>
          <w:b/>
          <w:bCs/>
          <w:sz w:val="20"/>
          <w:szCs w:val="20"/>
        </w:rPr>
      </w:pPr>
      <w:r w:rsidRPr="00C96C18">
        <w:rPr>
          <w:rStyle w:val="Standaardalinea-lettertype1"/>
          <w:b/>
          <w:bCs/>
          <w:sz w:val="20"/>
          <w:szCs w:val="20"/>
        </w:rPr>
        <w:t>@@@</w:t>
      </w:r>
    </w:p>
    <w:p w14:paraId="478333C6" w14:textId="77777777" w:rsidR="000E7859" w:rsidRPr="00C96C18" w:rsidRDefault="000E7859" w:rsidP="00F702DE">
      <w:pPr>
        <w:pStyle w:val="Standaard1"/>
        <w:widowControl/>
        <w:suppressAutoHyphens w:val="0"/>
        <w:autoSpaceDE w:val="0"/>
        <w:spacing w:line="360" w:lineRule="auto"/>
        <w:ind w:left="705"/>
        <w:textAlignment w:val="auto"/>
        <w:rPr>
          <w:rFonts w:eastAsia="Times New Roman" w:cs="Arial"/>
          <w:sz w:val="20"/>
          <w:szCs w:val="20"/>
          <w:lang w:bidi="ar-SA"/>
        </w:rPr>
      </w:pPr>
    </w:p>
    <w:p w14:paraId="7916EE07" w14:textId="61DB41EF" w:rsidR="001F2AB8" w:rsidRPr="00C96C18" w:rsidRDefault="009D5438" w:rsidP="00F702DE">
      <w:pPr>
        <w:pStyle w:val="Textbody"/>
        <w:spacing w:line="360" w:lineRule="auto"/>
        <w:rPr>
          <w:szCs w:val="20"/>
        </w:rPr>
      </w:pPr>
      <w:r w:rsidRPr="00C96C18">
        <w:rPr>
          <w:szCs w:val="20"/>
        </w:rPr>
        <w:t>6.</w:t>
      </w:r>
      <w:r w:rsidRPr="00C96C18">
        <w:rPr>
          <w:szCs w:val="20"/>
        </w:rPr>
        <w:tab/>
      </w:r>
      <w:r w:rsidRPr="00C96C18">
        <w:rPr>
          <w:rStyle w:val="Standaardalinea-lettertype1"/>
          <w:i/>
          <w:iCs/>
          <w:szCs w:val="20"/>
        </w:rPr>
        <w:t>T</w:t>
      </w:r>
      <w:r w:rsidRPr="00C96C18">
        <w:rPr>
          <w:rStyle w:val="Standaardalinea-lettertype1"/>
          <w:i/>
          <w:szCs w:val="20"/>
        </w:rPr>
        <w:t>ermijnen</w:t>
      </w:r>
      <w:r w:rsidRPr="00C96C18">
        <w:rPr>
          <w:rStyle w:val="Standaardalinea-lettertype1"/>
          <w:i/>
          <w:szCs w:val="20"/>
        </w:rPr>
        <w:br/>
        <w:t xml:space="preserve"> </w:t>
      </w:r>
      <w:r w:rsidRPr="00C96C18">
        <w:rPr>
          <w:rStyle w:val="Standaardalinea-lettertype1"/>
          <w:i/>
          <w:szCs w:val="20"/>
        </w:rPr>
        <w:tab/>
      </w:r>
      <w:r w:rsidRPr="00C96C18">
        <w:rPr>
          <w:szCs w:val="20"/>
        </w:rPr>
        <w:t>Op de in deze overeenkomst vermelde termijnen is de Algemene termijnenwet van toepassing.</w:t>
      </w:r>
    </w:p>
    <w:p w14:paraId="778F4F0D" w14:textId="7DC59E85" w:rsidR="00D567D2" w:rsidRPr="00C96C18" w:rsidRDefault="00D567D2" w:rsidP="00F702DE">
      <w:pPr>
        <w:pStyle w:val="Textbody"/>
        <w:spacing w:line="360" w:lineRule="auto"/>
        <w:rPr>
          <w:i/>
          <w:iCs/>
          <w:szCs w:val="20"/>
        </w:rPr>
      </w:pPr>
      <w:r w:rsidRPr="00C96C18">
        <w:rPr>
          <w:szCs w:val="20"/>
        </w:rPr>
        <w:t>7</w:t>
      </w:r>
      <w:r w:rsidR="00BF76EE" w:rsidRPr="00C96C18">
        <w:rPr>
          <w:szCs w:val="20"/>
        </w:rPr>
        <w:t>.</w:t>
      </w:r>
      <w:r w:rsidRPr="00C96C18">
        <w:rPr>
          <w:szCs w:val="20"/>
        </w:rPr>
        <w:tab/>
      </w:r>
      <w:r w:rsidR="00C967DC" w:rsidRPr="00C96C18">
        <w:rPr>
          <w:i/>
          <w:iCs/>
          <w:szCs w:val="20"/>
        </w:rPr>
        <w:t>Energielabel</w:t>
      </w:r>
    </w:p>
    <w:p w14:paraId="11931077" w14:textId="1420AB61" w:rsidR="005E74EE" w:rsidRPr="00C96C18" w:rsidRDefault="00C967DC" w:rsidP="00574FB0">
      <w:pPr>
        <w:pStyle w:val="Textbody"/>
        <w:spacing w:line="360" w:lineRule="auto"/>
        <w:ind w:left="705"/>
        <w:rPr>
          <w:rFonts w:eastAsia="Arial Unicode MS"/>
        </w:rPr>
      </w:pPr>
      <w:r w:rsidRPr="00C96C18">
        <w:rPr>
          <w:rFonts w:eastAsia="Arial Unicode MS"/>
        </w:rPr>
        <w:t xml:space="preserve">Op grond van het Besluit energieprestatie gebouwen is voor het </w:t>
      </w:r>
      <w:r w:rsidR="00425D88" w:rsidRPr="00C96C18">
        <w:rPr>
          <w:rFonts w:eastAsia="Arial Unicode MS"/>
        </w:rPr>
        <w:t>Verkochte</w:t>
      </w:r>
      <w:r w:rsidRPr="00C96C18">
        <w:rPr>
          <w:rFonts w:eastAsia="Arial Unicode MS"/>
        </w:rPr>
        <w:t xml:space="preserve"> geen energielabel vereist, omdat het </w:t>
      </w:r>
      <w:r w:rsidR="00425D88" w:rsidRPr="00C96C18">
        <w:rPr>
          <w:rFonts w:eastAsia="Arial Unicode MS"/>
        </w:rPr>
        <w:t>Verkochte</w:t>
      </w:r>
      <w:r w:rsidRPr="00C96C18">
        <w:rPr>
          <w:rFonts w:eastAsia="Arial Unicode MS"/>
        </w:rPr>
        <w:t xml:space="preserve"> onbebouwde grond betreft. </w:t>
      </w:r>
    </w:p>
    <w:p w14:paraId="001F4A0D" w14:textId="77777777" w:rsidR="00B3550D" w:rsidRPr="00C96C18" w:rsidRDefault="00B3550D" w:rsidP="00574FB0">
      <w:pPr>
        <w:pStyle w:val="Textbody"/>
        <w:spacing w:line="360" w:lineRule="auto"/>
        <w:ind w:left="705"/>
        <w:rPr>
          <w:rStyle w:val="Standaardalinea-lettertype1"/>
          <w:szCs w:val="20"/>
        </w:rPr>
      </w:pPr>
    </w:p>
    <w:p w14:paraId="4C641B8D" w14:textId="2901514F" w:rsidR="00BE51A4" w:rsidRPr="00C96C18" w:rsidRDefault="009D5438" w:rsidP="00F702DE">
      <w:pPr>
        <w:pStyle w:val="Standaard1"/>
        <w:spacing w:line="360" w:lineRule="auto"/>
        <w:rPr>
          <w:rStyle w:val="Standaardalinea-lettertype1"/>
          <w:rFonts w:eastAsia="Times New Roman" w:cs="Arial"/>
          <w:sz w:val="20"/>
          <w:szCs w:val="20"/>
          <w:lang w:bidi="ar-SA"/>
        </w:rPr>
      </w:pPr>
      <w:r w:rsidRPr="00C96C18">
        <w:rPr>
          <w:rStyle w:val="Standaardalinea-lettertype1"/>
          <w:rFonts w:cs="Arial"/>
          <w:b/>
          <w:sz w:val="20"/>
          <w:szCs w:val="20"/>
        </w:rPr>
        <w:t xml:space="preserve">Artikel </w:t>
      </w:r>
      <w:r w:rsidR="00470F3E" w:rsidRPr="00C96C18">
        <w:rPr>
          <w:rStyle w:val="Standaardalinea-lettertype1"/>
          <w:rFonts w:cs="Arial"/>
          <w:b/>
          <w:sz w:val="20"/>
          <w:szCs w:val="20"/>
        </w:rPr>
        <w:t>3</w:t>
      </w:r>
      <w:r w:rsidR="00CB24D5" w:rsidRPr="00C96C18">
        <w:rPr>
          <w:rStyle w:val="Standaardalinea-lettertype1"/>
          <w:rFonts w:cs="Arial"/>
          <w:b/>
          <w:sz w:val="20"/>
          <w:szCs w:val="20"/>
        </w:rPr>
        <w:t>4</w:t>
      </w:r>
      <w:r w:rsidRPr="00C96C18">
        <w:rPr>
          <w:rStyle w:val="Standaardalinea-lettertype1"/>
          <w:rFonts w:cs="Arial"/>
          <w:b/>
          <w:sz w:val="20"/>
          <w:szCs w:val="20"/>
        </w:rPr>
        <w:t xml:space="preserve">. </w:t>
      </w:r>
      <w:r w:rsidRPr="00C96C18">
        <w:rPr>
          <w:rStyle w:val="Standaardalinea-lettertype1"/>
          <w:rFonts w:cs="Arial"/>
          <w:b/>
          <w:sz w:val="20"/>
          <w:szCs w:val="20"/>
        </w:rPr>
        <w:tab/>
        <w:t>Bijlagen</w:t>
      </w:r>
    </w:p>
    <w:p w14:paraId="4A3E6DA2" w14:textId="51EB5675" w:rsidR="00C21B08" w:rsidRPr="00C96C18" w:rsidRDefault="009D5438" w:rsidP="00F702DE">
      <w:pPr>
        <w:pStyle w:val="Standaard1"/>
        <w:spacing w:line="360" w:lineRule="auto"/>
        <w:rPr>
          <w:rFonts w:cs="Arial"/>
          <w:sz w:val="20"/>
          <w:szCs w:val="20"/>
        </w:rPr>
      </w:pPr>
      <w:r w:rsidRPr="00C96C18">
        <w:rPr>
          <w:rStyle w:val="Standaardalinea-lettertype1"/>
          <w:rFonts w:eastAsia="Times New Roman" w:cs="Arial"/>
          <w:sz w:val="20"/>
          <w:szCs w:val="20"/>
          <w:lang w:bidi="ar-SA"/>
        </w:rPr>
        <w:t>De volgende bijlagen maken integraal deel uit van deze overeenkomst</w:t>
      </w:r>
      <w:r w:rsidR="00C21B08" w:rsidRPr="00C96C18">
        <w:rPr>
          <w:rStyle w:val="Standaardalinea-lettertype1"/>
          <w:rFonts w:eastAsia="Times New Roman" w:cs="Arial"/>
          <w:sz w:val="20"/>
          <w:szCs w:val="20"/>
          <w:lang w:bidi="ar-SA"/>
        </w:rPr>
        <w:t xml:space="preserve">. </w:t>
      </w:r>
      <w:r w:rsidR="00C24CD7" w:rsidRPr="00C96C18">
        <w:rPr>
          <w:rFonts w:cs="Arial"/>
          <w:sz w:val="20"/>
          <w:szCs w:val="20"/>
        </w:rPr>
        <w:t xml:space="preserve">In geval van strijd tussen de bijlagen met het bepaalde in deze overeenkomst, prevaleert het bepaalde in deze overeenkomst. </w:t>
      </w:r>
    </w:p>
    <w:p w14:paraId="4993EEF8" w14:textId="5DC7BCA4" w:rsidR="002B4523" w:rsidRPr="00C96C18" w:rsidRDefault="00574FB0" w:rsidP="008224FA">
      <w:pPr>
        <w:pStyle w:val="Standaard1"/>
        <w:numPr>
          <w:ilvl w:val="0"/>
          <w:numId w:val="22"/>
        </w:numPr>
        <w:spacing w:line="360" w:lineRule="auto"/>
        <w:rPr>
          <w:rStyle w:val="Standaardalinea-lettertype1"/>
          <w:rFonts w:cs="Arial"/>
          <w:sz w:val="20"/>
          <w:szCs w:val="20"/>
        </w:rPr>
      </w:pPr>
      <w:r w:rsidRPr="00C96C18">
        <w:rPr>
          <w:rStyle w:val="Standaardalinea-lettertype1"/>
          <w:rFonts w:cs="Arial"/>
          <w:sz w:val="20"/>
          <w:szCs w:val="20"/>
        </w:rPr>
        <w:t>Besluit</w:t>
      </w:r>
      <w:r w:rsidR="00487ABC" w:rsidRPr="00C96C18">
        <w:rPr>
          <w:rStyle w:val="Standaardalinea-lettertype1"/>
          <w:rFonts w:cs="Arial"/>
          <w:sz w:val="20"/>
          <w:szCs w:val="20"/>
        </w:rPr>
        <w:t xml:space="preserve"> burgemeester en wethouders, nummer </w:t>
      </w:r>
      <w:r w:rsidR="00091FB8" w:rsidRPr="00C96C18">
        <w:rPr>
          <w:rStyle w:val="Standaardalinea-lettertype1"/>
          <w:rFonts w:cs="Arial"/>
          <w:sz w:val="20"/>
          <w:szCs w:val="20"/>
        </w:rPr>
        <w:t>@@@</w:t>
      </w:r>
      <w:r w:rsidR="00487ABC" w:rsidRPr="00C96C18">
        <w:rPr>
          <w:rStyle w:val="Standaardalinea-lettertype1"/>
          <w:rFonts w:cs="Arial"/>
          <w:sz w:val="20"/>
          <w:szCs w:val="20"/>
        </w:rPr>
        <w:t xml:space="preserve"> d.d. </w:t>
      </w:r>
      <w:r w:rsidR="00091FB8" w:rsidRPr="00C96C18">
        <w:rPr>
          <w:rStyle w:val="Standaardalinea-lettertype1"/>
          <w:rFonts w:cs="Arial"/>
          <w:sz w:val="20"/>
          <w:szCs w:val="20"/>
        </w:rPr>
        <w:t>@@@</w:t>
      </w:r>
    </w:p>
    <w:p w14:paraId="77B999D4" w14:textId="5D9C23E1" w:rsidR="003E63B2" w:rsidRPr="00AF522D" w:rsidRDefault="00487ABC" w:rsidP="008224FA">
      <w:pPr>
        <w:pStyle w:val="Standaard1"/>
        <w:numPr>
          <w:ilvl w:val="0"/>
          <w:numId w:val="22"/>
        </w:numPr>
        <w:spacing w:line="360" w:lineRule="auto"/>
        <w:rPr>
          <w:rStyle w:val="Standaardalinea-lettertype1"/>
          <w:rFonts w:cs="Arial"/>
          <w:sz w:val="20"/>
          <w:szCs w:val="20"/>
        </w:rPr>
      </w:pPr>
      <w:r w:rsidRPr="00AF522D">
        <w:rPr>
          <w:rStyle w:val="Standaardalinea-lettertype1"/>
          <w:rFonts w:cs="Arial"/>
          <w:sz w:val="20"/>
          <w:szCs w:val="20"/>
        </w:rPr>
        <w:t xml:space="preserve">Situatietekening </w:t>
      </w:r>
      <w:r w:rsidR="00425D88" w:rsidRPr="00AF522D">
        <w:rPr>
          <w:rStyle w:val="Standaardalinea-lettertype1"/>
          <w:rFonts w:cs="Arial"/>
          <w:sz w:val="20"/>
          <w:szCs w:val="20"/>
        </w:rPr>
        <w:t>Verkochte</w:t>
      </w:r>
      <w:r w:rsidR="00AF522D" w:rsidRPr="00AF522D">
        <w:rPr>
          <w:rStyle w:val="Standaardalinea-lettertype1"/>
          <w:rFonts w:cs="Arial"/>
          <w:sz w:val="20"/>
          <w:szCs w:val="20"/>
        </w:rPr>
        <w:t xml:space="preserve"> VRS 1969 2025-04-17 (5.129</w:t>
      </w:r>
      <w:r w:rsidR="00CE1972">
        <w:rPr>
          <w:rStyle w:val="Standaardalinea-lettertype1"/>
          <w:rFonts w:cs="Arial"/>
          <w:sz w:val="20"/>
          <w:szCs w:val="20"/>
        </w:rPr>
        <w:t xml:space="preserve"> </w:t>
      </w:r>
      <w:r w:rsidR="00AF522D" w:rsidRPr="00AF522D">
        <w:rPr>
          <w:rStyle w:val="Standaardalinea-lettertype1"/>
          <w:rFonts w:cs="Arial"/>
          <w:sz w:val="20"/>
          <w:szCs w:val="20"/>
        </w:rPr>
        <w:t>m</w:t>
      </w:r>
      <w:r w:rsidR="00CE1972">
        <w:rPr>
          <w:rStyle w:val="Standaardalinea-lettertype1"/>
          <w:rFonts w:cs="Arial"/>
          <w:sz w:val="20"/>
          <w:szCs w:val="20"/>
        </w:rPr>
        <w:t>²</w:t>
      </w:r>
      <w:r w:rsidR="00AF522D" w:rsidRPr="00AF522D">
        <w:rPr>
          <w:rStyle w:val="Standaardalinea-lettertype1"/>
          <w:rFonts w:cs="Arial"/>
          <w:sz w:val="20"/>
          <w:szCs w:val="20"/>
        </w:rPr>
        <w:t>)</w:t>
      </w:r>
    </w:p>
    <w:p w14:paraId="285B00EC" w14:textId="5040B206" w:rsidR="00487ABC" w:rsidRPr="00C96C18" w:rsidRDefault="00091FB8" w:rsidP="008224FA">
      <w:pPr>
        <w:pStyle w:val="Standaard1"/>
        <w:numPr>
          <w:ilvl w:val="0"/>
          <w:numId w:val="22"/>
        </w:numPr>
        <w:spacing w:line="360" w:lineRule="auto"/>
        <w:rPr>
          <w:sz w:val="20"/>
          <w:szCs w:val="20"/>
        </w:rPr>
      </w:pPr>
      <w:r w:rsidRPr="00C96C18">
        <w:rPr>
          <w:sz w:val="20"/>
          <w:szCs w:val="20"/>
        </w:rPr>
        <w:t>Kavelpaspoort kavel 4</w:t>
      </w:r>
    </w:p>
    <w:p w14:paraId="55348B17" w14:textId="1115F51E" w:rsidR="003E63B2" w:rsidRPr="00C96C18" w:rsidRDefault="003E63B2" w:rsidP="008224FA">
      <w:pPr>
        <w:pStyle w:val="Standaard1"/>
        <w:numPr>
          <w:ilvl w:val="0"/>
          <w:numId w:val="22"/>
        </w:numPr>
        <w:spacing w:line="360" w:lineRule="auto"/>
        <w:rPr>
          <w:rFonts w:cs="Arial"/>
          <w:sz w:val="20"/>
          <w:szCs w:val="20"/>
        </w:rPr>
      </w:pPr>
      <w:r w:rsidRPr="00C96C18">
        <w:rPr>
          <w:sz w:val="20"/>
          <w:szCs w:val="20"/>
        </w:rPr>
        <w:t>“Actualiserend (water)bodem- en asbestonderzoek, Ontwikkeling bedrijventerrein De Klomp Oost” d.d. 25 oktober 2017, projectnummer 6500978000</w:t>
      </w:r>
      <w:r w:rsidR="0027261C" w:rsidRPr="00C96C18">
        <w:rPr>
          <w:sz w:val="20"/>
          <w:szCs w:val="20"/>
        </w:rPr>
        <w:t xml:space="preserve"> (*)</w:t>
      </w:r>
    </w:p>
    <w:p w14:paraId="65AA8D52" w14:textId="77777777" w:rsidR="00091FB8" w:rsidRPr="00C96C18" w:rsidRDefault="00091FB8" w:rsidP="008224FA">
      <w:pPr>
        <w:pStyle w:val="Standaard1"/>
        <w:numPr>
          <w:ilvl w:val="0"/>
          <w:numId w:val="22"/>
        </w:numPr>
        <w:spacing w:line="360" w:lineRule="auto"/>
        <w:rPr>
          <w:sz w:val="20"/>
          <w:szCs w:val="20"/>
        </w:rPr>
      </w:pPr>
      <w:r w:rsidRPr="00C96C18">
        <w:rPr>
          <w:sz w:val="20"/>
          <w:szCs w:val="20"/>
        </w:rPr>
        <w:t>Aanvullende notitie d.d. 15 juni 2018 (*)</w:t>
      </w:r>
    </w:p>
    <w:p w14:paraId="1594A09E" w14:textId="6543758B" w:rsidR="00E365A9" w:rsidRPr="00C96C18" w:rsidRDefault="00E365A9" w:rsidP="008224FA">
      <w:pPr>
        <w:pStyle w:val="Standaard1"/>
        <w:numPr>
          <w:ilvl w:val="0"/>
          <w:numId w:val="22"/>
        </w:numPr>
        <w:spacing w:line="360" w:lineRule="auto"/>
        <w:rPr>
          <w:rFonts w:cs="Arial"/>
          <w:sz w:val="20"/>
          <w:szCs w:val="20"/>
        </w:rPr>
      </w:pPr>
      <w:r w:rsidRPr="00C96C18">
        <w:rPr>
          <w:rFonts w:cs="Arial"/>
          <w:sz w:val="20"/>
          <w:szCs w:val="20"/>
        </w:rPr>
        <w:t>Besluit d.d. 2 juni 2021, zaaknummer 1952139152</w:t>
      </w:r>
    </w:p>
    <w:p w14:paraId="639BD83E" w14:textId="627BC74D" w:rsidR="00574FB0" w:rsidRPr="009365D4" w:rsidRDefault="007B4885" w:rsidP="008224FA">
      <w:pPr>
        <w:pStyle w:val="Standaard1"/>
        <w:numPr>
          <w:ilvl w:val="0"/>
          <w:numId w:val="22"/>
        </w:numPr>
        <w:spacing w:line="360" w:lineRule="auto"/>
        <w:rPr>
          <w:rFonts w:cs="Arial"/>
          <w:sz w:val="20"/>
          <w:szCs w:val="20"/>
        </w:rPr>
      </w:pPr>
      <w:r>
        <w:rPr>
          <w:sz w:val="20"/>
          <w:szCs w:val="20"/>
        </w:rPr>
        <w:lastRenderedPageBreak/>
        <w:t>Aanvullende documenten</w:t>
      </w:r>
      <w:r w:rsidR="002B61EA" w:rsidRPr="00C96C18">
        <w:rPr>
          <w:sz w:val="20"/>
          <w:szCs w:val="20"/>
        </w:rPr>
        <w:t xml:space="preserve"> via zipfile</w:t>
      </w:r>
      <w:r w:rsidR="00E365A9" w:rsidRPr="00C96C18">
        <w:rPr>
          <w:sz w:val="20"/>
          <w:szCs w:val="20"/>
        </w:rPr>
        <w:t xml:space="preserve"> </w:t>
      </w:r>
    </w:p>
    <w:p w14:paraId="559C8825" w14:textId="789521B2" w:rsidR="007B4885" w:rsidRDefault="007B4885" w:rsidP="008224FA">
      <w:pPr>
        <w:pStyle w:val="Standaard1"/>
        <w:numPr>
          <w:ilvl w:val="0"/>
          <w:numId w:val="22"/>
        </w:numPr>
        <w:spacing w:line="360" w:lineRule="auto"/>
        <w:rPr>
          <w:rStyle w:val="Standaardalinea-lettertype1"/>
          <w:rFonts w:cs="Arial"/>
          <w:sz w:val="20"/>
          <w:szCs w:val="20"/>
        </w:rPr>
      </w:pPr>
      <w:r w:rsidRPr="007B4885">
        <w:rPr>
          <w:rStyle w:val="Standaardalinea-lettertype1"/>
          <w:rFonts w:cs="Arial"/>
          <w:sz w:val="20"/>
          <w:szCs w:val="20"/>
        </w:rPr>
        <w:t>20260518 food en foodgerelateerd</w:t>
      </w:r>
      <w:r>
        <w:rPr>
          <w:rStyle w:val="Standaardalinea-lettertype1"/>
          <w:rFonts w:cs="Arial"/>
          <w:sz w:val="20"/>
          <w:szCs w:val="20"/>
        </w:rPr>
        <w:t xml:space="preserve"> voorwaarden</w:t>
      </w:r>
    </w:p>
    <w:p w14:paraId="37B465EF" w14:textId="063C6287" w:rsidR="008530A1" w:rsidRPr="00C96C18" w:rsidRDefault="008530A1" w:rsidP="008224FA">
      <w:pPr>
        <w:pStyle w:val="Standaard1"/>
        <w:numPr>
          <w:ilvl w:val="0"/>
          <w:numId w:val="22"/>
        </w:numPr>
        <w:spacing w:line="360" w:lineRule="auto"/>
        <w:rPr>
          <w:rStyle w:val="Standaardalinea-lettertype1"/>
          <w:rFonts w:cs="Arial"/>
          <w:sz w:val="20"/>
          <w:szCs w:val="20"/>
        </w:rPr>
      </w:pPr>
      <w:r w:rsidRPr="008530A1">
        <w:rPr>
          <w:rStyle w:val="Standaardalinea-lettertype1"/>
          <w:rFonts w:cs="Arial"/>
          <w:sz w:val="20"/>
          <w:szCs w:val="20"/>
        </w:rPr>
        <w:t>Bijlage 9 Oprichting vereniging parkmanagement Food en Businesspark Ede De Klomp (AfschriftDigitaal).pdf</w:t>
      </w:r>
    </w:p>
    <w:p w14:paraId="0791F9CE" w14:textId="378CB196" w:rsidR="005456DE" w:rsidRPr="00C96C18" w:rsidRDefault="0027261C" w:rsidP="005456DE">
      <w:pPr>
        <w:pStyle w:val="Standaard1"/>
        <w:spacing w:line="360" w:lineRule="auto"/>
        <w:ind w:left="705" w:hanging="705"/>
        <w:rPr>
          <w:b/>
          <w:bCs/>
          <w:sz w:val="20"/>
          <w:szCs w:val="20"/>
        </w:rPr>
      </w:pPr>
      <w:r w:rsidRPr="00C96C18">
        <w:rPr>
          <w:b/>
          <w:bCs/>
          <w:sz w:val="20"/>
          <w:szCs w:val="20"/>
        </w:rPr>
        <w:t xml:space="preserve">(* </w:t>
      </w:r>
      <w:r w:rsidR="005456DE" w:rsidRPr="00C96C18">
        <w:rPr>
          <w:b/>
          <w:bCs/>
          <w:sz w:val="20"/>
          <w:szCs w:val="20"/>
        </w:rPr>
        <w:t xml:space="preserve">Vanwege de omvang van de bestanden is een aantal bijlagen niet in papier aan deze overeenkomst </w:t>
      </w:r>
    </w:p>
    <w:p w14:paraId="06291421" w14:textId="06355C5D" w:rsidR="005456DE" w:rsidRPr="00C96C18" w:rsidRDefault="005456DE" w:rsidP="005456DE">
      <w:pPr>
        <w:pStyle w:val="Standaard1"/>
        <w:spacing w:line="360" w:lineRule="auto"/>
        <w:rPr>
          <w:b/>
          <w:bCs/>
          <w:sz w:val="20"/>
          <w:szCs w:val="20"/>
        </w:rPr>
      </w:pPr>
      <w:r w:rsidRPr="00C96C18">
        <w:rPr>
          <w:b/>
          <w:bCs/>
          <w:sz w:val="20"/>
          <w:szCs w:val="20"/>
        </w:rPr>
        <w:t xml:space="preserve">gehecht. </w:t>
      </w:r>
      <w:r w:rsidR="00091FB8" w:rsidRPr="00C96C18">
        <w:rPr>
          <w:b/>
          <w:bCs/>
          <w:sz w:val="20"/>
          <w:szCs w:val="20"/>
        </w:rPr>
        <w:t>Koper</w:t>
      </w:r>
      <w:r w:rsidRPr="00C96C18">
        <w:rPr>
          <w:b/>
          <w:bCs/>
          <w:sz w:val="20"/>
          <w:szCs w:val="20"/>
        </w:rPr>
        <w:t xml:space="preserve"> verklaart uitdrukkelijk bovenstaande bijlagen geheel en volledig digitaal </w:t>
      </w:r>
      <w:r w:rsidR="00B222AD" w:rsidRPr="00C96C18">
        <w:rPr>
          <w:b/>
          <w:bCs/>
          <w:sz w:val="20"/>
          <w:szCs w:val="20"/>
        </w:rPr>
        <w:t xml:space="preserve">(zip bestand) </w:t>
      </w:r>
      <w:r w:rsidRPr="00C96C18">
        <w:rPr>
          <w:b/>
          <w:bCs/>
          <w:sz w:val="20"/>
          <w:szCs w:val="20"/>
        </w:rPr>
        <w:t>te hebben ontvangen en met de inhoud in te stemmen</w:t>
      </w:r>
      <w:r w:rsidR="0027261C" w:rsidRPr="00C96C18">
        <w:rPr>
          <w:b/>
          <w:bCs/>
          <w:sz w:val="20"/>
          <w:szCs w:val="20"/>
        </w:rPr>
        <w:t>)</w:t>
      </w:r>
    </w:p>
    <w:p w14:paraId="7A82A07F" w14:textId="49A99DD7" w:rsidR="00075027" w:rsidRPr="00C96C18" w:rsidRDefault="00075027" w:rsidP="00F702DE">
      <w:pPr>
        <w:spacing w:line="360" w:lineRule="auto"/>
        <w:rPr>
          <w:rStyle w:val="Standaardalinea-lettertype1"/>
          <w:rFonts w:cs="Arial"/>
          <w:sz w:val="20"/>
          <w:szCs w:val="20"/>
        </w:rPr>
      </w:pPr>
    </w:p>
    <w:p w14:paraId="161CE9E6" w14:textId="0D8DB6A8" w:rsidR="001F2AB8" w:rsidRPr="00C96C18" w:rsidRDefault="009D5438" w:rsidP="00F702DE">
      <w:pPr>
        <w:pStyle w:val="Standaard1"/>
        <w:spacing w:line="360" w:lineRule="auto"/>
        <w:rPr>
          <w:b/>
          <w:bCs/>
          <w:szCs w:val="20"/>
        </w:rPr>
      </w:pPr>
      <w:r w:rsidRPr="00C96C18">
        <w:rPr>
          <w:b/>
          <w:bCs/>
          <w:sz w:val="20"/>
          <w:szCs w:val="20"/>
        </w:rPr>
        <w:t>Ondertekening</w:t>
      </w:r>
    </w:p>
    <w:p w14:paraId="6E45DF77" w14:textId="77777777" w:rsidR="001F2AB8" w:rsidRPr="00C96C18" w:rsidRDefault="001F2AB8" w:rsidP="00F702DE">
      <w:pPr>
        <w:pStyle w:val="Textbody"/>
        <w:spacing w:after="0" w:line="360" w:lineRule="auto"/>
        <w:rPr>
          <w:szCs w:val="20"/>
        </w:rPr>
      </w:pPr>
    </w:p>
    <w:p w14:paraId="099AB9F1" w14:textId="796F66F8" w:rsidR="001F2AB8" w:rsidRPr="00C96C18" w:rsidRDefault="009D5438" w:rsidP="00F702DE">
      <w:pPr>
        <w:pStyle w:val="Textbody"/>
        <w:spacing w:after="0" w:line="360" w:lineRule="auto"/>
        <w:rPr>
          <w:szCs w:val="20"/>
        </w:rPr>
      </w:pPr>
      <w:r w:rsidRPr="00C96C18">
        <w:rPr>
          <w:szCs w:val="20"/>
        </w:rPr>
        <w:t>Deze overeenkomst is ondertekend.</w:t>
      </w:r>
      <w:r w:rsidR="00950662">
        <w:rPr>
          <w:szCs w:val="20"/>
        </w:rPr>
        <w:t xml:space="preserve"> </w:t>
      </w:r>
    </w:p>
    <w:p w14:paraId="6068807C" w14:textId="77777777" w:rsidR="00425D88" w:rsidRPr="00C96C18" w:rsidRDefault="00425D88" w:rsidP="00F702DE">
      <w:pPr>
        <w:pStyle w:val="Textbody"/>
        <w:spacing w:after="0" w:line="360" w:lineRule="auto"/>
        <w:rPr>
          <w:szCs w:val="20"/>
        </w:rPr>
      </w:pPr>
    </w:p>
    <w:p w14:paraId="274EF2E0" w14:textId="7786D1E0" w:rsidR="00425CE0" w:rsidRPr="00C96C18" w:rsidRDefault="00425CE0" w:rsidP="00F702DE">
      <w:pPr>
        <w:pStyle w:val="Textbody"/>
        <w:spacing w:after="0" w:line="360" w:lineRule="auto"/>
        <w:rPr>
          <w:szCs w:val="20"/>
        </w:rPr>
      </w:pPr>
      <w:r w:rsidRPr="00C96C18">
        <w:rPr>
          <w:szCs w:val="20"/>
        </w:rPr>
        <w:t>Gemeente</w:t>
      </w:r>
      <w:r w:rsidRPr="00C96C18">
        <w:rPr>
          <w:szCs w:val="20"/>
        </w:rPr>
        <w:tab/>
      </w:r>
      <w:r w:rsidRPr="00C96C18">
        <w:rPr>
          <w:szCs w:val="20"/>
        </w:rPr>
        <w:tab/>
      </w:r>
      <w:r w:rsidRPr="00C96C18">
        <w:rPr>
          <w:szCs w:val="20"/>
        </w:rPr>
        <w:tab/>
      </w:r>
      <w:r w:rsidRPr="00C96C18">
        <w:rPr>
          <w:szCs w:val="20"/>
        </w:rPr>
        <w:tab/>
      </w:r>
      <w:r w:rsidRPr="00C96C18">
        <w:rPr>
          <w:szCs w:val="20"/>
        </w:rPr>
        <w:tab/>
      </w:r>
      <w:r w:rsidRPr="00C96C18">
        <w:rPr>
          <w:szCs w:val="20"/>
        </w:rPr>
        <w:tab/>
        <w:t>Koper</w:t>
      </w:r>
    </w:p>
    <w:p w14:paraId="71E07A14" w14:textId="0A2E75E4" w:rsidR="00425CE0" w:rsidRPr="00C96C18" w:rsidRDefault="00425CE0" w:rsidP="00F702DE">
      <w:pPr>
        <w:pStyle w:val="Textbody"/>
        <w:spacing w:after="0" w:line="360" w:lineRule="auto"/>
        <w:rPr>
          <w:szCs w:val="20"/>
        </w:rPr>
      </w:pPr>
      <w:r w:rsidRPr="00C96C18">
        <w:rPr>
          <w:szCs w:val="20"/>
        </w:rPr>
        <w:t>De heer R. Rutenfrans</w:t>
      </w:r>
      <w:r w:rsidRPr="00C96C18">
        <w:rPr>
          <w:szCs w:val="20"/>
        </w:rPr>
        <w:tab/>
      </w:r>
      <w:r w:rsidRPr="00C96C18">
        <w:rPr>
          <w:szCs w:val="20"/>
        </w:rPr>
        <w:tab/>
      </w:r>
      <w:r w:rsidRPr="00C96C18">
        <w:rPr>
          <w:szCs w:val="20"/>
        </w:rPr>
        <w:tab/>
      </w:r>
      <w:r w:rsidRPr="00C96C18">
        <w:rPr>
          <w:szCs w:val="20"/>
        </w:rPr>
        <w:tab/>
      </w:r>
      <w:r w:rsidRPr="00C96C18">
        <w:rPr>
          <w:szCs w:val="20"/>
        </w:rPr>
        <w:tab/>
        <w:t>___________________________</w:t>
      </w:r>
    </w:p>
    <w:p w14:paraId="5383735C" w14:textId="77777777" w:rsidR="00425CE0" w:rsidRPr="00C96C18" w:rsidRDefault="00425CE0" w:rsidP="00F702DE">
      <w:pPr>
        <w:pStyle w:val="Textbody"/>
        <w:spacing w:after="0" w:line="360" w:lineRule="auto"/>
        <w:rPr>
          <w:szCs w:val="20"/>
        </w:rPr>
      </w:pPr>
    </w:p>
    <w:p w14:paraId="05A043E1" w14:textId="77777777" w:rsidR="00425CE0" w:rsidRPr="00C96C18" w:rsidRDefault="00425CE0" w:rsidP="00F702DE">
      <w:pPr>
        <w:pStyle w:val="Textbody"/>
        <w:spacing w:after="0" w:line="360" w:lineRule="auto"/>
        <w:rPr>
          <w:szCs w:val="20"/>
        </w:rPr>
      </w:pPr>
    </w:p>
    <w:p w14:paraId="190B3F0D" w14:textId="77777777" w:rsidR="00425CE0" w:rsidRPr="00C96C18" w:rsidRDefault="00425CE0" w:rsidP="00F702DE">
      <w:pPr>
        <w:pStyle w:val="Textbody"/>
        <w:spacing w:after="0" w:line="360" w:lineRule="auto"/>
        <w:rPr>
          <w:szCs w:val="20"/>
        </w:rPr>
      </w:pPr>
    </w:p>
    <w:p w14:paraId="156AAF4E" w14:textId="77777777" w:rsidR="00425CE0" w:rsidRPr="00C96C18" w:rsidRDefault="00425CE0" w:rsidP="00F702DE">
      <w:pPr>
        <w:pStyle w:val="Textbody"/>
        <w:spacing w:after="0" w:line="360" w:lineRule="auto"/>
        <w:rPr>
          <w:szCs w:val="20"/>
        </w:rPr>
      </w:pPr>
    </w:p>
    <w:p w14:paraId="374B9440" w14:textId="617FAAE6" w:rsidR="00425CE0" w:rsidRPr="00C96C18" w:rsidRDefault="00425CE0" w:rsidP="00F702DE">
      <w:pPr>
        <w:pStyle w:val="Textbody"/>
        <w:spacing w:after="0" w:line="360" w:lineRule="auto"/>
        <w:rPr>
          <w:szCs w:val="20"/>
        </w:rPr>
      </w:pPr>
      <w:r w:rsidRPr="00C96C18">
        <w:rPr>
          <w:szCs w:val="20"/>
        </w:rPr>
        <w:t>___________________________</w:t>
      </w:r>
      <w:r w:rsidRPr="00C96C18">
        <w:rPr>
          <w:szCs w:val="20"/>
        </w:rPr>
        <w:tab/>
      </w:r>
      <w:r w:rsidRPr="00C96C18">
        <w:rPr>
          <w:szCs w:val="20"/>
        </w:rPr>
        <w:tab/>
      </w:r>
      <w:r w:rsidRPr="00C96C18">
        <w:rPr>
          <w:szCs w:val="20"/>
        </w:rPr>
        <w:tab/>
        <w:t>___________________________</w:t>
      </w:r>
    </w:p>
    <w:p w14:paraId="6A457510" w14:textId="52317496" w:rsidR="00425D88" w:rsidRPr="00C96C18" w:rsidRDefault="00425D88" w:rsidP="00425D88">
      <w:pPr>
        <w:spacing w:line="360" w:lineRule="auto"/>
        <w:rPr>
          <w:rFonts w:cs="Arial"/>
          <w:sz w:val="20"/>
          <w:szCs w:val="20"/>
        </w:rPr>
      </w:pPr>
      <w:r w:rsidRPr="00C96C18">
        <w:rPr>
          <w:rFonts w:cs="Arial"/>
          <w:sz w:val="20"/>
          <w:szCs w:val="20"/>
        </w:rPr>
        <w:t>Plaats: Ede</w:t>
      </w:r>
      <w:r w:rsidRPr="00C96C18">
        <w:rPr>
          <w:rFonts w:cs="Arial"/>
          <w:sz w:val="20"/>
          <w:szCs w:val="20"/>
        </w:rPr>
        <w:tab/>
      </w:r>
      <w:r w:rsidRPr="00C96C18">
        <w:rPr>
          <w:rFonts w:cs="Arial"/>
          <w:sz w:val="20"/>
          <w:szCs w:val="20"/>
        </w:rPr>
        <w:tab/>
      </w:r>
      <w:r w:rsidRPr="00C96C18">
        <w:rPr>
          <w:rFonts w:cs="Arial"/>
          <w:sz w:val="20"/>
          <w:szCs w:val="20"/>
        </w:rPr>
        <w:tab/>
      </w:r>
      <w:r w:rsidRPr="00C96C18">
        <w:rPr>
          <w:rFonts w:cs="Arial"/>
          <w:sz w:val="20"/>
          <w:szCs w:val="20"/>
        </w:rPr>
        <w:tab/>
      </w:r>
      <w:r w:rsidRPr="00C96C18">
        <w:rPr>
          <w:rFonts w:cs="Arial"/>
          <w:sz w:val="20"/>
          <w:szCs w:val="20"/>
        </w:rPr>
        <w:tab/>
      </w:r>
      <w:r w:rsidRPr="00C96C18">
        <w:rPr>
          <w:rFonts w:cs="Arial"/>
          <w:sz w:val="20"/>
          <w:szCs w:val="20"/>
        </w:rPr>
        <w:tab/>
        <w:t>Plaats:………………………………</w:t>
      </w:r>
    </w:p>
    <w:p w14:paraId="2CCC9BCF" w14:textId="77777777" w:rsidR="00425D88" w:rsidRDefault="00425D88" w:rsidP="00425D88">
      <w:pPr>
        <w:spacing w:line="360" w:lineRule="auto"/>
        <w:rPr>
          <w:rFonts w:cs="Arial"/>
          <w:sz w:val="20"/>
          <w:szCs w:val="20"/>
        </w:rPr>
      </w:pPr>
      <w:r w:rsidRPr="00C96C18">
        <w:rPr>
          <w:rFonts w:cs="Arial"/>
          <w:sz w:val="20"/>
          <w:szCs w:val="20"/>
        </w:rPr>
        <w:t>Datum: …………………………….</w:t>
      </w:r>
      <w:r w:rsidRPr="00C96C18">
        <w:rPr>
          <w:rFonts w:cs="Arial"/>
          <w:sz w:val="20"/>
          <w:szCs w:val="20"/>
        </w:rPr>
        <w:tab/>
      </w:r>
      <w:r w:rsidRPr="00C96C18">
        <w:rPr>
          <w:rFonts w:cs="Arial"/>
          <w:sz w:val="20"/>
          <w:szCs w:val="20"/>
        </w:rPr>
        <w:tab/>
      </w:r>
      <w:r w:rsidRPr="00C96C18">
        <w:rPr>
          <w:rFonts w:cs="Arial"/>
          <w:sz w:val="20"/>
          <w:szCs w:val="20"/>
        </w:rPr>
        <w:tab/>
        <w:t>Datum: …………………………….</w:t>
      </w:r>
    </w:p>
    <w:p w14:paraId="77737DBF" w14:textId="05A8E60B" w:rsidR="00425D88" w:rsidRDefault="00425D88" w:rsidP="00F702DE">
      <w:pPr>
        <w:spacing w:line="360" w:lineRule="auto"/>
        <w:rPr>
          <w:rFonts w:cs="Arial"/>
          <w:sz w:val="20"/>
          <w:szCs w:val="20"/>
        </w:rPr>
      </w:pPr>
    </w:p>
    <w:p w14:paraId="7ECAA09E" w14:textId="77777777" w:rsidR="00425CE0" w:rsidRDefault="00425CE0" w:rsidP="00F702DE">
      <w:pPr>
        <w:spacing w:line="360" w:lineRule="auto"/>
        <w:rPr>
          <w:rFonts w:cs="Arial"/>
          <w:sz w:val="20"/>
          <w:szCs w:val="20"/>
        </w:rPr>
      </w:pPr>
    </w:p>
    <w:p w14:paraId="0FDC00A3" w14:textId="77777777" w:rsidR="00425CE0" w:rsidRPr="00FA12F0" w:rsidRDefault="00425CE0" w:rsidP="00F702DE">
      <w:pPr>
        <w:spacing w:line="360" w:lineRule="auto"/>
        <w:rPr>
          <w:rFonts w:cs="Arial"/>
          <w:sz w:val="20"/>
          <w:szCs w:val="20"/>
        </w:rPr>
        <w:sectPr w:rsidR="00425CE0" w:rsidRPr="00FA12F0">
          <w:type w:val="continuous"/>
          <w:pgSz w:w="11906" w:h="16838"/>
          <w:pgMar w:top="850" w:right="1134" w:bottom="850" w:left="1134" w:header="708" w:footer="708" w:gutter="0"/>
          <w:cols w:space="708"/>
        </w:sectPr>
      </w:pPr>
    </w:p>
    <w:bookmarkEnd w:id="0"/>
    <w:p w14:paraId="0288FA5C" w14:textId="0ACD6F59" w:rsidR="006B7C4E" w:rsidRDefault="006B7C4E" w:rsidP="00425D88">
      <w:pPr>
        <w:pStyle w:val="Standard"/>
        <w:spacing w:line="360" w:lineRule="auto"/>
      </w:pPr>
    </w:p>
    <w:sectPr w:rsidR="006B7C4E">
      <w:type w:val="continuous"/>
      <w:pgSz w:w="11906" w:h="16838"/>
      <w:pgMar w:top="850" w:right="1134" w:bottom="850"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CCB8F" w14:textId="77777777" w:rsidR="00AC6422" w:rsidRDefault="00AC6422">
      <w:r>
        <w:separator/>
      </w:r>
    </w:p>
  </w:endnote>
  <w:endnote w:type="continuationSeparator" w:id="0">
    <w:p w14:paraId="014F3CAB" w14:textId="77777777" w:rsidR="00AC6422" w:rsidRDefault="00AC6422">
      <w:r>
        <w:continuationSeparator/>
      </w:r>
    </w:p>
  </w:endnote>
  <w:endnote w:type="continuationNotice" w:id="1">
    <w:p w14:paraId="73EC765B" w14:textId="77777777" w:rsidR="00AC6422" w:rsidRDefault="00AC64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2B72" w14:textId="77777777" w:rsidR="00574FB0" w:rsidRDefault="00574F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CC606" w14:textId="7C7EAD6E" w:rsidR="001343AA" w:rsidRDefault="001343AA">
    <w:pPr>
      <w:pStyle w:val="Voettekst1"/>
    </w:pPr>
    <w:r>
      <w:rPr>
        <w:rStyle w:val="Standaardalinea-lettertype1"/>
        <w:noProof/>
        <w:sz w:val="16"/>
        <w:szCs w:val="16"/>
        <w:lang w:eastAsia="nl-NL"/>
      </w:rPr>
      <mc:AlternateContent>
        <mc:Choice Requires="wps">
          <w:drawing>
            <wp:anchor distT="0" distB="0" distL="114300" distR="114300" simplePos="0" relativeHeight="251659264" behindDoc="0" locked="0" layoutInCell="1" allowOverlap="1" wp14:anchorId="04DB3822" wp14:editId="6905221A">
              <wp:simplePos x="0" y="0"/>
              <wp:positionH relativeFrom="column">
                <wp:posOffset>0</wp:posOffset>
              </wp:positionH>
              <wp:positionV relativeFrom="paragraph">
                <wp:posOffset>-14036</wp:posOffset>
              </wp:positionV>
              <wp:extent cx="6078858" cy="0"/>
              <wp:effectExtent l="0" t="0" r="0" b="0"/>
              <wp:wrapNone/>
              <wp:docPr id="1" name="Rechte verbindingslijn 1"/>
              <wp:cNvGraphicFramePr/>
              <a:graphic xmlns:a="http://schemas.openxmlformats.org/drawingml/2006/main">
                <a:graphicData uri="http://schemas.microsoft.com/office/word/2010/wordprocessingShape">
                  <wps:wsp>
                    <wps:cNvCnPr/>
                    <wps:spPr>
                      <a:xfrm>
                        <a:off x="0" y="0"/>
                        <a:ext cx="6078858" cy="0"/>
                      </a:xfrm>
                      <a:prstGeom prst="straightConnector1">
                        <a:avLst/>
                      </a:prstGeom>
                      <a:noFill/>
                      <a:ln w="12701" cap="flat">
                        <a:solidFill>
                          <a:srgbClr val="000000"/>
                        </a:solidFill>
                        <a:prstDash val="solid"/>
                        <a:miter/>
                      </a:ln>
                    </wps:spPr>
                    <wps:bodyPr/>
                  </wps:wsp>
                </a:graphicData>
              </a:graphic>
            </wp:anchor>
          </w:drawing>
        </mc:Choice>
        <mc:Fallback>
          <w:pict>
            <v:shapetype w14:anchorId="62D85FE1" id="_x0000_t32" coordsize="21600,21600" o:spt="32" o:oned="t" path="m,l21600,21600e" filled="f">
              <v:path arrowok="t" fillok="f" o:connecttype="none"/>
              <o:lock v:ext="edit" shapetype="t"/>
            </v:shapetype>
            <v:shape id="Rechte verbindingslijn 1" o:spid="_x0000_s1026" type="#_x0000_t32" style="position:absolute;margin-left:0;margin-top:-1.1pt;width:478.6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" strokeweight=".35281mm">
              <v:stroke joinstyle="miter"/>
            </v:shape>
          </w:pict>
        </mc:Fallback>
      </mc:AlternateContent>
    </w:r>
    <w:r>
      <w:rPr>
        <w:rStyle w:val="Standaardalinea-lettertype1"/>
        <w:sz w:val="16"/>
        <w:szCs w:val="16"/>
      </w:rPr>
      <w:t xml:space="preserve">Paraaf </w:t>
    </w:r>
    <w:r w:rsidR="00F85201">
      <w:rPr>
        <w:rStyle w:val="Standaardalinea-lettertype1"/>
        <w:sz w:val="16"/>
        <w:szCs w:val="16"/>
      </w:rPr>
      <w:t>g</w:t>
    </w:r>
    <w:r>
      <w:rPr>
        <w:rStyle w:val="Standaardalinea-lettertype1"/>
        <w:sz w:val="16"/>
        <w:szCs w:val="16"/>
      </w:rPr>
      <w:t xml:space="preserve">emeente: </w:t>
    </w:r>
    <w:r>
      <w:rPr>
        <w:rStyle w:val="Standaardalinea-lettertype1"/>
        <w:sz w:val="16"/>
        <w:szCs w:val="16"/>
      </w:rPr>
      <w:tab/>
      <w:t xml:space="preserve">                                                                                                                                                Paraaf </w:t>
    </w:r>
    <w:r w:rsidR="00091FB8">
      <w:rPr>
        <w:rStyle w:val="Standaardalinea-lettertype1"/>
        <w:sz w:val="16"/>
        <w:szCs w:val="16"/>
      </w:rPr>
      <w:t>Koper</w:t>
    </w:r>
    <w:r>
      <w:rPr>
        <w:rStyle w:val="Standaardalinea-lettertype1"/>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F2C47" w14:textId="77777777" w:rsidR="00574FB0" w:rsidRDefault="00574F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D078A" w14:textId="77777777" w:rsidR="00AC6422" w:rsidRDefault="00AC6422">
      <w:r>
        <w:rPr>
          <w:color w:val="000000"/>
        </w:rPr>
        <w:separator/>
      </w:r>
    </w:p>
  </w:footnote>
  <w:footnote w:type="continuationSeparator" w:id="0">
    <w:p w14:paraId="37F96BC2" w14:textId="77777777" w:rsidR="00AC6422" w:rsidRDefault="00AC6422">
      <w:r>
        <w:continuationSeparator/>
      </w:r>
    </w:p>
  </w:footnote>
  <w:footnote w:type="continuationNotice" w:id="1">
    <w:p w14:paraId="1D43FEB4" w14:textId="77777777" w:rsidR="00AC6422" w:rsidRDefault="00AC64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86F49" w14:textId="5A1BAD1F" w:rsidR="00574FB0" w:rsidRDefault="007B4885">
    <w:pPr>
      <w:pStyle w:val="Koptekst"/>
    </w:pPr>
    <w:r>
      <w:rPr>
        <w:noProof/>
      </w:rPr>
      <w:pict w14:anchorId="44BE78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94954" o:spid="_x0000_s1026" type="#_x0000_t136" style="position:absolute;margin-left:0;margin-top:0;width:543.55pt;height:135.85pt;rotation:315;z-index:-251653120;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3E007" w14:textId="1AB4BB15" w:rsidR="00344F6D" w:rsidRDefault="007B4885">
    <w:pPr>
      <w:pStyle w:val="Koptekst"/>
      <w:jc w:val="right"/>
    </w:pPr>
    <w:r>
      <w:rPr>
        <w:noProof/>
      </w:rPr>
      <w:pict w14:anchorId="19E253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94955" o:spid="_x0000_s1027" type="#_x0000_t136" style="position:absolute;left:0;text-align:left;margin-left:0;margin-top:0;width:543.55pt;height:135.85pt;rotation:315;z-index:-251651072;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sdt>
      <w:sdtPr>
        <w:id w:val="-1972054622"/>
        <w:docPartObj>
          <w:docPartGallery w:val="Page Numbers (Top of Page)"/>
          <w:docPartUnique/>
        </w:docPartObj>
      </w:sdtPr>
      <w:sdtEndPr/>
      <w:sdtContent>
        <w:r w:rsidR="00344F6D">
          <w:fldChar w:fldCharType="begin"/>
        </w:r>
        <w:r w:rsidR="00344F6D">
          <w:instrText>PAGE   \* MERGEFORMAT</w:instrText>
        </w:r>
        <w:r w:rsidR="00344F6D">
          <w:fldChar w:fldCharType="separate"/>
        </w:r>
        <w:r w:rsidR="00344F6D">
          <w:t>2</w:t>
        </w:r>
        <w:r w:rsidR="00344F6D">
          <w:fldChar w:fldCharType="end"/>
        </w:r>
      </w:sdtContent>
    </w:sdt>
  </w:p>
  <w:p w14:paraId="5F5DDD36" w14:textId="77777777" w:rsidR="00344F6D" w:rsidRDefault="00344F6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E735" w14:textId="2220C145" w:rsidR="00574FB0" w:rsidRDefault="007B4885">
    <w:pPr>
      <w:pStyle w:val="Koptekst"/>
    </w:pPr>
    <w:r>
      <w:rPr>
        <w:noProof/>
      </w:rPr>
      <w:pict w14:anchorId="432CA0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94953" o:spid="_x0000_s1025" type="#_x0000_t136" style="position:absolute;margin-left:0;margin-top:0;width:543.55pt;height:135.85pt;rotation:315;z-index:-251655168;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decimal"/>
      <w:pStyle w:val="Lijstnummering21"/>
      <w:lvlText w:val="%1."/>
      <w:lvlJc w:val="left"/>
      <w:pPr>
        <w:tabs>
          <w:tab w:val="num" w:pos="643"/>
        </w:tabs>
        <w:ind w:left="643" w:hanging="360"/>
      </w:pPr>
    </w:lvl>
  </w:abstractNum>
  <w:abstractNum w:abstractNumId="1" w15:restartNumberingAfterBreak="0">
    <w:nsid w:val="00877987"/>
    <w:multiLevelType w:val="multilevel"/>
    <w:tmpl w:val="FB9C51FC"/>
    <w:styleLink w:val="WWOutlineListStyle3"/>
    <w:lvl w:ilvl="0">
      <w:start w:val="1"/>
      <w:numFmt w:val="decimal"/>
      <w:lvlText w:val="%1."/>
      <w:lvlJc w:val="left"/>
      <w:pPr>
        <w:ind w:left="851" w:hanging="851"/>
      </w:pPr>
    </w:lvl>
    <w:lvl w:ilvl="1">
      <w:start w:val="1"/>
      <w:numFmt w:val="decimal"/>
      <w:lvlText w:val="%1.%2."/>
      <w:lvlJc w:val="left"/>
      <w:pPr>
        <w:ind w:left="851" w:hanging="851"/>
      </w:pPr>
    </w:lvl>
    <w:lvl w:ilvl="2">
      <w:start w:val="1"/>
      <w:numFmt w:val="decimal"/>
      <w:lvlText w:val="%1.%2.%3."/>
      <w:lvlJc w:val="left"/>
      <w:pPr>
        <w:ind w:left="851" w:hanging="851"/>
      </w:pPr>
    </w:lvl>
    <w:lvl w:ilvl="3">
      <w:start w:val="1"/>
      <w:numFmt w:val="decimal"/>
      <w:lvlText w:val="%1.%2.%3.%4."/>
      <w:lvlJc w:val="left"/>
      <w:pPr>
        <w:ind w:left="851" w:hanging="851"/>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6CF6B8F"/>
    <w:multiLevelType w:val="hybridMultilevel"/>
    <w:tmpl w:val="4D90E0B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513943"/>
    <w:multiLevelType w:val="multilevel"/>
    <w:tmpl w:val="07D6FDA4"/>
    <w:styleLink w:val="WWOutlineListStyle1"/>
    <w:lvl w:ilvl="0">
      <w:start w:val="1"/>
      <w:numFmt w:val="decimal"/>
      <w:lvlText w:val="%1."/>
      <w:lvlJc w:val="left"/>
      <w:pPr>
        <w:ind w:left="851" w:hanging="851"/>
      </w:pPr>
    </w:lvl>
    <w:lvl w:ilvl="1">
      <w:start w:val="1"/>
      <w:numFmt w:val="decimal"/>
      <w:lvlText w:val="%1.%2."/>
      <w:lvlJc w:val="left"/>
      <w:pPr>
        <w:ind w:left="851" w:hanging="851"/>
      </w:pPr>
    </w:lvl>
    <w:lvl w:ilvl="2">
      <w:start w:val="1"/>
      <w:numFmt w:val="decimal"/>
      <w:lvlText w:val="%1.%2.%3."/>
      <w:lvlJc w:val="left"/>
      <w:pPr>
        <w:ind w:left="851" w:hanging="851"/>
      </w:pPr>
    </w:lvl>
    <w:lvl w:ilvl="3">
      <w:start w:val="1"/>
      <w:numFmt w:val="decimal"/>
      <w:lvlText w:val="%1.%2.%3.%4."/>
      <w:lvlJc w:val="left"/>
      <w:pPr>
        <w:ind w:left="851" w:hanging="851"/>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1A795542"/>
    <w:multiLevelType w:val="multilevel"/>
    <w:tmpl w:val="0F8CEE3E"/>
    <w:styleLink w:val="Outline"/>
    <w:lvl w:ilvl="0">
      <w:start w:val="1"/>
      <w:numFmt w:val="decimal"/>
      <w:lvlText w:val="%1."/>
      <w:lvlJc w:val="left"/>
      <w:pPr>
        <w:ind w:left="851" w:hanging="851"/>
      </w:pPr>
    </w:lvl>
    <w:lvl w:ilvl="1">
      <w:start w:val="1"/>
      <w:numFmt w:val="decimal"/>
      <w:lvlText w:val="%1.%2."/>
      <w:lvlJc w:val="left"/>
      <w:pPr>
        <w:ind w:left="851" w:hanging="851"/>
      </w:pPr>
    </w:lvl>
    <w:lvl w:ilvl="2">
      <w:start w:val="1"/>
      <w:numFmt w:val="decimal"/>
      <w:lvlText w:val="%1.%2.%3."/>
      <w:lvlJc w:val="left"/>
      <w:pPr>
        <w:ind w:left="851" w:hanging="851"/>
      </w:pPr>
    </w:lvl>
    <w:lvl w:ilvl="3">
      <w:start w:val="1"/>
      <w:numFmt w:val="decimal"/>
      <w:lvlText w:val="%1.%2.%3.%4."/>
      <w:lvlJc w:val="left"/>
      <w:pPr>
        <w:ind w:left="851" w:hanging="851"/>
      </w:p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1D3D6ADE"/>
    <w:multiLevelType w:val="hybridMultilevel"/>
    <w:tmpl w:val="2E3411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01152DD"/>
    <w:multiLevelType w:val="multilevel"/>
    <w:tmpl w:val="642203E8"/>
    <w:styleLink w:val="WWOutlineListStyle"/>
    <w:lvl w:ilvl="0">
      <w:start w:val="1"/>
      <w:numFmt w:val="decimal"/>
      <w:lvlText w:val="%1."/>
      <w:lvlJc w:val="left"/>
      <w:pPr>
        <w:ind w:left="851" w:hanging="851"/>
      </w:pPr>
    </w:lvl>
    <w:lvl w:ilvl="1">
      <w:start w:val="1"/>
      <w:numFmt w:val="decimal"/>
      <w:lvlText w:val="%1.%2."/>
      <w:lvlJc w:val="left"/>
      <w:pPr>
        <w:ind w:left="851" w:hanging="851"/>
      </w:pPr>
    </w:lvl>
    <w:lvl w:ilvl="2">
      <w:start w:val="1"/>
      <w:numFmt w:val="decimal"/>
      <w:lvlText w:val="%1.%2.%3."/>
      <w:lvlJc w:val="left"/>
      <w:pPr>
        <w:ind w:left="851" w:hanging="851"/>
      </w:pPr>
    </w:lvl>
    <w:lvl w:ilvl="3">
      <w:start w:val="1"/>
      <w:numFmt w:val="decimal"/>
      <w:lvlText w:val="%1.%2.%3.%4."/>
      <w:lvlJc w:val="left"/>
      <w:pPr>
        <w:ind w:left="851" w:hanging="851"/>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203B35B3"/>
    <w:multiLevelType w:val="multilevel"/>
    <w:tmpl w:val="C2409EAE"/>
    <w:styleLink w:val="WWOutlineListStyle12"/>
    <w:lvl w:ilvl="0">
      <w:start w:val="1"/>
      <w:numFmt w:val="decimal"/>
      <w:pStyle w:val="Kop1"/>
      <w:lvlText w:val="%1."/>
      <w:lvlJc w:val="left"/>
      <w:pPr>
        <w:ind w:left="851" w:hanging="851"/>
      </w:pPr>
    </w:lvl>
    <w:lvl w:ilvl="1">
      <w:start w:val="1"/>
      <w:numFmt w:val="decimal"/>
      <w:pStyle w:val="Kop2"/>
      <w:lvlText w:val="%1.%2."/>
      <w:lvlJc w:val="left"/>
      <w:pPr>
        <w:ind w:left="851" w:hanging="851"/>
      </w:pPr>
    </w:lvl>
    <w:lvl w:ilvl="2">
      <w:start w:val="1"/>
      <w:numFmt w:val="decimal"/>
      <w:pStyle w:val="Kop3"/>
      <w:lvlText w:val="%1.%2.%3."/>
      <w:lvlJc w:val="left"/>
      <w:pPr>
        <w:ind w:left="851" w:hanging="851"/>
      </w:pPr>
    </w:lvl>
    <w:lvl w:ilvl="3">
      <w:start w:val="1"/>
      <w:numFmt w:val="decimal"/>
      <w:pStyle w:val="Kop4"/>
      <w:lvlText w:val="%1.%2.%3.%4."/>
      <w:lvlJc w:val="left"/>
      <w:pPr>
        <w:ind w:left="851" w:hanging="851"/>
      </w:pPr>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284E7D87"/>
    <w:multiLevelType w:val="hybridMultilevel"/>
    <w:tmpl w:val="052CE52E"/>
    <w:lvl w:ilvl="0" w:tplc="04130019">
      <w:start w:val="1"/>
      <w:numFmt w:val="lowerLetter"/>
      <w:lvlText w:val="%1."/>
      <w:lvlJc w:val="left"/>
      <w:pPr>
        <w:ind w:left="725" w:hanging="360"/>
      </w:pPr>
    </w:lvl>
    <w:lvl w:ilvl="1" w:tplc="04130019" w:tentative="1">
      <w:start w:val="1"/>
      <w:numFmt w:val="lowerLetter"/>
      <w:lvlText w:val="%2."/>
      <w:lvlJc w:val="left"/>
      <w:pPr>
        <w:ind w:left="1445" w:hanging="360"/>
      </w:pPr>
    </w:lvl>
    <w:lvl w:ilvl="2" w:tplc="0413001B" w:tentative="1">
      <w:start w:val="1"/>
      <w:numFmt w:val="lowerRoman"/>
      <w:lvlText w:val="%3."/>
      <w:lvlJc w:val="right"/>
      <w:pPr>
        <w:ind w:left="2165" w:hanging="180"/>
      </w:pPr>
    </w:lvl>
    <w:lvl w:ilvl="3" w:tplc="0413000F" w:tentative="1">
      <w:start w:val="1"/>
      <w:numFmt w:val="decimal"/>
      <w:lvlText w:val="%4."/>
      <w:lvlJc w:val="left"/>
      <w:pPr>
        <w:ind w:left="2885" w:hanging="360"/>
      </w:pPr>
    </w:lvl>
    <w:lvl w:ilvl="4" w:tplc="04130019" w:tentative="1">
      <w:start w:val="1"/>
      <w:numFmt w:val="lowerLetter"/>
      <w:lvlText w:val="%5."/>
      <w:lvlJc w:val="left"/>
      <w:pPr>
        <w:ind w:left="3605" w:hanging="360"/>
      </w:pPr>
    </w:lvl>
    <w:lvl w:ilvl="5" w:tplc="0413001B" w:tentative="1">
      <w:start w:val="1"/>
      <w:numFmt w:val="lowerRoman"/>
      <w:lvlText w:val="%6."/>
      <w:lvlJc w:val="right"/>
      <w:pPr>
        <w:ind w:left="4325" w:hanging="180"/>
      </w:pPr>
    </w:lvl>
    <w:lvl w:ilvl="6" w:tplc="0413000F" w:tentative="1">
      <w:start w:val="1"/>
      <w:numFmt w:val="decimal"/>
      <w:lvlText w:val="%7."/>
      <w:lvlJc w:val="left"/>
      <w:pPr>
        <w:ind w:left="5045" w:hanging="360"/>
      </w:pPr>
    </w:lvl>
    <w:lvl w:ilvl="7" w:tplc="04130019" w:tentative="1">
      <w:start w:val="1"/>
      <w:numFmt w:val="lowerLetter"/>
      <w:lvlText w:val="%8."/>
      <w:lvlJc w:val="left"/>
      <w:pPr>
        <w:ind w:left="5765" w:hanging="360"/>
      </w:pPr>
    </w:lvl>
    <w:lvl w:ilvl="8" w:tplc="0413001B" w:tentative="1">
      <w:start w:val="1"/>
      <w:numFmt w:val="lowerRoman"/>
      <w:lvlText w:val="%9."/>
      <w:lvlJc w:val="right"/>
      <w:pPr>
        <w:ind w:left="6485" w:hanging="180"/>
      </w:pPr>
    </w:lvl>
  </w:abstractNum>
  <w:abstractNum w:abstractNumId="9" w15:restartNumberingAfterBreak="0">
    <w:nsid w:val="288A7C0D"/>
    <w:multiLevelType w:val="hybridMultilevel"/>
    <w:tmpl w:val="5FAA9A00"/>
    <w:lvl w:ilvl="0" w:tplc="7B3AFF1A">
      <w:start w:val="1"/>
      <w:numFmt w:val="decimal"/>
      <w:lvlText w:val="%1."/>
      <w:lvlJc w:val="left"/>
      <w:pPr>
        <w:ind w:left="708" w:hanging="708"/>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8F03400"/>
    <w:multiLevelType w:val="multilevel"/>
    <w:tmpl w:val="3DAEAB58"/>
    <w:styleLink w:val="List1"/>
    <w:lvl w:ilvl="0">
      <w:numFmt w:val="bullet"/>
      <w:lvlText w:val="•"/>
      <w:lvlJc w:val="left"/>
      <w:pPr>
        <w:ind w:left="414" w:hanging="414"/>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11" w15:restartNumberingAfterBreak="0">
    <w:nsid w:val="29CA776A"/>
    <w:multiLevelType w:val="multilevel"/>
    <w:tmpl w:val="EEF6ECF2"/>
    <w:styleLink w:val="WWOutlineListStyle6"/>
    <w:lvl w:ilvl="0">
      <w:start w:val="1"/>
      <w:numFmt w:val="decimal"/>
      <w:lvlText w:val="%1."/>
      <w:lvlJc w:val="left"/>
      <w:pPr>
        <w:ind w:left="851" w:hanging="851"/>
      </w:pPr>
    </w:lvl>
    <w:lvl w:ilvl="1">
      <w:start w:val="1"/>
      <w:numFmt w:val="decimal"/>
      <w:lvlText w:val="%1.%2."/>
      <w:lvlJc w:val="left"/>
      <w:pPr>
        <w:ind w:left="851" w:hanging="851"/>
      </w:pPr>
    </w:lvl>
    <w:lvl w:ilvl="2">
      <w:start w:val="1"/>
      <w:numFmt w:val="decimal"/>
      <w:lvlText w:val="%1.%2.%3."/>
      <w:lvlJc w:val="left"/>
      <w:pPr>
        <w:ind w:left="851" w:hanging="851"/>
      </w:pPr>
    </w:lvl>
    <w:lvl w:ilvl="3">
      <w:start w:val="1"/>
      <w:numFmt w:val="decimal"/>
      <w:lvlText w:val="%1.%2.%3.%4."/>
      <w:lvlJc w:val="left"/>
      <w:pPr>
        <w:ind w:left="851" w:hanging="851"/>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A103595"/>
    <w:multiLevelType w:val="multilevel"/>
    <w:tmpl w:val="CB2CF1DA"/>
    <w:styleLink w:val="WWOutlineListStyle4"/>
    <w:lvl w:ilvl="0">
      <w:start w:val="1"/>
      <w:numFmt w:val="decimal"/>
      <w:lvlText w:val="%1."/>
      <w:lvlJc w:val="left"/>
      <w:pPr>
        <w:ind w:left="851" w:hanging="851"/>
      </w:pPr>
    </w:lvl>
    <w:lvl w:ilvl="1">
      <w:start w:val="1"/>
      <w:numFmt w:val="decimal"/>
      <w:lvlText w:val="%1.%2."/>
      <w:lvlJc w:val="left"/>
      <w:pPr>
        <w:ind w:left="851" w:hanging="851"/>
      </w:pPr>
    </w:lvl>
    <w:lvl w:ilvl="2">
      <w:start w:val="1"/>
      <w:numFmt w:val="decimal"/>
      <w:lvlText w:val="%1.%2.%3."/>
      <w:lvlJc w:val="left"/>
      <w:pPr>
        <w:ind w:left="851" w:hanging="851"/>
      </w:pPr>
    </w:lvl>
    <w:lvl w:ilvl="3">
      <w:start w:val="1"/>
      <w:numFmt w:val="decimal"/>
      <w:lvlText w:val="%1.%2.%3.%4."/>
      <w:lvlJc w:val="left"/>
      <w:pPr>
        <w:ind w:left="851" w:hanging="851"/>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3E6451E1"/>
    <w:multiLevelType w:val="hybridMultilevel"/>
    <w:tmpl w:val="4C56F066"/>
    <w:lvl w:ilvl="0" w:tplc="E3C6ABCC">
      <w:start w:val="1"/>
      <w:numFmt w:val="decimal"/>
      <w:lvlText w:val="%1."/>
      <w:lvlJc w:val="left"/>
      <w:pPr>
        <w:ind w:left="420" w:hanging="420"/>
      </w:pPr>
      <w:rPr>
        <w:rFonts w:hint="default"/>
      </w:rPr>
    </w:lvl>
    <w:lvl w:ilvl="1" w:tplc="200E3432">
      <w:start w:val="1"/>
      <w:numFmt w:val="lowerLetter"/>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35F490C"/>
    <w:multiLevelType w:val="hybridMultilevel"/>
    <w:tmpl w:val="0C8A8684"/>
    <w:lvl w:ilvl="0" w:tplc="7318D79C">
      <w:start w:val="1"/>
      <w:numFmt w:val="decimal"/>
      <w:lvlText w:val="%1."/>
      <w:lvlJc w:val="left"/>
      <w:pPr>
        <w:ind w:left="425" w:hanging="420"/>
      </w:pPr>
      <w:rPr>
        <w:rFonts w:hint="default"/>
        <w:i w:val="0"/>
      </w:rPr>
    </w:lvl>
    <w:lvl w:ilvl="1" w:tplc="04130019" w:tentative="1">
      <w:start w:val="1"/>
      <w:numFmt w:val="lowerLetter"/>
      <w:lvlText w:val="%2."/>
      <w:lvlJc w:val="left"/>
      <w:pPr>
        <w:ind w:left="1085" w:hanging="360"/>
      </w:pPr>
    </w:lvl>
    <w:lvl w:ilvl="2" w:tplc="0413001B" w:tentative="1">
      <w:start w:val="1"/>
      <w:numFmt w:val="lowerRoman"/>
      <w:lvlText w:val="%3."/>
      <w:lvlJc w:val="right"/>
      <w:pPr>
        <w:ind w:left="1805" w:hanging="180"/>
      </w:pPr>
    </w:lvl>
    <w:lvl w:ilvl="3" w:tplc="0413000F" w:tentative="1">
      <w:start w:val="1"/>
      <w:numFmt w:val="decimal"/>
      <w:lvlText w:val="%4."/>
      <w:lvlJc w:val="left"/>
      <w:pPr>
        <w:ind w:left="2525" w:hanging="360"/>
      </w:pPr>
    </w:lvl>
    <w:lvl w:ilvl="4" w:tplc="04130019" w:tentative="1">
      <w:start w:val="1"/>
      <w:numFmt w:val="lowerLetter"/>
      <w:lvlText w:val="%5."/>
      <w:lvlJc w:val="left"/>
      <w:pPr>
        <w:ind w:left="3245" w:hanging="360"/>
      </w:pPr>
    </w:lvl>
    <w:lvl w:ilvl="5" w:tplc="0413001B" w:tentative="1">
      <w:start w:val="1"/>
      <w:numFmt w:val="lowerRoman"/>
      <w:lvlText w:val="%6."/>
      <w:lvlJc w:val="right"/>
      <w:pPr>
        <w:ind w:left="3965" w:hanging="180"/>
      </w:pPr>
    </w:lvl>
    <w:lvl w:ilvl="6" w:tplc="0413000F" w:tentative="1">
      <w:start w:val="1"/>
      <w:numFmt w:val="decimal"/>
      <w:lvlText w:val="%7."/>
      <w:lvlJc w:val="left"/>
      <w:pPr>
        <w:ind w:left="4685" w:hanging="360"/>
      </w:pPr>
    </w:lvl>
    <w:lvl w:ilvl="7" w:tplc="04130019" w:tentative="1">
      <w:start w:val="1"/>
      <w:numFmt w:val="lowerLetter"/>
      <w:lvlText w:val="%8."/>
      <w:lvlJc w:val="left"/>
      <w:pPr>
        <w:ind w:left="5405" w:hanging="360"/>
      </w:pPr>
    </w:lvl>
    <w:lvl w:ilvl="8" w:tplc="0413001B" w:tentative="1">
      <w:start w:val="1"/>
      <w:numFmt w:val="lowerRoman"/>
      <w:lvlText w:val="%9."/>
      <w:lvlJc w:val="right"/>
      <w:pPr>
        <w:ind w:left="6125" w:hanging="180"/>
      </w:pPr>
    </w:lvl>
  </w:abstractNum>
  <w:abstractNum w:abstractNumId="15" w15:restartNumberingAfterBreak="0">
    <w:nsid w:val="461C6C8D"/>
    <w:multiLevelType w:val="hybridMultilevel"/>
    <w:tmpl w:val="8FB4867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ABF46A8"/>
    <w:multiLevelType w:val="multilevel"/>
    <w:tmpl w:val="DF402AFC"/>
    <w:styleLink w:val="WWOutlineListStyle7"/>
    <w:lvl w:ilvl="0">
      <w:start w:val="1"/>
      <w:numFmt w:val="decimal"/>
      <w:lvlText w:val="%1."/>
      <w:lvlJc w:val="left"/>
      <w:pPr>
        <w:ind w:left="851" w:hanging="851"/>
      </w:pPr>
    </w:lvl>
    <w:lvl w:ilvl="1">
      <w:start w:val="1"/>
      <w:numFmt w:val="decimal"/>
      <w:lvlText w:val="%1.%2."/>
      <w:lvlJc w:val="left"/>
      <w:pPr>
        <w:ind w:left="851" w:hanging="851"/>
      </w:pPr>
    </w:lvl>
    <w:lvl w:ilvl="2">
      <w:start w:val="1"/>
      <w:numFmt w:val="decimal"/>
      <w:lvlText w:val="%1.%2.%3."/>
      <w:lvlJc w:val="left"/>
      <w:pPr>
        <w:ind w:left="851" w:hanging="851"/>
      </w:pPr>
    </w:lvl>
    <w:lvl w:ilvl="3">
      <w:start w:val="1"/>
      <w:numFmt w:val="decimal"/>
      <w:lvlText w:val="%1.%2.%3.%4."/>
      <w:lvlJc w:val="left"/>
      <w:pPr>
        <w:ind w:left="851" w:hanging="851"/>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4BE731E6"/>
    <w:multiLevelType w:val="multilevel"/>
    <w:tmpl w:val="FB660456"/>
    <w:styleLink w:val="WWOutlineListStyle8"/>
    <w:lvl w:ilvl="0">
      <w:start w:val="1"/>
      <w:numFmt w:val="decimal"/>
      <w:pStyle w:val="Kop11"/>
      <w:lvlText w:val="%1."/>
      <w:lvlJc w:val="left"/>
      <w:pPr>
        <w:ind w:left="851" w:hanging="851"/>
      </w:pPr>
    </w:lvl>
    <w:lvl w:ilvl="1">
      <w:start w:val="1"/>
      <w:numFmt w:val="decimal"/>
      <w:pStyle w:val="Kop21"/>
      <w:lvlText w:val="%1.%2."/>
      <w:lvlJc w:val="left"/>
      <w:pPr>
        <w:ind w:left="851" w:hanging="851"/>
      </w:pPr>
    </w:lvl>
    <w:lvl w:ilvl="2">
      <w:start w:val="1"/>
      <w:numFmt w:val="decimal"/>
      <w:pStyle w:val="Kop31"/>
      <w:lvlText w:val="%1.%2.%3."/>
      <w:lvlJc w:val="left"/>
      <w:pPr>
        <w:ind w:left="851" w:hanging="851"/>
      </w:pPr>
    </w:lvl>
    <w:lvl w:ilvl="3">
      <w:start w:val="1"/>
      <w:numFmt w:val="decimal"/>
      <w:pStyle w:val="Kop41"/>
      <w:lvlText w:val="%1.%2.%3.%4."/>
      <w:lvlJc w:val="left"/>
      <w:pPr>
        <w:ind w:left="851" w:hanging="851"/>
      </w:pPr>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53D971B7"/>
    <w:multiLevelType w:val="hybridMultilevel"/>
    <w:tmpl w:val="8496F27A"/>
    <w:lvl w:ilvl="0" w:tplc="04130019">
      <w:start w:val="1"/>
      <w:numFmt w:val="lowerLetter"/>
      <w:lvlText w:val="%1."/>
      <w:lvlJc w:val="left"/>
      <w:pPr>
        <w:ind w:left="754" w:hanging="360"/>
      </w:pPr>
    </w:lvl>
    <w:lvl w:ilvl="1" w:tplc="04130019" w:tentative="1">
      <w:start w:val="1"/>
      <w:numFmt w:val="lowerLetter"/>
      <w:lvlText w:val="%2."/>
      <w:lvlJc w:val="left"/>
      <w:pPr>
        <w:ind w:left="1474" w:hanging="360"/>
      </w:pPr>
    </w:lvl>
    <w:lvl w:ilvl="2" w:tplc="0413001B" w:tentative="1">
      <w:start w:val="1"/>
      <w:numFmt w:val="lowerRoman"/>
      <w:lvlText w:val="%3."/>
      <w:lvlJc w:val="right"/>
      <w:pPr>
        <w:ind w:left="2194" w:hanging="180"/>
      </w:pPr>
    </w:lvl>
    <w:lvl w:ilvl="3" w:tplc="0413000F" w:tentative="1">
      <w:start w:val="1"/>
      <w:numFmt w:val="decimal"/>
      <w:lvlText w:val="%4."/>
      <w:lvlJc w:val="left"/>
      <w:pPr>
        <w:ind w:left="2914" w:hanging="360"/>
      </w:pPr>
    </w:lvl>
    <w:lvl w:ilvl="4" w:tplc="04130019" w:tentative="1">
      <w:start w:val="1"/>
      <w:numFmt w:val="lowerLetter"/>
      <w:lvlText w:val="%5."/>
      <w:lvlJc w:val="left"/>
      <w:pPr>
        <w:ind w:left="3634" w:hanging="360"/>
      </w:pPr>
    </w:lvl>
    <w:lvl w:ilvl="5" w:tplc="0413001B" w:tentative="1">
      <w:start w:val="1"/>
      <w:numFmt w:val="lowerRoman"/>
      <w:lvlText w:val="%6."/>
      <w:lvlJc w:val="right"/>
      <w:pPr>
        <w:ind w:left="4354" w:hanging="180"/>
      </w:pPr>
    </w:lvl>
    <w:lvl w:ilvl="6" w:tplc="0413000F" w:tentative="1">
      <w:start w:val="1"/>
      <w:numFmt w:val="decimal"/>
      <w:lvlText w:val="%7."/>
      <w:lvlJc w:val="left"/>
      <w:pPr>
        <w:ind w:left="5074" w:hanging="360"/>
      </w:pPr>
    </w:lvl>
    <w:lvl w:ilvl="7" w:tplc="04130019" w:tentative="1">
      <w:start w:val="1"/>
      <w:numFmt w:val="lowerLetter"/>
      <w:lvlText w:val="%8."/>
      <w:lvlJc w:val="left"/>
      <w:pPr>
        <w:ind w:left="5794" w:hanging="360"/>
      </w:pPr>
    </w:lvl>
    <w:lvl w:ilvl="8" w:tplc="0413001B" w:tentative="1">
      <w:start w:val="1"/>
      <w:numFmt w:val="lowerRoman"/>
      <w:lvlText w:val="%9."/>
      <w:lvlJc w:val="right"/>
      <w:pPr>
        <w:ind w:left="6514" w:hanging="180"/>
      </w:pPr>
    </w:lvl>
  </w:abstractNum>
  <w:abstractNum w:abstractNumId="19" w15:restartNumberingAfterBreak="0">
    <w:nsid w:val="59611C18"/>
    <w:multiLevelType w:val="hybridMultilevel"/>
    <w:tmpl w:val="FFF4DD2C"/>
    <w:lvl w:ilvl="0" w:tplc="80DCFD46">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CF204BF"/>
    <w:multiLevelType w:val="hybridMultilevel"/>
    <w:tmpl w:val="8D9CFD52"/>
    <w:lvl w:ilvl="0" w:tplc="04130019">
      <w:start w:val="1"/>
      <w:numFmt w:val="lowerLetter"/>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1" w15:restartNumberingAfterBreak="0">
    <w:nsid w:val="5FC563B7"/>
    <w:multiLevelType w:val="multilevel"/>
    <w:tmpl w:val="39304EA4"/>
    <w:styleLink w:val="WWOutlineListStyle5"/>
    <w:lvl w:ilvl="0">
      <w:start w:val="1"/>
      <w:numFmt w:val="decimal"/>
      <w:lvlText w:val="%1."/>
      <w:lvlJc w:val="left"/>
      <w:pPr>
        <w:ind w:left="851" w:hanging="851"/>
      </w:pPr>
    </w:lvl>
    <w:lvl w:ilvl="1">
      <w:start w:val="1"/>
      <w:numFmt w:val="decimal"/>
      <w:lvlText w:val="%1.%2."/>
      <w:lvlJc w:val="left"/>
      <w:pPr>
        <w:ind w:left="851" w:hanging="851"/>
      </w:pPr>
    </w:lvl>
    <w:lvl w:ilvl="2">
      <w:start w:val="1"/>
      <w:numFmt w:val="decimal"/>
      <w:lvlText w:val="%1.%2.%3."/>
      <w:lvlJc w:val="left"/>
      <w:pPr>
        <w:ind w:left="851" w:hanging="851"/>
      </w:pPr>
    </w:lvl>
    <w:lvl w:ilvl="3">
      <w:start w:val="1"/>
      <w:numFmt w:val="decimal"/>
      <w:lvlText w:val="%1.%2.%3.%4."/>
      <w:lvlJc w:val="left"/>
      <w:pPr>
        <w:ind w:left="851" w:hanging="851"/>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638F39BA"/>
    <w:multiLevelType w:val="multilevel"/>
    <w:tmpl w:val="CC986780"/>
    <w:styleLink w:val="WWOutlineListStyle2"/>
    <w:lvl w:ilvl="0">
      <w:start w:val="1"/>
      <w:numFmt w:val="decimal"/>
      <w:lvlText w:val="%1."/>
      <w:lvlJc w:val="left"/>
      <w:pPr>
        <w:ind w:left="851" w:hanging="851"/>
      </w:pPr>
    </w:lvl>
    <w:lvl w:ilvl="1">
      <w:start w:val="1"/>
      <w:numFmt w:val="decimal"/>
      <w:lvlText w:val="%1.%2."/>
      <w:lvlJc w:val="left"/>
      <w:pPr>
        <w:ind w:left="851" w:hanging="851"/>
      </w:pPr>
    </w:lvl>
    <w:lvl w:ilvl="2">
      <w:start w:val="1"/>
      <w:numFmt w:val="decimal"/>
      <w:lvlText w:val="%1.%2.%3."/>
      <w:lvlJc w:val="left"/>
      <w:pPr>
        <w:ind w:left="851" w:hanging="851"/>
      </w:pPr>
    </w:lvl>
    <w:lvl w:ilvl="3">
      <w:start w:val="1"/>
      <w:numFmt w:val="decimal"/>
      <w:lvlText w:val="%1.%2.%3.%4."/>
      <w:lvlJc w:val="left"/>
      <w:pPr>
        <w:ind w:left="851" w:hanging="851"/>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677A0662"/>
    <w:multiLevelType w:val="hybridMultilevel"/>
    <w:tmpl w:val="2E42DF04"/>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4" w15:restartNumberingAfterBreak="0">
    <w:nsid w:val="7235212B"/>
    <w:multiLevelType w:val="hybridMultilevel"/>
    <w:tmpl w:val="41C21D0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4960052"/>
    <w:multiLevelType w:val="multilevel"/>
    <w:tmpl w:val="D34EE0DA"/>
    <w:styleLink w:val="WW8Num1"/>
    <w:lvl w:ilvl="0">
      <w:start w:val="1"/>
      <w:numFmt w:val="decimal"/>
      <w:lvlText w:val="%1."/>
      <w:lvlJc w:val="left"/>
      <w:pPr>
        <w:ind w:left="851" w:hanging="851"/>
      </w:pPr>
    </w:lvl>
    <w:lvl w:ilvl="1">
      <w:start w:val="1"/>
      <w:numFmt w:val="decimal"/>
      <w:lvlText w:val="%1.%2."/>
      <w:lvlJc w:val="left"/>
      <w:pPr>
        <w:ind w:left="851" w:hanging="851"/>
      </w:pPr>
    </w:lvl>
    <w:lvl w:ilvl="2">
      <w:start w:val="1"/>
      <w:numFmt w:val="decimal"/>
      <w:lvlText w:val="%1.%2.%3."/>
      <w:lvlJc w:val="left"/>
      <w:pPr>
        <w:ind w:left="851" w:hanging="851"/>
      </w:pPr>
    </w:lvl>
    <w:lvl w:ilvl="3">
      <w:start w:val="1"/>
      <w:numFmt w:val="decimal"/>
      <w:lvlText w:val="%1.%2.%3.%4."/>
      <w:lvlJc w:val="left"/>
      <w:pPr>
        <w:ind w:left="851" w:hanging="851"/>
      </w:p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16cid:durableId="1041439406">
    <w:abstractNumId w:val="17"/>
  </w:num>
  <w:num w:numId="2" w16cid:durableId="1566836085">
    <w:abstractNumId w:val="16"/>
  </w:num>
  <w:num w:numId="3" w16cid:durableId="226499295">
    <w:abstractNumId w:val="11"/>
  </w:num>
  <w:num w:numId="4" w16cid:durableId="1648238579">
    <w:abstractNumId w:val="21"/>
  </w:num>
  <w:num w:numId="5" w16cid:durableId="201594949">
    <w:abstractNumId w:val="12"/>
  </w:num>
  <w:num w:numId="6" w16cid:durableId="1906332535">
    <w:abstractNumId w:val="1"/>
  </w:num>
  <w:num w:numId="7" w16cid:durableId="1128009473">
    <w:abstractNumId w:val="22"/>
  </w:num>
  <w:num w:numId="8" w16cid:durableId="1483427730">
    <w:abstractNumId w:val="3"/>
  </w:num>
  <w:num w:numId="9" w16cid:durableId="650983496">
    <w:abstractNumId w:val="6"/>
  </w:num>
  <w:num w:numId="10" w16cid:durableId="2043626952">
    <w:abstractNumId w:val="4"/>
  </w:num>
  <w:num w:numId="11" w16cid:durableId="1679771462">
    <w:abstractNumId w:val="10"/>
  </w:num>
  <w:num w:numId="12" w16cid:durableId="2097440590">
    <w:abstractNumId w:val="25"/>
  </w:num>
  <w:num w:numId="13" w16cid:durableId="925772181">
    <w:abstractNumId w:val="7"/>
  </w:num>
  <w:num w:numId="14" w16cid:durableId="1220243399">
    <w:abstractNumId w:val="2"/>
  </w:num>
  <w:num w:numId="15" w16cid:durableId="1372997730">
    <w:abstractNumId w:val="0"/>
  </w:num>
  <w:num w:numId="16" w16cid:durableId="1040519235">
    <w:abstractNumId w:val="20"/>
  </w:num>
  <w:num w:numId="17" w16cid:durableId="1696299728">
    <w:abstractNumId w:val="18"/>
  </w:num>
  <w:num w:numId="18" w16cid:durableId="1281766187">
    <w:abstractNumId w:val="8"/>
  </w:num>
  <w:num w:numId="19" w16cid:durableId="2052873350">
    <w:abstractNumId w:val="15"/>
  </w:num>
  <w:num w:numId="20" w16cid:durableId="1755517768">
    <w:abstractNumId w:val="23"/>
  </w:num>
  <w:num w:numId="21" w16cid:durableId="1055396076">
    <w:abstractNumId w:val="24"/>
  </w:num>
  <w:num w:numId="22" w16cid:durableId="1713073446">
    <w:abstractNumId w:val="5"/>
  </w:num>
  <w:num w:numId="23" w16cid:durableId="2053722378">
    <w:abstractNumId w:val="19"/>
  </w:num>
  <w:num w:numId="24" w16cid:durableId="2107383558">
    <w:abstractNumId w:val="13"/>
  </w:num>
  <w:num w:numId="25" w16cid:durableId="485366296">
    <w:abstractNumId w:val="14"/>
  </w:num>
  <w:num w:numId="26" w16cid:durableId="2137136594">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09"/>
  <w:autoHyphenation/>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AB8"/>
    <w:rsid w:val="00001C95"/>
    <w:rsid w:val="000070DA"/>
    <w:rsid w:val="00016AC9"/>
    <w:rsid w:val="00016AED"/>
    <w:rsid w:val="00017762"/>
    <w:rsid w:val="00023DF3"/>
    <w:rsid w:val="00027AE3"/>
    <w:rsid w:val="00031DE4"/>
    <w:rsid w:val="00034008"/>
    <w:rsid w:val="000343B9"/>
    <w:rsid w:val="00035EC2"/>
    <w:rsid w:val="000366ED"/>
    <w:rsid w:val="00040639"/>
    <w:rsid w:val="00044CF6"/>
    <w:rsid w:val="00046764"/>
    <w:rsid w:val="000467E2"/>
    <w:rsid w:val="00046CAA"/>
    <w:rsid w:val="000475BE"/>
    <w:rsid w:val="000502B3"/>
    <w:rsid w:val="00054E3D"/>
    <w:rsid w:val="00063C5D"/>
    <w:rsid w:val="00066232"/>
    <w:rsid w:val="0006786C"/>
    <w:rsid w:val="000731CB"/>
    <w:rsid w:val="00075027"/>
    <w:rsid w:val="00075750"/>
    <w:rsid w:val="00076A65"/>
    <w:rsid w:val="00082439"/>
    <w:rsid w:val="00082D95"/>
    <w:rsid w:val="00086F44"/>
    <w:rsid w:val="00091FB8"/>
    <w:rsid w:val="000A1597"/>
    <w:rsid w:val="000A1BE0"/>
    <w:rsid w:val="000A53A0"/>
    <w:rsid w:val="000B0485"/>
    <w:rsid w:val="000B11CF"/>
    <w:rsid w:val="000B3C43"/>
    <w:rsid w:val="000B4DC6"/>
    <w:rsid w:val="000B7B71"/>
    <w:rsid w:val="000C2083"/>
    <w:rsid w:val="000C475A"/>
    <w:rsid w:val="000C4A49"/>
    <w:rsid w:val="000C545B"/>
    <w:rsid w:val="000C59CF"/>
    <w:rsid w:val="000C6E7F"/>
    <w:rsid w:val="000C7CDC"/>
    <w:rsid w:val="000D27B2"/>
    <w:rsid w:val="000D29C9"/>
    <w:rsid w:val="000D2B02"/>
    <w:rsid w:val="000D3340"/>
    <w:rsid w:val="000D664A"/>
    <w:rsid w:val="000D7011"/>
    <w:rsid w:val="000D7061"/>
    <w:rsid w:val="000E0F61"/>
    <w:rsid w:val="000E3F9D"/>
    <w:rsid w:val="000E7859"/>
    <w:rsid w:val="000F12E5"/>
    <w:rsid w:val="000F61A9"/>
    <w:rsid w:val="000F77E5"/>
    <w:rsid w:val="00121083"/>
    <w:rsid w:val="00130C81"/>
    <w:rsid w:val="001343AA"/>
    <w:rsid w:val="0013449C"/>
    <w:rsid w:val="00135FF4"/>
    <w:rsid w:val="00141238"/>
    <w:rsid w:val="00145B2C"/>
    <w:rsid w:val="00145E22"/>
    <w:rsid w:val="00145F10"/>
    <w:rsid w:val="00147017"/>
    <w:rsid w:val="0014718C"/>
    <w:rsid w:val="00154FB7"/>
    <w:rsid w:val="001561C2"/>
    <w:rsid w:val="0016197F"/>
    <w:rsid w:val="00162647"/>
    <w:rsid w:val="00163E9A"/>
    <w:rsid w:val="00170128"/>
    <w:rsid w:val="00171723"/>
    <w:rsid w:val="00173A71"/>
    <w:rsid w:val="001805D5"/>
    <w:rsid w:val="00183B2A"/>
    <w:rsid w:val="00185300"/>
    <w:rsid w:val="00186621"/>
    <w:rsid w:val="00186BF7"/>
    <w:rsid w:val="00187887"/>
    <w:rsid w:val="001908DE"/>
    <w:rsid w:val="00190B52"/>
    <w:rsid w:val="00197F84"/>
    <w:rsid w:val="001A02EB"/>
    <w:rsid w:val="001A079E"/>
    <w:rsid w:val="001A1490"/>
    <w:rsid w:val="001A566D"/>
    <w:rsid w:val="001A6179"/>
    <w:rsid w:val="001A6CD9"/>
    <w:rsid w:val="001C11FD"/>
    <w:rsid w:val="001C222D"/>
    <w:rsid w:val="001C57F1"/>
    <w:rsid w:val="001D02BA"/>
    <w:rsid w:val="001D1E68"/>
    <w:rsid w:val="001D1F1A"/>
    <w:rsid w:val="001D1F6D"/>
    <w:rsid w:val="001E54CD"/>
    <w:rsid w:val="001E6558"/>
    <w:rsid w:val="001E76D3"/>
    <w:rsid w:val="001F206E"/>
    <w:rsid w:val="001F2AB8"/>
    <w:rsid w:val="001F55E9"/>
    <w:rsid w:val="001F5CA3"/>
    <w:rsid w:val="0020278F"/>
    <w:rsid w:val="00203075"/>
    <w:rsid w:val="00203B69"/>
    <w:rsid w:val="00203E21"/>
    <w:rsid w:val="0020477A"/>
    <w:rsid w:val="0020563B"/>
    <w:rsid w:val="00205688"/>
    <w:rsid w:val="00205BED"/>
    <w:rsid w:val="00205DE3"/>
    <w:rsid w:val="002159BD"/>
    <w:rsid w:val="002176E8"/>
    <w:rsid w:val="00220402"/>
    <w:rsid w:val="0022100D"/>
    <w:rsid w:val="00221F28"/>
    <w:rsid w:val="00221FCD"/>
    <w:rsid w:val="00224047"/>
    <w:rsid w:val="00226058"/>
    <w:rsid w:val="002301CF"/>
    <w:rsid w:val="002322EC"/>
    <w:rsid w:val="002404DC"/>
    <w:rsid w:val="002405EF"/>
    <w:rsid w:val="002423F2"/>
    <w:rsid w:val="00243153"/>
    <w:rsid w:val="00243612"/>
    <w:rsid w:val="00245437"/>
    <w:rsid w:val="00245A50"/>
    <w:rsid w:val="0025322C"/>
    <w:rsid w:val="002569D5"/>
    <w:rsid w:val="00262B78"/>
    <w:rsid w:val="00263FF8"/>
    <w:rsid w:val="002641A3"/>
    <w:rsid w:val="0027261C"/>
    <w:rsid w:val="0027337F"/>
    <w:rsid w:val="00274D9A"/>
    <w:rsid w:val="00277C55"/>
    <w:rsid w:val="00277FF2"/>
    <w:rsid w:val="002803A5"/>
    <w:rsid w:val="00281FFF"/>
    <w:rsid w:val="002821C3"/>
    <w:rsid w:val="002838B7"/>
    <w:rsid w:val="002839D6"/>
    <w:rsid w:val="00285106"/>
    <w:rsid w:val="002903FE"/>
    <w:rsid w:val="002936B8"/>
    <w:rsid w:val="00296B15"/>
    <w:rsid w:val="00297B08"/>
    <w:rsid w:val="002A0F98"/>
    <w:rsid w:val="002A177A"/>
    <w:rsid w:val="002A28E1"/>
    <w:rsid w:val="002A2A55"/>
    <w:rsid w:val="002A30A6"/>
    <w:rsid w:val="002A42C8"/>
    <w:rsid w:val="002A4719"/>
    <w:rsid w:val="002A4F9F"/>
    <w:rsid w:val="002A7C6D"/>
    <w:rsid w:val="002B4523"/>
    <w:rsid w:val="002B61EA"/>
    <w:rsid w:val="002B7966"/>
    <w:rsid w:val="002C1E12"/>
    <w:rsid w:val="002C5641"/>
    <w:rsid w:val="002C66AE"/>
    <w:rsid w:val="002D2870"/>
    <w:rsid w:val="002D763A"/>
    <w:rsid w:val="002D7826"/>
    <w:rsid w:val="002E2145"/>
    <w:rsid w:val="002E463F"/>
    <w:rsid w:val="002E49AE"/>
    <w:rsid w:val="002F0CB8"/>
    <w:rsid w:val="002F1BDC"/>
    <w:rsid w:val="002F5801"/>
    <w:rsid w:val="002F63AD"/>
    <w:rsid w:val="002F7EC8"/>
    <w:rsid w:val="00301515"/>
    <w:rsid w:val="00304F1F"/>
    <w:rsid w:val="00305AE2"/>
    <w:rsid w:val="00315A12"/>
    <w:rsid w:val="00315A75"/>
    <w:rsid w:val="003172E2"/>
    <w:rsid w:val="0032061C"/>
    <w:rsid w:val="00321FA1"/>
    <w:rsid w:val="00322FE8"/>
    <w:rsid w:val="00323523"/>
    <w:rsid w:val="00324D78"/>
    <w:rsid w:val="00332977"/>
    <w:rsid w:val="00341303"/>
    <w:rsid w:val="00343ADB"/>
    <w:rsid w:val="00344D8E"/>
    <w:rsid w:val="00344F6D"/>
    <w:rsid w:val="00347219"/>
    <w:rsid w:val="00350E12"/>
    <w:rsid w:val="003567FD"/>
    <w:rsid w:val="00356B8B"/>
    <w:rsid w:val="0036053F"/>
    <w:rsid w:val="00360F5D"/>
    <w:rsid w:val="00370FCA"/>
    <w:rsid w:val="00371A69"/>
    <w:rsid w:val="00372EC8"/>
    <w:rsid w:val="003754C6"/>
    <w:rsid w:val="003800A8"/>
    <w:rsid w:val="00381B58"/>
    <w:rsid w:val="00384064"/>
    <w:rsid w:val="003855E5"/>
    <w:rsid w:val="003953FD"/>
    <w:rsid w:val="00396B39"/>
    <w:rsid w:val="0039760A"/>
    <w:rsid w:val="003A2252"/>
    <w:rsid w:val="003A51F2"/>
    <w:rsid w:val="003A725F"/>
    <w:rsid w:val="003A72CE"/>
    <w:rsid w:val="003B16C3"/>
    <w:rsid w:val="003B2388"/>
    <w:rsid w:val="003B5860"/>
    <w:rsid w:val="003B6107"/>
    <w:rsid w:val="003C05E8"/>
    <w:rsid w:val="003D1208"/>
    <w:rsid w:val="003D3AA4"/>
    <w:rsid w:val="003D5902"/>
    <w:rsid w:val="003E4CCD"/>
    <w:rsid w:val="003E63B2"/>
    <w:rsid w:val="003E7D51"/>
    <w:rsid w:val="003F023F"/>
    <w:rsid w:val="003F1FDE"/>
    <w:rsid w:val="00405362"/>
    <w:rsid w:val="004103F7"/>
    <w:rsid w:val="00413A27"/>
    <w:rsid w:val="00422879"/>
    <w:rsid w:val="00425CE0"/>
    <w:rsid w:val="00425D88"/>
    <w:rsid w:val="00426E90"/>
    <w:rsid w:val="00430001"/>
    <w:rsid w:val="00430E22"/>
    <w:rsid w:val="00432D8F"/>
    <w:rsid w:val="004350C5"/>
    <w:rsid w:val="00440ADC"/>
    <w:rsid w:val="00442ABE"/>
    <w:rsid w:val="00445BD7"/>
    <w:rsid w:val="0044735B"/>
    <w:rsid w:val="00461A75"/>
    <w:rsid w:val="00462898"/>
    <w:rsid w:val="0046761C"/>
    <w:rsid w:val="004701BC"/>
    <w:rsid w:val="00470F3E"/>
    <w:rsid w:val="00483523"/>
    <w:rsid w:val="004874E0"/>
    <w:rsid w:val="00487ABC"/>
    <w:rsid w:val="00490DA5"/>
    <w:rsid w:val="00491D56"/>
    <w:rsid w:val="0049291D"/>
    <w:rsid w:val="00496F53"/>
    <w:rsid w:val="00497ECE"/>
    <w:rsid w:val="004A6AD3"/>
    <w:rsid w:val="004A7160"/>
    <w:rsid w:val="004A74CE"/>
    <w:rsid w:val="004B05D3"/>
    <w:rsid w:val="004B0FAF"/>
    <w:rsid w:val="004B157E"/>
    <w:rsid w:val="004B7BD8"/>
    <w:rsid w:val="004C0E76"/>
    <w:rsid w:val="004C1A7F"/>
    <w:rsid w:val="004C1B9C"/>
    <w:rsid w:val="004C7C16"/>
    <w:rsid w:val="004D0A1B"/>
    <w:rsid w:val="004D2BBA"/>
    <w:rsid w:val="004D3DB2"/>
    <w:rsid w:val="004D4F34"/>
    <w:rsid w:val="004D512D"/>
    <w:rsid w:val="004D7768"/>
    <w:rsid w:val="004D77D6"/>
    <w:rsid w:val="004E06D5"/>
    <w:rsid w:val="004E18A3"/>
    <w:rsid w:val="004E62EB"/>
    <w:rsid w:val="004E7184"/>
    <w:rsid w:val="004F0F68"/>
    <w:rsid w:val="0050586A"/>
    <w:rsid w:val="0050795C"/>
    <w:rsid w:val="0051026C"/>
    <w:rsid w:val="00510869"/>
    <w:rsid w:val="0052247E"/>
    <w:rsid w:val="00527235"/>
    <w:rsid w:val="005275A5"/>
    <w:rsid w:val="005352D9"/>
    <w:rsid w:val="005404A0"/>
    <w:rsid w:val="00540781"/>
    <w:rsid w:val="00540DE9"/>
    <w:rsid w:val="00541072"/>
    <w:rsid w:val="00544EAE"/>
    <w:rsid w:val="005456DE"/>
    <w:rsid w:val="005470B0"/>
    <w:rsid w:val="005477D4"/>
    <w:rsid w:val="00553B8F"/>
    <w:rsid w:val="00553B96"/>
    <w:rsid w:val="00554B85"/>
    <w:rsid w:val="0056175A"/>
    <w:rsid w:val="005619F9"/>
    <w:rsid w:val="00567B17"/>
    <w:rsid w:val="0057343E"/>
    <w:rsid w:val="00573EAB"/>
    <w:rsid w:val="005747BE"/>
    <w:rsid w:val="00574FB0"/>
    <w:rsid w:val="00576D8F"/>
    <w:rsid w:val="00585B43"/>
    <w:rsid w:val="00586B87"/>
    <w:rsid w:val="005908E6"/>
    <w:rsid w:val="00593C1E"/>
    <w:rsid w:val="005940FA"/>
    <w:rsid w:val="005968AD"/>
    <w:rsid w:val="005A063D"/>
    <w:rsid w:val="005A0D36"/>
    <w:rsid w:val="005B0AE3"/>
    <w:rsid w:val="005B128F"/>
    <w:rsid w:val="005C4ADC"/>
    <w:rsid w:val="005C4C25"/>
    <w:rsid w:val="005C65BE"/>
    <w:rsid w:val="005D182A"/>
    <w:rsid w:val="005D46EE"/>
    <w:rsid w:val="005D54C1"/>
    <w:rsid w:val="005E146F"/>
    <w:rsid w:val="005E57CF"/>
    <w:rsid w:val="005E74EE"/>
    <w:rsid w:val="005F4FED"/>
    <w:rsid w:val="005F5158"/>
    <w:rsid w:val="0060083D"/>
    <w:rsid w:val="006102AB"/>
    <w:rsid w:val="006145F5"/>
    <w:rsid w:val="006147C3"/>
    <w:rsid w:val="00617B34"/>
    <w:rsid w:val="00623428"/>
    <w:rsid w:val="006253B0"/>
    <w:rsid w:val="006254F0"/>
    <w:rsid w:val="006302D1"/>
    <w:rsid w:val="00633A86"/>
    <w:rsid w:val="00634CAB"/>
    <w:rsid w:val="00636732"/>
    <w:rsid w:val="00636C59"/>
    <w:rsid w:val="00641E2E"/>
    <w:rsid w:val="00643AA8"/>
    <w:rsid w:val="00646303"/>
    <w:rsid w:val="0065115E"/>
    <w:rsid w:val="00651873"/>
    <w:rsid w:val="00652C13"/>
    <w:rsid w:val="00665236"/>
    <w:rsid w:val="006669C8"/>
    <w:rsid w:val="0066701E"/>
    <w:rsid w:val="00670B67"/>
    <w:rsid w:val="0067501B"/>
    <w:rsid w:val="00675AEE"/>
    <w:rsid w:val="00675DC2"/>
    <w:rsid w:val="0067648F"/>
    <w:rsid w:val="00680C56"/>
    <w:rsid w:val="006828C9"/>
    <w:rsid w:val="00687635"/>
    <w:rsid w:val="00695752"/>
    <w:rsid w:val="00695AAF"/>
    <w:rsid w:val="006A0294"/>
    <w:rsid w:val="006A054A"/>
    <w:rsid w:val="006A22B8"/>
    <w:rsid w:val="006A782C"/>
    <w:rsid w:val="006B0223"/>
    <w:rsid w:val="006B1E0B"/>
    <w:rsid w:val="006B226B"/>
    <w:rsid w:val="006B7C4E"/>
    <w:rsid w:val="006C1749"/>
    <w:rsid w:val="006D48CE"/>
    <w:rsid w:val="006D5723"/>
    <w:rsid w:val="006D62EC"/>
    <w:rsid w:val="006D76D3"/>
    <w:rsid w:val="006E67DD"/>
    <w:rsid w:val="006F18F1"/>
    <w:rsid w:val="006F4D04"/>
    <w:rsid w:val="006F4EAD"/>
    <w:rsid w:val="006F5CD3"/>
    <w:rsid w:val="007020F1"/>
    <w:rsid w:val="00707DC5"/>
    <w:rsid w:val="007124B7"/>
    <w:rsid w:val="007149B8"/>
    <w:rsid w:val="00720383"/>
    <w:rsid w:val="00720865"/>
    <w:rsid w:val="00721D30"/>
    <w:rsid w:val="00722A70"/>
    <w:rsid w:val="00723EFA"/>
    <w:rsid w:val="00727277"/>
    <w:rsid w:val="00732C4A"/>
    <w:rsid w:val="00743F05"/>
    <w:rsid w:val="00751244"/>
    <w:rsid w:val="00753F43"/>
    <w:rsid w:val="00757A40"/>
    <w:rsid w:val="00757C8A"/>
    <w:rsid w:val="00761BFB"/>
    <w:rsid w:val="0076501D"/>
    <w:rsid w:val="007665EC"/>
    <w:rsid w:val="00770CCA"/>
    <w:rsid w:val="0077643C"/>
    <w:rsid w:val="00785BCD"/>
    <w:rsid w:val="0078780D"/>
    <w:rsid w:val="00787D26"/>
    <w:rsid w:val="00791448"/>
    <w:rsid w:val="00792CD0"/>
    <w:rsid w:val="00793C21"/>
    <w:rsid w:val="00794331"/>
    <w:rsid w:val="00797E8F"/>
    <w:rsid w:val="007A043E"/>
    <w:rsid w:val="007A35BC"/>
    <w:rsid w:val="007A47C9"/>
    <w:rsid w:val="007A49F9"/>
    <w:rsid w:val="007A5388"/>
    <w:rsid w:val="007A739A"/>
    <w:rsid w:val="007B0452"/>
    <w:rsid w:val="007B1652"/>
    <w:rsid w:val="007B2397"/>
    <w:rsid w:val="007B4885"/>
    <w:rsid w:val="007B6A41"/>
    <w:rsid w:val="007C39BA"/>
    <w:rsid w:val="007C4358"/>
    <w:rsid w:val="007C4DE0"/>
    <w:rsid w:val="007D005C"/>
    <w:rsid w:val="007D0F59"/>
    <w:rsid w:val="007D2B8A"/>
    <w:rsid w:val="007D54DE"/>
    <w:rsid w:val="007E4013"/>
    <w:rsid w:val="007E4905"/>
    <w:rsid w:val="007E50EE"/>
    <w:rsid w:val="007E6A76"/>
    <w:rsid w:val="007F71B0"/>
    <w:rsid w:val="008018BD"/>
    <w:rsid w:val="008020B0"/>
    <w:rsid w:val="0081060C"/>
    <w:rsid w:val="00813885"/>
    <w:rsid w:val="0082020D"/>
    <w:rsid w:val="008224FA"/>
    <w:rsid w:val="00823A62"/>
    <w:rsid w:val="00827DFB"/>
    <w:rsid w:val="00831035"/>
    <w:rsid w:val="00832742"/>
    <w:rsid w:val="00835791"/>
    <w:rsid w:val="00846EAA"/>
    <w:rsid w:val="00847A62"/>
    <w:rsid w:val="00851339"/>
    <w:rsid w:val="008515BF"/>
    <w:rsid w:val="008530A1"/>
    <w:rsid w:val="0085612B"/>
    <w:rsid w:val="00863168"/>
    <w:rsid w:val="00863F8C"/>
    <w:rsid w:val="0086637B"/>
    <w:rsid w:val="008669FB"/>
    <w:rsid w:val="00867118"/>
    <w:rsid w:val="008717F8"/>
    <w:rsid w:val="008728CE"/>
    <w:rsid w:val="00873957"/>
    <w:rsid w:val="008742E6"/>
    <w:rsid w:val="008749C0"/>
    <w:rsid w:val="00875178"/>
    <w:rsid w:val="00877FFC"/>
    <w:rsid w:val="00881E47"/>
    <w:rsid w:val="00883BEA"/>
    <w:rsid w:val="008850DC"/>
    <w:rsid w:val="008851D1"/>
    <w:rsid w:val="0088573F"/>
    <w:rsid w:val="00885D63"/>
    <w:rsid w:val="0089126F"/>
    <w:rsid w:val="008A26FB"/>
    <w:rsid w:val="008A6F30"/>
    <w:rsid w:val="008B3401"/>
    <w:rsid w:val="008C000E"/>
    <w:rsid w:val="008C0603"/>
    <w:rsid w:val="008C1AC8"/>
    <w:rsid w:val="008E3212"/>
    <w:rsid w:val="008E3C39"/>
    <w:rsid w:val="008E3F89"/>
    <w:rsid w:val="008E5603"/>
    <w:rsid w:val="008E66AA"/>
    <w:rsid w:val="008E7E34"/>
    <w:rsid w:val="008F13E9"/>
    <w:rsid w:val="008F3CAA"/>
    <w:rsid w:val="008F72CA"/>
    <w:rsid w:val="009007AC"/>
    <w:rsid w:val="00901CC9"/>
    <w:rsid w:val="00903744"/>
    <w:rsid w:val="0090489A"/>
    <w:rsid w:val="0090559A"/>
    <w:rsid w:val="009068CE"/>
    <w:rsid w:val="00910633"/>
    <w:rsid w:val="0091177C"/>
    <w:rsid w:val="0091300A"/>
    <w:rsid w:val="0091431E"/>
    <w:rsid w:val="00914BF5"/>
    <w:rsid w:val="0092331A"/>
    <w:rsid w:val="0092424B"/>
    <w:rsid w:val="00926772"/>
    <w:rsid w:val="009315B7"/>
    <w:rsid w:val="00931DF9"/>
    <w:rsid w:val="00933B9E"/>
    <w:rsid w:val="0093519B"/>
    <w:rsid w:val="009365D4"/>
    <w:rsid w:val="00941608"/>
    <w:rsid w:val="009436BF"/>
    <w:rsid w:val="00945505"/>
    <w:rsid w:val="0094754C"/>
    <w:rsid w:val="00947F41"/>
    <w:rsid w:val="009501E9"/>
    <w:rsid w:val="009503BB"/>
    <w:rsid w:val="00950662"/>
    <w:rsid w:val="0095190F"/>
    <w:rsid w:val="00953131"/>
    <w:rsid w:val="00953AA2"/>
    <w:rsid w:val="009563D8"/>
    <w:rsid w:val="009610C1"/>
    <w:rsid w:val="00967362"/>
    <w:rsid w:val="00967E9E"/>
    <w:rsid w:val="00970DEE"/>
    <w:rsid w:val="0097181D"/>
    <w:rsid w:val="00971AFA"/>
    <w:rsid w:val="00974AC1"/>
    <w:rsid w:val="00980F88"/>
    <w:rsid w:val="00984182"/>
    <w:rsid w:val="0098419A"/>
    <w:rsid w:val="009843DE"/>
    <w:rsid w:val="00985651"/>
    <w:rsid w:val="00986420"/>
    <w:rsid w:val="009906FB"/>
    <w:rsid w:val="00991B3C"/>
    <w:rsid w:val="00992B99"/>
    <w:rsid w:val="00992C50"/>
    <w:rsid w:val="00993CDE"/>
    <w:rsid w:val="009A0D59"/>
    <w:rsid w:val="009A110D"/>
    <w:rsid w:val="009A1C91"/>
    <w:rsid w:val="009A4693"/>
    <w:rsid w:val="009B0C42"/>
    <w:rsid w:val="009B7502"/>
    <w:rsid w:val="009C10D9"/>
    <w:rsid w:val="009C20A3"/>
    <w:rsid w:val="009C20C4"/>
    <w:rsid w:val="009C68B8"/>
    <w:rsid w:val="009C6B65"/>
    <w:rsid w:val="009D0559"/>
    <w:rsid w:val="009D149F"/>
    <w:rsid w:val="009D2B35"/>
    <w:rsid w:val="009D2BD9"/>
    <w:rsid w:val="009D2C70"/>
    <w:rsid w:val="009D5438"/>
    <w:rsid w:val="009D59AB"/>
    <w:rsid w:val="009D6E4D"/>
    <w:rsid w:val="009E21B4"/>
    <w:rsid w:val="009E2958"/>
    <w:rsid w:val="009E34CE"/>
    <w:rsid w:val="009E3A33"/>
    <w:rsid w:val="009E45A6"/>
    <w:rsid w:val="009E64A3"/>
    <w:rsid w:val="009E786D"/>
    <w:rsid w:val="009F1346"/>
    <w:rsid w:val="009F47CC"/>
    <w:rsid w:val="009F48D3"/>
    <w:rsid w:val="009F53EF"/>
    <w:rsid w:val="00A0173A"/>
    <w:rsid w:val="00A0198C"/>
    <w:rsid w:val="00A14879"/>
    <w:rsid w:val="00A148EB"/>
    <w:rsid w:val="00A168B7"/>
    <w:rsid w:val="00A17FD5"/>
    <w:rsid w:val="00A23975"/>
    <w:rsid w:val="00A27AFE"/>
    <w:rsid w:val="00A27C21"/>
    <w:rsid w:val="00A27EE6"/>
    <w:rsid w:val="00A31A67"/>
    <w:rsid w:val="00A32B14"/>
    <w:rsid w:val="00A34741"/>
    <w:rsid w:val="00A358BB"/>
    <w:rsid w:val="00A36615"/>
    <w:rsid w:val="00A36696"/>
    <w:rsid w:val="00A37A81"/>
    <w:rsid w:val="00A442E8"/>
    <w:rsid w:val="00A44EBD"/>
    <w:rsid w:val="00A4654D"/>
    <w:rsid w:val="00A540E5"/>
    <w:rsid w:val="00A55FDE"/>
    <w:rsid w:val="00A5793A"/>
    <w:rsid w:val="00A57DEB"/>
    <w:rsid w:val="00A57F32"/>
    <w:rsid w:val="00A62434"/>
    <w:rsid w:val="00A64207"/>
    <w:rsid w:val="00A64533"/>
    <w:rsid w:val="00A64975"/>
    <w:rsid w:val="00A649DE"/>
    <w:rsid w:val="00A64BCE"/>
    <w:rsid w:val="00A70131"/>
    <w:rsid w:val="00A71B4E"/>
    <w:rsid w:val="00A72842"/>
    <w:rsid w:val="00A72F5C"/>
    <w:rsid w:val="00A76646"/>
    <w:rsid w:val="00A81ED9"/>
    <w:rsid w:val="00A82759"/>
    <w:rsid w:val="00A8783C"/>
    <w:rsid w:val="00A90A09"/>
    <w:rsid w:val="00A930A5"/>
    <w:rsid w:val="00A94882"/>
    <w:rsid w:val="00A966F3"/>
    <w:rsid w:val="00A9763E"/>
    <w:rsid w:val="00A9769D"/>
    <w:rsid w:val="00A978E1"/>
    <w:rsid w:val="00A97BF6"/>
    <w:rsid w:val="00AA1CE1"/>
    <w:rsid w:val="00AB1DDE"/>
    <w:rsid w:val="00AB4075"/>
    <w:rsid w:val="00AB420B"/>
    <w:rsid w:val="00AB7649"/>
    <w:rsid w:val="00AC117B"/>
    <w:rsid w:val="00AC6422"/>
    <w:rsid w:val="00AC6F48"/>
    <w:rsid w:val="00AD06D5"/>
    <w:rsid w:val="00AD1C9B"/>
    <w:rsid w:val="00AD2A99"/>
    <w:rsid w:val="00AD39BB"/>
    <w:rsid w:val="00AD648F"/>
    <w:rsid w:val="00AE025A"/>
    <w:rsid w:val="00AE04A0"/>
    <w:rsid w:val="00AE495D"/>
    <w:rsid w:val="00AE5249"/>
    <w:rsid w:val="00AE77C6"/>
    <w:rsid w:val="00AF43C5"/>
    <w:rsid w:val="00AF4AC0"/>
    <w:rsid w:val="00AF51FA"/>
    <w:rsid w:val="00AF522D"/>
    <w:rsid w:val="00B13073"/>
    <w:rsid w:val="00B13111"/>
    <w:rsid w:val="00B1354A"/>
    <w:rsid w:val="00B14C26"/>
    <w:rsid w:val="00B179CE"/>
    <w:rsid w:val="00B21D9E"/>
    <w:rsid w:val="00B222AD"/>
    <w:rsid w:val="00B22C28"/>
    <w:rsid w:val="00B23BFC"/>
    <w:rsid w:val="00B2665E"/>
    <w:rsid w:val="00B3550D"/>
    <w:rsid w:val="00B35E95"/>
    <w:rsid w:val="00B40412"/>
    <w:rsid w:val="00B40BC4"/>
    <w:rsid w:val="00B44F3C"/>
    <w:rsid w:val="00B45193"/>
    <w:rsid w:val="00B52BE0"/>
    <w:rsid w:val="00B53376"/>
    <w:rsid w:val="00B65C87"/>
    <w:rsid w:val="00B66DC1"/>
    <w:rsid w:val="00B738E9"/>
    <w:rsid w:val="00B74D45"/>
    <w:rsid w:val="00B7710A"/>
    <w:rsid w:val="00B77581"/>
    <w:rsid w:val="00B81635"/>
    <w:rsid w:val="00B8190A"/>
    <w:rsid w:val="00B846C0"/>
    <w:rsid w:val="00B87C3F"/>
    <w:rsid w:val="00B93B4C"/>
    <w:rsid w:val="00B93EE0"/>
    <w:rsid w:val="00BA0172"/>
    <w:rsid w:val="00BA1434"/>
    <w:rsid w:val="00BA42F8"/>
    <w:rsid w:val="00BA4E88"/>
    <w:rsid w:val="00BA5E26"/>
    <w:rsid w:val="00BB1654"/>
    <w:rsid w:val="00BB32E1"/>
    <w:rsid w:val="00BB35B5"/>
    <w:rsid w:val="00BB3FAD"/>
    <w:rsid w:val="00BB4518"/>
    <w:rsid w:val="00BB64BC"/>
    <w:rsid w:val="00BC039E"/>
    <w:rsid w:val="00BC29C1"/>
    <w:rsid w:val="00BC3DCA"/>
    <w:rsid w:val="00BC517A"/>
    <w:rsid w:val="00BD0210"/>
    <w:rsid w:val="00BD04D6"/>
    <w:rsid w:val="00BD1E8C"/>
    <w:rsid w:val="00BD1FE8"/>
    <w:rsid w:val="00BD7A12"/>
    <w:rsid w:val="00BE0969"/>
    <w:rsid w:val="00BE098D"/>
    <w:rsid w:val="00BE51A4"/>
    <w:rsid w:val="00BE60C4"/>
    <w:rsid w:val="00BF0566"/>
    <w:rsid w:val="00BF09EC"/>
    <w:rsid w:val="00BF1A02"/>
    <w:rsid w:val="00BF1A43"/>
    <w:rsid w:val="00BF3AF2"/>
    <w:rsid w:val="00BF76EE"/>
    <w:rsid w:val="00C0185B"/>
    <w:rsid w:val="00C0191B"/>
    <w:rsid w:val="00C03581"/>
    <w:rsid w:val="00C0394F"/>
    <w:rsid w:val="00C11E05"/>
    <w:rsid w:val="00C124A4"/>
    <w:rsid w:val="00C131FC"/>
    <w:rsid w:val="00C15AF1"/>
    <w:rsid w:val="00C167AC"/>
    <w:rsid w:val="00C21B08"/>
    <w:rsid w:val="00C2211B"/>
    <w:rsid w:val="00C226B9"/>
    <w:rsid w:val="00C24CD7"/>
    <w:rsid w:val="00C25099"/>
    <w:rsid w:val="00C26C4F"/>
    <w:rsid w:val="00C279C2"/>
    <w:rsid w:val="00C27E95"/>
    <w:rsid w:val="00C324DD"/>
    <w:rsid w:val="00C32F53"/>
    <w:rsid w:val="00C34343"/>
    <w:rsid w:val="00C43519"/>
    <w:rsid w:val="00C46125"/>
    <w:rsid w:val="00C52CF3"/>
    <w:rsid w:val="00C544A8"/>
    <w:rsid w:val="00C55EE8"/>
    <w:rsid w:val="00C60E7A"/>
    <w:rsid w:val="00C62624"/>
    <w:rsid w:val="00C63DFD"/>
    <w:rsid w:val="00C72082"/>
    <w:rsid w:val="00C742AC"/>
    <w:rsid w:val="00C75035"/>
    <w:rsid w:val="00C772BD"/>
    <w:rsid w:val="00C8209A"/>
    <w:rsid w:val="00C91AE2"/>
    <w:rsid w:val="00C933E1"/>
    <w:rsid w:val="00C93AE3"/>
    <w:rsid w:val="00C966E6"/>
    <w:rsid w:val="00C967DC"/>
    <w:rsid w:val="00C96C18"/>
    <w:rsid w:val="00CA09F9"/>
    <w:rsid w:val="00CA1861"/>
    <w:rsid w:val="00CA1F44"/>
    <w:rsid w:val="00CA4B2F"/>
    <w:rsid w:val="00CA5272"/>
    <w:rsid w:val="00CA58C6"/>
    <w:rsid w:val="00CA619A"/>
    <w:rsid w:val="00CB04B6"/>
    <w:rsid w:val="00CB1BDD"/>
    <w:rsid w:val="00CB24D5"/>
    <w:rsid w:val="00CB5E04"/>
    <w:rsid w:val="00CB5E1B"/>
    <w:rsid w:val="00CC0BBB"/>
    <w:rsid w:val="00CC199A"/>
    <w:rsid w:val="00CC3CD0"/>
    <w:rsid w:val="00CC4058"/>
    <w:rsid w:val="00CD53F7"/>
    <w:rsid w:val="00CD7D05"/>
    <w:rsid w:val="00CE176C"/>
    <w:rsid w:val="00CE1972"/>
    <w:rsid w:val="00CE47D7"/>
    <w:rsid w:val="00CE4DE9"/>
    <w:rsid w:val="00CF192B"/>
    <w:rsid w:val="00CF1EE1"/>
    <w:rsid w:val="00CF4401"/>
    <w:rsid w:val="00D00065"/>
    <w:rsid w:val="00D02239"/>
    <w:rsid w:val="00D029F0"/>
    <w:rsid w:val="00D02B6A"/>
    <w:rsid w:val="00D07FFB"/>
    <w:rsid w:val="00D07FFD"/>
    <w:rsid w:val="00D10366"/>
    <w:rsid w:val="00D151F9"/>
    <w:rsid w:val="00D17442"/>
    <w:rsid w:val="00D17DF9"/>
    <w:rsid w:val="00D2293F"/>
    <w:rsid w:val="00D22EA8"/>
    <w:rsid w:val="00D24C20"/>
    <w:rsid w:val="00D24F09"/>
    <w:rsid w:val="00D260BC"/>
    <w:rsid w:val="00D323E2"/>
    <w:rsid w:val="00D35B2F"/>
    <w:rsid w:val="00D36517"/>
    <w:rsid w:val="00D3734D"/>
    <w:rsid w:val="00D43598"/>
    <w:rsid w:val="00D4441C"/>
    <w:rsid w:val="00D52B98"/>
    <w:rsid w:val="00D567D2"/>
    <w:rsid w:val="00D56BB6"/>
    <w:rsid w:val="00D60AEC"/>
    <w:rsid w:val="00D630C2"/>
    <w:rsid w:val="00D63CC4"/>
    <w:rsid w:val="00D63DF5"/>
    <w:rsid w:val="00D6420C"/>
    <w:rsid w:val="00D65FE0"/>
    <w:rsid w:val="00D66430"/>
    <w:rsid w:val="00D70986"/>
    <w:rsid w:val="00D70DFD"/>
    <w:rsid w:val="00D77915"/>
    <w:rsid w:val="00D812C5"/>
    <w:rsid w:val="00D81F8B"/>
    <w:rsid w:val="00D91D20"/>
    <w:rsid w:val="00D9462D"/>
    <w:rsid w:val="00D952F3"/>
    <w:rsid w:val="00DA07C5"/>
    <w:rsid w:val="00DA1D49"/>
    <w:rsid w:val="00DA2A32"/>
    <w:rsid w:val="00DA3F7A"/>
    <w:rsid w:val="00DA6990"/>
    <w:rsid w:val="00DB57D6"/>
    <w:rsid w:val="00DB687B"/>
    <w:rsid w:val="00DC2525"/>
    <w:rsid w:val="00DC2F31"/>
    <w:rsid w:val="00DC42ED"/>
    <w:rsid w:val="00DC5AC7"/>
    <w:rsid w:val="00DC74D3"/>
    <w:rsid w:val="00DE2681"/>
    <w:rsid w:val="00DE6D9A"/>
    <w:rsid w:val="00DE7FB0"/>
    <w:rsid w:val="00DF5DF7"/>
    <w:rsid w:val="00E002C2"/>
    <w:rsid w:val="00E00423"/>
    <w:rsid w:val="00E04A57"/>
    <w:rsid w:val="00E0548E"/>
    <w:rsid w:val="00E132B1"/>
    <w:rsid w:val="00E143F4"/>
    <w:rsid w:val="00E149C9"/>
    <w:rsid w:val="00E20247"/>
    <w:rsid w:val="00E22B50"/>
    <w:rsid w:val="00E23709"/>
    <w:rsid w:val="00E27577"/>
    <w:rsid w:val="00E3152D"/>
    <w:rsid w:val="00E328EE"/>
    <w:rsid w:val="00E3414D"/>
    <w:rsid w:val="00E34C93"/>
    <w:rsid w:val="00E34D42"/>
    <w:rsid w:val="00E35481"/>
    <w:rsid w:val="00E365A9"/>
    <w:rsid w:val="00E36B7C"/>
    <w:rsid w:val="00E41AA3"/>
    <w:rsid w:val="00E41D42"/>
    <w:rsid w:val="00E44AA7"/>
    <w:rsid w:val="00E52FE2"/>
    <w:rsid w:val="00E535C3"/>
    <w:rsid w:val="00E54955"/>
    <w:rsid w:val="00E5782D"/>
    <w:rsid w:val="00E611D7"/>
    <w:rsid w:val="00E6264D"/>
    <w:rsid w:val="00E64C58"/>
    <w:rsid w:val="00E659FC"/>
    <w:rsid w:val="00E65CA2"/>
    <w:rsid w:val="00E6639B"/>
    <w:rsid w:val="00E71825"/>
    <w:rsid w:val="00E726C0"/>
    <w:rsid w:val="00E72B83"/>
    <w:rsid w:val="00E734D9"/>
    <w:rsid w:val="00E806A4"/>
    <w:rsid w:val="00E818E5"/>
    <w:rsid w:val="00E82F20"/>
    <w:rsid w:val="00E849FE"/>
    <w:rsid w:val="00E855B0"/>
    <w:rsid w:val="00E9423D"/>
    <w:rsid w:val="00E945E7"/>
    <w:rsid w:val="00E95302"/>
    <w:rsid w:val="00EA3F5E"/>
    <w:rsid w:val="00EB10A0"/>
    <w:rsid w:val="00EB34F4"/>
    <w:rsid w:val="00EB5696"/>
    <w:rsid w:val="00EB58D3"/>
    <w:rsid w:val="00EB7EA0"/>
    <w:rsid w:val="00EC4B16"/>
    <w:rsid w:val="00EC4E6F"/>
    <w:rsid w:val="00EC72E4"/>
    <w:rsid w:val="00EC7ECD"/>
    <w:rsid w:val="00ED105F"/>
    <w:rsid w:val="00ED2AC0"/>
    <w:rsid w:val="00ED3DBD"/>
    <w:rsid w:val="00ED7FF9"/>
    <w:rsid w:val="00EE70E2"/>
    <w:rsid w:val="00EF117D"/>
    <w:rsid w:val="00EF2C76"/>
    <w:rsid w:val="00F10234"/>
    <w:rsid w:val="00F119F4"/>
    <w:rsid w:val="00F17A34"/>
    <w:rsid w:val="00F2014F"/>
    <w:rsid w:val="00F21F57"/>
    <w:rsid w:val="00F220C1"/>
    <w:rsid w:val="00F22239"/>
    <w:rsid w:val="00F31C87"/>
    <w:rsid w:val="00F3488B"/>
    <w:rsid w:val="00F3648D"/>
    <w:rsid w:val="00F40027"/>
    <w:rsid w:val="00F41A0C"/>
    <w:rsid w:val="00F47230"/>
    <w:rsid w:val="00F523B3"/>
    <w:rsid w:val="00F5528D"/>
    <w:rsid w:val="00F55A35"/>
    <w:rsid w:val="00F56372"/>
    <w:rsid w:val="00F57470"/>
    <w:rsid w:val="00F60F3A"/>
    <w:rsid w:val="00F660C4"/>
    <w:rsid w:val="00F702DE"/>
    <w:rsid w:val="00F70890"/>
    <w:rsid w:val="00F72E2A"/>
    <w:rsid w:val="00F76440"/>
    <w:rsid w:val="00F801F4"/>
    <w:rsid w:val="00F85201"/>
    <w:rsid w:val="00F87A10"/>
    <w:rsid w:val="00F911DE"/>
    <w:rsid w:val="00F9386D"/>
    <w:rsid w:val="00F94EA5"/>
    <w:rsid w:val="00F95F04"/>
    <w:rsid w:val="00FA0998"/>
    <w:rsid w:val="00FA12F0"/>
    <w:rsid w:val="00FA21F1"/>
    <w:rsid w:val="00FA2BEE"/>
    <w:rsid w:val="00FA5495"/>
    <w:rsid w:val="00FA5C64"/>
    <w:rsid w:val="00FB4A29"/>
    <w:rsid w:val="00FB7C7A"/>
    <w:rsid w:val="00FC068B"/>
    <w:rsid w:val="00FC0D94"/>
    <w:rsid w:val="00FC51AB"/>
    <w:rsid w:val="00FC56C3"/>
    <w:rsid w:val="00FD32C6"/>
    <w:rsid w:val="00FD5D98"/>
    <w:rsid w:val="00FE23C3"/>
    <w:rsid w:val="00FE6E9F"/>
    <w:rsid w:val="00FF09F3"/>
    <w:rsid w:val="00FF3AB1"/>
    <w:rsid w:val="00FF3DF8"/>
    <w:rsid w:val="00FF41F0"/>
    <w:rsid w:val="00FF4BDD"/>
    <w:rsid w:val="00FF6777"/>
    <w:rsid w:val="00FF6B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9AED8"/>
  <w15:docId w15:val="{BA079C7D-3A45-4520-B415-3FCC4DC35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Mangal"/>
        <w:kern w:val="3"/>
        <w:sz w:val="21"/>
        <w:szCs w:val="24"/>
        <w:lang w:val="nl-N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rd"/>
    <w:next w:val="Standard"/>
    <w:link w:val="Kop1Char"/>
    <w:qFormat/>
    <w:rsid w:val="001D1F1A"/>
    <w:pPr>
      <w:keepNext/>
      <w:numPr>
        <w:numId w:val="13"/>
      </w:numPr>
      <w:outlineLvl w:val="0"/>
    </w:pPr>
    <w:rPr>
      <w:rFonts w:ascii="Liberation Serif" w:eastAsia="Arial" w:hAnsi="Liberation Serif"/>
      <w:b/>
      <w:szCs w:val="20"/>
    </w:rPr>
  </w:style>
  <w:style w:type="paragraph" w:styleId="Kop2">
    <w:name w:val="heading 2"/>
    <w:basedOn w:val="Standard"/>
    <w:next w:val="Standard"/>
    <w:link w:val="Kop2Char"/>
    <w:unhideWhenUsed/>
    <w:qFormat/>
    <w:rsid w:val="001D1F1A"/>
    <w:pPr>
      <w:keepNext/>
      <w:numPr>
        <w:ilvl w:val="1"/>
        <w:numId w:val="13"/>
      </w:numPr>
      <w:pBdr>
        <w:top w:val="single" w:sz="4" w:space="1" w:color="000000"/>
        <w:bottom w:val="single" w:sz="4" w:space="1" w:color="000000"/>
      </w:pBdr>
      <w:outlineLvl w:val="1"/>
    </w:pPr>
    <w:rPr>
      <w:rFonts w:ascii="Liberation Serif" w:eastAsia="Arial" w:hAnsi="Liberation Serif"/>
      <w:b/>
      <w:szCs w:val="20"/>
    </w:rPr>
  </w:style>
  <w:style w:type="paragraph" w:styleId="Kop3">
    <w:name w:val="heading 3"/>
    <w:basedOn w:val="Standard"/>
    <w:next w:val="Standard"/>
    <w:link w:val="Kop3Char"/>
    <w:unhideWhenUsed/>
    <w:qFormat/>
    <w:rsid w:val="001D1F1A"/>
    <w:pPr>
      <w:keepNext/>
      <w:numPr>
        <w:ilvl w:val="2"/>
        <w:numId w:val="13"/>
      </w:numPr>
      <w:outlineLvl w:val="2"/>
    </w:pPr>
    <w:rPr>
      <w:rFonts w:ascii="Liberation Serif" w:eastAsia="Arial" w:hAnsi="Liberation Serif"/>
      <w:b/>
      <w:smallCaps/>
      <w:szCs w:val="20"/>
    </w:rPr>
  </w:style>
  <w:style w:type="paragraph" w:styleId="Kop4">
    <w:name w:val="heading 4"/>
    <w:basedOn w:val="Standard"/>
    <w:next w:val="Standard"/>
    <w:link w:val="Kop4Char"/>
    <w:unhideWhenUsed/>
    <w:qFormat/>
    <w:rsid w:val="001D1F1A"/>
    <w:pPr>
      <w:keepNext/>
      <w:numPr>
        <w:ilvl w:val="3"/>
        <w:numId w:val="13"/>
      </w:numPr>
      <w:outlineLvl w:val="3"/>
    </w:pPr>
    <w:rPr>
      <w:rFonts w:ascii="Liberation Serif" w:eastAsia="Arial" w:hAnsi="Liberation Serif"/>
      <w:i/>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WWOutlineListStyle8">
    <w:name w:val="WW_OutlineListStyle_8"/>
    <w:basedOn w:val="Geenlijst"/>
    <w:pPr>
      <w:numPr>
        <w:numId w:val="1"/>
      </w:numPr>
    </w:pPr>
  </w:style>
  <w:style w:type="paragraph" w:customStyle="1" w:styleId="Kop11">
    <w:name w:val="Kop 11"/>
    <w:basedOn w:val="Standard"/>
    <w:next w:val="Standard"/>
    <w:pPr>
      <w:keepNext/>
      <w:numPr>
        <w:numId w:val="1"/>
      </w:numPr>
      <w:outlineLvl w:val="0"/>
    </w:pPr>
    <w:rPr>
      <w:rFonts w:eastAsia="Arial"/>
      <w:b/>
      <w:szCs w:val="20"/>
    </w:rPr>
  </w:style>
  <w:style w:type="paragraph" w:customStyle="1" w:styleId="Kop21">
    <w:name w:val="Kop 21"/>
    <w:basedOn w:val="Standard"/>
    <w:next w:val="Standard"/>
    <w:pPr>
      <w:keepNext/>
      <w:numPr>
        <w:ilvl w:val="1"/>
        <w:numId w:val="1"/>
      </w:numPr>
      <w:pBdr>
        <w:top w:val="single" w:sz="4" w:space="1" w:color="000000"/>
        <w:bottom w:val="single" w:sz="4" w:space="1" w:color="000000"/>
      </w:pBdr>
      <w:outlineLvl w:val="1"/>
    </w:pPr>
    <w:rPr>
      <w:rFonts w:eastAsia="Arial"/>
      <w:b/>
      <w:szCs w:val="20"/>
    </w:rPr>
  </w:style>
  <w:style w:type="paragraph" w:customStyle="1" w:styleId="Kop31">
    <w:name w:val="Kop 31"/>
    <w:basedOn w:val="Standard"/>
    <w:next w:val="Standard"/>
    <w:pPr>
      <w:keepNext/>
      <w:numPr>
        <w:ilvl w:val="2"/>
        <w:numId w:val="1"/>
      </w:numPr>
      <w:outlineLvl w:val="2"/>
    </w:pPr>
    <w:rPr>
      <w:rFonts w:eastAsia="Arial"/>
      <w:b/>
      <w:smallCaps/>
      <w:szCs w:val="20"/>
    </w:rPr>
  </w:style>
  <w:style w:type="paragraph" w:customStyle="1" w:styleId="Kop41">
    <w:name w:val="Kop 41"/>
    <w:basedOn w:val="Standard"/>
    <w:next w:val="Standard"/>
    <w:pPr>
      <w:keepNext/>
      <w:numPr>
        <w:ilvl w:val="3"/>
        <w:numId w:val="1"/>
      </w:numPr>
      <w:outlineLvl w:val="3"/>
    </w:pPr>
    <w:rPr>
      <w:rFonts w:eastAsia="Arial"/>
      <w:i/>
      <w:szCs w:val="20"/>
    </w:rPr>
  </w:style>
  <w:style w:type="paragraph" w:customStyle="1" w:styleId="Standaard1">
    <w:name w:val="Standaard1"/>
    <w:pPr>
      <w:suppressAutoHyphens/>
    </w:pPr>
  </w:style>
  <w:style w:type="character" w:customStyle="1" w:styleId="Standaardalinea-lettertype1">
    <w:name w:val="Standaardalinea-lettertype1"/>
  </w:style>
  <w:style w:type="paragraph" w:customStyle="1" w:styleId="Standard">
    <w:name w:val="Standard"/>
    <w:pPr>
      <w:widowControl/>
      <w:suppressAutoHyphens/>
    </w:pPr>
    <w:rPr>
      <w:rFonts w:eastAsia="Times New Roman" w:cs="Arial"/>
      <w:sz w:val="20"/>
      <w:lang w:bidi="ar-SA"/>
    </w:rPr>
  </w:style>
  <w:style w:type="paragraph" w:customStyle="1" w:styleId="Heading">
    <w:name w:val="Heading"/>
    <w:basedOn w:val="Standard"/>
    <w:next w:val="Textbody"/>
    <w:pPr>
      <w:keepNext/>
      <w:spacing w:before="240" w:after="120"/>
    </w:pPr>
    <w:rPr>
      <w:rFonts w:eastAsia="Microsoft YaHei" w:cs="Mangal"/>
      <w:sz w:val="28"/>
      <w:szCs w:val="28"/>
    </w:rPr>
  </w:style>
  <w:style w:type="paragraph" w:customStyle="1" w:styleId="Textbody">
    <w:name w:val="Text body"/>
    <w:basedOn w:val="Standard"/>
    <w:pPr>
      <w:spacing w:after="120"/>
    </w:pPr>
  </w:style>
  <w:style w:type="paragraph" w:customStyle="1" w:styleId="Lijst1">
    <w:name w:val="Lijst1"/>
    <w:basedOn w:val="Textbody"/>
    <w:rPr>
      <w:rFonts w:eastAsia="Arial" w:cs="Mangal"/>
      <w:sz w:val="24"/>
    </w:rPr>
  </w:style>
  <w:style w:type="paragraph" w:customStyle="1" w:styleId="Bijschrift1">
    <w:name w:val="Bijschrift1"/>
    <w:basedOn w:val="Standard"/>
    <w:pPr>
      <w:suppressLineNumbers/>
      <w:spacing w:before="120" w:after="120"/>
    </w:pPr>
    <w:rPr>
      <w:rFonts w:eastAsia="Arial" w:cs="Mangal"/>
      <w:i/>
      <w:iCs/>
      <w:sz w:val="24"/>
    </w:rPr>
  </w:style>
  <w:style w:type="paragraph" w:customStyle="1" w:styleId="Index">
    <w:name w:val="Index"/>
    <w:basedOn w:val="Standard"/>
    <w:pPr>
      <w:suppressLineNumbers/>
    </w:pPr>
    <w:rPr>
      <w:rFonts w:eastAsia="Arial" w:cs="Mangal"/>
      <w:sz w:val="24"/>
    </w:rPr>
  </w:style>
  <w:style w:type="paragraph" w:customStyle="1" w:styleId="Contents1">
    <w:name w:val="Contents 1"/>
    <w:basedOn w:val="Standard"/>
    <w:next w:val="Standard"/>
    <w:pPr>
      <w:tabs>
        <w:tab w:val="left" w:pos="852"/>
        <w:tab w:val="right" w:leader="dot" w:pos="8081"/>
      </w:tabs>
      <w:ind w:left="426" w:right="283" w:hanging="510"/>
    </w:pPr>
    <w:rPr>
      <w:rFonts w:eastAsia="Arial"/>
      <w:szCs w:val="20"/>
      <w:lang w:eastAsia="nl-NL"/>
    </w:rPr>
  </w:style>
  <w:style w:type="paragraph" w:customStyle="1" w:styleId="Contents2">
    <w:name w:val="Contents 2"/>
    <w:basedOn w:val="Standard"/>
    <w:next w:val="Standard"/>
    <w:pPr>
      <w:tabs>
        <w:tab w:val="left" w:pos="1986"/>
        <w:tab w:val="right" w:leader="dot" w:pos="8648"/>
      </w:tabs>
      <w:ind w:left="993" w:right="283" w:hanging="567"/>
    </w:pPr>
    <w:rPr>
      <w:rFonts w:eastAsia="Arial"/>
      <w:szCs w:val="20"/>
      <w:lang w:eastAsia="nl-NL"/>
    </w:rPr>
  </w:style>
  <w:style w:type="paragraph" w:customStyle="1" w:styleId="Contents3">
    <w:name w:val="Contents 3"/>
    <w:basedOn w:val="Standard"/>
    <w:next w:val="Standard"/>
    <w:pPr>
      <w:tabs>
        <w:tab w:val="left" w:pos="3402"/>
        <w:tab w:val="right" w:leader="dot" w:pos="9356"/>
      </w:tabs>
      <w:ind w:left="1701" w:right="283" w:hanging="708"/>
    </w:pPr>
    <w:rPr>
      <w:rFonts w:eastAsia="Arial"/>
      <w:szCs w:val="20"/>
      <w:lang w:eastAsia="nl-NL"/>
    </w:rPr>
  </w:style>
  <w:style w:type="paragraph" w:customStyle="1" w:styleId="Contents4">
    <w:name w:val="Contents 4"/>
    <w:basedOn w:val="Standard"/>
    <w:next w:val="Standard"/>
    <w:pPr>
      <w:tabs>
        <w:tab w:val="left" w:pos="5104"/>
        <w:tab w:val="right" w:leader="dot" w:pos="10207"/>
      </w:tabs>
      <w:ind w:left="2552" w:right="283" w:hanging="851"/>
    </w:pPr>
    <w:rPr>
      <w:rFonts w:eastAsia="Arial"/>
      <w:szCs w:val="20"/>
      <w:lang w:eastAsia="nl-NL"/>
    </w:rPr>
  </w:style>
  <w:style w:type="paragraph" w:customStyle="1" w:styleId="Contents5">
    <w:name w:val="Contents 5"/>
    <w:basedOn w:val="Standard"/>
    <w:next w:val="Standard"/>
    <w:pPr>
      <w:tabs>
        <w:tab w:val="left" w:pos="1197"/>
        <w:tab w:val="left" w:pos="1480"/>
        <w:tab w:val="left" w:pos="1764"/>
      </w:tabs>
      <w:ind w:left="800"/>
    </w:pPr>
    <w:rPr>
      <w:rFonts w:eastAsia="Arial"/>
      <w:szCs w:val="20"/>
    </w:rPr>
  </w:style>
  <w:style w:type="paragraph" w:customStyle="1" w:styleId="Contents6">
    <w:name w:val="Contents 6"/>
    <w:basedOn w:val="Standard"/>
    <w:next w:val="Standard"/>
    <w:pPr>
      <w:tabs>
        <w:tab w:val="left" w:pos="1397"/>
        <w:tab w:val="left" w:pos="1680"/>
        <w:tab w:val="left" w:pos="1964"/>
      </w:tabs>
      <w:ind w:left="1000"/>
    </w:pPr>
    <w:rPr>
      <w:rFonts w:eastAsia="Arial"/>
      <w:szCs w:val="20"/>
    </w:rPr>
  </w:style>
  <w:style w:type="paragraph" w:customStyle="1" w:styleId="Contents7">
    <w:name w:val="Contents 7"/>
    <w:basedOn w:val="Standard"/>
    <w:next w:val="Standard"/>
    <w:pPr>
      <w:tabs>
        <w:tab w:val="left" w:pos="1597"/>
        <w:tab w:val="left" w:pos="1880"/>
        <w:tab w:val="left" w:pos="2164"/>
      </w:tabs>
      <w:ind w:left="1200"/>
    </w:pPr>
    <w:rPr>
      <w:rFonts w:eastAsia="Arial"/>
      <w:szCs w:val="20"/>
    </w:rPr>
  </w:style>
  <w:style w:type="paragraph" w:customStyle="1" w:styleId="Contents8">
    <w:name w:val="Contents 8"/>
    <w:basedOn w:val="Standard"/>
    <w:next w:val="Standard"/>
    <w:pPr>
      <w:tabs>
        <w:tab w:val="left" w:pos="1797"/>
        <w:tab w:val="left" w:pos="2080"/>
        <w:tab w:val="left" w:pos="2364"/>
      </w:tabs>
      <w:ind w:left="1400"/>
    </w:pPr>
    <w:rPr>
      <w:rFonts w:eastAsia="Arial"/>
      <w:szCs w:val="20"/>
    </w:rPr>
  </w:style>
  <w:style w:type="paragraph" w:customStyle="1" w:styleId="Contents9">
    <w:name w:val="Contents 9"/>
    <w:basedOn w:val="Standard"/>
    <w:next w:val="Standard"/>
    <w:pPr>
      <w:tabs>
        <w:tab w:val="left" w:pos="1997"/>
        <w:tab w:val="left" w:pos="2280"/>
        <w:tab w:val="left" w:pos="2564"/>
      </w:tabs>
      <w:ind w:left="1600"/>
    </w:pPr>
    <w:rPr>
      <w:rFonts w:eastAsia="Arial"/>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Voettekst1">
    <w:name w:val="Voettekst1"/>
    <w:basedOn w:val="Standard"/>
    <w:pPr>
      <w:suppressLineNumbers/>
      <w:tabs>
        <w:tab w:val="center" w:pos="4819"/>
        <w:tab w:val="right" w:pos="9638"/>
      </w:tabs>
    </w:pPr>
  </w:style>
  <w:style w:type="paragraph" w:customStyle="1" w:styleId="HorizontalLine">
    <w:name w:val="Horizontal Line"/>
    <w:basedOn w:val="Standard"/>
    <w:next w:val="Textbody"/>
    <w:pPr>
      <w:suppressLineNumbers/>
      <w:spacing w:after="283"/>
    </w:pPr>
    <w:rPr>
      <w:sz w:val="12"/>
      <w:szCs w:val="12"/>
    </w:rPr>
  </w:style>
  <w:style w:type="paragraph" w:customStyle="1" w:styleId="Koptekst1">
    <w:name w:val="Koptekst1"/>
    <w:basedOn w:val="Standard"/>
    <w:pPr>
      <w:suppressLineNumbers/>
      <w:tabs>
        <w:tab w:val="center" w:pos="4819"/>
        <w:tab w:val="right" w:pos="9638"/>
      </w:tabs>
    </w:p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INS">
    <w:name w:val="INS"/>
  </w:style>
  <w:style w:type="paragraph" w:customStyle="1" w:styleId="Ballontekst1">
    <w:name w:val="Ballontekst1"/>
    <w:basedOn w:val="Standaard1"/>
    <w:rPr>
      <w:rFonts w:ascii="Segoe UI" w:hAnsi="Segoe UI"/>
      <w:sz w:val="18"/>
      <w:szCs w:val="16"/>
    </w:rPr>
  </w:style>
  <w:style w:type="character" w:customStyle="1" w:styleId="BallontekstChar">
    <w:name w:val="Ballontekst Char"/>
    <w:basedOn w:val="Standaardalinea-lettertype1"/>
    <w:rPr>
      <w:rFonts w:ascii="Segoe UI" w:hAnsi="Segoe UI"/>
      <w:sz w:val="18"/>
      <w:szCs w:val="16"/>
    </w:rPr>
  </w:style>
  <w:style w:type="numbering" w:customStyle="1" w:styleId="WWOutlineListStyle7">
    <w:name w:val="WW_OutlineListStyle_7"/>
    <w:basedOn w:val="Geenlijst"/>
    <w:pPr>
      <w:numPr>
        <w:numId w:val="2"/>
      </w:numPr>
    </w:pPr>
  </w:style>
  <w:style w:type="numbering" w:customStyle="1" w:styleId="WWOutlineListStyle6">
    <w:name w:val="WW_OutlineListStyle_6"/>
    <w:basedOn w:val="Geenlijst"/>
    <w:pPr>
      <w:numPr>
        <w:numId w:val="3"/>
      </w:numPr>
    </w:pPr>
  </w:style>
  <w:style w:type="numbering" w:customStyle="1" w:styleId="WWOutlineListStyle5">
    <w:name w:val="WW_OutlineListStyle_5"/>
    <w:basedOn w:val="Geenlijst"/>
    <w:pPr>
      <w:numPr>
        <w:numId w:val="4"/>
      </w:numPr>
    </w:pPr>
  </w:style>
  <w:style w:type="numbering" w:customStyle="1" w:styleId="WWOutlineListStyle4">
    <w:name w:val="WW_OutlineListStyle_4"/>
    <w:basedOn w:val="Geenlijst"/>
    <w:pPr>
      <w:numPr>
        <w:numId w:val="5"/>
      </w:numPr>
    </w:pPr>
  </w:style>
  <w:style w:type="numbering" w:customStyle="1" w:styleId="WWOutlineListStyle3">
    <w:name w:val="WW_OutlineListStyle_3"/>
    <w:basedOn w:val="Geenlijst"/>
    <w:pPr>
      <w:numPr>
        <w:numId w:val="6"/>
      </w:numPr>
    </w:pPr>
  </w:style>
  <w:style w:type="numbering" w:customStyle="1" w:styleId="WWOutlineListStyle2">
    <w:name w:val="WW_OutlineListStyle_2"/>
    <w:basedOn w:val="Geenlijst"/>
    <w:pPr>
      <w:numPr>
        <w:numId w:val="7"/>
      </w:numPr>
    </w:pPr>
  </w:style>
  <w:style w:type="numbering" w:customStyle="1" w:styleId="WWOutlineListStyle1">
    <w:name w:val="WW_OutlineListStyle_1"/>
    <w:basedOn w:val="Geenlijst"/>
    <w:pPr>
      <w:numPr>
        <w:numId w:val="8"/>
      </w:numPr>
    </w:pPr>
  </w:style>
  <w:style w:type="numbering" w:customStyle="1" w:styleId="WWOutlineListStyle">
    <w:name w:val="WW_OutlineListStyle"/>
    <w:basedOn w:val="Geenlijst"/>
    <w:pPr>
      <w:numPr>
        <w:numId w:val="9"/>
      </w:numPr>
    </w:pPr>
  </w:style>
  <w:style w:type="numbering" w:customStyle="1" w:styleId="Outline">
    <w:name w:val="Outline"/>
    <w:basedOn w:val="Geenlijst"/>
    <w:pPr>
      <w:numPr>
        <w:numId w:val="10"/>
      </w:numPr>
    </w:pPr>
  </w:style>
  <w:style w:type="numbering" w:customStyle="1" w:styleId="List1">
    <w:name w:val="List 1"/>
    <w:basedOn w:val="Geenlijst"/>
    <w:pPr>
      <w:numPr>
        <w:numId w:val="11"/>
      </w:numPr>
    </w:pPr>
  </w:style>
  <w:style w:type="numbering" w:customStyle="1" w:styleId="WW8Num1">
    <w:name w:val="WW8Num1"/>
    <w:basedOn w:val="Geenlijst"/>
    <w:pPr>
      <w:numPr>
        <w:numId w:val="12"/>
      </w:numPr>
    </w:pPr>
  </w:style>
  <w:style w:type="paragraph" w:styleId="Voettekst">
    <w:name w:val="footer"/>
    <w:basedOn w:val="Standaard"/>
    <w:link w:val="VoettekstChar"/>
    <w:uiPriority w:val="99"/>
    <w:unhideWhenUsed/>
    <w:pPr>
      <w:tabs>
        <w:tab w:val="center" w:pos="4536"/>
        <w:tab w:val="right" w:pos="9072"/>
      </w:tabs>
    </w:pPr>
  </w:style>
  <w:style w:type="character" w:customStyle="1" w:styleId="VoettekstChar">
    <w:name w:val="Voettekst Char"/>
    <w:basedOn w:val="Standaardalinea-lettertype"/>
    <w:link w:val="Voettekst"/>
    <w:uiPriority w:val="99"/>
  </w:style>
  <w:style w:type="paragraph" w:styleId="Ballontekst">
    <w:name w:val="Balloon Text"/>
    <w:basedOn w:val="Standaard"/>
    <w:link w:val="BallontekstChar1"/>
    <w:uiPriority w:val="99"/>
    <w:semiHidden/>
    <w:unhideWhenUsed/>
    <w:rsid w:val="00A64BCE"/>
    <w:rPr>
      <w:rFonts w:ascii="Segoe UI" w:hAnsi="Segoe UI"/>
      <w:sz w:val="18"/>
      <w:szCs w:val="16"/>
    </w:rPr>
  </w:style>
  <w:style w:type="character" w:customStyle="1" w:styleId="BallontekstChar1">
    <w:name w:val="Ballontekst Char1"/>
    <w:basedOn w:val="Standaardalinea-lettertype"/>
    <w:link w:val="Ballontekst"/>
    <w:uiPriority w:val="99"/>
    <w:semiHidden/>
    <w:rsid w:val="00A64BCE"/>
    <w:rPr>
      <w:rFonts w:ascii="Segoe UI" w:hAnsi="Segoe UI"/>
      <w:sz w:val="18"/>
      <w:szCs w:val="16"/>
    </w:rPr>
  </w:style>
  <w:style w:type="character" w:styleId="Voetnootmarkering">
    <w:name w:val="footnote reference"/>
    <w:basedOn w:val="Standaardalinea-lettertype"/>
    <w:rsid w:val="003F023F"/>
    <w:rPr>
      <w:vertAlign w:val="superscript"/>
    </w:rPr>
  </w:style>
  <w:style w:type="character" w:styleId="Verwijzingopmerking">
    <w:name w:val="annotation reference"/>
    <w:basedOn w:val="Standaardalinea-lettertype"/>
    <w:uiPriority w:val="99"/>
    <w:semiHidden/>
    <w:unhideWhenUsed/>
    <w:rsid w:val="00C966E6"/>
    <w:rPr>
      <w:sz w:val="16"/>
      <w:szCs w:val="16"/>
    </w:rPr>
  </w:style>
  <w:style w:type="paragraph" w:styleId="Tekstopmerking">
    <w:name w:val="annotation text"/>
    <w:basedOn w:val="Standaard"/>
    <w:link w:val="TekstopmerkingChar"/>
    <w:uiPriority w:val="99"/>
    <w:unhideWhenUsed/>
    <w:rsid w:val="00C966E6"/>
    <w:rPr>
      <w:sz w:val="20"/>
      <w:szCs w:val="18"/>
    </w:rPr>
  </w:style>
  <w:style w:type="character" w:customStyle="1" w:styleId="TekstopmerkingChar">
    <w:name w:val="Tekst opmerking Char"/>
    <w:basedOn w:val="Standaardalinea-lettertype"/>
    <w:link w:val="Tekstopmerking"/>
    <w:uiPriority w:val="99"/>
    <w:rsid w:val="00C966E6"/>
    <w:rPr>
      <w:sz w:val="20"/>
      <w:szCs w:val="18"/>
    </w:rPr>
  </w:style>
  <w:style w:type="paragraph" w:styleId="Onderwerpvanopmerking">
    <w:name w:val="annotation subject"/>
    <w:basedOn w:val="Tekstopmerking"/>
    <w:next w:val="Tekstopmerking"/>
    <w:link w:val="OnderwerpvanopmerkingChar"/>
    <w:uiPriority w:val="99"/>
    <w:semiHidden/>
    <w:unhideWhenUsed/>
    <w:rsid w:val="00C966E6"/>
    <w:rPr>
      <w:b/>
      <w:bCs/>
    </w:rPr>
  </w:style>
  <w:style w:type="character" w:customStyle="1" w:styleId="OnderwerpvanopmerkingChar">
    <w:name w:val="Onderwerp van opmerking Char"/>
    <w:basedOn w:val="TekstopmerkingChar"/>
    <w:link w:val="Onderwerpvanopmerking"/>
    <w:uiPriority w:val="99"/>
    <w:semiHidden/>
    <w:rsid w:val="00C966E6"/>
    <w:rPr>
      <w:b/>
      <w:bCs/>
      <w:sz w:val="20"/>
      <w:szCs w:val="18"/>
    </w:rPr>
  </w:style>
  <w:style w:type="table" w:styleId="Tabelraster">
    <w:name w:val="Table Grid"/>
    <w:basedOn w:val="Standaardtabel"/>
    <w:uiPriority w:val="39"/>
    <w:rsid w:val="007D5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1D1F1A"/>
    <w:rPr>
      <w:rFonts w:ascii="Liberation Serif" w:eastAsia="Arial" w:hAnsi="Liberation Serif" w:cs="Arial"/>
      <w:b/>
      <w:sz w:val="20"/>
      <w:szCs w:val="20"/>
      <w:lang w:bidi="ar-SA"/>
    </w:rPr>
  </w:style>
  <w:style w:type="character" w:customStyle="1" w:styleId="Kop2Char">
    <w:name w:val="Kop 2 Char"/>
    <w:basedOn w:val="Standaardalinea-lettertype"/>
    <w:link w:val="Kop2"/>
    <w:rsid w:val="001D1F1A"/>
    <w:rPr>
      <w:rFonts w:ascii="Liberation Serif" w:eastAsia="Arial" w:hAnsi="Liberation Serif" w:cs="Arial"/>
      <w:b/>
      <w:sz w:val="20"/>
      <w:szCs w:val="20"/>
      <w:lang w:bidi="ar-SA"/>
    </w:rPr>
  </w:style>
  <w:style w:type="character" w:customStyle="1" w:styleId="Kop3Char">
    <w:name w:val="Kop 3 Char"/>
    <w:basedOn w:val="Standaardalinea-lettertype"/>
    <w:link w:val="Kop3"/>
    <w:rsid w:val="001D1F1A"/>
    <w:rPr>
      <w:rFonts w:ascii="Liberation Serif" w:eastAsia="Arial" w:hAnsi="Liberation Serif" w:cs="Arial"/>
      <w:b/>
      <w:smallCaps/>
      <w:sz w:val="20"/>
      <w:szCs w:val="20"/>
      <w:lang w:bidi="ar-SA"/>
    </w:rPr>
  </w:style>
  <w:style w:type="character" w:customStyle="1" w:styleId="Kop4Char">
    <w:name w:val="Kop 4 Char"/>
    <w:basedOn w:val="Standaardalinea-lettertype"/>
    <w:link w:val="Kop4"/>
    <w:rsid w:val="001D1F1A"/>
    <w:rPr>
      <w:rFonts w:ascii="Liberation Serif" w:eastAsia="Arial" w:hAnsi="Liberation Serif" w:cs="Arial"/>
      <w:i/>
      <w:sz w:val="20"/>
      <w:szCs w:val="20"/>
      <w:lang w:bidi="ar-SA"/>
    </w:rPr>
  </w:style>
  <w:style w:type="numbering" w:customStyle="1" w:styleId="WWOutlineListStyle12">
    <w:name w:val="WW_OutlineListStyle_12"/>
    <w:basedOn w:val="Geenlijst"/>
    <w:rsid w:val="001D1F1A"/>
    <w:pPr>
      <w:numPr>
        <w:numId w:val="13"/>
      </w:numPr>
    </w:pPr>
  </w:style>
  <w:style w:type="character" w:customStyle="1" w:styleId="Standaardalinea-lettertype2">
    <w:name w:val="Standaardalinea-lettertype2"/>
    <w:rsid w:val="00A9769D"/>
  </w:style>
  <w:style w:type="paragraph" w:styleId="Koptekst">
    <w:name w:val="header"/>
    <w:basedOn w:val="Standaard"/>
    <w:link w:val="KoptekstChar"/>
    <w:uiPriority w:val="99"/>
    <w:unhideWhenUsed/>
    <w:rsid w:val="00A9769D"/>
    <w:pPr>
      <w:tabs>
        <w:tab w:val="center" w:pos="4536"/>
        <w:tab w:val="right" w:pos="9072"/>
      </w:tabs>
    </w:pPr>
  </w:style>
  <w:style w:type="character" w:customStyle="1" w:styleId="KoptekstChar">
    <w:name w:val="Koptekst Char"/>
    <w:basedOn w:val="Standaardalinea-lettertype"/>
    <w:link w:val="Koptekst"/>
    <w:uiPriority w:val="99"/>
    <w:rsid w:val="00A9769D"/>
  </w:style>
  <w:style w:type="character" w:styleId="Hyperlink">
    <w:name w:val="Hyperlink"/>
    <w:basedOn w:val="Standaardalinea-lettertype"/>
    <w:uiPriority w:val="99"/>
    <w:unhideWhenUsed/>
    <w:rsid w:val="00ED105F"/>
    <w:rPr>
      <w:color w:val="0563C1" w:themeColor="hyperlink"/>
      <w:u w:val="single"/>
    </w:rPr>
  </w:style>
  <w:style w:type="character" w:styleId="Onopgelostemelding">
    <w:name w:val="Unresolved Mention"/>
    <w:basedOn w:val="Standaardalinea-lettertype"/>
    <w:uiPriority w:val="99"/>
    <w:semiHidden/>
    <w:unhideWhenUsed/>
    <w:rsid w:val="00ED105F"/>
    <w:rPr>
      <w:color w:val="605E5C"/>
      <w:shd w:val="clear" w:color="auto" w:fill="E1DFDD"/>
    </w:rPr>
  </w:style>
  <w:style w:type="paragraph" w:styleId="Revisie">
    <w:name w:val="Revision"/>
    <w:hidden/>
    <w:uiPriority w:val="99"/>
    <w:semiHidden/>
    <w:rsid w:val="006B1E0B"/>
    <w:pPr>
      <w:widowControl/>
      <w:autoSpaceDN/>
      <w:textAlignment w:val="auto"/>
    </w:pPr>
  </w:style>
  <w:style w:type="character" w:customStyle="1" w:styleId="Standaardalinea-lettertype3">
    <w:name w:val="Standaardalinea-lettertype3"/>
  </w:style>
  <w:style w:type="paragraph" w:customStyle="1" w:styleId="Lijstnummering21">
    <w:name w:val="Lijstnummering 21"/>
    <w:basedOn w:val="Standaard"/>
    <w:rsid w:val="00F9386D"/>
    <w:pPr>
      <w:widowControl/>
      <w:numPr>
        <w:numId w:val="15"/>
      </w:numPr>
      <w:suppressAutoHyphens/>
      <w:autoSpaceDN/>
      <w:textAlignment w:val="auto"/>
    </w:pPr>
    <w:rPr>
      <w:rFonts w:eastAsia="MS Mincho" w:cs="Arial"/>
      <w:kern w:val="0"/>
      <w:sz w:val="20"/>
      <w:szCs w:val="20"/>
      <w:lang w:bidi="ar-SA"/>
    </w:rPr>
  </w:style>
  <w:style w:type="paragraph" w:styleId="Lijstalinea">
    <w:name w:val="List Paragraph"/>
    <w:basedOn w:val="Standaard"/>
    <w:uiPriority w:val="34"/>
    <w:qFormat/>
    <w:rsid w:val="00A358BB"/>
    <w:pPr>
      <w:ind w:left="720"/>
      <w:contextualSpacing/>
    </w:pPr>
  </w:style>
  <w:style w:type="character" w:styleId="Paginanummer">
    <w:name w:val="page number"/>
    <w:basedOn w:val="Standaardalinea-lettertype1"/>
    <w:rsid w:val="00C34343"/>
  </w:style>
  <w:style w:type="paragraph" w:styleId="Voetnoottekst">
    <w:name w:val="footnote text"/>
    <w:basedOn w:val="Standaard"/>
    <w:link w:val="VoetnoottekstChar"/>
    <w:rsid w:val="00C967DC"/>
    <w:pPr>
      <w:widowControl/>
      <w:suppressAutoHyphens/>
      <w:autoSpaceDN/>
      <w:textAlignment w:val="auto"/>
    </w:pPr>
    <w:rPr>
      <w:rFonts w:eastAsia="MS Mincho" w:cs="Arial"/>
      <w:kern w:val="0"/>
      <w:sz w:val="20"/>
      <w:szCs w:val="20"/>
      <w:lang w:val="x-none" w:bidi="ar-SA"/>
    </w:rPr>
  </w:style>
  <w:style w:type="character" w:customStyle="1" w:styleId="VoetnoottekstChar">
    <w:name w:val="Voetnoottekst Char"/>
    <w:basedOn w:val="Standaardalinea-lettertype"/>
    <w:link w:val="Voetnoottekst"/>
    <w:rsid w:val="00C967DC"/>
    <w:rPr>
      <w:rFonts w:eastAsia="MS Mincho" w:cs="Arial"/>
      <w:kern w:val="0"/>
      <w:sz w:val="20"/>
      <w:szCs w:val="20"/>
      <w:lang w:val="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38">
      <w:bodyDiv w:val="1"/>
      <w:marLeft w:val="0"/>
      <w:marRight w:val="0"/>
      <w:marTop w:val="0"/>
      <w:marBottom w:val="0"/>
      <w:divBdr>
        <w:top w:val="none" w:sz="0" w:space="0" w:color="auto"/>
        <w:left w:val="none" w:sz="0" w:space="0" w:color="auto"/>
        <w:bottom w:val="none" w:sz="0" w:space="0" w:color="auto"/>
        <w:right w:val="none" w:sz="0" w:space="0" w:color="auto"/>
      </w:divBdr>
    </w:div>
    <w:div w:id="84156367">
      <w:bodyDiv w:val="1"/>
      <w:marLeft w:val="0"/>
      <w:marRight w:val="0"/>
      <w:marTop w:val="0"/>
      <w:marBottom w:val="0"/>
      <w:divBdr>
        <w:top w:val="none" w:sz="0" w:space="0" w:color="auto"/>
        <w:left w:val="none" w:sz="0" w:space="0" w:color="auto"/>
        <w:bottom w:val="none" w:sz="0" w:space="0" w:color="auto"/>
        <w:right w:val="none" w:sz="0" w:space="0" w:color="auto"/>
      </w:divBdr>
    </w:div>
    <w:div w:id="192116968">
      <w:bodyDiv w:val="1"/>
      <w:marLeft w:val="0"/>
      <w:marRight w:val="0"/>
      <w:marTop w:val="0"/>
      <w:marBottom w:val="0"/>
      <w:divBdr>
        <w:top w:val="none" w:sz="0" w:space="0" w:color="auto"/>
        <w:left w:val="none" w:sz="0" w:space="0" w:color="auto"/>
        <w:bottom w:val="none" w:sz="0" w:space="0" w:color="auto"/>
        <w:right w:val="none" w:sz="0" w:space="0" w:color="auto"/>
      </w:divBdr>
    </w:div>
    <w:div w:id="540367872">
      <w:bodyDiv w:val="1"/>
      <w:marLeft w:val="0"/>
      <w:marRight w:val="0"/>
      <w:marTop w:val="0"/>
      <w:marBottom w:val="0"/>
      <w:divBdr>
        <w:top w:val="none" w:sz="0" w:space="0" w:color="auto"/>
        <w:left w:val="none" w:sz="0" w:space="0" w:color="auto"/>
        <w:bottom w:val="none" w:sz="0" w:space="0" w:color="auto"/>
        <w:right w:val="none" w:sz="0" w:space="0" w:color="auto"/>
      </w:divBdr>
    </w:div>
    <w:div w:id="554854001">
      <w:bodyDiv w:val="1"/>
      <w:marLeft w:val="0"/>
      <w:marRight w:val="0"/>
      <w:marTop w:val="0"/>
      <w:marBottom w:val="0"/>
      <w:divBdr>
        <w:top w:val="none" w:sz="0" w:space="0" w:color="auto"/>
        <w:left w:val="none" w:sz="0" w:space="0" w:color="auto"/>
        <w:bottom w:val="none" w:sz="0" w:space="0" w:color="auto"/>
        <w:right w:val="none" w:sz="0" w:space="0" w:color="auto"/>
      </w:divBdr>
    </w:div>
    <w:div w:id="674696305">
      <w:bodyDiv w:val="1"/>
      <w:marLeft w:val="0"/>
      <w:marRight w:val="0"/>
      <w:marTop w:val="0"/>
      <w:marBottom w:val="0"/>
      <w:divBdr>
        <w:top w:val="none" w:sz="0" w:space="0" w:color="auto"/>
        <w:left w:val="none" w:sz="0" w:space="0" w:color="auto"/>
        <w:bottom w:val="none" w:sz="0" w:space="0" w:color="auto"/>
        <w:right w:val="none" w:sz="0" w:space="0" w:color="auto"/>
      </w:divBdr>
    </w:div>
    <w:div w:id="707339993">
      <w:bodyDiv w:val="1"/>
      <w:marLeft w:val="0"/>
      <w:marRight w:val="0"/>
      <w:marTop w:val="0"/>
      <w:marBottom w:val="0"/>
      <w:divBdr>
        <w:top w:val="none" w:sz="0" w:space="0" w:color="auto"/>
        <w:left w:val="none" w:sz="0" w:space="0" w:color="auto"/>
        <w:bottom w:val="none" w:sz="0" w:space="0" w:color="auto"/>
        <w:right w:val="none" w:sz="0" w:space="0" w:color="auto"/>
      </w:divBdr>
    </w:div>
    <w:div w:id="876743788">
      <w:bodyDiv w:val="1"/>
      <w:marLeft w:val="0"/>
      <w:marRight w:val="0"/>
      <w:marTop w:val="0"/>
      <w:marBottom w:val="0"/>
      <w:divBdr>
        <w:top w:val="none" w:sz="0" w:space="0" w:color="auto"/>
        <w:left w:val="none" w:sz="0" w:space="0" w:color="auto"/>
        <w:bottom w:val="none" w:sz="0" w:space="0" w:color="auto"/>
        <w:right w:val="none" w:sz="0" w:space="0" w:color="auto"/>
      </w:divBdr>
    </w:div>
    <w:div w:id="938485399">
      <w:bodyDiv w:val="1"/>
      <w:marLeft w:val="0"/>
      <w:marRight w:val="0"/>
      <w:marTop w:val="0"/>
      <w:marBottom w:val="0"/>
      <w:divBdr>
        <w:top w:val="none" w:sz="0" w:space="0" w:color="auto"/>
        <w:left w:val="none" w:sz="0" w:space="0" w:color="auto"/>
        <w:bottom w:val="none" w:sz="0" w:space="0" w:color="auto"/>
        <w:right w:val="none" w:sz="0" w:space="0" w:color="auto"/>
      </w:divBdr>
    </w:div>
    <w:div w:id="1093473494">
      <w:bodyDiv w:val="1"/>
      <w:marLeft w:val="0"/>
      <w:marRight w:val="0"/>
      <w:marTop w:val="0"/>
      <w:marBottom w:val="0"/>
      <w:divBdr>
        <w:top w:val="none" w:sz="0" w:space="0" w:color="auto"/>
        <w:left w:val="none" w:sz="0" w:space="0" w:color="auto"/>
        <w:bottom w:val="none" w:sz="0" w:space="0" w:color="auto"/>
        <w:right w:val="none" w:sz="0" w:space="0" w:color="auto"/>
      </w:divBdr>
    </w:div>
    <w:div w:id="1101606007">
      <w:bodyDiv w:val="1"/>
      <w:marLeft w:val="0"/>
      <w:marRight w:val="0"/>
      <w:marTop w:val="0"/>
      <w:marBottom w:val="0"/>
      <w:divBdr>
        <w:top w:val="none" w:sz="0" w:space="0" w:color="auto"/>
        <w:left w:val="none" w:sz="0" w:space="0" w:color="auto"/>
        <w:bottom w:val="none" w:sz="0" w:space="0" w:color="auto"/>
        <w:right w:val="none" w:sz="0" w:space="0" w:color="auto"/>
      </w:divBdr>
    </w:div>
    <w:div w:id="1215852671">
      <w:bodyDiv w:val="1"/>
      <w:marLeft w:val="0"/>
      <w:marRight w:val="0"/>
      <w:marTop w:val="0"/>
      <w:marBottom w:val="0"/>
      <w:divBdr>
        <w:top w:val="none" w:sz="0" w:space="0" w:color="auto"/>
        <w:left w:val="none" w:sz="0" w:space="0" w:color="auto"/>
        <w:bottom w:val="none" w:sz="0" w:space="0" w:color="auto"/>
        <w:right w:val="none" w:sz="0" w:space="0" w:color="auto"/>
      </w:divBdr>
    </w:div>
    <w:div w:id="1393117792">
      <w:bodyDiv w:val="1"/>
      <w:marLeft w:val="0"/>
      <w:marRight w:val="0"/>
      <w:marTop w:val="0"/>
      <w:marBottom w:val="0"/>
      <w:divBdr>
        <w:top w:val="none" w:sz="0" w:space="0" w:color="auto"/>
        <w:left w:val="none" w:sz="0" w:space="0" w:color="auto"/>
        <w:bottom w:val="none" w:sz="0" w:space="0" w:color="auto"/>
        <w:right w:val="none" w:sz="0" w:space="0" w:color="auto"/>
      </w:divBdr>
    </w:div>
    <w:div w:id="1718503757">
      <w:bodyDiv w:val="1"/>
      <w:marLeft w:val="0"/>
      <w:marRight w:val="0"/>
      <w:marTop w:val="0"/>
      <w:marBottom w:val="0"/>
      <w:divBdr>
        <w:top w:val="none" w:sz="0" w:space="0" w:color="auto"/>
        <w:left w:val="none" w:sz="0" w:space="0" w:color="auto"/>
        <w:bottom w:val="none" w:sz="0" w:space="0" w:color="auto"/>
        <w:right w:val="none" w:sz="0" w:space="0" w:color="auto"/>
      </w:divBdr>
    </w:div>
    <w:div w:id="1822236978">
      <w:bodyDiv w:val="1"/>
      <w:marLeft w:val="0"/>
      <w:marRight w:val="0"/>
      <w:marTop w:val="0"/>
      <w:marBottom w:val="0"/>
      <w:divBdr>
        <w:top w:val="none" w:sz="0" w:space="0" w:color="auto"/>
        <w:left w:val="none" w:sz="0" w:space="0" w:color="auto"/>
        <w:bottom w:val="none" w:sz="0" w:space="0" w:color="auto"/>
        <w:right w:val="none" w:sz="0" w:space="0" w:color="auto"/>
      </w:divBdr>
    </w:div>
    <w:div w:id="2005624060">
      <w:bodyDiv w:val="1"/>
      <w:marLeft w:val="0"/>
      <w:marRight w:val="0"/>
      <w:marTop w:val="0"/>
      <w:marBottom w:val="0"/>
      <w:divBdr>
        <w:top w:val="none" w:sz="0" w:space="0" w:color="auto"/>
        <w:left w:val="none" w:sz="0" w:space="0" w:color="auto"/>
        <w:bottom w:val="none" w:sz="0" w:space="0" w:color="auto"/>
        <w:right w:val="none" w:sz="0" w:space="0" w:color="auto"/>
      </w:divBdr>
    </w:div>
    <w:div w:id="2068406492">
      <w:bodyDiv w:val="1"/>
      <w:marLeft w:val="0"/>
      <w:marRight w:val="0"/>
      <w:marTop w:val="0"/>
      <w:marBottom w:val="0"/>
      <w:divBdr>
        <w:top w:val="none" w:sz="0" w:space="0" w:color="auto"/>
        <w:left w:val="none" w:sz="0" w:space="0" w:color="auto"/>
        <w:bottom w:val="none" w:sz="0" w:space="0" w:color="auto"/>
        <w:right w:val="none" w:sz="0" w:space="0" w:color="auto"/>
      </w:divBdr>
    </w:div>
    <w:div w:id="2089888669">
      <w:bodyDiv w:val="1"/>
      <w:marLeft w:val="0"/>
      <w:marRight w:val="0"/>
      <w:marTop w:val="0"/>
      <w:marBottom w:val="0"/>
      <w:divBdr>
        <w:top w:val="none" w:sz="0" w:space="0" w:color="auto"/>
        <w:left w:val="none" w:sz="0" w:space="0" w:color="auto"/>
        <w:bottom w:val="none" w:sz="0" w:space="0" w:color="auto"/>
        <w:right w:val="none" w:sz="0" w:space="0" w:color="auto"/>
      </w:divBdr>
    </w:div>
    <w:div w:id="2125660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al\AppData\Local\Microsoft\Windows\INetCache\688D1C7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05C92-AA83-4BC7-BB6E-4BFD54DDB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688D1C7F</Template>
  <TotalTime>0</TotalTime>
  <Pages>22</Pages>
  <Words>9742</Words>
  <Characters>53585</Characters>
  <Application>Microsoft Office Word</Application>
  <DocSecurity>0</DocSecurity>
  <Lines>446</Lines>
  <Paragraphs>126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Craanen, Jan</dc:creator>
  <cp:lastModifiedBy>Visser, Koen</cp:lastModifiedBy>
  <cp:revision>31</cp:revision>
  <cp:lastPrinted>2024-07-22T10:42:00Z</cp:lastPrinted>
  <dcterms:created xsi:type="dcterms:W3CDTF">2024-11-20T09:52:00Z</dcterms:created>
  <dcterms:modified xsi:type="dcterms:W3CDTF">2026-05-22T04:41:00Z</dcterms:modified>
</cp:coreProperties>
</file>