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36E0" w14:textId="77777777" w:rsidR="00D31E05" w:rsidRPr="0012053E" w:rsidRDefault="00D31E05" w:rsidP="00D31E05">
      <w:pPr>
        <w:pStyle w:val="BasistekstTenman"/>
        <w:spacing w:line="240" w:lineRule="auto"/>
        <w:rPr>
          <w:rFonts w:ascii="Verdana" w:hAnsi="Verdana"/>
          <w:szCs w:val="20"/>
        </w:rPr>
      </w:pPr>
      <w:r w:rsidRPr="0012053E">
        <w:rPr>
          <w:rFonts w:ascii="Verdana" w:hAnsi="Verdana"/>
          <w:szCs w:val="20"/>
        </w:rPr>
        <w:t xml:space="preserve">   </w:t>
      </w:r>
    </w:p>
    <w:p w14:paraId="7E7121C9" w14:textId="77777777" w:rsidR="00D31E05" w:rsidRPr="0012053E" w:rsidRDefault="00D31E05" w:rsidP="00D31E05">
      <w:pPr>
        <w:pStyle w:val="BasistekstTenman"/>
        <w:spacing w:line="240" w:lineRule="auto"/>
        <w:rPr>
          <w:rFonts w:ascii="Verdana" w:hAnsi="Verdana"/>
          <w:sz w:val="32"/>
          <w:szCs w:val="32"/>
        </w:rPr>
      </w:pPr>
    </w:p>
    <w:p w14:paraId="552A2A3C" w14:textId="5DA4AF1A" w:rsidR="00D31E05" w:rsidRPr="00E111F6" w:rsidRDefault="00D31E05" w:rsidP="00D31E05">
      <w:pPr>
        <w:rPr>
          <w:rFonts w:ascii="Verdana" w:hAnsi="Verdana"/>
          <w:sz w:val="32"/>
          <w:szCs w:val="32"/>
        </w:rPr>
      </w:pPr>
      <w:bookmarkStart w:id="0" w:name="_Hlk227329163"/>
      <w:r w:rsidRPr="00E111F6">
        <w:rPr>
          <w:rFonts w:ascii="Verdana" w:hAnsi="Verdana" w:cs="Verdana-Bold"/>
          <w:b/>
          <w:bCs/>
          <w:sz w:val="32"/>
          <w:szCs w:val="32"/>
          <w:lang w:eastAsia="en-US"/>
        </w:rPr>
        <w:t xml:space="preserve">Selectieprocedure: Verkoop </w:t>
      </w:r>
      <w:r w:rsidR="00880227" w:rsidRPr="00E111F6">
        <w:rPr>
          <w:rFonts w:ascii="Verdana" w:hAnsi="Verdana" w:cs="Verdana-Bold"/>
          <w:b/>
          <w:bCs/>
          <w:sz w:val="32"/>
          <w:szCs w:val="32"/>
          <w:lang w:eastAsia="en-US"/>
        </w:rPr>
        <w:t>bedrijfs</w:t>
      </w:r>
      <w:r w:rsidRPr="00E111F6">
        <w:rPr>
          <w:rFonts w:ascii="Verdana" w:hAnsi="Verdana" w:cs="Verdana-Bold"/>
          <w:b/>
          <w:bCs/>
          <w:sz w:val="32"/>
          <w:szCs w:val="32"/>
          <w:lang w:eastAsia="en-US"/>
        </w:rPr>
        <w:t>kavel 4</w:t>
      </w:r>
      <w:r w:rsidR="00880227" w:rsidRPr="00E111F6">
        <w:rPr>
          <w:rFonts w:ascii="Verdana" w:hAnsi="Verdana" w:cs="Verdana-Bold"/>
          <w:b/>
          <w:bCs/>
          <w:sz w:val="32"/>
          <w:szCs w:val="32"/>
          <w:lang w:eastAsia="en-US"/>
        </w:rPr>
        <w:t xml:space="preserve"> </w:t>
      </w:r>
      <w:bookmarkStart w:id="1" w:name="_Hlk227055418"/>
      <w:r w:rsidR="00880227" w:rsidRPr="00E111F6">
        <w:rPr>
          <w:rFonts w:ascii="Verdana" w:hAnsi="Verdana" w:cs="Verdana-Bold"/>
          <w:b/>
          <w:bCs/>
          <w:sz w:val="32"/>
          <w:szCs w:val="32"/>
          <w:lang w:eastAsia="en-US"/>
        </w:rPr>
        <w:t>Food &amp; Businesspark te De Klomp</w:t>
      </w:r>
    </w:p>
    <w:bookmarkEnd w:id="1"/>
    <w:bookmarkEnd w:id="0"/>
    <w:p w14:paraId="4DA31058" w14:textId="77777777" w:rsidR="00D31E05" w:rsidRPr="00E111F6" w:rsidRDefault="00D31E05" w:rsidP="00D31E05">
      <w:pPr>
        <w:tabs>
          <w:tab w:val="clear" w:pos="284"/>
          <w:tab w:val="clear" w:pos="454"/>
          <w:tab w:val="clear" w:pos="624"/>
          <w:tab w:val="clear" w:pos="794"/>
        </w:tabs>
        <w:autoSpaceDE w:val="0"/>
        <w:autoSpaceDN w:val="0"/>
        <w:adjustRightInd w:val="0"/>
        <w:spacing w:after="120" w:line="240" w:lineRule="auto"/>
        <w:rPr>
          <w:rFonts w:ascii="Verdana" w:hAnsi="Verdana" w:cs="Verdana-Bold"/>
          <w:b/>
          <w:bCs/>
          <w:color w:val="000000"/>
          <w:szCs w:val="20"/>
          <w:lang w:eastAsia="en-US"/>
        </w:rPr>
      </w:pPr>
    </w:p>
    <w:p w14:paraId="03B6E3ED" w14:textId="77777777" w:rsidR="00D31E05" w:rsidRPr="00E111F6" w:rsidRDefault="00D31E05" w:rsidP="00D31E05">
      <w:pPr>
        <w:tabs>
          <w:tab w:val="clear" w:pos="284"/>
          <w:tab w:val="clear" w:pos="454"/>
          <w:tab w:val="clear" w:pos="624"/>
          <w:tab w:val="clear" w:pos="794"/>
        </w:tabs>
        <w:autoSpaceDE w:val="0"/>
        <w:autoSpaceDN w:val="0"/>
        <w:adjustRightInd w:val="0"/>
        <w:spacing w:after="120" w:line="240" w:lineRule="auto"/>
        <w:rPr>
          <w:rFonts w:ascii="Verdana" w:hAnsi="Verdana" w:cs="Verdana-Bold"/>
          <w:b/>
          <w:bCs/>
          <w:color w:val="000000"/>
          <w:szCs w:val="20"/>
          <w:lang w:eastAsia="en-US"/>
        </w:rPr>
      </w:pPr>
    </w:p>
    <w:p w14:paraId="1A52BA6A" w14:textId="3C82D2CD" w:rsidR="00D31E05" w:rsidRPr="00E111F6" w:rsidRDefault="00D31E05" w:rsidP="00D31E05">
      <w:pPr>
        <w:rPr>
          <w:rFonts w:ascii="Verdana" w:hAnsi="Verdana"/>
        </w:rPr>
      </w:pPr>
      <w:r w:rsidRPr="00E111F6">
        <w:rPr>
          <w:rFonts w:ascii="Verdana" w:hAnsi="Verdana" w:cs="Verdana-Bold"/>
          <w:b/>
          <w:bCs/>
          <w:color w:val="000000"/>
          <w:szCs w:val="20"/>
          <w:lang w:eastAsia="en-US"/>
        </w:rPr>
        <w:t xml:space="preserve">SELECTIELEIDRAAD OPENBARE UITGIFTEPROCEDURE kavel 4 </w:t>
      </w:r>
      <w:r w:rsidR="00880227" w:rsidRPr="00E111F6">
        <w:rPr>
          <w:rFonts w:ascii="Verdana" w:hAnsi="Verdana" w:cs="Verdana-Bold"/>
          <w:b/>
          <w:bCs/>
          <w:color w:val="000000"/>
          <w:szCs w:val="20"/>
          <w:lang w:eastAsia="en-US"/>
        </w:rPr>
        <w:t>op het Food &amp; Businesspark te De Klomp</w:t>
      </w:r>
    </w:p>
    <w:p w14:paraId="72C63AA3" w14:textId="77777777" w:rsidR="00D31E05" w:rsidRPr="00E111F6" w:rsidRDefault="00D31E05" w:rsidP="00D31E05">
      <w:pPr>
        <w:tabs>
          <w:tab w:val="clear" w:pos="284"/>
          <w:tab w:val="clear" w:pos="454"/>
          <w:tab w:val="clear" w:pos="624"/>
          <w:tab w:val="clear" w:pos="794"/>
        </w:tabs>
        <w:autoSpaceDE w:val="0"/>
        <w:autoSpaceDN w:val="0"/>
        <w:adjustRightInd w:val="0"/>
        <w:spacing w:after="120" w:line="240" w:lineRule="auto"/>
        <w:rPr>
          <w:rFonts w:ascii="Verdana" w:hAnsi="Verdana" w:cs="Verdana-Bold"/>
          <w:b/>
          <w:bCs/>
          <w:color w:val="000000"/>
          <w:szCs w:val="20"/>
          <w:lang w:eastAsia="en-US"/>
        </w:rPr>
      </w:pPr>
    </w:p>
    <w:p w14:paraId="39C48004" w14:textId="77777777" w:rsidR="00D31E05" w:rsidRPr="00E111F6" w:rsidRDefault="00D31E05" w:rsidP="00D31E05">
      <w:pPr>
        <w:tabs>
          <w:tab w:val="clear" w:pos="284"/>
          <w:tab w:val="clear" w:pos="454"/>
          <w:tab w:val="clear" w:pos="624"/>
          <w:tab w:val="clear" w:pos="794"/>
        </w:tabs>
        <w:autoSpaceDE w:val="0"/>
        <w:autoSpaceDN w:val="0"/>
        <w:adjustRightInd w:val="0"/>
        <w:spacing w:after="120" w:line="240" w:lineRule="auto"/>
        <w:rPr>
          <w:rFonts w:ascii="Verdana" w:hAnsi="Verdana" w:cs="Verdana-Bold"/>
          <w:b/>
          <w:bCs/>
          <w:color w:val="000000"/>
          <w:szCs w:val="20"/>
          <w:lang w:eastAsia="en-US"/>
        </w:rPr>
      </w:pPr>
    </w:p>
    <w:p w14:paraId="426FFC95" w14:textId="77777777" w:rsidR="00D31E05" w:rsidRPr="00E111F6" w:rsidRDefault="00D31E05" w:rsidP="00D31E05">
      <w:pPr>
        <w:pStyle w:val="InhoudsopgavekopTenman"/>
        <w:spacing w:line="240" w:lineRule="auto"/>
        <w:contextualSpacing/>
        <w:rPr>
          <w:rFonts w:ascii="Verdana" w:hAnsi="Verdana"/>
          <w:sz w:val="20"/>
          <w:szCs w:val="20"/>
        </w:rPr>
      </w:pPr>
      <w:r w:rsidRPr="00E111F6">
        <w:rPr>
          <w:rFonts w:ascii="Verdana" w:hAnsi="Verdana"/>
          <w:sz w:val="20"/>
          <w:szCs w:val="20"/>
        </w:rPr>
        <w:t xml:space="preserve">Status: concept </w:t>
      </w:r>
    </w:p>
    <w:p w14:paraId="5D39C5E1" w14:textId="7FBF55A5" w:rsidR="00D31E05" w:rsidRPr="00E111F6" w:rsidRDefault="00D31E05" w:rsidP="00D31E05">
      <w:pPr>
        <w:pStyle w:val="InhoudsopgavekopTenman"/>
        <w:spacing w:line="240" w:lineRule="auto"/>
        <w:contextualSpacing/>
        <w:rPr>
          <w:rFonts w:ascii="Verdana" w:hAnsi="Verdana"/>
          <w:sz w:val="20"/>
          <w:szCs w:val="20"/>
        </w:rPr>
      </w:pPr>
      <w:r w:rsidRPr="00E111F6">
        <w:rPr>
          <w:rFonts w:ascii="Verdana" w:hAnsi="Verdana"/>
          <w:sz w:val="20"/>
          <w:szCs w:val="20"/>
        </w:rPr>
        <w:t xml:space="preserve">Datum: </w:t>
      </w:r>
      <w:r w:rsidR="00840B14" w:rsidRPr="00E111F6">
        <w:rPr>
          <w:rFonts w:ascii="Verdana" w:hAnsi="Verdana"/>
          <w:sz w:val="20"/>
          <w:szCs w:val="20"/>
        </w:rPr>
        <w:t>mei</w:t>
      </w:r>
      <w:r w:rsidR="00842B7A" w:rsidRPr="00E111F6">
        <w:rPr>
          <w:rFonts w:ascii="Verdana" w:hAnsi="Verdana"/>
          <w:sz w:val="20"/>
          <w:szCs w:val="20"/>
        </w:rPr>
        <w:t xml:space="preserve"> 2026</w:t>
      </w:r>
      <w:r w:rsidRPr="00E111F6">
        <w:rPr>
          <w:rFonts w:ascii="Verdana" w:hAnsi="Verdana"/>
          <w:sz w:val="20"/>
          <w:szCs w:val="20"/>
        </w:rPr>
        <w:t xml:space="preserve">  </w:t>
      </w:r>
    </w:p>
    <w:p w14:paraId="2545813B" w14:textId="77777777" w:rsidR="0024713B" w:rsidRPr="00E111F6" w:rsidRDefault="0024713B" w:rsidP="0024713B">
      <w:pPr>
        <w:pStyle w:val="BasistekstTenman"/>
      </w:pPr>
    </w:p>
    <w:p w14:paraId="789018D4" w14:textId="77777777" w:rsidR="0024713B" w:rsidRPr="00E111F6" w:rsidRDefault="0024713B" w:rsidP="0024713B">
      <w:pPr>
        <w:pStyle w:val="BasistekstTenman"/>
      </w:pPr>
    </w:p>
    <w:p w14:paraId="123821AE" w14:textId="77777777" w:rsidR="0024713B" w:rsidRPr="00E111F6" w:rsidRDefault="0024713B" w:rsidP="0024713B">
      <w:pPr>
        <w:pStyle w:val="BasistekstTenman"/>
      </w:pPr>
    </w:p>
    <w:p w14:paraId="5AE99F16" w14:textId="135BE5E4" w:rsidR="0024713B" w:rsidRPr="00E111F6" w:rsidRDefault="0024713B" w:rsidP="0024713B">
      <w:pPr>
        <w:pStyle w:val="BasistekstTenman"/>
      </w:pPr>
    </w:p>
    <w:p w14:paraId="5632F8B1" w14:textId="77777777" w:rsidR="0024713B" w:rsidRPr="00E111F6" w:rsidRDefault="0024713B" w:rsidP="0024713B">
      <w:pPr>
        <w:pStyle w:val="BasistekstTenman"/>
      </w:pPr>
    </w:p>
    <w:p w14:paraId="288EA550" w14:textId="77777777" w:rsidR="0024713B" w:rsidRPr="00E111F6" w:rsidRDefault="0024713B" w:rsidP="0024713B">
      <w:pPr>
        <w:pStyle w:val="BasistekstTenman"/>
      </w:pPr>
    </w:p>
    <w:p w14:paraId="60E472F9" w14:textId="77777777" w:rsidR="0024713B" w:rsidRPr="00E111F6" w:rsidRDefault="0024713B" w:rsidP="0024713B">
      <w:pPr>
        <w:pStyle w:val="BasistekstTenman"/>
      </w:pPr>
    </w:p>
    <w:p w14:paraId="3CD202B5" w14:textId="77777777" w:rsidR="0024713B" w:rsidRPr="00E111F6" w:rsidRDefault="0024713B" w:rsidP="0024713B">
      <w:pPr>
        <w:pStyle w:val="BasistekstTenman"/>
      </w:pPr>
    </w:p>
    <w:p w14:paraId="3002B6A7" w14:textId="77777777" w:rsidR="0024713B" w:rsidRPr="00E111F6" w:rsidRDefault="0024713B" w:rsidP="0024713B">
      <w:pPr>
        <w:pStyle w:val="BasistekstTenman"/>
      </w:pPr>
    </w:p>
    <w:p w14:paraId="130659E3" w14:textId="77777777" w:rsidR="0024713B" w:rsidRPr="00E111F6" w:rsidRDefault="0024713B" w:rsidP="0024713B">
      <w:pPr>
        <w:pStyle w:val="BasistekstTenman"/>
      </w:pPr>
    </w:p>
    <w:p w14:paraId="6FCDD930" w14:textId="77777777" w:rsidR="0024713B" w:rsidRPr="00E111F6" w:rsidRDefault="0024713B" w:rsidP="0024713B">
      <w:pPr>
        <w:pStyle w:val="BasistekstTenman"/>
      </w:pPr>
    </w:p>
    <w:p w14:paraId="173FAE3A" w14:textId="77777777" w:rsidR="0024713B" w:rsidRPr="00E111F6" w:rsidRDefault="0024713B" w:rsidP="0024713B">
      <w:pPr>
        <w:pStyle w:val="BasistekstTenman"/>
      </w:pPr>
    </w:p>
    <w:p w14:paraId="3828BC85" w14:textId="77777777" w:rsidR="0024713B" w:rsidRPr="00E111F6" w:rsidRDefault="0024713B" w:rsidP="0024713B">
      <w:pPr>
        <w:pStyle w:val="BasistekstTenman"/>
      </w:pPr>
    </w:p>
    <w:p w14:paraId="40EF1120" w14:textId="77777777" w:rsidR="0024713B" w:rsidRPr="00E111F6" w:rsidRDefault="0024713B" w:rsidP="0024713B">
      <w:pPr>
        <w:pStyle w:val="BasistekstTenman"/>
      </w:pPr>
    </w:p>
    <w:p w14:paraId="3AE4DE48" w14:textId="77777777" w:rsidR="0024713B" w:rsidRPr="00E111F6" w:rsidRDefault="0024713B" w:rsidP="0024713B">
      <w:pPr>
        <w:pStyle w:val="BasistekstTenman"/>
      </w:pPr>
    </w:p>
    <w:p w14:paraId="49D06D1F" w14:textId="77777777" w:rsidR="0024713B" w:rsidRPr="00E111F6" w:rsidRDefault="0024713B" w:rsidP="0024713B">
      <w:pPr>
        <w:pStyle w:val="BasistekstTenman"/>
      </w:pPr>
    </w:p>
    <w:p w14:paraId="33C5D3B3" w14:textId="77777777" w:rsidR="0024713B" w:rsidRPr="00E111F6" w:rsidRDefault="0024713B" w:rsidP="0024713B">
      <w:pPr>
        <w:pStyle w:val="BasistekstTenman"/>
      </w:pPr>
    </w:p>
    <w:p w14:paraId="7D756F17" w14:textId="77777777" w:rsidR="0024713B" w:rsidRPr="00E111F6" w:rsidRDefault="0024713B" w:rsidP="0024713B">
      <w:pPr>
        <w:pStyle w:val="BasistekstTenman"/>
      </w:pPr>
    </w:p>
    <w:p w14:paraId="672BC550" w14:textId="77777777" w:rsidR="0024713B" w:rsidRPr="00E111F6" w:rsidRDefault="0024713B" w:rsidP="0024713B">
      <w:pPr>
        <w:pStyle w:val="BasistekstTenman"/>
      </w:pPr>
    </w:p>
    <w:p w14:paraId="73E6CB20" w14:textId="77777777" w:rsidR="0024713B" w:rsidRPr="00E111F6" w:rsidRDefault="0024713B" w:rsidP="0024713B">
      <w:pPr>
        <w:pStyle w:val="BasistekstTenman"/>
      </w:pPr>
    </w:p>
    <w:p w14:paraId="6B58B586" w14:textId="77777777" w:rsidR="0024713B" w:rsidRPr="00E111F6" w:rsidRDefault="0024713B" w:rsidP="0024713B">
      <w:pPr>
        <w:pStyle w:val="BasistekstTenman"/>
      </w:pPr>
    </w:p>
    <w:p w14:paraId="30219479" w14:textId="77777777" w:rsidR="0024713B" w:rsidRPr="00E111F6" w:rsidRDefault="0024713B" w:rsidP="0024713B">
      <w:pPr>
        <w:pStyle w:val="BasistekstTenman"/>
      </w:pPr>
    </w:p>
    <w:p w14:paraId="0A959D3B" w14:textId="77777777" w:rsidR="0024713B" w:rsidRPr="00E111F6" w:rsidRDefault="0024713B" w:rsidP="0024713B">
      <w:pPr>
        <w:pStyle w:val="BasistekstTenman"/>
      </w:pPr>
    </w:p>
    <w:p w14:paraId="0D197539" w14:textId="77777777" w:rsidR="0024713B" w:rsidRPr="00E111F6" w:rsidRDefault="0024713B" w:rsidP="0024713B">
      <w:pPr>
        <w:pStyle w:val="BasistekstTenman"/>
      </w:pPr>
    </w:p>
    <w:p w14:paraId="79F84D40" w14:textId="77777777" w:rsidR="0024713B" w:rsidRPr="00E111F6" w:rsidRDefault="0024713B" w:rsidP="0024713B">
      <w:pPr>
        <w:pStyle w:val="BasistekstTenman"/>
      </w:pPr>
    </w:p>
    <w:p w14:paraId="52657C83" w14:textId="77777777" w:rsidR="0024713B" w:rsidRPr="00E111F6" w:rsidRDefault="0024713B" w:rsidP="0024713B">
      <w:pPr>
        <w:pStyle w:val="BasistekstTenman"/>
      </w:pPr>
    </w:p>
    <w:p w14:paraId="6D4ED723" w14:textId="77777777" w:rsidR="0024713B" w:rsidRPr="00E111F6" w:rsidRDefault="0024713B" w:rsidP="0024713B">
      <w:pPr>
        <w:pStyle w:val="BasistekstTenman"/>
      </w:pPr>
    </w:p>
    <w:p w14:paraId="11DAF545" w14:textId="77777777" w:rsidR="0024713B" w:rsidRPr="00E111F6" w:rsidRDefault="0024713B" w:rsidP="0024713B">
      <w:pPr>
        <w:pStyle w:val="BasistekstTenman"/>
      </w:pPr>
    </w:p>
    <w:p w14:paraId="53F5CE9C" w14:textId="77777777" w:rsidR="0024713B" w:rsidRPr="00E111F6" w:rsidRDefault="0024713B" w:rsidP="0024713B">
      <w:pPr>
        <w:pStyle w:val="BasistekstTenman"/>
      </w:pPr>
    </w:p>
    <w:p w14:paraId="4136840B" w14:textId="403190C2" w:rsidR="00D31E05" w:rsidRPr="00E111F6" w:rsidRDefault="00D31E05" w:rsidP="0024713B">
      <w:pPr>
        <w:pStyle w:val="Kop1"/>
        <w:numPr>
          <w:ilvl w:val="0"/>
          <w:numId w:val="0"/>
        </w:numPr>
        <w:rPr>
          <w:rFonts w:ascii="Verdana" w:hAnsi="Verdana"/>
        </w:rPr>
      </w:pPr>
      <w:bookmarkStart w:id="2" w:name="_Toc101791510"/>
      <w:bookmarkStart w:id="3" w:name="_Toc227064895"/>
      <w:bookmarkStart w:id="4" w:name="_Hlk120438260"/>
      <w:bookmarkStart w:id="5" w:name="_Hlk133918486"/>
      <w:r w:rsidRPr="00E111F6">
        <w:rPr>
          <w:rFonts w:ascii="Verdana" w:hAnsi="Verdana"/>
        </w:rPr>
        <w:lastRenderedPageBreak/>
        <w:t>1.</w:t>
      </w:r>
      <w:r w:rsidRPr="00E111F6">
        <w:rPr>
          <w:rFonts w:ascii="Verdana" w:hAnsi="Verdana"/>
        </w:rPr>
        <w:tab/>
        <w:t>Inhoud van de Selectieprocedure</w:t>
      </w:r>
      <w:bookmarkEnd w:id="2"/>
      <w:bookmarkEnd w:id="3"/>
    </w:p>
    <w:p w14:paraId="63748178" w14:textId="77777777" w:rsidR="00D31E05" w:rsidRPr="00E111F6" w:rsidRDefault="00D31E05" w:rsidP="00D31E05">
      <w:pPr>
        <w:spacing w:line="240" w:lineRule="auto"/>
        <w:rPr>
          <w:rFonts w:ascii="Verdana" w:hAnsi="Verdana"/>
          <w:b/>
          <w:bCs/>
        </w:rPr>
      </w:pPr>
      <w:bookmarkStart w:id="6" w:name="_Toc101791511"/>
    </w:p>
    <w:p w14:paraId="0797D2E1" w14:textId="77777777" w:rsidR="00D31E05" w:rsidRPr="00E111F6" w:rsidRDefault="00D31E05" w:rsidP="003F54D9">
      <w:pPr>
        <w:pStyle w:val="Kop2"/>
        <w:numPr>
          <w:ilvl w:val="0"/>
          <w:numId w:val="0"/>
        </w:numPr>
        <w:ind w:left="851" w:hanging="851"/>
        <w:rPr>
          <w:rFonts w:ascii="Verdana" w:hAnsi="Verdana"/>
        </w:rPr>
      </w:pPr>
      <w:bookmarkStart w:id="7" w:name="_Toc227064896"/>
      <w:r w:rsidRPr="00E111F6">
        <w:rPr>
          <w:rFonts w:ascii="Verdana" w:hAnsi="Verdana"/>
        </w:rPr>
        <w:t>1.1</w:t>
      </w:r>
      <w:r w:rsidRPr="00E111F6">
        <w:rPr>
          <w:rFonts w:ascii="Verdana" w:hAnsi="Verdana"/>
        </w:rPr>
        <w:tab/>
      </w:r>
      <w:r w:rsidRPr="00E111F6">
        <w:rPr>
          <w:rFonts w:ascii="Verdana" w:hAnsi="Verdana"/>
        </w:rPr>
        <w:tab/>
        <w:t>Inleiding</w:t>
      </w:r>
      <w:bookmarkEnd w:id="6"/>
      <w:bookmarkEnd w:id="7"/>
    </w:p>
    <w:p w14:paraId="6681C5FF" w14:textId="1D768D9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themeColor="text1"/>
          <w:szCs w:val="20"/>
        </w:rPr>
      </w:pPr>
      <w:r w:rsidRPr="00E111F6">
        <w:rPr>
          <w:rFonts w:ascii="Verdana" w:hAnsi="Verdana" w:cs="Verdana"/>
          <w:color w:val="000000" w:themeColor="text1"/>
          <w:szCs w:val="20"/>
        </w:rPr>
        <w:t>Voor u ligt de Selectieleidraad van de gemeente Ede met betrekking tot de openbare uitgifteprocedure van</w:t>
      </w:r>
      <w:r w:rsidR="007274C3" w:rsidRPr="00E111F6">
        <w:rPr>
          <w:rFonts w:ascii="Verdana" w:hAnsi="Verdana" w:cs="Verdana"/>
          <w:color w:val="000000" w:themeColor="text1"/>
          <w:szCs w:val="20"/>
        </w:rPr>
        <w:t xml:space="preserve"> de</w:t>
      </w:r>
      <w:r w:rsidRPr="00E111F6">
        <w:rPr>
          <w:rFonts w:ascii="Verdana" w:hAnsi="Verdana" w:cs="Verdana"/>
          <w:color w:val="000000" w:themeColor="text1"/>
          <w:szCs w:val="20"/>
        </w:rPr>
        <w:t xml:space="preserve"> </w:t>
      </w:r>
      <w:r w:rsidR="00880227" w:rsidRPr="00E111F6">
        <w:rPr>
          <w:rFonts w:ascii="Verdana" w:hAnsi="Verdana" w:cs="Verdana"/>
          <w:color w:val="000000" w:themeColor="text1"/>
          <w:szCs w:val="20"/>
        </w:rPr>
        <w:t>bedrijfskavel 4 op het Food &amp; Businesspark te De Klomp</w:t>
      </w:r>
      <w:r w:rsidRPr="00E111F6">
        <w:rPr>
          <w:rFonts w:ascii="Verdana" w:hAnsi="Verdana" w:cs="Verdana"/>
          <w:color w:val="000000" w:themeColor="text1"/>
          <w:szCs w:val="20"/>
        </w:rPr>
        <w:t>, hierna te noemen: ‘het object’.</w:t>
      </w:r>
    </w:p>
    <w:p w14:paraId="1B95B3B0" w14:textId="7777777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themeColor="text1"/>
          <w:szCs w:val="20"/>
        </w:rPr>
      </w:pPr>
    </w:p>
    <w:p w14:paraId="591B1791" w14:textId="1FB60B2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themeColor="text1"/>
          <w:szCs w:val="20"/>
        </w:rPr>
      </w:pPr>
      <w:r w:rsidRPr="00E111F6">
        <w:rPr>
          <w:rFonts w:ascii="Verdana" w:hAnsi="Verdana" w:cs="Verdana"/>
          <w:color w:val="000000" w:themeColor="text1"/>
          <w:szCs w:val="20"/>
        </w:rPr>
        <w:t>De uitgifte van gronden is geen aanbestedingsplichtige overheidsopdracht. Het aanbestedingsrecht is derhalve niet van toepassing op de onderhavige Selectieprocedure. Met deze Selectieprocedure kiest de gemeente Ede ervoor deze verkoop transparant op de markt te brengen. Hiermee beoogt zij op grond van objectieve, toetsbare en redelijke criteria een koper voor het object te selecteren. Zodoende wordt door het doorlopen van deze Selectieprocedure voldaan aan de op de Gemeente rustende verplichting om in geval van uitgifte van een onroerende zaak mededingingsruimte te bieden aan potentiële gegadigden, zoals neergelegd in het zgn. ‘Didam-arrest I</w:t>
      </w:r>
      <w:r w:rsidR="004D11E7" w:rsidRPr="00E111F6">
        <w:rPr>
          <w:rFonts w:ascii="Verdana" w:hAnsi="Verdana" w:cs="Verdana"/>
          <w:color w:val="000000" w:themeColor="text1"/>
          <w:szCs w:val="20"/>
        </w:rPr>
        <w:t xml:space="preserve"> en II</w:t>
      </w:r>
      <w:r w:rsidRPr="00E111F6">
        <w:rPr>
          <w:rFonts w:ascii="Verdana" w:hAnsi="Verdana" w:cs="Verdana"/>
          <w:color w:val="000000" w:themeColor="text1"/>
          <w:szCs w:val="20"/>
        </w:rPr>
        <w:t>’ van de Hoge Raad</w:t>
      </w:r>
      <w:r w:rsidR="004D11E7" w:rsidRPr="00E111F6">
        <w:rPr>
          <w:rStyle w:val="Voetnootmarkering"/>
          <w:rFonts w:ascii="Verdana" w:hAnsi="Verdana" w:cs="Verdana"/>
          <w:color w:val="000000" w:themeColor="text1"/>
          <w:szCs w:val="20"/>
        </w:rPr>
        <w:footnoteReference w:id="1"/>
      </w:r>
      <w:r w:rsidRPr="00E111F6">
        <w:rPr>
          <w:rFonts w:ascii="Verdana" w:hAnsi="Verdana" w:cs="Verdana"/>
          <w:color w:val="000000" w:themeColor="text1"/>
          <w:szCs w:val="20"/>
        </w:rPr>
        <w:t>.</w:t>
      </w:r>
    </w:p>
    <w:p w14:paraId="369B1856" w14:textId="77777777" w:rsidR="003F54D9" w:rsidRPr="00E111F6" w:rsidRDefault="003F54D9" w:rsidP="003F54D9">
      <w:pPr>
        <w:pStyle w:val="BasistekstTenman"/>
        <w:rPr>
          <w:rFonts w:ascii="Verdana" w:hAnsi="Verdana"/>
        </w:rPr>
      </w:pPr>
    </w:p>
    <w:p w14:paraId="3A0268A6" w14:textId="77363CFC" w:rsidR="003F54D9" w:rsidRPr="00E111F6" w:rsidRDefault="00D31E05" w:rsidP="003F54D9">
      <w:pPr>
        <w:pStyle w:val="Kop2"/>
        <w:numPr>
          <w:ilvl w:val="0"/>
          <w:numId w:val="0"/>
        </w:numPr>
        <w:ind w:left="851" w:hanging="851"/>
        <w:rPr>
          <w:rFonts w:ascii="Verdana" w:hAnsi="Verdana"/>
          <w:lang w:eastAsia="en-US"/>
        </w:rPr>
      </w:pPr>
      <w:bookmarkStart w:id="8" w:name="_Toc227064897"/>
      <w:r w:rsidRPr="00E111F6">
        <w:rPr>
          <w:rFonts w:ascii="Verdana" w:hAnsi="Verdana"/>
        </w:rPr>
        <w:t>1.</w:t>
      </w:r>
      <w:r w:rsidR="003F54D9" w:rsidRPr="00E111F6">
        <w:rPr>
          <w:rFonts w:ascii="Verdana" w:hAnsi="Verdana"/>
        </w:rPr>
        <w:t>2</w:t>
      </w:r>
      <w:r w:rsidRPr="00E111F6">
        <w:rPr>
          <w:rFonts w:ascii="Verdana" w:hAnsi="Verdana"/>
        </w:rPr>
        <w:tab/>
        <w:t>Doel van deze Selectieprocedure</w:t>
      </w:r>
      <w:bookmarkEnd w:id="8"/>
      <w:r w:rsidRPr="00E111F6">
        <w:rPr>
          <w:rFonts w:ascii="Verdana" w:hAnsi="Verdana"/>
          <w:lang w:eastAsia="en-US"/>
        </w:rPr>
        <w:t xml:space="preserve"> </w:t>
      </w:r>
    </w:p>
    <w:p w14:paraId="05187AD4" w14:textId="62EF1E22" w:rsidR="003F54D9" w:rsidRPr="00E111F6" w:rsidRDefault="003F54D9" w:rsidP="003F54D9">
      <w:pPr>
        <w:rPr>
          <w:rFonts w:ascii="Verdana" w:hAnsi="Verdana"/>
        </w:rPr>
      </w:pPr>
      <w:r w:rsidRPr="00E111F6">
        <w:rPr>
          <w:rFonts w:ascii="Verdana" w:hAnsi="Verdana"/>
        </w:rPr>
        <w:t xml:space="preserve">Het doel van deze Selectieprocedure is om te komen tot verkoop van het object aan een koper die past binnen het beoogde profiel van het bedrijventerrein en voor </w:t>
      </w:r>
      <w:r w:rsidR="006946E7" w:rsidRPr="00E111F6">
        <w:rPr>
          <w:rFonts w:ascii="Verdana" w:hAnsi="Verdana"/>
        </w:rPr>
        <w:t>100%</w:t>
      </w:r>
      <w:r w:rsidRPr="00E111F6">
        <w:rPr>
          <w:rFonts w:ascii="Verdana" w:hAnsi="Verdana"/>
        </w:rPr>
        <w:t xml:space="preserve"> in de food of </w:t>
      </w:r>
      <w:r w:rsidR="001009AE" w:rsidRPr="00E111F6">
        <w:rPr>
          <w:rFonts w:ascii="Verdana" w:hAnsi="Verdana"/>
        </w:rPr>
        <w:t>food gerelateerde</w:t>
      </w:r>
      <w:r w:rsidRPr="00E111F6">
        <w:rPr>
          <w:rFonts w:ascii="Verdana" w:hAnsi="Verdana"/>
        </w:rPr>
        <w:t xml:space="preserve"> sector acteert. </w:t>
      </w:r>
    </w:p>
    <w:p w14:paraId="2CAE8A39" w14:textId="77777777" w:rsidR="003F54D9" w:rsidRPr="00E111F6" w:rsidRDefault="003F54D9" w:rsidP="003F54D9">
      <w:pPr>
        <w:pStyle w:val="BasistekstTenman"/>
        <w:rPr>
          <w:rFonts w:ascii="Verdana" w:hAnsi="Verdana"/>
          <w:lang w:val="x-none"/>
        </w:rPr>
      </w:pPr>
    </w:p>
    <w:p w14:paraId="698F43AE" w14:textId="6D426C5C" w:rsidR="00D31E05" w:rsidRPr="00E111F6" w:rsidRDefault="00D31E05" w:rsidP="003F54D9">
      <w:pPr>
        <w:pStyle w:val="Kop2"/>
        <w:numPr>
          <w:ilvl w:val="0"/>
          <w:numId w:val="0"/>
        </w:numPr>
        <w:ind w:left="851" w:hanging="851"/>
        <w:rPr>
          <w:rFonts w:ascii="Verdana" w:hAnsi="Verdana"/>
        </w:rPr>
      </w:pPr>
      <w:bookmarkStart w:id="9" w:name="_Toc227064898"/>
      <w:r w:rsidRPr="00E111F6">
        <w:rPr>
          <w:rFonts w:ascii="Verdana" w:hAnsi="Verdana"/>
        </w:rPr>
        <w:t>1.</w:t>
      </w:r>
      <w:r w:rsidR="003F54D9" w:rsidRPr="00E111F6">
        <w:rPr>
          <w:rFonts w:ascii="Verdana" w:hAnsi="Verdana"/>
        </w:rPr>
        <w:t>3</w:t>
      </w:r>
      <w:r w:rsidRPr="00E111F6">
        <w:rPr>
          <w:rFonts w:ascii="Verdana" w:hAnsi="Verdana"/>
        </w:rPr>
        <w:tab/>
        <w:t>Opbouw Selectieprocedure</w:t>
      </w:r>
      <w:bookmarkEnd w:id="9"/>
    </w:p>
    <w:p w14:paraId="38245D9A" w14:textId="4435A609"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themeColor="text1"/>
          <w:szCs w:val="20"/>
        </w:rPr>
      </w:pPr>
      <w:r w:rsidRPr="00E111F6">
        <w:rPr>
          <w:rFonts w:ascii="Verdana" w:hAnsi="Verdana" w:cs="Verdana"/>
          <w:color w:val="000000" w:themeColor="text1"/>
          <w:szCs w:val="20"/>
        </w:rPr>
        <w:t xml:space="preserve">De onderhavige Selectieprocedure bestaat uit </w:t>
      </w:r>
      <w:r w:rsidR="001009AE" w:rsidRPr="00E111F6">
        <w:rPr>
          <w:rFonts w:ascii="Verdana" w:hAnsi="Verdana" w:cs="Verdana"/>
          <w:color w:val="000000" w:themeColor="text1"/>
          <w:szCs w:val="20"/>
        </w:rPr>
        <w:t>drie</w:t>
      </w:r>
      <w:r w:rsidRPr="00E111F6">
        <w:rPr>
          <w:rFonts w:ascii="Verdana" w:hAnsi="Verdana" w:cs="Verdana"/>
          <w:color w:val="000000" w:themeColor="text1"/>
          <w:szCs w:val="20"/>
        </w:rPr>
        <w:t xml:space="preserve"> fasen, namelijk:</w:t>
      </w:r>
    </w:p>
    <w:p w14:paraId="0DE92750" w14:textId="70F4CE77" w:rsidR="001009AE" w:rsidRPr="00E111F6" w:rsidRDefault="001009AE" w:rsidP="00D31E05">
      <w:pPr>
        <w:pStyle w:val="Lijstalinea"/>
        <w:numPr>
          <w:ilvl w:val="0"/>
          <w:numId w:val="25"/>
        </w:numPr>
        <w:tabs>
          <w:tab w:val="clear" w:pos="284"/>
          <w:tab w:val="clear" w:pos="454"/>
          <w:tab w:val="clear" w:pos="624"/>
          <w:tab w:val="clear" w:pos="794"/>
        </w:tabs>
        <w:spacing w:after="120" w:line="240" w:lineRule="auto"/>
        <w:rPr>
          <w:rFonts w:ascii="Verdana" w:hAnsi="Verdana" w:cs="Verdana"/>
          <w:color w:val="000000" w:themeColor="text1"/>
        </w:rPr>
      </w:pPr>
      <w:r w:rsidRPr="00E111F6">
        <w:rPr>
          <w:rFonts w:ascii="Verdana" w:hAnsi="Verdana" w:cs="Verdana"/>
          <w:color w:val="000000" w:themeColor="text1"/>
        </w:rPr>
        <w:t>een informatiefase;</w:t>
      </w:r>
    </w:p>
    <w:p w14:paraId="6627AC4B" w14:textId="592F7D5C" w:rsidR="00D31E05" w:rsidRPr="00E111F6" w:rsidRDefault="00D31E05" w:rsidP="00D31E05">
      <w:pPr>
        <w:pStyle w:val="Lijstalinea"/>
        <w:numPr>
          <w:ilvl w:val="0"/>
          <w:numId w:val="25"/>
        </w:numPr>
        <w:tabs>
          <w:tab w:val="clear" w:pos="284"/>
          <w:tab w:val="clear" w:pos="454"/>
          <w:tab w:val="clear" w:pos="624"/>
          <w:tab w:val="clear" w:pos="794"/>
        </w:tabs>
        <w:spacing w:after="120" w:line="240" w:lineRule="auto"/>
        <w:rPr>
          <w:rFonts w:ascii="Verdana" w:hAnsi="Verdana" w:cs="Verdana"/>
          <w:color w:val="000000" w:themeColor="text1"/>
        </w:rPr>
      </w:pPr>
      <w:r w:rsidRPr="00E111F6">
        <w:rPr>
          <w:rFonts w:ascii="Verdana" w:hAnsi="Verdana" w:cs="Verdana"/>
          <w:color w:val="000000" w:themeColor="text1"/>
        </w:rPr>
        <w:t>een selectiefase;</w:t>
      </w:r>
    </w:p>
    <w:p w14:paraId="1B09A0CD" w14:textId="77777777" w:rsidR="00D31E05" w:rsidRPr="00E111F6" w:rsidRDefault="00D31E05" w:rsidP="00D31E05">
      <w:pPr>
        <w:pStyle w:val="Lijstalinea"/>
        <w:numPr>
          <w:ilvl w:val="0"/>
          <w:numId w:val="25"/>
        </w:numPr>
        <w:tabs>
          <w:tab w:val="clear" w:pos="284"/>
          <w:tab w:val="clear" w:pos="454"/>
          <w:tab w:val="clear" w:pos="624"/>
          <w:tab w:val="clear" w:pos="794"/>
        </w:tabs>
        <w:spacing w:after="120" w:line="240" w:lineRule="auto"/>
        <w:rPr>
          <w:rFonts w:ascii="Verdana" w:hAnsi="Verdana" w:cs="Verdana"/>
          <w:color w:val="000000" w:themeColor="text1"/>
        </w:rPr>
      </w:pPr>
      <w:r w:rsidRPr="00E111F6">
        <w:rPr>
          <w:rFonts w:ascii="Verdana" w:hAnsi="Verdana" w:cs="Verdana"/>
          <w:color w:val="000000" w:themeColor="text1"/>
        </w:rPr>
        <w:t>een gunningsfase.</w:t>
      </w:r>
    </w:p>
    <w:p w14:paraId="27996EBB" w14:textId="516062E6" w:rsidR="001009AE" w:rsidRPr="00E111F6" w:rsidRDefault="001009AE" w:rsidP="001009AE">
      <w:pPr>
        <w:tabs>
          <w:tab w:val="clear" w:pos="284"/>
          <w:tab w:val="clear" w:pos="454"/>
          <w:tab w:val="clear" w:pos="624"/>
          <w:tab w:val="clear" w:pos="794"/>
        </w:tabs>
        <w:spacing w:after="120" w:line="240" w:lineRule="auto"/>
        <w:rPr>
          <w:rFonts w:ascii="Verdana" w:hAnsi="Verdana" w:cs="Verdana"/>
          <w:color w:val="000000" w:themeColor="text1"/>
        </w:rPr>
      </w:pPr>
      <w:r w:rsidRPr="00E111F6">
        <w:rPr>
          <w:rFonts w:ascii="Verdana" w:hAnsi="Verdana" w:cs="Verdana"/>
          <w:color w:val="000000" w:themeColor="text1"/>
        </w:rPr>
        <w:t>In de informatiefase kunnen potentiële gegadigden vragen stellen en opmerkingen maken.</w:t>
      </w:r>
    </w:p>
    <w:p w14:paraId="67885A4D" w14:textId="54F7B8B5" w:rsidR="00C266A9" w:rsidRPr="00E111F6" w:rsidRDefault="00C266A9" w:rsidP="00C266A9">
      <w:pPr>
        <w:tabs>
          <w:tab w:val="clear" w:pos="284"/>
          <w:tab w:val="clear" w:pos="454"/>
          <w:tab w:val="clear" w:pos="624"/>
          <w:tab w:val="clear" w:pos="794"/>
        </w:tabs>
        <w:spacing w:after="120" w:line="240" w:lineRule="auto"/>
        <w:rPr>
          <w:rFonts w:ascii="Verdana" w:hAnsi="Verdana" w:cs="Verdana"/>
          <w:color w:val="000000" w:themeColor="text1"/>
        </w:rPr>
      </w:pPr>
      <w:r w:rsidRPr="00E111F6">
        <w:rPr>
          <w:rFonts w:ascii="Verdana" w:hAnsi="Verdana" w:cs="Verdana"/>
          <w:color w:val="000000" w:themeColor="text1"/>
        </w:rPr>
        <w:t xml:space="preserve">In de selectiefase kunnen potentiële gegadigden zich inschrijven. Uit de inschrijving moet afdoende blijken dat de inschrijver voldoet aan de in deze selectieleidraad gestelde eisen. Indien meerdere partijen voldoen aan de gestelde eisen, vindt er een loting plaats om te bepalen aan welke inschrijver de verkoop van de kavel gegund wordt. </w:t>
      </w:r>
    </w:p>
    <w:p w14:paraId="5B6A8CFF" w14:textId="77777777" w:rsidR="00D31E05" w:rsidRPr="00E111F6" w:rsidRDefault="00D31E05" w:rsidP="00D31E05">
      <w:pPr>
        <w:spacing w:line="240" w:lineRule="auto"/>
        <w:rPr>
          <w:rFonts w:ascii="Verdana" w:hAnsi="Verdana" w:cs="Verdana"/>
          <w:color w:val="000000" w:themeColor="text1"/>
        </w:rPr>
      </w:pPr>
      <w:r w:rsidRPr="00E111F6">
        <w:rPr>
          <w:rFonts w:ascii="Verdana" w:hAnsi="Verdana" w:cs="Verdana"/>
          <w:color w:val="000000" w:themeColor="text1"/>
        </w:rPr>
        <w:t xml:space="preserve">Indien en voor zover de Gemeente tot gunning overgaat, geldt dat de inschrijver aan wie op basis van notariële loting gegund wordt, aan de gestelde selectiecriteria dient te voldoen. </w:t>
      </w:r>
    </w:p>
    <w:p w14:paraId="21AFF924" w14:textId="77777777" w:rsidR="00D31E05" w:rsidRPr="00E111F6" w:rsidRDefault="00D31E05" w:rsidP="00D31E05">
      <w:pPr>
        <w:pStyle w:val="BasistekstTenman"/>
        <w:rPr>
          <w:rFonts w:ascii="Verdana" w:hAnsi="Verdana"/>
        </w:rPr>
      </w:pPr>
    </w:p>
    <w:p w14:paraId="76F5A022" w14:textId="7ABC24E9" w:rsidR="00D31E05" w:rsidRPr="00E111F6" w:rsidRDefault="00D31E05" w:rsidP="003F54D9">
      <w:pPr>
        <w:pStyle w:val="Kop2"/>
        <w:numPr>
          <w:ilvl w:val="0"/>
          <w:numId w:val="0"/>
        </w:numPr>
        <w:ind w:left="851" w:hanging="851"/>
        <w:rPr>
          <w:rFonts w:ascii="Verdana" w:hAnsi="Verdana"/>
        </w:rPr>
      </w:pPr>
      <w:bookmarkStart w:id="10" w:name="_Toc227064899"/>
      <w:r w:rsidRPr="00E111F6">
        <w:rPr>
          <w:rFonts w:ascii="Verdana" w:hAnsi="Verdana"/>
        </w:rPr>
        <w:t>1.</w:t>
      </w:r>
      <w:r w:rsidR="003F54D9" w:rsidRPr="00E111F6">
        <w:rPr>
          <w:rFonts w:ascii="Verdana" w:hAnsi="Verdana"/>
        </w:rPr>
        <w:t>4</w:t>
      </w:r>
      <w:r w:rsidRPr="00E111F6">
        <w:rPr>
          <w:rFonts w:ascii="Verdana" w:hAnsi="Verdana"/>
        </w:rPr>
        <w:tab/>
        <w:t>Afdeling en contactpersoon</w:t>
      </w:r>
      <w:bookmarkEnd w:id="10"/>
    </w:p>
    <w:p w14:paraId="480D322F" w14:textId="18174959" w:rsidR="00D31E05" w:rsidRPr="00E111F6" w:rsidRDefault="00D31E05" w:rsidP="00D31E05">
      <w:pPr>
        <w:spacing w:line="240" w:lineRule="auto"/>
        <w:rPr>
          <w:rFonts w:ascii="Verdana" w:hAnsi="Verdana" w:cs="Verdana"/>
          <w:color w:val="000000" w:themeColor="text1"/>
        </w:rPr>
      </w:pPr>
      <w:r w:rsidRPr="00E111F6">
        <w:rPr>
          <w:rFonts w:ascii="Verdana" w:hAnsi="Verdana" w:cs="Verdana"/>
          <w:color w:val="000000" w:themeColor="text1"/>
        </w:rPr>
        <w:t>Namens de gemeente wordt de Selectieprocedure uitgevoerd door de afdeling Ruimtelijk</w:t>
      </w:r>
      <w:r w:rsidR="00C266A9" w:rsidRPr="00E111F6">
        <w:rPr>
          <w:rFonts w:ascii="Verdana" w:hAnsi="Verdana" w:cs="Verdana"/>
          <w:color w:val="000000" w:themeColor="text1"/>
        </w:rPr>
        <w:t>e</w:t>
      </w:r>
      <w:r w:rsidRPr="00E111F6">
        <w:rPr>
          <w:rFonts w:ascii="Verdana" w:hAnsi="Verdana" w:cs="Verdana"/>
          <w:color w:val="000000" w:themeColor="text1"/>
        </w:rPr>
        <w:t xml:space="preserve"> Planvorming en Projecten. Als contactpersoon voor deze Selectieprocedure treedt op: </w:t>
      </w:r>
      <w:r w:rsidR="00C266A9" w:rsidRPr="00E111F6">
        <w:rPr>
          <w:rFonts w:ascii="Verdana" w:hAnsi="Verdana" w:cs="Verdana"/>
          <w:color w:val="000000" w:themeColor="text1"/>
        </w:rPr>
        <w:t>Koen Visser</w:t>
      </w:r>
      <w:r w:rsidRPr="00E111F6">
        <w:rPr>
          <w:rFonts w:ascii="Verdana" w:hAnsi="Verdana" w:cs="Verdana"/>
          <w:color w:val="000000" w:themeColor="text1"/>
        </w:rPr>
        <w:t xml:space="preserve">, te bereiken via </w:t>
      </w:r>
      <w:hyperlink r:id="rId8" w:history="1">
        <w:r w:rsidRPr="00E111F6">
          <w:rPr>
            <w:rStyle w:val="Hyperlink"/>
            <w:rFonts w:ascii="Verdana" w:eastAsiaTheme="majorEastAsia" w:hAnsi="Verdana" w:cs="Verdana"/>
          </w:rPr>
          <w:t>uitgifteprocedure@ede.nl</w:t>
        </w:r>
      </w:hyperlink>
      <w:r w:rsidRPr="00E111F6">
        <w:rPr>
          <w:rStyle w:val="Hyperlink"/>
          <w:rFonts w:ascii="Verdana" w:eastAsiaTheme="majorEastAsia" w:hAnsi="Verdana" w:cs="Verdana"/>
        </w:rPr>
        <w:t xml:space="preserve"> onder vermelding van ‘Selectieprocedure </w:t>
      </w:r>
      <w:r w:rsidR="00C266A9" w:rsidRPr="00E111F6">
        <w:rPr>
          <w:rStyle w:val="Hyperlink"/>
          <w:rFonts w:ascii="Verdana" w:eastAsiaTheme="majorEastAsia" w:hAnsi="Verdana" w:cs="Verdana"/>
        </w:rPr>
        <w:t>Kavel 4 Food &amp; Businesspark te De Klomp</w:t>
      </w:r>
      <w:r w:rsidRPr="00E111F6">
        <w:rPr>
          <w:rStyle w:val="Hyperlink"/>
          <w:rFonts w:ascii="Verdana" w:eastAsiaTheme="majorEastAsia" w:hAnsi="Verdana" w:cs="Verdana"/>
        </w:rPr>
        <w:t>’</w:t>
      </w:r>
      <w:r w:rsidRPr="00E111F6">
        <w:rPr>
          <w:rFonts w:ascii="Verdana" w:hAnsi="Verdana" w:cs="Verdana"/>
          <w:color w:val="000000" w:themeColor="text1"/>
        </w:rPr>
        <w:t>.</w:t>
      </w:r>
    </w:p>
    <w:p w14:paraId="1BDE78EC" w14:textId="77777777" w:rsidR="00D31E05" w:rsidRPr="00E111F6" w:rsidRDefault="00D31E05" w:rsidP="00D31E05">
      <w:pPr>
        <w:tabs>
          <w:tab w:val="clear" w:pos="284"/>
          <w:tab w:val="clear" w:pos="454"/>
          <w:tab w:val="clear" w:pos="624"/>
          <w:tab w:val="clear" w:pos="794"/>
        </w:tabs>
        <w:spacing w:line="240" w:lineRule="auto"/>
        <w:rPr>
          <w:rFonts w:ascii="Verdana" w:hAnsi="Verdana" w:cs="Verdana"/>
          <w:b/>
          <w:bCs/>
          <w:i/>
          <w:iCs/>
          <w:color w:val="000000" w:themeColor="text1"/>
          <w:szCs w:val="20"/>
        </w:rPr>
      </w:pPr>
    </w:p>
    <w:p w14:paraId="40D1BAAB" w14:textId="3FF73B5E" w:rsidR="00D31E05" w:rsidRPr="00E111F6" w:rsidRDefault="00D31E05" w:rsidP="003F54D9">
      <w:pPr>
        <w:pStyle w:val="Kop2"/>
        <w:numPr>
          <w:ilvl w:val="0"/>
          <w:numId w:val="0"/>
        </w:numPr>
        <w:ind w:left="851" w:hanging="851"/>
        <w:rPr>
          <w:rFonts w:ascii="Verdana" w:hAnsi="Verdana"/>
        </w:rPr>
      </w:pPr>
      <w:bookmarkStart w:id="11" w:name="_Toc227064900"/>
      <w:r w:rsidRPr="00E111F6">
        <w:rPr>
          <w:rFonts w:ascii="Verdana" w:hAnsi="Verdana"/>
        </w:rPr>
        <w:t>1.</w:t>
      </w:r>
      <w:r w:rsidR="003F54D9" w:rsidRPr="00E111F6">
        <w:rPr>
          <w:rFonts w:ascii="Verdana" w:hAnsi="Verdana"/>
        </w:rPr>
        <w:t>5</w:t>
      </w:r>
      <w:r w:rsidRPr="00E111F6">
        <w:rPr>
          <w:rFonts w:ascii="Verdana" w:hAnsi="Verdana"/>
        </w:rPr>
        <w:tab/>
        <w:t>Leeswijzer</w:t>
      </w:r>
      <w:bookmarkEnd w:id="11"/>
    </w:p>
    <w:p w14:paraId="48F31028" w14:textId="7CD7EA78" w:rsidR="00D31E05" w:rsidRPr="00E111F6" w:rsidRDefault="00D31E05" w:rsidP="00D31E05">
      <w:pPr>
        <w:pStyle w:val="BasistekstTenman"/>
        <w:spacing w:line="240" w:lineRule="auto"/>
        <w:rPr>
          <w:rFonts w:ascii="Verdana" w:hAnsi="Verdana"/>
        </w:rPr>
      </w:pPr>
      <w:r w:rsidRPr="00E111F6">
        <w:rPr>
          <w:rFonts w:ascii="Verdana" w:hAnsi="Verdana"/>
        </w:rPr>
        <w:t xml:space="preserve">Deze Selectieleidraad bestaat uit </w:t>
      </w:r>
      <w:r w:rsidR="001009AE" w:rsidRPr="00E111F6">
        <w:rPr>
          <w:rFonts w:ascii="Verdana" w:hAnsi="Verdana"/>
        </w:rPr>
        <w:t>7</w:t>
      </w:r>
      <w:r w:rsidRPr="00E111F6">
        <w:rPr>
          <w:rFonts w:ascii="Verdana" w:hAnsi="Verdana"/>
        </w:rPr>
        <w:t xml:space="preserve"> hoofdstukken en enkele bijlagen. De hoofdstukken zijn als volgt:</w:t>
      </w:r>
    </w:p>
    <w:p w14:paraId="2FBFA6CC" w14:textId="77777777" w:rsidR="00D31E05" w:rsidRPr="00E111F6" w:rsidRDefault="00D31E05" w:rsidP="00D31E05">
      <w:pPr>
        <w:pStyle w:val="BasistekstTenman"/>
        <w:spacing w:line="240" w:lineRule="auto"/>
        <w:rPr>
          <w:rFonts w:ascii="Verdana" w:hAnsi="Verdana"/>
        </w:rPr>
      </w:pPr>
    </w:p>
    <w:p w14:paraId="666EB8E6" w14:textId="77777777" w:rsidR="00D31E05" w:rsidRPr="00E111F6" w:rsidRDefault="00D31E05" w:rsidP="00D31E05">
      <w:pPr>
        <w:tabs>
          <w:tab w:val="clear" w:pos="284"/>
          <w:tab w:val="clear" w:pos="454"/>
          <w:tab w:val="clear" w:pos="624"/>
          <w:tab w:val="clear" w:pos="794"/>
        </w:tabs>
        <w:spacing w:line="240" w:lineRule="auto"/>
        <w:rPr>
          <w:rFonts w:ascii="Verdana" w:hAnsi="Verdana"/>
        </w:rPr>
      </w:pPr>
      <w:r w:rsidRPr="00E111F6">
        <w:rPr>
          <w:rFonts w:ascii="Verdana" w:hAnsi="Verdana"/>
        </w:rPr>
        <w:t>1.</w:t>
      </w:r>
      <w:r w:rsidRPr="00E111F6">
        <w:rPr>
          <w:rFonts w:ascii="Verdana" w:hAnsi="Verdana"/>
        </w:rPr>
        <w:tab/>
        <w:t>Inhoud van de Selectieprocedure</w:t>
      </w:r>
    </w:p>
    <w:p w14:paraId="40B832C3" w14:textId="4BEB7E6B" w:rsidR="00D31E05" w:rsidRPr="00E111F6" w:rsidRDefault="00D31E05" w:rsidP="00D31E05">
      <w:pPr>
        <w:tabs>
          <w:tab w:val="clear" w:pos="284"/>
          <w:tab w:val="clear" w:pos="454"/>
          <w:tab w:val="clear" w:pos="624"/>
          <w:tab w:val="clear" w:pos="794"/>
        </w:tabs>
        <w:spacing w:line="240" w:lineRule="auto"/>
        <w:rPr>
          <w:rFonts w:ascii="Verdana" w:hAnsi="Verdana"/>
        </w:rPr>
      </w:pPr>
      <w:r w:rsidRPr="00E111F6">
        <w:rPr>
          <w:rFonts w:ascii="Verdana" w:hAnsi="Verdana"/>
        </w:rPr>
        <w:t>2.</w:t>
      </w:r>
      <w:r w:rsidRPr="00E111F6">
        <w:rPr>
          <w:rFonts w:ascii="Verdana" w:hAnsi="Verdana"/>
        </w:rPr>
        <w:tab/>
        <w:t>De omschrijving van</w:t>
      </w:r>
      <w:r w:rsidR="006946E7" w:rsidRPr="00E111F6">
        <w:rPr>
          <w:rFonts w:ascii="Verdana" w:hAnsi="Verdana"/>
        </w:rPr>
        <w:t xml:space="preserve"> het object</w:t>
      </w:r>
    </w:p>
    <w:p w14:paraId="50B95282" w14:textId="644F00C4" w:rsidR="00D31E05" w:rsidRPr="00E111F6" w:rsidRDefault="00D31E05" w:rsidP="00D31E05">
      <w:pPr>
        <w:tabs>
          <w:tab w:val="clear" w:pos="284"/>
          <w:tab w:val="clear" w:pos="454"/>
          <w:tab w:val="clear" w:pos="624"/>
          <w:tab w:val="clear" w:pos="794"/>
        </w:tabs>
        <w:spacing w:line="240" w:lineRule="auto"/>
        <w:rPr>
          <w:rFonts w:ascii="Verdana" w:hAnsi="Verdana"/>
        </w:rPr>
      </w:pPr>
      <w:r w:rsidRPr="00E111F6">
        <w:rPr>
          <w:rFonts w:ascii="Verdana" w:hAnsi="Verdana"/>
        </w:rPr>
        <w:t>3.</w:t>
      </w:r>
      <w:r w:rsidRPr="00E111F6">
        <w:rPr>
          <w:rFonts w:ascii="Verdana" w:hAnsi="Verdana"/>
        </w:rPr>
        <w:tab/>
      </w:r>
      <w:r w:rsidR="006946E7" w:rsidRPr="00E111F6">
        <w:rPr>
          <w:rFonts w:ascii="Verdana" w:hAnsi="Verdana"/>
        </w:rPr>
        <w:t>Het verloop van de selectieprocedure</w:t>
      </w:r>
    </w:p>
    <w:p w14:paraId="709F1C11" w14:textId="7B729B97" w:rsidR="00D31E05" w:rsidRPr="00E111F6" w:rsidRDefault="00D31E05" w:rsidP="006946E7">
      <w:pPr>
        <w:pStyle w:val="BasistekstTenman"/>
        <w:rPr>
          <w:rFonts w:ascii="Verdana" w:hAnsi="Verdana"/>
        </w:rPr>
      </w:pPr>
    </w:p>
    <w:p w14:paraId="2304A606" w14:textId="518DC81E" w:rsidR="00D31E05" w:rsidRPr="00E111F6" w:rsidRDefault="006946E7" w:rsidP="00D31E05">
      <w:pPr>
        <w:tabs>
          <w:tab w:val="clear" w:pos="284"/>
          <w:tab w:val="clear" w:pos="454"/>
          <w:tab w:val="clear" w:pos="624"/>
          <w:tab w:val="clear" w:pos="794"/>
        </w:tabs>
        <w:spacing w:line="240" w:lineRule="auto"/>
        <w:rPr>
          <w:rFonts w:ascii="Verdana" w:hAnsi="Verdana"/>
        </w:rPr>
      </w:pPr>
      <w:r w:rsidRPr="00E111F6">
        <w:rPr>
          <w:rFonts w:ascii="Verdana" w:hAnsi="Verdana"/>
        </w:rPr>
        <w:t>4</w:t>
      </w:r>
      <w:r w:rsidR="00D31E05" w:rsidRPr="00E111F6">
        <w:rPr>
          <w:rFonts w:ascii="Verdana" w:hAnsi="Verdana"/>
        </w:rPr>
        <w:t>.</w:t>
      </w:r>
      <w:r w:rsidR="00D31E05" w:rsidRPr="00E111F6">
        <w:rPr>
          <w:rFonts w:ascii="Verdana" w:hAnsi="Verdana"/>
        </w:rPr>
        <w:tab/>
        <w:t>Procedurele aspecten</w:t>
      </w:r>
    </w:p>
    <w:p w14:paraId="0461F2C0" w14:textId="71FE7321" w:rsidR="00D31E05" w:rsidRPr="00E111F6" w:rsidRDefault="006946E7" w:rsidP="00D31E05">
      <w:pPr>
        <w:tabs>
          <w:tab w:val="clear" w:pos="284"/>
          <w:tab w:val="clear" w:pos="454"/>
          <w:tab w:val="clear" w:pos="624"/>
          <w:tab w:val="clear" w:pos="794"/>
        </w:tabs>
        <w:spacing w:line="240" w:lineRule="auto"/>
        <w:rPr>
          <w:rFonts w:ascii="Verdana" w:hAnsi="Verdana"/>
        </w:rPr>
      </w:pPr>
      <w:r w:rsidRPr="00E111F6">
        <w:rPr>
          <w:rFonts w:ascii="Verdana" w:hAnsi="Verdana"/>
        </w:rPr>
        <w:t>5</w:t>
      </w:r>
      <w:r w:rsidR="00D31E05" w:rsidRPr="00E111F6">
        <w:rPr>
          <w:rFonts w:ascii="Verdana" w:hAnsi="Verdana"/>
        </w:rPr>
        <w:t>.</w:t>
      </w:r>
      <w:r w:rsidR="00D31E05" w:rsidRPr="00E111F6">
        <w:rPr>
          <w:rFonts w:ascii="Verdana" w:hAnsi="Verdana"/>
        </w:rPr>
        <w:tab/>
        <w:t>Vormvereisten, termijnen, geheimhouding, onvolkomenheden, vergoeding</w:t>
      </w:r>
    </w:p>
    <w:p w14:paraId="5895F5A8" w14:textId="03E35394" w:rsidR="00A24A99" w:rsidRPr="00E111F6" w:rsidRDefault="00A24A99" w:rsidP="00D31E05">
      <w:pPr>
        <w:tabs>
          <w:tab w:val="clear" w:pos="284"/>
          <w:tab w:val="clear" w:pos="454"/>
          <w:tab w:val="clear" w:pos="624"/>
          <w:tab w:val="clear" w:pos="794"/>
        </w:tabs>
        <w:spacing w:line="240" w:lineRule="auto"/>
        <w:rPr>
          <w:rFonts w:ascii="Verdana" w:hAnsi="Verdana"/>
        </w:rPr>
      </w:pPr>
    </w:p>
    <w:p w14:paraId="2FB9970F" w14:textId="77777777" w:rsidR="00A24A99" w:rsidRPr="00E111F6" w:rsidRDefault="00A24A99" w:rsidP="00D31E05">
      <w:pPr>
        <w:tabs>
          <w:tab w:val="clear" w:pos="284"/>
          <w:tab w:val="clear" w:pos="454"/>
          <w:tab w:val="clear" w:pos="624"/>
          <w:tab w:val="clear" w:pos="794"/>
        </w:tabs>
        <w:spacing w:line="240" w:lineRule="auto"/>
        <w:rPr>
          <w:rFonts w:ascii="Verdana" w:hAnsi="Verdana"/>
        </w:rPr>
      </w:pPr>
    </w:p>
    <w:p w14:paraId="76738976" w14:textId="0BFE240C" w:rsidR="00D31E05" w:rsidRPr="00E111F6" w:rsidRDefault="00D31E05" w:rsidP="0012053E">
      <w:pPr>
        <w:pStyle w:val="Kop1"/>
        <w:numPr>
          <w:ilvl w:val="0"/>
          <w:numId w:val="0"/>
        </w:numPr>
        <w:ind w:left="851" w:hanging="851"/>
        <w:rPr>
          <w:rFonts w:ascii="Verdana" w:hAnsi="Verdana"/>
        </w:rPr>
      </w:pPr>
      <w:bookmarkStart w:id="12" w:name="_Toc227064901"/>
      <w:r w:rsidRPr="00E111F6">
        <w:rPr>
          <w:rFonts w:ascii="Verdana" w:hAnsi="Verdana"/>
        </w:rPr>
        <w:t>2.</w:t>
      </w:r>
      <w:r w:rsidRPr="00E111F6">
        <w:rPr>
          <w:rFonts w:ascii="Verdana" w:hAnsi="Verdana"/>
        </w:rPr>
        <w:tab/>
        <w:t xml:space="preserve">De omschrijving van </w:t>
      </w:r>
      <w:r w:rsidR="00880227" w:rsidRPr="00E111F6">
        <w:rPr>
          <w:rFonts w:ascii="Verdana" w:hAnsi="Verdana"/>
        </w:rPr>
        <w:t>het object</w:t>
      </w:r>
      <w:bookmarkEnd w:id="12"/>
    </w:p>
    <w:p w14:paraId="496D79B0" w14:textId="77777777" w:rsidR="00D31E05" w:rsidRPr="00E111F6" w:rsidRDefault="00D31E05" w:rsidP="00D31E05">
      <w:pPr>
        <w:pStyle w:val="BasistekstTenman"/>
        <w:spacing w:line="240" w:lineRule="auto"/>
        <w:rPr>
          <w:rFonts w:ascii="Verdana" w:hAnsi="Verdana"/>
          <w:b/>
          <w:bCs/>
        </w:rPr>
      </w:pPr>
    </w:p>
    <w:p w14:paraId="187C61BF" w14:textId="648831F9" w:rsidR="00A24A99" w:rsidRPr="00E111F6" w:rsidRDefault="00A24A99" w:rsidP="003F54D9">
      <w:pPr>
        <w:pStyle w:val="Kop2"/>
        <w:numPr>
          <w:ilvl w:val="0"/>
          <w:numId w:val="0"/>
        </w:numPr>
        <w:ind w:left="851" w:hanging="851"/>
        <w:rPr>
          <w:rFonts w:ascii="Verdana" w:hAnsi="Verdana"/>
        </w:rPr>
      </w:pPr>
      <w:bookmarkStart w:id="13" w:name="_Toc227064902"/>
      <w:bookmarkStart w:id="14" w:name="_Hlk183703034"/>
      <w:bookmarkStart w:id="15" w:name="_Hlk184368103"/>
      <w:r w:rsidRPr="00E111F6">
        <w:rPr>
          <w:rFonts w:ascii="Verdana" w:hAnsi="Verdana"/>
        </w:rPr>
        <w:t>2.1 omschrijving van de locatie</w:t>
      </w:r>
      <w:bookmarkEnd w:id="13"/>
    </w:p>
    <w:p w14:paraId="2FDC975F" w14:textId="75ADC294" w:rsidR="00A24A99" w:rsidRPr="00E111F6" w:rsidRDefault="00D31E05" w:rsidP="00A24A99">
      <w:pPr>
        <w:suppressAutoHyphens/>
        <w:spacing w:line="240" w:lineRule="auto"/>
        <w:rPr>
          <w:rFonts w:ascii="Verdana" w:hAnsi="Verdana" w:cs="Verdana"/>
          <w:color w:val="000000" w:themeColor="text1"/>
          <w:szCs w:val="20"/>
        </w:rPr>
      </w:pPr>
      <w:r w:rsidRPr="00E111F6">
        <w:rPr>
          <w:rFonts w:ascii="Verdana" w:hAnsi="Verdana"/>
        </w:rPr>
        <w:t xml:space="preserve">Het onderwerp van deze Selectieprocedure betreft een </w:t>
      </w:r>
      <w:r w:rsidR="00725A19" w:rsidRPr="00E111F6">
        <w:rPr>
          <w:rFonts w:ascii="Verdana" w:hAnsi="Verdana"/>
        </w:rPr>
        <w:t xml:space="preserve">perceel bouwgrond op </w:t>
      </w:r>
      <w:r w:rsidR="005E68F6" w:rsidRPr="00E111F6">
        <w:rPr>
          <w:rFonts w:ascii="Verdana" w:hAnsi="Verdana"/>
        </w:rPr>
        <w:t>het b</w:t>
      </w:r>
      <w:r w:rsidR="00725A19" w:rsidRPr="00E111F6">
        <w:rPr>
          <w:rFonts w:ascii="Verdana" w:hAnsi="Verdana"/>
        </w:rPr>
        <w:t xml:space="preserve">edrijventerrein Food &amp; Businesspark De Klomp, aangeduid als kavel 4, gelegen </w:t>
      </w:r>
      <w:r w:rsidR="00A24A99" w:rsidRPr="00E111F6">
        <w:rPr>
          <w:rFonts w:ascii="Verdana" w:hAnsi="Verdana"/>
        </w:rPr>
        <w:t>op de hoek van de Griftweg en de Destillatiestraat</w:t>
      </w:r>
      <w:r w:rsidR="00725A19" w:rsidRPr="00E111F6">
        <w:rPr>
          <w:rFonts w:ascii="Verdana" w:hAnsi="Verdana"/>
        </w:rPr>
        <w:t xml:space="preserve"> te Ede, met een oppervlakte van circa 5.</w:t>
      </w:r>
      <w:r w:rsidR="009047C6" w:rsidRPr="00E111F6">
        <w:rPr>
          <w:rFonts w:ascii="Verdana" w:hAnsi="Verdana"/>
        </w:rPr>
        <w:t>130</w:t>
      </w:r>
      <w:r w:rsidR="00725A19" w:rsidRPr="00E111F6">
        <w:rPr>
          <w:rFonts w:ascii="Verdana" w:hAnsi="Verdana"/>
        </w:rPr>
        <w:t xml:space="preserve"> m2, </w:t>
      </w:r>
      <w:r w:rsidR="007274C3" w:rsidRPr="00E111F6">
        <w:rPr>
          <w:rFonts w:ascii="Verdana" w:hAnsi="Verdana"/>
        </w:rPr>
        <w:t xml:space="preserve">zijnde een gedeelte van het perceel </w:t>
      </w:r>
      <w:r w:rsidR="00725A19" w:rsidRPr="00E111F6">
        <w:rPr>
          <w:rFonts w:ascii="Verdana" w:hAnsi="Verdana"/>
        </w:rPr>
        <w:t xml:space="preserve">kadastraal bekend gemeente Ede, sectie M, nummer </w:t>
      </w:r>
      <w:r w:rsidR="007274C3" w:rsidRPr="00E111F6">
        <w:rPr>
          <w:rFonts w:ascii="Verdana" w:hAnsi="Verdana"/>
        </w:rPr>
        <w:t>1708</w:t>
      </w:r>
      <w:r w:rsidR="00725A19" w:rsidRPr="00E111F6">
        <w:rPr>
          <w:rFonts w:ascii="Verdana" w:hAnsi="Verdana"/>
        </w:rPr>
        <w:t xml:space="preserve">, zoals </w:t>
      </w:r>
      <w:r w:rsidR="007274C3" w:rsidRPr="00E111F6">
        <w:rPr>
          <w:rFonts w:ascii="Verdana" w:hAnsi="Verdana"/>
        </w:rPr>
        <w:t xml:space="preserve">dit gedeelte </w:t>
      </w:r>
      <w:r w:rsidR="00725A19" w:rsidRPr="00E111F6">
        <w:rPr>
          <w:rFonts w:ascii="Verdana" w:hAnsi="Verdana"/>
        </w:rPr>
        <w:t xml:space="preserve">op de aan deze selectieleidraad gehechte situatietekening </w:t>
      </w:r>
      <w:r w:rsidR="00E15DC9" w:rsidRPr="00E111F6">
        <w:rPr>
          <w:rFonts w:ascii="Verdana" w:hAnsi="Verdana"/>
        </w:rPr>
        <w:t xml:space="preserve">VRS 1969 </w:t>
      </w:r>
      <w:r w:rsidR="00725A19" w:rsidRPr="00E111F6">
        <w:rPr>
          <w:rFonts w:ascii="Verdana" w:hAnsi="Verdana"/>
        </w:rPr>
        <w:t xml:space="preserve">d.d. </w:t>
      </w:r>
      <w:r w:rsidR="00E15DC9" w:rsidRPr="00E111F6">
        <w:rPr>
          <w:rFonts w:ascii="Verdana" w:hAnsi="Verdana"/>
        </w:rPr>
        <w:t>17</w:t>
      </w:r>
      <w:r w:rsidR="00725A19" w:rsidRPr="00E111F6">
        <w:rPr>
          <w:rFonts w:ascii="Verdana" w:hAnsi="Verdana"/>
        </w:rPr>
        <w:t xml:space="preserve"> </w:t>
      </w:r>
      <w:r w:rsidR="00E15DC9" w:rsidRPr="00E111F6">
        <w:rPr>
          <w:rFonts w:ascii="Verdana" w:hAnsi="Verdana"/>
        </w:rPr>
        <w:t>april 2025</w:t>
      </w:r>
      <w:r w:rsidR="00725A19" w:rsidRPr="00E111F6">
        <w:rPr>
          <w:rFonts w:ascii="Verdana" w:hAnsi="Verdana"/>
        </w:rPr>
        <w:t xml:space="preserve"> (bijlage </w:t>
      </w:r>
      <w:r w:rsidR="005E68F6" w:rsidRPr="00E111F6">
        <w:rPr>
          <w:rFonts w:ascii="Verdana" w:hAnsi="Verdana"/>
        </w:rPr>
        <w:t>1</w:t>
      </w:r>
      <w:r w:rsidR="00725A19" w:rsidRPr="00E111F6">
        <w:rPr>
          <w:rFonts w:ascii="Verdana" w:hAnsi="Verdana"/>
        </w:rPr>
        <w:t>) door kruisarcering is weergegeven</w:t>
      </w:r>
      <w:r w:rsidR="00A24A99" w:rsidRPr="00E111F6">
        <w:rPr>
          <w:rFonts w:ascii="Verdana" w:hAnsi="Verdana"/>
        </w:rPr>
        <w:t xml:space="preserve">. </w:t>
      </w:r>
      <w:r w:rsidR="00A24A99" w:rsidRPr="00E111F6">
        <w:rPr>
          <w:rFonts w:ascii="Verdana" w:hAnsi="Verdana" w:cs="Verdana"/>
          <w:color w:val="000000" w:themeColor="text1"/>
          <w:szCs w:val="20"/>
        </w:rPr>
        <w:t>Het object betreft een aantrekkelijke locatie aan de oostzijde van Ede, direct gelegen aan de A30 en nabij de A12, op een modern en toekomstgericht bedrijvenpark waar duurzaamheid, voedsel, logistiek en innovatie centraal staan. De gemeente biedt marktpartijen de mogelijkheid om zich op deze strategische plek te vestigen en zo bij te dragen aan de verdere ontwikkeling van het park.</w:t>
      </w:r>
      <w:r w:rsidR="006946E7" w:rsidRPr="00E111F6">
        <w:rPr>
          <w:rFonts w:ascii="Verdana" w:hAnsi="Verdana" w:cs="Verdana"/>
          <w:color w:val="000000" w:themeColor="text1"/>
          <w:szCs w:val="20"/>
        </w:rPr>
        <w:t xml:space="preserve"> Zie bijlage </w:t>
      </w:r>
      <w:r w:rsidR="00514F7D" w:rsidRPr="00E111F6">
        <w:rPr>
          <w:rFonts w:ascii="Verdana" w:hAnsi="Verdana" w:cs="Verdana"/>
          <w:color w:val="000000" w:themeColor="text1"/>
          <w:szCs w:val="20"/>
        </w:rPr>
        <w:t>5</w:t>
      </w:r>
      <w:r w:rsidR="006946E7" w:rsidRPr="00E111F6">
        <w:rPr>
          <w:rFonts w:ascii="Verdana" w:hAnsi="Verdana" w:cs="Verdana"/>
          <w:color w:val="000000" w:themeColor="text1"/>
          <w:szCs w:val="20"/>
        </w:rPr>
        <w:t xml:space="preserve"> voor het kavelpaspoort.</w:t>
      </w:r>
    </w:p>
    <w:p w14:paraId="538CB792" w14:textId="77777777" w:rsidR="00D334C4" w:rsidRPr="00E111F6" w:rsidRDefault="00D334C4" w:rsidP="00D334C4">
      <w:pPr>
        <w:pStyle w:val="BasistekstTenman"/>
        <w:rPr>
          <w:rFonts w:ascii="Verdana" w:hAnsi="Verdana"/>
        </w:rPr>
      </w:pPr>
    </w:p>
    <w:p w14:paraId="249443B0" w14:textId="62510D4E" w:rsidR="00D334C4" w:rsidRPr="00E111F6" w:rsidRDefault="00D334C4" w:rsidP="003F54D9">
      <w:pPr>
        <w:pStyle w:val="Kop2"/>
        <w:numPr>
          <w:ilvl w:val="0"/>
          <w:numId w:val="0"/>
        </w:numPr>
        <w:ind w:left="851" w:hanging="851"/>
        <w:rPr>
          <w:rFonts w:ascii="Verdana" w:hAnsi="Verdana"/>
        </w:rPr>
      </w:pPr>
      <w:bookmarkStart w:id="16" w:name="_Toc227064903"/>
      <w:r w:rsidRPr="00E111F6">
        <w:rPr>
          <w:rFonts w:ascii="Verdana" w:hAnsi="Verdana"/>
        </w:rPr>
        <w:t xml:space="preserve">2.2 </w:t>
      </w:r>
      <w:r w:rsidR="00335F51" w:rsidRPr="00E111F6">
        <w:rPr>
          <w:rFonts w:ascii="Verdana" w:hAnsi="Verdana"/>
        </w:rPr>
        <w:t>koopovereenkomst</w:t>
      </w:r>
      <w:bookmarkEnd w:id="16"/>
    </w:p>
    <w:p w14:paraId="3C4357B4" w14:textId="75834235" w:rsidR="00D334C4" w:rsidRPr="00E111F6" w:rsidRDefault="00335F51" w:rsidP="00D334C4">
      <w:pPr>
        <w:pStyle w:val="BasistekstTenman"/>
        <w:rPr>
          <w:rFonts w:ascii="Verdana" w:hAnsi="Verdana"/>
        </w:rPr>
      </w:pPr>
      <w:r w:rsidRPr="00E111F6">
        <w:rPr>
          <w:rFonts w:ascii="Verdana" w:hAnsi="Verdana"/>
        </w:rPr>
        <w:t xml:space="preserve">De voorwaarden waaronder uitgifte van de locatie plaatsvindt zijn opgenomen in de concept - koopovereenkomst (Bijlage 4). Met het doen van een inschrijving wordt door de inschrijver uitdrukkelijk en onherroepelijk ingestemd met de voorwaarden zoals deze zijn opgenomen in de concept-koopovereenkomst. </w:t>
      </w:r>
      <w:r w:rsidR="001B0901" w:rsidRPr="00E111F6">
        <w:rPr>
          <w:rFonts w:ascii="Verdana" w:hAnsi="Verdana"/>
        </w:rPr>
        <w:t>De koopsom bedraagt € 400,00 per m², totaal € 2.052.000, - (zegge: tweemiljoen tweeënvijftigduizend euro) exclusief omzetbelasting en kosten Koper (prijspeil 2026).</w:t>
      </w:r>
    </w:p>
    <w:p w14:paraId="39277010" w14:textId="77777777" w:rsidR="00A24A99" w:rsidRPr="00E111F6" w:rsidRDefault="00A24A99" w:rsidP="00A24A99">
      <w:pPr>
        <w:pStyle w:val="BasistekstTenman"/>
        <w:rPr>
          <w:rFonts w:ascii="Verdana" w:hAnsi="Verdana"/>
        </w:rPr>
      </w:pPr>
    </w:p>
    <w:p w14:paraId="4001533B" w14:textId="587D03E5" w:rsidR="00A24A99" w:rsidRPr="00E111F6" w:rsidRDefault="00A24A99" w:rsidP="003F54D9">
      <w:pPr>
        <w:pStyle w:val="Kop2"/>
        <w:numPr>
          <w:ilvl w:val="0"/>
          <w:numId w:val="0"/>
        </w:numPr>
        <w:ind w:left="851" w:hanging="851"/>
        <w:rPr>
          <w:rFonts w:ascii="Verdana" w:hAnsi="Verdana"/>
        </w:rPr>
      </w:pPr>
      <w:bookmarkStart w:id="17" w:name="_Toc227064904"/>
      <w:r w:rsidRPr="00E111F6">
        <w:rPr>
          <w:rFonts w:ascii="Verdana" w:hAnsi="Verdana"/>
        </w:rPr>
        <w:t>2.</w:t>
      </w:r>
      <w:r w:rsidR="003F54D9" w:rsidRPr="00E111F6">
        <w:rPr>
          <w:rFonts w:ascii="Verdana" w:hAnsi="Verdana"/>
        </w:rPr>
        <w:t>3</w:t>
      </w:r>
      <w:r w:rsidRPr="00E111F6">
        <w:rPr>
          <w:rFonts w:ascii="Verdana" w:hAnsi="Verdana"/>
        </w:rPr>
        <w:t xml:space="preserve"> </w:t>
      </w:r>
      <w:r w:rsidR="004E2DD1" w:rsidRPr="00E111F6">
        <w:rPr>
          <w:rFonts w:ascii="Verdana" w:hAnsi="Verdana"/>
        </w:rPr>
        <w:t>Bestemmingsplan / Omgevingsplan</w:t>
      </w:r>
      <w:bookmarkEnd w:id="17"/>
    </w:p>
    <w:p w14:paraId="3A0481BA" w14:textId="00F8F8D8" w:rsidR="00D334C4" w:rsidRPr="00E111F6" w:rsidRDefault="00D334C4" w:rsidP="00A24A99">
      <w:pPr>
        <w:pStyle w:val="BasistekstTenman"/>
        <w:rPr>
          <w:rFonts w:ascii="Verdana" w:hAnsi="Verdana"/>
          <w:szCs w:val="20"/>
        </w:rPr>
      </w:pPr>
      <w:r w:rsidRPr="00E111F6">
        <w:rPr>
          <w:rFonts w:ascii="Verdana" w:hAnsi="Verdana"/>
          <w:szCs w:val="20"/>
        </w:rPr>
        <w:t xml:space="preserve">Het Verkochte valt onder het </w:t>
      </w:r>
      <w:hyperlink r:id="rId9" w:history="1">
        <w:r w:rsidRPr="00E111F6">
          <w:rPr>
            <w:rStyle w:val="Hyperlink"/>
            <w:rFonts w:ascii="Verdana" w:hAnsi="Verdana"/>
            <w:color w:val="4472C4" w:themeColor="accent5"/>
            <w:szCs w:val="20"/>
            <w:u w:val="single"/>
          </w:rPr>
          <w:t>Bestemmingsplan ‘</w:t>
        </w:r>
        <w:r w:rsidRPr="00E111F6">
          <w:rPr>
            <w:rStyle w:val="Hyperlink"/>
            <w:rFonts w:ascii="Verdana" w:hAnsi="Verdana"/>
            <w:i/>
            <w:iCs/>
            <w:color w:val="4472C4" w:themeColor="accent5"/>
            <w:szCs w:val="20"/>
            <w:u w:val="single"/>
          </w:rPr>
          <w:t>Bedrijventerrein De Klomp</w:t>
        </w:r>
        <w:r w:rsidRPr="00E111F6">
          <w:rPr>
            <w:rStyle w:val="Hyperlink"/>
            <w:rFonts w:ascii="Verdana" w:hAnsi="Verdana"/>
            <w:i/>
            <w:iCs/>
            <w:szCs w:val="20"/>
          </w:rPr>
          <w:t>’</w:t>
        </w:r>
      </w:hyperlink>
      <w:r w:rsidR="00906AC8" w:rsidRPr="00E111F6">
        <w:rPr>
          <w:rFonts w:ascii="Verdana" w:hAnsi="Verdana"/>
          <w:szCs w:val="20"/>
        </w:rPr>
        <w:t xml:space="preserve">, </w:t>
      </w:r>
      <w:r w:rsidRPr="00E111F6">
        <w:rPr>
          <w:rFonts w:ascii="Verdana" w:hAnsi="Verdana"/>
          <w:szCs w:val="20"/>
        </w:rPr>
        <w:t xml:space="preserve">vastgesteld door de raad van de Gemeente op 23 maart 2017 (en thans onderdeel van het Omgevingsplan) en het </w:t>
      </w:r>
      <w:hyperlink r:id="rId10" w:history="1">
        <w:r w:rsidRPr="00E111F6">
          <w:rPr>
            <w:rStyle w:val="Hyperlink"/>
            <w:rFonts w:ascii="Verdana" w:hAnsi="Verdana"/>
            <w:color w:val="4472C4" w:themeColor="accent5"/>
            <w:szCs w:val="20"/>
            <w:u w:val="single"/>
          </w:rPr>
          <w:t>Beeldkwaliteitsplan ‘</w:t>
        </w:r>
        <w:r w:rsidRPr="00E111F6">
          <w:rPr>
            <w:rStyle w:val="Hyperlink"/>
            <w:rFonts w:ascii="Verdana" w:hAnsi="Verdana"/>
            <w:i/>
            <w:iCs/>
            <w:color w:val="4472C4" w:themeColor="accent5"/>
            <w:szCs w:val="20"/>
            <w:u w:val="single"/>
          </w:rPr>
          <w:t>Bedrijventerrein De Klomp’</w:t>
        </w:r>
      </w:hyperlink>
      <w:r w:rsidRPr="00E111F6">
        <w:rPr>
          <w:rFonts w:ascii="Verdana" w:hAnsi="Verdana"/>
          <w:szCs w:val="20"/>
        </w:rPr>
        <w:t xml:space="preserve"> opgesteld februari 2017 en vastgesteld door de raad van de Gemeente op 23 maart 2017. </w:t>
      </w:r>
      <w:r w:rsidR="006946E7" w:rsidRPr="00E111F6">
        <w:rPr>
          <w:rFonts w:ascii="Verdana" w:hAnsi="Verdana"/>
          <w:szCs w:val="20"/>
        </w:rPr>
        <w:t xml:space="preserve"> </w:t>
      </w:r>
      <w:r w:rsidR="00370DE6" w:rsidRPr="00E111F6">
        <w:rPr>
          <w:rFonts w:ascii="Verdana" w:hAnsi="Verdana"/>
          <w:szCs w:val="20"/>
        </w:rPr>
        <w:t>Zie d</w:t>
      </w:r>
      <w:r w:rsidR="006946E7" w:rsidRPr="00E111F6">
        <w:rPr>
          <w:rFonts w:ascii="Verdana" w:hAnsi="Verdana"/>
          <w:szCs w:val="20"/>
        </w:rPr>
        <w:t>aarnaast het kavelpaspoort</w:t>
      </w:r>
      <w:r w:rsidR="00514F7D" w:rsidRPr="00E111F6">
        <w:rPr>
          <w:rFonts w:ascii="Verdana" w:hAnsi="Verdana"/>
          <w:szCs w:val="20"/>
        </w:rPr>
        <w:t xml:space="preserve"> (bijlage 5)</w:t>
      </w:r>
      <w:r w:rsidR="006946E7" w:rsidRPr="00E111F6">
        <w:rPr>
          <w:rFonts w:ascii="Verdana" w:hAnsi="Verdana"/>
          <w:szCs w:val="20"/>
        </w:rPr>
        <w:t xml:space="preserve">. </w:t>
      </w:r>
    </w:p>
    <w:bookmarkEnd w:id="14"/>
    <w:bookmarkEnd w:id="15"/>
    <w:p w14:paraId="7EE5ECAF" w14:textId="77777777" w:rsidR="00335F51" w:rsidRPr="00E111F6" w:rsidRDefault="00335F51" w:rsidP="00D31E05">
      <w:pPr>
        <w:pStyle w:val="BasistekstTenman"/>
        <w:rPr>
          <w:rFonts w:ascii="Verdana" w:hAnsi="Verdana"/>
        </w:rPr>
      </w:pPr>
    </w:p>
    <w:p w14:paraId="71EE601D" w14:textId="2FADC4C8" w:rsidR="00D31E05" w:rsidRPr="00E111F6" w:rsidRDefault="00D31E05" w:rsidP="0012053E">
      <w:pPr>
        <w:pStyle w:val="Kop1"/>
        <w:numPr>
          <w:ilvl w:val="0"/>
          <w:numId w:val="0"/>
        </w:numPr>
        <w:ind w:left="851" w:hanging="851"/>
        <w:rPr>
          <w:rFonts w:ascii="Verdana" w:hAnsi="Verdana"/>
        </w:rPr>
      </w:pPr>
      <w:bookmarkStart w:id="18" w:name="_Toc227064905"/>
      <w:r w:rsidRPr="00E111F6">
        <w:rPr>
          <w:rFonts w:ascii="Verdana" w:hAnsi="Verdana"/>
        </w:rPr>
        <w:t>3.</w:t>
      </w:r>
      <w:r w:rsidRPr="00E111F6">
        <w:rPr>
          <w:rFonts w:ascii="Verdana" w:hAnsi="Verdana"/>
        </w:rPr>
        <w:tab/>
      </w:r>
      <w:r w:rsidRPr="00E111F6">
        <w:rPr>
          <w:rFonts w:ascii="Verdana" w:hAnsi="Verdana"/>
        </w:rPr>
        <w:tab/>
      </w:r>
      <w:bookmarkEnd w:id="18"/>
      <w:r w:rsidR="006946E7" w:rsidRPr="00E111F6">
        <w:rPr>
          <w:rFonts w:ascii="Verdana" w:hAnsi="Verdana"/>
        </w:rPr>
        <w:t>Het verloop</w:t>
      </w:r>
      <w:r w:rsidR="00DA4C28" w:rsidRPr="00E111F6">
        <w:rPr>
          <w:rFonts w:ascii="Verdana" w:hAnsi="Verdana"/>
        </w:rPr>
        <w:t xml:space="preserve"> van de procedure</w:t>
      </w:r>
    </w:p>
    <w:p w14:paraId="60EA22C8" w14:textId="77777777" w:rsidR="00D31E05" w:rsidRPr="00E111F6" w:rsidRDefault="00D31E05" w:rsidP="00D31E05">
      <w:pPr>
        <w:pStyle w:val="BasistekstTenman"/>
        <w:rPr>
          <w:rFonts w:ascii="Verdana" w:hAnsi="Verdana"/>
        </w:rPr>
      </w:pPr>
    </w:p>
    <w:p w14:paraId="2C686199" w14:textId="1262190D" w:rsidR="00F70560" w:rsidRPr="00E111F6" w:rsidRDefault="00F70560" w:rsidP="003F54D9">
      <w:pPr>
        <w:pStyle w:val="Kop2"/>
        <w:numPr>
          <w:ilvl w:val="0"/>
          <w:numId w:val="0"/>
        </w:numPr>
        <w:ind w:left="851" w:hanging="851"/>
        <w:rPr>
          <w:rFonts w:ascii="Verdana" w:hAnsi="Verdana"/>
        </w:rPr>
      </w:pPr>
      <w:bookmarkStart w:id="19" w:name="_Toc227064906"/>
      <w:r w:rsidRPr="00E111F6">
        <w:rPr>
          <w:rFonts w:ascii="Verdana" w:hAnsi="Verdana"/>
        </w:rPr>
        <w:t>3.1 verdeling in fasen</w:t>
      </w:r>
      <w:bookmarkEnd w:id="19"/>
    </w:p>
    <w:p w14:paraId="11454261" w14:textId="67163715" w:rsidR="00D31E05" w:rsidRPr="00E111F6" w:rsidRDefault="00022F84" w:rsidP="00D31E05">
      <w:pPr>
        <w:spacing w:line="240" w:lineRule="auto"/>
        <w:rPr>
          <w:rFonts w:ascii="Verdana" w:hAnsi="Verdana" w:cs="Verdana"/>
          <w:color w:val="000000"/>
          <w:szCs w:val="20"/>
        </w:rPr>
      </w:pPr>
      <w:r w:rsidRPr="00E111F6">
        <w:rPr>
          <w:rFonts w:ascii="Verdana" w:hAnsi="Verdana" w:cs="Verdana"/>
          <w:color w:val="000000"/>
          <w:szCs w:val="20"/>
        </w:rPr>
        <w:t xml:space="preserve">Iedere potentiële gegadigde kan zich via TenderNed aanmelden voor deelname aan de selectieprocedure. </w:t>
      </w:r>
      <w:r w:rsidR="00D31E05" w:rsidRPr="00E111F6">
        <w:rPr>
          <w:rFonts w:ascii="Verdana" w:hAnsi="Verdana" w:cs="Verdana"/>
          <w:color w:val="000000"/>
          <w:szCs w:val="20"/>
        </w:rPr>
        <w:t xml:space="preserve">Deze Selectieprocedure verloopt in </w:t>
      </w:r>
      <w:r w:rsidR="004E2DD1" w:rsidRPr="00E111F6">
        <w:rPr>
          <w:rFonts w:ascii="Verdana" w:hAnsi="Verdana" w:cs="Verdana"/>
          <w:color w:val="000000"/>
          <w:szCs w:val="20"/>
        </w:rPr>
        <w:t>drie</w:t>
      </w:r>
      <w:r w:rsidR="00D31E05" w:rsidRPr="00E111F6">
        <w:rPr>
          <w:rFonts w:ascii="Verdana" w:hAnsi="Verdana" w:cs="Verdana"/>
          <w:color w:val="000000"/>
          <w:szCs w:val="20"/>
        </w:rPr>
        <w:t xml:space="preserve"> fasen. De eerste fase betreft de</w:t>
      </w:r>
      <w:r w:rsidR="004E2DD1" w:rsidRPr="00E111F6">
        <w:rPr>
          <w:rFonts w:ascii="Verdana" w:hAnsi="Verdana" w:cs="Verdana"/>
          <w:color w:val="000000"/>
          <w:szCs w:val="20"/>
        </w:rPr>
        <w:t xml:space="preserve"> informatiefase, de tweede fase is de</w:t>
      </w:r>
      <w:r w:rsidR="00D31E05" w:rsidRPr="00E111F6">
        <w:rPr>
          <w:rFonts w:ascii="Verdana" w:hAnsi="Verdana" w:cs="Verdana"/>
          <w:color w:val="000000"/>
          <w:szCs w:val="20"/>
        </w:rPr>
        <w:t xml:space="preserve"> selectiefase</w:t>
      </w:r>
      <w:r w:rsidR="004E2DD1" w:rsidRPr="00E111F6">
        <w:rPr>
          <w:rFonts w:ascii="Verdana" w:hAnsi="Verdana" w:cs="Verdana"/>
          <w:color w:val="000000"/>
          <w:szCs w:val="20"/>
        </w:rPr>
        <w:t xml:space="preserve"> en de derde fase is de gunningsfase.</w:t>
      </w:r>
      <w:r w:rsidR="00D31E05" w:rsidRPr="00E111F6">
        <w:rPr>
          <w:rFonts w:ascii="Verdana" w:hAnsi="Verdana" w:cs="Verdana"/>
          <w:color w:val="000000"/>
          <w:szCs w:val="20"/>
        </w:rPr>
        <w:t xml:space="preserve"> </w:t>
      </w:r>
      <w:r w:rsidRPr="00E111F6">
        <w:rPr>
          <w:rFonts w:ascii="Verdana" w:hAnsi="Verdana" w:cs="Verdana"/>
          <w:color w:val="000000"/>
          <w:szCs w:val="20"/>
        </w:rPr>
        <w:t xml:space="preserve">Zie de planning op pagina </w:t>
      </w:r>
      <w:r w:rsidR="00EE2041" w:rsidRPr="00E111F6">
        <w:rPr>
          <w:rFonts w:ascii="Verdana" w:hAnsi="Verdana" w:cs="Verdana"/>
          <w:color w:val="000000"/>
          <w:szCs w:val="20"/>
        </w:rPr>
        <w:t>6</w:t>
      </w:r>
      <w:r w:rsidRPr="00E111F6">
        <w:rPr>
          <w:rFonts w:ascii="Verdana" w:hAnsi="Verdana" w:cs="Verdana"/>
          <w:color w:val="000000"/>
          <w:szCs w:val="20"/>
        </w:rPr>
        <w:t xml:space="preserve"> voor een totaaloverzicht. Alle communicatie verloopt vervolgens via TenderNed.</w:t>
      </w:r>
    </w:p>
    <w:p w14:paraId="4ABD0B99" w14:textId="77777777" w:rsidR="00022F84" w:rsidRPr="00E111F6" w:rsidRDefault="00022F84" w:rsidP="00022F84">
      <w:pPr>
        <w:pStyle w:val="BasistekstTenman"/>
        <w:rPr>
          <w:rFonts w:ascii="Verdana" w:hAnsi="Verdana"/>
        </w:rPr>
      </w:pPr>
    </w:p>
    <w:p w14:paraId="518E46B1" w14:textId="77777777" w:rsidR="00022F84" w:rsidRPr="00E111F6" w:rsidRDefault="00022F84" w:rsidP="00022F84">
      <w:pPr>
        <w:pStyle w:val="BasistekstTenman"/>
        <w:rPr>
          <w:rFonts w:ascii="Verdana" w:hAnsi="Verdana"/>
          <w:u w:val="single"/>
        </w:rPr>
      </w:pPr>
      <w:r w:rsidRPr="00E111F6">
        <w:rPr>
          <w:rFonts w:ascii="Verdana" w:hAnsi="Verdana"/>
          <w:u w:val="single"/>
        </w:rPr>
        <w:t>Informatiefase</w:t>
      </w:r>
    </w:p>
    <w:p w14:paraId="5B3C7281" w14:textId="1C5B5E0B" w:rsidR="00022F84" w:rsidRPr="00E111F6" w:rsidRDefault="00022F84" w:rsidP="00022F84">
      <w:pPr>
        <w:spacing w:line="240" w:lineRule="auto"/>
        <w:rPr>
          <w:rFonts w:ascii="Verdana" w:hAnsi="Verdana" w:cs="Verdana"/>
          <w:color w:val="000000" w:themeColor="text1"/>
        </w:rPr>
      </w:pPr>
      <w:r w:rsidRPr="00E111F6">
        <w:rPr>
          <w:rFonts w:ascii="Verdana" w:hAnsi="Verdana"/>
        </w:rPr>
        <w:t xml:space="preserve">Op basis van de gepubliceerde selectieprocedure kunnen gegadigden vragen stellen. De antwoorden op deze vragen worden geanonimiseerd aan alle gegadigden bekend gemaakt. Dit </w:t>
      </w:r>
      <w:r w:rsidR="006946E7" w:rsidRPr="00E111F6">
        <w:rPr>
          <w:rFonts w:ascii="Verdana" w:hAnsi="Verdana"/>
        </w:rPr>
        <w:t xml:space="preserve">is het enige </w:t>
      </w:r>
      <w:r w:rsidRPr="00E111F6">
        <w:rPr>
          <w:rFonts w:ascii="Verdana" w:hAnsi="Verdana"/>
        </w:rPr>
        <w:t xml:space="preserve">moment </w:t>
      </w:r>
      <w:r w:rsidR="006946E7" w:rsidRPr="00E111F6">
        <w:rPr>
          <w:rFonts w:ascii="Verdana" w:hAnsi="Verdana"/>
        </w:rPr>
        <w:t>voor</w:t>
      </w:r>
      <w:r w:rsidRPr="00E111F6">
        <w:rPr>
          <w:rFonts w:ascii="Verdana" w:hAnsi="Verdana"/>
        </w:rPr>
        <w:t xml:space="preserve"> het stellen van vragen of het plaatsen van opmerkingen. </w:t>
      </w:r>
    </w:p>
    <w:p w14:paraId="19BE385B" w14:textId="77777777" w:rsidR="00022F84" w:rsidRPr="00E111F6" w:rsidRDefault="00022F84" w:rsidP="00022F84">
      <w:pPr>
        <w:pStyle w:val="BasistekstTenman"/>
        <w:rPr>
          <w:rFonts w:ascii="Verdana" w:hAnsi="Verdana"/>
          <w:u w:val="single"/>
        </w:rPr>
      </w:pPr>
    </w:p>
    <w:p w14:paraId="39E9CDC1" w14:textId="4EFB4CCD" w:rsidR="00022F84" w:rsidRPr="00E111F6" w:rsidRDefault="00022F84" w:rsidP="00022F84">
      <w:pPr>
        <w:pStyle w:val="BasistekstTenman"/>
        <w:rPr>
          <w:rFonts w:ascii="Verdana" w:hAnsi="Verdana"/>
          <w:u w:val="single"/>
        </w:rPr>
      </w:pPr>
      <w:r w:rsidRPr="00E111F6">
        <w:rPr>
          <w:rFonts w:ascii="Verdana" w:hAnsi="Verdana"/>
          <w:u w:val="single"/>
        </w:rPr>
        <w:t>Selectiefase</w:t>
      </w:r>
    </w:p>
    <w:p w14:paraId="06389DB9" w14:textId="4C2ACF95" w:rsidR="00D31E05" w:rsidRPr="00E111F6" w:rsidRDefault="00022F84" w:rsidP="00022F84">
      <w:pPr>
        <w:pStyle w:val="BasistekstTenman"/>
        <w:rPr>
          <w:rFonts w:ascii="Verdana" w:hAnsi="Verdana"/>
        </w:rPr>
      </w:pPr>
      <w:r w:rsidRPr="00E111F6">
        <w:rPr>
          <w:rFonts w:ascii="Verdana" w:hAnsi="Verdana"/>
        </w:rPr>
        <w:lastRenderedPageBreak/>
        <w:t xml:space="preserve">Na de informatiefase kunnen de gegadigden overgaan tot inschrijving. Uit de inschrijving moet blijken dat de partij aan de gestelde eisen voldoet. </w:t>
      </w:r>
      <w:r w:rsidR="00D31E05" w:rsidRPr="00E111F6">
        <w:rPr>
          <w:rFonts w:ascii="Verdana" w:hAnsi="Verdana" w:cs="Verdana"/>
          <w:color w:val="000000"/>
          <w:szCs w:val="20"/>
        </w:rPr>
        <w:t>O</w:t>
      </w:r>
      <w:r w:rsidR="00D31E05" w:rsidRPr="00E111F6">
        <w:rPr>
          <w:rFonts w:ascii="Verdana" w:hAnsi="Verdana"/>
        </w:rPr>
        <w:t>m de inschrijving goed te kunnen beoordelen, dient het Deelnameformulier volledig ingevuld te worden. Ook moeten de in deze Selectieleidraad genoemde bijlagen worden meegestuurd. Inschrijvingen die hier niet aan voldoen, worden terzijde gelegd en uitgesloten van deelname.</w:t>
      </w:r>
    </w:p>
    <w:p w14:paraId="45077F59" w14:textId="77777777" w:rsidR="00D31E05" w:rsidRPr="00E111F6" w:rsidRDefault="00D31E05" w:rsidP="00D31E05">
      <w:pPr>
        <w:pStyle w:val="BasistekstTenman"/>
        <w:rPr>
          <w:rFonts w:ascii="Verdana" w:hAnsi="Verdana"/>
        </w:rPr>
      </w:pPr>
    </w:p>
    <w:p w14:paraId="61CB9A3D" w14:textId="77777777" w:rsidR="00321FE0" w:rsidRPr="00E111F6" w:rsidRDefault="00D31E05" w:rsidP="00022F84">
      <w:pPr>
        <w:pStyle w:val="BasistekstTenman"/>
        <w:spacing w:line="240" w:lineRule="auto"/>
        <w:rPr>
          <w:rFonts w:ascii="Verdana" w:hAnsi="Verdana"/>
        </w:rPr>
      </w:pPr>
      <w:r w:rsidRPr="00E111F6">
        <w:rPr>
          <w:rFonts w:ascii="Verdana" w:hAnsi="Verdana"/>
        </w:rPr>
        <w:t>De Gemeente kan op elk moment in de procedure aan inschrijvers verzoeken om nadere documenten te overleggen indien dit naar het oordeel van de gemeente noodzakelijk is voor het goede verloop van de procedure. Deze documenten dienen vervolgens binnen 7 kalenderdagen na het eerste verzoek van de Gemeente in het bezit van de Gemeente te zijn. Indien de inhoud van deze stukken niet overeenkomt met hetgeen is verklaard, dan wordt de inschrijver uitgesloten van deelname</w:t>
      </w:r>
      <w:r w:rsidR="00022F84" w:rsidRPr="00E111F6">
        <w:rPr>
          <w:rFonts w:ascii="Verdana" w:hAnsi="Verdana"/>
        </w:rPr>
        <w:t>.</w:t>
      </w:r>
    </w:p>
    <w:p w14:paraId="47AF6C0E" w14:textId="77777777" w:rsidR="00017632" w:rsidRPr="00E111F6" w:rsidRDefault="00017632" w:rsidP="00321FE0">
      <w:pPr>
        <w:pStyle w:val="BasistekstTenman"/>
        <w:rPr>
          <w:rFonts w:ascii="Verdana" w:hAnsi="Verdana"/>
          <w:i/>
          <w:iCs/>
        </w:rPr>
      </w:pPr>
    </w:p>
    <w:p w14:paraId="727B069E" w14:textId="359C4929" w:rsidR="00321FE0" w:rsidRPr="00E111F6" w:rsidRDefault="00321FE0" w:rsidP="00321FE0">
      <w:pPr>
        <w:pStyle w:val="BasistekstTenman"/>
        <w:rPr>
          <w:rFonts w:ascii="Verdana" w:hAnsi="Verdana"/>
        </w:rPr>
      </w:pPr>
      <w:r w:rsidRPr="00E111F6">
        <w:rPr>
          <w:rFonts w:ascii="Verdana" w:hAnsi="Verdana"/>
          <w:i/>
          <w:iCs/>
        </w:rPr>
        <w:t xml:space="preserve">Uitsluitingsgronden </w:t>
      </w:r>
    </w:p>
    <w:p w14:paraId="74B9C7D1" w14:textId="77777777" w:rsidR="00321FE0" w:rsidRPr="00E111F6" w:rsidRDefault="00321FE0" w:rsidP="00321FE0">
      <w:pPr>
        <w:pStyle w:val="BasistekstTenman"/>
        <w:rPr>
          <w:rFonts w:ascii="Verdana" w:hAnsi="Verdana"/>
        </w:rPr>
      </w:pPr>
      <w:r w:rsidRPr="00E111F6">
        <w:rPr>
          <w:rFonts w:ascii="Verdana" w:hAnsi="Verdana"/>
        </w:rPr>
        <w:t xml:space="preserve">Hoewel een selectieprocedure als de onderhavige uitdrukkelijk geen aanbestedingsprocedure is, sluit de gemeente in de onderhavige Selectieprocedure aan bij de uitsluitingsgronden zoals die staan opgenomen in de Aanbestedingswet. Het gaat dan niet alleen om de verplichte uitsluitingsgronden (artikel 2.86 van de Aanbestedingswet) maar ook om de facultatieve uitsluitingsgronden (artikel 2.87 van de Aanbestedingswet), waarbij het onder meer gaat om integriteit. Deel 2 van het deelnameformulier bevat de verplichte en facultatieve uitsluitingsgronden. </w:t>
      </w:r>
    </w:p>
    <w:p w14:paraId="7A779172" w14:textId="77777777" w:rsidR="00321FE0" w:rsidRPr="00E111F6" w:rsidRDefault="00321FE0" w:rsidP="00321FE0">
      <w:pPr>
        <w:pStyle w:val="BasistekstTenman"/>
        <w:spacing w:line="240" w:lineRule="auto"/>
        <w:rPr>
          <w:rFonts w:ascii="Verdana" w:hAnsi="Verdana"/>
        </w:rPr>
      </w:pPr>
    </w:p>
    <w:p w14:paraId="3AA1643E" w14:textId="783092AB" w:rsidR="00321FE0" w:rsidRPr="00E111F6" w:rsidRDefault="00321FE0" w:rsidP="00321FE0">
      <w:pPr>
        <w:pStyle w:val="BasistekstTenman"/>
        <w:spacing w:line="240" w:lineRule="auto"/>
        <w:rPr>
          <w:rFonts w:ascii="Verdana" w:hAnsi="Verdana"/>
        </w:rPr>
      </w:pPr>
      <w:r w:rsidRPr="00E111F6">
        <w:rPr>
          <w:rFonts w:ascii="Verdana" w:hAnsi="Verdana"/>
        </w:rPr>
        <w:t>Door het invullen van het betreffende deel en ondertekenen van het deelnameformulier geeft de inschrijver aan dat bepaalde omstandigheden niet op de onderneming van toepassing zijn. In beginsel wordt erop vertrouwd dat de verklaring juist en rechtmatig wordt gedaan. Dit neemt niet weg dat de gemeente hier op elk moment in de procedure aan inschrijvers om kan verzoeken indien dit naar het oordeel van de gemeente noodzakelijk is voor het goede verloop van de procedure. De bewijsmiddelen dienen vervolgens binnen 7 kalenderdagen in het bezit van de gemeente te zijn. Indien de inhoud van deze bewijsmiddelen niet overeenkomt met hetgeen is verklaard, dan wordt de inschrijver uitgesloten van deelname.</w:t>
      </w:r>
    </w:p>
    <w:p w14:paraId="06271B4B" w14:textId="77777777" w:rsidR="00321FE0" w:rsidRPr="00E111F6" w:rsidRDefault="00321FE0" w:rsidP="00022F84">
      <w:pPr>
        <w:pStyle w:val="BasistekstTenman"/>
        <w:spacing w:line="240" w:lineRule="auto"/>
        <w:rPr>
          <w:rFonts w:ascii="Verdana" w:hAnsi="Verdana"/>
          <w:u w:val="single"/>
        </w:rPr>
      </w:pPr>
    </w:p>
    <w:p w14:paraId="091F9E66" w14:textId="5813AED6" w:rsidR="00022F84" w:rsidRPr="00E111F6" w:rsidRDefault="00022F84" w:rsidP="00022F84">
      <w:pPr>
        <w:pStyle w:val="BasistekstTenman"/>
        <w:spacing w:line="240" w:lineRule="auto"/>
        <w:rPr>
          <w:rFonts w:ascii="Verdana" w:hAnsi="Verdana"/>
          <w:u w:val="single"/>
        </w:rPr>
      </w:pPr>
      <w:r w:rsidRPr="00E111F6">
        <w:rPr>
          <w:rFonts w:ascii="Verdana" w:hAnsi="Verdana"/>
          <w:u w:val="single"/>
        </w:rPr>
        <w:t>Gunningsfase</w:t>
      </w:r>
    </w:p>
    <w:p w14:paraId="7A519290" w14:textId="084C836C" w:rsidR="001009AE" w:rsidRPr="00E111F6" w:rsidRDefault="00022F84" w:rsidP="001009AE">
      <w:pPr>
        <w:pStyle w:val="BasistekstTenman"/>
        <w:spacing w:line="240" w:lineRule="auto"/>
        <w:rPr>
          <w:rFonts w:ascii="Verdana" w:hAnsi="Verdana"/>
          <w:szCs w:val="20"/>
        </w:rPr>
      </w:pPr>
      <w:r w:rsidRPr="00E111F6">
        <w:rPr>
          <w:rFonts w:ascii="Verdana" w:hAnsi="Verdana"/>
        </w:rPr>
        <w:t xml:space="preserve">Indien tijdens de selectiefase blijkt dat er meerdere </w:t>
      </w:r>
      <w:r w:rsidR="00514F7D" w:rsidRPr="00E111F6">
        <w:rPr>
          <w:rFonts w:ascii="Verdana" w:hAnsi="Verdana"/>
        </w:rPr>
        <w:t>inschrijvers</w:t>
      </w:r>
      <w:r w:rsidRPr="00E111F6">
        <w:rPr>
          <w:rFonts w:ascii="Verdana" w:hAnsi="Verdana"/>
        </w:rPr>
        <w:t xml:space="preserve"> zijn die aan de gestelde eisen voldoen, vindt gunning plaats doormiddel van loting bij de notaris. Indien slechts 1 partij aan de gestelde eisen voldoet vindt gunning plaats aan deze partij.</w:t>
      </w:r>
      <w:r w:rsidR="001009AE" w:rsidRPr="00E111F6">
        <w:rPr>
          <w:rFonts w:ascii="Verdana" w:hAnsi="Verdana"/>
        </w:rPr>
        <w:t xml:space="preserve"> </w:t>
      </w:r>
      <w:r w:rsidR="001009AE" w:rsidRPr="00E111F6">
        <w:rPr>
          <w:rFonts w:ascii="Verdana" w:hAnsi="Verdana"/>
          <w:szCs w:val="20"/>
        </w:rPr>
        <w:t>Verder behoudt de Gemeente zich het recht voor om, zonder opgaaf van redenen, niet tot gunning over te gaan of de procedure tussentijds te beëindigen.</w:t>
      </w:r>
    </w:p>
    <w:p w14:paraId="2D230159" w14:textId="77777777" w:rsidR="00321FE0" w:rsidRPr="00E111F6" w:rsidRDefault="00321FE0" w:rsidP="00321FE0">
      <w:pPr>
        <w:tabs>
          <w:tab w:val="clear" w:pos="284"/>
          <w:tab w:val="clear" w:pos="454"/>
          <w:tab w:val="clear" w:pos="624"/>
          <w:tab w:val="clear" w:pos="794"/>
        </w:tabs>
        <w:spacing w:line="240" w:lineRule="auto"/>
        <w:rPr>
          <w:rFonts w:ascii="Verdana" w:hAnsi="Verdana" w:cs="Verdana"/>
          <w:b/>
          <w:bCs/>
          <w:i/>
          <w:iCs/>
          <w:color w:val="000000"/>
          <w:szCs w:val="20"/>
        </w:rPr>
      </w:pPr>
    </w:p>
    <w:p w14:paraId="4831522B" w14:textId="4731BA5A" w:rsidR="00D31E05" w:rsidRPr="00E111F6" w:rsidRDefault="00D31E05" w:rsidP="0012053E">
      <w:pPr>
        <w:pStyle w:val="Kop2"/>
        <w:numPr>
          <w:ilvl w:val="0"/>
          <w:numId w:val="0"/>
        </w:numPr>
        <w:ind w:left="851" w:hanging="851"/>
        <w:rPr>
          <w:rFonts w:ascii="Verdana" w:hAnsi="Verdana"/>
        </w:rPr>
      </w:pPr>
      <w:bookmarkStart w:id="20" w:name="_Toc227064907"/>
      <w:r w:rsidRPr="00E111F6">
        <w:rPr>
          <w:rFonts w:ascii="Verdana" w:hAnsi="Verdana"/>
        </w:rPr>
        <w:t>3.</w:t>
      </w:r>
      <w:r w:rsidR="0012053E" w:rsidRPr="00E111F6">
        <w:rPr>
          <w:rFonts w:ascii="Verdana" w:hAnsi="Verdana"/>
        </w:rPr>
        <w:t>2</w:t>
      </w:r>
      <w:r w:rsidRPr="00E111F6">
        <w:rPr>
          <w:rFonts w:ascii="Verdana" w:hAnsi="Verdana"/>
        </w:rPr>
        <w:tab/>
      </w:r>
      <w:r w:rsidRPr="00E111F6">
        <w:rPr>
          <w:rFonts w:ascii="Verdana" w:hAnsi="Verdana"/>
        </w:rPr>
        <w:tab/>
        <w:t>Geschiktheidseisen</w:t>
      </w:r>
      <w:bookmarkEnd w:id="20"/>
    </w:p>
    <w:p w14:paraId="718D3A6E" w14:textId="77777777" w:rsidR="0032272E" w:rsidRPr="00E111F6" w:rsidRDefault="00D31E05" w:rsidP="00D31E05">
      <w:pPr>
        <w:autoSpaceDE w:val="0"/>
        <w:autoSpaceDN w:val="0"/>
        <w:adjustRightInd w:val="0"/>
        <w:spacing w:after="240" w:line="240" w:lineRule="auto"/>
        <w:contextualSpacing/>
        <w:rPr>
          <w:rFonts w:ascii="Verdana" w:hAnsi="Verdana" w:cs="Verdana"/>
          <w:color w:val="000000"/>
          <w:szCs w:val="20"/>
        </w:rPr>
      </w:pPr>
      <w:r w:rsidRPr="00E111F6">
        <w:rPr>
          <w:rFonts w:ascii="Verdana" w:hAnsi="Verdana" w:cs="Verdana"/>
          <w:color w:val="000000"/>
          <w:szCs w:val="20"/>
        </w:rPr>
        <w:t xml:space="preserve">Het Deelnameformulier bevat </w:t>
      </w:r>
      <w:r w:rsidR="003F3747" w:rsidRPr="00E111F6">
        <w:rPr>
          <w:rFonts w:ascii="Verdana" w:hAnsi="Verdana" w:cs="Verdana"/>
          <w:color w:val="000000"/>
          <w:szCs w:val="20"/>
        </w:rPr>
        <w:t xml:space="preserve">één </w:t>
      </w:r>
      <w:r w:rsidRPr="00E111F6">
        <w:rPr>
          <w:rFonts w:ascii="Verdana" w:hAnsi="Verdana" w:cs="Verdana"/>
          <w:color w:val="000000"/>
          <w:szCs w:val="20"/>
        </w:rPr>
        <w:t>geschiktheidseis</w:t>
      </w:r>
      <w:r w:rsidR="00880227" w:rsidRPr="00E111F6">
        <w:rPr>
          <w:rFonts w:ascii="Verdana" w:hAnsi="Verdana" w:cs="Verdana"/>
          <w:color w:val="000000"/>
          <w:szCs w:val="20"/>
        </w:rPr>
        <w:t xml:space="preserve">. </w:t>
      </w:r>
    </w:p>
    <w:p w14:paraId="79EEB580" w14:textId="78815E01" w:rsidR="007274C3" w:rsidRPr="00E111F6" w:rsidRDefault="00880227" w:rsidP="00321FE0">
      <w:pPr>
        <w:autoSpaceDE w:val="0"/>
        <w:autoSpaceDN w:val="0"/>
        <w:adjustRightInd w:val="0"/>
        <w:spacing w:after="240" w:line="240" w:lineRule="auto"/>
        <w:contextualSpacing/>
        <w:rPr>
          <w:rFonts w:ascii="Verdana" w:hAnsi="Verdana" w:cs="Verdana"/>
          <w:color w:val="000000"/>
          <w:szCs w:val="20"/>
        </w:rPr>
      </w:pPr>
      <w:r w:rsidRPr="00E111F6">
        <w:rPr>
          <w:rFonts w:ascii="Verdana" w:hAnsi="Verdana" w:cs="Verdana"/>
          <w:color w:val="000000"/>
          <w:szCs w:val="20"/>
        </w:rPr>
        <w:t xml:space="preserve">De gemeente heeft bij de ontwikkeling van het </w:t>
      </w:r>
      <w:r w:rsidR="0032272E" w:rsidRPr="00E111F6">
        <w:rPr>
          <w:rFonts w:ascii="Verdana" w:hAnsi="Verdana" w:cs="Verdana"/>
          <w:color w:val="000000"/>
          <w:szCs w:val="20"/>
        </w:rPr>
        <w:t>bedrijventerrein ‘</w:t>
      </w:r>
      <w:r w:rsidRPr="00E111F6">
        <w:rPr>
          <w:rFonts w:ascii="Verdana" w:hAnsi="Verdana" w:cs="Verdana"/>
          <w:color w:val="000000"/>
          <w:szCs w:val="20"/>
        </w:rPr>
        <w:t>Food &amp; Businesspark</w:t>
      </w:r>
      <w:r w:rsidR="0032272E" w:rsidRPr="00E111F6">
        <w:rPr>
          <w:rFonts w:ascii="Verdana" w:hAnsi="Verdana" w:cs="Verdana"/>
          <w:color w:val="000000"/>
          <w:szCs w:val="20"/>
        </w:rPr>
        <w:t>’</w:t>
      </w:r>
      <w:r w:rsidRPr="00E111F6">
        <w:rPr>
          <w:rFonts w:ascii="Verdana" w:hAnsi="Verdana" w:cs="Verdana"/>
          <w:color w:val="000000"/>
          <w:szCs w:val="20"/>
        </w:rPr>
        <w:t xml:space="preserve"> </w:t>
      </w:r>
      <w:r w:rsidR="0032272E" w:rsidRPr="00E111F6">
        <w:rPr>
          <w:rFonts w:ascii="Verdana" w:hAnsi="Verdana" w:cs="Verdana"/>
          <w:color w:val="000000"/>
          <w:szCs w:val="20"/>
        </w:rPr>
        <w:t>als uitgangspunt bepaald</w:t>
      </w:r>
      <w:r w:rsidRPr="00E111F6">
        <w:rPr>
          <w:rFonts w:ascii="Verdana" w:hAnsi="Verdana" w:cs="Verdana"/>
          <w:color w:val="000000"/>
          <w:szCs w:val="20"/>
        </w:rPr>
        <w:t xml:space="preserve"> dat </w:t>
      </w:r>
      <w:r w:rsidR="0032272E" w:rsidRPr="00E111F6">
        <w:rPr>
          <w:rFonts w:ascii="Verdana" w:hAnsi="Verdana" w:cs="Verdana"/>
          <w:color w:val="000000"/>
          <w:szCs w:val="20"/>
        </w:rPr>
        <w:t>zich</w:t>
      </w:r>
      <w:r w:rsidR="00845D0C" w:rsidRPr="00E111F6">
        <w:rPr>
          <w:rFonts w:ascii="Verdana" w:hAnsi="Verdana" w:cs="Verdana"/>
          <w:color w:val="000000"/>
          <w:szCs w:val="20"/>
        </w:rPr>
        <w:t xml:space="preserve"> </w:t>
      </w:r>
      <w:r w:rsidRPr="00E111F6">
        <w:rPr>
          <w:rFonts w:ascii="Verdana" w:hAnsi="Verdana" w:cs="Verdana"/>
          <w:color w:val="000000"/>
          <w:szCs w:val="20"/>
        </w:rPr>
        <w:t xml:space="preserve">op het </w:t>
      </w:r>
      <w:r w:rsidR="003F3747" w:rsidRPr="00E111F6">
        <w:rPr>
          <w:rFonts w:ascii="Verdana" w:hAnsi="Verdana" w:cs="Verdana"/>
          <w:color w:val="000000"/>
          <w:szCs w:val="20"/>
        </w:rPr>
        <w:t xml:space="preserve">bedrijventerrein bedrijven </w:t>
      </w:r>
      <w:r w:rsidR="0032272E" w:rsidRPr="00E111F6">
        <w:rPr>
          <w:rFonts w:ascii="Verdana" w:hAnsi="Verdana" w:cs="Verdana"/>
          <w:color w:val="000000"/>
          <w:szCs w:val="20"/>
        </w:rPr>
        <w:t xml:space="preserve">dienen te </w:t>
      </w:r>
      <w:r w:rsidR="003F3747" w:rsidRPr="00E111F6">
        <w:rPr>
          <w:rFonts w:ascii="Verdana" w:hAnsi="Verdana" w:cs="Verdana"/>
          <w:color w:val="000000"/>
          <w:szCs w:val="20"/>
        </w:rPr>
        <w:t>vestigen die</w:t>
      </w:r>
      <w:r w:rsidR="00321FE0" w:rsidRPr="00E111F6">
        <w:rPr>
          <w:rFonts w:ascii="Verdana" w:hAnsi="Verdana" w:cs="Verdana"/>
          <w:color w:val="000000"/>
          <w:szCs w:val="20"/>
        </w:rPr>
        <w:t xml:space="preserve"> voor </w:t>
      </w:r>
      <w:r w:rsidR="006946E7" w:rsidRPr="00E111F6">
        <w:rPr>
          <w:rFonts w:ascii="Verdana" w:hAnsi="Verdana" w:cs="Verdana"/>
          <w:color w:val="000000"/>
          <w:szCs w:val="20"/>
        </w:rPr>
        <w:t>100%</w:t>
      </w:r>
      <w:r w:rsidR="003F3747" w:rsidRPr="00E111F6">
        <w:rPr>
          <w:rFonts w:ascii="Verdana" w:hAnsi="Verdana" w:cs="Verdana"/>
          <w:color w:val="000000"/>
          <w:szCs w:val="20"/>
        </w:rPr>
        <w:t xml:space="preserve"> food-gerelateerde activiteiten</w:t>
      </w:r>
      <w:r w:rsidR="007274C3" w:rsidRPr="00E111F6">
        <w:rPr>
          <w:rFonts w:ascii="Verdana" w:hAnsi="Verdana" w:cs="Verdana"/>
          <w:color w:val="000000"/>
          <w:szCs w:val="20"/>
        </w:rPr>
        <w:t xml:space="preserve"> uitoefenen</w:t>
      </w:r>
      <w:r w:rsidR="003F3747" w:rsidRPr="00E111F6">
        <w:rPr>
          <w:rFonts w:ascii="Verdana" w:hAnsi="Verdana" w:cs="Verdana"/>
          <w:color w:val="000000"/>
          <w:szCs w:val="20"/>
        </w:rPr>
        <w:t xml:space="preserve">. </w:t>
      </w:r>
    </w:p>
    <w:p w14:paraId="6C4D8BBF" w14:textId="77777777" w:rsidR="00321FE0" w:rsidRPr="00E111F6" w:rsidRDefault="00321FE0" w:rsidP="003F3747">
      <w:pPr>
        <w:autoSpaceDE w:val="0"/>
        <w:autoSpaceDN w:val="0"/>
        <w:adjustRightInd w:val="0"/>
        <w:spacing w:after="240" w:line="240" w:lineRule="auto"/>
        <w:contextualSpacing/>
        <w:rPr>
          <w:rFonts w:ascii="Verdana" w:hAnsi="Verdana" w:cs="Verdana"/>
          <w:color w:val="000000"/>
          <w:szCs w:val="20"/>
        </w:rPr>
      </w:pPr>
    </w:p>
    <w:p w14:paraId="0F3F65E6" w14:textId="1A41E07B" w:rsidR="00725A19" w:rsidRPr="00E111F6" w:rsidRDefault="003F3747" w:rsidP="003F3747">
      <w:pPr>
        <w:autoSpaceDE w:val="0"/>
        <w:autoSpaceDN w:val="0"/>
        <w:adjustRightInd w:val="0"/>
        <w:spacing w:after="240" w:line="240" w:lineRule="auto"/>
        <w:contextualSpacing/>
        <w:rPr>
          <w:rFonts w:ascii="Verdana" w:hAnsi="Verdana" w:cs="Verdana"/>
          <w:color w:val="000000"/>
          <w:szCs w:val="20"/>
        </w:rPr>
      </w:pPr>
      <w:r w:rsidRPr="00E111F6">
        <w:rPr>
          <w:rFonts w:ascii="Verdana" w:hAnsi="Verdana" w:cs="Verdana"/>
          <w:color w:val="000000"/>
          <w:szCs w:val="20"/>
        </w:rPr>
        <w:t xml:space="preserve">Met deze reden dient een inschrijver </w:t>
      </w:r>
      <w:r w:rsidR="007274C3" w:rsidRPr="00E111F6">
        <w:rPr>
          <w:rFonts w:ascii="Verdana" w:hAnsi="Verdana" w:cs="Verdana"/>
          <w:color w:val="000000"/>
          <w:szCs w:val="20"/>
        </w:rPr>
        <w:t xml:space="preserve">enkel activiteiten te hebben passend binnen </w:t>
      </w:r>
      <w:r w:rsidRPr="00E111F6">
        <w:rPr>
          <w:rFonts w:ascii="Verdana" w:hAnsi="Verdana" w:cs="Verdana"/>
          <w:color w:val="000000"/>
          <w:szCs w:val="20"/>
        </w:rPr>
        <w:t>de food of foodgerelateerde sector</w:t>
      </w:r>
      <w:r w:rsidR="00725A19" w:rsidRPr="00E111F6">
        <w:rPr>
          <w:rFonts w:ascii="Verdana" w:hAnsi="Verdana" w:cs="Verdana"/>
          <w:color w:val="000000"/>
          <w:szCs w:val="20"/>
        </w:rPr>
        <w:t xml:space="preserve">, zoals deze activiteiten zijn beschreven in bijlage </w:t>
      </w:r>
      <w:r w:rsidR="00EA3CE9" w:rsidRPr="00E111F6">
        <w:rPr>
          <w:rFonts w:ascii="Verdana" w:hAnsi="Verdana" w:cs="Verdana"/>
          <w:color w:val="000000"/>
          <w:szCs w:val="20"/>
        </w:rPr>
        <w:t>2</w:t>
      </w:r>
      <w:r w:rsidR="00725A19" w:rsidRPr="00E111F6">
        <w:rPr>
          <w:rFonts w:ascii="Verdana" w:hAnsi="Verdana" w:cs="Verdana"/>
          <w:color w:val="000000"/>
          <w:szCs w:val="20"/>
        </w:rPr>
        <w:t xml:space="preserve">. </w:t>
      </w:r>
    </w:p>
    <w:p w14:paraId="6077803E" w14:textId="5769C1DF" w:rsidR="003F3747" w:rsidRPr="00E111F6" w:rsidRDefault="003F3747" w:rsidP="003F3747">
      <w:pPr>
        <w:autoSpaceDE w:val="0"/>
        <w:autoSpaceDN w:val="0"/>
        <w:adjustRightInd w:val="0"/>
        <w:spacing w:after="240" w:line="240" w:lineRule="auto"/>
        <w:contextualSpacing/>
        <w:rPr>
          <w:rFonts w:ascii="Verdana" w:hAnsi="Verdana" w:cs="Verdana"/>
          <w:color w:val="000000"/>
          <w:szCs w:val="20"/>
        </w:rPr>
      </w:pPr>
      <w:r w:rsidRPr="00E111F6">
        <w:rPr>
          <w:rFonts w:ascii="Verdana" w:hAnsi="Verdana" w:cs="Verdana"/>
          <w:color w:val="000000"/>
          <w:szCs w:val="20"/>
        </w:rPr>
        <w:t xml:space="preserve"> </w:t>
      </w:r>
      <w:r w:rsidRPr="00E111F6">
        <w:rPr>
          <w:rFonts w:ascii="Verdana" w:hAnsi="Verdana" w:cs="Verdana"/>
          <w:color w:val="000000"/>
          <w:szCs w:val="20"/>
        </w:rPr>
        <w:br/>
        <w:t xml:space="preserve">Een Inschrijver dient dit middels een uittreksel uit het Handelsregister of de doelomschrijving van de Inschrijver uit haar statuten aan te tonen. </w:t>
      </w:r>
    </w:p>
    <w:p w14:paraId="377FFF87" w14:textId="77777777" w:rsidR="003F3747" w:rsidRPr="00E111F6" w:rsidRDefault="003F3747" w:rsidP="003F3747">
      <w:pPr>
        <w:autoSpaceDE w:val="0"/>
        <w:autoSpaceDN w:val="0"/>
        <w:adjustRightInd w:val="0"/>
        <w:spacing w:after="240" w:line="240" w:lineRule="auto"/>
        <w:contextualSpacing/>
        <w:rPr>
          <w:rFonts w:ascii="Verdana" w:hAnsi="Verdana" w:cs="Verdana"/>
          <w:color w:val="000000"/>
          <w:szCs w:val="20"/>
        </w:rPr>
      </w:pPr>
    </w:p>
    <w:p w14:paraId="2B29BC75" w14:textId="3409BDF9" w:rsidR="00D31E05" w:rsidRPr="00E111F6" w:rsidRDefault="00D31E05" w:rsidP="003F3747">
      <w:pPr>
        <w:autoSpaceDE w:val="0"/>
        <w:autoSpaceDN w:val="0"/>
        <w:adjustRightInd w:val="0"/>
        <w:spacing w:after="240" w:line="240" w:lineRule="auto"/>
        <w:contextualSpacing/>
        <w:rPr>
          <w:rFonts w:ascii="Verdana" w:hAnsi="Verdana"/>
        </w:rPr>
      </w:pPr>
      <w:r w:rsidRPr="00E111F6">
        <w:rPr>
          <w:rFonts w:ascii="Verdana" w:hAnsi="Verdana"/>
        </w:rPr>
        <w:t xml:space="preserve">Inschrijvingen die niet aan deze geschiktheidseis voldoen, vallen te allen tijde af. </w:t>
      </w:r>
    </w:p>
    <w:p w14:paraId="22C168EC" w14:textId="77777777" w:rsidR="007A01A3" w:rsidRPr="00E111F6" w:rsidRDefault="007A01A3" w:rsidP="007A01A3">
      <w:pPr>
        <w:pStyle w:val="BasistekstTenman"/>
      </w:pPr>
    </w:p>
    <w:p w14:paraId="0BB140AC" w14:textId="5F2DC8D3" w:rsidR="001009AE" w:rsidRPr="00E111F6" w:rsidRDefault="001009AE" w:rsidP="001009AE">
      <w:pPr>
        <w:pStyle w:val="Kop2"/>
        <w:numPr>
          <w:ilvl w:val="0"/>
          <w:numId w:val="0"/>
        </w:numPr>
        <w:ind w:left="851" w:hanging="851"/>
        <w:rPr>
          <w:rFonts w:ascii="Verdana" w:hAnsi="Verdana"/>
        </w:rPr>
      </w:pPr>
      <w:r w:rsidRPr="00E111F6">
        <w:rPr>
          <w:rFonts w:ascii="Verdana" w:hAnsi="Verdana"/>
        </w:rPr>
        <w:t>3.3 Wet Bibob</w:t>
      </w:r>
    </w:p>
    <w:p w14:paraId="24F884D0" w14:textId="3CCDAB1C" w:rsidR="001009AE" w:rsidRPr="00E111F6" w:rsidRDefault="001009AE" w:rsidP="001009AE">
      <w:pPr>
        <w:autoSpaceDE w:val="0"/>
        <w:autoSpaceDN w:val="0"/>
        <w:adjustRightInd w:val="0"/>
        <w:ind w:left="708" w:hanging="708"/>
        <w:rPr>
          <w:rFonts w:ascii="Verdana" w:hAnsi="Verdana"/>
        </w:rPr>
      </w:pPr>
      <w:bookmarkStart w:id="21" w:name="_Hlk184719260"/>
      <w:r w:rsidRPr="00E111F6">
        <w:rPr>
          <w:rFonts w:ascii="Verdana" w:hAnsi="Verdana"/>
        </w:rPr>
        <w:t>Op de uitgifte van het Obje</w:t>
      </w:r>
      <w:r w:rsidR="00DA4C28" w:rsidRPr="00E111F6">
        <w:rPr>
          <w:rFonts w:ascii="Verdana" w:hAnsi="Verdana"/>
        </w:rPr>
        <w:t>c</w:t>
      </w:r>
      <w:r w:rsidRPr="00E111F6">
        <w:rPr>
          <w:rFonts w:ascii="Verdana" w:hAnsi="Verdana"/>
        </w:rPr>
        <w:t xml:space="preserve">t is de ‘Beleidslijn voor de toepassing van de Wet Bevordering </w:t>
      </w:r>
    </w:p>
    <w:p w14:paraId="6D0BDC67" w14:textId="77777777" w:rsidR="001009AE" w:rsidRPr="00E111F6" w:rsidRDefault="001009AE" w:rsidP="001009AE">
      <w:pPr>
        <w:autoSpaceDE w:val="0"/>
        <w:autoSpaceDN w:val="0"/>
        <w:adjustRightInd w:val="0"/>
        <w:ind w:left="708" w:hanging="708"/>
        <w:rPr>
          <w:rFonts w:ascii="Verdana" w:hAnsi="Verdana"/>
        </w:rPr>
      </w:pPr>
      <w:r w:rsidRPr="00E111F6">
        <w:rPr>
          <w:rFonts w:ascii="Verdana" w:hAnsi="Verdana"/>
        </w:rPr>
        <w:t>Integriteitsbeoordelingen door het openbaar bestuur’ van toepassing, die door het</w:t>
      </w:r>
    </w:p>
    <w:p w14:paraId="7B134823" w14:textId="77777777" w:rsidR="001009AE" w:rsidRPr="00E111F6" w:rsidRDefault="001009AE" w:rsidP="001009AE">
      <w:pPr>
        <w:autoSpaceDE w:val="0"/>
        <w:autoSpaceDN w:val="0"/>
        <w:adjustRightInd w:val="0"/>
        <w:ind w:left="708" w:hanging="708"/>
        <w:rPr>
          <w:rFonts w:ascii="Verdana" w:hAnsi="Verdana"/>
        </w:rPr>
      </w:pPr>
      <w:r w:rsidRPr="00E111F6">
        <w:rPr>
          <w:rFonts w:ascii="Verdana" w:hAnsi="Verdana"/>
        </w:rPr>
        <w:t xml:space="preserve">college van burgemeester en wethouders is vastgesteld op 13 december 2016 </w:t>
      </w:r>
    </w:p>
    <w:p w14:paraId="2DC35622" w14:textId="77777777" w:rsidR="001009AE" w:rsidRPr="00E111F6" w:rsidRDefault="001009AE" w:rsidP="001009AE">
      <w:pPr>
        <w:autoSpaceDE w:val="0"/>
        <w:autoSpaceDN w:val="0"/>
        <w:adjustRightInd w:val="0"/>
        <w:ind w:left="708" w:hanging="708"/>
        <w:rPr>
          <w:rFonts w:ascii="Verdana" w:hAnsi="Verdana"/>
        </w:rPr>
      </w:pPr>
      <w:r w:rsidRPr="00E111F6">
        <w:rPr>
          <w:rFonts w:ascii="Verdana" w:hAnsi="Verdana"/>
        </w:rPr>
        <w:t>(zaaknummer 49751). De inschrijver is bekend met de inhoud van de beleidslijn. De</w:t>
      </w:r>
    </w:p>
    <w:p w14:paraId="39CC3416" w14:textId="77777777" w:rsidR="001009AE" w:rsidRPr="00E111F6" w:rsidRDefault="001009AE" w:rsidP="001009AE">
      <w:pPr>
        <w:autoSpaceDE w:val="0"/>
        <w:autoSpaceDN w:val="0"/>
        <w:adjustRightInd w:val="0"/>
        <w:ind w:left="708" w:hanging="708"/>
        <w:rPr>
          <w:rFonts w:ascii="Verdana" w:hAnsi="Verdana"/>
          <w:color w:val="000000" w:themeColor="text1"/>
          <w:szCs w:val="20"/>
        </w:rPr>
      </w:pPr>
      <w:r w:rsidRPr="00E111F6">
        <w:rPr>
          <w:rFonts w:ascii="Verdana" w:hAnsi="Verdana" w:cs="Arial"/>
        </w:rPr>
        <w:t>inschrijver</w:t>
      </w:r>
      <w:r w:rsidRPr="00E111F6">
        <w:rPr>
          <w:rFonts w:ascii="Verdana" w:hAnsi="Verdana"/>
        </w:rPr>
        <w:t xml:space="preserve"> aanvaardt het risico van mogelijke toepassing van de beleidslijn.</w:t>
      </w:r>
      <w:r w:rsidRPr="00E111F6">
        <w:rPr>
          <w:rFonts w:ascii="Verdana" w:hAnsi="Verdana"/>
          <w:color w:val="000000" w:themeColor="text1"/>
          <w:szCs w:val="20"/>
        </w:rPr>
        <w:t xml:space="preserve"> </w:t>
      </w:r>
    </w:p>
    <w:bookmarkEnd w:id="21"/>
    <w:p w14:paraId="57716840" w14:textId="77777777" w:rsidR="001009AE" w:rsidRPr="00E111F6" w:rsidRDefault="001009AE" w:rsidP="001009AE"/>
    <w:p w14:paraId="44DA393D" w14:textId="77777777" w:rsidR="00D31E05" w:rsidRPr="00E111F6" w:rsidRDefault="00D31E05" w:rsidP="00D31E05">
      <w:pPr>
        <w:autoSpaceDE w:val="0"/>
        <w:autoSpaceDN w:val="0"/>
        <w:adjustRightInd w:val="0"/>
        <w:rPr>
          <w:rFonts w:ascii="Verdana" w:hAnsi="Verdana"/>
        </w:rPr>
      </w:pPr>
    </w:p>
    <w:p w14:paraId="65443A09" w14:textId="4BD5D1A9" w:rsidR="00D31E05" w:rsidRPr="00E111F6" w:rsidRDefault="00514F7D" w:rsidP="0012053E">
      <w:pPr>
        <w:pStyle w:val="Kop1"/>
        <w:numPr>
          <w:ilvl w:val="0"/>
          <w:numId w:val="0"/>
        </w:numPr>
        <w:ind w:left="851" w:hanging="851"/>
        <w:rPr>
          <w:rFonts w:ascii="Verdana" w:hAnsi="Verdana" w:cs="Tahoma"/>
          <w:i/>
          <w:iCs/>
          <w:color w:val="000000"/>
        </w:rPr>
      </w:pPr>
      <w:bookmarkStart w:id="22" w:name="_Toc101791516"/>
      <w:bookmarkStart w:id="23" w:name="_Toc227064910"/>
      <w:r w:rsidRPr="00E111F6">
        <w:rPr>
          <w:rFonts w:ascii="Verdana" w:hAnsi="Verdana"/>
        </w:rPr>
        <w:t>4</w:t>
      </w:r>
      <w:r w:rsidR="00D31E05" w:rsidRPr="00E111F6">
        <w:rPr>
          <w:rFonts w:ascii="Verdana" w:hAnsi="Verdana"/>
        </w:rPr>
        <w:t>.</w:t>
      </w:r>
      <w:r w:rsidR="00D31E05" w:rsidRPr="00E111F6">
        <w:rPr>
          <w:rFonts w:ascii="Verdana" w:hAnsi="Verdana"/>
        </w:rPr>
        <w:tab/>
      </w:r>
      <w:r w:rsidR="00D31E05" w:rsidRPr="00E111F6">
        <w:rPr>
          <w:rFonts w:ascii="Verdana" w:hAnsi="Verdana"/>
        </w:rPr>
        <w:tab/>
      </w:r>
      <w:r w:rsidR="00D31E05" w:rsidRPr="00E111F6">
        <w:rPr>
          <w:rFonts w:ascii="Verdana" w:hAnsi="Verdana"/>
        </w:rPr>
        <w:tab/>
        <w:t>Procedurele aspecten</w:t>
      </w:r>
      <w:bookmarkEnd w:id="22"/>
      <w:bookmarkEnd w:id="23"/>
    </w:p>
    <w:p w14:paraId="43DBE705" w14:textId="781DDDF9" w:rsidR="00321FE0" w:rsidRPr="00E111F6" w:rsidRDefault="00514F7D" w:rsidP="0012053E">
      <w:pPr>
        <w:pStyle w:val="Kop2"/>
        <w:numPr>
          <w:ilvl w:val="0"/>
          <w:numId w:val="0"/>
        </w:numPr>
        <w:ind w:left="851" w:hanging="851"/>
        <w:rPr>
          <w:rFonts w:ascii="Verdana" w:hAnsi="Verdana"/>
        </w:rPr>
      </w:pPr>
      <w:bookmarkStart w:id="24" w:name="_Toc227064911"/>
      <w:r w:rsidRPr="00E111F6">
        <w:rPr>
          <w:rFonts w:ascii="Verdana" w:hAnsi="Verdana"/>
        </w:rPr>
        <w:t>4</w:t>
      </w:r>
      <w:r w:rsidR="00321FE0" w:rsidRPr="00E111F6">
        <w:rPr>
          <w:rFonts w:ascii="Verdana" w:hAnsi="Verdana"/>
        </w:rPr>
        <w:t>.1 Begeleiding en Beoordelingscommissie</w:t>
      </w:r>
      <w:bookmarkEnd w:id="24"/>
    </w:p>
    <w:p w14:paraId="663A755E" w14:textId="1F7EE37C"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 xml:space="preserve">De procedure van de selectieprocedure wordt begeleid door de heer K. Visser van de afdeling Ruimtelijke Planvorming en Projecten. Communicatie dient te verlopen via TenderNed. In geval van nood kan gemaild worden naar uitgifteprocedure@ede.nl onder vermelding van </w:t>
      </w:r>
      <w:r w:rsidRPr="00E111F6">
        <w:rPr>
          <w:rStyle w:val="Hyperlink"/>
          <w:rFonts w:ascii="Verdana" w:eastAsiaTheme="majorEastAsia" w:hAnsi="Verdana" w:cs="Verdana"/>
        </w:rPr>
        <w:t>‘Selectieprocedure Kavel 4 Food &amp; Businesspark te De Klomp’</w:t>
      </w:r>
    </w:p>
    <w:p w14:paraId="61E36CA4" w14:textId="77777777" w:rsidR="00321FE0" w:rsidRPr="00E111F6" w:rsidRDefault="00321FE0" w:rsidP="00321FE0">
      <w:pPr>
        <w:pStyle w:val="BasistekstTenman"/>
        <w:rPr>
          <w:rFonts w:ascii="Verdana" w:hAnsi="Verdana" w:cs="Tahoma"/>
          <w:color w:val="000000"/>
          <w:szCs w:val="20"/>
        </w:rPr>
      </w:pPr>
    </w:p>
    <w:p w14:paraId="6BB58D15" w14:textId="61E9D028"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De gemeente verbiedt het opnemen van contact met anderen dan de genoemde contactpersoon of diens vervanger. Indien de gemeente van oordeel is dat een inschrijver getracht heeft haar besluitvormingsproces onrechtmatig te beïnvloeden of om vertrouwelijke informatie te verkrijgen die hem onrechtmatige voordelen in de selectieprocedure kan bezorgen, kan de inschrijver worden uitgesloten van verdere deelname.</w:t>
      </w:r>
    </w:p>
    <w:p w14:paraId="5CFE363B" w14:textId="77777777" w:rsidR="00321FE0" w:rsidRPr="00E111F6" w:rsidRDefault="00321FE0" w:rsidP="00321FE0">
      <w:pPr>
        <w:pStyle w:val="BasistekstTenman"/>
        <w:rPr>
          <w:rFonts w:ascii="Verdana" w:hAnsi="Verdana" w:cs="Tahoma"/>
          <w:color w:val="000000"/>
          <w:szCs w:val="20"/>
        </w:rPr>
      </w:pPr>
    </w:p>
    <w:p w14:paraId="2EF25B16" w14:textId="6CCBAECF"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De leden van de Beoordelingscommissie hebben de volgende functie:</w:t>
      </w:r>
    </w:p>
    <w:p w14:paraId="19B5474A" w14:textId="77777777" w:rsidR="00017632" w:rsidRPr="00E111F6" w:rsidRDefault="00017632" w:rsidP="00321FE0">
      <w:pPr>
        <w:pStyle w:val="BasistekstTenman"/>
        <w:rPr>
          <w:rFonts w:ascii="Verdana" w:hAnsi="Verdana" w:cs="Tahoma"/>
          <w:color w:val="000000"/>
          <w:szCs w:val="20"/>
        </w:rPr>
      </w:pPr>
    </w:p>
    <w:p w14:paraId="229D2998" w14:textId="57871F90"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Projectmanager</w:t>
      </w:r>
      <w:r w:rsidR="00BD07D6" w:rsidRPr="00E111F6">
        <w:rPr>
          <w:rFonts w:ascii="Verdana" w:hAnsi="Verdana" w:cs="Tahoma"/>
          <w:color w:val="000000"/>
          <w:szCs w:val="20"/>
        </w:rPr>
        <w:t>: Annemarie Westerink</w:t>
      </w:r>
      <w:r w:rsidR="00BD07D6" w:rsidRPr="00E111F6">
        <w:rPr>
          <w:rFonts w:ascii="Verdana" w:hAnsi="Verdana" w:cs="Tahoma"/>
          <w:color w:val="000000"/>
          <w:szCs w:val="20"/>
        </w:rPr>
        <w:br/>
        <w:t>Projectleider: Koen Visser</w:t>
      </w:r>
    </w:p>
    <w:p w14:paraId="303EC731" w14:textId="3FA8D4B1" w:rsidR="00BD07D6" w:rsidRPr="00E111F6" w:rsidRDefault="00BD07D6" w:rsidP="00321FE0">
      <w:pPr>
        <w:pStyle w:val="BasistekstTenman"/>
        <w:rPr>
          <w:rFonts w:ascii="Verdana" w:hAnsi="Verdana" w:cs="Tahoma"/>
          <w:color w:val="000000"/>
          <w:szCs w:val="20"/>
        </w:rPr>
      </w:pPr>
      <w:r w:rsidRPr="00E111F6">
        <w:rPr>
          <w:rFonts w:ascii="Verdana" w:hAnsi="Verdana" w:cs="Tahoma"/>
          <w:color w:val="000000"/>
          <w:szCs w:val="20"/>
        </w:rPr>
        <w:t>Accountmanager Economische Zaken: Martin Kraaijenvanger</w:t>
      </w:r>
    </w:p>
    <w:p w14:paraId="1BBB6157" w14:textId="0B87B5FC" w:rsidR="00BD07D6" w:rsidRPr="00E111F6" w:rsidRDefault="00BD07D6" w:rsidP="00321FE0">
      <w:pPr>
        <w:pStyle w:val="BasistekstTenman"/>
        <w:rPr>
          <w:rFonts w:ascii="Verdana" w:hAnsi="Verdana" w:cs="Tahoma"/>
          <w:color w:val="000000"/>
          <w:szCs w:val="20"/>
        </w:rPr>
      </w:pPr>
      <w:r w:rsidRPr="00E111F6">
        <w:rPr>
          <w:rFonts w:ascii="Verdana" w:hAnsi="Verdana" w:cs="Tahoma"/>
          <w:color w:val="000000"/>
          <w:szCs w:val="20"/>
        </w:rPr>
        <w:t>Medewerker Taxaties en Gronduitgifte: Mariska Schut</w:t>
      </w:r>
    </w:p>
    <w:p w14:paraId="3CC66D2A" w14:textId="130A0E26" w:rsidR="00BD07D6" w:rsidRPr="00E111F6" w:rsidRDefault="00BD07D6" w:rsidP="00321FE0">
      <w:pPr>
        <w:pStyle w:val="BasistekstTenman"/>
        <w:rPr>
          <w:rFonts w:ascii="Verdana" w:hAnsi="Verdana" w:cs="Tahoma"/>
          <w:color w:val="000000"/>
          <w:szCs w:val="20"/>
        </w:rPr>
      </w:pPr>
      <w:r w:rsidRPr="00E111F6">
        <w:rPr>
          <w:rFonts w:ascii="Verdana" w:hAnsi="Verdana" w:cs="Tahoma"/>
          <w:color w:val="000000"/>
          <w:szCs w:val="20"/>
        </w:rPr>
        <w:t>Jurist Grondzaken en Vastgoed: Deirdre Swiers</w:t>
      </w:r>
    </w:p>
    <w:p w14:paraId="21CF0AF3" w14:textId="77777777" w:rsidR="00017632" w:rsidRPr="00E111F6" w:rsidRDefault="00017632" w:rsidP="00321FE0">
      <w:pPr>
        <w:pStyle w:val="BasistekstTenman"/>
        <w:rPr>
          <w:rFonts w:ascii="Verdana" w:hAnsi="Verdana" w:cs="Tahoma"/>
          <w:color w:val="000000"/>
          <w:szCs w:val="20"/>
        </w:rPr>
      </w:pPr>
    </w:p>
    <w:p w14:paraId="094784DE" w14:textId="5A7CAFCF"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De gemeente Ede behoudt zich het recht voor om een functie te laten vervangen door een andere functie in geval van ziekte of tussentijds vertrek.</w:t>
      </w:r>
    </w:p>
    <w:p w14:paraId="4FB79B42" w14:textId="2F8FB8C4" w:rsidR="00321FE0" w:rsidRPr="00E111F6" w:rsidRDefault="00321FE0" w:rsidP="00321FE0">
      <w:pPr>
        <w:pStyle w:val="BasistekstTenman"/>
        <w:rPr>
          <w:rFonts w:ascii="Verdana" w:hAnsi="Verdana" w:cs="Tahoma"/>
          <w:color w:val="000000"/>
          <w:szCs w:val="20"/>
        </w:rPr>
      </w:pPr>
      <w:r w:rsidRPr="00E111F6">
        <w:rPr>
          <w:rFonts w:ascii="Verdana" w:hAnsi="Verdana" w:cs="Tahoma"/>
          <w:color w:val="000000"/>
          <w:szCs w:val="20"/>
        </w:rPr>
        <w:t xml:space="preserve">De commissie kan </w:t>
      </w:r>
      <w:r w:rsidR="00017632" w:rsidRPr="00E111F6">
        <w:rPr>
          <w:rFonts w:ascii="Verdana" w:hAnsi="Verdana" w:cs="Tahoma"/>
          <w:color w:val="000000"/>
          <w:szCs w:val="20"/>
        </w:rPr>
        <w:t>de inschrijving</w:t>
      </w:r>
      <w:r w:rsidRPr="00E111F6">
        <w:rPr>
          <w:rFonts w:ascii="Verdana" w:hAnsi="Verdana" w:cs="Tahoma"/>
          <w:color w:val="000000"/>
          <w:szCs w:val="20"/>
        </w:rPr>
        <w:t xml:space="preserve"> waar nodig voorleggen aan diverse vakspecialisten van de Gemeente Ede ter onderbouwing en beoordeling van de </w:t>
      </w:r>
      <w:r w:rsidR="00017632" w:rsidRPr="00E111F6">
        <w:rPr>
          <w:rFonts w:ascii="Verdana" w:hAnsi="Verdana" w:cs="Tahoma"/>
          <w:color w:val="000000"/>
          <w:szCs w:val="20"/>
        </w:rPr>
        <w:t xml:space="preserve">geschiktheidseisen. </w:t>
      </w:r>
    </w:p>
    <w:p w14:paraId="1A84F194" w14:textId="77777777" w:rsidR="00321FE0" w:rsidRPr="00E111F6" w:rsidRDefault="00321FE0" w:rsidP="00321FE0">
      <w:pPr>
        <w:pStyle w:val="BasistekstTenman"/>
        <w:rPr>
          <w:rFonts w:ascii="Verdana" w:hAnsi="Verdana" w:cs="Tahoma"/>
          <w:b/>
          <w:bCs/>
          <w:i/>
          <w:iCs/>
          <w:color w:val="000000"/>
          <w:szCs w:val="20"/>
        </w:rPr>
      </w:pPr>
    </w:p>
    <w:p w14:paraId="69B6DCCB" w14:textId="336A143F" w:rsidR="00D31E05" w:rsidRPr="00E111F6" w:rsidRDefault="00514F7D" w:rsidP="0012053E">
      <w:pPr>
        <w:pStyle w:val="Kop2"/>
        <w:numPr>
          <w:ilvl w:val="0"/>
          <w:numId w:val="0"/>
        </w:numPr>
        <w:ind w:left="851" w:hanging="851"/>
        <w:rPr>
          <w:rFonts w:ascii="Verdana" w:hAnsi="Verdana"/>
        </w:rPr>
      </w:pPr>
      <w:bookmarkStart w:id="25" w:name="_Toc227064912"/>
      <w:r w:rsidRPr="00E111F6">
        <w:rPr>
          <w:rFonts w:ascii="Verdana" w:hAnsi="Verdana"/>
        </w:rPr>
        <w:t>4</w:t>
      </w:r>
      <w:r w:rsidR="00D31E05" w:rsidRPr="00E111F6">
        <w:rPr>
          <w:rFonts w:ascii="Verdana" w:hAnsi="Verdana"/>
        </w:rPr>
        <w:t>.2</w:t>
      </w:r>
      <w:r w:rsidR="00D31E05" w:rsidRPr="00E111F6">
        <w:rPr>
          <w:rFonts w:ascii="Verdana" w:hAnsi="Verdana"/>
        </w:rPr>
        <w:tab/>
      </w:r>
      <w:r w:rsidR="00D31E05" w:rsidRPr="00E111F6">
        <w:rPr>
          <w:rFonts w:ascii="Verdana" w:hAnsi="Verdana"/>
        </w:rPr>
        <w:tab/>
        <w:t>Bekendmaking en correspondentie</w:t>
      </w:r>
      <w:bookmarkEnd w:id="25"/>
    </w:p>
    <w:p w14:paraId="7B97FBDC" w14:textId="11A41A31" w:rsidR="00D31E05" w:rsidRPr="00E111F6" w:rsidRDefault="00017632" w:rsidP="00D31E05">
      <w:pPr>
        <w:pStyle w:val="BasistekstTenman"/>
        <w:spacing w:line="240" w:lineRule="auto"/>
        <w:rPr>
          <w:rStyle w:val="Hyperlink"/>
          <w:rFonts w:ascii="Verdana" w:eastAsiaTheme="majorEastAsia" w:hAnsi="Verdana" w:cs="Verdana"/>
        </w:rPr>
      </w:pPr>
      <w:r w:rsidRPr="00E111F6">
        <w:rPr>
          <w:rFonts w:ascii="Verdana" w:hAnsi="Verdana"/>
        </w:rPr>
        <w:t xml:space="preserve">De gehele selectieprocedure verloopt via TenderNed. De start van de selectieprocedure wordt eveneens bekend gemaakt via de website van de gemeente: www.ede.nl/uitgifteonroerendezaken.nl. De openbare stukken voor de selectieprocedure worden via TenderNed ter beschikking gesteld. Alle correspondentie dient in beginsel plaats te vinden via Tenderned. In geval van nood kan gemaild worden naar uitgifteprocedure@ede.nl onder vermelding van </w:t>
      </w:r>
      <w:r w:rsidRPr="00E111F6">
        <w:rPr>
          <w:rStyle w:val="Hyperlink"/>
          <w:rFonts w:ascii="Verdana" w:eastAsiaTheme="majorEastAsia" w:hAnsi="Verdana" w:cs="Verdana"/>
        </w:rPr>
        <w:t>‘Selectieprocedure Kavel 4 Food &amp; Businesspark te De Klomp’.</w:t>
      </w:r>
    </w:p>
    <w:p w14:paraId="56D02BF2" w14:textId="77777777" w:rsidR="0012053E" w:rsidRPr="00E111F6" w:rsidRDefault="0012053E" w:rsidP="00D31E05">
      <w:pPr>
        <w:pStyle w:val="BasistekstTenman"/>
        <w:spacing w:line="240" w:lineRule="auto"/>
        <w:rPr>
          <w:rFonts w:ascii="Verdana" w:hAnsi="Verdana"/>
        </w:rPr>
      </w:pPr>
    </w:p>
    <w:p w14:paraId="7625B24C" w14:textId="5D2E5D06" w:rsidR="00D31E05" w:rsidRPr="00E111F6" w:rsidRDefault="00514F7D" w:rsidP="0012053E">
      <w:pPr>
        <w:pStyle w:val="Kop2"/>
        <w:numPr>
          <w:ilvl w:val="0"/>
          <w:numId w:val="0"/>
        </w:numPr>
        <w:ind w:left="851" w:hanging="851"/>
        <w:rPr>
          <w:rFonts w:ascii="Verdana" w:hAnsi="Verdana"/>
        </w:rPr>
      </w:pPr>
      <w:bookmarkStart w:id="26" w:name="_Toc227064913"/>
      <w:r w:rsidRPr="00E111F6">
        <w:rPr>
          <w:rFonts w:ascii="Verdana" w:hAnsi="Verdana"/>
        </w:rPr>
        <w:t>4</w:t>
      </w:r>
      <w:r w:rsidR="00D31E05" w:rsidRPr="00E111F6">
        <w:rPr>
          <w:rFonts w:ascii="Verdana" w:hAnsi="Verdana"/>
        </w:rPr>
        <w:t>.3</w:t>
      </w:r>
      <w:r w:rsidR="00D31E05" w:rsidRPr="00E111F6">
        <w:rPr>
          <w:rFonts w:ascii="Verdana" w:hAnsi="Verdana"/>
        </w:rPr>
        <w:tab/>
      </w:r>
      <w:r w:rsidR="00D31E05" w:rsidRPr="00E111F6">
        <w:rPr>
          <w:rFonts w:ascii="Verdana" w:hAnsi="Verdana"/>
        </w:rPr>
        <w:tab/>
        <w:t>Planning van de Selectieprocedure</w:t>
      </w:r>
      <w:bookmarkEnd w:id="26"/>
    </w:p>
    <w:p w14:paraId="42159EC7" w14:textId="36AD1152" w:rsidR="00017632" w:rsidRPr="00E111F6" w:rsidRDefault="00017632" w:rsidP="00017632">
      <w:pPr>
        <w:pStyle w:val="BasistekstTenman"/>
        <w:rPr>
          <w:rFonts w:ascii="Verdana" w:hAnsi="Verdana"/>
        </w:rPr>
      </w:pPr>
      <w:r w:rsidRPr="00E111F6">
        <w:rPr>
          <w:rFonts w:ascii="Verdana" w:hAnsi="Verdana"/>
        </w:rPr>
        <w:t>Voor de gehele selectieprocedure wordt de volgende indicatieve planning in acht genomen. De planning kan door de gemeente gewijzigd worden door middel van een bekendmaking via TenderNed.</w:t>
      </w:r>
    </w:p>
    <w:p w14:paraId="2B456447" w14:textId="77777777" w:rsidR="00017632" w:rsidRPr="00E111F6" w:rsidRDefault="00017632" w:rsidP="00017632">
      <w:pPr>
        <w:pStyle w:val="BasistekstTenman"/>
        <w:rPr>
          <w:rFonts w:ascii="Verdana" w:hAnsi="Verdana"/>
        </w:rPr>
      </w:pPr>
    </w:p>
    <w:p w14:paraId="39F938F7" w14:textId="77777777" w:rsidR="00EE2041" w:rsidRPr="00E111F6" w:rsidRDefault="00EE2041" w:rsidP="00017632">
      <w:pPr>
        <w:pStyle w:val="BasistekstTenman"/>
        <w:rPr>
          <w:rFonts w:ascii="Verdana" w:hAnsi="Verdana"/>
        </w:rPr>
      </w:pPr>
    </w:p>
    <w:tbl>
      <w:tblPr>
        <w:tblW w:w="8240" w:type="dxa"/>
        <w:tblCellMar>
          <w:left w:w="70" w:type="dxa"/>
          <w:right w:w="70" w:type="dxa"/>
        </w:tblCellMar>
        <w:tblLook w:val="04A0" w:firstRow="1" w:lastRow="0" w:firstColumn="1" w:lastColumn="0" w:noHBand="0" w:noVBand="1"/>
      </w:tblPr>
      <w:tblGrid>
        <w:gridCol w:w="2960"/>
        <w:gridCol w:w="3120"/>
        <w:gridCol w:w="2160"/>
      </w:tblGrid>
      <w:tr w:rsidR="00B97E0A" w:rsidRPr="00E111F6" w14:paraId="31D5EAD6" w14:textId="77777777" w:rsidTr="00B97E0A">
        <w:trPr>
          <w:trHeight w:val="28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22AE" w14:textId="77777777" w:rsidR="00B97E0A" w:rsidRPr="00E111F6" w:rsidRDefault="00B97E0A" w:rsidP="00B97E0A">
            <w:pPr>
              <w:tabs>
                <w:tab w:val="clear" w:pos="284"/>
                <w:tab w:val="clear" w:pos="454"/>
                <w:tab w:val="clear" w:pos="624"/>
                <w:tab w:val="clear" w:pos="794"/>
              </w:tabs>
              <w:spacing w:line="240" w:lineRule="auto"/>
              <w:rPr>
                <w:rFonts w:ascii="Verdana" w:hAnsi="Verdana" w:cs="Arial"/>
                <w:b/>
                <w:bCs/>
                <w:color w:val="000000"/>
                <w:szCs w:val="20"/>
              </w:rPr>
            </w:pPr>
            <w:r w:rsidRPr="00E111F6">
              <w:rPr>
                <w:rFonts w:ascii="Verdana" w:hAnsi="Verdana" w:cs="Arial"/>
                <w:b/>
                <w:bCs/>
                <w:color w:val="000000"/>
                <w:szCs w:val="20"/>
              </w:rPr>
              <w:t>Fase</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5E6B54D6" w14:textId="77777777" w:rsidR="00B97E0A" w:rsidRPr="00E111F6" w:rsidRDefault="00B97E0A" w:rsidP="00B97E0A">
            <w:pPr>
              <w:tabs>
                <w:tab w:val="clear" w:pos="284"/>
                <w:tab w:val="clear" w:pos="454"/>
                <w:tab w:val="clear" w:pos="624"/>
                <w:tab w:val="clear" w:pos="794"/>
              </w:tabs>
              <w:spacing w:line="240" w:lineRule="auto"/>
              <w:rPr>
                <w:rFonts w:ascii="Verdana" w:hAnsi="Verdana" w:cs="Arial"/>
                <w:b/>
                <w:bCs/>
                <w:color w:val="000000"/>
                <w:szCs w:val="20"/>
              </w:rPr>
            </w:pPr>
            <w:r w:rsidRPr="00E111F6">
              <w:rPr>
                <w:rFonts w:ascii="Verdana" w:hAnsi="Verdana" w:cs="Arial"/>
                <w:b/>
                <w:bCs/>
                <w:color w:val="000000"/>
                <w:szCs w:val="20"/>
              </w:rPr>
              <w:t>Onderdeel</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6A277AC" w14:textId="64347BD0" w:rsidR="00B97E0A" w:rsidRPr="00E111F6" w:rsidRDefault="00B97E0A" w:rsidP="00B97E0A">
            <w:pPr>
              <w:tabs>
                <w:tab w:val="clear" w:pos="284"/>
                <w:tab w:val="clear" w:pos="454"/>
                <w:tab w:val="clear" w:pos="624"/>
                <w:tab w:val="clear" w:pos="794"/>
              </w:tabs>
              <w:spacing w:line="240" w:lineRule="auto"/>
              <w:rPr>
                <w:rFonts w:ascii="Verdana" w:hAnsi="Verdana" w:cs="Arial"/>
                <w:b/>
                <w:bCs/>
                <w:color w:val="000000"/>
                <w:szCs w:val="20"/>
              </w:rPr>
            </w:pPr>
            <w:r w:rsidRPr="00E111F6">
              <w:rPr>
                <w:rFonts w:ascii="Verdana" w:hAnsi="Verdana" w:cs="Arial"/>
                <w:b/>
                <w:bCs/>
                <w:color w:val="000000"/>
                <w:szCs w:val="20"/>
              </w:rPr>
              <w:t>Datum</w:t>
            </w:r>
          </w:p>
        </w:tc>
      </w:tr>
      <w:tr w:rsidR="00B97E0A" w:rsidRPr="00E111F6" w14:paraId="1318E7D8"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69ED60D" w14:textId="77777777" w:rsidR="00B97E0A" w:rsidRPr="00E111F6" w:rsidRDefault="00B97E0A"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Informatiefase</w:t>
            </w:r>
          </w:p>
        </w:tc>
        <w:tc>
          <w:tcPr>
            <w:tcW w:w="3120" w:type="dxa"/>
            <w:tcBorders>
              <w:top w:val="nil"/>
              <w:left w:val="nil"/>
              <w:bottom w:val="single" w:sz="4" w:space="0" w:color="auto"/>
              <w:right w:val="single" w:sz="4" w:space="0" w:color="auto"/>
            </w:tcBorders>
            <w:shd w:val="clear" w:color="auto" w:fill="auto"/>
            <w:vAlign w:val="center"/>
            <w:hideMark/>
          </w:tcPr>
          <w:p w14:paraId="4686A769"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Publicatie stukken</w:t>
            </w:r>
          </w:p>
        </w:tc>
        <w:tc>
          <w:tcPr>
            <w:tcW w:w="2160" w:type="dxa"/>
            <w:tcBorders>
              <w:top w:val="nil"/>
              <w:left w:val="nil"/>
              <w:bottom w:val="single" w:sz="4" w:space="0" w:color="auto"/>
              <w:right w:val="single" w:sz="4" w:space="0" w:color="auto"/>
            </w:tcBorders>
            <w:shd w:val="clear" w:color="auto" w:fill="auto"/>
            <w:vAlign w:val="center"/>
            <w:hideMark/>
          </w:tcPr>
          <w:p w14:paraId="36D13632" w14:textId="31A08A93"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2</w:t>
            </w:r>
            <w:r w:rsidR="00EE2041" w:rsidRPr="00E111F6">
              <w:rPr>
                <w:rFonts w:ascii="Verdana" w:hAnsi="Verdana" w:cs="Times New Roman"/>
                <w:color w:val="000000"/>
                <w:szCs w:val="20"/>
              </w:rPr>
              <w:t>1</w:t>
            </w:r>
          </w:p>
        </w:tc>
      </w:tr>
      <w:tr w:rsidR="00B97E0A" w:rsidRPr="00E111F6" w14:paraId="36908BC6"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D830E7A" w14:textId="77777777" w:rsidR="00B97E0A" w:rsidRPr="00E111F6" w:rsidRDefault="00B97E0A"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Informatiefase</w:t>
            </w:r>
          </w:p>
        </w:tc>
        <w:tc>
          <w:tcPr>
            <w:tcW w:w="3120" w:type="dxa"/>
            <w:tcBorders>
              <w:top w:val="nil"/>
              <w:left w:val="nil"/>
              <w:bottom w:val="single" w:sz="4" w:space="0" w:color="auto"/>
              <w:right w:val="single" w:sz="4" w:space="0" w:color="auto"/>
            </w:tcBorders>
            <w:shd w:val="clear" w:color="auto" w:fill="auto"/>
            <w:vAlign w:val="center"/>
            <w:hideMark/>
          </w:tcPr>
          <w:p w14:paraId="67CF4352"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Deadline stellen vragen</w:t>
            </w:r>
          </w:p>
        </w:tc>
        <w:tc>
          <w:tcPr>
            <w:tcW w:w="2160" w:type="dxa"/>
            <w:tcBorders>
              <w:top w:val="nil"/>
              <w:left w:val="nil"/>
              <w:bottom w:val="single" w:sz="4" w:space="0" w:color="auto"/>
              <w:right w:val="single" w:sz="4" w:space="0" w:color="auto"/>
            </w:tcBorders>
            <w:shd w:val="clear" w:color="auto" w:fill="auto"/>
            <w:vAlign w:val="center"/>
            <w:hideMark/>
          </w:tcPr>
          <w:p w14:paraId="15569B4D" w14:textId="463B096A" w:rsidR="00B97E0A" w:rsidRPr="00E111F6" w:rsidRDefault="00DD2702" w:rsidP="00B97E0A">
            <w:pPr>
              <w:tabs>
                <w:tab w:val="clear" w:pos="284"/>
                <w:tab w:val="clear" w:pos="454"/>
                <w:tab w:val="clear" w:pos="624"/>
                <w:tab w:val="clear" w:pos="794"/>
              </w:tabs>
              <w:spacing w:line="240" w:lineRule="auto"/>
              <w:rPr>
                <w:rFonts w:ascii="Verdana" w:hAnsi="Verdana" w:cs="Times New Roman"/>
                <w:b/>
                <w:bCs/>
                <w:color w:val="000000"/>
                <w:szCs w:val="20"/>
              </w:rPr>
            </w:pPr>
            <w:r w:rsidRPr="00E111F6">
              <w:rPr>
                <w:rFonts w:ascii="Verdana" w:hAnsi="Verdana" w:cs="Times New Roman"/>
                <w:color w:val="000000"/>
                <w:szCs w:val="20"/>
              </w:rPr>
              <w:t>5</w:t>
            </w:r>
            <w:r w:rsidR="00B97E0A" w:rsidRPr="00E111F6">
              <w:rPr>
                <w:rFonts w:ascii="Verdana" w:hAnsi="Verdana" w:cs="Times New Roman"/>
                <w:color w:val="000000"/>
                <w:szCs w:val="20"/>
              </w:rPr>
              <w:t xml:space="preserve"> </w:t>
            </w:r>
            <w:r w:rsidRPr="00E111F6">
              <w:rPr>
                <w:rFonts w:ascii="Verdana" w:hAnsi="Verdana" w:cs="Times New Roman"/>
                <w:color w:val="000000"/>
                <w:szCs w:val="20"/>
              </w:rPr>
              <w:t>juni</w:t>
            </w:r>
            <w:r w:rsidR="00B97E0A" w:rsidRPr="00E111F6">
              <w:rPr>
                <w:rFonts w:ascii="Verdana" w:hAnsi="Verdana" w:cs="Times New Roman"/>
                <w:color w:val="000000"/>
                <w:szCs w:val="20"/>
              </w:rPr>
              <w:t xml:space="preserve"> </w:t>
            </w:r>
            <w:r w:rsidR="00AB578F" w:rsidRPr="00E111F6">
              <w:rPr>
                <w:rFonts w:ascii="Verdana" w:hAnsi="Verdana" w:cs="Times New Roman"/>
                <w:color w:val="000000"/>
                <w:szCs w:val="20"/>
              </w:rPr>
              <w:t xml:space="preserve">2026 om </w:t>
            </w:r>
            <w:r w:rsidR="00B97E0A" w:rsidRPr="00E111F6">
              <w:rPr>
                <w:rFonts w:ascii="Verdana" w:hAnsi="Verdana" w:cs="Times New Roman"/>
                <w:color w:val="000000"/>
                <w:szCs w:val="20"/>
              </w:rPr>
              <w:t>12:00</w:t>
            </w:r>
          </w:p>
        </w:tc>
      </w:tr>
      <w:tr w:rsidR="00B97E0A" w:rsidRPr="00E111F6" w14:paraId="2911AB44"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24F0A9D" w14:textId="77777777" w:rsidR="00B97E0A" w:rsidRPr="00E111F6" w:rsidRDefault="00B97E0A"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Informatiefase</w:t>
            </w:r>
          </w:p>
        </w:tc>
        <w:tc>
          <w:tcPr>
            <w:tcW w:w="3120" w:type="dxa"/>
            <w:tcBorders>
              <w:top w:val="nil"/>
              <w:left w:val="nil"/>
              <w:bottom w:val="single" w:sz="4" w:space="0" w:color="auto"/>
              <w:right w:val="single" w:sz="4" w:space="0" w:color="auto"/>
            </w:tcBorders>
            <w:shd w:val="clear" w:color="auto" w:fill="auto"/>
            <w:vAlign w:val="center"/>
            <w:hideMark/>
          </w:tcPr>
          <w:p w14:paraId="0D570127"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Publicatie NVI</w:t>
            </w:r>
          </w:p>
        </w:tc>
        <w:tc>
          <w:tcPr>
            <w:tcW w:w="2160" w:type="dxa"/>
            <w:tcBorders>
              <w:top w:val="nil"/>
              <w:left w:val="nil"/>
              <w:bottom w:val="single" w:sz="4" w:space="0" w:color="auto"/>
              <w:right w:val="single" w:sz="4" w:space="0" w:color="auto"/>
            </w:tcBorders>
            <w:shd w:val="clear" w:color="auto" w:fill="auto"/>
            <w:vAlign w:val="center"/>
            <w:hideMark/>
          </w:tcPr>
          <w:p w14:paraId="5DD40005"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Eind week 25</w:t>
            </w:r>
          </w:p>
        </w:tc>
      </w:tr>
      <w:tr w:rsidR="00B97E0A" w:rsidRPr="00E111F6" w14:paraId="1B2B0C92"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5E41550" w14:textId="1FFBA8BD"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S</w:t>
            </w:r>
            <w:r w:rsidR="00B97E0A" w:rsidRPr="00E111F6">
              <w:rPr>
                <w:rFonts w:ascii="Verdana" w:hAnsi="Verdana" w:cs="Arial"/>
                <w:color w:val="000000"/>
                <w:szCs w:val="20"/>
              </w:rPr>
              <w:t>electiefase</w:t>
            </w:r>
          </w:p>
        </w:tc>
        <w:tc>
          <w:tcPr>
            <w:tcW w:w="3120" w:type="dxa"/>
            <w:tcBorders>
              <w:top w:val="nil"/>
              <w:left w:val="nil"/>
              <w:bottom w:val="single" w:sz="4" w:space="0" w:color="auto"/>
              <w:right w:val="single" w:sz="4" w:space="0" w:color="auto"/>
            </w:tcBorders>
            <w:shd w:val="clear" w:color="auto" w:fill="auto"/>
            <w:vAlign w:val="center"/>
            <w:hideMark/>
          </w:tcPr>
          <w:p w14:paraId="3A126E16"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Deadline inschrijving</w:t>
            </w:r>
          </w:p>
        </w:tc>
        <w:tc>
          <w:tcPr>
            <w:tcW w:w="2160" w:type="dxa"/>
            <w:tcBorders>
              <w:top w:val="nil"/>
              <w:left w:val="nil"/>
              <w:bottom w:val="single" w:sz="4" w:space="0" w:color="auto"/>
              <w:right w:val="single" w:sz="4" w:space="0" w:color="auto"/>
            </w:tcBorders>
            <w:shd w:val="clear" w:color="auto" w:fill="auto"/>
            <w:vAlign w:val="center"/>
            <w:hideMark/>
          </w:tcPr>
          <w:p w14:paraId="70161B87" w14:textId="700DD5ED"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10 juli</w:t>
            </w:r>
            <w:r w:rsidR="00AB578F" w:rsidRPr="00E111F6">
              <w:rPr>
                <w:rFonts w:ascii="Verdana" w:hAnsi="Verdana" w:cs="Times New Roman"/>
                <w:color w:val="000000"/>
                <w:szCs w:val="20"/>
              </w:rPr>
              <w:t xml:space="preserve"> 2026 om</w:t>
            </w:r>
            <w:r w:rsidRPr="00E111F6">
              <w:rPr>
                <w:rFonts w:ascii="Verdana" w:hAnsi="Verdana" w:cs="Times New Roman"/>
                <w:color w:val="000000"/>
                <w:szCs w:val="20"/>
              </w:rPr>
              <w:t xml:space="preserve"> 12:00</w:t>
            </w:r>
          </w:p>
        </w:tc>
      </w:tr>
      <w:tr w:rsidR="00B97E0A" w:rsidRPr="00E111F6" w14:paraId="4309B9FA"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D8E00B3" w14:textId="338FAAC4"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S</w:t>
            </w:r>
            <w:r w:rsidR="00B97E0A" w:rsidRPr="00E111F6">
              <w:rPr>
                <w:rFonts w:ascii="Verdana" w:hAnsi="Verdana" w:cs="Arial"/>
                <w:color w:val="000000"/>
                <w:szCs w:val="20"/>
              </w:rPr>
              <w:t>electiefase</w:t>
            </w:r>
          </w:p>
        </w:tc>
        <w:tc>
          <w:tcPr>
            <w:tcW w:w="3120" w:type="dxa"/>
            <w:tcBorders>
              <w:top w:val="nil"/>
              <w:left w:val="nil"/>
              <w:bottom w:val="single" w:sz="4" w:space="0" w:color="auto"/>
              <w:right w:val="single" w:sz="4" w:space="0" w:color="auto"/>
            </w:tcBorders>
            <w:shd w:val="clear" w:color="auto" w:fill="auto"/>
            <w:vAlign w:val="center"/>
            <w:hideMark/>
          </w:tcPr>
          <w:p w14:paraId="2BBDADB1"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Beoordeling inschrijvingen</w:t>
            </w:r>
          </w:p>
        </w:tc>
        <w:tc>
          <w:tcPr>
            <w:tcW w:w="2160" w:type="dxa"/>
            <w:tcBorders>
              <w:top w:val="nil"/>
              <w:left w:val="nil"/>
              <w:bottom w:val="single" w:sz="4" w:space="0" w:color="auto"/>
              <w:right w:val="single" w:sz="4" w:space="0" w:color="auto"/>
            </w:tcBorders>
            <w:shd w:val="clear" w:color="auto" w:fill="auto"/>
            <w:vAlign w:val="center"/>
            <w:hideMark/>
          </w:tcPr>
          <w:p w14:paraId="26BD30E6"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29 - 36</w:t>
            </w:r>
          </w:p>
        </w:tc>
      </w:tr>
      <w:tr w:rsidR="00B97E0A" w:rsidRPr="00E111F6" w14:paraId="0F078BA1" w14:textId="77777777" w:rsidTr="00B97E0A">
        <w:trPr>
          <w:trHeight w:val="3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307E2A" w14:textId="37D19281"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G</w:t>
            </w:r>
            <w:r w:rsidR="00B97E0A" w:rsidRPr="00E111F6">
              <w:rPr>
                <w:rFonts w:ascii="Verdana" w:hAnsi="Verdana" w:cs="Arial"/>
                <w:color w:val="000000"/>
                <w:szCs w:val="20"/>
              </w:rPr>
              <w:t>unningsfase</w:t>
            </w:r>
          </w:p>
        </w:tc>
        <w:tc>
          <w:tcPr>
            <w:tcW w:w="3120" w:type="dxa"/>
            <w:tcBorders>
              <w:top w:val="nil"/>
              <w:left w:val="nil"/>
              <w:bottom w:val="single" w:sz="4" w:space="0" w:color="auto"/>
              <w:right w:val="single" w:sz="4" w:space="0" w:color="auto"/>
            </w:tcBorders>
            <w:shd w:val="clear" w:color="auto" w:fill="auto"/>
            <w:vAlign w:val="center"/>
            <w:hideMark/>
          </w:tcPr>
          <w:p w14:paraId="4A650300"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Loting</w:t>
            </w:r>
          </w:p>
        </w:tc>
        <w:tc>
          <w:tcPr>
            <w:tcW w:w="2160" w:type="dxa"/>
            <w:tcBorders>
              <w:top w:val="nil"/>
              <w:left w:val="nil"/>
              <w:bottom w:val="single" w:sz="4" w:space="0" w:color="auto"/>
              <w:right w:val="single" w:sz="4" w:space="0" w:color="auto"/>
            </w:tcBorders>
            <w:shd w:val="clear" w:color="auto" w:fill="auto"/>
            <w:vAlign w:val="center"/>
            <w:hideMark/>
          </w:tcPr>
          <w:p w14:paraId="2030E680"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37</w:t>
            </w:r>
          </w:p>
        </w:tc>
      </w:tr>
      <w:tr w:rsidR="00B97E0A" w:rsidRPr="00E111F6" w14:paraId="5D8ABEF5" w14:textId="77777777" w:rsidTr="00B97E0A">
        <w:trPr>
          <w:trHeight w:val="6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F844BC6" w14:textId="500616E5"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G</w:t>
            </w:r>
            <w:r w:rsidR="00B97E0A" w:rsidRPr="00E111F6">
              <w:rPr>
                <w:rFonts w:ascii="Verdana" w:hAnsi="Verdana" w:cs="Arial"/>
                <w:color w:val="000000"/>
                <w:szCs w:val="20"/>
              </w:rPr>
              <w:t>unningsfase</w:t>
            </w:r>
          </w:p>
        </w:tc>
        <w:tc>
          <w:tcPr>
            <w:tcW w:w="3120" w:type="dxa"/>
            <w:tcBorders>
              <w:top w:val="nil"/>
              <w:left w:val="nil"/>
              <w:bottom w:val="single" w:sz="4" w:space="0" w:color="auto"/>
              <w:right w:val="single" w:sz="4" w:space="0" w:color="auto"/>
            </w:tcBorders>
            <w:shd w:val="clear" w:color="auto" w:fill="auto"/>
            <w:vAlign w:val="center"/>
            <w:hideMark/>
          </w:tcPr>
          <w:p w14:paraId="015BABD2"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Bekendmaking voorlopige gunning</w:t>
            </w:r>
          </w:p>
        </w:tc>
        <w:tc>
          <w:tcPr>
            <w:tcW w:w="2160" w:type="dxa"/>
            <w:tcBorders>
              <w:top w:val="nil"/>
              <w:left w:val="nil"/>
              <w:bottom w:val="single" w:sz="4" w:space="0" w:color="auto"/>
              <w:right w:val="single" w:sz="4" w:space="0" w:color="auto"/>
            </w:tcBorders>
            <w:shd w:val="clear" w:color="auto" w:fill="auto"/>
            <w:vAlign w:val="center"/>
            <w:hideMark/>
          </w:tcPr>
          <w:p w14:paraId="34DB564E"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38</w:t>
            </w:r>
          </w:p>
        </w:tc>
      </w:tr>
      <w:tr w:rsidR="00B97E0A" w:rsidRPr="00E111F6" w14:paraId="6B69A831" w14:textId="77777777" w:rsidTr="00B97E0A">
        <w:trPr>
          <w:trHeight w:val="6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ECCB36E" w14:textId="059A5E16"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G</w:t>
            </w:r>
            <w:r w:rsidR="00B97E0A" w:rsidRPr="00E111F6">
              <w:rPr>
                <w:rFonts w:ascii="Verdana" w:hAnsi="Verdana" w:cs="Arial"/>
                <w:color w:val="000000"/>
                <w:szCs w:val="20"/>
              </w:rPr>
              <w:t>unningsfase</w:t>
            </w:r>
          </w:p>
        </w:tc>
        <w:tc>
          <w:tcPr>
            <w:tcW w:w="3120" w:type="dxa"/>
            <w:tcBorders>
              <w:top w:val="nil"/>
              <w:left w:val="nil"/>
              <w:bottom w:val="single" w:sz="4" w:space="0" w:color="auto"/>
              <w:right w:val="single" w:sz="4" w:space="0" w:color="auto"/>
            </w:tcBorders>
            <w:shd w:val="clear" w:color="auto" w:fill="auto"/>
            <w:vAlign w:val="center"/>
            <w:hideMark/>
          </w:tcPr>
          <w:p w14:paraId="7E0C4CD6"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Bezwaartermijn en Bibob-onderzoek</w:t>
            </w:r>
          </w:p>
        </w:tc>
        <w:tc>
          <w:tcPr>
            <w:tcW w:w="2160" w:type="dxa"/>
            <w:tcBorders>
              <w:top w:val="nil"/>
              <w:left w:val="nil"/>
              <w:bottom w:val="single" w:sz="4" w:space="0" w:color="auto"/>
              <w:right w:val="single" w:sz="4" w:space="0" w:color="auto"/>
            </w:tcBorders>
            <w:shd w:val="clear" w:color="auto" w:fill="auto"/>
            <w:vAlign w:val="center"/>
            <w:hideMark/>
          </w:tcPr>
          <w:p w14:paraId="38ECB1B1"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39, 40, 41</w:t>
            </w:r>
          </w:p>
        </w:tc>
      </w:tr>
      <w:tr w:rsidR="00B97E0A" w:rsidRPr="00E111F6" w14:paraId="374C9EBC" w14:textId="77777777" w:rsidTr="00B97E0A">
        <w:trPr>
          <w:trHeight w:val="6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F665849" w14:textId="7305F307"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G</w:t>
            </w:r>
            <w:r w:rsidR="00B97E0A" w:rsidRPr="00E111F6">
              <w:rPr>
                <w:rFonts w:ascii="Verdana" w:hAnsi="Verdana" w:cs="Arial"/>
                <w:color w:val="000000"/>
                <w:szCs w:val="20"/>
              </w:rPr>
              <w:t>unningsfase</w:t>
            </w:r>
          </w:p>
        </w:tc>
        <w:tc>
          <w:tcPr>
            <w:tcW w:w="3120" w:type="dxa"/>
            <w:tcBorders>
              <w:top w:val="nil"/>
              <w:left w:val="nil"/>
              <w:bottom w:val="single" w:sz="4" w:space="0" w:color="auto"/>
              <w:right w:val="single" w:sz="4" w:space="0" w:color="auto"/>
            </w:tcBorders>
            <w:shd w:val="clear" w:color="auto" w:fill="auto"/>
            <w:vAlign w:val="center"/>
            <w:hideMark/>
          </w:tcPr>
          <w:p w14:paraId="2455C55C"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Definitieve gunning en verificatie</w:t>
            </w:r>
          </w:p>
        </w:tc>
        <w:tc>
          <w:tcPr>
            <w:tcW w:w="2160" w:type="dxa"/>
            <w:tcBorders>
              <w:top w:val="nil"/>
              <w:left w:val="nil"/>
              <w:bottom w:val="single" w:sz="4" w:space="0" w:color="auto"/>
              <w:right w:val="single" w:sz="4" w:space="0" w:color="auto"/>
            </w:tcBorders>
            <w:shd w:val="clear" w:color="auto" w:fill="auto"/>
            <w:vAlign w:val="center"/>
            <w:hideMark/>
          </w:tcPr>
          <w:p w14:paraId="09810FED"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42</w:t>
            </w:r>
          </w:p>
        </w:tc>
      </w:tr>
      <w:tr w:rsidR="00B97E0A" w:rsidRPr="00E111F6" w14:paraId="6B27C98E" w14:textId="77777777" w:rsidTr="00B97E0A">
        <w:trPr>
          <w:trHeight w:val="6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1726F83" w14:textId="30F96440" w:rsidR="00B97E0A" w:rsidRPr="00E111F6" w:rsidRDefault="00D334C4" w:rsidP="00B97E0A">
            <w:pPr>
              <w:tabs>
                <w:tab w:val="clear" w:pos="284"/>
                <w:tab w:val="clear" w:pos="454"/>
                <w:tab w:val="clear" w:pos="624"/>
                <w:tab w:val="clear" w:pos="794"/>
              </w:tabs>
              <w:spacing w:line="240" w:lineRule="auto"/>
              <w:rPr>
                <w:rFonts w:ascii="Verdana" w:hAnsi="Verdana" w:cs="Arial"/>
                <w:color w:val="000000"/>
                <w:szCs w:val="20"/>
              </w:rPr>
            </w:pPr>
            <w:r w:rsidRPr="00E111F6">
              <w:rPr>
                <w:rFonts w:ascii="Verdana" w:hAnsi="Verdana" w:cs="Arial"/>
                <w:color w:val="000000"/>
                <w:szCs w:val="20"/>
              </w:rPr>
              <w:t>G</w:t>
            </w:r>
            <w:r w:rsidR="00B97E0A" w:rsidRPr="00E111F6">
              <w:rPr>
                <w:rFonts w:ascii="Verdana" w:hAnsi="Verdana" w:cs="Arial"/>
                <w:color w:val="000000"/>
                <w:szCs w:val="20"/>
              </w:rPr>
              <w:t>unningsfase</w:t>
            </w:r>
          </w:p>
        </w:tc>
        <w:tc>
          <w:tcPr>
            <w:tcW w:w="3120" w:type="dxa"/>
            <w:tcBorders>
              <w:top w:val="nil"/>
              <w:left w:val="nil"/>
              <w:bottom w:val="single" w:sz="4" w:space="0" w:color="auto"/>
              <w:right w:val="single" w:sz="4" w:space="0" w:color="auto"/>
            </w:tcBorders>
            <w:shd w:val="clear" w:color="auto" w:fill="auto"/>
            <w:vAlign w:val="center"/>
            <w:hideMark/>
          </w:tcPr>
          <w:p w14:paraId="6E2CA691"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Deadline tekenen overeenkomst</w:t>
            </w:r>
          </w:p>
        </w:tc>
        <w:tc>
          <w:tcPr>
            <w:tcW w:w="2160" w:type="dxa"/>
            <w:tcBorders>
              <w:top w:val="nil"/>
              <w:left w:val="nil"/>
              <w:bottom w:val="single" w:sz="4" w:space="0" w:color="auto"/>
              <w:right w:val="single" w:sz="4" w:space="0" w:color="auto"/>
            </w:tcBorders>
            <w:shd w:val="clear" w:color="auto" w:fill="auto"/>
            <w:vAlign w:val="center"/>
            <w:hideMark/>
          </w:tcPr>
          <w:p w14:paraId="41FEE86F" w14:textId="77777777" w:rsidR="00B97E0A" w:rsidRPr="00E111F6" w:rsidRDefault="00B97E0A" w:rsidP="00B97E0A">
            <w:pPr>
              <w:tabs>
                <w:tab w:val="clear" w:pos="284"/>
                <w:tab w:val="clear" w:pos="454"/>
                <w:tab w:val="clear" w:pos="624"/>
                <w:tab w:val="clear" w:pos="794"/>
              </w:tabs>
              <w:spacing w:line="240" w:lineRule="auto"/>
              <w:rPr>
                <w:rFonts w:ascii="Verdana" w:hAnsi="Verdana" w:cs="Times New Roman"/>
                <w:color w:val="000000"/>
                <w:szCs w:val="20"/>
              </w:rPr>
            </w:pPr>
            <w:r w:rsidRPr="00E111F6">
              <w:rPr>
                <w:rFonts w:ascii="Verdana" w:hAnsi="Verdana" w:cs="Times New Roman"/>
                <w:color w:val="000000"/>
                <w:szCs w:val="20"/>
              </w:rPr>
              <w:t>Week 44</w:t>
            </w:r>
          </w:p>
        </w:tc>
      </w:tr>
    </w:tbl>
    <w:p w14:paraId="5DF39864" w14:textId="77777777" w:rsidR="00017632" w:rsidRPr="00E111F6" w:rsidRDefault="00017632" w:rsidP="00017632">
      <w:pPr>
        <w:pStyle w:val="BasistekstTenman"/>
        <w:rPr>
          <w:rFonts w:ascii="Verdana" w:hAnsi="Verdana"/>
        </w:rPr>
      </w:pPr>
    </w:p>
    <w:p w14:paraId="1993B79D" w14:textId="2A7A792B" w:rsidR="00017632" w:rsidRPr="00E111F6" w:rsidRDefault="00B97E0A" w:rsidP="00017632">
      <w:pPr>
        <w:pStyle w:val="BasistekstTenman"/>
        <w:rPr>
          <w:rFonts w:ascii="Verdana" w:hAnsi="Verdana"/>
        </w:rPr>
      </w:pPr>
      <w:r w:rsidRPr="00E111F6">
        <w:rPr>
          <w:rFonts w:ascii="Verdana" w:hAnsi="Verdana"/>
        </w:rPr>
        <w:t>De planning van de selectieprocedure omvat de volgende stappen:</w:t>
      </w:r>
    </w:p>
    <w:p w14:paraId="07622D14" w14:textId="77777777" w:rsidR="00017632" w:rsidRPr="00E111F6" w:rsidRDefault="00017632" w:rsidP="00017632">
      <w:pPr>
        <w:pStyle w:val="BasistekstTenman"/>
        <w:rPr>
          <w:rFonts w:ascii="Verdana" w:hAnsi="Verdana"/>
        </w:rPr>
      </w:pPr>
    </w:p>
    <w:p w14:paraId="0C294414" w14:textId="437F1540" w:rsidR="00AB578F" w:rsidRPr="00E111F6" w:rsidRDefault="00514F7D" w:rsidP="004409BC">
      <w:pPr>
        <w:rPr>
          <w:rStyle w:val="Nadruk"/>
          <w:rFonts w:ascii="Verdana" w:hAnsi="Verdana"/>
        </w:rPr>
      </w:pPr>
      <w:bookmarkStart w:id="27" w:name="_Toc114222939"/>
      <w:bookmarkStart w:id="28" w:name="_Toc227064914"/>
      <w:r w:rsidRPr="00E111F6">
        <w:rPr>
          <w:rStyle w:val="Nadruk"/>
          <w:rFonts w:ascii="Verdana" w:hAnsi="Verdana"/>
        </w:rPr>
        <w:t>4</w:t>
      </w:r>
      <w:r w:rsidR="00D31E05" w:rsidRPr="00E111F6">
        <w:rPr>
          <w:rStyle w:val="Nadruk"/>
          <w:rFonts w:ascii="Verdana" w:hAnsi="Verdana"/>
        </w:rPr>
        <w:t>.3.1</w:t>
      </w:r>
      <w:bookmarkEnd w:id="27"/>
      <w:r w:rsidR="00AB578F" w:rsidRPr="00E111F6">
        <w:rPr>
          <w:rStyle w:val="Nadruk"/>
          <w:rFonts w:ascii="Verdana" w:hAnsi="Verdana"/>
        </w:rPr>
        <w:t xml:space="preserve"> </w:t>
      </w:r>
      <w:r w:rsidR="0012053E" w:rsidRPr="00E111F6">
        <w:rPr>
          <w:rStyle w:val="Nadruk"/>
          <w:rFonts w:ascii="Verdana" w:hAnsi="Verdana"/>
        </w:rPr>
        <w:t xml:space="preserve">    </w:t>
      </w:r>
      <w:r w:rsidR="00AB578F" w:rsidRPr="00E111F6">
        <w:rPr>
          <w:rStyle w:val="Nadruk"/>
          <w:rFonts w:ascii="Verdana" w:hAnsi="Verdana"/>
        </w:rPr>
        <w:t>Indienen schriftelijke vragen, Nota van Inlichtingen</w:t>
      </w:r>
      <w:bookmarkEnd w:id="28"/>
      <w:r w:rsidR="00AB578F" w:rsidRPr="00E111F6">
        <w:rPr>
          <w:rStyle w:val="Nadruk"/>
          <w:rFonts w:ascii="Verdana" w:hAnsi="Verdana"/>
        </w:rPr>
        <w:t xml:space="preserve"> </w:t>
      </w:r>
    </w:p>
    <w:p w14:paraId="26256492" w14:textId="639C17FA" w:rsidR="00AB578F" w:rsidRPr="00E111F6" w:rsidRDefault="00AB578F" w:rsidP="00AB578F">
      <w:pPr>
        <w:spacing w:line="240" w:lineRule="auto"/>
        <w:rPr>
          <w:rFonts w:ascii="Verdana" w:hAnsi="Verdana"/>
        </w:rPr>
      </w:pPr>
      <w:r w:rsidRPr="00E111F6">
        <w:rPr>
          <w:rFonts w:ascii="Verdana" w:hAnsi="Verdana"/>
        </w:rPr>
        <w:t xml:space="preserve">Inschrijvers worden tot </w:t>
      </w:r>
      <w:r w:rsidRPr="00E111F6">
        <w:rPr>
          <w:rFonts w:ascii="Verdana" w:hAnsi="Verdana"/>
          <w:b/>
          <w:bCs/>
        </w:rPr>
        <w:t xml:space="preserve">uiterlijk </w:t>
      </w:r>
      <w:r w:rsidR="007A01A3" w:rsidRPr="00E111F6">
        <w:rPr>
          <w:rFonts w:ascii="Verdana" w:hAnsi="Verdana"/>
          <w:b/>
          <w:bCs/>
        </w:rPr>
        <w:t>5</w:t>
      </w:r>
      <w:r w:rsidRPr="00E111F6">
        <w:rPr>
          <w:rFonts w:ascii="Verdana" w:hAnsi="Verdana"/>
          <w:b/>
          <w:bCs/>
        </w:rPr>
        <w:t xml:space="preserve"> </w:t>
      </w:r>
      <w:r w:rsidR="007A01A3" w:rsidRPr="00E111F6">
        <w:rPr>
          <w:rFonts w:ascii="Verdana" w:hAnsi="Verdana"/>
          <w:b/>
          <w:bCs/>
        </w:rPr>
        <w:t>juni</w:t>
      </w:r>
      <w:r w:rsidRPr="00E111F6">
        <w:rPr>
          <w:rFonts w:ascii="Verdana" w:hAnsi="Verdana"/>
          <w:b/>
          <w:bCs/>
        </w:rPr>
        <w:t xml:space="preserve"> 2026 om 12:00</w:t>
      </w:r>
      <w:r w:rsidRPr="00E111F6">
        <w:rPr>
          <w:rFonts w:ascii="Verdana" w:hAnsi="Verdana"/>
        </w:rPr>
        <w:t xml:space="preserve"> in de gelegenheid gesteld tot het stellen van vragen over de inhoud van de selectieprocedure. Deze vragen en opmerkingen kunnen uitsluitend via TenderNed worden gesteld. Het is niet toegestaan om op een andere wijze contact te zoeken met de gemeente over de inhoud van de selectieprocedure. Overtreding van deze regel door een inschrijver kan leiden tot uitsluiting van verdere deelname aan deze selectieprocedure. </w:t>
      </w:r>
    </w:p>
    <w:p w14:paraId="194B1CB2" w14:textId="77777777" w:rsidR="00AB578F" w:rsidRPr="00E111F6" w:rsidRDefault="00AB578F" w:rsidP="00AB578F">
      <w:pPr>
        <w:spacing w:line="240" w:lineRule="auto"/>
        <w:rPr>
          <w:rFonts w:ascii="Verdana" w:hAnsi="Verdana"/>
        </w:rPr>
      </w:pPr>
    </w:p>
    <w:p w14:paraId="1FCF91D1" w14:textId="77777777" w:rsidR="00AB578F" w:rsidRPr="00E111F6" w:rsidRDefault="00AB578F" w:rsidP="00AB578F">
      <w:pPr>
        <w:spacing w:line="240" w:lineRule="auto"/>
        <w:rPr>
          <w:rFonts w:ascii="Verdana" w:hAnsi="Verdana"/>
        </w:rPr>
      </w:pPr>
      <w:r w:rsidRPr="00E111F6">
        <w:rPr>
          <w:rFonts w:ascii="Verdana" w:hAnsi="Verdana"/>
        </w:rPr>
        <w:t xml:space="preserve">De binnengekomen vragen worden geanonimiseerd beantwoord in een Nota van Inlichtingen. De Nota van Inlichtingen </w:t>
      </w:r>
      <w:r w:rsidRPr="00E111F6">
        <w:rPr>
          <w:rFonts w:ascii="Verdana" w:hAnsi="Verdana"/>
          <w:b/>
          <w:bCs/>
        </w:rPr>
        <w:t>zal uiterlijk 19 juni 2026</w:t>
      </w:r>
      <w:r w:rsidRPr="00E111F6">
        <w:rPr>
          <w:rFonts w:ascii="Verdana" w:hAnsi="Verdana"/>
        </w:rPr>
        <w:t xml:space="preserve"> worden gepubliceerd via TenderNed. Het is van belang het resultaat hiervan af te wachten, voordat een inschrijver een inschrijving doet. </w:t>
      </w:r>
    </w:p>
    <w:p w14:paraId="6B854A44" w14:textId="77777777" w:rsidR="00AB578F" w:rsidRPr="00E111F6" w:rsidRDefault="00AB578F" w:rsidP="00AB578F">
      <w:pPr>
        <w:pStyle w:val="BasistekstTenman"/>
        <w:rPr>
          <w:rFonts w:ascii="Verdana" w:hAnsi="Verdana"/>
        </w:rPr>
      </w:pPr>
    </w:p>
    <w:p w14:paraId="6A02C2AF" w14:textId="457654CF" w:rsidR="00AB578F" w:rsidRPr="00E111F6" w:rsidRDefault="00514F7D" w:rsidP="004409BC">
      <w:pPr>
        <w:rPr>
          <w:rFonts w:ascii="Verdana" w:hAnsi="Verdana"/>
          <w:i/>
          <w:iCs/>
        </w:rPr>
      </w:pPr>
      <w:bookmarkStart w:id="29" w:name="_Toc227064915"/>
      <w:r w:rsidRPr="00E111F6">
        <w:rPr>
          <w:rFonts w:ascii="Verdana" w:hAnsi="Verdana"/>
          <w:i/>
          <w:iCs/>
        </w:rPr>
        <w:t>4</w:t>
      </w:r>
      <w:r w:rsidR="00AB578F" w:rsidRPr="00E111F6">
        <w:rPr>
          <w:rFonts w:ascii="Verdana" w:hAnsi="Verdana"/>
          <w:i/>
          <w:iCs/>
        </w:rPr>
        <w:t xml:space="preserve">.3.2 </w:t>
      </w:r>
      <w:r w:rsidR="0012053E" w:rsidRPr="00E111F6">
        <w:rPr>
          <w:rFonts w:ascii="Verdana" w:hAnsi="Verdana"/>
          <w:i/>
          <w:iCs/>
        </w:rPr>
        <w:tab/>
      </w:r>
      <w:r w:rsidR="0012053E" w:rsidRPr="00E111F6">
        <w:rPr>
          <w:rFonts w:ascii="Verdana" w:hAnsi="Verdana"/>
          <w:i/>
          <w:iCs/>
        </w:rPr>
        <w:tab/>
      </w:r>
      <w:r w:rsidR="00AB578F" w:rsidRPr="00E111F6">
        <w:rPr>
          <w:rFonts w:ascii="Verdana" w:hAnsi="Verdana"/>
          <w:i/>
          <w:iCs/>
        </w:rPr>
        <w:t>Selectiefase: inschrijving voor deelname</w:t>
      </w:r>
      <w:bookmarkEnd w:id="29"/>
    </w:p>
    <w:p w14:paraId="0F2B2B35" w14:textId="6A584AF8" w:rsidR="00AB578F" w:rsidRPr="00E111F6" w:rsidRDefault="00AB578F" w:rsidP="00AB578F">
      <w:pPr>
        <w:spacing w:line="240" w:lineRule="auto"/>
        <w:rPr>
          <w:rFonts w:ascii="Verdana" w:hAnsi="Verdana"/>
        </w:rPr>
      </w:pPr>
      <w:r w:rsidRPr="00E111F6">
        <w:rPr>
          <w:rFonts w:ascii="Verdana" w:hAnsi="Verdana"/>
        </w:rPr>
        <w:t xml:space="preserve">Inschrijvers dienen zich aan te melden door </w:t>
      </w:r>
      <w:r w:rsidRPr="00E111F6">
        <w:rPr>
          <w:rFonts w:ascii="Verdana" w:hAnsi="Verdana"/>
          <w:b/>
          <w:bCs/>
        </w:rPr>
        <w:t>uiterlijk 10 juli 2026 vóór 12.00 uur</w:t>
      </w:r>
      <w:r w:rsidRPr="00E111F6">
        <w:rPr>
          <w:rFonts w:ascii="Verdana" w:hAnsi="Verdana"/>
        </w:rPr>
        <w:t xml:space="preserve"> de volgende stukken te versturen via TenderNed: </w:t>
      </w:r>
    </w:p>
    <w:p w14:paraId="6756DCA1" w14:textId="77777777" w:rsidR="00AB578F" w:rsidRPr="00E111F6" w:rsidRDefault="00AB578F" w:rsidP="00AB578F">
      <w:pPr>
        <w:pStyle w:val="Zwevend2eniveauTenman"/>
        <w:tabs>
          <w:tab w:val="clear" w:pos="454"/>
        </w:tabs>
        <w:spacing w:after="240" w:line="240" w:lineRule="auto"/>
        <w:ind w:left="0"/>
        <w:rPr>
          <w:rFonts w:ascii="Verdana" w:hAnsi="Verdana"/>
        </w:rPr>
      </w:pPr>
    </w:p>
    <w:p w14:paraId="025FE7CA" w14:textId="105AA542" w:rsidR="00AB578F" w:rsidRPr="00E111F6" w:rsidRDefault="00AB578F" w:rsidP="00AB578F">
      <w:pPr>
        <w:pStyle w:val="Zwevend2eniveauTenman"/>
        <w:tabs>
          <w:tab w:val="clear" w:pos="454"/>
        </w:tabs>
        <w:spacing w:after="240" w:line="240" w:lineRule="auto"/>
        <w:ind w:left="0"/>
        <w:rPr>
          <w:rFonts w:ascii="Verdana" w:hAnsi="Verdana" w:cs="Verdana"/>
          <w:color w:val="000000"/>
          <w:szCs w:val="20"/>
        </w:rPr>
      </w:pPr>
      <w:r w:rsidRPr="00E111F6">
        <w:rPr>
          <w:rFonts w:ascii="Verdana" w:hAnsi="Verdana"/>
        </w:rPr>
        <w:t xml:space="preserve">1. </w:t>
      </w:r>
      <w:r w:rsidRPr="00E111F6">
        <w:rPr>
          <w:rFonts w:ascii="Verdana" w:hAnsi="Verdana" w:cs="Verdana"/>
          <w:color w:val="000000"/>
          <w:szCs w:val="20"/>
        </w:rPr>
        <w:t xml:space="preserve">het ingevulde Deelnameformulier (bijlage 3) en de </w:t>
      </w:r>
      <w:r w:rsidR="00514F7D" w:rsidRPr="00E111F6">
        <w:rPr>
          <w:rFonts w:ascii="Verdana" w:hAnsi="Verdana" w:cs="Verdana"/>
          <w:color w:val="000000"/>
          <w:szCs w:val="20"/>
        </w:rPr>
        <w:t>bijbehorende</w:t>
      </w:r>
      <w:r w:rsidRPr="00E111F6">
        <w:rPr>
          <w:rFonts w:ascii="Verdana" w:hAnsi="Verdana" w:cs="Verdana"/>
          <w:color w:val="000000"/>
          <w:szCs w:val="20"/>
        </w:rPr>
        <w:t xml:space="preserve"> bijlagen (alleen PDF, Word, Pages of JPG-bestanden zijn toegestaan).</w:t>
      </w:r>
    </w:p>
    <w:p w14:paraId="580F9B68" w14:textId="6F1A9AA8" w:rsidR="00AB578F" w:rsidRPr="00E111F6" w:rsidRDefault="00AB578F" w:rsidP="00AB578F">
      <w:pPr>
        <w:pStyle w:val="Zwevend2eniveauTenman"/>
        <w:tabs>
          <w:tab w:val="clear" w:pos="454"/>
        </w:tabs>
        <w:spacing w:after="240" w:line="240" w:lineRule="auto"/>
        <w:ind w:left="0"/>
        <w:rPr>
          <w:rFonts w:ascii="Verdana" w:hAnsi="Verdana" w:cs="Verdana"/>
          <w:color w:val="000000"/>
          <w:szCs w:val="20"/>
        </w:rPr>
      </w:pPr>
      <w:r w:rsidRPr="00E111F6">
        <w:rPr>
          <w:rFonts w:ascii="Verdana" w:hAnsi="Verdana" w:cs="Verdana"/>
          <w:color w:val="000000"/>
          <w:szCs w:val="20"/>
        </w:rPr>
        <w:t>2. een actueel uittreksel, niet ouder dan 2 weken, van de inschrijving in het Handelsregister bij de KvK en een kopie van de statuten van de inschrijver.</w:t>
      </w:r>
    </w:p>
    <w:p w14:paraId="1E8D1E64" w14:textId="7777777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szCs w:val="20"/>
        </w:rPr>
      </w:pPr>
      <w:r w:rsidRPr="00E111F6">
        <w:rPr>
          <w:rFonts w:ascii="Verdana" w:hAnsi="Verdana" w:cs="Verdana"/>
          <w:color w:val="000000"/>
          <w:szCs w:val="20"/>
        </w:rPr>
        <w:t xml:space="preserve">Na het indienen van uw aanmelding ontvangt u van de Gemeente via het emailadres </w:t>
      </w:r>
      <w:hyperlink r:id="rId11" w:history="1">
        <w:r w:rsidRPr="00E111F6">
          <w:rPr>
            <w:rStyle w:val="Hyperlink"/>
            <w:rFonts w:ascii="Verdana" w:eastAsiaTheme="majorEastAsia" w:hAnsi="Verdana" w:cs="Verdana"/>
            <w:szCs w:val="20"/>
          </w:rPr>
          <w:t>uitgifteprocedure@ede.nl</w:t>
        </w:r>
      </w:hyperlink>
      <w:r w:rsidRPr="00E111F6">
        <w:rPr>
          <w:rFonts w:ascii="Verdana" w:hAnsi="Verdana" w:cs="Verdana"/>
          <w:color w:val="000000"/>
          <w:szCs w:val="20"/>
        </w:rPr>
        <w:t xml:space="preserve"> een email met de bevestiging. Indien dit uitblijft wordt aangeraden contact op te nemen met de Gemeente via voornoemd emailadres.</w:t>
      </w:r>
    </w:p>
    <w:p w14:paraId="26D39EB9" w14:textId="7777777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szCs w:val="20"/>
        </w:rPr>
      </w:pPr>
      <w:r w:rsidRPr="00E111F6">
        <w:rPr>
          <w:rFonts w:ascii="Verdana" w:hAnsi="Verdana" w:cs="Verdana"/>
          <w:color w:val="000000"/>
          <w:szCs w:val="20"/>
        </w:rPr>
        <w:t>Alle documenten dienen tijdig en volledig te zijn ingediend, op straffe van uitsluiting van verdere deelname</w:t>
      </w:r>
    </w:p>
    <w:p w14:paraId="1F7CE21F" w14:textId="77777777" w:rsidR="00D31E05" w:rsidRPr="00E111F6" w:rsidRDefault="00D31E05" w:rsidP="00D31E05">
      <w:pPr>
        <w:tabs>
          <w:tab w:val="clear" w:pos="284"/>
          <w:tab w:val="clear" w:pos="454"/>
          <w:tab w:val="clear" w:pos="624"/>
          <w:tab w:val="clear" w:pos="794"/>
        </w:tabs>
        <w:spacing w:line="240" w:lineRule="auto"/>
        <w:rPr>
          <w:rFonts w:ascii="Verdana" w:hAnsi="Verdana" w:cs="Verdana"/>
          <w:color w:val="000000"/>
          <w:szCs w:val="20"/>
        </w:rPr>
      </w:pPr>
      <w:bookmarkStart w:id="30" w:name="_Toc114222940"/>
    </w:p>
    <w:p w14:paraId="14FB7A9C" w14:textId="0AB84E25" w:rsidR="00D31E05" w:rsidRPr="00E111F6" w:rsidRDefault="00514F7D" w:rsidP="004409BC">
      <w:pPr>
        <w:rPr>
          <w:rStyle w:val="Subtielebenadrukking"/>
          <w:rFonts w:ascii="Verdana" w:hAnsi="Verdana"/>
          <w:color w:val="auto"/>
        </w:rPr>
      </w:pPr>
      <w:bookmarkStart w:id="31" w:name="_Toc227064916"/>
      <w:r w:rsidRPr="00E111F6">
        <w:rPr>
          <w:rStyle w:val="Subtielebenadrukking"/>
          <w:rFonts w:ascii="Verdana" w:hAnsi="Verdana"/>
          <w:color w:val="auto"/>
        </w:rPr>
        <w:t>4</w:t>
      </w:r>
      <w:r w:rsidR="00D31E05" w:rsidRPr="00E111F6">
        <w:rPr>
          <w:rStyle w:val="Subtielebenadrukking"/>
          <w:rFonts w:ascii="Verdana" w:hAnsi="Verdana"/>
          <w:color w:val="auto"/>
        </w:rPr>
        <w:t>.3.</w:t>
      </w:r>
      <w:r w:rsidRPr="00E111F6">
        <w:rPr>
          <w:rStyle w:val="Subtielebenadrukking"/>
          <w:rFonts w:ascii="Verdana" w:hAnsi="Verdana"/>
          <w:color w:val="auto"/>
        </w:rPr>
        <w:t>3</w:t>
      </w:r>
      <w:r w:rsidR="00D31E05" w:rsidRPr="00E111F6">
        <w:rPr>
          <w:rStyle w:val="Subtielebenadrukking"/>
          <w:rFonts w:ascii="Verdana" w:hAnsi="Verdana"/>
          <w:color w:val="auto"/>
        </w:rPr>
        <w:tab/>
      </w:r>
      <w:r w:rsidR="0012053E" w:rsidRPr="00E111F6">
        <w:rPr>
          <w:rStyle w:val="Subtielebenadrukking"/>
          <w:rFonts w:ascii="Verdana" w:hAnsi="Verdana"/>
          <w:color w:val="auto"/>
        </w:rPr>
        <w:tab/>
      </w:r>
      <w:r w:rsidR="00D31E05" w:rsidRPr="00E111F6">
        <w:rPr>
          <w:rStyle w:val="Subtielebenadrukking"/>
          <w:rFonts w:ascii="Verdana" w:hAnsi="Verdana"/>
          <w:color w:val="auto"/>
        </w:rPr>
        <w:t>Beoordeling op selectiecriteria</w:t>
      </w:r>
      <w:bookmarkEnd w:id="30"/>
      <w:bookmarkEnd w:id="31"/>
      <w:r w:rsidR="00D31E05" w:rsidRPr="00E111F6">
        <w:rPr>
          <w:rStyle w:val="Subtielebenadrukking"/>
          <w:rFonts w:ascii="Verdana" w:hAnsi="Verdana"/>
          <w:color w:val="auto"/>
        </w:rPr>
        <w:t xml:space="preserve"> </w:t>
      </w:r>
    </w:p>
    <w:p w14:paraId="0E9B60C2" w14:textId="55A5DDA7" w:rsidR="00D31E05" w:rsidRPr="00E111F6" w:rsidRDefault="00D31E05" w:rsidP="00D31E05">
      <w:pPr>
        <w:pStyle w:val="Zwevend2eniveauTenman"/>
        <w:tabs>
          <w:tab w:val="clear" w:pos="454"/>
        </w:tabs>
        <w:spacing w:after="240" w:line="240" w:lineRule="auto"/>
        <w:ind w:left="0"/>
        <w:rPr>
          <w:rFonts w:ascii="Verdana" w:hAnsi="Verdana" w:cs="Verdana"/>
          <w:color w:val="000000"/>
          <w:szCs w:val="20"/>
        </w:rPr>
      </w:pPr>
      <w:r w:rsidRPr="00E111F6">
        <w:rPr>
          <w:rFonts w:ascii="Verdana" w:hAnsi="Verdana" w:cs="Verdana"/>
          <w:color w:val="000000"/>
          <w:szCs w:val="20"/>
        </w:rPr>
        <w:t xml:space="preserve">De </w:t>
      </w:r>
      <w:r w:rsidR="00AB578F" w:rsidRPr="00E111F6">
        <w:rPr>
          <w:rFonts w:ascii="Verdana" w:hAnsi="Verdana" w:cs="Verdana"/>
          <w:color w:val="000000"/>
          <w:szCs w:val="20"/>
        </w:rPr>
        <w:t>beoordelingscommissie</w:t>
      </w:r>
      <w:r w:rsidRPr="00E111F6">
        <w:rPr>
          <w:rFonts w:ascii="Verdana" w:hAnsi="Verdana" w:cs="Verdana"/>
          <w:color w:val="000000"/>
          <w:szCs w:val="20"/>
        </w:rPr>
        <w:t xml:space="preserve"> zal een toetsing uitvoeren om te beoordelen of de inschrijvers aan de gestelde selectiecriteria voldoen; hiervoor worden de stukken beoordeeld die vermeld zijn in paragraaf </w:t>
      </w:r>
      <w:r w:rsidR="00514F7D" w:rsidRPr="00E111F6">
        <w:rPr>
          <w:rFonts w:ascii="Verdana" w:hAnsi="Verdana" w:cs="Verdana"/>
          <w:color w:val="000000"/>
          <w:szCs w:val="20"/>
        </w:rPr>
        <w:t>4</w:t>
      </w:r>
      <w:r w:rsidRPr="00E111F6">
        <w:rPr>
          <w:rFonts w:ascii="Verdana" w:hAnsi="Verdana" w:cs="Verdana"/>
          <w:color w:val="000000"/>
          <w:szCs w:val="20"/>
        </w:rPr>
        <w:t>.3.</w:t>
      </w:r>
      <w:r w:rsidR="00AB578F" w:rsidRPr="00E111F6">
        <w:rPr>
          <w:rFonts w:ascii="Verdana" w:hAnsi="Verdana" w:cs="Verdana"/>
          <w:color w:val="000000"/>
          <w:szCs w:val="20"/>
        </w:rPr>
        <w:t>2</w:t>
      </w:r>
      <w:r w:rsidRPr="00E111F6">
        <w:rPr>
          <w:rFonts w:ascii="Verdana" w:hAnsi="Verdana" w:cs="Verdana"/>
          <w:color w:val="000000"/>
          <w:szCs w:val="20"/>
        </w:rPr>
        <w:t>. De inschrijvers die niet voldoen aan de gestelde selectiecriteria, vallen te allen tijde af.</w:t>
      </w:r>
    </w:p>
    <w:p w14:paraId="79DB9AC9" w14:textId="3B17806E" w:rsidR="00D31E05" w:rsidRPr="00E111F6" w:rsidRDefault="00514F7D" w:rsidP="004409BC">
      <w:pPr>
        <w:rPr>
          <w:rFonts w:ascii="Verdana" w:hAnsi="Verdana"/>
          <w:i/>
          <w:iCs/>
        </w:rPr>
      </w:pPr>
      <w:bookmarkStart w:id="32" w:name="_Toc114222943"/>
      <w:bookmarkStart w:id="33" w:name="_Toc227064917"/>
      <w:r w:rsidRPr="00E111F6">
        <w:rPr>
          <w:rFonts w:ascii="Verdana" w:hAnsi="Verdana"/>
          <w:i/>
          <w:iCs/>
        </w:rPr>
        <w:t>4</w:t>
      </w:r>
      <w:r w:rsidR="004409BC" w:rsidRPr="00E111F6">
        <w:rPr>
          <w:rFonts w:ascii="Verdana" w:hAnsi="Verdana"/>
          <w:i/>
          <w:iCs/>
        </w:rPr>
        <w:t>.3.</w:t>
      </w:r>
      <w:r w:rsidRPr="00E111F6">
        <w:rPr>
          <w:rFonts w:ascii="Verdana" w:hAnsi="Verdana"/>
          <w:i/>
          <w:iCs/>
        </w:rPr>
        <w:t>4</w:t>
      </w:r>
      <w:r w:rsidR="004409BC" w:rsidRPr="00E111F6">
        <w:rPr>
          <w:rFonts w:ascii="Verdana" w:hAnsi="Verdana"/>
          <w:i/>
          <w:iCs/>
        </w:rPr>
        <w:tab/>
      </w:r>
      <w:r w:rsidR="004409BC" w:rsidRPr="00E111F6">
        <w:rPr>
          <w:rFonts w:ascii="Verdana" w:hAnsi="Verdana"/>
          <w:i/>
          <w:iCs/>
        </w:rPr>
        <w:tab/>
      </w:r>
      <w:bookmarkEnd w:id="32"/>
      <w:r w:rsidR="004409BC" w:rsidRPr="00E111F6">
        <w:rPr>
          <w:rFonts w:ascii="Verdana" w:hAnsi="Verdana"/>
          <w:i/>
          <w:iCs/>
        </w:rPr>
        <w:t>loting, voorlopige gunning en verificatie</w:t>
      </w:r>
      <w:bookmarkEnd w:id="33"/>
    </w:p>
    <w:p w14:paraId="24312F56" w14:textId="79C7EEB5" w:rsidR="00106AD9" w:rsidRPr="00E111F6" w:rsidRDefault="00106AD9" w:rsidP="00106AD9">
      <w:pPr>
        <w:pStyle w:val="BasistekstTenman"/>
        <w:rPr>
          <w:rFonts w:ascii="Verdana" w:hAnsi="Verdana"/>
          <w:b/>
          <w:bCs/>
        </w:rPr>
      </w:pPr>
      <w:r w:rsidRPr="00E111F6">
        <w:rPr>
          <w:rFonts w:ascii="Verdana" w:hAnsi="Verdana"/>
          <w:szCs w:val="20"/>
        </w:rPr>
        <w:t>De inschrijvers die voldoen aan alle selectiecriteria, komen in aanmerking voor gunning van de uitgifte. Gunning geschiedt op basis van</w:t>
      </w:r>
      <w:r w:rsidRPr="00E111F6">
        <w:rPr>
          <w:rFonts w:ascii="Verdana" w:hAnsi="Verdana"/>
        </w:rPr>
        <w:t xml:space="preserve"> loting, welke loting zal worden uitgevoerd door notariskantoor VPVA, in het bijzijn van (leden van) de beoordelingscommissie. </w:t>
      </w:r>
    </w:p>
    <w:p w14:paraId="19EA145B" w14:textId="763D1AD0" w:rsidR="00106AD9" w:rsidRPr="00E111F6" w:rsidRDefault="00106AD9" w:rsidP="00106AD9">
      <w:pPr>
        <w:pStyle w:val="BasistekstTenman"/>
        <w:rPr>
          <w:rFonts w:ascii="Verdana" w:hAnsi="Verdana"/>
          <w:szCs w:val="20"/>
        </w:rPr>
      </w:pPr>
      <w:r w:rsidRPr="00E111F6">
        <w:rPr>
          <w:rStyle w:val="cf01"/>
          <w:rFonts w:ascii="Verdana" w:hAnsi="Verdana"/>
          <w:sz w:val="20"/>
          <w:szCs w:val="20"/>
        </w:rPr>
        <w:t>Inschrijvers worden geloot en de Gemeente gunt vervolgens op basis van de lotingslijst op volgorde de eerste gegadigde die voldoet aan selectiecriteria</w:t>
      </w:r>
      <w:r w:rsidRPr="00E111F6">
        <w:rPr>
          <w:rFonts w:ascii="Verdana" w:hAnsi="Verdana"/>
          <w:szCs w:val="20"/>
        </w:rPr>
        <w:t xml:space="preserve">. </w:t>
      </w:r>
      <w:r w:rsidRPr="00E111F6">
        <w:rPr>
          <w:rFonts w:ascii="Verdana" w:hAnsi="Verdana" w:cs="Tahoma"/>
          <w:color w:val="000000" w:themeColor="text1"/>
          <w:szCs w:val="20"/>
        </w:rPr>
        <w:t>De loting wordt schriftelijk vastgelegd in een proces-verbaal.</w:t>
      </w:r>
    </w:p>
    <w:p w14:paraId="35006F3B" w14:textId="77777777" w:rsidR="00106AD9" w:rsidRPr="00E111F6" w:rsidRDefault="00106AD9" w:rsidP="00D31E05">
      <w:pPr>
        <w:pStyle w:val="BasistekstTenman"/>
        <w:rPr>
          <w:rFonts w:ascii="Verdana" w:hAnsi="Verdana"/>
          <w:i/>
          <w:iCs/>
        </w:rPr>
      </w:pPr>
    </w:p>
    <w:p w14:paraId="7E3C4617" w14:textId="557320FB" w:rsidR="00106AD9" w:rsidRPr="00E111F6" w:rsidRDefault="00106AD9" w:rsidP="00D31E05">
      <w:pPr>
        <w:pStyle w:val="Zwevend2eniveauTenman"/>
        <w:tabs>
          <w:tab w:val="clear" w:pos="454"/>
        </w:tabs>
        <w:spacing w:after="240" w:line="240" w:lineRule="auto"/>
        <w:ind w:left="0"/>
        <w:rPr>
          <w:rFonts w:ascii="Verdana" w:hAnsi="Verdana"/>
        </w:rPr>
      </w:pPr>
      <w:bookmarkStart w:id="34" w:name="_Toc114222945"/>
      <w:r w:rsidRPr="00E111F6">
        <w:rPr>
          <w:rFonts w:ascii="Verdana" w:hAnsi="Verdana"/>
        </w:rPr>
        <w:t>Indien na de selectiefase slechts 1 inschrijver als potentiële gegadigde resteert, vindt gunning aan deze inschrijver plaats.</w:t>
      </w:r>
    </w:p>
    <w:p w14:paraId="72613676" w14:textId="77777777" w:rsidR="00106AD9" w:rsidRPr="00E111F6" w:rsidRDefault="00106AD9" w:rsidP="00106AD9">
      <w:pPr>
        <w:pStyle w:val="Zwevend2eniveauTenman"/>
        <w:tabs>
          <w:tab w:val="clear" w:pos="454"/>
        </w:tabs>
        <w:spacing w:after="240" w:line="240" w:lineRule="auto"/>
        <w:ind w:left="0"/>
        <w:rPr>
          <w:rFonts w:ascii="Verdana" w:hAnsi="Verdana" w:cs="Tahoma"/>
          <w:color w:val="000000" w:themeColor="text1"/>
          <w:szCs w:val="20"/>
        </w:rPr>
      </w:pPr>
      <w:r w:rsidRPr="00E111F6">
        <w:rPr>
          <w:rFonts w:ascii="Verdana" w:hAnsi="Verdana" w:cs="Tahoma"/>
          <w:color w:val="000000" w:themeColor="text1"/>
          <w:szCs w:val="20"/>
        </w:rPr>
        <w:t>De Gemeente heeft het recht nadere informatie bij de inschrijvers in te winnen indien zij dat voor de definitieve beoordeling nodig acht.</w:t>
      </w:r>
    </w:p>
    <w:p w14:paraId="4E128B27" w14:textId="11FAE769" w:rsidR="00D31E05" w:rsidRPr="00E111F6" w:rsidRDefault="00D31E05" w:rsidP="00D31E05">
      <w:pPr>
        <w:pStyle w:val="Zwevend2eniveauTenman"/>
        <w:tabs>
          <w:tab w:val="clear" w:pos="454"/>
        </w:tabs>
        <w:spacing w:after="240" w:line="240" w:lineRule="auto"/>
        <w:ind w:left="0"/>
        <w:rPr>
          <w:rFonts w:ascii="Verdana" w:hAnsi="Verdana"/>
          <w:szCs w:val="20"/>
        </w:rPr>
      </w:pPr>
      <w:r w:rsidRPr="00E111F6">
        <w:rPr>
          <w:rFonts w:ascii="Verdana" w:hAnsi="Verdana"/>
          <w:szCs w:val="20"/>
        </w:rPr>
        <w:t>De</w:t>
      </w:r>
      <w:r w:rsidR="00514F7D" w:rsidRPr="00E111F6">
        <w:rPr>
          <w:rFonts w:ascii="Verdana" w:hAnsi="Verdana"/>
          <w:szCs w:val="20"/>
        </w:rPr>
        <w:t xml:space="preserve"> winnende</w:t>
      </w:r>
      <w:r w:rsidRPr="00E111F6">
        <w:rPr>
          <w:rFonts w:ascii="Verdana" w:hAnsi="Verdana"/>
          <w:szCs w:val="20"/>
        </w:rPr>
        <w:t xml:space="preserve"> inschrijver wordt uitgenodigd voor een gesprek over zijn inschrijving, waarbij verificatie van de verstrekte gegevens plaatsvindt en de te sluiten overeenkomsten wordt besproken.</w:t>
      </w:r>
      <w:r w:rsidR="00106AD9" w:rsidRPr="00E111F6">
        <w:rPr>
          <w:rFonts w:ascii="Verdana" w:hAnsi="Verdana"/>
          <w:szCs w:val="20"/>
        </w:rPr>
        <w:t xml:space="preserve"> </w:t>
      </w:r>
      <w:r w:rsidRPr="00E111F6">
        <w:rPr>
          <w:rFonts w:ascii="Verdana" w:hAnsi="Verdana"/>
          <w:szCs w:val="20"/>
        </w:rPr>
        <w:t xml:space="preserve">Blijkt tijdens de besprekingen met de ingelote inschrijver dat er onjuiste informatie is verstrekt, de inschrijver niet aan de selectiecriteria blijkt te voldoen of dat op andere punten onoverkomelijke bezwaren bestaan, dan zal deze inschrijver alsnog afvallen. </w:t>
      </w:r>
      <w:r w:rsidR="002166B1" w:rsidRPr="00E111F6">
        <w:rPr>
          <w:rFonts w:ascii="Verdana" w:hAnsi="Verdana"/>
          <w:szCs w:val="20"/>
        </w:rPr>
        <w:t>In dat geval zal in de regel besloten worden de als tweede ingelote inschrijver te benaderen (wachtkamerclausule).</w:t>
      </w:r>
    </w:p>
    <w:p w14:paraId="6C99A70E" w14:textId="73D8B33E" w:rsidR="00D31E05" w:rsidRPr="00E111F6" w:rsidRDefault="00D31E05" w:rsidP="00D31E05">
      <w:pPr>
        <w:pStyle w:val="Zwevend2eniveauTenman"/>
        <w:tabs>
          <w:tab w:val="clear" w:pos="454"/>
        </w:tabs>
        <w:spacing w:after="240" w:line="240" w:lineRule="auto"/>
        <w:ind w:left="0"/>
        <w:rPr>
          <w:rFonts w:ascii="Verdana" w:hAnsi="Verdana"/>
        </w:rPr>
      </w:pPr>
      <w:r w:rsidRPr="00E111F6">
        <w:rPr>
          <w:rFonts w:ascii="Verdana" w:hAnsi="Verdana"/>
          <w:szCs w:val="20"/>
        </w:rPr>
        <w:t xml:space="preserve">De inschrijvers die niet in aanmerking komen, krijgen schriftelijk bericht van het voornemen tot gunning aan de ingelote inschrijver. Voor deze inschrijvers bestaat de mogelijkheid inlichtingen te vragen of gemotiveerd bezwaar te maken. De termijn hiervoor is vastgesteld op 20 dagen ingaande de dag na ontvangst van voornoemd bericht. Bezwaar kan alleen gemaakt worden door </w:t>
      </w:r>
      <w:r w:rsidRPr="00E111F6">
        <w:rPr>
          <w:rFonts w:ascii="Verdana" w:hAnsi="Verdana"/>
        </w:rPr>
        <w:t xml:space="preserve">binnen de verzetstermijn een civielrechtelijk kort geding aanhangig maken bij de voorzieningenrechter van de Rechtbank Gelderland. </w:t>
      </w:r>
      <w:r w:rsidR="002166B1" w:rsidRPr="00E111F6">
        <w:rPr>
          <w:rFonts w:ascii="Verdana" w:hAnsi="Verdana"/>
        </w:rPr>
        <w:t>Dit is een vervaltermijn. Dat betekent dat indien een inschrijver niet binnen 20 kalenderdagen, ingaande de dag na verzending van voornoemd bericht, een civielrechtelijk kort geding aanhangig heeft gemaakt bij de voorzieningenrechter van de rechtbank Gelderland, zijn recht daarop is komen te vervallen. Door ondertekening van het deelnameformulier verklaart een inschrijver akkoord te gaan met deze vervaltermijn.</w:t>
      </w:r>
    </w:p>
    <w:p w14:paraId="7A16C9C3" w14:textId="1C4DAA1C" w:rsidR="00D31E05" w:rsidRPr="00E111F6" w:rsidRDefault="00514F7D" w:rsidP="004409BC">
      <w:pPr>
        <w:rPr>
          <w:rFonts w:ascii="Verdana" w:hAnsi="Verdana"/>
          <w:i/>
          <w:iCs/>
        </w:rPr>
      </w:pPr>
      <w:bookmarkStart w:id="35" w:name="_Toc103340374"/>
      <w:bookmarkStart w:id="36" w:name="_Toc227064918"/>
      <w:r w:rsidRPr="00E111F6">
        <w:rPr>
          <w:rFonts w:ascii="Verdana" w:hAnsi="Verdana"/>
          <w:i/>
          <w:iCs/>
        </w:rPr>
        <w:t>4</w:t>
      </w:r>
      <w:r w:rsidR="00D31E05" w:rsidRPr="00E111F6">
        <w:rPr>
          <w:rFonts w:ascii="Verdana" w:hAnsi="Verdana"/>
          <w:i/>
          <w:iCs/>
        </w:rPr>
        <w:t>.3.</w:t>
      </w:r>
      <w:r w:rsidRPr="00E111F6">
        <w:rPr>
          <w:rFonts w:ascii="Verdana" w:hAnsi="Verdana"/>
          <w:i/>
          <w:iCs/>
        </w:rPr>
        <w:t>5</w:t>
      </w:r>
      <w:r w:rsidR="0012053E" w:rsidRPr="00E111F6">
        <w:rPr>
          <w:rFonts w:ascii="Verdana" w:hAnsi="Verdana"/>
          <w:i/>
          <w:iCs/>
        </w:rPr>
        <w:tab/>
      </w:r>
      <w:r w:rsidR="0012053E" w:rsidRPr="00E111F6">
        <w:rPr>
          <w:rFonts w:ascii="Verdana" w:hAnsi="Verdana"/>
          <w:i/>
          <w:iCs/>
        </w:rPr>
        <w:tab/>
      </w:r>
      <w:r w:rsidR="002166B1" w:rsidRPr="00E111F6">
        <w:rPr>
          <w:rFonts w:ascii="Verdana" w:hAnsi="Verdana"/>
          <w:i/>
          <w:iCs/>
        </w:rPr>
        <w:t xml:space="preserve"> Definitieve gunning en v</w:t>
      </w:r>
      <w:r w:rsidR="00D31E05" w:rsidRPr="00E111F6">
        <w:rPr>
          <w:rFonts w:ascii="Verdana" w:hAnsi="Verdana"/>
          <w:i/>
          <w:iCs/>
        </w:rPr>
        <w:t>ervolgtraject</w:t>
      </w:r>
      <w:bookmarkEnd w:id="35"/>
      <w:bookmarkEnd w:id="36"/>
    </w:p>
    <w:p w14:paraId="7919AEE5" w14:textId="7C9D9951" w:rsidR="00BB7FE6" w:rsidRPr="00E111F6" w:rsidRDefault="00BB7FE6" w:rsidP="00BB7FE6">
      <w:pPr>
        <w:pStyle w:val="BasistekstTenman"/>
        <w:rPr>
          <w:rFonts w:ascii="Verdana" w:hAnsi="Verdana"/>
        </w:rPr>
      </w:pPr>
      <w:r w:rsidRPr="00E111F6">
        <w:rPr>
          <w:rFonts w:ascii="Verdana" w:hAnsi="Verdana"/>
        </w:rPr>
        <w:t>Na afloop van de bovengenoemde verzetstermijn neemt de gemeente een besluit tot definitieve gunning, ervan uitgaande dat geen van de andere inschrijvers een civielrechtelijk kort geding aanhangig heeft gemaakt tegen het voornemen tot gunning.</w:t>
      </w:r>
    </w:p>
    <w:p w14:paraId="021BB93A" w14:textId="77777777" w:rsidR="00BB7FE6" w:rsidRPr="00E111F6" w:rsidRDefault="00BB7FE6" w:rsidP="00BB7FE6">
      <w:pPr>
        <w:pStyle w:val="BasistekstTenman"/>
        <w:rPr>
          <w:rFonts w:ascii="Verdana" w:hAnsi="Verdana"/>
        </w:rPr>
      </w:pPr>
    </w:p>
    <w:p w14:paraId="566854AE" w14:textId="7B857CA0" w:rsidR="00BB7FE6" w:rsidRPr="00E111F6" w:rsidRDefault="00D31E05" w:rsidP="00D31E05">
      <w:pPr>
        <w:pStyle w:val="BasistekstTenman"/>
        <w:spacing w:line="240" w:lineRule="auto"/>
        <w:rPr>
          <w:rFonts w:ascii="Verdana" w:hAnsi="Verdana"/>
          <w:szCs w:val="20"/>
        </w:rPr>
      </w:pPr>
      <w:r w:rsidRPr="00E111F6">
        <w:rPr>
          <w:rFonts w:ascii="Verdana" w:hAnsi="Verdana"/>
          <w:szCs w:val="20"/>
        </w:rPr>
        <w:t xml:space="preserve">Na besluitvorming over de gunning </w:t>
      </w:r>
      <w:r w:rsidR="002166B1" w:rsidRPr="00E111F6">
        <w:rPr>
          <w:rFonts w:ascii="Verdana" w:hAnsi="Verdana"/>
          <w:szCs w:val="20"/>
        </w:rPr>
        <w:t>hebben</w:t>
      </w:r>
      <w:r w:rsidRPr="00E111F6">
        <w:rPr>
          <w:rFonts w:ascii="Verdana" w:hAnsi="Verdana"/>
          <w:szCs w:val="20"/>
        </w:rPr>
        <w:t xml:space="preserve"> de Gemeente en de ingelote inschrijver </w:t>
      </w:r>
      <w:r w:rsidR="002166B1" w:rsidRPr="00E111F6">
        <w:rPr>
          <w:rFonts w:ascii="Verdana" w:hAnsi="Verdana"/>
          <w:szCs w:val="20"/>
        </w:rPr>
        <w:t xml:space="preserve">twee weken de tijd </w:t>
      </w:r>
      <w:r w:rsidRPr="00E111F6">
        <w:rPr>
          <w:rFonts w:ascii="Verdana" w:hAnsi="Verdana"/>
          <w:szCs w:val="20"/>
        </w:rPr>
        <w:t>om</w:t>
      </w:r>
      <w:r w:rsidR="002166B1" w:rsidRPr="00E111F6">
        <w:rPr>
          <w:rFonts w:ascii="Verdana" w:hAnsi="Verdana"/>
          <w:szCs w:val="20"/>
        </w:rPr>
        <w:t xml:space="preserve"> de</w:t>
      </w:r>
      <w:r w:rsidRPr="00E111F6">
        <w:rPr>
          <w:rFonts w:ascii="Verdana" w:hAnsi="Verdana"/>
          <w:szCs w:val="20"/>
        </w:rPr>
        <w:t xml:space="preserve"> koopovereenkomst te </w:t>
      </w:r>
      <w:r w:rsidR="002166B1" w:rsidRPr="00E111F6">
        <w:rPr>
          <w:rFonts w:ascii="Verdana" w:hAnsi="Verdana"/>
          <w:szCs w:val="20"/>
        </w:rPr>
        <w:t>ondertekenen</w:t>
      </w:r>
      <w:r w:rsidRPr="00E111F6">
        <w:rPr>
          <w:rFonts w:ascii="Verdana" w:hAnsi="Verdana"/>
          <w:szCs w:val="20"/>
        </w:rPr>
        <w:t xml:space="preserve">. </w:t>
      </w:r>
      <w:r w:rsidR="002166B1" w:rsidRPr="00E111F6">
        <w:rPr>
          <w:rFonts w:ascii="Verdana" w:hAnsi="Verdana"/>
          <w:szCs w:val="20"/>
        </w:rPr>
        <w:t>Indien ondanks dat inschrijver met zijn inschrijving heeft instemt met het concept van de koopovereenkomst, geen overeenstemming kan worden bereikt over het tekenen van de koopovereenkomst binnen een termijn van maximaal 2 weken na definitieve gunning</w:t>
      </w:r>
      <w:r w:rsidR="00BB7FE6" w:rsidRPr="00E111F6">
        <w:rPr>
          <w:rFonts w:ascii="Verdana" w:hAnsi="Verdana"/>
          <w:szCs w:val="20"/>
        </w:rPr>
        <w:t>,</w:t>
      </w:r>
      <w:r w:rsidR="002166B1" w:rsidRPr="00E111F6">
        <w:rPr>
          <w:rFonts w:ascii="Verdana" w:hAnsi="Verdana"/>
          <w:szCs w:val="20"/>
        </w:rPr>
        <w:t xml:space="preserve"> zal in de regel besloten worden de als tweede ingelote inschrijver te benaderen (wachtkamerclausule).</w:t>
      </w:r>
    </w:p>
    <w:p w14:paraId="6D7AE316" w14:textId="77777777" w:rsidR="002166B1" w:rsidRPr="00E111F6" w:rsidRDefault="002166B1" w:rsidP="00D31E05">
      <w:pPr>
        <w:pStyle w:val="BasistekstTenman"/>
        <w:spacing w:line="240" w:lineRule="auto"/>
        <w:rPr>
          <w:rFonts w:ascii="Verdana" w:hAnsi="Verdana"/>
          <w:szCs w:val="20"/>
        </w:rPr>
      </w:pPr>
    </w:p>
    <w:p w14:paraId="644C107F" w14:textId="3E00A7B1" w:rsidR="00D31E05" w:rsidRPr="00E111F6" w:rsidRDefault="00D31E05" w:rsidP="00D31E05">
      <w:pPr>
        <w:pStyle w:val="BasistekstTenman"/>
        <w:spacing w:line="240" w:lineRule="auto"/>
        <w:rPr>
          <w:rFonts w:ascii="Verdana" w:hAnsi="Verdana"/>
          <w:i/>
          <w:iCs/>
        </w:rPr>
      </w:pPr>
      <w:r w:rsidRPr="00E111F6">
        <w:rPr>
          <w:rFonts w:ascii="Verdana" w:hAnsi="Verdana"/>
          <w:szCs w:val="20"/>
        </w:rPr>
        <w:lastRenderedPageBreak/>
        <w:t>Indien blijkt dat d</w:t>
      </w:r>
      <w:r w:rsidR="00514F7D" w:rsidRPr="00E111F6">
        <w:rPr>
          <w:rFonts w:ascii="Verdana" w:hAnsi="Verdana"/>
          <w:szCs w:val="20"/>
        </w:rPr>
        <w:t xml:space="preserve">e gegunde </w:t>
      </w:r>
      <w:r w:rsidRPr="00E111F6">
        <w:rPr>
          <w:rFonts w:ascii="Verdana" w:hAnsi="Verdana"/>
          <w:szCs w:val="20"/>
        </w:rPr>
        <w:t>inschrijver zich niet aan de gestelde eisen houdt bij de uitvoering van de verkoop, kan de gemeente besluiten om de samenwerking te beëindigen door de verkoop naderhand te ontbinden. De Gemeente kan dan de overige inschrijvers die aan de gestelde eisen voldeden benaderen, op volgorde van de notariële loting, om te vragen of die inschrijvers nog interesse hebben in de locatie. Indien geen van deze partijen tot overeenstemming wil of kan komen met de Gemeente, is de Gemeente vrij om, buiten de gevolgde Selectieprocedure om, met andere marktpartijen in onderhandeling te treden over de invulling van de locatie.</w:t>
      </w:r>
    </w:p>
    <w:p w14:paraId="5521BCFD" w14:textId="77777777" w:rsidR="00D31E05" w:rsidRPr="00E111F6" w:rsidRDefault="00D31E05" w:rsidP="00D31E05">
      <w:pPr>
        <w:pStyle w:val="BasistekstTenman"/>
        <w:spacing w:line="240" w:lineRule="auto"/>
        <w:rPr>
          <w:rFonts w:ascii="Verdana" w:hAnsi="Verdana"/>
          <w:i/>
          <w:iCs/>
        </w:rPr>
      </w:pPr>
    </w:p>
    <w:p w14:paraId="64113CB9" w14:textId="7FEFDD1E" w:rsidR="00EA3CE9" w:rsidRPr="00E111F6" w:rsidRDefault="00BB7FE6" w:rsidP="00BB7FE6">
      <w:pPr>
        <w:pStyle w:val="Zwevend2eniveauTenman"/>
        <w:tabs>
          <w:tab w:val="clear" w:pos="454"/>
        </w:tabs>
        <w:spacing w:after="240" w:line="240" w:lineRule="auto"/>
        <w:ind w:left="0"/>
        <w:rPr>
          <w:rFonts w:ascii="Verdana" w:hAnsi="Verdana"/>
          <w:szCs w:val="20"/>
        </w:rPr>
      </w:pPr>
      <w:r w:rsidRPr="00E111F6">
        <w:rPr>
          <w:rFonts w:ascii="Verdana" w:hAnsi="Verdana"/>
          <w:szCs w:val="20"/>
        </w:rPr>
        <w:t xml:space="preserve">Zolang er niet op alle punten volledige overeenstemming is bereikt tussen de Gemeente en de ingelote inschrijver en er nog geen schriftelijke en door beide partijen ondertekende overeenkomsten tot stand zijn gekomen, is er geen sprake van enige gebondenheid van de gemeente Ede noch van enige verplichting tot vergoeding van welke schade of kosten dan ook. Voor de volledigheid wordt hieraan toegevoegd dat een koopovereenkomst pas rechtsgeldig tot stand komt na een daartoe strekkend besluit door of namens het college van burgemeester en wethouders van de gemeente Ede. En indien gewenst een uitvoering van het Bibob-onderzoek met positief resultaat. </w:t>
      </w:r>
    </w:p>
    <w:p w14:paraId="357DECF0" w14:textId="1288571A" w:rsidR="00D31E05" w:rsidRPr="00E111F6" w:rsidRDefault="00514F7D" w:rsidP="0012053E">
      <w:pPr>
        <w:pStyle w:val="Kop1"/>
        <w:numPr>
          <w:ilvl w:val="0"/>
          <w:numId w:val="0"/>
        </w:numPr>
        <w:ind w:left="851" w:hanging="851"/>
        <w:rPr>
          <w:rFonts w:ascii="Verdana" w:hAnsi="Verdana"/>
        </w:rPr>
      </w:pPr>
      <w:bookmarkStart w:id="37" w:name="_Toc227064919"/>
      <w:r w:rsidRPr="00E111F6">
        <w:rPr>
          <w:rFonts w:ascii="Verdana" w:hAnsi="Verdana"/>
        </w:rPr>
        <w:t>5</w:t>
      </w:r>
      <w:r w:rsidR="00D31E05" w:rsidRPr="00E111F6">
        <w:rPr>
          <w:rFonts w:ascii="Verdana" w:hAnsi="Verdana"/>
        </w:rPr>
        <w:t>.</w:t>
      </w:r>
      <w:r w:rsidR="00D31E05" w:rsidRPr="00E111F6">
        <w:rPr>
          <w:rFonts w:ascii="Verdana" w:hAnsi="Verdana"/>
        </w:rPr>
        <w:tab/>
      </w:r>
      <w:r w:rsidR="00D31E05" w:rsidRPr="00E111F6">
        <w:rPr>
          <w:rFonts w:ascii="Verdana" w:hAnsi="Verdana"/>
        </w:rPr>
        <w:tab/>
        <w:t>Vormvereisten, termijnen, geheimhouding, onvolkomenheden, vergoeding</w:t>
      </w:r>
      <w:bookmarkEnd w:id="37"/>
    </w:p>
    <w:p w14:paraId="3AF77D38" w14:textId="77777777" w:rsidR="00D31E05" w:rsidRPr="00E111F6" w:rsidRDefault="00D31E05" w:rsidP="00D31E05">
      <w:pPr>
        <w:pStyle w:val="BasistekstTenman"/>
        <w:spacing w:line="240" w:lineRule="auto"/>
        <w:rPr>
          <w:rFonts w:ascii="Verdana" w:hAnsi="Verdana"/>
        </w:rPr>
      </w:pPr>
    </w:p>
    <w:p w14:paraId="438B9281" w14:textId="070B7F85" w:rsidR="00D31E05" w:rsidRPr="00E111F6" w:rsidRDefault="00514F7D" w:rsidP="0012053E">
      <w:pPr>
        <w:pStyle w:val="Kop2"/>
        <w:numPr>
          <w:ilvl w:val="0"/>
          <w:numId w:val="0"/>
        </w:numPr>
        <w:ind w:left="851" w:hanging="851"/>
        <w:rPr>
          <w:rFonts w:ascii="Verdana" w:hAnsi="Verdana"/>
        </w:rPr>
      </w:pPr>
      <w:bookmarkStart w:id="38" w:name="_Toc227064920"/>
      <w:r w:rsidRPr="00E111F6">
        <w:rPr>
          <w:rFonts w:ascii="Verdana" w:hAnsi="Verdana"/>
        </w:rPr>
        <w:t>5</w:t>
      </w:r>
      <w:r w:rsidR="00D31E05" w:rsidRPr="00E111F6">
        <w:rPr>
          <w:rFonts w:ascii="Verdana" w:hAnsi="Verdana"/>
        </w:rPr>
        <w:t>.1</w:t>
      </w:r>
      <w:r w:rsidR="00D31E05" w:rsidRPr="00E111F6">
        <w:rPr>
          <w:rFonts w:ascii="Verdana" w:hAnsi="Verdana"/>
        </w:rPr>
        <w:tab/>
        <w:t>Vormvereisten</w:t>
      </w:r>
      <w:bookmarkEnd w:id="38"/>
      <w:r w:rsidR="00D31E05" w:rsidRPr="00E111F6">
        <w:rPr>
          <w:rFonts w:ascii="Verdana" w:hAnsi="Verdana"/>
        </w:rPr>
        <w:t xml:space="preserve"> </w:t>
      </w:r>
    </w:p>
    <w:p w14:paraId="5C802B70" w14:textId="1390131A" w:rsidR="00D31E05" w:rsidRPr="00E111F6" w:rsidRDefault="00514F7D" w:rsidP="004409BC">
      <w:pPr>
        <w:rPr>
          <w:rFonts w:ascii="Verdana" w:hAnsi="Verdana"/>
          <w:i/>
          <w:iCs/>
        </w:rPr>
      </w:pPr>
      <w:bookmarkStart w:id="39" w:name="_Toc227064921"/>
      <w:r w:rsidRPr="00E111F6">
        <w:rPr>
          <w:rFonts w:ascii="Verdana" w:hAnsi="Verdana"/>
          <w:i/>
          <w:iCs/>
        </w:rPr>
        <w:t>5</w:t>
      </w:r>
      <w:r w:rsidR="00D31E05" w:rsidRPr="00E111F6">
        <w:rPr>
          <w:rFonts w:ascii="Verdana" w:hAnsi="Verdana"/>
          <w:i/>
          <w:iCs/>
        </w:rPr>
        <w:t>.1.1</w:t>
      </w:r>
      <w:r w:rsidR="00D31E05" w:rsidRPr="00E111F6">
        <w:rPr>
          <w:rFonts w:ascii="Verdana" w:hAnsi="Verdana"/>
          <w:i/>
          <w:iCs/>
        </w:rPr>
        <w:tab/>
      </w:r>
      <w:r w:rsidR="00D31E05" w:rsidRPr="00E111F6">
        <w:rPr>
          <w:rFonts w:ascii="Verdana" w:hAnsi="Verdana"/>
          <w:i/>
          <w:iCs/>
        </w:rPr>
        <w:tab/>
        <w:t>Voorschriften</w:t>
      </w:r>
      <w:bookmarkEnd w:id="39"/>
    </w:p>
    <w:p w14:paraId="3C0F59F4" w14:textId="77777777" w:rsidR="00D31E05" w:rsidRPr="00E111F6" w:rsidRDefault="00D31E05" w:rsidP="00D31E05">
      <w:pPr>
        <w:pStyle w:val="BasistekstTenman"/>
        <w:spacing w:line="240" w:lineRule="auto"/>
        <w:rPr>
          <w:rFonts w:ascii="Verdana" w:hAnsi="Verdana"/>
        </w:rPr>
      </w:pPr>
      <w:r w:rsidRPr="00E111F6">
        <w:rPr>
          <w:rFonts w:ascii="Verdana" w:hAnsi="Verdana"/>
        </w:rPr>
        <w:t>Tijdens deze Selectieprocedure gelden voorschriften waaraan inschrijvers zich door deelname aan de procedure en in het bijzonder door het indienen van een aanmelding onvoorwaardelijk conformeren. Deze zijn weergegeven in de stukken voor de Selectieprocedure.</w:t>
      </w:r>
    </w:p>
    <w:p w14:paraId="73F49416" w14:textId="77777777" w:rsidR="00BB7FE6" w:rsidRPr="00E111F6" w:rsidRDefault="00BB7FE6" w:rsidP="00D31E05">
      <w:pPr>
        <w:pStyle w:val="BasistekstTenman"/>
        <w:spacing w:line="240" w:lineRule="auto"/>
        <w:rPr>
          <w:rFonts w:ascii="Verdana" w:hAnsi="Verdana"/>
        </w:rPr>
      </w:pPr>
    </w:p>
    <w:p w14:paraId="33FABF8E" w14:textId="77777777" w:rsidR="00D31E05" w:rsidRPr="00E111F6" w:rsidRDefault="00D31E05" w:rsidP="00D31E05">
      <w:pPr>
        <w:pStyle w:val="BasistekstTenman"/>
        <w:spacing w:line="240" w:lineRule="auto"/>
        <w:rPr>
          <w:rFonts w:ascii="Verdana" w:hAnsi="Verdana"/>
        </w:rPr>
      </w:pPr>
      <w:r w:rsidRPr="00E111F6">
        <w:rPr>
          <w:rFonts w:ascii="Verdana" w:hAnsi="Verdana"/>
        </w:rPr>
        <w:t xml:space="preserve">Alleen aanmeldingen die met inachtneming van voornoemde voorschriften zijn ingediend worden in behandeling genomen. Aanmeldingen die niet aan voornoemde voorschriften voldoen worden terzijde gelegd en uitgesloten van verdere deelname. </w:t>
      </w:r>
    </w:p>
    <w:p w14:paraId="3593833A" w14:textId="77777777" w:rsidR="00D31E05" w:rsidRPr="00E111F6" w:rsidRDefault="00D31E05" w:rsidP="00D31E05">
      <w:pPr>
        <w:pStyle w:val="BasistekstTenman"/>
        <w:spacing w:line="240" w:lineRule="auto"/>
        <w:rPr>
          <w:rFonts w:ascii="Verdana" w:hAnsi="Verdana"/>
        </w:rPr>
      </w:pPr>
    </w:p>
    <w:p w14:paraId="771E1D56" w14:textId="502398EE" w:rsidR="00D31E05" w:rsidRPr="00E111F6" w:rsidRDefault="00514F7D" w:rsidP="004409BC">
      <w:pPr>
        <w:rPr>
          <w:rFonts w:ascii="Verdana" w:hAnsi="Verdana"/>
          <w:i/>
          <w:iCs/>
        </w:rPr>
      </w:pPr>
      <w:bookmarkStart w:id="40" w:name="_Toc227064922"/>
      <w:r w:rsidRPr="00E111F6">
        <w:rPr>
          <w:rFonts w:ascii="Verdana" w:hAnsi="Verdana"/>
          <w:i/>
          <w:iCs/>
        </w:rPr>
        <w:t>5</w:t>
      </w:r>
      <w:r w:rsidR="00D31E05" w:rsidRPr="00E111F6">
        <w:rPr>
          <w:rFonts w:ascii="Verdana" w:hAnsi="Verdana"/>
          <w:i/>
          <w:iCs/>
        </w:rPr>
        <w:t>.1.2</w:t>
      </w:r>
      <w:r w:rsidR="00D31E05" w:rsidRPr="00E111F6">
        <w:rPr>
          <w:rFonts w:ascii="Verdana" w:hAnsi="Verdana"/>
          <w:i/>
          <w:iCs/>
        </w:rPr>
        <w:tab/>
      </w:r>
      <w:r w:rsidR="00D31E05" w:rsidRPr="00E111F6">
        <w:rPr>
          <w:rFonts w:ascii="Verdana" w:hAnsi="Verdana"/>
          <w:i/>
          <w:iCs/>
        </w:rPr>
        <w:tab/>
        <w:t>Volledige en tijdige aanmelding</w:t>
      </w:r>
      <w:bookmarkEnd w:id="40"/>
    </w:p>
    <w:p w14:paraId="2E95F690" w14:textId="2E4D0AAC" w:rsidR="00D31E05" w:rsidRPr="00E111F6" w:rsidRDefault="00BB7FE6" w:rsidP="00D31E05">
      <w:pPr>
        <w:pStyle w:val="BasistekstTenman"/>
        <w:spacing w:line="240" w:lineRule="auto"/>
        <w:rPr>
          <w:rFonts w:ascii="Verdana" w:hAnsi="Verdana"/>
        </w:rPr>
      </w:pPr>
      <w:r w:rsidRPr="00E111F6">
        <w:rPr>
          <w:rFonts w:ascii="Verdana" w:hAnsi="Verdana"/>
        </w:rPr>
        <w:t>Inschrijvingen moeten uiterlijk op het in de planning genoemde moment zijn ingediend. Inschrijvers zijn zelf verantwoordelijk voor het tijdig indienen en de volledigheid van hun inschrijving. Te laat ingediende en onvolledige inschrijvingen worden uitgesloten van deelname.</w:t>
      </w:r>
    </w:p>
    <w:p w14:paraId="792888EE" w14:textId="77777777" w:rsidR="00BB7FE6" w:rsidRPr="00E111F6" w:rsidRDefault="00BB7FE6" w:rsidP="00D31E05">
      <w:pPr>
        <w:pStyle w:val="BasistekstTenman"/>
        <w:spacing w:line="240" w:lineRule="auto"/>
        <w:rPr>
          <w:rFonts w:ascii="Verdana" w:hAnsi="Verdana"/>
        </w:rPr>
      </w:pPr>
    </w:p>
    <w:p w14:paraId="4A20B0A7" w14:textId="497AD327" w:rsidR="00D31E05" w:rsidRPr="00E111F6" w:rsidRDefault="00514F7D" w:rsidP="004409BC">
      <w:pPr>
        <w:rPr>
          <w:rFonts w:ascii="Verdana" w:hAnsi="Verdana"/>
          <w:i/>
          <w:iCs/>
        </w:rPr>
      </w:pPr>
      <w:bookmarkStart w:id="41" w:name="_Toc227064923"/>
      <w:r w:rsidRPr="00E111F6">
        <w:rPr>
          <w:rFonts w:ascii="Verdana" w:hAnsi="Verdana"/>
          <w:i/>
          <w:iCs/>
        </w:rPr>
        <w:t>5</w:t>
      </w:r>
      <w:r w:rsidR="00D31E05" w:rsidRPr="00E111F6">
        <w:rPr>
          <w:rFonts w:ascii="Verdana" w:hAnsi="Verdana"/>
          <w:i/>
          <w:iCs/>
        </w:rPr>
        <w:t>.1.3</w:t>
      </w:r>
      <w:r w:rsidR="0012053E" w:rsidRPr="00E111F6">
        <w:rPr>
          <w:rFonts w:ascii="Verdana" w:hAnsi="Verdana"/>
          <w:i/>
          <w:iCs/>
        </w:rPr>
        <w:tab/>
      </w:r>
      <w:r w:rsidR="00D31E05" w:rsidRPr="00E111F6">
        <w:rPr>
          <w:rFonts w:ascii="Verdana" w:hAnsi="Verdana"/>
          <w:i/>
          <w:iCs/>
        </w:rPr>
        <w:tab/>
      </w:r>
      <w:r w:rsidR="00BB7FE6" w:rsidRPr="00E111F6">
        <w:rPr>
          <w:rFonts w:ascii="Verdana" w:hAnsi="Verdana"/>
          <w:i/>
          <w:iCs/>
        </w:rPr>
        <w:t>Deelnameformulier en</w:t>
      </w:r>
      <w:r w:rsidR="00BB7FE6" w:rsidRPr="00E111F6">
        <w:rPr>
          <w:rFonts w:ascii="Verdana" w:hAnsi="Verdana"/>
          <w:i/>
          <w:iCs/>
          <w:strike/>
        </w:rPr>
        <w:t xml:space="preserve"> </w:t>
      </w:r>
      <w:r w:rsidR="00BB7FE6" w:rsidRPr="00E111F6">
        <w:rPr>
          <w:rFonts w:ascii="Verdana" w:hAnsi="Verdana"/>
          <w:i/>
          <w:iCs/>
        </w:rPr>
        <w:t>bijbehorende documenten</w:t>
      </w:r>
      <w:bookmarkEnd w:id="41"/>
    </w:p>
    <w:p w14:paraId="6325D54D" w14:textId="77777777" w:rsidR="00D31E05" w:rsidRPr="00E111F6" w:rsidRDefault="00D31E05" w:rsidP="00D31E05">
      <w:pPr>
        <w:spacing w:line="240" w:lineRule="auto"/>
        <w:rPr>
          <w:rFonts w:ascii="Verdana" w:hAnsi="Verdana"/>
        </w:rPr>
      </w:pPr>
      <w:r w:rsidRPr="00E111F6">
        <w:rPr>
          <w:rFonts w:ascii="Verdana" w:hAnsi="Verdana"/>
        </w:rPr>
        <w:t>Ten aanzien van het indienen van een aanmeldingen geldt het navolgende.</w:t>
      </w:r>
    </w:p>
    <w:p w14:paraId="3D74D49F" w14:textId="0AFCA201" w:rsidR="00D31E05" w:rsidRPr="00E111F6" w:rsidRDefault="00D31E05" w:rsidP="00D31E05">
      <w:pPr>
        <w:spacing w:line="240" w:lineRule="auto"/>
        <w:rPr>
          <w:rFonts w:ascii="Verdana" w:hAnsi="Verdana"/>
        </w:rPr>
      </w:pPr>
      <w:r w:rsidRPr="00E111F6">
        <w:rPr>
          <w:rFonts w:ascii="Verdana" w:hAnsi="Verdana"/>
        </w:rPr>
        <w:t xml:space="preserve">• </w:t>
      </w:r>
      <w:r w:rsidRPr="00E111F6">
        <w:rPr>
          <w:rFonts w:ascii="Verdana" w:hAnsi="Verdana"/>
          <w:u w:val="single"/>
        </w:rPr>
        <w:t>Eén keer inschrijven</w:t>
      </w:r>
      <w:r w:rsidRPr="00E111F6">
        <w:rPr>
          <w:rFonts w:ascii="Verdana" w:hAnsi="Verdana"/>
        </w:rPr>
        <w:t>: Een inschrijver mag zich slechts één keer aanmelden. Wordt in strijd met voorstaande gehandeld, dan zijn de desbetreffende aanmeldingen</w:t>
      </w:r>
      <w:r w:rsidR="00BB7FE6" w:rsidRPr="00E111F6">
        <w:rPr>
          <w:rFonts w:ascii="Verdana" w:hAnsi="Verdana"/>
        </w:rPr>
        <w:t xml:space="preserve"> </w:t>
      </w:r>
      <w:r w:rsidRPr="00E111F6">
        <w:rPr>
          <w:rFonts w:ascii="Verdana" w:hAnsi="Verdana"/>
        </w:rPr>
        <w:t xml:space="preserve">ongeldig. </w:t>
      </w:r>
    </w:p>
    <w:p w14:paraId="495ECB2C" w14:textId="2E37D688" w:rsidR="00BB7FE6" w:rsidRPr="00E111F6" w:rsidRDefault="00D31E05" w:rsidP="00BB7FE6">
      <w:pPr>
        <w:spacing w:line="240" w:lineRule="auto"/>
        <w:rPr>
          <w:rFonts w:ascii="Verdana" w:hAnsi="Verdana"/>
        </w:rPr>
      </w:pPr>
      <w:r w:rsidRPr="00E111F6">
        <w:rPr>
          <w:rFonts w:ascii="Verdana" w:hAnsi="Verdana"/>
        </w:rPr>
        <w:t xml:space="preserve">• </w:t>
      </w:r>
      <w:r w:rsidRPr="00E111F6">
        <w:rPr>
          <w:rFonts w:ascii="Verdana" w:hAnsi="Verdana"/>
          <w:u w:val="single"/>
        </w:rPr>
        <w:t>Concernverhouding</w:t>
      </w:r>
      <w:r w:rsidRPr="00E111F6">
        <w:rPr>
          <w:rFonts w:ascii="Verdana" w:hAnsi="Verdana"/>
        </w:rPr>
        <w:t>: Van een concern mag zich slechts één rechtspersoon inschrijven. Onder een concern wordt verstaan: een rechtspersoon tezamen met haar dochtermaatschappijen in de zin van artikel 24a, Boek 2, Burgerlijk Wetboek. Uitzonderingen hierop zijn slechts toegestaan indien door inschrijvers wordt aangetoond dat de aanmelding in onafhankelijkheid is respectievelijk wordt opgesteld en dat de mededinging niet is vervalst. Indien dit niet kan worden aangetoond, dan leidt dit op elk moment tot uitsluiting van alle betrokken ondernemers.</w:t>
      </w:r>
    </w:p>
    <w:p w14:paraId="7E5360E3" w14:textId="32413209" w:rsidR="00D31E05" w:rsidRPr="00E111F6" w:rsidRDefault="00BB7FE6" w:rsidP="00BB7FE6">
      <w:pPr>
        <w:pStyle w:val="Lijstalinea"/>
        <w:numPr>
          <w:ilvl w:val="0"/>
          <w:numId w:val="40"/>
        </w:numPr>
        <w:tabs>
          <w:tab w:val="clear" w:pos="284"/>
          <w:tab w:val="clear" w:pos="624"/>
          <w:tab w:val="clear" w:pos="794"/>
          <w:tab w:val="left" w:pos="0"/>
          <w:tab w:val="left" w:pos="142"/>
          <w:tab w:val="left" w:pos="360"/>
        </w:tabs>
        <w:spacing w:line="240" w:lineRule="auto"/>
        <w:ind w:left="0" w:firstLine="0"/>
        <w:rPr>
          <w:rFonts w:ascii="Verdana" w:hAnsi="Verdana"/>
        </w:rPr>
      </w:pPr>
      <w:r w:rsidRPr="00E111F6">
        <w:rPr>
          <w:rFonts w:ascii="Verdana" w:hAnsi="Verdana"/>
          <w:u w:val="single"/>
        </w:rPr>
        <w:t>Ondertekening door bevoegde</w:t>
      </w:r>
      <w:r w:rsidRPr="00E111F6">
        <w:rPr>
          <w:rFonts w:ascii="Verdana" w:hAnsi="Verdana"/>
        </w:rPr>
        <w:t xml:space="preserve">: </w:t>
      </w:r>
      <w:r w:rsidR="00D31E05" w:rsidRPr="00E111F6">
        <w:rPr>
          <w:rFonts w:ascii="Verdana" w:hAnsi="Verdana"/>
        </w:rPr>
        <w:t>Het Deelnameformulier dient door de inschrijver te worden</w:t>
      </w:r>
      <w:r w:rsidRPr="00E111F6">
        <w:rPr>
          <w:rFonts w:ascii="Verdana" w:hAnsi="Verdana"/>
        </w:rPr>
        <w:t xml:space="preserve"> </w:t>
      </w:r>
      <w:r w:rsidR="00D31E05" w:rsidRPr="00E111F6">
        <w:rPr>
          <w:rFonts w:ascii="Verdana" w:hAnsi="Verdana"/>
        </w:rPr>
        <w:t xml:space="preserve">ingevuld en ondertekend. De rechtsgeldigheid van de ondertekening dient te blijken uit het/de uittreksel(s) van de aanmelding in het nationale handelsregister. De handtekeningen kunnen de vorm van een gekwalificeerde digitale handtekening hebben of op papier zijn </w:t>
      </w:r>
      <w:r w:rsidR="00D31E05" w:rsidRPr="00E111F6">
        <w:rPr>
          <w:rFonts w:ascii="Verdana" w:hAnsi="Verdana"/>
        </w:rPr>
        <w:lastRenderedPageBreak/>
        <w:t>gezet, waarna de betreffende stukken zijn gescand. Het uittreksel van de inschrijving in het Handelsregister dient bij aanmelding te worden ingediend.</w:t>
      </w:r>
    </w:p>
    <w:p w14:paraId="015C052A" w14:textId="77777777" w:rsidR="00D31E05" w:rsidRPr="00E111F6" w:rsidRDefault="00D31E05" w:rsidP="00D31E05">
      <w:pPr>
        <w:pStyle w:val="BasistekstTenman"/>
        <w:rPr>
          <w:rFonts w:ascii="Verdana" w:hAnsi="Verdana"/>
        </w:rPr>
      </w:pPr>
    </w:p>
    <w:p w14:paraId="423EC026" w14:textId="06A23A87" w:rsidR="00D31E05" w:rsidRPr="00E111F6" w:rsidRDefault="00514F7D" w:rsidP="004409BC">
      <w:pPr>
        <w:rPr>
          <w:rFonts w:ascii="Verdana" w:hAnsi="Verdana"/>
          <w:i/>
          <w:iCs/>
        </w:rPr>
      </w:pPr>
      <w:bookmarkStart w:id="42" w:name="_Toc227064924"/>
      <w:r w:rsidRPr="00E111F6">
        <w:rPr>
          <w:rFonts w:ascii="Verdana" w:hAnsi="Verdana"/>
          <w:i/>
          <w:iCs/>
        </w:rPr>
        <w:t>5</w:t>
      </w:r>
      <w:r w:rsidR="00D31E05" w:rsidRPr="00E111F6">
        <w:rPr>
          <w:rFonts w:ascii="Verdana" w:hAnsi="Verdana"/>
          <w:i/>
          <w:iCs/>
        </w:rPr>
        <w:t>.1.</w:t>
      </w:r>
      <w:r w:rsidR="00B06FD8" w:rsidRPr="00E111F6">
        <w:rPr>
          <w:rFonts w:ascii="Verdana" w:hAnsi="Verdana"/>
          <w:i/>
          <w:iCs/>
        </w:rPr>
        <w:t>4</w:t>
      </w:r>
      <w:r w:rsidR="00D31E05" w:rsidRPr="00E111F6">
        <w:rPr>
          <w:rFonts w:ascii="Verdana" w:hAnsi="Verdana"/>
          <w:i/>
          <w:iCs/>
        </w:rPr>
        <w:t>.</w:t>
      </w:r>
      <w:r w:rsidR="00D31E05" w:rsidRPr="00E111F6">
        <w:rPr>
          <w:rFonts w:ascii="Verdana" w:hAnsi="Verdana"/>
          <w:i/>
          <w:iCs/>
        </w:rPr>
        <w:tab/>
      </w:r>
      <w:r w:rsidR="00D31E05" w:rsidRPr="00E111F6">
        <w:rPr>
          <w:rFonts w:ascii="Verdana" w:hAnsi="Verdana"/>
          <w:i/>
          <w:iCs/>
        </w:rPr>
        <w:tab/>
        <w:t>Bewijsmiddelen</w:t>
      </w:r>
      <w:bookmarkEnd w:id="42"/>
    </w:p>
    <w:p w14:paraId="7C5E4BDE" w14:textId="77777777" w:rsidR="00D31E05" w:rsidRPr="00E111F6" w:rsidRDefault="00D31E05" w:rsidP="00D31E05">
      <w:pPr>
        <w:spacing w:line="240" w:lineRule="auto"/>
        <w:rPr>
          <w:rFonts w:ascii="Verdana" w:hAnsi="Verdana"/>
        </w:rPr>
      </w:pPr>
      <w:r w:rsidRPr="00E111F6">
        <w:rPr>
          <w:rFonts w:ascii="Verdana" w:hAnsi="Verdana"/>
        </w:rPr>
        <w:t>In beginsel wordt erop vertrouwd dat het Deelnameformulier rechtmatig en juist is</w:t>
      </w:r>
    </w:p>
    <w:p w14:paraId="489175B0" w14:textId="77777777" w:rsidR="00D31E05" w:rsidRPr="00E111F6" w:rsidRDefault="00D31E05" w:rsidP="00D31E05">
      <w:pPr>
        <w:spacing w:line="240" w:lineRule="auto"/>
        <w:rPr>
          <w:rFonts w:ascii="Verdana" w:hAnsi="Verdana"/>
        </w:rPr>
      </w:pPr>
      <w:r w:rsidRPr="00E111F6">
        <w:rPr>
          <w:rFonts w:ascii="Verdana" w:hAnsi="Verdana"/>
        </w:rPr>
        <w:t>Ingevuld. De gemeente kan verzoeken om van het Deelnameformulier</w:t>
      </w:r>
      <w:r w:rsidRPr="00E111F6">
        <w:rPr>
          <w:rFonts w:ascii="Verdana" w:hAnsi="Verdana"/>
          <w:strike/>
        </w:rPr>
        <w:t xml:space="preserve"> </w:t>
      </w:r>
      <w:r w:rsidRPr="00E111F6">
        <w:rPr>
          <w:rFonts w:ascii="Verdana" w:hAnsi="Verdana"/>
        </w:rPr>
        <w:t>aanvullende documenten als bedoeld in paragraaf 3.1 te overleggen die erop gericht zijn hetgeen door middel van het Deelnameformulier is verklaard, te verifiëren. Deze documenten dienen binnen 7 kalenderdagen na eerste verzoek van de gemeente te worden ingediend.</w:t>
      </w:r>
    </w:p>
    <w:p w14:paraId="0F5CCC77" w14:textId="77777777" w:rsidR="00D31E05" w:rsidRPr="00E111F6" w:rsidRDefault="00D31E05" w:rsidP="00D31E05">
      <w:pPr>
        <w:pStyle w:val="BasistekstTenman"/>
        <w:spacing w:line="240" w:lineRule="auto"/>
        <w:rPr>
          <w:rFonts w:ascii="Verdana" w:hAnsi="Verdana"/>
        </w:rPr>
      </w:pPr>
    </w:p>
    <w:p w14:paraId="761C9771" w14:textId="77777777" w:rsidR="00D31E05" w:rsidRPr="00E111F6" w:rsidRDefault="00D31E05" w:rsidP="00D31E05">
      <w:pPr>
        <w:spacing w:line="240" w:lineRule="auto"/>
        <w:rPr>
          <w:rFonts w:ascii="Verdana" w:hAnsi="Verdana"/>
        </w:rPr>
      </w:pPr>
      <w:r w:rsidRPr="00E111F6">
        <w:rPr>
          <w:rFonts w:ascii="Verdana" w:hAnsi="Verdana"/>
        </w:rPr>
        <w:t>Indien de inhoud van deze stukken niet overeenkomt met hetgeen is verklaard, dan kan de inschrijver uitgesloten worden van (verdere) deelname aan deze Selectieprocedure.</w:t>
      </w:r>
    </w:p>
    <w:p w14:paraId="41EABC51" w14:textId="77777777" w:rsidR="00D31E05" w:rsidRPr="00E111F6" w:rsidRDefault="00D31E05" w:rsidP="00D31E05">
      <w:pPr>
        <w:pStyle w:val="BasistekstTenman"/>
        <w:spacing w:line="240" w:lineRule="auto"/>
        <w:rPr>
          <w:rFonts w:ascii="Verdana" w:hAnsi="Verdana"/>
        </w:rPr>
      </w:pPr>
    </w:p>
    <w:p w14:paraId="6547496A" w14:textId="77777777" w:rsidR="00D31E05" w:rsidRPr="00E111F6" w:rsidRDefault="00D31E05" w:rsidP="00D31E05">
      <w:pPr>
        <w:spacing w:line="240" w:lineRule="auto"/>
        <w:rPr>
          <w:rFonts w:ascii="Verdana" w:hAnsi="Verdana"/>
        </w:rPr>
      </w:pPr>
      <w:r w:rsidRPr="00E111F6">
        <w:rPr>
          <w:rFonts w:ascii="Verdana" w:hAnsi="Verdana"/>
        </w:rPr>
        <w:t>Indien en voor zover eventueel al een gunningsbeslissing is genomen, dan kan de inschrijver worden uitgesloten van toekomstige (bied)procedures voor een periode van 3 jaar.</w:t>
      </w:r>
    </w:p>
    <w:bookmarkEnd w:id="34"/>
    <w:p w14:paraId="18907442" w14:textId="77777777" w:rsidR="00B06FD8" w:rsidRPr="00E111F6" w:rsidRDefault="00B06FD8" w:rsidP="00D31E05">
      <w:pPr>
        <w:tabs>
          <w:tab w:val="clear" w:pos="284"/>
          <w:tab w:val="clear" w:pos="454"/>
          <w:tab w:val="clear" w:pos="624"/>
          <w:tab w:val="clear" w:pos="794"/>
        </w:tabs>
        <w:spacing w:line="240" w:lineRule="auto"/>
        <w:rPr>
          <w:rFonts w:ascii="Verdana" w:hAnsi="Verdana"/>
          <w:b/>
          <w:bCs/>
          <w:i/>
          <w:iCs/>
        </w:rPr>
      </w:pPr>
    </w:p>
    <w:p w14:paraId="35C609D3" w14:textId="1E753E9E" w:rsidR="00D31E05" w:rsidRPr="00E111F6" w:rsidRDefault="001A0C0C" w:rsidP="0012053E">
      <w:pPr>
        <w:pStyle w:val="Kop2"/>
        <w:numPr>
          <w:ilvl w:val="0"/>
          <w:numId w:val="0"/>
        </w:numPr>
        <w:ind w:left="851" w:hanging="851"/>
        <w:rPr>
          <w:rFonts w:ascii="Verdana" w:hAnsi="Verdana"/>
        </w:rPr>
      </w:pPr>
      <w:bookmarkStart w:id="43" w:name="_Toc227064925"/>
      <w:r w:rsidRPr="00E111F6">
        <w:rPr>
          <w:rFonts w:ascii="Verdana" w:hAnsi="Verdana"/>
        </w:rPr>
        <w:t>5</w:t>
      </w:r>
      <w:r w:rsidR="00D31E05" w:rsidRPr="00E111F6">
        <w:rPr>
          <w:rFonts w:ascii="Verdana" w:hAnsi="Verdana"/>
        </w:rPr>
        <w:t>.</w:t>
      </w:r>
      <w:r w:rsidR="00B06FD8" w:rsidRPr="00E111F6">
        <w:rPr>
          <w:rFonts w:ascii="Verdana" w:hAnsi="Verdana"/>
        </w:rPr>
        <w:t>2</w:t>
      </w:r>
      <w:r w:rsidR="00D31E05" w:rsidRPr="00E111F6">
        <w:rPr>
          <w:rFonts w:ascii="Verdana" w:hAnsi="Verdana"/>
        </w:rPr>
        <w:tab/>
        <w:t>Geheimhouding</w:t>
      </w:r>
      <w:bookmarkEnd w:id="43"/>
    </w:p>
    <w:p w14:paraId="0973A8AA" w14:textId="77777777" w:rsidR="00D31E05" w:rsidRPr="00E111F6" w:rsidRDefault="00D31E05" w:rsidP="00D31E05">
      <w:pPr>
        <w:pStyle w:val="Zwevend2eniveauTenman"/>
        <w:tabs>
          <w:tab w:val="clear" w:pos="454"/>
        </w:tabs>
        <w:spacing w:after="240" w:line="240" w:lineRule="auto"/>
        <w:ind w:left="0"/>
        <w:contextualSpacing/>
        <w:rPr>
          <w:rFonts w:ascii="Verdana" w:hAnsi="Verdana" w:cs="Tahoma"/>
          <w:b/>
          <w:bCs/>
          <w:i/>
          <w:iCs/>
          <w:szCs w:val="20"/>
        </w:rPr>
      </w:pPr>
      <w:r w:rsidRPr="00E111F6">
        <w:rPr>
          <w:rFonts w:ascii="Verdana" w:hAnsi="Verdana" w:cs="Tahoma"/>
          <w:szCs w:val="20"/>
        </w:rPr>
        <w:t>Alle in het kader van deze Selectieprocedure door de gemeente verstrekte informatie dient vertrouwelijk te worden behandeld. De gegevens worden enkel gebruikt voor het doel waarvoor zij zijn verstrekt. De aanmeldingen worden na ontvangst eigendom van de gemeente. Ook deze gegevens worden vertrouwelijk behandeld.</w:t>
      </w:r>
    </w:p>
    <w:p w14:paraId="351A4066" w14:textId="77777777" w:rsidR="00D31E05" w:rsidRPr="00E111F6" w:rsidRDefault="00D31E05" w:rsidP="00D31E05">
      <w:pPr>
        <w:pStyle w:val="Zwevend2eniveauTenman"/>
        <w:tabs>
          <w:tab w:val="clear" w:pos="454"/>
        </w:tabs>
        <w:spacing w:after="240" w:line="240" w:lineRule="auto"/>
        <w:ind w:left="0"/>
        <w:contextualSpacing/>
        <w:rPr>
          <w:rFonts w:ascii="Verdana" w:hAnsi="Verdana" w:cs="Tahoma"/>
          <w:b/>
          <w:bCs/>
          <w:i/>
          <w:iCs/>
          <w:szCs w:val="20"/>
        </w:rPr>
      </w:pPr>
    </w:p>
    <w:p w14:paraId="4B255D33" w14:textId="77777777" w:rsidR="00D31E05" w:rsidRPr="00E111F6" w:rsidRDefault="00D31E05" w:rsidP="00D31E05">
      <w:pPr>
        <w:pStyle w:val="Zwevend2eniveauTenman"/>
        <w:tabs>
          <w:tab w:val="clear" w:pos="454"/>
        </w:tabs>
        <w:spacing w:after="240" w:line="240" w:lineRule="auto"/>
        <w:ind w:left="0"/>
        <w:contextualSpacing/>
        <w:rPr>
          <w:rFonts w:ascii="Verdana" w:hAnsi="Verdana" w:cs="Tahoma"/>
          <w:b/>
          <w:bCs/>
          <w:i/>
          <w:iCs/>
          <w:szCs w:val="20"/>
        </w:rPr>
      </w:pPr>
      <w:r w:rsidRPr="00E111F6">
        <w:rPr>
          <w:rFonts w:ascii="Verdana" w:hAnsi="Verdana" w:cs="Tahoma"/>
          <w:szCs w:val="20"/>
        </w:rPr>
        <w:t>Het is inschrijvers niet toegestaan om in de publiciteit te treden over zaken die inhoudelijk en procedureel samenhangen met de inschrijvingen of het onderwerp van de Selectieprocedure als zodanig, voordat de uitslag van de definitieve gunning door de gemeente is bekend gemaakt.</w:t>
      </w:r>
    </w:p>
    <w:p w14:paraId="737546B0" w14:textId="77777777" w:rsidR="00D31E05" w:rsidRPr="00E111F6" w:rsidRDefault="00D31E05" w:rsidP="00D31E05">
      <w:pPr>
        <w:pStyle w:val="Zwevend2eniveauTenman"/>
        <w:tabs>
          <w:tab w:val="clear" w:pos="454"/>
        </w:tabs>
        <w:spacing w:after="240" w:line="240" w:lineRule="auto"/>
        <w:ind w:left="0"/>
        <w:contextualSpacing/>
        <w:rPr>
          <w:rFonts w:ascii="Verdana" w:hAnsi="Verdana" w:cs="Tahoma"/>
          <w:b/>
          <w:bCs/>
          <w:i/>
          <w:iCs/>
          <w:szCs w:val="20"/>
        </w:rPr>
      </w:pPr>
    </w:p>
    <w:p w14:paraId="7525D3FB" w14:textId="1BEE4938" w:rsidR="00D31E05" w:rsidRPr="00E111F6" w:rsidRDefault="001A0C0C" w:rsidP="0012053E">
      <w:pPr>
        <w:pStyle w:val="Kop2"/>
        <w:numPr>
          <w:ilvl w:val="0"/>
          <w:numId w:val="0"/>
        </w:numPr>
        <w:ind w:left="851" w:hanging="851"/>
        <w:rPr>
          <w:rFonts w:ascii="Verdana" w:hAnsi="Verdana"/>
        </w:rPr>
      </w:pPr>
      <w:bookmarkStart w:id="44" w:name="_Toc227064926"/>
      <w:r w:rsidRPr="00E111F6">
        <w:rPr>
          <w:rFonts w:ascii="Verdana" w:hAnsi="Verdana"/>
        </w:rPr>
        <w:t>5</w:t>
      </w:r>
      <w:r w:rsidR="00D31E05" w:rsidRPr="00E111F6">
        <w:rPr>
          <w:rFonts w:ascii="Verdana" w:hAnsi="Verdana"/>
        </w:rPr>
        <w:t>.</w:t>
      </w:r>
      <w:r w:rsidR="00B06FD8" w:rsidRPr="00E111F6">
        <w:rPr>
          <w:rFonts w:ascii="Verdana" w:hAnsi="Verdana"/>
        </w:rPr>
        <w:t>3</w:t>
      </w:r>
      <w:r w:rsidR="00D31E05" w:rsidRPr="00E111F6">
        <w:rPr>
          <w:rFonts w:ascii="Verdana" w:hAnsi="Verdana"/>
        </w:rPr>
        <w:tab/>
        <w:t>Eventuele gebreken en onvolkomenheden in dit document</w:t>
      </w:r>
      <w:bookmarkEnd w:id="44"/>
    </w:p>
    <w:p w14:paraId="474242BD" w14:textId="77777777" w:rsidR="00D31E05" w:rsidRPr="00E111F6" w:rsidRDefault="00D31E05" w:rsidP="00D31E05">
      <w:pPr>
        <w:pStyle w:val="Zwevend2eniveauTenman"/>
        <w:tabs>
          <w:tab w:val="clear" w:pos="454"/>
        </w:tabs>
        <w:spacing w:after="240" w:line="240" w:lineRule="auto"/>
        <w:ind w:left="0"/>
        <w:rPr>
          <w:rFonts w:ascii="Verdana" w:hAnsi="Verdana" w:cs="Tahoma"/>
          <w:szCs w:val="20"/>
        </w:rPr>
      </w:pPr>
      <w:r w:rsidRPr="00E111F6">
        <w:rPr>
          <w:rFonts w:ascii="Verdana" w:hAnsi="Verdana" w:cs="Tahoma"/>
          <w:szCs w:val="20"/>
        </w:rPr>
        <w:t xml:space="preserve">Deze Selectieleidraad, inclusief alle bijbehorende documenten, zijn met grote zorg samengesteld. De gemeente verwacht van inschrijvers een proactieve houding. Dit betekent dat een inschrijver verplicht is de gemeente in kennis te stellen dan wel om opheldering te vragen in geval van fouten, omissies of tegenstrijdigheden in de documenten, zodat de gemeente eventuele fouten tijdig kan herstellen. </w:t>
      </w:r>
    </w:p>
    <w:p w14:paraId="54071E8E" w14:textId="77777777" w:rsidR="00D31E05" w:rsidRPr="00E111F6" w:rsidRDefault="00D31E05" w:rsidP="00D31E05">
      <w:pPr>
        <w:pStyle w:val="Zwevend2eniveauTenman"/>
        <w:tabs>
          <w:tab w:val="clear" w:pos="454"/>
        </w:tabs>
        <w:spacing w:after="240" w:line="240" w:lineRule="auto"/>
        <w:ind w:left="0"/>
        <w:rPr>
          <w:rFonts w:ascii="Verdana" w:hAnsi="Verdana" w:cs="Tahoma"/>
          <w:b/>
          <w:bCs/>
          <w:i/>
          <w:iCs/>
          <w:szCs w:val="20"/>
        </w:rPr>
      </w:pPr>
      <w:r w:rsidRPr="00E111F6">
        <w:rPr>
          <w:rFonts w:ascii="Verdana" w:hAnsi="Verdana" w:cs="Tahoma"/>
          <w:szCs w:val="20"/>
        </w:rPr>
        <w:t>De gemeente zal aan het uitblijven van vragen het vertrouwen ontlenen dat de Selectieprocedure kan worden voortgezet en tot ontvangst van aanmeldingen en selectie kan worden overgegaan. Inschrijvers die geen vragen stellen over fouten, omissies of tegenstrijdigheden, doen afstand van hun recht om tegen die onregelmatigheden op te komen, althans zij verwerpen dat recht.</w:t>
      </w:r>
    </w:p>
    <w:p w14:paraId="302C1BE2" w14:textId="63AC3C6D" w:rsidR="00D31E05" w:rsidRPr="00E111F6" w:rsidRDefault="001A0C0C" w:rsidP="0012053E">
      <w:pPr>
        <w:pStyle w:val="Kop2"/>
        <w:numPr>
          <w:ilvl w:val="0"/>
          <w:numId w:val="0"/>
        </w:numPr>
        <w:rPr>
          <w:rFonts w:ascii="Verdana" w:hAnsi="Verdana"/>
        </w:rPr>
      </w:pPr>
      <w:bookmarkStart w:id="45" w:name="_Toc227064927"/>
      <w:r w:rsidRPr="00E111F6">
        <w:rPr>
          <w:rFonts w:ascii="Verdana" w:hAnsi="Verdana"/>
        </w:rPr>
        <w:t>5</w:t>
      </w:r>
      <w:r w:rsidR="00D31E05" w:rsidRPr="00E111F6">
        <w:rPr>
          <w:rFonts w:ascii="Verdana" w:hAnsi="Verdana"/>
        </w:rPr>
        <w:t>.</w:t>
      </w:r>
      <w:r w:rsidR="0012053E" w:rsidRPr="00E111F6">
        <w:rPr>
          <w:rFonts w:ascii="Verdana" w:hAnsi="Verdana"/>
        </w:rPr>
        <w:t>4</w:t>
      </w:r>
      <w:r w:rsidR="00D31E05" w:rsidRPr="00E111F6">
        <w:rPr>
          <w:rFonts w:ascii="Verdana" w:hAnsi="Verdana"/>
        </w:rPr>
        <w:tab/>
        <w:t>Rekenvergoeding</w:t>
      </w:r>
      <w:bookmarkEnd w:id="45"/>
    </w:p>
    <w:p w14:paraId="27366EF7" w14:textId="77777777" w:rsidR="00D31E05" w:rsidRPr="00E111F6" w:rsidRDefault="00D31E05" w:rsidP="00D31E05">
      <w:pPr>
        <w:pStyle w:val="Zwevend2eniveauTenman"/>
        <w:tabs>
          <w:tab w:val="clear" w:pos="454"/>
        </w:tabs>
        <w:spacing w:after="240" w:line="240" w:lineRule="auto"/>
        <w:ind w:left="0"/>
        <w:contextualSpacing/>
        <w:rPr>
          <w:rFonts w:ascii="Verdana" w:hAnsi="Verdana" w:cs="Tahoma"/>
          <w:szCs w:val="20"/>
        </w:rPr>
      </w:pPr>
      <w:r w:rsidRPr="00E111F6">
        <w:rPr>
          <w:rFonts w:ascii="Verdana" w:hAnsi="Verdana" w:cs="Tahoma"/>
          <w:szCs w:val="20"/>
        </w:rPr>
        <w:t xml:space="preserve">Van inschrijvers wordt een beperkte inzet gevraagd. Voor de inzet wordt dan ook geen vergoeding verstrekt. </w:t>
      </w:r>
    </w:p>
    <w:p w14:paraId="6E4BC69B" w14:textId="64B25C3D" w:rsidR="00D31E05" w:rsidRPr="00E111F6" w:rsidRDefault="00D31E05" w:rsidP="0012053E">
      <w:pPr>
        <w:pStyle w:val="Kop1"/>
        <w:numPr>
          <w:ilvl w:val="0"/>
          <w:numId w:val="0"/>
        </w:numPr>
        <w:ind w:left="851" w:hanging="851"/>
        <w:rPr>
          <w:rFonts w:ascii="Verdana" w:hAnsi="Verdana"/>
        </w:rPr>
      </w:pPr>
      <w:bookmarkStart w:id="46" w:name="_Toc227064928"/>
      <w:bookmarkEnd w:id="4"/>
      <w:r w:rsidRPr="00E111F6">
        <w:rPr>
          <w:rFonts w:ascii="Verdana" w:hAnsi="Verdana"/>
        </w:rPr>
        <w:t>Bijlagen</w:t>
      </w:r>
      <w:bookmarkEnd w:id="46"/>
    </w:p>
    <w:p w14:paraId="6C0F1015" w14:textId="77777777" w:rsidR="00D31E05" w:rsidRPr="00E111F6" w:rsidRDefault="00D31E05" w:rsidP="00D31E05">
      <w:pPr>
        <w:pStyle w:val="BasistekstTenman"/>
        <w:spacing w:line="240" w:lineRule="auto"/>
        <w:rPr>
          <w:rFonts w:ascii="Verdana" w:hAnsi="Verdana"/>
        </w:rPr>
      </w:pPr>
    </w:p>
    <w:p w14:paraId="18E8E580" w14:textId="77777777" w:rsidR="00D31E05" w:rsidRPr="00E111F6" w:rsidRDefault="00D31E05" w:rsidP="00D31E05">
      <w:pPr>
        <w:pStyle w:val="BasistekstTenman"/>
        <w:spacing w:line="240" w:lineRule="auto"/>
        <w:rPr>
          <w:rFonts w:ascii="Verdana" w:hAnsi="Verdana"/>
        </w:rPr>
      </w:pPr>
      <w:r w:rsidRPr="00E111F6">
        <w:rPr>
          <w:rFonts w:ascii="Verdana" w:hAnsi="Verdana"/>
        </w:rPr>
        <w:t>De volgende bijlagen maken onderdeel uit van deze Selectieleidraad:</w:t>
      </w:r>
    </w:p>
    <w:p w14:paraId="39B91A52" w14:textId="77777777" w:rsidR="00D31E05" w:rsidRPr="00E111F6" w:rsidRDefault="00D31E05" w:rsidP="00D31E05">
      <w:pPr>
        <w:pStyle w:val="BasistekstTenman"/>
        <w:spacing w:line="240" w:lineRule="auto"/>
        <w:rPr>
          <w:rFonts w:ascii="Verdana" w:hAnsi="Verdana"/>
        </w:rPr>
      </w:pPr>
    </w:p>
    <w:p w14:paraId="2FB61875" w14:textId="3BACD817" w:rsidR="00EA3CE9" w:rsidRPr="00E111F6" w:rsidRDefault="00D31E05" w:rsidP="00EA3CE9">
      <w:pPr>
        <w:pStyle w:val="BasistekstTenman"/>
        <w:spacing w:line="240" w:lineRule="auto"/>
        <w:rPr>
          <w:rFonts w:ascii="Verdana" w:hAnsi="Verdana"/>
        </w:rPr>
      </w:pPr>
      <w:r w:rsidRPr="00E111F6">
        <w:rPr>
          <w:rFonts w:ascii="Verdana" w:hAnsi="Verdana"/>
        </w:rPr>
        <w:t xml:space="preserve">1. </w:t>
      </w:r>
      <w:r w:rsidR="00EA3CE9" w:rsidRPr="00E111F6">
        <w:rPr>
          <w:rFonts w:ascii="Verdana" w:hAnsi="Verdana"/>
        </w:rPr>
        <w:t>Situatietekening Verkochte VRS</w:t>
      </w:r>
      <w:r w:rsidR="00817A0C" w:rsidRPr="00E111F6">
        <w:rPr>
          <w:rFonts w:ascii="Verdana" w:hAnsi="Verdana"/>
        </w:rPr>
        <w:t xml:space="preserve"> </w:t>
      </w:r>
      <w:r w:rsidR="00D5425F" w:rsidRPr="00E111F6">
        <w:rPr>
          <w:rFonts w:ascii="Verdana" w:hAnsi="Verdana"/>
        </w:rPr>
        <w:t xml:space="preserve">1969 dd 2025-04-17 </w:t>
      </w:r>
    </w:p>
    <w:p w14:paraId="3E5F4FC3" w14:textId="444FA82B" w:rsidR="00EA3CE9" w:rsidRPr="00E111F6" w:rsidRDefault="00EA3CE9" w:rsidP="00EA3CE9">
      <w:pPr>
        <w:pStyle w:val="BasistekstTenman"/>
        <w:spacing w:line="240" w:lineRule="auto"/>
        <w:rPr>
          <w:rFonts w:ascii="Verdana" w:hAnsi="Verdana"/>
        </w:rPr>
      </w:pPr>
      <w:r w:rsidRPr="00E111F6">
        <w:rPr>
          <w:rFonts w:ascii="Verdana" w:hAnsi="Verdana"/>
        </w:rPr>
        <w:t>2. 202</w:t>
      </w:r>
      <w:r w:rsidR="00712C05" w:rsidRPr="00E111F6">
        <w:rPr>
          <w:rFonts w:ascii="Verdana" w:hAnsi="Verdana"/>
        </w:rPr>
        <w:t>60518</w:t>
      </w:r>
      <w:r w:rsidRPr="00E111F6">
        <w:rPr>
          <w:rFonts w:ascii="Verdana" w:hAnsi="Verdana"/>
        </w:rPr>
        <w:t xml:space="preserve"> Food en foodgerelateerde voorwaarden</w:t>
      </w:r>
    </w:p>
    <w:p w14:paraId="020A8379" w14:textId="351AF92C" w:rsidR="00EA3CE9" w:rsidRPr="00E111F6" w:rsidRDefault="00EA3CE9" w:rsidP="00D31E05">
      <w:pPr>
        <w:pStyle w:val="BasistekstTenman"/>
        <w:spacing w:line="240" w:lineRule="auto"/>
        <w:rPr>
          <w:rFonts w:ascii="Verdana" w:hAnsi="Verdana"/>
        </w:rPr>
      </w:pPr>
      <w:r w:rsidRPr="00E111F6">
        <w:rPr>
          <w:rFonts w:ascii="Verdana" w:hAnsi="Verdana"/>
        </w:rPr>
        <w:t>3. Deelnameformulier</w:t>
      </w:r>
    </w:p>
    <w:p w14:paraId="1BBC10BF" w14:textId="1C15231B" w:rsidR="00EA3CE9" w:rsidRPr="00E111F6" w:rsidRDefault="00EA3CE9" w:rsidP="00D31E05">
      <w:pPr>
        <w:pStyle w:val="BasistekstTenman"/>
        <w:spacing w:line="240" w:lineRule="auto"/>
        <w:rPr>
          <w:rFonts w:ascii="Verdana" w:hAnsi="Verdana"/>
        </w:rPr>
      </w:pPr>
      <w:r w:rsidRPr="00E111F6">
        <w:rPr>
          <w:rFonts w:ascii="Verdana" w:hAnsi="Verdana"/>
        </w:rPr>
        <w:lastRenderedPageBreak/>
        <w:t>4. Concept koopovereenkomst</w:t>
      </w:r>
      <w:r w:rsidR="001A0C0C" w:rsidRPr="00E111F6">
        <w:rPr>
          <w:rFonts w:ascii="Verdana" w:hAnsi="Verdana"/>
        </w:rPr>
        <w:t xml:space="preserve"> (met bijlagen)</w:t>
      </w:r>
    </w:p>
    <w:p w14:paraId="181BCF05" w14:textId="6F2B5BB1" w:rsidR="001A0C0C" w:rsidRPr="0012053E" w:rsidRDefault="001A0C0C" w:rsidP="00D31E05">
      <w:pPr>
        <w:pStyle w:val="BasistekstTenman"/>
        <w:spacing w:line="240" w:lineRule="auto"/>
        <w:rPr>
          <w:rFonts w:ascii="Verdana" w:hAnsi="Verdana"/>
        </w:rPr>
      </w:pPr>
      <w:r w:rsidRPr="00E111F6">
        <w:rPr>
          <w:rFonts w:ascii="Verdana" w:hAnsi="Verdana"/>
        </w:rPr>
        <w:t>5. Kavelpaspoort</w:t>
      </w:r>
    </w:p>
    <w:p w14:paraId="23202D6A" w14:textId="77777777" w:rsidR="00EA3CE9" w:rsidRPr="0012053E" w:rsidRDefault="00EA3CE9" w:rsidP="00D31E05">
      <w:pPr>
        <w:pStyle w:val="BasistekstTenman"/>
        <w:spacing w:line="240" w:lineRule="auto"/>
        <w:rPr>
          <w:rFonts w:ascii="Verdana" w:hAnsi="Verdana"/>
        </w:rPr>
      </w:pPr>
    </w:p>
    <w:p w14:paraId="1DB5CE1F" w14:textId="77777777" w:rsidR="00EA3CE9" w:rsidRPr="0012053E" w:rsidRDefault="00EA3CE9" w:rsidP="00D31E05">
      <w:pPr>
        <w:pStyle w:val="BasistekstTenman"/>
        <w:spacing w:line="240" w:lineRule="auto"/>
        <w:rPr>
          <w:rFonts w:ascii="Verdana" w:hAnsi="Verdana"/>
        </w:rPr>
      </w:pPr>
    </w:p>
    <w:bookmarkEnd w:id="5"/>
    <w:p w14:paraId="4EB3BB48" w14:textId="77777777" w:rsidR="00D31E05" w:rsidRPr="0012053E" w:rsidRDefault="00D31E05" w:rsidP="00D31E05">
      <w:pPr>
        <w:pStyle w:val="BasistekstTenman"/>
        <w:spacing w:line="240" w:lineRule="auto"/>
        <w:rPr>
          <w:rFonts w:ascii="Verdana" w:hAnsi="Verdana"/>
        </w:rPr>
      </w:pPr>
    </w:p>
    <w:p w14:paraId="602491CB" w14:textId="77777777" w:rsidR="00D31E05" w:rsidRPr="0012053E" w:rsidRDefault="00D31E05" w:rsidP="00D31E05">
      <w:pPr>
        <w:pStyle w:val="BasistekstTenman"/>
        <w:spacing w:line="240" w:lineRule="auto"/>
        <w:rPr>
          <w:rFonts w:ascii="Verdana" w:hAnsi="Verdana"/>
        </w:rPr>
      </w:pPr>
    </w:p>
    <w:p w14:paraId="2CED313E" w14:textId="77777777" w:rsidR="001922B7" w:rsidRPr="0012053E" w:rsidRDefault="001922B7">
      <w:pPr>
        <w:rPr>
          <w:rFonts w:ascii="Verdana" w:hAnsi="Verdana"/>
        </w:rPr>
      </w:pPr>
    </w:p>
    <w:sectPr w:rsidR="001922B7" w:rsidRPr="0012053E" w:rsidSect="0024713B">
      <w:headerReference w:type="even" r:id="rId12"/>
      <w:footerReference w:type="default" r:id="rId13"/>
      <w:headerReference w:type="first" r:id="rId14"/>
      <w:footerReference w:type="first" r:id="rId15"/>
      <w:pgSz w:w="11906" w:h="16838" w:code="9"/>
      <w:pgMar w:top="2733"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D32C" w14:textId="77777777" w:rsidR="00D31E05" w:rsidRDefault="00D31E05" w:rsidP="00D31E05">
      <w:pPr>
        <w:spacing w:line="240" w:lineRule="auto"/>
      </w:pPr>
      <w:r>
        <w:separator/>
      </w:r>
    </w:p>
  </w:endnote>
  <w:endnote w:type="continuationSeparator" w:id="0">
    <w:p w14:paraId="7E6C570E" w14:textId="77777777" w:rsidR="00D31E05" w:rsidRDefault="00D31E05" w:rsidP="00D31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iandra GD">
    <w:altName w:val="Calibri"/>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C5D" w14:textId="36BF235E" w:rsidR="003F2605" w:rsidRPr="008C7B3A" w:rsidRDefault="003F2605" w:rsidP="00FE2A11">
    <w:pPr>
      <w:tabs>
        <w:tab w:val="clear" w:pos="284"/>
        <w:tab w:val="clear" w:pos="454"/>
        <w:tab w:val="clear" w:pos="624"/>
        <w:tab w:val="clear" w:pos="794"/>
      </w:tabs>
      <w:autoSpaceDE w:val="0"/>
      <w:autoSpaceDN w:val="0"/>
      <w:adjustRightInd w:val="0"/>
      <w:spacing w:line="240" w:lineRule="auto"/>
      <w:rPr>
        <w:rFonts w:ascii="Tahoma" w:hAnsi="Tahoma" w:cs="Verdana"/>
        <w:color w:val="000000"/>
        <w:sz w:val="14"/>
        <w:szCs w:val="16"/>
        <w:lang w:eastAsia="en-US"/>
      </w:rPr>
    </w:pPr>
    <w:r>
      <w:rPr>
        <w:rFonts w:ascii="Tahoma" w:hAnsi="Tahoma" w:cs="Verdana"/>
        <w:color w:val="000000"/>
        <w:sz w:val="14"/>
        <w:szCs w:val="16"/>
        <w:lang w:eastAsia="en-US"/>
      </w:rPr>
      <w:t>G</w:t>
    </w:r>
    <w:r w:rsidRPr="00E57EFF">
      <w:rPr>
        <w:rFonts w:ascii="Tahoma" w:hAnsi="Tahoma" w:cs="Verdana"/>
        <w:color w:val="000000"/>
        <w:sz w:val="14"/>
        <w:szCs w:val="16"/>
        <w:lang w:eastAsia="en-US"/>
      </w:rPr>
      <w:t xml:space="preserve">emeente </w:t>
    </w:r>
    <w:r w:rsidRPr="003F6420">
      <w:rPr>
        <w:rFonts w:ascii="Tahoma" w:hAnsi="Tahoma" w:cs="Verdana"/>
        <w:color w:val="000000"/>
        <w:sz w:val="14"/>
        <w:szCs w:val="16"/>
        <w:lang w:eastAsia="en-US"/>
      </w:rPr>
      <w:t>Ede</w:t>
    </w:r>
    <w:r>
      <w:rPr>
        <w:rFonts w:ascii="Tahoma" w:hAnsi="Tahoma" w:cs="Verdana"/>
        <w:color w:val="000000"/>
        <w:sz w:val="14"/>
        <w:szCs w:val="16"/>
        <w:lang w:eastAsia="en-US"/>
      </w:rPr>
      <w:t xml:space="preserve"> -</w:t>
    </w:r>
    <w:r w:rsidRPr="003F6420">
      <w:rPr>
        <w:rFonts w:ascii="Tahoma" w:hAnsi="Tahoma" w:cs="Verdana"/>
        <w:color w:val="000000"/>
        <w:sz w:val="14"/>
        <w:szCs w:val="16"/>
        <w:lang w:eastAsia="en-US"/>
      </w:rPr>
      <w:t xml:space="preserve"> </w:t>
    </w:r>
    <w:r>
      <w:rPr>
        <w:rFonts w:ascii="Tahoma" w:hAnsi="Tahoma" w:cs="Tahoma"/>
        <w:sz w:val="14"/>
        <w:szCs w:val="14"/>
      </w:rPr>
      <w:t>V</w:t>
    </w:r>
    <w:r w:rsidRPr="00EC5FD7">
      <w:rPr>
        <w:rFonts w:ascii="Tahoma" w:hAnsi="Tahoma" w:cs="Tahoma"/>
        <w:sz w:val="14"/>
        <w:szCs w:val="14"/>
      </w:rPr>
      <w:t>erkoop</w:t>
    </w:r>
    <w:r w:rsidR="00D31E05">
      <w:rPr>
        <w:rFonts w:ascii="Tahoma" w:hAnsi="Tahoma" w:cs="Tahoma"/>
        <w:sz w:val="14"/>
        <w:szCs w:val="14"/>
      </w:rPr>
      <w:t xml:space="preserve"> </w:t>
    </w:r>
    <w:r w:rsidR="005E68F6" w:rsidRPr="005E68F6">
      <w:rPr>
        <w:rFonts w:ascii="Tahoma" w:hAnsi="Tahoma" w:cs="Tahoma"/>
        <w:sz w:val="14"/>
        <w:szCs w:val="14"/>
      </w:rPr>
      <w:t>bedrijfskavel 4 Food &amp; Businesspark te De Klomp</w:t>
    </w:r>
    <w:r w:rsidRPr="00EC5FD7">
      <w:rPr>
        <w:rFonts w:ascii="Tahoma" w:hAnsi="Tahoma" w:cs="Verdana"/>
        <w:color w:val="000000"/>
        <w:sz w:val="14"/>
        <w:szCs w:val="16"/>
        <w:lang w:eastAsia="en-US"/>
      </w:rPr>
      <w:tab/>
      <w:t>|Selectieleidraad |</w:t>
    </w:r>
    <w:r w:rsidRPr="00E57EFF">
      <w:rPr>
        <w:rFonts w:ascii="Tahoma" w:hAnsi="Tahoma" w:cs="Verdana"/>
        <w:color w:val="000000"/>
        <w:sz w:val="14"/>
        <w:szCs w:val="16"/>
        <w:lang w:eastAsia="en-US"/>
      </w:rPr>
      <w:tab/>
      <w:t xml:space="preserve">pagina </w:t>
    </w:r>
    <w:r w:rsidRPr="00E57EFF">
      <w:rPr>
        <w:rFonts w:ascii="Tahoma" w:hAnsi="Tahoma" w:cs="Verdana"/>
        <w:color w:val="000000"/>
        <w:sz w:val="14"/>
        <w:szCs w:val="16"/>
        <w:lang w:eastAsia="en-US"/>
      </w:rPr>
      <w:fldChar w:fldCharType="begin"/>
    </w:r>
    <w:r w:rsidRPr="00E57EFF">
      <w:rPr>
        <w:rFonts w:ascii="Tahoma" w:hAnsi="Tahoma" w:cs="Verdana"/>
        <w:color w:val="000000"/>
        <w:sz w:val="14"/>
        <w:szCs w:val="16"/>
        <w:lang w:eastAsia="en-US"/>
      </w:rPr>
      <w:instrText>PAGE  \* Arabic  \* MERGEFORMAT</w:instrText>
    </w:r>
    <w:r w:rsidRPr="00E57EFF">
      <w:rPr>
        <w:rFonts w:ascii="Tahoma" w:hAnsi="Tahoma" w:cs="Verdana"/>
        <w:color w:val="000000"/>
        <w:sz w:val="14"/>
        <w:szCs w:val="16"/>
        <w:lang w:eastAsia="en-US"/>
      </w:rPr>
      <w:fldChar w:fldCharType="separate"/>
    </w:r>
    <w:r w:rsidRPr="00E57EFF">
      <w:rPr>
        <w:rFonts w:ascii="Tahoma" w:hAnsi="Tahoma" w:cs="Verdana"/>
        <w:color w:val="000000"/>
        <w:sz w:val="14"/>
        <w:szCs w:val="16"/>
        <w:lang w:eastAsia="en-US"/>
      </w:rPr>
      <w:t>3</w:t>
    </w:r>
    <w:r w:rsidRPr="00E57EFF">
      <w:rPr>
        <w:rFonts w:ascii="Tahoma" w:hAnsi="Tahoma" w:cs="Verdana"/>
        <w:color w:val="000000"/>
        <w:sz w:val="14"/>
        <w:szCs w:val="16"/>
        <w:lang w:eastAsia="en-US"/>
      </w:rPr>
      <w:fldChar w:fldCharType="end"/>
    </w:r>
    <w:r w:rsidRPr="00E57EFF">
      <w:rPr>
        <w:rFonts w:ascii="Tahoma" w:hAnsi="Tahoma" w:cs="Verdana"/>
        <w:color w:val="000000"/>
        <w:sz w:val="14"/>
        <w:szCs w:val="16"/>
        <w:lang w:eastAsia="en-US"/>
      </w:rPr>
      <w:t xml:space="preserve"> van </w:t>
    </w:r>
    <w:r w:rsidRPr="00E57EFF">
      <w:rPr>
        <w:rFonts w:ascii="Tahoma" w:hAnsi="Tahoma" w:cs="Verdana"/>
        <w:color w:val="000000"/>
        <w:sz w:val="14"/>
        <w:szCs w:val="16"/>
        <w:lang w:eastAsia="en-US"/>
      </w:rPr>
      <w:fldChar w:fldCharType="begin"/>
    </w:r>
    <w:r w:rsidRPr="00E57EFF">
      <w:rPr>
        <w:rFonts w:ascii="Tahoma" w:hAnsi="Tahoma" w:cs="Verdana"/>
        <w:color w:val="000000"/>
        <w:sz w:val="14"/>
        <w:szCs w:val="16"/>
        <w:lang w:eastAsia="en-US"/>
      </w:rPr>
      <w:instrText>NUMPAGES  \* Arabic  \* MERGEFORMAT</w:instrText>
    </w:r>
    <w:r w:rsidRPr="00E57EFF">
      <w:rPr>
        <w:rFonts w:ascii="Tahoma" w:hAnsi="Tahoma" w:cs="Verdana"/>
        <w:color w:val="000000"/>
        <w:sz w:val="14"/>
        <w:szCs w:val="16"/>
        <w:lang w:eastAsia="en-US"/>
      </w:rPr>
      <w:fldChar w:fldCharType="separate"/>
    </w:r>
    <w:r w:rsidRPr="00E57EFF">
      <w:rPr>
        <w:rFonts w:ascii="Tahoma" w:hAnsi="Tahoma" w:cs="Verdana"/>
        <w:color w:val="000000"/>
        <w:sz w:val="14"/>
        <w:szCs w:val="16"/>
        <w:lang w:eastAsia="en-US"/>
      </w:rPr>
      <w:t>14</w:t>
    </w:r>
    <w:r w:rsidRPr="00E57EFF">
      <w:rPr>
        <w:rFonts w:ascii="Tahoma" w:hAnsi="Tahoma" w:cs="Verdana"/>
        <w:color w:val="000000"/>
        <w:sz w:val="14"/>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425" w:vertAnchor="page" w:horzAnchor="page" w:tblpX="1702" w:tblpY="15338"/>
      <w:tblW w:w="0" w:type="auto"/>
      <w:tblLayout w:type="fixed"/>
      <w:tblCellMar>
        <w:left w:w="0" w:type="dxa"/>
        <w:right w:w="0" w:type="dxa"/>
      </w:tblCellMar>
      <w:tblLook w:val="01E0" w:firstRow="1" w:lastRow="1" w:firstColumn="1" w:lastColumn="1" w:noHBand="0" w:noVBand="0"/>
    </w:tblPr>
    <w:tblGrid>
      <w:gridCol w:w="7653"/>
    </w:tblGrid>
    <w:tr w:rsidR="00E57EFF" w:rsidRPr="00B80745" w14:paraId="6C3F3131" w14:textId="77777777" w:rsidTr="00A06C6B">
      <w:trPr>
        <w:cantSplit/>
        <w:trHeight w:hRule="exact" w:val="1135"/>
      </w:trPr>
      <w:tc>
        <w:tcPr>
          <w:tcW w:w="7653" w:type="dxa"/>
        </w:tcPr>
        <w:tbl>
          <w:tblPr>
            <w:tblpPr w:topFromText="425" w:vertAnchor="page" w:horzAnchor="page" w:tblpX="1702" w:tblpY="15338"/>
            <w:tblW w:w="9356" w:type="dxa"/>
            <w:tblLayout w:type="fixed"/>
            <w:tblCellMar>
              <w:left w:w="0" w:type="dxa"/>
              <w:right w:w="0" w:type="dxa"/>
            </w:tblCellMar>
            <w:tblLook w:val="01E0" w:firstRow="1" w:lastRow="1" w:firstColumn="1" w:lastColumn="1" w:noHBand="0" w:noVBand="0"/>
          </w:tblPr>
          <w:tblGrid>
            <w:gridCol w:w="9356"/>
          </w:tblGrid>
          <w:tr w:rsidR="00E57EFF" w:rsidRPr="003805E5" w14:paraId="257027D6" w14:textId="77777777" w:rsidTr="00FE5CFD">
            <w:trPr>
              <w:cantSplit/>
              <w:trHeight w:hRule="exact" w:val="1135"/>
            </w:trPr>
            <w:tc>
              <w:tcPr>
                <w:tcW w:w="9356" w:type="dxa"/>
              </w:tcPr>
              <w:p w14:paraId="1D1D8F61" w14:textId="77777777" w:rsidR="003F2605" w:rsidRPr="003805E5" w:rsidRDefault="003F2605" w:rsidP="003805E5">
                <w:pPr>
                  <w:spacing w:line="284" w:lineRule="exact"/>
                  <w:rPr>
                    <w:noProof/>
                    <w:color w:val="746340"/>
                  </w:rPr>
                </w:pPr>
                <w:r w:rsidRPr="003805E5">
                  <w:rPr>
                    <w:b/>
                    <w:noProof/>
                    <w:color w:val="746340"/>
                  </w:rPr>
                  <w:t xml:space="preserve">Tenman bv, </w:t>
                </w:r>
                <w:r w:rsidRPr="003805E5">
                  <w:rPr>
                    <w:noProof/>
                    <w:color w:val="746340"/>
                  </w:rPr>
                  <w:t xml:space="preserve">‘Kauwgomballenfabriek’    Willem Fenengastraat 2L-M     1096 BN Amsterdam </w:t>
                </w:r>
              </w:p>
              <w:p w14:paraId="12122BE5" w14:textId="77777777" w:rsidR="003F2605" w:rsidRPr="003805E5" w:rsidRDefault="003F2605" w:rsidP="003805E5">
                <w:pPr>
                  <w:spacing w:line="284" w:lineRule="exact"/>
                  <w:rPr>
                    <w:noProof/>
                    <w:color w:val="746340"/>
                  </w:rPr>
                </w:pPr>
                <w:r w:rsidRPr="003805E5">
                  <w:rPr>
                    <w:b/>
                    <w:noProof/>
                    <w:color w:val="746340"/>
                  </w:rPr>
                  <w:t xml:space="preserve">P </w:t>
                </w:r>
                <w:r w:rsidRPr="003805E5">
                  <w:rPr>
                    <w:noProof/>
                    <w:color w:val="746340"/>
                  </w:rPr>
                  <w:t xml:space="preserve">Postbus 71753  1008 DG  AMSTERDAM   </w:t>
                </w:r>
                <w:r w:rsidRPr="003805E5">
                  <w:rPr>
                    <w:b/>
                    <w:noProof/>
                    <w:color w:val="746340"/>
                  </w:rPr>
                  <w:t>T</w:t>
                </w:r>
                <w:r w:rsidRPr="003805E5">
                  <w:rPr>
                    <w:noProof/>
                    <w:color w:val="746340"/>
                  </w:rPr>
                  <w:t xml:space="preserve"> +3120 880 41 97   </w:t>
                </w:r>
                <w:r w:rsidRPr="003805E5">
                  <w:rPr>
                    <w:b/>
                    <w:noProof/>
                    <w:color w:val="746340"/>
                  </w:rPr>
                  <w:t xml:space="preserve">I </w:t>
                </w:r>
                <w:hyperlink r:id="rId1" w:history="1">
                  <w:r w:rsidRPr="003805E5">
                    <w:rPr>
                      <w:noProof/>
                      <w:color w:val="746340"/>
                    </w:rPr>
                    <w:t>www.tenman.nl</w:t>
                  </w:r>
                </w:hyperlink>
                <w:r w:rsidRPr="003805E5">
                  <w:rPr>
                    <w:noProof/>
                    <w:color w:val="746340"/>
                  </w:rPr>
                  <w:t xml:space="preserve">   </w:t>
                </w:r>
                <w:r w:rsidRPr="003805E5">
                  <w:rPr>
                    <w:b/>
                    <w:noProof/>
                    <w:color w:val="746340"/>
                  </w:rPr>
                  <w:t>E</w:t>
                </w:r>
                <w:r w:rsidRPr="003805E5">
                  <w:rPr>
                    <w:noProof/>
                    <w:color w:val="746340"/>
                  </w:rPr>
                  <w:t xml:space="preserve"> </w:t>
                </w:r>
                <w:hyperlink r:id="rId2" w:history="1">
                  <w:r w:rsidRPr="003805E5">
                    <w:rPr>
                      <w:noProof/>
                      <w:color w:val="746340"/>
                    </w:rPr>
                    <w:t>info@tenman.nl</w:t>
                  </w:r>
                </w:hyperlink>
              </w:p>
              <w:p w14:paraId="5E2AB7BF" w14:textId="77777777" w:rsidR="003F2605" w:rsidRPr="003805E5" w:rsidRDefault="003F2605" w:rsidP="003805E5">
                <w:pPr>
                  <w:spacing w:line="284" w:lineRule="exact"/>
                  <w:rPr>
                    <w:noProof/>
                    <w:color w:val="746340"/>
                  </w:rPr>
                </w:pPr>
              </w:p>
              <w:p w14:paraId="27D80623" w14:textId="77777777" w:rsidR="003F2605" w:rsidRPr="003805E5" w:rsidRDefault="003F2605" w:rsidP="003805E5">
                <w:pPr>
                  <w:spacing w:line="284" w:lineRule="exact"/>
                  <w:rPr>
                    <w:noProof/>
                    <w:color w:val="746340"/>
                  </w:rPr>
                </w:pPr>
                <w:r w:rsidRPr="003805E5">
                  <w:rPr>
                    <w:noProof/>
                    <w:color w:val="746340"/>
                  </w:rPr>
                  <w:t xml:space="preserve">KVK: 24376653 </w:t>
                </w:r>
                <w:r w:rsidRPr="003805E5">
                  <w:rPr>
                    <w:noProof/>
                    <w:color w:val="746340"/>
                    <w:sz w:val="14"/>
                  </w:rPr>
                  <w:t>•</w:t>
                </w:r>
                <w:r w:rsidRPr="003805E5">
                  <w:rPr>
                    <w:noProof/>
                    <w:color w:val="746340"/>
                  </w:rPr>
                  <w:t xml:space="preserve"> BTW NUMMER: 814865926.B01 </w:t>
                </w:r>
                <w:r w:rsidRPr="003805E5">
                  <w:rPr>
                    <w:noProof/>
                    <w:color w:val="746340"/>
                    <w:sz w:val="14"/>
                  </w:rPr>
                  <w:t>•</w:t>
                </w:r>
                <w:r w:rsidRPr="003805E5">
                  <w:rPr>
                    <w:noProof/>
                    <w:color w:val="746340"/>
                  </w:rPr>
                  <w:t xml:space="preserve"> IBAN: NL54 RABO 0159 0207 86</w:t>
                </w:r>
              </w:p>
            </w:tc>
          </w:tr>
        </w:tbl>
        <w:p w14:paraId="5AB4FC48" w14:textId="77777777" w:rsidR="003F2605" w:rsidRPr="00713FE8" w:rsidRDefault="003F2605" w:rsidP="00601549">
          <w:pPr>
            <w:pStyle w:val="AfzendergegevensTenman"/>
          </w:pPr>
        </w:p>
      </w:tc>
    </w:tr>
  </w:tbl>
  <w:p w14:paraId="4F4F193D" w14:textId="77777777" w:rsidR="003F2605" w:rsidRPr="00857B29" w:rsidRDefault="003F26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7910" w14:textId="77777777" w:rsidR="00D31E05" w:rsidRDefault="00D31E05" w:rsidP="00D31E05">
      <w:pPr>
        <w:spacing w:line="240" w:lineRule="auto"/>
      </w:pPr>
      <w:r>
        <w:separator/>
      </w:r>
    </w:p>
  </w:footnote>
  <w:footnote w:type="continuationSeparator" w:id="0">
    <w:p w14:paraId="26FC98C3" w14:textId="77777777" w:rsidR="00D31E05" w:rsidRDefault="00D31E05" w:rsidP="00D31E05">
      <w:pPr>
        <w:spacing w:line="240" w:lineRule="auto"/>
      </w:pPr>
      <w:r>
        <w:continuationSeparator/>
      </w:r>
    </w:p>
  </w:footnote>
  <w:footnote w:id="1">
    <w:p w14:paraId="25D69BBB" w14:textId="0F05126E" w:rsidR="004D11E7" w:rsidRPr="004D11E7" w:rsidRDefault="004D11E7" w:rsidP="004D11E7">
      <w:pPr>
        <w:rPr>
          <w:b/>
          <w:bCs/>
        </w:rPr>
      </w:pPr>
      <w:r>
        <w:rPr>
          <w:rStyle w:val="Voetnootmarkering"/>
        </w:rPr>
        <w:footnoteRef/>
      </w:r>
      <w:r>
        <w:t xml:space="preserve"> </w:t>
      </w:r>
      <w:r w:rsidRPr="004D11E7">
        <w:rPr>
          <w:rFonts w:ascii="Verdana" w:hAnsi="Verdana" w:cstheme="minorHAnsi"/>
          <w:sz w:val="14"/>
          <w:szCs w:val="14"/>
        </w:rPr>
        <w:t>Hoge Raad 26 november 2021, ECLI: HR:2021:1778 (Didam I) en Hoge Raad, 15 november 2024, ECLI:NL:HR:2024:1661 (Didam-II)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F53" w14:textId="77777777" w:rsidR="003F2605" w:rsidRDefault="003F2605" w:rsidP="00B90CDB">
    <w:pPr>
      <w:pStyle w:val="Koptekst"/>
    </w:pPr>
    <w:r>
      <w:rPr>
        <w:noProof/>
      </w:rPr>
      <mc:AlternateContent>
        <mc:Choice Requires="wps">
          <w:drawing>
            <wp:anchor distT="0" distB="0" distL="114300" distR="114300" simplePos="0" relativeHeight="251670528" behindDoc="1" locked="0" layoutInCell="0" allowOverlap="1" wp14:anchorId="08E02692" wp14:editId="1A346092">
              <wp:simplePos x="0" y="0"/>
              <wp:positionH relativeFrom="page">
                <wp:posOffset>3438525</wp:posOffset>
              </wp:positionH>
              <wp:positionV relativeFrom="page">
                <wp:posOffset>720090</wp:posOffset>
              </wp:positionV>
              <wp:extent cx="0" cy="504190"/>
              <wp:effectExtent l="9525" t="5715" r="9525" b="1397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0169D" id="Line 3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0.75pt,56.7pt" to="270.7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14:anchorId="666976FC" wp14:editId="7706995B">
              <wp:simplePos x="0" y="0"/>
              <wp:positionH relativeFrom="page">
                <wp:posOffset>6120765</wp:posOffset>
              </wp:positionH>
              <wp:positionV relativeFrom="page">
                <wp:posOffset>720090</wp:posOffset>
              </wp:positionV>
              <wp:extent cx="0" cy="504190"/>
              <wp:effectExtent l="5715" t="5715" r="13335" b="1397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67B4" id="Line 1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95pt,56.7pt" to="481.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14:anchorId="533622E8" wp14:editId="5EE5F905">
              <wp:simplePos x="0" y="0"/>
              <wp:positionH relativeFrom="page">
                <wp:posOffset>5454650</wp:posOffset>
              </wp:positionH>
              <wp:positionV relativeFrom="page">
                <wp:posOffset>720090</wp:posOffset>
              </wp:positionV>
              <wp:extent cx="0" cy="504190"/>
              <wp:effectExtent l="6350" t="5715" r="12700" b="1397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F58B" id="Line 1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9.5pt,56.7pt" to="42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14:anchorId="378F0D62" wp14:editId="060136E8">
              <wp:simplePos x="0" y="0"/>
              <wp:positionH relativeFrom="page">
                <wp:posOffset>2214245</wp:posOffset>
              </wp:positionH>
              <wp:positionV relativeFrom="page">
                <wp:posOffset>720090</wp:posOffset>
              </wp:positionV>
              <wp:extent cx="0" cy="504190"/>
              <wp:effectExtent l="13970" t="5715" r="5080" b="1397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C69F" id="Line 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4.35pt,56.7pt" to="174.3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77A40EA3" wp14:editId="6BD2716F">
              <wp:simplePos x="0" y="0"/>
              <wp:positionH relativeFrom="page">
                <wp:posOffset>989965</wp:posOffset>
              </wp:positionH>
              <wp:positionV relativeFrom="page">
                <wp:posOffset>720090</wp:posOffset>
              </wp:positionV>
              <wp:extent cx="0" cy="504190"/>
              <wp:effectExtent l="8890" t="5715" r="10160" b="1397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D23D7" id="Line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95pt,56.7pt" to="77.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" o:allowincell="f" strokecolor="#746340" strokeweight=".25pt">
              <w10:wrap anchorx="page" anchory="page"/>
            </v:line>
          </w:pict>
        </mc:Fallback>
      </mc:AlternateContent>
    </w:r>
    <w:r>
      <w:rPr>
        <w:noProof/>
      </w:rPr>
      <w:drawing>
        <wp:anchor distT="0" distB="0" distL="114300" distR="114300" simplePos="0" relativeHeight="251668480" behindDoc="1" locked="0" layoutInCell="0" allowOverlap="1" wp14:anchorId="035690A9" wp14:editId="2AF85513">
          <wp:simplePos x="0" y="0"/>
          <wp:positionH relativeFrom="page">
            <wp:posOffset>6081395</wp:posOffset>
          </wp:positionH>
          <wp:positionV relativeFrom="page">
            <wp:posOffset>1576705</wp:posOffset>
          </wp:positionV>
          <wp:extent cx="1151890" cy="115189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pic:spPr>
              </pic:pic>
            </a:graphicData>
          </a:graphic>
          <wp14:sizeRelH relativeFrom="page">
            <wp14:pctWidth>0</wp14:pctWidth>
          </wp14:sizeRelH>
          <wp14:sizeRelV relativeFrom="page">
            <wp14:pctHeight>0</wp14:pctHeight>
          </wp14:sizeRelV>
        </wp:anchor>
      </w:drawing>
    </w:r>
  </w:p>
  <w:tbl>
    <w:tblPr>
      <w:tblpPr w:vertAnchor="page" w:horzAnchor="page" w:tblpX="1702" w:tblpY="1180"/>
      <w:tblW w:w="0" w:type="auto"/>
      <w:tblLayout w:type="fixed"/>
      <w:tblCellMar>
        <w:left w:w="0" w:type="dxa"/>
        <w:right w:w="0" w:type="dxa"/>
      </w:tblCellMar>
      <w:tblLook w:val="01E0" w:firstRow="1" w:lastRow="1" w:firstColumn="1" w:lastColumn="1" w:noHBand="0" w:noVBand="0"/>
    </w:tblPr>
    <w:tblGrid>
      <w:gridCol w:w="1644"/>
      <w:gridCol w:w="284"/>
      <w:gridCol w:w="1644"/>
      <w:gridCol w:w="284"/>
      <w:gridCol w:w="2892"/>
      <w:gridCol w:w="284"/>
      <w:gridCol w:w="624"/>
    </w:tblGrid>
    <w:tr w:rsidR="00E57EFF" w14:paraId="333565D1" w14:textId="77777777" w:rsidTr="00E02055">
      <w:trPr>
        <w:trHeight w:hRule="exact" w:val="260"/>
      </w:trPr>
      <w:tc>
        <w:tcPr>
          <w:tcW w:w="1644" w:type="dxa"/>
          <w:shd w:val="clear" w:color="auto" w:fill="auto"/>
        </w:tcPr>
        <w:p w14:paraId="6C51BFDF" w14:textId="77777777" w:rsidR="003F2605" w:rsidRDefault="003F2605" w:rsidP="00E02055">
          <w:pPr>
            <w:pStyle w:val="DocumentgegevenskopjeTenman"/>
          </w:pPr>
          <w:r>
            <w:t>Datum</w:t>
          </w:r>
        </w:p>
      </w:tc>
      <w:tc>
        <w:tcPr>
          <w:tcW w:w="284" w:type="dxa"/>
          <w:shd w:val="clear" w:color="auto" w:fill="auto"/>
        </w:tcPr>
        <w:p w14:paraId="173ABD6F" w14:textId="77777777" w:rsidR="003F2605" w:rsidRDefault="003F2605" w:rsidP="00D95C64">
          <w:pPr>
            <w:pStyle w:val="BasistekstTenman"/>
          </w:pPr>
        </w:p>
      </w:tc>
      <w:tc>
        <w:tcPr>
          <w:tcW w:w="1644" w:type="dxa"/>
          <w:shd w:val="clear" w:color="auto" w:fill="auto"/>
        </w:tcPr>
        <w:p w14:paraId="438202B2" w14:textId="77777777" w:rsidR="003F2605" w:rsidRDefault="003F2605" w:rsidP="00E02055">
          <w:pPr>
            <w:pStyle w:val="DocumentgegevenskopjeTenman"/>
          </w:pPr>
          <w:r>
            <w:t>Offertenummer</w:t>
          </w:r>
        </w:p>
      </w:tc>
      <w:tc>
        <w:tcPr>
          <w:tcW w:w="284" w:type="dxa"/>
          <w:shd w:val="clear" w:color="auto" w:fill="auto"/>
        </w:tcPr>
        <w:p w14:paraId="6DAE496B" w14:textId="77777777" w:rsidR="003F2605" w:rsidRDefault="003F2605" w:rsidP="00D95C64">
          <w:pPr>
            <w:pStyle w:val="BasistekstTenman"/>
          </w:pPr>
        </w:p>
      </w:tc>
      <w:tc>
        <w:tcPr>
          <w:tcW w:w="2892" w:type="dxa"/>
          <w:shd w:val="clear" w:color="auto" w:fill="auto"/>
        </w:tcPr>
        <w:p w14:paraId="52437725" w14:textId="77777777" w:rsidR="003F2605" w:rsidRDefault="003F2605" w:rsidP="00E02055">
          <w:pPr>
            <w:pStyle w:val="DocumentgegevenskopjeTenman"/>
          </w:pPr>
          <w:r>
            <w:t>Dossier</w:t>
          </w:r>
        </w:p>
      </w:tc>
      <w:tc>
        <w:tcPr>
          <w:tcW w:w="284" w:type="dxa"/>
          <w:shd w:val="clear" w:color="auto" w:fill="auto"/>
        </w:tcPr>
        <w:p w14:paraId="013EA83A" w14:textId="77777777" w:rsidR="003F2605" w:rsidRDefault="003F2605" w:rsidP="00D95C64">
          <w:pPr>
            <w:pStyle w:val="BasistekstTenman"/>
          </w:pPr>
        </w:p>
      </w:tc>
      <w:tc>
        <w:tcPr>
          <w:tcW w:w="624" w:type="dxa"/>
          <w:shd w:val="clear" w:color="auto" w:fill="auto"/>
        </w:tcPr>
        <w:p w14:paraId="5BC86E1E" w14:textId="77777777" w:rsidR="003F2605" w:rsidRDefault="003F2605" w:rsidP="00E02055">
          <w:pPr>
            <w:pStyle w:val="DocumentgegevenskopjeTenman"/>
          </w:pPr>
          <w:r>
            <w:t>Pagina</w:t>
          </w:r>
        </w:p>
      </w:tc>
    </w:tr>
    <w:tr w:rsidR="00E57EFF" w14:paraId="0BDE5400" w14:textId="77777777" w:rsidTr="00E02055">
      <w:trPr>
        <w:trHeight w:hRule="exact" w:val="520"/>
      </w:trPr>
      <w:tc>
        <w:tcPr>
          <w:tcW w:w="1644" w:type="dxa"/>
          <w:shd w:val="clear" w:color="auto" w:fill="auto"/>
        </w:tcPr>
        <w:p w14:paraId="228FDDF7" w14:textId="77777777" w:rsidR="003F2605" w:rsidRDefault="003F2605" w:rsidP="00E02055">
          <w:pPr>
            <w:pStyle w:val="DocumentgegevensTenman"/>
          </w:pPr>
          <w:r>
            <w:fldChar w:fldCharType="begin"/>
          </w:r>
          <w:r>
            <w:instrText>STYLEREF  "Documentgegevens datum Tenman"  \* MERGEFORMAT</w:instrText>
          </w:r>
          <w:r>
            <w:fldChar w:fldCharType="separate"/>
          </w:r>
          <w:r>
            <w:rPr>
              <w:b/>
              <w:bCs/>
            </w:rPr>
            <w:t>Fout! Geen tekst met de opgegeven stijl in het document.</w:t>
          </w:r>
          <w:r>
            <w:rPr>
              <w:b/>
              <w:bCs/>
            </w:rPr>
            <w:fldChar w:fldCharType="end"/>
          </w:r>
        </w:p>
      </w:tc>
      <w:tc>
        <w:tcPr>
          <w:tcW w:w="284" w:type="dxa"/>
          <w:shd w:val="clear" w:color="auto" w:fill="auto"/>
        </w:tcPr>
        <w:p w14:paraId="04431ACF" w14:textId="77777777" w:rsidR="003F2605" w:rsidRDefault="003F2605" w:rsidP="00D95C64">
          <w:pPr>
            <w:pStyle w:val="BasistekstTenman"/>
          </w:pPr>
        </w:p>
      </w:tc>
      <w:tc>
        <w:tcPr>
          <w:tcW w:w="1644" w:type="dxa"/>
          <w:shd w:val="clear" w:color="auto" w:fill="auto"/>
        </w:tcPr>
        <w:p w14:paraId="1D683504" w14:textId="77777777" w:rsidR="003F2605" w:rsidRPr="008635EF" w:rsidRDefault="003F2605" w:rsidP="00E02055">
          <w:pPr>
            <w:pStyle w:val="DocumentgegevensTenman"/>
          </w:pPr>
          <w:r>
            <w:fldChar w:fldCharType="begin"/>
          </w:r>
          <w:r>
            <w:instrText>STYLEREF  "Documentgegevens offertenummer Tenman"  \* MERGEFORMAT</w:instrText>
          </w:r>
          <w:r>
            <w:fldChar w:fldCharType="separate"/>
          </w:r>
          <w:r>
            <w:rPr>
              <w:b/>
              <w:bCs/>
            </w:rPr>
            <w:t>Fout! Geen tekst met de opgegeven stijl in het document.</w:t>
          </w:r>
          <w:r>
            <w:rPr>
              <w:b/>
              <w:bCs/>
            </w:rPr>
            <w:fldChar w:fldCharType="end"/>
          </w:r>
        </w:p>
      </w:tc>
      <w:tc>
        <w:tcPr>
          <w:tcW w:w="284" w:type="dxa"/>
          <w:shd w:val="clear" w:color="auto" w:fill="auto"/>
        </w:tcPr>
        <w:p w14:paraId="41C6AEAC" w14:textId="77777777" w:rsidR="003F2605" w:rsidRDefault="003F2605" w:rsidP="00D95C64">
          <w:pPr>
            <w:pStyle w:val="BasistekstTenman"/>
          </w:pPr>
        </w:p>
      </w:tc>
      <w:tc>
        <w:tcPr>
          <w:tcW w:w="2892" w:type="dxa"/>
          <w:shd w:val="clear" w:color="auto" w:fill="auto"/>
        </w:tcPr>
        <w:p w14:paraId="7E27DC9D" w14:textId="77777777" w:rsidR="003F2605" w:rsidRDefault="003F2605" w:rsidP="00E02055">
          <w:pPr>
            <w:pStyle w:val="DocumentgegevensTenman"/>
          </w:pPr>
          <w:r>
            <w:fldChar w:fldCharType="begin"/>
          </w:r>
          <w:r>
            <w:instrText>STYLEREF  "Documentgegevens dossier Tenman"  \* MERGEFORMAT</w:instrText>
          </w:r>
          <w:r>
            <w:fldChar w:fldCharType="separate"/>
          </w:r>
          <w:r>
            <w:rPr>
              <w:b/>
              <w:bCs/>
            </w:rPr>
            <w:t>Fout! Geen tekst met de opgegeven stijl in het document.</w:t>
          </w:r>
          <w:r>
            <w:rPr>
              <w:b/>
              <w:bCs/>
            </w:rPr>
            <w:fldChar w:fldCharType="end"/>
          </w:r>
        </w:p>
      </w:tc>
      <w:tc>
        <w:tcPr>
          <w:tcW w:w="284" w:type="dxa"/>
          <w:shd w:val="clear" w:color="auto" w:fill="auto"/>
        </w:tcPr>
        <w:p w14:paraId="5A4774F6" w14:textId="77777777" w:rsidR="003F2605" w:rsidRDefault="003F2605" w:rsidP="00D95C64">
          <w:pPr>
            <w:pStyle w:val="BasistekstTenman"/>
          </w:pPr>
        </w:p>
      </w:tc>
      <w:tc>
        <w:tcPr>
          <w:tcW w:w="624" w:type="dxa"/>
          <w:shd w:val="clear" w:color="auto" w:fill="auto"/>
        </w:tcPr>
        <w:p w14:paraId="025EDA03" w14:textId="77777777" w:rsidR="003F2605" w:rsidRDefault="003F2605" w:rsidP="00E02055">
          <w:pPr>
            <w:pStyle w:val="DocumentgegevensTenman"/>
          </w:pPr>
          <w:r>
            <w:fldChar w:fldCharType="begin"/>
          </w:r>
          <w:r>
            <w:instrText xml:space="preserve"> PAGE   \* MERGEFORMAT </w:instrText>
          </w:r>
          <w:r>
            <w:fldChar w:fldCharType="separate"/>
          </w:r>
          <w:r>
            <w:t>2</w:t>
          </w:r>
          <w:r>
            <w:fldChar w:fldCharType="end"/>
          </w:r>
          <w:r>
            <w:t>/</w:t>
          </w:r>
          <w:fldSimple w:instr="SECTIONPAGES   \* MERGEFORMAT">
            <w:r>
              <w:t>13</w:t>
            </w:r>
          </w:fldSimple>
        </w:p>
      </w:tc>
    </w:tr>
  </w:tbl>
  <w:p w14:paraId="6B492C3D" w14:textId="77777777" w:rsidR="003F2605" w:rsidRDefault="003F2605" w:rsidP="00B90CDB">
    <w:pPr>
      <w:pStyle w:val="Koptekst"/>
    </w:pPr>
  </w:p>
  <w:p w14:paraId="7132FF62" w14:textId="77777777" w:rsidR="003F2605" w:rsidRPr="00B90CDB" w:rsidRDefault="003F2605" w:rsidP="00B90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A689" w14:textId="77777777" w:rsidR="003F2605" w:rsidRPr="00CE4AA2" w:rsidRDefault="003F2605" w:rsidP="0081536F">
    <w:pPr>
      <w:pStyle w:val="Koptekst"/>
    </w:pPr>
    <w:r>
      <w:rPr>
        <w:noProof/>
      </w:rPr>
      <w:drawing>
        <wp:anchor distT="0" distB="0" distL="114300" distR="114300" simplePos="0" relativeHeight="251663360" behindDoc="1" locked="0" layoutInCell="0" allowOverlap="1" wp14:anchorId="13E47DCA" wp14:editId="3FBA7797">
          <wp:simplePos x="0" y="0"/>
          <wp:positionH relativeFrom="page">
            <wp:posOffset>6081395</wp:posOffset>
          </wp:positionH>
          <wp:positionV relativeFrom="page">
            <wp:posOffset>1576705</wp:posOffset>
          </wp:positionV>
          <wp:extent cx="1151890" cy="1151890"/>
          <wp:effectExtent l="0" t="0" r="0" b="0"/>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0" allowOverlap="1" wp14:anchorId="6F8AA116" wp14:editId="3452C2E7">
              <wp:simplePos x="0" y="0"/>
              <wp:positionH relativeFrom="page">
                <wp:posOffset>6120765</wp:posOffset>
              </wp:positionH>
              <wp:positionV relativeFrom="page">
                <wp:posOffset>720090</wp:posOffset>
              </wp:positionV>
              <wp:extent cx="0" cy="504190"/>
              <wp:effectExtent l="5715" t="5715" r="13335"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BB7C"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95pt,56.7pt" to="481.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60BDFC6" wp14:editId="7094902F">
              <wp:simplePos x="0" y="0"/>
              <wp:positionH relativeFrom="page">
                <wp:posOffset>2223135</wp:posOffset>
              </wp:positionH>
              <wp:positionV relativeFrom="page">
                <wp:posOffset>706755</wp:posOffset>
              </wp:positionV>
              <wp:extent cx="0" cy="504190"/>
              <wp:effectExtent l="13335" t="11430" r="5715"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A866F"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05pt,55.65pt" to="175.0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" strokecolor="#746340" strokeweight=".25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0E6C5270" wp14:editId="6CA353CC">
              <wp:simplePos x="0" y="0"/>
              <wp:positionH relativeFrom="page">
                <wp:posOffset>5454650</wp:posOffset>
              </wp:positionH>
              <wp:positionV relativeFrom="page">
                <wp:posOffset>720090</wp:posOffset>
              </wp:positionV>
              <wp:extent cx="0" cy="504190"/>
              <wp:effectExtent l="6350" t="5715" r="12700"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A41F7"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9.5pt,56.7pt" to="42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50D2B364" wp14:editId="3E38EDF4">
              <wp:simplePos x="0" y="0"/>
              <wp:positionH relativeFrom="page">
                <wp:posOffset>989965</wp:posOffset>
              </wp:positionH>
              <wp:positionV relativeFrom="page">
                <wp:posOffset>720090</wp:posOffset>
              </wp:positionV>
              <wp:extent cx="0" cy="504190"/>
              <wp:effectExtent l="8890" t="5715" r="1016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29A5"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95pt,56.7pt" to="77.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" o:allowincell="f" strokecolor="#746340" strokeweight=".25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14:anchorId="290D6F53" wp14:editId="03749A26">
              <wp:simplePos x="0" y="0"/>
              <wp:positionH relativeFrom="page">
                <wp:posOffset>3438525</wp:posOffset>
              </wp:positionH>
              <wp:positionV relativeFrom="page">
                <wp:posOffset>720090</wp:posOffset>
              </wp:positionV>
              <wp:extent cx="0" cy="504190"/>
              <wp:effectExtent l="9525" t="5715" r="9525" b="1397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3175">
                        <a:solidFill>
                          <a:srgbClr val="7463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68F8" id="Line 3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0.75pt,56.7pt" to="270.7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" o:allowincell="f" strokecolor="#74634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58582B"/>
    <w:multiLevelType w:val="multilevel"/>
    <w:tmpl w:val="C262B43E"/>
    <w:styleLink w:val="LijstopsommingletterTenman"/>
    <w:lvl w:ilvl="0">
      <w:start w:val="1"/>
      <w:numFmt w:val="lowerLetter"/>
      <w:pStyle w:val="Opsommingkleineletter1eniveauTenman"/>
      <w:lvlText w:val="%1"/>
      <w:lvlJc w:val="left"/>
      <w:pPr>
        <w:tabs>
          <w:tab w:val="num" w:pos="284"/>
        </w:tabs>
        <w:ind w:left="284" w:hanging="284"/>
      </w:pPr>
      <w:rPr>
        <w:rFonts w:hint="default"/>
      </w:rPr>
    </w:lvl>
    <w:lvl w:ilvl="1">
      <w:start w:val="1"/>
      <w:numFmt w:val="lowerLetter"/>
      <w:pStyle w:val="Opsommingkleineletter2eniveauTenman"/>
      <w:lvlText w:val="%2"/>
      <w:lvlJc w:val="left"/>
      <w:pPr>
        <w:tabs>
          <w:tab w:val="num" w:pos="567"/>
        </w:tabs>
        <w:ind w:left="567" w:hanging="283"/>
      </w:pPr>
      <w:rPr>
        <w:rFonts w:hint="default"/>
      </w:rPr>
    </w:lvl>
    <w:lvl w:ilvl="2">
      <w:start w:val="1"/>
      <w:numFmt w:val="lowerLetter"/>
      <w:pStyle w:val="Opsommingkleineletter3eniveauTenman"/>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2" w15:restartNumberingAfterBreak="0">
    <w:nsid w:val="009E4B8D"/>
    <w:multiLevelType w:val="hybridMultilevel"/>
    <w:tmpl w:val="45182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51235C"/>
    <w:multiLevelType w:val="hybridMultilevel"/>
    <w:tmpl w:val="6A768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0C4365"/>
    <w:multiLevelType w:val="hybridMultilevel"/>
    <w:tmpl w:val="54FA4E7C"/>
    <w:lvl w:ilvl="0" w:tplc="F1981F5C">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BF0DCC"/>
    <w:multiLevelType w:val="hybridMultilevel"/>
    <w:tmpl w:val="D5CCB3E2"/>
    <w:lvl w:ilvl="0" w:tplc="F3ACB3F8">
      <w:start w:val="3"/>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6608FB"/>
    <w:multiLevelType w:val="multilevel"/>
    <w:tmpl w:val="61D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A1162"/>
    <w:multiLevelType w:val="hybridMultilevel"/>
    <w:tmpl w:val="2696C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B961E9"/>
    <w:multiLevelType w:val="multilevel"/>
    <w:tmpl w:val="CC02226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983BF3"/>
    <w:multiLevelType w:val="hybridMultilevel"/>
    <w:tmpl w:val="51D0F2F8"/>
    <w:lvl w:ilvl="0" w:tplc="F3ACB3F8">
      <w:start w:val="3"/>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E03260"/>
    <w:multiLevelType w:val="multilevel"/>
    <w:tmpl w:val="C858755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11" w15:restartNumberingAfterBreak="0">
    <w:nsid w:val="1C6E4C6E"/>
    <w:multiLevelType w:val="hybridMultilevel"/>
    <w:tmpl w:val="BD5C1E0C"/>
    <w:lvl w:ilvl="0" w:tplc="F28441B2">
      <w:start w:val="17"/>
      <w:numFmt w:val="bullet"/>
      <w:lvlText w:val=""/>
      <w:lvlJc w:val="left"/>
      <w:pPr>
        <w:ind w:left="720" w:hanging="360"/>
      </w:pPr>
      <w:rPr>
        <w:rFonts w:ascii="Symbol" w:eastAsia="Times New Roman" w:hAnsi="Symbol"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730995"/>
    <w:multiLevelType w:val="multilevel"/>
    <w:tmpl w:val="6556F232"/>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921367"/>
    <w:multiLevelType w:val="hybridMultilevel"/>
    <w:tmpl w:val="19D675A6"/>
    <w:lvl w:ilvl="0" w:tplc="F3ACB3F8">
      <w:start w:val="3"/>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F63D05"/>
    <w:multiLevelType w:val="hybridMultilevel"/>
    <w:tmpl w:val="D164A62C"/>
    <w:lvl w:ilvl="0" w:tplc="957050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13339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4E7EAF"/>
    <w:multiLevelType w:val="hybridMultilevel"/>
    <w:tmpl w:val="2B7A4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FB7EB2"/>
    <w:multiLevelType w:val="hybridMultilevel"/>
    <w:tmpl w:val="B0FC548A"/>
    <w:lvl w:ilvl="0" w:tplc="535C50C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31F8234A"/>
    <w:multiLevelType w:val="multilevel"/>
    <w:tmpl w:val="F28C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C3059C"/>
    <w:multiLevelType w:val="hybridMultilevel"/>
    <w:tmpl w:val="B9488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43328D"/>
    <w:multiLevelType w:val="multilevel"/>
    <w:tmpl w:val="2F42692A"/>
    <w:styleLink w:val="LijstopsommingtekenTenman"/>
    <w:lvl w:ilvl="0">
      <w:start w:val="1"/>
      <w:numFmt w:val="bullet"/>
      <w:pStyle w:val="Opsommingstreepje1eniveauTenman"/>
      <w:lvlText w:val="–"/>
      <w:lvlJc w:val="left"/>
      <w:pPr>
        <w:tabs>
          <w:tab w:val="num" w:pos="454"/>
        </w:tabs>
        <w:ind w:left="454" w:hanging="170"/>
      </w:pPr>
      <w:rPr>
        <w:rFonts w:hint="default"/>
      </w:rPr>
    </w:lvl>
    <w:lvl w:ilvl="1">
      <w:start w:val="1"/>
      <w:numFmt w:val="bullet"/>
      <w:pStyle w:val="Opsommingstreepje2eniveauTenman"/>
      <w:lvlText w:val="–"/>
      <w:lvlJc w:val="left"/>
      <w:pPr>
        <w:tabs>
          <w:tab w:val="num" w:pos="624"/>
        </w:tabs>
        <w:ind w:left="624" w:hanging="170"/>
      </w:pPr>
      <w:rPr>
        <w:rFonts w:hint="default"/>
      </w:rPr>
    </w:lvl>
    <w:lvl w:ilvl="2">
      <w:start w:val="1"/>
      <w:numFmt w:val="bullet"/>
      <w:pStyle w:val="Opsommingstreepje3eniveauTenman"/>
      <w:lvlText w:val="–"/>
      <w:lvlJc w:val="left"/>
      <w:pPr>
        <w:tabs>
          <w:tab w:val="num" w:pos="794"/>
        </w:tabs>
        <w:ind w:left="794" w:hanging="170"/>
      </w:pPr>
      <w:rPr>
        <w:rFonts w:hint="default"/>
      </w:rPr>
    </w:lvl>
    <w:lvl w:ilvl="3">
      <w:start w:val="1"/>
      <w:numFmt w:val="bullet"/>
      <w:lvlText w:val="–"/>
      <w:lvlJc w:val="left"/>
      <w:pPr>
        <w:tabs>
          <w:tab w:val="num" w:pos="964"/>
        </w:tabs>
        <w:ind w:left="964" w:hanging="170"/>
      </w:pPr>
      <w:rPr>
        <w:rFonts w:hint="default"/>
      </w:rPr>
    </w:lvl>
    <w:lvl w:ilvl="4">
      <w:start w:val="1"/>
      <w:numFmt w:val="bullet"/>
      <w:lvlText w:val="–"/>
      <w:lvlJc w:val="left"/>
      <w:pPr>
        <w:tabs>
          <w:tab w:val="num" w:pos="1134"/>
        </w:tabs>
        <w:ind w:left="1134" w:hanging="170"/>
      </w:pPr>
      <w:rPr>
        <w:rFonts w:hint="default"/>
      </w:rPr>
    </w:lvl>
    <w:lvl w:ilvl="5">
      <w:start w:val="1"/>
      <w:numFmt w:val="bullet"/>
      <w:lvlText w:val="–"/>
      <w:lvlJc w:val="left"/>
      <w:pPr>
        <w:tabs>
          <w:tab w:val="num" w:pos="1304"/>
        </w:tabs>
        <w:ind w:left="1304" w:hanging="170"/>
      </w:pPr>
      <w:rPr>
        <w:rFonts w:hint="default"/>
      </w:rPr>
    </w:lvl>
    <w:lvl w:ilvl="6">
      <w:start w:val="1"/>
      <w:numFmt w:val="bullet"/>
      <w:lvlText w:val="–"/>
      <w:lvlJc w:val="left"/>
      <w:pPr>
        <w:tabs>
          <w:tab w:val="num" w:pos="1474"/>
        </w:tabs>
        <w:ind w:left="1474" w:hanging="170"/>
      </w:pPr>
      <w:rPr>
        <w:rFonts w:hint="default"/>
      </w:rPr>
    </w:lvl>
    <w:lvl w:ilvl="7">
      <w:start w:val="1"/>
      <w:numFmt w:val="bullet"/>
      <w:lvlText w:val="–"/>
      <w:lvlJc w:val="left"/>
      <w:pPr>
        <w:tabs>
          <w:tab w:val="num" w:pos="1644"/>
        </w:tabs>
        <w:ind w:left="1644" w:hanging="170"/>
      </w:pPr>
      <w:rPr>
        <w:rFonts w:hint="default"/>
      </w:rPr>
    </w:lvl>
    <w:lvl w:ilvl="8">
      <w:start w:val="1"/>
      <w:numFmt w:val="bullet"/>
      <w:lvlText w:val="–"/>
      <w:lvlJc w:val="left"/>
      <w:pPr>
        <w:tabs>
          <w:tab w:val="num" w:pos="1814"/>
        </w:tabs>
        <w:ind w:left="1814" w:hanging="170"/>
      </w:pPr>
      <w:rPr>
        <w:rFonts w:hint="default"/>
      </w:rPr>
    </w:lvl>
  </w:abstractNum>
  <w:abstractNum w:abstractNumId="21" w15:restartNumberingAfterBreak="0">
    <w:nsid w:val="39180A9E"/>
    <w:multiLevelType w:val="multilevel"/>
    <w:tmpl w:val="94BEAC14"/>
    <w:styleLink w:val="LijstopsommingbolletjeTenman"/>
    <w:lvl w:ilvl="0">
      <w:start w:val="1"/>
      <w:numFmt w:val="bullet"/>
      <w:pStyle w:val="Opsommingbolletje1eniveauTenman"/>
      <w:lvlText w:val="•"/>
      <w:lvlJc w:val="left"/>
      <w:pPr>
        <w:tabs>
          <w:tab w:val="num" w:pos="284"/>
        </w:tabs>
        <w:ind w:left="284" w:hanging="284"/>
      </w:pPr>
      <w:rPr>
        <w:rFonts w:hint="default"/>
      </w:rPr>
    </w:lvl>
    <w:lvl w:ilvl="1">
      <w:start w:val="1"/>
      <w:numFmt w:val="bullet"/>
      <w:pStyle w:val="Opsommingbolletje2eniveauTenman"/>
      <w:lvlText w:val="•"/>
      <w:lvlJc w:val="left"/>
      <w:pPr>
        <w:tabs>
          <w:tab w:val="num" w:pos="567"/>
        </w:tabs>
        <w:ind w:left="567" w:hanging="283"/>
      </w:pPr>
      <w:rPr>
        <w:rFonts w:hint="default"/>
      </w:rPr>
    </w:lvl>
    <w:lvl w:ilvl="2">
      <w:start w:val="1"/>
      <w:numFmt w:val="bullet"/>
      <w:pStyle w:val="Opsommingbolletje3eniveauTenman"/>
      <w:lvlText w:val="•"/>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hint="default"/>
      </w:rPr>
    </w:lvl>
    <w:lvl w:ilvl="4">
      <w:start w:val="1"/>
      <w:numFmt w:val="bullet"/>
      <w:lvlText w:val="•"/>
      <w:lvlJc w:val="left"/>
      <w:pPr>
        <w:tabs>
          <w:tab w:val="num" w:pos="1418"/>
        </w:tabs>
        <w:ind w:left="1418" w:hanging="284"/>
      </w:pPr>
      <w:rPr>
        <w:rFonts w:hint="default"/>
      </w:rPr>
    </w:lvl>
    <w:lvl w:ilvl="5">
      <w:start w:val="1"/>
      <w:numFmt w:val="bullet"/>
      <w:lvlText w:val="•"/>
      <w:lvlJc w:val="left"/>
      <w:pPr>
        <w:tabs>
          <w:tab w:val="num" w:pos="1701"/>
        </w:tabs>
        <w:ind w:left="1701" w:hanging="283"/>
      </w:pPr>
      <w:rPr>
        <w:rFonts w:hint="default"/>
      </w:rPr>
    </w:lvl>
    <w:lvl w:ilvl="6">
      <w:start w:val="1"/>
      <w:numFmt w:val="bullet"/>
      <w:lvlText w:val="•"/>
      <w:lvlJc w:val="left"/>
      <w:pPr>
        <w:tabs>
          <w:tab w:val="num" w:pos="1985"/>
        </w:tabs>
        <w:ind w:left="1985" w:hanging="284"/>
      </w:pPr>
      <w:rPr>
        <w:rFonts w:hint="default"/>
      </w:rPr>
    </w:lvl>
    <w:lvl w:ilvl="7">
      <w:start w:val="1"/>
      <w:numFmt w:val="bullet"/>
      <w:lvlText w:val="•"/>
      <w:lvlJc w:val="left"/>
      <w:pPr>
        <w:tabs>
          <w:tab w:val="num" w:pos="2268"/>
        </w:tabs>
        <w:ind w:left="2268" w:hanging="283"/>
      </w:pPr>
      <w:rPr>
        <w:rFonts w:hint="default"/>
      </w:rPr>
    </w:lvl>
    <w:lvl w:ilvl="8">
      <w:start w:val="1"/>
      <w:numFmt w:val="bullet"/>
      <w:lvlText w:val="•"/>
      <w:lvlJc w:val="left"/>
      <w:pPr>
        <w:tabs>
          <w:tab w:val="num" w:pos="2552"/>
        </w:tabs>
        <w:ind w:left="2552" w:hanging="284"/>
      </w:pPr>
      <w:rPr>
        <w:rFonts w:hint="default"/>
      </w:rPr>
    </w:lvl>
  </w:abstractNum>
  <w:abstractNum w:abstractNumId="22" w15:restartNumberingAfterBreak="0">
    <w:nsid w:val="42946EFE"/>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6514B4C"/>
    <w:multiLevelType w:val="multilevel"/>
    <w:tmpl w:val="851AAEC2"/>
    <w:styleLink w:val="LijstopsommingnummerTenman"/>
    <w:lvl w:ilvl="0">
      <w:start w:val="1"/>
      <w:numFmt w:val="decimal"/>
      <w:pStyle w:val="Opsommingnummer1eniveauTenman"/>
      <w:lvlText w:val="%1"/>
      <w:lvlJc w:val="left"/>
      <w:pPr>
        <w:tabs>
          <w:tab w:val="num" w:pos="284"/>
        </w:tabs>
        <w:ind w:left="284" w:hanging="284"/>
      </w:pPr>
      <w:rPr>
        <w:rFonts w:hint="default"/>
      </w:rPr>
    </w:lvl>
    <w:lvl w:ilvl="1">
      <w:start w:val="1"/>
      <w:numFmt w:val="decimal"/>
      <w:pStyle w:val="Opsommingnummer2eniveauTenman"/>
      <w:lvlText w:val="%2"/>
      <w:lvlJc w:val="left"/>
      <w:pPr>
        <w:tabs>
          <w:tab w:val="num" w:pos="567"/>
        </w:tabs>
        <w:ind w:left="567" w:hanging="283"/>
      </w:pPr>
      <w:rPr>
        <w:rFonts w:hint="default"/>
      </w:rPr>
    </w:lvl>
    <w:lvl w:ilvl="2">
      <w:start w:val="1"/>
      <w:numFmt w:val="decimal"/>
      <w:pStyle w:val="Opsommingnummer3eniveauTen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4" w15:restartNumberingAfterBreak="0">
    <w:nsid w:val="490B7668"/>
    <w:multiLevelType w:val="multilevel"/>
    <w:tmpl w:val="261E92CC"/>
    <w:lvl w:ilvl="0">
      <w:start w:val="1"/>
      <w:numFmt w:val="decimal"/>
      <w:lvlText w:val="%1"/>
      <w:lvlJc w:val="left"/>
      <w:pPr>
        <w:tabs>
          <w:tab w:val="num" w:pos="284"/>
        </w:tabs>
        <w:ind w:left="284" w:hanging="284"/>
      </w:pPr>
      <w:rPr>
        <w:rFonts w:hint="default"/>
      </w:rPr>
    </w:lvl>
    <w:lvl w:ilvl="1">
      <w:start w:val="4"/>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5" w15:restartNumberingAfterBreak="0">
    <w:nsid w:val="510E42AF"/>
    <w:multiLevelType w:val="multilevel"/>
    <w:tmpl w:val="E88E47CC"/>
    <w:lvl w:ilvl="0">
      <w:start w:val="1"/>
      <w:numFmt w:val="bullet"/>
      <w:lvlText w:val=""/>
      <w:lvlJc w:val="left"/>
      <w:pPr>
        <w:tabs>
          <w:tab w:val="num" w:pos="814"/>
        </w:tabs>
        <w:ind w:left="814" w:hanging="360"/>
      </w:pPr>
      <w:rPr>
        <w:rFonts w:ascii="Symbol" w:hAnsi="Symbol" w:hint="default"/>
        <w:sz w:val="20"/>
      </w:rPr>
    </w:lvl>
    <w:lvl w:ilvl="1">
      <w:start w:val="1"/>
      <w:numFmt w:val="bullet"/>
      <w:lvlText w:val="o"/>
      <w:lvlJc w:val="left"/>
      <w:pPr>
        <w:tabs>
          <w:tab w:val="num" w:pos="1534"/>
        </w:tabs>
        <w:ind w:left="1534" w:hanging="360"/>
      </w:pPr>
      <w:rPr>
        <w:rFonts w:ascii="Courier New" w:hAnsi="Courier New" w:cs="Times New Roman" w:hint="default"/>
        <w:sz w:val="20"/>
      </w:rPr>
    </w:lvl>
    <w:lvl w:ilvl="2">
      <w:start w:val="1"/>
      <w:numFmt w:val="bullet"/>
      <w:lvlText w:val=""/>
      <w:lvlJc w:val="left"/>
      <w:pPr>
        <w:tabs>
          <w:tab w:val="num" w:pos="2254"/>
        </w:tabs>
        <w:ind w:left="2254" w:hanging="360"/>
      </w:pPr>
      <w:rPr>
        <w:rFonts w:ascii="Wingdings" w:hAnsi="Wingdings" w:hint="default"/>
        <w:sz w:val="20"/>
      </w:rPr>
    </w:lvl>
    <w:lvl w:ilvl="3">
      <w:start w:val="1"/>
      <w:numFmt w:val="bullet"/>
      <w:lvlText w:val=""/>
      <w:lvlJc w:val="left"/>
      <w:pPr>
        <w:tabs>
          <w:tab w:val="num" w:pos="2974"/>
        </w:tabs>
        <w:ind w:left="2974" w:hanging="360"/>
      </w:pPr>
      <w:rPr>
        <w:rFonts w:ascii="Wingdings" w:hAnsi="Wingdings" w:hint="default"/>
        <w:sz w:val="20"/>
      </w:rPr>
    </w:lvl>
    <w:lvl w:ilvl="4">
      <w:start w:val="1"/>
      <w:numFmt w:val="bullet"/>
      <w:lvlText w:val=""/>
      <w:lvlJc w:val="left"/>
      <w:pPr>
        <w:tabs>
          <w:tab w:val="num" w:pos="3694"/>
        </w:tabs>
        <w:ind w:left="3694" w:hanging="360"/>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26" w15:restartNumberingAfterBreak="0">
    <w:nsid w:val="513E70D8"/>
    <w:multiLevelType w:val="hybridMultilevel"/>
    <w:tmpl w:val="A17CAF66"/>
    <w:lvl w:ilvl="0" w:tplc="F3ACB3F8">
      <w:start w:val="3"/>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977BF6"/>
    <w:multiLevelType w:val="hybridMultilevel"/>
    <w:tmpl w:val="C0F4EA6A"/>
    <w:lvl w:ilvl="0" w:tplc="36D28654">
      <w:start w:val="1"/>
      <w:numFmt w:val="bullet"/>
      <w:lvlText w:val="-"/>
      <w:lvlJc w:val="left"/>
      <w:pPr>
        <w:ind w:left="720" w:hanging="360"/>
      </w:pPr>
      <w:rPr>
        <w:rFonts w:ascii="Tahoma" w:eastAsia="Times New Roman" w:hAnsi="Tahom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E41FA1"/>
    <w:multiLevelType w:val="hybridMultilevel"/>
    <w:tmpl w:val="1A6C1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901D30"/>
    <w:multiLevelType w:val="multilevel"/>
    <w:tmpl w:val="FE187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7C70DB"/>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06C5701"/>
    <w:multiLevelType w:val="hybridMultilevel"/>
    <w:tmpl w:val="FC4A647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1808D7"/>
    <w:multiLevelType w:val="multilevel"/>
    <w:tmpl w:val="254E9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C86F60"/>
    <w:multiLevelType w:val="hybridMultilevel"/>
    <w:tmpl w:val="F1BEBA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6D49BB"/>
    <w:multiLevelType w:val="multilevel"/>
    <w:tmpl w:val="0413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6F8219B9"/>
    <w:multiLevelType w:val="hybridMultilevel"/>
    <w:tmpl w:val="21B225C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594211"/>
    <w:multiLevelType w:val="hybridMultilevel"/>
    <w:tmpl w:val="87D22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130E5D"/>
    <w:multiLevelType w:val="hybridMultilevel"/>
    <w:tmpl w:val="8C9CDA1C"/>
    <w:lvl w:ilvl="0" w:tplc="BD66A6C6">
      <w:start w:val="5"/>
      <w:numFmt w:val="bullet"/>
      <w:lvlText w:val="-"/>
      <w:lvlJc w:val="left"/>
      <w:pPr>
        <w:ind w:left="645" w:hanging="360"/>
      </w:pPr>
      <w:rPr>
        <w:rFonts w:ascii="Verdana" w:eastAsia="Times New Roman" w:hAnsi="Verdana" w:cs="Maiandra GD" w:hint="default"/>
      </w:rPr>
    </w:lvl>
    <w:lvl w:ilvl="1" w:tplc="04130003">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38" w15:restartNumberingAfterBreak="0">
    <w:nsid w:val="7DD51952"/>
    <w:multiLevelType w:val="hybridMultilevel"/>
    <w:tmpl w:val="3B989F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5A6878"/>
    <w:multiLevelType w:val="hybridMultilevel"/>
    <w:tmpl w:val="78FE2A3E"/>
    <w:lvl w:ilvl="0" w:tplc="B0D8017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36150">
    <w:abstractNumId w:val="0"/>
  </w:num>
  <w:num w:numId="2" w16cid:durableId="192234372">
    <w:abstractNumId w:val="24"/>
  </w:num>
  <w:num w:numId="3" w16cid:durableId="1479541964">
    <w:abstractNumId w:val="23"/>
  </w:num>
  <w:num w:numId="4" w16cid:durableId="985821794">
    <w:abstractNumId w:val="1"/>
  </w:num>
  <w:num w:numId="5" w16cid:durableId="134764238">
    <w:abstractNumId w:val="30"/>
  </w:num>
  <w:num w:numId="6" w16cid:durableId="1411738033">
    <w:abstractNumId w:val="15"/>
  </w:num>
  <w:num w:numId="7" w16cid:durableId="218982364">
    <w:abstractNumId w:val="22"/>
  </w:num>
  <w:num w:numId="8" w16cid:durableId="440606842">
    <w:abstractNumId w:val="20"/>
  </w:num>
  <w:num w:numId="9" w16cid:durableId="1504126147">
    <w:abstractNumId w:val="21"/>
  </w:num>
  <w:num w:numId="10" w16cid:durableId="1669669933">
    <w:abstractNumId w:val="35"/>
  </w:num>
  <w:num w:numId="11" w16cid:durableId="484395128">
    <w:abstractNumId w:val="7"/>
  </w:num>
  <w:num w:numId="12" w16cid:durableId="16545112">
    <w:abstractNumId w:val="17"/>
  </w:num>
  <w:num w:numId="13" w16cid:durableId="2021278880">
    <w:abstractNumId w:val="39"/>
  </w:num>
  <w:num w:numId="14" w16cid:durableId="975600871">
    <w:abstractNumId w:val="12"/>
  </w:num>
  <w:num w:numId="15" w16cid:durableId="1803188331">
    <w:abstractNumId w:val="19"/>
  </w:num>
  <w:num w:numId="16" w16cid:durableId="326371982">
    <w:abstractNumId w:val="36"/>
  </w:num>
  <w:num w:numId="17" w16cid:durableId="1656178854">
    <w:abstractNumId w:val="10"/>
  </w:num>
  <w:num w:numId="18" w16cid:durableId="1082800475">
    <w:abstractNumId w:val="33"/>
  </w:num>
  <w:num w:numId="19" w16cid:durableId="806046932">
    <w:abstractNumId w:val="34"/>
  </w:num>
  <w:num w:numId="20" w16cid:durableId="1477146430">
    <w:abstractNumId w:val="31"/>
  </w:num>
  <w:num w:numId="21" w16cid:durableId="843933391">
    <w:abstractNumId w:val="27"/>
  </w:num>
  <w:num w:numId="22" w16cid:durableId="395106">
    <w:abstractNumId w:val="14"/>
  </w:num>
  <w:num w:numId="23" w16cid:durableId="396100110">
    <w:abstractNumId w:val="32"/>
  </w:num>
  <w:num w:numId="24" w16cid:durableId="76443857">
    <w:abstractNumId w:val="29"/>
  </w:num>
  <w:num w:numId="25" w16cid:durableId="1274706621">
    <w:abstractNumId w:val="8"/>
  </w:num>
  <w:num w:numId="26" w16cid:durableId="415983973">
    <w:abstractNumId w:val="16"/>
  </w:num>
  <w:num w:numId="27" w16cid:durableId="1735466278">
    <w:abstractNumId w:val="5"/>
  </w:num>
  <w:num w:numId="28" w16cid:durableId="514273168">
    <w:abstractNumId w:val="37"/>
  </w:num>
  <w:num w:numId="29" w16cid:durableId="1479221042">
    <w:abstractNumId w:val="38"/>
  </w:num>
  <w:num w:numId="30" w16cid:durableId="265580133">
    <w:abstractNumId w:val="4"/>
  </w:num>
  <w:num w:numId="31" w16cid:durableId="2074158635">
    <w:abstractNumId w:val="11"/>
  </w:num>
  <w:num w:numId="32" w16cid:durableId="933056789">
    <w:abstractNumId w:val="26"/>
  </w:num>
  <w:num w:numId="33" w16cid:durableId="133984163">
    <w:abstractNumId w:val="13"/>
  </w:num>
  <w:num w:numId="34" w16cid:durableId="1700201992">
    <w:abstractNumId w:val="18"/>
  </w:num>
  <w:num w:numId="35" w16cid:durableId="870918591">
    <w:abstractNumId w:val="6"/>
  </w:num>
  <w:num w:numId="36" w16cid:durableId="1811512041">
    <w:abstractNumId w:val="9"/>
  </w:num>
  <w:num w:numId="37" w16cid:durableId="179853278">
    <w:abstractNumId w:val="25"/>
  </w:num>
  <w:num w:numId="38" w16cid:durableId="1895660807">
    <w:abstractNumId w:val="28"/>
  </w:num>
  <w:num w:numId="39" w16cid:durableId="369382962">
    <w:abstractNumId w:val="2"/>
  </w:num>
  <w:num w:numId="40" w16cid:durableId="80073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05"/>
    <w:rsid w:val="00017632"/>
    <w:rsid w:val="00021C2A"/>
    <w:rsid w:val="00022F84"/>
    <w:rsid w:val="0006183D"/>
    <w:rsid w:val="000913AC"/>
    <w:rsid w:val="000D3585"/>
    <w:rsid w:val="001009AE"/>
    <w:rsid w:val="00106AD9"/>
    <w:rsid w:val="0012053E"/>
    <w:rsid w:val="00190B52"/>
    <w:rsid w:val="001922B7"/>
    <w:rsid w:val="001A0C0C"/>
    <w:rsid w:val="001A1490"/>
    <w:rsid w:val="001A5D2D"/>
    <w:rsid w:val="001B0901"/>
    <w:rsid w:val="001B2448"/>
    <w:rsid w:val="001C777F"/>
    <w:rsid w:val="002166B1"/>
    <w:rsid w:val="0024713B"/>
    <w:rsid w:val="00280586"/>
    <w:rsid w:val="00321FE0"/>
    <w:rsid w:val="0032272E"/>
    <w:rsid w:val="00335F51"/>
    <w:rsid w:val="00370DE6"/>
    <w:rsid w:val="003C4014"/>
    <w:rsid w:val="003F2605"/>
    <w:rsid w:val="003F3747"/>
    <w:rsid w:val="003F54D9"/>
    <w:rsid w:val="004409BC"/>
    <w:rsid w:val="00440D04"/>
    <w:rsid w:val="00456DDF"/>
    <w:rsid w:val="004B084D"/>
    <w:rsid w:val="004D11E7"/>
    <w:rsid w:val="004E2DD1"/>
    <w:rsid w:val="00502F3B"/>
    <w:rsid w:val="00514F7D"/>
    <w:rsid w:val="005B66F7"/>
    <w:rsid w:val="005E68F6"/>
    <w:rsid w:val="006050BB"/>
    <w:rsid w:val="00623BEC"/>
    <w:rsid w:val="00645C56"/>
    <w:rsid w:val="00681C1A"/>
    <w:rsid w:val="006946E7"/>
    <w:rsid w:val="00712C05"/>
    <w:rsid w:val="00725A19"/>
    <w:rsid w:val="007274C3"/>
    <w:rsid w:val="00763D3B"/>
    <w:rsid w:val="007A01A3"/>
    <w:rsid w:val="007B2397"/>
    <w:rsid w:val="007B6B8E"/>
    <w:rsid w:val="007E2594"/>
    <w:rsid w:val="00817A0C"/>
    <w:rsid w:val="00840B14"/>
    <w:rsid w:val="00842B7A"/>
    <w:rsid w:val="00845D0C"/>
    <w:rsid w:val="00857D61"/>
    <w:rsid w:val="00862AC8"/>
    <w:rsid w:val="00880227"/>
    <w:rsid w:val="008D2918"/>
    <w:rsid w:val="008E1DAE"/>
    <w:rsid w:val="009047C6"/>
    <w:rsid w:val="00906AC8"/>
    <w:rsid w:val="00947F41"/>
    <w:rsid w:val="00A24A99"/>
    <w:rsid w:val="00AA350F"/>
    <w:rsid w:val="00AB0A93"/>
    <w:rsid w:val="00AB578F"/>
    <w:rsid w:val="00AC2695"/>
    <w:rsid w:val="00B06FD8"/>
    <w:rsid w:val="00B22C28"/>
    <w:rsid w:val="00B237C5"/>
    <w:rsid w:val="00B913E8"/>
    <w:rsid w:val="00B97E0A"/>
    <w:rsid w:val="00BB7FE6"/>
    <w:rsid w:val="00BD07D6"/>
    <w:rsid w:val="00BD487E"/>
    <w:rsid w:val="00C20084"/>
    <w:rsid w:val="00C266A9"/>
    <w:rsid w:val="00CA18B7"/>
    <w:rsid w:val="00CC0AC6"/>
    <w:rsid w:val="00CF2AF8"/>
    <w:rsid w:val="00D260A7"/>
    <w:rsid w:val="00D31E05"/>
    <w:rsid w:val="00D334C4"/>
    <w:rsid w:val="00D445B1"/>
    <w:rsid w:val="00D456FF"/>
    <w:rsid w:val="00D5425F"/>
    <w:rsid w:val="00DA4C28"/>
    <w:rsid w:val="00DA7797"/>
    <w:rsid w:val="00DD2702"/>
    <w:rsid w:val="00E111F6"/>
    <w:rsid w:val="00E15DC9"/>
    <w:rsid w:val="00E97BB0"/>
    <w:rsid w:val="00EA3CE9"/>
    <w:rsid w:val="00EC4DEB"/>
    <w:rsid w:val="00EE2041"/>
    <w:rsid w:val="00F36564"/>
    <w:rsid w:val="00F70560"/>
    <w:rsid w:val="00F8661E"/>
    <w:rsid w:val="00FC3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5427C5E3"/>
  <w15:chartTrackingRefBased/>
  <w15:docId w15:val="{DB1E1BB0-7684-4446-9C87-F2413797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nman"/>
    <w:next w:val="BasistekstTenman"/>
    <w:qFormat/>
    <w:rsid w:val="00D31E05"/>
    <w:pPr>
      <w:tabs>
        <w:tab w:val="left" w:pos="284"/>
        <w:tab w:val="left" w:pos="454"/>
        <w:tab w:val="left" w:pos="624"/>
        <w:tab w:val="left" w:pos="794"/>
      </w:tabs>
      <w:spacing w:line="260" w:lineRule="atLeast"/>
    </w:pPr>
    <w:rPr>
      <w:rFonts w:ascii="Calibri" w:hAnsi="Calibri" w:cs="Maiandra GD"/>
      <w:kern w:val="0"/>
      <w:szCs w:val="18"/>
      <w14:ligatures w14:val="none"/>
    </w:rPr>
  </w:style>
  <w:style w:type="paragraph" w:styleId="Kop1">
    <w:name w:val="heading 1"/>
    <w:aliases w:val="(Hoofdstuk) Tenman"/>
    <w:basedOn w:val="Standaard"/>
    <w:next w:val="Standaard"/>
    <w:qFormat/>
    <w:pPr>
      <w:keepNext/>
      <w:numPr>
        <w:numId w:val="1"/>
      </w:numPr>
      <w:outlineLvl w:val="0"/>
    </w:pPr>
    <w:rPr>
      <w:b/>
      <w:kern w:val="1"/>
      <w:szCs w:val="20"/>
      <w:lang w:val="x-none"/>
    </w:rPr>
  </w:style>
  <w:style w:type="paragraph" w:styleId="Kop2">
    <w:name w:val="heading 2"/>
    <w:aliases w:val="(Paragraaf) Tenman"/>
    <w:basedOn w:val="Standaard"/>
    <w:next w:val="Standaard"/>
    <w:qFormat/>
    <w:pPr>
      <w:keepNext/>
      <w:numPr>
        <w:ilvl w:val="1"/>
        <w:numId w:val="1"/>
      </w:numPr>
      <w:pBdr>
        <w:top w:val="single" w:sz="4" w:space="1" w:color="000000"/>
        <w:bottom w:val="single" w:sz="4" w:space="1" w:color="000000"/>
      </w:pBdr>
      <w:outlineLvl w:val="1"/>
    </w:pPr>
    <w:rPr>
      <w:b/>
      <w:kern w:val="1"/>
      <w:szCs w:val="20"/>
      <w:lang w:val="x-none"/>
    </w:rPr>
  </w:style>
  <w:style w:type="paragraph" w:styleId="Kop3">
    <w:name w:val="heading 3"/>
    <w:basedOn w:val="Standaard"/>
    <w:next w:val="Standaard"/>
    <w:qFormat/>
    <w:pPr>
      <w:keepNext/>
      <w:numPr>
        <w:ilvl w:val="2"/>
        <w:numId w:val="1"/>
      </w:numPr>
      <w:outlineLvl w:val="2"/>
    </w:pPr>
    <w:rPr>
      <w:b/>
      <w:smallCaps/>
      <w:kern w:val="1"/>
      <w:szCs w:val="20"/>
      <w:lang w:val="x-none"/>
    </w:rPr>
  </w:style>
  <w:style w:type="paragraph" w:styleId="Kop4">
    <w:name w:val="heading 4"/>
    <w:aliases w:val="Kop 4 Tenman"/>
    <w:basedOn w:val="Standaard"/>
    <w:next w:val="Standaard"/>
    <w:qFormat/>
    <w:pPr>
      <w:keepNext/>
      <w:numPr>
        <w:ilvl w:val="3"/>
        <w:numId w:val="1"/>
      </w:numPr>
      <w:outlineLvl w:val="3"/>
    </w:pPr>
    <w:rPr>
      <w:i/>
      <w:kern w:val="1"/>
      <w:szCs w:val="20"/>
      <w:lang w:val="x-none"/>
    </w:rPr>
  </w:style>
  <w:style w:type="paragraph" w:styleId="Kop5">
    <w:name w:val="heading 5"/>
    <w:aliases w:val="Kop 5 Tenman"/>
    <w:basedOn w:val="Standaard"/>
    <w:next w:val="Standaard"/>
    <w:link w:val="Kop5Char"/>
    <w:unhideWhenUsed/>
    <w:qFormat/>
    <w:rsid w:val="00D31E0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aliases w:val="Kop 6 Tenman"/>
    <w:basedOn w:val="Standaard"/>
    <w:next w:val="Standaard"/>
    <w:link w:val="Kop6Char"/>
    <w:unhideWhenUsed/>
    <w:qFormat/>
    <w:rsid w:val="00D31E0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aliases w:val="Kop 7 Tenman"/>
    <w:basedOn w:val="Standaard"/>
    <w:next w:val="Standaard"/>
    <w:link w:val="Kop7Char"/>
    <w:unhideWhenUsed/>
    <w:qFormat/>
    <w:rsid w:val="00D31E0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aliases w:val="Kop 8 Tenman"/>
    <w:basedOn w:val="Standaard"/>
    <w:next w:val="Standaard"/>
    <w:link w:val="Kop8Char"/>
    <w:unhideWhenUsed/>
    <w:qFormat/>
    <w:rsid w:val="00D31E05"/>
    <w:pPr>
      <w:keepNext/>
      <w:keepLines/>
      <w:outlineLvl w:val="7"/>
    </w:pPr>
    <w:rPr>
      <w:rFonts w:asciiTheme="minorHAnsi" w:eastAsiaTheme="majorEastAsia" w:hAnsiTheme="minorHAnsi" w:cstheme="majorBidi"/>
      <w:i/>
      <w:iCs/>
      <w:color w:val="272727" w:themeColor="text1" w:themeTint="D8"/>
    </w:rPr>
  </w:style>
  <w:style w:type="paragraph" w:styleId="Kop9">
    <w:name w:val="heading 9"/>
    <w:aliases w:val="Kop 9 Tenman"/>
    <w:basedOn w:val="Standaard"/>
    <w:next w:val="Standaard"/>
    <w:link w:val="Kop9Char"/>
    <w:unhideWhenUsed/>
    <w:qFormat/>
    <w:rsid w:val="00D31E0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aliases w:val="Kop 5 Tenman Char"/>
    <w:basedOn w:val="Standaardalinea-lettertype"/>
    <w:link w:val="Kop5"/>
    <w:semiHidden/>
    <w:rsid w:val="00D31E05"/>
    <w:rPr>
      <w:rFonts w:asciiTheme="minorHAnsi" w:eastAsiaTheme="majorEastAsia" w:hAnsiTheme="minorHAnsi" w:cstheme="majorBidi"/>
      <w:color w:val="2E74B5" w:themeColor="accent1" w:themeShade="BF"/>
      <w:szCs w:val="24"/>
      <w:lang w:eastAsia="zh-CN"/>
    </w:rPr>
  </w:style>
  <w:style w:type="character" w:customStyle="1" w:styleId="Kop6Char">
    <w:name w:val="Kop 6 Char"/>
    <w:aliases w:val="Kop 6 Tenman Char"/>
    <w:basedOn w:val="Standaardalinea-lettertype"/>
    <w:link w:val="Kop6"/>
    <w:semiHidden/>
    <w:rsid w:val="00D31E05"/>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aliases w:val="Kop 7 Tenman Char"/>
    <w:basedOn w:val="Standaardalinea-lettertype"/>
    <w:link w:val="Kop7"/>
    <w:semiHidden/>
    <w:rsid w:val="00D31E05"/>
    <w:rPr>
      <w:rFonts w:asciiTheme="minorHAnsi" w:eastAsiaTheme="majorEastAsia" w:hAnsiTheme="minorHAnsi" w:cstheme="majorBidi"/>
      <w:color w:val="595959" w:themeColor="text1" w:themeTint="A6"/>
      <w:szCs w:val="24"/>
      <w:lang w:eastAsia="zh-CN"/>
    </w:rPr>
  </w:style>
  <w:style w:type="character" w:customStyle="1" w:styleId="Kop8Char">
    <w:name w:val="Kop 8 Char"/>
    <w:aliases w:val="Kop 8 Tenman Char"/>
    <w:basedOn w:val="Standaardalinea-lettertype"/>
    <w:link w:val="Kop8"/>
    <w:semiHidden/>
    <w:rsid w:val="00D31E05"/>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aliases w:val="Kop 9 Tenman Char"/>
    <w:basedOn w:val="Standaardalinea-lettertype"/>
    <w:link w:val="Kop9"/>
    <w:semiHidden/>
    <w:rsid w:val="00D31E05"/>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D31E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D31E05"/>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D31E0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31E05"/>
    <w:rPr>
      <w:rFonts w:ascii="Arial" w:hAnsi="Arial" w:cs="Arial"/>
      <w:i/>
      <w:iCs/>
      <w:color w:val="404040" w:themeColor="text1" w:themeTint="BF"/>
      <w:szCs w:val="24"/>
      <w:lang w:eastAsia="zh-CN"/>
    </w:rPr>
  </w:style>
  <w:style w:type="paragraph" w:styleId="Lijstalinea">
    <w:name w:val="List Paragraph"/>
    <w:basedOn w:val="Standaard"/>
    <w:uiPriority w:val="34"/>
    <w:qFormat/>
    <w:rsid w:val="00D31E05"/>
    <w:pPr>
      <w:ind w:left="720"/>
      <w:contextualSpacing/>
    </w:pPr>
  </w:style>
  <w:style w:type="character" w:styleId="Intensievebenadrukking">
    <w:name w:val="Intense Emphasis"/>
    <w:basedOn w:val="Standaardalinea-lettertype"/>
    <w:uiPriority w:val="21"/>
    <w:qFormat/>
    <w:rsid w:val="00D31E05"/>
    <w:rPr>
      <w:i/>
      <w:iCs/>
      <w:color w:val="2E74B5" w:themeColor="accent1" w:themeShade="BF"/>
    </w:rPr>
  </w:style>
  <w:style w:type="paragraph" w:styleId="Duidelijkcitaat">
    <w:name w:val="Intense Quote"/>
    <w:basedOn w:val="Standaard"/>
    <w:next w:val="Standaard"/>
    <w:link w:val="DuidelijkcitaatChar"/>
    <w:uiPriority w:val="30"/>
    <w:qFormat/>
    <w:rsid w:val="00D31E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31E05"/>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D31E05"/>
    <w:rPr>
      <w:b/>
      <w:bCs/>
      <w:smallCaps/>
      <w:color w:val="2E74B5" w:themeColor="accent1" w:themeShade="BF"/>
      <w:spacing w:val="5"/>
    </w:rPr>
  </w:style>
  <w:style w:type="paragraph" w:customStyle="1" w:styleId="BasistekstTenman">
    <w:name w:val="Basistekst Tenman"/>
    <w:basedOn w:val="ZsysbasisTenman"/>
    <w:rsid w:val="00D31E05"/>
  </w:style>
  <w:style w:type="paragraph" w:customStyle="1" w:styleId="ZsysbasisTenman">
    <w:name w:val="Zsysbasis Tenman"/>
    <w:next w:val="BasistekstTenman"/>
    <w:rsid w:val="00D31E05"/>
    <w:pPr>
      <w:tabs>
        <w:tab w:val="left" w:pos="284"/>
        <w:tab w:val="left" w:pos="454"/>
        <w:tab w:val="left" w:pos="624"/>
        <w:tab w:val="left" w:pos="794"/>
      </w:tabs>
      <w:spacing w:line="260" w:lineRule="atLeast"/>
    </w:pPr>
    <w:rPr>
      <w:rFonts w:ascii="Calibri" w:hAnsi="Calibri" w:cs="Maiandra GD"/>
      <w:kern w:val="0"/>
      <w:szCs w:val="18"/>
      <w14:ligatures w14:val="none"/>
    </w:rPr>
  </w:style>
  <w:style w:type="paragraph" w:customStyle="1" w:styleId="BasistekstvetTenman">
    <w:name w:val="Basistekst vet Tenman"/>
    <w:basedOn w:val="ZsysbasisTenman"/>
    <w:next w:val="BasistekstTenman"/>
    <w:rsid w:val="00D31E05"/>
    <w:rPr>
      <w:b/>
      <w:bCs/>
    </w:rPr>
  </w:style>
  <w:style w:type="character" w:styleId="GevolgdeHyperlink">
    <w:name w:val="FollowedHyperlink"/>
    <w:aliases w:val="GevolgdeHyperlink Tenman"/>
    <w:rsid w:val="00D31E05"/>
    <w:rPr>
      <w:color w:val="auto"/>
      <w:u w:val="none"/>
    </w:rPr>
  </w:style>
  <w:style w:type="character" w:styleId="Hyperlink">
    <w:name w:val="Hyperlink"/>
    <w:aliases w:val="Hyperlink Tenman"/>
    <w:uiPriority w:val="99"/>
    <w:rsid w:val="00D31E05"/>
    <w:rPr>
      <w:color w:val="auto"/>
      <w:u w:val="none"/>
    </w:rPr>
  </w:style>
  <w:style w:type="paragraph" w:customStyle="1" w:styleId="AdresvakTenman">
    <w:name w:val="Adresvak Tenman"/>
    <w:basedOn w:val="ZsysdocumentgegevensTenman"/>
    <w:rsid w:val="00D31E05"/>
    <w:rPr>
      <w:color w:val="auto"/>
    </w:rPr>
  </w:style>
  <w:style w:type="paragraph" w:styleId="Koptekst">
    <w:name w:val="header"/>
    <w:basedOn w:val="ZsysbasisTenman"/>
    <w:next w:val="BasistekstTenman"/>
    <w:link w:val="KoptekstChar"/>
    <w:rsid w:val="00D31E05"/>
  </w:style>
  <w:style w:type="character" w:customStyle="1" w:styleId="KoptekstChar">
    <w:name w:val="Koptekst Char"/>
    <w:basedOn w:val="Standaardalinea-lettertype"/>
    <w:link w:val="Koptekst"/>
    <w:rsid w:val="00D31E05"/>
    <w:rPr>
      <w:rFonts w:ascii="Calibri" w:hAnsi="Calibri" w:cs="Maiandra GD"/>
      <w:kern w:val="0"/>
      <w:szCs w:val="18"/>
      <w14:ligatures w14:val="none"/>
    </w:rPr>
  </w:style>
  <w:style w:type="paragraph" w:styleId="Voettekst">
    <w:name w:val="footer"/>
    <w:basedOn w:val="ZsysbasisTenman"/>
    <w:next w:val="BasistekstTenman"/>
    <w:link w:val="VoettekstChar"/>
    <w:rsid w:val="00D31E05"/>
    <w:pPr>
      <w:jc w:val="right"/>
    </w:pPr>
  </w:style>
  <w:style w:type="character" w:customStyle="1" w:styleId="VoettekstChar">
    <w:name w:val="Voettekst Char"/>
    <w:basedOn w:val="Standaardalinea-lettertype"/>
    <w:link w:val="Voettekst"/>
    <w:rsid w:val="00D31E05"/>
    <w:rPr>
      <w:rFonts w:ascii="Calibri" w:hAnsi="Calibri" w:cs="Maiandra GD"/>
      <w:kern w:val="0"/>
      <w:szCs w:val="18"/>
      <w14:ligatures w14:val="none"/>
    </w:rPr>
  </w:style>
  <w:style w:type="paragraph" w:customStyle="1" w:styleId="KoptekstTenman">
    <w:name w:val="Koptekst Tenman"/>
    <w:basedOn w:val="ZsysbasisTenman"/>
    <w:rsid w:val="00D31E05"/>
    <w:rPr>
      <w:noProof/>
    </w:rPr>
  </w:style>
  <w:style w:type="paragraph" w:customStyle="1" w:styleId="VoettekstTenman">
    <w:name w:val="Voettekst Tenman"/>
    <w:basedOn w:val="ZsysbasisTenman"/>
    <w:rsid w:val="00D31E05"/>
    <w:rPr>
      <w:noProof/>
    </w:rPr>
  </w:style>
  <w:style w:type="paragraph" w:customStyle="1" w:styleId="Opsommingbolletje1eniveauTenman">
    <w:name w:val="Opsomming bolletje 1e niveau Tenman"/>
    <w:basedOn w:val="ZsysbasisTenman"/>
    <w:rsid w:val="00D31E05"/>
    <w:pPr>
      <w:numPr>
        <w:numId w:val="9"/>
      </w:numPr>
    </w:pPr>
  </w:style>
  <w:style w:type="numbering" w:styleId="111111">
    <w:name w:val="Outline List 2"/>
    <w:basedOn w:val="Geenlijst"/>
    <w:semiHidden/>
    <w:rsid w:val="00D31E05"/>
    <w:pPr>
      <w:numPr>
        <w:numId w:val="5"/>
      </w:numPr>
    </w:pPr>
  </w:style>
  <w:style w:type="numbering" w:styleId="1ai">
    <w:name w:val="Outline List 1"/>
    <w:basedOn w:val="Geenlijst"/>
    <w:semiHidden/>
    <w:rsid w:val="00D31E05"/>
    <w:pPr>
      <w:numPr>
        <w:numId w:val="6"/>
      </w:numPr>
    </w:pPr>
  </w:style>
  <w:style w:type="paragraph" w:customStyle="1" w:styleId="BasistekstcursiefTenman">
    <w:name w:val="Basistekst cursief Tenman"/>
    <w:basedOn w:val="ZsysbasisTenman"/>
    <w:next w:val="BasistekstTenman"/>
    <w:rsid w:val="00D31E05"/>
    <w:rPr>
      <w:i/>
      <w:iCs/>
    </w:rPr>
  </w:style>
  <w:style w:type="table" w:styleId="3D-effectenvoortabel1">
    <w:name w:val="Table 3D effects 1"/>
    <w:basedOn w:val="Standaardtabel"/>
    <w:semiHidden/>
    <w:rsid w:val="00D31E05"/>
    <w:pPr>
      <w:spacing w:line="240" w:lineRule="atLeast"/>
    </w:pPr>
    <w:rPr>
      <w:rFonts w:ascii="Maiandra GD" w:hAnsi="Maiandra GD" w:cs="Maiandra GD"/>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D31E05"/>
    <w:pPr>
      <w:spacing w:line="240" w:lineRule="atLeast"/>
    </w:pPr>
    <w:rPr>
      <w:rFonts w:ascii="Maiandra GD" w:hAnsi="Maiandra GD" w:cs="Maiandra GD"/>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D31E05"/>
    <w:pPr>
      <w:spacing w:line="240" w:lineRule="atLeast"/>
    </w:pPr>
    <w:rPr>
      <w:rFonts w:ascii="Maiandra GD" w:hAnsi="Maiandra GD" w:cs="Maiandra GD"/>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Tenman">
    <w:name w:val="Opsomming kleine letter 1e niveau Tenman"/>
    <w:basedOn w:val="ZsysbasisTenman"/>
    <w:rsid w:val="00D31E05"/>
    <w:pPr>
      <w:numPr>
        <w:numId w:val="4"/>
      </w:numPr>
    </w:pPr>
  </w:style>
  <w:style w:type="paragraph" w:customStyle="1" w:styleId="Opsommingkleineletter2eniveauTenman">
    <w:name w:val="Opsomming kleine letter 2e niveau Tenman"/>
    <w:basedOn w:val="ZsysbasisTenman"/>
    <w:rsid w:val="00D31E05"/>
    <w:pPr>
      <w:numPr>
        <w:ilvl w:val="1"/>
        <w:numId w:val="4"/>
      </w:numPr>
    </w:pPr>
  </w:style>
  <w:style w:type="paragraph" w:customStyle="1" w:styleId="Opsommingkleineletter3eniveauTenman">
    <w:name w:val="Opsomming kleine letter 3e niveau Tenman"/>
    <w:basedOn w:val="ZsysbasisTenman"/>
    <w:rsid w:val="00D31E05"/>
    <w:pPr>
      <w:numPr>
        <w:ilvl w:val="2"/>
        <w:numId w:val="4"/>
      </w:numPr>
    </w:pPr>
  </w:style>
  <w:style w:type="paragraph" w:customStyle="1" w:styleId="Opsommingnummer1eniveauTenman">
    <w:name w:val="Opsomming nummer 1e niveau Tenman"/>
    <w:basedOn w:val="ZsysbasisTenman"/>
    <w:rsid w:val="00D31E05"/>
    <w:pPr>
      <w:numPr>
        <w:numId w:val="3"/>
      </w:numPr>
    </w:pPr>
  </w:style>
  <w:style w:type="paragraph" w:customStyle="1" w:styleId="Opsommingnummer2eniveauTenman">
    <w:name w:val="Opsomming nummer 2e niveau Tenman"/>
    <w:basedOn w:val="ZsysbasisTenman"/>
    <w:rsid w:val="00D31E05"/>
    <w:pPr>
      <w:numPr>
        <w:ilvl w:val="1"/>
        <w:numId w:val="3"/>
      </w:numPr>
    </w:pPr>
  </w:style>
  <w:style w:type="paragraph" w:customStyle="1" w:styleId="Opsommingnummer3eniveauTenman">
    <w:name w:val="Opsomming nummer 3e niveau Tenman"/>
    <w:basedOn w:val="ZsysbasisTenman"/>
    <w:rsid w:val="00D31E05"/>
    <w:pPr>
      <w:numPr>
        <w:ilvl w:val="2"/>
        <w:numId w:val="3"/>
      </w:numPr>
    </w:pPr>
  </w:style>
  <w:style w:type="paragraph" w:styleId="Aanhef">
    <w:name w:val="Salutation"/>
    <w:basedOn w:val="ZsysbasisTenman"/>
    <w:next w:val="BasistekstTenman"/>
    <w:link w:val="AanhefChar"/>
    <w:rsid w:val="00D31E05"/>
  </w:style>
  <w:style w:type="character" w:customStyle="1" w:styleId="AanhefChar">
    <w:name w:val="Aanhef Char"/>
    <w:basedOn w:val="Standaardalinea-lettertype"/>
    <w:link w:val="Aanhef"/>
    <w:rsid w:val="00D31E05"/>
    <w:rPr>
      <w:rFonts w:ascii="Calibri" w:hAnsi="Calibri" w:cs="Maiandra GD"/>
      <w:kern w:val="0"/>
      <w:szCs w:val="18"/>
      <w14:ligatures w14:val="none"/>
    </w:rPr>
  </w:style>
  <w:style w:type="paragraph" w:styleId="Adresenvelop">
    <w:name w:val="envelope address"/>
    <w:basedOn w:val="ZsysbasisTenman"/>
    <w:next w:val="BasistekstTenman"/>
    <w:rsid w:val="00D31E05"/>
  </w:style>
  <w:style w:type="paragraph" w:styleId="Afsluiting">
    <w:name w:val="Closing"/>
    <w:basedOn w:val="ZsysbasisTenman"/>
    <w:next w:val="BasistekstTenman"/>
    <w:link w:val="AfsluitingChar"/>
    <w:rsid w:val="00D31E05"/>
  </w:style>
  <w:style w:type="character" w:customStyle="1" w:styleId="AfsluitingChar">
    <w:name w:val="Afsluiting Char"/>
    <w:basedOn w:val="Standaardalinea-lettertype"/>
    <w:link w:val="Afsluiting"/>
    <w:rsid w:val="00D31E05"/>
    <w:rPr>
      <w:rFonts w:ascii="Calibri" w:hAnsi="Calibri" w:cs="Maiandra GD"/>
      <w:kern w:val="0"/>
      <w:szCs w:val="18"/>
      <w14:ligatures w14:val="none"/>
    </w:rPr>
  </w:style>
  <w:style w:type="paragraph" w:customStyle="1" w:styleId="Inspring1eniveauTenman">
    <w:name w:val="Inspring 1e niveau Tenman"/>
    <w:basedOn w:val="ZsysbasisTenman"/>
    <w:rsid w:val="00D31E05"/>
    <w:pPr>
      <w:ind w:left="454" w:hanging="170"/>
    </w:pPr>
  </w:style>
  <w:style w:type="paragraph" w:customStyle="1" w:styleId="Inspring2eniveauTenman">
    <w:name w:val="Inspring 2e niveau Tenman"/>
    <w:basedOn w:val="ZsysbasisTenman"/>
    <w:rsid w:val="00D31E05"/>
    <w:pPr>
      <w:tabs>
        <w:tab w:val="left" w:pos="567"/>
      </w:tabs>
      <w:ind w:left="624" w:hanging="170"/>
    </w:pPr>
  </w:style>
  <w:style w:type="paragraph" w:customStyle="1" w:styleId="Inspring3eniveauTenman">
    <w:name w:val="Inspring 3e niveau Tenman"/>
    <w:basedOn w:val="ZsysbasisTenman"/>
    <w:rsid w:val="00D31E05"/>
    <w:pPr>
      <w:tabs>
        <w:tab w:val="left" w:pos="851"/>
      </w:tabs>
      <w:ind w:left="794" w:hanging="170"/>
    </w:pPr>
  </w:style>
  <w:style w:type="paragraph" w:customStyle="1" w:styleId="Zwevend1eniveauTenman">
    <w:name w:val="Zwevend 1e niveau Tenman"/>
    <w:basedOn w:val="ZsysbasisTenman"/>
    <w:rsid w:val="00D31E05"/>
    <w:pPr>
      <w:ind w:left="284"/>
    </w:pPr>
  </w:style>
  <w:style w:type="paragraph" w:customStyle="1" w:styleId="Zwevend2eniveauTenman">
    <w:name w:val="Zwevend 2e niveau Tenman"/>
    <w:basedOn w:val="ZsysbasisTenman"/>
    <w:rsid w:val="00D31E05"/>
    <w:pPr>
      <w:ind w:left="454"/>
    </w:pPr>
  </w:style>
  <w:style w:type="paragraph" w:customStyle="1" w:styleId="Zwevend3eniveauTenman">
    <w:name w:val="Zwevend 3e niveau Tenman"/>
    <w:basedOn w:val="ZsysbasisTenman"/>
    <w:rsid w:val="00D31E05"/>
    <w:pPr>
      <w:ind w:left="624"/>
    </w:pPr>
  </w:style>
  <w:style w:type="paragraph" w:styleId="Inhopg1">
    <w:name w:val="toc 1"/>
    <w:basedOn w:val="ZsysbasisTenman"/>
    <w:next w:val="BasistekstTenman"/>
    <w:uiPriority w:val="39"/>
    <w:rsid w:val="0012053E"/>
    <w:pPr>
      <w:tabs>
        <w:tab w:val="clear" w:pos="284"/>
        <w:tab w:val="clear" w:pos="454"/>
        <w:tab w:val="clear" w:pos="624"/>
        <w:tab w:val="clear" w:pos="794"/>
      </w:tabs>
      <w:spacing w:before="240" w:after="120"/>
    </w:pPr>
    <w:rPr>
      <w:rFonts w:asciiTheme="minorHAnsi" w:hAnsiTheme="minorHAnsi" w:cstheme="minorHAnsi"/>
      <w:b/>
      <w:bCs/>
      <w:szCs w:val="20"/>
    </w:rPr>
  </w:style>
  <w:style w:type="paragraph" w:styleId="Inhopg2">
    <w:name w:val="toc 2"/>
    <w:basedOn w:val="ZsysbasisTenman"/>
    <w:next w:val="BasistekstTenman"/>
    <w:uiPriority w:val="39"/>
    <w:rsid w:val="00D31E05"/>
    <w:pPr>
      <w:tabs>
        <w:tab w:val="clear" w:pos="284"/>
        <w:tab w:val="clear" w:pos="454"/>
        <w:tab w:val="clear" w:pos="624"/>
        <w:tab w:val="clear" w:pos="794"/>
      </w:tabs>
      <w:spacing w:before="120"/>
      <w:ind w:left="200"/>
    </w:pPr>
    <w:rPr>
      <w:rFonts w:asciiTheme="minorHAnsi" w:hAnsiTheme="minorHAnsi" w:cstheme="minorHAnsi"/>
      <w:i/>
      <w:iCs/>
      <w:szCs w:val="20"/>
    </w:rPr>
  </w:style>
  <w:style w:type="paragraph" w:styleId="Inhopg3">
    <w:name w:val="toc 3"/>
    <w:basedOn w:val="ZsysbasisTenman"/>
    <w:next w:val="BasistekstTenman"/>
    <w:uiPriority w:val="39"/>
    <w:rsid w:val="00D31E05"/>
    <w:pPr>
      <w:tabs>
        <w:tab w:val="clear" w:pos="284"/>
        <w:tab w:val="clear" w:pos="454"/>
        <w:tab w:val="clear" w:pos="624"/>
        <w:tab w:val="clear" w:pos="794"/>
      </w:tabs>
      <w:ind w:left="400"/>
    </w:pPr>
    <w:rPr>
      <w:rFonts w:asciiTheme="minorHAnsi" w:hAnsiTheme="minorHAnsi" w:cstheme="minorHAnsi"/>
      <w:szCs w:val="20"/>
    </w:rPr>
  </w:style>
  <w:style w:type="paragraph" w:styleId="Inhopg4">
    <w:name w:val="toc 4"/>
    <w:basedOn w:val="ZsysbasisTenman"/>
    <w:next w:val="BasistekstTenman"/>
    <w:rsid w:val="00D31E05"/>
    <w:pPr>
      <w:tabs>
        <w:tab w:val="clear" w:pos="284"/>
        <w:tab w:val="clear" w:pos="454"/>
        <w:tab w:val="clear" w:pos="624"/>
        <w:tab w:val="clear" w:pos="794"/>
      </w:tabs>
      <w:ind w:left="600"/>
    </w:pPr>
    <w:rPr>
      <w:rFonts w:asciiTheme="minorHAnsi" w:hAnsiTheme="minorHAnsi" w:cstheme="minorHAnsi"/>
      <w:szCs w:val="20"/>
    </w:rPr>
  </w:style>
  <w:style w:type="paragraph" w:styleId="Index1">
    <w:name w:val="index 1"/>
    <w:basedOn w:val="ZsysbasisTenman"/>
    <w:next w:val="BasistekstTenman"/>
    <w:rsid w:val="00D31E05"/>
  </w:style>
  <w:style w:type="paragraph" w:styleId="Index2">
    <w:name w:val="index 2"/>
    <w:basedOn w:val="ZsysbasisTenman"/>
    <w:next w:val="BasistekstTenman"/>
    <w:rsid w:val="00D31E05"/>
  </w:style>
  <w:style w:type="paragraph" w:styleId="Index3">
    <w:name w:val="index 3"/>
    <w:basedOn w:val="ZsysbasisTenman"/>
    <w:next w:val="BasistekstTenman"/>
    <w:rsid w:val="00D31E05"/>
  </w:style>
  <w:style w:type="paragraph" w:customStyle="1" w:styleId="Kop2zondernummerTenman">
    <w:name w:val="Kop 2 zonder nummer Tenman"/>
    <w:basedOn w:val="ZsysbasisTenman"/>
    <w:next w:val="BasistekstTenman"/>
    <w:rsid w:val="00D31E05"/>
    <w:pPr>
      <w:keepNext/>
      <w:spacing w:before="520"/>
      <w:ind w:left="284"/>
    </w:pPr>
    <w:rPr>
      <w:b/>
      <w:szCs w:val="28"/>
    </w:rPr>
  </w:style>
  <w:style w:type="character" w:styleId="Paginanummer">
    <w:name w:val="page number"/>
    <w:basedOn w:val="Standaardalinea-lettertype"/>
    <w:rsid w:val="00D31E05"/>
  </w:style>
  <w:style w:type="character" w:customStyle="1" w:styleId="zsysVeldMarkering">
    <w:name w:val="zsysVeldMarkering"/>
    <w:rsid w:val="00D31E05"/>
    <w:rPr>
      <w:bdr w:val="none" w:sz="0" w:space="0" w:color="auto"/>
      <w:shd w:val="clear" w:color="auto" w:fill="FFFF00"/>
    </w:rPr>
  </w:style>
  <w:style w:type="paragraph" w:customStyle="1" w:styleId="Kop1zondernummerTenman">
    <w:name w:val="Kop 1 zonder nummer Tenman"/>
    <w:basedOn w:val="ZsysbasisTenman"/>
    <w:next w:val="BasistekstTenman"/>
    <w:rsid w:val="00D31E05"/>
    <w:pPr>
      <w:keepNext/>
      <w:spacing w:after="520"/>
    </w:pPr>
    <w:rPr>
      <w:b/>
      <w:sz w:val="30"/>
      <w:szCs w:val="32"/>
    </w:rPr>
  </w:style>
  <w:style w:type="paragraph" w:customStyle="1" w:styleId="DocumentgegevensonskenmerkTenman">
    <w:name w:val="Documentgegevens ons kenmerk Tenman"/>
    <w:basedOn w:val="ZsysdocumentgegevensTenman"/>
    <w:rsid w:val="00D31E05"/>
    <w:pPr>
      <w:framePr w:wrap="around" w:vAnchor="page" w:hAnchor="page" w:x="1702" w:y="1180"/>
    </w:pPr>
  </w:style>
  <w:style w:type="paragraph" w:styleId="Index4">
    <w:name w:val="index 4"/>
    <w:basedOn w:val="Standaard"/>
    <w:next w:val="Standaard"/>
    <w:unhideWhenUsed/>
    <w:rsid w:val="00D31E05"/>
    <w:pPr>
      <w:ind w:left="720" w:hanging="180"/>
    </w:pPr>
  </w:style>
  <w:style w:type="paragraph" w:styleId="Index5">
    <w:name w:val="index 5"/>
    <w:basedOn w:val="Standaard"/>
    <w:next w:val="Standaard"/>
    <w:unhideWhenUsed/>
    <w:rsid w:val="00D31E05"/>
    <w:pPr>
      <w:ind w:left="900" w:hanging="180"/>
    </w:pPr>
  </w:style>
  <w:style w:type="paragraph" w:styleId="Index6">
    <w:name w:val="index 6"/>
    <w:basedOn w:val="Standaard"/>
    <w:next w:val="Standaard"/>
    <w:unhideWhenUsed/>
    <w:rsid w:val="00D31E05"/>
    <w:pPr>
      <w:ind w:left="1080" w:hanging="180"/>
    </w:pPr>
  </w:style>
  <w:style w:type="paragraph" w:styleId="Index7">
    <w:name w:val="index 7"/>
    <w:basedOn w:val="Standaard"/>
    <w:next w:val="Standaard"/>
    <w:unhideWhenUsed/>
    <w:rsid w:val="00D31E05"/>
    <w:pPr>
      <w:ind w:left="1260" w:hanging="180"/>
    </w:pPr>
  </w:style>
  <w:style w:type="paragraph" w:styleId="Index8">
    <w:name w:val="index 8"/>
    <w:basedOn w:val="Standaard"/>
    <w:next w:val="Standaard"/>
    <w:unhideWhenUsed/>
    <w:rsid w:val="00D31E05"/>
    <w:pPr>
      <w:ind w:left="1440" w:hanging="180"/>
    </w:pPr>
  </w:style>
  <w:style w:type="paragraph" w:styleId="Index9">
    <w:name w:val="index 9"/>
    <w:basedOn w:val="Standaard"/>
    <w:next w:val="Standaard"/>
    <w:unhideWhenUsed/>
    <w:rsid w:val="00D31E05"/>
    <w:pPr>
      <w:ind w:left="1620" w:hanging="180"/>
    </w:pPr>
  </w:style>
  <w:style w:type="paragraph" w:styleId="Inhopg5">
    <w:name w:val="toc 5"/>
    <w:basedOn w:val="Standaard"/>
    <w:next w:val="Standaard"/>
    <w:unhideWhenUsed/>
    <w:rsid w:val="00D31E05"/>
    <w:pPr>
      <w:tabs>
        <w:tab w:val="clear" w:pos="284"/>
        <w:tab w:val="clear" w:pos="454"/>
        <w:tab w:val="clear" w:pos="624"/>
        <w:tab w:val="clear" w:pos="794"/>
      </w:tabs>
      <w:ind w:left="800"/>
    </w:pPr>
    <w:rPr>
      <w:rFonts w:asciiTheme="minorHAnsi" w:hAnsiTheme="minorHAnsi" w:cstheme="minorHAnsi"/>
      <w:szCs w:val="20"/>
    </w:rPr>
  </w:style>
  <w:style w:type="paragraph" w:styleId="Inhopg6">
    <w:name w:val="toc 6"/>
    <w:basedOn w:val="Standaard"/>
    <w:next w:val="Standaard"/>
    <w:unhideWhenUsed/>
    <w:rsid w:val="00D31E05"/>
    <w:pPr>
      <w:tabs>
        <w:tab w:val="clear" w:pos="284"/>
        <w:tab w:val="clear" w:pos="454"/>
        <w:tab w:val="clear" w:pos="624"/>
        <w:tab w:val="clear" w:pos="794"/>
      </w:tabs>
      <w:ind w:left="1000"/>
    </w:pPr>
    <w:rPr>
      <w:rFonts w:asciiTheme="minorHAnsi" w:hAnsiTheme="minorHAnsi" w:cstheme="minorHAnsi"/>
      <w:szCs w:val="20"/>
    </w:rPr>
  </w:style>
  <w:style w:type="paragraph" w:styleId="Inhopg7">
    <w:name w:val="toc 7"/>
    <w:basedOn w:val="Standaard"/>
    <w:next w:val="Standaard"/>
    <w:unhideWhenUsed/>
    <w:rsid w:val="00D31E05"/>
    <w:pPr>
      <w:tabs>
        <w:tab w:val="clear" w:pos="284"/>
        <w:tab w:val="clear" w:pos="454"/>
        <w:tab w:val="clear" w:pos="624"/>
        <w:tab w:val="clear" w:pos="794"/>
      </w:tabs>
      <w:ind w:left="1200"/>
    </w:pPr>
    <w:rPr>
      <w:rFonts w:asciiTheme="minorHAnsi" w:hAnsiTheme="minorHAnsi" w:cstheme="minorHAnsi"/>
      <w:szCs w:val="20"/>
    </w:rPr>
  </w:style>
  <w:style w:type="paragraph" w:styleId="Inhopg8">
    <w:name w:val="toc 8"/>
    <w:basedOn w:val="Standaard"/>
    <w:next w:val="Standaard"/>
    <w:unhideWhenUsed/>
    <w:rsid w:val="00D31E05"/>
    <w:pPr>
      <w:tabs>
        <w:tab w:val="clear" w:pos="284"/>
        <w:tab w:val="clear" w:pos="454"/>
        <w:tab w:val="clear" w:pos="624"/>
        <w:tab w:val="clear" w:pos="794"/>
      </w:tabs>
      <w:ind w:left="1400"/>
    </w:pPr>
    <w:rPr>
      <w:rFonts w:asciiTheme="minorHAnsi" w:hAnsiTheme="minorHAnsi" w:cstheme="minorHAnsi"/>
      <w:szCs w:val="20"/>
    </w:rPr>
  </w:style>
  <w:style w:type="paragraph" w:styleId="Inhopg9">
    <w:name w:val="toc 9"/>
    <w:basedOn w:val="Standaard"/>
    <w:next w:val="Standaard"/>
    <w:unhideWhenUsed/>
    <w:rsid w:val="00D31E05"/>
    <w:pPr>
      <w:tabs>
        <w:tab w:val="clear" w:pos="284"/>
        <w:tab w:val="clear" w:pos="454"/>
        <w:tab w:val="clear" w:pos="624"/>
        <w:tab w:val="clear" w:pos="794"/>
      </w:tabs>
      <w:ind w:left="1600"/>
    </w:pPr>
    <w:rPr>
      <w:rFonts w:asciiTheme="minorHAnsi" w:hAnsiTheme="minorHAnsi" w:cstheme="minorHAnsi"/>
      <w:szCs w:val="20"/>
    </w:rPr>
  </w:style>
  <w:style w:type="paragraph" w:styleId="Afzender">
    <w:name w:val="envelope return"/>
    <w:basedOn w:val="ZsysbasisTenman"/>
    <w:next w:val="BasistekstTenman"/>
    <w:rsid w:val="00D31E05"/>
  </w:style>
  <w:style w:type="numbering" w:styleId="Artikelsectie">
    <w:name w:val="Outline List 3"/>
    <w:basedOn w:val="Geenlijst"/>
    <w:semiHidden/>
    <w:rsid w:val="00D31E05"/>
    <w:pPr>
      <w:numPr>
        <w:numId w:val="7"/>
      </w:numPr>
    </w:pPr>
  </w:style>
  <w:style w:type="paragraph" w:styleId="Berichtkop">
    <w:name w:val="Message Header"/>
    <w:basedOn w:val="ZsysbasisTenman"/>
    <w:next w:val="BasistekstTenman"/>
    <w:link w:val="BerichtkopChar"/>
    <w:rsid w:val="00D31E05"/>
  </w:style>
  <w:style w:type="character" w:customStyle="1" w:styleId="BerichtkopChar">
    <w:name w:val="Berichtkop Char"/>
    <w:basedOn w:val="Standaardalinea-lettertype"/>
    <w:link w:val="Berichtkop"/>
    <w:rsid w:val="00D31E05"/>
    <w:rPr>
      <w:rFonts w:ascii="Calibri" w:hAnsi="Calibri" w:cs="Maiandra GD"/>
      <w:kern w:val="0"/>
      <w:szCs w:val="18"/>
      <w14:ligatures w14:val="none"/>
    </w:rPr>
  </w:style>
  <w:style w:type="paragraph" w:styleId="Bloktekst">
    <w:name w:val="Block Text"/>
    <w:basedOn w:val="ZsysbasisTenman"/>
    <w:next w:val="BasistekstTenman"/>
    <w:rsid w:val="00D31E05"/>
  </w:style>
  <w:style w:type="table" w:styleId="Eenvoudigetabel1">
    <w:name w:val="Table Simple 1"/>
    <w:basedOn w:val="Standaardtabel"/>
    <w:semiHidden/>
    <w:rsid w:val="00D31E05"/>
    <w:pPr>
      <w:spacing w:line="240" w:lineRule="atLeast"/>
    </w:pPr>
    <w:rPr>
      <w:rFonts w:ascii="Maiandra GD" w:hAnsi="Maiandra GD" w:cs="Maiandra GD"/>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D31E05"/>
    <w:pPr>
      <w:spacing w:line="240" w:lineRule="atLeast"/>
    </w:pPr>
    <w:rPr>
      <w:rFonts w:ascii="Maiandra GD" w:hAnsi="Maiandra GD" w:cs="Maiandra GD"/>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D31E05"/>
    <w:pPr>
      <w:spacing w:line="240" w:lineRule="atLeast"/>
    </w:pPr>
    <w:rPr>
      <w:rFonts w:ascii="Maiandra GD" w:hAnsi="Maiandra GD" w:cs="Maiandra GD"/>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D31E05"/>
    <w:pPr>
      <w:spacing w:line="240" w:lineRule="atLeast"/>
    </w:pPr>
    <w:rPr>
      <w:rFonts w:ascii="Maiandra GD" w:hAnsi="Maiandra GD" w:cs="Maiandra GD"/>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D31E05"/>
    <w:pPr>
      <w:spacing w:line="240" w:lineRule="atLeast"/>
    </w:pPr>
    <w:rPr>
      <w:rFonts w:ascii="Maiandra GD" w:hAnsi="Maiandra GD" w:cs="Maiandra GD"/>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Tenman"/>
    <w:next w:val="BasistekstTenman"/>
    <w:link w:val="E-mailhandtekeningChar"/>
    <w:rsid w:val="00D31E05"/>
  </w:style>
  <w:style w:type="character" w:customStyle="1" w:styleId="E-mailhandtekeningChar">
    <w:name w:val="E-mailhandtekening Char"/>
    <w:basedOn w:val="Standaardalinea-lettertype"/>
    <w:link w:val="E-mailhandtekening"/>
    <w:rsid w:val="00D31E05"/>
    <w:rPr>
      <w:rFonts w:ascii="Calibri" w:hAnsi="Calibri" w:cs="Maiandra GD"/>
      <w:kern w:val="0"/>
      <w:szCs w:val="18"/>
      <w14:ligatures w14:val="none"/>
    </w:rPr>
  </w:style>
  <w:style w:type="paragraph" w:styleId="Handtekening">
    <w:name w:val="Signature"/>
    <w:basedOn w:val="ZsysbasisTenman"/>
    <w:next w:val="BasistekstTenman"/>
    <w:link w:val="HandtekeningChar"/>
    <w:rsid w:val="00D31E05"/>
  </w:style>
  <w:style w:type="character" w:customStyle="1" w:styleId="HandtekeningChar">
    <w:name w:val="Handtekening Char"/>
    <w:basedOn w:val="Standaardalinea-lettertype"/>
    <w:link w:val="Handtekening"/>
    <w:rsid w:val="00D31E05"/>
    <w:rPr>
      <w:rFonts w:ascii="Calibri" w:hAnsi="Calibri" w:cs="Maiandra GD"/>
      <w:kern w:val="0"/>
      <w:szCs w:val="18"/>
      <w14:ligatures w14:val="none"/>
    </w:rPr>
  </w:style>
  <w:style w:type="paragraph" w:styleId="HTML-voorafopgemaakt">
    <w:name w:val="HTML Preformatted"/>
    <w:basedOn w:val="ZsysbasisTenman"/>
    <w:next w:val="BasistekstTenman"/>
    <w:link w:val="HTML-voorafopgemaaktChar"/>
    <w:rsid w:val="00D31E05"/>
  </w:style>
  <w:style w:type="character" w:customStyle="1" w:styleId="HTML-voorafopgemaaktChar">
    <w:name w:val="HTML - vooraf opgemaakt Char"/>
    <w:basedOn w:val="Standaardalinea-lettertype"/>
    <w:link w:val="HTML-voorafopgemaakt"/>
    <w:rsid w:val="00D31E05"/>
    <w:rPr>
      <w:rFonts w:ascii="Calibri" w:hAnsi="Calibri" w:cs="Maiandra GD"/>
      <w:kern w:val="0"/>
      <w:szCs w:val="18"/>
      <w14:ligatures w14:val="none"/>
    </w:rPr>
  </w:style>
  <w:style w:type="character" w:styleId="Eindnootmarkering">
    <w:name w:val="endnote reference"/>
    <w:rsid w:val="00D31E05"/>
    <w:rPr>
      <w:vertAlign w:val="superscript"/>
    </w:rPr>
  </w:style>
  <w:style w:type="character" w:styleId="HTMLCode">
    <w:name w:val="HTML Code"/>
    <w:rsid w:val="00D31E05"/>
    <w:rPr>
      <w:rFonts w:ascii="Courier New" w:hAnsi="Courier New" w:cs="Courier New"/>
      <w:sz w:val="20"/>
      <w:szCs w:val="20"/>
    </w:rPr>
  </w:style>
  <w:style w:type="character" w:styleId="HTMLDefinition">
    <w:name w:val="HTML Definition"/>
    <w:rsid w:val="00D31E05"/>
    <w:rPr>
      <w:i/>
      <w:iCs/>
    </w:rPr>
  </w:style>
  <w:style w:type="character" w:styleId="HTMLVariable">
    <w:name w:val="HTML Variable"/>
    <w:rsid w:val="00D31E05"/>
    <w:rPr>
      <w:i/>
      <w:iCs/>
    </w:rPr>
  </w:style>
  <w:style w:type="paragraph" w:styleId="HTML-adres">
    <w:name w:val="HTML Address"/>
    <w:basedOn w:val="ZsysbasisTenman"/>
    <w:next w:val="BasistekstTenman"/>
    <w:link w:val="HTML-adresChar"/>
    <w:rsid w:val="00D31E05"/>
  </w:style>
  <w:style w:type="character" w:customStyle="1" w:styleId="HTML-adresChar">
    <w:name w:val="HTML-adres Char"/>
    <w:basedOn w:val="Standaardalinea-lettertype"/>
    <w:link w:val="HTML-adres"/>
    <w:rsid w:val="00D31E05"/>
    <w:rPr>
      <w:rFonts w:ascii="Calibri" w:hAnsi="Calibri" w:cs="Maiandra GD"/>
      <w:kern w:val="0"/>
      <w:szCs w:val="18"/>
      <w14:ligatures w14:val="none"/>
    </w:rPr>
  </w:style>
  <w:style w:type="character" w:styleId="HTML-acroniem">
    <w:name w:val="HTML Acronym"/>
    <w:basedOn w:val="Standaardalinea-lettertype"/>
    <w:rsid w:val="00D31E05"/>
  </w:style>
  <w:style w:type="character" w:styleId="HTML-citaat">
    <w:name w:val="HTML Cite"/>
    <w:rsid w:val="00D31E05"/>
    <w:rPr>
      <w:i/>
      <w:iCs/>
    </w:rPr>
  </w:style>
  <w:style w:type="character" w:styleId="HTML-schrijfmachine">
    <w:name w:val="HTML Typewriter"/>
    <w:rsid w:val="00D31E05"/>
    <w:rPr>
      <w:rFonts w:ascii="Courier New" w:hAnsi="Courier New" w:cs="Courier New"/>
      <w:sz w:val="20"/>
      <w:szCs w:val="20"/>
    </w:rPr>
  </w:style>
  <w:style w:type="character" w:styleId="HTML-toetsenbord">
    <w:name w:val="HTML Keyboard"/>
    <w:semiHidden/>
    <w:rsid w:val="00D31E05"/>
    <w:rPr>
      <w:rFonts w:ascii="Courier New" w:hAnsi="Courier New" w:cs="Courier New"/>
      <w:sz w:val="20"/>
      <w:szCs w:val="20"/>
    </w:rPr>
  </w:style>
  <w:style w:type="table" w:styleId="Klassieketabel1">
    <w:name w:val="Table Classic 1"/>
    <w:basedOn w:val="Standaardtabel"/>
    <w:semiHidden/>
    <w:rsid w:val="00D31E05"/>
    <w:pPr>
      <w:spacing w:line="240" w:lineRule="atLeast"/>
    </w:pPr>
    <w:rPr>
      <w:rFonts w:ascii="Maiandra GD" w:hAnsi="Maiandra GD" w:cs="Maiandra GD"/>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D31E05"/>
    <w:pPr>
      <w:spacing w:line="240" w:lineRule="atLeast"/>
    </w:pPr>
    <w:rPr>
      <w:rFonts w:ascii="Maiandra GD" w:hAnsi="Maiandra GD" w:cs="Maiandra GD"/>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D31E05"/>
    <w:pPr>
      <w:spacing w:line="240" w:lineRule="atLeast"/>
    </w:pPr>
    <w:rPr>
      <w:rFonts w:ascii="Maiandra GD" w:hAnsi="Maiandra GD" w:cs="Maiandra GD"/>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D31E05"/>
    <w:pPr>
      <w:spacing w:line="240" w:lineRule="atLeast"/>
    </w:pPr>
    <w:rPr>
      <w:rFonts w:ascii="Maiandra GD" w:hAnsi="Maiandra GD" w:cs="Maiandra GD"/>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D31E05"/>
    <w:pPr>
      <w:spacing w:line="240" w:lineRule="atLeast"/>
    </w:pPr>
    <w:rPr>
      <w:rFonts w:ascii="Maiandra GD" w:hAnsi="Maiandra GD" w:cs="Maiandra GD"/>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D31E05"/>
    <w:pPr>
      <w:spacing w:line="240" w:lineRule="atLeast"/>
    </w:pPr>
    <w:rPr>
      <w:rFonts w:ascii="Maiandra GD" w:hAnsi="Maiandra GD" w:cs="Maiandra GD"/>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D31E05"/>
    <w:pPr>
      <w:spacing w:line="240" w:lineRule="atLeast"/>
    </w:pPr>
    <w:rPr>
      <w:rFonts w:ascii="Maiandra GD" w:hAnsi="Maiandra GD" w:cs="Maiandra GD"/>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Tenman"/>
    <w:next w:val="BasistekstTenman"/>
    <w:rsid w:val="00D31E05"/>
  </w:style>
  <w:style w:type="paragraph" w:styleId="Lijst2">
    <w:name w:val="List 2"/>
    <w:basedOn w:val="ZsysbasisTenman"/>
    <w:next w:val="BasistekstTenman"/>
    <w:rsid w:val="00D31E05"/>
  </w:style>
  <w:style w:type="paragraph" w:styleId="Lijst3">
    <w:name w:val="List 3"/>
    <w:basedOn w:val="ZsysbasisTenman"/>
    <w:next w:val="BasistekstTenman"/>
    <w:rsid w:val="00D31E05"/>
  </w:style>
  <w:style w:type="paragraph" w:styleId="Lijst4">
    <w:name w:val="List 4"/>
    <w:basedOn w:val="ZsysbasisTenman"/>
    <w:next w:val="BasistekstTenman"/>
    <w:rsid w:val="00D31E05"/>
  </w:style>
  <w:style w:type="paragraph" w:styleId="Lijst5">
    <w:name w:val="List 5"/>
    <w:basedOn w:val="ZsysbasisTenman"/>
    <w:next w:val="BasistekstTenman"/>
    <w:rsid w:val="00D31E05"/>
  </w:style>
  <w:style w:type="paragraph" w:styleId="Lijstopsomteken">
    <w:name w:val="List Bullet"/>
    <w:basedOn w:val="ZsysbasisTenman"/>
    <w:next w:val="BasistekstTenman"/>
    <w:rsid w:val="00D31E05"/>
  </w:style>
  <w:style w:type="paragraph" w:styleId="Lijstopsomteken2">
    <w:name w:val="List Bullet 2"/>
    <w:basedOn w:val="ZsysbasisTenman"/>
    <w:next w:val="BasistekstTenman"/>
    <w:rsid w:val="00D31E05"/>
  </w:style>
  <w:style w:type="paragraph" w:styleId="Lijstopsomteken3">
    <w:name w:val="List Bullet 3"/>
    <w:basedOn w:val="ZsysbasisTenman"/>
    <w:next w:val="BasistekstTenman"/>
    <w:rsid w:val="00D31E05"/>
  </w:style>
  <w:style w:type="paragraph" w:styleId="Lijstopsomteken4">
    <w:name w:val="List Bullet 4"/>
    <w:basedOn w:val="ZsysbasisTenman"/>
    <w:next w:val="BasistekstTenman"/>
    <w:rsid w:val="00D31E05"/>
  </w:style>
  <w:style w:type="paragraph" w:styleId="Lijstopsomteken5">
    <w:name w:val="List Bullet 5"/>
    <w:basedOn w:val="ZsysbasisTenman"/>
    <w:next w:val="BasistekstTenman"/>
    <w:rsid w:val="00D31E05"/>
  </w:style>
  <w:style w:type="paragraph" w:styleId="Lijstnummering">
    <w:name w:val="List Number"/>
    <w:basedOn w:val="ZsysbasisTenman"/>
    <w:next w:val="BasistekstTenman"/>
    <w:rsid w:val="00D31E05"/>
  </w:style>
  <w:style w:type="paragraph" w:styleId="Lijstnummering2">
    <w:name w:val="List Number 2"/>
    <w:basedOn w:val="ZsysbasisTenman"/>
    <w:next w:val="BasistekstTenman"/>
    <w:rsid w:val="00D31E05"/>
  </w:style>
  <w:style w:type="paragraph" w:styleId="Lijstnummering3">
    <w:name w:val="List Number 3"/>
    <w:basedOn w:val="ZsysbasisTenman"/>
    <w:next w:val="BasistekstTenman"/>
    <w:rsid w:val="00D31E05"/>
  </w:style>
  <w:style w:type="paragraph" w:styleId="Lijstnummering4">
    <w:name w:val="List Number 4"/>
    <w:basedOn w:val="ZsysbasisTenman"/>
    <w:next w:val="BasistekstTenman"/>
    <w:rsid w:val="00D31E05"/>
  </w:style>
  <w:style w:type="paragraph" w:styleId="Lijstnummering5">
    <w:name w:val="List Number 5"/>
    <w:basedOn w:val="ZsysbasisTenman"/>
    <w:next w:val="BasistekstTenman"/>
    <w:rsid w:val="00D31E05"/>
  </w:style>
  <w:style w:type="paragraph" w:styleId="Lijstvoortzetting">
    <w:name w:val="List Continue"/>
    <w:basedOn w:val="ZsysbasisTenman"/>
    <w:next w:val="BasistekstTenman"/>
    <w:rsid w:val="00D31E05"/>
  </w:style>
  <w:style w:type="paragraph" w:styleId="Lijstvoortzetting2">
    <w:name w:val="List Continue 2"/>
    <w:basedOn w:val="ZsysbasisTenman"/>
    <w:next w:val="BasistekstTenman"/>
    <w:rsid w:val="00D31E05"/>
  </w:style>
  <w:style w:type="paragraph" w:styleId="Lijstvoortzetting3">
    <w:name w:val="List Continue 3"/>
    <w:basedOn w:val="ZsysbasisTenman"/>
    <w:next w:val="BasistekstTenman"/>
    <w:rsid w:val="00D31E05"/>
  </w:style>
  <w:style w:type="paragraph" w:styleId="Lijstvoortzetting4">
    <w:name w:val="List Continue 4"/>
    <w:basedOn w:val="ZsysbasisTenman"/>
    <w:next w:val="BasistekstTenman"/>
    <w:rsid w:val="00D31E05"/>
  </w:style>
  <w:style w:type="paragraph" w:styleId="Lijstvoortzetting5">
    <w:name w:val="List Continue 5"/>
    <w:basedOn w:val="ZsysbasisTenman"/>
    <w:next w:val="BasistekstTenman"/>
    <w:rsid w:val="00D31E05"/>
  </w:style>
  <w:style w:type="character" w:styleId="HTML-voorbeeld">
    <w:name w:val="HTML Sample"/>
    <w:rsid w:val="00D31E05"/>
    <w:rPr>
      <w:rFonts w:ascii="Courier New" w:hAnsi="Courier New" w:cs="Courier New"/>
    </w:rPr>
  </w:style>
  <w:style w:type="paragraph" w:styleId="Normaalweb">
    <w:name w:val="Normal (Web)"/>
    <w:basedOn w:val="ZsysbasisTenman"/>
    <w:next w:val="BasistekstTenman"/>
    <w:rsid w:val="00D31E05"/>
  </w:style>
  <w:style w:type="paragraph" w:styleId="Notitiekop">
    <w:name w:val="Note Heading"/>
    <w:basedOn w:val="ZsysbasisTenman"/>
    <w:next w:val="BasistekstTenman"/>
    <w:link w:val="NotitiekopChar"/>
    <w:rsid w:val="00D31E05"/>
  </w:style>
  <w:style w:type="character" w:customStyle="1" w:styleId="NotitiekopChar">
    <w:name w:val="Notitiekop Char"/>
    <w:basedOn w:val="Standaardalinea-lettertype"/>
    <w:link w:val="Notitiekop"/>
    <w:rsid w:val="00D31E05"/>
    <w:rPr>
      <w:rFonts w:ascii="Calibri" w:hAnsi="Calibri" w:cs="Maiandra GD"/>
      <w:kern w:val="0"/>
      <w:szCs w:val="18"/>
      <w14:ligatures w14:val="none"/>
    </w:rPr>
  </w:style>
  <w:style w:type="paragraph" w:styleId="Plattetekst">
    <w:name w:val="Body Text"/>
    <w:basedOn w:val="ZsysbasisTenman"/>
    <w:next w:val="BasistekstTenman"/>
    <w:link w:val="PlattetekstChar"/>
    <w:rsid w:val="00D31E05"/>
  </w:style>
  <w:style w:type="character" w:customStyle="1" w:styleId="PlattetekstChar">
    <w:name w:val="Platte tekst Char"/>
    <w:basedOn w:val="Standaardalinea-lettertype"/>
    <w:link w:val="Plattetekst"/>
    <w:rsid w:val="00D31E05"/>
    <w:rPr>
      <w:rFonts w:ascii="Calibri" w:hAnsi="Calibri" w:cs="Maiandra GD"/>
      <w:kern w:val="0"/>
      <w:szCs w:val="18"/>
      <w14:ligatures w14:val="none"/>
    </w:rPr>
  </w:style>
  <w:style w:type="paragraph" w:styleId="Plattetekst2">
    <w:name w:val="Body Text 2"/>
    <w:basedOn w:val="ZsysbasisTenman"/>
    <w:next w:val="BasistekstTenman"/>
    <w:link w:val="Plattetekst2Char"/>
    <w:rsid w:val="00D31E05"/>
  </w:style>
  <w:style w:type="character" w:customStyle="1" w:styleId="Plattetekst2Char">
    <w:name w:val="Platte tekst 2 Char"/>
    <w:basedOn w:val="Standaardalinea-lettertype"/>
    <w:link w:val="Plattetekst2"/>
    <w:rsid w:val="00D31E05"/>
    <w:rPr>
      <w:rFonts w:ascii="Calibri" w:hAnsi="Calibri" w:cs="Maiandra GD"/>
      <w:kern w:val="0"/>
      <w:szCs w:val="18"/>
      <w14:ligatures w14:val="none"/>
    </w:rPr>
  </w:style>
  <w:style w:type="paragraph" w:styleId="Plattetekst3">
    <w:name w:val="Body Text 3"/>
    <w:basedOn w:val="ZsysbasisTenman"/>
    <w:next w:val="BasistekstTenman"/>
    <w:link w:val="Plattetekst3Char"/>
    <w:rsid w:val="00D31E05"/>
  </w:style>
  <w:style w:type="character" w:customStyle="1" w:styleId="Plattetekst3Char">
    <w:name w:val="Platte tekst 3 Char"/>
    <w:basedOn w:val="Standaardalinea-lettertype"/>
    <w:link w:val="Plattetekst3"/>
    <w:rsid w:val="00D31E05"/>
    <w:rPr>
      <w:rFonts w:ascii="Calibri" w:hAnsi="Calibri" w:cs="Maiandra GD"/>
      <w:kern w:val="0"/>
      <w:szCs w:val="18"/>
      <w14:ligatures w14:val="none"/>
    </w:rPr>
  </w:style>
  <w:style w:type="paragraph" w:styleId="Platteteksteersteinspringing">
    <w:name w:val="Body Text First Indent"/>
    <w:basedOn w:val="ZsysbasisTenman"/>
    <w:next w:val="BasistekstTenman"/>
    <w:link w:val="PlatteteksteersteinspringingChar"/>
    <w:rsid w:val="00D31E05"/>
  </w:style>
  <w:style w:type="character" w:customStyle="1" w:styleId="PlatteteksteersteinspringingChar">
    <w:name w:val="Platte tekst eerste inspringing Char"/>
    <w:basedOn w:val="PlattetekstChar"/>
    <w:link w:val="Platteteksteersteinspringing"/>
    <w:rsid w:val="00D31E05"/>
    <w:rPr>
      <w:rFonts w:ascii="Calibri" w:hAnsi="Calibri" w:cs="Maiandra GD"/>
      <w:kern w:val="0"/>
      <w:szCs w:val="18"/>
      <w14:ligatures w14:val="none"/>
    </w:rPr>
  </w:style>
  <w:style w:type="paragraph" w:styleId="Plattetekstinspringen">
    <w:name w:val="Body Text Indent"/>
    <w:basedOn w:val="ZsysbasisTenman"/>
    <w:next w:val="BasistekstTenman"/>
    <w:link w:val="PlattetekstinspringenChar"/>
    <w:rsid w:val="00D31E05"/>
  </w:style>
  <w:style w:type="character" w:customStyle="1" w:styleId="PlattetekstinspringenChar">
    <w:name w:val="Platte tekst inspringen Char"/>
    <w:basedOn w:val="Standaardalinea-lettertype"/>
    <w:link w:val="Plattetekstinspringen"/>
    <w:rsid w:val="00D31E05"/>
    <w:rPr>
      <w:rFonts w:ascii="Calibri" w:hAnsi="Calibri" w:cs="Maiandra GD"/>
      <w:kern w:val="0"/>
      <w:szCs w:val="18"/>
      <w14:ligatures w14:val="none"/>
    </w:rPr>
  </w:style>
  <w:style w:type="paragraph" w:styleId="Platteteksteersteinspringing2">
    <w:name w:val="Body Text First Indent 2"/>
    <w:basedOn w:val="ZsysbasisTenman"/>
    <w:next w:val="BasistekstTenman"/>
    <w:link w:val="Platteteksteersteinspringing2Char"/>
    <w:rsid w:val="00D31E05"/>
  </w:style>
  <w:style w:type="character" w:customStyle="1" w:styleId="Platteteksteersteinspringing2Char">
    <w:name w:val="Platte tekst eerste inspringing 2 Char"/>
    <w:basedOn w:val="PlattetekstinspringenChar"/>
    <w:link w:val="Platteteksteersteinspringing2"/>
    <w:rsid w:val="00D31E05"/>
    <w:rPr>
      <w:rFonts w:ascii="Calibri" w:hAnsi="Calibri" w:cs="Maiandra GD"/>
      <w:kern w:val="0"/>
      <w:szCs w:val="18"/>
      <w14:ligatures w14:val="none"/>
    </w:rPr>
  </w:style>
  <w:style w:type="paragraph" w:styleId="Plattetekstinspringen2">
    <w:name w:val="Body Text Indent 2"/>
    <w:basedOn w:val="ZsysbasisTenman"/>
    <w:next w:val="BasistekstTenman"/>
    <w:link w:val="Plattetekstinspringen2Char"/>
    <w:rsid w:val="00D31E05"/>
  </w:style>
  <w:style w:type="character" w:customStyle="1" w:styleId="Plattetekstinspringen2Char">
    <w:name w:val="Platte tekst inspringen 2 Char"/>
    <w:basedOn w:val="Standaardalinea-lettertype"/>
    <w:link w:val="Plattetekstinspringen2"/>
    <w:rsid w:val="00D31E05"/>
    <w:rPr>
      <w:rFonts w:ascii="Calibri" w:hAnsi="Calibri" w:cs="Maiandra GD"/>
      <w:kern w:val="0"/>
      <w:szCs w:val="18"/>
      <w14:ligatures w14:val="none"/>
    </w:rPr>
  </w:style>
  <w:style w:type="paragraph" w:styleId="Plattetekstinspringen3">
    <w:name w:val="Body Text Indent 3"/>
    <w:basedOn w:val="ZsysbasisTenman"/>
    <w:next w:val="BasistekstTenman"/>
    <w:link w:val="Plattetekstinspringen3Char"/>
    <w:rsid w:val="00D31E05"/>
  </w:style>
  <w:style w:type="character" w:customStyle="1" w:styleId="Plattetekstinspringen3Char">
    <w:name w:val="Platte tekst inspringen 3 Char"/>
    <w:basedOn w:val="Standaardalinea-lettertype"/>
    <w:link w:val="Plattetekstinspringen3"/>
    <w:rsid w:val="00D31E05"/>
    <w:rPr>
      <w:rFonts w:ascii="Calibri" w:hAnsi="Calibri" w:cs="Maiandra GD"/>
      <w:kern w:val="0"/>
      <w:szCs w:val="18"/>
      <w14:ligatures w14:val="none"/>
    </w:rPr>
  </w:style>
  <w:style w:type="table" w:styleId="Professioneletabel">
    <w:name w:val="Table Professional"/>
    <w:basedOn w:val="Standaardtabel"/>
    <w:semiHidden/>
    <w:rsid w:val="00D31E05"/>
    <w:pPr>
      <w:spacing w:line="240" w:lineRule="atLeast"/>
    </w:pPr>
    <w:rPr>
      <w:rFonts w:ascii="Maiandra GD" w:hAnsi="Maiandra GD" w:cs="Maiandra GD"/>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adruk">
    <w:name w:val="Emphasis"/>
    <w:qFormat/>
    <w:rsid w:val="00D31E05"/>
    <w:rPr>
      <w:i/>
      <w:iCs/>
    </w:rPr>
  </w:style>
  <w:style w:type="paragraph" w:styleId="Standaardinspringing">
    <w:name w:val="Normal Indent"/>
    <w:basedOn w:val="ZsysbasisTenman"/>
    <w:next w:val="BasistekstTenman"/>
    <w:rsid w:val="00D31E05"/>
  </w:style>
  <w:style w:type="table" w:styleId="Tabelkolommen1">
    <w:name w:val="Table Columns 1"/>
    <w:basedOn w:val="Standaardtabel"/>
    <w:semiHidden/>
    <w:rsid w:val="00D31E05"/>
    <w:pPr>
      <w:spacing w:line="240" w:lineRule="atLeast"/>
    </w:pPr>
    <w:rPr>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D31E05"/>
    <w:pPr>
      <w:spacing w:line="240" w:lineRule="atLeast"/>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D31E05"/>
    <w:pPr>
      <w:spacing w:line="240" w:lineRule="atLeast"/>
    </w:pPr>
    <w:rPr>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D31E05"/>
    <w:pPr>
      <w:spacing w:line="240" w:lineRule="atLeast"/>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D31E05"/>
    <w:pPr>
      <w:spacing w:line="240" w:lineRule="atLeast"/>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D31E05"/>
    <w:pPr>
      <w:spacing w:line="240" w:lineRule="atLeast"/>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D31E05"/>
    <w:pPr>
      <w:spacing w:line="240" w:lineRule="atLeast"/>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D31E05"/>
    <w:pPr>
      <w:spacing w:line="240" w:lineRule="atLeast"/>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D31E05"/>
    <w:pPr>
      <w:spacing w:line="240" w:lineRule="atLeast"/>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D31E05"/>
    <w:pPr>
      <w:spacing w:line="240" w:lineRule="atLeast"/>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D31E05"/>
    <w:pPr>
      <w:spacing w:line="240" w:lineRule="atLeast"/>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D31E05"/>
    <w:pPr>
      <w:spacing w:line="240" w:lineRule="atLeast"/>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D31E05"/>
    <w:pPr>
      <w:spacing w:line="240" w:lineRule="atLeast"/>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D31E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raster1">
    <w:name w:val="Table Grid 1"/>
    <w:basedOn w:val="Standaardtabel"/>
    <w:semiHidden/>
    <w:rsid w:val="00D31E05"/>
    <w:pPr>
      <w:spacing w:line="240" w:lineRule="atLeast"/>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D31E05"/>
    <w:pPr>
      <w:spacing w:line="240" w:lineRule="atLeast"/>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D31E05"/>
    <w:pPr>
      <w:spacing w:line="240" w:lineRule="atLeast"/>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D31E05"/>
    <w:pPr>
      <w:spacing w:line="240" w:lineRule="atLeast"/>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D31E05"/>
    <w:pPr>
      <w:spacing w:line="240" w:lineRule="atLeast"/>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D31E05"/>
    <w:pPr>
      <w:spacing w:line="240" w:lineRule="atLeast"/>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D31E05"/>
    <w:pPr>
      <w:spacing w:line="240" w:lineRule="atLeast"/>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D31E05"/>
    <w:pPr>
      <w:spacing w:line="240" w:lineRule="atLeast"/>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D31E05"/>
    <w:pPr>
      <w:spacing w:line="240" w:lineRule="atLeas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D31E05"/>
    <w:pPr>
      <w:spacing w:line="240" w:lineRule="atLeast"/>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D31E05"/>
    <w:pPr>
      <w:spacing w:line="240" w:lineRule="atLeast"/>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uiPriority w:val="99"/>
    <w:rsid w:val="00D31E05"/>
    <w:rPr>
      <w:vertAlign w:val="superscript"/>
    </w:rPr>
  </w:style>
  <w:style w:type="paragraph" w:styleId="Voetnoottekst">
    <w:name w:val="footnote text"/>
    <w:basedOn w:val="ZsysbasisTenman"/>
    <w:link w:val="VoetnoottekstChar"/>
    <w:rsid w:val="00D31E05"/>
    <w:rPr>
      <w:sz w:val="15"/>
    </w:rPr>
  </w:style>
  <w:style w:type="character" w:customStyle="1" w:styleId="VoetnoottekstChar">
    <w:name w:val="Voetnoottekst Char"/>
    <w:basedOn w:val="Standaardalinea-lettertype"/>
    <w:link w:val="Voetnoottekst"/>
    <w:rsid w:val="00D31E05"/>
    <w:rPr>
      <w:rFonts w:ascii="Calibri" w:hAnsi="Calibri" w:cs="Maiandra GD"/>
      <w:kern w:val="0"/>
      <w:sz w:val="15"/>
      <w:szCs w:val="18"/>
      <w14:ligatures w14:val="none"/>
    </w:rPr>
  </w:style>
  <w:style w:type="table" w:styleId="Webtabel1">
    <w:name w:val="Table Web 1"/>
    <w:basedOn w:val="Standaardtabel"/>
    <w:semiHidden/>
    <w:rsid w:val="00D31E05"/>
    <w:pPr>
      <w:spacing w:line="240" w:lineRule="atLeast"/>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D31E05"/>
    <w:pPr>
      <w:spacing w:line="240" w:lineRule="atLeast"/>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D31E05"/>
    <w:pPr>
      <w:spacing w:line="240" w:lineRule="atLeast"/>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qFormat/>
    <w:rsid w:val="00D31E05"/>
    <w:rPr>
      <w:b w:val="0"/>
      <w:bCs w:val="0"/>
    </w:rPr>
  </w:style>
  <w:style w:type="paragraph" w:styleId="Datum">
    <w:name w:val="Date"/>
    <w:basedOn w:val="ZsysbasisTenman"/>
    <w:next w:val="BasistekstTenman"/>
    <w:link w:val="DatumChar"/>
    <w:rsid w:val="00D31E05"/>
  </w:style>
  <w:style w:type="character" w:customStyle="1" w:styleId="DatumChar">
    <w:name w:val="Datum Char"/>
    <w:basedOn w:val="Standaardalinea-lettertype"/>
    <w:link w:val="Datum"/>
    <w:rsid w:val="00D31E05"/>
    <w:rPr>
      <w:rFonts w:ascii="Calibri" w:hAnsi="Calibri" w:cs="Maiandra GD"/>
      <w:kern w:val="0"/>
      <w:szCs w:val="18"/>
      <w14:ligatures w14:val="none"/>
    </w:rPr>
  </w:style>
  <w:style w:type="paragraph" w:styleId="Tekstzonderopmaak">
    <w:name w:val="Plain Text"/>
    <w:aliases w:val="Tekst zonder opmaak Tenman"/>
    <w:basedOn w:val="ZsysbasisTenman"/>
    <w:next w:val="BasistekstTenman"/>
    <w:link w:val="TekstzonderopmaakChar"/>
    <w:rsid w:val="00D31E05"/>
  </w:style>
  <w:style w:type="character" w:customStyle="1" w:styleId="TekstzonderopmaakChar">
    <w:name w:val="Tekst zonder opmaak Char"/>
    <w:aliases w:val="Tekst zonder opmaak Tenman Char"/>
    <w:basedOn w:val="Standaardalinea-lettertype"/>
    <w:link w:val="Tekstzonderopmaak"/>
    <w:rsid w:val="00D31E05"/>
    <w:rPr>
      <w:rFonts w:ascii="Calibri" w:hAnsi="Calibri" w:cs="Maiandra GD"/>
      <w:kern w:val="0"/>
      <w:szCs w:val="18"/>
      <w14:ligatures w14:val="none"/>
    </w:rPr>
  </w:style>
  <w:style w:type="paragraph" w:styleId="Ballontekst">
    <w:name w:val="Balloon Text"/>
    <w:basedOn w:val="ZsysbasisTenman"/>
    <w:next w:val="BasistekstTenman"/>
    <w:link w:val="BallontekstChar"/>
    <w:semiHidden/>
    <w:rsid w:val="00D31E05"/>
  </w:style>
  <w:style w:type="character" w:customStyle="1" w:styleId="BallontekstChar">
    <w:name w:val="Ballontekst Char"/>
    <w:basedOn w:val="Standaardalinea-lettertype"/>
    <w:link w:val="Ballontekst"/>
    <w:semiHidden/>
    <w:rsid w:val="00D31E05"/>
    <w:rPr>
      <w:rFonts w:ascii="Calibri" w:hAnsi="Calibri" w:cs="Maiandra GD"/>
      <w:kern w:val="0"/>
      <w:szCs w:val="18"/>
      <w14:ligatures w14:val="none"/>
    </w:rPr>
  </w:style>
  <w:style w:type="paragraph" w:styleId="Bijschrift">
    <w:name w:val="caption"/>
    <w:basedOn w:val="ZsysbasisTenman"/>
    <w:next w:val="BasistekstTenman"/>
    <w:uiPriority w:val="35"/>
    <w:qFormat/>
    <w:rsid w:val="00D31E05"/>
  </w:style>
  <w:style w:type="paragraph" w:styleId="Bronvermelding">
    <w:name w:val="table of authorities"/>
    <w:basedOn w:val="ZsysbasisTenman"/>
    <w:next w:val="BasistekstTenman"/>
    <w:rsid w:val="00D31E05"/>
  </w:style>
  <w:style w:type="paragraph" w:styleId="Documentstructuur">
    <w:name w:val="Document Map"/>
    <w:basedOn w:val="ZsysbasisTenman"/>
    <w:next w:val="BasistekstTenman"/>
    <w:link w:val="DocumentstructuurChar"/>
    <w:rsid w:val="00D31E05"/>
  </w:style>
  <w:style w:type="character" w:customStyle="1" w:styleId="DocumentstructuurChar">
    <w:name w:val="Documentstructuur Char"/>
    <w:basedOn w:val="Standaardalinea-lettertype"/>
    <w:link w:val="Documentstructuur"/>
    <w:rsid w:val="00D31E05"/>
    <w:rPr>
      <w:rFonts w:ascii="Calibri" w:hAnsi="Calibri" w:cs="Maiandra GD"/>
      <w:kern w:val="0"/>
      <w:szCs w:val="18"/>
      <w14:ligatures w14:val="none"/>
    </w:rPr>
  </w:style>
  <w:style w:type="character" w:styleId="Regelnummer">
    <w:name w:val="line number"/>
    <w:basedOn w:val="Standaardalinea-lettertype"/>
    <w:rsid w:val="00D31E05"/>
  </w:style>
  <w:style w:type="paragraph" w:styleId="Eindnoottekst">
    <w:name w:val="endnote text"/>
    <w:basedOn w:val="ZsysbasisTenman"/>
    <w:next w:val="BasistekstTenman"/>
    <w:link w:val="EindnoottekstChar"/>
    <w:rsid w:val="00D31E05"/>
  </w:style>
  <w:style w:type="character" w:customStyle="1" w:styleId="EindnoottekstChar">
    <w:name w:val="Eindnoottekst Char"/>
    <w:basedOn w:val="Standaardalinea-lettertype"/>
    <w:link w:val="Eindnoottekst"/>
    <w:rsid w:val="00D31E05"/>
    <w:rPr>
      <w:rFonts w:ascii="Calibri" w:hAnsi="Calibri" w:cs="Maiandra GD"/>
      <w:kern w:val="0"/>
      <w:szCs w:val="18"/>
      <w14:ligatures w14:val="none"/>
    </w:rPr>
  </w:style>
  <w:style w:type="paragraph" w:styleId="Indexkop">
    <w:name w:val="index heading"/>
    <w:basedOn w:val="ZsysbasisTenman"/>
    <w:next w:val="BasistekstTenman"/>
    <w:rsid w:val="00D31E05"/>
  </w:style>
  <w:style w:type="paragraph" w:styleId="Kopbronvermelding">
    <w:name w:val="toa heading"/>
    <w:basedOn w:val="ZsysbasisTenman"/>
    <w:next w:val="BasistekstTenman"/>
    <w:rsid w:val="00D31E05"/>
  </w:style>
  <w:style w:type="paragraph" w:styleId="Lijstmetafbeeldingen">
    <w:name w:val="table of figures"/>
    <w:basedOn w:val="ZsysbasisTenman"/>
    <w:next w:val="BasistekstTenman"/>
    <w:rsid w:val="00D31E05"/>
  </w:style>
  <w:style w:type="paragraph" w:styleId="Macrotekst">
    <w:name w:val="macro"/>
    <w:basedOn w:val="ZsysbasisTenman"/>
    <w:next w:val="BasistekstTenman"/>
    <w:link w:val="MacrotekstChar"/>
    <w:rsid w:val="00D31E05"/>
  </w:style>
  <w:style w:type="character" w:customStyle="1" w:styleId="MacrotekstChar">
    <w:name w:val="Macrotekst Char"/>
    <w:basedOn w:val="Standaardalinea-lettertype"/>
    <w:link w:val="Macrotekst"/>
    <w:rsid w:val="00D31E05"/>
    <w:rPr>
      <w:rFonts w:ascii="Calibri" w:hAnsi="Calibri" w:cs="Maiandra GD"/>
      <w:kern w:val="0"/>
      <w:szCs w:val="18"/>
      <w14:ligatures w14:val="none"/>
    </w:rPr>
  </w:style>
  <w:style w:type="paragraph" w:styleId="Tekstopmerking">
    <w:name w:val="annotation text"/>
    <w:basedOn w:val="ZsysbasisTenman"/>
    <w:next w:val="BasistekstTenman"/>
    <w:link w:val="TekstopmerkingChar"/>
    <w:rsid w:val="00D31E05"/>
  </w:style>
  <w:style w:type="character" w:customStyle="1" w:styleId="TekstopmerkingChar">
    <w:name w:val="Tekst opmerking Char"/>
    <w:basedOn w:val="Standaardalinea-lettertype"/>
    <w:link w:val="Tekstopmerking"/>
    <w:rsid w:val="00D31E05"/>
    <w:rPr>
      <w:rFonts w:ascii="Calibri" w:hAnsi="Calibri" w:cs="Maiandra GD"/>
      <w:kern w:val="0"/>
      <w:szCs w:val="18"/>
      <w14:ligatures w14:val="none"/>
    </w:rPr>
  </w:style>
  <w:style w:type="paragraph" w:styleId="Onderwerpvanopmerking">
    <w:name w:val="annotation subject"/>
    <w:basedOn w:val="ZsysbasisTenman"/>
    <w:next w:val="BasistekstTenman"/>
    <w:link w:val="OnderwerpvanopmerkingChar"/>
    <w:semiHidden/>
    <w:rsid w:val="00D31E05"/>
  </w:style>
  <w:style w:type="character" w:customStyle="1" w:styleId="OnderwerpvanopmerkingChar">
    <w:name w:val="Onderwerp van opmerking Char"/>
    <w:basedOn w:val="TekstopmerkingChar"/>
    <w:link w:val="Onderwerpvanopmerking"/>
    <w:semiHidden/>
    <w:rsid w:val="00D31E05"/>
    <w:rPr>
      <w:rFonts w:ascii="Calibri" w:hAnsi="Calibri" w:cs="Maiandra GD"/>
      <w:kern w:val="0"/>
      <w:szCs w:val="18"/>
      <w14:ligatures w14:val="none"/>
    </w:rPr>
  </w:style>
  <w:style w:type="character" w:styleId="Verwijzingopmerking">
    <w:name w:val="annotation reference"/>
    <w:rsid w:val="00D31E05"/>
    <w:rPr>
      <w:sz w:val="18"/>
      <w:szCs w:val="18"/>
    </w:rPr>
  </w:style>
  <w:style w:type="numbering" w:customStyle="1" w:styleId="LijstopsommingnummerTenman">
    <w:name w:val="Lijst opsomming nummer Tenman"/>
    <w:basedOn w:val="Geenlijst"/>
    <w:rsid w:val="00D31E05"/>
    <w:pPr>
      <w:numPr>
        <w:numId w:val="3"/>
      </w:numPr>
    </w:pPr>
  </w:style>
  <w:style w:type="numbering" w:customStyle="1" w:styleId="LijstopsommingletterTenman">
    <w:name w:val="Lijst opsomming letter Tenman"/>
    <w:basedOn w:val="Geenlijst"/>
    <w:rsid w:val="00D31E05"/>
    <w:pPr>
      <w:numPr>
        <w:numId w:val="4"/>
      </w:numPr>
    </w:pPr>
  </w:style>
  <w:style w:type="numbering" w:customStyle="1" w:styleId="LijstopsommingtekenTenman">
    <w:name w:val="Lijst opsomming teken Tenman"/>
    <w:basedOn w:val="Geenlijst"/>
    <w:rsid w:val="00D31E05"/>
    <w:pPr>
      <w:numPr>
        <w:numId w:val="8"/>
      </w:numPr>
    </w:pPr>
  </w:style>
  <w:style w:type="paragraph" w:customStyle="1" w:styleId="Opsommingstreepje1eniveauTenman">
    <w:name w:val="Opsomming streepje 1e niveau Tenman"/>
    <w:basedOn w:val="ZsysbasisTenman"/>
    <w:rsid w:val="00D31E05"/>
    <w:pPr>
      <w:numPr>
        <w:numId w:val="8"/>
      </w:numPr>
    </w:pPr>
  </w:style>
  <w:style w:type="paragraph" w:customStyle="1" w:styleId="Opsommingstreepje2eniveauTenman">
    <w:name w:val="Opsomming streepje 2e niveau Tenman"/>
    <w:basedOn w:val="ZsysbasisTenman"/>
    <w:rsid w:val="00D31E05"/>
    <w:pPr>
      <w:numPr>
        <w:ilvl w:val="1"/>
        <w:numId w:val="8"/>
      </w:numPr>
    </w:pPr>
  </w:style>
  <w:style w:type="paragraph" w:customStyle="1" w:styleId="Opsommingstreepje3eniveauTenman">
    <w:name w:val="Opsomming streepje 3e niveau Tenman"/>
    <w:basedOn w:val="ZsysbasisTenman"/>
    <w:rsid w:val="00D31E05"/>
    <w:pPr>
      <w:numPr>
        <w:ilvl w:val="2"/>
        <w:numId w:val="8"/>
      </w:numPr>
    </w:pPr>
  </w:style>
  <w:style w:type="paragraph" w:customStyle="1" w:styleId="Opsommingbolletje2eniveauTenman">
    <w:name w:val="Opsomming bolletje 2e niveau Tenman"/>
    <w:basedOn w:val="ZsysbasisTenman"/>
    <w:rsid w:val="00D31E05"/>
    <w:pPr>
      <w:numPr>
        <w:ilvl w:val="1"/>
        <w:numId w:val="9"/>
      </w:numPr>
    </w:pPr>
  </w:style>
  <w:style w:type="paragraph" w:customStyle="1" w:styleId="Opsommingbolletje3eniveauTenman">
    <w:name w:val="Opsomming bolletje 3e niveau Tenman"/>
    <w:basedOn w:val="ZsysbasisTenman"/>
    <w:rsid w:val="00D31E05"/>
    <w:pPr>
      <w:numPr>
        <w:ilvl w:val="2"/>
        <w:numId w:val="9"/>
      </w:numPr>
    </w:pPr>
  </w:style>
  <w:style w:type="paragraph" w:customStyle="1" w:styleId="ZsysdocumentgegevensTenman">
    <w:name w:val="Zsysdocumentgegevens Tenman"/>
    <w:basedOn w:val="ZsysbasisTenman"/>
    <w:rsid w:val="00D31E05"/>
    <w:pPr>
      <w:spacing w:line="260" w:lineRule="exact"/>
    </w:pPr>
    <w:rPr>
      <w:noProof/>
      <w:color w:val="746340"/>
      <w:sz w:val="18"/>
    </w:rPr>
  </w:style>
  <w:style w:type="paragraph" w:customStyle="1" w:styleId="ZsyseenpuntTenman">
    <w:name w:val="Zsyseenpunt Tenman"/>
    <w:basedOn w:val="ZsysbasisTenman"/>
    <w:rsid w:val="00D31E05"/>
    <w:pPr>
      <w:spacing w:line="20" w:lineRule="exact"/>
    </w:pPr>
    <w:rPr>
      <w:sz w:val="2"/>
    </w:rPr>
  </w:style>
  <w:style w:type="paragraph" w:customStyle="1" w:styleId="DocumentgegevensdatumTenman">
    <w:name w:val="Documentgegevens datum Tenman"/>
    <w:basedOn w:val="ZsysdocumentgegevensTenman"/>
    <w:rsid w:val="00D31E05"/>
  </w:style>
  <w:style w:type="paragraph" w:customStyle="1" w:styleId="DocumentgegevensoffertenummerTenman">
    <w:name w:val="Documentgegevens offertenummer Tenman"/>
    <w:basedOn w:val="ZsysdocumentgegevensTenman"/>
    <w:rsid w:val="00D31E05"/>
  </w:style>
  <w:style w:type="paragraph" w:customStyle="1" w:styleId="DocumentgegevenskopjeTenman">
    <w:name w:val="Documentgegevens kopje Tenman"/>
    <w:basedOn w:val="ZsysdocumentgegevensTenman"/>
    <w:rsid w:val="00D31E05"/>
    <w:rPr>
      <w:b/>
    </w:rPr>
  </w:style>
  <w:style w:type="paragraph" w:customStyle="1" w:styleId="DocumentgegevensdossierTenman">
    <w:name w:val="Documentgegevens dossier Tenman"/>
    <w:basedOn w:val="ZsysdocumentgegevensTenman"/>
    <w:rsid w:val="00D31E05"/>
  </w:style>
  <w:style w:type="paragraph" w:customStyle="1" w:styleId="DocumentgegevensTenman">
    <w:name w:val="Documentgegevens Tenman"/>
    <w:basedOn w:val="ZsysdocumentgegevensTenman"/>
    <w:rsid w:val="00D31E05"/>
  </w:style>
  <w:style w:type="paragraph" w:customStyle="1" w:styleId="PaginanummerTenman">
    <w:name w:val="Paginanummer Tenman"/>
    <w:basedOn w:val="ZsysbasisTenman"/>
    <w:rsid w:val="00D31E05"/>
  </w:style>
  <w:style w:type="numbering" w:customStyle="1" w:styleId="LijstopsommingbolletjeTenman">
    <w:name w:val="Lijst opsomming bolletje Tenman"/>
    <w:basedOn w:val="Geenlijst"/>
    <w:rsid w:val="00D31E05"/>
    <w:pPr>
      <w:numPr>
        <w:numId w:val="9"/>
      </w:numPr>
    </w:pPr>
  </w:style>
  <w:style w:type="paragraph" w:customStyle="1" w:styleId="AfzendergegevensTenman">
    <w:name w:val="Afzendergegevens Tenman"/>
    <w:basedOn w:val="ZsysdocumentgegevensTenman"/>
    <w:rsid w:val="00D31E05"/>
    <w:pPr>
      <w:spacing w:line="284" w:lineRule="exact"/>
    </w:pPr>
  </w:style>
  <w:style w:type="character" w:customStyle="1" w:styleId="AfzendergegevenstekenTenman">
    <w:name w:val="Afzendergegevens teken Tenman"/>
    <w:rsid w:val="00D31E05"/>
    <w:rPr>
      <w:b/>
    </w:rPr>
  </w:style>
  <w:style w:type="paragraph" w:customStyle="1" w:styleId="PictogramTenman">
    <w:name w:val="Pictogram Tenman"/>
    <w:basedOn w:val="ZsysbasisTenman"/>
    <w:rsid w:val="00D31E05"/>
    <w:pPr>
      <w:jc w:val="right"/>
    </w:pPr>
  </w:style>
  <w:style w:type="paragraph" w:customStyle="1" w:styleId="DocumentnaamTenman">
    <w:name w:val="Documentnaam Tenman"/>
    <w:basedOn w:val="ZsysdocumentgegevensTenman"/>
    <w:rsid w:val="00D31E05"/>
    <w:pPr>
      <w:spacing w:line="340" w:lineRule="exact"/>
    </w:pPr>
    <w:rPr>
      <w:b/>
      <w:caps/>
      <w:sz w:val="30"/>
    </w:rPr>
  </w:style>
  <w:style w:type="paragraph" w:customStyle="1" w:styleId="TitelTenman">
    <w:name w:val="Titel Tenman"/>
    <w:basedOn w:val="ZsysbasisTenman"/>
    <w:rsid w:val="00D31E05"/>
    <w:pPr>
      <w:spacing w:line="520" w:lineRule="exact"/>
    </w:pPr>
    <w:rPr>
      <w:b/>
      <w:sz w:val="30"/>
    </w:rPr>
  </w:style>
  <w:style w:type="paragraph" w:customStyle="1" w:styleId="AuteurTenman">
    <w:name w:val="Auteur Tenman"/>
    <w:basedOn w:val="ZsysbasisTenman"/>
    <w:rsid w:val="00D31E05"/>
    <w:rPr>
      <w:sz w:val="24"/>
    </w:rPr>
  </w:style>
  <w:style w:type="paragraph" w:customStyle="1" w:styleId="InhoudsopgavekopTenman">
    <w:name w:val="Inhoudsopgavekop Tenman"/>
    <w:basedOn w:val="ZsysbasisTenman"/>
    <w:next w:val="BasistekstTenman"/>
    <w:rsid w:val="00D31E05"/>
    <w:pPr>
      <w:spacing w:before="1040" w:after="520" w:line="520" w:lineRule="exact"/>
    </w:pPr>
    <w:rPr>
      <w:b/>
      <w:sz w:val="30"/>
    </w:rPr>
  </w:style>
  <w:style w:type="character" w:styleId="Onopgelostemelding">
    <w:name w:val="Unresolved Mention"/>
    <w:uiPriority w:val="99"/>
    <w:semiHidden/>
    <w:unhideWhenUsed/>
    <w:rsid w:val="00D31E05"/>
    <w:rPr>
      <w:color w:val="605E5C"/>
      <w:shd w:val="clear" w:color="auto" w:fill="E1DFDD"/>
    </w:rPr>
  </w:style>
  <w:style w:type="table" w:customStyle="1" w:styleId="Tabelraster10">
    <w:name w:val="Tabelraster1"/>
    <w:basedOn w:val="Standaardtabel"/>
    <w:next w:val="Tabelraster"/>
    <w:uiPriority w:val="39"/>
    <w:rsid w:val="00D31E05"/>
    <w:rPr>
      <w:rFonts w:ascii="Calibri" w:eastAsia="Calibri" w:hAnsi="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31E05"/>
    <w:rPr>
      <w:rFonts w:ascii="Calibri" w:hAnsi="Calibri" w:cs="Maiandra GD"/>
      <w:kern w:val="0"/>
      <w:szCs w:val="18"/>
      <w14:ligatures w14:val="none"/>
    </w:rPr>
  </w:style>
  <w:style w:type="paragraph" w:customStyle="1" w:styleId="Default">
    <w:name w:val="Default"/>
    <w:rsid w:val="00D31E05"/>
    <w:pPr>
      <w:autoSpaceDE w:val="0"/>
      <w:autoSpaceDN w:val="0"/>
      <w:adjustRightInd w:val="0"/>
    </w:pPr>
    <w:rPr>
      <w:rFonts w:ascii="Arial" w:hAnsi="Arial" w:cs="Arial"/>
      <w:color w:val="000000"/>
      <w:kern w:val="0"/>
      <w:sz w:val="24"/>
      <w:szCs w:val="24"/>
      <w14:ligatures w14:val="none"/>
    </w:rPr>
  </w:style>
  <w:style w:type="character" w:customStyle="1" w:styleId="cf01">
    <w:name w:val="cf01"/>
    <w:basedOn w:val="Standaardalinea-lettertype"/>
    <w:rsid w:val="00D31E05"/>
    <w:rPr>
      <w:rFonts w:ascii="Segoe UI" w:hAnsi="Segoe UI" w:cs="Segoe UI" w:hint="default"/>
      <w:sz w:val="18"/>
      <w:szCs w:val="18"/>
    </w:rPr>
  </w:style>
  <w:style w:type="paragraph" w:styleId="Kopvaninhoudsopgave">
    <w:name w:val="TOC Heading"/>
    <w:basedOn w:val="Kop1"/>
    <w:next w:val="Standaard"/>
    <w:uiPriority w:val="39"/>
    <w:unhideWhenUsed/>
    <w:qFormat/>
    <w:rsid w:val="003F54D9"/>
    <w:pPr>
      <w:keepLines/>
      <w:numPr>
        <w:numId w:val="0"/>
      </w:numPr>
      <w:tabs>
        <w:tab w:val="clear" w:pos="284"/>
        <w:tab w:val="clear" w:pos="454"/>
        <w:tab w:val="clear" w:pos="624"/>
        <w:tab w:val="clear" w:pos="794"/>
      </w:tabs>
      <w:spacing w:before="240" w:line="259" w:lineRule="auto"/>
      <w:outlineLvl w:val="9"/>
    </w:pPr>
    <w:rPr>
      <w:rFonts w:asciiTheme="majorHAnsi" w:eastAsiaTheme="majorEastAsia" w:hAnsiTheme="majorHAnsi" w:cstheme="majorBidi"/>
      <w:b w:val="0"/>
      <w:color w:val="2E74B5" w:themeColor="accent1" w:themeShade="BF"/>
      <w:kern w:val="0"/>
      <w:sz w:val="32"/>
      <w:szCs w:val="32"/>
      <w:lang w:val="nl-NL"/>
    </w:rPr>
  </w:style>
  <w:style w:type="character" w:styleId="Subtielebenadrukking">
    <w:name w:val="Subtle Emphasis"/>
    <w:basedOn w:val="Standaardalinea-lettertype"/>
    <w:uiPriority w:val="19"/>
    <w:qFormat/>
    <w:rsid w:val="004409B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81154">
      <w:bodyDiv w:val="1"/>
      <w:marLeft w:val="0"/>
      <w:marRight w:val="0"/>
      <w:marTop w:val="0"/>
      <w:marBottom w:val="0"/>
      <w:divBdr>
        <w:top w:val="none" w:sz="0" w:space="0" w:color="auto"/>
        <w:left w:val="none" w:sz="0" w:space="0" w:color="auto"/>
        <w:bottom w:val="none" w:sz="0" w:space="0" w:color="auto"/>
        <w:right w:val="none" w:sz="0" w:space="0" w:color="auto"/>
      </w:divBdr>
    </w:div>
    <w:div w:id="604651306">
      <w:bodyDiv w:val="1"/>
      <w:marLeft w:val="0"/>
      <w:marRight w:val="0"/>
      <w:marTop w:val="0"/>
      <w:marBottom w:val="0"/>
      <w:divBdr>
        <w:top w:val="none" w:sz="0" w:space="0" w:color="auto"/>
        <w:left w:val="none" w:sz="0" w:space="0" w:color="auto"/>
        <w:bottom w:val="none" w:sz="0" w:space="0" w:color="auto"/>
        <w:right w:val="none" w:sz="0" w:space="0" w:color="auto"/>
      </w:divBdr>
    </w:div>
    <w:div w:id="1168667372">
      <w:bodyDiv w:val="1"/>
      <w:marLeft w:val="0"/>
      <w:marRight w:val="0"/>
      <w:marTop w:val="0"/>
      <w:marBottom w:val="0"/>
      <w:divBdr>
        <w:top w:val="none" w:sz="0" w:space="0" w:color="auto"/>
        <w:left w:val="none" w:sz="0" w:space="0" w:color="auto"/>
        <w:bottom w:val="none" w:sz="0" w:space="0" w:color="auto"/>
        <w:right w:val="none" w:sz="0" w:space="0" w:color="auto"/>
      </w:divBdr>
    </w:div>
    <w:div w:id="1587418043">
      <w:bodyDiv w:val="1"/>
      <w:marLeft w:val="0"/>
      <w:marRight w:val="0"/>
      <w:marTop w:val="0"/>
      <w:marBottom w:val="0"/>
      <w:divBdr>
        <w:top w:val="none" w:sz="0" w:space="0" w:color="auto"/>
        <w:left w:val="none" w:sz="0" w:space="0" w:color="auto"/>
        <w:bottom w:val="none" w:sz="0" w:space="0" w:color="auto"/>
        <w:right w:val="none" w:sz="0" w:space="0" w:color="auto"/>
      </w:divBdr>
    </w:div>
    <w:div w:id="19842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tgoedpunt@ede.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stgoedpunt@ede.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lanviewer.nl/imro/files/NL.IMRO.0228.EP2015KLOS0001-EP03/b_NL.IMRO.0228.EP2015KLOS0001-EP03_027.pdf" TargetMode="External"/><Relationship Id="rId4" Type="http://schemas.openxmlformats.org/officeDocument/2006/relationships/settings" Target="settings.xml"/><Relationship Id="rId9" Type="http://schemas.openxmlformats.org/officeDocument/2006/relationships/hyperlink" Target="https://www.planviewer.nl/imro/files/NL.IMRO.0228.BP2015KLOS0001-0201/t_NL.IMRO.0228.BP2015KLOS0001-0201.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tenman.nl" TargetMode="External"/><Relationship Id="rId1" Type="http://schemas.openxmlformats.org/officeDocument/2006/relationships/hyperlink" Target="http://www.tenma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3A9B-C4FE-4B7A-A0DB-18857182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3614</Words>
  <Characters>19882</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Lagemaat, Anne van de</dc:creator>
  <cp:keywords/>
  <dc:description/>
  <cp:lastModifiedBy>Visser, Koen</cp:lastModifiedBy>
  <cp:revision>21</cp:revision>
  <dcterms:created xsi:type="dcterms:W3CDTF">2026-04-17T12:07:00Z</dcterms:created>
  <dcterms:modified xsi:type="dcterms:W3CDTF">2026-05-19T08:36:00Z</dcterms:modified>
</cp:coreProperties>
</file>