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BD93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  <w:r w:rsidRPr="005D7902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01FB130" wp14:editId="7ADD4DB5">
            <wp:simplePos x="0" y="0"/>
            <wp:positionH relativeFrom="page">
              <wp:align>center</wp:align>
            </wp:positionH>
            <wp:positionV relativeFrom="paragraph">
              <wp:posOffset>-5715</wp:posOffset>
            </wp:positionV>
            <wp:extent cx="4943529" cy="3714750"/>
            <wp:effectExtent l="0" t="0" r="9525" b="0"/>
            <wp:wrapNone/>
            <wp:docPr id="1735474366" name="Afbeelding 1" descr="Afbeelding met tekst, Graphics, Lettertype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74366" name="Afbeelding 1" descr="Afbeelding met tekst, Graphics, Lettertype, grafische vormgeving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529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E7902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4C051BF1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7B0DBAB3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58C0502C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64D09E98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32611BAA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526F188E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0B0DEA96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2FED3EA8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3B89756B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236A612A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431E5330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7D6A247C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6C06B742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58B155E3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2638C97F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6B96D36B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14399840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009283C7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0FD6296F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26004D63" w14:textId="77777777" w:rsidR="007902A4" w:rsidRPr="00F612DF" w:rsidRDefault="007902A4" w:rsidP="007902A4">
      <w:pPr>
        <w:spacing w:line="259" w:lineRule="auto"/>
        <w:ind w:right="10637"/>
        <w:rPr>
          <w:rFonts w:cstheme="minorHAnsi"/>
          <w:sz w:val="20"/>
          <w:szCs w:val="20"/>
        </w:rPr>
      </w:pPr>
    </w:p>
    <w:p w14:paraId="74A58792" w14:textId="77777777" w:rsidR="007902A4" w:rsidRDefault="007902A4" w:rsidP="007902A4">
      <w:pPr>
        <w:pStyle w:val="Geenafstand"/>
        <w:pBdr>
          <w:bottom w:val="single" w:sz="6" w:space="1" w:color="auto"/>
        </w:pBdr>
        <w:ind w:left="0" w:firstLine="0"/>
        <w:rPr>
          <w:b/>
          <w:bCs/>
          <w:sz w:val="24"/>
          <w:szCs w:val="24"/>
        </w:rPr>
      </w:pPr>
    </w:p>
    <w:p w14:paraId="0D4EE1DE" w14:textId="77777777" w:rsidR="007902A4" w:rsidRPr="00023864" w:rsidRDefault="007902A4" w:rsidP="007902A4">
      <w:pPr>
        <w:pStyle w:val="Geenafstand"/>
        <w:ind w:left="0" w:firstLine="0"/>
        <w:rPr>
          <w:sz w:val="24"/>
          <w:szCs w:val="24"/>
        </w:rPr>
      </w:pPr>
    </w:p>
    <w:p w14:paraId="263BBA39" w14:textId="77777777" w:rsidR="007902A4" w:rsidRDefault="007902A4" w:rsidP="007902A4">
      <w:pPr>
        <w:pStyle w:val="Geenafstan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</w:p>
    <w:p w14:paraId="5C63D580" w14:textId="77777777" w:rsidR="007902A4" w:rsidRPr="00F612DF" w:rsidRDefault="007902A4" w:rsidP="007902A4">
      <w:pPr>
        <w:pStyle w:val="Geenafstand"/>
        <w:jc w:val="center"/>
        <w:rPr>
          <w:b/>
          <w:bCs/>
          <w:sz w:val="24"/>
          <w:szCs w:val="24"/>
        </w:rPr>
      </w:pPr>
      <w:r w:rsidRPr="00F612DF">
        <w:rPr>
          <w:b/>
          <w:bCs/>
          <w:sz w:val="24"/>
          <w:szCs w:val="24"/>
        </w:rPr>
        <w:t>Europese openbare aanbesteding</w:t>
      </w:r>
    </w:p>
    <w:p w14:paraId="7D02838F" w14:textId="77777777" w:rsidR="007902A4" w:rsidRPr="00F612DF" w:rsidRDefault="007902A4" w:rsidP="007902A4">
      <w:pPr>
        <w:pStyle w:val="Geenafstand"/>
        <w:jc w:val="center"/>
        <w:rPr>
          <w:sz w:val="24"/>
          <w:szCs w:val="24"/>
        </w:rPr>
      </w:pPr>
    </w:p>
    <w:p w14:paraId="647E1303" w14:textId="6577242B" w:rsidR="007902A4" w:rsidRDefault="007902A4" w:rsidP="007902A4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VTH-Zaaksysteem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Bijlage 9 - Wachtkamerovereenkomst</w:t>
      </w:r>
      <w:r>
        <w:rPr>
          <w:sz w:val="24"/>
          <w:szCs w:val="24"/>
        </w:rPr>
        <w:br/>
      </w:r>
    </w:p>
    <w:p w14:paraId="53AC42EA" w14:textId="77777777" w:rsidR="007902A4" w:rsidRPr="00F612DF" w:rsidRDefault="007902A4" w:rsidP="007902A4">
      <w:pPr>
        <w:pStyle w:val="Geenafstand"/>
        <w:rPr>
          <w:sz w:val="20"/>
          <w:szCs w:val="20"/>
        </w:rPr>
      </w:pPr>
    </w:p>
    <w:p w14:paraId="128FE945" w14:textId="77777777" w:rsidR="007902A4" w:rsidRPr="00F612DF" w:rsidRDefault="007902A4" w:rsidP="007902A4">
      <w:pPr>
        <w:pStyle w:val="Geenafstand"/>
        <w:jc w:val="left"/>
        <w:rPr>
          <w:sz w:val="20"/>
          <w:szCs w:val="20"/>
        </w:rPr>
      </w:pPr>
    </w:p>
    <w:p w14:paraId="35F4C2E0" w14:textId="77777777" w:rsidR="007902A4" w:rsidRPr="00F612DF" w:rsidRDefault="007902A4" w:rsidP="007902A4">
      <w:pPr>
        <w:pStyle w:val="Geenafstand"/>
        <w:pBdr>
          <w:bottom w:val="single" w:sz="6" w:space="1" w:color="auto"/>
        </w:pBdr>
        <w:jc w:val="left"/>
        <w:rPr>
          <w:sz w:val="20"/>
          <w:szCs w:val="20"/>
        </w:rPr>
      </w:pPr>
    </w:p>
    <w:p w14:paraId="09E4D7CE" w14:textId="77777777" w:rsidR="007902A4" w:rsidRPr="00F612DF" w:rsidRDefault="007902A4" w:rsidP="007902A4">
      <w:pPr>
        <w:pStyle w:val="Geenafstand"/>
        <w:jc w:val="left"/>
        <w:rPr>
          <w:sz w:val="20"/>
          <w:szCs w:val="20"/>
        </w:rPr>
      </w:pPr>
    </w:p>
    <w:p w14:paraId="2B37B7CE" w14:textId="77777777" w:rsidR="007902A4" w:rsidRPr="00F612DF" w:rsidRDefault="007902A4" w:rsidP="007902A4">
      <w:pPr>
        <w:pStyle w:val="Geenafstand"/>
        <w:jc w:val="left"/>
        <w:rPr>
          <w:sz w:val="20"/>
          <w:szCs w:val="20"/>
        </w:rPr>
      </w:pPr>
    </w:p>
    <w:p w14:paraId="139315A2" w14:textId="77777777" w:rsidR="007902A4" w:rsidRPr="00F612DF" w:rsidRDefault="007902A4" w:rsidP="007902A4">
      <w:pPr>
        <w:pStyle w:val="Geenafstand"/>
        <w:jc w:val="left"/>
        <w:rPr>
          <w:sz w:val="20"/>
          <w:szCs w:val="20"/>
        </w:rPr>
      </w:pPr>
    </w:p>
    <w:p w14:paraId="0CB19962" w14:textId="77777777" w:rsidR="007902A4" w:rsidRPr="00F612DF" w:rsidRDefault="007902A4" w:rsidP="007902A4">
      <w:pPr>
        <w:pStyle w:val="Geenafstand"/>
        <w:jc w:val="left"/>
        <w:rPr>
          <w:sz w:val="20"/>
          <w:szCs w:val="20"/>
        </w:rPr>
      </w:pPr>
    </w:p>
    <w:p w14:paraId="1455FA8E" w14:textId="77777777" w:rsidR="007902A4" w:rsidRPr="00F612DF" w:rsidRDefault="007902A4" w:rsidP="007902A4">
      <w:pPr>
        <w:pStyle w:val="Geenafstand"/>
        <w:jc w:val="left"/>
        <w:rPr>
          <w:sz w:val="20"/>
          <w:szCs w:val="20"/>
        </w:rPr>
      </w:pPr>
    </w:p>
    <w:p w14:paraId="4179C4AC" w14:textId="77777777" w:rsidR="007902A4" w:rsidRPr="00F612DF" w:rsidRDefault="007902A4" w:rsidP="007902A4">
      <w:pPr>
        <w:pStyle w:val="Geenafstand"/>
        <w:jc w:val="left"/>
        <w:rPr>
          <w:sz w:val="20"/>
          <w:szCs w:val="20"/>
        </w:rPr>
      </w:pPr>
      <w:r w:rsidRPr="00F612DF">
        <w:rPr>
          <w:sz w:val="20"/>
          <w:szCs w:val="20"/>
        </w:rPr>
        <w:br/>
      </w:r>
      <w:r w:rsidRPr="00F612DF">
        <w:rPr>
          <w:sz w:val="20"/>
          <w:szCs w:val="20"/>
        </w:rPr>
        <w:br/>
      </w:r>
    </w:p>
    <w:p w14:paraId="777ABEF7" w14:textId="77777777" w:rsidR="007902A4" w:rsidRDefault="007902A4" w:rsidP="007902A4">
      <w:pPr>
        <w:pStyle w:val="Geenafstand"/>
        <w:jc w:val="left"/>
        <w:rPr>
          <w:sz w:val="20"/>
          <w:szCs w:val="20"/>
        </w:rPr>
      </w:pPr>
      <w:r w:rsidRPr="00F612DF"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3AFD0AAF" w14:textId="77777777" w:rsidR="007902A4" w:rsidRDefault="007902A4" w:rsidP="007902A4">
      <w:pPr>
        <w:pStyle w:val="Geenafstand"/>
        <w:jc w:val="left"/>
        <w:rPr>
          <w:sz w:val="20"/>
          <w:szCs w:val="20"/>
        </w:rPr>
      </w:pPr>
    </w:p>
    <w:p w14:paraId="188FA648" w14:textId="77777777" w:rsidR="007902A4" w:rsidRDefault="007902A4" w:rsidP="007902A4">
      <w:pPr>
        <w:pStyle w:val="Geenafstand"/>
        <w:jc w:val="left"/>
        <w:rPr>
          <w:sz w:val="20"/>
          <w:szCs w:val="20"/>
        </w:rPr>
      </w:pPr>
    </w:p>
    <w:p w14:paraId="0EA7E968" w14:textId="7818F2F6" w:rsidR="00EB1282" w:rsidRDefault="007902A4" w:rsidP="00476EA5">
      <w:pPr>
        <w:pStyle w:val="Geenafstand"/>
        <w:jc w:val="left"/>
        <w:rPr>
          <w:i/>
          <w:iCs/>
          <w:sz w:val="20"/>
          <w:szCs w:val="20"/>
        </w:rPr>
      </w:pPr>
      <w:r w:rsidRPr="00115943">
        <w:rPr>
          <w:i/>
          <w:iCs/>
          <w:sz w:val="20"/>
          <w:szCs w:val="20"/>
        </w:rPr>
        <w:t xml:space="preserve">Kenmerk: </w:t>
      </w:r>
      <w:r>
        <w:rPr>
          <w:i/>
          <w:iCs/>
          <w:sz w:val="20"/>
          <w:szCs w:val="20"/>
        </w:rPr>
        <w:t>VTHOFGV</w:t>
      </w:r>
      <w:r w:rsidRPr="00115943">
        <w:rPr>
          <w:i/>
          <w:iCs/>
          <w:sz w:val="20"/>
          <w:szCs w:val="20"/>
        </w:rPr>
        <w:t>/</w:t>
      </w:r>
      <w:r>
        <w:rPr>
          <w:i/>
          <w:iCs/>
          <w:sz w:val="20"/>
          <w:szCs w:val="20"/>
        </w:rPr>
        <w:t>2026</w:t>
      </w:r>
      <w:r w:rsidRPr="00115943">
        <w:rPr>
          <w:i/>
          <w:iCs/>
          <w:sz w:val="20"/>
          <w:szCs w:val="20"/>
        </w:rPr>
        <w:br/>
      </w:r>
    </w:p>
    <w:p w14:paraId="23ECC4CA" w14:textId="77777777" w:rsidR="00476EA5" w:rsidRDefault="00476EA5" w:rsidP="00476EA5">
      <w:pPr>
        <w:pStyle w:val="Geenafstand"/>
        <w:jc w:val="left"/>
      </w:pPr>
    </w:p>
    <w:p w14:paraId="5AB1E4D1" w14:textId="77777777" w:rsidR="00EB1282" w:rsidRDefault="00EB1282">
      <w:pPr>
        <w:pStyle w:val="Standard"/>
        <w:rPr>
          <w:rFonts w:ascii="Verdana" w:hAnsi="Verdana"/>
        </w:rPr>
      </w:pPr>
    </w:p>
    <w:p w14:paraId="7DDB7BEF" w14:textId="77777777" w:rsidR="00EB1282" w:rsidRDefault="00EB1282">
      <w:pPr>
        <w:pStyle w:val="Inhopg1"/>
        <w:tabs>
          <w:tab w:val="left" w:pos="1320"/>
          <w:tab w:val="right" w:leader="dot" w:pos="9627"/>
        </w:tabs>
        <w:rPr>
          <w:b/>
          <w:bCs/>
        </w:rPr>
      </w:pPr>
    </w:p>
    <w:p w14:paraId="5785A5CF" w14:textId="77777777" w:rsidR="00CD110A" w:rsidRPr="00710A90" w:rsidRDefault="00CD110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4DF0B75" w14:textId="77777777" w:rsidR="0077148A" w:rsidRPr="008E0FD8" w:rsidRDefault="0077148A" w:rsidP="0077148A">
      <w:pPr>
        <w:rPr>
          <w:rFonts w:ascii="Verdana" w:hAnsi="Verdana"/>
          <w:b/>
          <w:sz w:val="20"/>
          <w:szCs w:val="20"/>
        </w:rPr>
      </w:pPr>
      <w:r w:rsidRPr="008E0FD8">
        <w:rPr>
          <w:rFonts w:ascii="Verdana" w:hAnsi="Verdana"/>
          <w:b/>
          <w:sz w:val="20"/>
          <w:szCs w:val="20"/>
        </w:rPr>
        <w:lastRenderedPageBreak/>
        <w:t>ONDERGETEKENDEN:</w:t>
      </w:r>
    </w:p>
    <w:p w14:paraId="6BC7561A" w14:textId="77777777" w:rsidR="0077148A" w:rsidRPr="008E0FD8" w:rsidRDefault="0077148A" w:rsidP="0077148A">
      <w:pPr>
        <w:rPr>
          <w:rFonts w:ascii="Verdana" w:hAnsi="Verdana" w:cs="Arial"/>
          <w:sz w:val="20"/>
          <w:szCs w:val="20"/>
        </w:rPr>
      </w:pPr>
    </w:p>
    <w:p w14:paraId="593F120A" w14:textId="393BEC17" w:rsidR="0077148A" w:rsidRPr="008E0FD8" w:rsidRDefault="0077148A" w:rsidP="0077148A">
      <w:pPr>
        <w:pStyle w:val="Lijstalinea"/>
        <w:numPr>
          <w:ilvl w:val="0"/>
          <w:numId w:val="14"/>
        </w:numPr>
        <w:tabs>
          <w:tab w:val="left" w:pos="683"/>
        </w:tabs>
        <w:suppressAutoHyphens w:val="0"/>
        <w:autoSpaceDE w:val="0"/>
        <w:spacing w:before="178" w:line="281" w:lineRule="auto"/>
        <w:ind w:right="114" w:hanging="682"/>
        <w:contextualSpacing w:val="0"/>
        <w:textAlignment w:val="auto"/>
        <w:rPr>
          <w:rFonts w:ascii="Verdana" w:hAnsi="Verdana"/>
          <w:sz w:val="20"/>
          <w:szCs w:val="20"/>
        </w:rPr>
      </w:pPr>
      <w:r w:rsidRPr="008E0FD8">
        <w:rPr>
          <w:rFonts w:ascii="Verdana" w:hAnsi="Verdana"/>
          <w:sz w:val="20"/>
          <w:szCs w:val="20"/>
        </w:rPr>
        <w:t xml:space="preserve">Omgevingsdienst Flevoland &amp; Gooi en Vechtstreek, gevestigd te (8232 JP) Lelystad aan de Botter 14-15, te dezen rechtsgeldig vertegenwoordigd door de heer </w:t>
      </w:r>
      <w:r w:rsidR="005C0084" w:rsidRPr="005C0084">
        <w:rPr>
          <w:rFonts w:ascii="Verdana" w:hAnsi="Verdana"/>
          <w:sz w:val="20"/>
          <w:szCs w:val="20"/>
          <w:highlight w:val="lightGray"/>
        </w:rPr>
        <w:t>[INVULLEN]</w:t>
      </w:r>
      <w:r w:rsidRPr="008E0FD8">
        <w:rPr>
          <w:rFonts w:ascii="Verdana" w:hAnsi="Verdana"/>
          <w:sz w:val="20"/>
          <w:szCs w:val="20"/>
        </w:rPr>
        <w:t xml:space="preserve">, hierna te noemen “Opdrachtgever”. </w:t>
      </w:r>
    </w:p>
    <w:p w14:paraId="63A3E75E" w14:textId="5C29725B" w:rsidR="0077148A" w:rsidRPr="008E0FD8" w:rsidRDefault="006757AC" w:rsidP="0077148A">
      <w:pPr>
        <w:pStyle w:val="Lijstalinea"/>
        <w:numPr>
          <w:ilvl w:val="0"/>
          <w:numId w:val="14"/>
        </w:numPr>
        <w:tabs>
          <w:tab w:val="left" w:pos="683"/>
        </w:tabs>
        <w:suppressAutoHyphens w:val="0"/>
        <w:autoSpaceDE w:val="0"/>
        <w:spacing w:before="178" w:line="281" w:lineRule="auto"/>
        <w:ind w:right="114" w:hanging="682"/>
        <w:contextualSpacing w:val="0"/>
        <w:textAlignment w:val="auto"/>
        <w:rPr>
          <w:rFonts w:ascii="Verdana" w:hAnsi="Verdana"/>
          <w:sz w:val="20"/>
          <w:szCs w:val="20"/>
        </w:rPr>
      </w:pPr>
      <w:r w:rsidRPr="005C0084">
        <w:rPr>
          <w:rFonts w:ascii="Verdana" w:hAnsi="Verdana"/>
          <w:sz w:val="20"/>
          <w:szCs w:val="20"/>
          <w:highlight w:val="lightGray"/>
        </w:rPr>
        <w:t>[</w:t>
      </w:r>
      <w:r w:rsidR="0077148A" w:rsidRPr="005C0084">
        <w:rPr>
          <w:rFonts w:ascii="Verdana" w:hAnsi="Verdana"/>
          <w:sz w:val="20"/>
          <w:szCs w:val="20"/>
          <w:highlight w:val="lightGray"/>
        </w:rPr>
        <w:t xml:space="preserve">NAAM </w:t>
      </w:r>
      <w:r w:rsidR="0091675E">
        <w:rPr>
          <w:rFonts w:ascii="Verdana" w:hAnsi="Verdana"/>
          <w:sz w:val="20"/>
          <w:szCs w:val="20"/>
          <w:highlight w:val="lightGray"/>
        </w:rPr>
        <w:t>WACHTKAMERCONTRACTANT</w:t>
      </w:r>
      <w:r w:rsidRPr="005C0084">
        <w:rPr>
          <w:rFonts w:ascii="Verdana" w:hAnsi="Verdana"/>
          <w:sz w:val="20"/>
          <w:szCs w:val="20"/>
          <w:highlight w:val="lightGray"/>
        </w:rPr>
        <w:t>]</w:t>
      </w:r>
      <w:r w:rsidR="0077148A" w:rsidRPr="008E0FD8">
        <w:rPr>
          <w:rFonts w:ascii="Verdana" w:hAnsi="Verdana"/>
          <w:sz w:val="20"/>
          <w:szCs w:val="20"/>
        </w:rPr>
        <w:t xml:space="preserve">, gevestigd te </w:t>
      </w:r>
      <w:r w:rsidRPr="005C0084">
        <w:rPr>
          <w:rFonts w:ascii="Verdana" w:hAnsi="Verdana"/>
          <w:sz w:val="20"/>
          <w:szCs w:val="20"/>
          <w:highlight w:val="lightGray"/>
        </w:rPr>
        <w:t>[</w:t>
      </w:r>
      <w:r w:rsidR="0077148A" w:rsidRPr="005C0084">
        <w:rPr>
          <w:rFonts w:ascii="Verdana" w:hAnsi="Verdana"/>
          <w:sz w:val="20"/>
          <w:szCs w:val="20"/>
          <w:highlight w:val="lightGray"/>
        </w:rPr>
        <w:t>POSTCODE</w:t>
      </w:r>
      <w:r w:rsidRPr="005C0084">
        <w:rPr>
          <w:rFonts w:ascii="Verdana" w:hAnsi="Verdana"/>
          <w:sz w:val="20"/>
          <w:szCs w:val="20"/>
          <w:highlight w:val="lightGray"/>
        </w:rPr>
        <w:t>]</w:t>
      </w:r>
      <w:r w:rsidR="0077148A" w:rsidRPr="005C0084">
        <w:rPr>
          <w:rFonts w:ascii="Verdana" w:hAnsi="Verdana"/>
          <w:sz w:val="20"/>
          <w:szCs w:val="20"/>
        </w:rPr>
        <w:t xml:space="preserve"> </w:t>
      </w:r>
      <w:r w:rsidRPr="005C0084">
        <w:rPr>
          <w:rFonts w:ascii="Verdana" w:hAnsi="Verdana"/>
          <w:sz w:val="20"/>
          <w:szCs w:val="20"/>
          <w:highlight w:val="lightGray"/>
        </w:rPr>
        <w:t>[</w:t>
      </w:r>
      <w:r w:rsidR="0077148A" w:rsidRPr="005C0084">
        <w:rPr>
          <w:rFonts w:ascii="Verdana" w:hAnsi="Verdana"/>
          <w:sz w:val="20"/>
          <w:szCs w:val="20"/>
          <w:highlight w:val="lightGray"/>
        </w:rPr>
        <w:t>PLAATSNAAM</w:t>
      </w:r>
      <w:r w:rsidRPr="005C0084">
        <w:rPr>
          <w:rFonts w:ascii="Verdana" w:hAnsi="Verdana"/>
          <w:sz w:val="20"/>
          <w:szCs w:val="20"/>
          <w:highlight w:val="lightGray"/>
        </w:rPr>
        <w:t>]</w:t>
      </w:r>
      <w:r w:rsidR="0077148A" w:rsidRPr="008E0FD8">
        <w:rPr>
          <w:rFonts w:ascii="Verdana" w:hAnsi="Verdana"/>
          <w:sz w:val="20"/>
          <w:szCs w:val="20"/>
        </w:rPr>
        <w:t xml:space="preserve"> aan de </w:t>
      </w:r>
      <w:r w:rsidR="0077148A" w:rsidRPr="005C0084">
        <w:rPr>
          <w:rFonts w:ascii="Verdana" w:hAnsi="Verdana"/>
          <w:sz w:val="20"/>
          <w:szCs w:val="20"/>
          <w:highlight w:val="lightGray"/>
        </w:rPr>
        <w:t>[ADRES]</w:t>
      </w:r>
      <w:r w:rsidR="0077148A" w:rsidRPr="008E0FD8">
        <w:rPr>
          <w:rFonts w:ascii="Verdana" w:hAnsi="Verdana"/>
          <w:sz w:val="20"/>
          <w:szCs w:val="20"/>
        </w:rPr>
        <w:t>, te dezen</w:t>
      </w:r>
      <w:r w:rsidR="0077148A" w:rsidRPr="008E0FD8">
        <w:rPr>
          <w:rFonts w:ascii="Verdana" w:hAnsi="Verdana"/>
          <w:spacing w:val="-14"/>
          <w:sz w:val="20"/>
          <w:szCs w:val="20"/>
        </w:rPr>
        <w:t xml:space="preserve"> </w:t>
      </w:r>
      <w:r w:rsidR="0077148A" w:rsidRPr="008E0FD8">
        <w:rPr>
          <w:rFonts w:ascii="Verdana" w:hAnsi="Verdana"/>
          <w:sz w:val="20"/>
          <w:szCs w:val="20"/>
        </w:rPr>
        <w:t>rechtsgeldig</w:t>
      </w:r>
      <w:r w:rsidR="0077148A" w:rsidRPr="008E0FD8">
        <w:rPr>
          <w:rFonts w:ascii="Verdana" w:hAnsi="Verdana"/>
          <w:spacing w:val="-13"/>
          <w:sz w:val="20"/>
          <w:szCs w:val="20"/>
        </w:rPr>
        <w:t xml:space="preserve"> </w:t>
      </w:r>
      <w:r w:rsidR="0077148A" w:rsidRPr="008E0FD8">
        <w:rPr>
          <w:rFonts w:ascii="Verdana" w:hAnsi="Verdana"/>
          <w:sz w:val="20"/>
          <w:szCs w:val="20"/>
        </w:rPr>
        <w:t>vertegenwoordigd</w:t>
      </w:r>
      <w:r w:rsidR="0077148A" w:rsidRPr="008E0FD8">
        <w:rPr>
          <w:rFonts w:ascii="Verdana" w:hAnsi="Verdana"/>
          <w:spacing w:val="-17"/>
          <w:sz w:val="20"/>
          <w:szCs w:val="20"/>
        </w:rPr>
        <w:t xml:space="preserve"> </w:t>
      </w:r>
      <w:r w:rsidR="0077148A" w:rsidRPr="008E0FD8">
        <w:rPr>
          <w:rFonts w:ascii="Verdana" w:hAnsi="Verdana"/>
          <w:sz w:val="20"/>
          <w:szCs w:val="20"/>
        </w:rPr>
        <w:t>door</w:t>
      </w:r>
      <w:r w:rsidR="0077148A" w:rsidRPr="008E0FD8">
        <w:rPr>
          <w:rFonts w:ascii="Verdana" w:hAnsi="Verdana"/>
          <w:spacing w:val="-15"/>
          <w:sz w:val="20"/>
          <w:szCs w:val="20"/>
        </w:rPr>
        <w:t xml:space="preserve"> </w:t>
      </w:r>
      <w:r w:rsidRPr="005C0084">
        <w:rPr>
          <w:rFonts w:ascii="Verdana" w:hAnsi="Verdana"/>
          <w:sz w:val="20"/>
          <w:szCs w:val="20"/>
          <w:highlight w:val="lightGray"/>
        </w:rPr>
        <w:t>[</w:t>
      </w:r>
      <w:r w:rsidR="0077148A" w:rsidRPr="005C0084">
        <w:rPr>
          <w:rFonts w:ascii="Verdana" w:hAnsi="Verdana"/>
          <w:sz w:val="20"/>
          <w:szCs w:val="20"/>
          <w:highlight w:val="lightGray"/>
        </w:rPr>
        <w:t>NAAM</w:t>
      </w:r>
      <w:r w:rsidRPr="005C0084">
        <w:rPr>
          <w:rFonts w:ascii="Verdana" w:hAnsi="Verdana"/>
          <w:sz w:val="20"/>
          <w:szCs w:val="20"/>
          <w:highlight w:val="lightGray"/>
        </w:rPr>
        <w:t>]</w:t>
      </w:r>
      <w:r w:rsidR="0077148A" w:rsidRPr="008E0FD8">
        <w:rPr>
          <w:rFonts w:ascii="Verdana" w:hAnsi="Verdana"/>
          <w:sz w:val="20"/>
          <w:szCs w:val="20"/>
        </w:rPr>
        <w:t>,</w:t>
      </w:r>
      <w:r w:rsidR="0077148A" w:rsidRPr="008E0FD8">
        <w:rPr>
          <w:rFonts w:ascii="Verdana" w:hAnsi="Verdana"/>
          <w:spacing w:val="-16"/>
          <w:sz w:val="20"/>
          <w:szCs w:val="20"/>
        </w:rPr>
        <w:t xml:space="preserve"> </w:t>
      </w:r>
      <w:r w:rsidRPr="005C0084">
        <w:rPr>
          <w:rFonts w:ascii="Verdana" w:hAnsi="Verdana"/>
          <w:sz w:val="20"/>
          <w:szCs w:val="20"/>
          <w:highlight w:val="lightGray"/>
        </w:rPr>
        <w:t>[</w:t>
      </w:r>
      <w:r w:rsidR="0077148A" w:rsidRPr="005C0084">
        <w:rPr>
          <w:rFonts w:ascii="Verdana" w:hAnsi="Verdana"/>
          <w:sz w:val="20"/>
          <w:szCs w:val="20"/>
          <w:highlight w:val="lightGray"/>
        </w:rPr>
        <w:t>FUNCTIE</w:t>
      </w:r>
      <w:r w:rsidRPr="005C0084">
        <w:rPr>
          <w:rFonts w:ascii="Verdana" w:hAnsi="Verdana"/>
          <w:sz w:val="20"/>
          <w:szCs w:val="20"/>
          <w:highlight w:val="lightGray"/>
        </w:rPr>
        <w:t>]</w:t>
      </w:r>
      <w:r w:rsidR="0077148A" w:rsidRPr="008E0FD8">
        <w:rPr>
          <w:rFonts w:ascii="Verdana" w:hAnsi="Verdana"/>
          <w:sz w:val="20"/>
          <w:szCs w:val="20"/>
        </w:rPr>
        <w:t>,</w:t>
      </w:r>
      <w:r w:rsidR="0077148A" w:rsidRPr="008E0FD8">
        <w:rPr>
          <w:rFonts w:ascii="Verdana" w:hAnsi="Verdana"/>
          <w:spacing w:val="-15"/>
          <w:sz w:val="20"/>
          <w:szCs w:val="20"/>
        </w:rPr>
        <w:t xml:space="preserve"> </w:t>
      </w:r>
      <w:r w:rsidR="0077148A" w:rsidRPr="008E0FD8">
        <w:rPr>
          <w:rFonts w:ascii="Verdana" w:hAnsi="Verdana"/>
          <w:sz w:val="20"/>
          <w:szCs w:val="20"/>
        </w:rPr>
        <w:t>hierna</w:t>
      </w:r>
      <w:r w:rsidR="0077148A" w:rsidRPr="008E0FD8">
        <w:rPr>
          <w:rFonts w:ascii="Verdana" w:hAnsi="Verdana"/>
          <w:spacing w:val="-15"/>
          <w:sz w:val="20"/>
          <w:szCs w:val="20"/>
        </w:rPr>
        <w:t xml:space="preserve"> </w:t>
      </w:r>
      <w:r w:rsidR="0077148A" w:rsidRPr="008E0FD8">
        <w:rPr>
          <w:rFonts w:ascii="Verdana" w:hAnsi="Verdana"/>
          <w:sz w:val="20"/>
          <w:szCs w:val="20"/>
        </w:rPr>
        <w:t>te</w:t>
      </w:r>
      <w:r w:rsidR="0077148A" w:rsidRPr="008E0FD8">
        <w:rPr>
          <w:rFonts w:ascii="Verdana" w:hAnsi="Verdana"/>
          <w:spacing w:val="-14"/>
          <w:sz w:val="20"/>
          <w:szCs w:val="20"/>
        </w:rPr>
        <w:t xml:space="preserve"> </w:t>
      </w:r>
      <w:r w:rsidR="0077148A" w:rsidRPr="008E0FD8">
        <w:rPr>
          <w:rFonts w:ascii="Verdana" w:hAnsi="Verdana"/>
          <w:sz w:val="20"/>
          <w:szCs w:val="20"/>
        </w:rPr>
        <w:t>noemen “</w:t>
      </w:r>
      <w:r w:rsidR="0091675E">
        <w:rPr>
          <w:rFonts w:ascii="Verdana" w:hAnsi="Verdana"/>
          <w:sz w:val="20"/>
          <w:szCs w:val="20"/>
        </w:rPr>
        <w:t>Wachtkamercontractant</w:t>
      </w:r>
      <w:r w:rsidR="0077148A" w:rsidRPr="008E0FD8">
        <w:rPr>
          <w:rFonts w:ascii="Verdana" w:hAnsi="Verdana"/>
          <w:sz w:val="20"/>
          <w:szCs w:val="20"/>
        </w:rPr>
        <w:t>”.</w:t>
      </w:r>
    </w:p>
    <w:p w14:paraId="21EFE3E8" w14:textId="77777777" w:rsidR="0077148A" w:rsidRPr="008E0FD8" w:rsidRDefault="0077148A" w:rsidP="0077148A">
      <w:pPr>
        <w:spacing w:line="281" w:lineRule="auto"/>
        <w:rPr>
          <w:rFonts w:ascii="Verdana" w:hAnsi="Verdana"/>
          <w:sz w:val="20"/>
          <w:szCs w:val="20"/>
          <w:lang w:bidi="nl-NL"/>
        </w:rPr>
      </w:pPr>
    </w:p>
    <w:p w14:paraId="0B06FE32" w14:textId="77777777" w:rsidR="0077148A" w:rsidRPr="008E0FD8" w:rsidRDefault="0077148A" w:rsidP="0077148A">
      <w:pPr>
        <w:tabs>
          <w:tab w:val="left" w:pos="709"/>
          <w:tab w:val="left" w:pos="851"/>
        </w:tabs>
        <w:spacing w:line="281" w:lineRule="auto"/>
        <w:rPr>
          <w:rFonts w:ascii="Verdana" w:hAnsi="Verdana" w:cs="Arial"/>
          <w:sz w:val="20"/>
          <w:szCs w:val="20"/>
        </w:rPr>
      </w:pPr>
      <w:r w:rsidRPr="008E0FD8">
        <w:rPr>
          <w:rFonts w:ascii="Verdana" w:hAnsi="Verdana" w:cs="Arial"/>
          <w:sz w:val="20"/>
          <w:szCs w:val="20"/>
        </w:rPr>
        <w:t xml:space="preserve">De ondergetekenden worden hierna gezamenlijk aangeduid als “partijen” en elk afzonderlijk (ook) als “partij”. </w:t>
      </w:r>
    </w:p>
    <w:p w14:paraId="79CCB4E7" w14:textId="77777777" w:rsidR="0077148A" w:rsidRPr="008E0FD8" w:rsidRDefault="0077148A">
      <w:pPr>
        <w:pStyle w:val="Standard"/>
        <w:rPr>
          <w:rFonts w:ascii="Verdana" w:hAnsi="Verdana" w:cstheme="minorHAnsi"/>
          <w:sz w:val="20"/>
          <w:szCs w:val="20"/>
        </w:rPr>
      </w:pPr>
    </w:p>
    <w:p w14:paraId="5BDBCD49" w14:textId="77777777" w:rsidR="00235CC0" w:rsidRDefault="00235CC0" w:rsidP="002E3055">
      <w:pPr>
        <w:spacing w:line="281" w:lineRule="auto"/>
        <w:rPr>
          <w:rFonts w:ascii="Verdana" w:hAnsi="Verdana" w:cs="Arial"/>
          <w:b/>
          <w:sz w:val="20"/>
          <w:szCs w:val="20"/>
        </w:rPr>
      </w:pPr>
    </w:p>
    <w:p w14:paraId="3D1E8B2B" w14:textId="19834431" w:rsidR="002E3055" w:rsidRPr="008E0FD8" w:rsidRDefault="002E3055" w:rsidP="002E3055">
      <w:pPr>
        <w:spacing w:line="281" w:lineRule="auto"/>
        <w:rPr>
          <w:rFonts w:ascii="Verdana" w:hAnsi="Verdana" w:cs="Arial"/>
          <w:b/>
          <w:sz w:val="20"/>
          <w:szCs w:val="20"/>
        </w:rPr>
      </w:pPr>
      <w:r w:rsidRPr="008E0FD8">
        <w:rPr>
          <w:rFonts w:ascii="Verdana" w:hAnsi="Verdana" w:cs="Arial"/>
          <w:b/>
          <w:sz w:val="20"/>
          <w:szCs w:val="20"/>
        </w:rPr>
        <w:t>OVERWEGINGEN:</w:t>
      </w:r>
    </w:p>
    <w:p w14:paraId="353F2EB1" w14:textId="77777777" w:rsidR="00CD110A" w:rsidRPr="008E0FD8" w:rsidRDefault="00CD110A">
      <w:pPr>
        <w:pStyle w:val="Standard"/>
        <w:rPr>
          <w:rFonts w:ascii="Verdana" w:hAnsi="Verdana" w:cstheme="minorHAnsi"/>
          <w:sz w:val="20"/>
          <w:szCs w:val="20"/>
        </w:rPr>
      </w:pPr>
    </w:p>
    <w:p w14:paraId="045F2C9C" w14:textId="1B027D82" w:rsidR="00812180" w:rsidRPr="00812180" w:rsidRDefault="00812180" w:rsidP="00812180">
      <w:pPr>
        <w:pStyle w:val="Normaalweb"/>
        <w:numPr>
          <w:ilvl w:val="0"/>
          <w:numId w:val="5"/>
        </w:numPr>
        <w:rPr>
          <w:rFonts w:ascii="Verdana" w:eastAsia="Arial Unicode MS" w:hAnsi="Verdana" w:cstheme="minorHAnsi"/>
          <w:color w:val="000000"/>
          <w:kern w:val="3"/>
          <w:sz w:val="20"/>
          <w:szCs w:val="20"/>
        </w:rPr>
      </w:pP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>Opdrachtgever een Europese openbare aanbesteding heeft gehouden</w:t>
      </w:r>
      <w:r w:rsidR="00DF0A82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>,</w:t>
      </w: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 met kenmerk</w:t>
      </w:r>
      <w:r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>nummer</w:t>
      </w: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 </w:t>
      </w:r>
      <w:r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>VTHOFGV/2026</w:t>
      </w:r>
      <w:r w:rsidR="00DF0A82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>,</w:t>
      </w: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 met betrekking tot </w:t>
      </w:r>
      <w:r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een VTH-Zaaksysteem. </w:t>
      </w:r>
      <w:r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br/>
      </w:r>
    </w:p>
    <w:p w14:paraId="523EFE17" w14:textId="61EE2DCA" w:rsidR="00812180" w:rsidRPr="00812180" w:rsidRDefault="00812180" w:rsidP="00812180">
      <w:pPr>
        <w:pStyle w:val="Normaalweb"/>
        <w:numPr>
          <w:ilvl w:val="0"/>
          <w:numId w:val="5"/>
        </w:numPr>
        <w:rPr>
          <w:rFonts w:ascii="Verdana" w:eastAsia="Arial Unicode MS" w:hAnsi="Verdana" w:cstheme="minorHAnsi"/>
          <w:color w:val="000000"/>
          <w:kern w:val="3"/>
          <w:sz w:val="20"/>
          <w:szCs w:val="20"/>
        </w:rPr>
      </w:pP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Wachtkamercontractant op </w:t>
      </w:r>
      <w:r w:rsidR="00DF0A82" w:rsidRPr="00DF0A82">
        <w:rPr>
          <w:rFonts w:ascii="Verdana" w:eastAsia="Arial Unicode MS" w:hAnsi="Verdana" w:cstheme="minorHAnsi"/>
          <w:color w:val="000000"/>
          <w:kern w:val="3"/>
          <w:sz w:val="20"/>
          <w:szCs w:val="20"/>
          <w:highlight w:val="lightGray"/>
        </w:rPr>
        <w:t>[DATUM]</w:t>
      </w: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 een inschrijving heeft uitgebracht in het kader van voornoemde Europese openbare aanbesteding.</w:t>
      </w:r>
      <w:r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br/>
      </w:r>
    </w:p>
    <w:p w14:paraId="55A692A5" w14:textId="4CCE537F" w:rsidR="00812180" w:rsidRPr="00812180" w:rsidRDefault="0091675E" w:rsidP="2959F62E">
      <w:pPr>
        <w:pStyle w:val="Normaalweb"/>
        <w:numPr>
          <w:ilvl w:val="0"/>
          <w:numId w:val="5"/>
        </w:numPr>
        <w:rPr>
          <w:rFonts w:ascii="Verdana" w:eastAsia="Arial Unicode MS" w:hAnsi="Verdana" w:cstheme="minorBidi"/>
          <w:color w:val="000000"/>
          <w:kern w:val="3"/>
          <w:sz w:val="20"/>
          <w:szCs w:val="20"/>
        </w:rPr>
      </w:pPr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W</w:t>
      </w:r>
      <w:r w:rsidR="00812180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achtkamercontractant op grond van zijn inschrijving is geëindigd als tweede in de ranking van de beste prijs-kwaliteitverhouding en de opdracht dus niet aan </w:t>
      </w:r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W</w:t>
      </w:r>
      <w:r w:rsidR="00812180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achtkamercontractant gegund is.</w:t>
      </w:r>
      <w:r w:rsid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br/>
      </w:r>
    </w:p>
    <w:p w14:paraId="7254990F" w14:textId="2470EAF4" w:rsidR="00812180" w:rsidRPr="00812180" w:rsidRDefault="00812180" w:rsidP="00812180">
      <w:pPr>
        <w:pStyle w:val="Normaalweb"/>
        <w:numPr>
          <w:ilvl w:val="0"/>
          <w:numId w:val="5"/>
        </w:numPr>
        <w:rPr>
          <w:rFonts w:ascii="Verdana" w:eastAsia="Arial Unicode MS" w:hAnsi="Verdana" w:cstheme="minorHAnsi"/>
          <w:color w:val="000000"/>
          <w:kern w:val="3"/>
          <w:sz w:val="20"/>
          <w:szCs w:val="20"/>
        </w:rPr>
      </w:pP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De opdracht is gegund is aan de inschrijver die als eerste in de ranking is geëindigd met de beste prijs-kwaliteitverhouding: </w:t>
      </w:r>
      <w:r w:rsidR="00DF0A82" w:rsidRPr="00EF5A9C">
        <w:rPr>
          <w:rFonts w:ascii="Verdana" w:eastAsia="Arial Unicode MS" w:hAnsi="Verdana" w:cstheme="minorHAnsi"/>
          <w:color w:val="000000"/>
          <w:kern w:val="3"/>
          <w:sz w:val="20"/>
          <w:szCs w:val="20"/>
          <w:highlight w:val="lightGray"/>
        </w:rPr>
        <w:t>[OPDRACHTNEMER]</w:t>
      </w: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 en dat met deze inschrijver (opdrachtnemer) een</w:t>
      </w:r>
      <w:r w:rsidR="006E11AD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 xml:space="preserve"> </w:t>
      </w:r>
      <w:r w:rsidRPr="00812180"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t>overeenkomst is afgesloten.</w:t>
      </w:r>
      <w:r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br/>
      </w:r>
    </w:p>
    <w:p w14:paraId="3280BB7A" w14:textId="1299C32A" w:rsidR="00812180" w:rsidRPr="00812180" w:rsidRDefault="00812180" w:rsidP="2959F62E">
      <w:pPr>
        <w:pStyle w:val="Normaalweb"/>
        <w:numPr>
          <w:ilvl w:val="0"/>
          <w:numId w:val="5"/>
        </w:numPr>
        <w:rPr>
          <w:rFonts w:ascii="Verdana" w:eastAsia="Arial Unicode MS" w:hAnsi="Verdana" w:cstheme="minorBidi"/>
          <w:color w:val="000000"/>
          <w:kern w:val="3"/>
          <w:sz w:val="20"/>
          <w:szCs w:val="20"/>
        </w:rPr>
      </w:pPr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De overeenkomst met </w:t>
      </w:r>
      <w:r w:rsidR="0091675E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O</w:t>
      </w:r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pdrachtnemer loopt van </w:t>
      </w:r>
      <w:r w:rsidR="00DF0A82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  <w:highlight w:val="lightGray"/>
        </w:rPr>
        <w:t>[DATUM]</w:t>
      </w:r>
      <w:r w:rsidR="00DF0A82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 </w:t>
      </w:r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tot en met </w:t>
      </w:r>
      <w:r w:rsidR="00DF0A82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  <w:highlight w:val="lightGray"/>
        </w:rPr>
        <w:t>[DATUM]</w:t>
      </w:r>
      <w:r w:rsidR="00DF0A82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 </w:t>
      </w:r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met de mogelijkheid tot verlenging van </w:t>
      </w:r>
      <w:r w:rsidR="00F351E7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  <w:highlight w:val="lightGray"/>
        </w:rPr>
        <w:t>[INVULLEN]</w:t>
      </w:r>
      <w:r w:rsidR="00F351E7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.</w:t>
      </w:r>
      <w:r>
        <w:rPr>
          <w:rFonts w:ascii="Verdana" w:eastAsia="Arial Unicode MS" w:hAnsi="Verdana" w:cstheme="minorHAnsi"/>
          <w:color w:val="000000"/>
          <w:kern w:val="3"/>
          <w:sz w:val="20"/>
          <w:szCs w:val="20"/>
        </w:rPr>
        <w:br/>
      </w:r>
    </w:p>
    <w:p w14:paraId="492BB39A" w14:textId="4374DF19" w:rsidR="00812180" w:rsidRPr="00812180" w:rsidDel="000046E6" w:rsidRDefault="000046E6" w:rsidP="2959F62E">
      <w:pPr>
        <w:pStyle w:val="Normaalweb"/>
        <w:numPr>
          <w:ilvl w:val="0"/>
          <w:numId w:val="5"/>
        </w:numPr>
        <w:rPr>
          <w:rFonts w:ascii="Verdana" w:eastAsia="Arial Unicode MS" w:hAnsi="Verdana" w:cstheme="minorBidi"/>
          <w:color w:val="000000"/>
          <w:kern w:val="3"/>
          <w:sz w:val="20"/>
          <w:szCs w:val="20"/>
        </w:rPr>
      </w:pPr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 Opdrachtgever met Wachtkamercontractant een Wachtovereenkomst wenst af te slui</w:t>
      </w:r>
      <w:r w:rsidR="0091675E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te</w:t>
      </w:r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n voor het geval Opdrachtnemer onder de Overeenkomst niet meer aan haar verplichtingen kan </w:t>
      </w:r>
      <w:proofErr w:type="spellStart"/>
      <w:r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voldoen</w:t>
      </w:r>
      <w:r w:rsidR="0091675E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.</w:t>
      </w:r>
      <w:r w:rsidR="00812180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Partijen</w:t>
      </w:r>
      <w:proofErr w:type="spellEnd"/>
      <w:r w:rsidR="00812180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 </w:t>
      </w:r>
      <w:r w:rsidR="00520B03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tegen</w:t>
      </w:r>
      <w:r w:rsidR="0091675E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 </w:t>
      </w:r>
      <w:r w:rsidR="00812180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deze achtergrond </w:t>
      </w:r>
      <w:r w:rsidR="00520B03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een</w:t>
      </w:r>
      <w:r w:rsidR="0091675E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 xml:space="preserve"> </w:t>
      </w:r>
      <w:r w:rsidR="00812180" w:rsidRPr="2959F62E">
        <w:rPr>
          <w:rFonts w:ascii="Verdana" w:eastAsia="Arial Unicode MS" w:hAnsi="Verdana" w:cstheme="minorBidi"/>
          <w:color w:val="000000"/>
          <w:kern w:val="3"/>
          <w:sz w:val="20"/>
          <w:szCs w:val="20"/>
        </w:rPr>
        <w:t>wachtkamerovereenkomst met elkaar aangaan, onder de navolgende voorwaarden en bedingen.</w:t>
      </w:r>
    </w:p>
    <w:p w14:paraId="4F5768C6" w14:textId="77777777" w:rsidR="00E6779E" w:rsidRPr="008E0FD8" w:rsidRDefault="00E6779E" w:rsidP="00E6779E">
      <w:pPr>
        <w:pStyle w:val="Standard"/>
        <w:rPr>
          <w:rFonts w:ascii="Verdana" w:hAnsi="Verdana" w:cstheme="minorHAnsi"/>
          <w:color w:val="000000"/>
          <w:sz w:val="20"/>
          <w:szCs w:val="20"/>
        </w:rPr>
      </w:pPr>
    </w:p>
    <w:p w14:paraId="3CDA307F" w14:textId="77777777" w:rsidR="00235CC0" w:rsidRDefault="00235CC0" w:rsidP="00235CC0">
      <w:pPr>
        <w:spacing w:line="281" w:lineRule="auto"/>
        <w:rPr>
          <w:rFonts w:ascii="Verdana" w:hAnsi="Verdana" w:cs="Arial"/>
          <w:b/>
          <w:sz w:val="20"/>
          <w:szCs w:val="20"/>
        </w:rPr>
      </w:pPr>
    </w:p>
    <w:p w14:paraId="194838FF" w14:textId="71B160C4" w:rsidR="00235CC0" w:rsidRPr="00235CC0" w:rsidRDefault="00235CC0" w:rsidP="00235CC0">
      <w:pPr>
        <w:spacing w:line="281" w:lineRule="auto"/>
        <w:rPr>
          <w:rFonts w:ascii="Verdana" w:hAnsi="Verdana" w:cs="Arial"/>
          <w:b/>
          <w:sz w:val="20"/>
          <w:szCs w:val="20"/>
        </w:rPr>
      </w:pPr>
      <w:r w:rsidRPr="00235CC0">
        <w:rPr>
          <w:rFonts w:ascii="Verdana" w:hAnsi="Verdana" w:cs="Arial"/>
          <w:b/>
          <w:sz w:val="20"/>
          <w:szCs w:val="20"/>
        </w:rPr>
        <w:t>VERKLAREN ALS VOLGT TE ZIJN OVEREENGEKOMEN:</w:t>
      </w:r>
    </w:p>
    <w:p w14:paraId="5CA11C7C" w14:textId="77777777" w:rsidR="00EC2626" w:rsidRDefault="00EC2626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64A029F7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3E8B393D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227BC928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256F12AD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08B0C031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795D6D6C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5EED14CC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6A3192E2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55EE7F58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221503AB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2F932DA7" w14:textId="77777777" w:rsidR="00235CC0" w:rsidRDefault="00235CC0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536A5906" w14:textId="0D8712BC" w:rsidR="00EC2626" w:rsidRPr="00235CC0" w:rsidRDefault="00D258F1" w:rsidP="002E3055">
      <w:pPr>
        <w:pStyle w:val="Kop1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lastRenderedPageBreak/>
        <w:t>ARTIKEL 1. DEFINITIES</w:t>
      </w:r>
      <w:r w:rsidR="00235CC0">
        <w:rPr>
          <w:rFonts w:ascii="Verdana" w:hAnsi="Verdana"/>
          <w:b/>
          <w:bCs/>
          <w:color w:val="auto"/>
          <w:sz w:val="20"/>
          <w:szCs w:val="20"/>
        </w:rPr>
        <w:br/>
      </w:r>
    </w:p>
    <w:p w14:paraId="31E615EB" w14:textId="7B152A90" w:rsidR="00EC2626" w:rsidRDefault="00EC2626" w:rsidP="00EC2626">
      <w:pPr>
        <w:pStyle w:val="Standard"/>
        <w:rPr>
          <w:rFonts w:ascii="Verdana" w:hAnsi="Verdana" w:cstheme="minorHAnsi"/>
          <w:bCs/>
          <w:sz w:val="20"/>
          <w:szCs w:val="20"/>
        </w:rPr>
      </w:pPr>
      <w:r w:rsidRPr="008E0FD8">
        <w:rPr>
          <w:rFonts w:ascii="Verdana" w:hAnsi="Verdana" w:cstheme="minorHAnsi"/>
          <w:bCs/>
          <w:sz w:val="20"/>
          <w:szCs w:val="20"/>
        </w:rPr>
        <w:t xml:space="preserve">In deze </w:t>
      </w:r>
      <w:r w:rsidR="005C0084">
        <w:rPr>
          <w:rFonts w:ascii="Verdana" w:hAnsi="Verdana" w:cstheme="minorHAnsi"/>
          <w:bCs/>
          <w:sz w:val="20"/>
          <w:szCs w:val="20"/>
        </w:rPr>
        <w:t>wachtkamer</w:t>
      </w:r>
      <w:r w:rsidRPr="008E0FD8">
        <w:rPr>
          <w:rFonts w:ascii="Verdana" w:hAnsi="Verdana" w:cstheme="minorHAnsi"/>
          <w:bCs/>
          <w:sz w:val="20"/>
          <w:szCs w:val="20"/>
        </w:rPr>
        <w:t>vereenkomst wordt verstaan onder:</w:t>
      </w:r>
    </w:p>
    <w:p w14:paraId="62E3B0EF" w14:textId="77777777" w:rsidR="00EC2626" w:rsidRPr="008E0FD8" w:rsidRDefault="00EC2626" w:rsidP="00EC2626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5407B57D" w14:textId="644F3831" w:rsidR="00EC2626" w:rsidRPr="008E0FD8" w:rsidRDefault="00325FC0" w:rsidP="00EC2626">
      <w:pPr>
        <w:pStyle w:val="Standard"/>
        <w:numPr>
          <w:ilvl w:val="1"/>
          <w:numId w:val="6"/>
        </w:numPr>
        <w:rPr>
          <w:rFonts w:ascii="Verdana" w:hAnsi="Verdana" w:cstheme="minorHAnsi"/>
          <w:bCs/>
          <w:sz w:val="20"/>
          <w:szCs w:val="20"/>
        </w:rPr>
      </w:pPr>
      <w:r w:rsidRPr="00325FC0">
        <w:rPr>
          <w:rFonts w:ascii="Verdana" w:hAnsi="Verdana" w:cstheme="minorHAnsi"/>
          <w:bCs/>
          <w:sz w:val="20"/>
          <w:szCs w:val="20"/>
        </w:rPr>
        <w:t>Wachtkamerovereenkomst: deze overeenkomst</w:t>
      </w:r>
      <w:r w:rsidRPr="008E0FD8">
        <w:rPr>
          <w:rFonts w:ascii="Verdana" w:hAnsi="Verdana" w:cstheme="minorHAnsi"/>
          <w:bCs/>
          <w:sz w:val="20"/>
          <w:szCs w:val="20"/>
        </w:rPr>
        <w:t xml:space="preserve"> </w:t>
      </w:r>
      <w:r w:rsidR="00500A80">
        <w:rPr>
          <w:rFonts w:ascii="Verdana" w:hAnsi="Verdana" w:cstheme="minorHAnsi"/>
          <w:bCs/>
          <w:sz w:val="20"/>
          <w:szCs w:val="20"/>
        </w:rPr>
        <w:br/>
      </w:r>
    </w:p>
    <w:p w14:paraId="46CA4F22" w14:textId="67B44D76" w:rsidR="00EC2626" w:rsidRPr="008E0FD8" w:rsidRDefault="00325FC0" w:rsidP="2959F62E">
      <w:pPr>
        <w:pStyle w:val="Standard"/>
        <w:numPr>
          <w:ilvl w:val="1"/>
          <w:numId w:val="6"/>
        </w:numPr>
        <w:rPr>
          <w:rFonts w:ascii="Verdana" w:hAnsi="Verdana" w:cstheme="minorBidi"/>
          <w:sz w:val="20"/>
          <w:szCs w:val="20"/>
        </w:rPr>
      </w:pPr>
      <w:r w:rsidRPr="2959F62E">
        <w:rPr>
          <w:rFonts w:ascii="Verdana" w:hAnsi="Verdana" w:cstheme="minorBidi"/>
          <w:sz w:val="20"/>
          <w:szCs w:val="20"/>
        </w:rPr>
        <w:t>Opdrachtnemer: de inschrijver die de inschrijving met de beste prijs-kwaliteitverhouding heeft gedaan en waarmee de</w:t>
      </w:r>
      <w:r w:rsidR="00520B03" w:rsidRPr="2959F62E">
        <w:rPr>
          <w:rFonts w:ascii="Verdana" w:hAnsi="Verdana" w:cstheme="minorBidi"/>
          <w:sz w:val="20"/>
          <w:szCs w:val="20"/>
        </w:rPr>
        <w:t xml:space="preserve"> Overeenkomst</w:t>
      </w:r>
      <w:r w:rsidRPr="2959F62E">
        <w:rPr>
          <w:rFonts w:ascii="Verdana" w:hAnsi="Verdana" w:cstheme="minorBidi"/>
          <w:sz w:val="20"/>
          <w:szCs w:val="20"/>
        </w:rPr>
        <w:t xml:space="preserve"> wordt afgesloten.</w:t>
      </w:r>
      <w:r>
        <w:br/>
      </w:r>
    </w:p>
    <w:p w14:paraId="5A4A9335" w14:textId="375836E9" w:rsidR="00EC2626" w:rsidRPr="008E0FD8" w:rsidRDefault="00325FC0" w:rsidP="00EC2626">
      <w:pPr>
        <w:pStyle w:val="Standard"/>
        <w:numPr>
          <w:ilvl w:val="1"/>
          <w:numId w:val="6"/>
        </w:numPr>
        <w:rPr>
          <w:rFonts w:ascii="Verdana" w:hAnsi="Verdana" w:cstheme="minorHAnsi"/>
          <w:bCs/>
          <w:sz w:val="20"/>
          <w:szCs w:val="20"/>
        </w:rPr>
      </w:pPr>
      <w:r w:rsidRPr="00325FC0">
        <w:rPr>
          <w:rFonts w:ascii="Verdana" w:hAnsi="Verdana" w:cstheme="minorHAnsi"/>
          <w:bCs/>
          <w:sz w:val="20"/>
          <w:szCs w:val="20"/>
        </w:rPr>
        <w:t>Wachtkamercontractant: de inschrijver die als tweede is geëindigd in de ranking van de inschrijvingen op basis van de beste prijs-kwaliteitverhouding en tevens de organisatie waarmee deze wachtkamerovereenkomst is afgesloten.</w:t>
      </w:r>
      <w:r w:rsidR="00500A80">
        <w:rPr>
          <w:rFonts w:ascii="Verdana" w:hAnsi="Verdana" w:cstheme="minorHAnsi"/>
          <w:bCs/>
          <w:sz w:val="20"/>
          <w:szCs w:val="20"/>
        </w:rPr>
        <w:br/>
      </w:r>
    </w:p>
    <w:p w14:paraId="79FE3982" w14:textId="7130823E" w:rsidR="00EC2626" w:rsidRPr="00325FC0" w:rsidRDefault="00325FC0" w:rsidP="00EC2626">
      <w:pPr>
        <w:pStyle w:val="Standard"/>
        <w:numPr>
          <w:ilvl w:val="1"/>
          <w:numId w:val="6"/>
        </w:numPr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O</w:t>
      </w:r>
      <w:r w:rsidRPr="00325FC0">
        <w:rPr>
          <w:rFonts w:ascii="Verdana" w:hAnsi="Verdana" w:cstheme="minorHAnsi"/>
          <w:bCs/>
          <w:sz w:val="20"/>
          <w:szCs w:val="20"/>
        </w:rPr>
        <w:t>vereenkomst: de overeenkomst welke is afgesloten met de inschrijver met de beste prijs-kwaliteitverhouding.</w:t>
      </w:r>
    </w:p>
    <w:p w14:paraId="28F12797" w14:textId="77777777" w:rsidR="00EC2626" w:rsidRPr="008E0FD8" w:rsidRDefault="00EC2626" w:rsidP="00EC2626">
      <w:pPr>
        <w:pStyle w:val="Standard"/>
        <w:rPr>
          <w:rFonts w:ascii="Verdana" w:hAnsi="Verdana" w:cstheme="minorHAnsi"/>
          <w:b/>
          <w:bCs/>
          <w:sz w:val="20"/>
          <w:szCs w:val="20"/>
        </w:rPr>
      </w:pPr>
    </w:p>
    <w:p w14:paraId="46888CF8" w14:textId="0F48023E" w:rsidR="00EC2626" w:rsidRPr="00D258F1" w:rsidRDefault="00D258F1" w:rsidP="002E3055">
      <w:pPr>
        <w:pStyle w:val="Kop1"/>
        <w:rPr>
          <w:rFonts w:ascii="Verdana" w:hAnsi="Verdana"/>
          <w:b/>
          <w:bCs/>
          <w:color w:val="auto"/>
          <w:sz w:val="20"/>
          <w:szCs w:val="20"/>
        </w:rPr>
      </w:pPr>
      <w:r>
        <w:rPr>
          <w:rFonts w:ascii="Verdana" w:hAnsi="Verdana"/>
          <w:b/>
          <w:bCs/>
          <w:color w:val="auto"/>
          <w:sz w:val="20"/>
          <w:szCs w:val="20"/>
        </w:rPr>
        <w:t xml:space="preserve">ARTIKEL 2. INWERKINGTREDING </w:t>
      </w:r>
      <w:r>
        <w:rPr>
          <w:rFonts w:ascii="Verdana" w:hAnsi="Verdana"/>
          <w:b/>
          <w:bCs/>
          <w:color w:val="auto"/>
          <w:sz w:val="20"/>
          <w:szCs w:val="20"/>
        </w:rPr>
        <w:br/>
      </w:r>
    </w:p>
    <w:p w14:paraId="7F94DA03" w14:textId="474A3514" w:rsidR="00EC2626" w:rsidRPr="008E0FD8" w:rsidRDefault="00BB2637" w:rsidP="2959F62E">
      <w:pPr>
        <w:pStyle w:val="Standard"/>
        <w:numPr>
          <w:ilvl w:val="0"/>
          <w:numId w:val="7"/>
        </w:numPr>
        <w:rPr>
          <w:rFonts w:ascii="Verdana" w:hAnsi="Verdana" w:cstheme="minorBidi"/>
          <w:sz w:val="20"/>
          <w:szCs w:val="20"/>
        </w:rPr>
      </w:pPr>
      <w:r w:rsidRPr="2959F62E">
        <w:rPr>
          <w:rFonts w:ascii="Verdana" w:hAnsi="Verdana" w:cstheme="minorBidi"/>
          <w:sz w:val="20"/>
          <w:szCs w:val="20"/>
        </w:rPr>
        <w:t xml:space="preserve">Opdrachtgever heeft het recht om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vereenkomst met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>pdrachtnemer tussentijds te beëindigen.</w:t>
      </w:r>
      <w:r>
        <w:br/>
      </w:r>
    </w:p>
    <w:p w14:paraId="45DDB86B" w14:textId="6BBAE96B" w:rsidR="00BB2637" w:rsidRDefault="00BB2637" w:rsidP="2959F62E">
      <w:pPr>
        <w:pStyle w:val="Standard"/>
        <w:numPr>
          <w:ilvl w:val="0"/>
          <w:numId w:val="7"/>
        </w:numPr>
        <w:rPr>
          <w:rFonts w:ascii="Verdana" w:hAnsi="Verdana" w:cstheme="minorBidi"/>
          <w:sz w:val="20"/>
          <w:szCs w:val="20"/>
        </w:rPr>
      </w:pPr>
      <w:r w:rsidRPr="2959F62E">
        <w:rPr>
          <w:rFonts w:ascii="Verdana" w:hAnsi="Verdana" w:cstheme="minorBidi"/>
          <w:sz w:val="20"/>
          <w:szCs w:val="20"/>
        </w:rPr>
        <w:t xml:space="preserve">Deze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Pr="2959F62E">
        <w:rPr>
          <w:rFonts w:ascii="Verdana" w:hAnsi="Verdana" w:cstheme="minorBidi"/>
          <w:sz w:val="20"/>
          <w:szCs w:val="20"/>
        </w:rPr>
        <w:t xml:space="preserve">achtkamerovereenkomst kent een looptijd van 12 maanden en eindigt van rechtswege zonder dat daartoe opzegging vereist is op </w:t>
      </w:r>
      <w:r w:rsidR="00AE5738" w:rsidRPr="2959F62E">
        <w:rPr>
          <w:rFonts w:ascii="Verdana" w:hAnsi="Verdana" w:cstheme="minorBidi"/>
          <w:sz w:val="20"/>
          <w:szCs w:val="20"/>
          <w:highlight w:val="lightGray"/>
        </w:rPr>
        <w:t>[DATUM]</w:t>
      </w:r>
      <w:r w:rsidRPr="2959F62E">
        <w:rPr>
          <w:rFonts w:ascii="Verdana" w:hAnsi="Verdana" w:cstheme="minorBidi"/>
          <w:sz w:val="20"/>
          <w:szCs w:val="20"/>
        </w:rPr>
        <w:t>.</w:t>
      </w:r>
      <w:r w:rsidR="000046E6">
        <w:t xml:space="preserve"> </w:t>
      </w:r>
      <w:r w:rsidR="000046E6" w:rsidRPr="2959F62E">
        <w:rPr>
          <w:rFonts w:ascii="Verdana" w:hAnsi="Verdana" w:cstheme="minorBidi"/>
          <w:sz w:val="20"/>
          <w:szCs w:val="20"/>
        </w:rPr>
        <w:t>De Wachtkamerovereenkomst treedt in werking op de dag waarop de Overeenkomst in werking treedt.</w:t>
      </w:r>
      <w:r>
        <w:br/>
      </w:r>
    </w:p>
    <w:p w14:paraId="0C7C8FB7" w14:textId="67051526" w:rsidR="00EC2626" w:rsidRPr="008E0FD8" w:rsidRDefault="00EC2626" w:rsidP="2959F62E">
      <w:pPr>
        <w:pStyle w:val="Standard"/>
        <w:numPr>
          <w:ilvl w:val="0"/>
          <w:numId w:val="7"/>
        </w:numPr>
        <w:rPr>
          <w:rFonts w:ascii="Verdana" w:hAnsi="Verdana" w:cstheme="minorBidi"/>
          <w:sz w:val="20"/>
          <w:szCs w:val="20"/>
        </w:rPr>
      </w:pPr>
      <w:r w:rsidRPr="2959F62E">
        <w:rPr>
          <w:rFonts w:ascii="Verdana" w:hAnsi="Verdana" w:cstheme="minorBidi"/>
          <w:sz w:val="20"/>
          <w:szCs w:val="20"/>
        </w:rPr>
        <w:t xml:space="preserve">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="00AE5738" w:rsidRPr="2959F62E">
        <w:rPr>
          <w:rFonts w:ascii="Verdana" w:hAnsi="Verdana" w:cstheme="minorBidi"/>
          <w:sz w:val="20"/>
          <w:szCs w:val="20"/>
        </w:rPr>
        <w:t xml:space="preserve">pdrachtgever </w:t>
      </w:r>
      <w:r w:rsidRPr="2959F62E">
        <w:rPr>
          <w:rFonts w:ascii="Verdana" w:hAnsi="Verdana" w:cstheme="minorBidi"/>
          <w:sz w:val="20"/>
          <w:szCs w:val="20"/>
        </w:rPr>
        <w:t xml:space="preserve">heeft het eenzijdig recht te beslissen of hij wel of niet gebruik maakt van deze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Pr="2959F62E">
        <w:rPr>
          <w:rFonts w:ascii="Verdana" w:hAnsi="Verdana" w:cstheme="minorBidi"/>
          <w:sz w:val="20"/>
          <w:szCs w:val="20"/>
        </w:rPr>
        <w:t xml:space="preserve">achtkamerovereenkomst.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="0077099C" w:rsidRPr="2959F62E">
        <w:rPr>
          <w:rFonts w:ascii="Verdana" w:hAnsi="Verdana" w:cstheme="minorBidi"/>
          <w:sz w:val="20"/>
          <w:szCs w:val="20"/>
        </w:rPr>
        <w:t xml:space="preserve">pdrachtgever </w:t>
      </w:r>
      <w:r w:rsidRPr="2959F62E">
        <w:rPr>
          <w:rFonts w:ascii="Verdana" w:hAnsi="Verdana" w:cstheme="minorBidi"/>
          <w:sz w:val="20"/>
          <w:szCs w:val="20"/>
        </w:rPr>
        <w:t xml:space="preserve">kan bij het beëindigen van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vereenkomst </w:t>
      </w:r>
      <w:r w:rsidR="0077099C" w:rsidRPr="2959F62E">
        <w:rPr>
          <w:rFonts w:ascii="Verdana" w:hAnsi="Verdana" w:cstheme="minorBidi"/>
          <w:sz w:val="20"/>
          <w:szCs w:val="20"/>
        </w:rPr>
        <w:t xml:space="preserve">met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="0077099C" w:rsidRPr="2959F62E">
        <w:rPr>
          <w:rFonts w:ascii="Verdana" w:hAnsi="Verdana" w:cstheme="minorBidi"/>
          <w:sz w:val="20"/>
          <w:szCs w:val="20"/>
        </w:rPr>
        <w:t xml:space="preserve">pdrachtnemer </w:t>
      </w:r>
      <w:r w:rsidRPr="2959F62E">
        <w:rPr>
          <w:rFonts w:ascii="Verdana" w:hAnsi="Verdana" w:cstheme="minorBidi"/>
          <w:sz w:val="20"/>
          <w:szCs w:val="20"/>
        </w:rPr>
        <w:t xml:space="preserve">ook beslissen om opnieuw </w:t>
      </w:r>
      <w:r w:rsidR="0091675E" w:rsidRPr="2959F62E">
        <w:rPr>
          <w:rFonts w:ascii="Verdana" w:hAnsi="Verdana" w:cstheme="minorBidi"/>
          <w:sz w:val="20"/>
          <w:szCs w:val="20"/>
        </w:rPr>
        <w:t>(</w:t>
      </w:r>
      <w:r w:rsidRPr="2959F62E">
        <w:rPr>
          <w:rFonts w:ascii="Verdana" w:hAnsi="Verdana" w:cstheme="minorBidi"/>
          <w:sz w:val="20"/>
          <w:szCs w:val="20"/>
        </w:rPr>
        <w:t>Europees</w:t>
      </w:r>
      <w:r w:rsidR="0091675E" w:rsidRPr="2959F62E">
        <w:rPr>
          <w:rFonts w:ascii="Verdana" w:hAnsi="Verdana" w:cstheme="minorBidi"/>
          <w:sz w:val="20"/>
          <w:szCs w:val="20"/>
        </w:rPr>
        <w:t>)</w:t>
      </w:r>
      <w:r w:rsidRPr="2959F62E">
        <w:rPr>
          <w:rFonts w:ascii="Verdana" w:hAnsi="Verdana" w:cstheme="minorBidi"/>
          <w:sz w:val="20"/>
          <w:szCs w:val="20"/>
        </w:rPr>
        <w:t xml:space="preserve"> aan te besteden. Indien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="00B43882" w:rsidRPr="2959F62E">
        <w:rPr>
          <w:rFonts w:ascii="Verdana" w:hAnsi="Verdana" w:cstheme="minorBidi"/>
          <w:sz w:val="20"/>
          <w:szCs w:val="20"/>
        </w:rPr>
        <w:t xml:space="preserve">pdrachtgever </w:t>
      </w:r>
      <w:r w:rsidRPr="2959F62E">
        <w:rPr>
          <w:rFonts w:ascii="Verdana" w:hAnsi="Verdana" w:cstheme="minorBidi"/>
          <w:sz w:val="20"/>
          <w:szCs w:val="20"/>
        </w:rPr>
        <w:t xml:space="preserve">besluit geen gebruik te maken van deze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Pr="2959F62E">
        <w:rPr>
          <w:rFonts w:ascii="Verdana" w:hAnsi="Verdana" w:cstheme="minorBidi"/>
          <w:sz w:val="20"/>
          <w:szCs w:val="20"/>
        </w:rPr>
        <w:t xml:space="preserve">achtkamerovereenkomst is hij jegens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="00B43882" w:rsidRPr="2959F62E">
        <w:rPr>
          <w:rFonts w:ascii="Verdana" w:hAnsi="Verdana" w:cstheme="minorBidi"/>
          <w:sz w:val="20"/>
          <w:szCs w:val="20"/>
        </w:rPr>
        <w:t>achtkamercontractant</w:t>
      </w:r>
      <w:r w:rsidR="0048521A" w:rsidRPr="2959F62E">
        <w:rPr>
          <w:rFonts w:ascii="Verdana" w:hAnsi="Verdana" w:cstheme="minorBidi"/>
          <w:sz w:val="20"/>
          <w:szCs w:val="20"/>
        </w:rPr>
        <w:t xml:space="preserve"> </w:t>
      </w:r>
      <w:r w:rsidR="009B1747" w:rsidRPr="2959F62E">
        <w:rPr>
          <w:rFonts w:ascii="Verdana" w:hAnsi="Verdana" w:cstheme="minorBidi"/>
          <w:sz w:val="20"/>
          <w:szCs w:val="20"/>
        </w:rPr>
        <w:t>niet</w:t>
      </w:r>
      <w:r w:rsidRPr="2959F62E">
        <w:rPr>
          <w:rFonts w:ascii="Verdana" w:hAnsi="Verdana" w:cstheme="minorBidi"/>
          <w:sz w:val="20"/>
          <w:szCs w:val="20"/>
        </w:rPr>
        <w:t xml:space="preserve"> gehouden tot vergoeding van kosten en/of schade. </w:t>
      </w:r>
      <w:r w:rsidR="00C37186" w:rsidRPr="2959F62E">
        <w:rPr>
          <w:rFonts w:ascii="Verdana" w:hAnsi="Verdana" w:cstheme="minorBidi"/>
          <w:sz w:val="20"/>
          <w:szCs w:val="20"/>
        </w:rPr>
        <w:t>De</w:t>
      </w:r>
      <w:r w:rsidRPr="2959F62E">
        <w:rPr>
          <w:rFonts w:ascii="Verdana" w:hAnsi="Verdana" w:cstheme="minorBidi"/>
          <w:sz w:val="20"/>
          <w:szCs w:val="20"/>
        </w:rPr>
        <w:t xml:space="preserve"> </w:t>
      </w:r>
      <w:r w:rsidR="00F25A92" w:rsidRPr="2959F62E">
        <w:rPr>
          <w:rFonts w:ascii="Verdana" w:hAnsi="Verdana" w:cstheme="minorBidi"/>
          <w:sz w:val="20"/>
          <w:szCs w:val="20"/>
        </w:rPr>
        <w:t>O</w:t>
      </w:r>
      <w:r w:rsidR="007C106F" w:rsidRPr="2959F62E">
        <w:rPr>
          <w:rFonts w:ascii="Verdana" w:hAnsi="Verdana" w:cstheme="minorBidi"/>
          <w:sz w:val="20"/>
          <w:szCs w:val="20"/>
        </w:rPr>
        <w:t>pdrachtgever</w:t>
      </w:r>
      <w:r w:rsidRPr="2959F62E">
        <w:rPr>
          <w:rFonts w:ascii="Verdana" w:hAnsi="Verdana" w:cstheme="minorBidi"/>
          <w:sz w:val="20"/>
          <w:szCs w:val="20"/>
        </w:rPr>
        <w:t xml:space="preserve"> stelt </w:t>
      </w:r>
      <w:r w:rsidR="00AF5F2B" w:rsidRPr="2959F62E">
        <w:rPr>
          <w:rFonts w:ascii="Verdana" w:hAnsi="Verdana" w:cstheme="minorBidi"/>
          <w:sz w:val="20"/>
          <w:szCs w:val="20"/>
        </w:rPr>
        <w:t>wachtkamercontractant</w:t>
      </w:r>
      <w:r w:rsidRPr="2959F62E">
        <w:rPr>
          <w:rFonts w:ascii="Verdana" w:hAnsi="Verdana" w:cstheme="minorBidi"/>
          <w:sz w:val="20"/>
          <w:szCs w:val="20"/>
        </w:rPr>
        <w:t xml:space="preserve"> schriftelijk in kennis van zijn besluit om al dan niet gebruik te maken van deze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Pr="2959F62E">
        <w:rPr>
          <w:rFonts w:ascii="Verdana" w:hAnsi="Verdana" w:cstheme="minorBidi"/>
          <w:sz w:val="20"/>
          <w:szCs w:val="20"/>
        </w:rPr>
        <w:t xml:space="preserve">achtkamerovereenkomst. Besluit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="00E00ED4" w:rsidRPr="2959F62E">
        <w:rPr>
          <w:rFonts w:ascii="Verdana" w:hAnsi="Verdana" w:cstheme="minorBidi"/>
          <w:sz w:val="20"/>
          <w:szCs w:val="20"/>
        </w:rPr>
        <w:t>pdrachtgever</w:t>
      </w:r>
      <w:r w:rsidRPr="2959F62E">
        <w:rPr>
          <w:rFonts w:ascii="Verdana" w:hAnsi="Verdana" w:cstheme="minorBidi"/>
          <w:sz w:val="20"/>
          <w:szCs w:val="20"/>
        </w:rPr>
        <w:t xml:space="preserve"> om geen gebruik te maken van deze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Pr="2959F62E">
        <w:rPr>
          <w:rFonts w:ascii="Verdana" w:hAnsi="Verdana" w:cstheme="minorBidi"/>
          <w:sz w:val="20"/>
          <w:szCs w:val="20"/>
        </w:rPr>
        <w:t xml:space="preserve">achtkamerovereenkomst, dan is deze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Pr="2959F62E">
        <w:rPr>
          <w:rFonts w:ascii="Verdana" w:hAnsi="Verdana" w:cstheme="minorBidi"/>
          <w:sz w:val="20"/>
          <w:szCs w:val="20"/>
        </w:rPr>
        <w:t xml:space="preserve">achtovereenkomst onmiddellijk beëindigd en kunnen aan deze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="00E00ED4" w:rsidRPr="2959F62E">
        <w:rPr>
          <w:rFonts w:ascii="Verdana" w:hAnsi="Verdana" w:cstheme="minorBidi"/>
          <w:sz w:val="20"/>
          <w:szCs w:val="20"/>
        </w:rPr>
        <w:t>achtkamer</w:t>
      </w:r>
      <w:r w:rsidRPr="2959F62E">
        <w:rPr>
          <w:rFonts w:ascii="Verdana" w:hAnsi="Verdana" w:cstheme="minorBidi"/>
          <w:sz w:val="20"/>
          <w:szCs w:val="20"/>
        </w:rPr>
        <w:t xml:space="preserve">overeenkomst geen rechten meer worden ontleend. </w:t>
      </w:r>
      <w:r>
        <w:br/>
      </w:r>
    </w:p>
    <w:p w14:paraId="282907AD" w14:textId="17452D8E" w:rsidR="00C50A78" w:rsidRDefault="000C7DB5" w:rsidP="2959F62E">
      <w:pPr>
        <w:pStyle w:val="Standard"/>
        <w:numPr>
          <w:ilvl w:val="0"/>
          <w:numId w:val="7"/>
        </w:numPr>
        <w:rPr>
          <w:rFonts w:ascii="Verdana" w:hAnsi="Verdana" w:cstheme="minorBidi"/>
          <w:sz w:val="20"/>
          <w:szCs w:val="20"/>
        </w:rPr>
      </w:pPr>
      <w:r w:rsidRPr="2959F62E">
        <w:rPr>
          <w:rFonts w:ascii="Verdana" w:hAnsi="Verdana" w:cstheme="minorBidi"/>
          <w:sz w:val="20"/>
          <w:szCs w:val="20"/>
        </w:rPr>
        <w:t xml:space="preserve">Wachtkamercontractant komt uitsluitend voor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pdracht in aanmerking wanneer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pdrachtnemer, om wat voor reden dan ook, gedurende het eerste (1e) jaar van de uitvoering van de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vereenkomst niet in staat is om de verplichtingen uit deze </w:t>
      </w:r>
      <w:r w:rsidR="00520B03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>vereenkomst na te komen.</w:t>
      </w:r>
      <w:r>
        <w:br/>
      </w:r>
    </w:p>
    <w:p w14:paraId="48016C42" w14:textId="61CE8072" w:rsidR="00C50A78" w:rsidRPr="00C50A78" w:rsidRDefault="00C50A78" w:rsidP="2959F62E">
      <w:pPr>
        <w:pStyle w:val="Standard"/>
        <w:numPr>
          <w:ilvl w:val="0"/>
          <w:numId w:val="7"/>
        </w:numPr>
        <w:rPr>
          <w:rFonts w:ascii="Verdana" w:hAnsi="Verdana" w:cstheme="minorBidi"/>
          <w:sz w:val="20"/>
          <w:szCs w:val="20"/>
        </w:rPr>
      </w:pPr>
      <w:r w:rsidRPr="2959F62E">
        <w:rPr>
          <w:rFonts w:ascii="Verdana" w:hAnsi="Verdana" w:cstheme="minorBidi"/>
          <w:sz w:val="20"/>
          <w:szCs w:val="20"/>
        </w:rPr>
        <w:t xml:space="preserve">Indien er van de </w:t>
      </w:r>
      <w:r w:rsidR="00520B03" w:rsidRPr="2959F62E">
        <w:rPr>
          <w:rFonts w:ascii="Verdana" w:hAnsi="Verdana" w:cstheme="minorBidi"/>
          <w:sz w:val="20"/>
          <w:szCs w:val="20"/>
        </w:rPr>
        <w:t>W</w:t>
      </w:r>
      <w:r w:rsidRPr="2959F62E">
        <w:rPr>
          <w:rFonts w:ascii="Verdana" w:hAnsi="Verdana" w:cstheme="minorBidi"/>
          <w:sz w:val="20"/>
          <w:szCs w:val="20"/>
        </w:rPr>
        <w:t xml:space="preserve">achtkamerovereenkomst gebruik wordt gemaakt, wordt er een </w:t>
      </w:r>
      <w:r w:rsidR="00520B03" w:rsidRPr="2959F62E">
        <w:rPr>
          <w:rFonts w:ascii="Verdana" w:hAnsi="Verdana" w:cstheme="minorBidi"/>
          <w:sz w:val="20"/>
          <w:szCs w:val="20"/>
        </w:rPr>
        <w:t xml:space="preserve">aanvullende </w:t>
      </w:r>
      <w:r w:rsidR="0027357F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vereenkomst opgesteld, gelijk aan </w:t>
      </w:r>
      <w:r w:rsidR="00A81BC1" w:rsidRPr="2959F62E">
        <w:rPr>
          <w:rFonts w:ascii="Verdana" w:hAnsi="Verdana" w:cstheme="minorBidi"/>
          <w:sz w:val="20"/>
          <w:szCs w:val="20"/>
        </w:rPr>
        <w:t xml:space="preserve">de Overeenkomst tussen de Opdrachtgever en Opdrachtnemer </w:t>
      </w:r>
      <w:r w:rsidRPr="2959F62E">
        <w:rPr>
          <w:rFonts w:ascii="Verdana" w:hAnsi="Verdana" w:cstheme="minorBidi"/>
          <w:sz w:val="20"/>
          <w:szCs w:val="20"/>
        </w:rPr>
        <w:t xml:space="preserve">voor de resterende duur van de contractperiode. De originele overeenkomst betreft de </w:t>
      </w:r>
      <w:r w:rsidR="00A81BC1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vereenkomst zoals vastgesteld in Europese openbare aanbesteding VTH-Zaaksysteem, met kenmerknummer </w:t>
      </w:r>
      <w:r w:rsidRPr="2959F62E">
        <w:rPr>
          <w:rFonts w:ascii="Verdana" w:hAnsi="Verdana" w:cstheme="minorBidi"/>
          <w:color w:val="000000" w:themeColor="text1"/>
          <w:sz w:val="20"/>
          <w:szCs w:val="20"/>
        </w:rPr>
        <w:t>VTHOFGV/2026.</w:t>
      </w:r>
      <w:r w:rsidRPr="2959F62E">
        <w:rPr>
          <w:rFonts w:ascii="Verdana" w:hAnsi="Verdana" w:cstheme="minorBidi"/>
          <w:sz w:val="20"/>
          <w:szCs w:val="20"/>
        </w:rPr>
        <w:t xml:space="preserve"> </w:t>
      </w:r>
    </w:p>
    <w:p w14:paraId="7D14500F" w14:textId="77777777" w:rsidR="00C50A78" w:rsidRDefault="00C50A78" w:rsidP="00C50A78">
      <w:pPr>
        <w:pStyle w:val="Standard"/>
        <w:rPr>
          <w:rFonts w:ascii="Verdana" w:hAnsi="Verdana" w:cstheme="minorHAnsi"/>
          <w:bCs/>
          <w:sz w:val="20"/>
          <w:szCs w:val="20"/>
        </w:rPr>
      </w:pPr>
    </w:p>
    <w:p w14:paraId="647B731E" w14:textId="10AFEFDD" w:rsidR="00EC2626" w:rsidRPr="00E00ED4" w:rsidRDefault="00C50A78" w:rsidP="00C50A78">
      <w:pPr>
        <w:pStyle w:val="Kop1"/>
        <w:rPr>
          <w:rFonts w:ascii="Verdana" w:hAnsi="Verdana" w:cstheme="minorHAnsi"/>
          <w:bCs/>
          <w:sz w:val="20"/>
          <w:szCs w:val="20"/>
        </w:rPr>
      </w:pPr>
      <w:r w:rsidRPr="005C0084">
        <w:rPr>
          <w:rFonts w:ascii="Verdana" w:hAnsi="Verdana"/>
          <w:b/>
          <w:bCs/>
          <w:color w:val="auto"/>
          <w:sz w:val="20"/>
          <w:szCs w:val="20"/>
        </w:rPr>
        <w:t xml:space="preserve">ARTIKEL 4. </w:t>
      </w:r>
      <w:r w:rsidR="0034626F">
        <w:rPr>
          <w:rFonts w:ascii="Verdana" w:hAnsi="Verdana"/>
          <w:b/>
          <w:bCs/>
          <w:color w:val="auto"/>
          <w:sz w:val="20"/>
          <w:szCs w:val="20"/>
        </w:rPr>
        <w:t>Gestanddoening</w:t>
      </w:r>
      <w:r w:rsidRPr="005C0084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500A80" w:rsidRPr="00E00ED4">
        <w:rPr>
          <w:rFonts w:ascii="Verdana" w:hAnsi="Verdana" w:cstheme="minorHAnsi"/>
          <w:bCs/>
          <w:sz w:val="20"/>
          <w:szCs w:val="20"/>
        </w:rPr>
        <w:br/>
      </w:r>
    </w:p>
    <w:p w14:paraId="6EFC3D8E" w14:textId="795B6782" w:rsidR="00EC2626" w:rsidRDefault="00C50A78" w:rsidP="2959F62E">
      <w:pPr>
        <w:pStyle w:val="Standard"/>
        <w:numPr>
          <w:ilvl w:val="0"/>
          <w:numId w:val="15"/>
        </w:numPr>
        <w:rPr>
          <w:rFonts w:ascii="Verdana" w:hAnsi="Verdana" w:cstheme="minorBidi"/>
          <w:sz w:val="20"/>
          <w:szCs w:val="20"/>
        </w:rPr>
      </w:pPr>
      <w:r w:rsidRPr="2959F62E">
        <w:rPr>
          <w:rFonts w:ascii="Verdana" w:hAnsi="Verdana" w:cstheme="minorBidi"/>
          <w:sz w:val="20"/>
          <w:szCs w:val="20"/>
        </w:rPr>
        <w:t>De wachtkamercontractant houdt zijn inschrijving gedurende het eerste (1e) jaar van de</w:t>
      </w:r>
      <w:r w:rsidR="005749EF" w:rsidRPr="2959F62E">
        <w:rPr>
          <w:rFonts w:ascii="Verdana" w:hAnsi="Verdana" w:cstheme="minorBidi"/>
          <w:sz w:val="20"/>
          <w:szCs w:val="20"/>
        </w:rPr>
        <w:t xml:space="preserve"> </w:t>
      </w:r>
      <w:r w:rsidR="00A81BC1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vereenkomst gestand. De in de </w:t>
      </w:r>
      <w:r w:rsidR="00A81BC1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 xml:space="preserve">vereenkomst toegestane indexeringen mogen in overleg en na goedkeuring van </w:t>
      </w:r>
      <w:r w:rsidR="00A81BC1" w:rsidRPr="2959F62E">
        <w:rPr>
          <w:rFonts w:ascii="Verdana" w:hAnsi="Verdana" w:cstheme="minorBidi"/>
          <w:sz w:val="20"/>
          <w:szCs w:val="20"/>
        </w:rPr>
        <w:t>O</w:t>
      </w:r>
      <w:r w:rsidRPr="2959F62E">
        <w:rPr>
          <w:rFonts w:ascii="Verdana" w:hAnsi="Verdana" w:cstheme="minorBidi"/>
          <w:sz w:val="20"/>
          <w:szCs w:val="20"/>
        </w:rPr>
        <w:t>pdrachtgever worden doorgevoerd.</w:t>
      </w:r>
      <w:r>
        <w:br/>
      </w:r>
    </w:p>
    <w:p w14:paraId="2CFD8096" w14:textId="1A8F236A" w:rsidR="00BD6270" w:rsidRPr="008E0FD8" w:rsidRDefault="00BD6270" w:rsidP="2959F62E">
      <w:pPr>
        <w:pStyle w:val="Standard"/>
        <w:numPr>
          <w:ilvl w:val="0"/>
          <w:numId w:val="15"/>
        </w:numPr>
        <w:rPr>
          <w:rFonts w:ascii="Verdana" w:hAnsi="Verdana" w:cstheme="minorBidi"/>
          <w:sz w:val="20"/>
          <w:szCs w:val="20"/>
        </w:rPr>
      </w:pPr>
      <w:r w:rsidRPr="756F0A14">
        <w:rPr>
          <w:rFonts w:ascii="Verdana" w:hAnsi="Verdana" w:cstheme="minorBidi"/>
          <w:sz w:val="20"/>
          <w:szCs w:val="20"/>
        </w:rPr>
        <w:t xml:space="preserve">Opdrachtgever heeft </w:t>
      </w:r>
      <w:r w:rsidR="00A81BC1" w:rsidRPr="756F0A14">
        <w:rPr>
          <w:rFonts w:ascii="Verdana" w:hAnsi="Verdana" w:cstheme="minorBidi"/>
          <w:sz w:val="20"/>
          <w:szCs w:val="20"/>
        </w:rPr>
        <w:t xml:space="preserve">gedurende de looptijd van de Wachtkamerovereenkomst </w:t>
      </w:r>
      <w:r w:rsidRPr="756F0A14">
        <w:rPr>
          <w:rFonts w:ascii="Verdana" w:hAnsi="Verdana" w:cstheme="minorBidi"/>
          <w:sz w:val="20"/>
          <w:szCs w:val="20"/>
        </w:rPr>
        <w:t xml:space="preserve">het recht om te laten onderzoeken of de </w:t>
      </w:r>
      <w:r w:rsidR="00A81BC1" w:rsidRPr="756F0A14">
        <w:rPr>
          <w:rFonts w:ascii="Verdana" w:hAnsi="Verdana" w:cstheme="minorBidi"/>
          <w:sz w:val="20"/>
          <w:szCs w:val="20"/>
        </w:rPr>
        <w:t>W</w:t>
      </w:r>
      <w:r w:rsidRPr="756F0A14">
        <w:rPr>
          <w:rFonts w:ascii="Verdana" w:hAnsi="Verdana" w:cstheme="minorBidi"/>
          <w:sz w:val="20"/>
          <w:szCs w:val="20"/>
        </w:rPr>
        <w:t xml:space="preserve">achtkamercontractant voldoet aan de uitsluitingsgronden, geschiktheidseisen en gunningscriteria </w:t>
      </w:r>
      <w:r w:rsidR="00A81BC1" w:rsidRPr="756F0A14">
        <w:rPr>
          <w:rFonts w:ascii="Verdana" w:hAnsi="Verdana" w:cstheme="minorBidi"/>
          <w:sz w:val="20"/>
          <w:szCs w:val="20"/>
        </w:rPr>
        <w:t>in de Aanbestedingsstukken</w:t>
      </w:r>
      <w:r w:rsidRPr="756F0A14">
        <w:rPr>
          <w:rFonts w:ascii="Verdana" w:hAnsi="Verdana" w:cstheme="minorBidi"/>
          <w:sz w:val="20"/>
          <w:szCs w:val="20"/>
        </w:rPr>
        <w:t xml:space="preserve">. De </w:t>
      </w:r>
      <w:r w:rsidR="00A81BC1" w:rsidRPr="756F0A14">
        <w:rPr>
          <w:rFonts w:ascii="Verdana" w:hAnsi="Verdana" w:cstheme="minorBidi"/>
          <w:sz w:val="20"/>
          <w:szCs w:val="20"/>
        </w:rPr>
        <w:lastRenderedPageBreak/>
        <w:t>W</w:t>
      </w:r>
      <w:r w:rsidRPr="756F0A14">
        <w:rPr>
          <w:rFonts w:ascii="Verdana" w:hAnsi="Verdana" w:cstheme="minorBidi"/>
          <w:sz w:val="20"/>
          <w:szCs w:val="20"/>
        </w:rPr>
        <w:t>achtkamercontractant is verplicht zonder tegenprestatie medewerking aan een dergelijk onderzoek te verlenen en de relevante gegevens direct te verschaffen.</w:t>
      </w:r>
    </w:p>
    <w:p w14:paraId="39F2D6A2" w14:textId="77777777" w:rsidR="00882F29" w:rsidRPr="008E0FD8" w:rsidRDefault="00882F29">
      <w:pPr>
        <w:pStyle w:val="Standard"/>
        <w:rPr>
          <w:rFonts w:ascii="Verdana" w:hAnsi="Verdana" w:cstheme="minorHAnsi"/>
          <w:sz w:val="20"/>
          <w:szCs w:val="20"/>
        </w:rPr>
      </w:pPr>
    </w:p>
    <w:p w14:paraId="19D41C8C" w14:textId="4D002415" w:rsidR="00C3089F" w:rsidRPr="008E0FD8" w:rsidRDefault="00C3089F" w:rsidP="00C3089F">
      <w:pPr>
        <w:pStyle w:val="Standard"/>
        <w:rPr>
          <w:rFonts w:ascii="Verdana" w:hAnsi="Verdana" w:cstheme="minorHAnsi"/>
          <w:sz w:val="20"/>
          <w:szCs w:val="20"/>
        </w:rPr>
      </w:pPr>
      <w:r w:rsidRPr="008E0FD8">
        <w:rPr>
          <w:rFonts w:ascii="Verdana" w:hAnsi="Verdana" w:cstheme="minorHAnsi"/>
          <w:sz w:val="20"/>
          <w:szCs w:val="20"/>
        </w:rPr>
        <w:t>Aldus opgemaakt en in tweevoud ondertekend</w:t>
      </w:r>
      <w:r w:rsidR="003A4785">
        <w:rPr>
          <w:rFonts w:ascii="Verdana" w:hAnsi="Verdana" w:cstheme="minorHAnsi"/>
          <w:sz w:val="20"/>
          <w:szCs w:val="20"/>
        </w:rPr>
        <w:t>:</w:t>
      </w:r>
    </w:p>
    <w:p w14:paraId="523D37E2" w14:textId="77777777" w:rsidR="008E0FD8" w:rsidRPr="008E0FD8" w:rsidRDefault="008E0FD8" w:rsidP="008E0FD8">
      <w:pPr>
        <w:pStyle w:val="Plattetekst"/>
        <w:spacing w:before="166" w:line="281" w:lineRule="auto"/>
        <w:ind w:left="116"/>
        <w:rPr>
          <w:sz w:val="20"/>
          <w:szCs w:val="20"/>
        </w:rPr>
      </w:pP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4532"/>
        <w:gridCol w:w="4533"/>
      </w:tblGrid>
      <w:tr w:rsidR="005C0084" w:rsidRPr="005749EF" w14:paraId="75D05755" w14:textId="77777777" w:rsidTr="005749EF">
        <w:tc>
          <w:tcPr>
            <w:tcW w:w="4532" w:type="dxa"/>
          </w:tcPr>
          <w:p w14:paraId="1195B843" w14:textId="552ACC0F" w:rsidR="008E0FD8" w:rsidRPr="005749EF" w:rsidRDefault="008E0FD8" w:rsidP="005C0084">
            <w:pPr>
              <w:rPr>
                <w:rFonts w:ascii="Verdana" w:hAnsi="Verdana" w:cstheme="minorHAnsi"/>
                <w:sz w:val="20"/>
                <w:szCs w:val="20"/>
              </w:rPr>
            </w:pPr>
            <w:r w:rsidRPr="005749EF">
              <w:rPr>
                <w:rFonts w:ascii="Verdana" w:hAnsi="Verdana" w:cstheme="minorHAnsi"/>
                <w:sz w:val="20"/>
                <w:szCs w:val="20"/>
              </w:rPr>
              <w:t>OFGV, rechtsgeldig vertegenwoordigd door:</w:t>
            </w:r>
            <w:r w:rsidRPr="005749EF">
              <w:rPr>
                <w:rFonts w:ascii="Verdana" w:hAnsi="Verdana" w:cstheme="minorHAnsi"/>
                <w:sz w:val="20"/>
                <w:szCs w:val="20"/>
              </w:rPr>
              <w:br/>
            </w:r>
          </w:p>
        </w:tc>
        <w:tc>
          <w:tcPr>
            <w:tcW w:w="4533" w:type="dxa"/>
          </w:tcPr>
          <w:p w14:paraId="37CAB00B" w14:textId="77777777" w:rsidR="008E0FD8" w:rsidRPr="005749EF" w:rsidRDefault="008E0FD8" w:rsidP="005C0084">
            <w:pPr>
              <w:rPr>
                <w:rFonts w:ascii="Verdana" w:hAnsi="Verdana" w:cstheme="minorHAnsi"/>
                <w:sz w:val="20"/>
                <w:szCs w:val="20"/>
              </w:rPr>
            </w:pPr>
            <w:r w:rsidRPr="005749EF">
              <w:rPr>
                <w:rFonts w:ascii="Verdana" w:hAnsi="Verdana" w:cstheme="minorHAnsi"/>
                <w:sz w:val="20"/>
                <w:szCs w:val="20"/>
              </w:rPr>
              <w:t>Handtekening:</w:t>
            </w:r>
          </w:p>
        </w:tc>
      </w:tr>
      <w:tr w:rsidR="005C0084" w:rsidRPr="005749EF" w14:paraId="79890858" w14:textId="77777777" w:rsidTr="009E5EA3">
        <w:trPr>
          <w:trHeight w:val="1783"/>
        </w:trPr>
        <w:tc>
          <w:tcPr>
            <w:tcW w:w="4532" w:type="dxa"/>
          </w:tcPr>
          <w:p w14:paraId="54B340B4" w14:textId="7B6462AF" w:rsidR="008E0FD8" w:rsidRPr="005749EF" w:rsidRDefault="008E0FD8" w:rsidP="005C008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</w:tcPr>
          <w:p w14:paraId="7BC617B9" w14:textId="77777777" w:rsidR="008E0FD8" w:rsidRPr="005749EF" w:rsidRDefault="008E0FD8" w:rsidP="005C0084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91206CA" w14:textId="77777777" w:rsidR="008E0FD8" w:rsidRPr="005749EF" w:rsidRDefault="008E0FD8" w:rsidP="005C0084">
      <w:pPr>
        <w:spacing w:line="259" w:lineRule="auto"/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Ind w:w="10" w:type="dxa"/>
        <w:tblLook w:val="04A0" w:firstRow="1" w:lastRow="0" w:firstColumn="1" w:lastColumn="0" w:noHBand="0" w:noVBand="1"/>
      </w:tblPr>
      <w:tblGrid>
        <w:gridCol w:w="4532"/>
        <w:gridCol w:w="4533"/>
      </w:tblGrid>
      <w:tr w:rsidR="005C0084" w:rsidRPr="005C0084" w14:paraId="63CBCF4E" w14:textId="77777777" w:rsidTr="2959F62E">
        <w:tc>
          <w:tcPr>
            <w:tcW w:w="4532" w:type="dxa"/>
          </w:tcPr>
          <w:p w14:paraId="639B3FBC" w14:textId="138346CF" w:rsidR="008E0FD8" w:rsidRPr="005749EF" w:rsidRDefault="008E0FD8" w:rsidP="2959F62E">
            <w:pPr>
              <w:rPr>
                <w:rFonts w:ascii="Verdana" w:hAnsi="Verdana" w:cstheme="minorBidi"/>
                <w:sz w:val="20"/>
                <w:szCs w:val="20"/>
              </w:rPr>
            </w:pPr>
            <w:r w:rsidRPr="2959F62E">
              <w:rPr>
                <w:rFonts w:ascii="Verdana" w:hAnsi="Verdana" w:cstheme="minorBidi"/>
                <w:sz w:val="20"/>
                <w:szCs w:val="20"/>
                <w:shd w:val="clear" w:color="auto" w:fill="BFBFBF" w:themeFill="background1" w:themeFillShade="BF"/>
              </w:rPr>
              <w:t xml:space="preserve">[NAAM </w:t>
            </w:r>
            <w:r w:rsidR="007B1421" w:rsidRPr="2959F62E">
              <w:rPr>
                <w:rFonts w:ascii="Verdana" w:hAnsi="Verdana" w:cstheme="minorBidi"/>
                <w:sz w:val="20"/>
                <w:szCs w:val="20"/>
                <w:shd w:val="clear" w:color="auto" w:fill="BFBFBF" w:themeFill="background1" w:themeFillShade="BF"/>
              </w:rPr>
              <w:t>WACHTKAMERCONTRACTANT</w:t>
            </w:r>
            <w:r w:rsidRPr="2959F62E">
              <w:rPr>
                <w:rFonts w:ascii="Verdana" w:hAnsi="Verdana" w:cstheme="minorBidi"/>
                <w:sz w:val="20"/>
                <w:szCs w:val="20"/>
                <w:shd w:val="clear" w:color="auto" w:fill="BFBFBF" w:themeFill="background1" w:themeFillShade="BF"/>
              </w:rPr>
              <w:t>]</w:t>
            </w:r>
            <w:r w:rsidRPr="2959F62E">
              <w:rPr>
                <w:rFonts w:ascii="Verdana" w:hAnsi="Verdana" w:cstheme="minorBidi"/>
                <w:sz w:val="20"/>
                <w:szCs w:val="20"/>
              </w:rPr>
              <w:t>, rechtsgeldig vertegenwoordigd door:</w:t>
            </w:r>
            <w:r w:rsidRPr="005749EF">
              <w:rPr>
                <w:rFonts w:ascii="Verdana" w:hAnsi="Verdana" w:cstheme="minorHAnsi"/>
                <w:sz w:val="20"/>
                <w:szCs w:val="20"/>
              </w:rPr>
              <w:br/>
            </w:r>
          </w:p>
        </w:tc>
        <w:tc>
          <w:tcPr>
            <w:tcW w:w="4533" w:type="dxa"/>
          </w:tcPr>
          <w:p w14:paraId="55E8ECA8" w14:textId="77777777" w:rsidR="008E0FD8" w:rsidRPr="005749EF" w:rsidRDefault="008E0FD8" w:rsidP="005C0084">
            <w:pPr>
              <w:rPr>
                <w:rFonts w:ascii="Verdana" w:hAnsi="Verdana" w:cstheme="minorHAnsi"/>
                <w:sz w:val="20"/>
                <w:szCs w:val="20"/>
              </w:rPr>
            </w:pPr>
            <w:r w:rsidRPr="005749EF">
              <w:rPr>
                <w:rFonts w:ascii="Verdana" w:hAnsi="Verdana" w:cstheme="minorHAnsi"/>
                <w:sz w:val="20"/>
                <w:szCs w:val="20"/>
              </w:rPr>
              <w:t>Handtekening:</w:t>
            </w:r>
          </w:p>
        </w:tc>
      </w:tr>
      <w:tr w:rsidR="008E0FD8" w:rsidRPr="008E0FD8" w14:paraId="2EAF439E" w14:textId="77777777" w:rsidTr="2959F62E">
        <w:trPr>
          <w:trHeight w:val="1783"/>
        </w:trPr>
        <w:tc>
          <w:tcPr>
            <w:tcW w:w="4532" w:type="dxa"/>
          </w:tcPr>
          <w:p w14:paraId="1CDCE138" w14:textId="77777777" w:rsidR="008E0FD8" w:rsidRPr="008E0FD8" w:rsidRDefault="008E0FD8" w:rsidP="009E5EA3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533" w:type="dxa"/>
          </w:tcPr>
          <w:p w14:paraId="60B8DAD0" w14:textId="77777777" w:rsidR="008E0FD8" w:rsidRPr="008E0FD8" w:rsidRDefault="008E0FD8" w:rsidP="009E5EA3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1B6A2F9" w14:textId="41FD01C6" w:rsidR="00F554D1" w:rsidRPr="00675DED" w:rsidRDefault="00F554D1" w:rsidP="00F554D1">
      <w:pPr>
        <w:rPr>
          <w:rFonts w:asciiTheme="minorHAnsi" w:hAnsiTheme="minorHAnsi" w:cstheme="minorHAnsi"/>
          <w:bCs/>
          <w:color w:val="4F81BD" w:themeColor="accent1"/>
          <w:sz w:val="20"/>
          <w:szCs w:val="20"/>
        </w:rPr>
      </w:pPr>
    </w:p>
    <w:sectPr w:rsidR="00F554D1" w:rsidRPr="00675DED" w:rsidSect="007C1C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4D14" w14:textId="77777777" w:rsidR="0063098F" w:rsidRDefault="0063098F" w:rsidP="00CD110A">
      <w:r>
        <w:separator/>
      </w:r>
    </w:p>
  </w:endnote>
  <w:endnote w:type="continuationSeparator" w:id="0">
    <w:p w14:paraId="0E0FE72B" w14:textId="77777777" w:rsidR="0063098F" w:rsidRDefault="0063098F" w:rsidP="00CD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Calibri"/>
    <w:charset w:val="00"/>
    <w:family w:val="auto"/>
    <w:pitch w:val="default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1AFC" w14:textId="77777777" w:rsidR="00646587" w:rsidRDefault="006465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1095"/>
      <w:docPartObj>
        <w:docPartGallery w:val="Page Numbers (Bottom of Page)"/>
        <w:docPartUnique/>
      </w:docPartObj>
    </w:sdtPr>
    <w:sdtContent>
      <w:p w14:paraId="24AFCDF7" w14:textId="4F453669" w:rsidR="00646587" w:rsidRDefault="007902A4">
        <w:pPr>
          <w:pStyle w:val="Voettekst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2E4213" wp14:editId="4784DDFE">
                  <wp:simplePos x="0" y="0"/>
                  <wp:positionH relativeFrom="leftMargin">
                    <wp:posOffset>6529705</wp:posOffset>
                  </wp:positionH>
                  <wp:positionV relativeFrom="bottomMargin">
                    <wp:posOffset>176530</wp:posOffset>
                  </wp:positionV>
                  <wp:extent cx="565785" cy="191770"/>
                  <wp:effectExtent l="0" t="0" r="635" b="3175"/>
                  <wp:wrapNone/>
                  <wp:docPr id="1955409830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9BDF9" w14:textId="072B8B14" w:rsidR="00646587" w:rsidRPr="00343B62" w:rsidRDefault="00EE2F6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B87604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 w14:anchorId="52B577F2">
                <v:rect id="Rectangle 2" style="position:absolute;margin-left:514.15pt;margin-top:13.9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spid="_x0000_s1026" filled="f" fillcolor="#c0504d [3205]" stroked="f" strokecolor="#4f81bd [3204]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UsvjguEAAAALAQAADwAAAGRycy9kb3ducmV2LnhtbEyPy26DMBBF&#10;95X6D9ZU6iZqbOgDRDFRhZpN1A0EqV062AVUPEbYScjfd7Jql1dzdOfcfLPYkZ3M7AeHEqK1AGaw&#10;dXrATkKz3z6kwHxQqNXo0Ei4GA+b4vYmV5l2Z6zMqQ4doxL0mZLQhzBlnPu2N1b5tZsM0u3bzVYF&#10;inPH9azOVG5HHgvxwq0akD70ajJlb9qf+mglVM37aqebeld+fH1uq3l/CauklPL+bnl7BRbMEv5g&#10;uOqTOhTkdHBH1J6NlEWcPhIrIU5ow5WIouQJ2EHCcyqAFzn/v6H4BQAA//8DAFBLAQItABQABgAI&#10;AAAAIQC2gziS/gAAAOEBAAATAAAAAAAAAAAAAAAAAAAAAABbQ29udGVudF9UeXBlc10ueG1sUEsB&#10;Ai0AFAAGAAgAAAAhADj9If/WAAAAlAEAAAsAAAAAAAAAAAAAAAAALwEAAF9yZWxzLy5yZWxzUEsB&#10;Ai0AFAAGAAgAAAAhAEbfW4/lAQAApwMAAA4AAAAAAAAAAAAAAAAALgIAAGRycy9lMm9Eb2MueG1s&#10;UEsBAi0AFAAGAAgAAAAhAFLL44LhAAAACwEAAA8AAAAAAAAAAAAAAAAAPwQAAGRycy9kb3ducmV2&#10;LnhtbFBLBQYAAAAABAAEAPMAAABNBQAAAAA=&#10;" w14:anchorId="602E4213">
                  <v:textbox inset=",0,,0">
                    <w:txbxContent>
                      <w:p w:rsidRPr="00343B62" w:rsidR="00646587" w:rsidRDefault="00EE2F6E" w14:paraId="0FD4FD25" w14:textId="072B8B14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</w:pP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PAGE   \* MERGEFORMAT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 w:rsidR="00B87604">
                          <w:rPr>
                            <w:noProof/>
                          </w:rPr>
                          <w:t>6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8491" w14:textId="77777777" w:rsidR="00646587" w:rsidRDefault="006465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6DD6" w14:textId="77777777" w:rsidR="0063098F" w:rsidRDefault="0063098F" w:rsidP="00CD110A">
      <w:r w:rsidRPr="00CD110A">
        <w:rPr>
          <w:color w:val="000000"/>
        </w:rPr>
        <w:separator/>
      </w:r>
    </w:p>
  </w:footnote>
  <w:footnote w:type="continuationSeparator" w:id="0">
    <w:p w14:paraId="6D0E1C13" w14:textId="77777777" w:rsidR="0063098F" w:rsidRDefault="0063098F" w:rsidP="00CD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06B1" w14:textId="77777777" w:rsidR="00646587" w:rsidRDefault="006465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3B9F" w14:textId="77777777" w:rsidR="00646587" w:rsidRDefault="006465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9467" w14:textId="77777777" w:rsidR="00646587" w:rsidRDefault="0064658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A5E"/>
    <w:multiLevelType w:val="hybridMultilevel"/>
    <w:tmpl w:val="59E86E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5B1B"/>
    <w:multiLevelType w:val="hybridMultilevel"/>
    <w:tmpl w:val="0CB6095C"/>
    <w:lvl w:ilvl="0" w:tplc="F0C66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7596"/>
    <w:multiLevelType w:val="hybridMultilevel"/>
    <w:tmpl w:val="9058FA98"/>
    <w:lvl w:ilvl="0" w:tplc="2E54D0EA">
      <w:start w:val="1"/>
      <w:numFmt w:val="decimal"/>
      <w:lvlText w:val="%1)"/>
      <w:lvlJc w:val="left"/>
      <w:pPr>
        <w:ind w:left="682" w:hanging="567"/>
      </w:pPr>
      <w:rPr>
        <w:rFonts w:ascii="Verdana" w:eastAsia="Verdana" w:hAnsi="Verdana" w:cs="Verdana" w:hint="default"/>
        <w:spacing w:val="-11"/>
        <w:w w:val="100"/>
        <w:sz w:val="18"/>
        <w:szCs w:val="18"/>
        <w:lang w:val="nl-NL" w:eastAsia="nl-NL" w:bidi="nl-NL"/>
      </w:rPr>
    </w:lvl>
    <w:lvl w:ilvl="1" w:tplc="1BF6ED1E">
      <w:numFmt w:val="bullet"/>
      <w:lvlText w:val="•"/>
      <w:lvlJc w:val="left"/>
      <w:pPr>
        <w:ind w:left="1542" w:hanging="567"/>
      </w:pPr>
      <w:rPr>
        <w:lang w:val="nl-NL" w:eastAsia="nl-NL" w:bidi="nl-NL"/>
      </w:rPr>
    </w:lvl>
    <w:lvl w:ilvl="2" w:tplc="58343066">
      <w:numFmt w:val="bullet"/>
      <w:lvlText w:val="•"/>
      <w:lvlJc w:val="left"/>
      <w:pPr>
        <w:ind w:left="2405" w:hanging="567"/>
      </w:pPr>
      <w:rPr>
        <w:lang w:val="nl-NL" w:eastAsia="nl-NL" w:bidi="nl-NL"/>
      </w:rPr>
    </w:lvl>
    <w:lvl w:ilvl="3" w:tplc="32FEAFE4">
      <w:numFmt w:val="bullet"/>
      <w:lvlText w:val="•"/>
      <w:lvlJc w:val="left"/>
      <w:pPr>
        <w:ind w:left="3267" w:hanging="567"/>
      </w:pPr>
      <w:rPr>
        <w:lang w:val="nl-NL" w:eastAsia="nl-NL" w:bidi="nl-NL"/>
      </w:rPr>
    </w:lvl>
    <w:lvl w:ilvl="4" w:tplc="665C5626">
      <w:numFmt w:val="bullet"/>
      <w:lvlText w:val="•"/>
      <w:lvlJc w:val="left"/>
      <w:pPr>
        <w:ind w:left="4130" w:hanging="567"/>
      </w:pPr>
      <w:rPr>
        <w:lang w:val="nl-NL" w:eastAsia="nl-NL" w:bidi="nl-NL"/>
      </w:rPr>
    </w:lvl>
    <w:lvl w:ilvl="5" w:tplc="82043E5C">
      <w:numFmt w:val="bullet"/>
      <w:lvlText w:val="•"/>
      <w:lvlJc w:val="left"/>
      <w:pPr>
        <w:ind w:left="4993" w:hanging="567"/>
      </w:pPr>
      <w:rPr>
        <w:lang w:val="nl-NL" w:eastAsia="nl-NL" w:bidi="nl-NL"/>
      </w:rPr>
    </w:lvl>
    <w:lvl w:ilvl="6" w:tplc="B0E021BE">
      <w:numFmt w:val="bullet"/>
      <w:lvlText w:val="•"/>
      <w:lvlJc w:val="left"/>
      <w:pPr>
        <w:ind w:left="5855" w:hanging="567"/>
      </w:pPr>
      <w:rPr>
        <w:lang w:val="nl-NL" w:eastAsia="nl-NL" w:bidi="nl-NL"/>
      </w:rPr>
    </w:lvl>
    <w:lvl w:ilvl="7" w:tplc="FC9ED448">
      <w:numFmt w:val="bullet"/>
      <w:lvlText w:val="•"/>
      <w:lvlJc w:val="left"/>
      <w:pPr>
        <w:ind w:left="6718" w:hanging="567"/>
      </w:pPr>
      <w:rPr>
        <w:lang w:val="nl-NL" w:eastAsia="nl-NL" w:bidi="nl-NL"/>
      </w:rPr>
    </w:lvl>
    <w:lvl w:ilvl="8" w:tplc="7A78C600">
      <w:numFmt w:val="bullet"/>
      <w:lvlText w:val="•"/>
      <w:lvlJc w:val="left"/>
      <w:pPr>
        <w:ind w:left="7581" w:hanging="567"/>
      </w:pPr>
      <w:rPr>
        <w:lang w:val="nl-NL" w:eastAsia="nl-NL" w:bidi="nl-NL"/>
      </w:rPr>
    </w:lvl>
  </w:abstractNum>
  <w:abstractNum w:abstractNumId="3" w15:restartNumberingAfterBreak="0">
    <w:nsid w:val="13085938"/>
    <w:multiLevelType w:val="multilevel"/>
    <w:tmpl w:val="FA94BAD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1B972776"/>
    <w:multiLevelType w:val="hybridMultilevel"/>
    <w:tmpl w:val="5694E8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C7A2C"/>
    <w:multiLevelType w:val="hybridMultilevel"/>
    <w:tmpl w:val="8E0CEC7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F4B9B"/>
    <w:multiLevelType w:val="hybridMultilevel"/>
    <w:tmpl w:val="83BC44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D3C015F"/>
    <w:multiLevelType w:val="multilevel"/>
    <w:tmpl w:val="72E8AA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31BF2BE5"/>
    <w:multiLevelType w:val="hybridMultilevel"/>
    <w:tmpl w:val="3272A9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0978"/>
    <w:multiLevelType w:val="hybridMultilevel"/>
    <w:tmpl w:val="937C65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337BE"/>
    <w:multiLevelType w:val="hybridMultilevel"/>
    <w:tmpl w:val="5694E8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1487"/>
    <w:multiLevelType w:val="multilevel"/>
    <w:tmpl w:val="5956992E"/>
    <w:styleLink w:val="WW8Num2"/>
    <w:lvl w:ilvl="0">
      <w:start w:val="1"/>
      <w:numFmt w:val="upperLetter"/>
      <w:lvlText w:val="%1."/>
      <w:lvlJc w:val="left"/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75898438">
    <w:abstractNumId w:val="13"/>
  </w:num>
  <w:num w:numId="2" w16cid:durableId="863251047">
    <w:abstractNumId w:val="3"/>
  </w:num>
  <w:num w:numId="3" w16cid:durableId="580219520">
    <w:abstractNumId w:val="8"/>
  </w:num>
  <w:num w:numId="4" w16cid:durableId="1273785305">
    <w:abstractNumId w:val="5"/>
  </w:num>
  <w:num w:numId="5" w16cid:durableId="880820571">
    <w:abstractNumId w:val="14"/>
  </w:num>
  <w:num w:numId="6" w16cid:durableId="878051481">
    <w:abstractNumId w:val="7"/>
  </w:num>
  <w:num w:numId="7" w16cid:durableId="155458584">
    <w:abstractNumId w:val="10"/>
  </w:num>
  <w:num w:numId="8" w16cid:durableId="84156409">
    <w:abstractNumId w:val="11"/>
  </w:num>
  <w:num w:numId="9" w16cid:durableId="33584629">
    <w:abstractNumId w:val="9"/>
  </w:num>
  <w:num w:numId="10" w16cid:durableId="1529294328">
    <w:abstractNumId w:val="6"/>
  </w:num>
  <w:num w:numId="11" w16cid:durableId="154928644">
    <w:abstractNumId w:val="1"/>
  </w:num>
  <w:num w:numId="12" w16cid:durableId="666664837">
    <w:abstractNumId w:val="12"/>
  </w:num>
  <w:num w:numId="13" w16cid:durableId="113060984">
    <w:abstractNumId w:val="0"/>
  </w:num>
  <w:num w:numId="14" w16cid:durableId="202605075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266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0A"/>
    <w:rsid w:val="000046E6"/>
    <w:rsid w:val="000230FE"/>
    <w:rsid w:val="00023145"/>
    <w:rsid w:val="00024408"/>
    <w:rsid w:val="00047441"/>
    <w:rsid w:val="00073A08"/>
    <w:rsid w:val="00074958"/>
    <w:rsid w:val="00091280"/>
    <w:rsid w:val="00092E2B"/>
    <w:rsid w:val="00094F99"/>
    <w:rsid w:val="00096049"/>
    <w:rsid w:val="00096626"/>
    <w:rsid w:val="000A2D33"/>
    <w:rsid w:val="000B1E17"/>
    <w:rsid w:val="000C0612"/>
    <w:rsid w:val="000C7DB5"/>
    <w:rsid w:val="000E2DA6"/>
    <w:rsid w:val="000F5AE6"/>
    <w:rsid w:val="000F756D"/>
    <w:rsid w:val="00110CE2"/>
    <w:rsid w:val="00122728"/>
    <w:rsid w:val="0013306D"/>
    <w:rsid w:val="001459C7"/>
    <w:rsid w:val="001466B0"/>
    <w:rsid w:val="00155574"/>
    <w:rsid w:val="0016009B"/>
    <w:rsid w:val="00194D0E"/>
    <w:rsid w:val="001A08A1"/>
    <w:rsid w:val="001C4034"/>
    <w:rsid w:val="001D55B5"/>
    <w:rsid w:val="001E7D1A"/>
    <w:rsid w:val="001F652D"/>
    <w:rsid w:val="00204961"/>
    <w:rsid w:val="00204B16"/>
    <w:rsid w:val="00216681"/>
    <w:rsid w:val="002240FE"/>
    <w:rsid w:val="00235CC0"/>
    <w:rsid w:val="00244AA8"/>
    <w:rsid w:val="00250E41"/>
    <w:rsid w:val="00251A5F"/>
    <w:rsid w:val="0026440E"/>
    <w:rsid w:val="00270EA2"/>
    <w:rsid w:val="0027285E"/>
    <w:rsid w:val="0027357F"/>
    <w:rsid w:val="002A08DE"/>
    <w:rsid w:val="002B0F5B"/>
    <w:rsid w:val="002D0211"/>
    <w:rsid w:val="002D5EC7"/>
    <w:rsid w:val="002E273B"/>
    <w:rsid w:val="002E3055"/>
    <w:rsid w:val="002E3C1E"/>
    <w:rsid w:val="002F0E9A"/>
    <w:rsid w:val="003127B5"/>
    <w:rsid w:val="003223FA"/>
    <w:rsid w:val="00325FC0"/>
    <w:rsid w:val="00335467"/>
    <w:rsid w:val="003356F2"/>
    <w:rsid w:val="00343B62"/>
    <w:rsid w:val="0034626F"/>
    <w:rsid w:val="00356E08"/>
    <w:rsid w:val="00357632"/>
    <w:rsid w:val="003705F3"/>
    <w:rsid w:val="003A1A8B"/>
    <w:rsid w:val="003A4785"/>
    <w:rsid w:val="003B1339"/>
    <w:rsid w:val="003C4B1A"/>
    <w:rsid w:val="003C7330"/>
    <w:rsid w:val="003D7FFB"/>
    <w:rsid w:val="003E3DA1"/>
    <w:rsid w:val="003E509A"/>
    <w:rsid w:val="003F3CEB"/>
    <w:rsid w:val="003F5802"/>
    <w:rsid w:val="003F622C"/>
    <w:rsid w:val="00405FC3"/>
    <w:rsid w:val="00406E74"/>
    <w:rsid w:val="004072BE"/>
    <w:rsid w:val="00416D8F"/>
    <w:rsid w:val="00431074"/>
    <w:rsid w:val="00440E5F"/>
    <w:rsid w:val="0047223E"/>
    <w:rsid w:val="00476EA5"/>
    <w:rsid w:val="00482D48"/>
    <w:rsid w:val="0048521A"/>
    <w:rsid w:val="004A40AC"/>
    <w:rsid w:val="004B2E55"/>
    <w:rsid w:val="004D032B"/>
    <w:rsid w:val="004D79D5"/>
    <w:rsid w:val="004E2A27"/>
    <w:rsid w:val="004E332C"/>
    <w:rsid w:val="00500A80"/>
    <w:rsid w:val="00501D29"/>
    <w:rsid w:val="00510BF7"/>
    <w:rsid w:val="0051490D"/>
    <w:rsid w:val="00514BE7"/>
    <w:rsid w:val="00520B03"/>
    <w:rsid w:val="00524010"/>
    <w:rsid w:val="00526951"/>
    <w:rsid w:val="00540472"/>
    <w:rsid w:val="005749EF"/>
    <w:rsid w:val="005760A5"/>
    <w:rsid w:val="00592E0B"/>
    <w:rsid w:val="005A2A2C"/>
    <w:rsid w:val="005A6687"/>
    <w:rsid w:val="005A676C"/>
    <w:rsid w:val="005C0084"/>
    <w:rsid w:val="005E396B"/>
    <w:rsid w:val="00624B60"/>
    <w:rsid w:val="006303AE"/>
    <w:rsid w:val="0063098F"/>
    <w:rsid w:val="006411F7"/>
    <w:rsid w:val="0064583E"/>
    <w:rsid w:val="00646587"/>
    <w:rsid w:val="0066025C"/>
    <w:rsid w:val="006602E1"/>
    <w:rsid w:val="006757AC"/>
    <w:rsid w:val="00675DED"/>
    <w:rsid w:val="006855AE"/>
    <w:rsid w:val="006867BB"/>
    <w:rsid w:val="00696FFB"/>
    <w:rsid w:val="006E11AD"/>
    <w:rsid w:val="006F4D02"/>
    <w:rsid w:val="00700480"/>
    <w:rsid w:val="00700AFB"/>
    <w:rsid w:val="00707878"/>
    <w:rsid w:val="00710A90"/>
    <w:rsid w:val="00716522"/>
    <w:rsid w:val="00731420"/>
    <w:rsid w:val="00752570"/>
    <w:rsid w:val="007704A3"/>
    <w:rsid w:val="0077099C"/>
    <w:rsid w:val="0077148A"/>
    <w:rsid w:val="007829EE"/>
    <w:rsid w:val="007902A4"/>
    <w:rsid w:val="00794D45"/>
    <w:rsid w:val="007A5934"/>
    <w:rsid w:val="007B1421"/>
    <w:rsid w:val="007B5646"/>
    <w:rsid w:val="007C106F"/>
    <w:rsid w:val="007C1C9C"/>
    <w:rsid w:val="007C23D4"/>
    <w:rsid w:val="007F40C1"/>
    <w:rsid w:val="007F5725"/>
    <w:rsid w:val="00801C35"/>
    <w:rsid w:val="00812180"/>
    <w:rsid w:val="00815318"/>
    <w:rsid w:val="008169EB"/>
    <w:rsid w:val="008176D3"/>
    <w:rsid w:val="00820A57"/>
    <w:rsid w:val="00820AD2"/>
    <w:rsid w:val="00830E27"/>
    <w:rsid w:val="00844221"/>
    <w:rsid w:val="00846DE5"/>
    <w:rsid w:val="00882F29"/>
    <w:rsid w:val="00884A8E"/>
    <w:rsid w:val="008A58C5"/>
    <w:rsid w:val="008A66F3"/>
    <w:rsid w:val="008C4AF7"/>
    <w:rsid w:val="008C6CF0"/>
    <w:rsid w:val="008D1D4D"/>
    <w:rsid w:val="008D55FE"/>
    <w:rsid w:val="008E0FD8"/>
    <w:rsid w:val="008E6357"/>
    <w:rsid w:val="008E73EA"/>
    <w:rsid w:val="008F004E"/>
    <w:rsid w:val="00906E86"/>
    <w:rsid w:val="009134C7"/>
    <w:rsid w:val="0091675E"/>
    <w:rsid w:val="00922414"/>
    <w:rsid w:val="009321D3"/>
    <w:rsid w:val="0095575C"/>
    <w:rsid w:val="009761F6"/>
    <w:rsid w:val="009804B3"/>
    <w:rsid w:val="009A436B"/>
    <w:rsid w:val="009B00FF"/>
    <w:rsid w:val="009B1747"/>
    <w:rsid w:val="009F62B9"/>
    <w:rsid w:val="00A015A4"/>
    <w:rsid w:val="00A04928"/>
    <w:rsid w:val="00A157F8"/>
    <w:rsid w:val="00A347D6"/>
    <w:rsid w:val="00A353F2"/>
    <w:rsid w:val="00A4119F"/>
    <w:rsid w:val="00A53A8C"/>
    <w:rsid w:val="00A81BC1"/>
    <w:rsid w:val="00AB014B"/>
    <w:rsid w:val="00AC52B3"/>
    <w:rsid w:val="00AE5738"/>
    <w:rsid w:val="00AF5F2B"/>
    <w:rsid w:val="00AF693B"/>
    <w:rsid w:val="00B00C03"/>
    <w:rsid w:val="00B0213C"/>
    <w:rsid w:val="00B22535"/>
    <w:rsid w:val="00B411B1"/>
    <w:rsid w:val="00B42606"/>
    <w:rsid w:val="00B43882"/>
    <w:rsid w:val="00B551BC"/>
    <w:rsid w:val="00B56152"/>
    <w:rsid w:val="00B57CE8"/>
    <w:rsid w:val="00B72331"/>
    <w:rsid w:val="00B875C8"/>
    <w:rsid w:val="00B87604"/>
    <w:rsid w:val="00BB2637"/>
    <w:rsid w:val="00BC4B1F"/>
    <w:rsid w:val="00BD6270"/>
    <w:rsid w:val="00BE0065"/>
    <w:rsid w:val="00BE0DED"/>
    <w:rsid w:val="00BE2F0B"/>
    <w:rsid w:val="00BE374C"/>
    <w:rsid w:val="00BF008A"/>
    <w:rsid w:val="00C14106"/>
    <w:rsid w:val="00C3089F"/>
    <w:rsid w:val="00C309B9"/>
    <w:rsid w:val="00C3244E"/>
    <w:rsid w:val="00C37186"/>
    <w:rsid w:val="00C3753A"/>
    <w:rsid w:val="00C408D5"/>
    <w:rsid w:val="00C50A78"/>
    <w:rsid w:val="00C52480"/>
    <w:rsid w:val="00C53126"/>
    <w:rsid w:val="00C653D7"/>
    <w:rsid w:val="00C74C14"/>
    <w:rsid w:val="00CA0EA6"/>
    <w:rsid w:val="00CC3953"/>
    <w:rsid w:val="00CD110A"/>
    <w:rsid w:val="00CD5B9D"/>
    <w:rsid w:val="00CE2683"/>
    <w:rsid w:val="00CE61F3"/>
    <w:rsid w:val="00CF1D59"/>
    <w:rsid w:val="00CF3CE8"/>
    <w:rsid w:val="00D258F1"/>
    <w:rsid w:val="00D34385"/>
    <w:rsid w:val="00D37499"/>
    <w:rsid w:val="00D528B5"/>
    <w:rsid w:val="00D6020D"/>
    <w:rsid w:val="00D67F61"/>
    <w:rsid w:val="00DB24EC"/>
    <w:rsid w:val="00DE4283"/>
    <w:rsid w:val="00DF0A82"/>
    <w:rsid w:val="00DF6516"/>
    <w:rsid w:val="00DF6C00"/>
    <w:rsid w:val="00E00ED4"/>
    <w:rsid w:val="00E0320B"/>
    <w:rsid w:val="00E326F9"/>
    <w:rsid w:val="00E55541"/>
    <w:rsid w:val="00E61EAC"/>
    <w:rsid w:val="00E6779E"/>
    <w:rsid w:val="00E752DE"/>
    <w:rsid w:val="00E775A6"/>
    <w:rsid w:val="00EA4257"/>
    <w:rsid w:val="00EB1282"/>
    <w:rsid w:val="00EB19B6"/>
    <w:rsid w:val="00EB3205"/>
    <w:rsid w:val="00EB3F15"/>
    <w:rsid w:val="00EC2626"/>
    <w:rsid w:val="00ED098F"/>
    <w:rsid w:val="00ED1335"/>
    <w:rsid w:val="00EE119D"/>
    <w:rsid w:val="00EE2F6E"/>
    <w:rsid w:val="00EE2FF9"/>
    <w:rsid w:val="00EF081B"/>
    <w:rsid w:val="00EF572F"/>
    <w:rsid w:val="00EF5A9C"/>
    <w:rsid w:val="00F06B8E"/>
    <w:rsid w:val="00F25A92"/>
    <w:rsid w:val="00F2657A"/>
    <w:rsid w:val="00F26669"/>
    <w:rsid w:val="00F351E7"/>
    <w:rsid w:val="00F536F7"/>
    <w:rsid w:val="00F554D1"/>
    <w:rsid w:val="00F62D6A"/>
    <w:rsid w:val="00F73E07"/>
    <w:rsid w:val="00F835A9"/>
    <w:rsid w:val="00F872A0"/>
    <w:rsid w:val="00FA1EFE"/>
    <w:rsid w:val="00FD4C5D"/>
    <w:rsid w:val="00FE177D"/>
    <w:rsid w:val="00FF3A68"/>
    <w:rsid w:val="00FF6485"/>
    <w:rsid w:val="2959F62E"/>
    <w:rsid w:val="756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C46AF"/>
  <w15:docId w15:val="{BA6F85E4-CD92-40A1-BE2F-A646E7F1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632"/>
  </w:style>
  <w:style w:type="paragraph" w:styleId="Kop1">
    <w:name w:val="heading 1"/>
    <w:basedOn w:val="Standaard"/>
    <w:next w:val="Standaard"/>
    <w:link w:val="Kop1Char"/>
    <w:uiPriority w:val="9"/>
    <w:qFormat/>
    <w:rsid w:val="002E30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30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CD110A"/>
  </w:style>
  <w:style w:type="paragraph" w:customStyle="1" w:styleId="Heading">
    <w:name w:val="Heading"/>
    <w:basedOn w:val="Standard"/>
    <w:next w:val="Textbody"/>
    <w:rsid w:val="00CD110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CD110A"/>
    <w:pPr>
      <w:spacing w:after="120"/>
    </w:pPr>
  </w:style>
  <w:style w:type="paragraph" w:styleId="Lijst">
    <w:name w:val="List"/>
    <w:basedOn w:val="Textbody"/>
    <w:rsid w:val="00CD110A"/>
  </w:style>
  <w:style w:type="paragraph" w:customStyle="1" w:styleId="Bijschrift1">
    <w:name w:val="Bijschrift1"/>
    <w:basedOn w:val="Standard"/>
    <w:rsid w:val="00CD11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110A"/>
    <w:pPr>
      <w:suppressLineNumbers/>
    </w:pPr>
  </w:style>
  <w:style w:type="paragraph" w:customStyle="1" w:styleId="Kop21">
    <w:name w:val="Kop 21"/>
    <w:basedOn w:val="Standard"/>
    <w:next w:val="Standard"/>
    <w:rsid w:val="00CD110A"/>
    <w:pPr>
      <w:keepNext/>
      <w:spacing w:before="240" w:after="60"/>
      <w:outlineLvl w:val="1"/>
    </w:pPr>
    <w:rPr>
      <w:b/>
      <w:i/>
    </w:rPr>
  </w:style>
  <w:style w:type="paragraph" w:customStyle="1" w:styleId="Kop11">
    <w:name w:val="Kop 11"/>
    <w:basedOn w:val="Standard"/>
    <w:next w:val="Standard"/>
    <w:rsid w:val="00CD110A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outlineLvl w:val="0"/>
    </w:pPr>
    <w:rPr>
      <w:b/>
      <w:sz w:val="22"/>
    </w:rPr>
  </w:style>
  <w:style w:type="paragraph" w:customStyle="1" w:styleId="Koptekst1">
    <w:name w:val="Koptekst1"/>
    <w:basedOn w:val="Standard"/>
    <w:rsid w:val="00CD110A"/>
    <w:pPr>
      <w:tabs>
        <w:tab w:val="center" w:pos="4536"/>
        <w:tab w:val="right" w:pos="9072"/>
      </w:tabs>
    </w:pPr>
  </w:style>
  <w:style w:type="paragraph" w:customStyle="1" w:styleId="Kop41">
    <w:name w:val="Kop 41"/>
    <w:basedOn w:val="Standard"/>
    <w:next w:val="Standard"/>
    <w:rsid w:val="00CD110A"/>
    <w:pPr>
      <w:keepNext/>
      <w:spacing w:before="240" w:after="60"/>
      <w:outlineLvl w:val="3"/>
    </w:pPr>
    <w:rPr>
      <w:rFonts w:ascii="Arial" w:hAnsi="Arial"/>
      <w:b/>
    </w:rPr>
  </w:style>
  <w:style w:type="paragraph" w:customStyle="1" w:styleId="TableContents">
    <w:name w:val="Table Contents"/>
    <w:basedOn w:val="Standard"/>
    <w:rsid w:val="00CD110A"/>
    <w:pPr>
      <w:suppressLineNumbers/>
    </w:pPr>
  </w:style>
  <w:style w:type="paragraph" w:customStyle="1" w:styleId="Footnote">
    <w:name w:val="Footnote"/>
    <w:basedOn w:val="Standard"/>
    <w:rsid w:val="00CD110A"/>
    <w:pPr>
      <w:suppressLineNumbers/>
      <w:ind w:left="283" w:hanging="283"/>
    </w:pPr>
    <w:rPr>
      <w:sz w:val="20"/>
      <w:szCs w:val="20"/>
    </w:rPr>
  </w:style>
  <w:style w:type="paragraph" w:customStyle="1" w:styleId="ContentsHeading">
    <w:name w:val="Contents Heading"/>
    <w:basedOn w:val="Heading"/>
    <w:rsid w:val="00CD110A"/>
    <w:pPr>
      <w:suppressLineNumbers/>
    </w:pPr>
    <w:rPr>
      <w:rFonts w:ascii="Verdana" w:hAnsi="Verdana"/>
      <w:b/>
      <w:bCs/>
      <w:sz w:val="32"/>
      <w:szCs w:val="32"/>
    </w:rPr>
  </w:style>
  <w:style w:type="paragraph" w:customStyle="1" w:styleId="Contents1">
    <w:name w:val="Contents 1"/>
    <w:basedOn w:val="Index"/>
    <w:rsid w:val="00CD110A"/>
    <w:pPr>
      <w:tabs>
        <w:tab w:val="right" w:leader="dot" w:pos="9637"/>
      </w:tabs>
    </w:pPr>
    <w:rPr>
      <w:rFonts w:ascii="Verdana" w:hAnsi="Verdana"/>
      <w:sz w:val="22"/>
    </w:rPr>
  </w:style>
  <w:style w:type="paragraph" w:customStyle="1" w:styleId="Contents2">
    <w:name w:val="Contents 2"/>
    <w:basedOn w:val="Index"/>
    <w:rsid w:val="00CD110A"/>
    <w:pPr>
      <w:tabs>
        <w:tab w:val="right" w:leader="dot" w:pos="9637"/>
      </w:tabs>
      <w:ind w:left="283"/>
    </w:pPr>
    <w:rPr>
      <w:rFonts w:ascii="Verdana" w:hAnsi="Verdana"/>
      <w:sz w:val="22"/>
    </w:rPr>
  </w:style>
  <w:style w:type="paragraph" w:customStyle="1" w:styleId="Contents4">
    <w:name w:val="Contents 4"/>
    <w:basedOn w:val="Index"/>
    <w:rsid w:val="00CD110A"/>
    <w:pPr>
      <w:tabs>
        <w:tab w:val="right" w:leader="dot" w:pos="9637"/>
      </w:tabs>
      <w:ind w:left="849"/>
    </w:pPr>
  </w:style>
  <w:style w:type="paragraph" w:customStyle="1" w:styleId="StandardText">
    <w:name w:val="StandardText"/>
    <w:basedOn w:val="Standard"/>
    <w:rsid w:val="00CD110A"/>
    <w:pPr>
      <w:jc w:val="both"/>
    </w:pPr>
    <w:rPr>
      <w:rFonts w:ascii="Arial" w:hAnsi="Arial" w:cs="Arial"/>
    </w:rPr>
  </w:style>
  <w:style w:type="paragraph" w:customStyle="1" w:styleId="TableHeading">
    <w:name w:val="Table Heading"/>
    <w:basedOn w:val="TableContents"/>
    <w:rsid w:val="00CD110A"/>
    <w:pPr>
      <w:jc w:val="center"/>
    </w:pPr>
    <w:rPr>
      <w:b/>
      <w:bCs/>
    </w:rPr>
  </w:style>
  <w:style w:type="character" w:customStyle="1" w:styleId="Paginanummer1">
    <w:name w:val="Paginanummer1"/>
    <w:basedOn w:val="Standaardalinea-lettertype"/>
    <w:rsid w:val="00CD110A"/>
  </w:style>
  <w:style w:type="character" w:customStyle="1" w:styleId="Internetlink">
    <w:name w:val="Internet link"/>
    <w:rsid w:val="00CD110A"/>
    <w:rPr>
      <w:color w:val="000080"/>
      <w:u w:val="single"/>
    </w:rPr>
  </w:style>
  <w:style w:type="character" w:customStyle="1" w:styleId="BulletSymbols">
    <w:name w:val="Bullet Symbols"/>
    <w:rsid w:val="00CD110A"/>
    <w:rPr>
      <w:rFonts w:ascii="OpenSymbol" w:eastAsia="OpenSymbol" w:hAnsi="OpenSymbol" w:cs="OpenSymbol"/>
    </w:rPr>
  </w:style>
  <w:style w:type="character" w:customStyle="1" w:styleId="WW8Num2z0">
    <w:name w:val="WW8Num2z0"/>
    <w:rsid w:val="00CD110A"/>
    <w:rPr>
      <w:color w:val="000000"/>
    </w:rPr>
  </w:style>
  <w:style w:type="character" w:customStyle="1" w:styleId="NumberingSymbols">
    <w:name w:val="Numbering Symbols"/>
    <w:rsid w:val="00CD110A"/>
  </w:style>
  <w:style w:type="character" w:customStyle="1" w:styleId="FootnoteSymbol">
    <w:name w:val="Footnote Symbol"/>
    <w:rsid w:val="00CD110A"/>
  </w:style>
  <w:style w:type="character" w:customStyle="1" w:styleId="Footnoteanchor">
    <w:name w:val="Footnote anchor"/>
    <w:rsid w:val="00CD110A"/>
    <w:rPr>
      <w:position w:val="0"/>
      <w:vertAlign w:val="superscript"/>
    </w:rPr>
  </w:style>
  <w:style w:type="numbering" w:customStyle="1" w:styleId="WW8Num2">
    <w:name w:val="WW8Num2"/>
    <w:basedOn w:val="Geenlijst"/>
    <w:rsid w:val="00CD110A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C4B1A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4B1A"/>
    <w:rPr>
      <w:rFonts w:ascii="Tahoma" w:hAnsi="Tahoma"/>
      <w:sz w:val="16"/>
      <w:szCs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EB128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B1282"/>
    <w:pPr>
      <w:spacing w:after="100"/>
      <w:ind w:left="240"/>
    </w:pPr>
  </w:style>
  <w:style w:type="paragraph" w:styleId="Koptekst">
    <w:name w:val="header"/>
    <w:basedOn w:val="Standaard"/>
    <w:link w:val="KoptekstChar"/>
    <w:uiPriority w:val="99"/>
    <w:semiHidden/>
    <w:unhideWhenUsed/>
    <w:rsid w:val="007C1C9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C1C9C"/>
  </w:style>
  <w:style w:type="paragraph" w:styleId="Voettekst">
    <w:name w:val="footer"/>
    <w:basedOn w:val="Standaard"/>
    <w:link w:val="VoettekstChar"/>
    <w:uiPriority w:val="99"/>
    <w:unhideWhenUsed/>
    <w:rsid w:val="007C1C9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1C9C"/>
  </w:style>
  <w:style w:type="paragraph" w:customStyle="1" w:styleId="Default">
    <w:name w:val="Default"/>
    <w:rsid w:val="002E3C1E"/>
    <w:pPr>
      <w:widowControl/>
      <w:suppressAutoHyphens w:val="0"/>
      <w:autoSpaceDE w:val="0"/>
      <w:adjustRightInd w:val="0"/>
      <w:textAlignment w:val="auto"/>
    </w:pPr>
    <w:rPr>
      <w:rFonts w:cs="Times New Roman"/>
      <w:color w:val="000000"/>
      <w:kern w:val="0"/>
    </w:rPr>
  </w:style>
  <w:style w:type="character" w:customStyle="1" w:styleId="CommentReference">
    <w:name w:val="Comment Reference"/>
    <w:basedOn w:val="Standaardalinea-lettertype"/>
    <w:uiPriority w:val="99"/>
    <w:semiHidden/>
    <w:unhideWhenUsed/>
    <w:rsid w:val="002E3C1E"/>
    <w:rPr>
      <w:sz w:val="16"/>
      <w:szCs w:val="16"/>
    </w:rPr>
  </w:style>
  <w:style w:type="paragraph" w:customStyle="1" w:styleId="CommentText">
    <w:name w:val="Comment Text"/>
    <w:basedOn w:val="Standaard"/>
    <w:link w:val="CommentTextChar"/>
    <w:uiPriority w:val="99"/>
    <w:unhideWhenUsed/>
    <w:rsid w:val="002E3C1E"/>
    <w:rPr>
      <w:sz w:val="20"/>
      <w:szCs w:val="20"/>
    </w:rPr>
  </w:style>
  <w:style w:type="character" w:customStyle="1" w:styleId="CommentTextChar">
    <w:name w:val="Comment Text Char"/>
    <w:basedOn w:val="Standaardalinea-lettertype"/>
    <w:link w:val="CommentText"/>
    <w:uiPriority w:val="99"/>
    <w:rsid w:val="002E3C1E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2E3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C1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347D6"/>
    <w:rPr>
      <w:color w:val="0000FF" w:themeColor="hyperlink"/>
      <w:u w:val="single"/>
    </w:rPr>
  </w:style>
  <w:style w:type="table" w:styleId="Tabelraster">
    <w:name w:val="Table Grid"/>
    <w:basedOn w:val="Standaardtabel"/>
    <w:uiPriority w:val="39"/>
    <w:rsid w:val="0037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1"/>
    <w:qFormat/>
    <w:rsid w:val="00F06B8E"/>
    <w:pPr>
      <w:ind w:left="720"/>
      <w:contextualSpacing/>
    </w:pPr>
  </w:style>
  <w:style w:type="paragraph" w:styleId="Geenafstand">
    <w:name w:val="No Spacing"/>
    <w:uiPriority w:val="1"/>
    <w:qFormat/>
    <w:rsid w:val="007902A4"/>
    <w:pPr>
      <w:widowControl/>
      <w:suppressAutoHyphens w:val="0"/>
      <w:autoSpaceDN/>
      <w:ind w:left="9" w:right="317" w:hanging="9"/>
      <w:jc w:val="both"/>
      <w:textAlignment w:val="auto"/>
    </w:pPr>
    <w:rPr>
      <w:rFonts w:ascii="Verdana" w:eastAsia="Verdana" w:hAnsi="Verdana" w:cs="Verdana"/>
      <w:color w:val="000000"/>
      <w:kern w:val="2"/>
      <w:sz w:val="18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2E3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E30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8E0FD8"/>
    <w:pPr>
      <w:suppressAutoHyphens w:val="0"/>
      <w:autoSpaceDE w:val="0"/>
      <w:textAlignment w:val="auto"/>
    </w:pPr>
    <w:rPr>
      <w:rFonts w:ascii="Verdana" w:eastAsia="Verdana" w:hAnsi="Verdana" w:cs="Verdana"/>
      <w:kern w:val="0"/>
      <w:sz w:val="18"/>
      <w:szCs w:val="18"/>
      <w:lang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0FD8"/>
    <w:rPr>
      <w:rFonts w:ascii="Verdana" w:eastAsia="Verdana" w:hAnsi="Verdana" w:cs="Verdana"/>
      <w:kern w:val="0"/>
      <w:sz w:val="18"/>
      <w:szCs w:val="18"/>
      <w:lang w:bidi="nl-NL"/>
    </w:rPr>
  </w:style>
  <w:style w:type="paragraph" w:styleId="Normaalweb">
    <w:name w:val="Normal (Web)"/>
    <w:basedOn w:val="Standaard"/>
    <w:uiPriority w:val="99"/>
    <w:semiHidden/>
    <w:unhideWhenUsed/>
    <w:rsid w:val="008121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Revisie">
    <w:name w:val="Revision"/>
    <w:hidden/>
    <w:uiPriority w:val="99"/>
    <w:semiHidden/>
    <w:rsid w:val="008176D3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4D997AC8F9643B8D2423B011E53B4" ma:contentTypeVersion="10" ma:contentTypeDescription="Een nieuw document maken." ma:contentTypeScope="" ma:versionID="296e87fe22a3e4e849b983be72e41123">
  <xsd:schema xmlns:xsd="http://www.w3.org/2001/XMLSchema" xmlns:xs="http://www.w3.org/2001/XMLSchema" xmlns:p="http://schemas.microsoft.com/office/2006/metadata/properties" xmlns:ns2="e0c360ad-feaf-4e47-9a9b-1a76c3d51c3e" xmlns:ns3="1adcf0f7-0b8c-4591-939b-39d370d413df" targetNamespace="http://schemas.microsoft.com/office/2006/metadata/properties" ma:root="true" ma:fieldsID="ba342af8815e0054d13e4355bc24ae07" ns2:_="" ns3:_="">
    <xsd:import namespace="e0c360ad-feaf-4e47-9a9b-1a76c3d51c3e"/>
    <xsd:import namespace="1adcf0f7-0b8c-4591-939b-39d370d4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360ad-feaf-4e47-9a9b-1a76c3d51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e9f2d0-e408-47ac-9a27-6bbeb33b1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cf0f7-0b8c-4591-939b-39d370d413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e4ea2a-c7a3-4204-b82e-1c6efa00a56b}" ma:internalName="TaxCatchAll" ma:showField="CatchAllData" ma:web="1adcf0f7-0b8c-4591-939b-39d370d41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dcf0f7-0b8c-4591-939b-39d370d413df" xsi:nil="true"/>
    <lcf76f155ced4ddcb4097134ff3c332f xmlns="e0c360ad-feaf-4e47-9a9b-1a76c3d51c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F265CD-58ED-4787-9351-03E0AD64D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EF3DB-BF93-465E-AA0C-79361AF31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360ad-feaf-4e47-9a9b-1a76c3d51c3e"/>
    <ds:schemaRef ds:uri="1adcf0f7-0b8c-4591-939b-39d370d4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98732-CF0F-4CE5-B340-3808CE16D5B0}">
  <ds:schemaRefs>
    <ds:schemaRef ds:uri="http://schemas.microsoft.com/office/2006/metadata/properties"/>
    <ds:schemaRef ds:uri="http://schemas.microsoft.com/office/infopath/2007/PartnerControls"/>
    <ds:schemaRef ds:uri="1adcf0f7-0b8c-4591-939b-39d370d413df"/>
    <ds:schemaRef ds:uri="e0c360ad-feaf-4e47-9a9b-1a76c3d51c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Fidan, Okan</dc:creator>
  <cp:lastModifiedBy>Fidan, Okan</cp:lastModifiedBy>
  <cp:revision>2</cp:revision>
  <cp:lastPrinted>1900-01-01T00:00:00Z</cp:lastPrinted>
  <dcterms:created xsi:type="dcterms:W3CDTF">2026-05-22T11:20:00Z</dcterms:created>
  <dcterms:modified xsi:type="dcterms:W3CDTF">2026-05-22T11:20:00Z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ocVersion">
    <vt:lpwstr>1</vt:lpwstr>
  </property>
  <property fmtid="{D5CDD505-2E9C-101B-9397-08002B2CF9AE}" pid="3" name="ContentTypeId">
    <vt:lpwstr>0x0101000E74D997AC8F9643B8D2423B011E53B4</vt:lpwstr>
  </property>
  <property fmtid="{D5CDD505-2E9C-101B-9397-08002B2CF9AE}" pid="4" name="MediaServiceImageTags">
    <vt:lpwstr/>
  </property>
</Properties>
</file>