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FEAE" w14:textId="4B3DA9AC" w:rsidR="00284CC1" w:rsidRPr="0097151B" w:rsidRDefault="00117D8C" w:rsidP="009C5689">
      <w:pPr>
        <w:pStyle w:val="Huisstijl-Plattetekstvet"/>
        <w:rPr>
          <w:sz w:val="22"/>
          <w:szCs w:val="22"/>
        </w:rPr>
      </w:pPr>
      <w:r w:rsidRPr="0097151B">
        <w:rPr>
          <w:sz w:val="22"/>
          <w:szCs w:val="22"/>
        </w:rPr>
        <w:t>B</w:t>
      </w:r>
      <w:r w:rsidR="00025F18" w:rsidRPr="0097151B">
        <w:rPr>
          <w:sz w:val="22"/>
          <w:szCs w:val="22"/>
        </w:rPr>
        <w:t>ijlage</w:t>
      </w:r>
      <w:r w:rsidRPr="0097151B">
        <w:rPr>
          <w:sz w:val="22"/>
          <w:szCs w:val="22"/>
        </w:rPr>
        <w:t xml:space="preserve"> </w:t>
      </w:r>
      <w:r w:rsidR="0043188E">
        <w:rPr>
          <w:sz w:val="22"/>
          <w:szCs w:val="22"/>
        </w:rPr>
        <w:t>2</w:t>
      </w:r>
      <w:r w:rsidRPr="0097151B">
        <w:rPr>
          <w:sz w:val="22"/>
          <w:szCs w:val="22"/>
        </w:rPr>
        <w:t>.</w:t>
      </w:r>
      <w:r w:rsidR="00D947CC">
        <w:rPr>
          <w:sz w:val="22"/>
          <w:szCs w:val="22"/>
        </w:rPr>
        <w:t>1</w:t>
      </w:r>
      <w:r w:rsidR="00CE0997" w:rsidRPr="0097151B">
        <w:rPr>
          <w:sz w:val="22"/>
          <w:szCs w:val="22"/>
        </w:rPr>
        <w:t xml:space="preserve"> </w:t>
      </w:r>
      <w:r w:rsidR="00025F18" w:rsidRPr="0097151B">
        <w:rPr>
          <w:sz w:val="22"/>
          <w:szCs w:val="22"/>
        </w:rPr>
        <w:t>Format derdenverklaring in verband met beroep op financiële en economische draagkracht</w:t>
      </w:r>
    </w:p>
    <w:p w14:paraId="00BCA947" w14:textId="77777777" w:rsidR="00792D45" w:rsidRDefault="00792D45" w:rsidP="00CD447A">
      <w:pPr>
        <w:jc w:val="center"/>
        <w:rPr>
          <w:i/>
        </w:rPr>
      </w:pPr>
    </w:p>
    <w:p w14:paraId="39DD82E7" w14:textId="28A99E22" w:rsidR="00F077D7" w:rsidRPr="0097151B" w:rsidRDefault="00F077D7" w:rsidP="006271E2">
      <w:pPr>
        <w:rPr>
          <w:sz w:val="14"/>
          <w:szCs w:val="14"/>
        </w:rPr>
      </w:pPr>
    </w:p>
    <w:p w14:paraId="01F3A0AD" w14:textId="4A287DBD" w:rsidR="00FE185F" w:rsidRPr="0097151B" w:rsidRDefault="00FE185F" w:rsidP="006271E2">
      <w:pPr>
        <w:rPr>
          <w:rFonts w:eastAsia="MS Mincho"/>
          <w:b/>
          <w:bCs/>
          <w:lang w:eastAsia="en-US"/>
        </w:rPr>
      </w:pPr>
      <w:r w:rsidRPr="0097151B">
        <w:rPr>
          <w:rFonts w:eastAsia="MS Mincho"/>
          <w:b/>
          <w:bCs/>
          <w:lang w:eastAsia="en-US"/>
        </w:rPr>
        <w:t>I</w:t>
      </w:r>
      <w:r w:rsidRPr="0097151B">
        <w:rPr>
          <w:rFonts w:eastAsia="MS Mincho"/>
          <w:b/>
          <w:bCs/>
          <w:color w:val="007BC7"/>
          <w:lang w:eastAsia="en-US"/>
        </w:rPr>
        <w:tab/>
      </w:r>
      <w:r w:rsidR="00C52BFA" w:rsidRPr="0097151B">
        <w:rPr>
          <w:rFonts w:eastAsia="MS Mincho"/>
          <w:b/>
          <w:bCs/>
          <w:lang w:eastAsia="en-US"/>
        </w:rPr>
        <w:t xml:space="preserve">Verklaring </w:t>
      </w:r>
      <w:r w:rsidR="00E61F28" w:rsidRPr="0097151B">
        <w:rPr>
          <w:rFonts w:eastAsia="MS Mincho"/>
          <w:b/>
          <w:bCs/>
          <w:lang w:eastAsia="en-US"/>
        </w:rPr>
        <w:t>Gegadigde</w:t>
      </w:r>
    </w:p>
    <w:p w14:paraId="7A67CEA2" w14:textId="34C0E886" w:rsidR="00FE185F" w:rsidRDefault="00FE185F" w:rsidP="006271E2">
      <w:pPr>
        <w:rPr>
          <w:rFonts w:eastAsia="MS Mincho"/>
          <w:b/>
          <w:bCs/>
          <w:lang w:eastAsia="en-US"/>
        </w:rPr>
      </w:pPr>
    </w:p>
    <w:p w14:paraId="67A53864" w14:textId="6694C511" w:rsidR="00C52BFA" w:rsidRDefault="00C52BFA" w:rsidP="006271E2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Hierbij verklaart de</w:t>
      </w:r>
      <w:r w:rsidR="00E61F28">
        <w:rPr>
          <w:rFonts w:eastAsia="MS Mincho"/>
          <w:bCs/>
          <w:lang w:eastAsia="en-US"/>
        </w:rPr>
        <w:t xml:space="preserve"> Gegadigde</w:t>
      </w:r>
      <w:r>
        <w:rPr>
          <w:rFonts w:eastAsia="MS Mincho"/>
          <w:bCs/>
          <w:lang w:eastAsia="en-US"/>
        </w:rPr>
        <w:t xml:space="preserve"> dat hij een beroep doet op de financiële en economische draagkracht van de hierna genoemde onderaannemer/Derde en dat </w:t>
      </w:r>
      <w:r w:rsidR="00E61F28">
        <w:rPr>
          <w:rFonts w:eastAsia="MS Mincho"/>
          <w:bCs/>
          <w:lang w:eastAsia="en-US"/>
        </w:rPr>
        <w:t xml:space="preserve">zowel de onderaannemer/Derde als de Gegadigde beide hoofdelijk </w:t>
      </w:r>
      <w:r>
        <w:rPr>
          <w:rFonts w:eastAsia="MS Mincho"/>
          <w:bCs/>
          <w:lang w:eastAsia="en-US"/>
        </w:rPr>
        <w:t xml:space="preserve">aansprakelijk </w:t>
      </w:r>
      <w:r w:rsidR="00E61F28">
        <w:rPr>
          <w:rFonts w:eastAsia="MS Mincho"/>
          <w:bCs/>
          <w:lang w:eastAsia="en-US"/>
        </w:rPr>
        <w:t xml:space="preserve">zijn </w:t>
      </w:r>
      <w:r>
        <w:rPr>
          <w:rFonts w:eastAsia="MS Mincho"/>
          <w:bCs/>
          <w:lang w:eastAsia="en-US"/>
        </w:rPr>
        <w:t>voor de gestanddoening</w:t>
      </w:r>
      <w:r w:rsidR="003D48B5">
        <w:rPr>
          <w:rFonts w:eastAsia="MS Mincho"/>
          <w:bCs/>
          <w:lang w:eastAsia="en-US"/>
        </w:rPr>
        <w:t xml:space="preserve"> van de verplichtingen die </w:t>
      </w:r>
      <w:r w:rsidR="00E61F28">
        <w:rPr>
          <w:rFonts w:eastAsia="MS Mincho"/>
          <w:bCs/>
          <w:lang w:eastAsia="en-US"/>
        </w:rPr>
        <w:t xml:space="preserve">in dat kader </w:t>
      </w:r>
      <w:r w:rsidR="003D48B5">
        <w:rPr>
          <w:rFonts w:eastAsia="MS Mincho"/>
          <w:bCs/>
          <w:lang w:eastAsia="en-US"/>
        </w:rPr>
        <w:t>voortvloeien uit de</w:t>
      </w:r>
      <w:r w:rsidR="00E61F28">
        <w:rPr>
          <w:rFonts w:eastAsia="MS Mincho"/>
          <w:bCs/>
          <w:lang w:eastAsia="en-US"/>
        </w:rPr>
        <w:t xml:space="preserve"> Aanmelding</w:t>
      </w:r>
      <w:r w:rsidR="008C2752">
        <w:rPr>
          <w:rFonts w:eastAsia="MS Mincho"/>
          <w:bCs/>
          <w:lang w:eastAsia="en-US"/>
        </w:rPr>
        <w:t>/Inschrijving</w:t>
      </w:r>
      <w:r w:rsidR="003D48B5">
        <w:rPr>
          <w:rFonts w:eastAsia="MS Mincho"/>
          <w:bCs/>
          <w:lang w:eastAsia="en-US"/>
        </w:rPr>
        <w:t xml:space="preserve"> op de Aanbestedingsprocedure en de eventuele uitvoering van de Overeenkomst. </w:t>
      </w:r>
    </w:p>
    <w:p w14:paraId="278B3316" w14:textId="77777777" w:rsidR="000A1071" w:rsidRPr="00C52BFA" w:rsidRDefault="000A1071" w:rsidP="006271E2">
      <w:pPr>
        <w:rPr>
          <w:rFonts w:eastAsia="MS Mincho"/>
          <w:bCs/>
          <w:lang w:eastAsia="en-US"/>
        </w:rPr>
      </w:pPr>
    </w:p>
    <w:p w14:paraId="137E4D7E" w14:textId="39980DEE" w:rsidR="00C51AB8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3D48B5" w:rsidRPr="003D48B5" w14:paraId="1A5CE58D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1D59AE69" w14:textId="3ED7B0AF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 w:rsidR="00E61F28">
              <w:rPr>
                <w:rFonts w:cs="Lohit Hindi"/>
                <w:b/>
                <w:lang w:val="nl-NL"/>
              </w:rPr>
              <w:t>Gegadigde</w:t>
            </w:r>
            <w:r w:rsidR="00D2057F">
              <w:rPr>
                <w:rFonts w:cs="Lohit Hindi"/>
                <w:b/>
                <w:lang w:val="nl-NL"/>
              </w:rPr>
              <w:t>/Derde</w:t>
            </w:r>
          </w:p>
          <w:p w14:paraId="7909B4FD" w14:textId="06550ADF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78EB600" w14:textId="77777777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A7C760" w14:textId="21B6B34F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D9864B9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3D48B5" w:rsidRPr="003D48B5" w14:paraId="35988933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47C54757" w14:textId="741AD083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Naam van de </w:t>
            </w:r>
            <w:r w:rsidR="009F7743">
              <w:rPr>
                <w:b/>
                <w:lang w:val="nl-NL"/>
              </w:rPr>
              <w:t>r</w:t>
            </w:r>
            <w:r w:rsidRPr="003D48B5">
              <w:rPr>
                <w:b/>
                <w:lang w:val="nl-NL"/>
              </w:rPr>
              <w:t>echtsgeldige vertegenwoordiger</w:t>
            </w:r>
            <w:r w:rsidR="009F7743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 w:rsidR="00E61F28">
              <w:rPr>
                <w:b/>
                <w:lang w:val="nl-NL"/>
              </w:rPr>
              <w:t>Gegadigde</w:t>
            </w:r>
          </w:p>
          <w:p w14:paraId="00833094" w14:textId="06F3886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3EB513E" w14:textId="77777777" w:rsidR="003D48B5" w:rsidRPr="00AD71C0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3D48B5" w14:paraId="41DCBE38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7F84B9ED" w14:textId="26BE6005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Functie van de rechtsgeldige vertegenwoordiger</w:t>
            </w:r>
            <w:r w:rsidR="009F7743">
              <w:rPr>
                <w:b/>
                <w:lang w:val="nl-NL"/>
              </w:rPr>
              <w:t xml:space="preserve"> </w:t>
            </w:r>
            <w:r w:rsidR="00D2057F">
              <w:rPr>
                <w:b/>
                <w:lang w:val="nl-NL"/>
              </w:rPr>
              <w:t>van Gegadigd</w:t>
            </w:r>
            <w:r w:rsidR="00AC1C5D">
              <w:rPr>
                <w:b/>
                <w:lang w:val="nl-NL"/>
              </w:rPr>
              <w:t>e</w:t>
            </w:r>
          </w:p>
          <w:p w14:paraId="1393E67B" w14:textId="4075BA9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FDC78A" w14:textId="77777777" w:rsidR="003D48B5" w:rsidRPr="00AD71C0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3D48B5" w14:paraId="0A14CFFD" w14:textId="77777777" w:rsidTr="003D48B5">
        <w:tc>
          <w:tcPr>
            <w:tcW w:w="3681" w:type="dxa"/>
            <w:vAlign w:val="center"/>
          </w:tcPr>
          <w:p w14:paraId="78DF0B9D" w14:textId="67D256FA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0B5F9448" w14:textId="59F6A701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671C5BA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FCD8B7C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6CDADB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3D48B5" w:rsidRPr="003D48B5" w14:paraId="4A432A4C" w14:textId="77777777" w:rsidTr="003D48B5">
        <w:trPr>
          <w:trHeight w:val="775"/>
        </w:trPr>
        <w:tc>
          <w:tcPr>
            <w:tcW w:w="3681" w:type="dxa"/>
            <w:vAlign w:val="center"/>
          </w:tcPr>
          <w:p w14:paraId="49DCC720" w14:textId="7AD4105D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  <w:r w:rsidR="009F7743">
              <w:rPr>
                <w:rFonts w:cs="Lohit Hindi"/>
                <w:b/>
                <w:lang w:val="nl-NL"/>
              </w:rPr>
              <w:t xml:space="preserve"> </w:t>
            </w:r>
            <w:r>
              <w:rPr>
                <w:rFonts w:cs="Lohit Hindi"/>
                <w:b/>
                <w:lang w:val="nl-NL"/>
              </w:rPr>
              <w:t xml:space="preserve">rechtsgeldige vertegenwoordiger </w:t>
            </w:r>
            <w:r w:rsidR="00D2057F">
              <w:rPr>
                <w:rFonts w:cs="Lohit Hindi"/>
                <w:b/>
                <w:lang w:val="nl-NL"/>
              </w:rPr>
              <w:t>van Gegadigde</w:t>
            </w:r>
          </w:p>
          <w:p w14:paraId="5B7BDAE0" w14:textId="65E629C1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988A588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52F3840F" w14:textId="0DEA2AE8" w:rsidR="003D48B5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6B7CB1AA" w14:textId="77777777" w:rsidR="003D48B5" w:rsidRPr="00FE185F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1BB61FBA" w14:textId="77777777" w:rsidR="003D48B5" w:rsidRDefault="003D48B5">
      <w:pPr>
        <w:spacing w:line="240" w:lineRule="auto"/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br w:type="page"/>
      </w:r>
    </w:p>
    <w:p w14:paraId="79BE4350" w14:textId="7E5B9D7F" w:rsidR="00FE185F" w:rsidRPr="0097151B" w:rsidRDefault="00FE185F" w:rsidP="006271E2">
      <w:pPr>
        <w:ind w:left="708" w:hanging="708"/>
        <w:rPr>
          <w:rFonts w:eastAsia="MS Mincho"/>
          <w:b/>
          <w:lang w:eastAsia="en-US"/>
        </w:rPr>
      </w:pPr>
      <w:r w:rsidRPr="0097151B">
        <w:rPr>
          <w:rFonts w:eastAsia="MS Mincho"/>
          <w:b/>
          <w:bCs/>
          <w:lang w:eastAsia="en-US"/>
        </w:rPr>
        <w:lastRenderedPageBreak/>
        <w:t>II</w:t>
      </w:r>
      <w:r w:rsidRPr="0097151B">
        <w:rPr>
          <w:rFonts w:eastAsia="MS Mincho"/>
          <w:b/>
          <w:bCs/>
          <w:color w:val="007BC7"/>
          <w:lang w:eastAsia="en-US"/>
        </w:rPr>
        <w:tab/>
      </w:r>
      <w:r w:rsidR="00C52BFA" w:rsidRPr="0097151B">
        <w:rPr>
          <w:rFonts w:eastAsia="MS Mincho"/>
          <w:b/>
          <w:lang w:eastAsia="en-US"/>
        </w:rPr>
        <w:t>Verklaring onderaannemer/Derde</w:t>
      </w:r>
    </w:p>
    <w:p w14:paraId="18A716DE" w14:textId="77777777" w:rsidR="00FE185F" w:rsidRPr="008A27CD" w:rsidRDefault="00FE185F" w:rsidP="006271E2">
      <w:pPr>
        <w:widowControl w:val="0"/>
        <w:tabs>
          <w:tab w:val="num" w:pos="0"/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1CC6271C" w14:textId="77777777" w:rsidR="002D7815" w:rsidRPr="00711564" w:rsidRDefault="006972FF" w:rsidP="00D312CB">
      <w:pPr>
        <w:spacing w:line="276" w:lineRule="auto"/>
        <w:rPr>
          <w:rFonts w:eastAsia="MS Mincho"/>
          <w:bCs/>
          <w:lang w:eastAsia="en-US"/>
        </w:rPr>
      </w:pPr>
      <w:r w:rsidRPr="00711564">
        <w:rPr>
          <w:rFonts w:eastAsia="MS Mincho"/>
          <w:bCs/>
          <w:lang w:eastAsia="en-US"/>
        </w:rPr>
        <w:t xml:space="preserve">Hierbij verklaart de hierna genoemde onderaannemer/Derde </w:t>
      </w:r>
    </w:p>
    <w:p w14:paraId="3F7651C8" w14:textId="77777777" w:rsidR="002D7815" w:rsidRPr="00711564" w:rsidRDefault="006972FF" w:rsidP="00D312CB">
      <w:pPr>
        <w:pStyle w:val="Lijstalinea"/>
        <w:numPr>
          <w:ilvl w:val="0"/>
          <w:numId w:val="14"/>
        </w:numPr>
        <w:spacing w:line="276" w:lineRule="auto"/>
        <w:rPr>
          <w:rFonts w:ascii="Verdana" w:eastAsia="MS Mincho" w:hAnsi="Verdana"/>
          <w:bCs/>
          <w:sz w:val="18"/>
          <w:szCs w:val="18"/>
          <w:lang w:eastAsia="en-US"/>
        </w:rPr>
      </w:pPr>
      <w:proofErr w:type="gramStart"/>
      <w:r w:rsidRPr="00711564">
        <w:rPr>
          <w:rFonts w:ascii="Verdana" w:eastAsia="MS Mincho" w:hAnsi="Verdana"/>
          <w:bCs/>
          <w:sz w:val="18"/>
          <w:szCs w:val="18"/>
          <w:lang w:eastAsia="en-US"/>
        </w:rPr>
        <w:t>dat</w:t>
      </w:r>
      <w:proofErr w:type="gramEnd"/>
      <w:r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E61F28" w:rsidRPr="00711564">
        <w:rPr>
          <w:rFonts w:ascii="Verdana" w:eastAsia="MS Mincho" w:hAnsi="Verdana"/>
          <w:bCs/>
          <w:sz w:val="18"/>
          <w:szCs w:val="18"/>
          <w:lang w:eastAsia="en-US"/>
        </w:rPr>
        <w:t>hij met de Gegadigde is overeengekomen dat de Gegadigde een beroep doet op de financiële en economische draagkracht van de hierna genoemde onderaannemer/Derde en da</w:t>
      </w:r>
      <w:r w:rsidR="002D7815" w:rsidRPr="00711564">
        <w:rPr>
          <w:rFonts w:ascii="Verdana" w:eastAsia="MS Mincho" w:hAnsi="Verdana"/>
          <w:bCs/>
          <w:sz w:val="18"/>
          <w:szCs w:val="18"/>
          <w:lang w:eastAsia="en-US"/>
        </w:rPr>
        <w:t>t</w:t>
      </w:r>
      <w:r w:rsidR="00E61F28"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 zowel de Gegadigde als </w:t>
      </w:r>
      <w:r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de onderaannemer/Derde </w:t>
      </w:r>
      <w:r w:rsidR="00E61F28" w:rsidRPr="00711564">
        <w:rPr>
          <w:rFonts w:ascii="Verdana" w:eastAsia="MS Mincho" w:hAnsi="Verdana"/>
          <w:bCs/>
          <w:sz w:val="18"/>
          <w:szCs w:val="18"/>
          <w:lang w:eastAsia="en-US"/>
        </w:rPr>
        <w:t>hoofdelijk aansprakelijk zijn</w:t>
      </w:r>
      <w:r w:rsidR="00E61F28" w:rsidRPr="00711564">
        <w:rPr>
          <w:rFonts w:ascii="Verdana" w:hAnsi="Verdana"/>
          <w:sz w:val="18"/>
          <w:szCs w:val="18"/>
        </w:rPr>
        <w:t xml:space="preserve"> </w:t>
      </w:r>
      <w:r w:rsidR="00E61F28"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voor de gestanddoening van de verplichtingen die in dat kader voortvloeien uit de Aanmelding op de Aanbestedingsprocedure en de eventuele uitvoering van de Overeenkomst, en </w:t>
      </w:r>
    </w:p>
    <w:p w14:paraId="2460F77D" w14:textId="0DD83472" w:rsidR="00FE185F" w:rsidRPr="00711564" w:rsidRDefault="00E61F28" w:rsidP="00D312CB">
      <w:pPr>
        <w:pStyle w:val="Lijstalinea"/>
        <w:numPr>
          <w:ilvl w:val="0"/>
          <w:numId w:val="14"/>
        </w:numPr>
        <w:spacing w:line="276" w:lineRule="auto"/>
        <w:rPr>
          <w:rFonts w:ascii="Verdana" w:eastAsia="MS Mincho" w:hAnsi="Verdana"/>
          <w:bCs/>
          <w:sz w:val="18"/>
          <w:szCs w:val="18"/>
          <w:lang w:eastAsia="en-US"/>
        </w:rPr>
      </w:pPr>
      <w:proofErr w:type="gramStart"/>
      <w:r w:rsidRPr="00711564">
        <w:rPr>
          <w:rFonts w:ascii="Verdana" w:eastAsia="MS Mincho" w:hAnsi="Verdana"/>
          <w:bCs/>
          <w:sz w:val="18"/>
          <w:szCs w:val="18"/>
          <w:lang w:eastAsia="en-US"/>
        </w:rPr>
        <w:t>dat</w:t>
      </w:r>
      <w:proofErr w:type="gramEnd"/>
      <w:r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 de onderaannemer</w:t>
      </w:r>
      <w:r w:rsidR="002D7815" w:rsidRPr="00711564">
        <w:rPr>
          <w:rFonts w:ascii="Verdana" w:eastAsia="MS Mincho" w:hAnsi="Verdana"/>
          <w:bCs/>
          <w:sz w:val="18"/>
          <w:szCs w:val="18"/>
          <w:lang w:eastAsia="en-US"/>
        </w:rPr>
        <w:t>/Derde</w:t>
      </w:r>
      <w:r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6972FF"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zijn mensen en middelen inzet voor de volledige en juiste uitvoering van de Overeenkomst, </w:t>
      </w:r>
      <w:proofErr w:type="gramStart"/>
      <w:r w:rsidR="006972FF" w:rsidRPr="00711564">
        <w:rPr>
          <w:rFonts w:ascii="Verdana" w:eastAsia="MS Mincho" w:hAnsi="Verdana"/>
          <w:bCs/>
          <w:sz w:val="18"/>
          <w:szCs w:val="18"/>
          <w:lang w:eastAsia="en-US"/>
        </w:rPr>
        <w:t>indien</w:t>
      </w:r>
      <w:proofErr w:type="gramEnd"/>
      <w:r w:rsidR="006972FF"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 de Aanbestedende Dienst de Overeenkomst sluit met de</w:t>
      </w:r>
      <w:r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 Gegadigde</w:t>
      </w:r>
      <w:r w:rsidR="002D7815" w:rsidRPr="00711564">
        <w:rPr>
          <w:rFonts w:ascii="Verdana" w:eastAsia="MS Mincho" w:hAnsi="Verdana"/>
          <w:bCs/>
          <w:sz w:val="18"/>
          <w:szCs w:val="18"/>
          <w:lang w:eastAsia="en-US"/>
        </w:rPr>
        <w:t>/Inschrijver</w:t>
      </w:r>
      <w:r w:rsidR="006972FF" w:rsidRPr="00711564">
        <w:rPr>
          <w:rFonts w:ascii="Verdana" w:eastAsia="MS Mincho" w:hAnsi="Verdana"/>
          <w:bCs/>
          <w:sz w:val="18"/>
          <w:szCs w:val="18"/>
          <w:lang w:eastAsia="en-US"/>
        </w:rPr>
        <w:t>.</w:t>
      </w:r>
    </w:p>
    <w:p w14:paraId="6DEBD7B5" w14:textId="77777777" w:rsidR="000A1071" w:rsidRDefault="000A1071" w:rsidP="003D48B5">
      <w:pPr>
        <w:spacing w:line="240" w:lineRule="auto"/>
        <w:rPr>
          <w:rFonts w:eastAsia="MS Mincho"/>
          <w:bCs/>
          <w:lang w:eastAsia="en-US"/>
        </w:rPr>
      </w:pPr>
    </w:p>
    <w:p w14:paraId="37856324" w14:textId="5C94259A" w:rsidR="006972FF" w:rsidRDefault="006972FF" w:rsidP="003D48B5">
      <w:pPr>
        <w:spacing w:line="240" w:lineRule="auto"/>
        <w:rPr>
          <w:rFonts w:eastAsia="MS Mincho"/>
          <w:bCs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6972FF" w:rsidRPr="003D48B5" w14:paraId="5DEC31C6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2D8FA34" w14:textId="10DDE588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>
              <w:rPr>
                <w:rFonts w:cs="Lohit Hindi"/>
                <w:b/>
                <w:lang w:val="nl-NL"/>
              </w:rPr>
              <w:t>onderaannemer/Derde</w:t>
            </w:r>
          </w:p>
          <w:p w14:paraId="29035743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0376BED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9341A9E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0EEE101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6972FF" w:rsidRPr="003D48B5" w14:paraId="241F757C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6CE112F9" w14:textId="46AA163E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Naam van de rechtsgeldige vertegenwoordiger</w:t>
            </w:r>
            <w:r w:rsidR="009F7743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>
              <w:rPr>
                <w:b/>
                <w:lang w:val="nl-NL"/>
              </w:rPr>
              <w:t>onderaannemer/Derde</w:t>
            </w:r>
          </w:p>
          <w:p w14:paraId="11A1BBCB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04AE0C6D" w14:textId="77777777" w:rsidR="006972FF" w:rsidRPr="00AD71C0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6972FF" w:rsidRPr="003D48B5" w14:paraId="14E922D2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6B2A961" w14:textId="17069A7F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Functie van de rechtsgeldige vertegenwoordiger</w:t>
            </w:r>
            <w:r w:rsidR="009F7743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>
              <w:rPr>
                <w:b/>
                <w:lang w:val="nl-NL"/>
              </w:rPr>
              <w:t>onderaannemer/Derde</w:t>
            </w:r>
          </w:p>
          <w:p w14:paraId="5F18B61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520E97FA" w14:textId="77777777" w:rsidR="006972FF" w:rsidRPr="00AD71C0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6972FF" w:rsidRPr="003D48B5" w14:paraId="25DADD4F" w14:textId="77777777" w:rsidTr="0012138B">
        <w:tc>
          <w:tcPr>
            <w:tcW w:w="3681" w:type="dxa"/>
            <w:vAlign w:val="center"/>
          </w:tcPr>
          <w:p w14:paraId="4EE99354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71C5CA77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4BF525F9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BEAD4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C0A653F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6972FF" w:rsidRPr="003D48B5" w14:paraId="1775FEB4" w14:textId="77777777" w:rsidTr="0012138B">
        <w:trPr>
          <w:trHeight w:val="775"/>
        </w:trPr>
        <w:tc>
          <w:tcPr>
            <w:tcW w:w="3681" w:type="dxa"/>
            <w:vAlign w:val="center"/>
          </w:tcPr>
          <w:p w14:paraId="1F6443E9" w14:textId="1B827220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  <w:r w:rsidR="009F7743">
              <w:rPr>
                <w:rFonts w:cs="Lohit Hindi"/>
                <w:b/>
                <w:lang w:val="nl-NL"/>
              </w:rPr>
              <w:t xml:space="preserve"> </w:t>
            </w:r>
            <w:r>
              <w:rPr>
                <w:rFonts w:cs="Lohit Hindi"/>
                <w:b/>
                <w:lang w:val="nl-NL"/>
              </w:rPr>
              <w:t>rechtsgeldige vertegenwoordiger van onderaannemer/Derde</w:t>
            </w:r>
          </w:p>
          <w:p w14:paraId="648E17BC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A317C30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3A735C50" w14:textId="77777777" w:rsidR="006972FF" w:rsidRPr="006972FF" w:rsidRDefault="006972FF" w:rsidP="003D48B5">
      <w:pPr>
        <w:spacing w:line="240" w:lineRule="auto"/>
        <w:rPr>
          <w:rFonts w:eastAsia="MS Mincho"/>
          <w:bCs/>
          <w:color w:val="121469"/>
          <w:sz w:val="20"/>
          <w:szCs w:val="20"/>
          <w:lang w:eastAsia="en-US"/>
        </w:rPr>
      </w:pPr>
    </w:p>
    <w:sectPr w:rsidR="006972FF" w:rsidRPr="006972FF" w:rsidSect="00043411">
      <w:headerReference w:type="default" r:id="rId13"/>
      <w:footerReference w:type="default" r:id="rId14"/>
      <w:headerReference w:type="first" r:id="rId15"/>
      <w:footerReference w:type="first" r:id="rId16"/>
      <w:pgSz w:w="11905" w:h="16837"/>
      <w:pgMar w:top="-1817" w:right="1700" w:bottom="1417" w:left="2211" w:header="0" w:footer="56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16458" w14:textId="77777777" w:rsidR="00D572E2" w:rsidRDefault="00D572E2">
      <w:pPr>
        <w:spacing w:line="240" w:lineRule="auto"/>
      </w:pPr>
      <w:r>
        <w:separator/>
      </w:r>
    </w:p>
  </w:endnote>
  <w:endnote w:type="continuationSeparator" w:id="0">
    <w:p w14:paraId="4B210120" w14:textId="77777777" w:rsidR="00D572E2" w:rsidRDefault="00D572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9B66" w14:textId="1B89F455" w:rsidR="00D312CB" w:rsidRDefault="00D312CB" w:rsidP="00D312CB">
    <w:pPr>
      <w:pStyle w:val="Voettekst"/>
      <w:spacing w:line="360" w:lineRule="auto"/>
    </w:pPr>
    <w:r>
      <w:t>Format derdenverklaring i.v.m. beroep op financieel en economische bekwaamheid – EA Inhuur van Horecapersoneel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F84F" w14:textId="77777777" w:rsidR="00D312CB" w:rsidRDefault="00D312CB" w:rsidP="00D312CB">
    <w:pPr>
      <w:pStyle w:val="Voettekst"/>
      <w:spacing w:line="360" w:lineRule="auto"/>
    </w:pPr>
    <w:r>
      <w:t>Format derdenverklaring i.v.m. beroep op financieel en economische bekwaamheid – EA Inhuur van Horecapersoneel</w:t>
    </w:r>
  </w:p>
  <w:p w14:paraId="7720EE0A" w14:textId="77777777" w:rsidR="00D312CB" w:rsidRDefault="00D312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A2D2C" w14:textId="77777777" w:rsidR="00D572E2" w:rsidRDefault="00D572E2">
      <w:pPr>
        <w:spacing w:line="240" w:lineRule="auto"/>
      </w:pPr>
      <w:r>
        <w:separator/>
      </w:r>
    </w:p>
  </w:footnote>
  <w:footnote w:type="continuationSeparator" w:id="0">
    <w:p w14:paraId="5F8B92FC" w14:textId="77777777" w:rsidR="00D572E2" w:rsidRDefault="00D572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2B23" w14:textId="4390310C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45E2DB8D" wp14:editId="0DB67F7D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7" type="#_x0000_t202" style="position:absolute;margin-left:48.15pt;margin-top:28.3pt;width:34pt;height:96.3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F9EE" w14:textId="180ABC71" w:rsidR="00521AB8" w:rsidRPr="00025F18" w:rsidRDefault="00025F18" w:rsidP="00025F18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EEBF079" wp14:editId="2D802503">
          <wp:simplePos x="0" y="0"/>
          <wp:positionH relativeFrom="column">
            <wp:posOffset>-976337</wp:posOffset>
          </wp:positionH>
          <wp:positionV relativeFrom="paragraph">
            <wp:posOffset>293077</wp:posOffset>
          </wp:positionV>
          <wp:extent cx="431800" cy="860559"/>
          <wp:effectExtent l="0" t="0" r="6350" b="0"/>
          <wp:wrapThrough wrapText="bothSides">
            <wp:wrapPolygon edited="0">
              <wp:start x="7624" y="0"/>
              <wp:lineTo x="3812" y="2869"/>
              <wp:lineTo x="0" y="7173"/>
              <wp:lineTo x="0" y="13390"/>
              <wp:lineTo x="953" y="16260"/>
              <wp:lineTo x="6671" y="19607"/>
              <wp:lineTo x="7624" y="20564"/>
              <wp:lineTo x="13341" y="20564"/>
              <wp:lineTo x="14294" y="19607"/>
              <wp:lineTo x="20012" y="16260"/>
              <wp:lineTo x="20965" y="13390"/>
              <wp:lineTo x="20965" y="7173"/>
              <wp:lineTo x="17153" y="2869"/>
              <wp:lineTo x="13341" y="0"/>
              <wp:lineTo x="7624" y="0"/>
            </wp:wrapPolygon>
          </wp:wrapThrough>
          <wp:docPr id="13" name="Beeldmerk" descr="Afbeelding met symbool, logo, tekening, embleem&#10;&#10;Door AI gegenereerde inhoud is mogelijk onjuis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eeldmerk" descr="Afbeelding met symbool, logo, tekening, embleem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860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8121F3"/>
    <w:multiLevelType w:val="hybridMultilevel"/>
    <w:tmpl w:val="219EEB42"/>
    <w:lvl w:ilvl="0" w:tplc="E750A742">
      <w:start w:val="2"/>
      <w:numFmt w:val="bullet"/>
      <w:lvlText w:val="-"/>
      <w:lvlJc w:val="left"/>
      <w:pPr>
        <w:ind w:left="720" w:hanging="360"/>
      </w:pPr>
      <w:rPr>
        <w:rFonts w:ascii="Verdana" w:eastAsia="MS Mincho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91200690">
    <w:abstractNumId w:val="3"/>
  </w:num>
  <w:num w:numId="2" w16cid:durableId="1146698465">
    <w:abstractNumId w:val="1"/>
  </w:num>
  <w:num w:numId="3" w16cid:durableId="2025980401">
    <w:abstractNumId w:val="9"/>
  </w:num>
  <w:num w:numId="4" w16cid:durableId="1385056864">
    <w:abstractNumId w:val="0"/>
  </w:num>
  <w:num w:numId="5" w16cid:durableId="702678127">
    <w:abstractNumId w:val="7"/>
  </w:num>
  <w:num w:numId="6" w16cid:durableId="1572302738">
    <w:abstractNumId w:val="2"/>
  </w:num>
  <w:num w:numId="7" w16cid:durableId="2117434570">
    <w:abstractNumId w:val="11"/>
  </w:num>
  <w:num w:numId="8" w16cid:durableId="1790011070">
    <w:abstractNumId w:val="5"/>
  </w:num>
  <w:num w:numId="9" w16cid:durableId="1424378857">
    <w:abstractNumId w:val="12"/>
  </w:num>
  <w:num w:numId="10" w16cid:durableId="1505820704">
    <w:abstractNumId w:val="8"/>
  </w:num>
  <w:num w:numId="11" w16cid:durableId="22363226">
    <w:abstractNumId w:val="13"/>
  </w:num>
  <w:num w:numId="12" w16cid:durableId="108092881">
    <w:abstractNumId w:val="10"/>
  </w:num>
  <w:num w:numId="13" w16cid:durableId="263656764">
    <w:abstractNumId w:val="6"/>
  </w:num>
  <w:num w:numId="14" w16cid:durableId="1734617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D7"/>
    <w:rsid w:val="00025F18"/>
    <w:rsid w:val="00043411"/>
    <w:rsid w:val="00050B27"/>
    <w:rsid w:val="0005474C"/>
    <w:rsid w:val="000909E3"/>
    <w:rsid w:val="000A1071"/>
    <w:rsid w:val="00117D8C"/>
    <w:rsid w:val="001E3E05"/>
    <w:rsid w:val="00284CC1"/>
    <w:rsid w:val="002B0C0F"/>
    <w:rsid w:val="002B1368"/>
    <w:rsid w:val="002D7815"/>
    <w:rsid w:val="00302302"/>
    <w:rsid w:val="003C1949"/>
    <w:rsid w:val="003D48B5"/>
    <w:rsid w:val="0043188E"/>
    <w:rsid w:val="004658C8"/>
    <w:rsid w:val="00521AB8"/>
    <w:rsid w:val="00593467"/>
    <w:rsid w:val="00613C8C"/>
    <w:rsid w:val="006271E2"/>
    <w:rsid w:val="006972FF"/>
    <w:rsid w:val="006A1CCF"/>
    <w:rsid w:val="00711564"/>
    <w:rsid w:val="00741D20"/>
    <w:rsid w:val="00792D45"/>
    <w:rsid w:val="00827F30"/>
    <w:rsid w:val="008C2752"/>
    <w:rsid w:val="00913A3D"/>
    <w:rsid w:val="009239C0"/>
    <w:rsid w:val="0093168E"/>
    <w:rsid w:val="009470D7"/>
    <w:rsid w:val="00967162"/>
    <w:rsid w:val="0097151B"/>
    <w:rsid w:val="009752D8"/>
    <w:rsid w:val="0098023F"/>
    <w:rsid w:val="009C5689"/>
    <w:rsid w:val="009F7743"/>
    <w:rsid w:val="00A23173"/>
    <w:rsid w:val="00A61A43"/>
    <w:rsid w:val="00A65CBB"/>
    <w:rsid w:val="00A92C93"/>
    <w:rsid w:val="00A94F62"/>
    <w:rsid w:val="00AC1C5D"/>
    <w:rsid w:val="00AD4DEA"/>
    <w:rsid w:val="00AD71C0"/>
    <w:rsid w:val="00B56D3A"/>
    <w:rsid w:val="00BE4C7B"/>
    <w:rsid w:val="00C51AB8"/>
    <w:rsid w:val="00C52BFA"/>
    <w:rsid w:val="00C57C18"/>
    <w:rsid w:val="00CB2D8A"/>
    <w:rsid w:val="00CD447A"/>
    <w:rsid w:val="00CE0997"/>
    <w:rsid w:val="00D150A0"/>
    <w:rsid w:val="00D2057F"/>
    <w:rsid w:val="00D312CB"/>
    <w:rsid w:val="00D572E2"/>
    <w:rsid w:val="00D947CC"/>
    <w:rsid w:val="00DD01C3"/>
    <w:rsid w:val="00E61F28"/>
    <w:rsid w:val="00E950B6"/>
    <w:rsid w:val="00F077D7"/>
    <w:rsid w:val="00FA765B"/>
    <w:rsid w:val="00FE185F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0B27"/>
    <w:rPr>
      <w:vertAlign w:val="superscript"/>
    </w:rPr>
  </w:style>
  <w:style w:type="paragraph" w:customStyle="1" w:styleId="Huisstijl-Plattetekstvet">
    <w:name w:val="Huisstijl - Platte tekst (vet)"/>
    <w:basedOn w:val="Standaard"/>
    <w:qFormat/>
    <w:rsid w:val="009C5689"/>
    <w:pPr>
      <w:autoSpaceDN/>
      <w:spacing w:line="284" w:lineRule="exact"/>
      <w:textAlignment w:val="auto"/>
    </w:pPr>
    <w:rPr>
      <w:rFonts w:eastAsia="Calibri" w:cs="Times New Roman"/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b8c1cdf-23ab-43f3-b52c-9c854cac9699" ContentTypeId="0x010100652B67EEE1A68642A5D50A61AFC14375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WDocument" ma:contentTypeID="0x010100652B67EEE1A68642A5D50A61AFC1437500240A41AFC3201B498AC23CE3839DF51C" ma:contentTypeVersion="15" ma:contentTypeDescription="" ma:contentTypeScope="" ma:versionID="e97b6be9900118d019ce71a875a03e25">
  <xsd:schema xmlns:xsd="http://www.w3.org/2001/XMLSchema" xmlns:xs="http://www.w3.org/2001/XMLSchema" xmlns:p="http://schemas.microsoft.com/office/2006/metadata/properties" xmlns:ns2="0a239996-d1f3-4463-888f-892ad3b7795a" xmlns:ns3="5cfed7e7-a1d6-4f5e-9abe-afeb32182e25" targetNamespace="http://schemas.microsoft.com/office/2006/metadata/properties" ma:root="true" ma:fieldsID="36670c3a0c4aa28fc23874fa4029c57b" ns2:_="" ns3:_="">
    <xsd:import namespace="0a239996-d1f3-4463-888f-892ad3b7795a"/>
    <xsd:import namespace="5cfed7e7-a1d6-4f5e-9abe-afeb32182e25"/>
    <xsd:element name="properties">
      <xsd:complexType>
        <xsd:sequence>
          <xsd:element name="documentManagement">
            <xsd:complexType>
              <xsd:all>
                <xsd:element ref="ns2:Beperking_x0020_startdatum" minOccurs="0"/>
                <xsd:element ref="ns2:Dossier" minOccurs="0"/>
                <xsd:element ref="ns2:Dossiernummer" minOccurs="0"/>
                <xsd:element ref="ns2:Dossierstatus" minOccurs="0"/>
                <xsd:element ref="ns2:Process" minOccurs="0"/>
                <xsd:element ref="ns2:Processnummer" minOccurs="0"/>
                <xsd:element ref="ns2:TaxCatchAll" minOccurs="0"/>
                <xsd:element ref="ns2:TaxCatchAllLabel" minOccurs="0"/>
                <xsd:element ref="ns2:i8059d02f088452aaeb98febffd942f6" minOccurs="0"/>
                <xsd:element ref="ns2:k570b61d1c8344118cf7041903a91b3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39996-d1f3-4463-888f-892ad3b7795a" elementFormDefault="qualified">
    <xsd:import namespace="http://schemas.microsoft.com/office/2006/documentManagement/types"/>
    <xsd:import namespace="http://schemas.microsoft.com/office/infopath/2007/PartnerControls"/>
    <xsd:element name="Beperking_x0020_startdatum" ma:index="3" nillable="true" ma:displayName="Beperking startdatum" ma:default="" ma:format="DateOnly" ma:internalName="Beperking_x0020_startdatum">
      <xsd:simpleType>
        <xsd:restriction base="dms:DateTime"/>
      </xsd:simpleType>
    </xsd:element>
    <xsd:element name="Dossier" ma:index="4" nillable="true" ma:displayName="Dossier" ma:internalName="Dossier">
      <xsd:simpleType>
        <xsd:restriction base="dms:Text">
          <xsd:maxLength value="255"/>
        </xsd:restriction>
      </xsd:simpleType>
    </xsd:element>
    <xsd:element name="Dossiernummer" ma:index="5" nillable="true" ma:displayName="Dossiernummer" ma:default="" ma:internalName="Dossiernummer">
      <xsd:simpleType>
        <xsd:restriction base="dms:Text">
          <xsd:maxLength value="255"/>
        </xsd:restriction>
      </xsd:simpleType>
    </xsd:element>
    <xsd:element name="Dossierstatus" ma:index="6" nillable="true" ma:displayName="Dossierstatus" ma:format="Dropdown" ma:internalName="Dossierstatus">
      <xsd:simpleType>
        <xsd:restriction base="dms:Choice">
          <xsd:enumeration value="Agenda"/>
          <xsd:enumeration value="Concept"/>
          <xsd:enumeration value="Getoetst"/>
          <xsd:enumeration value="Voor advies"/>
          <xsd:enumeration value="Definitief"/>
          <xsd:enumeration value="Evaluatie"/>
          <xsd:enumeration value="Vorig verslag"/>
          <xsd:enumeration value="Gearchiveerd"/>
          <xsd:enumeration value="In behandeling"/>
        </xsd:restriction>
      </xsd:simpleType>
    </xsd:element>
    <xsd:element name="Process" ma:index="7" nillable="true" ma:displayName="Process" ma:default="" ma:internalName="Process">
      <xsd:simpleType>
        <xsd:restriction base="dms:Text">
          <xsd:maxLength value="255"/>
        </xsd:restriction>
      </xsd:simpleType>
    </xsd:element>
    <xsd:element name="Processnummer" ma:index="8" nillable="true" ma:displayName="Processnummer" ma:default="" ma:internalName="Processnummer">
      <xsd:simpleType>
        <xsd:restriction base="dms:Text">
          <xsd:maxLength value="255"/>
        </xsd:restriction>
      </xsd:simpleType>
    </xsd:element>
    <xsd:element name="TaxCatchAll" ma:index="9" nillable="true" ma:displayName="Taxonomy Catch All Column" ma:hidden="true" ma:list="{8e5d89e3-35db-4e43-a8ac-01d806b5759b}" ma:internalName="TaxCatchAll" ma:showField="CatchAllData" ma:web="5cfed7e7-a1d6-4f5e-9abe-afeb3218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e5d89e3-35db-4e43-a8ac-01d806b5759b}" ma:internalName="TaxCatchAllLabel" ma:readOnly="true" ma:showField="CatchAllDataLabel" ma:web="5cfed7e7-a1d6-4f5e-9abe-afeb3218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059d02f088452aaeb98febffd942f6" ma:index="17" nillable="true" ma:taxonomy="true" ma:internalName="i8059d02f088452aaeb98febffd942f6" ma:taxonomyFieldName="Beperking" ma:displayName="Beperking" ma:default="" ma:fieldId="{28059d02-f088-452a-aeb9-8febffd942f6}" ma:sspId="cb8c1cdf-23ab-43f3-b52c-9c854cac9699" ma:termSetId="e09b7e75-dace-4a34-bab8-d6cab03689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b61d1c8344118cf7041903a91b3a" ma:index="18" nillable="true" ma:taxonomy="true" ma:internalName="k570b61d1c8344118cf7041903a91b3a" ma:taxonomyFieldName="Selectielijstproces" ma:displayName="Selectielijstproces" ma:default="" ma:fieldId="{4570b61d-1c83-4411-8cf7-041903a91b3a}" ma:taxonomyMulti="true" ma:sspId="cb8c1cdf-23ab-43f3-b52c-9c854cac9699" ma:termSetId="856590ea-0cba-48e6-8bce-0bab9221d9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ed7e7-a1d6-4f5e-9abe-afeb32182e25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cfed7e7-a1d6-4f5e-9abe-afeb32182e25">P0133-1731194008-5440</_dlc_DocId>
    <_dlc_DocIdUrl xmlns="5cfed7e7-a1d6-4f5e-9abe-afeb32182e25">
      <Url>https://tweedekamer.sharepoint.com/sites/FEZ-Inkoop-Europeseaanbestedingenuitvoeren/_layouts/15/DocIdRedir.aspx?ID=P0133-1731194008-5440</Url>
      <Description>P0133-1731194008-5440</Description>
    </_dlc_DocIdUrl>
    <TaxCatchAll xmlns="0a239996-d1f3-4463-888f-892ad3b7795a">
      <Value>1</Value>
    </TaxCatchAll>
    <Beperking_x0020_startdatum xmlns="0a239996-d1f3-4463-888f-892ad3b7795a" xsi:nil="true"/>
    <Dossier xmlns="0a239996-d1f3-4463-888f-892ad3b7795a" xsi:nil="true"/>
    <Dossiernummer xmlns="0a239996-d1f3-4463-888f-892ad3b7795a" xsi:nil="true"/>
    <Dossierstatus xmlns="0a239996-d1f3-4463-888f-892ad3b7795a">Concept</Dossierstatus>
    <k570b61d1c8344118cf7041903a91b3a xmlns="0a239996-d1f3-4463-888f-892ad3b779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71. Het inkopen en (Europees) aanbesteden van goederen en diensten</TermName>
          <TermId xmlns="http://schemas.microsoft.com/office/infopath/2007/PartnerControls">1737c6ca-4109-4271-b4a3-6e4e1392d192</TermId>
        </TermInfo>
      </Terms>
    </k570b61d1c8344118cf7041903a91b3a>
    <Process xmlns="0a239996-d1f3-4463-888f-892ad3b7795a">FEZ Inkoop Europese aanbestedingen uitvoeren</Process>
    <i8059d02f088452aaeb98febffd942f6 xmlns="0a239996-d1f3-4463-888f-892ad3b7795a">
      <Terms xmlns="http://schemas.microsoft.com/office/infopath/2007/PartnerControls"/>
    </i8059d02f088452aaeb98febffd942f6>
    <Processnummer xmlns="0a239996-d1f3-4463-888f-892ad3b7795a">P0133</Processnummer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C73C67-BB6C-4E13-9162-AC7677F03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3C222FC-91E2-4A69-BD70-E76D8AC150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A09CA3-AC9E-4AC5-AA52-F78360488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39996-d1f3-4463-888f-892ad3b7795a"/>
    <ds:schemaRef ds:uri="5cfed7e7-a1d6-4f5e-9abe-afeb32182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2BB4EF-2E22-44AF-8558-3CA8A46E32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421B0D-506F-4345-A2EB-8516C1F4F6DD}">
  <ds:schemaRefs>
    <ds:schemaRef ds:uri="http://schemas.microsoft.com/office/2006/metadata/properties"/>
    <ds:schemaRef ds:uri="http://schemas.microsoft.com/office/infopath/2007/PartnerControls"/>
    <ds:schemaRef ds:uri="5cfed7e7-a1d6-4f5e-9abe-afeb32182e25"/>
    <ds:schemaRef ds:uri="0a239996-d1f3-4463-888f-892ad3b7795a"/>
  </ds:schemaRefs>
</ds:datastoreItem>
</file>

<file path=customXml/itemProps6.xml><?xml version="1.0" encoding="utf-8"?>
<ds:datastoreItem xmlns:ds="http://schemas.openxmlformats.org/officeDocument/2006/customXml" ds:itemID="{6F8DCE56-E3CE-474B-BE37-658F9B54DCA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Gestel, Kirsten van</cp:lastModifiedBy>
  <cp:revision>5</cp:revision>
  <dcterms:created xsi:type="dcterms:W3CDTF">2026-02-21T00:59:00Z</dcterms:created>
  <dcterms:modified xsi:type="dcterms:W3CDTF">2026-05-20T09:06:00Z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0x010100652B67EEE1A68642A5D50A61AFC1437500240A41AFC3201B498AC23CE3839DF51C</vt:lpwstr>
  </property>
  <property fmtid="{D5CDD505-2E9C-101B-9397-08002B2CF9AE}" pid="3" name="_dlc_DocIdItemGuid">
    <vt:lpwstr>329f91cd-9cb8-48b6-8b8a-75f55fe4fa56</vt:lpwstr>
  </property>
  <property fmtid="{D5CDD505-2E9C-101B-9397-08002B2CF9AE}" pid="4" name="i8059d02f088452aaeb98febffd942f6">
    <vt:lpwstr/>
  </property>
  <property fmtid="{D5CDD505-2E9C-101B-9397-08002B2CF9AE}" pid="5" name="TaxCatchAll">
    <vt:lpwstr>1;#71. Het inkopen en (Europees) aanbesteden van goederen en diensten|1737c6ca-4109-4271-b4a3-6e4e1392d192</vt:lpwstr>
  </property>
  <property fmtid="{D5CDD505-2E9C-101B-9397-08002B2CF9AE}" pid="6" name="k570b61d1c8344118cf7041903a91b3a">
    <vt:lpwstr>71. Het inkopen en (Europees) aanbesteden van goederen en diensten|1737c6ca-4109-4271-b4a3-6e4e1392d192</vt:lpwstr>
  </property>
  <property fmtid="{D5CDD505-2E9C-101B-9397-08002B2CF9AE}" pid="7" name="Dossierstatus">
    <vt:lpwstr>Concept</vt:lpwstr>
  </property>
  <property fmtid="{D5CDD505-2E9C-101B-9397-08002B2CF9AE}" pid="8" name="Process">
    <vt:lpwstr>FEZ Inkoop Europese aanbestedingen uitvoeren</vt:lpwstr>
  </property>
  <property fmtid="{D5CDD505-2E9C-101B-9397-08002B2CF9AE}" pid="9" name="Selectielijstproces">
    <vt:lpwstr>1;#71. Het inkopen en (Europees) aanbesteden van goederen en diensten|1737c6ca-4109-4271-b4a3-6e4e1392d192</vt:lpwstr>
  </property>
  <property fmtid="{D5CDD505-2E9C-101B-9397-08002B2CF9AE}" pid="10" name="Processnummer">
    <vt:lpwstr>P0133</vt:lpwstr>
  </property>
  <property fmtid="{D5CDD505-2E9C-101B-9397-08002B2CF9AE}" pid="11" name="Beperking">
    <vt:lpwstr/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</Properties>
</file>