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73AE1ECB" w:rsidR="009C3E98" w:rsidRDefault="00BC61C2" w:rsidP="00BC61C2">
      <w:pPr>
        <w:pStyle w:val="Kopvaninhoudsopgave"/>
      </w:pPr>
      <w:r w:rsidRPr="00AA6EA0">
        <w:t>Bijlage</w:t>
      </w:r>
      <w:r w:rsidR="007C1D93" w:rsidRPr="00AA6EA0">
        <w:t xml:space="preserve"> </w:t>
      </w:r>
      <w:r w:rsidR="00AA6EA0" w:rsidRPr="00AA6EA0">
        <w:t>3</w:t>
      </w:r>
      <w:r w:rsidR="007C1D93" w:rsidRPr="00AA6EA0">
        <w:t xml:space="preserve"> </w:t>
      </w:r>
      <w:r w:rsidR="00152156" w:rsidRPr="00AA6EA0">
        <w:t>Inschrijvingsbiljet</w:t>
      </w:r>
    </w:p>
    <w:p w14:paraId="1C2A93E1" w14:textId="77777777" w:rsidR="007C1D93" w:rsidRDefault="007C1D93" w:rsidP="007C1D93"/>
    <w:p w14:paraId="70F0538A" w14:textId="7F33A5D2" w:rsidR="00152156" w:rsidRDefault="00152156" w:rsidP="00CF4870">
      <w:r>
        <w:t xml:space="preserve">De hierna te noemen </w:t>
      </w:r>
      <w:r w:rsidRPr="001E1E93">
        <w:t>Inschrijver</w:t>
      </w:r>
      <w:r w:rsidR="00CF4870" w:rsidRPr="001E1E93">
        <w:t>(s)</w:t>
      </w:r>
      <w:r w:rsidRPr="001E1E93">
        <w:t>:</w:t>
      </w:r>
    </w:p>
    <w:p w14:paraId="59E9D3AE" w14:textId="77777777" w:rsidR="00CF4870" w:rsidRDefault="00CF4870" w:rsidP="00CF4870"/>
    <w:p w14:paraId="1159FCBE" w14:textId="7597BCC6" w:rsidR="00CF4870" w:rsidRPr="000D7D22" w:rsidRDefault="00CF4870" w:rsidP="00CF4870">
      <w:r w:rsidRPr="000D7D22">
        <w:t xml:space="preserve">A) </w:t>
      </w:r>
      <w:r w:rsidR="00B95E0A" w:rsidRPr="00B95E0A">
        <w:rPr>
          <w:rFonts w:cs="Arial"/>
          <w:color w:val="000000"/>
          <w:szCs w:val="22"/>
          <w:highlight w:val="yellow"/>
        </w:rPr>
        <w:t>&lt;invullen&gt;</w:t>
      </w:r>
    </w:p>
    <w:p w14:paraId="4441B068" w14:textId="5AAEDD76" w:rsidR="00CF4870" w:rsidRPr="000D7D22" w:rsidRDefault="00CF4870" w:rsidP="00CF4870">
      <w:r w:rsidRPr="000D7D22">
        <w:t xml:space="preserve">gevestigd te: </w:t>
      </w:r>
      <w:r w:rsidR="00B95E0A" w:rsidRPr="00B95E0A">
        <w:rPr>
          <w:rFonts w:cs="Arial"/>
          <w:color w:val="000000"/>
          <w:szCs w:val="22"/>
          <w:highlight w:val="yellow"/>
        </w:rPr>
        <w:t>&lt;invullen&gt;</w:t>
      </w:r>
    </w:p>
    <w:p w14:paraId="27196624" w14:textId="63599D57" w:rsidR="00CF4870" w:rsidRPr="000D7D22" w:rsidRDefault="00CF4870" w:rsidP="00CF4870">
      <w:r w:rsidRPr="000D7D22">
        <w:t xml:space="preserve">KVK-nummer: </w:t>
      </w:r>
      <w:r w:rsidR="00B95E0A" w:rsidRPr="00B95E0A">
        <w:rPr>
          <w:rFonts w:cs="Arial"/>
          <w:color w:val="000000"/>
          <w:szCs w:val="22"/>
          <w:highlight w:val="yellow"/>
        </w:rPr>
        <w:t>&lt;invullen&gt;</w:t>
      </w:r>
    </w:p>
    <w:p w14:paraId="67149901" w14:textId="77777777" w:rsidR="00CF4870" w:rsidRDefault="00CF4870" w:rsidP="00CF4870"/>
    <w:p w14:paraId="14703D2F" w14:textId="200F92E0" w:rsidR="00CF4870" w:rsidRPr="000D7D22" w:rsidRDefault="00CF4870" w:rsidP="00CF4870">
      <w:r w:rsidRPr="000D7D22">
        <w:t xml:space="preserve">B)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30E80034" w14:textId="30629D5D" w:rsidR="00CF4870" w:rsidRPr="000D7D22" w:rsidRDefault="00CF4870" w:rsidP="00CF4870">
      <w:r w:rsidRPr="000D7D22">
        <w:t>gevestigd te:</w:t>
      </w:r>
      <w:r w:rsidR="00B95E0A" w:rsidRPr="00B95E0A">
        <w:rPr>
          <w:rFonts w:cs="Arial"/>
          <w:color w:val="000000"/>
          <w:szCs w:val="22"/>
          <w:highlight w:val="yellow"/>
        </w:rPr>
        <w:t xml:space="preserve"> &lt;invullen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4F5C9358" w14:textId="3AA628D9" w:rsidR="00CF4870" w:rsidRPr="000D7D22" w:rsidRDefault="00CF4870" w:rsidP="00CF4870">
      <w:r w:rsidRPr="000D7D22">
        <w:t xml:space="preserve">KVK-nummer: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291F6FDB" w14:textId="77777777" w:rsidR="00CF4870" w:rsidRDefault="00CF4870" w:rsidP="00CF4870"/>
    <w:p w14:paraId="2D8D899C" w14:textId="0548E7C0" w:rsidR="00CF4870" w:rsidRPr="000D7D22" w:rsidRDefault="00CF4870" w:rsidP="00CF4870">
      <w:r w:rsidRPr="000D7D22">
        <w:t xml:space="preserve">C)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29E4FC11" w14:textId="14167CB5" w:rsidR="00CF4870" w:rsidRPr="000D7D22" w:rsidRDefault="00CF4870" w:rsidP="00CF4870">
      <w:r w:rsidRPr="000D7D22">
        <w:t>gevestigd te:</w:t>
      </w:r>
      <w:r w:rsidR="00B95E0A" w:rsidRPr="00B95E0A">
        <w:rPr>
          <w:rFonts w:cs="Arial"/>
          <w:color w:val="000000"/>
          <w:szCs w:val="22"/>
          <w:highlight w:val="yellow"/>
        </w:rPr>
        <w:t xml:space="preserve"> &lt;invullen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50A6DC36" w14:textId="0FC111F2" w:rsidR="00CF4870" w:rsidRPr="000D7D22" w:rsidRDefault="00CF4870" w:rsidP="00CF4870">
      <w:r w:rsidRPr="000D7D22">
        <w:t>KVK-nummer:</w:t>
      </w:r>
      <w:r w:rsidR="00B95E0A" w:rsidRPr="00B95E0A">
        <w:rPr>
          <w:rFonts w:cs="Arial"/>
          <w:color w:val="000000"/>
          <w:szCs w:val="22"/>
          <w:highlight w:val="yellow"/>
        </w:rPr>
        <w:t xml:space="preserve"> &lt;invullen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2C5ADAC3" w14:textId="77777777" w:rsidR="00CF4870" w:rsidRDefault="00CF4870" w:rsidP="00CF4870">
      <w:pPr>
        <w:rPr>
          <w:rFonts w:ascii="Museo Sans 300" w:hAnsi="Museo Sans 300"/>
          <w:color w:val="000000"/>
          <w:sz w:val="20"/>
        </w:rPr>
      </w:pPr>
    </w:p>
    <w:p w14:paraId="38B24F37" w14:textId="77777777" w:rsidR="00EA2475" w:rsidRPr="00EA2475" w:rsidRDefault="00CF4870" w:rsidP="00CF4870">
      <w:pPr>
        <w:rPr>
          <w:rFonts w:cs="Arial"/>
          <w:i/>
          <w:iCs/>
          <w:szCs w:val="22"/>
        </w:rPr>
      </w:pPr>
      <w:r w:rsidRPr="00EA2475">
        <w:rPr>
          <w:i/>
          <w:iCs/>
        </w:rPr>
        <w:t xml:space="preserve">(Bij een natuurlijk persoon naam en voornamen voluit, bij een rechtspersoon de statutaire naam; </w:t>
      </w:r>
      <w:r w:rsidRPr="00EA2475">
        <w:rPr>
          <w:rFonts w:cs="Arial"/>
          <w:i/>
          <w:iCs/>
          <w:szCs w:val="22"/>
        </w:rPr>
        <w:t xml:space="preserve">bij een natuurlijk persoon de woonplaats, bij een rechtspersoon de vestigingsplaats) </w:t>
      </w:r>
    </w:p>
    <w:p w14:paraId="76C071CF" w14:textId="77777777" w:rsidR="00EA2475" w:rsidRPr="00EA2475" w:rsidRDefault="00EA2475" w:rsidP="00EA2475">
      <w:pPr>
        <w:rPr>
          <w:rFonts w:cs="Arial"/>
          <w:i/>
          <w:iCs/>
          <w:color w:val="000000"/>
          <w:szCs w:val="22"/>
        </w:rPr>
      </w:pPr>
      <w:r w:rsidRPr="00EA2475">
        <w:rPr>
          <w:rFonts w:cs="Arial"/>
          <w:i/>
          <w:iCs/>
          <w:color w:val="000000"/>
          <w:szCs w:val="22"/>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501A3B36" w14:textId="77777777" w:rsidR="00EA2475" w:rsidRDefault="00EA2475" w:rsidP="00CF4870">
      <w:pPr>
        <w:rPr>
          <w:rFonts w:cs="Arial"/>
          <w:szCs w:val="22"/>
        </w:rPr>
      </w:pPr>
    </w:p>
    <w:p w14:paraId="3DAAAF96" w14:textId="490E9941" w:rsidR="00CF4870" w:rsidRDefault="00CF4870" w:rsidP="00CF4870">
      <w:pPr>
        <w:rPr>
          <w:rFonts w:cs="Arial"/>
          <w:color w:val="000000"/>
          <w:szCs w:val="22"/>
        </w:rPr>
      </w:pPr>
      <w:r w:rsidRPr="00CF4870">
        <w:rPr>
          <w:rFonts w:cs="Arial"/>
          <w:szCs w:val="22"/>
        </w:rPr>
        <w:t xml:space="preserve">verklaart (verklaren) zich door ondertekening </w:t>
      </w:r>
      <w:r w:rsidR="00927B3A">
        <w:rPr>
          <w:rFonts w:cs="Arial"/>
          <w:szCs w:val="22"/>
        </w:rPr>
        <w:t xml:space="preserve">van dit inschrijvingsbiljet </w:t>
      </w:r>
      <w:r w:rsidRPr="00CF4870">
        <w:rPr>
          <w:rFonts w:cs="Arial"/>
          <w:szCs w:val="22"/>
        </w:rPr>
        <w:t>bereid de opdracht</w:t>
      </w:r>
      <w:r>
        <w:rPr>
          <w:rFonts w:cs="Arial"/>
          <w:szCs w:val="22"/>
        </w:rPr>
        <w:t xml:space="preserve"> </w:t>
      </w:r>
      <w:r w:rsidRPr="00CF4870">
        <w:rPr>
          <w:rFonts w:cs="Arial"/>
          <w:b/>
          <w:bCs/>
          <w:color w:val="000000"/>
          <w:szCs w:val="22"/>
        </w:rPr>
        <w:t>Realisatie Sporthal Bakenbos gemeente Venlo</w:t>
      </w:r>
      <w:r w:rsidR="00927B3A">
        <w:rPr>
          <w:rFonts w:cs="Arial"/>
          <w:b/>
          <w:bCs/>
          <w:color w:val="000000"/>
          <w:szCs w:val="22"/>
        </w:rPr>
        <w:t xml:space="preserve">, </w:t>
      </w:r>
      <w:r w:rsidR="00927B3A" w:rsidRPr="00927B3A">
        <w:rPr>
          <w:rFonts w:cs="Arial"/>
          <w:color w:val="000000"/>
          <w:szCs w:val="22"/>
        </w:rPr>
        <w:t>conform</w:t>
      </w:r>
      <w:r w:rsidR="00927B3A">
        <w:rPr>
          <w:rFonts w:cs="Arial"/>
          <w:b/>
          <w:bCs/>
          <w:color w:val="000000"/>
          <w:szCs w:val="22"/>
        </w:rPr>
        <w:t xml:space="preserve"> </w:t>
      </w:r>
      <w:r w:rsidR="00927B3A" w:rsidRPr="00927B3A">
        <w:rPr>
          <w:rFonts w:cs="Arial"/>
          <w:color w:val="000000"/>
          <w:szCs w:val="22"/>
        </w:rPr>
        <w:t xml:space="preserve">Inschrijvingsleidraad met kenmerk </w:t>
      </w:r>
      <w:r w:rsidR="00927B3A">
        <w:rPr>
          <w:rFonts w:cs="Arial"/>
          <w:color w:val="000000"/>
          <w:szCs w:val="22"/>
        </w:rPr>
        <w:t>123141</w:t>
      </w:r>
      <w:r w:rsidR="00927B3A" w:rsidRPr="00927B3A">
        <w:rPr>
          <w:rFonts w:cs="Arial"/>
          <w:color w:val="000000"/>
          <w:szCs w:val="22"/>
        </w:rPr>
        <w:t xml:space="preserve"> met bijbehorende bijlagen, alsmede de nota’s van inlichtingen</w:t>
      </w:r>
      <w:r w:rsidRPr="00CF4870">
        <w:rPr>
          <w:rFonts w:cs="Arial"/>
          <w:b/>
          <w:bCs/>
          <w:color w:val="000000"/>
          <w:szCs w:val="22"/>
        </w:rPr>
        <w:t xml:space="preserve"> </w:t>
      </w:r>
      <w:r w:rsidRPr="00CF4870">
        <w:rPr>
          <w:rFonts w:cs="Arial"/>
          <w:color w:val="000000"/>
          <w:szCs w:val="22"/>
        </w:rPr>
        <w:t>uit te voeren voor de volgende prijzen, waarin geen bedragen voor omzetbelasting zijn inbegrepen:</w:t>
      </w:r>
    </w:p>
    <w:p w14:paraId="581EE4EF" w14:textId="77777777" w:rsidR="00CF4870" w:rsidRDefault="00CF4870" w:rsidP="00CF4870">
      <w:pPr>
        <w:rPr>
          <w:rFonts w:cs="Arial"/>
          <w:color w:val="000000"/>
          <w:szCs w:val="22"/>
        </w:rPr>
      </w:pPr>
    </w:p>
    <w:p w14:paraId="473C6699" w14:textId="77777777" w:rsidR="00927B3A" w:rsidRPr="00927B3A" w:rsidRDefault="00927B3A" w:rsidP="00927B3A">
      <w:pPr>
        <w:rPr>
          <w:rStyle w:val="Nadruk"/>
        </w:rPr>
      </w:pPr>
      <w:r w:rsidRPr="00927B3A">
        <w:rPr>
          <w:rStyle w:val="Nadruk"/>
        </w:rPr>
        <w:t>Honorarium</w:t>
      </w:r>
    </w:p>
    <w:p w14:paraId="7338DE43" w14:textId="77777777" w:rsidR="00927B3A" w:rsidRPr="00927B3A" w:rsidRDefault="00927B3A" w:rsidP="00927B3A">
      <w:pPr>
        <w:rPr>
          <w:rFonts w:cs="Arial"/>
          <w:color w:val="000000"/>
          <w:szCs w:val="22"/>
        </w:rPr>
      </w:pPr>
      <w:r w:rsidRPr="00927B3A">
        <w:rPr>
          <w:rFonts w:cs="Arial"/>
          <w:color w:val="000000"/>
          <w:szCs w:val="22"/>
        </w:rPr>
        <w:t xml:space="preserve">De werkzaamheden als omschreven in de gunningsleidraad voert Inschrijver uit voor het honorarium, te weten: </w:t>
      </w:r>
    </w:p>
    <w:p w14:paraId="67B392A5" w14:textId="54A91501" w:rsidR="00927B3A" w:rsidRPr="00927B3A" w:rsidRDefault="00927B3A" w:rsidP="00927B3A">
      <w:pPr>
        <w:rPr>
          <w:rFonts w:cs="Arial"/>
          <w:color w:val="000000"/>
          <w:szCs w:val="22"/>
        </w:rPr>
      </w:pPr>
      <w:r w:rsidRPr="00927B3A">
        <w:rPr>
          <w:rFonts w:cs="Arial"/>
          <w:color w:val="000000"/>
          <w:szCs w:val="22"/>
        </w:rPr>
        <w:t>€</w:t>
      </w:r>
      <w:r w:rsidRPr="00927B3A">
        <w:rPr>
          <w:rFonts w:cs="Arial"/>
          <w:color w:val="000000"/>
          <w:szCs w:val="22"/>
        </w:rPr>
        <w:tab/>
      </w:r>
      <w:r w:rsidRPr="00927B3A">
        <w:rPr>
          <w:rFonts w:cs="Arial"/>
          <w:color w:val="000000"/>
          <w:szCs w:val="22"/>
        </w:rPr>
        <w:tab/>
      </w:r>
      <w:r w:rsidR="00B95E0A" w:rsidRPr="00B95E0A">
        <w:rPr>
          <w:rFonts w:cs="Arial"/>
          <w:color w:val="000000"/>
          <w:szCs w:val="22"/>
          <w:highlight w:val="yellow"/>
        </w:rPr>
        <w:t>&lt;invullen&gt;</w:t>
      </w:r>
      <w:r w:rsidRPr="00927B3A">
        <w:rPr>
          <w:rFonts w:cs="Arial"/>
          <w:color w:val="000000"/>
          <w:szCs w:val="22"/>
        </w:rPr>
        <w:t>,- inclusief verschotten en exclusief btw.</w:t>
      </w:r>
    </w:p>
    <w:p w14:paraId="57623A50" w14:textId="1360C0EE" w:rsidR="00927B3A" w:rsidRDefault="00927B3A" w:rsidP="00927B3A">
      <w:pPr>
        <w:rPr>
          <w:rFonts w:cs="Arial"/>
          <w:color w:val="000000"/>
          <w:szCs w:val="22"/>
        </w:rPr>
      </w:pPr>
      <w:r w:rsidRPr="00927B3A">
        <w:rPr>
          <w:rFonts w:cs="Arial"/>
          <w:color w:val="000000"/>
          <w:szCs w:val="22"/>
        </w:rPr>
        <w:t>Zegge:</w:t>
      </w:r>
      <w:r w:rsidR="00B95E0A">
        <w:rPr>
          <w:rFonts w:cs="Arial"/>
          <w:color w:val="000000"/>
          <w:szCs w:val="22"/>
        </w:rPr>
        <w:t xml:space="preserve"> </w:t>
      </w:r>
      <w:r w:rsidR="00B95E0A" w:rsidRPr="00B95E0A">
        <w:rPr>
          <w:rFonts w:cs="Arial"/>
          <w:color w:val="000000"/>
          <w:szCs w:val="22"/>
          <w:highlight w:val="yellow"/>
        </w:rPr>
        <w:t>&lt;invullen&gt;</w:t>
      </w:r>
    </w:p>
    <w:p w14:paraId="27CABEC5" w14:textId="77777777" w:rsidR="00B95E0A" w:rsidRDefault="00B95E0A" w:rsidP="00927B3A">
      <w:pPr>
        <w:rPr>
          <w:rFonts w:cs="Arial"/>
          <w:color w:val="000000"/>
          <w:szCs w:val="22"/>
        </w:rPr>
      </w:pPr>
    </w:p>
    <w:p w14:paraId="66DC1B87" w14:textId="77777777" w:rsidR="002910C3" w:rsidRDefault="002910C3" w:rsidP="002910C3">
      <w:pPr>
        <w:rPr>
          <w:rFonts w:cs="Arial"/>
          <w:color w:val="000000"/>
          <w:szCs w:val="22"/>
        </w:rPr>
      </w:pPr>
      <w:r w:rsidRPr="00EA2475">
        <w:rPr>
          <w:rFonts w:cs="Arial"/>
          <w:color w:val="000000"/>
          <w:szCs w:val="22"/>
        </w:rPr>
        <w:t xml:space="preserve">Bovengenoemd honorarium is vast voor de duur van het project. Daarbij zijn in bovenstaande bedragen voor het honorarium </w:t>
      </w:r>
      <w:r w:rsidRPr="00EA2475">
        <w:rPr>
          <w:rFonts w:cs="Arial"/>
          <w:b/>
          <w:bCs/>
          <w:color w:val="000000"/>
          <w:szCs w:val="22"/>
          <w:u w:val="single"/>
        </w:rPr>
        <w:t>alle</w:t>
      </w:r>
      <w:r>
        <w:rPr>
          <w:rFonts w:cs="Arial"/>
          <w:color w:val="000000"/>
          <w:szCs w:val="22"/>
        </w:rPr>
        <w:t xml:space="preserve"> k</w:t>
      </w:r>
      <w:r w:rsidRPr="00EA2475">
        <w:rPr>
          <w:rFonts w:cs="Arial"/>
          <w:color w:val="000000"/>
          <w:szCs w:val="22"/>
        </w:rPr>
        <w:t xml:space="preserve">osten </w:t>
      </w:r>
      <w:r>
        <w:rPr>
          <w:rFonts w:cs="Arial"/>
          <w:color w:val="000000"/>
          <w:szCs w:val="22"/>
        </w:rPr>
        <w:t xml:space="preserve">zoals </w:t>
      </w:r>
      <w:r w:rsidRPr="00EA2475">
        <w:rPr>
          <w:rFonts w:cs="Arial"/>
          <w:color w:val="000000"/>
          <w:szCs w:val="22"/>
        </w:rPr>
        <w:t>o.a. reis-, verblijfs-, porti-, telefoon-, administratie- en printkosten begrepen, zodat door Opdrachtnemer, naast de hierboven genoemde bedragen geen andere kosten bij Opdrachtgever in rekening mogen of kunnen worden gebracht.</w:t>
      </w:r>
    </w:p>
    <w:p w14:paraId="7FB967C3" w14:textId="77777777" w:rsidR="00844ABB" w:rsidRDefault="00844ABB" w:rsidP="002910C3">
      <w:pPr>
        <w:rPr>
          <w:rFonts w:cs="Arial"/>
          <w:color w:val="000000"/>
          <w:szCs w:val="22"/>
        </w:rPr>
      </w:pPr>
    </w:p>
    <w:p w14:paraId="63AAD054" w14:textId="77777777" w:rsidR="00844ABB" w:rsidRDefault="00844ABB" w:rsidP="00844ABB">
      <w:pPr>
        <w:rPr>
          <w:rFonts w:cs="Arial"/>
          <w:color w:val="000000"/>
          <w:szCs w:val="22"/>
        </w:rPr>
      </w:pPr>
      <w:r w:rsidRPr="00844ABB">
        <w:rPr>
          <w:rFonts w:cs="Arial"/>
          <w:color w:val="000000"/>
          <w:szCs w:val="22"/>
        </w:rPr>
        <w:t>De inschrijver dient dit inschrijvingsbiljet volledig en rechtsgeldig ondertekend in te dienen overeenkomstig de bepalingen uit de aanbestedingsleidraad en de overige aanbestedingsstukken.</w:t>
      </w:r>
    </w:p>
    <w:p w14:paraId="5DB5A76E" w14:textId="77777777" w:rsidR="008327B6" w:rsidRPr="00844ABB" w:rsidRDefault="008327B6" w:rsidP="00844ABB">
      <w:pPr>
        <w:rPr>
          <w:rFonts w:cs="Arial"/>
          <w:color w:val="000000"/>
          <w:szCs w:val="22"/>
        </w:rPr>
      </w:pPr>
    </w:p>
    <w:p w14:paraId="2B072239" w14:textId="77777777" w:rsidR="00844ABB" w:rsidRDefault="00844ABB" w:rsidP="00844ABB">
      <w:pPr>
        <w:rPr>
          <w:rFonts w:cs="Arial"/>
          <w:color w:val="000000"/>
          <w:szCs w:val="22"/>
        </w:rPr>
      </w:pPr>
      <w:r w:rsidRPr="00D27FC8">
        <w:rPr>
          <w:rStyle w:val="Nadruk"/>
          <w:bCs/>
        </w:rPr>
        <w:t>Naast het inschrijvingsbiljet is de inschrijver verplicht gelijktijdig een open begroting in te dienen.</w:t>
      </w:r>
      <w:r w:rsidRPr="00844ABB">
        <w:rPr>
          <w:rFonts w:cs="Arial"/>
          <w:color w:val="000000"/>
          <w:szCs w:val="22"/>
        </w:rPr>
        <w:t xml:space="preserve"> De inschrijving wordt slechts als geldig aangemerkt indien zowel het inschrijvingsbiljet als de open begroting volledig, consistent en tijdig zijn ingediend.</w:t>
      </w:r>
    </w:p>
    <w:p w14:paraId="5D51BBDC" w14:textId="77777777" w:rsidR="00CF4DA8" w:rsidRDefault="00CF4DA8" w:rsidP="00844ABB">
      <w:pPr>
        <w:rPr>
          <w:rFonts w:cs="Arial"/>
          <w:color w:val="000000"/>
          <w:szCs w:val="22"/>
        </w:rPr>
      </w:pPr>
    </w:p>
    <w:p w14:paraId="4BB8BA46" w14:textId="1CE506CC" w:rsidR="00844ABB" w:rsidRPr="00844ABB" w:rsidRDefault="00844ABB" w:rsidP="00844ABB">
      <w:pPr>
        <w:rPr>
          <w:rFonts w:cs="Arial"/>
          <w:color w:val="000000"/>
          <w:szCs w:val="22"/>
        </w:rPr>
      </w:pPr>
      <w:r w:rsidRPr="00844ABB">
        <w:rPr>
          <w:rFonts w:cs="Arial"/>
          <w:color w:val="000000"/>
          <w:szCs w:val="22"/>
        </w:rPr>
        <w:t>De open begroting dient te voldoen aan de volgende eisen:</w:t>
      </w:r>
    </w:p>
    <w:p w14:paraId="0A1CC9C5" w14:textId="77777777" w:rsidR="002742AC" w:rsidRPr="002742AC" w:rsidRDefault="008E07FD" w:rsidP="002742AC">
      <w:pPr>
        <w:rPr>
          <w:rFonts w:cs="Arial"/>
          <w:b/>
          <w:bCs/>
          <w:color w:val="000000"/>
          <w:szCs w:val="22"/>
        </w:rPr>
      </w:pPr>
      <w:r>
        <w:rPr>
          <w:rFonts w:cs="Arial"/>
          <w:b/>
          <w:bCs/>
          <w:color w:val="000000"/>
          <w:szCs w:val="22"/>
        </w:rPr>
        <w:br/>
      </w:r>
      <w:r w:rsidR="002742AC" w:rsidRPr="002742AC">
        <w:rPr>
          <w:rFonts w:cs="Arial"/>
          <w:b/>
          <w:bCs/>
          <w:color w:val="000000"/>
          <w:szCs w:val="22"/>
        </w:rPr>
        <w:t>Open Begroting</w:t>
      </w:r>
    </w:p>
    <w:p w14:paraId="0D7535E1" w14:textId="77777777" w:rsidR="002742AC" w:rsidRPr="002742AC" w:rsidRDefault="002742AC" w:rsidP="002742AC">
      <w:pPr>
        <w:rPr>
          <w:rFonts w:cs="Arial"/>
          <w:b/>
          <w:bCs/>
          <w:color w:val="000000"/>
          <w:szCs w:val="22"/>
        </w:rPr>
      </w:pPr>
      <w:r w:rsidRPr="002742AC">
        <w:rPr>
          <w:rFonts w:cs="Arial"/>
          <w:b/>
          <w:bCs/>
          <w:color w:val="000000"/>
          <w:szCs w:val="22"/>
        </w:rPr>
        <w:t>1. Definitie open begroting</w:t>
      </w:r>
    </w:p>
    <w:p w14:paraId="64A0ABC3" w14:textId="77777777" w:rsidR="002742AC" w:rsidRPr="002742AC" w:rsidRDefault="002742AC" w:rsidP="002742AC">
      <w:pPr>
        <w:rPr>
          <w:rFonts w:cs="Arial"/>
          <w:b/>
          <w:bCs/>
          <w:color w:val="000000"/>
          <w:szCs w:val="22"/>
        </w:rPr>
      </w:pPr>
    </w:p>
    <w:p w14:paraId="02EA4C6F" w14:textId="77777777" w:rsidR="002742AC" w:rsidRPr="002742AC" w:rsidRDefault="002742AC" w:rsidP="002742AC">
      <w:pPr>
        <w:rPr>
          <w:rFonts w:cs="Arial"/>
          <w:color w:val="000000"/>
          <w:szCs w:val="22"/>
        </w:rPr>
      </w:pPr>
      <w:r w:rsidRPr="002742AC">
        <w:rPr>
          <w:rFonts w:cs="Arial"/>
          <w:color w:val="000000"/>
          <w:szCs w:val="22"/>
        </w:rPr>
        <w:t>De opdrachtnemer dient een open begroting aan te leveren. Onder een open begroting wordt verstaan: een volledig gespecificeerde, transparante en controleerbare kostenopstelling waarin de totale aanneemsom is uitgesplitst naar hoeveelheden, eenheidsprijzen, tarieven, opslagen en overige kostencomponenten.</w:t>
      </w:r>
    </w:p>
    <w:p w14:paraId="7182E3B6" w14:textId="77777777" w:rsidR="002742AC" w:rsidRPr="002742AC" w:rsidRDefault="002742AC" w:rsidP="002742AC">
      <w:pPr>
        <w:rPr>
          <w:rFonts w:cs="Arial"/>
          <w:b/>
          <w:bCs/>
          <w:color w:val="000000"/>
          <w:szCs w:val="22"/>
        </w:rPr>
      </w:pPr>
    </w:p>
    <w:p w14:paraId="4566AF76" w14:textId="77777777" w:rsidR="002742AC" w:rsidRPr="002742AC" w:rsidRDefault="002742AC" w:rsidP="002742AC">
      <w:pPr>
        <w:rPr>
          <w:rFonts w:cs="Arial"/>
          <w:b/>
          <w:bCs/>
          <w:color w:val="000000"/>
          <w:szCs w:val="22"/>
        </w:rPr>
      </w:pPr>
      <w:r w:rsidRPr="002742AC">
        <w:rPr>
          <w:rFonts w:cs="Arial"/>
          <w:b/>
          <w:bCs/>
          <w:color w:val="000000"/>
          <w:szCs w:val="22"/>
        </w:rPr>
        <w:t>2. Structuur en detaillering</w:t>
      </w:r>
    </w:p>
    <w:p w14:paraId="5A058EA6" w14:textId="77777777" w:rsidR="002742AC" w:rsidRPr="002742AC" w:rsidRDefault="002742AC" w:rsidP="002742AC">
      <w:pPr>
        <w:rPr>
          <w:rFonts w:cs="Arial"/>
          <w:color w:val="000000"/>
          <w:szCs w:val="22"/>
        </w:rPr>
      </w:pPr>
      <w:r w:rsidRPr="002742AC">
        <w:rPr>
          <w:rFonts w:cs="Arial"/>
          <w:color w:val="000000"/>
          <w:szCs w:val="22"/>
        </w:rPr>
        <w:t>De open begroting dient zo transparant mogelijk te worden opgesteld, conform het bestek en met inachtneming van de daarin opgenomen bestekhoofdstukken en -paragrafen. De begroting wordt opgebouwd conform een logisch en herleidbaar hoofdstuk- en kostensoortenschema, bij voorkeur aansluitend op de Standaard RAW-systematiek of een gelijkwaardige structuur.</w:t>
      </w:r>
    </w:p>
    <w:p w14:paraId="223E6F04" w14:textId="77777777" w:rsidR="002742AC" w:rsidRPr="002742AC" w:rsidRDefault="002742AC" w:rsidP="002742AC">
      <w:pPr>
        <w:rPr>
          <w:rFonts w:cs="Arial"/>
          <w:b/>
          <w:bCs/>
          <w:color w:val="000000"/>
          <w:szCs w:val="22"/>
        </w:rPr>
      </w:pPr>
    </w:p>
    <w:p w14:paraId="5035B7D5" w14:textId="77777777" w:rsidR="002742AC" w:rsidRPr="002742AC" w:rsidRDefault="002742AC" w:rsidP="002742AC">
      <w:pPr>
        <w:rPr>
          <w:rFonts w:cs="Arial"/>
          <w:b/>
          <w:bCs/>
          <w:color w:val="000000"/>
          <w:szCs w:val="22"/>
        </w:rPr>
      </w:pPr>
      <w:r w:rsidRPr="002742AC">
        <w:rPr>
          <w:rFonts w:cs="Arial"/>
          <w:b/>
          <w:bCs/>
          <w:color w:val="000000"/>
          <w:szCs w:val="22"/>
        </w:rPr>
        <w:t>De begroting bevat ten minste:</w:t>
      </w:r>
    </w:p>
    <w:p w14:paraId="08869552" w14:textId="77777777"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hoeveelheden per werkonderdeel;</w:t>
      </w:r>
    </w:p>
    <w:p w14:paraId="6209B33C" w14:textId="77777777"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bijbehorende eenheidsprijzen;</w:t>
      </w:r>
    </w:p>
    <w:p w14:paraId="51CB7A00" w14:textId="77777777"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uurtarieven voor arbeid, inclusief opslagen;</w:t>
      </w:r>
    </w:p>
    <w:p w14:paraId="2762DB5B" w14:textId="77777777"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materiaalkosten;</w:t>
      </w:r>
    </w:p>
    <w:p w14:paraId="01B1E882" w14:textId="77777777"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materieelinzet;</w:t>
      </w:r>
    </w:p>
    <w:p w14:paraId="5E5CE670" w14:textId="77777777"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 xml:space="preserve">kosten van </w:t>
      </w:r>
      <w:proofErr w:type="spellStart"/>
      <w:r w:rsidRPr="002742AC">
        <w:rPr>
          <w:rFonts w:cs="Arial"/>
          <w:color w:val="000000"/>
          <w:szCs w:val="22"/>
        </w:rPr>
        <w:t>onderaanneming;</w:t>
      </w:r>
      <w:proofErr w:type="spellEnd"/>
    </w:p>
    <w:p w14:paraId="16AFF5E6" w14:textId="77777777"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onderbouwing van stelposten en aannames;</w:t>
      </w:r>
    </w:p>
    <w:p w14:paraId="2DE0878B" w14:textId="2E914926" w:rsidR="002742AC" w:rsidRPr="002742AC" w:rsidRDefault="002742AC" w:rsidP="002742AC">
      <w:pPr>
        <w:pStyle w:val="Lijstalinea"/>
        <w:numPr>
          <w:ilvl w:val="0"/>
          <w:numId w:val="7"/>
        </w:numPr>
        <w:rPr>
          <w:rFonts w:cs="Arial"/>
          <w:b/>
          <w:bCs/>
          <w:color w:val="000000"/>
          <w:szCs w:val="22"/>
        </w:rPr>
      </w:pPr>
      <w:r w:rsidRPr="002742AC">
        <w:rPr>
          <w:rFonts w:cs="Arial"/>
          <w:color w:val="000000"/>
          <w:szCs w:val="22"/>
        </w:rPr>
        <w:t>overzicht van algemene kosten, risico-opslagen en winst &amp; risico.</w:t>
      </w:r>
    </w:p>
    <w:p w14:paraId="19BCB66A" w14:textId="77777777" w:rsidR="002742AC" w:rsidRPr="002742AC" w:rsidRDefault="002742AC" w:rsidP="002742AC">
      <w:pPr>
        <w:rPr>
          <w:rFonts w:cs="Arial"/>
          <w:b/>
          <w:bCs/>
          <w:color w:val="000000"/>
          <w:szCs w:val="22"/>
        </w:rPr>
      </w:pPr>
    </w:p>
    <w:p w14:paraId="08466DAA" w14:textId="6EF16AE6" w:rsidR="002742AC" w:rsidRPr="002742AC" w:rsidRDefault="002742AC" w:rsidP="002742AC">
      <w:pPr>
        <w:rPr>
          <w:rFonts w:cs="Arial"/>
          <w:b/>
          <w:bCs/>
          <w:color w:val="000000"/>
          <w:szCs w:val="22"/>
        </w:rPr>
      </w:pPr>
      <w:r w:rsidRPr="002742AC">
        <w:rPr>
          <w:rFonts w:cs="Arial"/>
          <w:b/>
          <w:bCs/>
          <w:color w:val="000000"/>
          <w:szCs w:val="22"/>
        </w:rPr>
        <w:t>De begrotingsregels dienen minimaal te zijn uitgesplitst naar de volgende kostencomponenten:</w:t>
      </w:r>
    </w:p>
    <w:p w14:paraId="607FD71D" w14:textId="77777777" w:rsidR="002742AC" w:rsidRDefault="002742AC" w:rsidP="002742AC">
      <w:pPr>
        <w:pStyle w:val="Lijstalinea"/>
        <w:numPr>
          <w:ilvl w:val="0"/>
          <w:numId w:val="8"/>
        </w:numPr>
        <w:rPr>
          <w:rFonts w:cs="Arial"/>
          <w:color w:val="000000"/>
          <w:szCs w:val="22"/>
        </w:rPr>
      </w:pPr>
      <w:r w:rsidRPr="002742AC">
        <w:rPr>
          <w:rFonts w:cs="Arial"/>
          <w:color w:val="000000"/>
          <w:szCs w:val="22"/>
        </w:rPr>
        <w:t>Arbeid (uren × tarief);</w:t>
      </w:r>
    </w:p>
    <w:p w14:paraId="7D7D4FCC" w14:textId="77777777" w:rsidR="002742AC" w:rsidRDefault="002742AC" w:rsidP="002742AC">
      <w:pPr>
        <w:pStyle w:val="Lijstalinea"/>
        <w:numPr>
          <w:ilvl w:val="0"/>
          <w:numId w:val="8"/>
        </w:numPr>
        <w:rPr>
          <w:rFonts w:cs="Arial"/>
          <w:color w:val="000000"/>
          <w:szCs w:val="22"/>
        </w:rPr>
      </w:pPr>
      <w:r w:rsidRPr="002742AC">
        <w:rPr>
          <w:rFonts w:cs="Arial"/>
          <w:color w:val="000000"/>
          <w:szCs w:val="22"/>
        </w:rPr>
        <w:t>Materiaal;</w:t>
      </w:r>
    </w:p>
    <w:p w14:paraId="29B4C405" w14:textId="77777777" w:rsidR="002742AC" w:rsidRDefault="002742AC" w:rsidP="002742AC">
      <w:pPr>
        <w:pStyle w:val="Lijstalinea"/>
        <w:numPr>
          <w:ilvl w:val="0"/>
          <w:numId w:val="8"/>
        </w:numPr>
        <w:rPr>
          <w:rFonts w:cs="Arial"/>
          <w:color w:val="000000"/>
          <w:szCs w:val="22"/>
        </w:rPr>
      </w:pPr>
      <w:r w:rsidRPr="002742AC">
        <w:rPr>
          <w:rFonts w:cs="Arial"/>
          <w:color w:val="000000"/>
          <w:szCs w:val="22"/>
        </w:rPr>
        <w:t>Materieel;</w:t>
      </w:r>
    </w:p>
    <w:p w14:paraId="1DF45C1A" w14:textId="357D79C1" w:rsidR="002742AC" w:rsidRPr="002742AC" w:rsidRDefault="002742AC" w:rsidP="002742AC">
      <w:pPr>
        <w:pStyle w:val="Lijstalinea"/>
        <w:numPr>
          <w:ilvl w:val="0"/>
          <w:numId w:val="8"/>
        </w:numPr>
        <w:rPr>
          <w:rFonts w:cs="Arial"/>
          <w:color w:val="000000"/>
          <w:szCs w:val="22"/>
        </w:rPr>
      </w:pPr>
      <w:proofErr w:type="spellStart"/>
      <w:r w:rsidRPr="002742AC">
        <w:rPr>
          <w:rFonts w:cs="Arial"/>
          <w:color w:val="000000"/>
          <w:szCs w:val="22"/>
        </w:rPr>
        <w:t>Onderaanneming</w:t>
      </w:r>
      <w:proofErr w:type="spellEnd"/>
      <w:r w:rsidRPr="002742AC">
        <w:rPr>
          <w:rFonts w:cs="Arial"/>
          <w:color w:val="000000"/>
          <w:szCs w:val="22"/>
        </w:rPr>
        <w:t>.</w:t>
      </w:r>
    </w:p>
    <w:p w14:paraId="427E2225" w14:textId="77777777" w:rsidR="002742AC" w:rsidRPr="002742AC" w:rsidRDefault="002742AC" w:rsidP="002742AC">
      <w:pPr>
        <w:rPr>
          <w:rFonts w:cs="Arial"/>
          <w:b/>
          <w:bCs/>
          <w:color w:val="000000"/>
          <w:szCs w:val="22"/>
        </w:rPr>
      </w:pPr>
    </w:p>
    <w:p w14:paraId="7BF0B0F7" w14:textId="77777777" w:rsidR="002742AC" w:rsidRPr="008B265F" w:rsidRDefault="002742AC" w:rsidP="002742AC">
      <w:pPr>
        <w:rPr>
          <w:rFonts w:cs="Arial"/>
          <w:color w:val="000000"/>
          <w:szCs w:val="22"/>
        </w:rPr>
      </w:pPr>
      <w:r w:rsidRPr="008B265F">
        <w:rPr>
          <w:rFonts w:cs="Arial"/>
          <w:color w:val="000000"/>
          <w:szCs w:val="22"/>
        </w:rPr>
        <w:t xml:space="preserve">Ook de algemene </w:t>
      </w:r>
      <w:proofErr w:type="spellStart"/>
      <w:r w:rsidRPr="008B265F">
        <w:rPr>
          <w:rFonts w:cs="Arial"/>
          <w:color w:val="000000"/>
          <w:szCs w:val="22"/>
        </w:rPr>
        <w:t>bouwplaatskosten</w:t>
      </w:r>
      <w:proofErr w:type="spellEnd"/>
      <w:r w:rsidRPr="008B265F">
        <w:rPr>
          <w:rFonts w:cs="Arial"/>
          <w:color w:val="000000"/>
          <w:szCs w:val="22"/>
        </w:rPr>
        <w:t xml:space="preserve"> dienen overeenkomstig te worden uitgesplitst.</w:t>
      </w:r>
    </w:p>
    <w:p w14:paraId="5BC1F787" w14:textId="77777777" w:rsidR="002742AC" w:rsidRPr="008B265F" w:rsidRDefault="002742AC" w:rsidP="002742AC">
      <w:pPr>
        <w:rPr>
          <w:rFonts w:cs="Arial"/>
          <w:color w:val="000000"/>
          <w:szCs w:val="22"/>
        </w:rPr>
      </w:pPr>
    </w:p>
    <w:p w14:paraId="3B41E35D" w14:textId="77777777" w:rsidR="002742AC" w:rsidRPr="008B265F" w:rsidRDefault="002742AC" w:rsidP="002742AC">
      <w:pPr>
        <w:rPr>
          <w:rFonts w:cs="Arial"/>
          <w:color w:val="000000"/>
          <w:szCs w:val="22"/>
        </w:rPr>
      </w:pPr>
      <w:r w:rsidRPr="008B265F">
        <w:rPr>
          <w:rFonts w:cs="Arial"/>
          <w:color w:val="000000"/>
          <w:szCs w:val="22"/>
        </w:rPr>
        <w:t>De opslagen voor Algemene Kosten, Winst en Risico (A, W &amp; R) dienen afzonderlijk en als afzonderlijke opslagpercentages inzichtelijk te worden gemaakt.</w:t>
      </w:r>
    </w:p>
    <w:p w14:paraId="69BC4125" w14:textId="77777777" w:rsidR="002742AC" w:rsidRPr="008B265F" w:rsidRDefault="002742AC" w:rsidP="002742AC">
      <w:pPr>
        <w:rPr>
          <w:rFonts w:cs="Arial"/>
          <w:color w:val="000000"/>
          <w:szCs w:val="22"/>
        </w:rPr>
      </w:pPr>
    </w:p>
    <w:p w14:paraId="761C2AE3" w14:textId="77777777" w:rsidR="002742AC" w:rsidRPr="008B265F" w:rsidRDefault="002742AC" w:rsidP="002742AC">
      <w:pPr>
        <w:rPr>
          <w:rFonts w:cs="Arial"/>
          <w:color w:val="000000"/>
          <w:szCs w:val="22"/>
        </w:rPr>
      </w:pPr>
      <w:r w:rsidRPr="008B265F">
        <w:rPr>
          <w:rFonts w:cs="Arial"/>
          <w:color w:val="000000"/>
          <w:szCs w:val="22"/>
        </w:rPr>
        <w:t>Alle begrotingsregels dienen te zijn voorzien van de van toepassing zijnde hoeveelheden.</w:t>
      </w:r>
    </w:p>
    <w:p w14:paraId="31A64FBC" w14:textId="77777777" w:rsidR="002742AC" w:rsidRPr="008B265F" w:rsidRDefault="002742AC" w:rsidP="002742AC">
      <w:pPr>
        <w:rPr>
          <w:rFonts w:cs="Arial"/>
          <w:color w:val="000000"/>
          <w:szCs w:val="22"/>
        </w:rPr>
      </w:pPr>
    </w:p>
    <w:p w14:paraId="544DB025" w14:textId="552AC98C" w:rsidR="002742AC" w:rsidRPr="008B265F" w:rsidRDefault="002742AC" w:rsidP="002742AC">
      <w:pPr>
        <w:rPr>
          <w:rFonts w:cs="Arial"/>
          <w:color w:val="000000"/>
          <w:szCs w:val="22"/>
        </w:rPr>
      </w:pPr>
      <w:r w:rsidRPr="008B265F">
        <w:rPr>
          <w:rFonts w:cs="Arial"/>
          <w:color w:val="000000"/>
          <w:szCs w:val="22"/>
        </w:rPr>
        <w:t xml:space="preserve">De open begroting dient digitaal te worden aangeleverd in een bewerkbaar formaat (Excel) en tevens in </w:t>
      </w:r>
      <w:proofErr w:type="spellStart"/>
      <w:r w:rsidRPr="008B265F">
        <w:rPr>
          <w:rFonts w:cs="Arial"/>
          <w:color w:val="000000"/>
          <w:szCs w:val="22"/>
        </w:rPr>
        <w:t>PDF-formaat</w:t>
      </w:r>
      <w:proofErr w:type="spellEnd"/>
      <w:r w:rsidRPr="008B265F">
        <w:rPr>
          <w:rFonts w:cs="Arial"/>
          <w:color w:val="000000"/>
          <w:szCs w:val="22"/>
        </w:rPr>
        <w:t>.</w:t>
      </w:r>
    </w:p>
    <w:p w14:paraId="436B54E8" w14:textId="77777777" w:rsidR="002742AC" w:rsidRPr="002742AC" w:rsidRDefault="002742AC" w:rsidP="002742AC">
      <w:pPr>
        <w:rPr>
          <w:rFonts w:cs="Arial"/>
          <w:b/>
          <w:bCs/>
          <w:color w:val="000000"/>
          <w:szCs w:val="22"/>
        </w:rPr>
      </w:pPr>
    </w:p>
    <w:p w14:paraId="07A51D7A" w14:textId="77777777" w:rsidR="002742AC" w:rsidRPr="002742AC" w:rsidRDefault="002742AC" w:rsidP="002742AC">
      <w:pPr>
        <w:rPr>
          <w:rFonts w:cs="Arial"/>
          <w:b/>
          <w:bCs/>
          <w:color w:val="000000"/>
          <w:szCs w:val="22"/>
        </w:rPr>
      </w:pPr>
      <w:r w:rsidRPr="002742AC">
        <w:rPr>
          <w:rFonts w:cs="Arial"/>
          <w:b/>
          <w:bCs/>
          <w:color w:val="000000"/>
          <w:szCs w:val="22"/>
        </w:rPr>
        <w:t>3. Transparantie en onderbouwing</w:t>
      </w:r>
    </w:p>
    <w:p w14:paraId="1BC094FF" w14:textId="77777777" w:rsidR="002742AC" w:rsidRPr="00746774" w:rsidRDefault="002742AC" w:rsidP="002742AC">
      <w:pPr>
        <w:rPr>
          <w:rFonts w:cs="Arial"/>
          <w:color w:val="000000"/>
          <w:szCs w:val="22"/>
        </w:rPr>
      </w:pPr>
      <w:r w:rsidRPr="00746774">
        <w:rPr>
          <w:rFonts w:cs="Arial"/>
          <w:color w:val="000000"/>
          <w:szCs w:val="22"/>
        </w:rPr>
        <w:t>De opdrachtnemer documenteert alle uitgangspunten, berekeningsmethoden en aannames zodanig dat de aanbestedende dienst de begroting kan toetsen op juistheid, volledigheid en marktconformiteit. De begroting dient intern consistent te zijn en volledig herleidbaar tot de inschrijfsom.</w:t>
      </w:r>
    </w:p>
    <w:p w14:paraId="4620B1A2" w14:textId="77777777" w:rsidR="002742AC" w:rsidRPr="002742AC" w:rsidRDefault="002742AC" w:rsidP="002742AC">
      <w:pPr>
        <w:rPr>
          <w:rFonts w:cs="Arial"/>
          <w:b/>
          <w:bCs/>
          <w:color w:val="000000"/>
          <w:szCs w:val="22"/>
        </w:rPr>
      </w:pPr>
    </w:p>
    <w:p w14:paraId="6F4B7A20" w14:textId="77777777" w:rsidR="002742AC" w:rsidRPr="002742AC" w:rsidRDefault="002742AC" w:rsidP="002742AC">
      <w:pPr>
        <w:rPr>
          <w:rFonts w:cs="Arial"/>
          <w:b/>
          <w:bCs/>
          <w:color w:val="000000"/>
          <w:szCs w:val="22"/>
        </w:rPr>
      </w:pPr>
      <w:r w:rsidRPr="002742AC">
        <w:rPr>
          <w:rFonts w:cs="Arial"/>
          <w:b/>
          <w:bCs/>
          <w:color w:val="000000"/>
          <w:szCs w:val="22"/>
        </w:rPr>
        <w:t>4. Gebruik door aanbestedende dienst</w:t>
      </w:r>
    </w:p>
    <w:p w14:paraId="3D991B81" w14:textId="77777777" w:rsidR="002742AC" w:rsidRPr="002742AC" w:rsidRDefault="002742AC" w:rsidP="002742AC">
      <w:pPr>
        <w:rPr>
          <w:rFonts w:cs="Arial"/>
          <w:b/>
          <w:bCs/>
          <w:color w:val="000000"/>
          <w:szCs w:val="22"/>
        </w:rPr>
      </w:pPr>
    </w:p>
    <w:p w14:paraId="35C103B3" w14:textId="77777777" w:rsidR="002742AC" w:rsidRPr="00746774" w:rsidRDefault="002742AC" w:rsidP="002742AC">
      <w:pPr>
        <w:rPr>
          <w:rFonts w:cs="Arial"/>
          <w:color w:val="000000"/>
          <w:szCs w:val="22"/>
        </w:rPr>
      </w:pPr>
      <w:r w:rsidRPr="00746774">
        <w:rPr>
          <w:rFonts w:cs="Arial"/>
          <w:color w:val="000000"/>
          <w:szCs w:val="22"/>
        </w:rPr>
        <w:t>De open begroting wordt door de aanbestedende dienst gebruikt voor:</w:t>
      </w:r>
    </w:p>
    <w:p w14:paraId="710217C2" w14:textId="77777777" w:rsidR="00746774" w:rsidRDefault="002742AC" w:rsidP="002742AC">
      <w:pPr>
        <w:pStyle w:val="Lijstalinea"/>
        <w:numPr>
          <w:ilvl w:val="0"/>
          <w:numId w:val="9"/>
        </w:numPr>
        <w:rPr>
          <w:rFonts w:cs="Arial"/>
          <w:color w:val="000000"/>
          <w:szCs w:val="22"/>
        </w:rPr>
      </w:pPr>
      <w:r w:rsidRPr="00746774">
        <w:rPr>
          <w:rFonts w:cs="Arial"/>
          <w:color w:val="000000"/>
          <w:szCs w:val="22"/>
        </w:rPr>
        <w:t>verificatie van de inschrijfsom;</w:t>
      </w:r>
    </w:p>
    <w:p w14:paraId="65CBF614" w14:textId="77777777" w:rsidR="00746774" w:rsidRDefault="002742AC" w:rsidP="002742AC">
      <w:pPr>
        <w:pStyle w:val="Lijstalinea"/>
        <w:numPr>
          <w:ilvl w:val="0"/>
          <w:numId w:val="9"/>
        </w:numPr>
        <w:rPr>
          <w:rFonts w:cs="Arial"/>
          <w:color w:val="000000"/>
          <w:szCs w:val="22"/>
        </w:rPr>
      </w:pPr>
      <w:r w:rsidRPr="00746774">
        <w:rPr>
          <w:rFonts w:cs="Arial"/>
          <w:color w:val="000000"/>
          <w:szCs w:val="22"/>
        </w:rPr>
        <w:t>beoordeling van proportionaliteit en marktconformiteit;</w:t>
      </w:r>
    </w:p>
    <w:p w14:paraId="183A3A35" w14:textId="77777777" w:rsidR="00746774" w:rsidRDefault="002742AC" w:rsidP="002742AC">
      <w:pPr>
        <w:pStyle w:val="Lijstalinea"/>
        <w:numPr>
          <w:ilvl w:val="0"/>
          <w:numId w:val="9"/>
        </w:numPr>
        <w:rPr>
          <w:rFonts w:cs="Arial"/>
          <w:color w:val="000000"/>
          <w:szCs w:val="22"/>
        </w:rPr>
      </w:pPr>
      <w:r w:rsidRPr="00746774">
        <w:rPr>
          <w:rFonts w:cs="Arial"/>
          <w:color w:val="000000"/>
          <w:szCs w:val="22"/>
        </w:rPr>
        <w:t>toetsing van wijzigingen, meer- en minderwerk tijdens ontwerp en uitvoering;</w:t>
      </w:r>
    </w:p>
    <w:p w14:paraId="1FA3ED2A" w14:textId="487DABF2" w:rsidR="002742AC" w:rsidRPr="00746774" w:rsidRDefault="002742AC" w:rsidP="002742AC">
      <w:pPr>
        <w:pStyle w:val="Lijstalinea"/>
        <w:numPr>
          <w:ilvl w:val="0"/>
          <w:numId w:val="9"/>
        </w:numPr>
        <w:rPr>
          <w:rFonts w:cs="Arial"/>
          <w:color w:val="000000"/>
          <w:szCs w:val="22"/>
        </w:rPr>
      </w:pPr>
      <w:r w:rsidRPr="00746774">
        <w:rPr>
          <w:rFonts w:cs="Arial"/>
          <w:color w:val="000000"/>
          <w:szCs w:val="22"/>
        </w:rPr>
        <w:t>financiële beheersing gedurende het project.</w:t>
      </w:r>
    </w:p>
    <w:p w14:paraId="6ECE1B2D" w14:textId="77777777" w:rsidR="002742AC" w:rsidRPr="002742AC" w:rsidRDefault="002742AC" w:rsidP="002742AC">
      <w:pPr>
        <w:rPr>
          <w:rFonts w:cs="Arial"/>
          <w:b/>
          <w:bCs/>
          <w:color w:val="000000"/>
          <w:szCs w:val="22"/>
        </w:rPr>
      </w:pPr>
      <w:r w:rsidRPr="002742AC">
        <w:rPr>
          <w:rFonts w:cs="Arial"/>
          <w:b/>
          <w:bCs/>
          <w:color w:val="000000"/>
          <w:szCs w:val="22"/>
        </w:rPr>
        <w:lastRenderedPageBreak/>
        <w:t>5. Geheimhouding</w:t>
      </w:r>
    </w:p>
    <w:p w14:paraId="73F59304" w14:textId="77777777" w:rsidR="002742AC" w:rsidRPr="002742AC" w:rsidRDefault="002742AC" w:rsidP="002742AC">
      <w:pPr>
        <w:rPr>
          <w:rFonts w:cs="Arial"/>
          <w:b/>
          <w:bCs/>
          <w:color w:val="000000"/>
          <w:szCs w:val="22"/>
        </w:rPr>
      </w:pPr>
    </w:p>
    <w:p w14:paraId="5A177608" w14:textId="2F160274" w:rsidR="00844ABB" w:rsidRDefault="002742AC" w:rsidP="002742AC">
      <w:pPr>
        <w:rPr>
          <w:rFonts w:cs="Arial"/>
          <w:color w:val="000000"/>
          <w:szCs w:val="22"/>
        </w:rPr>
      </w:pPr>
      <w:r w:rsidRPr="00B60ADB">
        <w:rPr>
          <w:rFonts w:cs="Arial"/>
          <w:color w:val="000000"/>
          <w:szCs w:val="22"/>
        </w:rPr>
        <w:t>De aanbestedende dienst behandelt de open begroting vertrouwelijk en gebruikt deze uitsluitend voor de aanbestedingsprocedure, contractvorming en projectbeheersing.</w:t>
      </w:r>
      <w:r w:rsidR="008E07FD">
        <w:rPr>
          <w:rFonts w:cs="Arial"/>
          <w:b/>
          <w:bCs/>
          <w:color w:val="000000"/>
          <w:szCs w:val="22"/>
        </w:rPr>
        <w:br/>
      </w:r>
      <w:r w:rsidR="00CB6A62">
        <w:rPr>
          <w:rFonts w:cs="Arial"/>
          <w:color w:val="000000"/>
          <w:szCs w:val="22"/>
        </w:rPr>
        <w:br/>
      </w:r>
      <w:r w:rsidR="00844ABB" w:rsidRPr="00B60ADB">
        <w:rPr>
          <w:rStyle w:val="Nadruk"/>
          <w:b w:val="0"/>
        </w:rPr>
        <w:t>Indien de open begroting ontbreekt, onvolledig is, niet transparant is opgebouwd of niet voldoet aan bovenstaande eisen, behoudt de aanbesteder zich het recht voor de inschrijving ongeldig te verklaren.</w:t>
      </w:r>
    </w:p>
    <w:p w14:paraId="56ED0D64" w14:textId="77777777" w:rsidR="00CB2D16" w:rsidRPr="00844ABB" w:rsidRDefault="00CB2D16" w:rsidP="00844ABB">
      <w:pPr>
        <w:rPr>
          <w:rFonts w:cs="Arial"/>
          <w:color w:val="000000"/>
          <w:szCs w:val="22"/>
        </w:rPr>
      </w:pPr>
    </w:p>
    <w:p w14:paraId="5117FAEE" w14:textId="6193792F" w:rsidR="00844ABB" w:rsidRPr="00844ABB" w:rsidRDefault="00844ABB" w:rsidP="00844ABB">
      <w:pPr>
        <w:rPr>
          <w:rFonts w:cs="Arial"/>
          <w:color w:val="000000"/>
          <w:szCs w:val="22"/>
        </w:rPr>
      </w:pPr>
      <w:r w:rsidRPr="00844ABB">
        <w:rPr>
          <w:rFonts w:cs="Arial"/>
          <w:color w:val="000000"/>
          <w:szCs w:val="22"/>
        </w:rPr>
        <w:t xml:space="preserve">Op deze aanbesteding zijn de </w:t>
      </w:r>
      <w:r w:rsidR="00A11426" w:rsidRPr="00A11426">
        <w:rPr>
          <w:rFonts w:cs="Arial"/>
          <w:b/>
          <w:bCs/>
          <w:color w:val="000000"/>
          <w:szCs w:val="22"/>
        </w:rPr>
        <w:t>Uniforme Administratieve Voorwaarden voor werken en technische installatiewerken (UAV 2012, versie 2025)</w:t>
      </w:r>
      <w:r w:rsidRPr="00844ABB">
        <w:rPr>
          <w:rFonts w:cs="Arial"/>
          <w:color w:val="000000"/>
          <w:szCs w:val="22"/>
        </w:rPr>
        <w:t xml:space="preserve"> van toepassing.</w:t>
      </w:r>
    </w:p>
    <w:p w14:paraId="7EBAAE1B" w14:textId="77777777" w:rsidR="00EA2475" w:rsidRPr="00CF4870" w:rsidRDefault="00EA2475" w:rsidP="00CF4870">
      <w:pPr>
        <w:rPr>
          <w:rFonts w:cs="Arial"/>
          <w:color w:val="000000"/>
          <w:szCs w:val="22"/>
        </w:rPr>
      </w:pPr>
    </w:p>
    <w:p w14:paraId="2F931EB8" w14:textId="77777777" w:rsidR="00CF4870" w:rsidRDefault="00CF4870" w:rsidP="00CF4870">
      <w:pPr>
        <w:rPr>
          <w:rFonts w:cs="Arial"/>
          <w:color w:val="000000"/>
          <w:szCs w:val="22"/>
        </w:rPr>
      </w:pPr>
      <w:r w:rsidRPr="00CF4870">
        <w:rPr>
          <w:rFonts w:cs="Arial"/>
          <w:color w:val="000000"/>
          <w:szCs w:val="22"/>
        </w:rPr>
        <w:t xml:space="preserve">De inschrijver(s) verklaart (verklaren) deze inschrijving te doen overeenkomstig de bepalingen van het </w:t>
      </w:r>
      <w:r w:rsidRPr="00CF4870">
        <w:rPr>
          <w:rFonts w:cs="Arial"/>
          <w:color w:val="000000"/>
          <w:szCs w:val="22"/>
          <w:highlight w:val="yellow"/>
        </w:rPr>
        <w:t>Aanbestedingsreglement Werken 2016</w:t>
      </w:r>
      <w:r w:rsidRPr="00CF4870">
        <w:rPr>
          <w:rFonts w:cs="Arial"/>
          <w:color w:val="000000"/>
          <w:szCs w:val="22"/>
        </w:rPr>
        <w:t xml:space="preserve"> (van toepassing zijnde aanbestedingsreglement), en met inachtneming van de bepalingen en de gegevens zoals deze zijn omschreven in de voor de inschrijving relevante stukken.</w:t>
      </w:r>
    </w:p>
    <w:p w14:paraId="3A0E39A8" w14:textId="77777777" w:rsidR="00CF4870" w:rsidRPr="00CF4870" w:rsidRDefault="00CF4870" w:rsidP="00CF4870">
      <w:pPr>
        <w:rPr>
          <w:rFonts w:cs="Arial"/>
          <w:color w:val="000000"/>
          <w:szCs w:val="22"/>
        </w:rPr>
      </w:pPr>
    </w:p>
    <w:p w14:paraId="4DDDBA44" w14:textId="6341EB00" w:rsidR="00CF4870" w:rsidRPr="00CF4870" w:rsidRDefault="00CF4870" w:rsidP="00CF4870">
      <w:pPr>
        <w:rPr>
          <w:rFonts w:cs="Arial"/>
          <w:color w:val="000000"/>
          <w:szCs w:val="22"/>
        </w:rPr>
      </w:pPr>
      <w:r w:rsidRPr="00CF4870">
        <w:rPr>
          <w:rFonts w:cs="Arial"/>
          <w:color w:val="000000"/>
          <w:szCs w:val="22"/>
        </w:rPr>
        <w:t>Gedaan op</w:t>
      </w:r>
      <w:r w:rsidR="00B95E0A">
        <w:rPr>
          <w:rFonts w:cs="Arial"/>
          <w:color w:val="000000"/>
          <w:szCs w:val="22"/>
        </w:rPr>
        <w:t xml:space="preserve"> </w:t>
      </w:r>
      <w:r w:rsidR="00B95E0A" w:rsidRPr="00B95E0A">
        <w:rPr>
          <w:rFonts w:cs="Arial"/>
          <w:color w:val="000000"/>
          <w:szCs w:val="22"/>
          <w:highlight w:val="yellow"/>
        </w:rPr>
        <w:t>&lt;invullen&gt;</w:t>
      </w:r>
      <w:r w:rsidR="00B95E0A">
        <w:rPr>
          <w:rFonts w:cs="Arial"/>
          <w:color w:val="000000"/>
          <w:szCs w:val="22"/>
        </w:rPr>
        <w:t xml:space="preserve"> </w:t>
      </w:r>
      <w:r w:rsidRPr="00CF4870">
        <w:rPr>
          <w:rFonts w:cs="Arial"/>
          <w:color w:val="000000"/>
          <w:szCs w:val="22"/>
        </w:rPr>
        <w:t xml:space="preserve">(datum), te </w:t>
      </w:r>
      <w:r w:rsidR="00B95E0A" w:rsidRPr="00B95E0A">
        <w:rPr>
          <w:rFonts w:cs="Arial"/>
          <w:color w:val="000000"/>
          <w:szCs w:val="22"/>
          <w:highlight w:val="yellow"/>
        </w:rPr>
        <w:t>&lt;invullen&gt;</w:t>
      </w:r>
      <w:r w:rsidRPr="00CF4870">
        <w:rPr>
          <w:rFonts w:cs="Arial"/>
          <w:color w:val="000000"/>
          <w:szCs w:val="22"/>
        </w:rPr>
        <w:t xml:space="preserve"> (plaats)</w:t>
      </w:r>
    </w:p>
    <w:p w14:paraId="4E3F97BF" w14:textId="77777777" w:rsidR="00CF4870" w:rsidRPr="00CF4870" w:rsidRDefault="00CF4870" w:rsidP="00CF4870">
      <w:pPr>
        <w:rPr>
          <w:rFonts w:cs="Arial"/>
          <w:color w:val="000000"/>
          <w:szCs w:val="22"/>
        </w:rPr>
      </w:pPr>
    </w:p>
    <w:p w14:paraId="78AD5A71" w14:textId="77777777" w:rsidR="00CF4870" w:rsidRPr="00CF4870" w:rsidRDefault="00CF4870" w:rsidP="00CF4870">
      <w:pPr>
        <w:rPr>
          <w:rFonts w:cs="Arial"/>
          <w:color w:val="000000"/>
          <w:szCs w:val="22"/>
        </w:rPr>
      </w:pPr>
      <w:r w:rsidRPr="00CF4870">
        <w:rPr>
          <w:rFonts w:cs="Arial"/>
          <w:color w:val="000000"/>
          <w:szCs w:val="22"/>
        </w:rPr>
        <w:t>De inschrijver(s)</w:t>
      </w:r>
    </w:p>
    <w:p w14:paraId="2D739C02" w14:textId="5CD1386A" w:rsidR="00CF4870" w:rsidRPr="00CF4870" w:rsidRDefault="00CF4870" w:rsidP="00CF4870">
      <w:pPr>
        <w:rPr>
          <w:rFonts w:cs="Arial"/>
          <w:color w:val="000000"/>
          <w:szCs w:val="22"/>
        </w:rPr>
      </w:pPr>
      <w:r w:rsidRPr="00CF4870">
        <w:rPr>
          <w:rFonts w:cs="Arial"/>
          <w:color w:val="000000"/>
          <w:szCs w:val="22"/>
        </w:rPr>
        <w:t xml:space="preserve">A) </w:t>
      </w:r>
      <w:r w:rsidR="00B95E0A" w:rsidRPr="00B95E0A">
        <w:rPr>
          <w:rFonts w:cs="Arial"/>
          <w:color w:val="000000"/>
          <w:szCs w:val="22"/>
          <w:highlight w:val="yellow"/>
        </w:rPr>
        <w:t>&lt;invullen&gt;</w:t>
      </w:r>
      <w:r w:rsidRPr="00CF4870">
        <w:rPr>
          <w:rFonts w:cs="Arial"/>
          <w:color w:val="000000"/>
          <w:szCs w:val="22"/>
        </w:rPr>
        <w:tab/>
      </w:r>
      <w:r w:rsidRPr="00CF4870">
        <w:rPr>
          <w:rFonts w:cs="Arial"/>
          <w:color w:val="000000"/>
          <w:szCs w:val="22"/>
        </w:rPr>
        <w:tab/>
      </w:r>
      <w:r w:rsidRPr="00CF4870">
        <w:rPr>
          <w:rFonts w:cs="Arial"/>
          <w:color w:val="000000"/>
          <w:szCs w:val="22"/>
        </w:rPr>
        <w:tab/>
      </w:r>
      <w:r w:rsidRPr="00CF4870">
        <w:rPr>
          <w:rFonts w:cs="Arial"/>
          <w:color w:val="000000"/>
          <w:szCs w:val="22"/>
        </w:rPr>
        <w:tab/>
      </w:r>
      <w:r w:rsidRPr="00CF4870">
        <w:rPr>
          <w:rFonts w:cs="Arial"/>
          <w:color w:val="000000"/>
          <w:szCs w:val="22"/>
        </w:rPr>
        <w:tab/>
      </w:r>
      <w:r w:rsidRPr="00CF4870">
        <w:rPr>
          <w:rFonts w:cs="Arial"/>
          <w:color w:val="000000"/>
          <w:szCs w:val="22"/>
        </w:rPr>
        <w:tab/>
      </w:r>
      <w:r w:rsidRPr="00CF4870">
        <w:rPr>
          <w:rFonts w:cs="Arial"/>
          <w:color w:val="000000"/>
          <w:szCs w:val="22"/>
        </w:rPr>
        <w:tab/>
      </w:r>
      <w:r w:rsidR="00B95E0A">
        <w:rPr>
          <w:rFonts w:cs="Arial"/>
          <w:color w:val="000000"/>
          <w:szCs w:val="22"/>
        </w:rPr>
        <w:tab/>
      </w:r>
      <w:r w:rsidR="00B95E0A">
        <w:rPr>
          <w:rFonts w:cs="Arial"/>
          <w:color w:val="000000"/>
          <w:szCs w:val="22"/>
        </w:rPr>
        <w:tab/>
      </w:r>
      <w:r w:rsidRPr="00CF4870">
        <w:rPr>
          <w:rFonts w:cs="Arial"/>
          <w:color w:val="000000"/>
          <w:szCs w:val="22"/>
        </w:rPr>
        <w:t>(handtekening)</w:t>
      </w:r>
    </w:p>
    <w:p w14:paraId="4734D56A" w14:textId="3E3A43D0" w:rsidR="00CF4870" w:rsidRPr="00CF4870" w:rsidRDefault="00CF4870" w:rsidP="00CF4870">
      <w:pPr>
        <w:rPr>
          <w:rFonts w:cs="Arial"/>
          <w:color w:val="000000"/>
          <w:szCs w:val="22"/>
        </w:rPr>
      </w:pPr>
      <w:r w:rsidRPr="00CF4870">
        <w:rPr>
          <w:rFonts w:cs="Arial"/>
          <w:color w:val="000000"/>
          <w:szCs w:val="22"/>
        </w:rPr>
        <w:t>(naam)</w:t>
      </w:r>
      <w:r w:rsidR="00B95E0A">
        <w:rPr>
          <w:rFonts w:cs="Arial"/>
          <w:color w:val="000000"/>
          <w:szCs w:val="22"/>
        </w:rPr>
        <w:t xml:space="preserve"> </w:t>
      </w:r>
      <w:r w:rsidR="00B95E0A" w:rsidRPr="00B95E0A">
        <w:rPr>
          <w:rFonts w:cs="Arial"/>
          <w:color w:val="000000"/>
          <w:szCs w:val="22"/>
          <w:highlight w:val="yellow"/>
        </w:rPr>
        <w:t>&lt;invullen&gt;</w:t>
      </w:r>
    </w:p>
    <w:p w14:paraId="50EC116F" w14:textId="028191D6" w:rsidR="00CF4870" w:rsidRPr="00CF4870" w:rsidRDefault="00CF4870" w:rsidP="00CF4870">
      <w:pPr>
        <w:rPr>
          <w:rFonts w:cs="Arial"/>
          <w:color w:val="000000"/>
          <w:szCs w:val="22"/>
        </w:rPr>
      </w:pPr>
      <w:r w:rsidRPr="00CF4870">
        <w:rPr>
          <w:rFonts w:cs="Arial"/>
          <w:color w:val="000000"/>
          <w:szCs w:val="22"/>
        </w:rPr>
        <w:t>(functie)</w:t>
      </w:r>
      <w:r w:rsidR="00B95E0A">
        <w:rPr>
          <w:rFonts w:cs="Arial"/>
          <w:color w:val="000000"/>
          <w:szCs w:val="22"/>
        </w:rPr>
        <w:t xml:space="preserve"> </w:t>
      </w:r>
      <w:r w:rsidR="00B95E0A" w:rsidRPr="00B95E0A">
        <w:rPr>
          <w:rFonts w:cs="Arial"/>
          <w:color w:val="000000"/>
          <w:szCs w:val="22"/>
          <w:highlight w:val="yellow"/>
        </w:rPr>
        <w:t>&lt;invullen&gt;</w:t>
      </w:r>
    </w:p>
    <w:p w14:paraId="2C4CE05D" w14:textId="77777777" w:rsidR="00CF4870" w:rsidRDefault="00CF4870" w:rsidP="00CF4870">
      <w:pPr>
        <w:rPr>
          <w:rFonts w:cs="Arial"/>
          <w:color w:val="000000"/>
          <w:szCs w:val="22"/>
        </w:rPr>
      </w:pPr>
    </w:p>
    <w:p w14:paraId="0B65A592" w14:textId="616E2D85" w:rsidR="00CF4870" w:rsidRPr="00CF4870" w:rsidRDefault="00CF4870" w:rsidP="00CF4870">
      <w:pPr>
        <w:rPr>
          <w:rFonts w:cs="Arial"/>
          <w:color w:val="000000"/>
          <w:szCs w:val="22"/>
        </w:rPr>
      </w:pPr>
      <w:r w:rsidRPr="00CF4870">
        <w:rPr>
          <w:rFonts w:cs="Arial"/>
          <w:color w:val="000000"/>
          <w:szCs w:val="22"/>
        </w:rPr>
        <w:t>B)</w:t>
      </w:r>
      <w:r w:rsidR="00B95E0A">
        <w:rPr>
          <w:rFonts w:cs="Arial"/>
          <w:color w:val="000000"/>
          <w:szCs w:val="22"/>
        </w:rPr>
        <w:t xml:space="preserve">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r w:rsidRPr="00CF4870">
        <w:rPr>
          <w:rFonts w:cs="Arial"/>
          <w:color w:val="000000"/>
          <w:szCs w:val="22"/>
        </w:rPr>
        <w:tab/>
      </w:r>
      <w:r w:rsidRPr="00CF4870">
        <w:rPr>
          <w:rFonts w:cs="Arial"/>
          <w:color w:val="000000"/>
          <w:szCs w:val="22"/>
        </w:rPr>
        <w:tab/>
      </w:r>
      <w:r w:rsidRPr="00CF4870">
        <w:rPr>
          <w:rFonts w:cs="Arial"/>
          <w:color w:val="000000"/>
          <w:szCs w:val="22"/>
        </w:rPr>
        <w:tab/>
      </w:r>
      <w:r w:rsidRPr="00CF4870">
        <w:rPr>
          <w:rFonts w:cs="Arial"/>
          <w:color w:val="000000"/>
          <w:szCs w:val="22"/>
        </w:rPr>
        <w:tab/>
        <w:t>(handtekening)</w:t>
      </w:r>
    </w:p>
    <w:p w14:paraId="558D8823" w14:textId="348F79ED" w:rsidR="00CF4870" w:rsidRPr="00CF4870" w:rsidRDefault="00CF4870" w:rsidP="00CF4870">
      <w:pPr>
        <w:rPr>
          <w:rFonts w:cs="Arial"/>
          <w:color w:val="000000"/>
          <w:szCs w:val="22"/>
        </w:rPr>
      </w:pPr>
      <w:r w:rsidRPr="00CF4870">
        <w:rPr>
          <w:rFonts w:cs="Arial"/>
          <w:color w:val="000000"/>
          <w:szCs w:val="22"/>
        </w:rPr>
        <w:t>(naam)</w:t>
      </w:r>
      <w:r w:rsidR="00B95E0A">
        <w:rPr>
          <w:rFonts w:cs="Arial"/>
          <w:color w:val="000000"/>
          <w:szCs w:val="22"/>
        </w:rPr>
        <w:t xml:space="preserve">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31AC861A" w14:textId="7C376160" w:rsidR="00CF4870" w:rsidRPr="00CF4870" w:rsidRDefault="00CF4870" w:rsidP="00CF4870">
      <w:pPr>
        <w:rPr>
          <w:rFonts w:cs="Arial"/>
          <w:color w:val="000000"/>
          <w:szCs w:val="22"/>
        </w:rPr>
      </w:pPr>
      <w:r w:rsidRPr="00CF4870">
        <w:rPr>
          <w:rFonts w:cs="Arial"/>
          <w:color w:val="000000"/>
          <w:szCs w:val="22"/>
        </w:rPr>
        <w:t>(functie)</w:t>
      </w:r>
      <w:r w:rsidR="00B95E0A">
        <w:rPr>
          <w:rFonts w:cs="Arial"/>
          <w:color w:val="000000"/>
          <w:szCs w:val="22"/>
        </w:rPr>
        <w:t xml:space="preserve">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15EAC263" w14:textId="77777777" w:rsidR="00CF4870" w:rsidRDefault="00CF4870" w:rsidP="00CF4870">
      <w:pPr>
        <w:rPr>
          <w:rFonts w:cs="Arial"/>
          <w:color w:val="000000"/>
          <w:szCs w:val="22"/>
        </w:rPr>
      </w:pPr>
    </w:p>
    <w:p w14:paraId="42A14FB0" w14:textId="02BD6D79" w:rsidR="00CF4870" w:rsidRPr="00CF4870" w:rsidRDefault="00CF4870" w:rsidP="00CF4870">
      <w:pPr>
        <w:rPr>
          <w:rFonts w:cs="Arial"/>
          <w:color w:val="000000"/>
          <w:szCs w:val="22"/>
        </w:rPr>
      </w:pPr>
      <w:r w:rsidRPr="00CF4870">
        <w:rPr>
          <w:rFonts w:cs="Arial"/>
          <w:color w:val="000000"/>
          <w:szCs w:val="22"/>
        </w:rPr>
        <w:t>C)</w:t>
      </w:r>
      <w:r w:rsidR="00B95E0A">
        <w:rPr>
          <w:rFonts w:cs="Arial"/>
          <w:color w:val="000000"/>
          <w:szCs w:val="22"/>
        </w:rPr>
        <w:t xml:space="preserve">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r w:rsidRPr="00CF4870">
        <w:rPr>
          <w:rFonts w:cs="Arial"/>
          <w:color w:val="000000"/>
          <w:szCs w:val="22"/>
        </w:rPr>
        <w:t xml:space="preserve"> </w:t>
      </w:r>
      <w:r w:rsidRPr="00CF4870">
        <w:rPr>
          <w:rFonts w:cs="Arial"/>
          <w:color w:val="000000"/>
          <w:szCs w:val="22"/>
        </w:rPr>
        <w:tab/>
      </w:r>
      <w:r w:rsidRPr="00CF4870">
        <w:rPr>
          <w:rFonts w:cs="Arial"/>
          <w:color w:val="000000"/>
          <w:szCs w:val="22"/>
        </w:rPr>
        <w:tab/>
      </w:r>
      <w:r w:rsidRPr="00CF4870">
        <w:rPr>
          <w:rFonts w:cs="Arial"/>
          <w:color w:val="000000"/>
          <w:szCs w:val="22"/>
        </w:rPr>
        <w:tab/>
      </w:r>
      <w:r w:rsidRPr="00CF4870">
        <w:rPr>
          <w:rFonts w:cs="Arial"/>
          <w:color w:val="000000"/>
          <w:szCs w:val="22"/>
        </w:rPr>
        <w:tab/>
        <w:t>(handtekening)</w:t>
      </w:r>
    </w:p>
    <w:p w14:paraId="417AEE46" w14:textId="191C8335" w:rsidR="00CF4870" w:rsidRPr="00CF4870" w:rsidRDefault="00CF4870" w:rsidP="00CF4870">
      <w:pPr>
        <w:rPr>
          <w:rFonts w:cs="Arial"/>
          <w:color w:val="000000"/>
          <w:szCs w:val="22"/>
        </w:rPr>
      </w:pPr>
      <w:r w:rsidRPr="00CF4870">
        <w:rPr>
          <w:rFonts w:cs="Arial"/>
          <w:color w:val="000000"/>
          <w:szCs w:val="22"/>
        </w:rPr>
        <w:t>(naam)</w:t>
      </w:r>
      <w:r w:rsidR="00B95E0A">
        <w:rPr>
          <w:rFonts w:cs="Arial"/>
          <w:color w:val="000000"/>
          <w:szCs w:val="22"/>
        </w:rPr>
        <w:t xml:space="preserve"> </w:t>
      </w:r>
      <w:r w:rsidR="00B95E0A" w:rsidRPr="00B95E0A">
        <w:rPr>
          <w:rFonts w:cs="Arial"/>
          <w:color w:val="000000"/>
          <w:szCs w:val="22"/>
          <w:highlight w:val="yellow"/>
        </w:rPr>
        <w:t>&lt;invullen</w:t>
      </w:r>
      <w:r w:rsidR="00B95E0A">
        <w:rPr>
          <w:rFonts w:cs="Arial"/>
          <w:color w:val="000000"/>
          <w:szCs w:val="22"/>
          <w:highlight w:val="yellow"/>
        </w:rPr>
        <w:t xml:space="preserve"> indien van toepassing</w:t>
      </w:r>
      <w:r w:rsidR="00B95E0A" w:rsidRPr="00B95E0A">
        <w:rPr>
          <w:rFonts w:cs="Arial"/>
          <w:color w:val="000000"/>
          <w:szCs w:val="22"/>
          <w:highlight w:val="yellow"/>
        </w:rPr>
        <w:t>&gt;</w:t>
      </w:r>
    </w:p>
    <w:p w14:paraId="2413DD61" w14:textId="77777777" w:rsidR="00CF4870" w:rsidRDefault="00CF4870" w:rsidP="00CF4870">
      <w:pPr>
        <w:rPr>
          <w:rFonts w:cs="Arial"/>
          <w:color w:val="000000"/>
          <w:szCs w:val="22"/>
        </w:rPr>
      </w:pPr>
      <w:r w:rsidRPr="00CF4870">
        <w:rPr>
          <w:rFonts w:cs="Arial"/>
          <w:color w:val="000000"/>
          <w:szCs w:val="22"/>
        </w:rPr>
        <w:t>(functie)</w:t>
      </w:r>
    </w:p>
    <w:p w14:paraId="7A3A5DB6" w14:textId="77777777" w:rsidR="00927B3A" w:rsidRDefault="00927B3A" w:rsidP="00CF4870">
      <w:pPr>
        <w:rPr>
          <w:rFonts w:cs="Arial"/>
          <w:color w:val="000000"/>
          <w:szCs w:val="22"/>
        </w:rPr>
      </w:pPr>
    </w:p>
    <w:p w14:paraId="62E2C265" w14:textId="77777777" w:rsidR="00927B3A" w:rsidRDefault="00927B3A" w:rsidP="00CF4870">
      <w:pPr>
        <w:rPr>
          <w:rFonts w:cs="Arial"/>
          <w:color w:val="000000"/>
          <w:szCs w:val="22"/>
        </w:rPr>
      </w:pPr>
    </w:p>
    <w:p w14:paraId="6B7E7CF5" w14:textId="328B4927" w:rsidR="00927B3A" w:rsidRDefault="00927B3A" w:rsidP="00CF4870">
      <w:pPr>
        <w:rPr>
          <w:rFonts w:cs="Arial"/>
          <w:color w:val="000000"/>
          <w:szCs w:val="22"/>
        </w:rPr>
      </w:pPr>
      <w:r>
        <w:rPr>
          <w:rFonts w:cs="Arial"/>
          <w:color w:val="000000"/>
          <w:szCs w:val="22"/>
        </w:rPr>
        <w:t xml:space="preserve">Ondertekening dient plaats te vinden door een </w:t>
      </w:r>
      <w:r w:rsidRPr="00927B3A">
        <w:rPr>
          <w:rFonts w:cs="Arial"/>
          <w:b/>
          <w:bCs/>
          <w:color w:val="000000"/>
          <w:szCs w:val="22"/>
        </w:rPr>
        <w:t>t</w:t>
      </w:r>
      <w:r w:rsidRPr="00927B3A">
        <w:rPr>
          <w:b/>
          <w:bCs/>
        </w:rPr>
        <w:t>ekenbevoegd vertegenwoordiger</w:t>
      </w:r>
      <w:r>
        <w:t>. De tekenbevoegdheid dient te blijken uit het/de aangeleverde uittreksel(s) KvK.</w:t>
      </w:r>
    </w:p>
    <w:sectPr w:rsidR="00927B3A" w:rsidSect="007F0F4D">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8273" w14:textId="77777777" w:rsidR="00B27516" w:rsidRDefault="00B27516">
      <w:r>
        <w:separator/>
      </w:r>
    </w:p>
  </w:endnote>
  <w:endnote w:type="continuationSeparator" w:id="0">
    <w:p w14:paraId="2F8FA312" w14:textId="77777777" w:rsidR="00B27516" w:rsidRDefault="00B2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2C25237A" w:rsidR="00340F34" w:rsidRPr="00201733" w:rsidRDefault="00152156" w:rsidP="00E5413A">
          <w:pPr>
            <w:pStyle w:val="Voettekst"/>
            <w:tabs>
              <w:tab w:val="left" w:pos="645"/>
            </w:tabs>
            <w:rPr>
              <w:rFonts w:cs="Arial"/>
              <w:color w:val="00807F" w:themeColor="text2"/>
              <w:sz w:val="16"/>
              <w:szCs w:val="16"/>
            </w:rPr>
          </w:pPr>
          <w:r w:rsidRPr="00152156">
            <w:rPr>
              <w:rFonts w:cs="Arial"/>
              <w:color w:val="00807F" w:themeColor="text2"/>
              <w:sz w:val="16"/>
              <w:szCs w:val="16"/>
            </w:rPr>
            <w:t>Inschrijvingsbiljet</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75B1A1D8" w:rsidR="00340F34" w:rsidRPr="00FE555A" w:rsidRDefault="00152156">
              <w:pPr>
                <w:pStyle w:val="Voettekst"/>
                <w:tabs>
                  <w:tab w:val="right" w:pos="8562"/>
                  <w:tab w:val="right" w:pos="9072"/>
                </w:tabs>
                <w:jc w:val="right"/>
                <w:rPr>
                  <w:rFonts w:cs="Arial"/>
                  <w:color w:val="00807F" w:themeColor="text2"/>
                  <w:sz w:val="16"/>
                  <w:szCs w:val="16"/>
                </w:rPr>
              </w:pPr>
              <w:r w:rsidRPr="00152156">
                <w:rPr>
                  <w:rFonts w:cs="Arial"/>
                  <w:color w:val="00807F" w:themeColor="text2"/>
                  <w:sz w:val="16"/>
                  <w:szCs w:val="16"/>
                </w:rPr>
                <w:t xml:space="preserve">Inschrijvingsbiljet </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17AA" w14:textId="77777777" w:rsidR="00B27516" w:rsidRDefault="00B27516">
      <w:r>
        <w:separator/>
      </w:r>
    </w:p>
  </w:footnote>
  <w:footnote w:type="continuationSeparator" w:id="0">
    <w:p w14:paraId="32C63BB9" w14:textId="77777777" w:rsidR="00B27516" w:rsidRDefault="00B2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1E79253E"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bookmarkStart w:id="0" w:name="_Hlk221707971"/>
    <w:r w:rsidR="00152156" w:rsidRPr="00152156">
      <w:t>Realisatie Sporthal Bakenbos gemeente Venlo</w:t>
    </w:r>
    <w:bookmarkEnd w:id="0"/>
  </w:p>
  <w:p w14:paraId="22E27C50" w14:textId="3A754F98" w:rsidR="00DF709D" w:rsidRDefault="00DF709D" w:rsidP="00DF709D">
    <w:pPr>
      <w:pStyle w:val="Koptekst"/>
      <w:tabs>
        <w:tab w:val="clear" w:pos="4536"/>
        <w:tab w:val="clear" w:pos="9072"/>
      </w:tabs>
    </w:pPr>
    <w:r>
      <w:t>Referentienummer:</w:t>
    </w:r>
    <w:r>
      <w:tab/>
    </w:r>
    <w:r w:rsidR="00152156" w:rsidRPr="00152156">
      <w:t>123141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D267EC0"/>
    <w:multiLevelType w:val="hybridMultilevel"/>
    <w:tmpl w:val="9B826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3E213A"/>
    <w:multiLevelType w:val="hybridMultilevel"/>
    <w:tmpl w:val="BAD4D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2F4DA2"/>
    <w:multiLevelType w:val="multilevel"/>
    <w:tmpl w:val="308A7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867C1"/>
    <w:multiLevelType w:val="hybridMultilevel"/>
    <w:tmpl w:val="59A0E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7"/>
  </w:num>
  <w:num w:numId="3" w16cid:durableId="445346302">
    <w:abstractNumId w:val="8"/>
  </w:num>
  <w:num w:numId="4" w16cid:durableId="1767920620">
    <w:abstractNumId w:val="1"/>
  </w:num>
  <w:num w:numId="5" w16cid:durableId="764230862">
    <w:abstractNumId w:val="0"/>
  </w:num>
  <w:num w:numId="6" w16cid:durableId="1521581371">
    <w:abstractNumId w:val="5"/>
  </w:num>
  <w:num w:numId="7" w16cid:durableId="97023938">
    <w:abstractNumId w:val="2"/>
  </w:num>
  <w:num w:numId="8" w16cid:durableId="217087709">
    <w:abstractNumId w:val="6"/>
  </w:num>
  <w:num w:numId="9" w16cid:durableId="98601340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10107E"/>
    <w:rsid w:val="00107EB8"/>
    <w:rsid w:val="00122BE7"/>
    <w:rsid w:val="00124947"/>
    <w:rsid w:val="00152156"/>
    <w:rsid w:val="00165618"/>
    <w:rsid w:val="0017444C"/>
    <w:rsid w:val="001806FA"/>
    <w:rsid w:val="00184C5A"/>
    <w:rsid w:val="001955F4"/>
    <w:rsid w:val="001A62FC"/>
    <w:rsid w:val="001A76DA"/>
    <w:rsid w:val="001B7819"/>
    <w:rsid w:val="001E1E93"/>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42AC"/>
    <w:rsid w:val="00275935"/>
    <w:rsid w:val="0028715F"/>
    <w:rsid w:val="002910C3"/>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095E"/>
    <w:rsid w:val="00361569"/>
    <w:rsid w:val="00367C50"/>
    <w:rsid w:val="003723CC"/>
    <w:rsid w:val="00376B52"/>
    <w:rsid w:val="00381D0F"/>
    <w:rsid w:val="00384D4E"/>
    <w:rsid w:val="003901A6"/>
    <w:rsid w:val="003A15F5"/>
    <w:rsid w:val="003A7BEC"/>
    <w:rsid w:val="003B4A26"/>
    <w:rsid w:val="003C0C5D"/>
    <w:rsid w:val="003C2A65"/>
    <w:rsid w:val="003C60FE"/>
    <w:rsid w:val="003D65A3"/>
    <w:rsid w:val="003D75CF"/>
    <w:rsid w:val="003D7691"/>
    <w:rsid w:val="003E03FC"/>
    <w:rsid w:val="003E11D8"/>
    <w:rsid w:val="003E1649"/>
    <w:rsid w:val="003E68C2"/>
    <w:rsid w:val="004235EB"/>
    <w:rsid w:val="00427A21"/>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622"/>
    <w:rsid w:val="00524EF8"/>
    <w:rsid w:val="00532D44"/>
    <w:rsid w:val="00533AC4"/>
    <w:rsid w:val="00537EDE"/>
    <w:rsid w:val="005505C4"/>
    <w:rsid w:val="00550664"/>
    <w:rsid w:val="00550FFE"/>
    <w:rsid w:val="00555BF9"/>
    <w:rsid w:val="00556FA9"/>
    <w:rsid w:val="005827EB"/>
    <w:rsid w:val="00592114"/>
    <w:rsid w:val="00592157"/>
    <w:rsid w:val="00593725"/>
    <w:rsid w:val="00593B56"/>
    <w:rsid w:val="005A05C6"/>
    <w:rsid w:val="005A5976"/>
    <w:rsid w:val="005B3A5C"/>
    <w:rsid w:val="005C5E91"/>
    <w:rsid w:val="005C7A28"/>
    <w:rsid w:val="005D5FC7"/>
    <w:rsid w:val="006038E0"/>
    <w:rsid w:val="00610F86"/>
    <w:rsid w:val="00625EB6"/>
    <w:rsid w:val="0063201C"/>
    <w:rsid w:val="006423D7"/>
    <w:rsid w:val="00645890"/>
    <w:rsid w:val="006466E7"/>
    <w:rsid w:val="00655284"/>
    <w:rsid w:val="006650B8"/>
    <w:rsid w:val="00676627"/>
    <w:rsid w:val="0068083B"/>
    <w:rsid w:val="00692F48"/>
    <w:rsid w:val="00694CEF"/>
    <w:rsid w:val="006B3458"/>
    <w:rsid w:val="006C2314"/>
    <w:rsid w:val="006C3F40"/>
    <w:rsid w:val="006C4C57"/>
    <w:rsid w:val="006D19A3"/>
    <w:rsid w:val="006E3621"/>
    <w:rsid w:val="006E3850"/>
    <w:rsid w:val="007028A0"/>
    <w:rsid w:val="0071536E"/>
    <w:rsid w:val="00717E3F"/>
    <w:rsid w:val="00720E3D"/>
    <w:rsid w:val="0073192B"/>
    <w:rsid w:val="00734F19"/>
    <w:rsid w:val="00737870"/>
    <w:rsid w:val="00746774"/>
    <w:rsid w:val="0075088D"/>
    <w:rsid w:val="00774913"/>
    <w:rsid w:val="007770BB"/>
    <w:rsid w:val="00787F6E"/>
    <w:rsid w:val="00795B9E"/>
    <w:rsid w:val="007B416B"/>
    <w:rsid w:val="007C1D93"/>
    <w:rsid w:val="007C2258"/>
    <w:rsid w:val="007C32AC"/>
    <w:rsid w:val="007D6A9B"/>
    <w:rsid w:val="007D6E45"/>
    <w:rsid w:val="007E4FC9"/>
    <w:rsid w:val="007E7025"/>
    <w:rsid w:val="007F0F4D"/>
    <w:rsid w:val="007F2BBE"/>
    <w:rsid w:val="0080180E"/>
    <w:rsid w:val="008327B6"/>
    <w:rsid w:val="0084441D"/>
    <w:rsid w:val="00844ABB"/>
    <w:rsid w:val="00866B99"/>
    <w:rsid w:val="0087367F"/>
    <w:rsid w:val="00877E24"/>
    <w:rsid w:val="00886EA6"/>
    <w:rsid w:val="008B265F"/>
    <w:rsid w:val="008B675A"/>
    <w:rsid w:val="008C20A9"/>
    <w:rsid w:val="008C3CBF"/>
    <w:rsid w:val="008C5ED6"/>
    <w:rsid w:val="008D3FDA"/>
    <w:rsid w:val="008E07FD"/>
    <w:rsid w:val="008E62A9"/>
    <w:rsid w:val="008F185F"/>
    <w:rsid w:val="008F5248"/>
    <w:rsid w:val="008F6568"/>
    <w:rsid w:val="008F76AE"/>
    <w:rsid w:val="0090180D"/>
    <w:rsid w:val="00901D83"/>
    <w:rsid w:val="00902728"/>
    <w:rsid w:val="00902833"/>
    <w:rsid w:val="009078A0"/>
    <w:rsid w:val="009129C3"/>
    <w:rsid w:val="00925694"/>
    <w:rsid w:val="00927B3A"/>
    <w:rsid w:val="009323D1"/>
    <w:rsid w:val="009331B9"/>
    <w:rsid w:val="00933CB5"/>
    <w:rsid w:val="00941352"/>
    <w:rsid w:val="00951407"/>
    <w:rsid w:val="00954477"/>
    <w:rsid w:val="00961EF5"/>
    <w:rsid w:val="0098090D"/>
    <w:rsid w:val="00981271"/>
    <w:rsid w:val="009902F5"/>
    <w:rsid w:val="00990A99"/>
    <w:rsid w:val="00991320"/>
    <w:rsid w:val="00992BB7"/>
    <w:rsid w:val="00995510"/>
    <w:rsid w:val="009A4FB0"/>
    <w:rsid w:val="009B0FBB"/>
    <w:rsid w:val="009C3E98"/>
    <w:rsid w:val="009C3F07"/>
    <w:rsid w:val="009E5C51"/>
    <w:rsid w:val="009E680D"/>
    <w:rsid w:val="009F12CC"/>
    <w:rsid w:val="009F5822"/>
    <w:rsid w:val="009F612F"/>
    <w:rsid w:val="00A04B60"/>
    <w:rsid w:val="00A11426"/>
    <w:rsid w:val="00A40097"/>
    <w:rsid w:val="00A478D3"/>
    <w:rsid w:val="00A50D6A"/>
    <w:rsid w:val="00A516FC"/>
    <w:rsid w:val="00A5209A"/>
    <w:rsid w:val="00A6144B"/>
    <w:rsid w:val="00A631CD"/>
    <w:rsid w:val="00A63CE5"/>
    <w:rsid w:val="00A64A44"/>
    <w:rsid w:val="00A6745E"/>
    <w:rsid w:val="00A95159"/>
    <w:rsid w:val="00AA0523"/>
    <w:rsid w:val="00AA209C"/>
    <w:rsid w:val="00AA55D7"/>
    <w:rsid w:val="00AA6EA0"/>
    <w:rsid w:val="00AB6CC6"/>
    <w:rsid w:val="00AC092B"/>
    <w:rsid w:val="00AC1098"/>
    <w:rsid w:val="00AD0413"/>
    <w:rsid w:val="00AE1FCC"/>
    <w:rsid w:val="00AF29AD"/>
    <w:rsid w:val="00B0182A"/>
    <w:rsid w:val="00B0333B"/>
    <w:rsid w:val="00B066DA"/>
    <w:rsid w:val="00B10A45"/>
    <w:rsid w:val="00B167A8"/>
    <w:rsid w:val="00B27516"/>
    <w:rsid w:val="00B3382B"/>
    <w:rsid w:val="00B3610A"/>
    <w:rsid w:val="00B366FB"/>
    <w:rsid w:val="00B37EBF"/>
    <w:rsid w:val="00B430E4"/>
    <w:rsid w:val="00B4323C"/>
    <w:rsid w:val="00B5434F"/>
    <w:rsid w:val="00B558B6"/>
    <w:rsid w:val="00B60ADB"/>
    <w:rsid w:val="00B62A7B"/>
    <w:rsid w:val="00B647C4"/>
    <w:rsid w:val="00B6614E"/>
    <w:rsid w:val="00B73C97"/>
    <w:rsid w:val="00B81656"/>
    <w:rsid w:val="00B81AFD"/>
    <w:rsid w:val="00B919E2"/>
    <w:rsid w:val="00B9201C"/>
    <w:rsid w:val="00B95E0A"/>
    <w:rsid w:val="00BA2D22"/>
    <w:rsid w:val="00BC61C2"/>
    <w:rsid w:val="00BC72B3"/>
    <w:rsid w:val="00BD3B54"/>
    <w:rsid w:val="00BE1F59"/>
    <w:rsid w:val="00BF3D47"/>
    <w:rsid w:val="00C05654"/>
    <w:rsid w:val="00C1565E"/>
    <w:rsid w:val="00C229B6"/>
    <w:rsid w:val="00C22DE6"/>
    <w:rsid w:val="00C23CE5"/>
    <w:rsid w:val="00C2620F"/>
    <w:rsid w:val="00C268A0"/>
    <w:rsid w:val="00C26F00"/>
    <w:rsid w:val="00C322B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B2D16"/>
    <w:rsid w:val="00CB6A62"/>
    <w:rsid w:val="00CD0B2A"/>
    <w:rsid w:val="00CF0EC4"/>
    <w:rsid w:val="00CF29E1"/>
    <w:rsid w:val="00CF4870"/>
    <w:rsid w:val="00CF4DA8"/>
    <w:rsid w:val="00CF6D4C"/>
    <w:rsid w:val="00D07E3D"/>
    <w:rsid w:val="00D10FF9"/>
    <w:rsid w:val="00D12462"/>
    <w:rsid w:val="00D13B85"/>
    <w:rsid w:val="00D15655"/>
    <w:rsid w:val="00D21D18"/>
    <w:rsid w:val="00D25352"/>
    <w:rsid w:val="00D27FC8"/>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E2E1D"/>
    <w:rsid w:val="00DF6F60"/>
    <w:rsid w:val="00DF709D"/>
    <w:rsid w:val="00E04951"/>
    <w:rsid w:val="00E20144"/>
    <w:rsid w:val="00E23AFA"/>
    <w:rsid w:val="00E24ADE"/>
    <w:rsid w:val="00E4159D"/>
    <w:rsid w:val="00E427B8"/>
    <w:rsid w:val="00E517E2"/>
    <w:rsid w:val="00E5413A"/>
    <w:rsid w:val="00E62D48"/>
    <w:rsid w:val="00E64146"/>
    <w:rsid w:val="00E65549"/>
    <w:rsid w:val="00E7255F"/>
    <w:rsid w:val="00E738B9"/>
    <w:rsid w:val="00E814A0"/>
    <w:rsid w:val="00E955F9"/>
    <w:rsid w:val="00E9696D"/>
    <w:rsid w:val="00EA2475"/>
    <w:rsid w:val="00EB1E2C"/>
    <w:rsid w:val="00EB542F"/>
    <w:rsid w:val="00EC4A7B"/>
    <w:rsid w:val="00ED2C33"/>
    <w:rsid w:val="00ED3B71"/>
    <w:rsid w:val="00ED5D09"/>
    <w:rsid w:val="00ED7D83"/>
    <w:rsid w:val="00F00038"/>
    <w:rsid w:val="00F0041C"/>
    <w:rsid w:val="00F134A4"/>
    <w:rsid w:val="00F14221"/>
    <w:rsid w:val="00F268A7"/>
    <w:rsid w:val="00F274AE"/>
    <w:rsid w:val="00F2759A"/>
    <w:rsid w:val="00F35915"/>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2DE5"/>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7A21"/>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 w:type="paragraph" w:styleId="Geenafstand">
    <w:name w:val="No Spacing"/>
    <w:uiPriority w:val="1"/>
    <w:qFormat/>
    <w:rsid w:val="00CF487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4410">
      <w:bodyDiv w:val="1"/>
      <w:marLeft w:val="0"/>
      <w:marRight w:val="0"/>
      <w:marTop w:val="0"/>
      <w:marBottom w:val="0"/>
      <w:divBdr>
        <w:top w:val="none" w:sz="0" w:space="0" w:color="auto"/>
        <w:left w:val="none" w:sz="0" w:space="0" w:color="auto"/>
        <w:bottom w:val="none" w:sz="0" w:space="0" w:color="auto"/>
        <w:right w:val="none" w:sz="0" w:space="0" w:color="auto"/>
      </w:divBdr>
    </w:div>
    <w:div w:id="250352945">
      <w:bodyDiv w:val="1"/>
      <w:marLeft w:val="0"/>
      <w:marRight w:val="0"/>
      <w:marTop w:val="0"/>
      <w:marBottom w:val="0"/>
      <w:divBdr>
        <w:top w:val="none" w:sz="0" w:space="0" w:color="auto"/>
        <w:left w:val="none" w:sz="0" w:space="0" w:color="auto"/>
        <w:bottom w:val="none" w:sz="0" w:space="0" w:color="auto"/>
        <w:right w:val="none" w:sz="0" w:space="0" w:color="auto"/>
      </w:divBdr>
    </w:div>
    <w:div w:id="1343317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36D26"/>
    <w:rsid w:val="00055117"/>
    <w:rsid w:val="00062E45"/>
    <w:rsid w:val="000703EF"/>
    <w:rsid w:val="00241F9B"/>
    <w:rsid w:val="00316F83"/>
    <w:rsid w:val="003A7BEC"/>
    <w:rsid w:val="003B5F17"/>
    <w:rsid w:val="003D6917"/>
    <w:rsid w:val="003E558D"/>
    <w:rsid w:val="00435788"/>
    <w:rsid w:val="0053756F"/>
    <w:rsid w:val="00607D32"/>
    <w:rsid w:val="006423D7"/>
    <w:rsid w:val="0065160A"/>
    <w:rsid w:val="0068083B"/>
    <w:rsid w:val="00694650"/>
    <w:rsid w:val="00734F19"/>
    <w:rsid w:val="007F30D0"/>
    <w:rsid w:val="0084441D"/>
    <w:rsid w:val="008C20A9"/>
    <w:rsid w:val="008E62A9"/>
    <w:rsid w:val="00A95159"/>
    <w:rsid w:val="00AD291A"/>
    <w:rsid w:val="00AF449C"/>
    <w:rsid w:val="00B75158"/>
    <w:rsid w:val="00BC5935"/>
    <w:rsid w:val="00CE33B0"/>
    <w:rsid w:val="00CE57C2"/>
    <w:rsid w:val="00D5512A"/>
    <w:rsid w:val="00DE2E1D"/>
    <w:rsid w:val="00E4159D"/>
    <w:rsid w:val="00E41691"/>
    <w:rsid w:val="00EC09E3"/>
    <w:rsid w:val="00EF56F6"/>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3.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_dlc_DocId xmlns="37d62646-6b57-424a-a4f8-967cecaad0b9">KASR4M76RCCT-1060139736-27</_dlc_DocId>
    <_dlc_DocIdUrl xmlns="37d62646-6b57-424a-a4f8-967cecaad0b9">
      <Url>https://gemeentevenlo.sharepoint.com/sites/PP-2023-00787-Aanbestedingbouw/_layouts/15/DocIdRedir.aspx?ID=KASR4M76RCCT-1060139736-27</Url>
      <Description>KASR4M76RCCT-1060139736-27</Description>
    </_dlc_DocIdUrl>
    <lcf76f155ced4ddcb4097134ff3c332f xmlns="8aef3416-a0e0-48e1-b306-71a4c48e0d31">
      <Terms xmlns="http://schemas.microsoft.com/office/infopath/2007/PartnerControls"/>
    </lcf76f155ced4ddcb4097134ff3c332f>
    <TaxCatchAll xmlns="37d62646-6b57-424a-a4f8-967cecaad0b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7006A3019C1B4C9AA0A4369E1360D1" ma:contentTypeVersion="13" ma:contentTypeDescription="Een nieuw document maken." ma:contentTypeScope="" ma:versionID="2179f6cd5fb6a86c0addbe0dd8cde86b">
  <xsd:schema xmlns:xsd="http://www.w3.org/2001/XMLSchema" xmlns:xs="http://www.w3.org/2001/XMLSchema" xmlns:p="http://schemas.microsoft.com/office/2006/metadata/properties" xmlns:ns2="8aef3416-a0e0-48e1-b306-71a4c48e0d31" xmlns:ns3="37d62646-6b57-424a-a4f8-967cecaad0b9" targetNamespace="http://schemas.microsoft.com/office/2006/metadata/properties" ma:root="true" ma:fieldsID="2601fa88e2b514d7cdc47b8cbd455ee1" ns2:_="" ns3:_="">
    <xsd:import namespace="8aef3416-a0e0-48e1-b306-71a4c48e0d31"/>
    <xsd:import namespace="37d62646-6b57-424a-a4f8-967cecaad0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3416-a0e0-48e1-b306-71a4c48e0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62646-6b57-424a-a4f8-967cecaad0b9"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7" nillable="true" ma:displayName="Catch-all-kolom van taxonomie" ma:hidden="true" ma:list="{c96b94de-a15e-418c-b6ed-909201585bdb}" ma:internalName="TaxCatchAll" ma:showField="CatchAllData" ma:web="37d62646-6b57-424a-a4f8-967cecaad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ec625830-0393-40cf-9517-f15112bf8dda" ContentTypeId="0x0101" PreviousValue="false"/>
</file>

<file path=customXml/item9.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Props1.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2.xml><?xml version="1.0" encoding="utf-8"?>
<ds:datastoreItem xmlns:ds="http://schemas.openxmlformats.org/officeDocument/2006/customXml" ds:itemID="{2E6A7D8C-0E1E-4003-A6B5-F7EEFC005F06}">
  <ds:schemaRefs/>
</ds:datastoreItem>
</file>

<file path=customXml/itemProps3.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4.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37d62646-6b57-424a-a4f8-967cecaad0b9"/>
    <ds:schemaRef ds:uri="8aef3416-a0e0-48e1-b306-71a4c48e0d31"/>
  </ds:schemaRefs>
</ds:datastoreItem>
</file>

<file path=customXml/itemProps5.xml><?xml version="1.0" encoding="utf-8"?>
<ds:datastoreItem xmlns:ds="http://schemas.openxmlformats.org/officeDocument/2006/customXml" ds:itemID="{48745FE8-5787-4788-A1CB-1821C16C1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3416-a0e0-48e1-b306-71a4c48e0d31"/>
    <ds:schemaRef ds:uri="37d62646-6b57-424a-a4f8-967ceca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E4BEDC-F8B8-4240-8FEC-537467A52852}">
  <ds:schemaRefs>
    <ds:schemaRef ds:uri="http://schemas.microsoft.com/sharepoint/events"/>
  </ds:schemaRefs>
</ds:datastoreItem>
</file>

<file path=customXml/itemProps7.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8.xml><?xml version="1.0" encoding="utf-8"?>
<ds:datastoreItem xmlns:ds="http://schemas.openxmlformats.org/officeDocument/2006/customXml" ds:itemID="{B374489E-2A36-44F3-A4EB-2B36D84BF9C2}">
  <ds:schemaRefs>
    <ds:schemaRef ds:uri="Microsoft.SharePoint.Taxonomy.ContentTypeSync"/>
  </ds:schemaRefs>
</ds:datastoreItem>
</file>

<file path=customXml/itemProps9.xml><?xml version="1.0" encoding="utf-8"?>
<ds:datastoreItem xmlns:ds="http://schemas.openxmlformats.org/officeDocument/2006/customXml" ds:itemID="{A389FF1B-585F-407E-A208-3834E3B36C8B}">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915</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Gardeniers, Jean-Paul (JPMI)</cp:lastModifiedBy>
  <cp:revision>89</cp:revision>
  <cp:lastPrinted>2023-12-14T12:41:00Z</cp:lastPrinted>
  <dcterms:created xsi:type="dcterms:W3CDTF">2026-01-16T14:14:00Z</dcterms:created>
  <dcterms:modified xsi:type="dcterms:W3CDTF">2026-05-21T10:23:00Z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0x010100127006A3019C1B4C9AA0A4369E1360D1</vt:lpwstr>
  </property>
  <property fmtid="{D5CDD505-2E9C-101B-9397-08002B2CF9AE}" pid="3" name="_dlc_DocIdItemGuid">
    <vt:lpwstr>2c47fa02-94d8-4028-be51-522a0d69bd6c</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