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7" w:type="dxa"/>
        <w:tblLayout w:type="fixed"/>
        <w:tblCellMar>
          <w:left w:w="70" w:type="dxa"/>
          <w:right w:w="70" w:type="dxa"/>
        </w:tblCellMar>
        <w:tblLook w:val="0000" w:firstRow="0" w:lastRow="0" w:firstColumn="0" w:lastColumn="0" w:noHBand="0" w:noVBand="0"/>
      </w:tblPr>
      <w:tblGrid>
        <w:gridCol w:w="5315"/>
        <w:gridCol w:w="1418"/>
        <w:gridCol w:w="3044"/>
      </w:tblGrid>
      <w:tr w:rsidR="002617A9" w14:paraId="2567ACF6" w14:textId="77777777" w:rsidTr="000E6A77">
        <w:trPr>
          <w:trHeight w:val="927"/>
        </w:trPr>
        <w:tc>
          <w:tcPr>
            <w:tcW w:w="5315" w:type="dxa"/>
            <w:vAlign w:val="bottom"/>
          </w:tcPr>
          <w:p w14:paraId="2567ACF1" w14:textId="77777777" w:rsidR="0070570D" w:rsidRPr="001C4E55" w:rsidRDefault="0070570D" w:rsidP="003D0EED"/>
          <w:p w14:paraId="2567ACF2" w14:textId="77777777" w:rsidR="0070570D" w:rsidRPr="001C4E55" w:rsidRDefault="0070570D" w:rsidP="003D0EED"/>
        </w:tc>
        <w:tc>
          <w:tcPr>
            <w:tcW w:w="1418" w:type="dxa"/>
          </w:tcPr>
          <w:p w14:paraId="2567ACF3" w14:textId="77777777" w:rsidR="0070570D" w:rsidRPr="001C4E55" w:rsidRDefault="0070570D" w:rsidP="003D0EED">
            <w:pPr>
              <w:keepNext/>
              <w:spacing w:before="480" w:after="240"/>
              <w:outlineLvl w:val="0"/>
              <w:rPr>
                <w:b/>
                <w:kern w:val="28"/>
                <w:sz w:val="36"/>
              </w:rPr>
            </w:pPr>
          </w:p>
        </w:tc>
        <w:tc>
          <w:tcPr>
            <w:tcW w:w="3044" w:type="dxa"/>
          </w:tcPr>
          <w:p w14:paraId="2567ACF4" w14:textId="77777777" w:rsidR="0070570D" w:rsidRPr="00737574" w:rsidRDefault="0070570D" w:rsidP="003D0EED">
            <w:pPr>
              <w:jc w:val="right"/>
              <w:rPr>
                <w:rFonts w:cs="Arial"/>
                <w:b/>
                <w:kern w:val="28"/>
                <w:sz w:val="32"/>
                <w:szCs w:val="32"/>
              </w:rPr>
            </w:pPr>
          </w:p>
          <w:p w14:paraId="2567ACF5" w14:textId="322A6A04" w:rsidR="0070570D" w:rsidRPr="00845CFB" w:rsidRDefault="000C531F" w:rsidP="000C531F">
            <w:pPr>
              <w:rPr>
                <w:rFonts w:cs="Arial"/>
                <w:b/>
                <w:i/>
                <w:kern w:val="28"/>
                <w:sz w:val="36"/>
                <w:szCs w:val="36"/>
              </w:rPr>
            </w:pPr>
            <w:r>
              <w:rPr>
                <w:rFonts w:cs="Arial"/>
                <w:b/>
                <w:i/>
                <w:kern w:val="28"/>
                <w:sz w:val="36"/>
                <w:szCs w:val="36"/>
              </w:rPr>
              <w:t>Het BLVC-plan</w:t>
            </w:r>
          </w:p>
        </w:tc>
      </w:tr>
      <w:tr w:rsidR="002617A9" w14:paraId="2567ACFA" w14:textId="77777777" w:rsidTr="000E6A77">
        <w:tc>
          <w:tcPr>
            <w:tcW w:w="5315" w:type="dxa"/>
          </w:tcPr>
          <w:p w14:paraId="2567ACF7" w14:textId="77777777" w:rsidR="0070570D" w:rsidRPr="001C4E55" w:rsidRDefault="0070570D" w:rsidP="003D0EED"/>
        </w:tc>
        <w:tc>
          <w:tcPr>
            <w:tcW w:w="1418" w:type="dxa"/>
          </w:tcPr>
          <w:p w14:paraId="2567ACF8" w14:textId="77777777" w:rsidR="0070570D" w:rsidRPr="001C4E55" w:rsidRDefault="0070570D" w:rsidP="003D0EED"/>
        </w:tc>
        <w:tc>
          <w:tcPr>
            <w:tcW w:w="3044" w:type="dxa"/>
          </w:tcPr>
          <w:p w14:paraId="2567ACF9" w14:textId="77777777" w:rsidR="0070570D" w:rsidRPr="00737574" w:rsidRDefault="0070570D" w:rsidP="003D0EED">
            <w:pPr>
              <w:rPr>
                <w:rFonts w:cs="Arial"/>
              </w:rPr>
            </w:pPr>
          </w:p>
        </w:tc>
      </w:tr>
      <w:tr w:rsidR="002617A9" w14:paraId="2567ACFE" w14:textId="77777777" w:rsidTr="000E6A77">
        <w:tc>
          <w:tcPr>
            <w:tcW w:w="5315" w:type="dxa"/>
          </w:tcPr>
          <w:p w14:paraId="2567ACFB" w14:textId="77777777" w:rsidR="0070570D" w:rsidRPr="001C4E55" w:rsidRDefault="0070570D" w:rsidP="003D0EED"/>
        </w:tc>
        <w:tc>
          <w:tcPr>
            <w:tcW w:w="1418" w:type="dxa"/>
          </w:tcPr>
          <w:p w14:paraId="2567ACFC" w14:textId="77777777" w:rsidR="0070570D" w:rsidRPr="001C4E55" w:rsidRDefault="0070570D" w:rsidP="003D0EED"/>
        </w:tc>
        <w:tc>
          <w:tcPr>
            <w:tcW w:w="3044" w:type="dxa"/>
          </w:tcPr>
          <w:p w14:paraId="2567ACFD" w14:textId="77777777" w:rsidR="0070570D" w:rsidRPr="001C4E55" w:rsidRDefault="0070570D" w:rsidP="003D0EED"/>
        </w:tc>
      </w:tr>
    </w:tbl>
    <w:p w14:paraId="2567AD01" w14:textId="43255B45" w:rsidR="0070570D" w:rsidRDefault="000C531F">
      <w:pPr>
        <w:spacing w:after="200" w:line="276" w:lineRule="auto"/>
        <w:rPr>
          <w:b/>
          <w:bCs/>
        </w:rPr>
      </w:pPr>
      <w:r>
        <w:rPr>
          <w:noProof/>
        </w:rPr>
        <mc:AlternateContent>
          <mc:Choice Requires="wps">
            <w:drawing>
              <wp:anchor distT="0" distB="0" distL="114300" distR="114300" simplePos="0" relativeHeight="251658241" behindDoc="0" locked="0" layoutInCell="1" allowOverlap="1" wp14:anchorId="2567AD15" wp14:editId="5C705D8A">
                <wp:simplePos x="0" y="0"/>
                <wp:positionH relativeFrom="margin">
                  <wp:align>right</wp:align>
                </wp:positionH>
                <wp:positionV relativeFrom="paragraph">
                  <wp:posOffset>2924838</wp:posOffset>
                </wp:positionV>
                <wp:extent cx="5939624" cy="4452730"/>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624" cy="44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14E3C" w14:textId="6903C82B" w:rsidR="000C531F" w:rsidRPr="003A6C10" w:rsidRDefault="000C531F" w:rsidP="000C531F">
                            <w:pPr>
                              <w:rPr>
                                <w:iCs/>
                                <w:sz w:val="22"/>
                              </w:rPr>
                            </w:pPr>
                            <w:r w:rsidRPr="003A6C10">
                              <w:rPr>
                                <w:iCs/>
                                <w:sz w:val="22"/>
                              </w:rPr>
                              <w:t>Bijlage:</w:t>
                            </w:r>
                            <w:r w:rsidRPr="003A6C10">
                              <w:rPr>
                                <w:iCs/>
                                <w:color w:val="FF0000"/>
                                <w:sz w:val="22"/>
                              </w:rPr>
                              <w:t xml:space="preserve"> </w:t>
                            </w:r>
                            <w:r w:rsidR="000A70ED">
                              <w:rPr>
                                <w:iCs/>
                                <w:color w:val="FF0000"/>
                                <w:sz w:val="22"/>
                              </w:rPr>
                              <w:tab/>
                            </w:r>
                            <w:r w:rsidR="000A70ED">
                              <w:rPr>
                                <w:iCs/>
                                <w:color w:val="FF0000"/>
                                <w:sz w:val="22"/>
                              </w:rPr>
                              <w:tab/>
                            </w:r>
                            <w:r w:rsidR="000A70ED" w:rsidRPr="000A70ED">
                              <w:rPr>
                                <w:iCs/>
                                <w:sz w:val="22"/>
                              </w:rPr>
                              <w:t>01</w:t>
                            </w:r>
                            <w:r w:rsidRPr="003A6C10">
                              <w:rPr>
                                <w:iCs/>
                                <w:sz w:val="22"/>
                              </w:rPr>
                              <w:t xml:space="preserve"> bij contractnummer: </w:t>
                            </w:r>
                            <w:r w:rsidR="000A70ED" w:rsidRPr="000A70ED">
                              <w:rPr>
                                <w:iCs/>
                                <w:sz w:val="22"/>
                              </w:rPr>
                              <w:t>2024-0132</w:t>
                            </w:r>
                          </w:p>
                          <w:p w14:paraId="23E339ED" w14:textId="5471B1A3" w:rsidR="000C531F" w:rsidRPr="003A6C10" w:rsidRDefault="000C531F" w:rsidP="000C531F">
                            <w:pPr>
                              <w:rPr>
                                <w:iCs/>
                                <w:sz w:val="24"/>
                                <w:szCs w:val="28"/>
                              </w:rPr>
                            </w:pPr>
                            <w:proofErr w:type="gramStart"/>
                            <w:r w:rsidRPr="003A6C10">
                              <w:rPr>
                                <w:iCs/>
                                <w:sz w:val="24"/>
                                <w:szCs w:val="28"/>
                              </w:rPr>
                              <w:t>project</w:t>
                            </w:r>
                            <w:proofErr w:type="gramEnd"/>
                            <w:r w:rsidRPr="003A6C10">
                              <w:rPr>
                                <w:iCs/>
                                <w:sz w:val="24"/>
                                <w:szCs w:val="28"/>
                              </w:rPr>
                              <w:t>:</w:t>
                            </w:r>
                            <w:r w:rsidR="003A6C10">
                              <w:rPr>
                                <w:iCs/>
                                <w:sz w:val="24"/>
                                <w:szCs w:val="28"/>
                              </w:rPr>
                              <w:tab/>
                            </w:r>
                            <w:r w:rsidR="003A6C10">
                              <w:rPr>
                                <w:iCs/>
                                <w:sz w:val="24"/>
                                <w:szCs w:val="28"/>
                              </w:rPr>
                              <w:tab/>
                            </w:r>
                            <w:r w:rsidR="00BF6050">
                              <w:rPr>
                                <w:iCs/>
                                <w:sz w:val="24"/>
                                <w:szCs w:val="28"/>
                              </w:rPr>
                              <w:t>Ophogen Hoefbuurt</w:t>
                            </w:r>
                          </w:p>
                          <w:p w14:paraId="5F3202AD" w14:textId="28B89CF9" w:rsidR="000C531F" w:rsidRPr="003A6C10" w:rsidRDefault="000C531F" w:rsidP="000C531F">
                            <w:pPr>
                              <w:rPr>
                                <w:iCs/>
                                <w:sz w:val="22"/>
                                <w:szCs w:val="24"/>
                              </w:rPr>
                            </w:pPr>
                            <w:proofErr w:type="gramStart"/>
                            <w:r w:rsidRPr="003A6C10">
                              <w:rPr>
                                <w:iCs/>
                                <w:sz w:val="22"/>
                                <w:szCs w:val="24"/>
                              </w:rPr>
                              <w:t>projectomschrijving</w:t>
                            </w:r>
                            <w:proofErr w:type="gramEnd"/>
                            <w:r w:rsidRPr="003A6C10">
                              <w:rPr>
                                <w:iCs/>
                                <w:sz w:val="22"/>
                                <w:szCs w:val="24"/>
                              </w:rPr>
                              <w:t>:</w:t>
                            </w:r>
                            <w:r w:rsidR="003A6C10">
                              <w:rPr>
                                <w:iCs/>
                                <w:sz w:val="22"/>
                                <w:szCs w:val="24"/>
                              </w:rPr>
                              <w:tab/>
                            </w:r>
                            <w:r w:rsidR="007B4C28">
                              <w:rPr>
                                <w:iCs/>
                                <w:sz w:val="22"/>
                                <w:szCs w:val="24"/>
                              </w:rPr>
                              <w:t xml:space="preserve">De </w:t>
                            </w:r>
                            <w:r w:rsidR="00E54AA8">
                              <w:rPr>
                                <w:iCs/>
                                <w:sz w:val="22"/>
                                <w:szCs w:val="24"/>
                              </w:rPr>
                              <w:t>Hoefbuurt (Noord, Oost, Zuid en West)</w:t>
                            </w:r>
                            <w:r w:rsidR="00CF75AA">
                              <w:rPr>
                                <w:iCs/>
                                <w:sz w:val="22"/>
                                <w:szCs w:val="24"/>
                              </w:rPr>
                              <w:t xml:space="preserve"> dient te worden opgehoogd</w:t>
                            </w:r>
                            <w:r w:rsidR="00CF75AA">
                              <w:rPr>
                                <w:iCs/>
                                <w:sz w:val="22"/>
                                <w:szCs w:val="24"/>
                              </w:rPr>
                              <w:br/>
                            </w:r>
                            <w:r w:rsidR="00CF75AA">
                              <w:rPr>
                                <w:iCs/>
                                <w:sz w:val="22"/>
                                <w:szCs w:val="24"/>
                              </w:rPr>
                              <w:tab/>
                            </w:r>
                            <w:r w:rsidR="00CF75AA">
                              <w:rPr>
                                <w:iCs/>
                                <w:sz w:val="22"/>
                                <w:szCs w:val="24"/>
                              </w:rPr>
                              <w:tab/>
                            </w:r>
                            <w:r w:rsidR="00CF75AA">
                              <w:rPr>
                                <w:iCs/>
                                <w:sz w:val="22"/>
                                <w:szCs w:val="24"/>
                              </w:rPr>
                              <w:tab/>
                            </w:r>
                            <w:r w:rsidR="009639AE">
                              <w:rPr>
                                <w:iCs/>
                                <w:sz w:val="22"/>
                                <w:szCs w:val="24"/>
                              </w:rPr>
                              <w:t>omdat door verzakkingen en onregelm</w:t>
                            </w:r>
                            <w:r w:rsidR="00D02686">
                              <w:rPr>
                                <w:iCs/>
                                <w:sz w:val="22"/>
                                <w:szCs w:val="24"/>
                              </w:rPr>
                              <w:t>atige zettingen de drooglegging</w:t>
                            </w:r>
                            <w:r w:rsidR="00D02686">
                              <w:rPr>
                                <w:iCs/>
                                <w:sz w:val="22"/>
                                <w:szCs w:val="24"/>
                              </w:rPr>
                              <w:br/>
                            </w:r>
                            <w:r w:rsidR="00D02686">
                              <w:rPr>
                                <w:iCs/>
                                <w:sz w:val="22"/>
                                <w:szCs w:val="24"/>
                              </w:rPr>
                              <w:tab/>
                            </w:r>
                            <w:r w:rsidR="00D02686">
                              <w:rPr>
                                <w:iCs/>
                                <w:sz w:val="22"/>
                                <w:szCs w:val="24"/>
                              </w:rPr>
                              <w:tab/>
                            </w:r>
                            <w:r w:rsidR="00D02686">
                              <w:rPr>
                                <w:iCs/>
                                <w:sz w:val="22"/>
                                <w:szCs w:val="24"/>
                              </w:rPr>
                              <w:tab/>
                              <w:t xml:space="preserve">en de veiligheid </w:t>
                            </w:r>
                            <w:r w:rsidR="00BE3895">
                              <w:rPr>
                                <w:iCs/>
                                <w:sz w:val="22"/>
                                <w:szCs w:val="24"/>
                              </w:rPr>
                              <w:t>niet meer aan</w:t>
                            </w:r>
                            <w:r w:rsidR="00396BFC">
                              <w:rPr>
                                <w:iCs/>
                                <w:sz w:val="22"/>
                                <w:szCs w:val="24"/>
                              </w:rPr>
                              <w:t xml:space="preserve"> de eisen voldoen. </w:t>
                            </w:r>
                          </w:p>
                          <w:p w14:paraId="1C9D8EED" w14:textId="258309BB" w:rsidR="000C531F" w:rsidRPr="003A6C10" w:rsidRDefault="000C531F" w:rsidP="000C531F">
                            <w:pPr>
                              <w:rPr>
                                <w:iCs/>
                                <w:sz w:val="22"/>
                                <w:szCs w:val="24"/>
                              </w:rPr>
                            </w:pPr>
                            <w:proofErr w:type="gramStart"/>
                            <w:r w:rsidRPr="003A6C10">
                              <w:rPr>
                                <w:iCs/>
                                <w:sz w:val="22"/>
                                <w:szCs w:val="24"/>
                              </w:rPr>
                              <w:t>projectnummer</w:t>
                            </w:r>
                            <w:proofErr w:type="gramEnd"/>
                            <w:r w:rsidRPr="003A6C10">
                              <w:rPr>
                                <w:iCs/>
                                <w:sz w:val="22"/>
                                <w:szCs w:val="24"/>
                              </w:rPr>
                              <w:t>:</w:t>
                            </w:r>
                            <w:r w:rsidR="003A6C10">
                              <w:rPr>
                                <w:iCs/>
                                <w:sz w:val="22"/>
                                <w:szCs w:val="24"/>
                              </w:rPr>
                              <w:tab/>
                            </w:r>
                            <w:r w:rsidR="000F6351">
                              <w:rPr>
                                <w:iCs/>
                                <w:sz w:val="22"/>
                                <w:szCs w:val="24"/>
                              </w:rPr>
                              <w:t>1018</w:t>
                            </w:r>
                            <w:r w:rsidR="002B7051">
                              <w:rPr>
                                <w:iCs/>
                                <w:sz w:val="22"/>
                                <w:szCs w:val="24"/>
                              </w:rPr>
                              <w:t>41</w:t>
                            </w:r>
                          </w:p>
                          <w:p w14:paraId="6380D909" w14:textId="77777777" w:rsidR="000C531F" w:rsidRPr="003A6C10" w:rsidRDefault="000C531F" w:rsidP="000C531F">
                            <w:pPr>
                              <w:rPr>
                                <w:iCs/>
                                <w:sz w:val="22"/>
                              </w:rPr>
                            </w:pPr>
                          </w:p>
                          <w:p w14:paraId="61131E49" w14:textId="77777777" w:rsidR="000C531F" w:rsidRPr="003A6C10" w:rsidRDefault="000C531F" w:rsidP="000C531F">
                            <w:pPr>
                              <w:rPr>
                                <w:iCs/>
                                <w:sz w:val="22"/>
                              </w:rPr>
                            </w:pPr>
                          </w:p>
                          <w:p w14:paraId="357DC590" w14:textId="5DFDA4B8" w:rsidR="000C531F" w:rsidRPr="003A6C10" w:rsidRDefault="000C531F" w:rsidP="000C531F">
                            <w:pPr>
                              <w:rPr>
                                <w:iCs/>
                                <w:sz w:val="22"/>
                              </w:rPr>
                            </w:pPr>
                            <w:proofErr w:type="gramStart"/>
                            <w:r w:rsidRPr="003A6C10">
                              <w:rPr>
                                <w:iCs/>
                                <w:sz w:val="22"/>
                              </w:rPr>
                              <w:t>opdrachtgever</w:t>
                            </w:r>
                            <w:proofErr w:type="gramEnd"/>
                            <w:r w:rsidRPr="003A6C10">
                              <w:rPr>
                                <w:iCs/>
                                <w:sz w:val="22"/>
                              </w:rPr>
                              <w:t>:</w:t>
                            </w:r>
                            <w:r w:rsidR="003A6C10">
                              <w:rPr>
                                <w:iCs/>
                                <w:sz w:val="22"/>
                              </w:rPr>
                              <w:tab/>
                            </w:r>
                            <w:r w:rsidRPr="003A6C10">
                              <w:rPr>
                                <w:iCs/>
                                <w:sz w:val="22"/>
                              </w:rPr>
                              <w:t>afdeling Projecten openbare ruimte</w:t>
                            </w:r>
                          </w:p>
                          <w:p w14:paraId="3511067F" w14:textId="3F6EBC24" w:rsidR="000C531F" w:rsidRPr="003A6C10" w:rsidRDefault="000C531F" w:rsidP="000C531F">
                            <w:pPr>
                              <w:rPr>
                                <w:iCs/>
                                <w:sz w:val="22"/>
                              </w:rPr>
                            </w:pPr>
                            <w:proofErr w:type="gramStart"/>
                            <w:r w:rsidRPr="003A6C10">
                              <w:rPr>
                                <w:iCs/>
                                <w:sz w:val="22"/>
                              </w:rPr>
                              <w:t>projectleider</w:t>
                            </w:r>
                            <w:proofErr w:type="gramEnd"/>
                            <w:r w:rsidRPr="003A6C10">
                              <w:rPr>
                                <w:iCs/>
                                <w:sz w:val="22"/>
                              </w:rPr>
                              <w:t xml:space="preserve">: </w:t>
                            </w:r>
                            <w:r w:rsidRPr="003A6C10">
                              <w:rPr>
                                <w:iCs/>
                                <w:sz w:val="22"/>
                              </w:rPr>
                              <w:tab/>
                            </w:r>
                            <w:r w:rsidR="003A6C10">
                              <w:rPr>
                                <w:iCs/>
                                <w:sz w:val="22"/>
                              </w:rPr>
                              <w:tab/>
                            </w:r>
                            <w:r w:rsidR="002B7051">
                              <w:rPr>
                                <w:iCs/>
                                <w:sz w:val="22"/>
                              </w:rPr>
                              <w:t>Reinier van der Leden</w:t>
                            </w:r>
                            <w:r w:rsidR="002B7051">
                              <w:rPr>
                                <w:iCs/>
                                <w:sz w:val="22"/>
                              </w:rPr>
                              <w:br/>
                              <w:t>junior Projectleider:</w:t>
                            </w:r>
                            <w:r w:rsidR="002B7051">
                              <w:rPr>
                                <w:iCs/>
                                <w:sz w:val="22"/>
                              </w:rPr>
                              <w:tab/>
                              <w:t>Peter Bart Knuvers</w:t>
                            </w:r>
                          </w:p>
                          <w:p w14:paraId="6933002A" w14:textId="77777777" w:rsidR="000C531F" w:rsidRPr="003A6C10" w:rsidRDefault="000C531F" w:rsidP="000C531F">
                            <w:pPr>
                              <w:rPr>
                                <w:iCs/>
                                <w:sz w:val="22"/>
                              </w:rPr>
                            </w:pPr>
                          </w:p>
                          <w:p w14:paraId="649A36C7" w14:textId="77777777" w:rsidR="000C531F" w:rsidRPr="003A6C10" w:rsidRDefault="000C531F" w:rsidP="000C531F">
                            <w:pPr>
                              <w:rPr>
                                <w:iCs/>
                                <w:sz w:val="22"/>
                              </w:rPr>
                            </w:pPr>
                          </w:p>
                          <w:p w14:paraId="0B34633D" w14:textId="77777777" w:rsidR="000C531F" w:rsidRPr="003A6C10" w:rsidRDefault="000C531F" w:rsidP="000C531F">
                            <w:pPr>
                              <w:rPr>
                                <w:iCs/>
                                <w:sz w:val="22"/>
                              </w:rPr>
                            </w:pPr>
                          </w:p>
                          <w:p w14:paraId="73CFC0B2" w14:textId="77777777" w:rsidR="000C531F" w:rsidRPr="003A6C10" w:rsidRDefault="000C531F" w:rsidP="000C531F">
                            <w:pPr>
                              <w:rPr>
                                <w:iCs/>
                                <w:sz w:val="22"/>
                              </w:rPr>
                            </w:pPr>
                          </w:p>
                          <w:p w14:paraId="04206CF2" w14:textId="62B8F5F9" w:rsidR="000C531F" w:rsidRPr="003A6C10" w:rsidRDefault="000C531F" w:rsidP="000C531F">
                            <w:pPr>
                              <w:rPr>
                                <w:iCs/>
                                <w:sz w:val="22"/>
                              </w:rPr>
                            </w:pPr>
                          </w:p>
                          <w:p w14:paraId="6B003230" w14:textId="77777777" w:rsidR="000C531F" w:rsidRPr="003A6C10" w:rsidRDefault="000C531F" w:rsidP="000C531F">
                            <w:pPr>
                              <w:rPr>
                                <w:iCs/>
                                <w:sz w:val="22"/>
                              </w:rPr>
                            </w:pPr>
                          </w:p>
                          <w:p w14:paraId="01925713" w14:textId="1B344487" w:rsidR="000C531F" w:rsidRPr="003A6C10" w:rsidRDefault="000C531F" w:rsidP="000C531F">
                            <w:pPr>
                              <w:rPr>
                                <w:iCs/>
                                <w:sz w:val="22"/>
                              </w:rPr>
                            </w:pPr>
                            <w:proofErr w:type="gramStart"/>
                            <w:r w:rsidRPr="003A6C10">
                              <w:rPr>
                                <w:iCs/>
                                <w:sz w:val="22"/>
                              </w:rPr>
                              <w:t>datum</w:t>
                            </w:r>
                            <w:proofErr w:type="gramEnd"/>
                            <w:r w:rsidRPr="003A6C10">
                              <w:rPr>
                                <w:iCs/>
                                <w:sz w:val="22"/>
                              </w:rPr>
                              <w:t>:</w:t>
                            </w:r>
                            <w:r w:rsidR="00C0272D">
                              <w:rPr>
                                <w:iCs/>
                                <w:sz w:val="22"/>
                              </w:rPr>
                              <w:tab/>
                            </w:r>
                            <w:r w:rsidR="00C0272D">
                              <w:rPr>
                                <w:iCs/>
                                <w:sz w:val="22"/>
                              </w:rPr>
                              <w:tab/>
                            </w:r>
                            <w:r w:rsidR="00C0272D">
                              <w:rPr>
                                <w:iCs/>
                                <w:sz w:val="22"/>
                              </w:rPr>
                              <w:tab/>
                            </w:r>
                            <w:r w:rsidR="00262C76">
                              <w:rPr>
                                <w:iCs/>
                                <w:sz w:val="22"/>
                              </w:rPr>
                              <w:t>20</w:t>
                            </w:r>
                            <w:r w:rsidR="002B7051">
                              <w:rPr>
                                <w:iCs/>
                                <w:sz w:val="22"/>
                              </w:rPr>
                              <w:t>-0</w:t>
                            </w:r>
                            <w:r w:rsidR="00262C76">
                              <w:rPr>
                                <w:iCs/>
                                <w:sz w:val="22"/>
                              </w:rPr>
                              <w:t>5</w:t>
                            </w:r>
                            <w:r w:rsidR="002B7051">
                              <w:rPr>
                                <w:iCs/>
                                <w:sz w:val="22"/>
                              </w:rPr>
                              <w:t>-20</w:t>
                            </w:r>
                            <w:r w:rsidR="00594F1B">
                              <w:rPr>
                                <w:iCs/>
                                <w:sz w:val="22"/>
                              </w:rPr>
                              <w:t>26</w:t>
                            </w:r>
                          </w:p>
                          <w:p w14:paraId="3B7D1D82" w14:textId="0E03F30D" w:rsidR="003C6250" w:rsidRDefault="000C531F" w:rsidP="000C531F">
                            <w:pPr>
                              <w:rPr>
                                <w:iCs/>
                                <w:sz w:val="22"/>
                              </w:rPr>
                            </w:pPr>
                            <w:proofErr w:type="gramStart"/>
                            <w:r w:rsidRPr="003A6C10">
                              <w:rPr>
                                <w:iCs/>
                                <w:sz w:val="22"/>
                              </w:rPr>
                              <w:t>versie</w:t>
                            </w:r>
                            <w:proofErr w:type="gramEnd"/>
                            <w:r w:rsidRPr="003A6C10">
                              <w:rPr>
                                <w:iCs/>
                                <w:sz w:val="22"/>
                              </w:rPr>
                              <w:t>:</w:t>
                            </w:r>
                            <w:r w:rsidR="00C0272D">
                              <w:rPr>
                                <w:iCs/>
                                <w:sz w:val="22"/>
                              </w:rPr>
                              <w:tab/>
                            </w:r>
                            <w:r w:rsidR="00C0272D">
                              <w:rPr>
                                <w:iCs/>
                                <w:sz w:val="22"/>
                              </w:rPr>
                              <w:tab/>
                            </w:r>
                            <w:r w:rsidR="00C0272D">
                              <w:rPr>
                                <w:iCs/>
                                <w:sz w:val="22"/>
                              </w:rPr>
                              <w:tab/>
                            </w:r>
                            <w:r w:rsidR="00262C76">
                              <w:rPr>
                                <w:iCs/>
                                <w:sz w:val="22"/>
                              </w:rPr>
                              <w:t>definitief 1</w:t>
                            </w:r>
                          </w:p>
                          <w:p w14:paraId="7B9789A7" w14:textId="77777777" w:rsidR="003C6250" w:rsidRDefault="003C6250" w:rsidP="003C6250">
                            <w:pPr>
                              <w:jc w:val="right"/>
                              <w:rPr>
                                <w:rStyle w:val="Zwaar"/>
                                <w:b w:val="0"/>
                                <w:color w:val="D9D9D9" w:themeColor="background1" w:themeShade="D9"/>
                                <w:sz w:val="16"/>
                              </w:rPr>
                            </w:pPr>
                          </w:p>
                          <w:p w14:paraId="3C782D8D" w14:textId="77777777" w:rsidR="003C6250" w:rsidRDefault="003C6250" w:rsidP="003C6250">
                            <w:pPr>
                              <w:jc w:val="right"/>
                              <w:rPr>
                                <w:rStyle w:val="Zwaar"/>
                                <w:b w:val="0"/>
                                <w:color w:val="D9D9D9" w:themeColor="background1" w:themeShade="D9"/>
                                <w:sz w:val="16"/>
                              </w:rPr>
                            </w:pPr>
                          </w:p>
                          <w:p w14:paraId="48A536D4" w14:textId="77777777" w:rsidR="003C6250" w:rsidRDefault="003C6250" w:rsidP="003C6250">
                            <w:pPr>
                              <w:jc w:val="right"/>
                              <w:rPr>
                                <w:rStyle w:val="Zwaar"/>
                                <w:b w:val="0"/>
                                <w:color w:val="D9D9D9" w:themeColor="background1" w:themeShade="D9"/>
                                <w:sz w:val="16"/>
                              </w:rPr>
                            </w:pPr>
                          </w:p>
                          <w:p w14:paraId="5C3DE74D" w14:textId="77777777" w:rsidR="00185100" w:rsidRDefault="00185100" w:rsidP="003C6250">
                            <w:pPr>
                              <w:jc w:val="right"/>
                              <w:rPr>
                                <w:rStyle w:val="Zwaar"/>
                                <w:b w:val="0"/>
                                <w:color w:val="D9D9D9" w:themeColor="background1" w:themeShade="D9"/>
                                <w:sz w:val="16"/>
                              </w:rPr>
                            </w:pPr>
                          </w:p>
                          <w:p w14:paraId="0E070EE6" w14:textId="77777777" w:rsidR="00185100" w:rsidRDefault="00185100" w:rsidP="003C6250">
                            <w:pPr>
                              <w:jc w:val="right"/>
                              <w:rPr>
                                <w:rStyle w:val="Zwaar"/>
                                <w:b w:val="0"/>
                                <w:color w:val="D9D9D9" w:themeColor="background1" w:themeShade="D9"/>
                                <w:sz w:val="16"/>
                              </w:rPr>
                            </w:pPr>
                          </w:p>
                          <w:p w14:paraId="25504EA4" w14:textId="77777777" w:rsidR="00185100" w:rsidRDefault="00185100" w:rsidP="003C6250">
                            <w:pPr>
                              <w:jc w:val="right"/>
                              <w:rPr>
                                <w:rStyle w:val="Zwaar"/>
                                <w:b w:val="0"/>
                                <w:color w:val="D9D9D9" w:themeColor="background1" w:themeShade="D9"/>
                                <w:sz w:val="16"/>
                              </w:rPr>
                            </w:pPr>
                          </w:p>
                          <w:p w14:paraId="4C981C47" w14:textId="77777777" w:rsidR="00185100" w:rsidRDefault="00185100" w:rsidP="003C6250">
                            <w:pPr>
                              <w:jc w:val="right"/>
                              <w:rPr>
                                <w:rStyle w:val="Zwaar"/>
                                <w:b w:val="0"/>
                                <w:color w:val="D9D9D9" w:themeColor="background1" w:themeShade="D9"/>
                                <w:sz w:val="16"/>
                              </w:rPr>
                            </w:pPr>
                          </w:p>
                          <w:p w14:paraId="42C8A3DC" w14:textId="77777777" w:rsidR="00185100" w:rsidRDefault="00185100" w:rsidP="003C6250">
                            <w:pPr>
                              <w:jc w:val="right"/>
                              <w:rPr>
                                <w:rStyle w:val="Zwaar"/>
                                <w:b w:val="0"/>
                                <w:color w:val="D9D9D9" w:themeColor="background1" w:themeShade="D9"/>
                                <w:sz w:val="16"/>
                              </w:rPr>
                            </w:pPr>
                          </w:p>
                          <w:p w14:paraId="7626D8D4" w14:textId="77777777" w:rsidR="00185100" w:rsidRDefault="00185100" w:rsidP="003C6250">
                            <w:pPr>
                              <w:jc w:val="right"/>
                              <w:rPr>
                                <w:rStyle w:val="Zwaar"/>
                                <w:b w:val="0"/>
                                <w:color w:val="D9D9D9" w:themeColor="background1" w:themeShade="D9"/>
                                <w:sz w:val="16"/>
                              </w:rPr>
                            </w:pPr>
                          </w:p>
                          <w:p w14:paraId="38F32613" w14:textId="77777777" w:rsidR="00185100" w:rsidRDefault="00185100" w:rsidP="003C6250">
                            <w:pPr>
                              <w:jc w:val="right"/>
                              <w:rPr>
                                <w:rStyle w:val="Zwaar"/>
                                <w:b w:val="0"/>
                                <w:color w:val="D9D9D9" w:themeColor="background1" w:themeShade="D9"/>
                                <w:sz w:val="16"/>
                              </w:rPr>
                            </w:pPr>
                          </w:p>
                          <w:p w14:paraId="5814ACA2" w14:textId="77777777" w:rsidR="00185100" w:rsidRDefault="00185100" w:rsidP="003C6250">
                            <w:pPr>
                              <w:jc w:val="right"/>
                              <w:rPr>
                                <w:rStyle w:val="Zwaar"/>
                                <w:b w:val="0"/>
                                <w:color w:val="D9D9D9" w:themeColor="background1" w:themeShade="D9"/>
                                <w:sz w:val="16"/>
                              </w:rPr>
                            </w:pPr>
                          </w:p>
                          <w:p w14:paraId="3D0D7C45" w14:textId="77777777" w:rsidR="00185100" w:rsidRDefault="00185100" w:rsidP="003C6250">
                            <w:pPr>
                              <w:jc w:val="right"/>
                              <w:rPr>
                                <w:rStyle w:val="Zwaar"/>
                                <w:b w:val="0"/>
                                <w:color w:val="D9D9D9" w:themeColor="background1" w:themeShade="D9"/>
                                <w:sz w:val="16"/>
                              </w:rPr>
                            </w:pPr>
                          </w:p>
                          <w:p w14:paraId="4BECC14E" w14:textId="77777777" w:rsidR="00185100" w:rsidRDefault="00185100" w:rsidP="003C6250">
                            <w:pPr>
                              <w:jc w:val="right"/>
                              <w:rPr>
                                <w:rStyle w:val="Zwaar"/>
                                <w:b w:val="0"/>
                                <w:color w:val="D9D9D9" w:themeColor="background1" w:themeShade="D9"/>
                                <w:sz w:val="16"/>
                              </w:rPr>
                            </w:pPr>
                          </w:p>
                          <w:p w14:paraId="36774AD2" w14:textId="70A1D63D" w:rsidR="003C6250" w:rsidRPr="003C6250" w:rsidRDefault="003C6250" w:rsidP="003C6250">
                            <w:pPr>
                              <w:jc w:val="right"/>
                              <w:rPr>
                                <w:rStyle w:val="Zwaar"/>
                                <w:b w:val="0"/>
                                <w:sz w:val="18"/>
                              </w:rPr>
                            </w:pPr>
                            <w:proofErr w:type="gramStart"/>
                            <w:r w:rsidRPr="003C6250">
                              <w:rPr>
                                <w:rStyle w:val="Zwaar"/>
                                <w:b w:val="0"/>
                                <w:color w:val="D9D9D9" w:themeColor="background1" w:themeShade="D9"/>
                                <w:sz w:val="16"/>
                              </w:rPr>
                              <w:t>documentversie</w:t>
                            </w:r>
                            <w:proofErr w:type="gramEnd"/>
                            <w:r w:rsidRPr="003C6250">
                              <w:rPr>
                                <w:rStyle w:val="Zwaar"/>
                                <w:b w:val="0"/>
                                <w:color w:val="D9D9D9" w:themeColor="background1" w:themeShade="D9"/>
                                <w:sz w:val="16"/>
                              </w:rPr>
                              <w:t xml:space="preserve">: </w:t>
                            </w:r>
                            <w:r w:rsidR="002248DA">
                              <w:rPr>
                                <w:rStyle w:val="Zwaar"/>
                                <w:b w:val="0"/>
                                <w:color w:val="D9D9D9" w:themeColor="background1" w:themeShade="D9"/>
                                <w:sz w:val="16"/>
                              </w:rPr>
                              <w:t>27</w:t>
                            </w:r>
                            <w:r w:rsidRPr="003C6250">
                              <w:rPr>
                                <w:rStyle w:val="Zwaar"/>
                                <w:b w:val="0"/>
                                <w:color w:val="D9D9D9" w:themeColor="background1" w:themeShade="D9"/>
                                <w:sz w:val="16"/>
                              </w:rPr>
                              <w:t xml:space="preserve"> </w:t>
                            </w:r>
                            <w:r w:rsidR="002248DA">
                              <w:rPr>
                                <w:rStyle w:val="Zwaar"/>
                                <w:b w:val="0"/>
                                <w:color w:val="D9D9D9" w:themeColor="background1" w:themeShade="D9"/>
                                <w:sz w:val="16"/>
                              </w:rPr>
                              <w:t>januari</w:t>
                            </w:r>
                            <w:r w:rsidRPr="003C6250">
                              <w:rPr>
                                <w:rStyle w:val="Zwaar"/>
                                <w:b w:val="0"/>
                                <w:color w:val="D9D9D9" w:themeColor="background1" w:themeShade="D9"/>
                                <w:sz w:val="16"/>
                              </w:rPr>
                              <w:t xml:space="preserve"> 202</w:t>
                            </w:r>
                            <w:r w:rsidR="002248DA">
                              <w:rPr>
                                <w:rStyle w:val="Zwaar"/>
                                <w:b w:val="0"/>
                                <w:color w:val="D9D9D9" w:themeColor="background1" w:themeShade="D9"/>
                                <w:sz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7AD15" id="_x0000_t202" coordsize="21600,21600" o:spt="202" path="m,l,21600r21600,l21600,xe">
                <v:stroke joinstyle="miter"/>
                <v:path gradientshapeok="t" o:connecttype="rect"/>
              </v:shapetype>
              <v:shape id="Text Box 2" o:spid="_x0000_s1026" type="#_x0000_t202" style="position:absolute;margin-left:416.5pt;margin-top:230.3pt;width:467.7pt;height:350.6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" filled="f" stroked="f">
                <v:textbox>
                  <w:txbxContent>
                    <w:p w14:paraId="45C14E3C" w14:textId="6903C82B" w:rsidR="000C531F" w:rsidRPr="003A6C10" w:rsidRDefault="000C531F" w:rsidP="000C531F">
                      <w:pPr>
                        <w:rPr>
                          <w:iCs/>
                          <w:sz w:val="22"/>
                        </w:rPr>
                      </w:pPr>
                      <w:r w:rsidRPr="003A6C10">
                        <w:rPr>
                          <w:iCs/>
                          <w:sz w:val="22"/>
                        </w:rPr>
                        <w:t>Bijlage:</w:t>
                      </w:r>
                      <w:r w:rsidRPr="003A6C10">
                        <w:rPr>
                          <w:iCs/>
                          <w:color w:val="FF0000"/>
                          <w:sz w:val="22"/>
                        </w:rPr>
                        <w:t xml:space="preserve"> </w:t>
                      </w:r>
                      <w:r w:rsidR="000A70ED">
                        <w:rPr>
                          <w:iCs/>
                          <w:color w:val="FF0000"/>
                          <w:sz w:val="22"/>
                        </w:rPr>
                        <w:tab/>
                      </w:r>
                      <w:r w:rsidR="000A70ED">
                        <w:rPr>
                          <w:iCs/>
                          <w:color w:val="FF0000"/>
                          <w:sz w:val="22"/>
                        </w:rPr>
                        <w:tab/>
                      </w:r>
                      <w:r w:rsidR="000A70ED" w:rsidRPr="000A70ED">
                        <w:rPr>
                          <w:iCs/>
                          <w:sz w:val="22"/>
                        </w:rPr>
                        <w:t>01</w:t>
                      </w:r>
                      <w:r w:rsidRPr="003A6C10">
                        <w:rPr>
                          <w:iCs/>
                          <w:sz w:val="22"/>
                        </w:rPr>
                        <w:t xml:space="preserve"> bij contractnummer: </w:t>
                      </w:r>
                      <w:r w:rsidR="000A70ED" w:rsidRPr="000A70ED">
                        <w:rPr>
                          <w:iCs/>
                          <w:sz w:val="22"/>
                        </w:rPr>
                        <w:t>2024-0132</w:t>
                      </w:r>
                    </w:p>
                    <w:p w14:paraId="23E339ED" w14:textId="5471B1A3" w:rsidR="000C531F" w:rsidRPr="003A6C10" w:rsidRDefault="000C531F" w:rsidP="000C531F">
                      <w:pPr>
                        <w:rPr>
                          <w:iCs/>
                          <w:sz w:val="24"/>
                          <w:szCs w:val="28"/>
                        </w:rPr>
                      </w:pPr>
                      <w:proofErr w:type="gramStart"/>
                      <w:r w:rsidRPr="003A6C10">
                        <w:rPr>
                          <w:iCs/>
                          <w:sz w:val="24"/>
                          <w:szCs w:val="28"/>
                        </w:rPr>
                        <w:t>project</w:t>
                      </w:r>
                      <w:proofErr w:type="gramEnd"/>
                      <w:r w:rsidRPr="003A6C10">
                        <w:rPr>
                          <w:iCs/>
                          <w:sz w:val="24"/>
                          <w:szCs w:val="28"/>
                        </w:rPr>
                        <w:t>:</w:t>
                      </w:r>
                      <w:r w:rsidR="003A6C10">
                        <w:rPr>
                          <w:iCs/>
                          <w:sz w:val="24"/>
                          <w:szCs w:val="28"/>
                        </w:rPr>
                        <w:tab/>
                      </w:r>
                      <w:r w:rsidR="003A6C10">
                        <w:rPr>
                          <w:iCs/>
                          <w:sz w:val="24"/>
                          <w:szCs w:val="28"/>
                        </w:rPr>
                        <w:tab/>
                      </w:r>
                      <w:r w:rsidR="00BF6050">
                        <w:rPr>
                          <w:iCs/>
                          <w:sz w:val="24"/>
                          <w:szCs w:val="28"/>
                        </w:rPr>
                        <w:t>Ophogen Hoefbuurt</w:t>
                      </w:r>
                    </w:p>
                    <w:p w14:paraId="5F3202AD" w14:textId="28B89CF9" w:rsidR="000C531F" w:rsidRPr="003A6C10" w:rsidRDefault="000C531F" w:rsidP="000C531F">
                      <w:pPr>
                        <w:rPr>
                          <w:iCs/>
                          <w:sz w:val="22"/>
                          <w:szCs w:val="24"/>
                        </w:rPr>
                      </w:pPr>
                      <w:proofErr w:type="gramStart"/>
                      <w:r w:rsidRPr="003A6C10">
                        <w:rPr>
                          <w:iCs/>
                          <w:sz w:val="22"/>
                          <w:szCs w:val="24"/>
                        </w:rPr>
                        <w:t>projectomschrijving</w:t>
                      </w:r>
                      <w:proofErr w:type="gramEnd"/>
                      <w:r w:rsidRPr="003A6C10">
                        <w:rPr>
                          <w:iCs/>
                          <w:sz w:val="22"/>
                          <w:szCs w:val="24"/>
                        </w:rPr>
                        <w:t>:</w:t>
                      </w:r>
                      <w:r w:rsidR="003A6C10">
                        <w:rPr>
                          <w:iCs/>
                          <w:sz w:val="22"/>
                          <w:szCs w:val="24"/>
                        </w:rPr>
                        <w:tab/>
                      </w:r>
                      <w:r w:rsidR="007B4C28">
                        <w:rPr>
                          <w:iCs/>
                          <w:sz w:val="22"/>
                          <w:szCs w:val="24"/>
                        </w:rPr>
                        <w:t xml:space="preserve">De </w:t>
                      </w:r>
                      <w:r w:rsidR="00E54AA8">
                        <w:rPr>
                          <w:iCs/>
                          <w:sz w:val="22"/>
                          <w:szCs w:val="24"/>
                        </w:rPr>
                        <w:t>Hoefbuurt (Noord, Oost, Zuid en West)</w:t>
                      </w:r>
                      <w:r w:rsidR="00CF75AA">
                        <w:rPr>
                          <w:iCs/>
                          <w:sz w:val="22"/>
                          <w:szCs w:val="24"/>
                        </w:rPr>
                        <w:t xml:space="preserve"> dient te worden opgehoogd</w:t>
                      </w:r>
                      <w:r w:rsidR="00CF75AA">
                        <w:rPr>
                          <w:iCs/>
                          <w:sz w:val="22"/>
                          <w:szCs w:val="24"/>
                        </w:rPr>
                        <w:br/>
                      </w:r>
                      <w:r w:rsidR="00CF75AA">
                        <w:rPr>
                          <w:iCs/>
                          <w:sz w:val="22"/>
                          <w:szCs w:val="24"/>
                        </w:rPr>
                        <w:tab/>
                      </w:r>
                      <w:r w:rsidR="00CF75AA">
                        <w:rPr>
                          <w:iCs/>
                          <w:sz w:val="22"/>
                          <w:szCs w:val="24"/>
                        </w:rPr>
                        <w:tab/>
                      </w:r>
                      <w:r w:rsidR="00CF75AA">
                        <w:rPr>
                          <w:iCs/>
                          <w:sz w:val="22"/>
                          <w:szCs w:val="24"/>
                        </w:rPr>
                        <w:tab/>
                      </w:r>
                      <w:r w:rsidR="009639AE">
                        <w:rPr>
                          <w:iCs/>
                          <w:sz w:val="22"/>
                          <w:szCs w:val="24"/>
                        </w:rPr>
                        <w:t>omdat door verzakkingen en onregelm</w:t>
                      </w:r>
                      <w:r w:rsidR="00D02686">
                        <w:rPr>
                          <w:iCs/>
                          <w:sz w:val="22"/>
                          <w:szCs w:val="24"/>
                        </w:rPr>
                        <w:t>atige zettingen de drooglegging</w:t>
                      </w:r>
                      <w:r w:rsidR="00D02686">
                        <w:rPr>
                          <w:iCs/>
                          <w:sz w:val="22"/>
                          <w:szCs w:val="24"/>
                        </w:rPr>
                        <w:br/>
                      </w:r>
                      <w:r w:rsidR="00D02686">
                        <w:rPr>
                          <w:iCs/>
                          <w:sz w:val="22"/>
                          <w:szCs w:val="24"/>
                        </w:rPr>
                        <w:tab/>
                      </w:r>
                      <w:r w:rsidR="00D02686">
                        <w:rPr>
                          <w:iCs/>
                          <w:sz w:val="22"/>
                          <w:szCs w:val="24"/>
                        </w:rPr>
                        <w:tab/>
                      </w:r>
                      <w:r w:rsidR="00D02686">
                        <w:rPr>
                          <w:iCs/>
                          <w:sz w:val="22"/>
                          <w:szCs w:val="24"/>
                        </w:rPr>
                        <w:tab/>
                        <w:t xml:space="preserve">en de veiligheid </w:t>
                      </w:r>
                      <w:r w:rsidR="00BE3895">
                        <w:rPr>
                          <w:iCs/>
                          <w:sz w:val="22"/>
                          <w:szCs w:val="24"/>
                        </w:rPr>
                        <w:t>niet meer aan</w:t>
                      </w:r>
                      <w:r w:rsidR="00396BFC">
                        <w:rPr>
                          <w:iCs/>
                          <w:sz w:val="22"/>
                          <w:szCs w:val="24"/>
                        </w:rPr>
                        <w:t xml:space="preserve"> de eisen voldoen. </w:t>
                      </w:r>
                    </w:p>
                    <w:p w14:paraId="1C9D8EED" w14:textId="258309BB" w:rsidR="000C531F" w:rsidRPr="003A6C10" w:rsidRDefault="000C531F" w:rsidP="000C531F">
                      <w:pPr>
                        <w:rPr>
                          <w:iCs/>
                          <w:sz w:val="22"/>
                          <w:szCs w:val="24"/>
                        </w:rPr>
                      </w:pPr>
                      <w:proofErr w:type="gramStart"/>
                      <w:r w:rsidRPr="003A6C10">
                        <w:rPr>
                          <w:iCs/>
                          <w:sz w:val="22"/>
                          <w:szCs w:val="24"/>
                        </w:rPr>
                        <w:t>projectnummer</w:t>
                      </w:r>
                      <w:proofErr w:type="gramEnd"/>
                      <w:r w:rsidRPr="003A6C10">
                        <w:rPr>
                          <w:iCs/>
                          <w:sz w:val="22"/>
                          <w:szCs w:val="24"/>
                        </w:rPr>
                        <w:t>:</w:t>
                      </w:r>
                      <w:r w:rsidR="003A6C10">
                        <w:rPr>
                          <w:iCs/>
                          <w:sz w:val="22"/>
                          <w:szCs w:val="24"/>
                        </w:rPr>
                        <w:tab/>
                      </w:r>
                      <w:r w:rsidR="000F6351">
                        <w:rPr>
                          <w:iCs/>
                          <w:sz w:val="22"/>
                          <w:szCs w:val="24"/>
                        </w:rPr>
                        <w:t>1018</w:t>
                      </w:r>
                      <w:r w:rsidR="002B7051">
                        <w:rPr>
                          <w:iCs/>
                          <w:sz w:val="22"/>
                          <w:szCs w:val="24"/>
                        </w:rPr>
                        <w:t>41</w:t>
                      </w:r>
                    </w:p>
                    <w:p w14:paraId="6380D909" w14:textId="77777777" w:rsidR="000C531F" w:rsidRPr="003A6C10" w:rsidRDefault="000C531F" w:rsidP="000C531F">
                      <w:pPr>
                        <w:rPr>
                          <w:iCs/>
                          <w:sz w:val="22"/>
                        </w:rPr>
                      </w:pPr>
                    </w:p>
                    <w:p w14:paraId="61131E49" w14:textId="77777777" w:rsidR="000C531F" w:rsidRPr="003A6C10" w:rsidRDefault="000C531F" w:rsidP="000C531F">
                      <w:pPr>
                        <w:rPr>
                          <w:iCs/>
                          <w:sz w:val="22"/>
                        </w:rPr>
                      </w:pPr>
                    </w:p>
                    <w:p w14:paraId="357DC590" w14:textId="5DFDA4B8" w:rsidR="000C531F" w:rsidRPr="003A6C10" w:rsidRDefault="000C531F" w:rsidP="000C531F">
                      <w:pPr>
                        <w:rPr>
                          <w:iCs/>
                          <w:sz w:val="22"/>
                        </w:rPr>
                      </w:pPr>
                      <w:proofErr w:type="gramStart"/>
                      <w:r w:rsidRPr="003A6C10">
                        <w:rPr>
                          <w:iCs/>
                          <w:sz w:val="22"/>
                        </w:rPr>
                        <w:t>opdrachtgever</w:t>
                      </w:r>
                      <w:proofErr w:type="gramEnd"/>
                      <w:r w:rsidRPr="003A6C10">
                        <w:rPr>
                          <w:iCs/>
                          <w:sz w:val="22"/>
                        </w:rPr>
                        <w:t>:</w:t>
                      </w:r>
                      <w:r w:rsidR="003A6C10">
                        <w:rPr>
                          <w:iCs/>
                          <w:sz w:val="22"/>
                        </w:rPr>
                        <w:tab/>
                      </w:r>
                      <w:r w:rsidRPr="003A6C10">
                        <w:rPr>
                          <w:iCs/>
                          <w:sz w:val="22"/>
                        </w:rPr>
                        <w:t>afdeling Projecten openbare ruimte</w:t>
                      </w:r>
                    </w:p>
                    <w:p w14:paraId="3511067F" w14:textId="3F6EBC24" w:rsidR="000C531F" w:rsidRPr="003A6C10" w:rsidRDefault="000C531F" w:rsidP="000C531F">
                      <w:pPr>
                        <w:rPr>
                          <w:iCs/>
                          <w:sz w:val="22"/>
                        </w:rPr>
                      </w:pPr>
                      <w:proofErr w:type="gramStart"/>
                      <w:r w:rsidRPr="003A6C10">
                        <w:rPr>
                          <w:iCs/>
                          <w:sz w:val="22"/>
                        </w:rPr>
                        <w:t>projectleider</w:t>
                      </w:r>
                      <w:proofErr w:type="gramEnd"/>
                      <w:r w:rsidRPr="003A6C10">
                        <w:rPr>
                          <w:iCs/>
                          <w:sz w:val="22"/>
                        </w:rPr>
                        <w:t xml:space="preserve">: </w:t>
                      </w:r>
                      <w:r w:rsidRPr="003A6C10">
                        <w:rPr>
                          <w:iCs/>
                          <w:sz w:val="22"/>
                        </w:rPr>
                        <w:tab/>
                      </w:r>
                      <w:r w:rsidR="003A6C10">
                        <w:rPr>
                          <w:iCs/>
                          <w:sz w:val="22"/>
                        </w:rPr>
                        <w:tab/>
                      </w:r>
                      <w:r w:rsidR="002B7051">
                        <w:rPr>
                          <w:iCs/>
                          <w:sz w:val="22"/>
                        </w:rPr>
                        <w:t>Reinier van der Leden</w:t>
                      </w:r>
                      <w:r w:rsidR="002B7051">
                        <w:rPr>
                          <w:iCs/>
                          <w:sz w:val="22"/>
                        </w:rPr>
                        <w:br/>
                        <w:t>junior Projectleider:</w:t>
                      </w:r>
                      <w:r w:rsidR="002B7051">
                        <w:rPr>
                          <w:iCs/>
                          <w:sz w:val="22"/>
                        </w:rPr>
                        <w:tab/>
                        <w:t>Peter Bart Knuvers</w:t>
                      </w:r>
                    </w:p>
                    <w:p w14:paraId="6933002A" w14:textId="77777777" w:rsidR="000C531F" w:rsidRPr="003A6C10" w:rsidRDefault="000C531F" w:rsidP="000C531F">
                      <w:pPr>
                        <w:rPr>
                          <w:iCs/>
                          <w:sz w:val="22"/>
                        </w:rPr>
                      </w:pPr>
                    </w:p>
                    <w:p w14:paraId="649A36C7" w14:textId="77777777" w:rsidR="000C531F" w:rsidRPr="003A6C10" w:rsidRDefault="000C531F" w:rsidP="000C531F">
                      <w:pPr>
                        <w:rPr>
                          <w:iCs/>
                          <w:sz w:val="22"/>
                        </w:rPr>
                      </w:pPr>
                    </w:p>
                    <w:p w14:paraId="0B34633D" w14:textId="77777777" w:rsidR="000C531F" w:rsidRPr="003A6C10" w:rsidRDefault="000C531F" w:rsidP="000C531F">
                      <w:pPr>
                        <w:rPr>
                          <w:iCs/>
                          <w:sz w:val="22"/>
                        </w:rPr>
                      </w:pPr>
                    </w:p>
                    <w:p w14:paraId="73CFC0B2" w14:textId="77777777" w:rsidR="000C531F" w:rsidRPr="003A6C10" w:rsidRDefault="000C531F" w:rsidP="000C531F">
                      <w:pPr>
                        <w:rPr>
                          <w:iCs/>
                          <w:sz w:val="22"/>
                        </w:rPr>
                      </w:pPr>
                    </w:p>
                    <w:p w14:paraId="04206CF2" w14:textId="62B8F5F9" w:rsidR="000C531F" w:rsidRPr="003A6C10" w:rsidRDefault="000C531F" w:rsidP="000C531F">
                      <w:pPr>
                        <w:rPr>
                          <w:iCs/>
                          <w:sz w:val="22"/>
                        </w:rPr>
                      </w:pPr>
                    </w:p>
                    <w:p w14:paraId="6B003230" w14:textId="77777777" w:rsidR="000C531F" w:rsidRPr="003A6C10" w:rsidRDefault="000C531F" w:rsidP="000C531F">
                      <w:pPr>
                        <w:rPr>
                          <w:iCs/>
                          <w:sz w:val="22"/>
                        </w:rPr>
                      </w:pPr>
                    </w:p>
                    <w:p w14:paraId="01925713" w14:textId="1B344487" w:rsidR="000C531F" w:rsidRPr="003A6C10" w:rsidRDefault="000C531F" w:rsidP="000C531F">
                      <w:pPr>
                        <w:rPr>
                          <w:iCs/>
                          <w:sz w:val="22"/>
                        </w:rPr>
                      </w:pPr>
                      <w:proofErr w:type="gramStart"/>
                      <w:r w:rsidRPr="003A6C10">
                        <w:rPr>
                          <w:iCs/>
                          <w:sz w:val="22"/>
                        </w:rPr>
                        <w:t>datum</w:t>
                      </w:r>
                      <w:proofErr w:type="gramEnd"/>
                      <w:r w:rsidRPr="003A6C10">
                        <w:rPr>
                          <w:iCs/>
                          <w:sz w:val="22"/>
                        </w:rPr>
                        <w:t>:</w:t>
                      </w:r>
                      <w:r w:rsidR="00C0272D">
                        <w:rPr>
                          <w:iCs/>
                          <w:sz w:val="22"/>
                        </w:rPr>
                        <w:tab/>
                      </w:r>
                      <w:r w:rsidR="00C0272D">
                        <w:rPr>
                          <w:iCs/>
                          <w:sz w:val="22"/>
                        </w:rPr>
                        <w:tab/>
                      </w:r>
                      <w:r w:rsidR="00C0272D">
                        <w:rPr>
                          <w:iCs/>
                          <w:sz w:val="22"/>
                        </w:rPr>
                        <w:tab/>
                      </w:r>
                      <w:r w:rsidR="00262C76">
                        <w:rPr>
                          <w:iCs/>
                          <w:sz w:val="22"/>
                        </w:rPr>
                        <w:t>20</w:t>
                      </w:r>
                      <w:r w:rsidR="002B7051">
                        <w:rPr>
                          <w:iCs/>
                          <w:sz w:val="22"/>
                        </w:rPr>
                        <w:t>-0</w:t>
                      </w:r>
                      <w:r w:rsidR="00262C76">
                        <w:rPr>
                          <w:iCs/>
                          <w:sz w:val="22"/>
                        </w:rPr>
                        <w:t>5</w:t>
                      </w:r>
                      <w:r w:rsidR="002B7051">
                        <w:rPr>
                          <w:iCs/>
                          <w:sz w:val="22"/>
                        </w:rPr>
                        <w:t>-20</w:t>
                      </w:r>
                      <w:r w:rsidR="00594F1B">
                        <w:rPr>
                          <w:iCs/>
                          <w:sz w:val="22"/>
                        </w:rPr>
                        <w:t>26</w:t>
                      </w:r>
                    </w:p>
                    <w:p w14:paraId="3B7D1D82" w14:textId="0E03F30D" w:rsidR="003C6250" w:rsidRDefault="000C531F" w:rsidP="000C531F">
                      <w:pPr>
                        <w:rPr>
                          <w:iCs/>
                          <w:sz w:val="22"/>
                        </w:rPr>
                      </w:pPr>
                      <w:proofErr w:type="gramStart"/>
                      <w:r w:rsidRPr="003A6C10">
                        <w:rPr>
                          <w:iCs/>
                          <w:sz w:val="22"/>
                        </w:rPr>
                        <w:t>versie</w:t>
                      </w:r>
                      <w:proofErr w:type="gramEnd"/>
                      <w:r w:rsidRPr="003A6C10">
                        <w:rPr>
                          <w:iCs/>
                          <w:sz w:val="22"/>
                        </w:rPr>
                        <w:t>:</w:t>
                      </w:r>
                      <w:r w:rsidR="00C0272D">
                        <w:rPr>
                          <w:iCs/>
                          <w:sz w:val="22"/>
                        </w:rPr>
                        <w:tab/>
                      </w:r>
                      <w:r w:rsidR="00C0272D">
                        <w:rPr>
                          <w:iCs/>
                          <w:sz w:val="22"/>
                        </w:rPr>
                        <w:tab/>
                      </w:r>
                      <w:r w:rsidR="00C0272D">
                        <w:rPr>
                          <w:iCs/>
                          <w:sz w:val="22"/>
                        </w:rPr>
                        <w:tab/>
                      </w:r>
                      <w:r w:rsidR="00262C76">
                        <w:rPr>
                          <w:iCs/>
                          <w:sz w:val="22"/>
                        </w:rPr>
                        <w:t>definitief 1</w:t>
                      </w:r>
                    </w:p>
                    <w:p w14:paraId="7B9789A7" w14:textId="77777777" w:rsidR="003C6250" w:rsidRDefault="003C6250" w:rsidP="003C6250">
                      <w:pPr>
                        <w:jc w:val="right"/>
                        <w:rPr>
                          <w:rStyle w:val="Zwaar"/>
                          <w:b w:val="0"/>
                          <w:color w:val="D9D9D9" w:themeColor="background1" w:themeShade="D9"/>
                          <w:sz w:val="16"/>
                        </w:rPr>
                      </w:pPr>
                    </w:p>
                    <w:p w14:paraId="3C782D8D" w14:textId="77777777" w:rsidR="003C6250" w:rsidRDefault="003C6250" w:rsidP="003C6250">
                      <w:pPr>
                        <w:jc w:val="right"/>
                        <w:rPr>
                          <w:rStyle w:val="Zwaar"/>
                          <w:b w:val="0"/>
                          <w:color w:val="D9D9D9" w:themeColor="background1" w:themeShade="D9"/>
                          <w:sz w:val="16"/>
                        </w:rPr>
                      </w:pPr>
                    </w:p>
                    <w:p w14:paraId="48A536D4" w14:textId="77777777" w:rsidR="003C6250" w:rsidRDefault="003C6250" w:rsidP="003C6250">
                      <w:pPr>
                        <w:jc w:val="right"/>
                        <w:rPr>
                          <w:rStyle w:val="Zwaar"/>
                          <w:b w:val="0"/>
                          <w:color w:val="D9D9D9" w:themeColor="background1" w:themeShade="D9"/>
                          <w:sz w:val="16"/>
                        </w:rPr>
                      </w:pPr>
                    </w:p>
                    <w:p w14:paraId="5C3DE74D" w14:textId="77777777" w:rsidR="00185100" w:rsidRDefault="00185100" w:rsidP="003C6250">
                      <w:pPr>
                        <w:jc w:val="right"/>
                        <w:rPr>
                          <w:rStyle w:val="Zwaar"/>
                          <w:b w:val="0"/>
                          <w:color w:val="D9D9D9" w:themeColor="background1" w:themeShade="D9"/>
                          <w:sz w:val="16"/>
                        </w:rPr>
                      </w:pPr>
                    </w:p>
                    <w:p w14:paraId="0E070EE6" w14:textId="77777777" w:rsidR="00185100" w:rsidRDefault="00185100" w:rsidP="003C6250">
                      <w:pPr>
                        <w:jc w:val="right"/>
                        <w:rPr>
                          <w:rStyle w:val="Zwaar"/>
                          <w:b w:val="0"/>
                          <w:color w:val="D9D9D9" w:themeColor="background1" w:themeShade="D9"/>
                          <w:sz w:val="16"/>
                        </w:rPr>
                      </w:pPr>
                    </w:p>
                    <w:p w14:paraId="25504EA4" w14:textId="77777777" w:rsidR="00185100" w:rsidRDefault="00185100" w:rsidP="003C6250">
                      <w:pPr>
                        <w:jc w:val="right"/>
                        <w:rPr>
                          <w:rStyle w:val="Zwaar"/>
                          <w:b w:val="0"/>
                          <w:color w:val="D9D9D9" w:themeColor="background1" w:themeShade="D9"/>
                          <w:sz w:val="16"/>
                        </w:rPr>
                      </w:pPr>
                    </w:p>
                    <w:p w14:paraId="4C981C47" w14:textId="77777777" w:rsidR="00185100" w:rsidRDefault="00185100" w:rsidP="003C6250">
                      <w:pPr>
                        <w:jc w:val="right"/>
                        <w:rPr>
                          <w:rStyle w:val="Zwaar"/>
                          <w:b w:val="0"/>
                          <w:color w:val="D9D9D9" w:themeColor="background1" w:themeShade="D9"/>
                          <w:sz w:val="16"/>
                        </w:rPr>
                      </w:pPr>
                    </w:p>
                    <w:p w14:paraId="42C8A3DC" w14:textId="77777777" w:rsidR="00185100" w:rsidRDefault="00185100" w:rsidP="003C6250">
                      <w:pPr>
                        <w:jc w:val="right"/>
                        <w:rPr>
                          <w:rStyle w:val="Zwaar"/>
                          <w:b w:val="0"/>
                          <w:color w:val="D9D9D9" w:themeColor="background1" w:themeShade="D9"/>
                          <w:sz w:val="16"/>
                        </w:rPr>
                      </w:pPr>
                    </w:p>
                    <w:p w14:paraId="7626D8D4" w14:textId="77777777" w:rsidR="00185100" w:rsidRDefault="00185100" w:rsidP="003C6250">
                      <w:pPr>
                        <w:jc w:val="right"/>
                        <w:rPr>
                          <w:rStyle w:val="Zwaar"/>
                          <w:b w:val="0"/>
                          <w:color w:val="D9D9D9" w:themeColor="background1" w:themeShade="D9"/>
                          <w:sz w:val="16"/>
                        </w:rPr>
                      </w:pPr>
                    </w:p>
                    <w:p w14:paraId="38F32613" w14:textId="77777777" w:rsidR="00185100" w:rsidRDefault="00185100" w:rsidP="003C6250">
                      <w:pPr>
                        <w:jc w:val="right"/>
                        <w:rPr>
                          <w:rStyle w:val="Zwaar"/>
                          <w:b w:val="0"/>
                          <w:color w:val="D9D9D9" w:themeColor="background1" w:themeShade="D9"/>
                          <w:sz w:val="16"/>
                        </w:rPr>
                      </w:pPr>
                    </w:p>
                    <w:p w14:paraId="5814ACA2" w14:textId="77777777" w:rsidR="00185100" w:rsidRDefault="00185100" w:rsidP="003C6250">
                      <w:pPr>
                        <w:jc w:val="right"/>
                        <w:rPr>
                          <w:rStyle w:val="Zwaar"/>
                          <w:b w:val="0"/>
                          <w:color w:val="D9D9D9" w:themeColor="background1" w:themeShade="D9"/>
                          <w:sz w:val="16"/>
                        </w:rPr>
                      </w:pPr>
                    </w:p>
                    <w:p w14:paraId="3D0D7C45" w14:textId="77777777" w:rsidR="00185100" w:rsidRDefault="00185100" w:rsidP="003C6250">
                      <w:pPr>
                        <w:jc w:val="right"/>
                        <w:rPr>
                          <w:rStyle w:val="Zwaar"/>
                          <w:b w:val="0"/>
                          <w:color w:val="D9D9D9" w:themeColor="background1" w:themeShade="D9"/>
                          <w:sz w:val="16"/>
                        </w:rPr>
                      </w:pPr>
                    </w:p>
                    <w:p w14:paraId="4BECC14E" w14:textId="77777777" w:rsidR="00185100" w:rsidRDefault="00185100" w:rsidP="003C6250">
                      <w:pPr>
                        <w:jc w:val="right"/>
                        <w:rPr>
                          <w:rStyle w:val="Zwaar"/>
                          <w:b w:val="0"/>
                          <w:color w:val="D9D9D9" w:themeColor="background1" w:themeShade="D9"/>
                          <w:sz w:val="16"/>
                        </w:rPr>
                      </w:pPr>
                    </w:p>
                    <w:p w14:paraId="36774AD2" w14:textId="70A1D63D" w:rsidR="003C6250" w:rsidRPr="003C6250" w:rsidRDefault="003C6250" w:rsidP="003C6250">
                      <w:pPr>
                        <w:jc w:val="right"/>
                        <w:rPr>
                          <w:rStyle w:val="Zwaar"/>
                          <w:b w:val="0"/>
                          <w:sz w:val="18"/>
                        </w:rPr>
                      </w:pPr>
                      <w:proofErr w:type="gramStart"/>
                      <w:r w:rsidRPr="003C6250">
                        <w:rPr>
                          <w:rStyle w:val="Zwaar"/>
                          <w:b w:val="0"/>
                          <w:color w:val="D9D9D9" w:themeColor="background1" w:themeShade="D9"/>
                          <w:sz w:val="16"/>
                        </w:rPr>
                        <w:t>documentversie</w:t>
                      </w:r>
                      <w:proofErr w:type="gramEnd"/>
                      <w:r w:rsidRPr="003C6250">
                        <w:rPr>
                          <w:rStyle w:val="Zwaar"/>
                          <w:b w:val="0"/>
                          <w:color w:val="D9D9D9" w:themeColor="background1" w:themeShade="D9"/>
                          <w:sz w:val="16"/>
                        </w:rPr>
                        <w:t xml:space="preserve">: </w:t>
                      </w:r>
                      <w:r w:rsidR="002248DA">
                        <w:rPr>
                          <w:rStyle w:val="Zwaar"/>
                          <w:b w:val="0"/>
                          <w:color w:val="D9D9D9" w:themeColor="background1" w:themeShade="D9"/>
                          <w:sz w:val="16"/>
                        </w:rPr>
                        <w:t>27</w:t>
                      </w:r>
                      <w:r w:rsidRPr="003C6250">
                        <w:rPr>
                          <w:rStyle w:val="Zwaar"/>
                          <w:b w:val="0"/>
                          <w:color w:val="D9D9D9" w:themeColor="background1" w:themeShade="D9"/>
                          <w:sz w:val="16"/>
                        </w:rPr>
                        <w:t xml:space="preserve"> </w:t>
                      </w:r>
                      <w:r w:rsidR="002248DA">
                        <w:rPr>
                          <w:rStyle w:val="Zwaar"/>
                          <w:b w:val="0"/>
                          <w:color w:val="D9D9D9" w:themeColor="background1" w:themeShade="D9"/>
                          <w:sz w:val="16"/>
                        </w:rPr>
                        <w:t>januari</w:t>
                      </w:r>
                      <w:r w:rsidRPr="003C6250">
                        <w:rPr>
                          <w:rStyle w:val="Zwaar"/>
                          <w:b w:val="0"/>
                          <w:color w:val="D9D9D9" w:themeColor="background1" w:themeShade="D9"/>
                          <w:sz w:val="16"/>
                        </w:rPr>
                        <w:t xml:space="preserve"> 202</w:t>
                      </w:r>
                      <w:r w:rsidR="002248DA">
                        <w:rPr>
                          <w:rStyle w:val="Zwaar"/>
                          <w:b w:val="0"/>
                          <w:color w:val="D9D9D9" w:themeColor="background1" w:themeShade="D9"/>
                          <w:sz w:val="16"/>
                        </w:rPr>
                        <w:t>5</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2567AD14" wp14:editId="4A3D8268">
                <wp:simplePos x="0" y="0"/>
                <wp:positionH relativeFrom="column">
                  <wp:posOffset>11430</wp:posOffset>
                </wp:positionH>
                <wp:positionV relativeFrom="paragraph">
                  <wp:posOffset>118028</wp:posOffset>
                </wp:positionV>
                <wp:extent cx="6286500" cy="199577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995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8A20EEC" w14:textId="022346C5" w:rsidR="000C531F" w:rsidRPr="000C531F" w:rsidRDefault="003C6250" w:rsidP="000F3996">
                            <w:pPr>
                              <w:rPr>
                                <w:sz w:val="36"/>
                                <w:szCs w:val="36"/>
                              </w:rPr>
                            </w:pPr>
                            <w:r>
                              <w:rPr>
                                <w:b/>
                                <w:sz w:val="36"/>
                                <w:szCs w:val="36"/>
                              </w:rPr>
                              <w:t>B</w:t>
                            </w:r>
                            <w:r w:rsidR="000C531F" w:rsidRPr="000C531F">
                              <w:rPr>
                                <w:sz w:val="36"/>
                                <w:szCs w:val="36"/>
                              </w:rPr>
                              <w:t>ereikbaarheid</w:t>
                            </w:r>
                          </w:p>
                          <w:p w14:paraId="1E5EA300" w14:textId="77777777" w:rsidR="000C531F" w:rsidRDefault="000C531F" w:rsidP="000F3996">
                            <w:pPr>
                              <w:rPr>
                                <w:b/>
                                <w:sz w:val="36"/>
                                <w:szCs w:val="36"/>
                              </w:rPr>
                            </w:pPr>
                          </w:p>
                          <w:p w14:paraId="71C8C9A5" w14:textId="2F9FE9A8" w:rsidR="000C531F" w:rsidRPr="000C531F" w:rsidRDefault="000C531F" w:rsidP="000F3996">
                            <w:pPr>
                              <w:rPr>
                                <w:sz w:val="36"/>
                                <w:szCs w:val="36"/>
                              </w:rPr>
                            </w:pPr>
                            <w:r>
                              <w:rPr>
                                <w:b/>
                                <w:sz w:val="36"/>
                                <w:szCs w:val="36"/>
                              </w:rPr>
                              <w:t>L</w:t>
                            </w:r>
                            <w:r w:rsidRPr="000C531F">
                              <w:rPr>
                                <w:sz w:val="36"/>
                                <w:szCs w:val="36"/>
                              </w:rPr>
                              <w:t>eefbaarheid</w:t>
                            </w:r>
                          </w:p>
                          <w:p w14:paraId="24D3946B" w14:textId="77777777" w:rsidR="000C531F" w:rsidRDefault="000C531F" w:rsidP="000F3996">
                            <w:pPr>
                              <w:rPr>
                                <w:b/>
                                <w:sz w:val="36"/>
                                <w:szCs w:val="36"/>
                              </w:rPr>
                            </w:pPr>
                          </w:p>
                          <w:p w14:paraId="2E7A7B67" w14:textId="63F1A429" w:rsidR="000C531F" w:rsidRPr="000C531F" w:rsidRDefault="003C6250" w:rsidP="000F3996">
                            <w:pPr>
                              <w:rPr>
                                <w:sz w:val="36"/>
                                <w:szCs w:val="36"/>
                              </w:rPr>
                            </w:pPr>
                            <w:r>
                              <w:rPr>
                                <w:b/>
                                <w:sz w:val="36"/>
                                <w:szCs w:val="36"/>
                              </w:rPr>
                              <w:t>V</w:t>
                            </w:r>
                            <w:r w:rsidR="000C531F" w:rsidRPr="000C531F">
                              <w:rPr>
                                <w:sz w:val="36"/>
                                <w:szCs w:val="36"/>
                              </w:rPr>
                              <w:t>eiligheid</w:t>
                            </w:r>
                          </w:p>
                          <w:p w14:paraId="4833AA30" w14:textId="77777777" w:rsidR="000C531F" w:rsidRDefault="000C531F" w:rsidP="000F3996">
                            <w:pPr>
                              <w:rPr>
                                <w:b/>
                                <w:sz w:val="36"/>
                                <w:szCs w:val="36"/>
                              </w:rPr>
                            </w:pPr>
                          </w:p>
                          <w:p w14:paraId="2567AD2E" w14:textId="3C854B77" w:rsidR="0070570D" w:rsidRPr="000C531F" w:rsidRDefault="003C6250" w:rsidP="000F3996">
                            <w:pPr>
                              <w:rPr>
                                <w:sz w:val="36"/>
                                <w:szCs w:val="36"/>
                              </w:rPr>
                            </w:pPr>
                            <w:r>
                              <w:rPr>
                                <w:b/>
                                <w:sz w:val="36"/>
                                <w:szCs w:val="36"/>
                              </w:rPr>
                              <w:t>C</w:t>
                            </w:r>
                            <w:r w:rsidR="000C531F" w:rsidRPr="000C531F">
                              <w:rPr>
                                <w:sz w:val="36"/>
                                <w:szCs w:val="36"/>
                              </w:rPr>
                              <w:t>ommunicatie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7AD14" id="Text Box 3" o:spid="_x0000_s1027" type="#_x0000_t202" style="position:absolute;margin-left:.9pt;margin-top:9.3pt;width:495pt;height:15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" filled="f" stroked="f" strokecolor="blue">
                <v:textbox>
                  <w:txbxContent>
                    <w:p w14:paraId="08A20EEC" w14:textId="022346C5" w:rsidR="000C531F" w:rsidRPr="000C531F" w:rsidRDefault="003C6250" w:rsidP="000F3996">
                      <w:pPr>
                        <w:rPr>
                          <w:sz w:val="36"/>
                          <w:szCs w:val="36"/>
                        </w:rPr>
                      </w:pPr>
                      <w:r>
                        <w:rPr>
                          <w:b/>
                          <w:sz w:val="36"/>
                          <w:szCs w:val="36"/>
                        </w:rPr>
                        <w:t>B</w:t>
                      </w:r>
                      <w:r w:rsidR="000C531F" w:rsidRPr="000C531F">
                        <w:rPr>
                          <w:sz w:val="36"/>
                          <w:szCs w:val="36"/>
                        </w:rPr>
                        <w:t>ereikbaarheid</w:t>
                      </w:r>
                    </w:p>
                    <w:p w14:paraId="1E5EA300" w14:textId="77777777" w:rsidR="000C531F" w:rsidRDefault="000C531F" w:rsidP="000F3996">
                      <w:pPr>
                        <w:rPr>
                          <w:b/>
                          <w:sz w:val="36"/>
                          <w:szCs w:val="36"/>
                        </w:rPr>
                      </w:pPr>
                    </w:p>
                    <w:p w14:paraId="71C8C9A5" w14:textId="2F9FE9A8" w:rsidR="000C531F" w:rsidRPr="000C531F" w:rsidRDefault="000C531F" w:rsidP="000F3996">
                      <w:pPr>
                        <w:rPr>
                          <w:sz w:val="36"/>
                          <w:szCs w:val="36"/>
                        </w:rPr>
                      </w:pPr>
                      <w:r>
                        <w:rPr>
                          <w:b/>
                          <w:sz w:val="36"/>
                          <w:szCs w:val="36"/>
                        </w:rPr>
                        <w:t>L</w:t>
                      </w:r>
                      <w:r w:rsidRPr="000C531F">
                        <w:rPr>
                          <w:sz w:val="36"/>
                          <w:szCs w:val="36"/>
                        </w:rPr>
                        <w:t>eefbaarheid</w:t>
                      </w:r>
                    </w:p>
                    <w:p w14:paraId="24D3946B" w14:textId="77777777" w:rsidR="000C531F" w:rsidRDefault="000C531F" w:rsidP="000F3996">
                      <w:pPr>
                        <w:rPr>
                          <w:b/>
                          <w:sz w:val="36"/>
                          <w:szCs w:val="36"/>
                        </w:rPr>
                      </w:pPr>
                    </w:p>
                    <w:p w14:paraId="2E7A7B67" w14:textId="63F1A429" w:rsidR="000C531F" w:rsidRPr="000C531F" w:rsidRDefault="003C6250" w:rsidP="000F3996">
                      <w:pPr>
                        <w:rPr>
                          <w:sz w:val="36"/>
                          <w:szCs w:val="36"/>
                        </w:rPr>
                      </w:pPr>
                      <w:r>
                        <w:rPr>
                          <w:b/>
                          <w:sz w:val="36"/>
                          <w:szCs w:val="36"/>
                        </w:rPr>
                        <w:t>V</w:t>
                      </w:r>
                      <w:r w:rsidR="000C531F" w:rsidRPr="000C531F">
                        <w:rPr>
                          <w:sz w:val="36"/>
                          <w:szCs w:val="36"/>
                        </w:rPr>
                        <w:t>eiligheid</w:t>
                      </w:r>
                    </w:p>
                    <w:p w14:paraId="4833AA30" w14:textId="77777777" w:rsidR="000C531F" w:rsidRDefault="000C531F" w:rsidP="000F3996">
                      <w:pPr>
                        <w:rPr>
                          <w:b/>
                          <w:sz w:val="36"/>
                          <w:szCs w:val="36"/>
                        </w:rPr>
                      </w:pPr>
                    </w:p>
                    <w:p w14:paraId="2567AD2E" w14:textId="3C854B77" w:rsidR="0070570D" w:rsidRPr="000C531F" w:rsidRDefault="003C6250" w:rsidP="000F3996">
                      <w:pPr>
                        <w:rPr>
                          <w:sz w:val="36"/>
                          <w:szCs w:val="36"/>
                        </w:rPr>
                      </w:pPr>
                      <w:r>
                        <w:rPr>
                          <w:b/>
                          <w:sz w:val="36"/>
                          <w:szCs w:val="36"/>
                        </w:rPr>
                        <w:t>C</w:t>
                      </w:r>
                      <w:r w:rsidR="000C531F" w:rsidRPr="000C531F">
                        <w:rPr>
                          <w:sz w:val="36"/>
                          <w:szCs w:val="36"/>
                        </w:rPr>
                        <w:t>ommunicatie</w:t>
                      </w:r>
                    </w:p>
                  </w:txbxContent>
                </v:textbox>
              </v:shape>
            </w:pict>
          </mc:Fallback>
        </mc:AlternateContent>
      </w:r>
      <w:r w:rsidR="003C6250">
        <w:rPr>
          <w:b/>
          <w:bCs/>
        </w:rPr>
        <w:br w:type="page"/>
      </w:r>
    </w:p>
    <w:sdt>
      <w:sdtPr>
        <w:rPr>
          <w:b/>
          <w:bCs/>
        </w:rPr>
        <w:id w:val="39620746"/>
        <w:docPartObj>
          <w:docPartGallery w:val="Table of Contents"/>
          <w:docPartUnique/>
        </w:docPartObj>
      </w:sdtPr>
      <w:sdtEndPr>
        <w:rPr>
          <w:b w:val="0"/>
          <w:bCs w:val="0"/>
        </w:rPr>
      </w:sdtEndPr>
      <w:sdtContent>
        <w:p w14:paraId="2567AD02" w14:textId="77777777" w:rsidR="0070570D" w:rsidRDefault="003C6250" w:rsidP="00270F02">
          <w:r w:rsidRPr="00845CFB">
            <w:t>Inhoudsopgave</w:t>
          </w:r>
        </w:p>
        <w:p w14:paraId="6D1DA369" w14:textId="39B30F6B" w:rsidR="002C7666" w:rsidRDefault="003C6250">
          <w:pPr>
            <w:pStyle w:val="Inhopg1"/>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130472750" w:history="1">
            <w:r w:rsidR="002C7666" w:rsidRPr="00C64E6B">
              <w:rPr>
                <w:rStyle w:val="Hyperlink"/>
                <w:noProof/>
              </w:rPr>
              <w:t>1</w:t>
            </w:r>
            <w:r w:rsidR="002C7666">
              <w:rPr>
                <w:rFonts w:asciiTheme="minorHAnsi" w:eastAsiaTheme="minorEastAsia" w:hAnsiTheme="minorHAnsi" w:cstheme="minorBidi"/>
                <w:b w:val="0"/>
                <w:bCs w:val="0"/>
                <w:noProof/>
                <w:sz w:val="22"/>
                <w:szCs w:val="22"/>
              </w:rPr>
              <w:tab/>
            </w:r>
            <w:r w:rsidR="002C7666" w:rsidRPr="00C64E6B">
              <w:rPr>
                <w:rStyle w:val="Hyperlink"/>
                <w:noProof/>
              </w:rPr>
              <w:t>Toelichting op het BLVC-plan</w:t>
            </w:r>
            <w:r w:rsidR="002C7666">
              <w:rPr>
                <w:noProof/>
                <w:webHidden/>
              </w:rPr>
              <w:tab/>
            </w:r>
            <w:r w:rsidR="002C7666">
              <w:rPr>
                <w:noProof/>
                <w:webHidden/>
              </w:rPr>
              <w:fldChar w:fldCharType="begin"/>
            </w:r>
            <w:r w:rsidR="002C7666">
              <w:rPr>
                <w:noProof/>
                <w:webHidden/>
              </w:rPr>
              <w:instrText xml:space="preserve"> PAGEREF _Toc130472750 \h </w:instrText>
            </w:r>
            <w:r w:rsidR="002C7666">
              <w:rPr>
                <w:noProof/>
                <w:webHidden/>
              </w:rPr>
            </w:r>
            <w:r w:rsidR="002C7666">
              <w:rPr>
                <w:noProof/>
                <w:webHidden/>
              </w:rPr>
              <w:fldChar w:fldCharType="separate"/>
            </w:r>
            <w:r w:rsidR="00E47A93">
              <w:rPr>
                <w:noProof/>
                <w:webHidden/>
              </w:rPr>
              <w:t>3</w:t>
            </w:r>
            <w:r w:rsidR="002C7666">
              <w:rPr>
                <w:noProof/>
                <w:webHidden/>
              </w:rPr>
              <w:fldChar w:fldCharType="end"/>
            </w:r>
          </w:hyperlink>
        </w:p>
        <w:p w14:paraId="2512F23A" w14:textId="43EF8C75" w:rsidR="002C7666" w:rsidRDefault="002C7666">
          <w:pPr>
            <w:pStyle w:val="Inhopg1"/>
            <w:rPr>
              <w:rFonts w:asciiTheme="minorHAnsi" w:eastAsiaTheme="minorEastAsia" w:hAnsiTheme="minorHAnsi" w:cstheme="minorBidi"/>
              <w:b w:val="0"/>
              <w:bCs w:val="0"/>
              <w:noProof/>
              <w:sz w:val="22"/>
              <w:szCs w:val="22"/>
            </w:rPr>
          </w:pPr>
          <w:hyperlink w:anchor="_Toc130472751" w:history="1">
            <w:r w:rsidRPr="00C64E6B">
              <w:rPr>
                <w:rStyle w:val="Hyperlink"/>
                <w:noProof/>
              </w:rPr>
              <w:t>2</w:t>
            </w:r>
            <w:r>
              <w:rPr>
                <w:rFonts w:asciiTheme="minorHAnsi" w:eastAsiaTheme="minorEastAsia" w:hAnsiTheme="minorHAnsi" w:cstheme="minorBidi"/>
                <w:b w:val="0"/>
                <w:bCs w:val="0"/>
                <w:noProof/>
                <w:sz w:val="22"/>
                <w:szCs w:val="22"/>
              </w:rPr>
              <w:tab/>
            </w:r>
            <w:r w:rsidRPr="00C64E6B">
              <w:rPr>
                <w:rStyle w:val="Hyperlink"/>
                <w:noProof/>
              </w:rPr>
              <w:t>Bereikbaarheid</w:t>
            </w:r>
            <w:r>
              <w:rPr>
                <w:noProof/>
                <w:webHidden/>
              </w:rPr>
              <w:tab/>
            </w:r>
            <w:r>
              <w:rPr>
                <w:noProof/>
                <w:webHidden/>
              </w:rPr>
              <w:fldChar w:fldCharType="begin"/>
            </w:r>
            <w:r>
              <w:rPr>
                <w:noProof/>
                <w:webHidden/>
              </w:rPr>
              <w:instrText xml:space="preserve"> PAGEREF _Toc130472751 \h </w:instrText>
            </w:r>
            <w:r>
              <w:rPr>
                <w:noProof/>
                <w:webHidden/>
              </w:rPr>
            </w:r>
            <w:r>
              <w:rPr>
                <w:noProof/>
                <w:webHidden/>
              </w:rPr>
              <w:fldChar w:fldCharType="separate"/>
            </w:r>
            <w:r w:rsidR="00E47A93">
              <w:rPr>
                <w:noProof/>
                <w:webHidden/>
              </w:rPr>
              <w:t>4</w:t>
            </w:r>
            <w:r>
              <w:rPr>
                <w:noProof/>
                <w:webHidden/>
              </w:rPr>
              <w:fldChar w:fldCharType="end"/>
            </w:r>
          </w:hyperlink>
        </w:p>
        <w:p w14:paraId="62E350F1" w14:textId="1E798396" w:rsidR="002C7666" w:rsidRDefault="002C7666">
          <w:pPr>
            <w:pStyle w:val="Inhopg1"/>
            <w:rPr>
              <w:rFonts w:asciiTheme="minorHAnsi" w:eastAsiaTheme="minorEastAsia" w:hAnsiTheme="minorHAnsi" w:cstheme="minorBidi"/>
              <w:b w:val="0"/>
              <w:bCs w:val="0"/>
              <w:noProof/>
              <w:sz w:val="22"/>
              <w:szCs w:val="22"/>
            </w:rPr>
          </w:pPr>
          <w:hyperlink w:anchor="_Toc130472752" w:history="1">
            <w:r w:rsidRPr="00C64E6B">
              <w:rPr>
                <w:rStyle w:val="Hyperlink"/>
                <w:noProof/>
              </w:rPr>
              <w:t>3</w:t>
            </w:r>
            <w:r>
              <w:rPr>
                <w:rFonts w:asciiTheme="minorHAnsi" w:eastAsiaTheme="minorEastAsia" w:hAnsiTheme="minorHAnsi" w:cstheme="minorBidi"/>
                <w:b w:val="0"/>
                <w:bCs w:val="0"/>
                <w:noProof/>
                <w:sz w:val="22"/>
                <w:szCs w:val="22"/>
              </w:rPr>
              <w:tab/>
            </w:r>
            <w:r w:rsidRPr="00C64E6B">
              <w:rPr>
                <w:rStyle w:val="Hyperlink"/>
                <w:noProof/>
              </w:rPr>
              <w:t>Leefbaarheid</w:t>
            </w:r>
            <w:r>
              <w:rPr>
                <w:noProof/>
                <w:webHidden/>
              </w:rPr>
              <w:tab/>
            </w:r>
            <w:r>
              <w:rPr>
                <w:noProof/>
                <w:webHidden/>
              </w:rPr>
              <w:fldChar w:fldCharType="begin"/>
            </w:r>
            <w:r>
              <w:rPr>
                <w:noProof/>
                <w:webHidden/>
              </w:rPr>
              <w:instrText xml:space="preserve"> PAGEREF _Toc130472752 \h </w:instrText>
            </w:r>
            <w:r>
              <w:rPr>
                <w:noProof/>
                <w:webHidden/>
              </w:rPr>
            </w:r>
            <w:r>
              <w:rPr>
                <w:noProof/>
                <w:webHidden/>
              </w:rPr>
              <w:fldChar w:fldCharType="separate"/>
            </w:r>
            <w:r w:rsidR="00E47A93">
              <w:rPr>
                <w:noProof/>
                <w:webHidden/>
              </w:rPr>
              <w:t>7</w:t>
            </w:r>
            <w:r>
              <w:rPr>
                <w:noProof/>
                <w:webHidden/>
              </w:rPr>
              <w:fldChar w:fldCharType="end"/>
            </w:r>
          </w:hyperlink>
        </w:p>
        <w:p w14:paraId="45A51E65" w14:textId="14E214ED" w:rsidR="002C7666" w:rsidRDefault="002C7666">
          <w:pPr>
            <w:pStyle w:val="Inhopg1"/>
            <w:rPr>
              <w:rFonts w:asciiTheme="minorHAnsi" w:eastAsiaTheme="minorEastAsia" w:hAnsiTheme="minorHAnsi" w:cstheme="minorBidi"/>
              <w:b w:val="0"/>
              <w:bCs w:val="0"/>
              <w:noProof/>
              <w:sz w:val="22"/>
              <w:szCs w:val="22"/>
            </w:rPr>
          </w:pPr>
          <w:hyperlink w:anchor="_Toc130472753" w:history="1">
            <w:r w:rsidRPr="00C64E6B">
              <w:rPr>
                <w:rStyle w:val="Hyperlink"/>
                <w:noProof/>
              </w:rPr>
              <w:t>4</w:t>
            </w:r>
            <w:r>
              <w:rPr>
                <w:rFonts w:asciiTheme="minorHAnsi" w:eastAsiaTheme="minorEastAsia" w:hAnsiTheme="minorHAnsi" w:cstheme="minorBidi"/>
                <w:b w:val="0"/>
                <w:bCs w:val="0"/>
                <w:noProof/>
                <w:sz w:val="22"/>
                <w:szCs w:val="22"/>
              </w:rPr>
              <w:tab/>
            </w:r>
            <w:r w:rsidRPr="00C64E6B">
              <w:rPr>
                <w:rStyle w:val="Hyperlink"/>
                <w:noProof/>
              </w:rPr>
              <w:t>Veiligheid</w:t>
            </w:r>
            <w:r>
              <w:rPr>
                <w:noProof/>
                <w:webHidden/>
              </w:rPr>
              <w:tab/>
            </w:r>
            <w:r>
              <w:rPr>
                <w:noProof/>
                <w:webHidden/>
              </w:rPr>
              <w:fldChar w:fldCharType="begin"/>
            </w:r>
            <w:r>
              <w:rPr>
                <w:noProof/>
                <w:webHidden/>
              </w:rPr>
              <w:instrText xml:space="preserve"> PAGEREF _Toc130472753 \h </w:instrText>
            </w:r>
            <w:r>
              <w:rPr>
                <w:noProof/>
                <w:webHidden/>
              </w:rPr>
            </w:r>
            <w:r>
              <w:rPr>
                <w:noProof/>
                <w:webHidden/>
              </w:rPr>
              <w:fldChar w:fldCharType="separate"/>
            </w:r>
            <w:r w:rsidR="00E47A93">
              <w:rPr>
                <w:noProof/>
                <w:webHidden/>
              </w:rPr>
              <w:t>8</w:t>
            </w:r>
            <w:r>
              <w:rPr>
                <w:noProof/>
                <w:webHidden/>
              </w:rPr>
              <w:fldChar w:fldCharType="end"/>
            </w:r>
          </w:hyperlink>
        </w:p>
        <w:p w14:paraId="6A8BD14B" w14:textId="5EBA60B3" w:rsidR="002C7666" w:rsidRDefault="002C7666">
          <w:pPr>
            <w:pStyle w:val="Inhopg1"/>
            <w:rPr>
              <w:rFonts w:asciiTheme="minorHAnsi" w:eastAsiaTheme="minorEastAsia" w:hAnsiTheme="minorHAnsi" w:cstheme="minorBidi"/>
              <w:b w:val="0"/>
              <w:bCs w:val="0"/>
              <w:noProof/>
              <w:sz w:val="22"/>
              <w:szCs w:val="22"/>
            </w:rPr>
          </w:pPr>
          <w:hyperlink w:anchor="_Toc130472754" w:history="1">
            <w:r w:rsidRPr="00C64E6B">
              <w:rPr>
                <w:rStyle w:val="Hyperlink"/>
                <w:noProof/>
              </w:rPr>
              <w:t>5</w:t>
            </w:r>
            <w:r>
              <w:rPr>
                <w:rFonts w:asciiTheme="minorHAnsi" w:eastAsiaTheme="minorEastAsia" w:hAnsiTheme="minorHAnsi" w:cstheme="minorBidi"/>
                <w:b w:val="0"/>
                <w:bCs w:val="0"/>
                <w:noProof/>
                <w:sz w:val="22"/>
                <w:szCs w:val="22"/>
              </w:rPr>
              <w:tab/>
            </w:r>
            <w:r w:rsidRPr="00C64E6B">
              <w:rPr>
                <w:rStyle w:val="Hyperlink"/>
                <w:noProof/>
              </w:rPr>
              <w:t>Communicatie</w:t>
            </w:r>
            <w:r>
              <w:rPr>
                <w:noProof/>
                <w:webHidden/>
              </w:rPr>
              <w:tab/>
            </w:r>
            <w:r>
              <w:rPr>
                <w:noProof/>
                <w:webHidden/>
              </w:rPr>
              <w:fldChar w:fldCharType="begin"/>
            </w:r>
            <w:r>
              <w:rPr>
                <w:noProof/>
                <w:webHidden/>
              </w:rPr>
              <w:instrText xml:space="preserve"> PAGEREF _Toc130472754 \h </w:instrText>
            </w:r>
            <w:r>
              <w:rPr>
                <w:noProof/>
                <w:webHidden/>
              </w:rPr>
            </w:r>
            <w:r>
              <w:rPr>
                <w:noProof/>
                <w:webHidden/>
              </w:rPr>
              <w:fldChar w:fldCharType="separate"/>
            </w:r>
            <w:r w:rsidR="00E47A93">
              <w:rPr>
                <w:noProof/>
                <w:webHidden/>
              </w:rPr>
              <w:t>9</w:t>
            </w:r>
            <w:r>
              <w:rPr>
                <w:noProof/>
                <w:webHidden/>
              </w:rPr>
              <w:fldChar w:fldCharType="end"/>
            </w:r>
          </w:hyperlink>
        </w:p>
        <w:p w14:paraId="2567AD06" w14:textId="44AE486F" w:rsidR="002617A9" w:rsidRDefault="003C6250">
          <w:r>
            <w:fldChar w:fldCharType="end"/>
          </w:r>
        </w:p>
      </w:sdtContent>
    </w:sdt>
    <w:p w14:paraId="2567AD07" w14:textId="77777777" w:rsidR="0070570D" w:rsidRDefault="0070570D" w:rsidP="00845CFB">
      <w:bookmarkStart w:id="0" w:name="_Toc448309364"/>
    </w:p>
    <w:p w14:paraId="64855CA2" w14:textId="77777777" w:rsidR="003D103E" w:rsidRPr="00845CFB" w:rsidRDefault="003D103E" w:rsidP="00845CFB"/>
    <w:p w14:paraId="2567AD08" w14:textId="77777777" w:rsidR="0070570D" w:rsidRPr="003D103E" w:rsidRDefault="003C6250">
      <w:pPr>
        <w:spacing w:after="200" w:line="276" w:lineRule="auto"/>
        <w:rPr>
          <w:b/>
          <w:kern w:val="28"/>
        </w:rPr>
      </w:pPr>
      <w:r>
        <w:br w:type="page"/>
      </w:r>
    </w:p>
    <w:p w14:paraId="2567AD09" w14:textId="1C3A7937" w:rsidR="0070570D" w:rsidRDefault="000C531F" w:rsidP="00845CFB">
      <w:pPr>
        <w:pStyle w:val="Kop1"/>
      </w:pPr>
      <w:bookmarkStart w:id="1" w:name="_Toc130472750"/>
      <w:r>
        <w:lastRenderedPageBreak/>
        <w:t>Toelichting op het BLVC-plan</w:t>
      </w:r>
      <w:bookmarkEnd w:id="0"/>
      <w:bookmarkEnd w:id="1"/>
    </w:p>
    <w:p w14:paraId="49715CA9" w14:textId="77777777" w:rsidR="000C531F" w:rsidRDefault="000C531F" w:rsidP="000C531F">
      <w:pPr>
        <w:pStyle w:val="Standaardingesprongen"/>
      </w:pPr>
      <w:r>
        <w:t>BLVC staat voor Bereikbaarheid, Leefbaarheid, Veiligheid en Communicatie. De gemeente Gouda vindt het belangrijk dat tijdens de uitvoering van werkzaamheden in de openbare ruimte zo min mogelijk hinder en overlast ontstaat voor de bewoners en gebruikers van de stad.</w:t>
      </w:r>
    </w:p>
    <w:p w14:paraId="1CFC91D1" w14:textId="77777777" w:rsidR="000C531F" w:rsidRDefault="000C531F" w:rsidP="000C531F">
      <w:pPr>
        <w:pStyle w:val="Standaardingesprongen"/>
      </w:pPr>
    </w:p>
    <w:p w14:paraId="2072D146" w14:textId="77777777" w:rsidR="000C531F" w:rsidRDefault="000C531F" w:rsidP="000C531F">
      <w:pPr>
        <w:pStyle w:val="Standaardingesprongen"/>
      </w:pPr>
      <w:r>
        <w:t>Het BLVC-plan beschrijft welke aspecten Gouda binnen de BLVC-thema’s belangrijk vindt en welke eisen de gemeente Gouda daar voor elk aspect aan stelt.</w:t>
      </w:r>
    </w:p>
    <w:p w14:paraId="4181433A" w14:textId="77777777" w:rsidR="000C531F" w:rsidRDefault="000C531F" w:rsidP="00405E78">
      <w:pPr>
        <w:pStyle w:val="Standaardingesprongen"/>
        <w:ind w:left="0"/>
      </w:pPr>
    </w:p>
    <w:p w14:paraId="16FCE1B0" w14:textId="26045FA3" w:rsidR="000C531F" w:rsidRDefault="000C531F" w:rsidP="000C531F">
      <w:pPr>
        <w:pStyle w:val="Standaardingesprongen"/>
      </w:pPr>
      <w:r w:rsidRPr="00405E78">
        <w:t xml:space="preserve">In de inschrijvingsstaat prijst de </w:t>
      </w:r>
      <w:r w:rsidR="002248DA" w:rsidRPr="00405E78">
        <w:t>inschrijver</w:t>
      </w:r>
      <w:r w:rsidRPr="00405E78">
        <w:t xml:space="preserve"> de maatregelen af die hij heeft bedacht te moeten nemen om te voldoen aan de in dit BLVC-plan gestelde eisen. Na de gunning legt de </w:t>
      </w:r>
      <w:r w:rsidR="002248DA" w:rsidRPr="00405E78">
        <w:t xml:space="preserve">inschrijver (die door het verkrijgen van de opdracht de </w:t>
      </w:r>
      <w:r w:rsidRPr="00405E78">
        <w:t xml:space="preserve">aannemer </w:t>
      </w:r>
      <w:r w:rsidR="002248DA" w:rsidRPr="00405E78">
        <w:t xml:space="preserve">is geworden) </w:t>
      </w:r>
      <w:r w:rsidRPr="00405E78">
        <w:t>het door hem nader uitgewerkte BLVC-plan ter goedkeuring voor aan de directie. Het is dan een werkplan dat wordt verlangd na gunning op basis van lid 6 uit §26 van de UAV 2012.</w:t>
      </w:r>
    </w:p>
    <w:p w14:paraId="7E6AD9B3" w14:textId="77777777" w:rsidR="000C531F" w:rsidRDefault="000C531F" w:rsidP="000C531F">
      <w:pPr>
        <w:pStyle w:val="Standaardingesprongen"/>
      </w:pPr>
    </w:p>
    <w:p w14:paraId="392F2F3B" w14:textId="77777777" w:rsidR="000C531F" w:rsidRDefault="000C531F" w:rsidP="00405E78">
      <w:pPr>
        <w:pStyle w:val="Standaardingesprongen"/>
        <w:ind w:left="0"/>
      </w:pPr>
    </w:p>
    <w:p w14:paraId="759ED2E0" w14:textId="04224B0E" w:rsidR="000C531F" w:rsidRDefault="000C531F" w:rsidP="000C531F">
      <w:pPr>
        <w:pStyle w:val="Standaardingesprongen"/>
      </w:pPr>
      <w:proofErr w:type="gramStart"/>
      <w:r>
        <w:t>Indien</w:t>
      </w:r>
      <w:proofErr w:type="gramEnd"/>
      <w:r>
        <w:t xml:space="preserve"> </w:t>
      </w:r>
      <w:r w:rsidRPr="006C23A1">
        <w:t>de aanbestedende dienst/directie</w:t>
      </w:r>
      <w:r w:rsidR="006C23A1" w:rsidRPr="006C23A1">
        <w:t xml:space="preserve"> </w:t>
      </w:r>
      <w:r w:rsidRPr="006C23A1">
        <w:t>van</w:t>
      </w:r>
      <w:r>
        <w:t xml:space="preserve"> de inschrijver ook andere werkplannen verlangd dan dient</w:t>
      </w:r>
      <w:r w:rsidR="002C4BA8">
        <w:t xml:space="preserve"> </w:t>
      </w:r>
      <w:r>
        <w:t>de inschrijver te voorkomen dat er in de verschillende plannen tegenstrijdigheden en hiaten voorkomen.</w:t>
      </w:r>
    </w:p>
    <w:p w14:paraId="690CDF2C" w14:textId="77777777" w:rsidR="000C531F" w:rsidRDefault="000C531F" w:rsidP="000C531F">
      <w:pPr>
        <w:pStyle w:val="Standaardingesprongen"/>
      </w:pPr>
    </w:p>
    <w:p w14:paraId="2171AAE6" w14:textId="39213BE2" w:rsidR="002A7AA5" w:rsidRDefault="000C531F" w:rsidP="001E5820">
      <w:pPr>
        <w:pStyle w:val="Standaardingesprongen"/>
        <w:sectPr w:rsidR="002A7AA5" w:rsidSect="005B2D3F">
          <w:footerReference w:type="default" r:id="rId12"/>
          <w:headerReference w:type="first" r:id="rId13"/>
          <w:footerReference w:type="first" r:id="rId14"/>
          <w:pgSz w:w="11906" w:h="16838"/>
          <w:pgMar w:top="1417" w:right="1417" w:bottom="1417" w:left="1134" w:header="708" w:footer="0" w:gutter="0"/>
          <w:cols w:space="708"/>
          <w:titlePg/>
          <w:docGrid w:linePitch="360"/>
        </w:sectPr>
      </w:pPr>
      <w:proofErr w:type="gramStart"/>
      <w:r>
        <w:t>Indien</w:t>
      </w:r>
      <w:proofErr w:type="gramEnd"/>
      <w:r>
        <w:t xml:space="preserve"> dit toch het geval is, bepaalt </w:t>
      </w:r>
      <w:r w:rsidRPr="006C23A1">
        <w:t>de aanbestedende dienst/directie</w:t>
      </w:r>
      <w:r w:rsidR="006C23A1" w:rsidRPr="006C23A1">
        <w:t xml:space="preserve"> </w:t>
      </w:r>
      <w:r w:rsidRPr="006C23A1">
        <w:t>welk</w:t>
      </w:r>
      <w:r>
        <w:t xml:space="preserve"> plan leidend is zonder dat de inschrijver hier rechten aan kan ontlenen na eventuele gunning van het werk aan de inschrijver.</w:t>
      </w:r>
    </w:p>
    <w:p w14:paraId="791D80A2" w14:textId="406C1982" w:rsidR="002A7AA5" w:rsidRDefault="002A7AA5" w:rsidP="002A7AA5">
      <w:pPr>
        <w:pStyle w:val="Kop1"/>
      </w:pPr>
      <w:bookmarkStart w:id="2" w:name="_Toc130472751"/>
      <w:r>
        <w:lastRenderedPageBreak/>
        <w:t>Bereikbaarheid</w:t>
      </w:r>
      <w:bookmarkEnd w:id="2"/>
    </w:p>
    <w:p w14:paraId="67DEEF2F" w14:textId="4BC10B5B" w:rsidR="002A7AA5" w:rsidRDefault="002A7AA5" w:rsidP="002A7AA5">
      <w:pPr>
        <w:pStyle w:val="Standaardingesprongen"/>
      </w:pPr>
    </w:p>
    <w:p w14:paraId="6CB3C779" w14:textId="77777777" w:rsidR="000B56DA" w:rsidRDefault="000B56DA" w:rsidP="000B56DA"/>
    <w:tbl>
      <w:tblPr>
        <w:tblW w:w="13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5102"/>
        <w:gridCol w:w="5103"/>
      </w:tblGrid>
      <w:tr w:rsidR="000B56DA" w14:paraId="760D670B" w14:textId="77777777" w:rsidTr="00141402">
        <w:tc>
          <w:tcPr>
            <w:tcW w:w="3402" w:type="dxa"/>
          </w:tcPr>
          <w:p w14:paraId="47F84C31" w14:textId="77777777" w:rsidR="000B56DA" w:rsidRDefault="000B56DA" w:rsidP="00141402">
            <w:pPr>
              <w:pStyle w:val="broodtekst"/>
              <w:tabs>
                <w:tab w:val="left" w:pos="400"/>
              </w:tabs>
              <w:rPr>
                <w:b/>
                <w:bCs/>
                <w:i/>
                <w:iCs/>
              </w:rPr>
            </w:pPr>
            <w:r>
              <w:rPr>
                <w:b/>
                <w:bCs/>
                <w:i/>
                <w:iCs/>
              </w:rPr>
              <w:t>Doel</w:t>
            </w:r>
          </w:p>
        </w:tc>
        <w:tc>
          <w:tcPr>
            <w:tcW w:w="10205" w:type="dxa"/>
            <w:gridSpan w:val="2"/>
          </w:tcPr>
          <w:p w14:paraId="1B8FC88C" w14:textId="213C1DCD" w:rsidR="000B56DA" w:rsidRPr="001D5B98" w:rsidRDefault="000B56DA" w:rsidP="00141402">
            <w:pPr>
              <w:pStyle w:val="broodtekst"/>
              <w:tabs>
                <w:tab w:val="left" w:pos="400"/>
              </w:tabs>
              <w:rPr>
                <w:b/>
              </w:rPr>
            </w:pPr>
            <w:r>
              <w:t>Het tijdens de uitvoering van het werk voor bewoners, bezoekers, hulpdiensten en gebruikers fysiek bereikbaar houden van de woningen, maatschappelijke instellingen, bedrijven rond en binnen het werkterrein.</w:t>
            </w:r>
            <w:r w:rsidRPr="00E56BA8">
              <w:t xml:space="preserve"> </w:t>
            </w:r>
          </w:p>
        </w:tc>
      </w:tr>
      <w:tr w:rsidR="000B56DA" w14:paraId="191949F5" w14:textId="77777777" w:rsidTr="00F70250">
        <w:tc>
          <w:tcPr>
            <w:tcW w:w="3402" w:type="dxa"/>
            <w:tcBorders>
              <w:right w:val="nil"/>
            </w:tcBorders>
          </w:tcPr>
          <w:p w14:paraId="7B36F612" w14:textId="77777777" w:rsidR="000B56DA" w:rsidRPr="00E56BA8" w:rsidRDefault="000B56DA" w:rsidP="00141402">
            <w:pPr>
              <w:pStyle w:val="broodtekst"/>
              <w:tabs>
                <w:tab w:val="left" w:pos="1492"/>
              </w:tabs>
              <w:rPr>
                <w:bCs/>
              </w:rPr>
            </w:pPr>
            <w:r>
              <w:rPr>
                <w:b/>
                <w:bCs/>
                <w:i/>
                <w:iCs/>
              </w:rPr>
              <w:t>Eisen vanuit OG</w:t>
            </w:r>
          </w:p>
        </w:tc>
        <w:tc>
          <w:tcPr>
            <w:tcW w:w="5102" w:type="dxa"/>
            <w:tcBorders>
              <w:left w:val="nil"/>
            </w:tcBorders>
          </w:tcPr>
          <w:p w14:paraId="068B1218" w14:textId="77777777" w:rsidR="000B56DA" w:rsidRPr="00E56BA8" w:rsidRDefault="000B56DA" w:rsidP="00141402">
            <w:pPr>
              <w:pStyle w:val="broodtekst"/>
              <w:tabs>
                <w:tab w:val="left" w:pos="1492"/>
              </w:tabs>
              <w:rPr>
                <w:bCs/>
              </w:rPr>
            </w:pPr>
          </w:p>
        </w:tc>
        <w:tc>
          <w:tcPr>
            <w:tcW w:w="5103" w:type="dxa"/>
            <w:vMerge w:val="restart"/>
          </w:tcPr>
          <w:p w14:paraId="2041D872" w14:textId="77777777" w:rsidR="000B56DA" w:rsidRPr="000D4592" w:rsidRDefault="000B56DA" w:rsidP="00141402">
            <w:pPr>
              <w:pStyle w:val="broodtekst"/>
              <w:tabs>
                <w:tab w:val="left" w:pos="400"/>
              </w:tabs>
              <w:rPr>
                <w:b/>
                <w:i/>
              </w:rPr>
            </w:pPr>
            <w:r w:rsidRPr="000D4592">
              <w:rPr>
                <w:b/>
                <w:i/>
              </w:rPr>
              <w:t>Door ON te treffen maatregelen om aan de eisen te voldoen</w:t>
            </w:r>
            <w:r>
              <w:rPr>
                <w:b/>
                <w:i/>
              </w:rPr>
              <w:t xml:space="preserve"> (in te vullen door </w:t>
            </w:r>
            <w:r w:rsidRPr="00615278">
              <w:rPr>
                <w:b/>
                <w:i/>
                <w:highlight w:val="green"/>
              </w:rPr>
              <w:t>inschrijver/aannemer</w:t>
            </w:r>
            <w:r>
              <w:rPr>
                <w:b/>
                <w:i/>
              </w:rPr>
              <w:t>)</w:t>
            </w:r>
          </w:p>
        </w:tc>
      </w:tr>
      <w:tr w:rsidR="000B56DA" w14:paraId="5799903A" w14:textId="77777777" w:rsidTr="00F70250">
        <w:tc>
          <w:tcPr>
            <w:tcW w:w="3402" w:type="dxa"/>
          </w:tcPr>
          <w:p w14:paraId="7A370CD9" w14:textId="77777777" w:rsidR="000B56DA" w:rsidRPr="00E56BA8" w:rsidRDefault="000B56DA" w:rsidP="00141402">
            <w:pPr>
              <w:pStyle w:val="broodtekst"/>
              <w:tabs>
                <w:tab w:val="left" w:pos="1492"/>
              </w:tabs>
              <w:rPr>
                <w:bCs/>
              </w:rPr>
            </w:pPr>
            <w:r>
              <w:rPr>
                <w:b/>
                <w:bCs/>
                <w:i/>
                <w:iCs/>
              </w:rPr>
              <w:t>Aspecten</w:t>
            </w:r>
          </w:p>
        </w:tc>
        <w:tc>
          <w:tcPr>
            <w:tcW w:w="5102" w:type="dxa"/>
          </w:tcPr>
          <w:p w14:paraId="2CF4E0A9" w14:textId="77777777" w:rsidR="000B56DA" w:rsidRPr="007D7D14" w:rsidRDefault="000B56DA" w:rsidP="00141402">
            <w:pPr>
              <w:ind w:left="472" w:hanging="472"/>
              <w:rPr>
                <w:b/>
                <w:i/>
              </w:rPr>
            </w:pPr>
            <w:r w:rsidRPr="007D7D14">
              <w:rPr>
                <w:b/>
                <w:i/>
              </w:rPr>
              <w:t>Omschrijving van de specifieke eis</w:t>
            </w:r>
          </w:p>
        </w:tc>
        <w:tc>
          <w:tcPr>
            <w:tcW w:w="5103" w:type="dxa"/>
            <w:vMerge/>
          </w:tcPr>
          <w:p w14:paraId="495B88BD" w14:textId="77777777" w:rsidR="000B56DA" w:rsidRPr="000D4592" w:rsidRDefault="000B56DA" w:rsidP="00141402">
            <w:pPr>
              <w:pStyle w:val="broodtekst"/>
              <w:tabs>
                <w:tab w:val="left" w:pos="400"/>
              </w:tabs>
              <w:rPr>
                <w:b/>
                <w:i/>
              </w:rPr>
            </w:pPr>
          </w:p>
        </w:tc>
      </w:tr>
      <w:tr w:rsidR="000B56DA" w14:paraId="45A6172A" w14:textId="77777777" w:rsidTr="00F70250">
        <w:tc>
          <w:tcPr>
            <w:tcW w:w="3402" w:type="dxa"/>
          </w:tcPr>
          <w:p w14:paraId="393EEB8B" w14:textId="77777777" w:rsidR="000B56DA" w:rsidRPr="007D7D14" w:rsidRDefault="000B56DA" w:rsidP="00141402">
            <w:pPr>
              <w:pStyle w:val="broodtekst"/>
              <w:tabs>
                <w:tab w:val="left" w:pos="1492"/>
              </w:tabs>
              <w:rPr>
                <w:bCs/>
                <w:iCs/>
                <w:highlight w:val="yellow"/>
              </w:rPr>
            </w:pPr>
            <w:r w:rsidRPr="00F674ED">
              <w:t>Planning/fasering</w:t>
            </w:r>
          </w:p>
        </w:tc>
        <w:tc>
          <w:tcPr>
            <w:tcW w:w="5102" w:type="dxa"/>
          </w:tcPr>
          <w:p w14:paraId="072BED2E" w14:textId="77777777" w:rsidR="00F64366" w:rsidRPr="00F674ED" w:rsidRDefault="00E763B2" w:rsidP="0049308F">
            <w:pPr>
              <w:ind w:left="472" w:hanging="472"/>
              <w:rPr>
                <w:bCs/>
              </w:rPr>
            </w:pPr>
            <w:r w:rsidRPr="00F674ED">
              <w:rPr>
                <w:bCs/>
              </w:rPr>
              <w:t>In de planning dient rekening gehouden te worden</w:t>
            </w:r>
            <w:r w:rsidR="001E4567" w:rsidRPr="00F674ED">
              <w:rPr>
                <w:bCs/>
              </w:rPr>
              <w:t xml:space="preserve"> met</w:t>
            </w:r>
          </w:p>
          <w:p w14:paraId="6E561C88" w14:textId="79C49F9B" w:rsidR="001E4567" w:rsidRPr="00F674ED" w:rsidRDefault="001E4567" w:rsidP="0049308F">
            <w:pPr>
              <w:ind w:left="472" w:hanging="472"/>
              <w:rPr>
                <w:bCs/>
              </w:rPr>
            </w:pPr>
            <w:proofErr w:type="gramStart"/>
            <w:r w:rsidRPr="00F674ED">
              <w:rPr>
                <w:bCs/>
              </w:rPr>
              <w:t>de</w:t>
            </w:r>
            <w:proofErr w:type="gramEnd"/>
            <w:r w:rsidR="0049308F" w:rsidRPr="00F674ED">
              <w:rPr>
                <w:bCs/>
              </w:rPr>
              <w:t xml:space="preserve"> volgende zaken:</w:t>
            </w:r>
          </w:p>
          <w:p w14:paraId="0FF00B52" w14:textId="0478CA5F" w:rsidR="004B32E9" w:rsidRPr="00F674ED" w:rsidRDefault="004B32E9" w:rsidP="00F64366">
            <w:pPr>
              <w:pStyle w:val="Lijstalinea"/>
              <w:numPr>
                <w:ilvl w:val="0"/>
                <w:numId w:val="22"/>
              </w:numPr>
              <w:rPr>
                <w:bCs/>
              </w:rPr>
            </w:pPr>
            <w:r w:rsidRPr="00F674ED">
              <w:rPr>
                <w:bCs/>
              </w:rPr>
              <w:t xml:space="preserve">Voor de Noord-Oost-Zuid en </w:t>
            </w:r>
            <w:proofErr w:type="spellStart"/>
            <w:r w:rsidRPr="00F674ED">
              <w:rPr>
                <w:bCs/>
              </w:rPr>
              <w:t>Westhoef</w:t>
            </w:r>
            <w:proofErr w:type="spellEnd"/>
            <w:r w:rsidRPr="00F674ED">
              <w:rPr>
                <w:bCs/>
              </w:rPr>
              <w:t xml:space="preserve"> </w:t>
            </w:r>
            <w:r w:rsidR="00F952E4" w:rsidRPr="00F674ED">
              <w:rPr>
                <w:bCs/>
              </w:rPr>
              <w:t xml:space="preserve">vinden naast het vervangen van eigen OV-bekabeling geen </w:t>
            </w:r>
            <w:r w:rsidR="001F03AA" w:rsidRPr="00F674ED">
              <w:rPr>
                <w:bCs/>
              </w:rPr>
              <w:t>verdere kabel-werkzaamheden plaats.</w:t>
            </w:r>
            <w:r w:rsidR="00E24B08" w:rsidRPr="00F674ED">
              <w:rPr>
                <w:bCs/>
              </w:rPr>
              <w:t xml:space="preserve"> Afstemming met City-</w:t>
            </w:r>
            <w:proofErr w:type="spellStart"/>
            <w:r w:rsidR="00E24B08" w:rsidRPr="00F674ED">
              <w:rPr>
                <w:bCs/>
              </w:rPr>
              <w:t>Tec</w:t>
            </w:r>
            <w:proofErr w:type="spellEnd"/>
            <w:r w:rsidR="00E24B08" w:rsidRPr="00F674ED">
              <w:rPr>
                <w:bCs/>
              </w:rPr>
              <w:t xml:space="preserve"> dient wel plaats te vinden. </w:t>
            </w:r>
          </w:p>
          <w:p w14:paraId="3DDF119B" w14:textId="2CF95B6A" w:rsidR="0049308F" w:rsidRPr="00F674ED" w:rsidRDefault="008C54DA" w:rsidP="002D2D3B">
            <w:pPr>
              <w:pStyle w:val="Lijstalinea"/>
              <w:numPr>
                <w:ilvl w:val="0"/>
                <w:numId w:val="22"/>
              </w:numPr>
              <w:rPr>
                <w:bCs/>
              </w:rPr>
            </w:pPr>
            <w:r w:rsidRPr="00F674ED">
              <w:rPr>
                <w:bCs/>
              </w:rPr>
              <w:t>In verband met de parkeerdruk dient in de fasering rekening gehouden te worden</w:t>
            </w:r>
            <w:r w:rsidR="003D579C" w:rsidRPr="00F674ED">
              <w:rPr>
                <w:bCs/>
              </w:rPr>
              <w:t>, dat</w:t>
            </w:r>
            <w:r w:rsidR="00475531">
              <w:rPr>
                <w:bCs/>
              </w:rPr>
              <w:t xml:space="preserve"> </w:t>
            </w:r>
            <w:r w:rsidR="000D2A3A">
              <w:rPr>
                <w:bCs/>
              </w:rPr>
              <w:t xml:space="preserve">er </w:t>
            </w:r>
            <w:r w:rsidR="00475531">
              <w:rPr>
                <w:bCs/>
              </w:rPr>
              <w:t xml:space="preserve">maximaal </w:t>
            </w:r>
            <w:r w:rsidR="000D2A3A">
              <w:rPr>
                <w:bCs/>
              </w:rPr>
              <w:t xml:space="preserve">1 hofje mag worden </w:t>
            </w:r>
            <w:proofErr w:type="gramStart"/>
            <w:r w:rsidR="007D1AD8">
              <w:rPr>
                <w:bCs/>
              </w:rPr>
              <w:t>afgesloten /</w:t>
            </w:r>
            <w:proofErr w:type="gramEnd"/>
            <w:r w:rsidR="007D1AD8">
              <w:rPr>
                <w:bCs/>
              </w:rPr>
              <w:t xml:space="preserve"> mag worden gewerkt</w:t>
            </w:r>
            <w:r w:rsidR="00BB7C62" w:rsidRPr="00F674ED">
              <w:rPr>
                <w:bCs/>
              </w:rPr>
              <w:t xml:space="preserve">. </w:t>
            </w:r>
          </w:p>
        </w:tc>
        <w:tc>
          <w:tcPr>
            <w:tcW w:w="5103" w:type="dxa"/>
          </w:tcPr>
          <w:p w14:paraId="31B3468B" w14:textId="77777777" w:rsidR="000B56DA" w:rsidRPr="00562FC2" w:rsidRDefault="000B56DA" w:rsidP="00141402">
            <w:pPr>
              <w:pStyle w:val="broodtekst"/>
              <w:tabs>
                <w:tab w:val="left" w:pos="400"/>
              </w:tabs>
            </w:pPr>
          </w:p>
        </w:tc>
      </w:tr>
      <w:tr w:rsidR="000B56DA" w14:paraId="4EBDFE73" w14:textId="77777777" w:rsidTr="00F70250">
        <w:tc>
          <w:tcPr>
            <w:tcW w:w="3402" w:type="dxa"/>
          </w:tcPr>
          <w:p w14:paraId="0FD389D7" w14:textId="77777777" w:rsidR="000B56DA" w:rsidRPr="007D7D14" w:rsidRDefault="000B56DA" w:rsidP="00141402">
            <w:pPr>
              <w:pStyle w:val="broodtekst"/>
              <w:tabs>
                <w:tab w:val="left" w:pos="1492"/>
              </w:tabs>
              <w:rPr>
                <w:bCs/>
                <w:iCs/>
                <w:highlight w:val="yellow"/>
              </w:rPr>
            </w:pPr>
            <w:r w:rsidRPr="00F674ED">
              <w:rPr>
                <w:bCs/>
                <w:iCs/>
              </w:rPr>
              <w:t>Bereikbaarheid woningen en voorzieningen</w:t>
            </w:r>
          </w:p>
        </w:tc>
        <w:tc>
          <w:tcPr>
            <w:tcW w:w="5102" w:type="dxa"/>
          </w:tcPr>
          <w:p w14:paraId="467B6EF0" w14:textId="77777777" w:rsidR="000B56DA" w:rsidRPr="00F674ED" w:rsidRDefault="000E22F4" w:rsidP="00FE3468">
            <w:pPr>
              <w:pStyle w:val="Lijstalinea"/>
              <w:numPr>
                <w:ilvl w:val="0"/>
                <w:numId w:val="23"/>
              </w:numPr>
              <w:rPr>
                <w:b/>
              </w:rPr>
            </w:pPr>
            <w:r w:rsidRPr="00F674ED">
              <w:rPr>
                <w:bCs/>
              </w:rPr>
              <w:t xml:space="preserve">Bereikbaar houden van het appartementencomplex de </w:t>
            </w:r>
            <w:proofErr w:type="spellStart"/>
            <w:r w:rsidRPr="00F674ED">
              <w:rPr>
                <w:bCs/>
              </w:rPr>
              <w:t>Knarrenhof</w:t>
            </w:r>
            <w:proofErr w:type="spellEnd"/>
            <w:r w:rsidRPr="00F674ED">
              <w:rPr>
                <w:bCs/>
              </w:rPr>
              <w:t xml:space="preserve">, voor personenvervoer, hulpdiensten e.d. inclusief het </w:t>
            </w:r>
            <w:proofErr w:type="gramStart"/>
            <w:r w:rsidRPr="00F674ED">
              <w:rPr>
                <w:bCs/>
              </w:rPr>
              <w:t>afstemmen /</w:t>
            </w:r>
            <w:proofErr w:type="gramEnd"/>
            <w:r w:rsidRPr="00F674ED">
              <w:rPr>
                <w:bCs/>
              </w:rPr>
              <w:t xml:space="preserve"> informeren van deze Stakeholder. Complex is gelegen aan de Oosthoef 7. Te nemen maatregelen hiervoor dienen in de Post BLVC te worden opgenomen</w:t>
            </w:r>
          </w:p>
          <w:p w14:paraId="457F4EC5" w14:textId="73885E2D" w:rsidR="00937520" w:rsidRPr="00F674ED" w:rsidRDefault="00937520" w:rsidP="00FE3468">
            <w:pPr>
              <w:pStyle w:val="Lijstalinea"/>
              <w:numPr>
                <w:ilvl w:val="0"/>
                <w:numId w:val="23"/>
              </w:numPr>
              <w:rPr>
                <w:b/>
              </w:rPr>
            </w:pPr>
            <w:r w:rsidRPr="00F674ED">
              <w:rPr>
                <w:bCs/>
              </w:rPr>
              <w:t>Bereikbaarheid overige woningen en achtertuinen dient te worden afgestemd met Mozaï</w:t>
            </w:r>
            <w:r w:rsidR="00412D99" w:rsidRPr="00F674ED">
              <w:rPr>
                <w:bCs/>
              </w:rPr>
              <w:t>e</w:t>
            </w:r>
            <w:r w:rsidRPr="00F674ED">
              <w:rPr>
                <w:bCs/>
              </w:rPr>
              <w:t>k</w:t>
            </w:r>
            <w:r w:rsidR="000E4F2D" w:rsidRPr="00F674ED">
              <w:rPr>
                <w:bCs/>
              </w:rPr>
              <w:t xml:space="preserve"> Wonen (woningbouwvereniging). Vrijwel alle </w:t>
            </w:r>
            <w:r w:rsidR="00EC4805" w:rsidRPr="00F674ED">
              <w:rPr>
                <w:bCs/>
              </w:rPr>
              <w:t>appartementencomplexen zijn in eigendom en beheer van deze woningbouwcoöperatie.</w:t>
            </w:r>
          </w:p>
          <w:p w14:paraId="415BBFF1" w14:textId="6E52BF01" w:rsidR="00BF7821" w:rsidRPr="00540D98" w:rsidRDefault="001B3B6A" w:rsidP="00540D98">
            <w:pPr>
              <w:pStyle w:val="Lijstalinea"/>
              <w:numPr>
                <w:ilvl w:val="0"/>
                <w:numId w:val="23"/>
              </w:numPr>
              <w:rPr>
                <w:b/>
              </w:rPr>
            </w:pPr>
            <w:r w:rsidRPr="00F674ED">
              <w:rPr>
                <w:bCs/>
              </w:rPr>
              <w:t xml:space="preserve">Naast </w:t>
            </w:r>
            <w:r w:rsidR="008733FB" w:rsidRPr="00F674ED">
              <w:rPr>
                <w:bCs/>
              </w:rPr>
              <w:t>Mozaï</w:t>
            </w:r>
            <w:r w:rsidR="00412D99" w:rsidRPr="00F674ED">
              <w:rPr>
                <w:bCs/>
              </w:rPr>
              <w:t>e</w:t>
            </w:r>
            <w:r w:rsidR="008733FB" w:rsidRPr="00F674ED">
              <w:rPr>
                <w:bCs/>
              </w:rPr>
              <w:t>k zal de buurt geïnformeerd moeten worden over de bereikbaarheid</w:t>
            </w:r>
            <w:r w:rsidR="001A2FE8">
              <w:rPr>
                <w:bCs/>
              </w:rPr>
              <w:t xml:space="preserve"> per fase</w:t>
            </w:r>
            <w:r w:rsidR="00CF5ADB">
              <w:rPr>
                <w:bCs/>
              </w:rPr>
              <w:t>.</w:t>
            </w:r>
            <w:r w:rsidR="001F2397" w:rsidRPr="00F674ED">
              <w:rPr>
                <w:bCs/>
              </w:rPr>
              <w:t xml:space="preserve"> De communicatie hiervan dient door de </w:t>
            </w:r>
            <w:r w:rsidR="00682AAF" w:rsidRPr="00F674ED">
              <w:rPr>
                <w:bCs/>
              </w:rPr>
              <w:t>inschrijver te worden verricht</w:t>
            </w:r>
            <w:r w:rsidR="00CF5ADB">
              <w:rPr>
                <w:bCs/>
              </w:rPr>
              <w:t xml:space="preserve">. </w:t>
            </w:r>
            <w:r w:rsidR="00991FDF">
              <w:rPr>
                <w:bCs/>
              </w:rPr>
              <w:t xml:space="preserve">Ook </w:t>
            </w:r>
            <w:r w:rsidR="00CF5ADB">
              <w:rPr>
                <w:bCs/>
              </w:rPr>
              <w:t>dient gebruik te</w:t>
            </w:r>
            <w:r w:rsidR="00991FDF">
              <w:rPr>
                <w:bCs/>
              </w:rPr>
              <w:t xml:space="preserve"> worden gemaakt</w:t>
            </w:r>
            <w:r w:rsidR="00CF5ADB">
              <w:rPr>
                <w:bCs/>
              </w:rPr>
              <w:t xml:space="preserve"> van een bouw-app</w:t>
            </w:r>
            <w:r w:rsidR="00540D98">
              <w:rPr>
                <w:bCs/>
              </w:rPr>
              <w:t>, om zo relevante informatie vlot te kunnen verspreiden.</w:t>
            </w:r>
          </w:p>
        </w:tc>
        <w:tc>
          <w:tcPr>
            <w:tcW w:w="5103" w:type="dxa"/>
          </w:tcPr>
          <w:p w14:paraId="77DF5B49" w14:textId="77777777" w:rsidR="000B56DA" w:rsidRPr="00562FC2" w:rsidRDefault="000B56DA" w:rsidP="00141402">
            <w:pPr>
              <w:pStyle w:val="broodtekst"/>
              <w:tabs>
                <w:tab w:val="left" w:pos="400"/>
              </w:tabs>
            </w:pPr>
          </w:p>
        </w:tc>
      </w:tr>
    </w:tbl>
    <w:p w14:paraId="2F4C6629" w14:textId="4AB60299" w:rsidR="0065150E" w:rsidRDefault="000B56DA" w:rsidP="000B56DA">
      <w:pPr>
        <w:pStyle w:val="Standaardingesprongen"/>
      </w:pPr>
      <w:r>
        <w:br w:type="page"/>
      </w:r>
    </w:p>
    <w:p w14:paraId="4A5BF052" w14:textId="522B4762" w:rsidR="000B56DA" w:rsidRDefault="000B56DA" w:rsidP="000B56DA">
      <w:pPr>
        <w:pStyle w:val="Kop1"/>
      </w:pPr>
      <w:bookmarkStart w:id="3" w:name="_Toc130472752"/>
      <w:r>
        <w:lastRenderedPageBreak/>
        <w:t>Leefbaarheid</w:t>
      </w:r>
      <w:bookmarkEnd w:id="3"/>
    </w:p>
    <w:p w14:paraId="75D4C6D3" w14:textId="70D47DB5" w:rsidR="002A7AA5" w:rsidRDefault="002A7AA5" w:rsidP="002A7AA5">
      <w:pPr>
        <w:pStyle w:val="Standaardingesprongen"/>
      </w:pPr>
    </w:p>
    <w:p w14:paraId="273378F5" w14:textId="77777777" w:rsidR="000B56DA" w:rsidRDefault="000B56DA" w:rsidP="000B56DA"/>
    <w:tbl>
      <w:tblPr>
        <w:tblW w:w="13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5102"/>
        <w:gridCol w:w="5103"/>
      </w:tblGrid>
      <w:tr w:rsidR="000B56DA" w14:paraId="2BB1BE2F" w14:textId="77777777" w:rsidTr="00141402">
        <w:tc>
          <w:tcPr>
            <w:tcW w:w="3402" w:type="dxa"/>
          </w:tcPr>
          <w:p w14:paraId="7CB42924" w14:textId="77777777" w:rsidR="000B56DA" w:rsidRDefault="000B56DA" w:rsidP="00141402">
            <w:pPr>
              <w:pStyle w:val="broodtekst"/>
              <w:tabs>
                <w:tab w:val="left" w:pos="400"/>
              </w:tabs>
              <w:rPr>
                <w:b/>
                <w:bCs/>
                <w:i/>
                <w:iCs/>
              </w:rPr>
            </w:pPr>
            <w:r>
              <w:rPr>
                <w:b/>
                <w:bCs/>
                <w:i/>
                <w:iCs/>
              </w:rPr>
              <w:t>Doel</w:t>
            </w:r>
          </w:p>
        </w:tc>
        <w:tc>
          <w:tcPr>
            <w:tcW w:w="10205" w:type="dxa"/>
            <w:gridSpan w:val="2"/>
          </w:tcPr>
          <w:p w14:paraId="269B37A0" w14:textId="77777777" w:rsidR="000B56DA" w:rsidRPr="001D5B98" w:rsidRDefault="000B56DA" w:rsidP="00141402">
            <w:pPr>
              <w:pStyle w:val="broodtekst"/>
              <w:tabs>
                <w:tab w:val="left" w:pos="400"/>
              </w:tabs>
              <w:rPr>
                <w:b/>
              </w:rPr>
            </w:pPr>
            <w:r>
              <w:t>Het tijdens de uitvoering van het werk voorkomen of beperken van de overlast voor de omwonenden en gebruikers van de openbare ruimte en het voorkomen of beperken van nadelige gevolgen voor de omgeving.</w:t>
            </w:r>
          </w:p>
        </w:tc>
      </w:tr>
      <w:tr w:rsidR="000B56DA" w14:paraId="0C6734B3" w14:textId="77777777" w:rsidTr="00FE72A3">
        <w:tc>
          <w:tcPr>
            <w:tcW w:w="3402" w:type="dxa"/>
            <w:tcBorders>
              <w:right w:val="nil"/>
            </w:tcBorders>
          </w:tcPr>
          <w:p w14:paraId="5CD9C85F" w14:textId="77777777" w:rsidR="000B56DA" w:rsidRPr="00E56BA8" w:rsidRDefault="000B56DA" w:rsidP="00141402">
            <w:pPr>
              <w:pStyle w:val="broodtekst"/>
              <w:tabs>
                <w:tab w:val="left" w:pos="1492"/>
              </w:tabs>
              <w:rPr>
                <w:bCs/>
              </w:rPr>
            </w:pPr>
            <w:r>
              <w:rPr>
                <w:b/>
                <w:bCs/>
                <w:i/>
                <w:iCs/>
              </w:rPr>
              <w:t>Eisen vanuit OG</w:t>
            </w:r>
          </w:p>
        </w:tc>
        <w:tc>
          <w:tcPr>
            <w:tcW w:w="5102" w:type="dxa"/>
            <w:tcBorders>
              <w:left w:val="nil"/>
            </w:tcBorders>
          </w:tcPr>
          <w:p w14:paraId="29E8C04D" w14:textId="77777777" w:rsidR="000B56DA" w:rsidRPr="00E56BA8" w:rsidRDefault="000B56DA" w:rsidP="00141402">
            <w:pPr>
              <w:pStyle w:val="broodtekst"/>
              <w:tabs>
                <w:tab w:val="left" w:pos="1492"/>
              </w:tabs>
              <w:rPr>
                <w:bCs/>
              </w:rPr>
            </w:pPr>
          </w:p>
        </w:tc>
        <w:tc>
          <w:tcPr>
            <w:tcW w:w="5103" w:type="dxa"/>
            <w:vMerge w:val="restart"/>
          </w:tcPr>
          <w:p w14:paraId="61261101" w14:textId="77777777" w:rsidR="000B56DA" w:rsidRPr="000D4592" w:rsidRDefault="000B56DA" w:rsidP="00141402">
            <w:pPr>
              <w:pStyle w:val="broodtekst"/>
              <w:tabs>
                <w:tab w:val="left" w:pos="400"/>
              </w:tabs>
              <w:rPr>
                <w:b/>
                <w:i/>
              </w:rPr>
            </w:pPr>
            <w:r w:rsidRPr="000D4592">
              <w:rPr>
                <w:b/>
                <w:i/>
              </w:rPr>
              <w:t>Door ON te treffen maatregelen om aan de eisen te voldoen</w:t>
            </w:r>
            <w:r>
              <w:rPr>
                <w:b/>
                <w:i/>
              </w:rPr>
              <w:t xml:space="preserve"> (in te vullen door </w:t>
            </w:r>
            <w:r w:rsidRPr="00615278">
              <w:rPr>
                <w:b/>
                <w:i/>
                <w:highlight w:val="green"/>
              </w:rPr>
              <w:t>inschrijver/aannemer</w:t>
            </w:r>
            <w:r>
              <w:rPr>
                <w:b/>
                <w:i/>
              </w:rPr>
              <w:t>)</w:t>
            </w:r>
          </w:p>
        </w:tc>
      </w:tr>
      <w:tr w:rsidR="000B56DA" w14:paraId="7B1722EB" w14:textId="77777777" w:rsidTr="00FE72A3">
        <w:tc>
          <w:tcPr>
            <w:tcW w:w="3402" w:type="dxa"/>
          </w:tcPr>
          <w:p w14:paraId="6E5D68A1" w14:textId="77777777" w:rsidR="000B56DA" w:rsidRPr="00E56BA8" w:rsidRDefault="000B56DA" w:rsidP="00141402">
            <w:pPr>
              <w:pStyle w:val="broodtekst"/>
              <w:tabs>
                <w:tab w:val="left" w:pos="1492"/>
              </w:tabs>
              <w:rPr>
                <w:bCs/>
              </w:rPr>
            </w:pPr>
            <w:r>
              <w:rPr>
                <w:b/>
                <w:bCs/>
                <w:i/>
                <w:iCs/>
              </w:rPr>
              <w:t>Aspecten</w:t>
            </w:r>
          </w:p>
        </w:tc>
        <w:tc>
          <w:tcPr>
            <w:tcW w:w="5102" w:type="dxa"/>
          </w:tcPr>
          <w:p w14:paraId="1083CBC6" w14:textId="77777777" w:rsidR="000B56DA" w:rsidRPr="007D7D14" w:rsidRDefault="000B56DA" w:rsidP="00141402">
            <w:pPr>
              <w:ind w:left="472" w:hanging="472"/>
              <w:rPr>
                <w:b/>
                <w:i/>
              </w:rPr>
            </w:pPr>
            <w:r w:rsidRPr="007D7D14">
              <w:rPr>
                <w:b/>
                <w:i/>
              </w:rPr>
              <w:t>Omschrijving van de specifieke eis</w:t>
            </w:r>
          </w:p>
        </w:tc>
        <w:tc>
          <w:tcPr>
            <w:tcW w:w="5103" w:type="dxa"/>
            <w:vMerge/>
          </w:tcPr>
          <w:p w14:paraId="2B2D11F8" w14:textId="77777777" w:rsidR="000B56DA" w:rsidRPr="000D4592" w:rsidRDefault="000B56DA" w:rsidP="00141402">
            <w:pPr>
              <w:pStyle w:val="broodtekst"/>
              <w:tabs>
                <w:tab w:val="left" w:pos="400"/>
              </w:tabs>
              <w:rPr>
                <w:b/>
                <w:i/>
              </w:rPr>
            </w:pPr>
          </w:p>
        </w:tc>
      </w:tr>
      <w:tr w:rsidR="000B56DA" w14:paraId="071C82B6" w14:textId="77777777" w:rsidTr="00FE72A3">
        <w:tc>
          <w:tcPr>
            <w:tcW w:w="3402" w:type="dxa"/>
          </w:tcPr>
          <w:p w14:paraId="41A38AAE" w14:textId="77777777" w:rsidR="000B56DA" w:rsidRPr="00F674ED" w:rsidRDefault="000B56DA" w:rsidP="00141402">
            <w:pPr>
              <w:pStyle w:val="broodtekst"/>
              <w:tabs>
                <w:tab w:val="left" w:pos="1492"/>
              </w:tabs>
              <w:rPr>
                <w:bCs/>
                <w:iCs/>
              </w:rPr>
            </w:pPr>
            <w:r w:rsidRPr="00F674ED">
              <w:rPr>
                <w:bCs/>
                <w:iCs/>
              </w:rPr>
              <w:t>Werktijden</w:t>
            </w:r>
          </w:p>
        </w:tc>
        <w:tc>
          <w:tcPr>
            <w:tcW w:w="5102" w:type="dxa"/>
          </w:tcPr>
          <w:p w14:paraId="3A0C120C" w14:textId="6D619AC0" w:rsidR="000B56DA" w:rsidRPr="00FA6473" w:rsidRDefault="00FA6473" w:rsidP="00141402">
            <w:pPr>
              <w:ind w:left="472" w:hanging="472"/>
              <w:rPr>
                <w:bCs/>
              </w:rPr>
            </w:pPr>
            <w:proofErr w:type="gramStart"/>
            <w:r w:rsidRPr="00FA6473">
              <w:rPr>
                <w:bCs/>
              </w:rPr>
              <w:t>Conform</w:t>
            </w:r>
            <w:proofErr w:type="gramEnd"/>
            <w:r w:rsidRPr="00FA6473">
              <w:rPr>
                <w:bCs/>
              </w:rPr>
              <w:t xml:space="preserve"> de gestelde eisen in het bestek</w:t>
            </w:r>
          </w:p>
        </w:tc>
        <w:tc>
          <w:tcPr>
            <w:tcW w:w="5103" w:type="dxa"/>
          </w:tcPr>
          <w:p w14:paraId="7C1D3238" w14:textId="77777777" w:rsidR="000B56DA" w:rsidRPr="00562FC2" w:rsidRDefault="000B56DA" w:rsidP="00141402">
            <w:pPr>
              <w:pStyle w:val="broodtekst"/>
              <w:tabs>
                <w:tab w:val="left" w:pos="400"/>
              </w:tabs>
            </w:pPr>
          </w:p>
        </w:tc>
      </w:tr>
      <w:tr w:rsidR="000B56DA" w14:paraId="0F8666E6" w14:textId="77777777" w:rsidTr="00FE72A3">
        <w:tc>
          <w:tcPr>
            <w:tcW w:w="3402" w:type="dxa"/>
          </w:tcPr>
          <w:p w14:paraId="6BCF370A" w14:textId="77777777" w:rsidR="000B56DA" w:rsidRPr="00F674ED" w:rsidRDefault="000B56DA" w:rsidP="00141402">
            <w:pPr>
              <w:pStyle w:val="broodtekst"/>
              <w:tabs>
                <w:tab w:val="left" w:pos="1492"/>
              </w:tabs>
            </w:pPr>
            <w:r w:rsidRPr="00F674ED">
              <w:t>Afvalinzameling</w:t>
            </w:r>
          </w:p>
        </w:tc>
        <w:tc>
          <w:tcPr>
            <w:tcW w:w="5102" w:type="dxa"/>
          </w:tcPr>
          <w:p w14:paraId="627910EA" w14:textId="77777777" w:rsidR="000B56DA" w:rsidRDefault="000B71DE" w:rsidP="001711EB">
            <w:pPr>
              <w:ind w:left="472" w:hanging="472"/>
              <w:rPr>
                <w:bCs/>
              </w:rPr>
            </w:pPr>
            <w:r>
              <w:rPr>
                <w:bCs/>
              </w:rPr>
              <w:t>Rekening houden met de periodiek</w:t>
            </w:r>
            <w:r w:rsidR="00E538F3">
              <w:rPr>
                <w:bCs/>
              </w:rPr>
              <w:t>e inzameling,</w:t>
            </w:r>
          </w:p>
          <w:p w14:paraId="71B03F80" w14:textId="77777777" w:rsidR="00296591" w:rsidRDefault="00E538F3" w:rsidP="001711EB">
            <w:pPr>
              <w:ind w:left="472" w:hanging="472"/>
              <w:rPr>
                <w:bCs/>
              </w:rPr>
            </w:pPr>
            <w:r>
              <w:rPr>
                <w:bCs/>
              </w:rPr>
              <w:t xml:space="preserve">Afstemming met de desbetreffende instantie </w:t>
            </w:r>
            <w:r w:rsidR="004E5858">
              <w:rPr>
                <w:bCs/>
              </w:rPr>
              <w:t xml:space="preserve">en </w:t>
            </w:r>
            <w:proofErr w:type="gramStart"/>
            <w:r w:rsidR="004E5858">
              <w:rPr>
                <w:bCs/>
              </w:rPr>
              <w:t>indien</w:t>
            </w:r>
            <w:proofErr w:type="gramEnd"/>
          </w:p>
          <w:p w14:paraId="7479420B" w14:textId="77777777" w:rsidR="00296591" w:rsidRDefault="004E5858" w:rsidP="001711EB">
            <w:pPr>
              <w:ind w:left="472" w:hanging="472"/>
              <w:rPr>
                <w:bCs/>
              </w:rPr>
            </w:pPr>
            <w:proofErr w:type="gramStart"/>
            <w:r>
              <w:rPr>
                <w:bCs/>
              </w:rPr>
              <w:t>nodig</w:t>
            </w:r>
            <w:proofErr w:type="gramEnd"/>
            <w:r>
              <w:rPr>
                <w:bCs/>
              </w:rPr>
              <w:t xml:space="preserve"> afstemming met de betrokken stakeholders, zoals</w:t>
            </w:r>
          </w:p>
          <w:p w14:paraId="077F59F2" w14:textId="5817DF1A" w:rsidR="00E538F3" w:rsidRPr="00FA6473" w:rsidRDefault="004E5858" w:rsidP="001711EB">
            <w:pPr>
              <w:ind w:left="472" w:hanging="472"/>
              <w:rPr>
                <w:bCs/>
              </w:rPr>
            </w:pPr>
            <w:proofErr w:type="gramStart"/>
            <w:r>
              <w:rPr>
                <w:bCs/>
              </w:rPr>
              <w:t>bewoners</w:t>
            </w:r>
            <w:proofErr w:type="gramEnd"/>
            <w:r>
              <w:rPr>
                <w:bCs/>
              </w:rPr>
              <w:t xml:space="preserve"> en bedrijven</w:t>
            </w:r>
            <w:r w:rsidR="0035096E">
              <w:rPr>
                <w:bCs/>
              </w:rPr>
              <w:t>. Afvalkalender is beschikbaar.</w:t>
            </w:r>
            <w:r w:rsidR="00991FDF">
              <w:rPr>
                <w:bCs/>
              </w:rPr>
              <w:t xml:space="preserve"> </w:t>
            </w:r>
          </w:p>
        </w:tc>
        <w:tc>
          <w:tcPr>
            <w:tcW w:w="5103" w:type="dxa"/>
          </w:tcPr>
          <w:p w14:paraId="3BAA4E30" w14:textId="77777777" w:rsidR="000B56DA" w:rsidRPr="00562FC2" w:rsidRDefault="000B56DA" w:rsidP="00141402">
            <w:pPr>
              <w:pStyle w:val="broodtekst"/>
              <w:tabs>
                <w:tab w:val="left" w:pos="400"/>
              </w:tabs>
            </w:pPr>
          </w:p>
        </w:tc>
      </w:tr>
      <w:tr w:rsidR="000B56DA" w14:paraId="43AC6357" w14:textId="77777777" w:rsidTr="00FE72A3">
        <w:tc>
          <w:tcPr>
            <w:tcW w:w="3402" w:type="dxa"/>
          </w:tcPr>
          <w:p w14:paraId="322648C4" w14:textId="77777777" w:rsidR="000B56DA" w:rsidRPr="00F674ED" w:rsidRDefault="000B56DA" w:rsidP="00141402">
            <w:pPr>
              <w:pStyle w:val="broodtekst"/>
              <w:tabs>
                <w:tab w:val="left" w:pos="1492"/>
              </w:tabs>
              <w:rPr>
                <w:bCs/>
                <w:iCs/>
              </w:rPr>
            </w:pPr>
            <w:r w:rsidRPr="00F674ED">
              <w:t>Geluid</w:t>
            </w:r>
          </w:p>
        </w:tc>
        <w:tc>
          <w:tcPr>
            <w:tcW w:w="5102" w:type="dxa"/>
          </w:tcPr>
          <w:p w14:paraId="6EBD1828" w14:textId="77777777" w:rsidR="00296591" w:rsidRPr="00296591" w:rsidRDefault="00296591" w:rsidP="00141402">
            <w:pPr>
              <w:ind w:left="472" w:hanging="472"/>
              <w:rPr>
                <w:bCs/>
              </w:rPr>
            </w:pPr>
            <w:proofErr w:type="gramStart"/>
            <w:r w:rsidRPr="00296591">
              <w:rPr>
                <w:bCs/>
              </w:rPr>
              <w:t>Conform</w:t>
            </w:r>
            <w:proofErr w:type="gramEnd"/>
            <w:r w:rsidRPr="00296591">
              <w:rPr>
                <w:bCs/>
              </w:rPr>
              <w:t xml:space="preserve"> de eisen die binnen het bestek benoemd </w:t>
            </w:r>
          </w:p>
          <w:p w14:paraId="01C25E6C" w14:textId="6B16D88D" w:rsidR="000B56DA" w:rsidRPr="00272B62" w:rsidRDefault="0035096E" w:rsidP="00141402">
            <w:pPr>
              <w:ind w:left="472" w:hanging="472"/>
              <w:rPr>
                <w:b/>
              </w:rPr>
            </w:pPr>
            <w:proofErr w:type="gramStart"/>
            <w:r w:rsidRPr="00296591">
              <w:rPr>
                <w:bCs/>
              </w:rPr>
              <w:t>Z</w:t>
            </w:r>
            <w:r w:rsidR="00296591" w:rsidRPr="00296591">
              <w:rPr>
                <w:bCs/>
              </w:rPr>
              <w:t>ijn</w:t>
            </w:r>
            <w:r>
              <w:rPr>
                <w:bCs/>
              </w:rPr>
              <w:t xml:space="preserve"> /</w:t>
            </w:r>
            <w:proofErr w:type="gramEnd"/>
            <w:r>
              <w:rPr>
                <w:bCs/>
              </w:rPr>
              <w:t xml:space="preserve"> </w:t>
            </w:r>
            <w:r w:rsidR="00BE0DF2">
              <w:rPr>
                <w:bCs/>
              </w:rPr>
              <w:t xml:space="preserve">normen hanteren </w:t>
            </w:r>
            <w:proofErr w:type="gramStart"/>
            <w:r w:rsidR="00BE0DF2">
              <w:rPr>
                <w:bCs/>
              </w:rPr>
              <w:t>conform</w:t>
            </w:r>
            <w:proofErr w:type="gramEnd"/>
            <w:r w:rsidR="00BE0DF2">
              <w:rPr>
                <w:bCs/>
              </w:rPr>
              <w:t xml:space="preserve"> de APV.</w:t>
            </w:r>
          </w:p>
        </w:tc>
        <w:tc>
          <w:tcPr>
            <w:tcW w:w="5103" w:type="dxa"/>
          </w:tcPr>
          <w:p w14:paraId="18AD1932" w14:textId="77777777" w:rsidR="000B56DA" w:rsidRPr="00562FC2" w:rsidRDefault="000B56DA" w:rsidP="00141402">
            <w:pPr>
              <w:pStyle w:val="broodtekst"/>
              <w:tabs>
                <w:tab w:val="left" w:pos="400"/>
              </w:tabs>
            </w:pPr>
          </w:p>
        </w:tc>
      </w:tr>
      <w:tr w:rsidR="00FE72A3" w14:paraId="33263147" w14:textId="77777777" w:rsidTr="00A8533B">
        <w:tc>
          <w:tcPr>
            <w:tcW w:w="3402" w:type="dxa"/>
          </w:tcPr>
          <w:p w14:paraId="2BDB64DA" w14:textId="2E92298E" w:rsidR="00FE72A3" w:rsidRPr="00F674ED" w:rsidRDefault="00FE72A3" w:rsidP="00141402">
            <w:pPr>
              <w:pStyle w:val="broodtekst"/>
              <w:tabs>
                <w:tab w:val="left" w:pos="1492"/>
              </w:tabs>
              <w:rPr>
                <w:bCs/>
                <w:iCs/>
              </w:rPr>
            </w:pPr>
            <w:r w:rsidRPr="00F674ED">
              <w:rPr>
                <w:bCs/>
                <w:iCs/>
              </w:rPr>
              <w:t>Bescherming openbaar groen tegen beschadiging</w:t>
            </w:r>
          </w:p>
        </w:tc>
        <w:tc>
          <w:tcPr>
            <w:tcW w:w="5102" w:type="dxa"/>
          </w:tcPr>
          <w:p w14:paraId="3850F38B" w14:textId="77777777" w:rsidR="00FE72A3" w:rsidRPr="00DA6F19" w:rsidRDefault="00FE72A3" w:rsidP="00141402">
            <w:pPr>
              <w:ind w:left="472" w:hanging="472"/>
              <w:rPr>
                <w:bCs/>
              </w:rPr>
            </w:pPr>
            <w:proofErr w:type="gramStart"/>
            <w:r w:rsidRPr="00DA6F19">
              <w:rPr>
                <w:bCs/>
              </w:rPr>
              <w:t>Indien</w:t>
            </w:r>
            <w:proofErr w:type="gramEnd"/>
            <w:r w:rsidRPr="00DA6F19">
              <w:rPr>
                <w:bCs/>
              </w:rPr>
              <w:t xml:space="preserve"> </w:t>
            </w:r>
            <w:proofErr w:type="gramStart"/>
            <w:r w:rsidRPr="00DA6F19">
              <w:rPr>
                <w:bCs/>
              </w:rPr>
              <w:t>depots /</w:t>
            </w:r>
            <w:proofErr w:type="gramEnd"/>
            <w:r w:rsidRPr="00DA6F19">
              <w:rPr>
                <w:bCs/>
              </w:rPr>
              <w:t xml:space="preserve"> opslag wordt ingericht of er gebruik </w:t>
            </w:r>
          </w:p>
          <w:p w14:paraId="149BF5DD" w14:textId="77777777" w:rsidR="00FE72A3" w:rsidRPr="00DA6F19" w:rsidRDefault="00FE72A3" w:rsidP="00141402">
            <w:pPr>
              <w:ind w:left="472" w:hanging="472"/>
              <w:rPr>
                <w:bCs/>
              </w:rPr>
            </w:pPr>
            <w:r w:rsidRPr="00DA6F19">
              <w:rPr>
                <w:bCs/>
              </w:rPr>
              <w:t xml:space="preserve">Wordt gemaakt van openbaar groen, op welke wijze </w:t>
            </w:r>
          </w:p>
          <w:p w14:paraId="3E33D502" w14:textId="77777777" w:rsidR="00FE72A3" w:rsidRPr="00DA6F19" w:rsidRDefault="00FE72A3" w:rsidP="00141402">
            <w:pPr>
              <w:ind w:left="472" w:hanging="472"/>
              <w:rPr>
                <w:bCs/>
              </w:rPr>
            </w:pPr>
            <w:proofErr w:type="gramStart"/>
            <w:r w:rsidRPr="00DA6F19">
              <w:rPr>
                <w:bCs/>
              </w:rPr>
              <w:t>dan</w:t>
            </w:r>
            <w:proofErr w:type="gramEnd"/>
            <w:r w:rsidRPr="00DA6F19">
              <w:rPr>
                <w:bCs/>
              </w:rPr>
              <w:t xml:space="preserve"> ook, dient het groen in oude staat te worden</w:t>
            </w:r>
          </w:p>
          <w:p w14:paraId="657F90A1" w14:textId="77777777" w:rsidR="00FE72A3" w:rsidRPr="00DA6F19" w:rsidRDefault="00FE72A3" w:rsidP="00141402">
            <w:pPr>
              <w:ind w:left="472" w:hanging="472"/>
              <w:rPr>
                <w:bCs/>
              </w:rPr>
            </w:pPr>
            <w:proofErr w:type="gramStart"/>
            <w:r w:rsidRPr="00DA6F19">
              <w:rPr>
                <w:bCs/>
              </w:rPr>
              <w:t>hersteld</w:t>
            </w:r>
            <w:proofErr w:type="gramEnd"/>
            <w:r w:rsidRPr="00DA6F19">
              <w:rPr>
                <w:bCs/>
              </w:rPr>
              <w:t>. Bij zware opslag als stenen of het gebruik</w:t>
            </w:r>
          </w:p>
          <w:p w14:paraId="69DC67B2" w14:textId="77777777" w:rsidR="00FE72A3" w:rsidRPr="00DA6F19" w:rsidRDefault="00FE72A3" w:rsidP="00141402">
            <w:pPr>
              <w:ind w:left="472" w:hanging="472"/>
              <w:rPr>
                <w:bCs/>
              </w:rPr>
            </w:pPr>
            <w:proofErr w:type="gramStart"/>
            <w:r w:rsidRPr="00DA6F19">
              <w:rPr>
                <w:bCs/>
              </w:rPr>
              <w:t>als</w:t>
            </w:r>
            <w:proofErr w:type="gramEnd"/>
            <w:r w:rsidRPr="00DA6F19">
              <w:rPr>
                <w:bCs/>
              </w:rPr>
              <w:t xml:space="preserve"> </w:t>
            </w:r>
            <w:proofErr w:type="gramStart"/>
            <w:r w:rsidRPr="00DA6F19">
              <w:rPr>
                <w:bCs/>
              </w:rPr>
              <w:t>platenbaan /</w:t>
            </w:r>
            <w:proofErr w:type="gramEnd"/>
            <w:r w:rsidRPr="00DA6F19">
              <w:rPr>
                <w:bCs/>
              </w:rPr>
              <w:t xml:space="preserve"> parkeren, dient de ondergrond na</w:t>
            </w:r>
          </w:p>
          <w:p w14:paraId="4783177E" w14:textId="65B7EFAC" w:rsidR="00FE72A3" w:rsidRPr="00DA6F19" w:rsidRDefault="00FE72A3" w:rsidP="00141402">
            <w:pPr>
              <w:ind w:left="472" w:hanging="472"/>
              <w:rPr>
                <w:bCs/>
              </w:rPr>
            </w:pPr>
            <w:proofErr w:type="gramStart"/>
            <w:r w:rsidRPr="00DA6F19">
              <w:rPr>
                <w:bCs/>
              </w:rPr>
              <w:t>gebruik</w:t>
            </w:r>
            <w:proofErr w:type="gramEnd"/>
            <w:r w:rsidRPr="00DA6F19">
              <w:rPr>
                <w:bCs/>
              </w:rPr>
              <w:t xml:space="preserve"> tot </w:t>
            </w:r>
            <w:r w:rsidR="00BE0DF2">
              <w:rPr>
                <w:bCs/>
              </w:rPr>
              <w:t>20 cm</w:t>
            </w:r>
            <w:r w:rsidRPr="00DA6F19">
              <w:rPr>
                <w:bCs/>
              </w:rPr>
              <w:t xml:space="preserve"> te worden omgewoeld en opnieuw</w:t>
            </w:r>
          </w:p>
          <w:p w14:paraId="0B2911F8" w14:textId="77777777" w:rsidR="00FE72A3" w:rsidRDefault="00FE72A3" w:rsidP="00141402">
            <w:pPr>
              <w:ind w:left="472" w:hanging="472"/>
              <w:rPr>
                <w:bCs/>
              </w:rPr>
            </w:pPr>
            <w:proofErr w:type="gramStart"/>
            <w:r w:rsidRPr="00DA6F19">
              <w:rPr>
                <w:bCs/>
              </w:rPr>
              <w:t>te</w:t>
            </w:r>
            <w:proofErr w:type="gramEnd"/>
            <w:r w:rsidRPr="00DA6F19">
              <w:rPr>
                <w:bCs/>
              </w:rPr>
              <w:t xml:space="preserve"> worden </w:t>
            </w:r>
            <w:proofErr w:type="gramStart"/>
            <w:r w:rsidRPr="00DA6F19">
              <w:rPr>
                <w:bCs/>
              </w:rPr>
              <w:t>ingezaaid /</w:t>
            </w:r>
            <w:proofErr w:type="gramEnd"/>
            <w:r w:rsidRPr="00DA6F19">
              <w:rPr>
                <w:bCs/>
              </w:rPr>
              <w:t xml:space="preserve"> ingeplant.</w:t>
            </w:r>
            <w:r>
              <w:rPr>
                <w:bCs/>
              </w:rPr>
              <w:t xml:space="preserve"> Kosten dienen te zijn</w:t>
            </w:r>
          </w:p>
          <w:p w14:paraId="1AB8C64E" w14:textId="3068D84F" w:rsidR="00FE72A3" w:rsidRPr="00272B62" w:rsidRDefault="00FE72A3" w:rsidP="00141402">
            <w:pPr>
              <w:ind w:left="472" w:hanging="472"/>
              <w:rPr>
                <w:b/>
              </w:rPr>
            </w:pPr>
            <w:proofErr w:type="gramStart"/>
            <w:r>
              <w:rPr>
                <w:bCs/>
              </w:rPr>
              <w:t>opgenomen</w:t>
            </w:r>
            <w:proofErr w:type="gramEnd"/>
            <w:r>
              <w:rPr>
                <w:bCs/>
              </w:rPr>
              <w:t xml:space="preserve"> binnen deze EUR-post.</w:t>
            </w:r>
            <w:r w:rsidR="00A0798F">
              <w:rPr>
                <w:bCs/>
              </w:rPr>
              <w:t xml:space="preserve"> </w:t>
            </w:r>
          </w:p>
        </w:tc>
        <w:tc>
          <w:tcPr>
            <w:tcW w:w="5103" w:type="dxa"/>
          </w:tcPr>
          <w:p w14:paraId="3D9C6046" w14:textId="77777777" w:rsidR="00FE72A3" w:rsidRPr="00562FC2" w:rsidRDefault="00FE72A3" w:rsidP="00141402">
            <w:pPr>
              <w:pStyle w:val="broodtekst"/>
              <w:tabs>
                <w:tab w:val="left" w:pos="400"/>
              </w:tabs>
            </w:pPr>
          </w:p>
        </w:tc>
      </w:tr>
    </w:tbl>
    <w:p w14:paraId="22E77135" w14:textId="62CCB242" w:rsidR="000B56DA" w:rsidRDefault="000B56DA" w:rsidP="002A7AA5">
      <w:pPr>
        <w:pStyle w:val="Standaardingesprongen"/>
      </w:pPr>
    </w:p>
    <w:p w14:paraId="61DF78E6" w14:textId="77777777" w:rsidR="000B56DA" w:rsidRDefault="000B56DA">
      <w:pPr>
        <w:spacing w:after="200" w:line="276" w:lineRule="auto"/>
      </w:pPr>
      <w:r>
        <w:br w:type="page"/>
      </w:r>
    </w:p>
    <w:p w14:paraId="3DC48961" w14:textId="1185FF1F" w:rsidR="000B56DA" w:rsidRDefault="000B56DA" w:rsidP="000B56DA">
      <w:pPr>
        <w:pStyle w:val="Kop1"/>
      </w:pPr>
      <w:bookmarkStart w:id="4" w:name="_Toc130472753"/>
      <w:r>
        <w:lastRenderedPageBreak/>
        <w:t>Veiligheid</w:t>
      </w:r>
      <w:bookmarkEnd w:id="4"/>
    </w:p>
    <w:p w14:paraId="79AFA7FE" w14:textId="39CD4BDD" w:rsidR="000B56DA" w:rsidRDefault="000B56DA" w:rsidP="002A7AA5">
      <w:pPr>
        <w:pStyle w:val="Standaardingesprongen"/>
      </w:pPr>
    </w:p>
    <w:tbl>
      <w:tblPr>
        <w:tblW w:w="13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5102"/>
        <w:gridCol w:w="5103"/>
      </w:tblGrid>
      <w:tr w:rsidR="003A6C10" w14:paraId="2A8514AE" w14:textId="77777777" w:rsidTr="00141402">
        <w:tc>
          <w:tcPr>
            <w:tcW w:w="3402" w:type="dxa"/>
          </w:tcPr>
          <w:p w14:paraId="208D9D31" w14:textId="77777777" w:rsidR="003A6C10" w:rsidRDefault="003A6C10" w:rsidP="00141402">
            <w:pPr>
              <w:pStyle w:val="broodtekst"/>
              <w:tabs>
                <w:tab w:val="left" w:pos="400"/>
              </w:tabs>
              <w:rPr>
                <w:b/>
                <w:bCs/>
                <w:i/>
                <w:iCs/>
              </w:rPr>
            </w:pPr>
            <w:r>
              <w:rPr>
                <w:b/>
                <w:bCs/>
                <w:i/>
                <w:iCs/>
              </w:rPr>
              <w:t>Doel</w:t>
            </w:r>
          </w:p>
        </w:tc>
        <w:tc>
          <w:tcPr>
            <w:tcW w:w="10205" w:type="dxa"/>
            <w:gridSpan w:val="2"/>
          </w:tcPr>
          <w:p w14:paraId="73D4170C" w14:textId="77777777" w:rsidR="003A6C10" w:rsidRPr="001D5B98" w:rsidRDefault="003A6C10" w:rsidP="00141402">
            <w:pPr>
              <w:pStyle w:val="broodtekst"/>
              <w:tabs>
                <w:tab w:val="left" w:pos="400"/>
              </w:tabs>
              <w:rPr>
                <w:b/>
              </w:rPr>
            </w:pPr>
            <w:r>
              <w:t>Het voorkomen van gevaarlijke situaties (met risico op ontstaan van letsel aan personen en/of schade aan roerende en onroerende goederen) op en rond het werkterrein als gevolg van de (wijze van) uitvoering van de werkzaamheden.</w:t>
            </w:r>
          </w:p>
        </w:tc>
      </w:tr>
      <w:tr w:rsidR="003A6C10" w14:paraId="20ECDA7A" w14:textId="77777777" w:rsidTr="00141402">
        <w:tc>
          <w:tcPr>
            <w:tcW w:w="3402" w:type="dxa"/>
            <w:tcBorders>
              <w:right w:val="nil"/>
            </w:tcBorders>
          </w:tcPr>
          <w:p w14:paraId="4E7731A6" w14:textId="77777777" w:rsidR="003A6C10" w:rsidRPr="00E56BA8" w:rsidRDefault="003A6C10" w:rsidP="00141402">
            <w:pPr>
              <w:pStyle w:val="broodtekst"/>
              <w:tabs>
                <w:tab w:val="left" w:pos="1492"/>
              </w:tabs>
              <w:rPr>
                <w:bCs/>
              </w:rPr>
            </w:pPr>
            <w:r>
              <w:rPr>
                <w:b/>
                <w:bCs/>
                <w:i/>
                <w:iCs/>
              </w:rPr>
              <w:t>Eisen vanuit OG</w:t>
            </w:r>
          </w:p>
        </w:tc>
        <w:tc>
          <w:tcPr>
            <w:tcW w:w="5102" w:type="dxa"/>
            <w:tcBorders>
              <w:left w:val="nil"/>
            </w:tcBorders>
          </w:tcPr>
          <w:p w14:paraId="4DB8905C" w14:textId="77777777" w:rsidR="003A6C10" w:rsidRPr="00E56BA8" w:rsidRDefault="003A6C10" w:rsidP="00141402">
            <w:pPr>
              <w:pStyle w:val="broodtekst"/>
              <w:tabs>
                <w:tab w:val="left" w:pos="1492"/>
              </w:tabs>
              <w:rPr>
                <w:bCs/>
              </w:rPr>
            </w:pPr>
          </w:p>
        </w:tc>
        <w:tc>
          <w:tcPr>
            <w:tcW w:w="5103" w:type="dxa"/>
            <w:vMerge w:val="restart"/>
          </w:tcPr>
          <w:p w14:paraId="3C86F835" w14:textId="77777777" w:rsidR="003A6C10" w:rsidRPr="000D4592" w:rsidRDefault="003A6C10" w:rsidP="00141402">
            <w:pPr>
              <w:pStyle w:val="broodtekst"/>
              <w:tabs>
                <w:tab w:val="left" w:pos="400"/>
              </w:tabs>
              <w:rPr>
                <w:b/>
                <w:i/>
              </w:rPr>
            </w:pPr>
            <w:r w:rsidRPr="000D4592">
              <w:rPr>
                <w:b/>
                <w:i/>
              </w:rPr>
              <w:t>Door ON te treffen maatregelen om aan de eisen te voldoen</w:t>
            </w:r>
            <w:r>
              <w:rPr>
                <w:b/>
                <w:i/>
              </w:rPr>
              <w:t xml:space="preserve"> (in te vullen door </w:t>
            </w:r>
            <w:r w:rsidRPr="00615278">
              <w:rPr>
                <w:b/>
                <w:i/>
                <w:highlight w:val="green"/>
              </w:rPr>
              <w:t>inschrijver/aannemer</w:t>
            </w:r>
            <w:r>
              <w:rPr>
                <w:b/>
                <w:i/>
              </w:rPr>
              <w:t>)</w:t>
            </w:r>
          </w:p>
        </w:tc>
      </w:tr>
      <w:tr w:rsidR="003A6C10" w14:paraId="05D79DF0" w14:textId="77777777" w:rsidTr="00141402">
        <w:tc>
          <w:tcPr>
            <w:tcW w:w="3402" w:type="dxa"/>
          </w:tcPr>
          <w:p w14:paraId="39865044" w14:textId="77777777" w:rsidR="003A6C10" w:rsidRPr="00F674ED" w:rsidRDefault="003A6C10" w:rsidP="00141402">
            <w:pPr>
              <w:pStyle w:val="broodtekst"/>
              <w:tabs>
                <w:tab w:val="left" w:pos="1492"/>
              </w:tabs>
              <w:rPr>
                <w:bCs/>
              </w:rPr>
            </w:pPr>
            <w:r w:rsidRPr="00F674ED">
              <w:rPr>
                <w:b/>
                <w:bCs/>
                <w:i/>
                <w:iCs/>
              </w:rPr>
              <w:t>Aspecten</w:t>
            </w:r>
          </w:p>
        </w:tc>
        <w:tc>
          <w:tcPr>
            <w:tcW w:w="5102" w:type="dxa"/>
          </w:tcPr>
          <w:p w14:paraId="70C2014A" w14:textId="77777777" w:rsidR="003A6C10" w:rsidRPr="007D7D14" w:rsidRDefault="003A6C10" w:rsidP="00141402">
            <w:pPr>
              <w:ind w:left="472" w:hanging="472"/>
              <w:rPr>
                <w:b/>
                <w:i/>
              </w:rPr>
            </w:pPr>
            <w:r w:rsidRPr="007D7D14">
              <w:rPr>
                <w:b/>
                <w:i/>
              </w:rPr>
              <w:t>Omschrijving van de specifieke eis</w:t>
            </w:r>
          </w:p>
        </w:tc>
        <w:tc>
          <w:tcPr>
            <w:tcW w:w="5103" w:type="dxa"/>
            <w:vMerge/>
          </w:tcPr>
          <w:p w14:paraId="5DB863C0" w14:textId="77777777" w:rsidR="003A6C10" w:rsidRPr="000D4592" w:rsidRDefault="003A6C10" w:rsidP="00141402">
            <w:pPr>
              <w:pStyle w:val="broodtekst"/>
              <w:tabs>
                <w:tab w:val="left" w:pos="400"/>
              </w:tabs>
              <w:rPr>
                <w:b/>
                <w:i/>
              </w:rPr>
            </w:pPr>
          </w:p>
        </w:tc>
      </w:tr>
      <w:tr w:rsidR="003A6C10" w14:paraId="72DF7322" w14:textId="77777777" w:rsidTr="00141402">
        <w:tc>
          <w:tcPr>
            <w:tcW w:w="3402" w:type="dxa"/>
          </w:tcPr>
          <w:p w14:paraId="3BD2A3DB" w14:textId="77777777" w:rsidR="003A6C10" w:rsidRPr="00F674ED" w:rsidRDefault="003A6C10" w:rsidP="00141402">
            <w:pPr>
              <w:pStyle w:val="broodtekst"/>
              <w:tabs>
                <w:tab w:val="left" w:pos="1492"/>
              </w:tabs>
              <w:rPr>
                <w:bCs/>
                <w:iCs/>
              </w:rPr>
            </w:pPr>
            <w:proofErr w:type="spellStart"/>
            <w:r w:rsidRPr="00F674ED">
              <w:rPr>
                <w:bCs/>
                <w:iCs/>
              </w:rPr>
              <w:t>Bouwplaatsinrichting</w:t>
            </w:r>
            <w:proofErr w:type="spellEnd"/>
          </w:p>
        </w:tc>
        <w:tc>
          <w:tcPr>
            <w:tcW w:w="5102" w:type="dxa"/>
          </w:tcPr>
          <w:p w14:paraId="7A0D4820" w14:textId="77777777" w:rsidR="003A6C10" w:rsidRDefault="00127468" w:rsidP="00141402">
            <w:pPr>
              <w:ind w:left="472" w:hanging="472"/>
              <w:rPr>
                <w:bCs/>
              </w:rPr>
            </w:pPr>
            <w:proofErr w:type="gramStart"/>
            <w:r w:rsidRPr="00127468">
              <w:rPr>
                <w:bCs/>
              </w:rPr>
              <w:t>Camera toezicht</w:t>
            </w:r>
            <w:proofErr w:type="gramEnd"/>
            <w:r w:rsidRPr="00127468">
              <w:rPr>
                <w:bCs/>
              </w:rPr>
              <w:t xml:space="preserve"> op de bouwplaats</w:t>
            </w:r>
            <w:r w:rsidR="00462780">
              <w:rPr>
                <w:bCs/>
              </w:rPr>
              <w:t>. Inrichting binnen</w:t>
            </w:r>
          </w:p>
          <w:p w14:paraId="1AE4CDB8" w14:textId="3481EB43" w:rsidR="00462780" w:rsidRPr="00127468" w:rsidRDefault="00462780" w:rsidP="00141402">
            <w:pPr>
              <w:ind w:left="472" w:hanging="472"/>
              <w:rPr>
                <w:bCs/>
              </w:rPr>
            </w:pPr>
            <w:r>
              <w:rPr>
                <w:bCs/>
              </w:rPr>
              <w:t>De werkgrenzen realiseren in overleg met de directie;</w:t>
            </w:r>
          </w:p>
        </w:tc>
        <w:tc>
          <w:tcPr>
            <w:tcW w:w="5103" w:type="dxa"/>
          </w:tcPr>
          <w:p w14:paraId="56B4D86B" w14:textId="77777777" w:rsidR="003A6C10" w:rsidRPr="00562FC2" w:rsidRDefault="003A6C10" w:rsidP="00141402">
            <w:pPr>
              <w:pStyle w:val="broodtekst"/>
              <w:tabs>
                <w:tab w:val="left" w:pos="400"/>
              </w:tabs>
            </w:pPr>
          </w:p>
        </w:tc>
      </w:tr>
      <w:tr w:rsidR="003A6C10" w14:paraId="78BEE513" w14:textId="77777777" w:rsidTr="00141402">
        <w:tc>
          <w:tcPr>
            <w:tcW w:w="3402" w:type="dxa"/>
          </w:tcPr>
          <w:p w14:paraId="0150DFA2" w14:textId="77777777" w:rsidR="003A6C10" w:rsidRPr="00F674ED" w:rsidRDefault="003A6C10" w:rsidP="00141402">
            <w:pPr>
              <w:pStyle w:val="broodtekst"/>
              <w:tabs>
                <w:tab w:val="left" w:pos="1492"/>
              </w:tabs>
            </w:pPr>
            <w:r w:rsidRPr="00F674ED">
              <w:t>Wegafzettingen</w:t>
            </w:r>
          </w:p>
        </w:tc>
        <w:tc>
          <w:tcPr>
            <w:tcW w:w="5102" w:type="dxa"/>
          </w:tcPr>
          <w:p w14:paraId="169FFC22" w14:textId="74CE3FD6" w:rsidR="003A6C10" w:rsidRPr="00462780" w:rsidRDefault="00462780" w:rsidP="007D6673">
            <w:pPr>
              <w:ind w:left="472" w:hanging="472"/>
              <w:rPr>
                <w:bCs/>
              </w:rPr>
            </w:pPr>
            <w:proofErr w:type="gramStart"/>
            <w:r w:rsidRPr="00462780">
              <w:rPr>
                <w:bCs/>
              </w:rPr>
              <w:t>Conform</w:t>
            </w:r>
            <w:proofErr w:type="gramEnd"/>
            <w:r w:rsidRPr="00462780">
              <w:rPr>
                <w:bCs/>
              </w:rPr>
              <w:t xml:space="preserve"> de wettelijk geldende normen</w:t>
            </w:r>
            <w:r w:rsidR="007D6673">
              <w:rPr>
                <w:bCs/>
              </w:rPr>
              <w:t>.</w:t>
            </w:r>
          </w:p>
        </w:tc>
        <w:tc>
          <w:tcPr>
            <w:tcW w:w="5103" w:type="dxa"/>
          </w:tcPr>
          <w:p w14:paraId="12985343" w14:textId="77777777" w:rsidR="003A6C10" w:rsidRPr="00562FC2" w:rsidRDefault="003A6C10" w:rsidP="00141402">
            <w:pPr>
              <w:pStyle w:val="broodtekst"/>
              <w:tabs>
                <w:tab w:val="left" w:pos="400"/>
              </w:tabs>
            </w:pPr>
          </w:p>
        </w:tc>
      </w:tr>
      <w:tr w:rsidR="00B030FB" w14:paraId="2E50C7F1" w14:textId="77777777" w:rsidTr="00141402">
        <w:tc>
          <w:tcPr>
            <w:tcW w:w="3402" w:type="dxa"/>
          </w:tcPr>
          <w:p w14:paraId="39A067CB" w14:textId="0987EE78" w:rsidR="00B030FB" w:rsidRPr="00F674ED" w:rsidRDefault="00B030FB" w:rsidP="00141402">
            <w:pPr>
              <w:pStyle w:val="broodtekst"/>
              <w:tabs>
                <w:tab w:val="left" w:pos="1492"/>
              </w:tabs>
            </w:pPr>
            <w:r w:rsidRPr="00F674ED">
              <w:t>Gebruik werkterrein</w:t>
            </w:r>
          </w:p>
        </w:tc>
        <w:tc>
          <w:tcPr>
            <w:tcW w:w="5102" w:type="dxa"/>
          </w:tcPr>
          <w:p w14:paraId="0A0C37AF" w14:textId="77777777" w:rsidR="004C312B" w:rsidRDefault="004C312B" w:rsidP="007D6673">
            <w:pPr>
              <w:ind w:left="472" w:hanging="472"/>
              <w:rPr>
                <w:bCs/>
              </w:rPr>
            </w:pPr>
            <w:r>
              <w:rPr>
                <w:bCs/>
              </w:rPr>
              <w:t>Onveilige</w:t>
            </w:r>
            <w:r w:rsidR="00750DA0">
              <w:rPr>
                <w:bCs/>
              </w:rPr>
              <w:t xml:space="preserve"> situaties dient d</w:t>
            </w:r>
            <w:r>
              <w:rPr>
                <w:bCs/>
              </w:rPr>
              <w:t>oor</w:t>
            </w:r>
            <w:r w:rsidR="00750DA0">
              <w:rPr>
                <w:bCs/>
              </w:rPr>
              <w:t xml:space="preserve"> </w:t>
            </w:r>
            <w:r>
              <w:rPr>
                <w:bCs/>
              </w:rPr>
              <w:t xml:space="preserve">de </w:t>
            </w:r>
            <w:r w:rsidR="00750DA0">
              <w:rPr>
                <w:bCs/>
              </w:rPr>
              <w:t>opdrachtnemer</w:t>
            </w:r>
            <w:r>
              <w:rPr>
                <w:bCs/>
              </w:rPr>
              <w:t xml:space="preserve"> afgezet </w:t>
            </w:r>
          </w:p>
          <w:p w14:paraId="601CD81E" w14:textId="77777777" w:rsidR="00B100BD" w:rsidRDefault="00791873" w:rsidP="00403C9C">
            <w:pPr>
              <w:ind w:left="472" w:hanging="472"/>
              <w:rPr>
                <w:bCs/>
              </w:rPr>
            </w:pPr>
            <w:proofErr w:type="gramStart"/>
            <w:r>
              <w:rPr>
                <w:bCs/>
              </w:rPr>
              <w:t>t</w:t>
            </w:r>
            <w:r w:rsidR="004C312B">
              <w:rPr>
                <w:bCs/>
              </w:rPr>
              <w:t>e</w:t>
            </w:r>
            <w:proofErr w:type="gramEnd"/>
            <w:r w:rsidR="004C312B">
              <w:rPr>
                <w:bCs/>
              </w:rPr>
              <w:t xml:space="preserve"> worden met</w:t>
            </w:r>
            <w:r w:rsidR="00D978BF">
              <w:rPr>
                <w:bCs/>
              </w:rPr>
              <w:t xml:space="preserve"> </w:t>
            </w:r>
            <w:proofErr w:type="gramStart"/>
            <w:r w:rsidR="00D978BF">
              <w:rPr>
                <w:bCs/>
              </w:rPr>
              <w:t>half hoge</w:t>
            </w:r>
            <w:proofErr w:type="gramEnd"/>
            <w:r w:rsidR="004C312B">
              <w:rPr>
                <w:bCs/>
              </w:rPr>
              <w:t xml:space="preserve"> bouwhekken</w:t>
            </w:r>
            <w:r w:rsidR="007F70BD">
              <w:rPr>
                <w:bCs/>
              </w:rPr>
              <w:t>. Depots met hoge</w:t>
            </w:r>
          </w:p>
          <w:p w14:paraId="728DCED9" w14:textId="77777777" w:rsidR="00B100BD" w:rsidRDefault="007F70BD" w:rsidP="00403C9C">
            <w:pPr>
              <w:ind w:left="472" w:hanging="472"/>
              <w:rPr>
                <w:bCs/>
              </w:rPr>
            </w:pPr>
            <w:proofErr w:type="gramStart"/>
            <w:r>
              <w:rPr>
                <w:bCs/>
              </w:rPr>
              <w:t>bouwhekken</w:t>
            </w:r>
            <w:proofErr w:type="gramEnd"/>
            <w:r>
              <w:rPr>
                <w:bCs/>
              </w:rPr>
              <w:t>. Verder dient het</w:t>
            </w:r>
            <w:r w:rsidR="0033596C">
              <w:rPr>
                <w:bCs/>
              </w:rPr>
              <w:t xml:space="preserve"> werkterrein</w:t>
            </w:r>
            <w:r w:rsidR="001927B1">
              <w:rPr>
                <w:bCs/>
              </w:rPr>
              <w:t xml:space="preserve"> </w:t>
            </w:r>
            <w:r w:rsidR="0033596C">
              <w:rPr>
                <w:bCs/>
              </w:rPr>
              <w:t>in</w:t>
            </w:r>
            <w:r w:rsidR="00CB6108">
              <w:rPr>
                <w:bCs/>
              </w:rPr>
              <w:t xml:space="preserve"> </w:t>
            </w:r>
            <w:r w:rsidR="0033596C">
              <w:rPr>
                <w:bCs/>
              </w:rPr>
              <w:t>goede</w:t>
            </w:r>
          </w:p>
          <w:p w14:paraId="59BAAA37" w14:textId="24BC9ADD" w:rsidR="0033596C" w:rsidRPr="00462780" w:rsidRDefault="0033596C" w:rsidP="00403C9C">
            <w:pPr>
              <w:ind w:left="472" w:hanging="472"/>
              <w:rPr>
                <w:bCs/>
              </w:rPr>
            </w:pPr>
            <w:proofErr w:type="gramStart"/>
            <w:r>
              <w:rPr>
                <w:bCs/>
              </w:rPr>
              <w:t>staat</w:t>
            </w:r>
            <w:proofErr w:type="gramEnd"/>
            <w:r>
              <w:rPr>
                <w:bCs/>
              </w:rPr>
              <w:t xml:space="preserve"> en schoon te worden</w:t>
            </w:r>
            <w:r w:rsidR="001927B1">
              <w:rPr>
                <w:bCs/>
              </w:rPr>
              <w:t xml:space="preserve"> </w:t>
            </w:r>
            <w:r>
              <w:rPr>
                <w:bCs/>
              </w:rPr>
              <w:t>gehouden.</w:t>
            </w:r>
          </w:p>
        </w:tc>
        <w:tc>
          <w:tcPr>
            <w:tcW w:w="5103" w:type="dxa"/>
          </w:tcPr>
          <w:p w14:paraId="6920E728" w14:textId="77777777" w:rsidR="00B030FB" w:rsidRPr="00562FC2" w:rsidRDefault="00B030FB" w:rsidP="00141402">
            <w:pPr>
              <w:pStyle w:val="broodtekst"/>
              <w:tabs>
                <w:tab w:val="left" w:pos="400"/>
              </w:tabs>
            </w:pPr>
          </w:p>
        </w:tc>
      </w:tr>
      <w:tr w:rsidR="00D8560F" w14:paraId="745C3C58" w14:textId="77777777" w:rsidTr="00141402">
        <w:tc>
          <w:tcPr>
            <w:tcW w:w="3402" w:type="dxa"/>
          </w:tcPr>
          <w:p w14:paraId="07811875" w14:textId="5CD35A26" w:rsidR="00D8560F" w:rsidRPr="00F674ED" w:rsidRDefault="00D8560F" w:rsidP="00141402">
            <w:pPr>
              <w:pStyle w:val="broodtekst"/>
              <w:tabs>
                <w:tab w:val="left" w:pos="1492"/>
              </w:tabs>
            </w:pPr>
            <w:r w:rsidRPr="00F674ED">
              <w:rPr>
                <w:bCs/>
                <w:iCs/>
              </w:rPr>
              <w:t>Verlichting</w:t>
            </w:r>
          </w:p>
        </w:tc>
        <w:tc>
          <w:tcPr>
            <w:tcW w:w="5102" w:type="dxa"/>
          </w:tcPr>
          <w:p w14:paraId="22906ACC" w14:textId="3A72CBDF" w:rsidR="00B54BD9" w:rsidRDefault="00012202" w:rsidP="007D6673">
            <w:pPr>
              <w:ind w:left="472" w:hanging="472"/>
              <w:rPr>
                <w:bCs/>
              </w:rPr>
            </w:pPr>
            <w:r>
              <w:rPr>
                <w:bCs/>
              </w:rPr>
              <w:t>Buiten</w:t>
            </w:r>
            <w:r w:rsidR="002334DA">
              <w:rPr>
                <w:bCs/>
              </w:rPr>
              <w:t xml:space="preserve"> </w:t>
            </w:r>
            <w:r>
              <w:rPr>
                <w:bCs/>
              </w:rPr>
              <w:t xml:space="preserve">werktijd dient overbodige verlichting </w:t>
            </w:r>
          </w:p>
          <w:p w14:paraId="79FD8F18" w14:textId="77777777" w:rsidR="00B54BD9" w:rsidRDefault="00012202" w:rsidP="007D6673">
            <w:pPr>
              <w:ind w:left="472" w:hanging="472"/>
              <w:rPr>
                <w:bCs/>
              </w:rPr>
            </w:pPr>
            <w:proofErr w:type="gramStart"/>
            <w:r>
              <w:rPr>
                <w:bCs/>
              </w:rPr>
              <w:t>uitgeschakeld</w:t>
            </w:r>
            <w:proofErr w:type="gramEnd"/>
            <w:r>
              <w:rPr>
                <w:bCs/>
              </w:rPr>
              <w:t xml:space="preserve"> te zijn. </w:t>
            </w:r>
          </w:p>
          <w:p w14:paraId="6E836463" w14:textId="77777777" w:rsidR="00B54BD9" w:rsidRDefault="00012202" w:rsidP="00B54BD9">
            <w:pPr>
              <w:ind w:left="472" w:hanging="472"/>
              <w:rPr>
                <w:bCs/>
              </w:rPr>
            </w:pPr>
            <w:r>
              <w:rPr>
                <w:bCs/>
              </w:rPr>
              <w:t>Het werk</w:t>
            </w:r>
            <w:r w:rsidR="00EF0ECA">
              <w:rPr>
                <w:bCs/>
              </w:rPr>
              <w:t xml:space="preserve">terrein dient voldoende en sociaal veilig </w:t>
            </w:r>
          </w:p>
          <w:p w14:paraId="7E93EA29" w14:textId="6E603E3F" w:rsidR="00D8560F" w:rsidRPr="00462780" w:rsidRDefault="00EF0ECA" w:rsidP="00B54BD9">
            <w:pPr>
              <w:ind w:left="472" w:hanging="472"/>
              <w:rPr>
                <w:bCs/>
              </w:rPr>
            </w:pPr>
            <w:proofErr w:type="gramStart"/>
            <w:r>
              <w:rPr>
                <w:bCs/>
              </w:rPr>
              <w:t>verlicht</w:t>
            </w:r>
            <w:proofErr w:type="gramEnd"/>
            <w:r>
              <w:rPr>
                <w:bCs/>
              </w:rPr>
              <w:t xml:space="preserve"> te zijn</w:t>
            </w:r>
            <w:r w:rsidR="00B54BD9">
              <w:rPr>
                <w:bCs/>
              </w:rPr>
              <w:t xml:space="preserve">. </w:t>
            </w:r>
          </w:p>
        </w:tc>
        <w:tc>
          <w:tcPr>
            <w:tcW w:w="5103" w:type="dxa"/>
          </w:tcPr>
          <w:p w14:paraId="0B8B26CD" w14:textId="77777777" w:rsidR="00D8560F" w:rsidRPr="00562FC2" w:rsidRDefault="00D8560F" w:rsidP="00141402">
            <w:pPr>
              <w:pStyle w:val="broodtekst"/>
              <w:tabs>
                <w:tab w:val="left" w:pos="400"/>
              </w:tabs>
            </w:pPr>
          </w:p>
        </w:tc>
      </w:tr>
    </w:tbl>
    <w:p w14:paraId="3717F531" w14:textId="77777777" w:rsidR="003A6C10" w:rsidRDefault="003A6C10" w:rsidP="002A7AA5">
      <w:pPr>
        <w:pStyle w:val="Standaardingesprongen"/>
      </w:pPr>
    </w:p>
    <w:p w14:paraId="707A6A70" w14:textId="57A837C7" w:rsidR="000B56DA" w:rsidRDefault="000B56DA">
      <w:pPr>
        <w:spacing w:after="200" w:line="276" w:lineRule="auto"/>
      </w:pPr>
      <w:r>
        <w:br w:type="page"/>
      </w:r>
    </w:p>
    <w:p w14:paraId="52CA3CC2" w14:textId="075350D3" w:rsidR="000B56DA" w:rsidRDefault="000B56DA" w:rsidP="000B56DA">
      <w:pPr>
        <w:pStyle w:val="Kop1"/>
      </w:pPr>
      <w:bookmarkStart w:id="5" w:name="_Toc130472754"/>
      <w:r>
        <w:lastRenderedPageBreak/>
        <w:t>Communicatie</w:t>
      </w:r>
      <w:bookmarkEnd w:id="5"/>
    </w:p>
    <w:p w14:paraId="6B709F0A" w14:textId="77777777" w:rsidR="000B56DA" w:rsidRDefault="000B56DA" w:rsidP="002A7AA5">
      <w:pPr>
        <w:pStyle w:val="Standaardingesprongen"/>
      </w:pPr>
    </w:p>
    <w:tbl>
      <w:tblPr>
        <w:tblW w:w="13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5102"/>
        <w:gridCol w:w="5103"/>
      </w:tblGrid>
      <w:tr w:rsidR="003A6C10" w14:paraId="7696C491" w14:textId="77777777" w:rsidTr="00141402">
        <w:tc>
          <w:tcPr>
            <w:tcW w:w="3402" w:type="dxa"/>
          </w:tcPr>
          <w:p w14:paraId="6C0DBA96" w14:textId="77777777" w:rsidR="003A6C10" w:rsidRDefault="003A6C10" w:rsidP="00141402">
            <w:pPr>
              <w:pStyle w:val="broodtekst"/>
              <w:tabs>
                <w:tab w:val="left" w:pos="400"/>
              </w:tabs>
              <w:rPr>
                <w:b/>
                <w:bCs/>
                <w:i/>
                <w:iCs/>
              </w:rPr>
            </w:pPr>
            <w:r>
              <w:rPr>
                <w:b/>
                <w:bCs/>
                <w:i/>
                <w:iCs/>
              </w:rPr>
              <w:t>Doel</w:t>
            </w:r>
          </w:p>
        </w:tc>
        <w:tc>
          <w:tcPr>
            <w:tcW w:w="10205" w:type="dxa"/>
            <w:gridSpan w:val="2"/>
          </w:tcPr>
          <w:p w14:paraId="65BBF444" w14:textId="77777777" w:rsidR="003A6C10" w:rsidRPr="005051D6" w:rsidRDefault="003A6C10" w:rsidP="00141402">
            <w:pPr>
              <w:pStyle w:val="broodtekst"/>
              <w:tabs>
                <w:tab w:val="left" w:pos="400"/>
              </w:tabs>
            </w:pPr>
            <w:r w:rsidRPr="00926DA3">
              <w:t xml:space="preserve">Het voorkomen van klachten, meldingen, negatieve persberichten, raadsvragen en imagoschade van de gemeente door het tijdig, duidelijk en eenduidig informeren van omwonenden en overige belanghebbenden over de </w:t>
            </w:r>
            <w:r>
              <w:t xml:space="preserve">voortgang en </w:t>
            </w:r>
            <w:r w:rsidRPr="00926DA3">
              <w:t>fasering van de werkzaamheden</w:t>
            </w:r>
            <w:r>
              <w:t xml:space="preserve"> en de gevolgen daarvan voor de omgeving</w:t>
            </w:r>
            <w:r w:rsidRPr="00926DA3">
              <w:t>.</w:t>
            </w:r>
          </w:p>
        </w:tc>
      </w:tr>
      <w:tr w:rsidR="003A6C10" w14:paraId="4D2A11AA" w14:textId="77777777" w:rsidTr="005D0697">
        <w:tc>
          <w:tcPr>
            <w:tcW w:w="3402" w:type="dxa"/>
            <w:tcBorders>
              <w:right w:val="nil"/>
            </w:tcBorders>
          </w:tcPr>
          <w:p w14:paraId="10FFF626" w14:textId="77777777" w:rsidR="003A6C10" w:rsidRPr="00E56BA8" w:rsidRDefault="003A6C10" w:rsidP="00141402">
            <w:pPr>
              <w:pStyle w:val="broodtekst"/>
              <w:tabs>
                <w:tab w:val="left" w:pos="1492"/>
              </w:tabs>
              <w:rPr>
                <w:bCs/>
              </w:rPr>
            </w:pPr>
            <w:r>
              <w:rPr>
                <w:b/>
                <w:bCs/>
                <w:i/>
                <w:iCs/>
              </w:rPr>
              <w:t>Eisen vanuit OG</w:t>
            </w:r>
          </w:p>
        </w:tc>
        <w:tc>
          <w:tcPr>
            <w:tcW w:w="5102" w:type="dxa"/>
            <w:tcBorders>
              <w:left w:val="nil"/>
            </w:tcBorders>
          </w:tcPr>
          <w:p w14:paraId="4692D2DE" w14:textId="77777777" w:rsidR="003A6C10" w:rsidRPr="00E56BA8" w:rsidRDefault="003A6C10" w:rsidP="00141402">
            <w:pPr>
              <w:pStyle w:val="broodtekst"/>
              <w:tabs>
                <w:tab w:val="left" w:pos="1492"/>
              </w:tabs>
              <w:rPr>
                <w:bCs/>
              </w:rPr>
            </w:pPr>
          </w:p>
        </w:tc>
        <w:tc>
          <w:tcPr>
            <w:tcW w:w="5103" w:type="dxa"/>
            <w:vMerge w:val="restart"/>
          </w:tcPr>
          <w:p w14:paraId="09B057EF" w14:textId="77777777" w:rsidR="003A6C10" w:rsidRPr="000D4592" w:rsidRDefault="003A6C10" w:rsidP="00141402">
            <w:pPr>
              <w:pStyle w:val="broodtekst"/>
              <w:tabs>
                <w:tab w:val="left" w:pos="400"/>
              </w:tabs>
              <w:rPr>
                <w:b/>
                <w:i/>
              </w:rPr>
            </w:pPr>
            <w:r w:rsidRPr="000D4592">
              <w:rPr>
                <w:b/>
                <w:i/>
              </w:rPr>
              <w:t>Door ON te treffen maatregelen om aan de eisen te voldoen</w:t>
            </w:r>
            <w:r>
              <w:rPr>
                <w:b/>
                <w:i/>
              </w:rPr>
              <w:t xml:space="preserve"> (in te vullen door </w:t>
            </w:r>
            <w:r w:rsidRPr="00615278">
              <w:rPr>
                <w:b/>
                <w:i/>
                <w:highlight w:val="green"/>
              </w:rPr>
              <w:t>inschrijver/aannemer</w:t>
            </w:r>
            <w:r>
              <w:rPr>
                <w:b/>
                <w:i/>
              </w:rPr>
              <w:t>)</w:t>
            </w:r>
          </w:p>
        </w:tc>
      </w:tr>
      <w:tr w:rsidR="003A6C10" w14:paraId="2416BA8E" w14:textId="77777777" w:rsidTr="005D0697">
        <w:tc>
          <w:tcPr>
            <w:tcW w:w="3402" w:type="dxa"/>
          </w:tcPr>
          <w:p w14:paraId="61F4762E" w14:textId="77777777" w:rsidR="003A6C10" w:rsidRPr="00E56BA8" w:rsidRDefault="003A6C10" w:rsidP="00141402">
            <w:pPr>
              <w:pStyle w:val="broodtekst"/>
              <w:tabs>
                <w:tab w:val="left" w:pos="1492"/>
              </w:tabs>
              <w:rPr>
                <w:bCs/>
              </w:rPr>
            </w:pPr>
            <w:r>
              <w:rPr>
                <w:b/>
                <w:bCs/>
                <w:i/>
                <w:iCs/>
              </w:rPr>
              <w:t>Aspecten</w:t>
            </w:r>
          </w:p>
        </w:tc>
        <w:tc>
          <w:tcPr>
            <w:tcW w:w="5102" w:type="dxa"/>
          </w:tcPr>
          <w:p w14:paraId="7A66B13A" w14:textId="77777777" w:rsidR="003A6C10" w:rsidRPr="007D7D14" w:rsidRDefault="003A6C10" w:rsidP="00141402">
            <w:pPr>
              <w:ind w:left="472" w:hanging="472"/>
              <w:rPr>
                <w:b/>
                <w:i/>
              </w:rPr>
            </w:pPr>
            <w:r w:rsidRPr="007D7D14">
              <w:rPr>
                <w:b/>
                <w:i/>
              </w:rPr>
              <w:t>Omschrijving van de specifieke eis</w:t>
            </w:r>
          </w:p>
        </w:tc>
        <w:tc>
          <w:tcPr>
            <w:tcW w:w="5103" w:type="dxa"/>
            <w:vMerge/>
          </w:tcPr>
          <w:p w14:paraId="50A9FB33" w14:textId="77777777" w:rsidR="003A6C10" w:rsidRPr="000D4592" w:rsidRDefault="003A6C10" w:rsidP="00141402">
            <w:pPr>
              <w:pStyle w:val="broodtekst"/>
              <w:tabs>
                <w:tab w:val="left" w:pos="400"/>
              </w:tabs>
              <w:rPr>
                <w:b/>
                <w:i/>
              </w:rPr>
            </w:pPr>
          </w:p>
        </w:tc>
      </w:tr>
      <w:tr w:rsidR="003A6C10" w14:paraId="6FECBB61" w14:textId="77777777" w:rsidTr="005D0697">
        <w:tc>
          <w:tcPr>
            <w:tcW w:w="3402" w:type="dxa"/>
          </w:tcPr>
          <w:p w14:paraId="16FFAA10" w14:textId="77777777" w:rsidR="003A6C10" w:rsidRPr="00F674ED" w:rsidRDefault="003A6C10" w:rsidP="00141402">
            <w:pPr>
              <w:pStyle w:val="broodtekst"/>
              <w:tabs>
                <w:tab w:val="left" w:pos="1492"/>
              </w:tabs>
              <w:rPr>
                <w:bCs/>
                <w:iCs/>
              </w:rPr>
            </w:pPr>
            <w:r w:rsidRPr="00F674ED">
              <w:rPr>
                <w:bCs/>
                <w:iCs/>
              </w:rPr>
              <w:t>Schriftelijk informeren</w:t>
            </w:r>
          </w:p>
        </w:tc>
        <w:tc>
          <w:tcPr>
            <w:tcW w:w="5102" w:type="dxa"/>
          </w:tcPr>
          <w:p w14:paraId="26D94ED3" w14:textId="77777777" w:rsidR="00152B53" w:rsidRPr="00F01770" w:rsidRDefault="00E14221" w:rsidP="00141402">
            <w:pPr>
              <w:ind w:left="472" w:hanging="472"/>
              <w:rPr>
                <w:bCs/>
              </w:rPr>
            </w:pPr>
            <w:r w:rsidRPr="00F01770">
              <w:rPr>
                <w:bCs/>
              </w:rPr>
              <w:t xml:space="preserve">In de ontwerpfase informeert Gouda de buurt </w:t>
            </w:r>
            <w:r w:rsidR="00152B53" w:rsidRPr="00F01770">
              <w:rPr>
                <w:bCs/>
              </w:rPr>
              <w:t>over</w:t>
            </w:r>
          </w:p>
          <w:p w14:paraId="10431767" w14:textId="77777777" w:rsidR="00A11A8F" w:rsidRPr="00F01770" w:rsidRDefault="00152B53" w:rsidP="00141402">
            <w:pPr>
              <w:ind w:left="472" w:hanging="472"/>
              <w:rPr>
                <w:bCs/>
              </w:rPr>
            </w:pPr>
            <w:r w:rsidRPr="00F01770">
              <w:rPr>
                <w:bCs/>
              </w:rPr>
              <w:t xml:space="preserve">De voorgenomen werkzaamheden. </w:t>
            </w:r>
            <w:r w:rsidR="00B8731E" w:rsidRPr="00F01770">
              <w:rPr>
                <w:bCs/>
              </w:rPr>
              <w:t>Voor start</w:t>
            </w:r>
            <w:r w:rsidR="00A11A8F" w:rsidRPr="00F01770">
              <w:rPr>
                <w:bCs/>
              </w:rPr>
              <w:t xml:space="preserve"> en</w:t>
            </w:r>
          </w:p>
          <w:p w14:paraId="098365D7" w14:textId="77777777" w:rsidR="003F4E06" w:rsidRPr="00F01770" w:rsidRDefault="00A11A8F" w:rsidP="00141402">
            <w:pPr>
              <w:ind w:left="472" w:hanging="472"/>
              <w:rPr>
                <w:bCs/>
              </w:rPr>
            </w:pPr>
            <w:r w:rsidRPr="00F01770">
              <w:rPr>
                <w:bCs/>
              </w:rPr>
              <w:t>Tijdens de uitvoering</w:t>
            </w:r>
            <w:r w:rsidR="003F4E06" w:rsidRPr="00F01770">
              <w:rPr>
                <w:bCs/>
              </w:rPr>
              <w:t xml:space="preserve"> c</w:t>
            </w:r>
            <w:r w:rsidR="00B8731E" w:rsidRPr="00F01770">
              <w:rPr>
                <w:bCs/>
              </w:rPr>
              <w:t>ommuniceert</w:t>
            </w:r>
            <w:r w:rsidR="00152B53" w:rsidRPr="00F01770">
              <w:rPr>
                <w:bCs/>
              </w:rPr>
              <w:t xml:space="preserve"> de</w:t>
            </w:r>
          </w:p>
          <w:p w14:paraId="75358D77" w14:textId="77777777" w:rsidR="003F4E06" w:rsidRPr="00F01770" w:rsidRDefault="00262F4D" w:rsidP="003F4E06">
            <w:pPr>
              <w:ind w:left="472" w:hanging="472"/>
              <w:rPr>
                <w:bCs/>
              </w:rPr>
            </w:pPr>
            <w:proofErr w:type="gramStart"/>
            <w:r w:rsidRPr="00F01770">
              <w:rPr>
                <w:bCs/>
              </w:rPr>
              <w:t>opdrachtneme</w:t>
            </w:r>
            <w:r w:rsidR="003F4E06" w:rsidRPr="00F01770">
              <w:rPr>
                <w:bCs/>
              </w:rPr>
              <w:t>r</w:t>
            </w:r>
            <w:proofErr w:type="gramEnd"/>
            <w:r w:rsidRPr="00F01770">
              <w:rPr>
                <w:bCs/>
              </w:rPr>
              <w:t xml:space="preserve"> de fasering en de </w:t>
            </w:r>
            <w:r w:rsidR="003F4E06" w:rsidRPr="00F01770">
              <w:rPr>
                <w:bCs/>
              </w:rPr>
              <w:t>b</w:t>
            </w:r>
            <w:r w:rsidRPr="00F01770">
              <w:rPr>
                <w:bCs/>
              </w:rPr>
              <w:t>eoogde</w:t>
            </w:r>
          </w:p>
          <w:p w14:paraId="6A24A0B3" w14:textId="77777777" w:rsidR="003A6C10" w:rsidRPr="00F01770" w:rsidRDefault="00262F4D" w:rsidP="003F4E06">
            <w:pPr>
              <w:ind w:left="472" w:hanging="472"/>
              <w:rPr>
                <w:bCs/>
              </w:rPr>
            </w:pPr>
            <w:proofErr w:type="gramStart"/>
            <w:r w:rsidRPr="00F01770">
              <w:rPr>
                <w:bCs/>
              </w:rPr>
              <w:t>werkzaamheden</w:t>
            </w:r>
            <w:proofErr w:type="gramEnd"/>
            <w:r w:rsidRPr="00F01770">
              <w:rPr>
                <w:bCs/>
              </w:rPr>
              <w:t xml:space="preserve"> aan de betrokken stake</w:t>
            </w:r>
            <w:r w:rsidR="003F4E06" w:rsidRPr="00F01770">
              <w:rPr>
                <w:bCs/>
              </w:rPr>
              <w:t>h</w:t>
            </w:r>
            <w:r w:rsidR="00A11A8F" w:rsidRPr="00F01770">
              <w:rPr>
                <w:bCs/>
              </w:rPr>
              <w:t>olders</w:t>
            </w:r>
            <w:r w:rsidR="003F4E06" w:rsidRPr="00F01770">
              <w:rPr>
                <w:bCs/>
              </w:rPr>
              <w:t>,</w:t>
            </w:r>
          </w:p>
          <w:p w14:paraId="098D0652" w14:textId="77777777" w:rsidR="00D83142" w:rsidRPr="00F01770" w:rsidRDefault="003F4E06" w:rsidP="003F4E06">
            <w:pPr>
              <w:ind w:left="472" w:hanging="472"/>
              <w:rPr>
                <w:bCs/>
              </w:rPr>
            </w:pPr>
            <w:proofErr w:type="gramStart"/>
            <w:r w:rsidRPr="00F01770">
              <w:rPr>
                <w:bCs/>
              </w:rPr>
              <w:t>zoals</w:t>
            </w:r>
            <w:proofErr w:type="gramEnd"/>
            <w:r w:rsidRPr="00F01770">
              <w:rPr>
                <w:bCs/>
              </w:rPr>
              <w:t xml:space="preserve"> bewoners, bedrijven, </w:t>
            </w:r>
            <w:r w:rsidR="00D83142" w:rsidRPr="00F01770">
              <w:rPr>
                <w:bCs/>
              </w:rPr>
              <w:t>OV,</w:t>
            </w:r>
          </w:p>
          <w:p w14:paraId="692BDE6F" w14:textId="48EB87F9" w:rsidR="003F4E06" w:rsidRPr="00F01770" w:rsidRDefault="00D83142" w:rsidP="003F4E06">
            <w:pPr>
              <w:ind w:left="472" w:hanging="472"/>
              <w:rPr>
                <w:bCs/>
              </w:rPr>
            </w:pPr>
            <w:proofErr w:type="gramStart"/>
            <w:r w:rsidRPr="00F01770">
              <w:rPr>
                <w:bCs/>
              </w:rPr>
              <w:t>calamiteitendiensten</w:t>
            </w:r>
            <w:proofErr w:type="gramEnd"/>
            <w:r w:rsidRPr="00F01770">
              <w:rPr>
                <w:bCs/>
              </w:rPr>
              <w:t>, enz.</w:t>
            </w:r>
          </w:p>
        </w:tc>
        <w:tc>
          <w:tcPr>
            <w:tcW w:w="5103" w:type="dxa"/>
          </w:tcPr>
          <w:p w14:paraId="5301321F" w14:textId="77777777" w:rsidR="003A6C10" w:rsidRPr="00562FC2" w:rsidRDefault="003A6C10" w:rsidP="00141402">
            <w:pPr>
              <w:pStyle w:val="broodtekst"/>
              <w:tabs>
                <w:tab w:val="left" w:pos="400"/>
              </w:tabs>
            </w:pPr>
          </w:p>
        </w:tc>
      </w:tr>
      <w:tr w:rsidR="003A6C10" w14:paraId="06ADECBF" w14:textId="77777777" w:rsidTr="005D0697">
        <w:tc>
          <w:tcPr>
            <w:tcW w:w="3402" w:type="dxa"/>
          </w:tcPr>
          <w:p w14:paraId="67DD7C8F" w14:textId="77777777" w:rsidR="003A6C10" w:rsidRPr="00F674ED" w:rsidRDefault="003A6C10" w:rsidP="00141402">
            <w:pPr>
              <w:pStyle w:val="broodtekst"/>
              <w:tabs>
                <w:tab w:val="left" w:pos="1492"/>
              </w:tabs>
            </w:pPr>
            <w:r w:rsidRPr="00F674ED">
              <w:t>Persoonlijk informeren</w:t>
            </w:r>
          </w:p>
        </w:tc>
        <w:tc>
          <w:tcPr>
            <w:tcW w:w="5102" w:type="dxa"/>
          </w:tcPr>
          <w:p w14:paraId="74BFF311" w14:textId="77777777" w:rsidR="0047204E" w:rsidRDefault="00D83142" w:rsidP="00141402">
            <w:pPr>
              <w:ind w:left="472" w:hanging="472"/>
              <w:rPr>
                <w:bCs/>
              </w:rPr>
            </w:pPr>
            <w:r w:rsidRPr="00F01770">
              <w:rPr>
                <w:bCs/>
              </w:rPr>
              <w:t xml:space="preserve">Persoonlijk dient de </w:t>
            </w:r>
            <w:proofErr w:type="spellStart"/>
            <w:r w:rsidR="00F01770" w:rsidRPr="00F01770">
              <w:rPr>
                <w:bCs/>
              </w:rPr>
              <w:t>Knarrenhof</w:t>
            </w:r>
            <w:proofErr w:type="spellEnd"/>
            <w:r w:rsidR="00FF1ADC">
              <w:rPr>
                <w:bCs/>
              </w:rPr>
              <w:t>,</w:t>
            </w:r>
            <w:r w:rsidR="004A7932">
              <w:rPr>
                <w:bCs/>
              </w:rPr>
              <w:t xml:space="preserve"> Carmel College ISK, </w:t>
            </w:r>
          </w:p>
          <w:p w14:paraId="162154DF" w14:textId="77777777" w:rsidR="00CE474E" w:rsidRDefault="0047204E" w:rsidP="00141402">
            <w:pPr>
              <w:ind w:left="472" w:hanging="472"/>
              <w:rPr>
                <w:bCs/>
              </w:rPr>
            </w:pPr>
            <w:r>
              <w:rPr>
                <w:bCs/>
              </w:rPr>
              <w:t>D</w:t>
            </w:r>
            <w:r w:rsidR="00C36848">
              <w:rPr>
                <w:bCs/>
              </w:rPr>
              <w:t xml:space="preserve">e rotonde </w:t>
            </w:r>
            <w:proofErr w:type="spellStart"/>
            <w:r w:rsidR="00C36848">
              <w:rPr>
                <w:bCs/>
              </w:rPr>
              <w:t>Gemiva</w:t>
            </w:r>
            <w:proofErr w:type="spellEnd"/>
            <w:r w:rsidR="003815FF">
              <w:rPr>
                <w:bCs/>
              </w:rPr>
              <w:t xml:space="preserve">, depot </w:t>
            </w:r>
            <w:proofErr w:type="spellStart"/>
            <w:r w:rsidR="003815FF">
              <w:rPr>
                <w:bCs/>
              </w:rPr>
              <w:t>noorde</w:t>
            </w:r>
            <w:r w:rsidR="00026DDA">
              <w:rPr>
                <w:bCs/>
              </w:rPr>
              <w:t>rhout</w:t>
            </w:r>
            <w:proofErr w:type="spellEnd"/>
            <w:r w:rsidR="00C16BB9">
              <w:rPr>
                <w:bCs/>
              </w:rPr>
              <w:t xml:space="preserve"> (BOR</w:t>
            </w:r>
            <w:r w:rsidR="00CE474E">
              <w:rPr>
                <w:bCs/>
              </w:rPr>
              <w:t xml:space="preserve"> Peter </w:t>
            </w:r>
          </w:p>
          <w:p w14:paraId="5F568753" w14:textId="77777777" w:rsidR="00CE474E" w:rsidRDefault="00CE474E" w:rsidP="00026DDA">
            <w:pPr>
              <w:ind w:left="472" w:hanging="472"/>
              <w:rPr>
                <w:bCs/>
              </w:rPr>
            </w:pPr>
            <w:r>
              <w:rPr>
                <w:bCs/>
              </w:rPr>
              <w:t>Stakenburg)</w:t>
            </w:r>
            <w:r w:rsidR="00026DDA">
              <w:rPr>
                <w:bCs/>
              </w:rPr>
              <w:t>, sportschool (</w:t>
            </w:r>
            <w:proofErr w:type="spellStart"/>
            <w:proofErr w:type="gramStart"/>
            <w:r w:rsidR="00026DDA">
              <w:rPr>
                <w:bCs/>
              </w:rPr>
              <w:t>sport.gouda</w:t>
            </w:r>
            <w:proofErr w:type="spellEnd"/>
            <w:proofErr w:type="gramEnd"/>
            <w:r w:rsidR="00026DDA">
              <w:rPr>
                <w:bCs/>
              </w:rPr>
              <w:t>)</w:t>
            </w:r>
            <w:r w:rsidR="00EE299A">
              <w:rPr>
                <w:bCs/>
              </w:rPr>
              <w:t xml:space="preserve"> e</w:t>
            </w:r>
            <w:r w:rsidR="00F01770" w:rsidRPr="00F01770">
              <w:rPr>
                <w:bCs/>
              </w:rPr>
              <w:t>n Mozaï</w:t>
            </w:r>
            <w:r w:rsidR="00412D99">
              <w:rPr>
                <w:bCs/>
              </w:rPr>
              <w:t>e</w:t>
            </w:r>
            <w:r w:rsidR="00F01770" w:rsidRPr="00F01770">
              <w:rPr>
                <w:bCs/>
              </w:rPr>
              <w:t xml:space="preserve">k </w:t>
            </w:r>
          </w:p>
          <w:p w14:paraId="370071C3" w14:textId="0E364D1C" w:rsidR="00F01770" w:rsidRPr="00F01770" w:rsidRDefault="00F01770" w:rsidP="00CE474E">
            <w:pPr>
              <w:ind w:left="472" w:hanging="472"/>
              <w:rPr>
                <w:bCs/>
              </w:rPr>
            </w:pPr>
            <w:r w:rsidRPr="00F01770">
              <w:rPr>
                <w:bCs/>
              </w:rPr>
              <w:t>Wonen</w:t>
            </w:r>
            <w:r w:rsidR="00026DDA">
              <w:rPr>
                <w:bCs/>
              </w:rPr>
              <w:t xml:space="preserve"> </w:t>
            </w:r>
            <w:r w:rsidRPr="00F01770">
              <w:rPr>
                <w:bCs/>
              </w:rPr>
              <w:t>te worden geïnformeerd;</w:t>
            </w:r>
          </w:p>
        </w:tc>
        <w:tc>
          <w:tcPr>
            <w:tcW w:w="5103" w:type="dxa"/>
          </w:tcPr>
          <w:p w14:paraId="27190A53" w14:textId="77777777" w:rsidR="003A6C10" w:rsidRPr="00562FC2" w:rsidRDefault="003A6C10" w:rsidP="00141402">
            <w:pPr>
              <w:pStyle w:val="broodtekst"/>
              <w:tabs>
                <w:tab w:val="left" w:pos="400"/>
              </w:tabs>
            </w:pPr>
          </w:p>
        </w:tc>
      </w:tr>
      <w:tr w:rsidR="003A6C10" w14:paraId="1F4D94C2" w14:textId="77777777" w:rsidTr="005D0697">
        <w:tc>
          <w:tcPr>
            <w:tcW w:w="3402" w:type="dxa"/>
          </w:tcPr>
          <w:p w14:paraId="595FFFA7" w14:textId="77777777" w:rsidR="003A6C10" w:rsidRPr="00F674ED" w:rsidRDefault="003A6C10" w:rsidP="00141402">
            <w:pPr>
              <w:pStyle w:val="broodtekst"/>
              <w:tabs>
                <w:tab w:val="left" w:pos="1492"/>
              </w:tabs>
              <w:rPr>
                <w:bCs/>
                <w:iCs/>
              </w:rPr>
            </w:pPr>
            <w:r w:rsidRPr="00F674ED">
              <w:rPr>
                <w:bCs/>
                <w:iCs/>
              </w:rPr>
              <w:t>Klachtenafhandeling</w:t>
            </w:r>
          </w:p>
        </w:tc>
        <w:tc>
          <w:tcPr>
            <w:tcW w:w="5102" w:type="dxa"/>
          </w:tcPr>
          <w:p w14:paraId="737F6E75" w14:textId="77777777" w:rsidR="00AE689E" w:rsidRPr="00154B9B" w:rsidRDefault="00BF1602" w:rsidP="00141402">
            <w:pPr>
              <w:ind w:left="472" w:hanging="472"/>
              <w:rPr>
                <w:bCs/>
              </w:rPr>
            </w:pPr>
            <w:proofErr w:type="gramStart"/>
            <w:r w:rsidRPr="00154B9B">
              <w:rPr>
                <w:bCs/>
              </w:rPr>
              <w:t>Aangaande</w:t>
            </w:r>
            <w:proofErr w:type="gramEnd"/>
            <w:r w:rsidRPr="00154B9B">
              <w:rPr>
                <w:bCs/>
              </w:rPr>
              <w:t xml:space="preserve"> de werkzaamheden </w:t>
            </w:r>
            <w:r w:rsidR="00AE689E" w:rsidRPr="00154B9B">
              <w:rPr>
                <w:bCs/>
              </w:rPr>
              <w:t>wil Gouda deze</w:t>
            </w:r>
          </w:p>
          <w:p w14:paraId="115DC20F" w14:textId="77777777" w:rsidR="003A6C10" w:rsidRPr="00154B9B" w:rsidRDefault="00AE689E" w:rsidP="00141402">
            <w:pPr>
              <w:ind w:left="472" w:hanging="472"/>
              <w:rPr>
                <w:bCs/>
              </w:rPr>
            </w:pPr>
            <w:proofErr w:type="gramStart"/>
            <w:r w:rsidRPr="00154B9B">
              <w:rPr>
                <w:bCs/>
              </w:rPr>
              <w:t>afhandeling  neerleggen</w:t>
            </w:r>
            <w:proofErr w:type="gramEnd"/>
            <w:r w:rsidRPr="00154B9B">
              <w:rPr>
                <w:bCs/>
              </w:rPr>
              <w:t xml:space="preserve"> bij de opdrachtnemer. </w:t>
            </w:r>
          </w:p>
          <w:p w14:paraId="7B550FEF" w14:textId="77777777" w:rsidR="003318CD" w:rsidRPr="00154B9B" w:rsidRDefault="00AE689E" w:rsidP="00141402">
            <w:pPr>
              <w:ind w:left="472" w:hanging="472"/>
              <w:rPr>
                <w:bCs/>
              </w:rPr>
            </w:pPr>
            <w:r w:rsidRPr="00154B9B">
              <w:rPr>
                <w:bCs/>
              </w:rPr>
              <w:t>Zijn de klachten geen onderdeel van de</w:t>
            </w:r>
          </w:p>
          <w:p w14:paraId="21E39ADD" w14:textId="77777777" w:rsidR="003318CD" w:rsidRPr="00154B9B" w:rsidRDefault="00AE689E" w:rsidP="00141402">
            <w:pPr>
              <w:ind w:left="472" w:hanging="472"/>
              <w:rPr>
                <w:bCs/>
              </w:rPr>
            </w:pPr>
            <w:proofErr w:type="gramStart"/>
            <w:r w:rsidRPr="00154B9B">
              <w:rPr>
                <w:bCs/>
              </w:rPr>
              <w:t>werkzaamheden</w:t>
            </w:r>
            <w:proofErr w:type="gramEnd"/>
            <w:r w:rsidRPr="00154B9B">
              <w:rPr>
                <w:bCs/>
              </w:rPr>
              <w:t xml:space="preserve"> zal opdrachtnemer de klacht </w:t>
            </w:r>
          </w:p>
          <w:p w14:paraId="566DF125" w14:textId="77777777" w:rsidR="003318CD" w:rsidRPr="00154B9B" w:rsidRDefault="003318CD" w:rsidP="00141402">
            <w:pPr>
              <w:ind w:left="472" w:hanging="472"/>
              <w:rPr>
                <w:bCs/>
              </w:rPr>
            </w:pPr>
            <w:proofErr w:type="gramStart"/>
            <w:r w:rsidRPr="00154B9B">
              <w:rPr>
                <w:bCs/>
              </w:rPr>
              <w:t>bespreken</w:t>
            </w:r>
            <w:proofErr w:type="gramEnd"/>
            <w:r w:rsidRPr="00154B9B">
              <w:rPr>
                <w:bCs/>
              </w:rPr>
              <w:t xml:space="preserve"> en overdragen aan de directievoerder</w:t>
            </w:r>
          </w:p>
          <w:p w14:paraId="52DF8036" w14:textId="09E451A8" w:rsidR="00AE689E" w:rsidRPr="00272B62" w:rsidRDefault="003318CD" w:rsidP="00141402">
            <w:pPr>
              <w:ind w:left="472" w:hanging="472"/>
              <w:rPr>
                <w:b/>
              </w:rPr>
            </w:pPr>
            <w:proofErr w:type="gramStart"/>
            <w:r w:rsidRPr="00154B9B">
              <w:rPr>
                <w:bCs/>
              </w:rPr>
              <w:t>van</w:t>
            </w:r>
            <w:proofErr w:type="gramEnd"/>
            <w:r w:rsidRPr="00154B9B">
              <w:rPr>
                <w:bCs/>
              </w:rPr>
              <w:t xml:space="preserve"> het werk (gemeente);</w:t>
            </w:r>
          </w:p>
        </w:tc>
        <w:tc>
          <w:tcPr>
            <w:tcW w:w="5103" w:type="dxa"/>
          </w:tcPr>
          <w:p w14:paraId="63466996" w14:textId="77777777" w:rsidR="003A6C10" w:rsidRPr="00562FC2" w:rsidRDefault="003A6C10" w:rsidP="00141402">
            <w:pPr>
              <w:pStyle w:val="broodtekst"/>
              <w:tabs>
                <w:tab w:val="left" w:pos="400"/>
              </w:tabs>
            </w:pPr>
          </w:p>
        </w:tc>
      </w:tr>
      <w:tr w:rsidR="003A6C10" w14:paraId="217C5918" w14:textId="77777777" w:rsidTr="005D0697">
        <w:tc>
          <w:tcPr>
            <w:tcW w:w="3402" w:type="dxa"/>
          </w:tcPr>
          <w:p w14:paraId="7E509437" w14:textId="77777777" w:rsidR="003A6C10" w:rsidRPr="00F674ED" w:rsidRDefault="003A6C10" w:rsidP="00141402">
            <w:pPr>
              <w:pStyle w:val="broodtekst"/>
              <w:tabs>
                <w:tab w:val="left" w:pos="1492"/>
              </w:tabs>
            </w:pPr>
            <w:r w:rsidRPr="00F674ED">
              <w:t>Digitaal informeren</w:t>
            </w:r>
          </w:p>
        </w:tc>
        <w:tc>
          <w:tcPr>
            <w:tcW w:w="5102" w:type="dxa"/>
          </w:tcPr>
          <w:p w14:paraId="4268AAF3" w14:textId="3ADA69B3" w:rsidR="00154B9B" w:rsidRPr="003232B3" w:rsidRDefault="00B11C8A" w:rsidP="00141402">
            <w:pPr>
              <w:ind w:left="472" w:hanging="472"/>
              <w:rPr>
                <w:bCs/>
              </w:rPr>
            </w:pPr>
            <w:r>
              <w:rPr>
                <w:bCs/>
              </w:rPr>
              <w:t>Aannemer gebruikt</w:t>
            </w:r>
            <w:r w:rsidR="000D1B73" w:rsidRPr="003232B3">
              <w:rPr>
                <w:bCs/>
              </w:rPr>
              <w:t xml:space="preserve"> een </w:t>
            </w:r>
            <w:proofErr w:type="spellStart"/>
            <w:r w:rsidR="000D1B73" w:rsidRPr="003232B3">
              <w:rPr>
                <w:bCs/>
              </w:rPr>
              <w:t>bouwAPP</w:t>
            </w:r>
            <w:proofErr w:type="spellEnd"/>
            <w:r w:rsidR="000D1B73" w:rsidRPr="003232B3">
              <w:rPr>
                <w:bCs/>
              </w:rPr>
              <w:t xml:space="preserve"> waar omwonenden </w:t>
            </w:r>
          </w:p>
          <w:p w14:paraId="09239C94" w14:textId="3C5D4577" w:rsidR="00154B9B" w:rsidRPr="003232B3" w:rsidRDefault="008F3F0F" w:rsidP="00141402">
            <w:pPr>
              <w:ind w:left="472" w:hanging="472"/>
              <w:rPr>
                <w:bCs/>
              </w:rPr>
            </w:pPr>
            <w:proofErr w:type="gramStart"/>
            <w:r w:rsidRPr="003232B3">
              <w:rPr>
                <w:bCs/>
              </w:rPr>
              <w:t>vragen</w:t>
            </w:r>
            <w:proofErr w:type="gramEnd"/>
            <w:r w:rsidRPr="003232B3">
              <w:rPr>
                <w:bCs/>
              </w:rPr>
              <w:t xml:space="preserve"> kunnen stellen </w:t>
            </w:r>
            <w:proofErr w:type="gramStart"/>
            <w:r w:rsidRPr="003232B3">
              <w:rPr>
                <w:bCs/>
              </w:rPr>
              <w:t>omtrent</w:t>
            </w:r>
            <w:proofErr w:type="gramEnd"/>
            <w:r w:rsidRPr="003232B3">
              <w:rPr>
                <w:bCs/>
              </w:rPr>
              <w:t xml:space="preserve"> het werk, </w:t>
            </w:r>
            <w:r w:rsidR="00162B55">
              <w:rPr>
                <w:bCs/>
              </w:rPr>
              <w:t xml:space="preserve">en </w:t>
            </w:r>
            <w:r w:rsidRPr="003232B3">
              <w:rPr>
                <w:bCs/>
              </w:rPr>
              <w:t>maar waar</w:t>
            </w:r>
          </w:p>
          <w:p w14:paraId="551FF3CD" w14:textId="77777777" w:rsidR="003A6C10" w:rsidRPr="003232B3" w:rsidRDefault="008F3F0F" w:rsidP="00141402">
            <w:pPr>
              <w:ind w:left="472" w:hanging="472"/>
              <w:rPr>
                <w:bCs/>
              </w:rPr>
            </w:pPr>
            <w:proofErr w:type="gramStart"/>
            <w:r w:rsidRPr="003232B3">
              <w:rPr>
                <w:bCs/>
              </w:rPr>
              <w:t>ook</w:t>
            </w:r>
            <w:proofErr w:type="gramEnd"/>
            <w:r w:rsidRPr="003232B3">
              <w:rPr>
                <w:bCs/>
              </w:rPr>
              <w:t xml:space="preserve"> actuele informatie op kan worden gedeeld.</w:t>
            </w:r>
          </w:p>
          <w:p w14:paraId="6FF1DED6" w14:textId="77777777" w:rsidR="003232B3" w:rsidRPr="003232B3" w:rsidRDefault="003232B3" w:rsidP="00141402">
            <w:pPr>
              <w:ind w:left="472" w:hanging="472"/>
              <w:rPr>
                <w:bCs/>
              </w:rPr>
            </w:pPr>
            <w:r w:rsidRPr="003232B3">
              <w:rPr>
                <w:bCs/>
              </w:rPr>
              <w:t>Verder dient er ook een goede afstemming te zijn</w:t>
            </w:r>
          </w:p>
          <w:p w14:paraId="23A62E65" w14:textId="77777777" w:rsidR="003232B3" w:rsidRPr="003232B3" w:rsidRDefault="003232B3" w:rsidP="00141402">
            <w:pPr>
              <w:ind w:left="472" w:hanging="472"/>
              <w:rPr>
                <w:bCs/>
              </w:rPr>
            </w:pPr>
            <w:proofErr w:type="gramStart"/>
            <w:r w:rsidRPr="003232B3">
              <w:rPr>
                <w:bCs/>
              </w:rPr>
              <w:t>met</w:t>
            </w:r>
            <w:proofErr w:type="gramEnd"/>
            <w:r w:rsidRPr="003232B3">
              <w:rPr>
                <w:bCs/>
              </w:rPr>
              <w:t xml:space="preserve"> communicatie van Gouda. Gemeente verzorgt</w:t>
            </w:r>
          </w:p>
          <w:p w14:paraId="7452F598" w14:textId="394E94B6" w:rsidR="003232B3" w:rsidRPr="003232B3" w:rsidRDefault="003232B3" w:rsidP="00141402">
            <w:pPr>
              <w:ind w:left="472" w:hanging="472"/>
              <w:rPr>
                <w:bCs/>
              </w:rPr>
            </w:pPr>
            <w:proofErr w:type="gramStart"/>
            <w:r w:rsidRPr="003232B3">
              <w:rPr>
                <w:bCs/>
              </w:rPr>
              <w:t>persberichten</w:t>
            </w:r>
            <w:proofErr w:type="gramEnd"/>
            <w:r w:rsidRPr="003232B3">
              <w:rPr>
                <w:bCs/>
              </w:rPr>
              <w:t xml:space="preserve"> en houdt de website op orde;</w:t>
            </w:r>
          </w:p>
        </w:tc>
        <w:tc>
          <w:tcPr>
            <w:tcW w:w="5103" w:type="dxa"/>
          </w:tcPr>
          <w:p w14:paraId="2DA4AC8D" w14:textId="77777777" w:rsidR="003A6C10" w:rsidRPr="00562FC2" w:rsidRDefault="003A6C10" w:rsidP="00141402">
            <w:pPr>
              <w:pStyle w:val="broodtekst"/>
              <w:tabs>
                <w:tab w:val="left" w:pos="400"/>
              </w:tabs>
            </w:pPr>
          </w:p>
        </w:tc>
      </w:tr>
      <w:tr w:rsidR="003A6C10" w14:paraId="19886F2A" w14:textId="77777777" w:rsidTr="005D0697">
        <w:tc>
          <w:tcPr>
            <w:tcW w:w="3402" w:type="dxa"/>
          </w:tcPr>
          <w:p w14:paraId="3A72A637" w14:textId="77777777" w:rsidR="003A6C10" w:rsidRPr="00F674ED" w:rsidRDefault="003A6C10" w:rsidP="00141402">
            <w:pPr>
              <w:pStyle w:val="broodtekst"/>
              <w:tabs>
                <w:tab w:val="left" w:pos="1492"/>
              </w:tabs>
            </w:pPr>
            <w:r w:rsidRPr="00F674ED">
              <w:t>Coördinatie en afstemming met derden</w:t>
            </w:r>
          </w:p>
        </w:tc>
        <w:tc>
          <w:tcPr>
            <w:tcW w:w="5102" w:type="dxa"/>
          </w:tcPr>
          <w:p w14:paraId="5B5F642B" w14:textId="2FFB2574" w:rsidR="003A6C10" w:rsidRPr="003232B3" w:rsidRDefault="003232B3" w:rsidP="00141402">
            <w:pPr>
              <w:ind w:left="472" w:hanging="472"/>
              <w:rPr>
                <w:bCs/>
              </w:rPr>
            </w:pPr>
            <w:r w:rsidRPr="003232B3">
              <w:rPr>
                <w:bCs/>
              </w:rPr>
              <w:t>Coördinatie plicht staat vermeldt in het bestek;</w:t>
            </w:r>
          </w:p>
        </w:tc>
        <w:tc>
          <w:tcPr>
            <w:tcW w:w="5103" w:type="dxa"/>
          </w:tcPr>
          <w:p w14:paraId="7592BDCE" w14:textId="77777777" w:rsidR="003A6C10" w:rsidRPr="00562FC2" w:rsidRDefault="003A6C10" w:rsidP="00141402">
            <w:pPr>
              <w:pStyle w:val="broodtekst"/>
              <w:tabs>
                <w:tab w:val="left" w:pos="400"/>
              </w:tabs>
            </w:pPr>
          </w:p>
        </w:tc>
      </w:tr>
      <w:tr w:rsidR="003A6C10" w:rsidRPr="00AC2779" w14:paraId="487C668F" w14:textId="77777777" w:rsidTr="005D0697">
        <w:tc>
          <w:tcPr>
            <w:tcW w:w="3402" w:type="dxa"/>
          </w:tcPr>
          <w:p w14:paraId="221D6451" w14:textId="77777777" w:rsidR="003A6C10" w:rsidRPr="00F674ED" w:rsidRDefault="003A6C10" w:rsidP="00141402">
            <w:pPr>
              <w:pStyle w:val="broodtekst"/>
              <w:tabs>
                <w:tab w:val="left" w:pos="1492"/>
              </w:tabs>
              <w:rPr>
                <w:bCs/>
                <w:iCs/>
              </w:rPr>
            </w:pPr>
            <w:r w:rsidRPr="00F674ED">
              <w:rPr>
                <w:bCs/>
                <w:iCs/>
              </w:rPr>
              <w:t>Contactpersoon bij calamiteiten</w:t>
            </w:r>
          </w:p>
        </w:tc>
        <w:tc>
          <w:tcPr>
            <w:tcW w:w="5102" w:type="dxa"/>
          </w:tcPr>
          <w:p w14:paraId="7D64D163" w14:textId="77777777" w:rsidR="00AC2779" w:rsidRPr="00AC2779" w:rsidRDefault="005D0697" w:rsidP="00141402">
            <w:pPr>
              <w:ind w:left="472" w:hanging="472"/>
              <w:rPr>
                <w:bCs/>
              </w:rPr>
            </w:pPr>
            <w:r w:rsidRPr="00AC2779">
              <w:rPr>
                <w:bCs/>
              </w:rPr>
              <w:t>Er dient piket geregeld te worden. Wijze waarop,</w:t>
            </w:r>
          </w:p>
          <w:p w14:paraId="71CDA390" w14:textId="77777777" w:rsidR="00B100BD" w:rsidRDefault="005D0697" w:rsidP="005940F8">
            <w:pPr>
              <w:ind w:left="472" w:hanging="472"/>
              <w:rPr>
                <w:bCs/>
              </w:rPr>
            </w:pPr>
            <w:proofErr w:type="gramStart"/>
            <w:r w:rsidRPr="00AC2779">
              <w:rPr>
                <w:bCs/>
              </w:rPr>
              <w:t>word</w:t>
            </w:r>
            <w:r w:rsidR="00366A88">
              <w:rPr>
                <w:bCs/>
              </w:rPr>
              <w:t>t</w:t>
            </w:r>
            <w:proofErr w:type="gramEnd"/>
            <w:r w:rsidRPr="00AC2779">
              <w:rPr>
                <w:bCs/>
              </w:rPr>
              <w:t xml:space="preserve"> voorgelegd aan de directie UAV van</w:t>
            </w:r>
            <w:r w:rsidR="005940F8">
              <w:rPr>
                <w:bCs/>
              </w:rPr>
              <w:t xml:space="preserve"> </w:t>
            </w:r>
            <w:r w:rsidRPr="00AC2779">
              <w:rPr>
                <w:bCs/>
              </w:rPr>
              <w:t>het werk.</w:t>
            </w:r>
          </w:p>
          <w:p w14:paraId="5C9E4AE5" w14:textId="084247EA" w:rsidR="003A6C10" w:rsidRPr="00AC2779" w:rsidRDefault="00366A88" w:rsidP="005940F8">
            <w:pPr>
              <w:ind w:left="472" w:hanging="472"/>
              <w:rPr>
                <w:bCs/>
              </w:rPr>
            </w:pPr>
            <w:r>
              <w:rPr>
                <w:bCs/>
              </w:rPr>
              <w:t>Calamiteitennummer moet 24/7 bereikbaar zijn</w:t>
            </w:r>
          </w:p>
        </w:tc>
        <w:tc>
          <w:tcPr>
            <w:tcW w:w="5103" w:type="dxa"/>
          </w:tcPr>
          <w:p w14:paraId="3FAC1A5E" w14:textId="77777777" w:rsidR="003A6C10" w:rsidRPr="00AC2779" w:rsidRDefault="003A6C10" w:rsidP="00141402">
            <w:pPr>
              <w:pStyle w:val="broodtekst"/>
              <w:tabs>
                <w:tab w:val="left" w:pos="400"/>
              </w:tabs>
              <w:rPr>
                <w:bCs/>
              </w:rPr>
            </w:pPr>
          </w:p>
        </w:tc>
      </w:tr>
    </w:tbl>
    <w:p w14:paraId="61379D73" w14:textId="77777777" w:rsidR="003A6C10" w:rsidRPr="00AC2779" w:rsidRDefault="003A6C10" w:rsidP="003A6C10">
      <w:pPr>
        <w:rPr>
          <w:bCs/>
        </w:rPr>
      </w:pPr>
    </w:p>
    <w:p w14:paraId="2DA0315A" w14:textId="77777777" w:rsidR="003A6C10" w:rsidRPr="00602D60" w:rsidRDefault="003A6C10" w:rsidP="003A6C10">
      <w:r w:rsidRPr="00602D60">
        <w:t>Let op:</w:t>
      </w:r>
    </w:p>
    <w:p w14:paraId="759204BC" w14:textId="350D96B4" w:rsidR="003A6C10" w:rsidRPr="00602D60" w:rsidRDefault="003A6C10" w:rsidP="003A6C10">
      <w:r w:rsidRPr="00602D60">
        <w:t xml:space="preserve">De Gemeente Gouda verzorgt de algemene berichtgeving en aankondiging op de website van de Gemeente Gouda en in </w:t>
      </w:r>
      <w:r w:rsidR="00C93768">
        <w:t xml:space="preserve">Het </w:t>
      </w:r>
      <w:proofErr w:type="spellStart"/>
      <w:r w:rsidR="00C93768">
        <w:t>Kontakt</w:t>
      </w:r>
      <w:proofErr w:type="spellEnd"/>
      <w:r w:rsidR="00C93768">
        <w:t xml:space="preserve"> | </w:t>
      </w:r>
      <w:r w:rsidRPr="00602D60">
        <w:t>Goudse Post.</w:t>
      </w:r>
    </w:p>
    <w:p w14:paraId="1668BAF7" w14:textId="7DCCA597" w:rsidR="000B56DA" w:rsidRDefault="003A6C10" w:rsidP="003A6C10">
      <w:pPr>
        <w:pStyle w:val="Standaardingesprongen"/>
        <w:ind w:left="0"/>
      </w:pPr>
      <w:r w:rsidRPr="00602D60">
        <w:t>Hierin wordt de start en planning van de werkzaamheden aangegeven.</w:t>
      </w:r>
    </w:p>
    <w:sectPr w:rsidR="000B56DA" w:rsidSect="000B56DA">
      <w:headerReference w:type="first" r:id="rId15"/>
      <w:pgSz w:w="16838" w:h="11906" w:orient="landscape"/>
      <w:pgMar w:top="1134"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AA6B" w14:textId="77777777" w:rsidR="00577382" w:rsidRDefault="00577382">
      <w:r>
        <w:separator/>
      </w:r>
    </w:p>
  </w:endnote>
  <w:endnote w:type="continuationSeparator" w:id="0">
    <w:p w14:paraId="06958AC3" w14:textId="77777777" w:rsidR="00577382" w:rsidRDefault="0057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2617A9" w14:paraId="2567AD1C" w14:textId="77777777" w:rsidTr="00FD2636">
      <w:trPr>
        <w:trHeight w:val="595"/>
      </w:trPr>
      <w:tc>
        <w:tcPr>
          <w:tcW w:w="6056" w:type="dxa"/>
        </w:tcPr>
        <w:p w14:paraId="2567AD19" w14:textId="77777777" w:rsidR="0070570D" w:rsidRDefault="0070570D" w:rsidP="005B2D3F">
          <w:pPr>
            <w:snapToGrid w:val="0"/>
            <w:contextualSpacing/>
            <w:rPr>
              <w:sz w:val="14"/>
              <w:szCs w:val="14"/>
            </w:rPr>
          </w:pPr>
        </w:p>
      </w:tc>
      <w:tc>
        <w:tcPr>
          <w:tcW w:w="255" w:type="dxa"/>
        </w:tcPr>
        <w:p w14:paraId="2567AD1A" w14:textId="6DC237F4" w:rsidR="0070570D" w:rsidRPr="00CA7519" w:rsidRDefault="00D5201D" w:rsidP="005B2D3F">
          <w:pPr>
            <w:snapToGrid w:val="0"/>
            <w:contextualSpacing/>
            <w:rPr>
              <w:sz w:val="16"/>
            </w:rPr>
          </w:pPr>
          <w:r>
            <w:rPr>
              <w:noProof/>
            </w:rPr>
            <mc:AlternateContent>
              <mc:Choice Requires="wps">
                <w:drawing>
                  <wp:anchor distT="0" distB="0" distL="114300" distR="114300" simplePos="0" relativeHeight="251658243" behindDoc="0" locked="0" layoutInCell="1" allowOverlap="1" wp14:anchorId="2567AD26" wp14:editId="283754F0">
                    <wp:simplePos x="0" y="0"/>
                    <wp:positionH relativeFrom="leftMargin">
                      <wp:posOffset>146685</wp:posOffset>
                    </wp:positionH>
                    <wp:positionV relativeFrom="topMargin">
                      <wp:posOffset>-2540</wp:posOffset>
                    </wp:positionV>
                    <wp:extent cx="2277745" cy="233680"/>
                    <wp:effectExtent l="0" t="2540" r="127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7AD30" w14:textId="26770D9A" w:rsidR="0070570D" w:rsidRPr="00DB157A" w:rsidRDefault="003C6250" w:rsidP="005B2D3F">
                                <w:pPr>
                                  <w:tabs>
                                    <w:tab w:val="left" w:pos="142"/>
                                  </w:tabs>
                                  <w:contextualSpacing/>
                                  <w:rPr>
                                    <w:sz w:val="14"/>
                                    <w:szCs w:val="14"/>
                                  </w:rPr>
                                </w:pPr>
                                <w:proofErr w:type="gramStart"/>
                                <w:r>
                                  <w:rPr>
                                    <w:sz w:val="14"/>
                                    <w:szCs w:val="14"/>
                                  </w:rPr>
                                  <w:t>pagina</w:t>
                                </w:r>
                                <w:proofErr w:type="gramEnd"/>
                                <w:r>
                                  <w:rPr>
                                    <w:sz w:val="14"/>
                                    <w:szCs w:val="14"/>
                                  </w:rPr>
                                  <w:t xml:space="preserve">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67AD26" id="_x0000_t202" coordsize="21600,21600" o:spt="202" path="m,l,21600r21600,l21600,xe">
                    <v:stroke joinstyle="miter"/>
                    <v:path gradientshapeok="t" o:connecttype="rect"/>
                  </v:shapetype>
                  <v:shape id="Text Box 1" o:spid="_x0000_s1028" type="#_x0000_t202" style="position:absolute;margin-left:11.55pt;margin-top:-.2pt;width:179.35pt;height:18.4pt;z-index:25165824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" filled="f" stroked="f">
                    <v:textbox inset="0,0,0,0">
                      <w:txbxContent>
                        <w:p w14:paraId="2567AD30" w14:textId="26770D9A" w:rsidR="0070570D" w:rsidRPr="00DB157A" w:rsidRDefault="003C6250" w:rsidP="005B2D3F">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v:textbox>
                    <w10:wrap anchorx="margin" anchory="margin"/>
                  </v:shape>
                </w:pict>
              </mc:Fallback>
            </mc:AlternateContent>
          </w:r>
        </w:p>
      </w:tc>
      <w:tc>
        <w:tcPr>
          <w:tcW w:w="3045" w:type="dxa"/>
        </w:tcPr>
        <w:p w14:paraId="2567AD1B" w14:textId="77777777" w:rsidR="0070570D" w:rsidRPr="001627A8" w:rsidRDefault="0070570D" w:rsidP="005B2D3F">
          <w:pPr>
            <w:snapToGrid w:val="0"/>
            <w:contextualSpacing/>
            <w:rPr>
              <w:i/>
              <w:sz w:val="14"/>
              <w:szCs w:val="14"/>
            </w:rPr>
          </w:pPr>
        </w:p>
      </w:tc>
    </w:tr>
  </w:tbl>
  <w:p w14:paraId="2567AD1D" w14:textId="77777777" w:rsidR="0070570D" w:rsidRDefault="003C6250" w:rsidP="005B2D3F">
    <w:pPr>
      <w:pStyle w:val="Voettekst"/>
      <w:tabs>
        <w:tab w:val="clear" w:pos="4536"/>
        <w:tab w:val="clear" w:pos="9072"/>
        <w:tab w:val="right" w:pos="6047"/>
        <w:tab w:val="left" w:pos="6495"/>
      </w:tabs>
    </w:pPr>
    <w:r>
      <w:rPr>
        <w:noProof/>
        <w:sz w:val="14"/>
        <w:szCs w:val="14"/>
      </w:rPr>
      <w:drawing>
        <wp:anchor distT="0" distB="0" distL="114300" distR="114300" simplePos="0" relativeHeight="251658244" behindDoc="1" locked="0" layoutInCell="1" allowOverlap="1" wp14:anchorId="2567AD27" wp14:editId="2567AD28">
          <wp:simplePos x="0" y="0"/>
          <wp:positionH relativeFrom="column">
            <wp:posOffset>-716280</wp:posOffset>
          </wp:positionH>
          <wp:positionV relativeFrom="paragraph">
            <wp:posOffset>-472440</wp:posOffset>
          </wp:positionV>
          <wp:extent cx="1799848" cy="612649"/>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EM2204_briefpapier_URL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848" cy="6126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2617A9" w14:paraId="2567AD24" w14:textId="77777777" w:rsidTr="00FD2636">
      <w:trPr>
        <w:trHeight w:val="595"/>
      </w:trPr>
      <w:tc>
        <w:tcPr>
          <w:tcW w:w="6056" w:type="dxa"/>
        </w:tcPr>
        <w:p w14:paraId="2567AD20" w14:textId="77777777" w:rsidR="0070570D" w:rsidRDefault="0070570D" w:rsidP="005B2D3F">
          <w:pPr>
            <w:snapToGrid w:val="0"/>
            <w:contextualSpacing/>
            <w:rPr>
              <w:sz w:val="14"/>
              <w:szCs w:val="14"/>
            </w:rPr>
          </w:pPr>
        </w:p>
        <w:p w14:paraId="2567AD21" w14:textId="77777777" w:rsidR="0070570D" w:rsidRPr="002F5990" w:rsidRDefault="003C6250" w:rsidP="005B2D3F">
          <w:pPr>
            <w:tabs>
              <w:tab w:val="left" w:pos="1344"/>
            </w:tabs>
            <w:rPr>
              <w:sz w:val="14"/>
              <w:szCs w:val="14"/>
            </w:rPr>
          </w:pPr>
          <w:r>
            <w:rPr>
              <w:sz w:val="14"/>
              <w:szCs w:val="14"/>
            </w:rPr>
            <w:tab/>
          </w:r>
        </w:p>
      </w:tc>
      <w:tc>
        <w:tcPr>
          <w:tcW w:w="255" w:type="dxa"/>
        </w:tcPr>
        <w:p w14:paraId="2567AD22" w14:textId="1D3DADFC" w:rsidR="0070570D" w:rsidRDefault="00D5201D" w:rsidP="005B2D3F">
          <w:pPr>
            <w:snapToGrid w:val="0"/>
            <w:contextualSpacing/>
            <w:rPr>
              <w:noProof/>
            </w:rPr>
          </w:pPr>
          <w:r>
            <w:rPr>
              <w:noProof/>
            </w:rPr>
            <mc:AlternateContent>
              <mc:Choice Requires="wps">
                <w:drawing>
                  <wp:anchor distT="0" distB="0" distL="114300" distR="114300" simplePos="0" relativeHeight="251658241" behindDoc="0" locked="0" layoutInCell="1" allowOverlap="1" wp14:anchorId="2567AD2B" wp14:editId="4873CAF3">
                    <wp:simplePos x="0" y="0"/>
                    <wp:positionH relativeFrom="leftMargin">
                      <wp:posOffset>146685</wp:posOffset>
                    </wp:positionH>
                    <wp:positionV relativeFrom="topMargin">
                      <wp:posOffset>6350</wp:posOffset>
                    </wp:positionV>
                    <wp:extent cx="2277745" cy="233680"/>
                    <wp:effectExtent l="0" t="1905" r="127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7AD31" w14:textId="77777777" w:rsidR="0070570D" w:rsidRPr="00DB157A" w:rsidRDefault="0070570D" w:rsidP="005B2D3F">
                                <w:pPr>
                                  <w:tabs>
                                    <w:tab w:val="left" w:pos="142"/>
                                  </w:tabs>
                                  <w:contextualSpacing/>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67AD2B" id="_x0000_t202" coordsize="21600,21600" o:spt="202" path="m,l,21600r21600,l21600,xe">
                    <v:stroke joinstyle="miter"/>
                    <v:path gradientshapeok="t" o:connecttype="rect"/>
                  </v:shapetype>
                  <v:shape id="_x0000_s1029" type="#_x0000_t202" style="position:absolute;margin-left:11.55pt;margin-top:.5pt;width:179.35pt;height:18.4pt;z-index:25165824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" filled="f" stroked="f">
                    <v:textbox inset="0,0,0,0">
                      <w:txbxContent>
                        <w:p w14:paraId="2567AD31" w14:textId="77777777" w:rsidR="0070570D" w:rsidRPr="00DB157A" w:rsidRDefault="0070570D" w:rsidP="005B2D3F">
                          <w:pPr>
                            <w:tabs>
                              <w:tab w:val="left" w:pos="142"/>
                            </w:tabs>
                            <w:contextualSpacing/>
                            <w:rPr>
                              <w:sz w:val="14"/>
                              <w:szCs w:val="14"/>
                            </w:rPr>
                          </w:pPr>
                        </w:p>
                      </w:txbxContent>
                    </v:textbox>
                    <w10:wrap anchorx="margin" anchory="margin"/>
                  </v:shape>
                </w:pict>
              </mc:Fallback>
            </mc:AlternateContent>
          </w:r>
        </w:p>
      </w:tc>
      <w:tc>
        <w:tcPr>
          <w:tcW w:w="3045" w:type="dxa"/>
        </w:tcPr>
        <w:p w14:paraId="2567AD23" w14:textId="77777777" w:rsidR="0070570D" w:rsidRPr="001627A8" w:rsidRDefault="0070570D" w:rsidP="005B2D3F">
          <w:pPr>
            <w:snapToGrid w:val="0"/>
            <w:contextualSpacing/>
            <w:rPr>
              <w:i/>
              <w:sz w:val="14"/>
              <w:szCs w:val="14"/>
            </w:rPr>
          </w:pPr>
        </w:p>
      </w:tc>
    </w:tr>
  </w:tbl>
  <w:p w14:paraId="2567AD25" w14:textId="77777777" w:rsidR="0070570D" w:rsidRDefault="003C6250" w:rsidP="005B2D3F">
    <w:pPr>
      <w:pStyle w:val="Voettekst"/>
      <w:tabs>
        <w:tab w:val="clear" w:pos="4536"/>
        <w:tab w:val="clear" w:pos="9072"/>
        <w:tab w:val="right" w:pos="6047"/>
      </w:tabs>
      <w:rPr>
        <w:lang w:bidi="en-US"/>
      </w:rPr>
    </w:pPr>
    <w:r>
      <w:rPr>
        <w:noProof/>
        <w:sz w:val="14"/>
        <w:szCs w:val="14"/>
      </w:rPr>
      <w:drawing>
        <wp:anchor distT="0" distB="0" distL="114300" distR="114300" simplePos="0" relativeHeight="251658242" behindDoc="1" locked="0" layoutInCell="1" allowOverlap="1" wp14:anchorId="2567AD2C" wp14:editId="2567AD2D">
          <wp:simplePos x="0" y="0"/>
          <wp:positionH relativeFrom="column">
            <wp:posOffset>-716280</wp:posOffset>
          </wp:positionH>
          <wp:positionV relativeFrom="page">
            <wp:posOffset>10073640</wp:posOffset>
          </wp:positionV>
          <wp:extent cx="1799590" cy="61214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EM2204_briefpapier_URL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21A7" w14:textId="77777777" w:rsidR="00577382" w:rsidRDefault="00577382">
      <w:r>
        <w:separator/>
      </w:r>
    </w:p>
  </w:footnote>
  <w:footnote w:type="continuationSeparator" w:id="0">
    <w:p w14:paraId="43C43786" w14:textId="77777777" w:rsidR="00577382" w:rsidRDefault="00577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AD1E" w14:textId="77777777" w:rsidR="0070570D" w:rsidRDefault="003C6250" w:rsidP="00526EC5">
    <w:pPr>
      <w:pStyle w:val="Koptekst"/>
      <w:rPr>
        <w:noProof/>
      </w:rPr>
    </w:pPr>
    <w:r>
      <w:rPr>
        <w:noProof/>
      </w:rPr>
      <w:drawing>
        <wp:anchor distT="0" distB="0" distL="114300" distR="114300" simplePos="0" relativeHeight="251658240" behindDoc="0" locked="0" layoutInCell="1" allowOverlap="1" wp14:anchorId="2567AD29" wp14:editId="2567AD2A">
          <wp:simplePos x="0" y="0"/>
          <wp:positionH relativeFrom="column">
            <wp:posOffset>-716280</wp:posOffset>
          </wp:positionH>
          <wp:positionV relativeFrom="page">
            <wp:posOffset>0</wp:posOffset>
          </wp:positionV>
          <wp:extent cx="3239770" cy="1080135"/>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p w14:paraId="2567AD1F" w14:textId="77777777" w:rsidR="0070570D" w:rsidRPr="00526EC5" w:rsidRDefault="0070570D" w:rsidP="00526E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38A" w14:textId="77777777" w:rsidR="003B2568" w:rsidRDefault="003B2568" w:rsidP="00526EC5">
    <w:pPr>
      <w:pStyle w:val="Koptekst"/>
      <w:rPr>
        <w:noProof/>
      </w:rPr>
    </w:pPr>
    <w:r>
      <w:rPr>
        <w:noProof/>
      </w:rPr>
      <w:drawing>
        <wp:anchor distT="0" distB="0" distL="114300" distR="114300" simplePos="0" relativeHeight="251658245" behindDoc="0" locked="0" layoutInCell="1" allowOverlap="1" wp14:anchorId="1EFFF2FF" wp14:editId="5C19D490">
          <wp:simplePos x="0" y="0"/>
          <wp:positionH relativeFrom="column">
            <wp:posOffset>-716280</wp:posOffset>
          </wp:positionH>
          <wp:positionV relativeFrom="page">
            <wp:posOffset>0</wp:posOffset>
          </wp:positionV>
          <wp:extent cx="3239770" cy="1080135"/>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p w14:paraId="307BF8AE" w14:textId="77777777" w:rsidR="003B2568" w:rsidRPr="00526EC5" w:rsidRDefault="003B2568" w:rsidP="00526E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DA84B43C">
      <w:start w:val="1"/>
      <w:numFmt w:val="decimal"/>
      <w:pStyle w:val="Itemsnrsniveau1"/>
      <w:lvlText w:val="%1."/>
      <w:lvlJc w:val="left"/>
      <w:pPr>
        <w:ind w:left="1215" w:hanging="855"/>
      </w:pPr>
      <w:rPr>
        <w:rFonts w:hint="default"/>
      </w:rPr>
    </w:lvl>
    <w:lvl w:ilvl="1" w:tplc="F3B8A438">
      <w:start w:val="1"/>
      <w:numFmt w:val="decimal"/>
      <w:pStyle w:val="Itemsnrsniveau2"/>
      <w:lvlText w:val="%2."/>
      <w:lvlJc w:val="left"/>
      <w:pPr>
        <w:ind w:left="1440" w:hanging="360"/>
      </w:pPr>
      <w:rPr>
        <w:rFonts w:hint="default"/>
      </w:rPr>
    </w:lvl>
    <w:lvl w:ilvl="2" w:tplc="60A61878">
      <w:start w:val="1"/>
      <w:numFmt w:val="lowerRoman"/>
      <w:lvlText w:val="%3."/>
      <w:lvlJc w:val="right"/>
      <w:pPr>
        <w:ind w:left="2160" w:hanging="180"/>
      </w:pPr>
    </w:lvl>
    <w:lvl w:ilvl="3" w:tplc="F16A038E" w:tentative="1">
      <w:start w:val="1"/>
      <w:numFmt w:val="decimal"/>
      <w:lvlText w:val="%4."/>
      <w:lvlJc w:val="left"/>
      <w:pPr>
        <w:ind w:left="2880" w:hanging="360"/>
      </w:pPr>
    </w:lvl>
    <w:lvl w:ilvl="4" w:tplc="B87050C2" w:tentative="1">
      <w:start w:val="1"/>
      <w:numFmt w:val="lowerLetter"/>
      <w:lvlText w:val="%5."/>
      <w:lvlJc w:val="left"/>
      <w:pPr>
        <w:ind w:left="3600" w:hanging="360"/>
      </w:pPr>
    </w:lvl>
    <w:lvl w:ilvl="5" w:tplc="8F646714" w:tentative="1">
      <w:start w:val="1"/>
      <w:numFmt w:val="lowerRoman"/>
      <w:lvlText w:val="%6."/>
      <w:lvlJc w:val="right"/>
      <w:pPr>
        <w:ind w:left="4320" w:hanging="180"/>
      </w:pPr>
    </w:lvl>
    <w:lvl w:ilvl="6" w:tplc="E78C669A" w:tentative="1">
      <w:start w:val="1"/>
      <w:numFmt w:val="decimal"/>
      <w:lvlText w:val="%7."/>
      <w:lvlJc w:val="left"/>
      <w:pPr>
        <w:ind w:left="5040" w:hanging="360"/>
      </w:pPr>
    </w:lvl>
    <w:lvl w:ilvl="7" w:tplc="7F961212" w:tentative="1">
      <w:start w:val="1"/>
      <w:numFmt w:val="lowerLetter"/>
      <w:lvlText w:val="%8."/>
      <w:lvlJc w:val="left"/>
      <w:pPr>
        <w:ind w:left="5760" w:hanging="360"/>
      </w:pPr>
    </w:lvl>
    <w:lvl w:ilvl="8" w:tplc="A7F60B7A"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3AE712A">
      <w:start w:val="1"/>
      <w:numFmt w:val="decimal"/>
      <w:lvlText w:val="%1."/>
      <w:lvlJc w:val="left"/>
      <w:pPr>
        <w:ind w:left="720" w:hanging="360"/>
      </w:pPr>
      <w:rPr>
        <w:rFonts w:hint="default"/>
      </w:rPr>
    </w:lvl>
    <w:lvl w:ilvl="1" w:tplc="B40CD33E" w:tentative="1">
      <w:start w:val="1"/>
      <w:numFmt w:val="lowerLetter"/>
      <w:lvlText w:val="%2."/>
      <w:lvlJc w:val="left"/>
      <w:pPr>
        <w:ind w:left="1440" w:hanging="360"/>
      </w:pPr>
    </w:lvl>
    <w:lvl w:ilvl="2" w:tplc="B2084BD0" w:tentative="1">
      <w:start w:val="1"/>
      <w:numFmt w:val="lowerRoman"/>
      <w:lvlText w:val="%3."/>
      <w:lvlJc w:val="right"/>
      <w:pPr>
        <w:ind w:left="2160" w:hanging="180"/>
      </w:pPr>
    </w:lvl>
    <w:lvl w:ilvl="3" w:tplc="FEC8EA68" w:tentative="1">
      <w:start w:val="1"/>
      <w:numFmt w:val="decimal"/>
      <w:lvlText w:val="%4."/>
      <w:lvlJc w:val="left"/>
      <w:pPr>
        <w:ind w:left="2880" w:hanging="360"/>
      </w:pPr>
    </w:lvl>
    <w:lvl w:ilvl="4" w:tplc="2FBE1A36" w:tentative="1">
      <w:start w:val="1"/>
      <w:numFmt w:val="lowerLetter"/>
      <w:lvlText w:val="%5."/>
      <w:lvlJc w:val="left"/>
      <w:pPr>
        <w:ind w:left="3600" w:hanging="360"/>
      </w:pPr>
    </w:lvl>
    <w:lvl w:ilvl="5" w:tplc="FE2EB600" w:tentative="1">
      <w:start w:val="1"/>
      <w:numFmt w:val="lowerRoman"/>
      <w:lvlText w:val="%6."/>
      <w:lvlJc w:val="right"/>
      <w:pPr>
        <w:ind w:left="4320" w:hanging="180"/>
      </w:pPr>
    </w:lvl>
    <w:lvl w:ilvl="6" w:tplc="C652BDBA" w:tentative="1">
      <w:start w:val="1"/>
      <w:numFmt w:val="decimal"/>
      <w:lvlText w:val="%7."/>
      <w:lvlJc w:val="left"/>
      <w:pPr>
        <w:ind w:left="5040" w:hanging="360"/>
      </w:pPr>
    </w:lvl>
    <w:lvl w:ilvl="7" w:tplc="32ECDE8E" w:tentative="1">
      <w:start w:val="1"/>
      <w:numFmt w:val="lowerLetter"/>
      <w:lvlText w:val="%8."/>
      <w:lvlJc w:val="left"/>
      <w:pPr>
        <w:ind w:left="5760" w:hanging="360"/>
      </w:pPr>
    </w:lvl>
    <w:lvl w:ilvl="8" w:tplc="9BDAA872" w:tentative="1">
      <w:start w:val="1"/>
      <w:numFmt w:val="lowerRoman"/>
      <w:lvlText w:val="%9."/>
      <w:lvlJc w:val="right"/>
      <w:pPr>
        <w:ind w:left="6480" w:hanging="180"/>
      </w:pPr>
    </w:lvl>
  </w:abstractNum>
  <w:abstractNum w:abstractNumId="4" w15:restartNumberingAfterBreak="0">
    <w:nsid w:val="0E5F0E98"/>
    <w:multiLevelType w:val="hybridMultilevel"/>
    <w:tmpl w:val="FED6F9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7D204A8"/>
    <w:multiLevelType w:val="hybridMultilevel"/>
    <w:tmpl w:val="789A25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D7045B"/>
    <w:multiLevelType w:val="hybridMultilevel"/>
    <w:tmpl w:val="2E7CD618"/>
    <w:lvl w:ilvl="0" w:tplc="2F88FFBA">
      <w:start w:val="1"/>
      <w:numFmt w:val="decimal"/>
      <w:lvlText w:val="%1."/>
      <w:lvlJc w:val="left"/>
      <w:pPr>
        <w:ind w:left="1429" w:hanging="360"/>
      </w:pPr>
    </w:lvl>
    <w:lvl w:ilvl="1" w:tplc="3FAE5FA0" w:tentative="1">
      <w:start w:val="1"/>
      <w:numFmt w:val="lowerLetter"/>
      <w:lvlText w:val="%2."/>
      <w:lvlJc w:val="left"/>
      <w:pPr>
        <w:ind w:left="2149" w:hanging="360"/>
      </w:pPr>
    </w:lvl>
    <w:lvl w:ilvl="2" w:tplc="D28E4032" w:tentative="1">
      <w:start w:val="1"/>
      <w:numFmt w:val="lowerRoman"/>
      <w:lvlText w:val="%3."/>
      <w:lvlJc w:val="right"/>
      <w:pPr>
        <w:ind w:left="2869" w:hanging="180"/>
      </w:pPr>
    </w:lvl>
    <w:lvl w:ilvl="3" w:tplc="0A30279C" w:tentative="1">
      <w:start w:val="1"/>
      <w:numFmt w:val="decimal"/>
      <w:lvlText w:val="%4."/>
      <w:lvlJc w:val="left"/>
      <w:pPr>
        <w:ind w:left="3589" w:hanging="360"/>
      </w:pPr>
    </w:lvl>
    <w:lvl w:ilvl="4" w:tplc="CEB2293E" w:tentative="1">
      <w:start w:val="1"/>
      <w:numFmt w:val="lowerLetter"/>
      <w:lvlText w:val="%5."/>
      <w:lvlJc w:val="left"/>
      <w:pPr>
        <w:ind w:left="4309" w:hanging="360"/>
      </w:pPr>
    </w:lvl>
    <w:lvl w:ilvl="5" w:tplc="852EB866" w:tentative="1">
      <w:start w:val="1"/>
      <w:numFmt w:val="lowerRoman"/>
      <w:lvlText w:val="%6."/>
      <w:lvlJc w:val="right"/>
      <w:pPr>
        <w:ind w:left="5029" w:hanging="180"/>
      </w:pPr>
    </w:lvl>
    <w:lvl w:ilvl="6" w:tplc="C7EAE9E2" w:tentative="1">
      <w:start w:val="1"/>
      <w:numFmt w:val="decimal"/>
      <w:lvlText w:val="%7."/>
      <w:lvlJc w:val="left"/>
      <w:pPr>
        <w:ind w:left="5749" w:hanging="360"/>
      </w:pPr>
    </w:lvl>
    <w:lvl w:ilvl="7" w:tplc="03D8B542" w:tentative="1">
      <w:start w:val="1"/>
      <w:numFmt w:val="lowerLetter"/>
      <w:lvlText w:val="%8."/>
      <w:lvlJc w:val="left"/>
      <w:pPr>
        <w:ind w:left="6469" w:hanging="360"/>
      </w:pPr>
    </w:lvl>
    <w:lvl w:ilvl="8" w:tplc="56A20F48" w:tentative="1">
      <w:start w:val="1"/>
      <w:numFmt w:val="lowerRoman"/>
      <w:lvlText w:val="%9."/>
      <w:lvlJc w:val="right"/>
      <w:pPr>
        <w:ind w:left="7189" w:hanging="180"/>
      </w:pPr>
    </w:lvl>
  </w:abstractNum>
  <w:abstractNum w:abstractNumId="7" w15:restartNumberingAfterBreak="0">
    <w:nsid w:val="28B5662A"/>
    <w:multiLevelType w:val="hybridMultilevel"/>
    <w:tmpl w:val="F80C87FC"/>
    <w:lvl w:ilvl="0" w:tplc="312AA29C">
      <w:start w:val="1"/>
      <w:numFmt w:val="decimal"/>
      <w:lvlText w:val="%1."/>
      <w:lvlJc w:val="left"/>
      <w:pPr>
        <w:ind w:left="720" w:hanging="360"/>
      </w:pPr>
      <w:rPr>
        <w:rFonts w:hint="default"/>
      </w:rPr>
    </w:lvl>
    <w:lvl w:ilvl="1" w:tplc="BFC2FE3C" w:tentative="1">
      <w:start w:val="1"/>
      <w:numFmt w:val="lowerLetter"/>
      <w:lvlText w:val="%2."/>
      <w:lvlJc w:val="left"/>
      <w:pPr>
        <w:ind w:left="1440" w:hanging="360"/>
      </w:pPr>
    </w:lvl>
    <w:lvl w:ilvl="2" w:tplc="E86C0B04" w:tentative="1">
      <w:start w:val="1"/>
      <w:numFmt w:val="lowerRoman"/>
      <w:lvlText w:val="%3."/>
      <w:lvlJc w:val="right"/>
      <w:pPr>
        <w:ind w:left="2160" w:hanging="180"/>
      </w:pPr>
    </w:lvl>
    <w:lvl w:ilvl="3" w:tplc="D638E10E" w:tentative="1">
      <w:start w:val="1"/>
      <w:numFmt w:val="decimal"/>
      <w:lvlText w:val="%4."/>
      <w:lvlJc w:val="left"/>
      <w:pPr>
        <w:ind w:left="2880" w:hanging="360"/>
      </w:pPr>
    </w:lvl>
    <w:lvl w:ilvl="4" w:tplc="8608632A" w:tentative="1">
      <w:start w:val="1"/>
      <w:numFmt w:val="lowerLetter"/>
      <w:lvlText w:val="%5."/>
      <w:lvlJc w:val="left"/>
      <w:pPr>
        <w:ind w:left="3600" w:hanging="360"/>
      </w:pPr>
    </w:lvl>
    <w:lvl w:ilvl="5" w:tplc="DA52F772" w:tentative="1">
      <w:start w:val="1"/>
      <w:numFmt w:val="lowerRoman"/>
      <w:lvlText w:val="%6."/>
      <w:lvlJc w:val="right"/>
      <w:pPr>
        <w:ind w:left="4320" w:hanging="180"/>
      </w:pPr>
    </w:lvl>
    <w:lvl w:ilvl="6" w:tplc="99A4ACB4" w:tentative="1">
      <w:start w:val="1"/>
      <w:numFmt w:val="decimal"/>
      <w:lvlText w:val="%7."/>
      <w:lvlJc w:val="left"/>
      <w:pPr>
        <w:ind w:left="5040" w:hanging="360"/>
      </w:pPr>
    </w:lvl>
    <w:lvl w:ilvl="7" w:tplc="2B28F820" w:tentative="1">
      <w:start w:val="1"/>
      <w:numFmt w:val="lowerLetter"/>
      <w:lvlText w:val="%8."/>
      <w:lvlJc w:val="left"/>
      <w:pPr>
        <w:ind w:left="5760" w:hanging="360"/>
      </w:pPr>
    </w:lvl>
    <w:lvl w:ilvl="8" w:tplc="740E9638" w:tentative="1">
      <w:start w:val="1"/>
      <w:numFmt w:val="lowerRoman"/>
      <w:lvlText w:val="%9."/>
      <w:lvlJc w:val="right"/>
      <w:pPr>
        <w:ind w:left="6480" w:hanging="180"/>
      </w:pPr>
    </w:lvl>
  </w:abstractNum>
  <w:abstractNum w:abstractNumId="8"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1B10FFF"/>
    <w:multiLevelType w:val="hybridMultilevel"/>
    <w:tmpl w:val="2F94D00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7"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841D32"/>
    <w:multiLevelType w:val="hybridMultilevel"/>
    <w:tmpl w:val="5628916E"/>
    <w:lvl w:ilvl="0" w:tplc="9E4411E6">
      <w:start w:val="1"/>
      <w:numFmt w:val="decimal"/>
      <w:lvlText w:val="%1."/>
      <w:lvlJc w:val="left"/>
      <w:pPr>
        <w:ind w:left="720" w:hanging="360"/>
      </w:pPr>
      <w:rPr>
        <w:rFonts w:hint="default"/>
      </w:rPr>
    </w:lvl>
    <w:lvl w:ilvl="1" w:tplc="E4A41EFE" w:tentative="1">
      <w:start w:val="1"/>
      <w:numFmt w:val="lowerLetter"/>
      <w:lvlText w:val="%2."/>
      <w:lvlJc w:val="left"/>
      <w:pPr>
        <w:ind w:left="1440" w:hanging="360"/>
      </w:pPr>
    </w:lvl>
    <w:lvl w:ilvl="2" w:tplc="53427F84" w:tentative="1">
      <w:start w:val="1"/>
      <w:numFmt w:val="lowerRoman"/>
      <w:lvlText w:val="%3."/>
      <w:lvlJc w:val="right"/>
      <w:pPr>
        <w:ind w:left="2160" w:hanging="180"/>
      </w:pPr>
    </w:lvl>
    <w:lvl w:ilvl="3" w:tplc="7B8AF6C8" w:tentative="1">
      <w:start w:val="1"/>
      <w:numFmt w:val="decimal"/>
      <w:lvlText w:val="%4."/>
      <w:lvlJc w:val="left"/>
      <w:pPr>
        <w:ind w:left="2880" w:hanging="360"/>
      </w:pPr>
    </w:lvl>
    <w:lvl w:ilvl="4" w:tplc="1E306728" w:tentative="1">
      <w:start w:val="1"/>
      <w:numFmt w:val="lowerLetter"/>
      <w:lvlText w:val="%5."/>
      <w:lvlJc w:val="left"/>
      <w:pPr>
        <w:ind w:left="3600" w:hanging="360"/>
      </w:pPr>
    </w:lvl>
    <w:lvl w:ilvl="5" w:tplc="09CEA1B8" w:tentative="1">
      <w:start w:val="1"/>
      <w:numFmt w:val="lowerRoman"/>
      <w:lvlText w:val="%6."/>
      <w:lvlJc w:val="right"/>
      <w:pPr>
        <w:ind w:left="4320" w:hanging="180"/>
      </w:pPr>
    </w:lvl>
    <w:lvl w:ilvl="6" w:tplc="C06EDE6A" w:tentative="1">
      <w:start w:val="1"/>
      <w:numFmt w:val="decimal"/>
      <w:lvlText w:val="%7."/>
      <w:lvlJc w:val="left"/>
      <w:pPr>
        <w:ind w:left="5040" w:hanging="360"/>
      </w:pPr>
    </w:lvl>
    <w:lvl w:ilvl="7" w:tplc="3CDE7BF4" w:tentative="1">
      <w:start w:val="1"/>
      <w:numFmt w:val="lowerLetter"/>
      <w:lvlText w:val="%8."/>
      <w:lvlJc w:val="left"/>
      <w:pPr>
        <w:ind w:left="5760" w:hanging="360"/>
      </w:pPr>
    </w:lvl>
    <w:lvl w:ilvl="8" w:tplc="C0F88B04" w:tentative="1">
      <w:start w:val="1"/>
      <w:numFmt w:val="lowerRoman"/>
      <w:lvlText w:val="%9."/>
      <w:lvlJc w:val="right"/>
      <w:pPr>
        <w:ind w:left="6480" w:hanging="180"/>
      </w:pPr>
    </w:lvl>
  </w:abstractNum>
  <w:abstractNum w:abstractNumId="20" w15:restartNumberingAfterBreak="0">
    <w:nsid w:val="69B33499"/>
    <w:multiLevelType w:val="hybridMultilevel"/>
    <w:tmpl w:val="10944CE0"/>
    <w:lvl w:ilvl="0" w:tplc="3048A9CA">
      <w:start w:val="1"/>
      <w:numFmt w:val="decimal"/>
      <w:pStyle w:val="Lijstalinea"/>
      <w:lvlText w:val="%1."/>
      <w:lvlJc w:val="left"/>
      <w:pPr>
        <w:ind w:left="360" w:hanging="360"/>
      </w:pPr>
      <w:rPr>
        <w:rFonts w:hint="default"/>
      </w:rPr>
    </w:lvl>
    <w:lvl w:ilvl="1" w:tplc="4FAE2CCA">
      <w:start w:val="1"/>
      <w:numFmt w:val="lowerLetter"/>
      <w:lvlText w:val="%2."/>
      <w:lvlJc w:val="left"/>
      <w:pPr>
        <w:ind w:left="1440" w:hanging="360"/>
      </w:pPr>
    </w:lvl>
    <w:lvl w:ilvl="2" w:tplc="B5503AD2" w:tentative="1">
      <w:start w:val="1"/>
      <w:numFmt w:val="lowerRoman"/>
      <w:lvlText w:val="%3."/>
      <w:lvlJc w:val="right"/>
      <w:pPr>
        <w:ind w:left="2160" w:hanging="180"/>
      </w:pPr>
    </w:lvl>
    <w:lvl w:ilvl="3" w:tplc="F00E1018" w:tentative="1">
      <w:start w:val="1"/>
      <w:numFmt w:val="decimal"/>
      <w:lvlText w:val="%4."/>
      <w:lvlJc w:val="left"/>
      <w:pPr>
        <w:ind w:left="2880" w:hanging="360"/>
      </w:pPr>
    </w:lvl>
    <w:lvl w:ilvl="4" w:tplc="E6363B4E" w:tentative="1">
      <w:start w:val="1"/>
      <w:numFmt w:val="lowerLetter"/>
      <w:lvlText w:val="%5."/>
      <w:lvlJc w:val="left"/>
      <w:pPr>
        <w:ind w:left="3600" w:hanging="360"/>
      </w:pPr>
    </w:lvl>
    <w:lvl w:ilvl="5" w:tplc="94249AA4" w:tentative="1">
      <w:start w:val="1"/>
      <w:numFmt w:val="lowerRoman"/>
      <w:lvlText w:val="%6."/>
      <w:lvlJc w:val="right"/>
      <w:pPr>
        <w:ind w:left="4320" w:hanging="180"/>
      </w:pPr>
    </w:lvl>
    <w:lvl w:ilvl="6" w:tplc="29E8EF54" w:tentative="1">
      <w:start w:val="1"/>
      <w:numFmt w:val="decimal"/>
      <w:lvlText w:val="%7."/>
      <w:lvlJc w:val="left"/>
      <w:pPr>
        <w:ind w:left="5040" w:hanging="360"/>
      </w:pPr>
    </w:lvl>
    <w:lvl w:ilvl="7" w:tplc="E76E1906" w:tentative="1">
      <w:start w:val="1"/>
      <w:numFmt w:val="lowerLetter"/>
      <w:lvlText w:val="%8."/>
      <w:lvlJc w:val="left"/>
      <w:pPr>
        <w:ind w:left="5760" w:hanging="360"/>
      </w:pPr>
    </w:lvl>
    <w:lvl w:ilvl="8" w:tplc="7C2038D2" w:tentative="1">
      <w:start w:val="1"/>
      <w:numFmt w:val="lowerRoman"/>
      <w:lvlText w:val="%9."/>
      <w:lvlJc w:val="right"/>
      <w:pPr>
        <w:ind w:left="6480" w:hanging="180"/>
      </w:pPr>
    </w:lvl>
  </w:abstractNum>
  <w:abstractNum w:abstractNumId="21" w15:restartNumberingAfterBreak="0">
    <w:nsid w:val="6D4A10BF"/>
    <w:multiLevelType w:val="hybridMultilevel"/>
    <w:tmpl w:val="B100FB56"/>
    <w:lvl w:ilvl="0" w:tplc="A136202A">
      <w:start w:val="1"/>
      <w:numFmt w:val="decimal"/>
      <w:lvlText w:val="%1."/>
      <w:lvlJc w:val="left"/>
      <w:pPr>
        <w:ind w:left="720" w:hanging="360"/>
      </w:pPr>
      <w:rPr>
        <w:rFonts w:hint="default"/>
      </w:rPr>
    </w:lvl>
    <w:lvl w:ilvl="1" w:tplc="5E124160" w:tentative="1">
      <w:start w:val="1"/>
      <w:numFmt w:val="lowerLetter"/>
      <w:lvlText w:val="%2."/>
      <w:lvlJc w:val="left"/>
      <w:pPr>
        <w:ind w:left="1440" w:hanging="360"/>
      </w:pPr>
    </w:lvl>
    <w:lvl w:ilvl="2" w:tplc="5D40BBFE" w:tentative="1">
      <w:start w:val="1"/>
      <w:numFmt w:val="lowerRoman"/>
      <w:lvlText w:val="%3."/>
      <w:lvlJc w:val="right"/>
      <w:pPr>
        <w:ind w:left="2160" w:hanging="180"/>
      </w:pPr>
    </w:lvl>
    <w:lvl w:ilvl="3" w:tplc="B6D6B108" w:tentative="1">
      <w:start w:val="1"/>
      <w:numFmt w:val="decimal"/>
      <w:lvlText w:val="%4."/>
      <w:lvlJc w:val="left"/>
      <w:pPr>
        <w:ind w:left="2880" w:hanging="360"/>
      </w:pPr>
    </w:lvl>
    <w:lvl w:ilvl="4" w:tplc="EBF0EFAE" w:tentative="1">
      <w:start w:val="1"/>
      <w:numFmt w:val="lowerLetter"/>
      <w:lvlText w:val="%5."/>
      <w:lvlJc w:val="left"/>
      <w:pPr>
        <w:ind w:left="3600" w:hanging="360"/>
      </w:pPr>
    </w:lvl>
    <w:lvl w:ilvl="5" w:tplc="A8CC1A4C" w:tentative="1">
      <w:start w:val="1"/>
      <w:numFmt w:val="lowerRoman"/>
      <w:lvlText w:val="%6."/>
      <w:lvlJc w:val="right"/>
      <w:pPr>
        <w:ind w:left="4320" w:hanging="180"/>
      </w:pPr>
    </w:lvl>
    <w:lvl w:ilvl="6" w:tplc="39A4C8C8" w:tentative="1">
      <w:start w:val="1"/>
      <w:numFmt w:val="decimal"/>
      <w:lvlText w:val="%7."/>
      <w:lvlJc w:val="left"/>
      <w:pPr>
        <w:ind w:left="5040" w:hanging="360"/>
      </w:pPr>
    </w:lvl>
    <w:lvl w:ilvl="7" w:tplc="45901924" w:tentative="1">
      <w:start w:val="1"/>
      <w:numFmt w:val="lowerLetter"/>
      <w:lvlText w:val="%8."/>
      <w:lvlJc w:val="left"/>
      <w:pPr>
        <w:ind w:left="5760" w:hanging="360"/>
      </w:pPr>
    </w:lvl>
    <w:lvl w:ilvl="8" w:tplc="EE224182" w:tentative="1">
      <w:start w:val="1"/>
      <w:numFmt w:val="lowerRoman"/>
      <w:lvlText w:val="%9."/>
      <w:lvlJc w:val="right"/>
      <w:pPr>
        <w:ind w:left="6480" w:hanging="180"/>
      </w:pPr>
    </w:lvl>
  </w:abstractNum>
  <w:num w:numId="1" w16cid:durableId="1805583892">
    <w:abstractNumId w:val="6"/>
  </w:num>
  <w:num w:numId="2" w16cid:durableId="1346059120">
    <w:abstractNumId w:val="8"/>
  </w:num>
  <w:num w:numId="3" w16cid:durableId="1941525170">
    <w:abstractNumId w:val="13"/>
  </w:num>
  <w:num w:numId="4" w16cid:durableId="1155924138">
    <w:abstractNumId w:val="2"/>
  </w:num>
  <w:num w:numId="5" w16cid:durableId="156002213">
    <w:abstractNumId w:val="12"/>
  </w:num>
  <w:num w:numId="6" w16cid:durableId="486023091">
    <w:abstractNumId w:val="13"/>
    <w:lvlOverride w:ilvl="0">
      <w:startOverride w:val="1"/>
    </w:lvlOverride>
    <w:lvlOverride w:ilvl="1">
      <w:startOverride w:val="1"/>
    </w:lvlOverride>
  </w:num>
  <w:num w:numId="7" w16cid:durableId="766970243">
    <w:abstractNumId w:val="17"/>
  </w:num>
  <w:num w:numId="8" w16cid:durableId="685904316">
    <w:abstractNumId w:val="11"/>
  </w:num>
  <w:num w:numId="9" w16cid:durableId="1242175449">
    <w:abstractNumId w:val="15"/>
  </w:num>
  <w:num w:numId="10" w16cid:durableId="720591155">
    <w:abstractNumId w:val="20"/>
  </w:num>
  <w:num w:numId="11" w16cid:durableId="1931965825">
    <w:abstractNumId w:val="14"/>
  </w:num>
  <w:num w:numId="12" w16cid:durableId="1985114593">
    <w:abstractNumId w:val="18"/>
  </w:num>
  <w:num w:numId="13" w16cid:durableId="876703958">
    <w:abstractNumId w:val="1"/>
  </w:num>
  <w:num w:numId="14" w16cid:durableId="807012393">
    <w:abstractNumId w:val="0"/>
  </w:num>
  <w:num w:numId="15" w16cid:durableId="1958365928">
    <w:abstractNumId w:val="16"/>
  </w:num>
  <w:num w:numId="16" w16cid:durableId="2121217778">
    <w:abstractNumId w:val="10"/>
  </w:num>
  <w:num w:numId="17" w16cid:durableId="2081364583">
    <w:abstractNumId w:val="7"/>
  </w:num>
  <w:num w:numId="18" w16cid:durableId="914164306">
    <w:abstractNumId w:val="19"/>
  </w:num>
  <w:num w:numId="19" w16cid:durableId="1459757504">
    <w:abstractNumId w:val="21"/>
  </w:num>
  <w:num w:numId="20" w16cid:durableId="1742292254">
    <w:abstractNumId w:val="3"/>
  </w:num>
  <w:num w:numId="21" w16cid:durableId="1814634948">
    <w:abstractNumId w:val="4"/>
  </w:num>
  <w:num w:numId="22" w16cid:durableId="92673860">
    <w:abstractNumId w:val="5"/>
  </w:num>
  <w:num w:numId="23" w16cid:durableId="1063066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7A9"/>
    <w:rsid w:val="000070CC"/>
    <w:rsid w:val="00012202"/>
    <w:rsid w:val="00026DDA"/>
    <w:rsid w:val="00047781"/>
    <w:rsid w:val="00060B05"/>
    <w:rsid w:val="000740D6"/>
    <w:rsid w:val="00074AF9"/>
    <w:rsid w:val="000A09F0"/>
    <w:rsid w:val="000A70ED"/>
    <w:rsid w:val="000B1D90"/>
    <w:rsid w:val="000B56DA"/>
    <w:rsid w:val="000B71DE"/>
    <w:rsid w:val="000C531F"/>
    <w:rsid w:val="000D1B73"/>
    <w:rsid w:val="000D2A3A"/>
    <w:rsid w:val="000E22F4"/>
    <w:rsid w:val="000E4F2D"/>
    <w:rsid w:val="000F6351"/>
    <w:rsid w:val="00100AF0"/>
    <w:rsid w:val="00102DBC"/>
    <w:rsid w:val="00107309"/>
    <w:rsid w:val="00110914"/>
    <w:rsid w:val="00127468"/>
    <w:rsid w:val="00146932"/>
    <w:rsid w:val="00150654"/>
    <w:rsid w:val="00152B53"/>
    <w:rsid w:val="00154B9B"/>
    <w:rsid w:val="00156A10"/>
    <w:rsid w:val="00162B55"/>
    <w:rsid w:val="001711EB"/>
    <w:rsid w:val="00174AD5"/>
    <w:rsid w:val="00185100"/>
    <w:rsid w:val="001927B1"/>
    <w:rsid w:val="00192865"/>
    <w:rsid w:val="00194B71"/>
    <w:rsid w:val="001A2FE8"/>
    <w:rsid w:val="001B3B6A"/>
    <w:rsid w:val="001C436B"/>
    <w:rsid w:val="001C6AC9"/>
    <w:rsid w:val="001E4567"/>
    <w:rsid w:val="001F03AA"/>
    <w:rsid w:val="001F2397"/>
    <w:rsid w:val="00223D35"/>
    <w:rsid w:val="002248DA"/>
    <w:rsid w:val="002334DA"/>
    <w:rsid w:val="00250A23"/>
    <w:rsid w:val="00253E11"/>
    <w:rsid w:val="002617A9"/>
    <w:rsid w:val="00262C76"/>
    <w:rsid w:val="00262F4D"/>
    <w:rsid w:val="00263330"/>
    <w:rsid w:val="00295A5D"/>
    <w:rsid w:val="00296591"/>
    <w:rsid w:val="002A7AA5"/>
    <w:rsid w:val="002B28C8"/>
    <w:rsid w:val="002B7051"/>
    <w:rsid w:val="002C201A"/>
    <w:rsid w:val="002C4BA8"/>
    <w:rsid w:val="002C7666"/>
    <w:rsid w:val="002D2D3B"/>
    <w:rsid w:val="00300167"/>
    <w:rsid w:val="00300255"/>
    <w:rsid w:val="00312434"/>
    <w:rsid w:val="003232B3"/>
    <w:rsid w:val="003318CD"/>
    <w:rsid w:val="00333C18"/>
    <w:rsid w:val="0033596C"/>
    <w:rsid w:val="00345C76"/>
    <w:rsid w:val="0035096E"/>
    <w:rsid w:val="00363E71"/>
    <w:rsid w:val="003656F9"/>
    <w:rsid w:val="00366A88"/>
    <w:rsid w:val="003815FF"/>
    <w:rsid w:val="00396BFC"/>
    <w:rsid w:val="003A6C10"/>
    <w:rsid w:val="003B2568"/>
    <w:rsid w:val="003B7B5C"/>
    <w:rsid w:val="003C5DE5"/>
    <w:rsid w:val="003C6250"/>
    <w:rsid w:val="003D0ADC"/>
    <w:rsid w:val="003D103E"/>
    <w:rsid w:val="003D579C"/>
    <w:rsid w:val="003F4E06"/>
    <w:rsid w:val="004035BA"/>
    <w:rsid w:val="00403C9C"/>
    <w:rsid w:val="00405E78"/>
    <w:rsid w:val="00412A90"/>
    <w:rsid w:val="00412D99"/>
    <w:rsid w:val="00431A33"/>
    <w:rsid w:val="004334C2"/>
    <w:rsid w:val="004469F5"/>
    <w:rsid w:val="00462780"/>
    <w:rsid w:val="00462EC1"/>
    <w:rsid w:val="00467B96"/>
    <w:rsid w:val="0047204E"/>
    <w:rsid w:val="00475531"/>
    <w:rsid w:val="0049308F"/>
    <w:rsid w:val="004A3D78"/>
    <w:rsid w:val="004A7932"/>
    <w:rsid w:val="004B32E9"/>
    <w:rsid w:val="004C312B"/>
    <w:rsid w:val="004C539B"/>
    <w:rsid w:val="004D7060"/>
    <w:rsid w:val="004D77F5"/>
    <w:rsid w:val="004E5858"/>
    <w:rsid w:val="004E6F54"/>
    <w:rsid w:val="004F79AF"/>
    <w:rsid w:val="00502138"/>
    <w:rsid w:val="00517EE1"/>
    <w:rsid w:val="00540516"/>
    <w:rsid w:val="00540D98"/>
    <w:rsid w:val="00571B5F"/>
    <w:rsid w:val="00577382"/>
    <w:rsid w:val="00585EA8"/>
    <w:rsid w:val="005930ED"/>
    <w:rsid w:val="005940F8"/>
    <w:rsid w:val="00594F1B"/>
    <w:rsid w:val="005A4F52"/>
    <w:rsid w:val="005B4436"/>
    <w:rsid w:val="005D0697"/>
    <w:rsid w:val="005D6141"/>
    <w:rsid w:val="006039F9"/>
    <w:rsid w:val="00615278"/>
    <w:rsid w:val="00615E9D"/>
    <w:rsid w:val="00646AA8"/>
    <w:rsid w:val="0065150E"/>
    <w:rsid w:val="00663708"/>
    <w:rsid w:val="006717B2"/>
    <w:rsid w:val="00682AAF"/>
    <w:rsid w:val="006A39D7"/>
    <w:rsid w:val="006A5D87"/>
    <w:rsid w:val="006C23A1"/>
    <w:rsid w:val="00700180"/>
    <w:rsid w:val="007002F3"/>
    <w:rsid w:val="0070570D"/>
    <w:rsid w:val="00707F34"/>
    <w:rsid w:val="00734EA1"/>
    <w:rsid w:val="00750DA0"/>
    <w:rsid w:val="00760924"/>
    <w:rsid w:val="00791873"/>
    <w:rsid w:val="0079394B"/>
    <w:rsid w:val="007A1969"/>
    <w:rsid w:val="007B4C28"/>
    <w:rsid w:val="007D1AD8"/>
    <w:rsid w:val="007D6673"/>
    <w:rsid w:val="007F70BD"/>
    <w:rsid w:val="00801EB2"/>
    <w:rsid w:val="00844E2E"/>
    <w:rsid w:val="0085197B"/>
    <w:rsid w:val="00853EB4"/>
    <w:rsid w:val="008541D5"/>
    <w:rsid w:val="00856F43"/>
    <w:rsid w:val="00860252"/>
    <w:rsid w:val="008733FB"/>
    <w:rsid w:val="008770A8"/>
    <w:rsid w:val="00883497"/>
    <w:rsid w:val="008B3F7C"/>
    <w:rsid w:val="008C2951"/>
    <w:rsid w:val="008C39C2"/>
    <w:rsid w:val="008C54DA"/>
    <w:rsid w:val="008F097A"/>
    <w:rsid w:val="008F3F0F"/>
    <w:rsid w:val="008F661C"/>
    <w:rsid w:val="00937520"/>
    <w:rsid w:val="00943F7B"/>
    <w:rsid w:val="00946537"/>
    <w:rsid w:val="009639AE"/>
    <w:rsid w:val="00964A27"/>
    <w:rsid w:val="009677A7"/>
    <w:rsid w:val="009771D0"/>
    <w:rsid w:val="00991FDF"/>
    <w:rsid w:val="009973C5"/>
    <w:rsid w:val="009E70A8"/>
    <w:rsid w:val="009F1907"/>
    <w:rsid w:val="009F6480"/>
    <w:rsid w:val="00A034BB"/>
    <w:rsid w:val="00A0798F"/>
    <w:rsid w:val="00A11A8F"/>
    <w:rsid w:val="00A23687"/>
    <w:rsid w:val="00A25607"/>
    <w:rsid w:val="00A41E91"/>
    <w:rsid w:val="00A51384"/>
    <w:rsid w:val="00A91E19"/>
    <w:rsid w:val="00A92DD7"/>
    <w:rsid w:val="00AC1CCD"/>
    <w:rsid w:val="00AC2779"/>
    <w:rsid w:val="00AD407C"/>
    <w:rsid w:val="00AE23FA"/>
    <w:rsid w:val="00AE689E"/>
    <w:rsid w:val="00B00424"/>
    <w:rsid w:val="00B013D4"/>
    <w:rsid w:val="00B030FB"/>
    <w:rsid w:val="00B06941"/>
    <w:rsid w:val="00B06D74"/>
    <w:rsid w:val="00B100BD"/>
    <w:rsid w:val="00B11C8A"/>
    <w:rsid w:val="00B14A73"/>
    <w:rsid w:val="00B45B32"/>
    <w:rsid w:val="00B54BD9"/>
    <w:rsid w:val="00B70532"/>
    <w:rsid w:val="00B7147F"/>
    <w:rsid w:val="00B7757A"/>
    <w:rsid w:val="00B8731E"/>
    <w:rsid w:val="00BB7C62"/>
    <w:rsid w:val="00BD5F73"/>
    <w:rsid w:val="00BE0DF2"/>
    <w:rsid w:val="00BE3895"/>
    <w:rsid w:val="00BE7BB0"/>
    <w:rsid w:val="00BF1602"/>
    <w:rsid w:val="00BF216F"/>
    <w:rsid w:val="00BF4578"/>
    <w:rsid w:val="00BF6050"/>
    <w:rsid w:val="00BF7821"/>
    <w:rsid w:val="00C0272D"/>
    <w:rsid w:val="00C16BB9"/>
    <w:rsid w:val="00C1707E"/>
    <w:rsid w:val="00C17B6B"/>
    <w:rsid w:val="00C36848"/>
    <w:rsid w:val="00C42556"/>
    <w:rsid w:val="00C562F6"/>
    <w:rsid w:val="00C63410"/>
    <w:rsid w:val="00C70CDA"/>
    <w:rsid w:val="00C8356E"/>
    <w:rsid w:val="00C93768"/>
    <w:rsid w:val="00C95457"/>
    <w:rsid w:val="00CA170C"/>
    <w:rsid w:val="00CB6108"/>
    <w:rsid w:val="00CE42FE"/>
    <w:rsid w:val="00CE474E"/>
    <w:rsid w:val="00CF5ADB"/>
    <w:rsid w:val="00CF75AA"/>
    <w:rsid w:val="00D02686"/>
    <w:rsid w:val="00D03F24"/>
    <w:rsid w:val="00D154E0"/>
    <w:rsid w:val="00D317BB"/>
    <w:rsid w:val="00D5201D"/>
    <w:rsid w:val="00D63EB2"/>
    <w:rsid w:val="00D648B8"/>
    <w:rsid w:val="00D73F23"/>
    <w:rsid w:val="00D7749A"/>
    <w:rsid w:val="00D83142"/>
    <w:rsid w:val="00D8560F"/>
    <w:rsid w:val="00D920EE"/>
    <w:rsid w:val="00D978BF"/>
    <w:rsid w:val="00DA6F19"/>
    <w:rsid w:val="00DC55C2"/>
    <w:rsid w:val="00DD2250"/>
    <w:rsid w:val="00DD4297"/>
    <w:rsid w:val="00DF1DA5"/>
    <w:rsid w:val="00DF74BB"/>
    <w:rsid w:val="00E043C5"/>
    <w:rsid w:val="00E14221"/>
    <w:rsid w:val="00E24B08"/>
    <w:rsid w:val="00E309E2"/>
    <w:rsid w:val="00E47A93"/>
    <w:rsid w:val="00E538F3"/>
    <w:rsid w:val="00E54AA8"/>
    <w:rsid w:val="00E763B2"/>
    <w:rsid w:val="00EB2CEB"/>
    <w:rsid w:val="00EC4805"/>
    <w:rsid w:val="00EE299A"/>
    <w:rsid w:val="00EF0ECA"/>
    <w:rsid w:val="00EF67C5"/>
    <w:rsid w:val="00F01770"/>
    <w:rsid w:val="00F02B65"/>
    <w:rsid w:val="00F33C4C"/>
    <w:rsid w:val="00F35F2A"/>
    <w:rsid w:val="00F5114B"/>
    <w:rsid w:val="00F64366"/>
    <w:rsid w:val="00F674ED"/>
    <w:rsid w:val="00F70250"/>
    <w:rsid w:val="00F719E5"/>
    <w:rsid w:val="00F77B3F"/>
    <w:rsid w:val="00F952E4"/>
    <w:rsid w:val="00FA6473"/>
    <w:rsid w:val="00FE3468"/>
    <w:rsid w:val="00FE72A3"/>
    <w:rsid w:val="00FF1A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ACF1"/>
  <w15:docId w15:val="{EA61E4C4-60A5-4CCD-B2ED-23BF1578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77EF"/>
    <w:pPr>
      <w:spacing w:after="0" w:line="240" w:lineRule="auto"/>
    </w:pPr>
    <w:rPr>
      <w:rFonts w:ascii="Arial" w:eastAsia="Times New Roman" w:hAnsi="Arial"/>
      <w:sz w:val="20"/>
      <w:szCs w:val="20"/>
      <w:lang w:val="nl-NL" w:eastAsia="nl-NL" w:bidi="ar-SA"/>
    </w:rPr>
  </w:style>
  <w:style w:type="paragraph" w:styleId="Kop1">
    <w:name w:val="heading 1"/>
    <w:aliases w:val="Kop 1 - nummerniveau 1"/>
    <w:basedOn w:val="Standaard"/>
    <w:next w:val="Standaardingesprongen"/>
    <w:link w:val="Kop1Char"/>
    <w:qFormat/>
    <w:rsid w:val="007F77EF"/>
    <w:pPr>
      <w:keepNext/>
      <w:numPr>
        <w:numId w:val="6"/>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7F77EF"/>
    <w:pPr>
      <w:keepNext/>
      <w:numPr>
        <w:ilvl w:val="1"/>
        <w:numId w:val="6"/>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7F77EF"/>
    <w:pPr>
      <w:keepNext/>
      <w:numPr>
        <w:ilvl w:val="2"/>
        <w:numId w:val="6"/>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7F77EF"/>
    <w:pPr>
      <w:keepNext/>
      <w:numPr>
        <w:ilvl w:val="3"/>
        <w:numId w:val="6"/>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7F77EF"/>
    <w:pPr>
      <w:numPr>
        <w:ilvl w:val="4"/>
        <w:numId w:val="6"/>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7F77EF"/>
    <w:pPr>
      <w:numPr>
        <w:ilvl w:val="5"/>
        <w:numId w:val="6"/>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7F77EF"/>
    <w:pPr>
      <w:numPr>
        <w:ilvl w:val="6"/>
        <w:numId w:val="6"/>
      </w:numPr>
      <w:spacing w:before="240" w:after="60"/>
      <w:outlineLvl w:val="6"/>
    </w:pPr>
  </w:style>
  <w:style w:type="paragraph" w:styleId="Kop8">
    <w:name w:val="heading 8"/>
    <w:basedOn w:val="Standaard"/>
    <w:next w:val="Standaard"/>
    <w:link w:val="Kop8Char"/>
    <w:uiPriority w:val="9"/>
    <w:semiHidden/>
    <w:unhideWhenUsed/>
    <w:qFormat/>
    <w:rsid w:val="007F77EF"/>
    <w:pPr>
      <w:numPr>
        <w:ilvl w:val="7"/>
        <w:numId w:val="6"/>
      </w:numPr>
      <w:spacing w:before="240" w:after="60"/>
      <w:outlineLvl w:val="7"/>
    </w:pPr>
    <w:rPr>
      <w:i/>
      <w:iCs/>
    </w:rPr>
  </w:style>
  <w:style w:type="paragraph" w:styleId="Kop9">
    <w:name w:val="heading 9"/>
    <w:basedOn w:val="Standaard"/>
    <w:next w:val="Standaard"/>
    <w:link w:val="Kop9Char"/>
    <w:uiPriority w:val="9"/>
    <w:semiHidden/>
    <w:unhideWhenUsed/>
    <w:qFormat/>
    <w:rsid w:val="007F77EF"/>
    <w:pPr>
      <w:numPr>
        <w:ilvl w:val="8"/>
        <w:numId w:val="6"/>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7F77EF"/>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uiPriority w:val="9"/>
    <w:rsid w:val="007F77EF"/>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7F77EF"/>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rsid w:val="007F77EF"/>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7F77EF"/>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7F77EF"/>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7F77EF"/>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7F77EF"/>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7F77EF"/>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7F77EF"/>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7F77EF"/>
    <w:rPr>
      <w:rFonts w:asciiTheme="majorHAnsi" w:eastAsiaTheme="majorEastAsia" w:hAnsiTheme="majorHAnsi"/>
      <w:b/>
      <w:bCs/>
      <w:kern w:val="28"/>
      <w:sz w:val="32"/>
      <w:szCs w:val="32"/>
      <w:lang w:val="nl-NL" w:eastAsia="nl-NL" w:bidi="ar-SA"/>
    </w:rPr>
  </w:style>
  <w:style w:type="paragraph" w:styleId="Ondertitel">
    <w:name w:val="Subtitle"/>
    <w:basedOn w:val="Standaard"/>
    <w:next w:val="Standaard"/>
    <w:link w:val="OndertitelChar"/>
    <w:uiPriority w:val="11"/>
    <w:qFormat/>
    <w:rsid w:val="007F77EF"/>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7F77EF"/>
    <w:rPr>
      <w:rFonts w:ascii="Arial" w:eastAsiaTheme="majorEastAsia" w:hAnsi="Arial"/>
      <w:sz w:val="20"/>
      <w:szCs w:val="20"/>
      <w:lang w:val="nl-NL" w:eastAsia="nl-NL" w:bidi="ar-SA"/>
    </w:rPr>
  </w:style>
  <w:style w:type="character" w:styleId="Zwaar">
    <w:name w:val="Strong"/>
    <w:basedOn w:val="Standaardalinea-lettertype"/>
    <w:uiPriority w:val="22"/>
    <w:qFormat/>
    <w:rsid w:val="007F77EF"/>
    <w:rPr>
      <w:b/>
      <w:bCs/>
    </w:rPr>
  </w:style>
  <w:style w:type="character" w:styleId="Nadruk">
    <w:name w:val="Emphasis"/>
    <w:basedOn w:val="Standaardalinea-lettertype"/>
    <w:uiPriority w:val="20"/>
    <w:qFormat/>
    <w:rsid w:val="007F77EF"/>
    <w:rPr>
      <w:rFonts w:asciiTheme="minorHAnsi" w:hAnsiTheme="minorHAnsi"/>
      <w:b/>
      <w:i/>
      <w:iCs/>
    </w:rPr>
  </w:style>
  <w:style w:type="paragraph" w:styleId="Geenafstand">
    <w:name w:val="No Spacing"/>
    <w:basedOn w:val="Standaard"/>
    <w:uiPriority w:val="1"/>
    <w:qFormat/>
    <w:rsid w:val="007F77EF"/>
    <w:rPr>
      <w:szCs w:val="32"/>
    </w:rPr>
  </w:style>
  <w:style w:type="paragraph" w:styleId="Lijstalinea">
    <w:name w:val="List Paragraph"/>
    <w:basedOn w:val="Standaard"/>
    <w:link w:val="LijstalineaChar"/>
    <w:uiPriority w:val="34"/>
    <w:qFormat/>
    <w:rsid w:val="007F77EF"/>
    <w:pPr>
      <w:numPr>
        <w:numId w:val="10"/>
      </w:numPr>
      <w:tabs>
        <w:tab w:val="left" w:pos="437"/>
      </w:tabs>
      <w:ind w:left="357" w:hanging="357"/>
    </w:pPr>
  </w:style>
  <w:style w:type="paragraph" w:styleId="Citaat">
    <w:name w:val="Quote"/>
    <w:basedOn w:val="Standaard"/>
    <w:next w:val="Standaard"/>
    <w:link w:val="CitaatChar"/>
    <w:uiPriority w:val="29"/>
    <w:qFormat/>
    <w:rsid w:val="007F77EF"/>
    <w:rPr>
      <w:i/>
    </w:rPr>
  </w:style>
  <w:style w:type="character" w:customStyle="1" w:styleId="CitaatChar">
    <w:name w:val="Citaat Char"/>
    <w:basedOn w:val="Standaardalinea-lettertype"/>
    <w:link w:val="Citaat"/>
    <w:uiPriority w:val="29"/>
    <w:rsid w:val="007F77EF"/>
    <w:rPr>
      <w:rFonts w:ascii="Arial" w:eastAsia="Times New Roman" w:hAnsi="Arial"/>
      <w:i/>
      <w:sz w:val="20"/>
      <w:szCs w:val="20"/>
      <w:lang w:val="nl-NL" w:eastAsia="nl-NL" w:bidi="ar-SA"/>
    </w:rPr>
  </w:style>
  <w:style w:type="paragraph" w:styleId="Duidelijkcitaat">
    <w:name w:val="Intense Quote"/>
    <w:basedOn w:val="Standaard"/>
    <w:next w:val="Standaard"/>
    <w:link w:val="DuidelijkcitaatChar"/>
    <w:uiPriority w:val="30"/>
    <w:qFormat/>
    <w:rsid w:val="007F77EF"/>
    <w:pPr>
      <w:ind w:left="720" w:right="720"/>
    </w:pPr>
    <w:rPr>
      <w:b/>
      <w:i/>
      <w:szCs w:val="22"/>
    </w:rPr>
  </w:style>
  <w:style w:type="character" w:customStyle="1" w:styleId="DuidelijkcitaatChar">
    <w:name w:val="Duidelijk citaat Char"/>
    <w:basedOn w:val="Standaardalinea-lettertype"/>
    <w:link w:val="Duidelijkcitaat"/>
    <w:uiPriority w:val="30"/>
    <w:rsid w:val="007F77EF"/>
    <w:rPr>
      <w:rFonts w:ascii="Arial" w:eastAsia="Times New Roman" w:hAnsi="Arial"/>
      <w:b/>
      <w:i/>
      <w:sz w:val="20"/>
      <w:lang w:val="nl-NL" w:eastAsia="nl-NL" w:bidi="ar-SA"/>
    </w:rPr>
  </w:style>
  <w:style w:type="character" w:styleId="Subtielebenadrukking">
    <w:name w:val="Subtle Emphasis"/>
    <w:uiPriority w:val="19"/>
    <w:qFormat/>
    <w:rsid w:val="007F77EF"/>
    <w:rPr>
      <w:i/>
      <w:color w:val="5A5A5A" w:themeColor="text1" w:themeTint="A5"/>
    </w:rPr>
  </w:style>
  <w:style w:type="character" w:styleId="Intensievebenadrukking">
    <w:name w:val="Intense Emphasis"/>
    <w:basedOn w:val="Standaardalinea-lettertype"/>
    <w:uiPriority w:val="21"/>
    <w:qFormat/>
    <w:rsid w:val="007F77EF"/>
    <w:rPr>
      <w:b/>
      <w:i/>
      <w:sz w:val="24"/>
      <w:szCs w:val="24"/>
      <w:u w:val="none"/>
    </w:rPr>
  </w:style>
  <w:style w:type="character" w:styleId="Subtieleverwijzing">
    <w:name w:val="Subtle Reference"/>
    <w:basedOn w:val="Standaardalinea-lettertype"/>
    <w:uiPriority w:val="31"/>
    <w:qFormat/>
    <w:rsid w:val="007F77EF"/>
    <w:rPr>
      <w:rFonts w:ascii="Arial" w:hAnsi="Arial"/>
      <w:sz w:val="24"/>
      <w:szCs w:val="24"/>
      <w:u w:val="none"/>
    </w:rPr>
  </w:style>
  <w:style w:type="character" w:styleId="Intensieveverwijzing">
    <w:name w:val="Intense Reference"/>
    <w:basedOn w:val="Standaardalinea-lettertype"/>
    <w:uiPriority w:val="32"/>
    <w:qFormat/>
    <w:rsid w:val="007F77EF"/>
    <w:rPr>
      <w:b/>
      <w:sz w:val="24"/>
      <w:u w:val="single"/>
    </w:rPr>
  </w:style>
  <w:style w:type="character" w:styleId="Titelvanboek">
    <w:name w:val="Book Title"/>
    <w:basedOn w:val="Standaardalinea-lettertype"/>
    <w:uiPriority w:val="33"/>
    <w:rsid w:val="007F77EF"/>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7F77EF"/>
    <w:pPr>
      <w:numPr>
        <w:ilvl w:val="0"/>
        <w:numId w:val="0"/>
      </w:numPr>
    </w:pPr>
    <w:rPr>
      <w:color w:val="FF0000"/>
      <w:sz w:val="36"/>
    </w:rPr>
  </w:style>
  <w:style w:type="paragraph" w:styleId="Koptekst">
    <w:name w:val="header"/>
    <w:basedOn w:val="Standaard"/>
    <w:link w:val="KoptekstChar"/>
    <w:uiPriority w:val="99"/>
    <w:unhideWhenUsed/>
    <w:rsid w:val="007F77EF"/>
    <w:pPr>
      <w:tabs>
        <w:tab w:val="center" w:pos="4536"/>
        <w:tab w:val="right" w:pos="9072"/>
      </w:tabs>
    </w:pPr>
  </w:style>
  <w:style w:type="character" w:customStyle="1" w:styleId="KoptekstChar">
    <w:name w:val="Koptekst Char"/>
    <w:basedOn w:val="Standaardalinea-lettertype"/>
    <w:link w:val="Koptekst"/>
    <w:uiPriority w:val="99"/>
    <w:rsid w:val="007F77EF"/>
    <w:rPr>
      <w:rFonts w:ascii="Arial" w:eastAsia="Times New Roman" w:hAnsi="Arial"/>
      <w:sz w:val="20"/>
      <w:szCs w:val="20"/>
      <w:lang w:val="nl-NL" w:eastAsia="nl-NL" w:bidi="ar-SA"/>
    </w:rPr>
  </w:style>
  <w:style w:type="paragraph" w:styleId="Voettekst">
    <w:name w:val="footer"/>
    <w:basedOn w:val="Standaard"/>
    <w:link w:val="VoettekstChar"/>
    <w:uiPriority w:val="99"/>
    <w:unhideWhenUsed/>
    <w:rsid w:val="007F77EF"/>
    <w:pPr>
      <w:tabs>
        <w:tab w:val="center" w:pos="4536"/>
        <w:tab w:val="right" w:pos="9072"/>
      </w:tabs>
    </w:pPr>
  </w:style>
  <w:style w:type="character" w:customStyle="1" w:styleId="VoettekstChar">
    <w:name w:val="Voettekst Char"/>
    <w:basedOn w:val="Standaardalinea-lettertype"/>
    <w:link w:val="Voettekst"/>
    <w:uiPriority w:val="99"/>
    <w:rsid w:val="007F77EF"/>
    <w:rPr>
      <w:rFonts w:ascii="Arial" w:eastAsia="Times New Roman" w:hAnsi="Arial"/>
      <w:sz w:val="20"/>
      <w:szCs w:val="20"/>
      <w:lang w:val="nl-NL" w:eastAsia="nl-NL" w:bidi="ar-SA"/>
    </w:rPr>
  </w:style>
  <w:style w:type="paragraph" w:styleId="Ballontekst">
    <w:name w:val="Balloon Text"/>
    <w:basedOn w:val="Standaard"/>
    <w:link w:val="BallontekstChar"/>
    <w:uiPriority w:val="99"/>
    <w:semiHidden/>
    <w:unhideWhenUsed/>
    <w:rsid w:val="007F77EF"/>
    <w:rPr>
      <w:rFonts w:ascii="Tahoma" w:hAnsi="Tahoma" w:cs="Tahoma"/>
      <w:sz w:val="16"/>
      <w:szCs w:val="16"/>
    </w:rPr>
  </w:style>
  <w:style w:type="character" w:customStyle="1" w:styleId="BallontekstChar">
    <w:name w:val="Ballontekst Char"/>
    <w:basedOn w:val="Standaardalinea-lettertype"/>
    <w:link w:val="Ballontekst"/>
    <w:uiPriority w:val="99"/>
    <w:semiHidden/>
    <w:rsid w:val="007F77EF"/>
    <w:rPr>
      <w:rFonts w:ascii="Tahoma" w:eastAsia="Times New Roman" w:hAnsi="Tahoma" w:cs="Tahoma"/>
      <w:sz w:val="16"/>
      <w:szCs w:val="16"/>
      <w:lang w:val="nl-NL" w:eastAsia="nl-NL" w:bidi="ar-SA"/>
    </w:rPr>
  </w:style>
  <w:style w:type="character" w:styleId="Tekstvantijdelijkeaanduiding">
    <w:name w:val="Placeholder Text"/>
    <w:basedOn w:val="Standaardalinea-lettertype"/>
    <w:uiPriority w:val="99"/>
    <w:semiHidden/>
    <w:rsid w:val="007F77EF"/>
    <w:rPr>
      <w:color w:val="808080"/>
    </w:rPr>
  </w:style>
  <w:style w:type="paragraph" w:styleId="Inhopg2">
    <w:name w:val="toc 2"/>
    <w:basedOn w:val="Standaard"/>
    <w:next w:val="Standaard"/>
    <w:autoRedefine/>
    <w:uiPriority w:val="39"/>
    <w:unhideWhenUsed/>
    <w:qFormat/>
    <w:rsid w:val="007F77EF"/>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7F77EF"/>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7F77EF"/>
    <w:pPr>
      <w:tabs>
        <w:tab w:val="left" w:pos="1276"/>
        <w:tab w:val="right" w:pos="9628"/>
      </w:tabs>
      <w:ind w:left="284"/>
    </w:pPr>
  </w:style>
  <w:style w:type="character" w:styleId="Hyperlink">
    <w:name w:val="Hyperlink"/>
    <w:basedOn w:val="Standaardalinea-lettertype"/>
    <w:uiPriority w:val="99"/>
    <w:unhideWhenUsed/>
    <w:rsid w:val="007F77EF"/>
    <w:rPr>
      <w:color w:val="0000FF" w:themeColor="hyperlink"/>
      <w:u w:val="single"/>
    </w:rPr>
  </w:style>
  <w:style w:type="paragraph" w:customStyle="1" w:styleId="Standaardingesprongen">
    <w:name w:val="Standaard ingesprongen"/>
    <w:basedOn w:val="Standaard"/>
    <w:link w:val="StandaardingesprongenChar"/>
    <w:qFormat/>
    <w:rsid w:val="007F77EF"/>
    <w:pPr>
      <w:ind w:left="851"/>
    </w:pPr>
  </w:style>
  <w:style w:type="character" w:customStyle="1" w:styleId="StandaardingesprongenChar">
    <w:name w:val="Standaard ingesprongen Char"/>
    <w:basedOn w:val="Standaardalinea-lettertype"/>
    <w:link w:val="Standaardingesprongen"/>
    <w:rsid w:val="007F77EF"/>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7F77EF"/>
    <w:rPr>
      <w:b/>
      <w:color w:val="FF0000"/>
      <w:sz w:val="36"/>
      <w:szCs w:val="36"/>
    </w:rPr>
  </w:style>
  <w:style w:type="character" w:customStyle="1" w:styleId="TitelrapportChar">
    <w:name w:val="Titel rapport Char"/>
    <w:basedOn w:val="Standaardalinea-lettertype"/>
    <w:link w:val="Titelrapport"/>
    <w:rsid w:val="007F77EF"/>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7F77EF"/>
    <w:rPr>
      <w:b/>
      <w:i/>
      <w:sz w:val="24"/>
      <w:szCs w:val="24"/>
    </w:rPr>
  </w:style>
  <w:style w:type="paragraph" w:customStyle="1" w:styleId="documenttype">
    <w:name w:val="documenttype"/>
    <w:basedOn w:val="Standaard"/>
    <w:link w:val="documenttypeChar"/>
    <w:qFormat/>
    <w:rsid w:val="007F77EF"/>
    <w:rPr>
      <w:rFonts w:cs="Arial"/>
      <w:b/>
      <w:i/>
      <w:kern w:val="28"/>
      <w:sz w:val="36"/>
      <w:szCs w:val="36"/>
    </w:rPr>
  </w:style>
  <w:style w:type="character" w:customStyle="1" w:styleId="SubtitelrapportChar">
    <w:name w:val="Subtitel rapport Char"/>
    <w:basedOn w:val="Standaardalinea-lettertype"/>
    <w:link w:val="Subtitelrapport"/>
    <w:rsid w:val="007F77EF"/>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7F77EF"/>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7F77EF"/>
    <w:pPr>
      <w:spacing w:after="200" w:line="276" w:lineRule="auto"/>
    </w:pPr>
    <w:rPr>
      <w:b/>
      <w:sz w:val="36"/>
      <w:szCs w:val="36"/>
    </w:rPr>
  </w:style>
  <w:style w:type="paragraph" w:customStyle="1" w:styleId="bSubkop">
    <w:name w:val="b_Subkop"/>
    <w:basedOn w:val="Standaard"/>
    <w:link w:val="bSubkopChar"/>
    <w:qFormat/>
    <w:rsid w:val="007F77EF"/>
    <w:pPr>
      <w:spacing w:after="200" w:line="276" w:lineRule="auto"/>
    </w:pPr>
    <w:rPr>
      <w:b/>
      <w:sz w:val="28"/>
      <w:szCs w:val="28"/>
    </w:rPr>
  </w:style>
  <w:style w:type="character" w:customStyle="1" w:styleId="aTitelChar">
    <w:name w:val="a_Titel Char"/>
    <w:basedOn w:val="Standaardalinea-lettertype"/>
    <w:link w:val="aTitel"/>
    <w:rsid w:val="007F77EF"/>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7F77EF"/>
    <w:pPr>
      <w:spacing w:after="200" w:line="276" w:lineRule="auto"/>
    </w:pPr>
    <w:rPr>
      <w:b/>
    </w:rPr>
  </w:style>
  <w:style w:type="character" w:customStyle="1" w:styleId="bSubkopChar">
    <w:name w:val="b_Subkop Char"/>
    <w:basedOn w:val="Standaardalinea-lettertype"/>
    <w:link w:val="bSubkop"/>
    <w:rsid w:val="007F77EF"/>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7F77EF"/>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F77EF"/>
    <w:pPr>
      <w:spacing w:after="200" w:line="276" w:lineRule="auto"/>
    </w:pPr>
    <w:rPr>
      <w:b/>
      <w:sz w:val="28"/>
      <w:szCs w:val="28"/>
    </w:rPr>
  </w:style>
  <w:style w:type="character" w:customStyle="1" w:styleId="bijlagenChar">
    <w:name w:val="bijlagen Char"/>
    <w:basedOn w:val="Standaardalinea-lettertype"/>
    <w:link w:val="bijlagen"/>
    <w:rsid w:val="007F77EF"/>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7F77EF"/>
    <w:pPr>
      <w:keepLines/>
      <w:numPr>
        <w:numId w:val="4"/>
      </w:numPr>
      <w:spacing w:before="360" w:after="40"/>
    </w:pPr>
    <w:rPr>
      <w:rFonts w:cstheme="majorBidi"/>
      <w:sz w:val="24"/>
      <w:szCs w:val="24"/>
    </w:rPr>
  </w:style>
  <w:style w:type="character" w:customStyle="1" w:styleId="Itemsnrsniveau1Char">
    <w:name w:val="Items_nrs_niveau1 Char"/>
    <w:basedOn w:val="Kop1Char"/>
    <w:link w:val="Itemsnrsniveau1"/>
    <w:rsid w:val="007F77EF"/>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7F77EF"/>
    <w:rPr>
      <w:sz w:val="24"/>
      <w:szCs w:val="24"/>
    </w:rPr>
  </w:style>
  <w:style w:type="paragraph" w:customStyle="1" w:styleId="Standaardingesprongen0">
    <w:name w:val="Standaard_ingesprongen"/>
    <w:basedOn w:val="Standaard"/>
    <w:link w:val="StandaardingesprongenChar0"/>
    <w:qFormat/>
    <w:rsid w:val="007F77EF"/>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7F77EF"/>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7F77EF"/>
    <w:pPr>
      <w:keepLines/>
      <w:numPr>
        <w:numId w:val="4"/>
      </w:numPr>
      <w:spacing w:before="200" w:after="40"/>
      <w:ind w:left="709" w:hanging="425"/>
    </w:pPr>
    <w:rPr>
      <w:rFonts w:cstheme="majorBidi"/>
      <w:bCs w:val="0"/>
      <w:iCs w:val="0"/>
      <w:sz w:val="20"/>
      <w:szCs w:val="26"/>
    </w:rPr>
  </w:style>
  <w:style w:type="character" w:customStyle="1" w:styleId="StandaardingesprongenChar0">
    <w:name w:val="Standaard_ingesprongen Char"/>
    <w:basedOn w:val="Standaardalinea-lettertype"/>
    <w:link w:val="Standaardingesprongen0"/>
    <w:rsid w:val="007F77EF"/>
    <w:rPr>
      <w:rFonts w:ascii="Arial" w:hAnsi="Arial" w:cstheme="minorBidi"/>
      <w:sz w:val="20"/>
      <w:lang w:val="nl-NL" w:bidi="ar-SA"/>
    </w:rPr>
  </w:style>
  <w:style w:type="character" w:customStyle="1" w:styleId="Itemsnrsniveau2Char">
    <w:name w:val="Items_nrs_niveau2 Char"/>
    <w:basedOn w:val="Kop2Char"/>
    <w:link w:val="Itemsnrsniveau2"/>
    <w:rsid w:val="007F77EF"/>
    <w:rPr>
      <w:rFonts w:ascii="Arial" w:eastAsiaTheme="majorEastAsia" w:hAnsi="Arial" w:cstheme="majorBidi"/>
      <w:b/>
      <w:bCs w:val="0"/>
      <w:iCs w:val="0"/>
      <w:sz w:val="20"/>
      <w:szCs w:val="26"/>
      <w:lang w:val="nl-NL" w:eastAsia="nl-NL" w:bidi="ar-SA"/>
    </w:rPr>
  </w:style>
  <w:style w:type="paragraph" w:customStyle="1" w:styleId="kop2kleinniveau2">
    <w:name w:val="kop 2klein_niveau2"/>
    <w:basedOn w:val="Kop2"/>
    <w:next w:val="Standaardingesprongen0"/>
    <w:link w:val="kop2kleinniveau2Char"/>
    <w:qFormat/>
    <w:rsid w:val="007F77EF"/>
    <w:rPr>
      <w:sz w:val="20"/>
      <w:szCs w:val="20"/>
    </w:rPr>
  </w:style>
  <w:style w:type="character" w:customStyle="1" w:styleId="kop2kleinniveau2Char">
    <w:name w:val="kop 2klein_niveau2 Char"/>
    <w:basedOn w:val="Kop2Char"/>
    <w:link w:val="kop2kleinniveau2"/>
    <w:rsid w:val="007F77EF"/>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F77EF"/>
    <w:pPr>
      <w:numPr>
        <w:numId w:val="8"/>
      </w:numPr>
      <w:ind w:left="437" w:hanging="437"/>
    </w:pPr>
  </w:style>
  <w:style w:type="character" w:customStyle="1" w:styleId="LijstalineaChar">
    <w:name w:val="Lijstalinea Char"/>
    <w:basedOn w:val="Standaardalinea-lettertype"/>
    <w:link w:val="Lijstalinea"/>
    <w:uiPriority w:val="34"/>
    <w:rsid w:val="007F77EF"/>
    <w:rPr>
      <w:rFonts w:ascii="Arial" w:eastAsia="Times New Roman" w:hAnsi="Arial"/>
      <w:sz w:val="20"/>
      <w:szCs w:val="20"/>
      <w:lang w:val="nl-NL" w:eastAsia="nl-NL" w:bidi="ar-SA"/>
    </w:rPr>
  </w:style>
  <w:style w:type="character" w:customStyle="1" w:styleId="LijstalineabesluitChar">
    <w:name w:val="Lijstalinea_besluit Char"/>
    <w:basedOn w:val="LijstalineaChar"/>
    <w:link w:val="Lijstalineabesluit"/>
    <w:rsid w:val="007F77EF"/>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7F77EF"/>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7F77EF"/>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7F77EF"/>
  </w:style>
  <w:style w:type="character" w:customStyle="1" w:styleId="opsomminginbesluitChar">
    <w:name w:val="opsomming_in_besluit Char"/>
    <w:basedOn w:val="LijstalineabesluitChar"/>
    <w:link w:val="opsomminginbesluit"/>
    <w:rsid w:val="007F77EF"/>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7F77EF"/>
    <w:pPr>
      <w:numPr>
        <w:numId w:val="16"/>
      </w:numPr>
      <w:spacing w:afterLines="100"/>
    </w:pPr>
  </w:style>
  <w:style w:type="paragraph" w:styleId="Lijstnummering">
    <w:name w:val="List Number"/>
    <w:basedOn w:val="Standaard"/>
    <w:uiPriority w:val="99"/>
    <w:semiHidden/>
    <w:unhideWhenUsed/>
    <w:rsid w:val="007F77EF"/>
    <w:pPr>
      <w:numPr>
        <w:numId w:val="13"/>
      </w:numPr>
      <w:contextualSpacing/>
    </w:pPr>
  </w:style>
  <w:style w:type="paragraph" w:styleId="Lijstnummering2">
    <w:name w:val="List Number 2"/>
    <w:basedOn w:val="Standaard"/>
    <w:uiPriority w:val="99"/>
    <w:semiHidden/>
    <w:unhideWhenUsed/>
    <w:rsid w:val="007F77EF"/>
    <w:pPr>
      <w:numPr>
        <w:numId w:val="14"/>
      </w:numPr>
      <w:contextualSpacing/>
    </w:pPr>
  </w:style>
  <w:style w:type="character" w:customStyle="1" w:styleId="opsommingbijbesluitChar">
    <w:name w:val="opsomming_bij_besluit Char"/>
    <w:basedOn w:val="LijstalineaChar"/>
    <w:link w:val="opsommingbijbesluit"/>
    <w:rsid w:val="007F77EF"/>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7F77EF"/>
    <w:rPr>
      <w:b/>
      <w:sz w:val="24"/>
      <w:szCs w:val="24"/>
    </w:rPr>
  </w:style>
  <w:style w:type="character" w:customStyle="1" w:styleId="kop12BoldChar">
    <w:name w:val="kop12Bold Char"/>
    <w:basedOn w:val="Standaardalinea-lettertype"/>
    <w:link w:val="kop12Bold"/>
    <w:rsid w:val="007F77EF"/>
    <w:rPr>
      <w:rFonts w:ascii="Arial" w:eastAsia="Times New Roman" w:hAnsi="Arial"/>
      <w:b/>
      <w:sz w:val="24"/>
      <w:szCs w:val="24"/>
      <w:lang w:val="nl-NL" w:eastAsia="nl-NL" w:bidi="ar-SA"/>
    </w:rPr>
  </w:style>
  <w:style w:type="table" w:styleId="Tabelraster">
    <w:name w:val="Table Grid"/>
    <w:basedOn w:val="Standaardtabel"/>
    <w:uiPriority w:val="59"/>
    <w:rsid w:val="007F77E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
    <w:name w:val="List"/>
    <w:basedOn w:val="Standaard"/>
    <w:semiHidden/>
    <w:rsid w:val="000B56DA"/>
    <w:pPr>
      <w:ind w:left="283" w:hanging="283"/>
    </w:pPr>
    <w:rPr>
      <w:rFonts w:eastAsiaTheme="minorHAnsi" w:cstheme="minorBidi"/>
      <w:szCs w:val="22"/>
      <w:lang w:eastAsia="en-US"/>
    </w:rPr>
  </w:style>
  <w:style w:type="paragraph" w:customStyle="1" w:styleId="broodtekst">
    <w:name w:val="broodtekst"/>
    <w:basedOn w:val="Standaard"/>
    <w:rsid w:val="000B56DA"/>
    <w:rPr>
      <w:rFonts w:eastAsiaTheme="minorHAnsi" w:cstheme="minorBidi"/>
      <w:szCs w:val="22"/>
      <w:lang w:eastAsia="en-US"/>
    </w:rPr>
  </w:style>
  <w:style w:type="character" w:styleId="Verwijzingopmerking">
    <w:name w:val="annotation reference"/>
    <w:basedOn w:val="Standaardalinea-lettertype"/>
    <w:uiPriority w:val="99"/>
    <w:semiHidden/>
    <w:unhideWhenUsed/>
    <w:rsid w:val="00300167"/>
    <w:rPr>
      <w:sz w:val="16"/>
      <w:szCs w:val="16"/>
    </w:rPr>
  </w:style>
  <w:style w:type="paragraph" w:styleId="Tekstopmerking">
    <w:name w:val="annotation text"/>
    <w:basedOn w:val="Standaard"/>
    <w:link w:val="TekstopmerkingChar"/>
    <w:uiPriority w:val="99"/>
    <w:unhideWhenUsed/>
    <w:rsid w:val="00300167"/>
  </w:style>
  <w:style w:type="character" w:customStyle="1" w:styleId="TekstopmerkingChar">
    <w:name w:val="Tekst opmerking Char"/>
    <w:basedOn w:val="Standaardalinea-lettertype"/>
    <w:link w:val="Tekstopmerking"/>
    <w:uiPriority w:val="99"/>
    <w:rsid w:val="00300167"/>
    <w:rPr>
      <w:rFonts w:ascii="Arial" w:eastAsia="Times New Roman" w:hAnsi="Arial"/>
      <w:sz w:val="20"/>
      <w:szCs w:val="20"/>
      <w:lang w:val="nl-NL" w:eastAsia="nl-NL" w:bidi="ar-SA"/>
    </w:rPr>
  </w:style>
  <w:style w:type="paragraph" w:styleId="Onderwerpvanopmerking">
    <w:name w:val="annotation subject"/>
    <w:basedOn w:val="Tekstopmerking"/>
    <w:next w:val="Tekstopmerking"/>
    <w:link w:val="OnderwerpvanopmerkingChar"/>
    <w:uiPriority w:val="99"/>
    <w:semiHidden/>
    <w:unhideWhenUsed/>
    <w:rsid w:val="00300167"/>
    <w:rPr>
      <w:b/>
      <w:bCs/>
    </w:rPr>
  </w:style>
  <w:style w:type="character" w:customStyle="1" w:styleId="OnderwerpvanopmerkingChar">
    <w:name w:val="Onderwerp van opmerking Char"/>
    <w:basedOn w:val="TekstopmerkingChar"/>
    <w:link w:val="Onderwerpvanopmerking"/>
    <w:uiPriority w:val="99"/>
    <w:semiHidden/>
    <w:rsid w:val="00300167"/>
    <w:rPr>
      <w:rFonts w:ascii="Arial" w:eastAsia="Times New Roman" w:hAnsi="Arial"/>
      <w:b/>
      <w:bCs/>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customXml" Target="../customXml/item7.xml"/><Relationship Id="rId14" Type="http://schemas.openxmlformats.org/officeDocument/2006/relationships/footer" Target="footer2.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Gouda intern projectdocument" ma:contentTypeID="0x0101002859384C76FBF24CA8D7524B6C79F57B0302000B6306D7801BA148A866841F636E3599" ma:contentTypeVersion="3" ma:contentTypeDescription="Document voor het template intern project" ma:contentTypeScope="" ma:versionID="e73f283776b2caad69becf3268d3f71e">
  <xsd:schema xmlns:xsd="http://www.w3.org/2001/XMLSchema" xmlns:xs="http://www.w3.org/2001/XMLSchema" xmlns:p="http://schemas.microsoft.com/office/2006/metadata/properties" xmlns:ns2="b7a62b35-0bb6-4585-a33f-866d66a3c363" xmlns:ns3="aee78bf5-be93-4c85-be48-680065ff5bd0" targetNamespace="http://schemas.microsoft.com/office/2006/metadata/properties" ma:root="true" ma:fieldsID="432859ad6ba3229c3dc8b508cdec0e18" ns2:_="" ns3:_="">
    <xsd:import namespace="b7a62b35-0bb6-4585-a33f-866d66a3c363"/>
    <xsd:import namespace="aee78bf5-be93-4c85-be48-680065ff5bd0"/>
    <xsd:element name="properties">
      <xsd:complexType>
        <xsd:sequence>
          <xsd:element name="documentManagement">
            <xsd:complexType>
              <xsd:all>
                <xsd:element ref="ns2:Projectnummer" minOccurs="0"/>
                <xsd:element ref="ns2:Projectnaam" minOccurs="0"/>
                <xsd:element ref="ns2:k7d3361741ef47ed8f5fc612d1aa042b" minOccurs="0"/>
                <xsd:element ref="ns2:ic8c46a7679e466eaeb9dc0cdfacc040" minOccurs="0"/>
                <xsd:element ref="ns2:k7115ccbe5894438a73c0eca74d379b2"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Projectnummer" ma:index="3" nillable="true" ma:displayName="Projectnummer" ma:default="" ma:internalName="Projectnummer">
      <xsd:simpleType>
        <xsd:restriction base="dms:Text">
          <xsd:maxLength value="20"/>
        </xsd:restriction>
      </xsd:simpleType>
    </xsd:element>
    <xsd:element name="Projectnaam" ma:index="4" nillable="true" ma:displayName="Projectnaam" ma:default="" ma:internalName="Projectnaam">
      <xsd:simpleType>
        <xsd:restriction base="dms:Text">
          <xsd:maxLength value="255"/>
        </xsd:restriction>
      </xsd:simpleType>
    </xsd:element>
    <xsd:element name="k7d3361741ef47ed8f5fc612d1aa042b" ma:index="8"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element name="ic8c46a7679e466eaeb9dc0cdfacc040" ma:index="10" nillable="true" ma:taxonomy="true" ma:internalName="ic8c46a7679e466eaeb9dc0cdfacc040" ma:taxonomyFieldName="Documentsoort" ma:displayName="Documentsoort" ma:default="" ma:fieldId="{2c8c46a7-679e-466e-aeb9-dc0cdfacc040}" ma:sspId="9cd780cd-240e-409c-8ece-5fd62b21dc85" ma:termSetId="83e24d58-305f-4494-8ab2-7917fe59678a" ma:anchorId="00000000-0000-0000-0000-000000000000" ma:open="false" ma:isKeyword="false">
      <xsd:complexType>
        <xsd:sequence>
          <xsd:element ref="pc:Terms" minOccurs="0" maxOccurs="1"/>
        </xsd:sequence>
      </xsd:complexType>
    </xsd:element>
    <xsd:element name="k7115ccbe5894438a73c0eca74d379b2" ma:index="15"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4adcc88b-2dae-4ed9-8e61-b838eb02a71e}" ma:internalName="TaxCatchAll" ma:showField="CatchAllData" ma:web="aee78bf5-be93-4c85-be48-680065ff5bd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adcc88b-2dae-4ed9-8e61-b838eb02a71e}" ma:internalName="TaxCatchAllLabel" ma:readOnly="true" ma:showField="CatchAllDataLabel" ma:web="aee78bf5-be93-4c85-be48-680065ff5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e78bf5-be93-4c85-be48-680065ff5bd0"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The value of the document ID assigned to this item." ma:indexed="true" ma:internalName="_dlc_DocId" ma:readOnly="true">
      <xsd:simpleType>
        <xsd:restriction base="dms:Text"/>
      </xsd:simpleType>
    </xsd:element>
    <xsd:element name="_dlc_DocIdUrl" ma:index="19"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a62b35-0bb6-4585-a33f-866d66a3c363">
      <Value>1</Value>
    </TaxCatchAll>
    <Projectnummer xmlns="b7a62b35-0bb6-4585-a33f-866d66a3c363" xsi:nil="true"/>
    <Projectnaam xmlns="b7a62b35-0bb6-4585-a33f-866d66a3c363" xsi:nil="true"/>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ic8c46a7679e466eaeb9dc0cdfacc040 xmlns="b7a62b35-0bb6-4585-a33f-866d66a3c363">
      <Terms xmlns="http://schemas.microsoft.com/office/infopath/2007/PartnerControls"/>
    </ic8c46a7679e466eaeb9dc0cdfacc040>
    <k7d3361741ef47ed8f5fc612d1aa042b xmlns="b7a62b35-0bb6-4585-a33f-866d66a3c363">
      <Terms xmlns="http://schemas.microsoft.com/office/infopath/2007/PartnerControls"/>
    </k7d3361741ef47ed8f5fc612d1aa042b>
    <_dlc_DocId xmlns="aee78bf5-be93-4c85-be48-680065ff5bd0">EPKJKHUHDYF4-1497140803-849</_dlc_DocId>
    <_dlc_DocIdUrl xmlns="aee78bf5-be93-4c85-be48-680065ff5bd0">
      <Url>https://gemeentegouda.sharepoint.com/sites/101841_NZOW-hoef_Pwg/_layouts/15/DocIdRedir.aspx?ID=EPKJKHUHDYF4-1497140803-849</Url>
      <Description>EPKJKHUHDYF4-1497140803-849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cd780cd-240e-409c-8ece-5fd62b21dc85" ContentTypeId="0x0101002859384C76FBF24CA8D7524B6C79F57B0306" PreviousValue="false" LastSyncTimeStamp="2025-03-24T12:55:06.943Z"/>
</file>

<file path=customXml/item6.xml><?xml version="1.0" encoding="utf-8"?>
<?mso-contentType ?>
<SharedContentType xmlns="Microsoft.SharePoint.Taxonomy.ContentTypeSync" SourceId="9cd780cd-240e-409c-8ece-5fd62b21dc85" ContentTypeId="0x0101002859384C76FBF24CA8D7524B6C79F57B0302" PreviousValue="false" LastSyncTimeStamp="2025-03-24T12:55:39.003Z"/>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04D5C1-28C6-4983-8DDC-187549E5FE2C}"/>
</file>

<file path=customXml/itemProps2.xml><?xml version="1.0" encoding="utf-8"?>
<ds:datastoreItem xmlns:ds="http://schemas.openxmlformats.org/officeDocument/2006/customXml" ds:itemID="{D06D9CE7-DF2F-4164-AF95-00E738582096}">
  <ds:schemaRefs>
    <ds:schemaRef ds:uri="http://schemas.microsoft.com/office/2006/metadata/properties"/>
    <ds:schemaRef ds:uri="http://schemas.microsoft.com/office/infopath/2007/PartnerControls"/>
    <ds:schemaRef ds:uri="b7a62b35-0bb6-4585-a33f-866d66a3c363"/>
    <ds:schemaRef ds:uri="aee78bf5-be93-4c85-be48-680065ff5bd0"/>
  </ds:schemaRefs>
</ds:datastoreItem>
</file>

<file path=customXml/itemProps3.xml><?xml version="1.0" encoding="utf-8"?>
<ds:datastoreItem xmlns:ds="http://schemas.openxmlformats.org/officeDocument/2006/customXml" ds:itemID="{45B07092-89EE-4595-912A-AED7FEC37E62}">
  <ds:schemaRefs>
    <ds:schemaRef ds:uri="http://schemas.microsoft.com/sharepoint/v3/contenttype/forms"/>
  </ds:schemaRefs>
</ds:datastoreItem>
</file>

<file path=customXml/itemProps4.xml><?xml version="1.0" encoding="utf-8"?>
<ds:datastoreItem xmlns:ds="http://schemas.openxmlformats.org/officeDocument/2006/customXml" ds:itemID="{09EFFEE7-694E-4801-A3F7-26F8C13338BE}">
  <ds:schemaRefs>
    <ds:schemaRef ds:uri="http://schemas.microsoft.com/sharepoint/events"/>
  </ds:schemaRefs>
</ds:datastoreItem>
</file>

<file path=customXml/itemProps5.xml><?xml version="1.0" encoding="utf-8"?>
<ds:datastoreItem xmlns:ds="http://schemas.openxmlformats.org/officeDocument/2006/customXml" ds:itemID="{53494BED-E01A-4263-B63B-85DFA1B7BD7E}">
  <ds:schemaRefs>
    <ds:schemaRef ds:uri="Microsoft.SharePoint.Taxonomy.ContentTypeSync"/>
  </ds:schemaRefs>
</ds:datastoreItem>
</file>

<file path=customXml/itemProps6.xml><?xml version="1.0" encoding="utf-8"?>
<ds:datastoreItem xmlns:ds="http://schemas.openxmlformats.org/officeDocument/2006/customXml" ds:itemID="{47166B12-098C-4462-8116-03DB4E6E7521}"/>
</file>

<file path=customXml/itemProps7.xml><?xml version="1.0" encoding="utf-8"?>
<ds:datastoreItem xmlns:ds="http://schemas.openxmlformats.org/officeDocument/2006/customXml" ds:itemID="{2EB114F9-2E42-432C-9F69-543AB8C1F920}"/>
</file>

<file path=docProps/app.xml><?xml version="1.0" encoding="utf-8"?>
<Properties xmlns="http://schemas.openxmlformats.org/officeDocument/2006/extended-properties" xmlns:vt="http://schemas.openxmlformats.org/officeDocument/2006/docPropsVTypes">
  <Template>Normal.dotm</Template>
  <TotalTime>102</TotalTime>
  <Pages>7</Pages>
  <Words>1168</Words>
  <Characters>6429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Swagemakers, Marcel</dc:creator>
  <cp:lastModifiedBy>Hugo ter Weeme | SmitsRinsma</cp:lastModifiedBy>
  <cp:revision>43</cp:revision>
  <dcterms:created xsi:type="dcterms:W3CDTF">2026-03-17T07:38:00Z</dcterms:created>
  <dcterms:modified xsi:type="dcterms:W3CDTF">2026-05-20T12:58:00Z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0x0101002859384C76FBF24CA8D7524B6C79F57B0302000B6306D7801BA148A866841F636E3599</vt:lpwstr>
  </property>
  <property fmtid="{D5CDD505-2E9C-101B-9397-08002B2CF9AE}" pid="3" name="Afdeling">
    <vt:lpwstr/>
  </property>
  <property fmtid="{D5CDD505-2E9C-101B-9397-08002B2CF9AE}" pid="4" name="Documentsoort">
    <vt:lpwstr/>
  </property>
  <property fmtid="{D5CDD505-2E9C-101B-9397-08002B2CF9AE}" pid="5" name="Archiefvormer">
    <vt:lpwstr>1;#Gemeente Gouda|6479f7ea-bafe-4720-a6df-05cb27071ec6</vt:lpwstr>
  </property>
  <property fmtid="{D5CDD505-2E9C-101B-9397-08002B2CF9AE}" pid="6" name="_dlc_DocIdItemGuid">
    <vt:lpwstr>1798efa2-bbe9-495b-a8ea-6c4e8f619977</vt:lpwstr>
  </property>
  <property fmtid="{D5CDD505-2E9C-101B-9397-08002B2CF9AE}" pid="7" name="MediaServiceImageTags">
    <vt:lpwstr/>
  </property>
  <property fmtid="{D5CDD505-2E9C-101B-9397-08002B2CF9AE}" pid="8" name="lcf76f155ced4ddcb4097134ff3c332f">
    <vt:lpwstr/>
  </property>
</Properties>
</file>