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Layout w:type="fixed"/>
        <w:tblCellMar>
          <w:left w:w="0" w:type="dxa"/>
          <w:right w:w="0" w:type="dxa"/>
        </w:tblCellMar>
        <w:tblLook w:val="04A0" w:firstRow="1" w:lastRow="0" w:firstColumn="1" w:lastColumn="0" w:noHBand="0" w:noVBand="1"/>
      </w:tblPr>
      <w:tblGrid>
        <w:gridCol w:w="8505"/>
      </w:tblGrid>
      <w:tr w:rsidR="00420BC7" w:rsidRPr="00AB0009" w14:paraId="6BCA6F21" w14:textId="77777777" w:rsidTr="113F4A6B">
        <w:trPr>
          <w:trHeight w:val="1021"/>
        </w:trPr>
        <w:tc>
          <w:tcPr>
            <w:tcW w:w="8505" w:type="dxa"/>
          </w:tcPr>
          <w:p w14:paraId="6F4CCCEE" w14:textId="77777777" w:rsidR="00420BC7" w:rsidRPr="00AB0009" w:rsidRDefault="00420BC7" w:rsidP="00E25C01">
            <w:pPr>
              <w:pStyle w:val="Bold1"/>
              <w:spacing w:line="240" w:lineRule="auto"/>
              <w:ind w:left="2410"/>
              <w:rPr>
                <w:rFonts w:ascii="Corbel" w:hAnsi="Corbel"/>
                <w:sz w:val="18"/>
                <w:szCs w:val="18"/>
              </w:rPr>
            </w:pPr>
            <w:bookmarkStart w:id="0" w:name="_Toc312239810"/>
          </w:p>
          <w:p w14:paraId="705EC1B7" w14:textId="77777777" w:rsidR="00420BC7" w:rsidRPr="00AB0009" w:rsidRDefault="00420BC7" w:rsidP="00E25C01">
            <w:pPr>
              <w:pStyle w:val="Bold1"/>
              <w:spacing w:line="240" w:lineRule="auto"/>
              <w:ind w:left="2410"/>
              <w:rPr>
                <w:rFonts w:ascii="Corbel" w:hAnsi="Corbel"/>
                <w:sz w:val="18"/>
                <w:szCs w:val="18"/>
              </w:rPr>
            </w:pPr>
          </w:p>
          <w:p w14:paraId="7E3A8209" w14:textId="77777777" w:rsidR="00420BC7" w:rsidRPr="00AB0009" w:rsidRDefault="00420BC7" w:rsidP="00E25C01">
            <w:pPr>
              <w:pStyle w:val="Bold1"/>
              <w:spacing w:line="240" w:lineRule="auto"/>
              <w:ind w:left="2410"/>
              <w:rPr>
                <w:rFonts w:ascii="Corbel" w:hAnsi="Corbel"/>
                <w:sz w:val="18"/>
                <w:szCs w:val="18"/>
              </w:rPr>
            </w:pPr>
          </w:p>
          <w:p w14:paraId="259B9D84" w14:textId="77777777" w:rsidR="00420BC7" w:rsidRPr="00AB0009" w:rsidRDefault="00420BC7" w:rsidP="00E25C01">
            <w:pPr>
              <w:pStyle w:val="Bold1"/>
              <w:spacing w:line="240" w:lineRule="auto"/>
              <w:ind w:left="2410"/>
              <w:rPr>
                <w:rFonts w:ascii="Corbel" w:hAnsi="Corbel"/>
                <w:sz w:val="18"/>
                <w:szCs w:val="18"/>
              </w:rPr>
            </w:pPr>
          </w:p>
          <w:p w14:paraId="5DF6895F" w14:textId="77777777" w:rsidR="00420BC7" w:rsidRPr="00AB0009" w:rsidRDefault="00420BC7" w:rsidP="00E25C01">
            <w:pPr>
              <w:pStyle w:val="Bold1"/>
              <w:spacing w:line="240" w:lineRule="auto"/>
              <w:ind w:left="2410"/>
              <w:rPr>
                <w:rFonts w:ascii="Corbel" w:hAnsi="Corbel"/>
                <w:sz w:val="18"/>
                <w:szCs w:val="18"/>
              </w:rPr>
            </w:pPr>
          </w:p>
          <w:p w14:paraId="5600F919" w14:textId="77777777" w:rsidR="00420BC7" w:rsidRPr="00AB0009" w:rsidRDefault="00420BC7" w:rsidP="00E25C01">
            <w:pPr>
              <w:pStyle w:val="Bold1"/>
              <w:spacing w:line="240" w:lineRule="auto"/>
              <w:ind w:left="2410"/>
              <w:rPr>
                <w:rFonts w:ascii="Corbel" w:hAnsi="Corbel"/>
                <w:sz w:val="18"/>
                <w:szCs w:val="18"/>
              </w:rPr>
            </w:pPr>
          </w:p>
          <w:p w14:paraId="7E610A05" w14:textId="07AD0EC3" w:rsidR="00420BC7" w:rsidRPr="00AB0009" w:rsidRDefault="00420BC7" w:rsidP="00E25C01">
            <w:pPr>
              <w:pStyle w:val="Bold1"/>
              <w:spacing w:line="240" w:lineRule="auto"/>
              <w:ind w:left="2410"/>
              <w:rPr>
                <w:rStyle w:val="Zwaar"/>
                <w:rFonts w:ascii="Corbel" w:hAnsi="Corbel"/>
                <w:sz w:val="18"/>
                <w:szCs w:val="18"/>
              </w:rPr>
            </w:pPr>
            <w:r w:rsidRPr="113F4A6B">
              <w:rPr>
                <w:rStyle w:val="Zwaar"/>
                <w:rFonts w:ascii="Corbel" w:hAnsi="Corbel"/>
                <w:sz w:val="18"/>
                <w:szCs w:val="18"/>
              </w:rPr>
              <w:t xml:space="preserve">Bijlage </w:t>
            </w:r>
            <w:r w:rsidR="00CD7B07">
              <w:rPr>
                <w:rStyle w:val="Zwaar"/>
                <w:rFonts w:ascii="Corbel" w:hAnsi="Corbel"/>
                <w:sz w:val="18"/>
                <w:szCs w:val="18"/>
              </w:rPr>
              <w:t>11</w:t>
            </w:r>
            <w:r w:rsidRPr="113F4A6B">
              <w:rPr>
                <w:rStyle w:val="Zwaar"/>
                <w:rFonts w:ascii="Corbel" w:hAnsi="Corbel"/>
                <w:sz w:val="18"/>
                <w:szCs w:val="18"/>
              </w:rPr>
              <w:t xml:space="preserve"> – Social return</w:t>
            </w:r>
          </w:p>
        </w:tc>
      </w:tr>
      <w:tr w:rsidR="00420BC7" w:rsidRPr="00AB0009" w14:paraId="0A295BFC" w14:textId="77777777" w:rsidTr="113F4A6B">
        <w:trPr>
          <w:trHeight w:val="1792"/>
        </w:trPr>
        <w:tc>
          <w:tcPr>
            <w:tcW w:w="8505" w:type="dxa"/>
          </w:tcPr>
          <w:p w14:paraId="50163501" w14:textId="77777777" w:rsidR="00420BC7" w:rsidRPr="00AB0009" w:rsidRDefault="00420BC7" w:rsidP="00420BC7">
            <w:pPr>
              <w:spacing w:line="240" w:lineRule="auto"/>
              <w:ind w:left="2410"/>
              <w:rPr>
                <w:rFonts w:ascii="Corbel" w:hAnsi="Corbel" w:cs="Arial"/>
                <w:szCs w:val="18"/>
              </w:rPr>
            </w:pPr>
          </w:p>
          <w:p w14:paraId="7EFC567A" w14:textId="77777777" w:rsidR="00420BC7" w:rsidRPr="00AB0009" w:rsidRDefault="00420BC7" w:rsidP="00420BC7">
            <w:pPr>
              <w:spacing w:line="240" w:lineRule="auto"/>
              <w:ind w:left="2410"/>
              <w:rPr>
                <w:rFonts w:ascii="Corbel" w:hAnsi="Corbel" w:cs="Arial"/>
                <w:szCs w:val="18"/>
              </w:rPr>
            </w:pPr>
          </w:p>
          <w:p w14:paraId="318E94D6" w14:textId="77777777" w:rsidR="00420BC7" w:rsidRPr="00AB0009" w:rsidRDefault="00420BC7" w:rsidP="00420BC7">
            <w:pPr>
              <w:spacing w:line="240" w:lineRule="auto"/>
              <w:ind w:left="2410"/>
              <w:rPr>
                <w:rFonts w:ascii="Corbel" w:hAnsi="Corbel" w:cs="Arial"/>
                <w:szCs w:val="18"/>
              </w:rPr>
            </w:pPr>
          </w:p>
          <w:p w14:paraId="45F09BCD" w14:textId="77777777" w:rsidR="00420BC7" w:rsidRPr="00AB0009" w:rsidRDefault="00420BC7" w:rsidP="00420BC7">
            <w:pPr>
              <w:spacing w:line="240" w:lineRule="auto"/>
              <w:ind w:left="2410"/>
              <w:rPr>
                <w:rFonts w:ascii="Corbel" w:hAnsi="Corbel" w:cs="Arial"/>
                <w:szCs w:val="18"/>
              </w:rPr>
            </w:pPr>
          </w:p>
          <w:p w14:paraId="3A95DAF2" w14:textId="77777777" w:rsidR="00420BC7" w:rsidRPr="00AB0009" w:rsidRDefault="00420BC7" w:rsidP="00420BC7">
            <w:pPr>
              <w:spacing w:line="240" w:lineRule="auto"/>
              <w:ind w:left="2410"/>
              <w:rPr>
                <w:rFonts w:ascii="Corbel" w:hAnsi="Corbel" w:cs="Arial"/>
                <w:szCs w:val="18"/>
              </w:rPr>
            </w:pPr>
          </w:p>
          <w:p w14:paraId="21FD36BB" w14:textId="4D723585" w:rsidR="00420BC7" w:rsidRPr="00AB0009" w:rsidRDefault="00420BC7" w:rsidP="113F4A6B">
            <w:pPr>
              <w:spacing w:line="240" w:lineRule="auto"/>
              <w:rPr>
                <w:rFonts w:ascii="Corbel" w:hAnsi="Corbel" w:cs="Arial"/>
              </w:rPr>
            </w:pPr>
            <w:r w:rsidRPr="113F4A6B">
              <w:rPr>
                <w:rFonts w:ascii="Corbel" w:hAnsi="Corbel" w:cs="Arial"/>
              </w:rPr>
              <w:t xml:space="preserve">                    Bijlage </w:t>
            </w:r>
            <w:r w:rsidR="00CD7B07">
              <w:rPr>
                <w:rFonts w:ascii="Corbel" w:hAnsi="Corbel" w:cs="Arial"/>
              </w:rPr>
              <w:t>11</w:t>
            </w:r>
            <w:r w:rsidRPr="113F4A6B">
              <w:rPr>
                <w:rFonts w:ascii="Corbel" w:hAnsi="Corbel" w:cs="Arial"/>
              </w:rPr>
              <w:t xml:space="preserve"> behorend bij</w:t>
            </w:r>
            <w:r>
              <w:t xml:space="preserve"> </w:t>
            </w:r>
            <w:r w:rsidR="00CD7B07">
              <w:rPr>
                <w:rFonts w:ascii="Corbel" w:hAnsi="Corbel" w:cs="Arial"/>
              </w:rPr>
              <w:t>Raamo</w:t>
            </w:r>
            <w:r w:rsidR="00C81BF3">
              <w:rPr>
                <w:rFonts w:ascii="Corbel" w:hAnsi="Corbel" w:cs="Arial"/>
              </w:rPr>
              <w:t xml:space="preserve">vereenkomst </w:t>
            </w:r>
            <w:r w:rsidR="00CD7B07">
              <w:rPr>
                <w:rFonts w:ascii="Corbel" w:hAnsi="Corbel" w:cs="Arial"/>
              </w:rPr>
              <w:t>Plankaarten Laadwerk</w:t>
            </w:r>
          </w:p>
        </w:tc>
      </w:tr>
    </w:tbl>
    <w:p w14:paraId="6FBA80ED" w14:textId="77777777" w:rsidR="00420BC7" w:rsidRPr="00AB0009" w:rsidRDefault="00420BC7" w:rsidP="00420BC7">
      <w:pPr>
        <w:spacing w:line="240" w:lineRule="auto"/>
        <w:ind w:left="2381"/>
        <w:rPr>
          <w:rFonts w:ascii="Corbel" w:hAnsi="Corbel"/>
          <w:szCs w:val="18"/>
        </w:rPr>
      </w:pPr>
    </w:p>
    <w:p w14:paraId="60F0EEA5" w14:textId="77777777" w:rsidR="00420BC7" w:rsidRPr="00AB0009" w:rsidRDefault="00420BC7" w:rsidP="00420BC7">
      <w:pPr>
        <w:spacing w:line="240" w:lineRule="auto"/>
        <w:ind w:left="2381"/>
        <w:rPr>
          <w:rFonts w:ascii="Corbel" w:hAnsi="Corbel"/>
          <w:szCs w:val="18"/>
        </w:rPr>
      </w:pPr>
    </w:p>
    <w:p w14:paraId="1600152C" w14:textId="77777777" w:rsidR="00420BC7" w:rsidRPr="00AB0009" w:rsidRDefault="00420BC7" w:rsidP="00420BC7">
      <w:pPr>
        <w:spacing w:line="240" w:lineRule="auto"/>
        <w:ind w:left="2381"/>
        <w:rPr>
          <w:rFonts w:ascii="Corbel" w:hAnsi="Corbel"/>
          <w:szCs w:val="18"/>
        </w:rPr>
      </w:pPr>
    </w:p>
    <w:p w14:paraId="1C38FBAC" w14:textId="77777777" w:rsidR="00420BC7" w:rsidRPr="00AB0009" w:rsidRDefault="00420BC7" w:rsidP="00420BC7">
      <w:pPr>
        <w:spacing w:line="240" w:lineRule="auto"/>
        <w:ind w:left="2381"/>
        <w:rPr>
          <w:rFonts w:ascii="Corbel" w:hAnsi="Corbel"/>
          <w:szCs w:val="18"/>
        </w:rPr>
      </w:pPr>
    </w:p>
    <w:p w14:paraId="511BC249" w14:textId="77777777" w:rsidR="00420BC7" w:rsidRPr="00AB0009" w:rsidRDefault="00420BC7" w:rsidP="00420BC7">
      <w:pPr>
        <w:spacing w:line="240" w:lineRule="auto"/>
        <w:ind w:left="2381"/>
        <w:rPr>
          <w:rFonts w:ascii="Corbel" w:hAnsi="Corbel"/>
          <w:szCs w:val="18"/>
        </w:rPr>
      </w:pPr>
    </w:p>
    <w:p w14:paraId="30F94B54" w14:textId="77777777" w:rsidR="00420BC7" w:rsidRPr="00AB0009" w:rsidRDefault="00420BC7" w:rsidP="00420BC7">
      <w:pPr>
        <w:spacing w:line="240" w:lineRule="auto"/>
        <w:ind w:left="2381"/>
        <w:rPr>
          <w:rFonts w:ascii="Corbel" w:hAnsi="Corbel"/>
          <w:szCs w:val="18"/>
        </w:rPr>
      </w:pPr>
    </w:p>
    <w:p w14:paraId="66CBA310" w14:textId="77777777" w:rsidR="00420BC7" w:rsidRPr="00AB0009" w:rsidRDefault="00420BC7" w:rsidP="00420BC7">
      <w:pPr>
        <w:spacing w:line="240" w:lineRule="auto"/>
        <w:ind w:left="2381"/>
        <w:rPr>
          <w:rFonts w:ascii="Corbel" w:hAnsi="Corbel"/>
          <w:szCs w:val="18"/>
        </w:rPr>
      </w:pPr>
    </w:p>
    <w:p w14:paraId="2D3B9CF1" w14:textId="77777777" w:rsidR="00420BC7" w:rsidRPr="00AB0009" w:rsidRDefault="00420BC7" w:rsidP="00420BC7">
      <w:pPr>
        <w:spacing w:line="240" w:lineRule="auto"/>
        <w:ind w:left="2381"/>
        <w:rPr>
          <w:rFonts w:ascii="Corbel" w:hAnsi="Corbel"/>
          <w:szCs w:val="18"/>
        </w:rPr>
      </w:pPr>
    </w:p>
    <w:p w14:paraId="63009441" w14:textId="77777777" w:rsidR="00420BC7" w:rsidRPr="00AB0009" w:rsidRDefault="00420BC7" w:rsidP="00420BC7">
      <w:pPr>
        <w:spacing w:line="240" w:lineRule="auto"/>
        <w:ind w:left="2381"/>
        <w:rPr>
          <w:rFonts w:ascii="Corbel" w:hAnsi="Corbel"/>
          <w:szCs w:val="18"/>
        </w:rPr>
      </w:pPr>
    </w:p>
    <w:p w14:paraId="28445F20" w14:textId="77777777" w:rsidR="00420BC7" w:rsidRPr="00AB0009" w:rsidRDefault="00420BC7" w:rsidP="00420BC7">
      <w:pPr>
        <w:spacing w:line="240" w:lineRule="auto"/>
        <w:ind w:left="2381"/>
        <w:rPr>
          <w:rFonts w:ascii="Corbel" w:hAnsi="Corbel"/>
          <w:szCs w:val="18"/>
        </w:rPr>
      </w:pPr>
    </w:p>
    <w:p w14:paraId="62021C79" w14:textId="77777777" w:rsidR="00420BC7" w:rsidRPr="00AB0009" w:rsidRDefault="00420BC7" w:rsidP="00420BC7">
      <w:pPr>
        <w:spacing w:line="240" w:lineRule="auto"/>
        <w:ind w:left="2381"/>
        <w:rPr>
          <w:rFonts w:ascii="Corbel" w:hAnsi="Corbel"/>
          <w:szCs w:val="18"/>
        </w:rPr>
      </w:pPr>
    </w:p>
    <w:p w14:paraId="060B4399" w14:textId="77777777" w:rsidR="00420BC7" w:rsidRPr="00AB0009" w:rsidRDefault="00420BC7" w:rsidP="00420BC7">
      <w:pPr>
        <w:spacing w:line="240" w:lineRule="auto"/>
        <w:ind w:left="2381"/>
        <w:rPr>
          <w:rFonts w:ascii="Corbel" w:hAnsi="Corbel"/>
          <w:szCs w:val="18"/>
        </w:rPr>
      </w:pPr>
    </w:p>
    <w:p w14:paraId="792CFECC" w14:textId="77777777" w:rsidR="00420BC7" w:rsidRPr="00AB0009" w:rsidRDefault="00420BC7" w:rsidP="00420BC7">
      <w:pPr>
        <w:spacing w:line="240" w:lineRule="auto"/>
        <w:ind w:left="2381"/>
        <w:rPr>
          <w:rFonts w:ascii="Corbel" w:hAnsi="Corbel"/>
          <w:szCs w:val="18"/>
        </w:rPr>
      </w:pPr>
    </w:p>
    <w:p w14:paraId="4E37DD7B" w14:textId="77777777" w:rsidR="00420BC7" w:rsidRPr="00AB0009" w:rsidRDefault="00420BC7" w:rsidP="00420BC7">
      <w:pPr>
        <w:spacing w:line="240" w:lineRule="auto"/>
        <w:ind w:left="2381"/>
        <w:rPr>
          <w:rFonts w:ascii="Corbel" w:hAnsi="Corbel"/>
          <w:szCs w:val="18"/>
        </w:rPr>
      </w:pPr>
    </w:p>
    <w:p w14:paraId="50389DCF" w14:textId="77777777" w:rsidR="00420BC7" w:rsidRPr="00AB0009" w:rsidRDefault="00420BC7" w:rsidP="00420BC7">
      <w:pPr>
        <w:spacing w:line="240" w:lineRule="auto"/>
        <w:ind w:left="2381"/>
        <w:rPr>
          <w:rFonts w:ascii="Corbel" w:hAnsi="Corbel"/>
          <w:szCs w:val="18"/>
        </w:rPr>
      </w:pPr>
    </w:p>
    <w:p w14:paraId="270AFE25" w14:textId="77777777" w:rsidR="00420BC7" w:rsidRPr="00AB0009" w:rsidRDefault="00420BC7" w:rsidP="00420BC7">
      <w:pPr>
        <w:spacing w:line="240" w:lineRule="auto"/>
        <w:ind w:left="2381"/>
        <w:rPr>
          <w:rFonts w:ascii="Corbel" w:hAnsi="Corbel"/>
          <w:szCs w:val="18"/>
        </w:rPr>
      </w:pPr>
    </w:p>
    <w:p w14:paraId="6BC49327" w14:textId="77777777" w:rsidR="00420BC7" w:rsidRPr="00AB0009" w:rsidRDefault="00420BC7" w:rsidP="00420BC7">
      <w:pPr>
        <w:spacing w:line="240" w:lineRule="auto"/>
        <w:ind w:left="2381"/>
        <w:rPr>
          <w:rFonts w:ascii="Corbel" w:hAnsi="Corbel"/>
          <w:szCs w:val="18"/>
        </w:rPr>
      </w:pPr>
    </w:p>
    <w:p w14:paraId="6F4E2478" w14:textId="77777777" w:rsidR="00420BC7" w:rsidRPr="00AB0009" w:rsidRDefault="00420BC7" w:rsidP="00420BC7">
      <w:pPr>
        <w:spacing w:line="240" w:lineRule="auto"/>
        <w:ind w:left="2381"/>
        <w:rPr>
          <w:rFonts w:ascii="Corbel" w:hAnsi="Corbel"/>
          <w:szCs w:val="18"/>
        </w:rPr>
      </w:pPr>
    </w:p>
    <w:p w14:paraId="23D9FF9D" w14:textId="77777777" w:rsidR="00420BC7" w:rsidRPr="00AB0009" w:rsidRDefault="00420BC7" w:rsidP="00420BC7">
      <w:pPr>
        <w:spacing w:line="240" w:lineRule="auto"/>
        <w:ind w:left="2381"/>
        <w:rPr>
          <w:rFonts w:ascii="Corbel" w:hAnsi="Corbel"/>
          <w:szCs w:val="18"/>
        </w:rPr>
      </w:pPr>
    </w:p>
    <w:p w14:paraId="7D2FF2CA" w14:textId="77777777" w:rsidR="00420BC7" w:rsidRPr="00AB0009" w:rsidRDefault="00420BC7" w:rsidP="00420BC7">
      <w:pPr>
        <w:spacing w:line="240" w:lineRule="auto"/>
        <w:ind w:left="2381"/>
        <w:rPr>
          <w:rFonts w:ascii="Corbel" w:hAnsi="Corbel"/>
          <w:szCs w:val="18"/>
        </w:rPr>
      </w:pPr>
    </w:p>
    <w:p w14:paraId="33821789" w14:textId="77777777" w:rsidR="00420BC7" w:rsidRPr="00AB0009" w:rsidRDefault="00420BC7" w:rsidP="00420BC7">
      <w:pPr>
        <w:spacing w:line="240" w:lineRule="auto"/>
        <w:ind w:left="2381"/>
        <w:rPr>
          <w:rFonts w:ascii="Corbel" w:hAnsi="Corbel"/>
          <w:szCs w:val="18"/>
        </w:rPr>
      </w:pPr>
    </w:p>
    <w:p w14:paraId="20CDA8D4" w14:textId="77777777" w:rsidR="00420BC7" w:rsidRPr="00AB0009" w:rsidRDefault="00420BC7" w:rsidP="00420BC7">
      <w:pPr>
        <w:spacing w:line="240" w:lineRule="auto"/>
        <w:ind w:left="2381"/>
        <w:rPr>
          <w:rFonts w:ascii="Corbel" w:hAnsi="Corbel"/>
          <w:szCs w:val="18"/>
        </w:rPr>
      </w:pPr>
    </w:p>
    <w:p w14:paraId="0CD2A07D" w14:textId="77777777" w:rsidR="00420BC7" w:rsidRPr="00AB0009" w:rsidRDefault="00420BC7" w:rsidP="00420BC7">
      <w:pPr>
        <w:spacing w:line="240" w:lineRule="auto"/>
        <w:ind w:left="2381"/>
        <w:rPr>
          <w:rFonts w:ascii="Corbel" w:hAnsi="Corbel"/>
          <w:szCs w:val="18"/>
        </w:rPr>
      </w:pPr>
    </w:p>
    <w:p w14:paraId="07639C3A" w14:textId="77777777" w:rsidR="00420BC7" w:rsidRPr="00AB0009" w:rsidRDefault="00420BC7" w:rsidP="00420BC7">
      <w:pPr>
        <w:spacing w:line="240" w:lineRule="auto"/>
        <w:ind w:left="2381"/>
        <w:rPr>
          <w:rFonts w:ascii="Corbel" w:hAnsi="Corbel"/>
          <w:szCs w:val="18"/>
        </w:rPr>
      </w:pPr>
    </w:p>
    <w:p w14:paraId="136D151F" w14:textId="77777777" w:rsidR="00420BC7" w:rsidRPr="00AB0009" w:rsidRDefault="00420BC7" w:rsidP="00420BC7">
      <w:pPr>
        <w:spacing w:line="240" w:lineRule="auto"/>
        <w:ind w:left="2381"/>
        <w:rPr>
          <w:rFonts w:ascii="Corbel" w:hAnsi="Corbel"/>
          <w:szCs w:val="18"/>
        </w:rPr>
      </w:pPr>
    </w:p>
    <w:p w14:paraId="5ACFF4A4" w14:textId="77777777" w:rsidR="00420BC7" w:rsidRPr="00AB0009" w:rsidRDefault="00420BC7" w:rsidP="00420BC7">
      <w:pPr>
        <w:spacing w:line="240" w:lineRule="auto"/>
        <w:ind w:left="2381"/>
        <w:rPr>
          <w:rFonts w:ascii="Corbel" w:hAnsi="Corbel"/>
          <w:szCs w:val="18"/>
        </w:rPr>
      </w:pPr>
    </w:p>
    <w:p w14:paraId="76E92220" w14:textId="77777777" w:rsidR="00420BC7" w:rsidRPr="00AB0009" w:rsidRDefault="00420BC7" w:rsidP="00420BC7">
      <w:pPr>
        <w:spacing w:line="240" w:lineRule="auto"/>
        <w:ind w:left="2381"/>
        <w:rPr>
          <w:rFonts w:ascii="Corbel" w:hAnsi="Corbel"/>
          <w:szCs w:val="18"/>
        </w:rPr>
      </w:pPr>
    </w:p>
    <w:p w14:paraId="68CF0AB3" w14:textId="77777777" w:rsidR="00420BC7" w:rsidRPr="00AB0009" w:rsidRDefault="00420BC7" w:rsidP="00420BC7">
      <w:pPr>
        <w:spacing w:line="240" w:lineRule="auto"/>
        <w:ind w:left="2381"/>
        <w:rPr>
          <w:rFonts w:ascii="Corbel" w:hAnsi="Corbel"/>
          <w:szCs w:val="18"/>
        </w:rPr>
      </w:pPr>
    </w:p>
    <w:p w14:paraId="69DA7693" w14:textId="77777777" w:rsidR="00420BC7" w:rsidRPr="00AB0009" w:rsidRDefault="00420BC7" w:rsidP="00420BC7">
      <w:pPr>
        <w:spacing w:line="240" w:lineRule="auto"/>
        <w:ind w:left="2381"/>
        <w:rPr>
          <w:rFonts w:ascii="Corbel" w:hAnsi="Corbel"/>
          <w:szCs w:val="18"/>
        </w:rPr>
      </w:pPr>
    </w:p>
    <w:p w14:paraId="7D03E7C6" w14:textId="77777777" w:rsidR="00420BC7" w:rsidRPr="00AB0009" w:rsidRDefault="00420BC7" w:rsidP="00420BC7">
      <w:pPr>
        <w:spacing w:line="240" w:lineRule="auto"/>
        <w:ind w:left="2381"/>
        <w:rPr>
          <w:rFonts w:ascii="Corbel" w:hAnsi="Corbel"/>
          <w:szCs w:val="18"/>
        </w:rPr>
      </w:pPr>
    </w:p>
    <w:p w14:paraId="19DF993C" w14:textId="77777777" w:rsidR="00420BC7" w:rsidRPr="00AB0009" w:rsidRDefault="00420BC7" w:rsidP="00420BC7">
      <w:pPr>
        <w:spacing w:line="240" w:lineRule="auto"/>
        <w:ind w:left="2381"/>
        <w:rPr>
          <w:rFonts w:ascii="Corbel" w:hAnsi="Corbel"/>
          <w:szCs w:val="18"/>
        </w:rPr>
      </w:pPr>
    </w:p>
    <w:p w14:paraId="3206417A" w14:textId="77777777" w:rsidR="00420BC7" w:rsidRPr="00AB0009" w:rsidRDefault="00420BC7" w:rsidP="00420BC7">
      <w:pPr>
        <w:spacing w:line="240" w:lineRule="auto"/>
        <w:ind w:left="2381"/>
        <w:rPr>
          <w:rFonts w:ascii="Corbel" w:hAnsi="Corbel"/>
          <w:szCs w:val="18"/>
        </w:rPr>
      </w:pPr>
    </w:p>
    <w:p w14:paraId="350AC561" w14:textId="77777777" w:rsidR="00420BC7" w:rsidRPr="00AB0009" w:rsidRDefault="00420BC7" w:rsidP="00420BC7">
      <w:pPr>
        <w:spacing w:line="240" w:lineRule="auto"/>
        <w:ind w:left="2381"/>
        <w:rPr>
          <w:rFonts w:ascii="Corbel" w:hAnsi="Corbel"/>
          <w:szCs w:val="18"/>
        </w:rPr>
      </w:pPr>
    </w:p>
    <w:p w14:paraId="7942EED4" w14:textId="77777777" w:rsidR="00420BC7" w:rsidRPr="00AB0009" w:rsidRDefault="00420BC7" w:rsidP="00420BC7">
      <w:pPr>
        <w:spacing w:line="240" w:lineRule="auto"/>
        <w:ind w:left="2381"/>
        <w:rPr>
          <w:rFonts w:ascii="Corbel" w:hAnsi="Corbel"/>
          <w:szCs w:val="18"/>
        </w:rPr>
      </w:pPr>
    </w:p>
    <w:p w14:paraId="17D13DFE" w14:textId="77777777" w:rsidR="00420BC7" w:rsidRPr="00AB0009" w:rsidRDefault="00420BC7" w:rsidP="00420BC7">
      <w:pPr>
        <w:spacing w:line="240" w:lineRule="auto"/>
        <w:ind w:left="2381"/>
        <w:rPr>
          <w:rFonts w:ascii="Corbel" w:hAnsi="Corbel"/>
          <w:szCs w:val="18"/>
        </w:rPr>
      </w:pPr>
      <w:r w:rsidRPr="00AB0009">
        <w:rPr>
          <w:rFonts w:ascii="Corbel" w:hAnsi="Corbel"/>
          <w:szCs w:val="18"/>
        </w:rPr>
        <w:t>Colofon</w:t>
      </w:r>
    </w:p>
    <w:p w14:paraId="5144003B" w14:textId="77777777" w:rsidR="00420BC7" w:rsidRPr="00AB0009" w:rsidRDefault="00420BC7" w:rsidP="00420BC7">
      <w:pPr>
        <w:spacing w:line="240" w:lineRule="auto"/>
        <w:ind w:left="2381"/>
        <w:rPr>
          <w:rFonts w:ascii="Corbel" w:hAnsi="Corbel"/>
          <w:szCs w:val="18"/>
        </w:rPr>
      </w:pPr>
    </w:p>
    <w:p w14:paraId="38C9B1CC" w14:textId="77777777" w:rsidR="00420BC7" w:rsidRPr="00AB0009" w:rsidRDefault="00420BC7" w:rsidP="00420BC7">
      <w:pPr>
        <w:spacing w:line="240" w:lineRule="auto"/>
        <w:ind w:left="2381"/>
        <w:rPr>
          <w:rFonts w:ascii="Corbel" w:hAnsi="Corbel"/>
          <w:szCs w:val="18"/>
        </w:rPr>
      </w:pPr>
      <w:r w:rsidRPr="00AB0009">
        <w:rPr>
          <w:rFonts w:ascii="Corbel" w:hAnsi="Corbel"/>
          <w:szCs w:val="18"/>
        </w:rPr>
        <w:t>Uitgegeven door</w:t>
      </w:r>
      <w:r w:rsidRPr="00AB0009">
        <w:rPr>
          <w:rFonts w:ascii="Corbel" w:hAnsi="Corbel"/>
          <w:szCs w:val="18"/>
        </w:rPr>
        <w:tab/>
        <w:t>Provincie Noord-Holland</w:t>
      </w:r>
    </w:p>
    <w:p w14:paraId="79385011" w14:textId="23A61A66" w:rsidR="00420BC7" w:rsidRPr="00AB0009" w:rsidRDefault="00420BC7" w:rsidP="113F4A6B">
      <w:pPr>
        <w:spacing w:line="240" w:lineRule="auto"/>
        <w:ind w:left="2381"/>
        <w:rPr>
          <w:rFonts w:ascii="Corbel" w:hAnsi="Corbel"/>
        </w:rPr>
      </w:pPr>
      <w:r w:rsidRPr="113F4A6B">
        <w:rPr>
          <w:rFonts w:ascii="Corbel" w:hAnsi="Corbel"/>
        </w:rPr>
        <w:t>Datum</w:t>
      </w:r>
      <w:r>
        <w:tab/>
      </w:r>
      <w:r>
        <w:tab/>
      </w:r>
      <w:r w:rsidR="00CD7B07">
        <w:rPr>
          <w:rFonts w:ascii="Corbel" w:hAnsi="Corbel"/>
        </w:rPr>
        <w:t>23 april 2026</w:t>
      </w:r>
      <w:r w:rsidRPr="113F4A6B">
        <w:rPr>
          <w:rFonts w:ascii="Corbel" w:hAnsi="Corbel"/>
        </w:rPr>
        <w:br w:type="page"/>
      </w:r>
      <w:bookmarkEnd w:id="0"/>
    </w:p>
    <w:p w14:paraId="00649364" w14:textId="77777777" w:rsidR="00420BC7" w:rsidRPr="00932016" w:rsidRDefault="00420BC7" w:rsidP="00420BC7">
      <w:pPr>
        <w:spacing w:line="240" w:lineRule="auto"/>
        <w:rPr>
          <w:rFonts w:ascii="Corbel" w:hAnsi="Corbel"/>
          <w:b/>
          <w:szCs w:val="18"/>
          <w:lang w:eastAsia="en-US"/>
        </w:rPr>
      </w:pPr>
      <w:r w:rsidRPr="00932016">
        <w:rPr>
          <w:rFonts w:ascii="Corbel" w:hAnsi="Corbel"/>
          <w:b/>
          <w:szCs w:val="18"/>
          <w:lang w:eastAsia="en-US"/>
        </w:rPr>
        <w:lastRenderedPageBreak/>
        <w:t xml:space="preserve">Artikel 1: De </w:t>
      </w:r>
      <w:proofErr w:type="spellStart"/>
      <w:r w:rsidRPr="00932016">
        <w:rPr>
          <w:rFonts w:ascii="Corbel" w:hAnsi="Corbel"/>
          <w:b/>
          <w:szCs w:val="18"/>
          <w:lang w:eastAsia="en-US"/>
        </w:rPr>
        <w:t>social</w:t>
      </w:r>
      <w:proofErr w:type="spellEnd"/>
      <w:r w:rsidRPr="00932016">
        <w:rPr>
          <w:rFonts w:ascii="Corbel" w:hAnsi="Corbel"/>
          <w:b/>
          <w:szCs w:val="18"/>
          <w:lang w:eastAsia="en-US"/>
        </w:rPr>
        <w:t xml:space="preserve"> return verplichting</w:t>
      </w:r>
    </w:p>
    <w:p w14:paraId="2A715B2B" w14:textId="4AFB4F03" w:rsidR="00420BC7" w:rsidRDefault="00514FF3" w:rsidP="00420BC7">
      <w:pPr>
        <w:spacing w:line="240" w:lineRule="auto"/>
        <w:rPr>
          <w:rFonts w:ascii="Corbel" w:hAnsi="Corbel" w:cs="Arial"/>
        </w:rPr>
      </w:pPr>
      <w:r w:rsidRPr="03401741">
        <w:rPr>
          <w:rFonts w:ascii="Corbel" w:hAnsi="Corbel" w:cs="Arial"/>
        </w:rPr>
        <w:t xml:space="preserve">Concessiehouder dient een Social Return verplichting in te vullen. Deze verplichting bedraagt </w:t>
      </w:r>
      <w:r w:rsidR="00CD7B07">
        <w:rPr>
          <w:rFonts w:ascii="Corbel" w:hAnsi="Corbel" w:cs="Arial"/>
        </w:rPr>
        <w:t xml:space="preserve">5% van de omvang van de Raamovereenkomst </w:t>
      </w:r>
      <w:r w:rsidRPr="03401741">
        <w:rPr>
          <w:rFonts w:ascii="Corbel" w:hAnsi="Corbel" w:cs="Arial"/>
        </w:rPr>
        <w:t xml:space="preserve">en dient te worden gerealiseerd gedurende de looptijd van de </w:t>
      </w:r>
      <w:r w:rsidR="00CD7B07">
        <w:rPr>
          <w:rFonts w:ascii="Corbel" w:hAnsi="Corbel" w:cs="Arial"/>
        </w:rPr>
        <w:t>Raamo</w:t>
      </w:r>
      <w:r w:rsidRPr="03401741">
        <w:rPr>
          <w:rFonts w:ascii="Corbel" w:hAnsi="Corbel" w:cs="Arial"/>
        </w:rPr>
        <w:t>vereenkomst.</w:t>
      </w:r>
      <w:r w:rsidR="00CD7B07">
        <w:rPr>
          <w:rFonts w:ascii="Corbel" w:hAnsi="Corbel" w:cs="Arial"/>
        </w:rPr>
        <w:t xml:space="preserve"> De omvang van de Raamovereenkomst wordt bepaald door de optelsom van alle binnen de Raamovereenkomst verstrekte Nadere overeenkomsten gedurende de looptijd. </w:t>
      </w:r>
    </w:p>
    <w:p w14:paraId="37D0570F" w14:textId="77777777" w:rsidR="00514FF3" w:rsidRDefault="00514FF3" w:rsidP="00420BC7">
      <w:pPr>
        <w:spacing w:line="240" w:lineRule="auto"/>
        <w:rPr>
          <w:rFonts w:ascii="Corbel" w:hAnsi="Corbel" w:cs="Arial"/>
        </w:rPr>
      </w:pPr>
    </w:p>
    <w:p w14:paraId="44C3F171" w14:textId="0242B1D3" w:rsidR="00420BC7" w:rsidRPr="00932016" w:rsidRDefault="00420BC7" w:rsidP="00420BC7">
      <w:pPr>
        <w:spacing w:line="240" w:lineRule="auto"/>
        <w:rPr>
          <w:rFonts w:ascii="Corbel" w:hAnsi="Corbel" w:cs="Arial"/>
        </w:rPr>
      </w:pPr>
      <w:r w:rsidRPr="15764AD0">
        <w:rPr>
          <w:rFonts w:ascii="Corbel" w:hAnsi="Corbel" w:cs="Arial"/>
        </w:rPr>
        <w:t xml:space="preserve">Deze </w:t>
      </w:r>
      <w:proofErr w:type="spellStart"/>
      <w:r w:rsidRPr="15764AD0">
        <w:rPr>
          <w:rFonts w:ascii="Corbel" w:hAnsi="Corbel" w:cs="Arial"/>
        </w:rPr>
        <w:t>social</w:t>
      </w:r>
      <w:proofErr w:type="spellEnd"/>
      <w:r w:rsidRPr="15764AD0">
        <w:rPr>
          <w:rFonts w:ascii="Corbel" w:hAnsi="Corbel" w:cs="Arial"/>
        </w:rPr>
        <w:t xml:space="preserve"> return waarde dient aantoonbaar te worden ingezet om kansen te creëren voor mensen met een afstand tot de arbeidsmarkt. Dit kan</w:t>
      </w:r>
      <w:r w:rsidR="002738FB">
        <w:rPr>
          <w:rFonts w:ascii="Corbel" w:hAnsi="Corbel" w:cs="Arial"/>
        </w:rPr>
        <w:t xml:space="preserve"> de</w:t>
      </w:r>
      <w:r w:rsidRPr="15764AD0">
        <w:rPr>
          <w:rFonts w:ascii="Corbel" w:hAnsi="Corbel" w:cs="Arial"/>
        </w:rPr>
        <w:t xml:space="preserve"> </w:t>
      </w:r>
      <w:r w:rsidR="002738FB">
        <w:rPr>
          <w:rFonts w:ascii="Corbel" w:hAnsi="Corbel" w:cs="Arial"/>
        </w:rPr>
        <w:t>Concessiehouder</w:t>
      </w:r>
      <w:r w:rsidRPr="15764AD0">
        <w:rPr>
          <w:rFonts w:ascii="Corbel" w:hAnsi="Corbel" w:cs="Arial"/>
        </w:rPr>
        <w:t xml:space="preserve"> doen door mensen uit de doelgroep in dienst te nemen, </w:t>
      </w:r>
      <w:r w:rsidRPr="15764AD0">
        <w:rPr>
          <w:rFonts w:ascii="Corbel" w:eastAsia="Corbel" w:hAnsi="Corbel" w:cs="Corbel"/>
          <w:szCs w:val="18"/>
        </w:rPr>
        <w:t xml:space="preserve">of mensen voor te bereiden op duurzame deelname aan de arbeidsmarkt. Te denken valt aan opleidingen, trainingen, stages of de inzet op impactgebieden die belangrijk zijn voor arbeidsparticipatie. Bijvoorbeeld armoedebestrijding, gelijke kansen in het onderwijs of schuldhulpverlening. </w:t>
      </w:r>
      <w:r w:rsidRPr="15764AD0">
        <w:rPr>
          <w:rFonts w:ascii="Corbel" w:hAnsi="Corbel" w:cs="Arial"/>
        </w:rPr>
        <w:t xml:space="preserve">Daarnaast behoren sociaal inkopen tot de mogelijkheden. Social return moet voldoende verband houden met het voorwerp van de opdracht. </w:t>
      </w:r>
      <w:r w:rsidRPr="15764AD0">
        <w:rPr>
          <w:rFonts w:ascii="Corbel" w:eastAsia="Corbel" w:hAnsi="Corbel" w:cs="Corbel"/>
          <w:szCs w:val="18"/>
        </w:rPr>
        <w:t xml:space="preserve">De uitvoering van </w:t>
      </w:r>
      <w:proofErr w:type="spellStart"/>
      <w:r w:rsidRPr="15764AD0">
        <w:rPr>
          <w:rFonts w:ascii="Corbel" w:eastAsia="Corbel" w:hAnsi="Corbel" w:cs="Corbel"/>
          <w:szCs w:val="18"/>
        </w:rPr>
        <w:t>social</w:t>
      </w:r>
      <w:proofErr w:type="spellEnd"/>
      <w:r w:rsidRPr="15764AD0">
        <w:rPr>
          <w:rFonts w:ascii="Corbel" w:eastAsia="Corbel" w:hAnsi="Corbel" w:cs="Corbel"/>
          <w:szCs w:val="18"/>
        </w:rPr>
        <w:t xml:space="preserve"> return mag direct of indirect verband houden met de opdracht. </w:t>
      </w:r>
      <w:r w:rsidRPr="15764AD0">
        <w:rPr>
          <w:rFonts w:ascii="Corbel" w:hAnsi="Corbel" w:cs="Arial"/>
        </w:rPr>
        <w:t xml:space="preserve">De doelgroep </w:t>
      </w:r>
      <w:proofErr w:type="spellStart"/>
      <w:r w:rsidRPr="15764AD0">
        <w:rPr>
          <w:rFonts w:ascii="Corbel" w:hAnsi="Corbel" w:cs="Arial"/>
        </w:rPr>
        <w:t>social</w:t>
      </w:r>
      <w:proofErr w:type="spellEnd"/>
      <w:r w:rsidRPr="15764AD0">
        <w:rPr>
          <w:rFonts w:ascii="Corbel" w:hAnsi="Corbel" w:cs="Arial"/>
        </w:rPr>
        <w:t xml:space="preserve"> return bestaat uit iedereen met afstand tot de arbeidsmarkt, mits aantoonbaar.</w:t>
      </w:r>
    </w:p>
    <w:p w14:paraId="2C1243FC" w14:textId="77777777" w:rsidR="00420BC7" w:rsidRPr="00932016" w:rsidRDefault="00420BC7" w:rsidP="00420BC7">
      <w:pPr>
        <w:spacing w:line="240" w:lineRule="auto"/>
        <w:rPr>
          <w:rFonts w:ascii="Corbel" w:hAnsi="Corbel" w:cs="Arial"/>
          <w:bCs/>
          <w:szCs w:val="18"/>
        </w:rPr>
      </w:pPr>
    </w:p>
    <w:p w14:paraId="53C6DC68" w14:textId="77777777" w:rsidR="00420BC7" w:rsidRPr="00C03B6B" w:rsidRDefault="00420BC7" w:rsidP="00420BC7">
      <w:pPr>
        <w:pStyle w:val="Lijstalinea"/>
        <w:ind w:left="0"/>
        <w:rPr>
          <w:rFonts w:ascii="Corbel" w:hAnsi="Corbel" w:cs="Arial"/>
        </w:rPr>
      </w:pPr>
      <w:r w:rsidRPr="598BC7EF">
        <w:rPr>
          <w:rFonts w:ascii="Corbel" w:hAnsi="Corbel" w:cs="Arial"/>
          <w:szCs w:val="18"/>
        </w:rPr>
        <w:t xml:space="preserve">Opdrachtgever hanteert </w:t>
      </w:r>
      <w:r w:rsidRPr="598BC7EF">
        <w:rPr>
          <w:rFonts w:ascii="Corbel" w:eastAsia="Corbel" w:hAnsi="Corbel" w:cs="Corbel"/>
          <w:szCs w:val="18"/>
        </w:rPr>
        <w:t>bouwblokken</w:t>
      </w:r>
      <w:r w:rsidRPr="598BC7EF">
        <w:rPr>
          <w:rFonts w:ascii="Corbel" w:hAnsi="Corbel" w:cs="Arial"/>
          <w:szCs w:val="18"/>
        </w:rPr>
        <w:t xml:space="preserve">. Hierin staan de toegestane doelgroepen en inzet. De </w:t>
      </w:r>
      <w:proofErr w:type="spellStart"/>
      <w:r w:rsidRPr="598BC7EF">
        <w:rPr>
          <w:rFonts w:ascii="Corbel" w:hAnsi="Corbel" w:cs="Arial"/>
          <w:szCs w:val="18"/>
        </w:rPr>
        <w:t>social</w:t>
      </w:r>
      <w:proofErr w:type="spellEnd"/>
      <w:r w:rsidRPr="598BC7EF">
        <w:rPr>
          <w:rFonts w:ascii="Corbel" w:hAnsi="Corbel" w:cs="Arial"/>
          <w:szCs w:val="18"/>
        </w:rPr>
        <w:t xml:space="preserve"> return waarde per doelgroep is bepaald op basis van de afstand tot de arbeidsmarkt van de kandidaat. Zie de laatste pagina van deze Bijlage de ‘</w:t>
      </w:r>
      <w:r w:rsidRPr="598BC7EF">
        <w:rPr>
          <w:rFonts w:ascii="Corbel" w:eastAsia="Corbel" w:hAnsi="Corbel" w:cs="Corbel"/>
          <w:szCs w:val="18"/>
        </w:rPr>
        <w:t xml:space="preserve">Bouwblokken </w:t>
      </w:r>
      <w:proofErr w:type="spellStart"/>
      <w:r w:rsidRPr="598BC7EF">
        <w:rPr>
          <w:rFonts w:ascii="Corbel" w:eastAsia="Corbel" w:hAnsi="Corbel" w:cs="Corbel"/>
          <w:szCs w:val="18"/>
        </w:rPr>
        <w:t>social</w:t>
      </w:r>
      <w:proofErr w:type="spellEnd"/>
      <w:r w:rsidRPr="598BC7EF">
        <w:rPr>
          <w:rFonts w:ascii="Corbel" w:eastAsia="Corbel" w:hAnsi="Corbel" w:cs="Corbel"/>
          <w:szCs w:val="18"/>
        </w:rPr>
        <w:t xml:space="preserve"> return provincie Noord-Holland'</w:t>
      </w:r>
      <w:r w:rsidRPr="598BC7EF">
        <w:rPr>
          <w:rFonts w:ascii="Corbel" w:hAnsi="Corbel" w:cs="Arial"/>
          <w:szCs w:val="18"/>
        </w:rPr>
        <w:t>.</w:t>
      </w:r>
      <w:r w:rsidRPr="598BC7EF">
        <w:rPr>
          <w:rFonts w:ascii="Corbel" w:hAnsi="Corbel" w:cs="Arial"/>
        </w:rPr>
        <w:t xml:space="preserve">  </w:t>
      </w:r>
    </w:p>
    <w:p w14:paraId="0F027506" w14:textId="77777777" w:rsidR="00420BC7" w:rsidRPr="00932016" w:rsidRDefault="00420BC7" w:rsidP="00420BC7">
      <w:pPr>
        <w:spacing w:line="240" w:lineRule="auto"/>
        <w:contextualSpacing/>
        <w:rPr>
          <w:rFonts w:ascii="Corbel" w:hAnsi="Corbel" w:cs="Arial"/>
          <w:bCs/>
          <w:szCs w:val="18"/>
        </w:rPr>
      </w:pPr>
    </w:p>
    <w:p w14:paraId="6C502897" w14:textId="77777777" w:rsidR="00420BC7" w:rsidRPr="00932016" w:rsidRDefault="00420BC7" w:rsidP="00420BC7">
      <w:pPr>
        <w:autoSpaceDE w:val="0"/>
        <w:autoSpaceDN w:val="0"/>
        <w:adjustRightInd w:val="0"/>
        <w:spacing w:line="240" w:lineRule="auto"/>
        <w:rPr>
          <w:rFonts w:ascii="Corbel" w:hAnsi="Corbel" w:cs="LucidaSans,Bold"/>
          <w:b/>
          <w:bCs/>
          <w:color w:val="000000"/>
          <w:szCs w:val="18"/>
        </w:rPr>
      </w:pPr>
      <w:r w:rsidRPr="00932016">
        <w:rPr>
          <w:rFonts w:ascii="Corbel" w:hAnsi="Corbel" w:cs="LucidaSans,Bold"/>
          <w:b/>
          <w:bCs/>
          <w:color w:val="000000"/>
          <w:szCs w:val="18"/>
        </w:rPr>
        <w:t>Artikel 2: Verantwoordelijkheid</w:t>
      </w:r>
    </w:p>
    <w:p w14:paraId="5A3218A6" w14:textId="0DB81245" w:rsidR="00420BC7" w:rsidRPr="00932016" w:rsidRDefault="00420BC7" w:rsidP="00420BC7">
      <w:pPr>
        <w:spacing w:line="240" w:lineRule="auto"/>
        <w:rPr>
          <w:rFonts w:ascii="Corbel" w:hAnsi="Corbel" w:cs="Arial"/>
        </w:rPr>
      </w:pPr>
      <w:r w:rsidRPr="0330F8A8">
        <w:rPr>
          <w:rFonts w:ascii="Corbel" w:hAnsi="Corbel" w:cs="Arial"/>
        </w:rPr>
        <w:t xml:space="preserve">De </w:t>
      </w:r>
      <w:r w:rsidR="002738FB">
        <w:rPr>
          <w:rFonts w:ascii="Corbel" w:hAnsi="Corbel" w:cs="Arial"/>
        </w:rPr>
        <w:t>Concessiehouder</w:t>
      </w:r>
      <w:r w:rsidRPr="0330F8A8">
        <w:rPr>
          <w:rFonts w:ascii="Corbel" w:hAnsi="Corbel" w:cs="Arial"/>
        </w:rPr>
        <w:t xml:space="preserve"> is eindverantwoordelijk voor het invullen, nakomen en verantwoorden van de </w:t>
      </w:r>
      <w:proofErr w:type="spellStart"/>
      <w:r w:rsidRPr="0330F8A8">
        <w:rPr>
          <w:rFonts w:ascii="Corbel" w:hAnsi="Corbel" w:cs="Arial"/>
        </w:rPr>
        <w:t>social</w:t>
      </w:r>
      <w:proofErr w:type="spellEnd"/>
      <w:r w:rsidRPr="0330F8A8">
        <w:rPr>
          <w:rFonts w:ascii="Corbel" w:hAnsi="Corbel" w:cs="Arial"/>
        </w:rPr>
        <w:t xml:space="preserve"> return verplichting, zoals: het werven, selecteren, opleiden, plaatsen, trainen en/of begeleiden van kandidaten uit de doelgroep. Dit geldt ook wanneer</w:t>
      </w:r>
      <w:r w:rsidR="0047601E">
        <w:rPr>
          <w:rFonts w:ascii="Corbel" w:hAnsi="Corbel" w:cs="Arial"/>
        </w:rPr>
        <w:t xml:space="preserve"> de</w:t>
      </w:r>
      <w:r w:rsidRPr="0330F8A8">
        <w:rPr>
          <w:rFonts w:ascii="Corbel" w:hAnsi="Corbel" w:cs="Arial"/>
        </w:rPr>
        <w:t xml:space="preserve"> </w:t>
      </w:r>
      <w:r w:rsidR="002738FB">
        <w:rPr>
          <w:rFonts w:ascii="Corbel" w:hAnsi="Corbel" w:cs="Arial"/>
        </w:rPr>
        <w:t>Concessiehouder</w:t>
      </w:r>
      <w:r w:rsidRPr="0330F8A8">
        <w:rPr>
          <w:rFonts w:ascii="Corbel" w:hAnsi="Corbel" w:cs="Arial"/>
        </w:rPr>
        <w:t xml:space="preserve"> de </w:t>
      </w:r>
      <w:proofErr w:type="spellStart"/>
      <w:r w:rsidRPr="0330F8A8">
        <w:rPr>
          <w:rFonts w:ascii="Corbel" w:hAnsi="Corbel" w:cs="Arial"/>
        </w:rPr>
        <w:t>social</w:t>
      </w:r>
      <w:proofErr w:type="spellEnd"/>
      <w:r w:rsidRPr="0330F8A8">
        <w:rPr>
          <w:rFonts w:ascii="Corbel" w:hAnsi="Corbel" w:cs="Arial"/>
        </w:rPr>
        <w:t xml:space="preserve"> return verplichting deels overdraagt aan bijvoorbeeld onderaannemers. </w:t>
      </w:r>
    </w:p>
    <w:p w14:paraId="4EE87271" w14:textId="77777777" w:rsidR="00420BC7" w:rsidRDefault="00420BC7" w:rsidP="00420BC7">
      <w:pPr>
        <w:spacing w:line="240" w:lineRule="auto"/>
        <w:rPr>
          <w:rFonts w:ascii="Corbel" w:hAnsi="Corbel" w:cs="Arial"/>
        </w:rPr>
      </w:pPr>
    </w:p>
    <w:p w14:paraId="467B4699" w14:textId="77777777" w:rsidR="00420BC7" w:rsidRDefault="00420BC7" w:rsidP="00420BC7">
      <w:pPr>
        <w:spacing w:line="240" w:lineRule="auto"/>
        <w:rPr>
          <w:rFonts w:ascii="Corbel" w:hAnsi="Corbel" w:cs="LucidaSans,Bold"/>
          <w:b/>
          <w:bCs/>
          <w:color w:val="000000" w:themeColor="text1"/>
        </w:rPr>
      </w:pPr>
      <w:r w:rsidRPr="0330F8A8">
        <w:rPr>
          <w:rFonts w:ascii="Corbel" w:hAnsi="Corbel" w:cs="LucidaSans,Bold"/>
          <w:b/>
          <w:bCs/>
          <w:color w:val="000000" w:themeColor="text1"/>
          <w:szCs w:val="18"/>
        </w:rPr>
        <w:t xml:space="preserve">Artikel 3: Team </w:t>
      </w:r>
      <w:proofErr w:type="spellStart"/>
      <w:r w:rsidRPr="0330F8A8">
        <w:rPr>
          <w:rFonts w:ascii="Corbel" w:hAnsi="Corbel" w:cs="LucidaSans,Bold"/>
          <w:b/>
          <w:bCs/>
          <w:color w:val="000000" w:themeColor="text1"/>
          <w:szCs w:val="18"/>
        </w:rPr>
        <w:t>social</w:t>
      </w:r>
      <w:proofErr w:type="spellEnd"/>
      <w:r w:rsidRPr="0330F8A8">
        <w:rPr>
          <w:rFonts w:ascii="Corbel" w:hAnsi="Corbel" w:cs="LucidaSans,Bold"/>
          <w:b/>
          <w:bCs/>
          <w:color w:val="000000" w:themeColor="text1"/>
          <w:szCs w:val="18"/>
        </w:rPr>
        <w:t xml:space="preserve"> return van Opdrachtgever</w:t>
      </w:r>
    </w:p>
    <w:p w14:paraId="0250247E" w14:textId="3A59D9C8" w:rsidR="00420BC7" w:rsidRDefault="0047601E" w:rsidP="00420BC7">
      <w:pPr>
        <w:spacing w:line="240" w:lineRule="auto"/>
      </w:pPr>
      <w:r>
        <w:rPr>
          <w:rFonts w:ascii="Corbel" w:hAnsi="Corbel" w:cs="Arial"/>
        </w:rPr>
        <w:t xml:space="preserve">De </w:t>
      </w:r>
      <w:r w:rsidR="002738FB">
        <w:rPr>
          <w:rFonts w:ascii="Corbel" w:hAnsi="Corbel" w:cs="Arial"/>
        </w:rPr>
        <w:t>Concessiehouder</w:t>
      </w:r>
      <w:r w:rsidR="00420BC7" w:rsidRPr="0330F8A8">
        <w:rPr>
          <w:rFonts w:ascii="Corbel" w:hAnsi="Corbel" w:cs="Arial"/>
        </w:rPr>
        <w:t xml:space="preserve"> kan na gunning gebruik maken van de expertise en het netwerk van Opdrachtgever.</w:t>
      </w:r>
    </w:p>
    <w:p w14:paraId="57949F22" w14:textId="7FEE41BC" w:rsidR="00420BC7" w:rsidRDefault="00420BC7" w:rsidP="00420BC7">
      <w:pPr>
        <w:spacing w:line="240" w:lineRule="auto"/>
        <w:rPr>
          <w:rFonts w:ascii="Corbel" w:hAnsi="Corbel" w:cs="Arial"/>
        </w:rPr>
      </w:pPr>
      <w:r w:rsidRPr="0330F8A8">
        <w:rPr>
          <w:rFonts w:ascii="Corbel" w:hAnsi="Corbel" w:cs="Arial"/>
        </w:rPr>
        <w:t xml:space="preserve">Team </w:t>
      </w:r>
      <w:proofErr w:type="spellStart"/>
      <w:r w:rsidRPr="0330F8A8">
        <w:rPr>
          <w:rFonts w:ascii="Corbel" w:hAnsi="Corbel" w:cs="Arial"/>
        </w:rPr>
        <w:t>social</w:t>
      </w:r>
      <w:proofErr w:type="spellEnd"/>
      <w:r w:rsidRPr="0330F8A8">
        <w:rPr>
          <w:rFonts w:ascii="Corbel" w:hAnsi="Corbel" w:cs="Arial"/>
        </w:rPr>
        <w:t xml:space="preserve"> return maakt nadere prestatieafspraken met </w:t>
      </w:r>
      <w:r w:rsidR="002738FB">
        <w:rPr>
          <w:rFonts w:ascii="Corbel" w:hAnsi="Corbel" w:cs="Arial"/>
        </w:rPr>
        <w:t>Concessiehouder</w:t>
      </w:r>
      <w:r w:rsidRPr="0330F8A8">
        <w:rPr>
          <w:rFonts w:ascii="Corbel" w:hAnsi="Corbel" w:cs="Arial"/>
        </w:rPr>
        <w:t>, monitort de verplichting en is gedurende de contractperiode het aanspreekpunt voor advies en ondersteuning (socialreturn@noord-holland.nl).</w:t>
      </w:r>
    </w:p>
    <w:p w14:paraId="7BA9BF61" w14:textId="77777777" w:rsidR="00420BC7" w:rsidRDefault="00420BC7" w:rsidP="00420BC7">
      <w:pPr>
        <w:spacing w:line="240" w:lineRule="auto"/>
        <w:rPr>
          <w:rFonts w:ascii="Corbel" w:hAnsi="Corbel" w:cs="LucidaSans"/>
          <w:b/>
          <w:bCs/>
          <w:color w:val="000000" w:themeColor="text1"/>
        </w:rPr>
      </w:pPr>
    </w:p>
    <w:p w14:paraId="3A1FEFE3" w14:textId="77777777" w:rsidR="00420BC7" w:rsidRDefault="00420BC7" w:rsidP="00420BC7">
      <w:pPr>
        <w:spacing w:line="240" w:lineRule="auto"/>
        <w:rPr>
          <w:rFonts w:ascii="Corbel" w:hAnsi="Corbel" w:cs="LucidaSans"/>
          <w:b/>
          <w:bCs/>
          <w:color w:val="000000" w:themeColor="text1"/>
        </w:rPr>
      </w:pPr>
      <w:r w:rsidRPr="0330F8A8">
        <w:rPr>
          <w:rFonts w:ascii="Corbel" w:hAnsi="Corbel" w:cs="LucidaSans"/>
          <w:b/>
          <w:bCs/>
          <w:color w:val="000000" w:themeColor="text1"/>
        </w:rPr>
        <w:t xml:space="preserve">Artikel 4: Plan van aanpak </w:t>
      </w:r>
      <w:proofErr w:type="spellStart"/>
      <w:r w:rsidRPr="0330F8A8">
        <w:rPr>
          <w:rFonts w:ascii="Corbel" w:hAnsi="Corbel" w:cs="LucidaSans"/>
          <w:b/>
          <w:bCs/>
          <w:color w:val="000000" w:themeColor="text1"/>
        </w:rPr>
        <w:t>social</w:t>
      </w:r>
      <w:proofErr w:type="spellEnd"/>
      <w:r w:rsidRPr="0330F8A8">
        <w:rPr>
          <w:rFonts w:ascii="Corbel" w:hAnsi="Corbel" w:cs="LucidaSans"/>
          <w:b/>
          <w:bCs/>
          <w:color w:val="000000" w:themeColor="text1"/>
        </w:rPr>
        <w:t xml:space="preserve"> return</w:t>
      </w:r>
    </w:p>
    <w:p w14:paraId="7642B6D8" w14:textId="6B1E5717" w:rsidR="00420BC7" w:rsidRDefault="00420BC7" w:rsidP="00420BC7">
      <w:pPr>
        <w:spacing w:line="240" w:lineRule="auto"/>
        <w:rPr>
          <w:rFonts w:ascii="Corbel" w:hAnsi="Corbel" w:cs="Arial"/>
        </w:rPr>
      </w:pPr>
      <w:r w:rsidRPr="0330F8A8">
        <w:rPr>
          <w:rFonts w:ascii="Corbel" w:hAnsi="Corbel" w:cs="Arial"/>
        </w:rPr>
        <w:t xml:space="preserve">Na definitieve gunning neemt de </w:t>
      </w:r>
      <w:proofErr w:type="spellStart"/>
      <w:r w:rsidRPr="0330F8A8">
        <w:rPr>
          <w:rFonts w:ascii="Corbel" w:hAnsi="Corbel" w:cs="Arial"/>
        </w:rPr>
        <w:t>social</w:t>
      </w:r>
      <w:proofErr w:type="spellEnd"/>
      <w:r w:rsidRPr="0330F8A8">
        <w:rPr>
          <w:rFonts w:ascii="Corbel" w:hAnsi="Corbel" w:cs="Arial"/>
        </w:rPr>
        <w:t xml:space="preserve"> return contactpersoon van </w:t>
      </w:r>
      <w:r w:rsidR="002738FB">
        <w:rPr>
          <w:rFonts w:ascii="Corbel" w:hAnsi="Corbel" w:cs="Arial"/>
        </w:rPr>
        <w:t>Concessiehouder</w:t>
      </w:r>
      <w:r w:rsidRPr="0330F8A8">
        <w:rPr>
          <w:rFonts w:ascii="Corbel" w:hAnsi="Corbel" w:cs="Arial"/>
        </w:rPr>
        <w:t xml:space="preserve"> binnen 7 werkdagen contact op met team </w:t>
      </w:r>
      <w:proofErr w:type="spellStart"/>
      <w:r w:rsidRPr="0330F8A8">
        <w:rPr>
          <w:rFonts w:ascii="Corbel" w:hAnsi="Corbel" w:cs="Arial"/>
        </w:rPr>
        <w:t>social</w:t>
      </w:r>
      <w:proofErr w:type="spellEnd"/>
      <w:r w:rsidRPr="0330F8A8">
        <w:rPr>
          <w:rFonts w:ascii="Corbel" w:hAnsi="Corbel" w:cs="Arial"/>
        </w:rPr>
        <w:t xml:space="preserve"> return voor het plannen van een startgesprek. In dit gesprek worden de passende mogelijkheden voor nakoming van de </w:t>
      </w:r>
      <w:proofErr w:type="spellStart"/>
      <w:r w:rsidRPr="0330F8A8">
        <w:rPr>
          <w:rFonts w:ascii="Corbel" w:hAnsi="Corbel" w:cs="Arial"/>
        </w:rPr>
        <w:t>social</w:t>
      </w:r>
      <w:proofErr w:type="spellEnd"/>
      <w:r w:rsidRPr="0330F8A8">
        <w:rPr>
          <w:rFonts w:ascii="Corbel" w:hAnsi="Corbel" w:cs="Arial"/>
        </w:rPr>
        <w:t xml:space="preserve"> return verplichting besproken. </w:t>
      </w:r>
    </w:p>
    <w:p w14:paraId="786D856F" w14:textId="77777777" w:rsidR="00420BC7" w:rsidRDefault="00420BC7" w:rsidP="00420BC7">
      <w:pPr>
        <w:spacing w:line="240" w:lineRule="auto"/>
        <w:rPr>
          <w:rFonts w:ascii="Corbel" w:hAnsi="Corbel" w:cs="Arial"/>
        </w:rPr>
      </w:pPr>
    </w:p>
    <w:p w14:paraId="1CA4F507" w14:textId="072CE60B" w:rsidR="00420BC7" w:rsidRDefault="00420BC7" w:rsidP="00420BC7">
      <w:pPr>
        <w:spacing w:line="240" w:lineRule="auto"/>
        <w:rPr>
          <w:rFonts w:ascii="Corbel" w:hAnsi="Corbel" w:cs="LucidaSans"/>
        </w:rPr>
      </w:pPr>
      <w:r w:rsidRPr="0330F8A8">
        <w:rPr>
          <w:rFonts w:ascii="Corbel" w:hAnsi="Corbel" w:cs="Arial"/>
        </w:rPr>
        <w:t>Als voorbereiding op het startgesprek inventariseert</w:t>
      </w:r>
      <w:r w:rsidR="0047601E">
        <w:rPr>
          <w:rFonts w:ascii="Corbel" w:hAnsi="Corbel" w:cs="Arial"/>
        </w:rPr>
        <w:t xml:space="preserve"> de</w:t>
      </w:r>
      <w:r w:rsidRPr="0330F8A8">
        <w:rPr>
          <w:rFonts w:ascii="Corbel" w:hAnsi="Corbel" w:cs="Arial"/>
        </w:rPr>
        <w:t xml:space="preserve"> </w:t>
      </w:r>
      <w:r w:rsidR="002738FB">
        <w:rPr>
          <w:rFonts w:ascii="Corbel" w:hAnsi="Corbel" w:cs="Arial"/>
        </w:rPr>
        <w:t>Concessiehouder</w:t>
      </w:r>
      <w:r w:rsidRPr="0330F8A8">
        <w:rPr>
          <w:rFonts w:ascii="Corbel" w:hAnsi="Corbel" w:cs="Arial"/>
        </w:rPr>
        <w:t xml:space="preserve"> welke invullingsmogelijkheden en doelgroep (en) bij de opdracht passen. Na dit gesprek levert</w:t>
      </w:r>
      <w:r w:rsidR="00B220BF">
        <w:rPr>
          <w:rFonts w:ascii="Corbel" w:hAnsi="Corbel" w:cs="Arial"/>
        </w:rPr>
        <w:t xml:space="preserve"> de</w:t>
      </w:r>
      <w:r w:rsidRPr="0330F8A8">
        <w:rPr>
          <w:rFonts w:ascii="Corbel" w:hAnsi="Corbel" w:cs="Arial"/>
        </w:rPr>
        <w:t xml:space="preserve"> </w:t>
      </w:r>
      <w:r w:rsidR="002738FB">
        <w:rPr>
          <w:rFonts w:ascii="Corbel" w:hAnsi="Corbel" w:cs="Arial"/>
        </w:rPr>
        <w:t>Concessiehouder</w:t>
      </w:r>
      <w:r w:rsidRPr="0330F8A8">
        <w:rPr>
          <w:rFonts w:ascii="Corbel" w:hAnsi="Corbel" w:cs="Arial"/>
        </w:rPr>
        <w:t xml:space="preserve"> binnen 1 maand een concept plan van aanpak in bij team </w:t>
      </w:r>
      <w:proofErr w:type="spellStart"/>
      <w:r w:rsidRPr="0330F8A8">
        <w:rPr>
          <w:rFonts w:ascii="Corbel" w:hAnsi="Corbel" w:cs="Arial"/>
        </w:rPr>
        <w:t>social</w:t>
      </w:r>
      <w:proofErr w:type="spellEnd"/>
      <w:r w:rsidRPr="0330F8A8">
        <w:rPr>
          <w:rFonts w:ascii="Corbel" w:hAnsi="Corbel" w:cs="Arial"/>
        </w:rPr>
        <w:t xml:space="preserve"> return waarin </w:t>
      </w:r>
      <w:r w:rsidR="00B220BF">
        <w:rPr>
          <w:rFonts w:ascii="Corbel" w:hAnsi="Corbel" w:cs="Arial"/>
        </w:rPr>
        <w:t xml:space="preserve">de </w:t>
      </w:r>
      <w:r w:rsidR="002738FB">
        <w:rPr>
          <w:rFonts w:ascii="Corbel" w:hAnsi="Corbel" w:cs="Arial"/>
        </w:rPr>
        <w:t>Concessiehouder</w:t>
      </w:r>
      <w:r w:rsidRPr="0330F8A8">
        <w:rPr>
          <w:rFonts w:ascii="Corbel" w:hAnsi="Corbel" w:cs="Arial"/>
        </w:rPr>
        <w:t xml:space="preserve"> aangeeft welke </w:t>
      </w:r>
      <w:proofErr w:type="spellStart"/>
      <w:r w:rsidRPr="0330F8A8">
        <w:rPr>
          <w:rFonts w:ascii="Corbel" w:hAnsi="Corbel" w:cs="Arial"/>
        </w:rPr>
        <w:t>social</w:t>
      </w:r>
      <w:proofErr w:type="spellEnd"/>
      <w:r w:rsidRPr="0330F8A8">
        <w:rPr>
          <w:rFonts w:ascii="Corbel" w:hAnsi="Corbel" w:cs="Arial"/>
        </w:rPr>
        <w:t xml:space="preserve"> return activiteiten uitgevoerd gaan worden en welke doelgroep(en) </w:t>
      </w:r>
      <w:proofErr w:type="gramStart"/>
      <w:r w:rsidRPr="0330F8A8">
        <w:rPr>
          <w:rFonts w:ascii="Corbel" w:hAnsi="Corbel" w:cs="Arial"/>
        </w:rPr>
        <w:t>word</w:t>
      </w:r>
      <w:proofErr w:type="gramEnd"/>
      <w:r w:rsidRPr="0330F8A8">
        <w:rPr>
          <w:rFonts w:ascii="Corbel" w:hAnsi="Corbel" w:cs="Arial"/>
        </w:rPr>
        <w:t xml:space="preserve">(t)en ingezet. Zie voor meer informatie en het sjabloon voor het plan van aanpak: </w:t>
      </w:r>
      <w:hyperlink r:id="rId10">
        <w:r w:rsidRPr="0330F8A8">
          <w:rPr>
            <w:rFonts w:ascii="Corbel" w:hAnsi="Corbel" w:cs="Arial"/>
            <w:szCs w:val="18"/>
          </w:rPr>
          <w:t>www.noord-holland.nl/socialreturn</w:t>
        </w:r>
      </w:hyperlink>
      <w:r w:rsidRPr="0330F8A8">
        <w:rPr>
          <w:rFonts w:ascii="Corbel" w:hAnsi="Corbel" w:cs="LucidaSans"/>
        </w:rPr>
        <w:t xml:space="preserve">. Ná akkoord van het plan van aanpak door Opdrachtgever/team </w:t>
      </w:r>
      <w:proofErr w:type="spellStart"/>
      <w:r w:rsidRPr="0330F8A8">
        <w:rPr>
          <w:rFonts w:ascii="Corbel" w:hAnsi="Corbel" w:cs="LucidaSans"/>
        </w:rPr>
        <w:t>social</w:t>
      </w:r>
      <w:proofErr w:type="spellEnd"/>
      <w:r w:rsidRPr="0330F8A8">
        <w:rPr>
          <w:rFonts w:ascii="Corbel" w:hAnsi="Corbel" w:cs="LucidaSans"/>
        </w:rPr>
        <w:t xml:space="preserve"> return loopt alle communicatie met betrekking tot </w:t>
      </w:r>
      <w:proofErr w:type="spellStart"/>
      <w:r w:rsidRPr="0330F8A8">
        <w:rPr>
          <w:rFonts w:ascii="Corbel" w:hAnsi="Corbel" w:cs="LucidaSans"/>
        </w:rPr>
        <w:t>social</w:t>
      </w:r>
      <w:proofErr w:type="spellEnd"/>
      <w:r w:rsidRPr="0330F8A8">
        <w:rPr>
          <w:rFonts w:ascii="Corbel" w:hAnsi="Corbel" w:cs="LucidaSans"/>
        </w:rPr>
        <w:t xml:space="preserve"> return via team </w:t>
      </w:r>
      <w:proofErr w:type="spellStart"/>
      <w:r w:rsidRPr="0330F8A8">
        <w:rPr>
          <w:rFonts w:ascii="Corbel" w:hAnsi="Corbel" w:cs="LucidaSans"/>
        </w:rPr>
        <w:t>social</w:t>
      </w:r>
      <w:proofErr w:type="spellEnd"/>
      <w:r w:rsidRPr="0330F8A8">
        <w:rPr>
          <w:rFonts w:ascii="Corbel" w:hAnsi="Corbel" w:cs="LucidaSans"/>
        </w:rPr>
        <w:t xml:space="preserve"> return.</w:t>
      </w:r>
    </w:p>
    <w:p w14:paraId="7F58D133" w14:textId="77777777" w:rsidR="00420BC7" w:rsidRDefault="00420BC7" w:rsidP="00420BC7">
      <w:pPr>
        <w:spacing w:line="240" w:lineRule="auto"/>
        <w:rPr>
          <w:rFonts w:ascii="Corbel" w:hAnsi="Corbel"/>
          <w:highlight w:val="yellow"/>
        </w:rPr>
      </w:pPr>
    </w:p>
    <w:p w14:paraId="0D5E928F" w14:textId="77777777" w:rsidR="00420BC7" w:rsidRPr="00932016" w:rsidRDefault="00420BC7" w:rsidP="00420BC7">
      <w:pPr>
        <w:autoSpaceDE w:val="0"/>
        <w:autoSpaceDN w:val="0"/>
        <w:adjustRightInd w:val="0"/>
        <w:spacing w:line="240" w:lineRule="auto"/>
        <w:rPr>
          <w:rFonts w:ascii="Corbel" w:hAnsi="Corbel" w:cs="LucidaSans,Bold"/>
          <w:b/>
          <w:bCs/>
          <w:color w:val="000000"/>
        </w:rPr>
      </w:pPr>
      <w:r w:rsidRPr="0330F8A8">
        <w:rPr>
          <w:rFonts w:ascii="Corbel" w:hAnsi="Corbel" w:cs="LucidaSans,Bold"/>
          <w:b/>
          <w:bCs/>
          <w:color w:val="000000" w:themeColor="text1"/>
        </w:rPr>
        <w:t>Artikel 5: Nakoming van de verplichting</w:t>
      </w:r>
    </w:p>
    <w:p w14:paraId="00292356" w14:textId="77777777" w:rsidR="00420BC7" w:rsidRPr="00932016" w:rsidRDefault="00420BC7" w:rsidP="00420BC7">
      <w:pPr>
        <w:pStyle w:val="Lijstalinea"/>
        <w:numPr>
          <w:ilvl w:val="0"/>
          <w:numId w:val="2"/>
        </w:numPr>
        <w:spacing w:line="240" w:lineRule="auto"/>
        <w:contextualSpacing w:val="0"/>
        <w:rPr>
          <w:rFonts w:ascii="Corbel" w:hAnsi="Corbel" w:cs="Arial"/>
          <w:szCs w:val="18"/>
        </w:rPr>
      </w:pPr>
      <w:r w:rsidRPr="0330F8A8">
        <w:rPr>
          <w:rFonts w:ascii="Corbel" w:hAnsi="Corbel" w:cs="Arial"/>
          <w:szCs w:val="18"/>
        </w:rPr>
        <w:t xml:space="preserve">Nakoming van de </w:t>
      </w:r>
      <w:proofErr w:type="spellStart"/>
      <w:r w:rsidRPr="0330F8A8">
        <w:rPr>
          <w:rFonts w:ascii="Corbel" w:hAnsi="Corbel" w:cs="Arial"/>
          <w:szCs w:val="18"/>
        </w:rPr>
        <w:t>social</w:t>
      </w:r>
      <w:proofErr w:type="spellEnd"/>
      <w:r w:rsidRPr="0330F8A8">
        <w:rPr>
          <w:rFonts w:ascii="Corbel" w:hAnsi="Corbel" w:cs="Arial"/>
          <w:szCs w:val="18"/>
        </w:rPr>
        <w:t xml:space="preserve"> return verplichting vindt plaats binnen de kaders van deze Overeenkomst;</w:t>
      </w:r>
    </w:p>
    <w:p w14:paraId="453D543D" w14:textId="77777777" w:rsidR="00420BC7" w:rsidRPr="00932016" w:rsidRDefault="00420BC7" w:rsidP="00420BC7">
      <w:pPr>
        <w:pStyle w:val="Lijstalinea"/>
        <w:numPr>
          <w:ilvl w:val="0"/>
          <w:numId w:val="2"/>
        </w:numPr>
        <w:spacing w:line="240" w:lineRule="auto"/>
        <w:contextualSpacing w:val="0"/>
        <w:rPr>
          <w:rFonts w:ascii="Corbel" w:hAnsi="Corbel" w:cs="Arial"/>
          <w:bCs/>
          <w:szCs w:val="18"/>
        </w:rPr>
      </w:pPr>
      <w:r w:rsidRPr="00932016">
        <w:rPr>
          <w:rFonts w:ascii="Corbel" w:hAnsi="Corbel" w:cs="Arial"/>
          <w:bCs/>
          <w:szCs w:val="18"/>
        </w:rPr>
        <w:t xml:space="preserve">De </w:t>
      </w:r>
      <w:proofErr w:type="spellStart"/>
      <w:r w:rsidRPr="00932016">
        <w:rPr>
          <w:rFonts w:ascii="Corbel" w:hAnsi="Corbel" w:cs="Arial"/>
          <w:bCs/>
          <w:szCs w:val="18"/>
        </w:rPr>
        <w:t>social</w:t>
      </w:r>
      <w:proofErr w:type="spellEnd"/>
      <w:r w:rsidRPr="00932016">
        <w:rPr>
          <w:rFonts w:ascii="Corbel" w:hAnsi="Corbel" w:cs="Arial"/>
          <w:bCs/>
          <w:szCs w:val="18"/>
        </w:rPr>
        <w:t xml:space="preserve"> return verplichting dient binnen de initiële looptijd van de Overeenkomst te worden gerealiseerd. Bij verlenging worden opnieuw </w:t>
      </w:r>
      <w:proofErr w:type="spellStart"/>
      <w:r w:rsidRPr="00932016">
        <w:rPr>
          <w:rFonts w:ascii="Corbel" w:hAnsi="Corbel" w:cs="Arial"/>
          <w:bCs/>
          <w:szCs w:val="18"/>
        </w:rPr>
        <w:t>social</w:t>
      </w:r>
      <w:proofErr w:type="spellEnd"/>
      <w:r w:rsidRPr="00932016">
        <w:rPr>
          <w:rFonts w:ascii="Corbel" w:hAnsi="Corbel" w:cs="Arial"/>
          <w:bCs/>
          <w:szCs w:val="18"/>
        </w:rPr>
        <w:t xml:space="preserve"> return afspraken gemaakt onder dezelfde voorwaarden;</w:t>
      </w:r>
    </w:p>
    <w:p w14:paraId="5CD57244" w14:textId="77777777" w:rsidR="00420BC7" w:rsidRPr="00932016" w:rsidRDefault="00420BC7" w:rsidP="00420BC7">
      <w:pPr>
        <w:pStyle w:val="Lijstalinea"/>
        <w:numPr>
          <w:ilvl w:val="0"/>
          <w:numId w:val="2"/>
        </w:numPr>
        <w:spacing w:line="240" w:lineRule="auto"/>
        <w:contextualSpacing w:val="0"/>
        <w:rPr>
          <w:rFonts w:ascii="Corbel" w:hAnsi="Corbel" w:cs="Arial"/>
          <w:szCs w:val="18"/>
        </w:rPr>
      </w:pPr>
      <w:r w:rsidRPr="0330F8A8">
        <w:rPr>
          <w:rFonts w:ascii="Corbel" w:hAnsi="Corbel" w:cs="Arial"/>
          <w:szCs w:val="18"/>
        </w:rPr>
        <w:t xml:space="preserve">Gedurende de looptijd van de Overeenkomst kunnen rapportage- en evaluatiemomenten aanleiding geven tot aanpassing van de wijze van invulling van de </w:t>
      </w:r>
      <w:proofErr w:type="spellStart"/>
      <w:r w:rsidRPr="0330F8A8">
        <w:rPr>
          <w:rFonts w:ascii="Corbel" w:hAnsi="Corbel" w:cs="Arial"/>
          <w:szCs w:val="18"/>
        </w:rPr>
        <w:t>social</w:t>
      </w:r>
      <w:proofErr w:type="spellEnd"/>
      <w:r w:rsidRPr="0330F8A8">
        <w:rPr>
          <w:rFonts w:ascii="Corbel" w:hAnsi="Corbel" w:cs="Arial"/>
          <w:szCs w:val="18"/>
        </w:rPr>
        <w:t xml:space="preserve"> return verplichting in samenspraak met Opdrachtgever;</w:t>
      </w:r>
    </w:p>
    <w:p w14:paraId="038D7538" w14:textId="6F95D171" w:rsidR="00420BC7" w:rsidRDefault="002738FB" w:rsidP="00420BC7">
      <w:pPr>
        <w:pStyle w:val="Lijstalinea"/>
        <w:numPr>
          <w:ilvl w:val="0"/>
          <w:numId w:val="2"/>
        </w:numPr>
        <w:spacing w:line="240" w:lineRule="auto"/>
        <w:contextualSpacing w:val="0"/>
        <w:rPr>
          <w:rFonts w:ascii="Corbel" w:hAnsi="Corbel" w:cs="Arial"/>
          <w:szCs w:val="18"/>
        </w:rPr>
      </w:pPr>
      <w:r>
        <w:rPr>
          <w:rFonts w:ascii="Corbel" w:hAnsi="Corbel" w:cs="Arial"/>
          <w:szCs w:val="18"/>
        </w:rPr>
        <w:t>Concessiehouder</w:t>
      </w:r>
      <w:r w:rsidR="00420BC7" w:rsidRPr="0330F8A8">
        <w:rPr>
          <w:rFonts w:ascii="Corbel" w:hAnsi="Corbel" w:cs="Arial"/>
          <w:szCs w:val="18"/>
        </w:rPr>
        <w:t xml:space="preserve"> is verantwoordelijk voor de nakoming van de </w:t>
      </w:r>
      <w:proofErr w:type="spellStart"/>
      <w:r w:rsidR="00420BC7" w:rsidRPr="0330F8A8">
        <w:rPr>
          <w:rFonts w:ascii="Corbel" w:hAnsi="Corbel" w:cs="Arial"/>
          <w:szCs w:val="18"/>
        </w:rPr>
        <w:t>social</w:t>
      </w:r>
      <w:proofErr w:type="spellEnd"/>
      <w:r w:rsidR="00420BC7" w:rsidRPr="0330F8A8">
        <w:rPr>
          <w:rFonts w:ascii="Corbel" w:hAnsi="Corbel" w:cs="Arial"/>
          <w:szCs w:val="18"/>
        </w:rPr>
        <w:t xml:space="preserve"> return verplichting en geeft bij geraamde opdrachten de updates van de daadwerkelijk gerealiseerde opdrachtwaarde (</w:t>
      </w:r>
      <w:proofErr w:type="gramStart"/>
      <w:r w:rsidR="00420BC7" w:rsidRPr="0330F8A8">
        <w:rPr>
          <w:rFonts w:ascii="Corbel" w:hAnsi="Corbel" w:cs="Arial"/>
          <w:szCs w:val="18"/>
        </w:rPr>
        <w:t>conform</w:t>
      </w:r>
      <w:proofErr w:type="gramEnd"/>
      <w:r w:rsidR="00420BC7" w:rsidRPr="0330F8A8">
        <w:rPr>
          <w:rFonts w:ascii="Corbel" w:hAnsi="Corbel" w:cs="Arial"/>
          <w:szCs w:val="18"/>
        </w:rPr>
        <w:t xml:space="preserve"> meetmomenten in WIZZR) door aan team </w:t>
      </w:r>
      <w:proofErr w:type="spellStart"/>
      <w:r w:rsidR="00420BC7" w:rsidRPr="0330F8A8">
        <w:rPr>
          <w:rFonts w:ascii="Corbel" w:hAnsi="Corbel" w:cs="Arial"/>
          <w:szCs w:val="18"/>
        </w:rPr>
        <w:t>social</w:t>
      </w:r>
      <w:proofErr w:type="spellEnd"/>
      <w:r w:rsidR="00420BC7" w:rsidRPr="0330F8A8">
        <w:rPr>
          <w:rFonts w:ascii="Corbel" w:hAnsi="Corbel" w:cs="Arial"/>
          <w:szCs w:val="18"/>
        </w:rPr>
        <w:t xml:space="preserve"> return;</w:t>
      </w:r>
    </w:p>
    <w:p w14:paraId="64D6A901" w14:textId="77777777" w:rsidR="00420BC7" w:rsidRPr="00932016" w:rsidRDefault="00420BC7" w:rsidP="00420BC7">
      <w:pPr>
        <w:pStyle w:val="Lijstalinea"/>
        <w:numPr>
          <w:ilvl w:val="0"/>
          <w:numId w:val="2"/>
        </w:numPr>
        <w:spacing w:line="240" w:lineRule="auto"/>
        <w:contextualSpacing w:val="0"/>
        <w:rPr>
          <w:rFonts w:ascii="Corbel" w:hAnsi="Corbel" w:cs="Arial"/>
          <w:szCs w:val="18"/>
        </w:rPr>
      </w:pPr>
      <w:r w:rsidRPr="0330F8A8">
        <w:rPr>
          <w:rFonts w:ascii="Corbel" w:hAnsi="Corbel" w:cs="Arial"/>
          <w:szCs w:val="18"/>
        </w:rPr>
        <w:t>Het is niet toegestaan kandidaten die elders meetellen op te voeren bij deze Overeenkomst.</w:t>
      </w:r>
    </w:p>
    <w:p w14:paraId="1A1E6607" w14:textId="77777777" w:rsidR="00420BC7" w:rsidRPr="00932016" w:rsidRDefault="00420BC7" w:rsidP="00420BC7">
      <w:pPr>
        <w:spacing w:line="240" w:lineRule="auto"/>
        <w:rPr>
          <w:rFonts w:ascii="Corbel" w:hAnsi="Corbel" w:cs="Arial"/>
          <w:bCs/>
          <w:szCs w:val="18"/>
        </w:rPr>
      </w:pPr>
    </w:p>
    <w:p w14:paraId="1B3CEC24" w14:textId="77777777" w:rsidR="00420BC7" w:rsidRPr="00932016" w:rsidRDefault="00420BC7" w:rsidP="00420BC7">
      <w:pPr>
        <w:spacing w:line="240" w:lineRule="auto"/>
        <w:rPr>
          <w:rFonts w:ascii="Corbel" w:hAnsi="Corbel" w:cs="LucidaSans,Bold"/>
          <w:b/>
          <w:bCs/>
          <w:color w:val="000000"/>
          <w:szCs w:val="18"/>
        </w:rPr>
      </w:pPr>
      <w:r w:rsidRPr="00932016">
        <w:rPr>
          <w:rFonts w:ascii="Corbel" w:hAnsi="Corbel" w:cs="LucidaSans,Bold"/>
          <w:b/>
          <w:bCs/>
          <w:color w:val="000000"/>
          <w:szCs w:val="18"/>
        </w:rPr>
        <w:t xml:space="preserve">Artikel 6: Verantwoording </w:t>
      </w:r>
      <w:proofErr w:type="spellStart"/>
      <w:r w:rsidRPr="00932016">
        <w:rPr>
          <w:rFonts w:ascii="Corbel" w:hAnsi="Corbel" w:cs="LucidaSans,Bold"/>
          <w:b/>
          <w:bCs/>
          <w:color w:val="000000"/>
          <w:szCs w:val="18"/>
        </w:rPr>
        <w:t>social</w:t>
      </w:r>
      <w:proofErr w:type="spellEnd"/>
      <w:r w:rsidRPr="00932016">
        <w:rPr>
          <w:rFonts w:ascii="Corbel" w:hAnsi="Corbel" w:cs="LucidaSans,Bold"/>
          <w:b/>
          <w:bCs/>
          <w:color w:val="000000"/>
          <w:szCs w:val="18"/>
        </w:rPr>
        <w:t xml:space="preserve"> return</w:t>
      </w:r>
    </w:p>
    <w:p w14:paraId="0B3BF381" w14:textId="221FCB5D" w:rsidR="00420BC7" w:rsidRPr="00932016" w:rsidRDefault="00420BC7" w:rsidP="00420BC7">
      <w:pPr>
        <w:spacing w:line="240" w:lineRule="auto"/>
        <w:rPr>
          <w:rFonts w:ascii="Corbel" w:hAnsi="Corbel" w:cs="Arial"/>
        </w:rPr>
      </w:pPr>
      <w:r w:rsidRPr="2D727DBB">
        <w:rPr>
          <w:rFonts w:ascii="Corbel" w:hAnsi="Corbel" w:cs="Arial"/>
        </w:rPr>
        <w:t>Na akkoord van het plan van aanpak verantwoordt</w:t>
      </w:r>
      <w:r w:rsidR="00B220BF">
        <w:rPr>
          <w:rFonts w:ascii="Corbel" w:hAnsi="Corbel" w:cs="Arial"/>
        </w:rPr>
        <w:t xml:space="preserve"> de</w:t>
      </w:r>
      <w:r w:rsidRPr="2D727DBB">
        <w:rPr>
          <w:rFonts w:ascii="Corbel" w:hAnsi="Corbel" w:cs="Arial"/>
        </w:rPr>
        <w:t xml:space="preserve"> </w:t>
      </w:r>
      <w:r w:rsidR="002738FB">
        <w:rPr>
          <w:rFonts w:ascii="Corbel" w:hAnsi="Corbel" w:cs="Arial"/>
        </w:rPr>
        <w:t>Concessiehouder</w:t>
      </w:r>
      <w:r w:rsidRPr="2D727DBB">
        <w:rPr>
          <w:rFonts w:ascii="Corbel" w:hAnsi="Corbel" w:cs="Arial"/>
        </w:rPr>
        <w:t xml:space="preserve"> iedere activiteit in online monitoringstool WIZZR. In WIZZR draagt</w:t>
      </w:r>
      <w:r w:rsidR="00B220BF">
        <w:rPr>
          <w:rFonts w:ascii="Corbel" w:hAnsi="Corbel" w:cs="Arial"/>
        </w:rPr>
        <w:t xml:space="preserve"> de</w:t>
      </w:r>
      <w:r w:rsidRPr="2D727DBB">
        <w:rPr>
          <w:rFonts w:ascii="Corbel" w:hAnsi="Corbel" w:cs="Arial"/>
        </w:rPr>
        <w:t xml:space="preserve"> </w:t>
      </w:r>
      <w:r w:rsidR="002738FB">
        <w:rPr>
          <w:rFonts w:ascii="Corbel" w:hAnsi="Corbel" w:cs="Arial"/>
        </w:rPr>
        <w:t>Concessiehouder</w:t>
      </w:r>
      <w:r w:rsidRPr="2D727DBB">
        <w:rPr>
          <w:rFonts w:ascii="Corbel" w:hAnsi="Corbel" w:cs="Arial"/>
        </w:rPr>
        <w:t xml:space="preserve"> kandidaten voor, legt afspraken vast en vraagt eventuele aanpassingen aan. Met betrekking tot het vastleggen van persoonlijke gegevens volstaat het dat </w:t>
      </w:r>
      <w:r w:rsidR="002738FB">
        <w:rPr>
          <w:rFonts w:ascii="Corbel" w:hAnsi="Corbel" w:cs="Arial"/>
        </w:rPr>
        <w:t>Concessiehouder</w:t>
      </w:r>
      <w:r w:rsidRPr="2D727DBB">
        <w:rPr>
          <w:rFonts w:ascii="Corbel" w:hAnsi="Corbel" w:cs="Arial"/>
        </w:rPr>
        <w:t xml:space="preserve"> van kandidaten alleen de initialen, geboortedatum en doelgroep invult. Kandidaten moeten herleidbaar zijn in het kader van controle. </w:t>
      </w:r>
      <w:r w:rsidR="002738FB">
        <w:rPr>
          <w:rFonts w:ascii="Corbel" w:hAnsi="Corbel" w:cs="Arial"/>
        </w:rPr>
        <w:t>Concessiehouder</w:t>
      </w:r>
      <w:r w:rsidRPr="2D727DBB">
        <w:rPr>
          <w:rFonts w:ascii="Corbel" w:hAnsi="Corbel" w:cs="Arial"/>
        </w:rPr>
        <w:t xml:space="preserve"> bewaart bewijsstukken van kandidaten (bijv. doelgroep verklaring, getekende arbeids- of (leerwerk) overeenkomst, registratie erkend opleidingsinstituut). Hier kan op ieder moment naar worden gevraagd.  </w:t>
      </w:r>
    </w:p>
    <w:p w14:paraId="15F947D9" w14:textId="77777777" w:rsidR="00420BC7" w:rsidRPr="00932016" w:rsidRDefault="00420BC7" w:rsidP="00420BC7">
      <w:pPr>
        <w:spacing w:line="240" w:lineRule="auto"/>
        <w:rPr>
          <w:rFonts w:ascii="Corbel" w:hAnsi="Corbel" w:cs="Arial"/>
          <w:bCs/>
          <w:szCs w:val="18"/>
        </w:rPr>
      </w:pPr>
    </w:p>
    <w:p w14:paraId="17461B36" w14:textId="77777777" w:rsidR="00420BC7" w:rsidRPr="00932016" w:rsidRDefault="00420BC7" w:rsidP="00420BC7">
      <w:pPr>
        <w:spacing w:line="240" w:lineRule="auto"/>
        <w:rPr>
          <w:rFonts w:ascii="Corbel" w:hAnsi="Corbel"/>
          <w:b/>
          <w:szCs w:val="18"/>
        </w:rPr>
      </w:pPr>
      <w:r w:rsidRPr="00932016">
        <w:rPr>
          <w:rFonts w:ascii="Corbel" w:hAnsi="Corbel"/>
          <w:b/>
          <w:szCs w:val="18"/>
        </w:rPr>
        <w:lastRenderedPageBreak/>
        <w:t>Artikel 7: Prestatienorm</w:t>
      </w:r>
    </w:p>
    <w:p w14:paraId="778EB61D" w14:textId="4893DAF9" w:rsidR="00420BC7" w:rsidRPr="00932016" w:rsidRDefault="00420BC7" w:rsidP="00420BC7">
      <w:pPr>
        <w:pStyle w:val="Lijstalinea"/>
        <w:numPr>
          <w:ilvl w:val="0"/>
          <w:numId w:val="1"/>
        </w:numPr>
        <w:spacing w:line="240" w:lineRule="auto"/>
        <w:contextualSpacing w:val="0"/>
        <w:rPr>
          <w:rFonts w:ascii="Corbel" w:hAnsi="Corbel" w:cs="Arial"/>
          <w:szCs w:val="18"/>
        </w:rPr>
      </w:pPr>
      <w:r w:rsidRPr="12368F34">
        <w:rPr>
          <w:rFonts w:ascii="Corbel" w:hAnsi="Corbel" w:cs="Arial"/>
          <w:szCs w:val="18"/>
        </w:rPr>
        <w:t xml:space="preserve">Gedurende de looptijd van de Overeenkomst wordt de met </w:t>
      </w:r>
      <w:r w:rsidR="002738FB">
        <w:rPr>
          <w:rFonts w:ascii="Corbel" w:hAnsi="Corbel" w:cs="Arial"/>
          <w:szCs w:val="18"/>
        </w:rPr>
        <w:t>Concessiehouder</w:t>
      </w:r>
      <w:r w:rsidRPr="12368F34">
        <w:rPr>
          <w:rFonts w:ascii="Corbel" w:hAnsi="Corbel" w:cs="Arial"/>
          <w:szCs w:val="18"/>
        </w:rPr>
        <w:t xml:space="preserve"> afgesproken prestatienorm regelmatig gemonitord en geëvalueerd. </w:t>
      </w:r>
    </w:p>
    <w:p w14:paraId="38ED6C06" w14:textId="77777777" w:rsidR="00420BC7" w:rsidRPr="00C831E1" w:rsidRDefault="00420BC7" w:rsidP="00420BC7">
      <w:pPr>
        <w:pStyle w:val="Lijstalinea"/>
        <w:numPr>
          <w:ilvl w:val="0"/>
          <w:numId w:val="1"/>
        </w:numPr>
        <w:spacing w:line="240" w:lineRule="auto"/>
        <w:contextualSpacing w:val="0"/>
        <w:rPr>
          <w:rFonts w:ascii="Corbel" w:hAnsi="Corbel" w:cs="Arial"/>
          <w:szCs w:val="18"/>
        </w:rPr>
      </w:pPr>
      <w:r w:rsidRPr="12368F34">
        <w:rPr>
          <w:rFonts w:ascii="Corbel" w:hAnsi="Corbel" w:cs="Arial"/>
          <w:szCs w:val="18"/>
        </w:rPr>
        <w:t xml:space="preserve">De norm van het </w:t>
      </w:r>
      <w:proofErr w:type="spellStart"/>
      <w:r w:rsidRPr="12368F34">
        <w:rPr>
          <w:rFonts w:ascii="Corbel" w:hAnsi="Corbel" w:cs="Arial"/>
          <w:szCs w:val="18"/>
        </w:rPr>
        <w:t>social</w:t>
      </w:r>
      <w:proofErr w:type="spellEnd"/>
      <w:r w:rsidRPr="12368F34">
        <w:rPr>
          <w:rFonts w:ascii="Corbel" w:hAnsi="Corbel" w:cs="Arial"/>
          <w:szCs w:val="18"/>
        </w:rPr>
        <w:t xml:space="preserve"> return percentage van de opdrachtsom is gerealiseerd aan het einde van de contractduur. </w:t>
      </w:r>
      <w:r w:rsidRPr="00C831E1">
        <w:rPr>
          <w:rFonts w:ascii="Corbel" w:hAnsi="Corbel" w:cs="Arial"/>
          <w:szCs w:val="18"/>
        </w:rPr>
        <w:t xml:space="preserve">Bij voortijdige beëindiging van de Overeenkomst wordt de doelstelling voor </w:t>
      </w:r>
      <w:proofErr w:type="spellStart"/>
      <w:r w:rsidRPr="00C831E1">
        <w:rPr>
          <w:rFonts w:ascii="Corbel" w:hAnsi="Corbel" w:cs="Arial"/>
          <w:szCs w:val="18"/>
        </w:rPr>
        <w:t>social</w:t>
      </w:r>
      <w:proofErr w:type="spellEnd"/>
      <w:r w:rsidRPr="00C831E1">
        <w:rPr>
          <w:rFonts w:ascii="Corbel" w:hAnsi="Corbel" w:cs="Arial"/>
          <w:szCs w:val="18"/>
        </w:rPr>
        <w:t xml:space="preserve"> return naar rato bijgesteld.</w:t>
      </w:r>
    </w:p>
    <w:p w14:paraId="0755F4D4" w14:textId="77777777" w:rsidR="00420BC7" w:rsidRPr="00932016" w:rsidRDefault="00420BC7" w:rsidP="00420BC7">
      <w:pPr>
        <w:spacing w:line="240" w:lineRule="auto"/>
        <w:rPr>
          <w:rFonts w:ascii="Corbel" w:hAnsi="Corbel" w:cs="Arial"/>
          <w:bCs/>
          <w:szCs w:val="18"/>
        </w:rPr>
      </w:pPr>
    </w:p>
    <w:p w14:paraId="079E29E8" w14:textId="77777777" w:rsidR="00420BC7" w:rsidRPr="00932016" w:rsidRDefault="00420BC7" w:rsidP="00420BC7">
      <w:pPr>
        <w:spacing w:line="240" w:lineRule="auto"/>
        <w:rPr>
          <w:rFonts w:ascii="Corbel" w:hAnsi="Corbel"/>
          <w:i/>
          <w:iCs/>
        </w:rPr>
      </w:pPr>
      <w:bookmarkStart w:id="1" w:name="_Toc479686725"/>
      <w:r w:rsidRPr="12368F34">
        <w:rPr>
          <w:rFonts w:ascii="Corbel" w:hAnsi="Corbel"/>
          <w:i/>
          <w:iCs/>
        </w:rPr>
        <w:br w:type="page"/>
      </w:r>
      <w:bookmarkEnd w:id="1"/>
    </w:p>
    <w:p w14:paraId="59BA684B" w14:textId="77777777" w:rsidR="00420BC7" w:rsidRPr="004F5D21" w:rsidRDefault="00420BC7" w:rsidP="00420BC7">
      <w:pPr>
        <w:tabs>
          <w:tab w:val="center" w:pos="4536"/>
          <w:tab w:val="right" w:pos="9072"/>
        </w:tabs>
        <w:spacing w:after="280" w:line="240" w:lineRule="auto"/>
        <w:rPr>
          <w:rFonts w:ascii="Corbel" w:eastAsiaTheme="minorEastAsia" w:hAnsi="Corbel" w:cstheme="minorBidi"/>
          <w:b/>
          <w:bCs/>
          <w:color w:val="0070C0"/>
          <w:spacing w:val="0"/>
          <w:sz w:val="32"/>
          <w:szCs w:val="32"/>
          <w:lang w:eastAsia="en-US"/>
        </w:rPr>
      </w:pPr>
      <w:r w:rsidRPr="78F8FB91">
        <w:rPr>
          <w:rFonts w:ascii="Corbel" w:eastAsiaTheme="minorEastAsia" w:hAnsi="Corbel" w:cstheme="minorBidi"/>
          <w:b/>
          <w:bCs/>
          <w:color w:val="0070C0"/>
          <w:spacing w:val="0"/>
          <w:sz w:val="32"/>
          <w:szCs w:val="32"/>
          <w:lang w:eastAsia="en-US"/>
        </w:rPr>
        <w:lastRenderedPageBreak/>
        <w:t xml:space="preserve">Bouwblokken </w:t>
      </w:r>
      <w:proofErr w:type="spellStart"/>
      <w:r w:rsidRPr="78F8FB91">
        <w:rPr>
          <w:rFonts w:ascii="Corbel" w:eastAsiaTheme="minorEastAsia" w:hAnsi="Corbel" w:cstheme="minorBidi"/>
          <w:b/>
          <w:bCs/>
          <w:color w:val="0070C0"/>
          <w:spacing w:val="0"/>
          <w:sz w:val="32"/>
          <w:szCs w:val="32"/>
          <w:lang w:eastAsia="en-US"/>
        </w:rPr>
        <w:t>social</w:t>
      </w:r>
      <w:proofErr w:type="spellEnd"/>
      <w:r w:rsidRPr="78F8FB91">
        <w:rPr>
          <w:rFonts w:ascii="Corbel" w:eastAsiaTheme="minorEastAsia" w:hAnsi="Corbel" w:cstheme="minorBidi"/>
          <w:b/>
          <w:bCs/>
          <w:color w:val="0070C0"/>
          <w:spacing w:val="0"/>
          <w:sz w:val="32"/>
          <w:szCs w:val="32"/>
          <w:lang w:eastAsia="en-US"/>
        </w:rPr>
        <w:t xml:space="preserve"> return provincie Noord-Holland</w:t>
      </w:r>
    </w:p>
    <w:tbl>
      <w:tblPr>
        <w:tblW w:w="9204" w:type="dxa"/>
        <w:tblLayout w:type="fixed"/>
        <w:tblLook w:val="04A0" w:firstRow="1" w:lastRow="0" w:firstColumn="1" w:lastColumn="0" w:noHBand="0" w:noVBand="1"/>
      </w:tblPr>
      <w:tblGrid>
        <w:gridCol w:w="4810"/>
        <w:gridCol w:w="2475"/>
        <w:gridCol w:w="1919"/>
      </w:tblGrid>
      <w:tr w:rsidR="00420BC7" w:rsidRPr="004F5D21" w14:paraId="26628C33" w14:textId="77777777" w:rsidTr="00E25C01">
        <w:trPr>
          <w:trHeight w:val="533"/>
        </w:trPr>
        <w:tc>
          <w:tcPr>
            <w:tcW w:w="4810" w:type="dxa"/>
            <w:tcBorders>
              <w:top w:val="single" w:sz="8" w:space="0" w:color="00447A"/>
              <w:left w:val="single" w:sz="8" w:space="0" w:color="00447A"/>
              <w:bottom w:val="single" w:sz="8" w:space="0" w:color="00447A"/>
              <w:right w:val="single" w:sz="8" w:space="0" w:color="00447A"/>
            </w:tcBorders>
            <w:shd w:val="clear" w:color="auto" w:fill="8DB3E2" w:themeFill="text2" w:themeFillTint="66"/>
            <w:tcMar>
              <w:top w:w="100" w:type="dxa"/>
              <w:left w:w="100" w:type="dxa"/>
              <w:bottom w:w="100" w:type="dxa"/>
              <w:right w:w="100" w:type="dxa"/>
            </w:tcMar>
          </w:tcPr>
          <w:p w14:paraId="5F3FFC3B" w14:textId="77777777" w:rsidR="00420BC7" w:rsidRPr="004F5D21" w:rsidRDefault="00420BC7" w:rsidP="00E25C01">
            <w:pPr>
              <w:spacing w:after="20" w:line="0" w:lineRule="atLeast"/>
              <w:rPr>
                <w:rFonts w:ascii="Corbel" w:hAnsi="Corbel"/>
                <w:b/>
                <w:bCs/>
                <w:spacing w:val="0"/>
                <w:szCs w:val="18"/>
                <w:lang w:eastAsia="en-US"/>
              </w:rPr>
            </w:pPr>
            <w:r w:rsidRPr="004F5D21">
              <w:rPr>
                <w:rFonts w:ascii="Corbel" w:hAnsi="Corbel"/>
                <w:b/>
                <w:bCs/>
                <w:spacing w:val="0"/>
                <w:szCs w:val="18"/>
                <w:lang w:eastAsia="en-US"/>
              </w:rPr>
              <w:t>Arbeidsparticipatie</w:t>
            </w:r>
          </w:p>
        </w:tc>
        <w:tc>
          <w:tcPr>
            <w:tcW w:w="2475" w:type="dxa"/>
            <w:tcBorders>
              <w:top w:val="single" w:sz="8" w:space="0" w:color="00447A"/>
              <w:left w:val="single" w:sz="8" w:space="0" w:color="00447A"/>
              <w:bottom w:val="single" w:sz="8" w:space="0" w:color="00447A"/>
              <w:right w:val="single" w:sz="8" w:space="0" w:color="00447A"/>
            </w:tcBorders>
            <w:shd w:val="clear" w:color="auto" w:fill="8DB3E2" w:themeFill="text2" w:themeFillTint="66"/>
            <w:tcMar>
              <w:top w:w="100" w:type="dxa"/>
              <w:left w:w="100" w:type="dxa"/>
              <w:bottom w:w="100" w:type="dxa"/>
              <w:right w:w="100" w:type="dxa"/>
            </w:tcMar>
          </w:tcPr>
          <w:p w14:paraId="34BC4E5B" w14:textId="77777777" w:rsidR="00420BC7" w:rsidRPr="004F5D21" w:rsidRDefault="00420BC7" w:rsidP="00E25C01">
            <w:pPr>
              <w:spacing w:after="20" w:line="0" w:lineRule="atLeast"/>
              <w:rPr>
                <w:rFonts w:ascii="Corbel" w:hAnsi="Corbel"/>
                <w:b/>
                <w:bCs/>
                <w:spacing w:val="0"/>
                <w:szCs w:val="18"/>
                <w:lang w:eastAsia="en-US"/>
              </w:rPr>
            </w:pPr>
            <w:r w:rsidRPr="004F5D21">
              <w:rPr>
                <w:rFonts w:ascii="Corbel" w:hAnsi="Corbel"/>
                <w:b/>
                <w:bCs/>
                <w:spacing w:val="0"/>
                <w:szCs w:val="18"/>
                <w:lang w:eastAsia="en-US"/>
              </w:rPr>
              <w:t xml:space="preserve">Social return waarde </w:t>
            </w:r>
          </w:p>
          <w:p w14:paraId="3716DA9E" w14:textId="77777777" w:rsidR="00420BC7" w:rsidRPr="004F5D21" w:rsidRDefault="00420BC7" w:rsidP="00E25C01">
            <w:pPr>
              <w:spacing w:after="20" w:line="0" w:lineRule="atLeast"/>
              <w:rPr>
                <w:rFonts w:ascii="Corbel" w:hAnsi="Corbel"/>
                <w:b/>
                <w:bCs/>
                <w:spacing w:val="0"/>
                <w:szCs w:val="18"/>
                <w:lang w:eastAsia="en-US"/>
              </w:rPr>
            </w:pPr>
            <w:proofErr w:type="gramStart"/>
            <w:r w:rsidRPr="093B1C06">
              <w:rPr>
                <w:rFonts w:ascii="Corbel" w:hAnsi="Corbel"/>
                <w:b/>
                <w:bCs/>
                <w:spacing w:val="0"/>
                <w:lang w:eastAsia="en-US"/>
              </w:rPr>
              <w:t>per</w:t>
            </w:r>
            <w:proofErr w:type="gramEnd"/>
            <w:r w:rsidRPr="093B1C06">
              <w:rPr>
                <w:rFonts w:ascii="Corbel" w:hAnsi="Corbel"/>
                <w:b/>
                <w:bCs/>
                <w:spacing w:val="0"/>
                <w:lang w:eastAsia="en-US"/>
              </w:rPr>
              <w:t xml:space="preserve"> jaar</w:t>
            </w:r>
            <w:r w:rsidRPr="093B1C06">
              <w:rPr>
                <w:rFonts w:ascii="Corbel" w:hAnsi="Corbel"/>
                <w:b/>
                <w:bCs/>
                <w:spacing w:val="0"/>
                <w:vertAlign w:val="superscript"/>
                <w:lang w:eastAsia="en-US"/>
              </w:rPr>
              <w:footnoteReference w:id="1"/>
            </w:r>
            <w:r w:rsidRPr="093B1C06">
              <w:rPr>
                <w:rFonts w:ascii="Corbel" w:hAnsi="Corbel"/>
                <w:b/>
                <w:bCs/>
                <w:spacing w:val="0"/>
                <w:lang w:eastAsia="en-US"/>
              </w:rPr>
              <w:t xml:space="preserve"> </w:t>
            </w:r>
          </w:p>
        </w:tc>
        <w:tc>
          <w:tcPr>
            <w:tcW w:w="1919" w:type="dxa"/>
            <w:tcBorders>
              <w:top w:val="single" w:sz="8" w:space="0" w:color="00447A"/>
              <w:left w:val="single" w:sz="8" w:space="0" w:color="00447A"/>
              <w:bottom w:val="single" w:sz="8" w:space="0" w:color="00447A"/>
              <w:right w:val="single" w:sz="8" w:space="0" w:color="00447A"/>
            </w:tcBorders>
            <w:shd w:val="clear" w:color="auto" w:fill="8DB3E2" w:themeFill="text2" w:themeFillTint="66"/>
            <w:tcMar>
              <w:top w:w="100" w:type="dxa"/>
              <w:left w:w="100" w:type="dxa"/>
              <w:bottom w:w="100" w:type="dxa"/>
              <w:right w:w="100" w:type="dxa"/>
            </w:tcMar>
          </w:tcPr>
          <w:p w14:paraId="02CDA5E9" w14:textId="77777777" w:rsidR="00420BC7" w:rsidRPr="004F5D21" w:rsidRDefault="00420BC7" w:rsidP="00E25C01">
            <w:pPr>
              <w:spacing w:after="20" w:line="0" w:lineRule="atLeast"/>
              <w:rPr>
                <w:rFonts w:ascii="Corbel" w:hAnsi="Corbel"/>
                <w:b/>
                <w:bCs/>
                <w:spacing w:val="0"/>
                <w:szCs w:val="18"/>
                <w:lang w:eastAsia="en-US"/>
              </w:rPr>
            </w:pPr>
            <w:r w:rsidRPr="004F5D21">
              <w:rPr>
                <w:rFonts w:ascii="Corbel" w:hAnsi="Corbel"/>
                <w:b/>
                <w:bCs/>
                <w:spacing w:val="0"/>
                <w:szCs w:val="18"/>
                <w:lang w:eastAsia="en-US"/>
              </w:rPr>
              <w:t>Kandidaat telt mee voor:</w:t>
            </w:r>
          </w:p>
        </w:tc>
      </w:tr>
      <w:tr w:rsidR="00420BC7" w:rsidRPr="004F5D21" w14:paraId="35B0CD0D" w14:textId="77777777" w:rsidTr="00E25C01">
        <w:trPr>
          <w:trHeight w:val="266"/>
        </w:trPr>
        <w:tc>
          <w:tcPr>
            <w:tcW w:w="4810"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tcPr>
          <w:p w14:paraId="2DA94EFB"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 xml:space="preserve">Participatiewet &lt; 2 jaar </w:t>
            </w:r>
          </w:p>
        </w:tc>
        <w:tc>
          <w:tcPr>
            <w:tcW w:w="2475"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tcPr>
          <w:p w14:paraId="5347C47B"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 xml:space="preserve">€ </w:t>
            </w:r>
            <w:proofErr w:type="gramStart"/>
            <w:r w:rsidRPr="004F5D21">
              <w:rPr>
                <w:rFonts w:ascii="Corbel" w:hAnsi="Corbel"/>
                <w:spacing w:val="0"/>
                <w:szCs w:val="18"/>
                <w:lang w:eastAsia="en-US"/>
              </w:rPr>
              <w:t>40.000,-</w:t>
            </w:r>
            <w:proofErr w:type="gramEnd"/>
          </w:p>
        </w:tc>
        <w:tc>
          <w:tcPr>
            <w:tcW w:w="1919"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tcPr>
          <w:p w14:paraId="03497F99"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Duur opdracht</w:t>
            </w:r>
          </w:p>
        </w:tc>
      </w:tr>
      <w:tr w:rsidR="00420BC7" w:rsidRPr="004F5D21" w14:paraId="5FBC58A8" w14:textId="77777777" w:rsidTr="00E25C01">
        <w:trPr>
          <w:trHeight w:val="167"/>
        </w:trPr>
        <w:tc>
          <w:tcPr>
            <w:tcW w:w="4810" w:type="dxa"/>
            <w:tcBorders>
              <w:top w:val="single" w:sz="8" w:space="0" w:color="00447A"/>
              <w:left w:val="single" w:sz="8" w:space="0" w:color="00447A"/>
              <w:bottom w:val="single" w:sz="8" w:space="0" w:color="00447A"/>
              <w:right w:val="single" w:sz="8" w:space="0" w:color="00447A"/>
            </w:tcBorders>
            <w:vAlign w:val="center"/>
          </w:tcPr>
          <w:p w14:paraId="5AB7359A" w14:textId="77777777" w:rsidR="00420BC7" w:rsidRPr="004F5D21" w:rsidRDefault="00420BC7" w:rsidP="00E25C01">
            <w:pPr>
              <w:spacing w:line="280" w:lineRule="exact"/>
              <w:rPr>
                <w:rFonts w:ascii="Corbel" w:hAnsi="Corbel"/>
                <w:spacing w:val="0"/>
                <w:szCs w:val="18"/>
                <w:lang w:eastAsia="en-US"/>
              </w:rPr>
            </w:pPr>
            <w:r w:rsidRPr="004F5D21">
              <w:rPr>
                <w:rFonts w:ascii="Corbel" w:hAnsi="Corbel"/>
                <w:spacing w:val="0"/>
                <w:szCs w:val="18"/>
                <w:lang w:eastAsia="en-US"/>
              </w:rPr>
              <w:t xml:space="preserve">Participatiewet &gt; 2 jaar </w:t>
            </w:r>
          </w:p>
        </w:tc>
        <w:tc>
          <w:tcPr>
            <w:tcW w:w="2475"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tcPr>
          <w:p w14:paraId="41904989"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 xml:space="preserve">€ </w:t>
            </w:r>
            <w:proofErr w:type="gramStart"/>
            <w:r w:rsidRPr="004F5D21">
              <w:rPr>
                <w:rFonts w:ascii="Corbel" w:hAnsi="Corbel"/>
                <w:spacing w:val="0"/>
                <w:szCs w:val="18"/>
                <w:lang w:eastAsia="en-US"/>
              </w:rPr>
              <w:t>45.000,-</w:t>
            </w:r>
            <w:proofErr w:type="gramEnd"/>
          </w:p>
        </w:tc>
        <w:tc>
          <w:tcPr>
            <w:tcW w:w="1919"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tcPr>
          <w:p w14:paraId="5761D885"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Duur opdracht</w:t>
            </w:r>
          </w:p>
        </w:tc>
      </w:tr>
      <w:tr w:rsidR="00420BC7" w:rsidRPr="004F5D21" w14:paraId="2C7FFAD2" w14:textId="77777777" w:rsidTr="00E25C01">
        <w:trPr>
          <w:trHeight w:val="167"/>
        </w:trPr>
        <w:tc>
          <w:tcPr>
            <w:tcW w:w="4810" w:type="dxa"/>
            <w:tcBorders>
              <w:top w:val="single" w:sz="8" w:space="0" w:color="00447A"/>
              <w:left w:val="single" w:sz="8" w:space="0" w:color="00447A"/>
              <w:bottom w:val="single" w:sz="8" w:space="0" w:color="00447A"/>
              <w:right w:val="single" w:sz="8" w:space="0" w:color="00447A"/>
            </w:tcBorders>
            <w:vAlign w:val="center"/>
          </w:tcPr>
          <w:p w14:paraId="57A205EA" w14:textId="77777777" w:rsidR="00420BC7" w:rsidRPr="004F5D21" w:rsidRDefault="00420BC7" w:rsidP="00420BC7">
            <w:pPr>
              <w:numPr>
                <w:ilvl w:val="0"/>
                <w:numId w:val="3"/>
              </w:numPr>
              <w:spacing w:after="280" w:line="280" w:lineRule="exact"/>
              <w:contextualSpacing/>
              <w:rPr>
                <w:rFonts w:ascii="Corbel" w:hAnsi="Corbel"/>
                <w:spacing w:val="0"/>
                <w:lang w:eastAsia="en-US"/>
              </w:rPr>
            </w:pPr>
            <w:r w:rsidRPr="78F8FB91">
              <w:rPr>
                <w:rFonts w:ascii="Corbel" w:hAnsi="Corbel"/>
                <w:spacing w:val="0"/>
                <w:lang w:eastAsia="en-US"/>
              </w:rPr>
              <w:t>Doelgroep banenafspraak/doelgroep register</w:t>
            </w:r>
          </w:p>
          <w:p w14:paraId="7DC9B686" w14:textId="77777777" w:rsidR="00420BC7" w:rsidRPr="004F5D21" w:rsidRDefault="00420BC7" w:rsidP="00420BC7">
            <w:pPr>
              <w:numPr>
                <w:ilvl w:val="0"/>
                <w:numId w:val="3"/>
              </w:numPr>
              <w:spacing w:after="280" w:line="280" w:lineRule="exact"/>
              <w:contextualSpacing/>
              <w:rPr>
                <w:rFonts w:ascii="Corbel" w:hAnsi="Corbel"/>
                <w:spacing w:val="0"/>
                <w:szCs w:val="18"/>
                <w:lang w:eastAsia="en-US"/>
              </w:rPr>
            </w:pPr>
            <w:r w:rsidRPr="004F5D21">
              <w:rPr>
                <w:rFonts w:ascii="Corbel" w:hAnsi="Corbel"/>
                <w:spacing w:val="0"/>
                <w:szCs w:val="18"/>
                <w:lang w:eastAsia="en-US"/>
              </w:rPr>
              <w:t xml:space="preserve">Wajong </w:t>
            </w:r>
          </w:p>
          <w:p w14:paraId="3E6C2EB0" w14:textId="77777777" w:rsidR="00420BC7" w:rsidRPr="004F5D21" w:rsidRDefault="00420BC7" w:rsidP="00420BC7">
            <w:pPr>
              <w:numPr>
                <w:ilvl w:val="0"/>
                <w:numId w:val="3"/>
              </w:numPr>
              <w:spacing w:after="280" w:line="280" w:lineRule="exact"/>
              <w:contextualSpacing/>
              <w:rPr>
                <w:rFonts w:ascii="Corbel" w:hAnsi="Corbel"/>
                <w:spacing w:val="0"/>
                <w:szCs w:val="18"/>
                <w:lang w:eastAsia="en-US"/>
              </w:rPr>
            </w:pPr>
            <w:r w:rsidRPr="004F5D21">
              <w:rPr>
                <w:rFonts w:ascii="Corbel" w:hAnsi="Corbel"/>
                <w:spacing w:val="0"/>
                <w:szCs w:val="18"/>
                <w:lang w:eastAsia="en-US"/>
              </w:rPr>
              <w:t xml:space="preserve">WSW </w:t>
            </w:r>
          </w:p>
          <w:p w14:paraId="5747E117" w14:textId="77777777" w:rsidR="00420BC7" w:rsidRPr="004F5D21" w:rsidRDefault="00420BC7" w:rsidP="00420BC7">
            <w:pPr>
              <w:numPr>
                <w:ilvl w:val="0"/>
                <w:numId w:val="3"/>
              </w:numPr>
              <w:spacing w:after="280" w:line="280" w:lineRule="exact"/>
              <w:contextualSpacing/>
              <w:rPr>
                <w:rFonts w:ascii="Corbel" w:hAnsi="Corbel"/>
                <w:spacing w:val="0"/>
                <w:szCs w:val="18"/>
                <w:lang w:eastAsia="en-US"/>
              </w:rPr>
            </w:pPr>
            <w:r w:rsidRPr="004F5D21">
              <w:rPr>
                <w:rFonts w:ascii="Corbel" w:hAnsi="Corbel"/>
                <w:spacing w:val="0"/>
                <w:szCs w:val="18"/>
                <w:lang w:eastAsia="en-US"/>
              </w:rPr>
              <w:t>WIA/WAO</w:t>
            </w:r>
          </w:p>
        </w:tc>
        <w:tc>
          <w:tcPr>
            <w:tcW w:w="2475"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tcPr>
          <w:p w14:paraId="7B93104F"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 xml:space="preserve">€ </w:t>
            </w:r>
            <w:proofErr w:type="gramStart"/>
            <w:r w:rsidRPr="004F5D21">
              <w:rPr>
                <w:rFonts w:ascii="Corbel" w:hAnsi="Corbel"/>
                <w:spacing w:val="0"/>
                <w:szCs w:val="18"/>
                <w:lang w:eastAsia="en-US"/>
              </w:rPr>
              <w:t>50.000,-</w:t>
            </w:r>
            <w:proofErr w:type="gramEnd"/>
          </w:p>
        </w:tc>
        <w:tc>
          <w:tcPr>
            <w:tcW w:w="1919"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tcPr>
          <w:p w14:paraId="53E5A88D"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Duur opdracht</w:t>
            </w:r>
          </w:p>
        </w:tc>
      </w:tr>
      <w:tr w:rsidR="00420BC7" w:rsidRPr="004F5D21" w14:paraId="06F5B453" w14:textId="77777777" w:rsidTr="00E25C01">
        <w:trPr>
          <w:trHeight w:val="285"/>
        </w:trPr>
        <w:tc>
          <w:tcPr>
            <w:tcW w:w="4810"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hideMark/>
          </w:tcPr>
          <w:p w14:paraId="44C61CB6"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 xml:space="preserve">WW &lt; 1 jaar </w:t>
            </w:r>
          </w:p>
        </w:tc>
        <w:tc>
          <w:tcPr>
            <w:tcW w:w="2475"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hideMark/>
          </w:tcPr>
          <w:p w14:paraId="7F484476"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 xml:space="preserve">€ </w:t>
            </w:r>
            <w:proofErr w:type="gramStart"/>
            <w:r w:rsidRPr="004F5D21">
              <w:rPr>
                <w:rFonts w:ascii="Corbel" w:hAnsi="Corbel"/>
                <w:spacing w:val="0"/>
                <w:szCs w:val="18"/>
                <w:lang w:eastAsia="en-US"/>
              </w:rPr>
              <w:t>20.000,-</w:t>
            </w:r>
            <w:proofErr w:type="gramEnd"/>
          </w:p>
        </w:tc>
        <w:tc>
          <w:tcPr>
            <w:tcW w:w="1919"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hideMark/>
          </w:tcPr>
          <w:p w14:paraId="1277549D"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 xml:space="preserve">3 jaar </w:t>
            </w:r>
          </w:p>
        </w:tc>
      </w:tr>
      <w:tr w:rsidR="00420BC7" w:rsidRPr="004F5D21" w14:paraId="03092278" w14:textId="77777777" w:rsidTr="00E25C01">
        <w:trPr>
          <w:trHeight w:val="285"/>
        </w:trPr>
        <w:tc>
          <w:tcPr>
            <w:tcW w:w="4810"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hideMark/>
          </w:tcPr>
          <w:p w14:paraId="1B138ADA"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 xml:space="preserve">WW &gt; 1 jaar </w:t>
            </w:r>
          </w:p>
        </w:tc>
        <w:tc>
          <w:tcPr>
            <w:tcW w:w="2475"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hideMark/>
          </w:tcPr>
          <w:p w14:paraId="57C29799"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 xml:space="preserve">€ </w:t>
            </w:r>
            <w:proofErr w:type="gramStart"/>
            <w:r w:rsidRPr="004F5D21">
              <w:rPr>
                <w:rFonts w:ascii="Corbel" w:hAnsi="Corbel"/>
                <w:spacing w:val="0"/>
                <w:szCs w:val="18"/>
                <w:lang w:eastAsia="en-US"/>
              </w:rPr>
              <w:t>30.000,-</w:t>
            </w:r>
            <w:proofErr w:type="gramEnd"/>
          </w:p>
        </w:tc>
        <w:tc>
          <w:tcPr>
            <w:tcW w:w="1919"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hideMark/>
          </w:tcPr>
          <w:p w14:paraId="5F3EB095"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 xml:space="preserve">3 jaar </w:t>
            </w:r>
          </w:p>
        </w:tc>
      </w:tr>
      <w:tr w:rsidR="00420BC7" w:rsidRPr="004F5D21" w14:paraId="51F980AD" w14:textId="77777777" w:rsidTr="00E25C01">
        <w:trPr>
          <w:trHeight w:val="267"/>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107BFD02"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NUG (niet uitkeringsgerechtigde)</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7FA5FE08"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 xml:space="preserve">€ </w:t>
            </w:r>
            <w:proofErr w:type="gramStart"/>
            <w:r w:rsidRPr="004F5D21">
              <w:rPr>
                <w:rFonts w:ascii="Corbel" w:hAnsi="Corbel"/>
                <w:spacing w:val="0"/>
                <w:szCs w:val="18"/>
                <w:shd w:val="clear" w:color="auto" w:fill="FFFFFF"/>
                <w:lang w:eastAsia="en-US"/>
              </w:rPr>
              <w:t>25.000,-</w:t>
            </w:r>
            <w:proofErr w:type="gramEnd"/>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1E0F749E"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3 jaar</w:t>
            </w:r>
          </w:p>
        </w:tc>
      </w:tr>
      <w:tr w:rsidR="00420BC7" w:rsidRPr="004F5D21" w14:paraId="0A53ACC9" w14:textId="77777777" w:rsidTr="00E25C01">
        <w:trPr>
          <w:trHeight w:val="267"/>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6BCA5E49"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eastAsiaTheme="minorHAnsi" w:hAnsi="Corbel"/>
                <w:spacing w:val="0"/>
                <w:szCs w:val="18"/>
                <w:lang w:eastAsia="en-US"/>
              </w:rPr>
              <w:t>Leerling HBO/WO met arbeidsbeperking</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4D9016DF"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 xml:space="preserve">€ </w:t>
            </w:r>
            <w:proofErr w:type="gramStart"/>
            <w:r w:rsidRPr="004F5D21">
              <w:rPr>
                <w:rFonts w:ascii="Corbel" w:hAnsi="Corbel"/>
                <w:spacing w:val="0"/>
                <w:szCs w:val="18"/>
                <w:shd w:val="clear" w:color="auto" w:fill="FFFFFF"/>
                <w:lang w:eastAsia="en-US"/>
              </w:rPr>
              <w:t>10.000,-</w:t>
            </w:r>
            <w:proofErr w:type="gramEnd"/>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2BCA48B2" w14:textId="77777777" w:rsidR="00420BC7" w:rsidRPr="004F5D21" w:rsidRDefault="00420BC7" w:rsidP="00E25C01">
            <w:pPr>
              <w:spacing w:after="20" w:line="0" w:lineRule="atLeast"/>
              <w:rPr>
                <w:rFonts w:ascii="Corbel" w:hAnsi="Corbel"/>
                <w:spacing w:val="0"/>
                <w:szCs w:val="18"/>
                <w:shd w:val="clear" w:color="auto" w:fill="FFFFFF"/>
                <w:vertAlign w:val="superscript"/>
                <w:lang w:eastAsia="en-US"/>
              </w:rPr>
            </w:pPr>
            <w:r w:rsidRPr="004F5D21">
              <w:rPr>
                <w:rFonts w:ascii="Corbel" w:hAnsi="Corbel"/>
                <w:spacing w:val="0"/>
                <w:szCs w:val="18"/>
                <w:shd w:val="clear" w:color="auto" w:fill="FFFFFF"/>
                <w:lang w:eastAsia="en-US"/>
              </w:rPr>
              <w:t>Duur opdracht</w:t>
            </w:r>
          </w:p>
        </w:tc>
      </w:tr>
      <w:tr w:rsidR="00420BC7" w:rsidRPr="004F5D21" w14:paraId="11EF9F4B" w14:textId="77777777" w:rsidTr="00E25C01">
        <w:trPr>
          <w:trHeight w:val="267"/>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47183F82" w14:textId="77777777" w:rsidR="00420BC7" w:rsidRPr="004F5D21" w:rsidRDefault="00420BC7" w:rsidP="00E25C01">
            <w:pPr>
              <w:spacing w:after="20" w:line="0" w:lineRule="atLeast"/>
              <w:rPr>
                <w:rFonts w:ascii="Corbel" w:hAnsi="Corbel"/>
                <w:spacing w:val="0"/>
                <w:szCs w:val="18"/>
                <w:lang w:eastAsia="en-US"/>
              </w:rPr>
            </w:pPr>
            <w:r w:rsidRPr="004F5D21">
              <w:rPr>
                <w:rFonts w:ascii="Corbel" w:eastAsiaTheme="minorHAnsi" w:hAnsi="Corbel"/>
                <w:spacing w:val="0"/>
                <w:szCs w:val="18"/>
                <w:lang w:eastAsia="en-US"/>
              </w:rPr>
              <w:t>Leerling MBO BBL, niveau 1 en 2</w:t>
            </w:r>
          </w:p>
          <w:p w14:paraId="084949AD"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eastAsiaTheme="minorHAnsi" w:hAnsi="Corbel"/>
                <w:spacing w:val="0"/>
                <w:szCs w:val="18"/>
                <w:lang w:eastAsia="en-US"/>
              </w:rPr>
              <w:t>Leerling MBO BBL, niveau 3 en 4</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7E9C3774"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 xml:space="preserve">€ </w:t>
            </w:r>
            <w:proofErr w:type="gramStart"/>
            <w:r w:rsidRPr="004F5D21">
              <w:rPr>
                <w:rFonts w:ascii="Corbel" w:hAnsi="Corbel"/>
                <w:spacing w:val="0"/>
                <w:szCs w:val="18"/>
                <w:shd w:val="clear" w:color="auto" w:fill="FFFFFF"/>
                <w:lang w:eastAsia="en-US"/>
              </w:rPr>
              <w:t>20.000,-</w:t>
            </w:r>
            <w:proofErr w:type="gramEnd"/>
            <w:r w:rsidRPr="004F5D21">
              <w:rPr>
                <w:rFonts w:ascii="Corbel" w:hAnsi="Corbel"/>
                <w:spacing w:val="0"/>
                <w:szCs w:val="18"/>
                <w:shd w:val="clear" w:color="auto" w:fill="FFFFFF"/>
                <w:lang w:eastAsia="en-US"/>
              </w:rPr>
              <w:t xml:space="preserve"> </w:t>
            </w:r>
          </w:p>
          <w:p w14:paraId="4A085387"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 xml:space="preserve">€ </w:t>
            </w:r>
            <w:proofErr w:type="gramStart"/>
            <w:r w:rsidRPr="004F5D21">
              <w:rPr>
                <w:rFonts w:ascii="Corbel" w:hAnsi="Corbel"/>
                <w:spacing w:val="0"/>
                <w:szCs w:val="18"/>
                <w:shd w:val="clear" w:color="auto" w:fill="FFFFFF"/>
                <w:lang w:eastAsia="en-US"/>
              </w:rPr>
              <w:t>15.000,-</w:t>
            </w:r>
            <w:proofErr w:type="gramEnd"/>
            <w:r w:rsidRPr="004F5D21">
              <w:rPr>
                <w:rFonts w:ascii="Corbel" w:hAnsi="Corbel"/>
                <w:spacing w:val="0"/>
                <w:szCs w:val="18"/>
                <w:shd w:val="clear" w:color="auto" w:fill="FFFFFF"/>
                <w:lang w:eastAsia="en-US"/>
              </w:rPr>
              <w:t xml:space="preserve"> </w:t>
            </w:r>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3C793B95"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Opleidingsperiode, naar rato</w:t>
            </w:r>
          </w:p>
        </w:tc>
      </w:tr>
      <w:tr w:rsidR="00420BC7" w:rsidRPr="004F5D21" w14:paraId="0EEE865E" w14:textId="77777777" w:rsidTr="00E25C01">
        <w:trPr>
          <w:trHeight w:val="267"/>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30BEC3C2" w14:textId="77777777" w:rsidR="00420BC7" w:rsidRPr="004F5D21" w:rsidRDefault="00420BC7" w:rsidP="00E25C01">
            <w:pPr>
              <w:spacing w:line="280" w:lineRule="exact"/>
              <w:rPr>
                <w:rFonts w:ascii="Corbel" w:hAnsi="Corbel"/>
                <w:spacing w:val="0"/>
                <w:szCs w:val="18"/>
                <w:lang w:eastAsia="en-US"/>
              </w:rPr>
            </w:pPr>
            <w:r w:rsidRPr="004F5D21">
              <w:rPr>
                <w:rFonts w:ascii="Corbel" w:eastAsiaTheme="minorHAnsi" w:hAnsi="Corbel"/>
                <w:spacing w:val="0"/>
                <w:szCs w:val="18"/>
                <w:lang w:eastAsia="en-US"/>
              </w:rPr>
              <w:t>Leerling MBO BOL, niveau 1 en 2</w:t>
            </w:r>
          </w:p>
          <w:p w14:paraId="2168B635"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eastAsiaTheme="minorHAnsi" w:hAnsi="Corbel"/>
                <w:spacing w:val="0"/>
                <w:szCs w:val="18"/>
                <w:lang w:eastAsia="en-US"/>
              </w:rPr>
              <w:t>Leerling MBO BOL, niveau 3 en 4</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4922C2BB"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€ 10.000 per stage</w:t>
            </w:r>
          </w:p>
          <w:p w14:paraId="5595519B"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   7.500 per stage</w:t>
            </w:r>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5C6880B2"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Eenmalig</w:t>
            </w:r>
          </w:p>
          <w:p w14:paraId="301E2141"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Eenmalig</w:t>
            </w:r>
          </w:p>
        </w:tc>
      </w:tr>
      <w:tr w:rsidR="00420BC7" w:rsidRPr="004F5D21" w14:paraId="193AE3E7" w14:textId="77777777" w:rsidTr="00E25C01">
        <w:trPr>
          <w:trHeight w:val="267"/>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6FA59020"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eastAsiaTheme="minorHAnsi" w:hAnsi="Corbel"/>
                <w:spacing w:val="0"/>
                <w:szCs w:val="18"/>
                <w:lang w:eastAsia="en-US"/>
              </w:rPr>
              <w:t xml:space="preserve">Leerling </w:t>
            </w:r>
            <w:proofErr w:type="gramStart"/>
            <w:r w:rsidRPr="004F5D21">
              <w:rPr>
                <w:rFonts w:ascii="Corbel" w:eastAsiaTheme="minorHAnsi" w:hAnsi="Corbel"/>
                <w:spacing w:val="0"/>
                <w:szCs w:val="18"/>
                <w:lang w:eastAsia="en-US"/>
              </w:rPr>
              <w:t>VSO /</w:t>
            </w:r>
            <w:proofErr w:type="gramEnd"/>
            <w:r w:rsidRPr="004F5D21">
              <w:rPr>
                <w:rFonts w:ascii="Corbel" w:eastAsiaTheme="minorHAnsi" w:hAnsi="Corbel"/>
                <w:spacing w:val="0"/>
                <w:szCs w:val="18"/>
                <w:lang w:eastAsia="en-US"/>
              </w:rPr>
              <w:t xml:space="preserve"> praktijkonderwijs</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3D96FC82"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 xml:space="preserve">€ </w:t>
            </w:r>
            <w:proofErr w:type="gramStart"/>
            <w:r w:rsidRPr="004F5D21">
              <w:rPr>
                <w:rFonts w:ascii="Corbel" w:hAnsi="Corbel"/>
                <w:spacing w:val="0"/>
                <w:szCs w:val="18"/>
                <w:shd w:val="clear" w:color="auto" w:fill="FFFFFF"/>
                <w:lang w:eastAsia="en-US"/>
              </w:rPr>
              <w:t>15.000,-</w:t>
            </w:r>
            <w:proofErr w:type="gramEnd"/>
            <w:r w:rsidRPr="004F5D21">
              <w:rPr>
                <w:rFonts w:ascii="Corbel" w:hAnsi="Corbel"/>
                <w:spacing w:val="0"/>
                <w:szCs w:val="18"/>
                <w:shd w:val="clear" w:color="auto" w:fill="FFFFFF"/>
                <w:lang w:eastAsia="en-US"/>
              </w:rPr>
              <w:t xml:space="preserve"> per stage</w:t>
            </w:r>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6461DBD2"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Eenmalig</w:t>
            </w:r>
          </w:p>
        </w:tc>
      </w:tr>
      <w:tr w:rsidR="00420BC7" w:rsidRPr="004F5D21" w14:paraId="2A10FABD" w14:textId="77777777" w:rsidTr="00E25C01">
        <w:trPr>
          <w:trHeight w:val="306"/>
        </w:trPr>
        <w:tc>
          <w:tcPr>
            <w:tcW w:w="9204" w:type="dxa"/>
            <w:gridSpan w:val="3"/>
            <w:tcBorders>
              <w:top w:val="single" w:sz="8" w:space="0" w:color="00447A"/>
              <w:left w:val="single" w:sz="8" w:space="0" w:color="00447A"/>
              <w:bottom w:val="single" w:sz="8" w:space="0" w:color="00447A"/>
              <w:right w:val="single" w:sz="8" w:space="0" w:color="00447A"/>
            </w:tcBorders>
            <w:shd w:val="clear" w:color="auto" w:fill="8DB3E2" w:themeFill="text2" w:themeFillTint="66"/>
            <w:tcMar>
              <w:top w:w="100" w:type="dxa"/>
              <w:left w:w="100" w:type="dxa"/>
              <w:bottom w:w="100" w:type="dxa"/>
              <w:right w:w="100" w:type="dxa"/>
            </w:tcMar>
          </w:tcPr>
          <w:p w14:paraId="0345DBE1" w14:textId="77777777" w:rsidR="00420BC7" w:rsidRPr="004F5D21" w:rsidRDefault="00420BC7" w:rsidP="00E25C01">
            <w:pPr>
              <w:spacing w:after="20" w:line="0" w:lineRule="atLeast"/>
              <w:rPr>
                <w:rFonts w:ascii="Corbel" w:hAnsi="Corbel"/>
                <w:b/>
                <w:bCs/>
                <w:spacing w:val="0"/>
                <w:szCs w:val="18"/>
                <w:lang w:eastAsia="en-US"/>
              </w:rPr>
            </w:pPr>
            <w:bookmarkStart w:id="2" w:name="_Hlk150945875"/>
            <w:r w:rsidRPr="004F5D21">
              <w:rPr>
                <w:rFonts w:ascii="Corbel" w:eastAsiaTheme="minorHAnsi" w:hAnsi="Corbel"/>
                <w:b/>
                <w:bCs/>
                <w:spacing w:val="0"/>
                <w:szCs w:val="18"/>
                <w:lang w:eastAsia="en-US"/>
              </w:rPr>
              <w:t>Extra</w:t>
            </w:r>
          </w:p>
        </w:tc>
      </w:tr>
      <w:tr w:rsidR="00420BC7" w:rsidRPr="004F5D21" w14:paraId="4413969E" w14:textId="77777777" w:rsidTr="00E25C01">
        <w:trPr>
          <w:trHeight w:val="234"/>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687000BF" w14:textId="77777777" w:rsidR="00420BC7" w:rsidRPr="004F5D21" w:rsidRDefault="00420BC7" w:rsidP="00E25C01">
            <w:pPr>
              <w:spacing w:line="280" w:lineRule="exact"/>
              <w:rPr>
                <w:rFonts w:ascii="Corbel" w:eastAsiaTheme="minorHAnsi" w:hAnsi="Corbel"/>
                <w:spacing w:val="0"/>
                <w:szCs w:val="18"/>
                <w:lang w:eastAsia="en-US"/>
              </w:rPr>
            </w:pPr>
            <w:r w:rsidRPr="004F5D21">
              <w:rPr>
                <w:rFonts w:ascii="Corbel" w:eastAsiaTheme="minorHAnsi" w:hAnsi="Corbel"/>
                <w:spacing w:val="0"/>
                <w:szCs w:val="18"/>
                <w:lang w:eastAsia="en-US"/>
              </w:rPr>
              <w:t xml:space="preserve">Leeftijd 50+ </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2BD9994C" w14:textId="77777777" w:rsidR="00420BC7" w:rsidRPr="004F5D21" w:rsidRDefault="00420BC7" w:rsidP="00E25C01">
            <w:pPr>
              <w:spacing w:after="20" w:line="0" w:lineRule="atLeast"/>
              <w:rPr>
                <w:rFonts w:ascii="Corbel" w:hAnsi="Corbel"/>
                <w:spacing w:val="0"/>
                <w:szCs w:val="18"/>
                <w:lang w:eastAsia="en-US"/>
              </w:rPr>
            </w:pPr>
            <w:proofErr w:type="gramStart"/>
            <w:r w:rsidRPr="004F5D21">
              <w:rPr>
                <w:rFonts w:ascii="Corbel" w:hAnsi="Corbel"/>
                <w:spacing w:val="0"/>
                <w:szCs w:val="18"/>
                <w:lang w:eastAsia="en-US"/>
              </w:rPr>
              <w:t>€  5.000</w:t>
            </w:r>
            <w:proofErr w:type="gramEnd"/>
            <w:r w:rsidRPr="004F5D21">
              <w:rPr>
                <w:rFonts w:ascii="Corbel" w:hAnsi="Corbel"/>
                <w:spacing w:val="0"/>
                <w:szCs w:val="18"/>
                <w:lang w:eastAsia="en-US"/>
              </w:rPr>
              <w:t xml:space="preserve">,- </w:t>
            </w:r>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55DAC064"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Eenmalig</w:t>
            </w:r>
          </w:p>
        </w:tc>
      </w:tr>
      <w:tr w:rsidR="00420BC7" w:rsidRPr="004F5D21" w14:paraId="20624105" w14:textId="77777777" w:rsidTr="00E25C01">
        <w:trPr>
          <w:trHeight w:val="267"/>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3E860084" w14:textId="77777777" w:rsidR="00420BC7" w:rsidRPr="004F5D21" w:rsidRDefault="00420BC7" w:rsidP="00E25C01">
            <w:pPr>
              <w:spacing w:line="280" w:lineRule="exact"/>
              <w:rPr>
                <w:rFonts w:ascii="Corbel" w:eastAsiaTheme="minorHAnsi" w:hAnsi="Corbel"/>
                <w:spacing w:val="0"/>
                <w:szCs w:val="18"/>
                <w:lang w:eastAsia="en-US"/>
              </w:rPr>
            </w:pPr>
            <w:r w:rsidRPr="004F5D21">
              <w:rPr>
                <w:rFonts w:ascii="Corbel" w:eastAsiaTheme="minorHAnsi" w:hAnsi="Corbel"/>
                <w:spacing w:val="0"/>
                <w:szCs w:val="18"/>
                <w:lang w:eastAsia="en-US"/>
              </w:rPr>
              <w:t>Statushouder</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35CEAEFB"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 xml:space="preserve">€ </w:t>
            </w:r>
            <w:proofErr w:type="gramStart"/>
            <w:r w:rsidRPr="004F5D21">
              <w:rPr>
                <w:rFonts w:ascii="Corbel" w:hAnsi="Corbel"/>
                <w:spacing w:val="0"/>
                <w:szCs w:val="18"/>
                <w:lang w:eastAsia="en-US"/>
              </w:rPr>
              <w:t>15.000,-</w:t>
            </w:r>
            <w:proofErr w:type="gramEnd"/>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551BA3A8"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Eenmalig</w:t>
            </w:r>
          </w:p>
        </w:tc>
      </w:tr>
      <w:tr w:rsidR="00420BC7" w:rsidRPr="004F5D21" w14:paraId="4133C020" w14:textId="77777777" w:rsidTr="00E25C01">
        <w:trPr>
          <w:trHeight w:val="364"/>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74652040" w14:textId="77777777" w:rsidR="00420BC7" w:rsidRPr="004F5D21" w:rsidRDefault="00420BC7" w:rsidP="00E25C01">
            <w:pPr>
              <w:spacing w:line="280" w:lineRule="exact"/>
              <w:rPr>
                <w:rFonts w:ascii="Corbel" w:eastAsiaTheme="minorHAnsi" w:hAnsi="Corbel"/>
                <w:spacing w:val="0"/>
                <w:szCs w:val="18"/>
                <w:lang w:eastAsia="en-US"/>
              </w:rPr>
            </w:pPr>
            <w:r w:rsidRPr="004F5D21">
              <w:rPr>
                <w:rFonts w:ascii="Corbel" w:eastAsiaTheme="minorHAnsi" w:hAnsi="Corbel"/>
                <w:spacing w:val="0"/>
                <w:szCs w:val="18"/>
                <w:lang w:eastAsia="en-US"/>
              </w:rPr>
              <w:t>Vast dienstverband</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6693235F"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 xml:space="preserve">€ </w:t>
            </w:r>
            <w:proofErr w:type="gramStart"/>
            <w:r w:rsidRPr="004F5D21">
              <w:rPr>
                <w:rFonts w:ascii="Corbel" w:hAnsi="Corbel"/>
                <w:spacing w:val="0"/>
                <w:szCs w:val="18"/>
                <w:lang w:eastAsia="en-US"/>
              </w:rPr>
              <w:t>10.000,-</w:t>
            </w:r>
            <w:proofErr w:type="gramEnd"/>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35C0D18C"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Eenmalig</w:t>
            </w:r>
          </w:p>
        </w:tc>
      </w:tr>
      <w:tr w:rsidR="00420BC7" w:rsidRPr="004F5D21" w14:paraId="66CC3EAF" w14:textId="77777777" w:rsidTr="00E25C01">
        <w:trPr>
          <w:trHeight w:val="757"/>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795E6469" w14:textId="77777777" w:rsidR="00420BC7" w:rsidRPr="004F5D21" w:rsidRDefault="00420BC7" w:rsidP="00E25C01">
            <w:pPr>
              <w:spacing w:line="280" w:lineRule="exact"/>
              <w:rPr>
                <w:rFonts w:ascii="Corbel" w:eastAsiaTheme="minorHAnsi" w:hAnsi="Corbel" w:cstheme="minorHAnsi"/>
                <w:spacing w:val="0"/>
                <w:szCs w:val="18"/>
                <w:lang w:eastAsia="en-US"/>
              </w:rPr>
            </w:pPr>
            <w:r w:rsidRPr="004F5D21">
              <w:rPr>
                <w:rFonts w:ascii="Corbel" w:eastAsiaTheme="minorHAnsi" w:hAnsi="Corbel"/>
                <w:spacing w:val="0"/>
                <w:szCs w:val="18"/>
                <w:lang w:eastAsia="en-US"/>
              </w:rPr>
              <w:t>Aanvullende</w:t>
            </w:r>
            <w:r w:rsidRPr="004F5D21">
              <w:rPr>
                <w:rFonts w:ascii="Corbel" w:eastAsiaTheme="minorHAnsi" w:hAnsi="Corbel" w:cstheme="minorHAnsi"/>
                <w:spacing w:val="0"/>
                <w:szCs w:val="18"/>
                <w:lang w:eastAsia="en-US"/>
              </w:rPr>
              <w:t xml:space="preserve"> begeleidingskosten </w:t>
            </w:r>
          </w:p>
          <w:p w14:paraId="353F19B7" w14:textId="77777777" w:rsidR="00420BC7" w:rsidRPr="004F5D21" w:rsidRDefault="00420BC7" w:rsidP="00E25C01">
            <w:pPr>
              <w:spacing w:line="280" w:lineRule="exact"/>
              <w:rPr>
                <w:rFonts w:ascii="Corbel" w:eastAsiaTheme="minorHAnsi" w:hAnsi="Corbel"/>
                <w:spacing w:val="0"/>
                <w:szCs w:val="18"/>
                <w:lang w:eastAsia="en-US"/>
              </w:rPr>
            </w:pPr>
            <w:r w:rsidRPr="004F5D21">
              <w:rPr>
                <w:rFonts w:ascii="Corbel" w:eastAsiaTheme="minorHAnsi" w:hAnsi="Corbel" w:cstheme="minorBidi"/>
                <w:spacing w:val="0"/>
                <w:szCs w:val="18"/>
                <w:lang w:eastAsia="en-US"/>
              </w:rPr>
              <w:t xml:space="preserve">(€250,- per uur) of opleidingskosten (factuurwaarde) </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50CA47D6"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 xml:space="preserve">Na akkoord team </w:t>
            </w:r>
            <w:proofErr w:type="spellStart"/>
            <w:r w:rsidRPr="004F5D21">
              <w:rPr>
                <w:rFonts w:ascii="Corbel" w:hAnsi="Corbel"/>
                <w:spacing w:val="0"/>
                <w:szCs w:val="18"/>
                <w:lang w:eastAsia="en-US"/>
              </w:rPr>
              <w:t>social</w:t>
            </w:r>
            <w:proofErr w:type="spellEnd"/>
            <w:r w:rsidRPr="004F5D21">
              <w:rPr>
                <w:rFonts w:ascii="Corbel" w:hAnsi="Corbel"/>
                <w:spacing w:val="0"/>
                <w:szCs w:val="18"/>
                <w:lang w:eastAsia="en-US"/>
              </w:rPr>
              <w:t xml:space="preserve"> return</w:t>
            </w:r>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7B32CC15"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Eenmalig</w:t>
            </w:r>
          </w:p>
        </w:tc>
      </w:tr>
      <w:bookmarkEnd w:id="2"/>
    </w:tbl>
    <w:p w14:paraId="448D9F8F" w14:textId="77777777" w:rsidR="00420BC7" w:rsidRPr="004F5D21" w:rsidRDefault="00420BC7" w:rsidP="00420BC7">
      <w:pPr>
        <w:spacing w:line="280" w:lineRule="exact"/>
        <w:rPr>
          <w:rFonts w:ascii="Corbel" w:eastAsiaTheme="minorHAnsi" w:hAnsi="Corbel" w:cstheme="minorBidi"/>
          <w:spacing w:val="0"/>
          <w:szCs w:val="18"/>
          <w:lang w:eastAsia="en-US"/>
        </w:rPr>
      </w:pPr>
    </w:p>
    <w:tbl>
      <w:tblPr>
        <w:tblW w:w="9204" w:type="dxa"/>
        <w:tblLook w:val="04A0" w:firstRow="1" w:lastRow="0" w:firstColumn="1" w:lastColumn="0" w:noHBand="0" w:noVBand="1"/>
      </w:tblPr>
      <w:tblGrid>
        <w:gridCol w:w="2967"/>
        <w:gridCol w:w="6237"/>
      </w:tblGrid>
      <w:tr w:rsidR="00420BC7" w:rsidRPr="004F5D21" w14:paraId="0DE92E23" w14:textId="77777777" w:rsidTr="00E25C01">
        <w:trPr>
          <w:trHeight w:val="318"/>
        </w:trPr>
        <w:tc>
          <w:tcPr>
            <w:tcW w:w="9204" w:type="dxa"/>
            <w:gridSpan w:val="2"/>
            <w:tcBorders>
              <w:top w:val="single" w:sz="8" w:space="0" w:color="00447A"/>
              <w:left w:val="single" w:sz="8" w:space="0" w:color="00447A"/>
              <w:bottom w:val="single" w:sz="8" w:space="0" w:color="00447A"/>
              <w:right w:val="single" w:sz="8" w:space="0" w:color="00447A"/>
            </w:tcBorders>
            <w:shd w:val="clear" w:color="auto" w:fill="8DB3E2" w:themeFill="text2" w:themeFillTint="66"/>
            <w:tcMar>
              <w:top w:w="100" w:type="dxa"/>
              <w:left w:w="100" w:type="dxa"/>
              <w:bottom w:w="100" w:type="dxa"/>
              <w:right w:w="100" w:type="dxa"/>
            </w:tcMar>
          </w:tcPr>
          <w:p w14:paraId="082EFE94" w14:textId="77777777" w:rsidR="00420BC7" w:rsidRPr="004F5D21" w:rsidRDefault="00420BC7" w:rsidP="00E25C01">
            <w:pPr>
              <w:spacing w:after="20" w:line="0" w:lineRule="atLeast"/>
              <w:rPr>
                <w:rFonts w:ascii="Corbel" w:hAnsi="Corbel"/>
                <w:b/>
                <w:bCs/>
                <w:spacing w:val="0"/>
                <w:szCs w:val="18"/>
                <w:lang w:eastAsia="en-US"/>
              </w:rPr>
            </w:pPr>
            <w:r w:rsidRPr="004F5D21">
              <w:rPr>
                <w:rFonts w:ascii="Corbel" w:hAnsi="Corbel"/>
                <w:b/>
                <w:bCs/>
                <w:spacing w:val="0"/>
                <w:szCs w:val="18"/>
                <w:lang w:eastAsia="en-US"/>
              </w:rPr>
              <w:t xml:space="preserve"> Maatschappelijke inzet</w:t>
            </w:r>
          </w:p>
        </w:tc>
      </w:tr>
      <w:tr w:rsidR="00420BC7" w:rsidRPr="004F5D21" w14:paraId="363FBFDB" w14:textId="77777777" w:rsidTr="00E25C01">
        <w:trPr>
          <w:trHeight w:val="620"/>
        </w:trPr>
        <w:tc>
          <w:tcPr>
            <w:tcW w:w="2967"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459BBB4C"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Activiteiten/projecten gericht op (</w:t>
            </w:r>
            <w:proofErr w:type="spellStart"/>
            <w:r w:rsidRPr="004F5D21">
              <w:rPr>
                <w:rFonts w:ascii="Corbel" w:hAnsi="Corbel"/>
                <w:spacing w:val="0"/>
                <w:szCs w:val="18"/>
                <w:shd w:val="clear" w:color="auto" w:fill="FFFFFF"/>
                <w:lang w:eastAsia="en-US"/>
              </w:rPr>
              <w:t>arbeids</w:t>
            </w:r>
            <w:proofErr w:type="spellEnd"/>
            <w:r w:rsidRPr="004F5D21">
              <w:rPr>
                <w:rFonts w:ascii="Corbel" w:hAnsi="Corbel"/>
                <w:spacing w:val="0"/>
                <w:szCs w:val="18"/>
                <w:shd w:val="clear" w:color="auto" w:fill="FFFFFF"/>
                <w:lang w:eastAsia="en-US"/>
              </w:rPr>
              <w:t xml:space="preserve">)participatie en ontwikkeling van </w:t>
            </w:r>
            <w:proofErr w:type="spellStart"/>
            <w:r w:rsidRPr="004F5D21">
              <w:rPr>
                <w:rFonts w:ascii="Corbel" w:hAnsi="Corbel"/>
                <w:spacing w:val="0"/>
                <w:szCs w:val="18"/>
                <w:shd w:val="clear" w:color="auto" w:fill="FFFFFF"/>
                <w:lang w:eastAsia="en-US"/>
              </w:rPr>
              <w:t>social</w:t>
            </w:r>
            <w:proofErr w:type="spellEnd"/>
            <w:r w:rsidRPr="004F5D21">
              <w:rPr>
                <w:rFonts w:ascii="Corbel" w:hAnsi="Corbel"/>
                <w:spacing w:val="0"/>
                <w:szCs w:val="18"/>
                <w:shd w:val="clear" w:color="auto" w:fill="FFFFFF"/>
                <w:lang w:eastAsia="en-US"/>
              </w:rPr>
              <w:t xml:space="preserve"> return doelgroep(en) </w:t>
            </w:r>
          </w:p>
        </w:tc>
        <w:tc>
          <w:tcPr>
            <w:tcW w:w="6237"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026D3080" w14:textId="77777777" w:rsidR="00420BC7" w:rsidRPr="004F5D21" w:rsidRDefault="00420BC7" w:rsidP="00E25C01">
            <w:pPr>
              <w:spacing w:line="280" w:lineRule="exact"/>
              <w:rPr>
                <w:rFonts w:ascii="Corbel" w:eastAsiaTheme="minorHAnsi" w:hAnsi="Corbel"/>
                <w:spacing w:val="0"/>
                <w:szCs w:val="18"/>
                <w:lang w:eastAsia="en-US"/>
              </w:rPr>
            </w:pPr>
            <w:r w:rsidRPr="004F5D21">
              <w:rPr>
                <w:rFonts w:ascii="Corbel" w:eastAsiaTheme="minorHAnsi" w:hAnsi="Corbel"/>
                <w:spacing w:val="0"/>
                <w:szCs w:val="18"/>
                <w:lang w:eastAsia="en-US"/>
              </w:rPr>
              <w:t xml:space="preserve">In natura inzet van kennis, gastles, voorlichting, training, coaching, opleidingstrajecten, </w:t>
            </w:r>
            <w:proofErr w:type="spellStart"/>
            <w:r w:rsidRPr="004F5D21">
              <w:rPr>
                <w:rFonts w:ascii="Corbel" w:eastAsiaTheme="minorHAnsi" w:hAnsi="Corbel"/>
                <w:spacing w:val="0"/>
                <w:szCs w:val="18"/>
                <w:lang w:eastAsia="en-US"/>
              </w:rPr>
              <w:t>werkfit</w:t>
            </w:r>
            <w:proofErr w:type="spellEnd"/>
            <w:r w:rsidRPr="004F5D21">
              <w:rPr>
                <w:rFonts w:ascii="Corbel" w:eastAsiaTheme="minorHAnsi" w:hAnsi="Corbel"/>
                <w:spacing w:val="0"/>
                <w:szCs w:val="18"/>
                <w:lang w:eastAsia="en-US"/>
              </w:rPr>
              <w:t xml:space="preserve"> maken, etc.  </w:t>
            </w:r>
            <w:bookmarkStart w:id="3" w:name="_Int_U3zdnPNn"/>
            <w:proofErr w:type="gramStart"/>
            <w:r w:rsidRPr="004F5D21">
              <w:rPr>
                <w:rFonts w:ascii="Corbel" w:eastAsiaTheme="minorHAnsi" w:hAnsi="Corbel"/>
                <w:spacing w:val="0"/>
                <w:szCs w:val="18"/>
                <w:lang w:eastAsia="en-US"/>
              </w:rPr>
              <w:t>voor</w:t>
            </w:r>
            <w:bookmarkEnd w:id="3"/>
            <w:proofErr w:type="gramEnd"/>
            <w:r w:rsidRPr="004F5D21">
              <w:rPr>
                <w:rFonts w:ascii="Corbel" w:eastAsiaTheme="minorHAnsi" w:hAnsi="Corbel"/>
                <w:spacing w:val="0"/>
                <w:szCs w:val="18"/>
                <w:lang w:eastAsia="en-US"/>
              </w:rPr>
              <w:t xml:space="preserve"> kandidaten of sociale ondernemingen</w:t>
            </w:r>
          </w:p>
          <w:p w14:paraId="31EA4277" w14:textId="77777777" w:rsidR="00420BC7" w:rsidRPr="004F5D21" w:rsidRDefault="00420BC7" w:rsidP="00E25C01">
            <w:pPr>
              <w:spacing w:line="280" w:lineRule="exact"/>
              <w:rPr>
                <w:rFonts w:ascii="Corbel" w:eastAsiaTheme="minorHAnsi" w:hAnsi="Corbel"/>
                <w:spacing w:val="0"/>
                <w:szCs w:val="18"/>
                <w:lang w:eastAsia="en-US"/>
              </w:rPr>
            </w:pPr>
          </w:p>
          <w:p w14:paraId="0304B045" w14:textId="77777777" w:rsidR="00420BC7" w:rsidRPr="004F5D21" w:rsidRDefault="00420BC7" w:rsidP="00E25C01">
            <w:pPr>
              <w:spacing w:line="280" w:lineRule="exact"/>
              <w:rPr>
                <w:rFonts w:ascii="Corbel" w:eastAsiaTheme="minorHAnsi" w:hAnsi="Corbel"/>
                <w:spacing w:val="0"/>
                <w:szCs w:val="18"/>
                <w:lang w:eastAsia="en-US"/>
              </w:rPr>
            </w:pPr>
            <w:r w:rsidRPr="004F5D21">
              <w:rPr>
                <w:rFonts w:ascii="Corbel" w:eastAsiaTheme="minorHAnsi" w:hAnsi="Corbel"/>
                <w:spacing w:val="0"/>
                <w:szCs w:val="18"/>
                <w:lang w:eastAsia="en-US"/>
              </w:rPr>
              <w:lastRenderedPageBreak/>
              <w:t xml:space="preserve">Activiteiten gericht op bijv. armoedebestrijding, bestrijden eenzaamheid, taalontwikkeling, vermindering psychische klachten, schuldhulpverlening </w:t>
            </w:r>
          </w:p>
          <w:p w14:paraId="65EAF3CC" w14:textId="77777777" w:rsidR="00420BC7" w:rsidRPr="004F5D21" w:rsidRDefault="00420BC7" w:rsidP="00E25C01">
            <w:pPr>
              <w:spacing w:line="280" w:lineRule="exact"/>
              <w:rPr>
                <w:rFonts w:ascii="Corbel" w:eastAsiaTheme="minorHAnsi" w:hAnsi="Corbel"/>
                <w:spacing w:val="0"/>
                <w:szCs w:val="18"/>
                <w:lang w:eastAsia="en-US"/>
              </w:rPr>
            </w:pPr>
          </w:p>
          <w:p w14:paraId="0197C3D0" w14:textId="77777777" w:rsidR="00420BC7" w:rsidRPr="004F5D21" w:rsidRDefault="00420BC7" w:rsidP="00E25C01">
            <w:pPr>
              <w:spacing w:line="280" w:lineRule="exact"/>
              <w:rPr>
                <w:rFonts w:ascii="Corbel" w:hAnsi="Corbel"/>
                <w:spacing w:val="0"/>
                <w:szCs w:val="18"/>
                <w:lang w:eastAsia="en-US"/>
              </w:rPr>
            </w:pPr>
            <w:r w:rsidRPr="004F5D21">
              <w:rPr>
                <w:rFonts w:ascii="Corbel" w:eastAsiaTheme="minorHAnsi" w:hAnsi="Corbel"/>
                <w:spacing w:val="0"/>
                <w:szCs w:val="18"/>
                <w:lang w:eastAsia="en-US"/>
              </w:rPr>
              <w:t xml:space="preserve">Social return waarde van </w:t>
            </w:r>
            <w:r w:rsidRPr="004F5D21">
              <w:rPr>
                <w:rFonts w:ascii="Corbel" w:hAnsi="Corbel"/>
                <w:spacing w:val="0"/>
                <w:szCs w:val="18"/>
                <w:shd w:val="clear" w:color="auto" w:fill="FFFFFF"/>
                <w:lang w:eastAsia="en-US"/>
              </w:rPr>
              <w:t xml:space="preserve">€ 250,- per uur </w:t>
            </w:r>
          </w:p>
        </w:tc>
      </w:tr>
      <w:tr w:rsidR="00420BC7" w:rsidRPr="004F5D21" w14:paraId="5FA67092" w14:textId="77777777" w:rsidTr="00E25C01">
        <w:trPr>
          <w:trHeight w:val="549"/>
        </w:trPr>
        <w:tc>
          <w:tcPr>
            <w:tcW w:w="2967"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46AFFE5D"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lastRenderedPageBreak/>
              <w:t xml:space="preserve">Sociale impact bijdrage gericht op arbeidsparticipatie </w:t>
            </w:r>
          </w:p>
        </w:tc>
        <w:tc>
          <w:tcPr>
            <w:tcW w:w="6237"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68BE17DD"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 xml:space="preserve">Waarde impactpakket en/of lidmaatschap, na akkoord team </w:t>
            </w:r>
            <w:proofErr w:type="spellStart"/>
            <w:r w:rsidRPr="004F5D21">
              <w:rPr>
                <w:rFonts w:ascii="Corbel" w:hAnsi="Corbel"/>
                <w:spacing w:val="0"/>
                <w:szCs w:val="18"/>
                <w:lang w:eastAsia="en-US"/>
              </w:rPr>
              <w:t>social</w:t>
            </w:r>
            <w:proofErr w:type="spellEnd"/>
            <w:r w:rsidRPr="004F5D21">
              <w:rPr>
                <w:rFonts w:ascii="Corbel" w:hAnsi="Corbel"/>
                <w:spacing w:val="0"/>
                <w:szCs w:val="18"/>
                <w:lang w:eastAsia="en-US"/>
              </w:rPr>
              <w:t xml:space="preserve"> return</w:t>
            </w:r>
          </w:p>
        </w:tc>
      </w:tr>
    </w:tbl>
    <w:p w14:paraId="0F39717A" w14:textId="77777777" w:rsidR="00420BC7" w:rsidRPr="004F5D21" w:rsidRDefault="00420BC7" w:rsidP="00420BC7">
      <w:pPr>
        <w:spacing w:line="240" w:lineRule="auto"/>
        <w:rPr>
          <w:rFonts w:ascii="Corbel" w:eastAsiaTheme="minorHAnsi" w:hAnsi="Corbel" w:cstheme="minorBidi"/>
          <w:spacing w:val="0"/>
          <w:szCs w:val="18"/>
          <w:lang w:eastAsia="en-US"/>
        </w:rPr>
      </w:pPr>
    </w:p>
    <w:tbl>
      <w:tblPr>
        <w:tblW w:w="9204" w:type="dxa"/>
        <w:tblLook w:val="04A0" w:firstRow="1" w:lastRow="0" w:firstColumn="1" w:lastColumn="0" w:noHBand="0" w:noVBand="1"/>
      </w:tblPr>
      <w:tblGrid>
        <w:gridCol w:w="4243"/>
        <w:gridCol w:w="4961"/>
      </w:tblGrid>
      <w:tr w:rsidR="00420BC7" w:rsidRPr="004F5D21" w14:paraId="38E4FAEA" w14:textId="77777777" w:rsidTr="00E25C01">
        <w:trPr>
          <w:trHeight w:val="276"/>
        </w:trPr>
        <w:tc>
          <w:tcPr>
            <w:tcW w:w="9204" w:type="dxa"/>
            <w:gridSpan w:val="2"/>
            <w:tcBorders>
              <w:top w:val="single" w:sz="8" w:space="0" w:color="00447A"/>
              <w:left w:val="single" w:sz="8" w:space="0" w:color="00447A"/>
              <w:bottom w:val="single" w:sz="8" w:space="0" w:color="00447A"/>
              <w:right w:val="single" w:sz="8" w:space="0" w:color="00447A"/>
            </w:tcBorders>
            <w:shd w:val="clear" w:color="auto" w:fill="8DB3E2" w:themeFill="text2" w:themeFillTint="66"/>
            <w:tcMar>
              <w:top w:w="100" w:type="dxa"/>
              <w:left w:w="100" w:type="dxa"/>
              <w:bottom w:w="100" w:type="dxa"/>
              <w:right w:w="100" w:type="dxa"/>
            </w:tcMar>
          </w:tcPr>
          <w:p w14:paraId="29C30008" w14:textId="3B86BF66" w:rsidR="00420BC7" w:rsidRPr="004F5D21" w:rsidRDefault="00420BC7" w:rsidP="00E25C01">
            <w:pPr>
              <w:spacing w:after="20" w:line="0" w:lineRule="atLeast"/>
              <w:rPr>
                <w:rFonts w:ascii="Corbel" w:hAnsi="Corbel"/>
                <w:b/>
                <w:bCs/>
                <w:spacing w:val="0"/>
                <w:szCs w:val="18"/>
                <w:lang w:eastAsia="en-US"/>
              </w:rPr>
            </w:pPr>
            <w:r w:rsidRPr="004F5D21">
              <w:rPr>
                <w:rFonts w:ascii="Corbel" w:hAnsi="Corbel"/>
                <w:b/>
                <w:bCs/>
                <w:spacing w:val="0"/>
                <w:szCs w:val="18"/>
                <w:lang w:eastAsia="en-US"/>
              </w:rPr>
              <w:t xml:space="preserve">Sociaal inkopen door </w:t>
            </w:r>
            <w:r w:rsidR="002738FB">
              <w:rPr>
                <w:rFonts w:ascii="Corbel" w:hAnsi="Corbel"/>
                <w:b/>
                <w:bCs/>
                <w:spacing w:val="0"/>
                <w:szCs w:val="18"/>
                <w:lang w:eastAsia="en-US"/>
              </w:rPr>
              <w:t>Concessiehouder</w:t>
            </w:r>
            <w:r w:rsidRPr="004F5D21">
              <w:rPr>
                <w:rFonts w:ascii="Corbel" w:hAnsi="Corbel"/>
                <w:b/>
                <w:bCs/>
                <w:spacing w:val="0"/>
                <w:szCs w:val="18"/>
                <w:lang w:eastAsia="en-US"/>
              </w:rPr>
              <w:t xml:space="preserve"> en/of onderaannemer</w:t>
            </w:r>
          </w:p>
        </w:tc>
      </w:tr>
      <w:tr w:rsidR="00420BC7" w:rsidRPr="004F5D21" w14:paraId="714C55CF" w14:textId="77777777" w:rsidTr="00E25C01">
        <w:trPr>
          <w:trHeight w:val="789"/>
        </w:trPr>
        <w:tc>
          <w:tcPr>
            <w:tcW w:w="4243" w:type="dxa"/>
            <w:tcBorders>
              <w:top w:val="single" w:sz="8" w:space="0" w:color="00447A"/>
              <w:left w:val="single" w:sz="8" w:space="0" w:color="00447A"/>
              <w:bottom w:val="single" w:sz="8" w:space="0" w:color="00447A"/>
              <w:right w:val="single" w:sz="8" w:space="0" w:color="00447A"/>
            </w:tcBorders>
            <w:shd w:val="clear" w:color="auto" w:fill="FFFFFF"/>
            <w:tcMar>
              <w:top w:w="100" w:type="dxa"/>
              <w:left w:w="100" w:type="dxa"/>
              <w:bottom w:w="100" w:type="dxa"/>
              <w:right w:w="100" w:type="dxa"/>
            </w:tcMar>
          </w:tcPr>
          <w:p w14:paraId="437AABD7" w14:textId="77777777" w:rsidR="00420BC7" w:rsidRPr="004F5D21" w:rsidRDefault="00420BC7" w:rsidP="00E25C01">
            <w:pPr>
              <w:spacing w:after="20" w:line="0" w:lineRule="atLeast"/>
              <w:rPr>
                <w:rFonts w:ascii="Corbel" w:eastAsiaTheme="minorHAnsi" w:hAnsi="Corbel"/>
                <w:spacing w:val="0"/>
                <w:szCs w:val="18"/>
                <w:lang w:eastAsia="en-US"/>
              </w:rPr>
            </w:pPr>
            <w:r w:rsidRPr="004F5D21">
              <w:rPr>
                <w:rFonts w:ascii="Corbel" w:eastAsiaTheme="minorHAnsi" w:hAnsi="Corbel"/>
                <w:spacing w:val="0"/>
                <w:szCs w:val="18"/>
                <w:lang w:eastAsia="en-US"/>
              </w:rPr>
              <w:t xml:space="preserve">Bij sociale ondernemingen </w:t>
            </w:r>
          </w:p>
          <w:p w14:paraId="541F1FDC" w14:textId="77777777" w:rsidR="00420BC7" w:rsidRPr="004F5D21" w:rsidRDefault="00420BC7" w:rsidP="00E25C01">
            <w:pPr>
              <w:spacing w:after="20" w:line="0" w:lineRule="atLeast"/>
              <w:rPr>
                <w:rFonts w:ascii="Corbel" w:eastAsiaTheme="minorHAnsi" w:hAnsi="Corbel"/>
                <w:spacing w:val="0"/>
                <w:szCs w:val="18"/>
                <w:lang w:eastAsia="en-US"/>
              </w:rPr>
            </w:pPr>
            <w:r w:rsidRPr="004F5D21">
              <w:rPr>
                <w:rFonts w:ascii="Corbel" w:eastAsiaTheme="minorHAnsi" w:hAnsi="Corbel"/>
                <w:spacing w:val="0"/>
                <w:szCs w:val="18"/>
                <w:lang w:eastAsia="en-US"/>
              </w:rPr>
              <w:t>(</w:t>
            </w:r>
            <w:proofErr w:type="gramStart"/>
            <w:r w:rsidRPr="004F5D21">
              <w:rPr>
                <w:rFonts w:ascii="Corbel" w:eastAsiaTheme="minorHAnsi" w:hAnsi="Corbel"/>
                <w:spacing w:val="0"/>
                <w:szCs w:val="18"/>
                <w:lang w:eastAsia="en-US"/>
              </w:rPr>
              <w:t>gericht</w:t>
            </w:r>
            <w:proofErr w:type="gramEnd"/>
            <w:r w:rsidRPr="004F5D21">
              <w:rPr>
                <w:rFonts w:ascii="Corbel" w:eastAsiaTheme="minorHAnsi" w:hAnsi="Corbel"/>
                <w:spacing w:val="0"/>
                <w:szCs w:val="18"/>
                <w:lang w:eastAsia="en-US"/>
              </w:rPr>
              <w:t xml:space="preserve"> op arbeidsparticipatie &gt; 30% mensen met afstand tot de arbeidsmarkt in dienst, bijv. PSO 30+, </w:t>
            </w:r>
            <w:proofErr w:type="gramStart"/>
            <w:r w:rsidRPr="004F5D21">
              <w:rPr>
                <w:rFonts w:ascii="Corbel" w:eastAsiaTheme="minorHAnsi" w:hAnsi="Corbel"/>
                <w:spacing w:val="0"/>
                <w:szCs w:val="18"/>
                <w:lang w:eastAsia="en-US"/>
              </w:rPr>
              <w:t>SW bedrijf</w:t>
            </w:r>
            <w:proofErr w:type="gramEnd"/>
            <w:r w:rsidRPr="004F5D21">
              <w:rPr>
                <w:rFonts w:ascii="Corbel" w:eastAsiaTheme="minorHAnsi" w:hAnsi="Corbel"/>
                <w:spacing w:val="0"/>
                <w:szCs w:val="18"/>
                <w:lang w:eastAsia="en-US"/>
              </w:rPr>
              <w:t>, of gelijkwaardig)</w:t>
            </w:r>
          </w:p>
        </w:tc>
        <w:tc>
          <w:tcPr>
            <w:tcW w:w="4961" w:type="dxa"/>
            <w:tcBorders>
              <w:top w:val="single" w:sz="8" w:space="0" w:color="00447A"/>
              <w:left w:val="single" w:sz="8" w:space="0" w:color="00447A"/>
              <w:bottom w:val="single" w:sz="8" w:space="0" w:color="00447A"/>
              <w:right w:val="single" w:sz="8" w:space="0" w:color="00447A"/>
            </w:tcBorders>
            <w:shd w:val="clear" w:color="auto" w:fill="FFFFFF"/>
            <w:tcMar>
              <w:top w:w="100" w:type="dxa"/>
              <w:left w:w="100" w:type="dxa"/>
              <w:bottom w:w="100" w:type="dxa"/>
              <w:right w:w="100" w:type="dxa"/>
            </w:tcMar>
          </w:tcPr>
          <w:p w14:paraId="49162312"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lang w:eastAsia="en-US"/>
              </w:rPr>
              <w:t>100% factuurwaarde, excl. BTW</w:t>
            </w:r>
          </w:p>
        </w:tc>
      </w:tr>
    </w:tbl>
    <w:p w14:paraId="1884D219" w14:textId="77777777" w:rsidR="00420BC7" w:rsidRPr="004F5D21" w:rsidRDefault="00420BC7" w:rsidP="00420BC7">
      <w:pPr>
        <w:spacing w:line="240" w:lineRule="auto"/>
        <w:rPr>
          <w:rFonts w:ascii="Corbel" w:eastAsiaTheme="minorHAnsi" w:hAnsi="Corbel" w:cstheme="minorBidi"/>
          <w:spacing w:val="0"/>
          <w:szCs w:val="18"/>
          <w:lang w:eastAsia="en-US"/>
        </w:rPr>
      </w:pPr>
    </w:p>
    <w:p w14:paraId="3A7CD223" w14:textId="77777777" w:rsidR="00420BC7" w:rsidRPr="004F5D21" w:rsidRDefault="00420BC7" w:rsidP="00420BC7">
      <w:pPr>
        <w:spacing w:line="240" w:lineRule="auto"/>
        <w:rPr>
          <w:rFonts w:ascii="Corbel" w:eastAsiaTheme="minorHAnsi" w:hAnsi="Corbel" w:cstheme="minorBidi"/>
          <w:spacing w:val="0"/>
          <w:szCs w:val="18"/>
          <w:lang w:eastAsia="en-US"/>
        </w:rPr>
      </w:pPr>
    </w:p>
    <w:tbl>
      <w:tblPr>
        <w:tblW w:w="9204" w:type="dxa"/>
        <w:tblLook w:val="04A0" w:firstRow="1" w:lastRow="0" w:firstColumn="1" w:lastColumn="0" w:noHBand="0" w:noVBand="1"/>
      </w:tblPr>
      <w:tblGrid>
        <w:gridCol w:w="2117"/>
        <w:gridCol w:w="2551"/>
        <w:gridCol w:w="4536"/>
      </w:tblGrid>
      <w:tr w:rsidR="00420BC7" w:rsidRPr="004F5D21" w14:paraId="61E24CA9" w14:textId="77777777" w:rsidTr="00E25C01">
        <w:trPr>
          <w:trHeight w:val="252"/>
        </w:trPr>
        <w:tc>
          <w:tcPr>
            <w:tcW w:w="9204" w:type="dxa"/>
            <w:gridSpan w:val="3"/>
            <w:tcBorders>
              <w:top w:val="single" w:sz="8" w:space="0" w:color="00447A"/>
              <w:left w:val="single" w:sz="8" w:space="0" w:color="00447A"/>
              <w:bottom w:val="single" w:sz="8" w:space="0" w:color="000000" w:themeColor="text1"/>
              <w:right w:val="single" w:sz="8" w:space="0" w:color="00447A"/>
            </w:tcBorders>
            <w:shd w:val="clear" w:color="auto" w:fill="8DB3E2" w:themeFill="text2" w:themeFillTint="66"/>
            <w:tcMar>
              <w:top w:w="100" w:type="dxa"/>
              <w:left w:w="100" w:type="dxa"/>
              <w:bottom w:w="100" w:type="dxa"/>
              <w:right w:w="100" w:type="dxa"/>
            </w:tcMar>
          </w:tcPr>
          <w:p w14:paraId="61966660" w14:textId="595C7E35" w:rsidR="00420BC7" w:rsidRPr="004F5D21" w:rsidRDefault="00420BC7" w:rsidP="00E25C01">
            <w:pPr>
              <w:spacing w:after="20" w:line="0" w:lineRule="atLeast"/>
              <w:rPr>
                <w:rFonts w:ascii="Corbel" w:hAnsi="Corbel"/>
                <w:b/>
                <w:bCs/>
                <w:spacing w:val="0"/>
                <w:szCs w:val="18"/>
                <w:lang w:eastAsia="en-US"/>
              </w:rPr>
            </w:pPr>
            <w:r w:rsidRPr="004F5D21">
              <w:rPr>
                <w:rFonts w:ascii="Corbel" w:hAnsi="Corbel"/>
                <w:b/>
                <w:bCs/>
                <w:spacing w:val="0"/>
                <w:szCs w:val="18"/>
                <w:lang w:eastAsia="en-US"/>
              </w:rPr>
              <w:t xml:space="preserve">Certificeringen </w:t>
            </w:r>
            <w:r w:rsidR="002738FB">
              <w:rPr>
                <w:rFonts w:ascii="Corbel" w:hAnsi="Corbel"/>
                <w:b/>
                <w:bCs/>
                <w:spacing w:val="0"/>
                <w:szCs w:val="18"/>
                <w:lang w:eastAsia="en-US"/>
              </w:rPr>
              <w:t>Concessiehouder</w:t>
            </w:r>
          </w:p>
        </w:tc>
      </w:tr>
      <w:tr w:rsidR="00420BC7" w:rsidRPr="004F5D21" w14:paraId="3CCF8822" w14:textId="77777777" w:rsidTr="00E25C01">
        <w:trPr>
          <w:trHeight w:val="395"/>
        </w:trPr>
        <w:tc>
          <w:tcPr>
            <w:tcW w:w="211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1A3DCCA"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Prestatieladder Socialer Ondernemen (PSO)</w:t>
            </w:r>
          </w:p>
          <w:p w14:paraId="465A12B7" w14:textId="77777777" w:rsidR="00420BC7" w:rsidRPr="004F5D21" w:rsidRDefault="00420BC7" w:rsidP="00E25C01">
            <w:pPr>
              <w:spacing w:after="20" w:line="0" w:lineRule="atLeast"/>
              <w:rPr>
                <w:rFonts w:ascii="Corbel" w:hAnsi="Corbel"/>
                <w:spacing w:val="0"/>
                <w:szCs w:val="18"/>
                <w:shd w:val="clear" w:color="auto" w:fill="FFFFFF"/>
                <w:lang w:eastAsia="en-US"/>
              </w:rPr>
            </w:pPr>
          </w:p>
          <w:p w14:paraId="088CCE73" w14:textId="77777777" w:rsidR="00420BC7" w:rsidRPr="004F5D21" w:rsidRDefault="00420BC7" w:rsidP="00E25C01">
            <w:pPr>
              <w:spacing w:after="20" w:line="0" w:lineRule="atLeast"/>
              <w:rPr>
                <w:rFonts w:ascii="Corbel" w:hAnsi="Corbel"/>
                <w:spacing w:val="0"/>
                <w:szCs w:val="18"/>
                <w:lang w:eastAsia="en-US"/>
              </w:rPr>
            </w:pPr>
          </w:p>
        </w:tc>
        <w:tc>
          <w:tcPr>
            <w:tcW w:w="2551" w:type="dxa"/>
            <w:tcBorders>
              <w:top w:val="single" w:sz="8" w:space="0" w:color="00447A"/>
              <w:left w:val="single" w:sz="8" w:space="0" w:color="000000" w:themeColor="text1"/>
              <w:bottom w:val="single" w:sz="8" w:space="0" w:color="00447A"/>
              <w:right w:val="single" w:sz="8" w:space="0" w:color="00447A"/>
            </w:tcBorders>
            <w:shd w:val="clear" w:color="auto" w:fill="FFFFFF" w:themeFill="background1"/>
            <w:tcMar>
              <w:top w:w="100" w:type="dxa"/>
              <w:left w:w="100" w:type="dxa"/>
              <w:bottom w:w="100" w:type="dxa"/>
              <w:right w:w="100" w:type="dxa"/>
            </w:tcMar>
            <w:hideMark/>
          </w:tcPr>
          <w:p w14:paraId="1CD8CEB2"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Trede 1</w:t>
            </w:r>
          </w:p>
        </w:tc>
        <w:tc>
          <w:tcPr>
            <w:tcW w:w="4536"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hideMark/>
          </w:tcPr>
          <w:p w14:paraId="447E4FFD" w14:textId="77777777" w:rsidR="00420BC7" w:rsidRPr="004F5D21" w:rsidRDefault="00420BC7" w:rsidP="00E25C01">
            <w:pPr>
              <w:spacing w:line="280" w:lineRule="exact"/>
              <w:rPr>
                <w:rFonts w:ascii="Corbel" w:eastAsiaTheme="minorHAnsi" w:hAnsi="Corbel"/>
                <w:spacing w:val="0"/>
                <w:szCs w:val="18"/>
                <w:lang w:eastAsia="en-US"/>
              </w:rPr>
            </w:pPr>
            <w:r w:rsidRPr="004F5D21">
              <w:rPr>
                <w:rFonts w:ascii="Corbel" w:hAnsi="Corbel"/>
                <w:spacing w:val="0"/>
                <w:szCs w:val="18"/>
                <w:shd w:val="clear" w:color="auto" w:fill="FFFFFF"/>
                <w:lang w:eastAsia="en-US"/>
              </w:rPr>
              <w:t xml:space="preserve">10% korting op de </w:t>
            </w:r>
            <w:proofErr w:type="spellStart"/>
            <w:r w:rsidRPr="004F5D21">
              <w:rPr>
                <w:rFonts w:ascii="Corbel" w:hAnsi="Corbel"/>
                <w:spacing w:val="0"/>
                <w:szCs w:val="18"/>
                <w:shd w:val="clear" w:color="auto" w:fill="FFFFFF"/>
                <w:lang w:eastAsia="en-US"/>
              </w:rPr>
              <w:t>social</w:t>
            </w:r>
            <w:proofErr w:type="spellEnd"/>
            <w:r w:rsidRPr="004F5D21">
              <w:rPr>
                <w:rFonts w:ascii="Corbel" w:hAnsi="Corbel"/>
                <w:spacing w:val="0"/>
                <w:szCs w:val="18"/>
                <w:shd w:val="clear" w:color="auto" w:fill="FFFFFF"/>
                <w:lang w:eastAsia="en-US"/>
              </w:rPr>
              <w:t xml:space="preserve"> return verplichting</w:t>
            </w:r>
          </w:p>
        </w:tc>
      </w:tr>
      <w:tr w:rsidR="00420BC7" w:rsidRPr="004F5D21" w14:paraId="783EBA8E" w14:textId="77777777" w:rsidTr="00E25C01">
        <w:trPr>
          <w:trHeight w:val="167"/>
        </w:trPr>
        <w:tc>
          <w:tcPr>
            <w:tcW w:w="211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0A6576C" w14:textId="77777777" w:rsidR="00420BC7" w:rsidRPr="004F5D21" w:rsidRDefault="00420BC7" w:rsidP="00E25C01">
            <w:pPr>
              <w:spacing w:line="280" w:lineRule="exact"/>
              <w:rPr>
                <w:rFonts w:ascii="Corbel" w:hAnsi="Corbel"/>
                <w:spacing w:val="0"/>
                <w:szCs w:val="18"/>
                <w:lang w:eastAsia="en-US"/>
              </w:rPr>
            </w:pPr>
          </w:p>
        </w:tc>
        <w:tc>
          <w:tcPr>
            <w:tcW w:w="2551" w:type="dxa"/>
            <w:tcBorders>
              <w:top w:val="single" w:sz="8" w:space="0" w:color="00447A"/>
              <w:left w:val="single" w:sz="8" w:space="0" w:color="000000" w:themeColor="text1"/>
              <w:bottom w:val="single" w:sz="8" w:space="0" w:color="00447A"/>
              <w:right w:val="single" w:sz="8" w:space="0" w:color="00447A"/>
            </w:tcBorders>
            <w:shd w:val="clear" w:color="auto" w:fill="FFFFFF" w:themeFill="background1"/>
            <w:tcMar>
              <w:top w:w="100" w:type="dxa"/>
              <w:left w:w="100" w:type="dxa"/>
              <w:bottom w:w="100" w:type="dxa"/>
              <w:right w:w="100" w:type="dxa"/>
            </w:tcMar>
            <w:hideMark/>
          </w:tcPr>
          <w:p w14:paraId="08748043"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Trede 2</w:t>
            </w:r>
          </w:p>
        </w:tc>
        <w:tc>
          <w:tcPr>
            <w:tcW w:w="4536"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hideMark/>
          </w:tcPr>
          <w:p w14:paraId="78693C64" w14:textId="77777777" w:rsidR="00420BC7" w:rsidRPr="004F5D21" w:rsidRDefault="00420BC7" w:rsidP="00E25C01">
            <w:pPr>
              <w:spacing w:line="280" w:lineRule="exact"/>
              <w:rPr>
                <w:rFonts w:ascii="Corbel" w:eastAsiaTheme="minorHAnsi" w:hAnsi="Corbel"/>
                <w:spacing w:val="0"/>
                <w:szCs w:val="18"/>
                <w:lang w:eastAsia="en-US"/>
              </w:rPr>
            </w:pPr>
            <w:r w:rsidRPr="004F5D21">
              <w:rPr>
                <w:rFonts w:ascii="Corbel" w:hAnsi="Corbel"/>
                <w:spacing w:val="0"/>
                <w:szCs w:val="18"/>
                <w:shd w:val="clear" w:color="auto" w:fill="FFFFFF"/>
                <w:lang w:eastAsia="en-US"/>
              </w:rPr>
              <w:t xml:space="preserve">25% korting op de </w:t>
            </w:r>
            <w:proofErr w:type="spellStart"/>
            <w:r w:rsidRPr="004F5D21">
              <w:rPr>
                <w:rFonts w:ascii="Corbel" w:hAnsi="Corbel"/>
                <w:spacing w:val="0"/>
                <w:szCs w:val="18"/>
                <w:shd w:val="clear" w:color="auto" w:fill="FFFFFF"/>
                <w:lang w:eastAsia="en-US"/>
              </w:rPr>
              <w:t>social</w:t>
            </w:r>
            <w:proofErr w:type="spellEnd"/>
            <w:r w:rsidRPr="004F5D21">
              <w:rPr>
                <w:rFonts w:ascii="Corbel" w:hAnsi="Corbel"/>
                <w:spacing w:val="0"/>
                <w:szCs w:val="18"/>
                <w:shd w:val="clear" w:color="auto" w:fill="FFFFFF"/>
                <w:lang w:eastAsia="en-US"/>
              </w:rPr>
              <w:t xml:space="preserve"> return verplichting</w:t>
            </w:r>
          </w:p>
        </w:tc>
      </w:tr>
      <w:tr w:rsidR="00420BC7" w:rsidRPr="004F5D21" w14:paraId="0250B99C" w14:textId="77777777" w:rsidTr="00E25C01">
        <w:trPr>
          <w:trHeight w:val="167"/>
        </w:trPr>
        <w:tc>
          <w:tcPr>
            <w:tcW w:w="211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987C350" w14:textId="77777777" w:rsidR="00420BC7" w:rsidRPr="004F5D21" w:rsidRDefault="00420BC7" w:rsidP="00E25C01">
            <w:pPr>
              <w:spacing w:line="280" w:lineRule="exact"/>
              <w:rPr>
                <w:rFonts w:ascii="Corbel" w:hAnsi="Corbel"/>
                <w:spacing w:val="0"/>
                <w:szCs w:val="18"/>
                <w:lang w:eastAsia="en-US"/>
              </w:rPr>
            </w:pPr>
          </w:p>
        </w:tc>
        <w:tc>
          <w:tcPr>
            <w:tcW w:w="2551" w:type="dxa"/>
            <w:tcBorders>
              <w:top w:val="single" w:sz="8" w:space="0" w:color="00447A"/>
              <w:left w:val="single" w:sz="8" w:space="0" w:color="000000" w:themeColor="text1"/>
              <w:bottom w:val="single" w:sz="8" w:space="0" w:color="00447A"/>
              <w:right w:val="single" w:sz="8" w:space="0" w:color="00447A"/>
            </w:tcBorders>
            <w:shd w:val="clear" w:color="auto" w:fill="FFFFFF" w:themeFill="background1"/>
            <w:tcMar>
              <w:top w:w="100" w:type="dxa"/>
              <w:left w:w="100" w:type="dxa"/>
              <w:bottom w:w="100" w:type="dxa"/>
              <w:right w:w="100" w:type="dxa"/>
            </w:tcMar>
            <w:hideMark/>
          </w:tcPr>
          <w:p w14:paraId="085C92EE" w14:textId="77777777" w:rsidR="00420BC7" w:rsidRPr="004F5D21" w:rsidRDefault="00420BC7" w:rsidP="00E25C01">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Trede 3</w:t>
            </w:r>
          </w:p>
        </w:tc>
        <w:tc>
          <w:tcPr>
            <w:tcW w:w="4536"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hideMark/>
          </w:tcPr>
          <w:p w14:paraId="627D7725" w14:textId="77777777" w:rsidR="00420BC7" w:rsidRPr="004F5D21" w:rsidRDefault="00420BC7" w:rsidP="00E25C01">
            <w:pPr>
              <w:spacing w:line="280" w:lineRule="exact"/>
              <w:rPr>
                <w:rFonts w:ascii="Corbel" w:eastAsiaTheme="minorHAnsi" w:hAnsi="Corbel"/>
                <w:spacing w:val="0"/>
                <w:szCs w:val="18"/>
                <w:lang w:eastAsia="en-US"/>
              </w:rPr>
            </w:pPr>
            <w:r w:rsidRPr="004F5D21">
              <w:rPr>
                <w:rFonts w:ascii="Corbel" w:hAnsi="Corbel"/>
                <w:spacing w:val="0"/>
                <w:szCs w:val="18"/>
                <w:shd w:val="clear" w:color="auto" w:fill="FFFFFF"/>
                <w:lang w:eastAsia="en-US"/>
              </w:rPr>
              <w:t xml:space="preserve">50% korting op de </w:t>
            </w:r>
            <w:proofErr w:type="spellStart"/>
            <w:r w:rsidRPr="004F5D21">
              <w:rPr>
                <w:rFonts w:ascii="Corbel" w:hAnsi="Corbel"/>
                <w:spacing w:val="0"/>
                <w:szCs w:val="18"/>
                <w:shd w:val="clear" w:color="auto" w:fill="FFFFFF"/>
                <w:lang w:eastAsia="en-US"/>
              </w:rPr>
              <w:t>social</w:t>
            </w:r>
            <w:proofErr w:type="spellEnd"/>
            <w:r w:rsidRPr="004F5D21">
              <w:rPr>
                <w:rFonts w:ascii="Corbel" w:hAnsi="Corbel"/>
                <w:spacing w:val="0"/>
                <w:szCs w:val="18"/>
                <w:shd w:val="clear" w:color="auto" w:fill="FFFFFF"/>
                <w:lang w:eastAsia="en-US"/>
              </w:rPr>
              <w:t xml:space="preserve"> return verplichting</w:t>
            </w:r>
          </w:p>
        </w:tc>
      </w:tr>
      <w:tr w:rsidR="00420BC7" w:rsidRPr="004F5D21" w14:paraId="2572F480" w14:textId="77777777" w:rsidTr="00E25C01">
        <w:trPr>
          <w:trHeight w:val="167"/>
        </w:trPr>
        <w:tc>
          <w:tcPr>
            <w:tcW w:w="211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ED501D" w14:textId="77777777" w:rsidR="00420BC7" w:rsidRPr="004F5D21" w:rsidRDefault="00420BC7" w:rsidP="00E25C01">
            <w:pPr>
              <w:spacing w:line="280" w:lineRule="exact"/>
              <w:rPr>
                <w:rFonts w:ascii="Corbel" w:hAnsi="Corbel"/>
                <w:spacing w:val="0"/>
                <w:szCs w:val="18"/>
                <w:lang w:eastAsia="en-US"/>
              </w:rPr>
            </w:pPr>
          </w:p>
        </w:tc>
        <w:tc>
          <w:tcPr>
            <w:tcW w:w="2551" w:type="dxa"/>
            <w:tcBorders>
              <w:top w:val="single" w:sz="8" w:space="0" w:color="00447A"/>
              <w:left w:val="single" w:sz="8" w:space="0" w:color="000000" w:themeColor="text1"/>
              <w:bottom w:val="single" w:sz="8" w:space="0" w:color="00447A"/>
              <w:right w:val="single" w:sz="8" w:space="0" w:color="00447A"/>
            </w:tcBorders>
            <w:shd w:val="clear" w:color="auto" w:fill="FFFFFF" w:themeFill="background1"/>
            <w:tcMar>
              <w:top w:w="100" w:type="dxa"/>
              <w:left w:w="100" w:type="dxa"/>
              <w:bottom w:w="100" w:type="dxa"/>
              <w:right w:w="100" w:type="dxa"/>
            </w:tcMar>
          </w:tcPr>
          <w:p w14:paraId="44275C74" w14:textId="77777777" w:rsidR="00420BC7" w:rsidRPr="004F5D21" w:rsidRDefault="00420BC7" w:rsidP="00E25C01">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PSO 30+ of gelijkwaardig</w:t>
            </w:r>
          </w:p>
        </w:tc>
        <w:tc>
          <w:tcPr>
            <w:tcW w:w="4536"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3512988C" w14:textId="77777777" w:rsidR="00420BC7" w:rsidRPr="004F5D21" w:rsidRDefault="00420BC7" w:rsidP="00E25C01">
            <w:pPr>
              <w:spacing w:line="280" w:lineRule="exact"/>
              <w:rPr>
                <w:rFonts w:ascii="Corbel" w:eastAsiaTheme="minorHAnsi" w:hAnsi="Corbel"/>
                <w:spacing w:val="0"/>
                <w:szCs w:val="18"/>
                <w:lang w:eastAsia="en-US"/>
              </w:rPr>
            </w:pPr>
            <w:r w:rsidRPr="004F5D21">
              <w:rPr>
                <w:rFonts w:ascii="Corbel" w:hAnsi="Corbel"/>
                <w:spacing w:val="0"/>
                <w:szCs w:val="18"/>
                <w:shd w:val="clear" w:color="auto" w:fill="FFFFFF"/>
                <w:lang w:eastAsia="en-US"/>
              </w:rPr>
              <w:t xml:space="preserve">Vrijstelling </w:t>
            </w:r>
            <w:proofErr w:type="spellStart"/>
            <w:r w:rsidRPr="004F5D21">
              <w:rPr>
                <w:rFonts w:ascii="Corbel" w:hAnsi="Corbel"/>
                <w:spacing w:val="0"/>
                <w:szCs w:val="18"/>
                <w:shd w:val="clear" w:color="auto" w:fill="FFFFFF"/>
                <w:lang w:eastAsia="en-US"/>
              </w:rPr>
              <w:t>social</w:t>
            </w:r>
            <w:proofErr w:type="spellEnd"/>
            <w:r w:rsidRPr="004F5D21">
              <w:rPr>
                <w:rFonts w:ascii="Corbel" w:hAnsi="Corbel"/>
                <w:spacing w:val="0"/>
                <w:szCs w:val="18"/>
                <w:shd w:val="clear" w:color="auto" w:fill="FFFFFF"/>
                <w:lang w:eastAsia="en-US"/>
              </w:rPr>
              <w:t xml:space="preserve"> return verplichting</w:t>
            </w:r>
          </w:p>
        </w:tc>
      </w:tr>
    </w:tbl>
    <w:p w14:paraId="461A8A79" w14:textId="77777777" w:rsidR="00420BC7" w:rsidRPr="004F5D21" w:rsidRDefault="00420BC7" w:rsidP="00420BC7">
      <w:pPr>
        <w:spacing w:line="240" w:lineRule="auto"/>
        <w:rPr>
          <w:rFonts w:ascii="Corbel" w:eastAsiaTheme="minorHAnsi" w:hAnsi="Corbel" w:cstheme="minorBidi"/>
          <w:spacing w:val="0"/>
          <w:szCs w:val="18"/>
          <w:lang w:eastAsia="en-US"/>
        </w:rPr>
      </w:pPr>
    </w:p>
    <w:p w14:paraId="033F11BD" w14:textId="77777777" w:rsidR="00420BC7" w:rsidRPr="004F5D21" w:rsidRDefault="00420BC7" w:rsidP="00420BC7">
      <w:pPr>
        <w:spacing w:line="240" w:lineRule="auto"/>
        <w:rPr>
          <w:rFonts w:ascii="Corbel" w:eastAsiaTheme="minorEastAsia" w:hAnsi="Corbel" w:cstheme="minorBidi"/>
          <w:spacing w:val="0"/>
          <w:szCs w:val="18"/>
          <w:lang w:eastAsia="en-US"/>
        </w:rPr>
      </w:pPr>
      <w:r w:rsidRPr="78F8FB91">
        <w:rPr>
          <w:rFonts w:ascii="Corbel" w:eastAsiaTheme="minorEastAsia" w:hAnsi="Corbel" w:cstheme="minorBidi"/>
          <w:spacing w:val="0"/>
          <w:lang w:eastAsia="en-US"/>
        </w:rPr>
        <w:t>Toelichting:</w:t>
      </w:r>
    </w:p>
    <w:p w14:paraId="2598219B" w14:textId="77777777" w:rsidR="00420BC7" w:rsidRPr="004F5D21" w:rsidRDefault="00420BC7" w:rsidP="00420BC7">
      <w:pPr>
        <w:numPr>
          <w:ilvl w:val="0"/>
          <w:numId w:val="4"/>
        </w:numPr>
        <w:spacing w:line="240" w:lineRule="auto"/>
        <w:ind w:left="357" w:hanging="357"/>
        <w:rPr>
          <w:rFonts w:ascii="Corbel" w:eastAsiaTheme="minorEastAsia" w:hAnsi="Corbel" w:cstheme="minorBidi"/>
          <w:spacing w:val="0"/>
          <w:szCs w:val="18"/>
          <w:lang w:eastAsia="en-US"/>
        </w:rPr>
      </w:pPr>
      <w:r w:rsidRPr="78F8FB91">
        <w:rPr>
          <w:rFonts w:ascii="Corbel" w:eastAsiaTheme="minorEastAsia" w:hAnsi="Corbel" w:cstheme="minorBidi"/>
          <w:spacing w:val="0"/>
          <w:lang w:eastAsia="en-US"/>
        </w:rPr>
        <w:t>Een kandidaat uit de banenafspraak (doelgroep register) telt ook mee als deze al in dienst is.</w:t>
      </w:r>
    </w:p>
    <w:p w14:paraId="584DF5A6" w14:textId="77777777" w:rsidR="00420BC7" w:rsidRPr="004F5D21" w:rsidRDefault="00420BC7" w:rsidP="00420BC7">
      <w:pPr>
        <w:numPr>
          <w:ilvl w:val="0"/>
          <w:numId w:val="4"/>
        </w:numPr>
        <w:spacing w:line="240" w:lineRule="auto"/>
        <w:ind w:left="357" w:hanging="357"/>
        <w:rPr>
          <w:rFonts w:ascii="Corbel" w:eastAsiaTheme="minorEastAsia" w:hAnsi="Corbel" w:cstheme="minorBidi"/>
          <w:spacing w:val="0"/>
          <w:szCs w:val="18"/>
          <w:lang w:eastAsia="en-US"/>
        </w:rPr>
      </w:pPr>
      <w:r w:rsidRPr="78F8FB91">
        <w:rPr>
          <w:rFonts w:ascii="Corbel" w:eastAsiaTheme="minorEastAsia" w:hAnsi="Corbel" w:cstheme="minorBidi"/>
          <w:spacing w:val="0"/>
          <w:lang w:eastAsia="en-US"/>
        </w:rPr>
        <w:t>Stagevergoeding kan separaat worden opgevoerd.</w:t>
      </w:r>
    </w:p>
    <w:p w14:paraId="41D5D6F1" w14:textId="77777777" w:rsidR="00420BC7" w:rsidRPr="004F5D21" w:rsidRDefault="00420BC7" w:rsidP="00420BC7">
      <w:pPr>
        <w:numPr>
          <w:ilvl w:val="0"/>
          <w:numId w:val="4"/>
        </w:numPr>
        <w:spacing w:line="240" w:lineRule="auto"/>
        <w:ind w:left="357" w:hanging="357"/>
        <w:rPr>
          <w:rFonts w:ascii="Corbel" w:eastAsiaTheme="minorEastAsia" w:hAnsi="Corbel" w:cstheme="minorBidi"/>
          <w:spacing w:val="0"/>
          <w:szCs w:val="18"/>
          <w:lang w:eastAsia="en-US"/>
        </w:rPr>
      </w:pPr>
      <w:r w:rsidRPr="78F8FB91">
        <w:rPr>
          <w:rFonts w:ascii="Corbel" w:eastAsiaTheme="minorEastAsia" w:hAnsi="Corbel" w:cstheme="minorBidi"/>
          <w:spacing w:val="0"/>
          <w:lang w:eastAsia="en-US"/>
        </w:rPr>
        <w:t>Kosten van intermediairs kunnen niet worden opgevoerd.</w:t>
      </w:r>
    </w:p>
    <w:p w14:paraId="0597A44C" w14:textId="5AE8C6B9" w:rsidR="00717AC8" w:rsidRPr="001A499B" w:rsidRDefault="00717AC8" w:rsidP="00420BC7">
      <w:pPr>
        <w:pStyle w:val="Lijstalinea"/>
        <w:ind w:left="0"/>
        <w:contextualSpacing w:val="0"/>
      </w:pPr>
    </w:p>
    <w:sectPr w:rsidR="00717AC8" w:rsidRPr="001A49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BA942" w14:textId="77777777" w:rsidR="003A6D81" w:rsidRDefault="003A6D81" w:rsidP="00420BC7">
      <w:pPr>
        <w:spacing w:line="240" w:lineRule="auto"/>
      </w:pPr>
      <w:r>
        <w:separator/>
      </w:r>
    </w:p>
  </w:endnote>
  <w:endnote w:type="continuationSeparator" w:id="0">
    <w:p w14:paraId="1147415E" w14:textId="77777777" w:rsidR="003A6D81" w:rsidRDefault="003A6D81" w:rsidP="00420B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Sans,Bold">
    <w:panose1 w:val="020B0604020202020204"/>
    <w:charset w:val="00"/>
    <w:family w:val="auto"/>
    <w:notTrueType/>
    <w:pitch w:val="default"/>
    <w:sig w:usb0="00000003" w:usb1="00000000" w:usb2="00000000" w:usb3="00000000" w:csb0="00000001" w:csb1="00000000"/>
  </w:font>
  <w:font w:name="LucidaSans">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E21D" w14:textId="77777777" w:rsidR="003A6D81" w:rsidRDefault="003A6D81" w:rsidP="00420BC7">
      <w:pPr>
        <w:spacing w:line="240" w:lineRule="auto"/>
      </w:pPr>
      <w:r>
        <w:separator/>
      </w:r>
    </w:p>
  </w:footnote>
  <w:footnote w:type="continuationSeparator" w:id="0">
    <w:p w14:paraId="176BDAE5" w14:textId="77777777" w:rsidR="003A6D81" w:rsidRDefault="003A6D81" w:rsidP="00420BC7">
      <w:pPr>
        <w:spacing w:line="240" w:lineRule="auto"/>
      </w:pPr>
      <w:r>
        <w:continuationSeparator/>
      </w:r>
    </w:p>
  </w:footnote>
  <w:footnote w:id="1">
    <w:p w14:paraId="5CA6068C" w14:textId="77777777" w:rsidR="00420BC7" w:rsidRPr="00621128" w:rsidRDefault="00420BC7" w:rsidP="00420BC7">
      <w:pPr>
        <w:pStyle w:val="Voetnoottekst"/>
        <w:rPr>
          <w:rFonts w:ascii="Corbel" w:eastAsia="Corbel" w:hAnsi="Corbel" w:cs="Corbel"/>
          <w:sz w:val="18"/>
          <w:szCs w:val="18"/>
        </w:rPr>
      </w:pPr>
      <w:r w:rsidRPr="78F8FB91">
        <w:rPr>
          <w:rStyle w:val="Voetnootmarkering"/>
          <w:rFonts w:ascii="Corbel" w:eastAsia="Corbel" w:hAnsi="Corbel" w:cs="Corbel"/>
          <w:sz w:val="18"/>
          <w:szCs w:val="18"/>
        </w:rPr>
        <w:footnoteRef/>
      </w:r>
    </w:p>
    <w:p w14:paraId="685618E0" w14:textId="77777777" w:rsidR="00420BC7" w:rsidRDefault="00420BC7" w:rsidP="00420BC7">
      <w:pPr>
        <w:pStyle w:val="Voetnoottekst"/>
        <w:rPr>
          <w:rFonts w:ascii="Corbel" w:eastAsia="Corbel" w:hAnsi="Corbel" w:cs="Corbel"/>
          <w:sz w:val="18"/>
          <w:szCs w:val="18"/>
        </w:rPr>
      </w:pPr>
      <w:r w:rsidRPr="78F8FB91">
        <w:rPr>
          <w:rFonts w:ascii="Corbel" w:eastAsia="Corbel" w:hAnsi="Corbel" w:cs="Corbel"/>
          <w:sz w:val="18"/>
          <w:szCs w:val="18"/>
        </w:rPr>
        <w:t>Waarde naar rato op basis van 36 uur per week. Voor BBL is de waarde naar rato op basis van 32 uur per week. Voor kandidaten uit het doelgroep register is de waarde naar rato op basis van 25 uur per week.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548E"/>
    <w:multiLevelType w:val="hybridMultilevel"/>
    <w:tmpl w:val="D73EFA9C"/>
    <w:lvl w:ilvl="0" w:tplc="FFFFFFFF">
      <w:start w:val="1"/>
      <w:numFmt w:val="bullet"/>
      <w:lvlText w:val="-"/>
      <w:lvlJc w:val="left"/>
      <w:pPr>
        <w:ind w:left="360" w:hanging="360"/>
      </w:pPr>
      <w:rPr>
        <w:rFonts w:ascii="Calibri" w:hAnsi="Calibri" w:hint="default"/>
      </w:rPr>
    </w:lvl>
    <w:lvl w:ilvl="1" w:tplc="64406AC8" w:tentative="1">
      <w:start w:val="1"/>
      <w:numFmt w:val="bullet"/>
      <w:lvlText w:val="o"/>
      <w:lvlJc w:val="left"/>
      <w:pPr>
        <w:ind w:left="1080" w:hanging="360"/>
      </w:pPr>
      <w:rPr>
        <w:rFonts w:ascii="Courier New" w:hAnsi="Courier New" w:hint="default"/>
      </w:rPr>
    </w:lvl>
    <w:lvl w:ilvl="2" w:tplc="F8EC274E" w:tentative="1">
      <w:start w:val="1"/>
      <w:numFmt w:val="bullet"/>
      <w:lvlText w:val=""/>
      <w:lvlJc w:val="left"/>
      <w:pPr>
        <w:ind w:left="1800" w:hanging="360"/>
      </w:pPr>
      <w:rPr>
        <w:rFonts w:ascii="Wingdings" w:hAnsi="Wingdings" w:hint="default"/>
      </w:rPr>
    </w:lvl>
    <w:lvl w:ilvl="3" w:tplc="467EC272" w:tentative="1">
      <w:start w:val="1"/>
      <w:numFmt w:val="bullet"/>
      <w:lvlText w:val=""/>
      <w:lvlJc w:val="left"/>
      <w:pPr>
        <w:ind w:left="2520" w:hanging="360"/>
      </w:pPr>
      <w:rPr>
        <w:rFonts w:ascii="Symbol" w:hAnsi="Symbol" w:hint="default"/>
      </w:rPr>
    </w:lvl>
    <w:lvl w:ilvl="4" w:tplc="39D28832" w:tentative="1">
      <w:start w:val="1"/>
      <w:numFmt w:val="bullet"/>
      <w:lvlText w:val="o"/>
      <w:lvlJc w:val="left"/>
      <w:pPr>
        <w:ind w:left="3240" w:hanging="360"/>
      </w:pPr>
      <w:rPr>
        <w:rFonts w:ascii="Courier New" w:hAnsi="Courier New" w:hint="default"/>
      </w:rPr>
    </w:lvl>
    <w:lvl w:ilvl="5" w:tplc="73EA75D6" w:tentative="1">
      <w:start w:val="1"/>
      <w:numFmt w:val="bullet"/>
      <w:lvlText w:val=""/>
      <w:lvlJc w:val="left"/>
      <w:pPr>
        <w:ind w:left="3960" w:hanging="360"/>
      </w:pPr>
      <w:rPr>
        <w:rFonts w:ascii="Wingdings" w:hAnsi="Wingdings" w:hint="default"/>
      </w:rPr>
    </w:lvl>
    <w:lvl w:ilvl="6" w:tplc="2F7C225A" w:tentative="1">
      <w:start w:val="1"/>
      <w:numFmt w:val="bullet"/>
      <w:lvlText w:val=""/>
      <w:lvlJc w:val="left"/>
      <w:pPr>
        <w:ind w:left="4680" w:hanging="360"/>
      </w:pPr>
      <w:rPr>
        <w:rFonts w:ascii="Symbol" w:hAnsi="Symbol" w:hint="default"/>
      </w:rPr>
    </w:lvl>
    <w:lvl w:ilvl="7" w:tplc="42A89D5A" w:tentative="1">
      <w:start w:val="1"/>
      <w:numFmt w:val="bullet"/>
      <w:lvlText w:val="o"/>
      <w:lvlJc w:val="left"/>
      <w:pPr>
        <w:ind w:left="5400" w:hanging="360"/>
      </w:pPr>
      <w:rPr>
        <w:rFonts w:ascii="Courier New" w:hAnsi="Courier New" w:hint="default"/>
      </w:rPr>
    </w:lvl>
    <w:lvl w:ilvl="8" w:tplc="EE26F178" w:tentative="1">
      <w:start w:val="1"/>
      <w:numFmt w:val="bullet"/>
      <w:lvlText w:val=""/>
      <w:lvlJc w:val="left"/>
      <w:pPr>
        <w:ind w:left="6120" w:hanging="360"/>
      </w:pPr>
      <w:rPr>
        <w:rFonts w:ascii="Wingdings" w:hAnsi="Wingdings" w:hint="default"/>
      </w:rPr>
    </w:lvl>
  </w:abstractNum>
  <w:abstractNum w:abstractNumId="1" w15:restartNumberingAfterBreak="0">
    <w:nsid w:val="289F18BF"/>
    <w:multiLevelType w:val="hybridMultilevel"/>
    <w:tmpl w:val="DA76819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C951013"/>
    <w:multiLevelType w:val="hybridMultilevel"/>
    <w:tmpl w:val="CD54BB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23F690B"/>
    <w:multiLevelType w:val="multilevel"/>
    <w:tmpl w:val="3EDCDCBC"/>
    <w:name w:val="GrontmijBullets"/>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num w:numId="1" w16cid:durableId="1990666138">
    <w:abstractNumId w:val="2"/>
  </w:num>
  <w:num w:numId="2" w16cid:durableId="577252952">
    <w:abstractNumId w:val="3"/>
  </w:num>
  <w:num w:numId="3" w16cid:durableId="1933272470">
    <w:abstractNumId w:val="1"/>
  </w:num>
  <w:num w:numId="4" w16cid:durableId="18490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C7"/>
    <w:rsid w:val="00106864"/>
    <w:rsid w:val="00107062"/>
    <w:rsid w:val="00113458"/>
    <w:rsid w:val="001A499B"/>
    <w:rsid w:val="001C6607"/>
    <w:rsid w:val="001D392C"/>
    <w:rsid w:val="00246E1B"/>
    <w:rsid w:val="002738FB"/>
    <w:rsid w:val="003400BE"/>
    <w:rsid w:val="003754D2"/>
    <w:rsid w:val="003A6D81"/>
    <w:rsid w:val="00420BC7"/>
    <w:rsid w:val="0047601E"/>
    <w:rsid w:val="00514FF3"/>
    <w:rsid w:val="00546FFD"/>
    <w:rsid w:val="00691EF1"/>
    <w:rsid w:val="006F326D"/>
    <w:rsid w:val="00717AC8"/>
    <w:rsid w:val="007A7F7E"/>
    <w:rsid w:val="0081101C"/>
    <w:rsid w:val="0094707E"/>
    <w:rsid w:val="00A56F4B"/>
    <w:rsid w:val="00A721E1"/>
    <w:rsid w:val="00B01306"/>
    <w:rsid w:val="00B220BF"/>
    <w:rsid w:val="00C375E6"/>
    <w:rsid w:val="00C81BF3"/>
    <w:rsid w:val="00C93E42"/>
    <w:rsid w:val="00CD7B07"/>
    <w:rsid w:val="00CF703B"/>
    <w:rsid w:val="00D132C1"/>
    <w:rsid w:val="00D3183C"/>
    <w:rsid w:val="00EF1C09"/>
    <w:rsid w:val="00F3178B"/>
    <w:rsid w:val="00F87C11"/>
    <w:rsid w:val="00FE5E3B"/>
    <w:rsid w:val="03401741"/>
    <w:rsid w:val="0D01A883"/>
    <w:rsid w:val="113F4A6B"/>
    <w:rsid w:val="2CA62129"/>
    <w:rsid w:val="3075B43D"/>
    <w:rsid w:val="44554CCB"/>
    <w:rsid w:val="58E92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C5E"/>
  <w15:chartTrackingRefBased/>
  <w15:docId w15:val="{5463FD11-E6E4-429B-8B44-EFB96498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BC7"/>
    <w:pPr>
      <w:spacing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420BC7"/>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420BC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20BC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20BC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20BC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420BC7"/>
    <w:rPr>
      <w:rFonts w:eastAsiaTheme="majorEastAsia" w:cstheme="majorBidi"/>
      <w:color w:val="365F91" w:themeColor="accent1" w:themeShade="BF"/>
      <w:sz w:val="19"/>
    </w:rPr>
  </w:style>
  <w:style w:type="character" w:customStyle="1" w:styleId="Kop6Char">
    <w:name w:val="Kop 6 Char"/>
    <w:basedOn w:val="Standaardalinea-lettertype"/>
    <w:link w:val="Kop6"/>
    <w:uiPriority w:val="9"/>
    <w:semiHidden/>
    <w:rsid w:val="00420BC7"/>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420BC7"/>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420BC7"/>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420BC7"/>
    <w:rPr>
      <w:rFonts w:eastAsiaTheme="majorEastAsia" w:cstheme="majorBidi"/>
      <w:color w:val="272727" w:themeColor="text1" w:themeTint="D8"/>
      <w:sz w:val="19"/>
    </w:rPr>
  </w:style>
  <w:style w:type="paragraph" w:styleId="Inhopg2">
    <w:name w:val="toc 2"/>
    <w:basedOn w:val="Standaard"/>
    <w:next w:val="Standaard"/>
    <w:autoRedefine/>
    <w:uiPriority w:val="39"/>
    <w:rsid w:val="00420BC7"/>
    <w:pPr>
      <w:tabs>
        <w:tab w:val="left" w:pos="2268"/>
        <w:tab w:val="left" w:pos="2552"/>
        <w:tab w:val="right" w:leader="dot" w:pos="9072"/>
      </w:tabs>
      <w:ind w:left="2268" w:hanging="2030"/>
    </w:pPr>
    <w:rPr>
      <w:noProof/>
      <w:szCs w:val="22"/>
    </w:rPr>
  </w:style>
  <w:style w:type="paragraph" w:styleId="Tekstopmerking">
    <w:name w:val="annotation text"/>
    <w:basedOn w:val="Standaard"/>
    <w:link w:val="TekstopmerkingChar"/>
    <w:uiPriority w:val="99"/>
    <w:rsid w:val="00420BC7"/>
    <w:pPr>
      <w:spacing w:after="120" w:line="240" w:lineRule="auto"/>
    </w:pPr>
  </w:style>
  <w:style w:type="character" w:customStyle="1" w:styleId="TekstopmerkingChar">
    <w:name w:val="Tekst opmerking Char"/>
    <w:basedOn w:val="Standaardalinea-lettertype"/>
    <w:link w:val="Tekstopmerking"/>
    <w:uiPriority w:val="99"/>
    <w:rsid w:val="00420BC7"/>
    <w:rPr>
      <w:rFonts w:ascii="Verdana" w:eastAsia="Times New Roman" w:hAnsi="Verdana" w:cs="Times New Roman"/>
      <w:spacing w:val="5"/>
      <w:sz w:val="18"/>
      <w:szCs w:val="20"/>
      <w:lang w:eastAsia="nl-NL"/>
    </w:rPr>
  </w:style>
  <w:style w:type="character" w:styleId="Verwijzingopmerking">
    <w:name w:val="annotation reference"/>
    <w:basedOn w:val="Standaardalinea-lettertype"/>
    <w:uiPriority w:val="99"/>
    <w:rsid w:val="00420BC7"/>
    <w:rPr>
      <w:sz w:val="16"/>
    </w:rPr>
  </w:style>
  <w:style w:type="character" w:styleId="Voetnootmarkering">
    <w:name w:val="footnote reference"/>
    <w:basedOn w:val="Standaardalinea-lettertype"/>
    <w:uiPriority w:val="99"/>
    <w:semiHidden/>
    <w:rsid w:val="00420BC7"/>
    <w:rPr>
      <w:vertAlign w:val="superscript"/>
    </w:rPr>
  </w:style>
  <w:style w:type="paragraph" w:styleId="Voetnoottekst">
    <w:name w:val="footnote text"/>
    <w:basedOn w:val="Standaard"/>
    <w:link w:val="VoetnoottekstChar"/>
    <w:uiPriority w:val="99"/>
    <w:rsid w:val="00420BC7"/>
    <w:rPr>
      <w:sz w:val="20"/>
    </w:rPr>
  </w:style>
  <w:style w:type="character" w:customStyle="1" w:styleId="VoetnoottekstChar">
    <w:name w:val="Voetnoottekst Char"/>
    <w:basedOn w:val="Standaardalinea-lettertype"/>
    <w:link w:val="Voetnoottekst"/>
    <w:uiPriority w:val="99"/>
    <w:rsid w:val="00420BC7"/>
    <w:rPr>
      <w:rFonts w:ascii="Verdana" w:eastAsia="Times New Roman" w:hAnsi="Verdana" w:cs="Times New Roman"/>
      <w:spacing w:val="5"/>
      <w:sz w:val="20"/>
      <w:szCs w:val="20"/>
      <w:lang w:eastAsia="nl-NL"/>
    </w:rPr>
  </w:style>
  <w:style w:type="paragraph" w:customStyle="1" w:styleId="Bold1">
    <w:name w:val="Bold1"/>
    <w:basedOn w:val="Standaard"/>
    <w:rsid w:val="00420BC7"/>
    <w:rPr>
      <w:rFonts w:ascii="Arial Black" w:hAnsi="Arial Black"/>
      <w:spacing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noord-holland.nl/socialretur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057180DEB494418134FA6068924C32" ma:contentTypeVersion="3" ma:contentTypeDescription="Een nieuw document maken." ma:contentTypeScope="" ma:versionID="2f24a21644d61f4e02d1c3fcd4699d48">
  <xsd:schema xmlns:xsd="http://www.w3.org/2001/XMLSchema" xmlns:xs="http://www.w3.org/2001/XMLSchema" xmlns:p="http://schemas.microsoft.com/office/2006/metadata/properties" xmlns:ns2="58359cad-7049-4b27-98db-a4ede0619f39" targetNamespace="http://schemas.microsoft.com/office/2006/metadata/properties" ma:root="true" ma:fieldsID="86525ac977b3c9c5732ede708516dcbf" ns2:_="">
    <xsd:import namespace="58359cad-7049-4b27-98db-a4ede0619f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59cad-7049-4b27-98db-a4ede0619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82A12-B45B-40CC-BBEC-ECB33FA8C643}"/>
</file>

<file path=customXml/itemProps2.xml><?xml version="1.0" encoding="utf-8"?>
<ds:datastoreItem xmlns:ds="http://schemas.openxmlformats.org/officeDocument/2006/customXml" ds:itemID="{C7FC4586-2293-4398-AD0D-BA317B2974DA}">
  <ds:schemaRefs>
    <ds:schemaRef ds:uri="http://schemas.microsoft.com/sharepoint/v3/contenttype/forms"/>
  </ds:schemaRefs>
</ds:datastoreItem>
</file>

<file path=customXml/itemProps3.xml><?xml version="1.0" encoding="utf-8"?>
<ds:datastoreItem xmlns:ds="http://schemas.openxmlformats.org/officeDocument/2006/customXml" ds:itemID="{CB1B2EA2-5BF0-4794-BEE5-77454A36BE3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1220</Words>
  <Characters>6710</Characters>
  <Application>Microsoft Office Word</Application>
  <DocSecurity>0</DocSecurity>
  <Lines>55</Lines>
  <Paragraphs>15</Paragraphs>
  <ScaleCrop>false</ScaleCrop>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Swart</dc:creator>
  <cp:keywords>provincie Noord-Holland</cp:keywords>
  <dc:description/>
  <cp:lastModifiedBy>Zuijderwijk, Lennard</cp:lastModifiedBy>
  <cp:revision>3</cp:revision>
  <dcterms:created xsi:type="dcterms:W3CDTF">2026-04-20T08:48:00Z</dcterms:created>
  <dcterms:modified xsi:type="dcterms:W3CDTF">2026-04-20T08:49:00Z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0x0101000A057180DEB494418134FA6068924C32</vt:lpwstr>
  </property>
  <property fmtid="{D5CDD505-2E9C-101B-9397-08002B2CF9AE}" pid="3" name="Order">
    <vt:r8>428800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