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B25" w14:textId="77777777" w:rsidR="00B879E3" w:rsidRPr="006D5F53" w:rsidRDefault="00B879E3" w:rsidP="00B879E3">
      <w:pPr>
        <w:spacing w:after="120"/>
        <w:jc w:val="center"/>
        <w:rPr>
          <w:rFonts w:ascii="Aptos Display" w:eastAsiaTheme="minorEastAsia" w:hAnsi="Aptos Display" w:cstheme="minorHAnsi"/>
          <w:b/>
          <w:bCs/>
          <w:sz w:val="32"/>
          <w:szCs w:val="32"/>
        </w:rPr>
      </w:pPr>
      <w:r>
        <w:rPr>
          <w:rFonts w:ascii="Aptos Display" w:eastAsiaTheme="minorEastAsia" w:hAnsi="Aptos Display" w:cstheme="minorHAnsi"/>
          <w:b/>
          <w:bCs/>
          <w:sz w:val="32"/>
          <w:szCs w:val="32"/>
        </w:rPr>
        <w:t>“</w:t>
      </w:r>
      <w:r w:rsidRPr="00CC3B2E">
        <w:rPr>
          <w:rFonts w:ascii="Aptos Display" w:eastAsiaTheme="minorEastAsia" w:hAnsi="Aptos Display" w:cstheme="minorHAnsi"/>
          <w:b/>
          <w:bCs/>
          <w:sz w:val="32"/>
          <w:szCs w:val="32"/>
        </w:rPr>
        <w:t>Projectleider Operationele stuurinformatie</w:t>
      </w:r>
      <w:r>
        <w:rPr>
          <w:rFonts w:ascii="Aptos Display" w:eastAsiaTheme="minorEastAsia" w:hAnsi="Aptos Display" w:cstheme="minorHAnsi"/>
          <w:b/>
          <w:bCs/>
          <w:sz w:val="32"/>
          <w:szCs w:val="32"/>
        </w:rPr>
        <w:t>” behoeve van</w:t>
      </w:r>
      <w:r w:rsidRPr="005D5A4E">
        <w:rPr>
          <w:rFonts w:ascii="Aptos Display" w:eastAsiaTheme="minorEastAsia" w:hAnsi="Aptos Display" w:cstheme="minorHAnsi"/>
          <w:b/>
          <w:bCs/>
          <w:sz w:val="32"/>
          <w:szCs w:val="32"/>
        </w:rPr>
        <w:t xml:space="preserve"> het Programma </w:t>
      </w:r>
      <w:r>
        <w:rPr>
          <w:rFonts w:ascii="Aptos Display" w:eastAsiaTheme="minorEastAsia" w:hAnsi="Aptos Display" w:cstheme="minorHAnsi"/>
          <w:b/>
          <w:bCs/>
          <w:sz w:val="32"/>
          <w:szCs w:val="32"/>
        </w:rPr>
        <w:t>“</w:t>
      </w:r>
      <w:r w:rsidRPr="005D5A4E">
        <w:rPr>
          <w:rFonts w:ascii="Aptos Display" w:eastAsiaTheme="minorEastAsia" w:hAnsi="Aptos Display" w:cstheme="minorHAnsi"/>
          <w:b/>
          <w:bCs/>
          <w:sz w:val="32"/>
          <w:szCs w:val="32"/>
        </w:rPr>
        <w:t>Meten en Verbeteren</w:t>
      </w:r>
      <w:r w:rsidRPr="006D5F53">
        <w:rPr>
          <w:rFonts w:ascii="Aptos Display" w:eastAsiaTheme="minorEastAsia" w:hAnsi="Aptos Display" w:cstheme="minorHAnsi"/>
          <w:b/>
          <w:bCs/>
          <w:sz w:val="32"/>
          <w:szCs w:val="32"/>
        </w:rPr>
        <w:t xml:space="preserve"> </w:t>
      </w:r>
      <w:r w:rsidRPr="005D5A4E">
        <w:rPr>
          <w:rFonts w:ascii="Aptos Display" w:eastAsiaTheme="minorEastAsia" w:hAnsi="Aptos Display" w:cstheme="minorHAnsi"/>
          <w:b/>
          <w:bCs/>
          <w:sz w:val="32"/>
          <w:szCs w:val="32"/>
        </w:rPr>
        <w:t>CO</w:t>
      </w:r>
      <w:r w:rsidRPr="005D5A4E">
        <w:rPr>
          <w:rFonts w:ascii="Aptos Display" w:eastAsiaTheme="minorEastAsia" w:hAnsi="Aptos Display" w:cstheme="minorHAnsi"/>
          <w:b/>
          <w:bCs/>
          <w:sz w:val="32"/>
          <w:szCs w:val="32"/>
          <w:vertAlign w:val="subscript"/>
        </w:rPr>
        <w:t>2</w:t>
      </w:r>
      <w:r>
        <w:rPr>
          <w:rFonts w:ascii="Aptos Display" w:eastAsiaTheme="minorEastAsia" w:hAnsi="Aptos Display" w:cstheme="minorHAnsi"/>
          <w:b/>
          <w:bCs/>
          <w:sz w:val="32"/>
          <w:szCs w:val="32"/>
          <w:vertAlign w:val="subscript"/>
        </w:rPr>
        <w:t xml:space="preserve"> </w:t>
      </w:r>
      <w:r>
        <w:rPr>
          <w:rFonts w:ascii="Aptos Display" w:eastAsiaTheme="minorEastAsia" w:hAnsi="Aptos Display" w:cstheme="minorHAnsi"/>
          <w:b/>
          <w:bCs/>
          <w:sz w:val="32"/>
          <w:szCs w:val="32"/>
        </w:rPr>
        <w:t>-emissies”</w:t>
      </w:r>
    </w:p>
    <w:p w14:paraId="5CEB8BB7" w14:textId="72808EBE" w:rsidR="00D4252E" w:rsidRDefault="00D4252E" w:rsidP="006B0FF9">
      <w:pPr>
        <w:keepNext/>
        <w:widowControl w:val="0"/>
        <w:autoSpaceDN w:val="0"/>
        <w:adjustRightInd w:val="0"/>
        <w:spacing w:after="0" w:line="240" w:lineRule="auto"/>
        <w:rPr>
          <w:rFonts w:ascii="Aptos Display" w:hAnsi="Aptos Display"/>
          <w:sz w:val="18"/>
          <w:szCs w:val="18"/>
        </w:rPr>
      </w:pPr>
    </w:p>
    <w:p w14:paraId="3F4A13E8" w14:textId="77777777" w:rsidR="00B879E3" w:rsidRPr="00E15DCE" w:rsidRDefault="00B879E3" w:rsidP="006B0FF9">
      <w:pPr>
        <w:keepNext/>
        <w:widowControl w:val="0"/>
        <w:autoSpaceDN w:val="0"/>
        <w:adjustRightInd w:val="0"/>
        <w:spacing w:after="0" w:line="240" w:lineRule="auto"/>
        <w:rPr>
          <w:rFonts w:ascii="Aptos Display" w:hAnsi="Aptos Display"/>
          <w:sz w:val="18"/>
          <w:szCs w:val="18"/>
        </w:rPr>
      </w:pPr>
    </w:p>
    <w:p w14:paraId="535BE337" w14:textId="1F1CBD5C" w:rsidR="006310F4" w:rsidRPr="00E15DCE" w:rsidRDefault="006310F4" w:rsidP="006310F4">
      <w:pPr>
        <w:pStyle w:val="Geenafstand"/>
        <w:jc w:val="both"/>
        <w:rPr>
          <w:rFonts w:ascii="Aptos Display" w:hAnsi="Aptos Display"/>
        </w:rPr>
      </w:pPr>
      <w:r w:rsidRPr="00E15DCE">
        <w:rPr>
          <w:rFonts w:ascii="Aptos Display" w:hAnsi="Aptos Display"/>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00E15DCE">
        <w:rPr>
          <w:rFonts w:ascii="Aptos Display" w:hAnsi="Aptos Display"/>
        </w:rPr>
        <w:t>2</w:t>
      </w:r>
      <w:r w:rsidRPr="00E15DCE">
        <w:rPr>
          <w:rFonts w:ascii="Aptos Display" w:hAnsi="Aptos Display"/>
        </w:rPr>
        <w:t xml:space="preserve"> uur. </w:t>
      </w:r>
    </w:p>
    <w:p w14:paraId="072898DD" w14:textId="77777777" w:rsidR="006310F4" w:rsidRPr="00E15DCE" w:rsidRDefault="006310F4" w:rsidP="006310F4">
      <w:pPr>
        <w:pStyle w:val="Geenafstand"/>
        <w:jc w:val="both"/>
        <w:rPr>
          <w:rFonts w:ascii="Aptos Display" w:hAnsi="Aptos Display"/>
        </w:rPr>
      </w:pPr>
    </w:p>
    <w:p w14:paraId="3B7D0EA2" w14:textId="0A118A88" w:rsidR="006310F4" w:rsidRPr="00E15DCE" w:rsidRDefault="006310F4" w:rsidP="00F05A24">
      <w:pPr>
        <w:jc w:val="both"/>
        <w:rPr>
          <w:rFonts w:ascii="Aptos Display" w:hAnsi="Aptos Display"/>
          <w:sz w:val="22"/>
        </w:rPr>
      </w:pPr>
      <w:r w:rsidRPr="00E15DCE">
        <w:rPr>
          <w:rFonts w:ascii="Aptos Display" w:hAnsi="Aptos Display"/>
          <w:sz w:val="22"/>
        </w:rPr>
        <w:t xml:space="preserve">Juridische Voucher aanvragen moeten zijn ontvangen via </w:t>
      </w:r>
      <w:proofErr w:type="spellStart"/>
      <w:r w:rsidRPr="00E15DCE">
        <w:rPr>
          <w:rFonts w:ascii="Aptos Display" w:hAnsi="Aptos Display"/>
          <w:sz w:val="22"/>
        </w:rPr>
        <w:t>Tenderned</w:t>
      </w:r>
      <w:proofErr w:type="spellEnd"/>
      <w:r w:rsidRPr="00E15DCE">
        <w:rPr>
          <w:rFonts w:ascii="Aptos Display" w:hAnsi="Aptos Display"/>
          <w:sz w:val="22"/>
        </w:rPr>
        <w:t xml:space="preserve">. </w:t>
      </w:r>
      <w:r w:rsidRPr="00E15DCE">
        <w:rPr>
          <w:rFonts w:ascii="Aptos Display" w:eastAsia="Calibri" w:hAnsi="Aptos Display" w:cs="Times New Roman"/>
          <w:sz w:val="22"/>
        </w:rPr>
        <w:t>Aanvragen</w:t>
      </w:r>
      <w:r w:rsidRPr="00E15DCE">
        <w:rPr>
          <w:rFonts w:ascii="Aptos Display" w:hAnsi="Aptos Display"/>
          <w:sz w:val="22"/>
        </w:rPr>
        <w:t xml:space="preserve"> dienen via de berichtenmodule van </w:t>
      </w:r>
      <w:proofErr w:type="spellStart"/>
      <w:r w:rsidRPr="00E15DCE">
        <w:rPr>
          <w:rFonts w:ascii="Aptos Display" w:hAnsi="Aptos Display"/>
          <w:sz w:val="22"/>
        </w:rPr>
        <w:t>Tenderned</w:t>
      </w:r>
      <w:proofErr w:type="spellEnd"/>
      <w:r w:rsidRPr="00E15DCE">
        <w:rPr>
          <w:rFonts w:ascii="Aptos Display" w:hAnsi="Aptos Display"/>
          <w:sz w:val="22"/>
        </w:rPr>
        <w:t xml:space="preserve"> te worden ingediend onder vermelding van</w:t>
      </w:r>
      <w:r w:rsidR="00483A7F" w:rsidRPr="00E15DCE">
        <w:rPr>
          <w:rFonts w:ascii="Aptos Display" w:hAnsi="Aptos Display"/>
          <w:sz w:val="22"/>
        </w:rPr>
        <w:t xml:space="preserve"> ‘</w:t>
      </w:r>
      <w:r w:rsidR="00F05A24">
        <w:rPr>
          <w:rFonts w:ascii="Aptos Display" w:hAnsi="Aptos Display"/>
          <w:sz w:val="22"/>
        </w:rPr>
        <w:t>e</w:t>
      </w:r>
      <w:r w:rsidR="00F05A24" w:rsidRPr="00F05A24">
        <w:rPr>
          <w:rFonts w:ascii="Aptos Display" w:hAnsi="Aptos Display"/>
          <w:sz w:val="22"/>
        </w:rPr>
        <w:t>en concurrentiegerichte dialoog voor het Datateam operationele stuurinformatie voor het Programma “Meten en Verbeteren CO2 -emissies”</w:t>
      </w:r>
      <w:r w:rsidRPr="00E15DCE">
        <w:rPr>
          <w:rFonts w:ascii="Aptos Display" w:hAnsi="Aptos Display"/>
          <w:sz w:val="22"/>
        </w:rPr>
        <w:t xml:space="preserve">. Inschrijvers dragen het risico van de goede en tijdige indiening van de juridische voucher aanvraag via </w:t>
      </w:r>
      <w:proofErr w:type="spellStart"/>
      <w:r w:rsidRPr="00E15DCE">
        <w:rPr>
          <w:rFonts w:ascii="Aptos Display" w:hAnsi="Aptos Display"/>
          <w:sz w:val="22"/>
        </w:rPr>
        <w:t>Tenderned</w:t>
      </w:r>
      <w:proofErr w:type="spellEnd"/>
      <w:r w:rsidRPr="00E15DCE">
        <w:rPr>
          <w:rFonts w:ascii="Aptos Display" w:hAnsi="Aptos Display"/>
          <w:sz w:val="22"/>
        </w:rPr>
        <w:t>. Aanvragen die te laat zijn ingediend, worden in beginsel niet in behandeling genomen.</w:t>
      </w:r>
    </w:p>
    <w:p w14:paraId="47A7271B" w14:textId="77777777" w:rsidR="006310F4" w:rsidRPr="00E15DCE" w:rsidRDefault="006310F4" w:rsidP="006310F4">
      <w:pPr>
        <w:rPr>
          <w:rFonts w:ascii="Aptos Display" w:hAnsi="Aptos Display"/>
          <w:sz w:val="22"/>
        </w:rPr>
      </w:pPr>
      <w:r w:rsidRPr="00E15DCE">
        <w:rPr>
          <w:rFonts w:ascii="Aptos Display" w:hAnsi="Aptos Display"/>
          <w:sz w:val="22"/>
        </w:rPr>
        <w:t xml:space="preserve">De juridische voucher aanvraag bestaat uit: </w:t>
      </w:r>
    </w:p>
    <w:p w14:paraId="729410DF" w14:textId="77777777" w:rsidR="006310F4" w:rsidRPr="00E15DCE" w:rsidRDefault="006310F4" w:rsidP="006310F4">
      <w:pPr>
        <w:pStyle w:val="Lijstalinea"/>
        <w:numPr>
          <w:ilvl w:val="0"/>
          <w:numId w:val="3"/>
        </w:numPr>
        <w:rPr>
          <w:rFonts w:ascii="Aptos Display" w:hAnsi="Aptos Display"/>
          <w:sz w:val="22"/>
        </w:rPr>
      </w:pPr>
      <w:r w:rsidRPr="00E15DCE">
        <w:rPr>
          <w:rFonts w:ascii="Aptos Display" w:hAnsi="Aptos Display"/>
          <w:sz w:val="22"/>
        </w:rPr>
        <w:t xml:space="preserve">Dit ingevulde document </w:t>
      </w:r>
    </w:p>
    <w:p w14:paraId="35582197" w14:textId="6DCCB6CE" w:rsidR="006310F4" w:rsidRPr="00E15DCE" w:rsidRDefault="006310F4" w:rsidP="006310F4">
      <w:pPr>
        <w:jc w:val="both"/>
        <w:rPr>
          <w:rFonts w:ascii="Aptos Display" w:hAnsi="Aptos Display"/>
          <w:sz w:val="22"/>
        </w:rPr>
      </w:pPr>
      <w:r w:rsidRPr="00E15DCE">
        <w:rPr>
          <w:rFonts w:ascii="Aptos Display" w:hAnsi="Aptos Display"/>
          <w:sz w:val="22"/>
        </w:rPr>
        <w:t xml:space="preserve">De dienstverlening van de juridische expert ziet enkel op de </w:t>
      </w:r>
      <w:r w:rsidR="00DF5ECA" w:rsidRPr="00E15DCE">
        <w:rPr>
          <w:rFonts w:ascii="Aptos Display" w:hAnsi="Aptos Display"/>
          <w:sz w:val="22"/>
        </w:rPr>
        <w:t>aanbestedingsrechtelijke</w:t>
      </w:r>
      <w:r w:rsidRPr="00E15DCE">
        <w:rPr>
          <w:rFonts w:ascii="Aptos Display" w:hAnsi="Aptos Display"/>
          <w:sz w:val="22"/>
        </w:rPr>
        <w:t xml:space="preserve"> aspecten van de Inschrijving. De juridische expert geeft geen terugkoppeling </w:t>
      </w:r>
      <w:proofErr w:type="gramStart"/>
      <w:r w:rsidRPr="00E15DCE">
        <w:rPr>
          <w:rFonts w:ascii="Aptos Display" w:hAnsi="Aptos Display"/>
          <w:sz w:val="22"/>
        </w:rPr>
        <w:t>aangaande</w:t>
      </w:r>
      <w:proofErr w:type="gramEnd"/>
      <w:r w:rsidRPr="00E15DCE">
        <w:rPr>
          <w:rFonts w:ascii="Aptos Display" w:hAnsi="Aptos Display"/>
          <w:sz w:val="22"/>
        </w:rPr>
        <w:t xml:space="preserve"> de inhoud van de Inschrijving en de wijze waarop de Inschrijving zich verhoudt tot de inhoud van de aanbesteding en de uitvraag van Connekt. De Inschrijving van Inschrijver blijft te allen tijde de verantwoordelijkheid van Inschrijver juridische expert aanvaardt </w:t>
      </w:r>
      <w:proofErr w:type="gramStart"/>
      <w:r w:rsidRPr="00E15DCE">
        <w:rPr>
          <w:rFonts w:ascii="Aptos Display" w:hAnsi="Aptos Display"/>
          <w:sz w:val="22"/>
        </w:rPr>
        <w:t>derhalve</w:t>
      </w:r>
      <w:proofErr w:type="gramEnd"/>
      <w:r w:rsidRPr="00E15DCE">
        <w:rPr>
          <w:rFonts w:ascii="Aptos Display" w:hAnsi="Aptos Display"/>
          <w:sz w:val="22"/>
        </w:rPr>
        <w:t xml:space="preser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E15DCE" w:rsidRDefault="00545F55" w:rsidP="00545F55">
      <w:pPr>
        <w:pStyle w:val="Kop2"/>
        <w:rPr>
          <w:rFonts w:ascii="Aptos Display" w:hAnsi="Aptos Display"/>
          <w:sz w:val="22"/>
          <w:szCs w:val="22"/>
        </w:rPr>
      </w:pPr>
    </w:p>
    <w:p w14:paraId="4ACD0F52" w14:textId="77777777" w:rsidR="00545F55" w:rsidRPr="00E15DCE" w:rsidRDefault="00545F55" w:rsidP="00545F55">
      <w:pPr>
        <w:rPr>
          <w:rFonts w:ascii="Aptos Display" w:hAnsi="Aptos Display"/>
          <w:sz w:val="22"/>
        </w:rPr>
      </w:pPr>
    </w:p>
    <w:p w14:paraId="37D1A038" w14:textId="77777777" w:rsidR="00545F55" w:rsidRPr="00E15DCE" w:rsidRDefault="00545F55" w:rsidP="00545F55">
      <w:pPr>
        <w:rPr>
          <w:rFonts w:ascii="Aptos Display" w:hAnsi="Aptos Display"/>
          <w:sz w:val="22"/>
        </w:rPr>
      </w:pPr>
    </w:p>
    <w:p w14:paraId="7FFC5F9A" w14:textId="77777777" w:rsidR="00545F55" w:rsidRPr="00E15DCE" w:rsidRDefault="00545F55" w:rsidP="00545F55">
      <w:pPr>
        <w:rPr>
          <w:rFonts w:ascii="Aptos Display" w:hAnsi="Aptos Display"/>
          <w:sz w:val="22"/>
        </w:rPr>
      </w:pPr>
    </w:p>
    <w:p w14:paraId="0FECA04B" w14:textId="77777777" w:rsidR="00545F55" w:rsidRPr="00E15DCE" w:rsidRDefault="00545F55" w:rsidP="00545F55">
      <w:pPr>
        <w:rPr>
          <w:rFonts w:ascii="Aptos Display" w:hAnsi="Aptos Display"/>
          <w:sz w:val="22"/>
        </w:rPr>
      </w:pPr>
    </w:p>
    <w:p w14:paraId="03CE0EC7" w14:textId="77777777" w:rsidR="00545F55" w:rsidRPr="00E15DCE" w:rsidRDefault="00545F55" w:rsidP="00545F55">
      <w:pPr>
        <w:rPr>
          <w:rFonts w:ascii="Aptos Display" w:hAnsi="Aptos Display"/>
          <w:sz w:val="22"/>
        </w:rPr>
      </w:pPr>
    </w:p>
    <w:p w14:paraId="13199E3F" w14:textId="77777777" w:rsidR="00545F55" w:rsidRPr="00E15DCE" w:rsidRDefault="00545F55" w:rsidP="00545F55">
      <w:pPr>
        <w:rPr>
          <w:rFonts w:ascii="Aptos Display" w:hAnsi="Aptos Display"/>
          <w:sz w:val="22"/>
        </w:rPr>
      </w:pPr>
    </w:p>
    <w:p w14:paraId="58D881F8" w14:textId="77777777" w:rsidR="00545F55" w:rsidRPr="00E15DCE" w:rsidRDefault="00545F55" w:rsidP="00545F55">
      <w:pPr>
        <w:rPr>
          <w:rFonts w:ascii="Aptos Display" w:hAnsi="Aptos Display"/>
          <w:sz w:val="22"/>
        </w:rPr>
      </w:pPr>
    </w:p>
    <w:p w14:paraId="33C480B5" w14:textId="77777777" w:rsidR="00545F55" w:rsidRPr="00E15DCE" w:rsidRDefault="00545F55" w:rsidP="00E15DCE">
      <w:pPr>
        <w:pStyle w:val="Kop2"/>
        <w:jc w:val="center"/>
        <w:rPr>
          <w:rFonts w:ascii="Aptos Display" w:hAnsi="Aptos Display"/>
          <w:sz w:val="22"/>
          <w:szCs w:val="22"/>
        </w:rPr>
      </w:pPr>
      <w:r w:rsidRPr="00E15DCE">
        <w:rPr>
          <w:rFonts w:ascii="Aptos Display" w:hAnsi="Aptos Display"/>
          <w:sz w:val="22"/>
          <w:szCs w:val="22"/>
        </w:rPr>
        <w:lastRenderedPageBreak/>
        <w:t xml:space="preserve">VOUCHER AANVRAAG </w:t>
      </w:r>
      <w:r w:rsidR="00655DBA" w:rsidRPr="00E15DCE">
        <w:rPr>
          <w:rFonts w:ascii="Aptos Display" w:hAnsi="Aptos Display"/>
          <w:sz w:val="22"/>
          <w:szCs w:val="22"/>
        </w:rPr>
        <w:t>JURIDISCHE VOUCHER</w:t>
      </w:r>
    </w:p>
    <w:p w14:paraId="148A764D" w14:textId="77777777" w:rsidR="00545F55" w:rsidRPr="00E15DCE" w:rsidRDefault="00545F55" w:rsidP="00545F55">
      <w:pPr>
        <w:keepNext/>
        <w:widowControl w:val="0"/>
        <w:autoSpaceDN w:val="0"/>
        <w:adjustRightInd w:val="0"/>
        <w:spacing w:after="0" w:line="240" w:lineRule="auto"/>
        <w:rPr>
          <w:rFonts w:ascii="Aptos Display" w:hAnsi="Aptos Display" w:cs="Tahoma"/>
          <w:b/>
          <w:bCs/>
          <w:sz w:val="22"/>
        </w:rPr>
      </w:pPr>
    </w:p>
    <w:p w14:paraId="1EE91395" w14:textId="77777777" w:rsidR="00545F55" w:rsidRPr="00E15DCE" w:rsidRDefault="00545F55" w:rsidP="00545F55">
      <w:pPr>
        <w:keepNext/>
        <w:widowControl w:val="0"/>
        <w:autoSpaceDN w:val="0"/>
        <w:adjustRightInd w:val="0"/>
        <w:spacing w:after="0" w:line="240" w:lineRule="auto"/>
        <w:rPr>
          <w:rStyle w:val="Intensievebenadrukking"/>
          <w:rFonts w:ascii="Aptos Display" w:hAnsi="Aptos Display"/>
          <w:color w:val="548DD4" w:themeColor="text2" w:themeTint="99"/>
          <w:sz w:val="22"/>
        </w:rPr>
      </w:pPr>
      <w:r w:rsidRPr="00E15DCE">
        <w:rPr>
          <w:rStyle w:val="Intensievebenadrukking"/>
          <w:rFonts w:ascii="Aptos Display" w:hAnsi="Aptos Display"/>
          <w:color w:val="548DD4" w:themeColor="text2" w:themeTint="99"/>
          <w:sz w:val="22"/>
        </w:rPr>
        <w:t>Penvoerder</w:t>
      </w:r>
    </w:p>
    <w:p w14:paraId="6EA10A07" w14:textId="77777777" w:rsidR="00D4252E" w:rsidRPr="00E15DCE" w:rsidRDefault="00D4252E" w:rsidP="00545F55">
      <w:pPr>
        <w:keepNext/>
        <w:widowControl w:val="0"/>
        <w:autoSpaceDN w:val="0"/>
        <w:adjustRightInd w:val="0"/>
        <w:spacing w:after="0" w:line="240" w:lineRule="auto"/>
        <w:rPr>
          <w:rStyle w:val="Intensievebenadrukking"/>
          <w:rFonts w:ascii="Aptos Display" w:hAnsi="Aptos Display"/>
          <w:color w:val="548DD4" w:themeColor="text2" w:themeTint="99"/>
          <w:sz w:val="22"/>
        </w:rPr>
      </w:pPr>
    </w:p>
    <w:p w14:paraId="330A92A6" w14:textId="77777777" w:rsidR="00545F55" w:rsidRPr="00E15DCE" w:rsidRDefault="00545F55" w:rsidP="00545F55">
      <w:pPr>
        <w:rPr>
          <w:rFonts w:ascii="Aptos Display" w:hAnsi="Aptos Display" w:cs="Tahoma"/>
          <w:sz w:val="22"/>
        </w:rPr>
      </w:pPr>
      <w:r w:rsidRPr="00E15DCE">
        <w:rPr>
          <w:rFonts w:ascii="Aptos Display" w:hAnsi="Aptos Display" w:cs="Tahoma"/>
          <w:sz w:val="22"/>
        </w:rPr>
        <w:t>Vermeld hier de naam, functie en</w:t>
      </w:r>
      <w:r w:rsidR="00D4252E" w:rsidRPr="00E15DCE">
        <w:rPr>
          <w:rFonts w:ascii="Aptos Display" w:hAnsi="Aptos Display" w:cs="Tahoma"/>
          <w:sz w:val="22"/>
        </w:rPr>
        <w:t xml:space="preserve"> contactgegevens van de voucher</w:t>
      </w:r>
      <w:r w:rsidRPr="00E15DCE">
        <w:rPr>
          <w:rFonts w:ascii="Aptos Display" w:hAnsi="Aptos Display" w:cs="Tahoma"/>
          <w:sz w:val="22"/>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E15DCE" w:rsidRDefault="00545F55" w:rsidP="00E11288">
            <w:pPr>
              <w:rPr>
                <w:rFonts w:ascii="Aptos Display" w:hAnsi="Aptos Display" w:cs="Tahoma"/>
                <w:color w:val="333399"/>
                <w:sz w:val="22"/>
              </w:rPr>
            </w:pPr>
          </w:p>
        </w:tc>
      </w:tr>
      <w:tr w:rsidR="00545F55" w:rsidRPr="00E15DCE"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E15DCE" w:rsidRDefault="00545F55" w:rsidP="00E11288">
            <w:pPr>
              <w:tabs>
                <w:tab w:val="left" w:pos="440"/>
              </w:tabs>
              <w:rPr>
                <w:rFonts w:ascii="Aptos Display" w:hAnsi="Aptos Display" w:cs="Tahoma"/>
                <w:color w:val="333399"/>
                <w:sz w:val="22"/>
              </w:rPr>
            </w:pPr>
          </w:p>
        </w:tc>
      </w:tr>
    </w:tbl>
    <w:p w14:paraId="270F0CA0" w14:textId="77777777" w:rsidR="00545F55" w:rsidRPr="00E15DCE"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E15DCE" w:rsidRDefault="00545F55" w:rsidP="00E11288">
            <w:pPr>
              <w:rPr>
                <w:rFonts w:ascii="Aptos Display" w:hAnsi="Aptos Display" w:cs="Tahoma"/>
                <w:color w:val="333399"/>
                <w:sz w:val="22"/>
              </w:rPr>
            </w:pPr>
          </w:p>
        </w:tc>
      </w:tr>
      <w:tr w:rsidR="00545F55" w:rsidRPr="00E15DCE"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E15DCE" w:rsidRDefault="00545F55" w:rsidP="00E11288">
            <w:pPr>
              <w:tabs>
                <w:tab w:val="left" w:pos="440"/>
              </w:tabs>
              <w:rPr>
                <w:rFonts w:ascii="Aptos Display" w:hAnsi="Aptos Display" w:cs="Tahoma"/>
                <w:color w:val="333399"/>
                <w:sz w:val="22"/>
              </w:rPr>
            </w:pPr>
          </w:p>
        </w:tc>
      </w:tr>
    </w:tbl>
    <w:p w14:paraId="3817A354" w14:textId="77777777" w:rsidR="00545F55" w:rsidRPr="00E15DCE"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E15DCE"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E15DCE" w:rsidRDefault="00545F55" w:rsidP="00E11288">
            <w:pPr>
              <w:tabs>
                <w:tab w:val="left" w:pos="440"/>
              </w:tabs>
              <w:rPr>
                <w:rFonts w:ascii="Aptos Display" w:hAnsi="Aptos Display" w:cs="Tahoma"/>
                <w:color w:val="333399"/>
                <w:sz w:val="22"/>
              </w:rPr>
            </w:pPr>
          </w:p>
        </w:tc>
      </w:tr>
      <w:tr w:rsidR="00545F55" w:rsidRPr="00E15DCE"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E15DCE" w:rsidRDefault="00545F55" w:rsidP="00E11288">
            <w:pPr>
              <w:tabs>
                <w:tab w:val="left" w:pos="440"/>
              </w:tabs>
              <w:rPr>
                <w:rFonts w:ascii="Aptos Display" w:hAnsi="Aptos Display" w:cs="Tahoma"/>
                <w:sz w:val="22"/>
              </w:rPr>
            </w:pPr>
            <w:r w:rsidRPr="00E15DCE">
              <w:rPr>
                <w:rFonts w:ascii="Aptos Display" w:hAnsi="Aptos Display" w:cs="Tahoma"/>
                <w:sz w:val="22"/>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E15DCE" w:rsidRDefault="00545F55" w:rsidP="00E11288">
            <w:pPr>
              <w:rPr>
                <w:rFonts w:ascii="Aptos Display" w:hAnsi="Aptos Display" w:cs="Tahoma"/>
                <w:color w:val="333399"/>
                <w:sz w:val="22"/>
              </w:rPr>
            </w:pPr>
          </w:p>
        </w:tc>
      </w:tr>
    </w:tbl>
    <w:p w14:paraId="2165DB57" w14:textId="77777777" w:rsidR="00545F55" w:rsidRPr="00E15DCE" w:rsidRDefault="00545F55" w:rsidP="00655DBA">
      <w:pPr>
        <w:keepNext/>
        <w:widowControl w:val="0"/>
        <w:autoSpaceDN w:val="0"/>
        <w:adjustRightInd w:val="0"/>
        <w:spacing w:after="0" w:line="240" w:lineRule="auto"/>
        <w:rPr>
          <w:rFonts w:ascii="Aptos Display" w:eastAsia="Calibri" w:hAnsi="Aptos Display" w:cs="Times New Roman"/>
          <w:b/>
          <w:sz w:val="22"/>
        </w:rPr>
      </w:pPr>
    </w:p>
    <w:sectPr w:rsidR="00545F55" w:rsidRPr="00E15DCE" w:rsidSect="00CB1E2E">
      <w:headerReference w:type="default" r:id="rId10"/>
      <w:footerReference w:type="default" r:id="rId11"/>
      <w:pgSz w:w="11906" w:h="16838"/>
      <w:pgMar w:top="2268"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77BA" w14:textId="77777777" w:rsidR="00863B10" w:rsidRDefault="00863B10">
      <w:pPr>
        <w:spacing w:after="0" w:line="240" w:lineRule="auto"/>
      </w:pPr>
      <w:r>
        <w:separator/>
      </w:r>
    </w:p>
  </w:endnote>
  <w:endnote w:type="continuationSeparator" w:id="0">
    <w:p w14:paraId="7E373B4B" w14:textId="77777777" w:rsidR="00863B10" w:rsidRDefault="0086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Calibri"/>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182D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99C4" w14:textId="77777777" w:rsidR="00863B10" w:rsidRDefault="00863B10">
      <w:pPr>
        <w:spacing w:after="0" w:line="240" w:lineRule="auto"/>
      </w:pPr>
      <w:r>
        <w:separator/>
      </w:r>
    </w:p>
  </w:footnote>
  <w:footnote w:type="continuationSeparator" w:id="0">
    <w:p w14:paraId="40944D9D" w14:textId="77777777" w:rsidR="00863B10" w:rsidRDefault="0086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67CC" w14:textId="660B69E6" w:rsidR="00CB1E2E" w:rsidRPr="008573BF" w:rsidRDefault="00545F55" w:rsidP="00CB1E2E">
    <w:pPr>
      <w:pStyle w:val="Kop1"/>
      <w:spacing w:before="0"/>
      <w:jc w:val="center"/>
      <w:rPr>
        <w:rFonts w:ascii="Aptos Display" w:hAnsi="Aptos Display"/>
        <w:sz w:val="24"/>
        <w:szCs w:val="24"/>
      </w:rPr>
    </w:pPr>
    <w:r>
      <w:tab/>
    </w:r>
    <w:r w:rsidR="00CB1E2E" w:rsidRPr="008573BF">
      <w:rPr>
        <w:rFonts w:ascii="Aptos Display" w:hAnsi="Aptos Display"/>
        <w:noProof/>
        <w:sz w:val="24"/>
        <w:szCs w:val="24"/>
      </w:rPr>
      <w:drawing>
        <wp:anchor distT="0" distB="0" distL="114300" distR="114300" simplePos="0" relativeHeight="251659264" behindDoc="1" locked="0" layoutInCell="1" allowOverlap="1" wp14:anchorId="5740AC51" wp14:editId="671F70F2">
          <wp:simplePos x="0" y="0"/>
          <wp:positionH relativeFrom="page">
            <wp:posOffset>228600</wp:posOffset>
          </wp:positionH>
          <wp:positionV relativeFrom="paragraph">
            <wp:posOffset>8890</wp:posOffset>
          </wp:positionV>
          <wp:extent cx="1295400" cy="617220"/>
          <wp:effectExtent l="0" t="0" r="0" b="0"/>
          <wp:wrapThrough wrapText="bothSides">
            <wp:wrapPolygon edited="0">
              <wp:start x="0" y="0"/>
              <wp:lineTo x="0" y="20667"/>
              <wp:lineTo x="21282" y="20667"/>
              <wp:lineTo x="21282" y="0"/>
              <wp:lineTo x="0" y="0"/>
            </wp:wrapPolygon>
          </wp:wrapThrough>
          <wp:docPr id="1257193344" name="Afbeelding 3"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8640" name="Afbeelding 3" descr="Afbeelding met logo, Lettertype,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95400" cy="617220"/>
                  </a:xfrm>
                  <a:prstGeom prst="rect">
                    <a:avLst/>
                  </a:prstGeom>
                </pic:spPr>
              </pic:pic>
            </a:graphicData>
          </a:graphic>
          <wp14:sizeRelH relativeFrom="page">
            <wp14:pctWidth>0</wp14:pctWidth>
          </wp14:sizeRelH>
          <wp14:sizeRelV relativeFrom="page">
            <wp14:pctHeight>0</wp14:pctHeight>
          </wp14:sizeRelV>
        </wp:anchor>
      </w:drawing>
    </w:r>
    <w:r w:rsidR="00CB1E2E" w:rsidRPr="008573BF">
      <w:rPr>
        <w:rFonts w:ascii="Aptos Display" w:hAnsi="Aptos Display" w:cstheme="minorHAnsi"/>
        <w:color w:val="548DD4" w:themeColor="text2" w:themeTint="99"/>
        <w:sz w:val="36"/>
        <w:szCs w:val="36"/>
      </w:rPr>
      <w:t xml:space="preserve">Annex </w:t>
    </w:r>
    <w:r w:rsidR="00CB1E2E">
      <w:rPr>
        <w:rFonts w:ascii="Aptos Display" w:hAnsi="Aptos Display" w:cstheme="minorHAnsi"/>
        <w:color w:val="548DD4" w:themeColor="text2" w:themeTint="99"/>
        <w:sz w:val="36"/>
        <w:szCs w:val="36"/>
      </w:rPr>
      <w:t>9</w:t>
    </w:r>
    <w:r w:rsidR="00CB1E2E" w:rsidRPr="008573BF">
      <w:rPr>
        <w:rFonts w:ascii="Aptos Display" w:hAnsi="Aptos Display" w:cstheme="minorHAnsi"/>
        <w:color w:val="548DD4" w:themeColor="text2" w:themeTint="99"/>
        <w:sz w:val="36"/>
        <w:szCs w:val="36"/>
      </w:rPr>
      <w:t xml:space="preserve"> </w:t>
    </w:r>
    <w:r w:rsidR="00CB1E2E">
      <w:rPr>
        <w:rFonts w:ascii="Aptos Display" w:hAnsi="Aptos Display" w:cstheme="minorHAnsi"/>
        <w:color w:val="548DD4" w:themeColor="text2" w:themeTint="99"/>
        <w:sz w:val="36"/>
        <w:szCs w:val="36"/>
      </w:rPr>
      <w:t>Aanvraag juridische voucher</w:t>
    </w:r>
  </w:p>
  <w:p w14:paraId="0D6DCEB8" w14:textId="1F31DEE5" w:rsidR="00182D39" w:rsidRDefault="00182D39" w:rsidP="006310F4">
    <w:pPr>
      <w:pStyle w:val="Koptekst"/>
      <w:tabs>
        <w:tab w:val="clear" w:pos="4513"/>
        <w:tab w:val="clear" w:pos="9026"/>
        <w:tab w:val="left" w:pos="519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077C2E"/>
    <w:rsid w:val="00133BBC"/>
    <w:rsid w:val="00134553"/>
    <w:rsid w:val="00182D39"/>
    <w:rsid w:val="001B679D"/>
    <w:rsid w:val="001C3193"/>
    <w:rsid w:val="002218E4"/>
    <w:rsid w:val="00236FCA"/>
    <w:rsid w:val="00250FAF"/>
    <w:rsid w:val="002D35F0"/>
    <w:rsid w:val="003877B5"/>
    <w:rsid w:val="00390A70"/>
    <w:rsid w:val="00405D26"/>
    <w:rsid w:val="00483A7F"/>
    <w:rsid w:val="004C29E1"/>
    <w:rsid w:val="0051545E"/>
    <w:rsid w:val="00545F55"/>
    <w:rsid w:val="00546082"/>
    <w:rsid w:val="00555E57"/>
    <w:rsid w:val="00576A91"/>
    <w:rsid w:val="00597CFB"/>
    <w:rsid w:val="006310F4"/>
    <w:rsid w:val="00655DBA"/>
    <w:rsid w:val="006B0FF9"/>
    <w:rsid w:val="006E3914"/>
    <w:rsid w:val="0074201E"/>
    <w:rsid w:val="007C3424"/>
    <w:rsid w:val="007E51BD"/>
    <w:rsid w:val="00863B10"/>
    <w:rsid w:val="00897BD7"/>
    <w:rsid w:val="009954A9"/>
    <w:rsid w:val="009C3B91"/>
    <w:rsid w:val="00A300C3"/>
    <w:rsid w:val="00A57E90"/>
    <w:rsid w:val="00A80E24"/>
    <w:rsid w:val="00B13041"/>
    <w:rsid w:val="00B879E3"/>
    <w:rsid w:val="00BD76F2"/>
    <w:rsid w:val="00C73D11"/>
    <w:rsid w:val="00CA293A"/>
    <w:rsid w:val="00CB1E2E"/>
    <w:rsid w:val="00CE756C"/>
    <w:rsid w:val="00D4252E"/>
    <w:rsid w:val="00D6588B"/>
    <w:rsid w:val="00D82333"/>
    <w:rsid w:val="00DD0CAD"/>
    <w:rsid w:val="00DF5ECA"/>
    <w:rsid w:val="00E15DCE"/>
    <w:rsid w:val="00EF21D4"/>
    <w:rsid w:val="00F05A24"/>
    <w:rsid w:val="0102D324"/>
    <w:rsid w:val="178DF39E"/>
    <w:rsid w:val="17A1734C"/>
    <w:rsid w:val="17EA7F43"/>
    <w:rsid w:val="19578BBA"/>
    <w:rsid w:val="19586432"/>
    <w:rsid w:val="1B343D14"/>
    <w:rsid w:val="1D9C17CC"/>
    <w:rsid w:val="2B45820E"/>
    <w:rsid w:val="36E22FB9"/>
    <w:rsid w:val="3C4E2155"/>
    <w:rsid w:val="58244429"/>
    <w:rsid w:val="685B2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 w:type="paragraph" w:customStyle="1" w:styleId="paragraph">
    <w:name w:val="paragraph"/>
    <w:basedOn w:val="Standaard"/>
    <w:rsid w:val="00EF21D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3" ma:contentTypeDescription="Create a new document." ma:contentTypeScope="" ma:versionID="445647a15dd12f5a58774bb30c81c5eb">
  <xsd:schema xmlns:xsd="http://www.w3.org/2001/XMLSchema" xmlns:xs="http://www.w3.org/2001/XMLSchema" xmlns:p="http://schemas.microsoft.com/office/2006/metadata/properties" xmlns:ns2="cd4da2dd-81cb-4328-929a-b44111b24f84" targetNamespace="http://schemas.microsoft.com/office/2006/metadata/properties" ma:root="true" ma:fieldsID="e8f0252865e20f90530e4ff731230065"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C1235-EAEC-483E-84E8-0AA7E813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1725</Characters>
  <Application>Microsoft Office Word</Application>
  <DocSecurity>0</DocSecurity>
  <Lines>14</Lines>
  <Paragraphs>4</Paragraphs>
  <ScaleCrop>false</ScaleCrop>
  <Company>AT Osborne</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Beukema</dc:creator>
  <cp:lastModifiedBy>Aarti Paragh | Connekt</cp:lastModifiedBy>
  <cp:revision>7</cp:revision>
  <dcterms:created xsi:type="dcterms:W3CDTF">2025-06-25T08:51:00Z</dcterms:created>
  <dcterms:modified xsi:type="dcterms:W3CDTF">2026-05-19T10:02:00Z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