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87A8" w14:textId="77777777" w:rsidR="007C5DD7" w:rsidRPr="00E74134" w:rsidRDefault="007C5DD7" w:rsidP="007C5DD7">
      <w:pPr>
        <w:rPr>
          <w:rFonts w:ascii="Arial" w:eastAsiaTheme="majorEastAsia" w:hAnsi="Arial" w:cs="Arial"/>
          <w:b/>
          <w:color w:val="000000" w:themeColor="text1"/>
          <w:sz w:val="22"/>
          <w:szCs w:val="22"/>
        </w:rPr>
      </w:pPr>
      <w:r w:rsidRPr="00E74134">
        <w:rPr>
          <w:rFonts w:ascii="Arial" w:eastAsiaTheme="majorEastAsia" w:hAnsi="Arial" w:cs="Arial"/>
          <w:b/>
          <w:color w:val="000000" w:themeColor="text1"/>
          <w:sz w:val="22"/>
          <w:szCs w:val="22"/>
        </w:rPr>
        <w:t xml:space="preserve">BIJLAGE 7 Formulier Wens 2 – Ervaring in het Waterproef werkgebied (alleen t.b.v. inschrijving voor het perceel </w:t>
      </w:r>
      <w:proofErr w:type="spellStart"/>
      <w:r w:rsidRPr="00E74134">
        <w:rPr>
          <w:rFonts w:ascii="Arial" w:eastAsiaTheme="majorEastAsia" w:hAnsi="Arial" w:cs="Arial"/>
          <w:b/>
          <w:color w:val="000000" w:themeColor="text1"/>
          <w:sz w:val="22"/>
          <w:szCs w:val="22"/>
        </w:rPr>
        <w:t>macrofyten</w:t>
      </w:r>
      <w:proofErr w:type="spellEnd"/>
      <w:r w:rsidRPr="00E74134">
        <w:rPr>
          <w:rFonts w:ascii="Arial" w:eastAsiaTheme="majorEastAsia" w:hAnsi="Arial" w:cs="Arial"/>
          <w:b/>
          <w:color w:val="000000" w:themeColor="text1"/>
          <w:sz w:val="22"/>
          <w:szCs w:val="22"/>
        </w:rPr>
        <w:t>)</w:t>
      </w:r>
    </w:p>
    <w:p w14:paraId="2C502CFF" w14:textId="77777777" w:rsidR="007C5DD7" w:rsidRPr="00E74134" w:rsidRDefault="007C5DD7" w:rsidP="007C5DD7">
      <w:pPr>
        <w:rPr>
          <w:rFonts w:ascii="Arial" w:eastAsiaTheme="majorEastAsia" w:hAnsi="Arial" w:cs="Arial"/>
          <w:b/>
          <w:color w:val="000000" w:themeColor="text1"/>
          <w:sz w:val="22"/>
          <w:szCs w:val="22"/>
        </w:rPr>
      </w:pPr>
    </w:p>
    <w:p w14:paraId="1ADAFADF" w14:textId="77777777" w:rsidR="007C5DD7" w:rsidRPr="00E74134" w:rsidRDefault="007C5DD7" w:rsidP="007C5DD7">
      <w:pPr>
        <w:pStyle w:val="paragraph"/>
        <w:framePr w:wrap="none" w:vAnchor="text" w:hAnchor="page" w:x="10999" w:y="1"/>
        <w:numPr>
          <w:ilvl w:val="0"/>
          <w:numId w:val="1"/>
        </w:numPr>
        <w:spacing w:before="0" w:beforeAutospacing="0" w:after="0" w:afterAutospacing="0"/>
        <w:ind w:left="1080" w:firstLine="0"/>
        <w:textAlignment w:val="baseline"/>
        <w:rPr>
          <w:rFonts w:ascii="Arial" w:hAnsi="Arial" w:cs="Arial"/>
          <w:b/>
          <w:bCs/>
          <w:color w:val="000000"/>
          <w:sz w:val="22"/>
          <w:szCs w:val="22"/>
        </w:rPr>
      </w:pPr>
      <w:r w:rsidRPr="00E74134">
        <w:rPr>
          <w:rStyle w:val="normaltextrun"/>
          <w:rFonts w:ascii="Arial" w:hAnsi="Arial" w:cs="Arial"/>
          <w:b/>
          <w:bCs/>
          <w:color w:val="000000"/>
          <w:sz w:val="22"/>
          <w:szCs w:val="22"/>
        </w:rPr>
        <w:t>Formulier Wens</w:t>
      </w:r>
      <w:r w:rsidRPr="00E74134">
        <w:rPr>
          <w:rStyle w:val="apple-converted-space"/>
          <w:rFonts w:ascii="Arial" w:hAnsi="Arial" w:cs="Arial"/>
          <w:b/>
          <w:bCs/>
          <w:color w:val="000000"/>
          <w:sz w:val="22"/>
          <w:szCs w:val="22"/>
        </w:rPr>
        <w:t> </w:t>
      </w:r>
      <w:r w:rsidRPr="00E74134">
        <w:rPr>
          <w:rStyle w:val="normaltextrun"/>
          <w:rFonts w:ascii="Arial" w:hAnsi="Arial" w:cs="Arial"/>
          <w:b/>
          <w:bCs/>
          <w:color w:val="000000"/>
          <w:sz w:val="22"/>
          <w:szCs w:val="22"/>
        </w:rPr>
        <w:t>2</w:t>
      </w:r>
      <w:r w:rsidRPr="00E74134">
        <w:rPr>
          <w:rStyle w:val="apple-converted-space"/>
          <w:rFonts w:ascii="Arial" w:hAnsi="Arial" w:cs="Arial"/>
          <w:b/>
          <w:bCs/>
          <w:color w:val="000000"/>
          <w:sz w:val="22"/>
          <w:szCs w:val="22"/>
        </w:rPr>
        <w:t> </w:t>
      </w:r>
      <w:r w:rsidRPr="00E74134">
        <w:rPr>
          <w:rStyle w:val="normaltextrun"/>
          <w:rFonts w:ascii="Arial" w:hAnsi="Arial" w:cs="Arial"/>
          <w:b/>
          <w:bCs/>
          <w:color w:val="000000"/>
          <w:sz w:val="22"/>
          <w:szCs w:val="22"/>
        </w:rPr>
        <w:t xml:space="preserve">– inzet </w:t>
      </w:r>
      <w:proofErr w:type="gramStart"/>
      <w:r w:rsidRPr="00E74134">
        <w:rPr>
          <w:rStyle w:val="normaltextrun"/>
          <w:rFonts w:ascii="Arial" w:hAnsi="Arial" w:cs="Arial"/>
          <w:b/>
          <w:bCs/>
          <w:color w:val="000000"/>
          <w:sz w:val="22"/>
          <w:szCs w:val="22"/>
        </w:rPr>
        <w:t>zzp-</w:t>
      </w:r>
      <w:proofErr w:type="spellStart"/>
      <w:r w:rsidRPr="00E74134">
        <w:rPr>
          <w:rStyle w:val="normaltextrun"/>
          <w:rFonts w:ascii="Arial" w:hAnsi="Arial" w:cs="Arial"/>
          <w:b/>
          <w:bCs/>
          <w:color w:val="000000"/>
          <w:sz w:val="22"/>
          <w:szCs w:val="22"/>
        </w:rPr>
        <w:t>ers</w:t>
      </w:r>
      <w:proofErr w:type="spellEnd"/>
      <w:proofErr w:type="gramEnd"/>
      <w:r w:rsidRPr="00E74134">
        <w:rPr>
          <w:rStyle w:val="apple-converted-space"/>
          <w:rFonts w:ascii="Arial" w:hAnsi="Arial" w:cs="Arial"/>
          <w:b/>
          <w:bCs/>
          <w:color w:val="000000"/>
          <w:sz w:val="22"/>
          <w:szCs w:val="22"/>
        </w:rPr>
        <w:t> </w:t>
      </w:r>
      <w:r w:rsidRPr="00E74134">
        <w:rPr>
          <w:rStyle w:val="normaltextrun"/>
          <w:rFonts w:ascii="Arial" w:hAnsi="Arial" w:cs="Arial"/>
          <w:b/>
          <w:bCs/>
          <w:color w:val="000000"/>
          <w:sz w:val="22"/>
          <w:szCs w:val="22"/>
        </w:rPr>
        <w:t>(alleen voor perceel 2</w:t>
      </w:r>
      <w:r w:rsidRPr="00E74134">
        <w:rPr>
          <w:rStyle w:val="apple-converted-space"/>
          <w:rFonts w:ascii="Arial" w:hAnsi="Arial" w:cs="Arial"/>
          <w:b/>
          <w:bCs/>
          <w:color w:val="000000"/>
          <w:sz w:val="22"/>
          <w:szCs w:val="22"/>
        </w:rPr>
        <w:t> </w:t>
      </w:r>
      <w:proofErr w:type="spellStart"/>
      <w:r w:rsidRPr="00E74134">
        <w:rPr>
          <w:rStyle w:val="normaltextrun"/>
          <w:rFonts w:ascii="Arial" w:hAnsi="Arial" w:cs="Arial"/>
          <w:b/>
          <w:bCs/>
          <w:color w:val="000000"/>
          <w:sz w:val="22"/>
          <w:szCs w:val="22"/>
        </w:rPr>
        <w:t>macrofyten</w:t>
      </w:r>
      <w:proofErr w:type="spellEnd"/>
      <w:r w:rsidRPr="00E74134">
        <w:rPr>
          <w:rStyle w:val="normaltextrun"/>
          <w:rFonts w:ascii="Arial" w:hAnsi="Arial" w:cs="Arial"/>
          <w:b/>
          <w:bCs/>
          <w:color w:val="000000"/>
          <w:sz w:val="22"/>
          <w:szCs w:val="22"/>
        </w:rPr>
        <w:t>)</w:t>
      </w:r>
      <w:r w:rsidRPr="00E74134">
        <w:rPr>
          <w:rStyle w:val="eop"/>
          <w:rFonts w:ascii="Arial" w:hAnsi="Arial" w:cs="Arial"/>
          <w:b/>
          <w:bCs/>
          <w:color w:val="000000"/>
          <w:sz w:val="22"/>
          <w:szCs w:val="22"/>
        </w:rPr>
        <w:t> </w:t>
      </w:r>
    </w:p>
    <w:p w14:paraId="5DD6F462" w14:textId="77777777" w:rsidR="007C5DD7" w:rsidRPr="00E74134" w:rsidRDefault="007C5DD7" w:rsidP="007C5DD7">
      <w:pPr>
        <w:rPr>
          <w:rFonts w:ascii="Arial" w:eastAsia="Calibri" w:hAnsi="Arial" w:cs="Arial"/>
          <w:kern w:val="0"/>
          <w:sz w:val="22"/>
          <w:szCs w:val="22"/>
          <w14:ligatures w14:val="none"/>
        </w:rPr>
      </w:pPr>
      <w:r w:rsidRPr="00E74134">
        <w:rPr>
          <w:rFonts w:ascii="Arial" w:eastAsia="Calibri" w:hAnsi="Arial" w:cs="Arial"/>
          <w:kern w:val="0"/>
          <w:sz w:val="22"/>
          <w:szCs w:val="22"/>
          <w14:ligatures w14:val="none"/>
        </w:rPr>
        <w:t xml:space="preserve">Stichting Waterproef erkent dat de markt voor ecologisch onderzoek een specialistische markt is. Dit geldt specifiek ook voor </w:t>
      </w:r>
      <w:proofErr w:type="spellStart"/>
      <w:r w:rsidRPr="00E74134">
        <w:rPr>
          <w:rFonts w:ascii="Arial" w:eastAsia="Calibri" w:hAnsi="Arial" w:cs="Arial"/>
          <w:kern w:val="0"/>
          <w:sz w:val="22"/>
          <w:szCs w:val="22"/>
          <w14:ligatures w14:val="none"/>
        </w:rPr>
        <w:t>macrofyten</w:t>
      </w:r>
      <w:proofErr w:type="spellEnd"/>
      <w:r w:rsidRPr="00E74134">
        <w:rPr>
          <w:rFonts w:ascii="Arial" w:eastAsia="Calibri" w:hAnsi="Arial" w:cs="Arial"/>
          <w:kern w:val="0"/>
          <w:sz w:val="22"/>
          <w:szCs w:val="22"/>
          <w14:ligatures w14:val="none"/>
        </w:rPr>
        <w:t xml:space="preserve">. Het aantal verschillende soorten water- en oeverplanten in Nederland verschilt per gebied. Om de biodiversiteit van een gebied goed in kaart te brengen is een goede, </w:t>
      </w:r>
      <w:proofErr w:type="spellStart"/>
      <w:r w:rsidRPr="00E74134">
        <w:rPr>
          <w:rFonts w:ascii="Arial" w:eastAsia="Calibri" w:hAnsi="Arial" w:cs="Arial"/>
          <w:kern w:val="0"/>
          <w:sz w:val="22"/>
          <w:szCs w:val="22"/>
          <w14:ligatures w14:val="none"/>
        </w:rPr>
        <w:t>locale</w:t>
      </w:r>
      <w:proofErr w:type="spellEnd"/>
      <w:r w:rsidRPr="00E74134">
        <w:rPr>
          <w:rFonts w:ascii="Arial" w:eastAsia="Calibri" w:hAnsi="Arial" w:cs="Arial"/>
          <w:kern w:val="0"/>
          <w:sz w:val="22"/>
          <w:szCs w:val="22"/>
          <w14:ligatures w14:val="none"/>
        </w:rPr>
        <w:t xml:space="preserve"> soortenkennis van groot belang. Stichting Waterproef streeft ernaar om voor het vakgebied </w:t>
      </w:r>
      <w:proofErr w:type="spellStart"/>
      <w:r w:rsidRPr="00E74134">
        <w:rPr>
          <w:rFonts w:ascii="Arial" w:eastAsia="Calibri" w:hAnsi="Arial" w:cs="Arial"/>
          <w:kern w:val="0"/>
          <w:sz w:val="22"/>
          <w:szCs w:val="22"/>
          <w14:ligatures w14:val="none"/>
        </w:rPr>
        <w:t>macrofyten</w:t>
      </w:r>
      <w:proofErr w:type="spellEnd"/>
      <w:r w:rsidRPr="00E74134">
        <w:rPr>
          <w:rFonts w:ascii="Arial" w:eastAsia="Calibri" w:hAnsi="Arial" w:cs="Arial"/>
          <w:kern w:val="0"/>
          <w:sz w:val="22"/>
          <w:szCs w:val="22"/>
          <w14:ligatures w14:val="none"/>
        </w:rPr>
        <w:t xml:space="preserve"> zoveel mogelijk met ervaren mensen te werken. </w:t>
      </w:r>
      <w:r w:rsidRPr="00E74134">
        <w:rPr>
          <w:rFonts w:ascii="Arial" w:hAnsi="Arial" w:cs="Arial"/>
          <w:sz w:val="22"/>
          <w:szCs w:val="22"/>
        </w:rPr>
        <w:t>In bijlage 1 (</w:t>
      </w:r>
      <w:proofErr w:type="spellStart"/>
      <w:r w:rsidRPr="00E74134">
        <w:rPr>
          <w:rFonts w:ascii="Arial" w:hAnsi="Arial" w:cs="Arial"/>
          <w:sz w:val="22"/>
          <w:szCs w:val="22"/>
        </w:rPr>
        <w:t>PvE</w:t>
      </w:r>
      <w:proofErr w:type="spellEnd"/>
      <w:r w:rsidRPr="00E74134">
        <w:rPr>
          <w:rFonts w:ascii="Arial" w:hAnsi="Arial" w:cs="Arial"/>
          <w:sz w:val="22"/>
          <w:szCs w:val="22"/>
        </w:rPr>
        <w:t xml:space="preserve">) staat beschreven volgens welke werkwijzen en protocollen Stichting Waterproef </w:t>
      </w:r>
      <w:proofErr w:type="spellStart"/>
      <w:r w:rsidRPr="00E74134">
        <w:rPr>
          <w:rFonts w:ascii="Arial" w:hAnsi="Arial" w:cs="Arial"/>
          <w:sz w:val="22"/>
          <w:szCs w:val="22"/>
        </w:rPr>
        <w:t>macrofyten</w:t>
      </w:r>
      <w:proofErr w:type="spellEnd"/>
      <w:r w:rsidRPr="00E74134">
        <w:rPr>
          <w:rFonts w:ascii="Arial" w:hAnsi="Arial" w:cs="Arial"/>
          <w:sz w:val="22"/>
          <w:szCs w:val="22"/>
        </w:rPr>
        <w:t xml:space="preserve"> veldwerk uitvoert of laat uitvoeren. </w:t>
      </w:r>
      <w:r w:rsidRPr="00E74134">
        <w:rPr>
          <w:rFonts w:ascii="Arial" w:eastAsia="Calibri" w:hAnsi="Arial" w:cs="Arial"/>
          <w:kern w:val="0"/>
          <w:sz w:val="22"/>
          <w:szCs w:val="22"/>
          <w14:ligatures w14:val="none"/>
        </w:rPr>
        <w:t>Voor het veldwerk maakt Waterproef momenteel gebruik van ongeveer 7-10 zelfstandigen zonder personeel (</w:t>
      </w:r>
      <w:proofErr w:type="gramStart"/>
      <w:r w:rsidRPr="00E74134">
        <w:rPr>
          <w:rFonts w:ascii="Arial" w:eastAsia="Calibri" w:hAnsi="Arial" w:cs="Arial"/>
          <w:kern w:val="0"/>
          <w:sz w:val="22"/>
          <w:szCs w:val="22"/>
          <w14:ligatures w14:val="none"/>
        </w:rPr>
        <w:t>zzp-</w:t>
      </w:r>
      <w:proofErr w:type="spellStart"/>
      <w:r w:rsidRPr="00E74134">
        <w:rPr>
          <w:rFonts w:ascii="Arial" w:eastAsia="Calibri" w:hAnsi="Arial" w:cs="Arial"/>
          <w:kern w:val="0"/>
          <w:sz w:val="22"/>
          <w:szCs w:val="22"/>
          <w14:ligatures w14:val="none"/>
        </w:rPr>
        <w:t>ers</w:t>
      </w:r>
      <w:proofErr w:type="spellEnd"/>
      <w:proofErr w:type="gramEnd"/>
      <w:r w:rsidRPr="00E74134">
        <w:rPr>
          <w:rFonts w:ascii="Arial" w:eastAsia="Calibri" w:hAnsi="Arial" w:cs="Arial"/>
          <w:kern w:val="0"/>
          <w:sz w:val="22"/>
          <w:szCs w:val="22"/>
          <w14:ligatures w14:val="none"/>
        </w:rPr>
        <w:t xml:space="preserve">) die goed bekend zijn met de protocollen waarbinnen het veldwerk moet worden uitgevoerd, </w:t>
      </w:r>
      <w:proofErr w:type="gramStart"/>
      <w:r w:rsidRPr="00E74134">
        <w:rPr>
          <w:rFonts w:ascii="Arial" w:eastAsia="Calibri" w:hAnsi="Arial" w:cs="Arial"/>
          <w:kern w:val="0"/>
          <w:sz w:val="22"/>
          <w:szCs w:val="22"/>
          <w14:ligatures w14:val="none"/>
        </w:rPr>
        <w:t>alsmede</w:t>
      </w:r>
      <w:proofErr w:type="gramEnd"/>
      <w:r w:rsidRPr="00E74134">
        <w:rPr>
          <w:rFonts w:ascii="Arial" w:eastAsia="Calibri" w:hAnsi="Arial" w:cs="Arial"/>
          <w:kern w:val="0"/>
          <w:sz w:val="22"/>
          <w:szCs w:val="22"/>
          <w14:ligatures w14:val="none"/>
        </w:rPr>
        <w:t xml:space="preserve"> goed bekend zijn met de (interne) kwaliteitseisen die Waterproef stelt. Daarbij beschikken zij over een goede </w:t>
      </w:r>
      <w:proofErr w:type="spellStart"/>
      <w:r w:rsidRPr="00E74134">
        <w:rPr>
          <w:rFonts w:ascii="Arial" w:eastAsia="Calibri" w:hAnsi="Arial" w:cs="Arial"/>
          <w:kern w:val="0"/>
          <w:sz w:val="22"/>
          <w:szCs w:val="22"/>
          <w14:ligatures w14:val="none"/>
        </w:rPr>
        <w:t>locale</w:t>
      </w:r>
      <w:proofErr w:type="spellEnd"/>
      <w:r w:rsidRPr="00E74134">
        <w:rPr>
          <w:rFonts w:ascii="Arial" w:eastAsia="Calibri" w:hAnsi="Arial" w:cs="Arial"/>
          <w:kern w:val="0"/>
          <w:sz w:val="22"/>
          <w:szCs w:val="22"/>
          <w14:ligatures w14:val="none"/>
        </w:rPr>
        <w:t xml:space="preserve"> soortenkennis (zie bijlage 16 werkgebied Stichting Waterproef) en zijn te beschouwen als ‘senior’ binnen hun vakgebied.</w:t>
      </w:r>
    </w:p>
    <w:p w14:paraId="1A6A365C" w14:textId="77777777" w:rsidR="007C5DD7" w:rsidRPr="00E74134" w:rsidRDefault="007C5DD7" w:rsidP="007C5DD7">
      <w:pPr>
        <w:rPr>
          <w:rFonts w:ascii="Arial" w:eastAsia="Calibri" w:hAnsi="Arial" w:cs="Arial"/>
          <w:kern w:val="0"/>
          <w:sz w:val="22"/>
          <w:szCs w:val="22"/>
          <w14:ligatures w14:val="none"/>
        </w:rPr>
      </w:pPr>
      <w:r w:rsidRPr="00E74134">
        <w:rPr>
          <w:rFonts w:ascii="Arial" w:eastAsia="Calibri" w:hAnsi="Arial" w:cs="Arial"/>
          <w:kern w:val="0"/>
          <w:sz w:val="22"/>
          <w:szCs w:val="22"/>
          <w14:ligatures w14:val="none"/>
        </w:rPr>
        <w:t xml:space="preserve">Stichting Waterproef zou graag zien (wens) dat met de overgang naar een nieuwe leverancier de kwaliteit van het werk geborgd blijft, doordat de nieuwe leverancier in vergelijk met de huidige situatie, ook mensen inzet van gelijkwaardige senioriteit, met een gelijkwaardige </w:t>
      </w:r>
      <w:proofErr w:type="spellStart"/>
      <w:r w:rsidRPr="00E74134">
        <w:rPr>
          <w:rFonts w:ascii="Arial" w:eastAsia="Calibri" w:hAnsi="Arial" w:cs="Arial"/>
          <w:kern w:val="0"/>
          <w:sz w:val="22"/>
          <w:szCs w:val="22"/>
          <w14:ligatures w14:val="none"/>
        </w:rPr>
        <w:t>locale</w:t>
      </w:r>
      <w:proofErr w:type="spellEnd"/>
      <w:r w:rsidRPr="00E74134">
        <w:rPr>
          <w:rFonts w:ascii="Arial" w:eastAsia="Calibri" w:hAnsi="Arial" w:cs="Arial"/>
          <w:kern w:val="0"/>
          <w:sz w:val="22"/>
          <w:szCs w:val="22"/>
          <w14:ligatures w14:val="none"/>
        </w:rPr>
        <w:t xml:space="preserve"> soortenkennis (= soortenkennis binnen het werkgebied van Stichting Waterproef, zie bijlage 16).</w:t>
      </w:r>
    </w:p>
    <w:p w14:paraId="77B42A54" w14:textId="77777777" w:rsidR="007C5DD7" w:rsidRPr="00E74134" w:rsidRDefault="007C5DD7" w:rsidP="007C5DD7">
      <w:pPr>
        <w:rPr>
          <w:rFonts w:ascii="Arial" w:hAnsi="Arial" w:cs="Arial"/>
          <w:sz w:val="22"/>
          <w:szCs w:val="22"/>
        </w:rPr>
      </w:pPr>
    </w:p>
    <w:tbl>
      <w:tblPr>
        <w:tblStyle w:val="Tabelraster"/>
        <w:tblW w:w="9493" w:type="dxa"/>
        <w:tblLook w:val="04A0" w:firstRow="1" w:lastRow="0" w:firstColumn="1" w:lastColumn="0" w:noHBand="0" w:noVBand="1"/>
      </w:tblPr>
      <w:tblGrid>
        <w:gridCol w:w="1317"/>
        <w:gridCol w:w="6191"/>
        <w:gridCol w:w="1985"/>
      </w:tblGrid>
      <w:tr w:rsidR="007C5DD7" w:rsidRPr="00E74134" w14:paraId="7CAFFBDC" w14:textId="77777777" w:rsidTr="009B00B7">
        <w:tc>
          <w:tcPr>
            <w:tcW w:w="1317" w:type="dxa"/>
          </w:tcPr>
          <w:p w14:paraId="55C8E096" w14:textId="77777777" w:rsidR="007C5DD7" w:rsidRPr="00E74134" w:rsidRDefault="007C5DD7" w:rsidP="009B00B7">
            <w:pPr>
              <w:rPr>
                <w:rFonts w:ascii="Arial" w:hAnsi="Arial" w:cs="Arial"/>
                <w:b/>
                <w:bCs/>
                <w:sz w:val="22"/>
                <w:szCs w:val="22"/>
              </w:rPr>
            </w:pPr>
            <w:r w:rsidRPr="00E74134">
              <w:rPr>
                <w:rFonts w:ascii="Arial" w:hAnsi="Arial" w:cs="Arial"/>
                <w:b/>
                <w:bCs/>
                <w:sz w:val="22"/>
                <w:szCs w:val="22"/>
              </w:rPr>
              <w:t>Kwaliteits-vraag 2</w:t>
            </w:r>
          </w:p>
        </w:tc>
        <w:tc>
          <w:tcPr>
            <w:tcW w:w="8176" w:type="dxa"/>
            <w:gridSpan w:val="2"/>
          </w:tcPr>
          <w:p w14:paraId="165CAEF0" w14:textId="77777777" w:rsidR="007C5DD7" w:rsidRPr="00E74134" w:rsidRDefault="007C5DD7" w:rsidP="009B00B7">
            <w:pPr>
              <w:rPr>
                <w:rFonts w:ascii="Arial" w:hAnsi="Arial" w:cs="Arial"/>
                <w:b/>
                <w:bCs/>
                <w:sz w:val="22"/>
                <w:szCs w:val="22"/>
              </w:rPr>
            </w:pPr>
            <w:r w:rsidRPr="00E74134">
              <w:rPr>
                <w:rFonts w:ascii="Arial" w:hAnsi="Arial" w:cs="Arial"/>
                <w:b/>
                <w:bCs/>
                <w:sz w:val="22"/>
                <w:szCs w:val="22"/>
              </w:rPr>
              <w:t xml:space="preserve">Ervaring in het Waterproef werkgebied (alleen t.b.v. perceel </w:t>
            </w:r>
            <w:proofErr w:type="spellStart"/>
            <w:r w:rsidRPr="00E74134">
              <w:rPr>
                <w:rFonts w:ascii="Arial" w:hAnsi="Arial" w:cs="Arial"/>
                <w:b/>
                <w:bCs/>
                <w:sz w:val="22"/>
                <w:szCs w:val="22"/>
              </w:rPr>
              <w:t>Macrofyten</w:t>
            </w:r>
            <w:proofErr w:type="spellEnd"/>
            <w:r w:rsidRPr="00E74134">
              <w:rPr>
                <w:rFonts w:ascii="Arial" w:hAnsi="Arial" w:cs="Arial"/>
                <w:b/>
                <w:bCs/>
                <w:sz w:val="22"/>
                <w:szCs w:val="22"/>
              </w:rPr>
              <w:t>)</w:t>
            </w:r>
          </w:p>
        </w:tc>
      </w:tr>
      <w:tr w:rsidR="007C5DD7" w:rsidRPr="00E74134" w14:paraId="5CCAA9C5" w14:textId="77777777" w:rsidTr="009B00B7">
        <w:tc>
          <w:tcPr>
            <w:tcW w:w="1317" w:type="dxa"/>
          </w:tcPr>
          <w:p w14:paraId="065E1C7D" w14:textId="77777777" w:rsidR="007C5DD7" w:rsidRPr="00E74134" w:rsidRDefault="007C5DD7" w:rsidP="009B00B7">
            <w:pPr>
              <w:rPr>
                <w:rFonts w:ascii="Arial" w:hAnsi="Arial" w:cs="Arial"/>
                <w:sz w:val="22"/>
                <w:szCs w:val="22"/>
              </w:rPr>
            </w:pPr>
            <w:r w:rsidRPr="00E74134">
              <w:rPr>
                <w:rFonts w:ascii="Arial" w:hAnsi="Arial" w:cs="Arial"/>
                <w:sz w:val="22"/>
                <w:szCs w:val="22"/>
              </w:rPr>
              <w:t>A</w:t>
            </w:r>
          </w:p>
        </w:tc>
        <w:tc>
          <w:tcPr>
            <w:tcW w:w="6191" w:type="dxa"/>
          </w:tcPr>
          <w:p w14:paraId="63779ABC" w14:textId="77777777" w:rsidR="007C5DD7" w:rsidRPr="00E74134" w:rsidRDefault="007C5DD7" w:rsidP="009B00B7">
            <w:pPr>
              <w:rPr>
                <w:rFonts w:ascii="Arial" w:hAnsi="Arial" w:cs="Arial"/>
                <w:sz w:val="22"/>
                <w:szCs w:val="22"/>
              </w:rPr>
            </w:pPr>
            <w:r w:rsidRPr="00E74134">
              <w:rPr>
                <w:rFonts w:ascii="Arial" w:hAnsi="Arial" w:cs="Arial"/>
                <w:sz w:val="22"/>
                <w:szCs w:val="22"/>
              </w:rPr>
              <w:t xml:space="preserve">Deze vraag gaat over de garanties die u kunt bieden ten aanzien van de werkervaring </w:t>
            </w:r>
            <w:r w:rsidRPr="00E74134">
              <w:rPr>
                <w:rFonts w:ascii="Arial" w:hAnsi="Arial" w:cs="Arial"/>
                <w:sz w:val="22"/>
                <w:szCs w:val="22"/>
                <w:u w:val="single"/>
              </w:rPr>
              <w:t>in het werkgebied van Stichting Waterproef</w:t>
            </w:r>
            <w:r w:rsidRPr="00E74134">
              <w:rPr>
                <w:rFonts w:ascii="Arial" w:hAnsi="Arial" w:cs="Arial"/>
                <w:sz w:val="22"/>
                <w:szCs w:val="22"/>
              </w:rPr>
              <w:t xml:space="preserve"> (zie bijlage 16) van de straks door u in te zetten veldmedewerkers.</w:t>
            </w:r>
          </w:p>
          <w:p w14:paraId="7E780864" w14:textId="77777777" w:rsidR="007C5DD7" w:rsidRPr="00E74134" w:rsidRDefault="007C5DD7" w:rsidP="009B00B7">
            <w:pPr>
              <w:rPr>
                <w:rFonts w:ascii="Arial" w:hAnsi="Arial" w:cs="Arial"/>
                <w:sz w:val="22"/>
                <w:szCs w:val="22"/>
              </w:rPr>
            </w:pPr>
          </w:p>
          <w:p w14:paraId="5DE6EC52" w14:textId="77777777" w:rsidR="007C5DD7" w:rsidRPr="00E74134" w:rsidRDefault="007C5DD7" w:rsidP="009B00B7">
            <w:pPr>
              <w:rPr>
                <w:rFonts w:ascii="Arial" w:hAnsi="Arial" w:cs="Arial"/>
                <w:sz w:val="22"/>
                <w:szCs w:val="22"/>
              </w:rPr>
            </w:pPr>
            <w:r w:rsidRPr="00E74134">
              <w:rPr>
                <w:rFonts w:ascii="Arial" w:hAnsi="Arial" w:cs="Arial"/>
                <w:sz w:val="22"/>
                <w:szCs w:val="22"/>
              </w:rPr>
              <w:t xml:space="preserve">Vraag: hoeveel procent van de door u in te zetten veldmedewerkers heeft minimaal 2 seizoenen </w:t>
            </w:r>
            <w:proofErr w:type="spellStart"/>
            <w:r w:rsidRPr="00E74134">
              <w:rPr>
                <w:rFonts w:ascii="Arial" w:hAnsi="Arial" w:cs="Arial"/>
                <w:sz w:val="22"/>
                <w:szCs w:val="22"/>
              </w:rPr>
              <w:t>macrofyten</w:t>
            </w:r>
            <w:proofErr w:type="spellEnd"/>
            <w:r w:rsidRPr="00E74134">
              <w:rPr>
                <w:rFonts w:ascii="Arial" w:hAnsi="Arial" w:cs="Arial"/>
                <w:sz w:val="22"/>
                <w:szCs w:val="22"/>
              </w:rPr>
              <w:t xml:space="preserve"> veldwerk verricht in het werkgebied van Stichting Waterproef?</w:t>
            </w:r>
          </w:p>
          <w:p w14:paraId="7F04F9B3" w14:textId="77777777" w:rsidR="007C5DD7" w:rsidRPr="00E74134" w:rsidRDefault="007C5DD7" w:rsidP="009B00B7">
            <w:pPr>
              <w:rPr>
                <w:rFonts w:ascii="Arial" w:hAnsi="Arial" w:cs="Arial"/>
                <w:sz w:val="22"/>
                <w:szCs w:val="22"/>
              </w:rPr>
            </w:pPr>
          </w:p>
          <w:p w14:paraId="7CEC4827" w14:textId="77777777" w:rsidR="007C5DD7" w:rsidRPr="00E74134" w:rsidRDefault="007C5DD7" w:rsidP="009B00B7">
            <w:pPr>
              <w:rPr>
                <w:rFonts w:ascii="Arial" w:hAnsi="Arial" w:cs="Arial"/>
                <w:sz w:val="22"/>
                <w:szCs w:val="22"/>
              </w:rPr>
            </w:pPr>
            <w:r w:rsidRPr="00E74134">
              <w:rPr>
                <w:rFonts w:ascii="Arial" w:hAnsi="Arial" w:cs="Arial"/>
                <w:sz w:val="22"/>
                <w:szCs w:val="22"/>
              </w:rPr>
              <w:t>80-100% v/d in te zetten veldmedewerkers</w:t>
            </w:r>
            <w:r w:rsidRPr="00E74134">
              <w:rPr>
                <w:rFonts w:ascii="Arial" w:hAnsi="Arial" w:cs="Arial"/>
                <w:sz w:val="22"/>
                <w:szCs w:val="22"/>
              </w:rPr>
              <w:tab/>
              <w:t>= 100 punten</w:t>
            </w:r>
          </w:p>
          <w:p w14:paraId="0F98F13D" w14:textId="77777777" w:rsidR="007C5DD7" w:rsidRPr="00E74134" w:rsidRDefault="007C5DD7" w:rsidP="009B00B7">
            <w:pPr>
              <w:rPr>
                <w:rFonts w:ascii="Arial" w:hAnsi="Arial" w:cs="Arial"/>
                <w:sz w:val="22"/>
                <w:szCs w:val="22"/>
              </w:rPr>
            </w:pPr>
            <w:r w:rsidRPr="00E74134">
              <w:rPr>
                <w:rFonts w:ascii="Arial" w:hAnsi="Arial" w:cs="Arial"/>
                <w:sz w:val="22"/>
                <w:szCs w:val="22"/>
              </w:rPr>
              <w:t>60-80% v/d in te zetten veldmedewerkers</w:t>
            </w:r>
            <w:r w:rsidRPr="00E74134">
              <w:rPr>
                <w:rFonts w:ascii="Arial" w:hAnsi="Arial" w:cs="Arial"/>
                <w:sz w:val="22"/>
                <w:szCs w:val="22"/>
              </w:rPr>
              <w:tab/>
              <w:t>= 40 punten</w:t>
            </w:r>
          </w:p>
          <w:p w14:paraId="796B6861" w14:textId="77777777" w:rsidR="007C5DD7" w:rsidRPr="00E74134" w:rsidRDefault="007C5DD7" w:rsidP="009B00B7">
            <w:pPr>
              <w:rPr>
                <w:rFonts w:ascii="Arial" w:hAnsi="Arial" w:cs="Arial"/>
                <w:sz w:val="22"/>
                <w:szCs w:val="22"/>
              </w:rPr>
            </w:pPr>
            <w:r w:rsidRPr="00E74134">
              <w:rPr>
                <w:rFonts w:ascii="Arial" w:hAnsi="Arial" w:cs="Arial"/>
                <w:sz w:val="22"/>
                <w:szCs w:val="22"/>
              </w:rPr>
              <w:t>40-60% v/d in te zetten veldmedewerkers</w:t>
            </w:r>
            <w:r w:rsidRPr="00E74134">
              <w:rPr>
                <w:rFonts w:ascii="Arial" w:hAnsi="Arial" w:cs="Arial"/>
                <w:sz w:val="22"/>
                <w:szCs w:val="22"/>
              </w:rPr>
              <w:tab/>
              <w:t>= 15 punten</w:t>
            </w:r>
          </w:p>
          <w:p w14:paraId="28904C6C" w14:textId="77777777" w:rsidR="007C5DD7" w:rsidRPr="00E74134" w:rsidRDefault="007C5DD7" w:rsidP="009B00B7">
            <w:pPr>
              <w:rPr>
                <w:rFonts w:ascii="Arial" w:hAnsi="Arial" w:cs="Arial"/>
                <w:sz w:val="22"/>
                <w:szCs w:val="22"/>
              </w:rPr>
            </w:pPr>
            <w:r w:rsidRPr="00E74134">
              <w:rPr>
                <w:rFonts w:ascii="Arial" w:hAnsi="Arial" w:cs="Arial"/>
                <w:sz w:val="22"/>
                <w:szCs w:val="22"/>
              </w:rPr>
              <w:t>20-40% v/d in te zetten veldmedewerkers</w:t>
            </w:r>
            <w:r w:rsidRPr="00E74134">
              <w:rPr>
                <w:rFonts w:ascii="Arial" w:hAnsi="Arial" w:cs="Arial"/>
                <w:sz w:val="22"/>
                <w:szCs w:val="22"/>
              </w:rPr>
              <w:tab/>
              <w:t>= 10 punten</w:t>
            </w:r>
          </w:p>
          <w:p w14:paraId="42D09663" w14:textId="77777777" w:rsidR="007C5DD7" w:rsidRPr="00E74134" w:rsidRDefault="007C5DD7" w:rsidP="009B00B7">
            <w:pPr>
              <w:pBdr>
                <w:bottom w:val="single" w:sz="12" w:space="1" w:color="auto"/>
              </w:pBdr>
              <w:rPr>
                <w:rFonts w:ascii="Arial" w:hAnsi="Arial" w:cs="Arial"/>
                <w:sz w:val="22"/>
                <w:szCs w:val="22"/>
              </w:rPr>
            </w:pPr>
            <w:r w:rsidRPr="00E74134">
              <w:rPr>
                <w:rFonts w:ascii="Arial" w:hAnsi="Arial" w:cs="Arial"/>
                <w:sz w:val="22"/>
                <w:szCs w:val="22"/>
              </w:rPr>
              <w:t>0-20% v/d in te zetten veldmedewerkers</w:t>
            </w:r>
            <w:r w:rsidRPr="00E74134">
              <w:rPr>
                <w:rFonts w:ascii="Arial" w:hAnsi="Arial" w:cs="Arial"/>
                <w:sz w:val="22"/>
                <w:szCs w:val="22"/>
              </w:rPr>
              <w:tab/>
              <w:t xml:space="preserve">= </w:t>
            </w:r>
            <w:proofErr w:type="gramStart"/>
            <w:r w:rsidRPr="00E74134">
              <w:rPr>
                <w:rFonts w:ascii="Arial" w:hAnsi="Arial" w:cs="Arial"/>
                <w:sz w:val="22"/>
                <w:szCs w:val="22"/>
              </w:rPr>
              <w:t>nul punten</w:t>
            </w:r>
            <w:proofErr w:type="gramEnd"/>
          </w:p>
          <w:p w14:paraId="572634EC" w14:textId="77777777" w:rsidR="007C5DD7" w:rsidRPr="00E74134" w:rsidRDefault="007C5DD7" w:rsidP="009B00B7">
            <w:pPr>
              <w:pBdr>
                <w:bottom w:val="single" w:sz="12" w:space="1" w:color="auto"/>
              </w:pBdr>
              <w:rPr>
                <w:rFonts w:ascii="Arial" w:hAnsi="Arial" w:cs="Arial"/>
                <w:sz w:val="22"/>
                <w:szCs w:val="22"/>
              </w:rPr>
            </w:pPr>
          </w:p>
        </w:tc>
        <w:tc>
          <w:tcPr>
            <w:tcW w:w="1985" w:type="dxa"/>
          </w:tcPr>
          <w:p w14:paraId="6FC91D38" w14:textId="77777777" w:rsidR="007C5DD7" w:rsidRPr="00E74134" w:rsidRDefault="007C5DD7" w:rsidP="009B00B7">
            <w:pPr>
              <w:pStyle w:val="paragraph"/>
              <w:textAlignment w:val="baseline"/>
              <w:rPr>
                <w:rFonts w:ascii="Arial" w:hAnsi="Arial" w:cs="Arial"/>
                <w:sz w:val="22"/>
                <w:szCs w:val="22"/>
              </w:rPr>
            </w:pPr>
            <w:r w:rsidRPr="00E74134">
              <w:rPr>
                <w:rFonts w:ascii="Arial" w:hAnsi="Arial" w:cs="Arial"/>
                <w:sz w:val="22"/>
                <w:szCs w:val="22"/>
              </w:rPr>
              <w:t>Antwoord:</w:t>
            </w:r>
          </w:p>
          <w:p w14:paraId="1172E53B" w14:textId="77777777" w:rsidR="007C5DD7" w:rsidRPr="00E74134" w:rsidRDefault="007C5DD7" w:rsidP="009B00B7">
            <w:pPr>
              <w:pStyle w:val="paragraph"/>
              <w:textAlignment w:val="baseline"/>
              <w:rPr>
                <w:rFonts w:ascii="Arial" w:hAnsi="Arial" w:cs="Arial"/>
                <w:sz w:val="22"/>
                <w:szCs w:val="22"/>
              </w:rPr>
            </w:pPr>
            <w:sdt>
              <w:sdtPr>
                <w:rPr>
                  <w:rFonts w:ascii="Arial" w:hAnsi="Arial" w:cs="Arial"/>
                  <w:sz w:val="22"/>
                  <w:szCs w:val="22"/>
                </w:rPr>
                <w:id w:val="-65796327"/>
                <w14:checkbox>
                  <w14:checked w14:val="0"/>
                  <w14:checkedState w14:val="2612" w14:font="MS Gothic"/>
                  <w14:uncheckedState w14:val="2610" w14:font="MS Gothic"/>
                </w14:checkbox>
              </w:sdtPr>
              <w:sdtContent>
                <w:r w:rsidRPr="00E74134">
                  <w:rPr>
                    <w:rFonts w:ascii="Segoe UI Symbol" w:eastAsia="MS Gothic" w:hAnsi="Segoe UI Symbol" w:cs="Segoe UI Symbol"/>
                    <w:sz w:val="22"/>
                    <w:szCs w:val="22"/>
                  </w:rPr>
                  <w:t>☐</w:t>
                </w:r>
              </w:sdtContent>
            </w:sdt>
            <w:r w:rsidRPr="00E74134">
              <w:rPr>
                <w:rFonts w:ascii="Arial" w:hAnsi="Arial" w:cs="Arial"/>
                <w:sz w:val="22"/>
                <w:szCs w:val="22"/>
              </w:rPr>
              <w:t xml:space="preserve"> 80-100%</w:t>
            </w:r>
          </w:p>
          <w:p w14:paraId="7FD0D3E2" w14:textId="77777777" w:rsidR="007C5DD7" w:rsidRPr="00E74134" w:rsidRDefault="007C5DD7" w:rsidP="009B00B7">
            <w:pPr>
              <w:pStyle w:val="paragraph"/>
              <w:textAlignment w:val="baseline"/>
              <w:rPr>
                <w:rFonts w:ascii="Arial" w:hAnsi="Arial" w:cs="Arial"/>
                <w:sz w:val="22"/>
                <w:szCs w:val="22"/>
              </w:rPr>
            </w:pPr>
            <w:sdt>
              <w:sdtPr>
                <w:rPr>
                  <w:rFonts w:ascii="Arial" w:hAnsi="Arial" w:cs="Arial"/>
                  <w:sz w:val="22"/>
                  <w:szCs w:val="22"/>
                </w:rPr>
                <w:id w:val="-1561550838"/>
                <w14:checkbox>
                  <w14:checked w14:val="0"/>
                  <w14:checkedState w14:val="2612" w14:font="MS Gothic"/>
                  <w14:uncheckedState w14:val="2610" w14:font="MS Gothic"/>
                </w14:checkbox>
              </w:sdtPr>
              <w:sdtContent>
                <w:r w:rsidRPr="00E74134">
                  <w:rPr>
                    <w:rFonts w:ascii="Segoe UI Symbol" w:eastAsia="MS Gothic" w:hAnsi="Segoe UI Symbol" w:cs="Segoe UI Symbol"/>
                    <w:sz w:val="22"/>
                    <w:szCs w:val="22"/>
                  </w:rPr>
                  <w:t>☐</w:t>
                </w:r>
              </w:sdtContent>
            </w:sdt>
            <w:r w:rsidRPr="00E74134">
              <w:rPr>
                <w:rFonts w:ascii="Arial" w:hAnsi="Arial" w:cs="Arial"/>
                <w:sz w:val="22"/>
                <w:szCs w:val="22"/>
              </w:rPr>
              <w:t xml:space="preserve"> 60-80%</w:t>
            </w:r>
          </w:p>
          <w:p w14:paraId="095D81F0" w14:textId="77777777" w:rsidR="007C5DD7" w:rsidRPr="00E74134" w:rsidRDefault="007C5DD7" w:rsidP="009B00B7">
            <w:pPr>
              <w:pStyle w:val="paragraph"/>
              <w:textAlignment w:val="baseline"/>
              <w:rPr>
                <w:rFonts w:ascii="Arial" w:hAnsi="Arial" w:cs="Arial"/>
                <w:sz w:val="22"/>
                <w:szCs w:val="22"/>
              </w:rPr>
            </w:pPr>
            <w:sdt>
              <w:sdtPr>
                <w:rPr>
                  <w:rFonts w:ascii="Arial" w:hAnsi="Arial" w:cs="Arial"/>
                  <w:sz w:val="22"/>
                  <w:szCs w:val="22"/>
                </w:rPr>
                <w:id w:val="498778348"/>
                <w14:checkbox>
                  <w14:checked w14:val="0"/>
                  <w14:checkedState w14:val="2612" w14:font="MS Gothic"/>
                  <w14:uncheckedState w14:val="2610" w14:font="MS Gothic"/>
                </w14:checkbox>
              </w:sdtPr>
              <w:sdtContent>
                <w:r w:rsidRPr="00E74134">
                  <w:rPr>
                    <w:rFonts w:ascii="Segoe UI Symbol" w:eastAsia="MS Gothic" w:hAnsi="Segoe UI Symbol" w:cs="Segoe UI Symbol"/>
                    <w:sz w:val="22"/>
                    <w:szCs w:val="22"/>
                  </w:rPr>
                  <w:t>☐</w:t>
                </w:r>
              </w:sdtContent>
            </w:sdt>
            <w:r w:rsidRPr="00E74134">
              <w:rPr>
                <w:rFonts w:ascii="Arial" w:hAnsi="Arial" w:cs="Arial"/>
                <w:sz w:val="22"/>
                <w:szCs w:val="22"/>
              </w:rPr>
              <w:t xml:space="preserve"> 40-60%</w:t>
            </w:r>
          </w:p>
          <w:p w14:paraId="634E78D3" w14:textId="77777777" w:rsidR="007C5DD7" w:rsidRPr="00E74134" w:rsidRDefault="007C5DD7" w:rsidP="009B00B7">
            <w:pPr>
              <w:pStyle w:val="paragraph"/>
              <w:textAlignment w:val="baseline"/>
              <w:rPr>
                <w:rFonts w:ascii="Arial" w:hAnsi="Arial" w:cs="Arial"/>
                <w:sz w:val="22"/>
                <w:szCs w:val="22"/>
              </w:rPr>
            </w:pPr>
            <w:sdt>
              <w:sdtPr>
                <w:rPr>
                  <w:rFonts w:ascii="Arial" w:hAnsi="Arial" w:cs="Arial"/>
                  <w:sz w:val="22"/>
                  <w:szCs w:val="22"/>
                </w:rPr>
                <w:id w:val="-2086060270"/>
                <w14:checkbox>
                  <w14:checked w14:val="0"/>
                  <w14:checkedState w14:val="2612" w14:font="MS Gothic"/>
                  <w14:uncheckedState w14:val="2610" w14:font="MS Gothic"/>
                </w14:checkbox>
              </w:sdtPr>
              <w:sdtContent>
                <w:r w:rsidRPr="00E74134">
                  <w:rPr>
                    <w:rFonts w:ascii="Segoe UI Symbol" w:eastAsia="MS Gothic" w:hAnsi="Segoe UI Symbol" w:cs="Segoe UI Symbol"/>
                    <w:sz w:val="22"/>
                    <w:szCs w:val="22"/>
                  </w:rPr>
                  <w:t>☐</w:t>
                </w:r>
              </w:sdtContent>
            </w:sdt>
            <w:r w:rsidRPr="00E74134">
              <w:rPr>
                <w:rFonts w:ascii="Arial" w:hAnsi="Arial" w:cs="Arial"/>
                <w:sz w:val="22"/>
                <w:szCs w:val="22"/>
              </w:rPr>
              <w:t xml:space="preserve"> 20-40%</w:t>
            </w:r>
          </w:p>
          <w:p w14:paraId="547E3009" w14:textId="77777777" w:rsidR="007C5DD7" w:rsidRPr="00E74134" w:rsidRDefault="007C5DD7" w:rsidP="009B00B7">
            <w:pPr>
              <w:pStyle w:val="paragraph"/>
              <w:textAlignment w:val="baseline"/>
              <w:rPr>
                <w:rFonts w:ascii="Arial" w:hAnsi="Arial" w:cs="Arial"/>
                <w:sz w:val="22"/>
                <w:szCs w:val="22"/>
              </w:rPr>
            </w:pPr>
            <w:sdt>
              <w:sdtPr>
                <w:rPr>
                  <w:rFonts w:ascii="Arial" w:hAnsi="Arial" w:cs="Arial"/>
                  <w:sz w:val="22"/>
                  <w:szCs w:val="22"/>
                </w:rPr>
                <w:id w:val="-1837912848"/>
                <w14:checkbox>
                  <w14:checked w14:val="0"/>
                  <w14:checkedState w14:val="2612" w14:font="MS Gothic"/>
                  <w14:uncheckedState w14:val="2610" w14:font="MS Gothic"/>
                </w14:checkbox>
              </w:sdtPr>
              <w:sdtContent>
                <w:r w:rsidRPr="00E74134">
                  <w:rPr>
                    <w:rFonts w:ascii="Segoe UI Symbol" w:eastAsia="MS Gothic" w:hAnsi="Segoe UI Symbol" w:cs="Segoe UI Symbol"/>
                    <w:sz w:val="22"/>
                    <w:szCs w:val="22"/>
                  </w:rPr>
                  <w:t>☐</w:t>
                </w:r>
              </w:sdtContent>
            </w:sdt>
            <w:r w:rsidRPr="00E74134">
              <w:rPr>
                <w:rFonts w:ascii="Arial" w:hAnsi="Arial" w:cs="Arial"/>
                <w:sz w:val="22"/>
                <w:szCs w:val="22"/>
              </w:rPr>
              <w:t xml:space="preserve"> 0-20%</w:t>
            </w:r>
          </w:p>
          <w:p w14:paraId="0805AD01" w14:textId="77777777" w:rsidR="007C5DD7" w:rsidRPr="00E74134" w:rsidRDefault="007C5DD7" w:rsidP="009B00B7">
            <w:pPr>
              <w:pStyle w:val="paragraph"/>
              <w:textAlignment w:val="baseline"/>
              <w:rPr>
                <w:rFonts w:ascii="Arial" w:hAnsi="Arial" w:cs="Arial"/>
                <w:sz w:val="22"/>
                <w:szCs w:val="22"/>
              </w:rPr>
            </w:pPr>
          </w:p>
        </w:tc>
      </w:tr>
    </w:tbl>
    <w:p w14:paraId="65DFE36C" w14:textId="77777777" w:rsidR="007C5DD7" w:rsidRPr="00E74134" w:rsidRDefault="007C5DD7" w:rsidP="007C5DD7">
      <w:pPr>
        <w:pBdr>
          <w:bottom w:val="single" w:sz="12" w:space="1" w:color="auto"/>
        </w:pBdr>
        <w:rPr>
          <w:rFonts w:ascii="Arial" w:hAnsi="Arial" w:cs="Arial"/>
          <w:sz w:val="22"/>
          <w:szCs w:val="22"/>
        </w:rPr>
      </w:pPr>
    </w:p>
    <w:p w14:paraId="7EA854CD" w14:textId="33ECDF30" w:rsidR="004A50A7" w:rsidRDefault="007C5DD7" w:rsidP="007C5DD7">
      <w:r w:rsidRPr="00E74134">
        <w:rPr>
          <w:rFonts w:ascii="Arial" w:hAnsi="Arial" w:cs="Arial"/>
          <w:sz w:val="22"/>
          <w:szCs w:val="22"/>
        </w:rPr>
        <w:t xml:space="preserve">Indien Inschrijver bij het beantwoorden van de vraag het genoemde </w:t>
      </w:r>
      <w:proofErr w:type="gramStart"/>
      <w:r w:rsidRPr="00E74134">
        <w:rPr>
          <w:rFonts w:ascii="Arial" w:hAnsi="Arial" w:cs="Arial"/>
          <w:sz w:val="22"/>
          <w:szCs w:val="22"/>
        </w:rPr>
        <w:t>maximum aantal</w:t>
      </w:r>
      <w:proofErr w:type="gramEnd"/>
      <w:r w:rsidRPr="00E74134">
        <w:rPr>
          <w:rFonts w:ascii="Arial" w:hAnsi="Arial" w:cs="Arial"/>
          <w:sz w:val="22"/>
          <w:szCs w:val="22"/>
        </w:rPr>
        <w:t xml:space="preserve"> woorden overschrijdt, worden voor dat onderdeel geen (lees: nul) punten toegekend. Maakt u gebruik van foto’s of plaatjes: uw gehele antwoord, inclusief het maximaal aantal woorden, moet op 1 pagina A</w:t>
      </w:r>
      <w:r>
        <w:rPr>
          <w:rFonts w:ascii="Arial" w:hAnsi="Arial" w:cs="Arial"/>
          <w:sz w:val="22"/>
          <w:szCs w:val="22"/>
        </w:rPr>
        <w:t>4</w:t>
      </w:r>
    </w:p>
    <w:sectPr w:rsidR="004A50A7" w:rsidSect="000F575C">
      <w:headerReference w:type="default" r:id="rId7"/>
      <w:footerReference w:type="default" r:id="rId8"/>
      <w:pgSz w:w="11900" w:h="16820" w:code="9"/>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CE157" w14:textId="77777777" w:rsidR="00A23A70" w:rsidRDefault="00A23A70" w:rsidP="007C5DD7">
      <w:r>
        <w:separator/>
      </w:r>
    </w:p>
  </w:endnote>
  <w:endnote w:type="continuationSeparator" w:id="0">
    <w:p w14:paraId="2CF20A3F" w14:textId="77777777" w:rsidR="00A23A70" w:rsidRDefault="00A23A70" w:rsidP="007C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8"/>
        <w:szCs w:val="18"/>
      </w:rPr>
      <w:id w:val="153964247"/>
      <w:docPartObj>
        <w:docPartGallery w:val="Page Numbers (Bottom of Page)"/>
        <w:docPartUnique/>
      </w:docPartObj>
    </w:sdtPr>
    <w:sdtContent>
      <w:p w14:paraId="71729588" w14:textId="2DE754E7" w:rsidR="007C5DD7" w:rsidRPr="00F84F04" w:rsidRDefault="007C5DD7" w:rsidP="007C5DD7">
        <w:pPr>
          <w:pStyle w:val="Voettekst"/>
          <w:framePr w:wrap="none" w:vAnchor="text" w:hAnchor="page" w:x="10999" w:y="8"/>
          <w:rPr>
            <w:rStyle w:val="Paginanummer"/>
            <w:sz w:val="18"/>
            <w:szCs w:val="18"/>
          </w:rPr>
        </w:pPr>
        <w:r w:rsidRPr="00F84F04">
          <w:rPr>
            <w:rStyle w:val="Paginanummer"/>
            <w:sz w:val="18"/>
            <w:szCs w:val="18"/>
          </w:rPr>
          <w:fldChar w:fldCharType="begin"/>
        </w:r>
        <w:r w:rsidRPr="00F84F04">
          <w:rPr>
            <w:rStyle w:val="Paginanummer"/>
            <w:sz w:val="18"/>
            <w:szCs w:val="18"/>
          </w:rPr>
          <w:instrText xml:space="preserve"> PAGE </w:instrText>
        </w:r>
        <w:r w:rsidRPr="00F84F04">
          <w:rPr>
            <w:rStyle w:val="Paginanummer"/>
            <w:sz w:val="18"/>
            <w:szCs w:val="18"/>
          </w:rPr>
          <w:fldChar w:fldCharType="separate"/>
        </w:r>
        <w:r>
          <w:rPr>
            <w:rStyle w:val="Paginanummer"/>
            <w:sz w:val="18"/>
            <w:szCs w:val="18"/>
          </w:rPr>
          <w:t>1</w:t>
        </w:r>
        <w:r w:rsidRPr="00F84F04">
          <w:rPr>
            <w:rStyle w:val="Paginanummer"/>
            <w:sz w:val="18"/>
            <w:szCs w:val="18"/>
          </w:rPr>
          <w:fldChar w:fldCharType="end"/>
        </w:r>
        <w:r w:rsidRPr="00F84F04">
          <w:rPr>
            <w:rStyle w:val="Paginanummer"/>
            <w:sz w:val="18"/>
            <w:szCs w:val="18"/>
          </w:rPr>
          <w:t>/</w:t>
        </w:r>
        <w:r w:rsidRPr="00F84F04">
          <w:rPr>
            <w:rStyle w:val="Paginanummer"/>
            <w:sz w:val="18"/>
            <w:szCs w:val="18"/>
          </w:rPr>
          <w:fldChar w:fldCharType="begin"/>
        </w:r>
        <w:r w:rsidRPr="00F84F04">
          <w:rPr>
            <w:rStyle w:val="Paginanummer"/>
            <w:sz w:val="18"/>
            <w:szCs w:val="18"/>
          </w:rPr>
          <w:instrText xml:space="preserve"> SECTIONPAGES  \* MERGEFORMAT </w:instrText>
        </w:r>
        <w:r w:rsidRPr="00F84F04">
          <w:rPr>
            <w:rStyle w:val="Paginanummer"/>
            <w:sz w:val="18"/>
            <w:szCs w:val="18"/>
          </w:rPr>
          <w:fldChar w:fldCharType="separate"/>
        </w:r>
        <w:r>
          <w:rPr>
            <w:rStyle w:val="Paginanummer"/>
            <w:noProof/>
            <w:sz w:val="18"/>
            <w:szCs w:val="18"/>
          </w:rPr>
          <w:t>1</w:t>
        </w:r>
        <w:r w:rsidRPr="00F84F04">
          <w:rPr>
            <w:rStyle w:val="Paginanummer"/>
            <w:sz w:val="18"/>
            <w:szCs w:val="18"/>
          </w:rPr>
          <w:fldChar w:fldCharType="end"/>
        </w:r>
      </w:p>
    </w:sdtContent>
  </w:sdt>
  <w:p w14:paraId="53DF6F80" w14:textId="77777777" w:rsidR="007C5DD7" w:rsidRPr="00F84F04" w:rsidRDefault="007C5DD7" w:rsidP="007C5DD7">
    <w:pPr>
      <w:pStyle w:val="Voettekst"/>
      <w:ind w:right="360"/>
      <w:rPr>
        <w:sz w:val="18"/>
        <w:szCs w:val="18"/>
      </w:rPr>
    </w:pPr>
    <w:r>
      <w:rPr>
        <w:rStyle w:val="normaltextrun"/>
        <w:rFonts w:ascii="Aptos" w:hAnsi="Aptos"/>
        <w:sz w:val="18"/>
        <w:szCs w:val="18"/>
      </w:rPr>
      <w:t>Europese Aanbesteding</w:t>
    </w:r>
    <w:r>
      <w:rPr>
        <w:rStyle w:val="apple-converted-space"/>
        <w:rFonts w:ascii="Aptos" w:hAnsi="Aptos"/>
        <w:sz w:val="18"/>
        <w:szCs w:val="18"/>
      </w:rPr>
      <w:t> </w:t>
    </w:r>
    <w:r>
      <w:rPr>
        <w:rStyle w:val="normaltextrun"/>
        <w:rFonts w:ascii="Aptos" w:hAnsi="Aptos"/>
        <w:sz w:val="18"/>
        <w:szCs w:val="18"/>
      </w:rPr>
      <w:t>Ecologisch Onderzoek</w:t>
    </w:r>
    <w:r>
      <w:rPr>
        <w:rStyle w:val="apple-converted-space"/>
        <w:rFonts w:ascii="Aptos" w:hAnsi="Aptos"/>
        <w:sz w:val="18"/>
        <w:szCs w:val="18"/>
      </w:rPr>
      <w:t> </w:t>
    </w:r>
    <w:r>
      <w:rPr>
        <w:rStyle w:val="normaltextrun"/>
        <w:rFonts w:ascii="Aptos" w:hAnsi="Aptos"/>
        <w:sz w:val="18"/>
        <w:szCs w:val="18"/>
      </w:rPr>
      <w:t>– BIJLAGE 7</w:t>
    </w:r>
    <w:r>
      <w:rPr>
        <w:rStyle w:val="apple-converted-space"/>
        <w:rFonts w:ascii="Aptos" w:hAnsi="Aptos"/>
        <w:sz w:val="18"/>
        <w:szCs w:val="18"/>
      </w:rPr>
      <w:t> </w:t>
    </w:r>
    <w:r>
      <w:rPr>
        <w:rStyle w:val="tabchar"/>
        <w:rFonts w:ascii="Calibri" w:hAnsi="Calibri" w:cs="Calibri"/>
        <w:sz w:val="18"/>
        <w:szCs w:val="18"/>
      </w:rPr>
      <w:tab/>
    </w:r>
    <w:proofErr w:type="spellStart"/>
    <w:r>
      <w:rPr>
        <w:rStyle w:val="normaltextrun"/>
        <w:rFonts w:ascii="Aptos" w:hAnsi="Aptos"/>
        <w:sz w:val="18"/>
        <w:szCs w:val="18"/>
      </w:rPr>
      <w:t>Tenderned</w:t>
    </w:r>
    <w:proofErr w:type="spellEnd"/>
    <w:r>
      <w:rPr>
        <w:rStyle w:val="apple-converted-space"/>
        <w:rFonts w:ascii="Aptos" w:hAnsi="Aptos"/>
        <w:sz w:val="18"/>
        <w:szCs w:val="18"/>
      </w:rPr>
      <w:t> </w:t>
    </w:r>
    <w:r>
      <w:rPr>
        <w:rStyle w:val="normaltextrun"/>
        <w:rFonts w:ascii="Aptos" w:hAnsi="Aptos"/>
        <w:sz w:val="18"/>
        <w:szCs w:val="18"/>
      </w:rPr>
      <w:t>577721</w:t>
    </w:r>
    <w:r>
      <w:rPr>
        <w:rStyle w:val="apple-converted-space"/>
        <w:rFonts w:ascii="Aptos" w:hAnsi="Aptos"/>
        <w:sz w:val="18"/>
        <w:szCs w:val="18"/>
      </w:rPr>
      <w:t> </w:t>
    </w:r>
    <w:r>
      <w:rPr>
        <w:rStyle w:val="normaltextrun"/>
        <w:rFonts w:ascii="Aptos" w:hAnsi="Aptos"/>
        <w:sz w:val="18"/>
        <w:szCs w:val="18"/>
      </w:rPr>
      <w:t>16 mei 2026</w:t>
    </w:r>
  </w:p>
  <w:p w14:paraId="58A61B15" w14:textId="77777777" w:rsidR="007C5DD7" w:rsidRDefault="007C5D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9A18" w14:textId="77777777" w:rsidR="00A23A70" w:rsidRDefault="00A23A70" w:rsidP="007C5DD7">
      <w:r>
        <w:separator/>
      </w:r>
    </w:p>
  </w:footnote>
  <w:footnote w:type="continuationSeparator" w:id="0">
    <w:p w14:paraId="2E9280D4" w14:textId="77777777" w:rsidR="00A23A70" w:rsidRDefault="00A23A70" w:rsidP="007C5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9113" w14:textId="3D332908" w:rsidR="007C5DD7" w:rsidRDefault="007C5DD7">
    <w:pPr>
      <w:pStyle w:val="Koptekst"/>
    </w:pPr>
    <w:r>
      <w:rPr>
        <w:noProof/>
      </w:rPr>
      <w:drawing>
        <wp:anchor distT="0" distB="0" distL="114300" distR="114300" simplePos="0" relativeHeight="251659264" behindDoc="0" locked="0" layoutInCell="1" allowOverlap="1" wp14:anchorId="6EB9E42E" wp14:editId="3988AC9B">
          <wp:simplePos x="0" y="0"/>
          <wp:positionH relativeFrom="column">
            <wp:posOffset>4861932</wp:posOffset>
          </wp:positionH>
          <wp:positionV relativeFrom="paragraph">
            <wp:posOffset>-253195</wp:posOffset>
          </wp:positionV>
          <wp:extent cx="1471295" cy="523875"/>
          <wp:effectExtent l="0" t="0" r="1905" b="0"/>
          <wp:wrapSquare wrapText="bothSides"/>
          <wp:docPr id="1859235441" name="Afbeelding 1" descr="Afbeelding met Lettertype, Graphics, tekst,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80507" name="Afbeelding 1" descr="Afbeelding met Lettertype, Graphics, tekst,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71295" cy="523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D75"/>
    <w:multiLevelType w:val="multilevel"/>
    <w:tmpl w:val="A51800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4996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mirrorMargins/>
  <w:proofState w:spelling="clean" w:grammar="clean"/>
  <w:defaultTabStop w:val="708"/>
  <w:hyphenationZone w:val="425"/>
  <w:evenAndOddHeaders/>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D7"/>
    <w:rsid w:val="000F575C"/>
    <w:rsid w:val="003B3C36"/>
    <w:rsid w:val="003E4C83"/>
    <w:rsid w:val="004A50A7"/>
    <w:rsid w:val="007C5DD7"/>
    <w:rsid w:val="008C3214"/>
    <w:rsid w:val="00A23A70"/>
    <w:rsid w:val="00C90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529DE48"/>
  <w15:chartTrackingRefBased/>
  <w15:docId w15:val="{81ED1415-8646-6046-BA0E-0FA5EDA4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5DD7"/>
  </w:style>
  <w:style w:type="paragraph" w:styleId="Kop1">
    <w:name w:val="heading 1"/>
    <w:basedOn w:val="Standaard"/>
    <w:next w:val="Standaard"/>
    <w:link w:val="Kop1Char"/>
    <w:uiPriority w:val="9"/>
    <w:qFormat/>
    <w:rsid w:val="007C5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autoRedefine/>
    <w:uiPriority w:val="9"/>
    <w:unhideWhenUsed/>
    <w:qFormat/>
    <w:rsid w:val="003E4C83"/>
    <w:pPr>
      <w:keepNext/>
      <w:keepLines/>
      <w:spacing w:before="40"/>
      <w:outlineLvl w:val="1"/>
    </w:pPr>
    <w:rPr>
      <w:rFonts w:asciiTheme="majorHAnsi" w:eastAsiaTheme="majorEastAsia" w:hAnsiTheme="majorHAnsi" w:cstheme="majorBidi"/>
      <w:b/>
      <w:color w:val="000000" w:themeColor="text1"/>
      <w:sz w:val="26"/>
      <w:szCs w:val="26"/>
    </w:rPr>
  </w:style>
  <w:style w:type="paragraph" w:styleId="Kop3">
    <w:name w:val="heading 3"/>
    <w:basedOn w:val="Standaard"/>
    <w:next w:val="Standaard"/>
    <w:link w:val="Kop3Char"/>
    <w:uiPriority w:val="9"/>
    <w:semiHidden/>
    <w:unhideWhenUsed/>
    <w:qFormat/>
    <w:rsid w:val="003E4C83"/>
    <w:pPr>
      <w:keepNext/>
      <w:keepLines/>
      <w:spacing w:before="40"/>
      <w:outlineLvl w:val="2"/>
    </w:pPr>
    <w:rPr>
      <w:rFonts w:asciiTheme="majorHAnsi" w:eastAsiaTheme="majorEastAsia" w:hAnsiTheme="majorHAnsi" w:cstheme="majorBidi"/>
      <w:color w:val="0A2F40" w:themeColor="accent1" w:themeShade="7F"/>
    </w:rPr>
  </w:style>
  <w:style w:type="paragraph" w:styleId="Kop4">
    <w:name w:val="heading 4"/>
    <w:basedOn w:val="Standaard"/>
    <w:next w:val="Standaard"/>
    <w:link w:val="Kop4Char"/>
    <w:uiPriority w:val="9"/>
    <w:semiHidden/>
    <w:unhideWhenUsed/>
    <w:qFormat/>
    <w:rsid w:val="007C5D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5D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5D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5D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5D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5DD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3">
    <w:name w:val="Stijl3"/>
    <w:basedOn w:val="Kop2"/>
    <w:autoRedefine/>
    <w:qFormat/>
    <w:rsid w:val="003E4C83"/>
    <w:rPr>
      <w:b w:val="0"/>
    </w:rPr>
  </w:style>
  <w:style w:type="character" w:customStyle="1" w:styleId="Kop2Char">
    <w:name w:val="Kop 2 Char"/>
    <w:basedOn w:val="Standaardalinea-lettertype"/>
    <w:link w:val="Kop2"/>
    <w:uiPriority w:val="9"/>
    <w:rsid w:val="003E4C83"/>
    <w:rPr>
      <w:rFonts w:asciiTheme="majorHAnsi" w:eastAsiaTheme="majorEastAsia" w:hAnsiTheme="majorHAnsi" w:cstheme="majorBidi"/>
      <w:b/>
      <w:color w:val="000000" w:themeColor="text1"/>
      <w:sz w:val="26"/>
      <w:szCs w:val="26"/>
    </w:rPr>
  </w:style>
  <w:style w:type="paragraph" w:customStyle="1" w:styleId="Stijl4">
    <w:name w:val="Stijl4"/>
    <w:basedOn w:val="Kop3"/>
    <w:autoRedefine/>
    <w:qFormat/>
    <w:rsid w:val="003E4C83"/>
    <w:rPr>
      <w:color w:val="000000" w:themeColor="text1"/>
    </w:rPr>
  </w:style>
  <w:style w:type="character" w:customStyle="1" w:styleId="Kop3Char">
    <w:name w:val="Kop 3 Char"/>
    <w:basedOn w:val="Standaardalinea-lettertype"/>
    <w:link w:val="Kop3"/>
    <w:uiPriority w:val="9"/>
    <w:semiHidden/>
    <w:rsid w:val="003E4C83"/>
    <w:rPr>
      <w:rFonts w:asciiTheme="majorHAnsi" w:eastAsiaTheme="majorEastAsia" w:hAnsiTheme="majorHAnsi" w:cstheme="majorBidi"/>
      <w:color w:val="0A2F40" w:themeColor="accent1" w:themeShade="7F"/>
    </w:rPr>
  </w:style>
  <w:style w:type="paragraph" w:customStyle="1" w:styleId="Stijl7">
    <w:name w:val="Stijl7"/>
    <w:basedOn w:val="Kop3"/>
    <w:autoRedefine/>
    <w:qFormat/>
    <w:rsid w:val="003E4C83"/>
    <w:rPr>
      <w:color w:val="000000" w:themeColor="text1"/>
    </w:rPr>
  </w:style>
  <w:style w:type="character" w:customStyle="1" w:styleId="Kop1Char">
    <w:name w:val="Kop 1 Char"/>
    <w:basedOn w:val="Standaardalinea-lettertype"/>
    <w:link w:val="Kop1"/>
    <w:uiPriority w:val="9"/>
    <w:rsid w:val="007C5DD7"/>
    <w:rPr>
      <w:rFonts w:asciiTheme="majorHAnsi" w:eastAsiaTheme="majorEastAsia" w:hAnsiTheme="majorHAnsi" w:cstheme="majorBidi"/>
      <w:color w:val="0F4761" w:themeColor="accent1" w:themeShade="BF"/>
      <w:sz w:val="40"/>
      <w:szCs w:val="40"/>
    </w:rPr>
  </w:style>
  <w:style w:type="character" w:customStyle="1" w:styleId="Kop4Char">
    <w:name w:val="Kop 4 Char"/>
    <w:basedOn w:val="Standaardalinea-lettertype"/>
    <w:link w:val="Kop4"/>
    <w:uiPriority w:val="9"/>
    <w:semiHidden/>
    <w:rsid w:val="007C5D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5D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5D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5D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5D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5DD7"/>
    <w:rPr>
      <w:rFonts w:eastAsiaTheme="majorEastAsia" w:cstheme="majorBidi"/>
      <w:color w:val="272727" w:themeColor="text1" w:themeTint="D8"/>
    </w:rPr>
  </w:style>
  <w:style w:type="paragraph" w:styleId="Titel">
    <w:name w:val="Title"/>
    <w:basedOn w:val="Standaard"/>
    <w:next w:val="Standaard"/>
    <w:link w:val="TitelChar"/>
    <w:uiPriority w:val="10"/>
    <w:qFormat/>
    <w:rsid w:val="007C5D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5D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5DD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5D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5DD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C5DD7"/>
    <w:rPr>
      <w:i/>
      <w:iCs/>
      <w:color w:val="404040" w:themeColor="text1" w:themeTint="BF"/>
    </w:rPr>
  </w:style>
  <w:style w:type="paragraph" w:styleId="Lijstalinea">
    <w:name w:val="List Paragraph"/>
    <w:basedOn w:val="Standaard"/>
    <w:uiPriority w:val="34"/>
    <w:qFormat/>
    <w:rsid w:val="007C5DD7"/>
    <w:pPr>
      <w:ind w:left="720"/>
      <w:contextualSpacing/>
    </w:pPr>
  </w:style>
  <w:style w:type="character" w:styleId="Intensievebenadrukking">
    <w:name w:val="Intense Emphasis"/>
    <w:basedOn w:val="Standaardalinea-lettertype"/>
    <w:uiPriority w:val="21"/>
    <w:qFormat/>
    <w:rsid w:val="007C5DD7"/>
    <w:rPr>
      <w:i/>
      <w:iCs/>
      <w:color w:val="0F4761" w:themeColor="accent1" w:themeShade="BF"/>
    </w:rPr>
  </w:style>
  <w:style w:type="paragraph" w:styleId="Duidelijkcitaat">
    <w:name w:val="Intense Quote"/>
    <w:basedOn w:val="Standaard"/>
    <w:next w:val="Standaard"/>
    <w:link w:val="DuidelijkcitaatChar"/>
    <w:uiPriority w:val="30"/>
    <w:qFormat/>
    <w:rsid w:val="007C5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5DD7"/>
    <w:rPr>
      <w:i/>
      <w:iCs/>
      <w:color w:val="0F4761" w:themeColor="accent1" w:themeShade="BF"/>
    </w:rPr>
  </w:style>
  <w:style w:type="character" w:styleId="Intensieveverwijzing">
    <w:name w:val="Intense Reference"/>
    <w:basedOn w:val="Standaardalinea-lettertype"/>
    <w:uiPriority w:val="32"/>
    <w:qFormat/>
    <w:rsid w:val="007C5DD7"/>
    <w:rPr>
      <w:b/>
      <w:bCs/>
      <w:smallCaps/>
      <w:color w:val="0F4761" w:themeColor="accent1" w:themeShade="BF"/>
      <w:spacing w:val="5"/>
    </w:rPr>
  </w:style>
  <w:style w:type="table" w:styleId="Tabelraster">
    <w:name w:val="Table Grid"/>
    <w:basedOn w:val="Standaardtabel"/>
    <w:uiPriority w:val="39"/>
    <w:rsid w:val="007C5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7C5DD7"/>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7C5DD7"/>
  </w:style>
  <w:style w:type="character" w:customStyle="1" w:styleId="eop">
    <w:name w:val="eop"/>
    <w:basedOn w:val="Standaardalinea-lettertype"/>
    <w:rsid w:val="007C5DD7"/>
  </w:style>
  <w:style w:type="character" w:customStyle="1" w:styleId="apple-converted-space">
    <w:name w:val="apple-converted-space"/>
    <w:basedOn w:val="Standaardalinea-lettertype"/>
    <w:rsid w:val="007C5DD7"/>
  </w:style>
  <w:style w:type="paragraph" w:styleId="Koptekst">
    <w:name w:val="header"/>
    <w:basedOn w:val="Standaard"/>
    <w:link w:val="KoptekstChar"/>
    <w:uiPriority w:val="99"/>
    <w:unhideWhenUsed/>
    <w:rsid w:val="007C5DD7"/>
    <w:pPr>
      <w:tabs>
        <w:tab w:val="center" w:pos="4536"/>
        <w:tab w:val="right" w:pos="9072"/>
      </w:tabs>
    </w:pPr>
  </w:style>
  <w:style w:type="character" w:customStyle="1" w:styleId="KoptekstChar">
    <w:name w:val="Koptekst Char"/>
    <w:basedOn w:val="Standaardalinea-lettertype"/>
    <w:link w:val="Koptekst"/>
    <w:uiPriority w:val="99"/>
    <w:rsid w:val="007C5DD7"/>
  </w:style>
  <w:style w:type="paragraph" w:styleId="Voettekst">
    <w:name w:val="footer"/>
    <w:basedOn w:val="Standaard"/>
    <w:link w:val="VoettekstChar"/>
    <w:uiPriority w:val="99"/>
    <w:unhideWhenUsed/>
    <w:rsid w:val="007C5DD7"/>
    <w:pPr>
      <w:tabs>
        <w:tab w:val="center" w:pos="4536"/>
        <w:tab w:val="right" w:pos="9072"/>
      </w:tabs>
    </w:pPr>
  </w:style>
  <w:style w:type="character" w:customStyle="1" w:styleId="VoettekstChar">
    <w:name w:val="Voettekst Char"/>
    <w:basedOn w:val="Standaardalinea-lettertype"/>
    <w:link w:val="Voettekst"/>
    <w:uiPriority w:val="99"/>
    <w:rsid w:val="007C5DD7"/>
  </w:style>
  <w:style w:type="character" w:styleId="Paginanummer">
    <w:name w:val="page number"/>
    <w:basedOn w:val="Standaardalinea-lettertype"/>
    <w:uiPriority w:val="99"/>
    <w:semiHidden/>
    <w:unhideWhenUsed/>
    <w:rsid w:val="007C5DD7"/>
  </w:style>
  <w:style w:type="character" w:customStyle="1" w:styleId="tabchar">
    <w:name w:val="tabchar"/>
    <w:basedOn w:val="Standaardalinea-lettertype"/>
    <w:rsid w:val="007C5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2277</Characters>
  <Application>Microsoft Office Word</Application>
  <DocSecurity>0</DocSecurity>
  <Lines>18</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Cuna V 6254</dc:creator>
  <cp:keywords/>
  <dc:description/>
  <cp:lastModifiedBy>Cuna V 6254</cp:lastModifiedBy>
  <cp:revision>1</cp:revision>
  <dcterms:created xsi:type="dcterms:W3CDTF">2026-05-18T09:34:00Z</dcterms:created>
  <dcterms:modified xsi:type="dcterms:W3CDTF">2026-05-18T09:36:00Z</dcterms:modified>
</cp:coreProperties>
</file>