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00E66BF9" w:rsidR="0074236A" w:rsidRPr="001938FE" w:rsidRDefault="001938FE" w:rsidP="0074236A">
      <w:pPr>
        <w:outlineLvl w:val="0"/>
        <w:rPr>
          <w:rFonts w:cs="Arial"/>
          <w:b/>
          <w:color w:val="000000"/>
          <w:sz w:val="32"/>
          <w:szCs w:val="32"/>
          <w:lang w:val="en-GB"/>
        </w:rPr>
      </w:pPr>
      <w:r w:rsidRPr="001938FE">
        <w:rPr>
          <w:rFonts w:cs="Arial"/>
          <w:b/>
          <w:noProof/>
          <w:color w:val="000000"/>
          <w:sz w:val="32"/>
          <w:szCs w:val="32"/>
        </w:rPr>
        <w:drawing>
          <wp:anchor distT="0" distB="0" distL="114300" distR="114300" simplePos="0" relativeHeight="251658240" behindDoc="0" locked="0" layoutInCell="1" allowOverlap="1" wp14:anchorId="761736F6" wp14:editId="500244A2">
            <wp:simplePos x="0" y="0"/>
            <wp:positionH relativeFrom="page">
              <wp:posOffset>4394077</wp:posOffset>
            </wp:positionH>
            <wp:positionV relativeFrom="page">
              <wp:posOffset>883664</wp:posOffset>
            </wp:positionV>
            <wp:extent cx="2217762" cy="378324"/>
            <wp:effectExtent l="0" t="0" r="0"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extLst>
                        <a:ext uri="{96DAC541-7B7A-43D3-8B79-37D633B846F1}">
                          <asvg:svgBlip xmlns:asvg="http://schemas.microsoft.com/office/drawing/2016/SVG/main" r:embed="rId13"/>
                        </a:ext>
                      </a:extLst>
                    </a:blip>
                    <a:stretch>
                      <a:fillRect/>
                    </a:stretch>
                  </pic:blipFill>
                  <pic:spPr>
                    <a:xfrm>
                      <a:off x="0" y="0"/>
                      <a:ext cx="2217762" cy="378324"/>
                    </a:xfrm>
                    <a:prstGeom prst="rect">
                      <a:avLst/>
                    </a:prstGeom>
                  </pic:spPr>
                </pic:pic>
              </a:graphicData>
            </a:graphic>
            <wp14:sizeRelH relativeFrom="page">
              <wp14:pctWidth>0</wp14:pctWidth>
            </wp14:sizeRelH>
            <wp14:sizeRelV relativeFrom="page">
              <wp14:pctHeight>0</wp14:pctHeight>
            </wp14:sizeRelV>
          </wp:anchor>
        </w:drawing>
      </w:r>
    </w:p>
    <w:p w14:paraId="761730F5" w14:textId="1E035527" w:rsidR="0074236A" w:rsidRPr="001938FE" w:rsidRDefault="0074236A" w:rsidP="0074236A">
      <w:pPr>
        <w:outlineLvl w:val="0"/>
        <w:rPr>
          <w:rFonts w:cs="Arial"/>
          <w:b/>
          <w:color w:val="000000"/>
          <w:sz w:val="32"/>
          <w:szCs w:val="32"/>
          <w:lang w:val="en-GB"/>
        </w:rPr>
      </w:pPr>
    </w:p>
    <w:p w14:paraId="761730F8" w14:textId="77777777" w:rsidR="0074236A" w:rsidRPr="001938FE" w:rsidRDefault="0074236A" w:rsidP="0074236A">
      <w:pPr>
        <w:outlineLvl w:val="0"/>
        <w:rPr>
          <w:rFonts w:cs="Arial"/>
          <w:b/>
          <w:color w:val="000000"/>
          <w:sz w:val="28"/>
          <w:lang w:val="en-GB"/>
        </w:rPr>
      </w:pPr>
    </w:p>
    <w:p w14:paraId="7F51DCCD" w14:textId="77777777" w:rsidR="00440EF8" w:rsidRPr="001938FE" w:rsidRDefault="00440EF8" w:rsidP="00440EF8">
      <w:pPr>
        <w:rPr>
          <w:rFonts w:cs="Arial"/>
          <w:lang w:val="en-GB"/>
        </w:rPr>
      </w:pPr>
    </w:p>
    <w:p w14:paraId="0290A2BB" w14:textId="77777777" w:rsidR="00440EF8" w:rsidRPr="001938FE" w:rsidRDefault="00440EF8" w:rsidP="00440EF8">
      <w:pPr>
        <w:rPr>
          <w:rFonts w:cs="Arial"/>
          <w:lang w:val="en-GB"/>
        </w:rPr>
      </w:pPr>
    </w:p>
    <w:p w14:paraId="01BF95F6" w14:textId="77777777" w:rsidR="00440EF8" w:rsidRPr="001938FE" w:rsidRDefault="00440EF8" w:rsidP="00440EF8">
      <w:pPr>
        <w:rPr>
          <w:rFonts w:cs="Arial"/>
          <w:lang w:val="en-GB"/>
        </w:rPr>
      </w:pPr>
    </w:p>
    <w:p w14:paraId="2DE8B06C" w14:textId="77777777" w:rsidR="00440EF8" w:rsidRPr="001938FE" w:rsidRDefault="00440EF8" w:rsidP="00440EF8">
      <w:pPr>
        <w:rPr>
          <w:rFonts w:cs="Arial"/>
          <w:lang w:val="en-GB"/>
        </w:rPr>
      </w:pPr>
    </w:p>
    <w:p w14:paraId="20AB4FAB" w14:textId="77777777" w:rsidR="00440EF8" w:rsidRPr="001938FE" w:rsidRDefault="00440EF8" w:rsidP="00440EF8">
      <w:pPr>
        <w:rPr>
          <w:rFonts w:cs="Arial"/>
          <w:lang w:val="en-GB"/>
        </w:rPr>
      </w:pPr>
    </w:p>
    <w:p w14:paraId="671C1342" w14:textId="77777777" w:rsidR="00440EF8" w:rsidRPr="001938FE" w:rsidRDefault="00440EF8" w:rsidP="00440EF8">
      <w:pPr>
        <w:spacing w:after="120" w:line="360" w:lineRule="auto"/>
        <w:rPr>
          <w:rFonts w:cs="Arial"/>
          <w:sz w:val="24"/>
          <w:szCs w:val="24"/>
          <w:lang w:val="en-GB"/>
        </w:rPr>
      </w:pPr>
    </w:p>
    <w:p w14:paraId="7F6090B3" w14:textId="706F5A9F" w:rsidR="00BC57C6" w:rsidRPr="001938FE" w:rsidRDefault="001938FE" w:rsidP="00440EF8">
      <w:pPr>
        <w:tabs>
          <w:tab w:val="left" w:pos="9094"/>
        </w:tabs>
        <w:spacing w:line="260" w:lineRule="atLeast"/>
        <w:jc w:val="both"/>
        <w:rPr>
          <w:rFonts w:cs="Arial"/>
          <w:b/>
          <w:sz w:val="32"/>
          <w:szCs w:val="18"/>
          <w:lang w:val="en-GB"/>
        </w:rPr>
      </w:pPr>
      <w:r w:rsidRPr="001938FE">
        <w:rPr>
          <w:rFonts w:cs="Arial"/>
          <w:b/>
          <w:sz w:val="32"/>
          <w:szCs w:val="18"/>
          <w:lang w:val="en-GB"/>
        </w:rPr>
        <w:t>Annex</w:t>
      </w:r>
      <w:r w:rsidR="00BC57C6" w:rsidRPr="001938FE">
        <w:rPr>
          <w:rFonts w:cs="Arial"/>
          <w:b/>
          <w:sz w:val="32"/>
          <w:szCs w:val="18"/>
          <w:lang w:val="en-GB"/>
        </w:rPr>
        <w:t xml:space="preserve"> B0</w:t>
      </w:r>
      <w:r w:rsidRPr="001938FE">
        <w:rPr>
          <w:rFonts w:cs="Arial"/>
          <w:b/>
          <w:sz w:val="32"/>
          <w:szCs w:val="18"/>
          <w:lang w:val="en-GB"/>
        </w:rPr>
        <w:t>2</w:t>
      </w:r>
      <w:r w:rsidR="00BC57C6" w:rsidRPr="001938FE">
        <w:rPr>
          <w:rFonts w:cs="Arial"/>
          <w:b/>
          <w:sz w:val="32"/>
          <w:szCs w:val="18"/>
          <w:lang w:val="en-GB"/>
        </w:rPr>
        <w:t xml:space="preserve"> </w:t>
      </w:r>
    </w:p>
    <w:p w14:paraId="6DC2CE68" w14:textId="77777777" w:rsidR="00EA6830" w:rsidRPr="001938FE" w:rsidRDefault="00EA6830" w:rsidP="00440EF8">
      <w:pPr>
        <w:tabs>
          <w:tab w:val="left" w:pos="9094"/>
        </w:tabs>
        <w:spacing w:line="260" w:lineRule="atLeast"/>
        <w:jc w:val="both"/>
        <w:rPr>
          <w:rFonts w:cs="Arial"/>
          <w:b/>
          <w:sz w:val="32"/>
          <w:szCs w:val="32"/>
          <w:lang w:val="en-GB"/>
        </w:rPr>
      </w:pPr>
    </w:p>
    <w:p w14:paraId="07A697D7" w14:textId="0696DDAC" w:rsidR="00440EF8" w:rsidRPr="001938FE" w:rsidRDefault="00EB39A8" w:rsidP="001938FE">
      <w:pPr>
        <w:tabs>
          <w:tab w:val="left" w:pos="9094"/>
        </w:tabs>
        <w:spacing w:line="260" w:lineRule="atLeast"/>
        <w:rPr>
          <w:rFonts w:cs="Arial"/>
          <w:b/>
          <w:sz w:val="32"/>
          <w:szCs w:val="32"/>
          <w:lang w:val="en-GB"/>
        </w:rPr>
      </w:pPr>
      <w:r w:rsidRPr="001938FE">
        <w:rPr>
          <w:rFonts w:cs="Arial"/>
          <w:b/>
          <w:sz w:val="32"/>
          <w:szCs w:val="32"/>
          <w:lang w:val="en-GB"/>
        </w:rPr>
        <w:t xml:space="preserve">Declaration re. use of Third Party </w:t>
      </w:r>
      <w:r w:rsidR="004C634B" w:rsidRPr="001938FE">
        <w:rPr>
          <w:rFonts w:cs="Arial"/>
          <w:b/>
          <w:sz w:val="32"/>
          <w:szCs w:val="32"/>
          <w:lang w:val="en-GB"/>
        </w:rPr>
        <w:t xml:space="preserve">Technical </w:t>
      </w:r>
      <w:r w:rsidR="004B4EC2" w:rsidRPr="001938FE">
        <w:rPr>
          <w:rFonts w:cs="Arial"/>
          <w:b/>
          <w:sz w:val="32"/>
          <w:szCs w:val="32"/>
          <w:lang w:val="en-GB"/>
        </w:rPr>
        <w:t xml:space="preserve">and </w:t>
      </w:r>
      <w:r w:rsidR="004C634B" w:rsidRPr="001938FE">
        <w:rPr>
          <w:rFonts w:cs="Arial"/>
          <w:b/>
          <w:sz w:val="32"/>
          <w:szCs w:val="32"/>
          <w:lang w:val="en-GB"/>
        </w:rPr>
        <w:t>Professional Competence</w:t>
      </w:r>
      <w:r w:rsidR="00612DE5" w:rsidRPr="001938FE">
        <w:rPr>
          <w:rFonts w:cs="Arial"/>
          <w:b/>
          <w:sz w:val="32"/>
          <w:szCs w:val="32"/>
          <w:lang w:val="en-GB"/>
        </w:rPr>
        <w:t xml:space="preserve"> </w:t>
      </w:r>
    </w:p>
    <w:p w14:paraId="1D1BD75E" w14:textId="77777777" w:rsidR="00440EF8" w:rsidRPr="001938FE" w:rsidRDefault="00440EF8" w:rsidP="00440EF8">
      <w:pPr>
        <w:tabs>
          <w:tab w:val="left" w:pos="9094"/>
        </w:tabs>
        <w:spacing w:line="260" w:lineRule="atLeast"/>
        <w:jc w:val="both"/>
        <w:rPr>
          <w:rFonts w:cs="Arial"/>
          <w:b/>
          <w:sz w:val="32"/>
          <w:szCs w:val="32"/>
          <w:lang w:val="en-GB"/>
        </w:rPr>
      </w:pPr>
    </w:p>
    <w:p w14:paraId="5021F6D5" w14:textId="77777777" w:rsidR="00440EF8" w:rsidRPr="001938FE" w:rsidRDefault="00440EF8" w:rsidP="00440EF8">
      <w:pPr>
        <w:tabs>
          <w:tab w:val="left" w:pos="9094"/>
        </w:tabs>
        <w:spacing w:line="260" w:lineRule="atLeast"/>
        <w:jc w:val="both"/>
        <w:rPr>
          <w:rFonts w:cs="Arial"/>
          <w:b/>
          <w:sz w:val="32"/>
          <w:szCs w:val="32"/>
          <w:lang w:val="en-GB"/>
        </w:rPr>
      </w:pPr>
    </w:p>
    <w:p w14:paraId="6810ADEB" w14:textId="77777777" w:rsidR="00440EF8" w:rsidRPr="001938FE" w:rsidRDefault="00440EF8" w:rsidP="00440EF8">
      <w:pPr>
        <w:spacing w:after="120" w:line="360" w:lineRule="auto"/>
        <w:rPr>
          <w:rFonts w:cs="Arial"/>
          <w:sz w:val="24"/>
          <w:szCs w:val="24"/>
          <w:lang w:val="en-GB"/>
        </w:rPr>
      </w:pPr>
    </w:p>
    <w:p w14:paraId="62ED0E53" w14:textId="77777777" w:rsidR="00440EF8" w:rsidRPr="001938FE" w:rsidRDefault="00440EF8" w:rsidP="00440EF8">
      <w:pPr>
        <w:spacing w:after="120" w:line="360" w:lineRule="auto"/>
        <w:rPr>
          <w:rFonts w:cs="Arial"/>
          <w:sz w:val="24"/>
          <w:szCs w:val="24"/>
          <w:lang w:val="en-GB"/>
        </w:rPr>
      </w:pPr>
    </w:p>
    <w:p w14:paraId="3B4B6CF4" w14:textId="77777777" w:rsidR="00440EF8" w:rsidRPr="001938FE" w:rsidRDefault="00440EF8" w:rsidP="00440EF8">
      <w:pPr>
        <w:spacing w:after="120" w:line="360" w:lineRule="auto"/>
        <w:rPr>
          <w:rFonts w:cs="Arial"/>
          <w:sz w:val="24"/>
          <w:szCs w:val="24"/>
          <w:lang w:val="en-GB"/>
        </w:rPr>
      </w:pPr>
    </w:p>
    <w:p w14:paraId="579FAE92" w14:textId="4CE45DB7" w:rsidR="00440EF8" w:rsidRPr="001938FE" w:rsidRDefault="00440EF8" w:rsidP="00440EF8">
      <w:pPr>
        <w:tabs>
          <w:tab w:val="left" w:pos="9094"/>
        </w:tabs>
        <w:spacing w:after="120" w:line="360" w:lineRule="auto"/>
        <w:rPr>
          <w:rFonts w:cs="Arial"/>
          <w:b/>
          <w:color w:val="000000"/>
          <w:sz w:val="28"/>
          <w:szCs w:val="28"/>
          <w:lang w:val="en-GB"/>
        </w:rPr>
      </w:pPr>
    </w:p>
    <w:p w14:paraId="6FEC15D6" w14:textId="2DA0F3E3" w:rsidR="00BC57C6" w:rsidRPr="001938FE" w:rsidRDefault="00FF764A" w:rsidP="00440EF8">
      <w:pPr>
        <w:tabs>
          <w:tab w:val="left" w:pos="9094"/>
        </w:tabs>
        <w:spacing w:after="120" w:line="360" w:lineRule="auto"/>
        <w:rPr>
          <w:rFonts w:cs="Arial"/>
          <w:b/>
          <w:color w:val="000000"/>
          <w:sz w:val="20"/>
          <w:lang w:val="en-GB"/>
        </w:rPr>
      </w:pPr>
      <w:r w:rsidRPr="001938FE">
        <w:rPr>
          <w:rFonts w:cs="Arial"/>
          <w:sz w:val="20"/>
          <w:lang w:val="en-GB"/>
        </w:rPr>
        <w:t xml:space="preserve">N.B. Tenderer should </w:t>
      </w:r>
      <w:r w:rsidRPr="001938FE">
        <w:rPr>
          <w:rFonts w:cs="Arial"/>
          <w:sz w:val="20"/>
          <w:u w:val="single"/>
          <w:lang w:val="en-GB"/>
        </w:rPr>
        <w:t>not</w:t>
      </w:r>
      <w:r w:rsidRPr="001938FE">
        <w:rPr>
          <w:rFonts w:cs="Arial"/>
          <w:sz w:val="20"/>
          <w:lang w:val="en-GB"/>
        </w:rPr>
        <w:t xml:space="preserve"> enclose this page upon submission of the Tender</w:t>
      </w:r>
    </w:p>
    <w:p w14:paraId="6C6669A2" w14:textId="2FEF68FC" w:rsidR="00BC57C6" w:rsidRPr="001938FE" w:rsidRDefault="00BC57C6" w:rsidP="00440EF8">
      <w:pPr>
        <w:tabs>
          <w:tab w:val="left" w:pos="9094"/>
        </w:tabs>
        <w:spacing w:after="120" w:line="360" w:lineRule="auto"/>
        <w:rPr>
          <w:rFonts w:cs="Arial"/>
          <w:b/>
          <w:color w:val="000000"/>
          <w:sz w:val="28"/>
          <w:szCs w:val="28"/>
          <w:lang w:val="en-GB"/>
        </w:rPr>
      </w:pPr>
    </w:p>
    <w:p w14:paraId="0E9B4C37" w14:textId="77777777" w:rsidR="00BC57C6" w:rsidRPr="001938FE" w:rsidRDefault="00BC57C6" w:rsidP="00440EF8">
      <w:pPr>
        <w:tabs>
          <w:tab w:val="left" w:pos="9094"/>
        </w:tabs>
        <w:spacing w:after="120" w:line="360" w:lineRule="auto"/>
        <w:rPr>
          <w:rFonts w:cs="Arial"/>
          <w:b/>
          <w:color w:val="000000"/>
          <w:sz w:val="28"/>
          <w:szCs w:val="28"/>
          <w:lang w:val="en-GB"/>
        </w:rPr>
      </w:pPr>
    </w:p>
    <w:p w14:paraId="23F90064" w14:textId="77777777" w:rsidR="00440EF8" w:rsidRPr="001938FE" w:rsidRDefault="00440EF8" w:rsidP="00440EF8">
      <w:pPr>
        <w:tabs>
          <w:tab w:val="left" w:pos="2410"/>
          <w:tab w:val="left" w:pos="2552"/>
          <w:tab w:val="left" w:pos="3828"/>
        </w:tabs>
        <w:spacing w:after="120" w:line="360" w:lineRule="auto"/>
        <w:rPr>
          <w:rFonts w:cs="Arial"/>
          <w:b/>
          <w:color w:val="000000"/>
          <w:szCs w:val="24"/>
          <w:lang w:val="en-GB"/>
        </w:rPr>
      </w:pPr>
    </w:p>
    <w:p w14:paraId="2290BEA4" w14:textId="77777777" w:rsidR="00440EF8" w:rsidRPr="001938FE" w:rsidRDefault="00440EF8" w:rsidP="00440EF8">
      <w:pPr>
        <w:tabs>
          <w:tab w:val="left" w:pos="1418"/>
          <w:tab w:val="left" w:pos="2528"/>
          <w:tab w:val="left" w:pos="3828"/>
        </w:tabs>
        <w:spacing w:after="120"/>
        <w:rPr>
          <w:rFonts w:cs="Arial"/>
          <w:b/>
          <w:szCs w:val="24"/>
          <w:lang w:val="en-GB"/>
        </w:rPr>
      </w:pPr>
    </w:p>
    <w:p w14:paraId="35C0FF34" w14:textId="77777777" w:rsidR="00440EF8" w:rsidRPr="001938FE" w:rsidRDefault="00440EF8" w:rsidP="00440EF8">
      <w:pPr>
        <w:tabs>
          <w:tab w:val="left" w:pos="1418"/>
          <w:tab w:val="left" w:pos="2528"/>
          <w:tab w:val="left" w:pos="3828"/>
        </w:tabs>
        <w:spacing w:after="120"/>
        <w:rPr>
          <w:rFonts w:cs="Arial"/>
          <w:b/>
          <w:szCs w:val="24"/>
          <w:lang w:val="en-GB"/>
        </w:rPr>
      </w:pPr>
    </w:p>
    <w:p w14:paraId="5130BA48" w14:textId="77777777" w:rsidR="002565E0" w:rsidRPr="001938FE" w:rsidRDefault="002565E0" w:rsidP="00440EF8">
      <w:pPr>
        <w:spacing w:line="260" w:lineRule="atLeast"/>
        <w:outlineLvl w:val="0"/>
        <w:rPr>
          <w:rFonts w:cs="Arial"/>
          <w:b/>
          <w:sz w:val="28"/>
          <w:szCs w:val="28"/>
          <w:lang w:val="en-GB"/>
        </w:rPr>
      </w:pPr>
    </w:p>
    <w:p w14:paraId="74194319" w14:textId="77777777" w:rsidR="002565E0" w:rsidRPr="001938FE" w:rsidRDefault="002565E0" w:rsidP="00440EF8">
      <w:pPr>
        <w:spacing w:line="260" w:lineRule="atLeast"/>
        <w:outlineLvl w:val="0"/>
        <w:rPr>
          <w:rFonts w:cs="Arial"/>
          <w:b/>
          <w:sz w:val="28"/>
          <w:szCs w:val="28"/>
          <w:lang w:val="en-GB"/>
        </w:rPr>
      </w:pPr>
    </w:p>
    <w:p w14:paraId="36DC8B64" w14:textId="77777777" w:rsidR="002565E0" w:rsidRPr="001938FE" w:rsidRDefault="002565E0" w:rsidP="00440EF8">
      <w:pPr>
        <w:spacing w:line="260" w:lineRule="atLeast"/>
        <w:outlineLvl w:val="0"/>
        <w:rPr>
          <w:rFonts w:cs="Arial"/>
          <w:b/>
          <w:sz w:val="28"/>
          <w:szCs w:val="28"/>
          <w:lang w:val="en-GB"/>
        </w:rPr>
      </w:pPr>
    </w:p>
    <w:p w14:paraId="2D552B7B" w14:textId="77777777" w:rsidR="002565E0" w:rsidRPr="001938FE" w:rsidRDefault="002565E0" w:rsidP="00440EF8">
      <w:pPr>
        <w:spacing w:line="260" w:lineRule="atLeast"/>
        <w:outlineLvl w:val="0"/>
        <w:rPr>
          <w:rFonts w:cs="Arial"/>
          <w:b/>
          <w:sz w:val="28"/>
          <w:szCs w:val="28"/>
          <w:lang w:val="en-GB"/>
        </w:rPr>
      </w:pPr>
    </w:p>
    <w:p w14:paraId="25229001" w14:textId="77777777" w:rsidR="002565E0" w:rsidRPr="001938FE" w:rsidRDefault="002565E0" w:rsidP="00440EF8">
      <w:pPr>
        <w:spacing w:line="260" w:lineRule="atLeast"/>
        <w:outlineLvl w:val="0"/>
        <w:rPr>
          <w:rFonts w:cs="Arial"/>
          <w:b/>
          <w:sz w:val="28"/>
          <w:szCs w:val="28"/>
          <w:lang w:val="en-GB"/>
        </w:rPr>
      </w:pPr>
    </w:p>
    <w:p w14:paraId="76133129" w14:textId="77777777" w:rsidR="002565E0" w:rsidRPr="001938FE" w:rsidRDefault="002565E0" w:rsidP="00440EF8">
      <w:pPr>
        <w:spacing w:line="260" w:lineRule="atLeast"/>
        <w:outlineLvl w:val="0"/>
        <w:rPr>
          <w:rFonts w:cs="Arial"/>
          <w:b/>
          <w:sz w:val="28"/>
          <w:szCs w:val="28"/>
          <w:lang w:val="en-GB"/>
        </w:rPr>
      </w:pPr>
    </w:p>
    <w:p w14:paraId="343DC362" w14:textId="77777777" w:rsidR="002565E0" w:rsidRPr="001938FE" w:rsidRDefault="002565E0" w:rsidP="00440EF8">
      <w:pPr>
        <w:spacing w:line="260" w:lineRule="atLeast"/>
        <w:outlineLvl w:val="0"/>
        <w:rPr>
          <w:rFonts w:cs="Arial"/>
          <w:b/>
          <w:sz w:val="28"/>
          <w:szCs w:val="28"/>
          <w:lang w:val="en-GB"/>
        </w:rPr>
      </w:pPr>
    </w:p>
    <w:p w14:paraId="24C44268" w14:textId="77777777" w:rsidR="002565E0" w:rsidRPr="001938FE" w:rsidRDefault="002565E0" w:rsidP="00440EF8">
      <w:pPr>
        <w:spacing w:line="260" w:lineRule="atLeast"/>
        <w:outlineLvl w:val="0"/>
        <w:rPr>
          <w:rFonts w:cs="Arial"/>
          <w:b/>
          <w:sz w:val="28"/>
          <w:szCs w:val="28"/>
          <w:lang w:val="en-GB"/>
        </w:rPr>
      </w:pPr>
    </w:p>
    <w:p w14:paraId="70DB17E5" w14:textId="77777777" w:rsidR="00837F1E" w:rsidRPr="001938FE" w:rsidRDefault="00837F1E" w:rsidP="00BB2E23">
      <w:pPr>
        <w:spacing w:line="260" w:lineRule="atLeast"/>
        <w:ind w:left="680" w:hanging="680"/>
        <w:rPr>
          <w:rFonts w:cs="Arial"/>
          <w:b/>
          <w:sz w:val="16"/>
          <w:szCs w:val="16"/>
          <w:lang w:val="en-GB"/>
        </w:rPr>
      </w:pPr>
    </w:p>
    <w:p w14:paraId="20309611" w14:textId="7DB5280D" w:rsidR="00837F1E" w:rsidRPr="001938FE" w:rsidRDefault="00837F1E">
      <w:pPr>
        <w:widowControl/>
        <w:rPr>
          <w:rFonts w:cs="Arial"/>
          <w:b/>
          <w:sz w:val="16"/>
          <w:szCs w:val="16"/>
          <w:lang w:val="en-GB"/>
        </w:rPr>
      </w:pPr>
      <w:r w:rsidRPr="001938FE">
        <w:rPr>
          <w:rFonts w:cs="Arial"/>
          <w:b/>
          <w:sz w:val="16"/>
          <w:szCs w:val="16"/>
          <w:lang w:val="en-GB"/>
        </w:rPr>
        <w:br w:type="page"/>
      </w:r>
    </w:p>
    <w:p w14:paraId="56B02DAD" w14:textId="6B63ECD9" w:rsidR="002565E0" w:rsidRPr="001938FE" w:rsidRDefault="0071287A" w:rsidP="00A827AA">
      <w:pPr>
        <w:pStyle w:val="Heading5"/>
        <w:tabs>
          <w:tab w:val="clear" w:pos="1008"/>
          <w:tab w:val="left" w:pos="7980"/>
          <w:tab w:val="right" w:pos="8788"/>
        </w:tabs>
        <w:spacing w:line="240" w:lineRule="atLeast"/>
        <w:rPr>
          <w:rFonts w:cs="Arial"/>
          <w:b/>
          <w:szCs w:val="18"/>
          <w:lang w:val="en-GB"/>
        </w:rPr>
      </w:pPr>
      <w:r w:rsidRPr="001938FE">
        <w:rPr>
          <w:rFonts w:cs="Arial"/>
          <w:b/>
          <w:szCs w:val="18"/>
          <w:lang w:val="en-GB"/>
        </w:rPr>
        <w:lastRenderedPageBreak/>
        <w:tab/>
      </w:r>
      <w:r w:rsidRPr="001938FE">
        <w:rPr>
          <w:rFonts w:cs="Arial"/>
          <w:b/>
          <w:szCs w:val="18"/>
          <w:lang w:val="en-GB"/>
        </w:rPr>
        <w:tab/>
      </w:r>
      <w:r w:rsidR="00A827AA" w:rsidRPr="001938FE">
        <w:rPr>
          <w:rFonts w:cs="Arial"/>
          <w:b/>
          <w:szCs w:val="18"/>
          <w:lang w:val="en-GB"/>
        </w:rPr>
        <w:tab/>
      </w:r>
    </w:p>
    <w:p w14:paraId="6D924CC7" w14:textId="14FDEFEA" w:rsidR="00EA6830" w:rsidRPr="001938FE" w:rsidRDefault="001938FE" w:rsidP="00EA6830">
      <w:pPr>
        <w:pStyle w:val="Heading5"/>
        <w:spacing w:line="240" w:lineRule="atLeast"/>
        <w:rPr>
          <w:rFonts w:cs="Arial"/>
          <w:sz w:val="24"/>
          <w:szCs w:val="24"/>
          <w:lang w:val="en-GB"/>
        </w:rPr>
      </w:pPr>
      <w:r w:rsidRPr="001938FE">
        <w:rPr>
          <w:rFonts w:cs="Arial"/>
          <w:b/>
          <w:sz w:val="24"/>
          <w:szCs w:val="24"/>
          <w:lang w:val="en-GB"/>
        </w:rPr>
        <w:t>Annex</w:t>
      </w:r>
      <w:r w:rsidR="00C86F88" w:rsidRPr="001938FE">
        <w:rPr>
          <w:rFonts w:cs="Arial"/>
          <w:b/>
          <w:sz w:val="24"/>
          <w:szCs w:val="24"/>
          <w:lang w:val="en-GB"/>
        </w:rPr>
        <w:t xml:space="preserve"> </w:t>
      </w:r>
      <w:r w:rsidR="00EA6830" w:rsidRPr="001938FE">
        <w:rPr>
          <w:rFonts w:cs="Arial"/>
          <w:b/>
          <w:sz w:val="24"/>
          <w:szCs w:val="24"/>
          <w:lang w:val="en-GB"/>
        </w:rPr>
        <w:t>B0</w:t>
      </w:r>
      <w:r w:rsidRPr="001938FE">
        <w:rPr>
          <w:rFonts w:cs="Arial"/>
          <w:b/>
          <w:sz w:val="24"/>
          <w:szCs w:val="24"/>
          <w:lang w:val="en-GB"/>
        </w:rPr>
        <w:t>2</w:t>
      </w:r>
    </w:p>
    <w:p w14:paraId="1C4D0337" w14:textId="0EB63FAE" w:rsidR="00EA6830" w:rsidRPr="001938FE" w:rsidRDefault="00C86F88" w:rsidP="00EA6830">
      <w:pPr>
        <w:pStyle w:val="Heading5"/>
        <w:spacing w:line="240" w:lineRule="atLeast"/>
        <w:rPr>
          <w:rFonts w:cs="Arial"/>
          <w:b/>
          <w:sz w:val="20"/>
          <w:lang w:val="en-GB"/>
        </w:rPr>
      </w:pPr>
      <w:r w:rsidRPr="001938FE">
        <w:rPr>
          <w:rFonts w:cs="Arial"/>
          <w:b/>
          <w:sz w:val="20"/>
          <w:lang w:val="en-GB"/>
        </w:rPr>
        <w:t xml:space="preserve">Declaration re. use of Third Party </w:t>
      </w:r>
      <w:r w:rsidR="004B4EC2" w:rsidRPr="001938FE">
        <w:rPr>
          <w:rFonts w:cs="Arial"/>
          <w:b/>
          <w:sz w:val="20"/>
          <w:lang w:val="en-GB"/>
        </w:rPr>
        <w:t>technical and professional competence</w:t>
      </w:r>
      <w:r w:rsidR="00612DE5" w:rsidRPr="001938FE">
        <w:rPr>
          <w:rFonts w:cs="Arial"/>
          <w:b/>
          <w:sz w:val="20"/>
          <w:lang w:val="en-GB"/>
        </w:rPr>
        <w:t xml:space="preserve"> </w:t>
      </w:r>
    </w:p>
    <w:p w14:paraId="51812813" w14:textId="77777777" w:rsidR="00EA6830" w:rsidRPr="001938FE" w:rsidRDefault="00EA6830" w:rsidP="00EA6830">
      <w:pPr>
        <w:autoSpaceDE w:val="0"/>
        <w:autoSpaceDN w:val="0"/>
        <w:adjustRightInd w:val="0"/>
        <w:spacing w:line="240" w:lineRule="atLeast"/>
        <w:rPr>
          <w:rFonts w:cs="Arial"/>
          <w:sz w:val="20"/>
          <w:lang w:val="en-GB"/>
        </w:rPr>
      </w:pPr>
    </w:p>
    <w:p w14:paraId="62EB4B99" w14:textId="1AE71153" w:rsidR="00EA6830" w:rsidRPr="001938FE" w:rsidRDefault="00C86F88" w:rsidP="00EA6830">
      <w:pPr>
        <w:autoSpaceDE w:val="0"/>
        <w:autoSpaceDN w:val="0"/>
        <w:adjustRightInd w:val="0"/>
        <w:spacing w:line="240" w:lineRule="atLeast"/>
        <w:rPr>
          <w:rFonts w:cs="Arial"/>
          <w:sz w:val="20"/>
          <w:lang w:val="en-GB"/>
        </w:rPr>
      </w:pPr>
      <w:r w:rsidRPr="001938FE">
        <w:rPr>
          <w:rFonts w:cs="Arial"/>
          <w:sz w:val="20"/>
          <w:lang w:val="en-GB"/>
        </w:rPr>
        <w:t xml:space="preserve">The Tenderer hereby declares the intention of calling upon the </w:t>
      </w:r>
      <w:r w:rsidR="004B4EC2" w:rsidRPr="001938FE">
        <w:rPr>
          <w:rFonts w:cs="Arial"/>
          <w:sz w:val="20"/>
          <w:lang w:val="en-GB"/>
        </w:rPr>
        <w:t>technical and professional competence</w:t>
      </w:r>
      <w:r w:rsidR="00612DE5" w:rsidRPr="001938FE">
        <w:rPr>
          <w:rFonts w:cs="Arial"/>
          <w:sz w:val="20"/>
          <w:lang w:val="en-GB"/>
        </w:rPr>
        <w:t xml:space="preserve"> </w:t>
      </w:r>
      <w:r w:rsidRPr="001938FE">
        <w:rPr>
          <w:rFonts w:cs="Arial"/>
          <w:sz w:val="20"/>
          <w:lang w:val="en-GB"/>
        </w:rPr>
        <w:t>of the Subcontractor</w:t>
      </w:r>
      <w:r w:rsidR="009444C8" w:rsidRPr="001938FE">
        <w:rPr>
          <w:rFonts w:cs="Arial"/>
          <w:sz w:val="20"/>
          <w:lang w:val="en-GB"/>
        </w:rPr>
        <w:t>/</w:t>
      </w:r>
      <w:r w:rsidRPr="001938FE">
        <w:rPr>
          <w:rFonts w:cs="Arial"/>
          <w:sz w:val="20"/>
          <w:lang w:val="en-GB"/>
        </w:rPr>
        <w:t>Third Part</w:t>
      </w:r>
      <w:r w:rsidR="004B4EC2" w:rsidRPr="001938FE">
        <w:rPr>
          <w:rFonts w:cs="Arial"/>
          <w:sz w:val="20"/>
          <w:lang w:val="en-GB"/>
        </w:rPr>
        <w:t>y</w:t>
      </w:r>
      <w:r w:rsidRPr="001938FE">
        <w:rPr>
          <w:rFonts w:cs="Arial"/>
          <w:sz w:val="20"/>
          <w:lang w:val="en-GB"/>
        </w:rPr>
        <w:t xml:space="preserve"> named below. It is understood that the Tenderer remains wholly </w:t>
      </w:r>
      <w:r w:rsidR="00C75AEB" w:rsidRPr="001938FE">
        <w:rPr>
          <w:rFonts w:cs="Arial"/>
          <w:sz w:val="20"/>
          <w:lang w:val="en-GB"/>
        </w:rPr>
        <w:t>responsible and liable in law</w:t>
      </w:r>
      <w:r w:rsidR="00C75AEB" w:rsidRPr="001938FE" w:rsidDel="00C75AEB">
        <w:rPr>
          <w:rFonts w:cs="Arial"/>
          <w:sz w:val="20"/>
          <w:lang w:val="en-GB"/>
        </w:rPr>
        <w:t xml:space="preserve"> </w:t>
      </w:r>
      <w:r w:rsidRPr="001938FE">
        <w:rPr>
          <w:rFonts w:cs="Arial"/>
          <w:sz w:val="20"/>
          <w:lang w:val="en-GB"/>
        </w:rPr>
        <w:t xml:space="preserve">for the fulfilment of all obligations further to the Tender Requirements and any resultant Contract. The Tenderer further declares that the Contract activities for which the </w:t>
      </w:r>
      <w:r w:rsidR="004B4EC2" w:rsidRPr="001938FE">
        <w:rPr>
          <w:rFonts w:cs="Arial"/>
          <w:sz w:val="20"/>
          <w:lang w:val="en-GB"/>
        </w:rPr>
        <w:t>technical and professional competence</w:t>
      </w:r>
      <w:r w:rsidR="00612DE5" w:rsidRPr="001938FE">
        <w:rPr>
          <w:rFonts w:cs="Arial"/>
          <w:sz w:val="20"/>
          <w:lang w:val="en-GB"/>
        </w:rPr>
        <w:t xml:space="preserve"> </w:t>
      </w:r>
      <w:r w:rsidRPr="001938FE">
        <w:rPr>
          <w:rFonts w:cs="Arial"/>
          <w:sz w:val="20"/>
          <w:lang w:val="en-GB"/>
        </w:rPr>
        <w:t>of the Subcontractor</w:t>
      </w:r>
      <w:r w:rsidR="009444C8" w:rsidRPr="001938FE">
        <w:rPr>
          <w:rFonts w:cs="Arial"/>
          <w:sz w:val="20"/>
          <w:lang w:val="en-GB"/>
        </w:rPr>
        <w:t>/</w:t>
      </w:r>
      <w:r w:rsidRPr="001938FE">
        <w:rPr>
          <w:rFonts w:cs="Arial"/>
          <w:sz w:val="20"/>
          <w:lang w:val="en-GB"/>
        </w:rPr>
        <w:t>Third Party are required and hereby proposed will in practice be conducted by that Subcontractor</w:t>
      </w:r>
      <w:r w:rsidR="009444C8" w:rsidRPr="001938FE">
        <w:rPr>
          <w:rFonts w:cs="Arial"/>
          <w:sz w:val="20"/>
          <w:lang w:val="en-GB"/>
        </w:rPr>
        <w:t>/</w:t>
      </w:r>
      <w:r w:rsidRPr="001938FE">
        <w:rPr>
          <w:rFonts w:cs="Arial"/>
          <w:sz w:val="20"/>
          <w:lang w:val="en-GB"/>
        </w:rPr>
        <w:t xml:space="preserve">Third Party. </w:t>
      </w:r>
    </w:p>
    <w:p w14:paraId="77C01F98" w14:textId="77777777" w:rsidR="00EA6830" w:rsidRPr="001938FE" w:rsidRDefault="00EA6830" w:rsidP="00EA6830">
      <w:pPr>
        <w:autoSpaceDE w:val="0"/>
        <w:autoSpaceDN w:val="0"/>
        <w:adjustRightInd w:val="0"/>
        <w:spacing w:line="240" w:lineRule="atLeast"/>
        <w:rPr>
          <w:rFonts w:cs="Arial"/>
          <w:sz w:val="18"/>
          <w:szCs w:val="18"/>
          <w:lang w:val="en-GB"/>
        </w:rPr>
      </w:pPr>
    </w:p>
    <w:p w14:paraId="20890374" w14:textId="77777777" w:rsidR="00EA6830" w:rsidRPr="001938FE" w:rsidRDefault="00EA6830" w:rsidP="00EA6830">
      <w:pPr>
        <w:autoSpaceDE w:val="0"/>
        <w:autoSpaceDN w:val="0"/>
        <w:adjustRightInd w:val="0"/>
        <w:spacing w:line="240" w:lineRule="atLeast"/>
        <w:rPr>
          <w:rFonts w:cs="Arial"/>
          <w:sz w:val="18"/>
          <w:szCs w:val="18"/>
          <w:lang w:val="en-GB"/>
        </w:rPr>
      </w:pPr>
    </w:p>
    <w:p w14:paraId="7BD7A300"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Name of Tenderer:</w:t>
      </w:r>
    </w:p>
    <w:p w14:paraId="1A953E79"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6A8A6B04" w14:textId="4349E152"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Name of </w:t>
      </w:r>
      <w:r w:rsidR="008F0BFF" w:rsidRPr="001938FE">
        <w:rPr>
          <w:rFonts w:cs="Arial"/>
          <w:sz w:val="20"/>
          <w:lang w:val="en-GB"/>
        </w:rPr>
        <w:t xml:space="preserve">duly </w:t>
      </w:r>
      <w:r w:rsidRPr="001938FE">
        <w:rPr>
          <w:rFonts w:cs="Arial"/>
          <w:sz w:val="20"/>
          <w:lang w:val="en-GB"/>
        </w:rPr>
        <w:t>authorized representative of Tenderer:</w:t>
      </w:r>
    </w:p>
    <w:p w14:paraId="5B386818"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1DFE5349" w14:textId="2D9053ED"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Position: </w:t>
      </w:r>
    </w:p>
    <w:p w14:paraId="40CDE6F2"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36219A12"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Company:</w:t>
      </w:r>
    </w:p>
    <w:p w14:paraId="42207B4E"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3274636"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Date:</w:t>
      </w:r>
    </w:p>
    <w:p w14:paraId="44BD6E84"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3245A32F"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Signature of duly authorized representative of Tenderer </w:t>
      </w:r>
    </w:p>
    <w:p w14:paraId="53E33A90" w14:textId="77777777" w:rsidR="00EA6830" w:rsidRPr="001938FE"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18"/>
          <w:szCs w:val="18"/>
          <w:lang w:val="en-GB"/>
        </w:rPr>
      </w:pPr>
    </w:p>
    <w:p w14:paraId="4F4A8B77" w14:textId="77777777" w:rsidR="00EA6830" w:rsidRPr="001938FE" w:rsidRDefault="00EA6830" w:rsidP="00EA6830">
      <w:pPr>
        <w:autoSpaceDE w:val="0"/>
        <w:autoSpaceDN w:val="0"/>
        <w:adjustRightInd w:val="0"/>
        <w:spacing w:line="240" w:lineRule="atLeast"/>
        <w:rPr>
          <w:rFonts w:cs="Arial"/>
          <w:sz w:val="18"/>
          <w:szCs w:val="18"/>
          <w:lang w:val="en-GB"/>
        </w:rPr>
      </w:pPr>
    </w:p>
    <w:p w14:paraId="79D5364F" w14:textId="77777777" w:rsidR="00EA6830" w:rsidRPr="001938FE" w:rsidRDefault="00EA6830" w:rsidP="00EA6830">
      <w:pPr>
        <w:autoSpaceDE w:val="0"/>
        <w:autoSpaceDN w:val="0"/>
        <w:adjustRightInd w:val="0"/>
        <w:spacing w:line="240" w:lineRule="atLeast"/>
        <w:rPr>
          <w:rFonts w:cs="Arial"/>
          <w:sz w:val="18"/>
          <w:szCs w:val="18"/>
          <w:lang w:val="en-GB"/>
        </w:rPr>
      </w:pPr>
    </w:p>
    <w:p w14:paraId="03916BFD" w14:textId="1FDA323B" w:rsidR="00EA6830" w:rsidRPr="001938FE" w:rsidRDefault="00C86F88" w:rsidP="00EA6830">
      <w:pPr>
        <w:autoSpaceDE w:val="0"/>
        <w:autoSpaceDN w:val="0"/>
        <w:adjustRightInd w:val="0"/>
        <w:spacing w:line="240" w:lineRule="atLeast"/>
        <w:rPr>
          <w:rFonts w:cs="Arial"/>
          <w:sz w:val="20"/>
          <w:lang w:val="en-GB"/>
        </w:rPr>
      </w:pPr>
      <w:r w:rsidRPr="001938FE">
        <w:rPr>
          <w:rFonts w:cs="Arial"/>
          <w:sz w:val="20"/>
          <w:lang w:val="en-GB"/>
        </w:rPr>
        <w:t>The Subcontractor</w:t>
      </w:r>
      <w:r w:rsidR="009444C8" w:rsidRPr="001938FE">
        <w:rPr>
          <w:rFonts w:cs="Arial"/>
          <w:sz w:val="20"/>
          <w:lang w:val="en-GB"/>
        </w:rPr>
        <w:t>/</w:t>
      </w:r>
      <w:r w:rsidRPr="001938FE">
        <w:rPr>
          <w:rFonts w:cs="Arial"/>
          <w:sz w:val="20"/>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1938FE">
        <w:rPr>
          <w:rFonts w:cs="Arial"/>
          <w:sz w:val="20"/>
          <w:lang w:val="en-GB"/>
        </w:rPr>
        <w:t>technical and professional competence</w:t>
      </w:r>
      <w:r w:rsidR="00612DE5" w:rsidRPr="001938FE">
        <w:rPr>
          <w:rFonts w:cs="Arial"/>
          <w:sz w:val="20"/>
          <w:lang w:val="en-GB"/>
        </w:rPr>
        <w:t xml:space="preserve"> </w:t>
      </w:r>
      <w:r w:rsidRPr="001938FE">
        <w:rPr>
          <w:rFonts w:cs="Arial"/>
          <w:sz w:val="20"/>
          <w:lang w:val="en-GB"/>
        </w:rPr>
        <w:t>of the Subcontractor</w:t>
      </w:r>
      <w:r w:rsidR="009444C8" w:rsidRPr="001938FE">
        <w:rPr>
          <w:rFonts w:cs="Arial"/>
          <w:sz w:val="20"/>
          <w:lang w:val="en-GB"/>
        </w:rPr>
        <w:t>/</w:t>
      </w:r>
      <w:r w:rsidRPr="001938FE">
        <w:rPr>
          <w:rFonts w:cs="Arial"/>
          <w:sz w:val="20"/>
          <w:lang w:val="en-GB"/>
        </w:rPr>
        <w:t>Third Party are required and hereby proposed will in practice be conducted by that Subcontractor</w:t>
      </w:r>
      <w:r w:rsidR="009444C8" w:rsidRPr="001938FE">
        <w:rPr>
          <w:rFonts w:cs="Arial"/>
          <w:sz w:val="20"/>
          <w:lang w:val="en-GB"/>
        </w:rPr>
        <w:t>/</w:t>
      </w:r>
      <w:r w:rsidRPr="001938FE">
        <w:rPr>
          <w:rFonts w:cs="Arial"/>
          <w:sz w:val="20"/>
          <w:lang w:val="en-GB"/>
        </w:rPr>
        <w:t>Third Party.</w:t>
      </w:r>
    </w:p>
    <w:p w14:paraId="7CE882FA" w14:textId="77777777" w:rsidR="00EA6830" w:rsidRPr="001938FE" w:rsidRDefault="00EA6830" w:rsidP="00EA6830">
      <w:pPr>
        <w:autoSpaceDE w:val="0"/>
        <w:autoSpaceDN w:val="0"/>
        <w:adjustRightInd w:val="0"/>
        <w:spacing w:line="240" w:lineRule="atLeast"/>
        <w:rPr>
          <w:rFonts w:cs="Arial"/>
          <w:sz w:val="20"/>
          <w:lang w:val="en-GB"/>
        </w:rPr>
      </w:pPr>
    </w:p>
    <w:p w14:paraId="126ABC70" w14:textId="77777777" w:rsidR="00EA6830" w:rsidRPr="001938FE" w:rsidRDefault="00EA6830" w:rsidP="00EA6830">
      <w:pPr>
        <w:autoSpaceDE w:val="0"/>
        <w:autoSpaceDN w:val="0"/>
        <w:adjustRightInd w:val="0"/>
        <w:spacing w:line="240" w:lineRule="atLeast"/>
        <w:rPr>
          <w:rFonts w:cs="Arial"/>
          <w:sz w:val="20"/>
          <w:lang w:val="en-GB"/>
        </w:rPr>
      </w:pPr>
    </w:p>
    <w:p w14:paraId="51A41C57"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Name of Subcontractor/Third Party:</w:t>
      </w:r>
    </w:p>
    <w:p w14:paraId="1FE01A50"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35E2755" w14:textId="0455E9A0"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Name of </w:t>
      </w:r>
      <w:r w:rsidR="008F0BFF" w:rsidRPr="001938FE">
        <w:rPr>
          <w:rFonts w:cs="Arial"/>
          <w:sz w:val="20"/>
          <w:lang w:val="en-GB"/>
        </w:rPr>
        <w:t xml:space="preserve">duly </w:t>
      </w:r>
      <w:r w:rsidR="00C85921" w:rsidRPr="001938FE">
        <w:rPr>
          <w:rFonts w:cs="Arial"/>
          <w:sz w:val="20"/>
          <w:lang w:val="en-GB"/>
        </w:rPr>
        <w:t>authorized</w:t>
      </w:r>
      <w:r w:rsidRPr="001938FE">
        <w:rPr>
          <w:rFonts w:cs="Arial"/>
          <w:sz w:val="20"/>
          <w:lang w:val="en-GB"/>
        </w:rPr>
        <w:t xml:space="preserve"> representative of Subcontractor/Third Party:</w:t>
      </w:r>
    </w:p>
    <w:p w14:paraId="7E17D186"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2CE0660" w14:textId="10C5D0C9"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Position: </w:t>
      </w:r>
    </w:p>
    <w:p w14:paraId="64D78516"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3B1992B5"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Company:</w:t>
      </w:r>
    </w:p>
    <w:p w14:paraId="5F1DEAF1"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19CAFA71"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Date:</w:t>
      </w:r>
    </w:p>
    <w:p w14:paraId="1AF68131"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DC6FADB" w14:textId="6EF042A3"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Signature of </w:t>
      </w:r>
      <w:r w:rsidR="008F0BFF" w:rsidRPr="001938FE">
        <w:rPr>
          <w:rFonts w:cs="Arial"/>
          <w:sz w:val="20"/>
          <w:lang w:val="en-GB"/>
        </w:rPr>
        <w:t xml:space="preserve">duly </w:t>
      </w:r>
      <w:r w:rsidRPr="001938FE">
        <w:rPr>
          <w:rFonts w:cs="Arial"/>
          <w:sz w:val="20"/>
          <w:lang w:val="en-GB"/>
        </w:rPr>
        <w:t>authorized representative of Subcontractor/Third Party</w:t>
      </w:r>
    </w:p>
    <w:p w14:paraId="488A6407" w14:textId="77777777" w:rsidR="00EA6830" w:rsidRPr="001938FE" w:rsidRDefault="00EA6830" w:rsidP="00EA6830">
      <w:pPr>
        <w:pStyle w:val="Heading5"/>
        <w:spacing w:line="240" w:lineRule="atLeast"/>
        <w:rPr>
          <w:rFonts w:cs="Arial"/>
          <w:sz w:val="20"/>
          <w:lang w:val="en-GB"/>
        </w:rPr>
      </w:pPr>
    </w:p>
    <w:p w14:paraId="7DE7CF3B" w14:textId="735AF61C" w:rsidR="0071136E" w:rsidRPr="001938FE" w:rsidRDefault="0071136E" w:rsidP="00EA6830">
      <w:pPr>
        <w:pStyle w:val="Heading5"/>
        <w:spacing w:line="240" w:lineRule="atLeast"/>
        <w:rPr>
          <w:rFonts w:cs="Arial"/>
          <w:sz w:val="20"/>
          <w:lang w:val="en-GB"/>
        </w:rPr>
      </w:pPr>
    </w:p>
    <w:sectPr w:rsidR="0071136E" w:rsidRPr="001938F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9BC8" w14:textId="77777777" w:rsidR="00EC3690" w:rsidRDefault="00EC3690">
      <w:r>
        <w:separator/>
      </w:r>
    </w:p>
  </w:endnote>
  <w:endnote w:type="continuationSeparator" w:id="0">
    <w:p w14:paraId="6FE28D4B" w14:textId="77777777" w:rsidR="00EC3690" w:rsidRDefault="00EC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106BA481"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813705">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6BF4" w14:textId="77777777" w:rsidR="006B1638" w:rsidRDefault="006B1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AD42" w14:textId="77777777" w:rsidR="00EC3690" w:rsidRDefault="00EC3690">
      <w:r>
        <w:separator/>
      </w:r>
    </w:p>
  </w:footnote>
  <w:footnote w:type="continuationSeparator" w:id="0">
    <w:p w14:paraId="3EB0F380" w14:textId="77777777" w:rsidR="00EC3690" w:rsidRDefault="00EC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6B1638">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1554C65" w:rsidR="00A8546B" w:rsidRDefault="00837F1E">
    <w:r>
      <w:rPr>
        <w:rFonts w:ascii="Verdana" w:hAnsi="Verdana"/>
        <w:b/>
        <w:noProof/>
        <w:sz w:val="16"/>
        <w:szCs w:val="16"/>
      </w:rPr>
      <w:drawing>
        <wp:anchor distT="0" distB="0" distL="114300" distR="114300" simplePos="0" relativeHeight="251657216" behindDoc="1" locked="0" layoutInCell="1" allowOverlap="1" wp14:anchorId="112D5CC0" wp14:editId="68FD4618">
          <wp:simplePos x="0" y="0"/>
          <wp:positionH relativeFrom="column">
            <wp:posOffset>4387850</wp:posOffset>
          </wp:positionH>
          <wp:positionV relativeFrom="paragraph">
            <wp:posOffset>-193040</wp:posOffset>
          </wp:positionV>
          <wp:extent cx="1332230" cy="225425"/>
          <wp:effectExtent l="0" t="0" r="1270" b="3175"/>
          <wp:wrapThrough wrapText="bothSides">
            <wp:wrapPolygon edited="0">
              <wp:start x="0" y="0"/>
              <wp:lineTo x="0" y="9127"/>
              <wp:lineTo x="309" y="20079"/>
              <wp:lineTo x="17914" y="20079"/>
              <wp:lineTo x="21312" y="10952"/>
              <wp:lineTo x="21312" y="0"/>
              <wp:lineTo x="19459" y="0"/>
              <wp:lineTo x="0" y="0"/>
            </wp:wrapPolygon>
          </wp:wrapThrough>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32230" cy="225425"/>
                  </a:xfrm>
                  <a:prstGeom prst="rect">
                    <a:avLst/>
                  </a:prstGeom>
                </pic:spPr>
              </pic:pic>
            </a:graphicData>
          </a:graphic>
          <wp14:sizeRelH relativeFrom="page">
            <wp14:pctWidth>0</wp14:pctWidth>
          </wp14:sizeRelH>
          <wp14:sizeRelV relativeFrom="page">
            <wp14:pctHeight>0</wp14:pctHeight>
          </wp14:sizeRelV>
        </wp:anchor>
      </w:drawing>
    </w:r>
  </w:p>
  <w:p w14:paraId="759F1294" w14:textId="2CAFF6A2" w:rsidR="00A8546B" w:rsidRPr="006847D8" w:rsidRDefault="006847D8" w:rsidP="00413B83">
    <w:pPr>
      <w:pBdr>
        <w:bottom w:val="single" w:sz="4" w:space="1" w:color="auto"/>
      </w:pBdr>
      <w:rPr>
        <w:rFonts w:asciiTheme="minorHAnsi" w:hAnsiTheme="minorHAnsi" w:cstheme="minorHAnsi"/>
        <w:sz w:val="20"/>
        <w:lang w:val="en-US"/>
      </w:rPr>
    </w:pPr>
    <w:r w:rsidRPr="007015FF">
      <w:rPr>
        <w:rFonts w:asciiTheme="minorHAnsi" w:hAnsiTheme="minorHAnsi" w:cstheme="minorHAnsi"/>
        <w:sz w:val="20"/>
        <w:lang w:val="en-US"/>
      </w:rPr>
      <w:t xml:space="preserve">Reference WS2640007433 </w:t>
    </w:r>
    <w:r w:rsidR="00DA5F8B">
      <w:rPr>
        <w:rFonts w:asciiTheme="minorHAnsi" w:hAnsiTheme="minorHAnsi" w:cstheme="minorHAnsi"/>
        <w:sz w:val="20"/>
        <w:lang w:val="en-US"/>
      </w:rPr>
      <w:tab/>
    </w:r>
    <w:r w:rsidR="00DA5F8B">
      <w:rPr>
        <w:rFonts w:asciiTheme="minorHAnsi" w:hAnsiTheme="minorHAnsi" w:cstheme="minorHAnsi"/>
        <w:sz w:val="20"/>
        <w:lang w:val="en-US"/>
      </w:rPr>
      <w:tab/>
    </w:r>
    <w:r w:rsidR="00DA5F8B">
      <w:rPr>
        <w:rFonts w:asciiTheme="minorHAnsi" w:hAnsiTheme="minorHAnsi" w:cstheme="minorHAnsi"/>
        <w:sz w:val="20"/>
        <w:lang w:val="en-US"/>
      </w:rPr>
      <w:tab/>
    </w:r>
    <w:r w:rsidR="00DA5F8B">
      <w:rPr>
        <w:rFonts w:asciiTheme="minorHAnsi" w:hAnsiTheme="minorHAnsi" w:cstheme="minorHAnsi"/>
        <w:sz w:val="20"/>
        <w:lang w:val="en-US"/>
      </w:rPr>
      <w:tab/>
    </w:r>
    <w:r w:rsidR="00DA5F8B">
      <w:rPr>
        <w:rFonts w:asciiTheme="minorHAnsi" w:hAnsiTheme="minorHAnsi" w:cstheme="minorHAnsi"/>
        <w:sz w:val="20"/>
        <w:lang w:val="en-US"/>
      </w:rPr>
      <w:tab/>
    </w:r>
    <w:r w:rsidR="00DA5F8B">
      <w:rPr>
        <w:rFonts w:asciiTheme="minorHAnsi" w:hAnsiTheme="minorHAnsi" w:cstheme="minorHAnsi"/>
        <w:sz w:val="20"/>
        <w:lang w:val="en-US"/>
      </w:rPr>
      <w:tab/>
    </w:r>
    <w:r w:rsidR="00F7236B">
      <w:rPr>
        <w:rFonts w:asciiTheme="minorHAnsi" w:hAnsiTheme="minorHAnsi" w:cstheme="minorHAnsi"/>
        <w:sz w:val="20"/>
        <w:lang w:val="en-US"/>
      </w:rPr>
      <w:t xml:space="preserve">                 </w:t>
    </w:r>
    <w:r w:rsidR="00DA5F8B">
      <w:rPr>
        <w:rFonts w:asciiTheme="minorHAnsi" w:hAnsiTheme="minorHAnsi" w:cstheme="minorHAnsi"/>
        <w:sz w:val="20"/>
        <w:lang w:val="en-US"/>
      </w:rPr>
      <w:t>Date:</w:t>
    </w:r>
    <w:r w:rsidR="00F7236B">
      <w:rPr>
        <w:rFonts w:asciiTheme="minorHAnsi" w:hAnsiTheme="minorHAnsi" w:cstheme="minorHAnsi"/>
        <w:sz w:val="20"/>
        <w:lang w:val="en-US"/>
      </w:rPr>
      <w:t xml:space="preserve"> </w:t>
    </w:r>
    <w:r w:rsidR="006B1638">
      <w:rPr>
        <w:rFonts w:asciiTheme="minorHAnsi" w:hAnsiTheme="minorHAnsi" w:cstheme="minorHAnsi"/>
        <w:sz w:val="20"/>
        <w:lang w:val="en-US"/>
      </w:rPr>
      <w:t>0</w:t>
    </w:r>
    <w:r w:rsidR="00F7236B">
      <w:rPr>
        <w:rFonts w:asciiTheme="minorHAnsi" w:hAnsiTheme="minorHAnsi" w:cstheme="minorHAnsi"/>
        <w:sz w:val="20"/>
        <w:lang w:val="en-US"/>
      </w:rPr>
      <w:t>7-</w:t>
    </w:r>
    <w:r w:rsidR="006B1638">
      <w:rPr>
        <w:rFonts w:asciiTheme="minorHAnsi" w:hAnsiTheme="minorHAnsi" w:cstheme="minorHAnsi"/>
        <w:sz w:val="20"/>
        <w:lang w:val="en-US"/>
      </w:rPr>
      <w:t>5</w:t>
    </w:r>
    <w:r w:rsidR="00F7236B">
      <w:rPr>
        <w:rFonts w:asciiTheme="minorHAnsi" w:hAnsiTheme="minorHAnsi" w:cstheme="minorHAnsi"/>
        <w:sz w:val="20"/>
        <w:lang w:val="en-US"/>
      </w:rPr>
      <w:t>-2026</w:t>
    </w:r>
    <w:r w:rsidRPr="007015FF">
      <w:rPr>
        <w:rFonts w:asciiTheme="minorHAnsi" w:hAnsiTheme="minorHAnsi" w:cstheme="minorHAnsi"/>
        <w:sz w:val="20"/>
        <w:lang w:val="en-US"/>
      </w:rPr>
      <w:tab/>
    </w:r>
    <w:r w:rsidRPr="007015FF">
      <w:rPr>
        <w:rFonts w:asciiTheme="minorHAnsi" w:hAnsiTheme="minorHAnsi" w:cstheme="minorHAnsi"/>
        <w:sz w:val="20"/>
        <w:lang w:val="en-U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ACE1" w14:textId="77777777" w:rsidR="006B1638" w:rsidRDefault="006B1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1755080043">
    <w:abstractNumId w:val="39"/>
  </w:num>
  <w:num w:numId="2" w16cid:durableId="287321436">
    <w:abstractNumId w:val="19"/>
  </w:num>
  <w:num w:numId="3" w16cid:durableId="1795563347">
    <w:abstractNumId w:val="6"/>
  </w:num>
  <w:num w:numId="4" w16cid:durableId="497041334">
    <w:abstractNumId w:val="28"/>
  </w:num>
  <w:num w:numId="5" w16cid:durableId="2143762537">
    <w:abstractNumId w:val="32"/>
  </w:num>
  <w:num w:numId="6" w16cid:durableId="331954282">
    <w:abstractNumId w:val="35"/>
  </w:num>
  <w:num w:numId="7" w16cid:durableId="522943088">
    <w:abstractNumId w:val="33"/>
  </w:num>
  <w:num w:numId="8" w16cid:durableId="1113786466">
    <w:abstractNumId w:val="22"/>
  </w:num>
  <w:num w:numId="9" w16cid:durableId="23332634">
    <w:abstractNumId w:val="30"/>
  </w:num>
  <w:num w:numId="10" w16cid:durableId="1261721425">
    <w:abstractNumId w:val="14"/>
  </w:num>
  <w:num w:numId="11" w16cid:durableId="111754587">
    <w:abstractNumId w:val="36"/>
  </w:num>
  <w:num w:numId="12" w16cid:durableId="1195776072">
    <w:abstractNumId w:val="27"/>
  </w:num>
  <w:num w:numId="13" w16cid:durableId="1618684386">
    <w:abstractNumId w:val="11"/>
  </w:num>
  <w:num w:numId="14" w16cid:durableId="1991246560">
    <w:abstractNumId w:val="0"/>
  </w:num>
  <w:num w:numId="15" w16cid:durableId="1440643300">
    <w:abstractNumId w:val="13"/>
  </w:num>
  <w:num w:numId="16" w16cid:durableId="1321612872">
    <w:abstractNumId w:val="4"/>
  </w:num>
  <w:num w:numId="17" w16cid:durableId="729613069">
    <w:abstractNumId w:val="25"/>
  </w:num>
  <w:num w:numId="18" w16cid:durableId="1147893253">
    <w:abstractNumId w:val="37"/>
  </w:num>
  <w:num w:numId="19" w16cid:durableId="312218703">
    <w:abstractNumId w:val="12"/>
  </w:num>
  <w:num w:numId="20" w16cid:durableId="108163169">
    <w:abstractNumId w:val="10"/>
  </w:num>
  <w:num w:numId="21" w16cid:durableId="961767971">
    <w:abstractNumId w:val="38"/>
  </w:num>
  <w:num w:numId="22" w16cid:durableId="927662545">
    <w:abstractNumId w:val="7"/>
  </w:num>
  <w:num w:numId="23" w16cid:durableId="972830530">
    <w:abstractNumId w:val="1"/>
  </w:num>
  <w:num w:numId="24" w16cid:durableId="537350737">
    <w:abstractNumId w:val="15"/>
  </w:num>
  <w:num w:numId="25" w16cid:durableId="1689746309">
    <w:abstractNumId w:val="8"/>
  </w:num>
  <w:num w:numId="26" w16cid:durableId="116266318">
    <w:abstractNumId w:val="24"/>
  </w:num>
  <w:num w:numId="27" w16cid:durableId="278878240">
    <w:abstractNumId w:val="5"/>
  </w:num>
  <w:num w:numId="28" w16cid:durableId="1902016132">
    <w:abstractNumId w:val="17"/>
  </w:num>
  <w:num w:numId="29" w16cid:durableId="953252385">
    <w:abstractNumId w:val="23"/>
  </w:num>
  <w:num w:numId="30" w16cid:durableId="194007232">
    <w:abstractNumId w:val="2"/>
  </w:num>
  <w:num w:numId="31" w16cid:durableId="1450052814">
    <w:abstractNumId w:val="20"/>
  </w:num>
  <w:num w:numId="32" w16cid:durableId="597175248">
    <w:abstractNumId w:val="26"/>
  </w:num>
  <w:num w:numId="33" w16cid:durableId="517081612">
    <w:abstractNumId w:val="3"/>
  </w:num>
  <w:num w:numId="34" w16cid:durableId="1310399457">
    <w:abstractNumId w:val="29"/>
  </w:num>
  <w:num w:numId="35" w16cid:durableId="949898030">
    <w:abstractNumId w:val="18"/>
  </w:num>
  <w:num w:numId="36" w16cid:durableId="1173565211">
    <w:abstractNumId w:val="31"/>
  </w:num>
  <w:num w:numId="37" w16cid:durableId="1060635550">
    <w:abstractNumId w:val="16"/>
  </w:num>
  <w:num w:numId="38" w16cid:durableId="2061395909">
    <w:abstractNumId w:val="9"/>
  </w:num>
  <w:num w:numId="39" w16cid:durableId="701981598">
    <w:abstractNumId w:val="21"/>
  </w:num>
  <w:num w:numId="40" w16cid:durableId="6517527">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B5107"/>
    <w:rsid w:val="000C2538"/>
    <w:rsid w:val="000C61BB"/>
    <w:rsid w:val="000C6BB5"/>
    <w:rsid w:val="00104549"/>
    <w:rsid w:val="0011152E"/>
    <w:rsid w:val="00112118"/>
    <w:rsid w:val="00114A63"/>
    <w:rsid w:val="00141036"/>
    <w:rsid w:val="001541D8"/>
    <w:rsid w:val="00155054"/>
    <w:rsid w:val="0017214A"/>
    <w:rsid w:val="001938FE"/>
    <w:rsid w:val="001A583A"/>
    <w:rsid w:val="001B7B6E"/>
    <w:rsid w:val="001E18A1"/>
    <w:rsid w:val="001E466B"/>
    <w:rsid w:val="001E6247"/>
    <w:rsid w:val="002019F7"/>
    <w:rsid w:val="00226B91"/>
    <w:rsid w:val="00242446"/>
    <w:rsid w:val="002439AA"/>
    <w:rsid w:val="00246007"/>
    <w:rsid w:val="002502AB"/>
    <w:rsid w:val="00252442"/>
    <w:rsid w:val="00252B77"/>
    <w:rsid w:val="002565E0"/>
    <w:rsid w:val="00257747"/>
    <w:rsid w:val="00266983"/>
    <w:rsid w:val="00267064"/>
    <w:rsid w:val="00271279"/>
    <w:rsid w:val="00293B82"/>
    <w:rsid w:val="002A41D7"/>
    <w:rsid w:val="002C2821"/>
    <w:rsid w:val="002C2E90"/>
    <w:rsid w:val="002D198C"/>
    <w:rsid w:val="0030362F"/>
    <w:rsid w:val="0030763B"/>
    <w:rsid w:val="00312907"/>
    <w:rsid w:val="00331E77"/>
    <w:rsid w:val="00337D62"/>
    <w:rsid w:val="00343D5A"/>
    <w:rsid w:val="00352DE9"/>
    <w:rsid w:val="00357742"/>
    <w:rsid w:val="00367C9F"/>
    <w:rsid w:val="003732FC"/>
    <w:rsid w:val="00382B36"/>
    <w:rsid w:val="00386D8D"/>
    <w:rsid w:val="00395B1D"/>
    <w:rsid w:val="003B3AFC"/>
    <w:rsid w:val="003B6E79"/>
    <w:rsid w:val="003C540D"/>
    <w:rsid w:val="003D3EC3"/>
    <w:rsid w:val="003D5FB1"/>
    <w:rsid w:val="003D650F"/>
    <w:rsid w:val="003D6FCE"/>
    <w:rsid w:val="003E4472"/>
    <w:rsid w:val="003E5DCA"/>
    <w:rsid w:val="003E705D"/>
    <w:rsid w:val="003F360C"/>
    <w:rsid w:val="00405A6E"/>
    <w:rsid w:val="00405D5B"/>
    <w:rsid w:val="00407290"/>
    <w:rsid w:val="00413B83"/>
    <w:rsid w:val="00415B59"/>
    <w:rsid w:val="00416393"/>
    <w:rsid w:val="00440EF8"/>
    <w:rsid w:val="0046347F"/>
    <w:rsid w:val="00475D5B"/>
    <w:rsid w:val="00486228"/>
    <w:rsid w:val="0049713C"/>
    <w:rsid w:val="004A121B"/>
    <w:rsid w:val="004A644B"/>
    <w:rsid w:val="004B2182"/>
    <w:rsid w:val="004B3265"/>
    <w:rsid w:val="004B4EC2"/>
    <w:rsid w:val="004B5309"/>
    <w:rsid w:val="004C3C40"/>
    <w:rsid w:val="004C634B"/>
    <w:rsid w:val="004E0BA1"/>
    <w:rsid w:val="004F4AAA"/>
    <w:rsid w:val="005131EF"/>
    <w:rsid w:val="00514ACD"/>
    <w:rsid w:val="00515B60"/>
    <w:rsid w:val="00531EA3"/>
    <w:rsid w:val="00534120"/>
    <w:rsid w:val="00536587"/>
    <w:rsid w:val="0056234A"/>
    <w:rsid w:val="0057059C"/>
    <w:rsid w:val="00571499"/>
    <w:rsid w:val="00580C93"/>
    <w:rsid w:val="005A4F90"/>
    <w:rsid w:val="005A7EB7"/>
    <w:rsid w:val="005B129B"/>
    <w:rsid w:val="005B19A8"/>
    <w:rsid w:val="005C2135"/>
    <w:rsid w:val="005C4BFE"/>
    <w:rsid w:val="005D6A4D"/>
    <w:rsid w:val="005F73AF"/>
    <w:rsid w:val="00612DE5"/>
    <w:rsid w:val="0064128A"/>
    <w:rsid w:val="00644958"/>
    <w:rsid w:val="006638F0"/>
    <w:rsid w:val="006661CB"/>
    <w:rsid w:val="006847D8"/>
    <w:rsid w:val="00687CBC"/>
    <w:rsid w:val="006964BF"/>
    <w:rsid w:val="006A4BD6"/>
    <w:rsid w:val="006B1638"/>
    <w:rsid w:val="006C4C01"/>
    <w:rsid w:val="006C53BD"/>
    <w:rsid w:val="006D712F"/>
    <w:rsid w:val="00707633"/>
    <w:rsid w:val="0071136E"/>
    <w:rsid w:val="0071287A"/>
    <w:rsid w:val="00717FBD"/>
    <w:rsid w:val="007244FC"/>
    <w:rsid w:val="00740C0B"/>
    <w:rsid w:val="0074236A"/>
    <w:rsid w:val="0074254C"/>
    <w:rsid w:val="00743E2C"/>
    <w:rsid w:val="00750FCB"/>
    <w:rsid w:val="007607C5"/>
    <w:rsid w:val="00787F3E"/>
    <w:rsid w:val="007A295B"/>
    <w:rsid w:val="007C2BF3"/>
    <w:rsid w:val="007D01FC"/>
    <w:rsid w:val="007F779C"/>
    <w:rsid w:val="00800956"/>
    <w:rsid w:val="00801D94"/>
    <w:rsid w:val="0081080F"/>
    <w:rsid w:val="00813705"/>
    <w:rsid w:val="00816490"/>
    <w:rsid w:val="00833B4C"/>
    <w:rsid w:val="00837F1E"/>
    <w:rsid w:val="008544BF"/>
    <w:rsid w:val="00855A93"/>
    <w:rsid w:val="00856239"/>
    <w:rsid w:val="0087568C"/>
    <w:rsid w:val="008904FD"/>
    <w:rsid w:val="008A5FA6"/>
    <w:rsid w:val="008B54AA"/>
    <w:rsid w:val="008B76B1"/>
    <w:rsid w:val="008C50EE"/>
    <w:rsid w:val="008F0BFF"/>
    <w:rsid w:val="00906AF6"/>
    <w:rsid w:val="00910CF0"/>
    <w:rsid w:val="00921E0E"/>
    <w:rsid w:val="00922834"/>
    <w:rsid w:val="00923E20"/>
    <w:rsid w:val="009307C4"/>
    <w:rsid w:val="00941C3F"/>
    <w:rsid w:val="009444C8"/>
    <w:rsid w:val="00973360"/>
    <w:rsid w:val="00982CD2"/>
    <w:rsid w:val="00986D8B"/>
    <w:rsid w:val="009912E4"/>
    <w:rsid w:val="00996F57"/>
    <w:rsid w:val="009A60F7"/>
    <w:rsid w:val="009B5C44"/>
    <w:rsid w:val="009D0186"/>
    <w:rsid w:val="009D17C3"/>
    <w:rsid w:val="009D3438"/>
    <w:rsid w:val="009D7038"/>
    <w:rsid w:val="009E182C"/>
    <w:rsid w:val="009E5578"/>
    <w:rsid w:val="009E5D4F"/>
    <w:rsid w:val="009F1329"/>
    <w:rsid w:val="009F36FD"/>
    <w:rsid w:val="00A00120"/>
    <w:rsid w:val="00A2096E"/>
    <w:rsid w:val="00A36606"/>
    <w:rsid w:val="00A636C1"/>
    <w:rsid w:val="00A6638E"/>
    <w:rsid w:val="00A73E3C"/>
    <w:rsid w:val="00A81B43"/>
    <w:rsid w:val="00A827AA"/>
    <w:rsid w:val="00A82972"/>
    <w:rsid w:val="00A83506"/>
    <w:rsid w:val="00A84E70"/>
    <w:rsid w:val="00A8546B"/>
    <w:rsid w:val="00AA02A1"/>
    <w:rsid w:val="00AB436F"/>
    <w:rsid w:val="00AC1855"/>
    <w:rsid w:val="00B04194"/>
    <w:rsid w:val="00B078F9"/>
    <w:rsid w:val="00B100DB"/>
    <w:rsid w:val="00B2695F"/>
    <w:rsid w:val="00B33091"/>
    <w:rsid w:val="00B33721"/>
    <w:rsid w:val="00B55588"/>
    <w:rsid w:val="00B64374"/>
    <w:rsid w:val="00B7681C"/>
    <w:rsid w:val="00B96495"/>
    <w:rsid w:val="00BB2E23"/>
    <w:rsid w:val="00BB3B5C"/>
    <w:rsid w:val="00BB413C"/>
    <w:rsid w:val="00BB776B"/>
    <w:rsid w:val="00BC1774"/>
    <w:rsid w:val="00BC57C6"/>
    <w:rsid w:val="00BF7D7C"/>
    <w:rsid w:val="00C05F49"/>
    <w:rsid w:val="00C24453"/>
    <w:rsid w:val="00C41AC8"/>
    <w:rsid w:val="00C5484A"/>
    <w:rsid w:val="00C74FD3"/>
    <w:rsid w:val="00C75AEB"/>
    <w:rsid w:val="00C812DC"/>
    <w:rsid w:val="00C85921"/>
    <w:rsid w:val="00C86F88"/>
    <w:rsid w:val="00C91ACB"/>
    <w:rsid w:val="00CA3006"/>
    <w:rsid w:val="00CA4B65"/>
    <w:rsid w:val="00CB21FA"/>
    <w:rsid w:val="00CC38A8"/>
    <w:rsid w:val="00CC61F0"/>
    <w:rsid w:val="00CD1970"/>
    <w:rsid w:val="00CD7D98"/>
    <w:rsid w:val="00CE38C1"/>
    <w:rsid w:val="00CE44DA"/>
    <w:rsid w:val="00D227B3"/>
    <w:rsid w:val="00D44F03"/>
    <w:rsid w:val="00D54FA3"/>
    <w:rsid w:val="00D76306"/>
    <w:rsid w:val="00D92F21"/>
    <w:rsid w:val="00D95A02"/>
    <w:rsid w:val="00DA510E"/>
    <w:rsid w:val="00DA5F8B"/>
    <w:rsid w:val="00DC6B9B"/>
    <w:rsid w:val="00DD33BD"/>
    <w:rsid w:val="00DF00E7"/>
    <w:rsid w:val="00DF0F89"/>
    <w:rsid w:val="00E01253"/>
    <w:rsid w:val="00E14961"/>
    <w:rsid w:val="00E1504D"/>
    <w:rsid w:val="00E17C7E"/>
    <w:rsid w:val="00E206E9"/>
    <w:rsid w:val="00E22893"/>
    <w:rsid w:val="00E27059"/>
    <w:rsid w:val="00E303ED"/>
    <w:rsid w:val="00E323CD"/>
    <w:rsid w:val="00E6208C"/>
    <w:rsid w:val="00E66DFF"/>
    <w:rsid w:val="00E710F4"/>
    <w:rsid w:val="00E73CC8"/>
    <w:rsid w:val="00E762EF"/>
    <w:rsid w:val="00E81C3D"/>
    <w:rsid w:val="00E82FB5"/>
    <w:rsid w:val="00E844C1"/>
    <w:rsid w:val="00E85571"/>
    <w:rsid w:val="00E918A3"/>
    <w:rsid w:val="00EA1A79"/>
    <w:rsid w:val="00EA6830"/>
    <w:rsid w:val="00EB259C"/>
    <w:rsid w:val="00EB39A8"/>
    <w:rsid w:val="00EC3690"/>
    <w:rsid w:val="00ED23DD"/>
    <w:rsid w:val="00EF73FB"/>
    <w:rsid w:val="00F102C0"/>
    <w:rsid w:val="00F21055"/>
    <w:rsid w:val="00F37FE5"/>
    <w:rsid w:val="00F4303B"/>
    <w:rsid w:val="00F43A5F"/>
    <w:rsid w:val="00F456FA"/>
    <w:rsid w:val="00F472C4"/>
    <w:rsid w:val="00F722A6"/>
    <w:rsid w:val="00F7236B"/>
    <w:rsid w:val="00F92918"/>
    <w:rsid w:val="00F94DD3"/>
    <w:rsid w:val="00F964C3"/>
    <w:rsid w:val="00FA6F69"/>
    <w:rsid w:val="00FA77E5"/>
    <w:rsid w:val="00FC5A27"/>
    <w:rsid w:val="00FC77BD"/>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7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21DA06F1E1A9AE43821CBA8618975B49" ma:contentTypeVersion="19" ma:contentTypeDescription="Create a new document." ma:contentTypeScope="" ma:versionID="728a6d01055ac0fcb79b3b240be7a220">
  <xsd:schema xmlns:xsd="http://www.w3.org/2001/XMLSchema" xmlns:xs="http://www.w3.org/2001/XMLSchema" xmlns:p="http://schemas.microsoft.com/office/2006/metadata/properties" xmlns:ns2="2f6a910d-138e-42c1-8e8a-320c1b7cf3f7" xmlns:ns3="ca4c3075-40dc-4116-9b58-b5c0554fe16f" xmlns:ns5="c0afe504-fe62-4db1-b250-da03773bdbaf" targetNamespace="http://schemas.microsoft.com/office/2006/metadata/properties" ma:root="true" ma:fieldsID="8108f0e5b11062c54aca18fdd5bae497" ns2:_="" ns3:_="" ns5:_="">
    <xsd:import namespace="2f6a910d-138e-42c1-8e8a-320c1b7cf3f7"/>
    <xsd:import namespace="ca4c3075-40dc-4116-9b58-b5c0554fe16f"/>
    <xsd:import namespace="c0afe504-fe62-4db1-b250-da03773bdbaf"/>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c3075-40dc-4116-9b58-b5c0554fe16f"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d3db0f4-68e5-46c9-bc0e-ce979e56767a}" ma:internalName="TaxCatchAll" ma:showField="CatchAllData" ma:web="ca4c3075-40dc-4116-9b58-b5c0554fe16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2d3db0f4-68e5-46c9-bc0e-ce979e56767a}" ma:internalName="TaxCatchAllLabel" ma:readOnly="true" ma:showField="CatchAllDataLabel" ma:web="ca4c3075-40dc-4116-9b58-b5c0554fe16f">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fe504-fe62-4db1-b250-da03773bdbaf"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a20d149a844688b6abf34073d5c21d xmlns="ca4c3075-40dc-4116-9b58-b5c0554fe16f">
      <Terms xmlns="http://schemas.microsoft.com/office/infopath/2007/PartnerControls"/>
    </lca20d149a844688b6abf34073d5c21d>
    <bac4ab11065f4f6c809c820c57e320e5 xmlns="ca4c3075-40dc-4116-9b58-b5c0554fe16f">
      <Terms xmlns="http://schemas.microsoft.com/office/infopath/2007/PartnerControls"/>
    </bac4ab11065f4f6c809c820c57e320e5>
    <_dlc_DocId xmlns="ca4c3075-40dc-4116-9b58-b5c0554fe16f">6MQ33V35ZSZZ-362438460-7308</_dlc_DocId>
    <n2a7a23bcc2241cb9261f9a914c7c1bb xmlns="ca4c3075-40dc-4116-9b58-b5c0554fe16f">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Name xmlns="2f6a910d-138e-42c1-8e8a-320c1b7cf3f7">Organisatie - TNO - Inkoop workspace</TNOC_ClusterName>
    <_dlc_DocIdUrl xmlns="ca4c3075-40dc-4116-9b58-b5c0554fe16f">
      <Url>https://365tno.sharepoint.com/teams/T98768/_layouts/15/DocIdRedir.aspx?ID=6MQ33V35ZSZZ-362438460-7308</Url>
      <Description>6MQ33V35ZSZZ-362438460-7308</Description>
    </_dlc_DocIdUrl>
    <TNOC_ClusterId xmlns="2f6a910d-138e-42c1-8e8a-320c1b7cf3f7">58085</TNOC_ClusterId>
    <h15fbb78f4cb41d290e72f301ea2865f xmlns="ca4c3075-40dc-4116-9b58-b5c0554fe16f">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lcf76f155ced4ddcb4097134ff3c332f xmlns="c0afe504-fe62-4db1-b250-da03773bdbaf">
      <Terms xmlns="http://schemas.microsoft.com/office/infopath/2007/PartnerControls"/>
    </lcf76f155ced4ddcb4097134ff3c332f>
    <TaxCatchAll xmlns="ca4c3075-40dc-4116-9b58-b5c0554fe16f">
      <Value>5</Value>
      <Value>3</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229725-D7FD-43E9-A9DE-2720B17D7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a910d-138e-42c1-8e8a-320c1b7cf3f7"/>
    <ds:schemaRef ds:uri="ca4c3075-40dc-4116-9b58-b5c0554fe16f"/>
    <ds:schemaRef ds:uri="c0afe504-fe62-4db1-b250-da03773bd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FE7CB-1CDF-4928-9956-C84E9FC62940}">
  <ds:schemaRefs>
    <ds:schemaRef ds:uri="http://schemas.openxmlformats.org/officeDocument/2006/bibliography"/>
  </ds:schemaRefs>
</ds:datastoreItem>
</file>

<file path=customXml/itemProps3.xml><?xml version="1.0" encoding="utf-8"?>
<ds:datastoreItem xmlns:ds="http://schemas.openxmlformats.org/officeDocument/2006/customXml" ds:itemID="{AFA284D8-9127-4708-81D6-B656DC364CB9}">
  <ds:schemaRef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2f6a910d-138e-42c1-8e8a-320c1b7cf3f7"/>
    <ds:schemaRef ds:uri="http://schemas.microsoft.com/office/2006/documentManagement/types"/>
    <ds:schemaRef ds:uri="http://purl.org/dc/elements/1.1/"/>
    <ds:schemaRef ds:uri="c0afe504-fe62-4db1-b250-da03773bdbaf"/>
    <ds:schemaRef ds:uri="ca4c3075-40dc-4116-9b58-b5c0554fe16f"/>
    <ds:schemaRef ds:uri="http://purl.org/dc/dcmitype/"/>
  </ds:schemaRefs>
</ds:datastoreItem>
</file>

<file path=customXml/itemProps4.xml><?xml version="1.0" encoding="utf-8"?>
<ds:datastoreItem xmlns:ds="http://schemas.openxmlformats.org/officeDocument/2006/customXml" ds:itemID="{AEFD95FB-FDBC-4DDB-947A-F0ACD032DD12}">
  <ds:schemaRefs>
    <ds:schemaRef ds:uri="http://schemas.microsoft.com/sharepoint/v3/contenttype/forms"/>
  </ds:schemaRefs>
</ds:datastoreItem>
</file>

<file path=customXml/itemProps5.xml><?xml version="1.0" encoding="utf-8"?>
<ds:datastoreItem xmlns:ds="http://schemas.openxmlformats.org/officeDocument/2006/customXml" ds:itemID="{D909799F-99B0-4D0C-8973-0512B92FC4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2026-03-25T09:33:00Z</dcterms:created>
  <dcterms:modified xsi:type="dcterms:W3CDTF">2026-04-21T09:51:00Z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0x010100A35317DCC28344A7B82488658A034A5C010021DA06F1E1A9AE43821CBA8618975B49</vt:lpwstr>
  </property>
  <property fmtid="{D5CDD505-2E9C-101B-9397-08002B2CF9AE}" pid="4" name="TNOC_DocumentCategory">
    <vt:lpwstr/>
  </property>
  <property fmtid="{D5CDD505-2E9C-101B-9397-08002B2CF9AE}" pid="5" name="_dlc_DocIdItemGuid">
    <vt:lpwstr>3d78e8ab-4339-48d5-b617-ab083ef36555</vt:lpwstr>
  </property>
  <property fmtid="{D5CDD505-2E9C-101B-9397-08002B2CF9AE}" pid="6" name="TNOC_ClusterType">
    <vt:lpwstr>3;#Team|c614ed86-6527-4042-aa9d-da80e2b69463</vt:lpwstr>
  </property>
  <property fmtid="{D5CDD505-2E9C-101B-9397-08002B2CF9AE}" pid="7" name="TNOC_DocumentSetType">
    <vt:lpwstr/>
  </property>
  <property fmtid="{D5CDD505-2E9C-101B-9397-08002B2CF9AE}" pid="8" name="TNOC_DocumentClassification">
    <vt:lpwstr>5;#TNO Internal|1a23c89f-ef54-4907-86fd-8242403ff722</vt:lpwstr>
  </property>
  <property fmtid="{D5CDD505-2E9C-101B-9397-08002B2CF9AE}" pid="9" name="TNOC_DocumentType">
    <vt:lpwstr/>
  </property>
</Properties>
</file>