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E8DA" w14:textId="40C19236" w:rsidR="00950B63" w:rsidRPr="00176BCB" w:rsidRDefault="00950B63" w:rsidP="00A72F12">
      <w:pPr>
        <w:pStyle w:val="Kop2"/>
        <w:numPr>
          <w:ilvl w:val="0"/>
          <w:numId w:val="0"/>
        </w:numPr>
        <w:jc w:val="both"/>
        <w:rPr>
          <w:rFonts w:ascii="Calibri" w:hAnsi="Calibri"/>
          <w:sz w:val="24"/>
          <w:szCs w:val="24"/>
        </w:rPr>
      </w:pPr>
      <w:bookmarkStart w:id="0" w:name="_Toc214954688"/>
      <w:bookmarkStart w:id="1" w:name="_Toc125787936"/>
      <w:bookmarkStart w:id="2" w:name="_Toc353357544"/>
      <w:bookmarkStart w:id="3" w:name="_Toc493686845"/>
      <w:r w:rsidRPr="101F398F">
        <w:rPr>
          <w:rFonts w:ascii="Calibri" w:hAnsi="Calibri"/>
          <w:sz w:val="24"/>
          <w:szCs w:val="24"/>
        </w:rPr>
        <w:t xml:space="preserve">Bijlage </w:t>
      </w:r>
      <w:r w:rsidR="73DFCF29" w:rsidRPr="101F398F">
        <w:rPr>
          <w:rFonts w:ascii="Calibri" w:hAnsi="Calibri"/>
          <w:sz w:val="24"/>
          <w:szCs w:val="24"/>
        </w:rPr>
        <w:t>F</w:t>
      </w:r>
      <w:r w:rsidR="00E20F0B" w:rsidRPr="101F398F">
        <w:rPr>
          <w:rFonts w:ascii="Calibri" w:hAnsi="Calibri"/>
          <w:sz w:val="24"/>
          <w:szCs w:val="24"/>
        </w:rPr>
        <w:t xml:space="preserve"> -</w:t>
      </w:r>
      <w:r w:rsidR="00176BCB" w:rsidRPr="101F398F">
        <w:rPr>
          <w:rFonts w:ascii="Calibri" w:hAnsi="Calibri"/>
          <w:sz w:val="24"/>
          <w:szCs w:val="24"/>
        </w:rPr>
        <w:t xml:space="preserve"> </w:t>
      </w:r>
      <w:bookmarkEnd w:id="0"/>
      <w:bookmarkEnd w:id="1"/>
      <w:bookmarkEnd w:id="2"/>
      <w:bookmarkEnd w:id="3"/>
      <w:r w:rsidR="00C636E2" w:rsidRPr="101F398F">
        <w:rPr>
          <w:rFonts w:ascii="Calibri" w:hAnsi="Calibri"/>
          <w:sz w:val="24"/>
          <w:szCs w:val="24"/>
        </w:rPr>
        <w:t>Programma van Eisen</w:t>
      </w:r>
    </w:p>
    <w:p w14:paraId="2F97A027" w14:textId="77777777" w:rsidR="00950B63" w:rsidRPr="00DB153B" w:rsidRDefault="00950B63" w:rsidP="00A72F12">
      <w:pPr>
        <w:jc w:val="both"/>
        <w:rPr>
          <w:rFonts w:ascii="Calibri" w:hAnsi="Calibri"/>
        </w:rPr>
      </w:pPr>
    </w:p>
    <w:p w14:paraId="0F2E9B52" w14:textId="07086058" w:rsidR="00950B63" w:rsidRPr="00F84441" w:rsidRDefault="00950B63" w:rsidP="00F84441">
      <w:pPr>
        <w:suppressAutoHyphens/>
        <w:ind w:right="-1"/>
        <w:jc w:val="both"/>
        <w:rPr>
          <w:rFonts w:ascii="Calibri" w:eastAsia="Calibri" w:hAnsi="Calibri"/>
          <w:lang w:val="nl"/>
        </w:rPr>
      </w:pPr>
      <w:r w:rsidRPr="00DB153B">
        <w:rPr>
          <w:rFonts w:ascii="Calibri" w:eastAsia="Calibri" w:hAnsi="Calibri"/>
        </w:rPr>
        <w:t xml:space="preserve">In deze bijlage zijn de eisen opgenomen die aan </w:t>
      </w:r>
      <w:r w:rsidR="002E3700">
        <w:rPr>
          <w:rFonts w:ascii="Calibri" w:eastAsia="Calibri" w:hAnsi="Calibri"/>
        </w:rPr>
        <w:t>de uitvoering van de dienstverlening</w:t>
      </w:r>
      <w:r w:rsidRPr="00DB153B">
        <w:rPr>
          <w:rFonts w:ascii="Calibri" w:eastAsia="Calibri" w:hAnsi="Calibri"/>
        </w:rPr>
        <w:t xml:space="preserve"> </w:t>
      </w:r>
      <w:r w:rsidR="005F7226">
        <w:rPr>
          <w:rFonts w:ascii="Calibri" w:eastAsia="Calibri" w:hAnsi="Calibri"/>
        </w:rPr>
        <w:t>zijn</w:t>
      </w:r>
      <w:r w:rsidRPr="00DB153B">
        <w:rPr>
          <w:rFonts w:ascii="Calibri" w:eastAsia="Calibri" w:hAnsi="Calibri"/>
        </w:rPr>
        <w:t xml:space="preserve"> gesteld. </w:t>
      </w:r>
    </w:p>
    <w:tbl>
      <w:tblPr>
        <w:tblStyle w:val="TableNormal1"/>
        <w:tblW w:w="102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101"/>
        <w:gridCol w:w="345"/>
      </w:tblGrid>
      <w:tr w:rsidR="00116626" w:rsidRPr="00DB153B" w14:paraId="254ED561" w14:textId="77777777" w:rsidTr="1D3123D9">
        <w:trPr>
          <w:gridAfter w:val="1"/>
          <w:wAfter w:w="345" w:type="dxa"/>
        </w:trPr>
        <w:tc>
          <w:tcPr>
            <w:tcW w:w="9896" w:type="dxa"/>
            <w:gridSpan w:val="2"/>
            <w:shd w:val="clear" w:color="auto" w:fill="B4C6E7"/>
          </w:tcPr>
          <w:p w14:paraId="0A096405" w14:textId="756099A8" w:rsidR="00E22685" w:rsidRPr="00DB153B" w:rsidRDefault="00CF7E3C" w:rsidP="00A72F12">
            <w:pPr>
              <w:jc w:val="both"/>
              <w:rPr>
                <w:rFonts w:ascii="Calibri" w:eastAsia="Calibri" w:hAnsi="Calibri"/>
                <w:b/>
                <w:lang w:eastAsia="en-US"/>
              </w:rPr>
            </w:pPr>
            <w:r>
              <w:rPr>
                <w:rFonts w:ascii="Calibri" w:eastAsia="Calibri" w:hAnsi="Calibri"/>
                <w:b/>
                <w:lang w:eastAsia="en-US"/>
              </w:rPr>
              <w:t>Algemeen</w:t>
            </w:r>
          </w:p>
        </w:tc>
      </w:tr>
      <w:tr w:rsidR="00F63510" w:rsidRPr="00DB153B" w14:paraId="6CB8ABD9" w14:textId="77777777" w:rsidTr="1D3123D9">
        <w:trPr>
          <w:gridAfter w:val="1"/>
          <w:wAfter w:w="345" w:type="dxa"/>
        </w:trPr>
        <w:tc>
          <w:tcPr>
            <w:tcW w:w="795" w:type="dxa"/>
            <w:shd w:val="clear" w:color="auto" w:fill="B4C6E7"/>
          </w:tcPr>
          <w:p w14:paraId="5C5CC19A" w14:textId="77777777" w:rsidR="009307D1" w:rsidRPr="00DB153B" w:rsidRDefault="009307D1" w:rsidP="00A72F12">
            <w:pPr>
              <w:jc w:val="both"/>
              <w:rPr>
                <w:rFonts w:ascii="Calibri" w:eastAsia="Calibri" w:hAnsi="Calibri"/>
                <w:b/>
                <w:lang w:eastAsia="en-US"/>
              </w:rPr>
            </w:pPr>
            <w:r>
              <w:rPr>
                <w:rFonts w:ascii="Calibri" w:eastAsia="Calibri" w:hAnsi="Calibri"/>
                <w:b/>
                <w:lang w:eastAsia="en-US"/>
              </w:rPr>
              <w:t>Eis nr.</w:t>
            </w:r>
          </w:p>
        </w:tc>
        <w:tc>
          <w:tcPr>
            <w:tcW w:w="9101" w:type="dxa"/>
            <w:shd w:val="clear" w:color="auto" w:fill="B4C6E7"/>
          </w:tcPr>
          <w:p w14:paraId="6D7C2934" w14:textId="6A1E83F0" w:rsidR="009307D1" w:rsidRPr="00DB153B" w:rsidRDefault="009307D1" w:rsidP="00A72F12">
            <w:pPr>
              <w:jc w:val="both"/>
              <w:rPr>
                <w:rFonts w:ascii="Calibri" w:eastAsia="Calibri" w:hAnsi="Calibri"/>
                <w:b/>
                <w:lang w:eastAsia="en-US"/>
              </w:rPr>
            </w:pPr>
          </w:p>
        </w:tc>
      </w:tr>
      <w:tr w:rsidR="000309AE" w:rsidRPr="00DB153B" w14:paraId="2DC0FA87" w14:textId="77777777" w:rsidTr="1D3123D9">
        <w:trPr>
          <w:gridAfter w:val="1"/>
          <w:wAfter w:w="345" w:type="dxa"/>
        </w:trPr>
        <w:tc>
          <w:tcPr>
            <w:tcW w:w="795" w:type="dxa"/>
          </w:tcPr>
          <w:p w14:paraId="31AFF1D0" w14:textId="726407FC" w:rsidR="009307D1" w:rsidRPr="00996B6A" w:rsidRDefault="009307D1" w:rsidP="00A72F12">
            <w:pPr>
              <w:numPr>
                <w:ilvl w:val="0"/>
                <w:numId w:val="18"/>
              </w:numPr>
              <w:jc w:val="both"/>
              <w:rPr>
                <w:rFonts w:ascii="Calibri" w:eastAsia="Calibri" w:hAnsi="Calibri"/>
                <w:lang w:eastAsia="en-US"/>
              </w:rPr>
            </w:pPr>
          </w:p>
        </w:tc>
        <w:tc>
          <w:tcPr>
            <w:tcW w:w="9101" w:type="dxa"/>
          </w:tcPr>
          <w:p w14:paraId="45DC8A9C" w14:textId="01073AF7" w:rsidR="009307D1" w:rsidRPr="00DB153B" w:rsidRDefault="004C1CAA" w:rsidP="00A72F12">
            <w:pPr>
              <w:ind w:left="33"/>
              <w:jc w:val="both"/>
              <w:rPr>
                <w:rFonts w:ascii="Calibri" w:eastAsia="Calibri" w:hAnsi="Calibri"/>
                <w:color w:val="000000"/>
              </w:rPr>
            </w:pPr>
            <w:r>
              <w:rPr>
                <w:rFonts w:ascii="Calibri" w:eastAsia="Calibri" w:hAnsi="Calibri"/>
                <w:color w:val="000000"/>
              </w:rPr>
              <w:t>Gemeente Amersfoort streeft als werkgever en opdrachtgever naar een diverse en inclusieve organisatie</w:t>
            </w:r>
            <w:r w:rsidR="00467A11">
              <w:rPr>
                <w:rFonts w:ascii="Calibri" w:eastAsia="Calibri" w:hAnsi="Calibri"/>
                <w:color w:val="000000"/>
              </w:rPr>
              <w:t xml:space="preserve">, omdat verschillende perspectieven en achtergronden de kwaliteit en slagkracht versterken. In dat kader heeft de gemeente het Charter Diversiteit van Diversiteit in Bedrijf ondertekend. </w:t>
            </w:r>
            <w:r w:rsidR="00F00AE0">
              <w:rPr>
                <w:rFonts w:ascii="Calibri" w:eastAsia="Calibri" w:hAnsi="Calibri"/>
                <w:color w:val="000000"/>
              </w:rPr>
              <w:t xml:space="preserve">De </w:t>
            </w:r>
            <w:r w:rsidR="00A8343B">
              <w:rPr>
                <w:rFonts w:ascii="Calibri" w:eastAsia="Calibri" w:hAnsi="Calibri"/>
                <w:color w:val="000000"/>
              </w:rPr>
              <w:t>opdrachtnemer</w:t>
            </w:r>
            <w:r w:rsidR="00EC3B40">
              <w:rPr>
                <w:rFonts w:ascii="Calibri" w:eastAsia="Calibri" w:hAnsi="Calibri"/>
                <w:color w:val="000000"/>
              </w:rPr>
              <w:t xml:space="preserve"> </w:t>
            </w:r>
            <w:r w:rsidR="002506F0">
              <w:rPr>
                <w:rFonts w:ascii="Calibri" w:eastAsia="Calibri" w:hAnsi="Calibri"/>
                <w:color w:val="000000"/>
              </w:rPr>
              <w:t xml:space="preserve">is verplicht uiterlijk binnen één jaar na gunning van de opdracht </w:t>
            </w:r>
            <w:r w:rsidR="00BD1CB4">
              <w:rPr>
                <w:rFonts w:ascii="Calibri" w:eastAsia="Calibri" w:hAnsi="Calibri"/>
                <w:color w:val="000000"/>
              </w:rPr>
              <w:t xml:space="preserve">de Charter Diversiteit van Diversiteit in Bedrijf te ondertekenen en zich hieraan te committeren. De gemeente behoudt zich het recht voor te controleren of dit is </w:t>
            </w:r>
            <w:r w:rsidR="00C107F1">
              <w:rPr>
                <w:rFonts w:ascii="Calibri" w:eastAsia="Calibri" w:hAnsi="Calibri"/>
                <w:color w:val="000000"/>
              </w:rPr>
              <w:t>gebeurd</w:t>
            </w:r>
            <w:r w:rsidR="00BD1CB4">
              <w:rPr>
                <w:rFonts w:ascii="Calibri" w:eastAsia="Calibri" w:hAnsi="Calibri"/>
                <w:color w:val="000000"/>
              </w:rPr>
              <w:t xml:space="preserve"> en kan de voortgang op organisatieniveau opvragen bij Diversiteit in Bedrijf. </w:t>
            </w:r>
          </w:p>
        </w:tc>
      </w:tr>
      <w:tr w:rsidR="000309AE" w:rsidRPr="00DB153B" w14:paraId="4FD11818" w14:textId="77777777" w:rsidTr="1D3123D9">
        <w:trPr>
          <w:gridAfter w:val="1"/>
          <w:wAfter w:w="345" w:type="dxa"/>
        </w:trPr>
        <w:tc>
          <w:tcPr>
            <w:tcW w:w="795" w:type="dxa"/>
            <w:shd w:val="clear" w:color="auto" w:fill="FFFFFF" w:themeFill="background1"/>
          </w:tcPr>
          <w:p w14:paraId="0F2B5B4B" w14:textId="77777777" w:rsidR="00B9342D" w:rsidRPr="00996B6A" w:rsidRDefault="00B9342D" w:rsidP="00A72F12">
            <w:pPr>
              <w:numPr>
                <w:ilvl w:val="0"/>
                <w:numId w:val="18"/>
              </w:numPr>
              <w:jc w:val="both"/>
              <w:rPr>
                <w:rFonts w:ascii="Calibri" w:eastAsia="Calibri" w:hAnsi="Calibri"/>
                <w:lang w:eastAsia="en-US"/>
              </w:rPr>
            </w:pPr>
          </w:p>
        </w:tc>
        <w:tc>
          <w:tcPr>
            <w:tcW w:w="9101" w:type="dxa"/>
            <w:shd w:val="clear" w:color="auto" w:fill="FFFFFF" w:themeFill="background1"/>
          </w:tcPr>
          <w:p w14:paraId="0D59F9CE" w14:textId="12BF5614" w:rsidR="00B9342D" w:rsidRDefault="0089696F" w:rsidP="00A72F12">
            <w:pPr>
              <w:ind w:left="33"/>
              <w:jc w:val="both"/>
              <w:rPr>
                <w:rFonts w:ascii="Calibri" w:eastAsia="Calibri" w:hAnsi="Calibri"/>
                <w:color w:val="000000"/>
              </w:rPr>
            </w:pPr>
            <w:r w:rsidRPr="0089696F">
              <w:rPr>
                <w:rFonts w:ascii="Calibri" w:eastAsia="Calibri" w:hAnsi="Calibri"/>
                <w:color w:val="000000" w:themeColor="text1"/>
              </w:rPr>
              <w:t xml:space="preserve">De opdrachtnemer is eindverantwoordelijk voor de uitvoering van de overeenkomst, inclusief de werkzaamheden die door </w:t>
            </w:r>
            <w:r w:rsidR="00BE6492">
              <w:rPr>
                <w:rFonts w:ascii="Calibri" w:eastAsia="Calibri" w:hAnsi="Calibri"/>
                <w:color w:val="000000" w:themeColor="text1"/>
              </w:rPr>
              <w:t xml:space="preserve">Amfors </w:t>
            </w:r>
            <w:r w:rsidR="00EF66C9">
              <w:rPr>
                <w:rFonts w:ascii="Calibri" w:eastAsia="Calibri" w:hAnsi="Calibri"/>
                <w:color w:val="000000" w:themeColor="text1"/>
              </w:rPr>
              <w:t>Publieke Services</w:t>
            </w:r>
            <w:r w:rsidRPr="0089696F">
              <w:rPr>
                <w:rFonts w:ascii="Calibri" w:eastAsia="Calibri" w:hAnsi="Calibri"/>
                <w:color w:val="000000" w:themeColor="text1"/>
              </w:rPr>
              <w:t xml:space="preserve"> worden uitgevoerd. Onderdeel hiervan is het, in samenwerking met het lokale WSW bedrijf, opstellen van een ontwikkelplan om de kwaliteit van de dienstverlening structureel te verbeteren</w:t>
            </w:r>
            <w:r w:rsidR="00C95709">
              <w:rPr>
                <w:rFonts w:ascii="Calibri" w:eastAsia="Calibri" w:hAnsi="Calibri"/>
                <w:color w:val="000000" w:themeColor="text1"/>
              </w:rPr>
              <w:t>, het toezien op veiligheid en gebruik juiste materialen en middelen</w:t>
            </w:r>
          </w:p>
        </w:tc>
      </w:tr>
      <w:tr w:rsidR="000309AE" w:rsidRPr="00DB153B" w14:paraId="1BBFD62E" w14:textId="77777777" w:rsidTr="1D3123D9">
        <w:trPr>
          <w:gridAfter w:val="1"/>
          <w:wAfter w:w="345" w:type="dxa"/>
        </w:trPr>
        <w:tc>
          <w:tcPr>
            <w:tcW w:w="795" w:type="dxa"/>
            <w:shd w:val="clear" w:color="auto" w:fill="FFFFFF" w:themeFill="background1"/>
          </w:tcPr>
          <w:p w14:paraId="316ECBE8" w14:textId="77777777" w:rsidR="005352BD" w:rsidRPr="00996B6A" w:rsidRDefault="005352BD" w:rsidP="00A72F12">
            <w:pPr>
              <w:numPr>
                <w:ilvl w:val="0"/>
                <w:numId w:val="18"/>
              </w:numPr>
              <w:jc w:val="both"/>
              <w:rPr>
                <w:rFonts w:ascii="Calibri" w:eastAsia="Calibri" w:hAnsi="Calibri"/>
                <w:lang w:eastAsia="en-US"/>
              </w:rPr>
            </w:pPr>
          </w:p>
        </w:tc>
        <w:tc>
          <w:tcPr>
            <w:tcW w:w="9101" w:type="dxa"/>
            <w:shd w:val="clear" w:color="auto" w:fill="FFFFFF" w:themeFill="background1"/>
          </w:tcPr>
          <w:p w14:paraId="0291503D" w14:textId="4BCF6785" w:rsidR="005352BD" w:rsidRDefault="0089696F" w:rsidP="00A72F12">
            <w:pPr>
              <w:ind w:left="33"/>
              <w:jc w:val="both"/>
              <w:rPr>
                <w:rFonts w:ascii="Calibri" w:eastAsia="Calibri" w:hAnsi="Calibri"/>
                <w:color w:val="000000"/>
              </w:rPr>
            </w:pPr>
            <w:r>
              <w:rPr>
                <w:rFonts w:ascii="Calibri" w:eastAsia="Calibri" w:hAnsi="Calibri"/>
                <w:color w:val="000000"/>
              </w:rPr>
              <w:t xml:space="preserve">Opdrachtnemer is </w:t>
            </w:r>
            <w:r w:rsidR="00FF6425">
              <w:rPr>
                <w:rFonts w:ascii="Calibri" w:eastAsia="Calibri" w:hAnsi="Calibri"/>
                <w:color w:val="000000"/>
              </w:rPr>
              <w:t xml:space="preserve">verantwoordelijk voor het functioneel begeleiden van de medewerkers </w:t>
            </w:r>
            <w:r w:rsidR="00EF66C9">
              <w:rPr>
                <w:rFonts w:ascii="Calibri" w:eastAsia="Calibri" w:hAnsi="Calibri"/>
                <w:color w:val="000000"/>
              </w:rPr>
              <w:t xml:space="preserve">van </w:t>
            </w:r>
            <w:r w:rsidR="00EF66C9">
              <w:rPr>
                <w:rFonts w:ascii="Calibri" w:eastAsia="Calibri" w:hAnsi="Calibri"/>
                <w:color w:val="000000" w:themeColor="text1"/>
              </w:rPr>
              <w:t>Amfors Publieke Services</w:t>
            </w:r>
            <w:r w:rsidR="00EF66C9" w:rsidRPr="0089696F">
              <w:rPr>
                <w:rFonts w:ascii="Calibri" w:eastAsia="Calibri" w:hAnsi="Calibri"/>
                <w:color w:val="000000" w:themeColor="text1"/>
              </w:rPr>
              <w:t xml:space="preserve"> </w:t>
            </w:r>
            <w:r w:rsidR="00FF6425">
              <w:rPr>
                <w:rFonts w:ascii="Calibri" w:eastAsia="Calibri" w:hAnsi="Calibri"/>
                <w:color w:val="000000"/>
              </w:rPr>
              <w:t xml:space="preserve">op de locatie Huis voor de Stad. </w:t>
            </w:r>
            <w:r w:rsidR="00FB3351">
              <w:rPr>
                <w:rFonts w:ascii="Calibri" w:eastAsia="Calibri" w:hAnsi="Calibri"/>
                <w:color w:val="000000"/>
              </w:rPr>
              <w:t>Dit is voor de dienst Schoonmaak.</w:t>
            </w:r>
          </w:p>
        </w:tc>
      </w:tr>
      <w:tr w:rsidR="000309AE" w:rsidRPr="00DB153B" w14:paraId="5F6223B2" w14:textId="77777777" w:rsidTr="1D3123D9">
        <w:trPr>
          <w:gridAfter w:val="1"/>
          <w:wAfter w:w="345" w:type="dxa"/>
        </w:trPr>
        <w:tc>
          <w:tcPr>
            <w:tcW w:w="795" w:type="dxa"/>
            <w:shd w:val="clear" w:color="auto" w:fill="FFFFFF" w:themeFill="background1"/>
          </w:tcPr>
          <w:p w14:paraId="603A92D6" w14:textId="77777777" w:rsidR="005352BD" w:rsidRPr="00996B6A" w:rsidRDefault="005352BD" w:rsidP="00A72F12">
            <w:pPr>
              <w:numPr>
                <w:ilvl w:val="0"/>
                <w:numId w:val="18"/>
              </w:numPr>
              <w:jc w:val="both"/>
              <w:rPr>
                <w:rFonts w:ascii="Calibri" w:eastAsia="Calibri" w:hAnsi="Calibri"/>
                <w:lang w:eastAsia="en-US"/>
              </w:rPr>
            </w:pPr>
          </w:p>
        </w:tc>
        <w:tc>
          <w:tcPr>
            <w:tcW w:w="9101" w:type="dxa"/>
            <w:shd w:val="clear" w:color="auto" w:fill="FFFFFF" w:themeFill="background1"/>
          </w:tcPr>
          <w:p w14:paraId="421FF761" w14:textId="73F6F864" w:rsidR="005352BD" w:rsidRDefault="002F6F1F" w:rsidP="002F6F1F">
            <w:pPr>
              <w:jc w:val="both"/>
              <w:rPr>
                <w:rFonts w:ascii="Calibri" w:eastAsia="Calibri" w:hAnsi="Calibri"/>
                <w:color w:val="000000"/>
              </w:rPr>
            </w:pPr>
            <w:r>
              <w:rPr>
                <w:rFonts w:ascii="Calibri" w:eastAsia="Calibri" w:hAnsi="Calibri"/>
                <w:color w:val="000000" w:themeColor="text1"/>
              </w:rPr>
              <w:t xml:space="preserve">Dienstverlener is verantwoordelijk voor het </w:t>
            </w:r>
            <w:r w:rsidR="0089696F">
              <w:rPr>
                <w:rFonts w:ascii="Calibri" w:eastAsia="Calibri" w:hAnsi="Calibri"/>
                <w:color w:val="000000" w:themeColor="text1"/>
              </w:rPr>
              <w:t xml:space="preserve">organiseren van vervanging indien medewerkers van </w:t>
            </w:r>
            <w:r w:rsidR="00EF66C9">
              <w:rPr>
                <w:rFonts w:ascii="Calibri" w:eastAsia="Calibri" w:hAnsi="Calibri"/>
                <w:color w:val="000000" w:themeColor="text1"/>
              </w:rPr>
              <w:t>Amfors Publieke Services</w:t>
            </w:r>
            <w:r w:rsidR="00EF66C9" w:rsidRPr="0089696F">
              <w:rPr>
                <w:rFonts w:ascii="Calibri" w:eastAsia="Calibri" w:hAnsi="Calibri"/>
                <w:color w:val="000000" w:themeColor="text1"/>
              </w:rPr>
              <w:t xml:space="preserve"> </w:t>
            </w:r>
            <w:r w:rsidR="0089696F">
              <w:rPr>
                <w:rFonts w:ascii="Calibri" w:eastAsia="Calibri" w:hAnsi="Calibri"/>
                <w:color w:val="000000" w:themeColor="text1"/>
              </w:rPr>
              <w:t xml:space="preserve">met verlof zijn. </w:t>
            </w:r>
          </w:p>
        </w:tc>
      </w:tr>
      <w:tr w:rsidR="000309AE" w:rsidRPr="00DB153B" w14:paraId="74D61780" w14:textId="77777777" w:rsidTr="1D3123D9">
        <w:trPr>
          <w:gridAfter w:val="1"/>
          <w:wAfter w:w="345" w:type="dxa"/>
        </w:trPr>
        <w:tc>
          <w:tcPr>
            <w:tcW w:w="795" w:type="dxa"/>
            <w:shd w:val="clear" w:color="auto" w:fill="FFFFFF" w:themeFill="background1"/>
          </w:tcPr>
          <w:p w14:paraId="0C6EF134" w14:textId="77777777" w:rsidR="005352BD" w:rsidRPr="00BC77BB" w:rsidRDefault="005352BD" w:rsidP="00A72F12">
            <w:pPr>
              <w:numPr>
                <w:ilvl w:val="0"/>
                <w:numId w:val="18"/>
              </w:numPr>
              <w:jc w:val="both"/>
              <w:rPr>
                <w:rFonts w:ascii="Calibri" w:eastAsia="Calibri" w:hAnsi="Calibri"/>
                <w:lang w:eastAsia="en-US"/>
              </w:rPr>
            </w:pPr>
          </w:p>
        </w:tc>
        <w:tc>
          <w:tcPr>
            <w:tcW w:w="9101" w:type="dxa"/>
          </w:tcPr>
          <w:p w14:paraId="172801B4" w14:textId="724A6D1A" w:rsidR="005352BD" w:rsidRDefault="000D7314" w:rsidP="00A72F12">
            <w:pPr>
              <w:jc w:val="both"/>
              <w:rPr>
                <w:rFonts w:ascii="Calibri" w:eastAsia="Calibri" w:hAnsi="Calibri"/>
                <w:color w:val="000000"/>
              </w:rPr>
            </w:pPr>
            <w:r w:rsidRPr="430905A4">
              <w:rPr>
                <w:rFonts w:ascii="Calibri" w:eastAsia="Calibri" w:hAnsi="Calibri"/>
                <w:color w:val="000000" w:themeColor="text1"/>
              </w:rPr>
              <w:t xml:space="preserve">Gemeente Amersfoort en de </w:t>
            </w:r>
            <w:r w:rsidR="00A8343B">
              <w:rPr>
                <w:rFonts w:ascii="Calibri" w:eastAsia="Calibri" w:hAnsi="Calibri"/>
                <w:color w:val="000000" w:themeColor="text1"/>
              </w:rPr>
              <w:t>opdrachtnemer</w:t>
            </w:r>
            <w:r w:rsidRPr="430905A4">
              <w:rPr>
                <w:rFonts w:ascii="Calibri" w:eastAsia="Calibri" w:hAnsi="Calibri"/>
                <w:color w:val="000000" w:themeColor="text1"/>
              </w:rPr>
              <w:t xml:space="preserve"> houden mutaties als gevolg van locatie- en/of ruimtewijzigingen en programma- en/of frequentiewijzigingen periodiek bij. </w:t>
            </w:r>
            <w:r w:rsidR="00BC77BB" w:rsidRPr="430905A4">
              <w:rPr>
                <w:rFonts w:ascii="Calibri" w:eastAsia="Calibri" w:hAnsi="Calibri"/>
                <w:color w:val="000000" w:themeColor="text1"/>
              </w:rPr>
              <w:t>Het bijhouden van mutaties heeft als doel de</w:t>
            </w:r>
            <w:r w:rsidR="00AC2FAA">
              <w:rPr>
                <w:rFonts w:ascii="Calibri" w:eastAsia="Calibri" w:hAnsi="Calibri"/>
                <w:color w:val="000000" w:themeColor="text1"/>
              </w:rPr>
              <w:t xml:space="preserve"> </w:t>
            </w:r>
            <w:commentRangeStart w:id="4"/>
            <w:r w:rsidR="0045152C">
              <w:rPr>
                <w:rFonts w:ascii="Calibri" w:eastAsia="Calibri" w:hAnsi="Calibri"/>
                <w:color w:val="000000" w:themeColor="text1"/>
              </w:rPr>
              <w:t>afspraken</w:t>
            </w:r>
            <w:r w:rsidR="00BC77BB" w:rsidRPr="430905A4">
              <w:rPr>
                <w:rFonts w:ascii="Calibri" w:eastAsia="Calibri" w:hAnsi="Calibri"/>
                <w:color w:val="000000" w:themeColor="text1"/>
              </w:rPr>
              <w:t xml:space="preserve"> </w:t>
            </w:r>
            <w:commentRangeEnd w:id="4"/>
            <w:r w:rsidR="00D816A7" w:rsidRPr="430905A4">
              <w:rPr>
                <w:rStyle w:val="Verwijzingopmerking"/>
                <w:rFonts w:ascii="Calibri" w:eastAsia="Calibri" w:hAnsi="Calibri"/>
                <w:color w:val="000000" w:themeColor="text1"/>
                <w:sz w:val="20"/>
                <w:szCs w:val="20"/>
              </w:rPr>
              <w:commentReference w:id="4"/>
            </w:r>
            <w:r w:rsidR="00BC77BB" w:rsidRPr="430905A4">
              <w:rPr>
                <w:rFonts w:ascii="Calibri" w:eastAsia="Calibri" w:hAnsi="Calibri"/>
                <w:color w:val="000000" w:themeColor="text1"/>
              </w:rPr>
              <w:t xml:space="preserve">actueel te houden voor de gemeente en de </w:t>
            </w:r>
            <w:r w:rsidR="00A8343B">
              <w:rPr>
                <w:rFonts w:ascii="Calibri" w:eastAsia="Calibri" w:hAnsi="Calibri"/>
                <w:color w:val="000000" w:themeColor="text1"/>
              </w:rPr>
              <w:t>opdrachtnemer</w:t>
            </w:r>
            <w:r w:rsidR="00BC77BB" w:rsidRPr="430905A4">
              <w:rPr>
                <w:rFonts w:ascii="Calibri" w:eastAsia="Calibri" w:hAnsi="Calibri"/>
                <w:color w:val="000000" w:themeColor="text1"/>
              </w:rPr>
              <w:t xml:space="preserve">. </w:t>
            </w:r>
          </w:p>
        </w:tc>
      </w:tr>
      <w:tr w:rsidR="000309AE" w:rsidRPr="00DB153B" w14:paraId="4259B080" w14:textId="77777777" w:rsidTr="1D3123D9">
        <w:trPr>
          <w:gridAfter w:val="1"/>
          <w:wAfter w:w="345" w:type="dxa"/>
        </w:trPr>
        <w:tc>
          <w:tcPr>
            <w:tcW w:w="795" w:type="dxa"/>
          </w:tcPr>
          <w:p w14:paraId="384BE1D7" w14:textId="77777777" w:rsidR="005352BD" w:rsidRPr="00BC77BB" w:rsidRDefault="005352BD" w:rsidP="00A72F12">
            <w:pPr>
              <w:numPr>
                <w:ilvl w:val="0"/>
                <w:numId w:val="18"/>
              </w:numPr>
              <w:jc w:val="both"/>
              <w:rPr>
                <w:rFonts w:ascii="Calibri" w:eastAsia="Calibri" w:hAnsi="Calibri"/>
                <w:lang w:eastAsia="en-US"/>
              </w:rPr>
            </w:pPr>
          </w:p>
        </w:tc>
        <w:tc>
          <w:tcPr>
            <w:tcW w:w="9101" w:type="dxa"/>
          </w:tcPr>
          <w:p w14:paraId="5223CC19" w14:textId="05DF47C4" w:rsidR="005352BD" w:rsidRDefault="00E93DDB" w:rsidP="00A72F12">
            <w:pPr>
              <w:ind w:left="33"/>
              <w:jc w:val="both"/>
              <w:rPr>
                <w:rFonts w:ascii="Calibri" w:eastAsia="Calibri" w:hAnsi="Calibri"/>
                <w:color w:val="000000"/>
              </w:rPr>
            </w:pPr>
            <w:r>
              <w:rPr>
                <w:rFonts w:ascii="Calibri" w:eastAsia="Calibri" w:hAnsi="Calibri"/>
                <w:color w:val="000000"/>
              </w:rPr>
              <w:t>Het</w:t>
            </w:r>
            <w:r w:rsidR="00307FE8">
              <w:rPr>
                <w:rFonts w:ascii="Calibri" w:eastAsia="Calibri" w:hAnsi="Calibri"/>
                <w:color w:val="000000"/>
              </w:rPr>
              <w:t xml:space="preserve"> meer- of minderwerk </w:t>
            </w:r>
            <w:r>
              <w:rPr>
                <w:rFonts w:ascii="Calibri" w:eastAsia="Calibri" w:hAnsi="Calibri"/>
                <w:color w:val="000000"/>
              </w:rPr>
              <w:t>wordt</w:t>
            </w:r>
            <w:r w:rsidR="00307FE8">
              <w:rPr>
                <w:rFonts w:ascii="Calibri" w:eastAsia="Calibri" w:hAnsi="Calibri"/>
                <w:color w:val="000000"/>
              </w:rPr>
              <w:t xml:space="preserve"> per kwartaal verrekend met de </w:t>
            </w:r>
            <w:r w:rsidR="00A8343B">
              <w:rPr>
                <w:rFonts w:ascii="Calibri" w:eastAsia="Calibri" w:hAnsi="Calibri"/>
                <w:color w:val="000000"/>
              </w:rPr>
              <w:t>opdrachtnemer</w:t>
            </w:r>
            <w:r w:rsidR="00307FE8">
              <w:rPr>
                <w:rFonts w:ascii="Calibri" w:eastAsia="Calibri" w:hAnsi="Calibri"/>
                <w:color w:val="000000"/>
              </w:rPr>
              <w:t xml:space="preserve">. </w:t>
            </w:r>
          </w:p>
        </w:tc>
      </w:tr>
      <w:tr w:rsidR="000309AE" w:rsidRPr="00DB153B" w14:paraId="450C44B5" w14:textId="77777777" w:rsidTr="1D3123D9">
        <w:trPr>
          <w:gridAfter w:val="1"/>
          <w:wAfter w:w="345" w:type="dxa"/>
        </w:trPr>
        <w:tc>
          <w:tcPr>
            <w:tcW w:w="795" w:type="dxa"/>
          </w:tcPr>
          <w:p w14:paraId="0337318B" w14:textId="77777777" w:rsidR="007D3350" w:rsidRPr="00BC77BB" w:rsidRDefault="007D3350" w:rsidP="00A72F12">
            <w:pPr>
              <w:numPr>
                <w:ilvl w:val="0"/>
                <w:numId w:val="18"/>
              </w:numPr>
              <w:jc w:val="both"/>
              <w:rPr>
                <w:rFonts w:ascii="Calibri" w:eastAsia="Calibri" w:hAnsi="Calibri"/>
                <w:lang w:eastAsia="en-US"/>
              </w:rPr>
            </w:pPr>
          </w:p>
        </w:tc>
        <w:tc>
          <w:tcPr>
            <w:tcW w:w="9101" w:type="dxa"/>
          </w:tcPr>
          <w:p w14:paraId="777455CB" w14:textId="5F8A42B4" w:rsidR="007D3350" w:rsidRDefault="007D3350" w:rsidP="00A72F12">
            <w:pPr>
              <w:ind w:left="33"/>
              <w:jc w:val="both"/>
              <w:rPr>
                <w:rFonts w:ascii="Calibri" w:eastAsia="Calibri" w:hAnsi="Calibri"/>
                <w:color w:val="000000"/>
              </w:rPr>
            </w:pPr>
            <w:r>
              <w:rPr>
                <w:rFonts w:ascii="Calibri" w:eastAsia="Calibri" w:hAnsi="Calibri"/>
                <w:color w:val="000000"/>
              </w:rPr>
              <w:t xml:space="preserve">Mutaties worden vanaf de operationele ingangsdatum verrekend, </w:t>
            </w:r>
            <w:r w:rsidR="007D5BD3">
              <w:rPr>
                <w:rFonts w:ascii="Calibri" w:eastAsia="Calibri" w:hAnsi="Calibri"/>
                <w:color w:val="000000"/>
              </w:rPr>
              <w:t xml:space="preserve">inclusief met terugwerkende kracht, op basis van de overeengekomen normen en tarieven zoals opgenomen in het </w:t>
            </w:r>
            <w:r w:rsidR="00607FB4">
              <w:rPr>
                <w:rFonts w:ascii="Calibri" w:eastAsia="Calibri" w:hAnsi="Calibri"/>
                <w:color w:val="000000"/>
              </w:rPr>
              <w:t>prijzenblad</w:t>
            </w:r>
            <w:r w:rsidR="007D5BD3">
              <w:rPr>
                <w:rFonts w:ascii="Calibri" w:eastAsia="Calibri" w:hAnsi="Calibri"/>
                <w:color w:val="000000"/>
              </w:rPr>
              <w:t xml:space="preserve">. </w:t>
            </w:r>
          </w:p>
        </w:tc>
      </w:tr>
      <w:tr w:rsidR="000309AE" w:rsidRPr="00DB153B" w14:paraId="033DCDB1" w14:textId="77777777" w:rsidTr="1D3123D9">
        <w:trPr>
          <w:gridAfter w:val="1"/>
          <w:wAfter w:w="345" w:type="dxa"/>
        </w:trPr>
        <w:tc>
          <w:tcPr>
            <w:tcW w:w="795" w:type="dxa"/>
          </w:tcPr>
          <w:p w14:paraId="3EE5FB37" w14:textId="77777777" w:rsidR="007D3350" w:rsidRPr="00BC77BB" w:rsidRDefault="007D3350" w:rsidP="00A72F12">
            <w:pPr>
              <w:numPr>
                <w:ilvl w:val="0"/>
                <w:numId w:val="18"/>
              </w:numPr>
              <w:jc w:val="both"/>
              <w:rPr>
                <w:rFonts w:ascii="Calibri" w:eastAsia="Calibri" w:hAnsi="Calibri"/>
                <w:lang w:eastAsia="en-US"/>
              </w:rPr>
            </w:pPr>
          </w:p>
        </w:tc>
        <w:tc>
          <w:tcPr>
            <w:tcW w:w="9101" w:type="dxa"/>
          </w:tcPr>
          <w:p w14:paraId="17E33A3C" w14:textId="2FB7AC2B" w:rsidR="007D3350" w:rsidRDefault="004865FD" w:rsidP="00A72F12">
            <w:pPr>
              <w:ind w:left="33"/>
              <w:jc w:val="both"/>
              <w:rPr>
                <w:rFonts w:ascii="Calibri" w:eastAsia="Calibri" w:hAnsi="Calibri"/>
                <w:color w:val="000000"/>
              </w:rPr>
            </w:pPr>
            <w:r>
              <w:rPr>
                <w:rFonts w:ascii="Calibri" w:eastAsia="Calibri" w:hAnsi="Calibri"/>
                <w:color w:val="000000"/>
              </w:rPr>
              <w:t xml:space="preserve">Verzoeken tot mutaties worden schriftelijk aan de </w:t>
            </w:r>
            <w:r w:rsidR="00A8343B">
              <w:rPr>
                <w:rFonts w:ascii="Calibri" w:eastAsia="Calibri" w:hAnsi="Calibri"/>
                <w:color w:val="000000"/>
              </w:rPr>
              <w:t>opdrachtnemer</w:t>
            </w:r>
            <w:r>
              <w:rPr>
                <w:rFonts w:ascii="Calibri" w:eastAsia="Calibri" w:hAnsi="Calibri"/>
                <w:color w:val="000000"/>
              </w:rPr>
              <w:t xml:space="preserve"> verstrekt (waaronder ook gerekend e-mail). Na goedkeuring van </w:t>
            </w:r>
            <w:r w:rsidR="002E734E">
              <w:rPr>
                <w:rFonts w:ascii="Calibri" w:eastAsia="Calibri" w:hAnsi="Calibri"/>
                <w:color w:val="000000"/>
              </w:rPr>
              <w:t xml:space="preserve">het mutatieoverzicht ontvangt de </w:t>
            </w:r>
            <w:r w:rsidR="00A8343B">
              <w:rPr>
                <w:rFonts w:ascii="Calibri" w:eastAsia="Calibri" w:hAnsi="Calibri"/>
                <w:color w:val="000000"/>
              </w:rPr>
              <w:t>opdrachtnemer</w:t>
            </w:r>
            <w:r w:rsidR="002E734E">
              <w:rPr>
                <w:rFonts w:ascii="Calibri" w:eastAsia="Calibri" w:hAnsi="Calibri"/>
                <w:color w:val="000000"/>
              </w:rPr>
              <w:t xml:space="preserve"> een opdracht tot verrekening van het meer- of minderwerk. </w:t>
            </w:r>
          </w:p>
        </w:tc>
      </w:tr>
      <w:tr w:rsidR="000309AE" w:rsidRPr="00DB153B" w14:paraId="64A134B7" w14:textId="77777777" w:rsidTr="1D3123D9">
        <w:trPr>
          <w:gridAfter w:val="1"/>
          <w:wAfter w:w="345" w:type="dxa"/>
        </w:trPr>
        <w:tc>
          <w:tcPr>
            <w:tcW w:w="795" w:type="dxa"/>
          </w:tcPr>
          <w:p w14:paraId="4774E888" w14:textId="77777777" w:rsidR="007D3350" w:rsidRPr="00BC77BB" w:rsidRDefault="007D3350" w:rsidP="00A72F12">
            <w:pPr>
              <w:numPr>
                <w:ilvl w:val="0"/>
                <w:numId w:val="18"/>
              </w:numPr>
              <w:jc w:val="both"/>
              <w:rPr>
                <w:rFonts w:ascii="Calibri" w:eastAsia="Calibri" w:hAnsi="Calibri"/>
                <w:lang w:eastAsia="en-US"/>
              </w:rPr>
            </w:pPr>
          </w:p>
        </w:tc>
        <w:tc>
          <w:tcPr>
            <w:tcW w:w="9101" w:type="dxa"/>
          </w:tcPr>
          <w:p w14:paraId="6B097382" w14:textId="322D1A49" w:rsidR="007D3350" w:rsidRDefault="000014F8" w:rsidP="00A72F12">
            <w:pPr>
              <w:ind w:left="33"/>
              <w:jc w:val="both"/>
              <w:rPr>
                <w:rFonts w:ascii="Calibri" w:eastAsia="Calibri" w:hAnsi="Calibri"/>
                <w:color w:val="000000"/>
              </w:rPr>
            </w:pPr>
            <w:r w:rsidRPr="430905A4">
              <w:rPr>
                <w:rFonts w:ascii="Calibri" w:eastAsia="Calibri" w:hAnsi="Calibri"/>
                <w:color w:val="000000" w:themeColor="text1"/>
              </w:rPr>
              <w:t xml:space="preserve">Het signaleren van mutaties is een gezamenlijke verantwoordelijkheid van de gemeente en de </w:t>
            </w:r>
            <w:r w:rsidR="00A8343B">
              <w:rPr>
                <w:rFonts w:ascii="Calibri" w:eastAsia="Calibri" w:hAnsi="Calibri"/>
                <w:color w:val="000000" w:themeColor="text1"/>
              </w:rPr>
              <w:t>opdrachtnemer</w:t>
            </w:r>
            <w:r w:rsidRPr="430905A4">
              <w:rPr>
                <w:rFonts w:ascii="Calibri" w:eastAsia="Calibri" w:hAnsi="Calibri"/>
                <w:color w:val="000000" w:themeColor="text1"/>
              </w:rPr>
              <w:t xml:space="preserve">. </w:t>
            </w:r>
          </w:p>
        </w:tc>
      </w:tr>
      <w:tr w:rsidR="000309AE" w:rsidRPr="00DB153B" w14:paraId="427153D4" w14:textId="77777777" w:rsidTr="1D3123D9">
        <w:trPr>
          <w:gridAfter w:val="1"/>
          <w:wAfter w:w="345" w:type="dxa"/>
        </w:trPr>
        <w:tc>
          <w:tcPr>
            <w:tcW w:w="795" w:type="dxa"/>
          </w:tcPr>
          <w:p w14:paraId="4758169A" w14:textId="77777777" w:rsidR="007D3350" w:rsidRPr="00BC77BB" w:rsidRDefault="007D3350" w:rsidP="00A72F12">
            <w:pPr>
              <w:numPr>
                <w:ilvl w:val="0"/>
                <w:numId w:val="18"/>
              </w:numPr>
              <w:jc w:val="both"/>
              <w:rPr>
                <w:rFonts w:ascii="Calibri" w:eastAsia="Calibri" w:hAnsi="Calibri"/>
                <w:lang w:eastAsia="en-US"/>
              </w:rPr>
            </w:pPr>
          </w:p>
        </w:tc>
        <w:tc>
          <w:tcPr>
            <w:tcW w:w="9101" w:type="dxa"/>
          </w:tcPr>
          <w:p w14:paraId="1967E964" w14:textId="5CFD79E9" w:rsidR="007D3350" w:rsidRDefault="00CD21EF" w:rsidP="00A72F12">
            <w:pPr>
              <w:ind w:left="33"/>
              <w:jc w:val="both"/>
              <w:rPr>
                <w:rFonts w:ascii="Calibri" w:eastAsia="Calibri" w:hAnsi="Calibri"/>
                <w:color w:val="000000"/>
              </w:rPr>
            </w:pPr>
            <w:r>
              <w:rPr>
                <w:rFonts w:ascii="Calibri" w:eastAsia="Calibri" w:hAnsi="Calibri"/>
                <w:color w:val="000000"/>
              </w:rPr>
              <w:t xml:space="preserve">De </w:t>
            </w:r>
            <w:r w:rsidR="00A8343B">
              <w:rPr>
                <w:rFonts w:ascii="Calibri" w:eastAsia="Calibri" w:hAnsi="Calibri"/>
                <w:color w:val="000000"/>
              </w:rPr>
              <w:t>opdrachtnemer</w:t>
            </w:r>
            <w:r>
              <w:rPr>
                <w:rFonts w:ascii="Calibri" w:eastAsia="Calibri" w:hAnsi="Calibri"/>
                <w:color w:val="000000"/>
              </w:rPr>
              <w:t xml:space="preserve"> levert, presenteert en bespreekt regulier, maar minimaal eenmaal per jaar, een vernieuwingsplan. </w:t>
            </w:r>
          </w:p>
        </w:tc>
      </w:tr>
      <w:tr w:rsidR="000309AE" w:rsidRPr="00DB153B" w14:paraId="5F6159EE" w14:textId="77777777" w:rsidTr="1D3123D9">
        <w:trPr>
          <w:gridAfter w:val="1"/>
          <w:wAfter w:w="345" w:type="dxa"/>
        </w:trPr>
        <w:tc>
          <w:tcPr>
            <w:tcW w:w="795" w:type="dxa"/>
          </w:tcPr>
          <w:p w14:paraId="0F8EC0FE" w14:textId="77777777" w:rsidR="007D3350" w:rsidRPr="00BC77BB" w:rsidRDefault="007D3350" w:rsidP="00A72F12">
            <w:pPr>
              <w:numPr>
                <w:ilvl w:val="0"/>
                <w:numId w:val="18"/>
              </w:numPr>
              <w:jc w:val="both"/>
              <w:rPr>
                <w:rFonts w:ascii="Calibri" w:eastAsia="Calibri" w:hAnsi="Calibri"/>
                <w:lang w:eastAsia="en-US"/>
              </w:rPr>
            </w:pPr>
          </w:p>
        </w:tc>
        <w:tc>
          <w:tcPr>
            <w:tcW w:w="9101" w:type="dxa"/>
          </w:tcPr>
          <w:p w14:paraId="728E7D14" w14:textId="71807C42" w:rsidR="007D3350" w:rsidRDefault="00CD21EF" w:rsidP="00A72F12">
            <w:pPr>
              <w:ind w:left="33"/>
              <w:jc w:val="both"/>
              <w:rPr>
                <w:rFonts w:ascii="Calibri" w:eastAsia="Calibri" w:hAnsi="Calibri"/>
                <w:color w:val="000000"/>
              </w:rPr>
            </w:pPr>
            <w:r>
              <w:rPr>
                <w:rFonts w:ascii="Calibri" w:eastAsia="Calibri" w:hAnsi="Calibri"/>
                <w:color w:val="000000"/>
              </w:rPr>
              <w:t xml:space="preserve">Het </w:t>
            </w:r>
            <w:r w:rsidR="00AC2FAA">
              <w:rPr>
                <w:rFonts w:ascii="Calibri" w:eastAsia="Calibri" w:hAnsi="Calibri"/>
                <w:color w:val="000000"/>
              </w:rPr>
              <w:t>verbeterplan</w:t>
            </w:r>
            <w:r>
              <w:rPr>
                <w:rFonts w:ascii="Calibri" w:eastAsia="Calibri" w:hAnsi="Calibri"/>
                <w:color w:val="000000"/>
              </w:rPr>
              <w:t xml:space="preserve"> </w:t>
            </w:r>
            <w:r w:rsidR="002D0EE5">
              <w:rPr>
                <w:rFonts w:ascii="Calibri" w:eastAsia="Calibri" w:hAnsi="Calibri"/>
                <w:color w:val="000000"/>
              </w:rPr>
              <w:t xml:space="preserve">is gericht op verbetering van producten en diensten die concrete waarde toevoegen aan de gemeente in termen van kosten, kwaliteit, samenwerking, duurzaamheid, veiligheid, schaalbaarheid, snelheid en continuïteit. </w:t>
            </w:r>
          </w:p>
        </w:tc>
      </w:tr>
      <w:tr w:rsidR="00116626" w:rsidRPr="00CF7E3C" w14:paraId="374563EB" w14:textId="77777777" w:rsidTr="1D3123D9">
        <w:trPr>
          <w:gridAfter w:val="1"/>
          <w:wAfter w:w="345" w:type="dxa"/>
        </w:trPr>
        <w:tc>
          <w:tcPr>
            <w:tcW w:w="9896" w:type="dxa"/>
            <w:gridSpan w:val="2"/>
            <w:shd w:val="clear" w:color="auto" w:fill="B4C6E7"/>
          </w:tcPr>
          <w:p w14:paraId="0CC68768" w14:textId="34A8FF63" w:rsidR="00C03138" w:rsidRPr="00CF7E3C" w:rsidRDefault="00C03138" w:rsidP="00A72F12">
            <w:pPr>
              <w:jc w:val="both"/>
              <w:rPr>
                <w:rFonts w:ascii="Calibri" w:eastAsia="Calibri" w:hAnsi="Calibri"/>
                <w:b/>
                <w:bCs/>
                <w:lang w:eastAsia="en-US"/>
              </w:rPr>
            </w:pPr>
            <w:r>
              <w:rPr>
                <w:rFonts w:ascii="Calibri" w:eastAsia="Calibri" w:hAnsi="Calibri"/>
                <w:b/>
                <w:bCs/>
                <w:lang w:eastAsia="en-US"/>
              </w:rPr>
              <w:t>Opdracht</w:t>
            </w:r>
          </w:p>
        </w:tc>
      </w:tr>
      <w:tr w:rsidR="00F63510" w:rsidRPr="0055145E" w14:paraId="500EEB6B" w14:textId="77777777" w:rsidTr="1D3123D9">
        <w:trPr>
          <w:gridAfter w:val="1"/>
          <w:wAfter w:w="345" w:type="dxa"/>
        </w:trPr>
        <w:tc>
          <w:tcPr>
            <w:tcW w:w="795" w:type="dxa"/>
            <w:shd w:val="clear" w:color="auto" w:fill="B4C6E7"/>
          </w:tcPr>
          <w:p w14:paraId="7C16FE9E" w14:textId="77777777" w:rsidR="00C03138" w:rsidRPr="00DB153B" w:rsidRDefault="00C03138" w:rsidP="00A72F12">
            <w:pPr>
              <w:jc w:val="both"/>
              <w:rPr>
                <w:rFonts w:ascii="Calibri" w:eastAsia="Calibri" w:hAnsi="Calibri"/>
                <w:lang w:eastAsia="en-US"/>
              </w:rPr>
            </w:pPr>
            <w:r>
              <w:rPr>
                <w:rFonts w:ascii="Calibri" w:eastAsia="Calibri" w:hAnsi="Calibri"/>
                <w:b/>
                <w:lang w:eastAsia="en-US"/>
              </w:rPr>
              <w:t>Eis nr.</w:t>
            </w:r>
          </w:p>
        </w:tc>
        <w:tc>
          <w:tcPr>
            <w:tcW w:w="9101" w:type="dxa"/>
            <w:shd w:val="clear" w:color="auto" w:fill="B4C6E7"/>
          </w:tcPr>
          <w:p w14:paraId="1932E1D8" w14:textId="77777777" w:rsidR="00C03138" w:rsidRPr="0055145E" w:rsidRDefault="00C03138" w:rsidP="00A72F12">
            <w:pPr>
              <w:ind w:left="33"/>
              <w:jc w:val="both"/>
              <w:rPr>
                <w:rFonts w:ascii="Calibri" w:eastAsia="Calibri" w:hAnsi="Calibri"/>
                <w:color w:val="000000"/>
              </w:rPr>
            </w:pPr>
          </w:p>
        </w:tc>
      </w:tr>
      <w:tr w:rsidR="000309AE" w:rsidRPr="00DB153B" w14:paraId="2979B4BF" w14:textId="77777777" w:rsidTr="1D3123D9">
        <w:trPr>
          <w:gridAfter w:val="1"/>
          <w:wAfter w:w="345" w:type="dxa"/>
        </w:trPr>
        <w:tc>
          <w:tcPr>
            <w:tcW w:w="795" w:type="dxa"/>
          </w:tcPr>
          <w:p w14:paraId="36057931" w14:textId="77777777" w:rsidR="00C03138" w:rsidRPr="00BC77BB" w:rsidRDefault="00C03138" w:rsidP="00A72F12">
            <w:pPr>
              <w:numPr>
                <w:ilvl w:val="0"/>
                <w:numId w:val="18"/>
              </w:numPr>
              <w:jc w:val="both"/>
              <w:rPr>
                <w:rFonts w:ascii="Calibri" w:eastAsia="Calibri" w:hAnsi="Calibri"/>
                <w:lang w:eastAsia="en-US"/>
              </w:rPr>
            </w:pPr>
          </w:p>
        </w:tc>
        <w:tc>
          <w:tcPr>
            <w:tcW w:w="9101" w:type="dxa"/>
          </w:tcPr>
          <w:p w14:paraId="0B07133D" w14:textId="305A907E" w:rsidR="00C03138" w:rsidRPr="0091160D" w:rsidRDefault="00C40811" w:rsidP="00A72F12">
            <w:pPr>
              <w:ind w:left="33"/>
              <w:jc w:val="both"/>
              <w:rPr>
                <w:rFonts w:ascii="Calibri" w:eastAsia="Calibri" w:hAnsi="Calibri"/>
                <w:color w:val="000000"/>
              </w:rPr>
            </w:pPr>
            <w:r w:rsidRPr="430905A4">
              <w:rPr>
                <w:rFonts w:ascii="Calibri" w:eastAsia="Calibri" w:hAnsi="Calibri"/>
                <w:color w:val="000000" w:themeColor="text1"/>
              </w:rPr>
              <w:t xml:space="preserve">De </w:t>
            </w:r>
            <w:r w:rsidR="00A8343B">
              <w:rPr>
                <w:rFonts w:ascii="Calibri" w:eastAsia="Calibri" w:hAnsi="Calibri"/>
                <w:color w:val="000000" w:themeColor="text1"/>
              </w:rPr>
              <w:t>opdrachtnemer</w:t>
            </w:r>
            <w:r w:rsidRPr="430905A4">
              <w:rPr>
                <w:rFonts w:ascii="Calibri" w:eastAsia="Calibri" w:hAnsi="Calibri"/>
                <w:color w:val="000000" w:themeColor="text1"/>
              </w:rPr>
              <w:t xml:space="preserve"> dient zijn dienstverlening op vakbekwame wijze ononderbroken uit te voeren.</w:t>
            </w:r>
          </w:p>
        </w:tc>
      </w:tr>
      <w:tr w:rsidR="000309AE" w:rsidRPr="00DB153B" w14:paraId="13BB4879" w14:textId="77777777" w:rsidTr="1D3123D9">
        <w:trPr>
          <w:gridAfter w:val="1"/>
          <w:wAfter w:w="345" w:type="dxa"/>
        </w:trPr>
        <w:tc>
          <w:tcPr>
            <w:tcW w:w="795" w:type="dxa"/>
          </w:tcPr>
          <w:p w14:paraId="398AE46B" w14:textId="77777777" w:rsidR="00F94B03" w:rsidRPr="00BC77BB" w:rsidRDefault="00F94B03" w:rsidP="00A72F12">
            <w:pPr>
              <w:numPr>
                <w:ilvl w:val="0"/>
                <w:numId w:val="18"/>
              </w:numPr>
              <w:jc w:val="both"/>
              <w:rPr>
                <w:rFonts w:ascii="Calibri" w:eastAsia="Calibri" w:hAnsi="Calibri"/>
                <w:lang w:eastAsia="en-US"/>
              </w:rPr>
            </w:pPr>
          </w:p>
        </w:tc>
        <w:tc>
          <w:tcPr>
            <w:tcW w:w="9101" w:type="dxa"/>
          </w:tcPr>
          <w:p w14:paraId="2069BE6E" w14:textId="64A2148C" w:rsidR="00F94B03" w:rsidRPr="0091160D" w:rsidRDefault="00F94B03" w:rsidP="00A72F12">
            <w:pPr>
              <w:ind w:left="33"/>
              <w:jc w:val="both"/>
              <w:rPr>
                <w:rFonts w:ascii="Calibri" w:eastAsia="Calibri" w:hAnsi="Calibri"/>
                <w:color w:val="000000"/>
              </w:rPr>
            </w:pPr>
            <w:r w:rsidRPr="00200854">
              <w:rPr>
                <w:rFonts w:ascii="Calibri" w:eastAsia="Calibri" w:hAnsi="Calibri"/>
                <w:color w:val="000000"/>
              </w:rPr>
              <w:t xml:space="preserve">De </w:t>
            </w:r>
            <w:r w:rsidR="00A8343B">
              <w:rPr>
                <w:rFonts w:ascii="Calibri" w:eastAsia="Calibri" w:hAnsi="Calibri"/>
                <w:color w:val="000000"/>
              </w:rPr>
              <w:t>opdrachtnemer</w:t>
            </w:r>
            <w:r w:rsidRPr="00200854">
              <w:rPr>
                <w:rFonts w:ascii="Calibri" w:eastAsia="Calibri" w:hAnsi="Calibri"/>
                <w:color w:val="000000"/>
              </w:rPr>
              <w:t xml:space="preserve"> maakt en houdt volledig transparant inzichtelijk wat de werktijden en oplevermomenten zijn van alle ruimten op alle locaties, en rapporteert dit op eerste verzoek schriftelijk aan de gemeente </w:t>
            </w:r>
            <w:r w:rsidR="00AD7D39" w:rsidRPr="00200854">
              <w:rPr>
                <w:rFonts w:ascii="Calibri" w:eastAsia="Calibri" w:hAnsi="Calibri"/>
                <w:color w:val="000000"/>
              </w:rPr>
              <w:t>Amersfoort</w:t>
            </w:r>
            <w:r w:rsidRPr="00200854">
              <w:rPr>
                <w:rFonts w:ascii="Calibri" w:eastAsia="Calibri" w:hAnsi="Calibri"/>
                <w:color w:val="000000"/>
              </w:rPr>
              <w:t xml:space="preserve"> en/of een door haar ingeschakelde derde partij, bijvoorbeeld in het kader van kwaliteitsmetingen. Bij wijzigingen in werktijden en oplevermomenten dient de </w:t>
            </w:r>
            <w:r w:rsidR="00A8343B">
              <w:rPr>
                <w:rFonts w:ascii="Calibri" w:eastAsia="Calibri" w:hAnsi="Calibri"/>
                <w:color w:val="000000"/>
              </w:rPr>
              <w:t>opdrachtnemer</w:t>
            </w:r>
            <w:r w:rsidRPr="00200854">
              <w:rPr>
                <w:rFonts w:ascii="Calibri" w:eastAsia="Calibri" w:hAnsi="Calibri"/>
                <w:color w:val="000000"/>
              </w:rPr>
              <w:t xml:space="preserve"> deze proactief te rapporteren.</w:t>
            </w:r>
          </w:p>
        </w:tc>
      </w:tr>
      <w:tr w:rsidR="000309AE" w:rsidRPr="00DB153B" w14:paraId="5196D346" w14:textId="77777777" w:rsidTr="1D3123D9">
        <w:trPr>
          <w:gridAfter w:val="1"/>
          <w:wAfter w:w="345" w:type="dxa"/>
        </w:trPr>
        <w:tc>
          <w:tcPr>
            <w:tcW w:w="795" w:type="dxa"/>
            <w:tcBorders>
              <w:top w:val="single" w:sz="4" w:space="0" w:color="auto"/>
              <w:left w:val="single" w:sz="4" w:space="0" w:color="auto"/>
              <w:bottom w:val="single" w:sz="4" w:space="0" w:color="auto"/>
              <w:right w:val="single" w:sz="4" w:space="0" w:color="auto"/>
            </w:tcBorders>
          </w:tcPr>
          <w:p w14:paraId="4014E0B8" w14:textId="77777777" w:rsidR="00F94B03" w:rsidRPr="00BC77BB" w:rsidRDefault="00F94B03" w:rsidP="00A72F12">
            <w:pPr>
              <w:numPr>
                <w:ilvl w:val="0"/>
                <w:numId w:val="18"/>
              </w:numPr>
              <w:jc w:val="both"/>
              <w:rPr>
                <w:rFonts w:ascii="Calibri" w:eastAsia="Calibri" w:hAnsi="Calibri"/>
                <w:lang w:eastAsia="en-US"/>
              </w:rPr>
            </w:pPr>
          </w:p>
        </w:tc>
        <w:tc>
          <w:tcPr>
            <w:tcW w:w="9101" w:type="dxa"/>
            <w:tcBorders>
              <w:top w:val="single" w:sz="4" w:space="0" w:color="auto"/>
              <w:left w:val="single" w:sz="4" w:space="0" w:color="auto"/>
              <w:bottom w:val="single" w:sz="4" w:space="0" w:color="auto"/>
              <w:right w:val="single" w:sz="4" w:space="0" w:color="auto"/>
            </w:tcBorders>
          </w:tcPr>
          <w:p w14:paraId="7BFDC5B6" w14:textId="7DA383B1" w:rsidR="00C06447" w:rsidRPr="00200854" w:rsidRDefault="00265FFA" w:rsidP="00A72F12">
            <w:pPr>
              <w:jc w:val="both"/>
              <w:rPr>
                <w:rFonts w:ascii="Calibri" w:eastAsia="Calibri" w:hAnsi="Calibri"/>
                <w:color w:val="000000"/>
              </w:rPr>
            </w:pPr>
            <w:r w:rsidRPr="3AE21E3D">
              <w:rPr>
                <w:rFonts w:ascii="Calibri" w:eastAsia="Calibri" w:hAnsi="Calibri"/>
                <w:color w:val="000000" w:themeColor="text1"/>
              </w:rPr>
              <w:t xml:space="preserve">De opdrachtnemer garandeert dat de dienstverlening in alle opzichten voldoet aan </w:t>
            </w:r>
            <w:r w:rsidR="005A4AB7" w:rsidRPr="3AE21E3D">
              <w:rPr>
                <w:rFonts w:ascii="Calibri" w:eastAsia="Calibri" w:hAnsi="Calibri"/>
                <w:color w:val="000000" w:themeColor="text1"/>
              </w:rPr>
              <w:t xml:space="preserve">alle relevante en </w:t>
            </w:r>
            <w:r w:rsidR="14D39705" w:rsidRPr="3AE21E3D">
              <w:rPr>
                <w:rFonts w:ascii="Calibri" w:eastAsia="Calibri" w:hAnsi="Calibri"/>
                <w:color w:val="000000" w:themeColor="text1"/>
              </w:rPr>
              <w:t>geldende eisen</w:t>
            </w:r>
            <w:r w:rsidRPr="3AE21E3D">
              <w:rPr>
                <w:rFonts w:ascii="Calibri" w:eastAsia="Calibri" w:hAnsi="Calibri"/>
                <w:color w:val="000000" w:themeColor="text1"/>
              </w:rPr>
              <w:t xml:space="preserve"> van de wet- en regelgeving, overheidsvoorschriften en milieubepalingen.</w:t>
            </w:r>
          </w:p>
        </w:tc>
      </w:tr>
      <w:tr w:rsidR="00FF7539" w:rsidRPr="00DB153B" w14:paraId="3E711C72" w14:textId="77777777" w:rsidTr="1D3123D9">
        <w:trPr>
          <w:gridAfter w:val="1"/>
          <w:wAfter w:w="345" w:type="dxa"/>
        </w:trPr>
        <w:tc>
          <w:tcPr>
            <w:tcW w:w="9896" w:type="dxa"/>
            <w:gridSpan w:val="2"/>
            <w:shd w:val="clear" w:color="auto" w:fill="B4C6E7"/>
          </w:tcPr>
          <w:p w14:paraId="4CBCC53A" w14:textId="03D15808" w:rsidR="00AC54C7" w:rsidRPr="00BC77BB" w:rsidRDefault="00265FFA" w:rsidP="101F398F">
            <w:pPr>
              <w:jc w:val="both"/>
              <w:rPr>
                <w:rFonts w:ascii="Calibri" w:eastAsia="Calibri" w:hAnsi="Calibri"/>
                <w:lang w:eastAsia="en-US"/>
              </w:rPr>
            </w:pPr>
            <w:r w:rsidRPr="101F398F">
              <w:rPr>
                <w:rFonts w:ascii="Calibri" w:eastAsia="Calibri" w:hAnsi="Calibri"/>
                <w:b/>
                <w:bCs/>
                <w:lang w:eastAsia="en-US"/>
              </w:rPr>
              <w:t>Communicatie</w:t>
            </w:r>
          </w:p>
        </w:tc>
      </w:tr>
      <w:tr w:rsidR="00B20462" w:rsidRPr="0055145E" w14:paraId="440F379B" w14:textId="079343F9" w:rsidTr="1D3123D9">
        <w:tc>
          <w:tcPr>
            <w:tcW w:w="9896" w:type="dxa"/>
            <w:gridSpan w:val="2"/>
            <w:shd w:val="clear" w:color="auto" w:fill="B4C6E7"/>
          </w:tcPr>
          <w:p w14:paraId="166F39F5" w14:textId="5775BC5F" w:rsidR="002A37DD" w:rsidRPr="00CF7E3C" w:rsidRDefault="00265FFA" w:rsidP="101F398F">
            <w:pPr>
              <w:spacing w:line="259" w:lineRule="auto"/>
              <w:jc w:val="both"/>
              <w:rPr>
                <w:rFonts w:ascii="Calibri" w:eastAsia="Calibri" w:hAnsi="Calibri"/>
                <w:b/>
                <w:bCs/>
                <w:lang w:eastAsia="en-US"/>
              </w:rPr>
            </w:pPr>
            <w:r w:rsidRPr="101F398F">
              <w:rPr>
                <w:rFonts w:ascii="Calibri" w:eastAsia="Calibri" w:hAnsi="Calibri"/>
                <w:b/>
                <w:bCs/>
                <w:lang w:eastAsia="en-US"/>
              </w:rPr>
              <w:t>Eis nr.</w:t>
            </w:r>
          </w:p>
        </w:tc>
        <w:tc>
          <w:tcPr>
            <w:tcW w:w="345" w:type="dxa"/>
            <w:shd w:val="clear" w:color="auto" w:fill="B4C6E7"/>
          </w:tcPr>
          <w:p w14:paraId="3C15ECE2" w14:textId="77777777" w:rsidR="00265FFA" w:rsidRPr="0055145E" w:rsidRDefault="00265FFA"/>
        </w:tc>
      </w:tr>
      <w:tr w:rsidR="000309AE" w:rsidRPr="0055145E" w14:paraId="14F59EDB" w14:textId="77777777" w:rsidTr="1D3123D9">
        <w:trPr>
          <w:gridAfter w:val="1"/>
          <w:wAfter w:w="345" w:type="dxa"/>
        </w:trPr>
        <w:tc>
          <w:tcPr>
            <w:tcW w:w="795" w:type="dxa"/>
          </w:tcPr>
          <w:p w14:paraId="752DC17B" w14:textId="475D4200" w:rsidR="002A37DD" w:rsidRDefault="002A37DD" w:rsidP="00E647EC">
            <w:pPr>
              <w:ind w:left="360"/>
              <w:jc w:val="both"/>
              <w:rPr>
                <w:rFonts w:ascii="Calibri" w:eastAsia="Calibri" w:hAnsi="Calibri"/>
                <w:lang w:eastAsia="en-US"/>
              </w:rPr>
            </w:pPr>
          </w:p>
          <w:p w14:paraId="2D5EC214" w14:textId="364891EA" w:rsidR="00E647EC" w:rsidRPr="00DB153B" w:rsidRDefault="00E647EC" w:rsidP="00E647EC">
            <w:pPr>
              <w:numPr>
                <w:ilvl w:val="0"/>
                <w:numId w:val="18"/>
              </w:numPr>
              <w:rPr>
                <w:rFonts w:ascii="Calibri" w:eastAsia="Calibri" w:hAnsi="Calibri"/>
                <w:lang w:eastAsia="en-US"/>
              </w:rPr>
            </w:pPr>
          </w:p>
        </w:tc>
        <w:tc>
          <w:tcPr>
            <w:tcW w:w="9101" w:type="dxa"/>
          </w:tcPr>
          <w:p w14:paraId="27484B9D" w14:textId="58575B7D" w:rsidR="002A37DD" w:rsidRPr="0055145E" w:rsidRDefault="00265FFA" w:rsidP="00A72F12">
            <w:pPr>
              <w:ind w:left="33"/>
              <w:jc w:val="both"/>
              <w:rPr>
                <w:rFonts w:ascii="Calibri" w:eastAsia="Calibri" w:hAnsi="Calibri"/>
                <w:color w:val="000000"/>
              </w:rPr>
            </w:pPr>
            <w:r w:rsidRPr="009466F7">
              <w:rPr>
                <w:rFonts w:ascii="Calibri" w:eastAsia="Calibri" w:hAnsi="Calibri"/>
                <w:color w:val="000000"/>
              </w:rPr>
              <w:t xml:space="preserve">Alle communicatie tussen de gemeente </w:t>
            </w:r>
            <w:r>
              <w:rPr>
                <w:rFonts w:ascii="Calibri" w:eastAsia="Calibri" w:hAnsi="Calibri"/>
                <w:color w:val="000000"/>
              </w:rPr>
              <w:t>Amersfoort</w:t>
            </w:r>
            <w:r w:rsidRPr="009466F7">
              <w:rPr>
                <w:rFonts w:ascii="Calibri" w:eastAsia="Calibri" w:hAnsi="Calibri"/>
                <w:color w:val="000000"/>
              </w:rPr>
              <w:t xml:space="preserve"> en de </w:t>
            </w:r>
            <w:r>
              <w:rPr>
                <w:rFonts w:ascii="Calibri" w:eastAsia="Calibri" w:hAnsi="Calibri"/>
                <w:color w:val="000000"/>
              </w:rPr>
              <w:t>opdrachtnemer</w:t>
            </w:r>
            <w:r w:rsidRPr="009466F7">
              <w:rPr>
                <w:rFonts w:ascii="Calibri" w:eastAsia="Calibri" w:hAnsi="Calibri"/>
                <w:color w:val="000000"/>
              </w:rPr>
              <w:t xml:space="preserve"> dient plaats te vinden in het Nederlands.</w:t>
            </w:r>
          </w:p>
        </w:tc>
      </w:tr>
      <w:tr w:rsidR="000309AE" w:rsidRPr="00DA32E2" w14:paraId="77439E6B" w14:textId="77777777" w:rsidTr="1D3123D9">
        <w:trPr>
          <w:gridAfter w:val="1"/>
          <w:wAfter w:w="345" w:type="dxa"/>
        </w:trPr>
        <w:tc>
          <w:tcPr>
            <w:tcW w:w="795" w:type="dxa"/>
          </w:tcPr>
          <w:p w14:paraId="6F47A823" w14:textId="405F8C0D" w:rsidR="002A37DD" w:rsidRPr="009466F7" w:rsidRDefault="002A37DD" w:rsidP="00A72F12">
            <w:pPr>
              <w:numPr>
                <w:ilvl w:val="0"/>
                <w:numId w:val="18"/>
              </w:numPr>
              <w:jc w:val="both"/>
              <w:rPr>
                <w:rFonts w:ascii="Calibri" w:eastAsia="Calibri" w:hAnsi="Calibri"/>
                <w:bCs/>
                <w:lang w:eastAsia="en-US"/>
              </w:rPr>
            </w:pPr>
          </w:p>
        </w:tc>
        <w:tc>
          <w:tcPr>
            <w:tcW w:w="9101" w:type="dxa"/>
          </w:tcPr>
          <w:p w14:paraId="2B0A3A7B" w14:textId="3698C5A4" w:rsidR="002A37DD" w:rsidRDefault="00265FFA" w:rsidP="00A72F12">
            <w:pPr>
              <w:ind w:left="33"/>
              <w:jc w:val="both"/>
              <w:rPr>
                <w:rFonts w:ascii="Calibri" w:eastAsia="Calibri" w:hAnsi="Calibri"/>
                <w:color w:val="000000"/>
              </w:rPr>
            </w:pPr>
            <w:r>
              <w:rPr>
                <w:rFonts w:ascii="Calibri" w:eastAsia="Calibri" w:hAnsi="Calibri"/>
                <w:color w:val="000000"/>
              </w:rPr>
              <w:t xml:space="preserve">Uitvoerende medewerkers van de opdrachtnemer </w:t>
            </w:r>
            <w:r w:rsidR="00A15036">
              <w:rPr>
                <w:rFonts w:ascii="Calibri" w:eastAsia="Calibri" w:hAnsi="Calibri"/>
                <w:color w:val="000000"/>
              </w:rPr>
              <w:t>kunnen zich</w:t>
            </w:r>
            <w:r w:rsidR="00C32143">
              <w:rPr>
                <w:rFonts w:ascii="Calibri" w:eastAsia="Calibri" w:hAnsi="Calibri"/>
                <w:color w:val="000000"/>
              </w:rPr>
              <w:t xml:space="preserve"> verstaanbaar maken in </w:t>
            </w:r>
            <w:r>
              <w:rPr>
                <w:rFonts w:ascii="Calibri" w:eastAsia="Calibri" w:hAnsi="Calibri"/>
                <w:color w:val="000000"/>
              </w:rPr>
              <w:t>de Nederlandse</w:t>
            </w:r>
            <w:r w:rsidR="00296D8D">
              <w:rPr>
                <w:rFonts w:ascii="Calibri" w:eastAsia="Calibri" w:hAnsi="Calibri"/>
                <w:color w:val="000000"/>
              </w:rPr>
              <w:t xml:space="preserve"> of Engels</w:t>
            </w:r>
            <w:r w:rsidR="00C32143">
              <w:rPr>
                <w:rFonts w:ascii="Calibri" w:eastAsia="Calibri" w:hAnsi="Calibri"/>
                <w:color w:val="000000"/>
              </w:rPr>
              <w:t>e</w:t>
            </w:r>
            <w:r>
              <w:rPr>
                <w:rFonts w:ascii="Calibri" w:eastAsia="Calibri" w:hAnsi="Calibri"/>
                <w:color w:val="000000"/>
              </w:rPr>
              <w:t xml:space="preserve"> taal</w:t>
            </w:r>
            <w:r w:rsidR="00C32143">
              <w:rPr>
                <w:rFonts w:ascii="Calibri" w:eastAsia="Calibri" w:hAnsi="Calibri"/>
                <w:color w:val="000000"/>
              </w:rPr>
              <w:t xml:space="preserve"> en kunnen verstaan</w:t>
            </w:r>
            <w:r w:rsidR="00346685">
              <w:rPr>
                <w:rFonts w:ascii="Calibri" w:eastAsia="Calibri" w:hAnsi="Calibri"/>
                <w:color w:val="000000"/>
              </w:rPr>
              <w:t>.</w:t>
            </w:r>
            <w:r>
              <w:rPr>
                <w:rFonts w:ascii="Calibri" w:eastAsia="Calibri" w:hAnsi="Calibri"/>
                <w:color w:val="000000"/>
              </w:rPr>
              <w:t xml:space="preserve">  </w:t>
            </w:r>
          </w:p>
        </w:tc>
      </w:tr>
      <w:tr w:rsidR="000309AE" w:rsidRPr="00DA32E2" w14:paraId="37069D53" w14:textId="77777777" w:rsidTr="1D3123D9">
        <w:trPr>
          <w:gridAfter w:val="1"/>
          <w:wAfter w:w="345" w:type="dxa"/>
        </w:trPr>
        <w:tc>
          <w:tcPr>
            <w:tcW w:w="795" w:type="dxa"/>
          </w:tcPr>
          <w:p w14:paraId="341E73A4" w14:textId="46767AF9" w:rsidR="002A37DD" w:rsidRPr="007866CD" w:rsidRDefault="002A37DD" w:rsidP="00A72F12">
            <w:pPr>
              <w:numPr>
                <w:ilvl w:val="0"/>
                <w:numId w:val="18"/>
              </w:numPr>
              <w:jc w:val="both"/>
              <w:rPr>
                <w:rFonts w:ascii="Calibri" w:eastAsia="Calibri" w:hAnsi="Calibri"/>
                <w:bCs/>
                <w:lang w:eastAsia="en-US"/>
              </w:rPr>
            </w:pPr>
          </w:p>
        </w:tc>
        <w:tc>
          <w:tcPr>
            <w:tcW w:w="9101" w:type="dxa"/>
          </w:tcPr>
          <w:p w14:paraId="0F472296" w14:textId="5A078FB9" w:rsidR="002A37DD" w:rsidRPr="009466F7" w:rsidRDefault="00265FFA" w:rsidP="00A72F12">
            <w:pPr>
              <w:ind w:left="33"/>
              <w:jc w:val="both"/>
              <w:rPr>
                <w:rFonts w:ascii="Calibri" w:eastAsia="Calibri" w:hAnsi="Calibri"/>
                <w:color w:val="000000"/>
              </w:rPr>
            </w:pPr>
            <w:r w:rsidRPr="101F398F">
              <w:rPr>
                <w:rFonts w:ascii="Calibri" w:eastAsia="Calibri" w:hAnsi="Calibri"/>
                <w:color w:val="000000" w:themeColor="text1"/>
              </w:rPr>
              <w:t>Directe leidinggevenden beheersen de Nederlandse taal in woord en geschrift minimaal op niveau 2F (taalvaardighei</w:t>
            </w:r>
            <w:r w:rsidR="4ACD60DE" w:rsidRPr="101F398F">
              <w:rPr>
                <w:rFonts w:ascii="Calibri" w:eastAsia="Calibri" w:hAnsi="Calibri"/>
                <w:color w:val="000000" w:themeColor="text1"/>
              </w:rPr>
              <w:t>d</w:t>
            </w:r>
            <w:r w:rsidRPr="101F398F">
              <w:rPr>
                <w:rFonts w:ascii="Calibri" w:eastAsia="Calibri" w:hAnsi="Calibri"/>
                <w:color w:val="000000" w:themeColor="text1"/>
              </w:rPr>
              <w:t xml:space="preserve">sdniveau schaal van Meijerink). </w:t>
            </w:r>
          </w:p>
        </w:tc>
      </w:tr>
      <w:tr w:rsidR="000309AE" w:rsidRPr="00DA32E2" w14:paraId="3AFCDED9" w14:textId="77777777" w:rsidTr="1D3123D9">
        <w:trPr>
          <w:gridAfter w:val="1"/>
          <w:wAfter w:w="345" w:type="dxa"/>
        </w:trPr>
        <w:tc>
          <w:tcPr>
            <w:tcW w:w="795" w:type="dxa"/>
          </w:tcPr>
          <w:p w14:paraId="5D3FDFE5" w14:textId="70B21FDA" w:rsidR="002A37DD" w:rsidRPr="007866CD" w:rsidRDefault="002A37DD" w:rsidP="00A72F12">
            <w:pPr>
              <w:numPr>
                <w:ilvl w:val="0"/>
                <w:numId w:val="18"/>
              </w:numPr>
              <w:jc w:val="both"/>
              <w:rPr>
                <w:rFonts w:ascii="Calibri" w:eastAsia="Calibri" w:hAnsi="Calibri"/>
                <w:bCs/>
                <w:lang w:eastAsia="en-US"/>
              </w:rPr>
            </w:pPr>
          </w:p>
        </w:tc>
        <w:tc>
          <w:tcPr>
            <w:tcW w:w="9101" w:type="dxa"/>
          </w:tcPr>
          <w:p w14:paraId="767D2B8E" w14:textId="77F9691A" w:rsidR="002A37DD" w:rsidRPr="009466F7" w:rsidRDefault="00265FFA" w:rsidP="00A72F12">
            <w:pPr>
              <w:ind w:left="33"/>
              <w:jc w:val="both"/>
              <w:rPr>
                <w:rFonts w:ascii="Calibri" w:eastAsia="Calibri" w:hAnsi="Calibri"/>
                <w:color w:val="000000"/>
              </w:rPr>
            </w:pPr>
            <w:r w:rsidRPr="2239D44E">
              <w:rPr>
                <w:rFonts w:ascii="Calibri" w:eastAsia="Calibri" w:hAnsi="Calibri"/>
                <w:color w:val="000000" w:themeColor="text1"/>
              </w:rPr>
              <w:t xml:space="preserve">Het is voor medewerkers van de </w:t>
            </w:r>
            <w:r>
              <w:rPr>
                <w:rFonts w:ascii="Calibri" w:eastAsia="Calibri" w:hAnsi="Calibri"/>
                <w:color w:val="000000" w:themeColor="text1"/>
              </w:rPr>
              <w:t>opdrachtnemer</w:t>
            </w:r>
            <w:r w:rsidRPr="2239D44E">
              <w:rPr>
                <w:rFonts w:ascii="Calibri" w:eastAsia="Calibri" w:hAnsi="Calibri"/>
                <w:color w:val="000000" w:themeColor="text1"/>
              </w:rPr>
              <w:t xml:space="preserve"> niet toegestaan onder werktijd in een andere taal dan Nederlands en/ of Engels te communiceren in het bijzijn van andere gebouwgebruikers.</w:t>
            </w:r>
          </w:p>
        </w:tc>
      </w:tr>
      <w:tr w:rsidR="000309AE" w:rsidRPr="00DA32E2" w14:paraId="7AFF130F" w14:textId="77777777" w:rsidTr="1D3123D9">
        <w:trPr>
          <w:gridAfter w:val="1"/>
          <w:wAfter w:w="345" w:type="dxa"/>
        </w:trPr>
        <w:tc>
          <w:tcPr>
            <w:tcW w:w="795" w:type="dxa"/>
          </w:tcPr>
          <w:p w14:paraId="39DCDE50" w14:textId="3EBF3671" w:rsidR="002A37DD" w:rsidRPr="007866CD" w:rsidRDefault="002A37DD" w:rsidP="00A72F12">
            <w:pPr>
              <w:numPr>
                <w:ilvl w:val="0"/>
                <w:numId w:val="18"/>
              </w:numPr>
              <w:jc w:val="both"/>
              <w:rPr>
                <w:rFonts w:ascii="Calibri" w:eastAsia="Calibri" w:hAnsi="Calibri"/>
                <w:bCs/>
                <w:lang w:eastAsia="en-US"/>
              </w:rPr>
            </w:pPr>
          </w:p>
        </w:tc>
        <w:tc>
          <w:tcPr>
            <w:tcW w:w="9101" w:type="dxa"/>
          </w:tcPr>
          <w:p w14:paraId="694970B0" w14:textId="1A81FEA5" w:rsidR="002A37DD" w:rsidRPr="00C475E0" w:rsidRDefault="00265FFA" w:rsidP="00A72F12">
            <w:pPr>
              <w:ind w:left="33"/>
              <w:jc w:val="both"/>
              <w:rPr>
                <w:rFonts w:ascii="Calibri" w:eastAsia="Calibri" w:hAnsi="Calibri"/>
                <w:color w:val="000000"/>
              </w:rPr>
            </w:pPr>
            <w:r>
              <w:rPr>
                <w:rFonts w:ascii="Calibri" w:eastAsia="Calibri" w:hAnsi="Calibri"/>
                <w:color w:val="000000"/>
              </w:rPr>
              <w:t xml:space="preserve">De opdrachtnemer zorgt ervoor dat communicatie met de gemeente middels het digitaal logboek mogelijk is. </w:t>
            </w:r>
          </w:p>
        </w:tc>
      </w:tr>
      <w:tr w:rsidR="000309AE" w:rsidRPr="00DA32E2" w14:paraId="16B26EC1" w14:textId="77777777" w:rsidTr="1D3123D9">
        <w:trPr>
          <w:gridAfter w:val="1"/>
          <w:wAfter w:w="345" w:type="dxa"/>
        </w:trPr>
        <w:tc>
          <w:tcPr>
            <w:tcW w:w="795" w:type="dxa"/>
          </w:tcPr>
          <w:p w14:paraId="3CA7BD44" w14:textId="1D133FCB" w:rsidR="002A37DD" w:rsidRPr="007866CD" w:rsidRDefault="002A37DD" w:rsidP="00A72F12">
            <w:pPr>
              <w:numPr>
                <w:ilvl w:val="0"/>
                <w:numId w:val="18"/>
              </w:numPr>
              <w:jc w:val="both"/>
              <w:rPr>
                <w:rFonts w:ascii="Calibri" w:eastAsia="Calibri" w:hAnsi="Calibri"/>
                <w:bCs/>
                <w:lang w:eastAsia="en-US"/>
              </w:rPr>
            </w:pPr>
          </w:p>
        </w:tc>
        <w:tc>
          <w:tcPr>
            <w:tcW w:w="9101" w:type="dxa"/>
          </w:tcPr>
          <w:p w14:paraId="0A14A7C8" w14:textId="541777E6" w:rsidR="002A37DD" w:rsidRDefault="00265FFA" w:rsidP="00A72F12">
            <w:pPr>
              <w:ind w:left="33"/>
              <w:jc w:val="both"/>
              <w:rPr>
                <w:rFonts w:ascii="Calibri" w:eastAsia="Calibri" w:hAnsi="Calibri"/>
                <w:color w:val="000000"/>
              </w:rPr>
            </w:pPr>
            <w:r>
              <w:rPr>
                <w:rFonts w:ascii="Calibri" w:eastAsia="Calibri" w:hAnsi="Calibri"/>
                <w:color w:val="000000"/>
              </w:rPr>
              <w:t xml:space="preserve">De communicatie tussen gemeente Amersfoort en de opdrachtnemer vindt plaats op strategisch, tactisch en operationeel niveau. </w:t>
            </w:r>
          </w:p>
        </w:tc>
      </w:tr>
      <w:tr w:rsidR="000309AE" w:rsidRPr="00DA32E2" w14:paraId="57995D9A" w14:textId="77777777" w:rsidTr="1D3123D9">
        <w:trPr>
          <w:gridAfter w:val="1"/>
          <w:wAfter w:w="345" w:type="dxa"/>
        </w:trPr>
        <w:tc>
          <w:tcPr>
            <w:tcW w:w="795" w:type="dxa"/>
          </w:tcPr>
          <w:p w14:paraId="2E5ADD9F" w14:textId="043C4A6A" w:rsidR="002A37DD" w:rsidRPr="007866CD" w:rsidRDefault="002A37DD" w:rsidP="00A72F12">
            <w:pPr>
              <w:numPr>
                <w:ilvl w:val="0"/>
                <w:numId w:val="18"/>
              </w:numPr>
              <w:jc w:val="both"/>
              <w:rPr>
                <w:rFonts w:ascii="Calibri" w:eastAsia="Calibri" w:hAnsi="Calibri"/>
                <w:bCs/>
                <w:lang w:eastAsia="en-US"/>
              </w:rPr>
            </w:pPr>
          </w:p>
        </w:tc>
        <w:tc>
          <w:tcPr>
            <w:tcW w:w="9101" w:type="dxa"/>
          </w:tcPr>
          <w:p w14:paraId="25E435FC" w14:textId="3BA2722F" w:rsidR="00265FFA" w:rsidRDefault="00265FFA" w:rsidP="00A72F12">
            <w:pPr>
              <w:ind w:left="33"/>
              <w:jc w:val="both"/>
              <w:rPr>
                <w:rFonts w:ascii="Calibri" w:eastAsia="Calibri" w:hAnsi="Calibri"/>
                <w:color w:val="000000"/>
              </w:rPr>
            </w:pPr>
            <w:r>
              <w:rPr>
                <w:rFonts w:ascii="Calibri" w:eastAsia="Calibri" w:hAnsi="Calibri"/>
                <w:color w:val="000000"/>
              </w:rPr>
              <w:t xml:space="preserve">Het strategisch overleg vindt jaarlijks plaats tussen de accountdirecteur van de opdrachtnemer en de </w:t>
            </w:r>
            <w:r w:rsidR="00C7259F">
              <w:rPr>
                <w:rFonts w:ascii="Calibri" w:eastAsia="Calibri" w:hAnsi="Calibri"/>
                <w:color w:val="000000"/>
              </w:rPr>
              <w:t xml:space="preserve">contractmanager van de </w:t>
            </w:r>
            <w:r>
              <w:rPr>
                <w:rFonts w:ascii="Calibri" w:eastAsia="Calibri" w:hAnsi="Calibri"/>
                <w:color w:val="000000"/>
              </w:rPr>
              <w:t xml:space="preserve">gemeente Amersfoort. Onderstaande onderwerpen worden minimaal besproken: </w:t>
            </w:r>
          </w:p>
          <w:p w14:paraId="3EF7BADF" w14:textId="77777777" w:rsidR="00265FFA"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Proactief ondernemerschap</w:t>
            </w:r>
          </w:p>
          <w:p w14:paraId="40C8CAF0" w14:textId="77777777" w:rsidR="00265FFA"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Samenwerking en partnerschap</w:t>
            </w:r>
          </w:p>
          <w:p w14:paraId="721E2F6D" w14:textId="77777777" w:rsidR="00265FFA"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Financiële resultaten en managementinformatie</w:t>
            </w:r>
          </w:p>
          <w:p w14:paraId="0B0E6B6D" w14:textId="77777777" w:rsidR="00265FFA"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Vaststelling contract, verkoopprijzen en tarieven volgende jaar</w:t>
            </w:r>
          </w:p>
          <w:p w14:paraId="433BEDC5" w14:textId="77777777" w:rsidR="00265FFA"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Algemene gang van zaken</w:t>
            </w:r>
          </w:p>
          <w:p w14:paraId="6D1D68BE" w14:textId="77777777" w:rsidR="00265FFA"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Innovatie</w:t>
            </w:r>
          </w:p>
          <w:p w14:paraId="6EF4D973" w14:textId="1C483A7C" w:rsidR="002A37DD" w:rsidRDefault="00265FFA" w:rsidP="002F383E">
            <w:pPr>
              <w:numPr>
                <w:ilvl w:val="0"/>
                <w:numId w:val="21"/>
              </w:numPr>
              <w:jc w:val="both"/>
              <w:rPr>
                <w:rFonts w:ascii="Calibri" w:eastAsia="Calibri" w:hAnsi="Calibri"/>
                <w:color w:val="000000"/>
              </w:rPr>
            </w:pPr>
            <w:r w:rsidRPr="002F383E">
              <w:rPr>
                <w:rFonts w:ascii="Calibri" w:eastAsia="Calibri" w:hAnsi="Calibri"/>
                <w:color w:val="000000"/>
              </w:rPr>
              <w:t>Duurzaamheid</w:t>
            </w:r>
          </w:p>
        </w:tc>
      </w:tr>
      <w:tr w:rsidR="000309AE" w:rsidRPr="00DA32E2" w14:paraId="3182D587" w14:textId="77777777" w:rsidTr="1D3123D9">
        <w:trPr>
          <w:gridAfter w:val="1"/>
          <w:wAfter w:w="345" w:type="dxa"/>
        </w:trPr>
        <w:tc>
          <w:tcPr>
            <w:tcW w:w="795" w:type="dxa"/>
          </w:tcPr>
          <w:p w14:paraId="704C4AA0" w14:textId="5B500338" w:rsidR="002A37DD" w:rsidRPr="000A31D2" w:rsidRDefault="002A37DD" w:rsidP="00A72F12">
            <w:pPr>
              <w:numPr>
                <w:ilvl w:val="0"/>
                <w:numId w:val="18"/>
              </w:numPr>
              <w:jc w:val="both"/>
              <w:rPr>
                <w:rFonts w:ascii="Calibri" w:eastAsia="Calibri" w:hAnsi="Calibri"/>
                <w:bCs/>
                <w:lang w:eastAsia="en-US"/>
              </w:rPr>
            </w:pPr>
          </w:p>
        </w:tc>
        <w:tc>
          <w:tcPr>
            <w:tcW w:w="9101" w:type="dxa"/>
          </w:tcPr>
          <w:p w14:paraId="2C907E0B" w14:textId="77777777" w:rsidR="00265FFA" w:rsidRDefault="00265FFA" w:rsidP="00A72F12">
            <w:pPr>
              <w:ind w:left="33"/>
              <w:jc w:val="both"/>
              <w:rPr>
                <w:rFonts w:ascii="Calibri" w:eastAsia="Calibri" w:hAnsi="Calibri"/>
                <w:color w:val="000000"/>
              </w:rPr>
            </w:pPr>
            <w:r>
              <w:rPr>
                <w:rFonts w:ascii="Calibri" w:eastAsia="Calibri" w:hAnsi="Calibri"/>
                <w:color w:val="000000"/>
              </w:rPr>
              <w:t xml:space="preserve">Het tactisch overleg vindt minimaal 4 keer per jaar plaats tussen de regio-/accountmanager van de opdrachtnemer en de contractmanager van de gemeente Amersfoort. Onderstaande onderwerpen worden minimaal besproken: </w:t>
            </w:r>
          </w:p>
          <w:p w14:paraId="3E40417D"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De kwaliteit van de dienstverlening</w:t>
            </w:r>
          </w:p>
          <w:p w14:paraId="421D3BEA"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Klachtenregistratie en -behandeling</w:t>
            </w:r>
          </w:p>
          <w:p w14:paraId="7690623C"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KPI-prestatiemonitor</w:t>
            </w:r>
          </w:p>
          <w:p w14:paraId="1C159D06"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Managementrapportage en -informatie</w:t>
            </w:r>
          </w:p>
          <w:p w14:paraId="0435A129"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Financiële resultaten</w:t>
            </w:r>
          </w:p>
          <w:p w14:paraId="18745B4B" w14:textId="77777777" w:rsidR="00265FFA" w:rsidRPr="006267E0" w:rsidRDefault="002A37DD" w:rsidP="00A72F12">
            <w:pPr>
              <w:pStyle w:val="Plattete"/>
              <w:numPr>
                <w:ilvl w:val="0"/>
                <w:numId w:val="21"/>
              </w:numPr>
              <w:jc w:val="both"/>
              <w:rPr>
                <w:rFonts w:ascii="Calibri" w:eastAsia="Calibri" w:hAnsi="Calibri" w:cs="Times New Roman"/>
                <w:b w:val="0"/>
                <w:bCs w:val="0"/>
                <w:color w:val="000000"/>
                <w:sz w:val="20"/>
                <w:szCs w:val="20"/>
                <w:lang w:eastAsia="nl-NL"/>
              </w:rPr>
            </w:pPr>
            <w:r w:rsidRPr="007866CD">
              <w:rPr>
                <w:rFonts w:ascii="Calibri" w:eastAsia="Calibri" w:hAnsi="Calibri" w:cs="Times New Roman"/>
                <w:b w:val="0"/>
                <w:bCs w:val="0"/>
                <w:color w:val="000000"/>
                <w:sz w:val="20"/>
                <w:szCs w:val="20"/>
                <w:lang w:eastAsia="nl-NL"/>
              </w:rPr>
              <w:t>Duurzaamheid</w:t>
            </w:r>
          </w:p>
          <w:p w14:paraId="42DF04F8"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Eventuele knelpunten inzake de dienstverlening</w:t>
            </w:r>
          </w:p>
          <w:p w14:paraId="00CE64D5" w14:textId="77777777" w:rsidR="00265FFA"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Analyse real-time data</w:t>
            </w:r>
          </w:p>
          <w:p w14:paraId="39D7D163" w14:textId="08FEDE7A" w:rsidR="002A37DD" w:rsidRPr="007866CD"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6267E0">
              <w:rPr>
                <w:rFonts w:ascii="Calibri" w:eastAsia="Calibri" w:hAnsi="Calibri" w:cs="Times New Roman"/>
                <w:b w:val="0"/>
                <w:bCs w:val="0"/>
                <w:color w:val="000000"/>
                <w:sz w:val="20"/>
                <w:szCs w:val="20"/>
                <w:lang w:eastAsia="nl-NL"/>
              </w:rPr>
              <w:t>Toekomstige ontwikkelingen organisaties</w:t>
            </w:r>
          </w:p>
        </w:tc>
      </w:tr>
      <w:tr w:rsidR="000309AE" w:rsidRPr="00DA32E2" w14:paraId="43F30ED4" w14:textId="77777777" w:rsidTr="1D3123D9">
        <w:trPr>
          <w:gridAfter w:val="1"/>
          <w:wAfter w:w="345" w:type="dxa"/>
        </w:trPr>
        <w:tc>
          <w:tcPr>
            <w:tcW w:w="795" w:type="dxa"/>
          </w:tcPr>
          <w:p w14:paraId="5A394167" w14:textId="71A8024D" w:rsidR="002A37DD" w:rsidRPr="000A31D2" w:rsidRDefault="002A37DD" w:rsidP="00A72F12">
            <w:pPr>
              <w:numPr>
                <w:ilvl w:val="0"/>
                <w:numId w:val="18"/>
              </w:numPr>
              <w:jc w:val="both"/>
              <w:rPr>
                <w:rFonts w:ascii="Calibri" w:eastAsia="Calibri" w:hAnsi="Calibri"/>
                <w:bCs/>
                <w:lang w:eastAsia="en-US"/>
              </w:rPr>
            </w:pPr>
          </w:p>
        </w:tc>
        <w:tc>
          <w:tcPr>
            <w:tcW w:w="9101" w:type="dxa"/>
          </w:tcPr>
          <w:p w14:paraId="6CE17310" w14:textId="77777777" w:rsidR="00265FFA" w:rsidRDefault="00265FFA" w:rsidP="00A72F12">
            <w:pPr>
              <w:ind w:left="33"/>
              <w:jc w:val="both"/>
              <w:rPr>
                <w:rFonts w:ascii="Calibri" w:eastAsia="Calibri" w:hAnsi="Calibri"/>
                <w:color w:val="000000"/>
              </w:rPr>
            </w:pPr>
            <w:r>
              <w:rPr>
                <w:rFonts w:ascii="Calibri" w:eastAsia="Calibri" w:hAnsi="Calibri"/>
                <w:color w:val="000000"/>
              </w:rPr>
              <w:t xml:space="preserve">Het operationeel overleg met betrekking tot de operationele gang van zaken vindt, indien noodzakelijk, dagelijks plaats tussen de contactpersonen van de opdrachtnemer en de gemeente Amersfoort. Onderstaande onderwerpen worden minimaal besproken: </w:t>
            </w:r>
          </w:p>
          <w:p w14:paraId="200816E0" w14:textId="77777777" w:rsidR="00265FFA" w:rsidRPr="00F8567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F85670">
              <w:rPr>
                <w:rFonts w:ascii="Calibri" w:eastAsia="Calibri" w:hAnsi="Calibri" w:cs="Times New Roman"/>
                <w:b w:val="0"/>
                <w:bCs w:val="0"/>
                <w:color w:val="000000"/>
                <w:sz w:val="20"/>
                <w:szCs w:val="20"/>
                <w:lang w:eastAsia="nl-NL"/>
              </w:rPr>
              <w:t>Lopende operationele zaken</w:t>
            </w:r>
          </w:p>
          <w:p w14:paraId="71625A60" w14:textId="77777777" w:rsidR="00265FFA" w:rsidRPr="00F8567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F85670">
              <w:rPr>
                <w:rFonts w:ascii="Calibri" w:eastAsia="Calibri" w:hAnsi="Calibri" w:cs="Times New Roman"/>
                <w:b w:val="0"/>
                <w:bCs w:val="0"/>
                <w:color w:val="000000"/>
                <w:sz w:val="20"/>
                <w:szCs w:val="20"/>
                <w:lang w:eastAsia="nl-NL"/>
              </w:rPr>
              <w:t>Klachten m.b.t. de dienstverlening</w:t>
            </w:r>
          </w:p>
          <w:p w14:paraId="65320E42" w14:textId="77777777" w:rsidR="00265FFA" w:rsidRPr="00F8567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F85670">
              <w:rPr>
                <w:rFonts w:ascii="Calibri" w:eastAsia="Calibri" w:hAnsi="Calibri" w:cs="Times New Roman"/>
                <w:b w:val="0"/>
                <w:bCs w:val="0"/>
                <w:color w:val="000000"/>
                <w:sz w:val="20"/>
                <w:szCs w:val="20"/>
                <w:lang w:eastAsia="nl-NL"/>
              </w:rPr>
              <w:t>Eventuele knelpunten inzake de operationele werkzaamheden</w:t>
            </w:r>
          </w:p>
          <w:p w14:paraId="4C59DDB5" w14:textId="77777777" w:rsidR="00265FFA" w:rsidRPr="00F8567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F85670">
              <w:rPr>
                <w:rFonts w:ascii="Calibri" w:eastAsia="Calibri" w:hAnsi="Calibri" w:cs="Times New Roman"/>
                <w:b w:val="0"/>
                <w:bCs w:val="0"/>
                <w:color w:val="000000"/>
                <w:sz w:val="20"/>
                <w:szCs w:val="20"/>
                <w:lang w:eastAsia="nl-NL"/>
              </w:rPr>
              <w:t xml:space="preserve">Evaluatie afspraken versus uitvoering van de werkzaamheden </w:t>
            </w:r>
          </w:p>
          <w:p w14:paraId="618EF252" w14:textId="2E9B3987" w:rsidR="002A37DD" w:rsidRPr="006267E0"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F85670">
              <w:rPr>
                <w:rFonts w:ascii="Calibri" w:eastAsia="Calibri" w:hAnsi="Calibri" w:cs="Times New Roman"/>
                <w:b w:val="0"/>
                <w:bCs w:val="0"/>
                <w:color w:val="000000"/>
                <w:sz w:val="20"/>
                <w:szCs w:val="20"/>
                <w:lang w:eastAsia="nl-NL"/>
              </w:rPr>
              <w:t>Diverse andere operationele en personele aangelegenheden</w:t>
            </w:r>
          </w:p>
        </w:tc>
      </w:tr>
      <w:tr w:rsidR="000309AE" w:rsidRPr="00DA32E2" w14:paraId="6E33FD8E" w14:textId="77777777" w:rsidTr="1D3123D9">
        <w:trPr>
          <w:gridAfter w:val="1"/>
          <w:wAfter w:w="345" w:type="dxa"/>
        </w:trPr>
        <w:tc>
          <w:tcPr>
            <w:tcW w:w="795" w:type="dxa"/>
          </w:tcPr>
          <w:p w14:paraId="090A4AFE" w14:textId="05AD1E7B" w:rsidR="002A37DD" w:rsidRPr="006267E0" w:rsidRDefault="002A37DD" w:rsidP="00A72F12">
            <w:pPr>
              <w:numPr>
                <w:ilvl w:val="0"/>
                <w:numId w:val="18"/>
              </w:numPr>
              <w:jc w:val="both"/>
              <w:rPr>
                <w:rFonts w:ascii="Calibri" w:eastAsia="Calibri" w:hAnsi="Calibri"/>
                <w:bCs/>
                <w:lang w:eastAsia="en-US"/>
              </w:rPr>
            </w:pPr>
          </w:p>
        </w:tc>
        <w:tc>
          <w:tcPr>
            <w:tcW w:w="9101" w:type="dxa"/>
          </w:tcPr>
          <w:p w14:paraId="6AEBAC0A" w14:textId="16060173" w:rsidR="002A37DD" w:rsidRPr="00F85670" w:rsidRDefault="00265FFA" w:rsidP="00C469D0">
            <w:pPr>
              <w:jc w:val="both"/>
              <w:rPr>
                <w:rFonts w:ascii="Calibri" w:eastAsia="Calibri" w:hAnsi="Calibri"/>
                <w:b/>
                <w:color w:val="000000"/>
              </w:rPr>
            </w:pPr>
            <w:r>
              <w:rPr>
                <w:rFonts w:ascii="Calibri" w:eastAsia="Calibri" w:hAnsi="Calibri"/>
                <w:color w:val="000000"/>
              </w:rPr>
              <w:t xml:space="preserve">De opdrachtnemer draagt zorg voor schriftelijke verslaglegging van alle overlegvormen en verstrekt deze uiterlijk binnen vijf werkdagen na het betreffende overleg aan de opdrachtgever. </w:t>
            </w:r>
          </w:p>
        </w:tc>
      </w:tr>
      <w:tr w:rsidR="000309AE" w:rsidRPr="00DA32E2" w14:paraId="239F43EA" w14:textId="77777777" w:rsidTr="1D3123D9">
        <w:trPr>
          <w:gridAfter w:val="1"/>
          <w:wAfter w:w="345" w:type="dxa"/>
        </w:trPr>
        <w:tc>
          <w:tcPr>
            <w:tcW w:w="795" w:type="dxa"/>
          </w:tcPr>
          <w:p w14:paraId="5BBD3F18" w14:textId="1A72528C" w:rsidR="002A37DD" w:rsidRPr="00F85670" w:rsidRDefault="002A37DD" w:rsidP="00A72F12">
            <w:pPr>
              <w:numPr>
                <w:ilvl w:val="0"/>
                <w:numId w:val="18"/>
              </w:numPr>
              <w:jc w:val="both"/>
              <w:rPr>
                <w:rFonts w:ascii="Calibri" w:eastAsia="Calibri" w:hAnsi="Calibri"/>
                <w:bCs/>
                <w:lang w:eastAsia="en-US"/>
              </w:rPr>
            </w:pPr>
          </w:p>
        </w:tc>
        <w:tc>
          <w:tcPr>
            <w:tcW w:w="9101" w:type="dxa"/>
          </w:tcPr>
          <w:p w14:paraId="61DB0924" w14:textId="77777777" w:rsidR="00265FFA" w:rsidRDefault="00265FFA" w:rsidP="00A72F12">
            <w:pPr>
              <w:ind w:left="33"/>
              <w:jc w:val="both"/>
              <w:rPr>
                <w:rFonts w:ascii="Calibri" w:eastAsia="Calibri" w:hAnsi="Calibri"/>
                <w:color w:val="000000"/>
              </w:rPr>
            </w:pPr>
            <w:r>
              <w:rPr>
                <w:rFonts w:ascii="Calibri" w:eastAsia="Calibri" w:hAnsi="Calibri"/>
                <w:color w:val="000000"/>
              </w:rPr>
              <w:t xml:space="preserve">Gemeente Amersfoort wenst gedurende de looptijd van de overeenkomst de volgende invulling van de serviceprocedure: </w:t>
            </w:r>
          </w:p>
          <w:p w14:paraId="2AFA9C32" w14:textId="77777777" w:rsidR="00265FFA" w:rsidRDefault="00265FFA" w:rsidP="00A72F12">
            <w:pPr>
              <w:numPr>
                <w:ilvl w:val="0"/>
                <w:numId w:val="39"/>
              </w:numPr>
              <w:jc w:val="both"/>
              <w:rPr>
                <w:rFonts w:ascii="Calibri" w:eastAsia="Calibri" w:hAnsi="Calibri"/>
                <w:color w:val="000000"/>
              </w:rPr>
            </w:pPr>
            <w:r>
              <w:rPr>
                <w:rFonts w:ascii="Calibri" w:eastAsia="Calibri" w:hAnsi="Calibri"/>
                <w:color w:val="000000"/>
              </w:rPr>
              <w:t xml:space="preserve">De Servicedesk is op werkdagen tijdens kantoortijden telefonisch bereikbaar van 07:00 tot 18:00 uur. </w:t>
            </w:r>
          </w:p>
          <w:p w14:paraId="062A6632" w14:textId="6B46F624" w:rsidR="002A37DD" w:rsidRDefault="00265FFA" w:rsidP="00A72F12">
            <w:pPr>
              <w:ind w:left="33"/>
              <w:jc w:val="both"/>
              <w:rPr>
                <w:rFonts w:ascii="Calibri" w:eastAsia="Calibri" w:hAnsi="Calibri"/>
                <w:color w:val="000000"/>
              </w:rPr>
            </w:pPr>
            <w:r>
              <w:rPr>
                <w:rFonts w:ascii="Calibri" w:eastAsia="Calibri" w:hAnsi="Calibri"/>
                <w:color w:val="000000"/>
              </w:rPr>
              <w:t>De Servicedesk is buiten kantoortijden bereikbaar voor incidenten.</w:t>
            </w:r>
          </w:p>
        </w:tc>
      </w:tr>
      <w:tr w:rsidR="000309AE" w:rsidRPr="00DA32E2" w14:paraId="4EC33580" w14:textId="77777777" w:rsidTr="1D3123D9">
        <w:trPr>
          <w:gridAfter w:val="1"/>
          <w:wAfter w:w="345" w:type="dxa"/>
        </w:trPr>
        <w:tc>
          <w:tcPr>
            <w:tcW w:w="795" w:type="dxa"/>
          </w:tcPr>
          <w:p w14:paraId="522B755C" w14:textId="775BAA57" w:rsidR="002A37DD" w:rsidRPr="00CA3F06" w:rsidRDefault="002A37DD" w:rsidP="00A72F12">
            <w:pPr>
              <w:numPr>
                <w:ilvl w:val="0"/>
                <w:numId w:val="18"/>
              </w:numPr>
              <w:jc w:val="both"/>
              <w:rPr>
                <w:rFonts w:ascii="Calibri" w:eastAsia="Calibri" w:hAnsi="Calibri"/>
                <w:bCs/>
                <w:lang w:eastAsia="en-US"/>
              </w:rPr>
            </w:pPr>
          </w:p>
        </w:tc>
        <w:tc>
          <w:tcPr>
            <w:tcW w:w="9101" w:type="dxa"/>
          </w:tcPr>
          <w:p w14:paraId="6842339E" w14:textId="4F67E8F6" w:rsidR="002A37DD" w:rsidRPr="00610BF9" w:rsidRDefault="00265FFA" w:rsidP="00610BF9">
            <w:pPr>
              <w:jc w:val="both"/>
              <w:rPr>
                <w:rFonts w:ascii="Calibri" w:eastAsia="Calibri" w:hAnsi="Calibri"/>
                <w:color w:val="000000"/>
              </w:rPr>
            </w:pPr>
            <w:r w:rsidRPr="00610BF9">
              <w:rPr>
                <w:rFonts w:ascii="Calibri" w:eastAsia="Calibri" w:hAnsi="Calibri"/>
                <w:color w:val="000000"/>
              </w:rPr>
              <w:t>De opdrachtnemer beschikt over een klachtenmanagement systeem/procedure, waarbij klachten worden geregistreerd en een verbeterplan uiterlijk binnen 5 dagen wordt opgeleverd.</w:t>
            </w:r>
            <w:r w:rsidRPr="004E6247">
              <w:t xml:space="preserve"> </w:t>
            </w:r>
          </w:p>
        </w:tc>
      </w:tr>
      <w:tr w:rsidR="000309AE" w:rsidRPr="00DA32E2" w14:paraId="622BE273" w14:textId="77777777" w:rsidTr="1D3123D9">
        <w:trPr>
          <w:gridAfter w:val="1"/>
          <w:wAfter w:w="345" w:type="dxa"/>
        </w:trPr>
        <w:tc>
          <w:tcPr>
            <w:tcW w:w="795" w:type="dxa"/>
          </w:tcPr>
          <w:p w14:paraId="1B97550B" w14:textId="2AE8C7E4" w:rsidR="002A37DD" w:rsidRPr="00D055E9" w:rsidRDefault="002A37DD" w:rsidP="00A72F12">
            <w:pPr>
              <w:numPr>
                <w:ilvl w:val="0"/>
                <w:numId w:val="18"/>
              </w:numPr>
              <w:jc w:val="both"/>
              <w:rPr>
                <w:rFonts w:ascii="Calibri" w:eastAsia="Calibri" w:hAnsi="Calibri"/>
                <w:bCs/>
                <w:lang w:eastAsia="en-US"/>
              </w:rPr>
            </w:pPr>
          </w:p>
        </w:tc>
        <w:tc>
          <w:tcPr>
            <w:tcW w:w="9101" w:type="dxa"/>
          </w:tcPr>
          <w:p w14:paraId="17A64EDB" w14:textId="001F5C72" w:rsidR="002A37DD" w:rsidRPr="00945ABA" w:rsidRDefault="00265FFA" w:rsidP="00A72F12">
            <w:pPr>
              <w:jc w:val="both"/>
            </w:pPr>
            <w:r>
              <w:rPr>
                <w:rFonts w:ascii="Calibri" w:eastAsia="Calibri" w:hAnsi="Calibri"/>
                <w:color w:val="000000"/>
              </w:rPr>
              <w:t xml:space="preserve">De opdrachtnemer is ten behoeve van calamiteiten 24 uur per dag bereikbaar. </w:t>
            </w:r>
          </w:p>
        </w:tc>
      </w:tr>
      <w:tr w:rsidR="000309AE" w:rsidRPr="00DA32E2" w14:paraId="1D7A3814" w14:textId="77777777" w:rsidTr="1D3123D9">
        <w:trPr>
          <w:gridAfter w:val="1"/>
          <w:wAfter w:w="345" w:type="dxa"/>
        </w:trPr>
        <w:tc>
          <w:tcPr>
            <w:tcW w:w="795" w:type="dxa"/>
          </w:tcPr>
          <w:p w14:paraId="3F158EDA" w14:textId="30901666" w:rsidR="002A37DD" w:rsidRPr="00945ABA" w:rsidRDefault="002A37DD" w:rsidP="00A72F12">
            <w:pPr>
              <w:numPr>
                <w:ilvl w:val="0"/>
                <w:numId w:val="18"/>
              </w:numPr>
              <w:jc w:val="both"/>
              <w:rPr>
                <w:rFonts w:ascii="Calibri" w:eastAsia="Calibri" w:hAnsi="Calibri"/>
                <w:bCs/>
                <w:lang w:eastAsia="en-US"/>
              </w:rPr>
            </w:pPr>
          </w:p>
        </w:tc>
        <w:tc>
          <w:tcPr>
            <w:tcW w:w="9101" w:type="dxa"/>
          </w:tcPr>
          <w:p w14:paraId="39160994" w14:textId="3B97DCE8" w:rsidR="002A37DD" w:rsidRDefault="00265FFA" w:rsidP="00A72F12">
            <w:pPr>
              <w:ind w:left="33"/>
              <w:jc w:val="both"/>
              <w:rPr>
                <w:rFonts w:ascii="Calibri" w:eastAsia="Calibri" w:hAnsi="Calibri"/>
                <w:color w:val="000000"/>
              </w:rPr>
            </w:pPr>
            <w:r>
              <w:rPr>
                <w:rFonts w:ascii="Calibri" w:eastAsia="Calibri" w:hAnsi="Calibri"/>
                <w:color w:val="000000"/>
              </w:rPr>
              <w:t xml:space="preserve">Na een melding van de gemeente neemt de opdrachtnemer binnen een half uur contact op met de gemeente om verdere planning af te stemmen. </w:t>
            </w:r>
            <w:r w:rsidR="00D36852" w:rsidRPr="00D36852">
              <w:rPr>
                <w:rFonts w:ascii="Calibri" w:eastAsia="Calibri" w:hAnsi="Calibri"/>
                <w:color w:val="000000"/>
              </w:rPr>
              <w:t xml:space="preserve">De </w:t>
            </w:r>
            <w:r w:rsidR="00740E97">
              <w:rPr>
                <w:rFonts w:ascii="Calibri" w:eastAsia="Calibri" w:hAnsi="Calibri"/>
                <w:color w:val="000000"/>
              </w:rPr>
              <w:t>o</w:t>
            </w:r>
            <w:r w:rsidR="00D36852" w:rsidRPr="00D36852">
              <w:rPr>
                <w:rFonts w:ascii="Calibri" w:eastAsia="Calibri" w:hAnsi="Calibri"/>
                <w:color w:val="000000"/>
              </w:rPr>
              <w:t xml:space="preserve">pdrachtnemer dient zorg te dragen dat effectieve communicatie mogelijk is. Voor de oplossing van klachten, wensen, informatie en storingen (KWIS) gerelateerd aan de dienstverlening van de </w:t>
            </w:r>
            <w:r w:rsidR="00740E97">
              <w:rPr>
                <w:rFonts w:ascii="Calibri" w:eastAsia="Calibri" w:hAnsi="Calibri"/>
                <w:color w:val="000000"/>
              </w:rPr>
              <w:t>o</w:t>
            </w:r>
            <w:r w:rsidR="00D36852" w:rsidRPr="00D36852">
              <w:rPr>
                <w:rFonts w:ascii="Calibri" w:eastAsia="Calibri" w:hAnsi="Calibri"/>
                <w:color w:val="000000"/>
              </w:rPr>
              <w:t>pdrachtnemer gelden de volgende oplostermijnen:</w:t>
            </w:r>
          </w:p>
        </w:tc>
      </w:tr>
      <w:tr w:rsidR="000309AE" w:rsidRPr="00DA32E2" w14:paraId="550661E5" w14:textId="77777777" w:rsidTr="1D3123D9">
        <w:trPr>
          <w:gridAfter w:val="1"/>
          <w:wAfter w:w="345" w:type="dxa"/>
        </w:trPr>
        <w:tc>
          <w:tcPr>
            <w:tcW w:w="795" w:type="dxa"/>
          </w:tcPr>
          <w:p w14:paraId="557CFB25" w14:textId="50E5CCAA" w:rsidR="002A37DD" w:rsidRPr="00945ABA" w:rsidRDefault="002A37DD" w:rsidP="00A72F12">
            <w:pPr>
              <w:numPr>
                <w:ilvl w:val="0"/>
                <w:numId w:val="18"/>
              </w:numPr>
              <w:jc w:val="both"/>
              <w:rPr>
                <w:rFonts w:ascii="Calibri" w:eastAsia="Calibri" w:hAnsi="Calibri"/>
                <w:bCs/>
                <w:lang w:eastAsia="en-US"/>
              </w:rPr>
            </w:pPr>
          </w:p>
        </w:tc>
        <w:tc>
          <w:tcPr>
            <w:tcW w:w="9101" w:type="dxa"/>
          </w:tcPr>
          <w:tbl>
            <w:tblPr>
              <w:tblStyle w:val="TableNormal1"/>
              <w:tblW w:w="7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9"/>
              <w:gridCol w:w="1645"/>
              <w:gridCol w:w="2948"/>
            </w:tblGrid>
            <w:tr w:rsidR="00603F0B" w:rsidRPr="004A2690" w14:paraId="17346543" w14:textId="77777777" w:rsidTr="004A2690">
              <w:trPr>
                <w:trHeight w:val="465"/>
              </w:trPr>
              <w:tc>
                <w:tcPr>
                  <w:tcW w:w="3039" w:type="dxa"/>
                  <w:tcBorders>
                    <w:top w:val="single" w:sz="6" w:space="0" w:color="BFBFBF"/>
                    <w:left w:val="single" w:sz="6" w:space="0" w:color="BFBFBF"/>
                    <w:bottom w:val="single" w:sz="6" w:space="0" w:color="BFBFBF"/>
                    <w:right w:val="single" w:sz="6" w:space="0" w:color="BFBFBF"/>
                  </w:tcBorders>
                  <w:shd w:val="clear" w:color="auto" w:fill="44546A"/>
                  <w:hideMark/>
                </w:tcPr>
                <w:p w14:paraId="7329AF6A" w14:textId="77777777" w:rsidR="00603F0B" w:rsidRPr="004A2690" w:rsidRDefault="00603F0B" w:rsidP="00603F0B">
                  <w:pPr>
                    <w:jc w:val="center"/>
                    <w:textAlignment w:val="baseline"/>
                    <w:rPr>
                      <w:rFonts w:asciiTheme="minorHAnsi" w:eastAsia="Times New Roman" w:hAnsiTheme="minorHAnsi" w:cstheme="minorHAnsi"/>
                      <w:b/>
                      <w:bCs/>
                      <w:color w:val="F5F5F5"/>
                    </w:rPr>
                  </w:pPr>
                  <w:r w:rsidRPr="004A2690">
                    <w:rPr>
                      <w:rFonts w:asciiTheme="minorHAnsi" w:eastAsia="Times New Roman" w:hAnsiTheme="minorHAnsi" w:cstheme="minorHAnsi"/>
                      <w:b/>
                      <w:bCs/>
                      <w:color w:val="FFFFFF"/>
                      <w:lang w:val="en-GB"/>
                    </w:rPr>
                    <w:t>Categorie</w:t>
                  </w:r>
                  <w:r w:rsidRPr="004A2690">
                    <w:rPr>
                      <w:rFonts w:asciiTheme="minorHAnsi" w:eastAsia="Times New Roman" w:hAnsiTheme="minorHAnsi" w:cstheme="minorHAnsi"/>
                      <w:b/>
                      <w:bCs/>
                      <w:color w:val="FFFFFF"/>
                    </w:rPr>
                    <w:t> </w:t>
                  </w:r>
                </w:p>
              </w:tc>
              <w:tc>
                <w:tcPr>
                  <w:tcW w:w="1645" w:type="dxa"/>
                  <w:tcBorders>
                    <w:top w:val="single" w:sz="6" w:space="0" w:color="BFBFBF"/>
                    <w:left w:val="single" w:sz="6" w:space="0" w:color="BFBFBF"/>
                    <w:bottom w:val="single" w:sz="6" w:space="0" w:color="BFBFBF"/>
                    <w:right w:val="single" w:sz="6" w:space="0" w:color="BFBFBF"/>
                  </w:tcBorders>
                  <w:shd w:val="clear" w:color="auto" w:fill="44546A"/>
                  <w:hideMark/>
                </w:tcPr>
                <w:p w14:paraId="213B60BB" w14:textId="77777777" w:rsidR="00603F0B" w:rsidRPr="004A2690" w:rsidRDefault="00603F0B" w:rsidP="00603F0B">
                  <w:pPr>
                    <w:jc w:val="center"/>
                    <w:textAlignment w:val="baseline"/>
                    <w:rPr>
                      <w:rFonts w:asciiTheme="minorHAnsi" w:eastAsia="Times New Roman" w:hAnsiTheme="minorHAnsi" w:cstheme="minorHAnsi"/>
                      <w:b/>
                      <w:bCs/>
                      <w:color w:val="F5F5F5"/>
                    </w:rPr>
                  </w:pPr>
                  <w:r w:rsidRPr="004A2690">
                    <w:rPr>
                      <w:rFonts w:asciiTheme="minorHAnsi" w:eastAsia="Times New Roman" w:hAnsiTheme="minorHAnsi" w:cstheme="minorHAnsi"/>
                      <w:b/>
                      <w:bCs/>
                      <w:color w:val="FFFFFF"/>
                      <w:lang w:val="en-GB"/>
                    </w:rPr>
                    <w:t>Responstijd (start Actie)</w:t>
                  </w:r>
                  <w:r w:rsidRPr="004A2690">
                    <w:rPr>
                      <w:rFonts w:asciiTheme="minorHAnsi" w:eastAsia="Times New Roman" w:hAnsiTheme="minorHAnsi" w:cstheme="minorHAnsi"/>
                      <w:b/>
                      <w:bCs/>
                      <w:color w:val="FFFFFF"/>
                    </w:rPr>
                    <w:t> </w:t>
                  </w:r>
                </w:p>
              </w:tc>
              <w:tc>
                <w:tcPr>
                  <w:tcW w:w="2948" w:type="dxa"/>
                  <w:tcBorders>
                    <w:top w:val="single" w:sz="6" w:space="0" w:color="BFBFBF"/>
                    <w:left w:val="single" w:sz="6" w:space="0" w:color="BFBFBF"/>
                    <w:bottom w:val="single" w:sz="6" w:space="0" w:color="BFBFBF"/>
                    <w:right w:val="single" w:sz="6" w:space="0" w:color="BFBFBF"/>
                  </w:tcBorders>
                  <w:shd w:val="clear" w:color="auto" w:fill="44546A"/>
                  <w:hideMark/>
                </w:tcPr>
                <w:p w14:paraId="7DFABD12" w14:textId="77777777" w:rsidR="00603F0B" w:rsidRPr="004A2690" w:rsidRDefault="00603F0B" w:rsidP="00603F0B">
                  <w:pPr>
                    <w:jc w:val="center"/>
                    <w:textAlignment w:val="baseline"/>
                    <w:rPr>
                      <w:rFonts w:asciiTheme="minorHAnsi" w:eastAsia="Times New Roman" w:hAnsiTheme="minorHAnsi" w:cstheme="minorHAnsi"/>
                      <w:b/>
                      <w:bCs/>
                      <w:color w:val="F5F5F5"/>
                    </w:rPr>
                  </w:pPr>
                  <w:r w:rsidRPr="004A2690">
                    <w:rPr>
                      <w:rFonts w:asciiTheme="minorHAnsi" w:eastAsia="Times New Roman" w:hAnsiTheme="minorHAnsi" w:cstheme="minorHAnsi"/>
                      <w:b/>
                      <w:bCs/>
                      <w:color w:val="FFFFFF"/>
                      <w:lang w:val="en-GB"/>
                    </w:rPr>
                    <w:t>Oplostijd</w:t>
                  </w:r>
                  <w:r w:rsidRPr="004A2690">
                    <w:rPr>
                      <w:rFonts w:asciiTheme="minorHAnsi" w:eastAsia="Times New Roman" w:hAnsiTheme="minorHAnsi" w:cstheme="minorHAnsi"/>
                      <w:b/>
                      <w:bCs/>
                      <w:color w:val="FFFFFF"/>
                    </w:rPr>
                    <w:t> </w:t>
                  </w:r>
                </w:p>
              </w:tc>
            </w:tr>
            <w:tr w:rsidR="00603F0B" w:rsidRPr="004A2690" w14:paraId="1A201F16" w14:textId="77777777" w:rsidTr="004A2690">
              <w:trPr>
                <w:trHeight w:val="825"/>
              </w:trPr>
              <w:tc>
                <w:tcPr>
                  <w:tcW w:w="3039"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501D696C" w14:textId="77777777" w:rsidR="00603F0B" w:rsidRPr="004A2690" w:rsidRDefault="00603F0B" w:rsidP="00603F0B">
                  <w:pPr>
                    <w:textAlignment w:val="baseline"/>
                    <w:rPr>
                      <w:rFonts w:asciiTheme="minorHAnsi" w:eastAsia="Times New Roman" w:hAnsiTheme="minorHAnsi" w:cstheme="minorHAnsi"/>
                      <w:b/>
                      <w:bCs/>
                    </w:rPr>
                  </w:pPr>
                  <w:r w:rsidRPr="004A2690">
                    <w:rPr>
                      <w:rFonts w:asciiTheme="minorHAnsi" w:eastAsia="Times New Roman" w:hAnsiTheme="minorHAnsi" w:cstheme="minorHAnsi"/>
                      <w:b/>
                      <w:bCs/>
                      <w:lang w:val="en-GB"/>
                    </w:rPr>
                    <w:t>Klachten en storingen</w:t>
                  </w:r>
                  <w:r w:rsidRPr="004A2690">
                    <w:rPr>
                      <w:rFonts w:asciiTheme="minorHAnsi" w:eastAsia="Times New Roman" w:hAnsiTheme="minorHAnsi" w:cstheme="minorHAnsi"/>
                      <w:b/>
                      <w:bCs/>
                    </w:rPr>
                    <w:t> </w:t>
                  </w:r>
                </w:p>
              </w:tc>
              <w:tc>
                <w:tcPr>
                  <w:tcW w:w="164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136222EA"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4 uur</w:t>
                  </w:r>
                  <w:r w:rsidRPr="004A2690">
                    <w:rPr>
                      <w:rFonts w:asciiTheme="minorHAnsi" w:eastAsia="Times New Roman" w:hAnsiTheme="minorHAnsi" w:cstheme="minorHAnsi"/>
                    </w:rPr>
                    <w:t> </w:t>
                  </w:r>
                </w:p>
              </w:tc>
              <w:tc>
                <w:tcPr>
                  <w:tcW w:w="2948"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36E213D8"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1 werkdag</w:t>
                  </w:r>
                  <w:r w:rsidRPr="004A2690">
                    <w:rPr>
                      <w:rFonts w:asciiTheme="minorHAnsi" w:eastAsia="Times New Roman" w:hAnsiTheme="minorHAnsi" w:cstheme="minorHAnsi"/>
                    </w:rPr>
                    <w:t> </w:t>
                  </w:r>
                </w:p>
              </w:tc>
            </w:tr>
            <w:tr w:rsidR="00603F0B" w:rsidRPr="004A2690" w14:paraId="46A42116" w14:textId="77777777" w:rsidTr="004A2690">
              <w:trPr>
                <w:trHeight w:val="825"/>
              </w:trPr>
              <w:tc>
                <w:tcPr>
                  <w:tcW w:w="3039" w:type="dxa"/>
                  <w:tcBorders>
                    <w:top w:val="single" w:sz="6" w:space="0" w:color="BFBFBF"/>
                    <w:left w:val="single" w:sz="6" w:space="0" w:color="BFBFBF"/>
                    <w:bottom w:val="single" w:sz="6" w:space="0" w:color="BFBFBF"/>
                    <w:right w:val="single" w:sz="6" w:space="0" w:color="BFBFBF"/>
                  </w:tcBorders>
                  <w:vAlign w:val="center"/>
                  <w:hideMark/>
                </w:tcPr>
                <w:p w14:paraId="5D554BC2" w14:textId="77777777" w:rsidR="00603F0B" w:rsidRPr="004A2690" w:rsidRDefault="00603F0B" w:rsidP="00603F0B">
                  <w:pPr>
                    <w:textAlignment w:val="baseline"/>
                    <w:rPr>
                      <w:rFonts w:asciiTheme="minorHAnsi" w:eastAsia="Times New Roman" w:hAnsiTheme="minorHAnsi" w:cstheme="minorHAnsi"/>
                      <w:b/>
                      <w:bCs/>
                    </w:rPr>
                  </w:pPr>
                  <w:r w:rsidRPr="004A2690">
                    <w:rPr>
                      <w:rFonts w:asciiTheme="minorHAnsi" w:eastAsia="Times New Roman" w:hAnsiTheme="minorHAnsi" w:cstheme="minorHAnsi"/>
                      <w:b/>
                      <w:bCs/>
                    </w:rPr>
                    <w:t>Calamiteit (veiligheid/ continuïteit in gevaar) </w:t>
                  </w:r>
                </w:p>
              </w:tc>
              <w:tc>
                <w:tcPr>
                  <w:tcW w:w="1645" w:type="dxa"/>
                  <w:tcBorders>
                    <w:top w:val="single" w:sz="6" w:space="0" w:color="BFBFBF"/>
                    <w:left w:val="single" w:sz="6" w:space="0" w:color="BFBFBF"/>
                    <w:bottom w:val="single" w:sz="6" w:space="0" w:color="BFBFBF"/>
                    <w:right w:val="single" w:sz="6" w:space="0" w:color="BFBFBF"/>
                  </w:tcBorders>
                  <w:vAlign w:val="center"/>
                  <w:hideMark/>
                </w:tcPr>
                <w:p w14:paraId="2C48373B"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Binnen 30 minuten</w:t>
                  </w:r>
                  <w:r w:rsidRPr="004A2690">
                    <w:rPr>
                      <w:rFonts w:asciiTheme="minorHAnsi" w:eastAsia="Times New Roman" w:hAnsiTheme="minorHAnsi" w:cstheme="minorHAnsi"/>
                    </w:rPr>
                    <w:t> </w:t>
                  </w:r>
                </w:p>
              </w:tc>
              <w:tc>
                <w:tcPr>
                  <w:tcW w:w="2948" w:type="dxa"/>
                  <w:tcBorders>
                    <w:top w:val="single" w:sz="6" w:space="0" w:color="BFBFBF"/>
                    <w:left w:val="single" w:sz="6" w:space="0" w:color="BFBFBF"/>
                    <w:bottom w:val="single" w:sz="6" w:space="0" w:color="BFBFBF"/>
                    <w:right w:val="single" w:sz="6" w:space="0" w:color="BFBFBF"/>
                  </w:tcBorders>
                  <w:vAlign w:val="center"/>
                  <w:hideMark/>
                </w:tcPr>
                <w:p w14:paraId="697B9F88"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rPr>
                    <w:t>Zo snel mogelijk, tijdelijke maatregel binnen 4 uur </w:t>
                  </w:r>
                </w:p>
              </w:tc>
            </w:tr>
            <w:tr w:rsidR="00603F0B" w:rsidRPr="004A2690" w14:paraId="21096BB7" w14:textId="77777777" w:rsidTr="004A2690">
              <w:trPr>
                <w:trHeight w:val="825"/>
              </w:trPr>
              <w:tc>
                <w:tcPr>
                  <w:tcW w:w="3039"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21962C6D" w14:textId="77777777" w:rsidR="00603F0B" w:rsidRPr="004A2690" w:rsidRDefault="00603F0B" w:rsidP="00603F0B">
                  <w:pPr>
                    <w:textAlignment w:val="baseline"/>
                    <w:rPr>
                      <w:rFonts w:asciiTheme="minorHAnsi" w:eastAsia="Times New Roman" w:hAnsiTheme="minorHAnsi" w:cstheme="minorHAnsi"/>
                      <w:b/>
                      <w:bCs/>
                    </w:rPr>
                  </w:pPr>
                  <w:r w:rsidRPr="004A2690">
                    <w:rPr>
                      <w:rFonts w:asciiTheme="minorHAnsi" w:eastAsia="Times New Roman" w:hAnsiTheme="minorHAnsi" w:cstheme="minorHAnsi"/>
                      <w:b/>
                      <w:bCs/>
                      <w:lang w:val="en-GB"/>
                    </w:rPr>
                    <w:lastRenderedPageBreak/>
                    <w:t>Urgente Melding (hygiëne of operationele impact)</w:t>
                  </w:r>
                  <w:r w:rsidRPr="004A2690">
                    <w:rPr>
                      <w:rFonts w:asciiTheme="minorHAnsi" w:eastAsia="Times New Roman" w:hAnsiTheme="minorHAnsi" w:cstheme="minorHAnsi"/>
                      <w:b/>
                      <w:bCs/>
                    </w:rPr>
                    <w:t> </w:t>
                  </w:r>
                </w:p>
              </w:tc>
              <w:tc>
                <w:tcPr>
                  <w:tcW w:w="1645"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19330680"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Binnen 30 minuten</w:t>
                  </w:r>
                  <w:r w:rsidRPr="004A2690">
                    <w:rPr>
                      <w:rFonts w:asciiTheme="minorHAnsi" w:eastAsia="Times New Roman" w:hAnsiTheme="minorHAnsi" w:cstheme="minorHAnsi"/>
                    </w:rPr>
                    <w:t> </w:t>
                  </w:r>
                </w:p>
              </w:tc>
              <w:tc>
                <w:tcPr>
                  <w:tcW w:w="2948" w:type="dxa"/>
                  <w:tcBorders>
                    <w:top w:val="single" w:sz="6" w:space="0" w:color="BFBFBF"/>
                    <w:left w:val="single" w:sz="6" w:space="0" w:color="BFBFBF"/>
                    <w:bottom w:val="single" w:sz="6" w:space="0" w:color="BFBFBF"/>
                    <w:right w:val="single" w:sz="6" w:space="0" w:color="BFBFBF"/>
                  </w:tcBorders>
                  <w:shd w:val="clear" w:color="auto" w:fill="F2F2F2"/>
                  <w:vAlign w:val="center"/>
                  <w:hideMark/>
                </w:tcPr>
                <w:p w14:paraId="558D191E"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Binnen 4 uur</w:t>
                  </w:r>
                  <w:r w:rsidRPr="004A2690">
                    <w:rPr>
                      <w:rFonts w:asciiTheme="minorHAnsi" w:eastAsia="Times New Roman" w:hAnsiTheme="minorHAnsi" w:cstheme="minorHAnsi"/>
                    </w:rPr>
                    <w:t> </w:t>
                  </w:r>
                </w:p>
              </w:tc>
            </w:tr>
            <w:tr w:rsidR="00603F0B" w:rsidRPr="004A2690" w14:paraId="7F574589" w14:textId="77777777" w:rsidTr="00D3271C">
              <w:trPr>
                <w:trHeight w:val="559"/>
              </w:trPr>
              <w:tc>
                <w:tcPr>
                  <w:tcW w:w="3039" w:type="dxa"/>
                  <w:tcBorders>
                    <w:top w:val="single" w:sz="6" w:space="0" w:color="BFBFBF"/>
                    <w:left w:val="single" w:sz="6" w:space="0" w:color="BFBFBF"/>
                    <w:bottom w:val="single" w:sz="6" w:space="0" w:color="BFBFBF"/>
                    <w:right w:val="single" w:sz="6" w:space="0" w:color="BFBFBF"/>
                  </w:tcBorders>
                  <w:vAlign w:val="center"/>
                  <w:hideMark/>
                </w:tcPr>
                <w:p w14:paraId="017620D4" w14:textId="77777777" w:rsidR="00603F0B" w:rsidRPr="004A2690" w:rsidRDefault="00603F0B" w:rsidP="00603F0B">
                  <w:pPr>
                    <w:textAlignment w:val="baseline"/>
                    <w:rPr>
                      <w:rFonts w:asciiTheme="minorHAnsi" w:eastAsia="Times New Roman" w:hAnsiTheme="minorHAnsi" w:cstheme="minorHAnsi"/>
                      <w:b/>
                      <w:bCs/>
                    </w:rPr>
                  </w:pPr>
                  <w:r w:rsidRPr="004A2690">
                    <w:rPr>
                      <w:rFonts w:asciiTheme="minorHAnsi" w:eastAsia="Times New Roman" w:hAnsiTheme="minorHAnsi" w:cstheme="minorHAnsi"/>
                      <w:b/>
                      <w:bCs/>
                    </w:rPr>
                    <w:t>Niet urgent (geen directe impact) </w:t>
                  </w:r>
                </w:p>
              </w:tc>
              <w:tc>
                <w:tcPr>
                  <w:tcW w:w="1645" w:type="dxa"/>
                  <w:tcBorders>
                    <w:top w:val="single" w:sz="6" w:space="0" w:color="BFBFBF"/>
                    <w:left w:val="single" w:sz="6" w:space="0" w:color="BFBFBF"/>
                    <w:bottom w:val="single" w:sz="6" w:space="0" w:color="BFBFBF"/>
                    <w:right w:val="single" w:sz="6" w:space="0" w:color="BFBFBF"/>
                  </w:tcBorders>
                  <w:vAlign w:val="center"/>
                  <w:hideMark/>
                </w:tcPr>
                <w:p w14:paraId="2BD61439"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Binnen 4 uur</w:t>
                  </w:r>
                  <w:r w:rsidRPr="004A2690">
                    <w:rPr>
                      <w:rFonts w:asciiTheme="minorHAnsi" w:eastAsia="Times New Roman" w:hAnsiTheme="minorHAnsi" w:cstheme="minorHAnsi"/>
                    </w:rPr>
                    <w:t> </w:t>
                  </w:r>
                </w:p>
              </w:tc>
              <w:tc>
                <w:tcPr>
                  <w:tcW w:w="2948" w:type="dxa"/>
                  <w:tcBorders>
                    <w:top w:val="single" w:sz="6" w:space="0" w:color="BFBFBF"/>
                    <w:left w:val="single" w:sz="6" w:space="0" w:color="BFBFBF"/>
                    <w:bottom w:val="single" w:sz="6" w:space="0" w:color="BFBFBF"/>
                    <w:right w:val="single" w:sz="6" w:space="0" w:color="BFBFBF"/>
                  </w:tcBorders>
                  <w:vAlign w:val="center"/>
                  <w:hideMark/>
                </w:tcPr>
                <w:p w14:paraId="4ED292D1" w14:textId="77777777" w:rsidR="00603F0B" w:rsidRPr="004A2690" w:rsidRDefault="00603F0B" w:rsidP="00603F0B">
                  <w:pPr>
                    <w:jc w:val="center"/>
                    <w:textAlignment w:val="baseline"/>
                    <w:rPr>
                      <w:rFonts w:asciiTheme="minorHAnsi" w:eastAsia="Times New Roman" w:hAnsiTheme="minorHAnsi" w:cstheme="minorHAnsi"/>
                    </w:rPr>
                  </w:pPr>
                  <w:r w:rsidRPr="004A2690">
                    <w:rPr>
                      <w:rFonts w:asciiTheme="minorHAnsi" w:eastAsia="Times New Roman" w:hAnsiTheme="minorHAnsi" w:cstheme="minorHAnsi"/>
                      <w:lang w:val="en-GB"/>
                    </w:rPr>
                    <w:t>Binnen 24 uur</w:t>
                  </w:r>
                  <w:r w:rsidRPr="004A2690">
                    <w:rPr>
                      <w:rFonts w:asciiTheme="minorHAnsi" w:eastAsia="Times New Roman" w:hAnsiTheme="minorHAnsi" w:cstheme="minorHAnsi"/>
                    </w:rPr>
                    <w:t> </w:t>
                  </w:r>
                </w:p>
              </w:tc>
            </w:tr>
          </w:tbl>
          <w:p w14:paraId="36BB9315" w14:textId="6F2DC7D5" w:rsidR="002A37DD" w:rsidRPr="004A2690" w:rsidRDefault="002A37DD" w:rsidP="0067008A">
            <w:pPr>
              <w:numPr>
                <w:ilvl w:val="0"/>
                <w:numId w:val="21"/>
              </w:numPr>
              <w:jc w:val="both"/>
              <w:rPr>
                <w:rFonts w:ascii="Calibri" w:eastAsia="Calibri" w:hAnsi="Calibri"/>
                <w:color w:val="000000"/>
              </w:rPr>
            </w:pPr>
          </w:p>
        </w:tc>
      </w:tr>
      <w:tr w:rsidR="000309AE" w:rsidRPr="00DA32E2" w14:paraId="24BB00CF" w14:textId="77777777" w:rsidTr="1D3123D9">
        <w:trPr>
          <w:gridAfter w:val="1"/>
          <w:wAfter w:w="345" w:type="dxa"/>
        </w:trPr>
        <w:tc>
          <w:tcPr>
            <w:tcW w:w="795" w:type="dxa"/>
          </w:tcPr>
          <w:p w14:paraId="4B13DF93" w14:textId="15CECA42" w:rsidR="002A37DD" w:rsidRPr="003E35E6" w:rsidRDefault="002A37DD" w:rsidP="00A72F12">
            <w:pPr>
              <w:numPr>
                <w:ilvl w:val="0"/>
                <w:numId w:val="18"/>
              </w:numPr>
              <w:jc w:val="both"/>
              <w:rPr>
                <w:rFonts w:ascii="Calibri" w:eastAsia="Calibri" w:hAnsi="Calibri"/>
                <w:bCs/>
                <w:lang w:eastAsia="en-US"/>
              </w:rPr>
            </w:pPr>
          </w:p>
        </w:tc>
        <w:tc>
          <w:tcPr>
            <w:tcW w:w="9101" w:type="dxa"/>
          </w:tcPr>
          <w:p w14:paraId="5474ED28" w14:textId="2F8B871A" w:rsidR="002A37DD" w:rsidRPr="00F35248" w:rsidRDefault="00265FFA" w:rsidP="0067008A">
            <w:pPr>
              <w:ind w:left="33"/>
              <w:jc w:val="both"/>
              <w:rPr>
                <w:rFonts w:ascii="Georgia" w:hAnsi="Georgia"/>
                <w:b/>
                <w:sz w:val="18"/>
                <w:szCs w:val="18"/>
              </w:rPr>
            </w:pPr>
            <w:r w:rsidRPr="008C67A6">
              <w:rPr>
                <w:rFonts w:ascii="Calibri" w:eastAsia="Calibri" w:hAnsi="Calibri"/>
                <w:color w:val="000000"/>
              </w:rPr>
              <w:t xml:space="preserve">De gemeente Amersfoort eist gedurende de looptijd van de overeenkomst over managementinformatie te beschikken om de door de </w:t>
            </w:r>
            <w:r>
              <w:rPr>
                <w:rFonts w:ascii="Calibri" w:eastAsia="Calibri" w:hAnsi="Calibri"/>
                <w:color w:val="000000"/>
              </w:rPr>
              <w:t>opdrachtnemer</w:t>
            </w:r>
            <w:r w:rsidRPr="008C67A6">
              <w:rPr>
                <w:rFonts w:ascii="Calibri" w:eastAsia="Calibri" w:hAnsi="Calibri"/>
                <w:color w:val="000000"/>
              </w:rPr>
              <w:t xml:space="preserve"> geleverde prestatie op waarde te kunnen schatten. De </w:t>
            </w:r>
            <w:r>
              <w:rPr>
                <w:rFonts w:ascii="Calibri" w:eastAsia="Calibri" w:hAnsi="Calibri"/>
                <w:color w:val="000000"/>
              </w:rPr>
              <w:t>opdrachtnemer</w:t>
            </w:r>
            <w:r w:rsidRPr="008C67A6">
              <w:rPr>
                <w:rFonts w:ascii="Calibri" w:eastAsia="Calibri" w:hAnsi="Calibri"/>
                <w:color w:val="000000"/>
              </w:rPr>
              <w:t xml:space="preserve"> verstrekt deze informatie uiterlijk binnen drie weken na afloop van ieder kwartaal aan de gemeente Amersfoort.</w:t>
            </w:r>
          </w:p>
        </w:tc>
      </w:tr>
      <w:tr w:rsidR="000309AE" w:rsidRPr="00DA32E2" w14:paraId="178B04AF" w14:textId="77777777" w:rsidTr="1D3123D9">
        <w:trPr>
          <w:gridAfter w:val="1"/>
          <w:wAfter w:w="345" w:type="dxa"/>
        </w:trPr>
        <w:tc>
          <w:tcPr>
            <w:tcW w:w="795" w:type="dxa"/>
          </w:tcPr>
          <w:p w14:paraId="271BB43A" w14:textId="10EED0CC" w:rsidR="002A37DD" w:rsidRPr="008C67A6" w:rsidRDefault="002A37DD" w:rsidP="00A72F12">
            <w:pPr>
              <w:numPr>
                <w:ilvl w:val="0"/>
                <w:numId w:val="18"/>
              </w:numPr>
              <w:jc w:val="both"/>
              <w:rPr>
                <w:rFonts w:ascii="Calibri" w:eastAsia="Calibri" w:hAnsi="Calibri"/>
                <w:color w:val="000000"/>
              </w:rPr>
            </w:pPr>
          </w:p>
        </w:tc>
        <w:tc>
          <w:tcPr>
            <w:tcW w:w="9101" w:type="dxa"/>
          </w:tcPr>
          <w:p w14:paraId="7B6BF373" w14:textId="77777777" w:rsidR="00265FFA" w:rsidRPr="00F0471F" w:rsidRDefault="00265FFA" w:rsidP="00A72F12">
            <w:pPr>
              <w:jc w:val="both"/>
              <w:rPr>
                <w:rFonts w:ascii="Calibri" w:eastAsia="Calibri" w:hAnsi="Calibri"/>
                <w:color w:val="000000"/>
              </w:rPr>
            </w:pPr>
            <w:r>
              <w:rPr>
                <w:rFonts w:ascii="Calibri" w:eastAsia="Calibri" w:hAnsi="Calibri"/>
                <w:color w:val="000000"/>
              </w:rPr>
              <w:t>De opdrachtnemer neemt in de managementrapportages ten minste de</w:t>
            </w:r>
            <w:r w:rsidRPr="00F0471F">
              <w:rPr>
                <w:rFonts w:ascii="Calibri" w:eastAsia="Calibri" w:hAnsi="Calibri"/>
                <w:color w:val="000000"/>
              </w:rPr>
              <w:t xml:space="preserve"> volgende onderwerpen op:</w:t>
            </w:r>
          </w:p>
          <w:p w14:paraId="77677617"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Personeelsinformatie (aantal medewerkers, opleidingen, VOG, % SROI, % uitzendkrachten enz.)</w:t>
            </w:r>
          </w:p>
          <w:p w14:paraId="572A3F2C"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Financieel overzicht (vaste en variabele facturatie)</w:t>
            </w:r>
          </w:p>
          <w:p w14:paraId="0AC66DB4"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Mutatieoverzicht met financieel kwartaalverrekening</w:t>
            </w:r>
          </w:p>
          <w:p w14:paraId="796B4963"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Klachtenregistratie</w:t>
            </w:r>
          </w:p>
          <w:p w14:paraId="23EB413E"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KPI-resultaten</w:t>
            </w:r>
          </w:p>
          <w:p w14:paraId="1332BF1E"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Resultaten kwaliteitscontroles</w:t>
            </w:r>
          </w:p>
          <w:p w14:paraId="1CDAA257" w14:textId="77777777" w:rsidR="00265FFA" w:rsidRPr="00AA0F24" w:rsidRDefault="00265FFA" w:rsidP="00A72F12">
            <w:pPr>
              <w:pStyle w:val="Plattete"/>
              <w:numPr>
                <w:ilvl w:val="0"/>
                <w:numId w:val="21"/>
              </w:numPr>
              <w:jc w:val="both"/>
              <w:rPr>
                <w:rFonts w:ascii="Calibri" w:eastAsia="Calibri" w:hAnsi="Calibri" w:cs="Times New Roman"/>
                <w:b w:val="0"/>
                <w:bCs w:val="0"/>
                <w:color w:val="000000"/>
                <w:sz w:val="20"/>
                <w:szCs w:val="20"/>
                <w:lang w:eastAsia="nl-NL"/>
              </w:rPr>
            </w:pPr>
            <w:r w:rsidRPr="00AA0F24">
              <w:rPr>
                <w:rFonts w:ascii="Calibri" w:eastAsia="Calibri" w:hAnsi="Calibri" w:cs="Times New Roman"/>
                <w:b w:val="0"/>
                <w:bCs w:val="0"/>
                <w:color w:val="000000"/>
                <w:sz w:val="20"/>
                <w:szCs w:val="20"/>
                <w:lang w:eastAsia="nl-NL"/>
              </w:rPr>
              <w:t>Voortgang en effecten MVOI</w:t>
            </w:r>
          </w:p>
          <w:p w14:paraId="6CDDE444" w14:textId="0A929F2D" w:rsidR="002A37DD" w:rsidRDefault="00265FFA" w:rsidP="00A72F12">
            <w:pPr>
              <w:ind w:left="33"/>
              <w:jc w:val="both"/>
              <w:rPr>
                <w:rFonts w:ascii="Calibri" w:eastAsia="Calibri" w:hAnsi="Calibri"/>
                <w:color w:val="000000"/>
              </w:rPr>
            </w:pPr>
            <w:r w:rsidRPr="00F0471F">
              <w:rPr>
                <w:rFonts w:ascii="Calibri" w:eastAsia="Calibri" w:hAnsi="Calibri"/>
                <w:color w:val="000000"/>
              </w:rPr>
              <w:t>De definitieve afstemming van de onderwerpen van de managementrapportage vindt na gunning plaats.</w:t>
            </w:r>
          </w:p>
        </w:tc>
      </w:tr>
      <w:tr w:rsidR="000309AE" w:rsidRPr="00DA32E2" w14:paraId="3576244A" w14:textId="77777777" w:rsidTr="1D3123D9">
        <w:trPr>
          <w:gridAfter w:val="1"/>
          <w:wAfter w:w="345" w:type="dxa"/>
        </w:trPr>
        <w:tc>
          <w:tcPr>
            <w:tcW w:w="795" w:type="dxa"/>
          </w:tcPr>
          <w:p w14:paraId="40C8937A" w14:textId="57AB80B5" w:rsidR="002A37DD" w:rsidRPr="002B498D" w:rsidRDefault="002A37DD" w:rsidP="00A72F12">
            <w:pPr>
              <w:numPr>
                <w:ilvl w:val="0"/>
                <w:numId w:val="18"/>
              </w:numPr>
              <w:jc w:val="both"/>
              <w:rPr>
                <w:rFonts w:ascii="Calibri" w:eastAsia="Calibri" w:hAnsi="Calibri"/>
                <w:bCs/>
                <w:lang w:eastAsia="en-US"/>
              </w:rPr>
            </w:pPr>
          </w:p>
        </w:tc>
        <w:tc>
          <w:tcPr>
            <w:tcW w:w="9101" w:type="dxa"/>
          </w:tcPr>
          <w:p w14:paraId="44E48C0A" w14:textId="0CF91F02" w:rsidR="00265FFA" w:rsidRPr="00D70C19" w:rsidRDefault="00265FFA" w:rsidP="00A72F12">
            <w:pPr>
              <w:jc w:val="both"/>
              <w:rPr>
                <w:rFonts w:ascii="Calibri" w:eastAsia="Calibri" w:hAnsi="Calibri"/>
                <w:color w:val="000000"/>
              </w:rPr>
            </w:pPr>
            <w:r>
              <w:rPr>
                <w:rFonts w:ascii="Calibri" w:eastAsia="Calibri" w:hAnsi="Calibri"/>
                <w:color w:val="000000"/>
              </w:rPr>
              <w:t xml:space="preserve">De opdrachtnemer verstrekt </w:t>
            </w:r>
            <w:r w:rsidR="00C95709">
              <w:rPr>
                <w:rFonts w:ascii="Calibri" w:eastAsia="Calibri" w:hAnsi="Calibri"/>
                <w:color w:val="000000"/>
              </w:rPr>
              <w:t xml:space="preserve">2 maanden na ingang contract </w:t>
            </w:r>
            <w:r>
              <w:rPr>
                <w:rFonts w:ascii="Calibri" w:eastAsia="Calibri" w:hAnsi="Calibri"/>
                <w:color w:val="000000"/>
              </w:rPr>
              <w:t xml:space="preserve">een locatie informatieboek aan de gemeente Amersfoort. </w:t>
            </w:r>
            <w:r w:rsidRPr="00D70C19">
              <w:rPr>
                <w:rFonts w:ascii="Calibri" w:eastAsia="Calibri" w:hAnsi="Calibri"/>
                <w:color w:val="000000"/>
              </w:rPr>
              <w:t>Dit locatie informatieboek geeft inzicht in de organisatie op locatie, werkplanningen en -procedures. Het locatie informatieboek bevat minimaal de volgende onderdelen:</w:t>
            </w:r>
          </w:p>
          <w:p w14:paraId="0EDD4403" w14:textId="77777777" w:rsidR="00265FFA" w:rsidRPr="00D70C19" w:rsidRDefault="00265FFA" w:rsidP="00A72F12">
            <w:pPr>
              <w:numPr>
                <w:ilvl w:val="0"/>
                <w:numId w:val="2"/>
              </w:numPr>
              <w:contextualSpacing/>
              <w:jc w:val="both"/>
              <w:rPr>
                <w:rFonts w:ascii="Calibri" w:eastAsia="Calibri" w:hAnsi="Calibri"/>
                <w:color w:val="000000"/>
              </w:rPr>
            </w:pPr>
            <w:r w:rsidRPr="00D70C19">
              <w:rPr>
                <w:rFonts w:ascii="Calibri" w:eastAsia="Calibri" w:hAnsi="Calibri"/>
                <w:color w:val="000000"/>
              </w:rPr>
              <w:t xml:space="preserve">Benodigde contactgegevens van de </w:t>
            </w:r>
            <w:r>
              <w:rPr>
                <w:rFonts w:ascii="Calibri" w:eastAsia="Calibri" w:hAnsi="Calibri"/>
                <w:color w:val="000000"/>
              </w:rPr>
              <w:t>opdrachtnemer</w:t>
            </w:r>
            <w:r w:rsidRPr="00D70C19">
              <w:rPr>
                <w:rFonts w:ascii="Calibri" w:eastAsia="Calibri" w:hAnsi="Calibri"/>
                <w:color w:val="000000"/>
              </w:rPr>
              <w:t xml:space="preserve"> en de gemeente</w:t>
            </w:r>
            <w:r>
              <w:rPr>
                <w:rFonts w:ascii="Calibri" w:eastAsia="Calibri" w:hAnsi="Calibri"/>
                <w:color w:val="000000"/>
              </w:rPr>
              <w:t xml:space="preserve"> Amersfoort</w:t>
            </w:r>
            <w:r w:rsidRPr="00D70C19">
              <w:rPr>
                <w:rFonts w:ascii="Calibri" w:eastAsia="Calibri" w:hAnsi="Calibri"/>
                <w:color w:val="000000"/>
              </w:rPr>
              <w:t>;</w:t>
            </w:r>
          </w:p>
          <w:p w14:paraId="5986DB8A" w14:textId="77777777" w:rsidR="00265FFA" w:rsidRPr="00D70C19" w:rsidRDefault="00265FFA" w:rsidP="00A72F12">
            <w:pPr>
              <w:numPr>
                <w:ilvl w:val="0"/>
                <w:numId w:val="2"/>
              </w:numPr>
              <w:contextualSpacing/>
              <w:jc w:val="both"/>
              <w:rPr>
                <w:rFonts w:ascii="Calibri" w:eastAsia="Calibri" w:hAnsi="Calibri"/>
                <w:color w:val="000000"/>
              </w:rPr>
            </w:pPr>
            <w:r w:rsidRPr="00D70C19">
              <w:rPr>
                <w:rFonts w:ascii="Calibri" w:eastAsia="Calibri" w:hAnsi="Calibri"/>
                <w:color w:val="000000"/>
              </w:rPr>
              <w:t>Huisregels en veiligheidsvoorschriften;</w:t>
            </w:r>
          </w:p>
          <w:p w14:paraId="25A11CAB" w14:textId="77777777" w:rsidR="00265FFA" w:rsidRPr="00D70C19" w:rsidRDefault="00265FFA" w:rsidP="00A72F12">
            <w:pPr>
              <w:numPr>
                <w:ilvl w:val="0"/>
                <w:numId w:val="2"/>
              </w:numPr>
              <w:contextualSpacing/>
              <w:jc w:val="both"/>
              <w:rPr>
                <w:rFonts w:ascii="Calibri" w:eastAsia="Calibri" w:hAnsi="Calibri"/>
                <w:color w:val="000000"/>
              </w:rPr>
            </w:pPr>
            <w:r w:rsidRPr="00D70C19">
              <w:rPr>
                <w:rFonts w:ascii="Calibri" w:eastAsia="Calibri" w:hAnsi="Calibri"/>
                <w:color w:val="000000"/>
              </w:rPr>
              <w:t>Opleverstaten, werkprogramma’s en periodiekplanningen;</w:t>
            </w:r>
          </w:p>
          <w:p w14:paraId="30D5964D" w14:textId="77777777" w:rsidR="00265FFA" w:rsidRPr="00D70C19" w:rsidRDefault="00265FFA" w:rsidP="00A72F12">
            <w:pPr>
              <w:numPr>
                <w:ilvl w:val="0"/>
                <w:numId w:val="2"/>
              </w:numPr>
              <w:contextualSpacing/>
              <w:jc w:val="both"/>
              <w:rPr>
                <w:rFonts w:ascii="Calibri" w:eastAsia="Calibri" w:hAnsi="Calibri"/>
                <w:color w:val="000000"/>
              </w:rPr>
            </w:pPr>
            <w:r w:rsidRPr="00D70C19">
              <w:rPr>
                <w:rFonts w:ascii="Calibri" w:eastAsia="Calibri" w:hAnsi="Calibri"/>
                <w:color w:val="000000"/>
              </w:rPr>
              <w:t>Productinformatiebladen en veiligheidsbladen van alle chemicaliën welke aanwezig zijn op locatie;</w:t>
            </w:r>
          </w:p>
          <w:p w14:paraId="0CF3DB12" w14:textId="77777777" w:rsidR="00265FFA" w:rsidRDefault="00265FFA" w:rsidP="00A72F12">
            <w:pPr>
              <w:numPr>
                <w:ilvl w:val="0"/>
                <w:numId w:val="2"/>
              </w:numPr>
              <w:contextualSpacing/>
              <w:jc w:val="both"/>
              <w:rPr>
                <w:rFonts w:ascii="Calibri" w:eastAsia="Calibri" w:hAnsi="Calibri"/>
                <w:color w:val="000000"/>
              </w:rPr>
            </w:pPr>
            <w:r w:rsidRPr="00D70C19">
              <w:rPr>
                <w:rFonts w:ascii="Calibri" w:eastAsia="Calibri" w:hAnsi="Calibri"/>
                <w:color w:val="000000"/>
              </w:rPr>
              <w:t>De Risico- inventarisatie en -evaluatie (RI&amp;E)</w:t>
            </w:r>
          </w:p>
          <w:p w14:paraId="69CE96A5" w14:textId="022805E1" w:rsidR="002A37DD" w:rsidRPr="00AB49CF" w:rsidRDefault="00265FFA" w:rsidP="00006FB4">
            <w:pPr>
              <w:numPr>
                <w:ilvl w:val="0"/>
                <w:numId w:val="2"/>
              </w:numPr>
              <w:contextualSpacing/>
              <w:jc w:val="both"/>
              <w:rPr>
                <w:rFonts w:ascii="Calibri" w:eastAsia="Calibri" w:hAnsi="Calibri"/>
                <w:b/>
                <w:color w:val="000000"/>
              </w:rPr>
            </w:pPr>
            <w:r w:rsidRPr="00D70C19">
              <w:rPr>
                <w:rFonts w:ascii="Calibri" w:eastAsia="Calibri" w:hAnsi="Calibri"/>
                <w:color w:val="000000"/>
              </w:rPr>
              <w:t>Certificaten van machine- keuringen en/of inspectieverslagen van elektrisch materieel, geïsoleerd handgereedschap, persoonlijke beschermingsmiddelen en verplaatsbare leidingen.</w:t>
            </w:r>
          </w:p>
        </w:tc>
      </w:tr>
      <w:tr w:rsidR="000309AE" w:rsidRPr="00DA32E2" w14:paraId="4953D90D" w14:textId="77777777" w:rsidTr="1D3123D9">
        <w:trPr>
          <w:gridAfter w:val="1"/>
          <w:wAfter w:w="345" w:type="dxa"/>
        </w:trPr>
        <w:tc>
          <w:tcPr>
            <w:tcW w:w="795" w:type="dxa"/>
          </w:tcPr>
          <w:p w14:paraId="55D93697" w14:textId="6E4CDE51" w:rsidR="002A37DD" w:rsidRPr="00AB49CF" w:rsidRDefault="002A37DD" w:rsidP="00A72F12">
            <w:pPr>
              <w:numPr>
                <w:ilvl w:val="0"/>
                <w:numId w:val="18"/>
              </w:numPr>
              <w:jc w:val="both"/>
              <w:rPr>
                <w:rFonts w:ascii="Calibri" w:eastAsia="Calibri" w:hAnsi="Calibri"/>
                <w:bCs/>
                <w:lang w:eastAsia="en-US"/>
              </w:rPr>
            </w:pPr>
          </w:p>
        </w:tc>
        <w:tc>
          <w:tcPr>
            <w:tcW w:w="9101" w:type="dxa"/>
          </w:tcPr>
          <w:p w14:paraId="09101720" w14:textId="79865A3E" w:rsidR="002A37DD" w:rsidRDefault="00265FFA" w:rsidP="00A72F12">
            <w:pPr>
              <w:jc w:val="both"/>
              <w:rPr>
                <w:rFonts w:ascii="Calibri" w:eastAsia="Calibri" w:hAnsi="Calibri"/>
                <w:color w:val="000000"/>
              </w:rPr>
            </w:pPr>
            <w:r w:rsidRPr="06D2B789">
              <w:rPr>
                <w:rFonts w:ascii="Calibri" w:eastAsia="Calibri" w:hAnsi="Calibri"/>
                <w:color w:val="000000" w:themeColor="text1"/>
              </w:rPr>
              <w:t xml:space="preserve">De opdrachtnemer levert </w:t>
            </w:r>
            <w:r w:rsidR="001706E9" w:rsidRPr="06D2B789">
              <w:rPr>
                <w:rFonts w:ascii="Calibri" w:eastAsia="Calibri" w:hAnsi="Calibri"/>
                <w:color w:val="000000" w:themeColor="text1"/>
              </w:rPr>
              <w:t xml:space="preserve">een </w:t>
            </w:r>
            <w:r w:rsidR="005F74F5" w:rsidRPr="06D2B789">
              <w:rPr>
                <w:rFonts w:ascii="Calibri" w:eastAsia="Calibri" w:hAnsi="Calibri"/>
                <w:color w:val="000000" w:themeColor="text1"/>
              </w:rPr>
              <w:t xml:space="preserve">online portaal </w:t>
            </w:r>
            <w:r w:rsidR="009D3298" w:rsidRPr="06D2B789">
              <w:rPr>
                <w:rFonts w:ascii="Calibri" w:eastAsia="Calibri" w:hAnsi="Calibri"/>
                <w:color w:val="000000" w:themeColor="text1"/>
              </w:rPr>
              <w:t xml:space="preserve">waar de gemeente ook toegang tot heeft </w:t>
            </w:r>
            <w:r w:rsidR="005F74F5" w:rsidRPr="06D2B789">
              <w:rPr>
                <w:rFonts w:ascii="Calibri" w:eastAsia="Calibri" w:hAnsi="Calibri"/>
                <w:color w:val="000000" w:themeColor="text1"/>
              </w:rPr>
              <w:t>waar de rapportages, KPI</w:t>
            </w:r>
            <w:r w:rsidR="00530896" w:rsidRPr="06D2B789">
              <w:rPr>
                <w:rFonts w:ascii="Calibri" w:eastAsia="Calibri" w:hAnsi="Calibri"/>
                <w:color w:val="000000" w:themeColor="text1"/>
              </w:rPr>
              <w:t>’</w:t>
            </w:r>
            <w:r w:rsidR="005F74F5" w:rsidRPr="06D2B789">
              <w:rPr>
                <w:rFonts w:ascii="Calibri" w:eastAsia="Calibri" w:hAnsi="Calibri"/>
                <w:color w:val="000000" w:themeColor="text1"/>
              </w:rPr>
              <w:t>s</w:t>
            </w:r>
            <w:r w:rsidR="00530896" w:rsidRPr="06D2B789">
              <w:rPr>
                <w:rFonts w:ascii="Calibri" w:eastAsia="Calibri" w:hAnsi="Calibri"/>
                <w:color w:val="000000" w:themeColor="text1"/>
              </w:rPr>
              <w:t>,</w:t>
            </w:r>
            <w:r w:rsidR="005F74F5" w:rsidRPr="06D2B789">
              <w:rPr>
                <w:rFonts w:ascii="Calibri" w:eastAsia="Calibri" w:hAnsi="Calibri"/>
                <w:color w:val="000000" w:themeColor="text1"/>
              </w:rPr>
              <w:t xml:space="preserve"> </w:t>
            </w:r>
            <w:r w:rsidR="00530896" w:rsidRPr="06D2B789">
              <w:rPr>
                <w:rFonts w:ascii="Calibri" w:eastAsia="Calibri" w:hAnsi="Calibri"/>
                <w:color w:val="000000" w:themeColor="text1"/>
              </w:rPr>
              <w:t xml:space="preserve">klachten, opmerkingen etc. </w:t>
            </w:r>
            <w:r w:rsidR="008D77BE" w:rsidRPr="06D2B789">
              <w:rPr>
                <w:rFonts w:ascii="Calibri" w:eastAsia="Calibri" w:hAnsi="Calibri"/>
                <w:color w:val="000000" w:themeColor="text1"/>
              </w:rPr>
              <w:t>in geplaatst</w:t>
            </w:r>
            <w:r w:rsidR="00530896" w:rsidRPr="06D2B789">
              <w:rPr>
                <w:rFonts w:ascii="Calibri" w:eastAsia="Calibri" w:hAnsi="Calibri"/>
                <w:color w:val="000000" w:themeColor="text1"/>
              </w:rPr>
              <w:t xml:space="preserve"> worden</w:t>
            </w:r>
            <w:r w:rsidR="005F74F5" w:rsidRPr="06D2B789">
              <w:rPr>
                <w:rFonts w:ascii="Calibri" w:eastAsia="Calibri" w:hAnsi="Calibri"/>
                <w:color w:val="000000" w:themeColor="text1"/>
              </w:rPr>
              <w:t xml:space="preserve"> </w:t>
            </w:r>
            <w:r w:rsidR="00530896" w:rsidRPr="06D2B789">
              <w:rPr>
                <w:rFonts w:ascii="Calibri" w:eastAsia="Calibri" w:hAnsi="Calibri"/>
                <w:color w:val="000000" w:themeColor="text1"/>
              </w:rPr>
              <w:t xml:space="preserve">en een </w:t>
            </w:r>
            <w:r w:rsidR="005F74F5" w:rsidRPr="06D2B789">
              <w:rPr>
                <w:rFonts w:ascii="Calibri" w:eastAsia="Calibri" w:hAnsi="Calibri"/>
                <w:color w:val="000000" w:themeColor="text1"/>
              </w:rPr>
              <w:t>rapportageformat voor alle diensten</w:t>
            </w:r>
            <w:r w:rsidR="000878F2">
              <w:rPr>
                <w:rFonts w:ascii="Calibri" w:eastAsia="Calibri" w:hAnsi="Calibri"/>
                <w:color w:val="000000" w:themeColor="text1"/>
              </w:rPr>
              <w:t>.</w:t>
            </w:r>
          </w:p>
        </w:tc>
      </w:tr>
      <w:tr w:rsidR="00FF7539" w:rsidRPr="00DA32E2" w14:paraId="363C4E63" w14:textId="77777777" w:rsidTr="1D3123D9">
        <w:trPr>
          <w:gridAfter w:val="1"/>
          <w:wAfter w:w="345" w:type="dxa"/>
        </w:trPr>
        <w:tc>
          <w:tcPr>
            <w:tcW w:w="9896" w:type="dxa"/>
            <w:gridSpan w:val="2"/>
            <w:shd w:val="clear" w:color="auto" w:fill="B4C6E7"/>
          </w:tcPr>
          <w:p w14:paraId="14766B46" w14:textId="4FD7B549" w:rsidR="002A37DD" w:rsidRPr="00E647EC" w:rsidRDefault="00265FFA" w:rsidP="00E647EC">
            <w:pPr>
              <w:jc w:val="both"/>
              <w:rPr>
                <w:rFonts w:ascii="Calibri" w:eastAsia="Calibri" w:hAnsi="Calibri"/>
                <w:bCs/>
                <w:lang w:eastAsia="en-US"/>
              </w:rPr>
            </w:pPr>
            <w:r w:rsidRPr="00E647EC">
              <w:rPr>
                <w:rFonts w:ascii="Calibri" w:eastAsia="Calibri" w:hAnsi="Calibri"/>
                <w:b/>
                <w:lang w:eastAsia="en-US"/>
              </w:rPr>
              <w:t>Regie werkzaamheden</w:t>
            </w:r>
          </w:p>
        </w:tc>
      </w:tr>
      <w:tr w:rsidR="00B20462" w:rsidRPr="00DB153B" w14:paraId="045EF399" w14:textId="250001DA" w:rsidTr="1D3123D9">
        <w:tc>
          <w:tcPr>
            <w:tcW w:w="9896" w:type="dxa"/>
            <w:gridSpan w:val="2"/>
            <w:shd w:val="clear" w:color="auto" w:fill="B4C6E7"/>
          </w:tcPr>
          <w:p w14:paraId="3720E787" w14:textId="41587E17" w:rsidR="002A37DD"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6D7CC4B6" w14:textId="77777777" w:rsidR="00265FFA" w:rsidRPr="00DB153B" w:rsidRDefault="00265FFA"/>
        </w:tc>
      </w:tr>
      <w:tr w:rsidR="000309AE" w:rsidRPr="00DB153B" w14:paraId="33C8BF87" w14:textId="77777777" w:rsidTr="1D3123D9">
        <w:trPr>
          <w:gridAfter w:val="1"/>
          <w:wAfter w:w="345" w:type="dxa"/>
        </w:trPr>
        <w:tc>
          <w:tcPr>
            <w:tcW w:w="795" w:type="dxa"/>
          </w:tcPr>
          <w:p w14:paraId="78208BFB" w14:textId="7AC2FEA8" w:rsidR="002A37DD" w:rsidRPr="00DE6E6B" w:rsidRDefault="002A37DD" w:rsidP="00A72F12">
            <w:pPr>
              <w:numPr>
                <w:ilvl w:val="0"/>
                <w:numId w:val="18"/>
              </w:numPr>
              <w:jc w:val="both"/>
              <w:rPr>
                <w:rFonts w:ascii="Calibri" w:eastAsia="Calibri" w:hAnsi="Calibri"/>
                <w:lang w:eastAsia="en-US"/>
              </w:rPr>
            </w:pPr>
          </w:p>
        </w:tc>
        <w:tc>
          <w:tcPr>
            <w:tcW w:w="9101" w:type="dxa"/>
          </w:tcPr>
          <w:p w14:paraId="13A7218F" w14:textId="6AF6AE22" w:rsidR="002A37DD" w:rsidRPr="00006FB4" w:rsidRDefault="00265FFA" w:rsidP="00006FB4">
            <w:pPr>
              <w:contextualSpacing/>
              <w:jc w:val="both"/>
              <w:rPr>
                <w:rFonts w:ascii="Calibri" w:eastAsia="Calibri" w:hAnsi="Calibri"/>
                <w:b/>
                <w:color w:val="000000"/>
              </w:rPr>
            </w:pPr>
            <w:r w:rsidRPr="00006FB4">
              <w:rPr>
                <w:rFonts w:ascii="Calibri" w:eastAsia="Calibri" w:hAnsi="Calibri"/>
                <w:color w:val="000000"/>
              </w:rPr>
              <w:t>De opdrachtnemer geeft conform het prijzenblad tarieven op voor afroep- en specialistische werkzaamheden inclusief alle bijkomende kosten (waaronder voorrijkosten, parkeerkosten, verbruik materialen en middelen, etc.).</w:t>
            </w:r>
          </w:p>
        </w:tc>
      </w:tr>
      <w:tr w:rsidR="000309AE" w:rsidRPr="00DB153B" w14:paraId="6E6B85B8" w14:textId="77777777" w:rsidTr="1D3123D9">
        <w:trPr>
          <w:gridAfter w:val="1"/>
          <w:wAfter w:w="345" w:type="dxa"/>
        </w:trPr>
        <w:tc>
          <w:tcPr>
            <w:tcW w:w="795" w:type="dxa"/>
          </w:tcPr>
          <w:p w14:paraId="7FB758B9" w14:textId="4D83BBB1" w:rsidR="002A37DD" w:rsidRPr="00DE6E6B" w:rsidRDefault="002A37DD" w:rsidP="00A72F12">
            <w:pPr>
              <w:numPr>
                <w:ilvl w:val="0"/>
                <w:numId w:val="18"/>
              </w:numPr>
              <w:jc w:val="both"/>
              <w:rPr>
                <w:rFonts w:ascii="Calibri" w:eastAsia="Calibri" w:hAnsi="Calibri"/>
                <w:lang w:eastAsia="en-US"/>
              </w:rPr>
            </w:pPr>
          </w:p>
        </w:tc>
        <w:tc>
          <w:tcPr>
            <w:tcW w:w="9101" w:type="dxa"/>
          </w:tcPr>
          <w:p w14:paraId="37D3A605" w14:textId="5A0D765D" w:rsidR="002A37DD" w:rsidRPr="00611B81" w:rsidRDefault="00265FFA" w:rsidP="00A72F12">
            <w:pPr>
              <w:tabs>
                <w:tab w:val="num" w:pos="567"/>
              </w:tabs>
              <w:jc w:val="both"/>
              <w:rPr>
                <w:rFonts w:ascii="Calibri" w:hAnsi="Calibri"/>
                <w:sz w:val="22"/>
                <w:szCs w:val="22"/>
                <w:highlight w:val="yellow"/>
              </w:rPr>
            </w:pPr>
            <w:r w:rsidRPr="00E63643">
              <w:rPr>
                <w:rFonts w:ascii="Calibri" w:eastAsia="Calibri" w:hAnsi="Calibri"/>
                <w:color w:val="000000"/>
              </w:rPr>
              <w:t xml:space="preserve">Direct aansluitend op de uitgevoerde werkzaamheden dient de </w:t>
            </w:r>
            <w:r>
              <w:rPr>
                <w:rFonts w:ascii="Calibri" w:eastAsia="Calibri" w:hAnsi="Calibri"/>
                <w:color w:val="000000"/>
              </w:rPr>
              <w:t>opdrachtnemer</w:t>
            </w:r>
            <w:r w:rsidRPr="00E63643">
              <w:rPr>
                <w:rFonts w:ascii="Calibri" w:eastAsia="Calibri" w:hAnsi="Calibri"/>
                <w:color w:val="000000"/>
              </w:rPr>
              <w:t xml:space="preserve"> de werkzaamheden op te leveren aan een daartoe bevoegde medewerker van de gemeente </w:t>
            </w:r>
            <w:r>
              <w:rPr>
                <w:rFonts w:ascii="Calibri" w:eastAsia="Calibri" w:hAnsi="Calibri"/>
                <w:color w:val="000000"/>
              </w:rPr>
              <w:t>Amersfoort</w:t>
            </w:r>
            <w:r w:rsidRPr="00E63643">
              <w:rPr>
                <w:rFonts w:ascii="Calibri" w:eastAsia="Calibri" w:hAnsi="Calibri"/>
                <w:color w:val="000000"/>
              </w:rPr>
              <w:t xml:space="preserve">. Bij akkoord van de uitvoering ondertekent de </w:t>
            </w:r>
            <w:r>
              <w:rPr>
                <w:rFonts w:ascii="Calibri" w:eastAsia="Calibri" w:hAnsi="Calibri"/>
                <w:color w:val="000000"/>
              </w:rPr>
              <w:t>gemeente Amersfoort</w:t>
            </w:r>
            <w:r w:rsidRPr="00E63643">
              <w:rPr>
                <w:rFonts w:ascii="Calibri" w:eastAsia="Calibri" w:hAnsi="Calibri"/>
                <w:color w:val="000000"/>
              </w:rPr>
              <w:t xml:space="preserve"> een opdrachtbon voor correcte uitvoering met behoud van het origineel. Accordering van de uitgevoerde werkzaamheden kan ook digitaal (per email) plaatsvinden.</w:t>
            </w:r>
          </w:p>
        </w:tc>
      </w:tr>
      <w:tr w:rsidR="00FF7539" w:rsidRPr="00DB153B" w14:paraId="613BB955" w14:textId="77777777" w:rsidTr="1D3123D9">
        <w:trPr>
          <w:gridAfter w:val="1"/>
          <w:wAfter w:w="345" w:type="dxa"/>
        </w:trPr>
        <w:tc>
          <w:tcPr>
            <w:tcW w:w="9896" w:type="dxa"/>
            <w:gridSpan w:val="2"/>
            <w:shd w:val="clear" w:color="auto" w:fill="B4C6E7"/>
          </w:tcPr>
          <w:p w14:paraId="7E3EB10F" w14:textId="5182C0CD" w:rsidR="002A37DD" w:rsidRPr="00E647EC" w:rsidRDefault="00265FFA" w:rsidP="00E647EC">
            <w:pPr>
              <w:jc w:val="both"/>
              <w:rPr>
                <w:rFonts w:ascii="Calibri" w:eastAsia="Calibri" w:hAnsi="Calibri"/>
                <w:lang w:eastAsia="en-US"/>
              </w:rPr>
            </w:pPr>
            <w:r w:rsidRPr="00E647EC">
              <w:rPr>
                <w:rFonts w:ascii="Calibri" w:eastAsia="Calibri" w:hAnsi="Calibri"/>
                <w:b/>
                <w:lang w:eastAsia="en-US"/>
              </w:rPr>
              <w:t>Kwaliteitsborging</w:t>
            </w:r>
          </w:p>
        </w:tc>
      </w:tr>
      <w:tr w:rsidR="00B20462" w:rsidRPr="00DB153B" w14:paraId="39BC75E8" w14:textId="79825276" w:rsidTr="1D3123D9">
        <w:tc>
          <w:tcPr>
            <w:tcW w:w="9896" w:type="dxa"/>
            <w:gridSpan w:val="2"/>
            <w:shd w:val="clear" w:color="auto" w:fill="B4C6E7"/>
          </w:tcPr>
          <w:p w14:paraId="407DEB66" w14:textId="5B6274C4" w:rsidR="00AA158F"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7DB8C5DA" w14:textId="77777777" w:rsidR="00265FFA" w:rsidRPr="00DB153B" w:rsidRDefault="00265FFA"/>
        </w:tc>
      </w:tr>
      <w:tr w:rsidR="000309AE" w:rsidRPr="00DB153B" w14:paraId="78638CA1" w14:textId="77777777" w:rsidTr="1D3123D9">
        <w:trPr>
          <w:gridAfter w:val="1"/>
          <w:wAfter w:w="345" w:type="dxa"/>
        </w:trPr>
        <w:tc>
          <w:tcPr>
            <w:tcW w:w="795" w:type="dxa"/>
          </w:tcPr>
          <w:p w14:paraId="0E04148F" w14:textId="6B267AA3" w:rsidR="00AA158F" w:rsidRPr="00DB153B" w:rsidRDefault="00AA158F" w:rsidP="00E647EC">
            <w:pPr>
              <w:numPr>
                <w:ilvl w:val="0"/>
                <w:numId w:val="18"/>
              </w:numPr>
              <w:jc w:val="both"/>
              <w:rPr>
                <w:rFonts w:ascii="Calibri" w:eastAsia="Calibri" w:hAnsi="Calibri"/>
                <w:b/>
                <w:lang w:eastAsia="en-US"/>
              </w:rPr>
            </w:pPr>
          </w:p>
        </w:tc>
        <w:tc>
          <w:tcPr>
            <w:tcW w:w="9101" w:type="dxa"/>
          </w:tcPr>
          <w:p w14:paraId="4D956C2B" w14:textId="2F6ED975" w:rsidR="00AA158F" w:rsidRPr="00DB153B" w:rsidRDefault="00265FFA" w:rsidP="00A72F12">
            <w:pPr>
              <w:jc w:val="both"/>
              <w:rPr>
                <w:rFonts w:ascii="Calibri" w:eastAsia="Calibri" w:hAnsi="Calibri"/>
                <w:b/>
                <w:lang w:eastAsia="en-US"/>
              </w:rPr>
            </w:pPr>
            <w:r w:rsidRPr="00621B11">
              <w:rPr>
                <w:rFonts w:ascii="Calibri" w:eastAsia="Calibri" w:hAnsi="Calibri"/>
                <w:color w:val="000000"/>
              </w:rPr>
              <w:t xml:space="preserve">De </w:t>
            </w:r>
            <w:r>
              <w:rPr>
                <w:rFonts w:ascii="Calibri" w:eastAsia="Calibri" w:hAnsi="Calibri"/>
                <w:color w:val="000000"/>
              </w:rPr>
              <w:t>opdrachtnemer</w:t>
            </w:r>
            <w:r w:rsidRPr="00621B11">
              <w:rPr>
                <w:rFonts w:ascii="Calibri" w:eastAsia="Calibri" w:hAnsi="Calibri"/>
                <w:color w:val="000000"/>
              </w:rPr>
              <w:t xml:space="preserve"> is verantwoordelijk voor zijn eigen kwaliteitsborging middels het lopen van het Dagelijks Kwaliteit Systeem (DKS). De </w:t>
            </w:r>
            <w:r>
              <w:rPr>
                <w:rFonts w:ascii="Calibri" w:eastAsia="Calibri" w:hAnsi="Calibri"/>
                <w:color w:val="000000"/>
              </w:rPr>
              <w:t>opdrachtnemer</w:t>
            </w:r>
            <w:r w:rsidRPr="00621B11">
              <w:rPr>
                <w:rFonts w:ascii="Calibri" w:eastAsia="Calibri" w:hAnsi="Calibri"/>
                <w:color w:val="000000"/>
              </w:rPr>
              <w:t xml:space="preserve"> zorgt ervoor dat alle taken minimaal 1x per maand worden gecontroleerd aan de hand van de DKS. Bij het achterblijven van de kwaliteit van de schoonmaak vraagt de gemeente Amersfoort de gelopen rapportages op.</w:t>
            </w:r>
            <w:r w:rsidR="00412721">
              <w:rPr>
                <w:rFonts w:ascii="Calibri" w:eastAsia="Calibri" w:hAnsi="Calibri"/>
                <w:color w:val="000000"/>
              </w:rPr>
              <w:t xml:space="preserve"> Dit geldt tevens voor de locatie Huis voor de Stad.</w:t>
            </w:r>
          </w:p>
        </w:tc>
      </w:tr>
      <w:tr w:rsidR="000309AE" w:rsidRPr="00DB153B" w14:paraId="1666A117" w14:textId="77777777" w:rsidTr="1D3123D9">
        <w:trPr>
          <w:gridAfter w:val="1"/>
          <w:wAfter w:w="345" w:type="dxa"/>
        </w:trPr>
        <w:tc>
          <w:tcPr>
            <w:tcW w:w="795" w:type="dxa"/>
          </w:tcPr>
          <w:p w14:paraId="3B27D64D" w14:textId="77777777" w:rsidR="00621B11" w:rsidRPr="00DE6E6B" w:rsidRDefault="00621B11" w:rsidP="00A72F12">
            <w:pPr>
              <w:numPr>
                <w:ilvl w:val="0"/>
                <w:numId w:val="18"/>
              </w:numPr>
              <w:jc w:val="both"/>
              <w:rPr>
                <w:rFonts w:ascii="Calibri" w:eastAsia="Calibri" w:hAnsi="Calibri"/>
                <w:lang w:eastAsia="en-US"/>
              </w:rPr>
            </w:pPr>
          </w:p>
        </w:tc>
        <w:tc>
          <w:tcPr>
            <w:tcW w:w="9101" w:type="dxa"/>
          </w:tcPr>
          <w:p w14:paraId="02551DD8" w14:textId="1A389AAB" w:rsidR="00621B11" w:rsidRPr="00E63643" w:rsidRDefault="00265FFA" w:rsidP="00A72F12">
            <w:pPr>
              <w:tabs>
                <w:tab w:val="num" w:pos="567"/>
              </w:tabs>
              <w:jc w:val="both"/>
              <w:rPr>
                <w:rFonts w:ascii="Calibri" w:eastAsia="Calibri" w:hAnsi="Calibri"/>
                <w:color w:val="000000"/>
              </w:rPr>
            </w:pPr>
            <w:r w:rsidRPr="00621B11">
              <w:rPr>
                <w:rFonts w:ascii="Calibri" w:eastAsia="Calibri" w:hAnsi="Calibri"/>
                <w:color w:val="000000"/>
              </w:rPr>
              <w:t xml:space="preserve">Bij de maandelijkse operationele overleggen tussen </w:t>
            </w:r>
            <w:r>
              <w:rPr>
                <w:rFonts w:ascii="Calibri" w:eastAsia="Calibri" w:hAnsi="Calibri"/>
                <w:color w:val="000000"/>
              </w:rPr>
              <w:t>opdrachtnemer</w:t>
            </w:r>
            <w:r w:rsidRPr="00621B11">
              <w:rPr>
                <w:rFonts w:ascii="Calibri" w:eastAsia="Calibri" w:hAnsi="Calibri"/>
                <w:color w:val="000000"/>
              </w:rPr>
              <w:t xml:space="preserve"> en de gemeente Amersfoort, dient de </w:t>
            </w:r>
            <w:r>
              <w:rPr>
                <w:rFonts w:ascii="Calibri" w:eastAsia="Calibri" w:hAnsi="Calibri"/>
                <w:color w:val="000000"/>
              </w:rPr>
              <w:t>opdrachtnemer</w:t>
            </w:r>
            <w:r w:rsidRPr="00621B11">
              <w:rPr>
                <w:rFonts w:ascii="Calibri" w:eastAsia="Calibri" w:hAnsi="Calibri"/>
                <w:color w:val="000000"/>
              </w:rPr>
              <w:t xml:space="preserve"> naar beoordeling van de dienstverlening te vragen</w:t>
            </w:r>
            <w:r w:rsidR="0081720A">
              <w:rPr>
                <w:rFonts w:ascii="Calibri" w:eastAsia="Calibri" w:hAnsi="Calibri"/>
                <w:color w:val="000000"/>
              </w:rPr>
              <w:t xml:space="preserve"> aan de operationeel contactpersoon van de desbetreffende locatie</w:t>
            </w:r>
            <w:r w:rsidRPr="00621B11">
              <w:rPr>
                <w:rFonts w:ascii="Calibri" w:eastAsia="Calibri" w:hAnsi="Calibri"/>
                <w:color w:val="000000"/>
              </w:rPr>
              <w:t xml:space="preserve">. Dit cijfer dient uitgedrukt te worden op een schaal van 1 tot 10 (waarbij 1 slecht is en 10 uitmuntend). De cijfers van deze overleggen moeten terugkomen in de managementrapportages. </w:t>
            </w:r>
          </w:p>
        </w:tc>
      </w:tr>
      <w:tr w:rsidR="000309AE" w:rsidRPr="00DB153B" w14:paraId="7CC8D9F8" w14:textId="77777777" w:rsidTr="1D3123D9">
        <w:trPr>
          <w:gridAfter w:val="1"/>
          <w:wAfter w:w="345" w:type="dxa"/>
        </w:trPr>
        <w:tc>
          <w:tcPr>
            <w:tcW w:w="795" w:type="dxa"/>
          </w:tcPr>
          <w:p w14:paraId="7ECEC061" w14:textId="77777777" w:rsidR="00621B11" w:rsidRPr="00DE6E6B" w:rsidRDefault="00621B11" w:rsidP="00A72F12">
            <w:pPr>
              <w:numPr>
                <w:ilvl w:val="0"/>
                <w:numId w:val="18"/>
              </w:numPr>
              <w:jc w:val="both"/>
              <w:rPr>
                <w:rFonts w:ascii="Calibri" w:eastAsia="Calibri" w:hAnsi="Calibri"/>
                <w:lang w:eastAsia="en-US"/>
              </w:rPr>
            </w:pPr>
          </w:p>
        </w:tc>
        <w:tc>
          <w:tcPr>
            <w:tcW w:w="9101" w:type="dxa"/>
          </w:tcPr>
          <w:p w14:paraId="5CB73DC0" w14:textId="6210AA1A" w:rsidR="00621B11" w:rsidRPr="00E63643" w:rsidRDefault="00265FFA" w:rsidP="00A72F12">
            <w:pPr>
              <w:tabs>
                <w:tab w:val="num" w:pos="567"/>
              </w:tabs>
              <w:jc w:val="both"/>
              <w:rPr>
                <w:rFonts w:ascii="Calibri" w:eastAsia="Calibri" w:hAnsi="Calibri"/>
                <w:color w:val="000000"/>
              </w:rPr>
            </w:pPr>
            <w:r w:rsidRPr="00621B11">
              <w:rPr>
                <w:rFonts w:ascii="Calibri" w:eastAsia="Calibri" w:hAnsi="Calibri"/>
                <w:color w:val="000000"/>
              </w:rPr>
              <w:t xml:space="preserve">Vanaf de derde maand na ingang van de overeenkomst wordt door de </w:t>
            </w:r>
            <w:r>
              <w:rPr>
                <w:rFonts w:ascii="Calibri" w:eastAsia="Calibri" w:hAnsi="Calibri"/>
                <w:color w:val="000000"/>
              </w:rPr>
              <w:t>opdrachtnemer</w:t>
            </w:r>
            <w:r w:rsidRPr="00621B11">
              <w:rPr>
                <w:rFonts w:ascii="Calibri" w:eastAsia="Calibri" w:hAnsi="Calibri"/>
                <w:color w:val="000000"/>
              </w:rPr>
              <w:t xml:space="preserve"> kwaliteitsmetingen uitgevoerd conform NEN 2075; het VSR Kwaliteitsmeetsysteem 3. De </w:t>
            </w:r>
            <w:r>
              <w:rPr>
                <w:rFonts w:ascii="Calibri" w:eastAsia="Calibri" w:hAnsi="Calibri"/>
                <w:color w:val="000000"/>
              </w:rPr>
              <w:t>opdrachtnemer</w:t>
            </w:r>
            <w:r w:rsidRPr="00621B11">
              <w:rPr>
                <w:rFonts w:ascii="Calibri" w:eastAsia="Calibri" w:hAnsi="Calibri"/>
                <w:color w:val="000000"/>
              </w:rPr>
              <w:t xml:space="preserve"> zorgt er hierbij voor dat de uitvoering wordt gedaan door een gediplomeerde VSR-controleur. Binnen een kalenderjaar vinden vier metingen plaats per locatie. </w:t>
            </w:r>
            <w:r w:rsidR="003E2D6B">
              <w:rPr>
                <w:rFonts w:ascii="Calibri" w:eastAsia="Calibri" w:hAnsi="Calibri"/>
                <w:color w:val="000000"/>
              </w:rPr>
              <w:t xml:space="preserve">Na gunning worden er in overleg </w:t>
            </w:r>
            <w:r w:rsidR="00E153F9">
              <w:rPr>
                <w:rFonts w:ascii="Calibri" w:eastAsia="Calibri" w:hAnsi="Calibri"/>
                <w:color w:val="000000"/>
              </w:rPr>
              <w:t xml:space="preserve">een bonus en malus regeling afgesproken met de dienstverlener. </w:t>
            </w:r>
          </w:p>
        </w:tc>
      </w:tr>
      <w:tr w:rsidR="000309AE" w:rsidRPr="00DB153B" w14:paraId="2773CF80" w14:textId="77777777" w:rsidTr="1D3123D9">
        <w:trPr>
          <w:gridAfter w:val="1"/>
          <w:wAfter w:w="345" w:type="dxa"/>
        </w:trPr>
        <w:tc>
          <w:tcPr>
            <w:tcW w:w="795" w:type="dxa"/>
          </w:tcPr>
          <w:p w14:paraId="08728D56" w14:textId="77777777" w:rsidR="00621B11" w:rsidRPr="00DE6E6B" w:rsidRDefault="00621B11" w:rsidP="00A72F12">
            <w:pPr>
              <w:numPr>
                <w:ilvl w:val="0"/>
                <w:numId w:val="18"/>
              </w:numPr>
              <w:jc w:val="both"/>
              <w:rPr>
                <w:rFonts w:ascii="Calibri" w:eastAsia="Calibri" w:hAnsi="Calibri"/>
                <w:lang w:eastAsia="en-US"/>
              </w:rPr>
            </w:pPr>
          </w:p>
        </w:tc>
        <w:tc>
          <w:tcPr>
            <w:tcW w:w="9101" w:type="dxa"/>
          </w:tcPr>
          <w:p w14:paraId="2DA4D45D" w14:textId="530451CE" w:rsidR="00621B11" w:rsidRPr="00E63643" w:rsidRDefault="00265FFA" w:rsidP="00A72F12">
            <w:pPr>
              <w:tabs>
                <w:tab w:val="num" w:pos="567"/>
              </w:tabs>
              <w:jc w:val="both"/>
              <w:rPr>
                <w:rFonts w:ascii="Calibri" w:eastAsia="Calibri" w:hAnsi="Calibri"/>
                <w:color w:val="000000"/>
              </w:rPr>
            </w:pPr>
            <w:r w:rsidRPr="06D2B789">
              <w:rPr>
                <w:rFonts w:ascii="Calibri" w:eastAsia="Calibri" w:hAnsi="Calibri"/>
                <w:color w:val="000000" w:themeColor="text1"/>
              </w:rPr>
              <w:t>Na iedere kwaliteitsmeting worden de resultaten binnen één werkweek schriftelijk gerapporteerd aan de gemeente Amersfoort. De opdrachtnemer geeft vervolgens oorzaken van eventuele afwijkingen aan en welke maatregelen er zijn of worden genomen om eventuele afkeur te herstellen.</w:t>
            </w:r>
          </w:p>
        </w:tc>
      </w:tr>
      <w:tr w:rsidR="000309AE" w:rsidRPr="00DB153B" w14:paraId="634F5ACA" w14:textId="77777777" w:rsidTr="1D3123D9">
        <w:trPr>
          <w:gridAfter w:val="1"/>
          <w:wAfter w:w="345" w:type="dxa"/>
        </w:trPr>
        <w:tc>
          <w:tcPr>
            <w:tcW w:w="795" w:type="dxa"/>
          </w:tcPr>
          <w:p w14:paraId="616914CB" w14:textId="77777777" w:rsidR="00621B11" w:rsidRPr="00DE6E6B" w:rsidRDefault="00621B11" w:rsidP="00A72F12">
            <w:pPr>
              <w:numPr>
                <w:ilvl w:val="0"/>
                <w:numId w:val="18"/>
              </w:numPr>
              <w:jc w:val="both"/>
              <w:rPr>
                <w:rFonts w:ascii="Calibri" w:eastAsia="Calibri" w:hAnsi="Calibri"/>
                <w:lang w:eastAsia="en-US"/>
              </w:rPr>
            </w:pPr>
          </w:p>
        </w:tc>
        <w:tc>
          <w:tcPr>
            <w:tcW w:w="9101" w:type="dxa"/>
          </w:tcPr>
          <w:p w14:paraId="0F4AE61C" w14:textId="77777777" w:rsidR="00265FFA" w:rsidRPr="00621B11" w:rsidRDefault="00265FFA" w:rsidP="00A72F12">
            <w:pPr>
              <w:pStyle w:val="Normaa"/>
              <w:jc w:val="both"/>
              <w:rPr>
                <w:rFonts w:ascii="Calibri" w:eastAsia="Calibri" w:hAnsi="Calibri" w:cs="Times New Roman"/>
                <w:color w:val="000000"/>
                <w:lang w:eastAsia="nl-NL"/>
              </w:rPr>
            </w:pPr>
            <w:r w:rsidRPr="00621B11">
              <w:rPr>
                <w:rFonts w:ascii="Calibri" w:eastAsia="Calibri" w:hAnsi="Calibri" w:cs="Times New Roman"/>
                <w:color w:val="000000"/>
                <w:lang w:eastAsia="nl-NL"/>
              </w:rPr>
              <w:t>Indien een van de volgende situaties zich voordoet:</w:t>
            </w:r>
          </w:p>
          <w:p w14:paraId="476A7FA3" w14:textId="77777777" w:rsidR="00265FFA" w:rsidRPr="00621B11" w:rsidRDefault="00265FFA" w:rsidP="00A72F12">
            <w:pPr>
              <w:pStyle w:val="Lijstopsomt"/>
              <w:numPr>
                <w:ilvl w:val="0"/>
                <w:numId w:val="3"/>
              </w:numPr>
              <w:jc w:val="both"/>
              <w:rPr>
                <w:rFonts w:ascii="Calibri" w:eastAsia="Calibri" w:hAnsi="Calibri" w:cs="Times New Roman"/>
                <w:color w:val="000000"/>
                <w:lang w:eastAsia="nl-NL"/>
              </w:rPr>
            </w:pPr>
            <w:r w:rsidRPr="00621B11">
              <w:rPr>
                <w:rFonts w:ascii="Calibri" w:eastAsia="Calibri" w:hAnsi="Calibri" w:cs="Times New Roman"/>
                <w:color w:val="000000"/>
                <w:lang w:eastAsia="nl-NL"/>
              </w:rPr>
              <w:t>Er tijdens een VSR Kwaliteitsmeting op een locatie een afkeur wordt behaald in één of meerdere ruimtecategorieën.</w:t>
            </w:r>
          </w:p>
          <w:p w14:paraId="5BAF6448" w14:textId="77777777" w:rsidR="00265FFA" w:rsidRPr="00621B11" w:rsidRDefault="00265FFA" w:rsidP="00A72F12">
            <w:pPr>
              <w:pStyle w:val="Lijstopsomt"/>
              <w:numPr>
                <w:ilvl w:val="0"/>
                <w:numId w:val="3"/>
              </w:numPr>
              <w:jc w:val="both"/>
              <w:rPr>
                <w:rFonts w:ascii="Calibri" w:eastAsia="Calibri" w:hAnsi="Calibri" w:cs="Times New Roman"/>
                <w:color w:val="000000"/>
                <w:lang w:eastAsia="nl-NL"/>
              </w:rPr>
            </w:pPr>
            <w:r w:rsidRPr="00621B11">
              <w:rPr>
                <w:rFonts w:ascii="Calibri" w:eastAsia="Calibri" w:hAnsi="Calibri" w:cs="Times New Roman"/>
                <w:color w:val="000000"/>
                <w:lang w:eastAsia="nl-NL"/>
              </w:rPr>
              <w:t>Voorafgaand aan de VSR Kwaliteitsmeting wordt geconstateerd dat de schriftelijke periodieke planning ontbreekt, waardoor de meting niet kan worden uitgevoerd (van toepassing voor de locaties waar inspanningsgericht wordt schoongemaakt).</w:t>
            </w:r>
          </w:p>
          <w:p w14:paraId="72A716B7" w14:textId="77777777" w:rsidR="00265FFA" w:rsidRPr="00621B11" w:rsidRDefault="00265FFA" w:rsidP="00A72F12">
            <w:pPr>
              <w:pStyle w:val="Normaa"/>
              <w:jc w:val="both"/>
              <w:rPr>
                <w:rFonts w:ascii="Calibri" w:eastAsia="Calibri" w:hAnsi="Calibri" w:cs="Times New Roman"/>
                <w:color w:val="000000"/>
                <w:lang w:eastAsia="nl-NL"/>
              </w:rPr>
            </w:pPr>
          </w:p>
          <w:p w14:paraId="0F1F4E4A" w14:textId="77777777" w:rsidR="00265FFA" w:rsidRPr="00621B11" w:rsidRDefault="00265FFA" w:rsidP="00A72F12">
            <w:pPr>
              <w:pStyle w:val="Lijstopsomt"/>
              <w:numPr>
                <w:ilvl w:val="0"/>
                <w:numId w:val="0"/>
              </w:numPr>
              <w:jc w:val="both"/>
              <w:rPr>
                <w:rFonts w:ascii="Calibri" w:eastAsia="Calibri" w:hAnsi="Calibri" w:cs="Times New Roman"/>
                <w:color w:val="000000"/>
                <w:lang w:eastAsia="nl-NL"/>
              </w:rPr>
            </w:pPr>
            <w:r w:rsidRPr="00621B11">
              <w:rPr>
                <w:rFonts w:ascii="Calibri" w:eastAsia="Calibri" w:hAnsi="Calibri" w:cs="Times New Roman"/>
                <w:color w:val="000000"/>
                <w:lang w:eastAsia="nl-NL"/>
              </w:rPr>
              <w:t>Worden de volgende vervolgstappen gevolgd:</w:t>
            </w:r>
          </w:p>
          <w:p w14:paraId="3F0B1E43" w14:textId="77777777" w:rsidR="00265FFA" w:rsidRPr="00621B11" w:rsidRDefault="00265FFA" w:rsidP="00A72F12">
            <w:pPr>
              <w:pStyle w:val="Lijstopsomt"/>
              <w:numPr>
                <w:ilvl w:val="0"/>
                <w:numId w:val="38"/>
              </w:numPr>
              <w:jc w:val="both"/>
              <w:rPr>
                <w:rFonts w:ascii="Calibri" w:eastAsia="Calibri" w:hAnsi="Calibri" w:cs="Times New Roman"/>
                <w:color w:val="000000"/>
                <w:lang w:eastAsia="nl-NL"/>
              </w:rPr>
            </w:pPr>
            <w:r w:rsidRPr="00621B11">
              <w:rPr>
                <w:rFonts w:ascii="Calibri" w:eastAsia="Calibri" w:hAnsi="Calibri" w:cs="Times New Roman"/>
                <w:color w:val="000000"/>
                <w:lang w:eastAsia="nl-NL"/>
              </w:rPr>
              <w:t xml:space="preserve">De </w:t>
            </w:r>
            <w:r>
              <w:rPr>
                <w:rFonts w:ascii="Calibri" w:eastAsia="Calibri" w:hAnsi="Calibri" w:cs="Times New Roman"/>
                <w:color w:val="000000"/>
                <w:lang w:eastAsia="nl-NL"/>
              </w:rPr>
              <w:t>opdrachtnemer</w:t>
            </w:r>
            <w:r w:rsidRPr="00621B11">
              <w:rPr>
                <w:rFonts w:ascii="Calibri" w:eastAsia="Calibri" w:hAnsi="Calibri" w:cs="Times New Roman"/>
                <w:color w:val="000000"/>
                <w:lang w:eastAsia="nl-NL"/>
              </w:rPr>
              <w:t xml:space="preserve"> zal ervoor zorgen dat binnen vijf werkdagen na de controledatum de kwaliteit voldoet aan het overeengekomen niveau of dat er een periodieke planning aanwezig is zodat de meting kan worden uitgevoerd.</w:t>
            </w:r>
          </w:p>
          <w:p w14:paraId="2894BEB7" w14:textId="77777777" w:rsidR="00265FFA" w:rsidRPr="00621B11" w:rsidRDefault="00265FFA" w:rsidP="00A72F12">
            <w:pPr>
              <w:pStyle w:val="Lijstopsomt"/>
              <w:numPr>
                <w:ilvl w:val="0"/>
                <w:numId w:val="38"/>
              </w:numPr>
              <w:jc w:val="both"/>
              <w:rPr>
                <w:rFonts w:ascii="Calibri" w:eastAsia="Calibri" w:hAnsi="Calibri" w:cs="Times New Roman"/>
                <w:color w:val="000000"/>
                <w:lang w:eastAsia="nl-NL"/>
              </w:rPr>
            </w:pPr>
            <w:r w:rsidRPr="00621B11">
              <w:rPr>
                <w:rFonts w:ascii="Calibri" w:eastAsia="Calibri" w:hAnsi="Calibri" w:cs="Times New Roman"/>
                <w:color w:val="000000"/>
                <w:lang w:eastAsia="nl-NL"/>
              </w:rPr>
              <w:t xml:space="preserve">Na deze periode vindt er een hercontrole plaats in alle ruimtecategorieën. </w:t>
            </w:r>
          </w:p>
          <w:p w14:paraId="174F968D" w14:textId="6D654C2B" w:rsidR="00621B11" w:rsidRPr="00E63643" w:rsidRDefault="00265FFA" w:rsidP="00A72F12">
            <w:pPr>
              <w:tabs>
                <w:tab w:val="num" w:pos="567"/>
              </w:tabs>
              <w:jc w:val="both"/>
              <w:rPr>
                <w:rFonts w:ascii="Calibri" w:eastAsia="Calibri" w:hAnsi="Calibri"/>
                <w:color w:val="000000"/>
              </w:rPr>
            </w:pPr>
            <w:r w:rsidRPr="00621B11">
              <w:rPr>
                <w:rFonts w:ascii="Calibri" w:eastAsia="Calibri" w:hAnsi="Calibri"/>
                <w:color w:val="000000"/>
              </w:rPr>
              <w:t xml:space="preserve">Indien bij de hercontrole het resultaat een afkeur is in één of meerdere ruimtecategorieën blijven de voornoemde stappen onverminderd van kracht. </w:t>
            </w:r>
          </w:p>
        </w:tc>
      </w:tr>
      <w:tr w:rsidR="000309AE" w:rsidRPr="00DB153B" w14:paraId="309B9C82" w14:textId="77777777" w:rsidTr="1D3123D9">
        <w:trPr>
          <w:gridAfter w:val="1"/>
          <w:wAfter w:w="345" w:type="dxa"/>
        </w:trPr>
        <w:tc>
          <w:tcPr>
            <w:tcW w:w="795" w:type="dxa"/>
          </w:tcPr>
          <w:p w14:paraId="31108712" w14:textId="77777777" w:rsidR="00621B11" w:rsidRPr="00DE6E6B" w:rsidRDefault="00621B11" w:rsidP="00A72F12">
            <w:pPr>
              <w:numPr>
                <w:ilvl w:val="0"/>
                <w:numId w:val="18"/>
              </w:numPr>
              <w:jc w:val="both"/>
              <w:rPr>
                <w:rFonts w:ascii="Calibri" w:eastAsia="Calibri" w:hAnsi="Calibri"/>
                <w:lang w:eastAsia="en-US"/>
              </w:rPr>
            </w:pPr>
          </w:p>
        </w:tc>
        <w:tc>
          <w:tcPr>
            <w:tcW w:w="9101" w:type="dxa"/>
          </w:tcPr>
          <w:p w14:paraId="621A938E" w14:textId="32572F7A" w:rsidR="00621B11" w:rsidRPr="00621B11" w:rsidRDefault="00265FFA" w:rsidP="00A72F12">
            <w:pPr>
              <w:pStyle w:val="Lijstopsomt"/>
              <w:numPr>
                <w:ilvl w:val="0"/>
                <w:numId w:val="38"/>
              </w:numPr>
              <w:jc w:val="both"/>
              <w:rPr>
                <w:rFonts w:ascii="Calibri" w:eastAsia="Calibri" w:hAnsi="Calibri" w:cs="Times New Roman"/>
                <w:color w:val="000000"/>
                <w:lang w:eastAsia="nl-NL"/>
              </w:rPr>
            </w:pPr>
            <w:r w:rsidRPr="2239D44E">
              <w:rPr>
                <w:rFonts w:ascii="Calibri" w:eastAsia="Calibri" w:hAnsi="Calibri" w:cs="Times New Roman"/>
                <w:color w:val="000000" w:themeColor="text1"/>
                <w:lang w:eastAsia="nl-NL"/>
              </w:rPr>
              <w:t xml:space="preserve">Indien voor een tweede achtereenvolgende keer het resultaat op dezelfde locatie wederom een afkeur is (controle en 1 hercontrole) dient de </w:t>
            </w:r>
            <w:r>
              <w:rPr>
                <w:rFonts w:ascii="Calibri" w:eastAsia="Calibri" w:hAnsi="Calibri" w:cs="Times New Roman"/>
                <w:color w:val="000000" w:themeColor="text1"/>
                <w:lang w:eastAsia="nl-NL"/>
              </w:rPr>
              <w:t>opdrachtnemer</w:t>
            </w:r>
            <w:r w:rsidRPr="2239D44E">
              <w:rPr>
                <w:rFonts w:ascii="Calibri" w:eastAsia="Calibri" w:hAnsi="Calibri" w:cs="Times New Roman"/>
                <w:color w:val="000000" w:themeColor="text1"/>
                <w:lang w:eastAsia="nl-NL"/>
              </w:rPr>
              <w:t xml:space="preserve"> een plan van aanpak op te stellen. Hieruit moet blijken hoe de kwaliteit op orde wordt gebracht en hoe de kwaliteit geborgd wordt zodat de kwaliteit op orde blijft.</w:t>
            </w:r>
          </w:p>
        </w:tc>
      </w:tr>
      <w:tr w:rsidR="00FF7539" w:rsidRPr="00DB153B" w14:paraId="7E05A985" w14:textId="77777777" w:rsidTr="1D3123D9">
        <w:trPr>
          <w:gridAfter w:val="1"/>
          <w:wAfter w:w="345" w:type="dxa"/>
        </w:trPr>
        <w:tc>
          <w:tcPr>
            <w:tcW w:w="9896" w:type="dxa"/>
            <w:gridSpan w:val="2"/>
            <w:shd w:val="clear" w:color="auto" w:fill="B4C6E7"/>
          </w:tcPr>
          <w:p w14:paraId="4BAA0421" w14:textId="55C528CC" w:rsidR="00621B11" w:rsidRPr="00052CEB" w:rsidRDefault="00265FFA" w:rsidP="00052CEB">
            <w:pPr>
              <w:jc w:val="both"/>
              <w:rPr>
                <w:rFonts w:ascii="Calibri" w:eastAsia="Calibri" w:hAnsi="Calibri"/>
                <w:lang w:eastAsia="en-US"/>
              </w:rPr>
            </w:pPr>
            <w:r w:rsidRPr="00052CEB">
              <w:rPr>
                <w:rFonts w:ascii="Calibri" w:eastAsia="Calibri" w:hAnsi="Calibri"/>
                <w:b/>
                <w:lang w:eastAsia="en-US"/>
              </w:rPr>
              <w:t>Personeel en organisatie</w:t>
            </w:r>
          </w:p>
        </w:tc>
      </w:tr>
      <w:tr w:rsidR="00B20462" w:rsidRPr="00DB153B" w14:paraId="4AE76CCD" w14:textId="63B163AA" w:rsidTr="1D3123D9">
        <w:tc>
          <w:tcPr>
            <w:tcW w:w="9896" w:type="dxa"/>
            <w:gridSpan w:val="2"/>
            <w:shd w:val="clear" w:color="auto" w:fill="B4C6E7"/>
          </w:tcPr>
          <w:p w14:paraId="2DF5D48A" w14:textId="78ED2865" w:rsidR="00621B11"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312A9BF2" w14:textId="77777777" w:rsidR="00265FFA" w:rsidRPr="00DB153B" w:rsidRDefault="00265FFA"/>
        </w:tc>
      </w:tr>
      <w:tr w:rsidR="000309AE" w:rsidRPr="00DB153B" w14:paraId="7694AD71" w14:textId="77777777" w:rsidTr="1D3123D9">
        <w:trPr>
          <w:gridAfter w:val="1"/>
          <w:wAfter w:w="345" w:type="dxa"/>
        </w:trPr>
        <w:tc>
          <w:tcPr>
            <w:tcW w:w="795" w:type="dxa"/>
          </w:tcPr>
          <w:p w14:paraId="2B45D6EE" w14:textId="3D33AFC4" w:rsidR="00621B11" w:rsidRPr="00DB153B" w:rsidRDefault="00621B11" w:rsidP="00052CEB">
            <w:pPr>
              <w:numPr>
                <w:ilvl w:val="0"/>
                <w:numId w:val="18"/>
              </w:numPr>
              <w:jc w:val="both"/>
              <w:rPr>
                <w:rFonts w:ascii="Calibri" w:eastAsia="Calibri" w:hAnsi="Calibri"/>
                <w:b/>
                <w:lang w:eastAsia="en-US"/>
              </w:rPr>
            </w:pPr>
          </w:p>
        </w:tc>
        <w:tc>
          <w:tcPr>
            <w:tcW w:w="9101" w:type="dxa"/>
          </w:tcPr>
          <w:p w14:paraId="315335DD" w14:textId="6B679E8F" w:rsidR="00621B11" w:rsidRPr="00DB153B" w:rsidRDefault="00265FFA" w:rsidP="101F398F">
            <w:pPr>
              <w:jc w:val="both"/>
              <w:rPr>
                <w:rFonts w:ascii="Calibri" w:eastAsia="Calibri" w:hAnsi="Calibri"/>
                <w:b/>
                <w:bCs/>
                <w:lang w:eastAsia="en-US"/>
              </w:rPr>
            </w:pPr>
            <w:r w:rsidRPr="101F398F">
              <w:rPr>
                <w:rFonts w:ascii="Calibri" w:eastAsia="Calibri" w:hAnsi="Calibri"/>
                <w:color w:val="000000" w:themeColor="text1"/>
              </w:rPr>
              <w:t>De opdrachtnemer dient voor de uitvoering van de werkzaamheden vakbekwaam personeel in te zetten</w:t>
            </w:r>
            <w:r w:rsidR="00ED639D" w:rsidRPr="101F398F">
              <w:rPr>
                <w:rFonts w:ascii="Calibri" w:eastAsia="Calibri" w:hAnsi="Calibri"/>
                <w:color w:val="000000" w:themeColor="text1"/>
              </w:rPr>
              <w:t xml:space="preserve"> met uitzondering van de in te zetten SROI</w:t>
            </w:r>
            <w:r w:rsidR="5C08485C" w:rsidRPr="101F398F">
              <w:rPr>
                <w:rFonts w:ascii="Calibri" w:eastAsia="Calibri" w:hAnsi="Calibri"/>
                <w:color w:val="000000" w:themeColor="text1"/>
              </w:rPr>
              <w:t>-</w:t>
            </w:r>
            <w:r w:rsidR="00ED639D" w:rsidRPr="101F398F">
              <w:rPr>
                <w:rFonts w:ascii="Calibri" w:eastAsia="Calibri" w:hAnsi="Calibri"/>
                <w:color w:val="000000" w:themeColor="text1"/>
              </w:rPr>
              <w:t>medewerkers</w:t>
            </w:r>
            <w:r w:rsidRPr="101F398F">
              <w:rPr>
                <w:rFonts w:ascii="Calibri" w:eastAsia="Calibri" w:hAnsi="Calibri"/>
                <w:color w:val="000000" w:themeColor="text1"/>
              </w:rPr>
              <w:t xml:space="preserve">. Conform de in Nederland geldende regels staat de opdrachtnemer ervoor garant dat bij haar in dienst zijnde werknemers aan alle wettelijke voorschriften voldoen. </w:t>
            </w:r>
          </w:p>
        </w:tc>
      </w:tr>
      <w:tr w:rsidR="000309AE" w:rsidRPr="00DB153B" w14:paraId="576E6B6D" w14:textId="77777777" w:rsidTr="1D3123D9">
        <w:trPr>
          <w:gridAfter w:val="1"/>
          <w:wAfter w:w="345" w:type="dxa"/>
        </w:trPr>
        <w:tc>
          <w:tcPr>
            <w:tcW w:w="795" w:type="dxa"/>
          </w:tcPr>
          <w:p w14:paraId="40CEC375" w14:textId="74754A76" w:rsidR="00621B11" w:rsidRPr="00DE6E6B" w:rsidRDefault="00621B11" w:rsidP="00A72F12">
            <w:pPr>
              <w:numPr>
                <w:ilvl w:val="0"/>
                <w:numId w:val="18"/>
              </w:numPr>
              <w:jc w:val="both"/>
              <w:rPr>
                <w:rFonts w:ascii="Calibri" w:eastAsia="Calibri" w:hAnsi="Calibri"/>
                <w:lang w:eastAsia="en-US"/>
              </w:rPr>
            </w:pPr>
          </w:p>
        </w:tc>
        <w:tc>
          <w:tcPr>
            <w:tcW w:w="9101" w:type="dxa"/>
          </w:tcPr>
          <w:p w14:paraId="572D3FA3" w14:textId="573BBCA3" w:rsidR="00621B11" w:rsidRPr="009D2BD2" w:rsidRDefault="00265FFA" w:rsidP="00A72F12">
            <w:pPr>
              <w:jc w:val="both"/>
              <w:rPr>
                <w:rFonts w:ascii="Calibri" w:eastAsia="Calibri" w:hAnsi="Calibri"/>
                <w:color w:val="000000"/>
              </w:rPr>
            </w:pPr>
            <w:r w:rsidRPr="009D2BD2">
              <w:rPr>
                <w:rFonts w:ascii="Calibri" w:eastAsia="Calibri" w:hAnsi="Calibri"/>
                <w:color w:val="000000"/>
              </w:rPr>
              <w:t>Medewerkers die belast zijn met het uitvoeren van glasbewassing of andere specialistische werkzaamheden dienen in het bezit te zijn van een VCA-basis certificering. Voor de leidinggevenden van deze werkzaamheden geldt dat zij moeten beschikken over een leidinggevende VCA-vol certificaat.</w:t>
            </w:r>
          </w:p>
        </w:tc>
      </w:tr>
      <w:tr w:rsidR="000309AE" w:rsidRPr="00DB153B" w14:paraId="4857BEB1" w14:textId="77777777" w:rsidTr="1D3123D9">
        <w:trPr>
          <w:gridAfter w:val="1"/>
          <w:wAfter w:w="345" w:type="dxa"/>
        </w:trPr>
        <w:tc>
          <w:tcPr>
            <w:tcW w:w="795" w:type="dxa"/>
          </w:tcPr>
          <w:p w14:paraId="421C1268" w14:textId="2C5D46B5" w:rsidR="00621B11" w:rsidRPr="00DE6E6B" w:rsidRDefault="00621B11" w:rsidP="00A72F12">
            <w:pPr>
              <w:numPr>
                <w:ilvl w:val="0"/>
                <w:numId w:val="18"/>
              </w:numPr>
              <w:jc w:val="both"/>
              <w:rPr>
                <w:rFonts w:ascii="Calibri" w:eastAsia="Calibri" w:hAnsi="Calibri"/>
                <w:lang w:eastAsia="en-US"/>
              </w:rPr>
            </w:pPr>
          </w:p>
        </w:tc>
        <w:tc>
          <w:tcPr>
            <w:tcW w:w="9101" w:type="dxa"/>
          </w:tcPr>
          <w:p w14:paraId="49FB0981" w14:textId="5D829E7D" w:rsidR="00621B11" w:rsidRPr="009D2BD2" w:rsidRDefault="00265FFA" w:rsidP="00A72F12">
            <w:pPr>
              <w:jc w:val="both"/>
              <w:rPr>
                <w:rFonts w:ascii="Calibri" w:eastAsia="Calibri" w:hAnsi="Calibri"/>
                <w:color w:val="000000"/>
              </w:rPr>
            </w:pPr>
            <w:r w:rsidRPr="009D2BD2">
              <w:rPr>
                <w:rFonts w:ascii="Calibri" w:eastAsia="Calibri" w:hAnsi="Calibri"/>
                <w:color w:val="000000"/>
              </w:rPr>
              <w:t xml:space="preserve">Binnen één werkdag nadat een nieuwe medewerker is ingezet voor de uitvoering van het schoonmaakonderhoud, tijdelijk of permanent, maakt de </w:t>
            </w:r>
            <w:r>
              <w:rPr>
                <w:rFonts w:ascii="Calibri" w:eastAsia="Calibri" w:hAnsi="Calibri"/>
                <w:color w:val="000000"/>
              </w:rPr>
              <w:t>opdrachtnemer</w:t>
            </w:r>
            <w:r w:rsidRPr="009D2BD2">
              <w:rPr>
                <w:rFonts w:ascii="Calibri" w:eastAsia="Calibri" w:hAnsi="Calibri"/>
                <w:color w:val="000000"/>
              </w:rPr>
              <w:t xml:space="preserve"> de naam en het personeelsnummer aan de gemeente Amersfoort bekend.</w:t>
            </w:r>
          </w:p>
        </w:tc>
      </w:tr>
      <w:tr w:rsidR="000309AE" w:rsidRPr="00DB153B" w14:paraId="4B72F1DA" w14:textId="77777777" w:rsidTr="1D3123D9">
        <w:trPr>
          <w:gridAfter w:val="1"/>
          <w:wAfter w:w="345" w:type="dxa"/>
        </w:trPr>
        <w:tc>
          <w:tcPr>
            <w:tcW w:w="795" w:type="dxa"/>
          </w:tcPr>
          <w:p w14:paraId="73BDDB55" w14:textId="082D128B" w:rsidR="00621B11" w:rsidRPr="00DE6E6B" w:rsidRDefault="00621B11" w:rsidP="00A72F12">
            <w:pPr>
              <w:numPr>
                <w:ilvl w:val="0"/>
                <w:numId w:val="18"/>
              </w:numPr>
              <w:jc w:val="both"/>
              <w:rPr>
                <w:rFonts w:ascii="Calibri" w:eastAsia="Calibri" w:hAnsi="Calibri"/>
                <w:lang w:eastAsia="en-US"/>
              </w:rPr>
            </w:pPr>
          </w:p>
        </w:tc>
        <w:tc>
          <w:tcPr>
            <w:tcW w:w="9101" w:type="dxa"/>
          </w:tcPr>
          <w:p w14:paraId="4F87B046" w14:textId="69267E5F" w:rsidR="00621B11" w:rsidRPr="009D2BD2" w:rsidRDefault="00265FFA" w:rsidP="00A72F12">
            <w:pPr>
              <w:jc w:val="both"/>
              <w:rPr>
                <w:rFonts w:ascii="Calibri" w:eastAsia="Calibri" w:hAnsi="Calibri"/>
                <w:color w:val="000000"/>
              </w:rPr>
            </w:pPr>
            <w:r w:rsidRPr="009D2BD2">
              <w:rPr>
                <w:rFonts w:ascii="Calibri" w:eastAsia="Calibri" w:hAnsi="Calibri"/>
                <w:color w:val="000000"/>
              </w:rPr>
              <w:t xml:space="preserve">Indien een vaste medewerker van de </w:t>
            </w:r>
            <w:r>
              <w:rPr>
                <w:rFonts w:ascii="Calibri" w:eastAsia="Calibri" w:hAnsi="Calibri"/>
                <w:color w:val="000000"/>
              </w:rPr>
              <w:t>opdrachtnemer</w:t>
            </w:r>
            <w:r w:rsidRPr="009D2BD2">
              <w:rPr>
                <w:rFonts w:ascii="Calibri" w:eastAsia="Calibri" w:hAnsi="Calibri"/>
                <w:color w:val="000000"/>
              </w:rPr>
              <w:t xml:space="preserve"> afwezig is door bijvoorbeeld verzuim, dient dit bij de gemeente Amersfoort gemeld te worden door de </w:t>
            </w:r>
            <w:r>
              <w:rPr>
                <w:rFonts w:ascii="Calibri" w:eastAsia="Calibri" w:hAnsi="Calibri"/>
                <w:color w:val="000000"/>
              </w:rPr>
              <w:t>opdrachtnemer</w:t>
            </w:r>
            <w:r w:rsidRPr="009D2BD2">
              <w:rPr>
                <w:rFonts w:ascii="Calibri" w:eastAsia="Calibri" w:hAnsi="Calibri"/>
                <w:color w:val="000000"/>
              </w:rPr>
              <w:t>.  De vervanger dient aangemeld te worden bij de betreffende locatieverantwoordelijke van de gemeente Amersfoort en op de hoogte te zijn van de afspraken binnen de locaties. Medewerkers die nieuw ingezet worden op de locatie moeten te allen tijde ingewerkt worden door een medewerker met ervaring binnen de locaties.</w:t>
            </w:r>
          </w:p>
        </w:tc>
      </w:tr>
      <w:tr w:rsidR="000309AE" w:rsidRPr="00DB153B" w14:paraId="68A13560" w14:textId="77777777" w:rsidTr="1D3123D9">
        <w:trPr>
          <w:gridAfter w:val="1"/>
          <w:wAfter w:w="345" w:type="dxa"/>
        </w:trPr>
        <w:tc>
          <w:tcPr>
            <w:tcW w:w="795" w:type="dxa"/>
          </w:tcPr>
          <w:p w14:paraId="13B51423" w14:textId="06602978" w:rsidR="00621B11" w:rsidRPr="00DE6E6B" w:rsidRDefault="00621B11" w:rsidP="00A72F12">
            <w:pPr>
              <w:numPr>
                <w:ilvl w:val="0"/>
                <w:numId w:val="18"/>
              </w:numPr>
              <w:jc w:val="both"/>
              <w:rPr>
                <w:rFonts w:ascii="Calibri" w:eastAsia="Calibri" w:hAnsi="Calibri"/>
                <w:lang w:eastAsia="en-US"/>
              </w:rPr>
            </w:pPr>
          </w:p>
        </w:tc>
        <w:tc>
          <w:tcPr>
            <w:tcW w:w="9101" w:type="dxa"/>
          </w:tcPr>
          <w:p w14:paraId="24D23152" w14:textId="52F7B998" w:rsidR="00621B11" w:rsidRPr="009D2BD2" w:rsidRDefault="00265FFA" w:rsidP="00A72F12">
            <w:pPr>
              <w:jc w:val="both"/>
              <w:rPr>
                <w:rFonts w:ascii="Calibri" w:eastAsia="Calibri" w:hAnsi="Calibri"/>
                <w:color w:val="000000"/>
              </w:rPr>
            </w:pPr>
            <w:r w:rsidRPr="009D2BD2">
              <w:rPr>
                <w:rFonts w:ascii="Calibri" w:eastAsia="Calibri" w:hAnsi="Calibri"/>
                <w:color w:val="000000"/>
              </w:rPr>
              <w:t xml:space="preserve">De </w:t>
            </w:r>
            <w:r w:rsidRPr="002263C9">
              <w:rPr>
                <w:rFonts w:ascii="Calibri" w:eastAsia="Calibri" w:hAnsi="Calibri"/>
                <w:color w:val="000000"/>
              </w:rPr>
              <w:t>opdrachtnemer dient een aanwezigheidsregistratie bij te houden. Deze registratie heeft als doel de oorzaak van eventuele afwijkingen</w:t>
            </w:r>
            <w:r w:rsidR="00AB23A4" w:rsidRPr="002263C9">
              <w:rPr>
                <w:rFonts w:ascii="Calibri" w:eastAsia="Calibri" w:hAnsi="Calibri"/>
                <w:color w:val="000000"/>
              </w:rPr>
              <w:t xml:space="preserve"> in kwaliteit</w:t>
            </w:r>
            <w:r w:rsidRPr="002263C9">
              <w:rPr>
                <w:rFonts w:ascii="Calibri" w:eastAsia="Calibri" w:hAnsi="Calibri"/>
                <w:color w:val="000000"/>
              </w:rPr>
              <w:t xml:space="preserve"> te kunnen achterhalen en eventueel aanvullende afspraken te maken en/of huidige afspraken bij te stellen. De registratie dient minimaal op locatieniveau inzicht te geven in de aanvang- en eindtijden van uitvoerend en direct toezichthoudend personeel. Eventuele kosten verbonden aan de tijdregistratie zijn voor rekening van de opdrachtnemer.</w:t>
            </w:r>
          </w:p>
        </w:tc>
      </w:tr>
      <w:tr w:rsidR="000309AE" w:rsidRPr="00DB153B" w14:paraId="71E68395" w14:textId="77777777" w:rsidTr="1D3123D9">
        <w:trPr>
          <w:gridAfter w:val="1"/>
          <w:wAfter w:w="345" w:type="dxa"/>
          <w:trHeight w:val="416"/>
        </w:trPr>
        <w:tc>
          <w:tcPr>
            <w:tcW w:w="795" w:type="dxa"/>
          </w:tcPr>
          <w:p w14:paraId="66EFC62A" w14:textId="69E82E9C" w:rsidR="00621B11" w:rsidRPr="00DE6E6B" w:rsidRDefault="00621B11" w:rsidP="00A72F12">
            <w:pPr>
              <w:numPr>
                <w:ilvl w:val="0"/>
                <w:numId w:val="18"/>
              </w:numPr>
              <w:jc w:val="both"/>
              <w:rPr>
                <w:rFonts w:ascii="Calibri" w:eastAsia="Calibri" w:hAnsi="Calibri"/>
                <w:lang w:eastAsia="en-US"/>
              </w:rPr>
            </w:pPr>
          </w:p>
        </w:tc>
        <w:tc>
          <w:tcPr>
            <w:tcW w:w="9101" w:type="dxa"/>
          </w:tcPr>
          <w:p w14:paraId="179230D9" w14:textId="4045F503" w:rsidR="00621B11" w:rsidRPr="009D2BD2" w:rsidRDefault="00265FFA" w:rsidP="00A72F12">
            <w:pPr>
              <w:jc w:val="both"/>
              <w:rPr>
                <w:rFonts w:ascii="Calibri" w:eastAsia="Calibri" w:hAnsi="Calibri"/>
                <w:color w:val="000000"/>
              </w:rPr>
            </w:pPr>
            <w:r>
              <w:rPr>
                <w:rFonts w:ascii="Calibri" w:eastAsia="Calibri" w:hAnsi="Calibri"/>
              </w:rPr>
              <w:t xml:space="preserve">Alle medewerkers die werkzaam zijn op de locaties van gemeente Amersfoort hebben een Verklaring Omtrent Gedrag (VOG). </w:t>
            </w:r>
          </w:p>
        </w:tc>
      </w:tr>
      <w:tr w:rsidR="000309AE" w:rsidRPr="00DB153B" w14:paraId="697E3502" w14:textId="77777777" w:rsidTr="1D3123D9">
        <w:trPr>
          <w:gridAfter w:val="1"/>
          <w:wAfter w:w="345" w:type="dxa"/>
          <w:trHeight w:val="487"/>
        </w:trPr>
        <w:tc>
          <w:tcPr>
            <w:tcW w:w="795" w:type="dxa"/>
          </w:tcPr>
          <w:p w14:paraId="61DB5EFB" w14:textId="447C5791" w:rsidR="00621B11" w:rsidRPr="00DE6E6B" w:rsidRDefault="00621B11" w:rsidP="00A72F12">
            <w:pPr>
              <w:numPr>
                <w:ilvl w:val="0"/>
                <w:numId w:val="18"/>
              </w:numPr>
              <w:jc w:val="both"/>
              <w:rPr>
                <w:rFonts w:ascii="Calibri" w:eastAsia="Calibri" w:hAnsi="Calibri"/>
              </w:rPr>
            </w:pPr>
          </w:p>
        </w:tc>
        <w:tc>
          <w:tcPr>
            <w:tcW w:w="9101" w:type="dxa"/>
          </w:tcPr>
          <w:p w14:paraId="37D7B66D" w14:textId="092F084B" w:rsidR="00621B11" w:rsidRPr="009D2BD2" w:rsidRDefault="00265FFA" w:rsidP="00A72F12">
            <w:pPr>
              <w:jc w:val="both"/>
              <w:rPr>
                <w:rFonts w:ascii="Calibri" w:eastAsia="Calibri" w:hAnsi="Calibri"/>
              </w:rPr>
            </w:pPr>
            <w:r>
              <w:rPr>
                <w:rFonts w:ascii="Calibri" w:eastAsia="Calibri" w:hAnsi="Calibri"/>
              </w:rPr>
              <w:t xml:space="preserve">De VOG wordt aangevraagd </w:t>
            </w:r>
            <w:r w:rsidR="001607BC">
              <w:rPr>
                <w:rFonts w:ascii="Calibri" w:eastAsia="Calibri" w:hAnsi="Calibri"/>
              </w:rPr>
              <w:t>door opdrachtnemer</w:t>
            </w:r>
            <w:r>
              <w:rPr>
                <w:rFonts w:ascii="Calibri" w:eastAsia="Calibri" w:hAnsi="Calibri"/>
              </w:rPr>
              <w:t xml:space="preserve"> op screeningsprofiel 41. Deze verklaring is op aanvraag inzichtelijk voor de gemeente Amersfoort. </w:t>
            </w:r>
            <w:r w:rsidR="001607BC">
              <w:rPr>
                <w:rFonts w:ascii="Calibri" w:eastAsia="Calibri" w:hAnsi="Calibri"/>
              </w:rPr>
              <w:t xml:space="preserve"> </w:t>
            </w:r>
          </w:p>
        </w:tc>
      </w:tr>
      <w:tr w:rsidR="000309AE" w:rsidRPr="00DB153B" w14:paraId="28147203" w14:textId="77777777" w:rsidTr="1D3123D9">
        <w:trPr>
          <w:gridAfter w:val="1"/>
          <w:wAfter w:w="345" w:type="dxa"/>
          <w:trHeight w:val="423"/>
        </w:trPr>
        <w:tc>
          <w:tcPr>
            <w:tcW w:w="795" w:type="dxa"/>
          </w:tcPr>
          <w:p w14:paraId="72461CAF" w14:textId="12517B63" w:rsidR="00621B11" w:rsidRPr="00DE6E6B" w:rsidRDefault="00621B11" w:rsidP="00A72F12">
            <w:pPr>
              <w:numPr>
                <w:ilvl w:val="0"/>
                <w:numId w:val="18"/>
              </w:numPr>
              <w:jc w:val="both"/>
              <w:rPr>
                <w:rFonts w:ascii="Calibri" w:eastAsia="Calibri" w:hAnsi="Calibri"/>
              </w:rPr>
            </w:pPr>
          </w:p>
        </w:tc>
        <w:tc>
          <w:tcPr>
            <w:tcW w:w="9101" w:type="dxa"/>
          </w:tcPr>
          <w:p w14:paraId="06C754FF" w14:textId="4C0292D0" w:rsidR="00621B11" w:rsidRPr="009D2BD2" w:rsidRDefault="00265FFA" w:rsidP="00A72F12">
            <w:pPr>
              <w:jc w:val="both"/>
              <w:rPr>
                <w:rFonts w:ascii="Calibri" w:eastAsia="Calibri" w:hAnsi="Calibri"/>
              </w:rPr>
            </w:pPr>
            <w:r>
              <w:rPr>
                <w:rFonts w:ascii="Calibri" w:eastAsia="Calibri" w:hAnsi="Calibri"/>
              </w:rPr>
              <w:t xml:space="preserve">Bij het niet, op aanvraag, kunnen tonen van deze verklaring, is de gemeente gerechtigd de betrokken persoon direct de toegang tot de </w:t>
            </w:r>
            <w:r w:rsidR="00CC6E08">
              <w:rPr>
                <w:rFonts w:ascii="Calibri" w:eastAsia="Calibri" w:hAnsi="Calibri"/>
              </w:rPr>
              <w:t>locaties</w:t>
            </w:r>
            <w:r w:rsidR="00785769">
              <w:rPr>
                <w:rFonts w:ascii="Calibri" w:eastAsia="Calibri" w:hAnsi="Calibri"/>
              </w:rPr>
              <w:t xml:space="preserve"> </w:t>
            </w:r>
            <w:r w:rsidR="00D515A0">
              <w:rPr>
                <w:rFonts w:ascii="Calibri" w:eastAsia="Calibri" w:hAnsi="Calibri"/>
              </w:rPr>
              <w:t xml:space="preserve">van gemeente Amersfoort </w:t>
            </w:r>
            <w:r w:rsidR="00785769">
              <w:rPr>
                <w:rFonts w:ascii="Calibri" w:eastAsia="Calibri" w:hAnsi="Calibri"/>
              </w:rPr>
              <w:t xml:space="preserve">waar de dienstverlening </w:t>
            </w:r>
            <w:r w:rsidR="009A2505">
              <w:rPr>
                <w:rFonts w:ascii="Calibri" w:eastAsia="Calibri" w:hAnsi="Calibri"/>
              </w:rPr>
              <w:t>wordt uitgevoer</w:t>
            </w:r>
            <w:r w:rsidR="00D515A0">
              <w:rPr>
                <w:rFonts w:ascii="Calibri" w:eastAsia="Calibri" w:hAnsi="Calibri"/>
              </w:rPr>
              <w:t>d</w:t>
            </w:r>
            <w:r w:rsidR="00785769">
              <w:rPr>
                <w:rFonts w:ascii="Calibri" w:eastAsia="Calibri" w:hAnsi="Calibri"/>
              </w:rPr>
              <w:t xml:space="preserve"> </w:t>
            </w:r>
            <w:r>
              <w:rPr>
                <w:rFonts w:ascii="Calibri" w:eastAsia="Calibri" w:hAnsi="Calibri"/>
              </w:rPr>
              <w:t xml:space="preserve">te ontzeggen. </w:t>
            </w:r>
          </w:p>
        </w:tc>
      </w:tr>
      <w:tr w:rsidR="000309AE" w:rsidRPr="00DB153B" w14:paraId="629EDFFD" w14:textId="77777777" w:rsidTr="1D3123D9">
        <w:trPr>
          <w:gridAfter w:val="1"/>
          <w:wAfter w:w="345" w:type="dxa"/>
          <w:trHeight w:val="561"/>
        </w:trPr>
        <w:tc>
          <w:tcPr>
            <w:tcW w:w="795" w:type="dxa"/>
          </w:tcPr>
          <w:p w14:paraId="5E0154B5" w14:textId="5A452AA1" w:rsidR="00621B11" w:rsidRPr="00DE6E6B" w:rsidRDefault="00621B11" w:rsidP="00A72F12">
            <w:pPr>
              <w:numPr>
                <w:ilvl w:val="0"/>
                <w:numId w:val="18"/>
              </w:numPr>
              <w:jc w:val="both"/>
              <w:rPr>
                <w:rFonts w:ascii="Calibri" w:eastAsia="Calibri" w:hAnsi="Calibri"/>
              </w:rPr>
            </w:pPr>
          </w:p>
        </w:tc>
        <w:tc>
          <w:tcPr>
            <w:tcW w:w="9101" w:type="dxa"/>
          </w:tcPr>
          <w:p w14:paraId="741B9E90" w14:textId="3276A79B" w:rsidR="00621B11" w:rsidRPr="009D2BD2" w:rsidRDefault="00265FFA" w:rsidP="00A72F12">
            <w:pPr>
              <w:jc w:val="both"/>
              <w:rPr>
                <w:rFonts w:ascii="Calibri" w:eastAsia="Calibri" w:hAnsi="Calibri"/>
              </w:rPr>
            </w:pPr>
            <w:r>
              <w:rPr>
                <w:rFonts w:ascii="Calibri" w:eastAsia="Calibri" w:hAnsi="Calibri"/>
              </w:rPr>
              <w:t xml:space="preserve">Indien de opdrachtnemer kennis heeft van het niet aanwezig zijn van deze verklaring, maar hiervan geen melding maakt aan de gemeente Amersfoort, kan dit leiden tot onmiddellijke ontbinding van de overeenkomst. </w:t>
            </w:r>
          </w:p>
        </w:tc>
      </w:tr>
      <w:tr w:rsidR="000309AE" w:rsidRPr="00DB153B" w14:paraId="1D7323B3" w14:textId="77777777" w:rsidTr="1D3123D9">
        <w:trPr>
          <w:gridAfter w:val="1"/>
          <w:wAfter w:w="345" w:type="dxa"/>
          <w:trHeight w:val="613"/>
        </w:trPr>
        <w:tc>
          <w:tcPr>
            <w:tcW w:w="795" w:type="dxa"/>
          </w:tcPr>
          <w:p w14:paraId="008AC24B" w14:textId="0E5DDB08" w:rsidR="00621B11" w:rsidRPr="00DE6E6B" w:rsidRDefault="00621B11" w:rsidP="00A72F12">
            <w:pPr>
              <w:numPr>
                <w:ilvl w:val="0"/>
                <w:numId w:val="18"/>
              </w:numPr>
              <w:jc w:val="both"/>
              <w:rPr>
                <w:rFonts w:ascii="Calibri" w:eastAsia="Calibri" w:hAnsi="Calibri"/>
              </w:rPr>
            </w:pPr>
          </w:p>
        </w:tc>
        <w:tc>
          <w:tcPr>
            <w:tcW w:w="9101" w:type="dxa"/>
          </w:tcPr>
          <w:p w14:paraId="664C700A" w14:textId="52B654FC" w:rsidR="00621B11" w:rsidRPr="009D2BD2" w:rsidRDefault="00265FFA" w:rsidP="00A72F12">
            <w:pPr>
              <w:jc w:val="both"/>
              <w:rPr>
                <w:rFonts w:ascii="Calibri" w:eastAsia="Calibri" w:hAnsi="Calibri"/>
              </w:rPr>
            </w:pPr>
            <w:r>
              <w:rPr>
                <w:rFonts w:ascii="Calibri" w:eastAsia="Calibri" w:hAnsi="Calibri"/>
              </w:rPr>
              <w:t xml:space="preserve">De kosten voor een Verklaring Omtrent Gedrag zijn voor rekening van de opdrachtnemer. </w:t>
            </w:r>
          </w:p>
        </w:tc>
      </w:tr>
      <w:tr w:rsidR="000309AE" w:rsidRPr="00DB153B" w14:paraId="36FEC6BC" w14:textId="77777777" w:rsidTr="1D3123D9">
        <w:trPr>
          <w:gridAfter w:val="1"/>
          <w:wAfter w:w="345" w:type="dxa"/>
          <w:trHeight w:val="169"/>
        </w:trPr>
        <w:tc>
          <w:tcPr>
            <w:tcW w:w="795" w:type="dxa"/>
          </w:tcPr>
          <w:p w14:paraId="2DF8E334" w14:textId="491CFC4D" w:rsidR="00621B11" w:rsidRPr="00DE6E6B" w:rsidRDefault="00621B11" w:rsidP="00A72F12">
            <w:pPr>
              <w:numPr>
                <w:ilvl w:val="0"/>
                <w:numId w:val="18"/>
              </w:numPr>
              <w:jc w:val="both"/>
              <w:rPr>
                <w:rFonts w:ascii="Calibri" w:eastAsia="Calibri" w:hAnsi="Calibri"/>
              </w:rPr>
            </w:pPr>
          </w:p>
        </w:tc>
        <w:tc>
          <w:tcPr>
            <w:tcW w:w="9101" w:type="dxa"/>
          </w:tcPr>
          <w:p w14:paraId="40311BA8" w14:textId="39DBBA6C" w:rsidR="00621B11" w:rsidRPr="009D2BD2" w:rsidRDefault="00265FFA" w:rsidP="00A72F12">
            <w:pPr>
              <w:jc w:val="both"/>
              <w:rPr>
                <w:rFonts w:ascii="Calibri" w:eastAsia="Calibri" w:hAnsi="Calibri"/>
              </w:rPr>
            </w:pPr>
            <w:r>
              <w:rPr>
                <w:rFonts w:ascii="Calibri" w:eastAsia="Calibri" w:hAnsi="Calibri"/>
              </w:rPr>
              <w:t xml:space="preserve">In de aan te leveren managementinformatie wordt inzicht gegeven wanneer er voor een medewerker een Verklaring Omtrent Gedrag is verstrekt. </w:t>
            </w:r>
          </w:p>
        </w:tc>
      </w:tr>
      <w:tr w:rsidR="000309AE" w:rsidRPr="00DB153B" w14:paraId="4838ED5A" w14:textId="77777777" w:rsidTr="1D3123D9">
        <w:trPr>
          <w:gridAfter w:val="1"/>
          <w:wAfter w:w="345" w:type="dxa"/>
          <w:trHeight w:val="344"/>
        </w:trPr>
        <w:tc>
          <w:tcPr>
            <w:tcW w:w="795" w:type="dxa"/>
          </w:tcPr>
          <w:p w14:paraId="20D35800" w14:textId="572A34AC" w:rsidR="00621B11" w:rsidRPr="00DE6E6B" w:rsidRDefault="00621B11" w:rsidP="00A72F12">
            <w:pPr>
              <w:numPr>
                <w:ilvl w:val="0"/>
                <w:numId w:val="18"/>
              </w:numPr>
              <w:jc w:val="both"/>
              <w:rPr>
                <w:rFonts w:ascii="Calibri" w:eastAsia="Calibri" w:hAnsi="Calibri"/>
              </w:rPr>
            </w:pPr>
          </w:p>
        </w:tc>
        <w:tc>
          <w:tcPr>
            <w:tcW w:w="9101" w:type="dxa"/>
          </w:tcPr>
          <w:p w14:paraId="66E3B238" w14:textId="2CEBFA8E" w:rsidR="00621B11" w:rsidRPr="009D2BD2" w:rsidRDefault="00265FFA" w:rsidP="00A72F12">
            <w:pPr>
              <w:jc w:val="both"/>
              <w:rPr>
                <w:rFonts w:ascii="Calibri" w:eastAsia="Calibri" w:hAnsi="Calibri"/>
              </w:rPr>
            </w:pPr>
            <w:r>
              <w:rPr>
                <w:rFonts w:ascii="Calibri" w:eastAsia="Calibri" w:hAnsi="Calibri"/>
              </w:rPr>
              <w:t xml:space="preserve">Bij aanvang van de overeenkomst is een Verklaring Omtrent Gedrag maximaal 6 maanden oud. Dit geldt ook voor medewerkers die al op locaties van de gemeente Amersfoort werkzaam zijn en overgenomen worden. </w:t>
            </w:r>
          </w:p>
        </w:tc>
      </w:tr>
      <w:tr w:rsidR="000309AE" w:rsidRPr="00DB153B" w14:paraId="70EB69F8" w14:textId="77777777" w:rsidTr="1D3123D9">
        <w:trPr>
          <w:gridAfter w:val="1"/>
          <w:wAfter w:w="345" w:type="dxa"/>
          <w:trHeight w:val="344"/>
        </w:trPr>
        <w:tc>
          <w:tcPr>
            <w:tcW w:w="795" w:type="dxa"/>
          </w:tcPr>
          <w:p w14:paraId="4A3A2950" w14:textId="6A901573" w:rsidR="00621B11" w:rsidRPr="00DE6E6B" w:rsidRDefault="00621B11" w:rsidP="00A72F12">
            <w:pPr>
              <w:numPr>
                <w:ilvl w:val="0"/>
                <w:numId w:val="18"/>
              </w:numPr>
              <w:jc w:val="both"/>
              <w:rPr>
                <w:rFonts w:ascii="Calibri" w:eastAsia="Calibri" w:hAnsi="Calibri"/>
              </w:rPr>
            </w:pPr>
          </w:p>
        </w:tc>
        <w:tc>
          <w:tcPr>
            <w:tcW w:w="9101" w:type="dxa"/>
          </w:tcPr>
          <w:p w14:paraId="344FB54F" w14:textId="245C0731" w:rsidR="00621B11" w:rsidRDefault="00265FFA" w:rsidP="00A72F12">
            <w:pPr>
              <w:jc w:val="both"/>
              <w:rPr>
                <w:rFonts w:ascii="Calibri" w:eastAsia="Calibri" w:hAnsi="Calibri"/>
              </w:rPr>
            </w:pPr>
            <w:r>
              <w:rPr>
                <w:rFonts w:ascii="Calibri" w:eastAsia="Calibri" w:hAnsi="Calibri"/>
              </w:rPr>
              <w:t>De medewerkers van de opdrachtnemer kunnen zich te allen tijde legitimeren wanneer gemeente Amersfoort hierom vraagt.</w:t>
            </w:r>
          </w:p>
        </w:tc>
      </w:tr>
      <w:tr w:rsidR="000309AE" w:rsidRPr="00DB153B" w14:paraId="77755469" w14:textId="77777777" w:rsidTr="1D3123D9">
        <w:trPr>
          <w:gridAfter w:val="1"/>
          <w:wAfter w:w="345" w:type="dxa"/>
          <w:trHeight w:val="344"/>
        </w:trPr>
        <w:tc>
          <w:tcPr>
            <w:tcW w:w="795" w:type="dxa"/>
          </w:tcPr>
          <w:p w14:paraId="3B1F7EB0" w14:textId="09624D61" w:rsidR="00621B11" w:rsidRPr="00DE6E6B" w:rsidRDefault="00621B11" w:rsidP="00A72F12">
            <w:pPr>
              <w:numPr>
                <w:ilvl w:val="0"/>
                <w:numId w:val="18"/>
              </w:numPr>
              <w:jc w:val="both"/>
              <w:rPr>
                <w:rFonts w:ascii="Calibri" w:eastAsia="Calibri" w:hAnsi="Calibri"/>
              </w:rPr>
            </w:pPr>
          </w:p>
        </w:tc>
        <w:tc>
          <w:tcPr>
            <w:tcW w:w="9101" w:type="dxa"/>
          </w:tcPr>
          <w:p w14:paraId="424BF7FC" w14:textId="4E6DD3DA" w:rsidR="00621B11" w:rsidRDefault="00265FFA" w:rsidP="00A72F12">
            <w:pPr>
              <w:jc w:val="both"/>
              <w:rPr>
                <w:rFonts w:ascii="Calibri" w:eastAsia="Calibri" w:hAnsi="Calibri"/>
              </w:rPr>
            </w:pPr>
            <w:r>
              <w:rPr>
                <w:rFonts w:ascii="Calibri" w:eastAsia="Calibri" w:hAnsi="Calibri"/>
              </w:rPr>
              <w:t xml:space="preserve">Het dragen van een naambadge is niet verplicht. </w:t>
            </w:r>
          </w:p>
        </w:tc>
      </w:tr>
      <w:tr w:rsidR="000309AE" w:rsidRPr="00DB153B" w14:paraId="4C985CB5" w14:textId="77777777" w:rsidTr="1D3123D9">
        <w:trPr>
          <w:gridAfter w:val="1"/>
          <w:wAfter w:w="345" w:type="dxa"/>
          <w:trHeight w:val="344"/>
        </w:trPr>
        <w:tc>
          <w:tcPr>
            <w:tcW w:w="795" w:type="dxa"/>
          </w:tcPr>
          <w:p w14:paraId="275492BC" w14:textId="4B082BEA" w:rsidR="00621B11" w:rsidRPr="00DE6E6B" w:rsidRDefault="00621B11" w:rsidP="00A72F12">
            <w:pPr>
              <w:numPr>
                <w:ilvl w:val="0"/>
                <w:numId w:val="18"/>
              </w:numPr>
              <w:jc w:val="both"/>
              <w:rPr>
                <w:rFonts w:ascii="Calibri" w:eastAsia="Calibri" w:hAnsi="Calibri"/>
              </w:rPr>
            </w:pPr>
          </w:p>
        </w:tc>
        <w:tc>
          <w:tcPr>
            <w:tcW w:w="9101" w:type="dxa"/>
          </w:tcPr>
          <w:p w14:paraId="728DFFB9" w14:textId="3C496B2A" w:rsidR="00621B11" w:rsidRDefault="00265FFA" w:rsidP="00A72F12">
            <w:pPr>
              <w:jc w:val="both"/>
              <w:rPr>
                <w:rFonts w:ascii="Calibri" w:eastAsia="Calibri" w:hAnsi="Calibri"/>
              </w:rPr>
            </w:pPr>
            <w:r w:rsidRPr="00E85ED5">
              <w:rPr>
                <w:rFonts w:ascii="Calibri" w:eastAsia="Calibri" w:hAnsi="Calibri"/>
              </w:rPr>
              <w:t xml:space="preserve">De medewerkers van de </w:t>
            </w:r>
            <w:r>
              <w:rPr>
                <w:rFonts w:ascii="Calibri" w:eastAsia="Calibri" w:hAnsi="Calibri"/>
              </w:rPr>
              <w:t>opdrachtnemer</w:t>
            </w:r>
            <w:r w:rsidRPr="00E85ED5">
              <w:rPr>
                <w:rFonts w:ascii="Calibri" w:eastAsia="Calibri" w:hAnsi="Calibri"/>
              </w:rPr>
              <w:t xml:space="preserve"> moeten herkenbaar zijn als dusdanig. Dit betekent dat zij door de gemeente Amersfoort goedgekeurde, herkenbare, uniforme en schone bedrijfskleding dragen, inclusief eventueel vereiste beschermingsmiddelen. </w:t>
            </w:r>
            <w:r w:rsidR="00737EF3">
              <w:rPr>
                <w:rFonts w:ascii="Calibri" w:eastAsia="Calibri" w:hAnsi="Calibri"/>
              </w:rPr>
              <w:t xml:space="preserve">De bedrijfskleding wordt verstrekt door opdrachtnemer. </w:t>
            </w:r>
          </w:p>
        </w:tc>
      </w:tr>
      <w:tr w:rsidR="000309AE" w:rsidRPr="00DB153B" w14:paraId="4ADE8135" w14:textId="77777777" w:rsidTr="1D3123D9">
        <w:trPr>
          <w:gridAfter w:val="1"/>
          <w:wAfter w:w="345" w:type="dxa"/>
          <w:trHeight w:val="344"/>
        </w:trPr>
        <w:tc>
          <w:tcPr>
            <w:tcW w:w="795" w:type="dxa"/>
          </w:tcPr>
          <w:p w14:paraId="6F5BBC5A" w14:textId="1E5FCA20" w:rsidR="00621B11" w:rsidRPr="00DE6E6B" w:rsidRDefault="00621B11" w:rsidP="00A72F12">
            <w:pPr>
              <w:numPr>
                <w:ilvl w:val="0"/>
                <w:numId w:val="18"/>
              </w:numPr>
              <w:jc w:val="both"/>
              <w:rPr>
                <w:rFonts w:ascii="Calibri" w:eastAsia="Calibri" w:hAnsi="Calibri"/>
              </w:rPr>
            </w:pPr>
          </w:p>
        </w:tc>
        <w:tc>
          <w:tcPr>
            <w:tcW w:w="9101" w:type="dxa"/>
          </w:tcPr>
          <w:p w14:paraId="2D55AD1A" w14:textId="134C8B4E" w:rsidR="00621B11" w:rsidRDefault="00265FFA" w:rsidP="00A72F12">
            <w:pPr>
              <w:jc w:val="both"/>
              <w:rPr>
                <w:rFonts w:ascii="Calibri" w:eastAsia="Calibri" w:hAnsi="Calibri"/>
              </w:rPr>
            </w:pPr>
            <w:r w:rsidRPr="00E85ED5">
              <w:rPr>
                <w:rFonts w:ascii="Calibri" w:eastAsia="Calibri" w:hAnsi="Calibri"/>
              </w:rPr>
              <w:t xml:space="preserve">Het dragen van hoofdbedekking (met uitzondering vanuit religieus oogpunt), en het gebruik van geluidsdragers is niet toegestaan. </w:t>
            </w:r>
          </w:p>
        </w:tc>
      </w:tr>
      <w:tr w:rsidR="000309AE" w:rsidRPr="00DB153B" w14:paraId="14DA0D68" w14:textId="77777777" w:rsidTr="1D3123D9">
        <w:trPr>
          <w:gridAfter w:val="1"/>
          <w:wAfter w:w="345" w:type="dxa"/>
          <w:trHeight w:val="344"/>
        </w:trPr>
        <w:tc>
          <w:tcPr>
            <w:tcW w:w="795" w:type="dxa"/>
          </w:tcPr>
          <w:p w14:paraId="2BD9BE93" w14:textId="01E18204" w:rsidR="00621B11" w:rsidRPr="00DE6E6B" w:rsidRDefault="00621B11" w:rsidP="00A72F12">
            <w:pPr>
              <w:numPr>
                <w:ilvl w:val="0"/>
                <w:numId w:val="18"/>
              </w:numPr>
              <w:jc w:val="both"/>
              <w:rPr>
                <w:rFonts w:ascii="Calibri" w:eastAsia="Calibri" w:hAnsi="Calibri"/>
              </w:rPr>
            </w:pPr>
          </w:p>
        </w:tc>
        <w:tc>
          <w:tcPr>
            <w:tcW w:w="9101" w:type="dxa"/>
          </w:tcPr>
          <w:p w14:paraId="5B70E3A5" w14:textId="70A5D4E7" w:rsidR="00621B11" w:rsidRDefault="00265FFA" w:rsidP="00A72F12">
            <w:pPr>
              <w:jc w:val="both"/>
              <w:rPr>
                <w:rFonts w:ascii="Calibri" w:eastAsia="Calibri" w:hAnsi="Calibri"/>
              </w:rPr>
            </w:pPr>
            <w:r w:rsidRPr="00E85ED5">
              <w:rPr>
                <w:rFonts w:ascii="Calibri" w:eastAsia="Calibri" w:hAnsi="Calibri"/>
              </w:rPr>
              <w:t>Het gebruik van mobiele telefoons is alleen toegestaan voor noodzakelijke doeleinden.</w:t>
            </w:r>
          </w:p>
        </w:tc>
      </w:tr>
      <w:tr w:rsidR="000309AE" w:rsidRPr="00DB153B" w14:paraId="4D0DF5E3" w14:textId="77777777" w:rsidTr="1D3123D9">
        <w:trPr>
          <w:gridAfter w:val="1"/>
          <w:wAfter w:w="345" w:type="dxa"/>
          <w:trHeight w:val="344"/>
        </w:trPr>
        <w:tc>
          <w:tcPr>
            <w:tcW w:w="795" w:type="dxa"/>
          </w:tcPr>
          <w:p w14:paraId="4D22A89A" w14:textId="70351DE6" w:rsidR="00621B11" w:rsidRPr="00DE6E6B" w:rsidRDefault="00621B11" w:rsidP="00A72F12">
            <w:pPr>
              <w:numPr>
                <w:ilvl w:val="0"/>
                <w:numId w:val="18"/>
              </w:numPr>
              <w:jc w:val="both"/>
              <w:rPr>
                <w:rFonts w:ascii="Calibri" w:eastAsia="Calibri" w:hAnsi="Calibri"/>
              </w:rPr>
            </w:pPr>
          </w:p>
        </w:tc>
        <w:tc>
          <w:tcPr>
            <w:tcW w:w="9101" w:type="dxa"/>
          </w:tcPr>
          <w:p w14:paraId="45AB05E5" w14:textId="18D9CD64" w:rsidR="00621B11" w:rsidRDefault="00265FFA" w:rsidP="00A72F12">
            <w:pPr>
              <w:jc w:val="both"/>
              <w:rPr>
                <w:rFonts w:ascii="Calibri" w:eastAsia="Calibri" w:hAnsi="Calibri"/>
              </w:rPr>
            </w:pPr>
            <w:r w:rsidRPr="00136862">
              <w:rPr>
                <w:rFonts w:ascii="Calibri" w:eastAsia="Calibri" w:hAnsi="Calibri"/>
              </w:rPr>
              <w:t>Het gebruik van de in de locaties van de gemeente Amersfoort aanwezige telefoon, computerapparatuur, internetverbindingen c.q. kopieerapparaten is niet toegestaan zonder vooraf toestemming te hebben verkregen van de gemeente Amersfoort. Uitzondering hierop zijn de openbare (facilitaire) voorzieningen die door iedereen door middel van betaalpassen kunnen worden gebruikt.</w:t>
            </w:r>
          </w:p>
        </w:tc>
      </w:tr>
      <w:tr w:rsidR="000309AE" w:rsidRPr="00DB153B" w14:paraId="6875938B" w14:textId="77777777" w:rsidTr="1D3123D9">
        <w:trPr>
          <w:gridAfter w:val="1"/>
          <w:wAfter w:w="345" w:type="dxa"/>
          <w:trHeight w:val="344"/>
        </w:trPr>
        <w:tc>
          <w:tcPr>
            <w:tcW w:w="795" w:type="dxa"/>
          </w:tcPr>
          <w:p w14:paraId="79836A2E" w14:textId="72055360" w:rsidR="00621B11" w:rsidRPr="005B0C22" w:rsidRDefault="00621B11" w:rsidP="00A72F12">
            <w:pPr>
              <w:numPr>
                <w:ilvl w:val="0"/>
                <w:numId w:val="18"/>
              </w:numPr>
              <w:jc w:val="both"/>
              <w:rPr>
                <w:rFonts w:ascii="Calibri" w:eastAsia="Calibri" w:hAnsi="Calibri"/>
              </w:rPr>
            </w:pPr>
          </w:p>
        </w:tc>
        <w:tc>
          <w:tcPr>
            <w:tcW w:w="9101" w:type="dxa"/>
          </w:tcPr>
          <w:p w14:paraId="418D6557" w14:textId="537DCDC6" w:rsidR="00621B11" w:rsidRDefault="00265FFA" w:rsidP="00A72F12">
            <w:pPr>
              <w:jc w:val="both"/>
              <w:rPr>
                <w:rFonts w:ascii="Calibri" w:eastAsia="Calibri" w:hAnsi="Calibri"/>
              </w:rPr>
            </w:pPr>
            <w:r>
              <w:rPr>
                <w:rFonts w:ascii="Calibri" w:eastAsia="Calibri" w:hAnsi="Calibri"/>
              </w:rPr>
              <w:t xml:space="preserve">De opdrachtnemer ontvangt sleutels of passen van de gemeente Amersfoort en dient hier op een zorgvuldige en verantwoorde manier mee om te gaan. Bij verlies van een sleutel of pas zijn de kosten voor vervanging voor rekening van de opdrachtnemer. </w:t>
            </w:r>
          </w:p>
        </w:tc>
      </w:tr>
      <w:tr w:rsidR="000309AE" w:rsidRPr="00DB153B" w14:paraId="5FA5A3C0" w14:textId="77777777" w:rsidTr="1D3123D9">
        <w:trPr>
          <w:gridAfter w:val="1"/>
          <w:wAfter w:w="345" w:type="dxa"/>
          <w:trHeight w:val="344"/>
        </w:trPr>
        <w:tc>
          <w:tcPr>
            <w:tcW w:w="795" w:type="dxa"/>
          </w:tcPr>
          <w:p w14:paraId="46D46F65" w14:textId="68ED2A87" w:rsidR="00621B11" w:rsidRPr="005B0C22" w:rsidRDefault="00621B11" w:rsidP="00A72F12">
            <w:pPr>
              <w:numPr>
                <w:ilvl w:val="0"/>
                <w:numId w:val="18"/>
              </w:numPr>
              <w:jc w:val="both"/>
              <w:rPr>
                <w:rFonts w:ascii="Calibri" w:eastAsia="Calibri" w:hAnsi="Calibri"/>
              </w:rPr>
            </w:pPr>
          </w:p>
        </w:tc>
        <w:tc>
          <w:tcPr>
            <w:tcW w:w="9101" w:type="dxa"/>
          </w:tcPr>
          <w:p w14:paraId="5EC250E1" w14:textId="2AE6D853" w:rsidR="00621B11" w:rsidRDefault="00265FFA" w:rsidP="00A72F12">
            <w:pPr>
              <w:jc w:val="both"/>
              <w:rPr>
                <w:rFonts w:ascii="Calibri" w:eastAsia="Calibri" w:hAnsi="Calibri"/>
              </w:rPr>
            </w:pPr>
            <w:r w:rsidRPr="00136862">
              <w:rPr>
                <w:rFonts w:ascii="Calibri" w:eastAsia="Calibri" w:hAnsi="Calibri"/>
              </w:rPr>
              <w:t xml:space="preserve">Roken is binnen de locaties van de gemeente Amersfoort en voor de entree van deze locaties niet toegestaan. De </w:t>
            </w:r>
            <w:r>
              <w:rPr>
                <w:rFonts w:ascii="Calibri" w:eastAsia="Calibri" w:hAnsi="Calibri"/>
              </w:rPr>
              <w:t>opdrachtnemer</w:t>
            </w:r>
            <w:r w:rsidRPr="00136862">
              <w:rPr>
                <w:rFonts w:ascii="Calibri" w:eastAsia="Calibri" w:hAnsi="Calibri"/>
              </w:rPr>
              <w:t xml:space="preserve"> dient rokende medewerkers instructie te geven op gepaste afstand van de locatie te roken. Inhoudelijke afspraken over dit onderwerp worden door de gemeente Amersfoort en de </w:t>
            </w:r>
            <w:r>
              <w:rPr>
                <w:rFonts w:ascii="Calibri" w:eastAsia="Calibri" w:hAnsi="Calibri"/>
              </w:rPr>
              <w:t>opdrachtnemer</w:t>
            </w:r>
            <w:r w:rsidRPr="00136862">
              <w:rPr>
                <w:rFonts w:ascii="Calibri" w:eastAsia="Calibri" w:hAnsi="Calibri"/>
              </w:rPr>
              <w:t xml:space="preserve"> na gunning gemaakt.</w:t>
            </w:r>
          </w:p>
        </w:tc>
      </w:tr>
      <w:tr w:rsidR="00FF7539" w:rsidRPr="00DB153B" w14:paraId="0315A318" w14:textId="77777777" w:rsidTr="1D3123D9">
        <w:trPr>
          <w:gridAfter w:val="1"/>
          <w:wAfter w:w="345" w:type="dxa"/>
          <w:trHeight w:val="344"/>
        </w:trPr>
        <w:tc>
          <w:tcPr>
            <w:tcW w:w="9896" w:type="dxa"/>
            <w:gridSpan w:val="2"/>
            <w:shd w:val="clear" w:color="auto" w:fill="B4C6E7"/>
          </w:tcPr>
          <w:p w14:paraId="17461986" w14:textId="7505BE64" w:rsidR="00621B11" w:rsidRPr="00052CEB" w:rsidRDefault="00265FFA" w:rsidP="00052CEB">
            <w:pPr>
              <w:jc w:val="both"/>
              <w:rPr>
                <w:rFonts w:ascii="Calibri" w:eastAsia="Calibri" w:hAnsi="Calibri"/>
              </w:rPr>
            </w:pPr>
            <w:r w:rsidRPr="00052CEB">
              <w:rPr>
                <w:rFonts w:ascii="Calibri" w:eastAsia="Calibri" w:hAnsi="Calibri"/>
                <w:b/>
                <w:lang w:eastAsia="en-US"/>
              </w:rPr>
              <w:t>Veiligheid</w:t>
            </w:r>
          </w:p>
        </w:tc>
      </w:tr>
      <w:tr w:rsidR="00B20462" w:rsidRPr="00DB153B" w14:paraId="2002B922" w14:textId="1B9CB9E7" w:rsidTr="1D3123D9">
        <w:tc>
          <w:tcPr>
            <w:tcW w:w="9896" w:type="dxa"/>
            <w:gridSpan w:val="2"/>
            <w:shd w:val="clear" w:color="auto" w:fill="B4C6E7"/>
          </w:tcPr>
          <w:p w14:paraId="0BF06296" w14:textId="288073D0" w:rsidR="00621B11"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4CE92BA5" w14:textId="77777777" w:rsidR="00265FFA" w:rsidRPr="00DB153B" w:rsidRDefault="00265FFA"/>
        </w:tc>
      </w:tr>
      <w:tr w:rsidR="000309AE" w:rsidRPr="00DB153B" w14:paraId="06D6DB4D" w14:textId="77777777" w:rsidTr="1D3123D9">
        <w:trPr>
          <w:gridAfter w:val="1"/>
          <w:wAfter w:w="345" w:type="dxa"/>
        </w:trPr>
        <w:tc>
          <w:tcPr>
            <w:tcW w:w="795" w:type="dxa"/>
          </w:tcPr>
          <w:p w14:paraId="23852060" w14:textId="62E7BB77" w:rsidR="00621B11" w:rsidRPr="00DB153B" w:rsidRDefault="00621B11" w:rsidP="00052CEB">
            <w:pPr>
              <w:numPr>
                <w:ilvl w:val="0"/>
                <w:numId w:val="18"/>
              </w:numPr>
              <w:jc w:val="both"/>
              <w:rPr>
                <w:rFonts w:ascii="Calibri" w:eastAsia="Calibri" w:hAnsi="Calibri"/>
                <w:b/>
                <w:lang w:eastAsia="en-US"/>
              </w:rPr>
            </w:pPr>
          </w:p>
        </w:tc>
        <w:tc>
          <w:tcPr>
            <w:tcW w:w="9101" w:type="dxa"/>
          </w:tcPr>
          <w:p w14:paraId="4537C03E" w14:textId="6F0FBA51" w:rsidR="00621B11" w:rsidRPr="00DB153B" w:rsidRDefault="00265FFA" w:rsidP="00A72F12">
            <w:pPr>
              <w:jc w:val="both"/>
              <w:rPr>
                <w:rFonts w:ascii="Calibri" w:eastAsia="Calibri" w:hAnsi="Calibri"/>
                <w:b/>
                <w:lang w:eastAsia="en-US"/>
              </w:rPr>
            </w:pPr>
            <w:r w:rsidRPr="0087711B">
              <w:rPr>
                <w:rFonts w:ascii="Calibri" w:eastAsia="Calibri" w:hAnsi="Calibri"/>
              </w:rPr>
              <w:t xml:space="preserve">Alle opgedragen werkzaamheden moeten worden uitgevoerd met inachtneming van alle wettelijke veiligheid-, gezondheid- en milieuvoorschriften en in overeenstemming met de doelen en maatregelen uit de Arbowet en Arbocatalogus. Bijzondere voorschriften met betrekking tot de veiligheid van de medewerkers van de </w:t>
            </w:r>
            <w:r>
              <w:rPr>
                <w:rFonts w:ascii="Calibri" w:eastAsia="Calibri" w:hAnsi="Calibri"/>
              </w:rPr>
              <w:t>opdrachtnemer</w:t>
            </w:r>
            <w:r w:rsidRPr="0087711B">
              <w:rPr>
                <w:rFonts w:ascii="Calibri" w:eastAsia="Calibri" w:hAnsi="Calibri"/>
              </w:rPr>
              <w:t xml:space="preserve"> op de locatie(s) van de gemeente Amersfoort worden na gunning verstrekt, de </w:t>
            </w:r>
            <w:r>
              <w:rPr>
                <w:rFonts w:ascii="Calibri" w:eastAsia="Calibri" w:hAnsi="Calibri"/>
              </w:rPr>
              <w:t>opdrachtnemer</w:t>
            </w:r>
            <w:r w:rsidRPr="0087711B">
              <w:rPr>
                <w:rFonts w:ascii="Calibri" w:eastAsia="Calibri" w:hAnsi="Calibri"/>
              </w:rPr>
              <w:t xml:space="preserve"> dient zijn medewerkers op een goede en adequate wijze te instrueren en te begeleiden.</w:t>
            </w:r>
          </w:p>
        </w:tc>
      </w:tr>
      <w:tr w:rsidR="000309AE" w:rsidRPr="00DB153B" w14:paraId="0DD44D65" w14:textId="77777777" w:rsidTr="1D3123D9">
        <w:trPr>
          <w:gridAfter w:val="1"/>
          <w:wAfter w:w="345" w:type="dxa"/>
          <w:trHeight w:val="344"/>
        </w:trPr>
        <w:tc>
          <w:tcPr>
            <w:tcW w:w="795" w:type="dxa"/>
          </w:tcPr>
          <w:p w14:paraId="5AD1CFB5" w14:textId="40514D38" w:rsidR="00621B11" w:rsidRPr="005B0C22" w:rsidRDefault="00621B11" w:rsidP="00A72F12">
            <w:pPr>
              <w:numPr>
                <w:ilvl w:val="0"/>
                <w:numId w:val="18"/>
              </w:numPr>
              <w:jc w:val="both"/>
              <w:rPr>
                <w:rFonts w:ascii="Calibri" w:eastAsia="Calibri" w:hAnsi="Calibri"/>
              </w:rPr>
            </w:pPr>
          </w:p>
        </w:tc>
        <w:tc>
          <w:tcPr>
            <w:tcW w:w="9101" w:type="dxa"/>
          </w:tcPr>
          <w:p w14:paraId="3E1A30F0" w14:textId="42FAA2E7" w:rsidR="00621B11" w:rsidRDefault="00265FFA" w:rsidP="00A72F12">
            <w:pPr>
              <w:jc w:val="both"/>
              <w:rPr>
                <w:rFonts w:ascii="Calibri" w:eastAsia="Calibri" w:hAnsi="Calibri"/>
              </w:rPr>
            </w:pPr>
            <w:r w:rsidRPr="0087711B">
              <w:rPr>
                <w:rFonts w:ascii="Calibri" w:eastAsia="Calibri" w:hAnsi="Calibri"/>
              </w:rPr>
              <w:t xml:space="preserve">Om reden van veiligheid is de </w:t>
            </w:r>
            <w:r>
              <w:rPr>
                <w:rFonts w:ascii="Calibri" w:eastAsia="Calibri" w:hAnsi="Calibri"/>
              </w:rPr>
              <w:t>opdrachtnemer</w:t>
            </w:r>
            <w:r w:rsidRPr="0087711B">
              <w:rPr>
                <w:rFonts w:ascii="Calibri" w:eastAsia="Calibri" w:hAnsi="Calibri"/>
              </w:rPr>
              <w:t xml:space="preserve"> verplicht verantwoording af te leggen aan de gemeente Amersfoort voor alle op</w:t>
            </w:r>
            <w:r w:rsidR="00707BB9">
              <w:rPr>
                <w:rFonts w:ascii="Calibri" w:eastAsia="Calibri" w:hAnsi="Calibri"/>
              </w:rPr>
              <w:t xml:space="preserve"> de opdracht</w:t>
            </w:r>
            <w:r w:rsidRPr="0087711B">
              <w:rPr>
                <w:rFonts w:ascii="Calibri" w:eastAsia="Calibri" w:hAnsi="Calibri"/>
              </w:rPr>
              <w:t xml:space="preserve"> ingezette werknemers. De </w:t>
            </w:r>
            <w:r>
              <w:rPr>
                <w:rFonts w:ascii="Calibri" w:eastAsia="Calibri" w:hAnsi="Calibri"/>
              </w:rPr>
              <w:t>opdrachtnemer</w:t>
            </w:r>
            <w:r w:rsidRPr="0087711B">
              <w:rPr>
                <w:rFonts w:ascii="Calibri" w:eastAsia="Calibri" w:hAnsi="Calibri"/>
              </w:rPr>
              <w:t xml:space="preserve"> dient ervoor te zorgen dat alle instructies en signaleringen door zijn werknemers worden gelezen en/of begrepen.</w:t>
            </w:r>
          </w:p>
        </w:tc>
      </w:tr>
      <w:tr w:rsidR="000309AE" w:rsidRPr="00DB153B" w14:paraId="2E486C0D" w14:textId="77777777" w:rsidTr="1D3123D9">
        <w:trPr>
          <w:gridAfter w:val="1"/>
          <w:wAfter w:w="345" w:type="dxa"/>
          <w:trHeight w:val="344"/>
        </w:trPr>
        <w:tc>
          <w:tcPr>
            <w:tcW w:w="795" w:type="dxa"/>
          </w:tcPr>
          <w:p w14:paraId="7B14AA31" w14:textId="060250EB" w:rsidR="00621B11" w:rsidRPr="005B0C22" w:rsidRDefault="00621B11" w:rsidP="00A72F12">
            <w:pPr>
              <w:numPr>
                <w:ilvl w:val="0"/>
                <w:numId w:val="18"/>
              </w:numPr>
              <w:jc w:val="both"/>
              <w:rPr>
                <w:rFonts w:ascii="Calibri" w:eastAsia="Calibri" w:hAnsi="Calibri"/>
              </w:rPr>
            </w:pPr>
          </w:p>
        </w:tc>
        <w:tc>
          <w:tcPr>
            <w:tcW w:w="9101" w:type="dxa"/>
          </w:tcPr>
          <w:p w14:paraId="62D2064C" w14:textId="7451E99A" w:rsidR="00621B11" w:rsidRDefault="00265FFA" w:rsidP="00A72F12">
            <w:pPr>
              <w:jc w:val="both"/>
              <w:rPr>
                <w:rFonts w:ascii="Calibri" w:eastAsia="Calibri" w:hAnsi="Calibri"/>
              </w:rPr>
            </w:pPr>
            <w:r>
              <w:rPr>
                <w:rFonts w:ascii="Calibri" w:eastAsia="Calibri" w:hAnsi="Calibri"/>
              </w:rPr>
              <w:t xml:space="preserve">De opdrachtnemer is verantwoordelijk voor de eigen bedrijfshulpverlening. </w:t>
            </w:r>
          </w:p>
        </w:tc>
      </w:tr>
      <w:tr w:rsidR="000309AE" w:rsidRPr="00DB153B" w14:paraId="63AC0795" w14:textId="77777777" w:rsidTr="1D3123D9">
        <w:trPr>
          <w:gridAfter w:val="1"/>
          <w:wAfter w:w="345" w:type="dxa"/>
          <w:trHeight w:val="344"/>
        </w:trPr>
        <w:tc>
          <w:tcPr>
            <w:tcW w:w="795" w:type="dxa"/>
          </w:tcPr>
          <w:p w14:paraId="5FB4AE77" w14:textId="0B90F6DE" w:rsidR="00621B11" w:rsidRPr="005B0C22" w:rsidRDefault="00621B11" w:rsidP="00A72F12">
            <w:pPr>
              <w:numPr>
                <w:ilvl w:val="0"/>
                <w:numId w:val="18"/>
              </w:numPr>
              <w:jc w:val="both"/>
              <w:rPr>
                <w:rFonts w:ascii="Calibri" w:eastAsia="Calibri" w:hAnsi="Calibri"/>
              </w:rPr>
            </w:pPr>
          </w:p>
        </w:tc>
        <w:tc>
          <w:tcPr>
            <w:tcW w:w="9101" w:type="dxa"/>
          </w:tcPr>
          <w:p w14:paraId="3196078A" w14:textId="726187D4" w:rsidR="00621B11" w:rsidRDefault="00265FFA" w:rsidP="00A72F12">
            <w:pPr>
              <w:jc w:val="both"/>
              <w:rPr>
                <w:rFonts w:ascii="Calibri" w:eastAsia="Calibri" w:hAnsi="Calibri"/>
              </w:rPr>
            </w:pPr>
            <w:r w:rsidRPr="0087711B">
              <w:rPr>
                <w:rFonts w:ascii="Calibri" w:eastAsia="Calibri" w:hAnsi="Calibri"/>
              </w:rPr>
              <w:t>Onveilige situaties op de locatie(s) van de gemeente Amersfoort moeten direct worden gemeld aan de contactpersoon van de gemeente Amersfoort.</w:t>
            </w:r>
          </w:p>
        </w:tc>
      </w:tr>
      <w:tr w:rsidR="000309AE" w:rsidRPr="00DB153B" w14:paraId="231EA7BF" w14:textId="77777777" w:rsidTr="1D3123D9">
        <w:trPr>
          <w:gridAfter w:val="1"/>
          <w:wAfter w:w="345" w:type="dxa"/>
          <w:trHeight w:val="344"/>
        </w:trPr>
        <w:tc>
          <w:tcPr>
            <w:tcW w:w="795" w:type="dxa"/>
          </w:tcPr>
          <w:p w14:paraId="114783A5" w14:textId="40726059" w:rsidR="00621B11" w:rsidRPr="005B0C22" w:rsidRDefault="00621B11" w:rsidP="00A72F12">
            <w:pPr>
              <w:numPr>
                <w:ilvl w:val="0"/>
                <w:numId w:val="18"/>
              </w:numPr>
              <w:jc w:val="both"/>
              <w:rPr>
                <w:rFonts w:ascii="Calibri" w:eastAsia="Calibri" w:hAnsi="Calibri"/>
              </w:rPr>
            </w:pPr>
          </w:p>
        </w:tc>
        <w:tc>
          <w:tcPr>
            <w:tcW w:w="9101" w:type="dxa"/>
          </w:tcPr>
          <w:p w14:paraId="7F921AE4" w14:textId="254E0344" w:rsidR="00621B11" w:rsidRDefault="00265FFA" w:rsidP="00A72F12">
            <w:pPr>
              <w:jc w:val="both"/>
              <w:rPr>
                <w:rFonts w:ascii="Calibri" w:eastAsia="Calibri" w:hAnsi="Calibri"/>
              </w:rPr>
            </w:pPr>
            <w:r w:rsidRPr="0087711B">
              <w:rPr>
                <w:rFonts w:ascii="Calibri" w:eastAsia="Calibri" w:hAnsi="Calibri"/>
              </w:rPr>
              <w:t xml:space="preserve">Door de </w:t>
            </w:r>
            <w:r>
              <w:rPr>
                <w:rFonts w:ascii="Calibri" w:eastAsia="Calibri" w:hAnsi="Calibri"/>
              </w:rPr>
              <w:t>opdrachtnemer</w:t>
            </w:r>
            <w:r w:rsidRPr="0087711B">
              <w:rPr>
                <w:rFonts w:ascii="Calibri" w:eastAsia="Calibri" w:hAnsi="Calibri"/>
              </w:rPr>
              <w:t xml:space="preserve"> dient per locatie een risico-inventarisatie en -evaluatie (RI&amp;E) te worden uitgevoerd. Hierbij worden alle voorschriften die staan vermeld in de Arbowet en Arbocatalogus in acht genomen. De </w:t>
            </w:r>
            <w:r>
              <w:rPr>
                <w:rFonts w:ascii="Calibri" w:eastAsia="Calibri" w:hAnsi="Calibri"/>
              </w:rPr>
              <w:t>opdrachtnemer</w:t>
            </w:r>
            <w:r w:rsidRPr="0087711B">
              <w:rPr>
                <w:rFonts w:ascii="Calibri" w:eastAsia="Calibri" w:hAnsi="Calibri"/>
              </w:rPr>
              <w:t xml:space="preserve"> informeert de gemeente </w:t>
            </w:r>
            <w:r>
              <w:rPr>
                <w:rFonts w:ascii="Calibri" w:eastAsia="Calibri" w:hAnsi="Calibri"/>
              </w:rPr>
              <w:t>Amersfoort</w:t>
            </w:r>
            <w:r w:rsidRPr="0087711B">
              <w:rPr>
                <w:rFonts w:ascii="Calibri" w:eastAsia="Calibri" w:hAnsi="Calibri"/>
              </w:rPr>
              <w:t xml:space="preserve"> schriftelijk over veranderende wetgeving die gevolgen heeft voor de uitvoering van de werkzaamheden. De </w:t>
            </w:r>
            <w:r>
              <w:rPr>
                <w:rFonts w:ascii="Calibri" w:eastAsia="Calibri" w:hAnsi="Calibri"/>
              </w:rPr>
              <w:t>opdrachtnemer</w:t>
            </w:r>
            <w:r w:rsidRPr="0087711B">
              <w:rPr>
                <w:rFonts w:ascii="Calibri" w:eastAsia="Calibri" w:hAnsi="Calibri"/>
              </w:rPr>
              <w:t xml:space="preserve"> stelt de RI&amp;E binnen drie maanden na aanvang van de werkzaamheden aan de gemeente </w:t>
            </w:r>
            <w:r>
              <w:rPr>
                <w:rFonts w:ascii="Calibri" w:eastAsia="Calibri" w:hAnsi="Calibri"/>
              </w:rPr>
              <w:t>Amersfoort</w:t>
            </w:r>
            <w:r w:rsidRPr="0087711B">
              <w:rPr>
                <w:rFonts w:ascii="Calibri" w:eastAsia="Calibri" w:hAnsi="Calibri"/>
              </w:rPr>
              <w:t xml:space="preserve"> ter beschikking.</w:t>
            </w:r>
          </w:p>
        </w:tc>
      </w:tr>
      <w:tr w:rsidR="000309AE" w:rsidRPr="00DB153B" w14:paraId="1DD923B8" w14:textId="77777777" w:rsidTr="1D3123D9">
        <w:trPr>
          <w:gridAfter w:val="1"/>
          <w:wAfter w:w="345" w:type="dxa"/>
          <w:trHeight w:val="344"/>
        </w:trPr>
        <w:tc>
          <w:tcPr>
            <w:tcW w:w="795" w:type="dxa"/>
          </w:tcPr>
          <w:p w14:paraId="723A2D88" w14:textId="7629CB84" w:rsidR="00621B11" w:rsidRPr="005B0C22" w:rsidRDefault="00621B11" w:rsidP="00A72F12">
            <w:pPr>
              <w:numPr>
                <w:ilvl w:val="0"/>
                <w:numId w:val="18"/>
              </w:numPr>
              <w:jc w:val="both"/>
              <w:rPr>
                <w:rFonts w:ascii="Calibri" w:eastAsia="Calibri" w:hAnsi="Calibri"/>
              </w:rPr>
            </w:pPr>
          </w:p>
        </w:tc>
        <w:tc>
          <w:tcPr>
            <w:tcW w:w="9101" w:type="dxa"/>
          </w:tcPr>
          <w:p w14:paraId="3CF1A87A" w14:textId="7AB362D9" w:rsidR="00621B11" w:rsidRPr="004E0FDD" w:rsidRDefault="00265FFA" w:rsidP="00A72F12">
            <w:pPr>
              <w:jc w:val="both"/>
              <w:rPr>
                <w:rFonts w:ascii="Calibri" w:eastAsia="Calibri" w:hAnsi="Calibri"/>
              </w:rPr>
            </w:pPr>
            <w:r w:rsidRPr="004E0FDD">
              <w:rPr>
                <w:rFonts w:ascii="Calibri" w:eastAsia="Calibri" w:hAnsi="Calibri"/>
              </w:rPr>
              <w:t>De opdrachtnemer is verantwoordelijk voor het juiste gebruik van materialen, middelen en machines. Schade, aan eigendommen van de gemeente Amersfoort, als gevolg van onzorgvuldig handelen, door de opdrachtnemer, wordt op de opdrachtnemer verhaald.</w:t>
            </w:r>
          </w:p>
        </w:tc>
      </w:tr>
      <w:tr w:rsidR="000309AE" w:rsidRPr="00DB153B" w14:paraId="38E19F02" w14:textId="77777777" w:rsidTr="1D3123D9">
        <w:trPr>
          <w:gridAfter w:val="1"/>
          <w:wAfter w:w="345" w:type="dxa"/>
          <w:trHeight w:val="344"/>
        </w:trPr>
        <w:tc>
          <w:tcPr>
            <w:tcW w:w="795" w:type="dxa"/>
          </w:tcPr>
          <w:p w14:paraId="248324F7" w14:textId="1D864063" w:rsidR="00621B11" w:rsidRPr="005B0C22" w:rsidRDefault="00621B11" w:rsidP="00A72F12">
            <w:pPr>
              <w:numPr>
                <w:ilvl w:val="0"/>
                <w:numId w:val="18"/>
              </w:numPr>
              <w:jc w:val="both"/>
              <w:rPr>
                <w:rFonts w:ascii="Calibri" w:eastAsia="Calibri" w:hAnsi="Calibri"/>
              </w:rPr>
            </w:pPr>
          </w:p>
        </w:tc>
        <w:tc>
          <w:tcPr>
            <w:tcW w:w="9101" w:type="dxa"/>
          </w:tcPr>
          <w:p w14:paraId="562DDF70" w14:textId="27C080C7" w:rsidR="00621B11" w:rsidRPr="0087711B" w:rsidRDefault="00265FFA" w:rsidP="00A72F12">
            <w:pPr>
              <w:pStyle w:val="Plattete"/>
              <w:jc w:val="both"/>
              <w:rPr>
                <w:rFonts w:ascii="Calibri" w:eastAsia="Calibri" w:hAnsi="Calibri" w:cs="Times New Roman"/>
                <w:b w:val="0"/>
                <w:bCs w:val="0"/>
                <w:sz w:val="20"/>
                <w:szCs w:val="20"/>
                <w:lang w:eastAsia="nl-NL"/>
              </w:rPr>
            </w:pPr>
            <w:r w:rsidRPr="00F62F68">
              <w:rPr>
                <w:rFonts w:ascii="Calibri" w:eastAsia="Calibri" w:hAnsi="Calibri" w:cs="Times New Roman"/>
                <w:b w:val="0"/>
                <w:bCs w:val="0"/>
                <w:sz w:val="20"/>
                <w:szCs w:val="20"/>
                <w:lang w:eastAsia="nl-NL"/>
              </w:rPr>
              <w:t>De opdrachtnemer meldt schade, gesignaleerd of veroorzaakt door medewerkers van de opdrachtnemer, per eerste gelegenheid aan de gemeente Amersfoort.</w:t>
            </w:r>
          </w:p>
        </w:tc>
      </w:tr>
      <w:tr w:rsidR="00FF7539" w:rsidRPr="00DB153B" w14:paraId="69D29A1F" w14:textId="77777777" w:rsidTr="1D3123D9">
        <w:trPr>
          <w:gridAfter w:val="1"/>
          <w:wAfter w:w="345" w:type="dxa"/>
          <w:trHeight w:val="344"/>
        </w:trPr>
        <w:tc>
          <w:tcPr>
            <w:tcW w:w="9896" w:type="dxa"/>
            <w:gridSpan w:val="2"/>
            <w:shd w:val="clear" w:color="auto" w:fill="B4C6E7"/>
          </w:tcPr>
          <w:p w14:paraId="5F3CAD98" w14:textId="1F190E9D" w:rsidR="00621B11" w:rsidRPr="00052CEB" w:rsidRDefault="00265FFA" w:rsidP="00052CEB">
            <w:pPr>
              <w:jc w:val="both"/>
              <w:rPr>
                <w:rFonts w:ascii="Calibri" w:eastAsia="Calibri" w:hAnsi="Calibri"/>
              </w:rPr>
            </w:pPr>
            <w:r w:rsidRPr="00052CEB">
              <w:rPr>
                <w:rFonts w:ascii="Calibri" w:eastAsia="Calibri" w:hAnsi="Calibri"/>
                <w:b/>
                <w:lang w:eastAsia="en-US"/>
              </w:rPr>
              <w:t>Materialen, middelen en machines</w:t>
            </w:r>
          </w:p>
        </w:tc>
      </w:tr>
      <w:tr w:rsidR="00B20462" w:rsidRPr="00DB153B" w14:paraId="5EBE12A4" w14:textId="47AC660D" w:rsidTr="1D3123D9">
        <w:tc>
          <w:tcPr>
            <w:tcW w:w="9896" w:type="dxa"/>
            <w:gridSpan w:val="2"/>
            <w:shd w:val="clear" w:color="auto" w:fill="B4C6E7"/>
          </w:tcPr>
          <w:p w14:paraId="48A43625" w14:textId="57CBCF58" w:rsidR="00621B11"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00B83861" w14:textId="77777777" w:rsidR="00265FFA" w:rsidRPr="00DB153B" w:rsidRDefault="00265FFA"/>
        </w:tc>
      </w:tr>
      <w:tr w:rsidR="000309AE" w:rsidRPr="00DB153B" w14:paraId="1A81727C" w14:textId="77777777" w:rsidTr="1D3123D9">
        <w:trPr>
          <w:gridAfter w:val="1"/>
          <w:wAfter w:w="345" w:type="dxa"/>
        </w:trPr>
        <w:tc>
          <w:tcPr>
            <w:tcW w:w="795" w:type="dxa"/>
          </w:tcPr>
          <w:p w14:paraId="3CDDF851" w14:textId="40DE462D" w:rsidR="00621B11" w:rsidRPr="00DB153B" w:rsidRDefault="00621B11" w:rsidP="00052CEB">
            <w:pPr>
              <w:numPr>
                <w:ilvl w:val="0"/>
                <w:numId w:val="18"/>
              </w:numPr>
              <w:jc w:val="both"/>
              <w:rPr>
                <w:rFonts w:ascii="Calibri" w:eastAsia="Calibri" w:hAnsi="Calibri"/>
                <w:b/>
                <w:lang w:eastAsia="en-US"/>
              </w:rPr>
            </w:pPr>
          </w:p>
        </w:tc>
        <w:tc>
          <w:tcPr>
            <w:tcW w:w="9101" w:type="dxa"/>
          </w:tcPr>
          <w:p w14:paraId="2A8C13FE" w14:textId="2A36F2B5" w:rsidR="00621B11" w:rsidRPr="00DB153B" w:rsidRDefault="00265FFA" w:rsidP="00A72F12">
            <w:pPr>
              <w:jc w:val="both"/>
              <w:rPr>
                <w:rFonts w:ascii="Calibri" w:eastAsia="Calibri" w:hAnsi="Calibri"/>
                <w:b/>
                <w:lang w:eastAsia="en-US"/>
              </w:rPr>
            </w:pPr>
            <w:r w:rsidRPr="00C80526">
              <w:rPr>
                <w:rFonts w:ascii="Calibri" w:eastAsia="Calibri" w:hAnsi="Calibri"/>
              </w:rPr>
              <w:t xml:space="preserve">Van alle materialen en middelen die door de </w:t>
            </w:r>
            <w:r>
              <w:rPr>
                <w:rFonts w:ascii="Calibri" w:eastAsia="Calibri" w:hAnsi="Calibri"/>
              </w:rPr>
              <w:t>opdrachtnemer</w:t>
            </w:r>
            <w:r w:rsidRPr="00C80526">
              <w:rPr>
                <w:rFonts w:ascii="Calibri" w:eastAsia="Calibri" w:hAnsi="Calibri"/>
              </w:rPr>
              <w:t xml:space="preserve"> binnen de locaties van de gemeente </w:t>
            </w:r>
            <w:r>
              <w:rPr>
                <w:rFonts w:ascii="Calibri" w:eastAsia="Calibri" w:hAnsi="Calibri"/>
              </w:rPr>
              <w:t>Amersfoort</w:t>
            </w:r>
            <w:r w:rsidRPr="00C80526">
              <w:rPr>
                <w:rFonts w:ascii="Calibri" w:eastAsia="Calibri" w:hAnsi="Calibri"/>
              </w:rPr>
              <w:t xml:space="preserve"> worden gebruikt dienen productinformatiebladen en veiligheidsbladen aanwezig te zijn. Deze bladen worden opgenomen in het digitale locatie informatie boek (GIB) van de </w:t>
            </w:r>
            <w:r>
              <w:rPr>
                <w:rFonts w:ascii="Calibri" w:eastAsia="Calibri" w:hAnsi="Calibri"/>
              </w:rPr>
              <w:t>opdrachtnemer</w:t>
            </w:r>
            <w:r w:rsidRPr="00C80526">
              <w:rPr>
                <w:rFonts w:ascii="Calibri" w:eastAsia="Calibri" w:hAnsi="Calibri"/>
              </w:rPr>
              <w:t>.</w:t>
            </w:r>
          </w:p>
        </w:tc>
      </w:tr>
      <w:tr w:rsidR="000309AE" w:rsidRPr="00DB153B" w14:paraId="2E39AF26" w14:textId="77777777" w:rsidTr="1D3123D9">
        <w:trPr>
          <w:gridAfter w:val="1"/>
          <w:wAfter w:w="345" w:type="dxa"/>
        </w:trPr>
        <w:tc>
          <w:tcPr>
            <w:tcW w:w="795" w:type="dxa"/>
          </w:tcPr>
          <w:p w14:paraId="5C6541B4" w14:textId="36DF23CB" w:rsidR="00621B11" w:rsidRPr="00596DF3" w:rsidRDefault="00621B11" w:rsidP="00A72F12">
            <w:pPr>
              <w:numPr>
                <w:ilvl w:val="0"/>
                <w:numId w:val="18"/>
              </w:numPr>
              <w:jc w:val="both"/>
            </w:pPr>
          </w:p>
        </w:tc>
        <w:tc>
          <w:tcPr>
            <w:tcW w:w="9101" w:type="dxa"/>
          </w:tcPr>
          <w:p w14:paraId="33967600" w14:textId="36EE68ED" w:rsidR="00621B11" w:rsidRPr="00DB153B" w:rsidRDefault="00265FFA" w:rsidP="00A72F12">
            <w:pPr>
              <w:jc w:val="both"/>
              <w:rPr>
                <w:rFonts w:ascii="Calibri" w:eastAsia="Calibri" w:hAnsi="Calibri"/>
              </w:rPr>
            </w:pPr>
            <w:r w:rsidRPr="00C80526">
              <w:rPr>
                <w:rFonts w:ascii="Calibri" w:eastAsia="Calibri" w:hAnsi="Calibri"/>
              </w:rPr>
              <w:t>Verandering van schoonmaakmaterialen, -middelen en -machines gedurende de looptijd van de overeenkomst is uitsluitend toegestaan na</w:t>
            </w:r>
            <w:r w:rsidR="00BC119F">
              <w:rPr>
                <w:rFonts w:ascii="Calibri" w:eastAsia="Calibri" w:hAnsi="Calibri"/>
              </w:rPr>
              <w:t xml:space="preserve"> schriftelijke</w:t>
            </w:r>
            <w:r w:rsidRPr="00C80526">
              <w:rPr>
                <w:rFonts w:ascii="Calibri" w:eastAsia="Calibri" w:hAnsi="Calibri"/>
              </w:rPr>
              <w:t xml:space="preserve"> goedkeuring vooraf door de gemeente </w:t>
            </w:r>
            <w:r>
              <w:rPr>
                <w:rFonts w:ascii="Calibri" w:eastAsia="Calibri" w:hAnsi="Calibri"/>
              </w:rPr>
              <w:t>Amersfoort</w:t>
            </w:r>
            <w:r w:rsidRPr="00C80526">
              <w:rPr>
                <w:rFonts w:ascii="Calibri" w:eastAsia="Calibri" w:hAnsi="Calibri"/>
              </w:rPr>
              <w:t>.</w:t>
            </w:r>
          </w:p>
        </w:tc>
      </w:tr>
      <w:tr w:rsidR="000309AE" w:rsidRPr="00DB153B" w14:paraId="52D4AB84" w14:textId="77777777" w:rsidTr="1D3123D9">
        <w:trPr>
          <w:gridAfter w:val="1"/>
          <w:wAfter w:w="345" w:type="dxa"/>
        </w:trPr>
        <w:tc>
          <w:tcPr>
            <w:tcW w:w="795" w:type="dxa"/>
          </w:tcPr>
          <w:p w14:paraId="7311B9F0" w14:textId="49CC6465" w:rsidR="00621B11" w:rsidRPr="004F5D31" w:rsidRDefault="00621B11" w:rsidP="00A72F12">
            <w:pPr>
              <w:numPr>
                <w:ilvl w:val="0"/>
                <w:numId w:val="18"/>
              </w:numPr>
              <w:jc w:val="both"/>
              <w:rPr>
                <w:rFonts w:ascii="Calibri" w:eastAsia="Calibri" w:hAnsi="Calibri"/>
                <w:lang w:eastAsia="en-US"/>
              </w:rPr>
            </w:pPr>
          </w:p>
        </w:tc>
        <w:tc>
          <w:tcPr>
            <w:tcW w:w="9101" w:type="dxa"/>
          </w:tcPr>
          <w:p w14:paraId="0A17238D" w14:textId="5D62EFF2" w:rsidR="00621B11" w:rsidRPr="00DB153B" w:rsidRDefault="00265FFA" w:rsidP="00A72F12">
            <w:pPr>
              <w:jc w:val="both"/>
              <w:rPr>
                <w:rFonts w:ascii="Calibri" w:eastAsia="Calibri" w:hAnsi="Calibri"/>
              </w:rPr>
            </w:pPr>
            <w:r w:rsidRPr="00C80526">
              <w:rPr>
                <w:rFonts w:ascii="Calibri" w:eastAsia="Calibri" w:hAnsi="Calibri"/>
              </w:rPr>
              <w:t xml:space="preserve">Bij levering van materialen en middelen dient emballage en verpakkingsmateriaal door de </w:t>
            </w:r>
            <w:r>
              <w:rPr>
                <w:rFonts w:ascii="Calibri" w:eastAsia="Calibri" w:hAnsi="Calibri"/>
              </w:rPr>
              <w:t>opdrachtnemer</w:t>
            </w:r>
            <w:r w:rsidRPr="00C80526">
              <w:rPr>
                <w:rFonts w:ascii="Calibri" w:eastAsia="Calibri" w:hAnsi="Calibri"/>
              </w:rPr>
              <w:t xml:space="preserve"> retour genomen te worden. Kosten die met bovenstaande gepaard gaan zijn voor rekening van de </w:t>
            </w:r>
            <w:r>
              <w:rPr>
                <w:rFonts w:ascii="Calibri" w:eastAsia="Calibri" w:hAnsi="Calibri"/>
              </w:rPr>
              <w:t>opdrachtnemer</w:t>
            </w:r>
            <w:r w:rsidRPr="00C80526">
              <w:rPr>
                <w:rFonts w:ascii="Calibri" w:eastAsia="Calibri" w:hAnsi="Calibri"/>
              </w:rPr>
              <w:t>.</w:t>
            </w:r>
          </w:p>
        </w:tc>
      </w:tr>
      <w:tr w:rsidR="000309AE" w:rsidRPr="00DB153B" w14:paraId="68DDF16B" w14:textId="77777777" w:rsidTr="1D3123D9">
        <w:trPr>
          <w:gridAfter w:val="1"/>
          <w:wAfter w:w="345" w:type="dxa"/>
        </w:trPr>
        <w:tc>
          <w:tcPr>
            <w:tcW w:w="795" w:type="dxa"/>
          </w:tcPr>
          <w:p w14:paraId="43C4D300" w14:textId="32CAD947" w:rsidR="00621B11" w:rsidRPr="004F5D31" w:rsidRDefault="00621B11" w:rsidP="00A72F12">
            <w:pPr>
              <w:numPr>
                <w:ilvl w:val="0"/>
                <w:numId w:val="18"/>
              </w:numPr>
              <w:jc w:val="both"/>
              <w:rPr>
                <w:rFonts w:ascii="Calibri" w:eastAsia="Calibri" w:hAnsi="Calibri"/>
                <w:lang w:eastAsia="en-US"/>
              </w:rPr>
            </w:pPr>
          </w:p>
        </w:tc>
        <w:tc>
          <w:tcPr>
            <w:tcW w:w="9101" w:type="dxa"/>
          </w:tcPr>
          <w:p w14:paraId="6C64B8D6" w14:textId="76167AC5" w:rsidR="00621B11" w:rsidRPr="00DB153B" w:rsidRDefault="00265FFA" w:rsidP="00A72F12">
            <w:pPr>
              <w:jc w:val="both"/>
              <w:rPr>
                <w:rFonts w:ascii="Calibri" w:eastAsia="Calibri" w:hAnsi="Calibri"/>
              </w:rPr>
            </w:pPr>
            <w:r>
              <w:rPr>
                <w:rFonts w:ascii="Calibri" w:eastAsia="Calibri" w:hAnsi="Calibri"/>
              </w:rPr>
              <w:t xml:space="preserve">Materialen en middelen slaat de opdrachtnemer professioneel en ordelijk op in de door de gemeente beschikbaar gestelde opslagruimte. </w:t>
            </w:r>
          </w:p>
        </w:tc>
      </w:tr>
      <w:tr w:rsidR="000309AE" w:rsidRPr="00DB153B" w14:paraId="45F85AD3" w14:textId="77777777" w:rsidTr="1D3123D9">
        <w:trPr>
          <w:gridAfter w:val="1"/>
          <w:wAfter w:w="345" w:type="dxa"/>
        </w:trPr>
        <w:tc>
          <w:tcPr>
            <w:tcW w:w="795" w:type="dxa"/>
          </w:tcPr>
          <w:p w14:paraId="6966505E" w14:textId="320DBC90" w:rsidR="00621B11" w:rsidRPr="004F5D31" w:rsidRDefault="00621B11" w:rsidP="00A72F12">
            <w:pPr>
              <w:numPr>
                <w:ilvl w:val="0"/>
                <w:numId w:val="18"/>
              </w:numPr>
              <w:jc w:val="both"/>
              <w:rPr>
                <w:rFonts w:ascii="Calibri" w:eastAsia="Calibri" w:hAnsi="Calibri"/>
                <w:lang w:eastAsia="en-US"/>
              </w:rPr>
            </w:pPr>
          </w:p>
        </w:tc>
        <w:tc>
          <w:tcPr>
            <w:tcW w:w="9101" w:type="dxa"/>
          </w:tcPr>
          <w:p w14:paraId="15260E74" w14:textId="2034C52E" w:rsidR="00621B11" w:rsidRPr="00DB153B" w:rsidRDefault="00265FFA" w:rsidP="00A72F12">
            <w:pPr>
              <w:jc w:val="both"/>
              <w:rPr>
                <w:rFonts w:ascii="Calibri" w:eastAsia="Calibri" w:hAnsi="Calibri"/>
              </w:rPr>
            </w:pPr>
            <w:r>
              <w:rPr>
                <w:rFonts w:ascii="Calibri" w:eastAsia="Calibri" w:hAnsi="Calibri"/>
              </w:rPr>
              <w:t xml:space="preserve">Inzet van materialen, middelen en machines voldoet aan alle wettelijke Arbo- en milieuregelgeving. Alle arbeidsmiddelen zijn voorzien van een CE-makering. </w:t>
            </w:r>
          </w:p>
        </w:tc>
      </w:tr>
      <w:tr w:rsidR="000309AE" w:rsidRPr="00DB153B" w14:paraId="1A75B1CF" w14:textId="77777777" w:rsidTr="1D3123D9">
        <w:trPr>
          <w:gridAfter w:val="1"/>
          <w:wAfter w:w="345" w:type="dxa"/>
        </w:trPr>
        <w:tc>
          <w:tcPr>
            <w:tcW w:w="795" w:type="dxa"/>
          </w:tcPr>
          <w:p w14:paraId="34C82A82" w14:textId="102AC990" w:rsidR="00621B11" w:rsidRPr="004F5D31" w:rsidRDefault="00621B11" w:rsidP="00A72F12">
            <w:pPr>
              <w:numPr>
                <w:ilvl w:val="0"/>
                <w:numId w:val="18"/>
              </w:numPr>
              <w:jc w:val="both"/>
              <w:rPr>
                <w:rFonts w:ascii="Calibri" w:eastAsia="Calibri" w:hAnsi="Calibri"/>
                <w:lang w:eastAsia="en-US"/>
              </w:rPr>
            </w:pPr>
          </w:p>
        </w:tc>
        <w:tc>
          <w:tcPr>
            <w:tcW w:w="9101" w:type="dxa"/>
          </w:tcPr>
          <w:p w14:paraId="7E139544" w14:textId="146DFEEE" w:rsidR="00621B11" w:rsidRPr="00DB153B" w:rsidRDefault="00265FFA" w:rsidP="00A72F12">
            <w:pPr>
              <w:jc w:val="both"/>
              <w:rPr>
                <w:rFonts w:ascii="Calibri" w:eastAsia="Calibri" w:hAnsi="Calibri"/>
              </w:rPr>
            </w:pPr>
            <w:r>
              <w:rPr>
                <w:rFonts w:ascii="Calibri" w:eastAsia="Calibri" w:hAnsi="Calibri"/>
              </w:rPr>
              <w:t xml:space="preserve">De door de opdrachtnemer ingezette materialen en machines hebben te allen tijde een nette en representatieve uitstraling. </w:t>
            </w:r>
          </w:p>
        </w:tc>
      </w:tr>
      <w:tr w:rsidR="000309AE" w:rsidRPr="00DB153B" w14:paraId="3BF14530" w14:textId="77777777" w:rsidTr="1D3123D9">
        <w:trPr>
          <w:gridAfter w:val="1"/>
          <w:wAfter w:w="345" w:type="dxa"/>
        </w:trPr>
        <w:tc>
          <w:tcPr>
            <w:tcW w:w="795" w:type="dxa"/>
          </w:tcPr>
          <w:p w14:paraId="5ADFF60E" w14:textId="38720485" w:rsidR="00621B11" w:rsidRPr="004F5D31" w:rsidRDefault="00621B11" w:rsidP="00A72F12">
            <w:pPr>
              <w:numPr>
                <w:ilvl w:val="0"/>
                <w:numId w:val="18"/>
              </w:numPr>
              <w:jc w:val="both"/>
              <w:rPr>
                <w:rFonts w:ascii="Calibri" w:eastAsia="Calibri" w:hAnsi="Calibri"/>
                <w:lang w:eastAsia="en-US"/>
              </w:rPr>
            </w:pPr>
          </w:p>
        </w:tc>
        <w:tc>
          <w:tcPr>
            <w:tcW w:w="9101" w:type="dxa"/>
          </w:tcPr>
          <w:p w14:paraId="6C86C7EF" w14:textId="77777777" w:rsidR="00265FFA" w:rsidRPr="00C80526" w:rsidRDefault="00265FFA" w:rsidP="00A72F12">
            <w:pPr>
              <w:jc w:val="both"/>
              <w:rPr>
                <w:rFonts w:ascii="Calibri" w:eastAsia="Calibri" w:hAnsi="Calibri"/>
              </w:rPr>
            </w:pPr>
            <w:r w:rsidRPr="00C80526">
              <w:rPr>
                <w:rFonts w:ascii="Calibri" w:eastAsia="Calibri" w:hAnsi="Calibri"/>
              </w:rPr>
              <w:t xml:space="preserve">De </w:t>
            </w:r>
            <w:r>
              <w:rPr>
                <w:rFonts w:ascii="Calibri" w:eastAsia="Calibri" w:hAnsi="Calibri"/>
              </w:rPr>
              <w:t>opdrachtnemer</w:t>
            </w:r>
            <w:r w:rsidRPr="00C80526">
              <w:rPr>
                <w:rFonts w:ascii="Calibri" w:eastAsia="Calibri" w:hAnsi="Calibri"/>
              </w:rPr>
              <w:t xml:space="preserve"> is verantwoordelijk voor het aantoonbaar juist uitvoeren van de veiligheidsrichtlijnen zoals omschreven in NEN 3140. </w:t>
            </w:r>
          </w:p>
          <w:p w14:paraId="09B0FA16" w14:textId="77777777" w:rsidR="00265FFA" w:rsidRDefault="00265FFA" w:rsidP="00A72F12">
            <w:pPr>
              <w:numPr>
                <w:ilvl w:val="0"/>
                <w:numId w:val="9"/>
              </w:numPr>
              <w:contextualSpacing/>
              <w:jc w:val="both"/>
              <w:rPr>
                <w:rFonts w:ascii="Calibri" w:eastAsia="Calibri" w:hAnsi="Calibri"/>
              </w:rPr>
            </w:pPr>
            <w:r w:rsidRPr="00C80526">
              <w:rPr>
                <w:rFonts w:ascii="Calibri" w:eastAsia="Calibri" w:hAnsi="Calibri"/>
              </w:rPr>
              <w:t xml:space="preserve">De veiligheidsinspecties aan verplaatsbare elektrische hulpmiddelen dienen uitgevoerd te worden door “voldoende onderrichte personen”. </w:t>
            </w:r>
          </w:p>
          <w:p w14:paraId="5CEF4FCD" w14:textId="6576E4F3" w:rsidR="00621B11" w:rsidRPr="00DB153B" w:rsidRDefault="00265FFA" w:rsidP="00A72F12">
            <w:pPr>
              <w:jc w:val="both"/>
              <w:rPr>
                <w:rFonts w:ascii="Calibri" w:eastAsia="Calibri" w:hAnsi="Calibri"/>
              </w:rPr>
            </w:pPr>
            <w:r w:rsidRPr="00C80526">
              <w:rPr>
                <w:rFonts w:ascii="Calibri" w:eastAsia="Calibri" w:hAnsi="Calibri"/>
              </w:rPr>
              <w:t>Door netspanning of krachtstroom aangedreven machines mogen uitsluitend in natte ruimten worden gebruikt indien deze machines zijn geaard.</w:t>
            </w:r>
          </w:p>
        </w:tc>
      </w:tr>
      <w:tr w:rsidR="000309AE" w:rsidRPr="00DB153B" w14:paraId="6D33C500" w14:textId="77777777" w:rsidTr="1D3123D9">
        <w:trPr>
          <w:gridAfter w:val="1"/>
          <w:wAfter w:w="345" w:type="dxa"/>
        </w:trPr>
        <w:tc>
          <w:tcPr>
            <w:tcW w:w="795" w:type="dxa"/>
          </w:tcPr>
          <w:p w14:paraId="25837B07" w14:textId="52F90633" w:rsidR="00621B11" w:rsidRPr="004F5D31" w:rsidRDefault="00621B11" w:rsidP="00A72F12">
            <w:pPr>
              <w:numPr>
                <w:ilvl w:val="0"/>
                <w:numId w:val="18"/>
              </w:numPr>
              <w:jc w:val="both"/>
              <w:rPr>
                <w:rFonts w:ascii="Calibri" w:eastAsia="Calibri" w:hAnsi="Calibri"/>
                <w:lang w:eastAsia="en-US"/>
              </w:rPr>
            </w:pPr>
          </w:p>
        </w:tc>
        <w:tc>
          <w:tcPr>
            <w:tcW w:w="9101" w:type="dxa"/>
          </w:tcPr>
          <w:p w14:paraId="58D027AA" w14:textId="77777777" w:rsidR="00265FFA" w:rsidRPr="00C80526" w:rsidRDefault="00265FFA" w:rsidP="00A72F12">
            <w:pPr>
              <w:jc w:val="both"/>
              <w:rPr>
                <w:rFonts w:ascii="Calibri" w:eastAsia="Calibri" w:hAnsi="Calibri"/>
              </w:rPr>
            </w:pPr>
            <w:r w:rsidRPr="00C80526">
              <w:rPr>
                <w:rFonts w:ascii="Calibri" w:eastAsia="Calibri" w:hAnsi="Calibri"/>
              </w:rPr>
              <w:t xml:space="preserve">Elektrisch materieel, geïsoleerd handgereedschap, persoonlijke beschermingsmiddelen en verplaatsbare leidingen worden gecontroleerd: </w:t>
            </w:r>
          </w:p>
          <w:p w14:paraId="448E87AA" w14:textId="77777777" w:rsidR="00265FFA" w:rsidRDefault="00265FFA" w:rsidP="00A72F12">
            <w:pPr>
              <w:numPr>
                <w:ilvl w:val="0"/>
                <w:numId w:val="33"/>
              </w:numPr>
              <w:contextualSpacing/>
              <w:jc w:val="both"/>
              <w:rPr>
                <w:rFonts w:ascii="Calibri" w:eastAsia="Calibri" w:hAnsi="Calibri"/>
              </w:rPr>
            </w:pPr>
            <w:r w:rsidRPr="00C80526">
              <w:rPr>
                <w:rFonts w:ascii="Calibri" w:eastAsia="Calibri" w:hAnsi="Calibri"/>
              </w:rPr>
              <w:t>Periodiek: De frequentie hangt af van het risico (te bepalen volgens NEN 3140). De Technische Commissie Machines van NVZ-Nifim heeft als advies vastgesteld dat een frequentie van één jaar geldt voor de machines in de institutionele schoonmaak en in industriële omgevingen. Alleen stofzuigers en vergelijkbare machines (die worden gebruikt in een schone en droge omgeving) kunnen met een frequentie van eens in de twee jaar worden gekeurd.</w:t>
            </w:r>
          </w:p>
          <w:p w14:paraId="40137743" w14:textId="2AF7559B" w:rsidR="00621B11" w:rsidRPr="00C80526" w:rsidRDefault="00265FFA" w:rsidP="00A72F12">
            <w:pPr>
              <w:numPr>
                <w:ilvl w:val="0"/>
                <w:numId w:val="9"/>
              </w:numPr>
              <w:contextualSpacing/>
              <w:jc w:val="both"/>
              <w:rPr>
                <w:rFonts w:ascii="Calibri" w:eastAsia="Calibri" w:hAnsi="Calibri"/>
              </w:rPr>
            </w:pPr>
            <w:r w:rsidRPr="00C80526">
              <w:rPr>
                <w:rFonts w:ascii="Calibri" w:eastAsia="Calibri" w:hAnsi="Calibri"/>
              </w:rPr>
              <w:t>Na iedere reparatie.</w:t>
            </w:r>
          </w:p>
        </w:tc>
      </w:tr>
      <w:tr w:rsidR="000309AE" w:rsidRPr="00DB153B" w14:paraId="3F5027FA" w14:textId="77777777" w:rsidTr="1D3123D9">
        <w:trPr>
          <w:gridAfter w:val="1"/>
          <w:wAfter w:w="345" w:type="dxa"/>
        </w:trPr>
        <w:tc>
          <w:tcPr>
            <w:tcW w:w="795" w:type="dxa"/>
          </w:tcPr>
          <w:p w14:paraId="19DC85FD" w14:textId="5B6E04FD" w:rsidR="00621B11" w:rsidRPr="004F5D31" w:rsidRDefault="00621B11" w:rsidP="00A72F12">
            <w:pPr>
              <w:numPr>
                <w:ilvl w:val="0"/>
                <w:numId w:val="18"/>
              </w:numPr>
              <w:jc w:val="both"/>
              <w:rPr>
                <w:rFonts w:ascii="Calibri" w:eastAsia="Calibri" w:hAnsi="Calibri"/>
                <w:lang w:eastAsia="en-US"/>
              </w:rPr>
            </w:pPr>
          </w:p>
        </w:tc>
        <w:tc>
          <w:tcPr>
            <w:tcW w:w="9101" w:type="dxa"/>
          </w:tcPr>
          <w:p w14:paraId="56C06208" w14:textId="130A2520" w:rsidR="00621B11" w:rsidRPr="00547976" w:rsidRDefault="00265FFA" w:rsidP="00547976">
            <w:pPr>
              <w:contextualSpacing/>
              <w:jc w:val="both"/>
              <w:rPr>
                <w:rFonts w:ascii="Calibri" w:eastAsia="Calibri" w:hAnsi="Calibri"/>
              </w:rPr>
            </w:pPr>
            <w:r w:rsidRPr="00547976">
              <w:rPr>
                <w:rFonts w:ascii="Calibri" w:eastAsia="Calibri" w:hAnsi="Calibri"/>
              </w:rPr>
              <w:t xml:space="preserve">Op aanvraag dient de opdrachtnemer bewijs van de correct uitgevoerde keuringen te kunnen overleggen. </w:t>
            </w:r>
          </w:p>
        </w:tc>
      </w:tr>
      <w:tr w:rsidR="00FF7539" w:rsidRPr="00DB153B" w14:paraId="2F56B550" w14:textId="77777777" w:rsidTr="1D3123D9">
        <w:trPr>
          <w:gridAfter w:val="1"/>
          <w:wAfter w:w="345" w:type="dxa"/>
        </w:trPr>
        <w:tc>
          <w:tcPr>
            <w:tcW w:w="9896" w:type="dxa"/>
            <w:gridSpan w:val="2"/>
            <w:shd w:val="clear" w:color="auto" w:fill="B4C6E7"/>
          </w:tcPr>
          <w:p w14:paraId="6992AE82" w14:textId="073F0456" w:rsidR="00621B11" w:rsidRPr="00052CEB" w:rsidRDefault="00265FFA" w:rsidP="00052CEB">
            <w:pPr>
              <w:jc w:val="both"/>
              <w:rPr>
                <w:rFonts w:ascii="Calibri" w:eastAsia="Calibri" w:hAnsi="Calibri"/>
                <w:lang w:eastAsia="en-US"/>
              </w:rPr>
            </w:pPr>
            <w:r w:rsidRPr="00052CEB">
              <w:rPr>
                <w:rFonts w:ascii="Calibri" w:eastAsia="Calibri" w:hAnsi="Calibri"/>
                <w:b/>
                <w:lang w:eastAsia="en-US"/>
              </w:rPr>
              <w:t>Milieu</w:t>
            </w:r>
          </w:p>
        </w:tc>
      </w:tr>
      <w:tr w:rsidR="00B20462" w:rsidRPr="00DB153B" w14:paraId="5980CF30" w14:textId="49F6D7B3" w:rsidTr="1D3123D9">
        <w:tc>
          <w:tcPr>
            <w:tcW w:w="9896" w:type="dxa"/>
            <w:gridSpan w:val="2"/>
            <w:shd w:val="clear" w:color="auto" w:fill="B4C6E7"/>
          </w:tcPr>
          <w:p w14:paraId="2C7682B3" w14:textId="4652E742" w:rsidR="00621B11"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727FA58D" w14:textId="77777777" w:rsidR="00265FFA" w:rsidRPr="00DB153B" w:rsidRDefault="00265FFA"/>
        </w:tc>
      </w:tr>
      <w:tr w:rsidR="000309AE" w:rsidRPr="00DB153B" w14:paraId="4DE62218" w14:textId="77777777" w:rsidTr="1D3123D9">
        <w:trPr>
          <w:gridAfter w:val="1"/>
          <w:wAfter w:w="345" w:type="dxa"/>
        </w:trPr>
        <w:tc>
          <w:tcPr>
            <w:tcW w:w="795" w:type="dxa"/>
          </w:tcPr>
          <w:p w14:paraId="3D994D30" w14:textId="757EA0CC" w:rsidR="00621B11" w:rsidRPr="00DB153B" w:rsidRDefault="00621B11" w:rsidP="00052CEB">
            <w:pPr>
              <w:numPr>
                <w:ilvl w:val="0"/>
                <w:numId w:val="18"/>
              </w:numPr>
              <w:jc w:val="both"/>
              <w:rPr>
                <w:rFonts w:ascii="Calibri" w:eastAsia="Calibri" w:hAnsi="Calibri"/>
                <w:b/>
                <w:lang w:eastAsia="en-US"/>
              </w:rPr>
            </w:pPr>
          </w:p>
        </w:tc>
        <w:tc>
          <w:tcPr>
            <w:tcW w:w="9101" w:type="dxa"/>
          </w:tcPr>
          <w:p w14:paraId="3D3301BB" w14:textId="15EB9970" w:rsidR="00621B11" w:rsidRPr="00DB153B" w:rsidRDefault="00265FFA" w:rsidP="00A72F12">
            <w:pPr>
              <w:jc w:val="both"/>
              <w:rPr>
                <w:rFonts w:ascii="Calibri" w:eastAsia="Calibri" w:hAnsi="Calibri"/>
                <w:b/>
                <w:lang w:eastAsia="en-US"/>
              </w:rPr>
            </w:pPr>
            <w:r w:rsidRPr="00184894">
              <w:rPr>
                <w:rFonts w:ascii="Calibri" w:eastAsia="Calibri" w:hAnsi="Calibri"/>
              </w:rPr>
              <w:t xml:space="preserve">Bij het uitvoeren van de dienstverlening dient de </w:t>
            </w:r>
            <w:r>
              <w:rPr>
                <w:rFonts w:ascii="Calibri" w:eastAsia="Calibri" w:hAnsi="Calibri"/>
              </w:rPr>
              <w:t>opdrachtnemer</w:t>
            </w:r>
            <w:r w:rsidRPr="00184894">
              <w:rPr>
                <w:rFonts w:ascii="Calibri" w:eastAsia="Calibri" w:hAnsi="Calibri"/>
              </w:rPr>
              <w:t xml:space="preserve"> aandacht aan beperking van de milieubelasting te besteden. De </w:t>
            </w:r>
            <w:r>
              <w:rPr>
                <w:rFonts w:ascii="Calibri" w:eastAsia="Calibri" w:hAnsi="Calibri"/>
              </w:rPr>
              <w:t>opdrachtnemer</w:t>
            </w:r>
            <w:r w:rsidRPr="00184894">
              <w:rPr>
                <w:rFonts w:ascii="Calibri" w:eastAsia="Calibri" w:hAnsi="Calibri"/>
              </w:rPr>
              <w:t xml:space="preserve"> realiseert dit onder meer door het geven van voldoende voorlichting aan haar personeel. Hierbij wordt tenminste aandacht besteed aan een juist en milieubewust gebruik van schoonmaakmiddelen, inclusief doseersystemen en –hulpmiddelen en energiegebruik. De </w:t>
            </w:r>
            <w:r>
              <w:rPr>
                <w:rFonts w:ascii="Calibri" w:eastAsia="Calibri" w:hAnsi="Calibri"/>
              </w:rPr>
              <w:t>opdrachtnemer</w:t>
            </w:r>
            <w:r w:rsidRPr="00184894">
              <w:rPr>
                <w:rFonts w:ascii="Calibri" w:eastAsia="Calibri" w:hAnsi="Calibri"/>
              </w:rPr>
              <w:t xml:space="preserve"> dient toe te zien op het naleven hiervan door de medewerkers.</w:t>
            </w:r>
          </w:p>
        </w:tc>
      </w:tr>
      <w:tr w:rsidR="000309AE" w:rsidRPr="00DB153B" w14:paraId="5D5686B0" w14:textId="77777777" w:rsidTr="1D3123D9">
        <w:trPr>
          <w:gridAfter w:val="1"/>
          <w:wAfter w:w="345" w:type="dxa"/>
        </w:trPr>
        <w:tc>
          <w:tcPr>
            <w:tcW w:w="795" w:type="dxa"/>
          </w:tcPr>
          <w:p w14:paraId="10B6C345" w14:textId="79F64781" w:rsidR="00621B11" w:rsidRPr="004F5D31" w:rsidRDefault="00621B11" w:rsidP="00A72F12">
            <w:pPr>
              <w:numPr>
                <w:ilvl w:val="0"/>
                <w:numId w:val="18"/>
              </w:numPr>
              <w:jc w:val="both"/>
              <w:rPr>
                <w:rFonts w:ascii="Calibri" w:eastAsia="Calibri" w:hAnsi="Calibri"/>
                <w:lang w:eastAsia="en-US"/>
              </w:rPr>
            </w:pPr>
          </w:p>
        </w:tc>
        <w:tc>
          <w:tcPr>
            <w:tcW w:w="9101" w:type="dxa"/>
          </w:tcPr>
          <w:p w14:paraId="4E6DEBA8" w14:textId="24EA29DC" w:rsidR="00621B11" w:rsidRPr="00DB153B" w:rsidRDefault="00265FFA" w:rsidP="00A72F12">
            <w:pPr>
              <w:jc w:val="both"/>
              <w:rPr>
                <w:rFonts w:ascii="Calibri" w:eastAsia="Calibri" w:hAnsi="Calibri"/>
              </w:rPr>
            </w:pPr>
            <w:r w:rsidRPr="0020216A">
              <w:rPr>
                <w:rFonts w:ascii="Calibri" w:eastAsia="Calibri" w:hAnsi="Calibri"/>
              </w:rPr>
              <w:t xml:space="preserve">Ten behoeve van het bedrijfsinterne milieuzorgsysteem van gemeente Amersfoort maakt </w:t>
            </w:r>
            <w:r>
              <w:rPr>
                <w:rFonts w:ascii="Calibri" w:eastAsia="Calibri" w:hAnsi="Calibri"/>
              </w:rPr>
              <w:t xml:space="preserve">de </w:t>
            </w:r>
            <w:r w:rsidRPr="004E0FDD">
              <w:rPr>
                <w:rFonts w:ascii="Calibri" w:eastAsia="Calibri" w:hAnsi="Calibri"/>
              </w:rPr>
              <w:t>opdrachtnemer een verbruiksoverzicht van de verbruikte materialen en middelen onderdeel uit van de door de opdrachtnemer op te leveren managementrapportage.</w:t>
            </w:r>
          </w:p>
        </w:tc>
      </w:tr>
      <w:tr w:rsidR="000309AE" w:rsidRPr="00DB153B" w14:paraId="19549030" w14:textId="77777777" w:rsidTr="1D3123D9">
        <w:trPr>
          <w:gridAfter w:val="1"/>
          <w:wAfter w:w="345" w:type="dxa"/>
          <w:trHeight w:val="769"/>
        </w:trPr>
        <w:tc>
          <w:tcPr>
            <w:tcW w:w="795" w:type="dxa"/>
          </w:tcPr>
          <w:p w14:paraId="5B79F0FE" w14:textId="65A72EFE" w:rsidR="00621B11" w:rsidRPr="004F5D31" w:rsidRDefault="00621B11" w:rsidP="00A72F12">
            <w:pPr>
              <w:numPr>
                <w:ilvl w:val="0"/>
                <w:numId w:val="18"/>
              </w:numPr>
              <w:jc w:val="both"/>
              <w:rPr>
                <w:rFonts w:ascii="Calibri" w:eastAsia="Calibri" w:hAnsi="Calibri"/>
                <w:lang w:eastAsia="en-US"/>
              </w:rPr>
            </w:pPr>
          </w:p>
        </w:tc>
        <w:tc>
          <w:tcPr>
            <w:tcW w:w="9101" w:type="dxa"/>
          </w:tcPr>
          <w:p w14:paraId="4557941E" w14:textId="373413B5" w:rsidR="00621B11" w:rsidRPr="00ED253C" w:rsidRDefault="00265FFA" w:rsidP="45026369">
            <w:pPr>
              <w:pStyle w:val="Plattete"/>
              <w:jc w:val="both"/>
              <w:rPr>
                <w:rFonts w:ascii="Calibri" w:eastAsia="Calibri" w:hAnsi="Calibri" w:cs="Times New Roman"/>
                <w:b w:val="0"/>
                <w:sz w:val="20"/>
                <w:szCs w:val="20"/>
                <w:lang w:eastAsia="nl-NL"/>
              </w:rPr>
            </w:pPr>
            <w:r w:rsidRPr="0020216A">
              <w:rPr>
                <w:rFonts w:ascii="Calibri" w:eastAsia="Calibri" w:hAnsi="Calibri" w:cs="Times New Roman"/>
                <w:b w:val="0"/>
                <w:bCs w:val="0"/>
                <w:sz w:val="20"/>
                <w:szCs w:val="20"/>
                <w:lang w:eastAsia="nl-NL"/>
              </w:rPr>
              <w:t>Wanneer kartonnen dozen worden gebruikt voor secundaire en/of tertiaire verpakkingen, dienen deze voor minstens 80% uit post-consumer gerecycled karton te bestaan. Wanneer niet-biobased kunststoffolie of -vellen worden gebruikt voor secundaire en/of tertiaire verpakkingen, dienen deze voor minstens 75% uit gerecycled materiaal te bestaan.</w:t>
            </w:r>
          </w:p>
        </w:tc>
      </w:tr>
      <w:tr w:rsidR="000309AE" w:rsidRPr="00DB153B" w14:paraId="233C9249" w14:textId="77777777" w:rsidTr="1D3123D9">
        <w:trPr>
          <w:gridAfter w:val="1"/>
          <w:wAfter w:w="345" w:type="dxa"/>
        </w:trPr>
        <w:tc>
          <w:tcPr>
            <w:tcW w:w="795" w:type="dxa"/>
          </w:tcPr>
          <w:p w14:paraId="6B01FF93" w14:textId="73EFA915" w:rsidR="00621B11" w:rsidRPr="004F5D31" w:rsidRDefault="00621B11" w:rsidP="00A72F12">
            <w:pPr>
              <w:numPr>
                <w:ilvl w:val="0"/>
                <w:numId w:val="18"/>
              </w:numPr>
              <w:jc w:val="both"/>
              <w:rPr>
                <w:rFonts w:ascii="Calibri" w:eastAsia="Calibri" w:hAnsi="Calibri"/>
                <w:lang w:eastAsia="en-US"/>
              </w:rPr>
            </w:pPr>
          </w:p>
        </w:tc>
        <w:tc>
          <w:tcPr>
            <w:tcW w:w="9101" w:type="dxa"/>
          </w:tcPr>
          <w:p w14:paraId="677CBC55" w14:textId="5DC581AF" w:rsidR="00621B11" w:rsidRPr="0020216A" w:rsidRDefault="00265FFA" w:rsidP="00A72F12">
            <w:pPr>
              <w:pStyle w:val="Plattete"/>
              <w:jc w:val="both"/>
              <w:rPr>
                <w:rFonts w:ascii="Calibri" w:eastAsia="Calibri" w:hAnsi="Calibri" w:cs="Times New Roman"/>
                <w:b w:val="0"/>
                <w:bCs w:val="0"/>
                <w:sz w:val="20"/>
                <w:szCs w:val="20"/>
                <w:lang w:eastAsia="nl-NL"/>
              </w:rPr>
            </w:pPr>
            <w:r w:rsidRPr="0020216A">
              <w:rPr>
                <w:rFonts w:ascii="Calibri" w:eastAsia="Calibri" w:hAnsi="Calibri" w:cs="Times New Roman"/>
                <w:b w:val="0"/>
                <w:bCs w:val="0"/>
                <w:sz w:val="20"/>
                <w:szCs w:val="20"/>
                <w:lang w:eastAsia="nl-NL"/>
              </w:rPr>
              <w:t>De leverancier mag alleen producten leveren van leveranciers die zich committeren aan het bijhouden van een herkomstlijst waarin, voor op zijn minst de geleverde productgroep, transparant wordt vastgelegd in welke productie- en assemblagefabrieken de onderdelen worden geproduceerd/geassembleerd.</w:t>
            </w:r>
          </w:p>
        </w:tc>
      </w:tr>
      <w:tr w:rsidR="000309AE" w:rsidRPr="00DB153B" w14:paraId="6A370196" w14:textId="77777777" w:rsidTr="1D3123D9">
        <w:trPr>
          <w:gridAfter w:val="1"/>
          <w:wAfter w:w="345" w:type="dxa"/>
        </w:trPr>
        <w:tc>
          <w:tcPr>
            <w:tcW w:w="795" w:type="dxa"/>
          </w:tcPr>
          <w:p w14:paraId="65C4B7E2" w14:textId="7FC21145" w:rsidR="00621B11" w:rsidRPr="004F5D31" w:rsidRDefault="00621B11" w:rsidP="00A72F12">
            <w:pPr>
              <w:numPr>
                <w:ilvl w:val="0"/>
                <w:numId w:val="18"/>
              </w:numPr>
              <w:jc w:val="both"/>
              <w:rPr>
                <w:rFonts w:ascii="Calibri" w:eastAsia="Calibri" w:hAnsi="Calibri"/>
                <w:lang w:eastAsia="en-US"/>
              </w:rPr>
            </w:pPr>
          </w:p>
        </w:tc>
        <w:tc>
          <w:tcPr>
            <w:tcW w:w="9101" w:type="dxa"/>
          </w:tcPr>
          <w:p w14:paraId="46CF503D" w14:textId="20D39DB4" w:rsidR="00621B11" w:rsidRPr="0020216A" w:rsidRDefault="00265FFA" w:rsidP="00A72F12">
            <w:pPr>
              <w:pStyle w:val="Plattete"/>
              <w:jc w:val="both"/>
              <w:rPr>
                <w:rFonts w:ascii="Calibri" w:eastAsia="Calibri" w:hAnsi="Calibri" w:cs="Times New Roman"/>
                <w:b w:val="0"/>
                <w:bCs w:val="0"/>
                <w:sz w:val="20"/>
                <w:szCs w:val="20"/>
                <w:lang w:eastAsia="nl-NL"/>
              </w:rPr>
            </w:pPr>
            <w:r w:rsidRPr="00347ACE">
              <w:rPr>
                <w:rFonts w:ascii="Calibri" w:eastAsia="Calibri" w:hAnsi="Calibri" w:cs="Times New Roman"/>
                <w:b w:val="0"/>
                <w:bCs w:val="0"/>
                <w:sz w:val="20"/>
                <w:szCs w:val="20"/>
                <w:lang w:eastAsia="nl-NL"/>
              </w:rPr>
              <w:t>Bij gebruik van schoonmaakmiddelen wordt gebruik gemaakt van deugdelijke doseerapparatuur en/of doseersystemen.</w:t>
            </w:r>
          </w:p>
        </w:tc>
      </w:tr>
      <w:tr w:rsidR="000309AE" w:rsidRPr="00DB153B" w14:paraId="3CB20873" w14:textId="77777777" w:rsidTr="1D3123D9">
        <w:trPr>
          <w:gridAfter w:val="1"/>
          <w:wAfter w:w="345" w:type="dxa"/>
        </w:trPr>
        <w:tc>
          <w:tcPr>
            <w:tcW w:w="795" w:type="dxa"/>
          </w:tcPr>
          <w:p w14:paraId="14167E18" w14:textId="08B4E725" w:rsidR="00621B11" w:rsidRPr="004F5D31" w:rsidRDefault="00621B11" w:rsidP="00A72F12">
            <w:pPr>
              <w:numPr>
                <w:ilvl w:val="0"/>
                <w:numId w:val="18"/>
              </w:numPr>
              <w:jc w:val="both"/>
              <w:rPr>
                <w:rFonts w:ascii="Calibri" w:eastAsia="Calibri" w:hAnsi="Calibri"/>
                <w:lang w:eastAsia="en-US"/>
              </w:rPr>
            </w:pPr>
          </w:p>
        </w:tc>
        <w:tc>
          <w:tcPr>
            <w:tcW w:w="9101" w:type="dxa"/>
          </w:tcPr>
          <w:p w14:paraId="3DF009BA" w14:textId="01204C76"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Bij gebruik van doseersystemen wordt gebruik gemaakt van lekbakken.</w:t>
            </w:r>
          </w:p>
        </w:tc>
      </w:tr>
      <w:tr w:rsidR="000309AE" w:rsidRPr="00DB153B" w14:paraId="6AE636D2" w14:textId="77777777" w:rsidTr="1D3123D9">
        <w:trPr>
          <w:gridAfter w:val="1"/>
          <w:wAfter w:w="345" w:type="dxa"/>
        </w:trPr>
        <w:tc>
          <w:tcPr>
            <w:tcW w:w="795" w:type="dxa"/>
          </w:tcPr>
          <w:p w14:paraId="14FB027D" w14:textId="2DDE75F6" w:rsidR="00621B11" w:rsidRPr="004F5D31" w:rsidRDefault="00621B11" w:rsidP="00A72F12">
            <w:pPr>
              <w:numPr>
                <w:ilvl w:val="0"/>
                <w:numId w:val="18"/>
              </w:numPr>
              <w:jc w:val="both"/>
              <w:rPr>
                <w:rFonts w:ascii="Calibri" w:eastAsia="Calibri" w:hAnsi="Calibri"/>
                <w:lang w:eastAsia="en-US"/>
              </w:rPr>
            </w:pPr>
          </w:p>
        </w:tc>
        <w:tc>
          <w:tcPr>
            <w:tcW w:w="9101" w:type="dxa"/>
          </w:tcPr>
          <w:p w14:paraId="7C9B3FA9" w14:textId="278DA52F"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 xml:space="preserve">Schoonmaakmiddelen zijn volgens de Wet Milieubeheer (WM) voorzien van etikettering. </w:t>
            </w:r>
          </w:p>
        </w:tc>
      </w:tr>
      <w:tr w:rsidR="000309AE" w:rsidRPr="00DB153B" w14:paraId="59E378D9" w14:textId="77777777" w:rsidTr="1D3123D9">
        <w:trPr>
          <w:gridAfter w:val="1"/>
          <w:wAfter w:w="345" w:type="dxa"/>
        </w:trPr>
        <w:tc>
          <w:tcPr>
            <w:tcW w:w="795" w:type="dxa"/>
          </w:tcPr>
          <w:p w14:paraId="1CD1FD05" w14:textId="46483102" w:rsidR="00621B11" w:rsidRPr="004F5D31" w:rsidRDefault="00621B11" w:rsidP="00A72F12">
            <w:pPr>
              <w:numPr>
                <w:ilvl w:val="0"/>
                <w:numId w:val="18"/>
              </w:numPr>
              <w:jc w:val="both"/>
              <w:rPr>
                <w:rFonts w:ascii="Calibri" w:eastAsia="Calibri" w:hAnsi="Calibri"/>
                <w:lang w:eastAsia="en-US"/>
              </w:rPr>
            </w:pPr>
          </w:p>
        </w:tc>
        <w:tc>
          <w:tcPr>
            <w:tcW w:w="9101" w:type="dxa"/>
          </w:tcPr>
          <w:p w14:paraId="3EE45D7E" w14:textId="1D722FE9"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Schoonmaakmiddelen die vallen onder de Wet Milieubeheer (WM) worden gebruikt met inachtneming van de geldende regels voor verpakking, etikettering, opslag, gebruik en afvoer.</w:t>
            </w:r>
          </w:p>
        </w:tc>
      </w:tr>
      <w:tr w:rsidR="000309AE" w:rsidRPr="00DB153B" w14:paraId="435FFE31" w14:textId="77777777" w:rsidTr="1D3123D9">
        <w:trPr>
          <w:gridAfter w:val="1"/>
          <w:wAfter w:w="345" w:type="dxa"/>
        </w:trPr>
        <w:tc>
          <w:tcPr>
            <w:tcW w:w="795" w:type="dxa"/>
          </w:tcPr>
          <w:p w14:paraId="7AD34AD4" w14:textId="1BA8EB42" w:rsidR="00621B11" w:rsidRPr="004F5D31" w:rsidRDefault="00621B11" w:rsidP="00A72F12">
            <w:pPr>
              <w:numPr>
                <w:ilvl w:val="0"/>
                <w:numId w:val="18"/>
              </w:numPr>
              <w:jc w:val="both"/>
              <w:rPr>
                <w:rFonts w:ascii="Calibri" w:eastAsia="Calibri" w:hAnsi="Calibri"/>
                <w:lang w:eastAsia="en-US"/>
              </w:rPr>
            </w:pPr>
          </w:p>
        </w:tc>
        <w:tc>
          <w:tcPr>
            <w:tcW w:w="9101" w:type="dxa"/>
          </w:tcPr>
          <w:p w14:paraId="16EAA8F2" w14:textId="2F658901"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Schoonmaakmiddelen met hoge concentraties zuren en basen worden gescheiden van elkaar opgeslagen</w:t>
            </w:r>
            <w:r>
              <w:rPr>
                <w:rFonts w:ascii="Calibri" w:eastAsia="Calibri" w:hAnsi="Calibri" w:cs="Times New Roman"/>
                <w:lang w:eastAsia="nl-NL"/>
              </w:rPr>
              <w:t>.</w:t>
            </w:r>
          </w:p>
        </w:tc>
      </w:tr>
      <w:tr w:rsidR="000309AE" w:rsidRPr="00DB153B" w14:paraId="213A5550" w14:textId="77777777" w:rsidTr="1D3123D9">
        <w:trPr>
          <w:gridAfter w:val="1"/>
          <w:wAfter w:w="345" w:type="dxa"/>
        </w:trPr>
        <w:tc>
          <w:tcPr>
            <w:tcW w:w="795" w:type="dxa"/>
          </w:tcPr>
          <w:p w14:paraId="54A77311" w14:textId="755BD4A3" w:rsidR="00621B11" w:rsidRPr="004F5D31" w:rsidRDefault="00621B11" w:rsidP="00A72F12">
            <w:pPr>
              <w:numPr>
                <w:ilvl w:val="0"/>
                <w:numId w:val="18"/>
              </w:numPr>
              <w:jc w:val="both"/>
              <w:rPr>
                <w:rFonts w:ascii="Calibri" w:eastAsia="Calibri" w:hAnsi="Calibri"/>
                <w:lang w:eastAsia="en-US"/>
              </w:rPr>
            </w:pPr>
          </w:p>
        </w:tc>
        <w:tc>
          <w:tcPr>
            <w:tcW w:w="9101" w:type="dxa"/>
          </w:tcPr>
          <w:p w14:paraId="36F64824" w14:textId="3F665C2D"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 xml:space="preserve">Chloor of fosfaat houdende schoonmaakmiddelen worden niet gebruikt. </w:t>
            </w:r>
          </w:p>
        </w:tc>
      </w:tr>
      <w:tr w:rsidR="000309AE" w:rsidRPr="00DB153B" w14:paraId="6D5C368A" w14:textId="77777777" w:rsidTr="1D3123D9">
        <w:trPr>
          <w:gridAfter w:val="1"/>
          <w:wAfter w:w="345" w:type="dxa"/>
        </w:trPr>
        <w:tc>
          <w:tcPr>
            <w:tcW w:w="795" w:type="dxa"/>
          </w:tcPr>
          <w:p w14:paraId="55E7956F" w14:textId="4E4B8546" w:rsidR="00621B11" w:rsidRPr="004F5D31" w:rsidRDefault="00621B11" w:rsidP="00A72F12">
            <w:pPr>
              <w:numPr>
                <w:ilvl w:val="0"/>
                <w:numId w:val="18"/>
              </w:numPr>
              <w:jc w:val="both"/>
              <w:rPr>
                <w:rFonts w:ascii="Calibri" w:eastAsia="Calibri" w:hAnsi="Calibri"/>
                <w:lang w:eastAsia="en-US"/>
              </w:rPr>
            </w:pPr>
          </w:p>
        </w:tc>
        <w:tc>
          <w:tcPr>
            <w:tcW w:w="9101" w:type="dxa"/>
          </w:tcPr>
          <w:p w14:paraId="305CA615" w14:textId="22C8A6AF"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 xml:space="preserve">De medewerkers </w:t>
            </w:r>
            <w:r w:rsidR="00E730DD">
              <w:rPr>
                <w:rFonts w:ascii="Calibri" w:eastAsia="Calibri" w:hAnsi="Calibri" w:cs="Times New Roman"/>
                <w:lang w:eastAsia="nl-NL"/>
              </w:rPr>
              <w:t>van opdrachtnemer</w:t>
            </w:r>
            <w:r w:rsidR="006B597F">
              <w:rPr>
                <w:rFonts w:ascii="Calibri" w:eastAsia="Calibri" w:hAnsi="Calibri" w:cs="Times New Roman"/>
                <w:lang w:eastAsia="nl-NL"/>
              </w:rPr>
              <w:t xml:space="preserve"> </w:t>
            </w:r>
            <w:r w:rsidRPr="0020216A">
              <w:rPr>
                <w:rFonts w:ascii="Calibri" w:eastAsia="Calibri" w:hAnsi="Calibri" w:cs="Times New Roman"/>
                <w:lang w:eastAsia="nl-NL"/>
              </w:rPr>
              <w:t>zorgen ervoor dat bedienbare verlichting niet langer brandt dan voor de werkzaamheden noodzakelijk is.</w:t>
            </w:r>
          </w:p>
        </w:tc>
      </w:tr>
      <w:tr w:rsidR="000309AE" w:rsidRPr="00DB153B" w14:paraId="7A07D3B9" w14:textId="77777777" w:rsidTr="1D3123D9">
        <w:trPr>
          <w:gridAfter w:val="1"/>
          <w:wAfter w:w="345" w:type="dxa"/>
        </w:trPr>
        <w:tc>
          <w:tcPr>
            <w:tcW w:w="795" w:type="dxa"/>
          </w:tcPr>
          <w:p w14:paraId="1E30A0E6" w14:textId="2386D4BA" w:rsidR="00621B11" w:rsidRPr="004F5D31" w:rsidRDefault="00621B11" w:rsidP="00A72F12">
            <w:pPr>
              <w:numPr>
                <w:ilvl w:val="0"/>
                <w:numId w:val="18"/>
              </w:numPr>
              <w:jc w:val="both"/>
              <w:rPr>
                <w:rFonts w:ascii="Calibri" w:eastAsia="Calibri" w:hAnsi="Calibri"/>
                <w:lang w:eastAsia="en-US"/>
              </w:rPr>
            </w:pPr>
          </w:p>
        </w:tc>
        <w:tc>
          <w:tcPr>
            <w:tcW w:w="9101" w:type="dxa"/>
          </w:tcPr>
          <w:p w14:paraId="4A9966C1" w14:textId="23FA2DB8"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 xml:space="preserve">Apparaten uit de schoonmaakbranche vallen onder het besluit verwijdering wit - en bruingoed en worden dienovereenkomstig afgevoerd. </w:t>
            </w:r>
          </w:p>
        </w:tc>
      </w:tr>
      <w:tr w:rsidR="000309AE" w:rsidRPr="00DB153B" w14:paraId="6E24EEA0" w14:textId="77777777" w:rsidTr="1D3123D9">
        <w:trPr>
          <w:gridAfter w:val="1"/>
          <w:wAfter w:w="345" w:type="dxa"/>
          <w:trHeight w:val="440"/>
        </w:trPr>
        <w:tc>
          <w:tcPr>
            <w:tcW w:w="795" w:type="dxa"/>
          </w:tcPr>
          <w:p w14:paraId="195269B4" w14:textId="56C09B77" w:rsidR="00621B11" w:rsidRPr="004F5D31" w:rsidRDefault="00621B11" w:rsidP="00A72F12">
            <w:pPr>
              <w:numPr>
                <w:ilvl w:val="0"/>
                <w:numId w:val="18"/>
              </w:numPr>
              <w:jc w:val="both"/>
              <w:rPr>
                <w:rFonts w:ascii="Calibri" w:eastAsia="Calibri" w:hAnsi="Calibri"/>
                <w:lang w:eastAsia="en-US"/>
              </w:rPr>
            </w:pPr>
          </w:p>
        </w:tc>
        <w:tc>
          <w:tcPr>
            <w:tcW w:w="9101" w:type="dxa"/>
          </w:tcPr>
          <w:p w14:paraId="09ADDDDC" w14:textId="7C99125B" w:rsidR="00621B11" w:rsidRPr="0020216A" w:rsidRDefault="00265FFA" w:rsidP="00A72F12">
            <w:pPr>
              <w:pStyle w:val="Lijstopsomt"/>
              <w:numPr>
                <w:ilvl w:val="0"/>
                <w:numId w:val="0"/>
              </w:numPr>
              <w:jc w:val="both"/>
              <w:rPr>
                <w:rFonts w:ascii="Calibri" w:eastAsia="Calibri" w:hAnsi="Calibri" w:cs="Times New Roman"/>
                <w:lang w:eastAsia="nl-NL"/>
              </w:rPr>
            </w:pPr>
            <w:r w:rsidRPr="0020216A">
              <w:rPr>
                <w:rFonts w:ascii="Calibri" w:eastAsia="Calibri" w:hAnsi="Calibri" w:cs="Times New Roman"/>
                <w:lang w:eastAsia="nl-NL"/>
              </w:rPr>
              <w:t xml:space="preserve">De </w:t>
            </w:r>
            <w:r>
              <w:rPr>
                <w:rFonts w:ascii="Calibri" w:eastAsia="Calibri" w:hAnsi="Calibri" w:cs="Times New Roman"/>
                <w:lang w:eastAsia="nl-NL"/>
              </w:rPr>
              <w:t>opdrachtnemer</w:t>
            </w:r>
            <w:r w:rsidRPr="0020216A">
              <w:rPr>
                <w:rFonts w:ascii="Calibri" w:eastAsia="Calibri" w:hAnsi="Calibri" w:cs="Times New Roman"/>
                <w:lang w:eastAsia="nl-NL"/>
              </w:rPr>
              <w:t xml:space="preserve"> maakt gebruik van binnen de branche geldende energiezuinige apparaten, milieubesparende middelen. </w:t>
            </w:r>
          </w:p>
        </w:tc>
      </w:tr>
      <w:tr w:rsidR="007F6E32" w:rsidRPr="00DB153B" w14:paraId="0F73EECD" w14:textId="77777777" w:rsidTr="1D3123D9">
        <w:trPr>
          <w:gridAfter w:val="1"/>
          <w:wAfter w:w="345" w:type="dxa"/>
          <w:trHeight w:val="440"/>
        </w:trPr>
        <w:tc>
          <w:tcPr>
            <w:tcW w:w="795" w:type="dxa"/>
          </w:tcPr>
          <w:p w14:paraId="72BB7BC6" w14:textId="77777777" w:rsidR="007F6E32" w:rsidRPr="004F5D31" w:rsidRDefault="007F6E32" w:rsidP="00A72F12">
            <w:pPr>
              <w:numPr>
                <w:ilvl w:val="0"/>
                <w:numId w:val="18"/>
              </w:numPr>
              <w:jc w:val="both"/>
              <w:rPr>
                <w:rFonts w:ascii="Calibri" w:eastAsia="Calibri" w:hAnsi="Calibri"/>
                <w:lang w:eastAsia="en-US"/>
              </w:rPr>
            </w:pPr>
          </w:p>
        </w:tc>
        <w:tc>
          <w:tcPr>
            <w:tcW w:w="9101" w:type="dxa"/>
          </w:tcPr>
          <w:p w14:paraId="1D8842B5" w14:textId="1F8106D4" w:rsidR="007F6E32" w:rsidRPr="0020216A" w:rsidRDefault="00C42031" w:rsidP="00A72F12">
            <w:pPr>
              <w:pStyle w:val="Lijstopsomt"/>
              <w:numPr>
                <w:ilvl w:val="0"/>
                <w:numId w:val="0"/>
              </w:numPr>
              <w:jc w:val="both"/>
              <w:rPr>
                <w:rFonts w:ascii="Calibri" w:eastAsia="Calibri" w:hAnsi="Calibri" w:cs="Times New Roman"/>
                <w:lang w:eastAsia="nl-NL"/>
              </w:rPr>
            </w:pPr>
            <w:r>
              <w:rPr>
                <w:rFonts w:ascii="Calibri" w:eastAsia="Calibri" w:hAnsi="Calibri" w:cs="Times New Roman"/>
                <w:lang w:eastAsia="nl-NL"/>
              </w:rPr>
              <w:t xml:space="preserve">Vervoer naar en van locaties van gemeente Amersfoort vinden op een zo duurzaam mogelijke manier plaats, hiermee doelt Gemeente Amersfoort op het gebruik van fietsen, openbaar vervoer of elektrische bedrijfsauto’s. </w:t>
            </w:r>
            <w:r w:rsidR="003662FA">
              <w:rPr>
                <w:rFonts w:ascii="Calibri" w:eastAsia="Calibri" w:hAnsi="Calibri" w:cs="Times New Roman"/>
                <w:lang w:eastAsia="nl-NL"/>
              </w:rPr>
              <w:t xml:space="preserve">Dit geldt ook voor vervoer voor leveringen of </w:t>
            </w:r>
            <w:r w:rsidR="003775BB">
              <w:rPr>
                <w:rFonts w:ascii="Calibri" w:eastAsia="Calibri" w:hAnsi="Calibri" w:cs="Times New Roman"/>
                <w:lang w:eastAsia="nl-NL"/>
              </w:rPr>
              <w:t xml:space="preserve">ophalen. Indien hiervoor elektrisch vervoer niet mogelijk is wordt dit gedeeld met gemeente Amersfoort. </w:t>
            </w:r>
          </w:p>
        </w:tc>
      </w:tr>
      <w:tr w:rsidR="00FF7539" w:rsidRPr="00DB153B" w14:paraId="15F671DA" w14:textId="77777777" w:rsidTr="1D3123D9">
        <w:trPr>
          <w:gridAfter w:val="1"/>
          <w:wAfter w:w="345" w:type="dxa"/>
        </w:trPr>
        <w:tc>
          <w:tcPr>
            <w:tcW w:w="9896" w:type="dxa"/>
            <w:gridSpan w:val="2"/>
            <w:shd w:val="clear" w:color="auto" w:fill="B4C6E7"/>
          </w:tcPr>
          <w:p w14:paraId="19E368B0" w14:textId="66FA317F" w:rsidR="00621B11" w:rsidRPr="007F6E32" w:rsidRDefault="00265FFA" w:rsidP="007F6E32">
            <w:pPr>
              <w:jc w:val="both"/>
              <w:rPr>
                <w:rFonts w:ascii="Calibri" w:eastAsia="Calibri" w:hAnsi="Calibri"/>
                <w:lang w:eastAsia="en-US"/>
              </w:rPr>
            </w:pPr>
            <w:r w:rsidRPr="101F398F">
              <w:rPr>
                <w:rFonts w:ascii="Calibri" w:eastAsia="Calibri" w:hAnsi="Calibri"/>
                <w:b/>
                <w:bCs/>
                <w:lang w:eastAsia="en-US"/>
              </w:rPr>
              <w:t>Contractmanagement</w:t>
            </w:r>
          </w:p>
        </w:tc>
      </w:tr>
      <w:tr w:rsidR="00B20462" w:rsidRPr="00DB153B" w14:paraId="7DCD7937" w14:textId="79BC66F9" w:rsidTr="1D3123D9">
        <w:tc>
          <w:tcPr>
            <w:tcW w:w="9896" w:type="dxa"/>
            <w:gridSpan w:val="2"/>
            <w:shd w:val="clear" w:color="auto" w:fill="B4C6E7"/>
          </w:tcPr>
          <w:p w14:paraId="1DAC8094" w14:textId="316292A6" w:rsidR="00621B11" w:rsidRPr="00DB153B" w:rsidRDefault="00265FFA" w:rsidP="00A72F12">
            <w:pPr>
              <w:jc w:val="both"/>
              <w:rPr>
                <w:rFonts w:ascii="Calibri" w:eastAsia="Calibri" w:hAnsi="Calibri"/>
                <w:b/>
                <w:lang w:eastAsia="en-US"/>
              </w:rPr>
            </w:pPr>
            <w:r>
              <w:rPr>
                <w:rFonts w:ascii="Calibri" w:eastAsia="Calibri" w:hAnsi="Calibri"/>
                <w:b/>
                <w:lang w:eastAsia="en-US"/>
              </w:rPr>
              <w:t>Eis nr.</w:t>
            </w:r>
          </w:p>
        </w:tc>
        <w:tc>
          <w:tcPr>
            <w:tcW w:w="345" w:type="dxa"/>
            <w:shd w:val="clear" w:color="auto" w:fill="B4C6E7"/>
          </w:tcPr>
          <w:p w14:paraId="28C79ECC" w14:textId="77777777" w:rsidR="00265FFA" w:rsidRPr="00DB153B" w:rsidRDefault="00265FFA"/>
        </w:tc>
      </w:tr>
      <w:tr w:rsidR="000309AE" w:rsidRPr="00DB153B" w14:paraId="0478C5F3" w14:textId="77777777" w:rsidTr="1D3123D9">
        <w:trPr>
          <w:gridAfter w:val="1"/>
          <w:wAfter w:w="345" w:type="dxa"/>
        </w:trPr>
        <w:tc>
          <w:tcPr>
            <w:tcW w:w="795" w:type="dxa"/>
          </w:tcPr>
          <w:p w14:paraId="4EB02FCF" w14:textId="2DA0C5DE" w:rsidR="00621B11" w:rsidRPr="00DB153B" w:rsidRDefault="00621B11" w:rsidP="007F6E32">
            <w:pPr>
              <w:numPr>
                <w:ilvl w:val="0"/>
                <w:numId w:val="18"/>
              </w:numPr>
              <w:jc w:val="both"/>
              <w:rPr>
                <w:rFonts w:ascii="Calibri" w:eastAsia="Calibri" w:hAnsi="Calibri"/>
                <w:b/>
                <w:lang w:eastAsia="en-US"/>
              </w:rPr>
            </w:pPr>
          </w:p>
        </w:tc>
        <w:tc>
          <w:tcPr>
            <w:tcW w:w="9101" w:type="dxa"/>
          </w:tcPr>
          <w:p w14:paraId="582709B7" w14:textId="33738FE2" w:rsidR="00621B11" w:rsidRPr="00DB153B" w:rsidRDefault="00265FFA" w:rsidP="446797CB">
            <w:pPr>
              <w:jc w:val="both"/>
              <w:rPr>
                <w:rFonts w:ascii="Calibri" w:eastAsia="Calibri" w:hAnsi="Calibri"/>
                <w:b/>
                <w:bCs/>
                <w:lang w:eastAsia="en-US"/>
              </w:rPr>
            </w:pPr>
            <w:r w:rsidRPr="446797CB">
              <w:rPr>
                <w:rFonts w:ascii="Calibri" w:eastAsia="Calibri" w:hAnsi="Calibri"/>
              </w:rPr>
              <w:t>Binnen de samenwerking is er één overkoepelend aanspreekpunt (Single Point of Contact/SPOC) vanuit de opdrachtnemer die de beheerdersrol voor alle betreffende subcontractors</w:t>
            </w:r>
            <w:r w:rsidR="00E30E5C" w:rsidRPr="446797CB">
              <w:rPr>
                <w:rFonts w:ascii="Calibri" w:eastAsia="Calibri" w:hAnsi="Calibri"/>
              </w:rPr>
              <w:t xml:space="preserve"> </w:t>
            </w:r>
            <w:r w:rsidR="00995988" w:rsidRPr="446797CB">
              <w:rPr>
                <w:rFonts w:ascii="Calibri" w:eastAsia="Calibri" w:hAnsi="Calibri"/>
              </w:rPr>
              <w:t xml:space="preserve">die </w:t>
            </w:r>
            <w:r w:rsidR="00E30E5C" w:rsidRPr="446797CB">
              <w:rPr>
                <w:rFonts w:ascii="Calibri" w:eastAsia="Calibri" w:hAnsi="Calibri"/>
              </w:rPr>
              <w:t>de dienstverlenin</w:t>
            </w:r>
            <w:r w:rsidR="00995988" w:rsidRPr="446797CB">
              <w:rPr>
                <w:rFonts w:ascii="Calibri" w:eastAsia="Calibri" w:hAnsi="Calibri"/>
              </w:rPr>
              <w:t>g op</w:t>
            </w:r>
            <w:r w:rsidRPr="446797CB">
              <w:rPr>
                <w:rFonts w:ascii="Calibri" w:eastAsia="Calibri" w:hAnsi="Calibri"/>
              </w:rPr>
              <w:t xml:space="preserve"> zich </w:t>
            </w:r>
            <w:r w:rsidR="1F5F707E" w:rsidRPr="446797CB">
              <w:rPr>
                <w:rFonts w:ascii="Calibri" w:eastAsia="Calibri" w:hAnsi="Calibri"/>
              </w:rPr>
              <w:t>nemen en</w:t>
            </w:r>
            <w:r w:rsidRPr="446797CB">
              <w:rPr>
                <w:rFonts w:ascii="Calibri" w:eastAsia="Calibri" w:hAnsi="Calibri"/>
              </w:rPr>
              <w:t xml:space="preserve"> aanspreekpunt is op </w:t>
            </w:r>
            <w:r w:rsidR="00547976" w:rsidRPr="446797CB">
              <w:rPr>
                <w:rFonts w:ascii="Calibri" w:eastAsia="Calibri" w:hAnsi="Calibri"/>
              </w:rPr>
              <w:t>operationeel/</w:t>
            </w:r>
            <w:r w:rsidRPr="446797CB">
              <w:rPr>
                <w:rFonts w:ascii="Calibri" w:eastAsia="Calibri" w:hAnsi="Calibri"/>
              </w:rPr>
              <w:t>tactisch</w:t>
            </w:r>
            <w:r w:rsidR="00547976" w:rsidRPr="446797CB">
              <w:rPr>
                <w:rFonts w:ascii="Calibri" w:eastAsia="Calibri" w:hAnsi="Calibri"/>
              </w:rPr>
              <w:t>/strategisch</w:t>
            </w:r>
            <w:r w:rsidRPr="446797CB">
              <w:rPr>
                <w:rFonts w:ascii="Calibri" w:eastAsia="Calibri" w:hAnsi="Calibri"/>
              </w:rPr>
              <w:t xml:space="preserve"> niveau. </w:t>
            </w:r>
          </w:p>
        </w:tc>
      </w:tr>
      <w:tr w:rsidR="000309AE" w:rsidRPr="00DB153B" w14:paraId="52038BE1" w14:textId="77777777" w:rsidTr="1D3123D9">
        <w:trPr>
          <w:gridAfter w:val="1"/>
          <w:wAfter w:w="345" w:type="dxa"/>
        </w:trPr>
        <w:tc>
          <w:tcPr>
            <w:tcW w:w="795" w:type="dxa"/>
          </w:tcPr>
          <w:p w14:paraId="42E6EB88" w14:textId="58AA4020" w:rsidR="00621B11" w:rsidRPr="007B0B12" w:rsidRDefault="00621B11" w:rsidP="00A72F12">
            <w:pPr>
              <w:numPr>
                <w:ilvl w:val="0"/>
                <w:numId w:val="18"/>
              </w:numPr>
              <w:jc w:val="both"/>
              <w:rPr>
                <w:rFonts w:ascii="Calibri" w:eastAsia="Calibri" w:hAnsi="Calibri"/>
                <w:lang w:eastAsia="en-US"/>
              </w:rPr>
            </w:pPr>
          </w:p>
        </w:tc>
        <w:tc>
          <w:tcPr>
            <w:tcW w:w="9101" w:type="dxa"/>
          </w:tcPr>
          <w:p w14:paraId="2FE69633" w14:textId="7ADE15CB" w:rsidR="00621B11" w:rsidRPr="00DB153B" w:rsidRDefault="00265FFA" w:rsidP="00A72F12">
            <w:pPr>
              <w:jc w:val="both"/>
              <w:rPr>
                <w:rFonts w:ascii="Calibri" w:eastAsia="Calibri" w:hAnsi="Calibri"/>
              </w:rPr>
            </w:pPr>
            <w:r w:rsidRPr="2239D44E">
              <w:rPr>
                <w:rFonts w:ascii="Calibri" w:eastAsia="Calibri" w:hAnsi="Calibri"/>
                <w:lang w:eastAsia="en-US"/>
              </w:rPr>
              <w:t xml:space="preserve">De </w:t>
            </w:r>
            <w:r w:rsidR="00BB211B">
              <w:rPr>
                <w:rFonts w:ascii="Calibri" w:eastAsia="Calibri" w:hAnsi="Calibri"/>
                <w:lang w:eastAsia="en-US"/>
              </w:rPr>
              <w:t>opdrachtnemer</w:t>
            </w:r>
            <w:r w:rsidRPr="2239D44E">
              <w:rPr>
                <w:rFonts w:ascii="Calibri" w:eastAsia="Calibri" w:hAnsi="Calibri"/>
                <w:lang w:eastAsia="en-US"/>
              </w:rPr>
              <w:t xml:space="preserve"> is verantwoordelijk voor de inrichting van de organisatie aan hun zijde, om de juiste invulling te kunnen geven aan de regierol bij aanvang van het contract en de ontwikkeling naar een verder doorgevoerde regierol gedurende het contract. </w:t>
            </w:r>
          </w:p>
        </w:tc>
      </w:tr>
      <w:tr w:rsidR="000309AE" w:rsidRPr="00DB153B" w14:paraId="79326FA0" w14:textId="77777777" w:rsidTr="1D3123D9">
        <w:trPr>
          <w:gridAfter w:val="1"/>
          <w:wAfter w:w="345" w:type="dxa"/>
        </w:trPr>
        <w:tc>
          <w:tcPr>
            <w:tcW w:w="795" w:type="dxa"/>
          </w:tcPr>
          <w:p w14:paraId="225A3EFC" w14:textId="1019CC35" w:rsidR="00621B11" w:rsidRPr="007B0B12" w:rsidRDefault="00621B11" w:rsidP="00A72F12">
            <w:pPr>
              <w:numPr>
                <w:ilvl w:val="0"/>
                <w:numId w:val="18"/>
              </w:numPr>
              <w:jc w:val="both"/>
              <w:rPr>
                <w:rFonts w:ascii="Calibri" w:eastAsia="Calibri" w:hAnsi="Calibri"/>
                <w:lang w:eastAsia="en-US"/>
              </w:rPr>
            </w:pPr>
          </w:p>
        </w:tc>
        <w:tc>
          <w:tcPr>
            <w:tcW w:w="9101" w:type="dxa"/>
          </w:tcPr>
          <w:p w14:paraId="7B2EFE25" w14:textId="01B206AB" w:rsidR="00621B11" w:rsidRPr="0071471E" w:rsidRDefault="00265FFA" w:rsidP="00A72F12">
            <w:pPr>
              <w:jc w:val="both"/>
              <w:rPr>
                <w:rFonts w:ascii="Calibri" w:eastAsia="Calibri" w:hAnsi="Calibri"/>
                <w:lang w:eastAsia="en-US"/>
              </w:rPr>
            </w:pPr>
            <w:r>
              <w:rPr>
                <w:rFonts w:ascii="Calibri" w:eastAsia="Calibri" w:hAnsi="Calibri"/>
                <w:lang w:eastAsia="en-US"/>
              </w:rPr>
              <w:t xml:space="preserve">Gemeente Amersfoort verwacht een hoge mate van beslissingsbevoegdheid bij haar </w:t>
            </w:r>
            <w:r w:rsidR="00304A09">
              <w:rPr>
                <w:rFonts w:ascii="Calibri" w:eastAsia="Calibri" w:hAnsi="Calibri"/>
                <w:lang w:eastAsia="en-US"/>
              </w:rPr>
              <w:t>De opdrachtnemer</w:t>
            </w:r>
            <w:r>
              <w:rPr>
                <w:rFonts w:ascii="Calibri" w:eastAsia="Calibri" w:hAnsi="Calibri"/>
                <w:lang w:eastAsia="en-US"/>
              </w:rPr>
              <w:t xml:space="preserve">, of dat dit dusdanig is ingericht dat besluiten snel genomen kunnen worden en fiattering snel plaats kan vinden. </w:t>
            </w:r>
          </w:p>
        </w:tc>
      </w:tr>
      <w:tr w:rsidR="000309AE" w:rsidRPr="00DB153B" w14:paraId="781E7445" w14:textId="77777777" w:rsidTr="1D3123D9">
        <w:trPr>
          <w:gridAfter w:val="1"/>
          <w:wAfter w:w="345" w:type="dxa"/>
        </w:trPr>
        <w:tc>
          <w:tcPr>
            <w:tcW w:w="795" w:type="dxa"/>
          </w:tcPr>
          <w:p w14:paraId="28567566" w14:textId="313B03E0" w:rsidR="00621B11" w:rsidRPr="007B0B12" w:rsidRDefault="00621B11" w:rsidP="00A72F12">
            <w:pPr>
              <w:numPr>
                <w:ilvl w:val="0"/>
                <w:numId w:val="18"/>
              </w:numPr>
              <w:jc w:val="both"/>
              <w:rPr>
                <w:rFonts w:ascii="Calibri" w:eastAsia="Calibri" w:hAnsi="Calibri"/>
                <w:lang w:eastAsia="en-US"/>
              </w:rPr>
            </w:pPr>
          </w:p>
        </w:tc>
        <w:tc>
          <w:tcPr>
            <w:tcW w:w="9101" w:type="dxa"/>
          </w:tcPr>
          <w:p w14:paraId="17E29702" w14:textId="4E327DC7" w:rsidR="00621B11" w:rsidRPr="007C2590" w:rsidRDefault="00265FFA" w:rsidP="00A72F12">
            <w:pPr>
              <w:jc w:val="both"/>
              <w:rPr>
                <w:rFonts w:ascii="Calibri" w:eastAsia="Calibri" w:hAnsi="Calibri"/>
                <w:lang w:eastAsia="en-US"/>
              </w:rPr>
            </w:pPr>
            <w:r>
              <w:rPr>
                <w:rFonts w:ascii="Calibri" w:eastAsia="Calibri" w:hAnsi="Calibri"/>
                <w:lang w:eastAsia="en-US"/>
              </w:rPr>
              <w:t xml:space="preserve">De juiste invulling van de rol van de SPOC is bepalend voor het succes van de dienstverlening. De gemeente Amersfoort kan derhalve vervanging van de SPOC verlangen onder motiverende redenen indien de gemeente hier aanleiding toe ziet. </w:t>
            </w:r>
          </w:p>
        </w:tc>
      </w:tr>
      <w:tr w:rsidR="000309AE" w:rsidRPr="00DB153B" w14:paraId="71531779" w14:textId="77777777" w:rsidTr="1D3123D9">
        <w:trPr>
          <w:gridAfter w:val="1"/>
          <w:wAfter w:w="345" w:type="dxa"/>
        </w:trPr>
        <w:tc>
          <w:tcPr>
            <w:tcW w:w="795" w:type="dxa"/>
          </w:tcPr>
          <w:p w14:paraId="284EA756" w14:textId="549A84CA" w:rsidR="00621B11" w:rsidRPr="007B0B12" w:rsidRDefault="00621B11" w:rsidP="00A72F12">
            <w:pPr>
              <w:numPr>
                <w:ilvl w:val="0"/>
                <w:numId w:val="18"/>
              </w:numPr>
              <w:jc w:val="both"/>
              <w:rPr>
                <w:rFonts w:ascii="Calibri" w:eastAsia="Calibri" w:hAnsi="Calibri"/>
                <w:lang w:eastAsia="en-US"/>
              </w:rPr>
            </w:pPr>
          </w:p>
        </w:tc>
        <w:tc>
          <w:tcPr>
            <w:tcW w:w="9101" w:type="dxa"/>
          </w:tcPr>
          <w:p w14:paraId="6C766096" w14:textId="1F6EE544" w:rsidR="00621B11" w:rsidRPr="007C2590" w:rsidRDefault="00265FFA" w:rsidP="00A72F12">
            <w:pPr>
              <w:jc w:val="both"/>
              <w:rPr>
                <w:rFonts w:ascii="Calibri" w:eastAsia="Calibri" w:hAnsi="Calibri"/>
                <w:lang w:eastAsia="en-US"/>
              </w:rPr>
            </w:pPr>
            <w:r>
              <w:rPr>
                <w:rFonts w:ascii="Calibri" w:eastAsia="Calibri" w:hAnsi="Calibri"/>
                <w:lang w:eastAsia="en-US"/>
              </w:rPr>
              <w:t>Een potentiële nieuwe SPOC zal te</w:t>
            </w:r>
            <w:r w:rsidR="00547976">
              <w:rPr>
                <w:rFonts w:ascii="Calibri" w:eastAsia="Calibri" w:hAnsi="Calibri"/>
                <w:lang w:eastAsia="en-US"/>
              </w:rPr>
              <w:t>n</w:t>
            </w:r>
            <w:r>
              <w:rPr>
                <w:rFonts w:ascii="Calibri" w:eastAsia="Calibri" w:hAnsi="Calibri"/>
                <w:lang w:eastAsia="en-US"/>
              </w:rPr>
              <w:t xml:space="preserve"> allen tijde</w:t>
            </w:r>
            <w:r w:rsidR="00547976">
              <w:rPr>
                <w:rFonts w:ascii="Calibri" w:eastAsia="Calibri" w:hAnsi="Calibri"/>
                <w:lang w:eastAsia="en-US"/>
              </w:rPr>
              <w:t>n</w:t>
            </w:r>
            <w:r>
              <w:rPr>
                <w:rFonts w:ascii="Calibri" w:eastAsia="Calibri" w:hAnsi="Calibri"/>
                <w:lang w:eastAsia="en-US"/>
              </w:rPr>
              <w:t xml:space="preserve"> eerst aan de gemeente Amersfoort voorgesteld worden. </w:t>
            </w:r>
          </w:p>
        </w:tc>
      </w:tr>
      <w:tr w:rsidR="000309AE" w:rsidRPr="00DB153B" w14:paraId="3BCCFE5C" w14:textId="77777777" w:rsidTr="1D3123D9">
        <w:trPr>
          <w:gridAfter w:val="1"/>
          <w:wAfter w:w="345" w:type="dxa"/>
        </w:trPr>
        <w:tc>
          <w:tcPr>
            <w:tcW w:w="795" w:type="dxa"/>
          </w:tcPr>
          <w:p w14:paraId="1BB86DBA" w14:textId="7BE49F09" w:rsidR="00621B11" w:rsidRPr="007B0B12" w:rsidRDefault="00621B11" w:rsidP="00A72F12">
            <w:pPr>
              <w:numPr>
                <w:ilvl w:val="0"/>
                <w:numId w:val="18"/>
              </w:numPr>
              <w:jc w:val="both"/>
              <w:rPr>
                <w:rFonts w:ascii="Calibri" w:eastAsia="Calibri" w:hAnsi="Calibri"/>
                <w:lang w:eastAsia="en-US"/>
              </w:rPr>
            </w:pPr>
          </w:p>
        </w:tc>
        <w:tc>
          <w:tcPr>
            <w:tcW w:w="9101" w:type="dxa"/>
          </w:tcPr>
          <w:p w14:paraId="170D4EAF" w14:textId="201988A9" w:rsidR="00265FFA" w:rsidRDefault="00265FFA" w:rsidP="00A72F12">
            <w:pPr>
              <w:jc w:val="both"/>
              <w:rPr>
                <w:rFonts w:ascii="Calibri" w:eastAsia="Calibri" w:hAnsi="Calibri"/>
                <w:lang w:eastAsia="en-US"/>
              </w:rPr>
            </w:pPr>
            <w:r>
              <w:rPr>
                <w:rFonts w:ascii="Calibri" w:eastAsia="Calibri" w:hAnsi="Calibri"/>
                <w:lang w:eastAsia="en-US"/>
              </w:rPr>
              <w:t>De SPOC heeft de volgende verantwoordelijkheden binnen de organisatie van de</w:t>
            </w:r>
            <w:r w:rsidR="00304A09">
              <w:rPr>
                <w:rFonts w:ascii="Calibri" w:eastAsia="Calibri" w:hAnsi="Calibri"/>
                <w:lang w:eastAsia="en-US"/>
              </w:rPr>
              <w:t xml:space="preserve"> opdrachtnemer</w:t>
            </w:r>
            <w:r>
              <w:rPr>
                <w:rFonts w:ascii="Calibri" w:eastAsia="Calibri" w:hAnsi="Calibri"/>
                <w:lang w:eastAsia="en-US"/>
              </w:rPr>
              <w:t xml:space="preserve"> voor het beheer en de uitvoering van de hygiënediensten op alle locaties van de gemeente Amersfoort: </w:t>
            </w:r>
          </w:p>
          <w:p w14:paraId="74905807"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Aansturen en beheren van alle hygiënediensten;</w:t>
            </w:r>
          </w:p>
          <w:p w14:paraId="608DF72E"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Kennis van de inhoudelijke en technische specificaties van de diverse hygiënediensten en directe betrokkenheid bij de te leveren hygiënediensten;</w:t>
            </w:r>
          </w:p>
          <w:p w14:paraId="41509C9E"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Verantwoordelijkheid om vast te stellen of de geleverde dienstverlening voldoet aan de specificaties op operationeel, tactisch en strategisch niveau, dit geldt voor alle hygiënediensten en alle locaties;</w:t>
            </w:r>
          </w:p>
          <w:p w14:paraId="4C952B5F"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Rapporteert op operationeel, tactisch en strategisch niveau over de geleverde prestaties;</w:t>
            </w:r>
          </w:p>
          <w:p w14:paraId="11ADAA6A"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Verantwoordelijkheid om bij afwijkingen en/of escalaties in de uitvoering van de diverse hygiënediensten direct te handelen en tot oplossingen te komen;</w:t>
            </w:r>
          </w:p>
          <w:p w14:paraId="4E6F6240"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Eindverantwoordelijk voor de organisatie en oplevering van de werkzaamheden door de diverse partners van de hygiënediensten. Bij extra afroepwerkzaamheden vindt een extra controle uitgevoerd door Gemeente Amersfoort plaats;</w:t>
            </w:r>
          </w:p>
          <w:p w14:paraId="2218FE81"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Gemeente Amersfoort ontzorgen op operationeel, tactisch en strategisch niveau;</w:t>
            </w:r>
          </w:p>
          <w:p w14:paraId="33E858C1"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Goed en zorgvuldig personeelsbeleid en –management voor alle medewerkers die vanuit de hygiënediensten worden ingezet;</w:t>
            </w:r>
          </w:p>
          <w:p w14:paraId="73A1BF4C"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Borgen dat partners hygiënediensten voldoen aan de gestelde eisen en registraties van personeel op de locaties;</w:t>
            </w:r>
          </w:p>
          <w:p w14:paraId="1F34C8FD"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Actief ophalen van informatie over ontwikkelingen op locaties of veranderende werkomgevingen welke invloed kunnen hebben op de uitvoering van de hygiënediensten dan wel aanpassing van de hygiënediensten vraagt;</w:t>
            </w:r>
          </w:p>
          <w:p w14:paraId="470F477C"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Activeren van de medewerkers van hygiënediensten om eventuele technische gebreken aan panden, zoals ramen, kozijnen en installaties te melden om vervolgens bij eerste gelegenheid door te geven aan de verantwoordelijk contactpersoon van Gemeente Amersfoort. Inclusief verslaglegging van meldingen;</w:t>
            </w:r>
          </w:p>
          <w:p w14:paraId="30363504" w14:textId="77777777" w:rsidR="00265FFA" w:rsidRPr="005F4D9B"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Activeren van de medewerkers van hygiënediensten tot interactie/samenwerking met de medewerkers van de andere ketenpartners (Eten &amp; Drinken, Ontvangst &amp; Beveiliging) wanneer dit toegevoegde waarde biedt;</w:t>
            </w:r>
          </w:p>
          <w:p w14:paraId="0D563A49" w14:textId="19C709EF" w:rsidR="00621B11" w:rsidRPr="004E0FDD" w:rsidRDefault="00265FFA" w:rsidP="00A72F12">
            <w:pPr>
              <w:widowControl w:val="0"/>
              <w:numPr>
                <w:ilvl w:val="3"/>
                <w:numId w:val="35"/>
              </w:numPr>
              <w:tabs>
                <w:tab w:val="left" w:pos="2160"/>
              </w:tabs>
              <w:ind w:left="360"/>
              <w:jc w:val="both"/>
              <w:rPr>
                <w:rFonts w:ascii="Calibri" w:eastAsia="Calibri" w:hAnsi="Calibri"/>
                <w:lang w:eastAsia="en-US"/>
              </w:rPr>
            </w:pPr>
            <w:r w:rsidRPr="005F4D9B">
              <w:rPr>
                <w:rFonts w:ascii="Calibri" w:eastAsia="Calibri" w:hAnsi="Calibri"/>
                <w:lang w:eastAsia="en-US"/>
              </w:rPr>
              <w:t>Proactieve en adviserende rol richting Gemeente Amersfoort</w:t>
            </w:r>
            <w:r w:rsidR="00AB055D">
              <w:rPr>
                <w:rFonts w:ascii="Calibri" w:eastAsia="Calibri" w:hAnsi="Calibri"/>
                <w:lang w:eastAsia="en-US"/>
              </w:rPr>
              <w:t>.</w:t>
            </w:r>
          </w:p>
        </w:tc>
      </w:tr>
      <w:tr w:rsidR="00FF7539" w:rsidRPr="00DB153B" w14:paraId="3F6F699A" w14:textId="77777777" w:rsidTr="1D3123D9">
        <w:trPr>
          <w:gridAfter w:val="1"/>
          <w:wAfter w:w="345" w:type="dxa"/>
        </w:trPr>
        <w:tc>
          <w:tcPr>
            <w:tcW w:w="9896" w:type="dxa"/>
            <w:gridSpan w:val="2"/>
            <w:shd w:val="clear" w:color="auto" w:fill="B4C6E7"/>
          </w:tcPr>
          <w:p w14:paraId="7F4B6198" w14:textId="185C245E" w:rsidR="00621B11" w:rsidRPr="00C323A4" w:rsidRDefault="00265FFA" w:rsidP="00052CEB">
            <w:pPr>
              <w:jc w:val="both"/>
            </w:pPr>
            <w:r w:rsidRPr="101F398F">
              <w:rPr>
                <w:rFonts w:ascii="Calibri" w:eastAsia="Calibri" w:hAnsi="Calibri"/>
                <w:b/>
                <w:bCs/>
                <w:lang w:eastAsia="en-US"/>
              </w:rPr>
              <w:t>HD</w:t>
            </w:r>
            <w:r w:rsidR="45884E0E" w:rsidRPr="101F398F">
              <w:rPr>
                <w:rFonts w:ascii="Calibri" w:eastAsia="Calibri" w:hAnsi="Calibri"/>
                <w:b/>
                <w:bCs/>
                <w:lang w:eastAsia="en-US"/>
              </w:rPr>
              <w:t xml:space="preserve"> </w:t>
            </w:r>
            <w:r w:rsidRPr="101F398F">
              <w:rPr>
                <w:rFonts w:ascii="Calibri" w:eastAsia="Calibri" w:hAnsi="Calibri"/>
                <w:b/>
                <w:bCs/>
                <w:lang w:eastAsia="en-US"/>
              </w:rPr>
              <w:t>1 Schoonmaak</w:t>
            </w:r>
          </w:p>
        </w:tc>
      </w:tr>
      <w:tr w:rsidR="00B20462" w:rsidRPr="00DB153B" w14:paraId="473CF38F" w14:textId="62C2CE4C" w:rsidTr="1D3123D9">
        <w:tc>
          <w:tcPr>
            <w:tcW w:w="9896" w:type="dxa"/>
            <w:gridSpan w:val="2"/>
            <w:shd w:val="clear" w:color="auto" w:fill="B4C6E7"/>
          </w:tcPr>
          <w:p w14:paraId="39031B59" w14:textId="6E515B53" w:rsidR="00621B11" w:rsidRPr="00DB153B" w:rsidRDefault="00265FFA" w:rsidP="00A72F12">
            <w:pPr>
              <w:jc w:val="both"/>
              <w:rPr>
                <w:rFonts w:ascii="Calibri" w:eastAsia="Calibri" w:hAnsi="Calibri"/>
                <w:b/>
                <w:lang w:eastAsia="en-US"/>
              </w:rPr>
            </w:pPr>
            <w:bookmarkStart w:id="5" w:name="_Hlk492299590"/>
            <w:r>
              <w:rPr>
                <w:rFonts w:ascii="Calibri" w:eastAsia="Calibri" w:hAnsi="Calibri"/>
                <w:b/>
                <w:lang w:eastAsia="en-US"/>
              </w:rPr>
              <w:t>Eis nr.</w:t>
            </w:r>
          </w:p>
        </w:tc>
        <w:tc>
          <w:tcPr>
            <w:tcW w:w="345" w:type="dxa"/>
            <w:shd w:val="clear" w:color="auto" w:fill="B4C6E7"/>
          </w:tcPr>
          <w:p w14:paraId="26D15560" w14:textId="77777777" w:rsidR="00265FFA" w:rsidRPr="00DB153B" w:rsidRDefault="00265FFA"/>
        </w:tc>
      </w:tr>
      <w:tr w:rsidR="00FB3351" w:rsidRPr="00DB153B" w14:paraId="6008BC41" w14:textId="77777777" w:rsidTr="1D3123D9">
        <w:trPr>
          <w:gridAfter w:val="1"/>
          <w:wAfter w:w="345" w:type="dxa"/>
        </w:trPr>
        <w:tc>
          <w:tcPr>
            <w:tcW w:w="795" w:type="dxa"/>
          </w:tcPr>
          <w:p w14:paraId="5922670D" w14:textId="77777777" w:rsidR="00FB3351" w:rsidRPr="009F0169" w:rsidRDefault="00FB3351" w:rsidP="00A72F12">
            <w:pPr>
              <w:numPr>
                <w:ilvl w:val="0"/>
                <w:numId w:val="18"/>
              </w:numPr>
              <w:jc w:val="both"/>
              <w:rPr>
                <w:rFonts w:ascii="Calibri" w:eastAsia="Calibri" w:hAnsi="Calibri"/>
                <w:lang w:eastAsia="en-US"/>
              </w:rPr>
            </w:pPr>
          </w:p>
        </w:tc>
        <w:tc>
          <w:tcPr>
            <w:tcW w:w="9101" w:type="dxa"/>
          </w:tcPr>
          <w:p w14:paraId="628B40AC" w14:textId="1C734DD3" w:rsidR="00FB3351" w:rsidRPr="00FB3351" w:rsidRDefault="00FB3351" w:rsidP="00FB3351">
            <w:pPr>
              <w:jc w:val="both"/>
              <w:rPr>
                <w:rFonts w:ascii="Calibri" w:eastAsia="Calibri" w:hAnsi="Calibri"/>
                <w:lang w:eastAsia="en-US"/>
              </w:rPr>
            </w:pPr>
            <w:r w:rsidRPr="00FB3351">
              <w:rPr>
                <w:rFonts w:ascii="Calibri" w:eastAsia="Calibri" w:hAnsi="Calibri"/>
                <w:lang w:eastAsia="en-US"/>
              </w:rPr>
              <w:t xml:space="preserve">Na gunning tot uiterlijk drie weken voor start van de nieuwe overeenkomst heeft de opdrachtnemer de mogelijkheid om een 0 meting te lopen met de vertrekkende opdrachtnemer. </w:t>
            </w:r>
          </w:p>
          <w:p w14:paraId="133D0078" w14:textId="77777777" w:rsidR="00FB3351" w:rsidRPr="00FB3351" w:rsidRDefault="00FB3351" w:rsidP="00FB3351">
            <w:pPr>
              <w:jc w:val="both"/>
              <w:rPr>
                <w:rFonts w:ascii="Calibri" w:eastAsia="Calibri" w:hAnsi="Calibri"/>
                <w:lang w:eastAsia="en-US"/>
              </w:rPr>
            </w:pPr>
          </w:p>
          <w:p w14:paraId="17D84CD8" w14:textId="55A46285" w:rsidR="00FB3351" w:rsidRDefault="00FB3351" w:rsidP="00FB3351">
            <w:pPr>
              <w:jc w:val="both"/>
              <w:rPr>
                <w:rFonts w:ascii="Calibri" w:eastAsia="Calibri" w:hAnsi="Calibri"/>
                <w:lang w:eastAsia="en-US"/>
              </w:rPr>
            </w:pPr>
            <w:r w:rsidRPr="00FB3351">
              <w:rPr>
                <w:rFonts w:ascii="Calibri" w:eastAsia="Calibri" w:hAnsi="Calibri"/>
                <w:lang w:eastAsia="en-US"/>
              </w:rPr>
              <w:t>Op deze manier krijgen de vertrekkende opdrachtnemer en de gemeente Amersfoort de gelegenheid om samen de nulmeting bij te wonen. Op basis van deze beoordeling wordt gezamenlijk bepaald hoe een eventuele achterstand in schoonmaakonderhoud wordt hersteld of verrekend. Uitgangspunt hierbij is dat de vertrekkende opdrachtnemer een eventuele achterstand, voor de contractovergang heeft hersteld.</w:t>
            </w:r>
            <w:r w:rsidRPr="00FB3351">
              <w:rPr>
                <w:rFonts w:ascii="Calibri" w:eastAsia="Calibri" w:hAnsi="Calibri"/>
                <w:lang w:eastAsia="en-US"/>
              </w:rPr>
              <w:tab/>
            </w:r>
            <w:r w:rsidRPr="00FB3351">
              <w:rPr>
                <w:rFonts w:ascii="Calibri" w:eastAsia="Calibri" w:hAnsi="Calibri"/>
                <w:lang w:eastAsia="en-US"/>
              </w:rPr>
              <w:tab/>
            </w:r>
          </w:p>
        </w:tc>
      </w:tr>
      <w:tr w:rsidR="00FB3351" w:rsidRPr="00DB153B" w14:paraId="2AA3880F" w14:textId="77777777" w:rsidTr="1D3123D9">
        <w:trPr>
          <w:gridAfter w:val="1"/>
          <w:wAfter w:w="345" w:type="dxa"/>
        </w:trPr>
        <w:tc>
          <w:tcPr>
            <w:tcW w:w="795" w:type="dxa"/>
          </w:tcPr>
          <w:p w14:paraId="4A2AF5E2" w14:textId="77777777" w:rsidR="00FB3351" w:rsidRPr="009F0169" w:rsidRDefault="00FB3351" w:rsidP="00A72F12">
            <w:pPr>
              <w:numPr>
                <w:ilvl w:val="0"/>
                <w:numId w:val="18"/>
              </w:numPr>
              <w:jc w:val="both"/>
              <w:rPr>
                <w:rFonts w:ascii="Calibri" w:eastAsia="Calibri" w:hAnsi="Calibri"/>
                <w:lang w:eastAsia="en-US"/>
              </w:rPr>
            </w:pPr>
          </w:p>
        </w:tc>
        <w:tc>
          <w:tcPr>
            <w:tcW w:w="9101" w:type="dxa"/>
          </w:tcPr>
          <w:p w14:paraId="6D27CAFF" w14:textId="17E410E9" w:rsidR="00FB3351" w:rsidRDefault="00FB3351" w:rsidP="00A72F12">
            <w:pPr>
              <w:jc w:val="both"/>
              <w:rPr>
                <w:rFonts w:ascii="Calibri" w:eastAsia="Calibri" w:hAnsi="Calibri"/>
                <w:lang w:eastAsia="en-US"/>
              </w:rPr>
            </w:pPr>
            <w:r w:rsidRPr="00FB3351">
              <w:rPr>
                <w:rFonts w:ascii="Calibri" w:eastAsia="Calibri" w:hAnsi="Calibri"/>
                <w:lang w:eastAsia="en-US"/>
              </w:rPr>
              <w:t>Indien de opdrachtnemer voor ingang van de nieuwe overeenkomst geen 0 meting heeft gelopen of de afspraken die hieruit voortvloeien niet goed schriftelijk heeft bevestigd kan hier na de ingang van de nieuwe overeenkomst geen aanspraak meer op worden gemaakt. Dit betekent dat eventuele achterstanden door de opdrachtnemer worden opgelost zonder hier extra kosten voor in rekening te brengen.</w:t>
            </w:r>
          </w:p>
        </w:tc>
      </w:tr>
      <w:tr w:rsidR="00FB3351" w:rsidRPr="00DB153B" w14:paraId="137C6C46" w14:textId="77777777" w:rsidTr="1D3123D9">
        <w:trPr>
          <w:gridAfter w:val="1"/>
          <w:wAfter w:w="345" w:type="dxa"/>
        </w:trPr>
        <w:tc>
          <w:tcPr>
            <w:tcW w:w="795" w:type="dxa"/>
          </w:tcPr>
          <w:p w14:paraId="5EA75ED2" w14:textId="77777777" w:rsidR="00FB3351" w:rsidRPr="009F0169" w:rsidRDefault="00FB3351" w:rsidP="00A72F12">
            <w:pPr>
              <w:numPr>
                <w:ilvl w:val="0"/>
                <w:numId w:val="18"/>
              </w:numPr>
              <w:jc w:val="both"/>
              <w:rPr>
                <w:rFonts w:ascii="Calibri" w:eastAsia="Calibri" w:hAnsi="Calibri"/>
                <w:lang w:eastAsia="en-US"/>
              </w:rPr>
            </w:pPr>
          </w:p>
        </w:tc>
        <w:tc>
          <w:tcPr>
            <w:tcW w:w="9101" w:type="dxa"/>
          </w:tcPr>
          <w:p w14:paraId="55ED810B" w14:textId="7F32B365" w:rsidR="00FB3351" w:rsidRDefault="00FB3351" w:rsidP="00A72F12">
            <w:pPr>
              <w:jc w:val="both"/>
              <w:rPr>
                <w:rFonts w:ascii="Calibri" w:eastAsia="Calibri" w:hAnsi="Calibri"/>
                <w:lang w:eastAsia="en-US"/>
              </w:rPr>
            </w:pPr>
            <w:r w:rsidRPr="1D3123D9">
              <w:rPr>
                <w:rFonts w:ascii="Calibri" w:eastAsia="Calibri" w:hAnsi="Calibri"/>
                <w:lang w:eastAsia="en-US"/>
              </w:rPr>
              <w:t>Conform Artikel 45 lid 2 van de schoonmaak</w:t>
            </w:r>
            <w:r w:rsidR="00E241D4" w:rsidRPr="1D3123D9">
              <w:rPr>
                <w:rFonts w:ascii="Calibri" w:eastAsia="Calibri" w:hAnsi="Calibri"/>
                <w:lang w:eastAsia="en-US"/>
              </w:rPr>
              <w:t xml:space="preserve"> CAO</w:t>
            </w:r>
            <w:r w:rsidRPr="1D3123D9">
              <w:rPr>
                <w:rFonts w:ascii="Calibri" w:eastAsia="Calibri" w:hAnsi="Calibri"/>
                <w:lang w:eastAsia="en-US"/>
              </w:rPr>
              <w:t xml:space="preserve"> wordt door de opdrachtnemer 6 maanden na start van de overeenkomst en hierna jaarlijks een werkdrukmeting </w:t>
            </w:r>
            <w:r w:rsidR="00AC53C7" w:rsidRPr="1D3123D9">
              <w:rPr>
                <w:rFonts w:ascii="Calibri" w:eastAsia="Calibri" w:hAnsi="Calibri"/>
                <w:lang w:eastAsia="en-US"/>
              </w:rPr>
              <w:t xml:space="preserve">bij de schoonmaakdienstverlener </w:t>
            </w:r>
            <w:r w:rsidRPr="1D3123D9">
              <w:rPr>
                <w:rFonts w:ascii="Calibri" w:eastAsia="Calibri" w:hAnsi="Calibri"/>
                <w:lang w:eastAsia="en-US"/>
              </w:rPr>
              <w:t>uitgevoerd. De uitkomsten hiervan dienen te worden besproken met de werknemers en de gemeente Amersfoort.</w:t>
            </w:r>
          </w:p>
        </w:tc>
      </w:tr>
      <w:bookmarkEnd w:id="5"/>
      <w:tr w:rsidR="000309AE" w:rsidRPr="00DB153B" w14:paraId="6133DC04" w14:textId="77777777" w:rsidTr="1D3123D9">
        <w:trPr>
          <w:gridAfter w:val="1"/>
          <w:wAfter w:w="345" w:type="dxa"/>
        </w:trPr>
        <w:tc>
          <w:tcPr>
            <w:tcW w:w="795" w:type="dxa"/>
          </w:tcPr>
          <w:p w14:paraId="548AE472" w14:textId="757E43DB" w:rsidR="00621B11" w:rsidRPr="009F0169" w:rsidRDefault="00621B11" w:rsidP="00A72F12">
            <w:pPr>
              <w:numPr>
                <w:ilvl w:val="0"/>
                <w:numId w:val="18"/>
              </w:numPr>
              <w:jc w:val="both"/>
              <w:rPr>
                <w:rFonts w:ascii="Calibri" w:eastAsia="Calibri" w:hAnsi="Calibri"/>
                <w:lang w:eastAsia="en-US"/>
              </w:rPr>
            </w:pPr>
          </w:p>
        </w:tc>
        <w:tc>
          <w:tcPr>
            <w:tcW w:w="9101" w:type="dxa"/>
          </w:tcPr>
          <w:p w14:paraId="6F6ABA69" w14:textId="06428591" w:rsidR="00621B11" w:rsidRPr="00DB153B" w:rsidRDefault="00265FFA" w:rsidP="00A72F12">
            <w:pPr>
              <w:jc w:val="both"/>
              <w:rPr>
                <w:rFonts w:ascii="Calibri" w:eastAsia="Calibri" w:hAnsi="Calibri"/>
                <w:lang w:eastAsia="en-US"/>
              </w:rPr>
            </w:pPr>
            <w:r>
              <w:rPr>
                <w:rFonts w:ascii="Calibri" w:eastAsia="Calibri" w:hAnsi="Calibri"/>
                <w:lang w:eastAsia="en-US"/>
              </w:rPr>
              <w:t>Bij afwijking van het kwaliteitsniveau ten opzichte van de contractuele uitgangspunten, krijgt gemeente Amersfoort op het moment van constateren direct inzicht in de daadwerkelijk gewerkte uren, zodat de oorzaak van eventuele afwijkingen kunnen worden achterhaald en eventuele aanvullende afspraken gemaakt of huidige afspraken bijgesteld kunnen worden.</w:t>
            </w:r>
          </w:p>
        </w:tc>
      </w:tr>
      <w:tr w:rsidR="000309AE" w:rsidRPr="00DB153B" w14:paraId="792B8261" w14:textId="77777777" w:rsidTr="1D3123D9">
        <w:trPr>
          <w:gridAfter w:val="1"/>
          <w:wAfter w:w="345" w:type="dxa"/>
        </w:trPr>
        <w:tc>
          <w:tcPr>
            <w:tcW w:w="795" w:type="dxa"/>
          </w:tcPr>
          <w:p w14:paraId="62055488"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0188D3A1" w14:textId="31584154" w:rsidR="00621B11" w:rsidRPr="00DB153B" w:rsidRDefault="00265FFA" w:rsidP="00A72F12">
            <w:pPr>
              <w:jc w:val="both"/>
              <w:rPr>
                <w:rFonts w:ascii="Calibri" w:eastAsia="Calibri" w:hAnsi="Calibri"/>
                <w:lang w:eastAsia="en-US"/>
              </w:rPr>
            </w:pPr>
            <w:r>
              <w:rPr>
                <w:rFonts w:ascii="Calibri" w:eastAsia="Calibri" w:hAnsi="Calibri"/>
                <w:lang w:eastAsia="en-US"/>
              </w:rPr>
              <w:t>De opdrachtnemer voert een zorgvuldige administratie, waarbij op locatieniveau inzicht is in de aanvang- en eindtijden van uitvoeren</w:t>
            </w:r>
            <w:r w:rsidR="00B80F11">
              <w:rPr>
                <w:rFonts w:ascii="Calibri" w:eastAsia="Calibri" w:hAnsi="Calibri"/>
                <w:lang w:eastAsia="en-US"/>
              </w:rPr>
              <w:t>d</w:t>
            </w:r>
            <w:r>
              <w:rPr>
                <w:rFonts w:ascii="Calibri" w:eastAsia="Calibri" w:hAnsi="Calibri"/>
                <w:lang w:eastAsia="en-US"/>
              </w:rPr>
              <w:t xml:space="preserve"> en direct toezichthoudend personeel</w:t>
            </w:r>
            <w:r w:rsidRPr="45026369">
              <w:rPr>
                <w:rFonts w:ascii="Calibri" w:eastAsia="Calibri" w:hAnsi="Calibri"/>
                <w:lang w:eastAsia="en-US"/>
              </w:rPr>
              <w:t>.</w:t>
            </w:r>
          </w:p>
        </w:tc>
      </w:tr>
      <w:tr w:rsidR="000309AE" w:rsidRPr="00DB153B" w14:paraId="428C9ED7" w14:textId="77777777" w:rsidTr="1D3123D9">
        <w:trPr>
          <w:gridAfter w:val="1"/>
          <w:wAfter w:w="345" w:type="dxa"/>
        </w:trPr>
        <w:tc>
          <w:tcPr>
            <w:tcW w:w="795" w:type="dxa"/>
          </w:tcPr>
          <w:p w14:paraId="61ED2A73"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628279EF" w14:textId="2A246439" w:rsidR="00621B11" w:rsidRPr="00DB153B" w:rsidRDefault="00265FFA" w:rsidP="00A72F12">
            <w:pPr>
              <w:jc w:val="both"/>
              <w:rPr>
                <w:rFonts w:ascii="Calibri" w:eastAsia="Calibri" w:hAnsi="Calibri"/>
                <w:lang w:eastAsia="en-US"/>
              </w:rPr>
            </w:pPr>
            <w:r>
              <w:rPr>
                <w:rFonts w:ascii="Calibri" w:eastAsia="Calibri" w:hAnsi="Calibri"/>
                <w:lang w:eastAsia="en-US"/>
              </w:rPr>
              <w:t xml:space="preserve">Kosten verbonden aan de tijdregistratie zijn voor rekening van de opdrachtnemer. </w:t>
            </w:r>
          </w:p>
        </w:tc>
      </w:tr>
      <w:tr w:rsidR="000309AE" w:rsidRPr="00DB153B" w14:paraId="51F3BD6A" w14:textId="77777777" w:rsidTr="1D3123D9">
        <w:trPr>
          <w:gridAfter w:val="1"/>
          <w:wAfter w:w="345" w:type="dxa"/>
        </w:trPr>
        <w:tc>
          <w:tcPr>
            <w:tcW w:w="795" w:type="dxa"/>
          </w:tcPr>
          <w:p w14:paraId="6C7FB7B0"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7AB6CD6D" w14:textId="2E20104D" w:rsidR="00621B11" w:rsidRPr="00DB153B" w:rsidRDefault="00265FFA" w:rsidP="00A72F12">
            <w:pPr>
              <w:jc w:val="both"/>
              <w:rPr>
                <w:rFonts w:ascii="Calibri" w:eastAsia="Calibri" w:hAnsi="Calibri"/>
                <w:lang w:eastAsia="en-US"/>
              </w:rPr>
            </w:pPr>
            <w:r>
              <w:rPr>
                <w:rFonts w:ascii="Calibri" w:eastAsia="Calibri" w:hAnsi="Calibri"/>
                <w:lang w:eastAsia="en-US"/>
              </w:rPr>
              <w:t xml:space="preserve">Het dagelijks vloeronderhoud inclusief het schrobben en stofzuigen van vloeren zijn onderdeel van de productienormen en worden naar inschatting door opdrachtnemer uitgevoerd, rekening houdend met de beschrijving in de opleverstaat. </w:t>
            </w:r>
          </w:p>
        </w:tc>
      </w:tr>
      <w:tr w:rsidR="000309AE" w:rsidRPr="00DB153B" w14:paraId="4E3B29DD" w14:textId="77777777" w:rsidTr="1D3123D9">
        <w:trPr>
          <w:gridAfter w:val="1"/>
          <w:wAfter w:w="345" w:type="dxa"/>
        </w:trPr>
        <w:tc>
          <w:tcPr>
            <w:tcW w:w="795" w:type="dxa"/>
          </w:tcPr>
          <w:p w14:paraId="69952873"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1A3DC1A9" w14:textId="635AB3E2" w:rsidR="00621B11" w:rsidRPr="00DB153B" w:rsidRDefault="00265FFA" w:rsidP="00A72F12">
            <w:pPr>
              <w:jc w:val="both"/>
              <w:rPr>
                <w:rFonts w:ascii="Calibri" w:eastAsia="Calibri" w:hAnsi="Calibri"/>
                <w:lang w:eastAsia="en-US"/>
              </w:rPr>
            </w:pPr>
            <w:r>
              <w:rPr>
                <w:rFonts w:ascii="Calibri" w:eastAsia="Calibri" w:hAnsi="Calibri"/>
                <w:lang w:eastAsia="en-US"/>
              </w:rPr>
              <w:t xml:space="preserve">Het sprayen en conserveren van linoleumvloeren en dieptereiniging tapijt zijn geen onderdeel van de prestatienormen en worden separaat afgeprijsd. </w:t>
            </w:r>
          </w:p>
        </w:tc>
      </w:tr>
      <w:tr w:rsidR="000309AE" w:rsidRPr="00DB153B" w14:paraId="58FAE55B" w14:textId="77777777" w:rsidTr="1D3123D9">
        <w:trPr>
          <w:gridAfter w:val="1"/>
          <w:wAfter w:w="345" w:type="dxa"/>
        </w:trPr>
        <w:tc>
          <w:tcPr>
            <w:tcW w:w="795" w:type="dxa"/>
          </w:tcPr>
          <w:p w14:paraId="1E01372E"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6F9CD620" w14:textId="77777777" w:rsidR="00265FFA" w:rsidRDefault="00265FFA" w:rsidP="00A72F12">
            <w:pPr>
              <w:jc w:val="both"/>
              <w:rPr>
                <w:rFonts w:ascii="Calibri" w:eastAsia="Calibri" w:hAnsi="Calibri"/>
                <w:lang w:eastAsia="en-US"/>
              </w:rPr>
            </w:pPr>
            <w:r>
              <w:rPr>
                <w:rFonts w:ascii="Calibri" w:eastAsia="Calibri" w:hAnsi="Calibri"/>
                <w:lang w:eastAsia="en-US"/>
              </w:rPr>
              <w:t xml:space="preserve">Opdrachtnemer houdt een vloerenpaspoort bij voor al de vloeren binnen de locaties van gemeente Amersfoort. Hierin staat ten minste beschreven: </w:t>
            </w:r>
          </w:p>
          <w:p w14:paraId="6ECF7FDC" w14:textId="77777777" w:rsidR="00265FFA" w:rsidRDefault="00265FFA" w:rsidP="00A72F12">
            <w:pPr>
              <w:numPr>
                <w:ilvl w:val="0"/>
                <w:numId w:val="24"/>
              </w:numPr>
              <w:jc w:val="both"/>
              <w:rPr>
                <w:rFonts w:ascii="Calibri" w:eastAsia="Calibri" w:hAnsi="Calibri"/>
                <w:lang w:eastAsia="en-US"/>
              </w:rPr>
            </w:pPr>
            <w:r>
              <w:rPr>
                <w:rFonts w:ascii="Calibri" w:eastAsia="Calibri" w:hAnsi="Calibri"/>
                <w:lang w:eastAsia="en-US"/>
              </w:rPr>
              <w:t>Leeftijd van de vloer;</w:t>
            </w:r>
          </w:p>
          <w:p w14:paraId="29690D0A" w14:textId="77777777" w:rsidR="00265FFA" w:rsidRDefault="00265FFA" w:rsidP="00A72F12">
            <w:pPr>
              <w:numPr>
                <w:ilvl w:val="0"/>
                <w:numId w:val="24"/>
              </w:numPr>
              <w:jc w:val="both"/>
              <w:rPr>
                <w:rFonts w:ascii="Calibri" w:eastAsia="Calibri" w:hAnsi="Calibri"/>
                <w:lang w:eastAsia="en-US"/>
              </w:rPr>
            </w:pPr>
            <w:r>
              <w:rPr>
                <w:rFonts w:ascii="Calibri" w:eastAsia="Calibri" w:hAnsi="Calibri"/>
                <w:lang w:eastAsia="en-US"/>
              </w:rPr>
              <w:t xml:space="preserve">Status van de vloer; </w:t>
            </w:r>
          </w:p>
          <w:p w14:paraId="3E2604AF" w14:textId="77777777" w:rsidR="00265FFA" w:rsidRDefault="00265FFA" w:rsidP="00A72F12">
            <w:pPr>
              <w:numPr>
                <w:ilvl w:val="0"/>
                <w:numId w:val="24"/>
              </w:numPr>
              <w:jc w:val="both"/>
              <w:rPr>
                <w:rFonts w:ascii="Calibri" w:eastAsia="Calibri" w:hAnsi="Calibri"/>
                <w:lang w:eastAsia="en-US"/>
              </w:rPr>
            </w:pPr>
            <w:r>
              <w:rPr>
                <w:rFonts w:ascii="Calibri" w:eastAsia="Calibri" w:hAnsi="Calibri"/>
                <w:lang w:eastAsia="en-US"/>
              </w:rPr>
              <w:t xml:space="preserve">Planning onderhoud; </w:t>
            </w:r>
          </w:p>
          <w:p w14:paraId="2FAE9E47" w14:textId="538E956D" w:rsidR="00621B11" w:rsidRPr="00AC2FAA" w:rsidRDefault="00265FFA" w:rsidP="00AC2FAA">
            <w:pPr>
              <w:pStyle w:val="Lijstalinea"/>
              <w:numPr>
                <w:ilvl w:val="0"/>
                <w:numId w:val="24"/>
              </w:numPr>
              <w:jc w:val="both"/>
              <w:rPr>
                <w:rFonts w:ascii="Calibri" w:eastAsia="Calibri" w:hAnsi="Calibri"/>
                <w:lang w:eastAsia="en-US"/>
              </w:rPr>
            </w:pPr>
            <w:r w:rsidRPr="00AC2FAA">
              <w:rPr>
                <w:rFonts w:ascii="Calibri" w:eastAsia="Calibri" w:hAnsi="Calibri"/>
                <w:lang w:eastAsia="en-US"/>
              </w:rPr>
              <w:t xml:space="preserve">Geschiedenis onderhoud. </w:t>
            </w:r>
          </w:p>
        </w:tc>
      </w:tr>
      <w:tr w:rsidR="000309AE" w:rsidRPr="00DB153B" w14:paraId="5817ACD4" w14:textId="77777777" w:rsidTr="1D3123D9">
        <w:trPr>
          <w:gridAfter w:val="1"/>
          <w:wAfter w:w="345" w:type="dxa"/>
        </w:trPr>
        <w:tc>
          <w:tcPr>
            <w:tcW w:w="795" w:type="dxa"/>
          </w:tcPr>
          <w:p w14:paraId="174B726E"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4471AD71" w14:textId="523B7AA7" w:rsidR="00621B11" w:rsidRPr="000436F7" w:rsidRDefault="00265FFA" w:rsidP="000436F7">
            <w:pPr>
              <w:jc w:val="both"/>
              <w:rPr>
                <w:rFonts w:ascii="Calibri" w:eastAsia="Calibri" w:hAnsi="Calibri"/>
                <w:lang w:eastAsia="en-US"/>
              </w:rPr>
            </w:pPr>
            <w:r w:rsidRPr="000436F7">
              <w:rPr>
                <w:rFonts w:ascii="Calibri" w:eastAsia="Calibri" w:hAnsi="Calibri"/>
                <w:lang w:eastAsia="en-US"/>
              </w:rPr>
              <w:t xml:space="preserve">Gemeente Amersfoort schrijft geen werkprogramma voor. De invulling van de werkzaamheden wordt volledig overgelaten aan de opdrachtnemer op basis van de opleverstaten. </w:t>
            </w:r>
          </w:p>
        </w:tc>
      </w:tr>
      <w:tr w:rsidR="000309AE" w:rsidRPr="00DB153B" w14:paraId="7D6A6D6B" w14:textId="77777777" w:rsidTr="1D3123D9">
        <w:trPr>
          <w:gridAfter w:val="1"/>
          <w:wAfter w:w="345" w:type="dxa"/>
        </w:trPr>
        <w:tc>
          <w:tcPr>
            <w:tcW w:w="795" w:type="dxa"/>
          </w:tcPr>
          <w:p w14:paraId="058F42A9"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63FD09B6" w14:textId="19E9D43E" w:rsidR="00621B11" w:rsidRPr="00DB153B" w:rsidRDefault="00265FFA" w:rsidP="00A72F12">
            <w:pPr>
              <w:jc w:val="both"/>
              <w:rPr>
                <w:rFonts w:ascii="Calibri" w:eastAsia="Calibri" w:hAnsi="Calibri"/>
                <w:lang w:eastAsia="en-US"/>
              </w:rPr>
            </w:pPr>
            <w:r>
              <w:rPr>
                <w:rFonts w:ascii="Calibri" w:eastAsia="Calibri" w:hAnsi="Calibri"/>
                <w:lang w:eastAsia="en-US"/>
              </w:rPr>
              <w:t xml:space="preserve">Alle ruimten worden resultaatgericht schoongemaakt. </w:t>
            </w:r>
          </w:p>
        </w:tc>
      </w:tr>
      <w:tr w:rsidR="000309AE" w:rsidRPr="00DB153B" w14:paraId="553B9A57" w14:textId="77777777" w:rsidTr="1D3123D9">
        <w:trPr>
          <w:gridAfter w:val="1"/>
          <w:wAfter w:w="345" w:type="dxa"/>
        </w:trPr>
        <w:tc>
          <w:tcPr>
            <w:tcW w:w="795" w:type="dxa"/>
          </w:tcPr>
          <w:p w14:paraId="0EC1E33F"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3F37A82D" w14:textId="5CFEBE7B" w:rsidR="00621B11" w:rsidRPr="00DB153B" w:rsidRDefault="070BD5AB" w:rsidP="00A72F12">
            <w:pPr>
              <w:jc w:val="both"/>
              <w:rPr>
                <w:rFonts w:ascii="Calibri" w:eastAsia="Calibri" w:hAnsi="Calibri"/>
                <w:lang w:eastAsia="en-US"/>
              </w:rPr>
            </w:pPr>
            <w:r w:rsidRPr="74007D3F">
              <w:rPr>
                <w:rFonts w:ascii="Calibri" w:eastAsia="Calibri" w:hAnsi="Calibri"/>
                <w:lang w:eastAsia="en-US"/>
              </w:rPr>
              <w:t>Overeenkomstig met de opleverfrequentie in het calculatiemodel, voldoen alle elementen, aansluitend op de afgesproken oplevertijden, aan het in bijlage X opleverstaat beschreven kwaliteitsniveau.</w:t>
            </w:r>
          </w:p>
        </w:tc>
      </w:tr>
      <w:tr w:rsidR="000309AE" w:rsidRPr="00DB153B" w14:paraId="10AA1EBE" w14:textId="77777777" w:rsidTr="1D3123D9">
        <w:trPr>
          <w:gridAfter w:val="1"/>
          <w:wAfter w:w="345" w:type="dxa"/>
        </w:trPr>
        <w:tc>
          <w:tcPr>
            <w:tcW w:w="795" w:type="dxa"/>
          </w:tcPr>
          <w:p w14:paraId="5BCC6CB8"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4C73C71A" w14:textId="4B4D838C" w:rsidR="00621B11" w:rsidRPr="00DB153B" w:rsidRDefault="00265FFA" w:rsidP="00A72F12">
            <w:pPr>
              <w:jc w:val="both"/>
              <w:rPr>
                <w:rFonts w:ascii="Calibri" w:eastAsia="Calibri" w:hAnsi="Calibri"/>
                <w:lang w:eastAsia="en-US"/>
              </w:rPr>
            </w:pPr>
            <w:r>
              <w:rPr>
                <w:rFonts w:ascii="Calibri" w:eastAsia="Calibri" w:hAnsi="Calibri"/>
                <w:lang w:eastAsia="en-US"/>
              </w:rPr>
              <w:t>Voor locatie Maran</w:t>
            </w:r>
            <w:r w:rsidR="005F4AD0">
              <w:rPr>
                <w:rFonts w:ascii="Calibri" w:eastAsia="Calibri" w:hAnsi="Calibri"/>
                <w:lang w:eastAsia="en-US"/>
              </w:rPr>
              <w:t>a</w:t>
            </w:r>
            <w:r>
              <w:rPr>
                <w:rFonts w:ascii="Calibri" w:eastAsia="Calibri" w:hAnsi="Calibri"/>
                <w:lang w:eastAsia="en-US"/>
              </w:rPr>
              <w:t xml:space="preserve">tha (gelegen aan de overkant van Rusthof), geldt dat de schoonmaakwerkzaamheden op afroep plaatsvinden. </w:t>
            </w:r>
          </w:p>
        </w:tc>
      </w:tr>
      <w:tr w:rsidR="000309AE" w:rsidRPr="00DB153B" w14:paraId="6600700B" w14:textId="77777777" w:rsidTr="1D3123D9">
        <w:trPr>
          <w:gridAfter w:val="1"/>
          <w:wAfter w:w="345" w:type="dxa"/>
        </w:trPr>
        <w:tc>
          <w:tcPr>
            <w:tcW w:w="795" w:type="dxa"/>
          </w:tcPr>
          <w:p w14:paraId="6C14FE61" w14:textId="77777777" w:rsidR="00621B11" w:rsidRPr="009F0169" w:rsidRDefault="00621B11" w:rsidP="00A72F12">
            <w:pPr>
              <w:numPr>
                <w:ilvl w:val="0"/>
                <w:numId w:val="18"/>
              </w:numPr>
              <w:jc w:val="both"/>
              <w:rPr>
                <w:rFonts w:ascii="Calibri" w:eastAsia="Calibri" w:hAnsi="Calibri"/>
                <w:lang w:eastAsia="en-US"/>
              </w:rPr>
            </w:pPr>
          </w:p>
        </w:tc>
        <w:tc>
          <w:tcPr>
            <w:tcW w:w="9101" w:type="dxa"/>
          </w:tcPr>
          <w:p w14:paraId="783AA9DE" w14:textId="77777777" w:rsidR="00265FFA" w:rsidRDefault="00265FFA" w:rsidP="00A72F12">
            <w:pPr>
              <w:jc w:val="both"/>
              <w:rPr>
                <w:rFonts w:ascii="Calibri" w:eastAsia="Calibri" w:hAnsi="Calibri"/>
                <w:lang w:eastAsia="en-US"/>
              </w:rPr>
            </w:pPr>
            <w:r>
              <w:rPr>
                <w:rFonts w:ascii="Calibri" w:eastAsia="Calibri" w:hAnsi="Calibri"/>
                <w:lang w:eastAsia="en-US"/>
              </w:rPr>
              <w:t xml:space="preserve">De opdrachtnemer voldoet aan de volgende eisen met betrekking tot schoonmaak: </w:t>
            </w:r>
          </w:p>
          <w:p w14:paraId="7D93A773" w14:textId="77777777" w:rsidR="00265FFA" w:rsidRPr="004E6B6E" w:rsidRDefault="00265FFA" w:rsidP="00A72F12">
            <w:pPr>
              <w:numPr>
                <w:ilvl w:val="0"/>
                <w:numId w:val="22"/>
              </w:numPr>
              <w:ind w:left="360"/>
              <w:contextualSpacing/>
              <w:jc w:val="both"/>
              <w:rPr>
                <w:rFonts w:ascii="Calibri" w:eastAsia="Calibri" w:hAnsi="Calibri"/>
                <w:lang w:eastAsia="en-US"/>
              </w:rPr>
            </w:pPr>
            <w:r w:rsidRPr="004E6B6E">
              <w:rPr>
                <w:rFonts w:ascii="Calibri" w:eastAsia="Calibri" w:hAnsi="Calibri"/>
                <w:lang w:eastAsia="en-US"/>
              </w:rPr>
              <w:t xml:space="preserve">De </w:t>
            </w:r>
            <w:r>
              <w:rPr>
                <w:rFonts w:ascii="Calibri" w:eastAsia="Calibri" w:hAnsi="Calibri"/>
                <w:lang w:eastAsia="en-US"/>
              </w:rPr>
              <w:t>opdrachtnemer</w:t>
            </w:r>
            <w:r w:rsidRPr="004E6B6E">
              <w:rPr>
                <w:rFonts w:ascii="Calibri" w:eastAsia="Calibri" w:hAnsi="Calibri"/>
                <w:lang w:eastAsia="en-US"/>
              </w:rPr>
              <w:t xml:space="preserve"> gebruikt reinigers voor vloeren, wanden en </w:t>
            </w:r>
            <w:r>
              <w:rPr>
                <w:rFonts w:ascii="Calibri" w:eastAsia="Calibri" w:hAnsi="Calibri"/>
                <w:lang w:eastAsia="en-US"/>
              </w:rPr>
              <w:t>a</w:t>
            </w:r>
            <w:r w:rsidRPr="004E6B6E">
              <w:rPr>
                <w:rFonts w:ascii="Calibri" w:eastAsia="Calibri" w:hAnsi="Calibri"/>
                <w:lang w:eastAsia="en-US"/>
              </w:rPr>
              <w:t xml:space="preserve">ndere vaste oppervlakken, keukenreinigers, ruitenreinigers en sanitair reinigers die voldoen aan de eisen van het </w:t>
            </w:r>
            <w:hyperlink r:id="rId14" w:tgtFrame="_blank" w:history="1">
              <w:r w:rsidRPr="004E6B6E">
                <w:rPr>
                  <w:rFonts w:ascii="Calibri" w:eastAsia="Calibri" w:hAnsi="Calibri"/>
                  <w:lang w:eastAsia="en-US"/>
                </w:rPr>
                <w:t>EU Ecolabel voor schoonmaakproducten voor harde oppervlakken</w:t>
              </w:r>
            </w:hyperlink>
            <w:r w:rsidRPr="004E6B6E">
              <w:rPr>
                <w:rFonts w:ascii="Calibri" w:eastAsia="Calibri" w:hAnsi="Calibri"/>
                <w:lang w:eastAsia="en-US"/>
              </w:rPr>
              <w:t> (Besluit (EU) 2017/1217, 23 juni 2017), of gelijkwaardig.</w:t>
            </w:r>
          </w:p>
          <w:p w14:paraId="248BE615" w14:textId="2072BEA7" w:rsidR="00265FFA" w:rsidRPr="004E6B6E" w:rsidRDefault="00265FFA" w:rsidP="00A72F12">
            <w:pPr>
              <w:numPr>
                <w:ilvl w:val="0"/>
                <w:numId w:val="22"/>
              </w:numPr>
              <w:ind w:left="360"/>
              <w:contextualSpacing/>
              <w:jc w:val="both"/>
              <w:rPr>
                <w:rFonts w:ascii="Calibri" w:eastAsia="Calibri" w:hAnsi="Calibri"/>
                <w:lang w:eastAsia="en-US"/>
              </w:rPr>
            </w:pPr>
            <w:r w:rsidRPr="004E6B6E">
              <w:rPr>
                <w:rFonts w:ascii="Calibri" w:eastAsia="Calibri" w:hAnsi="Calibri"/>
                <w:lang w:eastAsia="en-US"/>
              </w:rPr>
              <w:t>De ingezette schoonmaakmiddelen hebben een minimale ver</w:t>
            </w:r>
            <w:r w:rsidR="003F6041">
              <w:rPr>
                <w:rFonts w:ascii="Calibri" w:eastAsia="Calibri" w:hAnsi="Calibri"/>
                <w:lang w:eastAsia="en-US"/>
              </w:rPr>
              <w:t>d</w:t>
            </w:r>
            <w:r w:rsidRPr="004E6B6E">
              <w:rPr>
                <w:rFonts w:ascii="Calibri" w:eastAsia="Calibri" w:hAnsi="Calibri"/>
                <w:lang w:eastAsia="en-US"/>
              </w:rPr>
              <w:t xml:space="preserve">unningsverhouding van 1:100. Er geldt een uitzondering voor vochtige doekjes en andere voor bevochtigde producten. De in te zetten schoonmaakmiddelen kunnen voor verdunning zowel in vloeibare vorm, als in vaste vorm (zoals bijvoorbeeld in pil-of poedervorm) voorkomen. </w:t>
            </w:r>
          </w:p>
          <w:p w14:paraId="26067E7C" w14:textId="77777777" w:rsidR="00265FFA" w:rsidRPr="004E6B6E" w:rsidRDefault="00265FFA" w:rsidP="00A72F12">
            <w:pPr>
              <w:numPr>
                <w:ilvl w:val="0"/>
                <w:numId w:val="22"/>
              </w:numPr>
              <w:ind w:left="360"/>
              <w:contextualSpacing/>
              <w:jc w:val="both"/>
              <w:rPr>
                <w:rFonts w:ascii="Calibri" w:eastAsia="Calibri" w:hAnsi="Calibri"/>
                <w:lang w:eastAsia="en-US"/>
              </w:rPr>
            </w:pPr>
            <w:r w:rsidRPr="004E6B6E">
              <w:rPr>
                <w:rFonts w:ascii="Calibri" w:eastAsia="Calibri" w:hAnsi="Calibri"/>
                <w:lang w:eastAsia="en-US"/>
              </w:rPr>
              <w:t xml:space="preserve">Voor de schoonmaakmiddelen wordt altijd gebruik gemaakt van navulbare flacons, waarbij de navulling geschiedt uit grootverpakkingen zoals bijvoorbeeld jerrycans, </w:t>
            </w:r>
            <w:r>
              <w:rPr>
                <w:rFonts w:ascii="Calibri" w:eastAsia="Calibri" w:hAnsi="Calibri"/>
                <w:lang w:eastAsia="en-US"/>
              </w:rPr>
              <w:t>c</w:t>
            </w:r>
            <w:r w:rsidRPr="004E6B6E">
              <w:rPr>
                <w:rFonts w:ascii="Calibri" w:eastAsia="Calibri" w:hAnsi="Calibri"/>
                <w:lang w:eastAsia="en-US"/>
              </w:rPr>
              <w:t xml:space="preserve">ubitainers of vergelijkbare verpakkingen die bijdragen aan het verminderen van verpakkingsafval. </w:t>
            </w:r>
          </w:p>
          <w:p w14:paraId="622F2021" w14:textId="77777777" w:rsidR="00265FFA" w:rsidRPr="004E6B6E" w:rsidRDefault="00265FFA" w:rsidP="00A72F12">
            <w:pPr>
              <w:numPr>
                <w:ilvl w:val="0"/>
                <w:numId w:val="22"/>
              </w:numPr>
              <w:ind w:left="360"/>
              <w:contextualSpacing/>
              <w:jc w:val="both"/>
              <w:rPr>
                <w:rFonts w:ascii="Calibri" w:eastAsia="Calibri" w:hAnsi="Calibri"/>
                <w:lang w:eastAsia="en-US"/>
              </w:rPr>
            </w:pPr>
            <w:r w:rsidRPr="004E6B6E">
              <w:rPr>
                <w:rFonts w:ascii="Calibri" w:eastAsia="Calibri" w:hAnsi="Calibri"/>
                <w:lang w:eastAsia="en-US"/>
              </w:rPr>
              <w:t xml:space="preserve">Het schoonmaakpersoneel dat de dienst uitvoert dient periodiek te worden geschoold in de diverse taken. De scholing moet gaan over: </w:t>
            </w:r>
          </w:p>
          <w:p w14:paraId="44F07DF6" w14:textId="77777777" w:rsidR="00265FFA" w:rsidRPr="004E6B6E" w:rsidRDefault="00265FFA" w:rsidP="00A72F12">
            <w:pPr>
              <w:numPr>
                <w:ilvl w:val="0"/>
                <w:numId w:val="43"/>
              </w:numPr>
              <w:ind w:left="1080"/>
              <w:contextualSpacing/>
              <w:jc w:val="both"/>
              <w:rPr>
                <w:rFonts w:ascii="Calibri" w:eastAsia="Calibri" w:hAnsi="Calibri"/>
                <w:lang w:eastAsia="en-US"/>
              </w:rPr>
            </w:pPr>
            <w:r w:rsidRPr="004E6B6E">
              <w:rPr>
                <w:rFonts w:ascii="Calibri" w:eastAsia="Calibri" w:hAnsi="Calibri"/>
                <w:lang w:eastAsia="en-US"/>
              </w:rPr>
              <w:t>De gebruikte schoonmaakmiddelen en methoden dosering</w:t>
            </w:r>
          </w:p>
          <w:p w14:paraId="591D1664" w14:textId="77777777" w:rsidR="00265FFA" w:rsidRPr="004E6B6E" w:rsidRDefault="00265FFA" w:rsidP="00A72F12">
            <w:pPr>
              <w:numPr>
                <w:ilvl w:val="0"/>
                <w:numId w:val="43"/>
              </w:numPr>
              <w:ind w:left="1080"/>
              <w:contextualSpacing/>
              <w:jc w:val="both"/>
              <w:rPr>
                <w:rFonts w:ascii="Calibri" w:eastAsia="Calibri" w:hAnsi="Calibri"/>
                <w:lang w:eastAsia="en-US"/>
              </w:rPr>
            </w:pPr>
            <w:r w:rsidRPr="004E6B6E">
              <w:rPr>
                <w:rFonts w:ascii="Calibri" w:eastAsia="Calibri" w:hAnsi="Calibri"/>
                <w:lang w:eastAsia="en-US"/>
              </w:rPr>
              <w:t>Schoonmaakapparatuur en machines</w:t>
            </w:r>
          </w:p>
          <w:p w14:paraId="7C6FBF07" w14:textId="3D0899AD" w:rsidR="00621B11" w:rsidRPr="00AC2FAA" w:rsidRDefault="070BD5AB" w:rsidP="00AC2FAA">
            <w:pPr>
              <w:pStyle w:val="Lijstalinea"/>
              <w:numPr>
                <w:ilvl w:val="0"/>
                <w:numId w:val="43"/>
              </w:numPr>
              <w:ind w:left="1118"/>
              <w:jc w:val="both"/>
              <w:rPr>
                <w:rFonts w:ascii="Calibri" w:eastAsia="Calibri" w:hAnsi="Calibri"/>
                <w:lang w:eastAsia="en-US"/>
              </w:rPr>
            </w:pPr>
            <w:r w:rsidRPr="74007D3F">
              <w:rPr>
                <w:rFonts w:ascii="Calibri" w:eastAsia="Calibri" w:hAnsi="Calibri"/>
                <w:lang w:eastAsia="en-US"/>
              </w:rPr>
              <w:t>Gezondheids</w:t>
            </w:r>
            <w:r w:rsidR="678D23BB" w:rsidRPr="74007D3F">
              <w:rPr>
                <w:rFonts w:ascii="Calibri" w:eastAsia="Calibri" w:hAnsi="Calibri"/>
                <w:lang w:eastAsia="en-US"/>
              </w:rPr>
              <w:t>-</w:t>
            </w:r>
            <w:r w:rsidRPr="74007D3F">
              <w:rPr>
                <w:rFonts w:ascii="Calibri" w:eastAsia="Calibri" w:hAnsi="Calibri"/>
                <w:lang w:eastAsia="en-US"/>
              </w:rPr>
              <w:t>, veiligheids</w:t>
            </w:r>
            <w:r w:rsidR="7E96353A" w:rsidRPr="74007D3F">
              <w:rPr>
                <w:rFonts w:ascii="Calibri" w:eastAsia="Calibri" w:hAnsi="Calibri"/>
                <w:lang w:eastAsia="en-US"/>
              </w:rPr>
              <w:t>-</w:t>
            </w:r>
            <w:r w:rsidRPr="74007D3F">
              <w:rPr>
                <w:rFonts w:ascii="Calibri" w:eastAsia="Calibri" w:hAnsi="Calibri"/>
                <w:lang w:eastAsia="en-US"/>
              </w:rPr>
              <w:t xml:space="preserve"> en milieuaspecten</w:t>
            </w:r>
          </w:p>
        </w:tc>
      </w:tr>
      <w:tr w:rsidR="00CF077B" w:rsidRPr="00DB153B" w14:paraId="1A55E77A" w14:textId="77777777" w:rsidTr="1D3123D9">
        <w:trPr>
          <w:gridAfter w:val="1"/>
          <w:wAfter w:w="345" w:type="dxa"/>
        </w:trPr>
        <w:tc>
          <w:tcPr>
            <w:tcW w:w="795" w:type="dxa"/>
          </w:tcPr>
          <w:p w14:paraId="1AA3DB2C" w14:textId="77777777" w:rsidR="006C59EF" w:rsidRPr="009F0169" w:rsidRDefault="006C59EF" w:rsidP="00A72F12">
            <w:pPr>
              <w:numPr>
                <w:ilvl w:val="0"/>
                <w:numId w:val="18"/>
              </w:numPr>
              <w:jc w:val="both"/>
              <w:rPr>
                <w:rFonts w:ascii="Calibri" w:eastAsia="Calibri" w:hAnsi="Calibri"/>
                <w:lang w:eastAsia="en-US"/>
              </w:rPr>
            </w:pPr>
          </w:p>
        </w:tc>
        <w:tc>
          <w:tcPr>
            <w:tcW w:w="9101" w:type="dxa"/>
          </w:tcPr>
          <w:p w14:paraId="15AE3003" w14:textId="0F5DC71B" w:rsidR="006C59EF" w:rsidRPr="006C59EF" w:rsidRDefault="006C59EF" w:rsidP="006C59EF">
            <w:pPr>
              <w:jc w:val="both"/>
              <w:rPr>
                <w:rFonts w:ascii="Calibri" w:eastAsia="Calibri" w:hAnsi="Calibri"/>
                <w:lang w:eastAsia="en-US"/>
              </w:rPr>
            </w:pPr>
            <w:r w:rsidRPr="06D2B789">
              <w:rPr>
                <w:rFonts w:ascii="Calibri" w:eastAsia="Calibri" w:hAnsi="Calibri"/>
                <w:lang w:eastAsia="en-US"/>
              </w:rPr>
              <w:t xml:space="preserve">Direct na oplevering </w:t>
            </w:r>
            <w:r w:rsidR="00A2468F" w:rsidRPr="06D2B789">
              <w:rPr>
                <w:rFonts w:ascii="Calibri" w:eastAsia="Calibri" w:hAnsi="Calibri"/>
                <w:lang w:eastAsia="en-US"/>
              </w:rPr>
              <w:t xml:space="preserve">van het specialistisch vloeronderhoud van de locatie </w:t>
            </w:r>
            <w:r w:rsidRPr="06D2B789">
              <w:rPr>
                <w:rFonts w:ascii="Calibri" w:eastAsia="Calibri" w:hAnsi="Calibri"/>
                <w:lang w:eastAsia="en-US"/>
              </w:rPr>
              <w:t xml:space="preserve">en uiterlijk 2 werkdagen </w:t>
            </w:r>
            <w:r w:rsidR="00A2468F" w:rsidRPr="06D2B789">
              <w:rPr>
                <w:rFonts w:ascii="Calibri" w:eastAsia="Calibri" w:hAnsi="Calibri"/>
                <w:lang w:eastAsia="en-US"/>
              </w:rPr>
              <w:t>daar</w:t>
            </w:r>
            <w:r w:rsidRPr="06D2B789">
              <w:rPr>
                <w:rFonts w:ascii="Calibri" w:eastAsia="Calibri" w:hAnsi="Calibri"/>
                <w:lang w:eastAsia="en-US"/>
              </w:rPr>
              <w:t xml:space="preserve">na vindt de eindoplevering aan de locatie verantwoordelijke van gemeente Amersfoort plaats. </w:t>
            </w:r>
          </w:p>
          <w:p w14:paraId="1B1BF36A" w14:textId="5674A3FA" w:rsidR="006C59EF" w:rsidRDefault="006C59EF" w:rsidP="006C59EF">
            <w:pPr>
              <w:jc w:val="both"/>
              <w:rPr>
                <w:rFonts w:ascii="Calibri" w:eastAsia="Calibri" w:hAnsi="Calibri"/>
                <w:lang w:eastAsia="en-US"/>
              </w:rPr>
            </w:pPr>
            <w:r w:rsidRPr="006C59EF">
              <w:rPr>
                <w:rFonts w:ascii="Calibri" w:eastAsia="Calibri" w:hAnsi="Calibri"/>
                <w:lang w:eastAsia="en-US"/>
              </w:rPr>
              <w:t>Indien bij oplevering herstelpunten zijn vastgesteld, dan worden deze herstelpunten binnen vijf werkdagen door de opdrachtnemer hersteld. Na het herstel door de opdrachtnemer worden de herstelpunten met de opdrachtnemer en de locatieverantwoordelijke van de gemeente Amersfoort gecontroleerd en vindt definitieve oplevering plaats.</w:t>
            </w:r>
          </w:p>
        </w:tc>
      </w:tr>
      <w:tr w:rsidR="00FF7539" w:rsidRPr="00DB153B" w14:paraId="38DF8FD3" w14:textId="77777777" w:rsidTr="1D3123D9">
        <w:trPr>
          <w:gridAfter w:val="1"/>
          <w:wAfter w:w="345" w:type="dxa"/>
        </w:trPr>
        <w:tc>
          <w:tcPr>
            <w:tcW w:w="9896" w:type="dxa"/>
            <w:gridSpan w:val="2"/>
            <w:shd w:val="clear" w:color="auto" w:fill="B4C6E7"/>
          </w:tcPr>
          <w:p w14:paraId="35614D09" w14:textId="2C8A3A13" w:rsidR="00621B11" w:rsidRPr="00052CEB" w:rsidRDefault="00265FFA" w:rsidP="00052CEB">
            <w:pPr>
              <w:jc w:val="both"/>
              <w:rPr>
                <w:rFonts w:ascii="Calibri" w:eastAsia="Calibri" w:hAnsi="Calibri"/>
                <w:lang w:eastAsia="en-US"/>
              </w:rPr>
            </w:pPr>
            <w:r w:rsidRPr="00052CEB">
              <w:rPr>
                <w:rFonts w:ascii="Calibri" w:eastAsia="Calibri" w:hAnsi="Calibri"/>
                <w:b/>
                <w:lang w:eastAsia="en-US"/>
              </w:rPr>
              <w:t>HD 2 Glasbewassing</w:t>
            </w:r>
          </w:p>
        </w:tc>
      </w:tr>
      <w:tr w:rsidR="00B20462" w:rsidRPr="00DB153B" w14:paraId="30E8071D" w14:textId="07C5E7F3" w:rsidTr="1D3123D9">
        <w:tc>
          <w:tcPr>
            <w:tcW w:w="9896" w:type="dxa"/>
            <w:gridSpan w:val="2"/>
            <w:shd w:val="clear" w:color="auto" w:fill="B4C6E7"/>
          </w:tcPr>
          <w:p w14:paraId="1D8C7819" w14:textId="390CFDC3" w:rsidR="00621B11" w:rsidRPr="00DB153B" w:rsidRDefault="00265FFA" w:rsidP="00A72F12">
            <w:pPr>
              <w:jc w:val="both"/>
              <w:rPr>
                <w:rFonts w:ascii="Calibri" w:eastAsia="Calibri" w:hAnsi="Calibri"/>
                <w:b/>
                <w:lang w:eastAsia="en-US"/>
              </w:rPr>
            </w:pPr>
            <w:bookmarkStart w:id="6" w:name="_Hlk160708488"/>
            <w:r>
              <w:rPr>
                <w:rFonts w:ascii="Calibri" w:eastAsia="Calibri" w:hAnsi="Calibri"/>
                <w:b/>
                <w:lang w:eastAsia="en-US"/>
              </w:rPr>
              <w:t>Eis nr.</w:t>
            </w:r>
          </w:p>
        </w:tc>
        <w:tc>
          <w:tcPr>
            <w:tcW w:w="345" w:type="dxa"/>
            <w:shd w:val="clear" w:color="auto" w:fill="B4C6E7"/>
          </w:tcPr>
          <w:p w14:paraId="74075313" w14:textId="77777777" w:rsidR="00265FFA" w:rsidRPr="00DB153B" w:rsidRDefault="00265FFA"/>
        </w:tc>
      </w:tr>
      <w:bookmarkEnd w:id="6"/>
      <w:tr w:rsidR="000309AE" w:rsidRPr="00DB153B" w14:paraId="05C0B9B3" w14:textId="77777777" w:rsidTr="1D3123D9">
        <w:trPr>
          <w:gridAfter w:val="1"/>
          <w:wAfter w:w="345" w:type="dxa"/>
        </w:trPr>
        <w:tc>
          <w:tcPr>
            <w:tcW w:w="795" w:type="dxa"/>
          </w:tcPr>
          <w:p w14:paraId="5065A792" w14:textId="426FE6ED" w:rsidR="00621B11" w:rsidRPr="00DB153B" w:rsidRDefault="00621B11" w:rsidP="00052CEB">
            <w:pPr>
              <w:numPr>
                <w:ilvl w:val="0"/>
                <w:numId w:val="18"/>
              </w:numPr>
              <w:jc w:val="both"/>
              <w:rPr>
                <w:rFonts w:ascii="Calibri" w:eastAsia="Calibri" w:hAnsi="Calibri"/>
                <w:b/>
                <w:lang w:eastAsia="en-US"/>
              </w:rPr>
            </w:pPr>
          </w:p>
        </w:tc>
        <w:tc>
          <w:tcPr>
            <w:tcW w:w="9101" w:type="dxa"/>
          </w:tcPr>
          <w:p w14:paraId="66DA632E" w14:textId="1F05B437" w:rsidR="00621B11" w:rsidRPr="00DB153B" w:rsidRDefault="070BD5AB" w:rsidP="06D2B789">
            <w:pPr>
              <w:jc w:val="both"/>
              <w:rPr>
                <w:rFonts w:ascii="Calibri" w:eastAsia="Calibri" w:hAnsi="Calibri"/>
                <w:b/>
                <w:bCs/>
                <w:lang w:eastAsia="en-US"/>
              </w:rPr>
            </w:pPr>
            <w:r w:rsidRPr="101F398F">
              <w:rPr>
                <w:rFonts w:ascii="Calibri" w:eastAsia="Calibri" w:hAnsi="Calibri"/>
                <w:lang w:eastAsia="en-US"/>
              </w:rPr>
              <w:t xml:space="preserve">De prijzen voor glasbewassing worden aangeboden op basis van de frequenties zoals opgenomen in het </w:t>
            </w:r>
            <w:r w:rsidR="16577A03" w:rsidRPr="101F398F">
              <w:rPr>
                <w:rFonts w:ascii="Calibri" w:eastAsia="Calibri" w:hAnsi="Calibri"/>
                <w:lang w:eastAsia="en-US"/>
              </w:rPr>
              <w:t>prijzenblad</w:t>
            </w:r>
            <w:r w:rsidR="2C970DC1" w:rsidRPr="101F398F">
              <w:rPr>
                <w:rFonts w:ascii="Calibri" w:eastAsia="Calibri" w:hAnsi="Calibri"/>
                <w:lang w:eastAsia="en-US"/>
              </w:rPr>
              <w:t xml:space="preserve"> (bijlage </w:t>
            </w:r>
            <w:r w:rsidR="2C2DBB15" w:rsidRPr="101F398F">
              <w:rPr>
                <w:rFonts w:ascii="Calibri" w:eastAsia="Calibri" w:hAnsi="Calibri"/>
                <w:lang w:eastAsia="en-US"/>
              </w:rPr>
              <w:t>3</w:t>
            </w:r>
            <w:r w:rsidR="2C970DC1" w:rsidRPr="101F398F">
              <w:rPr>
                <w:rFonts w:ascii="Calibri" w:eastAsia="Calibri" w:hAnsi="Calibri"/>
                <w:lang w:eastAsia="en-US"/>
              </w:rPr>
              <w:t>)</w:t>
            </w:r>
            <w:r w:rsidRPr="101F398F">
              <w:rPr>
                <w:rFonts w:ascii="Calibri" w:eastAsia="Calibri" w:hAnsi="Calibri"/>
                <w:lang w:eastAsia="en-US"/>
              </w:rPr>
              <w:t xml:space="preserve">. </w:t>
            </w:r>
          </w:p>
        </w:tc>
      </w:tr>
      <w:tr w:rsidR="000309AE" w:rsidRPr="00DB153B" w14:paraId="05DB732B" w14:textId="77777777" w:rsidTr="1D3123D9">
        <w:trPr>
          <w:gridAfter w:val="1"/>
          <w:wAfter w:w="345" w:type="dxa"/>
        </w:trPr>
        <w:tc>
          <w:tcPr>
            <w:tcW w:w="795" w:type="dxa"/>
          </w:tcPr>
          <w:p w14:paraId="5DA136C2" w14:textId="7A27E623" w:rsidR="00621B11" w:rsidRPr="006F2B92" w:rsidRDefault="00621B11" w:rsidP="00A72F12">
            <w:pPr>
              <w:numPr>
                <w:ilvl w:val="0"/>
                <w:numId w:val="18"/>
              </w:numPr>
              <w:jc w:val="both"/>
              <w:rPr>
                <w:rFonts w:ascii="Calibri" w:eastAsia="Calibri" w:hAnsi="Calibri"/>
                <w:lang w:eastAsia="en-US"/>
              </w:rPr>
            </w:pPr>
          </w:p>
        </w:tc>
        <w:tc>
          <w:tcPr>
            <w:tcW w:w="9101" w:type="dxa"/>
          </w:tcPr>
          <w:p w14:paraId="0CBE94A9" w14:textId="25D44DD6" w:rsidR="00621B11" w:rsidRPr="00DB153B" w:rsidRDefault="00265FFA" w:rsidP="00A72F12">
            <w:pPr>
              <w:jc w:val="both"/>
              <w:rPr>
                <w:rFonts w:ascii="Calibri" w:eastAsia="Calibri" w:hAnsi="Calibri"/>
                <w:lang w:eastAsia="en-US"/>
              </w:rPr>
            </w:pPr>
            <w:r w:rsidRPr="006F2B92">
              <w:rPr>
                <w:rFonts w:ascii="Calibri" w:eastAsia="Calibri" w:hAnsi="Calibri"/>
                <w:lang w:eastAsia="en-US"/>
              </w:rPr>
              <w:t>Het separatieglas is in basis dubbelzijdig gemeten, tenzij enkelzijdig is aangegeven in het calculatiemodel.</w:t>
            </w:r>
          </w:p>
        </w:tc>
      </w:tr>
      <w:tr w:rsidR="000309AE" w:rsidRPr="00DB153B" w14:paraId="20835E35" w14:textId="77777777" w:rsidTr="1D3123D9">
        <w:trPr>
          <w:gridAfter w:val="1"/>
          <w:wAfter w:w="345" w:type="dxa"/>
        </w:trPr>
        <w:tc>
          <w:tcPr>
            <w:tcW w:w="795" w:type="dxa"/>
          </w:tcPr>
          <w:p w14:paraId="4DA0B91B" w14:textId="521E056C" w:rsidR="00621B11" w:rsidRPr="006F2B92" w:rsidRDefault="00621B11" w:rsidP="00A72F12">
            <w:pPr>
              <w:numPr>
                <w:ilvl w:val="0"/>
                <w:numId w:val="18"/>
              </w:numPr>
              <w:jc w:val="both"/>
              <w:rPr>
                <w:rFonts w:ascii="Calibri" w:eastAsia="Calibri" w:hAnsi="Calibri"/>
                <w:lang w:eastAsia="en-US"/>
              </w:rPr>
            </w:pPr>
          </w:p>
        </w:tc>
        <w:tc>
          <w:tcPr>
            <w:tcW w:w="9101" w:type="dxa"/>
          </w:tcPr>
          <w:p w14:paraId="29EA19AD" w14:textId="03795803" w:rsidR="00621B11" w:rsidRPr="00DB153B" w:rsidRDefault="00265FFA" w:rsidP="00A72F12">
            <w:pPr>
              <w:jc w:val="both"/>
              <w:rPr>
                <w:rFonts w:ascii="Calibri" w:eastAsia="Calibri" w:hAnsi="Calibri"/>
                <w:lang w:eastAsia="en-US"/>
              </w:rPr>
            </w:pPr>
            <w:r w:rsidRPr="006F2B92">
              <w:rPr>
                <w:rFonts w:ascii="Calibri" w:eastAsia="Calibri" w:hAnsi="Calibri"/>
                <w:lang w:eastAsia="en-US"/>
              </w:rPr>
              <w:t xml:space="preserve">De </w:t>
            </w:r>
            <w:r>
              <w:rPr>
                <w:rFonts w:ascii="Calibri" w:eastAsia="Calibri" w:hAnsi="Calibri"/>
                <w:lang w:eastAsia="en-US"/>
              </w:rPr>
              <w:t>opdrachtnemer</w:t>
            </w:r>
            <w:r w:rsidRPr="006F2B92">
              <w:rPr>
                <w:rFonts w:ascii="Calibri" w:eastAsia="Calibri" w:hAnsi="Calibri"/>
                <w:lang w:eastAsia="en-US"/>
              </w:rPr>
              <w:t xml:space="preserve"> vult het calculatiemodel volledig gespecificeerd in ter bepaling van de contractjaarprijs</w:t>
            </w:r>
          </w:p>
        </w:tc>
      </w:tr>
      <w:tr w:rsidR="000309AE" w:rsidRPr="00DB153B" w14:paraId="71BFEB73" w14:textId="77777777" w:rsidTr="1D3123D9">
        <w:trPr>
          <w:gridAfter w:val="1"/>
          <w:wAfter w:w="345" w:type="dxa"/>
        </w:trPr>
        <w:tc>
          <w:tcPr>
            <w:tcW w:w="795" w:type="dxa"/>
          </w:tcPr>
          <w:p w14:paraId="6AC1EA6C" w14:textId="4A05A545" w:rsidR="00621B11" w:rsidRPr="006F2B92" w:rsidRDefault="00621B11" w:rsidP="00A72F12">
            <w:pPr>
              <w:numPr>
                <w:ilvl w:val="0"/>
                <w:numId w:val="18"/>
              </w:numPr>
              <w:jc w:val="both"/>
              <w:rPr>
                <w:rFonts w:ascii="Calibri" w:eastAsia="Calibri" w:hAnsi="Calibri"/>
                <w:lang w:eastAsia="en-US"/>
              </w:rPr>
            </w:pPr>
          </w:p>
        </w:tc>
        <w:tc>
          <w:tcPr>
            <w:tcW w:w="9101" w:type="dxa"/>
          </w:tcPr>
          <w:p w14:paraId="2C4B22E7" w14:textId="58D468FA" w:rsidR="00621B11" w:rsidRPr="00DB153B" w:rsidRDefault="00265FFA" w:rsidP="00A72F12">
            <w:pPr>
              <w:jc w:val="both"/>
              <w:rPr>
                <w:rFonts w:ascii="Calibri" w:eastAsia="Calibri" w:hAnsi="Calibri"/>
                <w:lang w:eastAsia="en-US"/>
              </w:rPr>
            </w:pPr>
            <w:r w:rsidRPr="006F2B92">
              <w:rPr>
                <w:rFonts w:ascii="Calibri" w:eastAsia="Calibri" w:hAnsi="Calibri"/>
              </w:rPr>
              <w:t xml:space="preserve">De kosten voor het gebruik van een hoogwerker of overige bereikbaarheidsvoorzieningen worden gespecificeerd per beurt. </w:t>
            </w:r>
          </w:p>
        </w:tc>
      </w:tr>
      <w:tr w:rsidR="000309AE" w:rsidRPr="00DB153B" w14:paraId="07E1874A" w14:textId="77777777" w:rsidTr="1D3123D9">
        <w:trPr>
          <w:gridAfter w:val="1"/>
          <w:wAfter w:w="345" w:type="dxa"/>
        </w:trPr>
        <w:tc>
          <w:tcPr>
            <w:tcW w:w="795" w:type="dxa"/>
          </w:tcPr>
          <w:p w14:paraId="6AB8858C" w14:textId="6888FC8E" w:rsidR="00621B11" w:rsidRPr="006F2B92" w:rsidRDefault="00621B11" w:rsidP="00A72F12">
            <w:pPr>
              <w:numPr>
                <w:ilvl w:val="0"/>
                <w:numId w:val="18"/>
              </w:numPr>
              <w:jc w:val="both"/>
              <w:rPr>
                <w:rFonts w:ascii="Calibri" w:eastAsia="Calibri" w:hAnsi="Calibri"/>
                <w:lang w:eastAsia="en-US"/>
              </w:rPr>
            </w:pPr>
          </w:p>
        </w:tc>
        <w:tc>
          <w:tcPr>
            <w:tcW w:w="9101" w:type="dxa"/>
          </w:tcPr>
          <w:p w14:paraId="43E845EB" w14:textId="1E22B156" w:rsidR="00621B11" w:rsidRPr="006F2B92" w:rsidRDefault="070BD5AB" w:rsidP="00A72F12">
            <w:pPr>
              <w:pStyle w:val="Plattete"/>
              <w:jc w:val="both"/>
              <w:rPr>
                <w:rFonts w:ascii="Calibri" w:eastAsia="Calibri" w:hAnsi="Calibri" w:cs="Times New Roman"/>
                <w:b w:val="0"/>
                <w:bCs w:val="0"/>
                <w:sz w:val="20"/>
                <w:szCs w:val="20"/>
              </w:rPr>
            </w:pPr>
            <w:commentRangeStart w:id="7"/>
            <w:commentRangeStart w:id="8"/>
            <w:r w:rsidRPr="74007D3F">
              <w:rPr>
                <w:rFonts w:ascii="Calibri" w:eastAsia="Calibri" w:hAnsi="Calibri" w:cs="Times New Roman"/>
                <w:b w:val="0"/>
                <w:bCs w:val="0"/>
                <w:sz w:val="20"/>
                <w:szCs w:val="20"/>
              </w:rPr>
              <w:t>Voor de calculatie is</w:t>
            </w:r>
            <w:commentRangeEnd w:id="7"/>
            <w:r w:rsidR="00265FFA" w:rsidRPr="74007D3F">
              <w:rPr>
                <w:rStyle w:val="Verwijzingopmerking"/>
                <w:rFonts w:ascii="Calibri" w:eastAsia="Calibri" w:hAnsi="Calibri" w:cs="Times New Roman"/>
                <w:b w:val="0"/>
                <w:bCs w:val="0"/>
                <w:sz w:val="20"/>
                <w:szCs w:val="20"/>
              </w:rPr>
              <w:commentReference w:id="7"/>
            </w:r>
            <w:commentRangeEnd w:id="8"/>
            <w:r w:rsidRPr="74007D3F">
              <w:rPr>
                <w:rStyle w:val="Verwijzingopmerking"/>
                <w:rFonts w:ascii="Calibri" w:eastAsia="Calibri" w:hAnsi="Calibri" w:cs="Times New Roman"/>
                <w:b w:val="0"/>
                <w:bCs w:val="0"/>
                <w:sz w:val="20"/>
                <w:szCs w:val="20"/>
              </w:rPr>
              <w:commentReference w:id="8"/>
            </w:r>
            <w:r w:rsidRPr="74007D3F">
              <w:rPr>
                <w:rFonts w:ascii="Calibri" w:eastAsia="Calibri" w:hAnsi="Calibri" w:cs="Times New Roman"/>
                <w:b w:val="0"/>
                <w:bCs w:val="0"/>
                <w:sz w:val="20"/>
                <w:szCs w:val="20"/>
              </w:rPr>
              <w:t xml:space="preserve"> uitgegaan van de bij dit programma van eisen aangeleverde gegevens. Deze gegevens zijn gebaseerd op peildatum 1 januari 2026. De glasgegevens zijn met een zo groot mogelijke zorgvuldigheid samengesteld. Desondanks kunnen zich verschillen met de werkelijkheid voordoen. De opdrachtnemer kan geen rechten ontlenen aan het door gemeente Amersfoort verstrekte aantal m2.</w:t>
            </w:r>
          </w:p>
        </w:tc>
      </w:tr>
      <w:tr w:rsidR="000309AE" w:rsidRPr="00DB153B" w14:paraId="371E7F11" w14:textId="77777777" w:rsidTr="1D3123D9">
        <w:trPr>
          <w:gridAfter w:val="1"/>
          <w:wAfter w:w="345" w:type="dxa"/>
        </w:trPr>
        <w:tc>
          <w:tcPr>
            <w:tcW w:w="795" w:type="dxa"/>
          </w:tcPr>
          <w:p w14:paraId="720FDB80" w14:textId="50079848" w:rsidR="00621B11" w:rsidRPr="006F2B92" w:rsidRDefault="00621B11" w:rsidP="00A72F12">
            <w:pPr>
              <w:numPr>
                <w:ilvl w:val="0"/>
                <w:numId w:val="18"/>
              </w:numPr>
              <w:jc w:val="both"/>
              <w:rPr>
                <w:rFonts w:ascii="Calibri" w:eastAsia="Calibri" w:hAnsi="Calibri"/>
                <w:lang w:eastAsia="en-US"/>
              </w:rPr>
            </w:pPr>
          </w:p>
        </w:tc>
        <w:tc>
          <w:tcPr>
            <w:tcW w:w="9101" w:type="dxa"/>
          </w:tcPr>
          <w:p w14:paraId="6564B17D" w14:textId="7C4438C1" w:rsidR="00621B11" w:rsidRPr="00DB153B" w:rsidRDefault="00265FFA" w:rsidP="00A72F12">
            <w:pPr>
              <w:jc w:val="both"/>
              <w:rPr>
                <w:rFonts w:ascii="Calibri" w:eastAsia="Calibri" w:hAnsi="Calibri"/>
                <w:lang w:eastAsia="en-US"/>
              </w:rPr>
            </w:pPr>
            <w:r w:rsidRPr="006F2B92">
              <w:rPr>
                <w:rFonts w:ascii="Calibri" w:eastAsia="Calibri" w:hAnsi="Calibri"/>
                <w:lang w:eastAsia="en-US"/>
              </w:rPr>
              <w:t>Indien noodzakelijk zullen eventuele wijzigingen na gunning in de calculatie worden doorgevoerd en verrekend met de opgegeven tarieven</w:t>
            </w:r>
          </w:p>
        </w:tc>
      </w:tr>
      <w:tr w:rsidR="000309AE" w:rsidRPr="00DB153B" w14:paraId="6EE3A194" w14:textId="77777777" w:rsidTr="1D3123D9">
        <w:trPr>
          <w:gridAfter w:val="1"/>
          <w:wAfter w:w="345" w:type="dxa"/>
        </w:trPr>
        <w:tc>
          <w:tcPr>
            <w:tcW w:w="795" w:type="dxa"/>
          </w:tcPr>
          <w:p w14:paraId="27FD7982" w14:textId="7E1E430D" w:rsidR="00621B11" w:rsidRPr="006F2B92" w:rsidRDefault="00621B11" w:rsidP="00A72F12">
            <w:pPr>
              <w:numPr>
                <w:ilvl w:val="0"/>
                <w:numId w:val="18"/>
              </w:numPr>
              <w:jc w:val="both"/>
              <w:rPr>
                <w:rFonts w:ascii="Calibri" w:eastAsia="Calibri" w:hAnsi="Calibri"/>
                <w:lang w:eastAsia="en-US"/>
              </w:rPr>
            </w:pPr>
          </w:p>
        </w:tc>
        <w:tc>
          <w:tcPr>
            <w:tcW w:w="9101" w:type="dxa"/>
          </w:tcPr>
          <w:p w14:paraId="422B2AE5" w14:textId="68779247" w:rsidR="00621B11" w:rsidRPr="00DB153B" w:rsidRDefault="00265FFA" w:rsidP="00A72F12">
            <w:pPr>
              <w:jc w:val="both"/>
              <w:rPr>
                <w:rFonts w:ascii="Calibri" w:eastAsia="Calibri" w:hAnsi="Calibri"/>
                <w:lang w:eastAsia="en-US"/>
              </w:rPr>
            </w:pPr>
            <w:r w:rsidRPr="006F2B92">
              <w:rPr>
                <w:rFonts w:ascii="Calibri" w:eastAsia="Calibri" w:hAnsi="Calibri"/>
              </w:rPr>
              <w:t xml:space="preserve">Het glas is gemeten inclusief de directe omlijsting. </w:t>
            </w:r>
          </w:p>
        </w:tc>
      </w:tr>
      <w:tr w:rsidR="000309AE" w:rsidRPr="00DB153B" w14:paraId="4DF7FA4A" w14:textId="77777777" w:rsidTr="1D3123D9">
        <w:trPr>
          <w:gridAfter w:val="1"/>
          <w:wAfter w:w="345" w:type="dxa"/>
          <w:trHeight w:val="313"/>
        </w:trPr>
        <w:tc>
          <w:tcPr>
            <w:tcW w:w="795" w:type="dxa"/>
          </w:tcPr>
          <w:p w14:paraId="53B7FC5B" w14:textId="279DE062" w:rsidR="00621B11" w:rsidRPr="006F2B92" w:rsidRDefault="00621B11" w:rsidP="00A72F12">
            <w:pPr>
              <w:numPr>
                <w:ilvl w:val="0"/>
                <w:numId w:val="18"/>
              </w:numPr>
              <w:jc w:val="both"/>
              <w:rPr>
                <w:rFonts w:ascii="Calibri" w:eastAsia="Calibri" w:hAnsi="Calibri"/>
                <w:lang w:eastAsia="en-US"/>
              </w:rPr>
            </w:pPr>
          </w:p>
        </w:tc>
        <w:tc>
          <w:tcPr>
            <w:tcW w:w="9101" w:type="dxa"/>
          </w:tcPr>
          <w:p w14:paraId="54590F91" w14:textId="6A980234" w:rsidR="00621B11" w:rsidRPr="006F2B92" w:rsidRDefault="00265FFA"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Na gunning voert de </w:t>
            </w:r>
            <w:r>
              <w:rPr>
                <w:rFonts w:ascii="Calibri" w:eastAsia="Calibri" w:hAnsi="Calibri" w:cs="Times New Roman"/>
                <w:b w:val="0"/>
                <w:bCs w:val="0"/>
                <w:sz w:val="20"/>
                <w:szCs w:val="20"/>
              </w:rPr>
              <w:t>opdrachtnemer</w:t>
            </w:r>
            <w:r w:rsidRPr="006F2B92">
              <w:rPr>
                <w:rFonts w:ascii="Calibri" w:eastAsia="Calibri" w:hAnsi="Calibri" w:cs="Times New Roman"/>
                <w:b w:val="0"/>
                <w:bCs w:val="0"/>
                <w:sz w:val="20"/>
                <w:szCs w:val="20"/>
              </w:rPr>
              <w:t xml:space="preserve"> per locatie een risico-inventarisatie en -evaluatie (RI&amp;E) uit. Hierbij worden alle voorschriften uit Arbowet en Arbocatalogus in acht genomen. </w:t>
            </w:r>
          </w:p>
        </w:tc>
      </w:tr>
      <w:tr w:rsidR="000309AE" w:rsidRPr="00DB153B" w14:paraId="6F3563D4" w14:textId="77777777" w:rsidTr="1D3123D9">
        <w:trPr>
          <w:gridAfter w:val="1"/>
          <w:wAfter w:w="345" w:type="dxa"/>
          <w:trHeight w:val="313"/>
        </w:trPr>
        <w:tc>
          <w:tcPr>
            <w:tcW w:w="795" w:type="dxa"/>
          </w:tcPr>
          <w:p w14:paraId="30D1AC8C" w14:textId="3CDFCF1E" w:rsidR="00621B11" w:rsidRPr="006F2B92" w:rsidRDefault="00621B11" w:rsidP="00A72F12">
            <w:pPr>
              <w:numPr>
                <w:ilvl w:val="0"/>
                <w:numId w:val="18"/>
              </w:numPr>
              <w:jc w:val="both"/>
              <w:rPr>
                <w:rFonts w:ascii="Calibri" w:eastAsia="Calibri" w:hAnsi="Calibri"/>
                <w:lang w:eastAsia="en-US"/>
              </w:rPr>
            </w:pPr>
          </w:p>
        </w:tc>
        <w:tc>
          <w:tcPr>
            <w:tcW w:w="9101" w:type="dxa"/>
          </w:tcPr>
          <w:p w14:paraId="76D547EE" w14:textId="109221A4" w:rsidR="00621B11" w:rsidRPr="006F2B92" w:rsidRDefault="00265FFA"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Gemeente Amersfoort behoudt zich het recht voor om andere kandidaten in te laten schrijven op deze specifieke knelpunten.</w:t>
            </w:r>
          </w:p>
        </w:tc>
      </w:tr>
      <w:tr w:rsidR="000309AE" w:rsidRPr="00DB153B" w14:paraId="60F0191E" w14:textId="77777777" w:rsidTr="1D3123D9">
        <w:trPr>
          <w:gridAfter w:val="1"/>
          <w:wAfter w:w="345" w:type="dxa"/>
          <w:trHeight w:val="313"/>
        </w:trPr>
        <w:tc>
          <w:tcPr>
            <w:tcW w:w="795" w:type="dxa"/>
          </w:tcPr>
          <w:p w14:paraId="169A1180" w14:textId="10D16F4F" w:rsidR="00621B11" w:rsidRPr="006F2B92" w:rsidRDefault="00621B11" w:rsidP="00A72F12">
            <w:pPr>
              <w:numPr>
                <w:ilvl w:val="0"/>
                <w:numId w:val="18"/>
              </w:numPr>
              <w:jc w:val="both"/>
              <w:rPr>
                <w:rFonts w:ascii="Calibri" w:eastAsia="Calibri" w:hAnsi="Calibri"/>
                <w:lang w:eastAsia="en-US"/>
              </w:rPr>
            </w:pPr>
          </w:p>
        </w:tc>
        <w:tc>
          <w:tcPr>
            <w:tcW w:w="9101" w:type="dxa"/>
          </w:tcPr>
          <w:p w14:paraId="2F9E24A2" w14:textId="2EC157B9" w:rsidR="00621B11" w:rsidRPr="006F2B92" w:rsidRDefault="00265FFA"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De </w:t>
            </w:r>
            <w:r>
              <w:rPr>
                <w:rFonts w:ascii="Calibri" w:eastAsia="Calibri" w:hAnsi="Calibri" w:cs="Times New Roman"/>
                <w:b w:val="0"/>
                <w:bCs w:val="0"/>
                <w:sz w:val="20"/>
                <w:szCs w:val="20"/>
              </w:rPr>
              <w:t>opdrachtnemer</w:t>
            </w:r>
            <w:r w:rsidRPr="006F2B92">
              <w:rPr>
                <w:rFonts w:ascii="Calibri" w:eastAsia="Calibri" w:hAnsi="Calibri" w:cs="Times New Roman"/>
                <w:b w:val="0"/>
                <w:bCs w:val="0"/>
                <w:sz w:val="20"/>
                <w:szCs w:val="20"/>
              </w:rPr>
              <w:t xml:space="preserve"> informeert gemeente Amersfoort schriftelijk over veranderende wetgeving die gevolgen heeft voor de uitvoering van de werkzaamheden.</w:t>
            </w:r>
          </w:p>
        </w:tc>
      </w:tr>
      <w:tr w:rsidR="000309AE" w:rsidRPr="00DB153B" w14:paraId="6284A518" w14:textId="77777777" w:rsidTr="1D3123D9">
        <w:trPr>
          <w:gridAfter w:val="1"/>
          <w:wAfter w:w="345" w:type="dxa"/>
          <w:trHeight w:val="313"/>
        </w:trPr>
        <w:tc>
          <w:tcPr>
            <w:tcW w:w="795" w:type="dxa"/>
          </w:tcPr>
          <w:p w14:paraId="14F62D0D" w14:textId="2AD606A9" w:rsidR="00621B11" w:rsidRPr="006F2B92" w:rsidRDefault="00621B11" w:rsidP="00A72F12">
            <w:pPr>
              <w:numPr>
                <w:ilvl w:val="0"/>
                <w:numId w:val="18"/>
              </w:numPr>
              <w:jc w:val="both"/>
              <w:rPr>
                <w:rFonts w:ascii="Calibri" w:eastAsia="Calibri" w:hAnsi="Calibri"/>
                <w:lang w:eastAsia="en-US"/>
              </w:rPr>
            </w:pPr>
          </w:p>
        </w:tc>
        <w:tc>
          <w:tcPr>
            <w:tcW w:w="9101" w:type="dxa"/>
          </w:tcPr>
          <w:p w14:paraId="432AF84E" w14:textId="28C3FC6B" w:rsidR="00621B11" w:rsidRPr="006F2B92" w:rsidRDefault="00265FFA"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De RI&amp;E </w:t>
            </w:r>
            <w:r w:rsidRPr="003F6041">
              <w:rPr>
                <w:rFonts w:ascii="Calibri" w:eastAsia="Calibri" w:hAnsi="Calibri" w:cs="Times New Roman"/>
                <w:b w:val="0"/>
                <w:bCs w:val="0"/>
                <w:sz w:val="20"/>
                <w:szCs w:val="20"/>
              </w:rPr>
              <w:t>wordt uiterlijk één week voor de uitvoering van de eerste glaswasbeurt aan gemeente Amersfoort ter beschikking gesteld. Indien deze RI&amp;E niet is aangeleverd worden er geen (glasbewassings-) werkzaamheden uitgevoerd.</w:t>
            </w:r>
            <w:r w:rsidR="00096EC6" w:rsidRPr="003F6041">
              <w:rPr>
                <w:rFonts w:ascii="Calibri" w:eastAsia="Calibri" w:hAnsi="Calibri" w:cs="Times New Roman"/>
                <w:b w:val="0"/>
                <w:bCs w:val="0"/>
                <w:sz w:val="20"/>
                <w:szCs w:val="20"/>
              </w:rPr>
              <w:t xml:space="preserve"> </w:t>
            </w:r>
            <w:r w:rsidR="00C5474B" w:rsidRPr="003F6041">
              <w:rPr>
                <w:rFonts w:ascii="Calibri" w:eastAsia="Calibri" w:hAnsi="Calibri" w:cs="Times New Roman"/>
                <w:b w:val="0"/>
                <w:bCs w:val="0"/>
                <w:sz w:val="20"/>
                <w:szCs w:val="20"/>
              </w:rPr>
              <w:t xml:space="preserve">De locaties zijn opgesteld </w:t>
            </w:r>
            <w:r w:rsidR="00024DB2" w:rsidRPr="003F6041">
              <w:rPr>
                <w:rFonts w:ascii="Calibri" w:eastAsia="Calibri" w:hAnsi="Calibri" w:cs="Times New Roman"/>
                <w:b w:val="0"/>
                <w:bCs w:val="0"/>
                <w:sz w:val="20"/>
                <w:szCs w:val="20"/>
              </w:rPr>
              <w:t xml:space="preserve">aan de hand van de locatiematrix, zoals beschreven in </w:t>
            </w:r>
            <w:r w:rsidR="00B33DC3" w:rsidRPr="003F6041">
              <w:rPr>
                <w:rFonts w:ascii="Calibri" w:eastAsia="Calibri" w:hAnsi="Calibri" w:cs="Times New Roman"/>
                <w:b w:val="0"/>
                <w:bCs w:val="0"/>
                <w:sz w:val="20"/>
                <w:szCs w:val="20"/>
              </w:rPr>
              <w:t>de leidraad.</w:t>
            </w:r>
            <w:r w:rsidR="00B33DC3">
              <w:rPr>
                <w:rFonts w:ascii="Calibri" w:eastAsia="Calibri" w:hAnsi="Calibri" w:cs="Times New Roman"/>
                <w:b w:val="0"/>
                <w:bCs w:val="0"/>
                <w:sz w:val="20"/>
                <w:szCs w:val="20"/>
              </w:rPr>
              <w:t xml:space="preserve"> </w:t>
            </w:r>
          </w:p>
        </w:tc>
      </w:tr>
      <w:tr w:rsidR="000309AE" w:rsidRPr="00DB153B" w14:paraId="28695605" w14:textId="77777777" w:rsidTr="1D3123D9">
        <w:trPr>
          <w:gridAfter w:val="1"/>
          <w:wAfter w:w="345" w:type="dxa"/>
          <w:trHeight w:val="313"/>
        </w:trPr>
        <w:tc>
          <w:tcPr>
            <w:tcW w:w="795" w:type="dxa"/>
          </w:tcPr>
          <w:p w14:paraId="292EC663" w14:textId="5B30A695" w:rsidR="00621B11" w:rsidRPr="006F2B92" w:rsidRDefault="00621B11" w:rsidP="00A72F12">
            <w:pPr>
              <w:numPr>
                <w:ilvl w:val="0"/>
                <w:numId w:val="18"/>
              </w:numPr>
              <w:jc w:val="both"/>
              <w:rPr>
                <w:rFonts w:ascii="Calibri" w:eastAsia="Calibri" w:hAnsi="Calibri"/>
                <w:lang w:eastAsia="en-US"/>
              </w:rPr>
            </w:pPr>
          </w:p>
        </w:tc>
        <w:tc>
          <w:tcPr>
            <w:tcW w:w="9101" w:type="dxa"/>
          </w:tcPr>
          <w:p w14:paraId="2A5433A7" w14:textId="77777777" w:rsidR="00265FFA" w:rsidRPr="006F2B92" w:rsidRDefault="00621B11"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De </w:t>
            </w:r>
            <w:r w:rsidR="00265FFA" w:rsidRPr="006F2B92">
              <w:rPr>
                <w:rFonts w:ascii="Calibri" w:eastAsia="Calibri" w:hAnsi="Calibri" w:cs="Times New Roman"/>
                <w:b w:val="0"/>
                <w:bCs w:val="0"/>
                <w:sz w:val="20"/>
                <w:szCs w:val="20"/>
              </w:rPr>
              <w:t>planning van glasbewassing is als volgt:</w:t>
            </w:r>
          </w:p>
          <w:p w14:paraId="7B4E50F3" w14:textId="77777777" w:rsidR="00265FFA"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In de eerste maand van elk jaar en </w:t>
            </w:r>
            <w:r w:rsidR="00621B11" w:rsidRPr="006F2B92">
              <w:rPr>
                <w:rFonts w:ascii="Calibri" w:eastAsia="Calibri" w:hAnsi="Calibri" w:cs="Times New Roman"/>
                <w:b w:val="0"/>
                <w:bCs w:val="0"/>
                <w:sz w:val="20"/>
                <w:szCs w:val="20"/>
              </w:rPr>
              <w:t xml:space="preserve">uiterlijk </w:t>
            </w:r>
            <w:r w:rsidRPr="006F2B92">
              <w:rPr>
                <w:rFonts w:ascii="Calibri" w:eastAsia="Calibri" w:hAnsi="Calibri" w:cs="Times New Roman"/>
                <w:b w:val="0"/>
                <w:bCs w:val="0"/>
                <w:sz w:val="20"/>
                <w:szCs w:val="20"/>
              </w:rPr>
              <w:t>drie weken</w:t>
            </w:r>
            <w:r w:rsidR="00621B11" w:rsidRPr="006F2B92">
              <w:rPr>
                <w:rFonts w:ascii="Calibri" w:eastAsia="Calibri" w:hAnsi="Calibri" w:cs="Times New Roman"/>
                <w:b w:val="0"/>
                <w:bCs w:val="0"/>
                <w:sz w:val="20"/>
                <w:szCs w:val="20"/>
              </w:rPr>
              <w:t xml:space="preserve"> voor de </w:t>
            </w:r>
            <w:r w:rsidRPr="006F2B92">
              <w:rPr>
                <w:rFonts w:ascii="Calibri" w:eastAsia="Calibri" w:hAnsi="Calibri" w:cs="Times New Roman"/>
                <w:b w:val="0"/>
                <w:bCs w:val="0"/>
                <w:sz w:val="20"/>
                <w:szCs w:val="20"/>
              </w:rPr>
              <w:t xml:space="preserve">eerste </w:t>
            </w:r>
            <w:r w:rsidR="00621B11" w:rsidRPr="006F2B92">
              <w:rPr>
                <w:rFonts w:ascii="Calibri" w:eastAsia="Calibri" w:hAnsi="Calibri" w:cs="Times New Roman"/>
                <w:b w:val="0"/>
                <w:bCs w:val="0"/>
                <w:sz w:val="20"/>
                <w:szCs w:val="20"/>
              </w:rPr>
              <w:t xml:space="preserve">glaswasbeurt </w:t>
            </w:r>
            <w:r w:rsidRPr="006F2B92">
              <w:rPr>
                <w:rFonts w:ascii="Calibri" w:eastAsia="Calibri" w:hAnsi="Calibri" w:cs="Times New Roman"/>
                <w:b w:val="0"/>
                <w:bCs w:val="0"/>
                <w:sz w:val="20"/>
                <w:szCs w:val="20"/>
              </w:rPr>
              <w:t xml:space="preserve">levert de </w:t>
            </w:r>
            <w:r>
              <w:rPr>
                <w:rFonts w:ascii="Calibri" w:eastAsia="Calibri" w:hAnsi="Calibri" w:cs="Times New Roman"/>
                <w:b w:val="0"/>
                <w:bCs w:val="0"/>
                <w:sz w:val="20"/>
                <w:szCs w:val="20"/>
              </w:rPr>
              <w:t>opdrachtnemer</w:t>
            </w:r>
            <w:r w:rsidRPr="006F2B92">
              <w:rPr>
                <w:rFonts w:ascii="Calibri" w:eastAsia="Calibri" w:hAnsi="Calibri" w:cs="Times New Roman"/>
                <w:b w:val="0"/>
                <w:bCs w:val="0"/>
                <w:sz w:val="20"/>
                <w:szCs w:val="20"/>
              </w:rPr>
              <w:t xml:space="preserve"> een jaarplanning op van de werkzaamheden.</w:t>
            </w:r>
          </w:p>
          <w:p w14:paraId="06847ED4" w14:textId="77777777" w:rsidR="00265FFA"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Minimaal twee weken voordat de glasbewassing van de locatie begint, maakt de </w:t>
            </w:r>
            <w:r>
              <w:rPr>
                <w:rFonts w:ascii="Calibri" w:eastAsia="Calibri" w:hAnsi="Calibri" w:cs="Times New Roman"/>
                <w:b w:val="0"/>
                <w:bCs w:val="0"/>
                <w:sz w:val="20"/>
                <w:szCs w:val="20"/>
              </w:rPr>
              <w:t>opdrachtnemer</w:t>
            </w:r>
            <w:r w:rsidRPr="006F2B92">
              <w:rPr>
                <w:rFonts w:ascii="Calibri" w:eastAsia="Calibri" w:hAnsi="Calibri" w:cs="Times New Roman"/>
                <w:b w:val="0"/>
                <w:bCs w:val="0"/>
                <w:sz w:val="20"/>
                <w:szCs w:val="20"/>
              </w:rPr>
              <w:t xml:space="preserve"> een afspraak met</w:t>
            </w:r>
            <w:r w:rsidR="00621B11" w:rsidRPr="006F2B92">
              <w:rPr>
                <w:rFonts w:ascii="Calibri" w:eastAsia="Calibri" w:hAnsi="Calibri" w:cs="Times New Roman"/>
                <w:b w:val="0"/>
                <w:bCs w:val="0"/>
                <w:sz w:val="20"/>
                <w:szCs w:val="20"/>
              </w:rPr>
              <w:t xml:space="preserve"> gemeente Amersfoort </w:t>
            </w:r>
            <w:r w:rsidRPr="006F2B92">
              <w:rPr>
                <w:rFonts w:ascii="Calibri" w:eastAsia="Calibri" w:hAnsi="Calibri" w:cs="Times New Roman"/>
                <w:b w:val="0"/>
                <w:bCs w:val="0"/>
                <w:sz w:val="20"/>
                <w:szCs w:val="20"/>
              </w:rPr>
              <w:t xml:space="preserve">over de data van uitvoering en oplevering. </w:t>
            </w:r>
          </w:p>
          <w:p w14:paraId="027D9FD5" w14:textId="24024AEE" w:rsidR="00621B11" w:rsidRPr="006F2B92" w:rsidRDefault="00265FFA"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Vijf werkdagen voor aanvang van de werkzaamheden wordt gemeente Amersfoort middels een email in kennis</w:t>
            </w:r>
            <w:r w:rsidR="00621B11" w:rsidRPr="006F2B92">
              <w:rPr>
                <w:rFonts w:ascii="Calibri" w:eastAsia="Calibri" w:hAnsi="Calibri" w:cs="Times New Roman"/>
                <w:b w:val="0"/>
                <w:bCs w:val="0"/>
                <w:sz w:val="20"/>
                <w:szCs w:val="20"/>
              </w:rPr>
              <w:t xml:space="preserve"> gesteld</w:t>
            </w:r>
            <w:r w:rsidRPr="006F2B92">
              <w:rPr>
                <w:rFonts w:ascii="Calibri" w:eastAsia="Calibri" w:hAnsi="Calibri" w:cs="Times New Roman"/>
                <w:b w:val="0"/>
                <w:bCs w:val="0"/>
                <w:sz w:val="20"/>
                <w:szCs w:val="20"/>
              </w:rPr>
              <w:t xml:space="preserve"> door de </w:t>
            </w:r>
            <w:r>
              <w:rPr>
                <w:rFonts w:ascii="Calibri" w:eastAsia="Calibri" w:hAnsi="Calibri" w:cs="Times New Roman"/>
                <w:b w:val="0"/>
                <w:bCs w:val="0"/>
                <w:sz w:val="20"/>
                <w:szCs w:val="20"/>
              </w:rPr>
              <w:t>opdrachtnemer</w:t>
            </w:r>
            <w:r w:rsidRPr="006F2B92">
              <w:rPr>
                <w:rFonts w:ascii="Calibri" w:eastAsia="Calibri" w:hAnsi="Calibri" w:cs="Times New Roman"/>
                <w:b w:val="0"/>
                <w:bCs w:val="0"/>
                <w:sz w:val="20"/>
                <w:szCs w:val="20"/>
              </w:rPr>
              <w:t xml:space="preserve"> over de exacte uitvoeringsdatum. </w:t>
            </w:r>
          </w:p>
        </w:tc>
      </w:tr>
      <w:tr w:rsidR="000309AE" w:rsidRPr="00DB153B" w14:paraId="3A9D4D8C" w14:textId="77777777" w:rsidTr="1D3123D9">
        <w:trPr>
          <w:gridAfter w:val="1"/>
          <w:wAfter w:w="345" w:type="dxa"/>
          <w:trHeight w:val="313"/>
        </w:trPr>
        <w:tc>
          <w:tcPr>
            <w:tcW w:w="795" w:type="dxa"/>
          </w:tcPr>
          <w:p w14:paraId="6E5E3854" w14:textId="4D4E1442" w:rsidR="00621B11" w:rsidRPr="006F2B92" w:rsidRDefault="00621B11" w:rsidP="00A72F12">
            <w:pPr>
              <w:numPr>
                <w:ilvl w:val="0"/>
                <w:numId w:val="18"/>
              </w:numPr>
              <w:jc w:val="both"/>
              <w:rPr>
                <w:rFonts w:ascii="Calibri" w:eastAsia="Calibri" w:hAnsi="Calibri"/>
                <w:lang w:eastAsia="en-US"/>
              </w:rPr>
            </w:pPr>
          </w:p>
        </w:tc>
        <w:tc>
          <w:tcPr>
            <w:tcW w:w="9101" w:type="dxa"/>
          </w:tcPr>
          <w:p w14:paraId="5B654DA7" w14:textId="77777777" w:rsidR="00265FFA" w:rsidRPr="006F2B92" w:rsidRDefault="00265FFA" w:rsidP="00A72F12">
            <w:pPr>
              <w:pStyle w:val="Plattete"/>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De voorwaarden voor het uitvoeren van de glasbewassing zijn als volgt:</w:t>
            </w:r>
          </w:p>
          <w:p w14:paraId="5860E5B8" w14:textId="77777777" w:rsidR="00265FFA"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De uitvoering per beurt vindt plaats in een aaneengesloten periode zonder onderbreking. </w:t>
            </w:r>
          </w:p>
          <w:p w14:paraId="1859ACD2" w14:textId="77777777" w:rsidR="00265FFA"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Afwijking van de planning kan slechts plaatsvinden in overleg met en na goedkeuring van gemeente Amersfoort.</w:t>
            </w:r>
          </w:p>
          <w:p w14:paraId="4347BA1F" w14:textId="77777777" w:rsidR="00265FFA"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Indien de werkzaamheden niet volgens de afgegeven jaarplanning kunnen worden uitgevoerd, wordt dit minimaal twee weken van tevoren schriftelijk gemeld aan gemeente Amersfoort. De </w:t>
            </w:r>
            <w:r>
              <w:rPr>
                <w:rFonts w:ascii="Calibri" w:eastAsia="Calibri" w:hAnsi="Calibri" w:cs="Times New Roman"/>
                <w:b w:val="0"/>
                <w:bCs w:val="0"/>
                <w:sz w:val="20"/>
                <w:szCs w:val="20"/>
              </w:rPr>
              <w:t>opdrachtnemer</w:t>
            </w:r>
            <w:r w:rsidRPr="006F2B92">
              <w:rPr>
                <w:rFonts w:ascii="Calibri" w:eastAsia="Calibri" w:hAnsi="Calibri" w:cs="Times New Roman"/>
                <w:b w:val="0"/>
                <w:bCs w:val="0"/>
                <w:sz w:val="20"/>
                <w:szCs w:val="20"/>
              </w:rPr>
              <w:t xml:space="preserve"> geeft hierbij aan wanneer de werkzaamheden alsnog worden uitgevoerd. </w:t>
            </w:r>
          </w:p>
          <w:p w14:paraId="31BC1C31" w14:textId="77777777" w:rsidR="00265FFA"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 xml:space="preserve">De afwijking van de planning mag maximaal twee weken zijn. </w:t>
            </w:r>
          </w:p>
          <w:p w14:paraId="2FA3D133" w14:textId="189250FB" w:rsidR="00621B11" w:rsidRPr="006F2B92" w:rsidRDefault="00265FFA" w:rsidP="00A72F12">
            <w:pPr>
              <w:pStyle w:val="Plattete"/>
              <w:numPr>
                <w:ilvl w:val="0"/>
                <w:numId w:val="32"/>
              </w:numPr>
              <w:jc w:val="both"/>
              <w:rPr>
                <w:rFonts w:ascii="Calibri" w:eastAsia="Calibri" w:hAnsi="Calibri" w:cs="Times New Roman"/>
                <w:b w:val="0"/>
                <w:bCs w:val="0"/>
                <w:sz w:val="20"/>
                <w:szCs w:val="20"/>
              </w:rPr>
            </w:pPr>
            <w:r w:rsidRPr="006F2B92">
              <w:rPr>
                <w:rFonts w:ascii="Calibri" w:eastAsia="Calibri" w:hAnsi="Calibri" w:cs="Times New Roman"/>
                <w:b w:val="0"/>
                <w:bCs w:val="0"/>
                <w:sz w:val="20"/>
                <w:szCs w:val="20"/>
              </w:rPr>
              <w:t>Ook op verzoek van gemeente Amersfoort kan worden afgeweken van de planning.</w:t>
            </w:r>
          </w:p>
        </w:tc>
      </w:tr>
      <w:tr w:rsidR="000309AE" w:rsidRPr="00DB153B" w14:paraId="04D95E45" w14:textId="77777777" w:rsidTr="1D3123D9">
        <w:trPr>
          <w:gridAfter w:val="1"/>
          <w:wAfter w:w="345" w:type="dxa"/>
          <w:trHeight w:val="313"/>
        </w:trPr>
        <w:tc>
          <w:tcPr>
            <w:tcW w:w="795" w:type="dxa"/>
          </w:tcPr>
          <w:p w14:paraId="3CF713BC" w14:textId="37E9B559" w:rsidR="00621B11" w:rsidRPr="006F2B92" w:rsidRDefault="00621B11" w:rsidP="00A72F12">
            <w:pPr>
              <w:numPr>
                <w:ilvl w:val="0"/>
                <w:numId w:val="18"/>
              </w:numPr>
              <w:jc w:val="both"/>
              <w:rPr>
                <w:rFonts w:ascii="Calibri" w:eastAsia="Calibri" w:hAnsi="Calibri"/>
                <w:lang w:eastAsia="en-US"/>
              </w:rPr>
            </w:pPr>
          </w:p>
        </w:tc>
        <w:tc>
          <w:tcPr>
            <w:tcW w:w="9101" w:type="dxa"/>
          </w:tcPr>
          <w:p w14:paraId="6DBCF394" w14:textId="74C23F1D" w:rsidR="00621B11" w:rsidRPr="006F2B92" w:rsidRDefault="00265FFA" w:rsidP="00A72F12">
            <w:pPr>
              <w:pStyle w:val="Plattete"/>
              <w:numPr>
                <w:ilvl w:val="0"/>
                <w:numId w:val="32"/>
              </w:numPr>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Onder glaswassen wordt verstaan het reinigen van het glas en de directe omlijsting, met gebruikmaking van de juiste methodiek en het juiste reinigingsmiddel.</w:t>
            </w:r>
          </w:p>
        </w:tc>
      </w:tr>
      <w:tr w:rsidR="000309AE" w:rsidRPr="00DB153B" w14:paraId="541A2DF2" w14:textId="77777777" w:rsidTr="1D3123D9">
        <w:trPr>
          <w:gridAfter w:val="1"/>
          <w:wAfter w:w="345" w:type="dxa"/>
          <w:trHeight w:val="313"/>
        </w:trPr>
        <w:tc>
          <w:tcPr>
            <w:tcW w:w="795" w:type="dxa"/>
          </w:tcPr>
          <w:p w14:paraId="72E35701" w14:textId="4935A542" w:rsidR="00621B11" w:rsidRPr="006F2B92" w:rsidRDefault="00621B11" w:rsidP="00A72F12">
            <w:pPr>
              <w:numPr>
                <w:ilvl w:val="0"/>
                <w:numId w:val="18"/>
              </w:numPr>
              <w:jc w:val="both"/>
              <w:rPr>
                <w:rFonts w:ascii="Calibri" w:eastAsia="Calibri" w:hAnsi="Calibri"/>
                <w:lang w:eastAsia="en-US"/>
              </w:rPr>
            </w:pPr>
          </w:p>
        </w:tc>
        <w:tc>
          <w:tcPr>
            <w:tcW w:w="9101" w:type="dxa"/>
          </w:tcPr>
          <w:p w14:paraId="168DAC5D" w14:textId="19D1904E"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Onder omlijsting wordt in dit verband verstaan het gehele raamwerk waarin ramen en deuren gevat zijn. Separaat aangebrachte vensterbanken maken hier ook deel van uit.</w:t>
            </w:r>
          </w:p>
        </w:tc>
      </w:tr>
      <w:tr w:rsidR="000309AE" w:rsidRPr="00DB153B" w14:paraId="195553B2" w14:textId="77777777" w:rsidTr="1D3123D9">
        <w:trPr>
          <w:gridAfter w:val="1"/>
          <w:wAfter w:w="345" w:type="dxa"/>
          <w:trHeight w:val="313"/>
        </w:trPr>
        <w:tc>
          <w:tcPr>
            <w:tcW w:w="795" w:type="dxa"/>
          </w:tcPr>
          <w:p w14:paraId="51C297A6" w14:textId="568D89D5" w:rsidR="00621B11" w:rsidRPr="000F1E94" w:rsidRDefault="00621B11" w:rsidP="00A72F12">
            <w:pPr>
              <w:numPr>
                <w:ilvl w:val="0"/>
                <w:numId w:val="18"/>
              </w:numPr>
              <w:jc w:val="both"/>
              <w:rPr>
                <w:rFonts w:ascii="Calibri" w:eastAsia="Calibri" w:hAnsi="Calibri"/>
                <w:lang w:eastAsia="en-US"/>
              </w:rPr>
            </w:pPr>
          </w:p>
        </w:tc>
        <w:tc>
          <w:tcPr>
            <w:tcW w:w="9101" w:type="dxa"/>
          </w:tcPr>
          <w:p w14:paraId="3140ADB9" w14:textId="01FAFD0D"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Indien door weersinvloeden, technische storingen en/of sluiting van locatiedelen bepaalde werkzaamheden niet worden uitgevoerd, meldt 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dit vooraf schriftelijk aan gemeente Amersfoort en worden nieuwe afspraken gemaakt.</w:t>
            </w:r>
          </w:p>
        </w:tc>
      </w:tr>
      <w:tr w:rsidR="000309AE" w:rsidRPr="00DB153B" w14:paraId="6A961790" w14:textId="77777777" w:rsidTr="1D3123D9">
        <w:trPr>
          <w:gridAfter w:val="1"/>
          <w:wAfter w:w="345" w:type="dxa"/>
          <w:trHeight w:val="313"/>
        </w:trPr>
        <w:tc>
          <w:tcPr>
            <w:tcW w:w="795" w:type="dxa"/>
          </w:tcPr>
          <w:p w14:paraId="5A893549" w14:textId="18E0AE3F" w:rsidR="00621B11" w:rsidRPr="000F1E94" w:rsidRDefault="00621B11" w:rsidP="00A72F12">
            <w:pPr>
              <w:numPr>
                <w:ilvl w:val="0"/>
                <w:numId w:val="18"/>
              </w:numPr>
              <w:jc w:val="both"/>
              <w:rPr>
                <w:rFonts w:ascii="Calibri" w:eastAsia="Calibri" w:hAnsi="Calibri"/>
                <w:lang w:eastAsia="en-US"/>
              </w:rPr>
            </w:pPr>
          </w:p>
        </w:tc>
        <w:tc>
          <w:tcPr>
            <w:tcW w:w="9101" w:type="dxa"/>
          </w:tcPr>
          <w:p w14:paraId="5CCE1F5D" w14:textId="32508D38" w:rsidR="00621B11" w:rsidRPr="00A22F89" w:rsidRDefault="00265FFA" w:rsidP="00A72F12">
            <w:pPr>
              <w:pStyle w:val="Plattete"/>
              <w:jc w:val="both"/>
              <w:rPr>
                <w:rFonts w:ascii="Calibri" w:eastAsia="Calibri" w:hAnsi="Calibri" w:cs="Times New Roman"/>
                <w:b w:val="0"/>
                <w:bCs w:val="0"/>
                <w:sz w:val="20"/>
                <w:szCs w:val="20"/>
              </w:rPr>
            </w:pPr>
            <w:r w:rsidRPr="101F398F">
              <w:rPr>
                <w:rFonts w:ascii="Calibri" w:eastAsia="Calibri" w:hAnsi="Calibri" w:cs="Times New Roman"/>
                <w:b w:val="0"/>
                <w:bCs w:val="0"/>
                <w:sz w:val="20"/>
                <w:szCs w:val="20"/>
              </w:rPr>
              <w:t xml:space="preserve">Alle opgedragen werkzaamheden worden uitgevoerd met inachtneming van de aanwijzingen conform Bijlage </w:t>
            </w:r>
            <w:r w:rsidR="6128FEF3" w:rsidRPr="101F398F">
              <w:rPr>
                <w:rFonts w:ascii="Calibri" w:eastAsia="Calibri" w:hAnsi="Calibri" w:cs="Times New Roman"/>
                <w:b w:val="0"/>
                <w:bCs w:val="0"/>
                <w:sz w:val="20"/>
                <w:szCs w:val="20"/>
              </w:rPr>
              <w:t>K</w:t>
            </w:r>
            <w:r w:rsidRPr="101F398F">
              <w:rPr>
                <w:rFonts w:ascii="Calibri" w:eastAsia="Calibri" w:hAnsi="Calibri" w:cs="Times New Roman"/>
                <w:b w:val="0"/>
                <w:bCs w:val="0"/>
                <w:sz w:val="20"/>
                <w:szCs w:val="20"/>
              </w:rPr>
              <w:t>, Aanwijzingen glasbewassing.</w:t>
            </w:r>
          </w:p>
        </w:tc>
      </w:tr>
      <w:tr w:rsidR="000309AE" w:rsidRPr="00DB153B" w14:paraId="1F02F531" w14:textId="77777777" w:rsidTr="1D3123D9">
        <w:trPr>
          <w:gridAfter w:val="1"/>
          <w:wAfter w:w="345" w:type="dxa"/>
          <w:trHeight w:val="313"/>
        </w:trPr>
        <w:tc>
          <w:tcPr>
            <w:tcW w:w="795" w:type="dxa"/>
          </w:tcPr>
          <w:p w14:paraId="60384083" w14:textId="44543060" w:rsidR="00621B11" w:rsidRPr="000F1E94" w:rsidRDefault="00621B11" w:rsidP="00A72F12">
            <w:pPr>
              <w:numPr>
                <w:ilvl w:val="0"/>
                <w:numId w:val="18"/>
              </w:numPr>
              <w:jc w:val="both"/>
              <w:rPr>
                <w:rFonts w:ascii="Calibri" w:eastAsia="Calibri" w:hAnsi="Calibri"/>
                <w:lang w:eastAsia="en-US"/>
              </w:rPr>
            </w:pPr>
          </w:p>
        </w:tc>
        <w:tc>
          <w:tcPr>
            <w:tcW w:w="9101" w:type="dxa"/>
          </w:tcPr>
          <w:p w14:paraId="528FD584" w14:textId="77777777" w:rsidR="00265FFA"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Gemeente Amersfoort stelt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in de gelegenheid zijn werkzaamheden zonder belemmeringen uit te kunnen voeren en draagt er zorg voor dat:</w:t>
            </w:r>
          </w:p>
          <w:p w14:paraId="72FF02CA" w14:textId="77777777" w:rsidR="00265FFA" w:rsidRPr="00A22F89" w:rsidRDefault="00265FFA" w:rsidP="00A72F12">
            <w:pPr>
              <w:widowControl w:val="0"/>
              <w:numPr>
                <w:ilvl w:val="0"/>
                <w:numId w:val="16"/>
              </w:numPr>
              <w:jc w:val="both"/>
              <w:rPr>
                <w:rFonts w:ascii="Calibri" w:eastAsia="Calibri" w:hAnsi="Calibri"/>
                <w:lang w:eastAsia="en-US"/>
              </w:rPr>
            </w:pPr>
            <w:r w:rsidRPr="00A22F89">
              <w:rPr>
                <w:rFonts w:ascii="Calibri" w:eastAsia="Calibri" w:hAnsi="Calibri"/>
                <w:lang w:eastAsia="en-US"/>
              </w:rPr>
              <w:t>Papieren, plakband, stickers en verfresten van de ramen verwijderd zijn voordat de ramen worden gewassen.</w:t>
            </w:r>
          </w:p>
          <w:p w14:paraId="690FD248" w14:textId="76BAA47E" w:rsidR="00621B11" w:rsidRPr="00A22F89" w:rsidRDefault="00265FFA" w:rsidP="003F6041">
            <w:pPr>
              <w:widowControl w:val="0"/>
              <w:numPr>
                <w:ilvl w:val="0"/>
                <w:numId w:val="16"/>
              </w:numPr>
              <w:jc w:val="both"/>
              <w:rPr>
                <w:rFonts w:ascii="Calibri" w:eastAsia="Calibri" w:hAnsi="Calibri"/>
                <w:b/>
                <w:bCs/>
              </w:rPr>
            </w:pPr>
            <w:r w:rsidRPr="00A22F89">
              <w:rPr>
                <w:rFonts w:ascii="Calibri" w:eastAsia="Calibri" w:hAnsi="Calibri"/>
                <w:lang w:eastAsia="en-US"/>
              </w:rPr>
              <w:t>Vensterbanken</w:t>
            </w:r>
            <w:r w:rsidR="003F6041">
              <w:rPr>
                <w:rFonts w:ascii="Calibri" w:eastAsia="Calibri" w:hAnsi="Calibri"/>
                <w:lang w:eastAsia="en-US"/>
              </w:rPr>
              <w:t xml:space="preserve"> zo veel als mogelijk</w:t>
            </w:r>
            <w:r w:rsidRPr="00A22F89">
              <w:rPr>
                <w:rFonts w:ascii="Calibri" w:eastAsia="Calibri" w:hAnsi="Calibri"/>
                <w:lang w:eastAsia="en-US"/>
              </w:rPr>
              <w:t xml:space="preserve"> leeg zijn.</w:t>
            </w:r>
          </w:p>
        </w:tc>
      </w:tr>
      <w:tr w:rsidR="000309AE" w:rsidRPr="00DB153B" w14:paraId="735B2A7F" w14:textId="77777777" w:rsidTr="1D3123D9">
        <w:trPr>
          <w:gridAfter w:val="1"/>
          <w:wAfter w:w="345" w:type="dxa"/>
          <w:trHeight w:val="313"/>
        </w:trPr>
        <w:tc>
          <w:tcPr>
            <w:tcW w:w="795" w:type="dxa"/>
          </w:tcPr>
          <w:p w14:paraId="285A2DD5" w14:textId="44F12462" w:rsidR="00621B11" w:rsidRPr="000F1E94" w:rsidRDefault="00621B11" w:rsidP="00A72F12">
            <w:pPr>
              <w:numPr>
                <w:ilvl w:val="0"/>
                <w:numId w:val="18"/>
              </w:numPr>
              <w:jc w:val="both"/>
              <w:rPr>
                <w:rFonts w:ascii="Calibri" w:eastAsia="Calibri" w:hAnsi="Calibri"/>
                <w:lang w:eastAsia="en-US"/>
              </w:rPr>
            </w:pPr>
          </w:p>
        </w:tc>
        <w:tc>
          <w:tcPr>
            <w:tcW w:w="9101" w:type="dxa"/>
          </w:tcPr>
          <w:p w14:paraId="269D15D4" w14:textId="4012175C" w:rsidR="00621B11" w:rsidRPr="00A22F89" w:rsidRDefault="00265FFA" w:rsidP="00A72F12">
            <w:pPr>
              <w:widowControl w:val="0"/>
              <w:numPr>
                <w:ilvl w:val="0"/>
                <w:numId w:val="16"/>
              </w:numPr>
              <w:jc w:val="both"/>
              <w:rPr>
                <w:rFonts w:ascii="Calibri" w:eastAsia="Calibri" w:hAnsi="Calibri"/>
                <w:lang w:eastAsia="en-US"/>
              </w:rPr>
            </w:pPr>
            <w:r w:rsidRPr="00A22F89">
              <w:rPr>
                <w:rFonts w:ascii="Calibri" w:eastAsia="Calibri" w:hAnsi="Calibri"/>
              </w:rPr>
              <w:t>Alle opgedragen werkzaamheden worden uitgevoerd met inachtneming van alle wettelijke veiligheid-, gezondheid-, en milieuvoorschriften</w:t>
            </w:r>
          </w:p>
        </w:tc>
      </w:tr>
      <w:tr w:rsidR="000309AE" w:rsidRPr="00DB153B" w14:paraId="1708BA9F" w14:textId="77777777" w:rsidTr="1D3123D9">
        <w:trPr>
          <w:gridAfter w:val="1"/>
          <w:wAfter w:w="345" w:type="dxa"/>
          <w:trHeight w:val="313"/>
        </w:trPr>
        <w:tc>
          <w:tcPr>
            <w:tcW w:w="795" w:type="dxa"/>
          </w:tcPr>
          <w:p w14:paraId="1A6728F6" w14:textId="7E331051" w:rsidR="00621B11" w:rsidRPr="000F1E94" w:rsidRDefault="00621B11" w:rsidP="00A72F12">
            <w:pPr>
              <w:numPr>
                <w:ilvl w:val="0"/>
                <w:numId w:val="18"/>
              </w:numPr>
              <w:jc w:val="both"/>
              <w:rPr>
                <w:rFonts w:ascii="Calibri" w:eastAsia="Calibri" w:hAnsi="Calibri"/>
                <w:lang w:eastAsia="en-US"/>
              </w:rPr>
            </w:pPr>
          </w:p>
        </w:tc>
        <w:tc>
          <w:tcPr>
            <w:tcW w:w="9101" w:type="dxa"/>
          </w:tcPr>
          <w:p w14:paraId="029B3339" w14:textId="27C4791F"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Glasreiniging wordt uitgevoerd met inachtneming van de voorschriften die staan vermeld in de Arbowet en </w:t>
            </w:r>
            <w:r w:rsidRPr="00A22F89">
              <w:rPr>
                <w:rFonts w:ascii="Calibri" w:eastAsia="Calibri" w:hAnsi="Calibri" w:cs="Times New Roman"/>
                <w:b w:val="0"/>
                <w:bCs w:val="0"/>
                <w:sz w:val="20"/>
                <w:szCs w:val="20"/>
              </w:rPr>
              <w:lastRenderedPageBreak/>
              <w:t>Arbocatalogus.</w:t>
            </w:r>
          </w:p>
        </w:tc>
      </w:tr>
      <w:tr w:rsidR="000309AE" w:rsidRPr="00DB153B" w14:paraId="2A6C59F6" w14:textId="77777777" w:rsidTr="1D3123D9">
        <w:trPr>
          <w:gridAfter w:val="1"/>
          <w:wAfter w:w="345" w:type="dxa"/>
          <w:trHeight w:val="313"/>
        </w:trPr>
        <w:tc>
          <w:tcPr>
            <w:tcW w:w="795" w:type="dxa"/>
          </w:tcPr>
          <w:p w14:paraId="0F8D193A" w14:textId="22459B7C" w:rsidR="00621B11" w:rsidRPr="000F1E94" w:rsidRDefault="00621B11" w:rsidP="00A72F12">
            <w:pPr>
              <w:numPr>
                <w:ilvl w:val="0"/>
                <w:numId w:val="18"/>
              </w:numPr>
              <w:jc w:val="both"/>
              <w:rPr>
                <w:rFonts w:ascii="Calibri" w:eastAsia="Calibri" w:hAnsi="Calibri"/>
                <w:lang w:eastAsia="en-US"/>
              </w:rPr>
            </w:pPr>
          </w:p>
        </w:tc>
        <w:tc>
          <w:tcPr>
            <w:tcW w:w="9101" w:type="dxa"/>
          </w:tcPr>
          <w:p w14:paraId="330D907A" w14:textId="4F301988"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Onder meer om reden van veiligheid is 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verantwoording verschuldigd aan gemeente Amersfoort voor het personeel dat op locatie(s) wordt ingezet. 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zorgt ervoor dat alle instructies en signalisaties door zijn personeel worden gelezen, begrepen en nageleefd. 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houdt toezicht op de veiligheidsaspecten ten aanzien van middelen en personeel. </w:t>
            </w:r>
          </w:p>
        </w:tc>
      </w:tr>
      <w:tr w:rsidR="000309AE" w:rsidRPr="00DB153B" w14:paraId="3DFD4CE8" w14:textId="77777777" w:rsidTr="1D3123D9">
        <w:trPr>
          <w:gridAfter w:val="1"/>
          <w:wAfter w:w="345" w:type="dxa"/>
          <w:trHeight w:val="313"/>
        </w:trPr>
        <w:tc>
          <w:tcPr>
            <w:tcW w:w="795" w:type="dxa"/>
          </w:tcPr>
          <w:p w14:paraId="19C3EA57" w14:textId="128F4CC4" w:rsidR="00621B11" w:rsidRPr="000F1E94" w:rsidRDefault="00621B11" w:rsidP="00A72F12">
            <w:pPr>
              <w:numPr>
                <w:ilvl w:val="0"/>
                <w:numId w:val="18"/>
              </w:numPr>
              <w:jc w:val="both"/>
              <w:rPr>
                <w:rFonts w:ascii="Calibri" w:eastAsia="Calibri" w:hAnsi="Calibri"/>
                <w:lang w:eastAsia="en-US"/>
              </w:rPr>
            </w:pPr>
          </w:p>
        </w:tc>
        <w:tc>
          <w:tcPr>
            <w:tcW w:w="9101" w:type="dxa"/>
          </w:tcPr>
          <w:p w14:paraId="0C01D962" w14:textId="6108DE26"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Bij constatering van het niet naleven van veiligheidsmaatregelen, onzorgvuldig gebruik van gevelinstallaties en de ter beschikking gestelde of vereiste veiligheidsmiddelen is gemeente Amersfoort gemachtigd de werkzaamheden met onmiddellijke ingang te beëindigen of te doen staken</w:t>
            </w:r>
          </w:p>
        </w:tc>
      </w:tr>
      <w:tr w:rsidR="000309AE" w:rsidRPr="00DB153B" w14:paraId="06A1F742" w14:textId="77777777" w:rsidTr="1D3123D9">
        <w:trPr>
          <w:gridAfter w:val="1"/>
          <w:wAfter w:w="345" w:type="dxa"/>
          <w:trHeight w:val="313"/>
        </w:trPr>
        <w:tc>
          <w:tcPr>
            <w:tcW w:w="795" w:type="dxa"/>
          </w:tcPr>
          <w:p w14:paraId="1D4A0C5D" w14:textId="4D994976" w:rsidR="00621B11" w:rsidRPr="000F1E94" w:rsidRDefault="00621B11" w:rsidP="00A72F12">
            <w:pPr>
              <w:numPr>
                <w:ilvl w:val="0"/>
                <w:numId w:val="18"/>
              </w:numPr>
              <w:jc w:val="both"/>
              <w:rPr>
                <w:rFonts w:ascii="Calibri" w:eastAsia="Calibri" w:hAnsi="Calibri"/>
                <w:lang w:eastAsia="en-US"/>
              </w:rPr>
            </w:pPr>
          </w:p>
        </w:tc>
        <w:tc>
          <w:tcPr>
            <w:tcW w:w="9101" w:type="dxa"/>
          </w:tcPr>
          <w:p w14:paraId="3CC903C2" w14:textId="145C9F32"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Nadat 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eenmaal schriftelijk is gewaarschuwd en geen gevolg geeft aan het geconstateerde, is gemeente Amersfoort gerechtigd daartoe geëigende controle-instanties te informeren. De aan de gemeente Amersfoort opgelegde boetes door controlerende instanties worden verhaald op 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w:t>
            </w:r>
          </w:p>
        </w:tc>
      </w:tr>
      <w:tr w:rsidR="000309AE" w:rsidRPr="00DB153B" w14:paraId="7EB32389" w14:textId="77777777" w:rsidTr="1D3123D9">
        <w:trPr>
          <w:gridAfter w:val="1"/>
          <w:wAfter w:w="345" w:type="dxa"/>
          <w:trHeight w:val="313"/>
        </w:trPr>
        <w:tc>
          <w:tcPr>
            <w:tcW w:w="795" w:type="dxa"/>
          </w:tcPr>
          <w:p w14:paraId="0E9740EC" w14:textId="5EC7B8BC" w:rsidR="00621B11" w:rsidRPr="000F1E94" w:rsidRDefault="00621B11" w:rsidP="00A72F12">
            <w:pPr>
              <w:numPr>
                <w:ilvl w:val="0"/>
                <w:numId w:val="18"/>
              </w:numPr>
              <w:jc w:val="both"/>
              <w:rPr>
                <w:rFonts w:ascii="Calibri" w:eastAsia="Calibri" w:hAnsi="Calibri"/>
                <w:lang w:eastAsia="en-US"/>
              </w:rPr>
            </w:pPr>
          </w:p>
        </w:tc>
        <w:tc>
          <w:tcPr>
            <w:tcW w:w="9101" w:type="dxa"/>
          </w:tcPr>
          <w:p w14:paraId="5BA25C13" w14:textId="718C35D9"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De </w:t>
            </w:r>
            <w:r>
              <w:rPr>
                <w:rFonts w:ascii="Calibri" w:eastAsia="Calibri" w:hAnsi="Calibri" w:cs="Times New Roman"/>
                <w:b w:val="0"/>
                <w:bCs w:val="0"/>
                <w:sz w:val="20"/>
                <w:szCs w:val="20"/>
              </w:rPr>
              <w:t>opdrachtnemer</w:t>
            </w:r>
            <w:r w:rsidRPr="00A22F89">
              <w:rPr>
                <w:rFonts w:ascii="Calibri" w:eastAsia="Calibri" w:hAnsi="Calibri" w:cs="Times New Roman"/>
                <w:b w:val="0"/>
                <w:bCs w:val="0"/>
                <w:sz w:val="20"/>
                <w:szCs w:val="20"/>
              </w:rPr>
              <w:t xml:space="preserve"> levert na afronding van de beurt de verschillende werkzaamheden op aan gemeente Amersfoort. De oplevertermijn kan door beide partijen worden verlengd en bevestiging hiervan vindt schriftelijk plaats tussen beide partijen.</w:t>
            </w:r>
          </w:p>
        </w:tc>
      </w:tr>
      <w:tr w:rsidR="000309AE" w:rsidRPr="00DB153B" w14:paraId="77104D51" w14:textId="77777777" w:rsidTr="1D3123D9">
        <w:trPr>
          <w:gridAfter w:val="1"/>
          <w:wAfter w:w="345" w:type="dxa"/>
          <w:trHeight w:val="313"/>
        </w:trPr>
        <w:tc>
          <w:tcPr>
            <w:tcW w:w="795" w:type="dxa"/>
          </w:tcPr>
          <w:p w14:paraId="51651207" w14:textId="18DA13EB" w:rsidR="00621B11" w:rsidRPr="000F1E94" w:rsidRDefault="00621B11" w:rsidP="00A72F12">
            <w:pPr>
              <w:numPr>
                <w:ilvl w:val="0"/>
                <w:numId w:val="18"/>
              </w:numPr>
              <w:jc w:val="both"/>
              <w:rPr>
                <w:rFonts w:ascii="Calibri" w:eastAsia="Calibri" w:hAnsi="Calibri"/>
                <w:lang w:eastAsia="en-US"/>
              </w:rPr>
            </w:pPr>
          </w:p>
        </w:tc>
        <w:tc>
          <w:tcPr>
            <w:tcW w:w="9101" w:type="dxa"/>
          </w:tcPr>
          <w:p w14:paraId="2D718537" w14:textId="70D4214A"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Na oplevering wordt een werkbon opgestuurd waarop staat vermeld: plaats van uitvoering, omschrijving van de activiteit, afgesproken beurtprijs of gewerkte uren en uurtarief, naam van de uitvoerende en tijdstip van uitvoering</w:t>
            </w:r>
          </w:p>
        </w:tc>
      </w:tr>
      <w:tr w:rsidR="000309AE" w:rsidRPr="00DB153B" w14:paraId="7E153D27" w14:textId="77777777" w:rsidTr="1D3123D9">
        <w:trPr>
          <w:gridAfter w:val="1"/>
          <w:wAfter w:w="345" w:type="dxa"/>
          <w:trHeight w:val="313"/>
        </w:trPr>
        <w:tc>
          <w:tcPr>
            <w:tcW w:w="795" w:type="dxa"/>
          </w:tcPr>
          <w:p w14:paraId="4773216C" w14:textId="35F60176" w:rsidR="00621B11" w:rsidRPr="000F1E94" w:rsidRDefault="00621B11" w:rsidP="00A72F12">
            <w:pPr>
              <w:numPr>
                <w:ilvl w:val="0"/>
                <w:numId w:val="18"/>
              </w:numPr>
              <w:jc w:val="both"/>
              <w:rPr>
                <w:rFonts w:ascii="Calibri" w:eastAsia="Calibri" w:hAnsi="Calibri"/>
                <w:lang w:eastAsia="en-US"/>
              </w:rPr>
            </w:pPr>
          </w:p>
        </w:tc>
        <w:tc>
          <w:tcPr>
            <w:tcW w:w="9101" w:type="dxa"/>
          </w:tcPr>
          <w:p w14:paraId="58677ED7" w14:textId="18437DBB" w:rsidR="00265FFA" w:rsidRPr="00A22F89" w:rsidRDefault="00AC3FB9" w:rsidP="00A72F12">
            <w:pPr>
              <w:jc w:val="both"/>
              <w:rPr>
                <w:rFonts w:ascii="Calibri" w:eastAsia="Calibri" w:hAnsi="Calibri"/>
                <w:lang w:eastAsia="en-US"/>
              </w:rPr>
            </w:pPr>
            <w:r>
              <w:rPr>
                <w:rFonts w:ascii="Calibri" w:eastAsia="Calibri" w:hAnsi="Calibri"/>
                <w:lang w:eastAsia="en-US"/>
              </w:rPr>
              <w:t>Opdrachtnemer</w:t>
            </w:r>
            <w:r w:rsidR="00265FFA" w:rsidRPr="00A22F89">
              <w:rPr>
                <w:rFonts w:ascii="Calibri" w:eastAsia="Calibri" w:hAnsi="Calibri"/>
                <w:lang w:eastAsia="en-US"/>
              </w:rPr>
              <w:t xml:space="preserve"> voldoet aan de volgende eis: </w:t>
            </w:r>
          </w:p>
          <w:p w14:paraId="26D615F6" w14:textId="1579D360" w:rsidR="00621B11" w:rsidRPr="00A22F89" w:rsidRDefault="00265FFA" w:rsidP="00A72F12">
            <w:pPr>
              <w:pStyle w:val="Plattete"/>
              <w:jc w:val="both"/>
              <w:rPr>
                <w:rFonts w:ascii="Calibri" w:eastAsia="Calibri" w:hAnsi="Calibri" w:cs="Times New Roman"/>
                <w:b w:val="0"/>
                <w:bCs w:val="0"/>
                <w:sz w:val="20"/>
                <w:szCs w:val="20"/>
              </w:rPr>
            </w:pPr>
            <w:r w:rsidRPr="00A22F89">
              <w:rPr>
                <w:rFonts w:ascii="Calibri" w:eastAsia="Calibri" w:hAnsi="Calibri" w:cs="Times New Roman"/>
                <w:b w:val="0"/>
                <w:bCs w:val="0"/>
                <w:sz w:val="20"/>
                <w:szCs w:val="20"/>
              </w:rPr>
              <w:t xml:space="preserve">De te gebruiken interieurreinigers en ruitenreinigers dienen te voldoen aan de eisen van het </w:t>
            </w:r>
            <w:hyperlink r:id="rId15" w:tgtFrame="_blank" w:history="1">
              <w:r w:rsidRPr="00A22F89">
                <w:rPr>
                  <w:rFonts w:ascii="Calibri" w:eastAsia="Calibri" w:hAnsi="Calibri" w:cs="Times New Roman"/>
                  <w:b w:val="0"/>
                  <w:bCs w:val="0"/>
                  <w:sz w:val="20"/>
                  <w:szCs w:val="20"/>
                </w:rPr>
                <w:t>EU Ecolabel voor schoonmaakproducten voor harde oppervlakken</w:t>
              </w:r>
            </w:hyperlink>
            <w:r w:rsidRPr="00A22F89">
              <w:rPr>
                <w:rFonts w:ascii="Calibri" w:eastAsia="Calibri" w:hAnsi="Calibri" w:cs="Times New Roman"/>
                <w:b w:val="0"/>
                <w:bCs w:val="0"/>
                <w:sz w:val="20"/>
                <w:szCs w:val="20"/>
              </w:rPr>
              <w:t> (Besluit (EU) 2017/1217, 23 juni 2017), of gelijkwaardig</w:t>
            </w:r>
            <w:r>
              <w:rPr>
                <w:rFonts w:ascii="Calibri" w:eastAsia="Calibri" w:hAnsi="Calibri" w:cs="Times New Roman"/>
                <w:b w:val="0"/>
                <w:bCs w:val="0"/>
                <w:sz w:val="20"/>
                <w:szCs w:val="20"/>
              </w:rPr>
              <w:t xml:space="preserve">. </w:t>
            </w:r>
          </w:p>
        </w:tc>
      </w:tr>
      <w:tr w:rsidR="00FF7539" w:rsidRPr="00DB153B" w14:paraId="1803810E" w14:textId="77777777" w:rsidTr="1D3123D9">
        <w:trPr>
          <w:gridAfter w:val="1"/>
          <w:wAfter w:w="345" w:type="dxa"/>
          <w:trHeight w:val="313"/>
        </w:trPr>
        <w:tc>
          <w:tcPr>
            <w:tcW w:w="9896" w:type="dxa"/>
            <w:gridSpan w:val="2"/>
            <w:shd w:val="clear" w:color="auto" w:fill="B4C6E7"/>
          </w:tcPr>
          <w:p w14:paraId="02962350" w14:textId="7DAED879" w:rsidR="00621B11" w:rsidRPr="00052CEB" w:rsidRDefault="00265FFA" w:rsidP="00052CEB">
            <w:pPr>
              <w:jc w:val="both"/>
              <w:rPr>
                <w:rFonts w:ascii="Calibri" w:eastAsia="Calibri" w:hAnsi="Calibri"/>
                <w:lang w:eastAsia="en-US"/>
              </w:rPr>
            </w:pPr>
            <w:r w:rsidRPr="00052CEB">
              <w:rPr>
                <w:rFonts w:ascii="Calibri" w:eastAsia="Calibri" w:hAnsi="Calibri"/>
                <w:b/>
                <w:bCs/>
                <w:lang w:eastAsia="en-US"/>
              </w:rPr>
              <w:t>HD 3 Sanitaire middelen</w:t>
            </w:r>
          </w:p>
        </w:tc>
      </w:tr>
      <w:tr w:rsidR="00B20462" w:rsidRPr="00DB153B" w14:paraId="03D2CBD7" w14:textId="44454BC4" w:rsidTr="1D3123D9">
        <w:tc>
          <w:tcPr>
            <w:tcW w:w="9896" w:type="dxa"/>
            <w:gridSpan w:val="2"/>
            <w:shd w:val="clear" w:color="auto" w:fill="B4C6E7"/>
          </w:tcPr>
          <w:p w14:paraId="78E8535B" w14:textId="78FBB532" w:rsidR="00621B11" w:rsidRPr="00506E8F" w:rsidRDefault="00265FFA" w:rsidP="00A72F12">
            <w:pPr>
              <w:jc w:val="both"/>
              <w:rPr>
                <w:rFonts w:ascii="Calibri" w:eastAsia="Calibri" w:hAnsi="Calibri"/>
                <w:b/>
                <w:bCs/>
                <w:lang w:eastAsia="en-US"/>
              </w:rPr>
            </w:pPr>
            <w:r>
              <w:rPr>
                <w:rFonts w:ascii="Calibri" w:eastAsia="Calibri" w:hAnsi="Calibri"/>
                <w:b/>
                <w:lang w:eastAsia="en-US"/>
              </w:rPr>
              <w:t>Eis nr.</w:t>
            </w:r>
          </w:p>
        </w:tc>
        <w:tc>
          <w:tcPr>
            <w:tcW w:w="345" w:type="dxa"/>
            <w:shd w:val="clear" w:color="auto" w:fill="B4C6E7"/>
          </w:tcPr>
          <w:p w14:paraId="419CA7C2" w14:textId="77777777" w:rsidR="00265FFA" w:rsidRPr="00DB153B" w:rsidRDefault="00265FFA"/>
        </w:tc>
      </w:tr>
      <w:tr w:rsidR="000309AE" w:rsidRPr="00DB153B" w14:paraId="5DDED0C4" w14:textId="77777777" w:rsidTr="1D3123D9">
        <w:trPr>
          <w:gridAfter w:val="1"/>
          <w:wAfter w:w="345" w:type="dxa"/>
          <w:trHeight w:val="840"/>
        </w:trPr>
        <w:tc>
          <w:tcPr>
            <w:tcW w:w="795" w:type="dxa"/>
          </w:tcPr>
          <w:p w14:paraId="1EABEAF4" w14:textId="6B6331BA" w:rsidR="00621B11" w:rsidRDefault="00621B11" w:rsidP="00052CEB">
            <w:pPr>
              <w:numPr>
                <w:ilvl w:val="0"/>
                <w:numId w:val="18"/>
              </w:numPr>
              <w:jc w:val="both"/>
              <w:rPr>
                <w:rFonts w:ascii="Calibri" w:eastAsia="Calibri" w:hAnsi="Calibri"/>
                <w:b/>
                <w:lang w:eastAsia="en-US"/>
              </w:rPr>
            </w:pPr>
          </w:p>
        </w:tc>
        <w:tc>
          <w:tcPr>
            <w:tcW w:w="9101" w:type="dxa"/>
          </w:tcPr>
          <w:p w14:paraId="4461661C" w14:textId="530E0327" w:rsidR="00621B11" w:rsidRDefault="00265FFA" w:rsidP="101F398F">
            <w:pPr>
              <w:jc w:val="both"/>
              <w:rPr>
                <w:rFonts w:ascii="Calibri" w:eastAsia="Calibri" w:hAnsi="Calibri"/>
                <w:b/>
                <w:bCs/>
                <w:lang w:eastAsia="en-US"/>
              </w:rPr>
            </w:pPr>
            <w:r w:rsidRPr="101F398F">
              <w:rPr>
                <w:rFonts w:ascii="Calibri" w:eastAsia="Calibri" w:hAnsi="Calibri"/>
                <w:lang w:eastAsia="en-US"/>
              </w:rPr>
              <w:t xml:space="preserve">Onderdeel van de overeenkomst betreft het bijvullen, leveren en het beheer van de sanitaire voorzieningen met verbruiksartikel (onderdeel van de opleverstaat, zoals omschreven in bijlage </w:t>
            </w:r>
            <w:r w:rsidR="3161F54B" w:rsidRPr="101F398F">
              <w:rPr>
                <w:rFonts w:ascii="Calibri" w:eastAsia="Calibri" w:hAnsi="Calibri"/>
                <w:lang w:eastAsia="en-US"/>
              </w:rPr>
              <w:t>K</w:t>
            </w:r>
            <w:r w:rsidRPr="101F398F">
              <w:rPr>
                <w:rFonts w:ascii="Calibri" w:eastAsia="Calibri" w:hAnsi="Calibri"/>
                <w:lang w:eastAsia="en-US"/>
              </w:rPr>
              <w:t xml:space="preserve">). </w:t>
            </w:r>
          </w:p>
        </w:tc>
      </w:tr>
      <w:tr w:rsidR="000309AE" w:rsidRPr="00DB153B" w14:paraId="6BAB97C3" w14:textId="77777777" w:rsidTr="1D3123D9">
        <w:trPr>
          <w:gridAfter w:val="1"/>
          <w:wAfter w:w="345" w:type="dxa"/>
        </w:trPr>
        <w:tc>
          <w:tcPr>
            <w:tcW w:w="795" w:type="dxa"/>
          </w:tcPr>
          <w:p w14:paraId="17C4A943" w14:textId="5BE802C2" w:rsidR="00621B11" w:rsidRPr="000F1E94" w:rsidRDefault="00621B11" w:rsidP="00A72F12">
            <w:pPr>
              <w:numPr>
                <w:ilvl w:val="0"/>
                <w:numId w:val="18"/>
              </w:numPr>
              <w:jc w:val="both"/>
              <w:rPr>
                <w:rFonts w:ascii="Calibri" w:eastAsia="Calibri" w:hAnsi="Calibri"/>
                <w:lang w:eastAsia="en-US"/>
              </w:rPr>
            </w:pPr>
          </w:p>
        </w:tc>
        <w:tc>
          <w:tcPr>
            <w:tcW w:w="9101" w:type="dxa"/>
          </w:tcPr>
          <w:p w14:paraId="6E9E2510" w14:textId="465725CA" w:rsidR="00621B11" w:rsidRPr="003E7B90" w:rsidRDefault="00384CE6" w:rsidP="00A72F12">
            <w:pPr>
              <w:jc w:val="both"/>
              <w:rPr>
                <w:rFonts w:ascii="Calibri" w:eastAsia="Calibri" w:hAnsi="Calibri"/>
                <w:lang w:eastAsia="en-US"/>
              </w:rPr>
            </w:pPr>
            <w:r>
              <w:rPr>
                <w:rFonts w:ascii="Calibri" w:eastAsia="Calibri" w:hAnsi="Calibri"/>
                <w:lang w:eastAsia="en-US"/>
              </w:rPr>
              <w:t xml:space="preserve">Het huidige </w:t>
            </w:r>
            <w:r w:rsidRPr="007C1AF9">
              <w:rPr>
                <w:rFonts w:ascii="Calibri" w:eastAsia="Calibri" w:hAnsi="Calibri"/>
                <w:lang w:eastAsia="en-US"/>
              </w:rPr>
              <w:t xml:space="preserve">contract met betrekking tot de sanitaire voorzieningen voor de locatie Rusthof loopt op </w:t>
            </w:r>
            <w:r w:rsidR="007C1AF9" w:rsidRPr="007C1AF9">
              <w:rPr>
                <w:rFonts w:ascii="Calibri" w:eastAsia="Calibri" w:hAnsi="Calibri"/>
                <w:lang w:eastAsia="en-US"/>
              </w:rPr>
              <w:t>31-03-2027</w:t>
            </w:r>
            <w:r w:rsidR="00093145" w:rsidRPr="007C1AF9">
              <w:rPr>
                <w:rFonts w:ascii="Calibri" w:eastAsia="Calibri" w:hAnsi="Calibri"/>
                <w:lang w:eastAsia="en-US"/>
              </w:rPr>
              <w:t xml:space="preserve"> af. Na afloop</w:t>
            </w:r>
            <w:r w:rsidR="00A214D7" w:rsidRPr="007C1AF9">
              <w:rPr>
                <w:rFonts w:ascii="Calibri" w:eastAsia="Calibri" w:hAnsi="Calibri"/>
                <w:lang w:eastAsia="en-US"/>
              </w:rPr>
              <w:t xml:space="preserve"> (per </w:t>
            </w:r>
            <w:r w:rsidR="007C1AF9" w:rsidRPr="007C1AF9">
              <w:rPr>
                <w:rFonts w:ascii="Calibri" w:eastAsia="Calibri" w:hAnsi="Calibri"/>
                <w:lang w:eastAsia="en-US"/>
              </w:rPr>
              <w:t>1-4-2027)</w:t>
            </w:r>
            <w:r w:rsidR="00093145" w:rsidRPr="007C1AF9">
              <w:rPr>
                <w:rFonts w:ascii="Calibri" w:eastAsia="Calibri" w:hAnsi="Calibri"/>
                <w:lang w:eastAsia="en-US"/>
              </w:rPr>
              <w:t xml:space="preserve"> wordt dit toegevoegd aan dit contract volgens de geld</w:t>
            </w:r>
            <w:r w:rsidR="00A214D7" w:rsidRPr="007C1AF9">
              <w:rPr>
                <w:rFonts w:ascii="Calibri" w:eastAsia="Calibri" w:hAnsi="Calibri"/>
                <w:lang w:eastAsia="en-US"/>
              </w:rPr>
              <w:t xml:space="preserve">ende tarieven. </w:t>
            </w:r>
            <w:r w:rsidR="00265FFA">
              <w:rPr>
                <w:rFonts w:ascii="Calibri" w:eastAsia="Calibri" w:hAnsi="Calibri"/>
                <w:lang w:eastAsia="en-US"/>
              </w:rPr>
              <w:t xml:space="preserve"> </w:t>
            </w:r>
          </w:p>
        </w:tc>
      </w:tr>
      <w:tr w:rsidR="000309AE" w:rsidRPr="00DB153B" w14:paraId="4BE0DF81" w14:textId="77777777" w:rsidTr="1D3123D9">
        <w:trPr>
          <w:gridAfter w:val="1"/>
          <w:wAfter w:w="345" w:type="dxa"/>
        </w:trPr>
        <w:tc>
          <w:tcPr>
            <w:tcW w:w="795" w:type="dxa"/>
          </w:tcPr>
          <w:p w14:paraId="71ABEDCD" w14:textId="578C6A60" w:rsidR="00621B11" w:rsidRPr="000F1E94" w:rsidRDefault="00621B11" w:rsidP="00A72F12">
            <w:pPr>
              <w:numPr>
                <w:ilvl w:val="0"/>
                <w:numId w:val="18"/>
              </w:numPr>
              <w:jc w:val="both"/>
              <w:rPr>
                <w:rFonts w:ascii="Calibri" w:eastAsia="Calibri" w:hAnsi="Calibri"/>
                <w:lang w:eastAsia="en-US"/>
              </w:rPr>
            </w:pPr>
          </w:p>
        </w:tc>
        <w:tc>
          <w:tcPr>
            <w:tcW w:w="9101" w:type="dxa"/>
          </w:tcPr>
          <w:p w14:paraId="6BCED199" w14:textId="6E1D1696" w:rsidR="00621B11" w:rsidRPr="00EF5CF4" w:rsidRDefault="00265FFA" w:rsidP="00A72F12">
            <w:pPr>
              <w:jc w:val="both"/>
              <w:rPr>
                <w:rFonts w:ascii="Calibri" w:eastAsia="Calibri" w:hAnsi="Calibri"/>
                <w:lang w:eastAsia="en-US"/>
              </w:rPr>
            </w:pPr>
            <w:r w:rsidRPr="0088385A">
              <w:rPr>
                <w:rFonts w:ascii="Calibri" w:eastAsia="Calibri" w:hAnsi="Calibri"/>
                <w:lang w:eastAsia="en-US"/>
              </w:rPr>
              <w:t xml:space="preserve">De </w:t>
            </w:r>
            <w:r>
              <w:rPr>
                <w:rFonts w:ascii="Calibri" w:eastAsia="Calibri" w:hAnsi="Calibri"/>
                <w:lang w:eastAsia="en-US"/>
              </w:rPr>
              <w:t>opdrachtnemer</w:t>
            </w:r>
            <w:r w:rsidRPr="0088385A">
              <w:rPr>
                <w:rFonts w:ascii="Calibri" w:eastAsia="Calibri" w:hAnsi="Calibri"/>
                <w:lang w:eastAsia="en-US"/>
              </w:rPr>
              <w:t xml:space="preserve"> garandeert dat de aangeboden productlijn inclusief verbruiksartikelen gedurende de maximale duur van de overeenkomst leverbaar is. Indien een product door innovaties niet meer leverbaar is, levert de </w:t>
            </w:r>
            <w:r>
              <w:rPr>
                <w:rFonts w:ascii="Calibri" w:eastAsia="Calibri" w:hAnsi="Calibri"/>
                <w:lang w:eastAsia="en-US"/>
              </w:rPr>
              <w:t>opdrachtnemer</w:t>
            </w:r>
            <w:r w:rsidRPr="0088385A">
              <w:rPr>
                <w:rFonts w:ascii="Calibri" w:eastAsia="Calibri" w:hAnsi="Calibri"/>
                <w:lang w:eastAsia="en-US"/>
              </w:rPr>
              <w:t xml:space="preserve"> een minimaal gelijkwaardig equivalent, waarbij een eenduidige uitstraling wordt behouden.</w:t>
            </w:r>
          </w:p>
        </w:tc>
      </w:tr>
      <w:tr w:rsidR="000309AE" w:rsidRPr="00DB153B" w14:paraId="1BA5F92A" w14:textId="77777777" w:rsidTr="1D3123D9">
        <w:trPr>
          <w:gridAfter w:val="1"/>
          <w:wAfter w:w="345" w:type="dxa"/>
        </w:trPr>
        <w:tc>
          <w:tcPr>
            <w:tcW w:w="795" w:type="dxa"/>
          </w:tcPr>
          <w:p w14:paraId="5AD3B35F" w14:textId="18FB5915" w:rsidR="00621B11" w:rsidRPr="00A350DD" w:rsidRDefault="00621B11" w:rsidP="00A72F12">
            <w:pPr>
              <w:numPr>
                <w:ilvl w:val="0"/>
                <w:numId w:val="18"/>
              </w:numPr>
              <w:jc w:val="both"/>
              <w:rPr>
                <w:rFonts w:ascii="Calibri" w:eastAsia="Calibri" w:hAnsi="Calibri"/>
                <w:lang w:eastAsia="en-US"/>
              </w:rPr>
            </w:pPr>
          </w:p>
        </w:tc>
        <w:tc>
          <w:tcPr>
            <w:tcW w:w="9101" w:type="dxa"/>
          </w:tcPr>
          <w:p w14:paraId="06953315" w14:textId="7D8317C2" w:rsidR="00621B11" w:rsidRPr="00C558FC" w:rsidRDefault="00265FFA" w:rsidP="00A72F12">
            <w:pPr>
              <w:ind w:right="567"/>
              <w:jc w:val="both"/>
            </w:pPr>
            <w:r>
              <w:rPr>
                <w:rFonts w:ascii="Calibri" w:eastAsia="Calibri" w:hAnsi="Calibri"/>
                <w:lang w:eastAsia="en-US"/>
              </w:rPr>
              <w:t>De huidige dispensers dienen te worden vervangen</w:t>
            </w:r>
            <w:r w:rsidR="007E2822">
              <w:rPr>
                <w:rFonts w:ascii="Calibri" w:eastAsia="Calibri" w:hAnsi="Calibri"/>
                <w:lang w:eastAsia="en-US"/>
              </w:rPr>
              <w:t xml:space="preserve">, gemeente Amersfoort </w:t>
            </w:r>
            <w:r w:rsidR="007B575B">
              <w:rPr>
                <w:rFonts w:ascii="Calibri" w:eastAsia="Calibri" w:hAnsi="Calibri"/>
                <w:lang w:eastAsia="en-US"/>
              </w:rPr>
              <w:t xml:space="preserve">heeft met oog op duurzaamheid een grote voorkeur </w:t>
            </w:r>
            <w:r w:rsidR="00890D5E">
              <w:rPr>
                <w:rFonts w:ascii="Calibri" w:eastAsia="Calibri" w:hAnsi="Calibri"/>
                <w:lang w:eastAsia="en-US"/>
              </w:rPr>
              <w:t>voor</w:t>
            </w:r>
            <w:r w:rsidR="007E2822">
              <w:rPr>
                <w:rFonts w:ascii="Calibri" w:eastAsia="Calibri" w:hAnsi="Calibri"/>
                <w:lang w:eastAsia="en-US"/>
              </w:rPr>
              <w:t xml:space="preserve"> </w:t>
            </w:r>
            <w:r w:rsidR="00E8571C">
              <w:rPr>
                <w:rFonts w:ascii="Calibri" w:eastAsia="Calibri" w:hAnsi="Calibri"/>
                <w:lang w:eastAsia="en-US"/>
              </w:rPr>
              <w:t xml:space="preserve">refurbished </w:t>
            </w:r>
            <w:r w:rsidR="00094741">
              <w:rPr>
                <w:rFonts w:ascii="Calibri" w:eastAsia="Calibri" w:hAnsi="Calibri"/>
                <w:lang w:eastAsia="en-US"/>
              </w:rPr>
              <w:t>dispensers</w:t>
            </w:r>
            <w:r w:rsidR="00170848">
              <w:rPr>
                <w:rFonts w:ascii="Calibri" w:eastAsia="Calibri" w:hAnsi="Calibri"/>
                <w:lang w:eastAsia="en-US"/>
              </w:rPr>
              <w:t xml:space="preserve"> </w:t>
            </w:r>
            <w:r w:rsidR="00E8571C">
              <w:rPr>
                <w:rFonts w:ascii="Calibri" w:eastAsia="Calibri" w:hAnsi="Calibri"/>
                <w:lang w:eastAsia="en-US"/>
              </w:rPr>
              <w:t xml:space="preserve">of </w:t>
            </w:r>
            <w:r w:rsidR="00170848">
              <w:rPr>
                <w:rFonts w:ascii="Calibri" w:eastAsia="Calibri" w:hAnsi="Calibri"/>
                <w:lang w:eastAsia="en-US"/>
              </w:rPr>
              <w:t xml:space="preserve">die </w:t>
            </w:r>
            <w:r w:rsidR="00F530EA">
              <w:rPr>
                <w:rFonts w:ascii="Calibri" w:eastAsia="Calibri" w:hAnsi="Calibri"/>
                <w:lang w:eastAsia="en-US"/>
              </w:rPr>
              <w:t xml:space="preserve">vervaardigd is </w:t>
            </w:r>
            <w:r w:rsidR="008027FD">
              <w:rPr>
                <w:rFonts w:ascii="Calibri" w:eastAsia="Calibri" w:hAnsi="Calibri"/>
                <w:lang w:eastAsia="en-US"/>
              </w:rPr>
              <w:t xml:space="preserve">uit </w:t>
            </w:r>
            <w:r w:rsidR="00170848">
              <w:rPr>
                <w:rFonts w:ascii="Calibri" w:eastAsia="Calibri" w:hAnsi="Calibri"/>
                <w:lang w:eastAsia="en-US"/>
              </w:rPr>
              <w:t>circulaire</w:t>
            </w:r>
            <w:r w:rsidR="00F530EA">
              <w:rPr>
                <w:rFonts w:ascii="Calibri" w:eastAsia="Calibri" w:hAnsi="Calibri"/>
                <w:lang w:eastAsia="en-US"/>
              </w:rPr>
              <w:t xml:space="preserve"> materialen</w:t>
            </w:r>
            <w:r w:rsidR="007B575B">
              <w:rPr>
                <w:rFonts w:ascii="Calibri" w:eastAsia="Calibri" w:hAnsi="Calibri"/>
                <w:lang w:eastAsia="en-US"/>
              </w:rPr>
              <w:t xml:space="preserve">. </w:t>
            </w:r>
            <w:r w:rsidR="00262014">
              <w:rPr>
                <w:rFonts w:ascii="Calibri" w:eastAsia="Calibri" w:hAnsi="Calibri"/>
                <w:lang w:eastAsia="en-US"/>
              </w:rPr>
              <w:t>Voor locatie het Huis voor de Stad geldt dat deze circulair nieuw moeten z</w:t>
            </w:r>
            <w:r w:rsidR="001F56D0">
              <w:rPr>
                <w:rFonts w:ascii="Calibri" w:eastAsia="Calibri" w:hAnsi="Calibri"/>
                <w:lang w:eastAsia="en-US"/>
              </w:rPr>
              <w:t>ijn.</w:t>
            </w:r>
          </w:p>
        </w:tc>
      </w:tr>
      <w:tr w:rsidR="000309AE" w:rsidRPr="00DB153B" w14:paraId="03AFACC8" w14:textId="77777777" w:rsidTr="1D3123D9">
        <w:trPr>
          <w:gridAfter w:val="1"/>
          <w:wAfter w:w="345" w:type="dxa"/>
        </w:trPr>
        <w:tc>
          <w:tcPr>
            <w:tcW w:w="795" w:type="dxa"/>
          </w:tcPr>
          <w:p w14:paraId="04007198" w14:textId="7B928F7C" w:rsidR="00621B11" w:rsidRPr="00C558FC" w:rsidRDefault="00621B11" w:rsidP="00A72F12">
            <w:pPr>
              <w:numPr>
                <w:ilvl w:val="0"/>
                <w:numId w:val="18"/>
              </w:numPr>
              <w:jc w:val="both"/>
              <w:rPr>
                <w:rFonts w:ascii="Calibri" w:eastAsia="Calibri" w:hAnsi="Calibri"/>
                <w:lang w:eastAsia="en-US"/>
              </w:rPr>
            </w:pPr>
          </w:p>
        </w:tc>
        <w:tc>
          <w:tcPr>
            <w:tcW w:w="9101" w:type="dxa"/>
          </w:tcPr>
          <w:p w14:paraId="237B032F" w14:textId="77777777" w:rsidR="00621B11" w:rsidRDefault="00265FFA" w:rsidP="00A72F12">
            <w:pPr>
              <w:jc w:val="both"/>
              <w:rPr>
                <w:rFonts w:ascii="Calibri" w:eastAsia="Calibri" w:hAnsi="Calibri"/>
                <w:lang w:eastAsia="en-US"/>
              </w:rPr>
            </w:pPr>
            <w:r>
              <w:rPr>
                <w:rFonts w:ascii="Calibri" w:eastAsia="Calibri" w:hAnsi="Calibri"/>
                <w:lang w:eastAsia="en-US"/>
              </w:rPr>
              <w:t>Specifieke eisen die worden gesteld aan de sanitaire voorzieningen en verbruiksartikelen zij</w:t>
            </w:r>
            <w:r w:rsidR="001E07A8">
              <w:rPr>
                <w:rFonts w:ascii="Calibri" w:eastAsia="Calibri" w:hAnsi="Calibri"/>
                <w:lang w:eastAsia="en-US"/>
              </w:rPr>
              <w:t>n:</w:t>
            </w:r>
          </w:p>
          <w:p w14:paraId="57A98D6B" w14:textId="77777777" w:rsidR="001E07A8" w:rsidRDefault="001E07A8" w:rsidP="00A72F12">
            <w:pPr>
              <w:jc w:val="both"/>
              <w:rPr>
                <w:rFonts w:ascii="Calibri" w:eastAsia="Calibri" w:hAnsi="Calibri"/>
                <w:lang w:eastAsia="en-US"/>
              </w:rPr>
            </w:pPr>
          </w:p>
          <w:p w14:paraId="2352B02D"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1.</w:t>
            </w:r>
            <w:r w:rsidRPr="001E07A8">
              <w:rPr>
                <w:rFonts w:ascii="Calibri" w:eastAsia="Calibri" w:hAnsi="Calibri"/>
                <w:lang w:eastAsia="en-US"/>
              </w:rPr>
              <w:tab/>
              <w:t>Handdoekautomaat (katoenen of papieren rollen)</w:t>
            </w:r>
          </w:p>
          <w:p w14:paraId="363D7096"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Een systeem waardoor het gebruikte deel van de handdoek wordt vervangen door</w:t>
            </w:r>
          </w:p>
          <w:p w14:paraId="6E14F3D8"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een schoon deel van de handdoek</w:t>
            </w:r>
          </w:p>
          <w:p w14:paraId="34DB9F01"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Een afremmechanisme/blokkering wanneer de gebruiker aan de handdoekrol trekt</w:t>
            </w:r>
          </w:p>
          <w:p w14:paraId="686FB4D0"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voor het normaliseren van het verbruik</w:t>
            </w:r>
          </w:p>
          <w:p w14:paraId="20788C65"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 xml:space="preserve">Duurzame handdoekrol(len) </w:t>
            </w:r>
          </w:p>
          <w:p w14:paraId="4BAEC9B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Eenvoudig te bevoorraden</w:t>
            </w:r>
          </w:p>
          <w:p w14:paraId="0B7C84B0" w14:textId="77777777" w:rsid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voldoet aan de technische eisen van het EU Ecolabel voor textielproducten (Besluit (EU) 2014/350, 5 juni 2014), of een gelijkwaardig ISO type I milieukeurmerk</w:t>
            </w:r>
          </w:p>
          <w:p w14:paraId="756A6442" w14:textId="77777777" w:rsidR="001E07A8" w:rsidRPr="001E07A8" w:rsidRDefault="001E07A8" w:rsidP="001E07A8">
            <w:pPr>
              <w:jc w:val="both"/>
              <w:rPr>
                <w:rFonts w:ascii="Calibri" w:eastAsia="Calibri" w:hAnsi="Calibri"/>
                <w:lang w:eastAsia="en-US"/>
              </w:rPr>
            </w:pPr>
          </w:p>
          <w:p w14:paraId="42FB114E"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2.</w:t>
            </w:r>
            <w:r w:rsidRPr="001E07A8">
              <w:rPr>
                <w:rFonts w:ascii="Calibri" w:eastAsia="Calibri" w:hAnsi="Calibri"/>
                <w:lang w:eastAsia="en-US"/>
              </w:rPr>
              <w:tab/>
              <w:t>Handdoekjesdispenser (papier)</w:t>
            </w:r>
          </w:p>
          <w:p w14:paraId="34D3AE1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Minimaal 200 stuks te plaatsen</w:t>
            </w:r>
          </w:p>
          <w:p w14:paraId="37CB3AAB" w14:textId="77777777" w:rsid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zijn in overeenstemming met de eisen van bijlage II van het EU Ecolabel voor tissuepapier en tissueproducten (Besluit (EU) 2019/70, 11 januari 2019), of een gelijkwaardig ISO type I milieukeurmerk.</w:t>
            </w:r>
          </w:p>
          <w:p w14:paraId="2C9C9C4C" w14:textId="77777777" w:rsidR="001E07A8" w:rsidRPr="001E07A8" w:rsidRDefault="001E07A8" w:rsidP="001E07A8">
            <w:pPr>
              <w:jc w:val="both"/>
              <w:rPr>
                <w:rFonts w:ascii="Calibri" w:eastAsia="Calibri" w:hAnsi="Calibri"/>
                <w:lang w:eastAsia="en-US"/>
              </w:rPr>
            </w:pPr>
          </w:p>
          <w:p w14:paraId="0A968B70"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3.</w:t>
            </w:r>
            <w:r w:rsidRPr="001E07A8">
              <w:rPr>
                <w:rFonts w:ascii="Calibri" w:eastAsia="Calibri" w:hAnsi="Calibri"/>
                <w:lang w:eastAsia="en-US"/>
              </w:rPr>
              <w:tab/>
              <w:t xml:space="preserve"> Zeepdispenser</w:t>
            </w:r>
          </w:p>
          <w:p w14:paraId="4C700EF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Geschikt voor Foam zeep systeem</w:t>
            </w:r>
          </w:p>
          <w:p w14:paraId="01FA29CB"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Lekkageproblemen uitgesloten</w:t>
            </w:r>
          </w:p>
          <w:p w14:paraId="7521F5F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Vulling minimaal 200 ml.</w:t>
            </w:r>
          </w:p>
          <w:p w14:paraId="32E6A8F4"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lastRenderedPageBreak/>
              <w:t>•</w:t>
            </w:r>
            <w:r w:rsidRPr="001E07A8">
              <w:rPr>
                <w:rFonts w:ascii="Calibri" w:eastAsia="Calibri" w:hAnsi="Calibri"/>
                <w:lang w:eastAsia="en-US"/>
              </w:rPr>
              <w:tab/>
              <w:t>Eenvoudig te bevoorraden</w:t>
            </w:r>
          </w:p>
          <w:p w14:paraId="55EC727B" w14:textId="77777777" w:rsidR="001E07A8" w:rsidRPr="001E07A8" w:rsidRDefault="001E07A8" w:rsidP="001E07A8">
            <w:pPr>
              <w:jc w:val="both"/>
              <w:rPr>
                <w:rFonts w:ascii="Calibri" w:eastAsia="Calibri" w:hAnsi="Calibri"/>
                <w:lang w:eastAsia="en-US"/>
              </w:rPr>
            </w:pPr>
          </w:p>
          <w:p w14:paraId="6AF0AA5A"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4.</w:t>
            </w:r>
            <w:r w:rsidRPr="001E07A8">
              <w:rPr>
                <w:rFonts w:ascii="Calibri" w:eastAsia="Calibri" w:hAnsi="Calibri"/>
                <w:lang w:eastAsia="en-US"/>
              </w:rPr>
              <w:tab/>
              <w:t>Luchtverfrisser dispenser</w:t>
            </w:r>
          </w:p>
          <w:p w14:paraId="2DC43E73"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Milieuvriendelijke spray</w:t>
            </w:r>
          </w:p>
          <w:p w14:paraId="5C9C9013"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Geeft geen spray op de ruimte gebruikers</w:t>
            </w:r>
          </w:p>
          <w:p w14:paraId="7D5021F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Lekkageproblemen uitgesloten</w:t>
            </w:r>
          </w:p>
          <w:p w14:paraId="0634AEC5"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Geluidsarm</w:t>
            </w:r>
          </w:p>
          <w:p w14:paraId="2E217689"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De luchtverfrisser(navulling) is beschikbaar in minimaal vier verschillende geuren, die worden gewisseld om ‘geurwenning’ te voorkomen</w:t>
            </w:r>
          </w:p>
          <w:p w14:paraId="54CD3DB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Er wordt geen gebruik gemaakt van drijfgas</w:t>
            </w:r>
          </w:p>
          <w:p w14:paraId="60C63893"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De luchtverfrisser gaat minimaal 60 dagen mee</w:t>
            </w:r>
          </w:p>
          <w:p w14:paraId="2F755318" w14:textId="77777777" w:rsidR="001E07A8" w:rsidRPr="001E07A8" w:rsidRDefault="001E07A8" w:rsidP="001E07A8">
            <w:pPr>
              <w:jc w:val="both"/>
              <w:rPr>
                <w:rFonts w:ascii="Calibri" w:eastAsia="Calibri" w:hAnsi="Calibri"/>
                <w:lang w:eastAsia="en-US"/>
              </w:rPr>
            </w:pPr>
          </w:p>
          <w:p w14:paraId="43018494"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5.</w:t>
            </w:r>
            <w:r w:rsidRPr="001E07A8">
              <w:rPr>
                <w:rFonts w:ascii="Calibri" w:eastAsia="Calibri" w:hAnsi="Calibri"/>
                <w:lang w:eastAsia="en-US"/>
              </w:rPr>
              <w:tab/>
              <w:t>Toiletrol dispenser</w:t>
            </w:r>
          </w:p>
          <w:p w14:paraId="2C47F8D5"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De houder heeft een capaciteit van minimaal twee rollen, waarvan één voor direct gebruik en één reserverol. Bij gebruik is slecht één rol direct toegankelijk</w:t>
            </w:r>
          </w:p>
          <w:p w14:paraId="6021DFC4"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Blokkeersysteem voor 2e rol als eerste nog vol is</w:t>
            </w:r>
          </w:p>
          <w:p w14:paraId="0E923A9F"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Geschikt voor universeel toiletpapier (geen doprollen)</w:t>
            </w:r>
          </w:p>
          <w:p w14:paraId="1ADFA621" w14:textId="77777777" w:rsidR="001E07A8" w:rsidRPr="001E07A8" w:rsidRDefault="001E07A8" w:rsidP="001E07A8">
            <w:pPr>
              <w:jc w:val="both"/>
              <w:rPr>
                <w:rFonts w:ascii="Calibri" w:eastAsia="Calibri" w:hAnsi="Calibri"/>
                <w:lang w:eastAsia="en-US"/>
              </w:rPr>
            </w:pPr>
          </w:p>
          <w:p w14:paraId="10F4F497"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6.</w:t>
            </w:r>
            <w:r w:rsidRPr="001E07A8">
              <w:rPr>
                <w:rFonts w:ascii="Calibri" w:eastAsia="Calibri" w:hAnsi="Calibri"/>
                <w:lang w:eastAsia="en-US"/>
              </w:rPr>
              <w:tab/>
              <w:t>Dameshygiëne container</w:t>
            </w:r>
          </w:p>
          <w:p w14:paraId="20580BF7"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Inhoud niet zichtbaar bij gebruik en goed afsluitbaar</w:t>
            </w:r>
          </w:p>
          <w:p w14:paraId="6CCFC4AA"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Geschikt voor bevestiging aan de wand</w:t>
            </w:r>
          </w:p>
          <w:p w14:paraId="79B8A7F6"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Geurvrij en bacterie dodend</w:t>
            </w:r>
          </w:p>
          <w:p w14:paraId="3C109276"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Kan ‘non touch” geopend worden (elektronisch of voetpedaal)</w:t>
            </w:r>
          </w:p>
          <w:p w14:paraId="62CF89B7"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 xml:space="preserve">Wisselfrequentie conform calculatiemodel </w:t>
            </w:r>
          </w:p>
          <w:p w14:paraId="4EE30AF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Extra wisselingen of een andere wisselfrequentie behoort lopende het contract tot de</w:t>
            </w:r>
          </w:p>
          <w:p w14:paraId="7727BB1B"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Mogelijkheden</w:t>
            </w:r>
          </w:p>
          <w:p w14:paraId="4A41E8CE"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Minimale inhoud 15 liter</w:t>
            </w:r>
          </w:p>
          <w:p w14:paraId="5D8CF330" w14:textId="77777777" w:rsidR="001E07A8" w:rsidRPr="001E07A8" w:rsidRDefault="001E07A8" w:rsidP="001E07A8">
            <w:pPr>
              <w:jc w:val="both"/>
              <w:rPr>
                <w:rFonts w:ascii="Calibri" w:eastAsia="Calibri" w:hAnsi="Calibri"/>
                <w:lang w:eastAsia="en-US"/>
              </w:rPr>
            </w:pPr>
          </w:p>
          <w:p w14:paraId="035A55CD"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7.</w:t>
            </w:r>
            <w:r w:rsidRPr="001E07A8">
              <w:rPr>
                <w:rFonts w:ascii="Calibri" w:eastAsia="Calibri" w:hAnsi="Calibri"/>
                <w:lang w:eastAsia="en-US"/>
              </w:rPr>
              <w:tab/>
              <w:t>Toiletbrilreiniger dispenser</w:t>
            </w:r>
          </w:p>
          <w:p w14:paraId="3B9A5963"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Geschikt voor reinigende en ontsmettende vloeistof</w:t>
            </w:r>
          </w:p>
          <w:p w14:paraId="2B64027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Mag geen vlekken (witte aanslag) achterlaten. Of ondergrond beschadigen.</w:t>
            </w:r>
          </w:p>
          <w:p w14:paraId="4A1DA345" w14:textId="77777777" w:rsidR="001E07A8" w:rsidRPr="001E07A8" w:rsidRDefault="001E07A8" w:rsidP="001E07A8">
            <w:pPr>
              <w:jc w:val="both"/>
              <w:rPr>
                <w:rFonts w:ascii="Calibri" w:eastAsia="Calibri" w:hAnsi="Calibri"/>
                <w:lang w:eastAsia="en-US"/>
              </w:rPr>
            </w:pPr>
          </w:p>
          <w:p w14:paraId="6E0D7BF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8.</w:t>
            </w:r>
            <w:r w:rsidRPr="001E07A8">
              <w:rPr>
                <w:rFonts w:ascii="Calibri" w:eastAsia="Calibri" w:hAnsi="Calibri"/>
                <w:lang w:eastAsia="en-US"/>
              </w:rPr>
              <w:tab/>
              <w:t>Handzeep</w:t>
            </w:r>
          </w:p>
          <w:p w14:paraId="165A5E4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Foam</w:t>
            </w:r>
          </w:p>
          <w:p w14:paraId="23E044E1"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PH-neutraal en 100% biologisch afbreekbaar</w:t>
            </w:r>
          </w:p>
          <w:p w14:paraId="6DBF3936"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Licht geparfumeerd</w:t>
            </w:r>
          </w:p>
          <w:p w14:paraId="5C02C5C6" w14:textId="77777777" w:rsid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voldoet aan de technische eisen van het EU Ecolabel voor cosmetische producten en dierverzorgingsproducten (Besluit (EU) 2021/1870, 22 oktober 2021) die worden af-, uit- of weggespoeld, of een gelijkwaardig ISO type I milieukeurmerk.</w:t>
            </w:r>
          </w:p>
          <w:p w14:paraId="61E09EEC" w14:textId="77777777" w:rsidR="001E07A8" w:rsidRPr="001E07A8" w:rsidRDefault="001E07A8" w:rsidP="001E07A8">
            <w:pPr>
              <w:jc w:val="both"/>
              <w:rPr>
                <w:rFonts w:ascii="Calibri" w:eastAsia="Calibri" w:hAnsi="Calibri"/>
                <w:lang w:eastAsia="en-US"/>
              </w:rPr>
            </w:pPr>
          </w:p>
          <w:p w14:paraId="716A3231"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9.</w:t>
            </w:r>
            <w:r w:rsidRPr="001E07A8">
              <w:rPr>
                <w:rFonts w:ascii="Calibri" w:eastAsia="Calibri" w:hAnsi="Calibri"/>
                <w:lang w:eastAsia="en-US"/>
              </w:rPr>
              <w:tab/>
              <w:t>Toiletpapier</w:t>
            </w:r>
          </w:p>
          <w:p w14:paraId="121465E8"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2-laags (natuurlijk)wit tissue</w:t>
            </w:r>
          </w:p>
          <w:p w14:paraId="33964289"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Het papier is chloorvrij geproduceerd</w:t>
            </w:r>
          </w:p>
          <w:p w14:paraId="26833FAA"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Het papier is geproduceerd uit 100% gerecycled materiaal</w:t>
            </w:r>
          </w:p>
          <w:p w14:paraId="142E1196"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 xml:space="preserve">Lengte per rol minimaal 100 meter </w:t>
            </w:r>
          </w:p>
          <w:p w14:paraId="46655D24"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Lengte per vel minimaal 12 cm</w:t>
            </w:r>
          </w:p>
          <w:p w14:paraId="39B30A04"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Het papier is oplosbaar (flushable)</w:t>
            </w:r>
          </w:p>
          <w:p w14:paraId="2494106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Tijdens het uitnemen van het papier uit de toiletrolhouder en bij gebruik mag het papier niet scheuren</w:t>
            </w:r>
          </w:p>
          <w:p w14:paraId="5F46D853" w14:textId="77777777" w:rsidR="001E07A8" w:rsidRPr="001E07A8" w:rsidRDefault="001E07A8" w:rsidP="001E07A8">
            <w:pPr>
              <w:jc w:val="both"/>
              <w:rPr>
                <w:rFonts w:ascii="Calibri" w:eastAsia="Calibri" w:hAnsi="Calibri"/>
                <w:lang w:eastAsia="en-US"/>
              </w:rPr>
            </w:pPr>
          </w:p>
          <w:p w14:paraId="3BE5C0DE"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10.</w:t>
            </w:r>
            <w:r w:rsidRPr="001E07A8">
              <w:rPr>
                <w:rFonts w:ascii="Calibri" w:eastAsia="Calibri" w:hAnsi="Calibri"/>
                <w:lang w:eastAsia="en-US"/>
              </w:rPr>
              <w:tab/>
              <w:t>Toiletborstel met houder</w:t>
            </w:r>
          </w:p>
          <w:p w14:paraId="7824E0E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Volledig gesloten (borstel uit het zicht)</w:t>
            </w:r>
          </w:p>
          <w:p w14:paraId="39D42EF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Demontabel lekbakje</w:t>
            </w:r>
          </w:p>
          <w:p w14:paraId="1C19C2A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Losse onderdelen separaat vervangbaar</w:t>
            </w:r>
          </w:p>
          <w:p w14:paraId="234E0246"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Geschikt voor bevestiging aan de wand</w:t>
            </w:r>
          </w:p>
          <w:p w14:paraId="02B9FD58"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Inclusief periodieke vervanging van de borstel wanneer deze niet meer representatief is of niet meer functioneert (versleten)</w:t>
            </w:r>
          </w:p>
          <w:p w14:paraId="3438B824" w14:textId="77777777" w:rsidR="001E07A8" w:rsidRPr="001E07A8" w:rsidRDefault="001E07A8" w:rsidP="001E07A8">
            <w:pPr>
              <w:jc w:val="both"/>
              <w:rPr>
                <w:rFonts w:ascii="Calibri" w:eastAsia="Calibri" w:hAnsi="Calibri"/>
                <w:lang w:eastAsia="en-US"/>
              </w:rPr>
            </w:pPr>
          </w:p>
          <w:p w14:paraId="7EFD062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lastRenderedPageBreak/>
              <w:t>11.</w:t>
            </w:r>
            <w:r w:rsidRPr="001E07A8">
              <w:rPr>
                <w:rFonts w:ascii="Calibri" w:eastAsia="Calibri" w:hAnsi="Calibri"/>
                <w:lang w:eastAsia="en-US"/>
              </w:rPr>
              <w:tab/>
              <w:t>Toiletbrilreiniger</w:t>
            </w:r>
          </w:p>
          <w:p w14:paraId="4BE13B04"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 xml:space="preserve">Reinigend en ontsmettend </w:t>
            </w:r>
          </w:p>
          <w:p w14:paraId="1AA1DB40"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 xml:space="preserve">PH-neutraal </w:t>
            </w:r>
          </w:p>
          <w:p w14:paraId="4E64F513"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Reiniger is geschikt voor gebruik met toiletpapier</w:t>
            </w:r>
          </w:p>
          <w:p w14:paraId="121AB70B" w14:textId="77777777" w:rsidR="001E07A8" w:rsidRPr="001E07A8" w:rsidRDefault="001E07A8" w:rsidP="001E07A8">
            <w:pPr>
              <w:jc w:val="both"/>
              <w:rPr>
                <w:rFonts w:ascii="Calibri" w:eastAsia="Calibri" w:hAnsi="Calibri"/>
                <w:lang w:eastAsia="en-US"/>
              </w:rPr>
            </w:pPr>
          </w:p>
          <w:p w14:paraId="25ECCC02"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12.</w:t>
            </w:r>
            <w:r w:rsidRPr="001E07A8">
              <w:rPr>
                <w:rFonts w:ascii="Calibri" w:eastAsia="Calibri" w:hAnsi="Calibri"/>
                <w:lang w:eastAsia="en-US"/>
              </w:rPr>
              <w:tab/>
              <w:t xml:space="preserve">Afvalbak </w:t>
            </w:r>
          </w:p>
          <w:p w14:paraId="085B263F"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Afneembare bovenkant</w:t>
            </w:r>
          </w:p>
          <w:p w14:paraId="2BD6F73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Geschikt voor bevestiging aan de wand</w:t>
            </w:r>
          </w:p>
          <w:p w14:paraId="70D7830C" w14:textId="77777777" w:rsidR="001E07A8" w:rsidRP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Minimaal 20 liter</w:t>
            </w:r>
          </w:p>
          <w:p w14:paraId="20127CDF" w14:textId="16CB63CA" w:rsidR="001E07A8" w:rsidRDefault="001E07A8" w:rsidP="001E07A8">
            <w:pPr>
              <w:jc w:val="both"/>
              <w:rPr>
                <w:rFonts w:ascii="Calibri" w:eastAsia="Calibri" w:hAnsi="Calibri"/>
                <w:lang w:eastAsia="en-US"/>
              </w:rPr>
            </w:pPr>
            <w:r w:rsidRPr="001E07A8">
              <w:rPr>
                <w:rFonts w:ascii="Calibri" w:eastAsia="Calibri" w:hAnsi="Calibri"/>
                <w:lang w:eastAsia="en-US"/>
              </w:rPr>
              <w:t>•</w:t>
            </w:r>
            <w:r w:rsidRPr="001E07A8">
              <w:rPr>
                <w:rFonts w:ascii="Calibri" w:eastAsia="Calibri" w:hAnsi="Calibri"/>
                <w:lang w:eastAsia="en-US"/>
              </w:rPr>
              <w:tab/>
              <w:t>Losse onderdelen separaat vervangbaar</w:t>
            </w:r>
          </w:p>
        </w:tc>
      </w:tr>
      <w:tr w:rsidR="000309AE" w:rsidRPr="00DB153B" w14:paraId="056AFE91" w14:textId="77777777" w:rsidTr="1D3123D9">
        <w:trPr>
          <w:gridAfter w:val="1"/>
          <w:wAfter w:w="345" w:type="dxa"/>
        </w:trPr>
        <w:tc>
          <w:tcPr>
            <w:tcW w:w="795" w:type="dxa"/>
          </w:tcPr>
          <w:p w14:paraId="76920AD5" w14:textId="4A296056" w:rsidR="00621B11" w:rsidRPr="009F5BA8" w:rsidRDefault="00621B11" w:rsidP="00A72F12">
            <w:pPr>
              <w:numPr>
                <w:ilvl w:val="0"/>
                <w:numId w:val="18"/>
              </w:numPr>
              <w:jc w:val="both"/>
              <w:rPr>
                <w:rFonts w:ascii="Calibri" w:eastAsia="Calibri" w:hAnsi="Calibri"/>
                <w:lang w:eastAsia="en-US"/>
              </w:rPr>
            </w:pPr>
          </w:p>
        </w:tc>
        <w:tc>
          <w:tcPr>
            <w:tcW w:w="9101" w:type="dxa"/>
          </w:tcPr>
          <w:p w14:paraId="5BB68DCE" w14:textId="278CE8DA" w:rsidR="00621B11" w:rsidRDefault="00265FFA" w:rsidP="00A72F12">
            <w:pPr>
              <w:jc w:val="both"/>
              <w:rPr>
                <w:rFonts w:ascii="Calibri" w:eastAsia="Calibri" w:hAnsi="Calibri"/>
                <w:lang w:eastAsia="en-US"/>
              </w:rPr>
            </w:pPr>
            <w:r w:rsidRPr="0088385A">
              <w:rPr>
                <w:rFonts w:ascii="Calibri" w:eastAsia="Calibri" w:hAnsi="Calibri"/>
                <w:lang w:eastAsia="en-US"/>
              </w:rPr>
              <w:t xml:space="preserve">Voor de kleurstelling van de dispensers geldt dat de gemeente </w:t>
            </w:r>
            <w:r w:rsidR="00D164BC">
              <w:rPr>
                <w:rFonts w:ascii="Calibri" w:eastAsia="Calibri" w:hAnsi="Calibri"/>
                <w:lang w:eastAsia="en-US"/>
              </w:rPr>
              <w:t xml:space="preserve">Amersfoort </w:t>
            </w:r>
            <w:r w:rsidR="00C72274">
              <w:rPr>
                <w:rFonts w:ascii="Calibri" w:eastAsia="Calibri" w:hAnsi="Calibri"/>
                <w:lang w:eastAsia="en-US"/>
              </w:rPr>
              <w:t>m</w:t>
            </w:r>
            <w:r w:rsidR="00D164BC">
              <w:rPr>
                <w:rFonts w:ascii="Calibri" w:eastAsia="Calibri" w:hAnsi="Calibri"/>
                <w:lang w:eastAsia="en-US"/>
              </w:rPr>
              <w:t>at zwart als kleurstelling wenst</w:t>
            </w:r>
            <w:r w:rsidR="00172BD0">
              <w:rPr>
                <w:rFonts w:ascii="Calibri" w:eastAsia="Calibri" w:hAnsi="Calibri"/>
                <w:lang w:eastAsia="en-US"/>
              </w:rPr>
              <w:t xml:space="preserve"> voor de locatie Huis voor de Stad. De andere locaties mogen in het wit. </w:t>
            </w:r>
          </w:p>
        </w:tc>
      </w:tr>
      <w:tr w:rsidR="000309AE" w:rsidRPr="00DB153B" w14:paraId="7701FAEC" w14:textId="77777777" w:rsidTr="1D3123D9">
        <w:trPr>
          <w:gridAfter w:val="1"/>
          <w:wAfter w:w="345" w:type="dxa"/>
        </w:trPr>
        <w:tc>
          <w:tcPr>
            <w:tcW w:w="795" w:type="dxa"/>
          </w:tcPr>
          <w:p w14:paraId="2313B386"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5DAD3F3" w14:textId="0FCE11B2" w:rsidR="00621B11" w:rsidRPr="0088385A" w:rsidRDefault="00265FFA" w:rsidP="00A72F12">
            <w:pPr>
              <w:ind w:right="567"/>
              <w:jc w:val="both"/>
              <w:rPr>
                <w:rFonts w:ascii="Calibri" w:eastAsia="Calibri" w:hAnsi="Calibri"/>
                <w:lang w:eastAsia="en-US"/>
              </w:rPr>
            </w:pPr>
            <w:r w:rsidRPr="0088385A">
              <w:rPr>
                <w:rFonts w:ascii="Calibri" w:eastAsia="Calibri" w:hAnsi="Calibri"/>
                <w:lang w:eastAsia="en-US"/>
              </w:rPr>
              <w:t xml:space="preserve">Productomschrijvingen, documentatie en/of afbeeldingen van de aangeboden sanitaire voorzieningen en (na)vullingen worden </w:t>
            </w:r>
            <w:r w:rsidR="00A9522A">
              <w:rPr>
                <w:rFonts w:ascii="Calibri" w:eastAsia="Calibri" w:hAnsi="Calibri"/>
                <w:lang w:eastAsia="en-US"/>
              </w:rPr>
              <w:t>dienen bij de inschrijving te worden ingediend.</w:t>
            </w:r>
            <w:r w:rsidRPr="0088385A">
              <w:rPr>
                <w:rFonts w:ascii="Calibri" w:eastAsia="Calibri" w:hAnsi="Calibri"/>
                <w:lang w:eastAsia="en-US"/>
              </w:rPr>
              <w:t xml:space="preserve"> De geoffreerde prijzen behoren bij de toegevoegde productomschrijvingen, documentatie en/of afbeeldingen.</w:t>
            </w:r>
          </w:p>
        </w:tc>
      </w:tr>
      <w:tr w:rsidR="000309AE" w:rsidRPr="00DB153B" w14:paraId="0EC61D3E" w14:textId="77777777" w:rsidTr="1D3123D9">
        <w:trPr>
          <w:gridAfter w:val="1"/>
          <w:wAfter w:w="345" w:type="dxa"/>
        </w:trPr>
        <w:tc>
          <w:tcPr>
            <w:tcW w:w="795" w:type="dxa"/>
          </w:tcPr>
          <w:p w14:paraId="12893DD8"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61640F1" w14:textId="5845782F" w:rsidR="00621B11" w:rsidRPr="0088385A" w:rsidRDefault="00265FFA" w:rsidP="00A72F12">
            <w:pPr>
              <w:ind w:right="567"/>
              <w:jc w:val="both"/>
              <w:rPr>
                <w:rFonts w:ascii="Calibri" w:eastAsia="Calibri" w:hAnsi="Calibri"/>
                <w:lang w:eastAsia="en-US"/>
              </w:rPr>
            </w:pPr>
            <w:r w:rsidRPr="0088385A">
              <w:rPr>
                <w:rFonts w:ascii="Calibri" w:eastAsia="Calibri" w:hAnsi="Calibri"/>
                <w:lang w:eastAsia="en-US"/>
              </w:rPr>
              <w:t xml:space="preserve">Leveringen </w:t>
            </w:r>
            <w:r w:rsidRPr="45026369">
              <w:rPr>
                <w:rFonts w:ascii="Calibri" w:eastAsia="Calibri" w:hAnsi="Calibri"/>
                <w:lang w:eastAsia="en-US"/>
              </w:rPr>
              <w:t>moeten</w:t>
            </w:r>
            <w:r w:rsidRPr="0088385A">
              <w:rPr>
                <w:rFonts w:ascii="Calibri" w:eastAsia="Calibri" w:hAnsi="Calibri"/>
                <w:lang w:eastAsia="en-US"/>
              </w:rPr>
              <w:t xml:space="preserve"> plaatsvinden op werkdagen tussen 7:30 en 17:00 uur. </w:t>
            </w:r>
          </w:p>
        </w:tc>
      </w:tr>
      <w:tr w:rsidR="000309AE" w:rsidRPr="00DB153B" w14:paraId="00E397B7" w14:textId="77777777" w:rsidTr="1D3123D9">
        <w:trPr>
          <w:gridAfter w:val="1"/>
          <w:wAfter w:w="345" w:type="dxa"/>
        </w:trPr>
        <w:tc>
          <w:tcPr>
            <w:tcW w:w="795" w:type="dxa"/>
          </w:tcPr>
          <w:p w14:paraId="1E8EB2E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370FE95" w14:textId="22F1F34E" w:rsidR="00621B11" w:rsidRDefault="00265FFA" w:rsidP="00A72F12">
            <w:pPr>
              <w:ind w:right="567"/>
              <w:jc w:val="both"/>
              <w:rPr>
                <w:rFonts w:ascii="Calibri" w:eastAsia="Calibri" w:hAnsi="Calibri"/>
                <w:lang w:eastAsia="en-US"/>
              </w:rPr>
            </w:pPr>
            <w:r w:rsidRPr="0088385A">
              <w:rPr>
                <w:rFonts w:ascii="Calibri" w:eastAsia="Calibri" w:hAnsi="Calibri"/>
                <w:lang w:eastAsia="en-US"/>
              </w:rPr>
              <w:t>De sanitaire voorzieningen</w:t>
            </w:r>
            <w:r w:rsidR="00F0376D">
              <w:rPr>
                <w:rFonts w:ascii="Calibri" w:eastAsia="Calibri" w:hAnsi="Calibri"/>
                <w:lang w:eastAsia="en-US"/>
              </w:rPr>
              <w:t xml:space="preserve"> en verbruiksartikelen </w:t>
            </w:r>
            <w:r w:rsidR="00247C3D">
              <w:rPr>
                <w:rFonts w:ascii="Calibri" w:eastAsia="Calibri" w:hAnsi="Calibri"/>
                <w:lang w:eastAsia="en-US"/>
              </w:rPr>
              <w:t>worden op basis van een all-in tarief aangeboden, dit omvat</w:t>
            </w:r>
            <w:r w:rsidRPr="0088385A">
              <w:rPr>
                <w:rFonts w:ascii="Calibri" w:eastAsia="Calibri" w:hAnsi="Calibri"/>
                <w:lang w:eastAsia="en-US"/>
              </w:rPr>
              <w:t xml:space="preserve"> </w:t>
            </w:r>
            <w:r w:rsidR="00247C3D">
              <w:rPr>
                <w:rFonts w:ascii="Calibri" w:eastAsia="Calibri" w:hAnsi="Calibri"/>
                <w:lang w:eastAsia="en-US"/>
              </w:rPr>
              <w:t xml:space="preserve">vervanging </w:t>
            </w:r>
            <w:r w:rsidRPr="0088385A">
              <w:rPr>
                <w:rFonts w:ascii="Calibri" w:eastAsia="Calibri" w:hAnsi="Calibri"/>
                <w:lang w:eastAsia="en-US"/>
              </w:rPr>
              <w:t xml:space="preserve">bij schade of defecten </w:t>
            </w:r>
            <w:r w:rsidR="00247C3D">
              <w:rPr>
                <w:rFonts w:ascii="Calibri" w:eastAsia="Calibri" w:hAnsi="Calibri"/>
                <w:lang w:eastAsia="en-US"/>
              </w:rPr>
              <w:t>en het leveren van de verbruiksartikelen.</w:t>
            </w:r>
          </w:p>
        </w:tc>
      </w:tr>
      <w:tr w:rsidR="000309AE" w:rsidRPr="00DB153B" w14:paraId="2B4D74B9" w14:textId="77777777" w:rsidTr="1D3123D9">
        <w:trPr>
          <w:gridAfter w:val="1"/>
          <w:wAfter w:w="345" w:type="dxa"/>
        </w:trPr>
        <w:tc>
          <w:tcPr>
            <w:tcW w:w="795" w:type="dxa"/>
          </w:tcPr>
          <w:p w14:paraId="6A5E1DA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7A40B2C" w14:textId="5A11A323" w:rsidR="00621B11" w:rsidRPr="0088385A" w:rsidRDefault="00265FFA" w:rsidP="00A72F12">
            <w:pPr>
              <w:ind w:right="567"/>
              <w:jc w:val="both"/>
              <w:rPr>
                <w:rFonts w:ascii="Calibri" w:eastAsia="Calibri" w:hAnsi="Calibri"/>
                <w:lang w:eastAsia="en-US"/>
              </w:rPr>
            </w:pPr>
            <w:r w:rsidRPr="00A408F6">
              <w:rPr>
                <w:rFonts w:ascii="Calibri" w:eastAsia="Calibri" w:hAnsi="Calibri"/>
              </w:rPr>
              <w:t>De</w:t>
            </w:r>
            <w:r w:rsidRPr="004E6247">
              <w:rPr>
                <w:rFonts w:ascii="Georgia" w:hAnsi="Georgia"/>
                <w:sz w:val="18"/>
                <w:szCs w:val="18"/>
              </w:rPr>
              <w:t xml:space="preserve"> </w:t>
            </w:r>
            <w:r w:rsidRPr="00A408F6">
              <w:rPr>
                <w:rFonts w:ascii="Calibri" w:eastAsia="Calibri" w:hAnsi="Calibri"/>
              </w:rPr>
              <w:t>levering en plaatsing van de nieuwe dispensers is uiterlijk 6 weken na ingangsdatum van de overeenkomst afgerond</w:t>
            </w:r>
            <w:r w:rsidR="00247C3D">
              <w:rPr>
                <w:rFonts w:ascii="Calibri" w:eastAsia="Calibri" w:hAnsi="Calibri"/>
              </w:rPr>
              <w:t xml:space="preserve"> en wordt afgestemd met de huidige leverancier.</w:t>
            </w:r>
          </w:p>
        </w:tc>
      </w:tr>
      <w:tr w:rsidR="000309AE" w:rsidRPr="00DB153B" w14:paraId="7EFE532C" w14:textId="77777777" w:rsidTr="1D3123D9">
        <w:trPr>
          <w:gridAfter w:val="1"/>
          <w:wAfter w:w="345" w:type="dxa"/>
        </w:trPr>
        <w:tc>
          <w:tcPr>
            <w:tcW w:w="795" w:type="dxa"/>
          </w:tcPr>
          <w:p w14:paraId="1CDEFDA1"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8C6C840" w14:textId="77777777" w:rsidR="00265FFA" w:rsidRPr="00A408F6" w:rsidRDefault="00265FFA" w:rsidP="00A72F12">
            <w:pPr>
              <w:jc w:val="both"/>
              <w:rPr>
                <w:rFonts w:ascii="Calibri" w:eastAsia="Calibri" w:hAnsi="Calibri"/>
                <w:lang w:eastAsia="en-US"/>
              </w:rPr>
            </w:pPr>
            <w:r w:rsidRPr="00A408F6">
              <w:rPr>
                <w:rFonts w:ascii="Calibri" w:eastAsia="Calibri" w:hAnsi="Calibri"/>
                <w:lang w:eastAsia="en-US"/>
              </w:rPr>
              <w:t>De volgende punten zijn gedurende de implementatieperiode en bij tussentijdse vervanging gedurende de contractperiode van kracht:</w:t>
            </w:r>
          </w:p>
          <w:p w14:paraId="6CFD1544" w14:textId="0096511C" w:rsidR="00265FFA" w:rsidRPr="00A408F6" w:rsidRDefault="00265FFA" w:rsidP="00A72F12">
            <w:pPr>
              <w:numPr>
                <w:ilvl w:val="0"/>
                <w:numId w:val="17"/>
              </w:numPr>
              <w:autoSpaceDE w:val="0"/>
              <w:autoSpaceDN w:val="0"/>
              <w:adjustRightInd w:val="0"/>
              <w:jc w:val="both"/>
              <w:rPr>
                <w:rFonts w:ascii="Calibri" w:eastAsia="Calibri" w:hAnsi="Calibri"/>
                <w:lang w:eastAsia="en-US"/>
              </w:rPr>
            </w:pPr>
            <w:r w:rsidRPr="00A408F6">
              <w:rPr>
                <w:rFonts w:ascii="Calibri" w:eastAsia="Calibri" w:hAnsi="Calibri"/>
                <w:lang w:eastAsia="en-US"/>
              </w:rPr>
              <w:t>De te leveren dispensers zijn nieuw</w:t>
            </w:r>
            <w:r w:rsidR="00AC53C7">
              <w:rPr>
                <w:rFonts w:ascii="Calibri" w:eastAsia="Calibri" w:hAnsi="Calibri"/>
                <w:lang w:eastAsia="en-US"/>
              </w:rPr>
              <w:t xml:space="preserve"> of refurbis</w:t>
            </w:r>
            <w:r w:rsidR="002D4625">
              <w:rPr>
                <w:rFonts w:ascii="Calibri" w:eastAsia="Calibri" w:hAnsi="Calibri"/>
                <w:lang w:eastAsia="en-US"/>
              </w:rPr>
              <w:t>hed</w:t>
            </w:r>
            <w:r w:rsidRPr="00A408F6">
              <w:rPr>
                <w:rFonts w:ascii="Calibri" w:eastAsia="Calibri" w:hAnsi="Calibri"/>
                <w:lang w:eastAsia="en-US"/>
              </w:rPr>
              <w:t xml:space="preserve"> en vrij van fabricage- en materiaalfouten.</w:t>
            </w:r>
          </w:p>
          <w:p w14:paraId="4425BF9F" w14:textId="77777777" w:rsidR="00265FFA" w:rsidRPr="00A408F6" w:rsidRDefault="00265FFA" w:rsidP="00A72F12">
            <w:pPr>
              <w:numPr>
                <w:ilvl w:val="0"/>
                <w:numId w:val="17"/>
              </w:numPr>
              <w:autoSpaceDE w:val="0"/>
              <w:autoSpaceDN w:val="0"/>
              <w:adjustRightInd w:val="0"/>
              <w:jc w:val="both"/>
              <w:rPr>
                <w:rFonts w:ascii="Calibri" w:eastAsia="Calibri" w:hAnsi="Calibri"/>
                <w:lang w:eastAsia="en-US"/>
              </w:rPr>
            </w:pPr>
            <w:r w:rsidRPr="00A408F6">
              <w:rPr>
                <w:rFonts w:ascii="Calibri" w:eastAsia="Calibri" w:hAnsi="Calibri"/>
                <w:lang w:eastAsia="en-US"/>
              </w:rPr>
              <w:t>De te leveren dispensers worden gemonteerd en gebruiksklaar opgeleverd.</w:t>
            </w:r>
          </w:p>
          <w:p w14:paraId="77352295" w14:textId="4009459A" w:rsidR="00265FFA" w:rsidRPr="00A408F6" w:rsidRDefault="00265FFA" w:rsidP="00A72F12">
            <w:pPr>
              <w:numPr>
                <w:ilvl w:val="0"/>
                <w:numId w:val="17"/>
              </w:numPr>
              <w:autoSpaceDE w:val="0"/>
              <w:autoSpaceDN w:val="0"/>
              <w:adjustRightInd w:val="0"/>
              <w:jc w:val="both"/>
              <w:rPr>
                <w:rFonts w:ascii="Calibri" w:eastAsia="Calibri" w:hAnsi="Calibri"/>
                <w:lang w:eastAsia="en-US"/>
              </w:rPr>
            </w:pPr>
            <w:r w:rsidRPr="00A408F6">
              <w:rPr>
                <w:rFonts w:ascii="Calibri" w:eastAsia="Calibri" w:hAnsi="Calibri"/>
                <w:lang w:eastAsia="en-US"/>
              </w:rPr>
              <w:t xml:space="preserve">Verwijderde dispensers en verpakkingsmateriaal wordt door de </w:t>
            </w:r>
            <w:r>
              <w:rPr>
                <w:rFonts w:ascii="Calibri" w:eastAsia="Calibri" w:hAnsi="Calibri"/>
                <w:lang w:eastAsia="en-US"/>
              </w:rPr>
              <w:t>opdrachtnemer</w:t>
            </w:r>
            <w:r w:rsidRPr="00A408F6">
              <w:rPr>
                <w:rFonts w:ascii="Calibri" w:eastAsia="Calibri" w:hAnsi="Calibri"/>
                <w:lang w:eastAsia="en-US"/>
              </w:rPr>
              <w:t xml:space="preserve"> afgevoerd of in afstemming met de huidige </w:t>
            </w:r>
            <w:r>
              <w:rPr>
                <w:rFonts w:ascii="Calibri" w:eastAsia="Calibri" w:hAnsi="Calibri"/>
                <w:lang w:eastAsia="en-US"/>
              </w:rPr>
              <w:t>opdrachtnemer</w:t>
            </w:r>
            <w:r w:rsidR="00247C3D">
              <w:rPr>
                <w:rFonts w:ascii="Calibri" w:eastAsia="Calibri" w:hAnsi="Calibri"/>
                <w:lang w:eastAsia="en-US"/>
              </w:rPr>
              <w:t xml:space="preserve"> meegenomen</w:t>
            </w:r>
            <w:r w:rsidRPr="00A408F6">
              <w:rPr>
                <w:rFonts w:ascii="Calibri" w:eastAsia="Calibri" w:hAnsi="Calibri"/>
                <w:lang w:eastAsia="en-US"/>
              </w:rPr>
              <w:t>.</w:t>
            </w:r>
          </w:p>
          <w:p w14:paraId="4C7C9694" w14:textId="26A3D4F5" w:rsidR="00265FFA" w:rsidRPr="00A408F6" w:rsidRDefault="00265FFA" w:rsidP="00A72F12">
            <w:pPr>
              <w:numPr>
                <w:ilvl w:val="0"/>
                <w:numId w:val="17"/>
              </w:numPr>
              <w:autoSpaceDE w:val="0"/>
              <w:autoSpaceDN w:val="0"/>
              <w:adjustRightInd w:val="0"/>
              <w:jc w:val="both"/>
              <w:rPr>
                <w:rFonts w:ascii="Calibri" w:eastAsia="Calibri" w:hAnsi="Calibri"/>
                <w:lang w:eastAsia="en-US"/>
              </w:rPr>
            </w:pPr>
            <w:r w:rsidRPr="00A408F6">
              <w:rPr>
                <w:rFonts w:ascii="Calibri" w:eastAsia="Calibri" w:hAnsi="Calibri"/>
                <w:lang w:eastAsia="en-US"/>
              </w:rPr>
              <w:t xml:space="preserve">De oude dispensers worden door de </w:t>
            </w:r>
            <w:r>
              <w:rPr>
                <w:rFonts w:ascii="Calibri" w:eastAsia="Calibri" w:hAnsi="Calibri"/>
                <w:lang w:eastAsia="en-US"/>
              </w:rPr>
              <w:t>opdrachtnemer</w:t>
            </w:r>
            <w:r w:rsidRPr="00A408F6">
              <w:rPr>
                <w:rFonts w:ascii="Calibri" w:eastAsia="Calibri" w:hAnsi="Calibri"/>
                <w:lang w:eastAsia="en-US"/>
              </w:rPr>
              <w:t xml:space="preserve"> gedemonteerd</w:t>
            </w:r>
          </w:p>
          <w:p w14:paraId="62A98DB2" w14:textId="77777777" w:rsidR="00265FFA" w:rsidRPr="00A408F6" w:rsidRDefault="00265FFA" w:rsidP="00A72F12">
            <w:pPr>
              <w:numPr>
                <w:ilvl w:val="0"/>
                <w:numId w:val="17"/>
              </w:numPr>
              <w:autoSpaceDE w:val="0"/>
              <w:autoSpaceDN w:val="0"/>
              <w:adjustRightInd w:val="0"/>
              <w:jc w:val="both"/>
              <w:rPr>
                <w:rFonts w:ascii="Calibri" w:eastAsia="Calibri" w:hAnsi="Calibri"/>
                <w:lang w:eastAsia="en-US"/>
              </w:rPr>
            </w:pPr>
            <w:r w:rsidRPr="00A408F6">
              <w:rPr>
                <w:rFonts w:ascii="Calibri" w:eastAsia="Calibri" w:hAnsi="Calibri"/>
                <w:lang w:eastAsia="en-US"/>
              </w:rPr>
              <w:t xml:space="preserve">Dispensers worden door de </w:t>
            </w:r>
            <w:r>
              <w:rPr>
                <w:rFonts w:ascii="Calibri" w:eastAsia="Calibri" w:hAnsi="Calibri"/>
                <w:lang w:eastAsia="en-US"/>
              </w:rPr>
              <w:t>opdrachtnemer</w:t>
            </w:r>
            <w:r w:rsidRPr="00A408F6">
              <w:rPr>
                <w:rFonts w:ascii="Calibri" w:eastAsia="Calibri" w:hAnsi="Calibri"/>
                <w:lang w:eastAsia="en-US"/>
              </w:rPr>
              <w:t xml:space="preserve"> zo veel als mogelijk hergebruikt of gerecycled.  </w:t>
            </w:r>
          </w:p>
          <w:p w14:paraId="31B4C535" w14:textId="1DADCF04" w:rsidR="00621B11" w:rsidRPr="00713FE1" w:rsidRDefault="00265FFA" w:rsidP="00A72F12">
            <w:pPr>
              <w:pStyle w:val="Normaa"/>
              <w:jc w:val="both"/>
              <w:rPr>
                <w:rFonts w:ascii="Georgia" w:hAnsi="Georgia"/>
                <w:sz w:val="18"/>
                <w:szCs w:val="18"/>
              </w:rPr>
            </w:pPr>
            <w:r w:rsidRPr="00A408F6">
              <w:rPr>
                <w:rFonts w:ascii="Calibri" w:eastAsia="Calibri" w:hAnsi="Calibri"/>
              </w:rPr>
              <w:t>De dispensers worden gehangen op de plek van de huidige dispensers, tenzij gemeente Amersfoort anders bepaalt.</w:t>
            </w:r>
          </w:p>
        </w:tc>
      </w:tr>
      <w:tr w:rsidR="000309AE" w:rsidRPr="00DB153B" w14:paraId="34D27774" w14:textId="77777777" w:rsidTr="1D3123D9">
        <w:trPr>
          <w:gridAfter w:val="1"/>
          <w:wAfter w:w="345" w:type="dxa"/>
        </w:trPr>
        <w:tc>
          <w:tcPr>
            <w:tcW w:w="795" w:type="dxa"/>
          </w:tcPr>
          <w:p w14:paraId="08695FE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D905324" w14:textId="36369B18" w:rsidR="00621B11" w:rsidRPr="00A408F6" w:rsidRDefault="00265FFA" w:rsidP="00247C3D">
            <w:pPr>
              <w:autoSpaceDE w:val="0"/>
              <w:autoSpaceDN w:val="0"/>
              <w:adjustRightInd w:val="0"/>
              <w:jc w:val="both"/>
              <w:rPr>
                <w:rFonts w:cs="Tahoma"/>
              </w:rPr>
            </w:pPr>
            <w:r w:rsidRPr="008254E8">
              <w:rPr>
                <w:rFonts w:ascii="Calibri" w:eastAsia="Calibri" w:hAnsi="Calibri"/>
              </w:rPr>
              <w:t xml:space="preserve">De </w:t>
            </w:r>
            <w:r w:rsidRPr="00247C3D">
              <w:rPr>
                <w:rFonts w:ascii="Calibri" w:eastAsia="Calibri" w:hAnsi="Calibri"/>
              </w:rPr>
              <w:t>opdrachtnemer stemt het moment van demontage en montage af met gemeente Amersfoort dan</w:t>
            </w:r>
            <w:r w:rsidRPr="008254E8">
              <w:rPr>
                <w:rFonts w:ascii="Calibri" w:eastAsia="Calibri" w:hAnsi="Calibri"/>
              </w:rPr>
              <w:t xml:space="preserve"> wel het moment van overdracht van gedemonteerde dispensers. </w:t>
            </w:r>
          </w:p>
        </w:tc>
      </w:tr>
      <w:tr w:rsidR="000309AE" w:rsidRPr="00DB153B" w14:paraId="65300BAB" w14:textId="77777777" w:rsidTr="1D3123D9">
        <w:trPr>
          <w:gridAfter w:val="1"/>
          <w:wAfter w:w="345" w:type="dxa"/>
        </w:trPr>
        <w:tc>
          <w:tcPr>
            <w:tcW w:w="795" w:type="dxa"/>
          </w:tcPr>
          <w:p w14:paraId="465B20A3"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0FFECE6" w14:textId="7B7655B4" w:rsidR="00621B11" w:rsidRPr="008254E8" w:rsidRDefault="00265FFA" w:rsidP="00A72F12">
            <w:pPr>
              <w:pStyle w:val="Plattete"/>
              <w:jc w:val="both"/>
              <w:rPr>
                <w:rFonts w:ascii="Calibri" w:eastAsia="Calibri" w:hAnsi="Calibri" w:cs="Times New Roman"/>
                <w:b w:val="0"/>
                <w:bCs w:val="0"/>
                <w:sz w:val="20"/>
                <w:szCs w:val="20"/>
              </w:rPr>
            </w:pPr>
            <w:r w:rsidRPr="008032C9">
              <w:rPr>
                <w:rFonts w:ascii="Calibri" w:eastAsia="Calibri" w:hAnsi="Calibri"/>
                <w:b w:val="0"/>
                <w:sz w:val="20"/>
                <w:szCs w:val="20"/>
              </w:rPr>
              <w:t xml:space="preserve">De kosten voor montage van de dispensers zijn voor rekening van de opdrachtnemer. Montage vindt op een degelijke en zodanige wijze plaats dat zo min mogelijk schade wordt toegebracht aan de bouwdelen waarop de voorzieningen worden bevestigd. </w:t>
            </w:r>
          </w:p>
        </w:tc>
      </w:tr>
      <w:tr w:rsidR="000309AE" w:rsidRPr="00DB153B" w14:paraId="6FB15870" w14:textId="77777777" w:rsidTr="1D3123D9">
        <w:trPr>
          <w:gridAfter w:val="1"/>
          <w:wAfter w:w="345" w:type="dxa"/>
        </w:trPr>
        <w:tc>
          <w:tcPr>
            <w:tcW w:w="795" w:type="dxa"/>
          </w:tcPr>
          <w:p w14:paraId="54F8320F"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0A54769" w14:textId="1E7CB413" w:rsidR="00621B11" w:rsidRPr="008254E8" w:rsidRDefault="00265FFA" w:rsidP="00A72F12">
            <w:pPr>
              <w:jc w:val="both"/>
              <w:rPr>
                <w:rFonts w:ascii="Calibri" w:eastAsia="Calibri" w:hAnsi="Calibri"/>
                <w:lang w:eastAsia="en-US"/>
              </w:rPr>
            </w:pPr>
            <w:r w:rsidRPr="008254E8">
              <w:rPr>
                <w:rFonts w:ascii="Calibri" w:eastAsia="Calibri" w:hAnsi="Calibri"/>
                <w:lang w:eastAsia="en-US"/>
              </w:rPr>
              <w:t xml:space="preserve">Schade, welke te voorkomen was geweest bij adequate </w:t>
            </w:r>
            <w:r>
              <w:rPr>
                <w:rFonts w:ascii="Calibri" w:eastAsia="Calibri" w:hAnsi="Calibri"/>
                <w:lang w:eastAsia="en-US"/>
              </w:rPr>
              <w:t>(de)</w:t>
            </w:r>
            <w:r w:rsidRPr="008254E8">
              <w:rPr>
                <w:rFonts w:ascii="Calibri" w:eastAsia="Calibri" w:hAnsi="Calibri"/>
                <w:lang w:eastAsia="en-US"/>
              </w:rPr>
              <w:t xml:space="preserve">montage zal op kosten van </w:t>
            </w:r>
            <w:r>
              <w:rPr>
                <w:rFonts w:ascii="Calibri" w:eastAsia="Calibri" w:hAnsi="Calibri"/>
                <w:lang w:eastAsia="en-US"/>
              </w:rPr>
              <w:t>opdrachtnemer</w:t>
            </w:r>
            <w:r w:rsidRPr="008254E8">
              <w:rPr>
                <w:rFonts w:ascii="Calibri" w:eastAsia="Calibri" w:hAnsi="Calibri"/>
                <w:lang w:eastAsia="en-US"/>
              </w:rPr>
              <w:t xml:space="preserve"> hersteld worden. </w:t>
            </w:r>
          </w:p>
        </w:tc>
      </w:tr>
      <w:tr w:rsidR="000309AE" w:rsidRPr="00DB153B" w14:paraId="33433F28" w14:textId="77777777" w:rsidTr="1D3123D9">
        <w:trPr>
          <w:gridAfter w:val="1"/>
          <w:wAfter w:w="345" w:type="dxa"/>
        </w:trPr>
        <w:tc>
          <w:tcPr>
            <w:tcW w:w="795" w:type="dxa"/>
          </w:tcPr>
          <w:p w14:paraId="60214968"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80A03DD" w14:textId="087A091A" w:rsidR="00621B11" w:rsidRPr="008254E8" w:rsidRDefault="00265FFA" w:rsidP="00A72F12">
            <w:pPr>
              <w:jc w:val="both"/>
              <w:rPr>
                <w:rFonts w:ascii="Calibri" w:eastAsia="Calibri" w:hAnsi="Calibri"/>
                <w:lang w:eastAsia="en-US"/>
              </w:rPr>
            </w:pPr>
            <w:r w:rsidRPr="00F57E6C">
              <w:rPr>
                <w:rFonts w:ascii="Calibri" w:eastAsia="Calibri" w:hAnsi="Calibri"/>
                <w:lang w:eastAsia="en-US"/>
              </w:rPr>
              <w:t>Alle prijzen zijn inclusief het demonteren van de huidige sanitaire voorzieningen, leveren, plaatsen en gebruiksklare oplevering van de nieuwe sanitaire voorzieningen, aansluitmaterialen, afvoer van verpakkingsmateriaal, reis-, voorrij-, administratiekosten</w:t>
            </w:r>
            <w:r w:rsidR="00A214D7">
              <w:rPr>
                <w:rFonts w:ascii="Calibri" w:eastAsia="Calibri" w:hAnsi="Calibri"/>
                <w:lang w:eastAsia="en-US"/>
              </w:rPr>
              <w:t>, verbruikskosten</w:t>
            </w:r>
            <w:r w:rsidRPr="00F57E6C">
              <w:rPr>
                <w:rFonts w:ascii="Calibri" w:eastAsia="Calibri" w:hAnsi="Calibri"/>
                <w:lang w:eastAsia="en-US"/>
              </w:rPr>
              <w:t xml:space="preserve"> en alle overige bijkomende kosten. </w:t>
            </w:r>
          </w:p>
        </w:tc>
      </w:tr>
      <w:tr w:rsidR="000309AE" w:rsidRPr="00DB153B" w14:paraId="4159FCA9" w14:textId="77777777" w:rsidTr="1D3123D9">
        <w:trPr>
          <w:gridAfter w:val="1"/>
          <w:wAfter w:w="345" w:type="dxa"/>
        </w:trPr>
        <w:tc>
          <w:tcPr>
            <w:tcW w:w="795" w:type="dxa"/>
          </w:tcPr>
          <w:p w14:paraId="73C25932"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23B655D" w14:textId="77777777" w:rsidR="00265FFA" w:rsidRPr="00F57E6C" w:rsidRDefault="00265FFA" w:rsidP="00A72F12">
            <w:pPr>
              <w:jc w:val="both"/>
              <w:rPr>
                <w:rFonts w:ascii="Calibri" w:eastAsia="Calibri" w:hAnsi="Calibri"/>
                <w:lang w:eastAsia="en-US"/>
              </w:rPr>
            </w:pPr>
            <w:r w:rsidRPr="00F57E6C">
              <w:rPr>
                <w:rFonts w:ascii="Calibri" w:eastAsia="Calibri" w:hAnsi="Calibri"/>
                <w:lang w:eastAsia="en-US"/>
              </w:rPr>
              <w:t xml:space="preserve">De door de </w:t>
            </w:r>
            <w:r>
              <w:rPr>
                <w:rFonts w:ascii="Calibri" w:eastAsia="Calibri" w:hAnsi="Calibri"/>
                <w:lang w:eastAsia="en-US"/>
              </w:rPr>
              <w:t>opdrachtnemer</w:t>
            </w:r>
            <w:r w:rsidRPr="00F57E6C">
              <w:rPr>
                <w:rFonts w:ascii="Calibri" w:eastAsia="Calibri" w:hAnsi="Calibri"/>
                <w:lang w:eastAsia="en-US"/>
              </w:rPr>
              <w:t xml:space="preserve"> te leveren dispensers en artikelen voldoen minimaal aan de volgende ergonomische en esthetische aspecten. De dispensers en artikelen:</w:t>
            </w:r>
          </w:p>
          <w:p w14:paraId="1BAC9620"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universeel. Onder universeel wordt verstaan “vergelijkbare uiterlijke uitstraling/uiterlijk vertoon”;</w:t>
            </w:r>
          </w:p>
          <w:p w14:paraId="47080E56"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makkelijk bedienbaar en navulbaar;</w:t>
            </w:r>
          </w:p>
          <w:p w14:paraId="1B1AC260"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worden op dezelfde hoogten geplaatst;</w:t>
            </w:r>
          </w:p>
          <w:p w14:paraId="6C9F9B23"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worden zo geplaatst dat voldoende beweeg-, werk- en schoonmaakruimte overblijft;</w:t>
            </w:r>
          </w:p>
          <w:p w14:paraId="420F8BBF"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makkelijk te reinigen;</w:t>
            </w:r>
          </w:p>
          <w:p w14:paraId="6970E5F1"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gebruiksvriendelijk, hierbij zijn hygiëne, veiligheid en betrouwbaarheid de kernbegrippen;</w:t>
            </w:r>
          </w:p>
          <w:p w14:paraId="2B323A4D"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zuinig in dosering;</w:t>
            </w:r>
          </w:p>
          <w:p w14:paraId="40F35717"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van hoogwaardige, slagvaste, duurzame, corrosievrije, brandvrije of brandvertragende materialen vervaardigd, hebben een lange levensduur en zijn molestbestendig;</w:t>
            </w:r>
          </w:p>
          <w:p w14:paraId="5260F342"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hebben een minimale storingsgevoeligheid;</w:t>
            </w:r>
          </w:p>
          <w:p w14:paraId="6C610603"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t>zijn uitgevoerd met een voorraadvenster of –indicator (m.u.v. luchtverfrissers);</w:t>
            </w:r>
          </w:p>
          <w:p w14:paraId="61309587" w14:textId="77777777" w:rsidR="00265FFA" w:rsidRPr="00F57E6C" w:rsidRDefault="00265FFA" w:rsidP="00A72F12">
            <w:pPr>
              <w:numPr>
                <w:ilvl w:val="0"/>
                <w:numId w:val="1"/>
              </w:numPr>
              <w:ind w:right="567"/>
              <w:contextualSpacing/>
              <w:jc w:val="both"/>
              <w:rPr>
                <w:rFonts w:ascii="Calibri" w:eastAsia="Calibri" w:hAnsi="Calibri"/>
                <w:lang w:eastAsia="en-US"/>
              </w:rPr>
            </w:pPr>
            <w:r w:rsidRPr="00F57E6C">
              <w:rPr>
                <w:rFonts w:ascii="Calibri" w:eastAsia="Calibri" w:hAnsi="Calibri"/>
                <w:lang w:eastAsia="en-US"/>
              </w:rPr>
              <w:lastRenderedPageBreak/>
              <w:t xml:space="preserve">worden bevestigd in de voeg van de tegels (reeds bestaande schroefgaten welke niet worden gebruikt worden netjes door de </w:t>
            </w:r>
            <w:r>
              <w:rPr>
                <w:rFonts w:ascii="Calibri" w:eastAsia="Calibri" w:hAnsi="Calibri"/>
                <w:lang w:eastAsia="en-US"/>
              </w:rPr>
              <w:t>opdrachtnemer</w:t>
            </w:r>
            <w:r w:rsidRPr="00F57E6C">
              <w:rPr>
                <w:rFonts w:ascii="Calibri" w:eastAsia="Calibri" w:hAnsi="Calibri"/>
                <w:lang w:eastAsia="en-US"/>
              </w:rPr>
              <w:t xml:space="preserve"> afgedicht);</w:t>
            </w:r>
          </w:p>
          <w:p w14:paraId="1FE54060" w14:textId="77777777" w:rsidR="00265FFA" w:rsidRPr="00F57E6C" w:rsidRDefault="00265FFA" w:rsidP="00A72F12">
            <w:pPr>
              <w:pStyle w:val="Plattete"/>
              <w:numPr>
                <w:ilvl w:val="0"/>
                <w:numId w:val="1"/>
              </w:numPr>
              <w:jc w:val="both"/>
              <w:rPr>
                <w:rFonts w:ascii="Calibri" w:eastAsia="Calibri" w:hAnsi="Calibri" w:cs="Times New Roman"/>
                <w:b w:val="0"/>
                <w:bCs w:val="0"/>
                <w:sz w:val="20"/>
                <w:szCs w:val="20"/>
              </w:rPr>
            </w:pPr>
            <w:r w:rsidRPr="00F57E6C">
              <w:rPr>
                <w:rFonts w:ascii="Calibri" w:eastAsia="Calibri" w:hAnsi="Calibri" w:cs="Times New Roman"/>
                <w:b w:val="0"/>
                <w:bCs w:val="0"/>
                <w:sz w:val="20"/>
                <w:szCs w:val="20"/>
              </w:rPr>
              <w:t>beschermen de producten tegen stof, vocht en bacteriën;</w:t>
            </w:r>
          </w:p>
          <w:p w14:paraId="38E35EAB" w14:textId="77777777" w:rsidR="00265FFA" w:rsidRPr="00F57E6C" w:rsidRDefault="00265FFA" w:rsidP="00A72F12">
            <w:pPr>
              <w:pStyle w:val="Plattete"/>
              <w:numPr>
                <w:ilvl w:val="0"/>
                <w:numId w:val="1"/>
              </w:numPr>
              <w:jc w:val="both"/>
              <w:rPr>
                <w:rFonts w:ascii="Calibri" w:eastAsia="Calibri" w:hAnsi="Calibri" w:cs="Times New Roman"/>
                <w:b w:val="0"/>
                <w:bCs w:val="0"/>
                <w:sz w:val="20"/>
                <w:szCs w:val="20"/>
              </w:rPr>
            </w:pPr>
            <w:r w:rsidRPr="00F57E6C">
              <w:rPr>
                <w:rFonts w:ascii="Calibri" w:eastAsia="Calibri" w:hAnsi="Calibri" w:cs="Times New Roman"/>
                <w:b w:val="0"/>
                <w:bCs w:val="0"/>
                <w:sz w:val="20"/>
                <w:szCs w:val="20"/>
              </w:rPr>
              <w:t>zijn goed afsluitbaar en niet te openen door de gebruiker.</w:t>
            </w:r>
          </w:p>
          <w:p w14:paraId="60C9FB0C" w14:textId="77777777" w:rsidR="00621B11" w:rsidRDefault="00265FFA" w:rsidP="00247C3D">
            <w:pPr>
              <w:numPr>
                <w:ilvl w:val="0"/>
                <w:numId w:val="1"/>
              </w:numPr>
              <w:ind w:right="567"/>
              <w:jc w:val="both"/>
              <w:rPr>
                <w:rFonts w:ascii="Calibri" w:eastAsia="Calibri" w:hAnsi="Calibri"/>
                <w:lang w:eastAsia="en-US"/>
              </w:rPr>
            </w:pPr>
            <w:r w:rsidRPr="26EB3205">
              <w:rPr>
                <w:rFonts w:ascii="Calibri" w:eastAsia="Calibri" w:hAnsi="Calibri"/>
              </w:rPr>
              <w:t xml:space="preserve">Klikverbindingen of aansluitingen van door leverancier gebruikte </w:t>
            </w:r>
            <w:r w:rsidR="00B33DC3">
              <w:rPr>
                <w:rFonts w:ascii="Calibri" w:eastAsia="Calibri" w:hAnsi="Calibri"/>
              </w:rPr>
              <w:t>dispensers</w:t>
            </w:r>
            <w:r w:rsidRPr="26EB3205">
              <w:rPr>
                <w:rFonts w:ascii="Calibri" w:eastAsia="Calibri" w:hAnsi="Calibri"/>
              </w:rPr>
              <w:t xml:space="preserve"> zijn, om goede demontage en recycling te vereenvoudigen, eenvoudig te vinden, te openen zonder gereedschap of met gangbaar gereedschap en voor zover mogelijk genormaliseerd.</w:t>
            </w:r>
          </w:p>
          <w:p w14:paraId="01E4CB5A" w14:textId="729C070D" w:rsidR="00A214D7" w:rsidRPr="00F57E6C" w:rsidRDefault="00A214D7" w:rsidP="00247C3D">
            <w:pPr>
              <w:numPr>
                <w:ilvl w:val="0"/>
                <w:numId w:val="1"/>
              </w:numPr>
              <w:ind w:right="567"/>
              <w:jc w:val="both"/>
              <w:rPr>
                <w:rFonts w:ascii="Calibri" w:eastAsia="Calibri" w:hAnsi="Calibri"/>
                <w:lang w:eastAsia="en-US"/>
              </w:rPr>
            </w:pPr>
            <w:r>
              <w:rPr>
                <w:rFonts w:ascii="Calibri" w:eastAsia="Calibri" w:hAnsi="Calibri"/>
              </w:rPr>
              <w:t>Zijn te openen met één universele sleutel.</w:t>
            </w:r>
          </w:p>
        </w:tc>
      </w:tr>
      <w:tr w:rsidR="000309AE" w:rsidRPr="00DB153B" w14:paraId="0195EA27" w14:textId="77777777" w:rsidTr="1D3123D9">
        <w:trPr>
          <w:gridAfter w:val="1"/>
          <w:wAfter w:w="345" w:type="dxa"/>
        </w:trPr>
        <w:tc>
          <w:tcPr>
            <w:tcW w:w="795" w:type="dxa"/>
          </w:tcPr>
          <w:p w14:paraId="66282441"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D03B079" w14:textId="5A97348D" w:rsidR="00621B11" w:rsidRPr="00F57E6C" w:rsidRDefault="00265FFA" w:rsidP="00247C3D">
            <w:pPr>
              <w:pStyle w:val="Plattete"/>
              <w:jc w:val="both"/>
              <w:rPr>
                <w:rFonts w:ascii="Calibri" w:eastAsia="Calibri" w:hAnsi="Calibri" w:cs="Times New Roman"/>
                <w:b w:val="0"/>
                <w:bCs w:val="0"/>
                <w:sz w:val="20"/>
                <w:szCs w:val="20"/>
              </w:rPr>
            </w:pPr>
            <w:r w:rsidRPr="101F398F">
              <w:rPr>
                <w:rFonts w:ascii="Calibri" w:eastAsia="Calibri" w:hAnsi="Calibri"/>
                <w:b w:val="0"/>
                <w:bCs w:val="0"/>
                <w:sz w:val="20"/>
                <w:szCs w:val="20"/>
              </w:rPr>
              <w:t xml:space="preserve">Indien gedurende de contractperiode zich wijzigen in de productlijn voordoen, wordt er een alternatief geleverd die minimaal voldoet aan bovenstaande specificaties </w:t>
            </w:r>
            <w:r w:rsidR="00C27B47">
              <w:rPr>
                <w:rFonts w:ascii="Calibri" w:eastAsia="Calibri" w:hAnsi="Calibri"/>
                <w:b w:val="0"/>
                <w:bCs w:val="0"/>
                <w:sz w:val="20"/>
                <w:szCs w:val="20"/>
              </w:rPr>
              <w:t>zoals</w:t>
            </w:r>
            <w:r w:rsidRPr="101F398F">
              <w:rPr>
                <w:rFonts w:ascii="Calibri" w:eastAsia="Calibri" w:hAnsi="Calibri"/>
                <w:b w:val="0"/>
                <w:bCs w:val="0"/>
                <w:sz w:val="20"/>
                <w:szCs w:val="20"/>
              </w:rPr>
              <w:t xml:space="preserve"> beschreven i</w:t>
            </w:r>
            <w:r w:rsidRPr="00352802">
              <w:rPr>
                <w:rFonts w:ascii="Calibri" w:eastAsia="Calibri" w:hAnsi="Calibri"/>
                <w:b w:val="0"/>
                <w:bCs w:val="0"/>
                <w:sz w:val="20"/>
                <w:szCs w:val="20"/>
              </w:rPr>
              <w:t xml:space="preserve">n </w:t>
            </w:r>
            <w:r w:rsidR="00AF4781" w:rsidRPr="00352802">
              <w:rPr>
                <w:rFonts w:ascii="Calibri" w:eastAsia="Calibri" w:hAnsi="Calibri"/>
                <w:b w:val="0"/>
                <w:bCs w:val="0"/>
                <w:sz w:val="20"/>
                <w:szCs w:val="20"/>
              </w:rPr>
              <w:t>eis 1</w:t>
            </w:r>
            <w:r w:rsidR="006B1626" w:rsidRPr="00352802">
              <w:rPr>
                <w:rFonts w:ascii="Calibri" w:eastAsia="Calibri" w:hAnsi="Calibri"/>
                <w:b w:val="0"/>
                <w:bCs w:val="0"/>
                <w:sz w:val="20"/>
                <w:szCs w:val="20"/>
              </w:rPr>
              <w:t>4</w:t>
            </w:r>
            <w:r w:rsidR="0098653C" w:rsidRPr="00352802">
              <w:rPr>
                <w:rFonts w:ascii="Calibri" w:eastAsia="Calibri" w:hAnsi="Calibri"/>
                <w:b w:val="0"/>
                <w:bCs w:val="0"/>
                <w:sz w:val="20"/>
                <w:szCs w:val="20"/>
              </w:rPr>
              <w:t>3</w:t>
            </w:r>
            <w:r w:rsidR="009D6D43">
              <w:rPr>
                <w:rFonts w:ascii="Calibri" w:eastAsia="Calibri" w:hAnsi="Calibri"/>
                <w:b w:val="0"/>
                <w:bCs w:val="0"/>
                <w:sz w:val="20"/>
                <w:szCs w:val="20"/>
              </w:rPr>
              <w:t xml:space="preserve"> en eis 1</w:t>
            </w:r>
            <w:r w:rsidR="006173CF">
              <w:rPr>
                <w:rFonts w:ascii="Calibri" w:eastAsia="Calibri" w:hAnsi="Calibri"/>
                <w:b w:val="0"/>
                <w:bCs w:val="0"/>
                <w:sz w:val="20"/>
                <w:szCs w:val="20"/>
              </w:rPr>
              <w:t>54</w:t>
            </w:r>
            <w:r w:rsidRPr="00352802">
              <w:rPr>
                <w:rFonts w:ascii="Calibri" w:eastAsia="Calibri" w:hAnsi="Calibri"/>
                <w:b w:val="0"/>
                <w:bCs w:val="0"/>
                <w:sz w:val="20"/>
                <w:szCs w:val="20"/>
              </w:rPr>
              <w:t>.</w:t>
            </w:r>
            <w:r w:rsidRPr="101F398F">
              <w:rPr>
                <w:b w:val="0"/>
                <w:bCs w:val="0"/>
                <w:sz w:val="20"/>
                <w:szCs w:val="20"/>
              </w:rPr>
              <w:t xml:space="preserve"> </w:t>
            </w:r>
          </w:p>
        </w:tc>
      </w:tr>
      <w:tr w:rsidR="000309AE" w:rsidRPr="00DB153B" w14:paraId="7683CE0A" w14:textId="77777777" w:rsidTr="1D3123D9">
        <w:trPr>
          <w:gridAfter w:val="1"/>
          <w:wAfter w:w="345" w:type="dxa"/>
        </w:trPr>
        <w:tc>
          <w:tcPr>
            <w:tcW w:w="795" w:type="dxa"/>
          </w:tcPr>
          <w:p w14:paraId="3F3926F2"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0E97F44C" w14:textId="62F0E82D" w:rsidR="00621B11" w:rsidRPr="001668FF" w:rsidRDefault="00265FFA" w:rsidP="00A72F12">
            <w:pPr>
              <w:jc w:val="both"/>
              <w:rPr>
                <w:rFonts w:cs="Tahoma"/>
              </w:rPr>
            </w:pPr>
            <w:r w:rsidRPr="000E36BF">
              <w:rPr>
                <w:rFonts w:ascii="Calibri" w:eastAsia="Calibri" w:hAnsi="Calibri"/>
                <w:lang w:eastAsia="en-US"/>
              </w:rPr>
              <w:t xml:space="preserve">Het voorraadbeheer inzake de verbruiksartikelen geschiedt via een systeem van de </w:t>
            </w:r>
            <w:r>
              <w:rPr>
                <w:rFonts w:ascii="Calibri" w:eastAsia="Calibri" w:hAnsi="Calibri"/>
                <w:lang w:eastAsia="en-US"/>
              </w:rPr>
              <w:t>opdrachtnemer</w:t>
            </w:r>
            <w:r w:rsidRPr="000E36BF">
              <w:rPr>
                <w:rFonts w:ascii="Calibri" w:eastAsia="Calibri" w:hAnsi="Calibri"/>
                <w:lang w:eastAsia="en-US"/>
              </w:rPr>
              <w:t xml:space="preserve">. Het wordt van de </w:t>
            </w:r>
            <w:r>
              <w:rPr>
                <w:rFonts w:ascii="Calibri" w:eastAsia="Calibri" w:hAnsi="Calibri"/>
                <w:lang w:eastAsia="en-US"/>
              </w:rPr>
              <w:t>opdrachtnemer</w:t>
            </w:r>
            <w:r w:rsidRPr="000E36BF">
              <w:rPr>
                <w:rFonts w:ascii="Calibri" w:eastAsia="Calibri" w:hAnsi="Calibri"/>
                <w:lang w:eastAsia="en-US"/>
              </w:rPr>
              <w:t xml:space="preserve"> verwacht dat zij proactief de voorraad beheert, met een passende voorraad per locatie om misgrijpen te voorkomen en ook te voorkomen dat er een onnodige hoeveelheid verbruiksartikelen wordt opgeslagen.</w:t>
            </w:r>
          </w:p>
        </w:tc>
      </w:tr>
      <w:tr w:rsidR="000309AE" w:rsidRPr="00DB153B" w14:paraId="2204BFE8" w14:textId="77777777" w:rsidTr="1D3123D9">
        <w:trPr>
          <w:gridAfter w:val="1"/>
          <w:wAfter w:w="345" w:type="dxa"/>
        </w:trPr>
        <w:tc>
          <w:tcPr>
            <w:tcW w:w="795" w:type="dxa"/>
          </w:tcPr>
          <w:p w14:paraId="0E79363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B2127E7" w14:textId="63CDC757" w:rsidR="00621B11" w:rsidRPr="0088385A" w:rsidRDefault="00265FFA" w:rsidP="00A72F12">
            <w:pPr>
              <w:ind w:right="567"/>
              <w:jc w:val="both"/>
              <w:rPr>
                <w:rFonts w:ascii="Calibri" w:eastAsia="Calibri" w:hAnsi="Calibri"/>
                <w:lang w:eastAsia="en-US"/>
              </w:rPr>
            </w:pPr>
            <w:r w:rsidRPr="71BEAABF">
              <w:rPr>
                <w:rFonts w:ascii="Calibri" w:eastAsia="Calibri" w:hAnsi="Calibri"/>
                <w:lang w:eastAsia="en-US"/>
              </w:rPr>
              <w:t xml:space="preserve">De </w:t>
            </w:r>
            <w:r>
              <w:rPr>
                <w:rFonts w:ascii="Calibri" w:eastAsia="Calibri" w:hAnsi="Calibri"/>
                <w:lang w:eastAsia="en-US"/>
              </w:rPr>
              <w:t>opdrachtnemer</w:t>
            </w:r>
            <w:r w:rsidRPr="71BEAABF">
              <w:rPr>
                <w:rFonts w:ascii="Calibri" w:eastAsia="Calibri" w:hAnsi="Calibri"/>
                <w:lang w:eastAsia="en-US"/>
              </w:rPr>
              <w:t xml:space="preserve"> zorgt ervoor dat de </w:t>
            </w:r>
            <w:r w:rsidR="000F5DA1">
              <w:rPr>
                <w:rFonts w:ascii="Calibri" w:eastAsia="Calibri" w:hAnsi="Calibri"/>
                <w:lang w:eastAsia="en-US"/>
              </w:rPr>
              <w:t>dispensers</w:t>
            </w:r>
            <w:r w:rsidRPr="71BEAABF">
              <w:rPr>
                <w:rFonts w:ascii="Calibri" w:eastAsia="Calibri" w:hAnsi="Calibri"/>
                <w:lang w:eastAsia="en-US"/>
              </w:rPr>
              <w:t xml:space="preserve"> voldoende gevuld </w:t>
            </w:r>
            <w:r w:rsidR="00831D89">
              <w:rPr>
                <w:rFonts w:ascii="Calibri" w:eastAsia="Calibri" w:hAnsi="Calibri"/>
                <w:lang w:eastAsia="en-US"/>
              </w:rPr>
              <w:t>zijn</w:t>
            </w:r>
            <w:r w:rsidR="00831D89" w:rsidRPr="71BEAABF">
              <w:rPr>
                <w:rFonts w:ascii="Calibri" w:eastAsia="Calibri" w:hAnsi="Calibri"/>
                <w:lang w:eastAsia="en-US"/>
              </w:rPr>
              <w:t xml:space="preserve"> </w:t>
            </w:r>
            <w:r w:rsidRPr="71BEAABF">
              <w:rPr>
                <w:rFonts w:ascii="Calibri" w:eastAsia="Calibri" w:hAnsi="Calibri"/>
                <w:lang w:eastAsia="en-US"/>
              </w:rPr>
              <w:t>om een schoonmaakcyclus te doorlopen.</w:t>
            </w:r>
          </w:p>
        </w:tc>
      </w:tr>
      <w:tr w:rsidR="000309AE" w:rsidRPr="00DB153B" w14:paraId="6047D844" w14:textId="77777777" w:rsidTr="1D3123D9">
        <w:trPr>
          <w:gridAfter w:val="1"/>
          <w:wAfter w:w="345" w:type="dxa"/>
        </w:trPr>
        <w:tc>
          <w:tcPr>
            <w:tcW w:w="795" w:type="dxa"/>
          </w:tcPr>
          <w:p w14:paraId="2B42EBD8"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15E78AA" w14:textId="3D9538F5" w:rsidR="00621B11" w:rsidRPr="0088385A" w:rsidRDefault="00265FFA" w:rsidP="00A72F12">
            <w:pPr>
              <w:ind w:right="567"/>
              <w:jc w:val="both"/>
              <w:rPr>
                <w:rFonts w:ascii="Calibri" w:eastAsia="Calibri" w:hAnsi="Calibri"/>
                <w:lang w:eastAsia="en-US"/>
              </w:rPr>
            </w:pPr>
            <w:r w:rsidRPr="000E36BF">
              <w:rPr>
                <w:rFonts w:ascii="Calibri" w:eastAsia="Calibri" w:hAnsi="Calibri"/>
                <w:lang w:eastAsia="en-US"/>
              </w:rPr>
              <w:t xml:space="preserve">De </w:t>
            </w:r>
            <w:r>
              <w:rPr>
                <w:rFonts w:ascii="Calibri" w:eastAsia="Calibri" w:hAnsi="Calibri"/>
                <w:lang w:eastAsia="en-US"/>
              </w:rPr>
              <w:t>opdrachtnemer</w:t>
            </w:r>
            <w:r w:rsidRPr="000E36BF">
              <w:rPr>
                <w:rFonts w:ascii="Calibri" w:eastAsia="Calibri" w:hAnsi="Calibri"/>
                <w:lang w:eastAsia="en-US"/>
              </w:rPr>
              <w:t xml:space="preserve"> levert de artikelen, in de hiervoor bestemde opslagruimten, af bij de locaties. Op de locaties is hiervoor beperkte opslag beschikbaar. Er is altijd een minimale voorraad aanwezig. Het is niet toegestaan de artikelen buiten de hiervoor bestemde opslagruimten op te slaan. </w:t>
            </w:r>
          </w:p>
        </w:tc>
      </w:tr>
      <w:tr w:rsidR="000309AE" w:rsidRPr="00DB153B" w14:paraId="54E3FFDD" w14:textId="77777777" w:rsidTr="1D3123D9">
        <w:trPr>
          <w:gridAfter w:val="1"/>
          <w:wAfter w:w="345" w:type="dxa"/>
        </w:trPr>
        <w:tc>
          <w:tcPr>
            <w:tcW w:w="795" w:type="dxa"/>
          </w:tcPr>
          <w:p w14:paraId="6FD68946"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145D2869" w14:textId="22A60063" w:rsidR="00621B11" w:rsidRPr="000E36BF" w:rsidRDefault="00265FFA" w:rsidP="00A72F12">
            <w:pPr>
              <w:jc w:val="both"/>
              <w:rPr>
                <w:rFonts w:ascii="Calibri" w:eastAsia="Calibri" w:hAnsi="Calibri"/>
                <w:lang w:eastAsia="en-US"/>
              </w:rPr>
            </w:pPr>
            <w:r w:rsidRPr="000E36BF">
              <w:rPr>
                <w:rFonts w:ascii="Calibri" w:eastAsia="Calibri" w:hAnsi="Calibri"/>
                <w:lang w:eastAsia="en-US"/>
              </w:rPr>
              <w:t xml:space="preserve">Op diverse locaties is gedurende het jaar een hoger aantal sanitaire verbruiksartikelen benodigd wegens evenementen of andere aangelegenheden. In voorkomende gevallen zal gemeente Amersfoort de </w:t>
            </w:r>
            <w:r>
              <w:rPr>
                <w:rFonts w:ascii="Calibri" w:eastAsia="Calibri" w:hAnsi="Calibri"/>
                <w:lang w:eastAsia="en-US"/>
              </w:rPr>
              <w:t>opdrachtnemer</w:t>
            </w:r>
            <w:r w:rsidRPr="000E36BF">
              <w:rPr>
                <w:rFonts w:ascii="Calibri" w:eastAsia="Calibri" w:hAnsi="Calibri"/>
                <w:lang w:eastAsia="en-US"/>
              </w:rPr>
              <w:t xml:space="preserve"> hierover informeren en zorgt de </w:t>
            </w:r>
            <w:r>
              <w:rPr>
                <w:rFonts w:ascii="Calibri" w:eastAsia="Calibri" w:hAnsi="Calibri"/>
                <w:lang w:eastAsia="en-US"/>
              </w:rPr>
              <w:t>opdrachtnemer</w:t>
            </w:r>
            <w:r w:rsidRPr="000E36BF">
              <w:rPr>
                <w:rFonts w:ascii="Calibri" w:eastAsia="Calibri" w:hAnsi="Calibri"/>
                <w:lang w:eastAsia="en-US"/>
              </w:rPr>
              <w:t xml:space="preserve"> voor voldoende voorraad. </w:t>
            </w:r>
          </w:p>
        </w:tc>
      </w:tr>
      <w:tr w:rsidR="000309AE" w:rsidRPr="00DB153B" w14:paraId="0EECC003" w14:textId="77777777" w:rsidTr="1D3123D9">
        <w:trPr>
          <w:gridAfter w:val="1"/>
          <w:wAfter w:w="345" w:type="dxa"/>
        </w:trPr>
        <w:tc>
          <w:tcPr>
            <w:tcW w:w="795" w:type="dxa"/>
          </w:tcPr>
          <w:p w14:paraId="49DB9235"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0784DBB1" w14:textId="4F6287D9" w:rsidR="00621B11" w:rsidRPr="000E36BF" w:rsidRDefault="00265FFA" w:rsidP="00A72F12">
            <w:pPr>
              <w:jc w:val="both"/>
              <w:rPr>
                <w:rFonts w:ascii="Calibri" w:eastAsia="Calibri" w:hAnsi="Calibri"/>
                <w:lang w:eastAsia="en-US"/>
              </w:rPr>
            </w:pPr>
            <w:r w:rsidRPr="000E36BF">
              <w:rPr>
                <w:rFonts w:ascii="Calibri" w:eastAsia="Calibri" w:hAnsi="Calibri"/>
              </w:rPr>
              <w:t xml:space="preserve">Van alle geplaatste sanitaire voorzieningen alsmede van de bijbehorende verbruiksartikelen en andere producten wordt verwacht dat deze goed functioneren. Structurele tekortkomingen met betrekking tot sanitaire voorzieningen of verbruiksartikelen leiden op verzoek van gemeente Amersfoort tot vervanging van de betreffende sanitaire voorzieningen. De kosten die voortvloeien uit de vervanging van deze voorzieningen zijn voor rekening van de </w:t>
            </w:r>
            <w:r>
              <w:rPr>
                <w:rFonts w:ascii="Calibri" w:eastAsia="Calibri" w:hAnsi="Calibri"/>
              </w:rPr>
              <w:t>opdrachtnemer</w:t>
            </w:r>
            <w:r w:rsidRPr="000E36BF">
              <w:rPr>
                <w:rFonts w:ascii="Calibri" w:eastAsia="Calibri" w:hAnsi="Calibri"/>
              </w:rPr>
              <w:t>.</w:t>
            </w:r>
          </w:p>
        </w:tc>
      </w:tr>
      <w:tr w:rsidR="000309AE" w:rsidRPr="00DB153B" w14:paraId="79896554" w14:textId="77777777" w:rsidTr="1D3123D9">
        <w:trPr>
          <w:gridAfter w:val="1"/>
          <w:wAfter w:w="345" w:type="dxa"/>
        </w:trPr>
        <w:tc>
          <w:tcPr>
            <w:tcW w:w="795" w:type="dxa"/>
          </w:tcPr>
          <w:p w14:paraId="6BCCF7C3"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149DBFE" w14:textId="029C91A6" w:rsidR="00621B11" w:rsidRPr="000E36BF" w:rsidRDefault="00265FFA" w:rsidP="00A72F12">
            <w:pPr>
              <w:pStyle w:val="Normaa"/>
              <w:jc w:val="both"/>
              <w:rPr>
                <w:rFonts w:ascii="Calibri" w:eastAsia="Calibri" w:hAnsi="Calibri" w:cs="Times New Roman"/>
              </w:rPr>
            </w:pPr>
            <w:r w:rsidRPr="000E36BF">
              <w:rPr>
                <w:rFonts w:ascii="Calibri" w:eastAsia="Calibri" w:hAnsi="Calibri"/>
              </w:rPr>
              <w:t xml:space="preserve">De </w:t>
            </w:r>
            <w:r>
              <w:rPr>
                <w:rFonts w:ascii="Calibri" w:eastAsia="Calibri" w:hAnsi="Calibri"/>
              </w:rPr>
              <w:t>opdrachtnemer</w:t>
            </w:r>
            <w:r w:rsidRPr="000E36BF">
              <w:rPr>
                <w:rFonts w:ascii="Calibri" w:eastAsia="Calibri" w:hAnsi="Calibri"/>
              </w:rPr>
              <w:t xml:space="preserve"> voert de benodigde servicebezoeken uit om de producten goed te laten functioneren. Uitvoering van de serviceronde wordt in overleg met de centrale contactpersoon van gemeente Amersfoort afgestemd.</w:t>
            </w:r>
          </w:p>
        </w:tc>
      </w:tr>
      <w:tr w:rsidR="000309AE" w:rsidRPr="00DB153B" w14:paraId="64B54B60" w14:textId="77777777" w:rsidTr="1D3123D9">
        <w:trPr>
          <w:gridAfter w:val="1"/>
          <w:wAfter w:w="345" w:type="dxa"/>
        </w:trPr>
        <w:tc>
          <w:tcPr>
            <w:tcW w:w="795" w:type="dxa"/>
          </w:tcPr>
          <w:p w14:paraId="2701415A"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634DAA8" w14:textId="61138E02" w:rsidR="00621B11" w:rsidRPr="0088385A" w:rsidRDefault="00265FFA" w:rsidP="00A72F12">
            <w:pPr>
              <w:ind w:right="567"/>
              <w:jc w:val="both"/>
              <w:rPr>
                <w:rFonts w:ascii="Calibri" w:eastAsia="Calibri" w:hAnsi="Calibri"/>
                <w:lang w:eastAsia="en-US"/>
              </w:rPr>
            </w:pPr>
            <w:r w:rsidRPr="000E36BF">
              <w:rPr>
                <w:rFonts w:ascii="Calibri" w:eastAsia="Calibri" w:hAnsi="Calibri"/>
                <w:lang w:eastAsia="en-US"/>
              </w:rPr>
              <w:t xml:space="preserve">Toiletborstels worden minimaal tweemaal per jaar vervangen. </w:t>
            </w:r>
          </w:p>
        </w:tc>
      </w:tr>
      <w:tr w:rsidR="000309AE" w:rsidRPr="00DB153B" w14:paraId="4120C5D2" w14:textId="77777777" w:rsidTr="1D3123D9">
        <w:trPr>
          <w:gridAfter w:val="1"/>
          <w:wAfter w:w="345" w:type="dxa"/>
        </w:trPr>
        <w:tc>
          <w:tcPr>
            <w:tcW w:w="795" w:type="dxa"/>
          </w:tcPr>
          <w:p w14:paraId="1A1994E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271C1B2" w14:textId="15017CEF" w:rsidR="00621B11" w:rsidRPr="0088385A" w:rsidRDefault="00265FFA" w:rsidP="00A72F12">
            <w:pPr>
              <w:ind w:right="567"/>
              <w:jc w:val="both"/>
              <w:rPr>
                <w:rFonts w:ascii="Calibri" w:eastAsia="Calibri" w:hAnsi="Calibri"/>
                <w:lang w:eastAsia="en-US"/>
              </w:rPr>
            </w:pPr>
            <w:r w:rsidRPr="000E36BF">
              <w:rPr>
                <w:rFonts w:ascii="Calibri" w:eastAsia="Calibri" w:hAnsi="Calibri"/>
              </w:rPr>
              <w:t xml:space="preserve">Indien een defect aan de dispensers is gemeld, wordt op weekdagen van de </w:t>
            </w:r>
            <w:r>
              <w:rPr>
                <w:rFonts w:ascii="Calibri" w:eastAsia="Calibri" w:hAnsi="Calibri"/>
              </w:rPr>
              <w:t>opdrachtnemer</w:t>
            </w:r>
            <w:r w:rsidRPr="000E36BF">
              <w:rPr>
                <w:rFonts w:ascii="Calibri" w:eastAsia="Calibri" w:hAnsi="Calibri"/>
              </w:rPr>
              <w:t xml:space="preserve"> verwacht dit binnen 4</w:t>
            </w:r>
            <w:r w:rsidR="00247C3D">
              <w:rPr>
                <w:rFonts w:ascii="Calibri" w:eastAsia="Calibri" w:hAnsi="Calibri"/>
              </w:rPr>
              <w:t>8</w:t>
            </w:r>
            <w:r w:rsidRPr="000E36BF">
              <w:rPr>
                <w:rFonts w:ascii="Calibri" w:eastAsia="Calibri" w:hAnsi="Calibri"/>
              </w:rPr>
              <w:t xml:space="preserve"> uur te herstellen of de dispensers te vervangen. Op locaties waar wordt schoongemaakt in de weekenden, geldt deze tevens voor de weekenddagen. </w:t>
            </w:r>
          </w:p>
        </w:tc>
      </w:tr>
      <w:tr w:rsidR="000309AE" w:rsidRPr="00DB153B" w14:paraId="5167B1FC" w14:textId="77777777" w:rsidTr="1D3123D9">
        <w:trPr>
          <w:gridAfter w:val="1"/>
          <w:wAfter w:w="345" w:type="dxa"/>
        </w:trPr>
        <w:tc>
          <w:tcPr>
            <w:tcW w:w="795" w:type="dxa"/>
          </w:tcPr>
          <w:p w14:paraId="2151E24E"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D639C15" w14:textId="01B63900" w:rsidR="00621B11" w:rsidRPr="000E36BF" w:rsidRDefault="00265FFA" w:rsidP="00A72F12">
            <w:pPr>
              <w:pStyle w:val="Normaa"/>
              <w:jc w:val="both"/>
              <w:rPr>
                <w:rFonts w:ascii="Calibri" w:eastAsia="Calibri" w:hAnsi="Calibri" w:cs="Times New Roman"/>
              </w:rPr>
            </w:pPr>
            <w:r w:rsidRPr="000E36BF">
              <w:rPr>
                <w:rFonts w:ascii="Calibri" w:eastAsia="Calibri" w:hAnsi="Calibri" w:cs="Times New Roman"/>
              </w:rPr>
              <w:t>Na beëindiging van de overeenkomst blijven de dispensers en verbruiksartikelen minimaal 4 weken voor gemeente Amersfoort beschikbaar. Indien in de praktijk de implementatie van een af te sluiten nieuwe overeenkomst niet tijdig is afgerond kan in gezamenlijk overleg met gemeente Amersfoort hiervan afgeweken worden.</w:t>
            </w:r>
          </w:p>
        </w:tc>
      </w:tr>
      <w:tr w:rsidR="000309AE" w:rsidRPr="00DB153B" w14:paraId="7E009695" w14:textId="77777777" w:rsidTr="1D3123D9">
        <w:trPr>
          <w:gridAfter w:val="1"/>
          <w:wAfter w:w="345" w:type="dxa"/>
        </w:trPr>
        <w:tc>
          <w:tcPr>
            <w:tcW w:w="795" w:type="dxa"/>
          </w:tcPr>
          <w:p w14:paraId="1224010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7C0CA25" w14:textId="77777777" w:rsidR="00265FFA" w:rsidRPr="000E36BF" w:rsidRDefault="00265FFA" w:rsidP="00A72F12">
            <w:pPr>
              <w:pStyle w:val="Normaa"/>
              <w:jc w:val="both"/>
              <w:rPr>
                <w:rFonts w:ascii="Calibri" w:eastAsia="Calibri" w:hAnsi="Calibri" w:cs="Times New Roman"/>
              </w:rPr>
            </w:pPr>
            <w:r w:rsidRPr="000E36BF">
              <w:rPr>
                <w:rFonts w:ascii="Calibri" w:eastAsia="Calibri" w:hAnsi="Calibri" w:cs="Times New Roman"/>
              </w:rPr>
              <w:t xml:space="preserve">Na afloop van de contractperiode draagt de </w:t>
            </w:r>
            <w:r>
              <w:rPr>
                <w:rFonts w:ascii="Calibri" w:eastAsia="Calibri" w:hAnsi="Calibri" w:cs="Times New Roman"/>
              </w:rPr>
              <w:t>opdrachtnemer</w:t>
            </w:r>
            <w:r w:rsidRPr="000E36BF">
              <w:rPr>
                <w:rFonts w:ascii="Calibri" w:eastAsia="Calibri" w:hAnsi="Calibri" w:cs="Times New Roman"/>
              </w:rPr>
              <w:t xml:space="preserve"> een digitaal productoverzicht aan in een gangbaar en door gemeente Amersfoort te benaderen bestandsformaat. Minimaal de volgende informatie wordt aangeleverd:</w:t>
            </w:r>
          </w:p>
          <w:p w14:paraId="7A17AE8D" w14:textId="77777777" w:rsidR="00265FFA" w:rsidRPr="000E36BF" w:rsidRDefault="00265FFA" w:rsidP="00A72F12">
            <w:pPr>
              <w:pStyle w:val="Normaa"/>
              <w:numPr>
                <w:ilvl w:val="0"/>
                <w:numId w:val="25"/>
              </w:numPr>
              <w:jc w:val="both"/>
              <w:rPr>
                <w:rFonts w:ascii="Calibri" w:eastAsia="Calibri" w:hAnsi="Calibri" w:cs="Times New Roman"/>
              </w:rPr>
            </w:pPr>
            <w:r w:rsidRPr="000E36BF">
              <w:rPr>
                <w:rFonts w:ascii="Calibri" w:eastAsia="Calibri" w:hAnsi="Calibri" w:cs="Times New Roman"/>
              </w:rPr>
              <w:t>soort product;</w:t>
            </w:r>
          </w:p>
          <w:p w14:paraId="79905181" w14:textId="77777777" w:rsidR="00265FFA" w:rsidRPr="000E36BF" w:rsidRDefault="00265FFA" w:rsidP="00A72F12">
            <w:pPr>
              <w:pStyle w:val="Normaa"/>
              <w:numPr>
                <w:ilvl w:val="0"/>
                <w:numId w:val="25"/>
              </w:numPr>
              <w:jc w:val="both"/>
              <w:rPr>
                <w:rFonts w:ascii="Calibri" w:eastAsia="Calibri" w:hAnsi="Calibri" w:cs="Times New Roman"/>
              </w:rPr>
            </w:pPr>
            <w:r w:rsidRPr="000E36BF">
              <w:rPr>
                <w:rFonts w:ascii="Calibri" w:eastAsia="Calibri" w:hAnsi="Calibri" w:cs="Times New Roman"/>
              </w:rPr>
              <w:t>aantal;</w:t>
            </w:r>
          </w:p>
          <w:p w14:paraId="0A47C295" w14:textId="3093AC7D" w:rsidR="00621B11" w:rsidRPr="000E36BF" w:rsidRDefault="00265FFA" w:rsidP="00AC2FAA">
            <w:pPr>
              <w:pStyle w:val="Normaa"/>
              <w:numPr>
                <w:ilvl w:val="0"/>
                <w:numId w:val="25"/>
              </w:numPr>
              <w:jc w:val="both"/>
              <w:rPr>
                <w:rFonts w:ascii="Calibri" w:eastAsia="Calibri" w:hAnsi="Calibri"/>
              </w:rPr>
            </w:pPr>
            <w:r w:rsidRPr="000E36BF">
              <w:rPr>
                <w:rFonts w:ascii="Calibri" w:eastAsia="Calibri" w:hAnsi="Calibri" w:cs="Times New Roman"/>
              </w:rPr>
              <w:t>merk/ type.</w:t>
            </w:r>
          </w:p>
        </w:tc>
      </w:tr>
      <w:tr w:rsidR="000309AE" w:rsidRPr="00DB153B" w14:paraId="63AF5437" w14:textId="77777777" w:rsidTr="1D3123D9">
        <w:trPr>
          <w:gridAfter w:val="1"/>
          <w:wAfter w:w="345" w:type="dxa"/>
        </w:trPr>
        <w:tc>
          <w:tcPr>
            <w:tcW w:w="795" w:type="dxa"/>
          </w:tcPr>
          <w:p w14:paraId="779DC4C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0993895" w14:textId="77777777" w:rsidR="00265FFA" w:rsidRPr="000E36BF" w:rsidRDefault="00265FFA" w:rsidP="00A72F12">
            <w:pPr>
              <w:ind w:right="567"/>
              <w:jc w:val="both"/>
              <w:rPr>
                <w:rFonts w:ascii="Calibri" w:eastAsia="Calibri" w:hAnsi="Calibri"/>
                <w:lang w:eastAsia="en-US"/>
              </w:rPr>
            </w:pPr>
            <w:r w:rsidRPr="000E36BF">
              <w:rPr>
                <w:rFonts w:ascii="Calibri" w:eastAsia="Calibri" w:hAnsi="Calibri"/>
                <w:lang w:eastAsia="en-US"/>
              </w:rPr>
              <w:t xml:space="preserve">Onderdeel van de overeenkomst betreft het leveren van sanitaire voorzieningen en verbruiksartikelen waaronder: </w:t>
            </w:r>
          </w:p>
          <w:p w14:paraId="311C7D6D"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handdoekjesdispenser;</w:t>
            </w:r>
          </w:p>
          <w:p w14:paraId="2D049B83"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handdoekautomaten;</w:t>
            </w:r>
          </w:p>
          <w:p w14:paraId="24CEAD0F"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zeepdispensers;</w:t>
            </w:r>
          </w:p>
          <w:p w14:paraId="27D1E255"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toiletrol dispensers;</w:t>
            </w:r>
          </w:p>
          <w:p w14:paraId="39E48E1A"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luchtverfrisser dispensers;</w:t>
            </w:r>
          </w:p>
          <w:p w14:paraId="102C5044"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toiletbrilreiniger dispensers;</w:t>
            </w:r>
          </w:p>
          <w:p w14:paraId="0F100BDC"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dameshygiëne container;</w:t>
            </w:r>
          </w:p>
          <w:p w14:paraId="75A3B183" w14:textId="77777777" w:rsidR="00265FFA" w:rsidRPr="000E36BF" w:rsidRDefault="00265FFA" w:rsidP="00A72F12">
            <w:pPr>
              <w:numPr>
                <w:ilvl w:val="0"/>
                <w:numId w:val="1"/>
              </w:numPr>
              <w:ind w:right="567"/>
              <w:contextualSpacing/>
              <w:jc w:val="both"/>
              <w:rPr>
                <w:rFonts w:ascii="Calibri" w:eastAsia="Calibri" w:hAnsi="Calibri"/>
                <w:lang w:eastAsia="en-US"/>
              </w:rPr>
            </w:pPr>
            <w:r w:rsidRPr="000E36BF">
              <w:rPr>
                <w:rFonts w:ascii="Calibri" w:eastAsia="Calibri" w:hAnsi="Calibri"/>
                <w:lang w:eastAsia="en-US"/>
              </w:rPr>
              <w:t>toiletborstels;</w:t>
            </w:r>
          </w:p>
          <w:p w14:paraId="23DDF071" w14:textId="49D5CDD8" w:rsidR="00265FFA" w:rsidRPr="00247C3D" w:rsidRDefault="00222AF4" w:rsidP="00A72F12">
            <w:pPr>
              <w:numPr>
                <w:ilvl w:val="0"/>
                <w:numId w:val="1"/>
              </w:numPr>
              <w:ind w:right="567"/>
              <w:contextualSpacing/>
              <w:jc w:val="both"/>
              <w:rPr>
                <w:rFonts w:ascii="Calibri" w:eastAsia="Calibri" w:hAnsi="Calibri"/>
                <w:lang w:eastAsia="en-US"/>
              </w:rPr>
            </w:pPr>
            <w:r w:rsidRPr="00247C3D">
              <w:rPr>
                <w:rFonts w:ascii="Calibri" w:eastAsia="Calibri" w:hAnsi="Calibri"/>
                <w:lang w:eastAsia="en-US"/>
              </w:rPr>
              <w:t>afvalbakken in</w:t>
            </w:r>
            <w:r w:rsidR="000F5DA1" w:rsidRPr="00247C3D">
              <w:rPr>
                <w:rFonts w:ascii="Calibri" w:eastAsia="Calibri" w:hAnsi="Calibri"/>
                <w:lang w:eastAsia="en-US"/>
              </w:rPr>
              <w:t xml:space="preserve"> de sanitaire ruimten</w:t>
            </w:r>
            <w:r w:rsidR="00247C3D">
              <w:rPr>
                <w:rFonts w:ascii="Calibri" w:eastAsia="Calibri" w:hAnsi="Calibri"/>
                <w:lang w:eastAsia="en-US"/>
              </w:rPr>
              <w:t>;</w:t>
            </w:r>
          </w:p>
          <w:p w14:paraId="7A92901B" w14:textId="145DF0A7" w:rsidR="00621B11" w:rsidRPr="000E36BF" w:rsidRDefault="00265FFA" w:rsidP="00A72F12">
            <w:pPr>
              <w:pStyle w:val="Normaa"/>
              <w:numPr>
                <w:ilvl w:val="0"/>
                <w:numId w:val="25"/>
              </w:numPr>
              <w:jc w:val="both"/>
              <w:rPr>
                <w:rFonts w:ascii="Calibri" w:eastAsia="Calibri" w:hAnsi="Calibri" w:cs="Times New Roman"/>
              </w:rPr>
            </w:pPr>
            <w:r w:rsidRPr="000E36BF">
              <w:rPr>
                <w:rFonts w:ascii="Calibri" w:eastAsia="Calibri" w:hAnsi="Calibri"/>
              </w:rPr>
              <w:lastRenderedPageBreak/>
              <w:t>inloopmatten.</w:t>
            </w:r>
          </w:p>
        </w:tc>
      </w:tr>
      <w:tr w:rsidR="00FF7539" w:rsidRPr="00DB153B" w14:paraId="5868E0C0" w14:textId="77777777" w:rsidTr="1D3123D9">
        <w:trPr>
          <w:gridAfter w:val="1"/>
          <w:wAfter w:w="345" w:type="dxa"/>
        </w:trPr>
        <w:tc>
          <w:tcPr>
            <w:tcW w:w="9896" w:type="dxa"/>
            <w:gridSpan w:val="2"/>
            <w:shd w:val="clear" w:color="auto" w:fill="B4C6E7"/>
          </w:tcPr>
          <w:p w14:paraId="5A3B3476" w14:textId="0F96C1D4" w:rsidR="00621B11" w:rsidRPr="00052CEB" w:rsidRDefault="00265FFA" w:rsidP="00052CEB">
            <w:pPr>
              <w:jc w:val="both"/>
              <w:rPr>
                <w:rFonts w:ascii="Calibri" w:eastAsia="Calibri" w:hAnsi="Calibri"/>
                <w:lang w:eastAsia="en-US"/>
              </w:rPr>
            </w:pPr>
            <w:r w:rsidRPr="00052CEB">
              <w:rPr>
                <w:rFonts w:ascii="Calibri" w:eastAsia="Calibri" w:hAnsi="Calibri"/>
                <w:b/>
                <w:bCs/>
                <w:lang w:eastAsia="en-US"/>
              </w:rPr>
              <w:lastRenderedPageBreak/>
              <w:t>HD 4 Plaagdierpreventie</w:t>
            </w:r>
          </w:p>
        </w:tc>
      </w:tr>
      <w:tr w:rsidR="00B20462" w:rsidRPr="00506E8F" w14:paraId="066E8C8E" w14:textId="70674BE5" w:rsidTr="1D3123D9">
        <w:tc>
          <w:tcPr>
            <w:tcW w:w="9896" w:type="dxa"/>
            <w:gridSpan w:val="2"/>
            <w:shd w:val="clear" w:color="auto" w:fill="B4C6E7"/>
          </w:tcPr>
          <w:p w14:paraId="20195214" w14:textId="679D62C5" w:rsidR="00621B11" w:rsidRPr="00506E8F" w:rsidRDefault="00265FFA" w:rsidP="00A72F12">
            <w:pPr>
              <w:jc w:val="both"/>
              <w:rPr>
                <w:rFonts w:ascii="Calibri" w:eastAsia="Calibri" w:hAnsi="Calibri"/>
                <w:b/>
                <w:bCs/>
                <w:lang w:eastAsia="en-US"/>
              </w:rPr>
            </w:pPr>
            <w:r>
              <w:rPr>
                <w:rFonts w:ascii="Calibri" w:eastAsia="Calibri" w:hAnsi="Calibri"/>
                <w:b/>
                <w:lang w:eastAsia="en-US"/>
              </w:rPr>
              <w:t>Eis nr.</w:t>
            </w:r>
          </w:p>
        </w:tc>
        <w:tc>
          <w:tcPr>
            <w:tcW w:w="345" w:type="dxa"/>
            <w:shd w:val="clear" w:color="auto" w:fill="B4C6E7"/>
          </w:tcPr>
          <w:p w14:paraId="44A4CE24" w14:textId="77777777" w:rsidR="00265FFA" w:rsidRPr="00506E8F" w:rsidRDefault="00265FFA"/>
        </w:tc>
      </w:tr>
      <w:tr w:rsidR="000309AE" w14:paraId="384A3618" w14:textId="77777777" w:rsidTr="1D3123D9">
        <w:trPr>
          <w:gridAfter w:val="1"/>
          <w:wAfter w:w="345" w:type="dxa"/>
        </w:trPr>
        <w:tc>
          <w:tcPr>
            <w:tcW w:w="795" w:type="dxa"/>
          </w:tcPr>
          <w:p w14:paraId="5A12DB68" w14:textId="1BE2FAC2" w:rsidR="00621B11" w:rsidRDefault="00621B11" w:rsidP="00052CEB">
            <w:pPr>
              <w:numPr>
                <w:ilvl w:val="0"/>
                <w:numId w:val="18"/>
              </w:numPr>
              <w:jc w:val="both"/>
              <w:rPr>
                <w:rFonts w:ascii="Calibri" w:eastAsia="Calibri" w:hAnsi="Calibri"/>
                <w:b/>
                <w:lang w:eastAsia="en-US"/>
              </w:rPr>
            </w:pPr>
          </w:p>
        </w:tc>
        <w:tc>
          <w:tcPr>
            <w:tcW w:w="9101" w:type="dxa"/>
          </w:tcPr>
          <w:p w14:paraId="6DBAA596" w14:textId="5F25BA97" w:rsidR="00265FFA" w:rsidRPr="00826458" w:rsidRDefault="00265FFA" w:rsidP="45026369">
            <w:pPr>
              <w:jc w:val="both"/>
              <w:rPr>
                <w:rFonts w:ascii="Calibri" w:eastAsia="Calibri" w:hAnsi="Calibri"/>
                <w:lang w:eastAsia="en-US"/>
              </w:rPr>
            </w:pPr>
            <w:r w:rsidRPr="1D3123D9">
              <w:rPr>
                <w:rFonts w:ascii="Calibri" w:eastAsia="Calibri" w:hAnsi="Calibri"/>
                <w:lang w:eastAsia="en-US"/>
              </w:rPr>
              <w:t xml:space="preserve">Plaagdierbeheer betreft beheersmaatregelen tegen dieren die risico’s of hinder kunnen veroorzaken. Gemeente Amersfoort beoogt met deze dienstverlening het (zoveel) mogelijk voorkomen van overlast door dieren met inachtneming van dierenwelzijn en het voorkomen van bijvangsten en schade aan het milieu. De locatie Rusthof is het meest kwetsbaar voor dieren die risico’s of hinder kunnen veroorzaken. </w:t>
            </w:r>
          </w:p>
          <w:p w14:paraId="2C6F65C7" w14:textId="77777777" w:rsidR="00265FFA" w:rsidRPr="00826458" w:rsidRDefault="00265FFA" w:rsidP="45026369">
            <w:pPr>
              <w:jc w:val="both"/>
              <w:rPr>
                <w:rFonts w:ascii="Calibri" w:eastAsia="Calibri" w:hAnsi="Calibri"/>
                <w:lang w:eastAsia="en-US"/>
              </w:rPr>
            </w:pPr>
          </w:p>
          <w:p w14:paraId="48A0478D" w14:textId="77777777" w:rsidR="00265FFA" w:rsidRPr="00826458" w:rsidRDefault="00265FFA" w:rsidP="45026369">
            <w:pPr>
              <w:jc w:val="both"/>
              <w:rPr>
                <w:rFonts w:ascii="Calibri" w:eastAsia="Calibri" w:hAnsi="Calibri"/>
                <w:lang w:eastAsia="en-US"/>
              </w:rPr>
            </w:pPr>
            <w:r>
              <w:rPr>
                <w:rFonts w:ascii="Calibri" w:eastAsia="Calibri" w:hAnsi="Calibri"/>
                <w:lang w:eastAsia="en-US"/>
              </w:rPr>
              <w:t>Dieren die risico’s of hinder kunnen veroorzaken</w:t>
            </w:r>
            <w:r w:rsidRPr="45026369">
              <w:rPr>
                <w:rFonts w:ascii="Calibri" w:eastAsia="Calibri" w:hAnsi="Calibri"/>
                <w:lang w:eastAsia="en-US"/>
              </w:rPr>
              <w:t xml:space="preserve">: </w:t>
            </w:r>
          </w:p>
          <w:p w14:paraId="47E5D845" w14:textId="77777777" w:rsidR="00265FFA" w:rsidRPr="00826458" w:rsidRDefault="00265FFA" w:rsidP="45026369">
            <w:pPr>
              <w:numPr>
                <w:ilvl w:val="0"/>
                <w:numId w:val="37"/>
              </w:numPr>
              <w:contextualSpacing/>
              <w:jc w:val="both"/>
              <w:rPr>
                <w:rFonts w:ascii="Calibri" w:eastAsia="Calibri" w:hAnsi="Calibri"/>
                <w:lang w:eastAsia="en-US"/>
              </w:rPr>
            </w:pPr>
            <w:r w:rsidRPr="45026369">
              <w:rPr>
                <w:rFonts w:ascii="Calibri" w:eastAsia="Calibri" w:hAnsi="Calibri"/>
                <w:lang w:eastAsia="en-US"/>
              </w:rPr>
              <w:t>Knaagdieren: zoals muizen en ratten</w:t>
            </w:r>
          </w:p>
          <w:p w14:paraId="57A6A60F" w14:textId="77777777" w:rsidR="00265FFA" w:rsidRPr="00826458" w:rsidRDefault="00265FFA" w:rsidP="45026369">
            <w:pPr>
              <w:numPr>
                <w:ilvl w:val="0"/>
                <w:numId w:val="37"/>
              </w:numPr>
              <w:contextualSpacing/>
              <w:jc w:val="both"/>
              <w:rPr>
                <w:rFonts w:ascii="Calibri" w:eastAsia="Calibri" w:hAnsi="Calibri"/>
                <w:lang w:eastAsia="en-US"/>
              </w:rPr>
            </w:pPr>
            <w:r w:rsidRPr="45026369">
              <w:rPr>
                <w:rFonts w:ascii="Calibri" w:eastAsia="Calibri" w:hAnsi="Calibri"/>
                <w:lang w:eastAsia="en-US"/>
              </w:rPr>
              <w:t>Vliegende insecten: zoals (fruit)vliegjes, muggen, motten en wespen</w:t>
            </w:r>
          </w:p>
          <w:p w14:paraId="20780AFC" w14:textId="2F3D62DE" w:rsidR="00621B11" w:rsidRPr="00272F6A" w:rsidRDefault="00265FFA" w:rsidP="00D93110">
            <w:pPr>
              <w:numPr>
                <w:ilvl w:val="0"/>
                <w:numId w:val="37"/>
              </w:numPr>
              <w:jc w:val="both"/>
              <w:rPr>
                <w:rFonts w:ascii="Calibri" w:eastAsia="Calibri" w:hAnsi="Calibri"/>
                <w:b/>
                <w:lang w:eastAsia="en-US"/>
              </w:rPr>
            </w:pPr>
            <w:r w:rsidRPr="00A15832">
              <w:rPr>
                <w:rFonts w:ascii="Calibri" w:eastAsia="Calibri" w:hAnsi="Calibri"/>
                <w:lang w:eastAsia="en-US"/>
              </w:rPr>
              <w:t>Kruipende insecten: zoals mieren, zilver- en papiervisjes en houtwormen</w:t>
            </w:r>
          </w:p>
        </w:tc>
      </w:tr>
      <w:tr w:rsidR="000309AE" w:rsidRPr="00DB153B" w14:paraId="1C8A3748" w14:textId="77777777" w:rsidTr="1D3123D9">
        <w:trPr>
          <w:gridAfter w:val="1"/>
          <w:wAfter w:w="345" w:type="dxa"/>
        </w:trPr>
        <w:tc>
          <w:tcPr>
            <w:tcW w:w="795" w:type="dxa"/>
          </w:tcPr>
          <w:p w14:paraId="20EA1809"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FA8DF45" w14:textId="5A47E06D" w:rsidR="00621B11" w:rsidRPr="00247C3D" w:rsidRDefault="00265FFA" w:rsidP="00247C3D">
            <w:pPr>
              <w:contextualSpacing/>
              <w:jc w:val="both"/>
              <w:rPr>
                <w:rFonts w:ascii="Calibri" w:eastAsia="Calibri" w:hAnsi="Calibri"/>
                <w:lang w:eastAsia="en-US"/>
              </w:rPr>
            </w:pPr>
            <w:r w:rsidRPr="00247C3D">
              <w:rPr>
                <w:rFonts w:ascii="Calibri" w:eastAsia="Calibri" w:hAnsi="Calibri"/>
                <w:lang w:eastAsia="en-US"/>
              </w:rPr>
              <w:t>Gemeente Amersfoort heeft vanwege de ligging van locaties in de nabijheid van water, het centrum en bosgebied gekozen voor een abonnement vorm voor frequente bezoeken. Dit betekent dat er reguliere-zowel preventief als correctief- dienstverlening wordt ingezet op de locaties.</w:t>
            </w:r>
          </w:p>
        </w:tc>
      </w:tr>
      <w:tr w:rsidR="000309AE" w:rsidRPr="00DB153B" w14:paraId="0DA5D93B" w14:textId="77777777" w:rsidTr="1D3123D9">
        <w:trPr>
          <w:gridAfter w:val="1"/>
          <w:wAfter w:w="345" w:type="dxa"/>
        </w:trPr>
        <w:tc>
          <w:tcPr>
            <w:tcW w:w="795" w:type="dxa"/>
          </w:tcPr>
          <w:p w14:paraId="1A0F9869"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356A286" w14:textId="54D022B3" w:rsidR="00621B11" w:rsidRPr="003B1F91" w:rsidRDefault="00265FFA" w:rsidP="00A72F12">
            <w:pPr>
              <w:jc w:val="both"/>
              <w:rPr>
                <w:rFonts w:ascii="Calibri" w:eastAsia="Calibri" w:hAnsi="Calibri"/>
                <w:lang w:eastAsia="en-US"/>
              </w:rPr>
            </w:pPr>
            <w:r w:rsidRPr="003B1F91">
              <w:rPr>
                <w:rFonts w:ascii="Calibri" w:eastAsia="Calibri" w:hAnsi="Calibri"/>
                <w:lang w:eastAsia="en-US"/>
              </w:rPr>
              <w:t>Voor de locaties geldt dat er op basis van (periodieke) inspecties geadviseerd wordt of en welke be</w:t>
            </w:r>
            <w:r>
              <w:rPr>
                <w:rFonts w:ascii="Calibri" w:eastAsia="Calibri" w:hAnsi="Calibri"/>
                <w:lang w:eastAsia="en-US"/>
              </w:rPr>
              <w:t xml:space="preserve">heersing </w:t>
            </w:r>
            <w:r w:rsidRPr="003B1F91">
              <w:rPr>
                <w:rFonts w:ascii="Calibri" w:eastAsia="Calibri" w:hAnsi="Calibri"/>
                <w:lang w:eastAsia="en-US"/>
              </w:rPr>
              <w:t>noodzakelijk is. Periodiek wordt geëvalueerd of de preventieve be</w:t>
            </w:r>
            <w:r>
              <w:rPr>
                <w:rFonts w:ascii="Calibri" w:eastAsia="Calibri" w:hAnsi="Calibri"/>
                <w:lang w:eastAsia="en-US"/>
              </w:rPr>
              <w:t>heersing</w:t>
            </w:r>
            <w:r w:rsidRPr="003B1F91">
              <w:rPr>
                <w:rFonts w:ascii="Calibri" w:eastAsia="Calibri" w:hAnsi="Calibri"/>
                <w:lang w:eastAsia="en-US"/>
              </w:rPr>
              <w:t xml:space="preserve"> voldoende effectief is en aangegeven waar bijstellen van de be</w:t>
            </w:r>
            <w:r>
              <w:rPr>
                <w:rFonts w:ascii="Calibri" w:eastAsia="Calibri" w:hAnsi="Calibri"/>
                <w:lang w:eastAsia="en-US"/>
              </w:rPr>
              <w:t>heersing</w:t>
            </w:r>
            <w:r w:rsidRPr="003B1F91">
              <w:rPr>
                <w:rFonts w:ascii="Calibri" w:eastAsia="Calibri" w:hAnsi="Calibri"/>
                <w:lang w:eastAsia="en-US"/>
              </w:rPr>
              <w:t xml:space="preserve"> benodigd is.</w:t>
            </w:r>
            <w:r w:rsidRPr="45026369">
              <w:rPr>
                <w:rFonts w:ascii="Calibri" w:eastAsia="Calibri" w:hAnsi="Calibri"/>
                <w:lang w:eastAsia="en-US"/>
              </w:rPr>
              <w:t xml:space="preserve"> De frequenties</w:t>
            </w:r>
            <w:r w:rsidR="005A77E3">
              <w:rPr>
                <w:rFonts w:ascii="Calibri" w:eastAsia="Calibri" w:hAnsi="Calibri"/>
                <w:lang w:eastAsia="en-US"/>
              </w:rPr>
              <w:t xml:space="preserve"> van de inspecties is </w:t>
            </w:r>
            <w:r w:rsidRPr="45026369">
              <w:rPr>
                <w:rFonts w:ascii="Calibri" w:eastAsia="Calibri" w:hAnsi="Calibri"/>
                <w:lang w:eastAsia="en-US"/>
              </w:rPr>
              <w:t xml:space="preserve">zes keer per jaar voor </w:t>
            </w:r>
            <w:r w:rsidR="005A77E3">
              <w:rPr>
                <w:rFonts w:ascii="Calibri" w:eastAsia="Calibri" w:hAnsi="Calibri"/>
                <w:lang w:eastAsia="en-US"/>
              </w:rPr>
              <w:t xml:space="preserve">en voor de locatie </w:t>
            </w:r>
            <w:r w:rsidRPr="45026369">
              <w:rPr>
                <w:rFonts w:ascii="Calibri" w:eastAsia="Calibri" w:hAnsi="Calibri"/>
                <w:lang w:eastAsia="en-US"/>
              </w:rPr>
              <w:t>Rusthof is dit negen keer per jaar. De daadwerkelijke uitvoering van correctieve behandelingen wordt uitgevoerd op afroep.</w:t>
            </w:r>
          </w:p>
        </w:tc>
      </w:tr>
      <w:tr w:rsidR="000309AE" w:rsidRPr="00DB153B" w14:paraId="413C1E9B" w14:textId="77777777" w:rsidTr="1D3123D9">
        <w:trPr>
          <w:gridAfter w:val="1"/>
          <w:wAfter w:w="345" w:type="dxa"/>
        </w:trPr>
        <w:tc>
          <w:tcPr>
            <w:tcW w:w="795" w:type="dxa"/>
          </w:tcPr>
          <w:p w14:paraId="15ACCECF"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18688D5" w14:textId="7FB8DC20" w:rsidR="00621B11" w:rsidRPr="003B1F91" w:rsidRDefault="00265FFA" w:rsidP="00A72F12">
            <w:pPr>
              <w:jc w:val="both"/>
              <w:rPr>
                <w:rFonts w:ascii="Calibri" w:eastAsia="Calibri" w:hAnsi="Calibri"/>
                <w:lang w:eastAsia="en-US"/>
              </w:rPr>
            </w:pPr>
            <w:r w:rsidRPr="003B1F91">
              <w:rPr>
                <w:rFonts w:ascii="Calibri" w:eastAsia="Calibri" w:hAnsi="Calibri"/>
                <w:lang w:eastAsia="en-US"/>
              </w:rPr>
              <w:t xml:space="preserve">Voor de start van de overeenkomst heeft de </w:t>
            </w:r>
            <w:r>
              <w:rPr>
                <w:rFonts w:ascii="Calibri" w:eastAsia="Calibri" w:hAnsi="Calibri"/>
                <w:lang w:eastAsia="en-US"/>
              </w:rPr>
              <w:t>opdrachtnemer</w:t>
            </w:r>
            <w:r w:rsidRPr="003B1F91">
              <w:rPr>
                <w:rFonts w:ascii="Calibri" w:eastAsia="Calibri" w:hAnsi="Calibri"/>
                <w:lang w:eastAsia="en-US"/>
              </w:rPr>
              <w:t xml:space="preserve"> een Plaagdier Risico Inventarisatie van alle locaties en gebouwen uitgevoerd. Deze inventarisatie vormt de basis voor het op maat plaagdierpreventieplan als onderdeel van Integrated Pest Management (IPM). </w:t>
            </w:r>
          </w:p>
        </w:tc>
      </w:tr>
      <w:tr w:rsidR="000309AE" w:rsidRPr="00DB153B" w14:paraId="01B4C629" w14:textId="77777777" w:rsidTr="1D3123D9">
        <w:trPr>
          <w:gridAfter w:val="1"/>
          <w:wAfter w:w="345" w:type="dxa"/>
        </w:trPr>
        <w:tc>
          <w:tcPr>
            <w:tcW w:w="795" w:type="dxa"/>
          </w:tcPr>
          <w:p w14:paraId="3A6F083C"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09BBD2A" w14:textId="66C77ED2" w:rsidR="00621B11" w:rsidRPr="003B1F91" w:rsidRDefault="00265FFA" w:rsidP="00A72F12">
            <w:pPr>
              <w:jc w:val="both"/>
              <w:rPr>
                <w:rFonts w:ascii="Calibri" w:eastAsia="Calibri" w:hAnsi="Calibri"/>
                <w:lang w:eastAsia="en-US"/>
              </w:rPr>
            </w:pPr>
            <w:r w:rsidRPr="003B1F91">
              <w:rPr>
                <w:rFonts w:ascii="Calibri" w:eastAsia="Calibri" w:hAnsi="Calibri"/>
                <w:lang w:eastAsia="en-US"/>
              </w:rPr>
              <w:t>Voor de correctieve behandelingen is de prioriteit</w:t>
            </w:r>
            <w:r w:rsidR="00A214D7">
              <w:rPr>
                <w:rFonts w:ascii="Calibri" w:eastAsia="Calibri" w:hAnsi="Calibri"/>
                <w:lang w:eastAsia="en-US"/>
              </w:rPr>
              <w:t>:</w:t>
            </w:r>
            <w:r w:rsidRPr="003B1F91">
              <w:rPr>
                <w:rFonts w:ascii="Calibri" w:eastAsia="Calibri" w:hAnsi="Calibri"/>
                <w:lang w:eastAsia="en-US"/>
              </w:rPr>
              <w:t xml:space="preserve"> preventie, bronaanpak, wering en niet-dodelijke maatregelen.</w:t>
            </w:r>
          </w:p>
        </w:tc>
      </w:tr>
      <w:tr w:rsidR="000309AE" w:rsidRPr="00DB153B" w14:paraId="4CBAAB99" w14:textId="77777777" w:rsidTr="1D3123D9">
        <w:trPr>
          <w:gridAfter w:val="1"/>
          <w:wAfter w:w="345" w:type="dxa"/>
        </w:trPr>
        <w:tc>
          <w:tcPr>
            <w:tcW w:w="795" w:type="dxa"/>
          </w:tcPr>
          <w:p w14:paraId="0F22B477"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171FB18" w14:textId="0C818BB2" w:rsidR="00621B11" w:rsidRPr="003B1F91" w:rsidRDefault="00265FFA" w:rsidP="00A72F12">
            <w:pPr>
              <w:jc w:val="both"/>
              <w:rPr>
                <w:rFonts w:ascii="Calibri" w:eastAsia="Calibri" w:hAnsi="Calibri"/>
                <w:lang w:eastAsia="en-US"/>
              </w:rPr>
            </w:pPr>
            <w:r w:rsidRPr="003B1F91">
              <w:rPr>
                <w:rFonts w:ascii="Calibri" w:eastAsia="Calibri" w:hAnsi="Calibri"/>
                <w:lang w:eastAsia="en-US"/>
              </w:rPr>
              <w:t xml:space="preserve">Dodelijke bestrijdingsmethoden </w:t>
            </w:r>
            <w:r w:rsidR="00EB575A">
              <w:rPr>
                <w:rFonts w:ascii="Calibri" w:eastAsia="Calibri" w:hAnsi="Calibri"/>
                <w:lang w:eastAsia="en-US"/>
              </w:rPr>
              <w:t xml:space="preserve">en mechanische klemmen </w:t>
            </w:r>
            <w:r w:rsidRPr="003B1F91">
              <w:rPr>
                <w:rFonts w:ascii="Calibri" w:eastAsia="Calibri" w:hAnsi="Calibri"/>
                <w:lang w:eastAsia="en-US"/>
              </w:rPr>
              <w:t>worden uitsluitend ingezet indien aantoonbaar is dat niet-dodelijke alternatieven onvoldoende effectief of niet uitvoerbaar zijn, en uitsluitend wanneer dit noodzakelijk is ter bescherming van de volksgezondheid, openbare veiligheid of ter voorkoming van ernstige schade. De keuze voor dodelijke middelen of methoden dient gemotiveerd en gedocumenteerd te worden.</w:t>
            </w:r>
          </w:p>
        </w:tc>
      </w:tr>
      <w:tr w:rsidR="000309AE" w:rsidRPr="00DB153B" w14:paraId="78874F98" w14:textId="77777777" w:rsidTr="1D3123D9">
        <w:trPr>
          <w:gridAfter w:val="1"/>
          <w:wAfter w:w="345" w:type="dxa"/>
        </w:trPr>
        <w:tc>
          <w:tcPr>
            <w:tcW w:w="795" w:type="dxa"/>
          </w:tcPr>
          <w:p w14:paraId="3AD91691"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42F068F" w14:textId="5374ED4E" w:rsidR="00A017EE" w:rsidRDefault="002320C3" w:rsidP="00A72F12">
            <w:pPr>
              <w:jc w:val="both"/>
              <w:rPr>
                <w:rFonts w:ascii="Calibri" w:eastAsia="Calibri" w:hAnsi="Calibri"/>
                <w:lang w:eastAsia="en-US"/>
              </w:rPr>
            </w:pPr>
            <w:r>
              <w:rPr>
                <w:rFonts w:ascii="Calibri" w:eastAsia="Calibri" w:hAnsi="Calibri"/>
                <w:lang w:eastAsia="en-US"/>
              </w:rPr>
              <w:t xml:space="preserve">Werkwijze </w:t>
            </w:r>
            <w:r w:rsidR="00E30C71">
              <w:rPr>
                <w:rFonts w:ascii="Calibri" w:eastAsia="Calibri" w:hAnsi="Calibri"/>
                <w:lang w:eastAsia="en-US"/>
              </w:rPr>
              <w:t>opdrachtnemer</w:t>
            </w:r>
            <w:r w:rsidR="00141904">
              <w:rPr>
                <w:rFonts w:ascii="Calibri" w:eastAsia="Calibri" w:hAnsi="Calibri"/>
                <w:lang w:eastAsia="en-US"/>
              </w:rPr>
              <w:t xml:space="preserve"> preventie</w:t>
            </w:r>
            <w:r w:rsidR="00E1674D">
              <w:rPr>
                <w:rFonts w:ascii="Calibri" w:eastAsia="Calibri" w:hAnsi="Calibri"/>
                <w:lang w:eastAsia="en-US"/>
              </w:rPr>
              <w:t xml:space="preserve"> is</w:t>
            </w:r>
            <w:r w:rsidR="00141904">
              <w:rPr>
                <w:rFonts w:ascii="Calibri" w:eastAsia="Calibri" w:hAnsi="Calibri"/>
                <w:lang w:eastAsia="en-US"/>
              </w:rPr>
              <w:t xml:space="preserve"> de eerste stap tijdens de </w:t>
            </w:r>
            <w:r w:rsidR="003D268E">
              <w:rPr>
                <w:rFonts w:ascii="Calibri" w:eastAsia="Calibri" w:hAnsi="Calibri"/>
                <w:lang w:eastAsia="en-US"/>
              </w:rPr>
              <w:t>b</w:t>
            </w:r>
            <w:r w:rsidR="00265FFA">
              <w:rPr>
                <w:rFonts w:ascii="Calibri" w:eastAsia="Calibri" w:hAnsi="Calibri"/>
                <w:lang w:eastAsia="en-US"/>
              </w:rPr>
              <w:t>eheersmaatregelen tegen dieren die risico’s of hinder kunnen veroorzaken</w:t>
            </w:r>
            <w:r w:rsidR="00A017EE">
              <w:rPr>
                <w:rFonts w:ascii="Calibri" w:eastAsia="Calibri" w:hAnsi="Calibri"/>
                <w:lang w:eastAsia="en-US"/>
              </w:rPr>
              <w:t>.</w:t>
            </w:r>
          </w:p>
          <w:p w14:paraId="37F898E0" w14:textId="38A52824" w:rsidR="00265FFA" w:rsidRPr="003B1F91" w:rsidRDefault="00265FFA" w:rsidP="00A72F12">
            <w:pPr>
              <w:jc w:val="both"/>
              <w:rPr>
                <w:rFonts w:ascii="Calibri" w:eastAsia="Calibri" w:hAnsi="Calibri"/>
                <w:lang w:eastAsia="en-US"/>
              </w:rPr>
            </w:pPr>
            <w:r w:rsidRPr="009F7ED0" w:rsidDel="00FE563E">
              <w:rPr>
                <w:rFonts w:ascii="Calibri" w:eastAsia="Calibri" w:hAnsi="Calibri"/>
                <w:b/>
                <w:bCs/>
                <w:lang w:eastAsia="en-US"/>
              </w:rPr>
              <w:t xml:space="preserve"> </w:t>
            </w:r>
            <w:r w:rsidRPr="003B1F91">
              <w:rPr>
                <w:rFonts w:ascii="Calibri" w:eastAsia="Calibri" w:hAnsi="Calibri"/>
                <w:u w:val="single"/>
                <w:lang w:eastAsia="en-US"/>
              </w:rPr>
              <w:t>Determinatie</w:t>
            </w:r>
            <w:r w:rsidRPr="003B1F91">
              <w:rPr>
                <w:rFonts w:ascii="Calibri" w:eastAsia="Calibri" w:hAnsi="Calibri"/>
                <w:lang w:eastAsia="en-US"/>
              </w:rPr>
              <w:t xml:space="preserve">: </w:t>
            </w:r>
          </w:p>
          <w:p w14:paraId="570D8CBC" w14:textId="77777777" w:rsidR="00265FFA" w:rsidRPr="003B1F91" w:rsidRDefault="00265FFA" w:rsidP="26EB3205">
            <w:pPr>
              <w:numPr>
                <w:ilvl w:val="0"/>
                <w:numId w:val="10"/>
              </w:numPr>
              <w:contextualSpacing/>
              <w:jc w:val="both"/>
              <w:rPr>
                <w:rFonts w:ascii="Calibri" w:eastAsia="Calibri" w:hAnsi="Calibri"/>
                <w:lang w:eastAsia="en-US"/>
              </w:rPr>
            </w:pPr>
            <w:r w:rsidRPr="26EB3205">
              <w:rPr>
                <w:rFonts w:ascii="Calibri" w:eastAsia="Calibri" w:hAnsi="Calibri"/>
                <w:lang w:eastAsia="en-US"/>
              </w:rPr>
              <w:t>Lokaliseren</w:t>
            </w:r>
          </w:p>
          <w:p w14:paraId="3DDCED73" w14:textId="77777777" w:rsidR="00265FFA" w:rsidRPr="003B1F91" w:rsidRDefault="00265FFA" w:rsidP="00A72F12">
            <w:pPr>
              <w:numPr>
                <w:ilvl w:val="0"/>
                <w:numId w:val="10"/>
              </w:numPr>
              <w:contextualSpacing/>
              <w:jc w:val="both"/>
              <w:rPr>
                <w:rFonts w:ascii="Calibri" w:eastAsia="Calibri" w:hAnsi="Calibri"/>
                <w:lang w:eastAsia="en-US"/>
              </w:rPr>
            </w:pPr>
            <w:r w:rsidRPr="003B1F91">
              <w:rPr>
                <w:rFonts w:ascii="Calibri" w:eastAsia="Calibri" w:hAnsi="Calibri"/>
                <w:lang w:eastAsia="en-US"/>
              </w:rPr>
              <w:t xml:space="preserve">Preventief beheer (dichten openingen, kieren, e.d.) </w:t>
            </w:r>
          </w:p>
          <w:p w14:paraId="5F8E36DB" w14:textId="77777777" w:rsidR="00265FFA" w:rsidRPr="003B1F91" w:rsidRDefault="00265FFA" w:rsidP="00A72F12">
            <w:pPr>
              <w:numPr>
                <w:ilvl w:val="0"/>
                <w:numId w:val="10"/>
              </w:numPr>
              <w:contextualSpacing/>
              <w:jc w:val="both"/>
              <w:rPr>
                <w:rFonts w:ascii="Calibri" w:eastAsia="Calibri" w:hAnsi="Calibri"/>
                <w:lang w:eastAsia="en-US"/>
              </w:rPr>
            </w:pPr>
            <w:r w:rsidRPr="003B1F91">
              <w:rPr>
                <w:rFonts w:ascii="Calibri" w:eastAsia="Calibri" w:hAnsi="Calibri"/>
                <w:lang w:eastAsia="en-US"/>
              </w:rPr>
              <w:t>Voedsel ontnemen en hygiëne</w:t>
            </w:r>
          </w:p>
          <w:p w14:paraId="6DDB66D8" w14:textId="77777777" w:rsidR="00265FFA" w:rsidRPr="003B1F91" w:rsidRDefault="00265FFA" w:rsidP="00A72F12">
            <w:pPr>
              <w:numPr>
                <w:ilvl w:val="0"/>
                <w:numId w:val="10"/>
              </w:numPr>
              <w:contextualSpacing/>
              <w:jc w:val="both"/>
              <w:rPr>
                <w:rFonts w:ascii="Calibri" w:eastAsia="Calibri" w:hAnsi="Calibri"/>
                <w:lang w:eastAsia="en-US"/>
              </w:rPr>
            </w:pPr>
            <w:r w:rsidRPr="003B1F91">
              <w:rPr>
                <w:rFonts w:ascii="Calibri" w:eastAsia="Calibri" w:hAnsi="Calibri"/>
                <w:lang w:eastAsia="en-US"/>
              </w:rPr>
              <w:t xml:space="preserve">Wijziging klimaat (indien mogelijk) </w:t>
            </w:r>
          </w:p>
          <w:p w14:paraId="15054CE8" w14:textId="77777777" w:rsidR="00265FFA" w:rsidRPr="003B1F91" w:rsidRDefault="00265FFA" w:rsidP="00A72F12">
            <w:pPr>
              <w:numPr>
                <w:ilvl w:val="0"/>
                <w:numId w:val="10"/>
              </w:numPr>
              <w:contextualSpacing/>
              <w:jc w:val="both"/>
              <w:rPr>
                <w:rFonts w:ascii="Calibri" w:eastAsia="Calibri" w:hAnsi="Calibri"/>
                <w:lang w:eastAsia="en-US"/>
              </w:rPr>
            </w:pPr>
            <w:r w:rsidRPr="003B1F91">
              <w:rPr>
                <w:rFonts w:ascii="Calibri" w:eastAsia="Calibri" w:hAnsi="Calibri"/>
                <w:lang w:eastAsia="en-US"/>
              </w:rPr>
              <w:t xml:space="preserve">Opsporen bouwtechnische fouten </w:t>
            </w:r>
          </w:p>
          <w:p w14:paraId="07640B12" w14:textId="77777777" w:rsidR="00265FFA" w:rsidRPr="003B1F91" w:rsidRDefault="00265FFA" w:rsidP="00A72F12">
            <w:pPr>
              <w:numPr>
                <w:ilvl w:val="0"/>
                <w:numId w:val="10"/>
              </w:numPr>
              <w:contextualSpacing/>
              <w:jc w:val="both"/>
              <w:rPr>
                <w:rFonts w:ascii="Calibri" w:eastAsia="Calibri" w:hAnsi="Calibri"/>
                <w:lang w:eastAsia="en-US"/>
              </w:rPr>
            </w:pPr>
            <w:r w:rsidRPr="003B1F91">
              <w:rPr>
                <w:rFonts w:ascii="Calibri" w:eastAsia="Calibri" w:hAnsi="Calibri"/>
                <w:lang w:eastAsia="en-US"/>
              </w:rPr>
              <w:t xml:space="preserve">Voorzorgmaatregelen vuilopslagplaatsen </w:t>
            </w:r>
          </w:p>
          <w:p w14:paraId="24095A27" w14:textId="77777777" w:rsidR="00265FFA" w:rsidRPr="003B1F91" w:rsidRDefault="00265FFA" w:rsidP="00A72F12">
            <w:pPr>
              <w:jc w:val="both"/>
              <w:rPr>
                <w:rFonts w:ascii="Calibri" w:eastAsia="Calibri" w:hAnsi="Calibri"/>
                <w:lang w:eastAsia="en-US"/>
              </w:rPr>
            </w:pPr>
          </w:p>
          <w:p w14:paraId="15D44EE1" w14:textId="77777777" w:rsidR="00265FFA" w:rsidRPr="003B1F91" w:rsidRDefault="00265FFA" w:rsidP="00A72F12">
            <w:pPr>
              <w:jc w:val="both"/>
              <w:rPr>
                <w:rFonts w:ascii="Calibri" w:eastAsia="Calibri" w:hAnsi="Calibri"/>
                <w:lang w:eastAsia="en-US"/>
              </w:rPr>
            </w:pPr>
            <w:r w:rsidRPr="003B1F91">
              <w:rPr>
                <w:rFonts w:ascii="Calibri" w:eastAsia="Calibri" w:hAnsi="Calibri"/>
                <w:u w:val="single"/>
                <w:lang w:eastAsia="en-US"/>
              </w:rPr>
              <w:t>Inventarisatie</w:t>
            </w:r>
            <w:r w:rsidRPr="003B1F91">
              <w:rPr>
                <w:rFonts w:ascii="Calibri" w:eastAsia="Calibri" w:hAnsi="Calibri"/>
                <w:lang w:eastAsia="en-US"/>
              </w:rPr>
              <w:t xml:space="preserve">: </w:t>
            </w:r>
          </w:p>
          <w:p w14:paraId="0CE2D6DF" w14:textId="77777777" w:rsidR="00265FFA" w:rsidRPr="003B1F91" w:rsidRDefault="00265FFA" w:rsidP="00A72F12">
            <w:pPr>
              <w:numPr>
                <w:ilvl w:val="0"/>
                <w:numId w:val="20"/>
              </w:numPr>
              <w:contextualSpacing/>
              <w:jc w:val="both"/>
              <w:rPr>
                <w:rFonts w:ascii="Calibri" w:eastAsia="Calibri" w:hAnsi="Calibri"/>
                <w:lang w:eastAsia="en-US"/>
              </w:rPr>
            </w:pPr>
            <w:r w:rsidRPr="003B1F91">
              <w:rPr>
                <w:rFonts w:ascii="Calibri" w:eastAsia="Calibri" w:hAnsi="Calibri"/>
                <w:lang w:eastAsia="en-US"/>
              </w:rPr>
              <w:t>Vaststellen aard en omvang probleem</w:t>
            </w:r>
          </w:p>
          <w:p w14:paraId="472A0EFB" w14:textId="77777777" w:rsidR="00265FFA" w:rsidRPr="003B1F91" w:rsidRDefault="00265FFA" w:rsidP="00A72F12">
            <w:pPr>
              <w:jc w:val="both"/>
              <w:rPr>
                <w:rFonts w:ascii="Calibri" w:eastAsia="Calibri" w:hAnsi="Calibri"/>
                <w:lang w:eastAsia="en-US"/>
              </w:rPr>
            </w:pPr>
          </w:p>
          <w:p w14:paraId="338D94AB" w14:textId="77777777" w:rsidR="00265FFA" w:rsidRPr="003B1F91" w:rsidRDefault="00265FFA" w:rsidP="00A72F12">
            <w:pPr>
              <w:jc w:val="both"/>
              <w:rPr>
                <w:rFonts w:ascii="Calibri" w:eastAsia="Calibri" w:hAnsi="Calibri"/>
                <w:lang w:eastAsia="en-US"/>
              </w:rPr>
            </w:pPr>
            <w:r w:rsidRPr="003B1F91">
              <w:rPr>
                <w:rFonts w:ascii="Calibri" w:eastAsia="Calibri" w:hAnsi="Calibri"/>
                <w:u w:val="single"/>
                <w:lang w:eastAsia="en-US"/>
              </w:rPr>
              <w:t>Advies weringmaatregelen op te volgen door gemeente Amersfoort</w:t>
            </w:r>
            <w:r w:rsidRPr="003B1F91">
              <w:rPr>
                <w:rFonts w:ascii="Calibri" w:eastAsia="Calibri" w:hAnsi="Calibri"/>
                <w:lang w:eastAsia="en-US"/>
              </w:rPr>
              <w:t xml:space="preserve">: </w:t>
            </w:r>
          </w:p>
          <w:p w14:paraId="598D23A9" w14:textId="77777777" w:rsidR="00265FFA" w:rsidRPr="003B1F91" w:rsidRDefault="00265FFA" w:rsidP="00A72F12">
            <w:pPr>
              <w:numPr>
                <w:ilvl w:val="0"/>
                <w:numId w:val="20"/>
              </w:numPr>
              <w:contextualSpacing/>
              <w:jc w:val="both"/>
              <w:rPr>
                <w:rFonts w:ascii="Calibri" w:eastAsia="Calibri" w:hAnsi="Calibri"/>
                <w:lang w:eastAsia="en-US"/>
              </w:rPr>
            </w:pPr>
            <w:r w:rsidRPr="003B1F91">
              <w:rPr>
                <w:rFonts w:ascii="Calibri" w:eastAsia="Calibri" w:hAnsi="Calibri"/>
                <w:lang w:eastAsia="en-US"/>
              </w:rPr>
              <w:t>Bouwkundig</w:t>
            </w:r>
          </w:p>
          <w:p w14:paraId="169DE56F" w14:textId="77777777" w:rsidR="00265FFA" w:rsidRPr="003B1F91" w:rsidRDefault="00265FFA" w:rsidP="00A72F12">
            <w:pPr>
              <w:numPr>
                <w:ilvl w:val="0"/>
                <w:numId w:val="20"/>
              </w:numPr>
              <w:contextualSpacing/>
              <w:jc w:val="both"/>
              <w:rPr>
                <w:rFonts w:ascii="Calibri" w:eastAsia="Calibri" w:hAnsi="Calibri"/>
                <w:lang w:eastAsia="en-US"/>
              </w:rPr>
            </w:pPr>
            <w:r w:rsidRPr="003B1F91">
              <w:rPr>
                <w:rFonts w:ascii="Calibri" w:eastAsia="Calibri" w:hAnsi="Calibri"/>
                <w:lang w:eastAsia="en-US"/>
              </w:rPr>
              <w:t xml:space="preserve">Hygiënisch </w:t>
            </w:r>
          </w:p>
          <w:p w14:paraId="4277A166" w14:textId="77777777" w:rsidR="00265FFA" w:rsidRPr="003B1F91" w:rsidRDefault="00265FFA" w:rsidP="00A72F12">
            <w:pPr>
              <w:numPr>
                <w:ilvl w:val="0"/>
                <w:numId w:val="20"/>
              </w:numPr>
              <w:contextualSpacing/>
              <w:jc w:val="both"/>
              <w:rPr>
                <w:rFonts w:ascii="Calibri" w:eastAsia="Calibri" w:hAnsi="Calibri"/>
                <w:lang w:eastAsia="en-US"/>
              </w:rPr>
            </w:pPr>
            <w:r w:rsidRPr="003B1F91">
              <w:rPr>
                <w:rFonts w:ascii="Calibri" w:eastAsia="Calibri" w:hAnsi="Calibri"/>
                <w:lang w:eastAsia="en-US"/>
              </w:rPr>
              <w:t xml:space="preserve">Vochtwerende maatregelen </w:t>
            </w:r>
          </w:p>
          <w:p w14:paraId="0277AA3D" w14:textId="77777777" w:rsidR="00265FFA" w:rsidRPr="003B1F91" w:rsidRDefault="00265FFA" w:rsidP="00A72F12">
            <w:pPr>
              <w:numPr>
                <w:ilvl w:val="0"/>
                <w:numId w:val="20"/>
              </w:numPr>
              <w:contextualSpacing/>
              <w:jc w:val="both"/>
              <w:rPr>
                <w:rFonts w:ascii="Calibri" w:eastAsia="Calibri" w:hAnsi="Calibri"/>
                <w:lang w:eastAsia="en-US"/>
              </w:rPr>
            </w:pPr>
            <w:r w:rsidRPr="003B1F91">
              <w:rPr>
                <w:rFonts w:ascii="Calibri" w:eastAsia="Calibri" w:hAnsi="Calibri"/>
                <w:lang w:eastAsia="en-US"/>
              </w:rPr>
              <w:t xml:space="preserve">Overige </w:t>
            </w:r>
          </w:p>
          <w:p w14:paraId="43CA9404" w14:textId="77777777" w:rsidR="00265FFA" w:rsidRPr="003B1F91" w:rsidRDefault="00265FFA" w:rsidP="00A72F12">
            <w:pPr>
              <w:jc w:val="both"/>
              <w:rPr>
                <w:rFonts w:ascii="Calibri" w:eastAsia="Calibri" w:hAnsi="Calibri"/>
                <w:lang w:eastAsia="en-US"/>
              </w:rPr>
            </w:pPr>
          </w:p>
          <w:p w14:paraId="4D9D3D97" w14:textId="77777777" w:rsidR="00265FFA" w:rsidRPr="003B1F91" w:rsidRDefault="00265FFA" w:rsidP="00A72F12">
            <w:pPr>
              <w:jc w:val="both"/>
              <w:rPr>
                <w:rFonts w:ascii="Calibri" w:eastAsia="Calibri" w:hAnsi="Calibri"/>
                <w:lang w:eastAsia="en-US"/>
              </w:rPr>
            </w:pPr>
            <w:r w:rsidRPr="003B1F91">
              <w:rPr>
                <w:rFonts w:ascii="Calibri" w:eastAsia="Calibri" w:hAnsi="Calibri"/>
                <w:u w:val="single"/>
                <w:lang w:eastAsia="en-US"/>
              </w:rPr>
              <w:t>Rapportage</w:t>
            </w:r>
            <w:r w:rsidRPr="003B1F91">
              <w:rPr>
                <w:rFonts w:ascii="Calibri" w:eastAsia="Calibri" w:hAnsi="Calibri"/>
                <w:lang w:eastAsia="en-US"/>
              </w:rPr>
              <w:t xml:space="preserve">: </w:t>
            </w:r>
          </w:p>
          <w:p w14:paraId="3543790A" w14:textId="2450960F" w:rsidR="00621B11" w:rsidRPr="003B1F91" w:rsidRDefault="00265FFA" w:rsidP="00A72F12">
            <w:pPr>
              <w:jc w:val="both"/>
              <w:rPr>
                <w:rFonts w:ascii="Calibri" w:eastAsia="Calibri" w:hAnsi="Calibri"/>
                <w:lang w:eastAsia="en-US"/>
              </w:rPr>
            </w:pPr>
            <w:r w:rsidRPr="003B1F91">
              <w:rPr>
                <w:rFonts w:ascii="Calibri" w:eastAsia="Calibri" w:hAnsi="Calibri"/>
                <w:lang w:eastAsia="en-US"/>
              </w:rPr>
              <w:t>Verwerking gegevens in online registratiesysteem</w:t>
            </w:r>
          </w:p>
        </w:tc>
      </w:tr>
      <w:tr w:rsidR="000309AE" w:rsidRPr="00DB153B" w14:paraId="7156DEF3" w14:textId="77777777" w:rsidTr="1D3123D9">
        <w:trPr>
          <w:gridAfter w:val="1"/>
          <w:wAfter w:w="345" w:type="dxa"/>
        </w:trPr>
        <w:tc>
          <w:tcPr>
            <w:tcW w:w="795" w:type="dxa"/>
          </w:tcPr>
          <w:p w14:paraId="7A0567B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186EC61" w14:textId="1D9EA996" w:rsidR="003D268E" w:rsidRPr="003D268E" w:rsidRDefault="00141904" w:rsidP="00A72F12">
            <w:pPr>
              <w:jc w:val="both"/>
              <w:rPr>
                <w:rFonts w:ascii="Calibri" w:eastAsia="Calibri" w:hAnsi="Calibri"/>
                <w:lang w:eastAsia="en-US"/>
              </w:rPr>
            </w:pPr>
            <w:r>
              <w:rPr>
                <w:rFonts w:ascii="Calibri" w:eastAsia="Calibri" w:hAnsi="Calibri"/>
                <w:lang w:eastAsia="en-US"/>
              </w:rPr>
              <w:t xml:space="preserve">Mocht de preventie </w:t>
            </w:r>
            <w:r w:rsidR="003D268E">
              <w:rPr>
                <w:rFonts w:ascii="Calibri" w:eastAsia="Calibri" w:hAnsi="Calibri"/>
                <w:lang w:eastAsia="en-US"/>
              </w:rPr>
              <w:t>onvoldoende</w:t>
            </w:r>
            <w:r>
              <w:rPr>
                <w:rFonts w:ascii="Calibri" w:eastAsia="Calibri" w:hAnsi="Calibri"/>
                <w:lang w:eastAsia="en-US"/>
              </w:rPr>
              <w:t xml:space="preserve"> helpen dan kan er overgegaan worden naar correctieve handelingen</w:t>
            </w:r>
            <w:r w:rsidR="003D268E">
              <w:rPr>
                <w:rFonts w:ascii="Calibri" w:eastAsia="Calibri" w:hAnsi="Calibri"/>
                <w:lang w:eastAsia="en-US"/>
              </w:rPr>
              <w:t xml:space="preserve"> beschreven in eis 174. </w:t>
            </w:r>
          </w:p>
          <w:p w14:paraId="00ED73DD" w14:textId="153AAC3D" w:rsidR="00265FFA" w:rsidRPr="003D268E" w:rsidRDefault="00265FFA" w:rsidP="00A72F12">
            <w:pPr>
              <w:jc w:val="both"/>
              <w:rPr>
                <w:rFonts w:ascii="Calibri" w:eastAsia="Calibri" w:hAnsi="Calibri"/>
                <w:lang w:eastAsia="en-US"/>
              </w:rPr>
            </w:pPr>
            <w:r w:rsidRPr="003D268E">
              <w:rPr>
                <w:rFonts w:ascii="Calibri" w:eastAsia="Calibri" w:hAnsi="Calibri"/>
                <w:lang w:eastAsia="en-US"/>
              </w:rPr>
              <w:t>Uitvoering correctieve bestrijding</w:t>
            </w:r>
            <w:r w:rsidR="003D268E">
              <w:rPr>
                <w:rFonts w:ascii="Calibri" w:eastAsia="Calibri" w:hAnsi="Calibri"/>
                <w:lang w:eastAsia="en-US"/>
              </w:rPr>
              <w:t xml:space="preserve"> mag alleen</w:t>
            </w:r>
            <w:r w:rsidRPr="003D268E">
              <w:rPr>
                <w:rFonts w:ascii="Calibri" w:eastAsia="Calibri" w:hAnsi="Calibri"/>
                <w:lang w:eastAsia="en-US"/>
              </w:rPr>
              <w:t>:</w:t>
            </w:r>
          </w:p>
          <w:p w14:paraId="3082A7E6" w14:textId="77777777" w:rsidR="00265FFA" w:rsidRPr="009F7ED0" w:rsidRDefault="00265FFA" w:rsidP="00A72F12">
            <w:pPr>
              <w:numPr>
                <w:ilvl w:val="0"/>
                <w:numId w:val="27"/>
              </w:numPr>
              <w:contextualSpacing/>
              <w:jc w:val="both"/>
              <w:rPr>
                <w:rFonts w:ascii="Calibri" w:eastAsia="Calibri" w:hAnsi="Calibri"/>
                <w:lang w:eastAsia="en-US"/>
              </w:rPr>
            </w:pPr>
            <w:r w:rsidRPr="009F7ED0">
              <w:rPr>
                <w:rFonts w:ascii="Calibri" w:eastAsia="Calibri" w:hAnsi="Calibri"/>
                <w:lang w:eastAsia="en-US"/>
              </w:rPr>
              <w:t>Indien ondanks preventieve maatregelen sprake is van overlast of uitbraak</w:t>
            </w:r>
          </w:p>
          <w:p w14:paraId="3C67B350" w14:textId="0518F303" w:rsidR="00621B11" w:rsidRPr="003D268E" w:rsidRDefault="00265FFA" w:rsidP="003D268E">
            <w:pPr>
              <w:numPr>
                <w:ilvl w:val="0"/>
                <w:numId w:val="27"/>
              </w:numPr>
              <w:contextualSpacing/>
              <w:jc w:val="both"/>
              <w:rPr>
                <w:rFonts w:ascii="Calibri" w:eastAsia="Calibri" w:hAnsi="Calibri"/>
                <w:lang w:eastAsia="en-US"/>
              </w:rPr>
            </w:pPr>
            <w:r w:rsidRPr="009F7ED0">
              <w:rPr>
                <w:rFonts w:ascii="Calibri" w:eastAsia="Calibri" w:hAnsi="Calibri"/>
                <w:lang w:eastAsia="en-US"/>
              </w:rPr>
              <w:t>Met als resultaat knockdown van de betreffende overlast- of uitbraaksituatie</w:t>
            </w:r>
          </w:p>
        </w:tc>
      </w:tr>
      <w:tr w:rsidR="000309AE" w:rsidRPr="00DB153B" w14:paraId="51CD6BF3" w14:textId="77777777" w:rsidTr="1D3123D9">
        <w:trPr>
          <w:gridAfter w:val="1"/>
          <w:wAfter w:w="345" w:type="dxa"/>
        </w:trPr>
        <w:tc>
          <w:tcPr>
            <w:tcW w:w="795" w:type="dxa"/>
          </w:tcPr>
          <w:p w14:paraId="2CB3F6C8"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0F0F1CB8" w14:textId="0EE2EAC3" w:rsidR="00621B11" w:rsidRPr="00247C3D" w:rsidRDefault="00265FFA" w:rsidP="00247C3D">
            <w:pPr>
              <w:contextualSpacing/>
              <w:jc w:val="both"/>
              <w:rPr>
                <w:rFonts w:ascii="Calibri" w:eastAsia="Calibri" w:hAnsi="Calibri"/>
                <w:lang w:eastAsia="en-US"/>
              </w:rPr>
            </w:pPr>
            <w:r w:rsidRPr="00247C3D">
              <w:rPr>
                <w:rFonts w:ascii="Calibri" w:eastAsia="Calibri" w:hAnsi="Calibri"/>
                <w:lang w:eastAsia="en-US"/>
              </w:rPr>
              <w:t>De  plaagdierpreventie voor gemeente Amersfoort wordt planmatig op basis van een door opdrachtnemer voorgelegde en door gemeente Amersfoort geaccordeerde jaarplanning uitgevoerd</w:t>
            </w:r>
            <w:r w:rsidR="003D268E">
              <w:rPr>
                <w:rFonts w:ascii="Calibri" w:eastAsia="Calibri" w:hAnsi="Calibri"/>
                <w:lang w:eastAsia="en-US"/>
              </w:rPr>
              <w:t xml:space="preserve"> waarbij de bezoeken gelijkwaardig over het jaar verdeeld worden. </w:t>
            </w:r>
          </w:p>
        </w:tc>
      </w:tr>
      <w:tr w:rsidR="000309AE" w:rsidRPr="00DB153B" w14:paraId="744ACBDE" w14:textId="77777777" w:rsidTr="1D3123D9">
        <w:trPr>
          <w:gridAfter w:val="1"/>
          <w:wAfter w:w="345" w:type="dxa"/>
        </w:trPr>
        <w:tc>
          <w:tcPr>
            <w:tcW w:w="795" w:type="dxa"/>
          </w:tcPr>
          <w:p w14:paraId="69BFE5F7"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01E61F48" w14:textId="0D7E7EAD" w:rsidR="00621B11" w:rsidRPr="002D7122" w:rsidRDefault="00265FFA" w:rsidP="00A72F12">
            <w:pPr>
              <w:jc w:val="both"/>
              <w:rPr>
                <w:rFonts w:ascii="Calibri" w:eastAsia="Calibri" w:hAnsi="Calibri"/>
                <w:lang w:eastAsia="en-US"/>
              </w:rPr>
            </w:pPr>
            <w:r w:rsidRPr="002D7122">
              <w:rPr>
                <w:rFonts w:ascii="Calibri" w:eastAsia="Calibri" w:hAnsi="Calibri"/>
                <w:lang w:eastAsia="en-US"/>
              </w:rPr>
              <w:t xml:space="preserve">In basis worden waar mogelijk de werkzaamheden uitgevoerd van maandag tot en met vrijdag, tussen 08:00 en 17:00 uur. </w:t>
            </w:r>
          </w:p>
        </w:tc>
      </w:tr>
      <w:tr w:rsidR="000309AE" w:rsidRPr="00DB153B" w14:paraId="51D3E56C" w14:textId="77777777" w:rsidTr="1D3123D9">
        <w:trPr>
          <w:gridAfter w:val="1"/>
          <w:wAfter w:w="345" w:type="dxa"/>
        </w:trPr>
        <w:tc>
          <w:tcPr>
            <w:tcW w:w="795" w:type="dxa"/>
          </w:tcPr>
          <w:p w14:paraId="747C052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4DD88BF" w14:textId="337A15D5" w:rsidR="00621B11" w:rsidRPr="002D7122" w:rsidRDefault="00265FFA" w:rsidP="00A72F12">
            <w:pPr>
              <w:jc w:val="both"/>
              <w:rPr>
                <w:rFonts w:ascii="Calibri" w:eastAsia="Calibri" w:hAnsi="Calibri"/>
                <w:lang w:eastAsia="en-US"/>
              </w:rPr>
            </w:pPr>
            <w:r w:rsidRPr="002D7122">
              <w:rPr>
                <w:rFonts w:ascii="Calibri" w:eastAsia="Calibri" w:hAnsi="Calibri"/>
                <w:lang w:eastAsia="en-US"/>
              </w:rPr>
              <w:t xml:space="preserve">Zowel aan de zijde van de dienstverlening als gemeente Amersfoort is er de inspanningsverplichting om de werkzaamheden conform de overeengekomen jaarplanning te laten plaatsvinden. De voortgang en opvolging van uitvoeringsplanning wordt gemonitord en geregistreerd in de digitale omgeving van gemeente Amersfoort waar de </w:t>
            </w:r>
            <w:r>
              <w:rPr>
                <w:rFonts w:ascii="Calibri" w:eastAsia="Calibri" w:hAnsi="Calibri"/>
                <w:lang w:eastAsia="en-US"/>
              </w:rPr>
              <w:t>opdrachtnemer</w:t>
            </w:r>
            <w:r w:rsidRPr="002D7122">
              <w:rPr>
                <w:rFonts w:ascii="Calibri" w:eastAsia="Calibri" w:hAnsi="Calibri"/>
                <w:lang w:eastAsia="en-US"/>
              </w:rPr>
              <w:t xml:space="preserve"> toegang tot heeft. </w:t>
            </w:r>
          </w:p>
        </w:tc>
      </w:tr>
      <w:tr w:rsidR="000309AE" w:rsidRPr="00DB153B" w14:paraId="0AC57D17" w14:textId="77777777" w:rsidTr="1D3123D9">
        <w:trPr>
          <w:gridAfter w:val="1"/>
          <w:wAfter w:w="345" w:type="dxa"/>
        </w:trPr>
        <w:tc>
          <w:tcPr>
            <w:tcW w:w="795" w:type="dxa"/>
          </w:tcPr>
          <w:p w14:paraId="4915388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E255F4A" w14:textId="59DC18CB" w:rsidR="00621B11" w:rsidRPr="002D7122" w:rsidRDefault="00265FFA" w:rsidP="00A72F12">
            <w:pPr>
              <w:jc w:val="both"/>
              <w:rPr>
                <w:rFonts w:ascii="Calibri" w:eastAsia="Calibri" w:hAnsi="Calibri"/>
                <w:lang w:eastAsia="en-US"/>
              </w:rPr>
            </w:pPr>
            <w:r w:rsidRPr="26EB3205">
              <w:rPr>
                <w:rFonts w:ascii="Calibri" w:eastAsia="Calibri" w:hAnsi="Calibri"/>
                <w:lang w:eastAsia="en-US"/>
              </w:rPr>
              <w:t xml:space="preserve">Voor de continuïteit van de dienstverlening van plaagdierpreventie wordt door </w:t>
            </w:r>
            <w:r w:rsidR="00364E78">
              <w:rPr>
                <w:rFonts w:ascii="Calibri" w:eastAsia="Calibri" w:hAnsi="Calibri"/>
                <w:lang w:eastAsia="en-US"/>
              </w:rPr>
              <w:t>opdrachtnemer</w:t>
            </w:r>
            <w:r w:rsidRPr="26EB3205">
              <w:rPr>
                <w:rFonts w:ascii="Calibri" w:eastAsia="Calibri" w:hAnsi="Calibri"/>
                <w:lang w:eastAsia="en-US"/>
              </w:rPr>
              <w:t xml:space="preserve"> een vast ingewerkt team per locatie ingezet. De werkzaamheden worden onder continue toezicht en begeleiding van de opdrachtnemer uitgevoerd, dit geldt voor alle plaagdierpreventie zoals door gemeente Amersfoort is uitgevraagd. </w:t>
            </w:r>
          </w:p>
        </w:tc>
      </w:tr>
      <w:tr w:rsidR="000309AE" w:rsidRPr="00DB153B" w14:paraId="51D09E94" w14:textId="77777777" w:rsidTr="1D3123D9">
        <w:trPr>
          <w:gridAfter w:val="1"/>
          <w:wAfter w:w="345" w:type="dxa"/>
        </w:trPr>
        <w:tc>
          <w:tcPr>
            <w:tcW w:w="795" w:type="dxa"/>
          </w:tcPr>
          <w:p w14:paraId="782F2F8E"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54060DC" w14:textId="59CEBF49" w:rsidR="00621B11" w:rsidRPr="002D7122" w:rsidRDefault="00265FFA" w:rsidP="00A72F12">
            <w:pPr>
              <w:jc w:val="both"/>
              <w:rPr>
                <w:rFonts w:ascii="Calibri" w:eastAsia="Calibri" w:hAnsi="Calibri"/>
                <w:lang w:eastAsia="en-US"/>
              </w:rPr>
            </w:pPr>
            <w:r w:rsidRPr="002D7122">
              <w:rPr>
                <w:rFonts w:ascii="Calibri" w:eastAsia="Calibri" w:hAnsi="Calibri"/>
                <w:lang w:eastAsia="en-US"/>
              </w:rPr>
              <w:t xml:space="preserve">Indien een medewerker uit het vaste team niet inzetbaar is voor de </w:t>
            </w:r>
            <w:r>
              <w:rPr>
                <w:rFonts w:ascii="Calibri" w:eastAsia="Calibri" w:hAnsi="Calibri"/>
                <w:lang w:eastAsia="en-US"/>
              </w:rPr>
              <w:t xml:space="preserve">plaagdierpreventie </w:t>
            </w:r>
            <w:r w:rsidRPr="002D7122">
              <w:rPr>
                <w:rFonts w:ascii="Calibri" w:eastAsia="Calibri" w:hAnsi="Calibri"/>
                <w:lang w:eastAsia="en-US"/>
              </w:rPr>
              <w:t xml:space="preserve">is de </w:t>
            </w:r>
            <w:r>
              <w:rPr>
                <w:rFonts w:ascii="Calibri" w:eastAsia="Calibri" w:hAnsi="Calibri"/>
                <w:lang w:eastAsia="en-US"/>
              </w:rPr>
              <w:t>opdrachtnemer</w:t>
            </w:r>
            <w:r w:rsidRPr="002D7122">
              <w:rPr>
                <w:rFonts w:ascii="Calibri" w:eastAsia="Calibri" w:hAnsi="Calibri"/>
                <w:lang w:eastAsia="en-US"/>
              </w:rPr>
              <w:t xml:space="preserve"> verantwoordelijk voor een adequate vervanging. Deze medewerkers worden door de </w:t>
            </w:r>
            <w:r>
              <w:rPr>
                <w:rFonts w:ascii="Calibri" w:eastAsia="Calibri" w:hAnsi="Calibri"/>
                <w:lang w:eastAsia="en-US"/>
              </w:rPr>
              <w:t>opdrachtnemer</w:t>
            </w:r>
            <w:r w:rsidRPr="002D7122">
              <w:rPr>
                <w:rFonts w:ascii="Calibri" w:eastAsia="Calibri" w:hAnsi="Calibri"/>
                <w:lang w:eastAsia="en-US"/>
              </w:rPr>
              <w:t xml:space="preserve"> vooraf geïnstrueerd over alle veiligheids-en uitvoeringseisen die door gemeente Amersfoort en de </w:t>
            </w:r>
            <w:r>
              <w:rPr>
                <w:rFonts w:ascii="Calibri" w:eastAsia="Calibri" w:hAnsi="Calibri"/>
                <w:lang w:eastAsia="en-US"/>
              </w:rPr>
              <w:t>opdrachtnemer</w:t>
            </w:r>
            <w:r w:rsidRPr="002D7122">
              <w:rPr>
                <w:rFonts w:ascii="Calibri" w:eastAsia="Calibri" w:hAnsi="Calibri"/>
                <w:lang w:eastAsia="en-US"/>
              </w:rPr>
              <w:t xml:space="preserve"> zelf worden gesteld en op locatie begeleid door de </w:t>
            </w:r>
            <w:r>
              <w:rPr>
                <w:rFonts w:ascii="Calibri" w:eastAsia="Calibri" w:hAnsi="Calibri"/>
                <w:lang w:eastAsia="en-US"/>
              </w:rPr>
              <w:t>opdrachtnemer</w:t>
            </w:r>
            <w:r w:rsidRPr="002D7122">
              <w:rPr>
                <w:rFonts w:ascii="Calibri" w:eastAsia="Calibri" w:hAnsi="Calibri"/>
                <w:lang w:eastAsia="en-US"/>
              </w:rPr>
              <w:t xml:space="preserve"> om de ongediertebestrijding correct en compleet uit te kunnen voeren.</w:t>
            </w:r>
          </w:p>
        </w:tc>
      </w:tr>
      <w:tr w:rsidR="000309AE" w:rsidRPr="00DB153B" w14:paraId="5589D880" w14:textId="77777777" w:rsidTr="1D3123D9">
        <w:trPr>
          <w:gridAfter w:val="1"/>
          <w:wAfter w:w="345" w:type="dxa"/>
        </w:trPr>
        <w:tc>
          <w:tcPr>
            <w:tcW w:w="795" w:type="dxa"/>
          </w:tcPr>
          <w:p w14:paraId="4B60789E"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F0031F8" w14:textId="3254EDF1" w:rsidR="00621B11" w:rsidRPr="002D7122" w:rsidRDefault="00265FFA" w:rsidP="00A72F12">
            <w:pPr>
              <w:jc w:val="both"/>
              <w:rPr>
                <w:rFonts w:ascii="Calibri" w:eastAsia="Calibri" w:hAnsi="Calibri"/>
                <w:lang w:eastAsia="en-US"/>
              </w:rPr>
            </w:pPr>
            <w:r w:rsidRPr="002D7122">
              <w:rPr>
                <w:rFonts w:ascii="Calibri" w:eastAsia="Calibri" w:hAnsi="Calibri"/>
                <w:lang w:eastAsia="en-US"/>
              </w:rPr>
              <w:t>In de situatie van vervanging van een vast</w:t>
            </w:r>
            <w:r w:rsidR="003D268E">
              <w:rPr>
                <w:rFonts w:ascii="Calibri" w:eastAsia="Calibri" w:hAnsi="Calibri"/>
                <w:lang w:eastAsia="en-US"/>
              </w:rPr>
              <w:t>e</w:t>
            </w:r>
            <w:r w:rsidRPr="002D7122">
              <w:rPr>
                <w:rFonts w:ascii="Calibri" w:eastAsia="Calibri" w:hAnsi="Calibri"/>
                <w:lang w:eastAsia="en-US"/>
              </w:rPr>
              <w:t xml:space="preserve"> medewerker wordt er geen extra inspanning verwacht van en gevraagd aan de locatieverantwoordelijke of andere betrokkenen van gemeente Amersfoort</w:t>
            </w:r>
          </w:p>
        </w:tc>
      </w:tr>
      <w:tr w:rsidR="000309AE" w:rsidRPr="00DB153B" w14:paraId="6331ACBF" w14:textId="77777777" w:rsidTr="1D3123D9">
        <w:trPr>
          <w:gridAfter w:val="1"/>
          <w:wAfter w:w="345" w:type="dxa"/>
        </w:trPr>
        <w:tc>
          <w:tcPr>
            <w:tcW w:w="795" w:type="dxa"/>
          </w:tcPr>
          <w:p w14:paraId="2443857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D1C8E23" w14:textId="77777777" w:rsidR="00265FFA" w:rsidRPr="002D7122" w:rsidRDefault="00265FFA" w:rsidP="00A72F12">
            <w:pPr>
              <w:pStyle w:val="Default"/>
              <w:jc w:val="both"/>
              <w:rPr>
                <w:rFonts w:ascii="Calibri" w:hAnsi="Calibri" w:cs="Times New Roman"/>
                <w:color w:val="auto"/>
                <w:sz w:val="20"/>
                <w:szCs w:val="20"/>
                <w:lang w:eastAsia="en-US"/>
              </w:rPr>
            </w:pPr>
            <w:r w:rsidRPr="002D7122">
              <w:rPr>
                <w:rFonts w:ascii="Calibri" w:hAnsi="Calibri" w:cs="Times New Roman"/>
                <w:color w:val="auto"/>
                <w:sz w:val="20"/>
                <w:szCs w:val="20"/>
                <w:lang w:eastAsia="en-US"/>
              </w:rPr>
              <w:t>Alle werkzaamheden worden uitgevoerd met inachtneming van alle wettelijke, veiligheid-, gezondheid- en milieuvoorschriften. Waaronder, maar niet uitsluitend:</w:t>
            </w:r>
          </w:p>
          <w:p w14:paraId="4B85C5EE" w14:textId="77777777" w:rsidR="00265FFA" w:rsidRPr="002D7122" w:rsidRDefault="00265FFA" w:rsidP="00A72F12">
            <w:pPr>
              <w:numPr>
                <w:ilvl w:val="0"/>
                <w:numId w:val="27"/>
              </w:numPr>
              <w:ind w:left="1080"/>
              <w:contextualSpacing/>
              <w:jc w:val="both"/>
              <w:rPr>
                <w:rFonts w:ascii="Calibri" w:eastAsia="Calibri" w:hAnsi="Calibri"/>
                <w:lang w:eastAsia="en-US"/>
              </w:rPr>
            </w:pPr>
            <w:r w:rsidRPr="002D7122">
              <w:rPr>
                <w:rFonts w:ascii="Calibri" w:eastAsia="Calibri" w:hAnsi="Calibri"/>
                <w:lang w:eastAsia="en-US"/>
              </w:rPr>
              <w:t>Omgevingswet</w:t>
            </w:r>
          </w:p>
          <w:p w14:paraId="660726FB" w14:textId="77777777" w:rsidR="00265FFA" w:rsidRPr="002D7122" w:rsidRDefault="00265FFA" w:rsidP="00A72F12">
            <w:pPr>
              <w:numPr>
                <w:ilvl w:val="0"/>
                <w:numId w:val="27"/>
              </w:numPr>
              <w:ind w:left="1080"/>
              <w:contextualSpacing/>
              <w:jc w:val="both"/>
              <w:rPr>
                <w:rFonts w:ascii="Calibri" w:eastAsia="Calibri" w:hAnsi="Calibri"/>
                <w:lang w:eastAsia="en-US"/>
              </w:rPr>
            </w:pPr>
            <w:r w:rsidRPr="002D7122">
              <w:rPr>
                <w:rFonts w:ascii="Calibri" w:eastAsia="Calibri" w:hAnsi="Calibri"/>
                <w:lang w:eastAsia="en-US"/>
              </w:rPr>
              <w:t>Besluit activiteiten leefomgeving</w:t>
            </w:r>
          </w:p>
          <w:p w14:paraId="3B6F5E20" w14:textId="77777777" w:rsidR="00265FFA" w:rsidRPr="002D7122" w:rsidRDefault="00265FFA" w:rsidP="00A72F12">
            <w:pPr>
              <w:numPr>
                <w:ilvl w:val="0"/>
                <w:numId w:val="27"/>
              </w:numPr>
              <w:ind w:left="1080"/>
              <w:contextualSpacing/>
              <w:jc w:val="both"/>
              <w:rPr>
                <w:rFonts w:ascii="Calibri" w:eastAsia="Calibri" w:hAnsi="Calibri"/>
                <w:lang w:eastAsia="en-US"/>
              </w:rPr>
            </w:pPr>
            <w:r w:rsidRPr="002D7122">
              <w:rPr>
                <w:rFonts w:ascii="Calibri" w:eastAsia="Calibri" w:hAnsi="Calibri"/>
                <w:lang w:eastAsia="en-US"/>
              </w:rPr>
              <w:t>Europese Biociden Verordening (EU) 528/2012</w:t>
            </w:r>
          </w:p>
          <w:p w14:paraId="3A7ABD87" w14:textId="77777777" w:rsidR="00265FFA" w:rsidRDefault="00265FFA" w:rsidP="00A72F12">
            <w:pPr>
              <w:numPr>
                <w:ilvl w:val="0"/>
                <w:numId w:val="27"/>
              </w:numPr>
              <w:ind w:left="1080"/>
              <w:contextualSpacing/>
              <w:jc w:val="both"/>
              <w:rPr>
                <w:rFonts w:ascii="Calibri" w:eastAsia="Calibri" w:hAnsi="Calibri"/>
                <w:lang w:eastAsia="en-US"/>
              </w:rPr>
            </w:pPr>
            <w:r w:rsidRPr="002D7122">
              <w:rPr>
                <w:rFonts w:ascii="Calibri" w:eastAsia="Calibri" w:hAnsi="Calibri"/>
                <w:lang w:eastAsia="en-US"/>
              </w:rPr>
              <w:t>Wet gewasbeschermingsmiddelen en biociden</w:t>
            </w:r>
          </w:p>
          <w:p w14:paraId="1E22DF3A" w14:textId="77777777" w:rsidR="00364E78" w:rsidRDefault="00364E78" w:rsidP="00364E78">
            <w:pPr>
              <w:numPr>
                <w:ilvl w:val="0"/>
                <w:numId w:val="27"/>
              </w:numPr>
              <w:ind w:left="1080"/>
              <w:contextualSpacing/>
              <w:jc w:val="both"/>
              <w:rPr>
                <w:rFonts w:ascii="Calibri" w:eastAsia="Calibri" w:hAnsi="Calibri"/>
                <w:lang w:eastAsia="en-US"/>
              </w:rPr>
            </w:pPr>
            <w:r>
              <w:rPr>
                <w:rFonts w:ascii="Calibri" w:eastAsia="Calibri" w:hAnsi="Calibri"/>
                <w:lang w:eastAsia="en-US"/>
              </w:rPr>
              <w:t>Dierenwelzijn</w:t>
            </w:r>
          </w:p>
          <w:p w14:paraId="4D62D27C" w14:textId="6AD590DA" w:rsidR="00621B11" w:rsidRPr="002D7122" w:rsidRDefault="00265FFA" w:rsidP="00364E78">
            <w:pPr>
              <w:numPr>
                <w:ilvl w:val="0"/>
                <w:numId w:val="27"/>
              </w:numPr>
              <w:ind w:left="1080"/>
              <w:contextualSpacing/>
              <w:jc w:val="both"/>
              <w:rPr>
                <w:rFonts w:ascii="Calibri" w:eastAsia="Calibri" w:hAnsi="Calibri"/>
                <w:lang w:eastAsia="en-US"/>
              </w:rPr>
            </w:pPr>
            <w:r>
              <w:rPr>
                <w:rFonts w:ascii="Calibri" w:eastAsia="Calibri" w:hAnsi="Calibri"/>
                <w:lang w:eastAsia="en-US"/>
              </w:rPr>
              <w:t>Omgevingswet en Besluit Bouwwerken en leefomgeving</w:t>
            </w:r>
          </w:p>
        </w:tc>
      </w:tr>
      <w:tr w:rsidR="000309AE" w:rsidRPr="00DB153B" w14:paraId="32BE7C51" w14:textId="77777777" w:rsidTr="1D3123D9">
        <w:trPr>
          <w:gridAfter w:val="1"/>
          <w:wAfter w:w="345" w:type="dxa"/>
        </w:trPr>
        <w:tc>
          <w:tcPr>
            <w:tcW w:w="795" w:type="dxa"/>
          </w:tcPr>
          <w:p w14:paraId="0F656F3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1674B3F" w14:textId="160B1994" w:rsidR="00621B11" w:rsidRPr="00A11733" w:rsidRDefault="00265FFA" w:rsidP="00A11733">
            <w:pPr>
              <w:contextualSpacing/>
              <w:jc w:val="both"/>
              <w:rPr>
                <w:rFonts w:ascii="Calibri" w:eastAsia="Calibri" w:hAnsi="Calibri"/>
                <w:lang w:eastAsia="en-US"/>
              </w:rPr>
            </w:pPr>
            <w:r w:rsidRPr="00A11733">
              <w:rPr>
                <w:rFonts w:ascii="Calibri" w:eastAsia="Calibri" w:hAnsi="Calibri"/>
                <w:lang w:eastAsia="en-US"/>
              </w:rPr>
              <w:t>Opdrachtnemer informeert de Gemeente Amersfoort proactief bij wijzigingen in wet- en regelgeving, over de impact op de dienstverlening en de maatregelen en acties die gemeente Amersfoort moet nemen.</w:t>
            </w:r>
          </w:p>
        </w:tc>
      </w:tr>
      <w:tr w:rsidR="000309AE" w:rsidRPr="00DB153B" w14:paraId="1D7127F1" w14:textId="77777777" w:rsidTr="1D3123D9">
        <w:trPr>
          <w:gridAfter w:val="1"/>
          <w:wAfter w:w="345" w:type="dxa"/>
        </w:trPr>
        <w:tc>
          <w:tcPr>
            <w:tcW w:w="795" w:type="dxa"/>
          </w:tcPr>
          <w:p w14:paraId="50B3ED6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1A6F77D" w14:textId="69388986" w:rsidR="00621B11" w:rsidRPr="002D7122" w:rsidRDefault="070BD5AB" w:rsidP="00A72F12">
            <w:pPr>
              <w:jc w:val="both"/>
              <w:rPr>
                <w:rFonts w:ascii="Calibri" w:eastAsia="Calibri" w:hAnsi="Calibri"/>
                <w:lang w:eastAsia="en-US"/>
              </w:rPr>
            </w:pPr>
            <w:r w:rsidRPr="1D3123D9">
              <w:rPr>
                <w:rFonts w:ascii="Calibri" w:eastAsia="Calibri" w:hAnsi="Calibri"/>
                <w:lang w:eastAsia="en-US"/>
              </w:rPr>
              <w:t>B</w:t>
            </w:r>
            <w:commentRangeStart w:id="9"/>
            <w:commentRangeStart w:id="10"/>
            <w:r w:rsidRPr="1D3123D9">
              <w:rPr>
                <w:rFonts w:ascii="Calibri" w:eastAsia="Calibri" w:hAnsi="Calibri"/>
                <w:lang w:eastAsia="en-US"/>
              </w:rPr>
              <w:t xml:space="preserve">ijzondere voorschriften met betrekking tot de veiligheid van medewerkers van de opdrachtnemer op de locaties van gemeente Amersfoort, worden na gunning verstrekt zodat de opdrachtnemer in staat is zijn medewerkers op een goede en adequate wijze te instrueren en te begeleiden. </w:t>
            </w:r>
            <w:r w:rsidR="23881936" w:rsidRPr="1D3123D9">
              <w:rPr>
                <w:rFonts w:ascii="Calibri" w:eastAsia="Calibri" w:hAnsi="Calibri"/>
                <w:lang w:eastAsia="en-US"/>
              </w:rPr>
              <w:t xml:space="preserve">De huisregels voor de gemeente Amersfoort zijn gedeeld als bijlage </w:t>
            </w:r>
            <w:r w:rsidR="1F0491FD" w:rsidRPr="1D3123D9">
              <w:rPr>
                <w:rFonts w:ascii="Calibri" w:eastAsia="Calibri" w:hAnsi="Calibri"/>
                <w:lang w:eastAsia="en-US"/>
              </w:rPr>
              <w:t>L</w:t>
            </w:r>
            <w:r w:rsidR="23881936" w:rsidRPr="1D3123D9">
              <w:rPr>
                <w:rFonts w:ascii="Calibri" w:eastAsia="Calibri" w:hAnsi="Calibri"/>
                <w:lang w:eastAsia="en-US"/>
              </w:rPr>
              <w:t>.</w:t>
            </w:r>
            <w:commentRangeEnd w:id="9"/>
            <w:r w:rsidRPr="002D7122">
              <w:rPr>
                <w:rStyle w:val="Verwijzingopmerking"/>
                <w:rFonts w:ascii="Calibri" w:eastAsia="Calibri" w:hAnsi="Calibri"/>
                <w:sz w:val="20"/>
                <w:szCs w:val="20"/>
                <w:lang w:eastAsia="en-US"/>
              </w:rPr>
              <w:commentReference w:id="9"/>
            </w:r>
            <w:commentRangeEnd w:id="10"/>
            <w:r w:rsidRPr="002D7122">
              <w:rPr>
                <w:rStyle w:val="Verwijzingopmerking"/>
                <w:rFonts w:ascii="Calibri" w:eastAsia="Calibri" w:hAnsi="Calibri"/>
                <w:sz w:val="20"/>
                <w:szCs w:val="20"/>
                <w:lang w:eastAsia="en-US"/>
              </w:rPr>
              <w:commentReference w:id="10"/>
            </w:r>
          </w:p>
        </w:tc>
      </w:tr>
      <w:tr w:rsidR="000309AE" w:rsidRPr="00DB153B" w14:paraId="26753FC4" w14:textId="77777777" w:rsidTr="1D3123D9">
        <w:trPr>
          <w:gridAfter w:val="1"/>
          <w:wAfter w:w="345" w:type="dxa"/>
        </w:trPr>
        <w:tc>
          <w:tcPr>
            <w:tcW w:w="795" w:type="dxa"/>
          </w:tcPr>
          <w:p w14:paraId="1915FE8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BD145F2" w14:textId="4C7C0881" w:rsidR="00621B11" w:rsidRPr="002D7122" w:rsidRDefault="00265FFA" w:rsidP="00A72F12">
            <w:pPr>
              <w:jc w:val="both"/>
              <w:rPr>
                <w:rFonts w:ascii="Calibri" w:eastAsia="Calibri" w:hAnsi="Calibri"/>
                <w:lang w:eastAsia="en-US"/>
              </w:rPr>
            </w:pPr>
            <w:r w:rsidRPr="26EB3205">
              <w:rPr>
                <w:rFonts w:ascii="Calibri" w:eastAsia="Calibri" w:hAnsi="Calibri"/>
                <w:lang w:eastAsia="en-US"/>
              </w:rPr>
              <w:t xml:space="preserve">Onder meer om reden van veiligheid is de </w:t>
            </w:r>
            <w:r>
              <w:rPr>
                <w:rFonts w:ascii="Calibri" w:eastAsia="Calibri" w:hAnsi="Calibri"/>
                <w:lang w:eastAsia="en-US"/>
              </w:rPr>
              <w:t>opdrachtnemer</w:t>
            </w:r>
            <w:r w:rsidRPr="26EB3205">
              <w:rPr>
                <w:rFonts w:ascii="Calibri" w:eastAsia="Calibri" w:hAnsi="Calibri"/>
                <w:lang w:eastAsia="en-US"/>
              </w:rPr>
              <w:t xml:space="preserve"> verantwoording verschuldigd aan gemeente Amersfoort voor alle ingezette werknemers. De </w:t>
            </w:r>
            <w:r>
              <w:rPr>
                <w:rFonts w:ascii="Calibri" w:eastAsia="Calibri" w:hAnsi="Calibri"/>
                <w:lang w:eastAsia="en-US"/>
              </w:rPr>
              <w:t>opdrachtnemer</w:t>
            </w:r>
            <w:r w:rsidRPr="26EB3205">
              <w:rPr>
                <w:rFonts w:ascii="Calibri" w:eastAsia="Calibri" w:hAnsi="Calibri"/>
                <w:lang w:eastAsia="en-US"/>
              </w:rPr>
              <w:t xml:space="preserve"> zorgt ervoor dat alle instructies en signaleringen door zijn werknemers worden gelezen en/of begrepen. </w:t>
            </w:r>
          </w:p>
        </w:tc>
      </w:tr>
      <w:tr w:rsidR="000309AE" w:rsidRPr="00DB153B" w14:paraId="6ADAAFD5" w14:textId="77777777" w:rsidTr="1D3123D9">
        <w:trPr>
          <w:gridAfter w:val="1"/>
          <w:wAfter w:w="345" w:type="dxa"/>
        </w:trPr>
        <w:tc>
          <w:tcPr>
            <w:tcW w:w="795" w:type="dxa"/>
          </w:tcPr>
          <w:p w14:paraId="0148DF55"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3AC7A3F" w14:textId="7CD70C61" w:rsidR="00621B11" w:rsidRPr="002D7122" w:rsidRDefault="00265FFA" w:rsidP="00A72F12">
            <w:pPr>
              <w:jc w:val="both"/>
              <w:rPr>
                <w:rFonts w:ascii="Calibri" w:eastAsia="Calibri" w:hAnsi="Calibri"/>
                <w:lang w:eastAsia="en-US"/>
              </w:rPr>
            </w:pPr>
            <w:r w:rsidRPr="002D7122">
              <w:rPr>
                <w:rFonts w:ascii="Calibri" w:eastAsia="Calibri" w:hAnsi="Calibri"/>
                <w:lang w:eastAsia="en-US"/>
              </w:rPr>
              <w:t xml:space="preserve">In geval van nood volgen de medewerkers van de </w:t>
            </w:r>
            <w:r>
              <w:rPr>
                <w:rFonts w:ascii="Calibri" w:eastAsia="Calibri" w:hAnsi="Calibri"/>
                <w:lang w:eastAsia="en-US"/>
              </w:rPr>
              <w:t>opdrachtnemer</w:t>
            </w:r>
            <w:r w:rsidRPr="002D7122">
              <w:rPr>
                <w:rFonts w:ascii="Calibri" w:eastAsia="Calibri" w:hAnsi="Calibri"/>
                <w:lang w:eastAsia="en-US"/>
              </w:rPr>
              <w:t xml:space="preserve"> de instructies en aanwijzingen van gemeente Amersfoort.</w:t>
            </w:r>
          </w:p>
        </w:tc>
      </w:tr>
      <w:tr w:rsidR="000309AE" w:rsidRPr="00DB153B" w14:paraId="4D5087F3" w14:textId="77777777" w:rsidTr="1D3123D9">
        <w:trPr>
          <w:gridAfter w:val="1"/>
          <w:wAfter w:w="345" w:type="dxa"/>
        </w:trPr>
        <w:tc>
          <w:tcPr>
            <w:tcW w:w="795" w:type="dxa"/>
          </w:tcPr>
          <w:p w14:paraId="629867BA"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0BD03366" w14:textId="68C69FDB" w:rsidR="00621B11" w:rsidRPr="002D7122" w:rsidRDefault="00265FFA" w:rsidP="00A72F12">
            <w:pPr>
              <w:jc w:val="both"/>
              <w:rPr>
                <w:rFonts w:ascii="Calibri" w:eastAsia="Calibri" w:hAnsi="Calibri"/>
                <w:lang w:eastAsia="en-US"/>
              </w:rPr>
            </w:pPr>
            <w:r w:rsidRPr="002D7122">
              <w:rPr>
                <w:rFonts w:ascii="Calibri" w:eastAsia="Calibri" w:hAnsi="Calibri"/>
                <w:lang w:eastAsia="en-US"/>
              </w:rPr>
              <w:t xml:space="preserve">Onveilige situaties op de locaties van gemeente Amersfoort worden direct gemeld aan gemeente Amersfoort. </w:t>
            </w:r>
          </w:p>
        </w:tc>
      </w:tr>
      <w:tr w:rsidR="000309AE" w:rsidRPr="00DB153B" w14:paraId="4B308938" w14:textId="77777777" w:rsidTr="1D3123D9">
        <w:trPr>
          <w:gridAfter w:val="1"/>
          <w:wAfter w:w="345" w:type="dxa"/>
        </w:trPr>
        <w:tc>
          <w:tcPr>
            <w:tcW w:w="795" w:type="dxa"/>
          </w:tcPr>
          <w:p w14:paraId="257C6273"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FD9A235" w14:textId="101368F8" w:rsidR="00621B11" w:rsidRPr="002D7122" w:rsidRDefault="00265FFA" w:rsidP="00A72F12">
            <w:pPr>
              <w:jc w:val="both"/>
              <w:rPr>
                <w:rFonts w:ascii="Calibri" w:eastAsia="Calibri" w:hAnsi="Calibri"/>
                <w:lang w:eastAsia="en-US"/>
              </w:rPr>
            </w:pPr>
            <w:r w:rsidRPr="009255EC">
              <w:rPr>
                <w:rFonts w:ascii="Calibri" w:eastAsia="Calibri" w:hAnsi="Calibri"/>
                <w:lang w:eastAsia="en-US"/>
              </w:rPr>
              <w:t xml:space="preserve">Buiten de periodieke inspectierondes van de </w:t>
            </w:r>
            <w:r>
              <w:rPr>
                <w:rFonts w:ascii="Calibri" w:eastAsia="Calibri" w:hAnsi="Calibri"/>
                <w:lang w:eastAsia="en-US"/>
              </w:rPr>
              <w:t>opdrachtnemer</w:t>
            </w:r>
            <w:r w:rsidRPr="009255EC">
              <w:rPr>
                <w:rFonts w:ascii="Calibri" w:eastAsia="Calibri" w:hAnsi="Calibri"/>
                <w:lang w:eastAsia="en-US"/>
              </w:rPr>
              <w:t xml:space="preserve">, kan gemeente Amersfoort bij constatering van </w:t>
            </w:r>
            <w:r>
              <w:rPr>
                <w:rFonts w:ascii="Calibri" w:eastAsia="Calibri" w:hAnsi="Calibri"/>
                <w:lang w:eastAsia="en-US"/>
              </w:rPr>
              <w:t xml:space="preserve">dieren die risico’s of hinder veroorzaken </w:t>
            </w:r>
            <w:r w:rsidRPr="009255EC">
              <w:rPr>
                <w:rFonts w:ascii="Calibri" w:eastAsia="Calibri" w:hAnsi="Calibri"/>
                <w:lang w:eastAsia="en-US"/>
              </w:rPr>
              <w:t xml:space="preserve">direct melding maken bij de </w:t>
            </w:r>
            <w:r>
              <w:rPr>
                <w:rFonts w:ascii="Calibri" w:eastAsia="Calibri" w:hAnsi="Calibri"/>
                <w:lang w:eastAsia="en-US"/>
              </w:rPr>
              <w:t>opdrachtnemer</w:t>
            </w:r>
            <w:r w:rsidRPr="009255EC">
              <w:rPr>
                <w:rFonts w:ascii="Calibri" w:eastAsia="Calibri" w:hAnsi="Calibri"/>
                <w:lang w:eastAsia="en-US"/>
              </w:rPr>
              <w:t xml:space="preserve">. </w:t>
            </w:r>
          </w:p>
        </w:tc>
      </w:tr>
      <w:tr w:rsidR="000309AE" w:rsidRPr="00DB153B" w14:paraId="4C593307" w14:textId="77777777" w:rsidTr="1D3123D9">
        <w:trPr>
          <w:gridAfter w:val="1"/>
          <w:wAfter w:w="345" w:type="dxa"/>
        </w:trPr>
        <w:tc>
          <w:tcPr>
            <w:tcW w:w="795" w:type="dxa"/>
          </w:tcPr>
          <w:p w14:paraId="36FEA9A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2BECA06" w14:textId="6CDF118C" w:rsidR="00621B11" w:rsidRPr="009255EC" w:rsidRDefault="00265FFA" w:rsidP="00A72F12">
            <w:pPr>
              <w:jc w:val="both"/>
              <w:rPr>
                <w:rFonts w:ascii="Calibri" w:eastAsia="Calibri" w:hAnsi="Calibri"/>
                <w:lang w:eastAsia="en-US"/>
              </w:rPr>
            </w:pPr>
            <w:r w:rsidRPr="009255EC">
              <w:rPr>
                <w:rFonts w:ascii="Calibri" w:eastAsia="Calibri" w:hAnsi="Calibri"/>
                <w:lang w:eastAsia="en-US"/>
              </w:rPr>
              <w:t xml:space="preserve">Er is één centraal vast aanspreekpunt voor de gemeente Amersfoort voor het doen van meldingen. </w:t>
            </w:r>
          </w:p>
        </w:tc>
      </w:tr>
      <w:tr w:rsidR="000309AE" w:rsidRPr="00DB153B" w14:paraId="2948EBBA" w14:textId="77777777" w:rsidTr="1D3123D9">
        <w:trPr>
          <w:gridAfter w:val="1"/>
          <w:wAfter w:w="345" w:type="dxa"/>
        </w:trPr>
        <w:tc>
          <w:tcPr>
            <w:tcW w:w="795" w:type="dxa"/>
          </w:tcPr>
          <w:p w14:paraId="15076E22"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918D8FB" w14:textId="586101E8" w:rsidR="00621B11" w:rsidRPr="009255EC" w:rsidRDefault="00265FFA" w:rsidP="00A72F12">
            <w:pPr>
              <w:jc w:val="both"/>
              <w:rPr>
                <w:rFonts w:ascii="Calibri" w:eastAsia="Calibri" w:hAnsi="Calibri"/>
                <w:lang w:eastAsia="en-US"/>
              </w:rPr>
            </w:pPr>
            <w:r w:rsidRPr="009255EC">
              <w:rPr>
                <w:rFonts w:ascii="Calibri" w:eastAsia="Calibri" w:hAnsi="Calibri"/>
                <w:lang w:eastAsia="en-US"/>
              </w:rPr>
              <w:t xml:space="preserve">Meldingen worden direct geregistreerd, adequaat opgepakt en proactief teruggekoppeld naar de gemeente Amersfoort. </w:t>
            </w:r>
          </w:p>
        </w:tc>
      </w:tr>
      <w:tr w:rsidR="000309AE" w:rsidRPr="00DB153B" w14:paraId="582ACDDF" w14:textId="77777777" w:rsidTr="1D3123D9">
        <w:trPr>
          <w:gridAfter w:val="1"/>
          <w:wAfter w:w="345" w:type="dxa"/>
        </w:trPr>
        <w:tc>
          <w:tcPr>
            <w:tcW w:w="795" w:type="dxa"/>
          </w:tcPr>
          <w:p w14:paraId="6D88108A"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CAD51F6" w14:textId="7885A36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De volgende oplostijden gelden voor de meldingen</w:t>
            </w:r>
            <w:r>
              <w:rPr>
                <w:rFonts w:ascii="Calibri" w:eastAsia="Calibri" w:hAnsi="Calibri"/>
                <w:lang w:eastAsia="en-US"/>
              </w:rPr>
              <w:t>:</w:t>
            </w:r>
            <w:r w:rsidRPr="009255EC">
              <w:rPr>
                <w:rFonts w:ascii="Calibri" w:eastAsia="Calibri" w:hAnsi="Calibri"/>
                <w:lang w:eastAsia="en-US"/>
              </w:rPr>
              <w:t xml:space="preserve"> </w:t>
            </w:r>
          </w:p>
          <w:tbl>
            <w:tblPr>
              <w:tblStyle w:val="Tabelraster"/>
              <w:tblW w:w="0" w:type="auto"/>
              <w:tblLook w:val="04A0" w:firstRow="1" w:lastRow="0" w:firstColumn="1" w:lastColumn="0" w:noHBand="0" w:noVBand="1"/>
            </w:tblPr>
            <w:tblGrid>
              <w:gridCol w:w="4440"/>
              <w:gridCol w:w="4435"/>
            </w:tblGrid>
            <w:tr w:rsidR="00116626" w:rsidRPr="009255EC" w14:paraId="0A4E8EB2" w14:textId="77777777" w:rsidTr="008C5E22">
              <w:tc>
                <w:tcPr>
                  <w:tcW w:w="4531" w:type="dxa"/>
                  <w:shd w:val="clear" w:color="auto" w:fill="BFBFBF" w:themeFill="background1" w:themeFillShade="BF"/>
                </w:tcPr>
                <w:p w14:paraId="302E2362" w14:textId="77777777" w:rsidR="00265FFA" w:rsidRPr="009255EC" w:rsidRDefault="00265FFA" w:rsidP="00A72F12">
                  <w:pPr>
                    <w:spacing w:after="200"/>
                    <w:jc w:val="both"/>
                    <w:rPr>
                      <w:rFonts w:ascii="Calibri" w:eastAsia="Calibri" w:hAnsi="Calibri"/>
                      <w:lang w:eastAsia="en-US"/>
                    </w:rPr>
                  </w:pPr>
                  <w:r w:rsidRPr="009255EC">
                    <w:rPr>
                      <w:rFonts w:ascii="Calibri" w:eastAsia="Calibri" w:hAnsi="Calibri"/>
                      <w:lang w:eastAsia="en-US"/>
                    </w:rPr>
                    <w:t>Soort melding</w:t>
                  </w:r>
                </w:p>
              </w:tc>
              <w:tc>
                <w:tcPr>
                  <w:tcW w:w="4531" w:type="dxa"/>
                  <w:shd w:val="clear" w:color="auto" w:fill="BFBFBF" w:themeFill="background1" w:themeFillShade="BF"/>
                </w:tcPr>
                <w:p w14:paraId="75103858" w14:textId="77777777" w:rsidR="00265FFA" w:rsidRPr="009255EC" w:rsidRDefault="00265FFA" w:rsidP="00A72F12">
                  <w:pPr>
                    <w:spacing w:after="200"/>
                    <w:jc w:val="both"/>
                    <w:rPr>
                      <w:rFonts w:ascii="Calibri" w:eastAsia="Calibri" w:hAnsi="Calibri"/>
                      <w:lang w:eastAsia="en-US"/>
                    </w:rPr>
                  </w:pPr>
                  <w:r w:rsidRPr="009255EC">
                    <w:rPr>
                      <w:rFonts w:ascii="Calibri" w:eastAsia="Calibri" w:hAnsi="Calibri"/>
                      <w:lang w:eastAsia="en-US"/>
                    </w:rPr>
                    <w:t xml:space="preserve">Oplostijd </w:t>
                  </w:r>
                </w:p>
              </w:tc>
            </w:tr>
            <w:tr w:rsidR="00116626" w:rsidRPr="009255EC" w14:paraId="2BD859E3" w14:textId="77777777" w:rsidTr="008C5E22">
              <w:tc>
                <w:tcPr>
                  <w:tcW w:w="4531" w:type="dxa"/>
                </w:tcPr>
                <w:p w14:paraId="02C4E68F"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Calamiteiten en verstoringen (binnen reguliere werktijden en werkdagen) ¹</w:t>
                  </w:r>
                </w:p>
              </w:tc>
              <w:tc>
                <w:tcPr>
                  <w:tcW w:w="4531" w:type="dxa"/>
                </w:tcPr>
                <w:p w14:paraId="56CDAFA6"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Opvolging &lt; 1 uur</w:t>
                  </w:r>
                </w:p>
              </w:tc>
            </w:tr>
            <w:tr w:rsidR="00116626" w:rsidRPr="009255EC" w14:paraId="6E48E439" w14:textId="77777777" w:rsidTr="008C5E22">
              <w:tc>
                <w:tcPr>
                  <w:tcW w:w="4531" w:type="dxa"/>
                </w:tcPr>
                <w:p w14:paraId="25FD1722"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Antwoord op vraag</w:t>
                  </w:r>
                </w:p>
              </w:tc>
              <w:tc>
                <w:tcPr>
                  <w:tcW w:w="4531" w:type="dxa"/>
                </w:tcPr>
                <w:p w14:paraId="796D39A2"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 xml:space="preserve">&lt; 24 uur </w:t>
                  </w:r>
                </w:p>
              </w:tc>
            </w:tr>
            <w:tr w:rsidR="00116626" w:rsidRPr="009255EC" w14:paraId="3F8CC13B" w14:textId="77777777" w:rsidTr="008C5E22">
              <w:tc>
                <w:tcPr>
                  <w:tcW w:w="4531" w:type="dxa"/>
                </w:tcPr>
                <w:p w14:paraId="7D685FF4"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Reactie op klacht</w:t>
                  </w:r>
                </w:p>
              </w:tc>
              <w:tc>
                <w:tcPr>
                  <w:tcW w:w="4531" w:type="dxa"/>
                </w:tcPr>
                <w:p w14:paraId="28362095"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&lt; 24 uur</w:t>
                  </w:r>
                </w:p>
              </w:tc>
            </w:tr>
            <w:tr w:rsidR="00116626" w:rsidRPr="009255EC" w14:paraId="4791BEF9" w14:textId="77777777" w:rsidTr="008C5E22">
              <w:tc>
                <w:tcPr>
                  <w:tcW w:w="4531" w:type="dxa"/>
                </w:tcPr>
                <w:p w14:paraId="15DDCAC1"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Oplossen en afmelden meldingen</w:t>
                  </w:r>
                </w:p>
              </w:tc>
              <w:tc>
                <w:tcPr>
                  <w:tcW w:w="4531" w:type="dxa"/>
                </w:tcPr>
                <w:p w14:paraId="78B80B2D" w14:textId="77777777" w:rsidR="00265FFA" w:rsidRPr="009255EC" w:rsidRDefault="00265FFA" w:rsidP="00A72F12">
                  <w:pPr>
                    <w:jc w:val="both"/>
                    <w:rPr>
                      <w:rFonts w:ascii="Calibri" w:eastAsia="Calibri" w:hAnsi="Calibri"/>
                      <w:lang w:eastAsia="en-US"/>
                    </w:rPr>
                  </w:pPr>
                  <w:r w:rsidRPr="009255EC">
                    <w:rPr>
                      <w:rFonts w:ascii="Calibri" w:eastAsia="Calibri" w:hAnsi="Calibri"/>
                      <w:lang w:eastAsia="en-US"/>
                    </w:rPr>
                    <w:t>&lt; 48 uur</w:t>
                  </w:r>
                </w:p>
              </w:tc>
            </w:tr>
          </w:tbl>
          <w:p w14:paraId="17EF7366" w14:textId="3D583996" w:rsidR="00621B11" w:rsidRPr="009255EC" w:rsidRDefault="00265FFA" w:rsidP="00A72F12">
            <w:pPr>
              <w:jc w:val="both"/>
              <w:rPr>
                <w:rFonts w:ascii="Calibri" w:eastAsia="Calibri" w:hAnsi="Calibri"/>
                <w:lang w:eastAsia="en-US"/>
              </w:rPr>
            </w:pPr>
            <w:r w:rsidRPr="009255EC">
              <w:rPr>
                <w:rFonts w:ascii="Calibri" w:eastAsia="Calibri" w:hAnsi="Calibri"/>
                <w:lang w:eastAsia="en-US"/>
              </w:rPr>
              <w:t>¹</w:t>
            </w:r>
            <w:r w:rsidRPr="009255EC">
              <w:rPr>
                <w:rFonts w:ascii="Calibri" w:eastAsia="Calibri" w:hAnsi="Calibri"/>
                <w:lang w:eastAsia="en-US"/>
              </w:rPr>
              <w:tab/>
              <w:t xml:space="preserve">Een calamiteit of een verstoring is een situatie waarbij door </w:t>
            </w:r>
            <w:r>
              <w:rPr>
                <w:rFonts w:ascii="Calibri" w:eastAsia="Calibri" w:hAnsi="Calibri"/>
                <w:lang w:eastAsia="en-US"/>
              </w:rPr>
              <w:t xml:space="preserve">overlastgevende </w:t>
            </w:r>
            <w:r w:rsidRPr="009255EC">
              <w:rPr>
                <w:rFonts w:ascii="Calibri" w:eastAsia="Calibri" w:hAnsi="Calibri"/>
                <w:lang w:eastAsia="en-US"/>
              </w:rPr>
              <w:t>dieren het primaire proces van gemeente Amersfoort wordt gehinderd.</w:t>
            </w:r>
          </w:p>
        </w:tc>
      </w:tr>
      <w:tr w:rsidR="00FF7539" w:rsidRPr="00DB153B" w14:paraId="486154E4" w14:textId="77777777" w:rsidTr="1D3123D9">
        <w:trPr>
          <w:gridAfter w:val="1"/>
          <w:wAfter w:w="345" w:type="dxa"/>
        </w:trPr>
        <w:tc>
          <w:tcPr>
            <w:tcW w:w="9896" w:type="dxa"/>
            <w:gridSpan w:val="2"/>
            <w:shd w:val="clear" w:color="auto" w:fill="B4C6E7"/>
          </w:tcPr>
          <w:p w14:paraId="48008950" w14:textId="7CA6153E" w:rsidR="00621B11" w:rsidRPr="00225C6F" w:rsidRDefault="00265FFA" w:rsidP="00225C6F">
            <w:pPr>
              <w:jc w:val="both"/>
              <w:rPr>
                <w:rFonts w:ascii="Calibri" w:eastAsia="Calibri" w:hAnsi="Calibri"/>
                <w:lang w:eastAsia="en-US"/>
              </w:rPr>
            </w:pPr>
            <w:r w:rsidRPr="00225C6F">
              <w:rPr>
                <w:rFonts w:ascii="Calibri" w:eastAsia="Calibri" w:hAnsi="Calibri"/>
                <w:b/>
                <w:bCs/>
                <w:lang w:eastAsia="en-US"/>
              </w:rPr>
              <w:t>HD 5 Afvalverwerking</w:t>
            </w:r>
          </w:p>
        </w:tc>
      </w:tr>
      <w:tr w:rsidR="00B20462" w:rsidRPr="00506E8F" w14:paraId="0E579073" w14:textId="775157B6" w:rsidTr="1D3123D9">
        <w:trPr>
          <w:trHeight w:val="416"/>
        </w:trPr>
        <w:tc>
          <w:tcPr>
            <w:tcW w:w="9896" w:type="dxa"/>
            <w:gridSpan w:val="2"/>
            <w:shd w:val="clear" w:color="auto" w:fill="B4C6E7"/>
          </w:tcPr>
          <w:p w14:paraId="21EFFA07" w14:textId="1982E307" w:rsidR="00621B11" w:rsidRPr="00506E8F" w:rsidRDefault="00265FFA" w:rsidP="00A72F12">
            <w:pPr>
              <w:jc w:val="both"/>
              <w:rPr>
                <w:rFonts w:ascii="Calibri" w:eastAsia="Calibri" w:hAnsi="Calibri"/>
                <w:b/>
                <w:bCs/>
                <w:lang w:eastAsia="en-US"/>
              </w:rPr>
            </w:pPr>
            <w:r>
              <w:rPr>
                <w:rFonts w:ascii="Calibri" w:eastAsia="Calibri" w:hAnsi="Calibri"/>
                <w:b/>
                <w:lang w:eastAsia="en-US"/>
              </w:rPr>
              <w:lastRenderedPageBreak/>
              <w:t>Eis nr.</w:t>
            </w:r>
          </w:p>
        </w:tc>
        <w:tc>
          <w:tcPr>
            <w:tcW w:w="345" w:type="dxa"/>
            <w:shd w:val="clear" w:color="auto" w:fill="B4C6E7"/>
          </w:tcPr>
          <w:p w14:paraId="362D825F" w14:textId="77777777" w:rsidR="00265FFA" w:rsidRPr="00506E8F" w:rsidRDefault="00265FFA"/>
        </w:tc>
      </w:tr>
      <w:tr w:rsidR="00A25BA1" w14:paraId="47B5091C" w14:textId="77777777" w:rsidTr="1D3123D9">
        <w:trPr>
          <w:gridAfter w:val="1"/>
          <w:wAfter w:w="345" w:type="dxa"/>
        </w:trPr>
        <w:tc>
          <w:tcPr>
            <w:tcW w:w="795" w:type="dxa"/>
          </w:tcPr>
          <w:p w14:paraId="15808CBC" w14:textId="77777777" w:rsidR="00A25BA1" w:rsidRPr="00225C6F" w:rsidRDefault="00A25BA1" w:rsidP="00225C6F">
            <w:pPr>
              <w:numPr>
                <w:ilvl w:val="0"/>
                <w:numId w:val="18"/>
              </w:numPr>
              <w:jc w:val="both"/>
              <w:rPr>
                <w:rFonts w:ascii="Calibri" w:eastAsia="Calibri" w:hAnsi="Calibri"/>
                <w:b/>
                <w:lang w:eastAsia="en-US"/>
              </w:rPr>
            </w:pPr>
          </w:p>
        </w:tc>
        <w:tc>
          <w:tcPr>
            <w:tcW w:w="9101" w:type="dxa"/>
          </w:tcPr>
          <w:p w14:paraId="7FA3BDCB" w14:textId="3E853716" w:rsidR="00A25BA1" w:rsidRPr="001A4E76" w:rsidRDefault="007A6227" w:rsidP="00A72F12">
            <w:pPr>
              <w:jc w:val="both"/>
              <w:rPr>
                <w:rFonts w:ascii="Calibri" w:eastAsia="Calibri" w:hAnsi="Calibri"/>
                <w:lang w:eastAsia="en-US"/>
              </w:rPr>
            </w:pPr>
            <w:r>
              <w:rPr>
                <w:rFonts w:ascii="Calibri" w:eastAsia="Calibri" w:hAnsi="Calibri"/>
                <w:lang w:eastAsia="en-US"/>
              </w:rPr>
              <w:t>De scope is het leveren van verzamelbakken incl. het ophalen en verwerking van de afvalstromen.</w:t>
            </w:r>
          </w:p>
        </w:tc>
      </w:tr>
      <w:tr w:rsidR="000309AE" w14:paraId="58D36970" w14:textId="77777777" w:rsidTr="1D3123D9">
        <w:trPr>
          <w:gridAfter w:val="1"/>
          <w:wAfter w:w="345" w:type="dxa"/>
        </w:trPr>
        <w:tc>
          <w:tcPr>
            <w:tcW w:w="795" w:type="dxa"/>
          </w:tcPr>
          <w:p w14:paraId="504D3E34" w14:textId="34C86E13" w:rsidR="00621B11" w:rsidRPr="00225C6F" w:rsidRDefault="00621B11" w:rsidP="00225C6F">
            <w:pPr>
              <w:numPr>
                <w:ilvl w:val="0"/>
                <w:numId w:val="18"/>
              </w:numPr>
              <w:jc w:val="both"/>
              <w:rPr>
                <w:rFonts w:ascii="Calibri" w:eastAsia="Calibri" w:hAnsi="Calibri"/>
                <w:b/>
                <w:lang w:eastAsia="en-US"/>
              </w:rPr>
            </w:pPr>
          </w:p>
        </w:tc>
        <w:tc>
          <w:tcPr>
            <w:tcW w:w="9101" w:type="dxa"/>
          </w:tcPr>
          <w:p w14:paraId="3E583419" w14:textId="31716C8E" w:rsidR="00621B11" w:rsidRDefault="00265FFA" w:rsidP="00A72F12">
            <w:pPr>
              <w:jc w:val="both"/>
              <w:rPr>
                <w:rFonts w:ascii="Calibri" w:eastAsia="Calibri" w:hAnsi="Calibri"/>
                <w:b/>
                <w:lang w:eastAsia="en-US"/>
              </w:rPr>
            </w:pPr>
            <w:r w:rsidRPr="001A4E76">
              <w:rPr>
                <w:rFonts w:ascii="Calibri" w:eastAsia="Calibri" w:hAnsi="Calibri"/>
                <w:lang w:eastAsia="en-US"/>
              </w:rPr>
              <w:t xml:space="preserve">De afvalstromen omvatten restafval, plastic/kunststof, papier/karton, GFT, glas en specifiek voor de locatie Rusthof puin en </w:t>
            </w:r>
            <w:r w:rsidR="00225C6F">
              <w:rPr>
                <w:rFonts w:ascii="Calibri" w:eastAsia="Calibri" w:hAnsi="Calibri"/>
                <w:lang w:eastAsia="en-US"/>
              </w:rPr>
              <w:t>Sorboliet.</w:t>
            </w:r>
            <w:r w:rsidRPr="001A4E76">
              <w:rPr>
                <w:rFonts w:ascii="Calibri" w:eastAsia="Calibri" w:hAnsi="Calibri"/>
                <w:lang w:eastAsia="en-US"/>
              </w:rPr>
              <w:t xml:space="preserve"> </w:t>
            </w:r>
          </w:p>
        </w:tc>
      </w:tr>
      <w:tr w:rsidR="000309AE" w:rsidRPr="00DB153B" w14:paraId="5316A571" w14:textId="77777777" w:rsidTr="1D3123D9">
        <w:trPr>
          <w:gridAfter w:val="1"/>
          <w:wAfter w:w="345" w:type="dxa"/>
        </w:trPr>
        <w:tc>
          <w:tcPr>
            <w:tcW w:w="795" w:type="dxa"/>
          </w:tcPr>
          <w:p w14:paraId="1F62FF9C" w14:textId="6DA9E2AF" w:rsidR="00621B11" w:rsidRPr="009F5BA8" w:rsidRDefault="00621B11" w:rsidP="00A72F12">
            <w:pPr>
              <w:numPr>
                <w:ilvl w:val="0"/>
                <w:numId w:val="18"/>
              </w:numPr>
              <w:jc w:val="both"/>
              <w:rPr>
                <w:rFonts w:ascii="Calibri" w:eastAsia="Calibri" w:hAnsi="Calibri"/>
                <w:lang w:eastAsia="en-US"/>
              </w:rPr>
            </w:pPr>
          </w:p>
        </w:tc>
        <w:tc>
          <w:tcPr>
            <w:tcW w:w="9101" w:type="dxa"/>
          </w:tcPr>
          <w:p w14:paraId="33F4D831" w14:textId="1C1BDBA3" w:rsidR="00621B11" w:rsidRDefault="00265FFA" w:rsidP="00A72F12">
            <w:pPr>
              <w:jc w:val="both"/>
              <w:rPr>
                <w:rFonts w:ascii="Calibri" w:eastAsia="Calibri" w:hAnsi="Calibri"/>
                <w:lang w:eastAsia="en-US"/>
              </w:rPr>
            </w:pPr>
            <w:r w:rsidRPr="26EB3205">
              <w:rPr>
                <w:rFonts w:ascii="Calibri" w:eastAsia="Calibri" w:hAnsi="Calibri"/>
                <w:lang w:eastAsia="en-US"/>
              </w:rPr>
              <w:t xml:space="preserve">Vanwege duurzaamheidsambities kan de situatie ontstaan dat er meer gescheiden afvalstromen worden gehanteerd dan wel gehanteerd zullen worden. De </w:t>
            </w:r>
            <w:r>
              <w:rPr>
                <w:rFonts w:ascii="Calibri" w:eastAsia="Calibri" w:hAnsi="Calibri"/>
                <w:lang w:eastAsia="en-US"/>
              </w:rPr>
              <w:t>opdrachtnemer</w:t>
            </w:r>
            <w:r w:rsidRPr="26EB3205">
              <w:rPr>
                <w:rFonts w:ascii="Calibri" w:eastAsia="Calibri" w:hAnsi="Calibri"/>
                <w:lang w:eastAsia="en-US"/>
              </w:rPr>
              <w:t xml:space="preserve"> beweegt mee met deze ontwikkelingen</w:t>
            </w:r>
            <w:r w:rsidR="00A70408">
              <w:rPr>
                <w:rFonts w:ascii="Calibri" w:eastAsia="Calibri" w:hAnsi="Calibri"/>
                <w:lang w:eastAsia="en-US"/>
              </w:rPr>
              <w:t>.</w:t>
            </w:r>
          </w:p>
        </w:tc>
      </w:tr>
      <w:tr w:rsidR="000309AE" w:rsidRPr="00DB153B" w14:paraId="0904CF27" w14:textId="77777777" w:rsidTr="1D3123D9">
        <w:trPr>
          <w:gridAfter w:val="1"/>
          <w:wAfter w:w="345" w:type="dxa"/>
        </w:trPr>
        <w:tc>
          <w:tcPr>
            <w:tcW w:w="795" w:type="dxa"/>
          </w:tcPr>
          <w:p w14:paraId="73A12072" w14:textId="4AF43773" w:rsidR="00621B11" w:rsidRPr="009F5BA8" w:rsidRDefault="00621B11" w:rsidP="00A72F12">
            <w:pPr>
              <w:numPr>
                <w:ilvl w:val="0"/>
                <w:numId w:val="18"/>
              </w:numPr>
              <w:jc w:val="both"/>
              <w:rPr>
                <w:rFonts w:ascii="Calibri" w:eastAsia="Calibri" w:hAnsi="Calibri"/>
                <w:lang w:eastAsia="en-US"/>
              </w:rPr>
            </w:pPr>
          </w:p>
        </w:tc>
        <w:tc>
          <w:tcPr>
            <w:tcW w:w="9101" w:type="dxa"/>
          </w:tcPr>
          <w:p w14:paraId="0766ACEE" w14:textId="4BE76A46" w:rsidR="00621B11" w:rsidRPr="001A4E76" w:rsidRDefault="00265FFA" w:rsidP="00A72F12">
            <w:pPr>
              <w:jc w:val="both"/>
              <w:rPr>
                <w:rFonts w:ascii="Calibri" w:eastAsia="Calibri" w:hAnsi="Calibri"/>
                <w:lang w:eastAsia="en-US"/>
              </w:rPr>
            </w:pPr>
            <w:r w:rsidRPr="001A4E76">
              <w:rPr>
                <w:rFonts w:ascii="Calibri" w:eastAsia="Calibri" w:hAnsi="Calibri"/>
                <w:lang w:eastAsia="en-US"/>
              </w:rPr>
              <w:t xml:space="preserve">Het vertrouwelijk papier wordt gescheiden ingezameld in centrale </w:t>
            </w:r>
            <w:r w:rsidR="00225C6F">
              <w:rPr>
                <w:rFonts w:ascii="Calibri" w:eastAsia="Calibri" w:hAnsi="Calibri"/>
                <w:lang w:eastAsia="en-US"/>
              </w:rPr>
              <w:t xml:space="preserve">afgesloten </w:t>
            </w:r>
            <w:r w:rsidRPr="001A4E76">
              <w:rPr>
                <w:rFonts w:ascii="Calibri" w:eastAsia="Calibri" w:hAnsi="Calibri"/>
                <w:lang w:eastAsia="en-US"/>
              </w:rPr>
              <w:t xml:space="preserve">afval inzamelbakken. Papier, restafval en GFT wordt gedeponeerd in special hiervoor bestemde afgesloten (papier)containers.  </w:t>
            </w:r>
          </w:p>
        </w:tc>
      </w:tr>
      <w:tr w:rsidR="000309AE" w:rsidRPr="00DB153B" w14:paraId="536BE017" w14:textId="77777777" w:rsidTr="1D3123D9">
        <w:trPr>
          <w:gridAfter w:val="1"/>
          <w:wAfter w:w="345" w:type="dxa"/>
        </w:trPr>
        <w:tc>
          <w:tcPr>
            <w:tcW w:w="795" w:type="dxa"/>
          </w:tcPr>
          <w:p w14:paraId="188BB07C" w14:textId="0AAB447B" w:rsidR="00621B11" w:rsidRPr="009F5BA8" w:rsidRDefault="00621B11" w:rsidP="00A72F12">
            <w:pPr>
              <w:numPr>
                <w:ilvl w:val="0"/>
                <w:numId w:val="18"/>
              </w:numPr>
              <w:jc w:val="both"/>
              <w:rPr>
                <w:rFonts w:ascii="Calibri" w:eastAsia="Calibri" w:hAnsi="Calibri"/>
                <w:lang w:eastAsia="en-US"/>
              </w:rPr>
            </w:pPr>
          </w:p>
        </w:tc>
        <w:tc>
          <w:tcPr>
            <w:tcW w:w="9101" w:type="dxa"/>
          </w:tcPr>
          <w:p w14:paraId="41FE4A0E" w14:textId="0882CF18" w:rsidR="00621B11" w:rsidRPr="001A4E76" w:rsidRDefault="00265FFA" w:rsidP="00A72F12">
            <w:pPr>
              <w:jc w:val="both"/>
              <w:rPr>
                <w:rFonts w:ascii="Calibri" w:eastAsia="Calibri" w:hAnsi="Calibri"/>
                <w:lang w:eastAsia="en-US"/>
              </w:rPr>
            </w:pPr>
            <w:r w:rsidRPr="001A4E76">
              <w:rPr>
                <w:rFonts w:ascii="Calibri" w:eastAsia="Calibri" w:hAnsi="Calibri"/>
                <w:lang w:eastAsia="en-US"/>
              </w:rPr>
              <w:t xml:space="preserve">De </w:t>
            </w:r>
            <w:r>
              <w:rPr>
                <w:rFonts w:ascii="Calibri" w:eastAsia="Calibri" w:hAnsi="Calibri"/>
                <w:lang w:eastAsia="en-US"/>
              </w:rPr>
              <w:t>opdrachtnemer</w:t>
            </w:r>
            <w:r w:rsidRPr="001A4E76">
              <w:rPr>
                <w:rFonts w:ascii="Calibri" w:eastAsia="Calibri" w:hAnsi="Calibri"/>
                <w:lang w:eastAsia="en-US"/>
              </w:rPr>
              <w:t xml:space="preserve"> (inclusief eventuele in te zetten onderaannemers) is in het bezit van alle verplichte vergunningen die nodig zijn om de dienstverlening uit te voeren en garandeert dat gewerkt wordt conform alle geldende wet- en regelgeving en voorschriften. Indien er voor het ledigen en afvoeren van bepaalde afvalsoorten gedurende de contractperiode aanvullende wettelijke eisen worden gesteld, wordt gemeente Amersfoort hiervan zo spoedig mogelijk op de hoogte gesteld.</w:t>
            </w:r>
          </w:p>
        </w:tc>
      </w:tr>
      <w:tr w:rsidR="000309AE" w:rsidRPr="00DB153B" w14:paraId="3C633A97" w14:textId="77777777" w:rsidTr="1D3123D9">
        <w:trPr>
          <w:gridAfter w:val="1"/>
          <w:wAfter w:w="345" w:type="dxa"/>
        </w:trPr>
        <w:tc>
          <w:tcPr>
            <w:tcW w:w="795" w:type="dxa"/>
          </w:tcPr>
          <w:p w14:paraId="6C80A67F" w14:textId="00DA159B" w:rsidR="00621B11" w:rsidRPr="009F5BA8" w:rsidRDefault="00621B11" w:rsidP="00A72F12">
            <w:pPr>
              <w:numPr>
                <w:ilvl w:val="0"/>
                <w:numId w:val="18"/>
              </w:numPr>
              <w:jc w:val="both"/>
              <w:rPr>
                <w:rFonts w:ascii="Calibri" w:eastAsia="Calibri" w:hAnsi="Calibri"/>
                <w:lang w:eastAsia="en-US"/>
              </w:rPr>
            </w:pPr>
          </w:p>
        </w:tc>
        <w:tc>
          <w:tcPr>
            <w:tcW w:w="9101" w:type="dxa"/>
          </w:tcPr>
          <w:p w14:paraId="1E8055AB" w14:textId="6ADA4F41" w:rsidR="00621B11" w:rsidRPr="001A4E76" w:rsidRDefault="00265FFA" w:rsidP="00A72F12">
            <w:pPr>
              <w:contextualSpacing/>
              <w:jc w:val="both"/>
              <w:rPr>
                <w:rFonts w:ascii="Calibri" w:eastAsia="Calibri" w:hAnsi="Calibri"/>
                <w:lang w:eastAsia="en-US"/>
              </w:rPr>
            </w:pPr>
            <w:r>
              <w:rPr>
                <w:rFonts w:ascii="Calibri" w:eastAsia="Calibri" w:hAnsi="Calibri"/>
                <w:lang w:eastAsia="en-US"/>
              </w:rPr>
              <w:t>V</w:t>
            </w:r>
            <w:r w:rsidRPr="001A4E76">
              <w:rPr>
                <w:rFonts w:ascii="Calibri" w:eastAsia="Calibri" w:hAnsi="Calibri"/>
                <w:lang w:eastAsia="en-US"/>
              </w:rPr>
              <w:t xml:space="preserve">ergunningen worden op verzoek van gemeente Amersfoort inzichtelijk gemaakt. </w:t>
            </w:r>
          </w:p>
        </w:tc>
      </w:tr>
      <w:tr w:rsidR="000309AE" w:rsidRPr="00DB153B" w14:paraId="7FB496AE" w14:textId="77777777" w:rsidTr="1D3123D9">
        <w:trPr>
          <w:gridAfter w:val="1"/>
          <w:wAfter w:w="345" w:type="dxa"/>
        </w:trPr>
        <w:tc>
          <w:tcPr>
            <w:tcW w:w="795" w:type="dxa"/>
          </w:tcPr>
          <w:p w14:paraId="1DAE4763"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1F56F1E" w14:textId="21A6FDE7" w:rsidR="00621B11" w:rsidRDefault="00265FFA" w:rsidP="00A72F12">
            <w:pPr>
              <w:contextualSpacing/>
              <w:jc w:val="both"/>
              <w:rPr>
                <w:rFonts w:ascii="Calibri" w:eastAsia="Calibri" w:hAnsi="Calibri"/>
                <w:lang w:eastAsia="en-US"/>
              </w:rPr>
            </w:pPr>
            <w:r w:rsidRPr="001A4E76">
              <w:rPr>
                <w:rFonts w:ascii="Calibri" w:eastAsia="Calibri" w:hAnsi="Calibri"/>
                <w:lang w:eastAsia="en-US"/>
              </w:rPr>
              <w:t xml:space="preserve">De </w:t>
            </w:r>
            <w:r>
              <w:rPr>
                <w:rFonts w:ascii="Calibri" w:eastAsia="Calibri" w:hAnsi="Calibri"/>
                <w:lang w:eastAsia="en-US"/>
              </w:rPr>
              <w:t>opdrachtnemer</w:t>
            </w:r>
            <w:r w:rsidRPr="001A4E76">
              <w:rPr>
                <w:rFonts w:ascii="Calibri" w:eastAsia="Calibri" w:hAnsi="Calibri"/>
                <w:lang w:eastAsia="en-US"/>
              </w:rPr>
              <w:t xml:space="preserve"> regelt en verzorgt de afvalvergunningen ten behoeve van gemeente Amersfoort. Bij verandering in de regelgeving licht de </w:t>
            </w:r>
            <w:r>
              <w:rPr>
                <w:rFonts w:ascii="Calibri" w:eastAsia="Calibri" w:hAnsi="Calibri"/>
                <w:lang w:eastAsia="en-US"/>
              </w:rPr>
              <w:t>opdrachtnemer</w:t>
            </w:r>
            <w:r w:rsidRPr="001A4E76">
              <w:rPr>
                <w:rFonts w:ascii="Calibri" w:eastAsia="Calibri" w:hAnsi="Calibri"/>
                <w:lang w:eastAsia="en-US"/>
              </w:rPr>
              <w:t xml:space="preserve"> gemeente Amersfoort in over deze wijziging.</w:t>
            </w:r>
          </w:p>
        </w:tc>
      </w:tr>
      <w:tr w:rsidR="000309AE" w:rsidRPr="00DB153B" w14:paraId="08409E79" w14:textId="77777777" w:rsidTr="1D3123D9">
        <w:trPr>
          <w:gridAfter w:val="1"/>
          <w:wAfter w:w="345" w:type="dxa"/>
        </w:trPr>
        <w:tc>
          <w:tcPr>
            <w:tcW w:w="795" w:type="dxa"/>
          </w:tcPr>
          <w:p w14:paraId="44E6152F"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9C79234" w14:textId="7AD8D39C" w:rsidR="00621B11" w:rsidRDefault="00265FFA" w:rsidP="00A72F12">
            <w:pPr>
              <w:jc w:val="both"/>
              <w:rPr>
                <w:rFonts w:ascii="Calibri" w:eastAsia="Calibri" w:hAnsi="Calibri"/>
                <w:lang w:eastAsia="en-US"/>
              </w:rPr>
            </w:pPr>
            <w:r w:rsidRPr="0066097A">
              <w:rPr>
                <w:rFonts w:ascii="Calibri" w:eastAsia="Calibri" w:hAnsi="Calibri"/>
                <w:lang w:eastAsia="en-US"/>
              </w:rPr>
              <w:t xml:space="preserve">De </w:t>
            </w:r>
            <w:r>
              <w:rPr>
                <w:rFonts w:ascii="Calibri" w:eastAsia="Calibri" w:hAnsi="Calibri"/>
                <w:lang w:eastAsia="en-US"/>
              </w:rPr>
              <w:t>opdrachtnemer</w:t>
            </w:r>
            <w:r w:rsidRPr="0066097A">
              <w:rPr>
                <w:rFonts w:ascii="Calibri" w:eastAsia="Calibri" w:hAnsi="Calibri"/>
                <w:lang w:eastAsia="en-US"/>
              </w:rPr>
              <w:t xml:space="preserve"> verwerkt afvalstoffen altijd conform het vigerende Landelijk Afvalbeheerplan (LAP) en verzorgt alle verplichte registratie van afval bij Landelijk Meldpunt Afvalstoffen (LMA) en overige indien van toepassing zijnde verplichte registratiemeldpunten. </w:t>
            </w:r>
          </w:p>
        </w:tc>
      </w:tr>
      <w:tr w:rsidR="000309AE" w:rsidRPr="00DB153B" w14:paraId="60FA556D" w14:textId="77777777" w:rsidTr="1D3123D9">
        <w:trPr>
          <w:gridAfter w:val="1"/>
          <w:wAfter w:w="345" w:type="dxa"/>
        </w:trPr>
        <w:tc>
          <w:tcPr>
            <w:tcW w:w="795" w:type="dxa"/>
          </w:tcPr>
          <w:p w14:paraId="0463C142"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01F9A34C" w14:textId="4F48B520" w:rsidR="00621B11" w:rsidRDefault="00265FFA" w:rsidP="00A72F12">
            <w:pPr>
              <w:contextualSpacing/>
              <w:jc w:val="both"/>
              <w:rPr>
                <w:rFonts w:ascii="Calibri" w:eastAsia="Calibri" w:hAnsi="Calibri"/>
                <w:lang w:eastAsia="en-US"/>
              </w:rPr>
            </w:pPr>
            <w:r w:rsidRPr="0066097A">
              <w:rPr>
                <w:rFonts w:ascii="Calibri" w:eastAsia="Calibri" w:hAnsi="Calibri"/>
                <w:lang w:eastAsia="en-US"/>
              </w:rPr>
              <w:t xml:space="preserve">De </w:t>
            </w:r>
            <w:r>
              <w:rPr>
                <w:rFonts w:ascii="Calibri" w:eastAsia="Calibri" w:hAnsi="Calibri"/>
                <w:lang w:eastAsia="en-US"/>
              </w:rPr>
              <w:t>opdrachtnemer</w:t>
            </w:r>
            <w:r w:rsidRPr="0066097A">
              <w:rPr>
                <w:rFonts w:ascii="Calibri" w:eastAsia="Calibri" w:hAnsi="Calibri"/>
                <w:lang w:eastAsia="en-US"/>
              </w:rPr>
              <w:t xml:space="preserve"> is verantwoordelijk voor het rechtmatig verwerken van de afvalsoorten. Overbrenging van afvalstoffen doet de </w:t>
            </w:r>
            <w:r>
              <w:rPr>
                <w:rFonts w:ascii="Calibri" w:eastAsia="Calibri" w:hAnsi="Calibri"/>
                <w:lang w:eastAsia="en-US"/>
              </w:rPr>
              <w:t>opdrachtnemer</w:t>
            </w:r>
            <w:r w:rsidRPr="0066097A">
              <w:rPr>
                <w:rFonts w:ascii="Calibri" w:eastAsia="Calibri" w:hAnsi="Calibri"/>
                <w:lang w:eastAsia="en-US"/>
              </w:rPr>
              <w:t xml:space="preserve"> in beginsel uitsluitend onder eigen verantwoordelijkheid, dat wil zeggen uitsluitend na daadwerkelijke en volledige overdracht van de afvalstof. </w:t>
            </w:r>
          </w:p>
        </w:tc>
      </w:tr>
      <w:tr w:rsidR="000309AE" w:rsidRPr="00DB153B" w14:paraId="27990663" w14:textId="77777777" w:rsidTr="1D3123D9">
        <w:trPr>
          <w:gridAfter w:val="1"/>
          <w:wAfter w:w="345" w:type="dxa"/>
        </w:trPr>
        <w:tc>
          <w:tcPr>
            <w:tcW w:w="795" w:type="dxa"/>
          </w:tcPr>
          <w:p w14:paraId="72DD1E58"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7E216FF" w14:textId="05F0C999" w:rsidR="00621B11" w:rsidRDefault="00265FFA" w:rsidP="00A72F12">
            <w:pPr>
              <w:contextualSpacing/>
              <w:jc w:val="both"/>
              <w:rPr>
                <w:rFonts w:ascii="Calibri" w:eastAsia="Calibri" w:hAnsi="Calibri"/>
                <w:lang w:eastAsia="en-US"/>
              </w:rPr>
            </w:pPr>
            <w:r w:rsidRPr="0066097A">
              <w:rPr>
                <w:rFonts w:ascii="Calibri" w:eastAsia="Calibri" w:hAnsi="Calibri"/>
                <w:lang w:eastAsia="en-US"/>
              </w:rPr>
              <w:t xml:space="preserve">De </w:t>
            </w:r>
            <w:r>
              <w:rPr>
                <w:rFonts w:ascii="Calibri" w:eastAsia="Calibri" w:hAnsi="Calibri"/>
                <w:lang w:eastAsia="en-US"/>
              </w:rPr>
              <w:t>opdrachtnemer</w:t>
            </w:r>
            <w:r w:rsidRPr="0066097A">
              <w:rPr>
                <w:rFonts w:ascii="Calibri" w:eastAsia="Calibri" w:hAnsi="Calibri"/>
                <w:lang w:eastAsia="en-US"/>
              </w:rPr>
              <w:t xml:space="preserve"> brengt geen afvalstoffen van gemeente Amersfoort over naar het buitenland zonder schriftelijke toestemming, of expliciet verzoek hiertoe van gemeente Amersfoort. Een verzoek van de </w:t>
            </w:r>
            <w:r>
              <w:rPr>
                <w:rFonts w:ascii="Calibri" w:eastAsia="Calibri" w:hAnsi="Calibri"/>
                <w:lang w:eastAsia="en-US"/>
              </w:rPr>
              <w:t>opdrachtnemer</w:t>
            </w:r>
            <w:r w:rsidRPr="0066097A">
              <w:rPr>
                <w:rFonts w:ascii="Calibri" w:eastAsia="Calibri" w:hAnsi="Calibri"/>
                <w:lang w:eastAsia="en-US"/>
              </w:rPr>
              <w:t xml:space="preserve"> aan gemeente Amersfoort tot overbrenging van afvalstoffen doet de </w:t>
            </w:r>
            <w:r>
              <w:rPr>
                <w:rFonts w:ascii="Calibri" w:eastAsia="Calibri" w:hAnsi="Calibri"/>
                <w:lang w:eastAsia="en-US"/>
              </w:rPr>
              <w:t>opdrachtnemer</w:t>
            </w:r>
            <w:r w:rsidRPr="0066097A">
              <w:rPr>
                <w:rFonts w:ascii="Calibri" w:eastAsia="Calibri" w:hAnsi="Calibri"/>
                <w:lang w:eastAsia="en-US"/>
              </w:rPr>
              <w:t xml:space="preserve"> alleen in geval van duurzamere verwerkingsmethoden in het doelland, en altijd onderbouwd.</w:t>
            </w:r>
          </w:p>
        </w:tc>
      </w:tr>
      <w:tr w:rsidR="000309AE" w:rsidRPr="00DB153B" w14:paraId="1328DAD0" w14:textId="77777777" w:rsidTr="1D3123D9">
        <w:trPr>
          <w:gridAfter w:val="1"/>
          <w:wAfter w:w="345" w:type="dxa"/>
        </w:trPr>
        <w:tc>
          <w:tcPr>
            <w:tcW w:w="795" w:type="dxa"/>
          </w:tcPr>
          <w:p w14:paraId="45CB98E8" w14:textId="51325809" w:rsidR="00621B11" w:rsidRPr="009F5BA8" w:rsidRDefault="00621B11" w:rsidP="00A72F12">
            <w:pPr>
              <w:numPr>
                <w:ilvl w:val="0"/>
                <w:numId w:val="18"/>
              </w:numPr>
              <w:jc w:val="both"/>
              <w:rPr>
                <w:rFonts w:ascii="Calibri" w:eastAsia="Calibri" w:hAnsi="Calibri"/>
                <w:lang w:eastAsia="en-US"/>
              </w:rPr>
            </w:pPr>
          </w:p>
        </w:tc>
        <w:tc>
          <w:tcPr>
            <w:tcW w:w="9101" w:type="dxa"/>
          </w:tcPr>
          <w:p w14:paraId="2EB5E542" w14:textId="633F3076" w:rsidR="00621B11" w:rsidRPr="0066097A" w:rsidRDefault="00265FFA" w:rsidP="00A72F12">
            <w:pPr>
              <w:contextualSpacing/>
              <w:jc w:val="both"/>
              <w:rPr>
                <w:rFonts w:ascii="Calibri" w:eastAsia="Calibri" w:hAnsi="Calibri"/>
                <w:lang w:eastAsia="en-US"/>
              </w:rPr>
            </w:pPr>
            <w:r w:rsidRPr="0066097A">
              <w:rPr>
                <w:rFonts w:ascii="Calibri" w:eastAsia="Calibri" w:hAnsi="Calibri"/>
                <w:lang w:eastAsia="en-US"/>
              </w:rPr>
              <w:t xml:space="preserve">De inzameling en verwerking van vertrouwelijk papier vindt plaats conform de voorschriften van de CA+ erkenningsregeling of overeenkomstige certificering. </w:t>
            </w:r>
          </w:p>
        </w:tc>
      </w:tr>
      <w:tr w:rsidR="000309AE" w:rsidRPr="00DB153B" w14:paraId="3A3DB959" w14:textId="77777777" w:rsidTr="1D3123D9">
        <w:trPr>
          <w:gridAfter w:val="1"/>
          <w:wAfter w:w="345" w:type="dxa"/>
        </w:trPr>
        <w:tc>
          <w:tcPr>
            <w:tcW w:w="795" w:type="dxa"/>
          </w:tcPr>
          <w:p w14:paraId="7A470A9A"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126EA85D" w14:textId="26D0B8B1" w:rsidR="00621B11" w:rsidRPr="0066097A" w:rsidRDefault="00265FFA" w:rsidP="00A72F12">
            <w:pPr>
              <w:contextualSpacing/>
              <w:jc w:val="both"/>
              <w:rPr>
                <w:rFonts w:ascii="Calibri" w:eastAsia="Calibri" w:hAnsi="Calibri"/>
                <w:lang w:eastAsia="en-US"/>
              </w:rPr>
            </w:pPr>
            <w:r w:rsidRPr="0066097A">
              <w:rPr>
                <w:rFonts w:ascii="Calibri" w:eastAsia="Calibri" w:hAnsi="Calibri"/>
                <w:lang w:eastAsia="en-US"/>
              </w:rPr>
              <w:t xml:space="preserve">De </w:t>
            </w:r>
            <w:r>
              <w:rPr>
                <w:rFonts w:ascii="Calibri" w:eastAsia="Calibri" w:hAnsi="Calibri"/>
                <w:lang w:eastAsia="en-US"/>
              </w:rPr>
              <w:t>opdrachtnemer</w:t>
            </w:r>
            <w:r w:rsidRPr="0066097A">
              <w:rPr>
                <w:rFonts w:ascii="Calibri" w:eastAsia="Calibri" w:hAnsi="Calibri"/>
                <w:lang w:eastAsia="en-US"/>
              </w:rPr>
              <w:t xml:space="preserve"> is in het bezit van een dergelijk certificaat en overlegt dit op eerste verzoek aan gemeente Amersfoort.  Er wordt uitgegaan van minimaal vernietigingsklasse P3 CA+ conform DIN66399.</w:t>
            </w:r>
          </w:p>
        </w:tc>
      </w:tr>
      <w:tr w:rsidR="000309AE" w:rsidRPr="00DB153B" w14:paraId="16224256" w14:textId="77777777" w:rsidTr="1D3123D9">
        <w:trPr>
          <w:gridAfter w:val="1"/>
          <w:wAfter w:w="345" w:type="dxa"/>
        </w:trPr>
        <w:tc>
          <w:tcPr>
            <w:tcW w:w="795" w:type="dxa"/>
          </w:tcPr>
          <w:p w14:paraId="5F71D21A"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C961EA4" w14:textId="250BCBCB" w:rsidR="00621B11" w:rsidRPr="0066097A" w:rsidRDefault="00265FFA" w:rsidP="00A72F12">
            <w:pPr>
              <w:contextualSpacing/>
              <w:jc w:val="both"/>
              <w:rPr>
                <w:rFonts w:ascii="Calibri" w:eastAsia="Calibri" w:hAnsi="Calibri"/>
                <w:lang w:eastAsia="en-US"/>
              </w:rPr>
            </w:pPr>
            <w:r w:rsidRPr="001A4E76">
              <w:rPr>
                <w:rFonts w:ascii="Calibri" w:eastAsia="Calibri" w:hAnsi="Calibri"/>
                <w:lang w:eastAsia="en-US"/>
              </w:rPr>
              <w:t>De verrijdbare containers zijn geschikt voor de beoogde afvalstoffen, de frequentie en wijze van inzamelen en voldoen tenminste aan de NEN-EN 840-norm en RAL-GZ 951 of gelijkwaardig.</w:t>
            </w:r>
          </w:p>
        </w:tc>
      </w:tr>
      <w:tr w:rsidR="000309AE" w:rsidRPr="00DB153B" w14:paraId="730C2C78" w14:textId="77777777" w:rsidTr="1D3123D9">
        <w:trPr>
          <w:gridAfter w:val="1"/>
          <w:wAfter w:w="345" w:type="dxa"/>
        </w:trPr>
        <w:tc>
          <w:tcPr>
            <w:tcW w:w="795" w:type="dxa"/>
          </w:tcPr>
          <w:p w14:paraId="6B3E0675"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58AA5EC" w14:textId="24749499" w:rsidR="00621B11" w:rsidRPr="0066097A"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De geplande ledigingen gaan altijd door, ook wanneer onvoorziene omstandigheden (zoals het uitvallen van een vrachtwagen van de </w:t>
            </w:r>
            <w:r>
              <w:rPr>
                <w:rFonts w:ascii="Calibri" w:eastAsia="Calibri" w:hAnsi="Calibri"/>
                <w:lang w:eastAsia="en-US"/>
              </w:rPr>
              <w:t>opdrachtnemer</w:t>
            </w:r>
            <w:r w:rsidRPr="00A74F92">
              <w:rPr>
                <w:rFonts w:ascii="Calibri" w:eastAsia="Calibri" w:hAnsi="Calibri"/>
                <w:lang w:eastAsia="en-US"/>
              </w:rPr>
              <w:t xml:space="preserve">) plaatsvinden. De lediging wordt dan ingehaald. Gemeente Amersfoort wordt hiervan altijd op de hoogte gesteld. </w:t>
            </w:r>
          </w:p>
        </w:tc>
      </w:tr>
      <w:tr w:rsidR="000309AE" w:rsidRPr="00DB153B" w14:paraId="6FB1B0A2" w14:textId="77777777" w:rsidTr="1D3123D9">
        <w:trPr>
          <w:gridAfter w:val="1"/>
          <w:wAfter w:w="345" w:type="dxa"/>
        </w:trPr>
        <w:tc>
          <w:tcPr>
            <w:tcW w:w="795" w:type="dxa"/>
          </w:tcPr>
          <w:p w14:paraId="15CBE8C2"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AAD26AE" w14:textId="6339027E"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Het ledigen van de containers en/of reiniging en/of onderhoud vindt plaats op werkdagen tussen 07.30 uur en 17.00 uur. Indien lediging en eventuele reiniging buiten het tijdsblok tussen 07.30 uur en 17.00 uur moet plaatsvinden zal de </w:t>
            </w:r>
            <w:r>
              <w:rPr>
                <w:rFonts w:ascii="Calibri" w:eastAsia="Calibri" w:hAnsi="Calibri"/>
                <w:lang w:eastAsia="en-US"/>
              </w:rPr>
              <w:t>opdrachtnemer</w:t>
            </w:r>
            <w:r w:rsidRPr="00A74F92">
              <w:rPr>
                <w:rFonts w:ascii="Calibri" w:eastAsia="Calibri" w:hAnsi="Calibri"/>
                <w:lang w:eastAsia="en-US"/>
              </w:rPr>
              <w:t xml:space="preserve"> hiervoor in overleg zorgdragen.</w:t>
            </w:r>
          </w:p>
        </w:tc>
      </w:tr>
      <w:tr w:rsidR="000309AE" w:rsidRPr="00DB153B" w14:paraId="6DDFA83F" w14:textId="77777777" w:rsidTr="1D3123D9">
        <w:trPr>
          <w:gridAfter w:val="1"/>
          <w:wAfter w:w="345" w:type="dxa"/>
        </w:trPr>
        <w:tc>
          <w:tcPr>
            <w:tcW w:w="795" w:type="dxa"/>
          </w:tcPr>
          <w:p w14:paraId="5C125E8A"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47C1B8E9" w14:textId="287310A8"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Na lediging op, in of naast de containers en de opstelplaats(en) van de containers is geen aanhangend vuil meer zichtbaar. </w:t>
            </w:r>
          </w:p>
        </w:tc>
      </w:tr>
      <w:tr w:rsidR="000309AE" w:rsidRPr="00DB153B" w14:paraId="0E9BFC23" w14:textId="77777777" w:rsidTr="1D3123D9">
        <w:trPr>
          <w:gridAfter w:val="1"/>
          <w:wAfter w:w="345" w:type="dxa"/>
        </w:trPr>
        <w:tc>
          <w:tcPr>
            <w:tcW w:w="795" w:type="dxa"/>
          </w:tcPr>
          <w:p w14:paraId="7DD039B9"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84372E8" w14:textId="3EFC1DDC"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De in te zetten middelen en/of containers zijn technisch in goede staat en worden, indien nodig, aan de binnenzijde gereinigd. Als containers worden omgeruild zijn deze altijd schoon bij de omwisseling.</w:t>
            </w:r>
          </w:p>
        </w:tc>
      </w:tr>
      <w:tr w:rsidR="000309AE" w:rsidRPr="00DB153B" w14:paraId="42A5C3C9" w14:textId="77777777" w:rsidTr="1D3123D9">
        <w:trPr>
          <w:gridAfter w:val="1"/>
          <w:wAfter w:w="345" w:type="dxa"/>
        </w:trPr>
        <w:tc>
          <w:tcPr>
            <w:tcW w:w="795" w:type="dxa"/>
          </w:tcPr>
          <w:p w14:paraId="3EB95F6D"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88EA03A" w14:textId="01616ECF"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Beschadigingen en/of defecten van middelen en/of containers en/of andere complicaties worden direct aan gemeente Amersfoort gemeld. </w:t>
            </w:r>
          </w:p>
        </w:tc>
      </w:tr>
      <w:tr w:rsidR="000309AE" w:rsidRPr="00DB153B" w14:paraId="6081798A" w14:textId="77777777" w:rsidTr="1D3123D9">
        <w:trPr>
          <w:gridAfter w:val="1"/>
          <w:wAfter w:w="345" w:type="dxa"/>
        </w:trPr>
        <w:tc>
          <w:tcPr>
            <w:tcW w:w="795" w:type="dxa"/>
          </w:tcPr>
          <w:p w14:paraId="21F29D8C"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392C44B" w14:textId="212FDBAE"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Aan het einde van de contractperiode zorgt de </w:t>
            </w:r>
            <w:r>
              <w:rPr>
                <w:rFonts w:ascii="Calibri" w:eastAsia="Calibri" w:hAnsi="Calibri"/>
                <w:lang w:eastAsia="en-US"/>
              </w:rPr>
              <w:t>opdrachtnemer</w:t>
            </w:r>
            <w:r w:rsidRPr="00A74F92">
              <w:rPr>
                <w:rFonts w:ascii="Calibri" w:eastAsia="Calibri" w:hAnsi="Calibri"/>
                <w:lang w:eastAsia="en-US"/>
              </w:rPr>
              <w:t xml:space="preserve"> voor medewerking aan het vervangen</w:t>
            </w:r>
            <w:r w:rsidR="007F6E32">
              <w:rPr>
                <w:rFonts w:ascii="Calibri" w:eastAsia="Calibri" w:hAnsi="Calibri"/>
                <w:lang w:eastAsia="en-US"/>
              </w:rPr>
              <w:t xml:space="preserve"> of het overnemen</w:t>
            </w:r>
            <w:r w:rsidRPr="00A74F92">
              <w:rPr>
                <w:rFonts w:ascii="Calibri" w:eastAsia="Calibri" w:hAnsi="Calibri"/>
                <w:lang w:eastAsia="en-US"/>
              </w:rPr>
              <w:t xml:space="preserve"> van containers door de nieuwe contractpartij aan wie het nieuwe contract gegund wordt.</w:t>
            </w:r>
          </w:p>
        </w:tc>
      </w:tr>
      <w:tr w:rsidR="000309AE" w:rsidRPr="00DB153B" w14:paraId="257181BC" w14:textId="77777777" w:rsidTr="1D3123D9">
        <w:trPr>
          <w:gridAfter w:val="1"/>
          <w:wAfter w:w="345" w:type="dxa"/>
        </w:trPr>
        <w:tc>
          <w:tcPr>
            <w:tcW w:w="795" w:type="dxa"/>
          </w:tcPr>
          <w:p w14:paraId="11978AA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DAE5EA3" w14:textId="797B63E0"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De </w:t>
            </w:r>
            <w:r>
              <w:rPr>
                <w:rFonts w:ascii="Calibri" w:eastAsia="Calibri" w:hAnsi="Calibri"/>
                <w:lang w:eastAsia="en-US"/>
              </w:rPr>
              <w:t>opdrachtnemer</w:t>
            </w:r>
            <w:r w:rsidRPr="00A74F92">
              <w:rPr>
                <w:rFonts w:ascii="Calibri" w:eastAsia="Calibri" w:hAnsi="Calibri"/>
                <w:lang w:eastAsia="en-US"/>
              </w:rPr>
              <w:t xml:space="preserve"> houdt rekening met hygiënische aspecten als geur, plaagdieren en dergelijke, reinigt de containers of wisselt deze om voor schone containers. </w:t>
            </w:r>
          </w:p>
        </w:tc>
      </w:tr>
      <w:tr w:rsidR="000309AE" w:rsidRPr="00DB153B" w14:paraId="15D937FB" w14:textId="77777777" w:rsidTr="1D3123D9">
        <w:trPr>
          <w:gridAfter w:val="1"/>
          <w:wAfter w:w="345" w:type="dxa"/>
        </w:trPr>
        <w:tc>
          <w:tcPr>
            <w:tcW w:w="795" w:type="dxa"/>
          </w:tcPr>
          <w:p w14:paraId="35AE2EBB"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6437B2C" w14:textId="39DF1ADC"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De </w:t>
            </w:r>
            <w:r>
              <w:rPr>
                <w:rFonts w:ascii="Calibri" w:eastAsia="Calibri" w:hAnsi="Calibri"/>
                <w:lang w:eastAsia="en-US"/>
              </w:rPr>
              <w:t>opdrachtnemer</w:t>
            </w:r>
            <w:r w:rsidRPr="00A74F92">
              <w:rPr>
                <w:rFonts w:ascii="Calibri" w:eastAsia="Calibri" w:hAnsi="Calibri"/>
                <w:lang w:eastAsia="en-US"/>
              </w:rPr>
              <w:t xml:space="preserve"> brengt voor het reinigen en het omwisselen van containers geen extra kosten in rekening.</w:t>
            </w:r>
          </w:p>
        </w:tc>
      </w:tr>
      <w:tr w:rsidR="000309AE" w:rsidRPr="00DB153B" w14:paraId="51532570" w14:textId="77777777" w:rsidTr="1D3123D9">
        <w:trPr>
          <w:gridAfter w:val="1"/>
          <w:wAfter w:w="345" w:type="dxa"/>
        </w:trPr>
        <w:tc>
          <w:tcPr>
            <w:tcW w:w="795" w:type="dxa"/>
          </w:tcPr>
          <w:p w14:paraId="52158660"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1ED0F4FC" w14:textId="5080AC0F" w:rsidR="00621B11"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Om overlast te voorkomen worden minimaal drie keer per jaar de containers gereinigd of verwisseld en een schone container teruggeplaatst.</w:t>
            </w:r>
          </w:p>
        </w:tc>
      </w:tr>
      <w:tr w:rsidR="000309AE" w:rsidRPr="00DB153B" w14:paraId="62BEB58E" w14:textId="77777777" w:rsidTr="1D3123D9">
        <w:trPr>
          <w:gridAfter w:val="1"/>
          <w:wAfter w:w="345" w:type="dxa"/>
        </w:trPr>
        <w:tc>
          <w:tcPr>
            <w:tcW w:w="795" w:type="dxa"/>
          </w:tcPr>
          <w:p w14:paraId="324AFEE7"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732D3B3" w14:textId="77777777" w:rsidR="00265FFA" w:rsidRPr="00A74F92" w:rsidRDefault="00265FFA" w:rsidP="00A72F12">
            <w:pPr>
              <w:contextualSpacing/>
              <w:jc w:val="both"/>
              <w:rPr>
                <w:rFonts w:ascii="Calibri" w:eastAsia="Calibri" w:hAnsi="Calibri"/>
                <w:lang w:eastAsia="en-US"/>
              </w:rPr>
            </w:pPr>
            <w:r w:rsidRPr="00A74F92">
              <w:rPr>
                <w:rFonts w:ascii="Calibri" w:eastAsia="Calibri" w:hAnsi="Calibri"/>
                <w:lang w:eastAsia="en-US"/>
              </w:rPr>
              <w:t xml:space="preserve">Bij het reinigen van de containers houdt de </w:t>
            </w:r>
            <w:r>
              <w:rPr>
                <w:rFonts w:ascii="Calibri" w:eastAsia="Calibri" w:hAnsi="Calibri"/>
                <w:lang w:eastAsia="en-US"/>
              </w:rPr>
              <w:t>opdrachtnemer</w:t>
            </w:r>
            <w:r w:rsidRPr="00A74F92">
              <w:rPr>
                <w:rFonts w:ascii="Calibri" w:eastAsia="Calibri" w:hAnsi="Calibri"/>
                <w:lang w:eastAsia="en-US"/>
              </w:rPr>
              <w:t xml:space="preserve"> zich aan de volgende punten:</w:t>
            </w:r>
          </w:p>
          <w:p w14:paraId="33F04D93" w14:textId="77777777" w:rsidR="00265FFA" w:rsidRPr="00A74F92" w:rsidRDefault="00265FFA" w:rsidP="00A72F12">
            <w:pPr>
              <w:numPr>
                <w:ilvl w:val="0"/>
                <w:numId w:val="12"/>
              </w:numPr>
              <w:tabs>
                <w:tab w:val="left" w:pos="284"/>
              </w:tabs>
              <w:contextualSpacing/>
              <w:jc w:val="both"/>
              <w:rPr>
                <w:rFonts w:ascii="Calibri" w:eastAsia="Calibri" w:hAnsi="Calibri"/>
                <w:lang w:eastAsia="en-US"/>
              </w:rPr>
            </w:pPr>
            <w:r w:rsidRPr="00A74F92">
              <w:rPr>
                <w:rFonts w:ascii="Calibri" w:eastAsia="Calibri" w:hAnsi="Calibri"/>
                <w:lang w:eastAsia="en-US"/>
              </w:rPr>
              <w:t>Op het terrein mag geen vuil worden achtergelaten.</w:t>
            </w:r>
          </w:p>
          <w:p w14:paraId="24DCC830" w14:textId="77777777" w:rsidR="00265FFA" w:rsidRPr="00A74F92" w:rsidRDefault="00265FFA" w:rsidP="00A72F12">
            <w:pPr>
              <w:numPr>
                <w:ilvl w:val="0"/>
                <w:numId w:val="12"/>
              </w:numPr>
              <w:tabs>
                <w:tab w:val="left" w:pos="284"/>
              </w:tabs>
              <w:contextualSpacing/>
              <w:jc w:val="both"/>
              <w:rPr>
                <w:rFonts w:ascii="Calibri" w:eastAsia="Calibri" w:hAnsi="Calibri"/>
                <w:lang w:eastAsia="en-US"/>
              </w:rPr>
            </w:pPr>
            <w:r w:rsidRPr="00A74F92">
              <w:rPr>
                <w:rFonts w:ascii="Calibri" w:eastAsia="Calibri" w:hAnsi="Calibri"/>
                <w:lang w:eastAsia="en-US"/>
              </w:rPr>
              <w:t>Reiniging gebeurt met water en indien nodig een biologisch afbreekbaar schoonmaakmiddel.</w:t>
            </w:r>
          </w:p>
          <w:p w14:paraId="44F88D5D" w14:textId="77777777" w:rsidR="00265FFA" w:rsidRPr="00A74F92" w:rsidRDefault="00265FFA" w:rsidP="00A72F12">
            <w:pPr>
              <w:numPr>
                <w:ilvl w:val="0"/>
                <w:numId w:val="12"/>
              </w:numPr>
              <w:tabs>
                <w:tab w:val="left" w:pos="284"/>
              </w:tabs>
              <w:contextualSpacing/>
              <w:jc w:val="both"/>
              <w:rPr>
                <w:rFonts w:ascii="Calibri" w:eastAsia="Calibri" w:hAnsi="Calibri"/>
                <w:lang w:eastAsia="en-US"/>
              </w:rPr>
            </w:pPr>
            <w:r w:rsidRPr="00A74F92">
              <w:rPr>
                <w:rFonts w:ascii="Calibri" w:eastAsia="Calibri" w:hAnsi="Calibri"/>
                <w:lang w:eastAsia="en-US"/>
              </w:rPr>
              <w:lastRenderedPageBreak/>
              <w:t>Reiniging van daarvoor geschikte delen vindt plaats onder hoge druk met een watertemperatuur van tenminste 80 °C.</w:t>
            </w:r>
          </w:p>
          <w:p w14:paraId="0E53FDE8" w14:textId="77777777" w:rsidR="00265FFA" w:rsidRPr="00A74F92" w:rsidRDefault="00265FFA" w:rsidP="00A72F12">
            <w:pPr>
              <w:numPr>
                <w:ilvl w:val="0"/>
                <w:numId w:val="12"/>
              </w:numPr>
              <w:tabs>
                <w:tab w:val="left" w:pos="284"/>
              </w:tabs>
              <w:contextualSpacing/>
              <w:jc w:val="both"/>
              <w:rPr>
                <w:rFonts w:ascii="Calibri" w:eastAsia="Calibri" w:hAnsi="Calibri"/>
                <w:lang w:eastAsia="en-US"/>
              </w:rPr>
            </w:pPr>
            <w:r w:rsidRPr="00A74F92">
              <w:rPr>
                <w:rFonts w:ascii="Calibri" w:eastAsia="Calibri" w:hAnsi="Calibri"/>
                <w:lang w:eastAsia="en-US"/>
              </w:rPr>
              <w:t>Gebruikte reinigingsmiddelen mogen niet milieubelastend zijn.</w:t>
            </w:r>
          </w:p>
          <w:p w14:paraId="0221B8E4" w14:textId="47406DF2" w:rsidR="00621B11" w:rsidRPr="00272F6A" w:rsidRDefault="00265FFA" w:rsidP="00D93110">
            <w:pPr>
              <w:numPr>
                <w:ilvl w:val="0"/>
                <w:numId w:val="12"/>
              </w:numPr>
              <w:contextualSpacing/>
              <w:jc w:val="both"/>
              <w:rPr>
                <w:rFonts w:ascii="Calibri" w:eastAsia="Calibri" w:hAnsi="Calibri"/>
                <w:lang w:eastAsia="en-US"/>
              </w:rPr>
            </w:pPr>
            <w:r w:rsidRPr="00A15832">
              <w:rPr>
                <w:rFonts w:ascii="Calibri" w:eastAsia="Calibri" w:hAnsi="Calibri"/>
                <w:lang w:eastAsia="en-US"/>
              </w:rPr>
              <w:t>Er mag niet geloosd worden in het riool.</w:t>
            </w:r>
          </w:p>
        </w:tc>
      </w:tr>
      <w:tr w:rsidR="000309AE" w:rsidRPr="00DB153B" w14:paraId="2D559467" w14:textId="77777777" w:rsidTr="1D3123D9">
        <w:trPr>
          <w:gridAfter w:val="1"/>
          <w:wAfter w:w="345" w:type="dxa"/>
        </w:trPr>
        <w:tc>
          <w:tcPr>
            <w:tcW w:w="795" w:type="dxa"/>
          </w:tcPr>
          <w:p w14:paraId="0F151165"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649191F" w14:textId="19F68BF4" w:rsidR="00621B11" w:rsidRPr="00A11733" w:rsidRDefault="00265FFA" w:rsidP="00A11733">
            <w:pPr>
              <w:tabs>
                <w:tab w:val="left" w:pos="284"/>
              </w:tabs>
              <w:contextualSpacing/>
              <w:jc w:val="both"/>
              <w:rPr>
                <w:rFonts w:ascii="Calibri" w:eastAsia="Calibri" w:hAnsi="Calibri"/>
                <w:lang w:eastAsia="en-US"/>
              </w:rPr>
            </w:pPr>
            <w:r w:rsidRPr="00A11733">
              <w:rPr>
                <w:rFonts w:ascii="Calibri" w:eastAsia="Calibri" w:hAnsi="Calibri"/>
                <w:lang w:eastAsia="en-US"/>
              </w:rPr>
              <w:t xml:space="preserve">Ten aanzien van het verwerken van het afval, geeft de opdrachtnemer inzicht in de verwerkingsmethoden en verwerkers van het afval en geeft op verzoek van gemeente Amersfoort inzicht in de contracten van deze medewerkers. </w:t>
            </w:r>
          </w:p>
        </w:tc>
      </w:tr>
      <w:tr w:rsidR="000309AE" w:rsidRPr="00DB153B" w14:paraId="139E34C7" w14:textId="77777777" w:rsidTr="1D3123D9">
        <w:trPr>
          <w:gridAfter w:val="1"/>
          <w:wAfter w:w="345" w:type="dxa"/>
        </w:trPr>
        <w:tc>
          <w:tcPr>
            <w:tcW w:w="795" w:type="dxa"/>
          </w:tcPr>
          <w:p w14:paraId="6B2CB0EB"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2C8C0B67" w14:textId="6AA56C06"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 xml:space="preserve">De </w:t>
            </w:r>
            <w:r>
              <w:rPr>
                <w:rFonts w:ascii="Calibri" w:eastAsia="Calibri" w:hAnsi="Calibri"/>
                <w:lang w:eastAsia="en-US"/>
              </w:rPr>
              <w:t>opdrachtnemer</w:t>
            </w:r>
            <w:r w:rsidRPr="0065407E">
              <w:rPr>
                <w:rFonts w:ascii="Calibri" w:eastAsia="Calibri" w:hAnsi="Calibri"/>
                <w:lang w:eastAsia="en-US"/>
              </w:rPr>
              <w:t xml:space="preserve"> zorgt voor voldoende verwerkingscapaciteit zodat geen stagnatie ontstaat in de verwerking van het ingezamelde afval. </w:t>
            </w:r>
          </w:p>
        </w:tc>
      </w:tr>
      <w:tr w:rsidR="000309AE" w:rsidRPr="00DB153B" w14:paraId="1AF55E6F" w14:textId="77777777" w:rsidTr="1D3123D9">
        <w:trPr>
          <w:gridAfter w:val="1"/>
          <w:wAfter w:w="345" w:type="dxa"/>
        </w:trPr>
        <w:tc>
          <w:tcPr>
            <w:tcW w:w="795" w:type="dxa"/>
          </w:tcPr>
          <w:p w14:paraId="2D9CC02C"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71851EA4" w14:textId="6AC8365F"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 xml:space="preserve">De </w:t>
            </w:r>
            <w:r>
              <w:rPr>
                <w:rFonts w:ascii="Calibri" w:eastAsia="Calibri" w:hAnsi="Calibri"/>
                <w:lang w:eastAsia="en-US"/>
              </w:rPr>
              <w:t>opdrachtnemer</w:t>
            </w:r>
            <w:r w:rsidRPr="0065407E">
              <w:rPr>
                <w:rFonts w:ascii="Calibri" w:eastAsia="Calibri" w:hAnsi="Calibri"/>
                <w:lang w:eastAsia="en-US"/>
              </w:rPr>
              <w:t xml:space="preserve"> is gehouden de acceptatiecriteria, openstellingstijden en terreinregels van de verwerkingslocaties te kennen en daarnaar te handelen. </w:t>
            </w:r>
          </w:p>
        </w:tc>
      </w:tr>
      <w:tr w:rsidR="000309AE" w:rsidRPr="00DB153B" w14:paraId="7970DD0B" w14:textId="77777777" w:rsidTr="1D3123D9">
        <w:trPr>
          <w:gridAfter w:val="1"/>
          <w:wAfter w:w="345" w:type="dxa"/>
        </w:trPr>
        <w:tc>
          <w:tcPr>
            <w:tcW w:w="795" w:type="dxa"/>
          </w:tcPr>
          <w:p w14:paraId="0CB35648"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5701C1B3" w14:textId="707B4AD9"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 xml:space="preserve">Indien afval door een verwerker wordt afgekeurd of geweigerd, krijgt gemeente Amersfoort binnen 3 werkdagen gedetailleerde informatie over de afgekeurde afvalstroom en ontvangt een advies over het voorkomen van deze afkeur. Eventuele kosten voor afkeur van afvalstromen worden niet doorbelast aan gemeente Amersfoort. </w:t>
            </w:r>
          </w:p>
        </w:tc>
      </w:tr>
      <w:tr w:rsidR="000309AE" w:rsidRPr="00DB153B" w14:paraId="0D0BD1E0" w14:textId="77777777" w:rsidTr="1D3123D9">
        <w:trPr>
          <w:gridAfter w:val="1"/>
          <w:wAfter w:w="345" w:type="dxa"/>
        </w:trPr>
        <w:tc>
          <w:tcPr>
            <w:tcW w:w="795" w:type="dxa"/>
          </w:tcPr>
          <w:p w14:paraId="696690A9"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1EC8810F" w14:textId="466051A3"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 xml:space="preserve">De </w:t>
            </w:r>
            <w:r>
              <w:rPr>
                <w:rFonts w:ascii="Calibri" w:eastAsia="Calibri" w:hAnsi="Calibri"/>
                <w:lang w:eastAsia="en-US"/>
              </w:rPr>
              <w:t>opdrachtnemer</w:t>
            </w:r>
            <w:r w:rsidRPr="0065407E">
              <w:rPr>
                <w:rFonts w:ascii="Calibri" w:eastAsia="Calibri" w:hAnsi="Calibri"/>
                <w:lang w:eastAsia="en-US"/>
              </w:rPr>
              <w:t xml:space="preserve"> plant logistiek efficiënt en zorgt dat logistieke bewegingen zoveel mogelijk worden beperkt.</w:t>
            </w:r>
          </w:p>
        </w:tc>
      </w:tr>
      <w:tr w:rsidR="000309AE" w:rsidRPr="00DB153B" w14:paraId="78764AFB" w14:textId="77777777" w:rsidTr="1D3123D9">
        <w:trPr>
          <w:gridAfter w:val="1"/>
          <w:wAfter w:w="345" w:type="dxa"/>
        </w:trPr>
        <w:tc>
          <w:tcPr>
            <w:tcW w:w="795" w:type="dxa"/>
          </w:tcPr>
          <w:p w14:paraId="23F09881"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01749C7" w14:textId="4DE65F5E"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 xml:space="preserve">De </w:t>
            </w:r>
            <w:r>
              <w:rPr>
                <w:rFonts w:ascii="Calibri" w:eastAsia="Calibri" w:hAnsi="Calibri"/>
                <w:lang w:eastAsia="en-US"/>
              </w:rPr>
              <w:t>opdrachtnemer</w:t>
            </w:r>
            <w:r w:rsidRPr="0065407E">
              <w:rPr>
                <w:rFonts w:ascii="Calibri" w:eastAsia="Calibri" w:hAnsi="Calibri"/>
                <w:lang w:eastAsia="en-US"/>
              </w:rPr>
              <w:t xml:space="preserve"> zet materieel in dat steeds in goede staat van onderhoud verkeerd (zowel technisch als functioneel). De inzamelvoertuigen moeten lekvrij zijn, zodat uittreden van percolaat wordt voorkomen.</w:t>
            </w:r>
          </w:p>
        </w:tc>
      </w:tr>
      <w:tr w:rsidR="000309AE" w:rsidRPr="00DB153B" w14:paraId="0FBFB72B" w14:textId="77777777" w:rsidTr="1D3123D9">
        <w:trPr>
          <w:gridAfter w:val="1"/>
          <w:wAfter w:w="345" w:type="dxa"/>
        </w:trPr>
        <w:tc>
          <w:tcPr>
            <w:tcW w:w="795" w:type="dxa"/>
          </w:tcPr>
          <w:p w14:paraId="6D276A67"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1C29EEED" w14:textId="13A9D7E0"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Op het inzamelvoertuig is duidelijk de betreffende afvalfractie aangeduid.</w:t>
            </w:r>
          </w:p>
        </w:tc>
      </w:tr>
      <w:tr w:rsidR="000309AE" w:rsidRPr="00DB153B" w14:paraId="7ED7916C" w14:textId="77777777" w:rsidTr="1D3123D9">
        <w:trPr>
          <w:gridAfter w:val="1"/>
          <w:wAfter w:w="345" w:type="dxa"/>
        </w:trPr>
        <w:tc>
          <w:tcPr>
            <w:tcW w:w="795" w:type="dxa"/>
          </w:tcPr>
          <w:p w14:paraId="48E2A185"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95B4E4C" w14:textId="08F055A0"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 xml:space="preserve">De </w:t>
            </w:r>
            <w:r>
              <w:rPr>
                <w:rFonts w:ascii="Calibri" w:eastAsia="Calibri" w:hAnsi="Calibri"/>
                <w:lang w:eastAsia="en-US"/>
              </w:rPr>
              <w:t>opdrachtnemer</w:t>
            </w:r>
            <w:r w:rsidRPr="0065407E">
              <w:rPr>
                <w:rFonts w:ascii="Calibri" w:eastAsia="Calibri" w:hAnsi="Calibri"/>
                <w:lang w:eastAsia="en-US"/>
              </w:rPr>
              <w:t xml:space="preserve"> garandeert dat de voor de uitvoering van de opdracht in te zetten voertuigen zwaarder dan 3.500 kg tenminste voldoen aan de Euro 6 emissienorm. De voor de uitvoering van de opdracht in te zetten dieselvoertuigen zwaarder dan 3500 kg, beschikken over de volgende voorziening voor beperking van emissie van fijnstof: Roetfilter af fabriek. Indien roetfilter af fabriek niet mogelijk is: retrofit of een installatie met een ten minste gelijkwaardige werking.</w:t>
            </w:r>
          </w:p>
        </w:tc>
      </w:tr>
      <w:tr w:rsidR="000309AE" w:rsidRPr="00DB153B" w14:paraId="4E545F3E" w14:textId="77777777" w:rsidTr="1D3123D9">
        <w:trPr>
          <w:gridAfter w:val="1"/>
          <w:wAfter w:w="345" w:type="dxa"/>
        </w:trPr>
        <w:tc>
          <w:tcPr>
            <w:tcW w:w="795" w:type="dxa"/>
          </w:tcPr>
          <w:p w14:paraId="2EF2D7F1"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35530E32" w14:textId="66D4E96A" w:rsidR="00621B11" w:rsidRPr="0065407E" w:rsidRDefault="00265FFA" w:rsidP="00A72F12">
            <w:pPr>
              <w:contextualSpacing/>
              <w:jc w:val="both"/>
              <w:rPr>
                <w:rFonts w:ascii="Calibri" w:eastAsia="Calibri" w:hAnsi="Calibri"/>
                <w:lang w:eastAsia="en-US"/>
              </w:rPr>
            </w:pPr>
            <w:r w:rsidRPr="0065407E">
              <w:rPr>
                <w:rFonts w:ascii="Calibri" w:eastAsia="Calibri" w:hAnsi="Calibri"/>
                <w:lang w:eastAsia="en-US"/>
              </w:rPr>
              <w:t>Gemeente Amersfoort wenst meegenomen te worden in de mogelijkheid om (het ophalen van) afvalstromen te combineren of indien mogelijk samen te werken met andere afvalverwijderaars om zo de duurzaamheid te verhogen.</w:t>
            </w:r>
          </w:p>
        </w:tc>
      </w:tr>
      <w:tr w:rsidR="00737EF3" w:rsidRPr="00DB153B" w14:paraId="711ABCDA" w14:textId="77777777" w:rsidTr="1D3123D9">
        <w:trPr>
          <w:gridAfter w:val="1"/>
          <w:wAfter w:w="345" w:type="dxa"/>
        </w:trPr>
        <w:tc>
          <w:tcPr>
            <w:tcW w:w="795" w:type="dxa"/>
          </w:tcPr>
          <w:p w14:paraId="28659D4D" w14:textId="77777777" w:rsidR="00527442" w:rsidRPr="009F5BA8" w:rsidRDefault="00527442" w:rsidP="00A72F12">
            <w:pPr>
              <w:numPr>
                <w:ilvl w:val="0"/>
                <w:numId w:val="18"/>
              </w:numPr>
              <w:jc w:val="both"/>
              <w:rPr>
                <w:rFonts w:ascii="Calibri" w:eastAsia="Calibri" w:hAnsi="Calibri"/>
                <w:lang w:eastAsia="en-US"/>
              </w:rPr>
            </w:pPr>
          </w:p>
        </w:tc>
        <w:tc>
          <w:tcPr>
            <w:tcW w:w="9101" w:type="dxa"/>
          </w:tcPr>
          <w:p w14:paraId="5D506AB6" w14:textId="3DFD7848" w:rsidR="00527442" w:rsidRPr="0065407E" w:rsidRDefault="00527442" w:rsidP="5F97C049">
            <w:pPr>
              <w:contextualSpacing/>
              <w:rPr>
                <w:rFonts w:ascii="Calibri" w:eastAsia="Calibri" w:hAnsi="Calibri"/>
                <w:lang w:eastAsia="en-US"/>
              </w:rPr>
            </w:pPr>
            <w:r w:rsidRPr="00527442">
              <w:rPr>
                <w:rFonts w:ascii="Calibri" w:eastAsia="Calibri" w:hAnsi="Calibri"/>
                <w:lang w:eastAsia="en-US"/>
              </w:rPr>
              <w:t xml:space="preserve">Afvalzakken t.b.v. de afvalverwijdering passend in de aanwezige afvalbakken en geschikt voor de af te voeren afvalstromen dienen geleverd te worden door de opdrachtnemer. De kosten voor deze materialen dienen opgenomen te worden in het tarief voor de schoonmaak in het Prijzenblad’, “uurtarief productie” </w:t>
            </w:r>
          </w:p>
        </w:tc>
      </w:tr>
      <w:tr w:rsidR="000309AE" w:rsidRPr="00DB153B" w14:paraId="00DD71AE" w14:textId="77777777" w:rsidTr="1D3123D9">
        <w:trPr>
          <w:gridAfter w:val="1"/>
          <w:wAfter w:w="345" w:type="dxa"/>
        </w:trPr>
        <w:tc>
          <w:tcPr>
            <w:tcW w:w="795" w:type="dxa"/>
          </w:tcPr>
          <w:p w14:paraId="15D6A784" w14:textId="77777777" w:rsidR="00621B11" w:rsidRPr="009F5BA8" w:rsidRDefault="00621B11" w:rsidP="00A72F12">
            <w:pPr>
              <w:numPr>
                <w:ilvl w:val="0"/>
                <w:numId w:val="18"/>
              </w:numPr>
              <w:jc w:val="both"/>
              <w:rPr>
                <w:rFonts w:ascii="Calibri" w:eastAsia="Calibri" w:hAnsi="Calibri"/>
                <w:lang w:eastAsia="en-US"/>
              </w:rPr>
            </w:pPr>
          </w:p>
        </w:tc>
        <w:tc>
          <w:tcPr>
            <w:tcW w:w="9101" w:type="dxa"/>
          </w:tcPr>
          <w:p w14:paraId="66E52C32" w14:textId="7721FBCE" w:rsidR="00621B11" w:rsidRPr="0065407E" w:rsidRDefault="00265FFA" w:rsidP="00A72F12">
            <w:pPr>
              <w:contextualSpacing/>
              <w:jc w:val="both"/>
              <w:rPr>
                <w:rFonts w:ascii="Calibri" w:eastAsia="Calibri" w:hAnsi="Calibri"/>
                <w:lang w:eastAsia="en-US"/>
              </w:rPr>
            </w:pPr>
            <w:r w:rsidRPr="00765F87">
              <w:rPr>
                <w:rFonts w:ascii="Calibri" w:eastAsia="Calibri" w:hAnsi="Calibri"/>
                <w:lang w:eastAsia="en-US"/>
              </w:rPr>
              <w:t>De dienstverlening vangt aan vanaf de dichtstbijzijnde vestiging van opdrachtnemer om het aantal vervoerbewegingen te reduceren en de milieubelasting zoveel mogelijk te beperken.  De opdrachtnemer vangt aan vanaf de dichtstbijzijnde vestiging van opdrachtnemer</w:t>
            </w:r>
            <w:r w:rsidR="00A11733">
              <w:rPr>
                <w:rFonts w:ascii="Calibri" w:eastAsia="Calibri" w:hAnsi="Calibri"/>
                <w:lang w:eastAsia="en-US"/>
              </w:rPr>
              <w:t>.</w:t>
            </w:r>
          </w:p>
        </w:tc>
      </w:tr>
      <w:tr w:rsidR="00FF7539" w:rsidRPr="00DB153B" w14:paraId="26FFC362" w14:textId="77777777" w:rsidTr="1D3123D9">
        <w:trPr>
          <w:gridAfter w:val="1"/>
          <w:wAfter w:w="345" w:type="dxa"/>
          <w:trHeight w:val="300"/>
        </w:trPr>
        <w:tc>
          <w:tcPr>
            <w:tcW w:w="9896" w:type="dxa"/>
            <w:gridSpan w:val="2"/>
            <w:shd w:val="clear" w:color="auto" w:fill="B4C6E7"/>
          </w:tcPr>
          <w:p w14:paraId="4A5EC8D2" w14:textId="39C4EE78" w:rsidR="00621B11" w:rsidRPr="00052CEB" w:rsidRDefault="00265FFA" w:rsidP="00052CEB">
            <w:pPr>
              <w:jc w:val="both"/>
              <w:rPr>
                <w:rFonts w:ascii="Calibri" w:eastAsia="Calibri" w:hAnsi="Calibri"/>
                <w:lang w:eastAsia="en-US"/>
              </w:rPr>
            </w:pPr>
            <w:r w:rsidRPr="00052CEB">
              <w:rPr>
                <w:rFonts w:ascii="Calibri" w:eastAsia="Calibri" w:hAnsi="Calibri"/>
                <w:b/>
                <w:bCs/>
                <w:lang w:eastAsia="en-US"/>
              </w:rPr>
              <w:t>HD 6 Gladheidsbestrijding</w:t>
            </w:r>
          </w:p>
        </w:tc>
      </w:tr>
      <w:tr w:rsidR="00B20462" w:rsidRPr="00506E8F" w14:paraId="5DBD39FE" w14:textId="0348C506" w:rsidTr="1D3123D9">
        <w:tc>
          <w:tcPr>
            <w:tcW w:w="10241" w:type="dxa"/>
            <w:gridSpan w:val="3"/>
            <w:shd w:val="clear" w:color="auto" w:fill="B4C6E7"/>
          </w:tcPr>
          <w:p w14:paraId="2ABADD01" w14:textId="0D4D6ECD" w:rsidR="00621B11" w:rsidRPr="00506E8F" w:rsidRDefault="00265FFA" w:rsidP="00A72F12">
            <w:pPr>
              <w:jc w:val="both"/>
              <w:rPr>
                <w:rFonts w:ascii="Calibri" w:eastAsia="Calibri" w:hAnsi="Calibri"/>
                <w:b/>
                <w:bCs/>
                <w:lang w:eastAsia="en-US"/>
              </w:rPr>
            </w:pPr>
            <w:r w:rsidRPr="101F398F">
              <w:rPr>
                <w:rFonts w:ascii="Calibri" w:eastAsia="Calibri" w:hAnsi="Calibri"/>
                <w:b/>
                <w:bCs/>
                <w:lang w:eastAsia="en-US"/>
              </w:rPr>
              <w:t>Eis nr.</w:t>
            </w:r>
          </w:p>
        </w:tc>
      </w:tr>
      <w:tr w:rsidR="000309AE" w14:paraId="3468B075" w14:textId="77777777" w:rsidTr="1D3123D9">
        <w:trPr>
          <w:gridAfter w:val="1"/>
          <w:wAfter w:w="345" w:type="dxa"/>
        </w:trPr>
        <w:tc>
          <w:tcPr>
            <w:tcW w:w="795" w:type="dxa"/>
          </w:tcPr>
          <w:p w14:paraId="3F669BD1" w14:textId="6EA05462" w:rsidR="00621B11" w:rsidRDefault="00621B11" w:rsidP="00052CEB">
            <w:pPr>
              <w:numPr>
                <w:ilvl w:val="0"/>
                <w:numId w:val="18"/>
              </w:numPr>
              <w:jc w:val="both"/>
              <w:rPr>
                <w:rFonts w:ascii="Calibri" w:eastAsia="Calibri" w:hAnsi="Calibri"/>
                <w:b/>
                <w:lang w:eastAsia="en-US"/>
              </w:rPr>
            </w:pPr>
          </w:p>
        </w:tc>
        <w:tc>
          <w:tcPr>
            <w:tcW w:w="9101" w:type="dxa"/>
          </w:tcPr>
          <w:p w14:paraId="5E7472E5" w14:textId="17D2305C" w:rsidR="00621B11" w:rsidRDefault="00265FFA" w:rsidP="00A72F12">
            <w:pPr>
              <w:jc w:val="both"/>
              <w:rPr>
                <w:rFonts w:ascii="Calibri" w:eastAsia="Calibri" w:hAnsi="Calibri"/>
                <w:b/>
                <w:lang w:eastAsia="en-US"/>
              </w:rPr>
            </w:pPr>
            <w:r>
              <w:rPr>
                <w:rFonts w:ascii="Calibri" w:eastAsia="Calibri" w:hAnsi="Calibri"/>
              </w:rPr>
              <w:t>Opdrachtnemer</w:t>
            </w:r>
            <w:r w:rsidRPr="000E009A">
              <w:rPr>
                <w:rFonts w:ascii="Calibri" w:eastAsia="Calibri" w:hAnsi="Calibri"/>
              </w:rPr>
              <w:t xml:space="preserve"> signaleert actief op basis van weersvoorspellingen wanneer gladheidsbestrijding benodigd is en op eigen initiatief de werkzaamheden uit te voeren en op te starten. </w:t>
            </w:r>
          </w:p>
        </w:tc>
      </w:tr>
      <w:tr w:rsidR="004A3C17" w:rsidRPr="00DB153B" w14:paraId="46DD4D28" w14:textId="77777777" w:rsidTr="1D3123D9">
        <w:trPr>
          <w:gridAfter w:val="1"/>
          <w:wAfter w:w="345" w:type="dxa"/>
        </w:trPr>
        <w:tc>
          <w:tcPr>
            <w:tcW w:w="795" w:type="dxa"/>
          </w:tcPr>
          <w:p w14:paraId="1209D332" w14:textId="77777777" w:rsidR="004A3C17" w:rsidRPr="009F5BA8" w:rsidRDefault="004A3C17" w:rsidP="00A72F12">
            <w:pPr>
              <w:numPr>
                <w:ilvl w:val="0"/>
                <w:numId w:val="18"/>
              </w:numPr>
              <w:jc w:val="both"/>
              <w:rPr>
                <w:rFonts w:ascii="Calibri" w:eastAsia="Calibri" w:hAnsi="Calibri"/>
                <w:lang w:eastAsia="en-US"/>
              </w:rPr>
            </w:pPr>
          </w:p>
        </w:tc>
        <w:tc>
          <w:tcPr>
            <w:tcW w:w="9101" w:type="dxa"/>
          </w:tcPr>
          <w:p w14:paraId="1DF7CF6D" w14:textId="4021E802" w:rsidR="004A3C17" w:rsidRPr="00765F87" w:rsidRDefault="002342EF" w:rsidP="00A72F12">
            <w:pPr>
              <w:pStyle w:val="Normaa"/>
              <w:jc w:val="both"/>
              <w:rPr>
                <w:rFonts w:ascii="Calibri" w:eastAsia="Calibri" w:hAnsi="Calibri" w:cs="Times New Roman"/>
              </w:rPr>
            </w:pPr>
            <w:r w:rsidRPr="002342EF">
              <w:rPr>
                <w:rFonts w:ascii="Calibri" w:eastAsia="Calibri" w:hAnsi="Calibri" w:cs="Times New Roman"/>
              </w:rPr>
              <w:t>Het toegepaste strooimiddel heeft een MKI</w:t>
            </w:r>
            <w:r w:rsidRPr="002342EF">
              <w:rPr>
                <w:rFonts w:ascii="Cambria Math" w:eastAsia="Calibri" w:hAnsi="Cambria Math" w:cs="Cambria Math"/>
              </w:rPr>
              <w:t>‑</w:t>
            </w:r>
            <w:r w:rsidRPr="002342EF">
              <w:rPr>
                <w:rFonts w:ascii="Calibri" w:eastAsia="Calibri" w:hAnsi="Calibri" w:cs="Times New Roman"/>
              </w:rPr>
              <w:t xml:space="preserve">waarde van maximaal </w:t>
            </w:r>
            <w:r w:rsidRPr="002342EF">
              <w:rPr>
                <w:rFonts w:ascii="Calibri" w:eastAsia="Calibri" w:hAnsi="Calibri" w:cs="Calibri"/>
              </w:rPr>
              <w:t>€ </w:t>
            </w:r>
            <w:r w:rsidRPr="002342EF">
              <w:rPr>
                <w:rFonts w:ascii="Calibri" w:eastAsia="Calibri" w:hAnsi="Calibri" w:cs="Times New Roman"/>
              </w:rPr>
              <w:t>0,06 per kg, of een aantoonbaar gelijkwaardige milieuprestatie per functionele eenheid.</w:t>
            </w:r>
            <w:r w:rsidR="00344452" w:rsidRPr="00765F87">
              <w:rPr>
                <w:rFonts w:ascii="Calibri" w:eastAsia="Calibri" w:hAnsi="Calibri" w:cs="Times New Roman"/>
              </w:rPr>
              <w:t xml:space="preserve"> Producten op basis van </w:t>
            </w:r>
            <w:r w:rsidR="00765F87" w:rsidRPr="00765F87">
              <w:rPr>
                <w:rFonts w:ascii="Calibri" w:eastAsia="Calibri" w:hAnsi="Calibri" w:cs="Times New Roman"/>
              </w:rPr>
              <w:t>O</w:t>
            </w:r>
            <w:r w:rsidR="00344452" w:rsidRPr="00765F87">
              <w:rPr>
                <w:rFonts w:ascii="Calibri" w:eastAsia="Calibri" w:hAnsi="Calibri" w:cs="Times New Roman"/>
              </w:rPr>
              <w:t>livijn of vergelijkbare duurzame alternatieven hebben de voorkeur, mits aantoonbaar een lage MKI.</w:t>
            </w:r>
          </w:p>
        </w:tc>
      </w:tr>
      <w:tr w:rsidR="000309AE" w:rsidRPr="00765F87" w14:paraId="6238878B" w14:textId="77777777" w:rsidTr="1D3123D9">
        <w:trPr>
          <w:gridAfter w:val="1"/>
          <w:wAfter w:w="345" w:type="dxa"/>
        </w:trPr>
        <w:tc>
          <w:tcPr>
            <w:tcW w:w="795" w:type="dxa"/>
          </w:tcPr>
          <w:p w14:paraId="215F1C21" w14:textId="51D70B31" w:rsidR="00621B11" w:rsidRPr="009F5BA8" w:rsidRDefault="00621B11" w:rsidP="00A72F12">
            <w:pPr>
              <w:numPr>
                <w:ilvl w:val="0"/>
                <w:numId w:val="18"/>
              </w:numPr>
              <w:jc w:val="both"/>
              <w:rPr>
                <w:rFonts w:ascii="Calibri" w:eastAsia="Calibri" w:hAnsi="Calibri"/>
                <w:lang w:eastAsia="en-US"/>
              </w:rPr>
            </w:pPr>
          </w:p>
        </w:tc>
        <w:tc>
          <w:tcPr>
            <w:tcW w:w="9101" w:type="dxa"/>
          </w:tcPr>
          <w:p w14:paraId="58C6EB2A" w14:textId="13A22AE1" w:rsidR="00621B11" w:rsidRPr="00765F87" w:rsidRDefault="00265FFA" w:rsidP="00A72F12">
            <w:pPr>
              <w:pStyle w:val="Normaa"/>
              <w:jc w:val="both"/>
              <w:rPr>
                <w:rFonts w:ascii="Calibri" w:eastAsia="Calibri" w:hAnsi="Calibri" w:cs="Times New Roman"/>
              </w:rPr>
            </w:pPr>
            <w:r w:rsidRPr="00765F87">
              <w:rPr>
                <w:rFonts w:ascii="Calibri" w:eastAsia="Calibri" w:hAnsi="Calibri" w:cs="Times New Roman"/>
              </w:rPr>
              <w:t>Alle gedefinieerde gebieden van de locaties zijn te allen tijde veilig en goed bereikbaar</w:t>
            </w:r>
            <w:r w:rsidR="001F14DD" w:rsidRPr="00765F87">
              <w:rPr>
                <w:rFonts w:ascii="Calibri" w:eastAsia="Calibri" w:hAnsi="Calibri" w:cs="Times New Roman"/>
              </w:rPr>
              <w:t>, zie locatiematrix in leidraad</w:t>
            </w:r>
            <w:r w:rsidRPr="00765F87">
              <w:rPr>
                <w:rFonts w:ascii="Calibri" w:eastAsia="Calibri" w:hAnsi="Calibri" w:cs="Times New Roman"/>
              </w:rPr>
              <w:t>. De</w:t>
            </w:r>
            <w:r w:rsidR="00304A09" w:rsidRPr="00765F87">
              <w:rPr>
                <w:rFonts w:ascii="Calibri" w:eastAsia="Calibri" w:hAnsi="Calibri" w:cs="Times New Roman"/>
              </w:rPr>
              <w:t xml:space="preserve"> opdrachtnemer</w:t>
            </w:r>
            <w:r w:rsidRPr="00765F87">
              <w:rPr>
                <w:rFonts w:ascii="Calibri" w:eastAsia="Calibri" w:hAnsi="Calibri" w:cs="Times New Roman"/>
              </w:rPr>
              <w:t xml:space="preserve"> is verantwoordelijk voor de keuze van de subcontractor(s) per locatie.</w:t>
            </w:r>
          </w:p>
        </w:tc>
      </w:tr>
      <w:tr w:rsidR="000309AE" w:rsidRPr="00DB153B" w14:paraId="0CCCC16B" w14:textId="77777777" w:rsidTr="1D3123D9">
        <w:trPr>
          <w:gridAfter w:val="1"/>
          <w:wAfter w:w="345" w:type="dxa"/>
        </w:trPr>
        <w:tc>
          <w:tcPr>
            <w:tcW w:w="795" w:type="dxa"/>
          </w:tcPr>
          <w:p w14:paraId="2DB4BECE" w14:textId="7E74948B" w:rsidR="00621B11" w:rsidRPr="009F5BA8" w:rsidRDefault="00621B11" w:rsidP="00A72F12">
            <w:pPr>
              <w:numPr>
                <w:ilvl w:val="0"/>
                <w:numId w:val="18"/>
              </w:numPr>
              <w:jc w:val="both"/>
              <w:rPr>
                <w:rFonts w:ascii="Calibri" w:eastAsia="Calibri" w:hAnsi="Calibri"/>
                <w:lang w:eastAsia="en-US"/>
              </w:rPr>
            </w:pPr>
          </w:p>
        </w:tc>
        <w:tc>
          <w:tcPr>
            <w:tcW w:w="9101" w:type="dxa"/>
          </w:tcPr>
          <w:p w14:paraId="0623332B" w14:textId="77777777" w:rsidR="00265FFA" w:rsidRDefault="00265FFA" w:rsidP="00A72F12">
            <w:pPr>
              <w:jc w:val="both"/>
              <w:rPr>
                <w:rFonts w:ascii="Calibri" w:eastAsia="Calibri" w:hAnsi="Calibri"/>
                <w:lang w:eastAsia="en-US"/>
              </w:rPr>
            </w:pPr>
            <w:r>
              <w:rPr>
                <w:rFonts w:ascii="Calibri" w:eastAsia="Calibri" w:hAnsi="Calibri"/>
                <w:lang w:eastAsia="en-US"/>
              </w:rPr>
              <w:t xml:space="preserve">De opdrachtnemer houdt rekening met verschillende soorten gladheid, namelijk: </w:t>
            </w:r>
          </w:p>
          <w:p w14:paraId="0F6EAD00" w14:textId="77777777" w:rsidR="00265FFA" w:rsidRDefault="00265FFA" w:rsidP="00A72F12">
            <w:pPr>
              <w:numPr>
                <w:ilvl w:val="0"/>
                <w:numId w:val="12"/>
              </w:numPr>
              <w:jc w:val="both"/>
              <w:rPr>
                <w:rFonts w:ascii="Calibri" w:eastAsia="Calibri" w:hAnsi="Calibri"/>
                <w:lang w:eastAsia="en-US"/>
              </w:rPr>
            </w:pPr>
            <w:r>
              <w:rPr>
                <w:rFonts w:ascii="Calibri" w:eastAsia="Calibri" w:hAnsi="Calibri"/>
                <w:lang w:eastAsia="en-US"/>
              </w:rPr>
              <w:t>Opvriezen;</w:t>
            </w:r>
          </w:p>
          <w:p w14:paraId="23EF8B34" w14:textId="77777777" w:rsidR="00265FFA" w:rsidRDefault="00265FFA" w:rsidP="00A72F12">
            <w:pPr>
              <w:numPr>
                <w:ilvl w:val="0"/>
                <w:numId w:val="12"/>
              </w:numPr>
              <w:jc w:val="both"/>
              <w:rPr>
                <w:rFonts w:ascii="Calibri" w:eastAsia="Calibri" w:hAnsi="Calibri"/>
                <w:lang w:eastAsia="en-US"/>
              </w:rPr>
            </w:pPr>
            <w:r>
              <w:rPr>
                <w:rFonts w:ascii="Calibri" w:eastAsia="Calibri" w:hAnsi="Calibri"/>
                <w:lang w:eastAsia="en-US"/>
              </w:rPr>
              <w:t>IJzel;</w:t>
            </w:r>
          </w:p>
          <w:p w14:paraId="37BC1831" w14:textId="77777777" w:rsidR="00265FFA" w:rsidRDefault="00265FFA" w:rsidP="00A72F12">
            <w:pPr>
              <w:numPr>
                <w:ilvl w:val="0"/>
                <w:numId w:val="12"/>
              </w:numPr>
              <w:jc w:val="both"/>
              <w:rPr>
                <w:rFonts w:ascii="Calibri" w:eastAsia="Calibri" w:hAnsi="Calibri"/>
                <w:lang w:eastAsia="en-US"/>
              </w:rPr>
            </w:pPr>
            <w:r>
              <w:rPr>
                <w:rFonts w:ascii="Calibri" w:eastAsia="Calibri" w:hAnsi="Calibri"/>
                <w:lang w:eastAsia="en-US"/>
              </w:rPr>
              <w:t>Hagel;</w:t>
            </w:r>
          </w:p>
          <w:p w14:paraId="0A08C07A" w14:textId="45F8E286" w:rsidR="00621B11" w:rsidRPr="000E009A" w:rsidRDefault="00265FFA" w:rsidP="00A11733">
            <w:pPr>
              <w:pStyle w:val="Normaa"/>
              <w:numPr>
                <w:ilvl w:val="0"/>
                <w:numId w:val="12"/>
              </w:numPr>
              <w:jc w:val="both"/>
              <w:rPr>
                <w:rFonts w:ascii="Calibri" w:eastAsia="Calibri" w:hAnsi="Calibri" w:cs="Times New Roman"/>
              </w:rPr>
            </w:pPr>
            <w:r>
              <w:rPr>
                <w:rFonts w:ascii="Calibri" w:eastAsia="Calibri" w:hAnsi="Calibri"/>
              </w:rPr>
              <w:t>Sneeuwval.</w:t>
            </w:r>
          </w:p>
        </w:tc>
      </w:tr>
      <w:tr w:rsidR="000309AE" w:rsidRPr="00DB153B" w14:paraId="5963C5CA" w14:textId="77777777" w:rsidTr="1D3123D9">
        <w:trPr>
          <w:gridAfter w:val="1"/>
          <w:wAfter w:w="345" w:type="dxa"/>
        </w:trPr>
        <w:tc>
          <w:tcPr>
            <w:tcW w:w="795" w:type="dxa"/>
          </w:tcPr>
          <w:p w14:paraId="2624E915" w14:textId="7816F688" w:rsidR="00621B11" w:rsidRPr="009F5BA8" w:rsidRDefault="00265FFA" w:rsidP="00A72F12">
            <w:pPr>
              <w:numPr>
                <w:ilvl w:val="0"/>
                <w:numId w:val="18"/>
              </w:numPr>
              <w:jc w:val="both"/>
              <w:rPr>
                <w:rFonts w:ascii="Calibri" w:eastAsia="Calibri" w:hAnsi="Calibri"/>
                <w:lang w:eastAsia="en-US"/>
              </w:rPr>
            </w:pPr>
            <w:r w:rsidRPr="009F5BA8">
              <w:rPr>
                <w:rFonts w:ascii="Calibri" w:eastAsia="Calibri" w:hAnsi="Calibri"/>
                <w:lang w:eastAsia="en-US"/>
              </w:rPr>
              <w:t xml:space="preserve"> </w:t>
            </w:r>
          </w:p>
        </w:tc>
        <w:tc>
          <w:tcPr>
            <w:tcW w:w="9101" w:type="dxa"/>
          </w:tcPr>
          <w:p w14:paraId="336C28B1" w14:textId="77777777" w:rsidR="00265FFA" w:rsidRPr="000E009A" w:rsidRDefault="00265FFA" w:rsidP="00A72F12">
            <w:pPr>
              <w:pStyle w:val="Normaa"/>
              <w:jc w:val="both"/>
              <w:rPr>
                <w:rFonts w:ascii="Calibri" w:eastAsia="Calibri" w:hAnsi="Calibri" w:cs="Times New Roman"/>
              </w:rPr>
            </w:pPr>
            <w:r w:rsidRPr="000E009A">
              <w:rPr>
                <w:rFonts w:ascii="Calibri" w:eastAsia="Calibri" w:hAnsi="Calibri" w:cs="Times New Roman"/>
              </w:rPr>
              <w:t xml:space="preserve">Preventieve gladheidsbestrijding: De panden van gemeente Amersfoort dienen minstens één uur voor openstelling van de panden tot aan één uur na sluitingstijd van de panden veilig en bereikbaar te zijn. </w:t>
            </w:r>
          </w:p>
          <w:p w14:paraId="710EA1D8" w14:textId="5761DD46" w:rsidR="00621B11" w:rsidRPr="00A11733" w:rsidRDefault="00265FFA" w:rsidP="00A11733">
            <w:pPr>
              <w:jc w:val="both"/>
              <w:rPr>
                <w:rFonts w:ascii="Calibri" w:eastAsia="Calibri" w:hAnsi="Calibri"/>
                <w:lang w:eastAsia="en-US"/>
              </w:rPr>
            </w:pPr>
            <w:r w:rsidRPr="00A11733">
              <w:rPr>
                <w:rFonts w:ascii="Calibri" w:eastAsia="Calibri" w:hAnsi="Calibri"/>
                <w:lang w:eastAsia="en-US"/>
              </w:rPr>
              <w:t xml:space="preserve">De opdrachtnemer is hier verantwoordelijk voor. </w:t>
            </w:r>
          </w:p>
        </w:tc>
      </w:tr>
      <w:tr w:rsidR="000309AE" w:rsidRPr="00DB153B" w14:paraId="62BDD4A4" w14:textId="77777777" w:rsidTr="1D3123D9">
        <w:trPr>
          <w:gridAfter w:val="1"/>
          <w:wAfter w:w="345" w:type="dxa"/>
        </w:trPr>
        <w:tc>
          <w:tcPr>
            <w:tcW w:w="795" w:type="dxa"/>
          </w:tcPr>
          <w:p w14:paraId="63A7CCFE" w14:textId="6072B180" w:rsidR="00621B11" w:rsidRPr="009F5BA8" w:rsidRDefault="00621B11" w:rsidP="00A72F12">
            <w:pPr>
              <w:numPr>
                <w:ilvl w:val="0"/>
                <w:numId w:val="18"/>
              </w:numPr>
              <w:jc w:val="both"/>
              <w:rPr>
                <w:rFonts w:ascii="Calibri" w:eastAsia="Calibri" w:hAnsi="Calibri"/>
                <w:lang w:eastAsia="en-US"/>
              </w:rPr>
            </w:pPr>
          </w:p>
        </w:tc>
        <w:tc>
          <w:tcPr>
            <w:tcW w:w="9101" w:type="dxa"/>
          </w:tcPr>
          <w:p w14:paraId="37701AB8" w14:textId="2FE576E7" w:rsidR="00621B11" w:rsidRDefault="00265FFA" w:rsidP="00A72F12">
            <w:pPr>
              <w:jc w:val="both"/>
              <w:rPr>
                <w:rFonts w:ascii="Calibri" w:eastAsia="Calibri" w:hAnsi="Calibri"/>
                <w:lang w:eastAsia="en-US"/>
              </w:rPr>
            </w:pPr>
            <w:r w:rsidRPr="000E009A">
              <w:rPr>
                <w:rFonts w:ascii="Calibri" w:eastAsia="Calibri" w:hAnsi="Calibri"/>
              </w:rPr>
              <w:t xml:space="preserve">Met betrekking tot correctieve gladheidsbestrijding dient de ontstane winteroverlast zo snel mogelijk worden verholpen. De tijd tussen constatering en opstarten bedraagt maximaal 2 uur, dit onder voorwaarde dat de wegen begaanbaar en berijdbaar zijn. </w:t>
            </w:r>
          </w:p>
        </w:tc>
      </w:tr>
      <w:tr w:rsidR="000309AE" w:rsidRPr="00DB153B" w14:paraId="1B169B8E" w14:textId="77777777" w:rsidTr="1D3123D9">
        <w:trPr>
          <w:gridAfter w:val="1"/>
          <w:wAfter w:w="345" w:type="dxa"/>
        </w:trPr>
        <w:tc>
          <w:tcPr>
            <w:tcW w:w="795" w:type="dxa"/>
          </w:tcPr>
          <w:p w14:paraId="1E2651DA" w14:textId="10F13D79" w:rsidR="00621B11" w:rsidRPr="009F5BA8" w:rsidRDefault="00621B11" w:rsidP="00A72F12">
            <w:pPr>
              <w:numPr>
                <w:ilvl w:val="0"/>
                <w:numId w:val="18"/>
              </w:numPr>
              <w:jc w:val="both"/>
              <w:rPr>
                <w:rFonts w:ascii="Calibri" w:eastAsia="Calibri" w:hAnsi="Calibri"/>
                <w:lang w:eastAsia="en-US"/>
              </w:rPr>
            </w:pPr>
          </w:p>
        </w:tc>
        <w:tc>
          <w:tcPr>
            <w:tcW w:w="9101" w:type="dxa"/>
          </w:tcPr>
          <w:p w14:paraId="140668E7" w14:textId="77777777" w:rsidR="00265FFA" w:rsidRPr="000E009A" w:rsidRDefault="00265FFA" w:rsidP="00A72F12">
            <w:pPr>
              <w:jc w:val="both"/>
              <w:rPr>
                <w:rFonts w:ascii="Calibri" w:eastAsia="Calibri" w:hAnsi="Calibri"/>
                <w:lang w:eastAsia="en-US"/>
              </w:rPr>
            </w:pPr>
            <w:r w:rsidRPr="000E009A">
              <w:rPr>
                <w:rFonts w:ascii="Calibri" w:eastAsia="Calibri" w:hAnsi="Calibri"/>
                <w:lang w:eastAsia="en-US"/>
              </w:rPr>
              <w:t xml:space="preserve">De volgende werkzaamheden vallen onder gladheidsbestrijding: </w:t>
            </w:r>
          </w:p>
          <w:p w14:paraId="1713822A" w14:textId="373469B2" w:rsidR="00A11733" w:rsidRDefault="00A11733" w:rsidP="00A72F12">
            <w:pPr>
              <w:pStyle w:val="Normaa"/>
              <w:numPr>
                <w:ilvl w:val="0"/>
                <w:numId w:val="7"/>
              </w:numPr>
              <w:jc w:val="both"/>
              <w:rPr>
                <w:rFonts w:ascii="Calibri" w:eastAsia="Calibri" w:hAnsi="Calibri" w:cs="Times New Roman"/>
              </w:rPr>
            </w:pPr>
            <w:r>
              <w:rPr>
                <w:rFonts w:ascii="Calibri" w:eastAsia="Calibri" w:hAnsi="Calibri" w:cs="Times New Roman"/>
              </w:rPr>
              <w:t>Zout strooien;</w:t>
            </w:r>
          </w:p>
          <w:p w14:paraId="12BDA230" w14:textId="571762C1" w:rsidR="00A11733" w:rsidRPr="00A11733" w:rsidRDefault="00A11733" w:rsidP="00A11733">
            <w:pPr>
              <w:pStyle w:val="Normaa"/>
              <w:numPr>
                <w:ilvl w:val="0"/>
                <w:numId w:val="7"/>
              </w:numPr>
              <w:jc w:val="both"/>
              <w:rPr>
                <w:rFonts w:ascii="Calibri" w:eastAsia="Calibri" w:hAnsi="Calibri" w:cs="Times New Roman"/>
              </w:rPr>
            </w:pPr>
            <w:r>
              <w:rPr>
                <w:rFonts w:ascii="Calibri" w:eastAsia="Calibri" w:hAnsi="Calibri" w:cs="Times New Roman"/>
              </w:rPr>
              <w:lastRenderedPageBreak/>
              <w:t>Sneeuw schuiven;</w:t>
            </w:r>
          </w:p>
          <w:p w14:paraId="3F1EC920" w14:textId="48F85416" w:rsidR="00621B11" w:rsidRPr="00BC7509" w:rsidRDefault="00265FFA" w:rsidP="00A72F12">
            <w:pPr>
              <w:pStyle w:val="Normaa"/>
              <w:numPr>
                <w:ilvl w:val="0"/>
                <w:numId w:val="7"/>
              </w:numPr>
              <w:jc w:val="both"/>
              <w:rPr>
                <w:rFonts w:ascii="Calibri" w:eastAsia="Calibri" w:hAnsi="Calibri" w:cs="Times New Roman"/>
              </w:rPr>
            </w:pPr>
            <w:r w:rsidRPr="000E009A">
              <w:rPr>
                <w:rFonts w:ascii="Calibri" w:eastAsia="Calibri" w:hAnsi="Calibri" w:cs="Times New Roman"/>
              </w:rPr>
              <w:t>Het beschikbaar houden en inzetten van ervaren personeel en voor de uitvoering passend materiaal</w:t>
            </w:r>
            <w:r w:rsidR="00BC7509">
              <w:rPr>
                <w:rFonts w:ascii="Calibri" w:eastAsia="Calibri" w:hAnsi="Calibri" w:cs="Times New Roman"/>
              </w:rPr>
              <w:t>.</w:t>
            </w:r>
          </w:p>
        </w:tc>
      </w:tr>
      <w:tr w:rsidR="00A11733" w:rsidRPr="00DB153B" w14:paraId="56D6F901" w14:textId="77777777" w:rsidTr="1D3123D9">
        <w:trPr>
          <w:gridAfter w:val="1"/>
          <w:wAfter w:w="345" w:type="dxa"/>
        </w:trPr>
        <w:tc>
          <w:tcPr>
            <w:tcW w:w="795" w:type="dxa"/>
          </w:tcPr>
          <w:p w14:paraId="549E5B64" w14:textId="77777777" w:rsidR="00A11733" w:rsidRPr="009F5BA8" w:rsidRDefault="00A11733" w:rsidP="00A72F12">
            <w:pPr>
              <w:numPr>
                <w:ilvl w:val="0"/>
                <w:numId w:val="18"/>
              </w:numPr>
              <w:jc w:val="both"/>
              <w:rPr>
                <w:rFonts w:ascii="Calibri" w:eastAsia="Calibri" w:hAnsi="Calibri"/>
                <w:lang w:eastAsia="en-US"/>
              </w:rPr>
            </w:pPr>
          </w:p>
        </w:tc>
        <w:tc>
          <w:tcPr>
            <w:tcW w:w="9101" w:type="dxa"/>
          </w:tcPr>
          <w:p w14:paraId="5A24F4FA" w14:textId="67D124AD" w:rsidR="00A11733" w:rsidRPr="000E009A" w:rsidRDefault="00A11733" w:rsidP="00A72F12">
            <w:pPr>
              <w:jc w:val="both"/>
              <w:rPr>
                <w:rFonts w:ascii="Calibri" w:eastAsia="Calibri" w:hAnsi="Calibri"/>
                <w:lang w:eastAsia="en-US"/>
              </w:rPr>
            </w:pPr>
            <w:r w:rsidRPr="00A11733">
              <w:rPr>
                <w:rFonts w:ascii="Calibri" w:eastAsia="Calibri" w:hAnsi="Calibri"/>
                <w:lang w:eastAsia="en-US"/>
              </w:rPr>
              <w:t xml:space="preserve">De opdrachtnemer </w:t>
            </w:r>
            <w:r w:rsidR="00540CC9">
              <w:rPr>
                <w:rFonts w:ascii="Calibri" w:eastAsia="Calibri" w:hAnsi="Calibri"/>
                <w:lang w:eastAsia="en-US"/>
              </w:rPr>
              <w:t>is</w:t>
            </w:r>
            <w:r w:rsidRPr="00A11733">
              <w:rPr>
                <w:rFonts w:ascii="Calibri" w:eastAsia="Calibri" w:hAnsi="Calibri"/>
                <w:lang w:eastAsia="en-US"/>
              </w:rPr>
              <w:t xml:space="preserve"> zelf verantwoordelijk voor het materiaal dat gebruikt wordt en de route die afgelegd wordt om aan de gestelde eisen te kunnen voldoen.</w:t>
            </w:r>
          </w:p>
        </w:tc>
      </w:tr>
    </w:tbl>
    <w:p w14:paraId="11EE35C4" w14:textId="77777777" w:rsidR="00A26391" w:rsidRPr="00DB153B" w:rsidRDefault="00A26391" w:rsidP="00A72F12">
      <w:pPr>
        <w:pStyle w:val="Kop2"/>
        <w:numPr>
          <w:ilvl w:val="0"/>
          <w:numId w:val="0"/>
        </w:numPr>
        <w:jc w:val="both"/>
        <w:rPr>
          <w:rFonts w:ascii="Calibri" w:hAnsi="Calibri"/>
          <w:b w:val="0"/>
        </w:rPr>
      </w:pPr>
    </w:p>
    <w:sectPr w:rsidR="00A26391" w:rsidRPr="00DB153B" w:rsidSect="005A2920">
      <w:headerReference w:type="even" r:id="rId16"/>
      <w:headerReference w:type="default" r:id="rId17"/>
      <w:footerReference w:type="default" r:id="rId18"/>
      <w:type w:val="continuous"/>
      <w:pgSz w:w="11906" w:h="16838"/>
      <w:pgMar w:top="1440" w:right="1440" w:bottom="1440" w:left="1440" w:header="709" w:footer="709" w:gutter="0"/>
      <w:cols w:space="708"/>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enrike Groot" w:date="2026-05-08T18:52:00Z" w:initials="HG">
    <w:p w14:paraId="41773094" w14:textId="77777777" w:rsidR="00D816A7" w:rsidRDefault="00D816A7" w:rsidP="00D816A7">
      <w:r>
        <w:rPr>
          <w:rStyle w:val="CommentReference1"/>
        </w:rPr>
        <w:annotationRef/>
      </w:r>
      <w:r>
        <w:t>Welke schoonmaakovereenkomst? De overeenkomst die wordt gesloten met deze aanbesteding? Daar staat niets in over locaties/programma’s/frequenties</w:t>
      </w:r>
    </w:p>
  </w:comment>
  <w:comment w:id="7" w:author="Esselien Walgaard" w:date="2026-03-06T09:25:00Z" w:initials="EW">
    <w:p w14:paraId="4F386080" w14:textId="77777777" w:rsidR="00265FFA" w:rsidRDefault="00265FFA">
      <w:r>
        <w:rPr>
          <w:rStyle w:val="CommentReference1"/>
        </w:rPr>
        <w:annotationRef/>
      </w:r>
      <w:r w:rsidRPr="3DDBC570">
        <w:t>welke calculatie bedoelen we hier?</w:t>
      </w:r>
    </w:p>
    <w:p w14:paraId="40DB009E" w14:textId="77777777" w:rsidR="00265FFA" w:rsidRDefault="00265FFA"/>
  </w:comment>
  <w:comment w:id="8" w:author="Stef den Boer | CONTRAST" w:date="2026-03-11T12:37:00Z" w:initials="Sd">
    <w:p w14:paraId="6D08DDD0" w14:textId="77777777" w:rsidR="003F6041" w:rsidRDefault="003F6041" w:rsidP="003F6041">
      <w:r>
        <w:rPr>
          <w:rStyle w:val="CommentReference1"/>
        </w:rPr>
        <w:annotationRef/>
      </w:r>
      <w:r>
        <w:t>Degene die de inschrijvers in moeten vullen</w:t>
      </w:r>
    </w:p>
  </w:comment>
  <w:comment w:id="9" w:author="Dilan Akdeniz" w:date="2026-05-13T12:24:00Z" w:initials="DA">
    <w:p w14:paraId="52A87854" w14:textId="4463AC46" w:rsidR="00923ADC" w:rsidRDefault="00923ADC">
      <w:r>
        <w:annotationRef/>
      </w:r>
      <w:r w:rsidRPr="3882B8FA">
        <w:t>@francien de bijlage met de huisregels ontbreekt in het overzicht documenten ter publicatie. Wil je dit document nog toevoegen?</w:t>
      </w:r>
    </w:p>
  </w:comment>
  <w:comment w:id="10" w:author="Francien de Jonge - Hofsteenge" w:date="2026-05-13T16:26:00Z" w:initials="Fd">
    <w:p w14:paraId="2F1EE174" w14:textId="77777777" w:rsidR="00F76FB5" w:rsidRDefault="00F76FB5" w:rsidP="00F76FB5">
      <w:pPr>
        <w:pStyle w:val="Tekstopmerking"/>
      </w:pPr>
      <w:r>
        <w:rPr>
          <w:rStyle w:val="CommentReference"/>
        </w:rPr>
        <w:annotationRef/>
      </w:r>
      <w:r>
        <w:t>Ik heb de huisregels in de map ‘ter publicatie’ geplaatst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773094" w15:done="1"/>
  <w15:commentEx w15:paraId="40DB009E" w15:done="1"/>
  <w15:commentEx w15:paraId="6D08DDD0" w15:paraIdParent="40DB009E" w15:done="1"/>
  <w15:commentEx w15:paraId="52A87854" w15:done="1"/>
  <w15:commentEx w15:paraId="2F1EE174" w15:paraIdParent="52A878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3288C8" w16cex:dateUtc="2026-05-08T16:52:00Z"/>
  <w16cex:commentExtensible w16cex:durableId="0CA79029" w16cex:dateUtc="2026-03-06T08:25:00Z"/>
  <w16cex:commentExtensible w16cex:durableId="3D425BC8" w16cex:dateUtc="2026-03-11T11:37:00Z"/>
  <w16cex:commentExtensible w16cex:durableId="1AEDD037" w16cex:dateUtc="2026-05-13T10:24:00Z"/>
  <w16cex:commentExtensible w16cex:durableId="7C93D8E2" w16cex:dateUtc="2026-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773094" w16cid:durableId="343288C8"/>
  <w16cid:commentId w16cid:paraId="40DB009E" w16cid:durableId="0CA79029"/>
  <w16cid:commentId w16cid:paraId="6D08DDD0" w16cid:durableId="3D425BC8"/>
  <w16cid:commentId w16cid:paraId="52A87854" w16cid:durableId="1AEDD037"/>
  <w16cid:commentId w16cid:paraId="2F1EE174" w16cid:durableId="7C93D8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9B30" w14:textId="77777777" w:rsidR="00811B88" w:rsidRDefault="00811B88">
      <w:r>
        <w:separator/>
      </w:r>
    </w:p>
  </w:endnote>
  <w:endnote w:type="continuationSeparator" w:id="0">
    <w:p w14:paraId="6223BDB5" w14:textId="77777777" w:rsidR="00811B88" w:rsidRDefault="0081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C6F7" w14:textId="77777777" w:rsidR="00BA6754" w:rsidRPr="002D0AA8" w:rsidRDefault="00BA6754" w:rsidP="00A1516A">
    <w:pPr>
      <w:jc w:val="right"/>
    </w:pPr>
    <w:r w:rsidRPr="002D0AA8">
      <w:rPr>
        <w:rFonts w:asciiTheme="minorHAnsi" w:hAnsiTheme="minorHAnsi"/>
        <w:sz w:val="18"/>
        <w:szCs w:val="18"/>
      </w:rPr>
      <w:tab/>
    </w:r>
    <w:r w:rsidRPr="002D0AA8">
      <w:rPr>
        <w:rFonts w:asciiTheme="minorHAnsi" w:hAnsiTheme="minorHAnsi"/>
        <w:sz w:val="18"/>
        <w:szCs w:val="18"/>
      </w:rPr>
      <w:tab/>
    </w:r>
    <w:r>
      <w:rPr>
        <w:rFonts w:asciiTheme="minorHAnsi" w:hAnsiTheme="minorHAnsi"/>
        <w:sz w:val="18"/>
        <w:szCs w:val="18"/>
      </w:rPr>
      <w:t xml:space="preserve"> </w:t>
    </w:r>
    <w:r>
      <w:tab/>
    </w:r>
    <w:r>
      <w:tab/>
    </w:r>
    <w:r>
      <w:tab/>
    </w:r>
    <w:r>
      <w:tab/>
    </w:r>
    <w:r>
      <w:tab/>
    </w:r>
    <w:r>
      <w:tab/>
    </w:r>
    <w:r>
      <w:tab/>
    </w:r>
    <w:r w:rsidRPr="002D0AA8">
      <w:rPr>
        <w:rFonts w:asciiTheme="minorHAnsi" w:hAnsiTheme="minorHAnsi"/>
        <w:sz w:val="18"/>
        <w:szCs w:val="18"/>
      </w:rPr>
      <w:t xml:space="preserve">Pagina </w:t>
    </w:r>
    <w:r w:rsidRPr="002D0AA8">
      <w:rPr>
        <w:rFonts w:asciiTheme="minorHAnsi" w:hAnsiTheme="minorHAnsi"/>
        <w:sz w:val="18"/>
        <w:szCs w:val="18"/>
      </w:rPr>
      <w:fldChar w:fldCharType="begin"/>
    </w:r>
    <w:r w:rsidRPr="002D0AA8">
      <w:rPr>
        <w:rFonts w:asciiTheme="minorHAnsi" w:hAnsiTheme="minorHAnsi"/>
        <w:sz w:val="18"/>
        <w:szCs w:val="18"/>
      </w:rPr>
      <w:instrText xml:space="preserve"> PAGE </w:instrText>
    </w:r>
    <w:r w:rsidRPr="002D0AA8">
      <w:rPr>
        <w:rFonts w:asciiTheme="minorHAnsi" w:hAnsiTheme="minorHAnsi"/>
        <w:sz w:val="18"/>
        <w:szCs w:val="18"/>
      </w:rPr>
      <w:fldChar w:fldCharType="separate"/>
    </w:r>
    <w:r>
      <w:rPr>
        <w:rFonts w:asciiTheme="minorHAnsi" w:hAnsiTheme="minorHAnsi"/>
        <w:noProof/>
        <w:sz w:val="18"/>
        <w:szCs w:val="18"/>
      </w:rPr>
      <w:t>3</w:t>
    </w:r>
    <w:r w:rsidRPr="002D0AA8">
      <w:rPr>
        <w:rFonts w:asciiTheme="minorHAnsi" w:hAnsiTheme="minorHAnsi"/>
        <w:sz w:val="18"/>
        <w:szCs w:val="18"/>
      </w:rPr>
      <w:fldChar w:fldCharType="end"/>
    </w:r>
    <w:r w:rsidRPr="002D0AA8">
      <w:rPr>
        <w:rFonts w:asciiTheme="minorHAnsi" w:hAnsiTheme="minorHAnsi"/>
        <w:sz w:val="18"/>
        <w:szCs w:val="18"/>
      </w:rPr>
      <w:t xml:space="preserve"> van </w:t>
    </w:r>
    <w:r w:rsidRPr="002D0AA8">
      <w:rPr>
        <w:rFonts w:asciiTheme="minorHAnsi" w:hAnsiTheme="minorHAnsi"/>
        <w:sz w:val="18"/>
        <w:szCs w:val="18"/>
      </w:rPr>
      <w:fldChar w:fldCharType="begin"/>
    </w:r>
    <w:r w:rsidRPr="002D0AA8">
      <w:rPr>
        <w:rFonts w:asciiTheme="minorHAnsi" w:hAnsiTheme="minorHAnsi"/>
        <w:sz w:val="18"/>
        <w:szCs w:val="18"/>
      </w:rPr>
      <w:instrText xml:space="preserve"> NUMPAGES  </w:instrText>
    </w:r>
    <w:r w:rsidRPr="002D0AA8">
      <w:rPr>
        <w:rFonts w:asciiTheme="minorHAnsi" w:hAnsiTheme="minorHAnsi"/>
        <w:sz w:val="18"/>
        <w:szCs w:val="18"/>
      </w:rPr>
      <w:fldChar w:fldCharType="separate"/>
    </w:r>
    <w:r>
      <w:rPr>
        <w:rFonts w:asciiTheme="minorHAnsi" w:hAnsiTheme="minorHAnsi"/>
        <w:noProof/>
        <w:sz w:val="18"/>
        <w:szCs w:val="18"/>
      </w:rPr>
      <w:t>5</w:t>
    </w:r>
    <w:r w:rsidRPr="002D0AA8">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2130" w14:textId="77777777" w:rsidR="00811B88" w:rsidRDefault="00811B88">
      <w:r>
        <w:separator/>
      </w:r>
    </w:p>
  </w:footnote>
  <w:footnote w:type="continuationSeparator" w:id="0">
    <w:p w14:paraId="7378AFA1" w14:textId="77777777" w:rsidR="00811B88" w:rsidRDefault="0081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DC4A" w14:textId="77777777" w:rsidR="00BA6754" w:rsidRDefault="00BA6754"/>
  <w:p w14:paraId="18AAEBB6" w14:textId="77777777" w:rsidR="00BA6754" w:rsidRDefault="00BA67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0921" w14:textId="7419FBDB" w:rsidR="00BA6754" w:rsidRPr="002D0AA8" w:rsidRDefault="00BA6754" w:rsidP="0B96192D">
    <w:pPr>
      <w:rPr>
        <w:rFonts w:asciiTheme="minorHAnsi" w:hAnsiTheme="minorHAnsi"/>
        <w:sz w:val="18"/>
        <w:szCs w:val="18"/>
      </w:rPr>
    </w:pPr>
    <w:r>
      <w:rPr>
        <w:noProof/>
      </w:rPr>
      <w:drawing>
        <wp:anchor distT="0" distB="0" distL="114300" distR="114300" simplePos="0" relativeHeight="251658241" behindDoc="1" locked="0" layoutInCell="1" allowOverlap="1" wp14:anchorId="05B4447E" wp14:editId="6FB452C3">
          <wp:simplePos x="0" y="0"/>
          <wp:positionH relativeFrom="column">
            <wp:posOffset>4962525</wp:posOffset>
          </wp:positionH>
          <wp:positionV relativeFrom="paragraph">
            <wp:posOffset>-333375</wp:posOffset>
          </wp:positionV>
          <wp:extent cx="1153160" cy="812165"/>
          <wp:effectExtent l="0" t="0" r="8890" b="6985"/>
          <wp:wrapNone/>
          <wp:docPr id="3" name="Afbeelding 1">
            <a:extLst xmlns:a="http://schemas.openxmlformats.org/drawingml/2006/main">
              <a:ext uri="{FF2B5EF4-FFF2-40B4-BE49-F238E27FC236}">
                <a16:creationId xmlns:a16="http://schemas.microsoft.com/office/drawing/2014/main" id="{495CA775-8424-4F5E-90AF-8468BA5F16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758DD1AB">
      <w:rPr>
        <w:noProof/>
      </w:rPr>
      <w:drawing>
        <wp:anchor distT="0" distB="0" distL="114300" distR="114300" simplePos="0" relativeHeight="251658240" behindDoc="1" locked="0" layoutInCell="1" allowOverlap="1" wp14:anchorId="4CAB06AD" wp14:editId="56D9F623">
          <wp:simplePos x="0" y="0"/>
          <wp:positionH relativeFrom="column">
            <wp:posOffset>4962525</wp:posOffset>
          </wp:positionH>
          <wp:positionV relativeFrom="paragraph">
            <wp:posOffset>-333375</wp:posOffset>
          </wp:positionV>
          <wp:extent cx="1153160" cy="812165"/>
          <wp:effectExtent l="0" t="0" r="8890" b="6985"/>
          <wp:wrapNone/>
          <wp:docPr id="1379070290" name="Afbeelding 1">
            <a:extLst xmlns:a="http://schemas.openxmlformats.org/drawingml/2006/main">
              <a:ext uri="{FF2B5EF4-FFF2-40B4-BE49-F238E27FC236}">
                <a16:creationId xmlns:a16="http://schemas.microsoft.com/office/drawing/2014/main" id="{571ACADD-4B5E-448B-A9F8-92F094156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Pr="74007D3F">
      <w:rPr>
        <w:rFonts w:asciiTheme="minorHAnsi" w:hAnsiTheme="minorHAnsi"/>
        <w:sz w:val="18"/>
        <w:szCs w:val="18"/>
      </w:rPr>
      <w:t>Programma van Eisen behorende bij overeenkomst Schoonmaakdienstverlening en aanverwante diensten</w:t>
    </w:r>
  </w:p>
  <w:p w14:paraId="685425CE" w14:textId="4E78E6D8" w:rsidR="00BA6754" w:rsidRDefault="00BA6754">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23898C8"/>
    <w:lvl w:ilvl="0">
      <w:start w:val="1"/>
      <w:numFmt w:val="bullet"/>
      <w:pStyle w:val="Lijstopsomteken3"/>
      <w:lvlText w:val=""/>
      <w:lvlJc w:val="left"/>
      <w:pPr>
        <w:tabs>
          <w:tab w:val="num" w:pos="926"/>
        </w:tabs>
        <w:ind w:left="926" w:hanging="360"/>
      </w:pPr>
      <w:rPr>
        <w:rFonts w:ascii="Symbol" w:hAnsi="Symbol" w:hint="default"/>
      </w:rPr>
    </w:lvl>
  </w:abstractNum>
  <w:abstractNum w:abstractNumId="2"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3" w15:restartNumberingAfterBreak="0">
    <w:nsid w:val="02215506"/>
    <w:multiLevelType w:val="hybridMultilevel"/>
    <w:tmpl w:val="1E6EB6CC"/>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23D7D32"/>
    <w:multiLevelType w:val="hybridMultilevel"/>
    <w:tmpl w:val="90CE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B51109"/>
    <w:multiLevelType w:val="multilevel"/>
    <w:tmpl w:val="57E0B82A"/>
    <w:lvl w:ilvl="0">
      <w:start w:val="1"/>
      <w:numFmt w:val="bullet"/>
      <w:lvlText w:val=""/>
      <w:lvlJc w:val="left"/>
      <w:pPr>
        <w:tabs>
          <w:tab w:val="num" w:pos="432"/>
        </w:tabs>
        <w:ind w:left="432" w:hanging="432"/>
      </w:pPr>
      <w:rPr>
        <w:rFonts w:ascii="Symbol" w:hAnsi="Symbol" w:hint="default"/>
        <w:b/>
        <w:bCs/>
        <w:i w:val="0"/>
        <w:iCs w:val="0"/>
        <w:color w:val="auto"/>
        <w:sz w:val="20"/>
        <w:szCs w:val="20"/>
      </w:rPr>
    </w:lvl>
    <w:lvl w:ilvl="1">
      <w:start w:val="1"/>
      <w:numFmt w:val="decimal"/>
      <w:lvlText w:val="%1.%2"/>
      <w:lvlJc w:val="left"/>
      <w:pPr>
        <w:tabs>
          <w:tab w:val="num" w:pos="576"/>
        </w:tabs>
        <w:ind w:left="576" w:hanging="576"/>
      </w:pPr>
      <w:rPr>
        <w:rFonts w:cs="Times New Roman" w:hint="default"/>
        <w:b/>
        <w:bCs/>
        <w:i w:val="0"/>
        <w:iCs w:val="0"/>
        <w:sz w:val="20"/>
        <w:szCs w:val="20"/>
      </w:rPr>
    </w:lvl>
    <w:lvl w:ilvl="2">
      <w:start w:val="1"/>
      <w:numFmt w:val="decimal"/>
      <w:lvlText w:val="%1.%2.%3"/>
      <w:lvlJc w:val="left"/>
      <w:pPr>
        <w:tabs>
          <w:tab w:val="num" w:pos="720"/>
        </w:tabs>
        <w:ind w:left="720" w:hanging="720"/>
      </w:pPr>
      <w:rPr>
        <w:rFonts w:cs="Times New Roman" w:hint="default"/>
        <w:b/>
        <w:bCs/>
        <w:i w:val="0"/>
        <w:iCs w:val="0"/>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5CA595A"/>
    <w:multiLevelType w:val="hybridMultilevel"/>
    <w:tmpl w:val="4888E938"/>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A156FA2"/>
    <w:multiLevelType w:val="hybridMultilevel"/>
    <w:tmpl w:val="3920F39A"/>
    <w:lvl w:ilvl="0" w:tplc="F6502574">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F17F07"/>
    <w:multiLevelType w:val="hybridMultilevel"/>
    <w:tmpl w:val="15AA889C"/>
    <w:lvl w:ilvl="0" w:tplc="A91872A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E11E4A"/>
    <w:multiLevelType w:val="hybridMultilevel"/>
    <w:tmpl w:val="737CEF6E"/>
    <w:lvl w:ilvl="0" w:tplc="A91872A8">
      <w:numFmt w:val="bullet"/>
      <w:lvlText w:val=""/>
      <w:lvlJc w:val="left"/>
      <w:pPr>
        <w:ind w:left="360" w:hanging="360"/>
      </w:pPr>
      <w:rPr>
        <w:rFonts w:ascii="Symbol" w:eastAsia="Calibri"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20F7050"/>
    <w:multiLevelType w:val="hybridMultilevel"/>
    <w:tmpl w:val="03C29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F160CD"/>
    <w:multiLevelType w:val="hybridMultilevel"/>
    <w:tmpl w:val="D1FC5AF6"/>
    <w:lvl w:ilvl="0" w:tplc="0413000D">
      <w:start w:val="1"/>
      <w:numFmt w:val="bullet"/>
      <w:lvlText w:val=""/>
      <w:lvlJc w:val="left"/>
      <w:pPr>
        <w:ind w:left="1353" w:hanging="360"/>
      </w:pPr>
      <w:rPr>
        <w:rFonts w:ascii="Wingdings" w:hAnsi="Wingdings"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2" w15:restartNumberingAfterBreak="0">
    <w:nsid w:val="16835AB8"/>
    <w:multiLevelType w:val="hybridMultilevel"/>
    <w:tmpl w:val="2AAC61DE"/>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76F2B1E"/>
    <w:multiLevelType w:val="hybridMultilevel"/>
    <w:tmpl w:val="D3FA9C64"/>
    <w:lvl w:ilvl="0" w:tplc="04130005">
      <w:numFmt w:val="bullet"/>
      <w:lvlText w:val=""/>
      <w:lvlJc w:val="left"/>
      <w:pPr>
        <w:ind w:left="360" w:hanging="360"/>
      </w:pPr>
      <w:rPr>
        <w:rFonts w:ascii="Symbol" w:eastAsia="Times New Roman"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eastAsia="Times New Roman"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eastAsia="Times New Roman"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887366D"/>
    <w:multiLevelType w:val="hybridMultilevel"/>
    <w:tmpl w:val="6BF04162"/>
    <w:lvl w:ilvl="0" w:tplc="A91872A8">
      <w:numFmt w:val="bullet"/>
      <w:lvlText w:val=""/>
      <w:lvlJc w:val="left"/>
      <w:pPr>
        <w:ind w:left="426" w:hanging="360"/>
      </w:pPr>
      <w:rPr>
        <w:rFonts w:ascii="Symbol" w:eastAsia="Calibri" w:hAnsi="Symbol" w:cs="Times New Roman"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15" w15:restartNumberingAfterBreak="0">
    <w:nsid w:val="19E35A4D"/>
    <w:multiLevelType w:val="hybridMultilevel"/>
    <w:tmpl w:val="E506A9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A42171B"/>
    <w:multiLevelType w:val="hybridMultilevel"/>
    <w:tmpl w:val="531488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8" w15:restartNumberingAfterBreak="0">
    <w:nsid w:val="1C244DD3"/>
    <w:multiLevelType w:val="hybridMultilevel"/>
    <w:tmpl w:val="F54AA7E4"/>
    <w:lvl w:ilvl="0" w:tplc="BCDCF65E">
      <w:start w:val="1"/>
      <w:numFmt w:val="bullet"/>
      <w:pStyle w:val="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952DDE"/>
    <w:multiLevelType w:val="hybridMultilevel"/>
    <w:tmpl w:val="32BCA37C"/>
    <w:lvl w:ilvl="0" w:tplc="9132D5D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1531A78"/>
    <w:multiLevelType w:val="hybridMultilevel"/>
    <w:tmpl w:val="6342688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81" w:hanging="360"/>
      </w:pPr>
      <w:rPr>
        <w:rFonts w:ascii="Courier New" w:hAnsi="Courier New" w:cs="Courier New" w:hint="default"/>
      </w:rPr>
    </w:lvl>
    <w:lvl w:ilvl="2" w:tplc="04130005" w:tentative="1">
      <w:start w:val="1"/>
      <w:numFmt w:val="bullet"/>
      <w:lvlText w:val=""/>
      <w:lvlJc w:val="left"/>
      <w:pPr>
        <w:ind w:left="2201" w:hanging="360"/>
      </w:pPr>
      <w:rPr>
        <w:rFonts w:ascii="Wingdings" w:hAnsi="Wingdings" w:hint="default"/>
      </w:rPr>
    </w:lvl>
    <w:lvl w:ilvl="3" w:tplc="04130001" w:tentative="1">
      <w:start w:val="1"/>
      <w:numFmt w:val="bullet"/>
      <w:lvlText w:val=""/>
      <w:lvlJc w:val="left"/>
      <w:pPr>
        <w:ind w:left="2921" w:hanging="360"/>
      </w:pPr>
      <w:rPr>
        <w:rFonts w:ascii="Symbol" w:hAnsi="Symbol" w:hint="default"/>
      </w:rPr>
    </w:lvl>
    <w:lvl w:ilvl="4" w:tplc="04130003" w:tentative="1">
      <w:start w:val="1"/>
      <w:numFmt w:val="bullet"/>
      <w:lvlText w:val="o"/>
      <w:lvlJc w:val="left"/>
      <w:pPr>
        <w:ind w:left="3641" w:hanging="360"/>
      </w:pPr>
      <w:rPr>
        <w:rFonts w:ascii="Courier New" w:hAnsi="Courier New" w:cs="Courier New" w:hint="default"/>
      </w:rPr>
    </w:lvl>
    <w:lvl w:ilvl="5" w:tplc="04130005" w:tentative="1">
      <w:start w:val="1"/>
      <w:numFmt w:val="bullet"/>
      <w:lvlText w:val=""/>
      <w:lvlJc w:val="left"/>
      <w:pPr>
        <w:ind w:left="4361" w:hanging="360"/>
      </w:pPr>
      <w:rPr>
        <w:rFonts w:ascii="Wingdings" w:hAnsi="Wingdings" w:hint="default"/>
      </w:rPr>
    </w:lvl>
    <w:lvl w:ilvl="6" w:tplc="04130001" w:tentative="1">
      <w:start w:val="1"/>
      <w:numFmt w:val="bullet"/>
      <w:lvlText w:val=""/>
      <w:lvlJc w:val="left"/>
      <w:pPr>
        <w:ind w:left="5081" w:hanging="360"/>
      </w:pPr>
      <w:rPr>
        <w:rFonts w:ascii="Symbol" w:hAnsi="Symbol" w:hint="default"/>
      </w:rPr>
    </w:lvl>
    <w:lvl w:ilvl="7" w:tplc="04130003" w:tentative="1">
      <w:start w:val="1"/>
      <w:numFmt w:val="bullet"/>
      <w:lvlText w:val="o"/>
      <w:lvlJc w:val="left"/>
      <w:pPr>
        <w:ind w:left="5801" w:hanging="360"/>
      </w:pPr>
      <w:rPr>
        <w:rFonts w:ascii="Courier New" w:hAnsi="Courier New" w:cs="Courier New" w:hint="default"/>
      </w:rPr>
    </w:lvl>
    <w:lvl w:ilvl="8" w:tplc="04130005" w:tentative="1">
      <w:start w:val="1"/>
      <w:numFmt w:val="bullet"/>
      <w:lvlText w:val=""/>
      <w:lvlJc w:val="left"/>
      <w:pPr>
        <w:ind w:left="6521" w:hanging="360"/>
      </w:pPr>
      <w:rPr>
        <w:rFonts w:ascii="Wingdings" w:hAnsi="Wingdings" w:hint="default"/>
      </w:rPr>
    </w:lvl>
  </w:abstractNum>
  <w:abstractNum w:abstractNumId="21" w15:restartNumberingAfterBreak="0">
    <w:nsid w:val="21E33BDA"/>
    <w:multiLevelType w:val="hybridMultilevel"/>
    <w:tmpl w:val="EC980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72C6E15"/>
    <w:multiLevelType w:val="hybridMultilevel"/>
    <w:tmpl w:val="E74ABBF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F01E2C"/>
    <w:multiLevelType w:val="hybridMultilevel"/>
    <w:tmpl w:val="C41A9E9E"/>
    <w:lvl w:ilvl="0" w:tplc="04130001">
      <w:start w:val="1"/>
      <w:numFmt w:val="bullet"/>
      <w:pStyle w:val="Lijstopsomt"/>
      <w:lvlText w:val=""/>
      <w:lvlJc w:val="left"/>
      <w:pPr>
        <w:ind w:left="0" w:hanging="360"/>
      </w:pPr>
      <w:rPr>
        <w:rFonts w:ascii="Symbol" w:eastAsia="Times New Roman" w:hAnsi="Symbol" w:hint="default"/>
      </w:rPr>
    </w:lvl>
    <w:lvl w:ilvl="1" w:tplc="04130003">
      <w:start w:val="1"/>
      <w:numFmt w:val="bullet"/>
      <w:lvlText w:val="o"/>
      <w:lvlJc w:val="left"/>
      <w:pPr>
        <w:ind w:left="720" w:hanging="360"/>
      </w:pPr>
      <w:rPr>
        <w:rFonts w:ascii="Courier New" w:hAnsi="Courier New" w:hint="default"/>
      </w:rPr>
    </w:lvl>
    <w:lvl w:ilvl="2" w:tplc="04130005">
      <w:start w:val="1"/>
      <w:numFmt w:val="bullet"/>
      <w:lvlText w:val=""/>
      <w:lvlJc w:val="left"/>
      <w:pPr>
        <w:ind w:left="1440" w:hanging="360"/>
      </w:pPr>
      <w:rPr>
        <w:rFonts w:ascii="Wingdings" w:hAnsi="Wingdings" w:hint="default"/>
      </w:rPr>
    </w:lvl>
    <w:lvl w:ilvl="3" w:tplc="04130001">
      <w:start w:val="1"/>
      <w:numFmt w:val="bullet"/>
      <w:lvlText w:val=""/>
      <w:lvlJc w:val="left"/>
      <w:pPr>
        <w:ind w:left="2160" w:hanging="360"/>
      </w:pPr>
      <w:rPr>
        <w:rFonts w:ascii="Symbol" w:eastAsia="Times New Roman" w:hAnsi="Symbol" w:hint="default"/>
      </w:rPr>
    </w:lvl>
    <w:lvl w:ilvl="4" w:tplc="04130003">
      <w:start w:val="1"/>
      <w:numFmt w:val="bullet"/>
      <w:lvlText w:val="o"/>
      <w:lvlJc w:val="left"/>
      <w:pPr>
        <w:ind w:left="2880" w:hanging="360"/>
      </w:pPr>
      <w:rPr>
        <w:rFonts w:ascii="Courier New" w:hAnsi="Courier New" w:hint="default"/>
      </w:rPr>
    </w:lvl>
    <w:lvl w:ilvl="5" w:tplc="04130005">
      <w:start w:val="1"/>
      <w:numFmt w:val="bullet"/>
      <w:lvlText w:val=""/>
      <w:lvlJc w:val="left"/>
      <w:pPr>
        <w:ind w:left="3600" w:hanging="360"/>
      </w:pPr>
      <w:rPr>
        <w:rFonts w:ascii="Wingdings" w:hAnsi="Wingdings" w:hint="default"/>
      </w:rPr>
    </w:lvl>
    <w:lvl w:ilvl="6" w:tplc="04130001">
      <w:start w:val="1"/>
      <w:numFmt w:val="bullet"/>
      <w:lvlText w:val=""/>
      <w:lvlJc w:val="left"/>
      <w:pPr>
        <w:ind w:left="4320" w:hanging="360"/>
      </w:pPr>
      <w:rPr>
        <w:rFonts w:ascii="Symbol" w:eastAsia="Times New Roman" w:hAnsi="Symbol" w:hint="default"/>
      </w:rPr>
    </w:lvl>
    <w:lvl w:ilvl="7" w:tplc="04130003">
      <w:start w:val="1"/>
      <w:numFmt w:val="bullet"/>
      <w:lvlText w:val="o"/>
      <w:lvlJc w:val="left"/>
      <w:pPr>
        <w:ind w:left="5040" w:hanging="360"/>
      </w:pPr>
      <w:rPr>
        <w:rFonts w:ascii="Courier New" w:hAnsi="Courier New" w:hint="default"/>
      </w:rPr>
    </w:lvl>
    <w:lvl w:ilvl="8" w:tplc="04130005">
      <w:start w:val="1"/>
      <w:numFmt w:val="bullet"/>
      <w:lvlText w:val=""/>
      <w:lvlJc w:val="left"/>
      <w:pPr>
        <w:ind w:left="5760" w:hanging="360"/>
      </w:pPr>
      <w:rPr>
        <w:rFonts w:ascii="Wingdings" w:hAnsi="Wingdings" w:hint="default"/>
      </w:rPr>
    </w:lvl>
  </w:abstractNum>
  <w:abstractNum w:abstractNumId="24" w15:restartNumberingAfterBreak="0">
    <w:nsid w:val="2DCA6354"/>
    <w:multiLevelType w:val="hybridMultilevel"/>
    <w:tmpl w:val="A00A1230"/>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FA39036"/>
    <w:multiLevelType w:val="hybridMultilevel"/>
    <w:tmpl w:val="FFFFFFFF"/>
    <w:lvl w:ilvl="0" w:tplc="63067B48">
      <w:start w:val="1"/>
      <w:numFmt w:val="decimal"/>
      <w:lvlText w:val="%1."/>
      <w:lvlJc w:val="left"/>
      <w:pPr>
        <w:ind w:left="1068" w:hanging="360"/>
      </w:pPr>
    </w:lvl>
    <w:lvl w:ilvl="1" w:tplc="DF5EC886">
      <w:start w:val="1"/>
      <w:numFmt w:val="lowerLetter"/>
      <w:lvlText w:val="%2."/>
      <w:lvlJc w:val="left"/>
      <w:pPr>
        <w:ind w:left="1788" w:hanging="360"/>
      </w:pPr>
    </w:lvl>
    <w:lvl w:ilvl="2" w:tplc="58DA218A">
      <w:start w:val="1"/>
      <w:numFmt w:val="lowerRoman"/>
      <w:lvlText w:val="%3."/>
      <w:lvlJc w:val="right"/>
      <w:pPr>
        <w:ind w:left="2508" w:hanging="180"/>
      </w:pPr>
    </w:lvl>
    <w:lvl w:ilvl="3" w:tplc="0FF21F86">
      <w:start w:val="1"/>
      <w:numFmt w:val="decimal"/>
      <w:lvlText w:val="%4."/>
      <w:lvlJc w:val="left"/>
      <w:pPr>
        <w:ind w:left="3228" w:hanging="360"/>
      </w:pPr>
    </w:lvl>
    <w:lvl w:ilvl="4" w:tplc="A1023906">
      <w:start w:val="1"/>
      <w:numFmt w:val="lowerLetter"/>
      <w:lvlText w:val="%5."/>
      <w:lvlJc w:val="left"/>
      <w:pPr>
        <w:ind w:left="3948" w:hanging="360"/>
      </w:pPr>
    </w:lvl>
    <w:lvl w:ilvl="5" w:tplc="1674DCD2">
      <w:start w:val="1"/>
      <w:numFmt w:val="lowerRoman"/>
      <w:lvlText w:val="%6."/>
      <w:lvlJc w:val="right"/>
      <w:pPr>
        <w:ind w:left="4668" w:hanging="180"/>
      </w:pPr>
    </w:lvl>
    <w:lvl w:ilvl="6" w:tplc="EBE693DE">
      <w:start w:val="1"/>
      <w:numFmt w:val="decimal"/>
      <w:lvlText w:val="%7."/>
      <w:lvlJc w:val="left"/>
      <w:pPr>
        <w:ind w:left="5388" w:hanging="360"/>
      </w:pPr>
    </w:lvl>
    <w:lvl w:ilvl="7" w:tplc="2F6A43C8">
      <w:start w:val="1"/>
      <w:numFmt w:val="lowerLetter"/>
      <w:lvlText w:val="%8."/>
      <w:lvlJc w:val="left"/>
      <w:pPr>
        <w:ind w:left="6108" w:hanging="360"/>
      </w:pPr>
    </w:lvl>
    <w:lvl w:ilvl="8" w:tplc="BB6CCB52">
      <w:start w:val="1"/>
      <w:numFmt w:val="lowerRoman"/>
      <w:lvlText w:val="%9."/>
      <w:lvlJc w:val="right"/>
      <w:pPr>
        <w:ind w:left="6828" w:hanging="180"/>
      </w:pPr>
    </w:lvl>
  </w:abstractNum>
  <w:abstractNum w:abstractNumId="26" w15:restartNumberingAfterBreak="0">
    <w:nsid w:val="31444C2F"/>
    <w:multiLevelType w:val="hybridMultilevel"/>
    <w:tmpl w:val="DD1281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6F76263"/>
    <w:multiLevelType w:val="hybridMultilevel"/>
    <w:tmpl w:val="89309B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85B39C3"/>
    <w:multiLevelType w:val="hybridMultilevel"/>
    <w:tmpl w:val="FF1EAAC6"/>
    <w:lvl w:ilvl="0" w:tplc="04130001">
      <w:start w:val="1"/>
      <w:numFmt w:val="bullet"/>
      <w:lvlText w:val=""/>
      <w:lvlJc w:val="left"/>
      <w:pPr>
        <w:ind w:left="393" w:hanging="360"/>
      </w:pPr>
      <w:rPr>
        <w:rFonts w:ascii="Symbol" w:hAnsi="Symbol" w:hint="default"/>
      </w:rPr>
    </w:lvl>
    <w:lvl w:ilvl="1" w:tplc="E1984502">
      <w:numFmt w:val="bullet"/>
      <w:lvlText w:val="•"/>
      <w:lvlJc w:val="left"/>
      <w:pPr>
        <w:ind w:left="1473" w:hanging="720"/>
      </w:pPr>
      <w:rPr>
        <w:rFonts w:ascii="Georgia" w:eastAsia="Times New Roman" w:hAnsi="Georgia" w:cs="Tahoma" w:hint="default"/>
      </w:rPr>
    </w:lvl>
    <w:lvl w:ilvl="2" w:tplc="04130005" w:tentative="1">
      <w:start w:val="1"/>
      <w:numFmt w:val="bullet"/>
      <w:lvlText w:val=""/>
      <w:lvlJc w:val="left"/>
      <w:pPr>
        <w:ind w:left="1833" w:hanging="360"/>
      </w:pPr>
      <w:rPr>
        <w:rFonts w:ascii="Wingdings" w:hAnsi="Wingdings" w:hint="default"/>
      </w:rPr>
    </w:lvl>
    <w:lvl w:ilvl="3" w:tplc="04130001" w:tentative="1">
      <w:start w:val="1"/>
      <w:numFmt w:val="bullet"/>
      <w:lvlText w:val=""/>
      <w:lvlJc w:val="left"/>
      <w:pPr>
        <w:ind w:left="2553" w:hanging="360"/>
      </w:pPr>
      <w:rPr>
        <w:rFonts w:ascii="Symbol" w:hAnsi="Symbol" w:hint="default"/>
      </w:rPr>
    </w:lvl>
    <w:lvl w:ilvl="4" w:tplc="04130003" w:tentative="1">
      <w:start w:val="1"/>
      <w:numFmt w:val="bullet"/>
      <w:lvlText w:val="o"/>
      <w:lvlJc w:val="left"/>
      <w:pPr>
        <w:ind w:left="3273" w:hanging="360"/>
      </w:pPr>
      <w:rPr>
        <w:rFonts w:ascii="Courier New" w:hAnsi="Courier New" w:cs="Courier New" w:hint="default"/>
      </w:rPr>
    </w:lvl>
    <w:lvl w:ilvl="5" w:tplc="04130005" w:tentative="1">
      <w:start w:val="1"/>
      <w:numFmt w:val="bullet"/>
      <w:lvlText w:val=""/>
      <w:lvlJc w:val="left"/>
      <w:pPr>
        <w:ind w:left="3993" w:hanging="360"/>
      </w:pPr>
      <w:rPr>
        <w:rFonts w:ascii="Wingdings" w:hAnsi="Wingdings" w:hint="default"/>
      </w:rPr>
    </w:lvl>
    <w:lvl w:ilvl="6" w:tplc="04130001" w:tentative="1">
      <w:start w:val="1"/>
      <w:numFmt w:val="bullet"/>
      <w:lvlText w:val=""/>
      <w:lvlJc w:val="left"/>
      <w:pPr>
        <w:ind w:left="4713" w:hanging="360"/>
      </w:pPr>
      <w:rPr>
        <w:rFonts w:ascii="Symbol" w:hAnsi="Symbol" w:hint="default"/>
      </w:rPr>
    </w:lvl>
    <w:lvl w:ilvl="7" w:tplc="04130003" w:tentative="1">
      <w:start w:val="1"/>
      <w:numFmt w:val="bullet"/>
      <w:lvlText w:val="o"/>
      <w:lvlJc w:val="left"/>
      <w:pPr>
        <w:ind w:left="5433" w:hanging="360"/>
      </w:pPr>
      <w:rPr>
        <w:rFonts w:ascii="Courier New" w:hAnsi="Courier New" w:cs="Courier New" w:hint="default"/>
      </w:rPr>
    </w:lvl>
    <w:lvl w:ilvl="8" w:tplc="04130005" w:tentative="1">
      <w:start w:val="1"/>
      <w:numFmt w:val="bullet"/>
      <w:lvlText w:val=""/>
      <w:lvlJc w:val="left"/>
      <w:pPr>
        <w:ind w:left="6153" w:hanging="360"/>
      </w:pPr>
      <w:rPr>
        <w:rFonts w:ascii="Wingdings" w:hAnsi="Wingdings" w:hint="default"/>
      </w:rPr>
    </w:lvl>
  </w:abstractNum>
  <w:abstractNum w:abstractNumId="29" w15:restartNumberingAfterBreak="0">
    <w:nsid w:val="38E30E51"/>
    <w:multiLevelType w:val="hybridMultilevel"/>
    <w:tmpl w:val="C0DEB2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BDE01EF"/>
    <w:multiLevelType w:val="hybridMultilevel"/>
    <w:tmpl w:val="A2762B60"/>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051719"/>
    <w:multiLevelType w:val="multilevel"/>
    <w:tmpl w:val="97E2603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2" w15:restartNumberingAfterBreak="0">
    <w:nsid w:val="3F8B6831"/>
    <w:multiLevelType w:val="hybridMultilevel"/>
    <w:tmpl w:val="D1125778"/>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2673B8F"/>
    <w:multiLevelType w:val="hybridMultilevel"/>
    <w:tmpl w:val="1C9621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37D5554"/>
    <w:multiLevelType w:val="hybridMultilevel"/>
    <w:tmpl w:val="A1FA6700"/>
    <w:lvl w:ilvl="0" w:tplc="A91872A8">
      <w:numFmt w:val="bullet"/>
      <w:lvlText w:val=""/>
      <w:lvlJc w:val="left"/>
      <w:pPr>
        <w:ind w:left="426" w:hanging="360"/>
      </w:pPr>
      <w:rPr>
        <w:rFonts w:ascii="Symbol" w:eastAsia="Calibri" w:hAnsi="Symbol" w:cs="Times New Roman" w:hint="default"/>
      </w:rPr>
    </w:lvl>
    <w:lvl w:ilvl="1" w:tplc="04130003" w:tentative="1">
      <w:start w:val="1"/>
      <w:numFmt w:val="bullet"/>
      <w:lvlText w:val="o"/>
      <w:lvlJc w:val="left"/>
      <w:pPr>
        <w:ind w:left="1473" w:hanging="360"/>
      </w:pPr>
      <w:rPr>
        <w:rFonts w:ascii="Courier New" w:hAnsi="Courier New" w:cs="Courier New" w:hint="default"/>
      </w:rPr>
    </w:lvl>
    <w:lvl w:ilvl="2" w:tplc="04130005" w:tentative="1">
      <w:start w:val="1"/>
      <w:numFmt w:val="bullet"/>
      <w:lvlText w:val=""/>
      <w:lvlJc w:val="left"/>
      <w:pPr>
        <w:ind w:left="2193" w:hanging="360"/>
      </w:pPr>
      <w:rPr>
        <w:rFonts w:ascii="Wingdings" w:hAnsi="Wingdings" w:hint="default"/>
      </w:rPr>
    </w:lvl>
    <w:lvl w:ilvl="3" w:tplc="04130001" w:tentative="1">
      <w:start w:val="1"/>
      <w:numFmt w:val="bullet"/>
      <w:lvlText w:val=""/>
      <w:lvlJc w:val="left"/>
      <w:pPr>
        <w:ind w:left="2913" w:hanging="360"/>
      </w:pPr>
      <w:rPr>
        <w:rFonts w:ascii="Symbol" w:hAnsi="Symbol" w:hint="default"/>
      </w:rPr>
    </w:lvl>
    <w:lvl w:ilvl="4" w:tplc="04130003" w:tentative="1">
      <w:start w:val="1"/>
      <w:numFmt w:val="bullet"/>
      <w:lvlText w:val="o"/>
      <w:lvlJc w:val="left"/>
      <w:pPr>
        <w:ind w:left="3633" w:hanging="360"/>
      </w:pPr>
      <w:rPr>
        <w:rFonts w:ascii="Courier New" w:hAnsi="Courier New" w:cs="Courier New" w:hint="default"/>
      </w:rPr>
    </w:lvl>
    <w:lvl w:ilvl="5" w:tplc="04130005" w:tentative="1">
      <w:start w:val="1"/>
      <w:numFmt w:val="bullet"/>
      <w:lvlText w:val=""/>
      <w:lvlJc w:val="left"/>
      <w:pPr>
        <w:ind w:left="4353" w:hanging="360"/>
      </w:pPr>
      <w:rPr>
        <w:rFonts w:ascii="Wingdings" w:hAnsi="Wingdings" w:hint="default"/>
      </w:rPr>
    </w:lvl>
    <w:lvl w:ilvl="6" w:tplc="04130001" w:tentative="1">
      <w:start w:val="1"/>
      <w:numFmt w:val="bullet"/>
      <w:lvlText w:val=""/>
      <w:lvlJc w:val="left"/>
      <w:pPr>
        <w:ind w:left="5073" w:hanging="360"/>
      </w:pPr>
      <w:rPr>
        <w:rFonts w:ascii="Symbol" w:hAnsi="Symbol" w:hint="default"/>
      </w:rPr>
    </w:lvl>
    <w:lvl w:ilvl="7" w:tplc="04130003" w:tentative="1">
      <w:start w:val="1"/>
      <w:numFmt w:val="bullet"/>
      <w:lvlText w:val="o"/>
      <w:lvlJc w:val="left"/>
      <w:pPr>
        <w:ind w:left="5793" w:hanging="360"/>
      </w:pPr>
      <w:rPr>
        <w:rFonts w:ascii="Courier New" w:hAnsi="Courier New" w:cs="Courier New" w:hint="default"/>
      </w:rPr>
    </w:lvl>
    <w:lvl w:ilvl="8" w:tplc="04130005" w:tentative="1">
      <w:start w:val="1"/>
      <w:numFmt w:val="bullet"/>
      <w:lvlText w:val=""/>
      <w:lvlJc w:val="left"/>
      <w:pPr>
        <w:ind w:left="6513" w:hanging="360"/>
      </w:pPr>
      <w:rPr>
        <w:rFonts w:ascii="Wingdings" w:hAnsi="Wingdings" w:hint="default"/>
      </w:rPr>
    </w:lvl>
  </w:abstractNum>
  <w:abstractNum w:abstractNumId="35" w15:restartNumberingAfterBreak="0">
    <w:nsid w:val="43A43084"/>
    <w:multiLevelType w:val="hybridMultilevel"/>
    <w:tmpl w:val="1B4A5710"/>
    <w:lvl w:ilvl="0" w:tplc="04130001">
      <w:start w:val="1"/>
      <w:numFmt w:val="bullet"/>
      <w:lvlText w:val=""/>
      <w:lvlJc w:val="left"/>
      <w:pPr>
        <w:ind w:left="720" w:hanging="360"/>
      </w:pPr>
      <w:rPr>
        <w:rFonts w:ascii="Symbol" w:hAnsi="Symbol" w:hint="default"/>
      </w:rPr>
    </w:lvl>
    <w:lvl w:ilvl="1" w:tplc="536CE23E">
      <w:start w:val="1"/>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4B05DE8"/>
    <w:multiLevelType w:val="hybridMultilevel"/>
    <w:tmpl w:val="2E5A7A6A"/>
    <w:lvl w:ilvl="0" w:tplc="B568DECE">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C36B9B"/>
    <w:multiLevelType w:val="hybridMultilevel"/>
    <w:tmpl w:val="1FCE7A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22C297C"/>
    <w:multiLevelType w:val="hybridMultilevel"/>
    <w:tmpl w:val="8FD8F31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9" w15:restartNumberingAfterBreak="0">
    <w:nsid w:val="5D6D65E3"/>
    <w:multiLevelType w:val="hybridMultilevel"/>
    <w:tmpl w:val="8D9ADD60"/>
    <w:lvl w:ilvl="0" w:tplc="084A4822">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F303FB"/>
    <w:multiLevelType w:val="hybridMultilevel"/>
    <w:tmpl w:val="E3549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6A34F9B"/>
    <w:multiLevelType w:val="hybridMultilevel"/>
    <w:tmpl w:val="E1C273EC"/>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803171D"/>
    <w:multiLevelType w:val="hybridMultilevel"/>
    <w:tmpl w:val="3544F952"/>
    <w:lvl w:ilvl="0" w:tplc="751A01B2">
      <w:start w:val="1"/>
      <w:numFmt w:val="decimal"/>
      <w:lvlText w:val="%1."/>
      <w:lvlJc w:val="left"/>
      <w:pPr>
        <w:ind w:left="360" w:hanging="360"/>
      </w:pPr>
      <w:rPr>
        <w:rFonts w:asciiTheme="minorHAnsi" w:hAnsiTheme="minorHAnsi" w:cstheme="minorHAnsi"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9094D75"/>
    <w:multiLevelType w:val="hybridMultilevel"/>
    <w:tmpl w:val="9B6AB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D5E7D62"/>
    <w:multiLevelType w:val="hybridMultilevel"/>
    <w:tmpl w:val="94A05984"/>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DA06D0E"/>
    <w:multiLevelType w:val="multilevel"/>
    <w:tmpl w:val="68ACFE42"/>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6" w15:restartNumberingAfterBreak="0">
    <w:nsid w:val="77165D61"/>
    <w:multiLevelType w:val="hybridMultilevel"/>
    <w:tmpl w:val="0C7C314E"/>
    <w:lvl w:ilvl="0" w:tplc="A91872A8">
      <w:numFmt w:val="bullet"/>
      <w:lvlText w:val=""/>
      <w:lvlJc w:val="left"/>
      <w:pPr>
        <w:ind w:left="393" w:hanging="360"/>
      </w:pPr>
      <w:rPr>
        <w:rFonts w:ascii="Symbol" w:eastAsia="Calibri" w:hAnsi="Symbol" w:cs="Times New Roman" w:hint="default"/>
      </w:rPr>
    </w:lvl>
    <w:lvl w:ilvl="1" w:tplc="04130003" w:tentative="1">
      <w:start w:val="1"/>
      <w:numFmt w:val="bullet"/>
      <w:lvlText w:val="o"/>
      <w:lvlJc w:val="left"/>
      <w:pPr>
        <w:ind w:left="1113" w:hanging="360"/>
      </w:pPr>
      <w:rPr>
        <w:rFonts w:ascii="Courier New" w:hAnsi="Courier New" w:cs="Courier New" w:hint="default"/>
      </w:rPr>
    </w:lvl>
    <w:lvl w:ilvl="2" w:tplc="04130005" w:tentative="1">
      <w:start w:val="1"/>
      <w:numFmt w:val="bullet"/>
      <w:lvlText w:val=""/>
      <w:lvlJc w:val="left"/>
      <w:pPr>
        <w:ind w:left="1833" w:hanging="360"/>
      </w:pPr>
      <w:rPr>
        <w:rFonts w:ascii="Wingdings" w:hAnsi="Wingdings" w:hint="default"/>
      </w:rPr>
    </w:lvl>
    <w:lvl w:ilvl="3" w:tplc="04130001" w:tentative="1">
      <w:start w:val="1"/>
      <w:numFmt w:val="bullet"/>
      <w:lvlText w:val=""/>
      <w:lvlJc w:val="left"/>
      <w:pPr>
        <w:ind w:left="2553" w:hanging="360"/>
      </w:pPr>
      <w:rPr>
        <w:rFonts w:ascii="Symbol" w:hAnsi="Symbol" w:hint="default"/>
      </w:rPr>
    </w:lvl>
    <w:lvl w:ilvl="4" w:tplc="04130003" w:tentative="1">
      <w:start w:val="1"/>
      <w:numFmt w:val="bullet"/>
      <w:lvlText w:val="o"/>
      <w:lvlJc w:val="left"/>
      <w:pPr>
        <w:ind w:left="3273" w:hanging="360"/>
      </w:pPr>
      <w:rPr>
        <w:rFonts w:ascii="Courier New" w:hAnsi="Courier New" w:cs="Courier New" w:hint="default"/>
      </w:rPr>
    </w:lvl>
    <w:lvl w:ilvl="5" w:tplc="04130005" w:tentative="1">
      <w:start w:val="1"/>
      <w:numFmt w:val="bullet"/>
      <w:lvlText w:val=""/>
      <w:lvlJc w:val="left"/>
      <w:pPr>
        <w:ind w:left="3993" w:hanging="360"/>
      </w:pPr>
      <w:rPr>
        <w:rFonts w:ascii="Wingdings" w:hAnsi="Wingdings" w:hint="default"/>
      </w:rPr>
    </w:lvl>
    <w:lvl w:ilvl="6" w:tplc="04130001" w:tentative="1">
      <w:start w:val="1"/>
      <w:numFmt w:val="bullet"/>
      <w:lvlText w:val=""/>
      <w:lvlJc w:val="left"/>
      <w:pPr>
        <w:ind w:left="4713" w:hanging="360"/>
      </w:pPr>
      <w:rPr>
        <w:rFonts w:ascii="Symbol" w:hAnsi="Symbol" w:hint="default"/>
      </w:rPr>
    </w:lvl>
    <w:lvl w:ilvl="7" w:tplc="04130003" w:tentative="1">
      <w:start w:val="1"/>
      <w:numFmt w:val="bullet"/>
      <w:lvlText w:val="o"/>
      <w:lvlJc w:val="left"/>
      <w:pPr>
        <w:ind w:left="5433" w:hanging="360"/>
      </w:pPr>
      <w:rPr>
        <w:rFonts w:ascii="Courier New" w:hAnsi="Courier New" w:cs="Courier New" w:hint="default"/>
      </w:rPr>
    </w:lvl>
    <w:lvl w:ilvl="8" w:tplc="04130005" w:tentative="1">
      <w:start w:val="1"/>
      <w:numFmt w:val="bullet"/>
      <w:lvlText w:val=""/>
      <w:lvlJc w:val="left"/>
      <w:pPr>
        <w:ind w:left="6153" w:hanging="360"/>
      </w:pPr>
      <w:rPr>
        <w:rFonts w:ascii="Wingdings" w:hAnsi="Wingdings" w:hint="default"/>
      </w:rPr>
    </w:lvl>
  </w:abstractNum>
  <w:abstractNum w:abstractNumId="47" w15:restartNumberingAfterBreak="0">
    <w:nsid w:val="7915660B"/>
    <w:multiLevelType w:val="hybridMultilevel"/>
    <w:tmpl w:val="479243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C947AEE"/>
    <w:multiLevelType w:val="hybridMultilevel"/>
    <w:tmpl w:val="7B6449AC"/>
    <w:lvl w:ilvl="0" w:tplc="A91872A8">
      <w:numFmt w:val="bullet"/>
      <w:lvlText w:val=""/>
      <w:lvlJc w:val="left"/>
      <w:pPr>
        <w:ind w:left="360" w:hanging="360"/>
      </w:pPr>
      <w:rPr>
        <w:rFonts w:ascii="Symbol" w:eastAsia="Calibri"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F4C61CD"/>
    <w:multiLevelType w:val="hybridMultilevel"/>
    <w:tmpl w:val="776003D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049843209">
    <w:abstractNumId w:val="37"/>
  </w:num>
  <w:num w:numId="2" w16cid:durableId="1071198889">
    <w:abstractNumId w:val="9"/>
  </w:num>
  <w:num w:numId="3" w16cid:durableId="1074625430">
    <w:abstractNumId w:val="48"/>
  </w:num>
  <w:num w:numId="4" w16cid:durableId="1092508007">
    <w:abstractNumId w:val="10"/>
  </w:num>
  <w:num w:numId="5" w16cid:durableId="1149591728">
    <w:abstractNumId w:val="39"/>
  </w:num>
  <w:num w:numId="6" w16cid:durableId="1165979312">
    <w:abstractNumId w:val="0"/>
  </w:num>
  <w:num w:numId="7" w16cid:durableId="1335836375">
    <w:abstractNumId w:val="29"/>
  </w:num>
  <w:num w:numId="8" w16cid:durableId="1342003506">
    <w:abstractNumId w:val="13"/>
  </w:num>
  <w:num w:numId="9" w16cid:durableId="1377967635">
    <w:abstractNumId w:val="6"/>
  </w:num>
  <w:num w:numId="10" w16cid:durableId="1383335120">
    <w:abstractNumId w:val="33"/>
  </w:num>
  <w:num w:numId="11" w16cid:durableId="1441409458">
    <w:abstractNumId w:val="30"/>
  </w:num>
  <w:num w:numId="12" w16cid:durableId="1459907169">
    <w:abstractNumId w:val="41"/>
  </w:num>
  <w:num w:numId="13" w16cid:durableId="146020464">
    <w:abstractNumId w:val="24"/>
  </w:num>
  <w:num w:numId="14" w16cid:durableId="1476408680">
    <w:abstractNumId w:val="45"/>
  </w:num>
  <w:num w:numId="15" w16cid:durableId="1514341422">
    <w:abstractNumId w:val="11"/>
  </w:num>
  <w:num w:numId="16" w16cid:durableId="1517841179">
    <w:abstractNumId w:val="26"/>
  </w:num>
  <w:num w:numId="17" w16cid:durableId="1542552426">
    <w:abstractNumId w:val="49"/>
  </w:num>
  <w:num w:numId="18" w16cid:durableId="1559047039">
    <w:abstractNumId w:val="42"/>
  </w:num>
  <w:num w:numId="19" w16cid:durableId="1573463175">
    <w:abstractNumId w:val="8"/>
  </w:num>
  <w:num w:numId="20" w16cid:durableId="1578056205">
    <w:abstractNumId w:val="27"/>
  </w:num>
  <w:num w:numId="21" w16cid:durableId="1587030570">
    <w:abstractNumId w:val="28"/>
  </w:num>
  <w:num w:numId="22" w16cid:durableId="1696537618">
    <w:abstractNumId w:val="4"/>
  </w:num>
  <w:num w:numId="23" w16cid:durableId="1719476338">
    <w:abstractNumId w:val="7"/>
  </w:num>
  <w:num w:numId="24" w16cid:durableId="1723365476">
    <w:abstractNumId w:val="44"/>
  </w:num>
  <w:num w:numId="25" w16cid:durableId="1826506385">
    <w:abstractNumId w:val="47"/>
  </w:num>
  <w:num w:numId="26" w16cid:durableId="1849170910">
    <w:abstractNumId w:val="2"/>
  </w:num>
  <w:num w:numId="27" w16cid:durableId="1927567349">
    <w:abstractNumId w:val="16"/>
  </w:num>
  <w:num w:numId="28" w16cid:durableId="201720923">
    <w:abstractNumId w:val="32"/>
  </w:num>
  <w:num w:numId="29" w16cid:durableId="2023775732">
    <w:abstractNumId w:val="20"/>
  </w:num>
  <w:num w:numId="30" w16cid:durableId="2083601130">
    <w:abstractNumId w:val="23"/>
  </w:num>
  <w:num w:numId="31" w16cid:durableId="2085687576">
    <w:abstractNumId w:val="22"/>
  </w:num>
  <w:num w:numId="32" w16cid:durableId="2092466053">
    <w:abstractNumId w:val="5"/>
  </w:num>
  <w:num w:numId="33" w16cid:durableId="2109151960">
    <w:abstractNumId w:val="3"/>
  </w:num>
  <w:num w:numId="34" w16cid:durableId="2136363284">
    <w:abstractNumId w:val="21"/>
  </w:num>
  <w:num w:numId="35" w16cid:durableId="2146770266">
    <w:abstractNumId w:val="35"/>
  </w:num>
  <w:num w:numId="36" w16cid:durableId="337466921">
    <w:abstractNumId w:val="14"/>
  </w:num>
  <w:num w:numId="37" w16cid:durableId="381441600">
    <w:abstractNumId w:val="15"/>
  </w:num>
  <w:num w:numId="38" w16cid:durableId="479467645">
    <w:abstractNumId w:val="12"/>
  </w:num>
  <w:num w:numId="39" w16cid:durableId="512114266">
    <w:abstractNumId w:val="34"/>
  </w:num>
  <w:num w:numId="40" w16cid:durableId="622541228">
    <w:abstractNumId w:val="19"/>
  </w:num>
  <w:num w:numId="41" w16cid:durableId="653922343">
    <w:abstractNumId w:val="43"/>
  </w:num>
  <w:num w:numId="42" w16cid:durableId="662127727">
    <w:abstractNumId w:val="17"/>
  </w:num>
  <w:num w:numId="43" w16cid:durableId="74478314">
    <w:abstractNumId w:val="38"/>
  </w:num>
  <w:num w:numId="44" w16cid:durableId="756828330">
    <w:abstractNumId w:val="46"/>
  </w:num>
  <w:num w:numId="45" w16cid:durableId="797601516">
    <w:abstractNumId w:val="31"/>
  </w:num>
  <w:num w:numId="46" w16cid:durableId="860893023">
    <w:abstractNumId w:val="25"/>
  </w:num>
  <w:num w:numId="47" w16cid:durableId="894660875">
    <w:abstractNumId w:val="1"/>
  </w:num>
  <w:num w:numId="48" w16cid:durableId="905186054">
    <w:abstractNumId w:val="18"/>
  </w:num>
  <w:num w:numId="49" w16cid:durableId="941305374">
    <w:abstractNumId w:val="40"/>
  </w:num>
  <w:num w:numId="50" w16cid:durableId="987705936">
    <w:abstractNumId w:val="3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ke Groot">
    <w15:presenceInfo w15:providerId="AD" w15:userId="S::HS.Groot@amersfoort.nl::82230921-d464-41bd-a98b-f75904bfd8d9"/>
  </w15:person>
  <w15:person w15:author="Esselien Walgaard">
    <w15:presenceInfo w15:providerId="AD" w15:userId="S::e.walgaard_amersfoort.nl#ext#@questionmarkgroup.onmicrosoft.com::b143f797-fbf1-405c-be0c-359c593896c3"/>
  </w15:person>
  <w15:person w15:author="Stef den Boer | CONTRAST">
    <w15:presenceInfo w15:providerId="AD" w15:userId="S::stef@contrastcompany.nl::200fb1d7-d20b-42c2-9630-3dfe8cbd871f"/>
  </w15:person>
  <w15:person w15:author="Dilan Akdeniz">
    <w15:presenceInfo w15:providerId="AD" w15:userId="S::cd.akdeniz_amersfoort.nl#ext#@questionmarkgroup.onmicrosoft.com::8d699876-ae43-4b09-8aac-deed4e9fa517"/>
  </w15:person>
  <w15:person w15:author="Francien de Jonge - Hofsteenge">
    <w15:presenceInfo w15:providerId="AD" w15:userId="S::F.deJonge-Hofsteenge@amersfoort.nl::2c8e6267-6e11-45d0-a005-e713f2146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E1"/>
    <w:rsid w:val="000014F8"/>
    <w:rsid w:val="000025BA"/>
    <w:rsid w:val="0000376A"/>
    <w:rsid w:val="000039C1"/>
    <w:rsid w:val="00006BEF"/>
    <w:rsid w:val="00006FB4"/>
    <w:rsid w:val="00007B8B"/>
    <w:rsid w:val="000112E9"/>
    <w:rsid w:val="00011EEB"/>
    <w:rsid w:val="000124EA"/>
    <w:rsid w:val="00012B10"/>
    <w:rsid w:val="00013DB8"/>
    <w:rsid w:val="00013E49"/>
    <w:rsid w:val="000151F2"/>
    <w:rsid w:val="000170EF"/>
    <w:rsid w:val="0001735D"/>
    <w:rsid w:val="000208BD"/>
    <w:rsid w:val="00020F62"/>
    <w:rsid w:val="00021DFA"/>
    <w:rsid w:val="00023B1D"/>
    <w:rsid w:val="00024DB2"/>
    <w:rsid w:val="000250BB"/>
    <w:rsid w:val="00025A24"/>
    <w:rsid w:val="00025A39"/>
    <w:rsid w:val="00026B0F"/>
    <w:rsid w:val="000274B3"/>
    <w:rsid w:val="00027911"/>
    <w:rsid w:val="0003053C"/>
    <w:rsid w:val="000309AE"/>
    <w:rsid w:val="00030DBF"/>
    <w:rsid w:val="00030EB7"/>
    <w:rsid w:val="00033830"/>
    <w:rsid w:val="000360FF"/>
    <w:rsid w:val="000377E8"/>
    <w:rsid w:val="00037EDE"/>
    <w:rsid w:val="00037FF6"/>
    <w:rsid w:val="00041D15"/>
    <w:rsid w:val="00042D07"/>
    <w:rsid w:val="00042D46"/>
    <w:rsid w:val="0004340D"/>
    <w:rsid w:val="0004354E"/>
    <w:rsid w:val="000436F7"/>
    <w:rsid w:val="000443BC"/>
    <w:rsid w:val="00044826"/>
    <w:rsid w:val="000449A5"/>
    <w:rsid w:val="000449AB"/>
    <w:rsid w:val="00044DE7"/>
    <w:rsid w:val="00045C37"/>
    <w:rsid w:val="0004722F"/>
    <w:rsid w:val="000503A6"/>
    <w:rsid w:val="000507C3"/>
    <w:rsid w:val="0005252C"/>
    <w:rsid w:val="00052CEB"/>
    <w:rsid w:val="00053326"/>
    <w:rsid w:val="00053A16"/>
    <w:rsid w:val="00053CBB"/>
    <w:rsid w:val="00053F25"/>
    <w:rsid w:val="00055229"/>
    <w:rsid w:val="000564D3"/>
    <w:rsid w:val="000569FD"/>
    <w:rsid w:val="0006109A"/>
    <w:rsid w:val="00063250"/>
    <w:rsid w:val="00063671"/>
    <w:rsid w:val="00063D07"/>
    <w:rsid w:val="00064409"/>
    <w:rsid w:val="000652FE"/>
    <w:rsid w:val="0006584F"/>
    <w:rsid w:val="0006687D"/>
    <w:rsid w:val="00071618"/>
    <w:rsid w:val="00071996"/>
    <w:rsid w:val="00072AF9"/>
    <w:rsid w:val="00072C71"/>
    <w:rsid w:val="00074167"/>
    <w:rsid w:val="00074795"/>
    <w:rsid w:val="00074E6E"/>
    <w:rsid w:val="00077E54"/>
    <w:rsid w:val="00081CAC"/>
    <w:rsid w:val="0008268F"/>
    <w:rsid w:val="00083947"/>
    <w:rsid w:val="00084747"/>
    <w:rsid w:val="000847F9"/>
    <w:rsid w:val="0008593D"/>
    <w:rsid w:val="00085942"/>
    <w:rsid w:val="0008621D"/>
    <w:rsid w:val="0008622B"/>
    <w:rsid w:val="000878F2"/>
    <w:rsid w:val="00091767"/>
    <w:rsid w:val="00093145"/>
    <w:rsid w:val="000934C3"/>
    <w:rsid w:val="00093C69"/>
    <w:rsid w:val="00093D70"/>
    <w:rsid w:val="00094741"/>
    <w:rsid w:val="00095A9A"/>
    <w:rsid w:val="00095EF4"/>
    <w:rsid w:val="00096BEF"/>
    <w:rsid w:val="00096EC6"/>
    <w:rsid w:val="000978DE"/>
    <w:rsid w:val="00097BA1"/>
    <w:rsid w:val="000A08DD"/>
    <w:rsid w:val="000A17EB"/>
    <w:rsid w:val="000A17FC"/>
    <w:rsid w:val="000A23F7"/>
    <w:rsid w:val="000A2E95"/>
    <w:rsid w:val="000A2FA3"/>
    <w:rsid w:val="000A31D2"/>
    <w:rsid w:val="000A3704"/>
    <w:rsid w:val="000A3E74"/>
    <w:rsid w:val="000A4CB7"/>
    <w:rsid w:val="000A5D06"/>
    <w:rsid w:val="000A5F24"/>
    <w:rsid w:val="000A6B2D"/>
    <w:rsid w:val="000B174E"/>
    <w:rsid w:val="000B4AE5"/>
    <w:rsid w:val="000B6797"/>
    <w:rsid w:val="000B6A9A"/>
    <w:rsid w:val="000B7CD2"/>
    <w:rsid w:val="000C22A7"/>
    <w:rsid w:val="000C3A34"/>
    <w:rsid w:val="000C41AD"/>
    <w:rsid w:val="000C4615"/>
    <w:rsid w:val="000C609A"/>
    <w:rsid w:val="000D07F8"/>
    <w:rsid w:val="000D0D1C"/>
    <w:rsid w:val="000D1D47"/>
    <w:rsid w:val="000D1FBE"/>
    <w:rsid w:val="000D2913"/>
    <w:rsid w:val="000D3782"/>
    <w:rsid w:val="000D4E0F"/>
    <w:rsid w:val="000D4FB2"/>
    <w:rsid w:val="000D6C72"/>
    <w:rsid w:val="000D6D55"/>
    <w:rsid w:val="000D7314"/>
    <w:rsid w:val="000D735E"/>
    <w:rsid w:val="000D7AAE"/>
    <w:rsid w:val="000E009A"/>
    <w:rsid w:val="000E0701"/>
    <w:rsid w:val="000E1EBB"/>
    <w:rsid w:val="000E23CF"/>
    <w:rsid w:val="000E291A"/>
    <w:rsid w:val="000E2AFB"/>
    <w:rsid w:val="000E348B"/>
    <w:rsid w:val="000E36BF"/>
    <w:rsid w:val="000E55DC"/>
    <w:rsid w:val="000E591B"/>
    <w:rsid w:val="000E6A1A"/>
    <w:rsid w:val="000F1193"/>
    <w:rsid w:val="000F12DF"/>
    <w:rsid w:val="000F16CE"/>
    <w:rsid w:val="000F1AB1"/>
    <w:rsid w:val="000F1E94"/>
    <w:rsid w:val="000F2F92"/>
    <w:rsid w:val="000F528B"/>
    <w:rsid w:val="000F54E6"/>
    <w:rsid w:val="000F5DA1"/>
    <w:rsid w:val="000F77ED"/>
    <w:rsid w:val="00101013"/>
    <w:rsid w:val="00101F28"/>
    <w:rsid w:val="00104878"/>
    <w:rsid w:val="00104E1D"/>
    <w:rsid w:val="00105089"/>
    <w:rsid w:val="001058BC"/>
    <w:rsid w:val="00105B4C"/>
    <w:rsid w:val="001065FB"/>
    <w:rsid w:val="0011012E"/>
    <w:rsid w:val="00112D32"/>
    <w:rsid w:val="001133DD"/>
    <w:rsid w:val="0011376E"/>
    <w:rsid w:val="00115429"/>
    <w:rsid w:val="0011566D"/>
    <w:rsid w:val="00116626"/>
    <w:rsid w:val="00120A2C"/>
    <w:rsid w:val="0012155B"/>
    <w:rsid w:val="00121D45"/>
    <w:rsid w:val="00124936"/>
    <w:rsid w:val="0012569B"/>
    <w:rsid w:val="00125D08"/>
    <w:rsid w:val="00125F07"/>
    <w:rsid w:val="001271A4"/>
    <w:rsid w:val="00127C66"/>
    <w:rsid w:val="00130114"/>
    <w:rsid w:val="00130F5D"/>
    <w:rsid w:val="00131D36"/>
    <w:rsid w:val="001328CC"/>
    <w:rsid w:val="00134565"/>
    <w:rsid w:val="001347DC"/>
    <w:rsid w:val="00135346"/>
    <w:rsid w:val="00135EB1"/>
    <w:rsid w:val="00136862"/>
    <w:rsid w:val="0014007B"/>
    <w:rsid w:val="00141904"/>
    <w:rsid w:val="00141E1B"/>
    <w:rsid w:val="001442EF"/>
    <w:rsid w:val="00145672"/>
    <w:rsid w:val="00147392"/>
    <w:rsid w:val="001502D7"/>
    <w:rsid w:val="00150868"/>
    <w:rsid w:val="001508FA"/>
    <w:rsid w:val="00150C7A"/>
    <w:rsid w:val="0015175A"/>
    <w:rsid w:val="00153B73"/>
    <w:rsid w:val="00153C55"/>
    <w:rsid w:val="001547AA"/>
    <w:rsid w:val="0015581F"/>
    <w:rsid w:val="0016050E"/>
    <w:rsid w:val="001607BC"/>
    <w:rsid w:val="00161807"/>
    <w:rsid w:val="001619EA"/>
    <w:rsid w:val="0016231F"/>
    <w:rsid w:val="00162331"/>
    <w:rsid w:val="00162E15"/>
    <w:rsid w:val="00164B45"/>
    <w:rsid w:val="001668FF"/>
    <w:rsid w:val="00166D29"/>
    <w:rsid w:val="00166F74"/>
    <w:rsid w:val="00167789"/>
    <w:rsid w:val="00167B82"/>
    <w:rsid w:val="00170223"/>
    <w:rsid w:val="001706E9"/>
    <w:rsid w:val="00170830"/>
    <w:rsid w:val="00170848"/>
    <w:rsid w:val="00172360"/>
    <w:rsid w:val="001723D7"/>
    <w:rsid w:val="00172BD0"/>
    <w:rsid w:val="0017631A"/>
    <w:rsid w:val="00176BCB"/>
    <w:rsid w:val="00180305"/>
    <w:rsid w:val="00182871"/>
    <w:rsid w:val="00183E79"/>
    <w:rsid w:val="00184894"/>
    <w:rsid w:val="00186EBD"/>
    <w:rsid w:val="00187B86"/>
    <w:rsid w:val="00187B95"/>
    <w:rsid w:val="00187BFC"/>
    <w:rsid w:val="00187DE3"/>
    <w:rsid w:val="00187ECE"/>
    <w:rsid w:val="00192241"/>
    <w:rsid w:val="001950DE"/>
    <w:rsid w:val="00196517"/>
    <w:rsid w:val="001A0255"/>
    <w:rsid w:val="001A0A93"/>
    <w:rsid w:val="001A0BFF"/>
    <w:rsid w:val="001A13AE"/>
    <w:rsid w:val="001A173C"/>
    <w:rsid w:val="001A1A66"/>
    <w:rsid w:val="001A253C"/>
    <w:rsid w:val="001A3922"/>
    <w:rsid w:val="001A3E56"/>
    <w:rsid w:val="001A43EF"/>
    <w:rsid w:val="001A4E02"/>
    <w:rsid w:val="001A4E76"/>
    <w:rsid w:val="001A5B11"/>
    <w:rsid w:val="001A7366"/>
    <w:rsid w:val="001A7595"/>
    <w:rsid w:val="001B30F3"/>
    <w:rsid w:val="001B370E"/>
    <w:rsid w:val="001B3ADC"/>
    <w:rsid w:val="001B609B"/>
    <w:rsid w:val="001B6F3F"/>
    <w:rsid w:val="001B79AF"/>
    <w:rsid w:val="001C16C0"/>
    <w:rsid w:val="001C19CA"/>
    <w:rsid w:val="001C38C9"/>
    <w:rsid w:val="001C4012"/>
    <w:rsid w:val="001C65D2"/>
    <w:rsid w:val="001C69CB"/>
    <w:rsid w:val="001C7E19"/>
    <w:rsid w:val="001D17E6"/>
    <w:rsid w:val="001D2F85"/>
    <w:rsid w:val="001D50F7"/>
    <w:rsid w:val="001D77D1"/>
    <w:rsid w:val="001D7A89"/>
    <w:rsid w:val="001E0189"/>
    <w:rsid w:val="001E0462"/>
    <w:rsid w:val="001E07A8"/>
    <w:rsid w:val="001E0D88"/>
    <w:rsid w:val="001E0F38"/>
    <w:rsid w:val="001E12D1"/>
    <w:rsid w:val="001E3771"/>
    <w:rsid w:val="001E3DC9"/>
    <w:rsid w:val="001E560D"/>
    <w:rsid w:val="001E5E56"/>
    <w:rsid w:val="001E619C"/>
    <w:rsid w:val="001E7C38"/>
    <w:rsid w:val="001F0C41"/>
    <w:rsid w:val="001F145B"/>
    <w:rsid w:val="001F14DD"/>
    <w:rsid w:val="001F19AF"/>
    <w:rsid w:val="001F1AAC"/>
    <w:rsid w:val="001F1D93"/>
    <w:rsid w:val="001F1DCF"/>
    <w:rsid w:val="001F1E90"/>
    <w:rsid w:val="001F2256"/>
    <w:rsid w:val="001F2EAC"/>
    <w:rsid w:val="001F3CDB"/>
    <w:rsid w:val="001F542C"/>
    <w:rsid w:val="001F5628"/>
    <w:rsid w:val="001F56D0"/>
    <w:rsid w:val="001F590B"/>
    <w:rsid w:val="001F620D"/>
    <w:rsid w:val="001F7DC0"/>
    <w:rsid w:val="00200854"/>
    <w:rsid w:val="00201A54"/>
    <w:rsid w:val="0020216A"/>
    <w:rsid w:val="002025B0"/>
    <w:rsid w:val="00203C0E"/>
    <w:rsid w:val="00203E79"/>
    <w:rsid w:val="0020406D"/>
    <w:rsid w:val="00204A09"/>
    <w:rsid w:val="002125FD"/>
    <w:rsid w:val="002127FF"/>
    <w:rsid w:val="00212806"/>
    <w:rsid w:val="002132B0"/>
    <w:rsid w:val="00213753"/>
    <w:rsid w:val="00214B19"/>
    <w:rsid w:val="00215E72"/>
    <w:rsid w:val="00217713"/>
    <w:rsid w:val="00217F57"/>
    <w:rsid w:val="0022181C"/>
    <w:rsid w:val="00221F8D"/>
    <w:rsid w:val="0022261D"/>
    <w:rsid w:val="00222AF4"/>
    <w:rsid w:val="00222D96"/>
    <w:rsid w:val="00225433"/>
    <w:rsid w:val="002255E1"/>
    <w:rsid w:val="00225C6F"/>
    <w:rsid w:val="00225D8F"/>
    <w:rsid w:val="0022608F"/>
    <w:rsid w:val="00226105"/>
    <w:rsid w:val="002263C9"/>
    <w:rsid w:val="00226A8A"/>
    <w:rsid w:val="0022751E"/>
    <w:rsid w:val="00230B32"/>
    <w:rsid w:val="002320C3"/>
    <w:rsid w:val="002326CF"/>
    <w:rsid w:val="0023395B"/>
    <w:rsid w:val="002342EF"/>
    <w:rsid w:val="002352CE"/>
    <w:rsid w:val="0023568B"/>
    <w:rsid w:val="00235C30"/>
    <w:rsid w:val="002363CC"/>
    <w:rsid w:val="00237FE5"/>
    <w:rsid w:val="00241145"/>
    <w:rsid w:val="002414A8"/>
    <w:rsid w:val="00241638"/>
    <w:rsid w:val="002432EB"/>
    <w:rsid w:val="00243FD6"/>
    <w:rsid w:val="00245D03"/>
    <w:rsid w:val="00246961"/>
    <w:rsid w:val="002469A6"/>
    <w:rsid w:val="00246EAF"/>
    <w:rsid w:val="002478C1"/>
    <w:rsid w:val="00247C3D"/>
    <w:rsid w:val="002503FA"/>
    <w:rsid w:val="002506F0"/>
    <w:rsid w:val="00252E74"/>
    <w:rsid w:val="002566EF"/>
    <w:rsid w:val="0025672A"/>
    <w:rsid w:val="00257269"/>
    <w:rsid w:val="002577E2"/>
    <w:rsid w:val="00260322"/>
    <w:rsid w:val="00260FBE"/>
    <w:rsid w:val="0026123E"/>
    <w:rsid w:val="0026140A"/>
    <w:rsid w:val="00261EAE"/>
    <w:rsid w:val="00262014"/>
    <w:rsid w:val="002620C3"/>
    <w:rsid w:val="00262DF4"/>
    <w:rsid w:val="00262F28"/>
    <w:rsid w:val="00263D86"/>
    <w:rsid w:val="00265FFA"/>
    <w:rsid w:val="0026777D"/>
    <w:rsid w:val="00272029"/>
    <w:rsid w:val="00272F6A"/>
    <w:rsid w:val="00273145"/>
    <w:rsid w:val="0027323F"/>
    <w:rsid w:val="0027415D"/>
    <w:rsid w:val="002741C2"/>
    <w:rsid w:val="00277691"/>
    <w:rsid w:val="00277FE1"/>
    <w:rsid w:val="0028043E"/>
    <w:rsid w:val="002808ED"/>
    <w:rsid w:val="00283FF7"/>
    <w:rsid w:val="0028447F"/>
    <w:rsid w:val="00285073"/>
    <w:rsid w:val="00287167"/>
    <w:rsid w:val="00290354"/>
    <w:rsid w:val="00290F84"/>
    <w:rsid w:val="0029185A"/>
    <w:rsid w:val="002925AC"/>
    <w:rsid w:val="00292CC4"/>
    <w:rsid w:val="00294C9B"/>
    <w:rsid w:val="00294E89"/>
    <w:rsid w:val="00295B3A"/>
    <w:rsid w:val="00296022"/>
    <w:rsid w:val="0029687D"/>
    <w:rsid w:val="00296D8B"/>
    <w:rsid w:val="00296D8D"/>
    <w:rsid w:val="00297EEB"/>
    <w:rsid w:val="002A080F"/>
    <w:rsid w:val="002A09EF"/>
    <w:rsid w:val="002A1827"/>
    <w:rsid w:val="002A2777"/>
    <w:rsid w:val="002A37DD"/>
    <w:rsid w:val="002A3A77"/>
    <w:rsid w:val="002A4777"/>
    <w:rsid w:val="002A524B"/>
    <w:rsid w:val="002A612F"/>
    <w:rsid w:val="002A6513"/>
    <w:rsid w:val="002A6DB3"/>
    <w:rsid w:val="002A707E"/>
    <w:rsid w:val="002A7B7B"/>
    <w:rsid w:val="002B0462"/>
    <w:rsid w:val="002B1533"/>
    <w:rsid w:val="002B286C"/>
    <w:rsid w:val="002B3A37"/>
    <w:rsid w:val="002B498D"/>
    <w:rsid w:val="002B4BF3"/>
    <w:rsid w:val="002B557E"/>
    <w:rsid w:val="002B796A"/>
    <w:rsid w:val="002B7C11"/>
    <w:rsid w:val="002C0442"/>
    <w:rsid w:val="002C120A"/>
    <w:rsid w:val="002C3C7E"/>
    <w:rsid w:val="002C631F"/>
    <w:rsid w:val="002C6A98"/>
    <w:rsid w:val="002C737C"/>
    <w:rsid w:val="002C77A0"/>
    <w:rsid w:val="002C7D6A"/>
    <w:rsid w:val="002D0AA8"/>
    <w:rsid w:val="002D0EE5"/>
    <w:rsid w:val="002D237C"/>
    <w:rsid w:val="002D255E"/>
    <w:rsid w:val="002D3CC5"/>
    <w:rsid w:val="002D3D3D"/>
    <w:rsid w:val="002D4625"/>
    <w:rsid w:val="002D48DD"/>
    <w:rsid w:val="002D4DF4"/>
    <w:rsid w:val="002D7122"/>
    <w:rsid w:val="002D79A1"/>
    <w:rsid w:val="002E1B66"/>
    <w:rsid w:val="002E3700"/>
    <w:rsid w:val="002E56BA"/>
    <w:rsid w:val="002E6DA7"/>
    <w:rsid w:val="002E734E"/>
    <w:rsid w:val="002F067F"/>
    <w:rsid w:val="002F1EAA"/>
    <w:rsid w:val="002F25CC"/>
    <w:rsid w:val="002F383E"/>
    <w:rsid w:val="002F49E7"/>
    <w:rsid w:val="002F4C13"/>
    <w:rsid w:val="002F4C83"/>
    <w:rsid w:val="002F4D34"/>
    <w:rsid w:val="002F51B6"/>
    <w:rsid w:val="002F52C5"/>
    <w:rsid w:val="002F6A64"/>
    <w:rsid w:val="002F6E4D"/>
    <w:rsid w:val="002F6F1F"/>
    <w:rsid w:val="002F7745"/>
    <w:rsid w:val="002F77A9"/>
    <w:rsid w:val="00300392"/>
    <w:rsid w:val="0030221B"/>
    <w:rsid w:val="003026F0"/>
    <w:rsid w:val="003029B9"/>
    <w:rsid w:val="00302FFF"/>
    <w:rsid w:val="0030300A"/>
    <w:rsid w:val="00303D7A"/>
    <w:rsid w:val="003049D3"/>
    <w:rsid w:val="00304A09"/>
    <w:rsid w:val="003052DB"/>
    <w:rsid w:val="00306618"/>
    <w:rsid w:val="003068BE"/>
    <w:rsid w:val="00306A76"/>
    <w:rsid w:val="00306A89"/>
    <w:rsid w:val="00307FE8"/>
    <w:rsid w:val="00310A19"/>
    <w:rsid w:val="003120D1"/>
    <w:rsid w:val="0031221C"/>
    <w:rsid w:val="0031223D"/>
    <w:rsid w:val="00312974"/>
    <w:rsid w:val="00313F76"/>
    <w:rsid w:val="003146D2"/>
    <w:rsid w:val="00314942"/>
    <w:rsid w:val="003149A8"/>
    <w:rsid w:val="00315996"/>
    <w:rsid w:val="00315F16"/>
    <w:rsid w:val="00320C97"/>
    <w:rsid w:val="00321B28"/>
    <w:rsid w:val="00322F4D"/>
    <w:rsid w:val="00322F85"/>
    <w:rsid w:val="00323374"/>
    <w:rsid w:val="00323717"/>
    <w:rsid w:val="003254C9"/>
    <w:rsid w:val="003261D6"/>
    <w:rsid w:val="003262FE"/>
    <w:rsid w:val="00326B9A"/>
    <w:rsid w:val="00327F07"/>
    <w:rsid w:val="00330532"/>
    <w:rsid w:val="003312DF"/>
    <w:rsid w:val="0033155D"/>
    <w:rsid w:val="003350DB"/>
    <w:rsid w:val="00336A7C"/>
    <w:rsid w:val="00337FF9"/>
    <w:rsid w:val="00340979"/>
    <w:rsid w:val="0034284C"/>
    <w:rsid w:val="00343995"/>
    <w:rsid w:val="00344452"/>
    <w:rsid w:val="00345595"/>
    <w:rsid w:val="00345D07"/>
    <w:rsid w:val="00346685"/>
    <w:rsid w:val="00347ACE"/>
    <w:rsid w:val="00352802"/>
    <w:rsid w:val="00353D69"/>
    <w:rsid w:val="00353E5D"/>
    <w:rsid w:val="0035510B"/>
    <w:rsid w:val="003558A7"/>
    <w:rsid w:val="003561FE"/>
    <w:rsid w:val="003642C9"/>
    <w:rsid w:val="00364A78"/>
    <w:rsid w:val="00364E78"/>
    <w:rsid w:val="003662FA"/>
    <w:rsid w:val="0036687F"/>
    <w:rsid w:val="003711E6"/>
    <w:rsid w:val="00372444"/>
    <w:rsid w:val="0037307A"/>
    <w:rsid w:val="0037368D"/>
    <w:rsid w:val="0037382E"/>
    <w:rsid w:val="00374758"/>
    <w:rsid w:val="003751DF"/>
    <w:rsid w:val="003775BB"/>
    <w:rsid w:val="00377D12"/>
    <w:rsid w:val="00381063"/>
    <w:rsid w:val="0038141A"/>
    <w:rsid w:val="0038222C"/>
    <w:rsid w:val="00384CE6"/>
    <w:rsid w:val="00384DD1"/>
    <w:rsid w:val="003859DE"/>
    <w:rsid w:val="00386702"/>
    <w:rsid w:val="003869CA"/>
    <w:rsid w:val="0038768D"/>
    <w:rsid w:val="00387F41"/>
    <w:rsid w:val="003905C9"/>
    <w:rsid w:val="003937C1"/>
    <w:rsid w:val="00395A81"/>
    <w:rsid w:val="00396DE3"/>
    <w:rsid w:val="00397342"/>
    <w:rsid w:val="003A0330"/>
    <w:rsid w:val="003A380B"/>
    <w:rsid w:val="003A43BE"/>
    <w:rsid w:val="003A4475"/>
    <w:rsid w:val="003B18DE"/>
    <w:rsid w:val="003B1F91"/>
    <w:rsid w:val="003B3F27"/>
    <w:rsid w:val="003B5AD4"/>
    <w:rsid w:val="003B69D8"/>
    <w:rsid w:val="003B6D21"/>
    <w:rsid w:val="003B7226"/>
    <w:rsid w:val="003C0404"/>
    <w:rsid w:val="003C145B"/>
    <w:rsid w:val="003C3FF1"/>
    <w:rsid w:val="003C4A3B"/>
    <w:rsid w:val="003C620D"/>
    <w:rsid w:val="003C65CA"/>
    <w:rsid w:val="003D02B3"/>
    <w:rsid w:val="003D0936"/>
    <w:rsid w:val="003D1B4A"/>
    <w:rsid w:val="003D1C43"/>
    <w:rsid w:val="003D1E44"/>
    <w:rsid w:val="003D268E"/>
    <w:rsid w:val="003D4231"/>
    <w:rsid w:val="003D4766"/>
    <w:rsid w:val="003D55A1"/>
    <w:rsid w:val="003D7E7B"/>
    <w:rsid w:val="003E0A4E"/>
    <w:rsid w:val="003E131A"/>
    <w:rsid w:val="003E1629"/>
    <w:rsid w:val="003E2D6B"/>
    <w:rsid w:val="003E33FF"/>
    <w:rsid w:val="003E35E6"/>
    <w:rsid w:val="003E46B7"/>
    <w:rsid w:val="003E4AA0"/>
    <w:rsid w:val="003E510E"/>
    <w:rsid w:val="003E59DB"/>
    <w:rsid w:val="003E6723"/>
    <w:rsid w:val="003E73A2"/>
    <w:rsid w:val="003E7B90"/>
    <w:rsid w:val="003E7E66"/>
    <w:rsid w:val="003E7FEB"/>
    <w:rsid w:val="003F3E02"/>
    <w:rsid w:val="003F433F"/>
    <w:rsid w:val="003F4B9B"/>
    <w:rsid w:val="003F51FD"/>
    <w:rsid w:val="003F57B5"/>
    <w:rsid w:val="003F5BE6"/>
    <w:rsid w:val="003F6041"/>
    <w:rsid w:val="003F74B6"/>
    <w:rsid w:val="00400525"/>
    <w:rsid w:val="0040210B"/>
    <w:rsid w:val="004034E6"/>
    <w:rsid w:val="00404835"/>
    <w:rsid w:val="004065C0"/>
    <w:rsid w:val="0040672A"/>
    <w:rsid w:val="004067A2"/>
    <w:rsid w:val="00407CB8"/>
    <w:rsid w:val="00411FEA"/>
    <w:rsid w:val="00412721"/>
    <w:rsid w:val="00412D8F"/>
    <w:rsid w:val="00413B20"/>
    <w:rsid w:val="004144BD"/>
    <w:rsid w:val="00415750"/>
    <w:rsid w:val="00420FC6"/>
    <w:rsid w:val="0042134B"/>
    <w:rsid w:val="00421593"/>
    <w:rsid w:val="00423053"/>
    <w:rsid w:val="00423416"/>
    <w:rsid w:val="00423C35"/>
    <w:rsid w:val="004254E7"/>
    <w:rsid w:val="00427245"/>
    <w:rsid w:val="004312D4"/>
    <w:rsid w:val="004329B9"/>
    <w:rsid w:val="00432BC4"/>
    <w:rsid w:val="0044139F"/>
    <w:rsid w:val="004415D9"/>
    <w:rsid w:val="00442404"/>
    <w:rsid w:val="00444409"/>
    <w:rsid w:val="004453CF"/>
    <w:rsid w:val="00445FB4"/>
    <w:rsid w:val="00450C6B"/>
    <w:rsid w:val="0045152C"/>
    <w:rsid w:val="00452B46"/>
    <w:rsid w:val="00454A23"/>
    <w:rsid w:val="00454A59"/>
    <w:rsid w:val="00454D65"/>
    <w:rsid w:val="00455F39"/>
    <w:rsid w:val="00456590"/>
    <w:rsid w:val="00457720"/>
    <w:rsid w:val="004606F9"/>
    <w:rsid w:val="004610E6"/>
    <w:rsid w:val="00462604"/>
    <w:rsid w:val="00463858"/>
    <w:rsid w:val="00464979"/>
    <w:rsid w:val="00466417"/>
    <w:rsid w:val="0046694E"/>
    <w:rsid w:val="00466D2E"/>
    <w:rsid w:val="00467A11"/>
    <w:rsid w:val="004716E4"/>
    <w:rsid w:val="00471772"/>
    <w:rsid w:val="00471DA3"/>
    <w:rsid w:val="00471DC0"/>
    <w:rsid w:val="0047241E"/>
    <w:rsid w:val="004729D2"/>
    <w:rsid w:val="00472A62"/>
    <w:rsid w:val="00472AB6"/>
    <w:rsid w:val="00472D48"/>
    <w:rsid w:val="00473709"/>
    <w:rsid w:val="004738C6"/>
    <w:rsid w:val="00473D3D"/>
    <w:rsid w:val="0047467D"/>
    <w:rsid w:val="00477225"/>
    <w:rsid w:val="00477229"/>
    <w:rsid w:val="00477391"/>
    <w:rsid w:val="00483E20"/>
    <w:rsid w:val="00484EA9"/>
    <w:rsid w:val="00485155"/>
    <w:rsid w:val="004865FD"/>
    <w:rsid w:val="0048704F"/>
    <w:rsid w:val="0048728D"/>
    <w:rsid w:val="00490A23"/>
    <w:rsid w:val="00490B30"/>
    <w:rsid w:val="00491AAF"/>
    <w:rsid w:val="004931C5"/>
    <w:rsid w:val="0049328C"/>
    <w:rsid w:val="00496050"/>
    <w:rsid w:val="00496185"/>
    <w:rsid w:val="004972D6"/>
    <w:rsid w:val="0049744A"/>
    <w:rsid w:val="004A064C"/>
    <w:rsid w:val="004A2690"/>
    <w:rsid w:val="004A3C17"/>
    <w:rsid w:val="004A3CCF"/>
    <w:rsid w:val="004A49A5"/>
    <w:rsid w:val="004A4BA6"/>
    <w:rsid w:val="004A5970"/>
    <w:rsid w:val="004A656D"/>
    <w:rsid w:val="004A7034"/>
    <w:rsid w:val="004A7D30"/>
    <w:rsid w:val="004B0F96"/>
    <w:rsid w:val="004B1066"/>
    <w:rsid w:val="004B1C22"/>
    <w:rsid w:val="004B25F6"/>
    <w:rsid w:val="004B2723"/>
    <w:rsid w:val="004B2A66"/>
    <w:rsid w:val="004B43B7"/>
    <w:rsid w:val="004B4E80"/>
    <w:rsid w:val="004B6A68"/>
    <w:rsid w:val="004C118D"/>
    <w:rsid w:val="004C1CAA"/>
    <w:rsid w:val="004C200A"/>
    <w:rsid w:val="004C2628"/>
    <w:rsid w:val="004C309A"/>
    <w:rsid w:val="004C4105"/>
    <w:rsid w:val="004C4421"/>
    <w:rsid w:val="004C4539"/>
    <w:rsid w:val="004C475C"/>
    <w:rsid w:val="004C4CDA"/>
    <w:rsid w:val="004C5A20"/>
    <w:rsid w:val="004C5BA6"/>
    <w:rsid w:val="004C66B4"/>
    <w:rsid w:val="004C67A1"/>
    <w:rsid w:val="004C6A74"/>
    <w:rsid w:val="004C76EE"/>
    <w:rsid w:val="004C77BE"/>
    <w:rsid w:val="004D1268"/>
    <w:rsid w:val="004D13D5"/>
    <w:rsid w:val="004D1524"/>
    <w:rsid w:val="004D2450"/>
    <w:rsid w:val="004D3450"/>
    <w:rsid w:val="004D6BC3"/>
    <w:rsid w:val="004E0647"/>
    <w:rsid w:val="004E0B19"/>
    <w:rsid w:val="004E0FDD"/>
    <w:rsid w:val="004E13F7"/>
    <w:rsid w:val="004E1B9B"/>
    <w:rsid w:val="004E274D"/>
    <w:rsid w:val="004E2D65"/>
    <w:rsid w:val="004E2E16"/>
    <w:rsid w:val="004E31C0"/>
    <w:rsid w:val="004E3BB1"/>
    <w:rsid w:val="004E4904"/>
    <w:rsid w:val="004E4C4E"/>
    <w:rsid w:val="004E5A0D"/>
    <w:rsid w:val="004E6B6E"/>
    <w:rsid w:val="004E755E"/>
    <w:rsid w:val="004F1926"/>
    <w:rsid w:val="004F2425"/>
    <w:rsid w:val="004F3EF4"/>
    <w:rsid w:val="004F3F1B"/>
    <w:rsid w:val="004F5D31"/>
    <w:rsid w:val="004F6787"/>
    <w:rsid w:val="004F6E34"/>
    <w:rsid w:val="005007F7"/>
    <w:rsid w:val="005030AC"/>
    <w:rsid w:val="00503E40"/>
    <w:rsid w:val="005045EE"/>
    <w:rsid w:val="00505B72"/>
    <w:rsid w:val="005064C0"/>
    <w:rsid w:val="00506E8F"/>
    <w:rsid w:val="0051082A"/>
    <w:rsid w:val="00510D9F"/>
    <w:rsid w:val="00511070"/>
    <w:rsid w:val="005130AF"/>
    <w:rsid w:val="0051318A"/>
    <w:rsid w:val="0051466C"/>
    <w:rsid w:val="005227EA"/>
    <w:rsid w:val="00527442"/>
    <w:rsid w:val="0053009B"/>
    <w:rsid w:val="00530896"/>
    <w:rsid w:val="00532891"/>
    <w:rsid w:val="00533B64"/>
    <w:rsid w:val="00533D6E"/>
    <w:rsid w:val="005342C1"/>
    <w:rsid w:val="005352BD"/>
    <w:rsid w:val="005371FB"/>
    <w:rsid w:val="00537C45"/>
    <w:rsid w:val="00540CC9"/>
    <w:rsid w:val="00542507"/>
    <w:rsid w:val="00544660"/>
    <w:rsid w:val="005452E6"/>
    <w:rsid w:val="005468C9"/>
    <w:rsid w:val="005475FE"/>
    <w:rsid w:val="00547976"/>
    <w:rsid w:val="0055145E"/>
    <w:rsid w:val="0055384A"/>
    <w:rsid w:val="0055533C"/>
    <w:rsid w:val="00555D8F"/>
    <w:rsid w:val="00556C6D"/>
    <w:rsid w:val="00557220"/>
    <w:rsid w:val="00560B99"/>
    <w:rsid w:val="00561E5C"/>
    <w:rsid w:val="005624E9"/>
    <w:rsid w:val="00562741"/>
    <w:rsid w:val="00562F52"/>
    <w:rsid w:val="0056319D"/>
    <w:rsid w:val="00563904"/>
    <w:rsid w:val="0056588B"/>
    <w:rsid w:val="00566FF8"/>
    <w:rsid w:val="00567C67"/>
    <w:rsid w:val="00570879"/>
    <w:rsid w:val="005715DF"/>
    <w:rsid w:val="00571A66"/>
    <w:rsid w:val="00572029"/>
    <w:rsid w:val="00572CC5"/>
    <w:rsid w:val="00574CB8"/>
    <w:rsid w:val="00581212"/>
    <w:rsid w:val="00581655"/>
    <w:rsid w:val="005821FE"/>
    <w:rsid w:val="00584AAA"/>
    <w:rsid w:val="00584C4C"/>
    <w:rsid w:val="00584DF9"/>
    <w:rsid w:val="00585A33"/>
    <w:rsid w:val="00591329"/>
    <w:rsid w:val="005929F6"/>
    <w:rsid w:val="00593822"/>
    <w:rsid w:val="005940C5"/>
    <w:rsid w:val="0059441D"/>
    <w:rsid w:val="00594C5B"/>
    <w:rsid w:val="005953B0"/>
    <w:rsid w:val="00595B4C"/>
    <w:rsid w:val="00596168"/>
    <w:rsid w:val="005A143C"/>
    <w:rsid w:val="005A2668"/>
    <w:rsid w:val="005A2920"/>
    <w:rsid w:val="005A4AB7"/>
    <w:rsid w:val="005A5360"/>
    <w:rsid w:val="005A58C6"/>
    <w:rsid w:val="005A716D"/>
    <w:rsid w:val="005A77E3"/>
    <w:rsid w:val="005A7F6B"/>
    <w:rsid w:val="005B0C22"/>
    <w:rsid w:val="005B15F5"/>
    <w:rsid w:val="005B1C55"/>
    <w:rsid w:val="005B1D86"/>
    <w:rsid w:val="005B2EE6"/>
    <w:rsid w:val="005B3607"/>
    <w:rsid w:val="005B397E"/>
    <w:rsid w:val="005B4828"/>
    <w:rsid w:val="005B5229"/>
    <w:rsid w:val="005B5DE6"/>
    <w:rsid w:val="005B6254"/>
    <w:rsid w:val="005C27CC"/>
    <w:rsid w:val="005C27DD"/>
    <w:rsid w:val="005C344E"/>
    <w:rsid w:val="005C4150"/>
    <w:rsid w:val="005C48A4"/>
    <w:rsid w:val="005C6485"/>
    <w:rsid w:val="005C692F"/>
    <w:rsid w:val="005C7EDA"/>
    <w:rsid w:val="005D19CC"/>
    <w:rsid w:val="005D2F0D"/>
    <w:rsid w:val="005D3DF9"/>
    <w:rsid w:val="005D4CEC"/>
    <w:rsid w:val="005D4E59"/>
    <w:rsid w:val="005D5B4E"/>
    <w:rsid w:val="005D73D8"/>
    <w:rsid w:val="005D790A"/>
    <w:rsid w:val="005D79B0"/>
    <w:rsid w:val="005D7E87"/>
    <w:rsid w:val="005E074B"/>
    <w:rsid w:val="005E37E7"/>
    <w:rsid w:val="005E3A9A"/>
    <w:rsid w:val="005E3CC7"/>
    <w:rsid w:val="005E5B22"/>
    <w:rsid w:val="005E61F3"/>
    <w:rsid w:val="005E7649"/>
    <w:rsid w:val="005F0FFD"/>
    <w:rsid w:val="005F11A4"/>
    <w:rsid w:val="005F2085"/>
    <w:rsid w:val="005F3CAC"/>
    <w:rsid w:val="005F43FD"/>
    <w:rsid w:val="005F4AD0"/>
    <w:rsid w:val="005F4D9B"/>
    <w:rsid w:val="005F554D"/>
    <w:rsid w:val="005F5EDD"/>
    <w:rsid w:val="005F7226"/>
    <w:rsid w:val="005F74F5"/>
    <w:rsid w:val="005F7D24"/>
    <w:rsid w:val="00600653"/>
    <w:rsid w:val="00602996"/>
    <w:rsid w:val="00603F0B"/>
    <w:rsid w:val="00604417"/>
    <w:rsid w:val="00604C7C"/>
    <w:rsid w:val="00605C20"/>
    <w:rsid w:val="006065EE"/>
    <w:rsid w:val="00606F91"/>
    <w:rsid w:val="00607FB4"/>
    <w:rsid w:val="006105B5"/>
    <w:rsid w:val="00610BF9"/>
    <w:rsid w:val="00611B81"/>
    <w:rsid w:val="0061274E"/>
    <w:rsid w:val="006132A1"/>
    <w:rsid w:val="006138C7"/>
    <w:rsid w:val="00613CAE"/>
    <w:rsid w:val="00614A64"/>
    <w:rsid w:val="00616925"/>
    <w:rsid w:val="00616E20"/>
    <w:rsid w:val="006173CF"/>
    <w:rsid w:val="00620237"/>
    <w:rsid w:val="00621B11"/>
    <w:rsid w:val="006237BA"/>
    <w:rsid w:val="006256D7"/>
    <w:rsid w:val="006267E0"/>
    <w:rsid w:val="00626CC8"/>
    <w:rsid w:val="0063100E"/>
    <w:rsid w:val="00631902"/>
    <w:rsid w:val="006322F3"/>
    <w:rsid w:val="006329D6"/>
    <w:rsid w:val="00634959"/>
    <w:rsid w:val="006352AD"/>
    <w:rsid w:val="00635792"/>
    <w:rsid w:val="00635933"/>
    <w:rsid w:val="00636023"/>
    <w:rsid w:val="00636801"/>
    <w:rsid w:val="00636C2B"/>
    <w:rsid w:val="006402EA"/>
    <w:rsid w:val="00642FB4"/>
    <w:rsid w:val="00643367"/>
    <w:rsid w:val="00644382"/>
    <w:rsid w:val="006448E2"/>
    <w:rsid w:val="0064527A"/>
    <w:rsid w:val="0064646F"/>
    <w:rsid w:val="00646B25"/>
    <w:rsid w:val="00646D5F"/>
    <w:rsid w:val="00646FD6"/>
    <w:rsid w:val="00647A48"/>
    <w:rsid w:val="006501CC"/>
    <w:rsid w:val="00650D04"/>
    <w:rsid w:val="0065294E"/>
    <w:rsid w:val="0065303B"/>
    <w:rsid w:val="006530CD"/>
    <w:rsid w:val="0065407E"/>
    <w:rsid w:val="006552B7"/>
    <w:rsid w:val="00655CA3"/>
    <w:rsid w:val="00656A42"/>
    <w:rsid w:val="00656FA9"/>
    <w:rsid w:val="006572D3"/>
    <w:rsid w:val="00657C93"/>
    <w:rsid w:val="00660310"/>
    <w:rsid w:val="0066097A"/>
    <w:rsid w:val="00661381"/>
    <w:rsid w:val="00661D10"/>
    <w:rsid w:val="00662C8B"/>
    <w:rsid w:val="00662E9E"/>
    <w:rsid w:val="00665FF9"/>
    <w:rsid w:val="00666D77"/>
    <w:rsid w:val="0066757B"/>
    <w:rsid w:val="0067008A"/>
    <w:rsid w:val="00670EE2"/>
    <w:rsid w:val="006727CD"/>
    <w:rsid w:val="00672EC4"/>
    <w:rsid w:val="00674429"/>
    <w:rsid w:val="0067528C"/>
    <w:rsid w:val="00677A00"/>
    <w:rsid w:val="0068230F"/>
    <w:rsid w:val="0068268C"/>
    <w:rsid w:val="00694464"/>
    <w:rsid w:val="00694FA9"/>
    <w:rsid w:val="00695C1A"/>
    <w:rsid w:val="00696894"/>
    <w:rsid w:val="00696A58"/>
    <w:rsid w:val="00697919"/>
    <w:rsid w:val="006A0F70"/>
    <w:rsid w:val="006A13FD"/>
    <w:rsid w:val="006A2326"/>
    <w:rsid w:val="006A2A2E"/>
    <w:rsid w:val="006A5E40"/>
    <w:rsid w:val="006A6A76"/>
    <w:rsid w:val="006A6C35"/>
    <w:rsid w:val="006B091A"/>
    <w:rsid w:val="006B1626"/>
    <w:rsid w:val="006B2B6C"/>
    <w:rsid w:val="006B47FB"/>
    <w:rsid w:val="006B4EAC"/>
    <w:rsid w:val="006B5413"/>
    <w:rsid w:val="006B597F"/>
    <w:rsid w:val="006B6F65"/>
    <w:rsid w:val="006B7427"/>
    <w:rsid w:val="006B7F72"/>
    <w:rsid w:val="006C0360"/>
    <w:rsid w:val="006C125D"/>
    <w:rsid w:val="006C1271"/>
    <w:rsid w:val="006C17C4"/>
    <w:rsid w:val="006C2DA9"/>
    <w:rsid w:val="006C52CD"/>
    <w:rsid w:val="006C535D"/>
    <w:rsid w:val="006C59EF"/>
    <w:rsid w:val="006C7F88"/>
    <w:rsid w:val="006D0C22"/>
    <w:rsid w:val="006D1ACF"/>
    <w:rsid w:val="006D286E"/>
    <w:rsid w:val="006D3CEC"/>
    <w:rsid w:val="006D3FE7"/>
    <w:rsid w:val="006D4C55"/>
    <w:rsid w:val="006D4FDC"/>
    <w:rsid w:val="006D5C00"/>
    <w:rsid w:val="006D64A5"/>
    <w:rsid w:val="006D6540"/>
    <w:rsid w:val="006D6F0F"/>
    <w:rsid w:val="006D7097"/>
    <w:rsid w:val="006E0F41"/>
    <w:rsid w:val="006E2686"/>
    <w:rsid w:val="006E3322"/>
    <w:rsid w:val="006E3F97"/>
    <w:rsid w:val="006E42F8"/>
    <w:rsid w:val="006E51B3"/>
    <w:rsid w:val="006E56B7"/>
    <w:rsid w:val="006E71B3"/>
    <w:rsid w:val="006E759D"/>
    <w:rsid w:val="006F12F3"/>
    <w:rsid w:val="006F19D2"/>
    <w:rsid w:val="006F2B92"/>
    <w:rsid w:val="006F43F7"/>
    <w:rsid w:val="006F5FBB"/>
    <w:rsid w:val="007016C5"/>
    <w:rsid w:val="00702390"/>
    <w:rsid w:val="00703B51"/>
    <w:rsid w:val="0070474A"/>
    <w:rsid w:val="0070559D"/>
    <w:rsid w:val="00705D3E"/>
    <w:rsid w:val="00706B45"/>
    <w:rsid w:val="00707BB9"/>
    <w:rsid w:val="00710403"/>
    <w:rsid w:val="00710ABF"/>
    <w:rsid w:val="00710AC5"/>
    <w:rsid w:val="00711953"/>
    <w:rsid w:val="00711CB9"/>
    <w:rsid w:val="00713298"/>
    <w:rsid w:val="00713B63"/>
    <w:rsid w:val="00713FE1"/>
    <w:rsid w:val="0071412A"/>
    <w:rsid w:val="0071471E"/>
    <w:rsid w:val="00714D6C"/>
    <w:rsid w:val="007152B0"/>
    <w:rsid w:val="00721E92"/>
    <w:rsid w:val="00721F07"/>
    <w:rsid w:val="00723577"/>
    <w:rsid w:val="007240D2"/>
    <w:rsid w:val="007242E7"/>
    <w:rsid w:val="0072623C"/>
    <w:rsid w:val="0072773A"/>
    <w:rsid w:val="00730EB0"/>
    <w:rsid w:val="00731E4B"/>
    <w:rsid w:val="00732B3B"/>
    <w:rsid w:val="0073401C"/>
    <w:rsid w:val="00735092"/>
    <w:rsid w:val="007355FD"/>
    <w:rsid w:val="00736433"/>
    <w:rsid w:val="00736AB8"/>
    <w:rsid w:val="00737771"/>
    <w:rsid w:val="00737EF3"/>
    <w:rsid w:val="00740093"/>
    <w:rsid w:val="0074052C"/>
    <w:rsid w:val="00740E97"/>
    <w:rsid w:val="0074262C"/>
    <w:rsid w:val="00742CD7"/>
    <w:rsid w:val="00742EC0"/>
    <w:rsid w:val="00743DCF"/>
    <w:rsid w:val="00745513"/>
    <w:rsid w:val="00746634"/>
    <w:rsid w:val="007507AA"/>
    <w:rsid w:val="007514CF"/>
    <w:rsid w:val="00752DBB"/>
    <w:rsid w:val="00753834"/>
    <w:rsid w:val="0075418B"/>
    <w:rsid w:val="00754A07"/>
    <w:rsid w:val="00754A59"/>
    <w:rsid w:val="00754E87"/>
    <w:rsid w:val="00755D61"/>
    <w:rsid w:val="007562EF"/>
    <w:rsid w:val="00763279"/>
    <w:rsid w:val="00763704"/>
    <w:rsid w:val="00765F87"/>
    <w:rsid w:val="00766C5C"/>
    <w:rsid w:val="00767465"/>
    <w:rsid w:val="0077083C"/>
    <w:rsid w:val="00771A1F"/>
    <w:rsid w:val="007741A4"/>
    <w:rsid w:val="007746B5"/>
    <w:rsid w:val="00774F31"/>
    <w:rsid w:val="007763D5"/>
    <w:rsid w:val="007773B6"/>
    <w:rsid w:val="007779C2"/>
    <w:rsid w:val="00780CDB"/>
    <w:rsid w:val="0078219B"/>
    <w:rsid w:val="00783673"/>
    <w:rsid w:val="007837F4"/>
    <w:rsid w:val="00783A27"/>
    <w:rsid w:val="00783E64"/>
    <w:rsid w:val="0078535A"/>
    <w:rsid w:val="00785530"/>
    <w:rsid w:val="00785769"/>
    <w:rsid w:val="007866CD"/>
    <w:rsid w:val="007903D8"/>
    <w:rsid w:val="007905C2"/>
    <w:rsid w:val="00790CF0"/>
    <w:rsid w:val="007919F3"/>
    <w:rsid w:val="00791EF8"/>
    <w:rsid w:val="007926A8"/>
    <w:rsid w:val="00792C01"/>
    <w:rsid w:val="007931C6"/>
    <w:rsid w:val="007969D6"/>
    <w:rsid w:val="00796C66"/>
    <w:rsid w:val="007A13DB"/>
    <w:rsid w:val="007A2F52"/>
    <w:rsid w:val="007A385D"/>
    <w:rsid w:val="007A414D"/>
    <w:rsid w:val="007A425E"/>
    <w:rsid w:val="007A4403"/>
    <w:rsid w:val="007A452C"/>
    <w:rsid w:val="007A5F06"/>
    <w:rsid w:val="007A6227"/>
    <w:rsid w:val="007A7974"/>
    <w:rsid w:val="007B0B12"/>
    <w:rsid w:val="007B1749"/>
    <w:rsid w:val="007B2A7E"/>
    <w:rsid w:val="007B3E87"/>
    <w:rsid w:val="007B401D"/>
    <w:rsid w:val="007B48C6"/>
    <w:rsid w:val="007B5496"/>
    <w:rsid w:val="007B575B"/>
    <w:rsid w:val="007B5C61"/>
    <w:rsid w:val="007B6388"/>
    <w:rsid w:val="007B7E34"/>
    <w:rsid w:val="007B7FA5"/>
    <w:rsid w:val="007C124F"/>
    <w:rsid w:val="007C1AF9"/>
    <w:rsid w:val="007C2590"/>
    <w:rsid w:val="007C27FC"/>
    <w:rsid w:val="007C4273"/>
    <w:rsid w:val="007C43D8"/>
    <w:rsid w:val="007C44CA"/>
    <w:rsid w:val="007C5638"/>
    <w:rsid w:val="007C5B8A"/>
    <w:rsid w:val="007C5C94"/>
    <w:rsid w:val="007C7A22"/>
    <w:rsid w:val="007C7C9B"/>
    <w:rsid w:val="007D00EE"/>
    <w:rsid w:val="007D1C80"/>
    <w:rsid w:val="007D2E91"/>
    <w:rsid w:val="007D3350"/>
    <w:rsid w:val="007D42F5"/>
    <w:rsid w:val="007D49BA"/>
    <w:rsid w:val="007D5BD3"/>
    <w:rsid w:val="007D6B3D"/>
    <w:rsid w:val="007D7187"/>
    <w:rsid w:val="007D7E69"/>
    <w:rsid w:val="007D7ECB"/>
    <w:rsid w:val="007E07A9"/>
    <w:rsid w:val="007E2822"/>
    <w:rsid w:val="007E2A35"/>
    <w:rsid w:val="007E448A"/>
    <w:rsid w:val="007E47DE"/>
    <w:rsid w:val="007E57E6"/>
    <w:rsid w:val="007E5CF6"/>
    <w:rsid w:val="007E6216"/>
    <w:rsid w:val="007F04B2"/>
    <w:rsid w:val="007F0900"/>
    <w:rsid w:val="007F1DE8"/>
    <w:rsid w:val="007F2BB9"/>
    <w:rsid w:val="007F5F20"/>
    <w:rsid w:val="007F6A5B"/>
    <w:rsid w:val="007F6E32"/>
    <w:rsid w:val="007F7D83"/>
    <w:rsid w:val="008010DC"/>
    <w:rsid w:val="008012A9"/>
    <w:rsid w:val="00801DB0"/>
    <w:rsid w:val="008027FD"/>
    <w:rsid w:val="00802CB7"/>
    <w:rsid w:val="00802F6B"/>
    <w:rsid w:val="00802FF1"/>
    <w:rsid w:val="008032C9"/>
    <w:rsid w:val="00803FF2"/>
    <w:rsid w:val="00804506"/>
    <w:rsid w:val="0080500F"/>
    <w:rsid w:val="00805163"/>
    <w:rsid w:val="0080750D"/>
    <w:rsid w:val="008106F9"/>
    <w:rsid w:val="00810BAF"/>
    <w:rsid w:val="00810FB4"/>
    <w:rsid w:val="00811A76"/>
    <w:rsid w:val="00811B88"/>
    <w:rsid w:val="0081202B"/>
    <w:rsid w:val="008137BF"/>
    <w:rsid w:val="008139E4"/>
    <w:rsid w:val="00816BC6"/>
    <w:rsid w:val="0081720A"/>
    <w:rsid w:val="008210EF"/>
    <w:rsid w:val="008234D3"/>
    <w:rsid w:val="008239C2"/>
    <w:rsid w:val="0082499D"/>
    <w:rsid w:val="008250F6"/>
    <w:rsid w:val="008253B7"/>
    <w:rsid w:val="008254E8"/>
    <w:rsid w:val="00826458"/>
    <w:rsid w:val="008303D0"/>
    <w:rsid w:val="00830C20"/>
    <w:rsid w:val="00831442"/>
    <w:rsid w:val="00831D89"/>
    <w:rsid w:val="00832050"/>
    <w:rsid w:val="0083219F"/>
    <w:rsid w:val="00833C0B"/>
    <w:rsid w:val="008340BE"/>
    <w:rsid w:val="00834728"/>
    <w:rsid w:val="0084063B"/>
    <w:rsid w:val="0084155C"/>
    <w:rsid w:val="0084579B"/>
    <w:rsid w:val="00845F41"/>
    <w:rsid w:val="008467D8"/>
    <w:rsid w:val="00846991"/>
    <w:rsid w:val="00847919"/>
    <w:rsid w:val="00850A01"/>
    <w:rsid w:val="008512B6"/>
    <w:rsid w:val="00851A31"/>
    <w:rsid w:val="00851AE3"/>
    <w:rsid w:val="00852033"/>
    <w:rsid w:val="00857D1F"/>
    <w:rsid w:val="008610CB"/>
    <w:rsid w:val="00861EBC"/>
    <w:rsid w:val="00863375"/>
    <w:rsid w:val="008647BF"/>
    <w:rsid w:val="00864A6C"/>
    <w:rsid w:val="00870922"/>
    <w:rsid w:val="0087179E"/>
    <w:rsid w:val="00872D49"/>
    <w:rsid w:val="008758A2"/>
    <w:rsid w:val="00877093"/>
    <w:rsid w:val="0087711B"/>
    <w:rsid w:val="00877373"/>
    <w:rsid w:val="00877A1C"/>
    <w:rsid w:val="0088153E"/>
    <w:rsid w:val="00881C95"/>
    <w:rsid w:val="00882896"/>
    <w:rsid w:val="008833D7"/>
    <w:rsid w:val="0088385A"/>
    <w:rsid w:val="00886A6E"/>
    <w:rsid w:val="00890B03"/>
    <w:rsid w:val="00890D5E"/>
    <w:rsid w:val="00891DBB"/>
    <w:rsid w:val="00892289"/>
    <w:rsid w:val="0089463E"/>
    <w:rsid w:val="008954FA"/>
    <w:rsid w:val="008961BF"/>
    <w:rsid w:val="00896323"/>
    <w:rsid w:val="0089696F"/>
    <w:rsid w:val="008A0E50"/>
    <w:rsid w:val="008A12A9"/>
    <w:rsid w:val="008A2830"/>
    <w:rsid w:val="008A3837"/>
    <w:rsid w:val="008A405C"/>
    <w:rsid w:val="008A462C"/>
    <w:rsid w:val="008A69FD"/>
    <w:rsid w:val="008A752E"/>
    <w:rsid w:val="008B011C"/>
    <w:rsid w:val="008B1686"/>
    <w:rsid w:val="008B18B4"/>
    <w:rsid w:val="008B2E1B"/>
    <w:rsid w:val="008B396E"/>
    <w:rsid w:val="008B3CD9"/>
    <w:rsid w:val="008B4BDE"/>
    <w:rsid w:val="008B6185"/>
    <w:rsid w:val="008B648F"/>
    <w:rsid w:val="008B79DD"/>
    <w:rsid w:val="008C16B0"/>
    <w:rsid w:val="008C4751"/>
    <w:rsid w:val="008C5E22"/>
    <w:rsid w:val="008C67A6"/>
    <w:rsid w:val="008C7DD4"/>
    <w:rsid w:val="008D0E7E"/>
    <w:rsid w:val="008D325F"/>
    <w:rsid w:val="008D41ED"/>
    <w:rsid w:val="008D5B18"/>
    <w:rsid w:val="008D71CD"/>
    <w:rsid w:val="008D77BE"/>
    <w:rsid w:val="008D7EC0"/>
    <w:rsid w:val="008E040C"/>
    <w:rsid w:val="008E049D"/>
    <w:rsid w:val="008E3E08"/>
    <w:rsid w:val="008E418E"/>
    <w:rsid w:val="008E43C8"/>
    <w:rsid w:val="008E6379"/>
    <w:rsid w:val="008E75F4"/>
    <w:rsid w:val="008F0198"/>
    <w:rsid w:val="008F0B88"/>
    <w:rsid w:val="008F0BC2"/>
    <w:rsid w:val="008F0CEB"/>
    <w:rsid w:val="008F1FBB"/>
    <w:rsid w:val="008F25A2"/>
    <w:rsid w:val="008F32BE"/>
    <w:rsid w:val="008F3855"/>
    <w:rsid w:val="008F4D05"/>
    <w:rsid w:val="008F4DCA"/>
    <w:rsid w:val="008F655F"/>
    <w:rsid w:val="008F6658"/>
    <w:rsid w:val="008F7B55"/>
    <w:rsid w:val="00902B87"/>
    <w:rsid w:val="0090352B"/>
    <w:rsid w:val="00906E15"/>
    <w:rsid w:val="00907CCD"/>
    <w:rsid w:val="00910000"/>
    <w:rsid w:val="0091160D"/>
    <w:rsid w:val="00911EF7"/>
    <w:rsid w:val="009123DB"/>
    <w:rsid w:val="009127E6"/>
    <w:rsid w:val="009129A4"/>
    <w:rsid w:val="00913844"/>
    <w:rsid w:val="00914EDA"/>
    <w:rsid w:val="00916A62"/>
    <w:rsid w:val="00917BAD"/>
    <w:rsid w:val="0092060A"/>
    <w:rsid w:val="00920A50"/>
    <w:rsid w:val="009215C0"/>
    <w:rsid w:val="0092195F"/>
    <w:rsid w:val="0092207C"/>
    <w:rsid w:val="00922831"/>
    <w:rsid w:val="0092371E"/>
    <w:rsid w:val="00923ADC"/>
    <w:rsid w:val="00925315"/>
    <w:rsid w:val="009255EC"/>
    <w:rsid w:val="00925C6B"/>
    <w:rsid w:val="00925D1B"/>
    <w:rsid w:val="009279CD"/>
    <w:rsid w:val="00927A3E"/>
    <w:rsid w:val="00930515"/>
    <w:rsid w:val="009307D1"/>
    <w:rsid w:val="00933456"/>
    <w:rsid w:val="00933633"/>
    <w:rsid w:val="00934E5C"/>
    <w:rsid w:val="00934EC9"/>
    <w:rsid w:val="00937F05"/>
    <w:rsid w:val="00942730"/>
    <w:rsid w:val="009434F8"/>
    <w:rsid w:val="00943D2A"/>
    <w:rsid w:val="00943F50"/>
    <w:rsid w:val="00945A6C"/>
    <w:rsid w:val="00945ABA"/>
    <w:rsid w:val="009466F7"/>
    <w:rsid w:val="00947453"/>
    <w:rsid w:val="00950B63"/>
    <w:rsid w:val="00951652"/>
    <w:rsid w:val="0095291D"/>
    <w:rsid w:val="00954175"/>
    <w:rsid w:val="009554A3"/>
    <w:rsid w:val="009578DE"/>
    <w:rsid w:val="00957A7B"/>
    <w:rsid w:val="009600C7"/>
    <w:rsid w:val="0096086D"/>
    <w:rsid w:val="00960D17"/>
    <w:rsid w:val="00960F95"/>
    <w:rsid w:val="009617DC"/>
    <w:rsid w:val="0096188E"/>
    <w:rsid w:val="00961B32"/>
    <w:rsid w:val="00962E9B"/>
    <w:rsid w:val="00964561"/>
    <w:rsid w:val="00964BF2"/>
    <w:rsid w:val="00964EBD"/>
    <w:rsid w:val="0096543C"/>
    <w:rsid w:val="00967B98"/>
    <w:rsid w:val="00970DE9"/>
    <w:rsid w:val="00971F66"/>
    <w:rsid w:val="00973D89"/>
    <w:rsid w:val="00974F45"/>
    <w:rsid w:val="0097586A"/>
    <w:rsid w:val="00975AC0"/>
    <w:rsid w:val="009768F1"/>
    <w:rsid w:val="009820B2"/>
    <w:rsid w:val="00982EB4"/>
    <w:rsid w:val="00983599"/>
    <w:rsid w:val="009835A8"/>
    <w:rsid w:val="009845E1"/>
    <w:rsid w:val="009851C6"/>
    <w:rsid w:val="0098653C"/>
    <w:rsid w:val="00986C62"/>
    <w:rsid w:val="00995144"/>
    <w:rsid w:val="00995988"/>
    <w:rsid w:val="00996626"/>
    <w:rsid w:val="009966DB"/>
    <w:rsid w:val="00996B6A"/>
    <w:rsid w:val="00996FCE"/>
    <w:rsid w:val="00997A35"/>
    <w:rsid w:val="009A0409"/>
    <w:rsid w:val="009A0804"/>
    <w:rsid w:val="009A1442"/>
    <w:rsid w:val="009A1621"/>
    <w:rsid w:val="009A1928"/>
    <w:rsid w:val="009A223B"/>
    <w:rsid w:val="009A2505"/>
    <w:rsid w:val="009A4093"/>
    <w:rsid w:val="009A4A66"/>
    <w:rsid w:val="009A4E95"/>
    <w:rsid w:val="009A4F62"/>
    <w:rsid w:val="009A5381"/>
    <w:rsid w:val="009A548E"/>
    <w:rsid w:val="009A67AB"/>
    <w:rsid w:val="009A6844"/>
    <w:rsid w:val="009B2DCA"/>
    <w:rsid w:val="009B2F3D"/>
    <w:rsid w:val="009B31EB"/>
    <w:rsid w:val="009B3596"/>
    <w:rsid w:val="009B51A3"/>
    <w:rsid w:val="009B688A"/>
    <w:rsid w:val="009B70EF"/>
    <w:rsid w:val="009B720D"/>
    <w:rsid w:val="009B73E2"/>
    <w:rsid w:val="009B7B32"/>
    <w:rsid w:val="009C1A69"/>
    <w:rsid w:val="009C207D"/>
    <w:rsid w:val="009C25A6"/>
    <w:rsid w:val="009C49F2"/>
    <w:rsid w:val="009C4BBE"/>
    <w:rsid w:val="009C4D72"/>
    <w:rsid w:val="009C501F"/>
    <w:rsid w:val="009C514C"/>
    <w:rsid w:val="009C5CE9"/>
    <w:rsid w:val="009C5F66"/>
    <w:rsid w:val="009D05DB"/>
    <w:rsid w:val="009D0624"/>
    <w:rsid w:val="009D0E17"/>
    <w:rsid w:val="009D151D"/>
    <w:rsid w:val="009D1815"/>
    <w:rsid w:val="009D18CA"/>
    <w:rsid w:val="009D1F84"/>
    <w:rsid w:val="009D265C"/>
    <w:rsid w:val="009D2BD2"/>
    <w:rsid w:val="009D3298"/>
    <w:rsid w:val="009D5A7E"/>
    <w:rsid w:val="009D5CEE"/>
    <w:rsid w:val="009D6D43"/>
    <w:rsid w:val="009D6F2C"/>
    <w:rsid w:val="009D75EE"/>
    <w:rsid w:val="009D7FC4"/>
    <w:rsid w:val="009E223A"/>
    <w:rsid w:val="009E2ACD"/>
    <w:rsid w:val="009E38DB"/>
    <w:rsid w:val="009E3CED"/>
    <w:rsid w:val="009E4EF4"/>
    <w:rsid w:val="009E5CDF"/>
    <w:rsid w:val="009E6B3B"/>
    <w:rsid w:val="009E72C4"/>
    <w:rsid w:val="009E72D6"/>
    <w:rsid w:val="009E7E78"/>
    <w:rsid w:val="009F0169"/>
    <w:rsid w:val="009F5632"/>
    <w:rsid w:val="009F5BA8"/>
    <w:rsid w:val="009F6361"/>
    <w:rsid w:val="009F664E"/>
    <w:rsid w:val="009F72CF"/>
    <w:rsid w:val="009F7C41"/>
    <w:rsid w:val="009F7EC9"/>
    <w:rsid w:val="009F7ED0"/>
    <w:rsid w:val="00A0078A"/>
    <w:rsid w:val="00A00B7D"/>
    <w:rsid w:val="00A0162E"/>
    <w:rsid w:val="00A017EE"/>
    <w:rsid w:val="00A019AA"/>
    <w:rsid w:val="00A01BD5"/>
    <w:rsid w:val="00A02602"/>
    <w:rsid w:val="00A03423"/>
    <w:rsid w:val="00A03D6C"/>
    <w:rsid w:val="00A0436E"/>
    <w:rsid w:val="00A0468B"/>
    <w:rsid w:val="00A04AEA"/>
    <w:rsid w:val="00A11733"/>
    <w:rsid w:val="00A11CD5"/>
    <w:rsid w:val="00A12887"/>
    <w:rsid w:val="00A1438A"/>
    <w:rsid w:val="00A1463C"/>
    <w:rsid w:val="00A15036"/>
    <w:rsid w:val="00A1516A"/>
    <w:rsid w:val="00A154D5"/>
    <w:rsid w:val="00A157D3"/>
    <w:rsid w:val="00A15832"/>
    <w:rsid w:val="00A17052"/>
    <w:rsid w:val="00A20502"/>
    <w:rsid w:val="00A209B0"/>
    <w:rsid w:val="00A20AB0"/>
    <w:rsid w:val="00A214D7"/>
    <w:rsid w:val="00A22F89"/>
    <w:rsid w:val="00A2307C"/>
    <w:rsid w:val="00A234ED"/>
    <w:rsid w:val="00A23AB4"/>
    <w:rsid w:val="00A23FC3"/>
    <w:rsid w:val="00A2468F"/>
    <w:rsid w:val="00A24934"/>
    <w:rsid w:val="00A2520D"/>
    <w:rsid w:val="00A25BA1"/>
    <w:rsid w:val="00A261BB"/>
    <w:rsid w:val="00A262EC"/>
    <w:rsid w:val="00A26391"/>
    <w:rsid w:val="00A264A4"/>
    <w:rsid w:val="00A26DDC"/>
    <w:rsid w:val="00A27225"/>
    <w:rsid w:val="00A31401"/>
    <w:rsid w:val="00A316A1"/>
    <w:rsid w:val="00A32BA7"/>
    <w:rsid w:val="00A33528"/>
    <w:rsid w:val="00A343D2"/>
    <w:rsid w:val="00A34862"/>
    <w:rsid w:val="00A349B9"/>
    <w:rsid w:val="00A350DD"/>
    <w:rsid w:val="00A35E89"/>
    <w:rsid w:val="00A364A9"/>
    <w:rsid w:val="00A36F20"/>
    <w:rsid w:val="00A3740A"/>
    <w:rsid w:val="00A3775E"/>
    <w:rsid w:val="00A40374"/>
    <w:rsid w:val="00A408F6"/>
    <w:rsid w:val="00A42F71"/>
    <w:rsid w:val="00A43494"/>
    <w:rsid w:val="00A438B5"/>
    <w:rsid w:val="00A446BC"/>
    <w:rsid w:val="00A446D4"/>
    <w:rsid w:val="00A448DF"/>
    <w:rsid w:val="00A44987"/>
    <w:rsid w:val="00A44B13"/>
    <w:rsid w:val="00A44C20"/>
    <w:rsid w:val="00A44CAE"/>
    <w:rsid w:val="00A4547D"/>
    <w:rsid w:val="00A47FC8"/>
    <w:rsid w:val="00A500ED"/>
    <w:rsid w:val="00A502E5"/>
    <w:rsid w:val="00A508E7"/>
    <w:rsid w:val="00A5126B"/>
    <w:rsid w:val="00A51BD1"/>
    <w:rsid w:val="00A53BB6"/>
    <w:rsid w:val="00A53BD8"/>
    <w:rsid w:val="00A5487B"/>
    <w:rsid w:val="00A55490"/>
    <w:rsid w:val="00A57D34"/>
    <w:rsid w:val="00A610D5"/>
    <w:rsid w:val="00A615AA"/>
    <w:rsid w:val="00A625C1"/>
    <w:rsid w:val="00A62A13"/>
    <w:rsid w:val="00A632CB"/>
    <w:rsid w:val="00A639CC"/>
    <w:rsid w:val="00A63DC9"/>
    <w:rsid w:val="00A6529B"/>
    <w:rsid w:val="00A657C7"/>
    <w:rsid w:val="00A70341"/>
    <w:rsid w:val="00A70408"/>
    <w:rsid w:val="00A727E6"/>
    <w:rsid w:val="00A72A5D"/>
    <w:rsid w:val="00A72F12"/>
    <w:rsid w:val="00A73277"/>
    <w:rsid w:val="00A744BB"/>
    <w:rsid w:val="00A74545"/>
    <w:rsid w:val="00A74686"/>
    <w:rsid w:val="00A747DB"/>
    <w:rsid w:val="00A74883"/>
    <w:rsid w:val="00A74F92"/>
    <w:rsid w:val="00A753DC"/>
    <w:rsid w:val="00A762CD"/>
    <w:rsid w:val="00A76B0E"/>
    <w:rsid w:val="00A80016"/>
    <w:rsid w:val="00A8140B"/>
    <w:rsid w:val="00A829C4"/>
    <w:rsid w:val="00A8331A"/>
    <w:rsid w:val="00A8343B"/>
    <w:rsid w:val="00A8347C"/>
    <w:rsid w:val="00A836E1"/>
    <w:rsid w:val="00A84685"/>
    <w:rsid w:val="00A84EB6"/>
    <w:rsid w:val="00A84EBB"/>
    <w:rsid w:val="00A85180"/>
    <w:rsid w:val="00A859F9"/>
    <w:rsid w:val="00A85B32"/>
    <w:rsid w:val="00A877B2"/>
    <w:rsid w:val="00A9027B"/>
    <w:rsid w:val="00A907CB"/>
    <w:rsid w:val="00A9097E"/>
    <w:rsid w:val="00A929CA"/>
    <w:rsid w:val="00A937F6"/>
    <w:rsid w:val="00A93997"/>
    <w:rsid w:val="00A9522A"/>
    <w:rsid w:val="00A95262"/>
    <w:rsid w:val="00A97070"/>
    <w:rsid w:val="00A97944"/>
    <w:rsid w:val="00AA06FD"/>
    <w:rsid w:val="00AA0B7A"/>
    <w:rsid w:val="00AA0F24"/>
    <w:rsid w:val="00AA158F"/>
    <w:rsid w:val="00AA2F9F"/>
    <w:rsid w:val="00AA3539"/>
    <w:rsid w:val="00AA3C8D"/>
    <w:rsid w:val="00AA3D5E"/>
    <w:rsid w:val="00AA4BA5"/>
    <w:rsid w:val="00AA5AD8"/>
    <w:rsid w:val="00AA669D"/>
    <w:rsid w:val="00AA694B"/>
    <w:rsid w:val="00AA7B17"/>
    <w:rsid w:val="00AB055D"/>
    <w:rsid w:val="00AB0BF6"/>
    <w:rsid w:val="00AB0C47"/>
    <w:rsid w:val="00AB1BA2"/>
    <w:rsid w:val="00AB23A4"/>
    <w:rsid w:val="00AB33F9"/>
    <w:rsid w:val="00AB49CF"/>
    <w:rsid w:val="00AB5DDC"/>
    <w:rsid w:val="00AB6BD5"/>
    <w:rsid w:val="00AB7AC9"/>
    <w:rsid w:val="00AB7BCD"/>
    <w:rsid w:val="00AC2074"/>
    <w:rsid w:val="00AC2FAA"/>
    <w:rsid w:val="00AC38B8"/>
    <w:rsid w:val="00AC3D01"/>
    <w:rsid w:val="00AC3FB9"/>
    <w:rsid w:val="00AC404D"/>
    <w:rsid w:val="00AC53C7"/>
    <w:rsid w:val="00AC54C7"/>
    <w:rsid w:val="00AC63E2"/>
    <w:rsid w:val="00AC697E"/>
    <w:rsid w:val="00AC7F06"/>
    <w:rsid w:val="00AD0FEF"/>
    <w:rsid w:val="00AD3AB2"/>
    <w:rsid w:val="00AD5690"/>
    <w:rsid w:val="00AD65F9"/>
    <w:rsid w:val="00AD72D4"/>
    <w:rsid w:val="00AD7655"/>
    <w:rsid w:val="00AD7D39"/>
    <w:rsid w:val="00AE105E"/>
    <w:rsid w:val="00AE382A"/>
    <w:rsid w:val="00AE43BD"/>
    <w:rsid w:val="00AE4B0E"/>
    <w:rsid w:val="00AE4B9A"/>
    <w:rsid w:val="00AE4C26"/>
    <w:rsid w:val="00AE678E"/>
    <w:rsid w:val="00AF1552"/>
    <w:rsid w:val="00AF4781"/>
    <w:rsid w:val="00AF4C63"/>
    <w:rsid w:val="00AF59F6"/>
    <w:rsid w:val="00AF6757"/>
    <w:rsid w:val="00AF7501"/>
    <w:rsid w:val="00B00AF4"/>
    <w:rsid w:val="00B00D3E"/>
    <w:rsid w:val="00B00EAD"/>
    <w:rsid w:val="00B01418"/>
    <w:rsid w:val="00B025C5"/>
    <w:rsid w:val="00B037A1"/>
    <w:rsid w:val="00B065F8"/>
    <w:rsid w:val="00B11287"/>
    <w:rsid w:val="00B11AEB"/>
    <w:rsid w:val="00B12397"/>
    <w:rsid w:val="00B145D2"/>
    <w:rsid w:val="00B157B5"/>
    <w:rsid w:val="00B17215"/>
    <w:rsid w:val="00B17BDE"/>
    <w:rsid w:val="00B20462"/>
    <w:rsid w:val="00B20A1A"/>
    <w:rsid w:val="00B20D65"/>
    <w:rsid w:val="00B22B8E"/>
    <w:rsid w:val="00B24AD4"/>
    <w:rsid w:val="00B255CD"/>
    <w:rsid w:val="00B25B9F"/>
    <w:rsid w:val="00B26DC2"/>
    <w:rsid w:val="00B27E81"/>
    <w:rsid w:val="00B307EF"/>
    <w:rsid w:val="00B30B47"/>
    <w:rsid w:val="00B30F2D"/>
    <w:rsid w:val="00B31A43"/>
    <w:rsid w:val="00B31DCD"/>
    <w:rsid w:val="00B3341E"/>
    <w:rsid w:val="00B33DC3"/>
    <w:rsid w:val="00B35997"/>
    <w:rsid w:val="00B35EE3"/>
    <w:rsid w:val="00B36315"/>
    <w:rsid w:val="00B36FEA"/>
    <w:rsid w:val="00B41120"/>
    <w:rsid w:val="00B41487"/>
    <w:rsid w:val="00B419EE"/>
    <w:rsid w:val="00B42381"/>
    <w:rsid w:val="00B43EF5"/>
    <w:rsid w:val="00B4505F"/>
    <w:rsid w:val="00B45920"/>
    <w:rsid w:val="00B45B75"/>
    <w:rsid w:val="00B45D88"/>
    <w:rsid w:val="00B46B3F"/>
    <w:rsid w:val="00B47E08"/>
    <w:rsid w:val="00B51EB4"/>
    <w:rsid w:val="00B53054"/>
    <w:rsid w:val="00B5354E"/>
    <w:rsid w:val="00B53810"/>
    <w:rsid w:val="00B539D9"/>
    <w:rsid w:val="00B53FA1"/>
    <w:rsid w:val="00B556DA"/>
    <w:rsid w:val="00B55C16"/>
    <w:rsid w:val="00B6377A"/>
    <w:rsid w:val="00B64308"/>
    <w:rsid w:val="00B64EDC"/>
    <w:rsid w:val="00B657FB"/>
    <w:rsid w:val="00B65B94"/>
    <w:rsid w:val="00B66C71"/>
    <w:rsid w:val="00B66CFC"/>
    <w:rsid w:val="00B6756D"/>
    <w:rsid w:val="00B7230A"/>
    <w:rsid w:val="00B729F5"/>
    <w:rsid w:val="00B72D63"/>
    <w:rsid w:val="00B73B0A"/>
    <w:rsid w:val="00B74046"/>
    <w:rsid w:val="00B75005"/>
    <w:rsid w:val="00B75722"/>
    <w:rsid w:val="00B77601"/>
    <w:rsid w:val="00B80F11"/>
    <w:rsid w:val="00B87C83"/>
    <w:rsid w:val="00B9095C"/>
    <w:rsid w:val="00B90ACC"/>
    <w:rsid w:val="00B91116"/>
    <w:rsid w:val="00B91368"/>
    <w:rsid w:val="00B913EE"/>
    <w:rsid w:val="00B91703"/>
    <w:rsid w:val="00B92180"/>
    <w:rsid w:val="00B922BD"/>
    <w:rsid w:val="00B92528"/>
    <w:rsid w:val="00B9342D"/>
    <w:rsid w:val="00B938F6"/>
    <w:rsid w:val="00B94232"/>
    <w:rsid w:val="00B9463A"/>
    <w:rsid w:val="00B94874"/>
    <w:rsid w:val="00B94A2D"/>
    <w:rsid w:val="00B94AA1"/>
    <w:rsid w:val="00B97F7C"/>
    <w:rsid w:val="00BA17F5"/>
    <w:rsid w:val="00BA1C24"/>
    <w:rsid w:val="00BA270B"/>
    <w:rsid w:val="00BA5065"/>
    <w:rsid w:val="00BA527E"/>
    <w:rsid w:val="00BA60E2"/>
    <w:rsid w:val="00BA6754"/>
    <w:rsid w:val="00BB1B14"/>
    <w:rsid w:val="00BB211B"/>
    <w:rsid w:val="00BB4514"/>
    <w:rsid w:val="00BB4DF8"/>
    <w:rsid w:val="00BB544E"/>
    <w:rsid w:val="00BB7AB9"/>
    <w:rsid w:val="00BC119F"/>
    <w:rsid w:val="00BC405E"/>
    <w:rsid w:val="00BC6A72"/>
    <w:rsid w:val="00BC7509"/>
    <w:rsid w:val="00BC77BB"/>
    <w:rsid w:val="00BD061E"/>
    <w:rsid w:val="00BD19DB"/>
    <w:rsid w:val="00BD1CB4"/>
    <w:rsid w:val="00BD2ACD"/>
    <w:rsid w:val="00BD34D7"/>
    <w:rsid w:val="00BD4495"/>
    <w:rsid w:val="00BD44AC"/>
    <w:rsid w:val="00BD5460"/>
    <w:rsid w:val="00BD5845"/>
    <w:rsid w:val="00BD68D3"/>
    <w:rsid w:val="00BD7A02"/>
    <w:rsid w:val="00BE039D"/>
    <w:rsid w:val="00BE1664"/>
    <w:rsid w:val="00BE1F65"/>
    <w:rsid w:val="00BE6492"/>
    <w:rsid w:val="00BE6FDC"/>
    <w:rsid w:val="00BF059D"/>
    <w:rsid w:val="00BF082B"/>
    <w:rsid w:val="00BF0DF3"/>
    <w:rsid w:val="00BF1FE9"/>
    <w:rsid w:val="00BF2A30"/>
    <w:rsid w:val="00BF48F6"/>
    <w:rsid w:val="00BF4E78"/>
    <w:rsid w:val="00BF55F4"/>
    <w:rsid w:val="00BF5689"/>
    <w:rsid w:val="00BF6B5B"/>
    <w:rsid w:val="00BF741F"/>
    <w:rsid w:val="00BF76D5"/>
    <w:rsid w:val="00BF7B01"/>
    <w:rsid w:val="00C000DD"/>
    <w:rsid w:val="00C006C4"/>
    <w:rsid w:val="00C0103F"/>
    <w:rsid w:val="00C01E9F"/>
    <w:rsid w:val="00C01FAE"/>
    <w:rsid w:val="00C03138"/>
    <w:rsid w:val="00C03298"/>
    <w:rsid w:val="00C0369C"/>
    <w:rsid w:val="00C03B9C"/>
    <w:rsid w:val="00C0493C"/>
    <w:rsid w:val="00C0518D"/>
    <w:rsid w:val="00C059BC"/>
    <w:rsid w:val="00C06447"/>
    <w:rsid w:val="00C064A6"/>
    <w:rsid w:val="00C107F1"/>
    <w:rsid w:val="00C10820"/>
    <w:rsid w:val="00C12DEC"/>
    <w:rsid w:val="00C13BEA"/>
    <w:rsid w:val="00C13CA6"/>
    <w:rsid w:val="00C13FD5"/>
    <w:rsid w:val="00C1443F"/>
    <w:rsid w:val="00C166E2"/>
    <w:rsid w:val="00C16C20"/>
    <w:rsid w:val="00C17993"/>
    <w:rsid w:val="00C2001E"/>
    <w:rsid w:val="00C22F4B"/>
    <w:rsid w:val="00C26921"/>
    <w:rsid w:val="00C26A74"/>
    <w:rsid w:val="00C2744E"/>
    <w:rsid w:val="00C27673"/>
    <w:rsid w:val="00C27B47"/>
    <w:rsid w:val="00C27E1D"/>
    <w:rsid w:val="00C30165"/>
    <w:rsid w:val="00C3034C"/>
    <w:rsid w:val="00C3055B"/>
    <w:rsid w:val="00C316A4"/>
    <w:rsid w:val="00C317D1"/>
    <w:rsid w:val="00C31DF5"/>
    <w:rsid w:val="00C32143"/>
    <w:rsid w:val="00C32D50"/>
    <w:rsid w:val="00C3407F"/>
    <w:rsid w:val="00C35973"/>
    <w:rsid w:val="00C36511"/>
    <w:rsid w:val="00C402B0"/>
    <w:rsid w:val="00C40811"/>
    <w:rsid w:val="00C40AD9"/>
    <w:rsid w:val="00C42031"/>
    <w:rsid w:val="00C43D80"/>
    <w:rsid w:val="00C443FA"/>
    <w:rsid w:val="00C44F1F"/>
    <w:rsid w:val="00C459DD"/>
    <w:rsid w:val="00C469D0"/>
    <w:rsid w:val="00C475E0"/>
    <w:rsid w:val="00C50864"/>
    <w:rsid w:val="00C5161F"/>
    <w:rsid w:val="00C52048"/>
    <w:rsid w:val="00C529DA"/>
    <w:rsid w:val="00C53239"/>
    <w:rsid w:val="00C5474B"/>
    <w:rsid w:val="00C558FC"/>
    <w:rsid w:val="00C604D1"/>
    <w:rsid w:val="00C6090E"/>
    <w:rsid w:val="00C60A26"/>
    <w:rsid w:val="00C61008"/>
    <w:rsid w:val="00C62C12"/>
    <w:rsid w:val="00C634C6"/>
    <w:rsid w:val="00C636E2"/>
    <w:rsid w:val="00C642D4"/>
    <w:rsid w:val="00C64E0E"/>
    <w:rsid w:val="00C6656B"/>
    <w:rsid w:val="00C66A2E"/>
    <w:rsid w:val="00C72274"/>
    <w:rsid w:val="00C7259F"/>
    <w:rsid w:val="00C72C31"/>
    <w:rsid w:val="00C738A8"/>
    <w:rsid w:val="00C73D61"/>
    <w:rsid w:val="00C73D88"/>
    <w:rsid w:val="00C75C3D"/>
    <w:rsid w:val="00C75D94"/>
    <w:rsid w:val="00C76842"/>
    <w:rsid w:val="00C77C6D"/>
    <w:rsid w:val="00C80257"/>
    <w:rsid w:val="00C80526"/>
    <w:rsid w:val="00C80F8B"/>
    <w:rsid w:val="00C8191F"/>
    <w:rsid w:val="00C81B26"/>
    <w:rsid w:val="00C82486"/>
    <w:rsid w:val="00C82504"/>
    <w:rsid w:val="00C832FE"/>
    <w:rsid w:val="00C8358D"/>
    <w:rsid w:val="00C90075"/>
    <w:rsid w:val="00C910B1"/>
    <w:rsid w:val="00C924DC"/>
    <w:rsid w:val="00C95709"/>
    <w:rsid w:val="00C972B2"/>
    <w:rsid w:val="00C978FB"/>
    <w:rsid w:val="00C97D25"/>
    <w:rsid w:val="00CA1232"/>
    <w:rsid w:val="00CA2055"/>
    <w:rsid w:val="00CA3DED"/>
    <w:rsid w:val="00CA3F06"/>
    <w:rsid w:val="00CA551B"/>
    <w:rsid w:val="00CA55DB"/>
    <w:rsid w:val="00CA5E76"/>
    <w:rsid w:val="00CA6113"/>
    <w:rsid w:val="00CA7042"/>
    <w:rsid w:val="00CB086D"/>
    <w:rsid w:val="00CB094C"/>
    <w:rsid w:val="00CB0DCF"/>
    <w:rsid w:val="00CB2CFB"/>
    <w:rsid w:val="00CB422A"/>
    <w:rsid w:val="00CB5209"/>
    <w:rsid w:val="00CB5791"/>
    <w:rsid w:val="00CB66E3"/>
    <w:rsid w:val="00CB6FEC"/>
    <w:rsid w:val="00CB7C39"/>
    <w:rsid w:val="00CC12EA"/>
    <w:rsid w:val="00CC1736"/>
    <w:rsid w:val="00CC1813"/>
    <w:rsid w:val="00CC226F"/>
    <w:rsid w:val="00CC3618"/>
    <w:rsid w:val="00CC6E08"/>
    <w:rsid w:val="00CC6EE9"/>
    <w:rsid w:val="00CD12C1"/>
    <w:rsid w:val="00CD21EF"/>
    <w:rsid w:val="00CD2E6B"/>
    <w:rsid w:val="00CD46F7"/>
    <w:rsid w:val="00CD4D71"/>
    <w:rsid w:val="00CD7ABF"/>
    <w:rsid w:val="00CD7C4A"/>
    <w:rsid w:val="00CE05F3"/>
    <w:rsid w:val="00CE1405"/>
    <w:rsid w:val="00CE1E67"/>
    <w:rsid w:val="00CE2A1F"/>
    <w:rsid w:val="00CE2F3C"/>
    <w:rsid w:val="00CE385E"/>
    <w:rsid w:val="00CE3E61"/>
    <w:rsid w:val="00CE4177"/>
    <w:rsid w:val="00CE595E"/>
    <w:rsid w:val="00CE5FF1"/>
    <w:rsid w:val="00CE7900"/>
    <w:rsid w:val="00CF040D"/>
    <w:rsid w:val="00CF077B"/>
    <w:rsid w:val="00CF1684"/>
    <w:rsid w:val="00CF3124"/>
    <w:rsid w:val="00CF51ED"/>
    <w:rsid w:val="00CF5F01"/>
    <w:rsid w:val="00CF68D9"/>
    <w:rsid w:val="00CF6FF1"/>
    <w:rsid w:val="00CF7E3C"/>
    <w:rsid w:val="00D021F0"/>
    <w:rsid w:val="00D03177"/>
    <w:rsid w:val="00D0407D"/>
    <w:rsid w:val="00D0416C"/>
    <w:rsid w:val="00D0557D"/>
    <w:rsid w:val="00D05583"/>
    <w:rsid w:val="00D055E9"/>
    <w:rsid w:val="00D06DD6"/>
    <w:rsid w:val="00D07E93"/>
    <w:rsid w:val="00D07EA3"/>
    <w:rsid w:val="00D11319"/>
    <w:rsid w:val="00D117BC"/>
    <w:rsid w:val="00D11F80"/>
    <w:rsid w:val="00D160D4"/>
    <w:rsid w:val="00D16224"/>
    <w:rsid w:val="00D164BC"/>
    <w:rsid w:val="00D16AFD"/>
    <w:rsid w:val="00D170B7"/>
    <w:rsid w:val="00D171EA"/>
    <w:rsid w:val="00D17CF8"/>
    <w:rsid w:val="00D215B9"/>
    <w:rsid w:val="00D226AB"/>
    <w:rsid w:val="00D22BD8"/>
    <w:rsid w:val="00D243B2"/>
    <w:rsid w:val="00D258AC"/>
    <w:rsid w:val="00D266C8"/>
    <w:rsid w:val="00D26DDD"/>
    <w:rsid w:val="00D27BFF"/>
    <w:rsid w:val="00D301C5"/>
    <w:rsid w:val="00D3114E"/>
    <w:rsid w:val="00D31674"/>
    <w:rsid w:val="00D31E20"/>
    <w:rsid w:val="00D32004"/>
    <w:rsid w:val="00D3271C"/>
    <w:rsid w:val="00D348F7"/>
    <w:rsid w:val="00D36852"/>
    <w:rsid w:val="00D36F52"/>
    <w:rsid w:val="00D40586"/>
    <w:rsid w:val="00D4221B"/>
    <w:rsid w:val="00D423D4"/>
    <w:rsid w:val="00D426C1"/>
    <w:rsid w:val="00D429F6"/>
    <w:rsid w:val="00D4456C"/>
    <w:rsid w:val="00D46B70"/>
    <w:rsid w:val="00D47B1A"/>
    <w:rsid w:val="00D47F66"/>
    <w:rsid w:val="00D50C28"/>
    <w:rsid w:val="00D50C3F"/>
    <w:rsid w:val="00D515A0"/>
    <w:rsid w:val="00D52BE7"/>
    <w:rsid w:val="00D568EC"/>
    <w:rsid w:val="00D6081A"/>
    <w:rsid w:val="00D6495E"/>
    <w:rsid w:val="00D6787E"/>
    <w:rsid w:val="00D67C73"/>
    <w:rsid w:val="00D7027F"/>
    <w:rsid w:val="00D70675"/>
    <w:rsid w:val="00D70C19"/>
    <w:rsid w:val="00D70F36"/>
    <w:rsid w:val="00D743FD"/>
    <w:rsid w:val="00D75B57"/>
    <w:rsid w:val="00D76288"/>
    <w:rsid w:val="00D771A3"/>
    <w:rsid w:val="00D77D8A"/>
    <w:rsid w:val="00D804B0"/>
    <w:rsid w:val="00D816A7"/>
    <w:rsid w:val="00D82BC3"/>
    <w:rsid w:val="00D82EA9"/>
    <w:rsid w:val="00D85113"/>
    <w:rsid w:val="00D87117"/>
    <w:rsid w:val="00D92A5F"/>
    <w:rsid w:val="00D92C01"/>
    <w:rsid w:val="00D92E1C"/>
    <w:rsid w:val="00D93110"/>
    <w:rsid w:val="00D94A8D"/>
    <w:rsid w:val="00D955F1"/>
    <w:rsid w:val="00D969FF"/>
    <w:rsid w:val="00D96A75"/>
    <w:rsid w:val="00D97A43"/>
    <w:rsid w:val="00DA0C1E"/>
    <w:rsid w:val="00DA116D"/>
    <w:rsid w:val="00DA1FFD"/>
    <w:rsid w:val="00DA25A0"/>
    <w:rsid w:val="00DA32E2"/>
    <w:rsid w:val="00DA3AAE"/>
    <w:rsid w:val="00DA3D10"/>
    <w:rsid w:val="00DA6C81"/>
    <w:rsid w:val="00DA734B"/>
    <w:rsid w:val="00DA75CC"/>
    <w:rsid w:val="00DA7F88"/>
    <w:rsid w:val="00DB0295"/>
    <w:rsid w:val="00DB153B"/>
    <w:rsid w:val="00DB2507"/>
    <w:rsid w:val="00DB280F"/>
    <w:rsid w:val="00DB29C3"/>
    <w:rsid w:val="00DB2F9C"/>
    <w:rsid w:val="00DB44C5"/>
    <w:rsid w:val="00DB5AD3"/>
    <w:rsid w:val="00DC043C"/>
    <w:rsid w:val="00DC2B4F"/>
    <w:rsid w:val="00DC2E24"/>
    <w:rsid w:val="00DC39A2"/>
    <w:rsid w:val="00DC4DBC"/>
    <w:rsid w:val="00DC5256"/>
    <w:rsid w:val="00DC5259"/>
    <w:rsid w:val="00DC591E"/>
    <w:rsid w:val="00DC7C94"/>
    <w:rsid w:val="00DD1142"/>
    <w:rsid w:val="00DD1C8D"/>
    <w:rsid w:val="00DD3A0B"/>
    <w:rsid w:val="00DD47D4"/>
    <w:rsid w:val="00DD5D69"/>
    <w:rsid w:val="00DD6172"/>
    <w:rsid w:val="00DD62A2"/>
    <w:rsid w:val="00DD70E1"/>
    <w:rsid w:val="00DD74A4"/>
    <w:rsid w:val="00DE11C2"/>
    <w:rsid w:val="00DE1DA6"/>
    <w:rsid w:val="00DE279D"/>
    <w:rsid w:val="00DE3C31"/>
    <w:rsid w:val="00DE47DA"/>
    <w:rsid w:val="00DE49DD"/>
    <w:rsid w:val="00DE5E92"/>
    <w:rsid w:val="00DE6403"/>
    <w:rsid w:val="00DE67D9"/>
    <w:rsid w:val="00DE6E6B"/>
    <w:rsid w:val="00DE6E9C"/>
    <w:rsid w:val="00DE709B"/>
    <w:rsid w:val="00DF130C"/>
    <w:rsid w:val="00DF1C8A"/>
    <w:rsid w:val="00DF28FA"/>
    <w:rsid w:val="00DF35D3"/>
    <w:rsid w:val="00DF38DC"/>
    <w:rsid w:val="00DF7D30"/>
    <w:rsid w:val="00DF7DA6"/>
    <w:rsid w:val="00E02067"/>
    <w:rsid w:val="00E022DF"/>
    <w:rsid w:val="00E02DAA"/>
    <w:rsid w:val="00E03818"/>
    <w:rsid w:val="00E04868"/>
    <w:rsid w:val="00E06A40"/>
    <w:rsid w:val="00E10259"/>
    <w:rsid w:val="00E114C0"/>
    <w:rsid w:val="00E1446D"/>
    <w:rsid w:val="00E14770"/>
    <w:rsid w:val="00E147DF"/>
    <w:rsid w:val="00E14EB9"/>
    <w:rsid w:val="00E153F9"/>
    <w:rsid w:val="00E1550A"/>
    <w:rsid w:val="00E156A0"/>
    <w:rsid w:val="00E1674D"/>
    <w:rsid w:val="00E16B11"/>
    <w:rsid w:val="00E16CA7"/>
    <w:rsid w:val="00E2002C"/>
    <w:rsid w:val="00E20753"/>
    <w:rsid w:val="00E20F0B"/>
    <w:rsid w:val="00E22685"/>
    <w:rsid w:val="00E23B60"/>
    <w:rsid w:val="00E23D74"/>
    <w:rsid w:val="00E24015"/>
    <w:rsid w:val="00E241D4"/>
    <w:rsid w:val="00E2700F"/>
    <w:rsid w:val="00E270D9"/>
    <w:rsid w:val="00E2736A"/>
    <w:rsid w:val="00E278E6"/>
    <w:rsid w:val="00E30601"/>
    <w:rsid w:val="00E30C71"/>
    <w:rsid w:val="00E30E5C"/>
    <w:rsid w:val="00E319EA"/>
    <w:rsid w:val="00E31D52"/>
    <w:rsid w:val="00E3334F"/>
    <w:rsid w:val="00E33B74"/>
    <w:rsid w:val="00E354A0"/>
    <w:rsid w:val="00E37388"/>
    <w:rsid w:val="00E4009C"/>
    <w:rsid w:val="00E408BC"/>
    <w:rsid w:val="00E410D6"/>
    <w:rsid w:val="00E42506"/>
    <w:rsid w:val="00E43275"/>
    <w:rsid w:val="00E4526E"/>
    <w:rsid w:val="00E45337"/>
    <w:rsid w:val="00E4565E"/>
    <w:rsid w:val="00E458D9"/>
    <w:rsid w:val="00E51C33"/>
    <w:rsid w:val="00E51F46"/>
    <w:rsid w:val="00E5468F"/>
    <w:rsid w:val="00E546F2"/>
    <w:rsid w:val="00E556A6"/>
    <w:rsid w:val="00E56135"/>
    <w:rsid w:val="00E5724B"/>
    <w:rsid w:val="00E57A0C"/>
    <w:rsid w:val="00E60C01"/>
    <w:rsid w:val="00E623C9"/>
    <w:rsid w:val="00E62A51"/>
    <w:rsid w:val="00E63643"/>
    <w:rsid w:val="00E637A6"/>
    <w:rsid w:val="00E647EC"/>
    <w:rsid w:val="00E65192"/>
    <w:rsid w:val="00E656EF"/>
    <w:rsid w:val="00E65E04"/>
    <w:rsid w:val="00E7023D"/>
    <w:rsid w:val="00E714BF"/>
    <w:rsid w:val="00E7249E"/>
    <w:rsid w:val="00E7259E"/>
    <w:rsid w:val="00E730DD"/>
    <w:rsid w:val="00E7363A"/>
    <w:rsid w:val="00E7502B"/>
    <w:rsid w:val="00E75145"/>
    <w:rsid w:val="00E75868"/>
    <w:rsid w:val="00E75C67"/>
    <w:rsid w:val="00E77385"/>
    <w:rsid w:val="00E802D1"/>
    <w:rsid w:val="00E8104B"/>
    <w:rsid w:val="00E81504"/>
    <w:rsid w:val="00E819A9"/>
    <w:rsid w:val="00E823E1"/>
    <w:rsid w:val="00E8261E"/>
    <w:rsid w:val="00E82EF7"/>
    <w:rsid w:val="00E83F08"/>
    <w:rsid w:val="00E85695"/>
    <w:rsid w:val="00E8571C"/>
    <w:rsid w:val="00E85E75"/>
    <w:rsid w:val="00E85ED5"/>
    <w:rsid w:val="00E9032F"/>
    <w:rsid w:val="00E917AA"/>
    <w:rsid w:val="00E91D93"/>
    <w:rsid w:val="00E93DDB"/>
    <w:rsid w:val="00E94046"/>
    <w:rsid w:val="00E94758"/>
    <w:rsid w:val="00E95840"/>
    <w:rsid w:val="00EA0D2A"/>
    <w:rsid w:val="00EA1BBE"/>
    <w:rsid w:val="00EA2DA0"/>
    <w:rsid w:val="00EA38F0"/>
    <w:rsid w:val="00EA3C24"/>
    <w:rsid w:val="00EA48D4"/>
    <w:rsid w:val="00EA5D14"/>
    <w:rsid w:val="00EA75C7"/>
    <w:rsid w:val="00EA7BAA"/>
    <w:rsid w:val="00EB0496"/>
    <w:rsid w:val="00EB1FEE"/>
    <w:rsid w:val="00EB2EE7"/>
    <w:rsid w:val="00EB4DC3"/>
    <w:rsid w:val="00EB5317"/>
    <w:rsid w:val="00EB575A"/>
    <w:rsid w:val="00EB683C"/>
    <w:rsid w:val="00EB7A5D"/>
    <w:rsid w:val="00EC2615"/>
    <w:rsid w:val="00EC3B40"/>
    <w:rsid w:val="00EC3C1C"/>
    <w:rsid w:val="00EC48CB"/>
    <w:rsid w:val="00EC4C9C"/>
    <w:rsid w:val="00EC633B"/>
    <w:rsid w:val="00EC6AB9"/>
    <w:rsid w:val="00EC6D32"/>
    <w:rsid w:val="00EC75D9"/>
    <w:rsid w:val="00ED0784"/>
    <w:rsid w:val="00ED0942"/>
    <w:rsid w:val="00ED16A2"/>
    <w:rsid w:val="00ED2382"/>
    <w:rsid w:val="00ED253C"/>
    <w:rsid w:val="00ED2834"/>
    <w:rsid w:val="00ED39B6"/>
    <w:rsid w:val="00ED3BD6"/>
    <w:rsid w:val="00ED5CD3"/>
    <w:rsid w:val="00ED639D"/>
    <w:rsid w:val="00ED6DA2"/>
    <w:rsid w:val="00EE20FD"/>
    <w:rsid w:val="00EE2588"/>
    <w:rsid w:val="00EE308C"/>
    <w:rsid w:val="00EE3EC0"/>
    <w:rsid w:val="00EE4AE9"/>
    <w:rsid w:val="00EE5D06"/>
    <w:rsid w:val="00EE7675"/>
    <w:rsid w:val="00EE7863"/>
    <w:rsid w:val="00EF1D67"/>
    <w:rsid w:val="00EF3D7A"/>
    <w:rsid w:val="00EF4127"/>
    <w:rsid w:val="00EF5CDF"/>
    <w:rsid w:val="00EF5CF4"/>
    <w:rsid w:val="00EF66C9"/>
    <w:rsid w:val="00EF70D4"/>
    <w:rsid w:val="00EF7E46"/>
    <w:rsid w:val="00F00AE0"/>
    <w:rsid w:val="00F00B6C"/>
    <w:rsid w:val="00F01A93"/>
    <w:rsid w:val="00F01ACB"/>
    <w:rsid w:val="00F02D1A"/>
    <w:rsid w:val="00F0376D"/>
    <w:rsid w:val="00F0471F"/>
    <w:rsid w:val="00F05A1B"/>
    <w:rsid w:val="00F0641E"/>
    <w:rsid w:val="00F07A71"/>
    <w:rsid w:val="00F07B08"/>
    <w:rsid w:val="00F100E7"/>
    <w:rsid w:val="00F12256"/>
    <w:rsid w:val="00F123C2"/>
    <w:rsid w:val="00F12E98"/>
    <w:rsid w:val="00F143C2"/>
    <w:rsid w:val="00F16575"/>
    <w:rsid w:val="00F21C19"/>
    <w:rsid w:val="00F22220"/>
    <w:rsid w:val="00F2235F"/>
    <w:rsid w:val="00F249B2"/>
    <w:rsid w:val="00F24EAA"/>
    <w:rsid w:val="00F2560C"/>
    <w:rsid w:val="00F25D79"/>
    <w:rsid w:val="00F3022C"/>
    <w:rsid w:val="00F32885"/>
    <w:rsid w:val="00F3323C"/>
    <w:rsid w:val="00F33320"/>
    <w:rsid w:val="00F35248"/>
    <w:rsid w:val="00F36194"/>
    <w:rsid w:val="00F43096"/>
    <w:rsid w:val="00F4402E"/>
    <w:rsid w:val="00F462C2"/>
    <w:rsid w:val="00F52490"/>
    <w:rsid w:val="00F5265F"/>
    <w:rsid w:val="00F530EA"/>
    <w:rsid w:val="00F53A51"/>
    <w:rsid w:val="00F53D04"/>
    <w:rsid w:val="00F53E23"/>
    <w:rsid w:val="00F5446B"/>
    <w:rsid w:val="00F56D20"/>
    <w:rsid w:val="00F572A1"/>
    <w:rsid w:val="00F5763A"/>
    <w:rsid w:val="00F57E6C"/>
    <w:rsid w:val="00F57E87"/>
    <w:rsid w:val="00F603E6"/>
    <w:rsid w:val="00F61F61"/>
    <w:rsid w:val="00F62321"/>
    <w:rsid w:val="00F624D5"/>
    <w:rsid w:val="00F62F68"/>
    <w:rsid w:val="00F63203"/>
    <w:rsid w:val="00F63492"/>
    <w:rsid w:val="00F63510"/>
    <w:rsid w:val="00F65766"/>
    <w:rsid w:val="00F72D12"/>
    <w:rsid w:val="00F73C96"/>
    <w:rsid w:val="00F762FC"/>
    <w:rsid w:val="00F76340"/>
    <w:rsid w:val="00F76439"/>
    <w:rsid w:val="00F76FB5"/>
    <w:rsid w:val="00F80459"/>
    <w:rsid w:val="00F84441"/>
    <w:rsid w:val="00F854D9"/>
    <w:rsid w:val="00F85670"/>
    <w:rsid w:val="00F861FE"/>
    <w:rsid w:val="00F8629D"/>
    <w:rsid w:val="00F90612"/>
    <w:rsid w:val="00F92C53"/>
    <w:rsid w:val="00F9442E"/>
    <w:rsid w:val="00F94B03"/>
    <w:rsid w:val="00F9701B"/>
    <w:rsid w:val="00F9745F"/>
    <w:rsid w:val="00F97526"/>
    <w:rsid w:val="00F97843"/>
    <w:rsid w:val="00F97DC1"/>
    <w:rsid w:val="00FA0C49"/>
    <w:rsid w:val="00FA2CFA"/>
    <w:rsid w:val="00FA2D85"/>
    <w:rsid w:val="00FA2EBA"/>
    <w:rsid w:val="00FB1C0C"/>
    <w:rsid w:val="00FB3348"/>
    <w:rsid w:val="00FB3351"/>
    <w:rsid w:val="00FB3A66"/>
    <w:rsid w:val="00FB6396"/>
    <w:rsid w:val="00FB6E03"/>
    <w:rsid w:val="00FC0BFE"/>
    <w:rsid w:val="00FC0F73"/>
    <w:rsid w:val="00FC205E"/>
    <w:rsid w:val="00FC308F"/>
    <w:rsid w:val="00FC3202"/>
    <w:rsid w:val="00FC3873"/>
    <w:rsid w:val="00FC3DFD"/>
    <w:rsid w:val="00FC49D9"/>
    <w:rsid w:val="00FC5D85"/>
    <w:rsid w:val="00FC5F18"/>
    <w:rsid w:val="00FC652A"/>
    <w:rsid w:val="00FC68D5"/>
    <w:rsid w:val="00FC7ECE"/>
    <w:rsid w:val="00FD09A7"/>
    <w:rsid w:val="00FD1DCA"/>
    <w:rsid w:val="00FD35A1"/>
    <w:rsid w:val="00FD4242"/>
    <w:rsid w:val="00FD4392"/>
    <w:rsid w:val="00FD4D2D"/>
    <w:rsid w:val="00FD4E5F"/>
    <w:rsid w:val="00FD5E38"/>
    <w:rsid w:val="00FD67C1"/>
    <w:rsid w:val="00FE1006"/>
    <w:rsid w:val="00FE220A"/>
    <w:rsid w:val="00FE220D"/>
    <w:rsid w:val="00FE37C8"/>
    <w:rsid w:val="00FE563E"/>
    <w:rsid w:val="00FE5F1E"/>
    <w:rsid w:val="00FE693D"/>
    <w:rsid w:val="00FF0B5B"/>
    <w:rsid w:val="00FF1117"/>
    <w:rsid w:val="00FF14CA"/>
    <w:rsid w:val="00FF16B2"/>
    <w:rsid w:val="00FF380C"/>
    <w:rsid w:val="00FF521E"/>
    <w:rsid w:val="00FF5247"/>
    <w:rsid w:val="00FF5BD7"/>
    <w:rsid w:val="00FF6425"/>
    <w:rsid w:val="00FF6E1A"/>
    <w:rsid w:val="00FF7539"/>
    <w:rsid w:val="01047201"/>
    <w:rsid w:val="0128619D"/>
    <w:rsid w:val="01CCE469"/>
    <w:rsid w:val="02B65452"/>
    <w:rsid w:val="03C45294"/>
    <w:rsid w:val="04AECDB0"/>
    <w:rsid w:val="06148593"/>
    <w:rsid w:val="06D2B789"/>
    <w:rsid w:val="070BD5AB"/>
    <w:rsid w:val="0725CEBF"/>
    <w:rsid w:val="08070062"/>
    <w:rsid w:val="089FC9AA"/>
    <w:rsid w:val="08F90E38"/>
    <w:rsid w:val="094E3EAE"/>
    <w:rsid w:val="09FC03D0"/>
    <w:rsid w:val="0AFA9F56"/>
    <w:rsid w:val="0B96192D"/>
    <w:rsid w:val="0DC030C8"/>
    <w:rsid w:val="0E5CEADC"/>
    <w:rsid w:val="0ED5FD29"/>
    <w:rsid w:val="0EEC3262"/>
    <w:rsid w:val="101F398F"/>
    <w:rsid w:val="107F4E73"/>
    <w:rsid w:val="146D2A83"/>
    <w:rsid w:val="14D39705"/>
    <w:rsid w:val="15A5282B"/>
    <w:rsid w:val="1635EA26"/>
    <w:rsid w:val="163B40D2"/>
    <w:rsid w:val="16577A03"/>
    <w:rsid w:val="186E8664"/>
    <w:rsid w:val="19896CF2"/>
    <w:rsid w:val="19FF36C2"/>
    <w:rsid w:val="1ACC7B71"/>
    <w:rsid w:val="1BB6161A"/>
    <w:rsid w:val="1C1D272D"/>
    <w:rsid w:val="1D3123D9"/>
    <w:rsid w:val="1D411208"/>
    <w:rsid w:val="1DEEE386"/>
    <w:rsid w:val="1E29C160"/>
    <w:rsid w:val="1E594C13"/>
    <w:rsid w:val="1F0491FD"/>
    <w:rsid w:val="1F5F707E"/>
    <w:rsid w:val="1FAC1A61"/>
    <w:rsid w:val="211AFBC2"/>
    <w:rsid w:val="213DA1BD"/>
    <w:rsid w:val="2239D44E"/>
    <w:rsid w:val="22808717"/>
    <w:rsid w:val="233F1B5F"/>
    <w:rsid w:val="23881936"/>
    <w:rsid w:val="23DC2789"/>
    <w:rsid w:val="241DF590"/>
    <w:rsid w:val="249805A0"/>
    <w:rsid w:val="26AD47DD"/>
    <w:rsid w:val="26EB3205"/>
    <w:rsid w:val="271D090C"/>
    <w:rsid w:val="274E26A2"/>
    <w:rsid w:val="278DBC3E"/>
    <w:rsid w:val="27A1B5B7"/>
    <w:rsid w:val="2C2DBB15"/>
    <w:rsid w:val="2C970DC1"/>
    <w:rsid w:val="31157A86"/>
    <w:rsid w:val="3161F54B"/>
    <w:rsid w:val="3337F64F"/>
    <w:rsid w:val="337418F0"/>
    <w:rsid w:val="34037617"/>
    <w:rsid w:val="345CC70C"/>
    <w:rsid w:val="345F6D21"/>
    <w:rsid w:val="356107EF"/>
    <w:rsid w:val="3629AC7D"/>
    <w:rsid w:val="3629D8D2"/>
    <w:rsid w:val="3706E6D8"/>
    <w:rsid w:val="37361F17"/>
    <w:rsid w:val="38323C1B"/>
    <w:rsid w:val="3877916E"/>
    <w:rsid w:val="397D3555"/>
    <w:rsid w:val="3A07922F"/>
    <w:rsid w:val="3ACDF886"/>
    <w:rsid w:val="3AE21E3D"/>
    <w:rsid w:val="3C34893D"/>
    <w:rsid w:val="3C49E384"/>
    <w:rsid w:val="3E7F31CF"/>
    <w:rsid w:val="3FE8A23E"/>
    <w:rsid w:val="4009D514"/>
    <w:rsid w:val="4069145A"/>
    <w:rsid w:val="41423230"/>
    <w:rsid w:val="41AE7B92"/>
    <w:rsid w:val="42593F5B"/>
    <w:rsid w:val="42B50F83"/>
    <w:rsid w:val="42ED5B05"/>
    <w:rsid w:val="430905A4"/>
    <w:rsid w:val="444FF318"/>
    <w:rsid w:val="446797CB"/>
    <w:rsid w:val="45026369"/>
    <w:rsid w:val="4523FD4E"/>
    <w:rsid w:val="4556F0FB"/>
    <w:rsid w:val="45884E0E"/>
    <w:rsid w:val="47462B82"/>
    <w:rsid w:val="48E797ED"/>
    <w:rsid w:val="492CD37E"/>
    <w:rsid w:val="4A0F2636"/>
    <w:rsid w:val="4A93D285"/>
    <w:rsid w:val="4AAEB7F3"/>
    <w:rsid w:val="4ACD60DE"/>
    <w:rsid w:val="4AFCD419"/>
    <w:rsid w:val="4B06BF02"/>
    <w:rsid w:val="4C36BDE1"/>
    <w:rsid w:val="4C6F241D"/>
    <w:rsid w:val="4D17F209"/>
    <w:rsid w:val="4D234636"/>
    <w:rsid w:val="4E30EAC4"/>
    <w:rsid w:val="4E72A0C5"/>
    <w:rsid w:val="4F0D8901"/>
    <w:rsid w:val="4FF2C156"/>
    <w:rsid w:val="503BA986"/>
    <w:rsid w:val="5094C7CC"/>
    <w:rsid w:val="50CEF695"/>
    <w:rsid w:val="5153D7CC"/>
    <w:rsid w:val="529DD364"/>
    <w:rsid w:val="540D6E82"/>
    <w:rsid w:val="56616C06"/>
    <w:rsid w:val="56957BD7"/>
    <w:rsid w:val="59529B34"/>
    <w:rsid w:val="5A385DDE"/>
    <w:rsid w:val="5B03A6F8"/>
    <w:rsid w:val="5B400A8C"/>
    <w:rsid w:val="5C08485C"/>
    <w:rsid w:val="5C76DF41"/>
    <w:rsid w:val="5CFB3E01"/>
    <w:rsid w:val="5D299EE7"/>
    <w:rsid w:val="5DC0E569"/>
    <w:rsid w:val="5DF090A8"/>
    <w:rsid w:val="5F97C049"/>
    <w:rsid w:val="6128FEF3"/>
    <w:rsid w:val="61AB80E3"/>
    <w:rsid w:val="6255E847"/>
    <w:rsid w:val="62B08947"/>
    <w:rsid w:val="62C74318"/>
    <w:rsid w:val="6507D5D1"/>
    <w:rsid w:val="66081324"/>
    <w:rsid w:val="66FA1F05"/>
    <w:rsid w:val="6726535B"/>
    <w:rsid w:val="6766F4D1"/>
    <w:rsid w:val="678D23BB"/>
    <w:rsid w:val="67DAE174"/>
    <w:rsid w:val="686872A8"/>
    <w:rsid w:val="6A7BE6CF"/>
    <w:rsid w:val="6A9A1041"/>
    <w:rsid w:val="6AD3E19A"/>
    <w:rsid w:val="6B5782AE"/>
    <w:rsid w:val="6C57F525"/>
    <w:rsid w:val="6CF79BA8"/>
    <w:rsid w:val="6DA6A640"/>
    <w:rsid w:val="6FB51BF3"/>
    <w:rsid w:val="708585C8"/>
    <w:rsid w:val="70C26958"/>
    <w:rsid w:val="712AA665"/>
    <w:rsid w:val="713EE10F"/>
    <w:rsid w:val="719D7986"/>
    <w:rsid w:val="71AD2598"/>
    <w:rsid w:val="71BEAABF"/>
    <w:rsid w:val="7242ECEA"/>
    <w:rsid w:val="72CDF54C"/>
    <w:rsid w:val="72EEEBF8"/>
    <w:rsid w:val="73C49FDD"/>
    <w:rsid w:val="73D672AF"/>
    <w:rsid w:val="73DFCF29"/>
    <w:rsid w:val="74007D3F"/>
    <w:rsid w:val="74310AA7"/>
    <w:rsid w:val="74AB0976"/>
    <w:rsid w:val="758DD1AB"/>
    <w:rsid w:val="766C60D9"/>
    <w:rsid w:val="7819A7A7"/>
    <w:rsid w:val="78F6CDDD"/>
    <w:rsid w:val="7945FD10"/>
    <w:rsid w:val="7A604A24"/>
    <w:rsid w:val="7C702D81"/>
    <w:rsid w:val="7E96353A"/>
    <w:rsid w:val="7EFCC4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8DF99"/>
  <w15:docId w15:val="{CEDBA7C0-3766-4C9F-A1A0-B206527F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F88"/>
    <w:rPr>
      <w:rFonts w:ascii="Trebuchet MS" w:hAnsi="Trebuchet MS"/>
    </w:rPr>
  </w:style>
  <w:style w:type="paragraph" w:styleId="Kop1">
    <w:name w:val="heading 1"/>
    <w:aliases w:val="Heading 1,hoofdstuk,Nota hoofdstuk,Hoofdstuk,Section Heading"/>
    <w:basedOn w:val="Standaard"/>
    <w:next w:val="Standaard"/>
    <w:qFormat/>
    <w:rsid w:val="009279CD"/>
    <w:pPr>
      <w:keepNext/>
      <w:numPr>
        <w:numId w:val="45"/>
      </w:numPr>
      <w:outlineLvl w:val="0"/>
    </w:pPr>
    <w:rPr>
      <w:b/>
      <w:sz w:val="28"/>
    </w:rPr>
  </w:style>
  <w:style w:type="paragraph" w:styleId="Kop2">
    <w:name w:val="heading 2"/>
    <w:aliases w:val="Heading 2,Reset numbering,Nota paragraaf"/>
    <w:basedOn w:val="Standaard"/>
    <w:next w:val="Standaard"/>
    <w:qFormat/>
    <w:rsid w:val="009279CD"/>
    <w:pPr>
      <w:keepNext/>
      <w:numPr>
        <w:ilvl w:val="1"/>
        <w:numId w:val="45"/>
      </w:numPr>
      <w:outlineLvl w:val="1"/>
    </w:pPr>
    <w:rPr>
      <w:b/>
      <w:sz w:val="22"/>
      <w:szCs w:val="22"/>
    </w:rPr>
  </w:style>
  <w:style w:type="paragraph" w:styleId="Kop3">
    <w:name w:val="heading 3"/>
    <w:aliases w:val="Heading 3,Voorwoord,Level 1 - 1,3scr,Nota sub-paragraaf,subparagraaf,3 bullet,b,2"/>
    <w:basedOn w:val="Standaard"/>
    <w:next w:val="Standaard"/>
    <w:qFormat/>
    <w:rsid w:val="009279CD"/>
    <w:pPr>
      <w:keepNext/>
      <w:numPr>
        <w:ilvl w:val="2"/>
        <w:numId w:val="45"/>
      </w:numPr>
      <w:outlineLvl w:val="2"/>
    </w:pPr>
    <w:rPr>
      <w:b/>
      <w:sz w:val="22"/>
    </w:rPr>
  </w:style>
  <w:style w:type="paragraph" w:styleId="Kop4">
    <w:name w:val="heading 4"/>
    <w:aliases w:val="Heading 4,Level 2 - a"/>
    <w:basedOn w:val="Standaard"/>
    <w:next w:val="Standaard"/>
    <w:qFormat/>
    <w:rsid w:val="009279CD"/>
    <w:pPr>
      <w:keepNext/>
      <w:numPr>
        <w:ilvl w:val="3"/>
        <w:numId w:val="45"/>
      </w:numPr>
      <w:outlineLvl w:val="3"/>
    </w:pPr>
    <w:rPr>
      <w:b/>
      <w:caps/>
      <w:sz w:val="22"/>
    </w:rPr>
  </w:style>
  <w:style w:type="paragraph" w:styleId="Kop5">
    <w:name w:val="heading 5"/>
    <w:aliases w:val="Heading 5,Level 3 - i"/>
    <w:basedOn w:val="Standaard"/>
    <w:next w:val="Standaard"/>
    <w:qFormat/>
    <w:rsid w:val="009279CD"/>
    <w:pPr>
      <w:keepNext/>
      <w:numPr>
        <w:ilvl w:val="4"/>
        <w:numId w:val="45"/>
      </w:numPr>
      <w:suppressAutoHyphens/>
      <w:outlineLvl w:val="4"/>
    </w:pPr>
    <w:rPr>
      <w:b/>
      <w:kern w:val="1"/>
      <w:sz w:val="22"/>
    </w:rPr>
  </w:style>
  <w:style w:type="paragraph" w:styleId="Kop6">
    <w:name w:val="heading 6"/>
    <w:aliases w:val="Heading 6,Legal Level 1."/>
    <w:basedOn w:val="Standaard"/>
    <w:next w:val="Standaard"/>
    <w:qFormat/>
    <w:rsid w:val="009279CD"/>
    <w:pPr>
      <w:keepNext/>
      <w:numPr>
        <w:ilvl w:val="5"/>
        <w:numId w:val="45"/>
      </w:numPr>
      <w:outlineLvl w:val="5"/>
    </w:pPr>
    <w:rPr>
      <w:i/>
      <w:sz w:val="22"/>
    </w:rPr>
  </w:style>
  <w:style w:type="paragraph" w:styleId="Kop7">
    <w:name w:val="heading 7"/>
    <w:aliases w:val="Heading 7,Legal Level 1.1."/>
    <w:basedOn w:val="Standaard"/>
    <w:next w:val="Standaard"/>
    <w:qFormat/>
    <w:rsid w:val="009279CD"/>
    <w:pPr>
      <w:numPr>
        <w:ilvl w:val="6"/>
        <w:numId w:val="45"/>
      </w:numPr>
      <w:spacing w:before="240" w:after="60"/>
      <w:outlineLvl w:val="6"/>
    </w:pPr>
    <w:rPr>
      <w:sz w:val="24"/>
      <w:szCs w:val="24"/>
    </w:rPr>
  </w:style>
  <w:style w:type="paragraph" w:styleId="Kop8">
    <w:name w:val="heading 8"/>
    <w:aliases w:val="Heading 8,Legal Level 1.1.1."/>
    <w:basedOn w:val="Standaard"/>
    <w:next w:val="Standaard"/>
    <w:qFormat/>
    <w:rsid w:val="009279CD"/>
    <w:pPr>
      <w:numPr>
        <w:ilvl w:val="7"/>
        <w:numId w:val="45"/>
      </w:numPr>
      <w:spacing w:before="240" w:after="60"/>
      <w:outlineLvl w:val="7"/>
    </w:pPr>
    <w:rPr>
      <w:i/>
      <w:iCs/>
      <w:sz w:val="24"/>
      <w:szCs w:val="24"/>
    </w:rPr>
  </w:style>
  <w:style w:type="paragraph" w:styleId="Kop9">
    <w:name w:val="heading 9"/>
    <w:aliases w:val="Heading 9,Legal Level 1.1.1.1.,Reference Appendix"/>
    <w:basedOn w:val="Standaard"/>
    <w:next w:val="Standaard"/>
    <w:qFormat/>
    <w:rsid w:val="009279CD"/>
    <w:pPr>
      <w:numPr>
        <w:ilvl w:val="8"/>
        <w:numId w:val="4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Tekstopmerking">
    <w:name w:val="annotation text"/>
    <w:basedOn w:val="Standaard"/>
    <w:link w:val="TekstopmerkingChar2"/>
    <w:uiPriority w:val="99"/>
    <w:unhideWhenUsed/>
    <w:rsid w:val="00F76FB5"/>
  </w:style>
  <w:style w:type="character" w:customStyle="1" w:styleId="TekstopmerkingChar2">
    <w:name w:val="Tekst opmerking Char2"/>
    <w:basedOn w:val="Standaardalinea-lettertype"/>
    <w:link w:val="Tekstopmerking"/>
    <w:uiPriority w:val="99"/>
    <w:rsid w:val="00F76FB5"/>
    <w:rPr>
      <w:rFonts w:ascii="Trebuchet MS" w:hAnsi="Trebuchet MS"/>
    </w:rPr>
  </w:style>
  <w:style w:type="paragraph" w:styleId="Plattetekstinspringen">
    <w:name w:val="Body Text Indent"/>
    <w:basedOn w:val="Standaard"/>
    <w:semiHidden/>
    <w:rsid w:val="009279CD"/>
    <w:pPr>
      <w:ind w:left="993" w:hanging="284"/>
    </w:pPr>
    <w:rPr>
      <w:sz w:val="22"/>
    </w:rPr>
  </w:style>
  <w:style w:type="paragraph" w:styleId="Plattetekstinspringen3">
    <w:name w:val="Body Text Indent 3"/>
    <w:basedOn w:val="Standaard"/>
    <w:semiHidden/>
    <w:rsid w:val="009279CD"/>
    <w:pPr>
      <w:ind w:left="993"/>
    </w:pPr>
    <w:rPr>
      <w:sz w:val="22"/>
    </w:rPr>
  </w:style>
  <w:style w:type="character" w:customStyle="1" w:styleId="U-norm85">
    <w:name w:val="U-norm 8.5"/>
    <w:rsid w:val="009279CD"/>
    <w:rPr>
      <w:rFonts w:ascii="Arial" w:hAnsi="Arial"/>
      <w:sz w:val="18"/>
    </w:rPr>
  </w:style>
  <w:style w:type="paragraph" w:customStyle="1" w:styleId="BodyText31">
    <w:name w:val="Body Text 31"/>
    <w:basedOn w:val="Standaard"/>
    <w:rsid w:val="009279CD"/>
    <w:pPr>
      <w:widowControl w:val="0"/>
      <w:jc w:val="both"/>
    </w:pPr>
    <w:rPr>
      <w:sz w:val="24"/>
    </w:rPr>
  </w:style>
  <w:style w:type="paragraph" w:styleId="Plattetekstinspringen2">
    <w:name w:val="Body Text Indent 2"/>
    <w:basedOn w:val="Standaard"/>
    <w:semiHidden/>
    <w:rsid w:val="009279CD"/>
    <w:pPr>
      <w:suppressAutoHyphens/>
      <w:ind w:left="720" w:hanging="720"/>
      <w:jc w:val="both"/>
    </w:pPr>
    <w:rPr>
      <w:spacing w:val="-2"/>
      <w:sz w:val="24"/>
    </w:rPr>
  </w:style>
  <w:style w:type="paragraph" w:styleId="Lijstalinea">
    <w:name w:val="List Paragraph"/>
    <w:basedOn w:val="Standaard"/>
    <w:uiPriority w:val="34"/>
    <w:qFormat/>
    <w:rsid w:val="005D79B0"/>
    <w:pPr>
      <w:ind w:left="720"/>
      <w:contextualSpacing/>
    </w:pPr>
  </w:style>
  <w:style w:type="character" w:styleId="Voetnootmarkering">
    <w:name w:val="footnote reference"/>
    <w:uiPriority w:val="99"/>
    <w:rsid w:val="009279CD"/>
    <w:rPr>
      <w:vertAlign w:val="superscript"/>
    </w:rPr>
  </w:style>
  <w:style w:type="character" w:styleId="Paginanummer">
    <w:name w:val="page number"/>
    <w:basedOn w:val="Standaardalinea-lettertype"/>
    <w:semiHidden/>
    <w:rsid w:val="009279CD"/>
  </w:style>
  <w:style w:type="paragraph" w:styleId="Documentstructuur">
    <w:name w:val="Document Map"/>
    <w:basedOn w:val="Standaard"/>
    <w:semiHidden/>
    <w:rsid w:val="009279CD"/>
    <w:pPr>
      <w:shd w:val="clear" w:color="auto" w:fill="000080"/>
    </w:pPr>
    <w:rPr>
      <w:rFonts w:ascii="Tahoma" w:hAnsi="Tahoma"/>
    </w:rPr>
  </w:style>
  <w:style w:type="character" w:styleId="Hyperlink">
    <w:name w:val="Hyperlink"/>
    <w:uiPriority w:val="99"/>
    <w:rsid w:val="009279CD"/>
    <w:rPr>
      <w:color w:val="0000FF"/>
      <w:u w:val="single"/>
    </w:rPr>
  </w:style>
  <w:style w:type="character" w:customStyle="1" w:styleId="CommentReference1">
    <w:name w:val="Comment Reference1"/>
    <w:semiHidden/>
    <w:rsid w:val="009279CD"/>
    <w:rPr>
      <w:sz w:val="16"/>
      <w:szCs w:val="16"/>
    </w:rPr>
  </w:style>
  <w:style w:type="paragraph" w:styleId="Plattetekst3">
    <w:name w:val="Body Text 3"/>
    <w:basedOn w:val="Standaard"/>
    <w:semiHidden/>
    <w:rsid w:val="009279CD"/>
    <w:pPr>
      <w:spacing w:after="120"/>
    </w:pPr>
    <w:rPr>
      <w:sz w:val="16"/>
      <w:szCs w:val="16"/>
    </w:rPr>
  </w:style>
  <w:style w:type="paragraph" w:styleId="Inhopg5">
    <w:name w:val="toc 5"/>
    <w:basedOn w:val="Standaard"/>
    <w:next w:val="Standaard"/>
    <w:autoRedefine/>
    <w:semiHidden/>
    <w:rsid w:val="009279CD"/>
    <w:pPr>
      <w:ind w:left="800"/>
    </w:pPr>
    <w:rPr>
      <w:rFonts w:ascii="Calibri" w:hAnsi="Calibri"/>
      <w:sz w:val="18"/>
      <w:szCs w:val="18"/>
    </w:rPr>
  </w:style>
  <w:style w:type="character" w:customStyle="1" w:styleId="r">
    <w:name w:val="r"/>
    <w:rsid w:val="009279CD"/>
    <w:rPr>
      <w:color w:val="FF0000"/>
    </w:rPr>
  </w:style>
  <w:style w:type="paragraph" w:styleId="Ballontekst">
    <w:name w:val="Balloon Text"/>
    <w:basedOn w:val="Standaard"/>
    <w:semiHidden/>
    <w:rsid w:val="009279CD"/>
    <w:rPr>
      <w:rFonts w:ascii="Tahoma" w:hAnsi="Tahoma" w:cs="Tahoma"/>
      <w:sz w:val="16"/>
      <w:szCs w:val="16"/>
    </w:rPr>
  </w:style>
  <w:style w:type="paragraph" w:customStyle="1" w:styleId="RapportBijschrift">
    <w:name w:val="RapportBijschrift"/>
    <w:basedOn w:val="Standaard"/>
    <w:next w:val="Standaard"/>
    <w:rsid w:val="009279CD"/>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9279CD"/>
    <w:pPr>
      <w:spacing w:after="240"/>
    </w:pPr>
    <w:rPr>
      <w:rFonts w:ascii="Arial" w:hAnsi="Arial"/>
    </w:rPr>
  </w:style>
  <w:style w:type="paragraph" w:customStyle="1" w:styleId="CommentSubject1">
    <w:name w:val="Comment Subject1"/>
    <w:basedOn w:val="Standaard"/>
    <w:next w:val="Standaard"/>
    <w:semiHidden/>
    <w:rsid w:val="009279CD"/>
    <w:rPr>
      <w:b/>
      <w:bCs/>
    </w:rPr>
  </w:style>
  <w:style w:type="paragraph" w:styleId="Inhopg1">
    <w:name w:val="toc 1"/>
    <w:basedOn w:val="Standaard"/>
    <w:next w:val="Standaard"/>
    <w:autoRedefine/>
    <w:uiPriority w:val="39"/>
    <w:rsid w:val="000652FE"/>
    <w:pPr>
      <w:spacing w:before="120" w:after="120"/>
    </w:pPr>
    <w:rPr>
      <w:rFonts w:cs="Arial"/>
      <w:bCs/>
      <w:caps/>
    </w:rPr>
  </w:style>
  <w:style w:type="paragraph" w:styleId="Inhopg2">
    <w:name w:val="toc 2"/>
    <w:basedOn w:val="Standaard"/>
    <w:next w:val="Standaard"/>
    <w:autoRedefine/>
    <w:uiPriority w:val="39"/>
    <w:rsid w:val="009279CD"/>
    <w:pPr>
      <w:ind w:left="200"/>
    </w:pPr>
    <w:rPr>
      <w:rFonts w:ascii="Calibri" w:hAnsi="Calibri"/>
      <w:smallCaps/>
    </w:rPr>
  </w:style>
  <w:style w:type="paragraph" w:styleId="Inhopg3">
    <w:name w:val="toc 3"/>
    <w:basedOn w:val="Standaard"/>
    <w:next w:val="Standaard"/>
    <w:autoRedefine/>
    <w:uiPriority w:val="39"/>
    <w:rsid w:val="009279CD"/>
    <w:pPr>
      <w:ind w:left="400"/>
    </w:pPr>
    <w:rPr>
      <w:rFonts w:ascii="Calibri" w:hAnsi="Calibri"/>
      <w:i/>
      <w:iCs/>
    </w:rPr>
  </w:style>
  <w:style w:type="paragraph" w:styleId="Inhopg4">
    <w:name w:val="toc 4"/>
    <w:basedOn w:val="Standaard"/>
    <w:next w:val="Standaard"/>
    <w:autoRedefine/>
    <w:semiHidden/>
    <w:rsid w:val="009279CD"/>
    <w:pPr>
      <w:ind w:left="600"/>
    </w:pPr>
    <w:rPr>
      <w:rFonts w:ascii="Calibri" w:hAnsi="Calibri"/>
      <w:sz w:val="18"/>
      <w:szCs w:val="18"/>
    </w:rPr>
  </w:style>
  <w:style w:type="paragraph" w:styleId="Inhopg6">
    <w:name w:val="toc 6"/>
    <w:basedOn w:val="Standaard"/>
    <w:next w:val="Standaard"/>
    <w:autoRedefine/>
    <w:semiHidden/>
    <w:rsid w:val="009279CD"/>
    <w:pPr>
      <w:ind w:left="1000"/>
    </w:pPr>
    <w:rPr>
      <w:rFonts w:ascii="Calibri" w:hAnsi="Calibri"/>
      <w:sz w:val="18"/>
      <w:szCs w:val="18"/>
    </w:rPr>
  </w:style>
  <w:style w:type="paragraph" w:styleId="Inhopg7">
    <w:name w:val="toc 7"/>
    <w:basedOn w:val="Standaard"/>
    <w:next w:val="Standaard"/>
    <w:autoRedefine/>
    <w:semiHidden/>
    <w:rsid w:val="009279CD"/>
    <w:pPr>
      <w:ind w:left="1200"/>
    </w:pPr>
    <w:rPr>
      <w:rFonts w:ascii="Calibri" w:hAnsi="Calibri"/>
      <w:sz w:val="18"/>
      <w:szCs w:val="18"/>
    </w:rPr>
  </w:style>
  <w:style w:type="paragraph" w:styleId="Inhopg8">
    <w:name w:val="toc 8"/>
    <w:basedOn w:val="Standaard"/>
    <w:next w:val="Standaard"/>
    <w:autoRedefine/>
    <w:semiHidden/>
    <w:rsid w:val="009279CD"/>
    <w:pPr>
      <w:ind w:left="1400"/>
    </w:pPr>
    <w:rPr>
      <w:rFonts w:ascii="Calibri" w:hAnsi="Calibri"/>
      <w:sz w:val="18"/>
      <w:szCs w:val="18"/>
    </w:rPr>
  </w:style>
  <w:style w:type="paragraph" w:styleId="Inhopg9">
    <w:name w:val="toc 9"/>
    <w:basedOn w:val="Standaard"/>
    <w:next w:val="Standaard"/>
    <w:autoRedefine/>
    <w:semiHidden/>
    <w:rsid w:val="009279CD"/>
    <w:pPr>
      <w:ind w:left="1600"/>
    </w:pPr>
    <w:rPr>
      <w:rFonts w:ascii="Calibri" w:hAnsi="Calibri"/>
      <w:sz w:val="18"/>
      <w:szCs w:val="18"/>
    </w:rPr>
  </w:style>
  <w:style w:type="paragraph" w:styleId="Titel">
    <w:name w:val="Title"/>
    <w:basedOn w:val="Standaard"/>
    <w:qFormat/>
    <w:rsid w:val="009279CD"/>
    <w:pPr>
      <w:jc w:val="center"/>
    </w:pPr>
    <w:rPr>
      <w:b/>
      <w:bCs/>
      <w:sz w:val="22"/>
      <w:szCs w:val="24"/>
    </w:rPr>
  </w:style>
  <w:style w:type="character" w:styleId="GevolgdeHyperlink">
    <w:name w:val="FollowedHyperlink"/>
    <w:semiHidden/>
    <w:rsid w:val="009279CD"/>
    <w:rPr>
      <w:color w:val="800080"/>
      <w:u w:val="single"/>
    </w:rPr>
  </w:style>
  <w:style w:type="paragraph" w:styleId="Platteteksteersteinspringing">
    <w:name w:val="Body Text First Indent"/>
    <w:basedOn w:val="Standaard"/>
    <w:semiHidden/>
    <w:rsid w:val="009279CD"/>
    <w:pPr>
      <w:spacing w:after="120"/>
      <w:ind w:firstLine="210"/>
    </w:pPr>
    <w:rPr>
      <w:sz w:val="22"/>
      <w:szCs w:val="24"/>
    </w:rPr>
  </w:style>
  <w:style w:type="character" w:customStyle="1" w:styleId="a1">
    <w:name w:val="a1"/>
    <w:rsid w:val="009279CD"/>
    <w:rPr>
      <w:color w:val="008000"/>
    </w:rPr>
  </w:style>
  <w:style w:type="paragraph" w:customStyle="1" w:styleId="Aandachtspuntdicht">
    <w:name w:val="Aandachtspunt dicht"/>
    <w:basedOn w:val="Standaard"/>
    <w:rsid w:val="009279CD"/>
    <w:pPr>
      <w:numPr>
        <w:numId w:val="26"/>
      </w:numPr>
    </w:pPr>
    <w:rPr>
      <w:rFonts w:ascii="Arial" w:hAnsi="Arial"/>
    </w:rPr>
  </w:style>
  <w:style w:type="paragraph" w:customStyle="1" w:styleId="Plattetekst31">
    <w:name w:val="Platte tekst 31"/>
    <w:basedOn w:val="Standaard"/>
    <w:rsid w:val="009279CD"/>
    <w:pPr>
      <w:widowControl w:val="0"/>
      <w:jc w:val="both"/>
    </w:pPr>
    <w:rPr>
      <w:sz w:val="24"/>
    </w:rPr>
  </w:style>
  <w:style w:type="character" w:styleId="Zwaar">
    <w:name w:val="Strong"/>
    <w:uiPriority w:val="22"/>
    <w:qFormat/>
    <w:rsid w:val="009279CD"/>
    <w:rPr>
      <w:b/>
      <w:bCs/>
    </w:rPr>
  </w:style>
  <w:style w:type="paragraph" w:customStyle="1" w:styleId="TableContents">
    <w:name w:val="Table Contents"/>
    <w:basedOn w:val="Standaard"/>
    <w:rsid w:val="009279CD"/>
    <w:pPr>
      <w:widowControl w:val="0"/>
      <w:suppressAutoHyphens/>
    </w:pPr>
    <w:rPr>
      <w:sz w:val="24"/>
      <w:szCs w:val="24"/>
    </w:rPr>
  </w:style>
  <w:style w:type="paragraph" w:styleId="Bijschrift">
    <w:name w:val="caption"/>
    <w:basedOn w:val="Standaard"/>
    <w:next w:val="Standaard"/>
    <w:qFormat/>
    <w:rsid w:val="009279CD"/>
    <w:rPr>
      <w:rFonts w:ascii="Arial" w:hAnsi="Arial" w:cs="Arial"/>
      <w:b/>
      <w:bCs/>
      <w:sz w:val="40"/>
      <w:szCs w:val="22"/>
    </w:rPr>
  </w:style>
  <w:style w:type="paragraph" w:styleId="Geenafstand">
    <w:name w:val="No Spacing"/>
    <w:uiPriority w:val="1"/>
    <w:qFormat/>
    <w:rsid w:val="003561FE"/>
    <w:rPr>
      <w:rFonts w:ascii="Trebuchet MS" w:hAnsi="Trebuchet MS"/>
    </w:rPr>
  </w:style>
  <w:style w:type="character" w:styleId="Nadruk">
    <w:name w:val="Emphasis"/>
    <w:uiPriority w:val="20"/>
    <w:qFormat/>
    <w:rsid w:val="003561FE"/>
    <w:rPr>
      <w:i/>
      <w:iCs/>
    </w:rPr>
  </w:style>
  <w:style w:type="paragraph" w:customStyle="1" w:styleId="NummeringPartijen">
    <w:name w:val="NummeringPartijen"/>
    <w:basedOn w:val="Standaard"/>
    <w:rsid w:val="00A446BC"/>
    <w:pPr>
      <w:numPr>
        <w:numId w:val="42"/>
      </w:numPr>
      <w:spacing w:before="240" w:line="310" w:lineRule="atLeast"/>
      <w:jc w:val="both"/>
      <w:outlineLvl w:val="0"/>
    </w:pPr>
    <w:rPr>
      <w:rFonts w:ascii="Arial" w:hAnsi="Arial"/>
      <w:spacing w:val="4"/>
      <w:sz w:val="21"/>
      <w:lang w:eastAsia="en-US"/>
    </w:rPr>
  </w:style>
  <w:style w:type="paragraph" w:customStyle="1" w:styleId="NummeringPartijen2">
    <w:name w:val="NummeringPartijen2"/>
    <w:basedOn w:val="Standaard"/>
    <w:rsid w:val="00A446BC"/>
    <w:pPr>
      <w:numPr>
        <w:ilvl w:val="1"/>
        <w:numId w:val="42"/>
      </w:numPr>
      <w:spacing w:before="240" w:line="310" w:lineRule="atLeast"/>
      <w:jc w:val="both"/>
      <w:outlineLvl w:val="1"/>
    </w:pPr>
    <w:rPr>
      <w:rFonts w:ascii="Arial" w:hAnsi="Arial"/>
      <w:spacing w:val="4"/>
      <w:sz w:val="21"/>
      <w:lang w:eastAsia="en-US"/>
    </w:rPr>
  </w:style>
  <w:style w:type="paragraph" w:customStyle="1" w:styleId="Heading">
    <w:name w:val="Heading"/>
    <w:basedOn w:val="Standaard"/>
    <w:next w:val="Standaard"/>
    <w:rsid w:val="00A446BC"/>
    <w:pPr>
      <w:keepNext/>
      <w:widowControl w:val="0"/>
      <w:suppressAutoHyphens/>
      <w:spacing w:before="240" w:after="283"/>
    </w:pPr>
    <w:rPr>
      <w:rFonts w:ascii="Albany" w:eastAsia="HG Mincho Light J" w:hAnsi="Albany" w:cs="Arial Unicode MS"/>
      <w:sz w:val="28"/>
      <w:szCs w:val="28"/>
    </w:rPr>
  </w:style>
  <w:style w:type="paragraph" w:styleId="Lijstopsomteken3">
    <w:name w:val="List Bullet 3"/>
    <w:basedOn w:val="Standaard"/>
    <w:uiPriority w:val="99"/>
    <w:unhideWhenUsed/>
    <w:rsid w:val="00A446BC"/>
    <w:pPr>
      <w:numPr>
        <w:numId w:val="47"/>
      </w:numPr>
      <w:contextualSpacing/>
    </w:pPr>
  </w:style>
  <w:style w:type="paragraph" w:customStyle="1" w:styleId="kop40">
    <w:name w:val="kop4"/>
    <w:basedOn w:val="Kop4"/>
    <w:qFormat/>
    <w:rsid w:val="00A446BC"/>
    <w:pPr>
      <w:numPr>
        <w:ilvl w:val="0"/>
        <w:numId w:val="0"/>
      </w:numPr>
      <w:tabs>
        <w:tab w:val="num" w:pos="2880"/>
      </w:tabs>
      <w:ind w:left="2880" w:hanging="360"/>
    </w:pPr>
    <w:rPr>
      <w:b w:val="0"/>
      <w:caps w:val="0"/>
    </w:rPr>
  </w:style>
  <w:style w:type="paragraph" w:styleId="Standaardinspringing">
    <w:name w:val="Normal Indent"/>
    <w:aliases w:val="Normal Indent,Normal Indent Char,Normal Indent Char Char Char Char,Normal Indent Char Char1,Normal Indent Char2,Normal Indent Char1 Char,Normal Indent Char2 Char2 Char,Normal Indent Char1 Char Char Char1"/>
    <w:basedOn w:val="Standaard"/>
    <w:semiHidden/>
    <w:rsid w:val="00950B63"/>
    <w:pPr>
      <w:spacing w:before="240"/>
      <w:ind w:left="851"/>
    </w:pPr>
    <w:rPr>
      <w:rFonts w:ascii="Times New Roman" w:hAnsi="Times New Roman"/>
      <w:sz w:val="24"/>
      <w:lang w:eastAsia="en-US"/>
    </w:rPr>
  </w:style>
  <w:style w:type="paragraph" w:styleId="Revisie">
    <w:name w:val="Revision"/>
    <w:hidden/>
    <w:uiPriority w:val="99"/>
    <w:semiHidden/>
    <w:rsid w:val="00AC404D"/>
    <w:rPr>
      <w:rFonts w:ascii="Trebuchet MS" w:hAnsi="Trebuchet MS"/>
    </w:rPr>
  </w:style>
  <w:style w:type="paragraph" w:customStyle="1" w:styleId="Templatestijl2">
    <w:name w:val="Templatestijl2"/>
    <w:basedOn w:val="Standaard"/>
    <w:link w:val="Templatestijl2Char"/>
    <w:uiPriority w:val="99"/>
    <w:rsid w:val="00296D8B"/>
    <w:pPr>
      <w:ind w:left="709" w:hanging="709"/>
      <w:contextualSpacing/>
      <w:jc w:val="both"/>
    </w:pPr>
    <w:rPr>
      <w:rFonts w:ascii="Verdana" w:hAnsi="Verdana"/>
      <w:b/>
      <w:color w:val="0070C0"/>
      <w:szCs w:val="22"/>
    </w:rPr>
  </w:style>
  <w:style w:type="character" w:customStyle="1" w:styleId="Templatestijl2Char">
    <w:name w:val="Templatestijl2 Char"/>
    <w:link w:val="Templatestijl2"/>
    <w:uiPriority w:val="99"/>
    <w:locked/>
    <w:rsid w:val="00296D8B"/>
    <w:rPr>
      <w:rFonts w:ascii="Verdana" w:hAnsi="Verdana" w:cs="Arial"/>
      <w:b/>
      <w:color w:val="0070C0"/>
      <w:szCs w:val="22"/>
    </w:rPr>
  </w:style>
  <w:style w:type="paragraph" w:customStyle="1" w:styleId="Default">
    <w:name w:val="Default"/>
    <w:rsid w:val="007D7ECB"/>
    <w:pPr>
      <w:autoSpaceDE w:val="0"/>
      <w:autoSpaceDN w:val="0"/>
      <w:adjustRightInd w:val="0"/>
    </w:pPr>
    <w:rPr>
      <w:rFonts w:ascii="Arial" w:eastAsia="Calibri" w:hAnsi="Arial" w:cs="Arial"/>
      <w:color w:val="000000"/>
      <w:sz w:val="24"/>
      <w:szCs w:val="24"/>
    </w:rPr>
  </w:style>
  <w:style w:type="paragraph" w:styleId="Normaalweb">
    <w:name w:val="Normal (Web)"/>
    <w:basedOn w:val="Standaard"/>
    <w:uiPriority w:val="99"/>
    <w:semiHidden/>
    <w:unhideWhenUsed/>
    <w:rsid w:val="00832050"/>
    <w:pPr>
      <w:spacing w:after="100" w:afterAutospacing="1"/>
    </w:pPr>
    <w:rPr>
      <w:rFonts w:ascii="Times New Roman" w:hAnsi="Times New Roman"/>
      <w:sz w:val="24"/>
      <w:szCs w:val="24"/>
    </w:rPr>
  </w:style>
  <w:style w:type="table" w:styleId="Tabelraster">
    <w:name w:val="Table Grid"/>
    <w:basedOn w:val="TableNormal1"/>
    <w:uiPriority w:val="59"/>
    <w:rsid w:val="009C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1"/>
    <w:next w:val="Tabelraster"/>
    <w:uiPriority w:val="39"/>
    <w:rsid w:val="00E226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246961"/>
    <w:rPr>
      <w:color w:val="808080"/>
      <w:shd w:val="clear" w:color="auto" w:fill="E6E6E6"/>
    </w:rPr>
  </w:style>
  <w:style w:type="paragraph" w:customStyle="1" w:styleId="Plattete">
    <w:name w:val="Platte te"/>
    <w:basedOn w:val="Standaard"/>
    <w:uiPriority w:val="99"/>
    <w:rsid w:val="007866CD"/>
    <w:pPr>
      <w:widowControl w:val="0"/>
    </w:pPr>
    <w:rPr>
      <w:rFonts w:ascii="Tahoma" w:eastAsia="Times New Roman" w:hAnsi="Tahoma" w:cs="Tahoma"/>
      <w:b/>
      <w:bCs/>
      <w:sz w:val="36"/>
      <w:szCs w:val="36"/>
      <w:lang w:eastAsia="en-US"/>
    </w:rPr>
  </w:style>
  <w:style w:type="paragraph" w:customStyle="1" w:styleId="Lijstopsomt">
    <w:name w:val="Lijst opsom.t"/>
    <w:basedOn w:val="Standaard"/>
    <w:uiPriority w:val="99"/>
    <w:rsid w:val="003E0A4E"/>
    <w:pPr>
      <w:widowControl w:val="0"/>
      <w:numPr>
        <w:numId w:val="30"/>
      </w:numPr>
    </w:pPr>
    <w:rPr>
      <w:rFonts w:ascii="Tahoma" w:eastAsia="Times New Roman" w:hAnsi="Tahoma" w:cs="Tahoma"/>
      <w:lang w:eastAsia="en-US"/>
    </w:rPr>
  </w:style>
  <w:style w:type="paragraph" w:customStyle="1" w:styleId="Bullets">
    <w:name w:val="Bullets"/>
    <w:basedOn w:val="Standaard"/>
    <w:qFormat/>
    <w:rsid w:val="00D32004"/>
    <w:pPr>
      <w:numPr>
        <w:numId w:val="48"/>
      </w:numPr>
      <w:spacing w:line="240" w:lineRule="exact"/>
    </w:pPr>
    <w:rPr>
      <w:rFonts w:ascii="Georgia" w:eastAsiaTheme="minorEastAsia" w:hAnsi="Georgia" w:cstheme="minorBidi"/>
      <w:kern w:val="2"/>
      <w:sz w:val="18"/>
      <w:szCs w:val="18"/>
      <w:lang w:val="en-US" w:eastAsia="en-US"/>
      <w14:ligatures w14:val="standardContextual"/>
    </w:rPr>
  </w:style>
  <w:style w:type="paragraph" w:customStyle="1" w:styleId="Normaa">
    <w:name w:val="Normaa"/>
    <w:uiPriority w:val="99"/>
    <w:rsid w:val="002A7B7B"/>
    <w:pPr>
      <w:widowControl w:val="0"/>
    </w:pPr>
    <w:rPr>
      <w:rFonts w:ascii="Tahoma" w:eastAsia="Times New Roman" w:hAnsi="Tahoma" w:cs="Tahoma"/>
      <w:lang w:eastAsia="en-US"/>
    </w:rPr>
  </w:style>
  <w:style w:type="paragraph" w:customStyle="1" w:styleId="DHOpsomming">
    <w:name w:val="_DH_Opsomming"/>
    <w:basedOn w:val="Standaard"/>
    <w:qFormat/>
    <w:rsid w:val="002A37DD"/>
    <w:pPr>
      <w:numPr>
        <w:numId w:val="14"/>
      </w:numPr>
      <w:spacing w:line="260" w:lineRule="atLeast"/>
      <w:ind w:left="0" w:firstLine="0"/>
    </w:pPr>
    <w:rPr>
      <w:rFonts w:asciiTheme="minorHAnsi" w:eastAsiaTheme="minorHAnsi" w:hAnsiTheme="minorHAnsi"/>
      <w:sz w:val="19"/>
      <w:lang w:eastAsia="en-US"/>
    </w:rPr>
  </w:style>
  <w:style w:type="paragraph" w:customStyle="1" w:styleId="DHSubopsomming">
    <w:name w:val="_DH_Subopsomming"/>
    <w:basedOn w:val="DHOpsomming"/>
    <w:qFormat/>
    <w:rsid w:val="002A37DD"/>
    <w:pPr>
      <w:numPr>
        <w:ilvl w:val="1"/>
      </w:numPr>
      <w:ind w:left="0" w:firstLine="0"/>
    </w:pPr>
  </w:style>
  <w:style w:type="paragraph" w:styleId="Lijstopsomteken4">
    <w:name w:val="List Bullet 4"/>
    <w:basedOn w:val="Standaard"/>
    <w:uiPriority w:val="99"/>
    <w:semiHidden/>
    <w:unhideWhenUsed/>
    <w:rsid w:val="002A37DD"/>
    <w:pPr>
      <w:numPr>
        <w:numId w:val="6"/>
      </w:numPr>
      <w:tabs>
        <w:tab w:val="clear" w:pos="1209"/>
      </w:tabs>
      <w:spacing w:line="260" w:lineRule="atLeast"/>
      <w:ind w:left="0" w:firstLine="0"/>
      <w:contextualSpacing/>
    </w:pPr>
    <w:rPr>
      <w:rFonts w:asciiTheme="minorHAnsi" w:eastAsiaTheme="minorHAnsi" w:hAnsiTheme="minorHAnsi"/>
      <w:sz w:val="19"/>
      <w:lang w:eastAsia="en-US"/>
    </w:rPr>
  </w:style>
  <w:style w:type="character" w:styleId="Onopgelostemelding">
    <w:name w:val="Unresolved Mention"/>
    <w:basedOn w:val="Standaardalinea-lettertype"/>
    <w:uiPriority w:val="99"/>
    <w:semiHidden/>
    <w:unhideWhenUsed/>
    <w:rsid w:val="005B5DE6"/>
    <w:rPr>
      <w:color w:val="605E5C"/>
      <w:shd w:val="clear" w:color="auto" w:fill="E1DFDD"/>
    </w:rPr>
  </w:style>
  <w:style w:type="character" w:customStyle="1" w:styleId="VoetnoottekstChar">
    <w:name w:val="Voetnoottekst Char"/>
    <w:basedOn w:val="Standaardalinea-lettertype"/>
    <w:uiPriority w:val="99"/>
    <w:rsid w:val="0073401C"/>
  </w:style>
  <w:style w:type="character" w:customStyle="1" w:styleId="Plattetekst2Char">
    <w:name w:val="Platte tekst 2 Char"/>
    <w:semiHidden/>
    <w:rsid w:val="0073401C"/>
    <w:rPr>
      <w:rFonts w:ascii="Trebuchet MS" w:hAnsi="Trebuchet MS"/>
      <w:sz w:val="22"/>
    </w:rPr>
  </w:style>
  <w:style w:type="character" w:customStyle="1" w:styleId="VoettekstChar">
    <w:name w:val="Voettekst Char"/>
    <w:uiPriority w:val="99"/>
    <w:rsid w:val="0073401C"/>
    <w:rPr>
      <w:rFonts w:ascii="Trebuchet MS" w:hAnsi="Trebuchet MS"/>
    </w:rPr>
  </w:style>
  <w:style w:type="character" w:customStyle="1" w:styleId="KoptekstChar">
    <w:name w:val="Koptekst Char"/>
    <w:semiHidden/>
    <w:rsid w:val="0073401C"/>
    <w:rPr>
      <w:rFonts w:ascii="Trebuchet MS" w:hAnsi="Trebuchet MS"/>
    </w:rPr>
  </w:style>
  <w:style w:type="character" w:customStyle="1" w:styleId="PlattetekstChar">
    <w:name w:val="Platte tekst Char"/>
    <w:rsid w:val="0073401C"/>
    <w:rPr>
      <w:rFonts w:ascii="Trebuchet MS" w:hAnsi="Trebuchet MS"/>
      <w:b/>
      <w:sz w:val="22"/>
    </w:rPr>
  </w:style>
  <w:style w:type="character" w:customStyle="1" w:styleId="TekstopmerkingChar">
    <w:name w:val="Tekst opmerking Char"/>
    <w:uiPriority w:val="99"/>
    <w:rsid w:val="0073401C"/>
    <w:rPr>
      <w:rFonts w:ascii="Trebuchet MS" w:hAnsi="Trebuchet MS"/>
    </w:rPr>
  </w:style>
  <w:style w:type="character" w:customStyle="1" w:styleId="TekstzonderopmaakChar">
    <w:name w:val="Tekst zonder opmaak Char"/>
    <w:uiPriority w:val="99"/>
    <w:rsid w:val="0073401C"/>
    <w:rPr>
      <w:rFonts w:ascii="Consolas" w:eastAsia="Calibri" w:hAnsi="Consolas"/>
      <w:sz w:val="21"/>
      <w:szCs w:val="21"/>
      <w:lang w:eastAsia="en-US"/>
    </w:rPr>
  </w:style>
  <w:style w:type="character" w:customStyle="1" w:styleId="CommentReference">
    <w:name w:val="Comment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1"/>
    <w:semiHidden/>
    <w:unhideWhenUsed/>
    <w:rsid w:val="00F76FB5"/>
    <w:rPr>
      <w:b/>
      <w:bCs/>
    </w:rPr>
  </w:style>
  <w:style w:type="character" w:customStyle="1" w:styleId="OnderwerpvanopmerkingChar1">
    <w:name w:val="Onderwerp van opmerking Char1"/>
    <w:basedOn w:val="TekstopmerkingChar2"/>
    <w:link w:val="Onderwerpvanopmerking"/>
    <w:semiHidden/>
    <w:rsid w:val="00F76FB5"/>
    <w:rPr>
      <w:rFonts w:ascii="Trebuchet MS" w:hAnsi="Trebuchet MS"/>
      <w:b/>
      <w:bCs/>
    </w:rPr>
  </w:style>
  <w:style w:type="paragraph" w:styleId="Koptekst">
    <w:name w:val="header"/>
    <w:basedOn w:val="Standaard"/>
    <w:link w:val="KoptekstChar1"/>
    <w:semiHidden/>
    <w:unhideWhenUsed/>
    <w:rsid w:val="005F43FD"/>
    <w:pPr>
      <w:tabs>
        <w:tab w:val="center" w:pos="4536"/>
        <w:tab w:val="right" w:pos="9072"/>
      </w:tabs>
    </w:pPr>
  </w:style>
  <w:style w:type="character" w:customStyle="1" w:styleId="KoptekstChar1">
    <w:name w:val="Koptekst Char1"/>
    <w:basedOn w:val="Standaardalinea-lettertype"/>
    <w:link w:val="Koptekst"/>
    <w:semiHidden/>
    <w:rsid w:val="005F43FD"/>
    <w:rPr>
      <w:rFonts w:ascii="Trebuchet MS" w:hAnsi="Trebuchet MS"/>
    </w:rPr>
  </w:style>
  <w:style w:type="paragraph" w:styleId="Voettekst">
    <w:name w:val="footer"/>
    <w:basedOn w:val="Standaard"/>
    <w:link w:val="VoettekstChar1"/>
    <w:uiPriority w:val="99"/>
    <w:semiHidden/>
    <w:unhideWhenUsed/>
    <w:rsid w:val="005F43FD"/>
    <w:pPr>
      <w:tabs>
        <w:tab w:val="center" w:pos="4536"/>
        <w:tab w:val="right" w:pos="9072"/>
      </w:tabs>
    </w:pPr>
  </w:style>
  <w:style w:type="character" w:customStyle="1" w:styleId="VoettekstChar1">
    <w:name w:val="Voettekst Char1"/>
    <w:basedOn w:val="Standaardalinea-lettertype"/>
    <w:link w:val="Voettekst"/>
    <w:uiPriority w:val="99"/>
    <w:semiHidden/>
    <w:rsid w:val="005F43FD"/>
    <w:rPr>
      <w:rFonts w:ascii="Trebuchet MS" w:hAnsi="Trebuchet MS"/>
    </w:rPr>
  </w:style>
  <w:style w:type="character" w:customStyle="1" w:styleId="TekstopmerkingChar1">
    <w:name w:val="Tekst opmerking Char1"/>
    <w:basedOn w:val="Standaardalinea-lettertype"/>
    <w:uiPriority w:val="99"/>
    <w:rsid w:val="005F43FD"/>
    <w:rPr>
      <w:rFonts w:ascii="Trebuchet MS" w:hAnsi="Trebuchet MS"/>
    </w:rPr>
  </w:style>
  <w:style w:type="character" w:customStyle="1" w:styleId="OnderwerpvanopmerkingChar">
    <w:name w:val="Onderwerp van opmerking Char"/>
    <w:basedOn w:val="TekstopmerkingChar1"/>
    <w:semiHidden/>
    <w:rsid w:val="005F43FD"/>
    <w:rPr>
      <w:rFonts w:ascii="Trebuchet MS" w:hAnsi="Trebuchet MS"/>
      <w:b/>
      <w:bCs/>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eur-lex.europa.eu/eli/dec/2017/1217/oj?locale=nl"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eli/dec/2017/1217/oj?local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926C2-2551-43BB-B782-2F9F5CC78212}">
  <ds:schemaRefs>
    <ds:schemaRef ds:uri="http://schemas.microsoft.com/sharepoint/v3/contenttype/forms"/>
  </ds:schemaRefs>
</ds:datastoreItem>
</file>

<file path=customXml/itemProps2.xml><?xml version="1.0" encoding="utf-8"?>
<ds:datastoreItem xmlns:ds="http://schemas.openxmlformats.org/officeDocument/2006/customXml" ds:itemID="{A0792428-E23C-4C2F-9D03-25754EFC6084}">
  <ds:schemaRefs>
    <ds:schemaRef ds:uri="http://schemas.microsoft.com/office/2006/metadata/properties"/>
    <ds:schemaRef ds:uri="http://schemas.microsoft.com/office/infopath/2007/PartnerControls"/>
    <ds:schemaRef ds:uri="8641d731-8d82-4025-94ac-f81355cd7152"/>
    <ds:schemaRef ds:uri="746fbf30-322b-40ed-bd2b-2342a9dc1d58"/>
  </ds:schemaRefs>
</ds:datastoreItem>
</file>

<file path=customXml/itemProps3.xml><?xml version="1.0" encoding="utf-8"?>
<ds:datastoreItem xmlns:ds="http://schemas.openxmlformats.org/officeDocument/2006/customXml" ds:itemID="{FD116BB3-474B-4755-B8A5-2F0D8B09F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731-8d82-4025-94ac-f81355cd7152"/>
    <ds:schemaRef ds:uri="746fbf30-322b-40ed-bd2b-2342a9dc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10135</Words>
  <Characters>55747</Characters>
  <Application>Microsoft Office Word</Application>
  <DocSecurity>4</DocSecurity>
  <Lines>464</Lines>
  <Paragraphs>131</Paragraphs>
  <ScaleCrop>false</ScaleCrop>
  <Company>Gemeente Amfersfoort</Company>
  <LinksUpToDate>false</LinksUpToDate>
  <CharactersWithSpaces>65751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240314 Bijlage 1 - Programma van Eisen 2024 (def).docx</dc:title>
  <dc:subject/>
  <dc:creator>PHC.Kuppen@amersfoort.nl</dc:creator>
  <cp:keywords/>
  <cp:lastModifiedBy>Dilan Akdeniz</cp:lastModifiedBy>
  <cp:revision>2</cp:revision>
  <cp:lastPrinted>2026-05-18T09:11:00Z</cp:lastPrinted>
  <dcterms:created xsi:type="dcterms:W3CDTF">2026-05-18T09:12:00Z</dcterms:created>
  <dcterms:modified xsi:type="dcterms:W3CDTF">2026-05-18T09:12:00Z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ersfoortTrefwoorden">
    <vt:lpwstr>meervoudig onderhands</vt:lpwstr>
  </property>
  <property fmtid="{D5CDD505-2E9C-101B-9397-08002B2CF9AE}" pid="3" name="ContentType">
    <vt:lpwstr>AmersfoortDocument</vt:lpwstr>
  </property>
  <property fmtid="{D5CDD505-2E9C-101B-9397-08002B2CF9AE}" pid="4" name="IntranetDocumentType">
    <vt:lpwstr>3</vt:lpwstr>
  </property>
  <property fmtid="{D5CDD505-2E9C-101B-9397-08002B2CF9AE}" pid="5" name="qnh_DocumentType">
    <vt:lpwstr/>
  </property>
  <property fmtid="{D5CDD505-2E9C-101B-9397-08002B2CF9AE}" pid="6" name="qnh_Zaaktype">
    <vt:lpwstr>14;#|c048a576-9fbd-452a-953e-0a1d8d3881a3</vt:lpwstr>
  </property>
  <property fmtid="{D5CDD505-2E9C-101B-9397-08002B2CF9AE}" pid="7" name="qnh_ZaaktypeTaxHTField0">
    <vt:lpwstr>Inkoop|e1ce8e64-38cc-4671-af83-181864f6bde9</vt:lpwstr>
  </property>
  <property fmtid="{D5CDD505-2E9C-101B-9397-08002B2CF9AE}" pid="8" name="qnh_ZaakNummer">
    <vt:lpwstr>717922</vt:lpwstr>
  </property>
  <property fmtid="{D5CDD505-2E9C-101B-9397-08002B2CF9AE}" pid="9" name="_dlc_DocId">
    <vt:lpwstr>AMERSFOORT-5-1391825</vt:lpwstr>
  </property>
  <property fmtid="{D5CDD505-2E9C-101B-9397-08002B2CF9AE}" pid="10" name="_dlc_DocIdItemGuid">
    <vt:lpwstr>a5c4f04d-738f-46ec-aca0-eaca4b4b5adc</vt:lpwstr>
  </property>
  <property fmtid="{D5CDD505-2E9C-101B-9397-08002B2CF9AE}" pid="11" name="_dlc_DocIdUrl">
    <vt:lpwstr>http://dms13/_layouts/15/DocIdRedir.aspx?ID=AMERSFOORT-5-1391825, AMERSFOORT-5-1391825</vt:lpwstr>
  </property>
  <property fmtid="{D5CDD505-2E9C-101B-9397-08002B2CF9AE}" pid="12" name="display_urn:schemas-microsoft-com:office:office#Editor">
    <vt:lpwstr>Smit-van Hout, Mariska</vt:lpwstr>
  </property>
  <property fmtid="{D5CDD505-2E9C-101B-9397-08002B2CF9AE}" pid="13" name="qnh_DocumentRole">
    <vt:lpwstr/>
  </property>
  <property fmtid="{D5CDD505-2E9C-101B-9397-08002B2CF9AE}" pid="14" name="qnh_AfzenderHuisnummer">
    <vt:lpwstr/>
  </property>
  <property fmtid="{D5CDD505-2E9C-101B-9397-08002B2CF9AE}" pid="15" name="qnh_AfzenderNaam">
    <vt:lpwstr/>
  </property>
  <property fmtid="{D5CDD505-2E9C-101B-9397-08002B2CF9AE}" pid="16" name="qnh_Richting">
    <vt:lpwstr>Inkomend</vt:lpwstr>
  </property>
  <property fmtid="{D5CDD505-2E9C-101B-9397-08002B2CF9AE}" pid="17" name="qnh_Subcategorie">
    <vt:lpwstr/>
  </property>
  <property fmtid="{D5CDD505-2E9C-101B-9397-08002B2CF9AE}" pid="18" name="qnh_Soort">
    <vt:lpwstr/>
  </property>
  <property fmtid="{D5CDD505-2E9C-101B-9397-08002B2CF9AE}" pid="19" name="qnh_OntvangerAccountnaam">
    <vt:lpwstr/>
  </property>
  <property fmtid="{D5CDD505-2E9C-101B-9397-08002B2CF9AE}" pid="20" name="qnh_OntvangerRelatie">
    <vt:lpwstr/>
  </property>
  <property fmtid="{D5CDD505-2E9C-101B-9397-08002B2CF9AE}" pid="21" name="qnh_AfzenderAccountKvKnummer">
    <vt:lpwstr/>
  </property>
  <property fmtid="{D5CDD505-2E9C-101B-9397-08002B2CF9AE}" pid="22" name="qnh_AfzenderBurgerBSNnummer">
    <vt:lpwstr/>
  </property>
  <property fmtid="{D5CDD505-2E9C-101B-9397-08002B2CF9AE}" pid="23" name="qnh_OntvangerNaamvrij">
    <vt:lpwstr/>
  </property>
  <property fmtid="{D5CDD505-2E9C-101B-9397-08002B2CF9AE}" pid="24" name="qnh_RegistratieNummer">
    <vt:lpwstr/>
  </property>
  <property fmtid="{D5CDD505-2E9C-101B-9397-08002B2CF9AE}" pid="25" name="qnh_AfzenderHuisLetter">
    <vt:lpwstr/>
  </property>
  <property fmtid="{D5CDD505-2E9C-101B-9397-08002B2CF9AE}" pid="26" name="qnh_AfzenderNaamvrij">
    <vt:lpwstr/>
  </property>
  <property fmtid="{D5CDD505-2E9C-101B-9397-08002B2CF9AE}" pid="27" name="qnh_Onderwerp">
    <vt:lpwstr/>
  </property>
  <property fmtid="{D5CDD505-2E9C-101B-9397-08002B2CF9AE}" pid="28" name="qnh_Kerndocument">
    <vt:lpwstr/>
  </property>
  <property fmtid="{D5CDD505-2E9C-101B-9397-08002B2CF9AE}" pid="29" name="qnh_OntvangerToevoeging">
    <vt:lpwstr/>
  </property>
  <property fmtid="{D5CDD505-2E9C-101B-9397-08002B2CF9AE}" pid="30" name="qnh_Registratiedatum">
    <vt:lpwstr/>
  </property>
  <property fmtid="{D5CDD505-2E9C-101B-9397-08002B2CF9AE}" pid="31" name="qnh_AfzenderContactPersoonNaam">
    <vt:lpwstr/>
  </property>
  <property fmtid="{D5CDD505-2E9C-101B-9397-08002B2CF9AE}" pid="32" name="qnh_OntvangerBurgerBSNnummer">
    <vt:lpwstr/>
  </property>
  <property fmtid="{D5CDD505-2E9C-101B-9397-08002B2CF9AE}" pid="33" name="qnh_DatumVerzondenSquit">
    <vt:lpwstr/>
  </property>
  <property fmtid="{D5CDD505-2E9C-101B-9397-08002B2CF9AE}" pid="34" name="qnh_OntvangerBurgernaam">
    <vt:lpwstr/>
  </property>
  <property fmtid="{D5CDD505-2E9C-101B-9397-08002B2CF9AE}" pid="35" name="qnh_OntvangerHuisnummer">
    <vt:lpwstr/>
  </property>
  <property fmtid="{D5CDD505-2E9C-101B-9397-08002B2CF9AE}" pid="36" name="qnh_AfzenderStraat">
    <vt:lpwstr/>
  </property>
  <property fmtid="{D5CDD505-2E9C-101B-9397-08002B2CF9AE}" pid="37" name="qnh_DatumOntvangenSquit">
    <vt:lpwstr/>
  </property>
  <property fmtid="{D5CDD505-2E9C-101B-9397-08002B2CF9AE}" pid="38" name="qnh_Integriteitskenmerk">
    <vt:lpwstr/>
  </property>
  <property fmtid="{D5CDD505-2E9C-101B-9397-08002B2CF9AE}" pid="39" name="qnh_AfzenderBurgernaam">
    <vt:lpwstr/>
  </property>
  <property fmtid="{D5CDD505-2E9C-101B-9397-08002B2CF9AE}" pid="40" name="qnh_OntvangerPostcode">
    <vt:lpwstr/>
  </property>
  <property fmtid="{D5CDD505-2E9C-101B-9397-08002B2CF9AE}" pid="41" name="qnh_OntvangerStraat">
    <vt:lpwstr/>
  </property>
  <property fmtid="{D5CDD505-2E9C-101B-9397-08002B2CF9AE}" pid="42" name="qnh_AfzenderAccountnaam">
    <vt:lpwstr/>
  </property>
  <property fmtid="{D5CDD505-2E9C-101B-9397-08002B2CF9AE}" pid="43" name="qnh_AfzenderRelatie">
    <vt:lpwstr/>
  </property>
  <property fmtid="{D5CDD505-2E9C-101B-9397-08002B2CF9AE}" pid="44" name="qnh_OntvangerAccountKvKnummer">
    <vt:lpwstr/>
  </property>
  <property fmtid="{D5CDD505-2E9C-101B-9397-08002B2CF9AE}" pid="45" name="qnh_OntvangerWoonplaats">
    <vt:lpwstr/>
  </property>
  <property fmtid="{D5CDD505-2E9C-101B-9397-08002B2CF9AE}" pid="46" name="TaxCatchAll">
    <vt:lpwstr/>
  </property>
  <property fmtid="{D5CDD505-2E9C-101B-9397-08002B2CF9AE}" pid="47" name="qnh_AfzenderGebruikerNaam">
    <vt:lpwstr/>
  </property>
  <property fmtid="{D5CDD505-2E9C-101B-9397-08002B2CF9AE}" pid="48" name="qnh_DatumOntvangstVerzonden">
    <vt:lpwstr/>
  </property>
  <property fmtid="{D5CDD505-2E9C-101B-9397-08002B2CF9AE}" pid="49" name="qnh_Documentdatum">
    <vt:lpwstr/>
  </property>
  <property fmtid="{D5CDD505-2E9C-101B-9397-08002B2CF9AE}" pid="50" name="qnh_Hoofdcategorie">
    <vt:lpwstr/>
  </property>
  <property fmtid="{D5CDD505-2E9C-101B-9397-08002B2CF9AE}" pid="51" name="qnh_Medewerker">
    <vt:lpwstr/>
  </property>
  <property fmtid="{D5CDD505-2E9C-101B-9397-08002B2CF9AE}" pid="52" name="qnh_Ondertekend">
    <vt:lpwstr/>
  </property>
  <property fmtid="{D5CDD505-2E9C-101B-9397-08002B2CF9AE}" pid="53" name="qnh_Communicatiekanaal">
    <vt:lpwstr/>
  </property>
  <property fmtid="{D5CDD505-2E9C-101B-9397-08002B2CF9AE}" pid="54" name="qnh_OntvangerHuisLetter">
    <vt:lpwstr/>
  </property>
  <property fmtid="{D5CDD505-2E9C-101B-9397-08002B2CF9AE}" pid="55" name="qnh_Verwerkt">
    <vt:lpwstr/>
  </property>
  <property fmtid="{D5CDD505-2E9C-101B-9397-08002B2CF9AE}" pid="56" name="qnh_Afdeling">
    <vt:lpwstr/>
  </property>
  <property fmtid="{D5CDD505-2E9C-101B-9397-08002B2CF9AE}" pid="57" name="qnh_AfzenderToevoeging">
    <vt:lpwstr/>
  </property>
  <property fmtid="{D5CDD505-2E9C-101B-9397-08002B2CF9AE}" pid="58" name="qnh_KenmerkSquit">
    <vt:lpwstr/>
  </property>
  <property fmtid="{D5CDD505-2E9C-101B-9397-08002B2CF9AE}" pid="59" name="qnh_Omschrijving">
    <vt:lpwstr/>
  </property>
  <property fmtid="{D5CDD505-2E9C-101B-9397-08002B2CF9AE}" pid="60" name="qnh_OmschrijvingSquit">
    <vt:lpwstr/>
  </property>
  <property fmtid="{D5CDD505-2E9C-101B-9397-08002B2CF9AE}" pid="61" name="qnh_OntvangerGebruikerNaam">
    <vt:lpwstr/>
  </property>
  <property fmtid="{D5CDD505-2E9C-101B-9397-08002B2CF9AE}" pid="62" name="qnh_OntvangerNaam">
    <vt:lpwstr/>
  </property>
  <property fmtid="{D5CDD505-2E9C-101B-9397-08002B2CF9AE}" pid="63" name="qnh_AfzenderPostcode">
    <vt:lpwstr/>
  </property>
  <property fmtid="{D5CDD505-2E9C-101B-9397-08002B2CF9AE}" pid="64" name="qnh_Berichtstatus">
    <vt:lpwstr/>
  </property>
  <property fmtid="{D5CDD505-2E9C-101B-9397-08002B2CF9AE}" pid="65" name="qnh_OntvangerContactPersoonNaam">
    <vt:lpwstr/>
  </property>
  <property fmtid="{D5CDD505-2E9C-101B-9397-08002B2CF9AE}" pid="66" name="qnh_Vertrouwelijk">
    <vt:lpwstr/>
  </property>
  <property fmtid="{D5CDD505-2E9C-101B-9397-08002B2CF9AE}" pid="67" name="qnh_AfzenderWoonplaats">
    <vt:lpwstr/>
  </property>
  <property fmtid="{D5CDD505-2E9C-101B-9397-08002B2CF9AE}" pid="68" name="ContentTypeId">
    <vt:lpwstr>0x0101002F387A182EA97443B90A2BDFFA16B9B8</vt:lpwstr>
  </property>
  <property fmtid="{D5CDD505-2E9C-101B-9397-08002B2CF9AE}" pid="69" name="DocumentType0">
    <vt:lpwstr>Afbeelding</vt:lpwstr>
  </property>
  <property fmtid="{D5CDD505-2E9C-101B-9397-08002B2CF9AE}" pid="70" name="Fasering0">
    <vt:lpwstr>Initiatieffase</vt:lpwstr>
  </property>
  <property fmtid="{D5CDD505-2E9C-101B-9397-08002B2CF9AE}" pid="71" name="MediaServiceImageTags">
    <vt:lpwstr/>
  </property>
  <property fmtid="{D5CDD505-2E9C-101B-9397-08002B2CF9AE}" pid="72" name="_docset_NoMedatataSyncRequired">
    <vt:lpwstr>False</vt:lpwstr>
  </property>
  <property fmtid="{D5CDD505-2E9C-101B-9397-08002B2CF9AE}" pid="73" name="docLang">
    <vt:lpwstr>nl</vt:lpwstr>
  </property>
</Properties>
</file>