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DE01" w14:textId="525B2DD1" w:rsidR="00DB05FA" w:rsidRPr="003A4998" w:rsidRDefault="00DB05FA" w:rsidP="003A4998">
      <w:pPr>
        <w:spacing w:line="240" w:lineRule="auto"/>
        <w:rPr>
          <w:rFonts w:cstheme="minorHAnsi"/>
          <w:sz w:val="20"/>
          <w:szCs w:val="19"/>
        </w:rPr>
      </w:pPr>
    </w:p>
    <w:p w14:paraId="05BB2B7C" w14:textId="77777777" w:rsidR="003A4998" w:rsidRDefault="003A4998" w:rsidP="00427A41">
      <w:pPr>
        <w:pStyle w:val="Titel"/>
        <w:spacing w:line="480" w:lineRule="auto"/>
        <w:ind w:left="406" w:right="678"/>
        <w:rPr>
          <w:rFonts w:asciiTheme="minorHAnsi" w:hAnsiTheme="minorHAnsi" w:cstheme="minorHAnsi"/>
          <w:spacing w:val="-2"/>
        </w:rPr>
      </w:pPr>
    </w:p>
    <w:p w14:paraId="5CE1FCDC" w14:textId="77777777" w:rsidR="003A4998" w:rsidRDefault="003A4998" w:rsidP="00427A41">
      <w:pPr>
        <w:pStyle w:val="Titel"/>
        <w:spacing w:line="480" w:lineRule="auto"/>
        <w:ind w:left="406" w:right="678"/>
        <w:rPr>
          <w:rFonts w:asciiTheme="minorHAnsi" w:hAnsiTheme="minorHAnsi" w:cstheme="minorHAnsi"/>
          <w:spacing w:val="-2"/>
        </w:rPr>
      </w:pPr>
    </w:p>
    <w:p w14:paraId="137A6F0B" w14:textId="77777777" w:rsidR="003A4998" w:rsidRDefault="003A4998" w:rsidP="00427A41">
      <w:pPr>
        <w:pStyle w:val="Titel"/>
        <w:spacing w:line="480" w:lineRule="auto"/>
        <w:ind w:left="406" w:right="678"/>
        <w:rPr>
          <w:rFonts w:asciiTheme="minorHAnsi" w:hAnsiTheme="minorHAnsi" w:cstheme="minorHAnsi"/>
          <w:spacing w:val="-2"/>
        </w:rPr>
      </w:pPr>
    </w:p>
    <w:p w14:paraId="41DBC1D8" w14:textId="64AE72E4" w:rsidR="006A4536" w:rsidRDefault="00F63E51" w:rsidP="00427A41">
      <w:pPr>
        <w:pStyle w:val="Titel"/>
        <w:spacing w:line="480" w:lineRule="auto"/>
        <w:ind w:left="406" w:right="678"/>
        <w:rPr>
          <w:rFonts w:asciiTheme="minorHAnsi" w:hAnsiTheme="minorHAnsi" w:cstheme="minorHAnsi"/>
          <w:spacing w:val="-2"/>
        </w:rPr>
      </w:pPr>
      <w:r w:rsidRPr="00685172">
        <w:rPr>
          <w:rFonts w:asciiTheme="minorHAnsi" w:hAnsiTheme="minorHAnsi" w:cstheme="minorHAnsi"/>
          <w:spacing w:val="-2"/>
        </w:rPr>
        <w:t xml:space="preserve">AANBESTEDINGSDOCUMENT </w:t>
      </w:r>
    </w:p>
    <w:p w14:paraId="22C68A68" w14:textId="77777777" w:rsidR="006A4536" w:rsidRDefault="00F63E51" w:rsidP="00427A41">
      <w:pPr>
        <w:pStyle w:val="Titel"/>
        <w:spacing w:line="480" w:lineRule="auto"/>
        <w:ind w:left="406" w:right="678"/>
        <w:rPr>
          <w:rFonts w:asciiTheme="minorHAnsi" w:hAnsiTheme="minorHAnsi" w:cstheme="minorHAnsi"/>
        </w:rPr>
      </w:pPr>
      <w:r w:rsidRPr="00685172">
        <w:rPr>
          <w:rFonts w:asciiTheme="minorHAnsi" w:hAnsiTheme="minorHAnsi" w:cstheme="minorHAnsi"/>
        </w:rPr>
        <w:t xml:space="preserve">EUROPESE AANBESTEDING </w:t>
      </w:r>
    </w:p>
    <w:p w14:paraId="3A2CCA65" w14:textId="26A854B6" w:rsidR="00F76A11" w:rsidRPr="00685172" w:rsidRDefault="00685172" w:rsidP="00427A41">
      <w:pPr>
        <w:pStyle w:val="Titel"/>
        <w:spacing w:line="480" w:lineRule="auto"/>
        <w:ind w:left="406" w:right="678"/>
        <w:rPr>
          <w:rFonts w:asciiTheme="minorHAnsi" w:hAnsiTheme="minorHAnsi" w:cstheme="minorHAnsi"/>
        </w:rPr>
      </w:pPr>
      <w:r w:rsidRPr="00685172">
        <w:rPr>
          <w:rFonts w:asciiTheme="minorHAnsi" w:hAnsiTheme="minorHAnsi" w:cstheme="minorHAnsi"/>
        </w:rPr>
        <w:t>LABORATORIUM DIENSTEN</w:t>
      </w:r>
    </w:p>
    <w:p w14:paraId="635D5D08" w14:textId="439A1B9D" w:rsidR="00F76A11" w:rsidRPr="00685172" w:rsidRDefault="00F76A11">
      <w:pPr>
        <w:pStyle w:val="Plattetekst"/>
        <w:rPr>
          <w:rFonts w:asciiTheme="minorHAnsi" w:hAnsiTheme="minorHAnsi" w:cstheme="minorHAnsi"/>
          <w:b/>
          <w:sz w:val="39"/>
        </w:rPr>
      </w:pPr>
    </w:p>
    <w:p w14:paraId="0FC6DBAB" w14:textId="2430B0D4" w:rsidR="00F76A11" w:rsidRPr="00685172" w:rsidRDefault="00F76A11">
      <w:pPr>
        <w:pStyle w:val="Plattetekst"/>
        <w:rPr>
          <w:rFonts w:asciiTheme="minorHAnsi" w:hAnsiTheme="minorHAnsi" w:cstheme="minorHAnsi"/>
          <w:b/>
          <w:sz w:val="39"/>
        </w:rPr>
      </w:pPr>
    </w:p>
    <w:p w14:paraId="34BCCC3E" w14:textId="69C62C46" w:rsidR="00427A41" w:rsidRPr="00685172" w:rsidRDefault="00427A41">
      <w:pPr>
        <w:pStyle w:val="Plattetekst"/>
        <w:rPr>
          <w:rFonts w:asciiTheme="minorHAnsi" w:hAnsiTheme="minorHAnsi" w:cstheme="minorHAnsi"/>
          <w:b/>
          <w:sz w:val="39"/>
        </w:rPr>
      </w:pPr>
    </w:p>
    <w:p w14:paraId="3611B29A" w14:textId="5F21924C" w:rsidR="00427A41" w:rsidRPr="00685172" w:rsidRDefault="00427A41">
      <w:pPr>
        <w:pStyle w:val="Plattetekst"/>
        <w:rPr>
          <w:rFonts w:asciiTheme="minorHAnsi" w:hAnsiTheme="minorHAnsi" w:cstheme="minorHAnsi"/>
          <w:b/>
          <w:sz w:val="39"/>
        </w:rPr>
      </w:pPr>
    </w:p>
    <w:p w14:paraId="1D9B185E" w14:textId="6221F8FC" w:rsidR="00427A41" w:rsidRPr="00685172" w:rsidRDefault="00427A41">
      <w:pPr>
        <w:pStyle w:val="Plattetekst"/>
        <w:rPr>
          <w:rFonts w:asciiTheme="minorHAnsi" w:hAnsiTheme="minorHAnsi" w:cstheme="minorHAnsi"/>
          <w:b/>
          <w:sz w:val="39"/>
        </w:rPr>
      </w:pPr>
    </w:p>
    <w:p w14:paraId="182A86A8" w14:textId="2C51081E" w:rsidR="00427A41" w:rsidRPr="00685172" w:rsidRDefault="00427A41">
      <w:pPr>
        <w:pStyle w:val="Plattetekst"/>
        <w:rPr>
          <w:rFonts w:asciiTheme="minorHAnsi" w:hAnsiTheme="minorHAnsi" w:cstheme="minorHAnsi"/>
          <w:b/>
          <w:sz w:val="39"/>
        </w:rPr>
      </w:pPr>
    </w:p>
    <w:p w14:paraId="73117941" w14:textId="626110DB" w:rsidR="00427A41" w:rsidRPr="00685172" w:rsidRDefault="00427A41">
      <w:pPr>
        <w:pStyle w:val="Plattetekst"/>
        <w:rPr>
          <w:rFonts w:asciiTheme="minorHAnsi" w:hAnsiTheme="minorHAnsi" w:cstheme="minorHAnsi"/>
          <w:b/>
          <w:sz w:val="39"/>
        </w:rPr>
      </w:pPr>
    </w:p>
    <w:p w14:paraId="55147581" w14:textId="76230AAD" w:rsidR="00427A41" w:rsidRPr="00685172" w:rsidRDefault="00427A41">
      <w:pPr>
        <w:pStyle w:val="Plattetekst"/>
        <w:rPr>
          <w:rFonts w:asciiTheme="minorHAnsi" w:hAnsiTheme="minorHAnsi" w:cstheme="minorHAnsi"/>
          <w:b/>
          <w:sz w:val="39"/>
        </w:rPr>
      </w:pPr>
    </w:p>
    <w:p w14:paraId="7095FB81" w14:textId="21031FA0" w:rsidR="00427A41" w:rsidRPr="00685172" w:rsidRDefault="0075617C">
      <w:pPr>
        <w:pStyle w:val="Plattetekst"/>
        <w:rPr>
          <w:rFonts w:asciiTheme="minorHAnsi" w:hAnsiTheme="minorHAnsi" w:cstheme="minorHAnsi"/>
          <w:b/>
          <w:sz w:val="39"/>
        </w:rPr>
      </w:pPr>
      <w:r w:rsidRPr="00685172">
        <w:rPr>
          <w:rFonts w:asciiTheme="minorHAnsi" w:hAnsiTheme="minorHAnsi" w:cstheme="minorHAnsi"/>
          <w:b/>
          <w:sz w:val="39"/>
        </w:rPr>
        <w:br w:type="textWrapping" w:clear="all"/>
      </w:r>
    </w:p>
    <w:p w14:paraId="2649BFB0" w14:textId="77777777" w:rsidR="00427A41" w:rsidRPr="00685172" w:rsidRDefault="00427A41">
      <w:pPr>
        <w:pStyle w:val="Plattetekst"/>
        <w:rPr>
          <w:rFonts w:asciiTheme="minorHAnsi" w:hAnsiTheme="minorHAnsi" w:cstheme="minorHAnsi"/>
          <w:b/>
          <w:sz w:val="39"/>
        </w:rPr>
      </w:pPr>
    </w:p>
    <w:p w14:paraId="4AD0923C" w14:textId="77777777" w:rsidR="00427A41" w:rsidRPr="00685172" w:rsidRDefault="00427A41">
      <w:pPr>
        <w:pStyle w:val="Plattetekst"/>
        <w:rPr>
          <w:rFonts w:asciiTheme="minorHAnsi" w:hAnsiTheme="minorHAnsi" w:cstheme="minorHAnsi"/>
          <w:b/>
          <w:sz w:val="39"/>
        </w:rPr>
      </w:pPr>
    </w:p>
    <w:p w14:paraId="5A2B9DA0" w14:textId="77777777" w:rsidR="00427A41" w:rsidRPr="00685172" w:rsidRDefault="00427A41">
      <w:pPr>
        <w:pStyle w:val="Plattetekst"/>
        <w:rPr>
          <w:rFonts w:asciiTheme="minorHAnsi" w:hAnsiTheme="minorHAnsi" w:cstheme="minorHAnsi"/>
          <w:b/>
          <w:sz w:val="39"/>
        </w:rPr>
      </w:pPr>
    </w:p>
    <w:p w14:paraId="10314B3C" w14:textId="77777777" w:rsidR="00427A41" w:rsidRPr="00685172" w:rsidRDefault="00427A41">
      <w:pPr>
        <w:pStyle w:val="Plattetekst"/>
        <w:rPr>
          <w:rFonts w:asciiTheme="minorHAnsi" w:hAnsiTheme="minorHAnsi" w:cstheme="minorHAnsi"/>
          <w:b/>
          <w:sz w:val="39"/>
        </w:rPr>
      </w:pPr>
    </w:p>
    <w:p w14:paraId="3B31B504" w14:textId="77777777" w:rsidR="00427A41" w:rsidRPr="00685172" w:rsidRDefault="00427A41">
      <w:pPr>
        <w:pStyle w:val="Plattetekst"/>
        <w:rPr>
          <w:rFonts w:asciiTheme="minorHAnsi" w:hAnsiTheme="minorHAnsi" w:cstheme="minorHAnsi"/>
          <w:b/>
          <w:sz w:val="39"/>
        </w:rPr>
      </w:pPr>
    </w:p>
    <w:p w14:paraId="5AE5E7D7" w14:textId="77777777" w:rsidR="00F76A11" w:rsidRPr="00685172" w:rsidRDefault="00F76A11">
      <w:pPr>
        <w:pStyle w:val="Plattetekst"/>
        <w:rPr>
          <w:rFonts w:asciiTheme="minorHAnsi" w:hAnsiTheme="minorHAnsi" w:cstheme="minorHAnsi"/>
          <w:b/>
          <w:sz w:val="39"/>
        </w:rPr>
      </w:pPr>
    </w:p>
    <w:p w14:paraId="40FC1034" w14:textId="77777777" w:rsidR="00F76A11" w:rsidRPr="00685172" w:rsidRDefault="00F76A11">
      <w:pPr>
        <w:pStyle w:val="Plattetekst"/>
        <w:rPr>
          <w:rFonts w:asciiTheme="minorHAnsi" w:hAnsiTheme="minorHAnsi" w:cstheme="minorHAnsi"/>
          <w:b/>
          <w:sz w:val="39"/>
        </w:rPr>
      </w:pPr>
    </w:p>
    <w:p w14:paraId="2106605A" w14:textId="77777777" w:rsidR="00F76A11" w:rsidRPr="00685172" w:rsidRDefault="00F76A11">
      <w:pPr>
        <w:pStyle w:val="Plattetekst"/>
        <w:spacing w:before="370"/>
        <w:rPr>
          <w:rFonts w:asciiTheme="minorHAnsi" w:hAnsiTheme="minorHAnsi" w:cstheme="minorHAnsi"/>
          <w:b/>
          <w:sz w:val="39"/>
        </w:rPr>
      </w:pPr>
    </w:p>
    <w:p w14:paraId="2275759E" w14:textId="77777777" w:rsidR="00DB05FA" w:rsidRPr="00685172" w:rsidRDefault="00DB05FA">
      <w:pPr>
        <w:pStyle w:val="Plattetekst"/>
        <w:spacing w:before="370"/>
        <w:rPr>
          <w:rFonts w:asciiTheme="minorHAnsi" w:hAnsiTheme="minorHAnsi" w:cstheme="minorHAnsi"/>
          <w:b/>
          <w:sz w:val="39"/>
        </w:rPr>
      </w:pPr>
    </w:p>
    <w:p w14:paraId="109CA9CA" w14:textId="5324AB3F" w:rsidR="00427A41" w:rsidRPr="00685172" w:rsidRDefault="00F63E51" w:rsidP="00273D39">
      <w:pPr>
        <w:tabs>
          <w:tab w:val="left" w:pos="3402"/>
        </w:tabs>
        <w:rPr>
          <w:rFonts w:cstheme="minorHAnsi"/>
        </w:rPr>
      </w:pPr>
      <w:r w:rsidRPr="00685172">
        <w:rPr>
          <w:rFonts w:cstheme="minorHAnsi"/>
          <w:spacing w:val="-2"/>
        </w:rPr>
        <w:t>Datum</w:t>
      </w:r>
      <w:r w:rsidRPr="00685172">
        <w:rPr>
          <w:rFonts w:cstheme="minorHAnsi"/>
        </w:rPr>
        <w:tab/>
        <w:t>:</w:t>
      </w:r>
      <w:r w:rsidRPr="00685172">
        <w:rPr>
          <w:rFonts w:cstheme="minorHAnsi"/>
          <w:spacing w:val="-3"/>
        </w:rPr>
        <w:t xml:space="preserve"> </w:t>
      </w:r>
      <w:r w:rsidR="000461B6" w:rsidRPr="00685172">
        <w:rPr>
          <w:rFonts w:cstheme="minorHAnsi"/>
          <w:spacing w:val="-3"/>
        </w:rPr>
        <w:t>18 mei 2026</w:t>
      </w:r>
    </w:p>
    <w:p w14:paraId="27B577B2" w14:textId="7ADB1A27" w:rsidR="00427A41" w:rsidRPr="00685172" w:rsidRDefault="00F63E51" w:rsidP="00273D39">
      <w:pPr>
        <w:tabs>
          <w:tab w:val="left" w:pos="3402"/>
        </w:tabs>
        <w:rPr>
          <w:rFonts w:cstheme="minorHAnsi"/>
        </w:rPr>
      </w:pPr>
      <w:r w:rsidRPr="00685172">
        <w:rPr>
          <w:rFonts w:cstheme="minorHAnsi"/>
        </w:rPr>
        <w:t>Referentienummer</w:t>
      </w:r>
      <w:r w:rsidRPr="00685172">
        <w:rPr>
          <w:rFonts w:cstheme="minorHAnsi"/>
        </w:rPr>
        <w:tab/>
        <w:t xml:space="preserve">: </w:t>
      </w:r>
      <w:r w:rsidR="000A27AF" w:rsidRPr="00685172">
        <w:rPr>
          <w:rFonts w:cstheme="minorHAnsi"/>
        </w:rPr>
        <w:t>2026</w:t>
      </w:r>
      <w:r w:rsidR="00726396" w:rsidRPr="00685172">
        <w:rPr>
          <w:rFonts w:cstheme="minorHAnsi"/>
        </w:rPr>
        <w:t>/</w:t>
      </w:r>
      <w:r w:rsidR="000A27AF" w:rsidRPr="00685172">
        <w:rPr>
          <w:rFonts w:cstheme="minorHAnsi"/>
        </w:rPr>
        <w:t>0070</w:t>
      </w:r>
    </w:p>
    <w:p w14:paraId="1BC8C071" w14:textId="17FD917D" w:rsidR="00F76A11" w:rsidRPr="00685172" w:rsidRDefault="00F63E51" w:rsidP="00022006">
      <w:pPr>
        <w:tabs>
          <w:tab w:val="left" w:pos="3402"/>
        </w:tabs>
        <w:rPr>
          <w:rFonts w:cstheme="minorHAnsi"/>
        </w:rPr>
        <w:sectPr w:rsidR="00F76A11" w:rsidRPr="00685172" w:rsidSect="007B67FC">
          <w:headerReference w:type="default" r:id="rId11"/>
          <w:footerReference w:type="even" r:id="rId12"/>
          <w:footerReference w:type="default" r:id="rId13"/>
          <w:type w:val="continuous"/>
          <w:pgSz w:w="11910" w:h="16840"/>
          <w:pgMar w:top="940" w:right="1417" w:bottom="280" w:left="1700" w:header="1531" w:footer="1361" w:gutter="0"/>
          <w:cols w:space="708"/>
          <w:docGrid w:linePitch="299"/>
        </w:sectPr>
      </w:pPr>
      <w:proofErr w:type="spellStart"/>
      <w:r w:rsidRPr="00685172">
        <w:rPr>
          <w:rFonts w:cstheme="minorHAnsi"/>
        </w:rPr>
        <w:t>TenderNed</w:t>
      </w:r>
      <w:proofErr w:type="spellEnd"/>
      <w:r w:rsidRPr="00685172">
        <w:rPr>
          <w:rFonts w:cstheme="minorHAnsi"/>
        </w:rPr>
        <w:t>-kenmerk</w:t>
      </w:r>
      <w:r w:rsidRPr="00685172">
        <w:rPr>
          <w:rFonts w:cstheme="minorHAnsi"/>
        </w:rPr>
        <w:tab/>
        <w:t xml:space="preserve">: </w:t>
      </w:r>
      <w:r w:rsidR="00CC20E7">
        <w:rPr>
          <w:rFonts w:cstheme="minorHAnsi"/>
        </w:rPr>
        <w:t>TN</w:t>
      </w:r>
      <w:r w:rsidR="00AA635E">
        <w:rPr>
          <w:rFonts w:cstheme="minorHAnsi"/>
        </w:rPr>
        <w:t>590001</w:t>
      </w:r>
    </w:p>
    <w:sdt>
      <w:sdtPr>
        <w:rPr>
          <w:rFonts w:asciiTheme="minorHAnsi" w:eastAsia="Verdana" w:hAnsiTheme="minorHAnsi" w:cs="Verdana"/>
          <w:color w:val="auto"/>
          <w:sz w:val="22"/>
          <w:szCs w:val="22"/>
          <w:lang w:eastAsia="en-US"/>
        </w:rPr>
        <w:id w:val="10112926"/>
        <w:docPartObj>
          <w:docPartGallery w:val="Table of Contents"/>
          <w:docPartUnique/>
        </w:docPartObj>
      </w:sdtPr>
      <w:sdtEndPr>
        <w:rPr>
          <w:b/>
          <w:bCs/>
        </w:rPr>
      </w:sdtEndPr>
      <w:sdtContent>
        <w:p w14:paraId="27142361" w14:textId="6EF67756" w:rsidR="00540919" w:rsidRDefault="00540919">
          <w:pPr>
            <w:pStyle w:val="Kopvaninhoudsopgave"/>
          </w:pPr>
          <w:r>
            <w:t>Inhoud</w:t>
          </w:r>
        </w:p>
        <w:p w14:paraId="1EDCB47B" w14:textId="72D48F5D" w:rsidR="000428D3" w:rsidRDefault="00540919">
          <w:pPr>
            <w:pStyle w:val="Inhopg1"/>
            <w:tabs>
              <w:tab w:val="left" w:pos="440"/>
              <w:tab w:val="right" w:leader="dot" w:pos="8783"/>
            </w:tabs>
            <w:rPr>
              <w:rFonts w:eastAsiaTheme="minorEastAsia" w:cstheme="minorBidi"/>
              <w:b w:val="0"/>
              <w:bCs w:val="0"/>
              <w:caps w:val="0"/>
              <w:noProof/>
              <w:kern w:val="2"/>
              <w:sz w:val="24"/>
              <w:szCs w:val="24"/>
              <w:lang w:eastAsia="nl-NL"/>
              <w14:ligatures w14:val="standardContextual"/>
            </w:rPr>
          </w:pPr>
          <w:r>
            <w:fldChar w:fldCharType="begin"/>
          </w:r>
          <w:r>
            <w:instrText xml:space="preserve"> TOC \o "1-3" \h \z \u </w:instrText>
          </w:r>
          <w:r>
            <w:fldChar w:fldCharType="separate"/>
          </w:r>
          <w:hyperlink w:anchor="_Toc230010630" w:history="1">
            <w:r w:rsidR="000428D3" w:rsidRPr="00796655">
              <w:rPr>
                <w:rStyle w:val="Hyperlink"/>
                <w:noProof/>
              </w:rPr>
              <w:t>1.</w:t>
            </w:r>
            <w:r w:rsidR="000428D3">
              <w:rPr>
                <w:rFonts w:eastAsiaTheme="minorEastAsia" w:cstheme="minorBidi"/>
                <w:b w:val="0"/>
                <w:bCs w:val="0"/>
                <w:caps w:val="0"/>
                <w:noProof/>
                <w:kern w:val="2"/>
                <w:sz w:val="24"/>
                <w:szCs w:val="24"/>
                <w:lang w:eastAsia="nl-NL"/>
                <w14:ligatures w14:val="standardContextual"/>
              </w:rPr>
              <w:tab/>
            </w:r>
            <w:r w:rsidR="000428D3" w:rsidRPr="00796655">
              <w:rPr>
                <w:rStyle w:val="Hyperlink"/>
                <w:noProof/>
              </w:rPr>
              <w:t>Hoofdstuk</w:t>
            </w:r>
            <w:r w:rsidR="000428D3" w:rsidRPr="00796655">
              <w:rPr>
                <w:rStyle w:val="Hyperlink"/>
                <w:noProof/>
                <w:spacing w:val="13"/>
              </w:rPr>
              <w:t xml:space="preserve"> </w:t>
            </w:r>
            <w:r w:rsidR="000428D3" w:rsidRPr="00796655">
              <w:rPr>
                <w:rStyle w:val="Hyperlink"/>
                <w:noProof/>
              </w:rPr>
              <w:t>1,</w:t>
            </w:r>
            <w:r w:rsidR="000428D3" w:rsidRPr="00796655">
              <w:rPr>
                <w:rStyle w:val="Hyperlink"/>
                <w:noProof/>
                <w:spacing w:val="13"/>
              </w:rPr>
              <w:t xml:space="preserve"> </w:t>
            </w:r>
            <w:r w:rsidR="000428D3" w:rsidRPr="00796655">
              <w:rPr>
                <w:rStyle w:val="Hyperlink"/>
                <w:noProof/>
                <w:spacing w:val="-2"/>
              </w:rPr>
              <w:t>Inleiding</w:t>
            </w:r>
            <w:r w:rsidR="000428D3">
              <w:rPr>
                <w:noProof/>
                <w:webHidden/>
              </w:rPr>
              <w:tab/>
            </w:r>
            <w:r w:rsidR="000428D3">
              <w:rPr>
                <w:noProof/>
                <w:webHidden/>
              </w:rPr>
              <w:fldChar w:fldCharType="begin"/>
            </w:r>
            <w:r w:rsidR="000428D3">
              <w:rPr>
                <w:noProof/>
                <w:webHidden/>
              </w:rPr>
              <w:instrText xml:space="preserve"> PAGEREF _Toc230010630 \h </w:instrText>
            </w:r>
            <w:r w:rsidR="000428D3">
              <w:rPr>
                <w:noProof/>
                <w:webHidden/>
              </w:rPr>
            </w:r>
            <w:r w:rsidR="000428D3">
              <w:rPr>
                <w:noProof/>
                <w:webHidden/>
              </w:rPr>
              <w:fldChar w:fldCharType="separate"/>
            </w:r>
            <w:r w:rsidR="000428D3">
              <w:rPr>
                <w:noProof/>
                <w:webHidden/>
              </w:rPr>
              <w:t>5</w:t>
            </w:r>
            <w:r w:rsidR="000428D3">
              <w:rPr>
                <w:noProof/>
                <w:webHidden/>
              </w:rPr>
              <w:fldChar w:fldCharType="end"/>
            </w:r>
          </w:hyperlink>
        </w:p>
        <w:p w14:paraId="140497EC" w14:textId="38F00CA0"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1" w:history="1">
            <w:r w:rsidRPr="00796655">
              <w:rPr>
                <w:rStyle w:val="Hyperlink"/>
                <w:noProof/>
              </w:rPr>
              <w:t>1.1.</w:t>
            </w:r>
            <w:r>
              <w:rPr>
                <w:rFonts w:eastAsiaTheme="minorEastAsia" w:cstheme="minorBidi"/>
                <w:smallCaps w:val="0"/>
                <w:noProof/>
                <w:kern w:val="2"/>
                <w:sz w:val="24"/>
                <w:szCs w:val="24"/>
                <w:lang w:eastAsia="nl-NL"/>
                <w14:ligatures w14:val="standardContextual"/>
              </w:rPr>
              <w:tab/>
            </w:r>
            <w:r w:rsidRPr="00796655">
              <w:rPr>
                <w:rStyle w:val="Hyperlink"/>
                <w:noProof/>
              </w:rPr>
              <w:t>Beschrijving</w:t>
            </w:r>
            <w:r w:rsidRPr="00796655">
              <w:rPr>
                <w:rStyle w:val="Hyperlink"/>
                <w:noProof/>
                <w:spacing w:val="16"/>
              </w:rPr>
              <w:t xml:space="preserve"> </w:t>
            </w:r>
            <w:r w:rsidRPr="00796655">
              <w:rPr>
                <w:rStyle w:val="Hyperlink"/>
                <w:noProof/>
              </w:rPr>
              <w:t>en</w:t>
            </w:r>
            <w:r w:rsidRPr="00796655">
              <w:rPr>
                <w:rStyle w:val="Hyperlink"/>
                <w:noProof/>
                <w:spacing w:val="17"/>
              </w:rPr>
              <w:t xml:space="preserve"> </w:t>
            </w:r>
            <w:r w:rsidRPr="00796655">
              <w:rPr>
                <w:rStyle w:val="Hyperlink"/>
                <w:noProof/>
              </w:rPr>
              <w:t>doel</w:t>
            </w:r>
            <w:r w:rsidRPr="00796655">
              <w:rPr>
                <w:rStyle w:val="Hyperlink"/>
                <w:noProof/>
                <w:spacing w:val="17"/>
              </w:rPr>
              <w:t xml:space="preserve"> </w:t>
            </w:r>
            <w:r w:rsidRPr="00796655">
              <w:rPr>
                <w:rStyle w:val="Hyperlink"/>
                <w:noProof/>
                <w:spacing w:val="-2"/>
              </w:rPr>
              <w:t>aanbesteding</w:t>
            </w:r>
            <w:r>
              <w:rPr>
                <w:noProof/>
                <w:webHidden/>
              </w:rPr>
              <w:tab/>
            </w:r>
            <w:r>
              <w:rPr>
                <w:noProof/>
                <w:webHidden/>
              </w:rPr>
              <w:fldChar w:fldCharType="begin"/>
            </w:r>
            <w:r>
              <w:rPr>
                <w:noProof/>
                <w:webHidden/>
              </w:rPr>
              <w:instrText xml:space="preserve"> PAGEREF _Toc230010631 \h </w:instrText>
            </w:r>
            <w:r>
              <w:rPr>
                <w:noProof/>
                <w:webHidden/>
              </w:rPr>
            </w:r>
            <w:r>
              <w:rPr>
                <w:noProof/>
                <w:webHidden/>
              </w:rPr>
              <w:fldChar w:fldCharType="separate"/>
            </w:r>
            <w:r>
              <w:rPr>
                <w:noProof/>
                <w:webHidden/>
              </w:rPr>
              <w:t>5</w:t>
            </w:r>
            <w:r>
              <w:rPr>
                <w:noProof/>
                <w:webHidden/>
              </w:rPr>
              <w:fldChar w:fldCharType="end"/>
            </w:r>
          </w:hyperlink>
        </w:p>
        <w:p w14:paraId="0F44E5EB" w14:textId="4C93B26F"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2" w:history="1">
            <w:r w:rsidRPr="00796655">
              <w:rPr>
                <w:rStyle w:val="Hyperlink"/>
                <w:noProof/>
              </w:rPr>
              <w:t>1.2.</w:t>
            </w:r>
            <w:r>
              <w:rPr>
                <w:rFonts w:eastAsiaTheme="minorEastAsia" w:cstheme="minorBidi"/>
                <w:smallCaps w:val="0"/>
                <w:noProof/>
                <w:kern w:val="2"/>
                <w:sz w:val="24"/>
                <w:szCs w:val="24"/>
                <w:lang w:eastAsia="nl-NL"/>
                <w14:ligatures w14:val="standardContextual"/>
              </w:rPr>
              <w:tab/>
            </w:r>
            <w:r w:rsidRPr="00796655">
              <w:rPr>
                <w:rStyle w:val="Hyperlink"/>
                <w:noProof/>
              </w:rPr>
              <w:t>GGD</w:t>
            </w:r>
            <w:r w:rsidRPr="00796655">
              <w:rPr>
                <w:rStyle w:val="Hyperlink"/>
                <w:noProof/>
                <w:spacing w:val="10"/>
              </w:rPr>
              <w:t xml:space="preserve"> </w:t>
            </w:r>
            <w:r w:rsidRPr="00796655">
              <w:rPr>
                <w:rStyle w:val="Hyperlink"/>
                <w:noProof/>
              </w:rPr>
              <w:t>Flevoland</w:t>
            </w:r>
            <w:r>
              <w:rPr>
                <w:noProof/>
                <w:webHidden/>
              </w:rPr>
              <w:tab/>
            </w:r>
            <w:r>
              <w:rPr>
                <w:noProof/>
                <w:webHidden/>
              </w:rPr>
              <w:fldChar w:fldCharType="begin"/>
            </w:r>
            <w:r>
              <w:rPr>
                <w:noProof/>
                <w:webHidden/>
              </w:rPr>
              <w:instrText xml:space="preserve"> PAGEREF _Toc230010632 \h </w:instrText>
            </w:r>
            <w:r>
              <w:rPr>
                <w:noProof/>
                <w:webHidden/>
              </w:rPr>
            </w:r>
            <w:r>
              <w:rPr>
                <w:noProof/>
                <w:webHidden/>
              </w:rPr>
              <w:fldChar w:fldCharType="separate"/>
            </w:r>
            <w:r>
              <w:rPr>
                <w:noProof/>
                <w:webHidden/>
              </w:rPr>
              <w:t>5</w:t>
            </w:r>
            <w:r>
              <w:rPr>
                <w:noProof/>
                <w:webHidden/>
              </w:rPr>
              <w:fldChar w:fldCharType="end"/>
            </w:r>
          </w:hyperlink>
        </w:p>
        <w:p w14:paraId="61353027" w14:textId="4D023165"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3" w:history="1">
            <w:r w:rsidRPr="00796655">
              <w:rPr>
                <w:rStyle w:val="Hyperlink"/>
                <w:noProof/>
              </w:rPr>
              <w:t>1.3.</w:t>
            </w:r>
            <w:r>
              <w:rPr>
                <w:rFonts w:eastAsiaTheme="minorEastAsia" w:cstheme="minorBidi"/>
                <w:smallCaps w:val="0"/>
                <w:noProof/>
                <w:kern w:val="2"/>
                <w:sz w:val="24"/>
                <w:szCs w:val="24"/>
                <w:lang w:eastAsia="nl-NL"/>
                <w14:ligatures w14:val="standardContextual"/>
              </w:rPr>
              <w:tab/>
            </w:r>
            <w:r w:rsidRPr="00796655">
              <w:rPr>
                <w:rStyle w:val="Hyperlink"/>
                <w:noProof/>
              </w:rPr>
              <w:t>Definities</w:t>
            </w:r>
            <w:r>
              <w:rPr>
                <w:noProof/>
                <w:webHidden/>
              </w:rPr>
              <w:tab/>
            </w:r>
            <w:r>
              <w:rPr>
                <w:noProof/>
                <w:webHidden/>
              </w:rPr>
              <w:fldChar w:fldCharType="begin"/>
            </w:r>
            <w:r>
              <w:rPr>
                <w:noProof/>
                <w:webHidden/>
              </w:rPr>
              <w:instrText xml:space="preserve"> PAGEREF _Toc230010633 \h </w:instrText>
            </w:r>
            <w:r>
              <w:rPr>
                <w:noProof/>
                <w:webHidden/>
              </w:rPr>
            </w:r>
            <w:r>
              <w:rPr>
                <w:noProof/>
                <w:webHidden/>
              </w:rPr>
              <w:fldChar w:fldCharType="separate"/>
            </w:r>
            <w:r>
              <w:rPr>
                <w:noProof/>
                <w:webHidden/>
              </w:rPr>
              <w:t>5</w:t>
            </w:r>
            <w:r>
              <w:rPr>
                <w:noProof/>
                <w:webHidden/>
              </w:rPr>
              <w:fldChar w:fldCharType="end"/>
            </w:r>
          </w:hyperlink>
        </w:p>
        <w:p w14:paraId="50852275" w14:textId="41AA2048"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4" w:history="1">
            <w:r w:rsidRPr="00796655">
              <w:rPr>
                <w:rStyle w:val="Hyperlink"/>
                <w:noProof/>
              </w:rPr>
              <w:t>1.4.</w:t>
            </w:r>
            <w:r>
              <w:rPr>
                <w:rFonts w:eastAsiaTheme="minorEastAsia" w:cstheme="minorBidi"/>
                <w:smallCaps w:val="0"/>
                <w:noProof/>
                <w:kern w:val="2"/>
                <w:sz w:val="24"/>
                <w:szCs w:val="24"/>
                <w:lang w:eastAsia="nl-NL"/>
                <w14:ligatures w14:val="standardContextual"/>
              </w:rPr>
              <w:tab/>
            </w:r>
            <w:r w:rsidRPr="00796655">
              <w:rPr>
                <w:rStyle w:val="Hyperlink"/>
                <w:noProof/>
              </w:rPr>
              <w:t>Leeswijzer</w:t>
            </w:r>
            <w:r w:rsidRPr="00796655">
              <w:rPr>
                <w:rStyle w:val="Hyperlink"/>
                <w:noProof/>
                <w:spacing w:val="16"/>
              </w:rPr>
              <w:t xml:space="preserve"> </w:t>
            </w:r>
            <w:r w:rsidRPr="00796655">
              <w:rPr>
                <w:rStyle w:val="Hyperlink"/>
                <w:noProof/>
              </w:rPr>
              <w:t>en</w:t>
            </w:r>
            <w:r w:rsidRPr="00796655">
              <w:rPr>
                <w:rStyle w:val="Hyperlink"/>
                <w:noProof/>
                <w:spacing w:val="17"/>
              </w:rPr>
              <w:t xml:space="preserve"> </w:t>
            </w:r>
            <w:r w:rsidRPr="00796655">
              <w:rPr>
                <w:rStyle w:val="Hyperlink"/>
                <w:noProof/>
                <w:spacing w:val="-2"/>
              </w:rPr>
              <w:t>voorwaarden</w:t>
            </w:r>
            <w:r>
              <w:rPr>
                <w:noProof/>
                <w:webHidden/>
              </w:rPr>
              <w:tab/>
            </w:r>
            <w:r>
              <w:rPr>
                <w:noProof/>
                <w:webHidden/>
              </w:rPr>
              <w:fldChar w:fldCharType="begin"/>
            </w:r>
            <w:r>
              <w:rPr>
                <w:noProof/>
                <w:webHidden/>
              </w:rPr>
              <w:instrText xml:space="preserve"> PAGEREF _Toc230010634 \h </w:instrText>
            </w:r>
            <w:r>
              <w:rPr>
                <w:noProof/>
                <w:webHidden/>
              </w:rPr>
            </w:r>
            <w:r>
              <w:rPr>
                <w:noProof/>
                <w:webHidden/>
              </w:rPr>
              <w:fldChar w:fldCharType="separate"/>
            </w:r>
            <w:r>
              <w:rPr>
                <w:noProof/>
                <w:webHidden/>
              </w:rPr>
              <w:t>6</w:t>
            </w:r>
            <w:r>
              <w:rPr>
                <w:noProof/>
                <w:webHidden/>
              </w:rPr>
              <w:fldChar w:fldCharType="end"/>
            </w:r>
          </w:hyperlink>
        </w:p>
        <w:p w14:paraId="1E87B7A0" w14:textId="7E761090" w:rsidR="000428D3" w:rsidRDefault="000428D3">
          <w:pPr>
            <w:pStyle w:val="Inhopg1"/>
            <w:tabs>
              <w:tab w:val="left" w:pos="440"/>
              <w:tab w:val="right" w:leader="dot" w:pos="8783"/>
            </w:tabs>
            <w:rPr>
              <w:rFonts w:eastAsiaTheme="minorEastAsia" w:cstheme="minorBidi"/>
              <w:b w:val="0"/>
              <w:bCs w:val="0"/>
              <w:caps w:val="0"/>
              <w:noProof/>
              <w:kern w:val="2"/>
              <w:sz w:val="24"/>
              <w:szCs w:val="24"/>
              <w:lang w:eastAsia="nl-NL"/>
              <w14:ligatures w14:val="standardContextual"/>
            </w:rPr>
          </w:pPr>
          <w:hyperlink w:anchor="_Toc230010635" w:history="1">
            <w:r w:rsidRPr="00796655">
              <w:rPr>
                <w:rStyle w:val="Hyperlink"/>
                <w:noProof/>
              </w:rPr>
              <w:t>2.</w:t>
            </w:r>
            <w:r>
              <w:rPr>
                <w:rFonts w:eastAsiaTheme="minorEastAsia" w:cstheme="minorBidi"/>
                <w:b w:val="0"/>
                <w:bCs w:val="0"/>
                <w:caps w:val="0"/>
                <w:noProof/>
                <w:kern w:val="2"/>
                <w:sz w:val="24"/>
                <w:szCs w:val="24"/>
                <w:lang w:eastAsia="nl-NL"/>
                <w14:ligatures w14:val="standardContextual"/>
              </w:rPr>
              <w:tab/>
            </w:r>
            <w:r w:rsidRPr="00796655">
              <w:rPr>
                <w:rStyle w:val="Hyperlink"/>
                <w:noProof/>
              </w:rPr>
              <w:t>Hoofdstuk 2, Huidige en gewenste situatie</w:t>
            </w:r>
            <w:r>
              <w:rPr>
                <w:noProof/>
                <w:webHidden/>
              </w:rPr>
              <w:tab/>
            </w:r>
            <w:r>
              <w:rPr>
                <w:noProof/>
                <w:webHidden/>
              </w:rPr>
              <w:fldChar w:fldCharType="begin"/>
            </w:r>
            <w:r>
              <w:rPr>
                <w:noProof/>
                <w:webHidden/>
              </w:rPr>
              <w:instrText xml:space="preserve"> PAGEREF _Toc230010635 \h </w:instrText>
            </w:r>
            <w:r>
              <w:rPr>
                <w:noProof/>
                <w:webHidden/>
              </w:rPr>
            </w:r>
            <w:r>
              <w:rPr>
                <w:noProof/>
                <w:webHidden/>
              </w:rPr>
              <w:fldChar w:fldCharType="separate"/>
            </w:r>
            <w:r>
              <w:rPr>
                <w:noProof/>
                <w:webHidden/>
              </w:rPr>
              <w:t>8</w:t>
            </w:r>
            <w:r>
              <w:rPr>
                <w:noProof/>
                <w:webHidden/>
              </w:rPr>
              <w:fldChar w:fldCharType="end"/>
            </w:r>
          </w:hyperlink>
        </w:p>
        <w:p w14:paraId="579C35C9" w14:textId="7BAF7EC5"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6" w:history="1">
            <w:r w:rsidRPr="00796655">
              <w:rPr>
                <w:rStyle w:val="Hyperlink"/>
                <w:noProof/>
              </w:rPr>
              <w:t>2.1.</w:t>
            </w:r>
            <w:r>
              <w:rPr>
                <w:rFonts w:eastAsiaTheme="minorEastAsia" w:cstheme="minorBidi"/>
                <w:smallCaps w:val="0"/>
                <w:noProof/>
                <w:kern w:val="2"/>
                <w:sz w:val="24"/>
                <w:szCs w:val="24"/>
                <w:lang w:eastAsia="nl-NL"/>
                <w14:ligatures w14:val="standardContextual"/>
              </w:rPr>
              <w:tab/>
            </w:r>
            <w:r w:rsidRPr="00796655">
              <w:rPr>
                <w:rStyle w:val="Hyperlink"/>
                <w:noProof/>
              </w:rPr>
              <w:t>Huidige</w:t>
            </w:r>
            <w:r w:rsidRPr="00796655">
              <w:rPr>
                <w:rStyle w:val="Hyperlink"/>
                <w:noProof/>
                <w:spacing w:val="15"/>
              </w:rPr>
              <w:t xml:space="preserve"> </w:t>
            </w:r>
            <w:r w:rsidRPr="00796655">
              <w:rPr>
                <w:rStyle w:val="Hyperlink"/>
                <w:noProof/>
              </w:rPr>
              <w:t>situatie en aanleiding</w:t>
            </w:r>
            <w:r>
              <w:rPr>
                <w:noProof/>
                <w:webHidden/>
              </w:rPr>
              <w:tab/>
            </w:r>
            <w:r>
              <w:rPr>
                <w:noProof/>
                <w:webHidden/>
              </w:rPr>
              <w:fldChar w:fldCharType="begin"/>
            </w:r>
            <w:r>
              <w:rPr>
                <w:noProof/>
                <w:webHidden/>
              </w:rPr>
              <w:instrText xml:space="preserve"> PAGEREF _Toc230010636 \h </w:instrText>
            </w:r>
            <w:r>
              <w:rPr>
                <w:noProof/>
                <w:webHidden/>
              </w:rPr>
            </w:r>
            <w:r>
              <w:rPr>
                <w:noProof/>
                <w:webHidden/>
              </w:rPr>
              <w:fldChar w:fldCharType="separate"/>
            </w:r>
            <w:r>
              <w:rPr>
                <w:noProof/>
                <w:webHidden/>
              </w:rPr>
              <w:t>8</w:t>
            </w:r>
            <w:r>
              <w:rPr>
                <w:noProof/>
                <w:webHidden/>
              </w:rPr>
              <w:fldChar w:fldCharType="end"/>
            </w:r>
          </w:hyperlink>
        </w:p>
        <w:p w14:paraId="1EC856DC" w14:textId="746D6173"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7" w:history="1">
            <w:r w:rsidRPr="00796655">
              <w:rPr>
                <w:rStyle w:val="Hyperlink"/>
                <w:noProof/>
              </w:rPr>
              <w:t>2.2.</w:t>
            </w:r>
            <w:r>
              <w:rPr>
                <w:rFonts w:eastAsiaTheme="minorEastAsia" w:cstheme="minorBidi"/>
                <w:smallCaps w:val="0"/>
                <w:noProof/>
                <w:kern w:val="2"/>
                <w:sz w:val="24"/>
                <w:szCs w:val="24"/>
                <w:lang w:eastAsia="nl-NL"/>
                <w14:ligatures w14:val="standardContextual"/>
              </w:rPr>
              <w:tab/>
            </w:r>
            <w:r w:rsidRPr="00796655">
              <w:rPr>
                <w:rStyle w:val="Hyperlink"/>
                <w:noProof/>
              </w:rPr>
              <w:t>Doel</w:t>
            </w:r>
            <w:r w:rsidRPr="00796655">
              <w:rPr>
                <w:rStyle w:val="Hyperlink"/>
                <w:noProof/>
                <w:spacing w:val="9"/>
              </w:rPr>
              <w:t xml:space="preserve"> </w:t>
            </w:r>
            <w:r w:rsidRPr="00796655">
              <w:rPr>
                <w:rStyle w:val="Hyperlink"/>
                <w:noProof/>
              </w:rPr>
              <w:t>van</w:t>
            </w:r>
            <w:r w:rsidRPr="00796655">
              <w:rPr>
                <w:rStyle w:val="Hyperlink"/>
                <w:noProof/>
                <w:spacing w:val="9"/>
              </w:rPr>
              <w:t xml:space="preserve"> </w:t>
            </w:r>
            <w:r w:rsidRPr="00796655">
              <w:rPr>
                <w:rStyle w:val="Hyperlink"/>
                <w:noProof/>
              </w:rPr>
              <w:t>de</w:t>
            </w:r>
            <w:r w:rsidRPr="00796655">
              <w:rPr>
                <w:rStyle w:val="Hyperlink"/>
                <w:noProof/>
                <w:spacing w:val="10"/>
              </w:rPr>
              <w:t xml:space="preserve"> </w:t>
            </w:r>
            <w:r w:rsidRPr="00796655">
              <w:rPr>
                <w:rStyle w:val="Hyperlink"/>
                <w:noProof/>
              </w:rPr>
              <w:t>aanbesteding</w:t>
            </w:r>
            <w:r>
              <w:rPr>
                <w:noProof/>
                <w:webHidden/>
              </w:rPr>
              <w:tab/>
            </w:r>
            <w:r>
              <w:rPr>
                <w:noProof/>
                <w:webHidden/>
              </w:rPr>
              <w:fldChar w:fldCharType="begin"/>
            </w:r>
            <w:r>
              <w:rPr>
                <w:noProof/>
                <w:webHidden/>
              </w:rPr>
              <w:instrText xml:space="preserve"> PAGEREF _Toc230010637 \h </w:instrText>
            </w:r>
            <w:r>
              <w:rPr>
                <w:noProof/>
                <w:webHidden/>
              </w:rPr>
            </w:r>
            <w:r>
              <w:rPr>
                <w:noProof/>
                <w:webHidden/>
              </w:rPr>
              <w:fldChar w:fldCharType="separate"/>
            </w:r>
            <w:r>
              <w:rPr>
                <w:noProof/>
                <w:webHidden/>
              </w:rPr>
              <w:t>8</w:t>
            </w:r>
            <w:r>
              <w:rPr>
                <w:noProof/>
                <w:webHidden/>
              </w:rPr>
              <w:fldChar w:fldCharType="end"/>
            </w:r>
          </w:hyperlink>
        </w:p>
        <w:p w14:paraId="06B8EC8C" w14:textId="7C231EDB"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8" w:history="1">
            <w:r w:rsidRPr="00796655">
              <w:rPr>
                <w:rStyle w:val="Hyperlink"/>
                <w:noProof/>
              </w:rPr>
              <w:t>2.3.</w:t>
            </w:r>
            <w:r>
              <w:rPr>
                <w:rFonts w:eastAsiaTheme="minorEastAsia" w:cstheme="minorBidi"/>
                <w:smallCaps w:val="0"/>
                <w:noProof/>
                <w:kern w:val="2"/>
                <w:sz w:val="24"/>
                <w:szCs w:val="24"/>
                <w:lang w:eastAsia="nl-NL"/>
                <w14:ligatures w14:val="standardContextual"/>
              </w:rPr>
              <w:tab/>
            </w:r>
            <w:r w:rsidRPr="00796655">
              <w:rPr>
                <w:rStyle w:val="Hyperlink"/>
                <w:noProof/>
              </w:rPr>
              <w:t>Complexiteit EPD systemen</w:t>
            </w:r>
            <w:r>
              <w:rPr>
                <w:noProof/>
                <w:webHidden/>
              </w:rPr>
              <w:tab/>
            </w:r>
            <w:r>
              <w:rPr>
                <w:noProof/>
                <w:webHidden/>
              </w:rPr>
              <w:fldChar w:fldCharType="begin"/>
            </w:r>
            <w:r>
              <w:rPr>
                <w:noProof/>
                <w:webHidden/>
              </w:rPr>
              <w:instrText xml:space="preserve"> PAGEREF _Toc230010638 \h </w:instrText>
            </w:r>
            <w:r>
              <w:rPr>
                <w:noProof/>
                <w:webHidden/>
              </w:rPr>
            </w:r>
            <w:r>
              <w:rPr>
                <w:noProof/>
                <w:webHidden/>
              </w:rPr>
              <w:fldChar w:fldCharType="separate"/>
            </w:r>
            <w:r>
              <w:rPr>
                <w:noProof/>
                <w:webHidden/>
              </w:rPr>
              <w:t>9</w:t>
            </w:r>
            <w:r>
              <w:rPr>
                <w:noProof/>
                <w:webHidden/>
              </w:rPr>
              <w:fldChar w:fldCharType="end"/>
            </w:r>
          </w:hyperlink>
        </w:p>
        <w:p w14:paraId="7F577A4B" w14:textId="0C294136"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39" w:history="1">
            <w:r w:rsidRPr="00796655">
              <w:rPr>
                <w:rStyle w:val="Hyperlink"/>
                <w:noProof/>
              </w:rPr>
              <w:t>2.4.</w:t>
            </w:r>
            <w:r>
              <w:rPr>
                <w:rFonts w:eastAsiaTheme="minorEastAsia" w:cstheme="minorBidi"/>
                <w:smallCaps w:val="0"/>
                <w:noProof/>
                <w:kern w:val="2"/>
                <w:sz w:val="24"/>
                <w:szCs w:val="24"/>
                <w:lang w:eastAsia="nl-NL"/>
                <w14:ligatures w14:val="standardContextual"/>
              </w:rPr>
              <w:tab/>
            </w:r>
            <w:r w:rsidRPr="00796655">
              <w:rPr>
                <w:rStyle w:val="Hyperlink"/>
                <w:noProof/>
              </w:rPr>
              <w:t>Aard en omvang van de Opdracht</w:t>
            </w:r>
            <w:r>
              <w:rPr>
                <w:noProof/>
                <w:webHidden/>
              </w:rPr>
              <w:tab/>
            </w:r>
            <w:r>
              <w:rPr>
                <w:noProof/>
                <w:webHidden/>
              </w:rPr>
              <w:fldChar w:fldCharType="begin"/>
            </w:r>
            <w:r>
              <w:rPr>
                <w:noProof/>
                <w:webHidden/>
              </w:rPr>
              <w:instrText xml:space="preserve"> PAGEREF _Toc230010639 \h </w:instrText>
            </w:r>
            <w:r>
              <w:rPr>
                <w:noProof/>
                <w:webHidden/>
              </w:rPr>
            </w:r>
            <w:r>
              <w:rPr>
                <w:noProof/>
                <w:webHidden/>
              </w:rPr>
              <w:fldChar w:fldCharType="separate"/>
            </w:r>
            <w:r>
              <w:rPr>
                <w:noProof/>
                <w:webHidden/>
              </w:rPr>
              <w:t>9</w:t>
            </w:r>
            <w:r>
              <w:rPr>
                <w:noProof/>
                <w:webHidden/>
              </w:rPr>
              <w:fldChar w:fldCharType="end"/>
            </w:r>
          </w:hyperlink>
        </w:p>
        <w:p w14:paraId="59FB7B5E" w14:textId="09774301"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0" w:history="1">
            <w:r w:rsidRPr="00796655">
              <w:rPr>
                <w:rStyle w:val="Hyperlink"/>
                <w:noProof/>
              </w:rPr>
              <w:t>2.5.</w:t>
            </w:r>
            <w:r>
              <w:rPr>
                <w:rFonts w:eastAsiaTheme="minorEastAsia" w:cstheme="minorBidi"/>
                <w:smallCaps w:val="0"/>
                <w:noProof/>
                <w:kern w:val="2"/>
                <w:sz w:val="24"/>
                <w:szCs w:val="24"/>
                <w:lang w:eastAsia="nl-NL"/>
                <w14:ligatures w14:val="standardContextual"/>
              </w:rPr>
              <w:tab/>
            </w:r>
            <w:r w:rsidRPr="00796655">
              <w:rPr>
                <w:rStyle w:val="Hyperlink"/>
                <w:noProof/>
              </w:rPr>
              <w:t>Looptijd</w:t>
            </w:r>
            <w:r w:rsidRPr="00796655">
              <w:rPr>
                <w:rStyle w:val="Hyperlink"/>
                <w:noProof/>
                <w:spacing w:val="16"/>
              </w:rPr>
              <w:t xml:space="preserve"> </w:t>
            </w:r>
            <w:r w:rsidRPr="00796655">
              <w:rPr>
                <w:rStyle w:val="Hyperlink"/>
                <w:noProof/>
              </w:rPr>
              <w:t>en</w:t>
            </w:r>
            <w:r w:rsidRPr="00796655">
              <w:rPr>
                <w:rStyle w:val="Hyperlink"/>
                <w:noProof/>
                <w:spacing w:val="17"/>
              </w:rPr>
              <w:t xml:space="preserve"> </w:t>
            </w:r>
            <w:r w:rsidRPr="00796655">
              <w:rPr>
                <w:rStyle w:val="Hyperlink"/>
                <w:noProof/>
              </w:rPr>
              <w:t>inwerkingtreding</w:t>
            </w:r>
            <w:r w:rsidRPr="00796655">
              <w:rPr>
                <w:rStyle w:val="Hyperlink"/>
                <w:noProof/>
                <w:spacing w:val="16"/>
              </w:rPr>
              <w:t xml:space="preserve"> </w:t>
            </w:r>
            <w:r w:rsidRPr="00796655">
              <w:rPr>
                <w:rStyle w:val="Hyperlink"/>
                <w:noProof/>
              </w:rPr>
              <w:t>van</w:t>
            </w:r>
            <w:r w:rsidRPr="00796655">
              <w:rPr>
                <w:rStyle w:val="Hyperlink"/>
                <w:noProof/>
                <w:spacing w:val="20"/>
              </w:rPr>
              <w:t xml:space="preserve"> </w:t>
            </w:r>
            <w:r w:rsidRPr="00796655">
              <w:rPr>
                <w:rStyle w:val="Hyperlink"/>
                <w:noProof/>
              </w:rPr>
              <w:t>de</w:t>
            </w:r>
            <w:r w:rsidRPr="00796655">
              <w:rPr>
                <w:rStyle w:val="Hyperlink"/>
                <w:noProof/>
                <w:spacing w:val="20"/>
              </w:rPr>
              <w:t xml:space="preserve"> </w:t>
            </w:r>
            <w:r w:rsidRPr="00796655">
              <w:rPr>
                <w:rStyle w:val="Hyperlink"/>
                <w:noProof/>
                <w:spacing w:val="-2"/>
              </w:rPr>
              <w:t>Raamovereenkomst</w:t>
            </w:r>
            <w:r>
              <w:rPr>
                <w:noProof/>
                <w:webHidden/>
              </w:rPr>
              <w:tab/>
            </w:r>
            <w:r>
              <w:rPr>
                <w:noProof/>
                <w:webHidden/>
              </w:rPr>
              <w:fldChar w:fldCharType="begin"/>
            </w:r>
            <w:r>
              <w:rPr>
                <w:noProof/>
                <w:webHidden/>
              </w:rPr>
              <w:instrText xml:space="preserve"> PAGEREF _Toc230010640 \h </w:instrText>
            </w:r>
            <w:r>
              <w:rPr>
                <w:noProof/>
                <w:webHidden/>
              </w:rPr>
            </w:r>
            <w:r>
              <w:rPr>
                <w:noProof/>
                <w:webHidden/>
              </w:rPr>
              <w:fldChar w:fldCharType="separate"/>
            </w:r>
            <w:r>
              <w:rPr>
                <w:noProof/>
                <w:webHidden/>
              </w:rPr>
              <w:t>10</w:t>
            </w:r>
            <w:r>
              <w:rPr>
                <w:noProof/>
                <w:webHidden/>
              </w:rPr>
              <w:fldChar w:fldCharType="end"/>
            </w:r>
          </w:hyperlink>
        </w:p>
        <w:p w14:paraId="1FB8A330" w14:textId="50564C33"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1" w:history="1">
            <w:r w:rsidRPr="00796655">
              <w:rPr>
                <w:rStyle w:val="Hyperlink"/>
                <w:noProof/>
              </w:rPr>
              <w:t>2.6.</w:t>
            </w:r>
            <w:r>
              <w:rPr>
                <w:rFonts w:eastAsiaTheme="minorEastAsia" w:cstheme="minorBidi"/>
                <w:smallCaps w:val="0"/>
                <w:noProof/>
                <w:kern w:val="2"/>
                <w:sz w:val="24"/>
                <w:szCs w:val="24"/>
                <w:lang w:eastAsia="nl-NL"/>
                <w14:ligatures w14:val="standardContextual"/>
              </w:rPr>
              <w:tab/>
            </w:r>
            <w:r w:rsidRPr="00796655">
              <w:rPr>
                <w:rStyle w:val="Hyperlink"/>
                <w:noProof/>
              </w:rPr>
              <w:t>Motivatie afwijkende duur overeenkomst</w:t>
            </w:r>
            <w:r>
              <w:rPr>
                <w:noProof/>
                <w:webHidden/>
              </w:rPr>
              <w:tab/>
            </w:r>
            <w:r>
              <w:rPr>
                <w:noProof/>
                <w:webHidden/>
              </w:rPr>
              <w:fldChar w:fldCharType="begin"/>
            </w:r>
            <w:r>
              <w:rPr>
                <w:noProof/>
                <w:webHidden/>
              </w:rPr>
              <w:instrText xml:space="preserve"> PAGEREF _Toc230010641 \h </w:instrText>
            </w:r>
            <w:r>
              <w:rPr>
                <w:noProof/>
                <w:webHidden/>
              </w:rPr>
            </w:r>
            <w:r>
              <w:rPr>
                <w:noProof/>
                <w:webHidden/>
              </w:rPr>
              <w:fldChar w:fldCharType="separate"/>
            </w:r>
            <w:r>
              <w:rPr>
                <w:noProof/>
                <w:webHidden/>
              </w:rPr>
              <w:t>10</w:t>
            </w:r>
            <w:r>
              <w:rPr>
                <w:noProof/>
                <w:webHidden/>
              </w:rPr>
              <w:fldChar w:fldCharType="end"/>
            </w:r>
          </w:hyperlink>
        </w:p>
        <w:p w14:paraId="09591A58" w14:textId="78720D16" w:rsidR="000428D3" w:rsidRDefault="000428D3">
          <w:pPr>
            <w:pStyle w:val="Inhopg1"/>
            <w:tabs>
              <w:tab w:val="left" w:pos="440"/>
              <w:tab w:val="right" w:leader="dot" w:pos="8783"/>
            </w:tabs>
            <w:rPr>
              <w:rFonts w:eastAsiaTheme="minorEastAsia" w:cstheme="minorBidi"/>
              <w:b w:val="0"/>
              <w:bCs w:val="0"/>
              <w:caps w:val="0"/>
              <w:noProof/>
              <w:kern w:val="2"/>
              <w:sz w:val="24"/>
              <w:szCs w:val="24"/>
              <w:lang w:eastAsia="nl-NL"/>
              <w14:ligatures w14:val="standardContextual"/>
            </w:rPr>
          </w:pPr>
          <w:hyperlink w:anchor="_Toc230010642" w:history="1">
            <w:r w:rsidRPr="00796655">
              <w:rPr>
                <w:rStyle w:val="Hyperlink"/>
                <w:noProof/>
              </w:rPr>
              <w:t>3.</w:t>
            </w:r>
            <w:r>
              <w:rPr>
                <w:rFonts w:eastAsiaTheme="minorEastAsia" w:cstheme="minorBidi"/>
                <w:b w:val="0"/>
                <w:bCs w:val="0"/>
                <w:caps w:val="0"/>
                <w:noProof/>
                <w:kern w:val="2"/>
                <w:sz w:val="24"/>
                <w:szCs w:val="24"/>
                <w:lang w:eastAsia="nl-NL"/>
                <w14:ligatures w14:val="standardContextual"/>
              </w:rPr>
              <w:tab/>
            </w:r>
            <w:r w:rsidRPr="00796655">
              <w:rPr>
                <w:rStyle w:val="Hyperlink"/>
                <w:noProof/>
              </w:rPr>
              <w:t>Hoofdstuk 3, Aanbestedingsprocedure</w:t>
            </w:r>
            <w:r>
              <w:rPr>
                <w:noProof/>
                <w:webHidden/>
              </w:rPr>
              <w:tab/>
            </w:r>
            <w:r>
              <w:rPr>
                <w:noProof/>
                <w:webHidden/>
              </w:rPr>
              <w:fldChar w:fldCharType="begin"/>
            </w:r>
            <w:r>
              <w:rPr>
                <w:noProof/>
                <w:webHidden/>
              </w:rPr>
              <w:instrText xml:space="preserve"> PAGEREF _Toc230010642 \h </w:instrText>
            </w:r>
            <w:r>
              <w:rPr>
                <w:noProof/>
                <w:webHidden/>
              </w:rPr>
            </w:r>
            <w:r>
              <w:rPr>
                <w:noProof/>
                <w:webHidden/>
              </w:rPr>
              <w:fldChar w:fldCharType="separate"/>
            </w:r>
            <w:r>
              <w:rPr>
                <w:noProof/>
                <w:webHidden/>
              </w:rPr>
              <w:t>11</w:t>
            </w:r>
            <w:r>
              <w:rPr>
                <w:noProof/>
                <w:webHidden/>
              </w:rPr>
              <w:fldChar w:fldCharType="end"/>
            </w:r>
          </w:hyperlink>
        </w:p>
        <w:p w14:paraId="3A545465" w14:textId="53648139"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3" w:history="1">
            <w:r w:rsidRPr="00796655">
              <w:rPr>
                <w:rStyle w:val="Hyperlink"/>
                <w:noProof/>
              </w:rPr>
              <w:t>3.1.</w:t>
            </w:r>
            <w:r>
              <w:rPr>
                <w:rFonts w:eastAsiaTheme="minorEastAsia" w:cstheme="minorBidi"/>
                <w:smallCaps w:val="0"/>
                <w:noProof/>
                <w:kern w:val="2"/>
                <w:sz w:val="24"/>
                <w:szCs w:val="24"/>
                <w:lang w:eastAsia="nl-NL"/>
                <w14:ligatures w14:val="standardContextual"/>
              </w:rPr>
              <w:tab/>
            </w:r>
            <w:r w:rsidRPr="00796655">
              <w:rPr>
                <w:rStyle w:val="Hyperlink"/>
                <w:noProof/>
              </w:rPr>
              <w:t>Europese</w:t>
            </w:r>
            <w:r w:rsidRPr="00796655">
              <w:rPr>
                <w:rStyle w:val="Hyperlink"/>
                <w:noProof/>
                <w:spacing w:val="32"/>
              </w:rPr>
              <w:t xml:space="preserve"> </w:t>
            </w:r>
            <w:r w:rsidRPr="00796655">
              <w:rPr>
                <w:rStyle w:val="Hyperlink"/>
                <w:noProof/>
              </w:rPr>
              <w:t>aanbesteding:</w:t>
            </w:r>
            <w:r w:rsidRPr="00796655">
              <w:rPr>
                <w:rStyle w:val="Hyperlink"/>
                <w:noProof/>
                <w:spacing w:val="27"/>
              </w:rPr>
              <w:t xml:space="preserve"> </w:t>
            </w:r>
            <w:r w:rsidRPr="00796655">
              <w:rPr>
                <w:rStyle w:val="Hyperlink"/>
                <w:noProof/>
              </w:rPr>
              <w:t>Sociale en andere specifieke diensten procedure</w:t>
            </w:r>
            <w:r>
              <w:rPr>
                <w:noProof/>
                <w:webHidden/>
              </w:rPr>
              <w:tab/>
            </w:r>
            <w:r>
              <w:rPr>
                <w:noProof/>
                <w:webHidden/>
              </w:rPr>
              <w:fldChar w:fldCharType="begin"/>
            </w:r>
            <w:r>
              <w:rPr>
                <w:noProof/>
                <w:webHidden/>
              </w:rPr>
              <w:instrText xml:space="preserve"> PAGEREF _Toc230010643 \h </w:instrText>
            </w:r>
            <w:r>
              <w:rPr>
                <w:noProof/>
                <w:webHidden/>
              </w:rPr>
            </w:r>
            <w:r>
              <w:rPr>
                <w:noProof/>
                <w:webHidden/>
              </w:rPr>
              <w:fldChar w:fldCharType="separate"/>
            </w:r>
            <w:r>
              <w:rPr>
                <w:noProof/>
                <w:webHidden/>
              </w:rPr>
              <w:t>11</w:t>
            </w:r>
            <w:r>
              <w:rPr>
                <w:noProof/>
                <w:webHidden/>
              </w:rPr>
              <w:fldChar w:fldCharType="end"/>
            </w:r>
          </w:hyperlink>
        </w:p>
        <w:p w14:paraId="503689E5" w14:textId="0CAE74F9"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4" w:history="1">
            <w:r w:rsidRPr="00796655">
              <w:rPr>
                <w:rStyle w:val="Hyperlink"/>
                <w:noProof/>
              </w:rPr>
              <w:t>3.2.</w:t>
            </w:r>
            <w:r>
              <w:rPr>
                <w:rFonts w:eastAsiaTheme="minorEastAsia" w:cstheme="minorBidi"/>
                <w:smallCaps w:val="0"/>
                <w:noProof/>
                <w:kern w:val="2"/>
                <w:sz w:val="24"/>
                <w:szCs w:val="24"/>
                <w:lang w:eastAsia="nl-NL"/>
                <w14:ligatures w14:val="standardContextual"/>
              </w:rPr>
              <w:tab/>
            </w:r>
            <w:r w:rsidRPr="00796655">
              <w:rPr>
                <w:rStyle w:val="Hyperlink"/>
                <w:noProof/>
              </w:rPr>
              <w:t>Non-discriminatie,</w:t>
            </w:r>
            <w:r w:rsidRPr="00796655">
              <w:rPr>
                <w:rStyle w:val="Hyperlink"/>
                <w:noProof/>
                <w:spacing w:val="25"/>
              </w:rPr>
              <w:t xml:space="preserve"> </w:t>
            </w:r>
            <w:r w:rsidRPr="00796655">
              <w:rPr>
                <w:rStyle w:val="Hyperlink"/>
                <w:noProof/>
              </w:rPr>
              <w:t>transparantie</w:t>
            </w:r>
            <w:r w:rsidRPr="00796655">
              <w:rPr>
                <w:rStyle w:val="Hyperlink"/>
                <w:noProof/>
                <w:spacing w:val="30"/>
              </w:rPr>
              <w:t xml:space="preserve"> </w:t>
            </w:r>
            <w:r w:rsidRPr="00796655">
              <w:rPr>
                <w:rStyle w:val="Hyperlink"/>
                <w:noProof/>
              </w:rPr>
              <w:t>en</w:t>
            </w:r>
            <w:r w:rsidRPr="00796655">
              <w:rPr>
                <w:rStyle w:val="Hyperlink"/>
                <w:noProof/>
                <w:spacing w:val="29"/>
              </w:rPr>
              <w:t xml:space="preserve"> </w:t>
            </w:r>
            <w:r w:rsidRPr="00796655">
              <w:rPr>
                <w:rStyle w:val="Hyperlink"/>
                <w:noProof/>
                <w:spacing w:val="-2"/>
              </w:rPr>
              <w:t>objectiviteit</w:t>
            </w:r>
            <w:r>
              <w:rPr>
                <w:noProof/>
                <w:webHidden/>
              </w:rPr>
              <w:tab/>
            </w:r>
            <w:r>
              <w:rPr>
                <w:noProof/>
                <w:webHidden/>
              </w:rPr>
              <w:fldChar w:fldCharType="begin"/>
            </w:r>
            <w:r>
              <w:rPr>
                <w:noProof/>
                <w:webHidden/>
              </w:rPr>
              <w:instrText xml:space="preserve"> PAGEREF _Toc230010644 \h </w:instrText>
            </w:r>
            <w:r>
              <w:rPr>
                <w:noProof/>
                <w:webHidden/>
              </w:rPr>
            </w:r>
            <w:r>
              <w:rPr>
                <w:noProof/>
                <w:webHidden/>
              </w:rPr>
              <w:fldChar w:fldCharType="separate"/>
            </w:r>
            <w:r>
              <w:rPr>
                <w:noProof/>
                <w:webHidden/>
              </w:rPr>
              <w:t>11</w:t>
            </w:r>
            <w:r>
              <w:rPr>
                <w:noProof/>
                <w:webHidden/>
              </w:rPr>
              <w:fldChar w:fldCharType="end"/>
            </w:r>
          </w:hyperlink>
        </w:p>
        <w:p w14:paraId="575502E9" w14:textId="34E3B393"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5" w:history="1">
            <w:r w:rsidRPr="00796655">
              <w:rPr>
                <w:rStyle w:val="Hyperlink"/>
                <w:noProof/>
              </w:rPr>
              <w:t>3.3.</w:t>
            </w:r>
            <w:r>
              <w:rPr>
                <w:rFonts w:eastAsiaTheme="minorEastAsia" w:cstheme="minorBidi"/>
                <w:smallCaps w:val="0"/>
                <w:noProof/>
                <w:kern w:val="2"/>
                <w:sz w:val="24"/>
                <w:szCs w:val="24"/>
                <w:lang w:eastAsia="nl-NL"/>
                <w14:ligatures w14:val="standardContextual"/>
              </w:rPr>
              <w:tab/>
            </w:r>
            <w:r w:rsidRPr="00796655">
              <w:rPr>
                <w:rStyle w:val="Hyperlink"/>
                <w:noProof/>
              </w:rPr>
              <w:t>Percelen</w:t>
            </w:r>
            <w:r>
              <w:rPr>
                <w:noProof/>
                <w:webHidden/>
              </w:rPr>
              <w:tab/>
            </w:r>
            <w:r>
              <w:rPr>
                <w:noProof/>
                <w:webHidden/>
              </w:rPr>
              <w:fldChar w:fldCharType="begin"/>
            </w:r>
            <w:r>
              <w:rPr>
                <w:noProof/>
                <w:webHidden/>
              </w:rPr>
              <w:instrText xml:space="preserve"> PAGEREF _Toc230010645 \h </w:instrText>
            </w:r>
            <w:r>
              <w:rPr>
                <w:noProof/>
                <w:webHidden/>
              </w:rPr>
            </w:r>
            <w:r>
              <w:rPr>
                <w:noProof/>
                <w:webHidden/>
              </w:rPr>
              <w:fldChar w:fldCharType="separate"/>
            </w:r>
            <w:r>
              <w:rPr>
                <w:noProof/>
                <w:webHidden/>
              </w:rPr>
              <w:t>11</w:t>
            </w:r>
            <w:r>
              <w:rPr>
                <w:noProof/>
                <w:webHidden/>
              </w:rPr>
              <w:fldChar w:fldCharType="end"/>
            </w:r>
          </w:hyperlink>
        </w:p>
        <w:p w14:paraId="735D93FC" w14:textId="534D01BD"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6" w:history="1">
            <w:r w:rsidRPr="00796655">
              <w:rPr>
                <w:rStyle w:val="Hyperlink"/>
                <w:noProof/>
              </w:rPr>
              <w:t>3.4.</w:t>
            </w:r>
            <w:r>
              <w:rPr>
                <w:rFonts w:eastAsiaTheme="minorEastAsia" w:cstheme="minorBidi"/>
                <w:smallCaps w:val="0"/>
                <w:noProof/>
                <w:kern w:val="2"/>
                <w:sz w:val="24"/>
                <w:szCs w:val="24"/>
                <w:lang w:eastAsia="nl-NL"/>
                <w14:ligatures w14:val="standardContextual"/>
              </w:rPr>
              <w:tab/>
            </w:r>
            <w:r w:rsidRPr="00796655">
              <w:rPr>
                <w:rStyle w:val="Hyperlink"/>
                <w:noProof/>
              </w:rPr>
              <w:t>Elektronisch</w:t>
            </w:r>
            <w:r w:rsidRPr="00796655">
              <w:rPr>
                <w:rStyle w:val="Hyperlink"/>
                <w:noProof/>
                <w:spacing w:val="15"/>
              </w:rPr>
              <w:t xml:space="preserve"> </w:t>
            </w:r>
            <w:r w:rsidRPr="00796655">
              <w:rPr>
                <w:rStyle w:val="Hyperlink"/>
                <w:noProof/>
              </w:rPr>
              <w:t>verloop</w:t>
            </w:r>
            <w:r w:rsidRPr="00796655">
              <w:rPr>
                <w:rStyle w:val="Hyperlink"/>
                <w:noProof/>
                <w:spacing w:val="14"/>
              </w:rPr>
              <w:t xml:space="preserve"> </w:t>
            </w:r>
            <w:r w:rsidRPr="00796655">
              <w:rPr>
                <w:rStyle w:val="Hyperlink"/>
                <w:noProof/>
              </w:rPr>
              <w:t>van</w:t>
            </w:r>
            <w:r w:rsidRPr="00796655">
              <w:rPr>
                <w:rStyle w:val="Hyperlink"/>
                <w:noProof/>
                <w:spacing w:val="18"/>
              </w:rPr>
              <w:t xml:space="preserve"> </w:t>
            </w:r>
            <w:r w:rsidRPr="00796655">
              <w:rPr>
                <w:rStyle w:val="Hyperlink"/>
                <w:noProof/>
              </w:rPr>
              <w:t>de</w:t>
            </w:r>
            <w:r w:rsidRPr="00796655">
              <w:rPr>
                <w:rStyle w:val="Hyperlink"/>
                <w:noProof/>
                <w:spacing w:val="18"/>
              </w:rPr>
              <w:t xml:space="preserve"> </w:t>
            </w:r>
            <w:r w:rsidRPr="00796655">
              <w:rPr>
                <w:rStyle w:val="Hyperlink"/>
                <w:noProof/>
                <w:spacing w:val="-2"/>
              </w:rPr>
              <w:t>aanbesteding</w:t>
            </w:r>
            <w:r>
              <w:rPr>
                <w:noProof/>
                <w:webHidden/>
              </w:rPr>
              <w:tab/>
            </w:r>
            <w:r>
              <w:rPr>
                <w:noProof/>
                <w:webHidden/>
              </w:rPr>
              <w:fldChar w:fldCharType="begin"/>
            </w:r>
            <w:r>
              <w:rPr>
                <w:noProof/>
                <w:webHidden/>
              </w:rPr>
              <w:instrText xml:space="preserve"> PAGEREF _Toc230010646 \h </w:instrText>
            </w:r>
            <w:r>
              <w:rPr>
                <w:noProof/>
                <w:webHidden/>
              </w:rPr>
            </w:r>
            <w:r>
              <w:rPr>
                <w:noProof/>
                <w:webHidden/>
              </w:rPr>
              <w:fldChar w:fldCharType="separate"/>
            </w:r>
            <w:r>
              <w:rPr>
                <w:noProof/>
                <w:webHidden/>
              </w:rPr>
              <w:t>11</w:t>
            </w:r>
            <w:r>
              <w:rPr>
                <w:noProof/>
                <w:webHidden/>
              </w:rPr>
              <w:fldChar w:fldCharType="end"/>
            </w:r>
          </w:hyperlink>
        </w:p>
        <w:p w14:paraId="6803279A" w14:textId="158228AB"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7" w:history="1">
            <w:r w:rsidRPr="00796655">
              <w:rPr>
                <w:rStyle w:val="Hyperlink"/>
                <w:noProof/>
              </w:rPr>
              <w:t>3.5.</w:t>
            </w:r>
            <w:r>
              <w:rPr>
                <w:rFonts w:eastAsiaTheme="minorEastAsia" w:cstheme="minorBidi"/>
                <w:smallCaps w:val="0"/>
                <w:noProof/>
                <w:kern w:val="2"/>
                <w:sz w:val="24"/>
                <w:szCs w:val="24"/>
                <w:lang w:eastAsia="nl-NL"/>
                <w14:ligatures w14:val="standardContextual"/>
              </w:rPr>
              <w:tab/>
            </w:r>
            <w:r w:rsidRPr="00796655">
              <w:rPr>
                <w:rStyle w:val="Hyperlink"/>
                <w:noProof/>
              </w:rPr>
              <w:t>Tijdschema</w:t>
            </w:r>
            <w:r w:rsidRPr="00796655">
              <w:rPr>
                <w:rStyle w:val="Hyperlink"/>
                <w:noProof/>
                <w:spacing w:val="15"/>
              </w:rPr>
              <w:t xml:space="preserve"> </w:t>
            </w:r>
            <w:r w:rsidRPr="00796655">
              <w:rPr>
                <w:rStyle w:val="Hyperlink"/>
                <w:noProof/>
              </w:rPr>
              <w:t>van</w:t>
            </w:r>
            <w:r w:rsidRPr="00796655">
              <w:rPr>
                <w:rStyle w:val="Hyperlink"/>
                <w:noProof/>
                <w:spacing w:val="16"/>
              </w:rPr>
              <w:t xml:space="preserve"> </w:t>
            </w:r>
            <w:r w:rsidRPr="00796655">
              <w:rPr>
                <w:rStyle w:val="Hyperlink"/>
                <w:noProof/>
              </w:rPr>
              <w:t>de</w:t>
            </w:r>
            <w:r w:rsidRPr="00796655">
              <w:rPr>
                <w:rStyle w:val="Hyperlink"/>
                <w:noProof/>
                <w:spacing w:val="14"/>
              </w:rPr>
              <w:t xml:space="preserve"> </w:t>
            </w:r>
            <w:r w:rsidRPr="00796655">
              <w:rPr>
                <w:rStyle w:val="Hyperlink"/>
                <w:noProof/>
                <w:spacing w:val="-2"/>
              </w:rPr>
              <w:t>aanbesteding</w:t>
            </w:r>
            <w:r>
              <w:rPr>
                <w:noProof/>
                <w:webHidden/>
              </w:rPr>
              <w:tab/>
            </w:r>
            <w:r>
              <w:rPr>
                <w:noProof/>
                <w:webHidden/>
              </w:rPr>
              <w:fldChar w:fldCharType="begin"/>
            </w:r>
            <w:r>
              <w:rPr>
                <w:noProof/>
                <w:webHidden/>
              </w:rPr>
              <w:instrText xml:space="preserve"> PAGEREF _Toc230010647 \h </w:instrText>
            </w:r>
            <w:r>
              <w:rPr>
                <w:noProof/>
                <w:webHidden/>
              </w:rPr>
            </w:r>
            <w:r>
              <w:rPr>
                <w:noProof/>
                <w:webHidden/>
              </w:rPr>
              <w:fldChar w:fldCharType="separate"/>
            </w:r>
            <w:r>
              <w:rPr>
                <w:noProof/>
                <w:webHidden/>
              </w:rPr>
              <w:t>12</w:t>
            </w:r>
            <w:r>
              <w:rPr>
                <w:noProof/>
                <w:webHidden/>
              </w:rPr>
              <w:fldChar w:fldCharType="end"/>
            </w:r>
          </w:hyperlink>
        </w:p>
        <w:p w14:paraId="5C131EED" w14:textId="7A77759F"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8" w:history="1">
            <w:r w:rsidRPr="00796655">
              <w:rPr>
                <w:rStyle w:val="Hyperlink"/>
                <w:noProof/>
              </w:rPr>
              <w:t>3.6.</w:t>
            </w:r>
            <w:r>
              <w:rPr>
                <w:rFonts w:eastAsiaTheme="minorEastAsia" w:cstheme="minorBidi"/>
                <w:smallCaps w:val="0"/>
                <w:noProof/>
                <w:kern w:val="2"/>
                <w:sz w:val="24"/>
                <w:szCs w:val="24"/>
                <w:lang w:eastAsia="nl-NL"/>
                <w14:ligatures w14:val="standardContextual"/>
              </w:rPr>
              <w:tab/>
            </w:r>
            <w:r w:rsidRPr="00796655">
              <w:rPr>
                <w:rStyle w:val="Hyperlink"/>
                <w:noProof/>
              </w:rPr>
              <w:t>Contactpersonen</w:t>
            </w:r>
            <w:r w:rsidRPr="00796655">
              <w:rPr>
                <w:rStyle w:val="Hyperlink"/>
                <w:noProof/>
                <w:spacing w:val="25"/>
              </w:rPr>
              <w:t xml:space="preserve"> </w:t>
            </w:r>
            <w:r w:rsidRPr="00796655">
              <w:rPr>
                <w:rStyle w:val="Hyperlink"/>
                <w:noProof/>
              </w:rPr>
              <w:t>en</w:t>
            </w:r>
            <w:r w:rsidRPr="00796655">
              <w:rPr>
                <w:rStyle w:val="Hyperlink"/>
                <w:noProof/>
                <w:spacing w:val="22"/>
              </w:rPr>
              <w:t xml:space="preserve"> </w:t>
            </w:r>
            <w:r w:rsidRPr="00796655">
              <w:rPr>
                <w:rStyle w:val="Hyperlink"/>
                <w:noProof/>
                <w:spacing w:val="-2"/>
              </w:rPr>
              <w:t>communicatie</w:t>
            </w:r>
            <w:r>
              <w:rPr>
                <w:noProof/>
                <w:webHidden/>
              </w:rPr>
              <w:tab/>
            </w:r>
            <w:r>
              <w:rPr>
                <w:noProof/>
                <w:webHidden/>
              </w:rPr>
              <w:fldChar w:fldCharType="begin"/>
            </w:r>
            <w:r>
              <w:rPr>
                <w:noProof/>
                <w:webHidden/>
              </w:rPr>
              <w:instrText xml:space="preserve"> PAGEREF _Toc230010648 \h </w:instrText>
            </w:r>
            <w:r>
              <w:rPr>
                <w:noProof/>
                <w:webHidden/>
              </w:rPr>
            </w:r>
            <w:r>
              <w:rPr>
                <w:noProof/>
                <w:webHidden/>
              </w:rPr>
              <w:fldChar w:fldCharType="separate"/>
            </w:r>
            <w:r>
              <w:rPr>
                <w:noProof/>
                <w:webHidden/>
              </w:rPr>
              <w:t>12</w:t>
            </w:r>
            <w:r>
              <w:rPr>
                <w:noProof/>
                <w:webHidden/>
              </w:rPr>
              <w:fldChar w:fldCharType="end"/>
            </w:r>
          </w:hyperlink>
        </w:p>
        <w:p w14:paraId="64965E16" w14:textId="13B43209"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49" w:history="1">
            <w:r w:rsidRPr="00796655">
              <w:rPr>
                <w:rStyle w:val="Hyperlink"/>
                <w:noProof/>
              </w:rPr>
              <w:t>3.7.</w:t>
            </w:r>
            <w:r>
              <w:rPr>
                <w:rFonts w:eastAsiaTheme="minorEastAsia" w:cstheme="minorBidi"/>
                <w:smallCaps w:val="0"/>
                <w:noProof/>
                <w:kern w:val="2"/>
                <w:sz w:val="24"/>
                <w:szCs w:val="24"/>
                <w:lang w:eastAsia="nl-NL"/>
                <w14:ligatures w14:val="standardContextual"/>
              </w:rPr>
              <w:tab/>
            </w:r>
            <w:r w:rsidRPr="00796655">
              <w:rPr>
                <w:rStyle w:val="Hyperlink"/>
                <w:noProof/>
              </w:rPr>
              <w:t>Voertaal</w:t>
            </w:r>
            <w:r>
              <w:rPr>
                <w:noProof/>
                <w:webHidden/>
              </w:rPr>
              <w:tab/>
            </w:r>
            <w:r>
              <w:rPr>
                <w:noProof/>
                <w:webHidden/>
              </w:rPr>
              <w:fldChar w:fldCharType="begin"/>
            </w:r>
            <w:r>
              <w:rPr>
                <w:noProof/>
                <w:webHidden/>
              </w:rPr>
              <w:instrText xml:space="preserve"> PAGEREF _Toc230010649 \h </w:instrText>
            </w:r>
            <w:r>
              <w:rPr>
                <w:noProof/>
                <w:webHidden/>
              </w:rPr>
            </w:r>
            <w:r>
              <w:rPr>
                <w:noProof/>
                <w:webHidden/>
              </w:rPr>
              <w:fldChar w:fldCharType="separate"/>
            </w:r>
            <w:r>
              <w:rPr>
                <w:noProof/>
                <w:webHidden/>
              </w:rPr>
              <w:t>13</w:t>
            </w:r>
            <w:r>
              <w:rPr>
                <w:noProof/>
                <w:webHidden/>
              </w:rPr>
              <w:fldChar w:fldCharType="end"/>
            </w:r>
          </w:hyperlink>
        </w:p>
        <w:p w14:paraId="77A452B9" w14:textId="53AAB7FB"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50" w:history="1">
            <w:r w:rsidRPr="00796655">
              <w:rPr>
                <w:rStyle w:val="Hyperlink"/>
                <w:noProof/>
              </w:rPr>
              <w:t>3.8.</w:t>
            </w:r>
            <w:r>
              <w:rPr>
                <w:rFonts w:eastAsiaTheme="minorEastAsia" w:cstheme="minorBidi"/>
                <w:smallCaps w:val="0"/>
                <w:noProof/>
                <w:kern w:val="2"/>
                <w:sz w:val="24"/>
                <w:szCs w:val="24"/>
                <w:lang w:eastAsia="nl-NL"/>
                <w14:ligatures w14:val="standardContextual"/>
              </w:rPr>
              <w:tab/>
            </w:r>
            <w:r w:rsidRPr="00796655">
              <w:rPr>
                <w:rStyle w:val="Hyperlink"/>
                <w:noProof/>
              </w:rPr>
              <w:t>Ondernemingsvormen Combinaties</w:t>
            </w:r>
            <w:r>
              <w:rPr>
                <w:noProof/>
                <w:webHidden/>
              </w:rPr>
              <w:tab/>
            </w:r>
            <w:r>
              <w:rPr>
                <w:noProof/>
                <w:webHidden/>
              </w:rPr>
              <w:fldChar w:fldCharType="begin"/>
            </w:r>
            <w:r>
              <w:rPr>
                <w:noProof/>
                <w:webHidden/>
              </w:rPr>
              <w:instrText xml:space="preserve"> PAGEREF _Toc230010650 \h </w:instrText>
            </w:r>
            <w:r>
              <w:rPr>
                <w:noProof/>
                <w:webHidden/>
              </w:rPr>
            </w:r>
            <w:r>
              <w:rPr>
                <w:noProof/>
                <w:webHidden/>
              </w:rPr>
              <w:fldChar w:fldCharType="separate"/>
            </w:r>
            <w:r>
              <w:rPr>
                <w:noProof/>
                <w:webHidden/>
              </w:rPr>
              <w:t>13</w:t>
            </w:r>
            <w:r>
              <w:rPr>
                <w:noProof/>
                <w:webHidden/>
              </w:rPr>
              <w:fldChar w:fldCharType="end"/>
            </w:r>
          </w:hyperlink>
        </w:p>
        <w:p w14:paraId="76067026" w14:textId="3F7EFE58"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51" w:history="1">
            <w:r w:rsidRPr="00796655">
              <w:rPr>
                <w:rStyle w:val="Hyperlink"/>
                <w:noProof/>
              </w:rPr>
              <w:t>3.9.</w:t>
            </w:r>
            <w:r>
              <w:rPr>
                <w:rFonts w:eastAsiaTheme="minorEastAsia" w:cstheme="minorBidi"/>
                <w:smallCaps w:val="0"/>
                <w:noProof/>
                <w:kern w:val="2"/>
                <w:sz w:val="24"/>
                <w:szCs w:val="24"/>
                <w:lang w:eastAsia="nl-NL"/>
                <w14:ligatures w14:val="standardContextual"/>
              </w:rPr>
              <w:tab/>
            </w:r>
            <w:r w:rsidRPr="00796655">
              <w:rPr>
                <w:rStyle w:val="Hyperlink"/>
                <w:noProof/>
              </w:rPr>
              <w:t>Schouw</w:t>
            </w:r>
            <w:r>
              <w:rPr>
                <w:noProof/>
                <w:webHidden/>
              </w:rPr>
              <w:tab/>
            </w:r>
            <w:r>
              <w:rPr>
                <w:noProof/>
                <w:webHidden/>
              </w:rPr>
              <w:fldChar w:fldCharType="begin"/>
            </w:r>
            <w:r>
              <w:rPr>
                <w:noProof/>
                <w:webHidden/>
              </w:rPr>
              <w:instrText xml:space="preserve"> PAGEREF _Toc230010651 \h </w:instrText>
            </w:r>
            <w:r>
              <w:rPr>
                <w:noProof/>
                <w:webHidden/>
              </w:rPr>
            </w:r>
            <w:r>
              <w:rPr>
                <w:noProof/>
                <w:webHidden/>
              </w:rPr>
              <w:fldChar w:fldCharType="separate"/>
            </w:r>
            <w:r>
              <w:rPr>
                <w:noProof/>
                <w:webHidden/>
              </w:rPr>
              <w:t>14</w:t>
            </w:r>
            <w:r>
              <w:rPr>
                <w:noProof/>
                <w:webHidden/>
              </w:rPr>
              <w:fldChar w:fldCharType="end"/>
            </w:r>
          </w:hyperlink>
        </w:p>
        <w:p w14:paraId="70096633" w14:textId="6DA5DBB7"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2" w:history="1">
            <w:r w:rsidRPr="00796655">
              <w:rPr>
                <w:rStyle w:val="Hyperlink"/>
                <w:noProof/>
              </w:rPr>
              <w:t>3.10.</w:t>
            </w:r>
            <w:r>
              <w:rPr>
                <w:rFonts w:eastAsiaTheme="minorEastAsia" w:cstheme="minorBidi"/>
                <w:smallCaps w:val="0"/>
                <w:noProof/>
                <w:kern w:val="2"/>
                <w:sz w:val="24"/>
                <w:szCs w:val="24"/>
                <w:lang w:eastAsia="nl-NL"/>
                <w14:ligatures w14:val="standardContextual"/>
              </w:rPr>
              <w:tab/>
            </w:r>
            <w:r w:rsidRPr="00796655">
              <w:rPr>
                <w:rStyle w:val="Hyperlink"/>
                <w:noProof/>
              </w:rPr>
              <w:t xml:space="preserve">Vragen en tekstvoorstellen Aanbestedingsdocument en </w:t>
            </w:r>
            <w:r w:rsidRPr="00796655">
              <w:rPr>
                <w:rStyle w:val="Hyperlink"/>
                <w:noProof/>
                <w:spacing w:val="-2"/>
              </w:rPr>
              <w:t>(Raam)Overeenkomst</w:t>
            </w:r>
            <w:r>
              <w:rPr>
                <w:noProof/>
                <w:webHidden/>
              </w:rPr>
              <w:tab/>
            </w:r>
            <w:r>
              <w:rPr>
                <w:noProof/>
                <w:webHidden/>
              </w:rPr>
              <w:fldChar w:fldCharType="begin"/>
            </w:r>
            <w:r>
              <w:rPr>
                <w:noProof/>
                <w:webHidden/>
              </w:rPr>
              <w:instrText xml:space="preserve"> PAGEREF _Toc230010652 \h </w:instrText>
            </w:r>
            <w:r>
              <w:rPr>
                <w:noProof/>
                <w:webHidden/>
              </w:rPr>
            </w:r>
            <w:r>
              <w:rPr>
                <w:noProof/>
                <w:webHidden/>
              </w:rPr>
              <w:fldChar w:fldCharType="separate"/>
            </w:r>
            <w:r>
              <w:rPr>
                <w:noProof/>
                <w:webHidden/>
              </w:rPr>
              <w:t>14</w:t>
            </w:r>
            <w:r>
              <w:rPr>
                <w:noProof/>
                <w:webHidden/>
              </w:rPr>
              <w:fldChar w:fldCharType="end"/>
            </w:r>
          </w:hyperlink>
        </w:p>
        <w:p w14:paraId="33A2B13B" w14:textId="66B246BC"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3" w:history="1">
            <w:r w:rsidRPr="00796655">
              <w:rPr>
                <w:rStyle w:val="Hyperlink"/>
                <w:noProof/>
              </w:rPr>
              <w:t>3.11.</w:t>
            </w:r>
            <w:r>
              <w:rPr>
                <w:rFonts w:eastAsiaTheme="minorEastAsia" w:cstheme="minorBidi"/>
                <w:smallCaps w:val="0"/>
                <w:noProof/>
                <w:kern w:val="2"/>
                <w:sz w:val="24"/>
                <w:szCs w:val="24"/>
                <w:lang w:eastAsia="nl-NL"/>
                <w14:ligatures w14:val="standardContextual"/>
              </w:rPr>
              <w:tab/>
            </w:r>
            <w:r w:rsidRPr="00796655">
              <w:rPr>
                <w:rStyle w:val="Hyperlink"/>
                <w:noProof/>
              </w:rPr>
              <w:t>Inlichtingenbijeenkomst</w:t>
            </w:r>
            <w:r>
              <w:rPr>
                <w:noProof/>
                <w:webHidden/>
              </w:rPr>
              <w:tab/>
            </w:r>
            <w:r>
              <w:rPr>
                <w:noProof/>
                <w:webHidden/>
              </w:rPr>
              <w:fldChar w:fldCharType="begin"/>
            </w:r>
            <w:r>
              <w:rPr>
                <w:noProof/>
                <w:webHidden/>
              </w:rPr>
              <w:instrText xml:space="preserve"> PAGEREF _Toc230010653 \h </w:instrText>
            </w:r>
            <w:r>
              <w:rPr>
                <w:noProof/>
                <w:webHidden/>
              </w:rPr>
            </w:r>
            <w:r>
              <w:rPr>
                <w:noProof/>
                <w:webHidden/>
              </w:rPr>
              <w:fldChar w:fldCharType="separate"/>
            </w:r>
            <w:r>
              <w:rPr>
                <w:noProof/>
                <w:webHidden/>
              </w:rPr>
              <w:t>15</w:t>
            </w:r>
            <w:r>
              <w:rPr>
                <w:noProof/>
                <w:webHidden/>
              </w:rPr>
              <w:fldChar w:fldCharType="end"/>
            </w:r>
          </w:hyperlink>
        </w:p>
        <w:p w14:paraId="03760445" w14:textId="0C4A3472"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4" w:history="1">
            <w:r w:rsidRPr="00796655">
              <w:rPr>
                <w:rStyle w:val="Hyperlink"/>
                <w:noProof/>
              </w:rPr>
              <w:t>3.12.</w:t>
            </w:r>
            <w:r>
              <w:rPr>
                <w:rFonts w:eastAsiaTheme="minorEastAsia" w:cstheme="minorBidi"/>
                <w:smallCaps w:val="0"/>
                <w:noProof/>
                <w:kern w:val="2"/>
                <w:sz w:val="24"/>
                <w:szCs w:val="24"/>
                <w:lang w:eastAsia="nl-NL"/>
                <w14:ligatures w14:val="standardContextual"/>
              </w:rPr>
              <w:tab/>
            </w:r>
            <w:r w:rsidRPr="00796655">
              <w:rPr>
                <w:rStyle w:val="Hyperlink"/>
                <w:noProof/>
              </w:rPr>
              <w:t>Voorbehouden</w:t>
            </w:r>
            <w:r>
              <w:rPr>
                <w:noProof/>
                <w:webHidden/>
              </w:rPr>
              <w:tab/>
            </w:r>
            <w:r>
              <w:rPr>
                <w:noProof/>
                <w:webHidden/>
              </w:rPr>
              <w:fldChar w:fldCharType="begin"/>
            </w:r>
            <w:r>
              <w:rPr>
                <w:noProof/>
                <w:webHidden/>
              </w:rPr>
              <w:instrText xml:space="preserve"> PAGEREF _Toc230010654 \h </w:instrText>
            </w:r>
            <w:r>
              <w:rPr>
                <w:noProof/>
                <w:webHidden/>
              </w:rPr>
            </w:r>
            <w:r>
              <w:rPr>
                <w:noProof/>
                <w:webHidden/>
              </w:rPr>
              <w:fldChar w:fldCharType="separate"/>
            </w:r>
            <w:r>
              <w:rPr>
                <w:noProof/>
                <w:webHidden/>
              </w:rPr>
              <w:t>15</w:t>
            </w:r>
            <w:r>
              <w:rPr>
                <w:noProof/>
                <w:webHidden/>
              </w:rPr>
              <w:fldChar w:fldCharType="end"/>
            </w:r>
          </w:hyperlink>
        </w:p>
        <w:p w14:paraId="618E8AC1" w14:textId="1DF53A5F"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5" w:history="1">
            <w:r w:rsidRPr="00796655">
              <w:rPr>
                <w:rStyle w:val="Hyperlink"/>
                <w:noProof/>
              </w:rPr>
              <w:t>3.13.</w:t>
            </w:r>
            <w:r>
              <w:rPr>
                <w:rFonts w:eastAsiaTheme="minorEastAsia" w:cstheme="minorBidi"/>
                <w:smallCaps w:val="0"/>
                <w:noProof/>
                <w:kern w:val="2"/>
                <w:sz w:val="24"/>
                <w:szCs w:val="24"/>
                <w:lang w:eastAsia="nl-NL"/>
                <w14:ligatures w14:val="standardContextual"/>
              </w:rPr>
              <w:tab/>
            </w:r>
            <w:r w:rsidRPr="00796655">
              <w:rPr>
                <w:rStyle w:val="Hyperlink"/>
                <w:noProof/>
              </w:rPr>
              <w:t>Meldplicht</w:t>
            </w:r>
            <w:r>
              <w:rPr>
                <w:noProof/>
                <w:webHidden/>
              </w:rPr>
              <w:tab/>
            </w:r>
            <w:r>
              <w:rPr>
                <w:noProof/>
                <w:webHidden/>
              </w:rPr>
              <w:fldChar w:fldCharType="begin"/>
            </w:r>
            <w:r>
              <w:rPr>
                <w:noProof/>
                <w:webHidden/>
              </w:rPr>
              <w:instrText xml:space="preserve"> PAGEREF _Toc230010655 \h </w:instrText>
            </w:r>
            <w:r>
              <w:rPr>
                <w:noProof/>
                <w:webHidden/>
              </w:rPr>
            </w:r>
            <w:r>
              <w:rPr>
                <w:noProof/>
                <w:webHidden/>
              </w:rPr>
              <w:fldChar w:fldCharType="separate"/>
            </w:r>
            <w:r>
              <w:rPr>
                <w:noProof/>
                <w:webHidden/>
              </w:rPr>
              <w:t>15</w:t>
            </w:r>
            <w:r>
              <w:rPr>
                <w:noProof/>
                <w:webHidden/>
              </w:rPr>
              <w:fldChar w:fldCharType="end"/>
            </w:r>
          </w:hyperlink>
        </w:p>
        <w:p w14:paraId="346DF717" w14:textId="4A95BB4C"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6" w:history="1">
            <w:r w:rsidRPr="00796655">
              <w:rPr>
                <w:rStyle w:val="Hyperlink"/>
                <w:noProof/>
              </w:rPr>
              <w:t>3.14.</w:t>
            </w:r>
            <w:r>
              <w:rPr>
                <w:rFonts w:eastAsiaTheme="minorEastAsia" w:cstheme="minorBidi"/>
                <w:smallCaps w:val="0"/>
                <w:noProof/>
                <w:kern w:val="2"/>
                <w:sz w:val="24"/>
                <w:szCs w:val="24"/>
                <w:lang w:eastAsia="nl-NL"/>
                <w14:ligatures w14:val="standardContextual"/>
              </w:rPr>
              <w:tab/>
            </w:r>
            <w:r w:rsidRPr="00796655">
              <w:rPr>
                <w:rStyle w:val="Hyperlink"/>
                <w:noProof/>
              </w:rPr>
              <w:t>Kosten</w:t>
            </w:r>
            <w:r w:rsidRPr="00796655">
              <w:rPr>
                <w:rStyle w:val="Hyperlink"/>
                <w:noProof/>
                <w:spacing w:val="9"/>
              </w:rPr>
              <w:t xml:space="preserve"> </w:t>
            </w:r>
            <w:r w:rsidRPr="00796655">
              <w:rPr>
                <w:rStyle w:val="Hyperlink"/>
                <w:noProof/>
              </w:rPr>
              <w:t>van</w:t>
            </w:r>
            <w:r w:rsidRPr="00796655">
              <w:rPr>
                <w:rStyle w:val="Hyperlink"/>
                <w:noProof/>
                <w:spacing w:val="11"/>
              </w:rPr>
              <w:t xml:space="preserve"> </w:t>
            </w:r>
            <w:r w:rsidRPr="00796655">
              <w:rPr>
                <w:rStyle w:val="Hyperlink"/>
                <w:noProof/>
              </w:rPr>
              <w:t>de</w:t>
            </w:r>
            <w:r w:rsidRPr="00796655">
              <w:rPr>
                <w:rStyle w:val="Hyperlink"/>
                <w:noProof/>
                <w:spacing w:val="10"/>
              </w:rPr>
              <w:t xml:space="preserve"> </w:t>
            </w:r>
            <w:r w:rsidRPr="00796655">
              <w:rPr>
                <w:rStyle w:val="Hyperlink"/>
                <w:noProof/>
                <w:spacing w:val="-2"/>
              </w:rPr>
              <w:t>Inschrijving</w:t>
            </w:r>
            <w:r>
              <w:rPr>
                <w:noProof/>
                <w:webHidden/>
              </w:rPr>
              <w:tab/>
            </w:r>
            <w:r>
              <w:rPr>
                <w:noProof/>
                <w:webHidden/>
              </w:rPr>
              <w:fldChar w:fldCharType="begin"/>
            </w:r>
            <w:r>
              <w:rPr>
                <w:noProof/>
                <w:webHidden/>
              </w:rPr>
              <w:instrText xml:space="preserve"> PAGEREF _Toc230010656 \h </w:instrText>
            </w:r>
            <w:r>
              <w:rPr>
                <w:noProof/>
                <w:webHidden/>
              </w:rPr>
            </w:r>
            <w:r>
              <w:rPr>
                <w:noProof/>
                <w:webHidden/>
              </w:rPr>
              <w:fldChar w:fldCharType="separate"/>
            </w:r>
            <w:r>
              <w:rPr>
                <w:noProof/>
                <w:webHidden/>
              </w:rPr>
              <w:t>15</w:t>
            </w:r>
            <w:r>
              <w:rPr>
                <w:noProof/>
                <w:webHidden/>
              </w:rPr>
              <w:fldChar w:fldCharType="end"/>
            </w:r>
          </w:hyperlink>
        </w:p>
        <w:p w14:paraId="79ACF32F" w14:textId="2D005949"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7" w:history="1">
            <w:r w:rsidRPr="00796655">
              <w:rPr>
                <w:rStyle w:val="Hyperlink"/>
                <w:noProof/>
              </w:rPr>
              <w:t>3.15.</w:t>
            </w:r>
            <w:r>
              <w:rPr>
                <w:rFonts w:eastAsiaTheme="minorEastAsia" w:cstheme="minorBidi"/>
                <w:smallCaps w:val="0"/>
                <w:noProof/>
                <w:kern w:val="2"/>
                <w:sz w:val="24"/>
                <w:szCs w:val="24"/>
                <w:lang w:eastAsia="nl-NL"/>
                <w14:ligatures w14:val="standardContextual"/>
              </w:rPr>
              <w:tab/>
            </w:r>
            <w:r w:rsidRPr="00796655">
              <w:rPr>
                <w:rStyle w:val="Hyperlink"/>
                <w:noProof/>
              </w:rPr>
              <w:t>Aanvulling</w:t>
            </w:r>
            <w:r w:rsidRPr="00796655">
              <w:rPr>
                <w:rStyle w:val="Hyperlink"/>
                <w:noProof/>
                <w:spacing w:val="12"/>
              </w:rPr>
              <w:t xml:space="preserve"> </w:t>
            </w:r>
            <w:r w:rsidRPr="00796655">
              <w:rPr>
                <w:rStyle w:val="Hyperlink"/>
                <w:noProof/>
              </w:rPr>
              <w:t>van</w:t>
            </w:r>
            <w:r w:rsidRPr="00796655">
              <w:rPr>
                <w:rStyle w:val="Hyperlink"/>
                <w:noProof/>
                <w:spacing w:val="16"/>
              </w:rPr>
              <w:t xml:space="preserve"> </w:t>
            </w:r>
            <w:r w:rsidRPr="00796655">
              <w:rPr>
                <w:rStyle w:val="Hyperlink"/>
                <w:noProof/>
              </w:rPr>
              <w:t>de</w:t>
            </w:r>
            <w:r w:rsidRPr="00796655">
              <w:rPr>
                <w:rStyle w:val="Hyperlink"/>
                <w:noProof/>
                <w:spacing w:val="13"/>
              </w:rPr>
              <w:t xml:space="preserve"> </w:t>
            </w:r>
            <w:r w:rsidRPr="00796655">
              <w:rPr>
                <w:rStyle w:val="Hyperlink"/>
                <w:noProof/>
                <w:spacing w:val="-2"/>
              </w:rPr>
              <w:t>Inschrijving</w:t>
            </w:r>
            <w:r>
              <w:rPr>
                <w:noProof/>
                <w:webHidden/>
              </w:rPr>
              <w:tab/>
            </w:r>
            <w:r>
              <w:rPr>
                <w:noProof/>
                <w:webHidden/>
              </w:rPr>
              <w:fldChar w:fldCharType="begin"/>
            </w:r>
            <w:r>
              <w:rPr>
                <w:noProof/>
                <w:webHidden/>
              </w:rPr>
              <w:instrText xml:space="preserve"> PAGEREF _Toc230010657 \h </w:instrText>
            </w:r>
            <w:r>
              <w:rPr>
                <w:noProof/>
                <w:webHidden/>
              </w:rPr>
            </w:r>
            <w:r>
              <w:rPr>
                <w:noProof/>
                <w:webHidden/>
              </w:rPr>
              <w:fldChar w:fldCharType="separate"/>
            </w:r>
            <w:r>
              <w:rPr>
                <w:noProof/>
                <w:webHidden/>
              </w:rPr>
              <w:t>15</w:t>
            </w:r>
            <w:r>
              <w:rPr>
                <w:noProof/>
                <w:webHidden/>
              </w:rPr>
              <w:fldChar w:fldCharType="end"/>
            </w:r>
          </w:hyperlink>
        </w:p>
        <w:p w14:paraId="7AFA5D5D" w14:textId="7631FB0F"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8" w:history="1">
            <w:r w:rsidRPr="00796655">
              <w:rPr>
                <w:rStyle w:val="Hyperlink"/>
                <w:noProof/>
              </w:rPr>
              <w:t>3.16.</w:t>
            </w:r>
            <w:r>
              <w:rPr>
                <w:rFonts w:eastAsiaTheme="minorEastAsia" w:cstheme="minorBidi"/>
                <w:smallCaps w:val="0"/>
                <w:noProof/>
                <w:kern w:val="2"/>
                <w:sz w:val="24"/>
                <w:szCs w:val="24"/>
                <w:lang w:eastAsia="nl-NL"/>
                <w14:ligatures w14:val="standardContextual"/>
              </w:rPr>
              <w:tab/>
            </w:r>
            <w:r w:rsidRPr="00796655">
              <w:rPr>
                <w:rStyle w:val="Hyperlink"/>
                <w:noProof/>
              </w:rPr>
              <w:t>Wijzigingen</w:t>
            </w:r>
            <w:r>
              <w:rPr>
                <w:noProof/>
                <w:webHidden/>
              </w:rPr>
              <w:tab/>
            </w:r>
            <w:r>
              <w:rPr>
                <w:noProof/>
                <w:webHidden/>
              </w:rPr>
              <w:fldChar w:fldCharType="begin"/>
            </w:r>
            <w:r>
              <w:rPr>
                <w:noProof/>
                <w:webHidden/>
              </w:rPr>
              <w:instrText xml:space="preserve"> PAGEREF _Toc230010658 \h </w:instrText>
            </w:r>
            <w:r>
              <w:rPr>
                <w:noProof/>
                <w:webHidden/>
              </w:rPr>
            </w:r>
            <w:r>
              <w:rPr>
                <w:noProof/>
                <w:webHidden/>
              </w:rPr>
              <w:fldChar w:fldCharType="separate"/>
            </w:r>
            <w:r>
              <w:rPr>
                <w:noProof/>
                <w:webHidden/>
              </w:rPr>
              <w:t>16</w:t>
            </w:r>
            <w:r>
              <w:rPr>
                <w:noProof/>
                <w:webHidden/>
              </w:rPr>
              <w:fldChar w:fldCharType="end"/>
            </w:r>
          </w:hyperlink>
        </w:p>
        <w:p w14:paraId="71DCAC66" w14:textId="2BE19698"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59" w:history="1">
            <w:r w:rsidRPr="00796655">
              <w:rPr>
                <w:rStyle w:val="Hyperlink"/>
                <w:noProof/>
              </w:rPr>
              <w:t>3.17.</w:t>
            </w:r>
            <w:r>
              <w:rPr>
                <w:rFonts w:eastAsiaTheme="minorEastAsia" w:cstheme="minorBidi"/>
                <w:smallCaps w:val="0"/>
                <w:noProof/>
                <w:kern w:val="2"/>
                <w:sz w:val="24"/>
                <w:szCs w:val="24"/>
                <w:lang w:eastAsia="nl-NL"/>
                <w14:ligatures w14:val="standardContextual"/>
              </w:rPr>
              <w:tab/>
            </w:r>
            <w:r w:rsidRPr="00796655">
              <w:rPr>
                <w:rStyle w:val="Hyperlink"/>
                <w:noProof/>
              </w:rPr>
              <w:t>Onherroepelijk</w:t>
            </w:r>
            <w:r w:rsidRPr="00796655">
              <w:rPr>
                <w:rStyle w:val="Hyperlink"/>
                <w:noProof/>
                <w:spacing w:val="37"/>
              </w:rPr>
              <w:t xml:space="preserve"> </w:t>
            </w:r>
            <w:r w:rsidRPr="00796655">
              <w:rPr>
                <w:rStyle w:val="Hyperlink"/>
                <w:noProof/>
                <w:spacing w:val="-2"/>
              </w:rPr>
              <w:t>aanbod</w:t>
            </w:r>
            <w:r>
              <w:rPr>
                <w:noProof/>
                <w:webHidden/>
              </w:rPr>
              <w:tab/>
            </w:r>
            <w:r>
              <w:rPr>
                <w:noProof/>
                <w:webHidden/>
              </w:rPr>
              <w:fldChar w:fldCharType="begin"/>
            </w:r>
            <w:r>
              <w:rPr>
                <w:noProof/>
                <w:webHidden/>
              </w:rPr>
              <w:instrText xml:space="preserve"> PAGEREF _Toc230010659 \h </w:instrText>
            </w:r>
            <w:r>
              <w:rPr>
                <w:noProof/>
                <w:webHidden/>
              </w:rPr>
            </w:r>
            <w:r>
              <w:rPr>
                <w:noProof/>
                <w:webHidden/>
              </w:rPr>
              <w:fldChar w:fldCharType="separate"/>
            </w:r>
            <w:r>
              <w:rPr>
                <w:noProof/>
                <w:webHidden/>
              </w:rPr>
              <w:t>16</w:t>
            </w:r>
            <w:r>
              <w:rPr>
                <w:noProof/>
                <w:webHidden/>
              </w:rPr>
              <w:fldChar w:fldCharType="end"/>
            </w:r>
          </w:hyperlink>
        </w:p>
        <w:p w14:paraId="39CEA962" w14:textId="2708FF0F"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60" w:history="1">
            <w:r w:rsidRPr="00796655">
              <w:rPr>
                <w:rStyle w:val="Hyperlink"/>
                <w:noProof/>
              </w:rPr>
              <w:t>3.18.</w:t>
            </w:r>
            <w:r>
              <w:rPr>
                <w:rFonts w:eastAsiaTheme="minorEastAsia" w:cstheme="minorBidi"/>
                <w:smallCaps w:val="0"/>
                <w:noProof/>
                <w:kern w:val="2"/>
                <w:sz w:val="24"/>
                <w:szCs w:val="24"/>
                <w:lang w:eastAsia="nl-NL"/>
                <w14:ligatures w14:val="standardContextual"/>
              </w:rPr>
              <w:tab/>
            </w:r>
            <w:r w:rsidRPr="00796655">
              <w:rPr>
                <w:rStyle w:val="Hyperlink"/>
                <w:noProof/>
              </w:rPr>
              <w:t>Nader</w:t>
            </w:r>
            <w:r w:rsidRPr="00796655">
              <w:rPr>
                <w:rStyle w:val="Hyperlink"/>
                <w:noProof/>
                <w:spacing w:val="16"/>
              </w:rPr>
              <w:t xml:space="preserve"> </w:t>
            </w:r>
            <w:r w:rsidRPr="00796655">
              <w:rPr>
                <w:rStyle w:val="Hyperlink"/>
                <w:noProof/>
              </w:rPr>
              <w:t>onderzoek</w:t>
            </w:r>
            <w:r w:rsidRPr="00796655">
              <w:rPr>
                <w:rStyle w:val="Hyperlink"/>
                <w:noProof/>
                <w:spacing w:val="15"/>
              </w:rPr>
              <w:t xml:space="preserve"> </w:t>
            </w:r>
            <w:r w:rsidRPr="00796655">
              <w:rPr>
                <w:rStyle w:val="Hyperlink"/>
                <w:noProof/>
              </w:rPr>
              <w:t>en</w:t>
            </w:r>
            <w:r w:rsidRPr="00796655">
              <w:rPr>
                <w:rStyle w:val="Hyperlink"/>
                <w:noProof/>
                <w:spacing w:val="17"/>
              </w:rPr>
              <w:t xml:space="preserve"> </w:t>
            </w:r>
            <w:r w:rsidRPr="00796655">
              <w:rPr>
                <w:rStyle w:val="Hyperlink"/>
                <w:noProof/>
                <w:spacing w:val="-2"/>
              </w:rPr>
              <w:t>audits</w:t>
            </w:r>
            <w:r>
              <w:rPr>
                <w:noProof/>
                <w:webHidden/>
              </w:rPr>
              <w:tab/>
            </w:r>
            <w:r>
              <w:rPr>
                <w:noProof/>
                <w:webHidden/>
              </w:rPr>
              <w:fldChar w:fldCharType="begin"/>
            </w:r>
            <w:r>
              <w:rPr>
                <w:noProof/>
                <w:webHidden/>
              </w:rPr>
              <w:instrText xml:space="preserve"> PAGEREF _Toc230010660 \h </w:instrText>
            </w:r>
            <w:r>
              <w:rPr>
                <w:noProof/>
                <w:webHidden/>
              </w:rPr>
            </w:r>
            <w:r>
              <w:rPr>
                <w:noProof/>
                <w:webHidden/>
              </w:rPr>
              <w:fldChar w:fldCharType="separate"/>
            </w:r>
            <w:r>
              <w:rPr>
                <w:noProof/>
                <w:webHidden/>
              </w:rPr>
              <w:t>16</w:t>
            </w:r>
            <w:r>
              <w:rPr>
                <w:noProof/>
                <w:webHidden/>
              </w:rPr>
              <w:fldChar w:fldCharType="end"/>
            </w:r>
          </w:hyperlink>
        </w:p>
        <w:p w14:paraId="4844F6D5" w14:textId="369D8B93"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61" w:history="1">
            <w:r w:rsidRPr="00796655">
              <w:rPr>
                <w:rStyle w:val="Hyperlink"/>
                <w:noProof/>
              </w:rPr>
              <w:t>3.19.</w:t>
            </w:r>
            <w:r>
              <w:rPr>
                <w:rFonts w:eastAsiaTheme="minorEastAsia" w:cstheme="minorBidi"/>
                <w:smallCaps w:val="0"/>
                <w:noProof/>
                <w:kern w:val="2"/>
                <w:sz w:val="24"/>
                <w:szCs w:val="24"/>
                <w:lang w:eastAsia="nl-NL"/>
                <w14:ligatures w14:val="standardContextual"/>
              </w:rPr>
              <w:tab/>
            </w:r>
            <w:r w:rsidRPr="00796655">
              <w:rPr>
                <w:rStyle w:val="Hyperlink"/>
                <w:noProof/>
              </w:rPr>
              <w:t>Openbaarheid</w:t>
            </w:r>
            <w:r w:rsidRPr="00796655">
              <w:rPr>
                <w:rStyle w:val="Hyperlink"/>
                <w:noProof/>
                <w:spacing w:val="23"/>
              </w:rPr>
              <w:t xml:space="preserve"> </w:t>
            </w:r>
            <w:r w:rsidRPr="00796655">
              <w:rPr>
                <w:rStyle w:val="Hyperlink"/>
                <w:noProof/>
              </w:rPr>
              <w:t>van</w:t>
            </w:r>
            <w:r w:rsidRPr="00796655">
              <w:rPr>
                <w:rStyle w:val="Hyperlink"/>
                <w:noProof/>
                <w:spacing w:val="22"/>
              </w:rPr>
              <w:t xml:space="preserve"> </w:t>
            </w:r>
            <w:r w:rsidRPr="00796655">
              <w:rPr>
                <w:rStyle w:val="Hyperlink"/>
                <w:noProof/>
                <w:spacing w:val="-2"/>
              </w:rPr>
              <w:t>gegevens</w:t>
            </w:r>
            <w:r>
              <w:rPr>
                <w:noProof/>
                <w:webHidden/>
              </w:rPr>
              <w:tab/>
            </w:r>
            <w:r>
              <w:rPr>
                <w:noProof/>
                <w:webHidden/>
              </w:rPr>
              <w:fldChar w:fldCharType="begin"/>
            </w:r>
            <w:r>
              <w:rPr>
                <w:noProof/>
                <w:webHidden/>
              </w:rPr>
              <w:instrText xml:space="preserve"> PAGEREF _Toc230010661 \h </w:instrText>
            </w:r>
            <w:r>
              <w:rPr>
                <w:noProof/>
                <w:webHidden/>
              </w:rPr>
            </w:r>
            <w:r>
              <w:rPr>
                <w:noProof/>
                <w:webHidden/>
              </w:rPr>
              <w:fldChar w:fldCharType="separate"/>
            </w:r>
            <w:r>
              <w:rPr>
                <w:noProof/>
                <w:webHidden/>
              </w:rPr>
              <w:t>16</w:t>
            </w:r>
            <w:r>
              <w:rPr>
                <w:noProof/>
                <w:webHidden/>
              </w:rPr>
              <w:fldChar w:fldCharType="end"/>
            </w:r>
          </w:hyperlink>
        </w:p>
        <w:p w14:paraId="18BE283E" w14:textId="0B19F4F5"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62" w:history="1">
            <w:r w:rsidRPr="00796655">
              <w:rPr>
                <w:rStyle w:val="Hyperlink"/>
                <w:noProof/>
              </w:rPr>
              <w:t>3.20.</w:t>
            </w:r>
            <w:r>
              <w:rPr>
                <w:rFonts w:eastAsiaTheme="minorEastAsia" w:cstheme="minorBidi"/>
                <w:smallCaps w:val="0"/>
                <w:noProof/>
                <w:kern w:val="2"/>
                <w:sz w:val="24"/>
                <w:szCs w:val="24"/>
                <w:lang w:eastAsia="nl-NL"/>
                <w14:ligatures w14:val="standardContextual"/>
              </w:rPr>
              <w:tab/>
            </w:r>
            <w:r w:rsidRPr="00796655">
              <w:rPr>
                <w:rStyle w:val="Hyperlink"/>
                <w:noProof/>
              </w:rPr>
              <w:t>Overige</w:t>
            </w:r>
            <w:r w:rsidRPr="00796655">
              <w:rPr>
                <w:rStyle w:val="Hyperlink"/>
                <w:noProof/>
                <w:spacing w:val="19"/>
              </w:rPr>
              <w:t xml:space="preserve"> </w:t>
            </w:r>
            <w:r w:rsidRPr="00796655">
              <w:rPr>
                <w:rStyle w:val="Hyperlink"/>
                <w:noProof/>
              </w:rPr>
              <w:t>voorwaarde</w:t>
            </w:r>
            <w:r>
              <w:rPr>
                <w:noProof/>
                <w:webHidden/>
              </w:rPr>
              <w:tab/>
            </w:r>
            <w:r>
              <w:rPr>
                <w:noProof/>
                <w:webHidden/>
              </w:rPr>
              <w:fldChar w:fldCharType="begin"/>
            </w:r>
            <w:r>
              <w:rPr>
                <w:noProof/>
                <w:webHidden/>
              </w:rPr>
              <w:instrText xml:space="preserve"> PAGEREF _Toc230010662 \h </w:instrText>
            </w:r>
            <w:r>
              <w:rPr>
                <w:noProof/>
                <w:webHidden/>
              </w:rPr>
            </w:r>
            <w:r>
              <w:rPr>
                <w:noProof/>
                <w:webHidden/>
              </w:rPr>
              <w:fldChar w:fldCharType="separate"/>
            </w:r>
            <w:r>
              <w:rPr>
                <w:noProof/>
                <w:webHidden/>
              </w:rPr>
              <w:t>17</w:t>
            </w:r>
            <w:r>
              <w:rPr>
                <w:noProof/>
                <w:webHidden/>
              </w:rPr>
              <w:fldChar w:fldCharType="end"/>
            </w:r>
          </w:hyperlink>
        </w:p>
        <w:p w14:paraId="521A845A" w14:textId="3E2B182B" w:rsidR="000428D3" w:rsidRDefault="000428D3">
          <w:pPr>
            <w:pStyle w:val="Inhopg1"/>
            <w:tabs>
              <w:tab w:val="left" w:pos="440"/>
              <w:tab w:val="right" w:leader="dot" w:pos="8783"/>
            </w:tabs>
            <w:rPr>
              <w:rFonts w:eastAsiaTheme="minorEastAsia" w:cstheme="minorBidi"/>
              <w:b w:val="0"/>
              <w:bCs w:val="0"/>
              <w:caps w:val="0"/>
              <w:noProof/>
              <w:kern w:val="2"/>
              <w:sz w:val="24"/>
              <w:szCs w:val="24"/>
              <w:lang w:eastAsia="nl-NL"/>
              <w14:ligatures w14:val="standardContextual"/>
            </w:rPr>
          </w:pPr>
          <w:hyperlink w:anchor="_Toc230010663" w:history="1">
            <w:r w:rsidRPr="00796655">
              <w:rPr>
                <w:rStyle w:val="Hyperlink"/>
                <w:noProof/>
              </w:rPr>
              <w:t>4.</w:t>
            </w:r>
            <w:r>
              <w:rPr>
                <w:rFonts w:eastAsiaTheme="minorEastAsia" w:cstheme="minorBidi"/>
                <w:b w:val="0"/>
                <w:bCs w:val="0"/>
                <w:caps w:val="0"/>
                <w:noProof/>
                <w:kern w:val="2"/>
                <w:sz w:val="24"/>
                <w:szCs w:val="24"/>
                <w:lang w:eastAsia="nl-NL"/>
                <w14:ligatures w14:val="standardContextual"/>
              </w:rPr>
              <w:tab/>
            </w:r>
            <w:r w:rsidRPr="00796655">
              <w:rPr>
                <w:rStyle w:val="Hyperlink"/>
                <w:noProof/>
              </w:rPr>
              <w:t>Hoofdstuk 4, Inhoud en opzet van de Inschrijving</w:t>
            </w:r>
            <w:r>
              <w:rPr>
                <w:noProof/>
                <w:webHidden/>
              </w:rPr>
              <w:tab/>
            </w:r>
            <w:r>
              <w:rPr>
                <w:noProof/>
                <w:webHidden/>
              </w:rPr>
              <w:fldChar w:fldCharType="begin"/>
            </w:r>
            <w:r>
              <w:rPr>
                <w:noProof/>
                <w:webHidden/>
              </w:rPr>
              <w:instrText xml:space="preserve"> PAGEREF _Toc230010663 \h </w:instrText>
            </w:r>
            <w:r>
              <w:rPr>
                <w:noProof/>
                <w:webHidden/>
              </w:rPr>
            </w:r>
            <w:r>
              <w:rPr>
                <w:noProof/>
                <w:webHidden/>
              </w:rPr>
              <w:fldChar w:fldCharType="separate"/>
            </w:r>
            <w:r>
              <w:rPr>
                <w:noProof/>
                <w:webHidden/>
              </w:rPr>
              <w:t>18</w:t>
            </w:r>
            <w:r>
              <w:rPr>
                <w:noProof/>
                <w:webHidden/>
              </w:rPr>
              <w:fldChar w:fldCharType="end"/>
            </w:r>
          </w:hyperlink>
        </w:p>
        <w:p w14:paraId="5E544284" w14:textId="53E5392A"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64" w:history="1">
            <w:r w:rsidRPr="00796655">
              <w:rPr>
                <w:rStyle w:val="Hyperlink"/>
                <w:noProof/>
              </w:rPr>
              <w:t>4.1.</w:t>
            </w:r>
            <w:r>
              <w:rPr>
                <w:rFonts w:eastAsiaTheme="minorEastAsia" w:cstheme="minorBidi"/>
                <w:smallCaps w:val="0"/>
                <w:noProof/>
                <w:kern w:val="2"/>
                <w:sz w:val="24"/>
                <w:szCs w:val="24"/>
                <w:lang w:eastAsia="nl-NL"/>
                <w14:ligatures w14:val="standardContextual"/>
              </w:rPr>
              <w:tab/>
            </w:r>
            <w:r w:rsidRPr="00796655">
              <w:rPr>
                <w:rStyle w:val="Hyperlink"/>
                <w:noProof/>
              </w:rPr>
              <w:t>Inschrijving</w:t>
            </w:r>
            <w:r>
              <w:rPr>
                <w:noProof/>
                <w:webHidden/>
              </w:rPr>
              <w:tab/>
            </w:r>
            <w:r>
              <w:rPr>
                <w:noProof/>
                <w:webHidden/>
              </w:rPr>
              <w:fldChar w:fldCharType="begin"/>
            </w:r>
            <w:r>
              <w:rPr>
                <w:noProof/>
                <w:webHidden/>
              </w:rPr>
              <w:instrText xml:space="preserve"> PAGEREF _Toc230010664 \h </w:instrText>
            </w:r>
            <w:r>
              <w:rPr>
                <w:noProof/>
                <w:webHidden/>
              </w:rPr>
            </w:r>
            <w:r>
              <w:rPr>
                <w:noProof/>
                <w:webHidden/>
              </w:rPr>
              <w:fldChar w:fldCharType="separate"/>
            </w:r>
            <w:r>
              <w:rPr>
                <w:noProof/>
                <w:webHidden/>
              </w:rPr>
              <w:t>18</w:t>
            </w:r>
            <w:r>
              <w:rPr>
                <w:noProof/>
                <w:webHidden/>
              </w:rPr>
              <w:fldChar w:fldCharType="end"/>
            </w:r>
          </w:hyperlink>
        </w:p>
        <w:p w14:paraId="6188A947" w14:textId="6919082F"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65" w:history="1">
            <w:r w:rsidRPr="00796655">
              <w:rPr>
                <w:rStyle w:val="Hyperlink"/>
                <w:noProof/>
              </w:rPr>
              <w:t>4.2.</w:t>
            </w:r>
            <w:r>
              <w:rPr>
                <w:rFonts w:eastAsiaTheme="minorEastAsia" w:cstheme="minorBidi"/>
                <w:smallCaps w:val="0"/>
                <w:noProof/>
                <w:kern w:val="2"/>
                <w:sz w:val="24"/>
                <w:szCs w:val="24"/>
                <w:lang w:eastAsia="nl-NL"/>
                <w14:ligatures w14:val="standardContextual"/>
              </w:rPr>
              <w:tab/>
            </w:r>
            <w:r w:rsidRPr="00796655">
              <w:rPr>
                <w:rStyle w:val="Hyperlink"/>
                <w:noProof/>
              </w:rPr>
              <w:t>Bewaring en opening</w:t>
            </w:r>
            <w:r>
              <w:rPr>
                <w:noProof/>
                <w:webHidden/>
              </w:rPr>
              <w:tab/>
            </w:r>
            <w:r>
              <w:rPr>
                <w:noProof/>
                <w:webHidden/>
              </w:rPr>
              <w:fldChar w:fldCharType="begin"/>
            </w:r>
            <w:r>
              <w:rPr>
                <w:noProof/>
                <w:webHidden/>
              </w:rPr>
              <w:instrText xml:space="preserve"> PAGEREF _Toc230010665 \h </w:instrText>
            </w:r>
            <w:r>
              <w:rPr>
                <w:noProof/>
                <w:webHidden/>
              </w:rPr>
            </w:r>
            <w:r>
              <w:rPr>
                <w:noProof/>
                <w:webHidden/>
              </w:rPr>
              <w:fldChar w:fldCharType="separate"/>
            </w:r>
            <w:r>
              <w:rPr>
                <w:noProof/>
                <w:webHidden/>
              </w:rPr>
              <w:t>18</w:t>
            </w:r>
            <w:r>
              <w:rPr>
                <w:noProof/>
                <w:webHidden/>
              </w:rPr>
              <w:fldChar w:fldCharType="end"/>
            </w:r>
          </w:hyperlink>
        </w:p>
        <w:p w14:paraId="52D2F523" w14:textId="5FB0DD92"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66" w:history="1">
            <w:r w:rsidRPr="00796655">
              <w:rPr>
                <w:rStyle w:val="Hyperlink"/>
                <w:noProof/>
              </w:rPr>
              <w:t>4.3.</w:t>
            </w:r>
            <w:r>
              <w:rPr>
                <w:rFonts w:eastAsiaTheme="minorEastAsia" w:cstheme="minorBidi"/>
                <w:smallCaps w:val="0"/>
                <w:noProof/>
                <w:kern w:val="2"/>
                <w:sz w:val="24"/>
                <w:szCs w:val="24"/>
                <w:lang w:eastAsia="nl-NL"/>
                <w14:ligatures w14:val="standardContextual"/>
              </w:rPr>
              <w:tab/>
            </w:r>
            <w:r w:rsidRPr="00796655">
              <w:rPr>
                <w:rStyle w:val="Hyperlink"/>
                <w:noProof/>
              </w:rPr>
              <w:t xml:space="preserve">Algemene randvoorwaarden Inschrijving </w:t>
            </w:r>
            <w:r w:rsidRPr="00796655">
              <w:rPr>
                <w:rStyle w:val="Hyperlink"/>
                <w:noProof/>
                <w:spacing w:val="-4"/>
              </w:rPr>
              <w:t>Recht</w:t>
            </w:r>
            <w:r>
              <w:rPr>
                <w:noProof/>
                <w:webHidden/>
              </w:rPr>
              <w:tab/>
            </w:r>
            <w:r>
              <w:rPr>
                <w:noProof/>
                <w:webHidden/>
              </w:rPr>
              <w:fldChar w:fldCharType="begin"/>
            </w:r>
            <w:r>
              <w:rPr>
                <w:noProof/>
                <w:webHidden/>
              </w:rPr>
              <w:instrText xml:space="preserve"> PAGEREF _Toc230010666 \h </w:instrText>
            </w:r>
            <w:r>
              <w:rPr>
                <w:noProof/>
                <w:webHidden/>
              </w:rPr>
            </w:r>
            <w:r>
              <w:rPr>
                <w:noProof/>
                <w:webHidden/>
              </w:rPr>
              <w:fldChar w:fldCharType="separate"/>
            </w:r>
            <w:r>
              <w:rPr>
                <w:noProof/>
                <w:webHidden/>
              </w:rPr>
              <w:t>18</w:t>
            </w:r>
            <w:r>
              <w:rPr>
                <w:noProof/>
                <w:webHidden/>
              </w:rPr>
              <w:fldChar w:fldCharType="end"/>
            </w:r>
          </w:hyperlink>
        </w:p>
        <w:p w14:paraId="02133296" w14:textId="393D4E77"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67" w:history="1">
            <w:r w:rsidRPr="00796655">
              <w:rPr>
                <w:rStyle w:val="Hyperlink"/>
                <w:noProof/>
              </w:rPr>
              <w:t>4.4.</w:t>
            </w:r>
            <w:r>
              <w:rPr>
                <w:rFonts w:eastAsiaTheme="minorEastAsia" w:cstheme="minorBidi"/>
                <w:smallCaps w:val="0"/>
                <w:noProof/>
                <w:kern w:val="2"/>
                <w:sz w:val="24"/>
                <w:szCs w:val="24"/>
                <w:lang w:eastAsia="nl-NL"/>
                <w14:ligatures w14:val="standardContextual"/>
              </w:rPr>
              <w:tab/>
            </w:r>
            <w:r w:rsidRPr="00796655">
              <w:rPr>
                <w:rStyle w:val="Hyperlink"/>
                <w:noProof/>
              </w:rPr>
              <w:t>Overeenkomst</w:t>
            </w:r>
            <w:r>
              <w:rPr>
                <w:noProof/>
                <w:webHidden/>
              </w:rPr>
              <w:tab/>
            </w:r>
            <w:r>
              <w:rPr>
                <w:noProof/>
                <w:webHidden/>
              </w:rPr>
              <w:fldChar w:fldCharType="begin"/>
            </w:r>
            <w:r>
              <w:rPr>
                <w:noProof/>
                <w:webHidden/>
              </w:rPr>
              <w:instrText xml:space="preserve"> PAGEREF _Toc230010667 \h </w:instrText>
            </w:r>
            <w:r>
              <w:rPr>
                <w:noProof/>
                <w:webHidden/>
              </w:rPr>
            </w:r>
            <w:r>
              <w:rPr>
                <w:noProof/>
                <w:webHidden/>
              </w:rPr>
              <w:fldChar w:fldCharType="separate"/>
            </w:r>
            <w:r>
              <w:rPr>
                <w:noProof/>
                <w:webHidden/>
              </w:rPr>
              <w:t>18</w:t>
            </w:r>
            <w:r>
              <w:rPr>
                <w:noProof/>
                <w:webHidden/>
              </w:rPr>
              <w:fldChar w:fldCharType="end"/>
            </w:r>
          </w:hyperlink>
        </w:p>
        <w:p w14:paraId="35884310" w14:textId="68F2D4B1"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68" w:history="1">
            <w:r w:rsidRPr="00796655">
              <w:rPr>
                <w:rStyle w:val="Hyperlink"/>
                <w:noProof/>
              </w:rPr>
              <w:t>4.5.</w:t>
            </w:r>
            <w:r>
              <w:rPr>
                <w:rFonts w:eastAsiaTheme="minorEastAsia" w:cstheme="minorBidi"/>
                <w:smallCaps w:val="0"/>
                <w:noProof/>
                <w:kern w:val="2"/>
                <w:sz w:val="24"/>
                <w:szCs w:val="24"/>
                <w:lang w:eastAsia="nl-NL"/>
                <w14:ligatures w14:val="standardContextual"/>
              </w:rPr>
              <w:tab/>
            </w:r>
            <w:r w:rsidRPr="00796655">
              <w:rPr>
                <w:rStyle w:val="Hyperlink"/>
                <w:noProof/>
              </w:rPr>
              <w:t>Algemene</w:t>
            </w:r>
            <w:r w:rsidRPr="00796655">
              <w:rPr>
                <w:rStyle w:val="Hyperlink"/>
                <w:noProof/>
                <w:spacing w:val="24"/>
              </w:rPr>
              <w:t xml:space="preserve"> </w:t>
            </w:r>
            <w:r w:rsidRPr="00796655">
              <w:rPr>
                <w:rStyle w:val="Hyperlink"/>
                <w:noProof/>
              </w:rPr>
              <w:t>Inkoopvoorwaarden</w:t>
            </w:r>
            <w:r>
              <w:rPr>
                <w:noProof/>
                <w:webHidden/>
              </w:rPr>
              <w:tab/>
            </w:r>
            <w:r>
              <w:rPr>
                <w:noProof/>
                <w:webHidden/>
              </w:rPr>
              <w:fldChar w:fldCharType="begin"/>
            </w:r>
            <w:r>
              <w:rPr>
                <w:noProof/>
                <w:webHidden/>
              </w:rPr>
              <w:instrText xml:space="preserve"> PAGEREF _Toc230010668 \h </w:instrText>
            </w:r>
            <w:r>
              <w:rPr>
                <w:noProof/>
                <w:webHidden/>
              </w:rPr>
            </w:r>
            <w:r>
              <w:rPr>
                <w:noProof/>
                <w:webHidden/>
              </w:rPr>
              <w:fldChar w:fldCharType="separate"/>
            </w:r>
            <w:r>
              <w:rPr>
                <w:noProof/>
                <w:webHidden/>
              </w:rPr>
              <w:t>18</w:t>
            </w:r>
            <w:r>
              <w:rPr>
                <w:noProof/>
                <w:webHidden/>
              </w:rPr>
              <w:fldChar w:fldCharType="end"/>
            </w:r>
          </w:hyperlink>
        </w:p>
        <w:p w14:paraId="47819ADA" w14:textId="2D086581"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69" w:history="1">
            <w:r w:rsidRPr="00796655">
              <w:rPr>
                <w:rStyle w:val="Hyperlink"/>
                <w:noProof/>
              </w:rPr>
              <w:t>4.6.</w:t>
            </w:r>
            <w:r>
              <w:rPr>
                <w:rFonts w:eastAsiaTheme="minorEastAsia" w:cstheme="minorBidi"/>
                <w:smallCaps w:val="0"/>
                <w:noProof/>
                <w:kern w:val="2"/>
                <w:sz w:val="24"/>
                <w:szCs w:val="24"/>
                <w:lang w:eastAsia="nl-NL"/>
                <w14:ligatures w14:val="standardContextual"/>
              </w:rPr>
              <w:tab/>
            </w:r>
            <w:r w:rsidRPr="00796655">
              <w:rPr>
                <w:rStyle w:val="Hyperlink"/>
                <w:noProof/>
              </w:rPr>
              <w:t xml:space="preserve">Leveringsvoorwaarden </w:t>
            </w:r>
            <w:r w:rsidRPr="00796655">
              <w:rPr>
                <w:rStyle w:val="Hyperlink"/>
                <w:noProof/>
                <w:spacing w:val="-2"/>
              </w:rPr>
              <w:t>Inschrijver</w:t>
            </w:r>
            <w:r>
              <w:rPr>
                <w:noProof/>
                <w:webHidden/>
              </w:rPr>
              <w:tab/>
            </w:r>
            <w:r>
              <w:rPr>
                <w:noProof/>
                <w:webHidden/>
              </w:rPr>
              <w:fldChar w:fldCharType="begin"/>
            </w:r>
            <w:r>
              <w:rPr>
                <w:noProof/>
                <w:webHidden/>
              </w:rPr>
              <w:instrText xml:space="preserve"> PAGEREF _Toc230010669 \h </w:instrText>
            </w:r>
            <w:r>
              <w:rPr>
                <w:noProof/>
                <w:webHidden/>
              </w:rPr>
            </w:r>
            <w:r>
              <w:rPr>
                <w:noProof/>
                <w:webHidden/>
              </w:rPr>
              <w:fldChar w:fldCharType="separate"/>
            </w:r>
            <w:r>
              <w:rPr>
                <w:noProof/>
                <w:webHidden/>
              </w:rPr>
              <w:t>18</w:t>
            </w:r>
            <w:r>
              <w:rPr>
                <w:noProof/>
                <w:webHidden/>
              </w:rPr>
              <w:fldChar w:fldCharType="end"/>
            </w:r>
          </w:hyperlink>
        </w:p>
        <w:p w14:paraId="521E661A" w14:textId="261F8AB4"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70" w:history="1">
            <w:r w:rsidRPr="00796655">
              <w:rPr>
                <w:rStyle w:val="Hyperlink"/>
                <w:noProof/>
              </w:rPr>
              <w:t>4.7.</w:t>
            </w:r>
            <w:r>
              <w:rPr>
                <w:rFonts w:eastAsiaTheme="minorEastAsia" w:cstheme="minorBidi"/>
                <w:smallCaps w:val="0"/>
                <w:noProof/>
                <w:kern w:val="2"/>
                <w:sz w:val="24"/>
                <w:szCs w:val="24"/>
                <w:lang w:eastAsia="nl-NL"/>
                <w14:ligatures w14:val="standardContextual"/>
              </w:rPr>
              <w:tab/>
            </w:r>
            <w:r w:rsidRPr="00796655">
              <w:rPr>
                <w:rStyle w:val="Hyperlink"/>
                <w:noProof/>
              </w:rPr>
              <w:t>Geldigheidsduur</w:t>
            </w:r>
            <w:r w:rsidRPr="00796655">
              <w:rPr>
                <w:rStyle w:val="Hyperlink"/>
                <w:noProof/>
                <w:spacing w:val="37"/>
              </w:rPr>
              <w:t xml:space="preserve"> </w:t>
            </w:r>
            <w:r w:rsidRPr="00796655">
              <w:rPr>
                <w:rStyle w:val="Hyperlink"/>
                <w:noProof/>
                <w:spacing w:val="-2"/>
              </w:rPr>
              <w:t>Inschrijving</w:t>
            </w:r>
            <w:r>
              <w:rPr>
                <w:noProof/>
                <w:webHidden/>
              </w:rPr>
              <w:tab/>
            </w:r>
            <w:r>
              <w:rPr>
                <w:noProof/>
                <w:webHidden/>
              </w:rPr>
              <w:fldChar w:fldCharType="begin"/>
            </w:r>
            <w:r>
              <w:rPr>
                <w:noProof/>
                <w:webHidden/>
              </w:rPr>
              <w:instrText xml:space="preserve"> PAGEREF _Toc230010670 \h </w:instrText>
            </w:r>
            <w:r>
              <w:rPr>
                <w:noProof/>
                <w:webHidden/>
              </w:rPr>
            </w:r>
            <w:r>
              <w:rPr>
                <w:noProof/>
                <w:webHidden/>
              </w:rPr>
              <w:fldChar w:fldCharType="separate"/>
            </w:r>
            <w:r>
              <w:rPr>
                <w:noProof/>
                <w:webHidden/>
              </w:rPr>
              <w:t>19</w:t>
            </w:r>
            <w:r>
              <w:rPr>
                <w:noProof/>
                <w:webHidden/>
              </w:rPr>
              <w:fldChar w:fldCharType="end"/>
            </w:r>
          </w:hyperlink>
        </w:p>
        <w:p w14:paraId="733FC32B" w14:textId="0AE45F64" w:rsidR="000428D3" w:rsidRDefault="000428D3">
          <w:pPr>
            <w:pStyle w:val="Inhopg1"/>
            <w:tabs>
              <w:tab w:val="left" w:pos="440"/>
              <w:tab w:val="right" w:leader="dot" w:pos="8783"/>
            </w:tabs>
            <w:rPr>
              <w:rFonts w:eastAsiaTheme="minorEastAsia" w:cstheme="minorBidi"/>
              <w:b w:val="0"/>
              <w:bCs w:val="0"/>
              <w:caps w:val="0"/>
              <w:noProof/>
              <w:kern w:val="2"/>
              <w:sz w:val="24"/>
              <w:szCs w:val="24"/>
              <w:lang w:eastAsia="nl-NL"/>
              <w14:ligatures w14:val="standardContextual"/>
            </w:rPr>
          </w:pPr>
          <w:hyperlink w:anchor="_Toc230010671" w:history="1">
            <w:r w:rsidRPr="00796655">
              <w:rPr>
                <w:rStyle w:val="Hyperlink"/>
                <w:noProof/>
              </w:rPr>
              <w:t>5.</w:t>
            </w:r>
            <w:r>
              <w:rPr>
                <w:rFonts w:eastAsiaTheme="minorEastAsia" w:cstheme="minorBidi"/>
                <w:b w:val="0"/>
                <w:bCs w:val="0"/>
                <w:caps w:val="0"/>
                <w:noProof/>
                <w:kern w:val="2"/>
                <w:sz w:val="24"/>
                <w:szCs w:val="24"/>
                <w:lang w:eastAsia="nl-NL"/>
                <w14:ligatures w14:val="standardContextual"/>
              </w:rPr>
              <w:tab/>
            </w:r>
            <w:r w:rsidRPr="00796655">
              <w:rPr>
                <w:rStyle w:val="Hyperlink"/>
                <w:noProof/>
              </w:rPr>
              <w:t>Hoofdstuk 5, Kwalificatieprocedure</w:t>
            </w:r>
            <w:r>
              <w:rPr>
                <w:noProof/>
                <w:webHidden/>
              </w:rPr>
              <w:tab/>
            </w:r>
            <w:r>
              <w:rPr>
                <w:noProof/>
                <w:webHidden/>
              </w:rPr>
              <w:fldChar w:fldCharType="begin"/>
            </w:r>
            <w:r>
              <w:rPr>
                <w:noProof/>
                <w:webHidden/>
              </w:rPr>
              <w:instrText xml:space="preserve"> PAGEREF _Toc230010671 \h </w:instrText>
            </w:r>
            <w:r>
              <w:rPr>
                <w:noProof/>
                <w:webHidden/>
              </w:rPr>
            </w:r>
            <w:r>
              <w:rPr>
                <w:noProof/>
                <w:webHidden/>
              </w:rPr>
              <w:fldChar w:fldCharType="separate"/>
            </w:r>
            <w:r>
              <w:rPr>
                <w:noProof/>
                <w:webHidden/>
              </w:rPr>
              <w:t>20</w:t>
            </w:r>
            <w:r>
              <w:rPr>
                <w:noProof/>
                <w:webHidden/>
              </w:rPr>
              <w:fldChar w:fldCharType="end"/>
            </w:r>
          </w:hyperlink>
        </w:p>
        <w:p w14:paraId="702F2CA6" w14:textId="1A100A37"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72" w:history="1">
            <w:r w:rsidRPr="00796655">
              <w:rPr>
                <w:rStyle w:val="Hyperlink"/>
                <w:noProof/>
              </w:rPr>
              <w:t>5.1.</w:t>
            </w:r>
            <w:r>
              <w:rPr>
                <w:rFonts w:eastAsiaTheme="minorEastAsia" w:cstheme="minorBidi"/>
                <w:smallCaps w:val="0"/>
                <w:noProof/>
                <w:kern w:val="2"/>
                <w:sz w:val="24"/>
                <w:szCs w:val="24"/>
                <w:lang w:eastAsia="nl-NL"/>
                <w14:ligatures w14:val="standardContextual"/>
              </w:rPr>
              <w:tab/>
            </w:r>
            <w:r w:rsidRPr="00796655">
              <w:rPr>
                <w:rStyle w:val="Hyperlink"/>
                <w:noProof/>
              </w:rPr>
              <w:t>Inleiding</w:t>
            </w:r>
            <w:r>
              <w:rPr>
                <w:noProof/>
                <w:webHidden/>
              </w:rPr>
              <w:tab/>
            </w:r>
            <w:r>
              <w:rPr>
                <w:noProof/>
                <w:webHidden/>
              </w:rPr>
              <w:fldChar w:fldCharType="begin"/>
            </w:r>
            <w:r>
              <w:rPr>
                <w:noProof/>
                <w:webHidden/>
              </w:rPr>
              <w:instrText xml:space="preserve"> PAGEREF _Toc230010672 \h </w:instrText>
            </w:r>
            <w:r>
              <w:rPr>
                <w:noProof/>
                <w:webHidden/>
              </w:rPr>
            </w:r>
            <w:r>
              <w:rPr>
                <w:noProof/>
                <w:webHidden/>
              </w:rPr>
              <w:fldChar w:fldCharType="separate"/>
            </w:r>
            <w:r>
              <w:rPr>
                <w:noProof/>
                <w:webHidden/>
              </w:rPr>
              <w:t>20</w:t>
            </w:r>
            <w:r>
              <w:rPr>
                <w:noProof/>
                <w:webHidden/>
              </w:rPr>
              <w:fldChar w:fldCharType="end"/>
            </w:r>
          </w:hyperlink>
        </w:p>
        <w:p w14:paraId="5CD0C906" w14:textId="5414A32C"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73" w:history="1">
            <w:r w:rsidRPr="00796655">
              <w:rPr>
                <w:rStyle w:val="Hyperlink"/>
                <w:noProof/>
              </w:rPr>
              <w:t>5.2.</w:t>
            </w:r>
            <w:r>
              <w:rPr>
                <w:rFonts w:eastAsiaTheme="minorEastAsia" w:cstheme="minorBidi"/>
                <w:smallCaps w:val="0"/>
                <w:noProof/>
                <w:kern w:val="2"/>
                <w:sz w:val="24"/>
                <w:szCs w:val="24"/>
                <w:lang w:eastAsia="nl-NL"/>
                <w14:ligatures w14:val="standardContextual"/>
              </w:rPr>
              <w:tab/>
            </w:r>
            <w:r w:rsidRPr="00796655">
              <w:rPr>
                <w:rStyle w:val="Hyperlink"/>
                <w:noProof/>
              </w:rPr>
              <w:t>Geschiktheidseisen</w:t>
            </w:r>
            <w:r>
              <w:rPr>
                <w:noProof/>
                <w:webHidden/>
              </w:rPr>
              <w:tab/>
            </w:r>
            <w:r>
              <w:rPr>
                <w:noProof/>
                <w:webHidden/>
              </w:rPr>
              <w:fldChar w:fldCharType="begin"/>
            </w:r>
            <w:r>
              <w:rPr>
                <w:noProof/>
                <w:webHidden/>
              </w:rPr>
              <w:instrText xml:space="preserve"> PAGEREF _Toc230010673 \h </w:instrText>
            </w:r>
            <w:r>
              <w:rPr>
                <w:noProof/>
                <w:webHidden/>
              </w:rPr>
            </w:r>
            <w:r>
              <w:rPr>
                <w:noProof/>
                <w:webHidden/>
              </w:rPr>
              <w:fldChar w:fldCharType="separate"/>
            </w:r>
            <w:r>
              <w:rPr>
                <w:noProof/>
                <w:webHidden/>
              </w:rPr>
              <w:t>20</w:t>
            </w:r>
            <w:r>
              <w:rPr>
                <w:noProof/>
                <w:webHidden/>
              </w:rPr>
              <w:fldChar w:fldCharType="end"/>
            </w:r>
          </w:hyperlink>
        </w:p>
        <w:p w14:paraId="50BCDA99" w14:textId="31F4F3AB" w:rsidR="000428D3" w:rsidRDefault="000428D3">
          <w:pPr>
            <w:pStyle w:val="Inhopg1"/>
            <w:tabs>
              <w:tab w:val="left" w:pos="440"/>
              <w:tab w:val="right" w:leader="dot" w:pos="8783"/>
            </w:tabs>
            <w:rPr>
              <w:rFonts w:eastAsiaTheme="minorEastAsia" w:cstheme="minorBidi"/>
              <w:b w:val="0"/>
              <w:bCs w:val="0"/>
              <w:caps w:val="0"/>
              <w:noProof/>
              <w:kern w:val="2"/>
              <w:sz w:val="24"/>
              <w:szCs w:val="24"/>
              <w:lang w:eastAsia="nl-NL"/>
              <w14:ligatures w14:val="standardContextual"/>
            </w:rPr>
          </w:pPr>
          <w:hyperlink w:anchor="_Toc230010674" w:history="1">
            <w:r w:rsidRPr="00796655">
              <w:rPr>
                <w:rStyle w:val="Hyperlink"/>
                <w:noProof/>
              </w:rPr>
              <w:t>6.</w:t>
            </w:r>
            <w:r>
              <w:rPr>
                <w:rFonts w:eastAsiaTheme="minorEastAsia" w:cstheme="minorBidi"/>
                <w:b w:val="0"/>
                <w:bCs w:val="0"/>
                <w:caps w:val="0"/>
                <w:noProof/>
                <w:kern w:val="2"/>
                <w:sz w:val="24"/>
                <w:szCs w:val="24"/>
                <w:lang w:eastAsia="nl-NL"/>
                <w14:ligatures w14:val="standardContextual"/>
              </w:rPr>
              <w:tab/>
            </w:r>
            <w:r w:rsidRPr="00796655">
              <w:rPr>
                <w:rStyle w:val="Hyperlink"/>
                <w:noProof/>
              </w:rPr>
              <w:t>Hoofdstuk</w:t>
            </w:r>
            <w:r w:rsidRPr="00796655">
              <w:rPr>
                <w:rStyle w:val="Hyperlink"/>
                <w:noProof/>
                <w:spacing w:val="18"/>
              </w:rPr>
              <w:t xml:space="preserve"> </w:t>
            </w:r>
            <w:r w:rsidRPr="00796655">
              <w:rPr>
                <w:rStyle w:val="Hyperlink"/>
                <w:noProof/>
              </w:rPr>
              <w:t>6,</w:t>
            </w:r>
            <w:r w:rsidRPr="00796655">
              <w:rPr>
                <w:rStyle w:val="Hyperlink"/>
                <w:noProof/>
                <w:spacing w:val="18"/>
              </w:rPr>
              <w:t xml:space="preserve"> </w:t>
            </w:r>
            <w:r w:rsidRPr="00796655">
              <w:rPr>
                <w:rStyle w:val="Hyperlink"/>
                <w:noProof/>
              </w:rPr>
              <w:t>Gunningcriteria</w:t>
            </w:r>
            <w:r w:rsidRPr="00796655">
              <w:rPr>
                <w:rStyle w:val="Hyperlink"/>
                <w:noProof/>
                <w:spacing w:val="20"/>
              </w:rPr>
              <w:t xml:space="preserve"> </w:t>
            </w:r>
            <w:r w:rsidRPr="00796655">
              <w:rPr>
                <w:rStyle w:val="Hyperlink"/>
                <w:noProof/>
              </w:rPr>
              <w:t>en</w:t>
            </w:r>
            <w:r w:rsidRPr="00796655">
              <w:rPr>
                <w:rStyle w:val="Hyperlink"/>
                <w:noProof/>
                <w:spacing w:val="18"/>
              </w:rPr>
              <w:t xml:space="preserve"> </w:t>
            </w:r>
            <w:r w:rsidRPr="00796655">
              <w:rPr>
                <w:rStyle w:val="Hyperlink"/>
                <w:noProof/>
                <w:spacing w:val="-2"/>
              </w:rPr>
              <w:t>beoordelingsprocedure</w:t>
            </w:r>
            <w:r>
              <w:rPr>
                <w:noProof/>
                <w:webHidden/>
              </w:rPr>
              <w:tab/>
            </w:r>
            <w:r>
              <w:rPr>
                <w:noProof/>
                <w:webHidden/>
              </w:rPr>
              <w:fldChar w:fldCharType="begin"/>
            </w:r>
            <w:r>
              <w:rPr>
                <w:noProof/>
                <w:webHidden/>
              </w:rPr>
              <w:instrText xml:space="preserve"> PAGEREF _Toc230010674 \h </w:instrText>
            </w:r>
            <w:r>
              <w:rPr>
                <w:noProof/>
                <w:webHidden/>
              </w:rPr>
            </w:r>
            <w:r>
              <w:rPr>
                <w:noProof/>
                <w:webHidden/>
              </w:rPr>
              <w:fldChar w:fldCharType="separate"/>
            </w:r>
            <w:r>
              <w:rPr>
                <w:noProof/>
                <w:webHidden/>
              </w:rPr>
              <w:t>24</w:t>
            </w:r>
            <w:r>
              <w:rPr>
                <w:noProof/>
                <w:webHidden/>
              </w:rPr>
              <w:fldChar w:fldCharType="end"/>
            </w:r>
          </w:hyperlink>
        </w:p>
        <w:p w14:paraId="781AFD3D" w14:textId="0C8DA706"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75" w:history="1">
            <w:r w:rsidRPr="00796655">
              <w:rPr>
                <w:rStyle w:val="Hyperlink"/>
                <w:noProof/>
              </w:rPr>
              <w:t>6.1.</w:t>
            </w:r>
            <w:r>
              <w:rPr>
                <w:rFonts w:eastAsiaTheme="minorEastAsia" w:cstheme="minorBidi"/>
                <w:smallCaps w:val="0"/>
                <w:noProof/>
                <w:kern w:val="2"/>
                <w:sz w:val="24"/>
                <w:szCs w:val="24"/>
                <w:lang w:eastAsia="nl-NL"/>
                <w14:ligatures w14:val="standardContextual"/>
              </w:rPr>
              <w:tab/>
            </w:r>
            <w:r w:rsidRPr="00796655">
              <w:rPr>
                <w:rStyle w:val="Hyperlink"/>
                <w:noProof/>
              </w:rPr>
              <w:t>Beoordelingsprocedure</w:t>
            </w:r>
            <w:r>
              <w:rPr>
                <w:noProof/>
                <w:webHidden/>
              </w:rPr>
              <w:tab/>
            </w:r>
            <w:r>
              <w:rPr>
                <w:noProof/>
                <w:webHidden/>
              </w:rPr>
              <w:fldChar w:fldCharType="begin"/>
            </w:r>
            <w:r>
              <w:rPr>
                <w:noProof/>
                <w:webHidden/>
              </w:rPr>
              <w:instrText xml:space="preserve"> PAGEREF _Toc230010675 \h </w:instrText>
            </w:r>
            <w:r>
              <w:rPr>
                <w:noProof/>
                <w:webHidden/>
              </w:rPr>
            </w:r>
            <w:r>
              <w:rPr>
                <w:noProof/>
                <w:webHidden/>
              </w:rPr>
              <w:fldChar w:fldCharType="separate"/>
            </w:r>
            <w:r>
              <w:rPr>
                <w:noProof/>
                <w:webHidden/>
              </w:rPr>
              <w:t>24</w:t>
            </w:r>
            <w:r>
              <w:rPr>
                <w:noProof/>
                <w:webHidden/>
              </w:rPr>
              <w:fldChar w:fldCharType="end"/>
            </w:r>
          </w:hyperlink>
        </w:p>
        <w:p w14:paraId="3E720F50" w14:textId="7E329CF9"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76" w:history="1">
            <w:r w:rsidRPr="00796655">
              <w:rPr>
                <w:rStyle w:val="Hyperlink"/>
                <w:noProof/>
              </w:rPr>
              <w:t>6.2.</w:t>
            </w:r>
            <w:r>
              <w:rPr>
                <w:rFonts w:eastAsiaTheme="minorEastAsia" w:cstheme="minorBidi"/>
                <w:smallCaps w:val="0"/>
                <w:noProof/>
                <w:kern w:val="2"/>
                <w:sz w:val="24"/>
                <w:szCs w:val="24"/>
                <w:lang w:eastAsia="nl-NL"/>
                <w14:ligatures w14:val="standardContextual"/>
              </w:rPr>
              <w:tab/>
            </w:r>
            <w:r w:rsidRPr="00796655">
              <w:rPr>
                <w:rStyle w:val="Hyperlink"/>
                <w:noProof/>
              </w:rPr>
              <w:t>Stappen</w:t>
            </w:r>
            <w:r>
              <w:rPr>
                <w:noProof/>
                <w:webHidden/>
              </w:rPr>
              <w:tab/>
            </w:r>
            <w:r>
              <w:rPr>
                <w:noProof/>
                <w:webHidden/>
              </w:rPr>
              <w:fldChar w:fldCharType="begin"/>
            </w:r>
            <w:r>
              <w:rPr>
                <w:noProof/>
                <w:webHidden/>
              </w:rPr>
              <w:instrText xml:space="preserve"> PAGEREF _Toc230010676 \h </w:instrText>
            </w:r>
            <w:r>
              <w:rPr>
                <w:noProof/>
                <w:webHidden/>
              </w:rPr>
            </w:r>
            <w:r>
              <w:rPr>
                <w:noProof/>
                <w:webHidden/>
              </w:rPr>
              <w:fldChar w:fldCharType="separate"/>
            </w:r>
            <w:r>
              <w:rPr>
                <w:noProof/>
                <w:webHidden/>
              </w:rPr>
              <w:t>24</w:t>
            </w:r>
            <w:r>
              <w:rPr>
                <w:noProof/>
                <w:webHidden/>
              </w:rPr>
              <w:fldChar w:fldCharType="end"/>
            </w:r>
          </w:hyperlink>
        </w:p>
        <w:p w14:paraId="38C2372C" w14:textId="4ADF7505"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77" w:history="1">
            <w:r w:rsidRPr="00796655">
              <w:rPr>
                <w:rStyle w:val="Hyperlink"/>
                <w:noProof/>
              </w:rPr>
              <w:t>6.3.</w:t>
            </w:r>
            <w:r>
              <w:rPr>
                <w:rFonts w:eastAsiaTheme="minorEastAsia" w:cstheme="minorBidi"/>
                <w:smallCaps w:val="0"/>
                <w:noProof/>
                <w:kern w:val="2"/>
                <w:sz w:val="24"/>
                <w:szCs w:val="24"/>
                <w:lang w:eastAsia="nl-NL"/>
                <w14:ligatures w14:val="standardContextual"/>
              </w:rPr>
              <w:tab/>
            </w:r>
            <w:r w:rsidRPr="00796655">
              <w:rPr>
                <w:rStyle w:val="Hyperlink"/>
                <w:noProof/>
              </w:rPr>
              <w:t>Subcriterium ‘Prijs’:</w:t>
            </w:r>
            <w:r>
              <w:rPr>
                <w:noProof/>
                <w:webHidden/>
              </w:rPr>
              <w:tab/>
            </w:r>
            <w:r>
              <w:rPr>
                <w:noProof/>
                <w:webHidden/>
              </w:rPr>
              <w:fldChar w:fldCharType="begin"/>
            </w:r>
            <w:r>
              <w:rPr>
                <w:noProof/>
                <w:webHidden/>
              </w:rPr>
              <w:instrText xml:space="preserve"> PAGEREF _Toc230010677 \h </w:instrText>
            </w:r>
            <w:r>
              <w:rPr>
                <w:noProof/>
                <w:webHidden/>
              </w:rPr>
            </w:r>
            <w:r>
              <w:rPr>
                <w:noProof/>
                <w:webHidden/>
              </w:rPr>
              <w:fldChar w:fldCharType="separate"/>
            </w:r>
            <w:r>
              <w:rPr>
                <w:noProof/>
                <w:webHidden/>
              </w:rPr>
              <w:t>26</w:t>
            </w:r>
            <w:r>
              <w:rPr>
                <w:noProof/>
                <w:webHidden/>
              </w:rPr>
              <w:fldChar w:fldCharType="end"/>
            </w:r>
          </w:hyperlink>
        </w:p>
        <w:p w14:paraId="0DCB54ED" w14:textId="03E51695"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78" w:history="1">
            <w:r w:rsidRPr="00796655">
              <w:rPr>
                <w:rStyle w:val="Hyperlink"/>
                <w:noProof/>
              </w:rPr>
              <w:t>6.4.</w:t>
            </w:r>
            <w:r>
              <w:rPr>
                <w:rFonts w:eastAsiaTheme="minorEastAsia" w:cstheme="minorBidi"/>
                <w:smallCaps w:val="0"/>
                <w:noProof/>
                <w:kern w:val="2"/>
                <w:sz w:val="24"/>
                <w:szCs w:val="24"/>
                <w:lang w:eastAsia="nl-NL"/>
                <w14:ligatures w14:val="standardContextual"/>
              </w:rPr>
              <w:tab/>
            </w:r>
            <w:r w:rsidRPr="00796655">
              <w:rPr>
                <w:rStyle w:val="Hyperlink"/>
                <w:noProof/>
              </w:rPr>
              <w:t>Sub criterium ‘kwaliteit’:</w:t>
            </w:r>
            <w:r>
              <w:rPr>
                <w:noProof/>
                <w:webHidden/>
              </w:rPr>
              <w:tab/>
            </w:r>
            <w:r>
              <w:rPr>
                <w:noProof/>
                <w:webHidden/>
              </w:rPr>
              <w:fldChar w:fldCharType="begin"/>
            </w:r>
            <w:r>
              <w:rPr>
                <w:noProof/>
                <w:webHidden/>
              </w:rPr>
              <w:instrText xml:space="preserve"> PAGEREF _Toc230010678 \h </w:instrText>
            </w:r>
            <w:r>
              <w:rPr>
                <w:noProof/>
                <w:webHidden/>
              </w:rPr>
            </w:r>
            <w:r>
              <w:rPr>
                <w:noProof/>
                <w:webHidden/>
              </w:rPr>
              <w:fldChar w:fldCharType="separate"/>
            </w:r>
            <w:r>
              <w:rPr>
                <w:noProof/>
                <w:webHidden/>
              </w:rPr>
              <w:t>27</w:t>
            </w:r>
            <w:r>
              <w:rPr>
                <w:noProof/>
                <w:webHidden/>
              </w:rPr>
              <w:fldChar w:fldCharType="end"/>
            </w:r>
          </w:hyperlink>
        </w:p>
        <w:p w14:paraId="4C85B594" w14:textId="45AD49D7"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79" w:history="1">
            <w:r w:rsidRPr="00796655">
              <w:rPr>
                <w:rStyle w:val="Hyperlink"/>
                <w:noProof/>
              </w:rPr>
              <w:t>6.4.1.</w:t>
            </w:r>
            <w:r>
              <w:rPr>
                <w:rFonts w:eastAsiaTheme="minorEastAsia" w:cstheme="minorBidi"/>
                <w:smallCaps w:val="0"/>
                <w:noProof/>
                <w:kern w:val="2"/>
                <w:sz w:val="24"/>
                <w:szCs w:val="24"/>
                <w:lang w:eastAsia="nl-NL"/>
                <w14:ligatures w14:val="standardContextual"/>
              </w:rPr>
              <w:tab/>
            </w:r>
            <w:r w:rsidRPr="00796655">
              <w:rPr>
                <w:rStyle w:val="Hyperlink"/>
                <w:noProof/>
              </w:rPr>
              <w:t>Onderdeel A: Kwaliteit dienstverlening</w:t>
            </w:r>
            <w:r>
              <w:rPr>
                <w:noProof/>
                <w:webHidden/>
              </w:rPr>
              <w:tab/>
            </w:r>
            <w:r>
              <w:rPr>
                <w:noProof/>
                <w:webHidden/>
              </w:rPr>
              <w:fldChar w:fldCharType="begin"/>
            </w:r>
            <w:r>
              <w:rPr>
                <w:noProof/>
                <w:webHidden/>
              </w:rPr>
              <w:instrText xml:space="preserve"> PAGEREF _Toc230010679 \h </w:instrText>
            </w:r>
            <w:r>
              <w:rPr>
                <w:noProof/>
                <w:webHidden/>
              </w:rPr>
            </w:r>
            <w:r>
              <w:rPr>
                <w:noProof/>
                <w:webHidden/>
              </w:rPr>
              <w:fldChar w:fldCharType="separate"/>
            </w:r>
            <w:r>
              <w:rPr>
                <w:noProof/>
                <w:webHidden/>
              </w:rPr>
              <w:t>27</w:t>
            </w:r>
            <w:r>
              <w:rPr>
                <w:noProof/>
                <w:webHidden/>
              </w:rPr>
              <w:fldChar w:fldCharType="end"/>
            </w:r>
          </w:hyperlink>
        </w:p>
        <w:p w14:paraId="4093D26C" w14:textId="468DCDA3" w:rsidR="000428D3" w:rsidRDefault="000428D3">
          <w:pPr>
            <w:pStyle w:val="Inhopg2"/>
            <w:tabs>
              <w:tab w:val="left" w:pos="1100"/>
              <w:tab w:val="right" w:leader="dot" w:pos="8783"/>
            </w:tabs>
            <w:rPr>
              <w:rFonts w:eastAsiaTheme="minorEastAsia" w:cstheme="minorBidi"/>
              <w:smallCaps w:val="0"/>
              <w:noProof/>
              <w:kern w:val="2"/>
              <w:sz w:val="24"/>
              <w:szCs w:val="24"/>
              <w:lang w:eastAsia="nl-NL"/>
              <w14:ligatures w14:val="standardContextual"/>
            </w:rPr>
          </w:pPr>
          <w:hyperlink w:anchor="_Toc230010680" w:history="1">
            <w:r w:rsidRPr="00796655">
              <w:rPr>
                <w:rStyle w:val="Hyperlink"/>
                <w:noProof/>
              </w:rPr>
              <w:t>6.4.2.</w:t>
            </w:r>
            <w:r>
              <w:rPr>
                <w:rFonts w:eastAsiaTheme="minorEastAsia" w:cstheme="minorBidi"/>
                <w:smallCaps w:val="0"/>
                <w:noProof/>
                <w:kern w:val="2"/>
                <w:sz w:val="24"/>
                <w:szCs w:val="24"/>
                <w:lang w:eastAsia="nl-NL"/>
                <w14:ligatures w14:val="standardContextual"/>
              </w:rPr>
              <w:tab/>
            </w:r>
            <w:r w:rsidRPr="00796655">
              <w:rPr>
                <w:rStyle w:val="Hyperlink"/>
                <w:noProof/>
              </w:rPr>
              <w:t>Onderdeel B: Implementatieplan</w:t>
            </w:r>
            <w:r>
              <w:rPr>
                <w:noProof/>
                <w:webHidden/>
              </w:rPr>
              <w:tab/>
            </w:r>
            <w:r>
              <w:rPr>
                <w:noProof/>
                <w:webHidden/>
              </w:rPr>
              <w:fldChar w:fldCharType="begin"/>
            </w:r>
            <w:r>
              <w:rPr>
                <w:noProof/>
                <w:webHidden/>
              </w:rPr>
              <w:instrText xml:space="preserve"> PAGEREF _Toc230010680 \h </w:instrText>
            </w:r>
            <w:r>
              <w:rPr>
                <w:noProof/>
                <w:webHidden/>
              </w:rPr>
            </w:r>
            <w:r>
              <w:rPr>
                <w:noProof/>
                <w:webHidden/>
              </w:rPr>
              <w:fldChar w:fldCharType="separate"/>
            </w:r>
            <w:r>
              <w:rPr>
                <w:noProof/>
                <w:webHidden/>
              </w:rPr>
              <w:t>27</w:t>
            </w:r>
            <w:r>
              <w:rPr>
                <w:noProof/>
                <w:webHidden/>
              </w:rPr>
              <w:fldChar w:fldCharType="end"/>
            </w:r>
          </w:hyperlink>
        </w:p>
        <w:p w14:paraId="01FC430B" w14:textId="0917A7A8" w:rsidR="000428D3" w:rsidRDefault="000428D3">
          <w:pPr>
            <w:pStyle w:val="Inhopg2"/>
            <w:tabs>
              <w:tab w:val="left" w:pos="880"/>
              <w:tab w:val="right" w:leader="dot" w:pos="8783"/>
            </w:tabs>
            <w:rPr>
              <w:rFonts w:eastAsiaTheme="minorEastAsia" w:cstheme="minorBidi"/>
              <w:smallCaps w:val="0"/>
              <w:noProof/>
              <w:kern w:val="2"/>
              <w:sz w:val="24"/>
              <w:szCs w:val="24"/>
              <w:lang w:eastAsia="nl-NL"/>
              <w14:ligatures w14:val="standardContextual"/>
            </w:rPr>
          </w:pPr>
          <w:hyperlink w:anchor="_Toc230010681" w:history="1">
            <w:r w:rsidRPr="00796655">
              <w:rPr>
                <w:rStyle w:val="Hyperlink"/>
                <w:noProof/>
              </w:rPr>
              <w:t>6.5.</w:t>
            </w:r>
            <w:r>
              <w:rPr>
                <w:rFonts w:eastAsiaTheme="minorEastAsia" w:cstheme="minorBidi"/>
                <w:smallCaps w:val="0"/>
                <w:noProof/>
                <w:kern w:val="2"/>
                <w:sz w:val="24"/>
                <w:szCs w:val="24"/>
                <w:lang w:eastAsia="nl-NL"/>
                <w14:ligatures w14:val="standardContextual"/>
              </w:rPr>
              <w:tab/>
            </w:r>
            <w:r w:rsidRPr="00796655">
              <w:rPr>
                <w:rStyle w:val="Hyperlink"/>
                <w:noProof/>
              </w:rPr>
              <w:t>Gunningsbeslissing</w:t>
            </w:r>
            <w:r>
              <w:rPr>
                <w:noProof/>
                <w:webHidden/>
              </w:rPr>
              <w:tab/>
            </w:r>
            <w:r>
              <w:rPr>
                <w:noProof/>
                <w:webHidden/>
              </w:rPr>
              <w:fldChar w:fldCharType="begin"/>
            </w:r>
            <w:r>
              <w:rPr>
                <w:noProof/>
                <w:webHidden/>
              </w:rPr>
              <w:instrText xml:space="preserve"> PAGEREF _Toc230010681 \h </w:instrText>
            </w:r>
            <w:r>
              <w:rPr>
                <w:noProof/>
                <w:webHidden/>
              </w:rPr>
            </w:r>
            <w:r>
              <w:rPr>
                <w:noProof/>
                <w:webHidden/>
              </w:rPr>
              <w:fldChar w:fldCharType="separate"/>
            </w:r>
            <w:r>
              <w:rPr>
                <w:noProof/>
                <w:webHidden/>
              </w:rPr>
              <w:t>29</w:t>
            </w:r>
            <w:r>
              <w:rPr>
                <w:noProof/>
                <w:webHidden/>
              </w:rPr>
              <w:fldChar w:fldCharType="end"/>
            </w:r>
          </w:hyperlink>
        </w:p>
        <w:p w14:paraId="45A4AD40" w14:textId="4C5B70BD" w:rsidR="000428D3" w:rsidRDefault="000428D3">
          <w:pPr>
            <w:pStyle w:val="Inhopg1"/>
            <w:tabs>
              <w:tab w:val="left" w:pos="440"/>
              <w:tab w:val="right" w:leader="dot" w:pos="8783"/>
            </w:tabs>
            <w:rPr>
              <w:rFonts w:eastAsiaTheme="minorEastAsia" w:cstheme="minorBidi"/>
              <w:b w:val="0"/>
              <w:bCs w:val="0"/>
              <w:caps w:val="0"/>
              <w:noProof/>
              <w:kern w:val="2"/>
              <w:sz w:val="24"/>
              <w:szCs w:val="24"/>
              <w:lang w:eastAsia="nl-NL"/>
              <w14:ligatures w14:val="standardContextual"/>
            </w:rPr>
          </w:pPr>
          <w:hyperlink w:anchor="_Toc230010682" w:history="1">
            <w:r w:rsidRPr="00796655">
              <w:rPr>
                <w:rStyle w:val="Hyperlink"/>
                <w:noProof/>
              </w:rPr>
              <w:t>7.</w:t>
            </w:r>
            <w:r>
              <w:rPr>
                <w:rFonts w:eastAsiaTheme="minorEastAsia" w:cstheme="minorBidi"/>
                <w:b w:val="0"/>
                <w:bCs w:val="0"/>
                <w:caps w:val="0"/>
                <w:noProof/>
                <w:kern w:val="2"/>
                <w:sz w:val="24"/>
                <w:szCs w:val="24"/>
                <w:lang w:eastAsia="nl-NL"/>
                <w14:ligatures w14:val="standardContextual"/>
              </w:rPr>
              <w:tab/>
            </w:r>
            <w:r w:rsidRPr="00796655">
              <w:rPr>
                <w:rStyle w:val="Hyperlink"/>
                <w:noProof/>
              </w:rPr>
              <w:t>Hoofdstuk 7, Overzicht Bijlagen</w:t>
            </w:r>
            <w:r>
              <w:rPr>
                <w:noProof/>
                <w:webHidden/>
              </w:rPr>
              <w:tab/>
            </w:r>
            <w:r>
              <w:rPr>
                <w:noProof/>
                <w:webHidden/>
              </w:rPr>
              <w:fldChar w:fldCharType="begin"/>
            </w:r>
            <w:r>
              <w:rPr>
                <w:noProof/>
                <w:webHidden/>
              </w:rPr>
              <w:instrText xml:space="preserve"> PAGEREF _Toc230010682 \h </w:instrText>
            </w:r>
            <w:r>
              <w:rPr>
                <w:noProof/>
                <w:webHidden/>
              </w:rPr>
            </w:r>
            <w:r>
              <w:rPr>
                <w:noProof/>
                <w:webHidden/>
              </w:rPr>
              <w:fldChar w:fldCharType="separate"/>
            </w:r>
            <w:r>
              <w:rPr>
                <w:noProof/>
                <w:webHidden/>
              </w:rPr>
              <w:t>30</w:t>
            </w:r>
            <w:r>
              <w:rPr>
                <w:noProof/>
                <w:webHidden/>
              </w:rPr>
              <w:fldChar w:fldCharType="end"/>
            </w:r>
          </w:hyperlink>
        </w:p>
        <w:p w14:paraId="4A9E04DF" w14:textId="59974931" w:rsidR="00540919" w:rsidRDefault="00540919">
          <w:r>
            <w:rPr>
              <w:b/>
              <w:bCs/>
            </w:rPr>
            <w:fldChar w:fldCharType="end"/>
          </w:r>
        </w:p>
      </w:sdtContent>
    </w:sdt>
    <w:p w14:paraId="7F8B6419" w14:textId="77777777" w:rsidR="00F76A11" w:rsidRPr="00685172" w:rsidRDefault="00F76A11">
      <w:pPr>
        <w:pStyle w:val="Plattetekst"/>
        <w:spacing w:before="333"/>
        <w:rPr>
          <w:rFonts w:asciiTheme="minorHAnsi" w:hAnsiTheme="minorHAnsi" w:cstheme="minorHAnsi"/>
          <w:b/>
          <w:sz w:val="31"/>
        </w:rPr>
      </w:pPr>
    </w:p>
    <w:p w14:paraId="796BEB8B" w14:textId="52D82811" w:rsidR="00F76A11" w:rsidRPr="00685172" w:rsidRDefault="00F63E51">
      <w:pPr>
        <w:pStyle w:val="Kop1"/>
        <w:rPr>
          <w:rFonts w:cstheme="minorHAnsi"/>
        </w:rPr>
      </w:pPr>
      <w:bookmarkStart w:id="0" w:name="_TOC_250041"/>
      <w:bookmarkStart w:id="1" w:name="_Toc208825134"/>
      <w:bookmarkStart w:id="2" w:name="_Toc208828979"/>
      <w:bookmarkStart w:id="3" w:name="_Toc213070077"/>
      <w:bookmarkStart w:id="4" w:name="_Toc230010630"/>
      <w:r w:rsidRPr="00685172">
        <w:rPr>
          <w:rFonts w:cstheme="minorHAnsi"/>
        </w:rPr>
        <w:lastRenderedPageBreak/>
        <w:t>Hoofdstuk</w:t>
      </w:r>
      <w:r w:rsidRPr="00685172">
        <w:rPr>
          <w:rFonts w:cstheme="minorHAnsi"/>
          <w:spacing w:val="13"/>
        </w:rPr>
        <w:t xml:space="preserve"> </w:t>
      </w:r>
      <w:r w:rsidRPr="00685172">
        <w:rPr>
          <w:rFonts w:cstheme="minorHAnsi"/>
        </w:rPr>
        <w:t>1,</w:t>
      </w:r>
      <w:r w:rsidRPr="00685172">
        <w:rPr>
          <w:rFonts w:cstheme="minorHAnsi"/>
          <w:spacing w:val="13"/>
        </w:rPr>
        <w:t xml:space="preserve"> </w:t>
      </w:r>
      <w:bookmarkEnd w:id="0"/>
      <w:r w:rsidRPr="00685172">
        <w:rPr>
          <w:rFonts w:cstheme="minorHAnsi"/>
          <w:spacing w:val="-2"/>
        </w:rPr>
        <w:t>Inleiding</w:t>
      </w:r>
      <w:bookmarkEnd w:id="1"/>
      <w:bookmarkEnd w:id="2"/>
      <w:bookmarkEnd w:id="3"/>
      <w:bookmarkEnd w:id="4"/>
    </w:p>
    <w:p w14:paraId="54D6382C" w14:textId="77777777" w:rsidR="00F76A11" w:rsidRPr="00685172" w:rsidRDefault="00F63E51" w:rsidP="003C7E22">
      <w:pPr>
        <w:pStyle w:val="Kop2"/>
        <w:rPr>
          <w:rFonts w:cstheme="minorHAnsi"/>
        </w:rPr>
      </w:pPr>
      <w:bookmarkStart w:id="5" w:name="_TOC_250040"/>
      <w:bookmarkStart w:id="6" w:name="_Toc208825135"/>
      <w:bookmarkStart w:id="7" w:name="_Toc208828980"/>
      <w:bookmarkStart w:id="8" w:name="_Toc213070078"/>
      <w:bookmarkStart w:id="9" w:name="_Toc230010631"/>
      <w:r w:rsidRPr="00685172">
        <w:rPr>
          <w:rFonts w:cstheme="minorHAnsi"/>
        </w:rPr>
        <w:t>Beschrijving</w:t>
      </w:r>
      <w:r w:rsidRPr="00685172">
        <w:rPr>
          <w:rFonts w:cstheme="minorHAnsi"/>
          <w:spacing w:val="16"/>
        </w:rPr>
        <w:t xml:space="preserve"> </w:t>
      </w:r>
      <w:r w:rsidRPr="00685172">
        <w:rPr>
          <w:rFonts w:cstheme="minorHAnsi"/>
        </w:rPr>
        <w:t>en</w:t>
      </w:r>
      <w:r w:rsidRPr="00685172">
        <w:rPr>
          <w:rFonts w:cstheme="minorHAnsi"/>
          <w:spacing w:val="17"/>
        </w:rPr>
        <w:t xml:space="preserve"> </w:t>
      </w:r>
      <w:r w:rsidRPr="00685172">
        <w:rPr>
          <w:rFonts w:cstheme="minorHAnsi"/>
        </w:rPr>
        <w:t>doel</w:t>
      </w:r>
      <w:r w:rsidRPr="00685172">
        <w:rPr>
          <w:rFonts w:cstheme="minorHAnsi"/>
          <w:spacing w:val="17"/>
        </w:rPr>
        <w:t xml:space="preserve"> </w:t>
      </w:r>
      <w:bookmarkEnd w:id="5"/>
      <w:r w:rsidRPr="00685172">
        <w:rPr>
          <w:rFonts w:cstheme="minorHAnsi"/>
          <w:spacing w:val="-2"/>
        </w:rPr>
        <w:t>aanbesteding</w:t>
      </w:r>
      <w:bookmarkEnd w:id="6"/>
      <w:bookmarkEnd w:id="7"/>
      <w:bookmarkEnd w:id="8"/>
      <w:bookmarkEnd w:id="9"/>
    </w:p>
    <w:p w14:paraId="10EFC720" w14:textId="025DA921" w:rsidR="00010807" w:rsidRPr="00685172" w:rsidRDefault="00010807" w:rsidP="002131FC">
      <w:pPr>
        <w:rPr>
          <w:rFonts w:cstheme="minorHAnsi"/>
          <w:color w:val="EE0000"/>
        </w:rPr>
      </w:pPr>
      <w:r w:rsidRPr="00685172">
        <w:rPr>
          <w:rFonts w:cstheme="minorHAnsi"/>
        </w:rPr>
        <w:t xml:space="preserve">De </w:t>
      </w:r>
      <w:r w:rsidR="000B3DE2" w:rsidRPr="00685172">
        <w:rPr>
          <w:rFonts w:cstheme="minorHAnsi"/>
        </w:rPr>
        <w:t xml:space="preserve">GGD Flevoland </w:t>
      </w:r>
      <w:r w:rsidR="00096A3D" w:rsidRPr="00685172">
        <w:rPr>
          <w:rFonts w:cstheme="minorHAnsi"/>
        </w:rPr>
        <w:t xml:space="preserve">, hierna te noemen </w:t>
      </w:r>
      <w:r w:rsidRPr="00685172">
        <w:rPr>
          <w:rFonts w:cstheme="minorHAnsi"/>
        </w:rPr>
        <w:t xml:space="preserve">Aanbestedende dienst </w:t>
      </w:r>
      <w:r w:rsidR="00096A3D" w:rsidRPr="00685172">
        <w:rPr>
          <w:rFonts w:cstheme="minorHAnsi"/>
        </w:rPr>
        <w:t>,</w:t>
      </w:r>
      <w:r w:rsidRPr="00685172">
        <w:rPr>
          <w:rFonts w:cstheme="minorHAnsi"/>
        </w:rPr>
        <w:t xml:space="preserve">voert een Europese aanbesteding </w:t>
      </w:r>
      <w:r w:rsidR="00907CE1" w:rsidRPr="00685172">
        <w:rPr>
          <w:rFonts w:cstheme="minorHAnsi"/>
        </w:rPr>
        <w:t xml:space="preserve">uit </w:t>
      </w:r>
      <w:r w:rsidR="00F77968" w:rsidRPr="00685172">
        <w:rPr>
          <w:rFonts w:cstheme="minorHAnsi"/>
        </w:rPr>
        <w:t xml:space="preserve">voor een nieuwe </w:t>
      </w:r>
      <w:r w:rsidR="00A51384">
        <w:rPr>
          <w:rFonts w:cstheme="minorHAnsi"/>
        </w:rPr>
        <w:t>Raam</w:t>
      </w:r>
      <w:r w:rsidR="00A1223C" w:rsidRPr="00685172">
        <w:rPr>
          <w:rFonts w:cstheme="minorHAnsi"/>
        </w:rPr>
        <w:t>overeenkomst</w:t>
      </w:r>
      <w:r w:rsidR="00F212A8" w:rsidRPr="00685172">
        <w:rPr>
          <w:rFonts w:cstheme="minorHAnsi"/>
        </w:rPr>
        <w:t xml:space="preserve"> </w:t>
      </w:r>
      <w:r w:rsidR="00907CE1" w:rsidRPr="00685172">
        <w:rPr>
          <w:rFonts w:cstheme="minorHAnsi"/>
        </w:rPr>
        <w:t>op het gebied van</w:t>
      </w:r>
      <w:r w:rsidR="00F212A8" w:rsidRPr="00685172">
        <w:rPr>
          <w:rFonts w:cstheme="minorHAnsi"/>
        </w:rPr>
        <w:t xml:space="preserve"> laboratoriumonderzoek</w:t>
      </w:r>
      <w:r w:rsidRPr="00685172">
        <w:rPr>
          <w:rFonts w:cstheme="minorHAnsi"/>
        </w:rPr>
        <w:t>.</w:t>
      </w:r>
      <w:r w:rsidR="003F66FD" w:rsidRPr="00685172">
        <w:rPr>
          <w:rFonts w:cstheme="minorHAnsi"/>
        </w:rPr>
        <w:t xml:space="preserve"> Aanleiding van de aanbesteding is dat de huidige Raamovereenkomst voor laboratoriumdiensten van rechtswege 31 december 2026 eindigt.</w:t>
      </w:r>
      <w:r w:rsidR="002522E8" w:rsidRPr="00685172">
        <w:rPr>
          <w:rFonts w:cstheme="minorHAnsi"/>
        </w:rPr>
        <w:t xml:space="preserve"> </w:t>
      </w:r>
    </w:p>
    <w:p w14:paraId="468F6870" w14:textId="77777777" w:rsidR="00010807" w:rsidRPr="00685172" w:rsidRDefault="00010807" w:rsidP="00010807">
      <w:pPr>
        <w:pStyle w:val="Geenafstand"/>
        <w:rPr>
          <w:rFonts w:cstheme="minorHAnsi"/>
        </w:rPr>
      </w:pPr>
    </w:p>
    <w:p w14:paraId="06A6747F" w14:textId="275FDF63" w:rsidR="00010807" w:rsidRPr="00685172" w:rsidRDefault="00010807" w:rsidP="002131FC">
      <w:pPr>
        <w:rPr>
          <w:rFonts w:cstheme="minorHAnsi"/>
        </w:rPr>
      </w:pPr>
      <w:r w:rsidRPr="00685172">
        <w:rPr>
          <w:rFonts w:cstheme="minorHAnsi"/>
        </w:rPr>
        <w:t>De Aanbestedingsprocedure vindt plaats overeenkomstig de door de Aanbestedende dienst in dit Aanbestedingsdocument inclusief bijlagen gestelde eisen en (rand-) voorwaarden.</w:t>
      </w:r>
    </w:p>
    <w:p w14:paraId="3ACFDD84" w14:textId="77777777" w:rsidR="00010807" w:rsidRPr="00685172" w:rsidRDefault="00010807" w:rsidP="002131FC">
      <w:pPr>
        <w:rPr>
          <w:rFonts w:cstheme="minorHAnsi"/>
        </w:rPr>
      </w:pPr>
    </w:p>
    <w:p w14:paraId="5371DF54" w14:textId="53556975" w:rsidR="00010807" w:rsidRPr="00685172" w:rsidRDefault="00010807" w:rsidP="002131FC">
      <w:pPr>
        <w:rPr>
          <w:rFonts w:cstheme="minorHAnsi"/>
        </w:rPr>
      </w:pPr>
      <w:r w:rsidRPr="00685172">
        <w:rPr>
          <w:rFonts w:cstheme="minorHAnsi"/>
        </w:rPr>
        <w:t xml:space="preserve">Contractvorming met betrekking tot de Opdracht vindt plaats met inachtneming van de bepalingen van dit Aanbestedingsdocument inclusief bijlagen, de (eventueel) opgemaakte Nota (‘s) van Inlichtingen en de inschrijving van de gegunde Ondernemer, alsmede overeenkomstig de als </w:t>
      </w:r>
      <w:r w:rsidR="00840738" w:rsidRPr="00685172">
        <w:rPr>
          <w:rFonts w:cstheme="minorHAnsi"/>
          <w:b/>
          <w:i/>
        </w:rPr>
        <w:t>bijlage 5A</w:t>
      </w:r>
      <w:r w:rsidRPr="00685172">
        <w:rPr>
          <w:rFonts w:cstheme="minorHAnsi"/>
          <w:color w:val="EE0000"/>
        </w:rPr>
        <w:t xml:space="preserve"> </w:t>
      </w:r>
      <w:r w:rsidRPr="00685172">
        <w:rPr>
          <w:rFonts w:cstheme="minorHAnsi"/>
        </w:rPr>
        <w:t>aan dit aanbestedingsdocument gehechte (concept-)Overeenkomst.</w:t>
      </w:r>
    </w:p>
    <w:p w14:paraId="52917334" w14:textId="77777777" w:rsidR="00010807" w:rsidRPr="00685172" w:rsidRDefault="00010807" w:rsidP="002131FC">
      <w:pPr>
        <w:rPr>
          <w:rFonts w:cstheme="minorHAnsi"/>
        </w:rPr>
      </w:pPr>
    </w:p>
    <w:p w14:paraId="67C2918D" w14:textId="17D74FCC" w:rsidR="00F76A11" w:rsidRPr="00685172" w:rsidRDefault="00010807" w:rsidP="003C7E22">
      <w:pPr>
        <w:rPr>
          <w:rFonts w:cstheme="minorHAnsi"/>
        </w:rPr>
      </w:pPr>
      <w:r w:rsidRPr="00685172">
        <w:rPr>
          <w:rFonts w:cstheme="minorHAnsi"/>
        </w:rPr>
        <w:t>In dit Aanbestedingsdocument inclusief bijlagen worden de te volgen Aanbestedingsprocedure en de relevante aspecten omtrent de (uitvoering van de) Opdracht c.q. Overeenkomst beschreven.</w:t>
      </w:r>
    </w:p>
    <w:p w14:paraId="2E56BC98" w14:textId="77777777" w:rsidR="00F76A11" w:rsidRPr="00685172" w:rsidRDefault="00F63E51" w:rsidP="003C7E22">
      <w:pPr>
        <w:pStyle w:val="Kop2"/>
        <w:rPr>
          <w:rFonts w:cstheme="minorHAnsi"/>
        </w:rPr>
      </w:pPr>
      <w:bookmarkStart w:id="10" w:name="_TOC_250039"/>
      <w:bookmarkStart w:id="11" w:name="_Toc208825136"/>
      <w:bookmarkStart w:id="12" w:name="_Toc208828981"/>
      <w:bookmarkStart w:id="13" w:name="_Toc213070079"/>
      <w:bookmarkStart w:id="14" w:name="_Toc230010632"/>
      <w:r w:rsidRPr="00685172">
        <w:rPr>
          <w:rFonts w:cstheme="minorHAnsi"/>
        </w:rPr>
        <w:t>GGD</w:t>
      </w:r>
      <w:r w:rsidRPr="00685172">
        <w:rPr>
          <w:rFonts w:cstheme="minorHAnsi"/>
          <w:spacing w:val="10"/>
        </w:rPr>
        <w:t xml:space="preserve"> </w:t>
      </w:r>
      <w:bookmarkEnd w:id="10"/>
      <w:r w:rsidRPr="00685172">
        <w:rPr>
          <w:rFonts w:cstheme="minorHAnsi"/>
        </w:rPr>
        <w:t>Flevoland</w:t>
      </w:r>
      <w:bookmarkEnd w:id="11"/>
      <w:bookmarkEnd w:id="12"/>
      <w:bookmarkEnd w:id="13"/>
      <w:bookmarkEnd w:id="14"/>
    </w:p>
    <w:p w14:paraId="508DDC0C" w14:textId="77777777" w:rsidR="00F76A11" w:rsidRPr="00685172" w:rsidRDefault="00F63E51" w:rsidP="002131FC">
      <w:pPr>
        <w:rPr>
          <w:rFonts w:cstheme="minorHAnsi"/>
        </w:rPr>
      </w:pPr>
      <w:r w:rsidRPr="00685172">
        <w:rPr>
          <w:rFonts w:cstheme="minorHAnsi"/>
        </w:rPr>
        <w:t>De GGD Flevoland is de gemeentelijke gezondheidsdienst van de zes gemeenten in Flevoland:</w:t>
      </w:r>
      <w:r w:rsidRPr="00685172">
        <w:rPr>
          <w:rFonts w:cstheme="minorHAnsi"/>
          <w:spacing w:val="80"/>
        </w:rPr>
        <w:t xml:space="preserve"> </w:t>
      </w:r>
      <w:r w:rsidRPr="00685172">
        <w:rPr>
          <w:rFonts w:cstheme="minorHAnsi"/>
        </w:rPr>
        <w:t>Almere, Dronten, Lelystad, Noordoostpolder, Urk en Zeewolde. De missie van de GGD Flevoland is samen werken aan gezond en veilig opgroeien en leven in Flevoland.</w:t>
      </w:r>
      <w:r w:rsidRPr="00685172">
        <w:rPr>
          <w:rFonts w:cstheme="minorHAnsi"/>
          <w:spacing w:val="35"/>
        </w:rPr>
        <w:t xml:space="preserve"> </w:t>
      </w:r>
      <w:r w:rsidRPr="00685172">
        <w:rPr>
          <w:rFonts w:cstheme="minorHAnsi"/>
        </w:rPr>
        <w:t>De</w:t>
      </w:r>
      <w:r w:rsidRPr="00685172">
        <w:rPr>
          <w:rFonts w:cstheme="minorHAnsi"/>
          <w:spacing w:val="30"/>
        </w:rPr>
        <w:t xml:space="preserve"> </w:t>
      </w:r>
      <w:r w:rsidRPr="00685172">
        <w:rPr>
          <w:rFonts w:cstheme="minorHAnsi"/>
        </w:rPr>
        <w:t>fysieke</w:t>
      </w:r>
      <w:r w:rsidRPr="00685172">
        <w:rPr>
          <w:rFonts w:cstheme="minorHAnsi"/>
          <w:spacing w:val="28"/>
        </w:rPr>
        <w:t xml:space="preserve"> </w:t>
      </w:r>
      <w:r w:rsidRPr="00685172">
        <w:rPr>
          <w:rFonts w:cstheme="minorHAnsi"/>
        </w:rPr>
        <w:t>en</w:t>
      </w:r>
      <w:r w:rsidRPr="00685172">
        <w:rPr>
          <w:rFonts w:cstheme="minorHAnsi"/>
          <w:spacing w:val="32"/>
        </w:rPr>
        <w:t xml:space="preserve"> </w:t>
      </w:r>
      <w:r w:rsidRPr="00685172">
        <w:rPr>
          <w:rFonts w:cstheme="minorHAnsi"/>
        </w:rPr>
        <w:t>sociale</w:t>
      </w:r>
      <w:r w:rsidRPr="00685172">
        <w:rPr>
          <w:rFonts w:cstheme="minorHAnsi"/>
          <w:spacing w:val="33"/>
        </w:rPr>
        <w:t xml:space="preserve"> </w:t>
      </w:r>
      <w:r w:rsidRPr="00685172">
        <w:rPr>
          <w:rFonts w:cstheme="minorHAnsi"/>
        </w:rPr>
        <w:t>omgeving</w:t>
      </w:r>
      <w:r w:rsidRPr="00685172">
        <w:rPr>
          <w:rFonts w:cstheme="minorHAnsi"/>
          <w:spacing w:val="32"/>
        </w:rPr>
        <w:t xml:space="preserve"> </w:t>
      </w:r>
      <w:r w:rsidRPr="00685172">
        <w:rPr>
          <w:rFonts w:cstheme="minorHAnsi"/>
        </w:rPr>
        <w:t>stimuleert</w:t>
      </w:r>
      <w:r w:rsidRPr="00685172">
        <w:rPr>
          <w:rFonts w:cstheme="minorHAnsi"/>
          <w:spacing w:val="32"/>
        </w:rPr>
        <w:t xml:space="preserve"> </w:t>
      </w:r>
      <w:r w:rsidRPr="00685172">
        <w:rPr>
          <w:rFonts w:cstheme="minorHAnsi"/>
        </w:rPr>
        <w:t>inwoners</w:t>
      </w:r>
      <w:r w:rsidRPr="00685172">
        <w:rPr>
          <w:rFonts w:cstheme="minorHAnsi"/>
          <w:spacing w:val="33"/>
        </w:rPr>
        <w:t xml:space="preserve"> </w:t>
      </w:r>
      <w:r w:rsidRPr="00685172">
        <w:rPr>
          <w:rFonts w:cstheme="minorHAnsi"/>
        </w:rPr>
        <w:t>om</w:t>
      </w:r>
      <w:r w:rsidRPr="00685172">
        <w:rPr>
          <w:rFonts w:cstheme="minorHAnsi"/>
          <w:spacing w:val="35"/>
        </w:rPr>
        <w:t xml:space="preserve"> </w:t>
      </w:r>
      <w:r w:rsidRPr="00685172">
        <w:rPr>
          <w:rFonts w:cstheme="minorHAnsi"/>
        </w:rPr>
        <w:t>gezonde</w:t>
      </w:r>
      <w:r w:rsidRPr="00685172">
        <w:rPr>
          <w:rFonts w:cstheme="minorHAnsi"/>
          <w:spacing w:val="33"/>
        </w:rPr>
        <w:t xml:space="preserve"> </w:t>
      </w:r>
      <w:r w:rsidRPr="00685172">
        <w:rPr>
          <w:rFonts w:cstheme="minorHAnsi"/>
        </w:rPr>
        <w:t>keuzes te maken.</w:t>
      </w:r>
    </w:p>
    <w:p w14:paraId="6D3FA77A" w14:textId="77777777" w:rsidR="00F76A11" w:rsidRPr="00685172" w:rsidRDefault="00F76A11">
      <w:pPr>
        <w:pStyle w:val="Plattetekst"/>
        <w:spacing w:before="10"/>
        <w:rPr>
          <w:rFonts w:asciiTheme="minorHAnsi" w:hAnsiTheme="minorHAnsi" w:cstheme="minorHAnsi"/>
        </w:rPr>
      </w:pPr>
    </w:p>
    <w:p w14:paraId="3E08DB79" w14:textId="77777777" w:rsidR="00F76A11" w:rsidRPr="00685172" w:rsidRDefault="00F63E51" w:rsidP="002131FC">
      <w:pPr>
        <w:rPr>
          <w:rFonts w:cstheme="minorHAnsi"/>
        </w:rPr>
      </w:pPr>
      <w:r w:rsidRPr="00685172">
        <w:rPr>
          <w:rFonts w:cstheme="minorHAnsi"/>
        </w:rPr>
        <w:t>De</w:t>
      </w:r>
      <w:r w:rsidRPr="00685172">
        <w:rPr>
          <w:rFonts w:cstheme="minorHAnsi"/>
          <w:spacing w:val="12"/>
        </w:rPr>
        <w:t xml:space="preserve"> </w:t>
      </w:r>
      <w:r w:rsidRPr="00685172">
        <w:rPr>
          <w:rFonts w:cstheme="minorHAnsi"/>
        </w:rPr>
        <w:t>GGD</w:t>
      </w:r>
      <w:r w:rsidRPr="00685172">
        <w:rPr>
          <w:rFonts w:cstheme="minorHAnsi"/>
          <w:spacing w:val="12"/>
        </w:rPr>
        <w:t xml:space="preserve"> </w:t>
      </w:r>
      <w:r w:rsidRPr="00685172">
        <w:rPr>
          <w:rFonts w:cstheme="minorHAnsi"/>
        </w:rPr>
        <w:t>Flevoland</w:t>
      </w:r>
      <w:r w:rsidRPr="00685172">
        <w:rPr>
          <w:rFonts w:cstheme="minorHAnsi"/>
          <w:spacing w:val="14"/>
        </w:rPr>
        <w:t xml:space="preserve"> </w:t>
      </w:r>
      <w:r w:rsidRPr="00685172">
        <w:rPr>
          <w:rFonts w:cstheme="minorHAnsi"/>
        </w:rPr>
        <w:t>bestaat</w:t>
      </w:r>
      <w:r w:rsidRPr="00685172">
        <w:rPr>
          <w:rFonts w:cstheme="minorHAnsi"/>
          <w:spacing w:val="14"/>
        </w:rPr>
        <w:t xml:space="preserve"> </w:t>
      </w:r>
      <w:r w:rsidRPr="00685172">
        <w:rPr>
          <w:rFonts w:cstheme="minorHAnsi"/>
        </w:rPr>
        <w:t>uit</w:t>
      </w:r>
      <w:r w:rsidRPr="00685172">
        <w:rPr>
          <w:rFonts w:cstheme="minorHAnsi"/>
          <w:spacing w:val="10"/>
        </w:rPr>
        <w:t xml:space="preserve"> </w:t>
      </w:r>
      <w:r w:rsidRPr="00685172">
        <w:rPr>
          <w:rFonts w:cstheme="minorHAnsi"/>
        </w:rPr>
        <w:t>de</w:t>
      </w:r>
      <w:r w:rsidRPr="00685172">
        <w:rPr>
          <w:rFonts w:cstheme="minorHAnsi"/>
          <w:spacing w:val="11"/>
        </w:rPr>
        <w:t xml:space="preserve"> </w:t>
      </w:r>
      <w:r w:rsidRPr="00685172">
        <w:rPr>
          <w:rFonts w:cstheme="minorHAnsi"/>
        </w:rPr>
        <w:t>volgende</w:t>
      </w:r>
      <w:r w:rsidRPr="00685172">
        <w:rPr>
          <w:rFonts w:cstheme="minorHAnsi"/>
          <w:spacing w:val="13"/>
        </w:rPr>
        <w:t xml:space="preserve"> </w:t>
      </w:r>
      <w:r w:rsidRPr="00685172">
        <w:rPr>
          <w:rFonts w:cstheme="minorHAnsi"/>
          <w:spacing w:val="-2"/>
        </w:rPr>
        <w:t>organisatieonderdelen:</w:t>
      </w:r>
    </w:p>
    <w:p w14:paraId="74D876DD" w14:textId="77777777" w:rsidR="00F76A11" w:rsidRPr="00685172" w:rsidRDefault="00F63E51">
      <w:pPr>
        <w:pStyle w:val="Lijstalinea"/>
        <w:numPr>
          <w:ilvl w:val="0"/>
          <w:numId w:val="2"/>
        </w:numPr>
        <w:rPr>
          <w:rFonts w:cstheme="minorHAnsi"/>
        </w:rPr>
      </w:pPr>
      <w:r w:rsidRPr="00685172">
        <w:rPr>
          <w:rFonts w:cstheme="minorHAnsi"/>
        </w:rPr>
        <w:t>Algemene</w:t>
      </w:r>
      <w:r w:rsidRPr="00685172">
        <w:rPr>
          <w:rFonts w:cstheme="minorHAnsi"/>
          <w:spacing w:val="25"/>
        </w:rPr>
        <w:t xml:space="preserve"> </w:t>
      </w:r>
      <w:r w:rsidRPr="00685172">
        <w:rPr>
          <w:rFonts w:cstheme="minorHAnsi"/>
        </w:rPr>
        <w:t>Gezondheidszorg</w:t>
      </w:r>
      <w:r w:rsidRPr="00685172">
        <w:rPr>
          <w:rFonts w:cstheme="minorHAnsi"/>
          <w:spacing w:val="28"/>
        </w:rPr>
        <w:t xml:space="preserve"> </w:t>
      </w:r>
      <w:r w:rsidRPr="00685172">
        <w:rPr>
          <w:rFonts w:cstheme="minorHAnsi"/>
          <w:spacing w:val="-4"/>
        </w:rPr>
        <w:t>(AGZ)</w:t>
      </w:r>
    </w:p>
    <w:p w14:paraId="2F54E82F" w14:textId="77777777" w:rsidR="00F76A11" w:rsidRPr="00685172" w:rsidRDefault="00F63E51">
      <w:pPr>
        <w:pStyle w:val="Lijstalinea"/>
        <w:numPr>
          <w:ilvl w:val="0"/>
          <w:numId w:val="2"/>
        </w:numPr>
        <w:rPr>
          <w:rFonts w:cstheme="minorHAnsi"/>
        </w:rPr>
      </w:pPr>
      <w:r w:rsidRPr="00685172">
        <w:rPr>
          <w:rFonts w:cstheme="minorHAnsi"/>
        </w:rPr>
        <w:t>Jeugdgezondheidszorg</w:t>
      </w:r>
      <w:r w:rsidRPr="00685172">
        <w:rPr>
          <w:rFonts w:cstheme="minorHAnsi"/>
          <w:spacing w:val="17"/>
        </w:rPr>
        <w:t xml:space="preserve"> </w:t>
      </w:r>
      <w:r w:rsidRPr="00685172">
        <w:rPr>
          <w:rFonts w:cstheme="minorHAnsi"/>
        </w:rPr>
        <w:t>(JGZ),</w:t>
      </w:r>
      <w:r w:rsidRPr="00685172">
        <w:rPr>
          <w:rFonts w:cstheme="minorHAnsi"/>
          <w:spacing w:val="17"/>
        </w:rPr>
        <w:t xml:space="preserve"> </w:t>
      </w:r>
      <w:r w:rsidRPr="00685172">
        <w:rPr>
          <w:rFonts w:cstheme="minorHAnsi"/>
        </w:rPr>
        <w:t>zowel</w:t>
      </w:r>
      <w:r w:rsidRPr="00685172">
        <w:rPr>
          <w:rFonts w:cstheme="minorHAnsi"/>
          <w:spacing w:val="18"/>
        </w:rPr>
        <w:t xml:space="preserve"> </w:t>
      </w:r>
      <w:r w:rsidRPr="00685172">
        <w:rPr>
          <w:rFonts w:cstheme="minorHAnsi"/>
        </w:rPr>
        <w:t>0-4</w:t>
      </w:r>
      <w:r w:rsidRPr="00685172">
        <w:rPr>
          <w:rFonts w:cstheme="minorHAnsi"/>
          <w:spacing w:val="16"/>
        </w:rPr>
        <w:t xml:space="preserve"> </w:t>
      </w:r>
      <w:r w:rsidRPr="00685172">
        <w:rPr>
          <w:rFonts w:cstheme="minorHAnsi"/>
        </w:rPr>
        <w:t>als</w:t>
      </w:r>
      <w:r w:rsidRPr="00685172">
        <w:rPr>
          <w:rFonts w:cstheme="minorHAnsi"/>
          <w:spacing w:val="17"/>
        </w:rPr>
        <w:t xml:space="preserve"> </w:t>
      </w:r>
      <w:r w:rsidRPr="00685172">
        <w:rPr>
          <w:rFonts w:cstheme="minorHAnsi"/>
        </w:rPr>
        <w:t>4-18</w:t>
      </w:r>
      <w:r w:rsidRPr="00685172">
        <w:rPr>
          <w:rFonts w:cstheme="minorHAnsi"/>
          <w:spacing w:val="15"/>
        </w:rPr>
        <w:t xml:space="preserve"> </w:t>
      </w:r>
      <w:r w:rsidRPr="00685172">
        <w:rPr>
          <w:rFonts w:cstheme="minorHAnsi"/>
          <w:spacing w:val="-2"/>
        </w:rPr>
        <w:t>jaar.</w:t>
      </w:r>
    </w:p>
    <w:p w14:paraId="675C1C21" w14:textId="77777777" w:rsidR="00F76A11" w:rsidRPr="00685172" w:rsidRDefault="00F63E51">
      <w:pPr>
        <w:pStyle w:val="Lijstalinea"/>
        <w:numPr>
          <w:ilvl w:val="0"/>
          <w:numId w:val="2"/>
        </w:numPr>
        <w:rPr>
          <w:rFonts w:cstheme="minorHAnsi"/>
        </w:rPr>
      </w:pPr>
      <w:r w:rsidRPr="00685172">
        <w:rPr>
          <w:rFonts w:cstheme="minorHAnsi"/>
        </w:rPr>
        <w:t>Regionale</w:t>
      </w:r>
      <w:r w:rsidRPr="00685172">
        <w:rPr>
          <w:rFonts w:cstheme="minorHAnsi"/>
          <w:spacing w:val="22"/>
        </w:rPr>
        <w:t xml:space="preserve"> </w:t>
      </w:r>
      <w:r w:rsidRPr="00685172">
        <w:rPr>
          <w:rFonts w:cstheme="minorHAnsi"/>
        </w:rPr>
        <w:t>Ambulance</w:t>
      </w:r>
      <w:r w:rsidRPr="00685172">
        <w:rPr>
          <w:rFonts w:cstheme="minorHAnsi"/>
          <w:spacing w:val="23"/>
        </w:rPr>
        <w:t xml:space="preserve"> </w:t>
      </w:r>
      <w:r w:rsidRPr="00685172">
        <w:rPr>
          <w:rFonts w:cstheme="minorHAnsi"/>
        </w:rPr>
        <w:t>Voorziening</w:t>
      </w:r>
      <w:r w:rsidRPr="00685172">
        <w:rPr>
          <w:rFonts w:cstheme="minorHAnsi"/>
          <w:spacing w:val="21"/>
        </w:rPr>
        <w:t xml:space="preserve"> </w:t>
      </w:r>
      <w:r w:rsidRPr="00685172">
        <w:rPr>
          <w:rFonts w:cstheme="minorHAnsi"/>
          <w:spacing w:val="-4"/>
        </w:rPr>
        <w:t>(RAV)</w:t>
      </w:r>
    </w:p>
    <w:p w14:paraId="53AFFBA6" w14:textId="77777777" w:rsidR="00F76A11" w:rsidRPr="00685172" w:rsidRDefault="00F63E51">
      <w:pPr>
        <w:pStyle w:val="Lijstalinea"/>
        <w:numPr>
          <w:ilvl w:val="0"/>
          <w:numId w:val="2"/>
        </w:numPr>
        <w:rPr>
          <w:rFonts w:cstheme="minorHAnsi"/>
        </w:rPr>
      </w:pPr>
      <w:r w:rsidRPr="00685172">
        <w:rPr>
          <w:rFonts w:cstheme="minorHAnsi"/>
        </w:rPr>
        <w:t>Kennis</w:t>
      </w:r>
      <w:r w:rsidRPr="00685172">
        <w:rPr>
          <w:rFonts w:cstheme="minorHAnsi"/>
          <w:spacing w:val="8"/>
        </w:rPr>
        <w:t xml:space="preserve"> </w:t>
      </w:r>
      <w:r w:rsidRPr="00685172">
        <w:rPr>
          <w:rFonts w:cstheme="minorHAnsi"/>
        </w:rPr>
        <w:t>en</w:t>
      </w:r>
      <w:r w:rsidRPr="00685172">
        <w:rPr>
          <w:rFonts w:cstheme="minorHAnsi"/>
          <w:spacing w:val="10"/>
        </w:rPr>
        <w:t xml:space="preserve"> </w:t>
      </w:r>
      <w:r w:rsidRPr="00685172">
        <w:rPr>
          <w:rFonts w:cstheme="minorHAnsi"/>
          <w:spacing w:val="-2"/>
        </w:rPr>
        <w:t>Advies</w:t>
      </w:r>
    </w:p>
    <w:p w14:paraId="2155EB18" w14:textId="77777777" w:rsidR="00F76A11" w:rsidRPr="00685172" w:rsidRDefault="00F63E51">
      <w:pPr>
        <w:pStyle w:val="Lijstalinea"/>
        <w:numPr>
          <w:ilvl w:val="0"/>
          <w:numId w:val="2"/>
        </w:numPr>
        <w:rPr>
          <w:rFonts w:cstheme="minorHAnsi"/>
        </w:rPr>
      </w:pPr>
      <w:r w:rsidRPr="00685172">
        <w:rPr>
          <w:rFonts w:cstheme="minorHAnsi"/>
        </w:rPr>
        <w:t>Geneeskundige</w:t>
      </w:r>
      <w:r w:rsidRPr="00685172">
        <w:rPr>
          <w:rFonts w:cstheme="minorHAnsi"/>
          <w:spacing w:val="16"/>
        </w:rPr>
        <w:t xml:space="preserve"> </w:t>
      </w:r>
      <w:r w:rsidRPr="00685172">
        <w:rPr>
          <w:rFonts w:cstheme="minorHAnsi"/>
        </w:rPr>
        <w:t>Hulpverlening</w:t>
      </w:r>
      <w:r w:rsidRPr="00685172">
        <w:rPr>
          <w:rFonts w:cstheme="minorHAnsi"/>
          <w:spacing w:val="17"/>
        </w:rPr>
        <w:t xml:space="preserve"> </w:t>
      </w:r>
      <w:r w:rsidRPr="00685172">
        <w:rPr>
          <w:rFonts w:cstheme="minorHAnsi"/>
        </w:rPr>
        <w:t>bij</w:t>
      </w:r>
      <w:r w:rsidRPr="00685172">
        <w:rPr>
          <w:rFonts w:cstheme="minorHAnsi"/>
          <w:spacing w:val="14"/>
        </w:rPr>
        <w:t xml:space="preserve"> </w:t>
      </w:r>
      <w:r w:rsidRPr="00685172">
        <w:rPr>
          <w:rFonts w:cstheme="minorHAnsi"/>
        </w:rPr>
        <w:t>Ongevallen</w:t>
      </w:r>
      <w:r w:rsidRPr="00685172">
        <w:rPr>
          <w:rFonts w:cstheme="minorHAnsi"/>
          <w:spacing w:val="17"/>
        </w:rPr>
        <w:t xml:space="preserve"> </w:t>
      </w:r>
      <w:r w:rsidRPr="00685172">
        <w:rPr>
          <w:rFonts w:cstheme="minorHAnsi"/>
        </w:rPr>
        <w:t>in</w:t>
      </w:r>
      <w:r w:rsidRPr="00685172">
        <w:rPr>
          <w:rFonts w:cstheme="minorHAnsi"/>
          <w:spacing w:val="18"/>
        </w:rPr>
        <w:t xml:space="preserve"> </w:t>
      </w:r>
      <w:r w:rsidRPr="00685172">
        <w:rPr>
          <w:rFonts w:cstheme="minorHAnsi"/>
        </w:rPr>
        <w:t>de</w:t>
      </w:r>
      <w:r w:rsidRPr="00685172">
        <w:rPr>
          <w:rFonts w:cstheme="minorHAnsi"/>
          <w:spacing w:val="15"/>
        </w:rPr>
        <w:t xml:space="preserve"> </w:t>
      </w:r>
      <w:r w:rsidRPr="00685172">
        <w:rPr>
          <w:rFonts w:cstheme="minorHAnsi"/>
        </w:rPr>
        <w:t>Regio</w:t>
      </w:r>
      <w:r w:rsidRPr="00685172">
        <w:rPr>
          <w:rFonts w:cstheme="minorHAnsi"/>
          <w:spacing w:val="16"/>
        </w:rPr>
        <w:t xml:space="preserve"> </w:t>
      </w:r>
      <w:r w:rsidRPr="00685172">
        <w:rPr>
          <w:rFonts w:cstheme="minorHAnsi"/>
        </w:rPr>
        <w:t>(GHOR)</w:t>
      </w:r>
      <w:r w:rsidRPr="00685172">
        <w:rPr>
          <w:rFonts w:cstheme="minorHAnsi"/>
          <w:spacing w:val="18"/>
        </w:rPr>
        <w:t xml:space="preserve"> </w:t>
      </w:r>
      <w:r w:rsidRPr="00685172">
        <w:rPr>
          <w:rFonts w:cstheme="minorHAnsi"/>
          <w:spacing w:val="-2"/>
        </w:rPr>
        <w:t>Flevoland</w:t>
      </w:r>
    </w:p>
    <w:p w14:paraId="7828BEBF" w14:textId="77777777" w:rsidR="00F76A11" w:rsidRPr="00685172" w:rsidRDefault="00F63E51">
      <w:pPr>
        <w:pStyle w:val="Lijstalinea"/>
        <w:numPr>
          <w:ilvl w:val="0"/>
          <w:numId w:val="2"/>
        </w:numPr>
        <w:rPr>
          <w:rFonts w:cstheme="minorHAnsi"/>
        </w:rPr>
      </w:pPr>
      <w:r w:rsidRPr="00685172">
        <w:rPr>
          <w:rFonts w:cstheme="minorHAnsi"/>
        </w:rPr>
        <w:t>Directie</w:t>
      </w:r>
      <w:r w:rsidRPr="00685172">
        <w:rPr>
          <w:rFonts w:cstheme="minorHAnsi"/>
          <w:spacing w:val="13"/>
        </w:rPr>
        <w:t xml:space="preserve"> </w:t>
      </w:r>
      <w:r w:rsidRPr="00685172">
        <w:rPr>
          <w:rFonts w:cstheme="minorHAnsi"/>
        </w:rPr>
        <w:t>&amp;</w:t>
      </w:r>
      <w:r w:rsidRPr="00685172">
        <w:rPr>
          <w:rFonts w:cstheme="minorHAnsi"/>
          <w:spacing w:val="12"/>
        </w:rPr>
        <w:t xml:space="preserve"> </w:t>
      </w:r>
      <w:r w:rsidRPr="00685172">
        <w:rPr>
          <w:rFonts w:cstheme="minorHAnsi"/>
        </w:rPr>
        <w:t>Bestuur</w:t>
      </w:r>
      <w:r w:rsidRPr="00685172">
        <w:rPr>
          <w:rFonts w:cstheme="minorHAnsi"/>
          <w:spacing w:val="13"/>
        </w:rPr>
        <w:t xml:space="preserve"> </w:t>
      </w:r>
      <w:r w:rsidRPr="00685172">
        <w:rPr>
          <w:rFonts w:cstheme="minorHAnsi"/>
          <w:spacing w:val="-2"/>
        </w:rPr>
        <w:t>ondersteuning</w:t>
      </w:r>
    </w:p>
    <w:p w14:paraId="4E2AAD15" w14:textId="77777777" w:rsidR="00F76A11" w:rsidRPr="00685172" w:rsidRDefault="00F63E51">
      <w:pPr>
        <w:pStyle w:val="Lijstalinea"/>
        <w:numPr>
          <w:ilvl w:val="0"/>
          <w:numId w:val="2"/>
        </w:numPr>
        <w:rPr>
          <w:rFonts w:cstheme="minorHAnsi"/>
        </w:rPr>
      </w:pPr>
      <w:r w:rsidRPr="00685172">
        <w:rPr>
          <w:rFonts w:cstheme="minorHAnsi"/>
        </w:rPr>
        <w:t>Financiën</w:t>
      </w:r>
      <w:r w:rsidRPr="00685172">
        <w:rPr>
          <w:rFonts w:cstheme="minorHAnsi"/>
          <w:spacing w:val="21"/>
        </w:rPr>
        <w:t xml:space="preserve"> </w:t>
      </w:r>
      <w:r w:rsidRPr="00685172">
        <w:rPr>
          <w:rFonts w:cstheme="minorHAnsi"/>
        </w:rPr>
        <w:t>en</w:t>
      </w:r>
      <w:r w:rsidRPr="00685172">
        <w:rPr>
          <w:rFonts w:cstheme="minorHAnsi"/>
          <w:spacing w:val="20"/>
        </w:rPr>
        <w:t xml:space="preserve"> </w:t>
      </w:r>
      <w:r w:rsidRPr="00685172">
        <w:rPr>
          <w:rFonts w:cstheme="minorHAnsi"/>
        </w:rPr>
        <w:t>bedrijfsvoering</w:t>
      </w:r>
      <w:r w:rsidRPr="00685172">
        <w:rPr>
          <w:rFonts w:cstheme="minorHAnsi"/>
          <w:spacing w:val="22"/>
        </w:rPr>
        <w:t xml:space="preserve"> </w:t>
      </w:r>
      <w:r w:rsidRPr="00685172">
        <w:rPr>
          <w:rFonts w:cstheme="minorHAnsi"/>
        </w:rPr>
        <w:t>(ICT&amp;DIV,</w:t>
      </w:r>
      <w:r w:rsidRPr="00685172">
        <w:rPr>
          <w:rFonts w:cstheme="minorHAnsi"/>
          <w:spacing w:val="18"/>
        </w:rPr>
        <w:t xml:space="preserve"> </w:t>
      </w:r>
      <w:r w:rsidRPr="00685172">
        <w:rPr>
          <w:rFonts w:cstheme="minorHAnsi"/>
        </w:rPr>
        <w:t>P&amp;O,</w:t>
      </w:r>
      <w:r w:rsidRPr="00685172">
        <w:rPr>
          <w:rFonts w:cstheme="minorHAnsi"/>
          <w:spacing w:val="17"/>
        </w:rPr>
        <w:t xml:space="preserve"> </w:t>
      </w:r>
      <w:r w:rsidRPr="00685172">
        <w:rPr>
          <w:rFonts w:cstheme="minorHAnsi"/>
        </w:rPr>
        <w:t>Financiën,</w:t>
      </w:r>
      <w:r w:rsidRPr="00685172">
        <w:rPr>
          <w:rFonts w:cstheme="minorHAnsi"/>
          <w:spacing w:val="19"/>
        </w:rPr>
        <w:t xml:space="preserve"> </w:t>
      </w:r>
      <w:r w:rsidRPr="00685172">
        <w:rPr>
          <w:rFonts w:cstheme="minorHAnsi"/>
        </w:rPr>
        <w:t>Facilitaire</w:t>
      </w:r>
      <w:r w:rsidRPr="00685172">
        <w:rPr>
          <w:rFonts w:cstheme="minorHAnsi"/>
          <w:spacing w:val="19"/>
        </w:rPr>
        <w:t xml:space="preserve"> </w:t>
      </w:r>
      <w:r w:rsidRPr="00685172">
        <w:rPr>
          <w:rFonts w:cstheme="minorHAnsi"/>
          <w:spacing w:val="-2"/>
        </w:rPr>
        <w:t>Zaken)</w:t>
      </w:r>
    </w:p>
    <w:p w14:paraId="563ED6AB" w14:textId="68B2ED40" w:rsidR="00F76A11" w:rsidRPr="00685172" w:rsidRDefault="00F63E51" w:rsidP="002131FC">
      <w:pPr>
        <w:rPr>
          <w:rFonts w:cstheme="minorHAnsi"/>
        </w:rPr>
      </w:pPr>
      <w:r w:rsidRPr="00685172">
        <w:rPr>
          <w:rFonts w:cstheme="minorHAnsi"/>
        </w:rPr>
        <w:t>De organisatie bestaat uit ca.</w:t>
      </w:r>
      <w:r w:rsidR="000D0CF3" w:rsidRPr="00685172">
        <w:rPr>
          <w:rFonts w:cstheme="minorHAnsi"/>
        </w:rPr>
        <w:t xml:space="preserve"> </w:t>
      </w:r>
      <w:r w:rsidR="00464588" w:rsidRPr="00685172">
        <w:rPr>
          <w:rFonts w:cstheme="minorHAnsi"/>
        </w:rPr>
        <w:t>7</w:t>
      </w:r>
      <w:r w:rsidR="00D640E7" w:rsidRPr="00685172">
        <w:rPr>
          <w:rFonts w:cstheme="minorHAnsi"/>
        </w:rPr>
        <w:t>00</w:t>
      </w:r>
      <w:r w:rsidRPr="00685172">
        <w:rPr>
          <w:rFonts w:cstheme="minorHAnsi"/>
        </w:rPr>
        <w:t xml:space="preserve"> medewerkers die verspreid over 30 vestigingen in de provincie Flevoland hun werkzaamheden uitvoeren.</w:t>
      </w:r>
    </w:p>
    <w:p w14:paraId="5A45B114" w14:textId="77777777" w:rsidR="00F76A11" w:rsidRPr="00685172" w:rsidRDefault="00F63E51" w:rsidP="003C7E22">
      <w:pPr>
        <w:pStyle w:val="Kop2"/>
        <w:rPr>
          <w:rFonts w:cstheme="minorHAnsi"/>
        </w:rPr>
      </w:pPr>
      <w:bookmarkStart w:id="15" w:name="_TOC_250038"/>
      <w:bookmarkStart w:id="16" w:name="_Toc208825137"/>
      <w:bookmarkStart w:id="17" w:name="_Toc208828982"/>
      <w:bookmarkStart w:id="18" w:name="_Toc213070081"/>
      <w:bookmarkStart w:id="19" w:name="_Toc230010633"/>
      <w:bookmarkEnd w:id="15"/>
      <w:r w:rsidRPr="00685172">
        <w:rPr>
          <w:rFonts w:cstheme="minorHAnsi"/>
        </w:rPr>
        <w:t>Definities</w:t>
      </w:r>
      <w:bookmarkEnd w:id="16"/>
      <w:bookmarkEnd w:id="17"/>
      <w:bookmarkEnd w:id="18"/>
      <w:bookmarkEnd w:id="19"/>
    </w:p>
    <w:p w14:paraId="3EA71FD0" w14:textId="77777777" w:rsidR="00F76A11" w:rsidRPr="00685172" w:rsidRDefault="00F63E51" w:rsidP="002131FC">
      <w:pPr>
        <w:rPr>
          <w:rFonts w:cstheme="minorHAnsi"/>
        </w:rPr>
      </w:pPr>
      <w:r w:rsidRPr="00685172">
        <w:rPr>
          <w:rFonts w:cstheme="minorHAnsi"/>
        </w:rPr>
        <w:t>In dit Aanbestedingsdocument en bijbehorende bijlagen worden begrippen met een Beginhoofdletter gebruikt. Daartoe tevens behorend de uit deze begrippen voortvloeiende zelfstandige naamwoorden, vervoegingen en</w:t>
      </w:r>
      <w:r w:rsidRPr="00685172">
        <w:rPr>
          <w:rFonts w:cstheme="minorHAnsi"/>
          <w:spacing w:val="40"/>
        </w:rPr>
        <w:t xml:space="preserve"> </w:t>
      </w:r>
      <w:r w:rsidRPr="00685172">
        <w:rPr>
          <w:rFonts w:cstheme="minorHAnsi"/>
          <w:spacing w:val="-2"/>
        </w:rPr>
        <w:t>werkwoordvervormingen.</w:t>
      </w:r>
    </w:p>
    <w:p w14:paraId="3C6CC118" w14:textId="040EBF9E" w:rsidR="00F76A11" w:rsidRPr="00685172" w:rsidRDefault="00F63E51" w:rsidP="002131FC">
      <w:pPr>
        <w:rPr>
          <w:rFonts w:cstheme="minorHAnsi"/>
        </w:rPr>
      </w:pPr>
      <w:r w:rsidRPr="00685172">
        <w:rPr>
          <w:rFonts w:cstheme="minorHAnsi"/>
          <w:b/>
          <w:bCs/>
        </w:rPr>
        <w:t>Aanbestedende</w:t>
      </w:r>
      <w:r w:rsidRPr="00685172">
        <w:rPr>
          <w:rFonts w:cstheme="minorHAnsi"/>
          <w:b/>
          <w:bCs/>
          <w:spacing w:val="20"/>
        </w:rPr>
        <w:t xml:space="preserve"> </w:t>
      </w:r>
      <w:r w:rsidRPr="00685172">
        <w:rPr>
          <w:rFonts w:cstheme="minorHAnsi"/>
          <w:b/>
          <w:bCs/>
        </w:rPr>
        <w:t>dienst:</w:t>
      </w:r>
      <w:r w:rsidRPr="00685172">
        <w:rPr>
          <w:rFonts w:cstheme="minorHAnsi"/>
          <w:spacing w:val="23"/>
        </w:rPr>
        <w:t xml:space="preserve"> </w:t>
      </w:r>
      <w:r w:rsidRPr="00685172">
        <w:rPr>
          <w:rFonts w:cstheme="minorHAnsi"/>
        </w:rPr>
        <w:t>GGD</w:t>
      </w:r>
      <w:r w:rsidRPr="00685172">
        <w:rPr>
          <w:rFonts w:cstheme="minorHAnsi"/>
          <w:spacing w:val="24"/>
        </w:rPr>
        <w:t xml:space="preserve"> </w:t>
      </w:r>
      <w:r w:rsidRPr="00685172">
        <w:rPr>
          <w:rFonts w:cstheme="minorHAnsi"/>
          <w:spacing w:val="-2"/>
        </w:rPr>
        <w:t>Flevoland</w:t>
      </w:r>
    </w:p>
    <w:p w14:paraId="1DE21BDD" w14:textId="22A5EAF1" w:rsidR="00F76A11" w:rsidRPr="00685172" w:rsidRDefault="00F63E51" w:rsidP="002131FC">
      <w:pPr>
        <w:rPr>
          <w:rFonts w:cstheme="minorHAnsi"/>
        </w:rPr>
      </w:pPr>
      <w:r w:rsidRPr="00685172">
        <w:rPr>
          <w:rFonts w:cstheme="minorHAnsi"/>
          <w:b/>
          <w:bCs/>
        </w:rPr>
        <w:t>Aanbestedingsdocument:</w:t>
      </w:r>
      <w:r w:rsidRPr="00685172">
        <w:rPr>
          <w:rFonts w:cstheme="minorHAnsi"/>
        </w:rPr>
        <w:t xml:space="preserve"> Dit aanbestedingsdocument en bijbehorende Bijlagen, aangevuld met de nota van inlichtingen en eventuele correspondentie van de Aanbestedende dienst</w:t>
      </w:r>
      <w:r w:rsidR="00010807" w:rsidRPr="00685172">
        <w:rPr>
          <w:rFonts w:cstheme="minorHAnsi"/>
        </w:rPr>
        <w:t>.</w:t>
      </w:r>
    </w:p>
    <w:p w14:paraId="03943CAF" w14:textId="2A6B15BC" w:rsidR="00010807" w:rsidRPr="00685172" w:rsidRDefault="00010807" w:rsidP="002131FC">
      <w:pPr>
        <w:rPr>
          <w:rFonts w:cstheme="minorHAnsi"/>
        </w:rPr>
      </w:pPr>
      <w:r w:rsidRPr="00685172">
        <w:rPr>
          <w:rFonts w:cstheme="minorHAnsi"/>
          <w:b/>
          <w:bCs/>
        </w:rPr>
        <w:t>Aanbestedingsprocedure:</w:t>
      </w:r>
      <w:r w:rsidRPr="00685172">
        <w:rPr>
          <w:rFonts w:cstheme="minorHAnsi"/>
        </w:rPr>
        <w:t xml:space="preserve"> De aanbestedingsprocedure zoals beschreven in het </w:t>
      </w:r>
      <w:r w:rsidRPr="00685172">
        <w:rPr>
          <w:rFonts w:cstheme="minorHAnsi"/>
        </w:rPr>
        <w:lastRenderedPageBreak/>
        <w:t>Aanbestedingsdocument.</w:t>
      </w:r>
    </w:p>
    <w:p w14:paraId="0653A3E9" w14:textId="77777777" w:rsidR="00F76A11" w:rsidRPr="00685172" w:rsidRDefault="00F63E51" w:rsidP="002131FC">
      <w:pPr>
        <w:rPr>
          <w:rFonts w:cstheme="minorHAnsi"/>
        </w:rPr>
      </w:pPr>
      <w:r w:rsidRPr="00685172">
        <w:rPr>
          <w:rFonts w:cstheme="minorHAnsi"/>
          <w:b/>
          <w:bCs/>
        </w:rPr>
        <w:t>Addendum:</w:t>
      </w:r>
      <w:r w:rsidRPr="00685172">
        <w:rPr>
          <w:rFonts w:cstheme="minorHAnsi"/>
        </w:rPr>
        <w:t xml:space="preserve"> Een door Partijen ondertekend document conform het format van de (Raam)Overeenkomst, dat wordt toegevoegd aan deze (Raam)Overeenkomst waarin wijzigingen van en toevoegingen aan deze (Raam)Overeenkomst zijn opgenomen.</w:t>
      </w:r>
    </w:p>
    <w:p w14:paraId="63381C63" w14:textId="62D87031" w:rsidR="00F76A11" w:rsidRPr="00685172" w:rsidRDefault="00F63E51" w:rsidP="002131FC">
      <w:pPr>
        <w:rPr>
          <w:rFonts w:cstheme="minorHAnsi"/>
        </w:rPr>
      </w:pPr>
      <w:r w:rsidRPr="00685172">
        <w:rPr>
          <w:rFonts w:cstheme="minorHAnsi"/>
        </w:rPr>
        <w:t>Deze</w:t>
      </w:r>
      <w:r w:rsidRPr="00685172">
        <w:rPr>
          <w:rFonts w:cstheme="minorHAnsi"/>
          <w:spacing w:val="15"/>
        </w:rPr>
        <w:t xml:space="preserve"> </w:t>
      </w:r>
      <w:r w:rsidRPr="00685172">
        <w:rPr>
          <w:rFonts w:cstheme="minorHAnsi"/>
        </w:rPr>
        <w:t>addenda</w:t>
      </w:r>
      <w:r w:rsidRPr="00685172">
        <w:rPr>
          <w:rFonts w:cstheme="minorHAnsi"/>
          <w:spacing w:val="10"/>
        </w:rPr>
        <w:t xml:space="preserve"> </w:t>
      </w:r>
      <w:r w:rsidRPr="00685172">
        <w:rPr>
          <w:rFonts w:cstheme="minorHAnsi"/>
        </w:rPr>
        <w:t>zijn</w:t>
      </w:r>
      <w:r w:rsidRPr="00685172">
        <w:rPr>
          <w:rFonts w:cstheme="minorHAnsi"/>
          <w:spacing w:val="12"/>
        </w:rPr>
        <w:t xml:space="preserve"> </w:t>
      </w:r>
      <w:r w:rsidRPr="00685172">
        <w:rPr>
          <w:rFonts w:cstheme="minorHAnsi"/>
        </w:rPr>
        <w:t>daardoor</w:t>
      </w:r>
      <w:r w:rsidRPr="00685172">
        <w:rPr>
          <w:rFonts w:cstheme="minorHAnsi"/>
          <w:spacing w:val="12"/>
        </w:rPr>
        <w:t xml:space="preserve"> </w:t>
      </w:r>
      <w:r w:rsidRPr="00685172">
        <w:rPr>
          <w:rFonts w:cstheme="minorHAnsi"/>
        </w:rPr>
        <w:t>een</w:t>
      </w:r>
      <w:r w:rsidRPr="00685172">
        <w:rPr>
          <w:rFonts w:cstheme="minorHAnsi"/>
          <w:spacing w:val="16"/>
        </w:rPr>
        <w:t xml:space="preserve"> </w:t>
      </w:r>
      <w:r w:rsidRPr="00685172">
        <w:rPr>
          <w:rFonts w:cstheme="minorHAnsi"/>
        </w:rPr>
        <w:t>onlosmakelijk</w:t>
      </w:r>
      <w:r w:rsidRPr="00685172">
        <w:rPr>
          <w:rFonts w:cstheme="minorHAnsi"/>
          <w:spacing w:val="15"/>
        </w:rPr>
        <w:t xml:space="preserve"> </w:t>
      </w:r>
      <w:r w:rsidRPr="00685172">
        <w:rPr>
          <w:rFonts w:cstheme="minorHAnsi"/>
        </w:rPr>
        <w:t>deel</w:t>
      </w:r>
      <w:r w:rsidRPr="00685172">
        <w:rPr>
          <w:rFonts w:cstheme="minorHAnsi"/>
          <w:spacing w:val="14"/>
        </w:rPr>
        <w:t xml:space="preserve"> </w:t>
      </w:r>
      <w:r w:rsidRPr="00685172">
        <w:rPr>
          <w:rFonts w:cstheme="minorHAnsi"/>
        </w:rPr>
        <w:t>van</w:t>
      </w:r>
      <w:r w:rsidRPr="00685172">
        <w:rPr>
          <w:rFonts w:cstheme="minorHAnsi"/>
          <w:spacing w:val="12"/>
        </w:rPr>
        <w:t xml:space="preserve"> </w:t>
      </w:r>
      <w:r w:rsidRPr="00685172">
        <w:rPr>
          <w:rFonts w:cstheme="minorHAnsi"/>
        </w:rPr>
        <w:t>de</w:t>
      </w:r>
      <w:r w:rsidRPr="00685172">
        <w:rPr>
          <w:rFonts w:cstheme="minorHAnsi"/>
          <w:spacing w:val="15"/>
        </w:rPr>
        <w:t xml:space="preserve"> </w:t>
      </w:r>
      <w:r w:rsidRPr="00685172">
        <w:rPr>
          <w:rFonts w:cstheme="minorHAnsi"/>
          <w:spacing w:val="-2"/>
        </w:rPr>
        <w:t>(Raam)Overeenkomst.</w:t>
      </w:r>
    </w:p>
    <w:p w14:paraId="488C5865" w14:textId="30097973" w:rsidR="00F76A11" w:rsidRPr="00685172" w:rsidRDefault="00F63E51" w:rsidP="002131FC">
      <w:pPr>
        <w:rPr>
          <w:rFonts w:cstheme="minorHAnsi"/>
        </w:rPr>
      </w:pPr>
      <w:r w:rsidRPr="00685172">
        <w:rPr>
          <w:rFonts w:cstheme="minorHAnsi"/>
          <w:b/>
          <w:bCs/>
        </w:rPr>
        <w:t>Bijlagen:</w:t>
      </w:r>
      <w:r w:rsidRPr="00685172">
        <w:rPr>
          <w:rFonts w:cstheme="minorHAnsi"/>
        </w:rPr>
        <w:t xml:space="preserve"> De aan dit Aanbestedingsdocument toegevoegde bijlagen welke integraal deel uitmaken van dit Aanbestedingsdocument.</w:t>
      </w:r>
    </w:p>
    <w:p w14:paraId="3AB8FF3A" w14:textId="3411B941" w:rsidR="00F76A11" w:rsidRPr="00685172" w:rsidRDefault="00F63E51" w:rsidP="002131FC">
      <w:pPr>
        <w:rPr>
          <w:rFonts w:cstheme="minorHAnsi"/>
        </w:rPr>
      </w:pPr>
      <w:r w:rsidRPr="00685172">
        <w:rPr>
          <w:rFonts w:cstheme="minorHAnsi"/>
          <w:b/>
          <w:bCs/>
        </w:rPr>
        <w:t>Diensten:</w:t>
      </w:r>
      <w:r w:rsidRPr="00685172">
        <w:rPr>
          <w:rFonts w:cstheme="minorHAnsi"/>
        </w:rPr>
        <w:t xml:space="preserve"> de door Opdrachtnemer op basis van overeengekomen Opdrachten te verlenen diensten ten behoeve van GGD Flevoland conform de eisen zoals gesteld in</w:t>
      </w:r>
      <w:r w:rsidR="00010807" w:rsidRPr="00685172">
        <w:rPr>
          <w:rFonts w:cstheme="minorHAnsi"/>
        </w:rPr>
        <w:t xml:space="preserve"> </w:t>
      </w:r>
      <w:r w:rsidRPr="00685172">
        <w:rPr>
          <w:rFonts w:cstheme="minorHAnsi"/>
        </w:rPr>
        <w:t>dit Aanbestedingsdocument en conform de wensen zoals beantwoord door Opdrachtnemer in zijn Inschrijving.</w:t>
      </w:r>
    </w:p>
    <w:p w14:paraId="157ACFE3" w14:textId="26FCC70F" w:rsidR="00F76A11" w:rsidRPr="00685172" w:rsidRDefault="00F63E51" w:rsidP="002131FC">
      <w:pPr>
        <w:rPr>
          <w:rFonts w:cstheme="minorHAnsi"/>
        </w:rPr>
      </w:pPr>
      <w:r w:rsidRPr="00685172">
        <w:rPr>
          <w:rFonts w:cstheme="minorHAnsi"/>
          <w:b/>
          <w:bCs/>
        </w:rPr>
        <w:t>Gunning:</w:t>
      </w:r>
      <w:r w:rsidRPr="00685172">
        <w:rPr>
          <w:rFonts w:cstheme="minorHAnsi"/>
        </w:rPr>
        <w:t xml:space="preserve"> Het moment dat de Aanbestedende dienst de opdracht verstrekt aan de Inschrijver(s) met de economisch meest voordelige Inschrijving, door middel van ondertekening van de (Raam)Overeenkomst.</w:t>
      </w:r>
    </w:p>
    <w:p w14:paraId="6CC4335B" w14:textId="77777777" w:rsidR="00010807" w:rsidRPr="00685172" w:rsidRDefault="00F63E51" w:rsidP="002131FC">
      <w:pPr>
        <w:rPr>
          <w:rFonts w:cstheme="minorHAnsi"/>
        </w:rPr>
      </w:pPr>
      <w:r w:rsidRPr="00685172">
        <w:rPr>
          <w:rFonts w:cstheme="minorHAnsi"/>
          <w:b/>
          <w:bCs/>
        </w:rPr>
        <w:t>Gunningbesluit:</w:t>
      </w:r>
      <w:r w:rsidRPr="00685172">
        <w:rPr>
          <w:rFonts w:cstheme="minorHAnsi"/>
        </w:rPr>
        <w:t xml:space="preserve"> Het besluit van de Aanbestedende dienst tot het voornemen tot Gunning aan Inschrijver. Een Inschrijver kan, mede in verband met het recht tot het indienen van bezwaren door afgewezen Inschrijvers, geen rechten ontlenen tot </w:t>
      </w:r>
      <w:r w:rsidRPr="00685172">
        <w:rPr>
          <w:rFonts w:cstheme="minorHAnsi"/>
          <w:spacing w:val="-2"/>
        </w:rPr>
        <w:t>Gunning.</w:t>
      </w:r>
    </w:p>
    <w:p w14:paraId="2B851EB0" w14:textId="58BFD299" w:rsidR="00010807" w:rsidRPr="00685172" w:rsidRDefault="00010807" w:rsidP="00AF5DCE">
      <w:pPr>
        <w:rPr>
          <w:rFonts w:cstheme="minorHAnsi"/>
        </w:rPr>
      </w:pPr>
      <w:r w:rsidRPr="00685172">
        <w:rPr>
          <w:rFonts w:cstheme="minorHAnsi"/>
        </w:rPr>
        <w:t>Inkoopvoorwaarden:</w:t>
      </w:r>
      <w:r w:rsidRPr="00685172">
        <w:rPr>
          <w:rFonts w:cstheme="minorHAnsi"/>
          <w:spacing w:val="15"/>
        </w:rPr>
        <w:t xml:space="preserve"> </w:t>
      </w:r>
      <w:r w:rsidR="00AF5DCE" w:rsidRPr="00685172">
        <w:rPr>
          <w:rFonts w:cstheme="minorHAnsi"/>
        </w:rPr>
        <w:t>VNG Model Algemene Inkoopvoorwaarden voor leveringen en diensten 2024</w:t>
      </w:r>
    </w:p>
    <w:p w14:paraId="665051AA" w14:textId="35417729" w:rsidR="00F76A11" w:rsidRPr="00685172" w:rsidRDefault="00F63E51" w:rsidP="002131FC">
      <w:pPr>
        <w:rPr>
          <w:rFonts w:cstheme="minorHAnsi"/>
        </w:rPr>
      </w:pPr>
      <w:r w:rsidRPr="00685172">
        <w:rPr>
          <w:rFonts w:cstheme="minorHAnsi"/>
          <w:b/>
          <w:bCs/>
        </w:rPr>
        <w:t>Inschrijver:</w:t>
      </w:r>
      <w:r w:rsidRPr="00685172">
        <w:rPr>
          <w:rFonts w:cstheme="minorHAnsi"/>
          <w:b/>
          <w:bCs/>
          <w:spacing w:val="15"/>
        </w:rPr>
        <w:t xml:space="preserve"> </w:t>
      </w:r>
      <w:r w:rsidRPr="00685172">
        <w:rPr>
          <w:rFonts w:cstheme="minorHAnsi"/>
        </w:rPr>
        <w:t>De</w:t>
      </w:r>
      <w:r w:rsidRPr="00685172">
        <w:rPr>
          <w:rFonts w:cstheme="minorHAnsi"/>
          <w:spacing w:val="16"/>
        </w:rPr>
        <w:t xml:space="preserve"> </w:t>
      </w:r>
      <w:r w:rsidRPr="00685172">
        <w:rPr>
          <w:rFonts w:cstheme="minorHAnsi"/>
        </w:rPr>
        <w:t>ondernemer</w:t>
      </w:r>
      <w:r w:rsidRPr="00685172">
        <w:rPr>
          <w:rFonts w:cstheme="minorHAnsi"/>
          <w:spacing w:val="17"/>
        </w:rPr>
        <w:t xml:space="preserve"> </w:t>
      </w:r>
      <w:r w:rsidRPr="00685172">
        <w:rPr>
          <w:rFonts w:cstheme="minorHAnsi"/>
        </w:rPr>
        <w:t>die</w:t>
      </w:r>
      <w:r w:rsidRPr="00685172">
        <w:rPr>
          <w:rFonts w:cstheme="minorHAnsi"/>
          <w:spacing w:val="19"/>
        </w:rPr>
        <w:t xml:space="preserve"> </w:t>
      </w:r>
      <w:r w:rsidRPr="00685172">
        <w:rPr>
          <w:rFonts w:cstheme="minorHAnsi"/>
        </w:rPr>
        <w:t>een</w:t>
      </w:r>
      <w:r w:rsidRPr="00685172">
        <w:rPr>
          <w:rFonts w:cstheme="minorHAnsi"/>
          <w:spacing w:val="17"/>
        </w:rPr>
        <w:t xml:space="preserve"> </w:t>
      </w:r>
      <w:r w:rsidRPr="00685172">
        <w:rPr>
          <w:rFonts w:cstheme="minorHAnsi"/>
        </w:rPr>
        <w:t>Inschrijving</w:t>
      </w:r>
      <w:r w:rsidRPr="00685172">
        <w:rPr>
          <w:rFonts w:cstheme="minorHAnsi"/>
          <w:spacing w:val="14"/>
        </w:rPr>
        <w:t xml:space="preserve"> </w:t>
      </w:r>
      <w:r w:rsidRPr="00685172">
        <w:rPr>
          <w:rFonts w:cstheme="minorHAnsi"/>
        </w:rPr>
        <w:t>heeft</w:t>
      </w:r>
      <w:r w:rsidRPr="00685172">
        <w:rPr>
          <w:rFonts w:cstheme="minorHAnsi"/>
          <w:spacing w:val="15"/>
        </w:rPr>
        <w:t xml:space="preserve"> </w:t>
      </w:r>
      <w:r w:rsidRPr="00685172">
        <w:rPr>
          <w:rFonts w:cstheme="minorHAnsi"/>
          <w:spacing w:val="-2"/>
        </w:rPr>
        <w:t>ingediend.</w:t>
      </w:r>
    </w:p>
    <w:p w14:paraId="5DC6EF77" w14:textId="2CF701A8" w:rsidR="00F76A11" w:rsidRPr="00685172" w:rsidRDefault="00F63E51" w:rsidP="002131FC">
      <w:pPr>
        <w:rPr>
          <w:rFonts w:cstheme="minorHAnsi"/>
        </w:rPr>
      </w:pPr>
      <w:r w:rsidRPr="00685172">
        <w:rPr>
          <w:rFonts w:cstheme="minorHAnsi"/>
          <w:b/>
          <w:bCs/>
        </w:rPr>
        <w:t>Inschrijving:</w:t>
      </w:r>
      <w:r w:rsidRPr="00685172">
        <w:rPr>
          <w:rFonts w:cstheme="minorHAnsi"/>
          <w:spacing w:val="16"/>
        </w:rPr>
        <w:t xml:space="preserve"> </w:t>
      </w:r>
      <w:r w:rsidRPr="00685172">
        <w:rPr>
          <w:rFonts w:cstheme="minorHAnsi"/>
        </w:rPr>
        <w:t>De</w:t>
      </w:r>
      <w:r w:rsidRPr="00685172">
        <w:rPr>
          <w:rFonts w:cstheme="minorHAnsi"/>
          <w:spacing w:val="12"/>
        </w:rPr>
        <w:t xml:space="preserve"> </w:t>
      </w:r>
      <w:r w:rsidRPr="00685172">
        <w:rPr>
          <w:rFonts w:cstheme="minorHAnsi"/>
        </w:rPr>
        <w:t>offerte</w:t>
      </w:r>
      <w:r w:rsidRPr="00685172">
        <w:rPr>
          <w:rFonts w:cstheme="minorHAnsi"/>
          <w:spacing w:val="13"/>
        </w:rPr>
        <w:t xml:space="preserve"> </w:t>
      </w:r>
      <w:r w:rsidRPr="00685172">
        <w:rPr>
          <w:rFonts w:cstheme="minorHAnsi"/>
        </w:rPr>
        <w:t>van</w:t>
      </w:r>
      <w:r w:rsidRPr="00685172">
        <w:rPr>
          <w:rFonts w:cstheme="minorHAnsi"/>
          <w:spacing w:val="12"/>
        </w:rPr>
        <w:t xml:space="preserve"> </w:t>
      </w:r>
      <w:r w:rsidRPr="00685172">
        <w:rPr>
          <w:rFonts w:cstheme="minorHAnsi"/>
        </w:rPr>
        <w:t>de</w:t>
      </w:r>
      <w:r w:rsidRPr="00685172">
        <w:rPr>
          <w:rFonts w:cstheme="minorHAnsi"/>
          <w:spacing w:val="13"/>
        </w:rPr>
        <w:t xml:space="preserve"> </w:t>
      </w:r>
      <w:r w:rsidRPr="00685172">
        <w:rPr>
          <w:rFonts w:cstheme="minorHAnsi"/>
          <w:spacing w:val="-2"/>
        </w:rPr>
        <w:t>Inschrijver.</w:t>
      </w:r>
    </w:p>
    <w:p w14:paraId="33DDA37D" w14:textId="77777777" w:rsidR="00F76A11" w:rsidRPr="00685172" w:rsidRDefault="00F63E51" w:rsidP="002131FC">
      <w:pPr>
        <w:rPr>
          <w:rFonts w:cstheme="minorHAnsi"/>
        </w:rPr>
      </w:pPr>
      <w:r w:rsidRPr="00685172">
        <w:rPr>
          <w:rFonts w:cstheme="minorHAnsi"/>
          <w:b/>
          <w:bCs/>
        </w:rPr>
        <w:t>Kwalificatie:</w:t>
      </w:r>
      <w:r w:rsidRPr="00685172">
        <w:rPr>
          <w:rFonts w:cstheme="minorHAnsi"/>
        </w:rPr>
        <w:t xml:space="preserve"> De procedure en het proces waarbinnen Inschrijver zich kan kwalificeren als geschikte ondernemer gerelateerd aan de kwalificatie-eisen en </w:t>
      </w:r>
      <w:r w:rsidRPr="00685172">
        <w:rPr>
          <w:rFonts w:cstheme="minorHAnsi"/>
          <w:spacing w:val="-2"/>
        </w:rPr>
        <w:t>beoordelingsmethodiek.</w:t>
      </w:r>
    </w:p>
    <w:p w14:paraId="1EF7F3F8" w14:textId="77777777" w:rsidR="00F76A11" w:rsidRPr="00685172" w:rsidRDefault="00F63E51" w:rsidP="002131FC">
      <w:pPr>
        <w:rPr>
          <w:rFonts w:cstheme="minorHAnsi"/>
        </w:rPr>
      </w:pPr>
      <w:r w:rsidRPr="00685172">
        <w:rPr>
          <w:rFonts w:cstheme="minorHAnsi"/>
          <w:b/>
          <w:bCs/>
        </w:rPr>
        <w:t>Onderaannemer:</w:t>
      </w:r>
      <w:r w:rsidRPr="00685172">
        <w:rPr>
          <w:rFonts w:cstheme="minorHAnsi"/>
          <w:spacing w:val="27"/>
        </w:rPr>
        <w:t xml:space="preserve"> </w:t>
      </w:r>
      <w:r w:rsidRPr="00685172">
        <w:rPr>
          <w:rFonts w:cstheme="minorHAnsi"/>
        </w:rPr>
        <w:t>organisatie</w:t>
      </w:r>
      <w:r w:rsidRPr="00685172">
        <w:rPr>
          <w:rFonts w:cstheme="minorHAnsi"/>
          <w:spacing w:val="27"/>
        </w:rPr>
        <w:t xml:space="preserve"> </w:t>
      </w:r>
      <w:r w:rsidRPr="00685172">
        <w:rPr>
          <w:rFonts w:cstheme="minorHAnsi"/>
        </w:rPr>
        <w:t>die</w:t>
      </w:r>
      <w:r w:rsidRPr="00685172">
        <w:rPr>
          <w:rFonts w:cstheme="minorHAnsi"/>
          <w:spacing w:val="24"/>
        </w:rPr>
        <w:t xml:space="preserve"> </w:t>
      </w:r>
      <w:r w:rsidRPr="00685172">
        <w:rPr>
          <w:rFonts w:cstheme="minorHAnsi"/>
        </w:rPr>
        <w:t>in</w:t>
      </w:r>
      <w:r w:rsidRPr="00685172">
        <w:rPr>
          <w:rFonts w:cstheme="minorHAnsi"/>
          <w:spacing w:val="32"/>
        </w:rPr>
        <w:t xml:space="preserve"> </w:t>
      </w:r>
      <w:r w:rsidRPr="00685172">
        <w:rPr>
          <w:rFonts w:cstheme="minorHAnsi"/>
        </w:rPr>
        <w:t>opdracht</w:t>
      </w:r>
      <w:r w:rsidRPr="00685172">
        <w:rPr>
          <w:rFonts w:cstheme="minorHAnsi"/>
          <w:spacing w:val="25"/>
        </w:rPr>
        <w:t xml:space="preserve"> </w:t>
      </w:r>
      <w:r w:rsidRPr="00685172">
        <w:rPr>
          <w:rFonts w:cstheme="minorHAnsi"/>
        </w:rPr>
        <w:t>van</w:t>
      </w:r>
      <w:r w:rsidRPr="00685172">
        <w:rPr>
          <w:rFonts w:cstheme="minorHAnsi"/>
          <w:spacing w:val="30"/>
        </w:rPr>
        <w:t xml:space="preserve"> </w:t>
      </w:r>
      <w:r w:rsidRPr="00685172">
        <w:rPr>
          <w:rFonts w:cstheme="minorHAnsi"/>
        </w:rPr>
        <w:t>de</w:t>
      </w:r>
      <w:r w:rsidRPr="00685172">
        <w:rPr>
          <w:rFonts w:cstheme="minorHAnsi"/>
          <w:spacing w:val="27"/>
        </w:rPr>
        <w:t xml:space="preserve"> </w:t>
      </w:r>
      <w:r w:rsidRPr="00685172">
        <w:rPr>
          <w:rFonts w:cstheme="minorHAnsi"/>
        </w:rPr>
        <w:t>Inschrijver,</w:t>
      </w:r>
      <w:r w:rsidRPr="00685172">
        <w:rPr>
          <w:rFonts w:cstheme="minorHAnsi"/>
          <w:spacing w:val="32"/>
        </w:rPr>
        <w:t xml:space="preserve"> </w:t>
      </w:r>
      <w:r w:rsidRPr="00685172">
        <w:rPr>
          <w:rFonts w:cstheme="minorHAnsi"/>
        </w:rPr>
        <w:t>zonder</w:t>
      </w:r>
      <w:r w:rsidRPr="00685172">
        <w:rPr>
          <w:rFonts w:cstheme="minorHAnsi"/>
          <w:spacing w:val="23"/>
        </w:rPr>
        <w:t xml:space="preserve"> </w:t>
      </w:r>
      <w:r w:rsidRPr="00685172">
        <w:rPr>
          <w:rFonts w:cstheme="minorHAnsi"/>
        </w:rPr>
        <w:t>voor</w:t>
      </w:r>
      <w:r w:rsidRPr="00685172">
        <w:rPr>
          <w:rFonts w:cstheme="minorHAnsi"/>
          <w:spacing w:val="28"/>
        </w:rPr>
        <w:t xml:space="preserve"> </w:t>
      </w:r>
      <w:r w:rsidRPr="00685172">
        <w:rPr>
          <w:rFonts w:cstheme="minorHAnsi"/>
        </w:rPr>
        <w:t>hem in dienst te zijn, na schriftelijke instemming van de Aanbestedende dienst, geheel of gedeeltelijk uitvoering geeft aan hetgeen bepaald is in de (Raam)Overeenkomst tussen de Aanbestedende dienst en Inschrijver.</w:t>
      </w:r>
    </w:p>
    <w:p w14:paraId="0FA420E5" w14:textId="3493FC71" w:rsidR="00F76A11" w:rsidRPr="00685172" w:rsidRDefault="00F63E51" w:rsidP="002131FC">
      <w:pPr>
        <w:rPr>
          <w:rFonts w:cstheme="minorHAnsi"/>
        </w:rPr>
      </w:pPr>
      <w:r w:rsidRPr="00685172">
        <w:rPr>
          <w:rFonts w:cstheme="minorHAnsi"/>
          <w:b/>
          <w:bCs/>
        </w:rPr>
        <w:t>Opdrachtnemer:</w:t>
      </w:r>
      <w:r w:rsidRPr="00685172">
        <w:rPr>
          <w:rFonts w:cstheme="minorHAnsi"/>
        </w:rPr>
        <w:t xml:space="preserve"> De Inschrijver met </w:t>
      </w:r>
      <w:r w:rsidR="00F021D8" w:rsidRPr="00685172">
        <w:rPr>
          <w:rFonts w:cstheme="minorHAnsi"/>
        </w:rPr>
        <w:t xml:space="preserve">wie </w:t>
      </w:r>
      <w:r w:rsidRPr="00685172">
        <w:rPr>
          <w:rFonts w:cstheme="minorHAnsi"/>
        </w:rPr>
        <w:t xml:space="preserve">de Aanbestedende dienst de (Raam)Overeenkomst heeft gesloten voortvloeiend uit het resultaat van deze </w:t>
      </w:r>
      <w:r w:rsidRPr="00685172">
        <w:rPr>
          <w:rFonts w:cstheme="minorHAnsi"/>
          <w:spacing w:val="-2"/>
        </w:rPr>
        <w:t>aanbesteding.</w:t>
      </w:r>
    </w:p>
    <w:p w14:paraId="4A331B93" w14:textId="77777777" w:rsidR="00F76A11" w:rsidRPr="00685172" w:rsidRDefault="00F63E51" w:rsidP="002131FC">
      <w:pPr>
        <w:rPr>
          <w:rFonts w:cstheme="minorHAnsi"/>
        </w:rPr>
      </w:pPr>
      <w:r w:rsidRPr="00685172">
        <w:rPr>
          <w:rFonts w:cstheme="minorHAnsi"/>
          <w:b/>
          <w:bCs/>
        </w:rPr>
        <w:t>Opdrachtgever:</w:t>
      </w:r>
      <w:r w:rsidRPr="00685172">
        <w:rPr>
          <w:rFonts w:cstheme="minorHAnsi"/>
          <w:spacing w:val="9"/>
        </w:rPr>
        <w:t xml:space="preserve"> </w:t>
      </w:r>
      <w:r w:rsidRPr="00685172">
        <w:rPr>
          <w:rFonts w:cstheme="minorHAnsi"/>
        </w:rPr>
        <w:t>De</w:t>
      </w:r>
      <w:r w:rsidRPr="00685172">
        <w:rPr>
          <w:rFonts w:cstheme="minorHAnsi"/>
          <w:spacing w:val="20"/>
        </w:rPr>
        <w:t xml:space="preserve"> </w:t>
      </w:r>
      <w:r w:rsidRPr="00685172">
        <w:rPr>
          <w:rFonts w:cstheme="minorHAnsi"/>
        </w:rPr>
        <w:t>GGD</w:t>
      </w:r>
      <w:r w:rsidRPr="00685172">
        <w:rPr>
          <w:rFonts w:cstheme="minorHAnsi"/>
          <w:spacing w:val="18"/>
        </w:rPr>
        <w:t xml:space="preserve"> </w:t>
      </w:r>
      <w:r w:rsidRPr="00685172">
        <w:rPr>
          <w:rFonts w:cstheme="minorHAnsi"/>
          <w:spacing w:val="-2"/>
        </w:rPr>
        <w:t>Flevoland.</w:t>
      </w:r>
    </w:p>
    <w:p w14:paraId="4919CAF5" w14:textId="77777777" w:rsidR="00F76A11" w:rsidRPr="00685172" w:rsidRDefault="00F63E51" w:rsidP="002131FC">
      <w:pPr>
        <w:rPr>
          <w:rFonts w:cstheme="minorHAnsi"/>
        </w:rPr>
      </w:pPr>
      <w:r w:rsidRPr="00685172">
        <w:rPr>
          <w:rFonts w:cstheme="minorHAnsi"/>
          <w:b/>
          <w:bCs/>
        </w:rPr>
        <w:t>Perceel:</w:t>
      </w:r>
      <w:r w:rsidRPr="00685172">
        <w:rPr>
          <w:rFonts w:cstheme="minorHAnsi"/>
        </w:rPr>
        <w:t xml:space="preserve"> Een afgebakend onderdeel van de in dit Aanbestedingsdocument bedoelde </w:t>
      </w:r>
      <w:r w:rsidRPr="00685172">
        <w:rPr>
          <w:rFonts w:cstheme="minorHAnsi"/>
          <w:spacing w:val="-2"/>
        </w:rPr>
        <w:t>Diensten.</w:t>
      </w:r>
    </w:p>
    <w:p w14:paraId="7D8C0173" w14:textId="3369E311" w:rsidR="00F76A11" w:rsidRPr="00685172" w:rsidRDefault="00010807" w:rsidP="002131FC">
      <w:pPr>
        <w:rPr>
          <w:rFonts w:cstheme="minorHAnsi"/>
          <w:color w:val="000000" w:themeColor="text1"/>
        </w:rPr>
      </w:pPr>
      <w:r w:rsidRPr="00685172">
        <w:rPr>
          <w:rFonts w:cstheme="minorHAnsi"/>
          <w:b/>
          <w:bCs/>
          <w:color w:val="000000" w:themeColor="text1"/>
        </w:rPr>
        <w:t>Programma van Eisen:</w:t>
      </w:r>
      <w:r w:rsidRPr="00685172">
        <w:rPr>
          <w:rFonts w:cstheme="minorHAnsi"/>
          <w:color w:val="000000" w:themeColor="text1"/>
          <w:lang w:eastAsia="nl-NL"/>
        </w:rPr>
        <w:t xml:space="preserve"> Het Programma van Eisen </w:t>
      </w:r>
      <w:r w:rsidRPr="00685172">
        <w:rPr>
          <w:rFonts w:cstheme="minorHAnsi"/>
          <w:color w:val="000000" w:themeColor="text1"/>
        </w:rPr>
        <w:t xml:space="preserve">(bijlage </w:t>
      </w:r>
      <w:r w:rsidR="00840738" w:rsidRPr="00685172">
        <w:rPr>
          <w:rFonts w:cstheme="minorHAnsi"/>
          <w:color w:val="000000" w:themeColor="text1"/>
        </w:rPr>
        <w:t>4</w:t>
      </w:r>
      <w:r w:rsidRPr="00685172">
        <w:rPr>
          <w:rFonts w:cstheme="minorHAnsi"/>
          <w:color w:val="000000" w:themeColor="text1"/>
        </w:rPr>
        <w:t>) inclusief bijlagen.</w:t>
      </w:r>
    </w:p>
    <w:p w14:paraId="7F20A0EB" w14:textId="08A06943" w:rsidR="00F76A11" w:rsidRPr="00685172" w:rsidRDefault="00F63E51" w:rsidP="002131FC">
      <w:pPr>
        <w:rPr>
          <w:rFonts w:cstheme="minorHAnsi"/>
        </w:rPr>
      </w:pPr>
      <w:r w:rsidRPr="00685172">
        <w:rPr>
          <w:rFonts w:cstheme="minorHAnsi"/>
          <w:b/>
          <w:bCs/>
        </w:rPr>
        <w:t>(Raam)Overeenkomst:</w:t>
      </w:r>
      <w:r w:rsidRPr="00685172">
        <w:rPr>
          <w:rFonts w:cstheme="minorHAnsi"/>
        </w:rPr>
        <w:t xml:space="preserve"> De te sluiten </w:t>
      </w:r>
      <w:r w:rsidR="005E029D">
        <w:rPr>
          <w:rFonts w:cstheme="minorHAnsi"/>
        </w:rPr>
        <w:t>(Raam)</w:t>
      </w:r>
      <w:r w:rsidRPr="00685172">
        <w:rPr>
          <w:rFonts w:cstheme="minorHAnsi"/>
        </w:rPr>
        <w:t>overeenkomst voor het verrichten van de Diensten/Leveringen tussen gegunde Inschrijver en de Aanbestedende dienst met het doel gedurende een bepaalde periode de voorwaarden inzake te gunnen opdrachten vast te leggen.</w:t>
      </w:r>
    </w:p>
    <w:p w14:paraId="6ACDB14D" w14:textId="77777777" w:rsidR="00F76A11" w:rsidRPr="00685172" w:rsidRDefault="00F63E51" w:rsidP="002131FC">
      <w:pPr>
        <w:rPr>
          <w:rFonts w:cstheme="minorHAnsi"/>
        </w:rPr>
      </w:pPr>
      <w:r w:rsidRPr="00685172">
        <w:rPr>
          <w:rFonts w:cstheme="minorHAnsi"/>
          <w:b/>
          <w:bCs/>
        </w:rPr>
        <w:t>Rechtsgeldige ondertekening:</w:t>
      </w:r>
      <w:r w:rsidRPr="00685172">
        <w:rPr>
          <w:rFonts w:cstheme="minorHAnsi"/>
        </w:rPr>
        <w:t xml:space="preserve"> De persoon die namens de onderneming volledig statutair bevoegd is, hetgeen dient te blijken uit het bewijs van Inschrijving van de onderneming in het nationaal beroeps-/ handelsregister.</w:t>
      </w:r>
    </w:p>
    <w:p w14:paraId="5C8A17D2" w14:textId="77777777" w:rsidR="00F76A11" w:rsidRPr="00685172" w:rsidRDefault="00F63E51" w:rsidP="002131FC">
      <w:pPr>
        <w:rPr>
          <w:rFonts w:cstheme="minorHAnsi"/>
        </w:rPr>
      </w:pPr>
      <w:r w:rsidRPr="00685172">
        <w:rPr>
          <w:rFonts w:cstheme="minorHAnsi"/>
          <w:b/>
          <w:bCs/>
        </w:rPr>
        <w:t>Schriftelijk:</w:t>
      </w:r>
      <w:r w:rsidRPr="00685172">
        <w:rPr>
          <w:rFonts w:cstheme="minorHAnsi"/>
          <w:spacing w:val="16"/>
        </w:rPr>
        <w:t xml:space="preserve"> </w:t>
      </w:r>
      <w:r w:rsidRPr="00685172">
        <w:rPr>
          <w:rFonts w:cstheme="minorHAnsi"/>
        </w:rPr>
        <w:t>Elke</w:t>
      </w:r>
      <w:r w:rsidRPr="00685172">
        <w:rPr>
          <w:rFonts w:cstheme="minorHAnsi"/>
          <w:spacing w:val="15"/>
        </w:rPr>
        <w:t xml:space="preserve"> </w:t>
      </w:r>
      <w:r w:rsidRPr="00685172">
        <w:rPr>
          <w:rFonts w:cstheme="minorHAnsi"/>
        </w:rPr>
        <w:t>communicatie</w:t>
      </w:r>
      <w:r w:rsidRPr="00685172">
        <w:rPr>
          <w:rFonts w:cstheme="minorHAnsi"/>
          <w:spacing w:val="13"/>
        </w:rPr>
        <w:t xml:space="preserve"> </w:t>
      </w:r>
      <w:r w:rsidRPr="00685172">
        <w:rPr>
          <w:rFonts w:cstheme="minorHAnsi"/>
        </w:rPr>
        <w:t>via</w:t>
      </w:r>
      <w:r w:rsidRPr="00685172">
        <w:rPr>
          <w:rFonts w:cstheme="minorHAnsi"/>
          <w:spacing w:val="15"/>
        </w:rPr>
        <w:t xml:space="preserve"> </w:t>
      </w:r>
      <w:r w:rsidRPr="00685172">
        <w:rPr>
          <w:rFonts w:cstheme="minorHAnsi"/>
        </w:rPr>
        <w:t>post,</w:t>
      </w:r>
      <w:r w:rsidRPr="00685172">
        <w:rPr>
          <w:rFonts w:cstheme="minorHAnsi"/>
          <w:spacing w:val="18"/>
        </w:rPr>
        <w:t xml:space="preserve"> </w:t>
      </w:r>
      <w:r w:rsidRPr="00685172">
        <w:rPr>
          <w:rFonts w:cstheme="minorHAnsi"/>
        </w:rPr>
        <w:t>faxbericht</w:t>
      </w:r>
      <w:r w:rsidRPr="00685172">
        <w:rPr>
          <w:rFonts w:cstheme="minorHAnsi"/>
          <w:spacing w:val="17"/>
        </w:rPr>
        <w:t xml:space="preserve"> </w:t>
      </w:r>
      <w:r w:rsidRPr="00685172">
        <w:rPr>
          <w:rFonts w:cstheme="minorHAnsi"/>
        </w:rPr>
        <w:t>of</w:t>
      </w:r>
      <w:r w:rsidRPr="00685172">
        <w:rPr>
          <w:rFonts w:cstheme="minorHAnsi"/>
          <w:spacing w:val="19"/>
        </w:rPr>
        <w:t xml:space="preserve"> </w:t>
      </w:r>
      <w:r w:rsidRPr="00685172">
        <w:rPr>
          <w:rFonts w:cstheme="minorHAnsi"/>
        </w:rPr>
        <w:t>e-</w:t>
      </w:r>
      <w:r w:rsidRPr="00685172">
        <w:rPr>
          <w:rFonts w:cstheme="minorHAnsi"/>
          <w:spacing w:val="-2"/>
        </w:rPr>
        <w:t>mailbericht.</w:t>
      </w:r>
    </w:p>
    <w:p w14:paraId="4AD5E948" w14:textId="77777777" w:rsidR="003C7E22" w:rsidRPr="00685172" w:rsidRDefault="00F63E51" w:rsidP="003C7E22">
      <w:pPr>
        <w:rPr>
          <w:rFonts w:cstheme="minorHAnsi"/>
        </w:rPr>
      </w:pPr>
      <w:r w:rsidRPr="00685172">
        <w:rPr>
          <w:rFonts w:cstheme="minorHAnsi"/>
          <w:b/>
          <w:bCs/>
        </w:rPr>
        <w:t>Specificaties:</w:t>
      </w:r>
      <w:r w:rsidRPr="00685172">
        <w:rPr>
          <w:rFonts w:cstheme="minorHAnsi"/>
        </w:rPr>
        <w:t xml:space="preserve"> Eisen, zoals genoemd in dit Aanbestedingsdocument, alsmede de wensen zoals beantwoord door Inschrijver in zijn Inschrijving, waaraan de Diensten/Leveringen dienen te voldoen</w:t>
      </w:r>
      <w:bookmarkStart w:id="20" w:name="_TOC_250037"/>
    </w:p>
    <w:p w14:paraId="5B63F1E5" w14:textId="4D8D8FE3" w:rsidR="00F76A11" w:rsidRPr="00685172" w:rsidRDefault="00F63E51" w:rsidP="003C7E22">
      <w:pPr>
        <w:pStyle w:val="Kop2"/>
        <w:rPr>
          <w:rFonts w:cstheme="minorHAnsi"/>
        </w:rPr>
      </w:pPr>
      <w:bookmarkStart w:id="21" w:name="_Toc208825138"/>
      <w:bookmarkStart w:id="22" w:name="_Toc208828983"/>
      <w:bookmarkStart w:id="23" w:name="_Toc213070082"/>
      <w:bookmarkStart w:id="24" w:name="_Toc230010634"/>
      <w:r w:rsidRPr="00685172">
        <w:rPr>
          <w:rFonts w:cstheme="minorHAnsi"/>
        </w:rPr>
        <w:t>Leeswijzer</w:t>
      </w:r>
      <w:r w:rsidRPr="00685172">
        <w:rPr>
          <w:rFonts w:cstheme="minorHAnsi"/>
          <w:spacing w:val="16"/>
        </w:rPr>
        <w:t xml:space="preserve"> </w:t>
      </w:r>
      <w:r w:rsidRPr="00685172">
        <w:rPr>
          <w:rFonts w:cstheme="minorHAnsi"/>
        </w:rPr>
        <w:t>en</w:t>
      </w:r>
      <w:r w:rsidRPr="00685172">
        <w:rPr>
          <w:rFonts w:cstheme="minorHAnsi"/>
          <w:spacing w:val="17"/>
        </w:rPr>
        <w:t xml:space="preserve"> </w:t>
      </w:r>
      <w:bookmarkEnd w:id="20"/>
      <w:r w:rsidRPr="00685172">
        <w:rPr>
          <w:rFonts w:cstheme="minorHAnsi"/>
          <w:spacing w:val="-2"/>
        </w:rPr>
        <w:t>voorwaarden</w:t>
      </w:r>
      <w:bookmarkEnd w:id="21"/>
      <w:bookmarkEnd w:id="22"/>
      <w:bookmarkEnd w:id="23"/>
      <w:bookmarkEnd w:id="24"/>
    </w:p>
    <w:p w14:paraId="2443B795" w14:textId="77777777" w:rsidR="00F76A11" w:rsidRPr="00685172" w:rsidRDefault="00F63E51" w:rsidP="002131FC">
      <w:pPr>
        <w:rPr>
          <w:rFonts w:cstheme="minorHAnsi"/>
        </w:rPr>
      </w:pPr>
      <w:r w:rsidRPr="00685172">
        <w:rPr>
          <w:rFonts w:cstheme="minorHAnsi"/>
        </w:rPr>
        <w:t xml:space="preserve">In dit Aanbestedingsdocument zijn o.a. het onderwerp, de scope, de kaders en het proces van de </w:t>
      </w:r>
      <w:r w:rsidRPr="00685172">
        <w:rPr>
          <w:rFonts w:cstheme="minorHAnsi"/>
        </w:rPr>
        <w:lastRenderedPageBreak/>
        <w:t>aanbesteding verwoord. Bij dit Aanbestedingsdocument horen verschillende Bijlagen.</w:t>
      </w:r>
    </w:p>
    <w:p w14:paraId="54E69D5A" w14:textId="77777777" w:rsidR="00F76A11" w:rsidRPr="00685172" w:rsidRDefault="00F63E51" w:rsidP="002131FC">
      <w:pPr>
        <w:rPr>
          <w:rFonts w:cstheme="minorHAnsi"/>
          <w:spacing w:val="-2"/>
        </w:rPr>
      </w:pPr>
      <w:r w:rsidRPr="00685172">
        <w:rPr>
          <w:rFonts w:cstheme="minorHAnsi"/>
        </w:rPr>
        <w:t>Hieronder</w:t>
      </w:r>
      <w:r w:rsidRPr="00685172">
        <w:rPr>
          <w:rFonts w:cstheme="minorHAnsi"/>
          <w:spacing w:val="17"/>
        </w:rPr>
        <w:t xml:space="preserve"> </w:t>
      </w:r>
      <w:r w:rsidRPr="00685172">
        <w:rPr>
          <w:rFonts w:cstheme="minorHAnsi"/>
        </w:rPr>
        <w:t>volgt</w:t>
      </w:r>
      <w:r w:rsidRPr="00685172">
        <w:rPr>
          <w:rFonts w:cstheme="minorHAnsi"/>
          <w:spacing w:val="20"/>
        </w:rPr>
        <w:t xml:space="preserve"> </w:t>
      </w:r>
      <w:r w:rsidRPr="00685172">
        <w:rPr>
          <w:rFonts w:cstheme="minorHAnsi"/>
        </w:rPr>
        <w:t>een</w:t>
      </w:r>
      <w:r w:rsidRPr="00685172">
        <w:rPr>
          <w:rFonts w:cstheme="minorHAnsi"/>
          <w:spacing w:val="19"/>
        </w:rPr>
        <w:t xml:space="preserve"> </w:t>
      </w:r>
      <w:r w:rsidRPr="00685172">
        <w:rPr>
          <w:rFonts w:cstheme="minorHAnsi"/>
        </w:rPr>
        <w:t>verduidelijking</w:t>
      </w:r>
      <w:r w:rsidRPr="00685172">
        <w:rPr>
          <w:rFonts w:cstheme="minorHAnsi"/>
          <w:spacing w:val="18"/>
        </w:rPr>
        <w:t xml:space="preserve"> </w:t>
      </w:r>
      <w:r w:rsidRPr="00685172">
        <w:rPr>
          <w:rFonts w:cstheme="minorHAnsi"/>
          <w:spacing w:val="-2"/>
        </w:rPr>
        <w:t>daarvan:</w:t>
      </w:r>
    </w:p>
    <w:p w14:paraId="5686B62E" w14:textId="7D7513A8" w:rsidR="00F61CCF" w:rsidRPr="00685172" w:rsidRDefault="00F61CCF">
      <w:pPr>
        <w:pStyle w:val="Lijstalinea"/>
        <w:widowControl/>
        <w:numPr>
          <w:ilvl w:val="0"/>
          <w:numId w:val="14"/>
        </w:numPr>
        <w:autoSpaceDE/>
        <w:autoSpaceDN/>
        <w:spacing w:after="60" w:line="240" w:lineRule="auto"/>
        <w:contextualSpacing/>
        <w:rPr>
          <w:rFonts w:cstheme="minorHAnsi"/>
        </w:rPr>
      </w:pPr>
      <w:r w:rsidRPr="00685172">
        <w:rPr>
          <w:rFonts w:cstheme="minorHAnsi"/>
        </w:rPr>
        <w:t>Bijlage 1</w:t>
      </w:r>
      <w:r w:rsidRPr="00685172">
        <w:rPr>
          <w:rFonts w:cstheme="minorHAnsi"/>
        </w:rPr>
        <w:tab/>
      </w:r>
      <w:r w:rsidRPr="00685172">
        <w:rPr>
          <w:rFonts w:cstheme="minorHAnsi"/>
        </w:rPr>
        <w:tab/>
        <w:t xml:space="preserve">: </w:t>
      </w:r>
      <w:r w:rsidR="00D341EF">
        <w:rPr>
          <w:rFonts w:cstheme="minorHAnsi"/>
        </w:rPr>
        <w:t>Hand</w:t>
      </w:r>
      <w:r w:rsidR="00791ECF">
        <w:rPr>
          <w:rFonts w:cstheme="minorHAnsi"/>
        </w:rPr>
        <w:t>leiding voor ondernemingen</w:t>
      </w:r>
    </w:p>
    <w:p w14:paraId="0907E5C5" w14:textId="77777777" w:rsidR="00F61CCF" w:rsidRPr="00685172" w:rsidRDefault="00F61CCF">
      <w:pPr>
        <w:pStyle w:val="Lijstalinea"/>
        <w:widowControl/>
        <w:numPr>
          <w:ilvl w:val="0"/>
          <w:numId w:val="14"/>
        </w:numPr>
        <w:autoSpaceDE/>
        <w:autoSpaceDN/>
        <w:spacing w:after="60" w:line="240" w:lineRule="auto"/>
        <w:contextualSpacing/>
        <w:rPr>
          <w:rFonts w:cstheme="minorHAnsi"/>
        </w:rPr>
      </w:pPr>
      <w:r w:rsidRPr="00685172">
        <w:rPr>
          <w:rFonts w:cstheme="minorHAnsi"/>
        </w:rPr>
        <w:t>Bijlage 2</w:t>
      </w:r>
      <w:r w:rsidRPr="00685172">
        <w:rPr>
          <w:rFonts w:cstheme="minorHAnsi"/>
        </w:rPr>
        <w:tab/>
      </w:r>
      <w:r w:rsidRPr="00685172">
        <w:rPr>
          <w:rFonts w:cstheme="minorHAnsi"/>
        </w:rPr>
        <w:tab/>
        <w:t>: Opgaveformulieren voor kwalificatie</w:t>
      </w:r>
    </w:p>
    <w:p w14:paraId="0F066EFE" w14:textId="77777777" w:rsidR="00F61CCF" w:rsidRPr="00685172" w:rsidRDefault="00F61CCF">
      <w:pPr>
        <w:pStyle w:val="Lijstalinea"/>
        <w:widowControl/>
        <w:numPr>
          <w:ilvl w:val="0"/>
          <w:numId w:val="14"/>
        </w:numPr>
        <w:autoSpaceDE/>
        <w:autoSpaceDN/>
        <w:spacing w:after="60" w:line="240" w:lineRule="auto"/>
        <w:contextualSpacing/>
        <w:rPr>
          <w:rFonts w:cstheme="minorHAnsi"/>
        </w:rPr>
      </w:pPr>
      <w:r w:rsidRPr="00685172">
        <w:rPr>
          <w:rFonts w:cstheme="minorHAnsi"/>
        </w:rPr>
        <w:t>Bijlage 3</w:t>
      </w:r>
      <w:r w:rsidRPr="00685172">
        <w:rPr>
          <w:rFonts w:cstheme="minorHAnsi"/>
        </w:rPr>
        <w:tab/>
      </w:r>
      <w:r w:rsidRPr="00685172">
        <w:rPr>
          <w:rFonts w:cstheme="minorHAnsi"/>
        </w:rPr>
        <w:tab/>
        <w:t>: Opgaveformulieren voor Gunning</w:t>
      </w:r>
    </w:p>
    <w:p w14:paraId="04DCB123" w14:textId="77777777" w:rsidR="00F61CCF" w:rsidRPr="00685172" w:rsidRDefault="00F61CCF">
      <w:pPr>
        <w:pStyle w:val="Lijstalinea"/>
        <w:widowControl/>
        <w:numPr>
          <w:ilvl w:val="0"/>
          <w:numId w:val="14"/>
        </w:numPr>
        <w:autoSpaceDE/>
        <w:autoSpaceDN/>
        <w:spacing w:after="60" w:line="240" w:lineRule="auto"/>
        <w:contextualSpacing/>
        <w:rPr>
          <w:rFonts w:cstheme="minorHAnsi"/>
        </w:rPr>
      </w:pPr>
      <w:r w:rsidRPr="00685172">
        <w:rPr>
          <w:rFonts w:cstheme="minorHAnsi"/>
        </w:rPr>
        <w:t>Bijlage 4</w:t>
      </w:r>
      <w:r w:rsidRPr="00685172">
        <w:rPr>
          <w:rFonts w:cstheme="minorHAnsi"/>
        </w:rPr>
        <w:tab/>
      </w:r>
      <w:r w:rsidRPr="00685172">
        <w:rPr>
          <w:rFonts w:cstheme="minorHAnsi"/>
        </w:rPr>
        <w:tab/>
        <w:t>: Programma van Eisen</w:t>
      </w:r>
    </w:p>
    <w:p w14:paraId="21843B4C" w14:textId="4A662ABF" w:rsidR="00F61CCF" w:rsidRPr="00685172" w:rsidRDefault="00F61CCF">
      <w:pPr>
        <w:pStyle w:val="Lijstalinea"/>
        <w:widowControl/>
        <w:numPr>
          <w:ilvl w:val="0"/>
          <w:numId w:val="14"/>
        </w:numPr>
        <w:autoSpaceDE/>
        <w:autoSpaceDN/>
        <w:spacing w:after="60" w:line="240" w:lineRule="auto"/>
        <w:contextualSpacing/>
        <w:rPr>
          <w:rFonts w:cstheme="minorHAnsi"/>
        </w:rPr>
      </w:pPr>
      <w:r w:rsidRPr="00685172">
        <w:rPr>
          <w:rFonts w:cstheme="minorHAnsi"/>
        </w:rPr>
        <w:t>Bijlage 5</w:t>
      </w:r>
      <w:r w:rsidR="00FE1E90" w:rsidRPr="00685172">
        <w:rPr>
          <w:rFonts w:cstheme="minorHAnsi"/>
        </w:rPr>
        <w:t>A</w:t>
      </w:r>
      <w:r w:rsidRPr="00685172">
        <w:rPr>
          <w:rFonts w:cstheme="minorHAnsi"/>
        </w:rPr>
        <w:tab/>
      </w:r>
      <w:r w:rsidRPr="00685172">
        <w:rPr>
          <w:rFonts w:cstheme="minorHAnsi"/>
        </w:rPr>
        <w:tab/>
        <w:t xml:space="preserve">: concept </w:t>
      </w:r>
      <w:r w:rsidR="005E029D">
        <w:rPr>
          <w:rFonts w:cstheme="minorHAnsi"/>
        </w:rPr>
        <w:t>Raamo</w:t>
      </w:r>
      <w:r w:rsidRPr="00685172">
        <w:rPr>
          <w:rFonts w:cstheme="minorHAnsi"/>
        </w:rPr>
        <w:t>vereenkomst</w:t>
      </w:r>
    </w:p>
    <w:p w14:paraId="39A92E77" w14:textId="0BF833A9" w:rsidR="00FE1E90" w:rsidRPr="00685172" w:rsidRDefault="0044000A">
      <w:pPr>
        <w:pStyle w:val="Lijstalinea"/>
        <w:widowControl/>
        <w:numPr>
          <w:ilvl w:val="0"/>
          <w:numId w:val="14"/>
        </w:numPr>
        <w:autoSpaceDE/>
        <w:autoSpaceDN/>
        <w:spacing w:after="60" w:line="240" w:lineRule="auto"/>
        <w:contextualSpacing/>
        <w:rPr>
          <w:rFonts w:cstheme="minorHAnsi"/>
        </w:rPr>
      </w:pPr>
      <w:r w:rsidRPr="00685172">
        <w:rPr>
          <w:rFonts w:cstheme="minorHAnsi"/>
        </w:rPr>
        <w:t>Bijlage 5</w:t>
      </w:r>
      <w:r w:rsidR="00F94EB8" w:rsidRPr="00685172">
        <w:rPr>
          <w:rFonts w:cstheme="minorHAnsi"/>
        </w:rPr>
        <w:t>B</w:t>
      </w:r>
      <w:r w:rsidRPr="00685172">
        <w:rPr>
          <w:rFonts w:cstheme="minorHAnsi"/>
        </w:rPr>
        <w:tab/>
      </w:r>
      <w:r w:rsidRPr="00685172">
        <w:rPr>
          <w:rFonts w:cstheme="minorHAnsi"/>
        </w:rPr>
        <w:tab/>
        <w:t xml:space="preserve">: </w:t>
      </w:r>
      <w:r w:rsidR="00A763F4" w:rsidRPr="00685172">
        <w:rPr>
          <w:rFonts w:cstheme="minorHAnsi"/>
        </w:rPr>
        <w:t>concept Verwerkersovereenkomst</w:t>
      </w:r>
      <w:r w:rsidR="00E0774A" w:rsidRPr="00685172">
        <w:rPr>
          <w:rFonts w:cstheme="minorHAnsi"/>
        </w:rPr>
        <w:tab/>
      </w:r>
      <w:r w:rsidR="00E0774A" w:rsidRPr="00685172">
        <w:rPr>
          <w:rFonts w:cstheme="minorHAnsi"/>
        </w:rPr>
        <w:tab/>
        <w:t xml:space="preserve"> </w:t>
      </w:r>
    </w:p>
    <w:p w14:paraId="129B8C19" w14:textId="77777777" w:rsidR="00FD0192" w:rsidRPr="00685172" w:rsidRDefault="00F61CCF">
      <w:pPr>
        <w:pStyle w:val="Lijstalinea"/>
        <w:widowControl/>
        <w:numPr>
          <w:ilvl w:val="0"/>
          <w:numId w:val="14"/>
        </w:numPr>
        <w:autoSpaceDE/>
        <w:autoSpaceDN/>
        <w:spacing w:after="60" w:line="240" w:lineRule="auto"/>
        <w:contextualSpacing/>
        <w:rPr>
          <w:rFonts w:cstheme="minorHAnsi"/>
        </w:rPr>
      </w:pPr>
      <w:r w:rsidRPr="00685172">
        <w:rPr>
          <w:rFonts w:cstheme="minorHAnsi"/>
        </w:rPr>
        <w:t>Bijlage 6</w:t>
      </w:r>
      <w:r w:rsidRPr="00685172">
        <w:rPr>
          <w:rFonts w:cstheme="minorHAnsi"/>
        </w:rPr>
        <w:tab/>
      </w:r>
      <w:r w:rsidRPr="00685172">
        <w:rPr>
          <w:rFonts w:cstheme="minorHAnsi"/>
        </w:rPr>
        <w:tab/>
        <w:t xml:space="preserve">: </w:t>
      </w:r>
      <w:r w:rsidR="00FD0192" w:rsidRPr="00685172">
        <w:rPr>
          <w:rFonts w:cstheme="minorHAnsi"/>
        </w:rPr>
        <w:t xml:space="preserve">VNG model Algemene Inkoopvoorwaarden voor </w:t>
      </w:r>
    </w:p>
    <w:p w14:paraId="7D92D507" w14:textId="48258E61" w:rsidR="00F61CCF" w:rsidRPr="00685172" w:rsidRDefault="00FD0192" w:rsidP="00FD0192">
      <w:pPr>
        <w:pStyle w:val="Lijstalinea"/>
        <w:widowControl/>
        <w:autoSpaceDE/>
        <w:autoSpaceDN/>
        <w:spacing w:after="60" w:line="240" w:lineRule="auto"/>
        <w:ind w:left="2160" w:firstLine="720"/>
        <w:contextualSpacing/>
        <w:rPr>
          <w:rFonts w:cstheme="minorHAnsi"/>
        </w:rPr>
      </w:pPr>
      <w:r w:rsidRPr="00685172">
        <w:rPr>
          <w:rFonts w:cstheme="minorHAnsi"/>
        </w:rPr>
        <w:t xml:space="preserve">  leveringen en diensten</w:t>
      </w:r>
    </w:p>
    <w:p w14:paraId="05037504" w14:textId="77777777" w:rsidR="00F61CCF" w:rsidRPr="00685172" w:rsidRDefault="00F61CCF">
      <w:pPr>
        <w:pStyle w:val="Lijstalinea"/>
        <w:widowControl/>
        <w:numPr>
          <w:ilvl w:val="0"/>
          <w:numId w:val="14"/>
        </w:numPr>
        <w:autoSpaceDE/>
        <w:autoSpaceDN/>
        <w:spacing w:after="60" w:line="240" w:lineRule="auto"/>
        <w:contextualSpacing/>
        <w:rPr>
          <w:rFonts w:cstheme="minorHAnsi"/>
        </w:rPr>
      </w:pPr>
      <w:r w:rsidRPr="00685172">
        <w:rPr>
          <w:rFonts w:cstheme="minorHAnsi"/>
        </w:rPr>
        <w:t>Bijlage 7</w:t>
      </w:r>
      <w:r w:rsidRPr="00685172">
        <w:rPr>
          <w:rFonts w:cstheme="minorHAnsi"/>
        </w:rPr>
        <w:tab/>
      </w:r>
      <w:r w:rsidRPr="00685172">
        <w:rPr>
          <w:rFonts w:cstheme="minorHAnsi"/>
        </w:rPr>
        <w:tab/>
        <w:t>: Prijsopgaveformulier</w:t>
      </w:r>
    </w:p>
    <w:p w14:paraId="542A2C2B" w14:textId="20196665" w:rsidR="00F76A11" w:rsidRDefault="0028134D" w:rsidP="00B95598">
      <w:pPr>
        <w:pStyle w:val="Lijstalinea"/>
        <w:widowControl/>
        <w:numPr>
          <w:ilvl w:val="0"/>
          <w:numId w:val="14"/>
        </w:numPr>
        <w:autoSpaceDE/>
        <w:autoSpaceDN/>
        <w:spacing w:after="60" w:line="240" w:lineRule="auto"/>
        <w:contextualSpacing/>
        <w:rPr>
          <w:rFonts w:cstheme="minorHAnsi"/>
        </w:rPr>
      </w:pPr>
      <w:r w:rsidRPr="00685172">
        <w:rPr>
          <w:rFonts w:cstheme="minorHAnsi"/>
        </w:rPr>
        <w:t>Bijlage 8</w:t>
      </w:r>
      <w:r w:rsidRPr="00685172">
        <w:rPr>
          <w:rFonts w:cstheme="minorHAnsi"/>
        </w:rPr>
        <w:tab/>
      </w:r>
      <w:r w:rsidRPr="00685172">
        <w:rPr>
          <w:rFonts w:cstheme="minorHAnsi"/>
        </w:rPr>
        <w:tab/>
        <w:t xml:space="preserve">: </w:t>
      </w:r>
      <w:r w:rsidR="006F1AB0" w:rsidRPr="00685172">
        <w:rPr>
          <w:rFonts w:cstheme="minorHAnsi"/>
        </w:rPr>
        <w:t>Overzicht testen en bepaling</w:t>
      </w:r>
    </w:p>
    <w:p w14:paraId="2826E9C6" w14:textId="77777777" w:rsidR="00B95598" w:rsidRPr="00B95598" w:rsidRDefault="00B95598" w:rsidP="00B95598">
      <w:pPr>
        <w:pStyle w:val="Lijstalinea"/>
        <w:widowControl/>
        <w:autoSpaceDE/>
        <w:autoSpaceDN/>
        <w:spacing w:after="60" w:line="240" w:lineRule="auto"/>
        <w:ind w:left="720" w:firstLine="0"/>
        <w:contextualSpacing/>
        <w:rPr>
          <w:rFonts w:cstheme="minorHAnsi"/>
        </w:rPr>
      </w:pPr>
    </w:p>
    <w:p w14:paraId="70ED4B0E" w14:textId="77777777" w:rsidR="00F76A11" w:rsidRPr="00685172" w:rsidRDefault="00F63E51" w:rsidP="002131FC">
      <w:pPr>
        <w:rPr>
          <w:rFonts w:cstheme="minorHAnsi"/>
          <w:u w:val="single"/>
        </w:rPr>
      </w:pPr>
      <w:r w:rsidRPr="00685172">
        <w:rPr>
          <w:rFonts w:cstheme="minorHAnsi"/>
          <w:u w:val="single"/>
        </w:rPr>
        <w:t>Leeswijzer</w:t>
      </w:r>
      <w:r w:rsidRPr="00685172">
        <w:rPr>
          <w:rFonts w:cstheme="minorHAnsi"/>
          <w:spacing w:val="12"/>
          <w:u w:val="single"/>
        </w:rPr>
        <w:t xml:space="preserve"> </w:t>
      </w:r>
      <w:r w:rsidRPr="00685172">
        <w:rPr>
          <w:rFonts w:cstheme="minorHAnsi"/>
          <w:u w:val="single"/>
        </w:rPr>
        <w:t>van</w:t>
      </w:r>
      <w:r w:rsidRPr="00685172">
        <w:rPr>
          <w:rFonts w:cstheme="minorHAnsi"/>
          <w:spacing w:val="14"/>
          <w:u w:val="single"/>
        </w:rPr>
        <w:t xml:space="preserve"> </w:t>
      </w:r>
      <w:r w:rsidRPr="00685172">
        <w:rPr>
          <w:rFonts w:cstheme="minorHAnsi"/>
          <w:u w:val="single"/>
        </w:rPr>
        <w:t>dit</w:t>
      </w:r>
      <w:r w:rsidRPr="00685172">
        <w:rPr>
          <w:rFonts w:cstheme="minorHAnsi"/>
          <w:spacing w:val="13"/>
          <w:u w:val="single"/>
        </w:rPr>
        <w:t xml:space="preserve"> </w:t>
      </w:r>
      <w:r w:rsidRPr="00685172">
        <w:rPr>
          <w:rFonts w:cstheme="minorHAnsi"/>
          <w:u w:val="single"/>
        </w:rPr>
        <w:t>Aanbestedingsdocument:</w:t>
      </w:r>
    </w:p>
    <w:p w14:paraId="5A654555" w14:textId="77777777" w:rsidR="00F76A11" w:rsidRPr="00685172" w:rsidRDefault="00F63E51" w:rsidP="002131FC">
      <w:pPr>
        <w:rPr>
          <w:rFonts w:cstheme="minorHAnsi"/>
        </w:rPr>
      </w:pPr>
      <w:r w:rsidRPr="00685172">
        <w:rPr>
          <w:rFonts w:cstheme="minorHAnsi"/>
        </w:rPr>
        <w:t>In hoofdstuk 2 treft u een o.a. een beschrijving van de huidige en de gewenste situatie bij Aanbestedende dienst, het doel en enige kerngegevens voor deze aanbesteding.</w:t>
      </w:r>
    </w:p>
    <w:p w14:paraId="7A21A145" w14:textId="77777777" w:rsidR="00F76A11" w:rsidRPr="00685172" w:rsidRDefault="00F63E51" w:rsidP="002131FC">
      <w:pPr>
        <w:rPr>
          <w:rFonts w:cstheme="minorHAnsi"/>
        </w:rPr>
      </w:pPr>
      <w:r w:rsidRPr="00685172">
        <w:rPr>
          <w:rFonts w:cstheme="minorHAnsi"/>
        </w:rPr>
        <w:t>In hoofdstuk 3 wordt nader ingegaan op de aanbestedingsprocedure zoals die gevoerd gaat worden.</w:t>
      </w:r>
    </w:p>
    <w:p w14:paraId="7734DAA2" w14:textId="77777777" w:rsidR="00F76A11" w:rsidRPr="00685172" w:rsidRDefault="00F63E51" w:rsidP="002131FC">
      <w:pPr>
        <w:rPr>
          <w:rFonts w:cstheme="minorHAnsi"/>
        </w:rPr>
      </w:pPr>
      <w:r w:rsidRPr="00685172">
        <w:rPr>
          <w:rFonts w:cstheme="minorHAnsi"/>
        </w:rPr>
        <w:t>In hoofdstuk 4 wordt beschreven waar uw Inschrijving aan dient te voldoen v.w.b. de inhoud en opzet van de Inschrijving.</w:t>
      </w:r>
    </w:p>
    <w:p w14:paraId="41B481BF" w14:textId="77777777" w:rsidR="00F76A11" w:rsidRPr="00685172" w:rsidRDefault="00F63E51" w:rsidP="002131FC">
      <w:pPr>
        <w:rPr>
          <w:rFonts w:cstheme="minorHAnsi"/>
        </w:rPr>
      </w:pPr>
      <w:r w:rsidRPr="00685172">
        <w:rPr>
          <w:rFonts w:cstheme="minorHAnsi"/>
        </w:rPr>
        <w:t>In hoofdstuk 5 wordt gedetailleerd ingegaan op de kwalificatieprocedure met de geschiktheidseisen waar u als Inschrijver aan moet voldoen.</w:t>
      </w:r>
    </w:p>
    <w:p w14:paraId="44E250D5" w14:textId="77777777" w:rsidR="00F76A11" w:rsidRPr="00685172" w:rsidRDefault="00F63E51" w:rsidP="002131FC">
      <w:pPr>
        <w:rPr>
          <w:rFonts w:cstheme="minorHAnsi"/>
        </w:rPr>
      </w:pPr>
      <w:r w:rsidRPr="00685172">
        <w:rPr>
          <w:rFonts w:cstheme="minorHAnsi"/>
        </w:rPr>
        <w:t>In hoofdstuk 6 tenslotte wordt de beschreven welke gunningscriteria er gelden en hoe deze beoordeeld gaan worden.</w:t>
      </w:r>
    </w:p>
    <w:p w14:paraId="3685366E" w14:textId="77777777" w:rsidR="00284801" w:rsidRPr="00685172" w:rsidRDefault="00284801" w:rsidP="002131FC">
      <w:pPr>
        <w:rPr>
          <w:rFonts w:cstheme="minorHAnsi"/>
        </w:rPr>
      </w:pPr>
    </w:p>
    <w:p w14:paraId="09865A79" w14:textId="77777777" w:rsidR="00284801" w:rsidRPr="00685172" w:rsidRDefault="00284801" w:rsidP="00284801">
      <w:pPr>
        <w:rPr>
          <w:rFonts w:cstheme="minorHAnsi"/>
          <w:b/>
          <w:bCs/>
        </w:rPr>
      </w:pPr>
      <w:r w:rsidRPr="00685172">
        <w:rPr>
          <w:rFonts w:cstheme="minorHAnsi"/>
          <w:b/>
          <w:bCs/>
        </w:rPr>
        <w:t>Voorwaarden</w:t>
      </w:r>
    </w:p>
    <w:p w14:paraId="02499CDE" w14:textId="77777777" w:rsidR="00284801" w:rsidRPr="00685172" w:rsidRDefault="00284801" w:rsidP="00284801">
      <w:pPr>
        <w:rPr>
          <w:rFonts w:cstheme="minorHAnsi"/>
        </w:rPr>
      </w:pPr>
      <w:r w:rsidRPr="00685172">
        <w:rPr>
          <w:rFonts w:cstheme="minorHAnsi"/>
        </w:rPr>
        <w:t>Met het indienen van een Inschrijving op deze aanbesteding stemt Inschrijver in met</w:t>
      </w:r>
    </w:p>
    <w:p w14:paraId="5D139A02" w14:textId="77777777" w:rsidR="00284801" w:rsidRPr="00685172" w:rsidRDefault="00284801" w:rsidP="00284801">
      <w:pPr>
        <w:rPr>
          <w:rFonts w:cstheme="minorHAnsi"/>
        </w:rPr>
      </w:pPr>
      <w:r w:rsidRPr="00685172">
        <w:rPr>
          <w:rFonts w:cstheme="minorHAnsi"/>
        </w:rPr>
        <w:t>de voorwaarden dat:</w:t>
      </w:r>
    </w:p>
    <w:p w14:paraId="540822C2" w14:textId="77777777" w:rsidR="00284801" w:rsidRPr="00685172" w:rsidRDefault="00284801" w:rsidP="00284801">
      <w:pPr>
        <w:rPr>
          <w:rFonts w:cstheme="minorHAnsi"/>
        </w:rPr>
      </w:pPr>
      <w:r w:rsidRPr="00685172">
        <w:rPr>
          <w:rFonts w:cstheme="minorHAnsi"/>
        </w:rPr>
        <w:t>1. vanuit zijn onderneming geen enkele informatie die in het kader van deze</w:t>
      </w:r>
    </w:p>
    <w:p w14:paraId="572A49C3" w14:textId="77777777" w:rsidR="00284801" w:rsidRPr="00685172" w:rsidRDefault="00284801" w:rsidP="00284801">
      <w:pPr>
        <w:rPr>
          <w:rFonts w:cstheme="minorHAnsi"/>
        </w:rPr>
      </w:pPr>
      <w:r w:rsidRPr="00685172">
        <w:rPr>
          <w:rFonts w:cstheme="minorHAnsi"/>
        </w:rPr>
        <w:t>aanbesteding en eventuele uitvoering beschikbaar komt, aan derden ter</w:t>
      </w:r>
    </w:p>
    <w:p w14:paraId="0C5C9D27" w14:textId="77777777" w:rsidR="00284801" w:rsidRPr="00685172" w:rsidRDefault="00284801" w:rsidP="00284801">
      <w:pPr>
        <w:rPr>
          <w:rFonts w:cstheme="minorHAnsi"/>
        </w:rPr>
      </w:pPr>
      <w:r w:rsidRPr="00685172">
        <w:rPr>
          <w:rFonts w:cstheme="minorHAnsi"/>
        </w:rPr>
        <w:t>beschikking zal worden gesteld, met uitzondering van, voor dit traject door zijn</w:t>
      </w:r>
    </w:p>
    <w:p w14:paraId="58059671" w14:textId="77777777" w:rsidR="00284801" w:rsidRPr="00685172" w:rsidRDefault="00284801" w:rsidP="00284801">
      <w:pPr>
        <w:rPr>
          <w:rFonts w:cstheme="minorHAnsi"/>
        </w:rPr>
      </w:pPr>
      <w:r w:rsidRPr="00685172">
        <w:rPr>
          <w:rFonts w:cstheme="minorHAnsi"/>
        </w:rPr>
        <w:t>onderneming in te schakelen partners, onderaannemers en/of hulppersonen; in</w:t>
      </w:r>
    </w:p>
    <w:p w14:paraId="69694C82" w14:textId="77777777" w:rsidR="00284801" w:rsidRPr="00685172" w:rsidRDefault="00284801" w:rsidP="00284801">
      <w:pPr>
        <w:rPr>
          <w:rFonts w:cstheme="minorHAnsi"/>
        </w:rPr>
      </w:pPr>
      <w:r w:rsidRPr="00685172">
        <w:rPr>
          <w:rFonts w:cstheme="minorHAnsi"/>
        </w:rPr>
        <w:t>een dergelijk geval blijft Inschrijver verantwoordelijk voor de geheimhouding</w:t>
      </w:r>
    </w:p>
    <w:p w14:paraId="07A900CE" w14:textId="77777777" w:rsidR="00284801" w:rsidRPr="00685172" w:rsidRDefault="00284801" w:rsidP="00284801">
      <w:pPr>
        <w:rPr>
          <w:rFonts w:cstheme="minorHAnsi"/>
        </w:rPr>
      </w:pPr>
      <w:r w:rsidRPr="00685172">
        <w:rPr>
          <w:rFonts w:cstheme="minorHAnsi"/>
        </w:rPr>
        <w:t>door die in te schakelen partners, onderaannemers en/of hulppersonen;</w:t>
      </w:r>
    </w:p>
    <w:p w14:paraId="0900BCE0" w14:textId="77777777" w:rsidR="00284801" w:rsidRPr="00685172" w:rsidRDefault="00284801" w:rsidP="00284801">
      <w:pPr>
        <w:rPr>
          <w:rFonts w:cstheme="minorHAnsi"/>
        </w:rPr>
      </w:pPr>
    </w:p>
    <w:p w14:paraId="79908FB0" w14:textId="486C979A" w:rsidR="00284801" w:rsidRPr="00685172" w:rsidRDefault="00284801" w:rsidP="00284801">
      <w:pPr>
        <w:rPr>
          <w:rFonts w:cstheme="minorHAnsi"/>
        </w:rPr>
      </w:pPr>
      <w:r w:rsidRPr="00685172">
        <w:rPr>
          <w:rFonts w:cstheme="minorHAnsi"/>
        </w:rPr>
        <w:t>2. vanuit zijn onderneming, dan wel door zijn onderneming voor het onderhavige</w:t>
      </w:r>
    </w:p>
    <w:p w14:paraId="39E53D43" w14:textId="77777777" w:rsidR="00284801" w:rsidRPr="00685172" w:rsidRDefault="00284801" w:rsidP="00284801">
      <w:pPr>
        <w:rPr>
          <w:rFonts w:cstheme="minorHAnsi"/>
        </w:rPr>
      </w:pPr>
      <w:r w:rsidRPr="00685172">
        <w:rPr>
          <w:rFonts w:cstheme="minorHAnsi"/>
        </w:rPr>
        <w:t>traject in te schakelen partners, onderaannemers en/of hulppersonen geen</w:t>
      </w:r>
    </w:p>
    <w:p w14:paraId="2A6C0397" w14:textId="77777777" w:rsidR="00284801" w:rsidRPr="00685172" w:rsidRDefault="00284801" w:rsidP="00284801">
      <w:pPr>
        <w:rPr>
          <w:rFonts w:cstheme="minorHAnsi"/>
        </w:rPr>
      </w:pPr>
      <w:r w:rsidRPr="00685172">
        <w:rPr>
          <w:rFonts w:cstheme="minorHAnsi"/>
        </w:rPr>
        <w:t>publiciteit aan dit traject zal worden gegeven, anders dan na Schriftelijke</w:t>
      </w:r>
    </w:p>
    <w:p w14:paraId="3E2C5092" w14:textId="0CD27FF1" w:rsidR="00284801" w:rsidRPr="00685172" w:rsidRDefault="00284801" w:rsidP="00284801">
      <w:pPr>
        <w:rPr>
          <w:rFonts w:cstheme="minorHAnsi"/>
        </w:rPr>
      </w:pPr>
      <w:r w:rsidRPr="00685172">
        <w:rPr>
          <w:rFonts w:cstheme="minorHAnsi"/>
        </w:rPr>
        <w:t>toestemming van de Aanbestedende dienst.</w:t>
      </w:r>
    </w:p>
    <w:p w14:paraId="5E4DAC22" w14:textId="77777777" w:rsidR="00F76A11" w:rsidRPr="00685172" w:rsidRDefault="00F63E51" w:rsidP="002131FC">
      <w:pPr>
        <w:pStyle w:val="Kop1"/>
        <w:rPr>
          <w:rFonts w:cstheme="minorHAnsi"/>
        </w:rPr>
      </w:pPr>
      <w:bookmarkStart w:id="25" w:name="_TOC_250036"/>
      <w:bookmarkStart w:id="26" w:name="_Toc208825139"/>
      <w:bookmarkStart w:id="27" w:name="_Toc208828984"/>
      <w:bookmarkStart w:id="28" w:name="_Toc213070083"/>
      <w:bookmarkStart w:id="29" w:name="_Toc230010635"/>
      <w:r w:rsidRPr="00685172">
        <w:rPr>
          <w:rFonts w:cstheme="minorHAnsi"/>
        </w:rPr>
        <w:lastRenderedPageBreak/>
        <w:t xml:space="preserve">Hoofdstuk 2, Huidige en gewenste </w:t>
      </w:r>
      <w:bookmarkEnd w:id="25"/>
      <w:r w:rsidRPr="00685172">
        <w:rPr>
          <w:rFonts w:cstheme="minorHAnsi"/>
        </w:rPr>
        <w:t>situatie</w:t>
      </w:r>
      <w:bookmarkEnd w:id="26"/>
      <w:bookmarkEnd w:id="27"/>
      <w:bookmarkEnd w:id="28"/>
      <w:bookmarkEnd w:id="29"/>
    </w:p>
    <w:p w14:paraId="324888CA" w14:textId="69991088" w:rsidR="00F76A11" w:rsidRPr="00685172" w:rsidRDefault="00F63E51" w:rsidP="003C7E22">
      <w:pPr>
        <w:pStyle w:val="Kop2"/>
        <w:ind w:left="0" w:firstLine="0"/>
        <w:rPr>
          <w:rFonts w:cstheme="minorHAnsi"/>
        </w:rPr>
      </w:pPr>
      <w:bookmarkStart w:id="30" w:name="_TOC_250035"/>
      <w:bookmarkStart w:id="31" w:name="_Toc208825140"/>
      <w:bookmarkStart w:id="32" w:name="_Toc208828985"/>
      <w:bookmarkStart w:id="33" w:name="_Toc213070084"/>
      <w:bookmarkStart w:id="34" w:name="_Toc230010636"/>
      <w:r w:rsidRPr="00685172">
        <w:rPr>
          <w:rFonts w:cstheme="minorHAnsi"/>
        </w:rPr>
        <w:t>Huidige</w:t>
      </w:r>
      <w:r w:rsidRPr="00685172">
        <w:rPr>
          <w:rFonts w:cstheme="minorHAnsi"/>
          <w:spacing w:val="15"/>
        </w:rPr>
        <w:t xml:space="preserve"> </w:t>
      </w:r>
      <w:r w:rsidRPr="00685172">
        <w:rPr>
          <w:rFonts w:cstheme="minorHAnsi"/>
        </w:rPr>
        <w:t>situatie</w:t>
      </w:r>
      <w:bookmarkEnd w:id="30"/>
      <w:bookmarkEnd w:id="31"/>
      <w:bookmarkEnd w:id="32"/>
      <w:bookmarkEnd w:id="33"/>
      <w:r w:rsidR="00D22F05" w:rsidRPr="00685172">
        <w:rPr>
          <w:rFonts w:cstheme="minorHAnsi"/>
        </w:rPr>
        <w:t xml:space="preserve"> en aanleiding</w:t>
      </w:r>
      <w:bookmarkEnd w:id="34"/>
    </w:p>
    <w:p w14:paraId="78718E78" w14:textId="13930536" w:rsidR="00D04C6C" w:rsidRPr="003A5CE1" w:rsidRDefault="00A117CB" w:rsidP="00260356">
      <w:pPr>
        <w:pStyle w:val="Plattetekst"/>
        <w:spacing w:before="1" w:line="247" w:lineRule="auto"/>
        <w:ind w:right="413"/>
        <w:rPr>
          <w:rFonts w:asciiTheme="minorHAnsi" w:hAnsiTheme="minorHAnsi" w:cstheme="minorHAnsi"/>
          <w:sz w:val="22"/>
          <w:szCs w:val="22"/>
        </w:rPr>
      </w:pPr>
      <w:r w:rsidRPr="003A5CE1">
        <w:rPr>
          <w:rFonts w:asciiTheme="minorHAnsi" w:hAnsiTheme="minorHAnsi" w:cstheme="minorHAnsi"/>
          <w:sz w:val="22"/>
          <w:szCs w:val="22"/>
        </w:rPr>
        <w:t xml:space="preserve">Aanleiding van de aanbesteding is dat de huidige overeenkomst van rechtswege </w:t>
      </w:r>
      <w:r w:rsidR="00D04C6C" w:rsidRPr="003A5CE1">
        <w:rPr>
          <w:rFonts w:asciiTheme="minorHAnsi" w:hAnsiTheme="minorHAnsi" w:cstheme="minorHAnsi"/>
          <w:sz w:val="22"/>
          <w:szCs w:val="22"/>
        </w:rPr>
        <w:t xml:space="preserve">31 december 2026 eindigt. </w:t>
      </w:r>
      <w:r w:rsidR="00260356" w:rsidRPr="003A5CE1">
        <w:rPr>
          <w:rFonts w:asciiTheme="minorHAnsi" w:hAnsiTheme="minorHAnsi" w:cstheme="minorHAnsi"/>
          <w:sz w:val="22"/>
          <w:szCs w:val="22"/>
        </w:rPr>
        <w:t xml:space="preserve">De GGD wenst de benodigde laboratoriumdiagnostiek en bepalingen t.b.v. soa en </w:t>
      </w:r>
      <w:proofErr w:type="spellStart"/>
      <w:r w:rsidR="00260356" w:rsidRPr="003A5CE1">
        <w:rPr>
          <w:rFonts w:asciiTheme="minorHAnsi" w:hAnsiTheme="minorHAnsi" w:cstheme="minorHAnsi"/>
          <w:sz w:val="22"/>
          <w:szCs w:val="22"/>
        </w:rPr>
        <w:t>PrEP</w:t>
      </w:r>
      <w:proofErr w:type="spellEnd"/>
      <w:r w:rsidR="00260356" w:rsidRPr="003A5CE1">
        <w:rPr>
          <w:rFonts w:asciiTheme="minorHAnsi" w:hAnsiTheme="minorHAnsi" w:cstheme="minorHAnsi"/>
          <w:sz w:val="22"/>
          <w:szCs w:val="22"/>
        </w:rPr>
        <w:t xml:space="preserve"> opnieuw voor meerdere jaren onder te brengen bij </w:t>
      </w:r>
      <w:r w:rsidR="00474D92">
        <w:rPr>
          <w:rFonts w:asciiTheme="minorHAnsi" w:hAnsiTheme="minorHAnsi" w:cstheme="minorHAnsi"/>
          <w:sz w:val="22"/>
          <w:szCs w:val="22"/>
        </w:rPr>
        <w:t>éé</w:t>
      </w:r>
      <w:r w:rsidR="00260356" w:rsidRPr="003A5CE1">
        <w:rPr>
          <w:rFonts w:asciiTheme="minorHAnsi" w:hAnsiTheme="minorHAnsi" w:cstheme="minorHAnsi"/>
          <w:sz w:val="22"/>
          <w:szCs w:val="22"/>
        </w:rPr>
        <w:t>n (1) Opdrachtnemer.</w:t>
      </w:r>
    </w:p>
    <w:p w14:paraId="46FF31E1" w14:textId="77777777" w:rsidR="00F76A11" w:rsidRPr="00685172" w:rsidRDefault="00F63E51" w:rsidP="00013D2F">
      <w:pPr>
        <w:pStyle w:val="Kop2"/>
        <w:rPr>
          <w:rFonts w:cstheme="minorHAnsi"/>
        </w:rPr>
      </w:pPr>
      <w:bookmarkStart w:id="35" w:name="_TOC_250034"/>
      <w:bookmarkStart w:id="36" w:name="_Toc208825142"/>
      <w:bookmarkStart w:id="37" w:name="_Toc208828987"/>
      <w:bookmarkStart w:id="38" w:name="_Toc213070086"/>
      <w:bookmarkStart w:id="39" w:name="_Toc230010637"/>
      <w:r w:rsidRPr="00685172">
        <w:rPr>
          <w:rFonts w:cstheme="minorHAnsi"/>
        </w:rPr>
        <w:t>Doel</w:t>
      </w:r>
      <w:r w:rsidRPr="00685172">
        <w:rPr>
          <w:rFonts w:cstheme="minorHAnsi"/>
          <w:spacing w:val="9"/>
        </w:rPr>
        <w:t xml:space="preserve"> </w:t>
      </w:r>
      <w:r w:rsidRPr="00685172">
        <w:rPr>
          <w:rFonts w:cstheme="minorHAnsi"/>
        </w:rPr>
        <w:t>van</w:t>
      </w:r>
      <w:r w:rsidRPr="00685172">
        <w:rPr>
          <w:rFonts w:cstheme="minorHAnsi"/>
          <w:spacing w:val="9"/>
        </w:rPr>
        <w:t xml:space="preserve"> </w:t>
      </w:r>
      <w:r w:rsidRPr="00685172">
        <w:rPr>
          <w:rFonts w:cstheme="minorHAnsi"/>
        </w:rPr>
        <w:t>de</w:t>
      </w:r>
      <w:r w:rsidRPr="00685172">
        <w:rPr>
          <w:rFonts w:cstheme="minorHAnsi"/>
          <w:spacing w:val="10"/>
        </w:rPr>
        <w:t xml:space="preserve"> </w:t>
      </w:r>
      <w:bookmarkEnd w:id="35"/>
      <w:r w:rsidRPr="00685172">
        <w:rPr>
          <w:rFonts w:cstheme="minorHAnsi"/>
        </w:rPr>
        <w:t>aanbesteding</w:t>
      </w:r>
      <w:bookmarkEnd w:id="36"/>
      <w:bookmarkEnd w:id="37"/>
      <w:bookmarkEnd w:id="38"/>
      <w:bookmarkEnd w:id="39"/>
    </w:p>
    <w:p w14:paraId="1037FF8C" w14:textId="0112AB84" w:rsidR="00322878" w:rsidRPr="00685172" w:rsidRDefault="00841492" w:rsidP="002131FC">
      <w:pPr>
        <w:rPr>
          <w:rFonts w:cstheme="minorHAnsi"/>
        </w:rPr>
      </w:pPr>
      <w:r w:rsidRPr="00685172">
        <w:rPr>
          <w:rFonts w:cstheme="minorHAnsi"/>
        </w:rPr>
        <w:t xml:space="preserve">Het doel van deze aanbesteding is het selecteren en contracteren van </w:t>
      </w:r>
      <w:r w:rsidR="00474D92">
        <w:rPr>
          <w:rFonts w:cstheme="minorHAnsi"/>
        </w:rPr>
        <w:t>éé</w:t>
      </w:r>
      <w:r w:rsidR="00322878" w:rsidRPr="00685172">
        <w:rPr>
          <w:rFonts w:cstheme="minorHAnsi"/>
        </w:rPr>
        <w:t>n</w:t>
      </w:r>
      <w:r w:rsidRPr="00685172">
        <w:rPr>
          <w:rFonts w:cstheme="minorHAnsi"/>
        </w:rPr>
        <w:t xml:space="preserve"> (1) Opdrachtnemer waarmee een Raamovereenkomst wordt gesloten voor de laboratoriumdiensten ten behoeve van soa en </w:t>
      </w:r>
      <w:proofErr w:type="spellStart"/>
      <w:r w:rsidRPr="00685172">
        <w:rPr>
          <w:rFonts w:cstheme="minorHAnsi"/>
        </w:rPr>
        <w:t>PrEP</w:t>
      </w:r>
      <w:proofErr w:type="spellEnd"/>
      <w:r w:rsidRPr="00685172">
        <w:rPr>
          <w:rFonts w:cstheme="minorHAnsi"/>
        </w:rPr>
        <w:t xml:space="preserve"> diagnostiek zoals verwoord in dit hoofdstuk en die aansluit bij het Programma van Eisen en het door Opdrachtnemer op te stellen Plan van aanpak dienstverlening</w:t>
      </w:r>
      <w:r w:rsidR="002C092E">
        <w:rPr>
          <w:rFonts w:cstheme="minorHAnsi"/>
        </w:rPr>
        <w:t>.</w:t>
      </w:r>
    </w:p>
    <w:p w14:paraId="2559DE59" w14:textId="16499240" w:rsidR="00322878" w:rsidRPr="00685172" w:rsidRDefault="00322878" w:rsidP="002131FC">
      <w:pPr>
        <w:rPr>
          <w:rFonts w:cstheme="minorHAnsi"/>
        </w:rPr>
      </w:pPr>
    </w:p>
    <w:p w14:paraId="7F4DFAC9" w14:textId="4960E5BA" w:rsidR="002131FC" w:rsidRPr="00685172" w:rsidRDefault="002131FC" w:rsidP="002131FC">
      <w:pPr>
        <w:rPr>
          <w:rFonts w:cstheme="minorHAnsi"/>
        </w:rPr>
      </w:pPr>
      <w:r w:rsidRPr="00685172">
        <w:rPr>
          <w:rFonts w:cstheme="minorHAnsi"/>
        </w:rPr>
        <w:t>Aanbestedende dienst zoekt met nadruk naar een partner en heeft de volgende doelstellingen:</w:t>
      </w:r>
    </w:p>
    <w:p w14:paraId="7F0F1B9A" w14:textId="77777777" w:rsidR="0075617C" w:rsidRPr="00685172" w:rsidRDefault="0075617C" w:rsidP="0075617C">
      <w:pPr>
        <w:rPr>
          <w:rFonts w:cstheme="minorHAnsi"/>
        </w:rPr>
      </w:pPr>
      <w:bookmarkStart w:id="40" w:name="_TOC_250033"/>
      <w:bookmarkStart w:id="41" w:name="_Toc208825143"/>
    </w:p>
    <w:p w14:paraId="0F21F141" w14:textId="0CA2E8E7" w:rsidR="0075617C" w:rsidRPr="00685172" w:rsidRDefault="00E05BD2">
      <w:pPr>
        <w:pStyle w:val="Lijstalinea"/>
        <w:numPr>
          <w:ilvl w:val="0"/>
          <w:numId w:val="10"/>
        </w:numPr>
        <w:ind w:left="567" w:hanging="567"/>
        <w:rPr>
          <w:rFonts w:cstheme="minorHAnsi"/>
        </w:rPr>
      </w:pPr>
      <w:r w:rsidRPr="00685172">
        <w:rPr>
          <w:rFonts w:cstheme="minorHAnsi"/>
          <w:b/>
          <w:bCs/>
        </w:rPr>
        <w:t xml:space="preserve">Testen </w:t>
      </w:r>
      <w:r w:rsidR="00743623" w:rsidRPr="00685172">
        <w:rPr>
          <w:rFonts w:cstheme="minorHAnsi"/>
          <w:b/>
          <w:bCs/>
        </w:rPr>
        <w:t>uitvoeren</w:t>
      </w:r>
    </w:p>
    <w:p w14:paraId="01A2D404" w14:textId="2554BC73" w:rsidR="0075617C" w:rsidRPr="00685172" w:rsidRDefault="00040D16" w:rsidP="0075617C">
      <w:pPr>
        <w:rPr>
          <w:rFonts w:cstheme="minorHAnsi"/>
        </w:rPr>
      </w:pPr>
      <w:r w:rsidRPr="00685172">
        <w:rPr>
          <w:rFonts w:cstheme="minorHAnsi"/>
        </w:rPr>
        <w:t xml:space="preserve">Het uitvoeren van de volgende </w:t>
      </w:r>
      <w:r w:rsidR="00642A17" w:rsidRPr="00685172">
        <w:rPr>
          <w:rFonts w:cstheme="minorHAnsi"/>
        </w:rPr>
        <w:t>werkzaamheden</w:t>
      </w:r>
      <w:r w:rsidRPr="00685172">
        <w:rPr>
          <w:rFonts w:cstheme="minorHAnsi"/>
        </w:rPr>
        <w:t>:</w:t>
      </w:r>
    </w:p>
    <w:p w14:paraId="5E6C853F" w14:textId="71F4135E" w:rsidR="00040D16" w:rsidRPr="00685172" w:rsidRDefault="00642A17" w:rsidP="00040D16">
      <w:pPr>
        <w:pStyle w:val="Lijstalinea"/>
        <w:numPr>
          <w:ilvl w:val="0"/>
          <w:numId w:val="14"/>
        </w:numPr>
        <w:rPr>
          <w:rFonts w:cstheme="minorHAnsi"/>
        </w:rPr>
      </w:pPr>
      <w:r w:rsidRPr="00685172">
        <w:rPr>
          <w:rFonts w:cstheme="minorHAnsi"/>
        </w:rPr>
        <w:t xml:space="preserve">Testen en bepalingen met betrekking tot soa’s: </w:t>
      </w:r>
      <w:r w:rsidR="00BE7A5E" w:rsidRPr="00685172">
        <w:rPr>
          <w:rFonts w:cstheme="minorHAnsi"/>
        </w:rPr>
        <w:t>chlamydia</w:t>
      </w:r>
      <w:r w:rsidR="001E046A" w:rsidRPr="00685172">
        <w:rPr>
          <w:rFonts w:cstheme="minorHAnsi"/>
        </w:rPr>
        <w:t>, g</w:t>
      </w:r>
      <w:r w:rsidR="00BE7A5E" w:rsidRPr="00685172">
        <w:rPr>
          <w:rFonts w:cstheme="minorHAnsi"/>
        </w:rPr>
        <w:t>o</w:t>
      </w:r>
      <w:r w:rsidR="001E046A" w:rsidRPr="00685172">
        <w:rPr>
          <w:rFonts w:cstheme="minorHAnsi"/>
        </w:rPr>
        <w:t xml:space="preserve">norroe, syfilis, hepatitis-B, hiv en op indicatie LGV, herpes, Trichomonas en (incidenteel) Mycoplasma </w:t>
      </w:r>
      <w:proofErr w:type="spellStart"/>
      <w:r w:rsidR="001E046A" w:rsidRPr="00685172">
        <w:rPr>
          <w:rFonts w:cstheme="minorHAnsi"/>
        </w:rPr>
        <w:t>genitalium</w:t>
      </w:r>
      <w:proofErr w:type="spellEnd"/>
      <w:r w:rsidR="001E046A" w:rsidRPr="00685172">
        <w:rPr>
          <w:rFonts w:cstheme="minorHAnsi"/>
        </w:rPr>
        <w:t xml:space="preserve"> en eventueel overige testen</w:t>
      </w:r>
      <w:r w:rsidR="009F4DC3" w:rsidRPr="00685172">
        <w:rPr>
          <w:rFonts w:cstheme="minorHAnsi"/>
        </w:rPr>
        <w:t>;</w:t>
      </w:r>
    </w:p>
    <w:p w14:paraId="4DAA702C" w14:textId="7253721F" w:rsidR="009F4DC3" w:rsidRPr="00685172" w:rsidRDefault="009F4DC3" w:rsidP="00040D16">
      <w:pPr>
        <w:pStyle w:val="Lijstalinea"/>
        <w:numPr>
          <w:ilvl w:val="0"/>
          <w:numId w:val="14"/>
        </w:numPr>
        <w:rPr>
          <w:rFonts w:cstheme="minorHAnsi"/>
        </w:rPr>
      </w:pPr>
      <w:r w:rsidRPr="00685172">
        <w:rPr>
          <w:rFonts w:cstheme="minorHAnsi"/>
        </w:rPr>
        <w:t>Gonorroe kweken ten behoeve van GRAS surveillance;</w:t>
      </w:r>
    </w:p>
    <w:p w14:paraId="7C4C730B" w14:textId="51EA8B57" w:rsidR="009F4DC3" w:rsidRPr="00685172" w:rsidRDefault="009F4DC3" w:rsidP="00040D16">
      <w:pPr>
        <w:pStyle w:val="Lijstalinea"/>
        <w:numPr>
          <w:ilvl w:val="0"/>
          <w:numId w:val="14"/>
        </w:numPr>
        <w:rPr>
          <w:rFonts w:cstheme="minorHAnsi"/>
        </w:rPr>
      </w:pPr>
      <w:r w:rsidRPr="00685172">
        <w:rPr>
          <w:rFonts w:cstheme="minorHAnsi"/>
        </w:rPr>
        <w:t xml:space="preserve">Testen en </w:t>
      </w:r>
      <w:r w:rsidR="00BE7A5E" w:rsidRPr="00685172">
        <w:rPr>
          <w:rFonts w:cstheme="minorHAnsi"/>
        </w:rPr>
        <w:t>bepalingen</w:t>
      </w:r>
      <w:r w:rsidRPr="00685172">
        <w:rPr>
          <w:rFonts w:cstheme="minorHAnsi"/>
        </w:rPr>
        <w:t xml:space="preserve"> in het kader van </w:t>
      </w:r>
      <w:proofErr w:type="spellStart"/>
      <w:r w:rsidRPr="00685172">
        <w:rPr>
          <w:rFonts w:cstheme="minorHAnsi"/>
        </w:rPr>
        <w:t>PrEP</w:t>
      </w:r>
      <w:proofErr w:type="spellEnd"/>
      <w:r w:rsidRPr="00685172">
        <w:rPr>
          <w:rFonts w:cstheme="minorHAnsi"/>
        </w:rPr>
        <w:t xml:space="preserve">-zorg: </w:t>
      </w:r>
      <w:proofErr w:type="spellStart"/>
      <w:r w:rsidRPr="00685172">
        <w:rPr>
          <w:rFonts w:cstheme="minorHAnsi"/>
        </w:rPr>
        <w:t>kreatinine</w:t>
      </w:r>
      <w:proofErr w:type="spellEnd"/>
      <w:r w:rsidRPr="00685172">
        <w:rPr>
          <w:rFonts w:cstheme="minorHAnsi"/>
        </w:rPr>
        <w:t>, hepatitis C.</w:t>
      </w:r>
    </w:p>
    <w:p w14:paraId="6F51373C" w14:textId="0C3B5B2F" w:rsidR="005B5EFA" w:rsidRPr="00685172" w:rsidRDefault="008C4CF7">
      <w:pPr>
        <w:pStyle w:val="Lijstalinea"/>
        <w:numPr>
          <w:ilvl w:val="0"/>
          <w:numId w:val="10"/>
        </w:numPr>
        <w:ind w:left="567" w:hanging="567"/>
        <w:rPr>
          <w:rFonts w:cstheme="minorHAnsi"/>
          <w:b/>
          <w:bCs/>
        </w:rPr>
      </w:pPr>
      <w:r w:rsidRPr="00685172">
        <w:rPr>
          <w:rFonts w:cstheme="minorHAnsi"/>
          <w:b/>
          <w:bCs/>
        </w:rPr>
        <w:t xml:space="preserve">Het borgen </w:t>
      </w:r>
      <w:r w:rsidR="00AA464A">
        <w:rPr>
          <w:rFonts w:cstheme="minorHAnsi"/>
          <w:b/>
          <w:bCs/>
        </w:rPr>
        <w:t xml:space="preserve">van de </w:t>
      </w:r>
      <w:r w:rsidRPr="00685172">
        <w:rPr>
          <w:rFonts w:cstheme="minorHAnsi"/>
          <w:b/>
          <w:bCs/>
        </w:rPr>
        <w:t xml:space="preserve">uitvoering </w:t>
      </w:r>
      <w:proofErr w:type="spellStart"/>
      <w:r w:rsidRPr="00685172">
        <w:rPr>
          <w:rFonts w:cstheme="minorHAnsi"/>
          <w:b/>
          <w:bCs/>
        </w:rPr>
        <w:t>labdiagnostiek</w:t>
      </w:r>
      <w:proofErr w:type="spellEnd"/>
    </w:p>
    <w:p w14:paraId="5E216038" w14:textId="07E5B8FA" w:rsidR="001D5140" w:rsidRPr="00685172" w:rsidRDefault="001D5140" w:rsidP="001D5140">
      <w:pPr>
        <w:rPr>
          <w:rFonts w:cstheme="minorHAnsi"/>
        </w:rPr>
      </w:pPr>
      <w:r w:rsidRPr="00685172">
        <w:rPr>
          <w:rFonts w:cstheme="minorHAnsi"/>
        </w:rPr>
        <w:t xml:space="preserve">Het borgen van de uitvoering voor </w:t>
      </w:r>
      <w:proofErr w:type="spellStart"/>
      <w:r w:rsidRPr="00685172">
        <w:rPr>
          <w:rFonts w:cstheme="minorHAnsi"/>
        </w:rPr>
        <w:t>labdiagnostiek</w:t>
      </w:r>
      <w:proofErr w:type="spellEnd"/>
      <w:r w:rsidRPr="00685172">
        <w:rPr>
          <w:rFonts w:cstheme="minorHAnsi"/>
        </w:rPr>
        <w:t xml:space="preserve"> en bijbehorende dienstverlening;</w:t>
      </w:r>
    </w:p>
    <w:p w14:paraId="60B790D1" w14:textId="626F9FC5" w:rsidR="0075617C" w:rsidRPr="00685172" w:rsidRDefault="0075617C">
      <w:pPr>
        <w:pStyle w:val="Lijstalinea"/>
        <w:numPr>
          <w:ilvl w:val="0"/>
          <w:numId w:val="10"/>
        </w:numPr>
        <w:ind w:left="567" w:hanging="567"/>
        <w:rPr>
          <w:rFonts w:cstheme="minorHAnsi"/>
        </w:rPr>
      </w:pPr>
      <w:r w:rsidRPr="00685172">
        <w:rPr>
          <w:rFonts w:cstheme="minorHAnsi"/>
          <w:b/>
          <w:bCs/>
        </w:rPr>
        <w:t>AVG-</w:t>
      </w:r>
      <w:proofErr w:type="spellStart"/>
      <w:r w:rsidRPr="00685172">
        <w:rPr>
          <w:rFonts w:cstheme="minorHAnsi"/>
          <w:b/>
          <w:bCs/>
        </w:rPr>
        <w:t>proof</w:t>
      </w:r>
      <w:proofErr w:type="spellEnd"/>
      <w:r w:rsidRPr="00685172">
        <w:rPr>
          <w:rFonts w:cstheme="minorHAnsi"/>
          <w:b/>
          <w:bCs/>
        </w:rPr>
        <w:t xml:space="preserve"> </w:t>
      </w:r>
      <w:r w:rsidR="001D317A" w:rsidRPr="00685172">
        <w:rPr>
          <w:rFonts w:cstheme="minorHAnsi"/>
          <w:b/>
          <w:bCs/>
        </w:rPr>
        <w:t>informatie uitwi</w:t>
      </w:r>
      <w:r w:rsidR="00B060CA" w:rsidRPr="00685172">
        <w:rPr>
          <w:rFonts w:cstheme="minorHAnsi"/>
          <w:b/>
          <w:bCs/>
        </w:rPr>
        <w:t>sseling</w:t>
      </w:r>
    </w:p>
    <w:p w14:paraId="10488DB3" w14:textId="3430DB2E" w:rsidR="00B060CA" w:rsidRPr="00685172" w:rsidRDefault="00B060CA" w:rsidP="00B060CA">
      <w:pPr>
        <w:rPr>
          <w:rFonts w:cstheme="minorHAnsi"/>
        </w:rPr>
      </w:pPr>
      <w:r w:rsidRPr="00685172">
        <w:rPr>
          <w:rFonts w:cstheme="minorHAnsi"/>
        </w:rPr>
        <w:t>Het borgen van een goede, snelle en veilige en AVG-</w:t>
      </w:r>
      <w:proofErr w:type="spellStart"/>
      <w:r w:rsidRPr="00685172">
        <w:rPr>
          <w:rFonts w:cstheme="minorHAnsi"/>
        </w:rPr>
        <w:t>proof</w:t>
      </w:r>
      <w:proofErr w:type="spellEnd"/>
      <w:r w:rsidRPr="00685172">
        <w:rPr>
          <w:rFonts w:cstheme="minorHAnsi"/>
        </w:rPr>
        <w:t xml:space="preserve"> informatie uitwisseling (o.a. testuitslagen) door middel van een koppeling tussen het laboratoriuminformatiesysteem en het EPD-systeem</w:t>
      </w:r>
      <w:r w:rsidR="009F3058" w:rsidRPr="00685172">
        <w:rPr>
          <w:rStyle w:val="Voetnootmarkering"/>
          <w:rFonts w:cstheme="minorHAnsi"/>
        </w:rPr>
        <w:footnoteReference w:id="1"/>
      </w:r>
      <w:r w:rsidRPr="00685172">
        <w:rPr>
          <w:rFonts w:cstheme="minorHAnsi"/>
        </w:rPr>
        <w:t xml:space="preserve"> dat bij de GGD in gebruik is</w:t>
      </w:r>
      <w:r w:rsidR="00E05BD2" w:rsidRPr="00685172">
        <w:rPr>
          <w:rFonts w:cstheme="minorHAnsi"/>
        </w:rPr>
        <w:t>.</w:t>
      </w:r>
    </w:p>
    <w:p w14:paraId="6FEEE65D" w14:textId="1AB97C50" w:rsidR="0075617C" w:rsidRPr="00685172" w:rsidRDefault="00E43AD3">
      <w:pPr>
        <w:pStyle w:val="Lijstalinea"/>
        <w:numPr>
          <w:ilvl w:val="0"/>
          <w:numId w:val="10"/>
        </w:numPr>
        <w:ind w:left="567" w:hanging="567"/>
        <w:rPr>
          <w:rFonts w:cstheme="minorHAnsi"/>
        </w:rPr>
      </w:pPr>
      <w:r w:rsidRPr="00685172">
        <w:rPr>
          <w:rFonts w:cstheme="minorHAnsi"/>
          <w:b/>
          <w:bCs/>
        </w:rPr>
        <w:t>Borgen van de ketenbeheersing</w:t>
      </w:r>
    </w:p>
    <w:p w14:paraId="2AC034D6" w14:textId="77777777" w:rsidR="00803494" w:rsidRDefault="00BA05B7" w:rsidP="00BA05B7">
      <w:pPr>
        <w:rPr>
          <w:rFonts w:cstheme="minorHAnsi"/>
        </w:rPr>
      </w:pPr>
      <w:r w:rsidRPr="00685172">
        <w:rPr>
          <w:rFonts w:cstheme="minorHAnsi"/>
        </w:rPr>
        <w:t xml:space="preserve">Het borgen van de ketenbeheersing, onder andere ten bate van de registratie en de ketenbeheersing tussen microbiologen, huisartsen en GGD-artsen. Dit ook t.b.v. registratie van surveillance data, signaalfuncties en snelle acties bij </w:t>
      </w:r>
      <w:r w:rsidR="00803494" w:rsidRPr="00685172">
        <w:rPr>
          <w:rFonts w:cstheme="minorHAnsi"/>
        </w:rPr>
        <w:t>ui</w:t>
      </w:r>
      <w:r w:rsidRPr="00685172">
        <w:rPr>
          <w:rFonts w:cstheme="minorHAnsi"/>
        </w:rPr>
        <w:t>tbr</w:t>
      </w:r>
      <w:r w:rsidR="00803494" w:rsidRPr="00685172">
        <w:rPr>
          <w:rFonts w:cstheme="minorHAnsi"/>
        </w:rPr>
        <w:t>a</w:t>
      </w:r>
      <w:r w:rsidRPr="00685172">
        <w:rPr>
          <w:rFonts w:cstheme="minorHAnsi"/>
        </w:rPr>
        <w:t>ak. Dit alles binnen het kader van de Wet Publieke Gezondheid.</w:t>
      </w:r>
    </w:p>
    <w:p w14:paraId="30787FF5" w14:textId="5EEFD836" w:rsidR="006F1578" w:rsidRPr="00685172" w:rsidRDefault="006F1578" w:rsidP="006F1578">
      <w:pPr>
        <w:pStyle w:val="Lijstalinea"/>
        <w:numPr>
          <w:ilvl w:val="0"/>
          <w:numId w:val="10"/>
        </w:numPr>
        <w:ind w:left="567" w:hanging="567"/>
        <w:rPr>
          <w:rFonts w:cstheme="minorHAnsi"/>
        </w:rPr>
      </w:pPr>
      <w:r>
        <w:rPr>
          <w:rFonts w:cstheme="minorHAnsi"/>
          <w:b/>
          <w:bCs/>
        </w:rPr>
        <w:t>Kwaliteit dienstverlening</w:t>
      </w:r>
    </w:p>
    <w:p w14:paraId="5F4BB8FA" w14:textId="26A72B5B" w:rsidR="00F24473" w:rsidRPr="00685172" w:rsidRDefault="00F24473" w:rsidP="00F24473">
      <w:pPr>
        <w:rPr>
          <w:rFonts w:cstheme="minorHAnsi"/>
          <w:b/>
          <w:bCs/>
        </w:rPr>
      </w:pPr>
      <w:r w:rsidRPr="00685172">
        <w:rPr>
          <w:rFonts w:cstheme="minorHAnsi"/>
        </w:rPr>
        <w:t>Het borgen van de kwaliteit van de dienstverlening.</w:t>
      </w:r>
    </w:p>
    <w:p w14:paraId="0E16E16B" w14:textId="64EC311B" w:rsidR="0075617C" w:rsidRPr="00685172" w:rsidRDefault="00F24473">
      <w:pPr>
        <w:pStyle w:val="Lijstalinea"/>
        <w:numPr>
          <w:ilvl w:val="0"/>
          <w:numId w:val="10"/>
        </w:numPr>
        <w:ind w:left="567" w:hanging="567"/>
        <w:rPr>
          <w:rFonts w:cstheme="minorHAnsi"/>
          <w:b/>
          <w:bCs/>
        </w:rPr>
      </w:pPr>
      <w:r w:rsidRPr="00685172">
        <w:rPr>
          <w:rFonts w:cstheme="minorHAnsi"/>
          <w:b/>
          <w:bCs/>
        </w:rPr>
        <w:t>Borgen van de snelheid van de uitslag</w:t>
      </w:r>
    </w:p>
    <w:p w14:paraId="64725263" w14:textId="6B525FD4" w:rsidR="00C11E20" w:rsidRPr="00685172" w:rsidRDefault="00C11E20" w:rsidP="00C11E20">
      <w:pPr>
        <w:rPr>
          <w:rFonts w:cstheme="minorHAnsi"/>
        </w:rPr>
      </w:pPr>
      <w:r w:rsidRPr="00685172">
        <w:rPr>
          <w:rFonts w:cstheme="minorHAnsi"/>
        </w:rPr>
        <w:t>Het borgen van de snelheid van de uitslag bij alle onderzoeken in het belang van:</w:t>
      </w:r>
    </w:p>
    <w:p w14:paraId="13246C94" w14:textId="1DEE7820" w:rsidR="00C11E20" w:rsidRPr="00685172" w:rsidRDefault="00C11E20" w:rsidP="00C11E20">
      <w:pPr>
        <w:pStyle w:val="Lijstalinea"/>
        <w:numPr>
          <w:ilvl w:val="0"/>
          <w:numId w:val="14"/>
        </w:numPr>
        <w:rPr>
          <w:rFonts w:cstheme="minorHAnsi"/>
        </w:rPr>
      </w:pPr>
      <w:r w:rsidRPr="00685172">
        <w:rPr>
          <w:rFonts w:cstheme="minorHAnsi"/>
        </w:rPr>
        <w:t>De eventuele behandeling van de cliënt</w:t>
      </w:r>
    </w:p>
    <w:p w14:paraId="717B703C" w14:textId="11AFB39A" w:rsidR="00C11E20" w:rsidRPr="00685172" w:rsidRDefault="003D7BDD" w:rsidP="00C11E20">
      <w:pPr>
        <w:pStyle w:val="Lijstalinea"/>
        <w:numPr>
          <w:ilvl w:val="0"/>
          <w:numId w:val="14"/>
        </w:numPr>
        <w:rPr>
          <w:rFonts w:cstheme="minorHAnsi"/>
        </w:rPr>
      </w:pPr>
      <w:r w:rsidRPr="00685172">
        <w:rPr>
          <w:rFonts w:cstheme="minorHAnsi"/>
        </w:rPr>
        <w:t>De publieke gezondheid (het tijdig instellen van maatregelen zoals wering)</w:t>
      </w:r>
    </w:p>
    <w:p w14:paraId="6D145EAA" w14:textId="21546431" w:rsidR="003D7BDD" w:rsidRPr="00685172" w:rsidRDefault="003D7BDD" w:rsidP="00C11E20">
      <w:pPr>
        <w:pStyle w:val="Lijstalinea"/>
        <w:numPr>
          <w:ilvl w:val="0"/>
          <w:numId w:val="14"/>
        </w:numPr>
        <w:rPr>
          <w:rFonts w:cstheme="minorHAnsi"/>
        </w:rPr>
      </w:pPr>
      <w:r w:rsidRPr="00685172">
        <w:rPr>
          <w:rFonts w:cstheme="minorHAnsi"/>
        </w:rPr>
        <w:t>Het tijdig opheffen van eventuele ingestelde maatregelen</w:t>
      </w:r>
    </w:p>
    <w:p w14:paraId="5DFFE7A6" w14:textId="76011B95" w:rsidR="0075617C" w:rsidRPr="00685172" w:rsidRDefault="00105D61">
      <w:pPr>
        <w:pStyle w:val="Lijstalinea"/>
        <w:numPr>
          <w:ilvl w:val="0"/>
          <w:numId w:val="10"/>
        </w:numPr>
        <w:ind w:left="567" w:hanging="567"/>
        <w:rPr>
          <w:rFonts w:cstheme="minorHAnsi"/>
          <w:b/>
          <w:bCs/>
        </w:rPr>
      </w:pPr>
      <w:r w:rsidRPr="00685172">
        <w:rPr>
          <w:rFonts w:cstheme="minorHAnsi"/>
          <w:b/>
          <w:bCs/>
        </w:rPr>
        <w:t>Verlaging integrale kosten</w:t>
      </w:r>
    </w:p>
    <w:p w14:paraId="447F6C7A" w14:textId="77777777" w:rsidR="00105D61" w:rsidRPr="00685172" w:rsidRDefault="00105D61" w:rsidP="00105D61">
      <w:pPr>
        <w:widowControl/>
        <w:adjustRightInd w:val="0"/>
        <w:spacing w:line="240" w:lineRule="auto"/>
        <w:rPr>
          <w:rFonts w:cstheme="minorHAnsi"/>
        </w:rPr>
      </w:pPr>
      <w:r w:rsidRPr="00685172">
        <w:rPr>
          <w:rFonts w:cstheme="minorHAnsi"/>
        </w:rPr>
        <w:t xml:space="preserve">Verlaging van de integrale kosten voor </w:t>
      </w:r>
      <w:proofErr w:type="spellStart"/>
      <w:r w:rsidRPr="00685172">
        <w:rPr>
          <w:rFonts w:cstheme="minorHAnsi"/>
        </w:rPr>
        <w:t>labdiagnostiek</w:t>
      </w:r>
      <w:proofErr w:type="spellEnd"/>
      <w:r w:rsidRPr="00685172">
        <w:rPr>
          <w:rFonts w:cstheme="minorHAnsi"/>
        </w:rPr>
        <w:t>, zodanig dat de taken door</w:t>
      </w:r>
    </w:p>
    <w:p w14:paraId="212FBF63" w14:textId="67C2CF5C" w:rsidR="005A7F10" w:rsidRPr="00685172" w:rsidRDefault="00105D61" w:rsidP="00105D61">
      <w:pPr>
        <w:rPr>
          <w:rFonts w:cstheme="minorHAnsi"/>
        </w:rPr>
      </w:pPr>
      <w:r w:rsidRPr="00685172">
        <w:rPr>
          <w:rFonts w:cstheme="minorHAnsi"/>
        </w:rPr>
        <w:t>de GGD kunnen worden uitgevoerd binnen het haar beschikbare budget.</w:t>
      </w:r>
    </w:p>
    <w:p w14:paraId="29CC7C69" w14:textId="49F28776" w:rsidR="005C743B" w:rsidRPr="00685172" w:rsidRDefault="0007462B" w:rsidP="005C743B">
      <w:pPr>
        <w:pStyle w:val="Kop2"/>
        <w:rPr>
          <w:rFonts w:cstheme="minorHAnsi"/>
        </w:rPr>
      </w:pPr>
      <w:bookmarkStart w:id="42" w:name="_Toc208828988"/>
      <w:bookmarkStart w:id="43" w:name="_Toc213070087"/>
      <w:bookmarkStart w:id="44" w:name="_Toc230010638"/>
      <w:r w:rsidRPr="00685172">
        <w:rPr>
          <w:rFonts w:cstheme="minorHAnsi"/>
        </w:rPr>
        <w:lastRenderedPageBreak/>
        <w:t>Complexiteit EPD systemen</w:t>
      </w:r>
      <w:bookmarkEnd w:id="44"/>
    </w:p>
    <w:p w14:paraId="46C9F427" w14:textId="7389703F" w:rsidR="005C743B" w:rsidRPr="00685172" w:rsidRDefault="003B5D2C" w:rsidP="00540919">
      <w:pPr>
        <w:rPr>
          <w:b/>
          <w:bCs/>
        </w:rPr>
      </w:pPr>
      <w:r w:rsidRPr="00685172">
        <w:t>De GGD Flevoland werkt th</w:t>
      </w:r>
      <w:r w:rsidR="003D3004" w:rsidRPr="00685172">
        <w:t>ans met het EPD Aphrodite</w:t>
      </w:r>
      <w:r w:rsidR="00F33C6A" w:rsidRPr="00685172">
        <w:t xml:space="preserve">. </w:t>
      </w:r>
      <w:r w:rsidR="00332210" w:rsidRPr="00685172">
        <w:t>In 2026/2027 maken een groot</w:t>
      </w:r>
      <w:r w:rsidR="00D348A9" w:rsidRPr="00685172">
        <w:t xml:space="preserve"> aantal</w:t>
      </w:r>
      <w:r w:rsidR="00332210" w:rsidRPr="00685172">
        <w:t xml:space="preserve"> GGD</w:t>
      </w:r>
      <w:r w:rsidR="00D348A9" w:rsidRPr="00685172">
        <w:t>-en de overstap naar een nieuw EPD</w:t>
      </w:r>
      <w:r w:rsidR="00B53575" w:rsidRPr="00685172">
        <w:t xml:space="preserve"> </w:t>
      </w:r>
      <w:proofErr w:type="spellStart"/>
      <w:r w:rsidR="00B53575" w:rsidRPr="00685172">
        <w:t>P</w:t>
      </w:r>
      <w:r w:rsidR="00147F26" w:rsidRPr="00685172">
        <w:t>ORT</w:t>
      </w:r>
      <w:r w:rsidR="00B53575" w:rsidRPr="00685172">
        <w:t>i</w:t>
      </w:r>
      <w:r w:rsidR="00147F26" w:rsidRPr="00685172">
        <w:t>S</w:t>
      </w:r>
      <w:proofErr w:type="spellEnd"/>
      <w:r w:rsidR="00B53575" w:rsidRPr="00685172">
        <w:t>. De overgang van A</w:t>
      </w:r>
      <w:r w:rsidR="000D34DC" w:rsidRPr="00685172">
        <w:t>p</w:t>
      </w:r>
      <w:r w:rsidR="00B53575" w:rsidRPr="00685172">
        <w:t xml:space="preserve">hrodite naar </w:t>
      </w:r>
      <w:proofErr w:type="spellStart"/>
      <w:r w:rsidR="00B53575" w:rsidRPr="00685172">
        <w:t>P</w:t>
      </w:r>
      <w:r w:rsidR="002C092E">
        <w:t>ORT</w:t>
      </w:r>
      <w:r w:rsidR="00B53575" w:rsidRPr="00685172">
        <w:t>i</w:t>
      </w:r>
      <w:r w:rsidR="002C092E">
        <w:t>S</w:t>
      </w:r>
      <w:proofErr w:type="spellEnd"/>
      <w:r w:rsidR="00B53575" w:rsidRPr="00685172">
        <w:t xml:space="preserve"> staat voor de GGD Flevoland gepland medio </w:t>
      </w:r>
      <w:r w:rsidR="000D34DC" w:rsidRPr="00685172">
        <w:t>1</w:t>
      </w:r>
      <w:r w:rsidR="000D34DC" w:rsidRPr="00685172">
        <w:rPr>
          <w:vertAlign w:val="superscript"/>
        </w:rPr>
        <w:t>e</w:t>
      </w:r>
      <w:r w:rsidR="000D34DC" w:rsidRPr="00685172">
        <w:t>/2</w:t>
      </w:r>
      <w:r w:rsidR="000D34DC" w:rsidRPr="00685172">
        <w:rPr>
          <w:vertAlign w:val="superscript"/>
        </w:rPr>
        <w:t>e</w:t>
      </w:r>
      <w:r w:rsidR="000D34DC" w:rsidRPr="00685172">
        <w:t xml:space="preserve"> kwartaal van 2027. </w:t>
      </w:r>
      <w:r w:rsidR="00BE00BE" w:rsidRPr="00685172">
        <w:t>De</w:t>
      </w:r>
      <w:r w:rsidR="007737AD" w:rsidRPr="00685172">
        <w:t xml:space="preserve"> uitwisseling van gegevens </w:t>
      </w:r>
      <w:r w:rsidR="00B0537B" w:rsidRPr="00685172">
        <w:t xml:space="preserve">tussen </w:t>
      </w:r>
      <w:r w:rsidR="00D03891" w:rsidRPr="00685172">
        <w:t xml:space="preserve">het systeem van </w:t>
      </w:r>
      <w:r w:rsidR="00FE2914" w:rsidRPr="00685172">
        <w:t xml:space="preserve">Opdrachtnemer en </w:t>
      </w:r>
      <w:proofErr w:type="spellStart"/>
      <w:r w:rsidR="00147F26" w:rsidRPr="00685172">
        <w:t>PORTiS</w:t>
      </w:r>
      <w:proofErr w:type="spellEnd"/>
      <w:r w:rsidR="00BC34DD" w:rsidRPr="00685172">
        <w:t xml:space="preserve"> </w:t>
      </w:r>
      <w:r w:rsidR="00FE2914" w:rsidRPr="00685172">
        <w:t xml:space="preserve">verloopt via GGD Connect. </w:t>
      </w:r>
    </w:p>
    <w:p w14:paraId="40C878B4" w14:textId="0B5835E6" w:rsidR="00D0359A" w:rsidRPr="00685172" w:rsidRDefault="004030E5" w:rsidP="00540919">
      <w:pPr>
        <w:rPr>
          <w:b/>
          <w:bCs/>
        </w:rPr>
      </w:pPr>
      <w:r w:rsidRPr="00685172">
        <w:t xml:space="preserve">Aldus wordt van de Opdrachtnemer </w:t>
      </w:r>
      <w:r w:rsidR="007B21D0" w:rsidRPr="00685172">
        <w:t>ge</w:t>
      </w:r>
      <w:r w:rsidR="00785819" w:rsidRPr="00685172">
        <w:t xml:space="preserve">ëist dat </w:t>
      </w:r>
      <w:r w:rsidR="00952D14" w:rsidRPr="00685172">
        <w:t xml:space="preserve">deze </w:t>
      </w:r>
      <w:r w:rsidR="00A200D7" w:rsidRPr="00685172">
        <w:t xml:space="preserve">in eerste instantie een koppeling </w:t>
      </w:r>
      <w:r w:rsidR="002E35A9" w:rsidRPr="00685172">
        <w:t xml:space="preserve">oplevert tussen </w:t>
      </w:r>
      <w:r w:rsidR="00A84D8E" w:rsidRPr="00685172">
        <w:t>het systeem van Opdrachtnemer en Aphrodite</w:t>
      </w:r>
      <w:r w:rsidR="009E1BB1" w:rsidRPr="00685172">
        <w:t xml:space="preserve"> </w:t>
      </w:r>
      <w:r w:rsidR="00FE4CA1" w:rsidRPr="00685172">
        <w:t xml:space="preserve">met als ingangsdatum 1 januari 2027. Ondertussen dient Opdrachtnemer </w:t>
      </w:r>
      <w:r w:rsidR="00BE3E2F" w:rsidRPr="00685172">
        <w:t xml:space="preserve">mee te werken aan de realisatie van </w:t>
      </w:r>
      <w:r w:rsidR="00A7778B" w:rsidRPr="00685172">
        <w:t xml:space="preserve">een koppeling </w:t>
      </w:r>
      <w:r w:rsidR="006B20B0" w:rsidRPr="00685172">
        <w:t xml:space="preserve">met </w:t>
      </w:r>
      <w:proofErr w:type="spellStart"/>
      <w:r w:rsidR="00D4539F">
        <w:t>ggd</w:t>
      </w:r>
      <w:r w:rsidR="00F71F39" w:rsidRPr="00685172">
        <w:t>C</w:t>
      </w:r>
      <w:r w:rsidR="006B20B0" w:rsidRPr="00685172">
        <w:t>onn</w:t>
      </w:r>
      <w:r w:rsidR="00F71F39" w:rsidRPr="00685172">
        <w:t>ect</w:t>
      </w:r>
      <w:proofErr w:type="spellEnd"/>
      <w:r w:rsidR="00F71F39" w:rsidRPr="00685172">
        <w:t xml:space="preserve"> voor</w:t>
      </w:r>
      <w:r w:rsidR="00EB7780" w:rsidRPr="00685172">
        <w:t xml:space="preserve"> de uitwisseling van gegevens met </w:t>
      </w:r>
      <w:proofErr w:type="spellStart"/>
      <w:r w:rsidR="00147F26" w:rsidRPr="00685172">
        <w:t>PORTiS</w:t>
      </w:r>
      <w:proofErr w:type="spellEnd"/>
      <w:r w:rsidR="00EB7780" w:rsidRPr="00685172">
        <w:t xml:space="preserve">. </w:t>
      </w:r>
      <w:r w:rsidR="003A689B" w:rsidRPr="00685172">
        <w:t>Medio 1</w:t>
      </w:r>
      <w:r w:rsidR="003A689B" w:rsidRPr="00685172">
        <w:rPr>
          <w:vertAlign w:val="superscript"/>
        </w:rPr>
        <w:t>e</w:t>
      </w:r>
      <w:r w:rsidR="003A689B" w:rsidRPr="00685172">
        <w:t>/2</w:t>
      </w:r>
      <w:r w:rsidR="003A689B" w:rsidRPr="00685172">
        <w:rPr>
          <w:vertAlign w:val="superscript"/>
        </w:rPr>
        <w:t>e</w:t>
      </w:r>
      <w:r w:rsidR="003A689B" w:rsidRPr="00685172">
        <w:t xml:space="preserve"> kwartaal van 2027 moet deze kopp</w:t>
      </w:r>
      <w:r w:rsidR="00A633C6" w:rsidRPr="00685172">
        <w:t xml:space="preserve">eling </w:t>
      </w:r>
      <w:r w:rsidR="007B27D4" w:rsidRPr="00685172">
        <w:t xml:space="preserve">werkzaam zijn. </w:t>
      </w:r>
      <w:r w:rsidR="00E2579D" w:rsidRPr="00685172">
        <w:t>Dit wordt beschouwd als een apart</w:t>
      </w:r>
      <w:r w:rsidR="00BD357E" w:rsidRPr="00685172">
        <w:t xml:space="preserve"> implementatietraj</w:t>
      </w:r>
      <w:r w:rsidR="003E7890" w:rsidRPr="00685172">
        <w:t>ec</w:t>
      </w:r>
      <w:r w:rsidR="00BD357E" w:rsidRPr="00685172">
        <w:t xml:space="preserve">t waar </w:t>
      </w:r>
      <w:r w:rsidR="00ED1B45" w:rsidRPr="00685172">
        <w:t>ca. 6 maanden voorbereidin</w:t>
      </w:r>
      <w:r w:rsidR="003E7890" w:rsidRPr="00685172">
        <w:t xml:space="preserve">g aan vooraf gaat. </w:t>
      </w:r>
      <w:r w:rsidR="0031352D" w:rsidRPr="00685172">
        <w:t xml:space="preserve">Dit implementatietraject start derhalve ook bij aanvang van de </w:t>
      </w:r>
      <w:r w:rsidR="00093CE9">
        <w:t>Raamo</w:t>
      </w:r>
      <w:r w:rsidR="0031352D" w:rsidRPr="00685172">
        <w:t>vereenkomst.</w:t>
      </w:r>
    </w:p>
    <w:p w14:paraId="6C6D6EBD" w14:textId="2BE9E383" w:rsidR="008C4CF7" w:rsidRPr="00685172" w:rsidRDefault="008C4CF7" w:rsidP="00271212">
      <w:pPr>
        <w:pStyle w:val="Kop2"/>
        <w:rPr>
          <w:rFonts w:cstheme="minorHAnsi"/>
        </w:rPr>
      </w:pPr>
      <w:bookmarkStart w:id="45" w:name="_Toc230010639"/>
      <w:r w:rsidRPr="00685172">
        <w:rPr>
          <w:rFonts w:cstheme="minorHAnsi"/>
        </w:rPr>
        <w:t>Aard en omvang van de Opdracht</w:t>
      </w:r>
      <w:bookmarkEnd w:id="45"/>
    </w:p>
    <w:p w14:paraId="1F64D0C6" w14:textId="5FA3F905" w:rsidR="000B162D" w:rsidRPr="00685172" w:rsidRDefault="002E2287" w:rsidP="00271212">
      <w:pPr>
        <w:widowControl/>
        <w:adjustRightInd w:val="0"/>
        <w:spacing w:line="240" w:lineRule="auto"/>
        <w:rPr>
          <w:rFonts w:cstheme="minorHAnsi"/>
        </w:rPr>
      </w:pPr>
      <w:r w:rsidRPr="00685172">
        <w:rPr>
          <w:rFonts w:cstheme="minorHAnsi"/>
        </w:rPr>
        <w:t>De omvang van de opdracht is in onderstaande tabel</w:t>
      </w:r>
      <w:r w:rsidR="000B162D" w:rsidRPr="00685172">
        <w:rPr>
          <w:rFonts w:cstheme="minorHAnsi"/>
        </w:rPr>
        <w:t>len</w:t>
      </w:r>
      <w:r w:rsidRPr="00685172">
        <w:rPr>
          <w:rFonts w:cstheme="minorHAnsi"/>
        </w:rPr>
        <w:t xml:space="preserve"> weergegeven</w:t>
      </w:r>
      <w:r w:rsidR="000B162D" w:rsidRPr="00685172">
        <w:rPr>
          <w:rFonts w:cstheme="minorHAnsi"/>
        </w:rPr>
        <w:t>:</w:t>
      </w:r>
    </w:p>
    <w:p w14:paraId="13908912" w14:textId="77777777" w:rsidR="00B2564B" w:rsidRPr="00685172" w:rsidRDefault="00B2564B" w:rsidP="00271212">
      <w:pPr>
        <w:widowControl/>
        <w:adjustRightInd w:val="0"/>
        <w:spacing w:line="240" w:lineRule="auto"/>
        <w:rPr>
          <w:rFonts w:cstheme="minorHAnsi"/>
        </w:rPr>
      </w:pPr>
    </w:p>
    <w:tbl>
      <w:tblPr>
        <w:tblW w:w="4860" w:type="dxa"/>
        <w:tblCellMar>
          <w:left w:w="70" w:type="dxa"/>
          <w:right w:w="70" w:type="dxa"/>
        </w:tblCellMar>
        <w:tblLook w:val="04A0" w:firstRow="1" w:lastRow="0" w:firstColumn="1" w:lastColumn="0" w:noHBand="0" w:noVBand="1"/>
      </w:tblPr>
      <w:tblGrid>
        <w:gridCol w:w="3900"/>
        <w:gridCol w:w="960"/>
      </w:tblGrid>
      <w:tr w:rsidR="009546C6" w:rsidRPr="00685172" w14:paraId="5F3ECBE4" w14:textId="77777777" w:rsidTr="009546C6">
        <w:trPr>
          <w:trHeight w:val="300"/>
        </w:trPr>
        <w:tc>
          <w:tcPr>
            <w:tcW w:w="3900" w:type="dxa"/>
            <w:tcBorders>
              <w:top w:val="single" w:sz="8" w:space="0" w:color="auto"/>
              <w:left w:val="single" w:sz="8" w:space="0" w:color="auto"/>
              <w:bottom w:val="single" w:sz="4" w:space="0" w:color="auto"/>
              <w:right w:val="single" w:sz="4" w:space="0" w:color="auto"/>
            </w:tcBorders>
            <w:noWrap/>
            <w:vAlign w:val="bottom"/>
            <w:hideMark/>
          </w:tcPr>
          <w:p w14:paraId="2D52F512" w14:textId="77777777" w:rsidR="009546C6" w:rsidRPr="00685172" w:rsidRDefault="009546C6" w:rsidP="009546C6">
            <w:pPr>
              <w:widowControl/>
              <w:autoSpaceDE/>
              <w:autoSpaceDN/>
              <w:spacing w:line="240" w:lineRule="auto"/>
              <w:rPr>
                <w:rFonts w:eastAsia="Times New Roman" w:cstheme="minorHAnsi"/>
                <w:color w:val="000000"/>
                <w:lang w:val="en-US" w:eastAsia="nl-NL"/>
              </w:rPr>
            </w:pPr>
            <w:r w:rsidRPr="00685172">
              <w:rPr>
                <w:rFonts w:eastAsia="Times New Roman" w:cstheme="minorHAnsi"/>
                <w:color w:val="000000"/>
                <w:lang w:val="en-US" w:eastAsia="nl-NL"/>
              </w:rPr>
              <w:t>Hepatitis B virus (anti-HBc)</w:t>
            </w:r>
          </w:p>
        </w:tc>
        <w:tc>
          <w:tcPr>
            <w:tcW w:w="960" w:type="dxa"/>
            <w:tcBorders>
              <w:top w:val="single" w:sz="8" w:space="0" w:color="auto"/>
              <w:left w:val="nil"/>
              <w:bottom w:val="single" w:sz="4" w:space="0" w:color="auto"/>
              <w:right w:val="single" w:sz="8" w:space="0" w:color="auto"/>
            </w:tcBorders>
            <w:noWrap/>
            <w:vAlign w:val="bottom"/>
            <w:hideMark/>
          </w:tcPr>
          <w:p w14:paraId="62909206"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1653</w:t>
            </w:r>
          </w:p>
        </w:tc>
      </w:tr>
      <w:tr w:rsidR="009546C6" w:rsidRPr="00685172" w14:paraId="50CDEAC4"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0720D042" w14:textId="77777777" w:rsidR="009546C6" w:rsidRPr="00685172" w:rsidRDefault="009546C6" w:rsidP="009546C6">
            <w:pPr>
              <w:widowControl/>
              <w:autoSpaceDE/>
              <w:autoSpaceDN/>
              <w:spacing w:line="240" w:lineRule="auto"/>
              <w:rPr>
                <w:rFonts w:eastAsia="Times New Roman" w:cstheme="minorHAnsi"/>
                <w:color w:val="000000"/>
                <w:lang w:val="en-US" w:eastAsia="nl-NL"/>
              </w:rPr>
            </w:pPr>
            <w:r w:rsidRPr="00685172">
              <w:rPr>
                <w:rFonts w:eastAsia="Times New Roman" w:cstheme="minorHAnsi"/>
                <w:color w:val="000000"/>
                <w:lang w:val="en-US" w:eastAsia="nl-NL"/>
              </w:rPr>
              <w:t>Hepatitis B virus (anti-HBS)</w:t>
            </w:r>
          </w:p>
        </w:tc>
        <w:tc>
          <w:tcPr>
            <w:tcW w:w="960" w:type="dxa"/>
            <w:tcBorders>
              <w:top w:val="nil"/>
              <w:left w:val="nil"/>
              <w:bottom w:val="single" w:sz="4" w:space="0" w:color="auto"/>
              <w:right w:val="single" w:sz="8" w:space="0" w:color="auto"/>
            </w:tcBorders>
            <w:noWrap/>
            <w:vAlign w:val="bottom"/>
            <w:hideMark/>
          </w:tcPr>
          <w:p w14:paraId="10E23312"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34</w:t>
            </w:r>
          </w:p>
        </w:tc>
      </w:tr>
      <w:tr w:rsidR="009546C6" w:rsidRPr="00685172" w14:paraId="72B89698"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06B44802"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Hepatitis B virus (</w:t>
            </w:r>
            <w:proofErr w:type="spellStart"/>
            <w:r w:rsidRPr="00685172">
              <w:rPr>
                <w:rFonts w:eastAsia="Times New Roman" w:cstheme="minorHAnsi"/>
                <w:color w:val="000000"/>
                <w:lang w:eastAsia="nl-NL"/>
              </w:rPr>
              <w:t>HBsAg</w:t>
            </w:r>
            <w:proofErr w:type="spellEnd"/>
            <w:r w:rsidRPr="00685172">
              <w:rPr>
                <w:rFonts w:eastAsia="Times New Roman" w:cstheme="minorHAnsi"/>
                <w:color w:val="000000"/>
                <w:lang w:eastAsia="nl-NL"/>
              </w:rPr>
              <w:t>)</w:t>
            </w:r>
          </w:p>
        </w:tc>
        <w:tc>
          <w:tcPr>
            <w:tcW w:w="960" w:type="dxa"/>
            <w:tcBorders>
              <w:top w:val="nil"/>
              <w:left w:val="nil"/>
              <w:bottom w:val="single" w:sz="4" w:space="0" w:color="auto"/>
              <w:right w:val="single" w:sz="8" w:space="0" w:color="auto"/>
            </w:tcBorders>
            <w:noWrap/>
            <w:vAlign w:val="bottom"/>
            <w:hideMark/>
          </w:tcPr>
          <w:p w14:paraId="4D3B304B"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36</w:t>
            </w:r>
          </w:p>
        </w:tc>
      </w:tr>
      <w:tr w:rsidR="009546C6" w:rsidRPr="00685172" w14:paraId="472AC8DF"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2E762DE5"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 xml:space="preserve">Hepatitis C virus antistoffen </w:t>
            </w:r>
          </w:p>
        </w:tc>
        <w:tc>
          <w:tcPr>
            <w:tcW w:w="960" w:type="dxa"/>
            <w:tcBorders>
              <w:top w:val="nil"/>
              <w:left w:val="nil"/>
              <w:bottom w:val="single" w:sz="4" w:space="0" w:color="auto"/>
              <w:right w:val="single" w:sz="8" w:space="0" w:color="auto"/>
            </w:tcBorders>
            <w:noWrap/>
            <w:vAlign w:val="bottom"/>
            <w:hideMark/>
          </w:tcPr>
          <w:p w14:paraId="06CB7A98"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455</w:t>
            </w:r>
          </w:p>
        </w:tc>
      </w:tr>
      <w:tr w:rsidR="009546C6" w:rsidRPr="00685172" w14:paraId="107050BD"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4F6900EE"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HIV 1 &amp; 2 antistof/antigeen</w:t>
            </w:r>
          </w:p>
        </w:tc>
        <w:tc>
          <w:tcPr>
            <w:tcW w:w="960" w:type="dxa"/>
            <w:tcBorders>
              <w:top w:val="nil"/>
              <w:left w:val="nil"/>
              <w:bottom w:val="single" w:sz="4" w:space="0" w:color="auto"/>
              <w:right w:val="single" w:sz="8" w:space="0" w:color="auto"/>
            </w:tcBorders>
            <w:noWrap/>
            <w:vAlign w:val="bottom"/>
            <w:hideMark/>
          </w:tcPr>
          <w:p w14:paraId="0A559636"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4069</w:t>
            </w:r>
          </w:p>
        </w:tc>
      </w:tr>
      <w:tr w:rsidR="009546C6" w:rsidRPr="00685172" w14:paraId="10A95DC1"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3FD62233"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 xml:space="preserve">HIV 1&amp;2 IgG blot </w:t>
            </w:r>
          </w:p>
        </w:tc>
        <w:tc>
          <w:tcPr>
            <w:tcW w:w="960" w:type="dxa"/>
            <w:tcBorders>
              <w:top w:val="nil"/>
              <w:left w:val="nil"/>
              <w:bottom w:val="single" w:sz="4" w:space="0" w:color="auto"/>
              <w:right w:val="single" w:sz="8" w:space="0" w:color="auto"/>
            </w:tcBorders>
            <w:noWrap/>
            <w:vAlign w:val="bottom"/>
            <w:hideMark/>
          </w:tcPr>
          <w:p w14:paraId="14EAD991"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28</w:t>
            </w:r>
          </w:p>
        </w:tc>
      </w:tr>
      <w:tr w:rsidR="009546C6" w:rsidRPr="00685172" w14:paraId="25EA3B59"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4C7E72EE" w14:textId="77777777" w:rsidR="009546C6" w:rsidRPr="00685172" w:rsidRDefault="009546C6" w:rsidP="009546C6">
            <w:pPr>
              <w:widowControl/>
              <w:autoSpaceDE/>
              <w:autoSpaceDN/>
              <w:spacing w:line="240" w:lineRule="auto"/>
              <w:rPr>
                <w:rFonts w:eastAsia="Times New Roman" w:cstheme="minorHAnsi"/>
                <w:color w:val="000000"/>
                <w:lang w:eastAsia="nl-NL"/>
              </w:rPr>
            </w:pPr>
            <w:proofErr w:type="spellStart"/>
            <w:r w:rsidRPr="00685172">
              <w:rPr>
                <w:rFonts w:eastAsia="Times New Roman" w:cstheme="minorHAnsi"/>
                <w:color w:val="000000"/>
                <w:lang w:eastAsia="nl-NL"/>
              </w:rPr>
              <w:t>Kreatinine</w:t>
            </w:r>
            <w:proofErr w:type="spellEnd"/>
          </w:p>
        </w:tc>
        <w:tc>
          <w:tcPr>
            <w:tcW w:w="960" w:type="dxa"/>
            <w:tcBorders>
              <w:top w:val="nil"/>
              <w:left w:val="nil"/>
              <w:bottom w:val="single" w:sz="4" w:space="0" w:color="auto"/>
              <w:right w:val="single" w:sz="8" w:space="0" w:color="auto"/>
            </w:tcBorders>
            <w:noWrap/>
            <w:vAlign w:val="bottom"/>
            <w:hideMark/>
          </w:tcPr>
          <w:p w14:paraId="2A0BE8AF"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300</w:t>
            </w:r>
          </w:p>
        </w:tc>
      </w:tr>
      <w:tr w:rsidR="009546C6" w:rsidRPr="00685172" w14:paraId="77F3BDE2"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25F37A88"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 xml:space="preserve">PCR Chlamydia </w:t>
            </w:r>
          </w:p>
        </w:tc>
        <w:tc>
          <w:tcPr>
            <w:tcW w:w="960" w:type="dxa"/>
            <w:tcBorders>
              <w:top w:val="nil"/>
              <w:left w:val="nil"/>
              <w:bottom w:val="single" w:sz="4" w:space="0" w:color="auto"/>
              <w:right w:val="single" w:sz="8" w:space="0" w:color="auto"/>
            </w:tcBorders>
            <w:noWrap/>
            <w:vAlign w:val="bottom"/>
            <w:hideMark/>
          </w:tcPr>
          <w:p w14:paraId="08B08BE6"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4824</w:t>
            </w:r>
          </w:p>
        </w:tc>
      </w:tr>
      <w:tr w:rsidR="009546C6" w:rsidRPr="00685172" w14:paraId="795FB35B"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5CC8844E"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PCR Hepatitis C virus RNA kwalitatief</w:t>
            </w:r>
          </w:p>
        </w:tc>
        <w:tc>
          <w:tcPr>
            <w:tcW w:w="960" w:type="dxa"/>
            <w:tcBorders>
              <w:top w:val="nil"/>
              <w:left w:val="nil"/>
              <w:bottom w:val="single" w:sz="4" w:space="0" w:color="auto"/>
              <w:right w:val="single" w:sz="8" w:space="0" w:color="auto"/>
            </w:tcBorders>
            <w:noWrap/>
            <w:vAlign w:val="bottom"/>
            <w:hideMark/>
          </w:tcPr>
          <w:p w14:paraId="13889242"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14</w:t>
            </w:r>
          </w:p>
        </w:tc>
      </w:tr>
      <w:tr w:rsidR="009546C6" w:rsidRPr="00685172" w14:paraId="020BC334"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6770B1E7"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 xml:space="preserve">PCR </w:t>
            </w:r>
            <w:proofErr w:type="spellStart"/>
            <w:r w:rsidRPr="00685172">
              <w:rPr>
                <w:rFonts w:eastAsia="Times New Roman" w:cstheme="minorHAnsi"/>
                <w:color w:val="000000"/>
                <w:lang w:eastAsia="nl-NL"/>
              </w:rPr>
              <w:t>Lymphogranuloma</w:t>
            </w:r>
            <w:proofErr w:type="spellEnd"/>
            <w:r w:rsidRPr="00685172">
              <w:rPr>
                <w:rFonts w:eastAsia="Times New Roman" w:cstheme="minorHAnsi"/>
                <w:color w:val="000000"/>
                <w:lang w:eastAsia="nl-NL"/>
              </w:rPr>
              <w:t xml:space="preserve"> </w:t>
            </w:r>
            <w:proofErr w:type="spellStart"/>
            <w:r w:rsidRPr="00685172">
              <w:rPr>
                <w:rFonts w:eastAsia="Times New Roman" w:cstheme="minorHAnsi"/>
                <w:color w:val="000000"/>
                <w:lang w:eastAsia="nl-NL"/>
              </w:rPr>
              <w:t>venereum</w:t>
            </w:r>
            <w:proofErr w:type="spellEnd"/>
            <w:r w:rsidRPr="00685172">
              <w:rPr>
                <w:rFonts w:eastAsia="Times New Roman" w:cstheme="minorHAnsi"/>
                <w:color w:val="000000"/>
                <w:lang w:eastAsia="nl-NL"/>
              </w:rPr>
              <w:t xml:space="preserve"> (LGV)</w:t>
            </w:r>
          </w:p>
        </w:tc>
        <w:tc>
          <w:tcPr>
            <w:tcW w:w="960" w:type="dxa"/>
            <w:tcBorders>
              <w:top w:val="nil"/>
              <w:left w:val="nil"/>
              <w:bottom w:val="single" w:sz="4" w:space="0" w:color="auto"/>
              <w:right w:val="single" w:sz="8" w:space="0" w:color="auto"/>
            </w:tcBorders>
            <w:noWrap/>
            <w:vAlign w:val="bottom"/>
            <w:hideMark/>
          </w:tcPr>
          <w:p w14:paraId="6965D0E5"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127</w:t>
            </w:r>
          </w:p>
        </w:tc>
      </w:tr>
      <w:tr w:rsidR="009546C6" w:rsidRPr="00685172" w14:paraId="799C5FDC"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184C457C"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PCR Neisseria Gonorrhoeae</w:t>
            </w:r>
          </w:p>
        </w:tc>
        <w:tc>
          <w:tcPr>
            <w:tcW w:w="960" w:type="dxa"/>
            <w:tcBorders>
              <w:top w:val="nil"/>
              <w:left w:val="nil"/>
              <w:bottom w:val="single" w:sz="4" w:space="0" w:color="auto"/>
              <w:right w:val="single" w:sz="8" w:space="0" w:color="auto"/>
            </w:tcBorders>
            <w:noWrap/>
            <w:vAlign w:val="bottom"/>
            <w:hideMark/>
          </w:tcPr>
          <w:p w14:paraId="4112643D"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10096</w:t>
            </w:r>
          </w:p>
        </w:tc>
      </w:tr>
      <w:tr w:rsidR="009546C6" w:rsidRPr="00685172" w14:paraId="4E73AB0F"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7F1663BE" w14:textId="77777777" w:rsidR="009546C6" w:rsidRPr="00685172" w:rsidRDefault="009546C6" w:rsidP="009546C6">
            <w:pPr>
              <w:widowControl/>
              <w:autoSpaceDE/>
              <w:autoSpaceDN/>
              <w:spacing w:line="240" w:lineRule="auto"/>
              <w:rPr>
                <w:rFonts w:eastAsia="Times New Roman" w:cstheme="minorHAnsi"/>
                <w:color w:val="000000"/>
                <w:lang w:eastAsia="nl-NL"/>
              </w:rPr>
            </w:pPr>
            <w:proofErr w:type="spellStart"/>
            <w:r w:rsidRPr="00685172">
              <w:rPr>
                <w:rFonts w:eastAsia="Times New Roman" w:cstheme="minorHAnsi"/>
                <w:color w:val="000000"/>
                <w:lang w:eastAsia="nl-NL"/>
              </w:rPr>
              <w:t>Treponema</w:t>
            </w:r>
            <w:proofErr w:type="spellEnd"/>
            <w:r w:rsidRPr="00685172">
              <w:rPr>
                <w:rFonts w:eastAsia="Times New Roman" w:cstheme="minorHAnsi"/>
                <w:color w:val="000000"/>
                <w:lang w:eastAsia="nl-NL"/>
              </w:rPr>
              <w:t xml:space="preserve"> </w:t>
            </w:r>
            <w:proofErr w:type="spellStart"/>
            <w:r w:rsidRPr="00685172">
              <w:rPr>
                <w:rFonts w:eastAsia="Times New Roman" w:cstheme="minorHAnsi"/>
                <w:color w:val="000000"/>
                <w:lang w:eastAsia="nl-NL"/>
              </w:rPr>
              <w:t>pallidum</w:t>
            </w:r>
            <w:proofErr w:type="spellEnd"/>
            <w:r w:rsidRPr="00685172">
              <w:rPr>
                <w:rFonts w:eastAsia="Times New Roman" w:cstheme="minorHAnsi"/>
                <w:color w:val="000000"/>
                <w:lang w:eastAsia="nl-NL"/>
              </w:rPr>
              <w:t xml:space="preserve"> (RPR) antistoffen</w:t>
            </w:r>
          </w:p>
        </w:tc>
        <w:tc>
          <w:tcPr>
            <w:tcW w:w="960" w:type="dxa"/>
            <w:tcBorders>
              <w:top w:val="nil"/>
              <w:left w:val="nil"/>
              <w:bottom w:val="single" w:sz="4" w:space="0" w:color="auto"/>
              <w:right w:val="single" w:sz="8" w:space="0" w:color="auto"/>
            </w:tcBorders>
            <w:noWrap/>
            <w:vAlign w:val="bottom"/>
            <w:hideMark/>
          </w:tcPr>
          <w:p w14:paraId="18FD74B9"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512</w:t>
            </w:r>
          </w:p>
        </w:tc>
      </w:tr>
      <w:tr w:rsidR="009546C6" w:rsidRPr="00685172" w14:paraId="24A30E65"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46762DB9" w14:textId="77777777" w:rsidR="009546C6" w:rsidRPr="00685172" w:rsidRDefault="009546C6" w:rsidP="009546C6">
            <w:pPr>
              <w:widowControl/>
              <w:autoSpaceDE/>
              <w:autoSpaceDN/>
              <w:spacing w:line="240" w:lineRule="auto"/>
              <w:rPr>
                <w:rFonts w:eastAsia="Times New Roman" w:cstheme="minorHAnsi"/>
                <w:color w:val="000000"/>
                <w:lang w:eastAsia="nl-NL"/>
              </w:rPr>
            </w:pPr>
            <w:proofErr w:type="spellStart"/>
            <w:r w:rsidRPr="00685172">
              <w:rPr>
                <w:rFonts w:eastAsia="Times New Roman" w:cstheme="minorHAnsi"/>
                <w:color w:val="000000"/>
                <w:lang w:eastAsia="nl-NL"/>
              </w:rPr>
              <w:t>Treponema</w:t>
            </w:r>
            <w:proofErr w:type="spellEnd"/>
            <w:r w:rsidRPr="00685172">
              <w:rPr>
                <w:rFonts w:eastAsia="Times New Roman" w:cstheme="minorHAnsi"/>
                <w:color w:val="000000"/>
                <w:lang w:eastAsia="nl-NL"/>
              </w:rPr>
              <w:t xml:space="preserve"> screening</w:t>
            </w:r>
          </w:p>
        </w:tc>
        <w:tc>
          <w:tcPr>
            <w:tcW w:w="960" w:type="dxa"/>
            <w:tcBorders>
              <w:top w:val="nil"/>
              <w:left w:val="nil"/>
              <w:bottom w:val="single" w:sz="4" w:space="0" w:color="auto"/>
              <w:right w:val="single" w:sz="8" w:space="0" w:color="auto"/>
            </w:tcBorders>
            <w:noWrap/>
            <w:vAlign w:val="bottom"/>
            <w:hideMark/>
          </w:tcPr>
          <w:p w14:paraId="3EC4F2CA"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3597</w:t>
            </w:r>
          </w:p>
        </w:tc>
      </w:tr>
      <w:tr w:rsidR="009546C6" w:rsidRPr="00685172" w14:paraId="161D8FB5"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1E6BF875" w14:textId="77777777" w:rsidR="009546C6" w:rsidRPr="00685172" w:rsidRDefault="009546C6" w:rsidP="009546C6">
            <w:pPr>
              <w:widowControl/>
              <w:autoSpaceDE/>
              <w:autoSpaceDN/>
              <w:spacing w:line="240" w:lineRule="auto"/>
              <w:rPr>
                <w:rFonts w:eastAsia="Times New Roman" w:cstheme="minorHAnsi"/>
                <w:color w:val="000000"/>
                <w:lang w:eastAsia="nl-NL"/>
              </w:rPr>
            </w:pPr>
            <w:proofErr w:type="spellStart"/>
            <w:r w:rsidRPr="00685172">
              <w:rPr>
                <w:rFonts w:eastAsia="Times New Roman" w:cstheme="minorHAnsi"/>
                <w:color w:val="000000"/>
                <w:lang w:eastAsia="nl-NL"/>
              </w:rPr>
              <w:t>Treponema</w:t>
            </w:r>
            <w:proofErr w:type="spellEnd"/>
            <w:r w:rsidRPr="00685172">
              <w:rPr>
                <w:rFonts w:eastAsia="Times New Roman" w:cstheme="minorHAnsi"/>
                <w:color w:val="000000"/>
                <w:lang w:eastAsia="nl-NL"/>
              </w:rPr>
              <w:t xml:space="preserve"> </w:t>
            </w:r>
            <w:proofErr w:type="spellStart"/>
            <w:r w:rsidRPr="00685172">
              <w:rPr>
                <w:rFonts w:eastAsia="Times New Roman" w:cstheme="minorHAnsi"/>
                <w:color w:val="000000"/>
                <w:lang w:eastAsia="nl-NL"/>
              </w:rPr>
              <w:t>pallidum</w:t>
            </w:r>
            <w:proofErr w:type="spellEnd"/>
            <w:r w:rsidRPr="00685172">
              <w:rPr>
                <w:rFonts w:eastAsia="Times New Roman" w:cstheme="minorHAnsi"/>
                <w:color w:val="000000"/>
                <w:lang w:eastAsia="nl-NL"/>
              </w:rPr>
              <w:t xml:space="preserve"> blot Serum</w:t>
            </w:r>
          </w:p>
        </w:tc>
        <w:tc>
          <w:tcPr>
            <w:tcW w:w="960" w:type="dxa"/>
            <w:tcBorders>
              <w:top w:val="nil"/>
              <w:left w:val="nil"/>
              <w:bottom w:val="single" w:sz="4" w:space="0" w:color="auto"/>
              <w:right w:val="single" w:sz="8" w:space="0" w:color="auto"/>
            </w:tcBorders>
            <w:noWrap/>
            <w:vAlign w:val="bottom"/>
            <w:hideMark/>
          </w:tcPr>
          <w:p w14:paraId="2F276A16"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134</w:t>
            </w:r>
          </w:p>
        </w:tc>
      </w:tr>
      <w:tr w:rsidR="009546C6" w:rsidRPr="00685172" w14:paraId="1A720979"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071ED1B3"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Herpes type1/2</w:t>
            </w:r>
          </w:p>
        </w:tc>
        <w:tc>
          <w:tcPr>
            <w:tcW w:w="960" w:type="dxa"/>
            <w:tcBorders>
              <w:top w:val="nil"/>
              <w:left w:val="nil"/>
              <w:bottom w:val="single" w:sz="4" w:space="0" w:color="auto"/>
              <w:right w:val="single" w:sz="8" w:space="0" w:color="auto"/>
            </w:tcBorders>
            <w:noWrap/>
            <w:vAlign w:val="bottom"/>
            <w:hideMark/>
          </w:tcPr>
          <w:p w14:paraId="445F6352"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90</w:t>
            </w:r>
          </w:p>
        </w:tc>
      </w:tr>
      <w:tr w:rsidR="009546C6" w:rsidRPr="00685172" w14:paraId="0AA4CA51"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23E221C7" w14:textId="77777777" w:rsidR="009546C6" w:rsidRPr="00685172" w:rsidRDefault="009546C6" w:rsidP="009546C6">
            <w:pPr>
              <w:widowControl/>
              <w:autoSpaceDE/>
              <w:autoSpaceDN/>
              <w:spacing w:line="240" w:lineRule="auto"/>
              <w:rPr>
                <w:rFonts w:eastAsia="Times New Roman" w:cstheme="minorHAnsi"/>
                <w:color w:val="000000"/>
                <w:lang w:val="en-US" w:eastAsia="nl-NL"/>
              </w:rPr>
            </w:pPr>
            <w:r w:rsidRPr="00685172">
              <w:rPr>
                <w:rFonts w:eastAsia="Times New Roman" w:cstheme="minorHAnsi"/>
                <w:color w:val="000000"/>
                <w:lang w:val="en-US" w:eastAsia="nl-NL"/>
              </w:rPr>
              <w:t xml:space="preserve">Hepatitis C virus (anti-HBC) </w:t>
            </w:r>
          </w:p>
        </w:tc>
        <w:tc>
          <w:tcPr>
            <w:tcW w:w="960" w:type="dxa"/>
            <w:tcBorders>
              <w:top w:val="nil"/>
              <w:left w:val="nil"/>
              <w:bottom w:val="single" w:sz="4" w:space="0" w:color="auto"/>
              <w:right w:val="single" w:sz="8" w:space="0" w:color="auto"/>
            </w:tcBorders>
            <w:noWrap/>
            <w:vAlign w:val="bottom"/>
            <w:hideMark/>
          </w:tcPr>
          <w:p w14:paraId="35369953"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455</w:t>
            </w:r>
          </w:p>
        </w:tc>
      </w:tr>
      <w:tr w:rsidR="009546C6" w:rsidRPr="00685172" w14:paraId="7EAF8EAB"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6EF22BA3"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Anti-</w:t>
            </w:r>
            <w:proofErr w:type="spellStart"/>
            <w:r w:rsidRPr="00685172">
              <w:rPr>
                <w:rFonts w:eastAsia="Times New Roman" w:cstheme="minorHAnsi"/>
                <w:color w:val="000000"/>
                <w:lang w:eastAsia="nl-NL"/>
              </w:rPr>
              <w:t>HBe</w:t>
            </w:r>
            <w:proofErr w:type="spellEnd"/>
          </w:p>
        </w:tc>
        <w:tc>
          <w:tcPr>
            <w:tcW w:w="960" w:type="dxa"/>
            <w:tcBorders>
              <w:top w:val="nil"/>
              <w:left w:val="nil"/>
              <w:bottom w:val="single" w:sz="4" w:space="0" w:color="auto"/>
              <w:right w:val="single" w:sz="8" w:space="0" w:color="auto"/>
            </w:tcBorders>
            <w:noWrap/>
            <w:vAlign w:val="bottom"/>
            <w:hideMark/>
          </w:tcPr>
          <w:p w14:paraId="5B80FE7B"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12</w:t>
            </w:r>
          </w:p>
        </w:tc>
      </w:tr>
      <w:tr w:rsidR="009546C6" w:rsidRPr="00685172" w14:paraId="3DFE54A0"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30013C18" w14:textId="77777777" w:rsidR="009546C6" w:rsidRPr="00685172" w:rsidRDefault="009546C6" w:rsidP="009546C6">
            <w:pPr>
              <w:widowControl/>
              <w:autoSpaceDE/>
              <w:autoSpaceDN/>
              <w:spacing w:line="240" w:lineRule="auto"/>
              <w:rPr>
                <w:rFonts w:eastAsia="Times New Roman" w:cstheme="minorHAnsi"/>
                <w:color w:val="000000"/>
                <w:lang w:eastAsia="nl-NL"/>
              </w:rPr>
            </w:pPr>
            <w:proofErr w:type="spellStart"/>
            <w:r w:rsidRPr="00685172">
              <w:rPr>
                <w:rFonts w:eastAsia="Times New Roman" w:cstheme="minorHAnsi"/>
                <w:color w:val="000000"/>
                <w:lang w:eastAsia="nl-NL"/>
              </w:rPr>
              <w:t>HBeAG</w:t>
            </w:r>
            <w:proofErr w:type="spellEnd"/>
          </w:p>
        </w:tc>
        <w:tc>
          <w:tcPr>
            <w:tcW w:w="960" w:type="dxa"/>
            <w:tcBorders>
              <w:top w:val="nil"/>
              <w:left w:val="nil"/>
              <w:bottom w:val="single" w:sz="4" w:space="0" w:color="auto"/>
              <w:right w:val="single" w:sz="8" w:space="0" w:color="auto"/>
            </w:tcBorders>
            <w:noWrap/>
            <w:vAlign w:val="bottom"/>
            <w:hideMark/>
          </w:tcPr>
          <w:p w14:paraId="3A6B35DE"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2</w:t>
            </w:r>
          </w:p>
        </w:tc>
      </w:tr>
      <w:tr w:rsidR="009546C6" w:rsidRPr="00685172" w14:paraId="788C53A3" w14:textId="77777777" w:rsidTr="009546C6">
        <w:trPr>
          <w:trHeight w:val="300"/>
        </w:trPr>
        <w:tc>
          <w:tcPr>
            <w:tcW w:w="3900" w:type="dxa"/>
            <w:tcBorders>
              <w:top w:val="nil"/>
              <w:left w:val="single" w:sz="8" w:space="0" w:color="auto"/>
              <w:bottom w:val="single" w:sz="4" w:space="0" w:color="auto"/>
              <w:right w:val="single" w:sz="4" w:space="0" w:color="auto"/>
            </w:tcBorders>
            <w:noWrap/>
            <w:vAlign w:val="bottom"/>
            <w:hideMark/>
          </w:tcPr>
          <w:p w14:paraId="610142D5"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HIV RNA</w:t>
            </w:r>
          </w:p>
        </w:tc>
        <w:tc>
          <w:tcPr>
            <w:tcW w:w="960" w:type="dxa"/>
            <w:tcBorders>
              <w:top w:val="nil"/>
              <w:left w:val="nil"/>
              <w:bottom w:val="single" w:sz="4" w:space="0" w:color="auto"/>
              <w:right w:val="single" w:sz="8" w:space="0" w:color="auto"/>
            </w:tcBorders>
            <w:noWrap/>
            <w:vAlign w:val="bottom"/>
            <w:hideMark/>
          </w:tcPr>
          <w:p w14:paraId="086DD4E0"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10</w:t>
            </w:r>
          </w:p>
        </w:tc>
      </w:tr>
      <w:tr w:rsidR="009546C6" w:rsidRPr="00685172" w14:paraId="6875D4CC" w14:textId="77777777" w:rsidTr="009546C6">
        <w:trPr>
          <w:trHeight w:val="315"/>
        </w:trPr>
        <w:tc>
          <w:tcPr>
            <w:tcW w:w="3900" w:type="dxa"/>
            <w:tcBorders>
              <w:top w:val="nil"/>
              <w:left w:val="single" w:sz="8" w:space="0" w:color="auto"/>
              <w:bottom w:val="single" w:sz="4" w:space="0" w:color="auto"/>
              <w:right w:val="single" w:sz="4" w:space="0" w:color="auto"/>
            </w:tcBorders>
            <w:noWrap/>
            <w:vAlign w:val="bottom"/>
            <w:hideMark/>
          </w:tcPr>
          <w:p w14:paraId="3A71923F" w14:textId="77777777"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 xml:space="preserve">PCR Syfilis Ulcus </w:t>
            </w:r>
          </w:p>
        </w:tc>
        <w:tc>
          <w:tcPr>
            <w:tcW w:w="960" w:type="dxa"/>
            <w:tcBorders>
              <w:top w:val="nil"/>
              <w:left w:val="nil"/>
              <w:bottom w:val="single" w:sz="4" w:space="0" w:color="auto"/>
              <w:right w:val="single" w:sz="8" w:space="0" w:color="auto"/>
            </w:tcBorders>
            <w:noWrap/>
            <w:vAlign w:val="bottom"/>
            <w:hideMark/>
          </w:tcPr>
          <w:p w14:paraId="32044272"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27</w:t>
            </w:r>
          </w:p>
        </w:tc>
      </w:tr>
      <w:tr w:rsidR="009546C6" w:rsidRPr="00685172" w14:paraId="46E70A84" w14:textId="77777777" w:rsidTr="009546C6">
        <w:trPr>
          <w:trHeight w:val="315"/>
        </w:trPr>
        <w:tc>
          <w:tcPr>
            <w:tcW w:w="3900" w:type="dxa"/>
            <w:tcBorders>
              <w:top w:val="nil"/>
              <w:left w:val="single" w:sz="8" w:space="0" w:color="auto"/>
              <w:bottom w:val="single" w:sz="8" w:space="0" w:color="auto"/>
              <w:right w:val="single" w:sz="4" w:space="0" w:color="auto"/>
            </w:tcBorders>
            <w:noWrap/>
            <w:vAlign w:val="bottom"/>
            <w:hideMark/>
          </w:tcPr>
          <w:p w14:paraId="0B717798" w14:textId="06AFBDDB" w:rsidR="009546C6" w:rsidRPr="00685172" w:rsidRDefault="009546C6" w:rsidP="009546C6">
            <w:pPr>
              <w:widowControl/>
              <w:autoSpaceDE/>
              <w:autoSpaceDN/>
              <w:spacing w:line="240" w:lineRule="auto"/>
              <w:rPr>
                <w:rFonts w:eastAsia="Times New Roman" w:cstheme="minorHAnsi"/>
                <w:color w:val="000000"/>
                <w:lang w:eastAsia="nl-NL"/>
              </w:rPr>
            </w:pPr>
            <w:r w:rsidRPr="00685172">
              <w:rPr>
                <w:rFonts w:eastAsia="Times New Roman" w:cstheme="minorHAnsi"/>
                <w:color w:val="000000"/>
                <w:lang w:eastAsia="nl-NL"/>
              </w:rPr>
              <w:t>M</w:t>
            </w:r>
            <w:r w:rsidR="000721DB" w:rsidRPr="00685172">
              <w:rPr>
                <w:rFonts w:eastAsia="Times New Roman" w:cstheme="minorHAnsi"/>
                <w:color w:val="000000"/>
                <w:lang w:eastAsia="nl-NL"/>
              </w:rPr>
              <w:t>POX</w:t>
            </w:r>
          </w:p>
        </w:tc>
        <w:tc>
          <w:tcPr>
            <w:tcW w:w="960" w:type="dxa"/>
            <w:tcBorders>
              <w:top w:val="nil"/>
              <w:left w:val="nil"/>
              <w:bottom w:val="single" w:sz="8" w:space="0" w:color="auto"/>
              <w:right w:val="single" w:sz="8" w:space="0" w:color="auto"/>
            </w:tcBorders>
            <w:noWrap/>
            <w:vAlign w:val="bottom"/>
            <w:hideMark/>
          </w:tcPr>
          <w:p w14:paraId="1B05C1C3" w14:textId="77777777" w:rsidR="009546C6" w:rsidRPr="00685172" w:rsidRDefault="009546C6" w:rsidP="009546C6">
            <w:pPr>
              <w:widowControl/>
              <w:autoSpaceDE/>
              <w:autoSpaceDN/>
              <w:spacing w:line="240" w:lineRule="auto"/>
              <w:jc w:val="right"/>
              <w:rPr>
                <w:rFonts w:eastAsia="Times New Roman" w:cstheme="minorHAnsi"/>
                <w:color w:val="000000"/>
                <w:lang w:eastAsia="nl-NL"/>
              </w:rPr>
            </w:pPr>
            <w:r w:rsidRPr="00685172">
              <w:rPr>
                <w:rFonts w:eastAsia="Times New Roman" w:cstheme="minorHAnsi"/>
                <w:color w:val="000000"/>
                <w:lang w:eastAsia="nl-NL"/>
              </w:rPr>
              <w:t>10</w:t>
            </w:r>
          </w:p>
        </w:tc>
      </w:tr>
    </w:tbl>
    <w:p w14:paraId="03E82D6B" w14:textId="7D231ABD" w:rsidR="00B2564B" w:rsidRPr="00685172" w:rsidRDefault="00B2564B" w:rsidP="00271212">
      <w:pPr>
        <w:widowControl/>
        <w:adjustRightInd w:val="0"/>
        <w:spacing w:line="240" w:lineRule="auto"/>
        <w:rPr>
          <w:rFonts w:cstheme="minorHAnsi"/>
        </w:rPr>
      </w:pPr>
      <w:r w:rsidRPr="00685172">
        <w:rPr>
          <w:rFonts w:cstheme="minorHAnsi"/>
        </w:rPr>
        <w:tab/>
      </w:r>
    </w:p>
    <w:p w14:paraId="44AC2690" w14:textId="554AB556" w:rsidR="00271212" w:rsidRPr="00685172" w:rsidRDefault="00271212" w:rsidP="00271212">
      <w:pPr>
        <w:widowControl/>
        <w:adjustRightInd w:val="0"/>
        <w:spacing w:line="240" w:lineRule="auto"/>
        <w:rPr>
          <w:rFonts w:cstheme="minorHAnsi"/>
        </w:rPr>
      </w:pPr>
      <w:r w:rsidRPr="00685172">
        <w:rPr>
          <w:rFonts w:cstheme="minorHAnsi"/>
        </w:rPr>
        <w:t>Het betref</w:t>
      </w:r>
      <w:r w:rsidR="002E2287" w:rsidRPr="00685172">
        <w:rPr>
          <w:rFonts w:cstheme="minorHAnsi"/>
        </w:rPr>
        <w:t>t</w:t>
      </w:r>
      <w:r w:rsidRPr="00685172">
        <w:rPr>
          <w:rFonts w:cstheme="minorHAnsi"/>
        </w:rPr>
        <w:t xml:space="preserve"> een inschatting van het jaarvolume op basis van de aantallen over 2025. Inschrijvers en Opdrachtnemer kunnen aan deze inschatting geen enkel recht ontlenen.</w:t>
      </w:r>
    </w:p>
    <w:p w14:paraId="23165EFC" w14:textId="1B9A6BCE" w:rsidR="00271212" w:rsidRPr="00685172" w:rsidRDefault="00271212" w:rsidP="00271212">
      <w:pPr>
        <w:widowControl/>
        <w:adjustRightInd w:val="0"/>
        <w:spacing w:line="240" w:lineRule="auto"/>
        <w:rPr>
          <w:rFonts w:cstheme="minorHAnsi"/>
        </w:rPr>
      </w:pPr>
      <w:r w:rsidRPr="00685172">
        <w:rPr>
          <w:rFonts w:cstheme="minorHAnsi"/>
        </w:rPr>
        <w:t xml:space="preserve">De </w:t>
      </w:r>
      <w:r w:rsidR="0017655E" w:rsidRPr="00685172">
        <w:rPr>
          <w:rFonts w:cstheme="minorHAnsi"/>
        </w:rPr>
        <w:t>Raam</w:t>
      </w:r>
      <w:r w:rsidRPr="00685172">
        <w:rPr>
          <w:rFonts w:cstheme="minorHAnsi"/>
        </w:rPr>
        <w:t xml:space="preserve">overeenkomst kent geen afnameverplichting noch een volumegarantie. De maximale waarde van de </w:t>
      </w:r>
      <w:r w:rsidR="001934A7">
        <w:rPr>
          <w:rFonts w:cstheme="minorHAnsi"/>
        </w:rPr>
        <w:t>Raam</w:t>
      </w:r>
      <w:r w:rsidRPr="00685172">
        <w:rPr>
          <w:rFonts w:cstheme="minorHAnsi"/>
        </w:rPr>
        <w:t>overeenkomst bedraagt twee miljoen euro (</w:t>
      </w:r>
      <w:r w:rsidR="001E696A" w:rsidRPr="00685172">
        <w:rPr>
          <w:rFonts w:cstheme="minorHAnsi"/>
          <w:color w:val="000000" w:themeColor="text1"/>
        </w:rPr>
        <w:t xml:space="preserve">€ </w:t>
      </w:r>
      <w:r w:rsidR="005E3C2D" w:rsidRPr="00685172">
        <w:rPr>
          <w:rFonts w:cstheme="minorHAnsi"/>
          <w:color w:val="000000" w:themeColor="text1"/>
        </w:rPr>
        <w:t>2</w:t>
      </w:r>
      <w:r w:rsidR="001E696A" w:rsidRPr="00685172">
        <w:rPr>
          <w:rFonts w:cstheme="minorHAnsi"/>
          <w:color w:val="000000" w:themeColor="text1"/>
        </w:rPr>
        <w:t>.000.000</w:t>
      </w:r>
      <w:r w:rsidR="001E696A" w:rsidRPr="00685172">
        <w:rPr>
          <w:rFonts w:cstheme="minorHAnsi"/>
        </w:rPr>
        <w:t>) exclusief btw.</w:t>
      </w:r>
      <w:r w:rsidR="0044126C">
        <w:rPr>
          <w:rFonts w:cstheme="minorHAnsi"/>
        </w:rPr>
        <w:t xml:space="preserve"> De </w:t>
      </w:r>
      <w:r w:rsidR="0044126C">
        <w:rPr>
          <w:rFonts w:cstheme="minorHAnsi"/>
        </w:rPr>
        <w:lastRenderedPageBreak/>
        <w:t xml:space="preserve">geraamde kosten voor de </w:t>
      </w:r>
      <w:r w:rsidR="000559DB">
        <w:rPr>
          <w:rFonts w:cstheme="minorHAnsi"/>
        </w:rPr>
        <w:t xml:space="preserve">Raamovereenkomst betreft alleen </w:t>
      </w:r>
      <w:r w:rsidR="00031003">
        <w:rPr>
          <w:rFonts w:cstheme="minorHAnsi"/>
        </w:rPr>
        <w:t xml:space="preserve">de kosten </w:t>
      </w:r>
      <w:r w:rsidR="008C3F1C">
        <w:rPr>
          <w:rFonts w:cstheme="minorHAnsi"/>
        </w:rPr>
        <w:t xml:space="preserve">die samenhangen met </w:t>
      </w:r>
      <w:r w:rsidR="0017469A">
        <w:rPr>
          <w:rFonts w:cstheme="minorHAnsi"/>
        </w:rPr>
        <w:t>het testen. Dit betreft niet</w:t>
      </w:r>
      <w:r w:rsidR="00657E77">
        <w:rPr>
          <w:rFonts w:cstheme="minorHAnsi"/>
        </w:rPr>
        <w:t xml:space="preserve"> de </w:t>
      </w:r>
      <w:r w:rsidR="00FA4C33">
        <w:rPr>
          <w:rFonts w:cstheme="minorHAnsi"/>
        </w:rPr>
        <w:t xml:space="preserve">jaarlijkse en overige kosten en de </w:t>
      </w:r>
      <w:r w:rsidR="00657E77">
        <w:rPr>
          <w:rFonts w:cstheme="minorHAnsi"/>
        </w:rPr>
        <w:t xml:space="preserve">implementatie- en koppelingskosten met </w:t>
      </w:r>
      <w:r w:rsidR="00662E00">
        <w:rPr>
          <w:rFonts w:cstheme="minorHAnsi"/>
        </w:rPr>
        <w:t xml:space="preserve">de </w:t>
      </w:r>
      <w:proofErr w:type="spellStart"/>
      <w:r w:rsidR="00662E00">
        <w:rPr>
          <w:rFonts w:cstheme="minorHAnsi"/>
        </w:rPr>
        <w:t>EPD’s</w:t>
      </w:r>
      <w:proofErr w:type="spellEnd"/>
      <w:r w:rsidR="00662E00">
        <w:rPr>
          <w:rFonts w:cstheme="minorHAnsi"/>
        </w:rPr>
        <w:t xml:space="preserve">. </w:t>
      </w:r>
      <w:r w:rsidR="0017469A">
        <w:rPr>
          <w:rFonts w:cstheme="minorHAnsi"/>
        </w:rPr>
        <w:t xml:space="preserve"> </w:t>
      </w:r>
    </w:p>
    <w:p w14:paraId="574AF91E" w14:textId="2832E7EB" w:rsidR="00F76A11" w:rsidRPr="00685172" w:rsidRDefault="00F63E51" w:rsidP="0075617C">
      <w:pPr>
        <w:pStyle w:val="Kop2"/>
        <w:rPr>
          <w:rFonts w:cstheme="minorHAnsi"/>
        </w:rPr>
      </w:pPr>
      <w:bookmarkStart w:id="46" w:name="_Toc230010640"/>
      <w:r w:rsidRPr="00685172">
        <w:rPr>
          <w:rFonts w:cstheme="minorHAnsi"/>
        </w:rPr>
        <w:t>Looptijd</w:t>
      </w:r>
      <w:r w:rsidRPr="00685172">
        <w:rPr>
          <w:rFonts w:cstheme="minorHAnsi"/>
          <w:spacing w:val="16"/>
        </w:rPr>
        <w:t xml:space="preserve"> </w:t>
      </w:r>
      <w:r w:rsidRPr="00685172">
        <w:rPr>
          <w:rFonts w:cstheme="minorHAnsi"/>
        </w:rPr>
        <w:t>en</w:t>
      </w:r>
      <w:r w:rsidRPr="00685172">
        <w:rPr>
          <w:rFonts w:cstheme="minorHAnsi"/>
          <w:spacing w:val="17"/>
        </w:rPr>
        <w:t xml:space="preserve"> </w:t>
      </w:r>
      <w:r w:rsidRPr="00685172">
        <w:rPr>
          <w:rFonts w:cstheme="minorHAnsi"/>
        </w:rPr>
        <w:t>inwerkingtreding</w:t>
      </w:r>
      <w:r w:rsidRPr="00685172">
        <w:rPr>
          <w:rFonts w:cstheme="minorHAnsi"/>
          <w:spacing w:val="16"/>
        </w:rPr>
        <w:t xml:space="preserve"> </w:t>
      </w:r>
      <w:r w:rsidRPr="00685172">
        <w:rPr>
          <w:rFonts w:cstheme="minorHAnsi"/>
        </w:rPr>
        <w:t>van</w:t>
      </w:r>
      <w:r w:rsidRPr="00685172">
        <w:rPr>
          <w:rFonts w:cstheme="minorHAnsi"/>
          <w:spacing w:val="20"/>
        </w:rPr>
        <w:t xml:space="preserve"> </w:t>
      </w:r>
      <w:r w:rsidRPr="00685172">
        <w:rPr>
          <w:rFonts w:cstheme="minorHAnsi"/>
        </w:rPr>
        <w:t>de</w:t>
      </w:r>
      <w:r w:rsidRPr="00685172">
        <w:rPr>
          <w:rFonts w:cstheme="minorHAnsi"/>
          <w:spacing w:val="20"/>
        </w:rPr>
        <w:t xml:space="preserve"> </w:t>
      </w:r>
      <w:bookmarkEnd w:id="40"/>
      <w:r w:rsidRPr="00685172">
        <w:rPr>
          <w:rFonts w:cstheme="minorHAnsi"/>
          <w:spacing w:val="-2"/>
        </w:rPr>
        <w:t>Raamovereenkomst</w:t>
      </w:r>
      <w:bookmarkEnd w:id="41"/>
      <w:bookmarkEnd w:id="42"/>
      <w:bookmarkEnd w:id="43"/>
      <w:bookmarkEnd w:id="46"/>
    </w:p>
    <w:p w14:paraId="41C6BC07" w14:textId="28EDA313" w:rsidR="009578FE" w:rsidRPr="00685172" w:rsidRDefault="009578FE" w:rsidP="005B37AC">
      <w:pPr>
        <w:pStyle w:val="Geenafstand"/>
        <w:rPr>
          <w:rFonts w:cstheme="minorHAnsi"/>
          <w:color w:val="000000" w:themeColor="text1"/>
        </w:rPr>
      </w:pPr>
      <w:r>
        <w:rPr>
          <w:rFonts w:cstheme="minorHAnsi"/>
          <w:color w:val="000000" w:themeColor="text1"/>
        </w:rPr>
        <w:t xml:space="preserve">De Aanbestedende dienst </w:t>
      </w:r>
      <w:r w:rsidR="00AE1570">
        <w:rPr>
          <w:rFonts w:cstheme="minorHAnsi"/>
          <w:color w:val="000000" w:themeColor="text1"/>
        </w:rPr>
        <w:t xml:space="preserve">wenst </w:t>
      </w:r>
      <w:r w:rsidR="00805637">
        <w:rPr>
          <w:rFonts w:cstheme="minorHAnsi"/>
          <w:color w:val="000000" w:themeColor="text1"/>
        </w:rPr>
        <w:t xml:space="preserve">met één (1) Opdrachtnemer </w:t>
      </w:r>
      <w:r w:rsidR="00AE1570">
        <w:rPr>
          <w:rFonts w:cstheme="minorHAnsi"/>
          <w:color w:val="000000" w:themeColor="text1"/>
        </w:rPr>
        <w:t xml:space="preserve">een (Raam)Overeenkomst af te sluiten voor de duur van </w:t>
      </w:r>
      <w:r w:rsidR="00C35EC4">
        <w:rPr>
          <w:rFonts w:cstheme="minorHAnsi"/>
          <w:color w:val="000000" w:themeColor="text1"/>
        </w:rPr>
        <w:t>drie (3) jaar met een eenzijdige optie</w:t>
      </w:r>
      <w:r w:rsidR="00A07226">
        <w:rPr>
          <w:rFonts w:cstheme="minorHAnsi"/>
          <w:color w:val="000000" w:themeColor="text1"/>
        </w:rPr>
        <w:t xml:space="preserve"> tot verlenging voor Opdrachtnemer voor de duur</w:t>
      </w:r>
      <w:r w:rsidR="00A70D99">
        <w:rPr>
          <w:rFonts w:cstheme="minorHAnsi"/>
          <w:color w:val="000000" w:themeColor="text1"/>
        </w:rPr>
        <w:t xml:space="preserve"> van tweemaal één (1) jaar. </w:t>
      </w:r>
      <w:r w:rsidR="007B5A84" w:rsidRPr="00685172">
        <w:rPr>
          <w:rFonts w:cstheme="minorHAnsi"/>
          <w:color w:val="000000" w:themeColor="text1"/>
        </w:rPr>
        <w:t xml:space="preserve">De </w:t>
      </w:r>
      <w:r w:rsidR="007B5A84">
        <w:rPr>
          <w:rFonts w:cstheme="minorHAnsi"/>
          <w:color w:val="000000" w:themeColor="text1"/>
        </w:rPr>
        <w:t>R</w:t>
      </w:r>
      <w:r w:rsidR="007B5A84" w:rsidRPr="00685172">
        <w:rPr>
          <w:rFonts w:cstheme="minorHAnsi"/>
          <w:color w:val="000000" w:themeColor="text1"/>
        </w:rPr>
        <w:t xml:space="preserve">aamovereenkomst wordt automatisch en stilzwijgend verlengd tenzij de Aanbestedende dienst uiterlijk zes (6) maanden voor afloop van de initiële dan wel de verlengde looptijd van de Raamovereenkomst schriftelijk opzegt. </w:t>
      </w:r>
      <w:r w:rsidR="00FB48DE">
        <w:rPr>
          <w:rFonts w:cstheme="minorHAnsi"/>
          <w:color w:val="000000" w:themeColor="text1"/>
        </w:rPr>
        <w:t>De ingangsdatum van de (Raam)overeenkomst is 1 januari 2027.</w:t>
      </w:r>
    </w:p>
    <w:p w14:paraId="215CFC29" w14:textId="45EFB981" w:rsidR="00C6167E" w:rsidRPr="00403A67" w:rsidRDefault="00C6167E" w:rsidP="00403A67">
      <w:pPr>
        <w:pStyle w:val="Kop2"/>
        <w:rPr>
          <w:rFonts w:cstheme="minorHAnsi"/>
        </w:rPr>
      </w:pPr>
      <w:bookmarkStart w:id="47" w:name="_Toc230010641"/>
      <w:r w:rsidRPr="00BE738C">
        <w:rPr>
          <w:rFonts w:cstheme="minorHAnsi"/>
        </w:rPr>
        <w:t xml:space="preserve">Motivatie afwijkende </w:t>
      </w:r>
      <w:r w:rsidR="002B31B4" w:rsidRPr="00BE738C">
        <w:rPr>
          <w:rFonts w:cstheme="minorHAnsi"/>
        </w:rPr>
        <w:t>duur overeenkomst</w:t>
      </w:r>
      <w:bookmarkEnd w:id="47"/>
    </w:p>
    <w:p w14:paraId="55245AE7" w14:textId="17AB4AB0" w:rsidR="00BB3205" w:rsidRPr="00685172" w:rsidRDefault="00BB3205" w:rsidP="00BB3205">
      <w:pPr>
        <w:pStyle w:val="Geenafstand"/>
        <w:rPr>
          <w:rFonts w:cstheme="minorHAnsi"/>
        </w:rPr>
      </w:pPr>
      <w:r w:rsidRPr="00685172">
        <w:rPr>
          <w:rFonts w:cstheme="minorHAnsi"/>
        </w:rPr>
        <w:t>Voor het gebruik van de laboratoriumdiensten is het noodzakelijk dat een technische</w:t>
      </w:r>
    </w:p>
    <w:p w14:paraId="6EC030B9" w14:textId="77777777" w:rsidR="00BB3205" w:rsidRPr="00685172" w:rsidRDefault="00BB3205" w:rsidP="00BB3205">
      <w:pPr>
        <w:pStyle w:val="Geenafstand"/>
        <w:rPr>
          <w:rFonts w:cstheme="minorHAnsi"/>
        </w:rPr>
      </w:pPr>
      <w:r w:rsidRPr="00685172">
        <w:rPr>
          <w:rFonts w:cstheme="minorHAnsi"/>
        </w:rPr>
        <w:t>koppeling wordt gerealiseerd tussen het Elektronisch Patiëntendossier (EPD) van de</w:t>
      </w:r>
    </w:p>
    <w:p w14:paraId="5E1A1D1F" w14:textId="57212D9B" w:rsidR="00BB3205" w:rsidRPr="00685172" w:rsidRDefault="00BB3205" w:rsidP="00BB3205">
      <w:pPr>
        <w:pStyle w:val="Geenafstand"/>
        <w:rPr>
          <w:rFonts w:cstheme="minorHAnsi"/>
        </w:rPr>
      </w:pPr>
      <w:r w:rsidRPr="00685172">
        <w:rPr>
          <w:rFonts w:cstheme="minorHAnsi"/>
        </w:rPr>
        <w:t>GGD</w:t>
      </w:r>
      <w:r w:rsidR="00C559C3" w:rsidRPr="00685172">
        <w:rPr>
          <w:rFonts w:cstheme="minorHAnsi"/>
        </w:rPr>
        <w:t xml:space="preserve"> Flevoland</w:t>
      </w:r>
      <w:r w:rsidRPr="00685172">
        <w:rPr>
          <w:rFonts w:cstheme="minorHAnsi"/>
        </w:rPr>
        <w:t xml:space="preserve"> via </w:t>
      </w:r>
      <w:proofErr w:type="spellStart"/>
      <w:r w:rsidRPr="00685172">
        <w:rPr>
          <w:rFonts w:cstheme="minorHAnsi"/>
        </w:rPr>
        <w:t>ggdConnect</w:t>
      </w:r>
      <w:proofErr w:type="spellEnd"/>
      <w:r w:rsidRPr="00685172">
        <w:rPr>
          <w:rFonts w:cstheme="minorHAnsi"/>
        </w:rPr>
        <w:t xml:space="preserve"> en het platform of portaal van de Opdrachtnemer. De omvang en</w:t>
      </w:r>
    </w:p>
    <w:p w14:paraId="2ADC081A" w14:textId="77777777" w:rsidR="00BB3205" w:rsidRPr="00685172" w:rsidRDefault="00BB3205" w:rsidP="00BB3205">
      <w:pPr>
        <w:pStyle w:val="Geenafstand"/>
        <w:rPr>
          <w:rFonts w:cstheme="minorHAnsi"/>
        </w:rPr>
      </w:pPr>
      <w:r w:rsidRPr="00685172">
        <w:rPr>
          <w:rFonts w:cstheme="minorHAnsi"/>
        </w:rPr>
        <w:t>complexiteit van deze koppeling zijn afhankelijk van de bestaande technische</w:t>
      </w:r>
    </w:p>
    <w:p w14:paraId="562F9F1E" w14:textId="77777777" w:rsidR="00BB3205" w:rsidRPr="00685172" w:rsidRDefault="00BB3205" w:rsidP="00BB3205">
      <w:pPr>
        <w:pStyle w:val="Geenafstand"/>
        <w:rPr>
          <w:rFonts w:cstheme="minorHAnsi"/>
        </w:rPr>
      </w:pPr>
      <w:r w:rsidRPr="00685172">
        <w:rPr>
          <w:rFonts w:cstheme="minorHAnsi"/>
        </w:rPr>
        <w:t>mogelijkheden, de beschikbare standaardkoppelingen en de ervaring van de</w:t>
      </w:r>
    </w:p>
    <w:p w14:paraId="7BF81B49" w14:textId="77777777" w:rsidR="00BB3205" w:rsidRPr="00685172" w:rsidRDefault="00BB3205" w:rsidP="00BB3205">
      <w:pPr>
        <w:pStyle w:val="Geenafstand"/>
        <w:rPr>
          <w:rFonts w:cstheme="minorHAnsi"/>
        </w:rPr>
      </w:pPr>
      <w:r w:rsidRPr="00685172">
        <w:rPr>
          <w:rFonts w:cstheme="minorHAnsi"/>
        </w:rPr>
        <w:t>Opdrachtnemer met vergelijkbare implementaties. Hierdoor kunnen de bijbehorende</w:t>
      </w:r>
    </w:p>
    <w:p w14:paraId="783BB41B" w14:textId="77777777" w:rsidR="00BB3205" w:rsidRPr="00685172" w:rsidRDefault="00BB3205" w:rsidP="00BB3205">
      <w:pPr>
        <w:pStyle w:val="Geenafstand"/>
        <w:rPr>
          <w:rFonts w:cstheme="minorHAnsi"/>
        </w:rPr>
      </w:pPr>
      <w:r w:rsidRPr="00685172">
        <w:rPr>
          <w:rFonts w:cstheme="minorHAnsi"/>
        </w:rPr>
        <w:t>kosten en benodigde inspanningen aanzienlijk variëren.</w:t>
      </w:r>
    </w:p>
    <w:p w14:paraId="257961ED" w14:textId="16E27799" w:rsidR="00BB3205" w:rsidRPr="00685172" w:rsidRDefault="00BB3205" w:rsidP="00BB3205">
      <w:pPr>
        <w:pStyle w:val="Geenafstand"/>
        <w:rPr>
          <w:rFonts w:cstheme="minorHAnsi"/>
        </w:rPr>
      </w:pPr>
      <w:r w:rsidRPr="00685172">
        <w:rPr>
          <w:rFonts w:cstheme="minorHAnsi"/>
        </w:rPr>
        <w:t>GGD</w:t>
      </w:r>
      <w:r w:rsidR="00C559C3" w:rsidRPr="00685172">
        <w:rPr>
          <w:rFonts w:cstheme="minorHAnsi"/>
        </w:rPr>
        <w:t xml:space="preserve"> Flevoland</w:t>
      </w:r>
      <w:r w:rsidRPr="00685172">
        <w:rPr>
          <w:rFonts w:cstheme="minorHAnsi"/>
        </w:rPr>
        <w:t xml:space="preserve"> beschouwt de totstandkoming van deze koppeling als een verplicht onderdeel</w:t>
      </w:r>
    </w:p>
    <w:p w14:paraId="3CAE8D27" w14:textId="3873BAEA" w:rsidR="00BB3205" w:rsidRPr="00685172" w:rsidRDefault="00BB3205" w:rsidP="00BB3205">
      <w:pPr>
        <w:pStyle w:val="Geenafstand"/>
        <w:rPr>
          <w:rFonts w:cstheme="minorHAnsi"/>
        </w:rPr>
      </w:pPr>
      <w:r w:rsidRPr="00685172">
        <w:rPr>
          <w:rFonts w:cstheme="minorHAnsi"/>
        </w:rPr>
        <w:t>van de implementatie. Zowel GGD</w:t>
      </w:r>
      <w:r w:rsidR="00C559C3" w:rsidRPr="00685172">
        <w:rPr>
          <w:rFonts w:cstheme="minorHAnsi"/>
        </w:rPr>
        <w:t xml:space="preserve"> Flevoland</w:t>
      </w:r>
      <w:r w:rsidRPr="00685172">
        <w:rPr>
          <w:rFonts w:cstheme="minorHAnsi"/>
        </w:rPr>
        <w:t xml:space="preserve"> als de Opdrachtnemer dienen hiervoor tijd,</w:t>
      </w:r>
    </w:p>
    <w:p w14:paraId="0F69D2A9" w14:textId="77777777" w:rsidR="00BB3205" w:rsidRPr="00685172" w:rsidRDefault="00BB3205" w:rsidP="00BB3205">
      <w:pPr>
        <w:pStyle w:val="Geenafstand"/>
        <w:rPr>
          <w:rFonts w:cstheme="minorHAnsi"/>
        </w:rPr>
      </w:pPr>
      <w:r w:rsidRPr="00685172">
        <w:rPr>
          <w:rFonts w:cstheme="minorHAnsi"/>
        </w:rPr>
        <w:t>middelen en financiële inzet te reserveren. Gezien het belang en het eenmalige karakter</w:t>
      </w:r>
    </w:p>
    <w:p w14:paraId="69C3476D" w14:textId="56321077" w:rsidR="00BB3205" w:rsidRPr="00685172" w:rsidRDefault="00BB3205" w:rsidP="00BB3205">
      <w:pPr>
        <w:pStyle w:val="Geenafstand"/>
        <w:rPr>
          <w:rFonts w:cstheme="minorHAnsi"/>
        </w:rPr>
      </w:pPr>
      <w:r w:rsidRPr="00685172">
        <w:rPr>
          <w:rFonts w:cstheme="minorHAnsi"/>
        </w:rPr>
        <w:t>van deze investering acht GG</w:t>
      </w:r>
      <w:r w:rsidR="00C559C3" w:rsidRPr="00685172">
        <w:rPr>
          <w:rFonts w:cstheme="minorHAnsi"/>
        </w:rPr>
        <w:t>D Flevoland</w:t>
      </w:r>
      <w:r w:rsidRPr="00685172">
        <w:rPr>
          <w:rFonts w:cstheme="minorHAnsi"/>
        </w:rPr>
        <w:t xml:space="preserve"> een langere contractduur wenselijk dan gebruikelijk.</w:t>
      </w:r>
    </w:p>
    <w:p w14:paraId="03981CFC" w14:textId="77777777" w:rsidR="00BB3205" w:rsidRPr="00685172" w:rsidRDefault="00BB3205" w:rsidP="00BB3205">
      <w:pPr>
        <w:pStyle w:val="Geenafstand"/>
        <w:rPr>
          <w:rFonts w:cstheme="minorHAnsi"/>
        </w:rPr>
      </w:pPr>
      <w:r w:rsidRPr="00685172">
        <w:rPr>
          <w:rFonts w:cstheme="minorHAnsi"/>
        </w:rPr>
        <w:t>Om deze reden wordt voor deze opdracht afgeweken van de standaardduur van vier (4)</w:t>
      </w:r>
    </w:p>
    <w:p w14:paraId="7D9C90BD" w14:textId="77777777" w:rsidR="00BB3205" w:rsidRPr="00685172" w:rsidRDefault="00BB3205" w:rsidP="00BB3205">
      <w:pPr>
        <w:pStyle w:val="Geenafstand"/>
        <w:rPr>
          <w:rFonts w:cstheme="minorHAnsi"/>
        </w:rPr>
      </w:pPr>
      <w:r w:rsidRPr="00685172">
        <w:rPr>
          <w:rFonts w:cstheme="minorHAnsi"/>
        </w:rPr>
        <w:t>jaar voor een Raamovereenkomst. Deze verlengingsopties zijn nadrukkelijk bedoeld om</w:t>
      </w:r>
    </w:p>
    <w:p w14:paraId="7A698E67" w14:textId="77777777" w:rsidR="00BB3205" w:rsidRPr="00685172" w:rsidRDefault="00BB3205" w:rsidP="00BB3205">
      <w:pPr>
        <w:pStyle w:val="Geenafstand"/>
        <w:rPr>
          <w:rFonts w:cstheme="minorHAnsi"/>
        </w:rPr>
      </w:pPr>
      <w:r w:rsidRPr="00685172">
        <w:rPr>
          <w:rFonts w:cstheme="minorHAnsi"/>
        </w:rPr>
        <w:t>eventuele eenmalige implementatiekosten, waaronder eenmalige koppelingskosten, te</w:t>
      </w:r>
    </w:p>
    <w:p w14:paraId="3E890D6A" w14:textId="77777777" w:rsidR="00BB3205" w:rsidRPr="00685172" w:rsidRDefault="00BB3205" w:rsidP="00BB3205">
      <w:pPr>
        <w:pStyle w:val="Geenafstand"/>
        <w:rPr>
          <w:rFonts w:cstheme="minorHAnsi"/>
        </w:rPr>
      </w:pPr>
      <w:r w:rsidRPr="00685172">
        <w:rPr>
          <w:rFonts w:cstheme="minorHAnsi"/>
        </w:rPr>
        <w:t>kunnen terugverdienen en om de Opdrachtnemer te belonen voor aanvullende</w:t>
      </w:r>
    </w:p>
    <w:p w14:paraId="2AD4690F" w14:textId="77777777" w:rsidR="00BB3205" w:rsidRPr="00685172" w:rsidRDefault="00BB3205" w:rsidP="00BB3205">
      <w:pPr>
        <w:pStyle w:val="Geenafstand"/>
        <w:rPr>
          <w:rFonts w:cstheme="minorHAnsi"/>
        </w:rPr>
      </w:pPr>
      <w:r w:rsidRPr="00685172">
        <w:rPr>
          <w:rFonts w:cstheme="minorHAnsi"/>
        </w:rPr>
        <w:t>implementatie-inspanningen die bijdragen aan een duurzame en effectieve</w:t>
      </w:r>
    </w:p>
    <w:p w14:paraId="3AB6502D" w14:textId="31CF3E37" w:rsidR="001B1D00" w:rsidRPr="00685172" w:rsidRDefault="00BB3205" w:rsidP="00BB3205">
      <w:pPr>
        <w:pStyle w:val="Geenafstand"/>
        <w:rPr>
          <w:rFonts w:cstheme="minorHAnsi"/>
        </w:rPr>
      </w:pPr>
      <w:r w:rsidRPr="00685172">
        <w:rPr>
          <w:rFonts w:cstheme="minorHAnsi"/>
        </w:rPr>
        <w:t>samenwerking.</w:t>
      </w:r>
    </w:p>
    <w:p w14:paraId="14BDC7B3" w14:textId="77777777" w:rsidR="004C2270" w:rsidRPr="00685172" w:rsidRDefault="004C2270" w:rsidP="004C2270">
      <w:pPr>
        <w:pStyle w:val="Geenafstand"/>
        <w:rPr>
          <w:rFonts w:cstheme="minorHAnsi"/>
          <w:color w:val="000000" w:themeColor="text1"/>
        </w:rPr>
      </w:pPr>
    </w:p>
    <w:p w14:paraId="2674D4DE" w14:textId="5F186C2C" w:rsidR="005B1A32" w:rsidRPr="00685172" w:rsidRDefault="008F4974" w:rsidP="004C2270">
      <w:pPr>
        <w:pStyle w:val="Geenafstand"/>
        <w:rPr>
          <w:rFonts w:cstheme="minorHAnsi"/>
          <w:color w:val="000000" w:themeColor="text1"/>
        </w:rPr>
      </w:pPr>
      <w:r>
        <w:rPr>
          <w:rFonts w:cstheme="minorHAnsi"/>
          <w:color w:val="000000" w:themeColor="text1"/>
        </w:rPr>
        <w:t>Raam</w:t>
      </w:r>
      <w:r w:rsidR="004C2270" w:rsidRPr="00685172">
        <w:rPr>
          <w:rFonts w:cstheme="minorHAnsi"/>
          <w:color w:val="000000" w:themeColor="text1"/>
        </w:rPr>
        <w:t>overeenkomst. Op alle eventuele</w:t>
      </w:r>
      <w:r w:rsidR="00D21C8A" w:rsidRPr="00685172">
        <w:rPr>
          <w:rFonts w:cstheme="minorHAnsi"/>
          <w:color w:val="000000" w:themeColor="text1"/>
        </w:rPr>
        <w:t xml:space="preserve"> </w:t>
      </w:r>
      <w:r w:rsidR="004C2270" w:rsidRPr="00685172">
        <w:rPr>
          <w:rFonts w:cstheme="minorHAnsi"/>
          <w:color w:val="000000" w:themeColor="text1"/>
        </w:rPr>
        <w:t>verlengingen zijn alle bepalingen en voorwaarden van de</w:t>
      </w:r>
      <w:r w:rsidR="00254EE1" w:rsidRPr="00685172">
        <w:rPr>
          <w:rFonts w:cstheme="minorHAnsi"/>
          <w:color w:val="000000" w:themeColor="text1"/>
        </w:rPr>
        <w:t xml:space="preserve"> </w:t>
      </w:r>
      <w:r>
        <w:rPr>
          <w:rFonts w:cstheme="minorHAnsi"/>
          <w:color w:val="000000" w:themeColor="text1"/>
        </w:rPr>
        <w:t>Raam</w:t>
      </w:r>
      <w:r w:rsidR="004C2270" w:rsidRPr="00685172">
        <w:rPr>
          <w:rFonts w:cstheme="minorHAnsi"/>
          <w:color w:val="000000" w:themeColor="text1"/>
        </w:rPr>
        <w:t>overeenkomst</w:t>
      </w:r>
      <w:r w:rsidR="00D21C8A" w:rsidRPr="00685172">
        <w:rPr>
          <w:rFonts w:cstheme="minorHAnsi"/>
          <w:color w:val="000000" w:themeColor="text1"/>
        </w:rPr>
        <w:t xml:space="preserve"> </w:t>
      </w:r>
      <w:r w:rsidR="004C2270" w:rsidRPr="00685172">
        <w:rPr>
          <w:rFonts w:cstheme="minorHAnsi"/>
          <w:color w:val="000000" w:themeColor="text1"/>
        </w:rPr>
        <w:t>onverkort van toepassing.</w:t>
      </w:r>
    </w:p>
    <w:p w14:paraId="2361B604" w14:textId="77777777" w:rsidR="00045BBE" w:rsidRPr="00685172" w:rsidRDefault="00045BBE" w:rsidP="00045BBE">
      <w:pPr>
        <w:pStyle w:val="Geenafstand"/>
        <w:rPr>
          <w:rFonts w:cstheme="minorHAnsi"/>
          <w:color w:val="000000" w:themeColor="text1"/>
        </w:rPr>
      </w:pPr>
    </w:p>
    <w:p w14:paraId="1639462D" w14:textId="07006F9D" w:rsidR="00437DB5" w:rsidRPr="00685172" w:rsidRDefault="00437DB5" w:rsidP="00437DB5">
      <w:pPr>
        <w:pStyle w:val="Geenafstand"/>
        <w:rPr>
          <w:rFonts w:cstheme="minorHAnsi"/>
        </w:rPr>
      </w:pPr>
      <w:r w:rsidRPr="00685172">
        <w:rPr>
          <w:rFonts w:cstheme="minorHAnsi"/>
        </w:rPr>
        <w:t>Indien de maximale opdrachtwaarde van € 2.000.000,- eerder wordt bereikt dan de</w:t>
      </w:r>
    </w:p>
    <w:p w14:paraId="2E45EE5C" w14:textId="77777777" w:rsidR="00437DB5" w:rsidRPr="00685172" w:rsidRDefault="00437DB5" w:rsidP="00437DB5">
      <w:pPr>
        <w:pStyle w:val="Geenafstand"/>
        <w:rPr>
          <w:rFonts w:cstheme="minorHAnsi"/>
        </w:rPr>
      </w:pPr>
      <w:r w:rsidRPr="00685172">
        <w:rPr>
          <w:rFonts w:cstheme="minorHAnsi"/>
        </w:rPr>
        <w:t>maximale contractduur van vijf (5) jaar, prevaleert de maximale opdrachtwaarde boven</w:t>
      </w:r>
    </w:p>
    <w:p w14:paraId="4BD61A3C" w14:textId="77777777" w:rsidR="00437DB5" w:rsidRPr="00685172" w:rsidRDefault="00437DB5" w:rsidP="00437DB5">
      <w:pPr>
        <w:pStyle w:val="Geenafstand"/>
        <w:rPr>
          <w:rFonts w:cstheme="minorHAnsi"/>
        </w:rPr>
      </w:pPr>
      <w:r w:rsidRPr="00685172">
        <w:rPr>
          <w:rFonts w:cstheme="minorHAnsi"/>
        </w:rPr>
        <w:t>de looptijd. Met andere woorden: in dat geval eindigt de Raamovereenkomst van</w:t>
      </w:r>
    </w:p>
    <w:p w14:paraId="6FB94F54" w14:textId="77777777" w:rsidR="00437DB5" w:rsidRPr="00685172" w:rsidRDefault="00437DB5" w:rsidP="00437DB5">
      <w:pPr>
        <w:pStyle w:val="Geenafstand"/>
        <w:rPr>
          <w:rFonts w:cstheme="minorHAnsi"/>
        </w:rPr>
      </w:pPr>
      <w:r w:rsidRPr="00685172">
        <w:rPr>
          <w:rFonts w:cstheme="minorHAnsi"/>
        </w:rPr>
        <w:t>rechtswege, binnen een redelijke termijn, zodra de maximale Opdrachtwaarde is bereikt.</w:t>
      </w:r>
    </w:p>
    <w:p w14:paraId="33253A0F" w14:textId="77777777" w:rsidR="00437DB5" w:rsidRPr="00685172" w:rsidRDefault="00437DB5" w:rsidP="00437DB5">
      <w:pPr>
        <w:pStyle w:val="Geenafstand"/>
        <w:rPr>
          <w:rFonts w:cstheme="minorHAnsi"/>
        </w:rPr>
      </w:pPr>
      <w:r w:rsidRPr="00685172">
        <w:rPr>
          <w:rFonts w:cstheme="minorHAnsi"/>
        </w:rPr>
        <w:t>Indien gedurende de contractduur van maximaal vijf (5) jaar de geschatte</w:t>
      </w:r>
    </w:p>
    <w:p w14:paraId="363124B2" w14:textId="7891BEE2" w:rsidR="00437DB5" w:rsidRPr="00685172" w:rsidRDefault="00437DB5" w:rsidP="00437DB5">
      <w:pPr>
        <w:pStyle w:val="Geenafstand"/>
        <w:rPr>
          <w:rFonts w:cstheme="minorHAnsi"/>
        </w:rPr>
      </w:pPr>
      <w:r w:rsidRPr="00685172">
        <w:rPr>
          <w:rFonts w:cstheme="minorHAnsi"/>
        </w:rPr>
        <w:t>Opdrachtwaarde van € 2.000.000,- niet wordt bereikt, kan de Opdrachtnemer hieraan</w:t>
      </w:r>
    </w:p>
    <w:p w14:paraId="165992F0" w14:textId="77777777" w:rsidR="00437DB5" w:rsidRPr="00685172" w:rsidRDefault="00437DB5" w:rsidP="00437DB5">
      <w:pPr>
        <w:pStyle w:val="Geenafstand"/>
        <w:rPr>
          <w:rFonts w:cstheme="minorHAnsi"/>
        </w:rPr>
      </w:pPr>
      <w:r w:rsidRPr="00685172">
        <w:rPr>
          <w:rFonts w:cstheme="minorHAnsi"/>
        </w:rPr>
        <w:t>geen rechten ontlenen. De Raamovereenkomst eindigt definitief van rechtswege op 31</w:t>
      </w:r>
    </w:p>
    <w:p w14:paraId="0566C59A" w14:textId="77777777" w:rsidR="00437DB5" w:rsidRPr="00685172" w:rsidRDefault="00437DB5" w:rsidP="00437DB5">
      <w:pPr>
        <w:pStyle w:val="Geenafstand"/>
        <w:rPr>
          <w:rFonts w:cstheme="minorHAnsi"/>
        </w:rPr>
      </w:pPr>
      <w:r w:rsidRPr="00685172">
        <w:rPr>
          <w:rFonts w:cstheme="minorHAnsi"/>
        </w:rPr>
        <w:t>december 2031.</w:t>
      </w:r>
    </w:p>
    <w:p w14:paraId="52B75234" w14:textId="77777777" w:rsidR="00437DB5" w:rsidRPr="00685172" w:rsidRDefault="00437DB5" w:rsidP="00437DB5">
      <w:pPr>
        <w:pStyle w:val="Geenafstand"/>
        <w:rPr>
          <w:rFonts w:cstheme="minorHAnsi"/>
        </w:rPr>
      </w:pPr>
      <w:r w:rsidRPr="00685172">
        <w:rPr>
          <w:rFonts w:cstheme="minorHAnsi"/>
        </w:rPr>
        <w:t>Let op: Alle in dit Beschrijvend Document en bijbehorende Bijlagen genoemde aantallen</w:t>
      </w:r>
    </w:p>
    <w:p w14:paraId="3E30DBD7" w14:textId="5DD963A4" w:rsidR="002B7A30" w:rsidRPr="00685172" w:rsidRDefault="00437DB5" w:rsidP="00437DB5">
      <w:pPr>
        <w:pStyle w:val="Geenafstand"/>
        <w:rPr>
          <w:rFonts w:cstheme="minorHAnsi"/>
        </w:rPr>
      </w:pPr>
      <w:r w:rsidRPr="00685172">
        <w:rPr>
          <w:rFonts w:cstheme="minorHAnsi"/>
        </w:rPr>
        <w:t>en hoeveelheden zijn indicatief en hieraan kunnen geen rechten worden ontleend.</w:t>
      </w:r>
    </w:p>
    <w:p w14:paraId="1AB21EEE" w14:textId="4D20CFEF" w:rsidR="00F76A11" w:rsidRPr="00685172" w:rsidRDefault="00F76A11" w:rsidP="002131FC">
      <w:pPr>
        <w:pStyle w:val="Geenafstand"/>
        <w:rPr>
          <w:rFonts w:cstheme="minorHAnsi"/>
        </w:rPr>
      </w:pPr>
    </w:p>
    <w:p w14:paraId="040B6348" w14:textId="40CF6501" w:rsidR="00F76A11" w:rsidRPr="00685172" w:rsidRDefault="00F63E51" w:rsidP="003C7E22">
      <w:pPr>
        <w:pStyle w:val="Kop1"/>
        <w:ind w:left="0" w:firstLine="0"/>
        <w:rPr>
          <w:rFonts w:cstheme="minorHAnsi"/>
        </w:rPr>
      </w:pPr>
      <w:bookmarkStart w:id="48" w:name="_TOC_250032"/>
      <w:bookmarkStart w:id="49" w:name="_Toc208825144"/>
      <w:bookmarkStart w:id="50" w:name="_Toc208828989"/>
      <w:bookmarkStart w:id="51" w:name="_Toc213070088"/>
      <w:bookmarkStart w:id="52" w:name="_Toc230010642"/>
      <w:r w:rsidRPr="00685172">
        <w:rPr>
          <w:rFonts w:cstheme="minorHAnsi"/>
        </w:rPr>
        <w:lastRenderedPageBreak/>
        <w:t xml:space="preserve">Hoofdstuk 3, </w:t>
      </w:r>
      <w:bookmarkEnd w:id="48"/>
      <w:r w:rsidRPr="00685172">
        <w:rPr>
          <w:rFonts w:cstheme="minorHAnsi"/>
        </w:rPr>
        <w:t>Aanbestedingsprocedure</w:t>
      </w:r>
      <w:bookmarkEnd w:id="49"/>
      <w:bookmarkEnd w:id="50"/>
      <w:bookmarkEnd w:id="51"/>
      <w:bookmarkEnd w:id="52"/>
    </w:p>
    <w:p w14:paraId="43EC7E26" w14:textId="21149C6B" w:rsidR="00F76A11" w:rsidRPr="00685172" w:rsidRDefault="00F63E51" w:rsidP="003C7E22">
      <w:pPr>
        <w:pStyle w:val="Kop2"/>
        <w:ind w:left="0" w:firstLine="0"/>
        <w:rPr>
          <w:rFonts w:cstheme="minorHAnsi"/>
        </w:rPr>
      </w:pPr>
      <w:bookmarkStart w:id="53" w:name="_TOC_250031"/>
      <w:bookmarkStart w:id="54" w:name="_Toc208825145"/>
      <w:bookmarkStart w:id="55" w:name="_Toc208828990"/>
      <w:bookmarkStart w:id="56" w:name="_Toc213070089"/>
      <w:bookmarkStart w:id="57" w:name="_Toc230010643"/>
      <w:r w:rsidRPr="00685172">
        <w:rPr>
          <w:rFonts w:cstheme="minorHAnsi"/>
        </w:rPr>
        <w:t>Europese</w:t>
      </w:r>
      <w:r w:rsidRPr="00685172">
        <w:rPr>
          <w:rFonts w:cstheme="minorHAnsi"/>
          <w:spacing w:val="32"/>
        </w:rPr>
        <w:t xml:space="preserve"> </w:t>
      </w:r>
      <w:r w:rsidRPr="00685172">
        <w:rPr>
          <w:rFonts w:cstheme="minorHAnsi"/>
        </w:rPr>
        <w:t>aanbesteding:</w:t>
      </w:r>
      <w:r w:rsidRPr="00685172">
        <w:rPr>
          <w:rFonts w:cstheme="minorHAnsi"/>
          <w:spacing w:val="27"/>
        </w:rPr>
        <w:t xml:space="preserve"> </w:t>
      </w:r>
      <w:bookmarkEnd w:id="53"/>
      <w:bookmarkEnd w:id="54"/>
      <w:bookmarkEnd w:id="55"/>
      <w:bookmarkEnd w:id="56"/>
      <w:r w:rsidR="00896781" w:rsidRPr="00685172">
        <w:rPr>
          <w:rFonts w:cstheme="minorHAnsi"/>
        </w:rPr>
        <w:t>Sociale en andere specifieke diensten procedure</w:t>
      </w:r>
      <w:bookmarkEnd w:id="57"/>
    </w:p>
    <w:p w14:paraId="62B04C19" w14:textId="1B6058B6" w:rsidR="00F76A11" w:rsidRPr="00685172" w:rsidRDefault="00F63E51" w:rsidP="002B7A30">
      <w:pPr>
        <w:rPr>
          <w:rFonts w:cstheme="minorHAnsi"/>
        </w:rPr>
      </w:pPr>
      <w:r w:rsidRPr="00685172">
        <w:rPr>
          <w:rFonts w:cstheme="minorHAnsi"/>
        </w:rPr>
        <w:t>Op deze Europese aanbesteding is de Gewijzigde Aanbestedingswet 2012 van toepassing. De Aanbestedende dienst hanteert voor deze Europese aanbesteding de “</w:t>
      </w:r>
      <w:r w:rsidR="00896781" w:rsidRPr="00685172">
        <w:rPr>
          <w:rFonts w:cstheme="minorHAnsi"/>
        </w:rPr>
        <w:t>sociale en andere speci</w:t>
      </w:r>
      <w:r w:rsidR="00160DA4" w:rsidRPr="00685172">
        <w:rPr>
          <w:rFonts w:cstheme="minorHAnsi"/>
        </w:rPr>
        <w:t>fieke diensten (zoals bedoeld in artikel 2.38 Aanbestedingswet 2012)</w:t>
      </w:r>
      <w:r w:rsidRPr="00685172">
        <w:rPr>
          <w:rFonts w:cstheme="minorHAnsi"/>
        </w:rPr>
        <w:t>”, wat inhoudt dat het Kwalificatie- en Gunningproces in één fase verloopt.</w:t>
      </w:r>
    </w:p>
    <w:p w14:paraId="20644230" w14:textId="77777777" w:rsidR="00F76A11" w:rsidRPr="00685172" w:rsidRDefault="00F76A11" w:rsidP="002B7A30">
      <w:pPr>
        <w:rPr>
          <w:rFonts w:cstheme="minorHAnsi"/>
        </w:rPr>
      </w:pPr>
    </w:p>
    <w:p w14:paraId="414BDC84" w14:textId="77777777" w:rsidR="00F76A11" w:rsidRPr="00685172" w:rsidRDefault="00F63E51" w:rsidP="002B7A30">
      <w:pPr>
        <w:rPr>
          <w:rFonts w:cstheme="minorHAnsi"/>
        </w:rPr>
      </w:pPr>
      <w:r w:rsidRPr="00685172">
        <w:rPr>
          <w:rFonts w:cstheme="minorHAnsi"/>
          <w:spacing w:val="-2"/>
          <w:u w:val="single"/>
        </w:rPr>
        <w:t>Kwalificatieproces</w:t>
      </w:r>
    </w:p>
    <w:p w14:paraId="16578CD2" w14:textId="77777777" w:rsidR="00F76A11" w:rsidRPr="00685172" w:rsidRDefault="00F63E51" w:rsidP="002B7A30">
      <w:pPr>
        <w:rPr>
          <w:rFonts w:cstheme="minorHAnsi"/>
        </w:rPr>
      </w:pPr>
      <w:r w:rsidRPr="00685172">
        <w:rPr>
          <w:rFonts w:cstheme="minorHAnsi"/>
        </w:rPr>
        <w:t>De organisatie van Inschrijvers wordt beoordeeld op de geschiktheid gerelateerd aan de in dit Aanbestedingsdocument gevraagde verklaringen, financieel economische draagkracht en technische bekwaamheden.</w:t>
      </w:r>
    </w:p>
    <w:p w14:paraId="37C2181A" w14:textId="77777777" w:rsidR="00F76A11" w:rsidRPr="00685172" w:rsidRDefault="00F76A11" w:rsidP="002B7A30">
      <w:pPr>
        <w:rPr>
          <w:rFonts w:cstheme="minorHAnsi"/>
        </w:rPr>
      </w:pPr>
    </w:p>
    <w:p w14:paraId="2C235FAF" w14:textId="77777777" w:rsidR="00F76A11" w:rsidRPr="00685172" w:rsidRDefault="00F63E51" w:rsidP="002B7A30">
      <w:pPr>
        <w:rPr>
          <w:rFonts w:cstheme="minorHAnsi"/>
        </w:rPr>
      </w:pPr>
      <w:r w:rsidRPr="00685172">
        <w:rPr>
          <w:rFonts w:cstheme="minorHAnsi"/>
          <w:spacing w:val="-2"/>
          <w:u w:val="single"/>
        </w:rPr>
        <w:t>Gunningproces</w:t>
      </w:r>
    </w:p>
    <w:p w14:paraId="641A85ED" w14:textId="77777777" w:rsidR="00F76A11" w:rsidRPr="00685172" w:rsidRDefault="00F63E51" w:rsidP="002B7A30">
      <w:pPr>
        <w:rPr>
          <w:rFonts w:cstheme="minorHAnsi"/>
        </w:rPr>
      </w:pPr>
      <w:r w:rsidRPr="00685172">
        <w:rPr>
          <w:rFonts w:cstheme="minorHAnsi"/>
        </w:rPr>
        <w:t>Nadat is gebleken dat de Inschrijver geschikt is wordt de Inschrijving verder beoordeeld en geëvalueerd op basis van de methodiek als beschreven in dit Aanbestedingsdocument. Vanuit een daaruit voortvloeiend Gunningsbeslissing zal Gunning van de opdracht kunnen plaatsvinden.</w:t>
      </w:r>
    </w:p>
    <w:p w14:paraId="6890CEA1" w14:textId="77777777" w:rsidR="00F76A11" w:rsidRPr="00685172" w:rsidRDefault="00F76A11" w:rsidP="002B7A30">
      <w:pPr>
        <w:rPr>
          <w:rFonts w:cstheme="minorHAnsi"/>
        </w:rPr>
      </w:pPr>
    </w:p>
    <w:p w14:paraId="1653E828" w14:textId="77777777" w:rsidR="00F76A11" w:rsidRPr="00685172" w:rsidRDefault="00F63E51" w:rsidP="002B7A30">
      <w:pPr>
        <w:rPr>
          <w:rFonts w:cstheme="minorHAnsi"/>
        </w:rPr>
      </w:pPr>
      <w:r w:rsidRPr="00685172">
        <w:rPr>
          <w:rFonts w:cstheme="minorHAnsi"/>
        </w:rPr>
        <w:t xml:space="preserve">Kenmerkend voor Europees aanbesteden is dat er </w:t>
      </w:r>
      <w:r w:rsidRPr="00685172">
        <w:rPr>
          <w:rFonts w:cstheme="minorHAnsi"/>
          <w:u w:val="single"/>
        </w:rPr>
        <w:t>niet</w:t>
      </w:r>
      <w:r w:rsidRPr="00685172">
        <w:rPr>
          <w:rFonts w:cstheme="minorHAnsi"/>
        </w:rPr>
        <w:t xml:space="preserve"> kan worden onderhandeld over de Inschrijvingen.</w:t>
      </w:r>
    </w:p>
    <w:p w14:paraId="4C94AC0F" w14:textId="77777777" w:rsidR="00F76A11" w:rsidRPr="00685172" w:rsidRDefault="00F63E51" w:rsidP="003C7E22">
      <w:pPr>
        <w:pStyle w:val="Kop2"/>
        <w:ind w:left="0" w:firstLine="0"/>
        <w:rPr>
          <w:rFonts w:cstheme="minorHAnsi"/>
        </w:rPr>
      </w:pPr>
      <w:bookmarkStart w:id="58" w:name="_TOC_250030"/>
      <w:bookmarkStart w:id="59" w:name="_Toc208825146"/>
      <w:bookmarkStart w:id="60" w:name="_Toc208828991"/>
      <w:bookmarkStart w:id="61" w:name="_Toc213070090"/>
      <w:bookmarkStart w:id="62" w:name="_Toc230010644"/>
      <w:r w:rsidRPr="00685172">
        <w:rPr>
          <w:rFonts w:cstheme="minorHAnsi"/>
        </w:rPr>
        <w:t>Non-discriminatie,</w:t>
      </w:r>
      <w:r w:rsidRPr="00685172">
        <w:rPr>
          <w:rFonts w:cstheme="minorHAnsi"/>
          <w:spacing w:val="25"/>
        </w:rPr>
        <w:t xml:space="preserve"> </w:t>
      </w:r>
      <w:r w:rsidRPr="00685172">
        <w:rPr>
          <w:rFonts w:cstheme="minorHAnsi"/>
        </w:rPr>
        <w:t>transparantie</w:t>
      </w:r>
      <w:r w:rsidRPr="00685172">
        <w:rPr>
          <w:rFonts w:cstheme="minorHAnsi"/>
          <w:spacing w:val="30"/>
        </w:rPr>
        <w:t xml:space="preserve"> </w:t>
      </w:r>
      <w:r w:rsidRPr="00685172">
        <w:rPr>
          <w:rFonts w:cstheme="minorHAnsi"/>
        </w:rPr>
        <w:t>en</w:t>
      </w:r>
      <w:r w:rsidRPr="00685172">
        <w:rPr>
          <w:rFonts w:cstheme="minorHAnsi"/>
          <w:spacing w:val="29"/>
        </w:rPr>
        <w:t xml:space="preserve"> </w:t>
      </w:r>
      <w:bookmarkEnd w:id="58"/>
      <w:r w:rsidRPr="00685172">
        <w:rPr>
          <w:rFonts w:cstheme="minorHAnsi"/>
          <w:spacing w:val="-2"/>
        </w:rPr>
        <w:t>objectiviteit</w:t>
      </w:r>
      <w:bookmarkEnd w:id="59"/>
      <w:bookmarkEnd w:id="60"/>
      <w:bookmarkEnd w:id="61"/>
      <w:bookmarkEnd w:id="62"/>
    </w:p>
    <w:p w14:paraId="7E998DB8" w14:textId="77777777" w:rsidR="00F76A11" w:rsidRPr="00685172" w:rsidRDefault="00F63E51" w:rsidP="002B7A30">
      <w:pPr>
        <w:rPr>
          <w:rFonts w:cstheme="minorHAnsi"/>
        </w:rPr>
      </w:pPr>
      <w:r w:rsidRPr="00685172">
        <w:rPr>
          <w:rFonts w:cstheme="minorHAnsi"/>
        </w:rPr>
        <w:t>De Aanbestedende dienst heeft bij het opstellen van dit Aanbestedingsdocument gebruik gemaakt van de haar beschikbare kennis en (interne) documenten, om de Inschrijvers zo transparant als mogelijk informatie te verstrekken. Indien in het Aanbestedingsdocument leveranciers gerelateerde merk- en/of typenamen worden benoemd dan</w:t>
      </w:r>
      <w:r w:rsidRPr="00685172">
        <w:rPr>
          <w:rFonts w:cstheme="minorHAnsi"/>
          <w:spacing w:val="25"/>
        </w:rPr>
        <w:t xml:space="preserve"> </w:t>
      </w:r>
      <w:r w:rsidRPr="00685172">
        <w:rPr>
          <w:rFonts w:cstheme="minorHAnsi"/>
        </w:rPr>
        <w:t>dienen</w:t>
      </w:r>
      <w:r w:rsidRPr="00685172">
        <w:rPr>
          <w:rFonts w:cstheme="minorHAnsi"/>
          <w:spacing w:val="25"/>
        </w:rPr>
        <w:t xml:space="preserve"> </w:t>
      </w:r>
      <w:r w:rsidRPr="00685172">
        <w:rPr>
          <w:rFonts w:cstheme="minorHAnsi"/>
        </w:rPr>
        <w:t>deze te allen</w:t>
      </w:r>
      <w:r w:rsidRPr="00685172">
        <w:rPr>
          <w:rFonts w:cstheme="minorHAnsi"/>
          <w:spacing w:val="25"/>
        </w:rPr>
        <w:t xml:space="preserve"> </w:t>
      </w:r>
      <w:r w:rsidRPr="00685172">
        <w:rPr>
          <w:rFonts w:cstheme="minorHAnsi"/>
        </w:rPr>
        <w:t>tijde te worden</w:t>
      </w:r>
      <w:r w:rsidRPr="00685172">
        <w:rPr>
          <w:rFonts w:cstheme="minorHAnsi"/>
          <w:spacing w:val="25"/>
        </w:rPr>
        <w:t xml:space="preserve"> </w:t>
      </w:r>
      <w:r w:rsidRPr="00685172">
        <w:rPr>
          <w:rFonts w:cstheme="minorHAnsi"/>
        </w:rPr>
        <w:t>gelezen</w:t>
      </w:r>
      <w:r w:rsidRPr="00685172">
        <w:rPr>
          <w:rFonts w:cstheme="minorHAnsi"/>
          <w:spacing w:val="25"/>
        </w:rPr>
        <w:t xml:space="preserve"> </w:t>
      </w:r>
      <w:r w:rsidRPr="00685172">
        <w:rPr>
          <w:rFonts w:cstheme="minorHAnsi"/>
        </w:rPr>
        <w:t>met</w:t>
      </w:r>
      <w:r w:rsidRPr="00685172">
        <w:rPr>
          <w:rFonts w:cstheme="minorHAnsi"/>
          <w:spacing w:val="27"/>
        </w:rPr>
        <w:t xml:space="preserve"> </w:t>
      </w:r>
      <w:r w:rsidRPr="00685172">
        <w:rPr>
          <w:rFonts w:cstheme="minorHAnsi"/>
        </w:rPr>
        <w:t>de toevoeging</w:t>
      </w:r>
      <w:r w:rsidRPr="00685172">
        <w:rPr>
          <w:rFonts w:cstheme="minorHAnsi"/>
          <w:spacing w:val="25"/>
        </w:rPr>
        <w:t xml:space="preserve"> </w:t>
      </w:r>
      <w:r w:rsidRPr="00685172">
        <w:rPr>
          <w:rFonts w:cstheme="minorHAnsi"/>
        </w:rPr>
        <w:t>‘dan wel gelijkwaardig’ en beogen geenszins een voorkeur voor de Aanbestedende dienst. Leverancier gerelateerde merk- en/of typenamen maken geen deel uit van de beoordeling van Inschrijvingen. Alle eisen en wensen alsmede de aanbestedingsprocedure zijn op een zodanige wijze beschreven dat recht wordt</w:t>
      </w:r>
      <w:r w:rsidRPr="00685172">
        <w:rPr>
          <w:rFonts w:cstheme="minorHAnsi"/>
          <w:spacing w:val="40"/>
        </w:rPr>
        <w:t xml:space="preserve"> </w:t>
      </w:r>
      <w:r w:rsidRPr="00685172">
        <w:rPr>
          <w:rFonts w:cstheme="minorHAnsi"/>
        </w:rPr>
        <w:t>gedaan aan de vereiste transparantie, objectiviteit en gelijke behandeling van Inschrijvers. In geval een Inschrijver van mening is dat niet het geval is dan is het</w:t>
      </w:r>
      <w:r w:rsidRPr="00685172">
        <w:rPr>
          <w:rFonts w:cstheme="minorHAnsi"/>
          <w:spacing w:val="80"/>
        </w:rPr>
        <w:t xml:space="preserve"> </w:t>
      </w:r>
      <w:r w:rsidRPr="00685172">
        <w:rPr>
          <w:rFonts w:cstheme="minorHAnsi"/>
        </w:rPr>
        <w:t>zijn plicht om dit proactief aan de contactpersoon van de Aanbestedende dienst kenbaar te maken.</w:t>
      </w:r>
    </w:p>
    <w:p w14:paraId="72109F17" w14:textId="77777777" w:rsidR="00F76A11" w:rsidRPr="00685172" w:rsidRDefault="00F63E51" w:rsidP="003C7E22">
      <w:pPr>
        <w:pStyle w:val="Kop2"/>
        <w:ind w:left="0" w:firstLine="0"/>
        <w:rPr>
          <w:rFonts w:cstheme="minorHAnsi"/>
        </w:rPr>
      </w:pPr>
      <w:bookmarkStart w:id="63" w:name="_TOC_250029"/>
      <w:bookmarkStart w:id="64" w:name="_Toc208825147"/>
      <w:bookmarkStart w:id="65" w:name="_Toc208828992"/>
      <w:bookmarkStart w:id="66" w:name="_Toc213070091"/>
      <w:bookmarkStart w:id="67" w:name="_Toc230010645"/>
      <w:bookmarkEnd w:id="63"/>
      <w:r w:rsidRPr="00685172">
        <w:rPr>
          <w:rFonts w:cstheme="minorHAnsi"/>
        </w:rPr>
        <w:t>Percelen</w:t>
      </w:r>
      <w:bookmarkEnd w:id="64"/>
      <w:bookmarkEnd w:id="65"/>
      <w:bookmarkEnd w:id="66"/>
      <w:bookmarkEnd w:id="67"/>
    </w:p>
    <w:p w14:paraId="240FD216" w14:textId="026CA9AA" w:rsidR="006C2E0E" w:rsidRPr="00685172" w:rsidRDefault="006C2E0E" w:rsidP="006C2E0E">
      <w:pPr>
        <w:ind w:right="40"/>
        <w:rPr>
          <w:rFonts w:cstheme="minorHAnsi"/>
          <w:lang w:eastAsia="nl-NL"/>
        </w:rPr>
      </w:pPr>
      <w:r w:rsidRPr="00685172">
        <w:rPr>
          <w:rFonts w:cstheme="minorHAnsi"/>
          <w:lang w:eastAsia="nl-NL"/>
        </w:rPr>
        <w:t>Deze aanbesteding is niet onderverdeeld in percelen. De motivatie hiertoe is gelegen</w:t>
      </w:r>
    </w:p>
    <w:p w14:paraId="0DFB5BAE" w14:textId="77777777" w:rsidR="006C2E0E" w:rsidRPr="00685172" w:rsidRDefault="006C2E0E" w:rsidP="006C2E0E">
      <w:pPr>
        <w:ind w:right="40"/>
        <w:rPr>
          <w:rFonts w:cstheme="minorHAnsi"/>
          <w:lang w:eastAsia="nl-NL"/>
        </w:rPr>
      </w:pPr>
      <w:r w:rsidRPr="00685172">
        <w:rPr>
          <w:rFonts w:cstheme="minorHAnsi"/>
          <w:lang w:eastAsia="nl-NL"/>
        </w:rPr>
        <w:t>in het feit dat de omvang in soort van de te leveren dienst slechts uit één soort</w:t>
      </w:r>
    </w:p>
    <w:p w14:paraId="7EF8D2D6" w14:textId="77777777" w:rsidR="006C2E0E" w:rsidRPr="00685172" w:rsidRDefault="006C2E0E" w:rsidP="006C2E0E">
      <w:pPr>
        <w:ind w:right="40"/>
        <w:rPr>
          <w:rFonts w:cstheme="minorHAnsi"/>
          <w:lang w:eastAsia="nl-NL"/>
        </w:rPr>
      </w:pPr>
      <w:r w:rsidRPr="00685172">
        <w:rPr>
          <w:rFonts w:cstheme="minorHAnsi"/>
          <w:lang w:eastAsia="nl-NL"/>
        </w:rPr>
        <w:t>dienst bestaat. Alle bijbehorende componenten wordt door de Aanbestedende dienst</w:t>
      </w:r>
    </w:p>
    <w:p w14:paraId="106D6D2C" w14:textId="0EAA8614" w:rsidR="00F76A11" w:rsidRPr="00685172" w:rsidRDefault="006C2E0E" w:rsidP="006C2E0E">
      <w:pPr>
        <w:ind w:right="40"/>
        <w:rPr>
          <w:rFonts w:cstheme="minorHAnsi"/>
          <w:lang w:eastAsia="nl-NL"/>
        </w:rPr>
      </w:pPr>
      <w:r w:rsidRPr="00685172">
        <w:rPr>
          <w:rFonts w:cstheme="minorHAnsi"/>
          <w:lang w:eastAsia="nl-NL"/>
        </w:rPr>
        <w:t>als gewenst, logisch en onlosmakelijk onderdeel van de opdracht beschouwd.</w:t>
      </w:r>
    </w:p>
    <w:p w14:paraId="5101DB3E" w14:textId="23BFA42A" w:rsidR="00F76A11" w:rsidRPr="00685172" w:rsidRDefault="00F63E51" w:rsidP="003C7E22">
      <w:pPr>
        <w:pStyle w:val="Kop2"/>
        <w:ind w:left="0" w:firstLine="0"/>
        <w:rPr>
          <w:rFonts w:cstheme="minorHAnsi"/>
        </w:rPr>
      </w:pPr>
      <w:bookmarkStart w:id="68" w:name="_TOC_250028"/>
      <w:bookmarkStart w:id="69" w:name="_Toc208825148"/>
      <w:bookmarkStart w:id="70" w:name="_Toc208828993"/>
      <w:bookmarkStart w:id="71" w:name="_Toc213070092"/>
      <w:bookmarkStart w:id="72" w:name="_Toc230010646"/>
      <w:r w:rsidRPr="00685172">
        <w:rPr>
          <w:rFonts w:cstheme="minorHAnsi"/>
        </w:rPr>
        <w:t>Elektronisch</w:t>
      </w:r>
      <w:r w:rsidRPr="00685172">
        <w:rPr>
          <w:rFonts w:cstheme="minorHAnsi"/>
          <w:spacing w:val="15"/>
        </w:rPr>
        <w:t xml:space="preserve"> </w:t>
      </w:r>
      <w:r w:rsidRPr="00685172">
        <w:rPr>
          <w:rFonts w:cstheme="minorHAnsi"/>
        </w:rPr>
        <w:t>verloop</w:t>
      </w:r>
      <w:r w:rsidRPr="00685172">
        <w:rPr>
          <w:rFonts w:cstheme="minorHAnsi"/>
          <w:spacing w:val="14"/>
        </w:rPr>
        <w:t xml:space="preserve"> </w:t>
      </w:r>
      <w:r w:rsidRPr="00685172">
        <w:rPr>
          <w:rFonts w:cstheme="minorHAnsi"/>
        </w:rPr>
        <w:t>van</w:t>
      </w:r>
      <w:r w:rsidRPr="00685172">
        <w:rPr>
          <w:rFonts w:cstheme="minorHAnsi"/>
          <w:spacing w:val="18"/>
        </w:rPr>
        <w:t xml:space="preserve"> </w:t>
      </w:r>
      <w:r w:rsidRPr="00685172">
        <w:rPr>
          <w:rFonts w:cstheme="minorHAnsi"/>
        </w:rPr>
        <w:t>de</w:t>
      </w:r>
      <w:r w:rsidRPr="00685172">
        <w:rPr>
          <w:rFonts w:cstheme="minorHAnsi"/>
          <w:spacing w:val="18"/>
        </w:rPr>
        <w:t xml:space="preserve"> </w:t>
      </w:r>
      <w:bookmarkEnd w:id="68"/>
      <w:r w:rsidRPr="00685172">
        <w:rPr>
          <w:rFonts w:cstheme="minorHAnsi"/>
          <w:spacing w:val="-2"/>
        </w:rPr>
        <w:t>aanbesteding</w:t>
      </w:r>
      <w:bookmarkEnd w:id="69"/>
      <w:bookmarkEnd w:id="70"/>
      <w:bookmarkEnd w:id="71"/>
      <w:bookmarkEnd w:id="72"/>
    </w:p>
    <w:p w14:paraId="4B6DB715" w14:textId="7026964B" w:rsidR="00961A57" w:rsidRPr="00685172" w:rsidRDefault="00F63E51" w:rsidP="00961A57">
      <w:pPr>
        <w:rPr>
          <w:rFonts w:eastAsia="MS Mincho" w:cstheme="minorHAnsi"/>
        </w:rPr>
      </w:pPr>
      <w:r w:rsidRPr="00685172">
        <w:rPr>
          <w:rFonts w:cstheme="minorHAnsi"/>
        </w:rPr>
        <w:t>De Aanbestedende dienst is verplicht om deze aanbesteding volledig elektronisch en digitaal</w:t>
      </w:r>
      <w:r w:rsidRPr="00685172">
        <w:rPr>
          <w:rFonts w:cstheme="minorHAnsi"/>
          <w:spacing w:val="29"/>
        </w:rPr>
        <w:t xml:space="preserve"> </w:t>
      </w:r>
      <w:r w:rsidRPr="00685172">
        <w:rPr>
          <w:rFonts w:cstheme="minorHAnsi"/>
        </w:rPr>
        <w:t>te laten</w:t>
      </w:r>
      <w:r w:rsidRPr="00685172">
        <w:rPr>
          <w:rFonts w:cstheme="minorHAnsi"/>
          <w:spacing w:val="29"/>
        </w:rPr>
        <w:t xml:space="preserve"> </w:t>
      </w:r>
      <w:r w:rsidRPr="00685172">
        <w:rPr>
          <w:rFonts w:cstheme="minorHAnsi"/>
        </w:rPr>
        <w:t>verlopen.</w:t>
      </w:r>
      <w:r w:rsidRPr="00685172">
        <w:rPr>
          <w:rFonts w:cstheme="minorHAnsi"/>
          <w:spacing w:val="28"/>
        </w:rPr>
        <w:t xml:space="preserve"> </w:t>
      </w:r>
      <w:r w:rsidRPr="00685172">
        <w:rPr>
          <w:rFonts w:cstheme="minorHAnsi"/>
        </w:rPr>
        <w:t>De</w:t>
      </w:r>
      <w:r w:rsidRPr="00685172">
        <w:rPr>
          <w:rFonts w:cstheme="minorHAnsi"/>
          <w:spacing w:val="31"/>
        </w:rPr>
        <w:t xml:space="preserve"> </w:t>
      </w:r>
      <w:r w:rsidRPr="00685172">
        <w:rPr>
          <w:rFonts w:cstheme="minorHAnsi"/>
        </w:rPr>
        <w:t>Aanbestedende</w:t>
      </w:r>
      <w:r w:rsidRPr="00685172">
        <w:rPr>
          <w:rFonts w:cstheme="minorHAnsi"/>
          <w:spacing w:val="28"/>
        </w:rPr>
        <w:t xml:space="preserve"> </w:t>
      </w:r>
      <w:r w:rsidRPr="00685172">
        <w:rPr>
          <w:rFonts w:cstheme="minorHAnsi"/>
        </w:rPr>
        <w:t>dienst doet</w:t>
      </w:r>
      <w:r w:rsidRPr="00685172">
        <w:rPr>
          <w:rFonts w:cstheme="minorHAnsi"/>
          <w:spacing w:val="32"/>
        </w:rPr>
        <w:t xml:space="preserve"> </w:t>
      </w:r>
      <w:r w:rsidRPr="00685172">
        <w:rPr>
          <w:rFonts w:cstheme="minorHAnsi"/>
        </w:rPr>
        <w:t>dit via</w:t>
      </w:r>
      <w:r w:rsidRPr="00685172">
        <w:rPr>
          <w:rFonts w:cstheme="minorHAnsi"/>
          <w:spacing w:val="31"/>
        </w:rPr>
        <w:t xml:space="preserve"> </w:t>
      </w:r>
      <w:proofErr w:type="spellStart"/>
      <w:r w:rsidRPr="00685172">
        <w:rPr>
          <w:rFonts w:cstheme="minorHAnsi"/>
        </w:rPr>
        <w:t>TenderNed</w:t>
      </w:r>
      <w:proofErr w:type="spellEnd"/>
      <w:r w:rsidR="00E571CE">
        <w:rPr>
          <w:rFonts w:eastAsia="MS Mincho" w:cstheme="minorHAnsi"/>
        </w:rPr>
        <w:t xml:space="preserve">. </w:t>
      </w:r>
      <w:r w:rsidR="00961A57" w:rsidRPr="00685172">
        <w:rPr>
          <w:rFonts w:eastAsia="MS Mincho" w:cstheme="minorHAnsi"/>
        </w:rPr>
        <w:t>In Bijlage 1 treft u  de link naar de handleiding voor ondernemingen om digitaal / elektronisch in te schrijven.</w:t>
      </w:r>
    </w:p>
    <w:p w14:paraId="1C312AF9" w14:textId="4B157C7E" w:rsidR="00F76A11" w:rsidRPr="00685172" w:rsidRDefault="00F63E51" w:rsidP="002B7A30">
      <w:pPr>
        <w:rPr>
          <w:rFonts w:cstheme="minorHAnsi"/>
        </w:rPr>
      </w:pPr>
      <w:r w:rsidRPr="00685172">
        <w:rPr>
          <w:rFonts w:cstheme="minorHAnsi"/>
        </w:rPr>
        <w:lastRenderedPageBreak/>
        <w:t xml:space="preserve">Wij willen u er op wijzen dat het raadzaam is om de </w:t>
      </w:r>
      <w:proofErr w:type="spellStart"/>
      <w:r w:rsidRPr="00685172">
        <w:rPr>
          <w:rFonts w:cstheme="minorHAnsi"/>
        </w:rPr>
        <w:t>attenderingsservice</w:t>
      </w:r>
      <w:proofErr w:type="spellEnd"/>
      <w:r w:rsidRPr="00685172">
        <w:rPr>
          <w:rFonts w:cstheme="minorHAnsi"/>
        </w:rPr>
        <w:t xml:space="preserve"> van </w:t>
      </w:r>
      <w:proofErr w:type="spellStart"/>
      <w:r w:rsidRPr="00685172">
        <w:rPr>
          <w:rFonts w:cstheme="minorHAnsi"/>
        </w:rPr>
        <w:t>TenderNed</w:t>
      </w:r>
      <w:proofErr w:type="spellEnd"/>
      <w:r w:rsidRPr="00685172">
        <w:rPr>
          <w:rFonts w:cstheme="minorHAnsi"/>
        </w:rPr>
        <w:t xml:space="preserve"> in te schakelen, zodat u automatisch een bericht ontvangt wanneer er nieuwe documenten zijn gepubliceerd.</w:t>
      </w:r>
    </w:p>
    <w:p w14:paraId="25103F8C" w14:textId="77777777" w:rsidR="00F76A11" w:rsidRPr="00685172" w:rsidRDefault="00F63E51" w:rsidP="002B7A30">
      <w:pPr>
        <w:rPr>
          <w:rFonts w:cstheme="minorHAnsi"/>
        </w:rPr>
      </w:pPr>
      <w:r w:rsidRPr="00685172">
        <w:rPr>
          <w:rFonts w:cstheme="minorHAnsi"/>
        </w:rPr>
        <w:t xml:space="preserve">Nadrukkelijk wordt er op gewezen dat belangstellende Inschrijvers </w:t>
      </w:r>
      <w:r w:rsidRPr="00685172">
        <w:rPr>
          <w:rFonts w:cstheme="minorHAnsi"/>
          <w:u w:val="single"/>
        </w:rPr>
        <w:t>zelf</w:t>
      </w:r>
      <w:r w:rsidRPr="00685172">
        <w:rPr>
          <w:rFonts w:cstheme="minorHAnsi"/>
        </w:rPr>
        <w:t xml:space="preserve"> verantwoordelijk zijn voor het juiste en tijdige indienen van documenten en het volgen van alle facetten van deze aanbesteding.</w:t>
      </w:r>
    </w:p>
    <w:p w14:paraId="0CAA3D8F" w14:textId="77777777" w:rsidR="00F76A11" w:rsidRPr="00685172" w:rsidRDefault="00F63E51" w:rsidP="002131FC">
      <w:pPr>
        <w:pStyle w:val="Kop2"/>
        <w:rPr>
          <w:rFonts w:cstheme="minorHAnsi"/>
        </w:rPr>
      </w:pPr>
      <w:bookmarkStart w:id="73" w:name="_TOC_250027"/>
      <w:bookmarkStart w:id="74" w:name="_Toc208825149"/>
      <w:bookmarkStart w:id="75" w:name="_Toc208828994"/>
      <w:bookmarkStart w:id="76" w:name="_Toc213070093"/>
      <w:bookmarkStart w:id="77" w:name="_Toc230010647"/>
      <w:r w:rsidRPr="00685172">
        <w:rPr>
          <w:rFonts w:cstheme="minorHAnsi"/>
        </w:rPr>
        <w:t>Tijdschema</w:t>
      </w:r>
      <w:r w:rsidRPr="00685172">
        <w:rPr>
          <w:rFonts w:cstheme="minorHAnsi"/>
          <w:spacing w:val="15"/>
        </w:rPr>
        <w:t xml:space="preserve"> </w:t>
      </w:r>
      <w:r w:rsidRPr="00685172">
        <w:rPr>
          <w:rFonts w:cstheme="minorHAnsi"/>
        </w:rPr>
        <w:t>van</w:t>
      </w:r>
      <w:r w:rsidRPr="00685172">
        <w:rPr>
          <w:rFonts w:cstheme="minorHAnsi"/>
          <w:spacing w:val="16"/>
        </w:rPr>
        <w:t xml:space="preserve"> </w:t>
      </w:r>
      <w:r w:rsidRPr="00685172">
        <w:rPr>
          <w:rFonts w:cstheme="minorHAnsi"/>
        </w:rPr>
        <w:t>de</w:t>
      </w:r>
      <w:r w:rsidRPr="00685172">
        <w:rPr>
          <w:rFonts w:cstheme="minorHAnsi"/>
          <w:spacing w:val="14"/>
        </w:rPr>
        <w:t xml:space="preserve"> </w:t>
      </w:r>
      <w:bookmarkEnd w:id="73"/>
      <w:r w:rsidRPr="00685172">
        <w:rPr>
          <w:rFonts w:cstheme="minorHAnsi"/>
          <w:spacing w:val="-2"/>
        </w:rPr>
        <w:t>aanbesteding</w:t>
      </w:r>
      <w:bookmarkEnd w:id="74"/>
      <w:bookmarkEnd w:id="75"/>
      <w:bookmarkEnd w:id="76"/>
      <w:bookmarkEnd w:id="77"/>
    </w:p>
    <w:p w14:paraId="7A084840" w14:textId="5B4008B7" w:rsidR="00F76A11" w:rsidRPr="00685172" w:rsidRDefault="00F63E51" w:rsidP="002B7A30">
      <w:pPr>
        <w:rPr>
          <w:rFonts w:cstheme="minorHAnsi"/>
        </w:rPr>
      </w:pPr>
      <w:r w:rsidRPr="00685172">
        <w:rPr>
          <w:rFonts w:cstheme="minorHAnsi"/>
        </w:rPr>
        <w:t xml:space="preserve">Om de </w:t>
      </w:r>
      <w:r w:rsidR="007D0A92">
        <w:rPr>
          <w:rFonts w:cstheme="minorHAnsi"/>
        </w:rPr>
        <w:t>Raamo</w:t>
      </w:r>
      <w:r w:rsidRPr="00685172">
        <w:rPr>
          <w:rFonts w:cstheme="minorHAnsi"/>
        </w:rPr>
        <w:t>vereenkomst(en) zo snel als mogelijk is in te kunnen laten gaan wordt het navolgende tijdschema gehanteerd. Aan onderstaande planning kunnen door Inschrijvers geen rechten worden ontleend.</w:t>
      </w:r>
    </w:p>
    <w:p w14:paraId="2AC8AD06" w14:textId="77777777" w:rsidR="00F76A11" w:rsidRPr="00685172" w:rsidRDefault="00F76A11">
      <w:pPr>
        <w:pStyle w:val="Plattetekst"/>
        <w:spacing w:before="5"/>
        <w:rPr>
          <w:rFonts w:asciiTheme="minorHAnsi" w:hAnsiTheme="minorHAnsi" w:cstheme="minorHAnsi"/>
        </w:rPr>
      </w:pPr>
    </w:p>
    <w:tbl>
      <w:tblPr>
        <w:tblStyle w:val="TableNormal1"/>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5928"/>
      </w:tblGrid>
      <w:tr w:rsidR="00F76A11" w:rsidRPr="00685172" w14:paraId="0138F0E1" w14:textId="77777777">
        <w:trPr>
          <w:trHeight w:val="491"/>
        </w:trPr>
        <w:tc>
          <w:tcPr>
            <w:tcW w:w="2208" w:type="dxa"/>
            <w:shd w:val="clear" w:color="auto" w:fill="BCD6ED"/>
          </w:tcPr>
          <w:p w14:paraId="6FA276B3" w14:textId="54C61914" w:rsidR="00F76A11" w:rsidRPr="00DC3CF4" w:rsidRDefault="00F63E51">
            <w:pPr>
              <w:pStyle w:val="TableParagraph"/>
              <w:spacing w:before="0" w:line="238" w:lineRule="exact"/>
              <w:rPr>
                <w:rFonts w:asciiTheme="minorHAnsi" w:hAnsiTheme="minorHAnsi" w:cstheme="minorHAnsi"/>
                <w:b/>
              </w:rPr>
            </w:pPr>
            <w:r w:rsidRPr="00DC3CF4">
              <w:rPr>
                <w:rFonts w:asciiTheme="minorHAnsi" w:hAnsiTheme="minorHAnsi" w:cstheme="minorHAnsi"/>
                <w:b/>
              </w:rPr>
              <w:t xml:space="preserve">Datum / periode </w:t>
            </w:r>
            <w:r w:rsidR="00007E52" w:rsidRPr="00DC3CF4">
              <w:rPr>
                <w:rFonts w:asciiTheme="minorHAnsi" w:hAnsiTheme="minorHAnsi" w:cstheme="minorHAnsi"/>
                <w:b/>
                <w:spacing w:val="-4"/>
              </w:rPr>
              <w:t>2026</w:t>
            </w:r>
          </w:p>
        </w:tc>
        <w:tc>
          <w:tcPr>
            <w:tcW w:w="5928" w:type="dxa"/>
            <w:shd w:val="clear" w:color="auto" w:fill="BCD6ED"/>
          </w:tcPr>
          <w:p w14:paraId="46B0A1B8" w14:textId="77777777" w:rsidR="00F76A11" w:rsidRPr="00DC3CF4" w:rsidRDefault="00F63E51">
            <w:pPr>
              <w:pStyle w:val="TableParagraph"/>
              <w:spacing w:before="3"/>
              <w:ind w:left="102"/>
              <w:rPr>
                <w:rFonts w:asciiTheme="minorHAnsi" w:hAnsiTheme="minorHAnsi" w:cstheme="minorHAnsi"/>
                <w:b/>
              </w:rPr>
            </w:pPr>
            <w:r w:rsidRPr="00DC3CF4">
              <w:rPr>
                <w:rFonts w:asciiTheme="minorHAnsi" w:hAnsiTheme="minorHAnsi" w:cstheme="minorHAnsi"/>
                <w:b/>
                <w:spacing w:val="-2"/>
              </w:rPr>
              <w:t>Actie</w:t>
            </w:r>
          </w:p>
        </w:tc>
      </w:tr>
      <w:tr w:rsidR="00F76A11" w:rsidRPr="00685172" w14:paraId="5EB5A2FB" w14:textId="77777777">
        <w:trPr>
          <w:trHeight w:val="268"/>
        </w:trPr>
        <w:tc>
          <w:tcPr>
            <w:tcW w:w="2208" w:type="dxa"/>
          </w:tcPr>
          <w:p w14:paraId="007DA3D6" w14:textId="434B8701" w:rsidR="00F76A11" w:rsidRPr="00DC3CF4" w:rsidRDefault="00883C96">
            <w:pPr>
              <w:pStyle w:val="TableParagraph"/>
              <w:rPr>
                <w:rFonts w:asciiTheme="minorHAnsi" w:hAnsiTheme="minorHAnsi" w:cstheme="minorHAnsi"/>
              </w:rPr>
            </w:pPr>
            <w:r w:rsidRPr="00DC3CF4">
              <w:rPr>
                <w:rFonts w:asciiTheme="minorHAnsi" w:hAnsiTheme="minorHAnsi" w:cstheme="minorHAnsi"/>
              </w:rPr>
              <w:t xml:space="preserve">18 mei </w:t>
            </w:r>
            <w:r w:rsidR="00007E52" w:rsidRPr="00DC3CF4">
              <w:rPr>
                <w:rFonts w:asciiTheme="minorHAnsi" w:hAnsiTheme="minorHAnsi" w:cstheme="minorHAnsi"/>
              </w:rPr>
              <w:t>202</w:t>
            </w:r>
            <w:r w:rsidR="00424250" w:rsidRPr="00DC3CF4">
              <w:rPr>
                <w:rFonts w:asciiTheme="minorHAnsi" w:hAnsiTheme="minorHAnsi" w:cstheme="minorHAnsi"/>
              </w:rPr>
              <w:t>6</w:t>
            </w:r>
          </w:p>
        </w:tc>
        <w:tc>
          <w:tcPr>
            <w:tcW w:w="5928" w:type="dxa"/>
          </w:tcPr>
          <w:p w14:paraId="6F02EFC7" w14:textId="77777777" w:rsidR="00F76A11" w:rsidRPr="00DC3CF4" w:rsidRDefault="00F63E51">
            <w:pPr>
              <w:pStyle w:val="TableParagraph"/>
              <w:ind w:left="102"/>
              <w:rPr>
                <w:rFonts w:asciiTheme="minorHAnsi" w:hAnsiTheme="minorHAnsi" w:cstheme="minorHAnsi"/>
              </w:rPr>
            </w:pPr>
            <w:r w:rsidRPr="00DC3CF4">
              <w:rPr>
                <w:rFonts w:asciiTheme="minorHAnsi" w:hAnsiTheme="minorHAnsi" w:cstheme="minorHAnsi"/>
              </w:rPr>
              <w:t>Publicatie</w:t>
            </w:r>
            <w:r w:rsidRPr="00DC3CF4">
              <w:rPr>
                <w:rFonts w:asciiTheme="minorHAnsi" w:hAnsiTheme="minorHAnsi" w:cstheme="minorHAnsi"/>
                <w:spacing w:val="12"/>
              </w:rPr>
              <w:t xml:space="preserve"> </w:t>
            </w:r>
            <w:r w:rsidRPr="00DC3CF4">
              <w:rPr>
                <w:rFonts w:asciiTheme="minorHAnsi" w:hAnsiTheme="minorHAnsi" w:cstheme="minorHAnsi"/>
              </w:rPr>
              <w:t>van</w:t>
            </w:r>
            <w:r w:rsidRPr="00DC3CF4">
              <w:rPr>
                <w:rFonts w:asciiTheme="minorHAnsi" w:hAnsiTheme="minorHAnsi" w:cstheme="minorHAnsi"/>
                <w:spacing w:val="16"/>
              </w:rPr>
              <w:t xml:space="preserve"> </w:t>
            </w:r>
            <w:r w:rsidRPr="00DC3CF4">
              <w:rPr>
                <w:rFonts w:asciiTheme="minorHAnsi" w:hAnsiTheme="minorHAnsi" w:cstheme="minorHAnsi"/>
                <w:spacing w:val="-2"/>
              </w:rPr>
              <w:t>aanbesteding</w:t>
            </w:r>
          </w:p>
        </w:tc>
      </w:tr>
      <w:tr w:rsidR="00F76A11" w:rsidRPr="00685172" w14:paraId="4B5FFF2B" w14:textId="77777777">
        <w:trPr>
          <w:trHeight w:val="472"/>
        </w:trPr>
        <w:tc>
          <w:tcPr>
            <w:tcW w:w="2208" w:type="dxa"/>
          </w:tcPr>
          <w:p w14:paraId="793A6819" w14:textId="4386F8C5" w:rsidR="00F76A11" w:rsidRPr="00DC3CF4" w:rsidRDefault="0062666B">
            <w:pPr>
              <w:pStyle w:val="TableParagraph"/>
              <w:rPr>
                <w:rFonts w:asciiTheme="minorHAnsi" w:hAnsiTheme="minorHAnsi" w:cstheme="minorHAnsi"/>
              </w:rPr>
            </w:pPr>
            <w:r w:rsidRPr="00DC3CF4">
              <w:rPr>
                <w:rFonts w:asciiTheme="minorHAnsi" w:hAnsiTheme="minorHAnsi" w:cstheme="minorHAnsi"/>
              </w:rPr>
              <w:t>1</w:t>
            </w:r>
            <w:r w:rsidR="00883C96" w:rsidRPr="00DC3CF4">
              <w:rPr>
                <w:rFonts w:asciiTheme="minorHAnsi" w:hAnsiTheme="minorHAnsi" w:cstheme="minorHAnsi"/>
              </w:rPr>
              <w:t xml:space="preserve"> juni</w:t>
            </w:r>
            <w:r w:rsidR="00007E52" w:rsidRPr="00DC3CF4">
              <w:rPr>
                <w:rFonts w:asciiTheme="minorHAnsi" w:hAnsiTheme="minorHAnsi" w:cstheme="minorHAnsi"/>
              </w:rPr>
              <w:t xml:space="preserve"> 2026</w:t>
            </w:r>
            <w:r w:rsidR="00F63E51" w:rsidRPr="00DC3CF4">
              <w:rPr>
                <w:rFonts w:asciiTheme="minorHAnsi" w:hAnsiTheme="minorHAnsi" w:cstheme="minorHAnsi"/>
                <w:spacing w:val="-2"/>
              </w:rPr>
              <w:t>,</w:t>
            </w:r>
          </w:p>
          <w:p w14:paraId="50B87D05" w14:textId="77777777" w:rsidR="00F76A11" w:rsidRPr="00DC3CF4" w:rsidRDefault="00F63E51">
            <w:pPr>
              <w:pStyle w:val="TableParagraph"/>
              <w:spacing w:before="7" w:line="209" w:lineRule="exact"/>
              <w:rPr>
                <w:rFonts w:asciiTheme="minorHAnsi" w:hAnsiTheme="minorHAnsi" w:cstheme="minorHAnsi"/>
              </w:rPr>
            </w:pPr>
            <w:r w:rsidRPr="00DC3CF4">
              <w:rPr>
                <w:rFonts w:asciiTheme="minorHAnsi" w:hAnsiTheme="minorHAnsi" w:cstheme="minorHAnsi"/>
              </w:rPr>
              <w:t>12.00</w:t>
            </w:r>
            <w:r w:rsidRPr="00DC3CF4">
              <w:rPr>
                <w:rFonts w:asciiTheme="minorHAnsi" w:hAnsiTheme="minorHAnsi" w:cstheme="minorHAnsi"/>
                <w:spacing w:val="11"/>
              </w:rPr>
              <w:t xml:space="preserve"> </w:t>
            </w:r>
            <w:r w:rsidRPr="00DC3CF4">
              <w:rPr>
                <w:rFonts w:asciiTheme="minorHAnsi" w:hAnsiTheme="minorHAnsi" w:cstheme="minorHAnsi"/>
                <w:spacing w:val="-5"/>
              </w:rPr>
              <w:t>uur</w:t>
            </w:r>
          </w:p>
        </w:tc>
        <w:tc>
          <w:tcPr>
            <w:tcW w:w="5928" w:type="dxa"/>
          </w:tcPr>
          <w:p w14:paraId="50A0FEE9" w14:textId="59D05E26" w:rsidR="00F76A11" w:rsidRPr="00DC3CF4" w:rsidRDefault="003C0C2F">
            <w:pPr>
              <w:pStyle w:val="TableParagraph"/>
              <w:spacing w:before="0" w:line="238" w:lineRule="exact"/>
              <w:ind w:left="102"/>
              <w:rPr>
                <w:rFonts w:asciiTheme="minorHAnsi" w:hAnsiTheme="minorHAnsi" w:cstheme="minorHAnsi"/>
              </w:rPr>
            </w:pPr>
            <w:r w:rsidRPr="00DC3CF4">
              <w:rPr>
                <w:rFonts w:asciiTheme="minorHAnsi" w:hAnsiTheme="minorHAnsi" w:cstheme="minorHAnsi"/>
              </w:rPr>
              <w:t xml:space="preserve">Indienen van de schriftelijke vragen t.b.v.de Nota van </w:t>
            </w:r>
            <w:r w:rsidRPr="00DC3CF4">
              <w:rPr>
                <w:rFonts w:asciiTheme="minorHAnsi" w:hAnsiTheme="minorHAnsi" w:cstheme="minorHAnsi"/>
                <w:spacing w:val="-2"/>
              </w:rPr>
              <w:t>Inlichtingen 1</w:t>
            </w:r>
          </w:p>
        </w:tc>
      </w:tr>
      <w:tr w:rsidR="00F76A11" w:rsidRPr="00685172" w14:paraId="596F0167" w14:textId="77777777">
        <w:trPr>
          <w:trHeight w:val="266"/>
        </w:trPr>
        <w:tc>
          <w:tcPr>
            <w:tcW w:w="2208" w:type="dxa"/>
          </w:tcPr>
          <w:p w14:paraId="3CCCFC3F" w14:textId="2BAB3CEE" w:rsidR="00F76A11" w:rsidRPr="00DC3CF4" w:rsidRDefault="0006557C">
            <w:pPr>
              <w:pStyle w:val="TableParagraph"/>
              <w:spacing w:before="2"/>
              <w:rPr>
                <w:rFonts w:asciiTheme="minorHAnsi" w:hAnsiTheme="minorHAnsi" w:cstheme="minorHAnsi"/>
              </w:rPr>
            </w:pPr>
            <w:r w:rsidRPr="00DC3CF4">
              <w:rPr>
                <w:rFonts w:asciiTheme="minorHAnsi" w:hAnsiTheme="minorHAnsi" w:cstheme="minorHAnsi"/>
              </w:rPr>
              <w:t>9</w:t>
            </w:r>
            <w:r w:rsidR="00B41677" w:rsidRPr="00DC3CF4">
              <w:rPr>
                <w:rFonts w:asciiTheme="minorHAnsi" w:hAnsiTheme="minorHAnsi" w:cstheme="minorHAnsi"/>
              </w:rPr>
              <w:t xml:space="preserve"> </w:t>
            </w:r>
            <w:r w:rsidRPr="00DC3CF4">
              <w:rPr>
                <w:rFonts w:asciiTheme="minorHAnsi" w:hAnsiTheme="minorHAnsi" w:cstheme="minorHAnsi"/>
              </w:rPr>
              <w:t>jun</w:t>
            </w:r>
            <w:r w:rsidR="00B41677" w:rsidRPr="00DC3CF4">
              <w:rPr>
                <w:rFonts w:asciiTheme="minorHAnsi" w:hAnsiTheme="minorHAnsi" w:cstheme="minorHAnsi"/>
              </w:rPr>
              <w:t>i</w:t>
            </w:r>
            <w:r w:rsidR="00F828E9" w:rsidRPr="00DC3CF4">
              <w:rPr>
                <w:rFonts w:asciiTheme="minorHAnsi" w:hAnsiTheme="minorHAnsi" w:cstheme="minorHAnsi"/>
              </w:rPr>
              <w:t xml:space="preserve"> 2026</w:t>
            </w:r>
          </w:p>
        </w:tc>
        <w:tc>
          <w:tcPr>
            <w:tcW w:w="5928" w:type="dxa"/>
          </w:tcPr>
          <w:p w14:paraId="1EF5DEBF" w14:textId="1C1B924E" w:rsidR="00F76A11" w:rsidRPr="00DC3CF4" w:rsidRDefault="00F63E51">
            <w:pPr>
              <w:pStyle w:val="TableParagraph"/>
              <w:spacing w:before="2"/>
              <w:ind w:left="103"/>
              <w:rPr>
                <w:rFonts w:asciiTheme="minorHAnsi" w:hAnsiTheme="minorHAnsi" w:cstheme="minorHAnsi"/>
              </w:rPr>
            </w:pPr>
            <w:r w:rsidRPr="00DC3CF4">
              <w:rPr>
                <w:rFonts w:asciiTheme="minorHAnsi" w:hAnsiTheme="minorHAnsi" w:cstheme="minorHAnsi"/>
              </w:rPr>
              <w:t>Toezenden</w:t>
            </w:r>
            <w:r w:rsidRPr="00DC3CF4">
              <w:rPr>
                <w:rFonts w:asciiTheme="minorHAnsi" w:hAnsiTheme="minorHAnsi" w:cstheme="minorHAnsi"/>
                <w:spacing w:val="13"/>
              </w:rPr>
              <w:t xml:space="preserve"> </w:t>
            </w:r>
            <w:r w:rsidRPr="00DC3CF4">
              <w:rPr>
                <w:rFonts w:asciiTheme="minorHAnsi" w:hAnsiTheme="minorHAnsi" w:cstheme="minorHAnsi"/>
              </w:rPr>
              <w:t>Nota</w:t>
            </w:r>
            <w:r w:rsidRPr="00DC3CF4">
              <w:rPr>
                <w:rFonts w:asciiTheme="minorHAnsi" w:hAnsiTheme="minorHAnsi" w:cstheme="minorHAnsi"/>
                <w:spacing w:val="14"/>
              </w:rPr>
              <w:t xml:space="preserve"> </w:t>
            </w:r>
            <w:r w:rsidRPr="00DC3CF4">
              <w:rPr>
                <w:rFonts w:asciiTheme="minorHAnsi" w:hAnsiTheme="minorHAnsi" w:cstheme="minorHAnsi"/>
              </w:rPr>
              <w:t>van</w:t>
            </w:r>
            <w:r w:rsidRPr="00DC3CF4">
              <w:rPr>
                <w:rFonts w:asciiTheme="minorHAnsi" w:hAnsiTheme="minorHAnsi" w:cstheme="minorHAnsi"/>
                <w:spacing w:val="12"/>
              </w:rPr>
              <w:t xml:space="preserve"> </w:t>
            </w:r>
            <w:r w:rsidRPr="00DC3CF4">
              <w:rPr>
                <w:rFonts w:asciiTheme="minorHAnsi" w:hAnsiTheme="minorHAnsi" w:cstheme="minorHAnsi"/>
                <w:spacing w:val="-2"/>
              </w:rPr>
              <w:t>Inlichtingen</w:t>
            </w:r>
            <w:r w:rsidR="003C0C2F" w:rsidRPr="00DC3CF4">
              <w:rPr>
                <w:rFonts w:asciiTheme="minorHAnsi" w:hAnsiTheme="minorHAnsi" w:cstheme="minorHAnsi"/>
                <w:spacing w:val="-2"/>
              </w:rPr>
              <w:t xml:space="preserve"> 1</w:t>
            </w:r>
          </w:p>
        </w:tc>
      </w:tr>
      <w:tr w:rsidR="003C0C2F" w:rsidRPr="00685172" w14:paraId="706EB828" w14:textId="77777777">
        <w:trPr>
          <w:trHeight w:val="266"/>
        </w:trPr>
        <w:tc>
          <w:tcPr>
            <w:tcW w:w="2208" w:type="dxa"/>
          </w:tcPr>
          <w:p w14:paraId="64F645E0" w14:textId="51FEFC19" w:rsidR="003C0C2F" w:rsidRPr="00DC3CF4" w:rsidRDefault="0006557C">
            <w:pPr>
              <w:pStyle w:val="TableParagraph"/>
              <w:spacing w:before="2"/>
              <w:rPr>
                <w:rFonts w:asciiTheme="minorHAnsi" w:hAnsiTheme="minorHAnsi" w:cstheme="minorHAnsi"/>
              </w:rPr>
            </w:pPr>
            <w:r w:rsidRPr="00DC3CF4">
              <w:rPr>
                <w:rFonts w:asciiTheme="minorHAnsi" w:hAnsiTheme="minorHAnsi" w:cstheme="minorHAnsi"/>
              </w:rPr>
              <w:t>1</w:t>
            </w:r>
            <w:r w:rsidR="0057485A" w:rsidRPr="00DC3CF4">
              <w:rPr>
                <w:rFonts w:asciiTheme="minorHAnsi" w:hAnsiTheme="minorHAnsi" w:cstheme="minorHAnsi"/>
              </w:rPr>
              <w:t>6</w:t>
            </w:r>
            <w:r w:rsidR="003C0C2F" w:rsidRPr="00DC3CF4">
              <w:rPr>
                <w:rFonts w:asciiTheme="minorHAnsi" w:hAnsiTheme="minorHAnsi" w:cstheme="minorHAnsi"/>
              </w:rPr>
              <w:t xml:space="preserve"> </w:t>
            </w:r>
            <w:r w:rsidRPr="00DC3CF4">
              <w:rPr>
                <w:rFonts w:asciiTheme="minorHAnsi" w:hAnsiTheme="minorHAnsi" w:cstheme="minorHAnsi"/>
              </w:rPr>
              <w:t>jun</w:t>
            </w:r>
            <w:r w:rsidR="003C0C2F" w:rsidRPr="00DC3CF4">
              <w:rPr>
                <w:rFonts w:asciiTheme="minorHAnsi" w:hAnsiTheme="minorHAnsi" w:cstheme="minorHAnsi"/>
              </w:rPr>
              <w:t>i 2026</w:t>
            </w:r>
          </w:p>
        </w:tc>
        <w:tc>
          <w:tcPr>
            <w:tcW w:w="5928" w:type="dxa"/>
          </w:tcPr>
          <w:p w14:paraId="56E37E3C" w14:textId="00ED161A" w:rsidR="003C0C2F" w:rsidRPr="00DC3CF4" w:rsidRDefault="003C0C2F">
            <w:pPr>
              <w:pStyle w:val="TableParagraph"/>
              <w:spacing w:before="2"/>
              <w:ind w:left="103"/>
              <w:rPr>
                <w:rFonts w:asciiTheme="minorHAnsi" w:hAnsiTheme="minorHAnsi" w:cstheme="minorHAnsi"/>
              </w:rPr>
            </w:pPr>
            <w:r w:rsidRPr="00DC3CF4">
              <w:rPr>
                <w:rFonts w:asciiTheme="minorHAnsi" w:hAnsiTheme="minorHAnsi" w:cstheme="minorHAnsi"/>
              </w:rPr>
              <w:t xml:space="preserve">Indienen van de schriftelijke vragen t.b.v.de Nota van </w:t>
            </w:r>
            <w:r w:rsidRPr="00DC3CF4">
              <w:rPr>
                <w:rFonts w:asciiTheme="minorHAnsi" w:hAnsiTheme="minorHAnsi" w:cstheme="minorHAnsi"/>
                <w:spacing w:val="-2"/>
              </w:rPr>
              <w:t>Inlichtingen 2</w:t>
            </w:r>
          </w:p>
        </w:tc>
      </w:tr>
      <w:tr w:rsidR="003C0C2F" w:rsidRPr="00685172" w14:paraId="54BA1DC9" w14:textId="77777777">
        <w:trPr>
          <w:trHeight w:val="266"/>
        </w:trPr>
        <w:tc>
          <w:tcPr>
            <w:tcW w:w="2208" w:type="dxa"/>
          </w:tcPr>
          <w:p w14:paraId="145D8F91" w14:textId="403CF5CB" w:rsidR="003C0C2F" w:rsidRPr="00DC3CF4" w:rsidRDefault="0057485A">
            <w:pPr>
              <w:pStyle w:val="TableParagraph"/>
              <w:spacing w:before="2"/>
              <w:rPr>
                <w:rFonts w:asciiTheme="minorHAnsi" w:hAnsiTheme="minorHAnsi" w:cstheme="minorHAnsi"/>
              </w:rPr>
            </w:pPr>
            <w:r w:rsidRPr="00DC3CF4">
              <w:rPr>
                <w:rFonts w:asciiTheme="minorHAnsi" w:hAnsiTheme="minorHAnsi" w:cstheme="minorHAnsi"/>
              </w:rPr>
              <w:t>19</w:t>
            </w:r>
            <w:r w:rsidR="003E46D9" w:rsidRPr="00DC3CF4">
              <w:rPr>
                <w:rFonts w:asciiTheme="minorHAnsi" w:hAnsiTheme="minorHAnsi" w:cstheme="minorHAnsi"/>
              </w:rPr>
              <w:t xml:space="preserve"> juni 2026</w:t>
            </w:r>
          </w:p>
        </w:tc>
        <w:tc>
          <w:tcPr>
            <w:tcW w:w="5928" w:type="dxa"/>
          </w:tcPr>
          <w:p w14:paraId="64596665" w14:textId="18E36347" w:rsidR="003C0C2F" w:rsidRPr="00DC3CF4" w:rsidRDefault="003E46D9">
            <w:pPr>
              <w:pStyle w:val="TableParagraph"/>
              <w:spacing w:before="2"/>
              <w:ind w:left="103"/>
              <w:rPr>
                <w:rFonts w:asciiTheme="minorHAnsi" w:hAnsiTheme="minorHAnsi" w:cstheme="minorHAnsi"/>
              </w:rPr>
            </w:pPr>
            <w:r w:rsidRPr="00DC3CF4">
              <w:rPr>
                <w:rFonts w:asciiTheme="minorHAnsi" w:hAnsiTheme="minorHAnsi" w:cstheme="minorHAnsi"/>
              </w:rPr>
              <w:t>Toezenden</w:t>
            </w:r>
            <w:r w:rsidRPr="00DC3CF4">
              <w:rPr>
                <w:rFonts w:asciiTheme="minorHAnsi" w:hAnsiTheme="minorHAnsi" w:cstheme="minorHAnsi"/>
                <w:spacing w:val="13"/>
              </w:rPr>
              <w:t xml:space="preserve"> </w:t>
            </w:r>
            <w:r w:rsidRPr="00DC3CF4">
              <w:rPr>
                <w:rFonts w:asciiTheme="minorHAnsi" w:hAnsiTheme="minorHAnsi" w:cstheme="minorHAnsi"/>
              </w:rPr>
              <w:t>Nota</w:t>
            </w:r>
            <w:r w:rsidRPr="00DC3CF4">
              <w:rPr>
                <w:rFonts w:asciiTheme="minorHAnsi" w:hAnsiTheme="minorHAnsi" w:cstheme="minorHAnsi"/>
                <w:spacing w:val="14"/>
              </w:rPr>
              <w:t xml:space="preserve"> </w:t>
            </w:r>
            <w:r w:rsidRPr="00DC3CF4">
              <w:rPr>
                <w:rFonts w:asciiTheme="minorHAnsi" w:hAnsiTheme="minorHAnsi" w:cstheme="minorHAnsi"/>
              </w:rPr>
              <w:t>van</w:t>
            </w:r>
            <w:r w:rsidRPr="00DC3CF4">
              <w:rPr>
                <w:rFonts w:asciiTheme="minorHAnsi" w:hAnsiTheme="minorHAnsi" w:cstheme="minorHAnsi"/>
                <w:spacing w:val="12"/>
              </w:rPr>
              <w:t xml:space="preserve"> </w:t>
            </w:r>
            <w:r w:rsidRPr="00DC3CF4">
              <w:rPr>
                <w:rFonts w:asciiTheme="minorHAnsi" w:hAnsiTheme="minorHAnsi" w:cstheme="minorHAnsi"/>
                <w:spacing w:val="-2"/>
              </w:rPr>
              <w:t>Inlichtingen 2</w:t>
            </w:r>
          </w:p>
        </w:tc>
      </w:tr>
      <w:tr w:rsidR="00F76A11" w:rsidRPr="00685172" w14:paraId="2BC41876" w14:textId="77777777">
        <w:trPr>
          <w:trHeight w:val="474"/>
        </w:trPr>
        <w:tc>
          <w:tcPr>
            <w:tcW w:w="2208" w:type="dxa"/>
          </w:tcPr>
          <w:p w14:paraId="7003145D" w14:textId="3A85D5B6" w:rsidR="00F76A11" w:rsidRPr="00DC3CF4" w:rsidRDefault="00AA669D">
            <w:pPr>
              <w:pStyle w:val="TableParagraph"/>
              <w:rPr>
                <w:rFonts w:asciiTheme="minorHAnsi" w:hAnsiTheme="minorHAnsi" w:cstheme="minorHAnsi"/>
              </w:rPr>
            </w:pPr>
            <w:r w:rsidRPr="00DC3CF4">
              <w:rPr>
                <w:rFonts w:asciiTheme="minorHAnsi" w:hAnsiTheme="minorHAnsi" w:cstheme="minorHAnsi"/>
              </w:rPr>
              <w:t>3</w:t>
            </w:r>
            <w:r w:rsidR="00B31B0C" w:rsidRPr="00DC3CF4">
              <w:rPr>
                <w:rFonts w:asciiTheme="minorHAnsi" w:hAnsiTheme="minorHAnsi" w:cstheme="minorHAnsi"/>
              </w:rPr>
              <w:t xml:space="preserve"> </w:t>
            </w:r>
            <w:r w:rsidR="00CB18C3" w:rsidRPr="00DC3CF4">
              <w:rPr>
                <w:rFonts w:asciiTheme="minorHAnsi" w:hAnsiTheme="minorHAnsi" w:cstheme="minorHAnsi"/>
              </w:rPr>
              <w:t>ju</w:t>
            </w:r>
            <w:r w:rsidRPr="00DC3CF4">
              <w:rPr>
                <w:rFonts w:asciiTheme="minorHAnsi" w:hAnsiTheme="minorHAnsi" w:cstheme="minorHAnsi"/>
              </w:rPr>
              <w:t>l</w:t>
            </w:r>
            <w:r w:rsidR="00CB18C3" w:rsidRPr="00DC3CF4">
              <w:rPr>
                <w:rFonts w:asciiTheme="minorHAnsi" w:hAnsiTheme="minorHAnsi" w:cstheme="minorHAnsi"/>
              </w:rPr>
              <w:t>i</w:t>
            </w:r>
            <w:r w:rsidR="00B31B0C" w:rsidRPr="00DC3CF4">
              <w:rPr>
                <w:rFonts w:asciiTheme="minorHAnsi" w:hAnsiTheme="minorHAnsi" w:cstheme="minorHAnsi"/>
              </w:rPr>
              <w:t xml:space="preserve"> 2026</w:t>
            </w:r>
            <w:r w:rsidR="00F63E51" w:rsidRPr="00DC3CF4">
              <w:rPr>
                <w:rFonts w:asciiTheme="minorHAnsi" w:hAnsiTheme="minorHAnsi" w:cstheme="minorHAnsi"/>
                <w:spacing w:val="-2"/>
              </w:rPr>
              <w:t>,</w:t>
            </w:r>
          </w:p>
          <w:p w14:paraId="41311EC8" w14:textId="699A8233" w:rsidR="00F76A11" w:rsidRPr="00DC3CF4" w:rsidRDefault="00F63E51">
            <w:pPr>
              <w:pStyle w:val="TableParagraph"/>
              <w:spacing w:line="214" w:lineRule="exact"/>
              <w:rPr>
                <w:rFonts w:asciiTheme="minorHAnsi" w:hAnsiTheme="minorHAnsi" w:cstheme="minorHAnsi"/>
              </w:rPr>
            </w:pPr>
            <w:r w:rsidRPr="00DC3CF4">
              <w:rPr>
                <w:rFonts w:asciiTheme="minorHAnsi" w:hAnsiTheme="minorHAnsi" w:cstheme="minorHAnsi"/>
              </w:rPr>
              <w:t>1</w:t>
            </w:r>
            <w:r w:rsidR="00CF2351" w:rsidRPr="00DC3CF4">
              <w:rPr>
                <w:rFonts w:asciiTheme="minorHAnsi" w:hAnsiTheme="minorHAnsi" w:cstheme="minorHAnsi"/>
              </w:rPr>
              <w:t>0</w:t>
            </w:r>
            <w:r w:rsidRPr="00DC3CF4">
              <w:rPr>
                <w:rFonts w:asciiTheme="minorHAnsi" w:hAnsiTheme="minorHAnsi" w:cstheme="minorHAnsi"/>
              </w:rPr>
              <w:t>.00</w:t>
            </w:r>
            <w:r w:rsidRPr="00DC3CF4">
              <w:rPr>
                <w:rFonts w:asciiTheme="minorHAnsi" w:hAnsiTheme="minorHAnsi" w:cstheme="minorHAnsi"/>
                <w:spacing w:val="11"/>
              </w:rPr>
              <w:t xml:space="preserve"> </w:t>
            </w:r>
            <w:r w:rsidRPr="00DC3CF4">
              <w:rPr>
                <w:rFonts w:asciiTheme="minorHAnsi" w:hAnsiTheme="minorHAnsi" w:cstheme="minorHAnsi"/>
                <w:spacing w:val="-5"/>
              </w:rPr>
              <w:t>uur</w:t>
            </w:r>
          </w:p>
        </w:tc>
        <w:tc>
          <w:tcPr>
            <w:tcW w:w="5928" w:type="dxa"/>
          </w:tcPr>
          <w:p w14:paraId="1476C72F" w14:textId="77777777" w:rsidR="00F76A11" w:rsidRPr="00DC3CF4" w:rsidRDefault="00F63E51">
            <w:pPr>
              <w:pStyle w:val="TableParagraph"/>
              <w:ind w:left="102"/>
              <w:rPr>
                <w:rFonts w:asciiTheme="minorHAnsi" w:hAnsiTheme="minorHAnsi" w:cstheme="minorHAnsi"/>
              </w:rPr>
            </w:pPr>
            <w:r w:rsidRPr="00DC3CF4">
              <w:rPr>
                <w:rFonts w:asciiTheme="minorHAnsi" w:hAnsiTheme="minorHAnsi" w:cstheme="minorHAnsi"/>
              </w:rPr>
              <w:t>Uiterste</w:t>
            </w:r>
            <w:r w:rsidRPr="00DC3CF4">
              <w:rPr>
                <w:rFonts w:asciiTheme="minorHAnsi" w:hAnsiTheme="minorHAnsi" w:cstheme="minorHAnsi"/>
                <w:spacing w:val="10"/>
              </w:rPr>
              <w:t xml:space="preserve"> </w:t>
            </w:r>
            <w:r w:rsidRPr="00DC3CF4">
              <w:rPr>
                <w:rFonts w:asciiTheme="minorHAnsi" w:hAnsiTheme="minorHAnsi" w:cstheme="minorHAnsi"/>
              </w:rPr>
              <w:t>datum</w:t>
            </w:r>
            <w:r w:rsidRPr="00DC3CF4">
              <w:rPr>
                <w:rFonts w:asciiTheme="minorHAnsi" w:hAnsiTheme="minorHAnsi" w:cstheme="minorHAnsi"/>
                <w:spacing w:val="13"/>
              </w:rPr>
              <w:t xml:space="preserve"> </w:t>
            </w:r>
            <w:r w:rsidRPr="00DC3CF4">
              <w:rPr>
                <w:rFonts w:asciiTheme="minorHAnsi" w:hAnsiTheme="minorHAnsi" w:cstheme="minorHAnsi"/>
              </w:rPr>
              <w:t>van</w:t>
            </w:r>
            <w:r w:rsidRPr="00DC3CF4">
              <w:rPr>
                <w:rFonts w:asciiTheme="minorHAnsi" w:hAnsiTheme="minorHAnsi" w:cstheme="minorHAnsi"/>
                <w:spacing w:val="14"/>
              </w:rPr>
              <w:t xml:space="preserve"> </w:t>
            </w:r>
            <w:r w:rsidRPr="00DC3CF4">
              <w:rPr>
                <w:rFonts w:asciiTheme="minorHAnsi" w:hAnsiTheme="minorHAnsi" w:cstheme="minorHAnsi"/>
              </w:rPr>
              <w:t>indienen</w:t>
            </w:r>
            <w:r w:rsidRPr="00DC3CF4">
              <w:rPr>
                <w:rFonts w:asciiTheme="minorHAnsi" w:hAnsiTheme="minorHAnsi" w:cstheme="minorHAnsi"/>
                <w:spacing w:val="13"/>
              </w:rPr>
              <w:t xml:space="preserve"> </w:t>
            </w:r>
            <w:r w:rsidRPr="00DC3CF4">
              <w:rPr>
                <w:rFonts w:asciiTheme="minorHAnsi" w:hAnsiTheme="minorHAnsi" w:cstheme="minorHAnsi"/>
              </w:rPr>
              <w:t>van</w:t>
            </w:r>
            <w:r w:rsidRPr="00DC3CF4">
              <w:rPr>
                <w:rFonts w:asciiTheme="minorHAnsi" w:hAnsiTheme="minorHAnsi" w:cstheme="minorHAnsi"/>
                <w:spacing w:val="13"/>
              </w:rPr>
              <w:t xml:space="preserve"> </w:t>
            </w:r>
            <w:r w:rsidRPr="00DC3CF4">
              <w:rPr>
                <w:rFonts w:asciiTheme="minorHAnsi" w:hAnsiTheme="minorHAnsi" w:cstheme="minorHAnsi"/>
              </w:rPr>
              <w:t>de</w:t>
            </w:r>
            <w:r w:rsidRPr="00DC3CF4">
              <w:rPr>
                <w:rFonts w:asciiTheme="minorHAnsi" w:hAnsiTheme="minorHAnsi" w:cstheme="minorHAnsi"/>
                <w:spacing w:val="9"/>
              </w:rPr>
              <w:t xml:space="preserve"> </w:t>
            </w:r>
            <w:r w:rsidRPr="00DC3CF4">
              <w:rPr>
                <w:rFonts w:asciiTheme="minorHAnsi" w:hAnsiTheme="minorHAnsi" w:cstheme="minorHAnsi"/>
                <w:spacing w:val="-2"/>
              </w:rPr>
              <w:t>Inschrijving</w:t>
            </w:r>
          </w:p>
        </w:tc>
      </w:tr>
      <w:tr w:rsidR="00F76A11" w:rsidRPr="00685172" w14:paraId="125F403F" w14:textId="77777777">
        <w:trPr>
          <w:trHeight w:val="470"/>
        </w:trPr>
        <w:tc>
          <w:tcPr>
            <w:tcW w:w="2208" w:type="dxa"/>
          </w:tcPr>
          <w:p w14:paraId="1CEB3E29" w14:textId="7742B78A" w:rsidR="00F76A11" w:rsidRPr="00DC3CF4" w:rsidRDefault="00BE3BFB">
            <w:pPr>
              <w:pStyle w:val="TableParagraph"/>
              <w:rPr>
                <w:rFonts w:asciiTheme="minorHAnsi" w:hAnsiTheme="minorHAnsi" w:cstheme="minorHAnsi"/>
              </w:rPr>
            </w:pPr>
            <w:r w:rsidRPr="00DC3CF4">
              <w:rPr>
                <w:rFonts w:asciiTheme="minorHAnsi" w:hAnsiTheme="minorHAnsi" w:cstheme="minorHAnsi"/>
              </w:rPr>
              <w:t>3</w:t>
            </w:r>
            <w:r w:rsidR="00B31B0C" w:rsidRPr="00DC3CF4">
              <w:rPr>
                <w:rFonts w:asciiTheme="minorHAnsi" w:hAnsiTheme="minorHAnsi" w:cstheme="minorHAnsi"/>
              </w:rPr>
              <w:t xml:space="preserve"> </w:t>
            </w:r>
            <w:r w:rsidR="00D46D87" w:rsidRPr="00DC3CF4">
              <w:rPr>
                <w:rFonts w:asciiTheme="minorHAnsi" w:hAnsiTheme="minorHAnsi" w:cstheme="minorHAnsi"/>
              </w:rPr>
              <w:t>ju</w:t>
            </w:r>
            <w:r w:rsidRPr="00DC3CF4">
              <w:rPr>
                <w:rFonts w:asciiTheme="minorHAnsi" w:hAnsiTheme="minorHAnsi" w:cstheme="minorHAnsi"/>
              </w:rPr>
              <w:t>l</w:t>
            </w:r>
            <w:r w:rsidR="00D46D87" w:rsidRPr="00DC3CF4">
              <w:rPr>
                <w:rFonts w:asciiTheme="minorHAnsi" w:hAnsiTheme="minorHAnsi" w:cstheme="minorHAnsi"/>
              </w:rPr>
              <w:t>i</w:t>
            </w:r>
            <w:r w:rsidR="00B31B0C" w:rsidRPr="00DC3CF4">
              <w:rPr>
                <w:rFonts w:asciiTheme="minorHAnsi" w:hAnsiTheme="minorHAnsi" w:cstheme="minorHAnsi"/>
              </w:rPr>
              <w:t xml:space="preserve"> 2026</w:t>
            </w:r>
            <w:r w:rsidR="00F63E51" w:rsidRPr="00DC3CF4">
              <w:rPr>
                <w:rFonts w:asciiTheme="minorHAnsi" w:hAnsiTheme="minorHAnsi" w:cstheme="minorHAnsi"/>
              </w:rPr>
              <w:t>,</w:t>
            </w:r>
            <w:r w:rsidR="00F63E51" w:rsidRPr="00DC3CF4">
              <w:rPr>
                <w:rFonts w:asciiTheme="minorHAnsi" w:hAnsiTheme="minorHAnsi" w:cstheme="minorHAnsi"/>
                <w:spacing w:val="9"/>
              </w:rPr>
              <w:t xml:space="preserve"> </w:t>
            </w:r>
            <w:r w:rsidR="00F63E51" w:rsidRPr="00DC3CF4">
              <w:rPr>
                <w:rFonts w:asciiTheme="minorHAnsi" w:hAnsiTheme="minorHAnsi" w:cstheme="minorHAnsi"/>
                <w:spacing w:val="-4"/>
              </w:rPr>
              <w:t>1</w:t>
            </w:r>
            <w:r w:rsidR="00CF2351" w:rsidRPr="00DC3CF4">
              <w:rPr>
                <w:rFonts w:asciiTheme="minorHAnsi" w:hAnsiTheme="minorHAnsi" w:cstheme="minorHAnsi"/>
                <w:spacing w:val="-4"/>
              </w:rPr>
              <w:t>0</w:t>
            </w:r>
            <w:r w:rsidR="00F63E51" w:rsidRPr="00DC3CF4">
              <w:rPr>
                <w:rFonts w:asciiTheme="minorHAnsi" w:hAnsiTheme="minorHAnsi" w:cstheme="minorHAnsi"/>
                <w:spacing w:val="-4"/>
              </w:rPr>
              <w:t>.30</w:t>
            </w:r>
          </w:p>
          <w:p w14:paraId="07BC75D4" w14:textId="77777777" w:rsidR="00F76A11" w:rsidRPr="00DC3CF4" w:rsidRDefault="00F63E51">
            <w:pPr>
              <w:pStyle w:val="TableParagraph"/>
              <w:spacing w:line="209" w:lineRule="exact"/>
              <w:rPr>
                <w:rFonts w:asciiTheme="minorHAnsi" w:hAnsiTheme="minorHAnsi" w:cstheme="minorHAnsi"/>
              </w:rPr>
            </w:pPr>
            <w:r w:rsidRPr="00DC3CF4">
              <w:rPr>
                <w:rFonts w:asciiTheme="minorHAnsi" w:hAnsiTheme="minorHAnsi" w:cstheme="minorHAnsi"/>
                <w:spacing w:val="-5"/>
              </w:rPr>
              <w:t>uur</w:t>
            </w:r>
          </w:p>
        </w:tc>
        <w:tc>
          <w:tcPr>
            <w:tcW w:w="5928" w:type="dxa"/>
          </w:tcPr>
          <w:p w14:paraId="6400EBB4" w14:textId="77777777" w:rsidR="00F76A11" w:rsidRPr="00DC3CF4" w:rsidRDefault="00F63E51">
            <w:pPr>
              <w:pStyle w:val="TableParagraph"/>
              <w:ind w:left="102"/>
              <w:rPr>
                <w:rFonts w:asciiTheme="minorHAnsi" w:hAnsiTheme="minorHAnsi" w:cstheme="minorHAnsi"/>
              </w:rPr>
            </w:pPr>
            <w:r w:rsidRPr="00DC3CF4">
              <w:rPr>
                <w:rFonts w:asciiTheme="minorHAnsi" w:hAnsiTheme="minorHAnsi" w:cstheme="minorHAnsi"/>
              </w:rPr>
              <w:t>Opening</w:t>
            </w:r>
            <w:r w:rsidRPr="00DC3CF4">
              <w:rPr>
                <w:rFonts w:asciiTheme="minorHAnsi" w:hAnsiTheme="minorHAnsi" w:cstheme="minorHAnsi"/>
                <w:spacing w:val="11"/>
              </w:rPr>
              <w:t xml:space="preserve"> </w:t>
            </w:r>
            <w:r w:rsidRPr="00DC3CF4">
              <w:rPr>
                <w:rFonts w:asciiTheme="minorHAnsi" w:hAnsiTheme="minorHAnsi" w:cstheme="minorHAnsi"/>
              </w:rPr>
              <w:t>kluis</w:t>
            </w:r>
            <w:r w:rsidRPr="00DC3CF4">
              <w:rPr>
                <w:rFonts w:asciiTheme="minorHAnsi" w:hAnsiTheme="minorHAnsi" w:cstheme="minorHAnsi"/>
                <w:spacing w:val="11"/>
              </w:rPr>
              <w:t xml:space="preserve"> </w:t>
            </w:r>
            <w:r w:rsidRPr="00DC3CF4">
              <w:rPr>
                <w:rFonts w:asciiTheme="minorHAnsi" w:hAnsiTheme="minorHAnsi" w:cstheme="minorHAnsi"/>
              </w:rPr>
              <w:t>met</w:t>
            </w:r>
            <w:r w:rsidRPr="00DC3CF4">
              <w:rPr>
                <w:rFonts w:asciiTheme="minorHAnsi" w:hAnsiTheme="minorHAnsi" w:cstheme="minorHAnsi"/>
                <w:spacing w:val="16"/>
              </w:rPr>
              <w:t xml:space="preserve"> </w:t>
            </w:r>
            <w:r w:rsidRPr="00DC3CF4">
              <w:rPr>
                <w:rFonts w:asciiTheme="minorHAnsi" w:hAnsiTheme="minorHAnsi" w:cstheme="minorHAnsi"/>
                <w:spacing w:val="-2"/>
              </w:rPr>
              <w:t>inschrijvingen</w:t>
            </w:r>
          </w:p>
        </w:tc>
      </w:tr>
      <w:tr w:rsidR="00D5379B" w:rsidRPr="00685172" w14:paraId="1AE38762" w14:textId="77777777">
        <w:trPr>
          <w:trHeight w:val="470"/>
        </w:trPr>
        <w:tc>
          <w:tcPr>
            <w:tcW w:w="2208" w:type="dxa"/>
          </w:tcPr>
          <w:p w14:paraId="6347802D" w14:textId="12E36434" w:rsidR="00D5379B" w:rsidRPr="00DC3CF4" w:rsidRDefault="00D5379B">
            <w:pPr>
              <w:pStyle w:val="TableParagraph"/>
              <w:rPr>
                <w:rFonts w:asciiTheme="minorHAnsi" w:hAnsiTheme="minorHAnsi" w:cstheme="minorHAnsi"/>
              </w:rPr>
            </w:pPr>
            <w:r w:rsidRPr="00DC3CF4">
              <w:rPr>
                <w:rFonts w:asciiTheme="minorHAnsi" w:hAnsiTheme="minorHAnsi" w:cstheme="minorHAnsi"/>
              </w:rPr>
              <w:t>1 augustus</w:t>
            </w:r>
            <w:r w:rsidRPr="00DC3CF4">
              <w:rPr>
                <w:rFonts w:asciiTheme="minorHAnsi" w:hAnsiTheme="minorHAnsi" w:cstheme="minorHAnsi"/>
                <w:spacing w:val="7"/>
              </w:rPr>
              <w:t xml:space="preserve"> </w:t>
            </w:r>
            <w:r w:rsidRPr="00DC3CF4">
              <w:rPr>
                <w:rFonts w:asciiTheme="minorHAnsi" w:hAnsiTheme="minorHAnsi" w:cstheme="minorHAnsi"/>
                <w:spacing w:val="-4"/>
              </w:rPr>
              <w:t>2026</w:t>
            </w:r>
          </w:p>
        </w:tc>
        <w:tc>
          <w:tcPr>
            <w:tcW w:w="5928" w:type="dxa"/>
          </w:tcPr>
          <w:p w14:paraId="490D3628" w14:textId="70F2C7FF" w:rsidR="00D5379B" w:rsidRPr="00DC3CF4" w:rsidRDefault="00D5379B">
            <w:pPr>
              <w:pStyle w:val="TableParagraph"/>
              <w:ind w:left="102"/>
              <w:rPr>
                <w:rFonts w:asciiTheme="minorHAnsi" w:hAnsiTheme="minorHAnsi" w:cstheme="minorHAnsi"/>
              </w:rPr>
            </w:pPr>
            <w:r w:rsidRPr="00DC3CF4">
              <w:rPr>
                <w:rFonts w:asciiTheme="minorHAnsi" w:hAnsiTheme="minorHAnsi" w:cstheme="minorHAnsi"/>
              </w:rPr>
              <w:t xml:space="preserve">Voorlopige Gunning (uiterlijk) (niet eerder dan 20 kalenderdagen na de Gunningsbeslissing) en inwerkingtreding </w:t>
            </w:r>
            <w:r w:rsidR="007D0A92" w:rsidRPr="00DC3CF4">
              <w:rPr>
                <w:rFonts w:asciiTheme="minorHAnsi" w:hAnsiTheme="minorHAnsi" w:cstheme="minorHAnsi"/>
              </w:rPr>
              <w:t>Raamo</w:t>
            </w:r>
            <w:r w:rsidRPr="00DC3CF4">
              <w:rPr>
                <w:rFonts w:asciiTheme="minorHAnsi" w:hAnsiTheme="minorHAnsi" w:cstheme="minorHAnsi"/>
              </w:rPr>
              <w:t>vereenkomst</w:t>
            </w:r>
          </w:p>
        </w:tc>
      </w:tr>
      <w:tr w:rsidR="00D5379B" w:rsidRPr="00685172" w14:paraId="33C76D2F" w14:textId="77777777">
        <w:trPr>
          <w:trHeight w:val="470"/>
        </w:trPr>
        <w:tc>
          <w:tcPr>
            <w:tcW w:w="2208" w:type="dxa"/>
          </w:tcPr>
          <w:p w14:paraId="07532106" w14:textId="4CE07A5B" w:rsidR="00D5379B" w:rsidRPr="00DC3CF4" w:rsidRDefault="00D5379B">
            <w:pPr>
              <w:pStyle w:val="TableParagraph"/>
              <w:rPr>
                <w:rFonts w:asciiTheme="minorHAnsi" w:hAnsiTheme="minorHAnsi" w:cstheme="minorHAnsi"/>
                <w:highlight w:val="yellow"/>
              </w:rPr>
            </w:pPr>
            <w:r w:rsidRPr="00DC3CF4">
              <w:rPr>
                <w:rFonts w:asciiTheme="minorHAnsi" w:hAnsiTheme="minorHAnsi" w:cstheme="minorHAnsi"/>
              </w:rPr>
              <w:t>21 augustus</w:t>
            </w:r>
            <w:r w:rsidRPr="00DC3CF4">
              <w:rPr>
                <w:rFonts w:asciiTheme="minorHAnsi" w:hAnsiTheme="minorHAnsi" w:cstheme="minorHAnsi"/>
                <w:spacing w:val="12"/>
              </w:rPr>
              <w:t xml:space="preserve"> </w:t>
            </w:r>
            <w:r w:rsidRPr="00DC3CF4">
              <w:rPr>
                <w:rFonts w:asciiTheme="minorHAnsi" w:hAnsiTheme="minorHAnsi" w:cstheme="minorHAnsi"/>
                <w:spacing w:val="-4"/>
              </w:rPr>
              <w:t>2026</w:t>
            </w:r>
          </w:p>
        </w:tc>
        <w:tc>
          <w:tcPr>
            <w:tcW w:w="5928" w:type="dxa"/>
          </w:tcPr>
          <w:p w14:paraId="1B269FA6" w14:textId="7EA07051" w:rsidR="00D5379B" w:rsidRPr="00DC3CF4" w:rsidRDefault="00D5379B">
            <w:pPr>
              <w:pStyle w:val="TableParagraph"/>
              <w:ind w:left="102"/>
              <w:rPr>
                <w:rFonts w:asciiTheme="minorHAnsi" w:hAnsiTheme="minorHAnsi" w:cstheme="minorHAnsi"/>
                <w:highlight w:val="yellow"/>
              </w:rPr>
            </w:pPr>
            <w:r w:rsidRPr="00DC3CF4">
              <w:rPr>
                <w:rFonts w:asciiTheme="minorHAnsi" w:hAnsiTheme="minorHAnsi" w:cstheme="minorHAnsi"/>
              </w:rPr>
              <w:t>Definitieve</w:t>
            </w:r>
            <w:r w:rsidRPr="00DC3CF4">
              <w:rPr>
                <w:rFonts w:asciiTheme="minorHAnsi" w:hAnsiTheme="minorHAnsi" w:cstheme="minorHAnsi"/>
                <w:spacing w:val="21"/>
              </w:rPr>
              <w:t xml:space="preserve"> </w:t>
            </w:r>
            <w:r w:rsidRPr="00DC3CF4">
              <w:rPr>
                <w:rFonts w:asciiTheme="minorHAnsi" w:hAnsiTheme="minorHAnsi" w:cstheme="minorHAnsi"/>
              </w:rPr>
              <w:t>Gunning</w:t>
            </w:r>
            <w:r w:rsidRPr="00DC3CF4">
              <w:rPr>
                <w:rFonts w:asciiTheme="minorHAnsi" w:hAnsiTheme="minorHAnsi" w:cstheme="minorHAnsi"/>
                <w:spacing w:val="21"/>
              </w:rPr>
              <w:t xml:space="preserve"> </w:t>
            </w:r>
            <w:r w:rsidRPr="00DC3CF4">
              <w:rPr>
                <w:rFonts w:asciiTheme="minorHAnsi" w:hAnsiTheme="minorHAnsi" w:cstheme="minorHAnsi"/>
                <w:spacing w:val="-2"/>
              </w:rPr>
              <w:t>(uiterlijk)</w:t>
            </w:r>
          </w:p>
        </w:tc>
      </w:tr>
      <w:tr w:rsidR="00D5379B" w:rsidRPr="00685172" w14:paraId="24A6E4AC" w14:textId="77777777">
        <w:trPr>
          <w:trHeight w:val="947"/>
        </w:trPr>
        <w:tc>
          <w:tcPr>
            <w:tcW w:w="2208" w:type="dxa"/>
          </w:tcPr>
          <w:p w14:paraId="6B305AEB" w14:textId="7EFB1A0D" w:rsidR="00D5379B" w:rsidRPr="00DC3CF4" w:rsidRDefault="00D5379B">
            <w:pPr>
              <w:pStyle w:val="TableParagraph"/>
              <w:spacing w:before="8"/>
              <w:rPr>
                <w:rFonts w:asciiTheme="minorHAnsi" w:hAnsiTheme="minorHAnsi" w:cstheme="minorHAnsi"/>
              </w:rPr>
            </w:pPr>
            <w:r w:rsidRPr="00DC3CF4">
              <w:rPr>
                <w:rFonts w:asciiTheme="minorHAnsi" w:hAnsiTheme="minorHAnsi" w:cstheme="minorHAnsi"/>
              </w:rPr>
              <w:t xml:space="preserve">1 september </w:t>
            </w:r>
            <w:r w:rsidRPr="00DC3CF4">
              <w:rPr>
                <w:rFonts w:asciiTheme="minorHAnsi" w:hAnsiTheme="minorHAnsi" w:cstheme="minorHAnsi"/>
                <w:spacing w:val="-4"/>
              </w:rPr>
              <w:t>2026</w:t>
            </w:r>
          </w:p>
        </w:tc>
        <w:tc>
          <w:tcPr>
            <w:tcW w:w="5928" w:type="dxa"/>
          </w:tcPr>
          <w:p w14:paraId="391CE5C1" w14:textId="4124768E" w:rsidR="00D5379B" w:rsidRPr="00DC3CF4" w:rsidRDefault="00D5379B">
            <w:pPr>
              <w:pStyle w:val="TableParagraph"/>
              <w:spacing w:before="8" w:line="244" w:lineRule="auto"/>
              <w:ind w:left="102"/>
              <w:rPr>
                <w:rFonts w:asciiTheme="minorHAnsi" w:hAnsiTheme="minorHAnsi" w:cstheme="minorHAnsi"/>
              </w:rPr>
            </w:pPr>
            <w:r w:rsidRPr="00DC3CF4">
              <w:rPr>
                <w:rFonts w:asciiTheme="minorHAnsi" w:hAnsiTheme="minorHAnsi" w:cstheme="minorHAnsi"/>
              </w:rPr>
              <w:t xml:space="preserve">Ondertekening </w:t>
            </w:r>
            <w:r w:rsidR="007D0A92" w:rsidRPr="00DC3CF4">
              <w:rPr>
                <w:rFonts w:asciiTheme="minorHAnsi" w:hAnsiTheme="minorHAnsi" w:cstheme="minorHAnsi"/>
                <w:color w:val="000000" w:themeColor="text1"/>
              </w:rPr>
              <w:t>Raamo</w:t>
            </w:r>
            <w:r w:rsidRPr="00DC3CF4">
              <w:rPr>
                <w:rFonts w:asciiTheme="minorHAnsi" w:hAnsiTheme="minorHAnsi" w:cstheme="minorHAnsi"/>
                <w:color w:val="000000" w:themeColor="text1"/>
              </w:rPr>
              <w:t>vereenkomst</w:t>
            </w:r>
            <w:r w:rsidRPr="00DC3CF4">
              <w:rPr>
                <w:rFonts w:asciiTheme="minorHAnsi" w:hAnsiTheme="minorHAnsi" w:cstheme="minorHAnsi"/>
              </w:rPr>
              <w:t xml:space="preserve"> en start implementatieperiode</w:t>
            </w:r>
          </w:p>
        </w:tc>
      </w:tr>
      <w:tr w:rsidR="00D5379B" w:rsidRPr="00685172" w14:paraId="54BE3CE4" w14:textId="77777777">
        <w:trPr>
          <w:trHeight w:val="261"/>
        </w:trPr>
        <w:tc>
          <w:tcPr>
            <w:tcW w:w="2208" w:type="dxa"/>
          </w:tcPr>
          <w:p w14:paraId="319F5FDF" w14:textId="211D7E48" w:rsidR="00D5379B" w:rsidRPr="00DC3CF4" w:rsidRDefault="00D5379B">
            <w:pPr>
              <w:pStyle w:val="TableParagraph"/>
              <w:rPr>
                <w:rFonts w:asciiTheme="minorHAnsi" w:hAnsiTheme="minorHAnsi" w:cstheme="minorHAnsi"/>
              </w:rPr>
            </w:pPr>
            <w:r w:rsidRPr="00DC3CF4">
              <w:rPr>
                <w:rFonts w:asciiTheme="minorHAnsi" w:hAnsiTheme="minorHAnsi" w:cstheme="minorHAnsi"/>
              </w:rPr>
              <w:t>1 januari 2027</w:t>
            </w:r>
          </w:p>
        </w:tc>
        <w:tc>
          <w:tcPr>
            <w:tcW w:w="5928" w:type="dxa"/>
          </w:tcPr>
          <w:p w14:paraId="4A2DA921" w14:textId="4E030193" w:rsidR="00D5379B" w:rsidRPr="00DC3CF4" w:rsidRDefault="00D5379B">
            <w:pPr>
              <w:pStyle w:val="TableParagraph"/>
              <w:ind w:left="102"/>
              <w:rPr>
                <w:rFonts w:asciiTheme="minorHAnsi" w:hAnsiTheme="minorHAnsi" w:cstheme="minorHAnsi"/>
              </w:rPr>
            </w:pPr>
            <w:r w:rsidRPr="00DC3CF4">
              <w:rPr>
                <w:rFonts w:asciiTheme="minorHAnsi" w:hAnsiTheme="minorHAnsi" w:cstheme="minorHAnsi"/>
              </w:rPr>
              <w:t xml:space="preserve">Ingangsdatum </w:t>
            </w:r>
            <w:r w:rsidR="007D0A92" w:rsidRPr="00DC3CF4">
              <w:rPr>
                <w:rFonts w:asciiTheme="minorHAnsi" w:hAnsiTheme="minorHAnsi" w:cstheme="minorHAnsi"/>
              </w:rPr>
              <w:t>Raamo</w:t>
            </w:r>
            <w:r w:rsidRPr="00DC3CF4">
              <w:rPr>
                <w:rFonts w:asciiTheme="minorHAnsi" w:hAnsiTheme="minorHAnsi" w:cstheme="minorHAnsi"/>
                <w:color w:val="000000" w:themeColor="text1"/>
              </w:rPr>
              <w:t>vereenkomst</w:t>
            </w:r>
          </w:p>
        </w:tc>
      </w:tr>
    </w:tbl>
    <w:p w14:paraId="3042E5D1" w14:textId="77777777" w:rsidR="00F76A11" w:rsidRPr="00685172" w:rsidRDefault="00F63E51" w:rsidP="003C7E22">
      <w:pPr>
        <w:pStyle w:val="Kop2"/>
        <w:ind w:left="0" w:firstLine="0"/>
        <w:rPr>
          <w:rFonts w:cstheme="minorHAnsi"/>
        </w:rPr>
      </w:pPr>
      <w:bookmarkStart w:id="78" w:name="_TOC_250026"/>
      <w:bookmarkStart w:id="79" w:name="_Toc208825150"/>
      <w:bookmarkStart w:id="80" w:name="_Toc208828995"/>
      <w:bookmarkStart w:id="81" w:name="_Toc213070094"/>
      <w:bookmarkStart w:id="82" w:name="_Toc230010648"/>
      <w:r w:rsidRPr="00685172">
        <w:rPr>
          <w:rFonts w:cstheme="minorHAnsi"/>
        </w:rPr>
        <w:t>Contactpersonen</w:t>
      </w:r>
      <w:r w:rsidRPr="00685172">
        <w:rPr>
          <w:rFonts w:cstheme="minorHAnsi"/>
          <w:spacing w:val="25"/>
        </w:rPr>
        <w:t xml:space="preserve"> </w:t>
      </w:r>
      <w:r w:rsidRPr="00685172">
        <w:rPr>
          <w:rFonts w:cstheme="minorHAnsi"/>
        </w:rPr>
        <w:t>en</w:t>
      </w:r>
      <w:r w:rsidRPr="00685172">
        <w:rPr>
          <w:rFonts w:cstheme="minorHAnsi"/>
          <w:spacing w:val="22"/>
        </w:rPr>
        <w:t xml:space="preserve"> </w:t>
      </w:r>
      <w:bookmarkEnd w:id="78"/>
      <w:r w:rsidRPr="00685172">
        <w:rPr>
          <w:rFonts w:cstheme="minorHAnsi"/>
          <w:spacing w:val="-2"/>
        </w:rPr>
        <w:t>communicatie</w:t>
      </w:r>
      <w:bookmarkEnd w:id="79"/>
      <w:bookmarkEnd w:id="80"/>
      <w:bookmarkEnd w:id="81"/>
      <w:bookmarkEnd w:id="82"/>
    </w:p>
    <w:p w14:paraId="11775B6B" w14:textId="77777777" w:rsidR="00F76A11" w:rsidRPr="00685172" w:rsidRDefault="00F63E51" w:rsidP="002B7A30">
      <w:pPr>
        <w:rPr>
          <w:rFonts w:cstheme="minorHAnsi"/>
        </w:rPr>
      </w:pPr>
      <w:r w:rsidRPr="00685172">
        <w:rPr>
          <w:rFonts w:cstheme="minorHAnsi"/>
        </w:rPr>
        <w:t xml:space="preserve">Gedurende deze Aanbesteding vindt alle communicatie uitsluitend plaats via </w:t>
      </w:r>
      <w:proofErr w:type="spellStart"/>
      <w:r w:rsidRPr="00685172">
        <w:rPr>
          <w:rFonts w:cstheme="minorHAnsi"/>
        </w:rPr>
        <w:t>TenderNed</w:t>
      </w:r>
      <w:proofErr w:type="spellEnd"/>
      <w:r w:rsidRPr="00685172">
        <w:rPr>
          <w:rFonts w:cstheme="minorHAnsi"/>
        </w:rPr>
        <w:t xml:space="preserve"> of in uiterste gevallen via onderstaand staand emailadres:</w:t>
      </w:r>
    </w:p>
    <w:p w14:paraId="2AFADF34" w14:textId="77777777" w:rsidR="00F76A11" w:rsidRPr="00685172" w:rsidRDefault="00F76A11">
      <w:pPr>
        <w:pStyle w:val="Plattetekst"/>
        <w:spacing w:before="2" w:after="1"/>
        <w:rPr>
          <w:rFonts w:asciiTheme="minorHAnsi" w:hAnsiTheme="minorHAnsi" w:cstheme="minorHAnsi"/>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1E0" w:firstRow="1" w:lastRow="1" w:firstColumn="1" w:lastColumn="1" w:noHBand="0" w:noVBand="0"/>
      </w:tblPr>
      <w:tblGrid>
        <w:gridCol w:w="2628"/>
        <w:gridCol w:w="6155"/>
      </w:tblGrid>
      <w:tr w:rsidR="00F76A11" w:rsidRPr="00685172" w14:paraId="4C4AC212" w14:textId="77777777" w:rsidTr="002B7A30">
        <w:trPr>
          <w:trHeight w:val="234"/>
        </w:trPr>
        <w:tc>
          <w:tcPr>
            <w:tcW w:w="1496" w:type="pct"/>
            <w:shd w:val="clear" w:color="auto" w:fill="BCD6ED"/>
          </w:tcPr>
          <w:p w14:paraId="7551A4BB" w14:textId="77777777" w:rsidR="00F76A11" w:rsidRPr="00685172" w:rsidRDefault="00F63E51" w:rsidP="002B7A30">
            <w:pPr>
              <w:rPr>
                <w:rFonts w:cstheme="minorHAnsi"/>
              </w:rPr>
            </w:pPr>
            <w:r w:rsidRPr="00685172">
              <w:rPr>
                <w:rFonts w:cstheme="minorHAnsi"/>
              </w:rPr>
              <w:t>Naam</w:t>
            </w:r>
          </w:p>
        </w:tc>
        <w:tc>
          <w:tcPr>
            <w:tcW w:w="3504" w:type="pct"/>
          </w:tcPr>
          <w:p w14:paraId="582987C7" w14:textId="2A5FC591" w:rsidR="00F76A11" w:rsidRPr="00685172" w:rsidRDefault="00F5146D" w:rsidP="002B7A30">
            <w:pPr>
              <w:rPr>
                <w:rFonts w:cstheme="minorHAnsi"/>
              </w:rPr>
            </w:pPr>
            <w:r w:rsidRPr="00685172">
              <w:rPr>
                <w:rFonts w:cstheme="minorHAnsi"/>
              </w:rPr>
              <w:t>Gideon Vermeij</w:t>
            </w:r>
          </w:p>
        </w:tc>
      </w:tr>
      <w:tr w:rsidR="00F76A11" w:rsidRPr="00685172" w14:paraId="1D411CF2" w14:textId="77777777" w:rsidTr="002B7A30">
        <w:trPr>
          <w:trHeight w:val="239"/>
        </w:trPr>
        <w:tc>
          <w:tcPr>
            <w:tcW w:w="1496" w:type="pct"/>
            <w:shd w:val="clear" w:color="auto" w:fill="BCD6ED"/>
          </w:tcPr>
          <w:p w14:paraId="6B041224" w14:textId="77777777" w:rsidR="00F76A11" w:rsidRPr="00685172" w:rsidRDefault="00F63E51" w:rsidP="002B7A30">
            <w:pPr>
              <w:rPr>
                <w:rFonts w:cstheme="minorHAnsi"/>
              </w:rPr>
            </w:pPr>
            <w:r w:rsidRPr="00685172">
              <w:rPr>
                <w:rFonts w:cstheme="minorHAnsi"/>
                <w:spacing w:val="-2"/>
              </w:rPr>
              <w:t>Functie</w:t>
            </w:r>
          </w:p>
        </w:tc>
        <w:tc>
          <w:tcPr>
            <w:tcW w:w="3504" w:type="pct"/>
          </w:tcPr>
          <w:p w14:paraId="1638D49C" w14:textId="77777777" w:rsidR="00F76A11" w:rsidRPr="00685172" w:rsidRDefault="00F63E51" w:rsidP="002B7A30">
            <w:pPr>
              <w:rPr>
                <w:rFonts w:cstheme="minorHAnsi"/>
              </w:rPr>
            </w:pPr>
            <w:r w:rsidRPr="00685172">
              <w:rPr>
                <w:rFonts w:cstheme="minorHAnsi"/>
              </w:rPr>
              <w:t>Contactpersoon</w:t>
            </w:r>
            <w:r w:rsidRPr="00685172">
              <w:rPr>
                <w:rFonts w:cstheme="minorHAnsi"/>
                <w:spacing w:val="29"/>
              </w:rPr>
              <w:t xml:space="preserve"> </w:t>
            </w:r>
            <w:r w:rsidRPr="00685172">
              <w:rPr>
                <w:rFonts w:cstheme="minorHAnsi"/>
                <w:spacing w:val="-2"/>
              </w:rPr>
              <w:t>aanbesteding</w:t>
            </w:r>
          </w:p>
        </w:tc>
      </w:tr>
      <w:tr w:rsidR="00F76A11" w:rsidRPr="00685172" w14:paraId="45B67152" w14:textId="77777777" w:rsidTr="002B7A30">
        <w:trPr>
          <w:trHeight w:val="234"/>
        </w:trPr>
        <w:tc>
          <w:tcPr>
            <w:tcW w:w="1496" w:type="pct"/>
            <w:shd w:val="clear" w:color="auto" w:fill="BCD6ED"/>
          </w:tcPr>
          <w:p w14:paraId="66003333" w14:textId="77777777" w:rsidR="00F76A11" w:rsidRPr="00685172" w:rsidRDefault="00F63E51" w:rsidP="002B7A30">
            <w:pPr>
              <w:rPr>
                <w:rFonts w:cstheme="minorHAnsi"/>
              </w:rPr>
            </w:pPr>
            <w:r w:rsidRPr="00685172">
              <w:rPr>
                <w:rFonts w:cstheme="minorHAnsi"/>
              </w:rPr>
              <w:t>Naam</w:t>
            </w:r>
          </w:p>
        </w:tc>
        <w:tc>
          <w:tcPr>
            <w:tcW w:w="3504" w:type="pct"/>
          </w:tcPr>
          <w:p w14:paraId="30B909B7" w14:textId="770F4303" w:rsidR="00F76A11" w:rsidRPr="00685172" w:rsidRDefault="00F5146D" w:rsidP="002B7A30">
            <w:pPr>
              <w:rPr>
                <w:rFonts w:cstheme="minorHAnsi"/>
              </w:rPr>
            </w:pPr>
            <w:r w:rsidRPr="00685172">
              <w:rPr>
                <w:rFonts w:cstheme="minorHAnsi"/>
              </w:rPr>
              <w:t>Peter Stolk</w:t>
            </w:r>
          </w:p>
        </w:tc>
      </w:tr>
      <w:tr w:rsidR="00F76A11" w:rsidRPr="00685172" w14:paraId="03BB4DD9" w14:textId="77777777" w:rsidTr="002B7A30">
        <w:trPr>
          <w:trHeight w:val="234"/>
        </w:trPr>
        <w:tc>
          <w:tcPr>
            <w:tcW w:w="1496" w:type="pct"/>
            <w:shd w:val="clear" w:color="auto" w:fill="BCD6ED"/>
          </w:tcPr>
          <w:p w14:paraId="03262757" w14:textId="77777777" w:rsidR="00F76A11" w:rsidRPr="00685172" w:rsidRDefault="00F63E51" w:rsidP="002B7A30">
            <w:pPr>
              <w:rPr>
                <w:rFonts w:cstheme="minorHAnsi"/>
              </w:rPr>
            </w:pPr>
            <w:r w:rsidRPr="00685172">
              <w:rPr>
                <w:rFonts w:cstheme="minorHAnsi"/>
                <w:spacing w:val="-2"/>
              </w:rPr>
              <w:t>Functie</w:t>
            </w:r>
          </w:p>
        </w:tc>
        <w:tc>
          <w:tcPr>
            <w:tcW w:w="3504" w:type="pct"/>
          </w:tcPr>
          <w:p w14:paraId="69BFF232" w14:textId="77777777" w:rsidR="00F76A11" w:rsidRPr="00685172" w:rsidRDefault="00F63E51" w:rsidP="002B7A30">
            <w:pPr>
              <w:rPr>
                <w:rFonts w:cstheme="minorHAnsi"/>
              </w:rPr>
            </w:pPr>
            <w:r w:rsidRPr="00685172">
              <w:rPr>
                <w:rFonts w:cstheme="minorHAnsi"/>
              </w:rPr>
              <w:t>Vervangend</w:t>
            </w:r>
            <w:r w:rsidRPr="00685172">
              <w:rPr>
                <w:rFonts w:cstheme="minorHAnsi"/>
                <w:spacing w:val="22"/>
              </w:rPr>
              <w:t xml:space="preserve"> </w:t>
            </w:r>
            <w:r w:rsidRPr="00685172">
              <w:rPr>
                <w:rFonts w:cstheme="minorHAnsi"/>
                <w:spacing w:val="-2"/>
              </w:rPr>
              <w:t>contactpersoon</w:t>
            </w:r>
          </w:p>
        </w:tc>
      </w:tr>
      <w:tr w:rsidR="00F76A11" w:rsidRPr="00685172" w14:paraId="6EC3CA16" w14:textId="77777777" w:rsidTr="002B7A30">
        <w:trPr>
          <w:trHeight w:val="100"/>
        </w:trPr>
        <w:tc>
          <w:tcPr>
            <w:tcW w:w="1496" w:type="pct"/>
            <w:shd w:val="clear" w:color="auto" w:fill="BCD6ED"/>
          </w:tcPr>
          <w:p w14:paraId="43A6349B" w14:textId="77777777" w:rsidR="00F76A11" w:rsidRPr="00685172" w:rsidRDefault="00F63E51" w:rsidP="002B7A30">
            <w:pPr>
              <w:rPr>
                <w:rFonts w:cstheme="minorHAnsi"/>
              </w:rPr>
            </w:pPr>
            <w:r w:rsidRPr="00685172">
              <w:rPr>
                <w:rFonts w:cstheme="minorHAnsi"/>
              </w:rPr>
              <w:t>e-mail</w:t>
            </w:r>
          </w:p>
        </w:tc>
        <w:tc>
          <w:tcPr>
            <w:tcW w:w="3504" w:type="pct"/>
          </w:tcPr>
          <w:p w14:paraId="5A3CEFAE" w14:textId="77777777" w:rsidR="00F76A11" w:rsidRPr="00685172" w:rsidRDefault="00F63E51" w:rsidP="002B7A30">
            <w:pPr>
              <w:rPr>
                <w:rFonts w:cstheme="minorHAnsi"/>
              </w:rPr>
            </w:pPr>
            <w:hyperlink r:id="rId14">
              <w:r w:rsidRPr="00685172">
                <w:rPr>
                  <w:rFonts w:cstheme="minorHAnsi"/>
                  <w:color w:val="0000FF"/>
                  <w:spacing w:val="-2"/>
                  <w:u w:val="single" w:color="0000FF"/>
                </w:rPr>
                <w:t>inkoop@ggdflevoland.nl</w:t>
              </w:r>
            </w:hyperlink>
          </w:p>
        </w:tc>
      </w:tr>
    </w:tbl>
    <w:p w14:paraId="682CB310" w14:textId="77777777" w:rsidR="00F76A11" w:rsidRPr="00685172" w:rsidRDefault="00F76A11">
      <w:pPr>
        <w:pStyle w:val="Plattetekst"/>
        <w:spacing w:before="14"/>
        <w:rPr>
          <w:rFonts w:asciiTheme="minorHAnsi" w:hAnsiTheme="minorHAnsi" w:cstheme="minorHAnsi"/>
        </w:rPr>
      </w:pPr>
    </w:p>
    <w:p w14:paraId="15DE5D6F" w14:textId="668FC682" w:rsidR="00F76A11" w:rsidRPr="00685172" w:rsidRDefault="00013D2F" w:rsidP="002B7A30">
      <w:pPr>
        <w:rPr>
          <w:rFonts w:cstheme="minorHAnsi"/>
        </w:rPr>
      </w:pPr>
      <w:r w:rsidRPr="00685172">
        <w:rPr>
          <w:rFonts w:cstheme="minorHAnsi"/>
        </w:rPr>
        <w:lastRenderedPageBreak/>
        <w:t>I</w:t>
      </w:r>
      <w:r w:rsidR="00F63E51" w:rsidRPr="00685172">
        <w:rPr>
          <w:rFonts w:cstheme="minorHAnsi"/>
        </w:rPr>
        <w:t xml:space="preserve">nschrijver draagt hierbij zorg voor een aangewezen contactpersoon en diens plaatsvervanger. Beiden dienen volledige beslissingsbevoegdheid te hebben en gemachtigd te zijn om namens de Inschrijver op te kunnen treden. Indien hiervoor een </w:t>
      </w:r>
      <w:r w:rsidR="00F63E51" w:rsidRPr="00685172">
        <w:rPr>
          <w:rFonts w:cstheme="minorHAnsi"/>
          <w:u w:val="single"/>
        </w:rPr>
        <w:t>machtiging</w:t>
      </w:r>
      <w:r w:rsidR="00F63E51" w:rsidRPr="00685172">
        <w:rPr>
          <w:rFonts w:cstheme="minorHAnsi"/>
        </w:rPr>
        <w:t xml:space="preserve"> benodigd is dient u deze </w:t>
      </w:r>
      <w:r w:rsidR="00F63E51" w:rsidRPr="00685172">
        <w:rPr>
          <w:rFonts w:cstheme="minorHAnsi"/>
          <w:u w:val="single"/>
        </w:rPr>
        <w:t>separaat</w:t>
      </w:r>
      <w:r w:rsidR="00F63E51" w:rsidRPr="00685172">
        <w:rPr>
          <w:rFonts w:cstheme="minorHAnsi"/>
        </w:rPr>
        <w:t xml:space="preserve"> toe te voegen.</w:t>
      </w:r>
    </w:p>
    <w:p w14:paraId="0EB31F07" w14:textId="77777777" w:rsidR="00F76A11" w:rsidRPr="00685172" w:rsidRDefault="00F76A11" w:rsidP="002B7A30">
      <w:pPr>
        <w:rPr>
          <w:rFonts w:cstheme="minorHAnsi"/>
        </w:rPr>
      </w:pPr>
    </w:p>
    <w:p w14:paraId="5956CD82" w14:textId="7194D9D1" w:rsidR="00F76A11" w:rsidRPr="00685172" w:rsidRDefault="00F63E51" w:rsidP="002B7A30">
      <w:pPr>
        <w:rPr>
          <w:rFonts w:cstheme="minorHAnsi"/>
        </w:rPr>
      </w:pPr>
      <w:r w:rsidRPr="00685172">
        <w:rPr>
          <w:rFonts w:cstheme="minorHAnsi"/>
        </w:rPr>
        <w:t>Contact over deze aanbestedingsprocedure met elke andere medewerk(st)er van de Aanbestedende</w:t>
      </w:r>
      <w:r w:rsidRPr="00685172">
        <w:rPr>
          <w:rFonts w:cstheme="minorHAnsi"/>
          <w:spacing w:val="12"/>
        </w:rPr>
        <w:t xml:space="preserve"> </w:t>
      </w:r>
      <w:r w:rsidRPr="00685172">
        <w:rPr>
          <w:rFonts w:cstheme="minorHAnsi"/>
        </w:rPr>
        <w:t>dienst</w:t>
      </w:r>
      <w:r w:rsidRPr="00685172">
        <w:rPr>
          <w:rFonts w:cstheme="minorHAnsi"/>
          <w:spacing w:val="15"/>
        </w:rPr>
        <w:t xml:space="preserve"> </w:t>
      </w:r>
      <w:r w:rsidRPr="00685172">
        <w:rPr>
          <w:rFonts w:cstheme="minorHAnsi"/>
        </w:rPr>
        <w:t>zal</w:t>
      </w:r>
      <w:r w:rsidRPr="00685172">
        <w:rPr>
          <w:rFonts w:cstheme="minorHAnsi"/>
          <w:spacing w:val="16"/>
        </w:rPr>
        <w:t xml:space="preserve"> </w:t>
      </w:r>
      <w:r w:rsidRPr="00685172">
        <w:rPr>
          <w:rFonts w:cstheme="minorHAnsi"/>
        </w:rPr>
        <w:t>leiden</w:t>
      </w:r>
      <w:r w:rsidRPr="00685172">
        <w:rPr>
          <w:rFonts w:cstheme="minorHAnsi"/>
          <w:spacing w:val="14"/>
        </w:rPr>
        <w:t xml:space="preserve"> </w:t>
      </w:r>
      <w:r w:rsidRPr="00685172">
        <w:rPr>
          <w:rFonts w:cstheme="minorHAnsi"/>
        </w:rPr>
        <w:t>tot</w:t>
      </w:r>
      <w:r w:rsidRPr="00685172">
        <w:rPr>
          <w:rFonts w:cstheme="minorHAnsi"/>
          <w:spacing w:val="12"/>
        </w:rPr>
        <w:t xml:space="preserve"> </w:t>
      </w:r>
      <w:r w:rsidRPr="00685172">
        <w:rPr>
          <w:rFonts w:cstheme="minorHAnsi"/>
        </w:rPr>
        <w:t>uitsluiting</w:t>
      </w:r>
      <w:r w:rsidRPr="00685172">
        <w:rPr>
          <w:rFonts w:cstheme="minorHAnsi"/>
          <w:spacing w:val="16"/>
        </w:rPr>
        <w:t xml:space="preserve"> </w:t>
      </w:r>
      <w:r w:rsidRPr="00685172">
        <w:rPr>
          <w:rFonts w:cstheme="minorHAnsi"/>
        </w:rPr>
        <w:t>van</w:t>
      </w:r>
      <w:r w:rsidRPr="00685172">
        <w:rPr>
          <w:rFonts w:cstheme="minorHAnsi"/>
          <w:spacing w:val="14"/>
        </w:rPr>
        <w:t xml:space="preserve"> </w:t>
      </w:r>
      <w:r w:rsidRPr="00685172">
        <w:rPr>
          <w:rFonts w:cstheme="minorHAnsi"/>
        </w:rPr>
        <w:t>Gunning,</w:t>
      </w:r>
      <w:r w:rsidRPr="00685172">
        <w:rPr>
          <w:rFonts w:cstheme="minorHAnsi"/>
          <w:spacing w:val="12"/>
        </w:rPr>
        <w:t xml:space="preserve"> </w:t>
      </w:r>
      <w:r w:rsidRPr="00685172">
        <w:rPr>
          <w:rFonts w:cstheme="minorHAnsi"/>
        </w:rPr>
        <w:t>in</w:t>
      </w:r>
      <w:r w:rsidRPr="00685172">
        <w:rPr>
          <w:rFonts w:cstheme="minorHAnsi"/>
          <w:spacing w:val="15"/>
        </w:rPr>
        <w:t xml:space="preserve"> </w:t>
      </w:r>
      <w:r w:rsidRPr="00685172">
        <w:rPr>
          <w:rFonts w:cstheme="minorHAnsi"/>
        </w:rPr>
        <w:t>geval</w:t>
      </w:r>
      <w:r w:rsidRPr="00685172">
        <w:rPr>
          <w:rFonts w:cstheme="minorHAnsi"/>
          <w:spacing w:val="13"/>
        </w:rPr>
        <w:t xml:space="preserve"> </w:t>
      </w:r>
      <w:r w:rsidRPr="00685172">
        <w:rPr>
          <w:rFonts w:cstheme="minorHAnsi"/>
        </w:rPr>
        <w:t>van</w:t>
      </w:r>
      <w:r w:rsidRPr="00685172">
        <w:rPr>
          <w:rFonts w:cstheme="minorHAnsi"/>
          <w:spacing w:val="11"/>
        </w:rPr>
        <w:t xml:space="preserve"> </w:t>
      </w:r>
      <w:r w:rsidRPr="00685172">
        <w:rPr>
          <w:rFonts w:cstheme="minorHAnsi"/>
          <w:spacing w:val="-2"/>
        </w:rPr>
        <w:t>aantastin</w:t>
      </w:r>
      <w:r w:rsidR="00013D2F" w:rsidRPr="00685172">
        <w:rPr>
          <w:rFonts w:cstheme="minorHAnsi"/>
          <w:spacing w:val="-2"/>
        </w:rPr>
        <w:t>g</w:t>
      </w:r>
      <w:r w:rsidR="00013D2F" w:rsidRPr="00685172">
        <w:rPr>
          <w:rFonts w:cstheme="minorHAnsi"/>
        </w:rPr>
        <w:t xml:space="preserve"> </w:t>
      </w:r>
      <w:r w:rsidRPr="00685172">
        <w:rPr>
          <w:rFonts w:cstheme="minorHAnsi"/>
        </w:rPr>
        <w:t>van de in deze aanbestedingsprocedure geborgde beginselen van gelijke behandeling, objectiviteit en transparantie, zulks ter beoordeling van de Aanbestedende dienst.</w:t>
      </w:r>
    </w:p>
    <w:p w14:paraId="7216DABA" w14:textId="77777777" w:rsidR="00F76A11" w:rsidRPr="00685172" w:rsidRDefault="00F63E51" w:rsidP="003C7E22">
      <w:pPr>
        <w:pStyle w:val="Kop2"/>
        <w:ind w:left="0" w:firstLine="0"/>
        <w:rPr>
          <w:rFonts w:cstheme="minorHAnsi"/>
        </w:rPr>
      </w:pPr>
      <w:bookmarkStart w:id="83" w:name="_TOC_250025"/>
      <w:bookmarkStart w:id="84" w:name="_Toc208825151"/>
      <w:bookmarkStart w:id="85" w:name="_Toc208828996"/>
      <w:bookmarkStart w:id="86" w:name="_Toc213070095"/>
      <w:bookmarkStart w:id="87" w:name="_Toc230010649"/>
      <w:bookmarkEnd w:id="83"/>
      <w:r w:rsidRPr="00685172">
        <w:rPr>
          <w:rFonts w:cstheme="minorHAnsi"/>
        </w:rPr>
        <w:t>Voertaal</w:t>
      </w:r>
      <w:bookmarkEnd w:id="84"/>
      <w:bookmarkEnd w:id="85"/>
      <w:bookmarkEnd w:id="86"/>
      <w:bookmarkEnd w:id="87"/>
    </w:p>
    <w:p w14:paraId="71D1FDFD" w14:textId="77777777" w:rsidR="00F76A11" w:rsidRPr="00685172" w:rsidRDefault="00F63E51" w:rsidP="002B7A30">
      <w:pPr>
        <w:rPr>
          <w:rFonts w:cstheme="minorHAnsi"/>
        </w:rPr>
      </w:pPr>
      <w:r w:rsidRPr="00685172">
        <w:rPr>
          <w:rFonts w:cstheme="minorHAnsi"/>
        </w:rPr>
        <w:t>De voertaal in deze aanbestedingsprocedure is Nederlands. Uitgangspunt is dat de Inschrijvingen</w:t>
      </w:r>
      <w:r w:rsidRPr="00685172">
        <w:rPr>
          <w:rFonts w:cstheme="minorHAnsi"/>
          <w:spacing w:val="35"/>
        </w:rPr>
        <w:t xml:space="preserve"> </w:t>
      </w:r>
      <w:r w:rsidRPr="00685172">
        <w:rPr>
          <w:rFonts w:cstheme="minorHAnsi"/>
        </w:rPr>
        <w:t>in</w:t>
      </w:r>
      <w:r w:rsidRPr="00685172">
        <w:rPr>
          <w:rFonts w:cstheme="minorHAnsi"/>
          <w:spacing w:val="38"/>
        </w:rPr>
        <w:t xml:space="preserve"> </w:t>
      </w:r>
      <w:r w:rsidRPr="00685172">
        <w:rPr>
          <w:rFonts w:cstheme="minorHAnsi"/>
          <w:u w:val="single"/>
        </w:rPr>
        <w:t>correcte</w:t>
      </w:r>
      <w:r w:rsidRPr="00685172">
        <w:rPr>
          <w:rFonts w:cstheme="minorHAnsi"/>
          <w:spacing w:val="35"/>
        </w:rPr>
        <w:t xml:space="preserve"> </w:t>
      </w:r>
      <w:r w:rsidRPr="00685172">
        <w:rPr>
          <w:rFonts w:cstheme="minorHAnsi"/>
        </w:rPr>
        <w:t>Nederlandse</w:t>
      </w:r>
      <w:r w:rsidRPr="00685172">
        <w:rPr>
          <w:rFonts w:cstheme="minorHAnsi"/>
          <w:spacing w:val="35"/>
        </w:rPr>
        <w:t xml:space="preserve"> </w:t>
      </w:r>
      <w:r w:rsidRPr="00685172">
        <w:rPr>
          <w:rFonts w:cstheme="minorHAnsi"/>
        </w:rPr>
        <w:t>taal</w:t>
      </w:r>
      <w:r w:rsidRPr="00685172">
        <w:rPr>
          <w:rFonts w:cstheme="minorHAnsi"/>
          <w:spacing w:val="35"/>
        </w:rPr>
        <w:t xml:space="preserve"> </w:t>
      </w:r>
      <w:r w:rsidRPr="00685172">
        <w:rPr>
          <w:rFonts w:cstheme="minorHAnsi"/>
        </w:rPr>
        <w:t>gesteld</w:t>
      </w:r>
      <w:r w:rsidRPr="00685172">
        <w:rPr>
          <w:rFonts w:cstheme="minorHAnsi"/>
          <w:spacing w:val="30"/>
        </w:rPr>
        <w:t xml:space="preserve"> </w:t>
      </w:r>
      <w:r w:rsidRPr="00685172">
        <w:rPr>
          <w:rFonts w:cstheme="minorHAnsi"/>
        </w:rPr>
        <w:t>zijn.</w:t>
      </w:r>
      <w:r w:rsidRPr="00685172">
        <w:rPr>
          <w:rFonts w:cstheme="minorHAnsi"/>
          <w:spacing w:val="33"/>
        </w:rPr>
        <w:t xml:space="preserve"> </w:t>
      </w:r>
      <w:r w:rsidRPr="00685172">
        <w:rPr>
          <w:rFonts w:cstheme="minorHAnsi"/>
        </w:rPr>
        <w:t>Het</w:t>
      </w:r>
      <w:r w:rsidRPr="00685172">
        <w:rPr>
          <w:rFonts w:cstheme="minorHAnsi"/>
          <w:spacing w:val="36"/>
        </w:rPr>
        <w:t xml:space="preserve"> </w:t>
      </w:r>
      <w:r w:rsidRPr="00685172">
        <w:rPr>
          <w:rFonts w:cstheme="minorHAnsi"/>
        </w:rPr>
        <w:t>is</w:t>
      </w:r>
      <w:r w:rsidRPr="00685172">
        <w:rPr>
          <w:rFonts w:cstheme="minorHAnsi"/>
          <w:spacing w:val="36"/>
        </w:rPr>
        <w:t xml:space="preserve"> </w:t>
      </w:r>
      <w:r w:rsidRPr="00685172">
        <w:rPr>
          <w:rFonts w:cstheme="minorHAnsi"/>
        </w:rPr>
        <w:t>Inschrijvers toegestaan om technische documentatie ter ondersteuning van de antwoorden op de gestelde eisen en wensen in de Engelse taal aan te leveren.</w:t>
      </w:r>
    </w:p>
    <w:p w14:paraId="2009CCD2" w14:textId="77777777" w:rsidR="00F76A11" w:rsidRPr="00685172" w:rsidRDefault="00F63E51" w:rsidP="002B7A30">
      <w:pPr>
        <w:rPr>
          <w:rFonts w:cstheme="minorHAnsi"/>
        </w:rPr>
      </w:pPr>
      <w:r w:rsidRPr="00685172">
        <w:rPr>
          <w:rFonts w:cstheme="minorHAnsi"/>
        </w:rPr>
        <w:t>De Opdrachtnemer dient bij de uitvoering van de opdracht waarbij op enigerlei wijze communicatie met de Aanbestedende dienst aan de orde is, werknemers in te zetten die de Nederlandse taal in woord en geschrift beheersen.</w:t>
      </w:r>
    </w:p>
    <w:p w14:paraId="33035C25" w14:textId="77777777" w:rsidR="00F76A11" w:rsidRPr="00685172" w:rsidRDefault="00F63E51" w:rsidP="003C7E22">
      <w:pPr>
        <w:pStyle w:val="Kop2"/>
        <w:ind w:left="0" w:firstLine="0"/>
        <w:rPr>
          <w:rFonts w:cstheme="minorHAnsi"/>
        </w:rPr>
      </w:pPr>
      <w:bookmarkStart w:id="88" w:name="_Toc208825152"/>
      <w:bookmarkStart w:id="89" w:name="_Toc208828997"/>
      <w:bookmarkStart w:id="90" w:name="_Toc213070096"/>
      <w:bookmarkStart w:id="91" w:name="_Toc230010650"/>
      <w:r w:rsidRPr="00685172">
        <w:rPr>
          <w:rFonts w:cstheme="minorHAnsi"/>
        </w:rPr>
        <w:t>Ondernemingsvormen Combinaties</w:t>
      </w:r>
      <w:bookmarkEnd w:id="88"/>
      <w:bookmarkEnd w:id="89"/>
      <w:bookmarkEnd w:id="90"/>
      <w:bookmarkEnd w:id="91"/>
    </w:p>
    <w:p w14:paraId="440E8D4A" w14:textId="7D4F285F" w:rsidR="00013D2F" w:rsidRPr="00685172" w:rsidRDefault="00F63E51" w:rsidP="002B7A30">
      <w:pPr>
        <w:rPr>
          <w:rFonts w:cstheme="minorHAnsi"/>
        </w:rPr>
      </w:pPr>
      <w:r w:rsidRPr="00685172">
        <w:rPr>
          <w:rFonts w:cstheme="minorHAnsi"/>
        </w:rPr>
        <w:t>Indien Inschrijver voor deze aanbesteding een combinatie wil aangaan met anderen zoals genoemd in het Uniform Europees Aanbestedingsdocument, dient elk lid van de combinatie</w:t>
      </w:r>
      <w:r w:rsidRPr="00685172">
        <w:rPr>
          <w:rFonts w:cstheme="minorHAnsi"/>
          <w:spacing w:val="35"/>
        </w:rPr>
        <w:t xml:space="preserve"> </w:t>
      </w:r>
      <w:r w:rsidRPr="00685172">
        <w:rPr>
          <w:rFonts w:cstheme="minorHAnsi"/>
        </w:rPr>
        <w:t>het</w:t>
      </w:r>
      <w:r w:rsidRPr="00685172">
        <w:rPr>
          <w:rFonts w:cstheme="minorHAnsi"/>
          <w:spacing w:val="40"/>
        </w:rPr>
        <w:t xml:space="preserve"> </w:t>
      </w:r>
      <w:r w:rsidRPr="00685172">
        <w:rPr>
          <w:rFonts w:cstheme="minorHAnsi"/>
        </w:rPr>
        <w:t>Uniform</w:t>
      </w:r>
      <w:r w:rsidRPr="00685172">
        <w:rPr>
          <w:rFonts w:cstheme="minorHAnsi"/>
          <w:spacing w:val="40"/>
        </w:rPr>
        <w:t xml:space="preserve"> </w:t>
      </w:r>
      <w:r w:rsidRPr="00685172">
        <w:rPr>
          <w:rFonts w:cstheme="minorHAnsi"/>
        </w:rPr>
        <w:t>Europees</w:t>
      </w:r>
      <w:r w:rsidRPr="00685172">
        <w:rPr>
          <w:rFonts w:cstheme="minorHAnsi"/>
          <w:spacing w:val="38"/>
        </w:rPr>
        <w:t xml:space="preserve"> </w:t>
      </w:r>
      <w:r w:rsidRPr="00685172">
        <w:rPr>
          <w:rFonts w:cstheme="minorHAnsi"/>
        </w:rPr>
        <w:t>Aanbestedingsdocument</w:t>
      </w:r>
      <w:r w:rsidRPr="00685172">
        <w:rPr>
          <w:rFonts w:cstheme="minorHAnsi"/>
          <w:spacing w:val="38"/>
        </w:rPr>
        <w:t xml:space="preserve"> </w:t>
      </w:r>
      <w:r w:rsidRPr="00685172">
        <w:rPr>
          <w:rFonts w:cstheme="minorHAnsi"/>
        </w:rPr>
        <w:t>in</w:t>
      </w:r>
      <w:r w:rsidRPr="00685172">
        <w:rPr>
          <w:rFonts w:cstheme="minorHAnsi"/>
          <w:spacing w:val="38"/>
        </w:rPr>
        <w:t xml:space="preserve"> </w:t>
      </w:r>
      <w:r w:rsidRPr="00685172">
        <w:rPr>
          <w:rFonts w:cstheme="minorHAnsi"/>
        </w:rPr>
        <w:t>te</w:t>
      </w:r>
      <w:r w:rsidRPr="00685172">
        <w:rPr>
          <w:rFonts w:cstheme="minorHAnsi"/>
          <w:spacing w:val="36"/>
        </w:rPr>
        <w:t xml:space="preserve"> </w:t>
      </w:r>
      <w:r w:rsidRPr="00685172">
        <w:rPr>
          <w:rFonts w:cstheme="minorHAnsi"/>
        </w:rPr>
        <w:t>vullen</w:t>
      </w:r>
      <w:r w:rsidRPr="00685172">
        <w:rPr>
          <w:rFonts w:cstheme="minorHAnsi"/>
          <w:spacing w:val="40"/>
        </w:rPr>
        <w:t xml:space="preserve"> </w:t>
      </w:r>
      <w:r w:rsidRPr="00685172">
        <w:rPr>
          <w:rFonts w:cstheme="minorHAnsi"/>
        </w:rPr>
        <w:t>en rechtsgeldig te ondertekenen. Binnen de combinatie dient één contactpersoon te worden aangewezen die namens de combinatie als penvoerder optreedt. Deze dient volledige beslissingsbevoegdheid te hebben en gemachtigd te zijn om namens de combinatie op te treden.</w:t>
      </w:r>
    </w:p>
    <w:p w14:paraId="3CEFF995" w14:textId="3786A902" w:rsidR="00F76A11" w:rsidRPr="00685172" w:rsidRDefault="00F63E51" w:rsidP="00D5171E">
      <w:pPr>
        <w:rPr>
          <w:rFonts w:cstheme="minorHAnsi"/>
          <w:b/>
          <w:bCs/>
        </w:rPr>
      </w:pPr>
      <w:r w:rsidRPr="00685172">
        <w:rPr>
          <w:rFonts w:cstheme="minorHAnsi"/>
          <w:b/>
          <w:bCs/>
        </w:rPr>
        <w:t>Holding/dochteronderneming</w:t>
      </w:r>
    </w:p>
    <w:p w14:paraId="24FD90C2" w14:textId="60CCB234" w:rsidR="00013D2F" w:rsidRPr="00685172" w:rsidRDefault="00F63E51" w:rsidP="002B7A30">
      <w:pPr>
        <w:rPr>
          <w:rFonts w:cstheme="minorHAnsi"/>
        </w:rPr>
      </w:pPr>
      <w:r w:rsidRPr="00685172">
        <w:rPr>
          <w:rFonts w:cstheme="minorHAnsi"/>
        </w:rPr>
        <w:t>Een holding en daaronder ressorterende dochteronderneming(en) jegens wie de holding verstrekkende bestuurlijke bevoegdheden heeft die van invloed kunnen zijn op de uitvoering van de (Raam)Overeenkomst kunnen, de één de ander daarbij uitsluitend, niet meer dan één keer Inschrijven op deze aanbestedingsprocedure, tenzij alle betrokken partijen door middel van een rechtsgeldig getekende onafhankelijkheidsverklaring van bestuur en beide directies aan tonen dat deze organisatiestructuur het gedrag van de individuele Opdrachtnemers bij</w:t>
      </w:r>
      <w:r w:rsidRPr="00685172">
        <w:rPr>
          <w:rFonts w:cstheme="minorHAnsi"/>
          <w:spacing w:val="40"/>
        </w:rPr>
        <w:t xml:space="preserve"> </w:t>
      </w:r>
      <w:r w:rsidRPr="00685172">
        <w:rPr>
          <w:rFonts w:cstheme="minorHAnsi"/>
        </w:rPr>
        <w:t>deze aanbesteding geenszins beïnvloedt.</w:t>
      </w:r>
    </w:p>
    <w:p w14:paraId="10547467" w14:textId="7138A422" w:rsidR="00F76A11" w:rsidRPr="00685172" w:rsidRDefault="00F63E51" w:rsidP="00D5171E">
      <w:pPr>
        <w:rPr>
          <w:rFonts w:cstheme="minorHAnsi"/>
          <w:b/>
          <w:bCs/>
        </w:rPr>
      </w:pPr>
      <w:r w:rsidRPr="00685172">
        <w:rPr>
          <w:rFonts w:cstheme="minorHAnsi"/>
          <w:b/>
          <w:bCs/>
        </w:rPr>
        <w:t>Onder</w:t>
      </w:r>
      <w:r w:rsidRPr="00685172">
        <w:rPr>
          <w:rFonts w:cstheme="minorHAnsi"/>
          <w:b/>
          <w:bCs/>
          <w:spacing w:val="15"/>
        </w:rPr>
        <w:t xml:space="preserve"> </w:t>
      </w:r>
      <w:r w:rsidRPr="00685172">
        <w:rPr>
          <w:rFonts w:cstheme="minorHAnsi"/>
          <w:b/>
          <w:bCs/>
        </w:rPr>
        <w:t>aanneming</w:t>
      </w:r>
    </w:p>
    <w:p w14:paraId="130247A5" w14:textId="77777777" w:rsidR="00F76A11" w:rsidRPr="00685172" w:rsidRDefault="00F63E51" w:rsidP="002B7A30">
      <w:pPr>
        <w:rPr>
          <w:rFonts w:cstheme="minorHAnsi"/>
        </w:rPr>
      </w:pPr>
      <w:r w:rsidRPr="00685172">
        <w:rPr>
          <w:rFonts w:cstheme="minorHAnsi"/>
        </w:rPr>
        <w:t>Indien Inschrijver, ten behoeve van het voldoen aan de Geschiktheidscriteria gebruik maakt van onderaannemer(s) (een ‘andere' in de zin van het Uniform Europees Aanbestedingsdocument) dient Inschrijver in het Uniform Europees Aanbestedingsdocument</w:t>
      </w:r>
      <w:r w:rsidRPr="00685172">
        <w:rPr>
          <w:rFonts w:cstheme="minorHAnsi"/>
          <w:spacing w:val="40"/>
        </w:rPr>
        <w:t xml:space="preserve"> </w:t>
      </w:r>
      <w:r w:rsidRPr="00685172">
        <w:rPr>
          <w:rFonts w:cstheme="minorHAnsi"/>
        </w:rPr>
        <w:t>te</w:t>
      </w:r>
      <w:r w:rsidRPr="00685172">
        <w:rPr>
          <w:rFonts w:cstheme="minorHAnsi"/>
          <w:spacing w:val="40"/>
        </w:rPr>
        <w:t xml:space="preserve"> </w:t>
      </w:r>
      <w:r w:rsidRPr="00685172">
        <w:rPr>
          <w:rFonts w:cstheme="minorHAnsi"/>
        </w:rPr>
        <w:t>beschrijven</w:t>
      </w:r>
      <w:r w:rsidRPr="00685172">
        <w:rPr>
          <w:rFonts w:cstheme="minorHAnsi"/>
          <w:spacing w:val="40"/>
        </w:rPr>
        <w:t xml:space="preserve"> </w:t>
      </w:r>
      <w:r w:rsidRPr="00685172">
        <w:rPr>
          <w:rFonts w:cstheme="minorHAnsi"/>
        </w:rPr>
        <w:t>voor</w:t>
      </w:r>
      <w:r w:rsidRPr="00685172">
        <w:rPr>
          <w:rFonts w:cstheme="minorHAnsi"/>
          <w:spacing w:val="40"/>
        </w:rPr>
        <w:t xml:space="preserve"> </w:t>
      </w:r>
      <w:r w:rsidRPr="00685172">
        <w:rPr>
          <w:rFonts w:cstheme="minorHAnsi"/>
        </w:rPr>
        <w:t>welke</w:t>
      </w:r>
      <w:r w:rsidRPr="00685172">
        <w:rPr>
          <w:rFonts w:cstheme="minorHAnsi"/>
          <w:spacing w:val="40"/>
        </w:rPr>
        <w:t xml:space="preserve"> </w:t>
      </w:r>
      <w:r w:rsidRPr="00685172">
        <w:rPr>
          <w:rFonts w:cstheme="minorHAnsi"/>
        </w:rPr>
        <w:t>Geschiktheidseis</w:t>
      </w:r>
      <w:r w:rsidRPr="00685172">
        <w:rPr>
          <w:rFonts w:cstheme="minorHAnsi"/>
          <w:spacing w:val="40"/>
        </w:rPr>
        <w:t xml:space="preserve"> </w:t>
      </w:r>
      <w:r w:rsidRPr="00685172">
        <w:rPr>
          <w:rFonts w:cstheme="minorHAnsi"/>
        </w:rPr>
        <w:t>een</w:t>
      </w:r>
      <w:r w:rsidRPr="00685172">
        <w:rPr>
          <w:rFonts w:cstheme="minorHAnsi"/>
          <w:spacing w:val="40"/>
        </w:rPr>
        <w:t xml:space="preserve"> </w:t>
      </w:r>
      <w:r w:rsidRPr="00685172">
        <w:rPr>
          <w:rFonts w:cstheme="minorHAnsi"/>
        </w:rPr>
        <w:t>beroep wordt gedaan op welke onderaannemer.</w:t>
      </w:r>
      <w:r w:rsidRPr="00685172">
        <w:rPr>
          <w:rFonts w:cstheme="minorHAnsi"/>
          <w:spacing w:val="80"/>
        </w:rPr>
        <w:t xml:space="preserve"> </w:t>
      </w:r>
      <w:r w:rsidRPr="00685172">
        <w:rPr>
          <w:rFonts w:cstheme="minorHAnsi"/>
        </w:rPr>
        <w:t>Inschrijver dient daar bij tevens te vermelden voor welke discipline de betreffende onderaannemer verantwoordelijk is. Een voorwaarde bij het beroep doen op een derde/derden is dat de Inschrijver</w:t>
      </w:r>
      <w:r w:rsidRPr="00685172">
        <w:rPr>
          <w:rFonts w:cstheme="minorHAnsi"/>
          <w:spacing w:val="80"/>
        </w:rPr>
        <w:t xml:space="preserve"> </w:t>
      </w:r>
      <w:r w:rsidRPr="00685172">
        <w:rPr>
          <w:rFonts w:cstheme="minorHAnsi"/>
        </w:rPr>
        <w:t>kan aantonen dat hij daadwerkelijk kan beschikken over de voor die opdracht</w:t>
      </w:r>
      <w:r w:rsidRPr="00685172">
        <w:rPr>
          <w:rFonts w:cstheme="minorHAnsi"/>
          <w:spacing w:val="40"/>
        </w:rPr>
        <w:t xml:space="preserve"> </w:t>
      </w:r>
      <w:r w:rsidRPr="00685172">
        <w:rPr>
          <w:rFonts w:cstheme="minorHAnsi"/>
        </w:rPr>
        <w:t>noodzakelijke middelen van die ander.</w:t>
      </w:r>
    </w:p>
    <w:p w14:paraId="59834F92" w14:textId="77777777" w:rsidR="00F76A11" w:rsidRPr="00685172" w:rsidRDefault="00F63E51" w:rsidP="003C7E22">
      <w:pPr>
        <w:pStyle w:val="Kop2"/>
        <w:ind w:left="0" w:firstLine="0"/>
        <w:rPr>
          <w:rFonts w:cstheme="minorHAnsi"/>
        </w:rPr>
      </w:pPr>
      <w:bookmarkStart w:id="92" w:name="_TOC_250024"/>
      <w:bookmarkStart w:id="93" w:name="_Toc208825153"/>
      <w:bookmarkStart w:id="94" w:name="_Toc208828998"/>
      <w:bookmarkStart w:id="95" w:name="_Toc213070097"/>
      <w:bookmarkStart w:id="96" w:name="_Toc230010651"/>
      <w:bookmarkEnd w:id="92"/>
      <w:r w:rsidRPr="00685172">
        <w:rPr>
          <w:rFonts w:cstheme="minorHAnsi"/>
        </w:rPr>
        <w:lastRenderedPageBreak/>
        <w:t>Schouw</w:t>
      </w:r>
      <w:bookmarkEnd w:id="93"/>
      <w:bookmarkEnd w:id="94"/>
      <w:bookmarkEnd w:id="95"/>
      <w:bookmarkEnd w:id="96"/>
    </w:p>
    <w:p w14:paraId="4855A81A" w14:textId="27DD7219" w:rsidR="00F76A11" w:rsidRPr="00685172" w:rsidRDefault="00F63E51" w:rsidP="002B7A30">
      <w:pPr>
        <w:rPr>
          <w:rFonts w:cstheme="minorHAnsi"/>
        </w:rPr>
      </w:pPr>
      <w:r w:rsidRPr="00685172">
        <w:rPr>
          <w:rFonts w:cstheme="minorHAnsi"/>
        </w:rPr>
        <w:t>n.v.t.</w:t>
      </w:r>
    </w:p>
    <w:p w14:paraId="191EBC59" w14:textId="77777777" w:rsidR="00F76A11" w:rsidRPr="00685172" w:rsidRDefault="00F63E51" w:rsidP="003C7E22">
      <w:pPr>
        <w:pStyle w:val="Kop2"/>
        <w:ind w:left="0" w:firstLine="0"/>
        <w:rPr>
          <w:rFonts w:cstheme="minorHAnsi"/>
        </w:rPr>
      </w:pPr>
      <w:bookmarkStart w:id="97" w:name="_Toc208825154"/>
      <w:bookmarkStart w:id="98" w:name="_Toc208828999"/>
      <w:bookmarkStart w:id="99" w:name="_Toc213070098"/>
      <w:bookmarkStart w:id="100" w:name="_Toc230010652"/>
      <w:r w:rsidRPr="00685172">
        <w:rPr>
          <w:rFonts w:cstheme="minorHAnsi"/>
        </w:rPr>
        <w:t xml:space="preserve">Vragen en tekstvoorstellen Aanbestedingsdocument en </w:t>
      </w:r>
      <w:r w:rsidRPr="00685172">
        <w:rPr>
          <w:rFonts w:cstheme="minorHAnsi"/>
          <w:spacing w:val="-2"/>
        </w:rPr>
        <w:t>(Raam)Overeenkomst</w:t>
      </w:r>
      <w:bookmarkEnd w:id="97"/>
      <w:bookmarkEnd w:id="98"/>
      <w:bookmarkEnd w:id="99"/>
      <w:bookmarkEnd w:id="100"/>
    </w:p>
    <w:p w14:paraId="2B1D6A6C" w14:textId="72580382" w:rsidR="00F76A11" w:rsidRPr="00685172" w:rsidRDefault="00F63E51" w:rsidP="002B7A30">
      <w:pPr>
        <w:rPr>
          <w:rFonts w:cstheme="minorHAnsi"/>
        </w:rPr>
      </w:pPr>
      <w:r w:rsidRPr="00685172">
        <w:rPr>
          <w:rFonts w:cstheme="minorHAnsi"/>
        </w:rPr>
        <w:t>Indien Inschrijver naar aanleiding van het Aanbestedingsdocument en alle daarbij horende Bijlagen vragen heeft, kan Inschrijver deze vragen stellen.</w:t>
      </w:r>
    </w:p>
    <w:p w14:paraId="531BE8D1" w14:textId="77777777" w:rsidR="00414C92" w:rsidRPr="00685172" w:rsidRDefault="00414C92" w:rsidP="002B7A30">
      <w:pPr>
        <w:rPr>
          <w:rFonts w:cstheme="minorHAnsi"/>
        </w:rPr>
      </w:pPr>
    </w:p>
    <w:p w14:paraId="22888C6D" w14:textId="42690A80" w:rsidR="00F76A11" w:rsidRPr="00685172" w:rsidRDefault="00F63E51" w:rsidP="002B7A30">
      <w:pPr>
        <w:rPr>
          <w:rFonts w:cstheme="minorHAnsi"/>
        </w:rPr>
      </w:pPr>
      <w:r w:rsidRPr="00685172">
        <w:rPr>
          <w:rFonts w:cstheme="minorHAnsi"/>
        </w:rPr>
        <w:t>Door in</w:t>
      </w:r>
      <w:r w:rsidRPr="00685172">
        <w:rPr>
          <w:rFonts w:cstheme="minorHAnsi"/>
          <w:spacing w:val="30"/>
        </w:rPr>
        <w:t xml:space="preserve"> </w:t>
      </w:r>
      <w:r w:rsidRPr="00685172">
        <w:rPr>
          <w:rFonts w:cstheme="minorHAnsi"/>
        </w:rPr>
        <w:t>te</w:t>
      </w:r>
      <w:r w:rsidRPr="00685172">
        <w:rPr>
          <w:rFonts w:cstheme="minorHAnsi"/>
          <w:spacing w:val="28"/>
        </w:rPr>
        <w:t xml:space="preserve"> </w:t>
      </w:r>
      <w:r w:rsidRPr="00685172">
        <w:rPr>
          <w:rFonts w:cstheme="minorHAnsi"/>
        </w:rPr>
        <w:t>schrijven</w:t>
      </w:r>
      <w:r w:rsidRPr="00685172">
        <w:rPr>
          <w:rFonts w:cstheme="minorHAnsi"/>
          <w:spacing w:val="30"/>
        </w:rPr>
        <w:t xml:space="preserve"> </w:t>
      </w:r>
      <w:r w:rsidRPr="00685172">
        <w:rPr>
          <w:rFonts w:cstheme="minorHAnsi"/>
        </w:rPr>
        <w:t>conformeert</w:t>
      </w:r>
      <w:r w:rsidRPr="00685172">
        <w:rPr>
          <w:rFonts w:cstheme="minorHAnsi"/>
          <w:spacing w:val="32"/>
        </w:rPr>
        <w:t xml:space="preserve"> </w:t>
      </w:r>
      <w:r w:rsidRPr="00685172">
        <w:rPr>
          <w:rFonts w:cstheme="minorHAnsi"/>
        </w:rPr>
        <w:t>Inschrijver</w:t>
      </w:r>
      <w:r w:rsidRPr="00685172">
        <w:rPr>
          <w:rFonts w:cstheme="minorHAnsi"/>
          <w:spacing w:val="28"/>
        </w:rPr>
        <w:t xml:space="preserve"> </w:t>
      </w:r>
      <w:r w:rsidRPr="00685172">
        <w:rPr>
          <w:rFonts w:cstheme="minorHAnsi"/>
        </w:rPr>
        <w:t>zich</w:t>
      </w:r>
      <w:r w:rsidRPr="00685172">
        <w:rPr>
          <w:rFonts w:cstheme="minorHAnsi"/>
          <w:spacing w:val="30"/>
        </w:rPr>
        <w:t xml:space="preserve"> </w:t>
      </w:r>
      <w:r w:rsidRPr="00685172">
        <w:rPr>
          <w:rFonts w:cstheme="minorHAnsi"/>
        </w:rPr>
        <w:t>aan de toegevoegde concept Overeenkomst (Bijlage 5</w:t>
      </w:r>
      <w:r w:rsidR="00C3765E" w:rsidRPr="00685172">
        <w:rPr>
          <w:rFonts w:cstheme="minorHAnsi"/>
        </w:rPr>
        <w:t>A, Bijlage 5B</w:t>
      </w:r>
      <w:r w:rsidRPr="00685172">
        <w:rPr>
          <w:rFonts w:cstheme="minorHAnsi"/>
        </w:rPr>
        <w:t xml:space="preserve">). Indien Inschrijver niet met de concept Overeenkomsten en/of </w:t>
      </w:r>
      <w:r w:rsidR="002B7A30" w:rsidRPr="00685172">
        <w:rPr>
          <w:rFonts w:cstheme="minorHAnsi"/>
        </w:rPr>
        <w:t>Inkoopv</w:t>
      </w:r>
      <w:r w:rsidRPr="00685172">
        <w:rPr>
          <w:rFonts w:cstheme="minorHAnsi"/>
        </w:rPr>
        <w:t xml:space="preserve">oorwaarden kan instemmen, dient Inschrijver zijn bezwaren te motiveren en een tekstvoorstel in te dienen voor het betreffende lid of </w:t>
      </w:r>
      <w:r w:rsidRPr="00685172">
        <w:rPr>
          <w:rFonts w:cstheme="minorHAnsi"/>
          <w:spacing w:val="-2"/>
        </w:rPr>
        <w:t>artikel.</w:t>
      </w:r>
    </w:p>
    <w:p w14:paraId="6B7FF2BF" w14:textId="77777777" w:rsidR="00F76A11" w:rsidRPr="00685172" w:rsidRDefault="00F76A11" w:rsidP="002B7A30">
      <w:pPr>
        <w:rPr>
          <w:rFonts w:cstheme="minorHAnsi"/>
        </w:rPr>
      </w:pPr>
    </w:p>
    <w:p w14:paraId="269073F9" w14:textId="77777777" w:rsidR="00F76A11" w:rsidRPr="00685172" w:rsidRDefault="00F63E51" w:rsidP="002B7A30">
      <w:pPr>
        <w:rPr>
          <w:rFonts w:cstheme="minorHAnsi"/>
        </w:rPr>
      </w:pPr>
      <w:r w:rsidRPr="00685172">
        <w:rPr>
          <w:rFonts w:cstheme="minorHAnsi"/>
        </w:rPr>
        <w:t xml:space="preserve">De vragen/opmerkingen/voorstellen kunnen uitsluitend via de </w:t>
      </w:r>
      <w:proofErr w:type="spellStart"/>
      <w:r w:rsidRPr="00685172">
        <w:rPr>
          <w:rFonts w:cstheme="minorHAnsi"/>
        </w:rPr>
        <w:t>TenderNed</w:t>
      </w:r>
      <w:proofErr w:type="spellEnd"/>
      <w:r w:rsidRPr="00685172">
        <w:rPr>
          <w:rFonts w:cstheme="minorHAnsi"/>
        </w:rPr>
        <w:t xml:space="preserve"> ‘berichten module’ worden gesteld. Vragen die op een andere wijze dan via de ‘berichten module’ worden gesteld, worden in beginsel niet beantwoord. U dient uw vragen als volgt op te maken in Excel en die te uploaden </w:t>
      </w:r>
      <w:r w:rsidRPr="00685172">
        <w:rPr>
          <w:rFonts w:cstheme="minorHAnsi"/>
          <w:u w:val="single"/>
        </w:rPr>
        <w:t>via de berichtenmodule</w:t>
      </w:r>
      <w:r w:rsidRPr="00685172">
        <w:rPr>
          <w:rFonts w:cstheme="minorHAnsi"/>
        </w:rPr>
        <w:t>:</w:t>
      </w:r>
    </w:p>
    <w:p w14:paraId="0EBDECCE" w14:textId="77777777" w:rsidR="00F76A11" w:rsidRPr="00685172" w:rsidRDefault="00F76A11" w:rsidP="002B7A30">
      <w:pPr>
        <w:rPr>
          <w:rFonts w:cstheme="minorHAnsi"/>
          <w:sz w:val="18"/>
        </w:rPr>
      </w:pPr>
    </w:p>
    <w:tbl>
      <w:tblPr>
        <w:tblStyle w:val="TableNormal1"/>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1859"/>
        <w:gridCol w:w="2925"/>
        <w:gridCol w:w="1755"/>
      </w:tblGrid>
      <w:tr w:rsidR="00F76A11" w:rsidRPr="00685172" w14:paraId="040C4F67" w14:textId="77777777">
        <w:trPr>
          <w:trHeight w:val="707"/>
        </w:trPr>
        <w:tc>
          <w:tcPr>
            <w:tcW w:w="547" w:type="dxa"/>
          </w:tcPr>
          <w:p w14:paraId="27324A0B" w14:textId="77777777" w:rsidR="00F76A11" w:rsidRPr="00DC3CF4" w:rsidRDefault="00F63E51" w:rsidP="002B7A30">
            <w:pPr>
              <w:rPr>
                <w:rFonts w:cstheme="minorHAnsi"/>
              </w:rPr>
            </w:pPr>
            <w:proofErr w:type="spellStart"/>
            <w:r w:rsidRPr="00DC3CF4">
              <w:rPr>
                <w:rFonts w:cstheme="minorHAnsi"/>
                <w:spacing w:val="-5"/>
              </w:rPr>
              <w:t>Nr</w:t>
            </w:r>
            <w:proofErr w:type="spellEnd"/>
          </w:p>
        </w:tc>
        <w:tc>
          <w:tcPr>
            <w:tcW w:w="1859" w:type="dxa"/>
          </w:tcPr>
          <w:p w14:paraId="4F4F4C1B" w14:textId="77777777" w:rsidR="00F76A11" w:rsidRPr="00DC3CF4" w:rsidRDefault="00F63E51" w:rsidP="002B7A30">
            <w:pPr>
              <w:rPr>
                <w:rFonts w:cstheme="minorHAnsi"/>
              </w:rPr>
            </w:pPr>
            <w:r w:rsidRPr="00DC3CF4">
              <w:rPr>
                <w:rFonts w:cstheme="minorHAnsi"/>
                <w:spacing w:val="-4"/>
              </w:rPr>
              <w:t>Naam</w:t>
            </w:r>
          </w:p>
          <w:p w14:paraId="302785EB" w14:textId="77777777" w:rsidR="00F76A11" w:rsidRPr="00DC3CF4" w:rsidRDefault="00F63E51" w:rsidP="002B7A30">
            <w:pPr>
              <w:rPr>
                <w:rFonts w:cstheme="minorHAnsi"/>
              </w:rPr>
            </w:pPr>
            <w:r w:rsidRPr="00DC3CF4">
              <w:rPr>
                <w:rFonts w:cstheme="minorHAnsi"/>
                <w:spacing w:val="-2"/>
              </w:rPr>
              <w:t>document, paragraaf/artikel</w:t>
            </w:r>
          </w:p>
        </w:tc>
        <w:tc>
          <w:tcPr>
            <w:tcW w:w="2925" w:type="dxa"/>
          </w:tcPr>
          <w:p w14:paraId="7749679A" w14:textId="77777777" w:rsidR="00F76A11" w:rsidRPr="00DC3CF4" w:rsidRDefault="00F63E51" w:rsidP="002B7A30">
            <w:pPr>
              <w:rPr>
                <w:rFonts w:cstheme="minorHAnsi"/>
              </w:rPr>
            </w:pPr>
            <w:r w:rsidRPr="00DC3CF4">
              <w:rPr>
                <w:rFonts w:cstheme="minorHAnsi"/>
                <w:spacing w:val="-2"/>
              </w:rPr>
              <w:t>Vraag</w:t>
            </w:r>
          </w:p>
        </w:tc>
        <w:tc>
          <w:tcPr>
            <w:tcW w:w="1755" w:type="dxa"/>
          </w:tcPr>
          <w:p w14:paraId="561879FA" w14:textId="77777777" w:rsidR="00F76A11" w:rsidRPr="00DC3CF4" w:rsidRDefault="00F63E51" w:rsidP="002B7A30">
            <w:pPr>
              <w:rPr>
                <w:rFonts w:cstheme="minorHAnsi"/>
              </w:rPr>
            </w:pPr>
            <w:r w:rsidRPr="00DC3CF4">
              <w:rPr>
                <w:rFonts w:cstheme="minorHAnsi"/>
                <w:spacing w:val="-4"/>
              </w:rPr>
              <w:t xml:space="preserve">Naam </w:t>
            </w:r>
            <w:r w:rsidRPr="00DC3CF4">
              <w:rPr>
                <w:rFonts w:cstheme="minorHAnsi"/>
                <w:spacing w:val="-2"/>
              </w:rPr>
              <w:t>Inschrijver</w:t>
            </w:r>
          </w:p>
        </w:tc>
      </w:tr>
      <w:tr w:rsidR="00F76A11" w:rsidRPr="00685172" w14:paraId="25AC884D" w14:textId="77777777">
        <w:trPr>
          <w:trHeight w:val="238"/>
        </w:trPr>
        <w:tc>
          <w:tcPr>
            <w:tcW w:w="547" w:type="dxa"/>
          </w:tcPr>
          <w:p w14:paraId="674EE540" w14:textId="77777777" w:rsidR="00F76A11" w:rsidRPr="00685172" w:rsidRDefault="00F76A11" w:rsidP="002B7A30">
            <w:pPr>
              <w:rPr>
                <w:rFonts w:cstheme="minorHAnsi"/>
                <w:sz w:val="16"/>
              </w:rPr>
            </w:pPr>
          </w:p>
        </w:tc>
        <w:tc>
          <w:tcPr>
            <w:tcW w:w="1859" w:type="dxa"/>
          </w:tcPr>
          <w:p w14:paraId="58BDC95A" w14:textId="77777777" w:rsidR="00F76A11" w:rsidRPr="00685172" w:rsidRDefault="00F76A11" w:rsidP="002B7A30">
            <w:pPr>
              <w:rPr>
                <w:rFonts w:cstheme="minorHAnsi"/>
                <w:sz w:val="16"/>
              </w:rPr>
            </w:pPr>
          </w:p>
        </w:tc>
        <w:tc>
          <w:tcPr>
            <w:tcW w:w="2925" w:type="dxa"/>
          </w:tcPr>
          <w:p w14:paraId="03E25A44" w14:textId="77777777" w:rsidR="00F76A11" w:rsidRPr="00685172" w:rsidRDefault="00F76A11" w:rsidP="002B7A30">
            <w:pPr>
              <w:rPr>
                <w:rFonts w:cstheme="minorHAnsi"/>
                <w:sz w:val="16"/>
              </w:rPr>
            </w:pPr>
          </w:p>
        </w:tc>
        <w:tc>
          <w:tcPr>
            <w:tcW w:w="1755" w:type="dxa"/>
          </w:tcPr>
          <w:p w14:paraId="1DAD8AA4" w14:textId="77777777" w:rsidR="00F76A11" w:rsidRPr="00685172" w:rsidRDefault="00F76A11" w:rsidP="002B7A30">
            <w:pPr>
              <w:rPr>
                <w:rFonts w:cstheme="minorHAnsi"/>
                <w:sz w:val="16"/>
              </w:rPr>
            </w:pPr>
          </w:p>
        </w:tc>
      </w:tr>
    </w:tbl>
    <w:p w14:paraId="66F5B9D4" w14:textId="77777777" w:rsidR="00F76A11" w:rsidRPr="00685172" w:rsidRDefault="00F76A11" w:rsidP="002B7A30">
      <w:pPr>
        <w:rPr>
          <w:rFonts w:cstheme="minorHAnsi"/>
        </w:rPr>
      </w:pPr>
    </w:p>
    <w:p w14:paraId="7BE6DB45" w14:textId="1AF6C0C2" w:rsidR="00F76A11" w:rsidRPr="00685172" w:rsidRDefault="00F63E51" w:rsidP="002B7A30">
      <w:pPr>
        <w:rPr>
          <w:rFonts w:cstheme="minorHAnsi"/>
        </w:rPr>
      </w:pPr>
      <w:r w:rsidRPr="00685172">
        <w:rPr>
          <w:rFonts w:cstheme="minorHAnsi"/>
        </w:rPr>
        <w:t>Alle door Inschrijvers te stellen vragen/ te maken opmerkingen/ in te dienen tekstvoorstellen, moeten uiterlijk in het tijdschema (par. 3.5) genoemde</w:t>
      </w:r>
      <w:r w:rsidR="009E20E4" w:rsidRPr="00685172">
        <w:rPr>
          <w:rFonts w:cstheme="minorHAnsi"/>
          <w:spacing w:val="40"/>
        </w:rPr>
        <w:t xml:space="preserve"> </w:t>
      </w:r>
      <w:r w:rsidRPr="00685172">
        <w:rPr>
          <w:rFonts w:cstheme="minorHAnsi"/>
        </w:rPr>
        <w:t xml:space="preserve">datum/tijdstip gemeld zijn op </w:t>
      </w:r>
      <w:proofErr w:type="spellStart"/>
      <w:r w:rsidRPr="00685172">
        <w:rPr>
          <w:rFonts w:cstheme="minorHAnsi"/>
        </w:rPr>
        <w:t>TenderNed</w:t>
      </w:r>
      <w:proofErr w:type="spellEnd"/>
      <w:r w:rsidRPr="00685172">
        <w:rPr>
          <w:rFonts w:cstheme="minorHAnsi"/>
        </w:rPr>
        <w:t>. De Aanbestedende dienst behoudt zich het recht voor om vragen die na genoemde datum/tijdstip worden ingediend, niet in behandeling te nemen/te beantwoorden.</w:t>
      </w:r>
    </w:p>
    <w:p w14:paraId="6276DD6D" w14:textId="77777777" w:rsidR="00F76A11" w:rsidRPr="00685172" w:rsidRDefault="00F76A11" w:rsidP="002B7A30">
      <w:pPr>
        <w:rPr>
          <w:rFonts w:cstheme="minorHAnsi"/>
        </w:rPr>
      </w:pPr>
    </w:p>
    <w:p w14:paraId="05198614" w14:textId="77777777" w:rsidR="00F76A11" w:rsidRPr="00685172" w:rsidRDefault="00F63E51" w:rsidP="002B7A30">
      <w:pPr>
        <w:rPr>
          <w:rFonts w:cstheme="minorHAnsi"/>
        </w:rPr>
      </w:pPr>
      <w:r w:rsidRPr="00685172">
        <w:rPr>
          <w:rFonts w:cstheme="minorHAnsi"/>
        </w:rPr>
        <w:t>Uitsluitend in geval de beantwoording van vragen in de 1e ronde (1e Nota van Inlichtingen) tot dringende vragen ter verduidelijking leidt, is er gelegenheid deze in de</w:t>
      </w:r>
      <w:r w:rsidRPr="00685172">
        <w:rPr>
          <w:rFonts w:cstheme="minorHAnsi"/>
          <w:spacing w:val="20"/>
        </w:rPr>
        <w:t xml:space="preserve"> </w:t>
      </w:r>
      <w:r w:rsidRPr="00685172">
        <w:rPr>
          <w:rFonts w:cstheme="minorHAnsi"/>
        </w:rPr>
        <w:t>2e</w:t>
      </w:r>
      <w:r w:rsidRPr="00685172">
        <w:rPr>
          <w:rFonts w:cstheme="minorHAnsi"/>
          <w:spacing w:val="26"/>
        </w:rPr>
        <w:t xml:space="preserve"> </w:t>
      </w:r>
      <w:r w:rsidRPr="00685172">
        <w:rPr>
          <w:rFonts w:cstheme="minorHAnsi"/>
        </w:rPr>
        <w:t>ronde</w:t>
      </w:r>
      <w:r w:rsidRPr="00685172">
        <w:rPr>
          <w:rFonts w:cstheme="minorHAnsi"/>
          <w:spacing w:val="22"/>
        </w:rPr>
        <w:t xml:space="preserve"> </w:t>
      </w:r>
      <w:r w:rsidRPr="00685172">
        <w:rPr>
          <w:rFonts w:cstheme="minorHAnsi"/>
        </w:rPr>
        <w:t>te</w:t>
      </w:r>
      <w:r w:rsidRPr="00685172">
        <w:rPr>
          <w:rFonts w:cstheme="minorHAnsi"/>
          <w:spacing w:val="22"/>
        </w:rPr>
        <w:t xml:space="preserve"> </w:t>
      </w:r>
      <w:r w:rsidRPr="00685172">
        <w:rPr>
          <w:rFonts w:cstheme="minorHAnsi"/>
        </w:rPr>
        <w:t>stellen.</w:t>
      </w:r>
      <w:r w:rsidRPr="00685172">
        <w:rPr>
          <w:rFonts w:cstheme="minorHAnsi"/>
          <w:spacing w:val="20"/>
        </w:rPr>
        <w:t xml:space="preserve"> </w:t>
      </w:r>
      <w:r w:rsidRPr="00685172">
        <w:rPr>
          <w:rFonts w:cstheme="minorHAnsi"/>
        </w:rPr>
        <w:t>In</w:t>
      </w:r>
      <w:r w:rsidRPr="00685172">
        <w:rPr>
          <w:rFonts w:cstheme="minorHAnsi"/>
          <w:spacing w:val="24"/>
        </w:rPr>
        <w:t xml:space="preserve"> </w:t>
      </w:r>
      <w:r w:rsidRPr="00685172">
        <w:rPr>
          <w:rFonts w:cstheme="minorHAnsi"/>
        </w:rPr>
        <w:t>deze</w:t>
      </w:r>
      <w:r w:rsidRPr="00685172">
        <w:rPr>
          <w:rFonts w:cstheme="minorHAnsi"/>
          <w:spacing w:val="22"/>
        </w:rPr>
        <w:t xml:space="preserve"> </w:t>
      </w:r>
      <w:r w:rsidRPr="00685172">
        <w:rPr>
          <w:rFonts w:cstheme="minorHAnsi"/>
        </w:rPr>
        <w:t>2e</w:t>
      </w:r>
      <w:r w:rsidRPr="00685172">
        <w:rPr>
          <w:rFonts w:cstheme="minorHAnsi"/>
          <w:spacing w:val="22"/>
        </w:rPr>
        <w:t xml:space="preserve"> </w:t>
      </w:r>
      <w:r w:rsidRPr="00685172">
        <w:rPr>
          <w:rFonts w:cstheme="minorHAnsi"/>
        </w:rPr>
        <w:t>ronde</w:t>
      </w:r>
      <w:r w:rsidRPr="00685172">
        <w:rPr>
          <w:rFonts w:cstheme="minorHAnsi"/>
          <w:spacing w:val="22"/>
        </w:rPr>
        <w:t xml:space="preserve"> </w:t>
      </w:r>
      <w:r w:rsidRPr="00685172">
        <w:rPr>
          <w:rFonts w:cstheme="minorHAnsi"/>
        </w:rPr>
        <w:t>kunnen</w:t>
      </w:r>
      <w:r w:rsidRPr="00685172">
        <w:rPr>
          <w:rFonts w:cstheme="minorHAnsi"/>
          <w:spacing w:val="26"/>
        </w:rPr>
        <w:t xml:space="preserve"> </w:t>
      </w:r>
      <w:r w:rsidRPr="00685172">
        <w:rPr>
          <w:rFonts w:cstheme="minorHAnsi"/>
        </w:rPr>
        <w:t>dus</w:t>
      </w:r>
      <w:r w:rsidRPr="00685172">
        <w:rPr>
          <w:rFonts w:cstheme="minorHAnsi"/>
          <w:spacing w:val="20"/>
        </w:rPr>
        <w:t xml:space="preserve"> </w:t>
      </w:r>
      <w:r w:rsidRPr="00685172">
        <w:rPr>
          <w:rFonts w:cstheme="minorHAnsi"/>
        </w:rPr>
        <w:t>alleen</w:t>
      </w:r>
      <w:r w:rsidRPr="00685172">
        <w:rPr>
          <w:rFonts w:cstheme="minorHAnsi"/>
          <w:spacing w:val="24"/>
        </w:rPr>
        <w:t xml:space="preserve"> </w:t>
      </w:r>
      <w:r w:rsidRPr="00685172">
        <w:rPr>
          <w:rFonts w:cstheme="minorHAnsi"/>
        </w:rPr>
        <w:t>vragen</w:t>
      </w:r>
      <w:r w:rsidRPr="00685172">
        <w:rPr>
          <w:rFonts w:cstheme="minorHAnsi"/>
          <w:spacing w:val="26"/>
        </w:rPr>
        <w:t xml:space="preserve"> </w:t>
      </w:r>
      <w:r w:rsidRPr="00685172">
        <w:rPr>
          <w:rFonts w:cstheme="minorHAnsi"/>
        </w:rPr>
        <w:t>worden</w:t>
      </w:r>
      <w:r w:rsidRPr="00685172">
        <w:rPr>
          <w:rFonts w:cstheme="minorHAnsi"/>
          <w:spacing w:val="25"/>
        </w:rPr>
        <w:t xml:space="preserve"> </w:t>
      </w:r>
      <w:r w:rsidRPr="00685172">
        <w:rPr>
          <w:rFonts w:cstheme="minorHAnsi"/>
        </w:rPr>
        <w:t>gesteld op</w:t>
      </w:r>
      <w:r w:rsidRPr="00685172">
        <w:rPr>
          <w:rFonts w:cstheme="minorHAnsi"/>
          <w:spacing w:val="27"/>
        </w:rPr>
        <w:t xml:space="preserve"> </w:t>
      </w:r>
      <w:r w:rsidRPr="00685172">
        <w:rPr>
          <w:rFonts w:cstheme="minorHAnsi"/>
        </w:rPr>
        <w:t>de</w:t>
      </w:r>
      <w:r w:rsidRPr="00685172">
        <w:rPr>
          <w:rFonts w:cstheme="minorHAnsi"/>
          <w:spacing w:val="27"/>
        </w:rPr>
        <w:t xml:space="preserve"> </w:t>
      </w:r>
      <w:r w:rsidRPr="00685172">
        <w:rPr>
          <w:rFonts w:cstheme="minorHAnsi"/>
        </w:rPr>
        <w:t>in</w:t>
      </w:r>
      <w:r w:rsidRPr="00685172">
        <w:rPr>
          <w:rFonts w:cstheme="minorHAnsi"/>
          <w:spacing w:val="29"/>
        </w:rPr>
        <w:t xml:space="preserve"> </w:t>
      </w:r>
      <w:r w:rsidRPr="00685172">
        <w:rPr>
          <w:rFonts w:cstheme="minorHAnsi"/>
        </w:rPr>
        <w:t>de</w:t>
      </w:r>
      <w:r w:rsidRPr="00685172">
        <w:rPr>
          <w:rFonts w:cstheme="minorHAnsi"/>
          <w:spacing w:val="26"/>
        </w:rPr>
        <w:t xml:space="preserve"> </w:t>
      </w:r>
      <w:r w:rsidRPr="00685172">
        <w:rPr>
          <w:rFonts w:cstheme="minorHAnsi"/>
        </w:rPr>
        <w:t>1e</w:t>
      </w:r>
      <w:r w:rsidRPr="00685172">
        <w:rPr>
          <w:rFonts w:cstheme="minorHAnsi"/>
          <w:spacing w:val="30"/>
        </w:rPr>
        <w:t xml:space="preserve"> </w:t>
      </w:r>
      <w:r w:rsidRPr="00685172">
        <w:rPr>
          <w:rFonts w:cstheme="minorHAnsi"/>
        </w:rPr>
        <w:t>ronde</w:t>
      </w:r>
      <w:r w:rsidRPr="00685172">
        <w:rPr>
          <w:rFonts w:cstheme="minorHAnsi"/>
          <w:spacing w:val="23"/>
        </w:rPr>
        <w:t xml:space="preserve"> </w:t>
      </w:r>
      <w:r w:rsidRPr="00685172">
        <w:rPr>
          <w:rFonts w:cstheme="minorHAnsi"/>
        </w:rPr>
        <w:t>verstrekte</w:t>
      </w:r>
      <w:r w:rsidRPr="00685172">
        <w:rPr>
          <w:rFonts w:cstheme="minorHAnsi"/>
          <w:spacing w:val="26"/>
        </w:rPr>
        <w:t xml:space="preserve"> </w:t>
      </w:r>
      <w:r w:rsidRPr="00685172">
        <w:rPr>
          <w:rFonts w:cstheme="minorHAnsi"/>
        </w:rPr>
        <w:t>antwoorden.</w:t>
      </w:r>
      <w:r w:rsidRPr="00685172">
        <w:rPr>
          <w:rFonts w:cstheme="minorHAnsi"/>
          <w:spacing w:val="26"/>
        </w:rPr>
        <w:t xml:space="preserve"> </w:t>
      </w:r>
      <w:r w:rsidRPr="00685172">
        <w:rPr>
          <w:rFonts w:cstheme="minorHAnsi"/>
        </w:rPr>
        <w:t>Nieuwe</w:t>
      </w:r>
      <w:r w:rsidRPr="00685172">
        <w:rPr>
          <w:rFonts w:cstheme="minorHAnsi"/>
          <w:spacing w:val="27"/>
        </w:rPr>
        <w:t xml:space="preserve"> </w:t>
      </w:r>
      <w:r w:rsidRPr="00685172">
        <w:rPr>
          <w:rFonts w:cstheme="minorHAnsi"/>
        </w:rPr>
        <w:t>vragen</w:t>
      </w:r>
      <w:r w:rsidRPr="00685172">
        <w:rPr>
          <w:rFonts w:cstheme="minorHAnsi"/>
          <w:spacing w:val="30"/>
        </w:rPr>
        <w:t xml:space="preserve"> </w:t>
      </w:r>
      <w:r w:rsidRPr="00685172">
        <w:rPr>
          <w:rFonts w:cstheme="minorHAnsi"/>
        </w:rPr>
        <w:t>worden</w:t>
      </w:r>
      <w:r w:rsidRPr="00685172">
        <w:rPr>
          <w:rFonts w:cstheme="minorHAnsi"/>
          <w:spacing w:val="30"/>
        </w:rPr>
        <w:t xml:space="preserve"> </w:t>
      </w:r>
      <w:r w:rsidRPr="00685172">
        <w:rPr>
          <w:rFonts w:cstheme="minorHAnsi"/>
        </w:rPr>
        <w:t xml:space="preserve">niet </w:t>
      </w:r>
      <w:r w:rsidRPr="00685172">
        <w:rPr>
          <w:rFonts w:cstheme="minorHAnsi"/>
          <w:spacing w:val="-2"/>
        </w:rPr>
        <w:t>beantwoord.</w:t>
      </w:r>
    </w:p>
    <w:p w14:paraId="3F395AD3" w14:textId="77777777" w:rsidR="00F76A11" w:rsidRPr="00685172" w:rsidRDefault="00F63E51" w:rsidP="002B7A30">
      <w:pPr>
        <w:rPr>
          <w:rFonts w:cstheme="minorHAnsi"/>
        </w:rPr>
      </w:pPr>
      <w:r w:rsidRPr="00685172">
        <w:rPr>
          <w:rFonts w:cstheme="minorHAnsi"/>
        </w:rPr>
        <w:t xml:space="preserve">Alle door Inschrijvers te stellen vragen en of te maken opmerkingen/in te dienen tekstvoorstellen, moeten voor ronde 2 uiterlijk op de in het tijdschema (par. 3.5) genoemde datum/tijdstip gemeld zijn op </w:t>
      </w:r>
      <w:proofErr w:type="spellStart"/>
      <w:r w:rsidRPr="00685172">
        <w:rPr>
          <w:rFonts w:cstheme="minorHAnsi"/>
        </w:rPr>
        <w:t>TenderNed</w:t>
      </w:r>
      <w:proofErr w:type="spellEnd"/>
      <w:r w:rsidRPr="00685172">
        <w:rPr>
          <w:rFonts w:cstheme="minorHAnsi"/>
        </w:rPr>
        <w:t>.</w:t>
      </w:r>
    </w:p>
    <w:p w14:paraId="165E14EA" w14:textId="77777777" w:rsidR="00F76A11" w:rsidRPr="00685172" w:rsidRDefault="00F76A11" w:rsidP="002B7A30">
      <w:pPr>
        <w:rPr>
          <w:rFonts w:cstheme="minorHAnsi"/>
        </w:rPr>
      </w:pPr>
    </w:p>
    <w:p w14:paraId="32551AB1" w14:textId="77777777" w:rsidR="00F76A11" w:rsidRPr="00685172" w:rsidRDefault="00F63E51" w:rsidP="002B7A30">
      <w:pPr>
        <w:rPr>
          <w:rFonts w:cstheme="minorHAnsi"/>
        </w:rPr>
      </w:pPr>
      <w:r w:rsidRPr="00685172">
        <w:rPr>
          <w:rFonts w:cstheme="minorHAnsi"/>
        </w:rPr>
        <w:t>Beantwoording van de vragen, alsmede verduidelijkingen van de Aanbestedende dienst uit eigen beweging, vindt anoniem plaats.</w:t>
      </w:r>
    </w:p>
    <w:p w14:paraId="05EDCF4C" w14:textId="77777777" w:rsidR="00F76A11" w:rsidRPr="00685172" w:rsidRDefault="00F76A11" w:rsidP="002B7A30">
      <w:pPr>
        <w:rPr>
          <w:rFonts w:cstheme="minorHAnsi"/>
        </w:rPr>
      </w:pPr>
    </w:p>
    <w:p w14:paraId="301B674C" w14:textId="77777777" w:rsidR="00F76A11" w:rsidRPr="00685172" w:rsidRDefault="00F63E51" w:rsidP="002B7A30">
      <w:pPr>
        <w:rPr>
          <w:rFonts w:cstheme="minorHAnsi"/>
        </w:rPr>
      </w:pPr>
      <w:r w:rsidRPr="00685172">
        <w:rPr>
          <w:rFonts w:cstheme="minorHAnsi"/>
        </w:rPr>
        <w:t xml:space="preserve">De Aanbestedende dienst beantwoordt de vragen in de Nota(‘s) van Inlichtingen, welke op </w:t>
      </w:r>
      <w:proofErr w:type="spellStart"/>
      <w:r w:rsidRPr="00685172">
        <w:rPr>
          <w:rFonts w:cstheme="minorHAnsi"/>
        </w:rPr>
        <w:t>TenderNed</w:t>
      </w:r>
      <w:proofErr w:type="spellEnd"/>
      <w:r w:rsidRPr="00685172">
        <w:rPr>
          <w:rFonts w:cstheme="minorHAnsi"/>
        </w:rPr>
        <w:t xml:space="preserve"> gepubliceerd wordt. Indien voorstellen van Inschrijvers voor de Aanbestedende dienst aanleiding geven tot aanpassing van de Aanbestedingsdocumentatie, zal dit zowel bij de 1e als de 2e vragenronde eveneens bekendgemaakt worden.</w:t>
      </w:r>
    </w:p>
    <w:p w14:paraId="26568E9A" w14:textId="77777777" w:rsidR="00F76A11" w:rsidRPr="00685172" w:rsidRDefault="00F76A11" w:rsidP="002B7A30">
      <w:pPr>
        <w:rPr>
          <w:rFonts w:cstheme="minorHAnsi"/>
        </w:rPr>
      </w:pPr>
    </w:p>
    <w:p w14:paraId="126947E5" w14:textId="3FB1F3AC" w:rsidR="00F76A11" w:rsidRPr="00685172" w:rsidRDefault="00F63E51" w:rsidP="002B7A30">
      <w:pPr>
        <w:rPr>
          <w:rFonts w:cstheme="minorHAnsi"/>
        </w:rPr>
      </w:pPr>
      <w:r w:rsidRPr="00685172">
        <w:rPr>
          <w:rFonts w:cstheme="minorHAnsi"/>
        </w:rPr>
        <w:t xml:space="preserve">Nadrukkelijk wordt gesteld dat de Aanbestedende dienst zich uitermate en gedegen heeft </w:t>
      </w:r>
      <w:r w:rsidRPr="00685172">
        <w:rPr>
          <w:rFonts w:cstheme="minorHAnsi"/>
        </w:rPr>
        <w:lastRenderedPageBreak/>
        <w:t>ingespannen om een zo compleet mogelijk beeld van de Aanbestedende dienst en van de gewenste dienstverlening te beschrijven. Indien Inschrijver van oordeel is over te weinig informatie te beschikken om een adequate Inschrijving in te dienen, wordt hij nadrukkelijk verzocht gebruik te maken van de mogelijkheid zoals in deze paragraaf bedoeld, om vragen te stellen, o.a. over eventuele aanvullend benodigde informatie. Het na indiening van de Inschrijving of na Gunning claimen van onvoldoende informatieverschaffing door de Aanbestedende dienst, zal door de Aanbestedende dienst in beginsel niet kunnen worden geaccepteerd.</w:t>
      </w:r>
    </w:p>
    <w:p w14:paraId="6BF7DB47" w14:textId="77777777" w:rsidR="00F76A11" w:rsidRPr="00685172" w:rsidRDefault="00F63E51" w:rsidP="00013D2F">
      <w:pPr>
        <w:pStyle w:val="Kop2"/>
        <w:rPr>
          <w:rFonts w:cstheme="minorHAnsi"/>
        </w:rPr>
      </w:pPr>
      <w:bookmarkStart w:id="101" w:name="_Toc208825155"/>
      <w:bookmarkStart w:id="102" w:name="_Toc208829000"/>
      <w:bookmarkStart w:id="103" w:name="_Toc213070099"/>
      <w:bookmarkStart w:id="104" w:name="_Toc230010653"/>
      <w:r w:rsidRPr="00685172">
        <w:rPr>
          <w:rFonts w:cstheme="minorHAnsi"/>
        </w:rPr>
        <w:t>Inlichtingenbijeenkomst</w:t>
      </w:r>
      <w:bookmarkEnd w:id="101"/>
      <w:bookmarkEnd w:id="102"/>
      <w:bookmarkEnd w:id="103"/>
      <w:bookmarkEnd w:id="104"/>
    </w:p>
    <w:p w14:paraId="1EA430C0" w14:textId="77777777" w:rsidR="00F76A11" w:rsidRPr="00685172" w:rsidRDefault="00F63E51" w:rsidP="002B7A30">
      <w:pPr>
        <w:rPr>
          <w:rFonts w:cstheme="minorHAnsi"/>
        </w:rPr>
      </w:pPr>
      <w:r w:rsidRPr="00685172">
        <w:rPr>
          <w:rFonts w:cstheme="minorHAnsi"/>
        </w:rPr>
        <w:t>n.v.t.</w:t>
      </w:r>
    </w:p>
    <w:p w14:paraId="396A513D" w14:textId="77777777" w:rsidR="00F76A11" w:rsidRPr="00685172" w:rsidRDefault="00F63E51" w:rsidP="00013D2F">
      <w:pPr>
        <w:pStyle w:val="Kop2"/>
        <w:rPr>
          <w:rFonts w:cstheme="minorHAnsi"/>
        </w:rPr>
      </w:pPr>
      <w:bookmarkStart w:id="105" w:name="_TOC_250023"/>
      <w:bookmarkStart w:id="106" w:name="_Toc208825156"/>
      <w:bookmarkStart w:id="107" w:name="_Toc208829001"/>
      <w:bookmarkStart w:id="108" w:name="_Toc213070100"/>
      <w:bookmarkStart w:id="109" w:name="_Toc230010654"/>
      <w:bookmarkEnd w:id="105"/>
      <w:r w:rsidRPr="00685172">
        <w:rPr>
          <w:rFonts w:cstheme="minorHAnsi"/>
        </w:rPr>
        <w:t>Voorbehouden</w:t>
      </w:r>
      <w:bookmarkEnd w:id="106"/>
      <w:bookmarkEnd w:id="107"/>
      <w:bookmarkEnd w:id="108"/>
      <w:bookmarkEnd w:id="109"/>
    </w:p>
    <w:p w14:paraId="3EBB7664" w14:textId="77777777" w:rsidR="00F76A11" w:rsidRPr="00685172" w:rsidRDefault="00F63E51" w:rsidP="002B7A30">
      <w:pPr>
        <w:rPr>
          <w:rFonts w:cstheme="minorHAnsi"/>
        </w:rPr>
      </w:pPr>
      <w:r w:rsidRPr="00685172">
        <w:rPr>
          <w:rFonts w:cstheme="minorHAnsi"/>
        </w:rPr>
        <w:t>De Aanbestedende dienst behoudt zich, zonder meer en zonder tot enigerlei schadeplichtigheid te zijn gehouden, in ieder geval het recht voor:</w:t>
      </w:r>
    </w:p>
    <w:p w14:paraId="38B99D04" w14:textId="77777777" w:rsidR="00F76A11" w:rsidRPr="00685172" w:rsidRDefault="00F63E51">
      <w:pPr>
        <w:pStyle w:val="Lijstalinea"/>
        <w:numPr>
          <w:ilvl w:val="0"/>
          <w:numId w:val="11"/>
        </w:numPr>
        <w:rPr>
          <w:rFonts w:cstheme="minorHAnsi"/>
        </w:rPr>
      </w:pPr>
      <w:r w:rsidRPr="00685172">
        <w:rPr>
          <w:rFonts w:cstheme="minorHAnsi"/>
        </w:rPr>
        <w:t>de aanbesteding tussentijds tijdelijk dan wel definitief af te breken op grond van haar moverende redenen;</w:t>
      </w:r>
    </w:p>
    <w:p w14:paraId="43C96F41" w14:textId="77777777" w:rsidR="00F76A11" w:rsidRPr="00685172" w:rsidRDefault="00F63E51">
      <w:pPr>
        <w:pStyle w:val="Lijstalinea"/>
        <w:numPr>
          <w:ilvl w:val="0"/>
          <w:numId w:val="11"/>
        </w:numPr>
        <w:rPr>
          <w:rFonts w:cstheme="minorHAnsi"/>
        </w:rPr>
      </w:pPr>
      <w:r w:rsidRPr="00685172">
        <w:rPr>
          <w:rFonts w:cstheme="minorHAnsi"/>
        </w:rPr>
        <w:t xml:space="preserve">de aanbesteding gedeeltelijk te stoppen en het resterende deel voort te </w:t>
      </w:r>
      <w:r w:rsidRPr="00685172">
        <w:rPr>
          <w:rFonts w:cstheme="minorHAnsi"/>
          <w:spacing w:val="-2"/>
        </w:rPr>
        <w:t>zetten;</w:t>
      </w:r>
    </w:p>
    <w:p w14:paraId="21BDF16C" w14:textId="77777777" w:rsidR="00F76A11" w:rsidRPr="00685172" w:rsidRDefault="00F63E51">
      <w:pPr>
        <w:pStyle w:val="Lijstalinea"/>
        <w:numPr>
          <w:ilvl w:val="0"/>
          <w:numId w:val="11"/>
        </w:numPr>
        <w:rPr>
          <w:rFonts w:cstheme="minorHAnsi"/>
        </w:rPr>
      </w:pPr>
      <w:r w:rsidRPr="00685172">
        <w:rPr>
          <w:rFonts w:cstheme="minorHAnsi"/>
        </w:rPr>
        <w:t>het</w:t>
      </w:r>
      <w:r w:rsidRPr="00685172">
        <w:rPr>
          <w:rFonts w:cstheme="minorHAnsi"/>
          <w:spacing w:val="14"/>
        </w:rPr>
        <w:t xml:space="preserve"> </w:t>
      </w:r>
      <w:r w:rsidRPr="00685172">
        <w:rPr>
          <w:rFonts w:cstheme="minorHAnsi"/>
        </w:rPr>
        <w:t>tijdsschema</w:t>
      </w:r>
      <w:r w:rsidRPr="00685172">
        <w:rPr>
          <w:rFonts w:cstheme="minorHAnsi"/>
          <w:spacing w:val="14"/>
        </w:rPr>
        <w:t xml:space="preserve"> </w:t>
      </w:r>
      <w:r w:rsidRPr="00685172">
        <w:rPr>
          <w:rFonts w:cstheme="minorHAnsi"/>
        </w:rPr>
        <w:t>te</w:t>
      </w:r>
      <w:r w:rsidRPr="00685172">
        <w:rPr>
          <w:rFonts w:cstheme="minorHAnsi"/>
          <w:spacing w:val="12"/>
        </w:rPr>
        <w:t xml:space="preserve"> </w:t>
      </w:r>
      <w:r w:rsidRPr="00685172">
        <w:rPr>
          <w:rFonts w:cstheme="minorHAnsi"/>
          <w:spacing w:val="-2"/>
        </w:rPr>
        <w:t>wijzigen;</w:t>
      </w:r>
    </w:p>
    <w:p w14:paraId="0EE389CA" w14:textId="77777777" w:rsidR="00F76A11" w:rsidRPr="00685172" w:rsidRDefault="00F63E51">
      <w:pPr>
        <w:pStyle w:val="Lijstalinea"/>
        <w:numPr>
          <w:ilvl w:val="0"/>
          <w:numId w:val="11"/>
        </w:numPr>
        <w:rPr>
          <w:rFonts w:cstheme="minorHAnsi"/>
        </w:rPr>
      </w:pPr>
      <w:r w:rsidRPr="00685172">
        <w:rPr>
          <w:rFonts w:cstheme="minorHAnsi"/>
        </w:rPr>
        <w:t>de</w:t>
      </w:r>
      <w:r w:rsidRPr="00685172">
        <w:rPr>
          <w:rFonts w:cstheme="minorHAnsi"/>
          <w:spacing w:val="6"/>
        </w:rPr>
        <w:t xml:space="preserve"> </w:t>
      </w:r>
      <w:r w:rsidRPr="00685172">
        <w:rPr>
          <w:rFonts w:cstheme="minorHAnsi"/>
        </w:rPr>
        <w:t>opdracht</w:t>
      </w:r>
      <w:r w:rsidRPr="00685172">
        <w:rPr>
          <w:rFonts w:cstheme="minorHAnsi"/>
          <w:spacing w:val="9"/>
        </w:rPr>
        <w:t xml:space="preserve"> </w:t>
      </w:r>
      <w:r w:rsidRPr="00685172">
        <w:rPr>
          <w:rFonts w:cstheme="minorHAnsi"/>
        </w:rPr>
        <w:t>niet</w:t>
      </w:r>
      <w:r w:rsidRPr="00685172">
        <w:rPr>
          <w:rFonts w:cstheme="minorHAnsi"/>
          <w:spacing w:val="13"/>
        </w:rPr>
        <w:t xml:space="preserve"> </w:t>
      </w:r>
      <w:r w:rsidRPr="00685172">
        <w:rPr>
          <w:rFonts w:cstheme="minorHAnsi"/>
        </w:rPr>
        <w:t>te</w:t>
      </w:r>
      <w:r w:rsidRPr="00685172">
        <w:rPr>
          <w:rFonts w:cstheme="minorHAnsi"/>
          <w:spacing w:val="8"/>
        </w:rPr>
        <w:t xml:space="preserve"> </w:t>
      </w:r>
      <w:r w:rsidRPr="00685172">
        <w:rPr>
          <w:rFonts w:cstheme="minorHAnsi"/>
          <w:spacing w:val="-2"/>
        </w:rPr>
        <w:t>gunnen;</w:t>
      </w:r>
    </w:p>
    <w:p w14:paraId="3E6292B9" w14:textId="4486131D" w:rsidR="00F76A11" w:rsidRPr="00685172" w:rsidRDefault="00F63E51">
      <w:pPr>
        <w:pStyle w:val="Lijstalinea"/>
        <w:numPr>
          <w:ilvl w:val="0"/>
          <w:numId w:val="11"/>
        </w:numPr>
        <w:rPr>
          <w:rFonts w:cstheme="minorHAnsi"/>
        </w:rPr>
      </w:pPr>
      <w:r w:rsidRPr="00685172">
        <w:rPr>
          <w:rFonts w:cstheme="minorHAnsi"/>
        </w:rPr>
        <w:t>onderdelen</w:t>
      </w:r>
      <w:r w:rsidRPr="00685172">
        <w:rPr>
          <w:rFonts w:cstheme="minorHAnsi"/>
          <w:spacing w:val="13"/>
        </w:rPr>
        <w:t xml:space="preserve"> </w:t>
      </w:r>
      <w:r w:rsidRPr="00685172">
        <w:rPr>
          <w:rFonts w:cstheme="minorHAnsi"/>
        </w:rPr>
        <w:t>van</w:t>
      </w:r>
      <w:r w:rsidRPr="00685172">
        <w:rPr>
          <w:rFonts w:cstheme="minorHAnsi"/>
          <w:spacing w:val="14"/>
        </w:rPr>
        <w:t xml:space="preserve"> </w:t>
      </w:r>
      <w:r w:rsidRPr="00685172">
        <w:rPr>
          <w:rFonts w:cstheme="minorHAnsi"/>
        </w:rPr>
        <w:t>de</w:t>
      </w:r>
      <w:r w:rsidRPr="00685172">
        <w:rPr>
          <w:rFonts w:cstheme="minorHAnsi"/>
          <w:spacing w:val="7"/>
        </w:rPr>
        <w:t xml:space="preserve"> </w:t>
      </w:r>
      <w:r w:rsidRPr="00685172">
        <w:rPr>
          <w:rFonts w:cstheme="minorHAnsi"/>
        </w:rPr>
        <w:t>opdracht</w:t>
      </w:r>
      <w:r w:rsidRPr="00685172">
        <w:rPr>
          <w:rFonts w:cstheme="minorHAnsi"/>
          <w:spacing w:val="14"/>
        </w:rPr>
        <w:t xml:space="preserve"> </w:t>
      </w:r>
      <w:r w:rsidRPr="00685172">
        <w:rPr>
          <w:rFonts w:cstheme="minorHAnsi"/>
        </w:rPr>
        <w:t>niet</w:t>
      </w:r>
      <w:r w:rsidRPr="00685172">
        <w:rPr>
          <w:rFonts w:cstheme="minorHAnsi"/>
          <w:spacing w:val="11"/>
        </w:rPr>
        <w:t xml:space="preserve"> </w:t>
      </w:r>
      <w:r w:rsidRPr="00685172">
        <w:rPr>
          <w:rFonts w:cstheme="minorHAnsi"/>
        </w:rPr>
        <w:t>te</w:t>
      </w:r>
      <w:r w:rsidRPr="00685172">
        <w:rPr>
          <w:rFonts w:cstheme="minorHAnsi"/>
          <w:spacing w:val="13"/>
        </w:rPr>
        <w:t xml:space="preserve"> </w:t>
      </w:r>
      <w:r w:rsidRPr="00685172">
        <w:rPr>
          <w:rFonts w:cstheme="minorHAnsi"/>
          <w:spacing w:val="-2"/>
        </w:rPr>
        <w:t>gunnen.</w:t>
      </w:r>
    </w:p>
    <w:p w14:paraId="66A3A0B7" w14:textId="77777777" w:rsidR="00F76A11" w:rsidRPr="00685172" w:rsidRDefault="00F63E51" w:rsidP="003C7E22">
      <w:pPr>
        <w:pStyle w:val="Kop2"/>
        <w:ind w:left="0" w:firstLine="0"/>
        <w:rPr>
          <w:rFonts w:cstheme="minorHAnsi"/>
        </w:rPr>
      </w:pPr>
      <w:bookmarkStart w:id="110" w:name="_TOC_250022"/>
      <w:bookmarkStart w:id="111" w:name="_Toc208825157"/>
      <w:bookmarkStart w:id="112" w:name="_Toc208829002"/>
      <w:bookmarkStart w:id="113" w:name="_Toc213070101"/>
      <w:bookmarkStart w:id="114" w:name="_Toc230010655"/>
      <w:bookmarkEnd w:id="110"/>
      <w:r w:rsidRPr="00685172">
        <w:rPr>
          <w:rFonts w:cstheme="minorHAnsi"/>
        </w:rPr>
        <w:t>Meldplicht</w:t>
      </w:r>
      <w:bookmarkEnd w:id="111"/>
      <w:bookmarkEnd w:id="112"/>
      <w:bookmarkEnd w:id="113"/>
      <w:bookmarkEnd w:id="114"/>
    </w:p>
    <w:p w14:paraId="2E5980B2" w14:textId="77777777" w:rsidR="00F76A11" w:rsidRPr="00685172" w:rsidRDefault="00F63E51" w:rsidP="002B7A30">
      <w:pPr>
        <w:rPr>
          <w:rFonts w:cstheme="minorHAnsi"/>
        </w:rPr>
      </w:pPr>
      <w:r w:rsidRPr="00685172">
        <w:rPr>
          <w:rFonts w:cstheme="minorHAnsi"/>
        </w:rPr>
        <w:t xml:space="preserve">Dit Aanbestedingsdocument is met grote zorg samengesteld. Desondanks kan het voorkomen dat u tegenstrijdigheden en/of onvolkomenheden aantreft. Als Ondernemer heeft u de plicht deze zonder uitstel kenbaar te maken aan de Aanbestedende dienst. U doet dit via de vraag- en antwoordmodule van </w:t>
      </w:r>
      <w:proofErr w:type="spellStart"/>
      <w:r w:rsidRPr="00685172">
        <w:rPr>
          <w:rFonts w:cstheme="minorHAnsi"/>
        </w:rPr>
        <w:t>TenderNed</w:t>
      </w:r>
      <w:proofErr w:type="spellEnd"/>
      <w:r w:rsidRPr="00685172">
        <w:rPr>
          <w:rFonts w:cstheme="minorHAnsi"/>
        </w:rPr>
        <w:t xml:space="preserve"> met opgaaf van de eventuele gevolgen voor u als Inschrijvende onderneming.</w:t>
      </w:r>
    </w:p>
    <w:p w14:paraId="3AAAFBF0" w14:textId="77777777" w:rsidR="00F76A11" w:rsidRPr="00685172" w:rsidRDefault="00F63E51" w:rsidP="003C7E22">
      <w:pPr>
        <w:pStyle w:val="Kop2"/>
        <w:ind w:left="0" w:firstLine="0"/>
        <w:rPr>
          <w:rFonts w:cstheme="minorHAnsi"/>
        </w:rPr>
      </w:pPr>
      <w:bookmarkStart w:id="115" w:name="_TOC_250021"/>
      <w:bookmarkStart w:id="116" w:name="_Toc208825158"/>
      <w:bookmarkStart w:id="117" w:name="_Toc208829003"/>
      <w:bookmarkStart w:id="118" w:name="_Toc213070102"/>
      <w:bookmarkStart w:id="119" w:name="_Toc230010656"/>
      <w:r w:rsidRPr="00685172">
        <w:rPr>
          <w:rFonts w:cstheme="minorHAnsi"/>
        </w:rPr>
        <w:t>Kosten</w:t>
      </w:r>
      <w:r w:rsidRPr="00685172">
        <w:rPr>
          <w:rFonts w:cstheme="minorHAnsi"/>
          <w:spacing w:val="9"/>
        </w:rPr>
        <w:t xml:space="preserve"> </w:t>
      </w:r>
      <w:r w:rsidRPr="00685172">
        <w:rPr>
          <w:rFonts w:cstheme="minorHAnsi"/>
        </w:rPr>
        <w:t>van</w:t>
      </w:r>
      <w:r w:rsidRPr="00685172">
        <w:rPr>
          <w:rFonts w:cstheme="minorHAnsi"/>
          <w:spacing w:val="11"/>
        </w:rPr>
        <w:t xml:space="preserve"> </w:t>
      </w:r>
      <w:r w:rsidRPr="00685172">
        <w:rPr>
          <w:rFonts w:cstheme="minorHAnsi"/>
        </w:rPr>
        <w:t>de</w:t>
      </w:r>
      <w:r w:rsidRPr="00685172">
        <w:rPr>
          <w:rFonts w:cstheme="minorHAnsi"/>
          <w:spacing w:val="10"/>
        </w:rPr>
        <w:t xml:space="preserve"> </w:t>
      </w:r>
      <w:bookmarkEnd w:id="115"/>
      <w:r w:rsidRPr="00685172">
        <w:rPr>
          <w:rFonts w:cstheme="minorHAnsi"/>
          <w:spacing w:val="-2"/>
        </w:rPr>
        <w:t>Inschrijving</w:t>
      </w:r>
      <w:bookmarkEnd w:id="116"/>
      <w:bookmarkEnd w:id="117"/>
      <w:bookmarkEnd w:id="118"/>
      <w:bookmarkEnd w:id="119"/>
    </w:p>
    <w:p w14:paraId="4C9006C5" w14:textId="77777777" w:rsidR="00F76A11" w:rsidRPr="00685172" w:rsidRDefault="00F63E51" w:rsidP="002B7A30">
      <w:pPr>
        <w:rPr>
          <w:rFonts w:cstheme="minorHAnsi"/>
        </w:rPr>
      </w:pPr>
      <w:r w:rsidRPr="00685172">
        <w:rPr>
          <w:rFonts w:cstheme="minorHAnsi"/>
        </w:rPr>
        <w:t xml:space="preserve">De kosten voor het opstellen en indienen van een Inschrijving worden niet door de Aanbestedende dienst vergoed. Correspondentie en </w:t>
      </w:r>
      <w:r w:rsidRPr="00685172">
        <w:rPr>
          <w:rFonts w:cstheme="minorHAnsi"/>
          <w:u w:val="single"/>
        </w:rPr>
        <w:t>ingediende</w:t>
      </w:r>
      <w:r w:rsidRPr="00685172">
        <w:rPr>
          <w:rFonts w:cstheme="minorHAnsi"/>
        </w:rPr>
        <w:t xml:space="preserve"> documenten zullen na afloop van het aanbestedingstraject niet worden geretourneerd. Elk risico door het niet Gegund krijgen van de opdracht is voor rekening van de Inschrijver. Er ontstaat nimmer recht op schadevergoeding.</w:t>
      </w:r>
    </w:p>
    <w:p w14:paraId="2FE3F788" w14:textId="77777777" w:rsidR="00F76A11" w:rsidRPr="00685172" w:rsidRDefault="00F63E51" w:rsidP="003C7E22">
      <w:pPr>
        <w:pStyle w:val="Kop2"/>
        <w:ind w:left="0" w:firstLine="0"/>
        <w:rPr>
          <w:rFonts w:cstheme="minorHAnsi"/>
        </w:rPr>
      </w:pPr>
      <w:bookmarkStart w:id="120" w:name="_TOC_250020"/>
      <w:bookmarkStart w:id="121" w:name="_Toc208825159"/>
      <w:bookmarkStart w:id="122" w:name="_Toc208829004"/>
      <w:bookmarkStart w:id="123" w:name="_Toc213070103"/>
      <w:bookmarkStart w:id="124" w:name="_Toc230010657"/>
      <w:r w:rsidRPr="00685172">
        <w:rPr>
          <w:rFonts w:cstheme="minorHAnsi"/>
        </w:rPr>
        <w:t>Aanvulling</w:t>
      </w:r>
      <w:r w:rsidRPr="00685172">
        <w:rPr>
          <w:rFonts w:cstheme="minorHAnsi"/>
          <w:spacing w:val="12"/>
        </w:rPr>
        <w:t xml:space="preserve"> </w:t>
      </w:r>
      <w:r w:rsidRPr="00685172">
        <w:rPr>
          <w:rFonts w:cstheme="minorHAnsi"/>
        </w:rPr>
        <w:t>van</w:t>
      </w:r>
      <w:r w:rsidRPr="00685172">
        <w:rPr>
          <w:rFonts w:cstheme="minorHAnsi"/>
          <w:spacing w:val="16"/>
        </w:rPr>
        <w:t xml:space="preserve"> </w:t>
      </w:r>
      <w:r w:rsidRPr="00685172">
        <w:rPr>
          <w:rFonts w:cstheme="minorHAnsi"/>
        </w:rPr>
        <w:t>de</w:t>
      </w:r>
      <w:r w:rsidRPr="00685172">
        <w:rPr>
          <w:rFonts w:cstheme="minorHAnsi"/>
          <w:spacing w:val="13"/>
        </w:rPr>
        <w:t xml:space="preserve"> </w:t>
      </w:r>
      <w:bookmarkEnd w:id="120"/>
      <w:r w:rsidRPr="00685172">
        <w:rPr>
          <w:rFonts w:cstheme="minorHAnsi"/>
          <w:spacing w:val="-2"/>
        </w:rPr>
        <w:t>Inschrijving</w:t>
      </w:r>
      <w:bookmarkEnd w:id="121"/>
      <w:bookmarkEnd w:id="122"/>
      <w:bookmarkEnd w:id="123"/>
      <w:bookmarkEnd w:id="124"/>
    </w:p>
    <w:p w14:paraId="579BE5FC" w14:textId="520BE865" w:rsidR="00F76A11" w:rsidRPr="00685172" w:rsidRDefault="00013D2F" w:rsidP="002B7A30">
      <w:pPr>
        <w:rPr>
          <w:rFonts w:cstheme="minorHAnsi"/>
        </w:rPr>
      </w:pPr>
      <w:r w:rsidRPr="00685172">
        <w:rPr>
          <w:rFonts w:cstheme="minorHAnsi"/>
        </w:rPr>
        <w:t>E</w:t>
      </w:r>
      <w:r w:rsidR="00F63E51" w:rsidRPr="00685172">
        <w:rPr>
          <w:rFonts w:cstheme="minorHAnsi"/>
        </w:rPr>
        <w:t>en Inschrijver kan</w:t>
      </w:r>
      <w:r w:rsidR="00F63E51" w:rsidRPr="00685172">
        <w:rPr>
          <w:rFonts w:cstheme="minorHAnsi"/>
          <w:spacing w:val="28"/>
        </w:rPr>
        <w:t xml:space="preserve"> </w:t>
      </w:r>
      <w:r w:rsidR="00F63E51" w:rsidRPr="00685172">
        <w:rPr>
          <w:rFonts w:cstheme="minorHAnsi"/>
        </w:rPr>
        <w:t>zijn</w:t>
      </w:r>
      <w:r w:rsidR="00F63E51" w:rsidRPr="00685172">
        <w:rPr>
          <w:rFonts w:cstheme="minorHAnsi"/>
          <w:spacing w:val="29"/>
        </w:rPr>
        <w:t xml:space="preserve"> </w:t>
      </w:r>
      <w:r w:rsidR="00F63E51" w:rsidRPr="00685172">
        <w:rPr>
          <w:rFonts w:cstheme="minorHAnsi"/>
        </w:rPr>
        <w:t>Inschrijving na het tijdstip</w:t>
      </w:r>
      <w:r w:rsidR="00F63E51" w:rsidRPr="00685172">
        <w:rPr>
          <w:rFonts w:cstheme="minorHAnsi"/>
          <w:spacing w:val="28"/>
        </w:rPr>
        <w:t xml:space="preserve"> </w:t>
      </w:r>
      <w:r w:rsidR="00F63E51" w:rsidRPr="00685172">
        <w:rPr>
          <w:rFonts w:cstheme="minorHAnsi"/>
        </w:rPr>
        <w:t>van de uiterste datum van indiening niet aanvullen en/of verduidelijken, tenzij de Aanbestedende dienst daartoe een verzoek heeft gedaan. Aan een zodanig verzoek kan door de Inschrijver geen aanspraak op de Opdracht worden ontleend.</w:t>
      </w:r>
    </w:p>
    <w:p w14:paraId="12D2DCA0" w14:textId="77777777" w:rsidR="00F76A11" w:rsidRPr="00685172" w:rsidRDefault="00F63E51" w:rsidP="002B7A30">
      <w:pPr>
        <w:rPr>
          <w:rFonts w:cstheme="minorHAnsi"/>
        </w:rPr>
      </w:pPr>
      <w:r w:rsidRPr="00685172">
        <w:rPr>
          <w:rFonts w:cstheme="minorHAnsi"/>
        </w:rPr>
        <w:t>De Aanbestedende dienst kan verlangen dat de Inschrijver zijn Inschrijving nader toelicht, aanvult en/of voorziet van ondersteunende documenten. Nadrukkelijk wordt opgemerkt dat geen sprake is van een herkansing. Een verduidelijking of een aanvulling veronderstelt dat de Inschrijving inhoudelijk ongewijzigd blijft en dat de Inschrijver zijn Inschrijving uitsluitend op de gevraagde onderdelen nader</w:t>
      </w:r>
      <w:r w:rsidRPr="00685172">
        <w:rPr>
          <w:rFonts w:cstheme="minorHAnsi"/>
          <w:spacing w:val="40"/>
        </w:rPr>
        <w:t xml:space="preserve"> </w:t>
      </w:r>
      <w:r w:rsidRPr="00685172">
        <w:rPr>
          <w:rFonts w:cstheme="minorHAnsi"/>
        </w:rPr>
        <w:t xml:space="preserve">concretiseert zodat de Aanbestedende dienst een duidelijker beeld heeft van </w:t>
      </w:r>
      <w:r w:rsidRPr="00685172">
        <w:rPr>
          <w:rFonts w:cstheme="minorHAnsi"/>
        </w:rPr>
        <w:lastRenderedPageBreak/>
        <w:t xml:space="preserve">wat is </w:t>
      </w:r>
      <w:r w:rsidRPr="00685172">
        <w:rPr>
          <w:rFonts w:cstheme="minorHAnsi"/>
          <w:spacing w:val="-2"/>
        </w:rPr>
        <w:t>aangeboden.</w:t>
      </w:r>
    </w:p>
    <w:p w14:paraId="3E66A511" w14:textId="77777777" w:rsidR="00F76A11" w:rsidRPr="00685172" w:rsidRDefault="00F63E51" w:rsidP="002B7A30">
      <w:pPr>
        <w:rPr>
          <w:rFonts w:cstheme="minorHAnsi"/>
        </w:rPr>
      </w:pPr>
      <w:r w:rsidRPr="00685172">
        <w:rPr>
          <w:rFonts w:cstheme="minorHAnsi"/>
        </w:rPr>
        <w:t>De Aanbestedende dienst is gerechtigd doch niet gehouden om alle op basis van het Aanbestedingsdocument in te dienen gegevens en verklaringen op hun juistheid te controleren. Van dit recht zal de Aanbestedende dienst alleen gebruik maken indien verduidelijking noodzakelijk wordt geacht.</w:t>
      </w:r>
    </w:p>
    <w:p w14:paraId="02D746D6" w14:textId="77777777" w:rsidR="00F76A11" w:rsidRPr="00685172" w:rsidRDefault="00F63E51" w:rsidP="002B7A30">
      <w:pPr>
        <w:rPr>
          <w:rFonts w:cstheme="minorHAnsi"/>
        </w:rPr>
      </w:pPr>
      <w:r w:rsidRPr="00685172">
        <w:rPr>
          <w:rFonts w:cstheme="minorHAnsi"/>
        </w:rPr>
        <w:t>De Aanbestedende dienst gaat bij de beoordeling van de Inschrijvingen uit van de (volledigheid en juistheid van de) gegevens zoals die door de Inschrijvers zijn verstrekt. Het is de verantwoordelijkheid van de Inschrijvers om de gevraagde gegevens en verklaringen ten behoeve van de Gunning zo volledig en duidelijk mogelijk te beantwoorden.</w:t>
      </w:r>
    </w:p>
    <w:p w14:paraId="404579E2" w14:textId="77777777" w:rsidR="00F76A11" w:rsidRPr="00685172" w:rsidRDefault="00F63E51" w:rsidP="003C7E22">
      <w:pPr>
        <w:pStyle w:val="Kop2"/>
        <w:ind w:left="0" w:firstLine="0"/>
        <w:rPr>
          <w:rFonts w:cstheme="minorHAnsi"/>
        </w:rPr>
      </w:pPr>
      <w:bookmarkStart w:id="125" w:name="_TOC_250019"/>
      <w:bookmarkStart w:id="126" w:name="_Toc208825160"/>
      <w:bookmarkStart w:id="127" w:name="_Toc208829005"/>
      <w:bookmarkStart w:id="128" w:name="_Toc213070104"/>
      <w:bookmarkStart w:id="129" w:name="_Toc230010658"/>
      <w:bookmarkEnd w:id="125"/>
      <w:r w:rsidRPr="00685172">
        <w:rPr>
          <w:rFonts w:cstheme="minorHAnsi"/>
        </w:rPr>
        <w:t>Wijzigingen</w:t>
      </w:r>
      <w:bookmarkEnd w:id="126"/>
      <w:bookmarkEnd w:id="127"/>
      <w:bookmarkEnd w:id="128"/>
      <w:bookmarkEnd w:id="129"/>
    </w:p>
    <w:p w14:paraId="4461B58F" w14:textId="77777777" w:rsidR="00F76A11" w:rsidRPr="00685172" w:rsidRDefault="00F63E51" w:rsidP="002B7A30">
      <w:pPr>
        <w:rPr>
          <w:rFonts w:cstheme="minorHAnsi"/>
        </w:rPr>
      </w:pPr>
      <w:r w:rsidRPr="00685172">
        <w:rPr>
          <w:rFonts w:cstheme="minorHAnsi"/>
        </w:rPr>
        <w:t>Indien zich wijzigingen in de situatie van de Inschrijver voordoen, waardoor de bij Inschrijving ingediende informatie niet meer juist of actueel is of, in de wetenschap van Inschrijver, zal kunnen worden, dient de Inschrijver dit zonder uitstel Schriftelijk aan de Aanbestedende dienst te melden. De Aanbestedende dienst behoudt zich het recht voor de Inschrijver alsnog uit te sluiten van Gunning indien deze niet meer voldoet aan de eisen.</w:t>
      </w:r>
    </w:p>
    <w:p w14:paraId="737F07D0" w14:textId="77777777" w:rsidR="00F76A11" w:rsidRPr="00685172" w:rsidRDefault="00F63E51" w:rsidP="00013D2F">
      <w:pPr>
        <w:pStyle w:val="Kop2"/>
        <w:rPr>
          <w:rFonts w:cstheme="minorHAnsi"/>
        </w:rPr>
      </w:pPr>
      <w:bookmarkStart w:id="130" w:name="_TOC_250018"/>
      <w:bookmarkStart w:id="131" w:name="_Toc208825161"/>
      <w:bookmarkStart w:id="132" w:name="_Toc208829006"/>
      <w:bookmarkStart w:id="133" w:name="_Toc213070105"/>
      <w:bookmarkStart w:id="134" w:name="_Toc230010659"/>
      <w:r w:rsidRPr="00685172">
        <w:rPr>
          <w:rFonts w:cstheme="minorHAnsi"/>
        </w:rPr>
        <w:t>Onherroepelijk</w:t>
      </w:r>
      <w:r w:rsidRPr="00685172">
        <w:rPr>
          <w:rFonts w:cstheme="minorHAnsi"/>
          <w:spacing w:val="37"/>
        </w:rPr>
        <w:t xml:space="preserve"> </w:t>
      </w:r>
      <w:bookmarkEnd w:id="130"/>
      <w:r w:rsidRPr="00685172">
        <w:rPr>
          <w:rFonts w:cstheme="minorHAnsi"/>
          <w:spacing w:val="-2"/>
        </w:rPr>
        <w:t>aanbod</w:t>
      </w:r>
      <w:bookmarkEnd w:id="131"/>
      <w:bookmarkEnd w:id="132"/>
      <w:bookmarkEnd w:id="133"/>
      <w:bookmarkEnd w:id="134"/>
    </w:p>
    <w:p w14:paraId="6B5BA0BC" w14:textId="77777777" w:rsidR="00F76A11" w:rsidRPr="00685172" w:rsidRDefault="00F63E51" w:rsidP="002B7A30">
      <w:pPr>
        <w:rPr>
          <w:rFonts w:cstheme="minorHAnsi"/>
        </w:rPr>
      </w:pPr>
      <w:r w:rsidRPr="00685172">
        <w:rPr>
          <w:rFonts w:cstheme="minorHAnsi"/>
        </w:rPr>
        <w:t>De Inschrijving van Inschrijver geldt gedurende de gestanddoeningstermijn zoals genoemd in paragraaf 5.3. als een onherroepelijk aanbod zoals genoemd in artikel 6:219 BW.</w:t>
      </w:r>
    </w:p>
    <w:p w14:paraId="353234F9" w14:textId="77777777" w:rsidR="00F76A11" w:rsidRPr="00685172" w:rsidRDefault="00F63E51" w:rsidP="00013D2F">
      <w:pPr>
        <w:pStyle w:val="Kop2"/>
        <w:rPr>
          <w:rFonts w:cstheme="minorHAnsi"/>
        </w:rPr>
      </w:pPr>
      <w:bookmarkStart w:id="135" w:name="_TOC_250017"/>
      <w:bookmarkStart w:id="136" w:name="_Toc208825162"/>
      <w:bookmarkStart w:id="137" w:name="_Toc208829007"/>
      <w:bookmarkStart w:id="138" w:name="_Toc213070106"/>
      <w:bookmarkStart w:id="139" w:name="_Toc230010660"/>
      <w:r w:rsidRPr="00685172">
        <w:rPr>
          <w:rFonts w:cstheme="minorHAnsi"/>
        </w:rPr>
        <w:t>Nader</w:t>
      </w:r>
      <w:r w:rsidRPr="00685172">
        <w:rPr>
          <w:rFonts w:cstheme="minorHAnsi"/>
          <w:spacing w:val="16"/>
        </w:rPr>
        <w:t xml:space="preserve"> </w:t>
      </w:r>
      <w:r w:rsidRPr="00685172">
        <w:rPr>
          <w:rFonts w:cstheme="minorHAnsi"/>
        </w:rPr>
        <w:t>onderzoek</w:t>
      </w:r>
      <w:r w:rsidRPr="00685172">
        <w:rPr>
          <w:rFonts w:cstheme="minorHAnsi"/>
          <w:spacing w:val="15"/>
        </w:rPr>
        <w:t xml:space="preserve"> </w:t>
      </w:r>
      <w:r w:rsidRPr="00685172">
        <w:rPr>
          <w:rFonts w:cstheme="minorHAnsi"/>
        </w:rPr>
        <w:t>en</w:t>
      </w:r>
      <w:r w:rsidRPr="00685172">
        <w:rPr>
          <w:rFonts w:cstheme="minorHAnsi"/>
          <w:spacing w:val="17"/>
        </w:rPr>
        <w:t xml:space="preserve"> </w:t>
      </w:r>
      <w:bookmarkEnd w:id="135"/>
      <w:r w:rsidRPr="00685172">
        <w:rPr>
          <w:rFonts w:cstheme="minorHAnsi"/>
          <w:spacing w:val="-2"/>
        </w:rPr>
        <w:t>audits</w:t>
      </w:r>
      <w:bookmarkEnd w:id="136"/>
      <w:bookmarkEnd w:id="137"/>
      <w:bookmarkEnd w:id="138"/>
      <w:bookmarkEnd w:id="139"/>
    </w:p>
    <w:p w14:paraId="622704DA" w14:textId="77777777" w:rsidR="00F76A11" w:rsidRPr="00685172" w:rsidRDefault="00F63E51" w:rsidP="002B7A30">
      <w:pPr>
        <w:rPr>
          <w:rFonts w:cstheme="minorHAnsi"/>
        </w:rPr>
      </w:pPr>
      <w:r w:rsidRPr="00685172">
        <w:rPr>
          <w:rFonts w:cstheme="minorHAnsi"/>
        </w:rPr>
        <w:t>De Aanbestedende dienst heeft het recht om te allen tijde voor de Gunning de door Inschrijver verstrekte gegevens en verklaringen:</w:t>
      </w:r>
    </w:p>
    <w:p w14:paraId="0DF21B94" w14:textId="77777777" w:rsidR="00F76A11" w:rsidRPr="00685172" w:rsidRDefault="00F63E51">
      <w:pPr>
        <w:pStyle w:val="Lijstalinea"/>
        <w:numPr>
          <w:ilvl w:val="0"/>
          <w:numId w:val="12"/>
        </w:numPr>
        <w:rPr>
          <w:rFonts w:cstheme="minorHAnsi"/>
        </w:rPr>
      </w:pPr>
      <w:r w:rsidRPr="00685172">
        <w:rPr>
          <w:rFonts w:cstheme="minorHAnsi"/>
        </w:rPr>
        <w:t>op</w:t>
      </w:r>
      <w:r w:rsidRPr="00685172">
        <w:rPr>
          <w:rFonts w:cstheme="minorHAnsi"/>
          <w:spacing w:val="9"/>
        </w:rPr>
        <w:t xml:space="preserve"> </w:t>
      </w:r>
      <w:r w:rsidRPr="00685172">
        <w:rPr>
          <w:rFonts w:cstheme="minorHAnsi"/>
        </w:rPr>
        <w:t>juistheid</w:t>
      </w:r>
      <w:r w:rsidRPr="00685172">
        <w:rPr>
          <w:rFonts w:cstheme="minorHAnsi"/>
          <w:spacing w:val="11"/>
        </w:rPr>
        <w:t xml:space="preserve"> </w:t>
      </w:r>
      <w:r w:rsidRPr="00685172">
        <w:rPr>
          <w:rFonts w:cstheme="minorHAnsi"/>
        </w:rPr>
        <w:t>te</w:t>
      </w:r>
      <w:r w:rsidRPr="00685172">
        <w:rPr>
          <w:rFonts w:cstheme="minorHAnsi"/>
          <w:spacing w:val="9"/>
        </w:rPr>
        <w:t xml:space="preserve"> </w:t>
      </w:r>
      <w:r w:rsidRPr="00685172">
        <w:rPr>
          <w:rFonts w:cstheme="minorHAnsi"/>
          <w:spacing w:val="-2"/>
        </w:rPr>
        <w:t>controleren;</w:t>
      </w:r>
    </w:p>
    <w:p w14:paraId="1C18C453" w14:textId="77777777" w:rsidR="00F76A11" w:rsidRPr="00685172" w:rsidRDefault="00F63E51">
      <w:pPr>
        <w:pStyle w:val="Lijstalinea"/>
        <w:numPr>
          <w:ilvl w:val="0"/>
          <w:numId w:val="12"/>
        </w:numPr>
        <w:rPr>
          <w:rFonts w:cstheme="minorHAnsi"/>
        </w:rPr>
      </w:pPr>
      <w:r w:rsidRPr="00685172">
        <w:rPr>
          <w:rFonts w:cstheme="minorHAnsi"/>
        </w:rPr>
        <w:t>aan</w:t>
      </w:r>
      <w:r w:rsidRPr="00685172">
        <w:rPr>
          <w:rFonts w:cstheme="minorHAnsi"/>
          <w:spacing w:val="11"/>
        </w:rPr>
        <w:t xml:space="preserve"> </w:t>
      </w:r>
      <w:r w:rsidRPr="00685172">
        <w:rPr>
          <w:rFonts w:cstheme="minorHAnsi"/>
        </w:rPr>
        <w:t>een</w:t>
      </w:r>
      <w:r w:rsidRPr="00685172">
        <w:rPr>
          <w:rFonts w:cstheme="minorHAnsi"/>
          <w:spacing w:val="11"/>
        </w:rPr>
        <w:t xml:space="preserve"> </w:t>
      </w:r>
      <w:r w:rsidRPr="00685172">
        <w:rPr>
          <w:rFonts w:cstheme="minorHAnsi"/>
        </w:rPr>
        <w:t>nader</w:t>
      </w:r>
      <w:r w:rsidRPr="00685172">
        <w:rPr>
          <w:rFonts w:cstheme="minorHAnsi"/>
          <w:spacing w:val="11"/>
        </w:rPr>
        <w:t xml:space="preserve"> </w:t>
      </w:r>
      <w:r w:rsidRPr="00685172">
        <w:rPr>
          <w:rFonts w:cstheme="minorHAnsi"/>
        </w:rPr>
        <w:t>onderzoek</w:t>
      </w:r>
      <w:r w:rsidRPr="00685172">
        <w:rPr>
          <w:rFonts w:cstheme="minorHAnsi"/>
          <w:spacing w:val="10"/>
        </w:rPr>
        <w:t xml:space="preserve"> </w:t>
      </w:r>
      <w:r w:rsidRPr="00685172">
        <w:rPr>
          <w:rFonts w:cstheme="minorHAnsi"/>
        </w:rPr>
        <w:t>te</w:t>
      </w:r>
      <w:r w:rsidRPr="00685172">
        <w:rPr>
          <w:rFonts w:cstheme="minorHAnsi"/>
          <w:spacing w:val="11"/>
        </w:rPr>
        <w:t xml:space="preserve"> </w:t>
      </w:r>
      <w:r w:rsidRPr="00685172">
        <w:rPr>
          <w:rFonts w:cstheme="minorHAnsi"/>
          <w:spacing w:val="-2"/>
        </w:rPr>
        <w:t>onderwerpen;</w:t>
      </w:r>
    </w:p>
    <w:p w14:paraId="7D306988" w14:textId="77777777" w:rsidR="00F76A11" w:rsidRPr="00685172" w:rsidRDefault="00F63E51">
      <w:pPr>
        <w:pStyle w:val="Lijstalinea"/>
        <w:numPr>
          <w:ilvl w:val="0"/>
          <w:numId w:val="12"/>
        </w:numPr>
        <w:rPr>
          <w:rFonts w:cstheme="minorHAnsi"/>
        </w:rPr>
      </w:pPr>
      <w:r w:rsidRPr="00685172">
        <w:rPr>
          <w:rFonts w:cstheme="minorHAnsi"/>
        </w:rPr>
        <w:t xml:space="preserve">aan een audit te onderwerpen met betrekking tot de relatie tussen de verstrekte gegevens en verklaringen en het </w:t>
      </w:r>
      <w:proofErr w:type="spellStart"/>
      <w:r w:rsidRPr="00685172">
        <w:rPr>
          <w:rFonts w:cstheme="minorHAnsi"/>
        </w:rPr>
        <w:t>terzake</w:t>
      </w:r>
      <w:proofErr w:type="spellEnd"/>
      <w:r w:rsidRPr="00685172">
        <w:rPr>
          <w:rFonts w:cstheme="minorHAnsi"/>
        </w:rPr>
        <w:t xml:space="preserve"> relevante onderdeel van het bedrijfsproces waaronder ook het kwaliteitsmanagementsysteem van de </w:t>
      </w:r>
      <w:r w:rsidRPr="00685172">
        <w:rPr>
          <w:rFonts w:cstheme="minorHAnsi"/>
          <w:spacing w:val="-2"/>
        </w:rPr>
        <w:t>Inschrijver.</w:t>
      </w:r>
    </w:p>
    <w:p w14:paraId="454D8E40" w14:textId="77777777" w:rsidR="00F76A11" w:rsidRPr="00685172" w:rsidRDefault="00F63E51" w:rsidP="002B7A30">
      <w:pPr>
        <w:rPr>
          <w:rFonts w:cstheme="minorHAnsi"/>
        </w:rPr>
      </w:pPr>
      <w:r w:rsidRPr="00685172">
        <w:rPr>
          <w:rFonts w:cstheme="minorHAnsi"/>
        </w:rPr>
        <w:t>Mocht blijken dat één of meerdere gegevens of verklaringen onjuist zijn, dan kan dit leiden tot uitsluiting van Gunning.</w:t>
      </w:r>
    </w:p>
    <w:p w14:paraId="4B57133A" w14:textId="77777777" w:rsidR="00F76A11" w:rsidRPr="00685172" w:rsidRDefault="00F63E51" w:rsidP="002B7A30">
      <w:pPr>
        <w:rPr>
          <w:rFonts w:cstheme="minorHAnsi"/>
        </w:rPr>
      </w:pPr>
      <w:r w:rsidRPr="00685172">
        <w:rPr>
          <w:rFonts w:cstheme="minorHAnsi"/>
        </w:rPr>
        <w:t>Aan de desbetreffende Inschrijver zal verslag uitgebracht worden over de uitkomst van elke audit die naar aanleiding van zijn Inschrijving uitgevoerd wordt.</w:t>
      </w:r>
    </w:p>
    <w:p w14:paraId="431D1B38" w14:textId="77777777" w:rsidR="00F76A11" w:rsidRPr="00685172" w:rsidRDefault="00F63E51" w:rsidP="003C7E22">
      <w:pPr>
        <w:pStyle w:val="Kop2"/>
        <w:ind w:left="0" w:firstLine="0"/>
        <w:rPr>
          <w:rFonts w:cstheme="minorHAnsi"/>
        </w:rPr>
      </w:pPr>
      <w:bookmarkStart w:id="140" w:name="_TOC_250016"/>
      <w:bookmarkStart w:id="141" w:name="_Toc208825163"/>
      <w:bookmarkStart w:id="142" w:name="_Toc208829008"/>
      <w:bookmarkStart w:id="143" w:name="_Toc213070107"/>
      <w:bookmarkStart w:id="144" w:name="_Toc230010661"/>
      <w:r w:rsidRPr="00685172">
        <w:rPr>
          <w:rFonts w:cstheme="minorHAnsi"/>
        </w:rPr>
        <w:t>Openbaarheid</w:t>
      </w:r>
      <w:r w:rsidRPr="00685172">
        <w:rPr>
          <w:rFonts w:cstheme="minorHAnsi"/>
          <w:spacing w:val="23"/>
        </w:rPr>
        <w:t xml:space="preserve"> </w:t>
      </w:r>
      <w:r w:rsidRPr="00685172">
        <w:rPr>
          <w:rFonts w:cstheme="minorHAnsi"/>
        </w:rPr>
        <w:t>van</w:t>
      </w:r>
      <w:r w:rsidRPr="00685172">
        <w:rPr>
          <w:rFonts w:cstheme="minorHAnsi"/>
          <w:spacing w:val="22"/>
        </w:rPr>
        <w:t xml:space="preserve"> </w:t>
      </w:r>
      <w:bookmarkEnd w:id="140"/>
      <w:r w:rsidRPr="00685172">
        <w:rPr>
          <w:rFonts w:cstheme="minorHAnsi"/>
          <w:spacing w:val="-2"/>
        </w:rPr>
        <w:t>gegevens</w:t>
      </w:r>
      <w:bookmarkEnd w:id="141"/>
      <w:bookmarkEnd w:id="142"/>
      <w:bookmarkEnd w:id="143"/>
      <w:bookmarkEnd w:id="144"/>
    </w:p>
    <w:p w14:paraId="4EAA17E6" w14:textId="77777777" w:rsidR="00F76A11" w:rsidRPr="00685172" w:rsidRDefault="00F63E51" w:rsidP="002B7A30">
      <w:pPr>
        <w:rPr>
          <w:rFonts w:cstheme="minorHAnsi"/>
        </w:rPr>
      </w:pPr>
      <w:r w:rsidRPr="00685172">
        <w:rPr>
          <w:rFonts w:cstheme="minorHAnsi"/>
        </w:rPr>
        <w:t>Inschrijver</w:t>
      </w:r>
      <w:r w:rsidRPr="00685172">
        <w:rPr>
          <w:rFonts w:cstheme="minorHAnsi"/>
          <w:spacing w:val="27"/>
        </w:rPr>
        <w:t xml:space="preserve"> </w:t>
      </w:r>
      <w:r w:rsidRPr="00685172">
        <w:rPr>
          <w:rFonts w:cstheme="minorHAnsi"/>
        </w:rPr>
        <w:t>dient zich</w:t>
      </w:r>
      <w:r w:rsidRPr="00685172">
        <w:rPr>
          <w:rFonts w:cstheme="minorHAnsi"/>
          <w:spacing w:val="28"/>
        </w:rPr>
        <w:t xml:space="preserve"> </w:t>
      </w:r>
      <w:r w:rsidRPr="00685172">
        <w:rPr>
          <w:rFonts w:cstheme="minorHAnsi"/>
        </w:rPr>
        <w:t>er</w:t>
      </w:r>
      <w:r w:rsidRPr="00685172">
        <w:rPr>
          <w:rFonts w:cstheme="minorHAnsi"/>
          <w:spacing w:val="32"/>
        </w:rPr>
        <w:t xml:space="preserve"> </w:t>
      </w:r>
      <w:r w:rsidRPr="00685172">
        <w:rPr>
          <w:rFonts w:cstheme="minorHAnsi"/>
        </w:rPr>
        <w:t>van</w:t>
      </w:r>
      <w:r w:rsidRPr="00685172">
        <w:rPr>
          <w:rFonts w:cstheme="minorHAnsi"/>
          <w:spacing w:val="28"/>
        </w:rPr>
        <w:t xml:space="preserve"> </w:t>
      </w:r>
      <w:r w:rsidRPr="00685172">
        <w:rPr>
          <w:rFonts w:cstheme="minorHAnsi"/>
        </w:rPr>
        <w:t>bewust</w:t>
      </w:r>
      <w:r w:rsidRPr="00685172">
        <w:rPr>
          <w:rFonts w:cstheme="minorHAnsi"/>
          <w:spacing w:val="27"/>
        </w:rPr>
        <w:t xml:space="preserve"> </w:t>
      </w:r>
      <w:r w:rsidRPr="00685172">
        <w:rPr>
          <w:rFonts w:cstheme="minorHAnsi"/>
        </w:rPr>
        <w:t>te</w:t>
      </w:r>
      <w:r w:rsidRPr="00685172">
        <w:rPr>
          <w:rFonts w:cstheme="minorHAnsi"/>
          <w:spacing w:val="27"/>
        </w:rPr>
        <w:t xml:space="preserve"> </w:t>
      </w:r>
      <w:r w:rsidRPr="00685172">
        <w:rPr>
          <w:rFonts w:cstheme="minorHAnsi"/>
        </w:rPr>
        <w:t>zijn</w:t>
      </w:r>
      <w:r w:rsidRPr="00685172">
        <w:rPr>
          <w:rFonts w:cstheme="minorHAnsi"/>
          <w:spacing w:val="27"/>
        </w:rPr>
        <w:t xml:space="preserve"> </w:t>
      </w:r>
      <w:r w:rsidRPr="00685172">
        <w:rPr>
          <w:rFonts w:cstheme="minorHAnsi"/>
        </w:rPr>
        <w:t>dat</w:t>
      </w:r>
      <w:r w:rsidRPr="00685172">
        <w:rPr>
          <w:rFonts w:cstheme="minorHAnsi"/>
          <w:spacing w:val="28"/>
        </w:rPr>
        <w:t xml:space="preserve"> </w:t>
      </w:r>
      <w:r w:rsidRPr="00685172">
        <w:rPr>
          <w:rFonts w:cstheme="minorHAnsi"/>
        </w:rPr>
        <w:t>de Aanbestedende dienst</w:t>
      </w:r>
      <w:r w:rsidRPr="00685172">
        <w:rPr>
          <w:rFonts w:cstheme="minorHAnsi"/>
          <w:spacing w:val="27"/>
        </w:rPr>
        <w:t xml:space="preserve"> </w:t>
      </w:r>
      <w:r w:rsidRPr="00685172">
        <w:rPr>
          <w:rFonts w:cstheme="minorHAnsi"/>
        </w:rPr>
        <w:t>gehouden kan zijn gegevens uit de Inschrijving op verzoek van een belanghebbende te moeten openbaren. Indien en voor zover de Inschrijving door Inschrijver duidelijk en zonder twijfel als “commercieel vertrouwelijk” is gerubriceerd, kan de Aanbestedende dienst zich jegens de belanghebbende mogelijk beroepen op een uitzonderingsgrond en op grond daarvan de gegevens niet openbaren. De Aanbestedende dienst is niet schadeplichtig voor het door de Aanbestedende dienst verstrekken van gegevens van de Inschrijving aan een belanghebbende op last van een rechterlijke uitspraak, noch voor het openbaren van die gegevens op last van de rechter gedurende een</w:t>
      </w:r>
      <w:r w:rsidRPr="00685172">
        <w:rPr>
          <w:rFonts w:cstheme="minorHAnsi"/>
          <w:spacing w:val="40"/>
        </w:rPr>
        <w:t xml:space="preserve"> </w:t>
      </w:r>
      <w:r w:rsidRPr="00685172">
        <w:rPr>
          <w:rFonts w:cstheme="minorHAnsi"/>
        </w:rPr>
        <w:t>rechterlijke procedure.</w:t>
      </w:r>
    </w:p>
    <w:p w14:paraId="5D1ACAE7" w14:textId="77777777" w:rsidR="00013D2F" w:rsidRPr="00685172" w:rsidRDefault="00013D2F" w:rsidP="00013D2F">
      <w:pPr>
        <w:pStyle w:val="Plattetekst"/>
        <w:spacing w:line="244" w:lineRule="auto"/>
        <w:ind w:right="413"/>
        <w:rPr>
          <w:rFonts w:asciiTheme="minorHAnsi" w:hAnsiTheme="minorHAnsi" w:cstheme="minorHAnsi"/>
        </w:rPr>
      </w:pPr>
    </w:p>
    <w:p w14:paraId="7F7AC023" w14:textId="67485611" w:rsidR="00F76A11" w:rsidRPr="00685172" w:rsidRDefault="00F63E51" w:rsidP="00295E77">
      <w:pPr>
        <w:rPr>
          <w:rFonts w:cstheme="minorHAnsi"/>
        </w:rPr>
      </w:pPr>
      <w:r w:rsidRPr="00685172">
        <w:rPr>
          <w:rFonts w:cstheme="minorHAnsi"/>
        </w:rPr>
        <w:t>Met het indienen van een Inschrijving op deze aanbesteding stemt Inschrijver in met de voorwaarden dat:</w:t>
      </w:r>
    </w:p>
    <w:p w14:paraId="232A0284" w14:textId="77777777" w:rsidR="00F76A11" w:rsidRPr="00685172" w:rsidRDefault="00F63E51">
      <w:pPr>
        <w:pStyle w:val="Lijstalinea"/>
        <w:numPr>
          <w:ilvl w:val="0"/>
          <w:numId w:val="13"/>
        </w:numPr>
        <w:rPr>
          <w:rFonts w:cstheme="minorHAnsi"/>
        </w:rPr>
      </w:pPr>
      <w:r w:rsidRPr="00685172">
        <w:rPr>
          <w:rFonts w:cstheme="minorHAnsi"/>
        </w:rPr>
        <w:t>vanuit zijn onderneming geen enkele informatie die in het kader van deze aanbesteding en eventuele uitvoering beschikbaar komt, aan derden ter beschikking zal worden gesteld, met uitzondering van, voor dit traject door zijn onderneming in te schakelen partners, onderaannemers en/of hulppersonen; in een dergelijk geval blijft Inschrijver verantwoordelijk voor de geheimhouding door die in te schakelen partners, onderaannemers en/of hulppersonen;</w:t>
      </w:r>
    </w:p>
    <w:p w14:paraId="5782AB77" w14:textId="59A74FEB" w:rsidR="00F76A11" w:rsidRPr="00685172" w:rsidRDefault="00F63E51">
      <w:pPr>
        <w:pStyle w:val="Lijstalinea"/>
        <w:numPr>
          <w:ilvl w:val="0"/>
          <w:numId w:val="13"/>
        </w:numPr>
        <w:rPr>
          <w:rFonts w:cstheme="minorHAnsi"/>
        </w:rPr>
      </w:pPr>
      <w:r w:rsidRPr="00685172">
        <w:rPr>
          <w:rFonts w:cstheme="minorHAnsi"/>
        </w:rPr>
        <w:t>vanuit zijn onderneming, dan wel door zijn onderneming voor het onderhavige traject in te schakelen partners, onderaannemers en/of hulppersonen geen</w:t>
      </w:r>
      <w:r w:rsidR="00013D2F" w:rsidRPr="00685172">
        <w:rPr>
          <w:rFonts w:cstheme="minorHAnsi"/>
        </w:rPr>
        <w:t xml:space="preserve"> </w:t>
      </w:r>
      <w:r w:rsidRPr="00685172">
        <w:rPr>
          <w:rFonts w:cstheme="minorHAnsi"/>
        </w:rPr>
        <w:t>publiciteit aan dit traject zal worden gegeven, anders dan na Schriftelijke toestemming van de Aanbestedende dienst.</w:t>
      </w:r>
    </w:p>
    <w:p w14:paraId="4A6D32FB" w14:textId="77777777" w:rsidR="00F76A11" w:rsidRPr="00685172" w:rsidRDefault="00F63E51" w:rsidP="003C7E22">
      <w:pPr>
        <w:pStyle w:val="Kop2"/>
        <w:ind w:left="0" w:firstLine="0"/>
        <w:rPr>
          <w:rFonts w:cstheme="minorHAnsi"/>
        </w:rPr>
      </w:pPr>
      <w:bookmarkStart w:id="145" w:name="_TOC_250015"/>
      <w:bookmarkStart w:id="146" w:name="_Toc208825164"/>
      <w:bookmarkStart w:id="147" w:name="_Toc208829009"/>
      <w:bookmarkStart w:id="148" w:name="_Toc213070108"/>
      <w:bookmarkStart w:id="149" w:name="_Toc230010662"/>
      <w:r w:rsidRPr="00685172">
        <w:rPr>
          <w:rFonts w:cstheme="minorHAnsi"/>
        </w:rPr>
        <w:t>Overige</w:t>
      </w:r>
      <w:r w:rsidRPr="00685172">
        <w:rPr>
          <w:rFonts w:cstheme="minorHAnsi"/>
          <w:spacing w:val="19"/>
        </w:rPr>
        <w:t xml:space="preserve"> </w:t>
      </w:r>
      <w:bookmarkEnd w:id="145"/>
      <w:r w:rsidRPr="00685172">
        <w:rPr>
          <w:rFonts w:cstheme="minorHAnsi"/>
        </w:rPr>
        <w:t>voorwaarde</w:t>
      </w:r>
      <w:bookmarkEnd w:id="146"/>
      <w:bookmarkEnd w:id="147"/>
      <w:bookmarkEnd w:id="148"/>
      <w:bookmarkEnd w:id="149"/>
    </w:p>
    <w:p w14:paraId="0A838111" w14:textId="5087806E" w:rsidR="00F76A11" w:rsidRPr="00685172" w:rsidRDefault="00F63E51" w:rsidP="00295E77">
      <w:pPr>
        <w:rPr>
          <w:rFonts w:cstheme="minorHAnsi"/>
        </w:rPr>
      </w:pPr>
      <w:r w:rsidRPr="00685172">
        <w:rPr>
          <w:rFonts w:cstheme="minorHAnsi"/>
        </w:rPr>
        <w:t xml:space="preserve">Door het indienen van een Inschrijving bevestigt de Inschrijver zonder enig voorbehoud akkoord te gaan met de gehanteerde aanbestedingsprocedure, de uitgangspunten, de beoordelingsmethodiek en bepalingen in dit </w:t>
      </w:r>
      <w:r w:rsidRPr="00685172">
        <w:rPr>
          <w:rFonts w:cstheme="minorHAnsi"/>
          <w:spacing w:val="-2"/>
        </w:rPr>
        <w:t>Aanbestedingsdocument.</w:t>
      </w:r>
      <w:r w:rsidR="00013D2F" w:rsidRPr="00685172">
        <w:rPr>
          <w:rFonts w:cstheme="minorHAnsi"/>
        </w:rPr>
        <w:t xml:space="preserve"> </w:t>
      </w:r>
    </w:p>
    <w:p w14:paraId="71FB1E72" w14:textId="77777777" w:rsidR="00F76A11" w:rsidRPr="00685172" w:rsidRDefault="00F63E51" w:rsidP="00013D2F">
      <w:pPr>
        <w:pStyle w:val="Kop1"/>
        <w:rPr>
          <w:rFonts w:cstheme="minorHAnsi"/>
        </w:rPr>
      </w:pPr>
      <w:bookmarkStart w:id="150" w:name="_TOC_250014"/>
      <w:bookmarkStart w:id="151" w:name="_Toc208825165"/>
      <w:bookmarkStart w:id="152" w:name="_Toc208829010"/>
      <w:bookmarkStart w:id="153" w:name="_Toc213070109"/>
      <w:bookmarkStart w:id="154" w:name="_Toc230010663"/>
      <w:r w:rsidRPr="00685172">
        <w:rPr>
          <w:rFonts w:cstheme="minorHAnsi"/>
        </w:rPr>
        <w:lastRenderedPageBreak/>
        <w:t xml:space="preserve">Hoofdstuk 4, Inhoud en opzet van de </w:t>
      </w:r>
      <w:bookmarkEnd w:id="150"/>
      <w:r w:rsidRPr="00685172">
        <w:rPr>
          <w:rFonts w:cstheme="minorHAnsi"/>
        </w:rPr>
        <w:t>Inschrijving</w:t>
      </w:r>
      <w:bookmarkEnd w:id="151"/>
      <w:bookmarkEnd w:id="152"/>
      <w:bookmarkEnd w:id="153"/>
      <w:bookmarkEnd w:id="154"/>
    </w:p>
    <w:p w14:paraId="2398C28A" w14:textId="19AA09D6" w:rsidR="00F76A11" w:rsidRPr="00685172" w:rsidRDefault="00F63E51" w:rsidP="00295E77">
      <w:pPr>
        <w:rPr>
          <w:rFonts w:cstheme="minorHAnsi"/>
        </w:rPr>
      </w:pPr>
      <w:r w:rsidRPr="00685172">
        <w:rPr>
          <w:rFonts w:cstheme="minorHAnsi"/>
        </w:rPr>
        <w:t xml:space="preserve">De Aanbestedende dienst neemt alleen Inschrijvingen in behandeling, die </w:t>
      </w:r>
      <w:r w:rsidRPr="00685172">
        <w:rPr>
          <w:rFonts w:cstheme="minorHAnsi"/>
          <w:u w:val="single"/>
        </w:rPr>
        <w:t xml:space="preserve">elektronisch via </w:t>
      </w:r>
      <w:proofErr w:type="spellStart"/>
      <w:r w:rsidRPr="00685172">
        <w:rPr>
          <w:rFonts w:cstheme="minorHAnsi"/>
          <w:u w:val="single"/>
        </w:rPr>
        <w:t>TenderNed</w:t>
      </w:r>
      <w:proofErr w:type="spellEnd"/>
      <w:r w:rsidRPr="00685172">
        <w:rPr>
          <w:rFonts w:cstheme="minorHAnsi"/>
        </w:rPr>
        <w:t xml:space="preserve"> en met </w:t>
      </w:r>
      <w:r w:rsidRPr="00685172">
        <w:rPr>
          <w:rFonts w:cstheme="minorHAnsi"/>
          <w:u w:val="single"/>
        </w:rPr>
        <w:t>volledige inachtneming</w:t>
      </w:r>
      <w:r w:rsidRPr="00685172">
        <w:rPr>
          <w:rFonts w:cstheme="minorHAnsi"/>
        </w:rPr>
        <w:t xml:space="preserve"> van onderstaande voorschriften zijn opgemaakt en ingediend.</w:t>
      </w:r>
    </w:p>
    <w:p w14:paraId="64672F3C" w14:textId="77777777" w:rsidR="00F76A11" w:rsidRPr="00685172" w:rsidRDefault="00F63E51" w:rsidP="003C7E22">
      <w:pPr>
        <w:pStyle w:val="Kop2"/>
        <w:ind w:left="0" w:firstLine="0"/>
        <w:rPr>
          <w:rFonts w:cstheme="minorHAnsi"/>
        </w:rPr>
      </w:pPr>
      <w:bookmarkStart w:id="155" w:name="_TOC_250012"/>
      <w:bookmarkStart w:id="156" w:name="_Toc208825166"/>
      <w:bookmarkStart w:id="157" w:name="_Toc208829011"/>
      <w:bookmarkStart w:id="158" w:name="_Toc213070110"/>
      <w:bookmarkStart w:id="159" w:name="_Toc230010664"/>
      <w:bookmarkEnd w:id="155"/>
      <w:r w:rsidRPr="00685172">
        <w:rPr>
          <w:rFonts w:cstheme="minorHAnsi"/>
        </w:rPr>
        <w:t>Inschrijving</w:t>
      </w:r>
      <w:bookmarkEnd w:id="156"/>
      <w:bookmarkEnd w:id="157"/>
      <w:bookmarkEnd w:id="158"/>
      <w:bookmarkEnd w:id="159"/>
    </w:p>
    <w:p w14:paraId="658C0F0D" w14:textId="64FDC08B" w:rsidR="00F76A11" w:rsidRPr="00685172" w:rsidRDefault="00F63E51" w:rsidP="00FE207B">
      <w:pPr>
        <w:rPr>
          <w:rFonts w:cstheme="minorHAnsi"/>
          <w:color w:val="000000" w:themeColor="text1"/>
        </w:rPr>
      </w:pPr>
      <w:r w:rsidRPr="00685172">
        <w:rPr>
          <w:rFonts w:cstheme="minorHAnsi"/>
          <w:color w:val="000000" w:themeColor="text1"/>
        </w:rPr>
        <w:t xml:space="preserve">Uw Inschrijving dient uiterlijk </w:t>
      </w:r>
      <w:r w:rsidRPr="00685172">
        <w:rPr>
          <w:rFonts w:cstheme="minorHAnsi"/>
          <w:b/>
          <w:color w:val="000000" w:themeColor="text1"/>
        </w:rPr>
        <w:t xml:space="preserve">op </w:t>
      </w:r>
      <w:r w:rsidR="003D45AD" w:rsidRPr="00685172">
        <w:rPr>
          <w:rFonts w:cstheme="minorHAnsi"/>
          <w:b/>
          <w:color w:val="000000" w:themeColor="text1"/>
        </w:rPr>
        <w:t>3</w:t>
      </w:r>
      <w:r w:rsidR="000268EC" w:rsidRPr="00685172">
        <w:rPr>
          <w:rFonts w:cstheme="minorHAnsi"/>
          <w:b/>
          <w:color w:val="000000" w:themeColor="text1"/>
        </w:rPr>
        <w:t xml:space="preserve"> </w:t>
      </w:r>
      <w:r w:rsidR="003D45AD" w:rsidRPr="00685172">
        <w:rPr>
          <w:rFonts w:cstheme="minorHAnsi"/>
          <w:b/>
          <w:color w:val="000000" w:themeColor="text1"/>
        </w:rPr>
        <w:t>juli</w:t>
      </w:r>
      <w:r w:rsidR="000268EC" w:rsidRPr="00685172">
        <w:rPr>
          <w:rFonts w:cstheme="minorHAnsi"/>
          <w:b/>
          <w:color w:val="000000" w:themeColor="text1"/>
        </w:rPr>
        <w:t xml:space="preserve"> 2026</w:t>
      </w:r>
      <w:r w:rsidRPr="00685172">
        <w:rPr>
          <w:rFonts w:cstheme="minorHAnsi"/>
          <w:b/>
          <w:color w:val="000000" w:themeColor="text1"/>
        </w:rPr>
        <w:t xml:space="preserve"> om 1</w:t>
      </w:r>
      <w:r w:rsidR="003D45AD" w:rsidRPr="00685172">
        <w:rPr>
          <w:rFonts w:cstheme="minorHAnsi"/>
          <w:b/>
          <w:color w:val="000000" w:themeColor="text1"/>
        </w:rPr>
        <w:t>0</w:t>
      </w:r>
      <w:r w:rsidRPr="00685172">
        <w:rPr>
          <w:rFonts w:cstheme="minorHAnsi"/>
          <w:b/>
          <w:color w:val="000000" w:themeColor="text1"/>
        </w:rPr>
        <w:t xml:space="preserve">:00 uur </w:t>
      </w:r>
      <w:r w:rsidRPr="00685172">
        <w:rPr>
          <w:rFonts w:cstheme="minorHAnsi"/>
          <w:color w:val="000000" w:themeColor="text1"/>
        </w:rPr>
        <w:t xml:space="preserve">in het bezit te zijn van het aanbestedingsplatform </w:t>
      </w:r>
      <w:proofErr w:type="spellStart"/>
      <w:r w:rsidRPr="00685172">
        <w:rPr>
          <w:rFonts w:cstheme="minorHAnsi"/>
          <w:color w:val="000000" w:themeColor="text1"/>
        </w:rPr>
        <w:t>TenderNed</w:t>
      </w:r>
      <w:proofErr w:type="spellEnd"/>
      <w:r w:rsidRPr="00685172">
        <w:rPr>
          <w:rFonts w:cstheme="minorHAnsi"/>
          <w:color w:val="000000" w:themeColor="text1"/>
        </w:rPr>
        <w:t>.</w:t>
      </w:r>
    </w:p>
    <w:p w14:paraId="239D0AC0" w14:textId="77777777" w:rsidR="00FE207B" w:rsidRPr="00685172" w:rsidRDefault="00FE207B" w:rsidP="00FE207B">
      <w:pPr>
        <w:rPr>
          <w:rFonts w:cstheme="minorHAnsi"/>
        </w:rPr>
      </w:pPr>
    </w:p>
    <w:p w14:paraId="753424B7" w14:textId="3886BA12" w:rsidR="00F76A11" w:rsidRPr="00685172" w:rsidRDefault="00F63E51" w:rsidP="00FE207B">
      <w:pPr>
        <w:rPr>
          <w:rFonts w:cstheme="minorHAnsi"/>
        </w:rPr>
      </w:pPr>
      <w:r w:rsidRPr="00685172">
        <w:rPr>
          <w:rFonts w:cstheme="minorHAnsi"/>
        </w:rPr>
        <w:t>Na</w:t>
      </w:r>
      <w:r w:rsidRPr="00685172">
        <w:rPr>
          <w:rFonts w:cstheme="minorHAnsi"/>
          <w:spacing w:val="11"/>
        </w:rPr>
        <w:t xml:space="preserve"> </w:t>
      </w:r>
      <w:r w:rsidRPr="00685172">
        <w:rPr>
          <w:rFonts w:cstheme="minorHAnsi"/>
        </w:rPr>
        <w:t>dit</w:t>
      </w:r>
      <w:r w:rsidRPr="00685172">
        <w:rPr>
          <w:rFonts w:cstheme="minorHAnsi"/>
          <w:spacing w:val="10"/>
        </w:rPr>
        <w:t xml:space="preserve"> </w:t>
      </w:r>
      <w:r w:rsidRPr="00685172">
        <w:rPr>
          <w:rFonts w:cstheme="minorHAnsi"/>
        </w:rPr>
        <w:t>tijdstip</w:t>
      </w:r>
      <w:r w:rsidRPr="00685172">
        <w:rPr>
          <w:rFonts w:cstheme="minorHAnsi"/>
          <w:spacing w:val="10"/>
        </w:rPr>
        <w:t xml:space="preserve"> </w:t>
      </w:r>
      <w:r w:rsidRPr="00685172">
        <w:rPr>
          <w:rFonts w:cstheme="minorHAnsi"/>
        </w:rPr>
        <w:t>is</w:t>
      </w:r>
      <w:r w:rsidRPr="00685172">
        <w:rPr>
          <w:rFonts w:cstheme="minorHAnsi"/>
          <w:spacing w:val="8"/>
        </w:rPr>
        <w:t xml:space="preserve"> </w:t>
      </w:r>
      <w:r w:rsidRPr="00685172">
        <w:rPr>
          <w:rFonts w:cstheme="minorHAnsi"/>
        </w:rPr>
        <w:t>het</w:t>
      </w:r>
      <w:r w:rsidRPr="00685172">
        <w:rPr>
          <w:rFonts w:cstheme="minorHAnsi"/>
          <w:spacing w:val="9"/>
        </w:rPr>
        <w:t xml:space="preserve"> </w:t>
      </w:r>
      <w:r w:rsidRPr="00685172">
        <w:rPr>
          <w:rFonts w:cstheme="minorHAnsi"/>
        </w:rPr>
        <w:t>niet</w:t>
      </w:r>
      <w:r w:rsidRPr="00685172">
        <w:rPr>
          <w:rFonts w:cstheme="minorHAnsi"/>
          <w:spacing w:val="11"/>
        </w:rPr>
        <w:t xml:space="preserve"> </w:t>
      </w:r>
      <w:r w:rsidRPr="00685172">
        <w:rPr>
          <w:rFonts w:cstheme="minorHAnsi"/>
        </w:rPr>
        <w:t>meer</w:t>
      </w:r>
      <w:r w:rsidRPr="00685172">
        <w:rPr>
          <w:rFonts w:cstheme="minorHAnsi"/>
          <w:spacing w:val="13"/>
        </w:rPr>
        <w:t xml:space="preserve"> </w:t>
      </w:r>
      <w:r w:rsidRPr="00685172">
        <w:rPr>
          <w:rFonts w:cstheme="minorHAnsi"/>
        </w:rPr>
        <w:t>mogelijk</w:t>
      </w:r>
      <w:r w:rsidRPr="00685172">
        <w:rPr>
          <w:rFonts w:cstheme="minorHAnsi"/>
          <w:spacing w:val="10"/>
        </w:rPr>
        <w:t xml:space="preserve"> </w:t>
      </w:r>
      <w:r w:rsidRPr="00685172">
        <w:rPr>
          <w:rFonts w:cstheme="minorHAnsi"/>
        </w:rPr>
        <w:t>om</w:t>
      </w:r>
      <w:r w:rsidRPr="00685172">
        <w:rPr>
          <w:rFonts w:cstheme="minorHAnsi"/>
          <w:spacing w:val="13"/>
        </w:rPr>
        <w:t xml:space="preserve"> </w:t>
      </w:r>
      <w:r w:rsidRPr="00685172">
        <w:rPr>
          <w:rFonts w:cstheme="minorHAnsi"/>
        </w:rPr>
        <w:t>een</w:t>
      </w:r>
      <w:r w:rsidRPr="00685172">
        <w:rPr>
          <w:rFonts w:cstheme="minorHAnsi"/>
          <w:spacing w:val="13"/>
        </w:rPr>
        <w:t xml:space="preserve"> </w:t>
      </w:r>
      <w:r w:rsidRPr="00685172">
        <w:rPr>
          <w:rFonts w:cstheme="minorHAnsi"/>
        </w:rPr>
        <w:t>Inschrijving</w:t>
      </w:r>
      <w:r w:rsidRPr="00685172">
        <w:rPr>
          <w:rFonts w:cstheme="minorHAnsi"/>
          <w:spacing w:val="7"/>
        </w:rPr>
        <w:t xml:space="preserve"> </w:t>
      </w:r>
      <w:r w:rsidRPr="00685172">
        <w:rPr>
          <w:rFonts w:cstheme="minorHAnsi"/>
        </w:rPr>
        <w:t>in</w:t>
      </w:r>
      <w:r w:rsidRPr="00685172">
        <w:rPr>
          <w:rFonts w:cstheme="minorHAnsi"/>
          <w:spacing w:val="12"/>
        </w:rPr>
        <w:t xml:space="preserve"> </w:t>
      </w:r>
      <w:r w:rsidRPr="00685172">
        <w:rPr>
          <w:rFonts w:cstheme="minorHAnsi"/>
        </w:rPr>
        <w:t>te</w:t>
      </w:r>
      <w:r w:rsidRPr="00685172">
        <w:rPr>
          <w:rFonts w:cstheme="minorHAnsi"/>
          <w:spacing w:val="8"/>
        </w:rPr>
        <w:t xml:space="preserve"> </w:t>
      </w:r>
      <w:r w:rsidRPr="00685172">
        <w:rPr>
          <w:rFonts w:cstheme="minorHAnsi"/>
          <w:spacing w:val="-2"/>
        </w:rPr>
        <w:t>dienen.</w:t>
      </w:r>
    </w:p>
    <w:p w14:paraId="7EEDA4AD" w14:textId="77777777" w:rsidR="00FE207B" w:rsidRPr="00685172" w:rsidRDefault="00FE207B" w:rsidP="00FE207B">
      <w:pPr>
        <w:rPr>
          <w:rFonts w:cstheme="minorHAnsi"/>
        </w:rPr>
      </w:pPr>
    </w:p>
    <w:p w14:paraId="562F501A" w14:textId="5AB222CB" w:rsidR="00F76A11" w:rsidRPr="00685172" w:rsidRDefault="00F63E51" w:rsidP="00FE207B">
      <w:pPr>
        <w:rPr>
          <w:rFonts w:cstheme="minorHAnsi"/>
        </w:rPr>
      </w:pPr>
      <w:proofErr w:type="spellStart"/>
      <w:r w:rsidRPr="00685172">
        <w:rPr>
          <w:rFonts w:cstheme="minorHAnsi"/>
        </w:rPr>
        <w:t>TenderNed</w:t>
      </w:r>
      <w:proofErr w:type="spellEnd"/>
      <w:r w:rsidRPr="00685172">
        <w:rPr>
          <w:rFonts w:cstheme="minorHAnsi"/>
        </w:rPr>
        <w:t xml:space="preserve"> sluit automatisch de digitale kluis zodat het niet mogelijk is om hierna documenten te uploaden. Inschrijver dient er zelf zorg voor te dragen om ruim op tijd de inschrijvingen in te dienen (advies is om dit minimaal een uur voor sluitingstijd te doen!)</w:t>
      </w:r>
    </w:p>
    <w:p w14:paraId="7020E682" w14:textId="77777777" w:rsidR="00F76A11" w:rsidRPr="00685172" w:rsidRDefault="00F63E51" w:rsidP="00FE207B">
      <w:pPr>
        <w:rPr>
          <w:rFonts w:cstheme="minorHAnsi"/>
        </w:rPr>
      </w:pPr>
      <w:r w:rsidRPr="00685172">
        <w:rPr>
          <w:rFonts w:cstheme="minorHAnsi"/>
        </w:rPr>
        <w:t xml:space="preserve">Ingeval dat elektronisch inschrijven niet mogelijk is, dient Inschrijver dit zo spoedig mogelijk te melden bij </w:t>
      </w:r>
      <w:proofErr w:type="spellStart"/>
      <w:r w:rsidRPr="00685172">
        <w:rPr>
          <w:rFonts w:cstheme="minorHAnsi"/>
        </w:rPr>
        <w:t>TenderNed</w:t>
      </w:r>
      <w:proofErr w:type="spellEnd"/>
      <w:r w:rsidRPr="00685172">
        <w:rPr>
          <w:rFonts w:cstheme="minorHAnsi"/>
        </w:rPr>
        <w:t xml:space="preserve"> voor technische vragen, zodat voor het verstrijken van de Inschrijvingstermijn een oplossing kan worden gevonden. Na sluiting van de termijn is het niet meer</w:t>
      </w:r>
      <w:r w:rsidRPr="00685172">
        <w:rPr>
          <w:rFonts w:cstheme="minorHAnsi"/>
          <w:spacing w:val="26"/>
        </w:rPr>
        <w:t xml:space="preserve"> </w:t>
      </w:r>
      <w:r w:rsidRPr="00685172">
        <w:rPr>
          <w:rFonts w:cstheme="minorHAnsi"/>
        </w:rPr>
        <w:t>mogelijk om</w:t>
      </w:r>
      <w:r w:rsidRPr="00685172">
        <w:rPr>
          <w:rFonts w:cstheme="minorHAnsi"/>
          <w:spacing w:val="26"/>
        </w:rPr>
        <w:t xml:space="preserve"> </w:t>
      </w:r>
      <w:r w:rsidRPr="00685172">
        <w:rPr>
          <w:rFonts w:cstheme="minorHAnsi"/>
        </w:rPr>
        <w:t xml:space="preserve">nieuwe informatie via </w:t>
      </w:r>
      <w:proofErr w:type="spellStart"/>
      <w:r w:rsidRPr="00685172">
        <w:rPr>
          <w:rFonts w:cstheme="minorHAnsi"/>
        </w:rPr>
        <w:t>TenderNed</w:t>
      </w:r>
      <w:proofErr w:type="spellEnd"/>
      <w:r w:rsidRPr="00685172">
        <w:rPr>
          <w:rFonts w:cstheme="minorHAnsi"/>
          <w:spacing w:val="26"/>
        </w:rPr>
        <w:t xml:space="preserve"> </w:t>
      </w:r>
      <w:r w:rsidRPr="00685172">
        <w:rPr>
          <w:rFonts w:cstheme="minorHAnsi"/>
        </w:rPr>
        <w:t>in te dienen.</w:t>
      </w:r>
    </w:p>
    <w:p w14:paraId="39380D1A" w14:textId="77777777" w:rsidR="00F76A11" w:rsidRPr="00685172" w:rsidRDefault="00F76A11">
      <w:pPr>
        <w:pStyle w:val="Plattetekst"/>
        <w:spacing w:before="3"/>
        <w:rPr>
          <w:rFonts w:asciiTheme="minorHAnsi" w:hAnsiTheme="minorHAnsi" w:cstheme="minorHAnsi"/>
        </w:rPr>
      </w:pPr>
    </w:p>
    <w:p w14:paraId="6C566EE2" w14:textId="7A8EDB85" w:rsidR="00F76A11" w:rsidRPr="00685172" w:rsidRDefault="00F63E51" w:rsidP="00C32396">
      <w:pPr>
        <w:rPr>
          <w:rFonts w:cstheme="minorHAnsi"/>
        </w:rPr>
      </w:pPr>
      <w:r w:rsidRPr="00685172">
        <w:rPr>
          <w:rFonts w:cstheme="minorHAnsi"/>
        </w:rPr>
        <w:t>Slechts in het</w:t>
      </w:r>
      <w:r w:rsidRPr="00685172">
        <w:rPr>
          <w:rFonts w:cstheme="minorHAnsi"/>
          <w:spacing w:val="33"/>
        </w:rPr>
        <w:t xml:space="preserve"> </w:t>
      </w:r>
      <w:r w:rsidRPr="00685172">
        <w:rPr>
          <w:rFonts w:cstheme="minorHAnsi"/>
        </w:rPr>
        <w:t>uitzonderlijke</w:t>
      </w:r>
      <w:r w:rsidRPr="00685172">
        <w:rPr>
          <w:rFonts w:cstheme="minorHAnsi"/>
          <w:spacing w:val="35"/>
        </w:rPr>
        <w:t xml:space="preserve"> </w:t>
      </w:r>
      <w:r w:rsidRPr="00685172">
        <w:rPr>
          <w:rFonts w:cstheme="minorHAnsi"/>
        </w:rPr>
        <w:t>geval</w:t>
      </w:r>
      <w:r w:rsidRPr="00685172">
        <w:rPr>
          <w:rFonts w:cstheme="minorHAnsi"/>
          <w:spacing w:val="31"/>
        </w:rPr>
        <w:t xml:space="preserve"> </w:t>
      </w:r>
      <w:r w:rsidRPr="00685172">
        <w:rPr>
          <w:rFonts w:cstheme="minorHAnsi"/>
        </w:rPr>
        <w:t>dat</w:t>
      </w:r>
      <w:r w:rsidRPr="00685172">
        <w:rPr>
          <w:rFonts w:cstheme="minorHAnsi"/>
          <w:spacing w:val="31"/>
        </w:rPr>
        <w:t xml:space="preserve"> </w:t>
      </w:r>
      <w:proofErr w:type="spellStart"/>
      <w:r w:rsidRPr="00685172">
        <w:rPr>
          <w:rFonts w:cstheme="minorHAnsi"/>
        </w:rPr>
        <w:t>TenderNed</w:t>
      </w:r>
      <w:proofErr w:type="spellEnd"/>
      <w:r w:rsidRPr="00685172">
        <w:rPr>
          <w:rFonts w:cstheme="minorHAnsi"/>
          <w:spacing w:val="34"/>
        </w:rPr>
        <w:t xml:space="preserve"> </w:t>
      </w:r>
      <w:r w:rsidRPr="00685172">
        <w:rPr>
          <w:rFonts w:cstheme="minorHAnsi"/>
        </w:rPr>
        <w:t>een</w:t>
      </w:r>
      <w:r w:rsidRPr="00685172">
        <w:rPr>
          <w:rFonts w:cstheme="minorHAnsi"/>
          <w:spacing w:val="31"/>
        </w:rPr>
        <w:t xml:space="preserve"> </w:t>
      </w:r>
      <w:r w:rsidRPr="00685172">
        <w:rPr>
          <w:rFonts w:cstheme="minorHAnsi"/>
        </w:rPr>
        <w:t>storing</w:t>
      </w:r>
      <w:r w:rsidRPr="00685172">
        <w:rPr>
          <w:rFonts w:cstheme="minorHAnsi"/>
          <w:spacing w:val="33"/>
        </w:rPr>
        <w:t xml:space="preserve"> </w:t>
      </w:r>
      <w:r w:rsidRPr="00685172">
        <w:rPr>
          <w:rFonts w:cstheme="minorHAnsi"/>
        </w:rPr>
        <w:t>heeft,</w:t>
      </w:r>
      <w:r w:rsidRPr="00685172">
        <w:rPr>
          <w:rFonts w:cstheme="minorHAnsi"/>
          <w:spacing w:val="34"/>
        </w:rPr>
        <w:t xml:space="preserve"> </w:t>
      </w:r>
      <w:r w:rsidRPr="00685172">
        <w:rPr>
          <w:rFonts w:cstheme="minorHAnsi"/>
        </w:rPr>
        <w:t xml:space="preserve">welke vaststaat op grond van het onderhouds- en storingenoverzicht dat </w:t>
      </w:r>
      <w:proofErr w:type="spellStart"/>
      <w:r w:rsidRPr="00685172">
        <w:rPr>
          <w:rFonts w:cstheme="minorHAnsi"/>
        </w:rPr>
        <w:t>TenderNed</w:t>
      </w:r>
      <w:proofErr w:type="spellEnd"/>
      <w:r w:rsidRPr="00685172">
        <w:rPr>
          <w:rFonts w:cstheme="minorHAnsi"/>
        </w:rPr>
        <w:t xml:space="preserve"> op</w:t>
      </w:r>
      <w:r w:rsidR="00C32396" w:rsidRPr="00685172">
        <w:rPr>
          <w:rFonts w:cstheme="minorHAnsi"/>
          <w:spacing w:val="80"/>
        </w:rPr>
        <w:t xml:space="preserve"> </w:t>
      </w:r>
      <w:r w:rsidRPr="00685172">
        <w:rPr>
          <w:rFonts w:cstheme="minorHAnsi"/>
        </w:rPr>
        <w:t>haar site heeft geplaatst en uitsluitend na overleg met de Aanbestedende dienst, is het toegestaan dat de</w:t>
      </w:r>
      <w:r w:rsidRPr="00685172">
        <w:rPr>
          <w:rFonts w:cstheme="minorHAnsi"/>
          <w:spacing w:val="80"/>
        </w:rPr>
        <w:t xml:space="preserve"> </w:t>
      </w:r>
      <w:r w:rsidRPr="00685172">
        <w:rPr>
          <w:rFonts w:cstheme="minorHAnsi"/>
        </w:rPr>
        <w:t>inschrijvende partij haar inschrijving tijdig, via het onder 3.6 genoemde e-mail adres indient.</w:t>
      </w:r>
    </w:p>
    <w:p w14:paraId="2F832621" w14:textId="77777777" w:rsidR="00F76A11" w:rsidRPr="00685172" w:rsidRDefault="00F63E51" w:rsidP="003C7E22">
      <w:pPr>
        <w:pStyle w:val="Kop2"/>
        <w:ind w:left="0" w:firstLine="0"/>
        <w:rPr>
          <w:rFonts w:cstheme="minorHAnsi"/>
        </w:rPr>
      </w:pPr>
      <w:bookmarkStart w:id="160" w:name="_TOC_250011"/>
      <w:bookmarkStart w:id="161" w:name="_Toc208825167"/>
      <w:bookmarkStart w:id="162" w:name="_Toc208829012"/>
      <w:bookmarkStart w:id="163" w:name="_Toc213070111"/>
      <w:bookmarkStart w:id="164" w:name="_Toc230010665"/>
      <w:r w:rsidRPr="00685172">
        <w:rPr>
          <w:rFonts w:cstheme="minorHAnsi"/>
        </w:rPr>
        <w:t xml:space="preserve">Bewaring en </w:t>
      </w:r>
      <w:bookmarkEnd w:id="160"/>
      <w:r w:rsidRPr="00685172">
        <w:rPr>
          <w:rFonts w:cstheme="minorHAnsi"/>
        </w:rPr>
        <w:t>opening</w:t>
      </w:r>
      <w:bookmarkEnd w:id="161"/>
      <w:bookmarkEnd w:id="162"/>
      <w:bookmarkEnd w:id="163"/>
      <w:bookmarkEnd w:id="164"/>
    </w:p>
    <w:p w14:paraId="555A8572" w14:textId="67933941" w:rsidR="00F76A11" w:rsidRPr="00685172" w:rsidRDefault="00F63E51" w:rsidP="00FE207B">
      <w:pPr>
        <w:rPr>
          <w:rFonts w:cstheme="minorHAnsi"/>
        </w:rPr>
      </w:pPr>
      <w:r w:rsidRPr="00685172">
        <w:rPr>
          <w:rFonts w:cstheme="minorHAnsi"/>
        </w:rPr>
        <w:t xml:space="preserve">De opening van de kluis geschiedt </w:t>
      </w:r>
      <w:r w:rsidRPr="00685172">
        <w:rPr>
          <w:rFonts w:cstheme="minorHAnsi"/>
          <w:b/>
        </w:rPr>
        <w:t xml:space="preserve">op </w:t>
      </w:r>
      <w:r w:rsidR="003D45AD" w:rsidRPr="00685172">
        <w:rPr>
          <w:rFonts w:cstheme="minorHAnsi"/>
          <w:b/>
        </w:rPr>
        <w:t>3</w:t>
      </w:r>
      <w:r w:rsidR="004B689A" w:rsidRPr="00685172">
        <w:rPr>
          <w:rFonts w:cstheme="minorHAnsi"/>
          <w:b/>
        </w:rPr>
        <w:t xml:space="preserve"> </w:t>
      </w:r>
      <w:r w:rsidR="003D45AD" w:rsidRPr="00685172">
        <w:rPr>
          <w:rFonts w:cstheme="minorHAnsi"/>
          <w:b/>
        </w:rPr>
        <w:t>juli</w:t>
      </w:r>
      <w:r w:rsidR="004B689A" w:rsidRPr="00685172">
        <w:rPr>
          <w:rFonts w:cstheme="minorHAnsi"/>
          <w:b/>
        </w:rPr>
        <w:t xml:space="preserve"> 2026 </w:t>
      </w:r>
      <w:r w:rsidR="00F92B8F">
        <w:rPr>
          <w:rFonts w:cstheme="minorHAnsi"/>
          <w:b/>
        </w:rPr>
        <w:t>na</w:t>
      </w:r>
      <w:r w:rsidR="004B689A" w:rsidRPr="00685172">
        <w:rPr>
          <w:rFonts w:cstheme="minorHAnsi"/>
          <w:b/>
        </w:rPr>
        <w:t xml:space="preserve"> 1</w:t>
      </w:r>
      <w:r w:rsidR="003D45AD" w:rsidRPr="00685172">
        <w:rPr>
          <w:rFonts w:cstheme="minorHAnsi"/>
          <w:b/>
        </w:rPr>
        <w:t>0</w:t>
      </w:r>
      <w:r w:rsidR="004B689A" w:rsidRPr="00685172">
        <w:rPr>
          <w:rFonts w:cstheme="minorHAnsi"/>
          <w:b/>
        </w:rPr>
        <w:t>:30 uur</w:t>
      </w:r>
      <w:r w:rsidRPr="00685172">
        <w:rPr>
          <w:rFonts w:cstheme="minorHAnsi"/>
        </w:rPr>
        <w:t>. Iedere inschrijver ontvangt een Proces-Verbaal van opening.</w:t>
      </w:r>
    </w:p>
    <w:p w14:paraId="0CBE4EDE" w14:textId="77777777" w:rsidR="00F76A11" w:rsidRPr="00685172" w:rsidRDefault="00F63E51" w:rsidP="003C7E22">
      <w:pPr>
        <w:pStyle w:val="Kop2"/>
        <w:ind w:left="0" w:firstLine="0"/>
        <w:rPr>
          <w:rFonts w:cstheme="minorHAnsi"/>
        </w:rPr>
      </w:pPr>
      <w:bookmarkStart w:id="165" w:name="_Toc208825168"/>
      <w:bookmarkStart w:id="166" w:name="_Toc208829013"/>
      <w:bookmarkStart w:id="167" w:name="_Toc213070112"/>
      <w:bookmarkStart w:id="168" w:name="_Toc230010666"/>
      <w:r w:rsidRPr="00685172">
        <w:rPr>
          <w:rFonts w:cstheme="minorHAnsi"/>
        </w:rPr>
        <w:t xml:space="preserve">Algemene randvoorwaarden Inschrijving </w:t>
      </w:r>
      <w:r w:rsidRPr="00685172">
        <w:rPr>
          <w:rFonts w:cstheme="minorHAnsi"/>
          <w:spacing w:val="-4"/>
        </w:rPr>
        <w:t>Recht</w:t>
      </w:r>
      <w:bookmarkEnd w:id="165"/>
      <w:bookmarkEnd w:id="166"/>
      <w:bookmarkEnd w:id="167"/>
      <w:bookmarkEnd w:id="168"/>
    </w:p>
    <w:p w14:paraId="7BE45610" w14:textId="77777777" w:rsidR="00F76A11" w:rsidRPr="009D408E" w:rsidRDefault="00F63E51" w:rsidP="00FE207B">
      <w:pPr>
        <w:pStyle w:val="Plattetekst"/>
        <w:spacing w:before="10" w:line="249" w:lineRule="auto"/>
        <w:ind w:right="565"/>
        <w:rPr>
          <w:rFonts w:asciiTheme="minorHAnsi" w:hAnsiTheme="minorHAnsi" w:cstheme="minorHAnsi"/>
          <w:sz w:val="22"/>
          <w:szCs w:val="22"/>
        </w:rPr>
      </w:pPr>
      <w:r w:rsidRPr="009D408E">
        <w:rPr>
          <w:rFonts w:asciiTheme="minorHAnsi" w:hAnsiTheme="minorHAnsi" w:cstheme="minorHAnsi"/>
          <w:sz w:val="22"/>
          <w:szCs w:val="22"/>
        </w:rPr>
        <w:t>Op uw Inschrijving en de daaruit eventueel voortvloeiende (Raam)Overeenkomst is het Nederlands Recht van toepassing.</w:t>
      </w:r>
    </w:p>
    <w:p w14:paraId="01C6A598" w14:textId="7029116D" w:rsidR="00F76A11" w:rsidRPr="00685172" w:rsidRDefault="00F63E51" w:rsidP="003C7E22">
      <w:pPr>
        <w:pStyle w:val="Kop2"/>
        <w:rPr>
          <w:rFonts w:cstheme="minorHAnsi"/>
        </w:rPr>
      </w:pPr>
      <w:bookmarkStart w:id="169" w:name="_Toc208825169"/>
      <w:bookmarkStart w:id="170" w:name="_Toc208829014"/>
      <w:bookmarkStart w:id="171" w:name="_Toc213070113"/>
      <w:bookmarkStart w:id="172" w:name="_Toc230010667"/>
      <w:r w:rsidRPr="00685172">
        <w:rPr>
          <w:rFonts w:cstheme="minorHAnsi"/>
        </w:rPr>
        <w:t>Overeenkomst</w:t>
      </w:r>
      <w:bookmarkEnd w:id="169"/>
      <w:bookmarkEnd w:id="170"/>
      <w:bookmarkEnd w:id="171"/>
      <w:bookmarkEnd w:id="172"/>
    </w:p>
    <w:p w14:paraId="3CCB5C69" w14:textId="1D11EE0D" w:rsidR="00F76A11" w:rsidRPr="00685172" w:rsidRDefault="00F63E51" w:rsidP="00295E77">
      <w:pPr>
        <w:rPr>
          <w:rFonts w:cstheme="minorHAnsi"/>
        </w:rPr>
      </w:pPr>
      <w:r w:rsidRPr="00685172">
        <w:rPr>
          <w:rFonts w:cstheme="minorHAnsi"/>
        </w:rPr>
        <w:t xml:space="preserve">Dit Aanbestedingsdocument en de door Inschrijver uitgebrachte Inschrijving zullen bij Gunning deel uit maken van de te sluiten </w:t>
      </w:r>
      <w:r w:rsidR="000F6FD8">
        <w:rPr>
          <w:rFonts w:cstheme="minorHAnsi"/>
        </w:rPr>
        <w:t>Raamo</w:t>
      </w:r>
      <w:r w:rsidRPr="00685172">
        <w:rPr>
          <w:rFonts w:cstheme="minorHAnsi"/>
        </w:rPr>
        <w:t>vereenkomst.</w:t>
      </w:r>
    </w:p>
    <w:p w14:paraId="60A4F7B8" w14:textId="77777777" w:rsidR="00F76A11" w:rsidRPr="00685172" w:rsidRDefault="00F63E51" w:rsidP="003C7E22">
      <w:pPr>
        <w:pStyle w:val="Kop2"/>
        <w:rPr>
          <w:rFonts w:cstheme="minorHAnsi"/>
        </w:rPr>
      </w:pPr>
      <w:bookmarkStart w:id="173" w:name="_Toc208825170"/>
      <w:bookmarkStart w:id="174" w:name="_Toc208829015"/>
      <w:bookmarkStart w:id="175" w:name="_Toc213070114"/>
      <w:bookmarkStart w:id="176" w:name="_Toc230010668"/>
      <w:r w:rsidRPr="00685172">
        <w:rPr>
          <w:rFonts w:cstheme="minorHAnsi"/>
        </w:rPr>
        <w:t>Algemene</w:t>
      </w:r>
      <w:r w:rsidRPr="00685172">
        <w:rPr>
          <w:rFonts w:cstheme="minorHAnsi"/>
          <w:spacing w:val="24"/>
        </w:rPr>
        <w:t xml:space="preserve"> </w:t>
      </w:r>
      <w:r w:rsidRPr="00685172">
        <w:rPr>
          <w:rFonts w:cstheme="minorHAnsi"/>
        </w:rPr>
        <w:t>Inkoopvoorwaarden</w:t>
      </w:r>
      <w:bookmarkEnd w:id="173"/>
      <w:bookmarkEnd w:id="174"/>
      <w:bookmarkEnd w:id="175"/>
      <w:bookmarkEnd w:id="176"/>
    </w:p>
    <w:p w14:paraId="33C03AF1" w14:textId="07D83ACE" w:rsidR="00F76A11" w:rsidRPr="00A777A7" w:rsidRDefault="00F63E51" w:rsidP="003B23BF">
      <w:pPr>
        <w:pStyle w:val="Plattetekst"/>
        <w:spacing w:before="9" w:line="244" w:lineRule="auto"/>
        <w:ind w:right="565"/>
        <w:rPr>
          <w:rFonts w:asciiTheme="minorHAnsi" w:hAnsiTheme="minorHAnsi" w:cstheme="minorHAnsi"/>
          <w:sz w:val="22"/>
          <w:szCs w:val="22"/>
        </w:rPr>
      </w:pPr>
      <w:r w:rsidRPr="00A777A7">
        <w:rPr>
          <w:rFonts w:asciiTheme="minorHAnsi" w:hAnsiTheme="minorHAnsi" w:cstheme="minorHAnsi"/>
          <w:sz w:val="22"/>
          <w:szCs w:val="22"/>
        </w:rPr>
        <w:t xml:space="preserve">De </w:t>
      </w:r>
      <w:r w:rsidR="003B23BF" w:rsidRPr="00A777A7">
        <w:rPr>
          <w:rFonts w:asciiTheme="minorHAnsi" w:hAnsiTheme="minorHAnsi" w:cstheme="minorHAnsi"/>
          <w:sz w:val="22"/>
          <w:szCs w:val="22"/>
        </w:rPr>
        <w:t>VNG model Algemene Inkoopvoorwaarden voor leveringen en diensten</w:t>
      </w:r>
      <w:r w:rsidR="00295E77" w:rsidRPr="00A777A7">
        <w:rPr>
          <w:rFonts w:asciiTheme="minorHAnsi" w:hAnsiTheme="minorHAnsi" w:cstheme="minorHAnsi"/>
          <w:sz w:val="22"/>
          <w:szCs w:val="22"/>
        </w:rPr>
        <w:t xml:space="preserve"> is</w:t>
      </w:r>
      <w:r w:rsidRPr="00A777A7">
        <w:rPr>
          <w:rFonts w:asciiTheme="minorHAnsi" w:hAnsiTheme="minorHAnsi" w:cstheme="minorHAnsi"/>
          <w:sz w:val="22"/>
          <w:szCs w:val="22"/>
        </w:rPr>
        <w:t xml:space="preserve"> van toepassing op de te sluiten </w:t>
      </w:r>
      <w:r w:rsidR="00A777A7">
        <w:rPr>
          <w:rFonts w:asciiTheme="minorHAnsi" w:hAnsiTheme="minorHAnsi" w:cstheme="minorHAnsi"/>
          <w:sz w:val="22"/>
          <w:szCs w:val="22"/>
        </w:rPr>
        <w:t>Raamo</w:t>
      </w:r>
      <w:r w:rsidRPr="00A777A7">
        <w:rPr>
          <w:rFonts w:asciiTheme="minorHAnsi" w:hAnsiTheme="minorHAnsi" w:cstheme="minorHAnsi"/>
          <w:sz w:val="22"/>
          <w:szCs w:val="22"/>
        </w:rPr>
        <w:t>vereenkomst.</w:t>
      </w:r>
    </w:p>
    <w:p w14:paraId="1041362E" w14:textId="734AD249" w:rsidR="00F76A11" w:rsidRPr="00685172" w:rsidRDefault="00F63E51" w:rsidP="003C7E22">
      <w:pPr>
        <w:pStyle w:val="Kop2"/>
        <w:rPr>
          <w:rFonts w:cstheme="minorHAnsi"/>
        </w:rPr>
      </w:pPr>
      <w:bookmarkStart w:id="177" w:name="_Toc208825171"/>
      <w:bookmarkStart w:id="178" w:name="_Toc208829016"/>
      <w:bookmarkStart w:id="179" w:name="_Toc213070115"/>
      <w:bookmarkStart w:id="180" w:name="_Toc230010669"/>
      <w:r w:rsidRPr="00685172">
        <w:rPr>
          <w:rFonts w:cstheme="minorHAnsi"/>
        </w:rPr>
        <w:t>Leveringsvoorwaarden</w:t>
      </w:r>
      <w:r w:rsidR="0088756A">
        <w:rPr>
          <w:rFonts w:cstheme="minorHAnsi"/>
        </w:rPr>
        <w:t xml:space="preserve"> </w:t>
      </w:r>
      <w:r w:rsidRPr="00685172">
        <w:rPr>
          <w:rFonts w:cstheme="minorHAnsi"/>
          <w:spacing w:val="-2"/>
        </w:rPr>
        <w:t>Inschrijver</w:t>
      </w:r>
      <w:bookmarkEnd w:id="177"/>
      <w:bookmarkEnd w:id="178"/>
      <w:bookmarkEnd w:id="179"/>
      <w:bookmarkEnd w:id="180"/>
    </w:p>
    <w:p w14:paraId="30C83E21" w14:textId="77777777" w:rsidR="00F76A11" w:rsidRPr="00685172" w:rsidRDefault="00F63E51" w:rsidP="00295E77">
      <w:pPr>
        <w:rPr>
          <w:rFonts w:cstheme="minorHAnsi"/>
        </w:rPr>
      </w:pPr>
      <w:r w:rsidRPr="00685172">
        <w:rPr>
          <w:rFonts w:cstheme="minorHAnsi"/>
        </w:rPr>
        <w:t>De leveringsvoorwaarden van de Inschrijver zijn uitdrukkelijk niet van toepassing. Prijzen dienen te worden opgegeven in EURO’S (exclusief BTW).</w:t>
      </w:r>
    </w:p>
    <w:p w14:paraId="7A0060F8" w14:textId="77777777" w:rsidR="00F76A11" w:rsidRPr="00685172" w:rsidRDefault="00F63E51" w:rsidP="003C7E22">
      <w:pPr>
        <w:pStyle w:val="Kop2"/>
        <w:ind w:left="0" w:firstLine="0"/>
        <w:rPr>
          <w:rFonts w:cstheme="minorHAnsi"/>
        </w:rPr>
      </w:pPr>
      <w:bookmarkStart w:id="181" w:name="_TOC_250010"/>
      <w:bookmarkStart w:id="182" w:name="_Toc208825172"/>
      <w:bookmarkStart w:id="183" w:name="_Toc208829017"/>
      <w:bookmarkStart w:id="184" w:name="_Toc213070116"/>
      <w:bookmarkStart w:id="185" w:name="_Toc230010670"/>
      <w:r w:rsidRPr="00685172">
        <w:rPr>
          <w:rFonts w:cstheme="minorHAnsi"/>
        </w:rPr>
        <w:lastRenderedPageBreak/>
        <w:t>Geldigheidsduur</w:t>
      </w:r>
      <w:r w:rsidRPr="00685172">
        <w:rPr>
          <w:rFonts w:cstheme="minorHAnsi"/>
          <w:spacing w:val="37"/>
        </w:rPr>
        <w:t xml:space="preserve"> </w:t>
      </w:r>
      <w:bookmarkEnd w:id="181"/>
      <w:r w:rsidRPr="00685172">
        <w:rPr>
          <w:rFonts w:cstheme="minorHAnsi"/>
          <w:spacing w:val="-2"/>
        </w:rPr>
        <w:t>Inschrijving</w:t>
      </w:r>
      <w:bookmarkEnd w:id="182"/>
      <w:bookmarkEnd w:id="183"/>
      <w:bookmarkEnd w:id="184"/>
      <w:bookmarkEnd w:id="185"/>
    </w:p>
    <w:p w14:paraId="0D79139A" w14:textId="3461F654" w:rsidR="00F76A11" w:rsidRPr="00685172" w:rsidRDefault="00F63E51" w:rsidP="00295E77">
      <w:pPr>
        <w:rPr>
          <w:rFonts w:cstheme="minorHAnsi"/>
        </w:rPr>
      </w:pPr>
      <w:r w:rsidRPr="00685172">
        <w:rPr>
          <w:rFonts w:cstheme="minorHAnsi"/>
        </w:rPr>
        <w:t>Uw</w:t>
      </w:r>
      <w:r w:rsidRPr="00685172">
        <w:rPr>
          <w:rFonts w:cstheme="minorHAnsi"/>
          <w:spacing w:val="11"/>
        </w:rPr>
        <w:t xml:space="preserve"> </w:t>
      </w:r>
      <w:r w:rsidRPr="00685172">
        <w:rPr>
          <w:rFonts w:cstheme="minorHAnsi"/>
        </w:rPr>
        <w:t>Inschrijving</w:t>
      </w:r>
      <w:r w:rsidRPr="00685172">
        <w:rPr>
          <w:rFonts w:cstheme="minorHAnsi"/>
          <w:spacing w:val="10"/>
        </w:rPr>
        <w:t xml:space="preserve"> </w:t>
      </w:r>
      <w:r w:rsidRPr="00685172">
        <w:rPr>
          <w:rFonts w:cstheme="minorHAnsi"/>
        </w:rPr>
        <w:t>is</w:t>
      </w:r>
      <w:r w:rsidRPr="00685172">
        <w:rPr>
          <w:rFonts w:cstheme="minorHAnsi"/>
          <w:spacing w:val="10"/>
        </w:rPr>
        <w:t xml:space="preserve"> </w:t>
      </w:r>
      <w:r w:rsidRPr="00685172">
        <w:rPr>
          <w:rFonts w:cstheme="minorHAnsi"/>
        </w:rPr>
        <w:t>ten</w:t>
      </w:r>
      <w:r w:rsidRPr="00685172">
        <w:rPr>
          <w:rFonts w:cstheme="minorHAnsi"/>
          <w:spacing w:val="12"/>
        </w:rPr>
        <w:t xml:space="preserve"> </w:t>
      </w:r>
      <w:r w:rsidRPr="00685172">
        <w:rPr>
          <w:rFonts w:cstheme="minorHAnsi"/>
        </w:rPr>
        <w:t>minste</w:t>
      </w:r>
      <w:r w:rsidRPr="00685172">
        <w:rPr>
          <w:rFonts w:cstheme="minorHAnsi"/>
          <w:color w:val="EE0000"/>
          <w:spacing w:val="9"/>
        </w:rPr>
        <w:t xml:space="preserve"> </w:t>
      </w:r>
      <w:r w:rsidRPr="00685172">
        <w:rPr>
          <w:rFonts w:cstheme="minorHAnsi"/>
          <w:color w:val="000000" w:themeColor="text1"/>
        </w:rPr>
        <w:t>geldig</w:t>
      </w:r>
      <w:r w:rsidRPr="00685172">
        <w:rPr>
          <w:rFonts w:cstheme="minorHAnsi"/>
          <w:color w:val="000000" w:themeColor="text1"/>
          <w:spacing w:val="10"/>
        </w:rPr>
        <w:t xml:space="preserve"> </w:t>
      </w:r>
      <w:r w:rsidRPr="00685172">
        <w:rPr>
          <w:rFonts w:cstheme="minorHAnsi"/>
          <w:color w:val="000000" w:themeColor="text1"/>
        </w:rPr>
        <w:t>tot</w:t>
      </w:r>
      <w:r w:rsidRPr="00685172">
        <w:rPr>
          <w:rFonts w:cstheme="minorHAnsi"/>
          <w:color w:val="000000" w:themeColor="text1"/>
          <w:spacing w:val="10"/>
        </w:rPr>
        <w:t xml:space="preserve"> </w:t>
      </w:r>
      <w:r w:rsidR="0013207F" w:rsidRPr="00685172">
        <w:rPr>
          <w:rFonts w:cstheme="minorHAnsi"/>
          <w:color w:val="000000" w:themeColor="text1"/>
        </w:rPr>
        <w:t>1</w:t>
      </w:r>
      <w:r w:rsidR="00692C32" w:rsidRPr="00685172">
        <w:rPr>
          <w:rFonts w:cstheme="minorHAnsi"/>
          <w:color w:val="000000" w:themeColor="text1"/>
        </w:rPr>
        <w:t xml:space="preserve"> </w:t>
      </w:r>
      <w:r w:rsidR="0013207F" w:rsidRPr="00685172">
        <w:rPr>
          <w:rFonts w:cstheme="minorHAnsi"/>
          <w:color w:val="000000" w:themeColor="text1"/>
        </w:rPr>
        <w:t>januari</w:t>
      </w:r>
      <w:r w:rsidR="00692C32" w:rsidRPr="00685172">
        <w:rPr>
          <w:rFonts w:cstheme="minorHAnsi"/>
          <w:color w:val="000000" w:themeColor="text1"/>
        </w:rPr>
        <w:t xml:space="preserve"> 202</w:t>
      </w:r>
      <w:r w:rsidR="0013207F" w:rsidRPr="00685172">
        <w:rPr>
          <w:rFonts w:cstheme="minorHAnsi"/>
          <w:color w:val="000000" w:themeColor="text1"/>
        </w:rPr>
        <w:t>7</w:t>
      </w:r>
      <w:r w:rsidRPr="00685172">
        <w:rPr>
          <w:rFonts w:cstheme="minorHAnsi"/>
          <w:color w:val="EE0000"/>
          <w:spacing w:val="-2"/>
        </w:rPr>
        <w:t>.</w:t>
      </w:r>
      <w:r w:rsidR="00FE207B" w:rsidRPr="00685172">
        <w:rPr>
          <w:rFonts w:cstheme="minorHAnsi"/>
          <w:color w:val="EE0000"/>
        </w:rPr>
        <w:t xml:space="preserve"> </w:t>
      </w:r>
    </w:p>
    <w:p w14:paraId="78F1C32C" w14:textId="77777777" w:rsidR="00F76A11" w:rsidRPr="00685172" w:rsidRDefault="00F63E51" w:rsidP="00FE207B">
      <w:pPr>
        <w:pStyle w:val="Kop1"/>
        <w:rPr>
          <w:rFonts w:cstheme="minorHAnsi"/>
        </w:rPr>
      </w:pPr>
      <w:bookmarkStart w:id="186" w:name="_TOC_250009"/>
      <w:bookmarkStart w:id="187" w:name="_Toc208825173"/>
      <w:bookmarkStart w:id="188" w:name="_Toc208829018"/>
      <w:bookmarkStart w:id="189" w:name="_Toc213070117"/>
      <w:bookmarkStart w:id="190" w:name="_Toc230010671"/>
      <w:r w:rsidRPr="00685172">
        <w:rPr>
          <w:rFonts w:cstheme="minorHAnsi"/>
        </w:rPr>
        <w:lastRenderedPageBreak/>
        <w:t xml:space="preserve">Hoofdstuk 5, </w:t>
      </w:r>
      <w:bookmarkEnd w:id="186"/>
      <w:r w:rsidRPr="00685172">
        <w:rPr>
          <w:rFonts w:cstheme="minorHAnsi"/>
        </w:rPr>
        <w:t>Kwalificatieprocedure</w:t>
      </w:r>
      <w:bookmarkEnd w:id="187"/>
      <w:bookmarkEnd w:id="188"/>
      <w:bookmarkEnd w:id="189"/>
      <w:bookmarkEnd w:id="190"/>
    </w:p>
    <w:p w14:paraId="4A20CF76" w14:textId="77777777" w:rsidR="00F76A11" w:rsidRPr="00685172" w:rsidRDefault="00F63E51" w:rsidP="00FE207B">
      <w:pPr>
        <w:pStyle w:val="Kop2"/>
        <w:rPr>
          <w:rFonts w:cstheme="minorHAnsi"/>
        </w:rPr>
      </w:pPr>
      <w:bookmarkStart w:id="191" w:name="_TOC_250008"/>
      <w:bookmarkStart w:id="192" w:name="_Toc208825174"/>
      <w:bookmarkStart w:id="193" w:name="_Toc208829019"/>
      <w:bookmarkStart w:id="194" w:name="_Toc213070118"/>
      <w:bookmarkStart w:id="195" w:name="_Toc230010672"/>
      <w:bookmarkEnd w:id="191"/>
      <w:r w:rsidRPr="00685172">
        <w:rPr>
          <w:rFonts w:cstheme="minorHAnsi"/>
        </w:rPr>
        <w:t>Inleiding</w:t>
      </w:r>
      <w:bookmarkEnd w:id="192"/>
      <w:bookmarkEnd w:id="193"/>
      <w:bookmarkEnd w:id="194"/>
      <w:bookmarkEnd w:id="195"/>
    </w:p>
    <w:p w14:paraId="67C3ABD2" w14:textId="77777777" w:rsidR="00F76A11" w:rsidRPr="00685172" w:rsidRDefault="00F63E51" w:rsidP="001C02AB">
      <w:pPr>
        <w:rPr>
          <w:rFonts w:cstheme="minorHAnsi"/>
        </w:rPr>
      </w:pPr>
      <w:r w:rsidRPr="00685172">
        <w:rPr>
          <w:rFonts w:cstheme="minorHAnsi"/>
        </w:rPr>
        <w:t>Voorafgaand aan de Kwalificatieprocedure zal de Aanbestedende dienst toetsen of de Inschrijving voldoet aan de procedurele voorschriften. Na de sluitingsdatum van de Inschrijvingstermijn,</w:t>
      </w:r>
      <w:r w:rsidRPr="00685172">
        <w:rPr>
          <w:rFonts w:cstheme="minorHAnsi"/>
          <w:spacing w:val="31"/>
        </w:rPr>
        <w:t xml:space="preserve"> </w:t>
      </w:r>
      <w:r w:rsidRPr="00685172">
        <w:rPr>
          <w:rFonts w:cstheme="minorHAnsi"/>
        </w:rPr>
        <w:t>zal</w:t>
      </w:r>
      <w:r w:rsidRPr="00685172">
        <w:rPr>
          <w:rFonts w:cstheme="minorHAnsi"/>
          <w:spacing w:val="39"/>
        </w:rPr>
        <w:t xml:space="preserve"> </w:t>
      </w:r>
      <w:r w:rsidRPr="00685172">
        <w:rPr>
          <w:rFonts w:cstheme="minorHAnsi"/>
        </w:rPr>
        <w:t>eerst</w:t>
      </w:r>
      <w:r w:rsidRPr="00685172">
        <w:rPr>
          <w:rFonts w:cstheme="minorHAnsi"/>
          <w:spacing w:val="39"/>
        </w:rPr>
        <w:t xml:space="preserve"> </w:t>
      </w:r>
      <w:r w:rsidRPr="00685172">
        <w:rPr>
          <w:rFonts w:cstheme="minorHAnsi"/>
        </w:rPr>
        <w:t>worden</w:t>
      </w:r>
      <w:r w:rsidRPr="00685172">
        <w:rPr>
          <w:rFonts w:cstheme="minorHAnsi"/>
          <w:spacing w:val="36"/>
        </w:rPr>
        <w:t xml:space="preserve"> </w:t>
      </w:r>
      <w:r w:rsidRPr="00685172">
        <w:rPr>
          <w:rFonts w:cstheme="minorHAnsi"/>
        </w:rPr>
        <w:t>vastgesteld</w:t>
      </w:r>
      <w:r w:rsidRPr="00685172">
        <w:rPr>
          <w:rFonts w:cstheme="minorHAnsi"/>
          <w:spacing w:val="36"/>
        </w:rPr>
        <w:t xml:space="preserve"> </w:t>
      </w:r>
      <w:r w:rsidRPr="00685172">
        <w:rPr>
          <w:rFonts w:cstheme="minorHAnsi"/>
        </w:rPr>
        <w:t>of</w:t>
      </w:r>
      <w:r w:rsidRPr="00685172">
        <w:rPr>
          <w:rFonts w:cstheme="minorHAnsi"/>
          <w:spacing w:val="31"/>
        </w:rPr>
        <w:t xml:space="preserve"> </w:t>
      </w:r>
      <w:r w:rsidRPr="00685172">
        <w:rPr>
          <w:rFonts w:cstheme="minorHAnsi"/>
        </w:rPr>
        <w:t>uw</w:t>
      </w:r>
      <w:r w:rsidRPr="00685172">
        <w:rPr>
          <w:rFonts w:cstheme="minorHAnsi"/>
          <w:spacing w:val="34"/>
        </w:rPr>
        <w:t xml:space="preserve"> </w:t>
      </w:r>
      <w:r w:rsidRPr="00685172">
        <w:rPr>
          <w:rFonts w:cstheme="minorHAnsi"/>
        </w:rPr>
        <w:t>Inschrijving</w:t>
      </w:r>
      <w:r w:rsidRPr="00685172">
        <w:rPr>
          <w:rFonts w:cstheme="minorHAnsi"/>
          <w:spacing w:val="37"/>
        </w:rPr>
        <w:t xml:space="preserve"> </w:t>
      </w:r>
      <w:r w:rsidRPr="00685172">
        <w:rPr>
          <w:rFonts w:cstheme="minorHAnsi"/>
        </w:rPr>
        <w:t>tijdig</w:t>
      </w:r>
      <w:r w:rsidRPr="00685172">
        <w:rPr>
          <w:rFonts w:cstheme="minorHAnsi"/>
          <w:spacing w:val="36"/>
        </w:rPr>
        <w:t xml:space="preserve"> </w:t>
      </w:r>
      <w:r w:rsidRPr="00685172">
        <w:rPr>
          <w:rFonts w:cstheme="minorHAnsi"/>
        </w:rPr>
        <w:t>en conform de voorschriften is ingediend en volledig is conform de gevraagde inhoud.</w:t>
      </w:r>
    </w:p>
    <w:p w14:paraId="58A37BD7" w14:textId="77777777" w:rsidR="00F76A11" w:rsidRPr="00685172" w:rsidRDefault="00F63E51" w:rsidP="001C02AB">
      <w:pPr>
        <w:rPr>
          <w:rFonts w:cstheme="minorHAnsi"/>
        </w:rPr>
      </w:pPr>
      <w:r w:rsidRPr="00685172">
        <w:rPr>
          <w:rFonts w:cstheme="minorHAnsi"/>
        </w:rPr>
        <w:t>Indien de Inschrijving tijdig en conform de voorschriften is ingediend en volledig is conform de gevraagde inhoud, zal worden getoetst of Inschrijver voldoet aan de onderstaande Geschiktheidseisen.</w:t>
      </w:r>
    </w:p>
    <w:p w14:paraId="3EA1E326" w14:textId="77777777" w:rsidR="00F76A11" w:rsidRPr="00685172" w:rsidRDefault="00F63E51" w:rsidP="001C02AB">
      <w:pPr>
        <w:pStyle w:val="Kop2"/>
        <w:rPr>
          <w:rFonts w:cstheme="minorHAnsi"/>
        </w:rPr>
      </w:pPr>
      <w:bookmarkStart w:id="196" w:name="_TOC_250007"/>
      <w:bookmarkStart w:id="197" w:name="_Toc208825175"/>
      <w:bookmarkStart w:id="198" w:name="_Toc208829020"/>
      <w:bookmarkStart w:id="199" w:name="_Toc213070119"/>
      <w:bookmarkStart w:id="200" w:name="_Toc230010673"/>
      <w:bookmarkEnd w:id="196"/>
      <w:r w:rsidRPr="00685172">
        <w:rPr>
          <w:rFonts w:cstheme="minorHAnsi"/>
        </w:rPr>
        <w:t>Geschiktheidseisen</w:t>
      </w:r>
      <w:bookmarkEnd w:id="197"/>
      <w:bookmarkEnd w:id="198"/>
      <w:bookmarkEnd w:id="199"/>
      <w:bookmarkEnd w:id="200"/>
    </w:p>
    <w:p w14:paraId="40C03F68" w14:textId="77777777" w:rsidR="00F76A11" w:rsidRPr="00685172" w:rsidRDefault="00F63E51" w:rsidP="001C02AB">
      <w:pPr>
        <w:rPr>
          <w:rFonts w:cstheme="minorHAnsi"/>
          <w:b/>
          <w:bCs/>
        </w:rPr>
      </w:pPr>
      <w:r w:rsidRPr="00685172">
        <w:rPr>
          <w:rFonts w:cstheme="minorHAnsi"/>
          <w:b/>
          <w:bCs/>
        </w:rPr>
        <w:t>Inleiding</w:t>
      </w:r>
    </w:p>
    <w:p w14:paraId="2A4D4C2E" w14:textId="77777777" w:rsidR="00F76A11" w:rsidRPr="00685172" w:rsidRDefault="00F63E51" w:rsidP="001C02AB">
      <w:pPr>
        <w:rPr>
          <w:rFonts w:cstheme="minorHAnsi"/>
        </w:rPr>
      </w:pPr>
      <w:r w:rsidRPr="00685172">
        <w:rPr>
          <w:rFonts w:cstheme="minorHAnsi"/>
        </w:rPr>
        <w:t>Als Inschrijver bent u niet verplicht de onderstaande bewijsstukken in te dienen als de Aanbestedende dienst die bewijsstukken rechtstreeks en kosteloos kan</w:t>
      </w:r>
      <w:r w:rsidRPr="00685172">
        <w:rPr>
          <w:rFonts w:cstheme="minorHAnsi"/>
          <w:spacing w:val="40"/>
        </w:rPr>
        <w:t xml:space="preserve"> </w:t>
      </w:r>
      <w:r w:rsidRPr="00685172">
        <w:rPr>
          <w:rFonts w:cstheme="minorHAnsi"/>
        </w:rPr>
        <w:t>raadplegen in een databank. De Inschrijver dient in het Uniform Europees Aanbestedingsdocument de informatie die de Aanbestedende dienst nodig heeft om toegang te verkrijgen tot deze informatie alsdan op te nemen.</w:t>
      </w:r>
    </w:p>
    <w:p w14:paraId="72703A8E" w14:textId="6950385E" w:rsidR="00F76A11" w:rsidRPr="00685172" w:rsidRDefault="00F63E51" w:rsidP="001C02AB">
      <w:pPr>
        <w:rPr>
          <w:rFonts w:cstheme="minorHAnsi"/>
          <w:b/>
          <w:bCs/>
        </w:rPr>
      </w:pPr>
      <w:r w:rsidRPr="00685172">
        <w:rPr>
          <w:rFonts w:cstheme="minorHAnsi"/>
          <w:b/>
          <w:bCs/>
        </w:rPr>
        <w:t>Inschrijver dient ter vaststelling van zijn geschiktheid de volgende formulieren op te nemen in zijn Inschrijving.</w:t>
      </w:r>
    </w:p>
    <w:p w14:paraId="56833C1E" w14:textId="77777777" w:rsidR="00F76A11" w:rsidRPr="00685172" w:rsidRDefault="00F76A11">
      <w:pPr>
        <w:pStyle w:val="Plattetekst"/>
        <w:spacing w:before="149" w:after="1"/>
        <w:rPr>
          <w:rFonts w:asciiTheme="minorHAnsi" w:hAnsiTheme="minorHAnsi" w:cstheme="minorHAnsi"/>
          <w:b/>
          <w:sz w:val="20"/>
        </w:rPr>
      </w:pPr>
    </w:p>
    <w:tbl>
      <w:tblPr>
        <w:tblStyle w:val="TableNormal1"/>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3991"/>
        <w:gridCol w:w="4149"/>
      </w:tblGrid>
      <w:tr w:rsidR="00F76A11" w:rsidRPr="00685172" w14:paraId="6B700CB1" w14:textId="77777777">
        <w:trPr>
          <w:trHeight w:val="238"/>
        </w:trPr>
        <w:tc>
          <w:tcPr>
            <w:tcW w:w="547" w:type="dxa"/>
            <w:shd w:val="clear" w:color="auto" w:fill="BCD6ED"/>
          </w:tcPr>
          <w:p w14:paraId="03A61F59" w14:textId="77777777" w:rsidR="00F76A11" w:rsidRPr="00685172" w:rsidRDefault="00F63E51" w:rsidP="00C26AE8">
            <w:pPr>
              <w:pStyle w:val="TableParagraph"/>
              <w:spacing w:before="4"/>
              <w:rPr>
                <w:rFonts w:asciiTheme="minorHAnsi" w:hAnsiTheme="minorHAnsi" w:cstheme="minorHAnsi"/>
              </w:rPr>
            </w:pPr>
            <w:proofErr w:type="spellStart"/>
            <w:r w:rsidRPr="00685172">
              <w:rPr>
                <w:rFonts w:asciiTheme="minorHAnsi" w:hAnsiTheme="minorHAnsi" w:cstheme="minorHAnsi"/>
              </w:rPr>
              <w:t>Nr</w:t>
            </w:r>
            <w:proofErr w:type="spellEnd"/>
          </w:p>
        </w:tc>
        <w:tc>
          <w:tcPr>
            <w:tcW w:w="3991" w:type="dxa"/>
            <w:shd w:val="clear" w:color="auto" w:fill="BCD6ED"/>
          </w:tcPr>
          <w:p w14:paraId="170D41A5"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Document</w:t>
            </w:r>
          </w:p>
        </w:tc>
        <w:tc>
          <w:tcPr>
            <w:tcW w:w="4149" w:type="dxa"/>
            <w:shd w:val="clear" w:color="auto" w:fill="BCD6ED"/>
          </w:tcPr>
          <w:p w14:paraId="729C2623"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Opmerkingen</w:t>
            </w:r>
          </w:p>
        </w:tc>
      </w:tr>
      <w:tr w:rsidR="00F76A11" w:rsidRPr="00685172" w14:paraId="61454B56" w14:textId="77777777">
        <w:trPr>
          <w:trHeight w:val="471"/>
        </w:trPr>
        <w:tc>
          <w:tcPr>
            <w:tcW w:w="547" w:type="dxa"/>
          </w:tcPr>
          <w:p w14:paraId="44A3C56E"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1</w:t>
            </w:r>
          </w:p>
        </w:tc>
        <w:tc>
          <w:tcPr>
            <w:tcW w:w="3991" w:type="dxa"/>
          </w:tcPr>
          <w:p w14:paraId="59D9F2CA"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Uniform Europees Aanbestedingsdocument</w:t>
            </w:r>
          </w:p>
        </w:tc>
        <w:tc>
          <w:tcPr>
            <w:tcW w:w="4149" w:type="dxa"/>
          </w:tcPr>
          <w:p w14:paraId="19440374"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 xml:space="preserve">zie publicatie op </w:t>
            </w:r>
            <w:proofErr w:type="spellStart"/>
            <w:r w:rsidRPr="00685172">
              <w:rPr>
                <w:rFonts w:asciiTheme="minorHAnsi" w:hAnsiTheme="minorHAnsi" w:cstheme="minorHAnsi"/>
              </w:rPr>
              <w:t>TenderNed</w:t>
            </w:r>
            <w:proofErr w:type="spellEnd"/>
          </w:p>
        </w:tc>
      </w:tr>
      <w:tr w:rsidR="00F76A11" w:rsidRPr="00685172" w14:paraId="1C5572EC" w14:textId="77777777">
        <w:trPr>
          <w:trHeight w:val="468"/>
        </w:trPr>
        <w:tc>
          <w:tcPr>
            <w:tcW w:w="547" w:type="dxa"/>
          </w:tcPr>
          <w:p w14:paraId="3A68060C"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2</w:t>
            </w:r>
          </w:p>
        </w:tc>
        <w:tc>
          <w:tcPr>
            <w:tcW w:w="3991" w:type="dxa"/>
          </w:tcPr>
          <w:p w14:paraId="43BCD21A"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Garantie-verklaring Holding (indien van toepassing)</w:t>
            </w:r>
          </w:p>
        </w:tc>
        <w:tc>
          <w:tcPr>
            <w:tcW w:w="4149" w:type="dxa"/>
          </w:tcPr>
          <w:p w14:paraId="3DD4FDD2"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Opgaveformulier B.1</w:t>
            </w:r>
          </w:p>
          <w:p w14:paraId="2F1A3AFB" w14:textId="446B798A"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(Opgenomen bij Bijlage 2)</w:t>
            </w:r>
          </w:p>
        </w:tc>
      </w:tr>
      <w:tr w:rsidR="00F76A11" w:rsidRPr="00685172" w14:paraId="236929AA" w14:textId="77777777">
        <w:trPr>
          <w:trHeight w:val="466"/>
        </w:trPr>
        <w:tc>
          <w:tcPr>
            <w:tcW w:w="547" w:type="dxa"/>
          </w:tcPr>
          <w:p w14:paraId="15268301"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3</w:t>
            </w:r>
          </w:p>
        </w:tc>
        <w:tc>
          <w:tcPr>
            <w:tcW w:w="3991" w:type="dxa"/>
          </w:tcPr>
          <w:p w14:paraId="017C8AD8"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Referentieverklaring</w:t>
            </w:r>
          </w:p>
        </w:tc>
        <w:tc>
          <w:tcPr>
            <w:tcW w:w="4149" w:type="dxa"/>
          </w:tcPr>
          <w:p w14:paraId="21E72CE7"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Opgaveformulier C.1</w:t>
            </w:r>
          </w:p>
          <w:p w14:paraId="3CB268BF" w14:textId="7C30031E"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(Opgenomen bij Bijlage 2)</w:t>
            </w:r>
          </w:p>
        </w:tc>
      </w:tr>
      <w:tr w:rsidR="00DA34F8" w:rsidRPr="00685172" w14:paraId="34E6A13B" w14:textId="77777777">
        <w:trPr>
          <w:trHeight w:val="473"/>
        </w:trPr>
        <w:tc>
          <w:tcPr>
            <w:tcW w:w="547" w:type="dxa"/>
          </w:tcPr>
          <w:p w14:paraId="17B2490D" w14:textId="12BBE5CF" w:rsidR="00DA34F8" w:rsidRPr="00685172" w:rsidRDefault="0007490B" w:rsidP="00C26AE8">
            <w:pPr>
              <w:pStyle w:val="TableParagraph"/>
              <w:spacing w:before="4"/>
              <w:rPr>
                <w:rFonts w:asciiTheme="minorHAnsi" w:hAnsiTheme="minorHAnsi" w:cstheme="minorHAnsi"/>
              </w:rPr>
            </w:pPr>
            <w:r>
              <w:rPr>
                <w:rFonts w:asciiTheme="minorHAnsi" w:hAnsiTheme="minorHAnsi" w:cstheme="minorHAnsi"/>
              </w:rPr>
              <w:t>4</w:t>
            </w:r>
          </w:p>
        </w:tc>
        <w:tc>
          <w:tcPr>
            <w:tcW w:w="3991" w:type="dxa"/>
          </w:tcPr>
          <w:p w14:paraId="2DA92F19" w14:textId="7672611A" w:rsidR="00DA34F8" w:rsidRPr="00685172" w:rsidRDefault="00DA34F8" w:rsidP="00C26AE8">
            <w:pPr>
              <w:pStyle w:val="TableParagraph"/>
              <w:spacing w:before="4"/>
              <w:rPr>
                <w:rFonts w:asciiTheme="minorHAnsi" w:hAnsiTheme="minorHAnsi" w:cstheme="minorHAnsi"/>
              </w:rPr>
            </w:pPr>
            <w:r w:rsidRPr="00DA34F8">
              <w:rPr>
                <w:rFonts w:asciiTheme="minorHAnsi" w:hAnsiTheme="minorHAnsi" w:cstheme="minorHAnsi"/>
              </w:rPr>
              <w:t>Kwaliteit</w:t>
            </w:r>
          </w:p>
        </w:tc>
        <w:tc>
          <w:tcPr>
            <w:tcW w:w="4149" w:type="dxa"/>
          </w:tcPr>
          <w:p w14:paraId="4E808E79" w14:textId="6F1DA4C9" w:rsidR="00DA34F8" w:rsidRPr="00685172" w:rsidRDefault="00DA34F8" w:rsidP="00C26AE8">
            <w:pPr>
              <w:pStyle w:val="TableParagraph"/>
              <w:spacing w:before="4"/>
              <w:rPr>
                <w:rFonts w:asciiTheme="minorHAnsi" w:hAnsiTheme="minorHAnsi" w:cstheme="minorHAnsi"/>
              </w:rPr>
            </w:pPr>
            <w:r w:rsidRPr="00DA34F8">
              <w:rPr>
                <w:rFonts w:asciiTheme="minorHAnsi" w:hAnsiTheme="minorHAnsi" w:cstheme="minorHAnsi"/>
              </w:rPr>
              <w:t>Bewijsstukken waaruit blijkt dat aan de kwaliteitsonderdelen</w:t>
            </w:r>
            <w:r>
              <w:rPr>
                <w:rFonts w:asciiTheme="minorHAnsi" w:hAnsiTheme="minorHAnsi" w:cstheme="minorHAnsi"/>
              </w:rPr>
              <w:t xml:space="preserve"> ISO 9001, ISO 27001 en </w:t>
            </w:r>
            <w:r w:rsidRPr="00DA34F8">
              <w:rPr>
                <w:rFonts w:asciiTheme="minorHAnsi" w:hAnsiTheme="minorHAnsi" w:cstheme="minorHAnsi"/>
              </w:rPr>
              <w:t xml:space="preserve"> ISO 15189 wordt voldaan.</w:t>
            </w:r>
          </w:p>
        </w:tc>
      </w:tr>
    </w:tbl>
    <w:p w14:paraId="47CA89D0" w14:textId="77777777" w:rsidR="00004DC1" w:rsidRDefault="00004DC1" w:rsidP="00295E77">
      <w:pPr>
        <w:rPr>
          <w:rFonts w:cstheme="minorHAnsi"/>
        </w:rPr>
      </w:pPr>
    </w:p>
    <w:p w14:paraId="6A7BDCEC" w14:textId="33686A80" w:rsidR="00F76A11" w:rsidRPr="00685172" w:rsidRDefault="00F63E51" w:rsidP="00295E77">
      <w:pPr>
        <w:rPr>
          <w:rFonts w:cstheme="minorHAnsi"/>
        </w:rPr>
      </w:pPr>
      <w:r w:rsidRPr="00685172">
        <w:rPr>
          <w:rFonts w:cstheme="minorHAnsi"/>
        </w:rPr>
        <w:t xml:space="preserve">Binnen </w:t>
      </w:r>
      <w:r w:rsidRPr="00685172">
        <w:rPr>
          <w:rFonts w:cstheme="minorHAnsi"/>
          <w:b/>
        </w:rPr>
        <w:t xml:space="preserve">14 kalenderdagen na communiceren van het gunningsbesluit </w:t>
      </w:r>
      <w:r w:rsidRPr="00685172">
        <w:rPr>
          <w:rFonts w:cstheme="minorHAnsi"/>
        </w:rPr>
        <w:t xml:space="preserve">dient de Inschrijver aan wie de Aanbestedende dienst voornemens is de opdracht te gunnen bewijsstukken via </w:t>
      </w:r>
      <w:proofErr w:type="spellStart"/>
      <w:r w:rsidRPr="00685172">
        <w:rPr>
          <w:rFonts w:cstheme="minorHAnsi"/>
        </w:rPr>
        <w:t>TenderNed</w:t>
      </w:r>
      <w:proofErr w:type="spellEnd"/>
      <w:r w:rsidRPr="00685172">
        <w:rPr>
          <w:rFonts w:cstheme="minorHAnsi"/>
        </w:rPr>
        <w:t xml:space="preserve"> (module ‘Berichten’) te overleggen die hetgeen via het Uniform Europees Aanbestedingsdocument verklaard is, ondersteunen.</w:t>
      </w:r>
      <w:r w:rsidRPr="00685172">
        <w:rPr>
          <w:rFonts w:cstheme="minorHAnsi"/>
          <w:spacing w:val="40"/>
        </w:rPr>
        <w:t xml:space="preserve"> </w:t>
      </w:r>
      <w:r w:rsidRPr="00685172">
        <w:rPr>
          <w:rFonts w:cstheme="minorHAnsi"/>
        </w:rPr>
        <w:t>Die bewijsstukken zijn:</w:t>
      </w:r>
    </w:p>
    <w:p w14:paraId="5EF34012" w14:textId="77777777" w:rsidR="00DA34F8" w:rsidRPr="00685172" w:rsidRDefault="00DA34F8">
      <w:pPr>
        <w:pStyle w:val="Plattetekst"/>
        <w:spacing w:before="48"/>
        <w:rPr>
          <w:rFonts w:asciiTheme="minorHAnsi" w:hAnsiTheme="minorHAnsi" w:cstheme="minorHAnsi"/>
          <w:sz w:val="20"/>
        </w:rPr>
      </w:pPr>
    </w:p>
    <w:tbl>
      <w:tblPr>
        <w:tblStyle w:val="TableNormal1"/>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2071"/>
        <w:gridCol w:w="5793"/>
      </w:tblGrid>
      <w:tr w:rsidR="00F76A11" w:rsidRPr="00685172" w14:paraId="30113F52" w14:textId="77777777">
        <w:trPr>
          <w:trHeight w:val="234"/>
        </w:trPr>
        <w:tc>
          <w:tcPr>
            <w:tcW w:w="547" w:type="dxa"/>
            <w:shd w:val="clear" w:color="auto" w:fill="BCD6ED"/>
          </w:tcPr>
          <w:p w14:paraId="7572475A" w14:textId="77777777" w:rsidR="00F76A11" w:rsidRPr="00685172" w:rsidRDefault="00F63E51">
            <w:pPr>
              <w:pStyle w:val="TableParagraph"/>
              <w:spacing w:line="209" w:lineRule="exact"/>
              <w:rPr>
                <w:rFonts w:asciiTheme="minorHAnsi" w:hAnsiTheme="minorHAnsi" w:cstheme="minorHAnsi"/>
                <w:b/>
                <w:sz w:val="19"/>
              </w:rPr>
            </w:pPr>
            <w:proofErr w:type="spellStart"/>
            <w:r w:rsidRPr="00685172">
              <w:rPr>
                <w:rFonts w:asciiTheme="minorHAnsi" w:hAnsiTheme="minorHAnsi" w:cstheme="minorHAnsi"/>
                <w:b/>
                <w:spacing w:val="-5"/>
                <w:sz w:val="19"/>
              </w:rPr>
              <w:t>Nr</w:t>
            </w:r>
            <w:proofErr w:type="spellEnd"/>
          </w:p>
        </w:tc>
        <w:tc>
          <w:tcPr>
            <w:tcW w:w="2071" w:type="dxa"/>
            <w:shd w:val="clear" w:color="auto" w:fill="BCD6ED"/>
          </w:tcPr>
          <w:p w14:paraId="3C284B6B" w14:textId="77777777" w:rsidR="00F76A11" w:rsidRPr="00685172" w:rsidRDefault="00F63E51">
            <w:pPr>
              <w:pStyle w:val="TableParagraph"/>
              <w:spacing w:line="209" w:lineRule="exact"/>
              <w:rPr>
                <w:rFonts w:asciiTheme="minorHAnsi" w:hAnsiTheme="minorHAnsi" w:cstheme="minorHAnsi"/>
                <w:b/>
                <w:sz w:val="19"/>
              </w:rPr>
            </w:pPr>
            <w:r w:rsidRPr="00685172">
              <w:rPr>
                <w:rFonts w:asciiTheme="minorHAnsi" w:hAnsiTheme="minorHAnsi" w:cstheme="minorHAnsi"/>
                <w:b/>
                <w:spacing w:val="-2"/>
                <w:sz w:val="19"/>
              </w:rPr>
              <w:t>Document</w:t>
            </w:r>
          </w:p>
        </w:tc>
        <w:tc>
          <w:tcPr>
            <w:tcW w:w="5793" w:type="dxa"/>
            <w:shd w:val="clear" w:color="auto" w:fill="BCD6ED"/>
          </w:tcPr>
          <w:p w14:paraId="70E22E25" w14:textId="77777777" w:rsidR="00F76A11" w:rsidRPr="00685172" w:rsidRDefault="00F63E51">
            <w:pPr>
              <w:pStyle w:val="TableParagraph"/>
              <w:spacing w:line="209" w:lineRule="exact"/>
              <w:ind w:left="103"/>
              <w:rPr>
                <w:rFonts w:asciiTheme="minorHAnsi" w:hAnsiTheme="minorHAnsi" w:cstheme="minorHAnsi"/>
                <w:b/>
                <w:sz w:val="19"/>
              </w:rPr>
            </w:pPr>
            <w:r w:rsidRPr="00685172">
              <w:rPr>
                <w:rFonts w:asciiTheme="minorHAnsi" w:hAnsiTheme="minorHAnsi" w:cstheme="minorHAnsi"/>
                <w:b/>
                <w:spacing w:val="-2"/>
                <w:sz w:val="19"/>
                <w:u w:val="single"/>
              </w:rPr>
              <w:t>Opmerkingen</w:t>
            </w:r>
          </w:p>
        </w:tc>
      </w:tr>
      <w:tr w:rsidR="00F76A11" w:rsidRPr="00685172" w14:paraId="120E3C93" w14:textId="77777777">
        <w:trPr>
          <w:trHeight w:val="1420"/>
        </w:trPr>
        <w:tc>
          <w:tcPr>
            <w:tcW w:w="547" w:type="dxa"/>
          </w:tcPr>
          <w:p w14:paraId="20B70CA0" w14:textId="42B383B5" w:rsidR="00F76A11" w:rsidRPr="00ED68CF" w:rsidRDefault="0007490B">
            <w:pPr>
              <w:pStyle w:val="TableParagraph"/>
              <w:spacing w:before="8"/>
              <w:rPr>
                <w:rFonts w:asciiTheme="minorHAnsi" w:hAnsiTheme="minorHAnsi" w:cstheme="minorHAnsi"/>
              </w:rPr>
            </w:pPr>
            <w:r>
              <w:rPr>
                <w:rFonts w:asciiTheme="minorHAnsi" w:hAnsiTheme="minorHAnsi" w:cstheme="minorHAnsi"/>
                <w:spacing w:val="-10"/>
              </w:rPr>
              <w:t>5</w:t>
            </w:r>
          </w:p>
        </w:tc>
        <w:tc>
          <w:tcPr>
            <w:tcW w:w="2071" w:type="dxa"/>
          </w:tcPr>
          <w:p w14:paraId="296C15D1" w14:textId="77777777" w:rsidR="00F76A11" w:rsidRPr="00ED68CF" w:rsidRDefault="00F63E51">
            <w:pPr>
              <w:pStyle w:val="TableParagraph"/>
              <w:spacing w:before="8" w:line="244" w:lineRule="auto"/>
              <w:ind w:right="428" w:hanging="1"/>
              <w:rPr>
                <w:rFonts w:asciiTheme="minorHAnsi" w:hAnsiTheme="minorHAnsi" w:cstheme="minorHAnsi"/>
              </w:rPr>
            </w:pPr>
            <w:r w:rsidRPr="00ED68CF">
              <w:rPr>
                <w:rFonts w:asciiTheme="minorHAnsi" w:hAnsiTheme="minorHAnsi" w:cstheme="minorHAnsi"/>
              </w:rPr>
              <w:t xml:space="preserve">Bewijs van Inschrijving in Handels- of </w:t>
            </w:r>
            <w:r w:rsidRPr="00ED68CF">
              <w:rPr>
                <w:rFonts w:asciiTheme="minorHAnsi" w:hAnsiTheme="minorHAnsi" w:cstheme="minorHAnsi"/>
                <w:spacing w:val="-2"/>
              </w:rPr>
              <w:t>beroepsregister</w:t>
            </w:r>
          </w:p>
        </w:tc>
        <w:tc>
          <w:tcPr>
            <w:tcW w:w="5793" w:type="dxa"/>
          </w:tcPr>
          <w:p w14:paraId="328DB58A" w14:textId="77777777" w:rsidR="00F76A11" w:rsidRPr="00ED68CF" w:rsidRDefault="00F63E51">
            <w:pPr>
              <w:pStyle w:val="TableParagraph"/>
              <w:spacing w:before="8" w:line="244" w:lineRule="auto"/>
              <w:ind w:left="103"/>
              <w:rPr>
                <w:rFonts w:asciiTheme="minorHAnsi" w:hAnsiTheme="minorHAnsi" w:cstheme="minorHAnsi"/>
              </w:rPr>
            </w:pPr>
            <w:r w:rsidRPr="00ED68CF">
              <w:rPr>
                <w:rFonts w:asciiTheme="minorHAnsi" w:hAnsiTheme="minorHAnsi" w:cstheme="minorHAnsi"/>
                <w:u w:val="single"/>
              </w:rPr>
              <w:t xml:space="preserve">niet ouder dan 6 maanden </w:t>
            </w:r>
            <w:r w:rsidRPr="00ED68CF">
              <w:rPr>
                <w:rFonts w:asciiTheme="minorHAnsi" w:hAnsiTheme="minorHAnsi" w:cstheme="minorHAnsi"/>
              </w:rPr>
              <w:t xml:space="preserve">gerekend vanaf de </w:t>
            </w:r>
            <w:r w:rsidRPr="00ED68CF">
              <w:rPr>
                <w:rFonts w:asciiTheme="minorHAnsi" w:hAnsiTheme="minorHAnsi" w:cstheme="minorHAnsi"/>
                <w:spacing w:val="-2"/>
              </w:rPr>
              <w:t>sluitingsdatum.</w:t>
            </w:r>
          </w:p>
          <w:p w14:paraId="017A34F8" w14:textId="77777777" w:rsidR="00F76A11" w:rsidRPr="00ED68CF" w:rsidRDefault="00F63E51">
            <w:pPr>
              <w:pStyle w:val="TableParagraph"/>
              <w:spacing w:before="0" w:line="247" w:lineRule="auto"/>
              <w:ind w:left="103"/>
              <w:rPr>
                <w:rFonts w:asciiTheme="minorHAnsi" w:hAnsiTheme="minorHAnsi" w:cstheme="minorHAnsi"/>
              </w:rPr>
            </w:pPr>
            <w:r w:rsidRPr="00ED68CF">
              <w:rPr>
                <w:rFonts w:asciiTheme="minorHAnsi" w:hAnsiTheme="minorHAnsi" w:cstheme="minorHAnsi"/>
              </w:rPr>
              <w:t>Uit dit bewijs dient tevens te blijken dat de in uw Inschrijving genoemde rechtsgeldig bevoegd</w:t>
            </w:r>
          </w:p>
          <w:p w14:paraId="484ECCA9" w14:textId="77777777" w:rsidR="00F76A11" w:rsidRPr="00ED68CF" w:rsidRDefault="00F63E51">
            <w:pPr>
              <w:pStyle w:val="TableParagraph"/>
              <w:spacing w:before="0" w:line="236" w:lineRule="exact"/>
              <w:ind w:left="103" w:right="582"/>
              <w:rPr>
                <w:rFonts w:asciiTheme="minorHAnsi" w:hAnsiTheme="minorHAnsi" w:cstheme="minorHAnsi"/>
              </w:rPr>
            </w:pPr>
            <w:r w:rsidRPr="00ED68CF">
              <w:rPr>
                <w:rFonts w:asciiTheme="minorHAnsi" w:hAnsiTheme="minorHAnsi" w:cstheme="minorHAnsi"/>
              </w:rPr>
              <w:t>functionaris bevoegd is uw onderneming volledig in rechte te vertegenwoordigen</w:t>
            </w:r>
          </w:p>
        </w:tc>
      </w:tr>
      <w:tr w:rsidR="00F76A11" w:rsidRPr="00685172" w14:paraId="3FC45DD2" w14:textId="77777777">
        <w:trPr>
          <w:trHeight w:val="702"/>
        </w:trPr>
        <w:tc>
          <w:tcPr>
            <w:tcW w:w="547" w:type="dxa"/>
          </w:tcPr>
          <w:p w14:paraId="473695CA" w14:textId="08C405DD" w:rsidR="00F76A11" w:rsidRPr="00685172" w:rsidRDefault="0007490B" w:rsidP="00C26AE8">
            <w:pPr>
              <w:pStyle w:val="TableParagraph"/>
              <w:spacing w:before="4"/>
              <w:rPr>
                <w:rFonts w:asciiTheme="minorHAnsi" w:hAnsiTheme="minorHAnsi" w:cstheme="minorHAnsi"/>
              </w:rPr>
            </w:pPr>
            <w:r>
              <w:rPr>
                <w:rFonts w:asciiTheme="minorHAnsi" w:hAnsiTheme="minorHAnsi" w:cstheme="minorHAnsi"/>
              </w:rPr>
              <w:lastRenderedPageBreak/>
              <w:t>6</w:t>
            </w:r>
          </w:p>
        </w:tc>
        <w:tc>
          <w:tcPr>
            <w:tcW w:w="2071" w:type="dxa"/>
          </w:tcPr>
          <w:p w14:paraId="141D3DAD"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Gedragsverklaring Aanbesteden</w:t>
            </w:r>
          </w:p>
        </w:tc>
        <w:tc>
          <w:tcPr>
            <w:tcW w:w="5793" w:type="dxa"/>
          </w:tcPr>
          <w:p w14:paraId="40D3E0C7" w14:textId="77777777" w:rsidR="00F76A11" w:rsidRPr="00685172" w:rsidRDefault="00F63E51" w:rsidP="00C26AE8">
            <w:pPr>
              <w:pStyle w:val="TableParagraph"/>
              <w:spacing w:before="4"/>
              <w:rPr>
                <w:rFonts w:asciiTheme="minorHAnsi" w:hAnsiTheme="minorHAnsi" w:cstheme="minorHAnsi"/>
              </w:rPr>
            </w:pPr>
            <w:r w:rsidRPr="00685172">
              <w:rPr>
                <w:rFonts w:asciiTheme="minorHAnsi" w:hAnsiTheme="minorHAnsi" w:cstheme="minorHAnsi"/>
              </w:rPr>
              <w:t>Deze is digitaal op te vragen via:</w:t>
            </w:r>
          </w:p>
          <w:p w14:paraId="1B62FE59" w14:textId="77777777" w:rsidR="00F76A11" w:rsidRPr="00685172" w:rsidRDefault="00F63E51">
            <w:pPr>
              <w:pStyle w:val="TableParagraph"/>
              <w:spacing w:before="0" w:line="230" w:lineRule="atLeast"/>
              <w:ind w:left="103" w:right="582"/>
              <w:rPr>
                <w:rFonts w:asciiTheme="minorHAnsi" w:hAnsiTheme="minorHAnsi" w:cstheme="minorHAnsi"/>
              </w:rPr>
            </w:pPr>
            <w:r w:rsidRPr="00685172">
              <w:rPr>
                <w:rFonts w:asciiTheme="minorHAnsi" w:hAnsiTheme="minorHAnsi" w:cstheme="minorHAnsi"/>
                <w:color w:val="0000FF"/>
                <w:spacing w:val="-2"/>
                <w:u w:val="single" w:color="0000FF"/>
              </w:rPr>
              <w:t>https://</w:t>
            </w:r>
            <w:hyperlink r:id="rId15">
              <w:r w:rsidRPr="00685172">
                <w:rPr>
                  <w:rFonts w:asciiTheme="minorHAnsi" w:hAnsiTheme="minorHAnsi" w:cstheme="minorHAnsi"/>
                  <w:color w:val="0000FF"/>
                  <w:spacing w:val="-2"/>
                  <w:u w:val="single" w:color="0000FF"/>
                </w:rPr>
                <w:t>www.justis.nl/producten/gedragsverklaring-</w:t>
              </w:r>
            </w:hyperlink>
            <w:r w:rsidRPr="00685172">
              <w:rPr>
                <w:rFonts w:asciiTheme="minorHAnsi" w:hAnsiTheme="minorHAnsi" w:cstheme="minorHAnsi"/>
                <w:color w:val="0000FF"/>
                <w:spacing w:val="-2"/>
              </w:rPr>
              <w:t xml:space="preserve"> </w:t>
            </w:r>
            <w:r w:rsidRPr="00685172">
              <w:rPr>
                <w:rFonts w:asciiTheme="minorHAnsi" w:hAnsiTheme="minorHAnsi" w:cstheme="minorHAnsi"/>
                <w:color w:val="0000FF"/>
                <w:spacing w:val="-2"/>
                <w:u w:val="single" w:color="0000FF"/>
              </w:rPr>
              <w:t>aanbesteden-</w:t>
            </w:r>
            <w:proofErr w:type="spellStart"/>
            <w:r w:rsidRPr="00685172">
              <w:rPr>
                <w:rFonts w:asciiTheme="minorHAnsi" w:hAnsiTheme="minorHAnsi" w:cstheme="minorHAnsi"/>
                <w:color w:val="0000FF"/>
                <w:spacing w:val="-2"/>
                <w:u w:val="single" w:color="0000FF"/>
              </w:rPr>
              <w:t>gva</w:t>
            </w:r>
            <w:proofErr w:type="spellEnd"/>
          </w:p>
        </w:tc>
      </w:tr>
      <w:tr w:rsidR="00F76A11" w:rsidRPr="00685172" w14:paraId="27D0CA3D" w14:textId="77777777">
        <w:trPr>
          <w:trHeight w:val="1184"/>
        </w:trPr>
        <w:tc>
          <w:tcPr>
            <w:tcW w:w="547" w:type="dxa"/>
          </w:tcPr>
          <w:p w14:paraId="6B5011AF" w14:textId="1CBE60E5" w:rsidR="00F76A11" w:rsidRPr="00685172" w:rsidRDefault="0007490B">
            <w:pPr>
              <w:pStyle w:val="TableParagraph"/>
              <w:spacing w:before="4"/>
              <w:rPr>
                <w:rFonts w:asciiTheme="minorHAnsi" w:hAnsiTheme="minorHAnsi" w:cstheme="minorHAnsi"/>
              </w:rPr>
            </w:pPr>
            <w:r>
              <w:rPr>
                <w:rFonts w:asciiTheme="minorHAnsi" w:hAnsiTheme="minorHAnsi" w:cstheme="minorHAnsi"/>
              </w:rPr>
              <w:t>7</w:t>
            </w:r>
          </w:p>
        </w:tc>
        <w:tc>
          <w:tcPr>
            <w:tcW w:w="2071" w:type="dxa"/>
          </w:tcPr>
          <w:p w14:paraId="79C362F4" w14:textId="77777777" w:rsidR="00F76A11" w:rsidRPr="00685172" w:rsidRDefault="00F63E51">
            <w:pPr>
              <w:pStyle w:val="TableParagraph"/>
              <w:spacing w:before="4" w:line="247" w:lineRule="auto"/>
              <w:ind w:hanging="1"/>
              <w:rPr>
                <w:rFonts w:asciiTheme="minorHAnsi" w:hAnsiTheme="minorHAnsi" w:cstheme="minorHAnsi"/>
              </w:rPr>
            </w:pPr>
            <w:r w:rsidRPr="00685172">
              <w:rPr>
                <w:rFonts w:asciiTheme="minorHAnsi" w:hAnsiTheme="minorHAnsi" w:cstheme="minorHAnsi"/>
              </w:rPr>
              <w:t>Verklaring Belastingdienst</w:t>
            </w:r>
          </w:p>
        </w:tc>
        <w:tc>
          <w:tcPr>
            <w:tcW w:w="5793" w:type="dxa"/>
          </w:tcPr>
          <w:p w14:paraId="57B8188F" w14:textId="77777777" w:rsidR="00F76A11" w:rsidRPr="00685172" w:rsidRDefault="00F63E51">
            <w:pPr>
              <w:pStyle w:val="TableParagraph"/>
              <w:spacing w:before="4" w:line="247" w:lineRule="auto"/>
              <w:ind w:left="103"/>
              <w:rPr>
                <w:rFonts w:asciiTheme="minorHAnsi" w:hAnsiTheme="minorHAnsi" w:cstheme="minorHAnsi"/>
              </w:rPr>
            </w:pPr>
            <w:r w:rsidRPr="00685172">
              <w:rPr>
                <w:rFonts w:asciiTheme="minorHAnsi" w:hAnsiTheme="minorHAnsi" w:cstheme="minorHAnsi"/>
              </w:rPr>
              <w:t xml:space="preserve">Deze is digitaal op te vragen via </w:t>
            </w:r>
            <w:r w:rsidRPr="00685172">
              <w:rPr>
                <w:rFonts w:asciiTheme="minorHAnsi" w:hAnsiTheme="minorHAnsi" w:cstheme="minorHAnsi"/>
                <w:color w:val="0000FF"/>
                <w:spacing w:val="-2"/>
                <w:u w:val="single" w:color="0000FF"/>
              </w:rPr>
              <w:t>https://</w:t>
            </w:r>
            <w:hyperlink r:id="rId16">
              <w:r w:rsidRPr="00685172">
                <w:rPr>
                  <w:rFonts w:asciiTheme="minorHAnsi" w:hAnsiTheme="minorHAnsi" w:cstheme="minorHAnsi"/>
                  <w:color w:val="0000FF"/>
                  <w:spacing w:val="-2"/>
                  <w:u w:val="single" w:color="0000FF"/>
                </w:rPr>
                <w:t>www.belastingdienst.nl/wps/wcm/connect/bldco</w:t>
              </w:r>
            </w:hyperlink>
            <w:r w:rsidRPr="00685172">
              <w:rPr>
                <w:rFonts w:asciiTheme="minorHAnsi" w:hAnsiTheme="minorHAnsi" w:cstheme="minorHAnsi"/>
                <w:color w:val="0000FF"/>
              </w:rPr>
              <w:t xml:space="preserve"> </w:t>
            </w:r>
            <w:proofErr w:type="spellStart"/>
            <w:r w:rsidRPr="00685172">
              <w:rPr>
                <w:rFonts w:asciiTheme="minorHAnsi" w:hAnsiTheme="minorHAnsi" w:cstheme="minorHAnsi"/>
                <w:color w:val="0000FF"/>
                <w:spacing w:val="-2"/>
                <w:u w:val="single" w:color="0000FF"/>
              </w:rPr>
              <w:t>ntentnl</w:t>
            </w:r>
            <w:proofErr w:type="spellEnd"/>
            <w:r w:rsidRPr="00685172">
              <w:rPr>
                <w:rFonts w:asciiTheme="minorHAnsi" w:hAnsiTheme="minorHAnsi" w:cstheme="minorHAnsi"/>
                <w:color w:val="0000FF"/>
                <w:spacing w:val="-2"/>
                <w:u w:val="single" w:color="0000FF"/>
              </w:rPr>
              <w:t>/</w:t>
            </w:r>
            <w:proofErr w:type="spellStart"/>
            <w:r w:rsidRPr="00685172">
              <w:rPr>
                <w:rFonts w:asciiTheme="minorHAnsi" w:hAnsiTheme="minorHAnsi" w:cstheme="minorHAnsi"/>
                <w:color w:val="0000FF"/>
                <w:spacing w:val="-2"/>
                <w:u w:val="single" w:color="0000FF"/>
              </w:rPr>
              <w:t>themaoverstijgend</w:t>
            </w:r>
            <w:proofErr w:type="spellEnd"/>
            <w:r w:rsidRPr="00685172">
              <w:rPr>
                <w:rFonts w:asciiTheme="minorHAnsi" w:hAnsiTheme="minorHAnsi" w:cstheme="minorHAnsi"/>
                <w:color w:val="0000FF"/>
                <w:spacing w:val="-2"/>
                <w:u w:val="single" w:color="0000FF"/>
              </w:rPr>
              <w:t>/</w:t>
            </w:r>
            <w:proofErr w:type="spellStart"/>
            <w:r w:rsidRPr="00685172">
              <w:rPr>
                <w:rFonts w:asciiTheme="minorHAnsi" w:hAnsiTheme="minorHAnsi" w:cstheme="minorHAnsi"/>
                <w:color w:val="0000FF"/>
                <w:spacing w:val="-2"/>
                <w:u w:val="single" w:color="0000FF"/>
              </w:rPr>
              <w:t>programmas_en_formulieren</w:t>
            </w:r>
            <w:proofErr w:type="spellEnd"/>
          </w:p>
          <w:p w14:paraId="4C9311C5" w14:textId="77777777" w:rsidR="00F76A11" w:rsidRPr="00685172" w:rsidRDefault="00F63E51">
            <w:pPr>
              <w:pStyle w:val="TableParagraph"/>
              <w:spacing w:before="0" w:line="228" w:lineRule="exact"/>
              <w:ind w:left="103"/>
              <w:rPr>
                <w:rFonts w:asciiTheme="minorHAnsi" w:hAnsiTheme="minorHAnsi" w:cstheme="minorHAnsi"/>
              </w:rPr>
            </w:pPr>
            <w:r w:rsidRPr="00685172">
              <w:rPr>
                <w:rFonts w:asciiTheme="minorHAnsi" w:hAnsiTheme="minorHAnsi" w:cstheme="minorHAnsi"/>
                <w:color w:val="0000FF"/>
                <w:spacing w:val="-2"/>
                <w:u w:val="single" w:color="0000FF"/>
              </w:rPr>
              <w:t>/</w:t>
            </w:r>
            <w:proofErr w:type="spellStart"/>
            <w:r w:rsidRPr="00685172">
              <w:rPr>
                <w:rFonts w:asciiTheme="minorHAnsi" w:hAnsiTheme="minorHAnsi" w:cstheme="minorHAnsi"/>
                <w:color w:val="0000FF"/>
                <w:spacing w:val="-2"/>
                <w:u w:val="single" w:color="0000FF"/>
              </w:rPr>
              <w:t>verklaring_betalingsgedrag_nakoming_fiscale_verplicht</w:t>
            </w:r>
            <w:proofErr w:type="spellEnd"/>
          </w:p>
          <w:p w14:paraId="411D9B04" w14:textId="77777777" w:rsidR="00F76A11" w:rsidRPr="00685172" w:rsidRDefault="00F63E51">
            <w:pPr>
              <w:pStyle w:val="TableParagraph"/>
              <w:spacing w:before="7" w:line="212" w:lineRule="exact"/>
              <w:ind w:left="103"/>
              <w:rPr>
                <w:rFonts w:asciiTheme="minorHAnsi" w:hAnsiTheme="minorHAnsi" w:cstheme="minorHAnsi"/>
                <w:sz w:val="19"/>
              </w:rPr>
            </w:pPr>
            <w:proofErr w:type="spellStart"/>
            <w:r w:rsidRPr="00685172">
              <w:rPr>
                <w:rFonts w:asciiTheme="minorHAnsi" w:hAnsiTheme="minorHAnsi" w:cstheme="minorHAnsi"/>
                <w:color w:val="0000FF"/>
                <w:spacing w:val="-2"/>
                <w:u w:val="single" w:color="0000FF"/>
              </w:rPr>
              <w:t>ingen</w:t>
            </w:r>
            <w:proofErr w:type="spellEnd"/>
          </w:p>
        </w:tc>
      </w:tr>
      <w:tr w:rsidR="00F76A11" w:rsidRPr="00685172" w14:paraId="5568480A" w14:textId="77777777">
        <w:trPr>
          <w:trHeight w:val="472"/>
        </w:trPr>
        <w:tc>
          <w:tcPr>
            <w:tcW w:w="547" w:type="dxa"/>
          </w:tcPr>
          <w:p w14:paraId="0FEB3B36" w14:textId="340F8716" w:rsidR="00F76A11" w:rsidRPr="00685172" w:rsidRDefault="0007490B">
            <w:pPr>
              <w:pStyle w:val="TableParagraph"/>
              <w:rPr>
                <w:rFonts w:asciiTheme="minorHAnsi" w:hAnsiTheme="minorHAnsi" w:cstheme="minorHAnsi"/>
                <w:sz w:val="19"/>
              </w:rPr>
            </w:pPr>
            <w:r>
              <w:rPr>
                <w:rFonts w:asciiTheme="minorHAnsi" w:hAnsiTheme="minorHAnsi" w:cstheme="minorHAnsi"/>
                <w:spacing w:val="-10"/>
                <w:sz w:val="19"/>
              </w:rPr>
              <w:t>8</w:t>
            </w:r>
          </w:p>
        </w:tc>
        <w:tc>
          <w:tcPr>
            <w:tcW w:w="2071" w:type="dxa"/>
          </w:tcPr>
          <w:p w14:paraId="4E4B512C" w14:textId="77777777" w:rsidR="00F76A11" w:rsidRPr="00685172" w:rsidRDefault="00F63E51">
            <w:pPr>
              <w:pStyle w:val="TableParagraph"/>
              <w:rPr>
                <w:rFonts w:asciiTheme="minorHAnsi" w:hAnsiTheme="minorHAnsi" w:cstheme="minorHAnsi"/>
              </w:rPr>
            </w:pPr>
            <w:r w:rsidRPr="00685172">
              <w:rPr>
                <w:rFonts w:asciiTheme="minorHAnsi" w:hAnsiTheme="minorHAnsi" w:cstheme="minorHAnsi"/>
              </w:rPr>
              <w:t>Verzekering</w:t>
            </w:r>
          </w:p>
        </w:tc>
        <w:tc>
          <w:tcPr>
            <w:tcW w:w="5793" w:type="dxa"/>
          </w:tcPr>
          <w:p w14:paraId="3A75D48F" w14:textId="77777777" w:rsidR="00F76A11" w:rsidRPr="00685172" w:rsidRDefault="00F63E51">
            <w:pPr>
              <w:pStyle w:val="TableParagraph"/>
              <w:spacing w:before="0" w:line="230" w:lineRule="atLeast"/>
              <w:ind w:left="103" w:hanging="1"/>
              <w:rPr>
                <w:rFonts w:asciiTheme="minorHAnsi" w:hAnsiTheme="minorHAnsi" w:cstheme="minorHAnsi"/>
              </w:rPr>
            </w:pPr>
            <w:r w:rsidRPr="00685172">
              <w:rPr>
                <w:rFonts w:asciiTheme="minorHAnsi" w:hAnsiTheme="minorHAnsi" w:cstheme="minorHAnsi"/>
              </w:rPr>
              <w:t>Kopie van voorblad polis ter bewijs van aansprakelijkheidsverzekering</w:t>
            </w:r>
          </w:p>
        </w:tc>
      </w:tr>
    </w:tbl>
    <w:p w14:paraId="3B86C3FF" w14:textId="77777777" w:rsidR="00095541" w:rsidRDefault="00095541" w:rsidP="001C02AB">
      <w:pPr>
        <w:rPr>
          <w:rFonts w:cstheme="minorHAnsi"/>
        </w:rPr>
      </w:pPr>
    </w:p>
    <w:p w14:paraId="20D1F4D3" w14:textId="5A3100E7" w:rsidR="00F76A11" w:rsidRPr="00685172" w:rsidRDefault="00F63E51" w:rsidP="001C02AB">
      <w:pPr>
        <w:rPr>
          <w:rFonts w:cstheme="minorHAnsi"/>
        </w:rPr>
      </w:pPr>
      <w:r w:rsidRPr="00685172">
        <w:rPr>
          <w:rFonts w:cstheme="minorHAnsi"/>
        </w:rPr>
        <w:t>De verklaringen dienen overeenkomstig het hieronder bedoelde Uniform Europees Aanbestedingsdocument en Opgaveformulieren te worden ingediend. Bij het voornemen tot gunning behoudt de Aanbestedende dienst zich het recht om alle documenten, waaruit blijkt dat alles naar waarheid is verklaard, op te vragen.</w:t>
      </w:r>
      <w:r w:rsidR="00A85032">
        <w:rPr>
          <w:rFonts w:cstheme="minorHAnsi"/>
          <w:spacing w:val="80"/>
        </w:rPr>
        <w:t xml:space="preserve"> </w:t>
      </w:r>
      <w:r w:rsidRPr="00685172">
        <w:rPr>
          <w:rFonts w:cstheme="minorHAnsi"/>
        </w:rPr>
        <w:t>De in Bijlage 2 vermelde Opgavenformulieren, gevraagde (bewijs)stukken en informatie dienen conform gevraagde wijze en vorm te worden ingevuld en rechtsgeldig ondertekend. De in te vullen opgavenformulieren zullen als Word- of als Exceldocument</w:t>
      </w:r>
      <w:r w:rsidRPr="00685172">
        <w:rPr>
          <w:rFonts w:cstheme="minorHAnsi"/>
          <w:spacing w:val="40"/>
        </w:rPr>
        <w:t xml:space="preserve"> </w:t>
      </w:r>
      <w:r w:rsidRPr="00685172">
        <w:rPr>
          <w:rFonts w:cstheme="minorHAnsi"/>
        </w:rPr>
        <w:t>digitaal</w:t>
      </w:r>
      <w:r w:rsidRPr="00685172">
        <w:rPr>
          <w:rFonts w:cstheme="minorHAnsi"/>
          <w:spacing w:val="40"/>
        </w:rPr>
        <w:t xml:space="preserve"> </w:t>
      </w:r>
      <w:r w:rsidRPr="00685172">
        <w:rPr>
          <w:rFonts w:cstheme="minorHAnsi"/>
        </w:rPr>
        <w:t>aan</w:t>
      </w:r>
      <w:r w:rsidRPr="00685172">
        <w:rPr>
          <w:rFonts w:cstheme="minorHAnsi"/>
          <w:spacing w:val="40"/>
        </w:rPr>
        <w:t xml:space="preserve"> </w:t>
      </w:r>
      <w:r w:rsidRPr="00685172">
        <w:rPr>
          <w:rFonts w:cstheme="minorHAnsi"/>
        </w:rPr>
        <w:t>belangstellenden</w:t>
      </w:r>
      <w:r w:rsidRPr="00685172">
        <w:rPr>
          <w:rFonts w:cstheme="minorHAnsi"/>
          <w:spacing w:val="40"/>
        </w:rPr>
        <w:t xml:space="preserve"> </w:t>
      </w:r>
      <w:r w:rsidRPr="00685172">
        <w:rPr>
          <w:rFonts w:cstheme="minorHAnsi"/>
        </w:rPr>
        <w:t>beschikbaar</w:t>
      </w:r>
      <w:r w:rsidRPr="00685172">
        <w:rPr>
          <w:rFonts w:cstheme="minorHAnsi"/>
          <w:spacing w:val="40"/>
        </w:rPr>
        <w:t xml:space="preserve"> </w:t>
      </w:r>
      <w:r w:rsidRPr="00685172">
        <w:rPr>
          <w:rFonts w:cstheme="minorHAnsi"/>
        </w:rPr>
        <w:t>worden</w:t>
      </w:r>
      <w:r w:rsidRPr="00685172">
        <w:rPr>
          <w:rFonts w:cstheme="minorHAnsi"/>
          <w:spacing w:val="40"/>
        </w:rPr>
        <w:t xml:space="preserve"> </w:t>
      </w:r>
      <w:r w:rsidRPr="00685172">
        <w:rPr>
          <w:rFonts w:cstheme="minorHAnsi"/>
        </w:rPr>
        <w:t>gesteld.</w:t>
      </w:r>
      <w:r w:rsidRPr="00685172">
        <w:rPr>
          <w:rFonts w:cstheme="minorHAnsi"/>
          <w:spacing w:val="40"/>
        </w:rPr>
        <w:t xml:space="preserve"> </w:t>
      </w:r>
      <w:r w:rsidRPr="00685172">
        <w:rPr>
          <w:rFonts w:cstheme="minorHAnsi"/>
        </w:rPr>
        <w:t>Het Uniform Europees Aanbestedingsdocument wordt als separaat</w:t>
      </w:r>
      <w:r w:rsidRPr="00685172">
        <w:rPr>
          <w:rFonts w:cstheme="minorHAnsi"/>
          <w:spacing w:val="40"/>
        </w:rPr>
        <w:t xml:space="preserve"> </w:t>
      </w:r>
      <w:r w:rsidRPr="00685172">
        <w:rPr>
          <w:rFonts w:cstheme="minorHAnsi"/>
        </w:rPr>
        <w:t>document op</w:t>
      </w:r>
      <w:r w:rsidRPr="00685172">
        <w:rPr>
          <w:rFonts w:cstheme="minorHAnsi"/>
          <w:spacing w:val="40"/>
        </w:rPr>
        <w:t xml:space="preserve"> </w:t>
      </w:r>
      <w:proofErr w:type="spellStart"/>
      <w:r w:rsidRPr="00685172">
        <w:rPr>
          <w:rFonts w:cstheme="minorHAnsi"/>
        </w:rPr>
        <w:t>TenderNed</w:t>
      </w:r>
      <w:proofErr w:type="spellEnd"/>
      <w:r w:rsidRPr="00685172">
        <w:rPr>
          <w:rFonts w:cstheme="minorHAnsi"/>
          <w:spacing w:val="30"/>
        </w:rPr>
        <w:t xml:space="preserve"> </w:t>
      </w:r>
      <w:r w:rsidRPr="00685172">
        <w:rPr>
          <w:rFonts w:cstheme="minorHAnsi"/>
        </w:rPr>
        <w:t>gepubliceerd.</w:t>
      </w:r>
      <w:r w:rsidRPr="00685172">
        <w:rPr>
          <w:rFonts w:cstheme="minorHAnsi"/>
          <w:spacing w:val="29"/>
        </w:rPr>
        <w:t xml:space="preserve"> </w:t>
      </w:r>
      <w:r w:rsidRPr="00685172">
        <w:rPr>
          <w:rFonts w:cstheme="minorHAnsi"/>
        </w:rPr>
        <w:t>Het</w:t>
      </w:r>
      <w:r w:rsidRPr="00685172">
        <w:rPr>
          <w:rFonts w:cstheme="minorHAnsi"/>
          <w:spacing w:val="33"/>
        </w:rPr>
        <w:t xml:space="preserve"> </w:t>
      </w:r>
      <w:r w:rsidRPr="00685172">
        <w:rPr>
          <w:rFonts w:cstheme="minorHAnsi"/>
        </w:rPr>
        <w:t>is</w:t>
      </w:r>
      <w:r w:rsidRPr="00685172">
        <w:rPr>
          <w:rFonts w:cstheme="minorHAnsi"/>
          <w:spacing w:val="27"/>
        </w:rPr>
        <w:t xml:space="preserve"> </w:t>
      </w:r>
      <w:r w:rsidRPr="00685172">
        <w:rPr>
          <w:rFonts w:cstheme="minorHAnsi"/>
        </w:rPr>
        <w:t>uitdrukkelijk</w:t>
      </w:r>
      <w:r w:rsidRPr="00685172">
        <w:rPr>
          <w:rFonts w:cstheme="minorHAnsi"/>
          <w:spacing w:val="29"/>
        </w:rPr>
        <w:t xml:space="preserve"> </w:t>
      </w:r>
      <w:r w:rsidRPr="00685172">
        <w:rPr>
          <w:rFonts w:cstheme="minorHAnsi"/>
        </w:rPr>
        <w:t>niet</w:t>
      </w:r>
      <w:r w:rsidRPr="00685172">
        <w:rPr>
          <w:rFonts w:cstheme="minorHAnsi"/>
          <w:spacing w:val="30"/>
        </w:rPr>
        <w:t xml:space="preserve"> </w:t>
      </w:r>
      <w:r w:rsidRPr="00685172">
        <w:rPr>
          <w:rFonts w:cstheme="minorHAnsi"/>
        </w:rPr>
        <w:t>toegestaan</w:t>
      </w:r>
      <w:r w:rsidRPr="00685172">
        <w:rPr>
          <w:rFonts w:cstheme="minorHAnsi"/>
          <w:spacing w:val="32"/>
        </w:rPr>
        <w:t xml:space="preserve"> </w:t>
      </w:r>
      <w:r w:rsidRPr="00685172">
        <w:rPr>
          <w:rFonts w:cstheme="minorHAnsi"/>
        </w:rPr>
        <w:t>om</w:t>
      </w:r>
      <w:r w:rsidRPr="00685172">
        <w:rPr>
          <w:rFonts w:cstheme="minorHAnsi"/>
          <w:spacing w:val="30"/>
        </w:rPr>
        <w:t xml:space="preserve"> </w:t>
      </w:r>
      <w:r w:rsidRPr="00685172">
        <w:rPr>
          <w:rFonts w:cstheme="minorHAnsi"/>
        </w:rPr>
        <w:t>de</w:t>
      </w:r>
      <w:r w:rsidRPr="00685172">
        <w:rPr>
          <w:rFonts w:cstheme="minorHAnsi"/>
          <w:spacing w:val="26"/>
        </w:rPr>
        <w:t xml:space="preserve"> </w:t>
      </w:r>
      <w:r w:rsidRPr="00685172">
        <w:rPr>
          <w:rFonts w:cstheme="minorHAnsi"/>
        </w:rPr>
        <w:t>vaste</w:t>
      </w:r>
      <w:r w:rsidRPr="00685172">
        <w:rPr>
          <w:rFonts w:cstheme="minorHAnsi"/>
          <w:spacing w:val="27"/>
        </w:rPr>
        <w:t xml:space="preserve"> </w:t>
      </w:r>
      <w:r w:rsidRPr="00685172">
        <w:rPr>
          <w:rFonts w:cstheme="minorHAnsi"/>
        </w:rPr>
        <w:t>tekst</w:t>
      </w:r>
      <w:r w:rsidRPr="00685172">
        <w:rPr>
          <w:rFonts w:cstheme="minorHAnsi"/>
          <w:spacing w:val="32"/>
        </w:rPr>
        <w:t xml:space="preserve"> </w:t>
      </w:r>
      <w:r w:rsidRPr="00685172">
        <w:rPr>
          <w:rFonts w:cstheme="minorHAnsi"/>
        </w:rPr>
        <w:t xml:space="preserve">van de opgavenformulieren te wijzigen. De gegevens dienen </w:t>
      </w:r>
      <w:r w:rsidRPr="00685172">
        <w:rPr>
          <w:rFonts w:cstheme="minorHAnsi"/>
          <w:u w:val="single"/>
        </w:rPr>
        <w:t>volledig</w:t>
      </w:r>
      <w:r w:rsidRPr="00685172">
        <w:rPr>
          <w:rFonts w:cstheme="minorHAnsi"/>
        </w:rPr>
        <w:t xml:space="preserve"> te zijn. Dat wil zeggen: alle gevraagde (bewijs)stukken, opgavenformulieren en informatie dienen te zijn bijgevoegd en daar waar van toepassing rechtsgeldig te zijn ondertekend.</w:t>
      </w:r>
    </w:p>
    <w:p w14:paraId="2D19D4EC" w14:textId="77777777" w:rsidR="00295E77" w:rsidRPr="00685172" w:rsidRDefault="00295E77" w:rsidP="001C02AB">
      <w:pPr>
        <w:rPr>
          <w:rFonts w:cstheme="minorHAnsi"/>
          <w:b/>
          <w:bCs/>
        </w:rPr>
      </w:pPr>
    </w:p>
    <w:p w14:paraId="31A9FC93" w14:textId="3FAEB9C7" w:rsidR="00F76A11" w:rsidRPr="00685172" w:rsidRDefault="00F63E51" w:rsidP="001C02AB">
      <w:pPr>
        <w:rPr>
          <w:rFonts w:cstheme="minorHAnsi"/>
          <w:b/>
          <w:bCs/>
        </w:rPr>
      </w:pPr>
      <w:r w:rsidRPr="00685172">
        <w:rPr>
          <w:rFonts w:cstheme="minorHAnsi"/>
          <w:b/>
          <w:bCs/>
        </w:rPr>
        <w:t>Uniform</w:t>
      </w:r>
      <w:r w:rsidRPr="00685172">
        <w:rPr>
          <w:rFonts w:cstheme="minorHAnsi"/>
          <w:b/>
          <w:bCs/>
          <w:spacing w:val="21"/>
        </w:rPr>
        <w:t xml:space="preserve"> </w:t>
      </w:r>
      <w:r w:rsidRPr="00685172">
        <w:rPr>
          <w:rFonts w:cstheme="minorHAnsi"/>
          <w:b/>
          <w:bCs/>
        </w:rPr>
        <w:t>Europees</w:t>
      </w:r>
      <w:r w:rsidRPr="00685172">
        <w:rPr>
          <w:rFonts w:cstheme="minorHAnsi"/>
          <w:b/>
          <w:bCs/>
          <w:spacing w:val="23"/>
        </w:rPr>
        <w:t xml:space="preserve"> </w:t>
      </w:r>
      <w:r w:rsidRPr="00685172">
        <w:rPr>
          <w:rFonts w:cstheme="minorHAnsi"/>
          <w:b/>
          <w:bCs/>
        </w:rPr>
        <w:t>Aanbestedingsdocument</w:t>
      </w:r>
    </w:p>
    <w:p w14:paraId="614B5689" w14:textId="77777777" w:rsidR="00F76A11" w:rsidRPr="00685172" w:rsidRDefault="00F63E51" w:rsidP="001C02AB">
      <w:pPr>
        <w:rPr>
          <w:rFonts w:cstheme="minorHAnsi"/>
        </w:rPr>
      </w:pPr>
      <w:r w:rsidRPr="00685172">
        <w:rPr>
          <w:rFonts w:cstheme="minorHAnsi"/>
        </w:rPr>
        <w:t>In dit document verklaart Inschrijver dat de Uitsluitingsgronden niet op hem van toepassing</w:t>
      </w:r>
      <w:r w:rsidRPr="00685172">
        <w:rPr>
          <w:rFonts w:cstheme="minorHAnsi"/>
          <w:spacing w:val="36"/>
        </w:rPr>
        <w:t xml:space="preserve"> </w:t>
      </w:r>
      <w:r w:rsidRPr="00685172">
        <w:rPr>
          <w:rFonts w:cstheme="minorHAnsi"/>
        </w:rPr>
        <w:t>zijn.</w:t>
      </w:r>
      <w:r w:rsidRPr="00685172">
        <w:rPr>
          <w:rFonts w:cstheme="minorHAnsi"/>
          <w:spacing w:val="38"/>
        </w:rPr>
        <w:t xml:space="preserve"> </w:t>
      </w:r>
      <w:r w:rsidRPr="00685172">
        <w:rPr>
          <w:rFonts w:cstheme="minorHAnsi"/>
        </w:rPr>
        <w:t>Tevens</w:t>
      </w:r>
      <w:r w:rsidRPr="00685172">
        <w:rPr>
          <w:rFonts w:cstheme="minorHAnsi"/>
          <w:spacing w:val="39"/>
        </w:rPr>
        <w:t xml:space="preserve"> </w:t>
      </w:r>
      <w:r w:rsidRPr="00685172">
        <w:rPr>
          <w:rFonts w:cstheme="minorHAnsi"/>
        </w:rPr>
        <w:t>verklaart</w:t>
      </w:r>
      <w:r w:rsidRPr="00685172">
        <w:rPr>
          <w:rFonts w:cstheme="minorHAnsi"/>
          <w:spacing w:val="40"/>
        </w:rPr>
        <w:t xml:space="preserve"> </w:t>
      </w:r>
      <w:r w:rsidRPr="00685172">
        <w:rPr>
          <w:rFonts w:cstheme="minorHAnsi"/>
        </w:rPr>
        <w:t>Inschrijver</w:t>
      </w:r>
      <w:r w:rsidRPr="00685172">
        <w:rPr>
          <w:rFonts w:cstheme="minorHAnsi"/>
          <w:spacing w:val="39"/>
        </w:rPr>
        <w:t xml:space="preserve"> </w:t>
      </w:r>
      <w:r w:rsidRPr="00685172">
        <w:rPr>
          <w:rFonts w:cstheme="minorHAnsi"/>
        </w:rPr>
        <w:t>met</w:t>
      </w:r>
      <w:r w:rsidRPr="00685172">
        <w:rPr>
          <w:rFonts w:cstheme="minorHAnsi"/>
          <w:spacing w:val="39"/>
        </w:rPr>
        <w:t xml:space="preserve"> </w:t>
      </w:r>
      <w:r w:rsidRPr="00685172">
        <w:rPr>
          <w:rFonts w:cstheme="minorHAnsi"/>
        </w:rPr>
        <w:t>dit</w:t>
      </w:r>
      <w:r w:rsidRPr="00685172">
        <w:rPr>
          <w:rFonts w:cstheme="minorHAnsi"/>
          <w:spacing w:val="40"/>
        </w:rPr>
        <w:t xml:space="preserve"> </w:t>
      </w:r>
      <w:r w:rsidRPr="00685172">
        <w:rPr>
          <w:rFonts w:cstheme="minorHAnsi"/>
        </w:rPr>
        <w:t>rechtsgeldig</w:t>
      </w:r>
      <w:r w:rsidRPr="00685172">
        <w:rPr>
          <w:rFonts w:cstheme="minorHAnsi"/>
          <w:spacing w:val="36"/>
        </w:rPr>
        <w:t xml:space="preserve"> </w:t>
      </w:r>
      <w:r w:rsidRPr="00685172">
        <w:rPr>
          <w:rFonts w:cstheme="minorHAnsi"/>
        </w:rPr>
        <w:t xml:space="preserve">ingevulde document dat hij voldoet aan de gestelde Geschiktheidseisen. Het bij deze aanbesteding horende Uniform Europees Aanbestedingsdocument treft u als separaat document gepubliceerd op </w:t>
      </w:r>
      <w:proofErr w:type="spellStart"/>
      <w:r w:rsidRPr="00685172">
        <w:rPr>
          <w:rFonts w:cstheme="minorHAnsi"/>
        </w:rPr>
        <w:t>TenderNed</w:t>
      </w:r>
      <w:proofErr w:type="spellEnd"/>
      <w:r w:rsidRPr="00685172">
        <w:rPr>
          <w:rFonts w:cstheme="minorHAnsi"/>
        </w:rPr>
        <w:t>.</w:t>
      </w:r>
    </w:p>
    <w:p w14:paraId="1B9EC3AF" w14:textId="77777777" w:rsidR="00F76A11" w:rsidRPr="00685172" w:rsidRDefault="00F63E51" w:rsidP="001C02AB">
      <w:pPr>
        <w:rPr>
          <w:rFonts w:cstheme="minorHAnsi"/>
          <w:b/>
          <w:bCs/>
        </w:rPr>
      </w:pPr>
      <w:r w:rsidRPr="00685172">
        <w:rPr>
          <w:rFonts w:cstheme="minorHAnsi"/>
          <w:b/>
          <w:bCs/>
        </w:rPr>
        <w:t>De</w:t>
      </w:r>
      <w:r w:rsidRPr="00685172">
        <w:rPr>
          <w:rFonts w:cstheme="minorHAnsi"/>
          <w:b/>
          <w:bCs/>
          <w:spacing w:val="22"/>
        </w:rPr>
        <w:t xml:space="preserve"> </w:t>
      </w:r>
      <w:r w:rsidRPr="00685172">
        <w:rPr>
          <w:rFonts w:cstheme="minorHAnsi"/>
          <w:b/>
          <w:bCs/>
        </w:rPr>
        <w:t>Geschiktheidseis</w:t>
      </w:r>
      <w:r w:rsidRPr="00685172">
        <w:rPr>
          <w:rFonts w:cstheme="minorHAnsi"/>
          <w:b/>
          <w:bCs/>
          <w:spacing w:val="22"/>
        </w:rPr>
        <w:t xml:space="preserve"> </w:t>
      </w:r>
      <w:r w:rsidRPr="00685172">
        <w:rPr>
          <w:rFonts w:cstheme="minorHAnsi"/>
          <w:b/>
          <w:bCs/>
          <w:spacing w:val="-5"/>
        </w:rPr>
        <w:t>is:</w:t>
      </w:r>
    </w:p>
    <w:p w14:paraId="34C5E060" w14:textId="77777777" w:rsidR="00F76A11" w:rsidRPr="00685172" w:rsidRDefault="00F63E51" w:rsidP="001C02AB">
      <w:pPr>
        <w:rPr>
          <w:rFonts w:cstheme="minorHAnsi"/>
        </w:rPr>
      </w:pPr>
      <w:r w:rsidRPr="00685172">
        <w:rPr>
          <w:rFonts w:cstheme="minorHAnsi"/>
        </w:rPr>
        <w:t>* het aanwezig zijn van een rechtsgeldig correct ingevulde én ondertekend Uniform Europees Aanbestedingsdocument.</w:t>
      </w:r>
    </w:p>
    <w:p w14:paraId="21846EC1" w14:textId="77777777" w:rsidR="00F76A11" w:rsidRPr="00685172" w:rsidRDefault="00F76A11">
      <w:pPr>
        <w:pStyle w:val="Plattetekst"/>
        <w:spacing w:before="14"/>
        <w:rPr>
          <w:rFonts w:asciiTheme="minorHAnsi" w:hAnsiTheme="minorHAnsi" w:cstheme="minorHAnsi"/>
        </w:rPr>
      </w:pPr>
    </w:p>
    <w:p w14:paraId="7099A47F" w14:textId="46A1DC20" w:rsidR="00F76A11" w:rsidRPr="00685172" w:rsidRDefault="00F63E51" w:rsidP="001C02AB">
      <w:pPr>
        <w:rPr>
          <w:rFonts w:cstheme="minorHAnsi"/>
          <w:b/>
          <w:bCs/>
        </w:rPr>
      </w:pPr>
      <w:r w:rsidRPr="00685172">
        <w:rPr>
          <w:rFonts w:cstheme="minorHAnsi"/>
          <w:b/>
          <w:bCs/>
        </w:rPr>
        <w:t>Gedragsverklaring</w:t>
      </w:r>
      <w:r w:rsidRPr="00685172">
        <w:rPr>
          <w:rFonts w:cstheme="minorHAnsi"/>
          <w:b/>
          <w:bCs/>
          <w:spacing w:val="37"/>
        </w:rPr>
        <w:t xml:space="preserve"> </w:t>
      </w:r>
      <w:r w:rsidRPr="00685172">
        <w:rPr>
          <w:rFonts w:cstheme="minorHAnsi"/>
          <w:b/>
          <w:bCs/>
        </w:rPr>
        <w:t>aanbesteden</w:t>
      </w:r>
      <w:r w:rsidRPr="00685172">
        <w:rPr>
          <w:rFonts w:cstheme="minorHAnsi"/>
          <w:b/>
          <w:bCs/>
          <w:spacing w:val="35"/>
        </w:rPr>
        <w:t xml:space="preserve"> </w:t>
      </w:r>
      <w:r w:rsidRPr="00685172">
        <w:rPr>
          <w:rFonts w:cstheme="minorHAnsi"/>
          <w:b/>
          <w:bCs/>
          <w:spacing w:val="-2"/>
        </w:rPr>
        <w:t>(GVA)</w:t>
      </w:r>
      <w:r w:rsidR="00295E77" w:rsidRPr="00685172">
        <w:rPr>
          <w:rStyle w:val="Voetnootmarkering"/>
          <w:rFonts w:cstheme="minorHAnsi"/>
          <w:b/>
          <w:bCs/>
          <w:spacing w:val="-2"/>
        </w:rPr>
        <w:footnoteReference w:id="2"/>
      </w:r>
    </w:p>
    <w:p w14:paraId="514899CA" w14:textId="77777777" w:rsidR="00F76A11" w:rsidRPr="00685172" w:rsidRDefault="00F63E51" w:rsidP="001C02AB">
      <w:pPr>
        <w:rPr>
          <w:rFonts w:cstheme="minorHAnsi"/>
        </w:rPr>
      </w:pPr>
      <w:r w:rsidRPr="00685172">
        <w:rPr>
          <w:rFonts w:cstheme="minorHAnsi"/>
        </w:rPr>
        <w:t xml:space="preserve">Afgegeven door het ministerie van Veiligheid en Justitie met betrekking tot de uitsluitingsgronden als bedoeld in deel III, A van het Uniform Europees </w:t>
      </w:r>
      <w:r w:rsidRPr="00685172">
        <w:rPr>
          <w:rFonts w:cstheme="minorHAnsi"/>
          <w:spacing w:val="-2"/>
        </w:rPr>
        <w:t>Aanbestedingsdocument.</w:t>
      </w:r>
    </w:p>
    <w:p w14:paraId="75D557C5" w14:textId="38FD79A3" w:rsidR="00F76A11" w:rsidRPr="00685172" w:rsidRDefault="00F63E51" w:rsidP="001C02AB">
      <w:pPr>
        <w:rPr>
          <w:rFonts w:cstheme="minorHAnsi"/>
          <w:b/>
          <w:bCs/>
        </w:rPr>
      </w:pPr>
      <w:r w:rsidRPr="00685172">
        <w:rPr>
          <w:rFonts w:cstheme="minorHAnsi"/>
          <w:b/>
          <w:bCs/>
        </w:rPr>
        <w:t>De</w:t>
      </w:r>
      <w:r w:rsidRPr="00685172">
        <w:rPr>
          <w:rFonts w:cstheme="minorHAnsi"/>
          <w:b/>
          <w:bCs/>
          <w:spacing w:val="22"/>
        </w:rPr>
        <w:t xml:space="preserve"> </w:t>
      </w:r>
      <w:r w:rsidRPr="00685172">
        <w:rPr>
          <w:rFonts w:cstheme="minorHAnsi"/>
          <w:b/>
          <w:bCs/>
        </w:rPr>
        <w:t>Geschiktheidseis</w:t>
      </w:r>
      <w:r w:rsidRPr="00685172">
        <w:rPr>
          <w:rFonts w:cstheme="minorHAnsi"/>
          <w:b/>
          <w:bCs/>
          <w:spacing w:val="22"/>
        </w:rPr>
        <w:t xml:space="preserve"> </w:t>
      </w:r>
      <w:r w:rsidRPr="00685172">
        <w:rPr>
          <w:rFonts w:cstheme="minorHAnsi"/>
          <w:b/>
          <w:bCs/>
          <w:spacing w:val="-5"/>
        </w:rPr>
        <w:t>is:</w:t>
      </w:r>
    </w:p>
    <w:p w14:paraId="339569F8" w14:textId="22F10767" w:rsidR="00F76A11" w:rsidRPr="00685172" w:rsidRDefault="00F63E51" w:rsidP="001C02AB">
      <w:pPr>
        <w:rPr>
          <w:rFonts w:cstheme="minorHAnsi"/>
        </w:rPr>
      </w:pPr>
      <w:r w:rsidRPr="00685172">
        <w:rPr>
          <w:rFonts w:cstheme="minorHAnsi"/>
        </w:rPr>
        <w:t>* het kunnen overleggen van een rechtsgeldige Gedragsverklaring Aanbesteden van de geselecteerde Gegadigde aan wie de Aanbestedende dienst voornemens is de opdracht te gunnen. De Gedragsverklaring Aanbesteden dient binnen 14 dagen na kenbaar maken van het voornemen van Gunning te worden overgelegd.</w:t>
      </w:r>
    </w:p>
    <w:p w14:paraId="72795EC9" w14:textId="77777777" w:rsidR="001C02AB" w:rsidRPr="00685172" w:rsidRDefault="001C02AB" w:rsidP="001C02AB">
      <w:pPr>
        <w:rPr>
          <w:rFonts w:cstheme="minorHAnsi"/>
          <w:b/>
          <w:bCs/>
        </w:rPr>
      </w:pPr>
    </w:p>
    <w:p w14:paraId="060F244B" w14:textId="57AF1304" w:rsidR="00F76A11" w:rsidRPr="00685172" w:rsidRDefault="00F63E51" w:rsidP="001C02AB">
      <w:pPr>
        <w:rPr>
          <w:rFonts w:cstheme="minorHAnsi"/>
          <w:b/>
          <w:bCs/>
        </w:rPr>
      </w:pPr>
      <w:r w:rsidRPr="00685172">
        <w:rPr>
          <w:rFonts w:cstheme="minorHAnsi"/>
          <w:b/>
          <w:bCs/>
        </w:rPr>
        <w:t>Verzekering</w:t>
      </w:r>
      <w:r w:rsidRPr="00685172">
        <w:rPr>
          <w:rFonts w:cstheme="minorHAnsi"/>
          <w:b/>
          <w:bCs/>
          <w:spacing w:val="21"/>
        </w:rPr>
        <w:t xml:space="preserve"> </w:t>
      </w:r>
      <w:r w:rsidRPr="00685172">
        <w:rPr>
          <w:rFonts w:cstheme="minorHAnsi"/>
          <w:b/>
          <w:bCs/>
        </w:rPr>
        <w:t>tegen</w:t>
      </w:r>
      <w:r w:rsidRPr="00685172">
        <w:rPr>
          <w:rFonts w:cstheme="minorHAnsi"/>
          <w:b/>
          <w:bCs/>
          <w:spacing w:val="22"/>
        </w:rPr>
        <w:t xml:space="preserve"> </w:t>
      </w:r>
      <w:r w:rsidRPr="00685172">
        <w:rPr>
          <w:rFonts w:cstheme="minorHAnsi"/>
          <w:b/>
          <w:bCs/>
        </w:rPr>
        <w:t>aansprakelijkheidsrisico’s</w:t>
      </w:r>
    </w:p>
    <w:p w14:paraId="0DEFF285" w14:textId="2309994E" w:rsidR="00F76A11" w:rsidRPr="00685172" w:rsidRDefault="00F63E51" w:rsidP="001C02AB">
      <w:pPr>
        <w:rPr>
          <w:rFonts w:cstheme="minorHAnsi"/>
        </w:rPr>
      </w:pPr>
      <w:r w:rsidRPr="00685172">
        <w:rPr>
          <w:rFonts w:cstheme="minorHAnsi"/>
        </w:rPr>
        <w:lastRenderedPageBreak/>
        <w:t xml:space="preserve">Inschrijver dient een bewijs van afdoende verzekering tegen beroepsrisico’s en/of bedrijfsaansprakelijkheid te overleggen, inclusief vermelding van het bedrag dat wordt gedekt door deze verzekering. De Inschrijver is adequaat verzekerd indien wordt voldaan aan het volgende: Wettelijke Aansprakelijkheid: </w:t>
      </w:r>
      <w:r w:rsidRPr="00ED68CF">
        <w:rPr>
          <w:rFonts w:cstheme="minorHAnsi"/>
          <w:color w:val="000000" w:themeColor="text1"/>
        </w:rPr>
        <w:t xml:space="preserve">€ </w:t>
      </w:r>
      <w:r w:rsidR="00BC006D">
        <w:rPr>
          <w:rFonts w:cstheme="minorHAnsi"/>
          <w:color w:val="000000" w:themeColor="text1"/>
        </w:rPr>
        <w:t>2.500</w:t>
      </w:r>
      <w:r w:rsidRPr="00ED68CF">
        <w:rPr>
          <w:rFonts w:cstheme="minorHAnsi"/>
          <w:color w:val="000000" w:themeColor="text1"/>
        </w:rPr>
        <w:t>.000</w:t>
      </w:r>
      <w:r w:rsidRPr="00685172">
        <w:rPr>
          <w:rFonts w:cstheme="minorHAnsi"/>
        </w:rPr>
        <w:t xml:space="preserve"> per gebeurtenis.</w:t>
      </w:r>
    </w:p>
    <w:p w14:paraId="70F553B2" w14:textId="77777777" w:rsidR="00F76A11" w:rsidRPr="00685172" w:rsidRDefault="00F63E51" w:rsidP="001C02AB">
      <w:pPr>
        <w:rPr>
          <w:rFonts w:cstheme="minorHAnsi"/>
          <w:b/>
          <w:bCs/>
        </w:rPr>
      </w:pPr>
      <w:r w:rsidRPr="00685172">
        <w:rPr>
          <w:rFonts w:cstheme="minorHAnsi"/>
          <w:b/>
          <w:bCs/>
        </w:rPr>
        <w:t>De</w:t>
      </w:r>
      <w:r w:rsidRPr="00685172">
        <w:rPr>
          <w:rFonts w:cstheme="minorHAnsi"/>
          <w:b/>
          <w:bCs/>
          <w:spacing w:val="22"/>
        </w:rPr>
        <w:t xml:space="preserve"> </w:t>
      </w:r>
      <w:r w:rsidRPr="00685172">
        <w:rPr>
          <w:rFonts w:cstheme="minorHAnsi"/>
          <w:b/>
          <w:bCs/>
        </w:rPr>
        <w:t>Geschiktheidseis</w:t>
      </w:r>
      <w:r w:rsidRPr="00685172">
        <w:rPr>
          <w:rFonts w:cstheme="minorHAnsi"/>
          <w:b/>
          <w:bCs/>
          <w:spacing w:val="22"/>
        </w:rPr>
        <w:t xml:space="preserve"> </w:t>
      </w:r>
      <w:r w:rsidRPr="00685172">
        <w:rPr>
          <w:rFonts w:cstheme="minorHAnsi"/>
          <w:b/>
          <w:bCs/>
          <w:spacing w:val="-5"/>
        </w:rPr>
        <w:t>is:</w:t>
      </w:r>
    </w:p>
    <w:p w14:paraId="0E98B9F2" w14:textId="2730AAE8" w:rsidR="00F76A11" w:rsidRPr="00E93473" w:rsidRDefault="00F63E51" w:rsidP="001C02AB">
      <w:pPr>
        <w:rPr>
          <w:rFonts w:cstheme="minorHAnsi"/>
          <w:color w:val="EE0000"/>
        </w:rPr>
      </w:pPr>
      <w:r w:rsidRPr="00685172">
        <w:rPr>
          <w:rFonts w:cstheme="minorHAnsi"/>
        </w:rPr>
        <w:t xml:space="preserve">* het aanwezig zijn van een bewijs van afdoende verzekering (minimaal </w:t>
      </w:r>
      <w:r w:rsidRPr="00ED68CF">
        <w:rPr>
          <w:rFonts w:cstheme="minorHAnsi"/>
          <w:color w:val="000000" w:themeColor="text1"/>
        </w:rPr>
        <w:t xml:space="preserve">€ </w:t>
      </w:r>
      <w:r w:rsidR="00E93473">
        <w:rPr>
          <w:rFonts w:cstheme="minorHAnsi"/>
          <w:color w:val="000000" w:themeColor="text1"/>
        </w:rPr>
        <w:t>2</w:t>
      </w:r>
      <w:r w:rsidRPr="00ED68CF">
        <w:rPr>
          <w:rFonts w:cstheme="minorHAnsi"/>
          <w:color w:val="000000" w:themeColor="text1"/>
        </w:rPr>
        <w:t>.5</w:t>
      </w:r>
      <w:r w:rsidR="00E93473">
        <w:rPr>
          <w:rFonts w:cstheme="minorHAnsi"/>
          <w:color w:val="000000" w:themeColor="text1"/>
        </w:rPr>
        <w:t>0</w:t>
      </w:r>
      <w:r w:rsidRPr="00ED68CF">
        <w:rPr>
          <w:rFonts w:cstheme="minorHAnsi"/>
          <w:color w:val="000000" w:themeColor="text1"/>
        </w:rPr>
        <w:t>0.000</w:t>
      </w:r>
      <w:r w:rsidRPr="00685172">
        <w:rPr>
          <w:rFonts w:cstheme="minorHAnsi"/>
        </w:rPr>
        <w:t xml:space="preserve"> per</w:t>
      </w:r>
      <w:r w:rsidRPr="00685172">
        <w:rPr>
          <w:rFonts w:cstheme="minorHAnsi"/>
          <w:spacing w:val="34"/>
        </w:rPr>
        <w:t xml:space="preserve"> </w:t>
      </w:r>
      <w:r w:rsidRPr="00685172">
        <w:rPr>
          <w:rFonts w:cstheme="minorHAnsi"/>
        </w:rPr>
        <w:t>gebeurtenis).</w:t>
      </w:r>
      <w:r w:rsidRPr="00685172">
        <w:rPr>
          <w:rFonts w:cstheme="minorHAnsi"/>
          <w:spacing w:val="29"/>
        </w:rPr>
        <w:t xml:space="preserve"> </w:t>
      </w:r>
      <w:r w:rsidRPr="00685172">
        <w:rPr>
          <w:rFonts w:cstheme="minorHAnsi"/>
        </w:rPr>
        <w:t>Het</w:t>
      </w:r>
      <w:r w:rsidRPr="00685172">
        <w:rPr>
          <w:rFonts w:cstheme="minorHAnsi"/>
          <w:spacing w:val="32"/>
        </w:rPr>
        <w:t xml:space="preserve"> </w:t>
      </w:r>
      <w:r w:rsidRPr="00685172">
        <w:rPr>
          <w:rFonts w:cstheme="minorHAnsi"/>
        </w:rPr>
        <w:t>bewijs</w:t>
      </w:r>
      <w:r w:rsidRPr="00685172">
        <w:rPr>
          <w:rFonts w:cstheme="minorHAnsi"/>
          <w:spacing w:val="34"/>
        </w:rPr>
        <w:t xml:space="preserve"> </w:t>
      </w:r>
      <w:r w:rsidRPr="00685172">
        <w:rPr>
          <w:rFonts w:cstheme="minorHAnsi"/>
        </w:rPr>
        <w:t>van</w:t>
      </w:r>
      <w:r w:rsidRPr="00685172">
        <w:rPr>
          <w:rFonts w:cstheme="minorHAnsi"/>
          <w:spacing w:val="40"/>
        </w:rPr>
        <w:t xml:space="preserve"> </w:t>
      </w:r>
      <w:r w:rsidRPr="00685172">
        <w:rPr>
          <w:rFonts w:cstheme="minorHAnsi"/>
        </w:rPr>
        <w:t>afdoende</w:t>
      </w:r>
      <w:r w:rsidRPr="00685172">
        <w:rPr>
          <w:rFonts w:cstheme="minorHAnsi"/>
          <w:spacing w:val="37"/>
        </w:rPr>
        <w:t xml:space="preserve"> </w:t>
      </w:r>
      <w:r w:rsidRPr="00685172">
        <w:rPr>
          <w:rFonts w:cstheme="minorHAnsi"/>
        </w:rPr>
        <w:t>verzekering</w:t>
      </w:r>
      <w:r w:rsidRPr="00685172">
        <w:rPr>
          <w:rFonts w:cstheme="minorHAnsi"/>
          <w:spacing w:val="34"/>
        </w:rPr>
        <w:t xml:space="preserve"> </w:t>
      </w:r>
      <w:r w:rsidRPr="00685172">
        <w:rPr>
          <w:rFonts w:cstheme="minorHAnsi"/>
        </w:rPr>
        <w:t>(of</w:t>
      </w:r>
      <w:r w:rsidRPr="00685172">
        <w:rPr>
          <w:rFonts w:cstheme="minorHAnsi"/>
          <w:spacing w:val="38"/>
        </w:rPr>
        <w:t xml:space="preserve"> </w:t>
      </w:r>
      <w:r w:rsidRPr="00685172">
        <w:rPr>
          <w:rFonts w:cstheme="minorHAnsi"/>
        </w:rPr>
        <w:t>een verzekeringscertificaat als bewijs van de bedrijfsaansprakelijkheid verzekering)</w:t>
      </w:r>
      <w:r w:rsidRPr="00685172">
        <w:rPr>
          <w:rFonts w:cstheme="minorHAnsi"/>
          <w:spacing w:val="40"/>
        </w:rPr>
        <w:t xml:space="preserve"> </w:t>
      </w:r>
      <w:r w:rsidRPr="00685172">
        <w:rPr>
          <w:rFonts w:cstheme="minorHAnsi"/>
        </w:rPr>
        <w:t xml:space="preserve">dient binnen </w:t>
      </w:r>
      <w:r w:rsidRPr="00D646A5">
        <w:rPr>
          <w:rFonts w:cstheme="minorHAnsi"/>
          <w:color w:val="000000" w:themeColor="text1"/>
        </w:rPr>
        <w:t>1</w:t>
      </w:r>
      <w:r w:rsidR="00D646A5" w:rsidRPr="00D646A5">
        <w:rPr>
          <w:rFonts w:cstheme="minorHAnsi"/>
          <w:color w:val="000000" w:themeColor="text1"/>
        </w:rPr>
        <w:t>4</w:t>
      </w:r>
      <w:r w:rsidRPr="00D646A5">
        <w:rPr>
          <w:rFonts w:cstheme="minorHAnsi"/>
          <w:color w:val="000000" w:themeColor="text1"/>
        </w:rPr>
        <w:t xml:space="preserve"> dagen</w:t>
      </w:r>
      <w:r w:rsidRPr="00685172">
        <w:rPr>
          <w:rFonts w:cstheme="minorHAnsi"/>
          <w:color w:val="EE0000"/>
        </w:rPr>
        <w:t xml:space="preserve"> </w:t>
      </w:r>
      <w:r w:rsidRPr="00685172">
        <w:rPr>
          <w:rFonts w:cstheme="minorHAnsi"/>
        </w:rPr>
        <w:t>na kenbaar maken van het voornemen van Gunning te worden overgelegd.</w:t>
      </w:r>
    </w:p>
    <w:p w14:paraId="14222A25" w14:textId="77777777" w:rsidR="00F76A11" w:rsidRPr="00685172" w:rsidRDefault="00F76A11">
      <w:pPr>
        <w:pStyle w:val="Plattetekst"/>
        <w:spacing w:before="19"/>
        <w:rPr>
          <w:rFonts w:asciiTheme="minorHAnsi" w:hAnsiTheme="minorHAnsi" w:cstheme="minorHAnsi"/>
        </w:rPr>
      </w:pPr>
    </w:p>
    <w:p w14:paraId="7DB78DE0" w14:textId="77777777" w:rsidR="00F76A11" w:rsidRPr="00685172" w:rsidRDefault="00F63E51" w:rsidP="001C02AB">
      <w:pPr>
        <w:rPr>
          <w:rFonts w:cstheme="minorHAnsi"/>
          <w:b/>
          <w:bCs/>
        </w:rPr>
      </w:pPr>
      <w:r w:rsidRPr="00685172">
        <w:rPr>
          <w:rFonts w:cstheme="minorHAnsi"/>
          <w:b/>
          <w:bCs/>
        </w:rPr>
        <w:t>Verklaring</w:t>
      </w:r>
      <w:r w:rsidRPr="00685172">
        <w:rPr>
          <w:rFonts w:cstheme="minorHAnsi"/>
          <w:b/>
          <w:bCs/>
          <w:spacing w:val="23"/>
        </w:rPr>
        <w:t xml:space="preserve"> </w:t>
      </w:r>
      <w:r w:rsidRPr="00685172">
        <w:rPr>
          <w:rFonts w:cstheme="minorHAnsi"/>
          <w:b/>
          <w:bCs/>
        </w:rPr>
        <w:t>Belastingdienst</w:t>
      </w:r>
    </w:p>
    <w:p w14:paraId="05CAD2AC" w14:textId="77777777" w:rsidR="00F76A11" w:rsidRPr="00685172" w:rsidRDefault="00F63E51" w:rsidP="001C02AB">
      <w:pPr>
        <w:rPr>
          <w:rFonts w:cstheme="minorHAnsi"/>
        </w:rPr>
      </w:pPr>
      <w:r w:rsidRPr="00685172">
        <w:rPr>
          <w:rFonts w:cstheme="minorHAnsi"/>
        </w:rPr>
        <w:t>Afgegeven door de Belastingdienst met betrekking tot de criteria zoals bedoeld in</w:t>
      </w:r>
      <w:r w:rsidRPr="00685172">
        <w:rPr>
          <w:rFonts w:cstheme="minorHAnsi"/>
          <w:spacing w:val="40"/>
        </w:rPr>
        <w:t xml:space="preserve"> </w:t>
      </w:r>
      <w:r w:rsidRPr="00685172">
        <w:rPr>
          <w:rFonts w:cstheme="minorHAnsi"/>
        </w:rPr>
        <w:t>deel III, B van het Uniform Europees Aanbestedingsdocument. De verklaring van de Belastingdienst mag niet ouder zijn dan 6 maanden, gerekend vanaf de sluitingsdatum.</w:t>
      </w:r>
    </w:p>
    <w:p w14:paraId="27C06B24" w14:textId="77777777" w:rsidR="00F76A11" w:rsidRPr="00685172" w:rsidRDefault="00F63E51" w:rsidP="001C02AB">
      <w:pPr>
        <w:rPr>
          <w:rFonts w:cstheme="minorHAnsi"/>
          <w:b/>
          <w:bCs/>
        </w:rPr>
      </w:pPr>
      <w:r w:rsidRPr="00685172">
        <w:rPr>
          <w:rFonts w:cstheme="minorHAnsi"/>
          <w:b/>
          <w:bCs/>
        </w:rPr>
        <w:t>De</w:t>
      </w:r>
      <w:r w:rsidRPr="00685172">
        <w:rPr>
          <w:rFonts w:cstheme="minorHAnsi"/>
          <w:b/>
          <w:bCs/>
          <w:spacing w:val="22"/>
        </w:rPr>
        <w:t xml:space="preserve"> </w:t>
      </w:r>
      <w:r w:rsidRPr="00685172">
        <w:rPr>
          <w:rFonts w:cstheme="minorHAnsi"/>
          <w:b/>
          <w:bCs/>
        </w:rPr>
        <w:t>Geschiktheidseis</w:t>
      </w:r>
      <w:r w:rsidRPr="00685172">
        <w:rPr>
          <w:rFonts w:cstheme="minorHAnsi"/>
          <w:b/>
          <w:bCs/>
          <w:spacing w:val="19"/>
        </w:rPr>
        <w:t xml:space="preserve"> </w:t>
      </w:r>
      <w:r w:rsidRPr="00685172">
        <w:rPr>
          <w:rFonts w:cstheme="minorHAnsi"/>
          <w:b/>
          <w:bCs/>
          <w:spacing w:val="-5"/>
        </w:rPr>
        <w:t>is:</w:t>
      </w:r>
    </w:p>
    <w:p w14:paraId="1BDB1048" w14:textId="158956F0" w:rsidR="00F76A11" w:rsidRPr="00685172" w:rsidRDefault="00F63E51" w:rsidP="001C02AB">
      <w:pPr>
        <w:rPr>
          <w:rFonts w:cstheme="minorHAnsi"/>
        </w:rPr>
      </w:pPr>
      <w:r w:rsidRPr="00685172">
        <w:rPr>
          <w:rFonts w:cstheme="minorHAnsi"/>
        </w:rPr>
        <w:t xml:space="preserve">* het kunnen overleggen van een rechtsgeldige Verklaring van de Belastingdienst van de geselecteerde Gegadigde aan wie de Aanbestedende dienst voornemens is de opdracht te gunnen. De verklaring van de Belastingdienst dient binnen </w:t>
      </w:r>
      <w:r w:rsidRPr="00D646A5">
        <w:rPr>
          <w:rFonts w:cstheme="minorHAnsi"/>
          <w:color w:val="000000" w:themeColor="text1"/>
        </w:rPr>
        <w:t>1</w:t>
      </w:r>
      <w:r w:rsidR="00D646A5" w:rsidRPr="00D646A5">
        <w:rPr>
          <w:rFonts w:cstheme="minorHAnsi"/>
          <w:color w:val="000000" w:themeColor="text1"/>
        </w:rPr>
        <w:t>4</w:t>
      </w:r>
      <w:r w:rsidRPr="00D646A5">
        <w:rPr>
          <w:rFonts w:cstheme="minorHAnsi"/>
          <w:color w:val="000000" w:themeColor="text1"/>
        </w:rPr>
        <w:t xml:space="preserve"> dagen</w:t>
      </w:r>
      <w:r w:rsidRPr="00685172">
        <w:rPr>
          <w:rFonts w:cstheme="minorHAnsi"/>
        </w:rPr>
        <w:t xml:space="preserve"> na kenbaar maken van het voornemen van Gunning te worden overgelegd.</w:t>
      </w:r>
    </w:p>
    <w:p w14:paraId="235812D8" w14:textId="77777777" w:rsidR="001C02AB" w:rsidRPr="00685172" w:rsidRDefault="001C02AB" w:rsidP="001C02AB">
      <w:pPr>
        <w:rPr>
          <w:rFonts w:cstheme="minorHAnsi"/>
          <w:b/>
          <w:bCs/>
        </w:rPr>
      </w:pPr>
    </w:p>
    <w:p w14:paraId="4E5B1CFD" w14:textId="2CEBE7AD" w:rsidR="00293BC8" w:rsidRPr="00685172" w:rsidRDefault="00B04AE4" w:rsidP="001C02AB">
      <w:pPr>
        <w:rPr>
          <w:rFonts w:cstheme="minorHAnsi"/>
          <w:b/>
          <w:bCs/>
        </w:rPr>
      </w:pPr>
      <w:r w:rsidRPr="00685172">
        <w:rPr>
          <w:rFonts w:cstheme="minorHAnsi"/>
          <w:b/>
          <w:bCs/>
        </w:rPr>
        <w:t>Garantieverklaring (Opgaveformulier B.1)</w:t>
      </w:r>
    </w:p>
    <w:p w14:paraId="5CD8A21E" w14:textId="349B8901" w:rsidR="008F6261" w:rsidRPr="00685172" w:rsidRDefault="008F6261" w:rsidP="008F6261">
      <w:pPr>
        <w:rPr>
          <w:rFonts w:cstheme="minorHAnsi"/>
        </w:rPr>
      </w:pPr>
      <w:r w:rsidRPr="00685172">
        <w:rPr>
          <w:rFonts w:cstheme="minorHAnsi"/>
        </w:rPr>
        <w:t>Indien de Inschrijver een vestiging, dochter- of werkmaatschappij van een holding of concernmaatschappij is en bij zijn Inschrijving gebruik wenst te maken van de geconsolideerde financiële gegevens van de holding of concernmaatschappij, moet de holding of concernmaatschappij een door een daartoe vertegenwoordigingsbevoegd persoon zelf ondertekende verklaring kunnen verstrekken, waarin zij zich volledig en onvoorwaardelijk financieel garant stelt voor de nakoming van de verplichting welke voortvloeien uit de gesloten</w:t>
      </w:r>
    </w:p>
    <w:p w14:paraId="7D56CD4B" w14:textId="49B76BAC" w:rsidR="00B04AE4" w:rsidRPr="00685172" w:rsidRDefault="008F6261" w:rsidP="008F6261">
      <w:pPr>
        <w:rPr>
          <w:rFonts w:cstheme="minorHAnsi"/>
        </w:rPr>
      </w:pPr>
      <w:r w:rsidRPr="00685172">
        <w:rPr>
          <w:rFonts w:cstheme="minorHAnsi"/>
        </w:rPr>
        <w:t>Raamovereenkomst.</w:t>
      </w:r>
    </w:p>
    <w:p w14:paraId="7A162EC6" w14:textId="77777777" w:rsidR="00A45E4E" w:rsidRPr="00685172" w:rsidRDefault="00A45E4E" w:rsidP="00A45E4E">
      <w:pPr>
        <w:rPr>
          <w:rFonts w:cstheme="minorHAnsi"/>
          <w:b/>
          <w:bCs/>
        </w:rPr>
      </w:pPr>
      <w:r w:rsidRPr="00685172">
        <w:rPr>
          <w:rFonts w:cstheme="minorHAnsi"/>
          <w:b/>
          <w:bCs/>
        </w:rPr>
        <w:t>De</w:t>
      </w:r>
      <w:r w:rsidRPr="00685172">
        <w:rPr>
          <w:rFonts w:cstheme="minorHAnsi"/>
          <w:b/>
          <w:bCs/>
          <w:spacing w:val="22"/>
        </w:rPr>
        <w:t xml:space="preserve"> </w:t>
      </w:r>
      <w:r w:rsidRPr="00685172">
        <w:rPr>
          <w:rFonts w:cstheme="minorHAnsi"/>
          <w:b/>
          <w:bCs/>
        </w:rPr>
        <w:t>Geschiktheidseis</w:t>
      </w:r>
      <w:r w:rsidRPr="00685172">
        <w:rPr>
          <w:rFonts w:cstheme="minorHAnsi"/>
          <w:b/>
          <w:bCs/>
          <w:spacing w:val="19"/>
        </w:rPr>
        <w:t xml:space="preserve"> </w:t>
      </w:r>
      <w:r w:rsidRPr="00685172">
        <w:rPr>
          <w:rFonts w:cstheme="minorHAnsi"/>
          <w:b/>
          <w:bCs/>
          <w:spacing w:val="-5"/>
        </w:rPr>
        <w:t>is:</w:t>
      </w:r>
    </w:p>
    <w:p w14:paraId="35ACC8CC" w14:textId="4CC4F8BC" w:rsidR="00293BC8" w:rsidRPr="00685172" w:rsidRDefault="00A45E4E" w:rsidP="00A45E4E">
      <w:pPr>
        <w:rPr>
          <w:rFonts w:cstheme="minorHAnsi"/>
        </w:rPr>
      </w:pPr>
      <w:r w:rsidRPr="00685172">
        <w:rPr>
          <w:rFonts w:cstheme="minorHAnsi"/>
        </w:rPr>
        <w:t>* het aanwezig zijn van een rechtsgeldig ondertekende Opgaveformulier B.1 (indien van toepassing) (Bijlage 2).</w:t>
      </w:r>
    </w:p>
    <w:p w14:paraId="07A0E90A" w14:textId="77777777" w:rsidR="00A45E4E" w:rsidRPr="00685172" w:rsidRDefault="00A45E4E" w:rsidP="00A45E4E">
      <w:pPr>
        <w:rPr>
          <w:rFonts w:cstheme="minorHAnsi"/>
          <w:b/>
          <w:bCs/>
        </w:rPr>
      </w:pPr>
    </w:p>
    <w:p w14:paraId="3E0C6995" w14:textId="05AB9AA3" w:rsidR="00F76A11" w:rsidRPr="00685172" w:rsidRDefault="00F63E51" w:rsidP="001C02AB">
      <w:pPr>
        <w:rPr>
          <w:rFonts w:cstheme="minorHAnsi"/>
          <w:b/>
          <w:bCs/>
        </w:rPr>
      </w:pPr>
      <w:r w:rsidRPr="00685172">
        <w:rPr>
          <w:rFonts w:cstheme="minorHAnsi"/>
          <w:b/>
          <w:bCs/>
        </w:rPr>
        <w:t>Technische-</w:t>
      </w:r>
      <w:r w:rsidRPr="00685172">
        <w:rPr>
          <w:rFonts w:cstheme="minorHAnsi"/>
          <w:b/>
          <w:bCs/>
          <w:spacing w:val="17"/>
        </w:rPr>
        <w:t xml:space="preserve"> </w:t>
      </w:r>
      <w:r w:rsidRPr="00685172">
        <w:rPr>
          <w:rFonts w:cstheme="minorHAnsi"/>
          <w:b/>
          <w:bCs/>
        </w:rPr>
        <w:t>en</w:t>
      </w:r>
      <w:r w:rsidRPr="00685172">
        <w:rPr>
          <w:rFonts w:cstheme="minorHAnsi"/>
          <w:b/>
          <w:bCs/>
          <w:spacing w:val="20"/>
        </w:rPr>
        <w:t xml:space="preserve"> </w:t>
      </w:r>
      <w:r w:rsidRPr="00685172">
        <w:rPr>
          <w:rFonts w:cstheme="minorHAnsi"/>
          <w:b/>
          <w:bCs/>
        </w:rPr>
        <w:t>beroepsbekwaamheid</w:t>
      </w:r>
    </w:p>
    <w:p w14:paraId="7D3B4148" w14:textId="51C32461" w:rsidR="006E5CC3" w:rsidRPr="00685172" w:rsidRDefault="00F63E51" w:rsidP="001C02AB">
      <w:pPr>
        <w:rPr>
          <w:rFonts w:cstheme="minorHAnsi"/>
        </w:rPr>
      </w:pPr>
      <w:r w:rsidRPr="00685172">
        <w:rPr>
          <w:rFonts w:cstheme="minorHAnsi"/>
        </w:rPr>
        <w:t>Inschrijver toont door middel van het invullen en rechtsgeldig ondertekenen van het Uniform Europees Aanbestedingsdocument én overleggen van het</w:t>
      </w:r>
      <w:r w:rsidRPr="00685172">
        <w:rPr>
          <w:rFonts w:cstheme="minorHAnsi"/>
          <w:spacing w:val="40"/>
        </w:rPr>
        <w:t xml:space="preserve"> </w:t>
      </w:r>
      <w:r w:rsidRPr="00685172">
        <w:rPr>
          <w:rFonts w:cstheme="minorHAnsi"/>
        </w:rPr>
        <w:t>kwaliteitscertificaat, aan over voldoende technische- en beroepsbekwaamheden te beschikken om de Opdracht te kunnen uitvoeren.</w:t>
      </w:r>
    </w:p>
    <w:p w14:paraId="0862CF9B" w14:textId="3FDF76AC" w:rsidR="00F76A11" w:rsidRPr="00685172" w:rsidRDefault="00F76A11" w:rsidP="006E5CC3">
      <w:pPr>
        <w:spacing w:line="240" w:lineRule="auto"/>
        <w:rPr>
          <w:rFonts w:cstheme="minorHAnsi"/>
        </w:rPr>
      </w:pPr>
    </w:p>
    <w:p w14:paraId="65446449" w14:textId="77777777" w:rsidR="00F76A11" w:rsidRPr="00685172" w:rsidRDefault="00F63E51" w:rsidP="001C02AB">
      <w:pPr>
        <w:rPr>
          <w:rFonts w:cstheme="minorHAnsi"/>
          <w:b/>
          <w:bCs/>
        </w:rPr>
      </w:pPr>
      <w:r w:rsidRPr="00685172">
        <w:rPr>
          <w:rFonts w:cstheme="minorHAnsi"/>
          <w:b/>
          <w:bCs/>
        </w:rPr>
        <w:t>Referentie</w:t>
      </w:r>
      <w:r w:rsidRPr="00685172">
        <w:rPr>
          <w:rFonts w:cstheme="minorHAnsi"/>
          <w:b/>
          <w:bCs/>
          <w:spacing w:val="37"/>
        </w:rPr>
        <w:t xml:space="preserve"> </w:t>
      </w:r>
      <w:r w:rsidRPr="00685172">
        <w:rPr>
          <w:rFonts w:cstheme="minorHAnsi"/>
          <w:b/>
          <w:bCs/>
        </w:rPr>
        <w:t>(Opgaveformulier</w:t>
      </w:r>
      <w:r w:rsidRPr="00685172">
        <w:rPr>
          <w:rFonts w:cstheme="minorHAnsi"/>
          <w:b/>
          <w:bCs/>
          <w:spacing w:val="34"/>
        </w:rPr>
        <w:t xml:space="preserve"> </w:t>
      </w:r>
      <w:r w:rsidRPr="00685172">
        <w:rPr>
          <w:rFonts w:cstheme="minorHAnsi"/>
          <w:b/>
          <w:bCs/>
          <w:spacing w:val="-4"/>
        </w:rPr>
        <w:t>C.1)</w:t>
      </w:r>
    </w:p>
    <w:p w14:paraId="7C8036AD" w14:textId="6DEBDA19" w:rsidR="00F76A11" w:rsidRPr="00685172" w:rsidRDefault="00F63E51" w:rsidP="001C02AB">
      <w:pPr>
        <w:rPr>
          <w:rFonts w:cstheme="minorHAnsi"/>
        </w:rPr>
      </w:pPr>
      <w:r w:rsidRPr="00685172">
        <w:rPr>
          <w:rFonts w:cstheme="minorHAnsi"/>
        </w:rPr>
        <w:t>Een opgave van een referentie m.b.t. de benoemde Kerncompetentie van Inschrijver van een contract dat of een lopend contract is dan wel uiterlijk in 202</w:t>
      </w:r>
      <w:r w:rsidR="006E5CC3" w:rsidRPr="00685172">
        <w:rPr>
          <w:rFonts w:cstheme="minorHAnsi"/>
        </w:rPr>
        <w:t>4</w:t>
      </w:r>
      <w:r w:rsidRPr="00685172">
        <w:rPr>
          <w:rFonts w:cstheme="minorHAnsi"/>
        </w:rPr>
        <w:t xml:space="preserve"> is geëindigd (ouder is niet toegestaan). Hieruit moet blijken dat Inschrijver beschikt over</w:t>
      </w:r>
      <w:r w:rsidRPr="00685172">
        <w:rPr>
          <w:rFonts w:cstheme="minorHAnsi"/>
          <w:spacing w:val="40"/>
        </w:rPr>
        <w:t xml:space="preserve"> </w:t>
      </w:r>
      <w:r w:rsidRPr="00685172">
        <w:rPr>
          <w:rFonts w:cstheme="minorHAnsi"/>
        </w:rPr>
        <w:t>voldoende ervaring in, alsmede in staat bent tot het verrichten van, de in dit Aanbestedingsdocument bedoelde Diensten en Leveringen van vergelijkbare aard en</w:t>
      </w:r>
      <w:r w:rsidR="001C02AB" w:rsidRPr="00685172">
        <w:rPr>
          <w:rFonts w:cstheme="minorHAnsi"/>
        </w:rPr>
        <w:t xml:space="preserve"> </w:t>
      </w:r>
      <w:r w:rsidRPr="00685172">
        <w:rPr>
          <w:rFonts w:cstheme="minorHAnsi"/>
        </w:rPr>
        <w:t xml:space="preserve">omvang. De Aanbestedende dienst behoudt zich het recht voor om zonder tussenkomst van de Inschrijver contact op te nemen met de opgegeven </w:t>
      </w:r>
      <w:r w:rsidRPr="00685172">
        <w:rPr>
          <w:rFonts w:cstheme="minorHAnsi"/>
        </w:rPr>
        <w:lastRenderedPageBreak/>
        <w:t>referenties.</w:t>
      </w:r>
    </w:p>
    <w:p w14:paraId="6FF519F8" w14:textId="77777777" w:rsidR="00F76A11" w:rsidRPr="00685172" w:rsidRDefault="00F63E51" w:rsidP="001C02AB">
      <w:pPr>
        <w:rPr>
          <w:rFonts w:cstheme="minorHAnsi"/>
          <w:b/>
          <w:bCs/>
        </w:rPr>
      </w:pPr>
      <w:r w:rsidRPr="00685172">
        <w:rPr>
          <w:rFonts w:cstheme="minorHAnsi"/>
          <w:b/>
          <w:bCs/>
        </w:rPr>
        <w:t>De</w:t>
      </w:r>
      <w:r w:rsidRPr="00685172">
        <w:rPr>
          <w:rFonts w:cstheme="minorHAnsi"/>
          <w:b/>
          <w:bCs/>
          <w:spacing w:val="22"/>
        </w:rPr>
        <w:t xml:space="preserve"> </w:t>
      </w:r>
      <w:r w:rsidRPr="00685172">
        <w:rPr>
          <w:rFonts w:cstheme="minorHAnsi"/>
          <w:b/>
          <w:bCs/>
        </w:rPr>
        <w:t>Geschiktheidseis</w:t>
      </w:r>
      <w:r w:rsidRPr="00685172">
        <w:rPr>
          <w:rFonts w:cstheme="minorHAnsi"/>
          <w:b/>
          <w:bCs/>
          <w:spacing w:val="22"/>
        </w:rPr>
        <w:t xml:space="preserve"> </w:t>
      </w:r>
      <w:r w:rsidRPr="00685172">
        <w:rPr>
          <w:rFonts w:cstheme="minorHAnsi"/>
          <w:b/>
          <w:bCs/>
          <w:spacing w:val="-5"/>
        </w:rPr>
        <w:t>is:</w:t>
      </w:r>
    </w:p>
    <w:p w14:paraId="28F239FA" w14:textId="01EBBDFF" w:rsidR="00F76A11" w:rsidRPr="00685172" w:rsidRDefault="00381F2B" w:rsidP="001C02AB">
      <w:pPr>
        <w:rPr>
          <w:rFonts w:cstheme="minorHAnsi"/>
        </w:rPr>
      </w:pPr>
      <w:r w:rsidRPr="00685172">
        <w:rPr>
          <w:rFonts w:cstheme="minorHAnsi"/>
        </w:rPr>
        <w:t xml:space="preserve">* </w:t>
      </w:r>
      <w:r w:rsidR="00F63E51" w:rsidRPr="00685172">
        <w:rPr>
          <w:rFonts w:cstheme="minorHAnsi"/>
        </w:rPr>
        <w:t>het in voldoende mate de technische bekwaamheid te hebben aangetoond door middel van (een) referentieproject(en) met betrekking tot de vereiste kerncompetentie(s), dat voldoet aan de gevraagde inhoud en voorwaarden, zoals gesteld in en door middel van een rechtsgeldig én ondertekend opgaveformulier C.1 (Bijlage 2).</w:t>
      </w:r>
    </w:p>
    <w:p w14:paraId="6FA70176" w14:textId="77777777" w:rsidR="00F76A11" w:rsidRPr="00685172" w:rsidRDefault="00F76A11">
      <w:pPr>
        <w:pStyle w:val="Plattetekst"/>
        <w:rPr>
          <w:rFonts w:asciiTheme="minorHAnsi" w:hAnsiTheme="minorHAnsi" w:cstheme="minorHAnsi"/>
        </w:rPr>
      </w:pPr>
    </w:p>
    <w:p w14:paraId="045F3046" w14:textId="6670D52A" w:rsidR="00C26AE8" w:rsidRPr="00685172" w:rsidRDefault="00C26AE8" w:rsidP="00C26AE8">
      <w:pPr>
        <w:rPr>
          <w:rFonts w:cstheme="minorHAnsi"/>
          <w:b/>
          <w:bCs/>
        </w:rPr>
      </w:pPr>
      <w:r w:rsidRPr="00685172">
        <w:rPr>
          <w:rFonts w:cstheme="minorHAnsi"/>
          <w:b/>
          <w:bCs/>
        </w:rPr>
        <w:t>Kwaliteit</w:t>
      </w:r>
    </w:p>
    <w:p w14:paraId="43C16175" w14:textId="7933F58B" w:rsidR="00381F2B" w:rsidRPr="00685172" w:rsidRDefault="00381F2B" w:rsidP="00381F2B">
      <w:pPr>
        <w:rPr>
          <w:rFonts w:cstheme="minorHAnsi"/>
        </w:rPr>
      </w:pPr>
      <w:r w:rsidRPr="00685172">
        <w:rPr>
          <w:rFonts w:cstheme="minorHAnsi"/>
        </w:rPr>
        <w:t>Inschrijver voldoet aan de volgende kwaliteit borgende maatregelen/normen, dan</w:t>
      </w:r>
    </w:p>
    <w:p w14:paraId="6CC48FE8" w14:textId="77777777" w:rsidR="00381F2B" w:rsidRPr="00685172" w:rsidRDefault="00381F2B" w:rsidP="00381F2B">
      <w:pPr>
        <w:rPr>
          <w:rFonts w:cstheme="minorHAnsi"/>
        </w:rPr>
      </w:pPr>
      <w:r w:rsidRPr="00685172">
        <w:rPr>
          <w:rFonts w:cstheme="minorHAnsi"/>
        </w:rPr>
        <w:t>wel van gelijkwaardige kwaliteit, zulks ter beoordeling van de Aanbestedende dienst</w:t>
      </w:r>
    </w:p>
    <w:p w14:paraId="4BD19F48" w14:textId="77777777" w:rsidR="00381F2B" w:rsidRPr="00685172" w:rsidRDefault="00381F2B" w:rsidP="00381F2B">
      <w:pPr>
        <w:rPr>
          <w:rFonts w:cstheme="minorHAnsi"/>
        </w:rPr>
      </w:pPr>
      <w:r w:rsidRPr="00685172">
        <w:rPr>
          <w:rFonts w:cstheme="minorHAnsi"/>
        </w:rPr>
        <w:t>en toont daarmee aan over voldoende technische bekwaamheid te beschikken om de</w:t>
      </w:r>
    </w:p>
    <w:p w14:paraId="08EF9CCB" w14:textId="77777777" w:rsidR="002C788F" w:rsidRPr="00685172" w:rsidRDefault="00381F2B" w:rsidP="00381F2B">
      <w:pPr>
        <w:rPr>
          <w:rFonts w:cstheme="minorHAnsi"/>
        </w:rPr>
      </w:pPr>
      <w:r w:rsidRPr="00685172">
        <w:rPr>
          <w:rFonts w:cstheme="minorHAnsi"/>
        </w:rPr>
        <w:t>Opdracht te kunnen uitvoeren</w:t>
      </w:r>
      <w:r w:rsidR="002C788F" w:rsidRPr="00685172">
        <w:rPr>
          <w:rFonts w:cstheme="minorHAnsi"/>
        </w:rPr>
        <w:t>:</w:t>
      </w:r>
    </w:p>
    <w:p w14:paraId="0F0CEA17" w14:textId="77777777" w:rsidR="002C788F" w:rsidRPr="00685172" w:rsidRDefault="002C788F" w:rsidP="002C788F">
      <w:pPr>
        <w:pStyle w:val="Lijstalinea"/>
        <w:numPr>
          <w:ilvl w:val="0"/>
          <w:numId w:val="12"/>
        </w:numPr>
        <w:rPr>
          <w:rFonts w:cstheme="minorHAnsi"/>
        </w:rPr>
      </w:pPr>
      <w:r w:rsidRPr="00685172">
        <w:rPr>
          <w:rFonts w:cstheme="minorHAnsi"/>
        </w:rPr>
        <w:t>ISO 15189</w:t>
      </w:r>
    </w:p>
    <w:p w14:paraId="75B0EA02" w14:textId="0A640F67" w:rsidR="00F76A11" w:rsidRPr="00685172" w:rsidRDefault="00381F2B" w:rsidP="009A15FA">
      <w:pPr>
        <w:pStyle w:val="Lijstalinea"/>
        <w:ind w:left="720" w:firstLine="0"/>
        <w:rPr>
          <w:rFonts w:cstheme="minorHAnsi"/>
        </w:rPr>
      </w:pPr>
      <w:r w:rsidRPr="00685172">
        <w:rPr>
          <w:rFonts w:cstheme="minorHAnsi"/>
        </w:rPr>
        <w:t>Inschrijver beschikt over maatregelen om de kwaliteit van haar werkzaamheden te</w:t>
      </w:r>
      <w:r w:rsidR="009A15FA" w:rsidRPr="00685172">
        <w:rPr>
          <w:rFonts w:cstheme="minorHAnsi"/>
        </w:rPr>
        <w:t xml:space="preserve"> </w:t>
      </w:r>
      <w:r w:rsidRPr="00685172">
        <w:rPr>
          <w:rFonts w:cstheme="minorHAnsi"/>
        </w:rPr>
        <w:t>borgen en is hiertoe conform ISO 15189 geaccrediteerd. De arts-microbioloog dient te voldoen aan de eisen van de beroepsgroep betreffende (her)registratie en beroepsvisitatie.</w:t>
      </w:r>
    </w:p>
    <w:p w14:paraId="44C44FAE" w14:textId="282586C1" w:rsidR="002C788F" w:rsidRPr="00685172" w:rsidRDefault="002C788F" w:rsidP="002C788F">
      <w:pPr>
        <w:pStyle w:val="Lijstalinea"/>
        <w:numPr>
          <w:ilvl w:val="0"/>
          <w:numId w:val="12"/>
        </w:numPr>
        <w:rPr>
          <w:rFonts w:cstheme="minorHAnsi"/>
        </w:rPr>
      </w:pPr>
      <w:r w:rsidRPr="00685172">
        <w:rPr>
          <w:rFonts w:cstheme="minorHAnsi"/>
        </w:rPr>
        <w:t>ISO</w:t>
      </w:r>
      <w:r w:rsidR="00745FEF" w:rsidRPr="00685172">
        <w:rPr>
          <w:rFonts w:cstheme="minorHAnsi"/>
        </w:rPr>
        <w:t xml:space="preserve"> 9001</w:t>
      </w:r>
    </w:p>
    <w:p w14:paraId="5C7F51A9" w14:textId="479F37E2" w:rsidR="00745FEF" w:rsidRPr="00685172" w:rsidRDefault="00745FEF" w:rsidP="002C788F">
      <w:pPr>
        <w:pStyle w:val="Lijstalinea"/>
        <w:numPr>
          <w:ilvl w:val="0"/>
          <w:numId w:val="12"/>
        </w:numPr>
        <w:rPr>
          <w:rFonts w:cstheme="minorHAnsi"/>
        </w:rPr>
      </w:pPr>
      <w:r w:rsidRPr="00685172">
        <w:rPr>
          <w:rFonts w:cstheme="minorHAnsi"/>
        </w:rPr>
        <w:t>ISO 27001</w:t>
      </w:r>
    </w:p>
    <w:p w14:paraId="4AE18F8A" w14:textId="77777777" w:rsidR="00381F2B" w:rsidRPr="00685172" w:rsidRDefault="00381F2B" w:rsidP="00381F2B">
      <w:pPr>
        <w:rPr>
          <w:rFonts w:cstheme="minorHAnsi"/>
          <w:b/>
          <w:bCs/>
        </w:rPr>
      </w:pPr>
      <w:r w:rsidRPr="00685172">
        <w:rPr>
          <w:rFonts w:cstheme="minorHAnsi"/>
          <w:b/>
          <w:bCs/>
        </w:rPr>
        <w:t>De</w:t>
      </w:r>
      <w:r w:rsidRPr="00685172">
        <w:rPr>
          <w:rFonts w:cstheme="minorHAnsi"/>
          <w:b/>
          <w:bCs/>
          <w:spacing w:val="22"/>
        </w:rPr>
        <w:t xml:space="preserve"> </w:t>
      </w:r>
      <w:r w:rsidRPr="00685172">
        <w:rPr>
          <w:rFonts w:cstheme="minorHAnsi"/>
          <w:b/>
          <w:bCs/>
        </w:rPr>
        <w:t>Geschiktheidseis</w:t>
      </w:r>
      <w:r w:rsidRPr="00685172">
        <w:rPr>
          <w:rFonts w:cstheme="minorHAnsi"/>
          <w:b/>
          <w:bCs/>
          <w:spacing w:val="22"/>
        </w:rPr>
        <w:t xml:space="preserve"> </w:t>
      </w:r>
      <w:r w:rsidRPr="00685172">
        <w:rPr>
          <w:rFonts w:cstheme="minorHAnsi"/>
          <w:b/>
          <w:bCs/>
          <w:spacing w:val="-5"/>
        </w:rPr>
        <w:t>is:</w:t>
      </w:r>
    </w:p>
    <w:p w14:paraId="34AD3B25" w14:textId="77777777" w:rsidR="00796EFD" w:rsidRPr="00685172" w:rsidRDefault="00381F2B" w:rsidP="00796EFD">
      <w:pPr>
        <w:rPr>
          <w:rFonts w:cstheme="minorHAnsi"/>
        </w:rPr>
      </w:pPr>
      <w:r w:rsidRPr="00685172">
        <w:rPr>
          <w:rFonts w:cstheme="minorHAnsi"/>
        </w:rPr>
        <w:t xml:space="preserve">* </w:t>
      </w:r>
      <w:r w:rsidR="00796EFD" w:rsidRPr="00685172">
        <w:rPr>
          <w:rFonts w:cstheme="minorHAnsi"/>
        </w:rPr>
        <w:t>De Inschrijver dient, op straffe van uitsluiting van de aanbestedingsprocedure, te</w:t>
      </w:r>
    </w:p>
    <w:p w14:paraId="54BC78DC" w14:textId="60683B54" w:rsidR="00796EFD" w:rsidRPr="00685172" w:rsidRDefault="00796EFD" w:rsidP="00796EFD">
      <w:pPr>
        <w:rPr>
          <w:rFonts w:cstheme="minorHAnsi"/>
        </w:rPr>
      </w:pPr>
      <w:r w:rsidRPr="00685172">
        <w:rPr>
          <w:rFonts w:cstheme="minorHAnsi"/>
        </w:rPr>
        <w:t>beschikken over een accreditatie conform ISO 15189</w:t>
      </w:r>
      <w:r w:rsidR="00BA3504" w:rsidRPr="00685172">
        <w:rPr>
          <w:rFonts w:cstheme="minorHAnsi"/>
        </w:rPr>
        <w:t>, ISO 9001 en ISO 27001</w:t>
      </w:r>
      <w:r w:rsidRPr="00685172">
        <w:rPr>
          <w:rFonts w:cstheme="minorHAnsi"/>
        </w:rPr>
        <w:t xml:space="preserve"> of een gelijkwaardige norm</w:t>
      </w:r>
      <w:r w:rsidR="00ED32BB" w:rsidRPr="00685172">
        <w:rPr>
          <w:rFonts w:cstheme="minorHAnsi"/>
        </w:rPr>
        <w:t xml:space="preserve"> van elk</w:t>
      </w:r>
      <w:r w:rsidRPr="00685172">
        <w:rPr>
          <w:rFonts w:cstheme="minorHAnsi"/>
        </w:rPr>
        <w:t>.</w:t>
      </w:r>
      <w:r w:rsidR="00146EDD" w:rsidRPr="00685172">
        <w:rPr>
          <w:rFonts w:cstheme="minorHAnsi"/>
        </w:rPr>
        <w:t xml:space="preserve"> </w:t>
      </w:r>
      <w:r w:rsidRPr="00685172">
        <w:rPr>
          <w:rFonts w:cstheme="minorHAnsi"/>
        </w:rPr>
        <w:t>De accreditatie dient te zijn verleend door de Raad voor Accreditatie of een</w:t>
      </w:r>
      <w:r w:rsidR="00146EDD" w:rsidRPr="00685172">
        <w:rPr>
          <w:rFonts w:cstheme="minorHAnsi"/>
        </w:rPr>
        <w:t xml:space="preserve"> </w:t>
      </w:r>
      <w:r w:rsidRPr="00685172">
        <w:rPr>
          <w:rFonts w:cstheme="minorHAnsi"/>
        </w:rPr>
        <w:t xml:space="preserve">gelijkwaardige </w:t>
      </w:r>
      <w:r w:rsidR="002C165D" w:rsidRPr="00685172">
        <w:rPr>
          <w:rFonts w:cstheme="minorHAnsi"/>
        </w:rPr>
        <w:t>accreditatieinstelling</w:t>
      </w:r>
      <w:r w:rsidRPr="00685172">
        <w:rPr>
          <w:rFonts w:cstheme="minorHAnsi"/>
        </w:rPr>
        <w:t>.</w:t>
      </w:r>
    </w:p>
    <w:p w14:paraId="4A4C8443" w14:textId="4AA3E2F0" w:rsidR="00381F2B" w:rsidRPr="00685172" w:rsidRDefault="00796EFD" w:rsidP="00796EFD">
      <w:pPr>
        <w:rPr>
          <w:rFonts w:cstheme="minorHAnsi"/>
        </w:rPr>
      </w:pPr>
      <w:r w:rsidRPr="00685172">
        <w:rPr>
          <w:rFonts w:cstheme="minorHAnsi"/>
        </w:rPr>
        <w:t xml:space="preserve">Indien sprake is van een gelijkwaardige norm, dient de Inschrijver </w:t>
      </w:r>
      <w:r w:rsidR="00ED32BB" w:rsidRPr="00685172">
        <w:rPr>
          <w:rFonts w:cstheme="minorHAnsi"/>
        </w:rPr>
        <w:t xml:space="preserve">dit </w:t>
      </w:r>
      <w:r w:rsidRPr="00685172">
        <w:rPr>
          <w:rFonts w:cstheme="minorHAnsi"/>
        </w:rPr>
        <w:t>zelf aan te</w:t>
      </w:r>
      <w:r w:rsidR="003B012C" w:rsidRPr="00685172">
        <w:rPr>
          <w:rFonts w:cstheme="minorHAnsi"/>
        </w:rPr>
        <w:t xml:space="preserve"> t</w:t>
      </w:r>
      <w:r w:rsidRPr="00685172">
        <w:rPr>
          <w:rFonts w:cstheme="minorHAnsi"/>
        </w:rPr>
        <w:t>onen</w:t>
      </w:r>
      <w:r w:rsidR="00ED32BB" w:rsidRPr="00685172">
        <w:rPr>
          <w:rFonts w:cstheme="minorHAnsi"/>
        </w:rPr>
        <w:t xml:space="preserve">. </w:t>
      </w:r>
    </w:p>
    <w:p w14:paraId="1F0E559A" w14:textId="77777777" w:rsidR="00F76A11" w:rsidRPr="00685172" w:rsidRDefault="00F76A11">
      <w:pPr>
        <w:pStyle w:val="Plattetekst"/>
        <w:spacing w:before="51"/>
        <w:rPr>
          <w:rFonts w:asciiTheme="minorHAnsi" w:hAnsiTheme="minorHAnsi" w:cstheme="minorHAnsi"/>
        </w:rPr>
      </w:pPr>
    </w:p>
    <w:p w14:paraId="03F6A6A0" w14:textId="77777777" w:rsidR="00F76A11" w:rsidRPr="00685172" w:rsidRDefault="00F63E51" w:rsidP="001C02AB">
      <w:pPr>
        <w:rPr>
          <w:rFonts w:cstheme="minorHAnsi"/>
          <w:b/>
          <w:bCs/>
        </w:rPr>
      </w:pPr>
      <w:r w:rsidRPr="00685172">
        <w:rPr>
          <w:rFonts w:cstheme="minorHAnsi"/>
          <w:b/>
          <w:bCs/>
        </w:rPr>
        <w:t>Beoordeling</w:t>
      </w:r>
      <w:r w:rsidRPr="00685172">
        <w:rPr>
          <w:rFonts w:cstheme="minorHAnsi"/>
          <w:b/>
          <w:bCs/>
          <w:spacing w:val="28"/>
        </w:rPr>
        <w:t xml:space="preserve"> </w:t>
      </w:r>
      <w:r w:rsidRPr="00685172">
        <w:rPr>
          <w:rFonts w:cstheme="minorHAnsi"/>
          <w:b/>
          <w:bCs/>
        </w:rPr>
        <w:t>Kwalificatiegegevens</w:t>
      </w:r>
    </w:p>
    <w:p w14:paraId="28630C03" w14:textId="77777777" w:rsidR="00F76A11" w:rsidRPr="00685172" w:rsidRDefault="00F63E51" w:rsidP="001C02AB">
      <w:pPr>
        <w:rPr>
          <w:rFonts w:cstheme="minorHAnsi"/>
        </w:rPr>
      </w:pPr>
      <w:r w:rsidRPr="00685172">
        <w:rPr>
          <w:rFonts w:cstheme="minorHAnsi"/>
        </w:rPr>
        <w:t>Na</w:t>
      </w:r>
      <w:r w:rsidRPr="00685172">
        <w:rPr>
          <w:rFonts w:cstheme="minorHAnsi"/>
          <w:spacing w:val="37"/>
        </w:rPr>
        <w:t xml:space="preserve"> </w:t>
      </w:r>
      <w:r w:rsidRPr="00685172">
        <w:rPr>
          <w:rFonts w:cstheme="minorHAnsi"/>
        </w:rPr>
        <w:t>sluitingsdatum</w:t>
      </w:r>
      <w:r w:rsidRPr="00685172">
        <w:rPr>
          <w:rFonts w:cstheme="minorHAnsi"/>
          <w:spacing w:val="34"/>
        </w:rPr>
        <w:t xml:space="preserve"> </w:t>
      </w:r>
      <w:r w:rsidRPr="00685172">
        <w:rPr>
          <w:rFonts w:cstheme="minorHAnsi"/>
        </w:rPr>
        <w:t>voor</w:t>
      </w:r>
      <w:r w:rsidRPr="00685172">
        <w:rPr>
          <w:rFonts w:cstheme="minorHAnsi"/>
          <w:spacing w:val="37"/>
        </w:rPr>
        <w:t xml:space="preserve"> </w:t>
      </w:r>
      <w:r w:rsidRPr="00685172">
        <w:rPr>
          <w:rFonts w:cstheme="minorHAnsi"/>
        </w:rPr>
        <w:t>het</w:t>
      </w:r>
      <w:r w:rsidRPr="00685172">
        <w:rPr>
          <w:rFonts w:cstheme="minorHAnsi"/>
          <w:spacing w:val="33"/>
        </w:rPr>
        <w:t xml:space="preserve"> </w:t>
      </w:r>
      <w:r w:rsidRPr="00685172">
        <w:rPr>
          <w:rFonts w:cstheme="minorHAnsi"/>
        </w:rPr>
        <w:t>indienen</w:t>
      </w:r>
      <w:r w:rsidRPr="00685172">
        <w:rPr>
          <w:rFonts w:cstheme="minorHAnsi"/>
          <w:spacing w:val="36"/>
        </w:rPr>
        <w:t xml:space="preserve"> </w:t>
      </w:r>
      <w:r w:rsidRPr="00685172">
        <w:rPr>
          <w:rFonts w:cstheme="minorHAnsi"/>
        </w:rPr>
        <w:t>van</w:t>
      </w:r>
      <w:r w:rsidRPr="00685172">
        <w:rPr>
          <w:rFonts w:cstheme="minorHAnsi"/>
          <w:spacing w:val="36"/>
        </w:rPr>
        <w:t xml:space="preserve"> </w:t>
      </w:r>
      <w:r w:rsidRPr="00685172">
        <w:rPr>
          <w:rFonts w:cstheme="minorHAnsi"/>
        </w:rPr>
        <w:t>de</w:t>
      </w:r>
      <w:r w:rsidRPr="00685172">
        <w:rPr>
          <w:rFonts w:cstheme="minorHAnsi"/>
          <w:spacing w:val="30"/>
        </w:rPr>
        <w:t xml:space="preserve"> </w:t>
      </w:r>
      <w:r w:rsidRPr="00685172">
        <w:rPr>
          <w:rFonts w:cstheme="minorHAnsi"/>
        </w:rPr>
        <w:t>Inschrijving</w:t>
      </w:r>
      <w:r w:rsidRPr="00685172">
        <w:rPr>
          <w:rFonts w:cstheme="minorHAnsi"/>
          <w:spacing w:val="34"/>
        </w:rPr>
        <w:t xml:space="preserve"> </w:t>
      </w:r>
      <w:r w:rsidRPr="00685172">
        <w:rPr>
          <w:rFonts w:cstheme="minorHAnsi"/>
        </w:rPr>
        <w:t>beoordeelt</w:t>
      </w:r>
      <w:r w:rsidRPr="00685172">
        <w:rPr>
          <w:rFonts w:cstheme="minorHAnsi"/>
          <w:spacing w:val="31"/>
        </w:rPr>
        <w:t xml:space="preserve"> </w:t>
      </w:r>
      <w:r w:rsidRPr="00685172">
        <w:rPr>
          <w:rFonts w:cstheme="minorHAnsi"/>
        </w:rPr>
        <w:t>de Aanbestedende dienst de door Inschrijver aangeboden Kwalificatiegegevens voor het bepalen van de geschiktheid van de Inschrijver volgens navolgende procedure:</w:t>
      </w:r>
    </w:p>
    <w:p w14:paraId="7AD0984B" w14:textId="50ABAD56" w:rsidR="00F76A11" w:rsidRPr="00685172" w:rsidRDefault="00F63E51" w:rsidP="001C02AB">
      <w:pPr>
        <w:rPr>
          <w:rFonts w:cstheme="minorHAnsi"/>
        </w:rPr>
      </w:pPr>
      <w:r w:rsidRPr="00685172">
        <w:rPr>
          <w:rFonts w:cstheme="minorHAnsi"/>
        </w:rPr>
        <w:t>De Aanbestedende dienst stelt vast of alle verlangde (bewijs)stukken, het Uniform Europees Aanbestedingsdocument, Opgavenformulieren en informatie aanwezig zijn. Als een document ontbreekt, niet volledig of onjuist is,</w:t>
      </w:r>
      <w:r w:rsidRPr="00685172">
        <w:rPr>
          <w:rFonts w:cstheme="minorHAnsi"/>
          <w:color w:val="EE0000"/>
        </w:rPr>
        <w:t xml:space="preserve"> </w:t>
      </w:r>
      <w:r w:rsidRPr="00685172">
        <w:rPr>
          <w:rFonts w:cstheme="minorHAnsi"/>
          <w:color w:val="000000" w:themeColor="text1"/>
        </w:rPr>
        <w:t>kan</w:t>
      </w:r>
      <w:r w:rsidRPr="00685172">
        <w:rPr>
          <w:rFonts w:cstheme="minorHAnsi"/>
          <w:spacing w:val="40"/>
          <w:position w:val="7"/>
          <w:sz w:val="12"/>
        </w:rPr>
        <w:t xml:space="preserve"> </w:t>
      </w:r>
      <w:r w:rsidRPr="00685172">
        <w:rPr>
          <w:rFonts w:cstheme="minorHAnsi"/>
        </w:rPr>
        <w:t>de Inschrijver worden uitgesloten van Gunning.</w:t>
      </w:r>
    </w:p>
    <w:p w14:paraId="2F6F60D8" w14:textId="77777777" w:rsidR="00F76A11" w:rsidRPr="00685172" w:rsidRDefault="00F63E51" w:rsidP="001C02AB">
      <w:pPr>
        <w:rPr>
          <w:rFonts w:cstheme="minorHAnsi"/>
        </w:rPr>
      </w:pPr>
      <w:r w:rsidRPr="00685172">
        <w:rPr>
          <w:rFonts w:cstheme="minorHAnsi"/>
        </w:rPr>
        <w:t>De Aanbestedende dienst stelt vast of de Inschrijver voldoet aan alle gestelde Kwalificatiecriteria. Bij het niet voldoen aan één of meerdere Kwalificatiecriteria zal de Inschrijver worden uitgesloten van Gunning.</w:t>
      </w:r>
    </w:p>
    <w:p w14:paraId="5EE31203" w14:textId="4170EA99" w:rsidR="00F76A11" w:rsidRPr="00685172" w:rsidRDefault="00F63E51" w:rsidP="001C02AB">
      <w:pPr>
        <w:rPr>
          <w:rFonts w:cstheme="minorHAnsi"/>
        </w:rPr>
      </w:pPr>
      <w:r w:rsidRPr="00685172">
        <w:rPr>
          <w:rFonts w:cstheme="minorHAnsi"/>
        </w:rPr>
        <w:t>Elke Inschrijver die niet geschikt is bevonden komt niet voor Gunning in aanmerking en wordt daarvan</w:t>
      </w:r>
      <w:r w:rsidRPr="00685172">
        <w:rPr>
          <w:rFonts w:cstheme="minorHAnsi"/>
          <w:spacing w:val="31"/>
        </w:rPr>
        <w:t xml:space="preserve"> </w:t>
      </w:r>
      <w:r w:rsidRPr="00685172">
        <w:rPr>
          <w:rFonts w:cstheme="minorHAnsi"/>
        </w:rPr>
        <w:t xml:space="preserve">Schriftelijk via </w:t>
      </w:r>
      <w:proofErr w:type="spellStart"/>
      <w:r w:rsidRPr="00685172">
        <w:rPr>
          <w:rFonts w:cstheme="minorHAnsi"/>
        </w:rPr>
        <w:t>TenderNed</w:t>
      </w:r>
      <w:proofErr w:type="spellEnd"/>
      <w:r w:rsidRPr="00685172">
        <w:rPr>
          <w:rFonts w:cstheme="minorHAnsi"/>
        </w:rPr>
        <w:t xml:space="preserve"> in</w:t>
      </w:r>
      <w:r w:rsidRPr="00685172">
        <w:rPr>
          <w:rFonts w:cstheme="minorHAnsi"/>
          <w:spacing w:val="33"/>
        </w:rPr>
        <w:t xml:space="preserve"> </w:t>
      </w:r>
      <w:r w:rsidRPr="00685172">
        <w:rPr>
          <w:rFonts w:cstheme="minorHAnsi"/>
        </w:rPr>
        <w:t>kennis gesteld. Van</w:t>
      </w:r>
      <w:r w:rsidRPr="00685172">
        <w:rPr>
          <w:rFonts w:cstheme="minorHAnsi"/>
          <w:spacing w:val="31"/>
        </w:rPr>
        <w:t xml:space="preserve"> </w:t>
      </w:r>
      <w:r w:rsidRPr="00685172">
        <w:rPr>
          <w:rFonts w:cstheme="minorHAnsi"/>
        </w:rPr>
        <w:t>elke</w:t>
      </w:r>
      <w:r w:rsidRPr="00685172">
        <w:rPr>
          <w:rFonts w:cstheme="minorHAnsi"/>
          <w:spacing w:val="33"/>
        </w:rPr>
        <w:t xml:space="preserve"> </w:t>
      </w:r>
      <w:r w:rsidRPr="00685172">
        <w:rPr>
          <w:rFonts w:cstheme="minorHAnsi"/>
        </w:rPr>
        <w:t>Inschrijver die</w:t>
      </w:r>
      <w:r w:rsidRPr="00685172">
        <w:rPr>
          <w:rFonts w:cstheme="minorHAnsi"/>
          <w:spacing w:val="19"/>
        </w:rPr>
        <w:t xml:space="preserve"> </w:t>
      </w:r>
      <w:r w:rsidRPr="00685172">
        <w:rPr>
          <w:rFonts w:cstheme="minorHAnsi"/>
        </w:rPr>
        <w:t>wel</w:t>
      </w:r>
      <w:r w:rsidRPr="00685172">
        <w:rPr>
          <w:rFonts w:cstheme="minorHAnsi"/>
          <w:spacing w:val="20"/>
        </w:rPr>
        <w:t xml:space="preserve"> </w:t>
      </w:r>
      <w:r w:rsidRPr="00685172">
        <w:rPr>
          <w:rFonts w:cstheme="minorHAnsi"/>
        </w:rPr>
        <w:t>geschikt</w:t>
      </w:r>
      <w:r w:rsidRPr="00685172">
        <w:rPr>
          <w:rFonts w:cstheme="minorHAnsi"/>
          <w:spacing w:val="20"/>
        </w:rPr>
        <w:t xml:space="preserve"> </w:t>
      </w:r>
      <w:r w:rsidRPr="00685172">
        <w:rPr>
          <w:rFonts w:cstheme="minorHAnsi"/>
        </w:rPr>
        <w:t>is</w:t>
      </w:r>
      <w:r w:rsidRPr="00685172">
        <w:rPr>
          <w:rFonts w:cstheme="minorHAnsi"/>
          <w:spacing w:val="20"/>
        </w:rPr>
        <w:t xml:space="preserve"> </w:t>
      </w:r>
      <w:r w:rsidRPr="00685172">
        <w:rPr>
          <w:rFonts w:cstheme="minorHAnsi"/>
        </w:rPr>
        <w:t>bevonden</w:t>
      </w:r>
      <w:r w:rsidRPr="00685172">
        <w:rPr>
          <w:rFonts w:cstheme="minorHAnsi"/>
          <w:spacing w:val="21"/>
        </w:rPr>
        <w:t xml:space="preserve"> </w:t>
      </w:r>
      <w:r w:rsidRPr="00685172">
        <w:rPr>
          <w:rFonts w:cstheme="minorHAnsi"/>
        </w:rPr>
        <w:t>wordt</w:t>
      </w:r>
      <w:r w:rsidRPr="00685172">
        <w:rPr>
          <w:rFonts w:cstheme="minorHAnsi"/>
          <w:spacing w:val="20"/>
        </w:rPr>
        <w:t xml:space="preserve"> </w:t>
      </w:r>
      <w:r w:rsidRPr="00685172">
        <w:rPr>
          <w:rFonts w:cstheme="minorHAnsi"/>
        </w:rPr>
        <w:t>de</w:t>
      </w:r>
      <w:r w:rsidRPr="00685172">
        <w:rPr>
          <w:rFonts w:cstheme="minorHAnsi"/>
          <w:spacing w:val="20"/>
        </w:rPr>
        <w:t xml:space="preserve"> </w:t>
      </w:r>
      <w:r w:rsidRPr="00685172">
        <w:rPr>
          <w:rFonts w:cstheme="minorHAnsi"/>
        </w:rPr>
        <w:t>Inschrijving</w:t>
      </w:r>
      <w:r w:rsidRPr="00685172">
        <w:rPr>
          <w:rFonts w:cstheme="minorHAnsi"/>
          <w:spacing w:val="20"/>
        </w:rPr>
        <w:t xml:space="preserve"> </w:t>
      </w:r>
      <w:r w:rsidRPr="00685172">
        <w:rPr>
          <w:rFonts w:cstheme="minorHAnsi"/>
        </w:rPr>
        <w:t>beoordeeld</w:t>
      </w:r>
      <w:r w:rsidRPr="00685172">
        <w:rPr>
          <w:rFonts w:cstheme="minorHAnsi"/>
          <w:spacing w:val="21"/>
        </w:rPr>
        <w:t xml:space="preserve"> </w:t>
      </w:r>
      <w:r w:rsidRPr="00685172">
        <w:rPr>
          <w:rFonts w:cstheme="minorHAnsi"/>
        </w:rPr>
        <w:t>aan</w:t>
      </w:r>
      <w:r w:rsidRPr="00685172">
        <w:rPr>
          <w:rFonts w:cstheme="minorHAnsi"/>
          <w:spacing w:val="22"/>
        </w:rPr>
        <w:t xml:space="preserve"> </w:t>
      </w:r>
      <w:r w:rsidRPr="00685172">
        <w:rPr>
          <w:rFonts w:cstheme="minorHAnsi"/>
        </w:rPr>
        <w:t>de</w:t>
      </w:r>
      <w:r w:rsidRPr="00685172">
        <w:rPr>
          <w:rFonts w:cstheme="minorHAnsi"/>
          <w:spacing w:val="20"/>
        </w:rPr>
        <w:t xml:space="preserve"> </w:t>
      </w:r>
      <w:r w:rsidRPr="00685172">
        <w:rPr>
          <w:rFonts w:cstheme="minorHAnsi"/>
        </w:rPr>
        <w:t>hand</w:t>
      </w:r>
      <w:r w:rsidRPr="00685172">
        <w:rPr>
          <w:rFonts w:cstheme="minorHAnsi"/>
          <w:spacing w:val="21"/>
        </w:rPr>
        <w:t xml:space="preserve"> </w:t>
      </w:r>
      <w:r w:rsidRPr="00685172">
        <w:rPr>
          <w:rFonts w:cstheme="minorHAnsi"/>
        </w:rPr>
        <w:t>van</w:t>
      </w:r>
      <w:r w:rsidRPr="00685172">
        <w:rPr>
          <w:rFonts w:cstheme="minorHAnsi"/>
          <w:spacing w:val="21"/>
        </w:rPr>
        <w:t xml:space="preserve"> </w:t>
      </w:r>
      <w:r w:rsidRPr="00685172">
        <w:rPr>
          <w:rFonts w:cstheme="minorHAnsi"/>
        </w:rPr>
        <w:t>het in hoofdstuk 6 genoemde Gunningcriteria</w:t>
      </w:r>
      <w:r w:rsidR="00F662FA">
        <w:rPr>
          <w:rFonts w:cstheme="minorHAnsi"/>
        </w:rPr>
        <w:t>.</w:t>
      </w:r>
    </w:p>
    <w:p w14:paraId="7EEB73B3" w14:textId="77777777" w:rsidR="00F76A11" w:rsidRPr="00685172" w:rsidRDefault="00F63E51">
      <w:pPr>
        <w:pStyle w:val="Kop1"/>
        <w:rPr>
          <w:rFonts w:cstheme="minorHAnsi"/>
        </w:rPr>
      </w:pPr>
      <w:bookmarkStart w:id="201" w:name="_TOC_250006"/>
      <w:bookmarkStart w:id="202" w:name="_Toc208825176"/>
      <w:bookmarkStart w:id="203" w:name="_Toc208829021"/>
      <w:bookmarkStart w:id="204" w:name="_Toc213070120"/>
      <w:bookmarkStart w:id="205" w:name="_Toc230010674"/>
      <w:r w:rsidRPr="00685172">
        <w:rPr>
          <w:rFonts w:cstheme="minorHAnsi"/>
        </w:rPr>
        <w:lastRenderedPageBreak/>
        <w:t>Hoofdstuk</w:t>
      </w:r>
      <w:r w:rsidRPr="00685172">
        <w:rPr>
          <w:rFonts w:cstheme="minorHAnsi"/>
          <w:spacing w:val="18"/>
        </w:rPr>
        <w:t xml:space="preserve"> </w:t>
      </w:r>
      <w:r w:rsidRPr="00685172">
        <w:rPr>
          <w:rFonts w:cstheme="minorHAnsi"/>
        </w:rPr>
        <w:t>6,</w:t>
      </w:r>
      <w:r w:rsidRPr="00685172">
        <w:rPr>
          <w:rFonts w:cstheme="minorHAnsi"/>
          <w:spacing w:val="18"/>
        </w:rPr>
        <w:t xml:space="preserve"> </w:t>
      </w:r>
      <w:r w:rsidRPr="00685172">
        <w:rPr>
          <w:rFonts w:cstheme="minorHAnsi"/>
        </w:rPr>
        <w:t>Gunningcriteria</w:t>
      </w:r>
      <w:r w:rsidRPr="00685172">
        <w:rPr>
          <w:rFonts w:cstheme="minorHAnsi"/>
          <w:spacing w:val="20"/>
        </w:rPr>
        <w:t xml:space="preserve"> </w:t>
      </w:r>
      <w:r w:rsidRPr="00685172">
        <w:rPr>
          <w:rFonts w:cstheme="minorHAnsi"/>
        </w:rPr>
        <w:t>en</w:t>
      </w:r>
      <w:r w:rsidRPr="00685172">
        <w:rPr>
          <w:rFonts w:cstheme="minorHAnsi"/>
          <w:spacing w:val="18"/>
        </w:rPr>
        <w:t xml:space="preserve"> </w:t>
      </w:r>
      <w:bookmarkEnd w:id="201"/>
      <w:r w:rsidRPr="00685172">
        <w:rPr>
          <w:rFonts w:cstheme="minorHAnsi"/>
          <w:spacing w:val="-2"/>
        </w:rPr>
        <w:t>beoordelingsprocedure</w:t>
      </w:r>
      <w:bookmarkEnd w:id="202"/>
      <w:bookmarkEnd w:id="203"/>
      <w:bookmarkEnd w:id="204"/>
      <w:bookmarkEnd w:id="205"/>
    </w:p>
    <w:p w14:paraId="2A41B3FF" w14:textId="77777777" w:rsidR="00F76A11" w:rsidRPr="00685172" w:rsidRDefault="00F63E51" w:rsidP="006534C4">
      <w:pPr>
        <w:pStyle w:val="Kop2"/>
        <w:rPr>
          <w:rFonts w:cstheme="minorHAnsi"/>
        </w:rPr>
      </w:pPr>
      <w:bookmarkStart w:id="206" w:name="_TOC_250005"/>
      <w:bookmarkStart w:id="207" w:name="_Toc208825177"/>
      <w:bookmarkStart w:id="208" w:name="_Toc208829022"/>
      <w:bookmarkStart w:id="209" w:name="_Toc213070121"/>
      <w:bookmarkStart w:id="210" w:name="_Toc230010675"/>
      <w:bookmarkEnd w:id="206"/>
      <w:r w:rsidRPr="00685172">
        <w:rPr>
          <w:rFonts w:cstheme="minorHAnsi"/>
        </w:rPr>
        <w:t>Beoordelingsprocedure</w:t>
      </w:r>
      <w:bookmarkEnd w:id="207"/>
      <w:bookmarkEnd w:id="208"/>
      <w:bookmarkEnd w:id="209"/>
      <w:bookmarkEnd w:id="210"/>
    </w:p>
    <w:p w14:paraId="35A2F42F" w14:textId="77777777" w:rsidR="00F76A11" w:rsidRPr="00685172" w:rsidRDefault="00F63E51" w:rsidP="006534C4">
      <w:pPr>
        <w:rPr>
          <w:rFonts w:cstheme="minorHAnsi"/>
        </w:rPr>
      </w:pPr>
      <w:r w:rsidRPr="00685172">
        <w:rPr>
          <w:rFonts w:cstheme="minorHAnsi"/>
        </w:rPr>
        <w:t>Uitsluitend de inschrijvingen die het kwalificatieproces als bedoeld in hoofdstuk 5 succesvol hebben doorlopen zullen vervolgens worden beoordeeld op grond van gunningcriteria. Beoordeling van de Inschrijvingen geschiedt via onderstaande opeenvolgende stappen:</w:t>
      </w:r>
    </w:p>
    <w:p w14:paraId="5DB03B29" w14:textId="77777777" w:rsidR="00F76A11" w:rsidRPr="00685172" w:rsidRDefault="00F63E51" w:rsidP="006534C4">
      <w:pPr>
        <w:pStyle w:val="Kop2"/>
        <w:rPr>
          <w:rFonts w:cstheme="minorHAnsi"/>
        </w:rPr>
      </w:pPr>
      <w:bookmarkStart w:id="211" w:name="_TOC_250004"/>
      <w:bookmarkStart w:id="212" w:name="_Toc208825178"/>
      <w:bookmarkStart w:id="213" w:name="_Toc208829023"/>
      <w:bookmarkStart w:id="214" w:name="_Toc213070122"/>
      <w:bookmarkStart w:id="215" w:name="_Toc230010676"/>
      <w:bookmarkEnd w:id="211"/>
      <w:r w:rsidRPr="00685172">
        <w:rPr>
          <w:rFonts w:cstheme="minorHAnsi"/>
        </w:rPr>
        <w:t>Stappen</w:t>
      </w:r>
      <w:bookmarkEnd w:id="212"/>
      <w:bookmarkEnd w:id="213"/>
      <w:bookmarkEnd w:id="214"/>
      <w:bookmarkEnd w:id="215"/>
    </w:p>
    <w:p w14:paraId="4CDA717B" w14:textId="77777777" w:rsidR="00F76A11" w:rsidRPr="007D0942" w:rsidRDefault="00F63E51" w:rsidP="00D5171E">
      <w:pPr>
        <w:rPr>
          <w:rFonts w:cstheme="minorHAnsi"/>
          <w:b/>
          <w:bCs/>
        </w:rPr>
      </w:pPr>
      <w:r w:rsidRPr="007D0942">
        <w:rPr>
          <w:rFonts w:cstheme="minorHAnsi"/>
          <w:b/>
          <w:bCs/>
        </w:rPr>
        <w:t>Stap</w:t>
      </w:r>
      <w:r w:rsidRPr="007D0942">
        <w:rPr>
          <w:rFonts w:cstheme="minorHAnsi"/>
          <w:b/>
          <w:bCs/>
          <w:spacing w:val="9"/>
        </w:rPr>
        <w:t xml:space="preserve"> </w:t>
      </w:r>
      <w:r w:rsidRPr="007D0942">
        <w:rPr>
          <w:rFonts w:cstheme="minorHAnsi"/>
          <w:b/>
          <w:bCs/>
        </w:rPr>
        <w:t>1:</w:t>
      </w:r>
      <w:r w:rsidRPr="007D0942">
        <w:rPr>
          <w:rFonts w:cstheme="minorHAnsi"/>
          <w:b/>
          <w:bCs/>
          <w:spacing w:val="4"/>
        </w:rPr>
        <w:t xml:space="preserve"> </w:t>
      </w:r>
      <w:r w:rsidRPr="007D0942">
        <w:rPr>
          <w:rFonts w:cstheme="minorHAnsi"/>
          <w:b/>
          <w:bCs/>
        </w:rPr>
        <w:t>Toetsingen</w:t>
      </w:r>
    </w:p>
    <w:p w14:paraId="07A48DE6" w14:textId="04DE77A3" w:rsidR="00915F96" w:rsidRPr="00915F96" w:rsidRDefault="00915F96" w:rsidP="00915F96">
      <w:pPr>
        <w:spacing w:line="240" w:lineRule="auto"/>
        <w:rPr>
          <w:rFonts w:cstheme="minorHAnsi"/>
        </w:rPr>
      </w:pPr>
      <w:r w:rsidRPr="00915F96">
        <w:rPr>
          <w:rFonts w:cstheme="minorHAnsi"/>
        </w:rPr>
        <w:t xml:space="preserve">In eerste instantie zal worden getoetst of de opgavenformulieren Akkoordverklaring concept </w:t>
      </w:r>
      <w:r w:rsidR="009A0E4C">
        <w:rPr>
          <w:rFonts w:cstheme="minorHAnsi"/>
        </w:rPr>
        <w:t>Raamo</w:t>
      </w:r>
      <w:r w:rsidRPr="00915F96">
        <w:rPr>
          <w:rFonts w:cstheme="minorHAnsi"/>
        </w:rPr>
        <w:t>vereenkomst</w:t>
      </w:r>
      <w:r w:rsidR="00D43A17">
        <w:rPr>
          <w:rFonts w:cstheme="minorHAnsi"/>
        </w:rPr>
        <w:t>, concept Verwerkersovereenkomst</w:t>
      </w:r>
      <w:r w:rsidR="004F21B3">
        <w:rPr>
          <w:rFonts w:cstheme="minorHAnsi"/>
        </w:rPr>
        <w:t xml:space="preserve"> en </w:t>
      </w:r>
      <w:r w:rsidRPr="00915F96">
        <w:rPr>
          <w:rFonts w:cstheme="minorHAnsi"/>
        </w:rPr>
        <w:t>Acceptatie VNG model Inkoopvoorwaarden voor leveringen en diensten (Bijlage 3) volledig ingevuld en zonder voorbehoud rechtsgeldig ondertekend aanwezig zijn (invullen bijlage 3). Is dit niet het geval dan wordt de Inschrijving ter zijde gelegd en komt inschrijver niet voor gunning in aanmerking.</w:t>
      </w:r>
    </w:p>
    <w:p w14:paraId="4EE4538C" w14:textId="77777777" w:rsidR="00915F96" w:rsidRPr="00915F96" w:rsidRDefault="00915F96" w:rsidP="00915F96">
      <w:pPr>
        <w:spacing w:line="240" w:lineRule="auto"/>
        <w:rPr>
          <w:rFonts w:cstheme="minorHAnsi"/>
        </w:rPr>
      </w:pPr>
    </w:p>
    <w:p w14:paraId="2865F508" w14:textId="77777777" w:rsidR="00915F96" w:rsidRPr="00915F96" w:rsidRDefault="00915F96" w:rsidP="00915F96">
      <w:pPr>
        <w:spacing w:line="240" w:lineRule="auto"/>
        <w:rPr>
          <w:rFonts w:cstheme="minorHAnsi"/>
        </w:rPr>
      </w:pPr>
      <w:r w:rsidRPr="00915F96">
        <w:rPr>
          <w:rFonts w:cstheme="minorHAnsi"/>
        </w:rPr>
        <w:t xml:space="preserve">Vervolgens wordt getoetst of de Inschrijving voldoet aan de gestelde eisen zoals genoemd in het Programma van Eisen (Bijlage 4). Elke Inschrijver die niet onvoorwaardelijk voldoet aan de gestelde eisen in Bijlage 4, wordt uitgesloten van verdere deelname en komt niet voor Gunning in aanmerking. </w:t>
      </w:r>
    </w:p>
    <w:p w14:paraId="6A75FF35" w14:textId="77777777" w:rsidR="00915F96" w:rsidRPr="00915F96" w:rsidRDefault="00915F96" w:rsidP="00915F96">
      <w:pPr>
        <w:spacing w:line="240" w:lineRule="auto"/>
        <w:rPr>
          <w:rFonts w:cstheme="minorHAnsi"/>
        </w:rPr>
      </w:pPr>
    </w:p>
    <w:p w14:paraId="4BCC8326" w14:textId="77777777" w:rsidR="00915F96" w:rsidRPr="00915F96" w:rsidRDefault="00915F96" w:rsidP="00915F96">
      <w:pPr>
        <w:spacing w:line="240" w:lineRule="auto"/>
        <w:rPr>
          <w:rFonts w:cstheme="minorHAnsi"/>
        </w:rPr>
      </w:pPr>
      <w:r w:rsidRPr="00915F96">
        <w:rPr>
          <w:rFonts w:cstheme="minorHAnsi"/>
        </w:rPr>
        <w:t xml:space="preserve">Uitsluitend in die gevallen wanneer u, maatwerk of een gelijkwaardig alternatief aanbiedt in antwoord op een eis, is het aan de interpretatie door de Aanbestedende dienst om het door u opgegeven maatwerk of alternatief als JA” of  “NEE’ te kenmerken. Indien de interpretatie door de Aanbestedende dienst als “NEE” wordt gekenmerkt, wordt de Inschrijving terzijde gelegd. </w:t>
      </w:r>
    </w:p>
    <w:p w14:paraId="7FD01C0C" w14:textId="77777777" w:rsidR="00915F96" w:rsidRPr="00915F96" w:rsidRDefault="00915F96" w:rsidP="00915F96">
      <w:pPr>
        <w:rPr>
          <w:rFonts w:cstheme="minorHAnsi"/>
        </w:rPr>
      </w:pPr>
    </w:p>
    <w:p w14:paraId="6DD0F0FE" w14:textId="4D195404" w:rsidR="00915F96" w:rsidRPr="00915F96" w:rsidRDefault="00915F96" w:rsidP="00915F96">
      <w:pPr>
        <w:spacing w:line="240" w:lineRule="auto"/>
        <w:rPr>
          <w:rFonts w:cstheme="minorHAnsi"/>
        </w:rPr>
      </w:pPr>
      <w:r w:rsidRPr="00915F96">
        <w:rPr>
          <w:rFonts w:cstheme="minorHAnsi"/>
        </w:rPr>
        <w:t xml:space="preserve">De eisen voor </w:t>
      </w:r>
      <w:r w:rsidR="0070679B">
        <w:rPr>
          <w:rFonts w:cstheme="minorHAnsi"/>
        </w:rPr>
        <w:t>laboratoriumdiensten</w:t>
      </w:r>
      <w:r w:rsidRPr="00915F96">
        <w:rPr>
          <w:rFonts w:cstheme="minorHAnsi"/>
        </w:rPr>
        <w:t xml:space="preserve"> zijn algemeen en niet geschreven ten gunste van een bepaalde Inschrijver. In geval er toch specificaties/omschrijvingen gegeven zijn welke naar uw mening toe te schrijven zijn aan één partij dan dient u dit te lezen onder de toevoeging “of gelijkwaardig”.</w:t>
      </w:r>
    </w:p>
    <w:p w14:paraId="06565789" w14:textId="77777777" w:rsidR="00F76A11" w:rsidRPr="00934B81" w:rsidRDefault="00F76A11" w:rsidP="006534C4">
      <w:pPr>
        <w:rPr>
          <w:rFonts w:cstheme="minorHAnsi"/>
        </w:rPr>
      </w:pPr>
    </w:p>
    <w:p w14:paraId="42043966" w14:textId="77777777" w:rsidR="00F76A11" w:rsidRPr="00934B81" w:rsidRDefault="00F63E51" w:rsidP="00D5171E">
      <w:pPr>
        <w:rPr>
          <w:rFonts w:cstheme="minorHAnsi"/>
          <w:b/>
          <w:bCs/>
        </w:rPr>
      </w:pPr>
      <w:r w:rsidRPr="00934B81">
        <w:rPr>
          <w:rFonts w:cstheme="minorHAnsi"/>
          <w:b/>
          <w:bCs/>
        </w:rPr>
        <w:t>Stap</w:t>
      </w:r>
      <w:r w:rsidRPr="00934B81">
        <w:rPr>
          <w:rFonts w:cstheme="minorHAnsi"/>
          <w:b/>
          <w:bCs/>
          <w:spacing w:val="12"/>
        </w:rPr>
        <w:t xml:space="preserve"> </w:t>
      </w:r>
      <w:r w:rsidRPr="00934B81">
        <w:rPr>
          <w:rFonts w:cstheme="minorHAnsi"/>
          <w:b/>
          <w:bCs/>
        </w:rPr>
        <w:t>2:</w:t>
      </w:r>
      <w:r w:rsidRPr="00934B81">
        <w:rPr>
          <w:rFonts w:cstheme="minorHAnsi"/>
          <w:b/>
          <w:bCs/>
          <w:spacing w:val="12"/>
        </w:rPr>
        <w:t xml:space="preserve"> </w:t>
      </w:r>
      <w:r w:rsidRPr="00934B81">
        <w:rPr>
          <w:rFonts w:cstheme="minorHAnsi"/>
          <w:b/>
          <w:bCs/>
        </w:rPr>
        <w:t>Analyse</w:t>
      </w:r>
      <w:r w:rsidRPr="00934B81">
        <w:rPr>
          <w:rFonts w:cstheme="minorHAnsi"/>
          <w:b/>
          <w:bCs/>
          <w:spacing w:val="9"/>
        </w:rPr>
        <w:t xml:space="preserve"> </w:t>
      </w:r>
      <w:r w:rsidRPr="00934B81">
        <w:rPr>
          <w:rFonts w:cstheme="minorHAnsi"/>
          <w:b/>
          <w:bCs/>
        </w:rPr>
        <w:t>en</w:t>
      </w:r>
      <w:r w:rsidRPr="00934B81">
        <w:rPr>
          <w:rFonts w:cstheme="minorHAnsi"/>
          <w:b/>
          <w:bCs/>
          <w:spacing w:val="9"/>
        </w:rPr>
        <w:t xml:space="preserve"> </w:t>
      </w:r>
      <w:r w:rsidRPr="00934B81">
        <w:rPr>
          <w:rFonts w:cstheme="minorHAnsi"/>
          <w:b/>
          <w:bCs/>
          <w:spacing w:val="-2"/>
        </w:rPr>
        <w:t>beoordeling</w:t>
      </w:r>
    </w:p>
    <w:p w14:paraId="0C66E4E0" w14:textId="62CA6DB3" w:rsidR="006534C4" w:rsidRPr="00934B81" w:rsidRDefault="00F63E51" w:rsidP="00D574C2">
      <w:pPr>
        <w:rPr>
          <w:rFonts w:cstheme="minorHAnsi"/>
        </w:rPr>
      </w:pPr>
      <w:r w:rsidRPr="00934B81">
        <w:rPr>
          <w:rFonts w:cstheme="minorHAnsi"/>
        </w:rPr>
        <w:t>Nadat is vastgesteld dat Stap 1 succesvol is doorlopen, volgt de analyse en beoordeling van de Inschrijvingen op basis van de methodiek van de beste prijs- kwaliteitverhouding (beste PKV) gerelateerd aan de navolgende sub</w:t>
      </w:r>
      <w:r w:rsidR="00D574C2">
        <w:rPr>
          <w:rFonts w:cstheme="minorHAnsi"/>
        </w:rPr>
        <w:t xml:space="preserve"> </w:t>
      </w:r>
      <w:r w:rsidRPr="00934B81">
        <w:rPr>
          <w:rFonts w:cstheme="minorHAnsi"/>
        </w:rPr>
        <w:t xml:space="preserve">criteria. </w:t>
      </w:r>
    </w:p>
    <w:p w14:paraId="283F9439" w14:textId="77777777" w:rsidR="006534C4" w:rsidRPr="00934B81" w:rsidRDefault="006534C4" w:rsidP="00AF1D44">
      <w:pPr>
        <w:rPr>
          <w:rFonts w:cstheme="minorHAnsi"/>
        </w:rPr>
      </w:pPr>
    </w:p>
    <w:p w14:paraId="0AE38386" w14:textId="77777777" w:rsidR="006534C4" w:rsidRPr="00934B81" w:rsidRDefault="006534C4" w:rsidP="00AF1D44">
      <w:pPr>
        <w:rPr>
          <w:rFonts w:cstheme="minorHAnsi"/>
        </w:rPr>
      </w:pPr>
      <w:r w:rsidRPr="00934B81">
        <w:rPr>
          <w:rFonts w:cstheme="minorHAnsi"/>
        </w:rPr>
        <w:t xml:space="preserve">De </w:t>
      </w:r>
      <w:proofErr w:type="spellStart"/>
      <w:r w:rsidRPr="00934B81">
        <w:rPr>
          <w:rFonts w:cstheme="minorHAnsi"/>
        </w:rPr>
        <w:t>subgunningscriteria</w:t>
      </w:r>
      <w:proofErr w:type="spellEnd"/>
      <w:r w:rsidRPr="00934B81">
        <w:rPr>
          <w:rFonts w:cstheme="minorHAnsi"/>
        </w:rPr>
        <w:t xml:space="preserve"> betreffende (de) ‘beste prijs-kwaliteit verhouding’ (BPKV) zijn:</w:t>
      </w:r>
    </w:p>
    <w:p w14:paraId="55395D5B" w14:textId="77777777" w:rsidR="006534C4" w:rsidRPr="00685172" w:rsidRDefault="006534C4" w:rsidP="006534C4">
      <w:pPr>
        <w:pStyle w:val="Geenafstand"/>
        <w:rPr>
          <w:rFonts w:cstheme="minorHAnsi"/>
        </w:rPr>
      </w:pPr>
    </w:p>
    <w:tbl>
      <w:tblPr>
        <w:tblStyle w:val="TableGrid"/>
        <w:tblW w:w="9128" w:type="dxa"/>
        <w:tblInd w:w="81" w:type="dxa"/>
        <w:tblCellMar>
          <w:right w:w="58" w:type="dxa"/>
        </w:tblCellMar>
        <w:tblLook w:val="04A0" w:firstRow="1" w:lastRow="0" w:firstColumn="1" w:lastColumn="0" w:noHBand="0" w:noVBand="1"/>
      </w:tblPr>
      <w:tblGrid>
        <w:gridCol w:w="2086"/>
        <w:gridCol w:w="3515"/>
        <w:gridCol w:w="1543"/>
        <w:gridCol w:w="1984"/>
      </w:tblGrid>
      <w:tr w:rsidR="006534C4" w:rsidRPr="00685172" w14:paraId="70F42747" w14:textId="77777777">
        <w:trPr>
          <w:trHeight w:val="341"/>
        </w:trPr>
        <w:tc>
          <w:tcPr>
            <w:tcW w:w="2086" w:type="dxa"/>
            <w:tcBorders>
              <w:top w:val="single" w:sz="4" w:space="0" w:color="000000"/>
              <w:left w:val="single" w:sz="4" w:space="0" w:color="000000"/>
              <w:bottom w:val="single" w:sz="4" w:space="0" w:color="000000"/>
              <w:right w:val="nil"/>
            </w:tcBorders>
          </w:tcPr>
          <w:p w14:paraId="14BF564F" w14:textId="77777777" w:rsidR="006534C4" w:rsidRPr="00685172" w:rsidRDefault="006534C4">
            <w:pPr>
              <w:spacing w:line="259" w:lineRule="auto"/>
              <w:ind w:left="110"/>
              <w:rPr>
                <w:rFonts w:cstheme="minorHAnsi"/>
              </w:rPr>
            </w:pPr>
            <w:r w:rsidRPr="00685172">
              <w:rPr>
                <w:rFonts w:cstheme="minorHAnsi"/>
              </w:rPr>
              <w:t xml:space="preserve">1. Prijs </w:t>
            </w:r>
          </w:p>
        </w:tc>
        <w:tc>
          <w:tcPr>
            <w:tcW w:w="3515" w:type="dxa"/>
            <w:tcBorders>
              <w:top w:val="single" w:sz="4" w:space="0" w:color="000000"/>
              <w:left w:val="nil"/>
              <w:bottom w:val="single" w:sz="4" w:space="0" w:color="000000"/>
              <w:right w:val="single" w:sz="4" w:space="0" w:color="000000"/>
            </w:tcBorders>
          </w:tcPr>
          <w:p w14:paraId="0B5EDDE8" w14:textId="77777777" w:rsidR="006534C4" w:rsidRPr="00685172" w:rsidRDefault="006534C4">
            <w:pPr>
              <w:spacing w:after="160" w:line="259" w:lineRule="auto"/>
              <w:rPr>
                <w:rFonts w:cstheme="minorHAnsi"/>
              </w:rPr>
            </w:pPr>
          </w:p>
        </w:tc>
        <w:tc>
          <w:tcPr>
            <w:tcW w:w="1543" w:type="dxa"/>
            <w:tcBorders>
              <w:top w:val="single" w:sz="4" w:space="0" w:color="000000"/>
              <w:left w:val="single" w:sz="4" w:space="0" w:color="000000"/>
              <w:bottom w:val="single" w:sz="4" w:space="0" w:color="000000"/>
              <w:right w:val="nil"/>
            </w:tcBorders>
          </w:tcPr>
          <w:p w14:paraId="5173D284" w14:textId="77777777" w:rsidR="006534C4" w:rsidRPr="00685172" w:rsidRDefault="006534C4">
            <w:pPr>
              <w:spacing w:after="160" w:line="259" w:lineRule="auto"/>
              <w:rPr>
                <w:rFonts w:cstheme="minorHAnsi"/>
              </w:rPr>
            </w:pPr>
          </w:p>
        </w:tc>
        <w:tc>
          <w:tcPr>
            <w:tcW w:w="1984" w:type="dxa"/>
            <w:tcBorders>
              <w:top w:val="single" w:sz="4" w:space="0" w:color="000000"/>
              <w:left w:val="nil"/>
              <w:bottom w:val="single" w:sz="4" w:space="0" w:color="000000"/>
              <w:right w:val="single" w:sz="4" w:space="0" w:color="000000"/>
            </w:tcBorders>
          </w:tcPr>
          <w:p w14:paraId="635FE57F" w14:textId="1FB5EDA5" w:rsidR="006534C4" w:rsidRPr="00685172" w:rsidRDefault="001C0A12">
            <w:pPr>
              <w:spacing w:line="259" w:lineRule="auto"/>
              <w:ind w:left="101"/>
              <w:rPr>
                <w:rFonts w:cstheme="minorHAnsi"/>
              </w:rPr>
            </w:pPr>
            <w:r w:rsidRPr="00685172">
              <w:rPr>
                <w:rFonts w:cstheme="minorHAnsi"/>
              </w:rPr>
              <w:t>60</w:t>
            </w:r>
            <w:r w:rsidR="006534C4" w:rsidRPr="00685172">
              <w:rPr>
                <w:rFonts w:cstheme="minorHAnsi"/>
              </w:rPr>
              <w:t xml:space="preserve">% </w:t>
            </w:r>
          </w:p>
        </w:tc>
      </w:tr>
      <w:tr w:rsidR="006534C4" w:rsidRPr="00685172" w14:paraId="34BA424D" w14:textId="77777777">
        <w:trPr>
          <w:trHeight w:val="341"/>
        </w:trPr>
        <w:tc>
          <w:tcPr>
            <w:tcW w:w="2086" w:type="dxa"/>
            <w:tcBorders>
              <w:top w:val="single" w:sz="4" w:space="0" w:color="000000"/>
              <w:left w:val="single" w:sz="4" w:space="0" w:color="000000"/>
              <w:bottom w:val="single" w:sz="4" w:space="0" w:color="000000"/>
              <w:right w:val="nil"/>
            </w:tcBorders>
          </w:tcPr>
          <w:p w14:paraId="6193CF71" w14:textId="77777777" w:rsidR="006534C4" w:rsidRPr="00685172" w:rsidRDefault="006534C4">
            <w:pPr>
              <w:spacing w:line="259" w:lineRule="auto"/>
              <w:ind w:left="110"/>
              <w:rPr>
                <w:rFonts w:cstheme="minorHAnsi"/>
              </w:rPr>
            </w:pPr>
            <w:r w:rsidRPr="00685172">
              <w:rPr>
                <w:rFonts w:cstheme="minorHAnsi"/>
              </w:rPr>
              <w:t xml:space="preserve">2. Kwaliteit </w:t>
            </w:r>
          </w:p>
        </w:tc>
        <w:tc>
          <w:tcPr>
            <w:tcW w:w="3515" w:type="dxa"/>
            <w:tcBorders>
              <w:top w:val="single" w:sz="4" w:space="0" w:color="000000"/>
              <w:left w:val="nil"/>
              <w:bottom w:val="single" w:sz="4" w:space="0" w:color="000000"/>
              <w:right w:val="single" w:sz="4" w:space="0" w:color="000000"/>
            </w:tcBorders>
          </w:tcPr>
          <w:p w14:paraId="7E8A1D9B" w14:textId="77777777" w:rsidR="006534C4" w:rsidRPr="00685172" w:rsidRDefault="006534C4">
            <w:pPr>
              <w:spacing w:after="160" w:line="259" w:lineRule="auto"/>
              <w:rPr>
                <w:rFonts w:cstheme="minorHAnsi"/>
              </w:rPr>
            </w:pPr>
          </w:p>
        </w:tc>
        <w:tc>
          <w:tcPr>
            <w:tcW w:w="1543" w:type="dxa"/>
            <w:tcBorders>
              <w:top w:val="single" w:sz="4" w:space="0" w:color="000000"/>
              <w:left w:val="single" w:sz="4" w:space="0" w:color="000000"/>
              <w:bottom w:val="single" w:sz="4" w:space="0" w:color="000000"/>
              <w:right w:val="nil"/>
            </w:tcBorders>
          </w:tcPr>
          <w:p w14:paraId="139EB14E" w14:textId="77777777" w:rsidR="006534C4" w:rsidRPr="00685172" w:rsidRDefault="006534C4">
            <w:pPr>
              <w:spacing w:after="160" w:line="259" w:lineRule="auto"/>
              <w:rPr>
                <w:rFonts w:cstheme="minorHAnsi"/>
              </w:rPr>
            </w:pPr>
          </w:p>
        </w:tc>
        <w:tc>
          <w:tcPr>
            <w:tcW w:w="1984" w:type="dxa"/>
            <w:tcBorders>
              <w:top w:val="single" w:sz="4" w:space="0" w:color="000000"/>
              <w:left w:val="nil"/>
              <w:bottom w:val="single" w:sz="4" w:space="0" w:color="000000"/>
              <w:right w:val="single" w:sz="4" w:space="0" w:color="000000"/>
            </w:tcBorders>
          </w:tcPr>
          <w:p w14:paraId="4A04C9B0" w14:textId="771CEAD6" w:rsidR="006534C4" w:rsidRPr="00685172" w:rsidRDefault="001C0A12">
            <w:pPr>
              <w:spacing w:line="259" w:lineRule="auto"/>
              <w:ind w:left="101"/>
              <w:rPr>
                <w:rFonts w:cstheme="minorHAnsi"/>
              </w:rPr>
            </w:pPr>
            <w:r w:rsidRPr="00685172">
              <w:rPr>
                <w:rFonts w:cstheme="minorHAnsi"/>
              </w:rPr>
              <w:t>40</w:t>
            </w:r>
            <w:r w:rsidR="006534C4" w:rsidRPr="00685172">
              <w:rPr>
                <w:rFonts w:cstheme="minorHAnsi"/>
              </w:rPr>
              <w:t xml:space="preserve">% </w:t>
            </w:r>
          </w:p>
        </w:tc>
      </w:tr>
      <w:tr w:rsidR="006534C4" w:rsidRPr="00685172" w14:paraId="697BB04C" w14:textId="77777777">
        <w:trPr>
          <w:trHeight w:val="341"/>
        </w:trPr>
        <w:tc>
          <w:tcPr>
            <w:tcW w:w="2086" w:type="dxa"/>
            <w:tcBorders>
              <w:top w:val="single" w:sz="4" w:space="0" w:color="000000"/>
              <w:left w:val="single" w:sz="4" w:space="0" w:color="000000"/>
              <w:bottom w:val="single" w:sz="4" w:space="0" w:color="000000"/>
              <w:right w:val="nil"/>
            </w:tcBorders>
          </w:tcPr>
          <w:p w14:paraId="0508C942" w14:textId="77777777" w:rsidR="006534C4" w:rsidRPr="00685172" w:rsidRDefault="006534C4">
            <w:pPr>
              <w:spacing w:line="259" w:lineRule="auto"/>
              <w:ind w:left="110"/>
              <w:rPr>
                <w:rFonts w:cstheme="minorHAnsi"/>
              </w:rPr>
            </w:pPr>
            <w:r w:rsidRPr="00685172">
              <w:rPr>
                <w:rFonts w:cstheme="minorHAnsi"/>
              </w:rPr>
              <w:t xml:space="preserve">Totaal </w:t>
            </w:r>
          </w:p>
        </w:tc>
        <w:tc>
          <w:tcPr>
            <w:tcW w:w="3515" w:type="dxa"/>
            <w:tcBorders>
              <w:top w:val="single" w:sz="4" w:space="0" w:color="000000"/>
              <w:left w:val="nil"/>
              <w:bottom w:val="single" w:sz="4" w:space="0" w:color="000000"/>
              <w:right w:val="single" w:sz="4" w:space="0" w:color="000000"/>
            </w:tcBorders>
          </w:tcPr>
          <w:p w14:paraId="3D1D8D18" w14:textId="77777777" w:rsidR="006534C4" w:rsidRPr="00685172" w:rsidRDefault="006534C4">
            <w:pPr>
              <w:spacing w:after="160" w:line="259" w:lineRule="auto"/>
              <w:rPr>
                <w:rFonts w:cstheme="minorHAnsi"/>
              </w:rPr>
            </w:pPr>
          </w:p>
        </w:tc>
        <w:tc>
          <w:tcPr>
            <w:tcW w:w="1543" w:type="dxa"/>
            <w:tcBorders>
              <w:top w:val="single" w:sz="4" w:space="0" w:color="000000"/>
              <w:left w:val="single" w:sz="4" w:space="0" w:color="000000"/>
              <w:bottom w:val="single" w:sz="4" w:space="0" w:color="000000"/>
              <w:right w:val="nil"/>
            </w:tcBorders>
          </w:tcPr>
          <w:p w14:paraId="31BA9A53" w14:textId="77777777" w:rsidR="006534C4" w:rsidRPr="00685172" w:rsidRDefault="006534C4">
            <w:pPr>
              <w:spacing w:after="160" w:line="259" w:lineRule="auto"/>
              <w:rPr>
                <w:rFonts w:cstheme="minorHAnsi"/>
              </w:rPr>
            </w:pPr>
          </w:p>
        </w:tc>
        <w:tc>
          <w:tcPr>
            <w:tcW w:w="1984" w:type="dxa"/>
            <w:tcBorders>
              <w:top w:val="single" w:sz="4" w:space="0" w:color="000000"/>
              <w:left w:val="nil"/>
              <w:bottom w:val="single" w:sz="4" w:space="0" w:color="000000"/>
              <w:right w:val="single" w:sz="4" w:space="0" w:color="000000"/>
            </w:tcBorders>
          </w:tcPr>
          <w:p w14:paraId="5EBF3C5D" w14:textId="77777777" w:rsidR="006534C4" w:rsidRPr="00685172" w:rsidRDefault="006534C4">
            <w:pPr>
              <w:spacing w:line="259" w:lineRule="auto"/>
              <w:jc w:val="both"/>
              <w:rPr>
                <w:rFonts w:cstheme="minorHAnsi"/>
              </w:rPr>
            </w:pPr>
            <w:r w:rsidRPr="00685172">
              <w:rPr>
                <w:rFonts w:cstheme="minorHAnsi"/>
              </w:rPr>
              <w:t xml:space="preserve">100% </w:t>
            </w:r>
          </w:p>
        </w:tc>
      </w:tr>
    </w:tbl>
    <w:p w14:paraId="28D68040" w14:textId="77777777" w:rsidR="001401F4" w:rsidRPr="00685172" w:rsidRDefault="001401F4" w:rsidP="00245DC0">
      <w:pPr>
        <w:spacing w:line="240" w:lineRule="auto"/>
        <w:rPr>
          <w:rFonts w:cstheme="minorHAnsi"/>
          <w:sz w:val="20"/>
          <w:szCs w:val="20"/>
        </w:rPr>
      </w:pPr>
    </w:p>
    <w:p w14:paraId="4ACE5BF6" w14:textId="77777777" w:rsidR="00DA2AFE" w:rsidRPr="00685172" w:rsidRDefault="00DA2AFE" w:rsidP="00DA2AFE">
      <w:pPr>
        <w:rPr>
          <w:rFonts w:cstheme="minorHAnsi"/>
          <w:b/>
          <w:bCs/>
        </w:rPr>
      </w:pPr>
      <w:r w:rsidRPr="00685172">
        <w:rPr>
          <w:rFonts w:cstheme="minorHAnsi"/>
          <w:b/>
          <w:bCs/>
        </w:rPr>
        <w:t>Marktconformiteit – reële en disproportionele inschrijvingen</w:t>
      </w:r>
    </w:p>
    <w:p w14:paraId="69AAC741" w14:textId="77777777" w:rsidR="00DA2AFE" w:rsidRPr="00685172" w:rsidRDefault="00DA2AFE" w:rsidP="00DA2AFE">
      <w:pPr>
        <w:rPr>
          <w:rFonts w:cstheme="minorHAnsi"/>
        </w:rPr>
      </w:pPr>
      <w:r w:rsidRPr="00685172">
        <w:rPr>
          <w:rFonts w:cstheme="minorHAnsi"/>
        </w:rPr>
        <w:t>De Aanbestedende Dienst eist marktconforme en reële inschrijvingen te ontvangen,</w:t>
      </w:r>
    </w:p>
    <w:p w14:paraId="57AAEF1D" w14:textId="77777777" w:rsidR="00DA2AFE" w:rsidRPr="00685172" w:rsidRDefault="00DA2AFE" w:rsidP="00DA2AFE">
      <w:pPr>
        <w:rPr>
          <w:rFonts w:cstheme="minorHAnsi"/>
        </w:rPr>
      </w:pPr>
      <w:r w:rsidRPr="00685172">
        <w:rPr>
          <w:rFonts w:cstheme="minorHAnsi"/>
        </w:rPr>
        <w:lastRenderedPageBreak/>
        <w:t>teneinde een langdurige en prettige samenwerking tot stand te brengen voor beide</w:t>
      </w:r>
    </w:p>
    <w:p w14:paraId="53A417F5" w14:textId="77777777" w:rsidR="00DA2AFE" w:rsidRPr="00685172" w:rsidRDefault="00DA2AFE" w:rsidP="00DA2AFE">
      <w:pPr>
        <w:rPr>
          <w:rFonts w:cstheme="minorHAnsi"/>
        </w:rPr>
      </w:pPr>
      <w:r w:rsidRPr="00685172">
        <w:rPr>
          <w:rFonts w:cstheme="minorHAnsi"/>
        </w:rPr>
        <w:t>partijen. Ook wenst de Aanbestedende dienst geen disproportionele of manipulatieve</w:t>
      </w:r>
    </w:p>
    <w:p w14:paraId="5937E579" w14:textId="77777777" w:rsidR="00DA2AFE" w:rsidRPr="00685172" w:rsidRDefault="00DA2AFE" w:rsidP="00DA2AFE">
      <w:pPr>
        <w:rPr>
          <w:rFonts w:cstheme="minorHAnsi"/>
        </w:rPr>
      </w:pPr>
      <w:r w:rsidRPr="00685172">
        <w:rPr>
          <w:rFonts w:cstheme="minorHAnsi"/>
        </w:rPr>
        <w:t>inschrijvingen te ontvangen. Hieronder volgt een uiteenzetting van de gehanteerde</w:t>
      </w:r>
    </w:p>
    <w:p w14:paraId="506B3A22" w14:textId="77777777" w:rsidR="00DA2AFE" w:rsidRPr="00685172" w:rsidRDefault="00DA2AFE" w:rsidP="00DA2AFE">
      <w:pPr>
        <w:rPr>
          <w:rFonts w:cstheme="minorHAnsi"/>
        </w:rPr>
      </w:pPr>
      <w:r w:rsidRPr="00685172">
        <w:rPr>
          <w:rFonts w:cstheme="minorHAnsi"/>
        </w:rPr>
        <w:t>begrippen:</w:t>
      </w:r>
    </w:p>
    <w:p w14:paraId="3CA208C3" w14:textId="77777777" w:rsidR="00DA2AFE" w:rsidRPr="00685172" w:rsidRDefault="00DA2AFE" w:rsidP="00DA2AFE">
      <w:pPr>
        <w:rPr>
          <w:rFonts w:cstheme="minorHAnsi"/>
        </w:rPr>
      </w:pPr>
    </w:p>
    <w:p w14:paraId="2F36F596" w14:textId="77777777" w:rsidR="00DA2AFE" w:rsidRPr="00685172" w:rsidRDefault="00DA2AFE" w:rsidP="00DA2AFE">
      <w:pPr>
        <w:rPr>
          <w:rFonts w:cstheme="minorHAnsi"/>
        </w:rPr>
      </w:pPr>
      <w:r w:rsidRPr="00685172">
        <w:rPr>
          <w:rFonts w:cstheme="minorHAnsi"/>
        </w:rPr>
        <w:t xml:space="preserve">Onder een </w:t>
      </w:r>
      <w:r w:rsidRPr="00685172">
        <w:rPr>
          <w:rFonts w:cstheme="minorHAnsi"/>
          <w:b/>
          <w:bCs/>
        </w:rPr>
        <w:t xml:space="preserve">marktconforme inschrijving </w:t>
      </w:r>
      <w:r w:rsidRPr="00685172">
        <w:rPr>
          <w:rFonts w:cstheme="minorHAnsi"/>
        </w:rPr>
        <w:t>wordt verstaan: de prijzen die op een</w:t>
      </w:r>
    </w:p>
    <w:p w14:paraId="6A783FAD" w14:textId="77777777" w:rsidR="00DA2AFE" w:rsidRPr="00685172" w:rsidRDefault="00DA2AFE" w:rsidP="00DA2AFE">
      <w:pPr>
        <w:rPr>
          <w:rFonts w:cstheme="minorHAnsi"/>
        </w:rPr>
      </w:pPr>
      <w:r w:rsidRPr="00685172">
        <w:rPr>
          <w:rFonts w:cstheme="minorHAnsi"/>
        </w:rPr>
        <w:t>bepaald moment voor de invulling van de gewenste leveringen/dienstverlening</w:t>
      </w:r>
    </w:p>
    <w:p w14:paraId="222FB4EE" w14:textId="77777777" w:rsidR="00DA2AFE" w:rsidRPr="00685172" w:rsidRDefault="00DA2AFE" w:rsidP="00DA2AFE">
      <w:pPr>
        <w:rPr>
          <w:rFonts w:cstheme="minorHAnsi"/>
        </w:rPr>
      </w:pPr>
      <w:r w:rsidRPr="00685172">
        <w:rPr>
          <w:rFonts w:cstheme="minorHAnsi"/>
        </w:rPr>
        <w:t>gangbaar zijn in de markt en derhalve ook daadwerkelijk door diezelfde markt</w:t>
      </w:r>
    </w:p>
    <w:p w14:paraId="1B3CC337" w14:textId="77777777" w:rsidR="00DA2AFE" w:rsidRPr="00685172" w:rsidRDefault="00DA2AFE" w:rsidP="00DA2AFE">
      <w:pPr>
        <w:rPr>
          <w:rFonts w:cstheme="minorHAnsi"/>
        </w:rPr>
      </w:pPr>
      <w:r w:rsidRPr="00685172">
        <w:rPr>
          <w:rFonts w:cstheme="minorHAnsi"/>
        </w:rPr>
        <w:t>worden aangeboden. Marktconformiteit wordt in de onderhavige aanbesteding</w:t>
      </w:r>
    </w:p>
    <w:p w14:paraId="0519C3AA" w14:textId="77777777" w:rsidR="00DA2AFE" w:rsidRPr="00685172" w:rsidRDefault="00DA2AFE" w:rsidP="00DA2AFE">
      <w:pPr>
        <w:rPr>
          <w:rFonts w:cstheme="minorHAnsi"/>
        </w:rPr>
      </w:pPr>
      <w:r w:rsidRPr="00685172">
        <w:rPr>
          <w:rFonts w:cstheme="minorHAnsi"/>
        </w:rPr>
        <w:t>bepaald door de gemiddelde prijzen van alle inschrijvingen die worden ontvangen.</w:t>
      </w:r>
    </w:p>
    <w:p w14:paraId="48740A74" w14:textId="77777777" w:rsidR="00DA2AFE" w:rsidRPr="00685172" w:rsidRDefault="00DA2AFE" w:rsidP="00DA2AFE">
      <w:pPr>
        <w:rPr>
          <w:rFonts w:cstheme="minorHAnsi"/>
        </w:rPr>
      </w:pPr>
      <w:r w:rsidRPr="00685172">
        <w:rPr>
          <w:rFonts w:cstheme="minorHAnsi"/>
        </w:rPr>
        <w:t>Indien een Inschrijver prijzen hanteert die significant afwijken, kan sprake zijn van</w:t>
      </w:r>
    </w:p>
    <w:p w14:paraId="26C1D8BD" w14:textId="77777777" w:rsidR="00DA2AFE" w:rsidRPr="00685172" w:rsidRDefault="00DA2AFE" w:rsidP="00DA2AFE">
      <w:pPr>
        <w:rPr>
          <w:rFonts w:cstheme="minorHAnsi"/>
        </w:rPr>
      </w:pPr>
      <w:r w:rsidRPr="00685172">
        <w:rPr>
          <w:rFonts w:cstheme="minorHAnsi"/>
        </w:rPr>
        <w:t>een niet-marktconforme inschrijving.</w:t>
      </w:r>
    </w:p>
    <w:p w14:paraId="75A480E8" w14:textId="77777777" w:rsidR="00DA2AFE" w:rsidRPr="00685172" w:rsidRDefault="00DA2AFE" w:rsidP="00DA2AFE">
      <w:pPr>
        <w:rPr>
          <w:rFonts w:cstheme="minorHAnsi"/>
          <w:b/>
          <w:bCs/>
        </w:rPr>
      </w:pPr>
    </w:p>
    <w:p w14:paraId="42F2319A" w14:textId="77777777" w:rsidR="00DA2AFE" w:rsidRPr="00685172" w:rsidRDefault="00DA2AFE" w:rsidP="00DA2AFE">
      <w:pPr>
        <w:rPr>
          <w:rFonts w:cstheme="minorHAnsi"/>
        </w:rPr>
      </w:pPr>
      <w:r w:rsidRPr="00685172">
        <w:rPr>
          <w:rFonts w:cstheme="minorHAnsi"/>
          <w:b/>
          <w:bCs/>
        </w:rPr>
        <w:t xml:space="preserve">Een reële inschrijving </w:t>
      </w:r>
      <w:r w:rsidRPr="00685172">
        <w:rPr>
          <w:rFonts w:cstheme="minorHAnsi"/>
        </w:rPr>
        <w:t>bevat prijzen, daaronder in ieder geval ook verstaan:</w:t>
      </w:r>
    </w:p>
    <w:p w14:paraId="6065BB62" w14:textId="77777777" w:rsidR="00DA2AFE" w:rsidRPr="00685172" w:rsidRDefault="00DA2AFE" w:rsidP="00DA2AFE">
      <w:pPr>
        <w:rPr>
          <w:rFonts w:cstheme="minorHAnsi"/>
        </w:rPr>
      </w:pPr>
      <w:r w:rsidRPr="00685172">
        <w:rPr>
          <w:rFonts w:cstheme="minorHAnsi"/>
        </w:rPr>
        <w:t>opslagpercentages, deelprijzen, afroepprijzen of uurtarieven, die minimaal de kosten</w:t>
      </w:r>
    </w:p>
    <w:p w14:paraId="39D281A8" w14:textId="77777777" w:rsidR="00DA2AFE" w:rsidRPr="00685172" w:rsidRDefault="00DA2AFE" w:rsidP="00DA2AFE">
      <w:pPr>
        <w:rPr>
          <w:rFonts w:cstheme="minorHAnsi"/>
        </w:rPr>
      </w:pPr>
      <w:r w:rsidRPr="00685172">
        <w:rPr>
          <w:rFonts w:cstheme="minorHAnsi"/>
        </w:rPr>
        <w:t>voor de volledige leveringen/diensten omvatten en dus kostendekkend zijn. Indien</w:t>
      </w:r>
    </w:p>
    <w:p w14:paraId="5BC4E8D0" w14:textId="77777777" w:rsidR="00DA2AFE" w:rsidRPr="00685172" w:rsidRDefault="00DA2AFE" w:rsidP="00DA2AFE">
      <w:pPr>
        <w:rPr>
          <w:rFonts w:cstheme="minorHAnsi"/>
        </w:rPr>
      </w:pPr>
      <w:r w:rsidRPr="00685172">
        <w:rPr>
          <w:rFonts w:cstheme="minorHAnsi"/>
        </w:rPr>
        <w:t>een inschrijving niet kostendekkend is, kan deze inschrijving als irreëel worden</w:t>
      </w:r>
    </w:p>
    <w:p w14:paraId="2C246B26" w14:textId="77777777" w:rsidR="00DA2AFE" w:rsidRPr="00685172" w:rsidRDefault="00DA2AFE" w:rsidP="00DA2AFE">
      <w:pPr>
        <w:rPr>
          <w:rFonts w:cstheme="minorHAnsi"/>
        </w:rPr>
      </w:pPr>
      <w:r w:rsidRPr="00685172">
        <w:rPr>
          <w:rFonts w:cstheme="minorHAnsi"/>
        </w:rPr>
        <w:t>aangemerkt.</w:t>
      </w:r>
    </w:p>
    <w:p w14:paraId="0C2F66C0" w14:textId="77777777" w:rsidR="00DA2AFE" w:rsidRPr="00685172" w:rsidRDefault="00DA2AFE" w:rsidP="00DA2AFE">
      <w:pPr>
        <w:rPr>
          <w:rFonts w:cstheme="minorHAnsi"/>
        </w:rPr>
      </w:pPr>
    </w:p>
    <w:p w14:paraId="11859457" w14:textId="77777777" w:rsidR="00DA2AFE" w:rsidRPr="00685172" w:rsidRDefault="00DA2AFE" w:rsidP="00DA2AFE">
      <w:pPr>
        <w:rPr>
          <w:rFonts w:cstheme="minorHAnsi"/>
        </w:rPr>
      </w:pPr>
      <w:r w:rsidRPr="00685172">
        <w:rPr>
          <w:rFonts w:cstheme="minorHAnsi"/>
        </w:rPr>
        <w:t xml:space="preserve">Een inschrijving wordt geacht </w:t>
      </w:r>
      <w:r w:rsidRPr="00685172">
        <w:rPr>
          <w:rFonts w:cstheme="minorHAnsi"/>
          <w:b/>
          <w:bCs/>
        </w:rPr>
        <w:t xml:space="preserve">manipulatief </w:t>
      </w:r>
      <w:r w:rsidRPr="00685172">
        <w:rPr>
          <w:rFonts w:cstheme="minorHAnsi"/>
        </w:rPr>
        <w:t>te zijn als de inschrijving bewerkstelligt</w:t>
      </w:r>
    </w:p>
    <w:p w14:paraId="4C98971C" w14:textId="77777777" w:rsidR="00DA2AFE" w:rsidRPr="00685172" w:rsidRDefault="00DA2AFE" w:rsidP="00DA2AFE">
      <w:pPr>
        <w:rPr>
          <w:rFonts w:cstheme="minorHAnsi"/>
        </w:rPr>
      </w:pPr>
      <w:r w:rsidRPr="00685172">
        <w:rPr>
          <w:rFonts w:cstheme="minorHAnsi"/>
        </w:rPr>
        <w:t>dat de beoordelingsmethodiek niet kan worden toegepast zoals door de</w:t>
      </w:r>
    </w:p>
    <w:p w14:paraId="14E9EE48" w14:textId="77777777" w:rsidR="00DA2AFE" w:rsidRPr="00685172" w:rsidRDefault="00DA2AFE" w:rsidP="00DA2AFE">
      <w:pPr>
        <w:rPr>
          <w:rFonts w:cstheme="minorHAnsi"/>
        </w:rPr>
      </w:pPr>
      <w:r w:rsidRPr="00685172">
        <w:rPr>
          <w:rFonts w:cstheme="minorHAnsi"/>
        </w:rPr>
        <w:t>Aanbestedende Dienst is beoogd. Een manipulatieve inschrijving wordt altijd als</w:t>
      </w:r>
    </w:p>
    <w:p w14:paraId="6D670337" w14:textId="77777777" w:rsidR="00DA2AFE" w:rsidRPr="00685172" w:rsidRDefault="00DA2AFE" w:rsidP="00DA2AFE">
      <w:pPr>
        <w:rPr>
          <w:rFonts w:cstheme="minorHAnsi"/>
        </w:rPr>
      </w:pPr>
      <w:r w:rsidRPr="00685172">
        <w:rPr>
          <w:rFonts w:cstheme="minorHAnsi"/>
        </w:rPr>
        <w:t>disproportionele inschrijving aangemerkt en derhalve uitgesloten van de procedure.</w:t>
      </w:r>
    </w:p>
    <w:p w14:paraId="23F344A0" w14:textId="77777777" w:rsidR="00DA2AFE" w:rsidRPr="00685172" w:rsidRDefault="00DA2AFE" w:rsidP="00DA2AFE">
      <w:pPr>
        <w:spacing w:after="32" w:line="240" w:lineRule="auto"/>
        <w:rPr>
          <w:rFonts w:cstheme="minorHAnsi"/>
        </w:rPr>
      </w:pPr>
    </w:p>
    <w:p w14:paraId="469C7A7A" w14:textId="77777777" w:rsidR="00DA2AFE" w:rsidRPr="00685172" w:rsidRDefault="00DA2AFE" w:rsidP="00DA2AFE">
      <w:pPr>
        <w:spacing w:after="32" w:line="240" w:lineRule="auto"/>
        <w:rPr>
          <w:rFonts w:cstheme="minorHAnsi"/>
        </w:rPr>
      </w:pPr>
      <w:r w:rsidRPr="00685172">
        <w:rPr>
          <w:rFonts w:cstheme="minorHAnsi"/>
        </w:rPr>
        <w:t>Uw inschrijving bevat geen negatieve, dan wel nul-bedragen (om-niet). Een</w:t>
      </w:r>
    </w:p>
    <w:p w14:paraId="7C1377AD" w14:textId="77777777" w:rsidR="00DA2AFE" w:rsidRPr="00685172" w:rsidRDefault="00DA2AFE" w:rsidP="00DA2AFE">
      <w:pPr>
        <w:spacing w:after="32" w:line="240" w:lineRule="auto"/>
        <w:rPr>
          <w:rFonts w:cstheme="minorHAnsi"/>
        </w:rPr>
      </w:pPr>
      <w:r w:rsidRPr="00685172">
        <w:rPr>
          <w:rFonts w:cstheme="minorHAnsi"/>
        </w:rPr>
        <w:t>inschrijving welke toch negatieve, dan wel nul-bedragen bevat kan als irreëel worden</w:t>
      </w:r>
    </w:p>
    <w:p w14:paraId="11E3347E" w14:textId="77777777" w:rsidR="00DA2AFE" w:rsidRPr="00685172" w:rsidRDefault="00DA2AFE" w:rsidP="00DA2AFE">
      <w:pPr>
        <w:spacing w:after="32" w:line="240" w:lineRule="auto"/>
        <w:rPr>
          <w:rFonts w:cstheme="minorHAnsi"/>
        </w:rPr>
      </w:pPr>
      <w:r w:rsidRPr="00685172">
        <w:rPr>
          <w:rFonts w:cstheme="minorHAnsi"/>
        </w:rPr>
        <w:t>aangemerkt.</w:t>
      </w:r>
    </w:p>
    <w:p w14:paraId="3A1F21CD" w14:textId="77777777" w:rsidR="00DA2AFE" w:rsidRPr="00685172" w:rsidRDefault="00DA2AFE" w:rsidP="00DA2AFE">
      <w:pPr>
        <w:spacing w:after="32" w:line="240" w:lineRule="auto"/>
        <w:rPr>
          <w:rFonts w:cstheme="minorHAnsi"/>
        </w:rPr>
      </w:pPr>
    </w:p>
    <w:p w14:paraId="57609767" w14:textId="77777777" w:rsidR="00DA2AFE" w:rsidRPr="00685172" w:rsidRDefault="00DA2AFE" w:rsidP="00DA2AFE">
      <w:pPr>
        <w:spacing w:after="32" w:line="240" w:lineRule="auto"/>
        <w:rPr>
          <w:rFonts w:cstheme="minorHAnsi"/>
        </w:rPr>
      </w:pPr>
      <w:r w:rsidRPr="00685172">
        <w:rPr>
          <w:rFonts w:cstheme="minorHAnsi"/>
        </w:rPr>
        <w:t>Teneinde te bepalen of een inschrijving inderdaad niet marktconform is, dan wel</w:t>
      </w:r>
    </w:p>
    <w:p w14:paraId="2F9D33C5" w14:textId="77777777" w:rsidR="00DA2AFE" w:rsidRPr="00685172" w:rsidRDefault="00DA2AFE" w:rsidP="00DA2AFE">
      <w:pPr>
        <w:spacing w:after="32" w:line="240" w:lineRule="auto"/>
        <w:rPr>
          <w:rFonts w:cstheme="minorHAnsi"/>
        </w:rPr>
      </w:pPr>
      <w:r w:rsidRPr="00685172">
        <w:rPr>
          <w:rFonts w:cstheme="minorHAnsi"/>
        </w:rPr>
        <w:t>geen reële prijzen bevat en dus proportioneel is, zal de Aanbestedende Dienst de</w:t>
      </w:r>
    </w:p>
    <w:p w14:paraId="3CD7CEE1" w14:textId="77777777" w:rsidR="00DA2AFE" w:rsidRPr="00685172" w:rsidRDefault="00DA2AFE" w:rsidP="00DA2AFE">
      <w:pPr>
        <w:spacing w:after="32" w:line="240" w:lineRule="auto"/>
        <w:rPr>
          <w:rFonts w:cstheme="minorHAnsi"/>
        </w:rPr>
      </w:pPr>
      <w:r w:rsidRPr="00685172">
        <w:rPr>
          <w:rFonts w:cstheme="minorHAnsi"/>
        </w:rPr>
        <w:t>Inschrijver benaderen voor een toelichting conform artikel 2.116 AW.</w:t>
      </w:r>
    </w:p>
    <w:p w14:paraId="3E285E10" w14:textId="77777777" w:rsidR="00DA2AFE" w:rsidRPr="00685172" w:rsidRDefault="00DA2AFE" w:rsidP="00DA2AFE">
      <w:pPr>
        <w:spacing w:after="32" w:line="240" w:lineRule="auto"/>
        <w:rPr>
          <w:rFonts w:cstheme="minorHAnsi"/>
        </w:rPr>
      </w:pPr>
    </w:p>
    <w:p w14:paraId="2DAD5ADD" w14:textId="77777777" w:rsidR="00DA2AFE" w:rsidRPr="00685172" w:rsidRDefault="00DA2AFE" w:rsidP="00DA2AFE">
      <w:pPr>
        <w:spacing w:after="32" w:line="240" w:lineRule="auto"/>
        <w:rPr>
          <w:rFonts w:cstheme="minorHAnsi"/>
        </w:rPr>
      </w:pPr>
      <w:r w:rsidRPr="00685172">
        <w:rPr>
          <w:rFonts w:cstheme="minorHAnsi"/>
        </w:rPr>
        <w:t>Op de Inschrijver berust de plicht om bewijsmateriaal te verstrekken waaruit blijkt</w:t>
      </w:r>
    </w:p>
    <w:p w14:paraId="6E839BF6" w14:textId="77777777" w:rsidR="00DA2AFE" w:rsidRPr="00685172" w:rsidRDefault="00DA2AFE" w:rsidP="00DA2AFE">
      <w:pPr>
        <w:spacing w:after="32" w:line="240" w:lineRule="auto"/>
        <w:rPr>
          <w:rFonts w:cstheme="minorHAnsi"/>
        </w:rPr>
      </w:pPr>
      <w:r w:rsidRPr="00685172">
        <w:rPr>
          <w:rFonts w:cstheme="minorHAnsi"/>
        </w:rPr>
        <w:t>dat er geen sprake is van niet-marktconformiteit of irreële prijzen.</w:t>
      </w:r>
    </w:p>
    <w:p w14:paraId="4A0317BD" w14:textId="77777777" w:rsidR="00DA2AFE" w:rsidRPr="00685172" w:rsidRDefault="00DA2AFE" w:rsidP="00DA2AFE">
      <w:pPr>
        <w:spacing w:after="32" w:line="240" w:lineRule="auto"/>
        <w:rPr>
          <w:rFonts w:cstheme="minorHAnsi"/>
        </w:rPr>
      </w:pPr>
      <w:r w:rsidRPr="00685172">
        <w:rPr>
          <w:rFonts w:cstheme="minorHAnsi"/>
        </w:rPr>
        <w:t>Indien blijkt dat de Inschrijver geen bewijsmateriaal kan verstrekken, conform AW</w:t>
      </w:r>
    </w:p>
    <w:p w14:paraId="73B292BC" w14:textId="77777777" w:rsidR="00DA2AFE" w:rsidRPr="00685172" w:rsidRDefault="00DA2AFE" w:rsidP="00DA2AFE">
      <w:pPr>
        <w:spacing w:after="32" w:line="240" w:lineRule="auto"/>
        <w:rPr>
          <w:rFonts w:cstheme="minorHAnsi"/>
        </w:rPr>
      </w:pPr>
      <w:r w:rsidRPr="00685172">
        <w:rPr>
          <w:rFonts w:cstheme="minorHAnsi"/>
        </w:rPr>
        <w:t>artikel 2.116 lid 2, waaruit genoegzaam het lage niveau van de prijzen-kosten wordt</w:t>
      </w:r>
    </w:p>
    <w:p w14:paraId="24B437C6" w14:textId="77777777" w:rsidR="00DA2AFE" w:rsidRPr="00685172" w:rsidRDefault="00DA2AFE" w:rsidP="00DA2AFE">
      <w:pPr>
        <w:spacing w:after="32" w:line="240" w:lineRule="auto"/>
        <w:rPr>
          <w:rFonts w:cstheme="minorHAnsi"/>
        </w:rPr>
      </w:pPr>
      <w:r w:rsidRPr="00685172">
        <w:rPr>
          <w:rFonts w:cstheme="minorHAnsi"/>
        </w:rPr>
        <w:t>gestaafd zal de Aanbestedende Dienst de inschrijving afwijzen en derhalve uitsluiten</w:t>
      </w:r>
    </w:p>
    <w:p w14:paraId="30CC7BF9" w14:textId="77777777" w:rsidR="00DA2AFE" w:rsidRPr="00685172" w:rsidRDefault="00DA2AFE" w:rsidP="00DA2AFE">
      <w:pPr>
        <w:spacing w:after="32" w:line="240" w:lineRule="auto"/>
        <w:rPr>
          <w:rFonts w:cstheme="minorHAnsi"/>
        </w:rPr>
      </w:pPr>
      <w:r w:rsidRPr="00685172">
        <w:rPr>
          <w:rFonts w:cstheme="minorHAnsi"/>
        </w:rPr>
        <w:t>uit de procedure.</w:t>
      </w:r>
    </w:p>
    <w:p w14:paraId="2FBCDF84" w14:textId="77777777" w:rsidR="00DA2AFE" w:rsidRPr="00685172" w:rsidRDefault="00DA2AFE" w:rsidP="00DA2AFE">
      <w:pPr>
        <w:spacing w:after="32" w:line="240" w:lineRule="auto"/>
        <w:rPr>
          <w:rFonts w:cstheme="minorHAnsi"/>
        </w:rPr>
      </w:pPr>
      <w:r w:rsidRPr="00685172">
        <w:rPr>
          <w:rFonts w:cstheme="minorHAnsi"/>
        </w:rPr>
        <w:t>De achterliggende gedachte achter dit artikel is het voorkomen van abnormaal lage</w:t>
      </w:r>
    </w:p>
    <w:p w14:paraId="7BD79F8B" w14:textId="77777777" w:rsidR="00DA2AFE" w:rsidRPr="00685172" w:rsidRDefault="00DA2AFE" w:rsidP="00DA2AFE">
      <w:pPr>
        <w:spacing w:after="32" w:line="240" w:lineRule="auto"/>
        <w:rPr>
          <w:rFonts w:cstheme="minorHAnsi"/>
        </w:rPr>
      </w:pPr>
      <w:r w:rsidRPr="00685172">
        <w:rPr>
          <w:rFonts w:cstheme="minorHAnsi"/>
        </w:rPr>
        <w:t>of hoge inschrijvingen, irreële prijzen en de bevordering van de goede</w:t>
      </w:r>
    </w:p>
    <w:p w14:paraId="1A109A79" w14:textId="77777777" w:rsidR="00DA2AFE" w:rsidRPr="00685172" w:rsidRDefault="00DA2AFE" w:rsidP="00DA2AFE">
      <w:pPr>
        <w:spacing w:after="32" w:line="240" w:lineRule="auto"/>
        <w:rPr>
          <w:rFonts w:cstheme="minorHAnsi"/>
        </w:rPr>
      </w:pPr>
      <w:r w:rsidRPr="00685172">
        <w:rPr>
          <w:rFonts w:cstheme="minorHAnsi"/>
        </w:rPr>
        <w:t>prijs/kwaliteitverhouding.</w:t>
      </w:r>
    </w:p>
    <w:p w14:paraId="0A02DAEB" w14:textId="77777777" w:rsidR="00DA2AFE" w:rsidRPr="00685172" w:rsidRDefault="00DA2AFE" w:rsidP="00DA2AFE">
      <w:pPr>
        <w:spacing w:after="32" w:line="240" w:lineRule="auto"/>
        <w:rPr>
          <w:rFonts w:cstheme="minorHAnsi"/>
        </w:rPr>
      </w:pPr>
    </w:p>
    <w:p w14:paraId="2A951D5F" w14:textId="77777777" w:rsidR="00DA2AFE" w:rsidRPr="00685172" w:rsidRDefault="00DA2AFE" w:rsidP="00DA2AFE">
      <w:pPr>
        <w:spacing w:after="32" w:line="240" w:lineRule="auto"/>
        <w:rPr>
          <w:rFonts w:cstheme="minorHAnsi"/>
        </w:rPr>
      </w:pPr>
      <w:r w:rsidRPr="00685172">
        <w:rPr>
          <w:rFonts w:cstheme="minorHAnsi"/>
        </w:rPr>
        <w:t>Door in te schrijven op deze aanbesteding stemt Inschrijver zonder voorbehoud in</w:t>
      </w:r>
    </w:p>
    <w:p w14:paraId="3594A199" w14:textId="77777777" w:rsidR="00DA2AFE" w:rsidRPr="00685172" w:rsidRDefault="00DA2AFE" w:rsidP="00DA2AFE">
      <w:pPr>
        <w:spacing w:after="32" w:line="240" w:lineRule="auto"/>
        <w:rPr>
          <w:rFonts w:cstheme="minorHAnsi"/>
        </w:rPr>
      </w:pPr>
      <w:r w:rsidRPr="00685172">
        <w:rPr>
          <w:rFonts w:cstheme="minorHAnsi"/>
        </w:rPr>
        <w:t>met de indeling en procedure zoals in deze aanbesteding in zijn algemeenheid en in</w:t>
      </w:r>
    </w:p>
    <w:p w14:paraId="22084D7D" w14:textId="77777777" w:rsidR="00DA2AFE" w:rsidRPr="00685172" w:rsidRDefault="00DA2AFE" w:rsidP="00DA2AFE">
      <w:pPr>
        <w:spacing w:after="32" w:line="240" w:lineRule="auto"/>
        <w:rPr>
          <w:rFonts w:cstheme="minorHAnsi"/>
        </w:rPr>
      </w:pPr>
      <w:r w:rsidRPr="00685172">
        <w:rPr>
          <w:rFonts w:cstheme="minorHAnsi"/>
        </w:rPr>
        <w:lastRenderedPageBreak/>
        <w:t>het bijzonder in dit hoofdstuk door de Aanbestedende dienst wordt toegepast.</w:t>
      </w:r>
    </w:p>
    <w:p w14:paraId="7192BB02" w14:textId="1E00DA89" w:rsidR="00934B81" w:rsidRPr="00934B81" w:rsidRDefault="00934B81" w:rsidP="00934B81">
      <w:pPr>
        <w:pStyle w:val="Kop2"/>
        <w:rPr>
          <w:rFonts w:cstheme="minorHAnsi"/>
          <w:color w:val="EE0000"/>
        </w:rPr>
      </w:pPr>
      <w:bookmarkStart w:id="216" w:name="_Toc230010677"/>
      <w:proofErr w:type="spellStart"/>
      <w:r w:rsidRPr="0007452A">
        <w:rPr>
          <w:rFonts w:cstheme="minorHAnsi"/>
          <w:color w:val="000000" w:themeColor="text1"/>
        </w:rPr>
        <w:t>S</w:t>
      </w:r>
      <w:r w:rsidR="0007452A" w:rsidRPr="0007452A">
        <w:rPr>
          <w:rFonts w:cstheme="minorHAnsi"/>
          <w:color w:val="000000" w:themeColor="text1"/>
        </w:rPr>
        <w:t>ubcriterium</w:t>
      </w:r>
      <w:proofErr w:type="spellEnd"/>
      <w:r w:rsidR="0007452A" w:rsidRPr="0007452A">
        <w:rPr>
          <w:rFonts w:cstheme="minorHAnsi"/>
          <w:color w:val="000000" w:themeColor="text1"/>
        </w:rPr>
        <w:t xml:space="preserve"> ‘Prijs’:</w:t>
      </w:r>
      <w:bookmarkEnd w:id="216"/>
    </w:p>
    <w:p w14:paraId="5203DD6A" w14:textId="388BFEFE" w:rsidR="00245DC0" w:rsidRPr="00934B81" w:rsidRDefault="00245DC0" w:rsidP="00245DC0">
      <w:pPr>
        <w:spacing w:line="240" w:lineRule="auto"/>
        <w:rPr>
          <w:rFonts w:cstheme="minorHAnsi"/>
          <w:b/>
        </w:rPr>
      </w:pPr>
      <w:r w:rsidRPr="00934B81">
        <w:rPr>
          <w:rFonts w:cstheme="minorHAnsi"/>
        </w:rPr>
        <w:t xml:space="preserve">Voor de uitwerking van het criterium ‘ laagste prijs’ wordt verwezen naar </w:t>
      </w:r>
      <w:r w:rsidRPr="00934B81">
        <w:rPr>
          <w:rFonts w:cstheme="minorHAnsi"/>
          <w:b/>
        </w:rPr>
        <w:t xml:space="preserve">Bijlage 7, Prijsopgaveformulier. </w:t>
      </w:r>
      <w:r w:rsidRPr="00934B81">
        <w:rPr>
          <w:rFonts w:cstheme="minorHAnsi"/>
        </w:rPr>
        <w:t>De opgave bestaat uit de volgende onderdelen:</w:t>
      </w:r>
    </w:p>
    <w:p w14:paraId="4C10F609" w14:textId="21A8B555" w:rsidR="00245DC0" w:rsidRDefault="00143A26" w:rsidP="00245DC0">
      <w:pPr>
        <w:pStyle w:val="Lijstalinea"/>
        <w:numPr>
          <w:ilvl w:val="0"/>
          <w:numId w:val="24"/>
        </w:numPr>
        <w:rPr>
          <w:rFonts w:cstheme="minorHAnsi"/>
        </w:rPr>
      </w:pPr>
      <w:r w:rsidRPr="00934B81">
        <w:rPr>
          <w:rFonts w:cstheme="minorHAnsi"/>
        </w:rPr>
        <w:t>Prijsopgave testen</w:t>
      </w:r>
      <w:r w:rsidR="004322A3" w:rsidRPr="00934B81">
        <w:rPr>
          <w:rFonts w:cstheme="minorHAnsi"/>
        </w:rPr>
        <w:t>, incl. eventuele jaarlijkse kosten</w:t>
      </w:r>
      <w:r w:rsidR="000379C3" w:rsidRPr="00934B81">
        <w:rPr>
          <w:rFonts w:cstheme="minorHAnsi"/>
        </w:rPr>
        <w:t xml:space="preserve"> en overige kosten</w:t>
      </w:r>
      <w:r w:rsidRPr="00934B81">
        <w:rPr>
          <w:rFonts w:cstheme="minorHAnsi"/>
        </w:rPr>
        <w:t xml:space="preserve"> </w:t>
      </w:r>
      <w:r w:rsidR="004322A3" w:rsidRPr="00934B81">
        <w:rPr>
          <w:rFonts w:cstheme="minorHAnsi"/>
        </w:rPr>
        <w:t xml:space="preserve">(Bijlage 7, </w:t>
      </w:r>
      <w:r w:rsidR="00EE4362">
        <w:rPr>
          <w:rFonts w:cstheme="minorHAnsi"/>
        </w:rPr>
        <w:t>Prijsopgave testen</w:t>
      </w:r>
      <w:r w:rsidR="004322A3" w:rsidRPr="00934B81">
        <w:rPr>
          <w:rFonts w:cstheme="minorHAnsi"/>
        </w:rPr>
        <w:t>)</w:t>
      </w:r>
    </w:p>
    <w:p w14:paraId="4B446C09" w14:textId="44D33E3D" w:rsidR="00E41923" w:rsidRPr="00934B81" w:rsidRDefault="00A15D4E" w:rsidP="00E41923">
      <w:pPr>
        <w:pStyle w:val="Lijstalinea"/>
        <w:numPr>
          <w:ilvl w:val="0"/>
          <w:numId w:val="24"/>
        </w:numPr>
        <w:rPr>
          <w:rFonts w:cstheme="minorHAnsi"/>
        </w:rPr>
      </w:pPr>
      <w:r>
        <w:rPr>
          <w:rFonts w:cstheme="minorHAnsi"/>
        </w:rPr>
        <w:t>Prijsopgave</w:t>
      </w:r>
      <w:r w:rsidR="00E41923" w:rsidRPr="00934B81">
        <w:rPr>
          <w:rFonts w:cstheme="minorHAnsi"/>
        </w:rPr>
        <w:t>implementat</w:t>
      </w:r>
      <w:r w:rsidR="00E41923">
        <w:rPr>
          <w:rFonts w:cstheme="minorHAnsi"/>
        </w:rPr>
        <w:t>i</w:t>
      </w:r>
      <w:r w:rsidR="00E41923" w:rsidRPr="00934B81">
        <w:rPr>
          <w:rFonts w:cstheme="minorHAnsi"/>
        </w:rPr>
        <w:t xml:space="preserve">ekosten, (Bijlage 7, </w:t>
      </w:r>
      <w:r w:rsidR="00E41923">
        <w:rPr>
          <w:rFonts w:cstheme="minorHAnsi"/>
        </w:rPr>
        <w:t xml:space="preserve">tabblad </w:t>
      </w:r>
      <w:r w:rsidR="00E41923" w:rsidRPr="00934B81">
        <w:rPr>
          <w:rFonts w:cstheme="minorHAnsi"/>
        </w:rPr>
        <w:t>implem</w:t>
      </w:r>
      <w:r w:rsidR="00E41923">
        <w:rPr>
          <w:rFonts w:cstheme="minorHAnsi"/>
        </w:rPr>
        <w:t>e</w:t>
      </w:r>
      <w:r w:rsidR="00E41923" w:rsidRPr="00934B81">
        <w:rPr>
          <w:rFonts w:cstheme="minorHAnsi"/>
        </w:rPr>
        <w:t>ntatiekosten)</w:t>
      </w:r>
    </w:p>
    <w:p w14:paraId="319C10FC" w14:textId="77777777" w:rsidR="00E41923" w:rsidRPr="00934B81" w:rsidRDefault="00E41923" w:rsidP="00E41923">
      <w:pPr>
        <w:pStyle w:val="Lijstalinea"/>
        <w:ind w:left="720" w:firstLine="0"/>
        <w:rPr>
          <w:rFonts w:cstheme="minorHAnsi"/>
        </w:rPr>
      </w:pPr>
    </w:p>
    <w:p w14:paraId="4A98F473" w14:textId="6E927522" w:rsidR="00F90BCD" w:rsidRPr="00EE4362" w:rsidRDefault="00393FF5" w:rsidP="00F90BCD">
      <w:pPr>
        <w:rPr>
          <w:rFonts w:cstheme="minorHAnsi"/>
          <w:u w:val="single"/>
        </w:rPr>
      </w:pPr>
      <w:r w:rsidRPr="00EE4362">
        <w:rPr>
          <w:rFonts w:cstheme="minorHAnsi"/>
          <w:u w:val="single"/>
        </w:rPr>
        <w:t xml:space="preserve">Uitwerking </w:t>
      </w:r>
      <w:r w:rsidR="00C279B3" w:rsidRPr="00EE4362">
        <w:rPr>
          <w:rFonts w:cstheme="minorHAnsi"/>
          <w:u w:val="single"/>
        </w:rPr>
        <w:t>onderdeel a. Prijsopgave testen:</w:t>
      </w:r>
    </w:p>
    <w:p w14:paraId="0F05B7AF" w14:textId="4142B90E" w:rsidR="007316FD" w:rsidRPr="00934B81" w:rsidRDefault="007316FD" w:rsidP="007316FD">
      <w:pPr>
        <w:spacing w:line="240" w:lineRule="auto"/>
        <w:rPr>
          <w:rFonts w:cstheme="minorHAnsi"/>
        </w:rPr>
      </w:pPr>
      <w:r w:rsidRPr="00934B81">
        <w:rPr>
          <w:rFonts w:cstheme="minorHAnsi"/>
        </w:rPr>
        <w:t xml:space="preserve">Inschrijver met de laagste prijs op tabblad </w:t>
      </w:r>
      <w:r w:rsidR="00B263C4" w:rsidRPr="00934B81">
        <w:rPr>
          <w:rFonts w:cstheme="minorHAnsi"/>
        </w:rPr>
        <w:t xml:space="preserve">Prijsopgave testen </w:t>
      </w:r>
      <w:r w:rsidRPr="00934B81">
        <w:rPr>
          <w:rFonts w:cstheme="minorHAnsi"/>
        </w:rPr>
        <w:t xml:space="preserve">in de </w:t>
      </w:r>
      <w:r w:rsidRPr="00CB48DC">
        <w:rPr>
          <w:rFonts w:cstheme="minorHAnsi"/>
        </w:rPr>
        <w:t xml:space="preserve">kolom </w:t>
      </w:r>
      <w:r w:rsidR="00CB48DC">
        <w:rPr>
          <w:rFonts w:cstheme="minorHAnsi"/>
        </w:rPr>
        <w:t>D24</w:t>
      </w:r>
      <w:r w:rsidRPr="00934B81">
        <w:rPr>
          <w:rFonts w:cstheme="minorHAnsi"/>
        </w:rPr>
        <w:t xml:space="preserve">, een en ander zoals ingevuld op het </w:t>
      </w:r>
      <w:r w:rsidR="00931AC3" w:rsidRPr="00934B81">
        <w:rPr>
          <w:rFonts w:cstheme="minorHAnsi"/>
        </w:rPr>
        <w:t>Prijso</w:t>
      </w:r>
      <w:r w:rsidRPr="00934B81">
        <w:rPr>
          <w:rFonts w:cstheme="minorHAnsi"/>
        </w:rPr>
        <w:t xml:space="preserve">pgaveformulier (Bijlage 7), verkrijgt het maximum van </w:t>
      </w:r>
      <w:r w:rsidR="00C15BF7">
        <w:rPr>
          <w:rFonts w:cstheme="minorHAnsi"/>
        </w:rPr>
        <w:t>45</w:t>
      </w:r>
      <w:r w:rsidRPr="00934B81">
        <w:rPr>
          <w:rFonts w:cstheme="minorHAnsi"/>
        </w:rPr>
        <w:t xml:space="preserve"> punten. Inschrijvingen van andere Inschrijvers verkrijgen het aantal punten conform onderstaande formule:</w:t>
      </w:r>
    </w:p>
    <w:p w14:paraId="69647A1B" w14:textId="39A7419B" w:rsidR="007316FD" w:rsidRPr="00934B81" w:rsidRDefault="007316FD" w:rsidP="007316FD">
      <w:pPr>
        <w:jc w:val="center"/>
        <w:rPr>
          <w:rFonts w:eastAsia="MS Mincho" w:cstheme="minorHAnsi"/>
          <w:color w:val="FF0000"/>
        </w:rPr>
      </w:pPr>
      <w:r w:rsidRPr="00934B81">
        <w:rPr>
          <w:rFonts w:eastAsia="MS Mincho" w:cstheme="minorHAnsi"/>
          <w:noProof/>
        </w:rPr>
        <mc:AlternateContent>
          <mc:Choice Requires="wps">
            <w:drawing>
              <wp:anchor distT="0" distB="0" distL="114300" distR="114300" simplePos="0" relativeHeight="251658241" behindDoc="0" locked="0" layoutInCell="1" allowOverlap="1" wp14:anchorId="408A83F1" wp14:editId="5DEB06AB">
                <wp:simplePos x="0" y="0"/>
                <wp:positionH relativeFrom="margin">
                  <wp:align>center</wp:align>
                </wp:positionH>
                <wp:positionV relativeFrom="paragraph">
                  <wp:posOffset>54610</wp:posOffset>
                </wp:positionV>
                <wp:extent cx="3682911" cy="840105"/>
                <wp:effectExtent l="0" t="0" r="13335" b="1714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911" cy="840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66E5D1F" id="Rechthoek 3" o:spid="_x0000_s1026" style="position:absolute;margin-left:0;margin-top:4.3pt;width:290pt;height:66.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" filled="f">
                <w10:wrap anchorx="margin"/>
              </v:rect>
            </w:pict>
          </mc:Fallback>
        </mc:AlternateContent>
      </w:r>
    </w:p>
    <w:p w14:paraId="087E6C70" w14:textId="7CF1AB9E" w:rsidR="001C752C" w:rsidRPr="00934B81" w:rsidRDefault="007316FD" w:rsidP="001C752C">
      <w:pPr>
        <w:ind w:left="1418"/>
        <w:jc w:val="center"/>
        <w:rPr>
          <w:rFonts w:eastAsia="MS Mincho" w:cstheme="minorHAnsi"/>
          <w:b/>
        </w:rPr>
      </w:pPr>
      <w:r w:rsidRPr="00934B81">
        <w:rPr>
          <w:rFonts w:eastAsia="MS Mincho" w:cstheme="minorHAnsi"/>
          <w:b/>
        </w:rPr>
        <w:t xml:space="preserve">Laagste </w:t>
      </w:r>
      <w:r w:rsidR="001C752C" w:rsidRPr="00934B81">
        <w:rPr>
          <w:rFonts w:eastAsia="MS Mincho" w:cstheme="minorHAnsi"/>
          <w:b/>
        </w:rPr>
        <w:t>aangeboden prijs</w:t>
      </w:r>
    </w:p>
    <w:p w14:paraId="697887BA" w14:textId="535BC28C" w:rsidR="007316FD" w:rsidRPr="00E5341F" w:rsidRDefault="0092652F" w:rsidP="00E5341F">
      <w:pPr>
        <w:ind w:left="1440" w:firstLine="720"/>
        <w:rPr>
          <w:rFonts w:eastAsia="MS Mincho" w:cstheme="minorHAnsi"/>
          <w:b/>
        </w:rPr>
      </w:pPr>
      <w:r w:rsidRPr="00E5341F">
        <w:rPr>
          <w:rFonts w:eastAsia="MS Mincho" w:cstheme="minorHAnsi"/>
          <w:b/>
          <w:noProof/>
        </w:rPr>
        <mc:AlternateContent>
          <mc:Choice Requires="wps">
            <w:drawing>
              <wp:anchor distT="0" distB="0" distL="114300" distR="114300" simplePos="0" relativeHeight="251658242" behindDoc="0" locked="0" layoutInCell="1" allowOverlap="1" wp14:anchorId="6B275998" wp14:editId="569600C4">
                <wp:simplePos x="0" y="0"/>
                <wp:positionH relativeFrom="column">
                  <wp:posOffset>2490470</wp:posOffset>
                </wp:positionH>
                <wp:positionV relativeFrom="paragraph">
                  <wp:posOffset>90805</wp:posOffset>
                </wp:positionV>
                <wp:extent cx="1555062"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1555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71526ED" id="Rechte verbindingslijn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1pt,7.15pt" to="318.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" strokecolor="black [3213]"/>
            </w:pict>
          </mc:Fallback>
        </mc:AlternateContent>
      </w:r>
      <w:r w:rsidR="007316FD" w:rsidRPr="00E5341F">
        <w:rPr>
          <w:rFonts w:eastAsia="MS Mincho" w:cstheme="minorHAnsi"/>
          <w:b/>
        </w:rPr>
        <w:t xml:space="preserve">Punten = </w:t>
      </w:r>
      <w:r w:rsidR="00BE7203">
        <w:rPr>
          <w:rFonts w:eastAsia="MS Mincho" w:cstheme="minorHAnsi"/>
          <w:b/>
        </w:rPr>
        <w:t>45 X</w:t>
      </w:r>
      <w:r w:rsidR="007316FD" w:rsidRPr="00E5341F">
        <w:rPr>
          <w:rFonts w:eastAsia="MS Mincho" w:cstheme="minorHAnsi"/>
          <w:b/>
        </w:rPr>
        <w:t xml:space="preserve">      </w:t>
      </w:r>
      <w:r w:rsidR="007316FD" w:rsidRPr="0092652F">
        <w:rPr>
          <w:rFonts w:eastAsia="MS Mincho" w:cstheme="minorHAnsi"/>
          <w:b/>
        </w:rPr>
        <w:t xml:space="preserve">                                   </w:t>
      </w:r>
      <w:r w:rsidR="007316FD" w:rsidRPr="00E5341F">
        <w:rPr>
          <w:rFonts w:eastAsia="MS Mincho" w:cstheme="minorHAnsi"/>
          <w:b/>
        </w:rPr>
        <w:t xml:space="preserve">              </w:t>
      </w:r>
    </w:p>
    <w:p w14:paraId="4FFBECB8" w14:textId="260AE71E" w:rsidR="007316FD" w:rsidRPr="00E5341F" w:rsidRDefault="007316FD" w:rsidP="007316FD">
      <w:pPr>
        <w:ind w:left="709" w:firstLine="709"/>
        <w:jc w:val="center"/>
        <w:rPr>
          <w:rFonts w:eastAsia="MS Mincho" w:cstheme="minorHAnsi"/>
          <w:b/>
        </w:rPr>
      </w:pPr>
      <w:r w:rsidRPr="00E5341F">
        <w:rPr>
          <w:rFonts w:eastAsia="MS Mincho" w:cstheme="minorHAnsi"/>
          <w:b/>
        </w:rPr>
        <w:t xml:space="preserve">Te beoordelen </w:t>
      </w:r>
      <w:r w:rsidR="001C752C" w:rsidRPr="00E5341F">
        <w:rPr>
          <w:rFonts w:eastAsia="MS Mincho" w:cstheme="minorHAnsi"/>
          <w:b/>
        </w:rPr>
        <w:t>Prijs</w:t>
      </w:r>
    </w:p>
    <w:p w14:paraId="0EB53C3E" w14:textId="41EF98C7" w:rsidR="007316FD" w:rsidRPr="00934B81" w:rsidRDefault="007316FD" w:rsidP="007316FD">
      <w:pPr>
        <w:spacing w:line="240" w:lineRule="auto"/>
        <w:rPr>
          <w:rFonts w:cstheme="minorHAnsi"/>
        </w:rPr>
      </w:pPr>
    </w:p>
    <w:p w14:paraId="59D4D17E" w14:textId="154D444B" w:rsidR="007316FD" w:rsidRPr="00934B81" w:rsidRDefault="007316FD" w:rsidP="007316FD">
      <w:pPr>
        <w:spacing w:line="240" w:lineRule="auto"/>
        <w:rPr>
          <w:rFonts w:cstheme="minorHAnsi"/>
        </w:rPr>
      </w:pPr>
    </w:p>
    <w:p w14:paraId="5475A6BD" w14:textId="6BD57DE9" w:rsidR="007316FD" w:rsidRPr="00934B81" w:rsidRDefault="007316FD" w:rsidP="007316FD">
      <w:pPr>
        <w:spacing w:line="240" w:lineRule="auto"/>
        <w:textAlignment w:val="top"/>
        <w:rPr>
          <w:rFonts w:cstheme="minorHAnsi"/>
        </w:rPr>
      </w:pPr>
      <w:r w:rsidRPr="00934B81">
        <w:rPr>
          <w:rFonts w:cstheme="minorHAnsi"/>
        </w:rPr>
        <w:t xml:space="preserve">De score op het onderdeel </w:t>
      </w:r>
      <w:r w:rsidR="003D04A3" w:rsidRPr="00934B81">
        <w:rPr>
          <w:rFonts w:cstheme="minorHAnsi"/>
        </w:rPr>
        <w:t>a.</w:t>
      </w:r>
      <w:r w:rsidRPr="00934B81">
        <w:rPr>
          <w:rFonts w:cstheme="minorHAnsi"/>
        </w:rPr>
        <w:t xml:space="preserve"> telt voor </w:t>
      </w:r>
      <w:r w:rsidR="003D04A3" w:rsidRPr="00934B81">
        <w:rPr>
          <w:rFonts w:cstheme="minorHAnsi"/>
        </w:rPr>
        <w:t>75</w:t>
      </w:r>
      <w:r w:rsidRPr="00934B81">
        <w:rPr>
          <w:rFonts w:cstheme="minorHAnsi"/>
        </w:rPr>
        <w:t xml:space="preserve">% mee bij de bepaling van de totaalscore voor onderdeel </w:t>
      </w:r>
      <w:r w:rsidR="003D04A3" w:rsidRPr="00934B81">
        <w:rPr>
          <w:rFonts w:cstheme="minorHAnsi"/>
        </w:rPr>
        <w:t>laagste totaal prijs</w:t>
      </w:r>
      <w:r w:rsidR="00C15BF7">
        <w:rPr>
          <w:rFonts w:cstheme="minorHAnsi"/>
        </w:rPr>
        <w:t>.</w:t>
      </w:r>
      <w:r w:rsidRPr="00934B81">
        <w:rPr>
          <w:rFonts w:cstheme="minorHAnsi"/>
        </w:rPr>
        <w:t xml:space="preserve"> </w:t>
      </w:r>
    </w:p>
    <w:p w14:paraId="04B70F00" w14:textId="49A66070" w:rsidR="00F90BCD" w:rsidRPr="00934B81" w:rsidRDefault="00F90BCD" w:rsidP="00F90BCD">
      <w:pPr>
        <w:rPr>
          <w:rFonts w:cstheme="minorHAnsi"/>
        </w:rPr>
      </w:pPr>
    </w:p>
    <w:p w14:paraId="1CBF9B5F" w14:textId="5BA58486" w:rsidR="0013297A" w:rsidRPr="00934B81" w:rsidRDefault="00C47970" w:rsidP="00015972">
      <w:pPr>
        <w:spacing w:line="240" w:lineRule="auto"/>
        <w:rPr>
          <w:rFonts w:cstheme="minorHAnsi"/>
        </w:rPr>
      </w:pPr>
      <w:r>
        <w:rPr>
          <w:rFonts w:cstheme="minorHAnsi"/>
        </w:rPr>
        <w:t>U</w:t>
      </w:r>
      <w:r w:rsidR="0013297A" w:rsidRPr="00934B81">
        <w:rPr>
          <w:rFonts w:cstheme="minorHAnsi"/>
        </w:rPr>
        <w:t xml:space="preserve">itwerking </w:t>
      </w:r>
      <w:r>
        <w:rPr>
          <w:rFonts w:cstheme="minorHAnsi"/>
        </w:rPr>
        <w:t>onderdeel b. Prijsopgave implementatie</w:t>
      </w:r>
      <w:r w:rsidR="00015972">
        <w:rPr>
          <w:rFonts w:cstheme="minorHAnsi"/>
        </w:rPr>
        <w:t xml:space="preserve">kosten: </w:t>
      </w:r>
    </w:p>
    <w:p w14:paraId="58BB22ED" w14:textId="0A6CD9FE" w:rsidR="0013297A" w:rsidRPr="00934B81" w:rsidRDefault="0013297A" w:rsidP="00BE7203">
      <w:pPr>
        <w:spacing w:line="240" w:lineRule="auto"/>
        <w:rPr>
          <w:rFonts w:eastAsia="MS Mincho" w:cstheme="minorHAnsi"/>
          <w:b/>
        </w:rPr>
      </w:pPr>
      <w:r w:rsidRPr="00934B81">
        <w:rPr>
          <w:rFonts w:cstheme="minorHAnsi"/>
        </w:rPr>
        <w:t xml:space="preserve">Inschrijver met de laagste prijs op tabblad Prijsopgave </w:t>
      </w:r>
      <w:r w:rsidR="00187BED">
        <w:rPr>
          <w:rFonts w:cstheme="minorHAnsi"/>
        </w:rPr>
        <w:t>implementatiekosten</w:t>
      </w:r>
      <w:r w:rsidRPr="00934B81">
        <w:rPr>
          <w:rFonts w:cstheme="minorHAnsi"/>
        </w:rPr>
        <w:t xml:space="preserve"> in de </w:t>
      </w:r>
      <w:r w:rsidRPr="00873B9C">
        <w:rPr>
          <w:rFonts w:cstheme="minorHAnsi"/>
        </w:rPr>
        <w:t xml:space="preserve">kolom </w:t>
      </w:r>
      <w:r w:rsidR="00873B9C">
        <w:rPr>
          <w:rFonts w:cstheme="minorHAnsi"/>
        </w:rPr>
        <w:t>C6</w:t>
      </w:r>
      <w:r w:rsidRPr="00934B81">
        <w:rPr>
          <w:rFonts w:cstheme="minorHAnsi"/>
        </w:rPr>
        <w:t xml:space="preserve">, een en ander zoals ingevuld op het Prijsopgaveformulier (Bijlage 7), verkrijgt het maximum van </w:t>
      </w:r>
      <w:r w:rsidR="005B5416">
        <w:rPr>
          <w:rFonts w:cstheme="minorHAnsi"/>
        </w:rPr>
        <w:t>15</w:t>
      </w:r>
      <w:r w:rsidRPr="00934B81">
        <w:rPr>
          <w:rFonts w:cstheme="minorHAnsi"/>
        </w:rPr>
        <w:t xml:space="preserve"> punten. Inschrijvingen van andere Inschrijvers verkrijgen het aantal punten conform onderstaande formule:</w:t>
      </w:r>
      <w:r w:rsidRPr="00934B81">
        <w:rPr>
          <w:rFonts w:eastAsia="MS Mincho" w:cstheme="minorHAnsi"/>
          <w:b/>
        </w:rPr>
        <w:t xml:space="preserve"> </w:t>
      </w:r>
    </w:p>
    <w:p w14:paraId="5EE81232" w14:textId="3655B9BC" w:rsidR="0013297A" w:rsidRDefault="00BE7203" w:rsidP="0013297A">
      <w:pPr>
        <w:spacing w:line="240" w:lineRule="auto"/>
        <w:rPr>
          <w:rFonts w:cstheme="minorHAnsi"/>
        </w:rPr>
      </w:pPr>
      <w:r w:rsidRPr="00934B81">
        <w:rPr>
          <w:rFonts w:eastAsia="MS Mincho" w:cstheme="minorHAnsi"/>
          <w:noProof/>
        </w:rPr>
        <mc:AlternateContent>
          <mc:Choice Requires="wps">
            <w:drawing>
              <wp:anchor distT="0" distB="0" distL="114300" distR="114300" simplePos="0" relativeHeight="251658244" behindDoc="0" locked="0" layoutInCell="1" allowOverlap="1" wp14:anchorId="75078930" wp14:editId="1B3A7584">
                <wp:simplePos x="0" y="0"/>
                <wp:positionH relativeFrom="margin">
                  <wp:align>center</wp:align>
                </wp:positionH>
                <wp:positionV relativeFrom="paragraph">
                  <wp:posOffset>27940</wp:posOffset>
                </wp:positionV>
                <wp:extent cx="3682911" cy="840105"/>
                <wp:effectExtent l="0" t="0" r="13335" b="17145"/>
                <wp:wrapNone/>
                <wp:docPr id="1738084656" name="Rechthoek 1738084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911" cy="840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35120A4" id="Rechthoek 1738084656" o:spid="_x0000_s1026" style="position:absolute;margin-left:0;margin-top:2.2pt;width:290pt;height:66.1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" filled="f">
                <w10:wrap anchorx="margin"/>
              </v:rect>
            </w:pict>
          </mc:Fallback>
        </mc:AlternateContent>
      </w:r>
    </w:p>
    <w:p w14:paraId="6C9729DC" w14:textId="77777777" w:rsidR="00BE7203" w:rsidRPr="00934B81" w:rsidRDefault="00BE7203" w:rsidP="00BE7203">
      <w:pPr>
        <w:ind w:left="1418"/>
        <w:jc w:val="center"/>
        <w:rPr>
          <w:rFonts w:eastAsia="MS Mincho" w:cstheme="minorHAnsi"/>
          <w:b/>
        </w:rPr>
      </w:pPr>
      <w:r w:rsidRPr="00934B81">
        <w:rPr>
          <w:rFonts w:eastAsia="MS Mincho" w:cstheme="minorHAnsi"/>
          <w:b/>
        </w:rPr>
        <w:t>Laagste aangeboden prijs</w:t>
      </w:r>
    </w:p>
    <w:p w14:paraId="7E2DBEA0" w14:textId="6C3C35D3" w:rsidR="00BE7203" w:rsidRPr="00E5341F" w:rsidRDefault="00BE7203" w:rsidP="00BE7203">
      <w:pPr>
        <w:ind w:left="1440" w:firstLine="720"/>
        <w:rPr>
          <w:rFonts w:eastAsia="MS Mincho" w:cstheme="minorHAnsi"/>
          <w:b/>
        </w:rPr>
      </w:pPr>
      <w:r w:rsidRPr="00E5341F">
        <w:rPr>
          <w:rFonts w:eastAsia="MS Mincho" w:cstheme="minorHAnsi"/>
          <w:b/>
          <w:noProof/>
        </w:rPr>
        <mc:AlternateContent>
          <mc:Choice Requires="wps">
            <w:drawing>
              <wp:anchor distT="0" distB="0" distL="114300" distR="114300" simplePos="0" relativeHeight="251658243" behindDoc="0" locked="0" layoutInCell="1" allowOverlap="1" wp14:anchorId="24E2EA92" wp14:editId="304DB889">
                <wp:simplePos x="0" y="0"/>
                <wp:positionH relativeFrom="column">
                  <wp:posOffset>2490470</wp:posOffset>
                </wp:positionH>
                <wp:positionV relativeFrom="paragraph">
                  <wp:posOffset>90805</wp:posOffset>
                </wp:positionV>
                <wp:extent cx="1555062" cy="0"/>
                <wp:effectExtent l="0" t="0" r="0" b="0"/>
                <wp:wrapNone/>
                <wp:docPr id="136517743" name="Rechte verbindingslijn 136517743"/>
                <wp:cNvGraphicFramePr/>
                <a:graphic xmlns:a="http://schemas.openxmlformats.org/drawingml/2006/main">
                  <a:graphicData uri="http://schemas.microsoft.com/office/word/2010/wordprocessingShape">
                    <wps:wsp>
                      <wps:cNvCnPr/>
                      <wps:spPr>
                        <a:xfrm>
                          <a:off x="0" y="0"/>
                          <a:ext cx="1555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4AA0ADE" id="Rechte verbindingslijn 1365177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1pt,7.15pt" to="318.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" strokecolor="black [3213]"/>
            </w:pict>
          </mc:Fallback>
        </mc:AlternateContent>
      </w:r>
      <w:r w:rsidRPr="00E5341F">
        <w:rPr>
          <w:rFonts w:eastAsia="MS Mincho" w:cstheme="minorHAnsi"/>
          <w:b/>
        </w:rPr>
        <w:t xml:space="preserve">Punten = </w:t>
      </w:r>
      <w:r>
        <w:rPr>
          <w:rFonts w:eastAsia="MS Mincho" w:cstheme="minorHAnsi"/>
          <w:b/>
        </w:rPr>
        <w:t>15 X</w:t>
      </w:r>
      <w:r w:rsidRPr="00E5341F">
        <w:rPr>
          <w:rFonts w:eastAsia="MS Mincho" w:cstheme="minorHAnsi"/>
          <w:b/>
        </w:rPr>
        <w:t xml:space="preserve">      </w:t>
      </w:r>
      <w:r w:rsidRPr="0092652F">
        <w:rPr>
          <w:rFonts w:eastAsia="MS Mincho" w:cstheme="minorHAnsi"/>
          <w:b/>
        </w:rPr>
        <w:t xml:space="preserve">                                   </w:t>
      </w:r>
      <w:r w:rsidRPr="00E5341F">
        <w:rPr>
          <w:rFonts w:eastAsia="MS Mincho" w:cstheme="minorHAnsi"/>
          <w:b/>
        </w:rPr>
        <w:t xml:space="preserve">              </w:t>
      </w:r>
    </w:p>
    <w:p w14:paraId="3BF6FAEF" w14:textId="77777777" w:rsidR="00BE7203" w:rsidRPr="00E5341F" w:rsidRDefault="00BE7203" w:rsidP="00BE7203">
      <w:pPr>
        <w:ind w:left="709" w:firstLine="709"/>
        <w:jc w:val="center"/>
        <w:rPr>
          <w:rFonts w:eastAsia="MS Mincho" w:cstheme="minorHAnsi"/>
          <w:b/>
        </w:rPr>
      </w:pPr>
      <w:r w:rsidRPr="00E5341F">
        <w:rPr>
          <w:rFonts w:eastAsia="MS Mincho" w:cstheme="minorHAnsi"/>
          <w:b/>
        </w:rPr>
        <w:t>Te beoordelen Prijs</w:t>
      </w:r>
    </w:p>
    <w:p w14:paraId="0D057194" w14:textId="77777777" w:rsidR="00BE7203" w:rsidRPr="00934B81" w:rsidRDefault="00BE7203" w:rsidP="00BE7203">
      <w:pPr>
        <w:spacing w:line="240" w:lineRule="auto"/>
        <w:rPr>
          <w:rFonts w:cstheme="minorHAnsi"/>
        </w:rPr>
      </w:pPr>
    </w:p>
    <w:p w14:paraId="080EFE54" w14:textId="77777777" w:rsidR="0013297A" w:rsidRPr="00934B81" w:rsidRDefault="0013297A" w:rsidP="0013297A">
      <w:pPr>
        <w:spacing w:line="240" w:lineRule="auto"/>
        <w:rPr>
          <w:rFonts w:cstheme="minorHAnsi"/>
        </w:rPr>
      </w:pPr>
    </w:p>
    <w:p w14:paraId="423FA126" w14:textId="4A77D07F" w:rsidR="0013297A" w:rsidRPr="00934B81" w:rsidRDefault="0013297A" w:rsidP="0013297A">
      <w:pPr>
        <w:spacing w:line="240" w:lineRule="auto"/>
        <w:textAlignment w:val="top"/>
        <w:rPr>
          <w:rFonts w:cstheme="minorHAnsi"/>
        </w:rPr>
      </w:pPr>
      <w:r w:rsidRPr="00934B81">
        <w:rPr>
          <w:rFonts w:cstheme="minorHAnsi"/>
        </w:rPr>
        <w:t xml:space="preserve">De score op het onderdeel </w:t>
      </w:r>
      <w:r w:rsidR="00834F76">
        <w:rPr>
          <w:rFonts w:cstheme="minorHAnsi"/>
        </w:rPr>
        <w:t>b</w:t>
      </w:r>
      <w:r w:rsidRPr="00934B81">
        <w:rPr>
          <w:rFonts w:cstheme="minorHAnsi"/>
        </w:rPr>
        <w:t xml:space="preserve">. telt voor </w:t>
      </w:r>
      <w:r w:rsidR="001272A6" w:rsidRPr="00934B81">
        <w:rPr>
          <w:rFonts w:cstheme="minorHAnsi"/>
        </w:rPr>
        <w:t>2</w:t>
      </w:r>
      <w:r w:rsidRPr="00934B81">
        <w:rPr>
          <w:rFonts w:cstheme="minorHAnsi"/>
        </w:rPr>
        <w:t>5% mee bij de bepaling van de totaalscore voor onderdeel laagste totaal prijs</w:t>
      </w:r>
      <w:r w:rsidR="0088347C">
        <w:rPr>
          <w:rFonts w:cstheme="minorHAnsi"/>
        </w:rPr>
        <w:t>.</w:t>
      </w:r>
      <w:r w:rsidRPr="00934B81">
        <w:rPr>
          <w:rFonts w:cstheme="minorHAnsi"/>
        </w:rPr>
        <w:t xml:space="preserve"> </w:t>
      </w:r>
    </w:p>
    <w:p w14:paraId="0A8A0ECF" w14:textId="77777777" w:rsidR="00C25396" w:rsidRPr="00934B81" w:rsidRDefault="00C25396" w:rsidP="00C25396">
      <w:pPr>
        <w:spacing w:line="240" w:lineRule="auto"/>
        <w:rPr>
          <w:rFonts w:cstheme="minorHAnsi"/>
        </w:rPr>
      </w:pPr>
    </w:p>
    <w:p w14:paraId="6EBC388F" w14:textId="07444C42" w:rsidR="00C25396" w:rsidRPr="00934B81" w:rsidRDefault="00C25396" w:rsidP="00C25396">
      <w:pPr>
        <w:spacing w:line="240" w:lineRule="auto"/>
        <w:rPr>
          <w:rFonts w:cstheme="minorHAnsi"/>
        </w:rPr>
      </w:pPr>
      <w:r w:rsidRPr="00934B81">
        <w:rPr>
          <w:rFonts w:cstheme="minorHAnsi"/>
        </w:rPr>
        <w:t xml:space="preserve">De </w:t>
      </w:r>
      <w:r w:rsidR="00006D00">
        <w:rPr>
          <w:rFonts w:cstheme="minorHAnsi"/>
        </w:rPr>
        <w:t xml:space="preserve">totale </w:t>
      </w:r>
      <w:r w:rsidRPr="00934B81">
        <w:rPr>
          <w:rFonts w:cstheme="minorHAnsi"/>
        </w:rPr>
        <w:t xml:space="preserve">score op het sub criterium ‘laagste Prijs’ </w:t>
      </w:r>
      <w:r w:rsidR="00DF2F0A" w:rsidRPr="00934B81">
        <w:rPr>
          <w:rFonts w:cstheme="minorHAnsi"/>
        </w:rPr>
        <w:t>is</w:t>
      </w:r>
      <w:r w:rsidRPr="00934B81">
        <w:rPr>
          <w:rFonts w:cstheme="minorHAnsi"/>
        </w:rPr>
        <w:t xml:space="preserve"> </w:t>
      </w:r>
      <w:r w:rsidRPr="00934B81">
        <w:rPr>
          <w:rFonts w:cstheme="minorHAnsi"/>
          <w:b/>
        </w:rPr>
        <w:t>60%</w:t>
      </w:r>
      <w:r w:rsidRPr="00934B81">
        <w:rPr>
          <w:rFonts w:cstheme="minorHAnsi"/>
        </w:rPr>
        <w:t xml:space="preserve"> </w:t>
      </w:r>
      <w:r w:rsidR="00DF2F0A" w:rsidRPr="00934B81">
        <w:rPr>
          <w:rFonts w:cstheme="minorHAnsi"/>
        </w:rPr>
        <w:t>van</w:t>
      </w:r>
      <w:r w:rsidRPr="00934B81">
        <w:rPr>
          <w:rFonts w:cstheme="minorHAnsi"/>
        </w:rPr>
        <w:t xml:space="preserve"> de totaalscore van 100%.</w:t>
      </w:r>
    </w:p>
    <w:p w14:paraId="240C5166" w14:textId="77777777" w:rsidR="00806F29" w:rsidRPr="00934B81" w:rsidRDefault="00806F29" w:rsidP="00806F29">
      <w:pPr>
        <w:ind w:left="1440" w:firstLine="720"/>
        <w:rPr>
          <w:rFonts w:cstheme="minorHAnsi"/>
        </w:rPr>
      </w:pPr>
    </w:p>
    <w:p w14:paraId="7195D682" w14:textId="77777777" w:rsidR="009530E9" w:rsidRPr="00934B81" w:rsidRDefault="009530E9" w:rsidP="009530E9">
      <w:pPr>
        <w:rPr>
          <w:rFonts w:cstheme="minorHAnsi"/>
        </w:rPr>
      </w:pPr>
      <w:r w:rsidRPr="00934B81">
        <w:rPr>
          <w:rFonts w:cstheme="minorHAnsi"/>
        </w:rPr>
        <w:t>In geval de Inschrijver met de ‘laagste totaalprijs’ wordt uitgesloten van deelname</w:t>
      </w:r>
    </w:p>
    <w:p w14:paraId="1C5339F5" w14:textId="77777777" w:rsidR="009530E9" w:rsidRPr="00934B81" w:rsidRDefault="009530E9" w:rsidP="009530E9">
      <w:pPr>
        <w:rPr>
          <w:rFonts w:cstheme="minorHAnsi"/>
        </w:rPr>
      </w:pPr>
      <w:r w:rsidRPr="00934B81">
        <w:rPr>
          <w:rFonts w:cstheme="minorHAnsi"/>
        </w:rPr>
        <w:t>aan de aanbesteding of anderszins niet verder deelneemt aan de aanbesteding,</w:t>
      </w:r>
    </w:p>
    <w:p w14:paraId="3FE321E1" w14:textId="77777777" w:rsidR="009530E9" w:rsidRPr="00934B81" w:rsidRDefault="009530E9" w:rsidP="009530E9">
      <w:pPr>
        <w:rPr>
          <w:rFonts w:cstheme="minorHAnsi"/>
        </w:rPr>
      </w:pPr>
      <w:r w:rsidRPr="00934B81">
        <w:rPr>
          <w:rFonts w:cstheme="minorHAnsi"/>
        </w:rPr>
        <w:t>worden de scores van de andere Inschrijvers op het onderdeel ‘laagste totaalprijs’</w:t>
      </w:r>
    </w:p>
    <w:p w14:paraId="32230147" w14:textId="07977F39" w:rsidR="006534C4" w:rsidRPr="00934B81" w:rsidRDefault="009530E9" w:rsidP="009530E9">
      <w:pPr>
        <w:rPr>
          <w:rFonts w:cstheme="minorHAnsi"/>
        </w:rPr>
      </w:pPr>
      <w:r w:rsidRPr="00934B81">
        <w:rPr>
          <w:rFonts w:cstheme="minorHAnsi"/>
        </w:rPr>
        <w:t>niet aangepast.</w:t>
      </w:r>
    </w:p>
    <w:p w14:paraId="5AF32C21" w14:textId="4D8A2F53" w:rsidR="007F27D8" w:rsidRPr="00685172" w:rsidRDefault="007F27D8" w:rsidP="007F27D8">
      <w:pPr>
        <w:pStyle w:val="Kop2"/>
        <w:ind w:left="431" w:hanging="431"/>
        <w:rPr>
          <w:rFonts w:cstheme="minorHAnsi"/>
        </w:rPr>
      </w:pPr>
      <w:bookmarkStart w:id="217" w:name="_Toc230010678"/>
      <w:r w:rsidRPr="00685172">
        <w:rPr>
          <w:rFonts w:cstheme="minorHAnsi"/>
        </w:rPr>
        <w:lastRenderedPageBreak/>
        <w:t>Sub criterium ‘kwaliteit’:</w:t>
      </w:r>
      <w:bookmarkEnd w:id="217"/>
    </w:p>
    <w:p w14:paraId="7951AC9E" w14:textId="52A693C6" w:rsidR="006534C4" w:rsidRPr="00971B97" w:rsidRDefault="006534C4" w:rsidP="002A1936">
      <w:pPr>
        <w:pStyle w:val="Kop2"/>
        <w:numPr>
          <w:ilvl w:val="2"/>
          <w:numId w:val="9"/>
        </w:numPr>
      </w:pPr>
      <w:bookmarkStart w:id="218" w:name="_Toc230010679"/>
      <w:r w:rsidRPr="00971B97">
        <w:t xml:space="preserve">Onderdeel A: </w:t>
      </w:r>
      <w:r w:rsidR="00800A0C" w:rsidRPr="00971B97">
        <w:t>Kwaliteit dienstverlening</w:t>
      </w:r>
      <w:bookmarkEnd w:id="218"/>
    </w:p>
    <w:p w14:paraId="24638891" w14:textId="20F3451D" w:rsidR="00F86ED8" w:rsidRPr="00685172" w:rsidRDefault="00F86ED8" w:rsidP="00F86ED8">
      <w:pPr>
        <w:spacing w:line="240" w:lineRule="auto"/>
        <w:ind w:right="40"/>
        <w:rPr>
          <w:rFonts w:cstheme="minorHAnsi"/>
        </w:rPr>
      </w:pPr>
      <w:r w:rsidRPr="00685172">
        <w:rPr>
          <w:rFonts w:cstheme="minorHAnsi"/>
        </w:rPr>
        <w:t>De GGD Flevoland heeft behoefte aan een dienstverlening:</w:t>
      </w:r>
    </w:p>
    <w:p w14:paraId="197AF254" w14:textId="74E387FF" w:rsidR="00F86ED8" w:rsidRPr="00685172" w:rsidRDefault="00F86ED8" w:rsidP="00F86ED8">
      <w:pPr>
        <w:pStyle w:val="Lijstalinea"/>
        <w:numPr>
          <w:ilvl w:val="0"/>
          <w:numId w:val="14"/>
        </w:numPr>
        <w:spacing w:line="240" w:lineRule="auto"/>
        <w:ind w:right="40"/>
        <w:rPr>
          <w:rFonts w:cstheme="minorHAnsi"/>
        </w:rPr>
      </w:pPr>
      <w:r w:rsidRPr="00685172">
        <w:rPr>
          <w:rFonts w:cstheme="minorHAnsi"/>
        </w:rPr>
        <w:t>Die kwalitatief goed is geborgd op de diverse onderdelen ervan op basis van</w:t>
      </w:r>
    </w:p>
    <w:p w14:paraId="5160654A" w14:textId="4D644AA2" w:rsidR="00F86ED8" w:rsidRPr="00685172" w:rsidRDefault="00F86ED8" w:rsidP="00F86ED8">
      <w:pPr>
        <w:spacing w:line="240" w:lineRule="auto"/>
        <w:ind w:right="40" w:firstLine="720"/>
        <w:rPr>
          <w:rFonts w:cstheme="minorHAnsi"/>
        </w:rPr>
      </w:pPr>
      <w:r w:rsidRPr="00685172">
        <w:rPr>
          <w:rFonts w:cstheme="minorHAnsi"/>
        </w:rPr>
        <w:t>duidelijke, passende en meetbare afspraken met oog voor de belangen van de GGD</w:t>
      </w:r>
      <w:r w:rsidR="00E11B86" w:rsidRPr="00685172">
        <w:rPr>
          <w:rFonts w:cstheme="minorHAnsi"/>
        </w:rPr>
        <w:t>.</w:t>
      </w:r>
    </w:p>
    <w:p w14:paraId="08E60363" w14:textId="56D580C1" w:rsidR="00F86ED8" w:rsidRPr="00685172" w:rsidRDefault="0059522D" w:rsidP="00F86ED8">
      <w:pPr>
        <w:pStyle w:val="Lijstalinea"/>
        <w:numPr>
          <w:ilvl w:val="0"/>
          <w:numId w:val="14"/>
        </w:numPr>
        <w:spacing w:line="240" w:lineRule="auto"/>
        <w:ind w:right="40"/>
        <w:rPr>
          <w:rFonts w:cstheme="minorHAnsi"/>
        </w:rPr>
      </w:pPr>
      <w:r w:rsidRPr="00685172">
        <w:rPr>
          <w:rFonts w:cstheme="minorHAnsi"/>
        </w:rPr>
        <w:t>W</w:t>
      </w:r>
      <w:r w:rsidR="00F86ED8" w:rsidRPr="00685172">
        <w:rPr>
          <w:rFonts w:cstheme="minorHAnsi"/>
        </w:rPr>
        <w:t>aarbij testuitslagen zo snel als mogelijk beschikbaar zijn voor de GGD;</w:t>
      </w:r>
    </w:p>
    <w:p w14:paraId="7B1CAE99" w14:textId="63201ACB" w:rsidR="00F86ED8" w:rsidRPr="00685172" w:rsidRDefault="0059522D" w:rsidP="0059522D">
      <w:pPr>
        <w:pStyle w:val="Lijstalinea"/>
        <w:numPr>
          <w:ilvl w:val="0"/>
          <w:numId w:val="14"/>
        </w:numPr>
        <w:spacing w:line="240" w:lineRule="auto"/>
        <w:ind w:right="40"/>
        <w:rPr>
          <w:rFonts w:cstheme="minorHAnsi"/>
        </w:rPr>
      </w:pPr>
      <w:r w:rsidRPr="00685172">
        <w:rPr>
          <w:rFonts w:cstheme="minorHAnsi"/>
        </w:rPr>
        <w:t>W</w:t>
      </w:r>
      <w:r w:rsidR="00F86ED8" w:rsidRPr="00685172">
        <w:rPr>
          <w:rFonts w:cstheme="minorHAnsi"/>
        </w:rPr>
        <w:t>aarbij de Opdrachtnemer goed zicht heeft of verkrijgt op de regionale (provincies</w:t>
      </w:r>
    </w:p>
    <w:p w14:paraId="16632848" w14:textId="77777777" w:rsidR="00F86ED8" w:rsidRPr="00685172" w:rsidRDefault="00F86ED8" w:rsidP="0059522D">
      <w:pPr>
        <w:spacing w:line="240" w:lineRule="auto"/>
        <w:ind w:right="40" w:firstLine="720"/>
        <w:rPr>
          <w:rFonts w:cstheme="minorHAnsi"/>
        </w:rPr>
      </w:pPr>
      <w:r w:rsidRPr="00685172">
        <w:rPr>
          <w:rFonts w:cstheme="minorHAnsi"/>
        </w:rPr>
        <w:t>Flevoland en Noord-Holland) volksgezondheid en waarbij de Opdrachtnemer een</w:t>
      </w:r>
    </w:p>
    <w:p w14:paraId="750D2001" w14:textId="77777777" w:rsidR="00F86ED8" w:rsidRPr="00685172" w:rsidRDefault="00F86ED8" w:rsidP="0059522D">
      <w:pPr>
        <w:spacing w:line="240" w:lineRule="auto"/>
        <w:ind w:right="40" w:firstLine="720"/>
        <w:rPr>
          <w:rFonts w:cstheme="minorHAnsi"/>
        </w:rPr>
      </w:pPr>
      <w:r w:rsidRPr="00685172">
        <w:rPr>
          <w:rFonts w:cstheme="minorHAnsi"/>
        </w:rPr>
        <w:t>duidelijke toegevoegde waarde heeft in de ketenbeheersing op gebied van</w:t>
      </w:r>
    </w:p>
    <w:p w14:paraId="1391BC01" w14:textId="77777777" w:rsidR="00F86ED8" w:rsidRPr="00685172" w:rsidRDefault="00F86ED8" w:rsidP="0059522D">
      <w:pPr>
        <w:spacing w:line="240" w:lineRule="auto"/>
        <w:ind w:right="40" w:firstLine="720"/>
        <w:rPr>
          <w:rFonts w:cstheme="minorHAnsi"/>
        </w:rPr>
      </w:pPr>
      <w:r w:rsidRPr="00685172">
        <w:rPr>
          <w:rFonts w:cstheme="minorHAnsi"/>
        </w:rPr>
        <w:t>volksgezondheid op het gebied van soa’s;</w:t>
      </w:r>
    </w:p>
    <w:p w14:paraId="58E62CBB" w14:textId="6EF38D12" w:rsidR="00F86ED8" w:rsidRPr="00685172" w:rsidRDefault="0059522D" w:rsidP="0059522D">
      <w:pPr>
        <w:pStyle w:val="Lijstalinea"/>
        <w:numPr>
          <w:ilvl w:val="0"/>
          <w:numId w:val="21"/>
        </w:numPr>
        <w:spacing w:line="240" w:lineRule="auto"/>
        <w:ind w:right="40"/>
        <w:rPr>
          <w:rFonts w:cstheme="minorHAnsi"/>
        </w:rPr>
      </w:pPr>
      <w:r w:rsidRPr="00685172">
        <w:rPr>
          <w:rFonts w:cstheme="minorHAnsi"/>
        </w:rPr>
        <w:t>W</w:t>
      </w:r>
      <w:r w:rsidR="00F86ED8" w:rsidRPr="00685172">
        <w:rPr>
          <w:rFonts w:cstheme="minorHAnsi"/>
        </w:rPr>
        <w:t>aarbij de risico’s zo goed als mogelijk worden gecontroleerd;</w:t>
      </w:r>
    </w:p>
    <w:p w14:paraId="6C69C335" w14:textId="4991FFD5" w:rsidR="00DF1AAE" w:rsidRPr="00685172" w:rsidRDefault="0059522D" w:rsidP="0059522D">
      <w:pPr>
        <w:pStyle w:val="Lijstalinea"/>
        <w:numPr>
          <w:ilvl w:val="0"/>
          <w:numId w:val="21"/>
        </w:numPr>
        <w:spacing w:line="240" w:lineRule="auto"/>
        <w:ind w:right="40"/>
        <w:rPr>
          <w:rFonts w:cstheme="minorHAnsi"/>
        </w:rPr>
      </w:pPr>
      <w:r w:rsidRPr="00685172">
        <w:rPr>
          <w:rFonts w:cstheme="minorHAnsi"/>
        </w:rPr>
        <w:t>W</w:t>
      </w:r>
      <w:r w:rsidR="00F86ED8" w:rsidRPr="00685172">
        <w:rPr>
          <w:rFonts w:cstheme="minorHAnsi"/>
        </w:rPr>
        <w:t>aarbij optimaal wordt geprofiteerd van nieuwe ontwikkelingen in de markt.</w:t>
      </w:r>
    </w:p>
    <w:p w14:paraId="3EA6607F" w14:textId="77777777" w:rsidR="00DF1AAE" w:rsidRPr="00685172" w:rsidRDefault="00DF1AAE" w:rsidP="006534C4">
      <w:pPr>
        <w:spacing w:line="240" w:lineRule="auto"/>
        <w:ind w:right="40"/>
        <w:rPr>
          <w:rFonts w:cstheme="minorHAnsi"/>
        </w:rPr>
      </w:pPr>
    </w:p>
    <w:p w14:paraId="7D7BD8B0" w14:textId="77777777" w:rsidR="000F353A" w:rsidRPr="00685172" w:rsidRDefault="000F353A" w:rsidP="000F353A">
      <w:pPr>
        <w:spacing w:line="240" w:lineRule="auto"/>
        <w:ind w:right="40"/>
        <w:rPr>
          <w:rFonts w:cstheme="minorHAnsi"/>
        </w:rPr>
      </w:pPr>
      <w:r w:rsidRPr="00685172">
        <w:rPr>
          <w:rFonts w:cstheme="minorHAnsi"/>
        </w:rPr>
        <w:t>Beschrijf op welke manier u een optimale dienstverlening voor GGD garandeert, zoals</w:t>
      </w:r>
    </w:p>
    <w:p w14:paraId="1334D78B" w14:textId="7D2901C6" w:rsidR="000F353A" w:rsidRPr="00685172" w:rsidRDefault="000F353A" w:rsidP="000F353A">
      <w:pPr>
        <w:spacing w:line="240" w:lineRule="auto"/>
        <w:ind w:right="40"/>
        <w:rPr>
          <w:rFonts w:cstheme="minorHAnsi"/>
        </w:rPr>
      </w:pPr>
      <w:r w:rsidRPr="00685172">
        <w:rPr>
          <w:rFonts w:cstheme="minorHAnsi"/>
        </w:rPr>
        <w:t>beschreven in dit Aanbestedingsdocument. Betrek hierbij in ieder geval</w:t>
      </w:r>
    </w:p>
    <w:p w14:paraId="5455A085" w14:textId="14A090CF" w:rsidR="00DF1AAE" w:rsidRPr="00685172" w:rsidRDefault="000F353A" w:rsidP="000F353A">
      <w:pPr>
        <w:spacing w:line="240" w:lineRule="auto"/>
        <w:ind w:right="40"/>
        <w:rPr>
          <w:rFonts w:cstheme="minorHAnsi"/>
        </w:rPr>
      </w:pPr>
      <w:r w:rsidRPr="00685172">
        <w:rPr>
          <w:rFonts w:cstheme="minorHAnsi"/>
        </w:rPr>
        <w:t xml:space="preserve">onderstaande onderdelen en beschrijf uw antwoord </w:t>
      </w:r>
      <w:r w:rsidR="00181F6E" w:rsidRPr="00685172">
        <w:rPr>
          <w:rFonts w:cstheme="minorHAnsi"/>
        </w:rPr>
        <w:t>volgens de SMART-methode</w:t>
      </w:r>
      <w:r w:rsidRPr="00685172">
        <w:rPr>
          <w:rFonts w:cstheme="minorHAnsi"/>
        </w:rPr>
        <w:t>:</w:t>
      </w:r>
    </w:p>
    <w:p w14:paraId="248CDB1B" w14:textId="77777777" w:rsidR="00DF1AAE" w:rsidRPr="00685172" w:rsidRDefault="00DF1AAE" w:rsidP="006534C4">
      <w:pPr>
        <w:spacing w:line="240" w:lineRule="auto"/>
        <w:ind w:right="40"/>
        <w:rPr>
          <w:rFonts w:cstheme="minorHAnsi"/>
        </w:rPr>
      </w:pPr>
    </w:p>
    <w:p w14:paraId="225BC057" w14:textId="6A1E8E94" w:rsidR="00BF1564" w:rsidRPr="00685172" w:rsidRDefault="00BF1564" w:rsidP="00BF1564">
      <w:pPr>
        <w:pStyle w:val="Lijstalinea"/>
        <w:numPr>
          <w:ilvl w:val="0"/>
          <w:numId w:val="23"/>
        </w:numPr>
        <w:spacing w:line="240" w:lineRule="auto"/>
        <w:ind w:right="40"/>
        <w:rPr>
          <w:rFonts w:cstheme="minorHAnsi"/>
        </w:rPr>
      </w:pPr>
      <w:r w:rsidRPr="00685172">
        <w:rPr>
          <w:rFonts w:cstheme="minorHAnsi"/>
        </w:rPr>
        <w:t>Op welke wijze is de dienstverlening ingericht: Hierbij wordt het gehele proces</w:t>
      </w:r>
    </w:p>
    <w:p w14:paraId="34EE8DDE" w14:textId="77777777" w:rsidR="00BF1564" w:rsidRPr="00685172" w:rsidRDefault="00BF1564" w:rsidP="00BF1564">
      <w:pPr>
        <w:spacing w:line="240" w:lineRule="auto"/>
        <w:ind w:right="40" w:firstLine="720"/>
        <w:rPr>
          <w:rFonts w:cstheme="minorHAnsi"/>
        </w:rPr>
      </w:pPr>
      <w:r w:rsidRPr="00685172">
        <w:rPr>
          <w:rFonts w:cstheme="minorHAnsi"/>
        </w:rPr>
        <w:t>dienstverlening inbegrepen. Laat duidelijk naar voren komen op welke manier de</w:t>
      </w:r>
    </w:p>
    <w:p w14:paraId="3EC54355" w14:textId="77777777" w:rsidR="00BF1564" w:rsidRPr="00685172" w:rsidRDefault="00BF1564" w:rsidP="00BF1564">
      <w:pPr>
        <w:spacing w:line="240" w:lineRule="auto"/>
        <w:ind w:left="720" w:right="40"/>
        <w:rPr>
          <w:rFonts w:cstheme="minorHAnsi"/>
        </w:rPr>
      </w:pPr>
      <w:r w:rsidRPr="00685172">
        <w:rPr>
          <w:rFonts w:cstheme="minorHAnsi"/>
        </w:rPr>
        <w:t>kwaliteit van de dienstverlening is geborgd. Ga tevens in op de wens van GGD om</w:t>
      </w:r>
    </w:p>
    <w:p w14:paraId="30B4EADF" w14:textId="77777777" w:rsidR="00BF1564" w:rsidRPr="00685172" w:rsidRDefault="00BF1564" w:rsidP="00BF1564">
      <w:pPr>
        <w:spacing w:line="240" w:lineRule="auto"/>
        <w:ind w:left="720" w:right="40"/>
        <w:rPr>
          <w:rFonts w:cstheme="minorHAnsi"/>
        </w:rPr>
      </w:pPr>
      <w:r w:rsidRPr="00685172">
        <w:rPr>
          <w:rFonts w:cstheme="minorHAnsi"/>
        </w:rPr>
        <w:t>uitslagen van testen zo snel als mogelijk is beschikbaar te hebben. Omschrijf daarbij</w:t>
      </w:r>
    </w:p>
    <w:p w14:paraId="27A3426F" w14:textId="77777777" w:rsidR="00BF1564" w:rsidRPr="00685172" w:rsidRDefault="00BF1564" w:rsidP="00BF1564">
      <w:pPr>
        <w:spacing w:line="240" w:lineRule="auto"/>
        <w:ind w:right="40" w:firstLine="720"/>
        <w:rPr>
          <w:rFonts w:cstheme="minorHAnsi"/>
        </w:rPr>
      </w:pPr>
      <w:r w:rsidRPr="00685172">
        <w:rPr>
          <w:rFonts w:cstheme="minorHAnsi"/>
        </w:rPr>
        <w:t>wat van GGD wordt verwacht en wat GGD van u mag verwachten.</w:t>
      </w:r>
    </w:p>
    <w:p w14:paraId="3D38527F" w14:textId="40C8CE75" w:rsidR="00BF1564" w:rsidRPr="00685172" w:rsidRDefault="00BF1564" w:rsidP="00BF1564">
      <w:pPr>
        <w:pStyle w:val="Lijstalinea"/>
        <w:numPr>
          <w:ilvl w:val="0"/>
          <w:numId w:val="23"/>
        </w:numPr>
        <w:spacing w:line="240" w:lineRule="auto"/>
        <w:ind w:right="40"/>
        <w:rPr>
          <w:rFonts w:cstheme="minorHAnsi"/>
        </w:rPr>
      </w:pPr>
      <w:r w:rsidRPr="00685172">
        <w:rPr>
          <w:rFonts w:cstheme="minorHAnsi"/>
        </w:rPr>
        <w:t xml:space="preserve">Beschrijf hoe u voornoemde meetbaar maakt, (bij voorkeur) in de vorm van </w:t>
      </w:r>
      <w:proofErr w:type="spellStart"/>
      <w:r w:rsidRPr="00685172">
        <w:rPr>
          <w:rFonts w:cstheme="minorHAnsi"/>
        </w:rPr>
        <w:t>KPI’s</w:t>
      </w:r>
      <w:proofErr w:type="spellEnd"/>
    </w:p>
    <w:p w14:paraId="34C1B87D" w14:textId="77777777" w:rsidR="00BF1564" w:rsidRPr="00685172" w:rsidRDefault="00BF1564" w:rsidP="00BF1564">
      <w:pPr>
        <w:spacing w:line="240" w:lineRule="auto"/>
        <w:ind w:right="40" w:firstLine="720"/>
        <w:rPr>
          <w:rFonts w:cstheme="minorHAnsi"/>
        </w:rPr>
      </w:pPr>
      <w:r w:rsidRPr="00685172">
        <w:rPr>
          <w:rFonts w:cstheme="minorHAnsi"/>
        </w:rPr>
        <w:t>(kritische prestatie indicatoren).</w:t>
      </w:r>
    </w:p>
    <w:p w14:paraId="06CF71E6" w14:textId="21F8B60C" w:rsidR="00BF1564" w:rsidRPr="00685172" w:rsidRDefault="00BF1564" w:rsidP="00BF1564">
      <w:pPr>
        <w:pStyle w:val="Lijstalinea"/>
        <w:numPr>
          <w:ilvl w:val="0"/>
          <w:numId w:val="23"/>
        </w:numPr>
        <w:spacing w:line="240" w:lineRule="auto"/>
        <w:ind w:right="40"/>
        <w:rPr>
          <w:rFonts w:cstheme="minorHAnsi"/>
        </w:rPr>
      </w:pPr>
      <w:r w:rsidRPr="00685172">
        <w:rPr>
          <w:rFonts w:cstheme="minorHAnsi"/>
        </w:rPr>
        <w:t>Samenwerking: Beschrijf welke kansen/verbeteringen en risico’s u ziet in</w:t>
      </w:r>
    </w:p>
    <w:p w14:paraId="5F5139E7" w14:textId="77777777" w:rsidR="00BF1564" w:rsidRPr="00685172" w:rsidRDefault="00BF1564" w:rsidP="00BF1564">
      <w:pPr>
        <w:spacing w:line="240" w:lineRule="auto"/>
        <w:ind w:right="40" w:firstLine="720"/>
        <w:rPr>
          <w:rFonts w:cstheme="minorHAnsi"/>
        </w:rPr>
      </w:pPr>
      <w:r w:rsidRPr="00685172">
        <w:rPr>
          <w:rFonts w:cstheme="minorHAnsi"/>
        </w:rPr>
        <w:t>onderhavige opdracht. Beschrijf welke maatregelen u treft om de door u voorziene</w:t>
      </w:r>
    </w:p>
    <w:p w14:paraId="4A273958" w14:textId="77777777" w:rsidR="00BF1564" w:rsidRPr="00685172" w:rsidRDefault="00BF1564" w:rsidP="00BF1564">
      <w:pPr>
        <w:spacing w:line="240" w:lineRule="auto"/>
        <w:ind w:left="720" w:right="40"/>
        <w:rPr>
          <w:rFonts w:cstheme="minorHAnsi"/>
        </w:rPr>
      </w:pPr>
      <w:r w:rsidRPr="00685172">
        <w:rPr>
          <w:rFonts w:cstheme="minorHAnsi"/>
        </w:rPr>
        <w:t>risico’s voor GGD tot een minimum te beperken? Beschrijf daarnaast de</w:t>
      </w:r>
    </w:p>
    <w:p w14:paraId="5DCFCA6C" w14:textId="77777777" w:rsidR="00BF1564" w:rsidRPr="00685172" w:rsidRDefault="00BF1564" w:rsidP="00BF1564">
      <w:pPr>
        <w:spacing w:line="240" w:lineRule="auto"/>
        <w:ind w:right="40" w:firstLine="720"/>
        <w:rPr>
          <w:rFonts w:cstheme="minorHAnsi"/>
        </w:rPr>
      </w:pPr>
      <w:r w:rsidRPr="00685172">
        <w:rPr>
          <w:rFonts w:cstheme="minorHAnsi"/>
        </w:rPr>
        <w:t>klachtenprocedure.</w:t>
      </w:r>
    </w:p>
    <w:p w14:paraId="0C0CFEDB" w14:textId="3CDB0527" w:rsidR="006534C4" w:rsidRPr="00685172" w:rsidRDefault="00BF1564" w:rsidP="005A5E3C">
      <w:pPr>
        <w:pStyle w:val="Lijstalinea"/>
        <w:numPr>
          <w:ilvl w:val="0"/>
          <w:numId w:val="23"/>
        </w:numPr>
        <w:spacing w:line="240" w:lineRule="auto"/>
        <w:ind w:right="40"/>
        <w:rPr>
          <w:rFonts w:cstheme="minorHAnsi"/>
        </w:rPr>
      </w:pPr>
      <w:r w:rsidRPr="00685172">
        <w:rPr>
          <w:rFonts w:cstheme="minorHAnsi"/>
        </w:rPr>
        <w:t>Beschrijf op welke wijze u invulling geeft aan innovatie van de dienstverlening.</w:t>
      </w:r>
    </w:p>
    <w:p w14:paraId="71FFDD90" w14:textId="5E0DE70C" w:rsidR="003A7D8E" w:rsidRPr="00685172" w:rsidRDefault="002451A1" w:rsidP="005A5E3C">
      <w:pPr>
        <w:pStyle w:val="Lijstalinea"/>
        <w:numPr>
          <w:ilvl w:val="0"/>
          <w:numId w:val="23"/>
        </w:numPr>
        <w:spacing w:line="240" w:lineRule="auto"/>
        <w:ind w:right="40"/>
        <w:rPr>
          <w:rFonts w:cstheme="minorHAnsi"/>
        </w:rPr>
      </w:pPr>
      <w:r w:rsidRPr="00685172">
        <w:rPr>
          <w:rFonts w:cstheme="minorHAnsi"/>
        </w:rPr>
        <w:t xml:space="preserve">Beschrijf </w:t>
      </w:r>
      <w:r w:rsidR="008F330B" w:rsidRPr="00685172">
        <w:rPr>
          <w:rFonts w:cstheme="minorHAnsi"/>
        </w:rPr>
        <w:t xml:space="preserve">wie </w:t>
      </w:r>
      <w:r w:rsidR="008D3EAD" w:rsidRPr="00685172">
        <w:rPr>
          <w:rFonts w:cstheme="minorHAnsi"/>
        </w:rPr>
        <w:t xml:space="preserve">de GGD </w:t>
      </w:r>
      <w:r w:rsidR="00AF28C4" w:rsidRPr="00685172">
        <w:rPr>
          <w:rFonts w:cstheme="minorHAnsi"/>
        </w:rPr>
        <w:t>ondersteuning k</w:t>
      </w:r>
      <w:r w:rsidR="008F330B" w:rsidRPr="00685172">
        <w:rPr>
          <w:rFonts w:cstheme="minorHAnsi"/>
        </w:rPr>
        <w:t>an</w:t>
      </w:r>
      <w:r w:rsidR="00AF28C4" w:rsidRPr="00685172">
        <w:rPr>
          <w:rFonts w:cstheme="minorHAnsi"/>
        </w:rPr>
        <w:t xml:space="preserve"> bieden </w:t>
      </w:r>
      <w:r w:rsidR="008F330B" w:rsidRPr="00685172">
        <w:rPr>
          <w:rFonts w:cstheme="minorHAnsi"/>
        </w:rPr>
        <w:t xml:space="preserve">bij </w:t>
      </w:r>
      <w:r w:rsidR="00476DD1" w:rsidRPr="00685172">
        <w:rPr>
          <w:rFonts w:cstheme="minorHAnsi"/>
        </w:rPr>
        <w:t>uitbraken van soa’s</w:t>
      </w:r>
      <w:r w:rsidR="008D3EAD" w:rsidRPr="00685172">
        <w:rPr>
          <w:rFonts w:cstheme="minorHAnsi"/>
        </w:rPr>
        <w:t xml:space="preserve">. Beschrijf </w:t>
      </w:r>
      <w:r w:rsidR="00997882" w:rsidRPr="00685172">
        <w:rPr>
          <w:rFonts w:cstheme="minorHAnsi"/>
        </w:rPr>
        <w:t>tevens hoe die ondersteuning er in de praktijk uit komt te zien.</w:t>
      </w:r>
      <w:r w:rsidR="008F330B" w:rsidRPr="00685172">
        <w:rPr>
          <w:rFonts w:cstheme="minorHAnsi"/>
        </w:rPr>
        <w:t xml:space="preserve"> </w:t>
      </w:r>
      <w:r w:rsidR="008474C8" w:rsidRPr="00685172">
        <w:rPr>
          <w:rFonts w:cstheme="minorHAnsi"/>
        </w:rPr>
        <w:t xml:space="preserve">(volgend op eis </w:t>
      </w:r>
      <w:r w:rsidR="00275524" w:rsidRPr="00685172">
        <w:rPr>
          <w:rFonts w:cstheme="minorHAnsi"/>
        </w:rPr>
        <w:t>C3 uit het PVE)</w:t>
      </w:r>
    </w:p>
    <w:p w14:paraId="26B8B733" w14:textId="2B413D45" w:rsidR="00A75EE5" w:rsidRPr="00685172" w:rsidRDefault="0098550B" w:rsidP="0098550B">
      <w:pPr>
        <w:pStyle w:val="Lijstalinea"/>
        <w:numPr>
          <w:ilvl w:val="0"/>
          <w:numId w:val="23"/>
        </w:numPr>
        <w:spacing w:line="240" w:lineRule="auto"/>
        <w:ind w:right="40"/>
        <w:rPr>
          <w:rFonts w:cstheme="minorHAnsi"/>
        </w:rPr>
      </w:pPr>
      <w:r w:rsidRPr="00685172">
        <w:rPr>
          <w:rFonts w:cstheme="minorHAnsi"/>
        </w:rPr>
        <w:t>Een langere bewaartermijn dan gebruikelijk heeft de voorkeur vanwege mogelijkheden voor retrospectief onderzoek, maar geldt als “</w:t>
      </w:r>
      <w:proofErr w:type="spellStart"/>
      <w:r w:rsidRPr="00685172">
        <w:rPr>
          <w:rFonts w:cstheme="minorHAnsi"/>
        </w:rPr>
        <w:t>nice</w:t>
      </w:r>
      <w:proofErr w:type="spellEnd"/>
      <w:r w:rsidRPr="00685172">
        <w:rPr>
          <w:rFonts w:cstheme="minorHAnsi"/>
        </w:rPr>
        <w:t>-</w:t>
      </w:r>
      <w:proofErr w:type="spellStart"/>
      <w:r w:rsidRPr="00685172">
        <w:rPr>
          <w:rFonts w:cstheme="minorHAnsi"/>
        </w:rPr>
        <w:t>to</w:t>
      </w:r>
      <w:proofErr w:type="spellEnd"/>
      <w:r w:rsidRPr="00685172">
        <w:rPr>
          <w:rFonts w:cstheme="minorHAnsi"/>
        </w:rPr>
        <w:t>-have”. Inschrijvers wordt verzocht de maximale bewaartermijn en eventuele meerkosten separaat op te geven.</w:t>
      </w:r>
    </w:p>
    <w:p w14:paraId="0D5177D2" w14:textId="77777777" w:rsidR="00A84CEF" w:rsidRPr="00685172" w:rsidRDefault="00A84CEF" w:rsidP="00A84CEF">
      <w:pPr>
        <w:pStyle w:val="Lijstalinea"/>
        <w:spacing w:line="240" w:lineRule="auto"/>
        <w:ind w:left="720" w:right="40" w:firstLine="0"/>
        <w:rPr>
          <w:rFonts w:cstheme="minorHAnsi"/>
        </w:rPr>
      </w:pPr>
    </w:p>
    <w:p w14:paraId="6738889B" w14:textId="0D7582B1" w:rsidR="002C505F" w:rsidRPr="00840642" w:rsidRDefault="00ED22D1" w:rsidP="002C505F">
      <w:pPr>
        <w:spacing w:line="240" w:lineRule="auto"/>
        <w:rPr>
          <w:rFonts w:cstheme="minorHAnsi"/>
        </w:rPr>
      </w:pPr>
      <w:r w:rsidRPr="00840642">
        <w:rPr>
          <w:rFonts w:cstheme="minorHAnsi"/>
        </w:rPr>
        <w:t>U kunt hiervoor maximaal 20</w:t>
      </w:r>
      <w:r w:rsidR="002C505F" w:rsidRPr="00840642">
        <w:rPr>
          <w:rFonts w:cstheme="minorHAnsi"/>
        </w:rPr>
        <w:t xml:space="preserve"> verkrijgen, de puntenwaardering is als volgt opgebouwd:</w:t>
      </w:r>
    </w:p>
    <w:p w14:paraId="7EDD8AE8" w14:textId="77777777" w:rsidR="002C505F" w:rsidRPr="00840642" w:rsidRDefault="002C505F" w:rsidP="002C505F">
      <w:pPr>
        <w:spacing w:line="240" w:lineRule="auto"/>
        <w:rPr>
          <w:rFonts w:cstheme="minorHAnsi"/>
        </w:rPr>
      </w:pPr>
      <w:r w:rsidRPr="00840642">
        <w:rPr>
          <w:rFonts w:cstheme="minorHAnsi"/>
        </w:rPr>
        <w:t>0</w:t>
      </w:r>
      <w:r w:rsidRPr="00840642">
        <w:rPr>
          <w:rFonts w:cstheme="minorHAnsi"/>
        </w:rPr>
        <w:tab/>
        <w:t>onvoldoende (inschrijving voldoet inhoudelijk niet aan de gestelde wens)</w:t>
      </w:r>
    </w:p>
    <w:p w14:paraId="1426D601" w14:textId="77777777" w:rsidR="002C505F" w:rsidRPr="00840642" w:rsidRDefault="002C505F" w:rsidP="002C505F">
      <w:pPr>
        <w:spacing w:line="240" w:lineRule="auto"/>
        <w:rPr>
          <w:rFonts w:cstheme="minorHAnsi"/>
        </w:rPr>
      </w:pPr>
      <w:r w:rsidRPr="00840642">
        <w:rPr>
          <w:rFonts w:cstheme="minorHAnsi"/>
        </w:rPr>
        <w:t>10</w:t>
      </w:r>
      <w:r w:rsidRPr="00840642">
        <w:rPr>
          <w:rFonts w:cstheme="minorHAnsi"/>
        </w:rPr>
        <w:tab/>
        <w:t>voldoende (inschrijving voldoet inhoudelijk minimaal aan de gestelde wens)</w:t>
      </w:r>
    </w:p>
    <w:p w14:paraId="30EC913F" w14:textId="77777777" w:rsidR="002C505F" w:rsidRPr="00840642" w:rsidRDefault="002C505F" w:rsidP="002C505F">
      <w:pPr>
        <w:spacing w:line="240" w:lineRule="auto"/>
        <w:ind w:left="705" w:hanging="705"/>
        <w:rPr>
          <w:rFonts w:cstheme="minorHAnsi"/>
        </w:rPr>
      </w:pPr>
      <w:r w:rsidRPr="00840642">
        <w:rPr>
          <w:rFonts w:cstheme="minorHAnsi"/>
        </w:rPr>
        <w:t>15</w:t>
      </w:r>
      <w:r w:rsidRPr="00840642">
        <w:rPr>
          <w:rFonts w:cstheme="minorHAnsi"/>
        </w:rPr>
        <w:tab/>
        <w:t>ruim voldoende (inschrijving voldoet inhoudelijk meer dan minimaal aan de gestelde wens)</w:t>
      </w:r>
    </w:p>
    <w:p w14:paraId="7E8CF028" w14:textId="77777777" w:rsidR="002C505F" w:rsidRPr="00840642" w:rsidRDefault="002C505F" w:rsidP="002C505F">
      <w:pPr>
        <w:spacing w:line="240" w:lineRule="auto"/>
        <w:rPr>
          <w:rFonts w:cstheme="minorHAnsi"/>
        </w:rPr>
      </w:pPr>
      <w:r w:rsidRPr="00840642">
        <w:rPr>
          <w:rFonts w:cstheme="minorHAnsi"/>
        </w:rPr>
        <w:t>20</w:t>
      </w:r>
      <w:r w:rsidRPr="00840642">
        <w:rPr>
          <w:rFonts w:cstheme="minorHAnsi"/>
        </w:rPr>
        <w:tab/>
        <w:t xml:space="preserve">goed (inschrijving geeft inhoudelijk het best passende antwoord op de </w:t>
      </w:r>
    </w:p>
    <w:p w14:paraId="5B9C13E2" w14:textId="17672DA4" w:rsidR="00ED22D1" w:rsidRPr="00685172" w:rsidRDefault="002C505F" w:rsidP="002A1936">
      <w:pPr>
        <w:spacing w:line="240" w:lineRule="auto"/>
        <w:ind w:firstLine="708"/>
        <w:rPr>
          <w:rFonts w:cstheme="minorHAnsi"/>
        </w:rPr>
      </w:pPr>
      <w:r w:rsidRPr="00840642">
        <w:rPr>
          <w:rFonts w:cstheme="minorHAnsi"/>
        </w:rPr>
        <w:t>gestelde wens)</w:t>
      </w:r>
    </w:p>
    <w:p w14:paraId="6999C005" w14:textId="0F378FD2" w:rsidR="006534C4" w:rsidRPr="00685172" w:rsidRDefault="00971B97" w:rsidP="00971B97">
      <w:pPr>
        <w:pStyle w:val="Kop2"/>
        <w:numPr>
          <w:ilvl w:val="0"/>
          <w:numId w:val="0"/>
        </w:numPr>
        <w:rPr>
          <w:rFonts w:cstheme="minorHAnsi"/>
        </w:rPr>
      </w:pPr>
      <w:bookmarkStart w:id="219" w:name="_Toc208829027"/>
      <w:bookmarkStart w:id="220" w:name="_Toc213070126"/>
      <w:bookmarkStart w:id="221" w:name="_Toc230010680"/>
      <w:r>
        <w:rPr>
          <w:rFonts w:cstheme="minorHAnsi"/>
        </w:rPr>
        <w:t>6.4.2</w:t>
      </w:r>
      <w:r w:rsidR="002A1936">
        <w:rPr>
          <w:rFonts w:cstheme="minorHAnsi"/>
        </w:rPr>
        <w:t>.</w:t>
      </w:r>
      <w:r w:rsidR="002A1936">
        <w:rPr>
          <w:rFonts w:cstheme="minorHAnsi"/>
        </w:rPr>
        <w:tab/>
      </w:r>
      <w:r w:rsidR="006534C4" w:rsidRPr="00685172">
        <w:rPr>
          <w:rFonts w:cstheme="minorHAnsi"/>
        </w:rPr>
        <w:t xml:space="preserve">Onderdeel B: </w:t>
      </w:r>
      <w:bookmarkEnd w:id="219"/>
      <w:bookmarkEnd w:id="220"/>
      <w:r w:rsidR="001B5ED8" w:rsidRPr="00685172">
        <w:rPr>
          <w:rFonts w:cstheme="minorHAnsi"/>
        </w:rPr>
        <w:t>Implementatieplan</w:t>
      </w:r>
      <w:bookmarkEnd w:id="221"/>
    </w:p>
    <w:p w14:paraId="197AAC4C" w14:textId="77777777" w:rsidR="005A5E3C" w:rsidRPr="00685172" w:rsidRDefault="005A5E3C" w:rsidP="005A5E3C">
      <w:pPr>
        <w:spacing w:line="240" w:lineRule="auto"/>
        <w:ind w:right="40"/>
        <w:rPr>
          <w:rFonts w:cstheme="minorHAnsi"/>
          <w:szCs w:val="20"/>
        </w:rPr>
      </w:pPr>
      <w:r w:rsidRPr="00685172">
        <w:rPr>
          <w:rFonts w:cstheme="minorHAnsi"/>
          <w:szCs w:val="20"/>
        </w:rPr>
        <w:t>Het is voor de GGD van groot belang dat de implementatie zo geruisloos mogelijk en</w:t>
      </w:r>
    </w:p>
    <w:p w14:paraId="12309D6E" w14:textId="77777777" w:rsidR="005A5E3C" w:rsidRPr="00685172" w:rsidRDefault="005A5E3C" w:rsidP="005A5E3C">
      <w:pPr>
        <w:spacing w:line="240" w:lineRule="auto"/>
        <w:ind w:right="40"/>
        <w:rPr>
          <w:rFonts w:cstheme="minorHAnsi"/>
          <w:szCs w:val="20"/>
        </w:rPr>
      </w:pPr>
      <w:r w:rsidRPr="00685172">
        <w:rPr>
          <w:rFonts w:cstheme="minorHAnsi"/>
          <w:szCs w:val="20"/>
        </w:rPr>
        <w:lastRenderedPageBreak/>
        <w:t>conform overeengekomen planning verloopt en dat de GGD zo veel mogelijk wordt</w:t>
      </w:r>
    </w:p>
    <w:p w14:paraId="6E1432D1" w14:textId="77777777" w:rsidR="005A5E3C" w:rsidRPr="00685172" w:rsidRDefault="005A5E3C" w:rsidP="005A5E3C">
      <w:pPr>
        <w:spacing w:line="240" w:lineRule="auto"/>
        <w:ind w:right="40"/>
        <w:rPr>
          <w:rFonts w:cstheme="minorHAnsi"/>
          <w:szCs w:val="20"/>
        </w:rPr>
      </w:pPr>
      <w:r w:rsidRPr="00685172">
        <w:rPr>
          <w:rFonts w:cstheme="minorHAnsi"/>
          <w:szCs w:val="20"/>
        </w:rPr>
        <w:t>ontzorgd. De GGD wenst om die reden graag inzicht hoe Inschrijver invulling gaat</w:t>
      </w:r>
    </w:p>
    <w:p w14:paraId="17EE5C10" w14:textId="77777777" w:rsidR="005A5E3C" w:rsidRPr="00685172" w:rsidRDefault="005A5E3C" w:rsidP="005A5E3C">
      <w:pPr>
        <w:spacing w:line="240" w:lineRule="auto"/>
        <w:ind w:right="40"/>
        <w:rPr>
          <w:rFonts w:cstheme="minorHAnsi"/>
          <w:szCs w:val="20"/>
        </w:rPr>
      </w:pPr>
      <w:r w:rsidRPr="00685172">
        <w:rPr>
          <w:rFonts w:cstheme="minorHAnsi"/>
          <w:szCs w:val="20"/>
        </w:rPr>
        <w:t>geven aan de implementatie van de dienstverlening. De implementatie van de</w:t>
      </w:r>
    </w:p>
    <w:p w14:paraId="2E4E8717" w14:textId="77777777" w:rsidR="005A5E3C" w:rsidRPr="00685172" w:rsidRDefault="005A5E3C" w:rsidP="005A5E3C">
      <w:pPr>
        <w:spacing w:line="240" w:lineRule="auto"/>
        <w:ind w:right="40"/>
        <w:rPr>
          <w:rFonts w:cstheme="minorHAnsi"/>
          <w:szCs w:val="20"/>
        </w:rPr>
      </w:pPr>
      <w:r w:rsidRPr="00685172">
        <w:rPr>
          <w:rFonts w:cstheme="minorHAnsi"/>
          <w:szCs w:val="20"/>
        </w:rPr>
        <w:t>dienstverlening vergt volgens de GGD een projectmatige aanpak. Inschrijver wordt</w:t>
      </w:r>
    </w:p>
    <w:p w14:paraId="15A13674" w14:textId="77777777" w:rsidR="005A5E3C" w:rsidRPr="00685172" w:rsidRDefault="005A5E3C" w:rsidP="005A5E3C">
      <w:pPr>
        <w:spacing w:line="240" w:lineRule="auto"/>
        <w:ind w:right="40"/>
        <w:rPr>
          <w:rFonts w:cstheme="minorHAnsi"/>
          <w:szCs w:val="20"/>
        </w:rPr>
      </w:pPr>
      <w:r w:rsidRPr="00685172">
        <w:rPr>
          <w:rFonts w:cstheme="minorHAnsi"/>
          <w:szCs w:val="20"/>
        </w:rPr>
        <w:t>daarom verzocht een implementatieplan in te dienen waarin het project van de</w:t>
      </w:r>
    </w:p>
    <w:p w14:paraId="64B2C359" w14:textId="77777777" w:rsidR="005A5E3C" w:rsidRPr="00685172" w:rsidRDefault="005A5E3C" w:rsidP="005A5E3C">
      <w:pPr>
        <w:spacing w:line="240" w:lineRule="auto"/>
        <w:ind w:right="40"/>
        <w:rPr>
          <w:rFonts w:cstheme="minorHAnsi"/>
          <w:szCs w:val="20"/>
        </w:rPr>
      </w:pPr>
      <w:r w:rsidRPr="00685172">
        <w:rPr>
          <w:rFonts w:cstheme="minorHAnsi"/>
          <w:szCs w:val="20"/>
        </w:rPr>
        <w:t>implementatie wordt beschreven. In geval de opdracht aan Inschrijver wordt verstrekt</w:t>
      </w:r>
    </w:p>
    <w:p w14:paraId="38FD2AEA" w14:textId="77777777" w:rsidR="005A5E3C" w:rsidRPr="00685172" w:rsidRDefault="005A5E3C" w:rsidP="005A5E3C">
      <w:pPr>
        <w:spacing w:line="240" w:lineRule="auto"/>
        <w:ind w:right="40"/>
        <w:rPr>
          <w:rFonts w:cstheme="minorHAnsi"/>
          <w:szCs w:val="20"/>
        </w:rPr>
      </w:pPr>
      <w:r w:rsidRPr="00685172">
        <w:rPr>
          <w:rFonts w:cstheme="minorHAnsi"/>
          <w:szCs w:val="20"/>
        </w:rPr>
        <w:t>zal dit plan de basis zijn voor het definitieve implementatieplan dat Inschrijver en de</w:t>
      </w:r>
    </w:p>
    <w:p w14:paraId="636416F7" w14:textId="77777777" w:rsidR="005A5E3C" w:rsidRPr="00685172" w:rsidRDefault="005A5E3C" w:rsidP="005A5E3C">
      <w:pPr>
        <w:spacing w:line="240" w:lineRule="auto"/>
        <w:ind w:right="40"/>
        <w:rPr>
          <w:rFonts w:cstheme="minorHAnsi"/>
          <w:szCs w:val="20"/>
        </w:rPr>
      </w:pPr>
      <w:r w:rsidRPr="00685172">
        <w:rPr>
          <w:rFonts w:cstheme="minorHAnsi"/>
          <w:szCs w:val="20"/>
        </w:rPr>
        <w:t>GGD gezamenlijk binnen 2 weken na datum start van de Raamovereenkomst gaan</w:t>
      </w:r>
    </w:p>
    <w:p w14:paraId="11D1F845" w14:textId="77777777" w:rsidR="005A5E3C" w:rsidRPr="00685172" w:rsidRDefault="005A5E3C" w:rsidP="005A5E3C">
      <w:pPr>
        <w:spacing w:line="240" w:lineRule="auto"/>
        <w:ind w:right="40"/>
        <w:rPr>
          <w:rFonts w:cstheme="minorHAnsi"/>
          <w:szCs w:val="20"/>
        </w:rPr>
      </w:pPr>
      <w:r w:rsidRPr="00685172">
        <w:rPr>
          <w:rFonts w:cstheme="minorHAnsi"/>
          <w:szCs w:val="20"/>
        </w:rPr>
        <w:t>vaststellen. In het implementatieplan dient Inschrijver minimaal de volgende</w:t>
      </w:r>
    </w:p>
    <w:p w14:paraId="6C929968" w14:textId="3F2E302E" w:rsidR="005A5E3C" w:rsidRPr="00685172" w:rsidRDefault="005A5E3C" w:rsidP="005A5E3C">
      <w:pPr>
        <w:spacing w:line="240" w:lineRule="auto"/>
        <w:ind w:right="40"/>
        <w:rPr>
          <w:rFonts w:cstheme="minorHAnsi"/>
          <w:szCs w:val="20"/>
        </w:rPr>
      </w:pPr>
      <w:r w:rsidRPr="00685172">
        <w:rPr>
          <w:rFonts w:cstheme="minorHAnsi"/>
          <w:szCs w:val="20"/>
        </w:rPr>
        <w:t>onderwerpen te beschrijven:</w:t>
      </w:r>
    </w:p>
    <w:p w14:paraId="0E6BA3FE" w14:textId="77777777" w:rsidR="005A5E3C" w:rsidRPr="00685172" w:rsidRDefault="005A5E3C" w:rsidP="006534C4">
      <w:pPr>
        <w:spacing w:line="240" w:lineRule="auto"/>
        <w:ind w:right="40"/>
        <w:rPr>
          <w:rFonts w:cstheme="minorHAnsi"/>
          <w:szCs w:val="20"/>
        </w:rPr>
      </w:pPr>
    </w:p>
    <w:p w14:paraId="0776ED0D" w14:textId="16EEE596" w:rsidR="00C84B91" w:rsidRPr="00685172" w:rsidRDefault="00C84B91" w:rsidP="00C84B91">
      <w:pPr>
        <w:pStyle w:val="Lijstalinea"/>
        <w:numPr>
          <w:ilvl w:val="0"/>
          <w:numId w:val="21"/>
        </w:numPr>
        <w:spacing w:line="240" w:lineRule="auto"/>
        <w:ind w:right="40"/>
        <w:rPr>
          <w:rFonts w:cstheme="minorHAnsi"/>
          <w:szCs w:val="20"/>
        </w:rPr>
      </w:pPr>
      <w:r w:rsidRPr="00685172">
        <w:rPr>
          <w:rFonts w:cstheme="minorHAnsi"/>
          <w:szCs w:val="20"/>
        </w:rPr>
        <w:t>Beschrijving van de werkzaamheden en de activiteiten die Inschrijver gaat uitvoeren</w:t>
      </w:r>
    </w:p>
    <w:p w14:paraId="7870C0EB" w14:textId="77777777" w:rsidR="00C84B91" w:rsidRPr="00685172" w:rsidRDefault="00C84B91" w:rsidP="00C84B91">
      <w:pPr>
        <w:spacing w:line="240" w:lineRule="auto"/>
        <w:ind w:right="40" w:firstLine="720"/>
        <w:rPr>
          <w:rFonts w:cstheme="minorHAnsi"/>
          <w:szCs w:val="20"/>
        </w:rPr>
      </w:pPr>
      <w:r w:rsidRPr="00685172">
        <w:rPr>
          <w:rFonts w:cstheme="minorHAnsi"/>
          <w:szCs w:val="20"/>
        </w:rPr>
        <w:t>in de implementatiefase.</w:t>
      </w:r>
    </w:p>
    <w:p w14:paraId="164CBE46" w14:textId="02759C5D" w:rsidR="00C84B91" w:rsidRPr="00685172" w:rsidRDefault="00C84B91" w:rsidP="00124D5B">
      <w:pPr>
        <w:pStyle w:val="Lijstalinea"/>
        <w:numPr>
          <w:ilvl w:val="0"/>
          <w:numId w:val="21"/>
        </w:numPr>
        <w:spacing w:line="240" w:lineRule="auto"/>
        <w:ind w:right="40"/>
        <w:rPr>
          <w:rFonts w:cstheme="minorHAnsi"/>
          <w:szCs w:val="20"/>
        </w:rPr>
      </w:pPr>
      <w:r w:rsidRPr="00685172">
        <w:rPr>
          <w:rFonts w:cstheme="minorHAnsi"/>
          <w:szCs w:val="20"/>
        </w:rPr>
        <w:t>Specifieke beschrijving van realisatie van benodigde koppeling</w:t>
      </w:r>
      <w:r w:rsidR="00EA1383" w:rsidRPr="00685172">
        <w:rPr>
          <w:rFonts w:cstheme="minorHAnsi"/>
          <w:szCs w:val="20"/>
        </w:rPr>
        <w:t xml:space="preserve"> met het huidige EPD van</w:t>
      </w:r>
      <w:r w:rsidR="00124D5B" w:rsidRPr="00685172">
        <w:rPr>
          <w:rFonts w:cstheme="minorHAnsi"/>
          <w:szCs w:val="20"/>
        </w:rPr>
        <w:t xml:space="preserve"> de GGD.</w:t>
      </w:r>
      <w:r w:rsidRPr="00685172">
        <w:rPr>
          <w:rFonts w:cstheme="minorHAnsi"/>
          <w:szCs w:val="20"/>
        </w:rPr>
        <w:t xml:space="preserve"> Inschrijver levert een</w:t>
      </w:r>
      <w:r w:rsidR="00124D5B" w:rsidRPr="00685172">
        <w:rPr>
          <w:rFonts w:cstheme="minorHAnsi"/>
          <w:szCs w:val="20"/>
        </w:rPr>
        <w:t xml:space="preserve"> </w:t>
      </w:r>
      <w:r w:rsidRPr="00685172">
        <w:rPr>
          <w:rFonts w:cstheme="minorHAnsi"/>
          <w:szCs w:val="20"/>
        </w:rPr>
        <w:t>koppelingsplan aan waarin hij beschrijft op welke wijze de koppeling met het EPD</w:t>
      </w:r>
      <w:r w:rsidR="00C305F9" w:rsidRPr="00685172">
        <w:rPr>
          <w:rFonts w:cstheme="minorHAnsi"/>
          <w:szCs w:val="20"/>
        </w:rPr>
        <w:t xml:space="preserve"> </w:t>
      </w:r>
      <w:r w:rsidRPr="00685172">
        <w:rPr>
          <w:rFonts w:cstheme="minorHAnsi"/>
          <w:szCs w:val="20"/>
        </w:rPr>
        <w:t>systeem</w:t>
      </w:r>
      <w:r w:rsidR="00C305F9" w:rsidRPr="00685172">
        <w:rPr>
          <w:rFonts w:cstheme="minorHAnsi"/>
          <w:szCs w:val="20"/>
        </w:rPr>
        <w:t xml:space="preserve"> </w:t>
      </w:r>
      <w:r w:rsidRPr="00685172">
        <w:rPr>
          <w:rFonts w:cstheme="minorHAnsi"/>
          <w:szCs w:val="20"/>
        </w:rPr>
        <w:t>van de GGD wordt gerealiseerd, met als uitgangspunt dat de koppeling in</w:t>
      </w:r>
      <w:r w:rsidR="00124D5B" w:rsidRPr="00685172">
        <w:rPr>
          <w:rFonts w:cstheme="minorHAnsi"/>
          <w:szCs w:val="20"/>
        </w:rPr>
        <w:t xml:space="preserve"> </w:t>
      </w:r>
      <w:r w:rsidRPr="00685172">
        <w:rPr>
          <w:rFonts w:cstheme="minorHAnsi"/>
          <w:szCs w:val="20"/>
        </w:rPr>
        <w:t xml:space="preserve">finale versie uiterlijk </w:t>
      </w:r>
      <w:r w:rsidR="008526E2" w:rsidRPr="00685172">
        <w:rPr>
          <w:rFonts w:cstheme="minorHAnsi"/>
          <w:szCs w:val="20"/>
        </w:rPr>
        <w:t>drie</w:t>
      </w:r>
      <w:r w:rsidRPr="00685172">
        <w:rPr>
          <w:rFonts w:cstheme="minorHAnsi"/>
          <w:szCs w:val="20"/>
        </w:rPr>
        <w:t xml:space="preserve"> maanden na datum Opdracht (gepland per</w:t>
      </w:r>
      <w:r w:rsidRPr="00685172">
        <w:rPr>
          <w:rFonts w:cstheme="minorHAnsi"/>
          <w:color w:val="EE0000"/>
          <w:szCs w:val="20"/>
        </w:rPr>
        <w:t xml:space="preserve"> </w:t>
      </w:r>
      <w:r w:rsidRPr="00685172">
        <w:rPr>
          <w:rFonts w:cstheme="minorHAnsi"/>
          <w:color w:val="000000" w:themeColor="text1"/>
          <w:szCs w:val="20"/>
        </w:rPr>
        <w:t>1-</w:t>
      </w:r>
      <w:r w:rsidR="00C305F9" w:rsidRPr="00685172">
        <w:rPr>
          <w:rFonts w:cstheme="minorHAnsi"/>
          <w:color w:val="000000" w:themeColor="text1"/>
          <w:szCs w:val="20"/>
        </w:rPr>
        <w:t>1</w:t>
      </w:r>
      <w:r w:rsidR="008526E2" w:rsidRPr="00685172">
        <w:rPr>
          <w:rFonts w:cstheme="minorHAnsi"/>
          <w:color w:val="000000" w:themeColor="text1"/>
          <w:szCs w:val="20"/>
        </w:rPr>
        <w:t>2</w:t>
      </w:r>
      <w:r w:rsidRPr="00685172">
        <w:rPr>
          <w:rFonts w:cstheme="minorHAnsi"/>
          <w:color w:val="000000" w:themeColor="text1"/>
          <w:szCs w:val="20"/>
        </w:rPr>
        <w:t>-202</w:t>
      </w:r>
      <w:r w:rsidR="008526E2" w:rsidRPr="00685172">
        <w:rPr>
          <w:rFonts w:cstheme="minorHAnsi"/>
          <w:color w:val="000000" w:themeColor="text1"/>
          <w:szCs w:val="20"/>
        </w:rPr>
        <w:t>6</w:t>
      </w:r>
      <w:r w:rsidRPr="00685172">
        <w:rPr>
          <w:rFonts w:cstheme="minorHAnsi"/>
          <w:szCs w:val="20"/>
        </w:rPr>
        <w:t>)</w:t>
      </w:r>
      <w:r w:rsidR="00124D5B" w:rsidRPr="00685172">
        <w:rPr>
          <w:rFonts w:cstheme="minorHAnsi"/>
          <w:szCs w:val="20"/>
        </w:rPr>
        <w:t xml:space="preserve"> </w:t>
      </w:r>
      <w:r w:rsidRPr="00685172">
        <w:rPr>
          <w:rFonts w:cstheme="minorHAnsi"/>
          <w:szCs w:val="20"/>
        </w:rPr>
        <w:t>wordt opgeleverd aan de GGD.</w:t>
      </w:r>
    </w:p>
    <w:p w14:paraId="25FF94C2" w14:textId="4D883F10" w:rsidR="00A035DC" w:rsidRPr="00685172" w:rsidRDefault="00A035DC" w:rsidP="00A035DC">
      <w:pPr>
        <w:pStyle w:val="Lijstalinea"/>
        <w:numPr>
          <w:ilvl w:val="0"/>
          <w:numId w:val="21"/>
        </w:numPr>
        <w:spacing w:line="240" w:lineRule="auto"/>
        <w:ind w:right="40"/>
        <w:rPr>
          <w:rFonts w:cstheme="minorHAnsi"/>
          <w:szCs w:val="20"/>
        </w:rPr>
      </w:pPr>
      <w:r w:rsidRPr="00685172">
        <w:rPr>
          <w:rFonts w:cstheme="minorHAnsi"/>
          <w:szCs w:val="20"/>
        </w:rPr>
        <w:t>Specifieke beschrijving van realisatie van benodigde koppeling met</w:t>
      </w:r>
      <w:r w:rsidR="00EE54A3" w:rsidRPr="00685172">
        <w:rPr>
          <w:rFonts w:cstheme="minorHAnsi"/>
          <w:szCs w:val="20"/>
        </w:rPr>
        <w:t xml:space="preserve"> </w:t>
      </w:r>
      <w:proofErr w:type="spellStart"/>
      <w:r w:rsidR="00D4539F">
        <w:rPr>
          <w:rFonts w:cstheme="minorHAnsi"/>
          <w:szCs w:val="20"/>
        </w:rPr>
        <w:t>ggdC</w:t>
      </w:r>
      <w:r w:rsidR="00EE54A3" w:rsidRPr="00685172">
        <w:rPr>
          <w:rFonts w:cstheme="minorHAnsi"/>
          <w:szCs w:val="20"/>
        </w:rPr>
        <w:t>onnect</w:t>
      </w:r>
      <w:proofErr w:type="spellEnd"/>
      <w:r w:rsidR="00EE54A3" w:rsidRPr="00685172">
        <w:rPr>
          <w:rFonts w:cstheme="minorHAnsi"/>
          <w:szCs w:val="20"/>
        </w:rPr>
        <w:t xml:space="preserve"> en</w:t>
      </w:r>
      <w:r w:rsidRPr="00685172">
        <w:rPr>
          <w:rFonts w:cstheme="minorHAnsi"/>
          <w:szCs w:val="20"/>
        </w:rPr>
        <w:t xml:space="preserve"> het nieuwe EPD van de GGD. Inschrijver levert een koppelingsplan aan waarin hij beschrijft op welke wijze de koppeling met</w:t>
      </w:r>
      <w:r w:rsidR="00C04C48" w:rsidRPr="00685172">
        <w:rPr>
          <w:rFonts w:cstheme="minorHAnsi"/>
          <w:szCs w:val="20"/>
        </w:rPr>
        <w:t xml:space="preserve"> </w:t>
      </w:r>
      <w:proofErr w:type="spellStart"/>
      <w:r w:rsidR="00D4539F">
        <w:rPr>
          <w:rFonts w:cstheme="minorHAnsi"/>
          <w:szCs w:val="20"/>
        </w:rPr>
        <w:t>ggd</w:t>
      </w:r>
      <w:r w:rsidR="00C04C48" w:rsidRPr="00685172">
        <w:rPr>
          <w:rFonts w:cstheme="minorHAnsi"/>
          <w:szCs w:val="20"/>
        </w:rPr>
        <w:t>Connect</w:t>
      </w:r>
      <w:proofErr w:type="spellEnd"/>
      <w:r w:rsidR="00C04C48" w:rsidRPr="00685172">
        <w:rPr>
          <w:rFonts w:cstheme="minorHAnsi"/>
          <w:szCs w:val="20"/>
        </w:rPr>
        <w:t xml:space="preserve"> en</w:t>
      </w:r>
      <w:r w:rsidRPr="00685172">
        <w:rPr>
          <w:rFonts w:cstheme="minorHAnsi"/>
          <w:szCs w:val="20"/>
        </w:rPr>
        <w:t xml:space="preserve"> het EPD systeem van de GGD wordt gerealiseerd, met als uitgangspunt dat de koppeling in finale versie uiterlijk </w:t>
      </w:r>
      <w:r w:rsidR="00C04C48" w:rsidRPr="00685172">
        <w:rPr>
          <w:rFonts w:cstheme="minorHAnsi"/>
          <w:szCs w:val="20"/>
        </w:rPr>
        <w:t>zes</w:t>
      </w:r>
      <w:r w:rsidRPr="00685172">
        <w:rPr>
          <w:rFonts w:cstheme="minorHAnsi"/>
          <w:szCs w:val="20"/>
        </w:rPr>
        <w:t xml:space="preserve"> maanden na datum Opdracht (gepland per</w:t>
      </w:r>
      <w:r w:rsidRPr="00685172">
        <w:rPr>
          <w:rFonts w:cstheme="minorHAnsi"/>
          <w:color w:val="EE0000"/>
          <w:szCs w:val="20"/>
        </w:rPr>
        <w:t xml:space="preserve"> </w:t>
      </w:r>
      <w:r w:rsidR="00E50559" w:rsidRPr="00E50559">
        <w:rPr>
          <w:rFonts w:cstheme="minorHAnsi"/>
          <w:color w:val="000000" w:themeColor="text1"/>
          <w:szCs w:val="20"/>
        </w:rPr>
        <w:t>medio 1</w:t>
      </w:r>
      <w:r w:rsidR="00E50559" w:rsidRPr="00E50559">
        <w:rPr>
          <w:rFonts w:cstheme="minorHAnsi"/>
          <w:color w:val="000000" w:themeColor="text1"/>
          <w:szCs w:val="20"/>
          <w:vertAlign w:val="superscript"/>
        </w:rPr>
        <w:t>e</w:t>
      </w:r>
      <w:r w:rsidR="00E50559" w:rsidRPr="00E50559">
        <w:rPr>
          <w:rFonts w:cstheme="minorHAnsi"/>
          <w:color w:val="000000" w:themeColor="text1"/>
          <w:szCs w:val="20"/>
        </w:rPr>
        <w:t>/2</w:t>
      </w:r>
      <w:r w:rsidR="00E50559" w:rsidRPr="00E50559">
        <w:rPr>
          <w:rFonts w:cstheme="minorHAnsi"/>
          <w:color w:val="000000" w:themeColor="text1"/>
          <w:szCs w:val="20"/>
          <w:vertAlign w:val="superscript"/>
        </w:rPr>
        <w:t>e</w:t>
      </w:r>
      <w:r w:rsidR="00E50559" w:rsidRPr="00E50559">
        <w:rPr>
          <w:rFonts w:cstheme="minorHAnsi"/>
          <w:color w:val="000000" w:themeColor="text1"/>
          <w:szCs w:val="20"/>
        </w:rPr>
        <w:t xml:space="preserve"> kwartaal 2027</w:t>
      </w:r>
      <w:r w:rsidRPr="00685172">
        <w:rPr>
          <w:rFonts w:cstheme="minorHAnsi"/>
          <w:szCs w:val="20"/>
        </w:rPr>
        <w:t>) wordt opgeleverd aan de GGD.</w:t>
      </w:r>
    </w:p>
    <w:p w14:paraId="192C3F26" w14:textId="6D20FFBB" w:rsidR="00C84B91" w:rsidRPr="00685172" w:rsidRDefault="00C84B91" w:rsidP="00C84B91">
      <w:pPr>
        <w:pStyle w:val="Lijstalinea"/>
        <w:numPr>
          <w:ilvl w:val="0"/>
          <w:numId w:val="21"/>
        </w:numPr>
        <w:spacing w:line="240" w:lineRule="auto"/>
        <w:ind w:right="40"/>
        <w:rPr>
          <w:rFonts w:cstheme="minorHAnsi"/>
          <w:szCs w:val="20"/>
        </w:rPr>
      </w:pPr>
      <w:r w:rsidRPr="00685172">
        <w:rPr>
          <w:rFonts w:cstheme="minorHAnsi"/>
          <w:szCs w:val="20"/>
        </w:rPr>
        <w:t>Op hoofdlijnen inzicht geven in het implementatieplan inclusief overall planning</w:t>
      </w:r>
    </w:p>
    <w:p w14:paraId="61A104B1" w14:textId="1CE57C80" w:rsidR="00C84B91" w:rsidRPr="00685172" w:rsidRDefault="00C84B91" w:rsidP="00C84B91">
      <w:pPr>
        <w:pStyle w:val="Lijstalinea"/>
        <w:numPr>
          <w:ilvl w:val="0"/>
          <w:numId w:val="21"/>
        </w:numPr>
        <w:spacing w:line="240" w:lineRule="auto"/>
        <w:ind w:right="40"/>
        <w:rPr>
          <w:rFonts w:cstheme="minorHAnsi"/>
          <w:szCs w:val="20"/>
        </w:rPr>
      </w:pPr>
      <w:r w:rsidRPr="00685172">
        <w:rPr>
          <w:rFonts w:cstheme="minorHAnsi"/>
          <w:szCs w:val="20"/>
        </w:rPr>
        <w:t>Aan welke randvoorwaarden (inclusief verwachte ureninzet) moet de GGD voldoen,</w:t>
      </w:r>
      <w:r w:rsidR="001860DA" w:rsidRPr="00685172">
        <w:rPr>
          <w:rFonts w:cstheme="minorHAnsi"/>
          <w:szCs w:val="20"/>
        </w:rPr>
        <w:t xml:space="preserve"> </w:t>
      </w:r>
      <w:r w:rsidRPr="00685172">
        <w:rPr>
          <w:rFonts w:cstheme="minorHAnsi"/>
          <w:szCs w:val="20"/>
        </w:rPr>
        <w:t>zodat het implementatieplan door u naar behoren kan worden uitgevoerd?</w:t>
      </w:r>
    </w:p>
    <w:p w14:paraId="793DE991" w14:textId="4D2F1300" w:rsidR="00C84B91" w:rsidRPr="00685172" w:rsidRDefault="00C84B91" w:rsidP="001860DA">
      <w:pPr>
        <w:pStyle w:val="Lijstalinea"/>
        <w:numPr>
          <w:ilvl w:val="0"/>
          <w:numId w:val="21"/>
        </w:numPr>
        <w:spacing w:line="240" w:lineRule="auto"/>
        <w:ind w:right="40"/>
        <w:rPr>
          <w:rFonts w:cstheme="minorHAnsi"/>
          <w:szCs w:val="20"/>
        </w:rPr>
      </w:pPr>
      <w:r w:rsidRPr="00685172">
        <w:rPr>
          <w:rFonts w:cstheme="minorHAnsi"/>
          <w:szCs w:val="20"/>
        </w:rPr>
        <w:t>Inzicht in de voorgestelde projectorganisatie bij zowel Inschrijver als GGD.</w:t>
      </w:r>
    </w:p>
    <w:p w14:paraId="66C8EB11" w14:textId="77777777" w:rsidR="006F6C4D" w:rsidRPr="00685172" w:rsidRDefault="00C84B91" w:rsidP="006F6C4D">
      <w:pPr>
        <w:pStyle w:val="Lijstalinea"/>
        <w:numPr>
          <w:ilvl w:val="0"/>
          <w:numId w:val="21"/>
        </w:numPr>
        <w:spacing w:line="240" w:lineRule="auto"/>
        <w:ind w:right="40"/>
        <w:rPr>
          <w:rFonts w:cstheme="minorHAnsi"/>
          <w:szCs w:val="20"/>
        </w:rPr>
      </w:pPr>
      <w:r w:rsidRPr="00685172">
        <w:rPr>
          <w:rFonts w:cstheme="minorHAnsi"/>
          <w:szCs w:val="20"/>
        </w:rPr>
        <w:t>Welke risico’s de Inschrijver</w:t>
      </w:r>
      <w:r w:rsidR="006F6C4D" w:rsidRPr="00685172">
        <w:rPr>
          <w:rFonts w:cstheme="minorHAnsi"/>
          <w:szCs w:val="20"/>
        </w:rPr>
        <w:t xml:space="preserve"> ziet en welke beheersmaatregelen door hem zullen</w:t>
      </w:r>
    </w:p>
    <w:p w14:paraId="6F4933AF" w14:textId="44EECBC2" w:rsidR="005A5E3C" w:rsidRPr="00685172" w:rsidRDefault="006F6C4D" w:rsidP="006F6C4D">
      <w:pPr>
        <w:pStyle w:val="Lijstalinea"/>
        <w:spacing w:line="240" w:lineRule="auto"/>
        <w:ind w:left="720" w:right="40" w:firstLine="0"/>
        <w:rPr>
          <w:rFonts w:cstheme="minorHAnsi"/>
          <w:szCs w:val="20"/>
        </w:rPr>
      </w:pPr>
      <w:r w:rsidRPr="00685172">
        <w:rPr>
          <w:rFonts w:cstheme="minorHAnsi"/>
          <w:szCs w:val="20"/>
        </w:rPr>
        <w:t>worden getroffen?</w:t>
      </w:r>
    </w:p>
    <w:p w14:paraId="55CEAF43" w14:textId="77777777" w:rsidR="00A84CEF" w:rsidRPr="00685172" w:rsidRDefault="00A84CEF" w:rsidP="00A84CEF">
      <w:pPr>
        <w:spacing w:line="240" w:lineRule="auto"/>
        <w:ind w:right="40"/>
        <w:rPr>
          <w:rFonts w:cstheme="minorHAnsi"/>
          <w:szCs w:val="20"/>
        </w:rPr>
      </w:pPr>
    </w:p>
    <w:p w14:paraId="7B243A62" w14:textId="77777777" w:rsidR="00A84CEF" w:rsidRPr="0088347C" w:rsidRDefault="00A84CEF" w:rsidP="00A84CEF">
      <w:pPr>
        <w:spacing w:line="240" w:lineRule="auto"/>
        <w:rPr>
          <w:rFonts w:cstheme="minorHAnsi"/>
        </w:rPr>
      </w:pPr>
      <w:r w:rsidRPr="0088347C">
        <w:rPr>
          <w:rFonts w:cstheme="minorHAnsi"/>
        </w:rPr>
        <w:t>U kunt hiervoor maximaal 20 verkrijgen, de puntenwaardering is als volgt opgebouwd:</w:t>
      </w:r>
    </w:p>
    <w:p w14:paraId="37E0BA29" w14:textId="77777777" w:rsidR="00A84CEF" w:rsidRPr="0088347C" w:rsidRDefault="00A84CEF" w:rsidP="00A84CEF">
      <w:pPr>
        <w:spacing w:line="240" w:lineRule="auto"/>
        <w:rPr>
          <w:rFonts w:cstheme="minorHAnsi"/>
        </w:rPr>
      </w:pPr>
      <w:r w:rsidRPr="0088347C">
        <w:rPr>
          <w:rFonts w:cstheme="minorHAnsi"/>
        </w:rPr>
        <w:t>0</w:t>
      </w:r>
      <w:r w:rsidRPr="0088347C">
        <w:rPr>
          <w:rFonts w:cstheme="minorHAnsi"/>
        </w:rPr>
        <w:tab/>
        <w:t>onvoldoende (inschrijving voldoet inhoudelijk niet aan de gestelde wens)</w:t>
      </w:r>
    </w:p>
    <w:p w14:paraId="43529AC6" w14:textId="77777777" w:rsidR="00A84CEF" w:rsidRPr="0088347C" w:rsidRDefault="00A84CEF" w:rsidP="00A84CEF">
      <w:pPr>
        <w:spacing w:line="240" w:lineRule="auto"/>
        <w:rPr>
          <w:rFonts w:cstheme="minorHAnsi"/>
        </w:rPr>
      </w:pPr>
      <w:r w:rsidRPr="0088347C">
        <w:rPr>
          <w:rFonts w:cstheme="minorHAnsi"/>
        </w:rPr>
        <w:t>10</w:t>
      </w:r>
      <w:r w:rsidRPr="0088347C">
        <w:rPr>
          <w:rFonts w:cstheme="minorHAnsi"/>
        </w:rPr>
        <w:tab/>
        <w:t>voldoende (inschrijving voldoet inhoudelijk minimaal aan de gestelde wens)</w:t>
      </w:r>
    </w:p>
    <w:p w14:paraId="53087CA3" w14:textId="77777777" w:rsidR="00A84CEF" w:rsidRPr="0088347C" w:rsidRDefault="00A84CEF" w:rsidP="00A84CEF">
      <w:pPr>
        <w:spacing w:line="240" w:lineRule="auto"/>
        <w:ind w:left="705" w:hanging="705"/>
        <w:rPr>
          <w:rFonts w:cstheme="minorHAnsi"/>
        </w:rPr>
      </w:pPr>
      <w:r w:rsidRPr="0088347C">
        <w:rPr>
          <w:rFonts w:cstheme="minorHAnsi"/>
        </w:rPr>
        <w:t>15</w:t>
      </w:r>
      <w:r w:rsidRPr="0088347C">
        <w:rPr>
          <w:rFonts w:cstheme="minorHAnsi"/>
        </w:rPr>
        <w:tab/>
        <w:t>ruim voldoende (inschrijving voldoet inhoudelijk meer dan minimaal aan de gestelde wens)</w:t>
      </w:r>
    </w:p>
    <w:p w14:paraId="07A269D6" w14:textId="77777777" w:rsidR="00A84CEF" w:rsidRPr="0088347C" w:rsidRDefault="00A84CEF" w:rsidP="00A84CEF">
      <w:pPr>
        <w:spacing w:line="240" w:lineRule="auto"/>
        <w:rPr>
          <w:rFonts w:cstheme="minorHAnsi"/>
        </w:rPr>
      </w:pPr>
      <w:r w:rsidRPr="0088347C">
        <w:rPr>
          <w:rFonts w:cstheme="minorHAnsi"/>
        </w:rPr>
        <w:t>20</w:t>
      </w:r>
      <w:r w:rsidRPr="0088347C">
        <w:rPr>
          <w:rFonts w:cstheme="minorHAnsi"/>
        </w:rPr>
        <w:tab/>
        <w:t xml:space="preserve">goed (inschrijving geeft inhoudelijk het best passende antwoord op de </w:t>
      </w:r>
    </w:p>
    <w:p w14:paraId="7CC2EA70" w14:textId="77777777" w:rsidR="00A84CEF" w:rsidRDefault="00A84CEF" w:rsidP="00A84CEF">
      <w:pPr>
        <w:spacing w:line="240" w:lineRule="auto"/>
        <w:ind w:firstLine="708"/>
        <w:rPr>
          <w:rFonts w:cstheme="minorHAnsi"/>
        </w:rPr>
      </w:pPr>
      <w:r w:rsidRPr="0088347C">
        <w:rPr>
          <w:rFonts w:cstheme="minorHAnsi"/>
        </w:rPr>
        <w:t>gestelde wens)</w:t>
      </w:r>
    </w:p>
    <w:p w14:paraId="6E482D2B" w14:textId="77777777" w:rsidR="00A07CDB" w:rsidRDefault="00A07CDB" w:rsidP="00A07CDB">
      <w:pPr>
        <w:spacing w:line="240" w:lineRule="auto"/>
        <w:rPr>
          <w:rFonts w:cstheme="minorHAnsi"/>
        </w:rPr>
      </w:pPr>
    </w:p>
    <w:p w14:paraId="3705935B" w14:textId="2F945152" w:rsidR="00A70A05" w:rsidRPr="00685172" w:rsidRDefault="00592528" w:rsidP="00A70A05">
      <w:pPr>
        <w:rPr>
          <w:rFonts w:cstheme="minorHAnsi"/>
        </w:rPr>
      </w:pPr>
      <w:r>
        <w:rPr>
          <w:rFonts w:cstheme="minorHAnsi"/>
        </w:rPr>
        <w:t>Vo</w:t>
      </w:r>
      <w:r w:rsidR="00A07CDB">
        <w:rPr>
          <w:rFonts w:cstheme="minorHAnsi"/>
        </w:rPr>
        <w:t xml:space="preserve">or de beoordeling van de kwaliteitsonderdelen </w:t>
      </w:r>
      <w:r w:rsidR="00A70A05">
        <w:rPr>
          <w:rFonts w:cstheme="minorHAnsi"/>
        </w:rPr>
        <w:t xml:space="preserve">A en B </w:t>
      </w:r>
      <w:r w:rsidR="00A70A05" w:rsidRPr="00685172">
        <w:rPr>
          <w:rFonts w:cstheme="minorHAnsi"/>
        </w:rPr>
        <w:t xml:space="preserve">stelt </w:t>
      </w:r>
      <w:r>
        <w:rPr>
          <w:rFonts w:cstheme="minorHAnsi"/>
        </w:rPr>
        <w:t xml:space="preserve">de GGD Flevoland </w:t>
      </w:r>
      <w:r w:rsidR="00A70A05" w:rsidRPr="00685172">
        <w:rPr>
          <w:rFonts w:cstheme="minorHAnsi"/>
        </w:rPr>
        <w:t>een beoordelingsteam samen bestaande uit een gebalanceerde mix van professionals vanuit de diverse disciplines van de GGD Flevoland.</w:t>
      </w:r>
    </w:p>
    <w:p w14:paraId="45477591" w14:textId="77777777" w:rsidR="00A84CEF" w:rsidRPr="0088347C" w:rsidRDefault="00A84CEF" w:rsidP="00A84CEF">
      <w:pPr>
        <w:spacing w:line="240" w:lineRule="auto"/>
        <w:ind w:right="40"/>
        <w:rPr>
          <w:rFonts w:cstheme="minorHAnsi"/>
        </w:rPr>
      </w:pPr>
    </w:p>
    <w:p w14:paraId="79749CB4" w14:textId="47ADFB52" w:rsidR="00B57445" w:rsidRPr="0088347C" w:rsidRDefault="00B57445" w:rsidP="00B57445">
      <w:pPr>
        <w:spacing w:line="240" w:lineRule="auto"/>
        <w:rPr>
          <w:rFonts w:cstheme="minorHAnsi"/>
        </w:rPr>
      </w:pPr>
      <w:r w:rsidRPr="0088347C">
        <w:rPr>
          <w:rFonts w:cstheme="minorHAnsi"/>
        </w:rPr>
        <w:t xml:space="preserve">De </w:t>
      </w:r>
      <w:r w:rsidR="00A07CDB">
        <w:rPr>
          <w:rFonts w:cstheme="minorHAnsi"/>
        </w:rPr>
        <w:t xml:space="preserve">totale score </w:t>
      </w:r>
      <w:r w:rsidRPr="0088347C">
        <w:rPr>
          <w:rFonts w:cstheme="minorHAnsi"/>
        </w:rPr>
        <w:t xml:space="preserve">op het sub criterium ‘kwaliteit’ is </w:t>
      </w:r>
      <w:r w:rsidRPr="0088347C">
        <w:rPr>
          <w:rFonts w:cstheme="minorHAnsi"/>
          <w:b/>
        </w:rPr>
        <w:t>40%</w:t>
      </w:r>
      <w:r w:rsidRPr="0088347C">
        <w:rPr>
          <w:rFonts w:cstheme="minorHAnsi"/>
        </w:rPr>
        <w:t xml:space="preserve"> van de totaalscore van 100%.</w:t>
      </w:r>
    </w:p>
    <w:p w14:paraId="5787BBA9" w14:textId="77777777" w:rsidR="00F76A11" w:rsidRPr="00685172" w:rsidRDefault="00F63E51" w:rsidP="000673BA">
      <w:pPr>
        <w:pStyle w:val="Kop2"/>
        <w:rPr>
          <w:rFonts w:cstheme="minorHAnsi"/>
        </w:rPr>
      </w:pPr>
      <w:bookmarkStart w:id="222" w:name="_TOC_250001"/>
      <w:bookmarkStart w:id="223" w:name="_Toc208825180"/>
      <w:bookmarkStart w:id="224" w:name="_Toc208829029"/>
      <w:bookmarkStart w:id="225" w:name="_Toc213070128"/>
      <w:bookmarkStart w:id="226" w:name="_Toc230010681"/>
      <w:bookmarkEnd w:id="222"/>
      <w:r w:rsidRPr="00685172">
        <w:rPr>
          <w:rFonts w:cstheme="minorHAnsi"/>
        </w:rPr>
        <w:lastRenderedPageBreak/>
        <w:t>Gunningsbeslissing</w:t>
      </w:r>
      <w:bookmarkEnd w:id="223"/>
      <w:bookmarkEnd w:id="224"/>
      <w:bookmarkEnd w:id="225"/>
      <w:bookmarkEnd w:id="226"/>
    </w:p>
    <w:p w14:paraId="0D372561" w14:textId="77777777" w:rsidR="00F76A11" w:rsidRPr="00685172" w:rsidRDefault="00F63E51" w:rsidP="00DB05FA">
      <w:pPr>
        <w:rPr>
          <w:rFonts w:cstheme="minorHAnsi"/>
        </w:rPr>
      </w:pPr>
      <w:r w:rsidRPr="00685172">
        <w:rPr>
          <w:rFonts w:cstheme="minorHAnsi"/>
        </w:rPr>
        <w:t>GGD Flevoland deelt de Gunningsbeslissing Schriftelijk mede aan de Inschrijver(s) die voor de voorgenomen Gunning in aanmerking komt / komen.</w:t>
      </w:r>
    </w:p>
    <w:p w14:paraId="17A1ABB2" w14:textId="77777777" w:rsidR="00F76A11" w:rsidRPr="00685172" w:rsidRDefault="00F63E51" w:rsidP="00DB05FA">
      <w:pPr>
        <w:rPr>
          <w:rFonts w:cstheme="minorHAnsi"/>
        </w:rPr>
      </w:pPr>
      <w:r w:rsidRPr="00685172">
        <w:rPr>
          <w:rFonts w:cstheme="minorHAnsi"/>
        </w:rPr>
        <w:t>GGD Flevoland bericht de afgewezen Inschrijver(s) Schriftelijk haar Gunningsbeslissing gemotiveerd met de gronden van de Gunningsbeslissing.</w:t>
      </w:r>
    </w:p>
    <w:p w14:paraId="30447AA5" w14:textId="77777777" w:rsidR="00F76A11" w:rsidRPr="00685172" w:rsidRDefault="00F63E51" w:rsidP="00DB05FA">
      <w:pPr>
        <w:rPr>
          <w:rFonts w:cstheme="minorHAnsi"/>
        </w:rPr>
      </w:pPr>
      <w:r w:rsidRPr="00685172">
        <w:rPr>
          <w:rFonts w:cstheme="minorHAnsi"/>
        </w:rPr>
        <w:t xml:space="preserve">Als een Inschrijver bezwaar heeft tegen het voornemen tot Gunning, heeft hij gedurende een periode van </w:t>
      </w:r>
      <w:r w:rsidRPr="00685172">
        <w:rPr>
          <w:rFonts w:cstheme="minorHAnsi"/>
          <w:b/>
        </w:rPr>
        <w:t xml:space="preserve">twintig (20) kalenderdagen, </w:t>
      </w:r>
      <w:r w:rsidRPr="00685172">
        <w:rPr>
          <w:rFonts w:cstheme="minorHAnsi"/>
        </w:rPr>
        <w:t>te rekenen vanaf de datum van mededeling per fax of e-mail van het voornemen tot Gunning, de gelegenheid om tegen deze beslissing een kort geding aanhangig te maken bij de voorzieningenrechter van de Rechtbank Midden Nederland.</w:t>
      </w:r>
    </w:p>
    <w:p w14:paraId="4E21E182" w14:textId="77777777" w:rsidR="00F76A11" w:rsidRPr="00685172" w:rsidRDefault="00F63E51" w:rsidP="00DB05FA">
      <w:pPr>
        <w:rPr>
          <w:rFonts w:cstheme="minorHAnsi"/>
        </w:rPr>
      </w:pPr>
      <w:r w:rsidRPr="00685172">
        <w:rPr>
          <w:rFonts w:cstheme="minorHAnsi"/>
        </w:rPr>
        <w:t>Genoemde termijn is een vervaltermijn. Indien niet, niet tijdig of niet correct een kort geding aanhangig wordt gemaakt, wordt de betrokken Inschrijver geacht uitdrukkelijk afstand te hebben gedaan van zijn recht om deze beslissing door de rechter te laten toetsen en is hij niet-ontvankelijk in zijn vorderingen.</w:t>
      </w:r>
    </w:p>
    <w:p w14:paraId="04D522B4" w14:textId="77777777" w:rsidR="00F76A11" w:rsidRPr="00685172" w:rsidRDefault="00F63E51" w:rsidP="00DB05FA">
      <w:pPr>
        <w:rPr>
          <w:rFonts w:cstheme="minorHAnsi"/>
        </w:rPr>
      </w:pPr>
      <w:r w:rsidRPr="00685172">
        <w:rPr>
          <w:rFonts w:cstheme="minorHAnsi"/>
        </w:rPr>
        <w:t>Indien een Inschrijver een kort geding aanhangig wenst te maken, wordt Inschrijver verzocht</w:t>
      </w:r>
      <w:r w:rsidRPr="00685172">
        <w:rPr>
          <w:rFonts w:cstheme="minorHAnsi"/>
          <w:spacing w:val="30"/>
        </w:rPr>
        <w:t xml:space="preserve"> </w:t>
      </w:r>
      <w:r w:rsidRPr="00685172">
        <w:rPr>
          <w:rFonts w:cstheme="minorHAnsi"/>
        </w:rPr>
        <w:t>een</w:t>
      </w:r>
      <w:r w:rsidRPr="00685172">
        <w:rPr>
          <w:rFonts w:cstheme="minorHAnsi"/>
          <w:spacing w:val="30"/>
        </w:rPr>
        <w:t xml:space="preserve"> </w:t>
      </w:r>
      <w:r w:rsidRPr="00685172">
        <w:rPr>
          <w:rFonts w:cstheme="minorHAnsi"/>
        </w:rPr>
        <w:t>kopie</w:t>
      </w:r>
      <w:r w:rsidRPr="00685172">
        <w:rPr>
          <w:rFonts w:cstheme="minorHAnsi"/>
          <w:spacing w:val="24"/>
        </w:rPr>
        <w:t xml:space="preserve"> </w:t>
      </w:r>
      <w:r w:rsidRPr="00685172">
        <w:rPr>
          <w:rFonts w:cstheme="minorHAnsi"/>
        </w:rPr>
        <w:t>van</w:t>
      </w:r>
      <w:r w:rsidRPr="00685172">
        <w:rPr>
          <w:rFonts w:cstheme="minorHAnsi"/>
          <w:spacing w:val="30"/>
        </w:rPr>
        <w:t xml:space="preserve"> </w:t>
      </w:r>
      <w:r w:rsidRPr="00685172">
        <w:rPr>
          <w:rFonts w:cstheme="minorHAnsi"/>
        </w:rPr>
        <w:t>de</w:t>
      </w:r>
      <w:r w:rsidRPr="00685172">
        <w:rPr>
          <w:rFonts w:cstheme="minorHAnsi"/>
          <w:spacing w:val="24"/>
        </w:rPr>
        <w:t xml:space="preserve"> </w:t>
      </w:r>
      <w:r w:rsidRPr="00685172">
        <w:rPr>
          <w:rFonts w:cstheme="minorHAnsi"/>
        </w:rPr>
        <w:t>dagvaarding</w:t>
      </w:r>
      <w:r w:rsidRPr="00685172">
        <w:rPr>
          <w:rFonts w:cstheme="minorHAnsi"/>
          <w:spacing w:val="27"/>
        </w:rPr>
        <w:t xml:space="preserve"> </w:t>
      </w:r>
      <w:r w:rsidRPr="00685172">
        <w:rPr>
          <w:rFonts w:cstheme="minorHAnsi"/>
        </w:rPr>
        <w:t>per</w:t>
      </w:r>
      <w:r w:rsidRPr="00685172">
        <w:rPr>
          <w:rFonts w:cstheme="minorHAnsi"/>
          <w:spacing w:val="26"/>
        </w:rPr>
        <w:t xml:space="preserve"> </w:t>
      </w:r>
      <w:r w:rsidRPr="00685172">
        <w:rPr>
          <w:rFonts w:cstheme="minorHAnsi"/>
        </w:rPr>
        <w:t>mail</w:t>
      </w:r>
      <w:r w:rsidRPr="00685172">
        <w:rPr>
          <w:rFonts w:cstheme="minorHAnsi"/>
          <w:spacing w:val="27"/>
        </w:rPr>
        <w:t xml:space="preserve"> </w:t>
      </w:r>
      <w:r w:rsidRPr="00685172">
        <w:rPr>
          <w:rFonts w:cstheme="minorHAnsi"/>
        </w:rPr>
        <w:t>en</w:t>
      </w:r>
      <w:r w:rsidRPr="00685172">
        <w:rPr>
          <w:rFonts w:cstheme="minorHAnsi"/>
          <w:spacing w:val="27"/>
        </w:rPr>
        <w:t xml:space="preserve"> </w:t>
      </w:r>
      <w:r w:rsidRPr="00685172">
        <w:rPr>
          <w:rFonts w:cstheme="minorHAnsi"/>
        </w:rPr>
        <w:t>aangetekende</w:t>
      </w:r>
      <w:r w:rsidRPr="00685172">
        <w:rPr>
          <w:rFonts w:cstheme="minorHAnsi"/>
          <w:spacing w:val="24"/>
        </w:rPr>
        <w:t xml:space="preserve"> </w:t>
      </w:r>
      <w:r w:rsidRPr="00685172">
        <w:rPr>
          <w:rFonts w:cstheme="minorHAnsi"/>
        </w:rPr>
        <w:t>post</w:t>
      </w:r>
      <w:r w:rsidRPr="00685172">
        <w:rPr>
          <w:rFonts w:cstheme="minorHAnsi"/>
          <w:spacing w:val="30"/>
        </w:rPr>
        <w:t xml:space="preserve"> </w:t>
      </w:r>
      <w:r w:rsidRPr="00685172">
        <w:rPr>
          <w:rFonts w:cstheme="minorHAnsi"/>
        </w:rPr>
        <w:t>te</w:t>
      </w:r>
      <w:r w:rsidRPr="00685172">
        <w:rPr>
          <w:rFonts w:cstheme="minorHAnsi"/>
          <w:spacing w:val="23"/>
        </w:rPr>
        <w:t xml:space="preserve"> </w:t>
      </w:r>
      <w:r w:rsidRPr="00685172">
        <w:rPr>
          <w:rFonts w:cstheme="minorHAnsi"/>
        </w:rPr>
        <w:t>zenden aan de contactpersonen. Tevens wordt Inschrijver verzocht bij het vragen van een behandeldatum aan de rechtbank rekening te houden met de verhinderdata aan de kant van GGD Flevoland. Inschrijvers verklaren zich door het doen van een Inschrijving uitdrukkelijk akkoord met deze voorwaarden.</w:t>
      </w:r>
    </w:p>
    <w:p w14:paraId="7FA10B22" w14:textId="77777777" w:rsidR="00F76A11" w:rsidRPr="00685172" w:rsidRDefault="00F63E51" w:rsidP="00DB05FA">
      <w:pPr>
        <w:rPr>
          <w:rFonts w:cstheme="minorHAnsi"/>
        </w:rPr>
      </w:pPr>
      <w:r w:rsidRPr="00685172">
        <w:rPr>
          <w:rFonts w:cstheme="minorHAnsi"/>
        </w:rPr>
        <w:t>Indien GGD Flevoland van een Inschrijver een kopie van een dagvaarding ontvangt, zal zij de overige Inschrijvers daarover informeren en deze overige Inschrijvers</w:t>
      </w:r>
      <w:r w:rsidRPr="00685172">
        <w:rPr>
          <w:rFonts w:cstheme="minorHAnsi"/>
          <w:spacing w:val="40"/>
        </w:rPr>
        <w:t xml:space="preserve"> </w:t>
      </w:r>
      <w:r w:rsidRPr="00685172">
        <w:rPr>
          <w:rFonts w:cstheme="minorHAnsi"/>
        </w:rPr>
        <w:t xml:space="preserve">wijzen op de mogelijkheid tot interventie. Indien een overige Inschrijver besluit niet door tussenkomst of voeging in het geding te interveniëren, vervalt haar recht om nadien nog op te komen tegen een mogelijk voor haar niet gunstig nieuw </w:t>
      </w:r>
      <w:r w:rsidRPr="00685172">
        <w:rPr>
          <w:rFonts w:cstheme="minorHAnsi"/>
          <w:spacing w:val="-2"/>
        </w:rPr>
        <w:t>Gunningsbeslissing.</w:t>
      </w:r>
    </w:p>
    <w:p w14:paraId="1F6499DE" w14:textId="6E5B62BF" w:rsidR="00F76A11" w:rsidRPr="00685172" w:rsidRDefault="00F63E51" w:rsidP="00DB05FA">
      <w:pPr>
        <w:rPr>
          <w:rFonts w:cstheme="minorHAnsi"/>
        </w:rPr>
      </w:pPr>
      <w:r w:rsidRPr="00685172">
        <w:rPr>
          <w:rFonts w:cstheme="minorHAnsi"/>
        </w:rPr>
        <w:t>Zodra een kopie van de dagvaarding zelf gereed is, dient betreffende Inschrijver</w:t>
      </w:r>
      <w:r w:rsidR="009E0DDE" w:rsidRPr="00685172">
        <w:rPr>
          <w:rFonts w:cstheme="minorHAnsi"/>
          <w:spacing w:val="40"/>
        </w:rPr>
        <w:t xml:space="preserve"> </w:t>
      </w:r>
      <w:r w:rsidRPr="00685172">
        <w:rPr>
          <w:rFonts w:cstheme="minorHAnsi"/>
        </w:rPr>
        <w:t>deze eveneens, per direct en per aangetekend post, aan GGD Flevoland ter attentie van de contactpersoon te doen toekomen.</w:t>
      </w:r>
      <w:r w:rsidRPr="00685172">
        <w:rPr>
          <w:rFonts w:cstheme="minorHAnsi"/>
          <w:spacing w:val="32"/>
        </w:rPr>
        <w:t xml:space="preserve"> </w:t>
      </w:r>
      <w:r w:rsidRPr="00685172">
        <w:rPr>
          <w:rFonts w:cstheme="minorHAnsi"/>
        </w:rPr>
        <w:t>Na deze termijn heeft Inschrijver het</w:t>
      </w:r>
      <w:r w:rsidRPr="00685172">
        <w:rPr>
          <w:rFonts w:cstheme="minorHAnsi"/>
          <w:spacing w:val="40"/>
        </w:rPr>
        <w:t xml:space="preserve"> </w:t>
      </w:r>
      <w:r w:rsidRPr="00685172">
        <w:rPr>
          <w:rFonts w:cstheme="minorHAnsi"/>
        </w:rPr>
        <w:t>recht verwerkt om tegen het Gunningsbeslissing in verweer te komen.</w:t>
      </w:r>
    </w:p>
    <w:p w14:paraId="716F8E78" w14:textId="3025946C" w:rsidR="00F76A11" w:rsidRPr="00685172" w:rsidRDefault="004B3B34" w:rsidP="003C7E22">
      <w:pPr>
        <w:pStyle w:val="Kop1"/>
        <w:rPr>
          <w:rFonts w:cstheme="minorHAnsi"/>
        </w:rPr>
      </w:pPr>
      <w:bookmarkStart w:id="227" w:name="_TOC_250000"/>
      <w:bookmarkStart w:id="228" w:name="_Toc208825181"/>
      <w:bookmarkStart w:id="229" w:name="_Toc208829030"/>
      <w:bookmarkStart w:id="230" w:name="_Toc213070129"/>
      <w:bookmarkStart w:id="231" w:name="_Toc230010682"/>
      <w:r>
        <w:rPr>
          <w:rFonts w:cstheme="minorHAnsi"/>
        </w:rPr>
        <w:lastRenderedPageBreak/>
        <w:t xml:space="preserve">Hoofdstuk 7, </w:t>
      </w:r>
      <w:r w:rsidR="00F63E51" w:rsidRPr="00685172">
        <w:rPr>
          <w:rFonts w:cstheme="minorHAnsi"/>
        </w:rPr>
        <w:t xml:space="preserve">Overzicht </w:t>
      </w:r>
      <w:bookmarkEnd w:id="227"/>
      <w:r w:rsidR="00F63E51" w:rsidRPr="00685172">
        <w:rPr>
          <w:rFonts w:cstheme="minorHAnsi"/>
        </w:rPr>
        <w:t>Bijlagen</w:t>
      </w:r>
      <w:bookmarkEnd w:id="228"/>
      <w:bookmarkEnd w:id="229"/>
      <w:bookmarkEnd w:id="230"/>
      <w:bookmarkEnd w:id="231"/>
    </w:p>
    <w:p w14:paraId="5FB993F8" w14:textId="77777777" w:rsidR="00F76A11" w:rsidRPr="00685172" w:rsidRDefault="00F76A11">
      <w:pPr>
        <w:pStyle w:val="Plattetekst"/>
        <w:spacing w:before="11"/>
        <w:rPr>
          <w:rFonts w:asciiTheme="minorHAnsi" w:hAnsiTheme="minorHAnsi" w:cstheme="minorHAnsi"/>
          <w:b/>
        </w:rPr>
      </w:pPr>
    </w:p>
    <w:p w14:paraId="6D6E6D07" w14:textId="5A655A1B" w:rsidR="00F76A11" w:rsidRPr="000E22FC" w:rsidRDefault="00F63E51">
      <w:pPr>
        <w:pStyle w:val="Lijstalinea"/>
        <w:numPr>
          <w:ilvl w:val="0"/>
          <w:numId w:val="1"/>
        </w:numPr>
        <w:tabs>
          <w:tab w:val="left" w:pos="750"/>
          <w:tab w:val="left" w:pos="2806"/>
        </w:tabs>
        <w:ind w:left="750" w:hanging="350"/>
        <w:rPr>
          <w:rFonts w:cstheme="minorHAnsi"/>
        </w:rPr>
      </w:pPr>
      <w:r w:rsidRPr="000E22FC">
        <w:rPr>
          <w:rFonts w:cstheme="minorHAnsi"/>
        </w:rPr>
        <w:t>Bijlage</w:t>
      </w:r>
      <w:r w:rsidRPr="000E22FC">
        <w:rPr>
          <w:rFonts w:cstheme="minorHAnsi"/>
          <w:spacing w:val="15"/>
        </w:rPr>
        <w:t xml:space="preserve"> </w:t>
      </w:r>
      <w:r w:rsidRPr="000E22FC">
        <w:rPr>
          <w:rFonts w:cstheme="minorHAnsi"/>
          <w:spacing w:val="-10"/>
        </w:rPr>
        <w:t>1</w:t>
      </w:r>
      <w:r w:rsidRPr="000E22FC">
        <w:rPr>
          <w:rFonts w:cstheme="minorHAnsi"/>
        </w:rPr>
        <w:tab/>
        <w:t>:</w:t>
      </w:r>
      <w:r w:rsidR="004F0761" w:rsidRPr="00497DC6">
        <w:rPr>
          <w:rFonts w:cstheme="minorHAnsi"/>
        </w:rPr>
        <w:t xml:space="preserve"> </w:t>
      </w:r>
      <w:r w:rsidR="00497DC6" w:rsidRPr="00497DC6">
        <w:rPr>
          <w:rFonts w:cstheme="minorHAnsi"/>
        </w:rPr>
        <w:t>Handleiding voor ondernemers (PDF)</w:t>
      </w:r>
    </w:p>
    <w:p w14:paraId="4059A0E0" w14:textId="77777777" w:rsidR="00F76A11" w:rsidRPr="000E22FC" w:rsidRDefault="00F76A11">
      <w:pPr>
        <w:pStyle w:val="Plattetekst"/>
        <w:spacing w:before="11"/>
        <w:rPr>
          <w:rFonts w:asciiTheme="minorHAnsi" w:hAnsiTheme="minorHAnsi" w:cstheme="minorHAnsi"/>
          <w:sz w:val="22"/>
          <w:szCs w:val="22"/>
        </w:rPr>
      </w:pPr>
    </w:p>
    <w:p w14:paraId="497D8A77" w14:textId="4505B71A" w:rsidR="00F76A11" w:rsidRPr="000E22FC" w:rsidRDefault="00F63E51">
      <w:pPr>
        <w:pStyle w:val="Lijstalinea"/>
        <w:numPr>
          <w:ilvl w:val="0"/>
          <w:numId w:val="1"/>
        </w:numPr>
        <w:tabs>
          <w:tab w:val="left" w:pos="750"/>
          <w:tab w:val="left" w:pos="2806"/>
        </w:tabs>
        <w:ind w:left="750" w:hanging="350"/>
        <w:rPr>
          <w:rFonts w:cstheme="minorHAnsi"/>
        </w:rPr>
      </w:pPr>
      <w:r w:rsidRPr="000E22FC">
        <w:rPr>
          <w:rFonts w:cstheme="minorHAnsi"/>
        </w:rPr>
        <w:t>Bijlage</w:t>
      </w:r>
      <w:r w:rsidRPr="000E22FC">
        <w:rPr>
          <w:rFonts w:cstheme="minorHAnsi"/>
          <w:spacing w:val="5"/>
        </w:rPr>
        <w:t xml:space="preserve"> </w:t>
      </w:r>
      <w:r w:rsidRPr="000E22FC">
        <w:rPr>
          <w:rFonts w:cstheme="minorHAnsi"/>
        </w:rPr>
        <w:t>2</w:t>
      </w:r>
      <w:r w:rsidRPr="000E22FC">
        <w:rPr>
          <w:rFonts w:cstheme="minorHAnsi"/>
          <w:spacing w:val="8"/>
        </w:rPr>
        <w:t xml:space="preserve"> </w:t>
      </w:r>
      <w:r w:rsidRPr="000E22FC">
        <w:rPr>
          <w:rFonts w:cstheme="minorHAnsi"/>
        </w:rPr>
        <w:tab/>
        <w:t>:</w:t>
      </w:r>
      <w:r w:rsidRPr="000E22FC">
        <w:rPr>
          <w:rFonts w:cstheme="minorHAnsi"/>
          <w:spacing w:val="15"/>
        </w:rPr>
        <w:t xml:space="preserve"> </w:t>
      </w:r>
      <w:r w:rsidRPr="000E22FC">
        <w:rPr>
          <w:rFonts w:cstheme="minorHAnsi"/>
        </w:rPr>
        <w:t>Opgaveformulieren</w:t>
      </w:r>
      <w:r w:rsidRPr="000E22FC">
        <w:rPr>
          <w:rFonts w:cstheme="minorHAnsi"/>
          <w:spacing w:val="19"/>
        </w:rPr>
        <w:t xml:space="preserve"> </w:t>
      </w:r>
      <w:r w:rsidRPr="000E22FC">
        <w:rPr>
          <w:rFonts w:cstheme="minorHAnsi"/>
        </w:rPr>
        <w:t>voor</w:t>
      </w:r>
      <w:r w:rsidRPr="000E22FC">
        <w:rPr>
          <w:rFonts w:cstheme="minorHAnsi"/>
          <w:spacing w:val="14"/>
        </w:rPr>
        <w:t xml:space="preserve"> </w:t>
      </w:r>
      <w:r w:rsidRPr="000E22FC">
        <w:rPr>
          <w:rFonts w:cstheme="minorHAnsi"/>
          <w:spacing w:val="-2"/>
        </w:rPr>
        <w:t>kwalificatie</w:t>
      </w:r>
    </w:p>
    <w:p w14:paraId="7035CFF1" w14:textId="77777777" w:rsidR="00F76A11" w:rsidRPr="000E22FC" w:rsidRDefault="00F63E51">
      <w:pPr>
        <w:pStyle w:val="Plattetekst"/>
        <w:spacing w:before="5"/>
        <w:ind w:left="2941"/>
        <w:rPr>
          <w:rFonts w:asciiTheme="minorHAnsi" w:hAnsiTheme="minorHAnsi" w:cstheme="minorHAnsi"/>
          <w:sz w:val="22"/>
          <w:szCs w:val="22"/>
        </w:rPr>
      </w:pPr>
      <w:r w:rsidRPr="000E22FC">
        <w:rPr>
          <w:rFonts w:asciiTheme="minorHAnsi" w:hAnsiTheme="minorHAnsi" w:cstheme="minorHAnsi"/>
          <w:sz w:val="22"/>
          <w:szCs w:val="22"/>
        </w:rPr>
        <w:t>Separaat</w:t>
      </w:r>
      <w:r w:rsidRPr="000E22FC">
        <w:rPr>
          <w:rFonts w:asciiTheme="minorHAnsi" w:hAnsiTheme="minorHAnsi" w:cstheme="minorHAnsi"/>
          <w:spacing w:val="17"/>
          <w:sz w:val="22"/>
          <w:szCs w:val="22"/>
        </w:rPr>
        <w:t xml:space="preserve"> </w:t>
      </w:r>
      <w:r w:rsidRPr="000E22FC">
        <w:rPr>
          <w:rFonts w:asciiTheme="minorHAnsi" w:hAnsiTheme="minorHAnsi" w:cstheme="minorHAnsi"/>
          <w:sz w:val="22"/>
          <w:szCs w:val="22"/>
        </w:rPr>
        <w:t>toegevoegd</w:t>
      </w:r>
      <w:r w:rsidRPr="000E22FC">
        <w:rPr>
          <w:rFonts w:asciiTheme="minorHAnsi" w:hAnsiTheme="minorHAnsi" w:cstheme="minorHAnsi"/>
          <w:spacing w:val="13"/>
          <w:sz w:val="22"/>
          <w:szCs w:val="22"/>
        </w:rPr>
        <w:t xml:space="preserve"> </w:t>
      </w:r>
      <w:r w:rsidRPr="000E22FC">
        <w:rPr>
          <w:rFonts w:asciiTheme="minorHAnsi" w:hAnsiTheme="minorHAnsi" w:cstheme="minorHAnsi"/>
          <w:sz w:val="22"/>
          <w:szCs w:val="22"/>
        </w:rPr>
        <w:t>in</w:t>
      </w:r>
      <w:r w:rsidRPr="000E22FC">
        <w:rPr>
          <w:rFonts w:asciiTheme="minorHAnsi" w:hAnsiTheme="minorHAnsi" w:cstheme="minorHAnsi"/>
          <w:spacing w:val="17"/>
          <w:sz w:val="22"/>
          <w:szCs w:val="22"/>
        </w:rPr>
        <w:t xml:space="preserve"> </w:t>
      </w:r>
      <w:r w:rsidRPr="000E22FC">
        <w:rPr>
          <w:rFonts w:asciiTheme="minorHAnsi" w:hAnsiTheme="minorHAnsi" w:cstheme="minorHAnsi"/>
          <w:spacing w:val="-4"/>
          <w:sz w:val="22"/>
          <w:szCs w:val="22"/>
        </w:rPr>
        <w:t>WORD</w:t>
      </w:r>
    </w:p>
    <w:p w14:paraId="5B775326" w14:textId="77777777" w:rsidR="00F76A11" w:rsidRPr="000E22FC" w:rsidRDefault="00F76A11">
      <w:pPr>
        <w:pStyle w:val="Plattetekst"/>
        <w:spacing w:before="13"/>
        <w:rPr>
          <w:rFonts w:asciiTheme="minorHAnsi" w:hAnsiTheme="minorHAnsi" w:cstheme="minorHAnsi"/>
          <w:sz w:val="22"/>
          <w:szCs w:val="22"/>
        </w:rPr>
      </w:pPr>
    </w:p>
    <w:p w14:paraId="0BBDC9BA" w14:textId="7FA75EA2" w:rsidR="00F76A11" w:rsidRPr="000E22FC" w:rsidRDefault="00F63E51">
      <w:pPr>
        <w:pStyle w:val="Lijstalinea"/>
        <w:numPr>
          <w:ilvl w:val="0"/>
          <w:numId w:val="1"/>
        </w:numPr>
        <w:tabs>
          <w:tab w:val="left" w:pos="750"/>
          <w:tab w:val="left" w:pos="2806"/>
        </w:tabs>
        <w:ind w:left="750" w:hanging="350"/>
        <w:rPr>
          <w:rFonts w:cstheme="minorHAnsi"/>
        </w:rPr>
      </w:pPr>
      <w:r w:rsidRPr="000E22FC">
        <w:rPr>
          <w:rFonts w:cstheme="minorHAnsi"/>
        </w:rPr>
        <w:t>Bijlage</w:t>
      </w:r>
      <w:r w:rsidRPr="000E22FC">
        <w:rPr>
          <w:rFonts w:cstheme="minorHAnsi"/>
          <w:spacing w:val="5"/>
        </w:rPr>
        <w:t xml:space="preserve"> </w:t>
      </w:r>
      <w:r w:rsidRPr="000E22FC">
        <w:rPr>
          <w:rFonts w:cstheme="minorHAnsi"/>
        </w:rPr>
        <w:t>3</w:t>
      </w:r>
      <w:r w:rsidRPr="000E22FC">
        <w:rPr>
          <w:rFonts w:cstheme="minorHAnsi"/>
          <w:spacing w:val="8"/>
        </w:rPr>
        <w:t xml:space="preserve"> </w:t>
      </w:r>
      <w:r w:rsidRPr="000E22FC">
        <w:rPr>
          <w:rFonts w:cstheme="minorHAnsi"/>
        </w:rPr>
        <w:tab/>
        <w:t>:</w:t>
      </w:r>
      <w:r w:rsidRPr="000E22FC">
        <w:rPr>
          <w:rFonts w:cstheme="minorHAnsi"/>
          <w:spacing w:val="15"/>
        </w:rPr>
        <w:t xml:space="preserve"> </w:t>
      </w:r>
      <w:r w:rsidR="00500B0A" w:rsidRPr="000E22FC">
        <w:rPr>
          <w:rFonts w:cstheme="minorHAnsi"/>
        </w:rPr>
        <w:t>Akkoordverklaring</w:t>
      </w:r>
      <w:r w:rsidR="00851993" w:rsidRPr="000E22FC">
        <w:rPr>
          <w:rFonts w:cstheme="minorHAnsi"/>
        </w:rPr>
        <w:t xml:space="preserve"> overeenkomsten en algemene voorwaarden</w:t>
      </w:r>
    </w:p>
    <w:p w14:paraId="0AF08DC9" w14:textId="77777777" w:rsidR="00F76A11" w:rsidRPr="000E22FC" w:rsidRDefault="00F63E51">
      <w:pPr>
        <w:pStyle w:val="Plattetekst"/>
        <w:spacing w:before="4"/>
        <w:ind w:left="2941"/>
        <w:rPr>
          <w:rFonts w:asciiTheme="minorHAnsi" w:hAnsiTheme="minorHAnsi" w:cstheme="minorHAnsi"/>
          <w:sz w:val="22"/>
          <w:szCs w:val="22"/>
        </w:rPr>
      </w:pPr>
      <w:r w:rsidRPr="000E22FC">
        <w:rPr>
          <w:rFonts w:asciiTheme="minorHAnsi" w:hAnsiTheme="minorHAnsi" w:cstheme="minorHAnsi"/>
          <w:sz w:val="22"/>
          <w:szCs w:val="22"/>
        </w:rPr>
        <w:t>Separaat</w:t>
      </w:r>
      <w:r w:rsidRPr="000E22FC">
        <w:rPr>
          <w:rFonts w:asciiTheme="minorHAnsi" w:hAnsiTheme="minorHAnsi" w:cstheme="minorHAnsi"/>
          <w:spacing w:val="17"/>
          <w:sz w:val="22"/>
          <w:szCs w:val="22"/>
        </w:rPr>
        <w:t xml:space="preserve"> </w:t>
      </w:r>
      <w:r w:rsidRPr="000E22FC">
        <w:rPr>
          <w:rFonts w:asciiTheme="minorHAnsi" w:hAnsiTheme="minorHAnsi" w:cstheme="minorHAnsi"/>
          <w:sz w:val="22"/>
          <w:szCs w:val="22"/>
        </w:rPr>
        <w:t>toegevoegd</w:t>
      </w:r>
      <w:r w:rsidRPr="000E22FC">
        <w:rPr>
          <w:rFonts w:asciiTheme="minorHAnsi" w:hAnsiTheme="minorHAnsi" w:cstheme="minorHAnsi"/>
          <w:spacing w:val="13"/>
          <w:sz w:val="22"/>
          <w:szCs w:val="22"/>
        </w:rPr>
        <w:t xml:space="preserve"> </w:t>
      </w:r>
      <w:r w:rsidRPr="000E22FC">
        <w:rPr>
          <w:rFonts w:asciiTheme="minorHAnsi" w:hAnsiTheme="minorHAnsi" w:cstheme="minorHAnsi"/>
          <w:sz w:val="22"/>
          <w:szCs w:val="22"/>
        </w:rPr>
        <w:t>in</w:t>
      </w:r>
      <w:r w:rsidRPr="000E22FC">
        <w:rPr>
          <w:rFonts w:asciiTheme="minorHAnsi" w:hAnsiTheme="minorHAnsi" w:cstheme="minorHAnsi"/>
          <w:spacing w:val="17"/>
          <w:sz w:val="22"/>
          <w:szCs w:val="22"/>
        </w:rPr>
        <w:t xml:space="preserve"> </w:t>
      </w:r>
      <w:r w:rsidRPr="000E22FC">
        <w:rPr>
          <w:rFonts w:asciiTheme="minorHAnsi" w:hAnsiTheme="minorHAnsi" w:cstheme="minorHAnsi"/>
          <w:spacing w:val="-4"/>
          <w:sz w:val="22"/>
          <w:szCs w:val="22"/>
        </w:rPr>
        <w:t>WORD</w:t>
      </w:r>
    </w:p>
    <w:p w14:paraId="497C07C0" w14:textId="77777777" w:rsidR="00F76A11" w:rsidRPr="000E22FC" w:rsidRDefault="00F76A11">
      <w:pPr>
        <w:pStyle w:val="Plattetekst"/>
        <w:spacing w:before="14"/>
        <w:rPr>
          <w:rFonts w:asciiTheme="minorHAnsi" w:hAnsiTheme="minorHAnsi" w:cstheme="minorHAnsi"/>
          <w:sz w:val="22"/>
          <w:szCs w:val="22"/>
        </w:rPr>
      </w:pPr>
    </w:p>
    <w:p w14:paraId="36421F47" w14:textId="4C90EEA5" w:rsidR="00F76A11" w:rsidRPr="000E22FC" w:rsidRDefault="00F63E51">
      <w:pPr>
        <w:pStyle w:val="Lijstalinea"/>
        <w:numPr>
          <w:ilvl w:val="0"/>
          <w:numId w:val="1"/>
        </w:numPr>
        <w:tabs>
          <w:tab w:val="left" w:pos="750"/>
          <w:tab w:val="left" w:pos="2806"/>
        </w:tabs>
        <w:ind w:left="750" w:hanging="350"/>
        <w:rPr>
          <w:rFonts w:cstheme="minorHAnsi"/>
        </w:rPr>
      </w:pPr>
      <w:r w:rsidRPr="000E22FC">
        <w:rPr>
          <w:rFonts w:cstheme="minorHAnsi"/>
        </w:rPr>
        <w:t>Bijlage</w:t>
      </w:r>
      <w:r w:rsidRPr="000E22FC">
        <w:rPr>
          <w:rFonts w:cstheme="minorHAnsi"/>
          <w:spacing w:val="5"/>
        </w:rPr>
        <w:t xml:space="preserve"> </w:t>
      </w:r>
      <w:r w:rsidRPr="000E22FC">
        <w:rPr>
          <w:rFonts w:cstheme="minorHAnsi"/>
        </w:rPr>
        <w:t>4</w:t>
      </w:r>
      <w:r w:rsidRPr="000E22FC">
        <w:rPr>
          <w:rFonts w:cstheme="minorHAnsi"/>
          <w:spacing w:val="8"/>
        </w:rPr>
        <w:t xml:space="preserve"> </w:t>
      </w:r>
      <w:r w:rsidRPr="000E22FC">
        <w:rPr>
          <w:rFonts w:cstheme="minorHAnsi"/>
        </w:rPr>
        <w:tab/>
        <w:t>:</w:t>
      </w:r>
      <w:r w:rsidRPr="000E22FC">
        <w:rPr>
          <w:rFonts w:cstheme="minorHAnsi"/>
          <w:spacing w:val="9"/>
        </w:rPr>
        <w:t xml:space="preserve"> </w:t>
      </w:r>
      <w:r w:rsidRPr="000E22FC">
        <w:rPr>
          <w:rFonts w:cstheme="minorHAnsi"/>
        </w:rPr>
        <w:t>Programma</w:t>
      </w:r>
      <w:r w:rsidRPr="000E22FC">
        <w:rPr>
          <w:rFonts w:cstheme="minorHAnsi"/>
          <w:spacing w:val="13"/>
        </w:rPr>
        <w:t xml:space="preserve"> </w:t>
      </w:r>
      <w:r w:rsidRPr="000E22FC">
        <w:rPr>
          <w:rFonts w:cstheme="minorHAnsi"/>
        </w:rPr>
        <w:t>van</w:t>
      </w:r>
      <w:r w:rsidRPr="000E22FC">
        <w:rPr>
          <w:rFonts w:cstheme="minorHAnsi"/>
          <w:spacing w:val="9"/>
        </w:rPr>
        <w:t xml:space="preserve"> </w:t>
      </w:r>
      <w:r w:rsidRPr="000E22FC">
        <w:rPr>
          <w:rFonts w:cstheme="minorHAnsi"/>
          <w:spacing w:val="-4"/>
        </w:rPr>
        <w:t>Eisen</w:t>
      </w:r>
    </w:p>
    <w:p w14:paraId="21B6A80F" w14:textId="06CFFD11" w:rsidR="00F76A11" w:rsidRPr="000E22FC" w:rsidRDefault="00F63E51">
      <w:pPr>
        <w:pStyle w:val="Plattetekst"/>
        <w:spacing w:before="4"/>
        <w:ind w:left="2941"/>
        <w:rPr>
          <w:rFonts w:asciiTheme="minorHAnsi" w:hAnsiTheme="minorHAnsi" w:cstheme="minorHAnsi"/>
          <w:sz w:val="22"/>
          <w:szCs w:val="22"/>
        </w:rPr>
      </w:pPr>
      <w:r w:rsidRPr="000E22FC">
        <w:rPr>
          <w:rFonts w:asciiTheme="minorHAnsi" w:hAnsiTheme="minorHAnsi" w:cstheme="minorHAnsi"/>
          <w:sz w:val="22"/>
          <w:szCs w:val="22"/>
        </w:rPr>
        <w:t>Separaat</w:t>
      </w:r>
      <w:r w:rsidRPr="000E22FC">
        <w:rPr>
          <w:rFonts w:asciiTheme="minorHAnsi" w:hAnsiTheme="minorHAnsi" w:cstheme="minorHAnsi"/>
          <w:spacing w:val="17"/>
          <w:sz w:val="22"/>
          <w:szCs w:val="22"/>
        </w:rPr>
        <w:t xml:space="preserve"> </w:t>
      </w:r>
      <w:r w:rsidRPr="000E22FC">
        <w:rPr>
          <w:rFonts w:asciiTheme="minorHAnsi" w:hAnsiTheme="minorHAnsi" w:cstheme="minorHAnsi"/>
          <w:sz w:val="22"/>
          <w:szCs w:val="22"/>
        </w:rPr>
        <w:t>toegevoegd</w:t>
      </w:r>
      <w:r w:rsidRPr="000E22FC">
        <w:rPr>
          <w:rFonts w:asciiTheme="minorHAnsi" w:hAnsiTheme="minorHAnsi" w:cstheme="minorHAnsi"/>
          <w:spacing w:val="13"/>
          <w:sz w:val="22"/>
          <w:szCs w:val="22"/>
        </w:rPr>
        <w:t xml:space="preserve"> </w:t>
      </w:r>
      <w:r w:rsidRPr="000E22FC">
        <w:rPr>
          <w:rFonts w:asciiTheme="minorHAnsi" w:hAnsiTheme="minorHAnsi" w:cstheme="minorHAnsi"/>
          <w:sz w:val="22"/>
          <w:szCs w:val="22"/>
        </w:rPr>
        <w:t>in</w:t>
      </w:r>
      <w:r w:rsidRPr="000E22FC">
        <w:rPr>
          <w:rFonts w:asciiTheme="minorHAnsi" w:hAnsiTheme="minorHAnsi" w:cstheme="minorHAnsi"/>
          <w:spacing w:val="17"/>
          <w:sz w:val="22"/>
          <w:szCs w:val="22"/>
        </w:rPr>
        <w:t xml:space="preserve"> </w:t>
      </w:r>
      <w:r w:rsidR="00443660" w:rsidRPr="000E22FC">
        <w:rPr>
          <w:rFonts w:asciiTheme="minorHAnsi" w:hAnsiTheme="minorHAnsi" w:cstheme="minorHAnsi"/>
          <w:spacing w:val="-4"/>
          <w:sz w:val="22"/>
          <w:szCs w:val="22"/>
        </w:rPr>
        <w:t>Excel</w:t>
      </w:r>
    </w:p>
    <w:p w14:paraId="775A02F0" w14:textId="77777777" w:rsidR="00F76A11" w:rsidRPr="000E22FC" w:rsidRDefault="00F76A11">
      <w:pPr>
        <w:pStyle w:val="Plattetekst"/>
        <w:spacing w:before="13"/>
        <w:rPr>
          <w:rFonts w:asciiTheme="minorHAnsi" w:hAnsiTheme="minorHAnsi" w:cstheme="minorHAnsi"/>
          <w:sz w:val="22"/>
          <w:szCs w:val="22"/>
        </w:rPr>
      </w:pPr>
    </w:p>
    <w:p w14:paraId="532FB9EE" w14:textId="68821B30" w:rsidR="00F76A11" w:rsidRPr="000E22FC" w:rsidRDefault="00F63E51">
      <w:pPr>
        <w:pStyle w:val="Lijstalinea"/>
        <w:numPr>
          <w:ilvl w:val="0"/>
          <w:numId w:val="1"/>
        </w:numPr>
        <w:tabs>
          <w:tab w:val="left" w:pos="750"/>
          <w:tab w:val="left" w:pos="2806"/>
        </w:tabs>
        <w:ind w:left="750" w:hanging="350"/>
        <w:rPr>
          <w:rFonts w:cstheme="minorHAnsi"/>
        </w:rPr>
      </w:pPr>
      <w:r w:rsidRPr="000E22FC">
        <w:rPr>
          <w:rFonts w:cstheme="minorHAnsi"/>
        </w:rPr>
        <w:t>Bijlage</w:t>
      </w:r>
      <w:r w:rsidRPr="000E22FC">
        <w:rPr>
          <w:rFonts w:cstheme="minorHAnsi"/>
          <w:spacing w:val="5"/>
        </w:rPr>
        <w:t xml:space="preserve"> </w:t>
      </w:r>
      <w:r w:rsidRPr="000E22FC">
        <w:rPr>
          <w:rFonts w:cstheme="minorHAnsi"/>
        </w:rPr>
        <w:t>5</w:t>
      </w:r>
      <w:r w:rsidRPr="000E22FC">
        <w:rPr>
          <w:rFonts w:cstheme="minorHAnsi"/>
          <w:spacing w:val="8"/>
        </w:rPr>
        <w:t xml:space="preserve"> </w:t>
      </w:r>
      <w:r w:rsidRPr="000E22FC">
        <w:rPr>
          <w:rFonts w:cstheme="minorHAnsi"/>
        </w:rPr>
        <w:t>A</w:t>
      </w:r>
      <w:r w:rsidR="00CA5EA1" w:rsidRPr="000E22FC">
        <w:rPr>
          <w:rFonts w:cstheme="minorHAnsi"/>
          <w:spacing w:val="7"/>
        </w:rPr>
        <w:t>,</w:t>
      </w:r>
      <w:r w:rsidRPr="000E22FC">
        <w:rPr>
          <w:rFonts w:cstheme="minorHAnsi"/>
          <w:spacing w:val="10"/>
        </w:rPr>
        <w:t xml:space="preserve"> </w:t>
      </w:r>
      <w:r w:rsidRPr="000E22FC">
        <w:rPr>
          <w:rFonts w:cstheme="minorHAnsi"/>
          <w:spacing w:val="-10"/>
        </w:rPr>
        <w:t>B</w:t>
      </w:r>
      <w:r w:rsidRPr="000E22FC">
        <w:rPr>
          <w:rFonts w:cstheme="minorHAnsi"/>
        </w:rPr>
        <w:tab/>
        <w:t>:</w:t>
      </w:r>
      <w:r w:rsidRPr="000E22FC">
        <w:rPr>
          <w:rFonts w:cstheme="minorHAnsi"/>
          <w:spacing w:val="8"/>
        </w:rPr>
        <w:t xml:space="preserve"> </w:t>
      </w:r>
      <w:r w:rsidRPr="000E22FC">
        <w:rPr>
          <w:rFonts w:cstheme="minorHAnsi"/>
        </w:rPr>
        <w:t>concept</w:t>
      </w:r>
      <w:r w:rsidRPr="000E22FC">
        <w:rPr>
          <w:rFonts w:cstheme="minorHAnsi"/>
          <w:spacing w:val="8"/>
        </w:rPr>
        <w:t xml:space="preserve"> </w:t>
      </w:r>
      <w:r w:rsidRPr="000E22FC">
        <w:rPr>
          <w:rFonts w:cstheme="minorHAnsi"/>
          <w:spacing w:val="-2"/>
        </w:rPr>
        <w:t>Overeenkomst</w:t>
      </w:r>
      <w:r w:rsidR="00CA5EA1" w:rsidRPr="000E22FC">
        <w:rPr>
          <w:rFonts w:cstheme="minorHAnsi"/>
          <w:spacing w:val="-2"/>
        </w:rPr>
        <w:t>en</w:t>
      </w:r>
    </w:p>
    <w:p w14:paraId="68FCCC54" w14:textId="77777777" w:rsidR="00F76A11" w:rsidRPr="000E22FC" w:rsidRDefault="00F63E51">
      <w:pPr>
        <w:pStyle w:val="Plattetekst"/>
        <w:spacing w:before="5"/>
        <w:ind w:left="2941"/>
        <w:rPr>
          <w:rFonts w:asciiTheme="minorHAnsi" w:hAnsiTheme="minorHAnsi" w:cstheme="minorHAnsi"/>
          <w:sz w:val="22"/>
          <w:szCs w:val="22"/>
        </w:rPr>
      </w:pPr>
      <w:r w:rsidRPr="000E22FC">
        <w:rPr>
          <w:rFonts w:asciiTheme="minorHAnsi" w:hAnsiTheme="minorHAnsi" w:cstheme="minorHAnsi"/>
          <w:sz w:val="22"/>
          <w:szCs w:val="22"/>
        </w:rPr>
        <w:t>Separaat</w:t>
      </w:r>
      <w:r w:rsidRPr="000E22FC">
        <w:rPr>
          <w:rFonts w:asciiTheme="minorHAnsi" w:hAnsiTheme="minorHAnsi" w:cstheme="minorHAnsi"/>
          <w:spacing w:val="17"/>
          <w:sz w:val="22"/>
          <w:szCs w:val="22"/>
        </w:rPr>
        <w:t xml:space="preserve"> </w:t>
      </w:r>
      <w:r w:rsidRPr="000E22FC">
        <w:rPr>
          <w:rFonts w:asciiTheme="minorHAnsi" w:hAnsiTheme="minorHAnsi" w:cstheme="minorHAnsi"/>
          <w:sz w:val="22"/>
          <w:szCs w:val="22"/>
        </w:rPr>
        <w:t>toegevoegd</w:t>
      </w:r>
      <w:r w:rsidRPr="000E22FC">
        <w:rPr>
          <w:rFonts w:asciiTheme="minorHAnsi" w:hAnsiTheme="minorHAnsi" w:cstheme="minorHAnsi"/>
          <w:spacing w:val="13"/>
          <w:sz w:val="22"/>
          <w:szCs w:val="22"/>
        </w:rPr>
        <w:t xml:space="preserve"> </w:t>
      </w:r>
      <w:r w:rsidRPr="000E22FC">
        <w:rPr>
          <w:rFonts w:asciiTheme="minorHAnsi" w:hAnsiTheme="minorHAnsi" w:cstheme="minorHAnsi"/>
          <w:sz w:val="22"/>
          <w:szCs w:val="22"/>
        </w:rPr>
        <w:t>in</w:t>
      </w:r>
      <w:r w:rsidRPr="000E22FC">
        <w:rPr>
          <w:rFonts w:asciiTheme="minorHAnsi" w:hAnsiTheme="minorHAnsi" w:cstheme="minorHAnsi"/>
          <w:spacing w:val="17"/>
          <w:sz w:val="22"/>
          <w:szCs w:val="22"/>
        </w:rPr>
        <w:t xml:space="preserve"> </w:t>
      </w:r>
      <w:r w:rsidRPr="000E22FC">
        <w:rPr>
          <w:rFonts w:asciiTheme="minorHAnsi" w:hAnsiTheme="minorHAnsi" w:cstheme="minorHAnsi"/>
          <w:spacing w:val="-5"/>
          <w:sz w:val="22"/>
          <w:szCs w:val="22"/>
        </w:rPr>
        <w:t>PDF</w:t>
      </w:r>
    </w:p>
    <w:p w14:paraId="4537AFCC" w14:textId="77777777" w:rsidR="00F76A11" w:rsidRPr="000E22FC" w:rsidRDefault="00F76A11">
      <w:pPr>
        <w:pStyle w:val="Plattetekst"/>
        <w:spacing w:before="10"/>
        <w:rPr>
          <w:rFonts w:asciiTheme="minorHAnsi" w:hAnsiTheme="minorHAnsi" w:cstheme="minorHAnsi"/>
          <w:sz w:val="22"/>
          <w:szCs w:val="22"/>
        </w:rPr>
      </w:pPr>
    </w:p>
    <w:p w14:paraId="11995B82" w14:textId="789C3ED7" w:rsidR="00696A29" w:rsidRPr="000E22FC" w:rsidRDefault="00F63E51" w:rsidP="00696A29">
      <w:pPr>
        <w:pStyle w:val="Lijstalinea"/>
        <w:numPr>
          <w:ilvl w:val="0"/>
          <w:numId w:val="1"/>
        </w:numPr>
        <w:tabs>
          <w:tab w:val="left" w:pos="750"/>
          <w:tab w:val="left" w:pos="2806"/>
        </w:tabs>
        <w:spacing w:before="1"/>
        <w:ind w:left="750" w:hanging="350"/>
        <w:rPr>
          <w:rFonts w:cstheme="minorHAnsi"/>
        </w:rPr>
      </w:pPr>
      <w:r w:rsidRPr="000E22FC">
        <w:rPr>
          <w:rFonts w:cstheme="minorHAnsi"/>
        </w:rPr>
        <w:t>Bijlage</w:t>
      </w:r>
      <w:r w:rsidRPr="000E22FC">
        <w:rPr>
          <w:rFonts w:cstheme="minorHAnsi"/>
          <w:spacing w:val="15"/>
        </w:rPr>
        <w:t xml:space="preserve"> </w:t>
      </w:r>
      <w:r w:rsidRPr="000E22FC">
        <w:rPr>
          <w:rFonts w:cstheme="minorHAnsi"/>
          <w:spacing w:val="-10"/>
        </w:rPr>
        <w:t>6</w:t>
      </w:r>
      <w:r w:rsidRPr="000E22FC">
        <w:rPr>
          <w:rFonts w:cstheme="minorHAnsi"/>
        </w:rPr>
        <w:tab/>
        <w:t>:</w:t>
      </w:r>
      <w:r w:rsidRPr="000E22FC">
        <w:rPr>
          <w:rFonts w:cstheme="minorHAnsi"/>
          <w:spacing w:val="17"/>
        </w:rPr>
        <w:t xml:space="preserve"> </w:t>
      </w:r>
      <w:r w:rsidR="00B3559C" w:rsidRPr="000E22FC">
        <w:rPr>
          <w:rFonts w:cstheme="minorHAnsi"/>
        </w:rPr>
        <w:t>VNG</w:t>
      </w:r>
      <w:r w:rsidR="00696A29" w:rsidRPr="000E22FC">
        <w:rPr>
          <w:rFonts w:cstheme="minorHAnsi"/>
        </w:rPr>
        <w:t xml:space="preserve"> Model Algemene Inkoopvoorwaarden voor leveringen en              </w:t>
      </w:r>
    </w:p>
    <w:p w14:paraId="700F959B" w14:textId="53FD089A" w:rsidR="00F76A11" w:rsidRPr="000E22FC" w:rsidRDefault="00696A29" w:rsidP="00696A29">
      <w:pPr>
        <w:pStyle w:val="Lijstalinea"/>
        <w:tabs>
          <w:tab w:val="left" w:pos="750"/>
          <w:tab w:val="left" w:pos="2806"/>
        </w:tabs>
        <w:spacing w:before="1"/>
        <w:ind w:firstLine="0"/>
        <w:rPr>
          <w:rFonts w:cstheme="minorHAnsi"/>
        </w:rPr>
      </w:pPr>
      <w:r w:rsidRPr="000E22FC">
        <w:rPr>
          <w:rFonts w:cstheme="minorHAnsi"/>
        </w:rPr>
        <w:tab/>
        <w:t xml:space="preserve">   Diensten 2024</w:t>
      </w:r>
    </w:p>
    <w:p w14:paraId="20EB414A" w14:textId="0E9D4094" w:rsidR="00F76A11" w:rsidRPr="000E22FC" w:rsidRDefault="00B3559C" w:rsidP="00B3559C">
      <w:pPr>
        <w:pStyle w:val="Plattetekst"/>
        <w:spacing w:before="5"/>
        <w:ind w:left="2160" w:firstLine="720"/>
        <w:rPr>
          <w:rFonts w:asciiTheme="minorHAnsi" w:hAnsiTheme="minorHAnsi" w:cstheme="minorHAnsi"/>
          <w:sz w:val="22"/>
          <w:szCs w:val="22"/>
        </w:rPr>
      </w:pPr>
      <w:r w:rsidRPr="000E22FC">
        <w:rPr>
          <w:rFonts w:asciiTheme="minorHAnsi" w:hAnsiTheme="minorHAnsi" w:cstheme="minorHAnsi"/>
          <w:sz w:val="22"/>
          <w:szCs w:val="22"/>
        </w:rPr>
        <w:t xml:space="preserve"> </w:t>
      </w:r>
      <w:r w:rsidR="00F63E51" w:rsidRPr="000E22FC">
        <w:rPr>
          <w:rFonts w:asciiTheme="minorHAnsi" w:hAnsiTheme="minorHAnsi" w:cstheme="minorHAnsi"/>
          <w:sz w:val="22"/>
          <w:szCs w:val="22"/>
        </w:rPr>
        <w:t>Separaat</w:t>
      </w:r>
      <w:r w:rsidR="00F63E51" w:rsidRPr="000E22FC">
        <w:rPr>
          <w:rFonts w:asciiTheme="minorHAnsi" w:hAnsiTheme="minorHAnsi" w:cstheme="minorHAnsi"/>
          <w:spacing w:val="17"/>
          <w:sz w:val="22"/>
          <w:szCs w:val="22"/>
        </w:rPr>
        <w:t xml:space="preserve"> </w:t>
      </w:r>
      <w:r w:rsidR="00F63E51" w:rsidRPr="000E22FC">
        <w:rPr>
          <w:rFonts w:asciiTheme="minorHAnsi" w:hAnsiTheme="minorHAnsi" w:cstheme="minorHAnsi"/>
          <w:sz w:val="22"/>
          <w:szCs w:val="22"/>
        </w:rPr>
        <w:t>toegevoegd</w:t>
      </w:r>
      <w:r w:rsidR="00F63E51" w:rsidRPr="000E22FC">
        <w:rPr>
          <w:rFonts w:asciiTheme="minorHAnsi" w:hAnsiTheme="minorHAnsi" w:cstheme="minorHAnsi"/>
          <w:spacing w:val="13"/>
          <w:sz w:val="22"/>
          <w:szCs w:val="22"/>
        </w:rPr>
        <w:t xml:space="preserve"> </w:t>
      </w:r>
      <w:r w:rsidR="00F63E51" w:rsidRPr="000E22FC">
        <w:rPr>
          <w:rFonts w:asciiTheme="minorHAnsi" w:hAnsiTheme="minorHAnsi" w:cstheme="minorHAnsi"/>
          <w:sz w:val="22"/>
          <w:szCs w:val="22"/>
        </w:rPr>
        <w:t>in</w:t>
      </w:r>
      <w:r w:rsidR="00F63E51" w:rsidRPr="000E22FC">
        <w:rPr>
          <w:rFonts w:asciiTheme="minorHAnsi" w:hAnsiTheme="minorHAnsi" w:cstheme="minorHAnsi"/>
          <w:spacing w:val="17"/>
          <w:sz w:val="22"/>
          <w:szCs w:val="22"/>
        </w:rPr>
        <w:t xml:space="preserve"> </w:t>
      </w:r>
      <w:r w:rsidR="00F63E51" w:rsidRPr="000E22FC">
        <w:rPr>
          <w:rFonts w:asciiTheme="minorHAnsi" w:hAnsiTheme="minorHAnsi" w:cstheme="minorHAnsi"/>
          <w:spacing w:val="-5"/>
          <w:sz w:val="22"/>
          <w:szCs w:val="22"/>
        </w:rPr>
        <w:t>PDF</w:t>
      </w:r>
    </w:p>
    <w:p w14:paraId="7C346F99" w14:textId="77777777" w:rsidR="00F76A11" w:rsidRPr="000E22FC" w:rsidRDefault="00F76A11">
      <w:pPr>
        <w:pStyle w:val="Plattetekst"/>
        <w:spacing w:before="13"/>
        <w:rPr>
          <w:rFonts w:asciiTheme="minorHAnsi" w:hAnsiTheme="minorHAnsi" w:cstheme="minorHAnsi"/>
          <w:sz w:val="22"/>
          <w:szCs w:val="22"/>
        </w:rPr>
      </w:pPr>
    </w:p>
    <w:p w14:paraId="02AA37DF" w14:textId="101CA8D5" w:rsidR="00F76A11" w:rsidRPr="000E22FC" w:rsidRDefault="00F63E51">
      <w:pPr>
        <w:pStyle w:val="Lijstalinea"/>
        <w:numPr>
          <w:ilvl w:val="0"/>
          <w:numId w:val="1"/>
        </w:numPr>
        <w:tabs>
          <w:tab w:val="left" w:pos="750"/>
          <w:tab w:val="left" w:pos="2806"/>
        </w:tabs>
        <w:ind w:left="750" w:hanging="350"/>
        <w:rPr>
          <w:rFonts w:cstheme="minorHAnsi"/>
        </w:rPr>
      </w:pPr>
      <w:r w:rsidRPr="000E22FC">
        <w:rPr>
          <w:rFonts w:cstheme="minorHAnsi"/>
        </w:rPr>
        <w:t>Bijlage</w:t>
      </w:r>
      <w:r w:rsidRPr="000E22FC">
        <w:rPr>
          <w:rFonts w:cstheme="minorHAnsi"/>
          <w:spacing w:val="6"/>
        </w:rPr>
        <w:t xml:space="preserve"> </w:t>
      </w:r>
      <w:r w:rsidRPr="000E22FC">
        <w:rPr>
          <w:rFonts w:cstheme="minorHAnsi"/>
        </w:rPr>
        <w:t>7</w:t>
      </w:r>
      <w:r w:rsidRPr="000E22FC">
        <w:rPr>
          <w:rFonts w:cstheme="minorHAnsi"/>
        </w:rPr>
        <w:tab/>
        <w:t>:</w:t>
      </w:r>
      <w:r w:rsidRPr="000E22FC">
        <w:rPr>
          <w:rFonts w:cstheme="minorHAnsi"/>
          <w:spacing w:val="3"/>
        </w:rPr>
        <w:t xml:space="preserve"> </w:t>
      </w:r>
      <w:r w:rsidRPr="000E22FC">
        <w:rPr>
          <w:rFonts w:cstheme="minorHAnsi"/>
          <w:spacing w:val="-2"/>
        </w:rPr>
        <w:t>Prijsopgaveformulier</w:t>
      </w:r>
    </w:p>
    <w:p w14:paraId="572E2014" w14:textId="77777777" w:rsidR="00F76A11" w:rsidRPr="000E22FC" w:rsidRDefault="00F63E51">
      <w:pPr>
        <w:pStyle w:val="Plattetekst"/>
        <w:spacing w:before="4"/>
        <w:ind w:left="2941"/>
        <w:rPr>
          <w:rFonts w:asciiTheme="minorHAnsi" w:hAnsiTheme="minorHAnsi" w:cstheme="minorHAnsi"/>
          <w:sz w:val="22"/>
          <w:szCs w:val="22"/>
        </w:rPr>
      </w:pPr>
      <w:r w:rsidRPr="000E22FC">
        <w:rPr>
          <w:rFonts w:asciiTheme="minorHAnsi" w:hAnsiTheme="minorHAnsi" w:cstheme="minorHAnsi"/>
          <w:sz w:val="22"/>
          <w:szCs w:val="22"/>
        </w:rPr>
        <w:t>Separaat</w:t>
      </w:r>
      <w:r w:rsidRPr="000E22FC">
        <w:rPr>
          <w:rFonts w:asciiTheme="minorHAnsi" w:hAnsiTheme="minorHAnsi" w:cstheme="minorHAnsi"/>
          <w:spacing w:val="17"/>
          <w:sz w:val="22"/>
          <w:szCs w:val="22"/>
        </w:rPr>
        <w:t xml:space="preserve"> </w:t>
      </w:r>
      <w:r w:rsidRPr="000E22FC">
        <w:rPr>
          <w:rFonts w:asciiTheme="minorHAnsi" w:hAnsiTheme="minorHAnsi" w:cstheme="minorHAnsi"/>
          <w:sz w:val="22"/>
          <w:szCs w:val="22"/>
        </w:rPr>
        <w:t>toegevoegd</w:t>
      </w:r>
      <w:r w:rsidRPr="000E22FC">
        <w:rPr>
          <w:rFonts w:asciiTheme="minorHAnsi" w:hAnsiTheme="minorHAnsi" w:cstheme="minorHAnsi"/>
          <w:spacing w:val="13"/>
          <w:sz w:val="22"/>
          <w:szCs w:val="22"/>
        </w:rPr>
        <w:t xml:space="preserve"> </w:t>
      </w:r>
      <w:r w:rsidRPr="000E22FC">
        <w:rPr>
          <w:rFonts w:asciiTheme="minorHAnsi" w:hAnsiTheme="minorHAnsi" w:cstheme="minorHAnsi"/>
          <w:sz w:val="22"/>
          <w:szCs w:val="22"/>
        </w:rPr>
        <w:t>in</w:t>
      </w:r>
      <w:r w:rsidRPr="000E22FC">
        <w:rPr>
          <w:rFonts w:asciiTheme="minorHAnsi" w:hAnsiTheme="minorHAnsi" w:cstheme="minorHAnsi"/>
          <w:spacing w:val="17"/>
          <w:sz w:val="22"/>
          <w:szCs w:val="22"/>
        </w:rPr>
        <w:t xml:space="preserve"> </w:t>
      </w:r>
      <w:r w:rsidRPr="000E22FC">
        <w:rPr>
          <w:rFonts w:asciiTheme="minorHAnsi" w:hAnsiTheme="minorHAnsi" w:cstheme="minorHAnsi"/>
          <w:spacing w:val="-4"/>
          <w:sz w:val="22"/>
          <w:szCs w:val="22"/>
        </w:rPr>
        <w:t>Excel</w:t>
      </w:r>
    </w:p>
    <w:p w14:paraId="1F9196B5" w14:textId="77777777" w:rsidR="00F76A11" w:rsidRPr="000E22FC" w:rsidRDefault="00F76A11">
      <w:pPr>
        <w:pStyle w:val="Plattetekst"/>
        <w:spacing w:before="11"/>
        <w:rPr>
          <w:rFonts w:asciiTheme="minorHAnsi" w:hAnsiTheme="minorHAnsi" w:cstheme="minorHAnsi"/>
          <w:sz w:val="22"/>
          <w:szCs w:val="22"/>
        </w:rPr>
      </w:pPr>
    </w:p>
    <w:p w14:paraId="2F4F5667" w14:textId="4FA4F25A" w:rsidR="00F76A11" w:rsidRPr="000E22FC" w:rsidRDefault="00F63E51">
      <w:pPr>
        <w:pStyle w:val="Lijstalinea"/>
        <w:numPr>
          <w:ilvl w:val="0"/>
          <w:numId w:val="1"/>
        </w:numPr>
        <w:tabs>
          <w:tab w:val="left" w:pos="750"/>
          <w:tab w:val="left" w:pos="2806"/>
        </w:tabs>
        <w:ind w:left="750" w:hanging="350"/>
        <w:rPr>
          <w:rFonts w:cstheme="minorHAnsi"/>
        </w:rPr>
      </w:pPr>
      <w:r w:rsidRPr="000E22FC">
        <w:rPr>
          <w:rFonts w:cstheme="minorHAnsi"/>
        </w:rPr>
        <w:t>Bijlage</w:t>
      </w:r>
      <w:r w:rsidRPr="000E22FC">
        <w:rPr>
          <w:rFonts w:cstheme="minorHAnsi"/>
          <w:spacing w:val="5"/>
        </w:rPr>
        <w:t xml:space="preserve"> </w:t>
      </w:r>
      <w:r w:rsidRPr="000E22FC">
        <w:rPr>
          <w:rFonts w:cstheme="minorHAnsi"/>
        </w:rPr>
        <w:t>8</w:t>
      </w:r>
      <w:r w:rsidRPr="000E22FC">
        <w:rPr>
          <w:rFonts w:cstheme="minorHAnsi"/>
        </w:rPr>
        <w:tab/>
        <w:t>:</w:t>
      </w:r>
      <w:r w:rsidRPr="000E22FC">
        <w:rPr>
          <w:rFonts w:cstheme="minorHAnsi"/>
          <w:spacing w:val="3"/>
        </w:rPr>
        <w:t xml:space="preserve"> </w:t>
      </w:r>
      <w:r w:rsidR="00DB6707" w:rsidRPr="000E22FC">
        <w:rPr>
          <w:rFonts w:cstheme="minorHAnsi"/>
          <w:spacing w:val="-2"/>
        </w:rPr>
        <w:t>Overzicht testen en bepalingen</w:t>
      </w:r>
    </w:p>
    <w:p w14:paraId="43689850" w14:textId="5689B237" w:rsidR="00F54685" w:rsidRPr="000E22FC" w:rsidRDefault="00F63E51" w:rsidP="00840642">
      <w:pPr>
        <w:pStyle w:val="Plattetekst"/>
        <w:spacing w:before="7"/>
        <w:ind w:left="2941"/>
        <w:rPr>
          <w:rFonts w:asciiTheme="minorHAnsi" w:hAnsiTheme="minorHAnsi" w:cstheme="minorHAnsi"/>
          <w:spacing w:val="-5"/>
          <w:sz w:val="22"/>
          <w:szCs w:val="22"/>
        </w:rPr>
      </w:pPr>
      <w:r w:rsidRPr="000E22FC">
        <w:rPr>
          <w:rFonts w:asciiTheme="minorHAnsi" w:hAnsiTheme="minorHAnsi" w:cstheme="minorHAnsi"/>
          <w:sz w:val="22"/>
          <w:szCs w:val="22"/>
        </w:rPr>
        <w:t>Separaat</w:t>
      </w:r>
      <w:r w:rsidRPr="000E22FC">
        <w:rPr>
          <w:rFonts w:asciiTheme="minorHAnsi" w:hAnsiTheme="minorHAnsi" w:cstheme="minorHAnsi"/>
          <w:spacing w:val="17"/>
          <w:sz w:val="22"/>
          <w:szCs w:val="22"/>
        </w:rPr>
        <w:t xml:space="preserve"> </w:t>
      </w:r>
      <w:r w:rsidRPr="000E22FC">
        <w:rPr>
          <w:rFonts w:asciiTheme="minorHAnsi" w:hAnsiTheme="minorHAnsi" w:cstheme="minorHAnsi"/>
          <w:sz w:val="22"/>
          <w:szCs w:val="22"/>
        </w:rPr>
        <w:t>toegevoegd</w:t>
      </w:r>
      <w:r w:rsidRPr="000E22FC">
        <w:rPr>
          <w:rFonts w:asciiTheme="minorHAnsi" w:hAnsiTheme="minorHAnsi" w:cstheme="minorHAnsi"/>
          <w:spacing w:val="13"/>
          <w:sz w:val="22"/>
          <w:szCs w:val="22"/>
        </w:rPr>
        <w:t xml:space="preserve"> </w:t>
      </w:r>
      <w:r w:rsidRPr="000E22FC">
        <w:rPr>
          <w:rFonts w:asciiTheme="minorHAnsi" w:hAnsiTheme="minorHAnsi" w:cstheme="minorHAnsi"/>
          <w:sz w:val="22"/>
          <w:szCs w:val="22"/>
        </w:rPr>
        <w:t>in</w:t>
      </w:r>
      <w:r w:rsidRPr="000E22FC">
        <w:rPr>
          <w:rFonts w:asciiTheme="minorHAnsi" w:hAnsiTheme="minorHAnsi" w:cstheme="minorHAnsi"/>
          <w:spacing w:val="17"/>
          <w:sz w:val="22"/>
          <w:szCs w:val="22"/>
        </w:rPr>
        <w:t xml:space="preserve"> </w:t>
      </w:r>
      <w:r w:rsidRPr="000E22FC">
        <w:rPr>
          <w:rFonts w:asciiTheme="minorHAnsi" w:hAnsiTheme="minorHAnsi" w:cstheme="minorHAnsi"/>
          <w:spacing w:val="-5"/>
          <w:sz w:val="22"/>
          <w:szCs w:val="22"/>
        </w:rPr>
        <w:t>PDF</w:t>
      </w:r>
    </w:p>
    <w:sectPr w:rsidR="00F54685" w:rsidRPr="000E22FC" w:rsidSect="00BA60EE">
      <w:headerReference w:type="default" r:id="rId17"/>
      <w:footerReference w:type="default" r:id="rId18"/>
      <w:pgSz w:w="11910" w:h="16840"/>
      <w:pgMar w:top="1860" w:right="1417" w:bottom="1640" w:left="1700" w:header="962" w:footer="136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3556" w14:textId="77777777" w:rsidR="00056F36" w:rsidRDefault="00056F36">
      <w:pPr>
        <w:spacing w:line="240" w:lineRule="auto"/>
      </w:pPr>
      <w:r>
        <w:separator/>
      </w:r>
    </w:p>
  </w:endnote>
  <w:endnote w:type="continuationSeparator" w:id="0">
    <w:p w14:paraId="16DFB8A6" w14:textId="77777777" w:rsidR="00056F36" w:rsidRDefault="00056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5692556"/>
      <w:docPartObj>
        <w:docPartGallery w:val="Page Numbers (Bottom of Page)"/>
        <w:docPartUnique/>
      </w:docPartObj>
    </w:sdtPr>
    <w:sdtContent>
      <w:p w14:paraId="319FA9AE" w14:textId="2BB297B5" w:rsidR="00DB05FA" w:rsidRDefault="00DB05F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8B9FD95" w14:textId="77777777" w:rsidR="00DB05FA" w:rsidRDefault="00DB05FA" w:rsidP="00DB05F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15B1" w14:textId="77777777" w:rsidR="00666B50" w:rsidRDefault="00666B50" w:rsidP="00666B50">
    <w:pPr>
      <w:tabs>
        <w:tab w:val="right" w:pos="8647"/>
      </w:tabs>
      <w:rPr>
        <w:color w:val="1F497D" w:themeColor="text2"/>
        <w:sz w:val="16"/>
        <w:szCs w:val="16"/>
      </w:rPr>
    </w:pPr>
    <w:r w:rsidRPr="00A250C7">
      <w:rPr>
        <w:color w:val="1F497D" w:themeColor="text2"/>
        <w:sz w:val="16"/>
        <w:szCs w:val="16"/>
      </w:rPr>
      <w:t>Aanbesteding Lab</w:t>
    </w:r>
    <w:r>
      <w:rPr>
        <w:color w:val="1F497D" w:themeColor="text2"/>
        <w:sz w:val="16"/>
        <w:szCs w:val="16"/>
      </w:rPr>
      <w:t>oratorium diensten</w:t>
    </w:r>
    <w:r w:rsidRPr="00A250C7">
      <w:rPr>
        <w:color w:val="1F497D" w:themeColor="text2"/>
        <w:sz w:val="16"/>
        <w:szCs w:val="16"/>
      </w:rPr>
      <w:t xml:space="preserve"> GGD Flevoland</w:t>
    </w:r>
    <w:r w:rsidRPr="004F66E9">
      <w:rPr>
        <w:color w:val="1F497D" w:themeColor="text2"/>
        <w:sz w:val="16"/>
        <w:szCs w:val="16"/>
      </w:rPr>
      <w:t xml:space="preserve"> </w:t>
    </w:r>
  </w:p>
  <w:p w14:paraId="2BA00343" w14:textId="7D0C6813" w:rsidR="00666B50" w:rsidRPr="00666B50" w:rsidRDefault="00666B50" w:rsidP="00666B50">
    <w:pPr>
      <w:tabs>
        <w:tab w:val="right" w:pos="8647"/>
      </w:tabs>
      <w:rPr>
        <w:color w:val="1F497D" w:themeColor="text2"/>
        <w:sz w:val="16"/>
        <w:szCs w:val="16"/>
      </w:rPr>
    </w:pPr>
    <w:r w:rsidRPr="004F66E9">
      <w:rPr>
        <w:color w:val="1F497D" w:themeColor="text2"/>
        <w:sz w:val="16"/>
        <w:szCs w:val="16"/>
      </w:rPr>
      <w:t>2026/0070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FA7B" w14:textId="77777777" w:rsidR="00DB05FA" w:rsidRDefault="00DB05FA" w:rsidP="00DB05FA">
    <w:pPr>
      <w:ind w:right="360"/>
      <w:rPr>
        <w:sz w:val="24"/>
        <w:szCs w:val="24"/>
      </w:rPr>
    </w:pPr>
  </w:p>
  <w:p w14:paraId="03D04B96" w14:textId="77777777" w:rsidR="00F729D2" w:rsidRPr="004F66E9" w:rsidRDefault="00F729D2" w:rsidP="00F729D2">
    <w:pPr>
      <w:pStyle w:val="Voettekst"/>
      <w:framePr w:wrap="none" w:vAnchor="text" w:hAnchor="page" w:x="10057" w:y="16"/>
      <w:rPr>
        <w:rStyle w:val="Paginanummer"/>
        <w:color w:val="1F497D" w:themeColor="text2"/>
        <w:sz w:val="16"/>
        <w:szCs w:val="16"/>
      </w:rPr>
    </w:pPr>
    <w:r w:rsidRPr="004F66E9">
      <w:rPr>
        <w:rStyle w:val="Paginanummer"/>
        <w:color w:val="1F497D" w:themeColor="text2"/>
        <w:sz w:val="16"/>
        <w:szCs w:val="16"/>
      </w:rPr>
      <w:t xml:space="preserve">Pagina </w:t>
    </w:r>
    <w:sdt>
      <w:sdtPr>
        <w:rPr>
          <w:rStyle w:val="Paginanummer"/>
          <w:color w:val="1F497D" w:themeColor="text2"/>
          <w:sz w:val="16"/>
          <w:szCs w:val="16"/>
        </w:rPr>
        <w:id w:val="-2034103179"/>
        <w:docPartObj>
          <w:docPartGallery w:val="Page Numbers (Bottom of Page)"/>
          <w:docPartUnique/>
        </w:docPartObj>
      </w:sdtPr>
      <w:sdtContent>
        <w:r w:rsidRPr="004F66E9">
          <w:rPr>
            <w:rStyle w:val="Paginanummer"/>
            <w:color w:val="1F497D" w:themeColor="text2"/>
            <w:sz w:val="16"/>
            <w:szCs w:val="16"/>
          </w:rPr>
          <w:fldChar w:fldCharType="begin"/>
        </w:r>
        <w:r w:rsidRPr="004F66E9">
          <w:rPr>
            <w:rStyle w:val="Paginanummer"/>
            <w:color w:val="1F497D" w:themeColor="text2"/>
            <w:sz w:val="16"/>
            <w:szCs w:val="16"/>
          </w:rPr>
          <w:instrText xml:space="preserve"> PAGE </w:instrText>
        </w:r>
        <w:r w:rsidRPr="004F66E9">
          <w:rPr>
            <w:rStyle w:val="Paginanummer"/>
            <w:color w:val="1F497D" w:themeColor="text2"/>
            <w:sz w:val="16"/>
            <w:szCs w:val="16"/>
          </w:rPr>
          <w:fldChar w:fldCharType="separate"/>
        </w:r>
        <w:r w:rsidRPr="004F66E9">
          <w:rPr>
            <w:rStyle w:val="Paginanummer"/>
            <w:noProof/>
            <w:color w:val="1F497D" w:themeColor="text2"/>
            <w:sz w:val="16"/>
            <w:szCs w:val="16"/>
          </w:rPr>
          <w:t>4</w:t>
        </w:r>
        <w:r w:rsidRPr="004F66E9">
          <w:rPr>
            <w:rStyle w:val="Paginanummer"/>
            <w:color w:val="1F497D" w:themeColor="text2"/>
            <w:sz w:val="16"/>
            <w:szCs w:val="16"/>
          </w:rPr>
          <w:fldChar w:fldCharType="end"/>
        </w:r>
      </w:sdtContent>
    </w:sdt>
  </w:p>
  <w:p w14:paraId="7D39BE79" w14:textId="77777777" w:rsidR="00685172" w:rsidRDefault="00685172" w:rsidP="00DB05FA">
    <w:pPr>
      <w:tabs>
        <w:tab w:val="right" w:pos="8647"/>
      </w:tabs>
      <w:rPr>
        <w:color w:val="1F497D" w:themeColor="text2"/>
        <w:sz w:val="16"/>
        <w:szCs w:val="16"/>
      </w:rPr>
    </w:pPr>
    <w:r w:rsidRPr="00A250C7">
      <w:rPr>
        <w:color w:val="1F497D" w:themeColor="text2"/>
        <w:sz w:val="16"/>
        <w:szCs w:val="16"/>
      </w:rPr>
      <w:t>Aanbesteding Lab</w:t>
    </w:r>
    <w:r>
      <w:rPr>
        <w:color w:val="1F497D" w:themeColor="text2"/>
        <w:sz w:val="16"/>
        <w:szCs w:val="16"/>
      </w:rPr>
      <w:t>oratorium diensten</w:t>
    </w:r>
    <w:r w:rsidRPr="00A250C7">
      <w:rPr>
        <w:color w:val="1F497D" w:themeColor="text2"/>
        <w:sz w:val="16"/>
        <w:szCs w:val="16"/>
      </w:rPr>
      <w:t xml:space="preserve"> GGD Flevoland</w:t>
    </w:r>
    <w:r w:rsidRPr="004F66E9">
      <w:rPr>
        <w:color w:val="1F497D" w:themeColor="text2"/>
        <w:sz w:val="16"/>
        <w:szCs w:val="16"/>
      </w:rPr>
      <w:t xml:space="preserve"> </w:t>
    </w:r>
  </w:p>
  <w:p w14:paraId="06B5BF6A" w14:textId="59A72B6C" w:rsidR="000A27AF" w:rsidRPr="004F66E9" w:rsidRDefault="00184AA1" w:rsidP="00DB05FA">
    <w:pPr>
      <w:tabs>
        <w:tab w:val="right" w:pos="8647"/>
      </w:tabs>
      <w:rPr>
        <w:color w:val="1F497D" w:themeColor="text2"/>
        <w:sz w:val="16"/>
        <w:szCs w:val="16"/>
      </w:rPr>
    </w:pPr>
    <w:r w:rsidRPr="004F66E9">
      <w:rPr>
        <w:color w:val="1F497D" w:themeColor="text2"/>
        <w:sz w:val="16"/>
        <w:szCs w:val="16"/>
      </w:rPr>
      <w:t>202</w:t>
    </w:r>
    <w:r w:rsidR="00735BFC" w:rsidRPr="004F66E9">
      <w:rPr>
        <w:color w:val="1F497D" w:themeColor="text2"/>
        <w:sz w:val="16"/>
        <w:szCs w:val="16"/>
      </w:rPr>
      <w:t>6</w:t>
    </w:r>
    <w:r w:rsidRPr="004F66E9">
      <w:rPr>
        <w:color w:val="1F497D" w:themeColor="text2"/>
        <w:sz w:val="16"/>
        <w:szCs w:val="16"/>
      </w:rPr>
      <w:t>/</w:t>
    </w:r>
    <w:r w:rsidR="000A27AF" w:rsidRPr="004F66E9">
      <w:rPr>
        <w:color w:val="1F497D" w:themeColor="text2"/>
        <w:sz w:val="16"/>
        <w:szCs w:val="16"/>
      </w:rPr>
      <w:t>0070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A6BF" w14:textId="77777777" w:rsidR="00056F36" w:rsidRDefault="00056F36">
      <w:pPr>
        <w:spacing w:line="240" w:lineRule="auto"/>
      </w:pPr>
      <w:r>
        <w:separator/>
      </w:r>
    </w:p>
  </w:footnote>
  <w:footnote w:type="continuationSeparator" w:id="0">
    <w:p w14:paraId="2D07F2FD" w14:textId="77777777" w:rsidR="00056F36" w:rsidRDefault="00056F36">
      <w:pPr>
        <w:spacing w:line="240" w:lineRule="auto"/>
      </w:pPr>
      <w:r>
        <w:continuationSeparator/>
      </w:r>
    </w:p>
  </w:footnote>
  <w:footnote w:id="1">
    <w:p w14:paraId="51554B4D" w14:textId="5CFCAADC" w:rsidR="009F3058" w:rsidRDefault="009F3058">
      <w:pPr>
        <w:pStyle w:val="Voetnoottekst"/>
      </w:pPr>
      <w:r>
        <w:rPr>
          <w:rStyle w:val="Voetnootmarkering"/>
        </w:rPr>
        <w:footnoteRef/>
      </w:r>
      <w:r>
        <w:t xml:space="preserve"> Zie</w:t>
      </w:r>
      <w:r w:rsidR="008D4F49">
        <w:t xml:space="preserve"> ook paragraaf 2.3</w:t>
      </w:r>
    </w:p>
  </w:footnote>
  <w:footnote w:id="2">
    <w:p w14:paraId="604F018E" w14:textId="51FB9BB9" w:rsidR="00295E77" w:rsidRDefault="00295E77">
      <w:pPr>
        <w:pStyle w:val="Voetnoottekst"/>
      </w:pPr>
      <w:r>
        <w:rPr>
          <w:rStyle w:val="Voetnootmarkering"/>
        </w:rPr>
        <w:footnoteRef/>
      </w:r>
      <w:r>
        <w:t xml:space="preserve"> Meer informatie over de Gedragsverklaring Aanbesteden treft u op de website van het Ministerie van Justitie en Veiligheid: </w:t>
      </w:r>
      <w:hyperlink r:id="rId1">
        <w:r>
          <w:rPr>
            <w:color w:val="0000FF"/>
            <w:u w:val="single" w:color="0000FF"/>
          </w:rPr>
          <w:t>www.justis.nl</w:t>
        </w:r>
        <w: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C323" w14:textId="10784DB1" w:rsidR="00716691" w:rsidRDefault="00716691">
    <w:pPr>
      <w:pStyle w:val="Koptekst"/>
    </w:pPr>
    <w:r>
      <w:rPr>
        <w:noProof/>
        <w:sz w:val="20"/>
      </w:rPr>
      <w:drawing>
        <wp:anchor distT="0" distB="0" distL="0" distR="0" simplePos="0" relativeHeight="251660288" behindDoc="1" locked="0" layoutInCell="1" allowOverlap="1" wp14:anchorId="724935D9" wp14:editId="1A46C7DB">
          <wp:simplePos x="0" y="0"/>
          <wp:positionH relativeFrom="margin">
            <wp:posOffset>4825365</wp:posOffset>
          </wp:positionH>
          <wp:positionV relativeFrom="page">
            <wp:posOffset>333064</wp:posOffset>
          </wp:positionV>
          <wp:extent cx="1104900" cy="580644"/>
          <wp:effectExtent l="0" t="0" r="0" b="0"/>
          <wp:wrapNone/>
          <wp:docPr id="736491252"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104900" cy="5806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9FDE" w14:textId="77777777" w:rsidR="00F76A11" w:rsidRDefault="00F63E51">
    <w:pPr>
      <w:pStyle w:val="Plattetekst"/>
      <w:spacing w:line="14" w:lineRule="auto"/>
      <w:rPr>
        <w:sz w:val="20"/>
      </w:rPr>
    </w:pPr>
    <w:r>
      <w:rPr>
        <w:noProof/>
        <w:sz w:val="20"/>
      </w:rPr>
      <w:drawing>
        <wp:anchor distT="0" distB="0" distL="0" distR="0" simplePos="0" relativeHeight="251658240" behindDoc="1" locked="0" layoutInCell="1" allowOverlap="1" wp14:anchorId="3F4FEC3A" wp14:editId="507D73EB">
          <wp:simplePos x="0" y="0"/>
          <wp:positionH relativeFrom="page">
            <wp:posOffset>5779135</wp:posOffset>
          </wp:positionH>
          <wp:positionV relativeFrom="page">
            <wp:posOffset>359410</wp:posOffset>
          </wp:positionV>
          <wp:extent cx="1104900" cy="580644"/>
          <wp:effectExtent l="0" t="0" r="0" b="0"/>
          <wp:wrapNone/>
          <wp:docPr id="261970976"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104900" cy="5806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DED"/>
    <w:multiLevelType w:val="multilevel"/>
    <w:tmpl w:val="6CCEAF8C"/>
    <w:lvl w:ilvl="0">
      <w:start w:val="1"/>
      <w:numFmt w:val="decimal"/>
      <w:pStyle w:val="Kop1"/>
      <w:lvlText w:val="%1."/>
      <w:lvlJc w:val="left"/>
      <w:pPr>
        <w:ind w:left="409" w:hanging="360"/>
      </w:pPr>
    </w:lvl>
    <w:lvl w:ilvl="1">
      <w:start w:val="1"/>
      <w:numFmt w:val="decimal"/>
      <w:pStyle w:val="Kop2"/>
      <w:lvlText w:val="%1.%2."/>
      <w:lvlJc w:val="left"/>
      <w:pPr>
        <w:ind w:left="432" w:hanging="432"/>
      </w:pPr>
      <w:rPr>
        <w:color w:val="000000" w:themeColor="text1"/>
      </w:rPr>
    </w:lvl>
    <w:lvl w:ilvl="2">
      <w:start w:val="1"/>
      <w:numFmt w:val="decimal"/>
      <w:lvlText w:val="%1.%2.%3."/>
      <w:lvlJc w:val="left"/>
      <w:pPr>
        <w:ind w:left="504" w:hanging="504"/>
      </w:pPr>
    </w:lvl>
    <w:lvl w:ilvl="3">
      <w:start w:val="1"/>
      <w:numFmt w:val="decimal"/>
      <w:lvlText w:val="%1.%2.%3.%4."/>
      <w:lvlJc w:val="left"/>
      <w:pPr>
        <w:ind w:left="1777" w:hanging="648"/>
      </w:pPr>
    </w:lvl>
    <w:lvl w:ilvl="4">
      <w:start w:val="1"/>
      <w:numFmt w:val="decimal"/>
      <w:lvlText w:val="%1.%2.%3.%4.%5."/>
      <w:lvlJc w:val="left"/>
      <w:pPr>
        <w:ind w:left="2281" w:hanging="792"/>
      </w:pPr>
    </w:lvl>
    <w:lvl w:ilvl="5">
      <w:start w:val="1"/>
      <w:numFmt w:val="decimal"/>
      <w:lvlText w:val="%1.%2.%3.%4.%5.%6."/>
      <w:lvlJc w:val="left"/>
      <w:pPr>
        <w:ind w:left="2785" w:hanging="936"/>
      </w:pPr>
    </w:lvl>
    <w:lvl w:ilvl="6">
      <w:start w:val="1"/>
      <w:numFmt w:val="decimal"/>
      <w:lvlText w:val="%1.%2.%3.%4.%5.%6.%7."/>
      <w:lvlJc w:val="left"/>
      <w:pPr>
        <w:ind w:left="3289" w:hanging="1080"/>
      </w:pPr>
    </w:lvl>
    <w:lvl w:ilvl="7">
      <w:start w:val="1"/>
      <w:numFmt w:val="decimal"/>
      <w:lvlText w:val="%1.%2.%3.%4.%5.%6.%7.%8."/>
      <w:lvlJc w:val="left"/>
      <w:pPr>
        <w:ind w:left="3793" w:hanging="1224"/>
      </w:pPr>
    </w:lvl>
    <w:lvl w:ilvl="8">
      <w:start w:val="1"/>
      <w:numFmt w:val="decimal"/>
      <w:lvlText w:val="%1.%2.%3.%4.%5.%6.%7.%8.%9."/>
      <w:lvlJc w:val="left"/>
      <w:pPr>
        <w:ind w:left="4369" w:hanging="1440"/>
      </w:pPr>
    </w:lvl>
  </w:abstractNum>
  <w:abstractNum w:abstractNumId="1" w15:restartNumberingAfterBreak="0">
    <w:nsid w:val="04974370"/>
    <w:multiLevelType w:val="hybridMultilevel"/>
    <w:tmpl w:val="C9E264F4"/>
    <w:lvl w:ilvl="0" w:tplc="04130001">
      <w:start w:val="1"/>
      <w:numFmt w:val="bullet"/>
      <w:lvlText w:val=""/>
      <w:lvlJc w:val="left"/>
      <w:pPr>
        <w:ind w:left="1065" w:hanging="360"/>
      </w:pPr>
      <w:rPr>
        <w:rFonts w:ascii="Symbol" w:hAnsi="Symbol"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0B741967"/>
    <w:multiLevelType w:val="hybridMultilevel"/>
    <w:tmpl w:val="7C843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B3709"/>
    <w:multiLevelType w:val="hybridMultilevel"/>
    <w:tmpl w:val="43023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192AC4"/>
    <w:multiLevelType w:val="hybridMultilevel"/>
    <w:tmpl w:val="AF84E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54020C"/>
    <w:multiLevelType w:val="hybridMultilevel"/>
    <w:tmpl w:val="432AEE3A"/>
    <w:lvl w:ilvl="0" w:tplc="EC7836D6">
      <w:start w:val="1"/>
      <w:numFmt w:val="lowerRoman"/>
      <w:lvlText w:val="%1)"/>
      <w:lvlJc w:val="left"/>
      <w:pPr>
        <w:ind w:left="1075" w:hanging="720"/>
      </w:pPr>
      <w:rPr>
        <w:rFonts w:ascii="Arial" w:hAnsi="Arial" w:cs="Arial" w:hint="default"/>
      </w:rPr>
    </w:lvl>
    <w:lvl w:ilvl="1" w:tplc="04130019">
      <w:start w:val="1"/>
      <w:numFmt w:val="lowerLetter"/>
      <w:lvlText w:val="%2."/>
      <w:lvlJc w:val="left"/>
      <w:pPr>
        <w:ind w:left="1435" w:hanging="360"/>
      </w:pPr>
    </w:lvl>
    <w:lvl w:ilvl="2" w:tplc="0413001B" w:tentative="1">
      <w:start w:val="1"/>
      <w:numFmt w:val="lowerRoman"/>
      <w:lvlText w:val="%3."/>
      <w:lvlJc w:val="right"/>
      <w:pPr>
        <w:ind w:left="2155" w:hanging="180"/>
      </w:pPr>
    </w:lvl>
    <w:lvl w:ilvl="3" w:tplc="0413000F" w:tentative="1">
      <w:start w:val="1"/>
      <w:numFmt w:val="decimal"/>
      <w:lvlText w:val="%4."/>
      <w:lvlJc w:val="left"/>
      <w:pPr>
        <w:ind w:left="2875" w:hanging="360"/>
      </w:pPr>
    </w:lvl>
    <w:lvl w:ilvl="4" w:tplc="04130019" w:tentative="1">
      <w:start w:val="1"/>
      <w:numFmt w:val="lowerLetter"/>
      <w:lvlText w:val="%5."/>
      <w:lvlJc w:val="left"/>
      <w:pPr>
        <w:ind w:left="3595" w:hanging="360"/>
      </w:pPr>
    </w:lvl>
    <w:lvl w:ilvl="5" w:tplc="0413001B" w:tentative="1">
      <w:start w:val="1"/>
      <w:numFmt w:val="lowerRoman"/>
      <w:lvlText w:val="%6."/>
      <w:lvlJc w:val="right"/>
      <w:pPr>
        <w:ind w:left="4315" w:hanging="180"/>
      </w:pPr>
    </w:lvl>
    <w:lvl w:ilvl="6" w:tplc="0413000F" w:tentative="1">
      <w:start w:val="1"/>
      <w:numFmt w:val="decimal"/>
      <w:lvlText w:val="%7."/>
      <w:lvlJc w:val="left"/>
      <w:pPr>
        <w:ind w:left="5035" w:hanging="360"/>
      </w:pPr>
    </w:lvl>
    <w:lvl w:ilvl="7" w:tplc="04130019" w:tentative="1">
      <w:start w:val="1"/>
      <w:numFmt w:val="lowerLetter"/>
      <w:lvlText w:val="%8."/>
      <w:lvlJc w:val="left"/>
      <w:pPr>
        <w:ind w:left="5755" w:hanging="360"/>
      </w:pPr>
    </w:lvl>
    <w:lvl w:ilvl="8" w:tplc="0413001B" w:tentative="1">
      <w:start w:val="1"/>
      <w:numFmt w:val="lowerRoman"/>
      <w:lvlText w:val="%9."/>
      <w:lvlJc w:val="right"/>
      <w:pPr>
        <w:ind w:left="6475" w:hanging="180"/>
      </w:pPr>
    </w:lvl>
  </w:abstractNum>
  <w:abstractNum w:abstractNumId="6" w15:restartNumberingAfterBreak="0">
    <w:nsid w:val="31FC4333"/>
    <w:multiLevelType w:val="hybridMultilevel"/>
    <w:tmpl w:val="64F6BF34"/>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366D3D39"/>
    <w:multiLevelType w:val="hybridMultilevel"/>
    <w:tmpl w:val="DCA087B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8" w15:restartNumberingAfterBreak="0">
    <w:nsid w:val="37822A28"/>
    <w:multiLevelType w:val="hybridMultilevel"/>
    <w:tmpl w:val="E17CF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80FE9"/>
    <w:multiLevelType w:val="multilevel"/>
    <w:tmpl w:val="3704E2C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055E7D"/>
    <w:multiLevelType w:val="hybridMultilevel"/>
    <w:tmpl w:val="48E60F1E"/>
    <w:lvl w:ilvl="0" w:tplc="52AAB9B8">
      <w:start w:val="1"/>
      <w:numFmt w:val="decimal"/>
      <w:lvlText w:val="%1."/>
      <w:lvlJc w:val="left"/>
      <w:pPr>
        <w:ind w:left="9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3AB7AE">
      <w:start w:val="1"/>
      <w:numFmt w:val="lowerLetter"/>
      <w:lvlText w:val="%2"/>
      <w:lvlJc w:val="left"/>
      <w:pPr>
        <w:ind w:left="14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4EC96E">
      <w:start w:val="1"/>
      <w:numFmt w:val="lowerRoman"/>
      <w:lvlText w:val="%3"/>
      <w:lvlJc w:val="left"/>
      <w:pPr>
        <w:ind w:left="22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288CEC">
      <w:start w:val="1"/>
      <w:numFmt w:val="decimal"/>
      <w:lvlText w:val="%4"/>
      <w:lvlJc w:val="left"/>
      <w:pPr>
        <w:ind w:left="29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124772">
      <w:start w:val="1"/>
      <w:numFmt w:val="lowerLetter"/>
      <w:lvlText w:val="%5"/>
      <w:lvlJc w:val="left"/>
      <w:pPr>
        <w:ind w:left="36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DA0694">
      <w:start w:val="1"/>
      <w:numFmt w:val="lowerRoman"/>
      <w:lvlText w:val="%6"/>
      <w:lvlJc w:val="left"/>
      <w:pPr>
        <w:ind w:left="43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1AC254">
      <w:start w:val="1"/>
      <w:numFmt w:val="decimal"/>
      <w:lvlText w:val="%7"/>
      <w:lvlJc w:val="left"/>
      <w:pPr>
        <w:ind w:left="5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18C2B6">
      <w:start w:val="1"/>
      <w:numFmt w:val="lowerLetter"/>
      <w:lvlText w:val="%8"/>
      <w:lvlJc w:val="left"/>
      <w:pPr>
        <w:ind w:left="5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84F80A">
      <w:start w:val="1"/>
      <w:numFmt w:val="lowerRoman"/>
      <w:lvlText w:val="%9"/>
      <w:lvlJc w:val="left"/>
      <w:pPr>
        <w:ind w:left="6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7165F4"/>
    <w:multiLevelType w:val="multilevel"/>
    <w:tmpl w:val="07C457E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06747B"/>
    <w:multiLevelType w:val="hybridMultilevel"/>
    <w:tmpl w:val="B8C01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8148DD"/>
    <w:multiLevelType w:val="hybridMultilevel"/>
    <w:tmpl w:val="0E542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740B44"/>
    <w:multiLevelType w:val="hybridMultilevel"/>
    <w:tmpl w:val="123A8A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231182"/>
    <w:multiLevelType w:val="hybridMultilevel"/>
    <w:tmpl w:val="9E7EE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DA3058"/>
    <w:multiLevelType w:val="hybridMultilevel"/>
    <w:tmpl w:val="123A8A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866363"/>
    <w:multiLevelType w:val="hybridMultilevel"/>
    <w:tmpl w:val="33DCD7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9115BE"/>
    <w:multiLevelType w:val="multilevel"/>
    <w:tmpl w:val="2FF2AF8E"/>
    <w:lvl w:ilvl="0">
      <w:start w:val="1"/>
      <w:numFmt w:val="decimal"/>
      <w:lvlText w:val="%1."/>
      <w:lvlJc w:val="left"/>
      <w:pPr>
        <w:ind w:left="720" w:hanging="360"/>
      </w:pPr>
      <w:rPr>
        <w:b/>
        <w:bCs/>
      </w:rPr>
    </w:lvl>
    <w:lvl w:ilvl="1">
      <w:start w:val="3"/>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113BB"/>
    <w:multiLevelType w:val="hybridMultilevel"/>
    <w:tmpl w:val="DDCC8AB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C28275A"/>
    <w:multiLevelType w:val="hybridMultilevel"/>
    <w:tmpl w:val="BC78FC02"/>
    <w:lvl w:ilvl="0" w:tplc="60B46614">
      <w:numFmt w:val="bullet"/>
      <w:lvlText w:val="-"/>
      <w:lvlJc w:val="left"/>
      <w:pPr>
        <w:ind w:left="2941" w:hanging="351"/>
      </w:pPr>
      <w:rPr>
        <w:rFonts w:ascii="Verdana" w:eastAsia="Verdana" w:hAnsi="Verdana" w:cs="Verdana" w:hint="default"/>
        <w:b w:val="0"/>
        <w:bCs w:val="0"/>
        <w:i w:val="0"/>
        <w:iCs w:val="0"/>
        <w:spacing w:val="0"/>
        <w:w w:val="102"/>
        <w:sz w:val="19"/>
        <w:szCs w:val="19"/>
        <w:lang w:val="nl-NL" w:eastAsia="en-US" w:bidi="ar-SA"/>
      </w:rPr>
    </w:lvl>
    <w:lvl w:ilvl="1" w:tplc="9872F608">
      <w:numFmt w:val="bullet"/>
      <w:lvlText w:val="•"/>
      <w:lvlJc w:val="left"/>
      <w:pPr>
        <w:ind w:left="3524" w:hanging="351"/>
      </w:pPr>
      <w:rPr>
        <w:rFonts w:hint="default"/>
        <w:lang w:val="nl-NL" w:eastAsia="en-US" w:bidi="ar-SA"/>
      </w:rPr>
    </w:lvl>
    <w:lvl w:ilvl="2" w:tplc="3FA89392">
      <w:numFmt w:val="bullet"/>
      <w:lvlText w:val="•"/>
      <w:lvlJc w:val="left"/>
      <w:pPr>
        <w:ind w:left="4109" w:hanging="351"/>
      </w:pPr>
      <w:rPr>
        <w:rFonts w:hint="default"/>
        <w:lang w:val="nl-NL" w:eastAsia="en-US" w:bidi="ar-SA"/>
      </w:rPr>
    </w:lvl>
    <w:lvl w:ilvl="3" w:tplc="B3DA28A8">
      <w:numFmt w:val="bullet"/>
      <w:lvlText w:val="•"/>
      <w:lvlJc w:val="left"/>
      <w:pPr>
        <w:ind w:left="4694" w:hanging="351"/>
      </w:pPr>
      <w:rPr>
        <w:rFonts w:hint="default"/>
        <w:lang w:val="nl-NL" w:eastAsia="en-US" w:bidi="ar-SA"/>
      </w:rPr>
    </w:lvl>
    <w:lvl w:ilvl="4" w:tplc="3D646F9A">
      <w:numFmt w:val="bullet"/>
      <w:lvlText w:val="•"/>
      <w:lvlJc w:val="left"/>
      <w:pPr>
        <w:ind w:left="5279" w:hanging="351"/>
      </w:pPr>
      <w:rPr>
        <w:rFonts w:hint="default"/>
        <w:lang w:val="nl-NL" w:eastAsia="en-US" w:bidi="ar-SA"/>
      </w:rPr>
    </w:lvl>
    <w:lvl w:ilvl="5" w:tplc="EC02A3D4">
      <w:numFmt w:val="bullet"/>
      <w:lvlText w:val="•"/>
      <w:lvlJc w:val="left"/>
      <w:pPr>
        <w:ind w:left="5864" w:hanging="351"/>
      </w:pPr>
      <w:rPr>
        <w:rFonts w:hint="default"/>
        <w:lang w:val="nl-NL" w:eastAsia="en-US" w:bidi="ar-SA"/>
      </w:rPr>
    </w:lvl>
    <w:lvl w:ilvl="6" w:tplc="983A8A78">
      <w:numFmt w:val="bullet"/>
      <w:lvlText w:val="•"/>
      <w:lvlJc w:val="left"/>
      <w:pPr>
        <w:ind w:left="6449" w:hanging="351"/>
      </w:pPr>
      <w:rPr>
        <w:rFonts w:hint="default"/>
        <w:lang w:val="nl-NL" w:eastAsia="en-US" w:bidi="ar-SA"/>
      </w:rPr>
    </w:lvl>
    <w:lvl w:ilvl="7" w:tplc="88A6EFB4">
      <w:numFmt w:val="bullet"/>
      <w:lvlText w:val="•"/>
      <w:lvlJc w:val="left"/>
      <w:pPr>
        <w:ind w:left="7034" w:hanging="351"/>
      </w:pPr>
      <w:rPr>
        <w:rFonts w:hint="default"/>
        <w:lang w:val="nl-NL" w:eastAsia="en-US" w:bidi="ar-SA"/>
      </w:rPr>
    </w:lvl>
    <w:lvl w:ilvl="8" w:tplc="63C272A6">
      <w:numFmt w:val="bullet"/>
      <w:lvlText w:val="•"/>
      <w:lvlJc w:val="left"/>
      <w:pPr>
        <w:ind w:left="7619" w:hanging="351"/>
      </w:pPr>
      <w:rPr>
        <w:rFonts w:hint="default"/>
        <w:lang w:val="nl-NL" w:eastAsia="en-US" w:bidi="ar-SA"/>
      </w:rPr>
    </w:lvl>
  </w:abstractNum>
  <w:abstractNum w:abstractNumId="21" w15:restartNumberingAfterBreak="0">
    <w:nsid w:val="5D5251B7"/>
    <w:multiLevelType w:val="hybridMultilevel"/>
    <w:tmpl w:val="5E429B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DC2043"/>
    <w:multiLevelType w:val="hybridMultilevel"/>
    <w:tmpl w:val="BBF8B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973D2F"/>
    <w:multiLevelType w:val="hybridMultilevel"/>
    <w:tmpl w:val="FA0403DC"/>
    <w:lvl w:ilvl="0" w:tplc="FC366D8A">
      <w:start w:val="4"/>
      <w:numFmt w:val="bullet"/>
      <w:lvlText w:val="-"/>
      <w:lvlJc w:val="left"/>
      <w:pPr>
        <w:ind w:left="720" w:hanging="360"/>
      </w:pPr>
      <w:rPr>
        <w:rFonts w:ascii="Verdana" w:eastAsia="Times New Roman" w:hAnsi="Verdana"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101276"/>
    <w:multiLevelType w:val="hybridMultilevel"/>
    <w:tmpl w:val="5CB029A6"/>
    <w:lvl w:ilvl="0" w:tplc="FC366D8A">
      <w:start w:val="4"/>
      <w:numFmt w:val="bullet"/>
      <w:lvlText w:val="-"/>
      <w:lvlJc w:val="left"/>
      <w:pPr>
        <w:ind w:left="720" w:hanging="360"/>
      </w:pPr>
      <w:rPr>
        <w:rFonts w:ascii="Verdana" w:eastAsia="Times New Roman" w:hAnsi="Verdana" w:cs="Univer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C03645"/>
    <w:multiLevelType w:val="hybridMultilevel"/>
    <w:tmpl w:val="46802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7604411">
    <w:abstractNumId w:val="20"/>
  </w:num>
  <w:num w:numId="2" w16cid:durableId="1947883537">
    <w:abstractNumId w:val="13"/>
  </w:num>
  <w:num w:numId="3" w16cid:durableId="1706783589">
    <w:abstractNumId w:val="6"/>
  </w:num>
  <w:num w:numId="4" w16cid:durableId="1020086002">
    <w:abstractNumId w:val="7"/>
  </w:num>
  <w:num w:numId="5" w16cid:durableId="1664964461">
    <w:abstractNumId w:val="1"/>
  </w:num>
  <w:num w:numId="6" w16cid:durableId="914977407">
    <w:abstractNumId w:val="5"/>
  </w:num>
  <w:num w:numId="7" w16cid:durableId="1695839093">
    <w:abstractNumId w:val="10"/>
  </w:num>
  <w:num w:numId="8" w16cid:durableId="1173759644">
    <w:abstractNumId w:val="22"/>
  </w:num>
  <w:num w:numId="9" w16cid:durableId="13845574">
    <w:abstractNumId w:val="0"/>
  </w:num>
  <w:num w:numId="10" w16cid:durableId="956254654">
    <w:abstractNumId w:val="18"/>
  </w:num>
  <w:num w:numId="11" w16cid:durableId="427777724">
    <w:abstractNumId w:val="2"/>
  </w:num>
  <w:num w:numId="12" w16cid:durableId="490412266">
    <w:abstractNumId w:val="3"/>
  </w:num>
  <w:num w:numId="13" w16cid:durableId="1998224951">
    <w:abstractNumId w:val="21"/>
  </w:num>
  <w:num w:numId="14" w16cid:durableId="1648171721">
    <w:abstractNumId w:val="24"/>
  </w:num>
  <w:num w:numId="15" w16cid:durableId="834228766">
    <w:abstractNumId w:val="4"/>
  </w:num>
  <w:num w:numId="16" w16cid:durableId="145517890">
    <w:abstractNumId w:val="12"/>
  </w:num>
  <w:num w:numId="17" w16cid:durableId="1518499529">
    <w:abstractNumId w:val="15"/>
  </w:num>
  <w:num w:numId="18" w16cid:durableId="1256936794">
    <w:abstractNumId w:val="8"/>
  </w:num>
  <w:num w:numId="19" w16cid:durableId="2134978542">
    <w:abstractNumId w:val="25"/>
  </w:num>
  <w:num w:numId="20" w16cid:durableId="1045910158">
    <w:abstractNumId w:val="0"/>
  </w:num>
  <w:num w:numId="21" w16cid:durableId="625626436">
    <w:abstractNumId w:val="23"/>
  </w:num>
  <w:num w:numId="22" w16cid:durableId="1419710621">
    <w:abstractNumId w:val="17"/>
  </w:num>
  <w:num w:numId="23" w16cid:durableId="1774932659">
    <w:abstractNumId w:val="19"/>
  </w:num>
  <w:num w:numId="24" w16cid:durableId="1770662120">
    <w:abstractNumId w:val="14"/>
  </w:num>
  <w:num w:numId="25" w16cid:durableId="1695302035">
    <w:abstractNumId w:val="16"/>
  </w:num>
  <w:num w:numId="26" w16cid:durableId="1809014497">
    <w:abstractNumId w:val="11"/>
  </w:num>
  <w:num w:numId="27" w16cid:durableId="1654483989">
    <w:abstractNumId w:val="9"/>
  </w:num>
  <w:num w:numId="28" w16cid:durableId="98574464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11"/>
    <w:rsid w:val="00004DC1"/>
    <w:rsid w:val="0000597E"/>
    <w:rsid w:val="00006D00"/>
    <w:rsid w:val="00007E52"/>
    <w:rsid w:val="00010807"/>
    <w:rsid w:val="00013D2F"/>
    <w:rsid w:val="00015972"/>
    <w:rsid w:val="00016E92"/>
    <w:rsid w:val="00022006"/>
    <w:rsid w:val="0002305C"/>
    <w:rsid w:val="000233D3"/>
    <w:rsid w:val="00024697"/>
    <w:rsid w:val="000249B1"/>
    <w:rsid w:val="000250B8"/>
    <w:rsid w:val="000268EC"/>
    <w:rsid w:val="00031003"/>
    <w:rsid w:val="000371CB"/>
    <w:rsid w:val="000379C3"/>
    <w:rsid w:val="00040D16"/>
    <w:rsid w:val="000416A4"/>
    <w:rsid w:val="000428D3"/>
    <w:rsid w:val="00045BBE"/>
    <w:rsid w:val="000461B6"/>
    <w:rsid w:val="00046830"/>
    <w:rsid w:val="000559DB"/>
    <w:rsid w:val="00056F36"/>
    <w:rsid w:val="00060976"/>
    <w:rsid w:val="000631F2"/>
    <w:rsid w:val="0006557C"/>
    <w:rsid w:val="00066001"/>
    <w:rsid w:val="000673BA"/>
    <w:rsid w:val="00070A99"/>
    <w:rsid w:val="000721DB"/>
    <w:rsid w:val="0007274F"/>
    <w:rsid w:val="0007452A"/>
    <w:rsid w:val="0007462B"/>
    <w:rsid w:val="0007490B"/>
    <w:rsid w:val="000752EF"/>
    <w:rsid w:val="0007658C"/>
    <w:rsid w:val="0008429D"/>
    <w:rsid w:val="00092511"/>
    <w:rsid w:val="00093CE9"/>
    <w:rsid w:val="00095541"/>
    <w:rsid w:val="00096A3D"/>
    <w:rsid w:val="000A27AF"/>
    <w:rsid w:val="000A35E3"/>
    <w:rsid w:val="000A6E4C"/>
    <w:rsid w:val="000B162D"/>
    <w:rsid w:val="000B2324"/>
    <w:rsid w:val="000B2704"/>
    <w:rsid w:val="000B3DE2"/>
    <w:rsid w:val="000D0CF3"/>
    <w:rsid w:val="000D18CA"/>
    <w:rsid w:val="000D34DC"/>
    <w:rsid w:val="000D3A76"/>
    <w:rsid w:val="000E22FC"/>
    <w:rsid w:val="000E4DA0"/>
    <w:rsid w:val="000F353A"/>
    <w:rsid w:val="000F6FD8"/>
    <w:rsid w:val="001021E3"/>
    <w:rsid w:val="001035C6"/>
    <w:rsid w:val="0010441A"/>
    <w:rsid w:val="00105D61"/>
    <w:rsid w:val="00110727"/>
    <w:rsid w:val="00111C7D"/>
    <w:rsid w:val="0011592E"/>
    <w:rsid w:val="00117B21"/>
    <w:rsid w:val="001206AE"/>
    <w:rsid w:val="00122404"/>
    <w:rsid w:val="00124D5B"/>
    <w:rsid w:val="001272A6"/>
    <w:rsid w:val="0013207F"/>
    <w:rsid w:val="0013297A"/>
    <w:rsid w:val="001401F4"/>
    <w:rsid w:val="00143A26"/>
    <w:rsid w:val="00143A59"/>
    <w:rsid w:val="00146EDD"/>
    <w:rsid w:val="001473E9"/>
    <w:rsid w:val="00147F26"/>
    <w:rsid w:val="00151FEA"/>
    <w:rsid w:val="00160DA4"/>
    <w:rsid w:val="00163F64"/>
    <w:rsid w:val="00166B58"/>
    <w:rsid w:val="0017193C"/>
    <w:rsid w:val="00172EF2"/>
    <w:rsid w:val="0017338C"/>
    <w:rsid w:val="0017469A"/>
    <w:rsid w:val="00175EC0"/>
    <w:rsid w:val="00176268"/>
    <w:rsid w:val="0017655E"/>
    <w:rsid w:val="00181F6E"/>
    <w:rsid w:val="00184AA1"/>
    <w:rsid w:val="0018528D"/>
    <w:rsid w:val="001860DA"/>
    <w:rsid w:val="00187BED"/>
    <w:rsid w:val="00190EF1"/>
    <w:rsid w:val="001934A7"/>
    <w:rsid w:val="001A2A67"/>
    <w:rsid w:val="001A718E"/>
    <w:rsid w:val="001B0E3F"/>
    <w:rsid w:val="001B1D00"/>
    <w:rsid w:val="001B4403"/>
    <w:rsid w:val="001B5ED8"/>
    <w:rsid w:val="001C02AB"/>
    <w:rsid w:val="001C0A12"/>
    <w:rsid w:val="001C457B"/>
    <w:rsid w:val="001C752C"/>
    <w:rsid w:val="001D1BCE"/>
    <w:rsid w:val="001D222F"/>
    <w:rsid w:val="001D317A"/>
    <w:rsid w:val="001D5140"/>
    <w:rsid w:val="001D6B64"/>
    <w:rsid w:val="001E046A"/>
    <w:rsid w:val="001E696A"/>
    <w:rsid w:val="001F0797"/>
    <w:rsid w:val="001F0A5C"/>
    <w:rsid w:val="001F0EAF"/>
    <w:rsid w:val="001F1108"/>
    <w:rsid w:val="001F5473"/>
    <w:rsid w:val="0020006A"/>
    <w:rsid w:val="00203E35"/>
    <w:rsid w:val="002131FC"/>
    <w:rsid w:val="00213D0D"/>
    <w:rsid w:val="00216C87"/>
    <w:rsid w:val="0021753B"/>
    <w:rsid w:val="00222DD9"/>
    <w:rsid w:val="00227AF7"/>
    <w:rsid w:val="00241E6C"/>
    <w:rsid w:val="002451A1"/>
    <w:rsid w:val="00245DC0"/>
    <w:rsid w:val="00247236"/>
    <w:rsid w:val="002473F3"/>
    <w:rsid w:val="00250483"/>
    <w:rsid w:val="002522E8"/>
    <w:rsid w:val="00254EE1"/>
    <w:rsid w:val="00260356"/>
    <w:rsid w:val="002662E5"/>
    <w:rsid w:val="002663FD"/>
    <w:rsid w:val="00271212"/>
    <w:rsid w:val="00273D39"/>
    <w:rsid w:val="0027503D"/>
    <w:rsid w:val="002754F7"/>
    <w:rsid w:val="00275524"/>
    <w:rsid w:val="00276494"/>
    <w:rsid w:val="002772D7"/>
    <w:rsid w:val="002778C5"/>
    <w:rsid w:val="0028134D"/>
    <w:rsid w:val="0028282D"/>
    <w:rsid w:val="00284801"/>
    <w:rsid w:val="002856C9"/>
    <w:rsid w:val="00290C34"/>
    <w:rsid w:val="00293BC8"/>
    <w:rsid w:val="00293D15"/>
    <w:rsid w:val="00295E77"/>
    <w:rsid w:val="00296917"/>
    <w:rsid w:val="00296C05"/>
    <w:rsid w:val="002976E6"/>
    <w:rsid w:val="002A1936"/>
    <w:rsid w:val="002A7362"/>
    <w:rsid w:val="002B2038"/>
    <w:rsid w:val="002B31B4"/>
    <w:rsid w:val="002B36F7"/>
    <w:rsid w:val="002B7A30"/>
    <w:rsid w:val="002C092E"/>
    <w:rsid w:val="002C165D"/>
    <w:rsid w:val="002C342E"/>
    <w:rsid w:val="002C505F"/>
    <w:rsid w:val="002C5D75"/>
    <w:rsid w:val="002C788F"/>
    <w:rsid w:val="002D1847"/>
    <w:rsid w:val="002D778A"/>
    <w:rsid w:val="002E208D"/>
    <w:rsid w:val="002E2287"/>
    <w:rsid w:val="002E35A9"/>
    <w:rsid w:val="002E56DD"/>
    <w:rsid w:val="002E6F0C"/>
    <w:rsid w:val="002E7FF4"/>
    <w:rsid w:val="00301E80"/>
    <w:rsid w:val="00302548"/>
    <w:rsid w:val="0030563A"/>
    <w:rsid w:val="00306694"/>
    <w:rsid w:val="0031111C"/>
    <w:rsid w:val="0031352D"/>
    <w:rsid w:val="00314CEA"/>
    <w:rsid w:val="003165C0"/>
    <w:rsid w:val="00317384"/>
    <w:rsid w:val="00322878"/>
    <w:rsid w:val="00323B4F"/>
    <w:rsid w:val="00324E4D"/>
    <w:rsid w:val="003258E0"/>
    <w:rsid w:val="00332210"/>
    <w:rsid w:val="00337759"/>
    <w:rsid w:val="00343EB3"/>
    <w:rsid w:val="00344CDB"/>
    <w:rsid w:val="00362835"/>
    <w:rsid w:val="003635F0"/>
    <w:rsid w:val="00370307"/>
    <w:rsid w:val="003723DB"/>
    <w:rsid w:val="00380A2C"/>
    <w:rsid w:val="00380B26"/>
    <w:rsid w:val="00381BEB"/>
    <w:rsid w:val="00381F2B"/>
    <w:rsid w:val="00387C4D"/>
    <w:rsid w:val="003920F6"/>
    <w:rsid w:val="00393F5C"/>
    <w:rsid w:val="00393FF5"/>
    <w:rsid w:val="003A05B8"/>
    <w:rsid w:val="003A41E1"/>
    <w:rsid w:val="003A48B0"/>
    <w:rsid w:val="003A4998"/>
    <w:rsid w:val="003A5CE1"/>
    <w:rsid w:val="003A689B"/>
    <w:rsid w:val="003A7D72"/>
    <w:rsid w:val="003A7D8E"/>
    <w:rsid w:val="003B012C"/>
    <w:rsid w:val="003B23BF"/>
    <w:rsid w:val="003B2A85"/>
    <w:rsid w:val="003B3C89"/>
    <w:rsid w:val="003B5D2C"/>
    <w:rsid w:val="003C0C2F"/>
    <w:rsid w:val="003C1D4B"/>
    <w:rsid w:val="003C271B"/>
    <w:rsid w:val="003C3EBF"/>
    <w:rsid w:val="003C4C20"/>
    <w:rsid w:val="003C7E22"/>
    <w:rsid w:val="003D04A3"/>
    <w:rsid w:val="003D2F01"/>
    <w:rsid w:val="003D3004"/>
    <w:rsid w:val="003D45AD"/>
    <w:rsid w:val="003D4D39"/>
    <w:rsid w:val="003D75A0"/>
    <w:rsid w:val="003D7BDD"/>
    <w:rsid w:val="003E2DFB"/>
    <w:rsid w:val="003E2E36"/>
    <w:rsid w:val="003E46D9"/>
    <w:rsid w:val="003E6843"/>
    <w:rsid w:val="003E7890"/>
    <w:rsid w:val="003F3324"/>
    <w:rsid w:val="003F66FD"/>
    <w:rsid w:val="0040202A"/>
    <w:rsid w:val="004030E5"/>
    <w:rsid w:val="00403A67"/>
    <w:rsid w:val="004057C8"/>
    <w:rsid w:val="00414960"/>
    <w:rsid w:val="00414C92"/>
    <w:rsid w:val="00417495"/>
    <w:rsid w:val="004175F4"/>
    <w:rsid w:val="00424250"/>
    <w:rsid w:val="0042723F"/>
    <w:rsid w:val="0042726B"/>
    <w:rsid w:val="004277CD"/>
    <w:rsid w:val="00427A41"/>
    <w:rsid w:val="004322A3"/>
    <w:rsid w:val="00437DB5"/>
    <w:rsid w:val="0044000A"/>
    <w:rsid w:val="0044126C"/>
    <w:rsid w:val="004416B1"/>
    <w:rsid w:val="00443660"/>
    <w:rsid w:val="004464F5"/>
    <w:rsid w:val="00446713"/>
    <w:rsid w:val="00453EA4"/>
    <w:rsid w:val="00453F44"/>
    <w:rsid w:val="004555EC"/>
    <w:rsid w:val="00456B75"/>
    <w:rsid w:val="00462D55"/>
    <w:rsid w:val="00464588"/>
    <w:rsid w:val="00471B70"/>
    <w:rsid w:val="00474D92"/>
    <w:rsid w:val="0047518B"/>
    <w:rsid w:val="00476DD1"/>
    <w:rsid w:val="00482C86"/>
    <w:rsid w:val="00485230"/>
    <w:rsid w:val="00486589"/>
    <w:rsid w:val="00494CBA"/>
    <w:rsid w:val="00495CD9"/>
    <w:rsid w:val="00495D6B"/>
    <w:rsid w:val="00497356"/>
    <w:rsid w:val="00497DC6"/>
    <w:rsid w:val="004A672E"/>
    <w:rsid w:val="004B22E3"/>
    <w:rsid w:val="004B3B34"/>
    <w:rsid w:val="004B4C92"/>
    <w:rsid w:val="004B689A"/>
    <w:rsid w:val="004B7E39"/>
    <w:rsid w:val="004C2270"/>
    <w:rsid w:val="004C4816"/>
    <w:rsid w:val="004C7905"/>
    <w:rsid w:val="004E0813"/>
    <w:rsid w:val="004F0761"/>
    <w:rsid w:val="004F0B27"/>
    <w:rsid w:val="004F21B3"/>
    <w:rsid w:val="004F24FE"/>
    <w:rsid w:val="004F3D68"/>
    <w:rsid w:val="004F66E9"/>
    <w:rsid w:val="004F715D"/>
    <w:rsid w:val="00500B0A"/>
    <w:rsid w:val="0050191C"/>
    <w:rsid w:val="005031CE"/>
    <w:rsid w:val="0050353D"/>
    <w:rsid w:val="00510672"/>
    <w:rsid w:val="00516914"/>
    <w:rsid w:val="00520253"/>
    <w:rsid w:val="00526FDC"/>
    <w:rsid w:val="005274AC"/>
    <w:rsid w:val="00527CD4"/>
    <w:rsid w:val="00536111"/>
    <w:rsid w:val="0053654D"/>
    <w:rsid w:val="005374BD"/>
    <w:rsid w:val="00540919"/>
    <w:rsid w:val="005433CF"/>
    <w:rsid w:val="005444C7"/>
    <w:rsid w:val="0055209C"/>
    <w:rsid w:val="005560A0"/>
    <w:rsid w:val="0055682D"/>
    <w:rsid w:val="00556A4B"/>
    <w:rsid w:val="00557866"/>
    <w:rsid w:val="0056401A"/>
    <w:rsid w:val="00573250"/>
    <w:rsid w:val="0057485A"/>
    <w:rsid w:val="005750DD"/>
    <w:rsid w:val="005801D8"/>
    <w:rsid w:val="00581A59"/>
    <w:rsid w:val="00591DD4"/>
    <w:rsid w:val="00592528"/>
    <w:rsid w:val="00593DCD"/>
    <w:rsid w:val="0059522D"/>
    <w:rsid w:val="00595A34"/>
    <w:rsid w:val="00597A00"/>
    <w:rsid w:val="00597BF3"/>
    <w:rsid w:val="005A0CC9"/>
    <w:rsid w:val="005A2A57"/>
    <w:rsid w:val="005A2FC6"/>
    <w:rsid w:val="005A432A"/>
    <w:rsid w:val="005A5E3C"/>
    <w:rsid w:val="005A7F10"/>
    <w:rsid w:val="005B0224"/>
    <w:rsid w:val="005B0470"/>
    <w:rsid w:val="005B1A32"/>
    <w:rsid w:val="005B367A"/>
    <w:rsid w:val="005B37AC"/>
    <w:rsid w:val="005B41DA"/>
    <w:rsid w:val="005B5416"/>
    <w:rsid w:val="005B5EFA"/>
    <w:rsid w:val="005C0491"/>
    <w:rsid w:val="005C743B"/>
    <w:rsid w:val="005D5873"/>
    <w:rsid w:val="005D7BF7"/>
    <w:rsid w:val="005E029D"/>
    <w:rsid w:val="005E12F4"/>
    <w:rsid w:val="005E3C2D"/>
    <w:rsid w:val="005E4317"/>
    <w:rsid w:val="005F26E2"/>
    <w:rsid w:val="005F486B"/>
    <w:rsid w:val="00602A8F"/>
    <w:rsid w:val="00604645"/>
    <w:rsid w:val="006062B5"/>
    <w:rsid w:val="00612F8B"/>
    <w:rsid w:val="006137D9"/>
    <w:rsid w:val="0061525F"/>
    <w:rsid w:val="006226FC"/>
    <w:rsid w:val="006229B9"/>
    <w:rsid w:val="0062666B"/>
    <w:rsid w:val="0062739B"/>
    <w:rsid w:val="0062754A"/>
    <w:rsid w:val="00627E9A"/>
    <w:rsid w:val="00642A17"/>
    <w:rsid w:val="006534C4"/>
    <w:rsid w:val="00657E77"/>
    <w:rsid w:val="00662E00"/>
    <w:rsid w:val="00666B50"/>
    <w:rsid w:val="00670223"/>
    <w:rsid w:val="00673C65"/>
    <w:rsid w:val="0067503A"/>
    <w:rsid w:val="006836F0"/>
    <w:rsid w:val="0068496A"/>
    <w:rsid w:val="00685172"/>
    <w:rsid w:val="00690E80"/>
    <w:rsid w:val="00690EB6"/>
    <w:rsid w:val="0069254F"/>
    <w:rsid w:val="00692670"/>
    <w:rsid w:val="00692C32"/>
    <w:rsid w:val="006936BA"/>
    <w:rsid w:val="0069452C"/>
    <w:rsid w:val="00696A29"/>
    <w:rsid w:val="00697CF0"/>
    <w:rsid w:val="006A4536"/>
    <w:rsid w:val="006A4713"/>
    <w:rsid w:val="006A4F31"/>
    <w:rsid w:val="006A5F0E"/>
    <w:rsid w:val="006B20B0"/>
    <w:rsid w:val="006C2E0E"/>
    <w:rsid w:val="006C7B9D"/>
    <w:rsid w:val="006D05DE"/>
    <w:rsid w:val="006D11AC"/>
    <w:rsid w:val="006D36BC"/>
    <w:rsid w:val="006D67F2"/>
    <w:rsid w:val="006D6AE8"/>
    <w:rsid w:val="006E1A2D"/>
    <w:rsid w:val="006E1AA2"/>
    <w:rsid w:val="006E59D2"/>
    <w:rsid w:val="006E5CC3"/>
    <w:rsid w:val="006F1578"/>
    <w:rsid w:val="006F1AB0"/>
    <w:rsid w:val="006F656F"/>
    <w:rsid w:val="006F6C4D"/>
    <w:rsid w:val="006F778B"/>
    <w:rsid w:val="006F7EF8"/>
    <w:rsid w:val="0070354C"/>
    <w:rsid w:val="00703641"/>
    <w:rsid w:val="0070679B"/>
    <w:rsid w:val="00712B9D"/>
    <w:rsid w:val="0071419A"/>
    <w:rsid w:val="00716691"/>
    <w:rsid w:val="00722D35"/>
    <w:rsid w:val="00723693"/>
    <w:rsid w:val="00724987"/>
    <w:rsid w:val="00726396"/>
    <w:rsid w:val="007303B4"/>
    <w:rsid w:val="007316FD"/>
    <w:rsid w:val="007320BD"/>
    <w:rsid w:val="0073410B"/>
    <w:rsid w:val="0073411D"/>
    <w:rsid w:val="00735BFC"/>
    <w:rsid w:val="00743623"/>
    <w:rsid w:val="00745FEF"/>
    <w:rsid w:val="0074647A"/>
    <w:rsid w:val="00746A8A"/>
    <w:rsid w:val="0075150D"/>
    <w:rsid w:val="007527A7"/>
    <w:rsid w:val="0075617C"/>
    <w:rsid w:val="00757A9C"/>
    <w:rsid w:val="0076176F"/>
    <w:rsid w:val="007640D9"/>
    <w:rsid w:val="0076464A"/>
    <w:rsid w:val="00771B5C"/>
    <w:rsid w:val="007737AD"/>
    <w:rsid w:val="00775590"/>
    <w:rsid w:val="00777C18"/>
    <w:rsid w:val="007830E7"/>
    <w:rsid w:val="00785819"/>
    <w:rsid w:val="007863A5"/>
    <w:rsid w:val="00791ECF"/>
    <w:rsid w:val="00793ACB"/>
    <w:rsid w:val="00796EFD"/>
    <w:rsid w:val="007A0E9D"/>
    <w:rsid w:val="007A25EC"/>
    <w:rsid w:val="007A2ADF"/>
    <w:rsid w:val="007A3B88"/>
    <w:rsid w:val="007A5CE9"/>
    <w:rsid w:val="007A786B"/>
    <w:rsid w:val="007B1906"/>
    <w:rsid w:val="007B21D0"/>
    <w:rsid w:val="007B27D4"/>
    <w:rsid w:val="007B4431"/>
    <w:rsid w:val="007B5A84"/>
    <w:rsid w:val="007B67FC"/>
    <w:rsid w:val="007C2BE7"/>
    <w:rsid w:val="007C3363"/>
    <w:rsid w:val="007C5A26"/>
    <w:rsid w:val="007C5BCA"/>
    <w:rsid w:val="007D0942"/>
    <w:rsid w:val="007D0A92"/>
    <w:rsid w:val="007D359D"/>
    <w:rsid w:val="007E2250"/>
    <w:rsid w:val="007E7C2F"/>
    <w:rsid w:val="007F27D8"/>
    <w:rsid w:val="007F4219"/>
    <w:rsid w:val="007F6EF5"/>
    <w:rsid w:val="00800A0C"/>
    <w:rsid w:val="00801E33"/>
    <w:rsid w:val="0080230A"/>
    <w:rsid w:val="00802452"/>
    <w:rsid w:val="00803494"/>
    <w:rsid w:val="0080382D"/>
    <w:rsid w:val="00805637"/>
    <w:rsid w:val="00806F29"/>
    <w:rsid w:val="008205FF"/>
    <w:rsid w:val="00823D3E"/>
    <w:rsid w:val="00832CA1"/>
    <w:rsid w:val="00832F92"/>
    <w:rsid w:val="008338AE"/>
    <w:rsid w:val="00834F76"/>
    <w:rsid w:val="00837793"/>
    <w:rsid w:val="00837DFE"/>
    <w:rsid w:val="00840642"/>
    <w:rsid w:val="00840738"/>
    <w:rsid w:val="00841492"/>
    <w:rsid w:val="00842273"/>
    <w:rsid w:val="0084509E"/>
    <w:rsid w:val="008474C8"/>
    <w:rsid w:val="00851993"/>
    <w:rsid w:val="008526E2"/>
    <w:rsid w:val="00865883"/>
    <w:rsid w:val="00867AC8"/>
    <w:rsid w:val="00873B9C"/>
    <w:rsid w:val="00873CD6"/>
    <w:rsid w:val="008741D1"/>
    <w:rsid w:val="008760B2"/>
    <w:rsid w:val="0088347C"/>
    <w:rsid w:val="00883C96"/>
    <w:rsid w:val="0088756A"/>
    <w:rsid w:val="00890CDC"/>
    <w:rsid w:val="00893968"/>
    <w:rsid w:val="00895B26"/>
    <w:rsid w:val="00895E7D"/>
    <w:rsid w:val="00896781"/>
    <w:rsid w:val="008A2DA9"/>
    <w:rsid w:val="008A37A6"/>
    <w:rsid w:val="008B7E77"/>
    <w:rsid w:val="008C214C"/>
    <w:rsid w:val="008C3F1C"/>
    <w:rsid w:val="008C4AFE"/>
    <w:rsid w:val="008C4CF7"/>
    <w:rsid w:val="008C7E71"/>
    <w:rsid w:val="008D098F"/>
    <w:rsid w:val="008D21B6"/>
    <w:rsid w:val="008D3EAD"/>
    <w:rsid w:val="008D4921"/>
    <w:rsid w:val="008D4F49"/>
    <w:rsid w:val="008E4670"/>
    <w:rsid w:val="008E4C60"/>
    <w:rsid w:val="008E6E6A"/>
    <w:rsid w:val="008E730E"/>
    <w:rsid w:val="008F330B"/>
    <w:rsid w:val="008F3822"/>
    <w:rsid w:val="008F4974"/>
    <w:rsid w:val="008F5EF9"/>
    <w:rsid w:val="008F6261"/>
    <w:rsid w:val="00904048"/>
    <w:rsid w:val="00905E9D"/>
    <w:rsid w:val="0090638D"/>
    <w:rsid w:val="00907CE1"/>
    <w:rsid w:val="00914F30"/>
    <w:rsid w:val="00915F96"/>
    <w:rsid w:val="0092499D"/>
    <w:rsid w:val="00924BE1"/>
    <w:rsid w:val="0092652F"/>
    <w:rsid w:val="00926560"/>
    <w:rsid w:val="009308E1"/>
    <w:rsid w:val="00931AC3"/>
    <w:rsid w:val="00934B81"/>
    <w:rsid w:val="00935142"/>
    <w:rsid w:val="00936FEA"/>
    <w:rsid w:val="009436DF"/>
    <w:rsid w:val="00944A71"/>
    <w:rsid w:val="009451E2"/>
    <w:rsid w:val="00950AD6"/>
    <w:rsid w:val="00951054"/>
    <w:rsid w:val="00951D05"/>
    <w:rsid w:val="00952D14"/>
    <w:rsid w:val="009530E9"/>
    <w:rsid w:val="009546C6"/>
    <w:rsid w:val="00954F33"/>
    <w:rsid w:val="009558E4"/>
    <w:rsid w:val="00955E22"/>
    <w:rsid w:val="009572D2"/>
    <w:rsid w:val="009578FE"/>
    <w:rsid w:val="00961A57"/>
    <w:rsid w:val="0096600D"/>
    <w:rsid w:val="00971B97"/>
    <w:rsid w:val="009733A1"/>
    <w:rsid w:val="009755C6"/>
    <w:rsid w:val="00975FA9"/>
    <w:rsid w:val="0098550B"/>
    <w:rsid w:val="00987B1D"/>
    <w:rsid w:val="0099394F"/>
    <w:rsid w:val="00994B75"/>
    <w:rsid w:val="00995C2E"/>
    <w:rsid w:val="00997882"/>
    <w:rsid w:val="009A014E"/>
    <w:rsid w:val="009A0E4C"/>
    <w:rsid w:val="009A15FA"/>
    <w:rsid w:val="009A359D"/>
    <w:rsid w:val="009C2AA3"/>
    <w:rsid w:val="009C6FE0"/>
    <w:rsid w:val="009C7FFE"/>
    <w:rsid w:val="009D3756"/>
    <w:rsid w:val="009D408E"/>
    <w:rsid w:val="009E0DDE"/>
    <w:rsid w:val="009E0E6A"/>
    <w:rsid w:val="009E1BB1"/>
    <w:rsid w:val="009E20E4"/>
    <w:rsid w:val="009E49C0"/>
    <w:rsid w:val="009E79D6"/>
    <w:rsid w:val="009F3058"/>
    <w:rsid w:val="009F4DC3"/>
    <w:rsid w:val="009F5B3F"/>
    <w:rsid w:val="009F6231"/>
    <w:rsid w:val="009F6EE5"/>
    <w:rsid w:val="00A0016D"/>
    <w:rsid w:val="00A01AD6"/>
    <w:rsid w:val="00A035DC"/>
    <w:rsid w:val="00A07226"/>
    <w:rsid w:val="00A07264"/>
    <w:rsid w:val="00A07CDB"/>
    <w:rsid w:val="00A109CC"/>
    <w:rsid w:val="00A117CB"/>
    <w:rsid w:val="00A1223C"/>
    <w:rsid w:val="00A15D4E"/>
    <w:rsid w:val="00A163B0"/>
    <w:rsid w:val="00A200D7"/>
    <w:rsid w:val="00A205D7"/>
    <w:rsid w:val="00A21957"/>
    <w:rsid w:val="00A23EBB"/>
    <w:rsid w:val="00A4202F"/>
    <w:rsid w:val="00A45E4E"/>
    <w:rsid w:val="00A501D6"/>
    <w:rsid w:val="00A51384"/>
    <w:rsid w:val="00A544D1"/>
    <w:rsid w:val="00A555F8"/>
    <w:rsid w:val="00A63031"/>
    <w:rsid w:val="00A633C6"/>
    <w:rsid w:val="00A64CF2"/>
    <w:rsid w:val="00A65174"/>
    <w:rsid w:val="00A704EB"/>
    <w:rsid w:val="00A70A05"/>
    <w:rsid w:val="00A70D99"/>
    <w:rsid w:val="00A70F46"/>
    <w:rsid w:val="00A733C2"/>
    <w:rsid w:val="00A74B77"/>
    <w:rsid w:val="00A75EE5"/>
    <w:rsid w:val="00A763F4"/>
    <w:rsid w:val="00A7673A"/>
    <w:rsid w:val="00A7778B"/>
    <w:rsid w:val="00A777A7"/>
    <w:rsid w:val="00A82AA4"/>
    <w:rsid w:val="00A82E15"/>
    <w:rsid w:val="00A84CEF"/>
    <w:rsid w:val="00A84D8E"/>
    <w:rsid w:val="00A85032"/>
    <w:rsid w:val="00A9286A"/>
    <w:rsid w:val="00AA0A81"/>
    <w:rsid w:val="00AA464A"/>
    <w:rsid w:val="00AA4FC7"/>
    <w:rsid w:val="00AA551C"/>
    <w:rsid w:val="00AA635E"/>
    <w:rsid w:val="00AA669D"/>
    <w:rsid w:val="00AB61E4"/>
    <w:rsid w:val="00AB6DA0"/>
    <w:rsid w:val="00AC245E"/>
    <w:rsid w:val="00AC390A"/>
    <w:rsid w:val="00AC539B"/>
    <w:rsid w:val="00AD453D"/>
    <w:rsid w:val="00AD71E9"/>
    <w:rsid w:val="00AE1570"/>
    <w:rsid w:val="00AF1D44"/>
    <w:rsid w:val="00AF28C4"/>
    <w:rsid w:val="00AF5DCE"/>
    <w:rsid w:val="00B04AE4"/>
    <w:rsid w:val="00B0537B"/>
    <w:rsid w:val="00B060CA"/>
    <w:rsid w:val="00B15283"/>
    <w:rsid w:val="00B23FB8"/>
    <w:rsid w:val="00B2564B"/>
    <w:rsid w:val="00B260F0"/>
    <w:rsid w:val="00B263C4"/>
    <w:rsid w:val="00B31B0C"/>
    <w:rsid w:val="00B3559C"/>
    <w:rsid w:val="00B41677"/>
    <w:rsid w:val="00B47ADB"/>
    <w:rsid w:val="00B525D4"/>
    <w:rsid w:val="00B53575"/>
    <w:rsid w:val="00B57445"/>
    <w:rsid w:val="00B672A7"/>
    <w:rsid w:val="00B676FD"/>
    <w:rsid w:val="00B70FCC"/>
    <w:rsid w:val="00B71983"/>
    <w:rsid w:val="00B71D40"/>
    <w:rsid w:val="00B74361"/>
    <w:rsid w:val="00B74AC6"/>
    <w:rsid w:val="00B77A2A"/>
    <w:rsid w:val="00B879B1"/>
    <w:rsid w:val="00B941D2"/>
    <w:rsid w:val="00B95598"/>
    <w:rsid w:val="00BA05B7"/>
    <w:rsid w:val="00BA3504"/>
    <w:rsid w:val="00BA3711"/>
    <w:rsid w:val="00BA60EE"/>
    <w:rsid w:val="00BB2360"/>
    <w:rsid w:val="00BB3205"/>
    <w:rsid w:val="00BB4623"/>
    <w:rsid w:val="00BC006D"/>
    <w:rsid w:val="00BC34DD"/>
    <w:rsid w:val="00BC3E9F"/>
    <w:rsid w:val="00BD0123"/>
    <w:rsid w:val="00BD203C"/>
    <w:rsid w:val="00BD357E"/>
    <w:rsid w:val="00BD4B1B"/>
    <w:rsid w:val="00BD5989"/>
    <w:rsid w:val="00BD5BA9"/>
    <w:rsid w:val="00BD63EE"/>
    <w:rsid w:val="00BE00BE"/>
    <w:rsid w:val="00BE075A"/>
    <w:rsid w:val="00BE3BFB"/>
    <w:rsid w:val="00BE3E2F"/>
    <w:rsid w:val="00BE7203"/>
    <w:rsid w:val="00BE738C"/>
    <w:rsid w:val="00BE7A5E"/>
    <w:rsid w:val="00BF1564"/>
    <w:rsid w:val="00C04154"/>
    <w:rsid w:val="00C04C48"/>
    <w:rsid w:val="00C05EF7"/>
    <w:rsid w:val="00C108E3"/>
    <w:rsid w:val="00C11E20"/>
    <w:rsid w:val="00C126E3"/>
    <w:rsid w:val="00C151E1"/>
    <w:rsid w:val="00C15BF7"/>
    <w:rsid w:val="00C20169"/>
    <w:rsid w:val="00C22007"/>
    <w:rsid w:val="00C25396"/>
    <w:rsid w:val="00C26866"/>
    <w:rsid w:val="00C26AE8"/>
    <w:rsid w:val="00C279B3"/>
    <w:rsid w:val="00C305F9"/>
    <w:rsid w:val="00C32124"/>
    <w:rsid w:val="00C32396"/>
    <w:rsid w:val="00C34DE8"/>
    <w:rsid w:val="00C35EC4"/>
    <w:rsid w:val="00C3765E"/>
    <w:rsid w:val="00C41237"/>
    <w:rsid w:val="00C42F41"/>
    <w:rsid w:val="00C46C54"/>
    <w:rsid w:val="00C47970"/>
    <w:rsid w:val="00C559C3"/>
    <w:rsid w:val="00C603F8"/>
    <w:rsid w:val="00C60436"/>
    <w:rsid w:val="00C6048B"/>
    <w:rsid w:val="00C6167E"/>
    <w:rsid w:val="00C65BCF"/>
    <w:rsid w:val="00C73891"/>
    <w:rsid w:val="00C73E16"/>
    <w:rsid w:val="00C7691D"/>
    <w:rsid w:val="00C81C8B"/>
    <w:rsid w:val="00C84B91"/>
    <w:rsid w:val="00C86BC8"/>
    <w:rsid w:val="00C930AF"/>
    <w:rsid w:val="00C9554F"/>
    <w:rsid w:val="00CA5EA1"/>
    <w:rsid w:val="00CB0158"/>
    <w:rsid w:val="00CB18C3"/>
    <w:rsid w:val="00CB48DC"/>
    <w:rsid w:val="00CC20E7"/>
    <w:rsid w:val="00CC3C6A"/>
    <w:rsid w:val="00CD1F7E"/>
    <w:rsid w:val="00CD3847"/>
    <w:rsid w:val="00CD6C00"/>
    <w:rsid w:val="00CE6C27"/>
    <w:rsid w:val="00CF2351"/>
    <w:rsid w:val="00CF352A"/>
    <w:rsid w:val="00D009C9"/>
    <w:rsid w:val="00D01473"/>
    <w:rsid w:val="00D0359A"/>
    <w:rsid w:val="00D03891"/>
    <w:rsid w:val="00D04C6C"/>
    <w:rsid w:val="00D05593"/>
    <w:rsid w:val="00D15F42"/>
    <w:rsid w:val="00D2123D"/>
    <w:rsid w:val="00D21C8A"/>
    <w:rsid w:val="00D21FE1"/>
    <w:rsid w:val="00D22F05"/>
    <w:rsid w:val="00D341EF"/>
    <w:rsid w:val="00D348A9"/>
    <w:rsid w:val="00D3681E"/>
    <w:rsid w:val="00D43034"/>
    <w:rsid w:val="00D43A17"/>
    <w:rsid w:val="00D4539F"/>
    <w:rsid w:val="00D46D87"/>
    <w:rsid w:val="00D5171E"/>
    <w:rsid w:val="00D5379B"/>
    <w:rsid w:val="00D56963"/>
    <w:rsid w:val="00D574C2"/>
    <w:rsid w:val="00D640E7"/>
    <w:rsid w:val="00D646A5"/>
    <w:rsid w:val="00D7143E"/>
    <w:rsid w:val="00D71771"/>
    <w:rsid w:val="00D734CE"/>
    <w:rsid w:val="00D920E8"/>
    <w:rsid w:val="00DA2930"/>
    <w:rsid w:val="00DA2AFE"/>
    <w:rsid w:val="00DA34F8"/>
    <w:rsid w:val="00DB05FA"/>
    <w:rsid w:val="00DB28BD"/>
    <w:rsid w:val="00DB3C14"/>
    <w:rsid w:val="00DB3FCE"/>
    <w:rsid w:val="00DB6707"/>
    <w:rsid w:val="00DC15F8"/>
    <w:rsid w:val="00DC240F"/>
    <w:rsid w:val="00DC24C5"/>
    <w:rsid w:val="00DC3CF4"/>
    <w:rsid w:val="00DD12E9"/>
    <w:rsid w:val="00DD2EDB"/>
    <w:rsid w:val="00DD706C"/>
    <w:rsid w:val="00DE07DF"/>
    <w:rsid w:val="00DE0A06"/>
    <w:rsid w:val="00DE2C83"/>
    <w:rsid w:val="00DE2F13"/>
    <w:rsid w:val="00DE6057"/>
    <w:rsid w:val="00DE60E2"/>
    <w:rsid w:val="00DE7859"/>
    <w:rsid w:val="00DF0D0F"/>
    <w:rsid w:val="00DF1AAE"/>
    <w:rsid w:val="00DF2F0A"/>
    <w:rsid w:val="00DF6B40"/>
    <w:rsid w:val="00E030DE"/>
    <w:rsid w:val="00E05BD2"/>
    <w:rsid w:val="00E0760B"/>
    <w:rsid w:val="00E0774A"/>
    <w:rsid w:val="00E11016"/>
    <w:rsid w:val="00E11B86"/>
    <w:rsid w:val="00E238FD"/>
    <w:rsid w:val="00E24D15"/>
    <w:rsid w:val="00E2579D"/>
    <w:rsid w:val="00E27709"/>
    <w:rsid w:val="00E27C58"/>
    <w:rsid w:val="00E30386"/>
    <w:rsid w:val="00E3043A"/>
    <w:rsid w:val="00E32AE3"/>
    <w:rsid w:val="00E345D2"/>
    <w:rsid w:val="00E40555"/>
    <w:rsid w:val="00E41923"/>
    <w:rsid w:val="00E428AB"/>
    <w:rsid w:val="00E43AD3"/>
    <w:rsid w:val="00E442A1"/>
    <w:rsid w:val="00E44C95"/>
    <w:rsid w:val="00E50559"/>
    <w:rsid w:val="00E517B1"/>
    <w:rsid w:val="00E5341F"/>
    <w:rsid w:val="00E571CE"/>
    <w:rsid w:val="00E60532"/>
    <w:rsid w:val="00E658DF"/>
    <w:rsid w:val="00E663F4"/>
    <w:rsid w:val="00E71B15"/>
    <w:rsid w:val="00E778CA"/>
    <w:rsid w:val="00E84357"/>
    <w:rsid w:val="00E85381"/>
    <w:rsid w:val="00E93473"/>
    <w:rsid w:val="00E935EC"/>
    <w:rsid w:val="00E93CF2"/>
    <w:rsid w:val="00E96AD2"/>
    <w:rsid w:val="00EA1383"/>
    <w:rsid w:val="00EA74D3"/>
    <w:rsid w:val="00EB23B8"/>
    <w:rsid w:val="00EB2DC3"/>
    <w:rsid w:val="00EB5944"/>
    <w:rsid w:val="00EB7780"/>
    <w:rsid w:val="00EC641F"/>
    <w:rsid w:val="00EC71DA"/>
    <w:rsid w:val="00ED109F"/>
    <w:rsid w:val="00ED1B45"/>
    <w:rsid w:val="00ED22D1"/>
    <w:rsid w:val="00ED32BB"/>
    <w:rsid w:val="00ED4E85"/>
    <w:rsid w:val="00ED5BC0"/>
    <w:rsid w:val="00ED6490"/>
    <w:rsid w:val="00ED68CF"/>
    <w:rsid w:val="00EE4362"/>
    <w:rsid w:val="00EE54A3"/>
    <w:rsid w:val="00EE73DE"/>
    <w:rsid w:val="00EF1E36"/>
    <w:rsid w:val="00EF21ED"/>
    <w:rsid w:val="00EF3835"/>
    <w:rsid w:val="00F021D8"/>
    <w:rsid w:val="00F067D8"/>
    <w:rsid w:val="00F10A52"/>
    <w:rsid w:val="00F16059"/>
    <w:rsid w:val="00F205B6"/>
    <w:rsid w:val="00F212A8"/>
    <w:rsid w:val="00F24473"/>
    <w:rsid w:val="00F247A1"/>
    <w:rsid w:val="00F25161"/>
    <w:rsid w:val="00F30853"/>
    <w:rsid w:val="00F33C6A"/>
    <w:rsid w:val="00F4020E"/>
    <w:rsid w:val="00F5146D"/>
    <w:rsid w:val="00F51666"/>
    <w:rsid w:val="00F51CF0"/>
    <w:rsid w:val="00F52319"/>
    <w:rsid w:val="00F54685"/>
    <w:rsid w:val="00F61CCF"/>
    <w:rsid w:val="00F63E08"/>
    <w:rsid w:val="00F63E51"/>
    <w:rsid w:val="00F662FA"/>
    <w:rsid w:val="00F67226"/>
    <w:rsid w:val="00F71F39"/>
    <w:rsid w:val="00F729D2"/>
    <w:rsid w:val="00F74905"/>
    <w:rsid w:val="00F76A11"/>
    <w:rsid w:val="00F77968"/>
    <w:rsid w:val="00F828E9"/>
    <w:rsid w:val="00F86ED8"/>
    <w:rsid w:val="00F904A0"/>
    <w:rsid w:val="00F90BCD"/>
    <w:rsid w:val="00F92B8F"/>
    <w:rsid w:val="00F94EB8"/>
    <w:rsid w:val="00F972C4"/>
    <w:rsid w:val="00FA3CF0"/>
    <w:rsid w:val="00FA44B9"/>
    <w:rsid w:val="00FA4C33"/>
    <w:rsid w:val="00FB48DE"/>
    <w:rsid w:val="00FB685D"/>
    <w:rsid w:val="00FB6995"/>
    <w:rsid w:val="00FC05A1"/>
    <w:rsid w:val="00FC2CC9"/>
    <w:rsid w:val="00FC369A"/>
    <w:rsid w:val="00FC68D5"/>
    <w:rsid w:val="00FD0192"/>
    <w:rsid w:val="00FD1004"/>
    <w:rsid w:val="00FD16CA"/>
    <w:rsid w:val="00FD492B"/>
    <w:rsid w:val="00FD536A"/>
    <w:rsid w:val="00FD5F81"/>
    <w:rsid w:val="00FD6F1F"/>
    <w:rsid w:val="00FE0A3B"/>
    <w:rsid w:val="00FE1E90"/>
    <w:rsid w:val="00FE207B"/>
    <w:rsid w:val="00FE2914"/>
    <w:rsid w:val="00FE4B30"/>
    <w:rsid w:val="00FE4CA1"/>
    <w:rsid w:val="00FF0C25"/>
    <w:rsid w:val="00FF374B"/>
    <w:rsid w:val="00FF4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7BE0"/>
  <w15:docId w15:val="{C8FB4A60-2DAD-468F-9B22-33E68B1F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6B50"/>
    <w:pPr>
      <w:spacing w:line="280" w:lineRule="exact"/>
    </w:pPr>
    <w:rPr>
      <w:rFonts w:eastAsia="Verdana" w:cs="Verdana"/>
      <w:lang w:val="nl-NL"/>
    </w:rPr>
  </w:style>
  <w:style w:type="paragraph" w:styleId="Kop1">
    <w:name w:val="heading 1"/>
    <w:basedOn w:val="Standaard"/>
    <w:autoRedefine/>
    <w:uiPriority w:val="9"/>
    <w:qFormat/>
    <w:rsid w:val="003C7E22"/>
    <w:pPr>
      <w:pageBreakBefore/>
      <w:numPr>
        <w:numId w:val="9"/>
      </w:numPr>
      <w:spacing w:after="120"/>
      <w:outlineLvl w:val="0"/>
    </w:pPr>
    <w:rPr>
      <w:b/>
      <w:bCs/>
      <w:sz w:val="28"/>
      <w:szCs w:val="19"/>
    </w:rPr>
  </w:style>
  <w:style w:type="paragraph" w:styleId="Kop2">
    <w:name w:val="heading 2"/>
    <w:basedOn w:val="Standaard"/>
    <w:uiPriority w:val="9"/>
    <w:unhideWhenUsed/>
    <w:qFormat/>
    <w:rsid w:val="003C7E22"/>
    <w:pPr>
      <w:keepNext/>
      <w:numPr>
        <w:ilvl w:val="1"/>
        <w:numId w:val="9"/>
      </w:numPr>
      <w:spacing w:before="240" w:after="120"/>
      <w:outlineLvl w:val="1"/>
    </w:pPr>
    <w:rPr>
      <w:b/>
      <w:bCs/>
      <w:iCs/>
      <w:sz w:val="24"/>
      <w:szCs w:val="19"/>
      <w:u w:color="000000"/>
    </w:rPr>
  </w:style>
  <w:style w:type="paragraph" w:styleId="Kop3">
    <w:name w:val="heading 3"/>
    <w:basedOn w:val="Standaard"/>
    <w:next w:val="Standaard"/>
    <w:link w:val="Kop3Char"/>
    <w:uiPriority w:val="9"/>
    <w:unhideWhenUsed/>
    <w:qFormat/>
    <w:rsid w:val="000673BA"/>
    <w:pPr>
      <w:keepNext/>
      <w:keepLines/>
      <w:spacing w:before="40"/>
      <w:outlineLvl w:val="2"/>
    </w:pPr>
    <w:rPr>
      <w:rFonts w:eastAsiaTheme="majorEastAsia" w:cstheme="majorBidi"/>
      <w:b/>
      <w:color w:val="000000" w:themeColor="tex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39"/>
    <w:qFormat/>
    <w:pPr>
      <w:spacing w:before="120" w:after="120"/>
    </w:pPr>
    <w:rPr>
      <w:rFonts w:cstheme="minorHAnsi"/>
      <w:b/>
      <w:bCs/>
      <w:caps/>
      <w:sz w:val="20"/>
      <w:szCs w:val="20"/>
    </w:rPr>
  </w:style>
  <w:style w:type="paragraph" w:styleId="Inhopg2">
    <w:name w:val="toc 2"/>
    <w:basedOn w:val="Standaard"/>
    <w:uiPriority w:val="39"/>
    <w:qFormat/>
    <w:pPr>
      <w:ind w:left="220"/>
    </w:pPr>
    <w:rPr>
      <w:rFonts w:cstheme="minorHAnsi"/>
      <w:smallCaps/>
      <w:sz w:val="20"/>
      <w:szCs w:val="20"/>
    </w:rPr>
  </w:style>
  <w:style w:type="paragraph" w:styleId="Plattetekst">
    <w:name w:val="Body Text"/>
    <w:basedOn w:val="Standaard"/>
    <w:uiPriority w:val="1"/>
    <w:qFormat/>
    <w:rPr>
      <w:rFonts w:ascii="Verdana" w:hAnsi="Verdana"/>
      <w:sz w:val="19"/>
      <w:szCs w:val="19"/>
    </w:rPr>
  </w:style>
  <w:style w:type="paragraph" w:styleId="Titel">
    <w:name w:val="Title"/>
    <w:basedOn w:val="Standaard"/>
    <w:uiPriority w:val="10"/>
    <w:qFormat/>
    <w:pPr>
      <w:ind w:right="274"/>
      <w:jc w:val="center"/>
    </w:pPr>
    <w:rPr>
      <w:rFonts w:ascii="Verdana" w:hAnsi="Verdana"/>
      <w:b/>
      <w:bCs/>
      <w:sz w:val="39"/>
      <w:szCs w:val="39"/>
    </w:rPr>
  </w:style>
  <w:style w:type="paragraph" w:styleId="Lijstalinea">
    <w:name w:val="List Paragraph"/>
    <w:aliases w:val="Opsomming"/>
    <w:basedOn w:val="Standaard"/>
    <w:link w:val="LijstalineaChar"/>
    <w:uiPriority w:val="34"/>
    <w:qFormat/>
    <w:rsid w:val="002131FC"/>
    <w:pPr>
      <w:ind w:left="750" w:hanging="350"/>
    </w:pPr>
  </w:style>
  <w:style w:type="paragraph" w:customStyle="1" w:styleId="TableParagraph">
    <w:name w:val="Table Paragraph"/>
    <w:basedOn w:val="Standaard"/>
    <w:uiPriority w:val="1"/>
    <w:qFormat/>
    <w:pPr>
      <w:spacing w:before="5"/>
      <w:ind w:left="105"/>
    </w:pPr>
    <w:rPr>
      <w:rFonts w:ascii="Verdana" w:hAnsi="Verdana"/>
    </w:rPr>
  </w:style>
  <w:style w:type="paragraph" w:styleId="Koptekst">
    <w:name w:val="header"/>
    <w:basedOn w:val="Standaard"/>
    <w:link w:val="KoptekstChar"/>
    <w:uiPriority w:val="99"/>
    <w:unhideWhenUsed/>
    <w:rsid w:val="00427A41"/>
    <w:pPr>
      <w:tabs>
        <w:tab w:val="center" w:pos="4536"/>
        <w:tab w:val="right" w:pos="9072"/>
      </w:tabs>
    </w:pPr>
  </w:style>
  <w:style w:type="character" w:customStyle="1" w:styleId="KoptekstChar">
    <w:name w:val="Koptekst Char"/>
    <w:basedOn w:val="Standaardalinea-lettertype"/>
    <w:link w:val="Koptekst"/>
    <w:uiPriority w:val="99"/>
    <w:rsid w:val="00427A41"/>
    <w:rPr>
      <w:rFonts w:ascii="Verdana" w:eastAsia="Verdana" w:hAnsi="Verdana" w:cs="Verdana"/>
      <w:lang w:val="nl-NL"/>
    </w:rPr>
  </w:style>
  <w:style w:type="paragraph" w:styleId="Voettekst">
    <w:name w:val="footer"/>
    <w:basedOn w:val="Standaard"/>
    <w:link w:val="VoettekstChar"/>
    <w:uiPriority w:val="99"/>
    <w:unhideWhenUsed/>
    <w:rsid w:val="00427A41"/>
    <w:pPr>
      <w:tabs>
        <w:tab w:val="center" w:pos="4536"/>
        <w:tab w:val="right" w:pos="9072"/>
      </w:tabs>
    </w:pPr>
  </w:style>
  <w:style w:type="character" w:customStyle="1" w:styleId="VoettekstChar">
    <w:name w:val="Voettekst Char"/>
    <w:basedOn w:val="Standaardalinea-lettertype"/>
    <w:link w:val="Voettekst"/>
    <w:uiPriority w:val="99"/>
    <w:rsid w:val="00427A41"/>
    <w:rPr>
      <w:rFonts w:ascii="Verdana" w:eastAsia="Verdana" w:hAnsi="Verdana" w:cs="Verdana"/>
      <w:lang w:val="nl-NL"/>
    </w:rPr>
  </w:style>
  <w:style w:type="paragraph" w:styleId="Geenafstand">
    <w:name w:val="No Spacing"/>
    <w:basedOn w:val="Standaard"/>
    <w:link w:val="GeenafstandChar"/>
    <w:uiPriority w:val="1"/>
    <w:qFormat/>
    <w:rsid w:val="00010807"/>
    <w:pPr>
      <w:widowControl/>
      <w:autoSpaceDE/>
      <w:autoSpaceDN/>
    </w:pPr>
    <w:rPr>
      <w:rFonts w:eastAsiaTheme="minorHAnsi" w:cstheme="minorBidi"/>
    </w:rPr>
  </w:style>
  <w:style w:type="character" w:customStyle="1" w:styleId="GeenafstandChar">
    <w:name w:val="Geen afstand Char"/>
    <w:basedOn w:val="Standaardalinea-lettertype"/>
    <w:link w:val="Geenafstand"/>
    <w:uiPriority w:val="1"/>
    <w:rsid w:val="00010807"/>
    <w:rPr>
      <w:lang w:val="nl-NL"/>
    </w:rPr>
  </w:style>
  <w:style w:type="character" w:customStyle="1" w:styleId="Kop3Char">
    <w:name w:val="Kop 3 Char"/>
    <w:basedOn w:val="Standaardalinea-lettertype"/>
    <w:link w:val="Kop3"/>
    <w:uiPriority w:val="9"/>
    <w:rsid w:val="000673BA"/>
    <w:rPr>
      <w:rFonts w:eastAsiaTheme="majorEastAsia" w:cstheme="majorBidi"/>
      <w:b/>
      <w:color w:val="000000" w:themeColor="text1"/>
      <w:sz w:val="24"/>
      <w:szCs w:val="24"/>
      <w:lang w:val="nl-NL"/>
    </w:rPr>
  </w:style>
  <w:style w:type="character" w:customStyle="1" w:styleId="LijstalineaChar">
    <w:name w:val="Lijstalinea Char"/>
    <w:aliases w:val="Opsomming Char"/>
    <w:basedOn w:val="Standaardalinea-lettertype"/>
    <w:link w:val="Lijstalinea"/>
    <w:uiPriority w:val="34"/>
    <w:rsid w:val="006534C4"/>
    <w:rPr>
      <w:rFonts w:eastAsia="Verdana" w:cs="Verdana"/>
      <w:lang w:val="nl-NL"/>
    </w:rPr>
  </w:style>
  <w:style w:type="table" w:styleId="Rastertabel4">
    <w:name w:val="Grid Table 4"/>
    <w:basedOn w:val="Standaardtabel"/>
    <w:uiPriority w:val="49"/>
    <w:rsid w:val="006534C4"/>
    <w:pPr>
      <w:widowControl/>
      <w:autoSpaceDE/>
      <w:autoSpaceDN/>
    </w:pPr>
    <w:rPr>
      <w:rFonts w:eastAsiaTheme="minorEastAsia"/>
      <w:sz w:val="24"/>
      <w:szCs w:val="24"/>
      <w:lang w:val="nl-NL"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
    <w:name w:val="TableGrid"/>
    <w:rsid w:val="006534C4"/>
    <w:pPr>
      <w:widowControl/>
      <w:autoSpaceDE/>
      <w:autoSpaceDN/>
    </w:pPr>
    <w:rPr>
      <w:rFonts w:eastAsiaTheme="minorEastAsia"/>
      <w:sz w:val="24"/>
      <w:szCs w:val="24"/>
      <w:lang w:val="nl-NL" w:eastAsia="nl-NL"/>
    </w:rPr>
    <w:tblPr>
      <w:tblCellMar>
        <w:top w:w="0" w:type="dxa"/>
        <w:left w:w="0" w:type="dxa"/>
        <w:bottom w:w="0" w:type="dxa"/>
        <w:right w:w="0" w:type="dxa"/>
      </w:tblCellMar>
    </w:tblPr>
  </w:style>
  <w:style w:type="paragraph" w:styleId="Inhopg3">
    <w:name w:val="toc 3"/>
    <w:basedOn w:val="Standaard"/>
    <w:next w:val="Standaard"/>
    <w:autoRedefine/>
    <w:uiPriority w:val="39"/>
    <w:unhideWhenUsed/>
    <w:rsid w:val="00273D39"/>
    <w:pPr>
      <w:ind w:left="440"/>
    </w:pPr>
    <w:rPr>
      <w:rFonts w:cstheme="minorHAnsi"/>
      <w:i/>
      <w:iCs/>
      <w:sz w:val="20"/>
      <w:szCs w:val="20"/>
    </w:rPr>
  </w:style>
  <w:style w:type="paragraph" w:styleId="Inhopg4">
    <w:name w:val="toc 4"/>
    <w:basedOn w:val="Standaard"/>
    <w:next w:val="Standaard"/>
    <w:autoRedefine/>
    <w:uiPriority w:val="39"/>
    <w:unhideWhenUsed/>
    <w:rsid w:val="00273D39"/>
    <w:pPr>
      <w:ind w:left="660"/>
    </w:pPr>
    <w:rPr>
      <w:rFonts w:cstheme="minorHAnsi"/>
      <w:sz w:val="18"/>
      <w:szCs w:val="18"/>
    </w:rPr>
  </w:style>
  <w:style w:type="paragraph" w:styleId="Inhopg5">
    <w:name w:val="toc 5"/>
    <w:basedOn w:val="Standaard"/>
    <w:next w:val="Standaard"/>
    <w:autoRedefine/>
    <w:uiPriority w:val="39"/>
    <w:unhideWhenUsed/>
    <w:rsid w:val="00273D39"/>
    <w:pPr>
      <w:ind w:left="880"/>
    </w:pPr>
    <w:rPr>
      <w:rFonts w:cstheme="minorHAnsi"/>
      <w:sz w:val="18"/>
      <w:szCs w:val="18"/>
    </w:rPr>
  </w:style>
  <w:style w:type="paragraph" w:styleId="Inhopg6">
    <w:name w:val="toc 6"/>
    <w:basedOn w:val="Standaard"/>
    <w:next w:val="Standaard"/>
    <w:autoRedefine/>
    <w:uiPriority w:val="39"/>
    <w:unhideWhenUsed/>
    <w:rsid w:val="00273D39"/>
    <w:pPr>
      <w:ind w:left="1100"/>
    </w:pPr>
    <w:rPr>
      <w:rFonts w:cstheme="minorHAnsi"/>
      <w:sz w:val="18"/>
      <w:szCs w:val="18"/>
    </w:rPr>
  </w:style>
  <w:style w:type="paragraph" w:styleId="Inhopg7">
    <w:name w:val="toc 7"/>
    <w:basedOn w:val="Standaard"/>
    <w:next w:val="Standaard"/>
    <w:autoRedefine/>
    <w:uiPriority w:val="39"/>
    <w:unhideWhenUsed/>
    <w:rsid w:val="00273D39"/>
    <w:pPr>
      <w:ind w:left="1320"/>
    </w:pPr>
    <w:rPr>
      <w:rFonts w:cstheme="minorHAnsi"/>
      <w:sz w:val="18"/>
      <w:szCs w:val="18"/>
    </w:rPr>
  </w:style>
  <w:style w:type="paragraph" w:styleId="Inhopg8">
    <w:name w:val="toc 8"/>
    <w:basedOn w:val="Standaard"/>
    <w:next w:val="Standaard"/>
    <w:autoRedefine/>
    <w:uiPriority w:val="39"/>
    <w:unhideWhenUsed/>
    <w:rsid w:val="00273D39"/>
    <w:pPr>
      <w:ind w:left="1540"/>
    </w:pPr>
    <w:rPr>
      <w:rFonts w:cstheme="minorHAnsi"/>
      <w:sz w:val="18"/>
      <w:szCs w:val="18"/>
    </w:rPr>
  </w:style>
  <w:style w:type="paragraph" w:styleId="Inhopg9">
    <w:name w:val="toc 9"/>
    <w:basedOn w:val="Standaard"/>
    <w:next w:val="Standaard"/>
    <w:autoRedefine/>
    <w:uiPriority w:val="39"/>
    <w:unhideWhenUsed/>
    <w:rsid w:val="00273D39"/>
    <w:pPr>
      <w:ind w:left="1760"/>
    </w:pPr>
    <w:rPr>
      <w:rFonts w:cstheme="minorHAnsi"/>
      <w:sz w:val="18"/>
      <w:szCs w:val="18"/>
    </w:rPr>
  </w:style>
  <w:style w:type="character" w:styleId="Hyperlink">
    <w:name w:val="Hyperlink"/>
    <w:basedOn w:val="Standaardalinea-lettertype"/>
    <w:uiPriority w:val="99"/>
    <w:unhideWhenUsed/>
    <w:rsid w:val="00273D39"/>
    <w:rPr>
      <w:color w:val="0000FF" w:themeColor="hyperlink"/>
      <w:u w:val="single"/>
    </w:rPr>
  </w:style>
  <w:style w:type="paragraph" w:styleId="Voetnoottekst">
    <w:name w:val="footnote text"/>
    <w:basedOn w:val="Standaard"/>
    <w:link w:val="VoetnoottekstChar"/>
    <w:uiPriority w:val="99"/>
    <w:semiHidden/>
    <w:unhideWhenUsed/>
    <w:rsid w:val="00295E7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95E77"/>
    <w:rPr>
      <w:rFonts w:eastAsia="Verdana" w:cs="Verdana"/>
      <w:sz w:val="20"/>
      <w:szCs w:val="20"/>
      <w:lang w:val="nl-NL"/>
    </w:rPr>
  </w:style>
  <w:style w:type="character" w:styleId="Voetnootmarkering">
    <w:name w:val="footnote reference"/>
    <w:basedOn w:val="Standaardalinea-lettertype"/>
    <w:uiPriority w:val="99"/>
    <w:semiHidden/>
    <w:unhideWhenUsed/>
    <w:rsid w:val="00295E77"/>
    <w:rPr>
      <w:vertAlign w:val="superscript"/>
    </w:rPr>
  </w:style>
  <w:style w:type="character" w:styleId="Paginanummer">
    <w:name w:val="page number"/>
    <w:basedOn w:val="Standaardalinea-lettertype"/>
    <w:uiPriority w:val="99"/>
    <w:semiHidden/>
    <w:unhideWhenUsed/>
    <w:rsid w:val="00DB05FA"/>
  </w:style>
  <w:style w:type="character" w:styleId="Verwijzingopmerking">
    <w:name w:val="annotation reference"/>
    <w:basedOn w:val="Standaardalinea-lettertype"/>
    <w:uiPriority w:val="99"/>
    <w:semiHidden/>
    <w:unhideWhenUsed/>
    <w:rsid w:val="007320BD"/>
    <w:rPr>
      <w:sz w:val="16"/>
      <w:szCs w:val="16"/>
    </w:rPr>
  </w:style>
  <w:style w:type="paragraph" w:styleId="Tekstopmerking">
    <w:name w:val="annotation text"/>
    <w:basedOn w:val="Standaard"/>
    <w:link w:val="TekstopmerkingChar"/>
    <w:uiPriority w:val="99"/>
    <w:unhideWhenUsed/>
    <w:rsid w:val="007320BD"/>
    <w:pPr>
      <w:spacing w:line="240" w:lineRule="auto"/>
    </w:pPr>
    <w:rPr>
      <w:sz w:val="20"/>
      <w:szCs w:val="20"/>
    </w:rPr>
  </w:style>
  <w:style w:type="character" w:customStyle="1" w:styleId="TekstopmerkingChar">
    <w:name w:val="Tekst opmerking Char"/>
    <w:basedOn w:val="Standaardalinea-lettertype"/>
    <w:link w:val="Tekstopmerking"/>
    <w:uiPriority w:val="99"/>
    <w:rsid w:val="007320BD"/>
    <w:rPr>
      <w:rFonts w:eastAsia="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320BD"/>
    <w:rPr>
      <w:b/>
      <w:bCs/>
    </w:rPr>
  </w:style>
  <w:style w:type="character" w:customStyle="1" w:styleId="OnderwerpvanopmerkingChar">
    <w:name w:val="Onderwerp van opmerking Char"/>
    <w:basedOn w:val="TekstopmerkingChar"/>
    <w:link w:val="Onderwerpvanopmerking"/>
    <w:uiPriority w:val="99"/>
    <w:semiHidden/>
    <w:rsid w:val="007320BD"/>
    <w:rPr>
      <w:rFonts w:eastAsia="Verdana" w:cs="Verdana"/>
      <w:b/>
      <w:bCs/>
      <w:sz w:val="20"/>
      <w:szCs w:val="20"/>
      <w:lang w:val="nl-NL"/>
    </w:rPr>
  </w:style>
  <w:style w:type="paragraph" w:styleId="Kopvaninhoudsopgave">
    <w:name w:val="TOC Heading"/>
    <w:basedOn w:val="Kop1"/>
    <w:next w:val="Standaard"/>
    <w:uiPriority w:val="39"/>
    <w:unhideWhenUsed/>
    <w:qFormat/>
    <w:rsid w:val="00495D6B"/>
    <w:pPr>
      <w:keepNext/>
      <w:keepLines/>
      <w:pageBreakBefore w:val="0"/>
      <w:widowControl/>
      <w:numPr>
        <w:numId w:val="0"/>
      </w:numPr>
      <w:autoSpaceDE/>
      <w:autoSpaceDN/>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eastAsia="nl-NL"/>
    </w:rPr>
  </w:style>
  <w:style w:type="paragraph" w:styleId="Normaalweb">
    <w:name w:val="Normal (Web)"/>
    <w:basedOn w:val="Standaard"/>
    <w:uiPriority w:val="99"/>
    <w:unhideWhenUsed/>
    <w:rsid w:val="005E4317"/>
    <w:pPr>
      <w:widowControl/>
      <w:autoSpaceDE/>
      <w:autoSpaceDN/>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D11AC"/>
    <w:rPr>
      <w:i/>
      <w:iCs/>
    </w:rPr>
  </w:style>
  <w:style w:type="table" w:styleId="Tabelraster">
    <w:name w:val="Table Grid"/>
    <w:basedOn w:val="Standaardtabel"/>
    <w:uiPriority w:val="39"/>
    <w:rsid w:val="005B0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B0470"/>
    <w:rPr>
      <w:b/>
      <w:bCs/>
    </w:rPr>
  </w:style>
  <w:style w:type="character" w:styleId="GevolgdeHyperlink">
    <w:name w:val="FollowedHyperlink"/>
    <w:basedOn w:val="Standaardalinea-lettertype"/>
    <w:uiPriority w:val="99"/>
    <w:semiHidden/>
    <w:unhideWhenUsed/>
    <w:rsid w:val="003D2F01"/>
    <w:rPr>
      <w:color w:val="800080" w:themeColor="followedHyperlink"/>
      <w:u w:val="single"/>
    </w:rPr>
  </w:style>
  <w:style w:type="table" w:customStyle="1" w:styleId="TableNormal1">
    <w:name w:val="Table Normal1"/>
    <w:uiPriority w:val="2"/>
    <w:semiHidden/>
    <w:unhideWhenUsed/>
    <w:qFormat/>
    <w:rsid w:val="00BE00B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elastingdienst.nl/wps/wcm/connect/bld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justis.nl/producten/gedragsverklar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koop@ggdflevoland.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96e6a0a-d7a9-4a7a-9692-8464c93a11b0" xsi:nil="true"/>
    <Title0 xmlns="04d08a1c-fb49-4e31-968c-2980746c4e2c" xsi:nil="true"/>
    <lcf76f155ced4ddcb4097134ff3c332f xmlns="04d08a1c-fb49-4e31-968c-2980746c4e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88adfd09824311c1daa1970695e5ab3c">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abed00526819d71e7861603423d93140"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0F173-3C6A-CC41-990A-CA121B24FCC1}">
  <ds:schemaRefs>
    <ds:schemaRef ds:uri="http://schemas.openxmlformats.org/officeDocument/2006/bibliography"/>
  </ds:schemaRefs>
</ds:datastoreItem>
</file>

<file path=customXml/itemProps2.xml><?xml version="1.0" encoding="utf-8"?>
<ds:datastoreItem xmlns:ds="http://schemas.openxmlformats.org/officeDocument/2006/customXml" ds:itemID="{918F973E-47E3-45F4-BA9A-E66245684A34}">
  <ds:schemaRefs>
    <ds:schemaRef ds:uri="http://schemas.microsoft.com/office/2006/metadata/properties"/>
    <ds:schemaRef ds:uri="http://schemas.microsoft.com/office/infopath/2007/PartnerControls"/>
    <ds:schemaRef ds:uri="596e6a0a-d7a9-4a7a-9692-8464c93a11b0"/>
    <ds:schemaRef ds:uri="04d08a1c-fb49-4e31-968c-2980746c4e2c"/>
  </ds:schemaRefs>
</ds:datastoreItem>
</file>

<file path=customXml/itemProps3.xml><?xml version="1.0" encoding="utf-8"?>
<ds:datastoreItem xmlns:ds="http://schemas.openxmlformats.org/officeDocument/2006/customXml" ds:itemID="{EB0339AC-C40C-4383-BE2F-1A77CCCE4727}">
  <ds:schemaRefs>
    <ds:schemaRef ds:uri="http://schemas.microsoft.com/sharepoint/v3/contenttype/forms"/>
  </ds:schemaRefs>
</ds:datastoreItem>
</file>

<file path=customXml/itemProps4.xml><?xml version="1.0" encoding="utf-8"?>
<ds:datastoreItem xmlns:ds="http://schemas.openxmlformats.org/officeDocument/2006/customXml" ds:itemID="{DF337BAD-8368-4374-8252-4A9D084E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08a1c-fb49-4e31-968c-2980746c4e2c"/>
    <ds:schemaRef ds:uri="596e6a0a-d7a9-4a7a-9692-8464c93a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29</Pages>
  <Words>9912</Words>
  <Characters>54517</Characters>
  <Application>Microsoft Office Word</Application>
  <DocSecurity>0</DocSecurity>
  <Lines>454</Lines>
  <Paragraphs>128</Paragraphs>
  <ScaleCrop>false</ScaleCrop>
  <HeadingPairs>
    <vt:vector size="2" baseType="variant">
      <vt:variant>
        <vt:lpstr>Titel</vt:lpstr>
      </vt:variant>
      <vt:variant>
        <vt:i4>1</vt:i4>
      </vt:variant>
    </vt:vector>
  </HeadingPairs>
  <TitlesOfParts>
    <vt:vector size="1" baseType="lpstr">
      <vt:lpstr>Microsoft Word - 20250095 EUA IPUIMP AD, VERSIE 1</vt:lpstr>
    </vt:vector>
  </TitlesOfParts>
  <Company/>
  <LinksUpToDate>false</LinksUpToDate>
  <CharactersWithSpaces>64301</CharactersWithSpaces>
  <SharedDoc>false</SharedDoc>
  <HLinks>
    <vt:vector size="348" baseType="variant">
      <vt:variant>
        <vt:i4>3866746</vt:i4>
      </vt:variant>
      <vt:variant>
        <vt:i4>333</vt:i4>
      </vt:variant>
      <vt:variant>
        <vt:i4>0</vt:i4>
      </vt:variant>
      <vt:variant>
        <vt:i4>5</vt:i4>
      </vt:variant>
      <vt:variant>
        <vt:lpwstr>http://www.belastingdienst.nl/wps/wcm/connect/bldco</vt:lpwstr>
      </vt:variant>
      <vt:variant>
        <vt:lpwstr/>
      </vt:variant>
      <vt:variant>
        <vt:i4>1638488</vt:i4>
      </vt:variant>
      <vt:variant>
        <vt:i4>330</vt:i4>
      </vt:variant>
      <vt:variant>
        <vt:i4>0</vt:i4>
      </vt:variant>
      <vt:variant>
        <vt:i4>5</vt:i4>
      </vt:variant>
      <vt:variant>
        <vt:lpwstr>http://www.justis.nl/producten/gedragsverklaring-</vt:lpwstr>
      </vt:variant>
      <vt:variant>
        <vt:lpwstr/>
      </vt:variant>
      <vt:variant>
        <vt:i4>3080206</vt:i4>
      </vt:variant>
      <vt:variant>
        <vt:i4>327</vt:i4>
      </vt:variant>
      <vt:variant>
        <vt:i4>0</vt:i4>
      </vt:variant>
      <vt:variant>
        <vt:i4>5</vt:i4>
      </vt:variant>
      <vt:variant>
        <vt:lpwstr>mailto:inkoop@ggdflevoland.nl</vt:lpwstr>
      </vt:variant>
      <vt:variant>
        <vt:lpwstr/>
      </vt:variant>
      <vt:variant>
        <vt:i4>1835069</vt:i4>
      </vt:variant>
      <vt:variant>
        <vt:i4>320</vt:i4>
      </vt:variant>
      <vt:variant>
        <vt:i4>0</vt:i4>
      </vt:variant>
      <vt:variant>
        <vt:i4>5</vt:i4>
      </vt:variant>
      <vt:variant>
        <vt:lpwstr/>
      </vt:variant>
      <vt:variant>
        <vt:lpwstr>_Toc229575198</vt:lpwstr>
      </vt:variant>
      <vt:variant>
        <vt:i4>1835069</vt:i4>
      </vt:variant>
      <vt:variant>
        <vt:i4>314</vt:i4>
      </vt:variant>
      <vt:variant>
        <vt:i4>0</vt:i4>
      </vt:variant>
      <vt:variant>
        <vt:i4>5</vt:i4>
      </vt:variant>
      <vt:variant>
        <vt:lpwstr/>
      </vt:variant>
      <vt:variant>
        <vt:lpwstr>_Toc229575197</vt:lpwstr>
      </vt:variant>
      <vt:variant>
        <vt:i4>1835069</vt:i4>
      </vt:variant>
      <vt:variant>
        <vt:i4>308</vt:i4>
      </vt:variant>
      <vt:variant>
        <vt:i4>0</vt:i4>
      </vt:variant>
      <vt:variant>
        <vt:i4>5</vt:i4>
      </vt:variant>
      <vt:variant>
        <vt:lpwstr/>
      </vt:variant>
      <vt:variant>
        <vt:lpwstr>_Toc229575196</vt:lpwstr>
      </vt:variant>
      <vt:variant>
        <vt:i4>1835069</vt:i4>
      </vt:variant>
      <vt:variant>
        <vt:i4>302</vt:i4>
      </vt:variant>
      <vt:variant>
        <vt:i4>0</vt:i4>
      </vt:variant>
      <vt:variant>
        <vt:i4>5</vt:i4>
      </vt:variant>
      <vt:variant>
        <vt:lpwstr/>
      </vt:variant>
      <vt:variant>
        <vt:lpwstr>_Toc229575195</vt:lpwstr>
      </vt:variant>
      <vt:variant>
        <vt:i4>1835069</vt:i4>
      </vt:variant>
      <vt:variant>
        <vt:i4>296</vt:i4>
      </vt:variant>
      <vt:variant>
        <vt:i4>0</vt:i4>
      </vt:variant>
      <vt:variant>
        <vt:i4>5</vt:i4>
      </vt:variant>
      <vt:variant>
        <vt:lpwstr/>
      </vt:variant>
      <vt:variant>
        <vt:lpwstr>_Toc229575194</vt:lpwstr>
      </vt:variant>
      <vt:variant>
        <vt:i4>1835069</vt:i4>
      </vt:variant>
      <vt:variant>
        <vt:i4>290</vt:i4>
      </vt:variant>
      <vt:variant>
        <vt:i4>0</vt:i4>
      </vt:variant>
      <vt:variant>
        <vt:i4>5</vt:i4>
      </vt:variant>
      <vt:variant>
        <vt:lpwstr/>
      </vt:variant>
      <vt:variant>
        <vt:lpwstr>_Toc229575193</vt:lpwstr>
      </vt:variant>
      <vt:variant>
        <vt:i4>1835069</vt:i4>
      </vt:variant>
      <vt:variant>
        <vt:i4>284</vt:i4>
      </vt:variant>
      <vt:variant>
        <vt:i4>0</vt:i4>
      </vt:variant>
      <vt:variant>
        <vt:i4>5</vt:i4>
      </vt:variant>
      <vt:variant>
        <vt:lpwstr/>
      </vt:variant>
      <vt:variant>
        <vt:lpwstr>_Toc229575192</vt:lpwstr>
      </vt:variant>
      <vt:variant>
        <vt:i4>1835069</vt:i4>
      </vt:variant>
      <vt:variant>
        <vt:i4>278</vt:i4>
      </vt:variant>
      <vt:variant>
        <vt:i4>0</vt:i4>
      </vt:variant>
      <vt:variant>
        <vt:i4>5</vt:i4>
      </vt:variant>
      <vt:variant>
        <vt:lpwstr/>
      </vt:variant>
      <vt:variant>
        <vt:lpwstr>_Toc229575191</vt:lpwstr>
      </vt:variant>
      <vt:variant>
        <vt:i4>1835069</vt:i4>
      </vt:variant>
      <vt:variant>
        <vt:i4>272</vt:i4>
      </vt:variant>
      <vt:variant>
        <vt:i4>0</vt:i4>
      </vt:variant>
      <vt:variant>
        <vt:i4>5</vt:i4>
      </vt:variant>
      <vt:variant>
        <vt:lpwstr/>
      </vt:variant>
      <vt:variant>
        <vt:lpwstr>_Toc229575190</vt:lpwstr>
      </vt:variant>
      <vt:variant>
        <vt:i4>1900605</vt:i4>
      </vt:variant>
      <vt:variant>
        <vt:i4>266</vt:i4>
      </vt:variant>
      <vt:variant>
        <vt:i4>0</vt:i4>
      </vt:variant>
      <vt:variant>
        <vt:i4>5</vt:i4>
      </vt:variant>
      <vt:variant>
        <vt:lpwstr/>
      </vt:variant>
      <vt:variant>
        <vt:lpwstr>_Toc229575189</vt:lpwstr>
      </vt:variant>
      <vt:variant>
        <vt:i4>1900605</vt:i4>
      </vt:variant>
      <vt:variant>
        <vt:i4>260</vt:i4>
      </vt:variant>
      <vt:variant>
        <vt:i4>0</vt:i4>
      </vt:variant>
      <vt:variant>
        <vt:i4>5</vt:i4>
      </vt:variant>
      <vt:variant>
        <vt:lpwstr/>
      </vt:variant>
      <vt:variant>
        <vt:lpwstr>_Toc229575188</vt:lpwstr>
      </vt:variant>
      <vt:variant>
        <vt:i4>1900605</vt:i4>
      </vt:variant>
      <vt:variant>
        <vt:i4>254</vt:i4>
      </vt:variant>
      <vt:variant>
        <vt:i4>0</vt:i4>
      </vt:variant>
      <vt:variant>
        <vt:i4>5</vt:i4>
      </vt:variant>
      <vt:variant>
        <vt:lpwstr/>
      </vt:variant>
      <vt:variant>
        <vt:lpwstr>_Toc229575187</vt:lpwstr>
      </vt:variant>
      <vt:variant>
        <vt:i4>1900605</vt:i4>
      </vt:variant>
      <vt:variant>
        <vt:i4>248</vt:i4>
      </vt:variant>
      <vt:variant>
        <vt:i4>0</vt:i4>
      </vt:variant>
      <vt:variant>
        <vt:i4>5</vt:i4>
      </vt:variant>
      <vt:variant>
        <vt:lpwstr/>
      </vt:variant>
      <vt:variant>
        <vt:lpwstr>_Toc229575186</vt:lpwstr>
      </vt:variant>
      <vt:variant>
        <vt:i4>1900605</vt:i4>
      </vt:variant>
      <vt:variant>
        <vt:i4>242</vt:i4>
      </vt:variant>
      <vt:variant>
        <vt:i4>0</vt:i4>
      </vt:variant>
      <vt:variant>
        <vt:i4>5</vt:i4>
      </vt:variant>
      <vt:variant>
        <vt:lpwstr/>
      </vt:variant>
      <vt:variant>
        <vt:lpwstr>_Toc229575185</vt:lpwstr>
      </vt:variant>
      <vt:variant>
        <vt:i4>1900605</vt:i4>
      </vt:variant>
      <vt:variant>
        <vt:i4>236</vt:i4>
      </vt:variant>
      <vt:variant>
        <vt:i4>0</vt:i4>
      </vt:variant>
      <vt:variant>
        <vt:i4>5</vt:i4>
      </vt:variant>
      <vt:variant>
        <vt:lpwstr/>
      </vt:variant>
      <vt:variant>
        <vt:lpwstr>_Toc229575184</vt:lpwstr>
      </vt:variant>
      <vt:variant>
        <vt:i4>1900605</vt:i4>
      </vt:variant>
      <vt:variant>
        <vt:i4>230</vt:i4>
      </vt:variant>
      <vt:variant>
        <vt:i4>0</vt:i4>
      </vt:variant>
      <vt:variant>
        <vt:i4>5</vt:i4>
      </vt:variant>
      <vt:variant>
        <vt:lpwstr/>
      </vt:variant>
      <vt:variant>
        <vt:lpwstr>_Toc229575183</vt:lpwstr>
      </vt:variant>
      <vt:variant>
        <vt:i4>1900605</vt:i4>
      </vt:variant>
      <vt:variant>
        <vt:i4>224</vt:i4>
      </vt:variant>
      <vt:variant>
        <vt:i4>0</vt:i4>
      </vt:variant>
      <vt:variant>
        <vt:i4>5</vt:i4>
      </vt:variant>
      <vt:variant>
        <vt:lpwstr/>
      </vt:variant>
      <vt:variant>
        <vt:lpwstr>_Toc229575182</vt:lpwstr>
      </vt:variant>
      <vt:variant>
        <vt:i4>1900605</vt:i4>
      </vt:variant>
      <vt:variant>
        <vt:i4>218</vt:i4>
      </vt:variant>
      <vt:variant>
        <vt:i4>0</vt:i4>
      </vt:variant>
      <vt:variant>
        <vt:i4>5</vt:i4>
      </vt:variant>
      <vt:variant>
        <vt:lpwstr/>
      </vt:variant>
      <vt:variant>
        <vt:lpwstr>_Toc229575181</vt:lpwstr>
      </vt:variant>
      <vt:variant>
        <vt:i4>1900605</vt:i4>
      </vt:variant>
      <vt:variant>
        <vt:i4>212</vt:i4>
      </vt:variant>
      <vt:variant>
        <vt:i4>0</vt:i4>
      </vt:variant>
      <vt:variant>
        <vt:i4>5</vt:i4>
      </vt:variant>
      <vt:variant>
        <vt:lpwstr/>
      </vt:variant>
      <vt:variant>
        <vt:lpwstr>_Toc229575180</vt:lpwstr>
      </vt:variant>
      <vt:variant>
        <vt:i4>1179709</vt:i4>
      </vt:variant>
      <vt:variant>
        <vt:i4>206</vt:i4>
      </vt:variant>
      <vt:variant>
        <vt:i4>0</vt:i4>
      </vt:variant>
      <vt:variant>
        <vt:i4>5</vt:i4>
      </vt:variant>
      <vt:variant>
        <vt:lpwstr/>
      </vt:variant>
      <vt:variant>
        <vt:lpwstr>_Toc229575179</vt:lpwstr>
      </vt:variant>
      <vt:variant>
        <vt:i4>1179709</vt:i4>
      </vt:variant>
      <vt:variant>
        <vt:i4>200</vt:i4>
      </vt:variant>
      <vt:variant>
        <vt:i4>0</vt:i4>
      </vt:variant>
      <vt:variant>
        <vt:i4>5</vt:i4>
      </vt:variant>
      <vt:variant>
        <vt:lpwstr/>
      </vt:variant>
      <vt:variant>
        <vt:lpwstr>_Toc229575178</vt:lpwstr>
      </vt:variant>
      <vt:variant>
        <vt:i4>1179709</vt:i4>
      </vt:variant>
      <vt:variant>
        <vt:i4>194</vt:i4>
      </vt:variant>
      <vt:variant>
        <vt:i4>0</vt:i4>
      </vt:variant>
      <vt:variant>
        <vt:i4>5</vt:i4>
      </vt:variant>
      <vt:variant>
        <vt:lpwstr/>
      </vt:variant>
      <vt:variant>
        <vt:lpwstr>_Toc229575177</vt:lpwstr>
      </vt:variant>
      <vt:variant>
        <vt:i4>1179709</vt:i4>
      </vt:variant>
      <vt:variant>
        <vt:i4>188</vt:i4>
      </vt:variant>
      <vt:variant>
        <vt:i4>0</vt:i4>
      </vt:variant>
      <vt:variant>
        <vt:i4>5</vt:i4>
      </vt:variant>
      <vt:variant>
        <vt:lpwstr/>
      </vt:variant>
      <vt:variant>
        <vt:lpwstr>_Toc229575176</vt:lpwstr>
      </vt:variant>
      <vt:variant>
        <vt:i4>1179709</vt:i4>
      </vt:variant>
      <vt:variant>
        <vt:i4>182</vt:i4>
      </vt:variant>
      <vt:variant>
        <vt:i4>0</vt:i4>
      </vt:variant>
      <vt:variant>
        <vt:i4>5</vt:i4>
      </vt:variant>
      <vt:variant>
        <vt:lpwstr/>
      </vt:variant>
      <vt:variant>
        <vt:lpwstr>_Toc229575175</vt:lpwstr>
      </vt:variant>
      <vt:variant>
        <vt:i4>1179709</vt:i4>
      </vt:variant>
      <vt:variant>
        <vt:i4>176</vt:i4>
      </vt:variant>
      <vt:variant>
        <vt:i4>0</vt:i4>
      </vt:variant>
      <vt:variant>
        <vt:i4>5</vt:i4>
      </vt:variant>
      <vt:variant>
        <vt:lpwstr/>
      </vt:variant>
      <vt:variant>
        <vt:lpwstr>_Toc229575174</vt:lpwstr>
      </vt:variant>
      <vt:variant>
        <vt:i4>1179709</vt:i4>
      </vt:variant>
      <vt:variant>
        <vt:i4>170</vt:i4>
      </vt:variant>
      <vt:variant>
        <vt:i4>0</vt:i4>
      </vt:variant>
      <vt:variant>
        <vt:i4>5</vt:i4>
      </vt:variant>
      <vt:variant>
        <vt:lpwstr/>
      </vt:variant>
      <vt:variant>
        <vt:lpwstr>_Toc229575173</vt:lpwstr>
      </vt:variant>
      <vt:variant>
        <vt:i4>1179709</vt:i4>
      </vt:variant>
      <vt:variant>
        <vt:i4>164</vt:i4>
      </vt:variant>
      <vt:variant>
        <vt:i4>0</vt:i4>
      </vt:variant>
      <vt:variant>
        <vt:i4>5</vt:i4>
      </vt:variant>
      <vt:variant>
        <vt:lpwstr/>
      </vt:variant>
      <vt:variant>
        <vt:lpwstr>_Toc229575172</vt:lpwstr>
      </vt:variant>
      <vt:variant>
        <vt:i4>1179709</vt:i4>
      </vt:variant>
      <vt:variant>
        <vt:i4>158</vt:i4>
      </vt:variant>
      <vt:variant>
        <vt:i4>0</vt:i4>
      </vt:variant>
      <vt:variant>
        <vt:i4>5</vt:i4>
      </vt:variant>
      <vt:variant>
        <vt:lpwstr/>
      </vt:variant>
      <vt:variant>
        <vt:lpwstr>_Toc229575171</vt:lpwstr>
      </vt:variant>
      <vt:variant>
        <vt:i4>1179709</vt:i4>
      </vt:variant>
      <vt:variant>
        <vt:i4>152</vt:i4>
      </vt:variant>
      <vt:variant>
        <vt:i4>0</vt:i4>
      </vt:variant>
      <vt:variant>
        <vt:i4>5</vt:i4>
      </vt:variant>
      <vt:variant>
        <vt:lpwstr/>
      </vt:variant>
      <vt:variant>
        <vt:lpwstr>_Toc229575170</vt:lpwstr>
      </vt:variant>
      <vt:variant>
        <vt:i4>1245245</vt:i4>
      </vt:variant>
      <vt:variant>
        <vt:i4>146</vt:i4>
      </vt:variant>
      <vt:variant>
        <vt:i4>0</vt:i4>
      </vt:variant>
      <vt:variant>
        <vt:i4>5</vt:i4>
      </vt:variant>
      <vt:variant>
        <vt:lpwstr/>
      </vt:variant>
      <vt:variant>
        <vt:lpwstr>_Toc229575169</vt:lpwstr>
      </vt:variant>
      <vt:variant>
        <vt:i4>1245245</vt:i4>
      </vt:variant>
      <vt:variant>
        <vt:i4>140</vt:i4>
      </vt:variant>
      <vt:variant>
        <vt:i4>0</vt:i4>
      </vt:variant>
      <vt:variant>
        <vt:i4>5</vt:i4>
      </vt:variant>
      <vt:variant>
        <vt:lpwstr/>
      </vt:variant>
      <vt:variant>
        <vt:lpwstr>_Toc229575168</vt:lpwstr>
      </vt:variant>
      <vt:variant>
        <vt:i4>1245245</vt:i4>
      </vt:variant>
      <vt:variant>
        <vt:i4>134</vt:i4>
      </vt:variant>
      <vt:variant>
        <vt:i4>0</vt:i4>
      </vt:variant>
      <vt:variant>
        <vt:i4>5</vt:i4>
      </vt:variant>
      <vt:variant>
        <vt:lpwstr/>
      </vt:variant>
      <vt:variant>
        <vt:lpwstr>_Toc229575167</vt:lpwstr>
      </vt:variant>
      <vt:variant>
        <vt:i4>1245245</vt:i4>
      </vt:variant>
      <vt:variant>
        <vt:i4>128</vt:i4>
      </vt:variant>
      <vt:variant>
        <vt:i4>0</vt:i4>
      </vt:variant>
      <vt:variant>
        <vt:i4>5</vt:i4>
      </vt:variant>
      <vt:variant>
        <vt:lpwstr/>
      </vt:variant>
      <vt:variant>
        <vt:lpwstr>_Toc229575166</vt:lpwstr>
      </vt:variant>
      <vt:variant>
        <vt:i4>1245245</vt:i4>
      </vt:variant>
      <vt:variant>
        <vt:i4>122</vt:i4>
      </vt:variant>
      <vt:variant>
        <vt:i4>0</vt:i4>
      </vt:variant>
      <vt:variant>
        <vt:i4>5</vt:i4>
      </vt:variant>
      <vt:variant>
        <vt:lpwstr/>
      </vt:variant>
      <vt:variant>
        <vt:lpwstr>_Toc229575165</vt:lpwstr>
      </vt:variant>
      <vt:variant>
        <vt:i4>1245245</vt:i4>
      </vt:variant>
      <vt:variant>
        <vt:i4>116</vt:i4>
      </vt:variant>
      <vt:variant>
        <vt:i4>0</vt:i4>
      </vt:variant>
      <vt:variant>
        <vt:i4>5</vt:i4>
      </vt:variant>
      <vt:variant>
        <vt:lpwstr/>
      </vt:variant>
      <vt:variant>
        <vt:lpwstr>_Toc229575164</vt:lpwstr>
      </vt:variant>
      <vt:variant>
        <vt:i4>1245245</vt:i4>
      </vt:variant>
      <vt:variant>
        <vt:i4>110</vt:i4>
      </vt:variant>
      <vt:variant>
        <vt:i4>0</vt:i4>
      </vt:variant>
      <vt:variant>
        <vt:i4>5</vt:i4>
      </vt:variant>
      <vt:variant>
        <vt:lpwstr/>
      </vt:variant>
      <vt:variant>
        <vt:lpwstr>_Toc229575163</vt:lpwstr>
      </vt:variant>
      <vt:variant>
        <vt:i4>1245245</vt:i4>
      </vt:variant>
      <vt:variant>
        <vt:i4>104</vt:i4>
      </vt:variant>
      <vt:variant>
        <vt:i4>0</vt:i4>
      </vt:variant>
      <vt:variant>
        <vt:i4>5</vt:i4>
      </vt:variant>
      <vt:variant>
        <vt:lpwstr/>
      </vt:variant>
      <vt:variant>
        <vt:lpwstr>_Toc229575162</vt:lpwstr>
      </vt:variant>
      <vt:variant>
        <vt:i4>1245245</vt:i4>
      </vt:variant>
      <vt:variant>
        <vt:i4>98</vt:i4>
      </vt:variant>
      <vt:variant>
        <vt:i4>0</vt:i4>
      </vt:variant>
      <vt:variant>
        <vt:i4>5</vt:i4>
      </vt:variant>
      <vt:variant>
        <vt:lpwstr/>
      </vt:variant>
      <vt:variant>
        <vt:lpwstr>_Toc229575161</vt:lpwstr>
      </vt:variant>
      <vt:variant>
        <vt:i4>1245245</vt:i4>
      </vt:variant>
      <vt:variant>
        <vt:i4>92</vt:i4>
      </vt:variant>
      <vt:variant>
        <vt:i4>0</vt:i4>
      </vt:variant>
      <vt:variant>
        <vt:i4>5</vt:i4>
      </vt:variant>
      <vt:variant>
        <vt:lpwstr/>
      </vt:variant>
      <vt:variant>
        <vt:lpwstr>_Toc229575160</vt:lpwstr>
      </vt:variant>
      <vt:variant>
        <vt:i4>1048637</vt:i4>
      </vt:variant>
      <vt:variant>
        <vt:i4>86</vt:i4>
      </vt:variant>
      <vt:variant>
        <vt:i4>0</vt:i4>
      </vt:variant>
      <vt:variant>
        <vt:i4>5</vt:i4>
      </vt:variant>
      <vt:variant>
        <vt:lpwstr/>
      </vt:variant>
      <vt:variant>
        <vt:lpwstr>_Toc229575159</vt:lpwstr>
      </vt:variant>
      <vt:variant>
        <vt:i4>1048637</vt:i4>
      </vt:variant>
      <vt:variant>
        <vt:i4>80</vt:i4>
      </vt:variant>
      <vt:variant>
        <vt:i4>0</vt:i4>
      </vt:variant>
      <vt:variant>
        <vt:i4>5</vt:i4>
      </vt:variant>
      <vt:variant>
        <vt:lpwstr/>
      </vt:variant>
      <vt:variant>
        <vt:lpwstr>_Toc229575158</vt:lpwstr>
      </vt:variant>
      <vt:variant>
        <vt:i4>1048637</vt:i4>
      </vt:variant>
      <vt:variant>
        <vt:i4>74</vt:i4>
      </vt:variant>
      <vt:variant>
        <vt:i4>0</vt:i4>
      </vt:variant>
      <vt:variant>
        <vt:i4>5</vt:i4>
      </vt:variant>
      <vt:variant>
        <vt:lpwstr/>
      </vt:variant>
      <vt:variant>
        <vt:lpwstr>_Toc229575157</vt:lpwstr>
      </vt:variant>
      <vt:variant>
        <vt:i4>1048637</vt:i4>
      </vt:variant>
      <vt:variant>
        <vt:i4>68</vt:i4>
      </vt:variant>
      <vt:variant>
        <vt:i4>0</vt:i4>
      </vt:variant>
      <vt:variant>
        <vt:i4>5</vt:i4>
      </vt:variant>
      <vt:variant>
        <vt:lpwstr/>
      </vt:variant>
      <vt:variant>
        <vt:lpwstr>_Toc229575156</vt:lpwstr>
      </vt:variant>
      <vt:variant>
        <vt:i4>1048637</vt:i4>
      </vt:variant>
      <vt:variant>
        <vt:i4>62</vt:i4>
      </vt:variant>
      <vt:variant>
        <vt:i4>0</vt:i4>
      </vt:variant>
      <vt:variant>
        <vt:i4>5</vt:i4>
      </vt:variant>
      <vt:variant>
        <vt:lpwstr/>
      </vt:variant>
      <vt:variant>
        <vt:lpwstr>_Toc229575155</vt:lpwstr>
      </vt:variant>
      <vt:variant>
        <vt:i4>1048637</vt:i4>
      </vt:variant>
      <vt:variant>
        <vt:i4>56</vt:i4>
      </vt:variant>
      <vt:variant>
        <vt:i4>0</vt:i4>
      </vt:variant>
      <vt:variant>
        <vt:i4>5</vt:i4>
      </vt:variant>
      <vt:variant>
        <vt:lpwstr/>
      </vt:variant>
      <vt:variant>
        <vt:lpwstr>_Toc229575154</vt:lpwstr>
      </vt:variant>
      <vt:variant>
        <vt:i4>1048637</vt:i4>
      </vt:variant>
      <vt:variant>
        <vt:i4>50</vt:i4>
      </vt:variant>
      <vt:variant>
        <vt:i4>0</vt:i4>
      </vt:variant>
      <vt:variant>
        <vt:i4>5</vt:i4>
      </vt:variant>
      <vt:variant>
        <vt:lpwstr/>
      </vt:variant>
      <vt:variant>
        <vt:lpwstr>_Toc229575153</vt:lpwstr>
      </vt:variant>
      <vt:variant>
        <vt:i4>1048637</vt:i4>
      </vt:variant>
      <vt:variant>
        <vt:i4>44</vt:i4>
      </vt:variant>
      <vt:variant>
        <vt:i4>0</vt:i4>
      </vt:variant>
      <vt:variant>
        <vt:i4>5</vt:i4>
      </vt:variant>
      <vt:variant>
        <vt:lpwstr/>
      </vt:variant>
      <vt:variant>
        <vt:lpwstr>_Toc229575152</vt:lpwstr>
      </vt:variant>
      <vt:variant>
        <vt:i4>1048637</vt:i4>
      </vt:variant>
      <vt:variant>
        <vt:i4>38</vt:i4>
      </vt:variant>
      <vt:variant>
        <vt:i4>0</vt:i4>
      </vt:variant>
      <vt:variant>
        <vt:i4>5</vt:i4>
      </vt:variant>
      <vt:variant>
        <vt:lpwstr/>
      </vt:variant>
      <vt:variant>
        <vt:lpwstr>_Toc229575151</vt:lpwstr>
      </vt:variant>
      <vt:variant>
        <vt:i4>1048637</vt:i4>
      </vt:variant>
      <vt:variant>
        <vt:i4>32</vt:i4>
      </vt:variant>
      <vt:variant>
        <vt:i4>0</vt:i4>
      </vt:variant>
      <vt:variant>
        <vt:i4>5</vt:i4>
      </vt:variant>
      <vt:variant>
        <vt:lpwstr/>
      </vt:variant>
      <vt:variant>
        <vt:lpwstr>_Toc229575150</vt:lpwstr>
      </vt:variant>
      <vt:variant>
        <vt:i4>1114173</vt:i4>
      </vt:variant>
      <vt:variant>
        <vt:i4>26</vt:i4>
      </vt:variant>
      <vt:variant>
        <vt:i4>0</vt:i4>
      </vt:variant>
      <vt:variant>
        <vt:i4>5</vt:i4>
      </vt:variant>
      <vt:variant>
        <vt:lpwstr/>
      </vt:variant>
      <vt:variant>
        <vt:lpwstr>_Toc229575149</vt:lpwstr>
      </vt:variant>
      <vt:variant>
        <vt:i4>1114173</vt:i4>
      </vt:variant>
      <vt:variant>
        <vt:i4>20</vt:i4>
      </vt:variant>
      <vt:variant>
        <vt:i4>0</vt:i4>
      </vt:variant>
      <vt:variant>
        <vt:i4>5</vt:i4>
      </vt:variant>
      <vt:variant>
        <vt:lpwstr/>
      </vt:variant>
      <vt:variant>
        <vt:lpwstr>_Toc229575148</vt:lpwstr>
      </vt:variant>
      <vt:variant>
        <vt:i4>1114173</vt:i4>
      </vt:variant>
      <vt:variant>
        <vt:i4>14</vt:i4>
      </vt:variant>
      <vt:variant>
        <vt:i4>0</vt:i4>
      </vt:variant>
      <vt:variant>
        <vt:i4>5</vt:i4>
      </vt:variant>
      <vt:variant>
        <vt:lpwstr/>
      </vt:variant>
      <vt:variant>
        <vt:lpwstr>_Toc229575147</vt:lpwstr>
      </vt:variant>
      <vt:variant>
        <vt:i4>1114173</vt:i4>
      </vt:variant>
      <vt:variant>
        <vt:i4>8</vt:i4>
      </vt:variant>
      <vt:variant>
        <vt:i4>0</vt:i4>
      </vt:variant>
      <vt:variant>
        <vt:i4>5</vt:i4>
      </vt:variant>
      <vt:variant>
        <vt:lpwstr/>
      </vt:variant>
      <vt:variant>
        <vt:lpwstr>_Toc229575146</vt:lpwstr>
      </vt:variant>
      <vt:variant>
        <vt:i4>1114173</vt:i4>
      </vt:variant>
      <vt:variant>
        <vt:i4>2</vt:i4>
      </vt:variant>
      <vt:variant>
        <vt:i4>0</vt:i4>
      </vt:variant>
      <vt:variant>
        <vt:i4>5</vt:i4>
      </vt:variant>
      <vt:variant>
        <vt:lpwstr/>
      </vt:variant>
      <vt:variant>
        <vt:lpwstr>_Toc229575145</vt:lpwstr>
      </vt:variant>
      <vt:variant>
        <vt:i4>1638476</vt:i4>
      </vt:variant>
      <vt:variant>
        <vt:i4>0</vt:i4>
      </vt:variant>
      <vt:variant>
        <vt:i4>0</vt:i4>
      </vt:variant>
      <vt:variant>
        <vt:i4>5</vt:i4>
      </vt:variant>
      <vt:variant>
        <vt:lpwstr>http://www.justis.nl/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- 20250095 EUA IPUIMP AD, VERSIE 1</dc:title>
  <dc:subject/>
  <dc:creator>Miriam Heesen</dc:creator>
  <cp:keywords/>
  <cp:lastModifiedBy>Gideon Vermeij</cp:lastModifiedBy>
  <cp:revision>535</cp:revision>
  <dcterms:created xsi:type="dcterms:W3CDTF">2026-03-05T00:13:00Z</dcterms:created>
  <dcterms:modified xsi:type="dcterms:W3CDTF">2026-05-18T13:37:00Z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2025-09-15T00:00:00Z</vt:filetime>
  </property>
  <property fmtid="{D5CDD505-2E9C-101B-9397-08002B2CF9AE}" pid="4" name="Producer">
    <vt:lpwstr>3-Heights(TM) PDF Security Shell 4.8.25.2 (http://www.pdf-tools.com)</vt:lpwstr>
  </property>
  <property fmtid="{D5CDD505-2E9C-101B-9397-08002B2CF9AE}" pid="5" name="MediaServiceImageTags">
    <vt:lpwstr/>
  </property>
  <property fmtid="{D5CDD505-2E9C-101B-9397-08002B2CF9AE}" pid="6" name="docLang">
    <vt:lpwstr>nl</vt:lpwstr>
  </property>
  <property fmtid="{D5CDD505-2E9C-101B-9397-08002B2CF9AE}" pid="7" name="ContentTypeId">
    <vt:lpwstr>0x0101003445C350E0942244BE6142A1D156AC2B</vt:lpwstr>
  </property>
</Properties>
</file>