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02213" w14:textId="65EA3EC8" w:rsidR="003D083D" w:rsidRPr="005040A3" w:rsidRDefault="00CF2258" w:rsidP="003D083D">
      <w:pPr>
        <w:spacing w:after="120"/>
        <w:jc w:val="center"/>
        <w:rPr>
          <w:b/>
          <w:sz w:val="22"/>
          <w:szCs w:val="22"/>
        </w:rPr>
      </w:pPr>
      <w:r w:rsidRPr="00A31973">
        <w:rPr>
          <w:noProof/>
          <w:sz w:val="24"/>
          <w:szCs w:val="24"/>
        </w:rPr>
        <w:drawing>
          <wp:inline distT="0" distB="0" distL="0" distR="0" wp14:anchorId="667771E5" wp14:editId="0F5945F8">
            <wp:extent cx="3781425" cy="742950"/>
            <wp:effectExtent l="0" t="0" r="9525"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11" cstate="print"/>
                    <a:stretch>
                      <a:fillRect/>
                    </a:stretch>
                  </pic:blipFill>
                  <pic:spPr>
                    <a:xfrm>
                      <a:off x="0" y="0"/>
                      <a:ext cx="3785451" cy="743741"/>
                    </a:xfrm>
                    <a:prstGeom prst="rect">
                      <a:avLst/>
                    </a:prstGeom>
                  </pic:spPr>
                </pic:pic>
              </a:graphicData>
            </a:graphic>
          </wp:inline>
        </w:drawing>
      </w:r>
    </w:p>
    <w:p w14:paraId="78280878" w14:textId="77777777" w:rsidR="003D083D" w:rsidRPr="005040A3" w:rsidRDefault="003D083D" w:rsidP="003D083D">
      <w:pPr>
        <w:spacing w:after="120"/>
        <w:jc w:val="center"/>
        <w:rPr>
          <w:b/>
          <w:sz w:val="22"/>
          <w:szCs w:val="22"/>
        </w:rPr>
      </w:pPr>
    </w:p>
    <w:p w14:paraId="32D9CE11" w14:textId="77777777" w:rsidR="003D083D" w:rsidRPr="005040A3" w:rsidRDefault="003D083D" w:rsidP="003D083D">
      <w:pPr>
        <w:spacing w:after="120"/>
        <w:jc w:val="center"/>
        <w:rPr>
          <w:b/>
          <w:sz w:val="22"/>
          <w:szCs w:val="22"/>
        </w:rPr>
      </w:pPr>
    </w:p>
    <w:p w14:paraId="68C3405C" w14:textId="77777777" w:rsidR="003D083D" w:rsidRPr="005040A3" w:rsidRDefault="003D083D" w:rsidP="003D083D">
      <w:pPr>
        <w:spacing w:after="120"/>
        <w:jc w:val="center"/>
        <w:rPr>
          <w:b/>
          <w:sz w:val="22"/>
          <w:szCs w:val="22"/>
        </w:rPr>
      </w:pPr>
    </w:p>
    <w:p w14:paraId="2588EFA0" w14:textId="77777777" w:rsidR="003D083D" w:rsidRPr="005040A3" w:rsidRDefault="003D083D" w:rsidP="003D083D">
      <w:pPr>
        <w:spacing w:after="120"/>
        <w:jc w:val="center"/>
        <w:rPr>
          <w:b/>
          <w:sz w:val="22"/>
          <w:szCs w:val="22"/>
        </w:rPr>
      </w:pPr>
    </w:p>
    <w:p w14:paraId="115D9DAD" w14:textId="77777777" w:rsidR="003D083D" w:rsidRPr="0055727A" w:rsidRDefault="003D083D" w:rsidP="0055727A">
      <w:pPr>
        <w:pStyle w:val="Titel"/>
        <w:jc w:val="center"/>
      </w:pPr>
    </w:p>
    <w:p w14:paraId="4F76B370" w14:textId="400EE66F" w:rsidR="003D083D" w:rsidRPr="0055727A" w:rsidRDefault="000B62EB" w:rsidP="0055727A">
      <w:pPr>
        <w:pStyle w:val="Titel"/>
        <w:jc w:val="center"/>
      </w:pPr>
      <w:r>
        <w:t>RAAMOVEREENKOMST</w:t>
      </w:r>
    </w:p>
    <w:p w14:paraId="70109D47" w14:textId="77777777" w:rsidR="003D083D" w:rsidRDefault="003D083D" w:rsidP="003D083D">
      <w:pPr>
        <w:spacing w:after="120"/>
        <w:jc w:val="center"/>
        <w:rPr>
          <w:b/>
          <w:sz w:val="36"/>
          <w:szCs w:val="36"/>
        </w:rPr>
      </w:pPr>
    </w:p>
    <w:p w14:paraId="486EAD98" w14:textId="7F528FA3" w:rsidR="003D083D" w:rsidRPr="004B6B70" w:rsidRDefault="003D083D" w:rsidP="0055727A">
      <w:pPr>
        <w:pStyle w:val="Ondertitel"/>
        <w:jc w:val="center"/>
        <w:rPr>
          <w:rFonts w:ascii="QuadraatSans-Bold" w:hAnsi="QuadraatSans-Bold"/>
          <w:color w:val="000000" w:themeColor="text1"/>
          <w:sz w:val="32"/>
          <w:szCs w:val="32"/>
        </w:rPr>
      </w:pPr>
      <w:r w:rsidRPr="004B6B70">
        <w:rPr>
          <w:rFonts w:ascii="QuadraatSans-Bold" w:hAnsi="QuadraatSans-Bold"/>
          <w:color w:val="000000" w:themeColor="text1"/>
          <w:sz w:val="32"/>
          <w:szCs w:val="32"/>
        </w:rPr>
        <w:t>KENMERK</w:t>
      </w:r>
    </w:p>
    <w:p w14:paraId="69E9D315" w14:textId="5C30D336" w:rsidR="003D083D" w:rsidRPr="0055727A" w:rsidRDefault="005A2160" w:rsidP="005A2160">
      <w:pPr>
        <w:widowControl/>
        <w:spacing w:line="240" w:lineRule="auto"/>
        <w:jc w:val="center"/>
        <w:rPr>
          <w:rFonts w:ascii="QuadraatSans-Regular" w:hAnsi="QuadraatSans-Regular"/>
          <w:b/>
          <w:color w:val="000000" w:themeColor="text1"/>
          <w:sz w:val="48"/>
          <w:szCs w:val="48"/>
        </w:rPr>
      </w:pPr>
      <w:r>
        <w:rPr>
          <w:rFonts w:ascii="Calibri" w:hAnsi="Calibri" w:cs="Calibri"/>
          <w:color w:val="000000"/>
          <w:sz w:val="22"/>
          <w:szCs w:val="22"/>
        </w:rPr>
        <w:t>EA2026-38</w:t>
      </w:r>
    </w:p>
    <w:p w14:paraId="09FD2F0A" w14:textId="77777777" w:rsidR="003D083D" w:rsidRPr="0055727A" w:rsidRDefault="003D083D" w:rsidP="003D083D">
      <w:pPr>
        <w:spacing w:after="120"/>
        <w:jc w:val="center"/>
        <w:rPr>
          <w:rFonts w:ascii="QuadraatSans-Regular" w:hAnsi="QuadraatSans-Regular"/>
          <w:b/>
          <w:color w:val="000000" w:themeColor="text1"/>
          <w:sz w:val="48"/>
          <w:szCs w:val="48"/>
        </w:rPr>
      </w:pPr>
    </w:p>
    <w:p w14:paraId="51024FB3" w14:textId="77777777" w:rsidR="003D083D" w:rsidRPr="0055727A" w:rsidRDefault="003D083D" w:rsidP="003D083D">
      <w:pPr>
        <w:spacing w:after="120"/>
        <w:jc w:val="center"/>
        <w:rPr>
          <w:rFonts w:ascii="QuadraatSans-Regular" w:hAnsi="QuadraatSans-Regular"/>
          <w:b/>
          <w:color w:val="000000" w:themeColor="text1"/>
          <w:sz w:val="48"/>
          <w:szCs w:val="48"/>
        </w:rPr>
      </w:pPr>
    </w:p>
    <w:p w14:paraId="60B8614A" w14:textId="77777777" w:rsidR="003D083D" w:rsidRPr="005040A3" w:rsidRDefault="003D083D" w:rsidP="003D083D">
      <w:pPr>
        <w:spacing w:after="120"/>
        <w:jc w:val="center"/>
        <w:rPr>
          <w:b/>
          <w:sz w:val="36"/>
          <w:szCs w:val="36"/>
        </w:rPr>
      </w:pPr>
    </w:p>
    <w:p w14:paraId="1C7936DE" w14:textId="5B322205" w:rsidR="003D083D" w:rsidRDefault="003D083D" w:rsidP="003D083D">
      <w:pPr>
        <w:spacing w:after="120"/>
        <w:jc w:val="center"/>
        <w:rPr>
          <w:b/>
          <w:sz w:val="36"/>
          <w:szCs w:val="36"/>
        </w:rPr>
      </w:pPr>
    </w:p>
    <w:p w14:paraId="2D5000EB" w14:textId="71400ECF" w:rsidR="008823A1" w:rsidRDefault="008823A1" w:rsidP="003D083D">
      <w:pPr>
        <w:spacing w:after="120"/>
        <w:jc w:val="center"/>
        <w:rPr>
          <w:b/>
          <w:sz w:val="36"/>
          <w:szCs w:val="36"/>
        </w:rPr>
      </w:pPr>
    </w:p>
    <w:p w14:paraId="41851A6D" w14:textId="2A53B1EC" w:rsidR="008823A1" w:rsidRDefault="008823A1" w:rsidP="003D083D">
      <w:pPr>
        <w:spacing w:after="120"/>
        <w:jc w:val="center"/>
        <w:rPr>
          <w:b/>
          <w:sz w:val="36"/>
          <w:szCs w:val="36"/>
        </w:rPr>
      </w:pPr>
    </w:p>
    <w:p w14:paraId="67DD7AE8" w14:textId="36C0FDC2" w:rsidR="008823A1" w:rsidRDefault="008823A1" w:rsidP="003D083D">
      <w:pPr>
        <w:spacing w:after="120"/>
        <w:jc w:val="center"/>
        <w:rPr>
          <w:b/>
          <w:sz w:val="36"/>
          <w:szCs w:val="36"/>
        </w:rPr>
      </w:pPr>
    </w:p>
    <w:p w14:paraId="24D3CF66" w14:textId="6CC84050" w:rsidR="008823A1" w:rsidRDefault="008823A1" w:rsidP="003D083D">
      <w:pPr>
        <w:spacing w:after="120"/>
        <w:jc w:val="center"/>
        <w:rPr>
          <w:b/>
          <w:sz w:val="36"/>
          <w:szCs w:val="36"/>
        </w:rPr>
      </w:pPr>
    </w:p>
    <w:p w14:paraId="5958291C" w14:textId="262DEE51" w:rsidR="008823A1" w:rsidRDefault="008823A1" w:rsidP="003D083D">
      <w:pPr>
        <w:spacing w:after="120"/>
        <w:jc w:val="center"/>
        <w:rPr>
          <w:b/>
          <w:sz w:val="36"/>
          <w:szCs w:val="36"/>
        </w:rPr>
      </w:pPr>
    </w:p>
    <w:tbl>
      <w:tblPr>
        <w:tblW w:w="9414" w:type="dxa"/>
        <w:tblLook w:val="04A0" w:firstRow="1" w:lastRow="0" w:firstColumn="1" w:lastColumn="0" w:noHBand="0" w:noVBand="1"/>
      </w:tblPr>
      <w:tblGrid>
        <w:gridCol w:w="3296"/>
        <w:gridCol w:w="435"/>
        <w:gridCol w:w="5683"/>
      </w:tblGrid>
      <w:tr w:rsidR="00493547" w14:paraId="4FBE8B96" w14:textId="77777777" w:rsidTr="004B6B70">
        <w:trPr>
          <w:trHeight w:val="354"/>
        </w:trPr>
        <w:tc>
          <w:tcPr>
            <w:tcW w:w="3296" w:type="dxa"/>
          </w:tcPr>
          <w:p w14:paraId="32E251B3" w14:textId="77777777" w:rsidR="003D083D" w:rsidRPr="005040A3" w:rsidRDefault="003D083D" w:rsidP="004B6B70">
            <w:pPr>
              <w:pStyle w:val="gemeentewageningen"/>
            </w:pPr>
            <w:r w:rsidRPr="005040A3">
              <w:t>Opdrachtgever</w:t>
            </w:r>
          </w:p>
        </w:tc>
        <w:tc>
          <w:tcPr>
            <w:tcW w:w="435" w:type="dxa"/>
            <w:vAlign w:val="center"/>
          </w:tcPr>
          <w:p w14:paraId="2F64FC1F" w14:textId="77777777" w:rsidR="003D083D" w:rsidRPr="005040A3" w:rsidRDefault="003D083D" w:rsidP="004B6B70">
            <w:pPr>
              <w:pStyle w:val="gemeentewageningen"/>
            </w:pPr>
            <w:r w:rsidRPr="005040A3">
              <w:t>:</w:t>
            </w:r>
          </w:p>
        </w:tc>
        <w:tc>
          <w:tcPr>
            <w:tcW w:w="5683" w:type="dxa"/>
            <w:vAlign w:val="center"/>
          </w:tcPr>
          <w:p w14:paraId="5028FEA9" w14:textId="77777777" w:rsidR="003D083D" w:rsidRPr="005040A3" w:rsidRDefault="003D083D" w:rsidP="004B6B70">
            <w:pPr>
              <w:pStyle w:val="gemeentewageningen"/>
            </w:pPr>
            <w:r>
              <w:t>Gemeente Wageningen</w:t>
            </w:r>
          </w:p>
        </w:tc>
      </w:tr>
      <w:tr w:rsidR="00493547" w:rsidRPr="00DE339A" w14:paraId="6ADEF19A" w14:textId="77777777" w:rsidTr="004B6B70">
        <w:trPr>
          <w:trHeight w:val="354"/>
        </w:trPr>
        <w:tc>
          <w:tcPr>
            <w:tcW w:w="3296" w:type="dxa"/>
          </w:tcPr>
          <w:p w14:paraId="5BFDCC70" w14:textId="77777777" w:rsidR="003D083D" w:rsidRPr="005040A3" w:rsidRDefault="003D083D" w:rsidP="004B6B70">
            <w:pPr>
              <w:pStyle w:val="gemeentewageningen"/>
            </w:pPr>
            <w:r w:rsidRPr="005040A3">
              <w:t>Vertegenwoordigd door</w:t>
            </w:r>
          </w:p>
        </w:tc>
        <w:tc>
          <w:tcPr>
            <w:tcW w:w="435" w:type="dxa"/>
            <w:vAlign w:val="center"/>
          </w:tcPr>
          <w:p w14:paraId="3298C173" w14:textId="77777777" w:rsidR="003D083D" w:rsidRPr="005040A3" w:rsidRDefault="003D083D" w:rsidP="004B6B70">
            <w:pPr>
              <w:pStyle w:val="gemeentewageningen"/>
            </w:pPr>
            <w:r w:rsidRPr="005040A3">
              <w:t>:</w:t>
            </w:r>
          </w:p>
        </w:tc>
        <w:tc>
          <w:tcPr>
            <w:tcW w:w="5683" w:type="dxa"/>
            <w:vAlign w:val="center"/>
          </w:tcPr>
          <w:p w14:paraId="29422DAC" w14:textId="06348D4E" w:rsidR="003D083D" w:rsidRPr="00DE339A" w:rsidRDefault="00984CF7" w:rsidP="004B6B70">
            <w:pPr>
              <w:pStyle w:val="gemeentewageningen"/>
            </w:pPr>
            <w:r>
              <w:t>Niek Goldhoorn</w:t>
            </w:r>
          </w:p>
        </w:tc>
      </w:tr>
      <w:tr w:rsidR="00493547" w14:paraId="7B530701" w14:textId="77777777" w:rsidTr="004B6B70">
        <w:trPr>
          <w:trHeight w:val="354"/>
        </w:trPr>
        <w:tc>
          <w:tcPr>
            <w:tcW w:w="3296" w:type="dxa"/>
            <w:vAlign w:val="center"/>
          </w:tcPr>
          <w:p w14:paraId="76C2EE1D" w14:textId="77777777" w:rsidR="003D083D" w:rsidRPr="005040A3" w:rsidRDefault="003D083D" w:rsidP="004B6B70">
            <w:pPr>
              <w:pStyle w:val="gemeentewageningen"/>
            </w:pPr>
            <w:r w:rsidRPr="005040A3">
              <w:t>E-mail</w:t>
            </w:r>
          </w:p>
        </w:tc>
        <w:tc>
          <w:tcPr>
            <w:tcW w:w="435" w:type="dxa"/>
            <w:vAlign w:val="center"/>
          </w:tcPr>
          <w:p w14:paraId="2F35C48C" w14:textId="77777777" w:rsidR="003D083D" w:rsidRPr="005040A3" w:rsidRDefault="003D083D" w:rsidP="004B6B70">
            <w:pPr>
              <w:pStyle w:val="gemeentewageningen"/>
            </w:pPr>
            <w:r w:rsidRPr="005040A3">
              <w:t>:</w:t>
            </w:r>
          </w:p>
        </w:tc>
        <w:tc>
          <w:tcPr>
            <w:tcW w:w="5683" w:type="dxa"/>
            <w:vAlign w:val="center"/>
          </w:tcPr>
          <w:p w14:paraId="3CC20BFF" w14:textId="21979F37" w:rsidR="003D083D" w:rsidRPr="005040A3" w:rsidRDefault="00F9212B" w:rsidP="004B6B70">
            <w:pPr>
              <w:pStyle w:val="gemeentewageningen"/>
            </w:pPr>
            <w:hyperlink r:id="rId12" w:history="1">
              <w:r w:rsidRPr="00F44E78">
                <w:rPr>
                  <w:rStyle w:val="Hyperlink"/>
                </w:rPr>
                <w:t>inkoop@wageningen.nl</w:t>
              </w:r>
            </w:hyperlink>
            <w:r>
              <w:t xml:space="preserve"> </w:t>
            </w:r>
          </w:p>
        </w:tc>
      </w:tr>
    </w:tbl>
    <w:p w14:paraId="3B40BB9B" w14:textId="77777777" w:rsidR="003D083D" w:rsidRPr="004B6B70" w:rsidRDefault="003D083D" w:rsidP="004B6B70">
      <w:pPr>
        <w:pStyle w:val="gemeentewageningen"/>
        <w:rPr>
          <w:b/>
          <w:bCs/>
        </w:rPr>
      </w:pPr>
      <w:r w:rsidRPr="005040A3">
        <w:rPr>
          <w:szCs w:val="22"/>
        </w:rPr>
        <w:br w:type="page"/>
      </w:r>
      <w:r w:rsidRPr="004B6B70">
        <w:rPr>
          <w:b/>
          <w:bCs/>
        </w:rPr>
        <w:lastRenderedPageBreak/>
        <w:t>Ondergetekenden:</w:t>
      </w:r>
    </w:p>
    <w:p w14:paraId="12EB84FA" w14:textId="77777777" w:rsidR="002034A1" w:rsidRDefault="002034A1" w:rsidP="002034A1">
      <w:pPr>
        <w:pStyle w:val="gemeentewageningen"/>
        <w:spacing w:line="276" w:lineRule="auto"/>
      </w:pPr>
      <w:r w:rsidRPr="005040A3">
        <w:t xml:space="preserve">De gemeente Wageningen, te dezen rechtsgeldig vertegenwoordigd door </w:t>
      </w:r>
      <w:r>
        <w:t xml:space="preserve">Ron Boon, </w:t>
      </w:r>
      <w:r w:rsidRPr="00C306DA">
        <w:t>Teammanager Beheer en Realisatie</w:t>
      </w:r>
      <w:r>
        <w:t xml:space="preserve"> hierna te noemen: Opdrachtgever,</w:t>
      </w:r>
    </w:p>
    <w:p w14:paraId="30F17593" w14:textId="77777777" w:rsidR="004B6B70" w:rsidRPr="005040A3" w:rsidRDefault="004B6B70" w:rsidP="004B6B70">
      <w:pPr>
        <w:pStyle w:val="gemeentewageningen"/>
      </w:pPr>
    </w:p>
    <w:p w14:paraId="27C551F1" w14:textId="29E34B70" w:rsidR="003D083D" w:rsidRDefault="004B6B70" w:rsidP="004B6B70">
      <w:pPr>
        <w:pStyle w:val="gemeentewageningen"/>
      </w:pPr>
      <w:r w:rsidRPr="005040A3">
        <w:t>E</w:t>
      </w:r>
      <w:r w:rsidR="003D083D" w:rsidRPr="005040A3">
        <w:t>n</w:t>
      </w:r>
    </w:p>
    <w:p w14:paraId="1E99A7A8" w14:textId="77777777" w:rsidR="004B6B70" w:rsidRPr="005040A3" w:rsidRDefault="004B6B70" w:rsidP="004B6B70">
      <w:pPr>
        <w:pStyle w:val="gemeentewageningen"/>
      </w:pPr>
    </w:p>
    <w:p w14:paraId="57E5607E" w14:textId="542EF268" w:rsidR="003D083D" w:rsidRPr="005040A3" w:rsidRDefault="003D083D" w:rsidP="004B6B70">
      <w:pPr>
        <w:pStyle w:val="gemeentewageningen"/>
        <w:spacing w:line="276" w:lineRule="auto"/>
      </w:pPr>
      <w:r w:rsidRPr="005040A3">
        <w:t>&lt;</w:t>
      </w:r>
      <w:r w:rsidRPr="003D083D">
        <w:rPr>
          <w:highlight w:val="yellow"/>
        </w:rPr>
        <w:t>Naam bedrijf invullen, volledig dus ook rechtspersoonlijkheid vermelden</w:t>
      </w:r>
      <w:r w:rsidRPr="005040A3">
        <w:t>&gt;, gevestigd te &lt;</w:t>
      </w:r>
      <w:r w:rsidRPr="003D083D">
        <w:rPr>
          <w:highlight w:val="yellow"/>
        </w:rPr>
        <w:t xml:space="preserve">straat / postcode plaatsnaam </w:t>
      </w:r>
      <w:r w:rsidR="0020722C">
        <w:rPr>
          <w:highlight w:val="yellow"/>
        </w:rPr>
        <w:t xml:space="preserve">KvK-nummer </w:t>
      </w:r>
      <w:r w:rsidRPr="003D083D">
        <w:rPr>
          <w:highlight w:val="yellow"/>
        </w:rPr>
        <w:t>invullen</w:t>
      </w:r>
      <w:r w:rsidRPr="005040A3">
        <w:t>&gt;, te dezen rechtsgeldig vertegenwoordig</w:t>
      </w:r>
      <w:r w:rsidR="00743F3B">
        <w:t>d</w:t>
      </w:r>
      <w:r w:rsidRPr="005040A3">
        <w:t xml:space="preserve"> door &lt;</w:t>
      </w:r>
      <w:r w:rsidRPr="003D083D">
        <w:rPr>
          <w:highlight w:val="yellow"/>
        </w:rPr>
        <w:t xml:space="preserve">naam </w:t>
      </w:r>
      <w:proofErr w:type="spellStart"/>
      <w:r w:rsidRPr="003D083D">
        <w:rPr>
          <w:highlight w:val="yellow"/>
        </w:rPr>
        <w:t>ondertekeningsbevoegde</w:t>
      </w:r>
      <w:proofErr w:type="spellEnd"/>
      <w:r w:rsidRPr="003D083D">
        <w:rPr>
          <w:highlight w:val="yellow"/>
        </w:rPr>
        <w:t xml:space="preserve"> invullen</w:t>
      </w:r>
      <w:r w:rsidRPr="005040A3">
        <w:t xml:space="preserve">&gt; in </w:t>
      </w:r>
      <w:r w:rsidR="00A07E3F">
        <w:t>de</w:t>
      </w:r>
      <w:r w:rsidRPr="005040A3">
        <w:t xml:space="preserve"> hoedanigheid van &lt;</w:t>
      </w:r>
      <w:r w:rsidRPr="003D083D">
        <w:rPr>
          <w:highlight w:val="yellow"/>
        </w:rPr>
        <w:t>functie invullen</w:t>
      </w:r>
      <w:r w:rsidRPr="005040A3">
        <w:t>&gt;, hierna te noemen: Opdrachtnemer,</w:t>
      </w:r>
    </w:p>
    <w:p w14:paraId="15B3A8BA" w14:textId="77777777" w:rsidR="003D083D" w:rsidRPr="005040A3" w:rsidRDefault="003D083D" w:rsidP="004B6B70">
      <w:pPr>
        <w:pStyle w:val="gemeentewageningen"/>
      </w:pPr>
    </w:p>
    <w:p w14:paraId="285CB114" w14:textId="77777777" w:rsidR="003D083D" w:rsidRPr="005040A3" w:rsidRDefault="003D083D" w:rsidP="004B6B70">
      <w:pPr>
        <w:pStyle w:val="gemeentewageningen"/>
        <w:rPr>
          <w:rFonts w:cs="Arial"/>
          <w:color w:val="000000"/>
          <w:u w:color="666699"/>
        </w:rPr>
      </w:pPr>
      <w:r w:rsidRPr="005040A3">
        <w:rPr>
          <w:rFonts w:cs="Arial"/>
          <w:color w:val="000000"/>
          <w:u w:color="666699"/>
        </w:rPr>
        <w:t>Hierna tezamen aan te duiden als: partijen.</w:t>
      </w:r>
    </w:p>
    <w:p w14:paraId="07020703" w14:textId="77777777" w:rsidR="003D083D" w:rsidRPr="004B6B70" w:rsidRDefault="003D083D" w:rsidP="004B6B70">
      <w:pPr>
        <w:pStyle w:val="gemeentewageningen"/>
        <w:rPr>
          <w:b/>
          <w:bCs/>
        </w:rPr>
      </w:pPr>
    </w:p>
    <w:p w14:paraId="73D3C126" w14:textId="77777777" w:rsidR="003D083D" w:rsidRPr="004B6B70" w:rsidRDefault="003D083D" w:rsidP="004B6B70">
      <w:pPr>
        <w:pStyle w:val="gemeentewageningen"/>
        <w:spacing w:line="276" w:lineRule="auto"/>
        <w:rPr>
          <w:b/>
          <w:bCs/>
        </w:rPr>
      </w:pPr>
      <w:r w:rsidRPr="004B6B70">
        <w:rPr>
          <w:b/>
          <w:bCs/>
        </w:rPr>
        <w:t>In aanmerking nemende dat:</w:t>
      </w:r>
    </w:p>
    <w:p w14:paraId="234D927D" w14:textId="30FE4DF1" w:rsidR="007159E2" w:rsidRPr="005040A3" w:rsidRDefault="007159E2" w:rsidP="007159E2">
      <w:pPr>
        <w:pStyle w:val="gemeentewageningen"/>
        <w:numPr>
          <w:ilvl w:val="0"/>
          <w:numId w:val="31"/>
        </w:numPr>
        <w:spacing w:line="276" w:lineRule="auto"/>
      </w:pPr>
      <w:r w:rsidRPr="005040A3">
        <w:t xml:space="preserve">De Opdrachtgever een aanbesteding </w:t>
      </w:r>
      <w:r>
        <w:t>heeft gehouden</w:t>
      </w:r>
      <w:r w:rsidRPr="005040A3">
        <w:t xml:space="preserve"> </w:t>
      </w:r>
      <w:r w:rsidRPr="008368EB">
        <w:t xml:space="preserve">inzake de levering van </w:t>
      </w:r>
      <w:r>
        <w:t xml:space="preserve">HVO Brandstof voor de veerpont </w:t>
      </w:r>
      <w:proofErr w:type="spellStart"/>
      <w:r>
        <w:t>Lexkesveer</w:t>
      </w:r>
      <w:proofErr w:type="spellEnd"/>
      <w:r>
        <w:t xml:space="preserve"> in Wageningen</w:t>
      </w:r>
      <w:r w:rsidRPr="005040A3">
        <w:t xml:space="preserve"> met kenmerk </w:t>
      </w:r>
      <w:r>
        <w:t>EA2026-38;</w:t>
      </w:r>
    </w:p>
    <w:p w14:paraId="476C38E7" w14:textId="667E87DF" w:rsidR="00321DE9" w:rsidRDefault="00321DE9" w:rsidP="001F70D4">
      <w:pPr>
        <w:pStyle w:val="gemeentewageningen"/>
        <w:numPr>
          <w:ilvl w:val="0"/>
          <w:numId w:val="31"/>
        </w:numPr>
        <w:spacing w:line="276" w:lineRule="auto"/>
      </w:pPr>
      <w:r>
        <w:t xml:space="preserve">Opdrachtnemer daartoe op </w:t>
      </w:r>
      <w:r w:rsidRPr="00603095">
        <w:rPr>
          <w:highlight w:val="yellow"/>
        </w:rPr>
        <w:t>[datum]</w:t>
      </w:r>
      <w:r>
        <w:t xml:space="preserve"> een Inschrijving heeft ingediend;</w:t>
      </w:r>
    </w:p>
    <w:p w14:paraId="1DCFCFE9" w14:textId="16AB0D50" w:rsidR="00321DE9" w:rsidRDefault="00321DE9" w:rsidP="004B6B70">
      <w:pPr>
        <w:pStyle w:val="gemeentewageningen"/>
        <w:numPr>
          <w:ilvl w:val="0"/>
          <w:numId w:val="31"/>
        </w:numPr>
        <w:spacing w:line="276" w:lineRule="auto"/>
      </w:pPr>
      <w:r>
        <w:t xml:space="preserve">Opdrachtgever de onderhavige </w:t>
      </w:r>
      <w:r w:rsidR="000B62EB">
        <w:t>Raamovereenkomst</w:t>
      </w:r>
      <w:r>
        <w:t xml:space="preserve"> aan Opdrachtnemer heeft gegund;</w:t>
      </w:r>
    </w:p>
    <w:p w14:paraId="4867D6E4" w14:textId="25CA3880" w:rsidR="00321DE9" w:rsidRDefault="00321DE9" w:rsidP="004B6B70">
      <w:pPr>
        <w:pStyle w:val="gemeentewageningen"/>
        <w:numPr>
          <w:ilvl w:val="0"/>
          <w:numId w:val="31"/>
        </w:numPr>
        <w:spacing w:line="276" w:lineRule="auto"/>
      </w:pPr>
      <w:r>
        <w:t>Opdrachtnemer zich in voldoende mate op de hoogte heeft gesteld van de doelstelling van Opdrachtgever met betrekking tot onderhavige aanbesteding;</w:t>
      </w:r>
    </w:p>
    <w:p w14:paraId="35142AED" w14:textId="77777777" w:rsidR="00521CC1" w:rsidRDefault="00321DE9" w:rsidP="004B6B70">
      <w:pPr>
        <w:pStyle w:val="gemeentewageningen"/>
        <w:numPr>
          <w:ilvl w:val="0"/>
          <w:numId w:val="31"/>
        </w:numPr>
        <w:spacing w:line="276" w:lineRule="auto"/>
      </w:pPr>
      <w:r>
        <w:t>Opdrachtgever daartoe Opdrachtnemer van voldoende en correcte informatie heeft voorzien en–desgewenst- aan Opdrachtnemer verdere informatie zal verstrekken voor zover die informatie bij Opdrachtgever beschikbaar is;</w:t>
      </w:r>
    </w:p>
    <w:p w14:paraId="2E756DC3" w14:textId="3B2A7980" w:rsidR="003D083D" w:rsidRPr="005040A3" w:rsidRDefault="003D083D" w:rsidP="004B6B70">
      <w:pPr>
        <w:pStyle w:val="gemeentewageningen"/>
        <w:numPr>
          <w:ilvl w:val="0"/>
          <w:numId w:val="31"/>
        </w:numPr>
        <w:spacing w:line="276" w:lineRule="auto"/>
      </w:pPr>
      <w:r w:rsidRPr="005040A3">
        <w:t xml:space="preserve">Partijen de afspraken met betrekking tot het leveren van </w:t>
      </w:r>
      <w:r w:rsidR="00E760DC">
        <w:t xml:space="preserve">de gevraagde </w:t>
      </w:r>
      <w:r w:rsidRPr="005040A3">
        <w:t xml:space="preserve">dienstverlening willen vastleggen in deze </w:t>
      </w:r>
      <w:r w:rsidR="000B62EB">
        <w:t>Raamovereenkomst</w:t>
      </w:r>
      <w:r w:rsidRPr="005040A3">
        <w:t>.</w:t>
      </w:r>
    </w:p>
    <w:p w14:paraId="6A0090ED" w14:textId="77777777" w:rsidR="003D083D" w:rsidRPr="00AE72E8" w:rsidRDefault="003D083D" w:rsidP="004B6B70">
      <w:pPr>
        <w:pStyle w:val="gemeentewageningen"/>
        <w:rPr>
          <w:rFonts w:ascii="QuadraatSans-Bold" w:hAnsi="QuadraatSans-Bold"/>
          <w:sz w:val="28"/>
          <w:szCs w:val="24"/>
        </w:rPr>
      </w:pPr>
    </w:p>
    <w:p w14:paraId="32C4D20E" w14:textId="77777777" w:rsidR="003D083D" w:rsidRPr="00AE72E8" w:rsidRDefault="003D083D" w:rsidP="003D083D">
      <w:pPr>
        <w:spacing w:after="120"/>
        <w:rPr>
          <w:rFonts w:ascii="QuadraatSans-Bold" w:hAnsi="QuadraatSans-Bold"/>
          <w:b/>
          <w:sz w:val="22"/>
          <w:szCs w:val="22"/>
        </w:rPr>
      </w:pPr>
      <w:r w:rsidRPr="00AE72E8">
        <w:rPr>
          <w:rFonts w:ascii="QuadraatSans-Bold" w:hAnsi="QuadraatSans-Bold"/>
          <w:b/>
          <w:sz w:val="22"/>
          <w:szCs w:val="22"/>
        </w:rPr>
        <w:t>KOMEN OVEREEN ALS VOLGT:</w:t>
      </w:r>
    </w:p>
    <w:p w14:paraId="43BB2386" w14:textId="77777777" w:rsidR="003D083D" w:rsidRPr="005040A3" w:rsidRDefault="003D083D" w:rsidP="00AF7565">
      <w:pPr>
        <w:pStyle w:val="Stijl1"/>
      </w:pPr>
      <w:r w:rsidRPr="00AF7565">
        <w:rPr>
          <w:szCs w:val="24"/>
        </w:rPr>
        <w:t>Definities</w:t>
      </w:r>
    </w:p>
    <w:p w14:paraId="7D4EAD9C" w14:textId="6783E942" w:rsidR="003D083D" w:rsidRPr="00AF7565" w:rsidRDefault="003D083D" w:rsidP="003D083D">
      <w:pPr>
        <w:spacing w:after="120"/>
        <w:rPr>
          <w:rFonts w:ascii="QuadraatSans-Regular" w:hAnsi="QuadraatSans-Regular"/>
          <w:sz w:val="22"/>
          <w:szCs w:val="22"/>
        </w:rPr>
      </w:pPr>
      <w:r w:rsidRPr="00AF7565">
        <w:rPr>
          <w:rFonts w:ascii="QuadraatSans-Regular" w:hAnsi="QuadraatSans-Regular"/>
          <w:sz w:val="22"/>
          <w:szCs w:val="22"/>
        </w:rPr>
        <w:t xml:space="preserve">In deze </w:t>
      </w:r>
      <w:r w:rsidR="000B62EB">
        <w:rPr>
          <w:rFonts w:ascii="QuadraatSans-Regular" w:hAnsi="QuadraatSans-Regular"/>
          <w:sz w:val="22"/>
          <w:szCs w:val="22"/>
        </w:rPr>
        <w:t>Raamovereenkomst</w:t>
      </w:r>
      <w:r w:rsidRPr="00AF7565">
        <w:rPr>
          <w:rFonts w:ascii="QuadraatSans-Regular" w:hAnsi="QuadraatSans-Regular"/>
          <w:sz w:val="22"/>
          <w:szCs w:val="22"/>
        </w:rPr>
        <w:t xml:space="preserve"> wordt verstaan onder:</w:t>
      </w:r>
    </w:p>
    <w:p w14:paraId="4E672305" w14:textId="3E2429E6" w:rsidR="003D083D" w:rsidRPr="00AF7565"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Inschrijver: </w:t>
      </w:r>
      <w:r w:rsidR="003F75A8" w:rsidRPr="003F75A8">
        <w:rPr>
          <w:rFonts w:ascii="QuadraatSans-Regular" w:hAnsi="QuadraatSans-Regular"/>
          <w:sz w:val="22"/>
          <w:szCs w:val="22"/>
        </w:rPr>
        <w:t>Een natuurlijke of rechtspersoon die door middel van het indienen van een Offerte aanbiedt de Opdracht uit te voeren</w:t>
      </w:r>
      <w:r w:rsidRPr="00AF7565">
        <w:rPr>
          <w:rFonts w:ascii="QuadraatSans-Regular" w:hAnsi="QuadraatSans-Regular"/>
          <w:sz w:val="22"/>
          <w:szCs w:val="22"/>
        </w:rPr>
        <w:t>;</w:t>
      </w:r>
    </w:p>
    <w:p w14:paraId="65B75FA4" w14:textId="1A4AE1E4" w:rsidR="003D083D" w:rsidRPr="00AF7565" w:rsidRDefault="00025BD5"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Inschrijving</w:t>
      </w:r>
      <w:r w:rsidR="003D083D" w:rsidRPr="00AF7565">
        <w:rPr>
          <w:rFonts w:ascii="QuadraatSans-Regular" w:hAnsi="QuadraatSans-Regular"/>
          <w:sz w:val="22"/>
          <w:szCs w:val="22"/>
        </w:rPr>
        <w:t>: Een aanbieding die een Inschrijver ter zake heeft gedaan;</w:t>
      </w:r>
    </w:p>
    <w:p w14:paraId="46DCF4D6" w14:textId="7FCDBAD5" w:rsidR="003D083D" w:rsidRPr="00AF7565" w:rsidRDefault="00CF3B19" w:rsidP="003D083D">
      <w:pPr>
        <w:numPr>
          <w:ilvl w:val="0"/>
          <w:numId w:val="3"/>
        </w:numPr>
        <w:spacing w:after="120"/>
        <w:rPr>
          <w:rFonts w:ascii="QuadraatSans-Regular" w:hAnsi="QuadraatSans-Regular"/>
          <w:sz w:val="22"/>
          <w:szCs w:val="22"/>
        </w:rPr>
      </w:pPr>
      <w:r w:rsidRPr="007159E2">
        <w:rPr>
          <w:rFonts w:ascii="QuadraatSans-Regular" w:hAnsi="QuadraatSans-Regular"/>
          <w:sz w:val="22"/>
          <w:szCs w:val="22"/>
        </w:rPr>
        <w:t>Beschrijvend document</w:t>
      </w:r>
      <w:r w:rsidR="007159E2">
        <w:rPr>
          <w:rFonts w:ascii="QuadraatSans-Regular" w:hAnsi="QuadraatSans-Regular"/>
          <w:sz w:val="22"/>
          <w:szCs w:val="22"/>
        </w:rPr>
        <w:t>:</w:t>
      </w:r>
      <w:r w:rsidR="003D083D" w:rsidRPr="007159E2">
        <w:rPr>
          <w:rFonts w:ascii="QuadraatSans-Regular" w:hAnsi="QuadraatSans-Regular"/>
          <w:sz w:val="22"/>
          <w:szCs w:val="22"/>
        </w:rPr>
        <w:t xml:space="preserve"> het </w:t>
      </w:r>
      <w:r w:rsidR="00B76C18" w:rsidRPr="007159E2">
        <w:rPr>
          <w:rFonts w:ascii="QuadraatSans-Regular" w:hAnsi="QuadraatSans-Regular"/>
          <w:sz w:val="22"/>
          <w:szCs w:val="22"/>
        </w:rPr>
        <w:t xml:space="preserve">gehele </w:t>
      </w:r>
      <w:r w:rsidR="003D083D" w:rsidRPr="007159E2">
        <w:rPr>
          <w:rFonts w:ascii="QuadraatSans-Regular" w:hAnsi="QuadraatSans-Regular"/>
          <w:sz w:val="22"/>
          <w:szCs w:val="22"/>
        </w:rPr>
        <w:t xml:space="preserve">document waarin Opdrachtgever </w:t>
      </w:r>
      <w:r w:rsidR="008744A0" w:rsidRPr="007159E2">
        <w:rPr>
          <w:rFonts w:ascii="QuadraatSans-Regular" w:hAnsi="QuadraatSans-Regular"/>
          <w:sz w:val="22"/>
          <w:szCs w:val="22"/>
        </w:rPr>
        <w:t>waarin de Opdrachtgever</w:t>
      </w:r>
      <w:r w:rsidR="008744A0" w:rsidRPr="00AF7565">
        <w:rPr>
          <w:rFonts w:ascii="QuadraatSans-Regular" w:hAnsi="QuadraatSans-Regular"/>
          <w:sz w:val="22"/>
          <w:szCs w:val="22"/>
        </w:rPr>
        <w:t xml:space="preserve"> zijn eisen</w:t>
      </w:r>
      <w:r w:rsidR="00CB1F21">
        <w:rPr>
          <w:rFonts w:ascii="QuadraatSans-Regular" w:hAnsi="QuadraatSans-Regular"/>
          <w:sz w:val="22"/>
          <w:szCs w:val="22"/>
        </w:rPr>
        <w:t xml:space="preserve"> </w:t>
      </w:r>
      <w:r w:rsidR="008744A0" w:rsidRPr="00AF7565">
        <w:rPr>
          <w:rFonts w:ascii="QuadraatSans-Regular" w:hAnsi="QuadraatSans-Regular"/>
          <w:sz w:val="22"/>
          <w:szCs w:val="22"/>
        </w:rPr>
        <w:t>en voorwaarden heeft verwoord en waarop de Inschrijver zijn Inschrijving dient te baseren</w:t>
      </w:r>
      <w:r w:rsidR="003D083D" w:rsidRPr="00AF7565">
        <w:rPr>
          <w:rFonts w:ascii="QuadraatSans-Regular" w:hAnsi="QuadraatSans-Regular"/>
          <w:sz w:val="22"/>
          <w:szCs w:val="22"/>
        </w:rPr>
        <w:t>, waaronder begrepen het Programma van Eisen, nota's van inlichtingen, standaardformulieren en bijlagen;</w:t>
      </w:r>
    </w:p>
    <w:p w14:paraId="25A9A2EA" w14:textId="1C06B324" w:rsidR="003D083D" w:rsidRDefault="003D083D" w:rsidP="003D083D">
      <w:pPr>
        <w:numPr>
          <w:ilvl w:val="0"/>
          <w:numId w:val="3"/>
        </w:numPr>
        <w:spacing w:after="120"/>
        <w:rPr>
          <w:rFonts w:ascii="QuadraatSans-Regular" w:hAnsi="QuadraatSans-Regular"/>
          <w:sz w:val="22"/>
          <w:szCs w:val="22"/>
        </w:rPr>
      </w:pPr>
      <w:r w:rsidRPr="00AF7565">
        <w:rPr>
          <w:rFonts w:ascii="QuadraatSans-Regular" w:hAnsi="QuadraatSans-Regular"/>
          <w:sz w:val="22"/>
          <w:szCs w:val="22"/>
        </w:rPr>
        <w:t xml:space="preserve">Onderaannemer: De </w:t>
      </w:r>
      <w:r w:rsidR="009B57FB" w:rsidRPr="00AF7565">
        <w:rPr>
          <w:rFonts w:ascii="QuadraatSans-Regular" w:hAnsi="QuadraatSans-Regular"/>
          <w:sz w:val="22"/>
          <w:szCs w:val="22"/>
        </w:rPr>
        <w:t xml:space="preserve">natuurlijke- of rechtspersoon </w:t>
      </w:r>
      <w:r w:rsidRPr="00AF7565">
        <w:rPr>
          <w:rFonts w:ascii="QuadraatSans-Regular" w:hAnsi="QuadraatSans-Regular"/>
          <w:sz w:val="22"/>
          <w:szCs w:val="22"/>
        </w:rPr>
        <w:t xml:space="preserve">die door de Opdrachtnemer wordt gecontracteerd ter uitvoering van </w:t>
      </w:r>
      <w:r w:rsidR="007A7EB9" w:rsidRPr="00AF7565">
        <w:rPr>
          <w:rFonts w:ascii="QuadraatSans-Regular" w:hAnsi="QuadraatSans-Regular"/>
          <w:sz w:val="22"/>
          <w:szCs w:val="22"/>
        </w:rPr>
        <w:t xml:space="preserve">(een gedeelte van) </w:t>
      </w:r>
      <w:r w:rsidRPr="00AF7565">
        <w:rPr>
          <w:rFonts w:ascii="QuadraatSans-Regular" w:hAnsi="QuadraatSans-Regular"/>
          <w:sz w:val="22"/>
          <w:szCs w:val="22"/>
        </w:rPr>
        <w:t>de opdracht;</w:t>
      </w:r>
    </w:p>
    <w:p w14:paraId="77DBB76E" w14:textId="3E6BE5BD" w:rsidR="003D083D"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Opdrachtgever: gemeente Wageningen</w:t>
      </w:r>
    </w:p>
    <w:p w14:paraId="431901A7" w14:textId="7DE3B353" w:rsidR="003D083D" w:rsidRPr="00431B7A" w:rsidRDefault="003D083D" w:rsidP="00431B7A">
      <w:pPr>
        <w:numPr>
          <w:ilvl w:val="0"/>
          <w:numId w:val="3"/>
        </w:numPr>
        <w:spacing w:after="120"/>
        <w:rPr>
          <w:rFonts w:ascii="QuadraatSans-Regular" w:hAnsi="QuadraatSans-Regular"/>
          <w:sz w:val="22"/>
          <w:szCs w:val="22"/>
        </w:rPr>
      </w:pPr>
      <w:r w:rsidRPr="00431B7A">
        <w:rPr>
          <w:rFonts w:ascii="QuadraatSans-Regular" w:hAnsi="QuadraatSans-Regular"/>
          <w:sz w:val="22"/>
          <w:szCs w:val="22"/>
        </w:rPr>
        <w:t xml:space="preserve">Opdrachtnemer: </w:t>
      </w:r>
      <w:r w:rsidRPr="00431B7A">
        <w:rPr>
          <w:rFonts w:ascii="QuadraatSans-Regular" w:hAnsi="QuadraatSans-Regular"/>
          <w:sz w:val="22"/>
          <w:szCs w:val="22"/>
          <w:highlight w:val="yellow"/>
        </w:rPr>
        <w:t>&lt;xxx&gt;</w:t>
      </w:r>
    </w:p>
    <w:p w14:paraId="00AA15EE" w14:textId="12856F80" w:rsidR="003D083D" w:rsidRPr="00431B7A" w:rsidRDefault="000B62EB" w:rsidP="00431B7A">
      <w:pPr>
        <w:numPr>
          <w:ilvl w:val="0"/>
          <w:numId w:val="3"/>
        </w:numPr>
        <w:spacing w:after="120"/>
        <w:rPr>
          <w:rFonts w:ascii="QuadraatSans-Regular" w:hAnsi="QuadraatSans-Regular"/>
          <w:color w:val="000000"/>
          <w:sz w:val="22"/>
          <w:szCs w:val="22"/>
        </w:rPr>
      </w:pPr>
      <w:r>
        <w:rPr>
          <w:rFonts w:ascii="QuadraatSans-Regular" w:hAnsi="QuadraatSans-Regular"/>
          <w:sz w:val="22"/>
          <w:szCs w:val="22"/>
        </w:rPr>
        <w:t>Raamovereenkomst</w:t>
      </w:r>
      <w:r w:rsidR="003D083D" w:rsidRPr="00431B7A">
        <w:rPr>
          <w:rFonts w:ascii="QuadraatSans-Regular" w:hAnsi="QuadraatSans-Regular"/>
          <w:sz w:val="22"/>
          <w:szCs w:val="22"/>
        </w:rPr>
        <w:t xml:space="preserve">: </w:t>
      </w:r>
      <w:r w:rsidR="00CD5760" w:rsidRPr="00CD5760">
        <w:rPr>
          <w:rFonts w:ascii="QuadraatSans-Regular" w:hAnsi="QuadraatSans-Regular"/>
          <w:sz w:val="22"/>
          <w:szCs w:val="22"/>
        </w:rPr>
        <w:t>Een Overeenkomst tussen Opdrachtgever en een of meerdere Opdrachtnemers met het doel gedurende een bepaalde periode de voorwaarden inzake te gunnen Opdrachten vast te leggen.</w:t>
      </w:r>
    </w:p>
    <w:p w14:paraId="1817ED08" w14:textId="687E2FF5" w:rsidR="003D083D" w:rsidRPr="00431B7A" w:rsidRDefault="00D92E17" w:rsidP="00431B7A">
      <w:pPr>
        <w:pStyle w:val="Stijl1"/>
      </w:pPr>
      <w:r w:rsidRPr="00431B7A">
        <w:lastRenderedPageBreak/>
        <w:t xml:space="preserve">Voorwerp van de </w:t>
      </w:r>
      <w:r w:rsidR="000B62EB">
        <w:t>Raamovereenkomst</w:t>
      </w:r>
    </w:p>
    <w:p w14:paraId="31DCEE5B" w14:textId="30CAF677" w:rsidR="00EC4D4A" w:rsidRPr="008B43EC" w:rsidRDefault="00EC4D4A" w:rsidP="00EC4D4A">
      <w:pPr>
        <w:numPr>
          <w:ilvl w:val="0"/>
          <w:numId w:val="16"/>
        </w:numPr>
        <w:spacing w:after="120"/>
        <w:rPr>
          <w:rFonts w:ascii="QuadraatSans-Regular" w:hAnsi="QuadraatSans-Regular"/>
          <w:iCs/>
          <w:color w:val="000000"/>
          <w:sz w:val="22"/>
          <w:szCs w:val="22"/>
        </w:rPr>
      </w:pPr>
      <w:r w:rsidRPr="008B43EC">
        <w:rPr>
          <w:rFonts w:ascii="QuadraatSans-Regular" w:hAnsi="QuadraatSans-Regular"/>
          <w:iCs/>
          <w:color w:val="000000"/>
          <w:sz w:val="22"/>
          <w:szCs w:val="22"/>
        </w:rPr>
        <w:t>De maximale hoeveelheid onder de Raamovereenkomst wordt gesteld op 2</w:t>
      </w:r>
      <w:r w:rsidR="007A12AB">
        <w:rPr>
          <w:rFonts w:ascii="QuadraatSans-Regular" w:hAnsi="QuadraatSans-Regular"/>
          <w:iCs/>
          <w:color w:val="000000"/>
          <w:sz w:val="22"/>
          <w:szCs w:val="22"/>
        </w:rPr>
        <w:t>3</w:t>
      </w:r>
      <w:r w:rsidRPr="008B43EC">
        <w:rPr>
          <w:rFonts w:ascii="QuadraatSans-Regular" w:hAnsi="QuadraatSans-Regular"/>
          <w:iCs/>
          <w:color w:val="000000"/>
          <w:sz w:val="22"/>
          <w:szCs w:val="22"/>
        </w:rPr>
        <w:t xml:space="preserve">0.000 liter HVO Brandstof voor de veerpont </w:t>
      </w:r>
      <w:proofErr w:type="spellStart"/>
      <w:r w:rsidRPr="008B43EC">
        <w:rPr>
          <w:rFonts w:ascii="QuadraatSans-Regular" w:hAnsi="QuadraatSans-Regular"/>
          <w:iCs/>
          <w:color w:val="000000"/>
          <w:sz w:val="22"/>
          <w:szCs w:val="22"/>
        </w:rPr>
        <w:t>Lexkesveer</w:t>
      </w:r>
      <w:proofErr w:type="spellEnd"/>
      <w:r w:rsidRPr="008B43EC">
        <w:rPr>
          <w:rFonts w:ascii="QuadraatSans-Regular" w:hAnsi="QuadraatSans-Regular"/>
          <w:iCs/>
          <w:color w:val="000000"/>
          <w:sz w:val="22"/>
          <w:szCs w:val="22"/>
        </w:rPr>
        <w:t xml:space="preserve"> in Wageningen</w:t>
      </w:r>
      <w:r w:rsidR="007A12AB">
        <w:rPr>
          <w:rFonts w:ascii="QuadraatSans-Regular" w:hAnsi="QuadraatSans-Regular"/>
          <w:iCs/>
          <w:color w:val="000000"/>
          <w:sz w:val="22"/>
          <w:szCs w:val="22"/>
        </w:rPr>
        <w:t>.</w:t>
      </w:r>
    </w:p>
    <w:p w14:paraId="1EE3795E" w14:textId="3C51B4D2" w:rsidR="001F5CA7" w:rsidRPr="00431B7A" w:rsidRDefault="001F5CA7" w:rsidP="001F5CA7">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Op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xml:space="preserve"> zijn uitsluitend de VNG Inkoopvoorwaarden van</w:t>
      </w:r>
      <w:r w:rsidR="00415FAF">
        <w:rPr>
          <w:rFonts w:ascii="QuadraatSans-Regular" w:hAnsi="QuadraatSans-Regular"/>
          <w:iCs/>
          <w:color w:val="000000"/>
          <w:sz w:val="22"/>
          <w:szCs w:val="22"/>
        </w:rPr>
        <w:t xml:space="preserve"> de gemeente Wageningen</w:t>
      </w:r>
      <w:r w:rsidRPr="00431B7A">
        <w:rPr>
          <w:rFonts w:ascii="QuadraatSans-Regular" w:hAnsi="QuadraatSans-Regular"/>
          <w:iCs/>
          <w:color w:val="000000"/>
          <w:sz w:val="22"/>
          <w:szCs w:val="22"/>
        </w:rPr>
        <w:t xml:space="preserve"> toepassing, voor zover daar in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xml:space="preserve"> niet van wordt afgeweken. De toepasselijkheid van (eventuele) algemene en bijzondere voorwaarden van Opdrachtnemer is uitdrukkelijk uitgesloten. </w:t>
      </w:r>
    </w:p>
    <w:p w14:paraId="4BD1A7F5" w14:textId="184E6781" w:rsidR="001E2E7E" w:rsidRPr="00431B7A" w:rsidRDefault="001F5CA7" w:rsidP="001E2E7E">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navolgende documenten maken </w:t>
      </w:r>
      <w:r w:rsidR="00E43EF1" w:rsidRPr="00431B7A">
        <w:rPr>
          <w:rFonts w:ascii="QuadraatSans-Regular" w:hAnsi="QuadraatSans-Regular"/>
          <w:iCs/>
          <w:color w:val="000000"/>
          <w:sz w:val="22"/>
          <w:szCs w:val="22"/>
        </w:rPr>
        <w:t>integraal onder</w:t>
      </w:r>
      <w:r w:rsidRPr="00431B7A">
        <w:rPr>
          <w:rFonts w:ascii="QuadraatSans-Regular" w:hAnsi="QuadraatSans-Regular"/>
          <w:iCs/>
          <w:color w:val="000000"/>
          <w:sz w:val="22"/>
          <w:szCs w:val="22"/>
        </w:rPr>
        <w:t xml:space="preserve">deel uit van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Voor zover deze documenten met elkaar in tegenspraak zijn, prevaleert het eerder genoemde document boven het later genoemde document:</w:t>
      </w:r>
    </w:p>
    <w:p w14:paraId="604C476C" w14:textId="0B9CF335"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w:t>
      </w:r>
      <w:r w:rsidR="000B62EB">
        <w:rPr>
          <w:rFonts w:ascii="QuadraatSans-Regular" w:hAnsi="QuadraatSans-Regular"/>
          <w:iCs/>
          <w:color w:val="000000"/>
          <w:sz w:val="22"/>
          <w:szCs w:val="22"/>
        </w:rPr>
        <w:t>Raamovereenkomst</w:t>
      </w:r>
      <w:r w:rsidR="00E43EF1" w:rsidRPr="00431B7A">
        <w:rPr>
          <w:rFonts w:ascii="QuadraatSans-Regular" w:hAnsi="QuadraatSans-Regular"/>
          <w:iCs/>
          <w:color w:val="000000"/>
          <w:sz w:val="22"/>
          <w:szCs w:val="22"/>
        </w:rPr>
        <w:t>;</w:t>
      </w:r>
    </w:p>
    <w:p w14:paraId="356ED0A2" w14:textId="77777777"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De Nota(‘s) van inlichtingen;</w:t>
      </w:r>
    </w:p>
    <w:p w14:paraId="4F5333E5" w14:textId="1BB0E617" w:rsidR="00E43EF1" w:rsidRPr="00F93756" w:rsidRDefault="001F5CA7" w:rsidP="001E2E7E">
      <w:pPr>
        <w:numPr>
          <w:ilvl w:val="1"/>
          <w:numId w:val="16"/>
        </w:numPr>
        <w:spacing w:after="120"/>
        <w:rPr>
          <w:rFonts w:ascii="QuadraatSans-Regular" w:hAnsi="QuadraatSans-Regular"/>
          <w:iCs/>
          <w:color w:val="000000"/>
          <w:sz w:val="22"/>
          <w:szCs w:val="22"/>
        </w:rPr>
      </w:pPr>
      <w:r w:rsidRPr="00F93756">
        <w:rPr>
          <w:rFonts w:ascii="QuadraatSans-Regular" w:hAnsi="QuadraatSans-Regular"/>
          <w:iCs/>
          <w:color w:val="000000"/>
          <w:sz w:val="22"/>
          <w:szCs w:val="22"/>
        </w:rPr>
        <w:t xml:space="preserve">Het Beschrijvend document met kenmerk </w:t>
      </w:r>
      <w:r w:rsidR="00823C31" w:rsidRPr="00F93756">
        <w:rPr>
          <w:rFonts w:ascii="QuadraatSans-Regular" w:hAnsi="QuadraatSans-Regular"/>
          <w:iCs/>
          <w:color w:val="000000"/>
          <w:sz w:val="22"/>
          <w:szCs w:val="22"/>
        </w:rPr>
        <w:t>EA2026-3</w:t>
      </w:r>
      <w:r w:rsidR="00216FD5" w:rsidRPr="00F93756">
        <w:rPr>
          <w:rFonts w:ascii="QuadraatSans-Regular" w:hAnsi="QuadraatSans-Regular"/>
          <w:iCs/>
          <w:color w:val="000000"/>
          <w:sz w:val="22"/>
          <w:szCs w:val="22"/>
        </w:rPr>
        <w:t>8</w:t>
      </w:r>
      <w:r w:rsidRPr="00F93756">
        <w:rPr>
          <w:rFonts w:ascii="QuadraatSans-Regular" w:hAnsi="QuadraatSans-Regular"/>
          <w:iCs/>
          <w:color w:val="000000"/>
          <w:sz w:val="22"/>
          <w:szCs w:val="22"/>
        </w:rPr>
        <w:t xml:space="preserve"> d.d.</w:t>
      </w:r>
      <w:r w:rsidR="00F93756" w:rsidRPr="00F93756">
        <w:rPr>
          <w:rFonts w:ascii="QuadraatSans-Regular" w:hAnsi="QuadraatSans-Regular"/>
          <w:iCs/>
          <w:color w:val="000000"/>
          <w:sz w:val="22"/>
          <w:szCs w:val="22"/>
        </w:rPr>
        <w:t xml:space="preserve"> 18 mei 2026</w:t>
      </w:r>
      <w:r w:rsidRPr="00F93756">
        <w:rPr>
          <w:rFonts w:ascii="QuadraatSans-Regular" w:hAnsi="QuadraatSans-Regular"/>
          <w:iCs/>
          <w:color w:val="000000"/>
          <w:sz w:val="22"/>
          <w:szCs w:val="22"/>
        </w:rPr>
        <w:t>;</w:t>
      </w:r>
    </w:p>
    <w:p w14:paraId="0F8CBA7C" w14:textId="556528A7"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D</w:t>
      </w:r>
      <w:r w:rsidR="00415FAF">
        <w:rPr>
          <w:rFonts w:ascii="QuadraatSans-Regular" w:hAnsi="QuadraatSans-Regular"/>
          <w:iCs/>
          <w:color w:val="000000"/>
          <w:sz w:val="22"/>
          <w:szCs w:val="22"/>
        </w:rPr>
        <w:t xml:space="preserve">e </w:t>
      </w:r>
      <w:r w:rsidR="00A7246E" w:rsidRPr="00431B7A">
        <w:rPr>
          <w:rFonts w:ascii="QuadraatSans-Regular" w:hAnsi="QuadraatSans-Regular"/>
          <w:iCs/>
          <w:color w:val="000000"/>
          <w:sz w:val="22"/>
          <w:szCs w:val="22"/>
        </w:rPr>
        <w:t>VNG Inkoopvoorwaarden</w:t>
      </w:r>
      <w:r w:rsidR="00415FAF">
        <w:rPr>
          <w:rFonts w:ascii="QuadraatSans-Regular" w:hAnsi="QuadraatSans-Regular"/>
          <w:iCs/>
          <w:color w:val="000000"/>
          <w:sz w:val="22"/>
          <w:szCs w:val="22"/>
        </w:rPr>
        <w:t xml:space="preserve"> van de gemeente Wageningen</w:t>
      </w:r>
      <w:r w:rsidRPr="00431B7A">
        <w:rPr>
          <w:rFonts w:ascii="QuadraatSans-Regular" w:hAnsi="QuadraatSans-Regular"/>
          <w:iCs/>
          <w:color w:val="000000"/>
          <w:sz w:val="22"/>
          <w:szCs w:val="22"/>
        </w:rPr>
        <w:t>;</w:t>
      </w:r>
    </w:p>
    <w:p w14:paraId="0C3EB4B9" w14:textId="341F48D3" w:rsidR="00833C48" w:rsidRPr="00431B7A" w:rsidRDefault="001E342A" w:rsidP="00AF7565">
      <w:pPr>
        <w:numPr>
          <w:ilvl w:val="1"/>
          <w:numId w:val="16"/>
        </w:numPr>
        <w:spacing w:after="120"/>
        <w:rPr>
          <w:rFonts w:ascii="QuadraatSans-Regular" w:hAnsi="QuadraatSans-Regular"/>
          <w:iCs/>
          <w:color w:val="000000"/>
          <w:sz w:val="22"/>
          <w:szCs w:val="22"/>
          <w:highlight w:val="yellow"/>
        </w:rPr>
      </w:pPr>
      <w:r w:rsidRPr="00431B7A">
        <w:rPr>
          <w:rFonts w:ascii="QuadraatSans-Regular" w:hAnsi="QuadraatSans-Regular"/>
          <w:iCs/>
          <w:color w:val="000000"/>
          <w:sz w:val="22"/>
          <w:szCs w:val="22"/>
        </w:rPr>
        <w:t xml:space="preserve">De Inschrijving van de Opdrachtnemer d.d. </w:t>
      </w:r>
      <w:r w:rsidRPr="00431B7A">
        <w:rPr>
          <w:rFonts w:ascii="QuadraatSans-Regular" w:hAnsi="QuadraatSans-Regular"/>
          <w:iCs/>
          <w:color w:val="000000"/>
          <w:sz w:val="22"/>
          <w:szCs w:val="22"/>
          <w:highlight w:val="yellow"/>
        </w:rPr>
        <w:t>[datum]</w:t>
      </w:r>
    </w:p>
    <w:p w14:paraId="2F398F1C" w14:textId="77777777" w:rsidR="00AF7565" w:rsidRPr="00431B7A" w:rsidRDefault="00AF7565" w:rsidP="00AF7565">
      <w:pPr>
        <w:spacing w:after="120"/>
        <w:ind w:left="1440"/>
        <w:rPr>
          <w:rFonts w:ascii="QuadraatSans-Regular" w:hAnsi="QuadraatSans-Regular"/>
          <w:iCs/>
          <w:color w:val="000000"/>
          <w:sz w:val="22"/>
          <w:szCs w:val="22"/>
          <w:highlight w:val="yellow"/>
        </w:rPr>
      </w:pPr>
    </w:p>
    <w:p w14:paraId="1F44E0FB" w14:textId="09424A1A" w:rsidR="00B955BC" w:rsidRPr="00431B7A" w:rsidRDefault="00833C48" w:rsidP="00431B7A">
      <w:pPr>
        <w:pStyle w:val="Stijl1"/>
      </w:pPr>
      <w:r w:rsidRPr="00431B7A">
        <w:t>Wijziging</w:t>
      </w:r>
      <w:r w:rsidR="00B955BC" w:rsidRPr="00431B7A">
        <w:t xml:space="preserve"> van de </w:t>
      </w:r>
      <w:r w:rsidR="000B62EB">
        <w:t>Raamovereenkomst</w:t>
      </w:r>
    </w:p>
    <w:p w14:paraId="50B155C3" w14:textId="33A633F7" w:rsidR="00BF5961"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Partijen zijn gerechtigd een voorstel aan de andere partij te doen met de bedoeling de aard en omvang van (een) verplichting(en) op grond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in redelijkheid en op niet wezenlijke onderdelen te wijzigen.</w:t>
      </w:r>
    </w:p>
    <w:p w14:paraId="69CA8F5F" w14:textId="77777777" w:rsidR="00BF5961" w:rsidRPr="00431B7A" w:rsidRDefault="00BF5961" w:rsidP="00BF5961">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uto"/>
        <w:ind w:left="360"/>
        <w:rPr>
          <w:rFonts w:ascii="QuadraatSans-Regular" w:hAnsi="QuadraatSans-Regular"/>
          <w:sz w:val="22"/>
          <w:szCs w:val="22"/>
        </w:rPr>
      </w:pPr>
    </w:p>
    <w:p w14:paraId="7EC95298" w14:textId="255C15B0" w:rsidR="003522AC" w:rsidRPr="00431B7A" w:rsidRDefault="003522AC" w:rsidP="00BF5961">
      <w:pPr>
        <w:pStyle w:val="Lijstalinea"/>
        <w:widowControl/>
        <w:numPr>
          <w:ilvl w:val="3"/>
          <w:numId w:val="21"/>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431B7A">
        <w:rPr>
          <w:rFonts w:ascii="QuadraatSans-Regular" w:hAnsi="QuadraatSans-Regular"/>
          <w:sz w:val="22"/>
          <w:szCs w:val="22"/>
        </w:rPr>
        <w:t xml:space="preserve">Wijzigingen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gelden vanaf het moment van schriftelijke aanvaarding door Partijen van de voorgestelde wijziging, welke wijzigingsdocumenten als Bijlage bij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zullen worden gevoegd. Mondelinge  mededelingen hebben alleen rechtskracht wanneer deze schriftelijk zijn bevestigd door</w:t>
      </w:r>
      <w:r w:rsidR="00CA100C">
        <w:rPr>
          <w:rFonts w:ascii="QuadraatSans-Regular" w:hAnsi="QuadraatSans-Regular"/>
          <w:sz w:val="22"/>
          <w:szCs w:val="22"/>
        </w:rPr>
        <w:t xml:space="preserve"> Partijen</w:t>
      </w:r>
      <w:r w:rsidRPr="00431B7A">
        <w:rPr>
          <w:rFonts w:ascii="QuadraatSans-Regular" w:hAnsi="QuadraatSans-Regular"/>
          <w:sz w:val="22"/>
          <w:szCs w:val="22"/>
        </w:rPr>
        <w:t>.</w:t>
      </w:r>
    </w:p>
    <w:p w14:paraId="5B1B11F0" w14:textId="2569310D" w:rsidR="003D083D" w:rsidRPr="00431B7A" w:rsidRDefault="003D083D" w:rsidP="00431B7A">
      <w:pPr>
        <w:pStyle w:val="Stijl1"/>
      </w:pPr>
      <w:r w:rsidRPr="00431B7A">
        <w:t xml:space="preserve">Duur en einde van de </w:t>
      </w:r>
      <w:r w:rsidR="000B62EB">
        <w:t>Raamovereenkomst</w:t>
      </w:r>
    </w:p>
    <w:p w14:paraId="5FC0A4E0" w14:textId="21BCEC88" w:rsidR="00926347" w:rsidRDefault="00C2395E" w:rsidP="00A50D16">
      <w:pPr>
        <w:numPr>
          <w:ilvl w:val="0"/>
          <w:numId w:val="10"/>
        </w:numPr>
        <w:spacing w:after="120" w:line="276" w:lineRule="auto"/>
        <w:rPr>
          <w:rFonts w:ascii="QuadraatSans-Regular" w:hAnsi="QuadraatSans-Regular"/>
          <w:sz w:val="22"/>
          <w:szCs w:val="22"/>
        </w:rPr>
      </w:pPr>
      <w:r w:rsidRPr="00926347">
        <w:rPr>
          <w:rFonts w:ascii="QuadraatSans-Regular" w:hAnsi="QuadraatSans-Regular"/>
          <w:sz w:val="22"/>
          <w:szCs w:val="22"/>
        </w:rPr>
        <w:t xml:space="preserve">Deze </w:t>
      </w:r>
      <w:r w:rsidR="000B62EB" w:rsidRPr="00926347">
        <w:rPr>
          <w:rFonts w:ascii="QuadraatSans-Regular" w:hAnsi="QuadraatSans-Regular"/>
          <w:sz w:val="22"/>
          <w:szCs w:val="22"/>
        </w:rPr>
        <w:t>Raamovereenkomst</w:t>
      </w:r>
      <w:r w:rsidRPr="00926347">
        <w:rPr>
          <w:rFonts w:ascii="QuadraatSans-Regular" w:hAnsi="QuadraatSans-Regular"/>
          <w:sz w:val="22"/>
          <w:szCs w:val="22"/>
        </w:rPr>
        <w:t xml:space="preserve"> treedt in werking op </w:t>
      </w:r>
      <w:r w:rsidR="00C35C8E">
        <w:rPr>
          <w:rFonts w:ascii="QuadraatSans-Regular" w:hAnsi="QuadraatSans-Regular"/>
          <w:sz w:val="22"/>
          <w:szCs w:val="22"/>
        </w:rPr>
        <w:t xml:space="preserve">1 augustus </w:t>
      </w:r>
      <w:r w:rsidR="00685BEB" w:rsidRPr="00926347">
        <w:rPr>
          <w:rFonts w:ascii="QuadraatSans-Regular" w:hAnsi="QuadraatSans-Regular"/>
          <w:sz w:val="22"/>
          <w:szCs w:val="22"/>
        </w:rPr>
        <w:t>2026</w:t>
      </w:r>
      <w:r w:rsidRPr="00926347">
        <w:rPr>
          <w:rFonts w:ascii="QuadraatSans-Regular" w:hAnsi="QuadraatSans-Regular"/>
          <w:sz w:val="22"/>
          <w:szCs w:val="22"/>
        </w:rPr>
        <w:t xml:space="preserve"> en eindigt op </w:t>
      </w:r>
      <w:r w:rsidR="00FE7BC7">
        <w:rPr>
          <w:rFonts w:ascii="QuadraatSans-Regular" w:hAnsi="QuadraatSans-Regular"/>
          <w:sz w:val="22"/>
          <w:szCs w:val="22"/>
        </w:rPr>
        <w:t>31</w:t>
      </w:r>
      <w:r w:rsidR="00685BEB" w:rsidRPr="00926347">
        <w:rPr>
          <w:rFonts w:ascii="QuadraatSans-Regular" w:hAnsi="QuadraatSans-Regular"/>
          <w:sz w:val="22"/>
          <w:szCs w:val="22"/>
        </w:rPr>
        <w:t xml:space="preserve"> juli 2028</w:t>
      </w:r>
      <w:r w:rsidRPr="00926347">
        <w:rPr>
          <w:rFonts w:ascii="QuadraatSans-Regular" w:hAnsi="QuadraatSans-Regular"/>
          <w:sz w:val="22"/>
          <w:szCs w:val="22"/>
        </w:rPr>
        <w:t xml:space="preserve">. Deze </w:t>
      </w:r>
      <w:r w:rsidR="000B62EB" w:rsidRPr="00926347">
        <w:rPr>
          <w:rFonts w:ascii="QuadraatSans-Regular" w:hAnsi="QuadraatSans-Regular"/>
          <w:sz w:val="22"/>
          <w:szCs w:val="22"/>
        </w:rPr>
        <w:t>Raamovereenkomst</w:t>
      </w:r>
      <w:r w:rsidRPr="00926347">
        <w:rPr>
          <w:rFonts w:ascii="QuadraatSans-Regular" w:hAnsi="QuadraatSans-Regular"/>
          <w:sz w:val="22"/>
          <w:szCs w:val="22"/>
        </w:rPr>
        <w:t xml:space="preserve"> kan vervolgens maximaal </w:t>
      </w:r>
      <w:r w:rsidR="00A902F1" w:rsidRPr="00926347">
        <w:rPr>
          <w:rFonts w:ascii="QuadraatSans-Regular" w:hAnsi="QuadraatSans-Regular"/>
          <w:sz w:val="22"/>
          <w:szCs w:val="22"/>
        </w:rPr>
        <w:t>twee</w:t>
      </w:r>
      <w:r w:rsidRPr="00926347">
        <w:rPr>
          <w:rFonts w:ascii="QuadraatSans-Regular" w:hAnsi="QuadraatSans-Regular"/>
          <w:sz w:val="22"/>
          <w:szCs w:val="22"/>
        </w:rPr>
        <w:t xml:space="preserve">maal, telkens met één jaar (onder gelijkluidende condities), verlengd worden tot uiterlijk </w:t>
      </w:r>
      <w:r w:rsidR="00FE7BC7">
        <w:rPr>
          <w:rFonts w:ascii="QuadraatSans-Regular" w:hAnsi="QuadraatSans-Regular"/>
          <w:sz w:val="22"/>
          <w:szCs w:val="22"/>
        </w:rPr>
        <w:t>31</w:t>
      </w:r>
      <w:r w:rsidR="00A902F1" w:rsidRPr="00926347">
        <w:rPr>
          <w:rFonts w:ascii="QuadraatSans-Regular" w:hAnsi="QuadraatSans-Regular"/>
          <w:sz w:val="22"/>
          <w:szCs w:val="22"/>
        </w:rPr>
        <w:t xml:space="preserve"> juli 2030</w:t>
      </w:r>
      <w:r w:rsidRPr="00926347">
        <w:rPr>
          <w:rFonts w:ascii="QuadraatSans-Regular" w:hAnsi="QuadraatSans-Regular"/>
          <w:sz w:val="22"/>
          <w:szCs w:val="22"/>
        </w:rPr>
        <w:t xml:space="preserve">. </w:t>
      </w:r>
      <w:r w:rsidR="00E54D93" w:rsidRPr="00926347">
        <w:rPr>
          <w:rFonts w:ascii="QuadraatSans-Regular" w:hAnsi="QuadraatSans-Regular" w:cs="Arial"/>
          <w:color w:val="000000"/>
          <w:sz w:val="22"/>
          <w:szCs w:val="22"/>
        </w:rPr>
        <w:t xml:space="preserve">Opdrachtgever besluit eenzijdig, na overleg met Opdrachtnemer, om door middel van een addendum tot verlenging over te gaan. </w:t>
      </w:r>
      <w:r w:rsidR="003D083D" w:rsidRPr="00926347">
        <w:rPr>
          <w:rFonts w:ascii="QuadraatSans-Regular" w:hAnsi="QuadraatSans-Regular"/>
          <w:sz w:val="22"/>
          <w:szCs w:val="22"/>
        </w:rPr>
        <w:t xml:space="preserve">Deze </w:t>
      </w:r>
      <w:r w:rsidR="000B62EB" w:rsidRPr="00926347">
        <w:rPr>
          <w:rFonts w:ascii="QuadraatSans-Regular" w:hAnsi="QuadraatSans-Regular"/>
          <w:sz w:val="22"/>
          <w:szCs w:val="22"/>
        </w:rPr>
        <w:t>Raamovereenkomst</w:t>
      </w:r>
      <w:r w:rsidR="003D083D" w:rsidRPr="00926347">
        <w:rPr>
          <w:rFonts w:ascii="QuadraatSans-Regular" w:hAnsi="QuadraatSans-Regular"/>
          <w:sz w:val="22"/>
          <w:szCs w:val="22"/>
        </w:rPr>
        <w:t xml:space="preserve"> neemt eerder een einde met wederzijds goedvinden van Partijen.</w:t>
      </w:r>
    </w:p>
    <w:p w14:paraId="1B55509D" w14:textId="012E13F7" w:rsidR="00AF0BEA" w:rsidRPr="00926347" w:rsidRDefault="00AF0BEA" w:rsidP="00A50D16">
      <w:pPr>
        <w:numPr>
          <w:ilvl w:val="0"/>
          <w:numId w:val="10"/>
        </w:numPr>
        <w:spacing w:after="120" w:line="276" w:lineRule="auto"/>
        <w:rPr>
          <w:rFonts w:ascii="QuadraatSans-Regular" w:hAnsi="QuadraatSans-Regular"/>
          <w:sz w:val="22"/>
          <w:szCs w:val="22"/>
        </w:rPr>
      </w:pPr>
      <w:r w:rsidRPr="00926347">
        <w:rPr>
          <w:rFonts w:ascii="QuadraatSans-Regular" w:hAnsi="QuadraatSans-Regular"/>
          <w:sz w:val="22"/>
          <w:szCs w:val="22"/>
        </w:rPr>
        <w:t xml:space="preserve">De maximale hoeveelheid onder de Raamovereenkomst wordt gesteld op </w:t>
      </w:r>
      <w:r w:rsidR="00AD651B" w:rsidRPr="00926347">
        <w:t>230.000 liter</w:t>
      </w:r>
      <w:r w:rsidRPr="00926347">
        <w:rPr>
          <w:rFonts w:ascii="QuadraatSans-Regular" w:hAnsi="QuadraatSans-Regular"/>
          <w:sz w:val="22"/>
          <w:szCs w:val="22"/>
        </w:rPr>
        <w:t xml:space="preserve">, zijnde de reële verwachtingen van Aanbestedende dienst over de gehele looptijd inclusief mogelijke verlengingen en vermeerderd met een reële onzekerheidsmarge van </w:t>
      </w:r>
      <w:r w:rsidR="00926347" w:rsidRPr="00926347">
        <w:rPr>
          <w:rFonts w:ascii="QuadraatSans-Regular" w:hAnsi="QuadraatSans-Regular"/>
          <w:sz w:val="22"/>
          <w:szCs w:val="22"/>
        </w:rPr>
        <w:t>10</w:t>
      </w:r>
      <w:r w:rsidRPr="00926347">
        <w:rPr>
          <w:rFonts w:ascii="QuadraatSans-Regular" w:hAnsi="QuadraatSans-Regular"/>
          <w:sz w:val="22"/>
          <w:szCs w:val="22"/>
        </w:rPr>
        <w:t xml:space="preserve"> %. De Inschrijver kan aan deze verwachtingen geen rechten ontlenen. De Raamovereenkomst expireert na afloop van het contractjaar waarin het bedrag van </w:t>
      </w:r>
      <w:r w:rsidR="00926347" w:rsidRPr="00F82C22">
        <w:t>230.000 liter</w:t>
      </w:r>
      <w:r w:rsidR="00926347" w:rsidRPr="00926347">
        <w:rPr>
          <w:rFonts w:ascii="QuadraatSans-Regular" w:hAnsi="QuadraatSans-Regular"/>
          <w:sz w:val="22"/>
          <w:szCs w:val="22"/>
        </w:rPr>
        <w:t xml:space="preserve"> </w:t>
      </w:r>
      <w:r w:rsidRPr="00926347">
        <w:rPr>
          <w:rFonts w:ascii="QuadraatSans-Regular" w:hAnsi="QuadraatSans-Regular"/>
          <w:sz w:val="22"/>
          <w:szCs w:val="22"/>
        </w:rPr>
        <w:t>wordt bereikt dan wel, indien de Aanbestedende dienst besluit opnieuw aan te besteden, na een nieuwe definitieve gunning.</w:t>
      </w:r>
    </w:p>
    <w:p w14:paraId="1B13846F" w14:textId="39151499" w:rsidR="003D083D" w:rsidRPr="00431B7A" w:rsidRDefault="00C3790A" w:rsidP="00E77AB8">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t>In aanvulling</w:t>
      </w:r>
      <w:r w:rsidR="00521625" w:rsidRPr="00431B7A">
        <w:rPr>
          <w:rFonts w:ascii="QuadraatSans-Regular" w:hAnsi="QuadraatSans-Regular"/>
          <w:sz w:val="22"/>
          <w:szCs w:val="22"/>
        </w:rPr>
        <w:t xml:space="preserve"> op artikel 25 </w:t>
      </w:r>
      <w:r w:rsidR="0098495C" w:rsidRPr="00431B7A">
        <w:rPr>
          <w:rFonts w:ascii="QuadraatSans-Regular" w:hAnsi="QuadraatSans-Regular"/>
          <w:sz w:val="22"/>
          <w:szCs w:val="22"/>
        </w:rPr>
        <w:t xml:space="preserve">van de VNG Inkoopvoorwaarden </w:t>
      </w:r>
      <w:r w:rsidR="00792DFB">
        <w:rPr>
          <w:rFonts w:ascii="QuadraatSans-Regular" w:hAnsi="QuadraatSans-Regular"/>
          <w:sz w:val="22"/>
          <w:szCs w:val="22"/>
        </w:rPr>
        <w:t xml:space="preserve">van de gemeente Wageningen </w:t>
      </w:r>
      <w:r w:rsidR="0098495C" w:rsidRPr="00431B7A">
        <w:rPr>
          <w:rFonts w:ascii="QuadraatSans-Regular" w:hAnsi="QuadraatSans-Regular"/>
          <w:sz w:val="22"/>
          <w:szCs w:val="22"/>
        </w:rPr>
        <w:t xml:space="preserve">wordt </w:t>
      </w:r>
      <w:r w:rsidR="0098495C" w:rsidRPr="00431B7A">
        <w:rPr>
          <w:rFonts w:ascii="QuadraatSans-Regular" w:hAnsi="QuadraatSans-Regular"/>
          <w:sz w:val="22"/>
          <w:szCs w:val="22"/>
        </w:rPr>
        <w:lastRenderedPageBreak/>
        <w:t xml:space="preserve">de </w:t>
      </w:r>
      <w:r w:rsidR="000B62EB">
        <w:rPr>
          <w:rFonts w:ascii="QuadraatSans-Regular" w:hAnsi="QuadraatSans-Regular"/>
          <w:sz w:val="22"/>
          <w:szCs w:val="22"/>
        </w:rPr>
        <w:t>Raamovereenkomst</w:t>
      </w:r>
      <w:r w:rsidR="0098495C" w:rsidRPr="00431B7A">
        <w:rPr>
          <w:rFonts w:ascii="QuadraatSans-Regular" w:hAnsi="QuadraatSans-Regular"/>
          <w:sz w:val="22"/>
          <w:szCs w:val="22"/>
        </w:rPr>
        <w:t xml:space="preserve"> </w:t>
      </w:r>
      <w:r w:rsidR="007E2F83" w:rsidRPr="00431B7A">
        <w:rPr>
          <w:rFonts w:ascii="QuadraatSans-Regular" w:hAnsi="QuadraatSans-Regular"/>
          <w:sz w:val="22"/>
          <w:szCs w:val="22"/>
        </w:rPr>
        <w:t>ook beëindigd i</w:t>
      </w:r>
      <w:r w:rsidR="003D083D" w:rsidRPr="00431B7A">
        <w:rPr>
          <w:rFonts w:ascii="QuadraatSans-Regular" w:hAnsi="QuadraatSans-Regular"/>
          <w:sz w:val="22"/>
          <w:szCs w:val="22"/>
        </w:rPr>
        <w:t xml:space="preserve">ndien blijkt dat de </w:t>
      </w:r>
      <w:r w:rsidR="000B0577" w:rsidRPr="00431B7A">
        <w:rPr>
          <w:rFonts w:ascii="QuadraatSans-Regular" w:hAnsi="QuadraatSans-Regular"/>
          <w:sz w:val="22"/>
          <w:szCs w:val="22"/>
        </w:rPr>
        <w:t xml:space="preserve">in de aanbesteding geldende </w:t>
      </w:r>
      <w:r w:rsidR="004039A8" w:rsidRPr="00431B7A">
        <w:rPr>
          <w:rFonts w:ascii="QuadraatSans-Regular" w:hAnsi="QuadraatSans-Regular"/>
          <w:sz w:val="22"/>
          <w:szCs w:val="22"/>
        </w:rPr>
        <w:t>uitsluitingsgronden</w:t>
      </w:r>
      <w:r w:rsidR="003D083D" w:rsidRPr="00431B7A">
        <w:rPr>
          <w:rFonts w:ascii="QuadraatSans-Regular" w:hAnsi="QuadraatSans-Regular"/>
          <w:sz w:val="22"/>
          <w:szCs w:val="22"/>
        </w:rPr>
        <w:t xml:space="preserve"> door de Opdrachtnemer onjuist en/of onvolledig zijn ingevuld, wat geleid zou hebben tot uitsluiting in het kader van de aanbestedingsprocedure, dan wel Opdrachtnemer op enige wijze niet </w:t>
      </w:r>
      <w:r w:rsidR="000B0577" w:rsidRPr="00431B7A">
        <w:rPr>
          <w:rFonts w:ascii="QuadraatSans-Regular" w:hAnsi="QuadraatSans-Regular"/>
          <w:sz w:val="22"/>
          <w:szCs w:val="22"/>
        </w:rPr>
        <w:t>(</w:t>
      </w:r>
      <w:r w:rsidR="003D083D" w:rsidRPr="00431B7A">
        <w:rPr>
          <w:rFonts w:ascii="QuadraatSans-Regular" w:hAnsi="QuadraatSans-Regular"/>
          <w:sz w:val="22"/>
          <w:szCs w:val="22"/>
        </w:rPr>
        <w:t>meer</w:t>
      </w:r>
      <w:r w:rsidR="000B0577" w:rsidRPr="00431B7A">
        <w:rPr>
          <w:rFonts w:ascii="QuadraatSans-Regular" w:hAnsi="QuadraatSans-Regular"/>
          <w:sz w:val="22"/>
          <w:szCs w:val="22"/>
        </w:rPr>
        <w:t>)</w:t>
      </w:r>
      <w:r w:rsidR="003D083D" w:rsidRPr="00431B7A">
        <w:rPr>
          <w:rFonts w:ascii="QuadraatSans-Regular" w:hAnsi="QuadraatSans-Regular"/>
          <w:sz w:val="22"/>
          <w:szCs w:val="22"/>
        </w:rPr>
        <w:t xml:space="preserve"> voldoet aan de eisen die in de aanbestedingsprocedure zijn gesteld wordt de </w:t>
      </w:r>
      <w:r w:rsidR="000B62EB">
        <w:rPr>
          <w:rFonts w:ascii="QuadraatSans-Regular" w:hAnsi="QuadraatSans-Regular"/>
          <w:sz w:val="22"/>
          <w:szCs w:val="22"/>
        </w:rPr>
        <w:t>Raamovereenkomst</w:t>
      </w:r>
      <w:r w:rsidR="007E2F83" w:rsidRPr="00431B7A">
        <w:rPr>
          <w:rFonts w:ascii="QuadraatSans-Regular" w:hAnsi="QuadraatSans-Regular"/>
          <w:sz w:val="22"/>
          <w:szCs w:val="22"/>
        </w:rPr>
        <w:t>.</w:t>
      </w:r>
      <w:r w:rsidR="003D083D" w:rsidRPr="00431B7A">
        <w:rPr>
          <w:rFonts w:ascii="QuadraatSans-Regular" w:hAnsi="QuadraatSans-Regular"/>
          <w:sz w:val="22"/>
          <w:szCs w:val="22"/>
        </w:rPr>
        <w:t xml:space="preserve"> </w:t>
      </w:r>
      <w:r w:rsidR="007E2F83" w:rsidRPr="00431B7A">
        <w:rPr>
          <w:rFonts w:ascii="QuadraatSans-Regular" w:hAnsi="QuadraatSans-Regular"/>
          <w:sz w:val="22"/>
          <w:szCs w:val="22"/>
        </w:rPr>
        <w:t>D</w:t>
      </w:r>
      <w:r w:rsidR="003D083D" w:rsidRPr="00431B7A">
        <w:rPr>
          <w:rFonts w:ascii="QuadraatSans-Regular" w:hAnsi="QuadraatSans-Regular"/>
          <w:sz w:val="22"/>
          <w:szCs w:val="22"/>
        </w:rPr>
        <w:t xml:space="preserve">e Opdrachtnemer </w:t>
      </w:r>
      <w:r w:rsidR="006B0684" w:rsidRPr="00431B7A">
        <w:rPr>
          <w:rFonts w:ascii="QuadraatSans-Regular" w:hAnsi="QuadraatSans-Regular"/>
          <w:sz w:val="22"/>
          <w:szCs w:val="22"/>
        </w:rPr>
        <w:t xml:space="preserve">is in dat geval </w:t>
      </w:r>
      <w:r w:rsidR="003D083D" w:rsidRPr="00431B7A">
        <w:rPr>
          <w:rFonts w:ascii="QuadraatSans-Regular" w:hAnsi="QuadraatSans-Regular"/>
          <w:sz w:val="22"/>
          <w:szCs w:val="22"/>
        </w:rPr>
        <w:t xml:space="preserve">aansprakelijk voor alle </w:t>
      </w:r>
      <w:r w:rsidR="006B0684" w:rsidRPr="00431B7A">
        <w:rPr>
          <w:rFonts w:ascii="QuadraatSans-Regular" w:hAnsi="QuadraatSans-Regular"/>
          <w:sz w:val="22"/>
          <w:szCs w:val="22"/>
        </w:rPr>
        <w:t xml:space="preserve">geleden en te lijden </w:t>
      </w:r>
      <w:r w:rsidR="003D083D" w:rsidRPr="00431B7A">
        <w:rPr>
          <w:rFonts w:ascii="QuadraatSans-Regular" w:hAnsi="QuadraatSans-Regular"/>
          <w:sz w:val="22"/>
          <w:szCs w:val="22"/>
        </w:rPr>
        <w:t>schade</w:t>
      </w:r>
      <w:bookmarkStart w:id="0" w:name="_Hlk167884644"/>
      <w:r w:rsidR="004E29F2">
        <w:rPr>
          <w:rFonts w:ascii="QuadraatSans-Regular" w:hAnsi="QuadraatSans-Regular"/>
          <w:sz w:val="22"/>
          <w:szCs w:val="22"/>
        </w:rPr>
        <w:t xml:space="preserve">, </w:t>
      </w:r>
      <w:bookmarkStart w:id="1" w:name="_Hlk167884578"/>
      <w:r w:rsidR="004E29F2">
        <w:rPr>
          <w:rFonts w:ascii="QuadraatSans-Regular" w:hAnsi="QuadraatSans-Regular"/>
          <w:sz w:val="22"/>
          <w:szCs w:val="22"/>
        </w:rPr>
        <w:t xml:space="preserve">met dien verstande dat de aansprakelijkheid is beperkt zoals beschreven in artikel </w:t>
      </w:r>
      <w:r w:rsidR="00D152CC">
        <w:rPr>
          <w:rFonts w:ascii="QuadraatSans-Regular" w:hAnsi="QuadraatSans-Regular"/>
          <w:sz w:val="22"/>
          <w:szCs w:val="22"/>
        </w:rPr>
        <w:t>16</w:t>
      </w:r>
      <w:r w:rsidR="004E29F2">
        <w:rPr>
          <w:rFonts w:ascii="QuadraatSans-Regular" w:hAnsi="QuadraatSans-Regular"/>
          <w:sz w:val="22"/>
          <w:szCs w:val="22"/>
        </w:rPr>
        <w:t xml:space="preserve"> </w:t>
      </w:r>
      <w:bookmarkStart w:id="2" w:name="_Hlk167884560"/>
      <w:r w:rsidR="004E29F2">
        <w:rPr>
          <w:rFonts w:ascii="QuadraatSans-Regular" w:hAnsi="QuadraatSans-Regular"/>
          <w:sz w:val="22"/>
          <w:szCs w:val="22"/>
        </w:rPr>
        <w:t>van de VNG Inkoopvoorwaarden van de gemeente Wageningen</w:t>
      </w:r>
      <w:bookmarkEnd w:id="0"/>
      <w:bookmarkEnd w:id="1"/>
      <w:bookmarkEnd w:id="2"/>
      <w:r w:rsidR="003D083D" w:rsidRPr="00431B7A">
        <w:rPr>
          <w:rFonts w:ascii="QuadraatSans-Regular" w:hAnsi="QuadraatSans-Regular"/>
          <w:sz w:val="22"/>
          <w:szCs w:val="22"/>
        </w:rPr>
        <w:t>.</w:t>
      </w:r>
    </w:p>
    <w:p w14:paraId="27DB82CD" w14:textId="3F46BA1A" w:rsidR="003D083D" w:rsidRPr="00926347" w:rsidRDefault="003D083D" w:rsidP="00E77AB8">
      <w:pPr>
        <w:numPr>
          <w:ilvl w:val="0"/>
          <w:numId w:val="10"/>
        </w:numPr>
        <w:spacing w:after="120" w:line="276" w:lineRule="auto"/>
        <w:rPr>
          <w:rFonts w:ascii="QuadraatSans-Regular" w:hAnsi="QuadraatSans-Regular"/>
          <w:sz w:val="22"/>
          <w:szCs w:val="22"/>
        </w:rPr>
      </w:pPr>
      <w:r w:rsidRPr="00926347">
        <w:rPr>
          <w:rFonts w:ascii="QuadraatSans-Regular" w:hAnsi="QuadraatSans-Regular"/>
          <w:sz w:val="22"/>
          <w:szCs w:val="22"/>
        </w:rPr>
        <w:t>Ingeval van ingrijpende wijzigingen in wet- en regelgeving treden partijen met elkaar in overleg.</w:t>
      </w:r>
      <w:r w:rsidR="00627AA7" w:rsidRPr="00926347">
        <w:rPr>
          <w:rFonts w:ascii="QuadraatSans-Regular" w:hAnsi="QuadraatSans-Regular"/>
          <w:sz w:val="22"/>
          <w:szCs w:val="22"/>
        </w:rPr>
        <w:t xml:space="preserve"> </w:t>
      </w:r>
    </w:p>
    <w:p w14:paraId="2F0EA880" w14:textId="37BD6995" w:rsidR="003F1672" w:rsidRPr="00005CAC" w:rsidRDefault="003F1672" w:rsidP="00005CAC">
      <w:pPr>
        <w:numPr>
          <w:ilvl w:val="0"/>
          <w:numId w:val="10"/>
        </w:numPr>
        <w:spacing w:after="120" w:line="276" w:lineRule="auto"/>
        <w:rPr>
          <w:rFonts w:ascii="QuadraatSans-Regular" w:hAnsi="QuadraatSans-Regular"/>
          <w:sz w:val="22"/>
          <w:szCs w:val="22"/>
        </w:rPr>
      </w:pPr>
      <w:bookmarkStart w:id="3" w:name="_Hlk93394386"/>
      <w:r w:rsidRPr="00431B7A">
        <w:rPr>
          <w:rFonts w:ascii="QuadraatSans-Regular" w:hAnsi="QuadraatSans-Regular"/>
          <w:sz w:val="22"/>
          <w:szCs w:val="22"/>
        </w:rPr>
        <w:t xml:space="preserve">In geval van beëindiging door </w:t>
      </w:r>
      <w:r w:rsidR="00CA100C">
        <w:rPr>
          <w:rFonts w:ascii="QuadraatSans-Regular" w:hAnsi="QuadraatSans-Regular"/>
          <w:sz w:val="22"/>
          <w:szCs w:val="22"/>
        </w:rPr>
        <w:t>één van de partijen</w:t>
      </w:r>
      <w:r w:rsidRPr="00431B7A">
        <w:rPr>
          <w:rFonts w:ascii="QuadraatSans-Regular" w:hAnsi="QuadraatSans-Regular"/>
          <w:sz w:val="22"/>
          <w:szCs w:val="22"/>
        </w:rPr>
        <w:t xml:space="preserve"> op grond van artikel 12 van de VNG inkoopvoorwaarden</w:t>
      </w:r>
      <w:r w:rsidR="00792DFB">
        <w:rPr>
          <w:rFonts w:ascii="QuadraatSans-Regular" w:hAnsi="QuadraatSans-Regular"/>
          <w:sz w:val="22"/>
          <w:szCs w:val="22"/>
        </w:rPr>
        <w:t xml:space="preserve"> van de gemeente Wageningen</w:t>
      </w:r>
      <w:r w:rsidRPr="00431B7A">
        <w:rPr>
          <w:rFonts w:ascii="QuadraatSans-Regular" w:hAnsi="QuadraatSans-Regular"/>
          <w:sz w:val="22"/>
          <w:szCs w:val="22"/>
        </w:rPr>
        <w:t xml:space="preserve"> is </w:t>
      </w:r>
      <w:r w:rsidR="00CA100C">
        <w:rPr>
          <w:rFonts w:ascii="QuadraatSans-Regular" w:hAnsi="QuadraatSans-Regular"/>
          <w:sz w:val="22"/>
          <w:szCs w:val="22"/>
        </w:rPr>
        <w:t xml:space="preserve">partij die toerekenbaar tekortschiet in de nakoming </w:t>
      </w:r>
      <w:r w:rsidR="00CA100C" w:rsidRPr="00431B7A">
        <w:rPr>
          <w:rFonts w:ascii="QuadraatSans-Regular" w:hAnsi="QuadraatSans-Regular"/>
          <w:sz w:val="22"/>
          <w:szCs w:val="22"/>
        </w:rPr>
        <w:t xml:space="preserve"> aansprakelijk voor alle door de </w:t>
      </w:r>
      <w:r w:rsidR="00CA100C">
        <w:rPr>
          <w:rFonts w:ascii="QuadraatSans-Regular" w:hAnsi="QuadraatSans-Regular"/>
          <w:sz w:val="22"/>
          <w:szCs w:val="22"/>
        </w:rPr>
        <w:t>andere partij</w:t>
      </w:r>
      <w:r w:rsidR="00CA100C" w:rsidRPr="00431B7A">
        <w:rPr>
          <w:rFonts w:ascii="QuadraatSans-Regular" w:hAnsi="QuadraatSans-Regular"/>
          <w:sz w:val="22"/>
          <w:szCs w:val="22"/>
        </w:rPr>
        <w:t xml:space="preserve"> geleden en te lijden schade als gevolg van </w:t>
      </w:r>
      <w:r w:rsidR="00CA100C">
        <w:rPr>
          <w:rFonts w:ascii="QuadraatSans-Regular" w:hAnsi="QuadraatSans-Regular"/>
          <w:sz w:val="22"/>
          <w:szCs w:val="22"/>
        </w:rPr>
        <w:t xml:space="preserve">het toerekenbaar tekortschieten in de </w:t>
      </w:r>
      <w:r w:rsidR="00CA100C" w:rsidRPr="00431B7A">
        <w:rPr>
          <w:rFonts w:ascii="QuadraatSans-Regular" w:hAnsi="QuadraatSans-Regular"/>
          <w:sz w:val="22"/>
          <w:szCs w:val="22"/>
        </w:rPr>
        <w:t>nakoming door de</w:t>
      </w:r>
      <w:r w:rsidR="00CA100C">
        <w:rPr>
          <w:rFonts w:ascii="QuadraatSans-Regular" w:hAnsi="QuadraatSans-Regular"/>
          <w:sz w:val="22"/>
          <w:szCs w:val="22"/>
        </w:rPr>
        <w:t>ze</w:t>
      </w:r>
      <w:r w:rsidR="00CA100C" w:rsidRPr="00431B7A">
        <w:rPr>
          <w:rFonts w:ascii="QuadraatSans-Regular" w:hAnsi="QuadraatSans-Regular"/>
          <w:sz w:val="22"/>
          <w:szCs w:val="22"/>
        </w:rPr>
        <w:t xml:space="preserve"> </w:t>
      </w:r>
      <w:r w:rsidR="00CA100C">
        <w:rPr>
          <w:rFonts w:ascii="QuadraatSans-Regular" w:hAnsi="QuadraatSans-Regular"/>
          <w:sz w:val="22"/>
          <w:szCs w:val="22"/>
        </w:rPr>
        <w:t>partij</w:t>
      </w:r>
      <w:r w:rsidR="00CA100C" w:rsidRPr="00431B7A">
        <w:rPr>
          <w:rFonts w:ascii="QuadraatSans-Regular" w:hAnsi="QuadraatSans-Regular"/>
          <w:sz w:val="22"/>
          <w:szCs w:val="22"/>
        </w:rPr>
        <w:t xml:space="preserve">. </w:t>
      </w:r>
      <w:bookmarkStart w:id="4" w:name="_Hlk167884605"/>
      <w:r w:rsidR="004E29F2">
        <w:rPr>
          <w:rFonts w:ascii="QuadraatSans-Regular" w:hAnsi="QuadraatSans-Regular"/>
          <w:sz w:val="22"/>
          <w:szCs w:val="22"/>
        </w:rPr>
        <w:t xml:space="preserve">De aansprakelijkheid is beperkt zoals beschreven in artikel </w:t>
      </w:r>
      <w:r w:rsidR="006C65BA">
        <w:rPr>
          <w:rFonts w:ascii="QuadraatSans-Regular" w:hAnsi="QuadraatSans-Regular"/>
          <w:sz w:val="22"/>
          <w:szCs w:val="22"/>
        </w:rPr>
        <w:t>16</w:t>
      </w:r>
      <w:r w:rsidR="004E29F2">
        <w:rPr>
          <w:rFonts w:ascii="QuadraatSans-Regular" w:hAnsi="QuadraatSans-Regular"/>
          <w:sz w:val="22"/>
          <w:szCs w:val="22"/>
        </w:rPr>
        <w:t xml:space="preserve"> van de VNG Inkoopvoorwaarden van de gemeente Wageningen </w:t>
      </w:r>
      <w:bookmarkEnd w:id="4"/>
    </w:p>
    <w:bookmarkEnd w:id="3"/>
    <w:p w14:paraId="5BA59D14" w14:textId="2A8F29FB" w:rsidR="00800D66" w:rsidRDefault="00CA100C" w:rsidP="00953D3F">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Pr>
          <w:rFonts w:ascii="QuadraatSans-Regular" w:hAnsi="QuadraatSans-Regular"/>
          <w:sz w:val="22"/>
          <w:szCs w:val="22"/>
        </w:rPr>
        <w:t xml:space="preserve">Tenzij er sprake is van een toerekenbare tekortkoming in de nakoming door de Opdrachtgever, zal </w:t>
      </w:r>
      <w:r w:rsidRPr="00431B7A">
        <w:rPr>
          <w:rFonts w:ascii="QuadraatSans-Regular" w:hAnsi="QuadraatSans-Regular"/>
          <w:sz w:val="22"/>
          <w:szCs w:val="22"/>
        </w:rPr>
        <w:t>Opdrachtnemer</w:t>
      </w:r>
      <w:r w:rsidRPr="00431B7A" w:rsidDel="00CA100C">
        <w:rPr>
          <w:rFonts w:ascii="QuadraatSans-Regular" w:hAnsi="QuadraatSans-Regular"/>
          <w:sz w:val="22"/>
          <w:szCs w:val="22"/>
        </w:rPr>
        <w:t xml:space="preserve"> </w:t>
      </w:r>
      <w:r>
        <w:rPr>
          <w:rFonts w:ascii="QuadraatSans-Regular" w:hAnsi="QuadraatSans-Regular"/>
          <w:sz w:val="22"/>
          <w:szCs w:val="22"/>
        </w:rPr>
        <w:t>i</w:t>
      </w:r>
      <w:r w:rsidR="00953D3F" w:rsidRPr="00431B7A">
        <w:rPr>
          <w:rFonts w:ascii="QuadraatSans-Regular" w:hAnsi="QuadraatSans-Regular"/>
          <w:sz w:val="22"/>
          <w:szCs w:val="22"/>
        </w:rPr>
        <w:t xml:space="preserve">n geval van beëindiging van de Overeenkomst </w:t>
      </w:r>
      <w:r w:rsidR="00A11E80">
        <w:rPr>
          <w:rFonts w:ascii="QuadraatSans-Regular" w:hAnsi="QuadraatSans-Regular"/>
          <w:sz w:val="22"/>
          <w:szCs w:val="22"/>
        </w:rPr>
        <w:t xml:space="preserve"> meewerken </w:t>
      </w:r>
      <w:r w:rsidR="00953D3F" w:rsidRPr="00431B7A">
        <w:rPr>
          <w:rFonts w:ascii="QuadraatSans-Regular" w:hAnsi="QuadraatSans-Regular"/>
          <w:sz w:val="22"/>
          <w:szCs w:val="22"/>
        </w:rPr>
        <w:t>aan de continuïteit van de gevraagde dienstverlening en aan een zorgvuldige overdracht aan een andere, door de Opdrachtgever gecontracteerde Opdrachtnemer</w:t>
      </w:r>
      <w:r w:rsidR="00953D3F">
        <w:rPr>
          <w:rFonts w:ascii="QuadraatSans-Regular" w:hAnsi="QuadraatSans-Regular"/>
          <w:sz w:val="22"/>
          <w:szCs w:val="22"/>
        </w:rPr>
        <w:t>. Opdrachtnemer verricht de hiervoor noodzakelijke dienstverlening t</w:t>
      </w:r>
      <w:r w:rsidR="00953D3F" w:rsidRPr="008642D3">
        <w:rPr>
          <w:rFonts w:ascii="QuadraatSans-Regular" w:hAnsi="QuadraatSans-Regular"/>
          <w:sz w:val="22"/>
          <w:szCs w:val="22"/>
        </w:rPr>
        <w:t>egen de in de 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p>
    <w:p w14:paraId="6FDE5D8B" w14:textId="77777777" w:rsidR="008E2A8F" w:rsidRPr="00431B7A" w:rsidRDefault="008E2A8F" w:rsidP="00E77AB8">
      <w:pPr>
        <w:pStyle w:val="Lijstalinea"/>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ind w:left="360"/>
        <w:rPr>
          <w:rFonts w:ascii="QuadraatSans-Regular" w:hAnsi="QuadraatSans-Regular"/>
          <w:sz w:val="22"/>
          <w:szCs w:val="22"/>
        </w:rPr>
      </w:pPr>
    </w:p>
    <w:p w14:paraId="255507FB" w14:textId="7E4A32FF" w:rsidR="00AF7565" w:rsidRPr="00926347" w:rsidRDefault="00800D66" w:rsidP="00005E0A">
      <w:pPr>
        <w:pStyle w:val="Lijstalinea"/>
        <w:widowControl/>
        <w:numPr>
          <w:ilvl w:val="0"/>
          <w:numId w:val="10"/>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20" w:line="276" w:lineRule="auto"/>
        <w:rPr>
          <w:rFonts w:ascii="QuadraatSans-Regular" w:hAnsi="QuadraatSans-Regular"/>
          <w:sz w:val="22"/>
          <w:szCs w:val="22"/>
        </w:rPr>
      </w:pPr>
      <w:r w:rsidRPr="00926347">
        <w:rPr>
          <w:rFonts w:ascii="QuadraatSans-Regular" w:hAnsi="QuadraatSans-Regular"/>
          <w:sz w:val="22"/>
          <w:szCs w:val="22"/>
        </w:rPr>
        <w:t xml:space="preserve">De weigering mee te werken aan </w:t>
      </w:r>
      <w:r w:rsidR="00710D39" w:rsidRPr="00926347">
        <w:rPr>
          <w:rFonts w:ascii="QuadraatSans-Regular" w:hAnsi="QuadraatSans-Regular"/>
          <w:sz w:val="22"/>
          <w:szCs w:val="22"/>
        </w:rPr>
        <w:t>de  continuïteit van de gevraagde dienstverlening</w:t>
      </w:r>
      <w:r w:rsidRPr="00926347">
        <w:rPr>
          <w:rFonts w:ascii="QuadraatSans-Regular" w:hAnsi="QuadraatSans-Regular"/>
          <w:sz w:val="22"/>
          <w:szCs w:val="22"/>
        </w:rPr>
        <w:t xml:space="preserve"> levert een tekortkoming in de nakoming van de </w:t>
      </w:r>
      <w:r w:rsidR="000B62EB" w:rsidRPr="00926347">
        <w:rPr>
          <w:rFonts w:ascii="QuadraatSans-Regular" w:hAnsi="QuadraatSans-Regular"/>
          <w:sz w:val="22"/>
          <w:szCs w:val="22"/>
        </w:rPr>
        <w:t>Raamovereenkomst</w:t>
      </w:r>
      <w:r w:rsidRPr="00926347">
        <w:rPr>
          <w:rFonts w:ascii="QuadraatSans-Regular" w:hAnsi="QuadraatSans-Regular"/>
          <w:sz w:val="22"/>
          <w:szCs w:val="22"/>
        </w:rPr>
        <w:t xml:space="preserve"> op</w:t>
      </w:r>
      <w:r w:rsidR="000653D8" w:rsidRPr="00926347">
        <w:rPr>
          <w:rFonts w:ascii="QuadraatSans-Regular" w:hAnsi="QuadraatSans-Regular"/>
          <w:sz w:val="22"/>
          <w:szCs w:val="22"/>
        </w:rPr>
        <w:t>.</w:t>
      </w:r>
    </w:p>
    <w:p w14:paraId="32497330" w14:textId="352D5637" w:rsidR="00C56707" w:rsidRPr="00E77AB8" w:rsidRDefault="00607B52" w:rsidP="00E77AB8">
      <w:pPr>
        <w:pStyle w:val="Stijl1"/>
      </w:pPr>
      <w:r w:rsidRPr="00E77AB8">
        <w:t>Tijd en plaats werkzaamheden</w:t>
      </w:r>
    </w:p>
    <w:p w14:paraId="250AF799" w14:textId="601A41B5" w:rsidR="00666BD2" w:rsidRPr="007D6C51" w:rsidRDefault="002F7A96" w:rsidP="007D6C51">
      <w:pPr>
        <w:spacing w:after="120" w:line="276" w:lineRule="auto"/>
        <w:rPr>
          <w:rFonts w:ascii="QuadraatSans-Regular" w:hAnsi="QuadraatSans-Regular"/>
          <w:b/>
          <w:sz w:val="22"/>
          <w:szCs w:val="22"/>
        </w:rPr>
      </w:pPr>
      <w:r w:rsidRPr="007D6C51">
        <w:rPr>
          <w:rFonts w:ascii="QuadraatSans-Regular" w:hAnsi="QuadraatSans-Regular"/>
          <w:sz w:val="22"/>
          <w:szCs w:val="22"/>
        </w:rPr>
        <w:t xml:space="preserve">Opdrachtgever verplicht zich het personeel van Opdrachtnemer, dan wel Onderaannemers, toegang te verlenen tot de plaats waar de werkzaamheden ter uitoefening van de </w:t>
      </w:r>
      <w:r w:rsidR="000B62EB" w:rsidRPr="007D6C51">
        <w:rPr>
          <w:rFonts w:ascii="QuadraatSans-Regular" w:hAnsi="QuadraatSans-Regular"/>
          <w:sz w:val="22"/>
          <w:szCs w:val="22"/>
        </w:rPr>
        <w:t>Raamovereenkomst</w:t>
      </w:r>
      <w:r w:rsidRPr="007D6C51">
        <w:rPr>
          <w:rFonts w:ascii="QuadraatSans-Regular" w:hAnsi="QuadraatSans-Regular"/>
          <w:sz w:val="22"/>
          <w:szCs w:val="22"/>
        </w:rPr>
        <w:t xml:space="preserve"> dienen te worden verricht, alsmede dit personeel of die </w:t>
      </w:r>
      <w:r w:rsidR="009008B3" w:rsidRPr="007D6C51">
        <w:rPr>
          <w:rFonts w:ascii="QuadraatSans-Regular" w:hAnsi="QuadraatSans-Regular"/>
          <w:sz w:val="22"/>
          <w:szCs w:val="22"/>
        </w:rPr>
        <w:t>Onderaannemers</w:t>
      </w:r>
      <w:r w:rsidRPr="007D6C51">
        <w:rPr>
          <w:rFonts w:ascii="QuadraatSans-Regular" w:hAnsi="QuadraatSans-Regular"/>
          <w:sz w:val="22"/>
          <w:szCs w:val="22"/>
        </w:rPr>
        <w:t xml:space="preserve"> in staat te stellen de werkzaamheden onder de bij Opdrachtgever gebruikelijke arbeidsomstandigheden te verrichten gedurende de regulier geldende kantoortijden. Wanneer personeel van Opdrachtgever echter gehinderd wordt in de uitvoering van haar werkzaamheden, dient voorafgaand aan de werkzaamheden van Opdrachtnemer overleg gepleegd te worden over werktijden.</w:t>
      </w:r>
    </w:p>
    <w:p w14:paraId="510ABFA1" w14:textId="5245C890" w:rsidR="003D083D" w:rsidRPr="00E77AB8" w:rsidRDefault="003D083D" w:rsidP="00E77AB8">
      <w:pPr>
        <w:pStyle w:val="Stijl1"/>
      </w:pPr>
      <w:r w:rsidRPr="00E77AB8">
        <w:t>Prijzen</w:t>
      </w:r>
      <w:r w:rsidR="009008B3" w:rsidRPr="00E77AB8">
        <w:t xml:space="preserve"> en tarieven</w:t>
      </w:r>
    </w:p>
    <w:p w14:paraId="48B550C1" w14:textId="0DBDDB98" w:rsidR="009309E3" w:rsidRDefault="009309E3" w:rsidP="009309E3">
      <w:pPr>
        <w:spacing w:after="120" w:line="276" w:lineRule="auto"/>
        <w:rPr>
          <w:rFonts w:ascii="QuadraatSans-Regular" w:hAnsi="QuadraatSans-Regular"/>
          <w:sz w:val="22"/>
          <w:szCs w:val="22"/>
        </w:rPr>
      </w:pPr>
      <w:r w:rsidRPr="00892816">
        <w:rPr>
          <w:rFonts w:ascii="QuadraatSans-Regular" w:hAnsi="QuadraatSans-Regular"/>
          <w:sz w:val="22"/>
          <w:szCs w:val="22"/>
        </w:rPr>
        <w:t>Het kortingspercentage is opgenomen in Bijlage 5 Prijzenblad. Het percentage wordt in korting gebracht op de op de actuele pompprijs van dat moment</w:t>
      </w:r>
      <w:r>
        <w:rPr>
          <w:rFonts w:ascii="QuadraatSans-Regular" w:hAnsi="QuadraatSans-Regular"/>
          <w:sz w:val="22"/>
          <w:szCs w:val="22"/>
        </w:rPr>
        <w:t>.</w:t>
      </w:r>
    </w:p>
    <w:p w14:paraId="5882F4C9" w14:textId="77777777" w:rsidR="003D083D" w:rsidRPr="00431B7A" w:rsidRDefault="003D083D" w:rsidP="00E77AB8">
      <w:pPr>
        <w:pStyle w:val="Stijl1"/>
      </w:pPr>
      <w:r w:rsidRPr="00431B7A">
        <w:t>Facturatie en declaratie</w:t>
      </w:r>
    </w:p>
    <w:p w14:paraId="60356246" w14:textId="22F73B62" w:rsidR="00247456" w:rsidRDefault="00247456" w:rsidP="00247456">
      <w:pPr>
        <w:numPr>
          <w:ilvl w:val="0"/>
          <w:numId w:val="17"/>
        </w:numPr>
        <w:spacing w:after="120"/>
        <w:rPr>
          <w:rFonts w:ascii="QuadraatSans-Regular" w:hAnsi="QuadraatSans-Regular"/>
          <w:sz w:val="22"/>
          <w:szCs w:val="22"/>
        </w:rPr>
      </w:pPr>
      <w:r w:rsidRPr="00247456">
        <w:rPr>
          <w:rFonts w:ascii="QuadraatSans-Regular" w:hAnsi="QuadraatSans-Regular"/>
          <w:sz w:val="22"/>
          <w:szCs w:val="22"/>
        </w:rPr>
        <w:t xml:space="preserve">Facturen worden digitaal verstuurd naar factuur@wageningen.nl onder vermelding van ‘’routenr. </w:t>
      </w:r>
      <w:r w:rsidR="000756C1" w:rsidRPr="000756C1">
        <w:rPr>
          <w:rFonts w:ascii="QuadraatSans-Regular" w:hAnsi="QuadraatSans-Regular"/>
          <w:sz w:val="22"/>
          <w:szCs w:val="22"/>
        </w:rPr>
        <w:t>8191</w:t>
      </w:r>
      <w:r w:rsidRPr="000756C1">
        <w:rPr>
          <w:rFonts w:ascii="QuadraatSans-Regular" w:hAnsi="QuadraatSans-Regular"/>
          <w:sz w:val="22"/>
          <w:szCs w:val="22"/>
        </w:rPr>
        <w:t xml:space="preserve"> ‘’of E-facturen kunnen worden aangeboden via PEPPOL onder vermelding van ‘’</w:t>
      </w:r>
      <w:r w:rsidR="0019022B">
        <w:rPr>
          <w:rFonts w:ascii="QuadraatSans-Regular" w:hAnsi="QuadraatSans-Regular"/>
          <w:sz w:val="22"/>
          <w:szCs w:val="22"/>
        </w:rPr>
        <w:t xml:space="preserve"> </w:t>
      </w:r>
      <w:r w:rsidRPr="000756C1">
        <w:rPr>
          <w:rFonts w:ascii="QuadraatSans-Regular" w:hAnsi="QuadraatSans-Regular"/>
          <w:sz w:val="22"/>
          <w:szCs w:val="22"/>
        </w:rPr>
        <w:t>routenr.</w:t>
      </w:r>
      <w:r w:rsidR="000756C1">
        <w:rPr>
          <w:rFonts w:ascii="QuadraatSans-Regular" w:hAnsi="QuadraatSans-Regular"/>
          <w:sz w:val="22"/>
          <w:szCs w:val="22"/>
        </w:rPr>
        <w:t>8191</w:t>
      </w:r>
      <w:r w:rsidRPr="000756C1">
        <w:rPr>
          <w:rFonts w:ascii="QuadraatSans-Regular" w:hAnsi="QuadraatSans-Regular"/>
          <w:sz w:val="22"/>
          <w:szCs w:val="22"/>
        </w:rPr>
        <w:t xml:space="preserve"> ‘’</w:t>
      </w:r>
      <w:r w:rsidRPr="00247456">
        <w:rPr>
          <w:rFonts w:ascii="QuadraatSans-Regular" w:hAnsi="QuadraatSans-Regular"/>
          <w:sz w:val="22"/>
          <w:szCs w:val="22"/>
        </w:rPr>
        <w:t xml:space="preserve">. Opdrachtnemer kan hiervoor het OIN-nummer (00000001001104536000), het KVK-nummer (09216322) of het </w:t>
      </w:r>
      <w:proofErr w:type="spellStart"/>
      <w:r w:rsidRPr="00247456">
        <w:rPr>
          <w:rFonts w:ascii="QuadraatSans-Regular" w:hAnsi="QuadraatSans-Regular"/>
          <w:sz w:val="22"/>
          <w:szCs w:val="22"/>
        </w:rPr>
        <w:t>BTW-nummer</w:t>
      </w:r>
      <w:proofErr w:type="spellEnd"/>
      <w:r w:rsidRPr="00247456">
        <w:rPr>
          <w:rFonts w:ascii="QuadraatSans-Regular" w:hAnsi="QuadraatSans-Regular"/>
          <w:sz w:val="22"/>
          <w:szCs w:val="22"/>
        </w:rPr>
        <w:t xml:space="preserve"> (NL001104536B04) van de gemeente Wageningen gebruiken.</w:t>
      </w:r>
    </w:p>
    <w:p w14:paraId="566E1AF4" w14:textId="0D8C8C33" w:rsidR="005F272A" w:rsidRPr="005F272A" w:rsidRDefault="005F272A" w:rsidP="00247456">
      <w:pPr>
        <w:numPr>
          <w:ilvl w:val="0"/>
          <w:numId w:val="17"/>
        </w:numPr>
        <w:spacing w:after="120"/>
        <w:rPr>
          <w:rFonts w:ascii="QuadraatSans-Regular" w:hAnsi="QuadraatSans-Regular"/>
          <w:sz w:val="22"/>
          <w:szCs w:val="22"/>
        </w:rPr>
      </w:pPr>
      <w:r>
        <w:rPr>
          <w:rFonts w:ascii="QuadraatSans-Regular" w:hAnsi="QuadraatSans-Regular"/>
          <w:sz w:val="22"/>
          <w:szCs w:val="22"/>
        </w:rPr>
        <w:lastRenderedPageBreak/>
        <w:t xml:space="preserve">De </w:t>
      </w:r>
      <w:r w:rsidRPr="000E1424">
        <w:rPr>
          <w:rFonts w:ascii="QuadraatSans-Regular" w:hAnsi="QuadraatSans-Regular" w:cs="Arial"/>
          <w:color w:val="000000"/>
          <w:sz w:val="22"/>
          <w:szCs w:val="22"/>
        </w:rPr>
        <w:t>factuur is gericht aan de gemeente Wageningen</w:t>
      </w:r>
      <w:r>
        <w:rPr>
          <w:rFonts w:ascii="QuadraatSans-Regular" w:hAnsi="QuadraatSans-Regular" w:cs="Arial"/>
          <w:color w:val="000000"/>
          <w:sz w:val="22"/>
          <w:szCs w:val="22"/>
        </w:rPr>
        <w:t>,</w:t>
      </w:r>
      <w:r w:rsidRPr="000E1424">
        <w:rPr>
          <w:rFonts w:ascii="QuadraatSans-Regular" w:hAnsi="QuadraatSans-Regular" w:cs="Arial"/>
          <w:color w:val="000000"/>
          <w:sz w:val="22"/>
          <w:szCs w:val="22"/>
        </w:rPr>
        <w:t xml:space="preserve"> Markt 22 te Wageningen</w:t>
      </w:r>
      <w:r>
        <w:rPr>
          <w:rFonts w:ascii="QuadraatSans-Regular" w:hAnsi="QuadraatSans-Regular" w:cs="Arial"/>
          <w:color w:val="000000"/>
          <w:sz w:val="22"/>
          <w:szCs w:val="22"/>
        </w:rPr>
        <w:t>,</w:t>
      </w:r>
      <w:r w:rsidRPr="000E1424">
        <w:rPr>
          <w:rFonts w:ascii="QuadraatSans-Regular" w:hAnsi="QuadraatSans-Regular" w:cs="Arial"/>
          <w:color w:val="000000"/>
          <w:sz w:val="22"/>
          <w:szCs w:val="22"/>
        </w:rPr>
        <w:t xml:space="preserve"> t.a.v. </w:t>
      </w:r>
      <w:r w:rsidR="003137A9">
        <w:rPr>
          <w:rFonts w:ascii="QuadraatSans-Regular" w:hAnsi="QuadraatSans-Regular" w:cs="Arial"/>
          <w:color w:val="000000"/>
          <w:sz w:val="22"/>
          <w:szCs w:val="22"/>
        </w:rPr>
        <w:t>Niek Goldhoorn</w:t>
      </w:r>
      <w:r w:rsidRPr="000E1424">
        <w:rPr>
          <w:rFonts w:ascii="QuadraatSans-Regular" w:hAnsi="QuadraatSans-Regular" w:cs="Arial"/>
          <w:color w:val="000000"/>
          <w:sz w:val="22"/>
          <w:szCs w:val="22"/>
        </w:rPr>
        <w:t>.</w:t>
      </w:r>
    </w:p>
    <w:p w14:paraId="62E6BDCA" w14:textId="5F434442" w:rsidR="005F272A" w:rsidRPr="00247456" w:rsidRDefault="005F272A" w:rsidP="00247456">
      <w:pPr>
        <w:numPr>
          <w:ilvl w:val="0"/>
          <w:numId w:val="17"/>
        </w:numPr>
        <w:spacing w:after="120"/>
        <w:rPr>
          <w:rFonts w:ascii="QuadraatSans-Regular" w:hAnsi="QuadraatSans-Regular"/>
          <w:sz w:val="22"/>
          <w:szCs w:val="22"/>
        </w:rPr>
      </w:pPr>
      <w:r>
        <w:rPr>
          <w:rFonts w:ascii="QuadraatSans-Regular" w:hAnsi="QuadraatSans-Regular"/>
          <w:sz w:val="22"/>
          <w:szCs w:val="22"/>
        </w:rPr>
        <w:t xml:space="preserve">De Opdrachtgever dient maximaal </w:t>
      </w:r>
      <w:r w:rsidRPr="00EE27A2">
        <w:rPr>
          <w:rFonts w:ascii="QuadraatSans-Regular" w:hAnsi="QuadraatSans-Regular"/>
          <w:sz w:val="22"/>
          <w:szCs w:val="22"/>
        </w:rPr>
        <w:t>1</w:t>
      </w:r>
      <w:r>
        <w:rPr>
          <w:rFonts w:ascii="QuadraatSans-Regular" w:hAnsi="QuadraatSans-Regular"/>
          <w:sz w:val="22"/>
          <w:szCs w:val="22"/>
        </w:rPr>
        <w:t xml:space="preserve"> (één) </w:t>
      </w:r>
      <w:r w:rsidRPr="00EE27A2">
        <w:rPr>
          <w:rFonts w:ascii="QuadraatSans-Regular" w:hAnsi="QuadraatSans-Regular"/>
          <w:sz w:val="22"/>
          <w:szCs w:val="22"/>
        </w:rPr>
        <w:t>factuur per mail</w:t>
      </w:r>
      <w:r>
        <w:rPr>
          <w:rFonts w:ascii="QuadraatSans-Regular" w:hAnsi="QuadraatSans-Regular"/>
          <w:sz w:val="22"/>
          <w:szCs w:val="22"/>
        </w:rPr>
        <w:t xml:space="preserve"> in.</w:t>
      </w:r>
    </w:p>
    <w:p w14:paraId="1336599B" w14:textId="7508731F"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Opdrachtgever hanteert een betalingstermijn van 30 dagen na ontvangst van de factuur. Ingeval de factuur voorafgaand aan een levering plaatsvindt, gaat de betalingstermijn in vanaf de dag van levering.</w:t>
      </w:r>
    </w:p>
    <w:p w14:paraId="27184F00"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betalingstermijn van 30 dagen is van toepassing voor zover de Opdrachtgever de rechtmatigheid van de gefactureerde regels direct kan vaststellen.</w:t>
      </w:r>
    </w:p>
    <w:p w14:paraId="6A9B759C"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 maanden.</w:t>
      </w:r>
    </w:p>
    <w:p w14:paraId="21D45BDB" w14:textId="18E150AA" w:rsidR="003D083D" w:rsidRPr="00E77AB8" w:rsidRDefault="00057D98" w:rsidP="00E77AB8">
      <w:pPr>
        <w:pStyle w:val="Stijl1"/>
        <w:rPr>
          <w:rStyle w:val="Stijl1Char"/>
        </w:rPr>
      </w:pPr>
      <w:r>
        <w:t>I</w:t>
      </w:r>
      <w:r w:rsidR="003D083D" w:rsidRPr="00431B7A">
        <w:t>nformatie</w:t>
      </w:r>
    </w:p>
    <w:p w14:paraId="6AD4B766" w14:textId="514A495D" w:rsidR="003D083D" w:rsidRPr="00E77AB8" w:rsidRDefault="003D083D" w:rsidP="00E77AB8">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 xml:space="preserve">Partijen verschaffen elkaar desgevraagd de inlichtingen die zij redelijkerwijs behoeven voor een inzicht in de nakoming van de in deze </w:t>
      </w:r>
      <w:r w:rsidR="000B62EB">
        <w:rPr>
          <w:rFonts w:ascii="QuadraatSans-Regular" w:hAnsi="QuadraatSans-Regular"/>
          <w:sz w:val="22"/>
          <w:szCs w:val="22"/>
        </w:rPr>
        <w:t>Raamovereenkomst</w:t>
      </w:r>
      <w:r w:rsidR="002170D5">
        <w:rPr>
          <w:rFonts w:ascii="QuadraatSans-Regular" w:hAnsi="QuadraatSans-Regular"/>
          <w:sz w:val="22"/>
          <w:szCs w:val="22"/>
        </w:rPr>
        <w:t xml:space="preserve"> </w:t>
      </w:r>
      <w:r w:rsidRPr="00E77AB8">
        <w:rPr>
          <w:rFonts w:ascii="QuadraatSans-Regular" w:hAnsi="QuadraatSans-Regular"/>
          <w:sz w:val="22"/>
          <w:szCs w:val="22"/>
        </w:rPr>
        <w:t>aangegane verplichtingen.</w:t>
      </w:r>
    </w:p>
    <w:p w14:paraId="3437627E" w14:textId="62AC3D99" w:rsidR="003B6090" w:rsidRDefault="003D083D" w:rsidP="003B6090">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De Opdrachtnemer informeert de Opdrachtgever over relevante ontwikkelingen met betrekking tot zijn bedrijfsvoering (waaronder fusies e.d.).</w:t>
      </w:r>
    </w:p>
    <w:p w14:paraId="161ADCF4" w14:textId="77777777" w:rsidR="0067283A" w:rsidRPr="005712EF" w:rsidRDefault="0067283A" w:rsidP="0067283A">
      <w:pPr>
        <w:numPr>
          <w:ilvl w:val="0"/>
          <w:numId w:val="5"/>
        </w:numPr>
        <w:spacing w:after="120" w:line="276" w:lineRule="auto"/>
        <w:rPr>
          <w:rFonts w:ascii="QuadraatSans-Regular" w:hAnsi="QuadraatSans-Regular"/>
          <w:i/>
          <w:iCs/>
          <w:sz w:val="22"/>
          <w:szCs w:val="22"/>
        </w:rPr>
      </w:pPr>
      <w:r w:rsidRPr="005712EF">
        <w:rPr>
          <w:rFonts w:ascii="QuadraatSans-Regular" w:hAnsi="QuadraatSans-Regular"/>
          <w:sz w:val="22"/>
          <w:szCs w:val="22"/>
        </w:rPr>
        <w:t>In geval van een Informatiebeveiligingsincident</w:t>
      </w:r>
      <w:r>
        <w:rPr>
          <w:rFonts w:ascii="QuadraatSans-Regular" w:hAnsi="QuadraatSans-Regular"/>
          <w:sz w:val="22"/>
          <w:szCs w:val="22"/>
        </w:rPr>
        <w:t>*</w:t>
      </w:r>
      <w:r w:rsidRPr="005712EF">
        <w:rPr>
          <w:rFonts w:ascii="QuadraatSans-Regular" w:hAnsi="QuadraatSans-Regular"/>
          <w:sz w:val="22"/>
          <w:szCs w:val="22"/>
        </w:rPr>
        <w:t xml:space="preserve"> zal  </w:t>
      </w:r>
      <w:r>
        <w:rPr>
          <w:rFonts w:ascii="QuadraatSans-Regular" w:hAnsi="QuadraatSans-Regular"/>
          <w:sz w:val="22"/>
          <w:szCs w:val="22"/>
        </w:rPr>
        <w:t>Opdrachtnemer direct Opdrachtgever</w:t>
      </w:r>
      <w:r w:rsidRPr="005712EF">
        <w:rPr>
          <w:rFonts w:ascii="QuadraatSans-Regular" w:hAnsi="QuadraatSans-Regular"/>
          <w:sz w:val="22"/>
          <w:szCs w:val="22"/>
        </w:rPr>
        <w:t xml:space="preserve"> in kennis stellen via een e-mail naar </w:t>
      </w:r>
      <w:hyperlink r:id="rId13" w:history="1">
        <w:r w:rsidRPr="00B47D89">
          <w:rPr>
            <w:rStyle w:val="Hyperlink"/>
            <w:rFonts w:ascii="QuadraatSans-Regular" w:hAnsi="QuadraatSans-Regular"/>
            <w:sz w:val="22"/>
            <w:szCs w:val="22"/>
          </w:rPr>
          <w:t>informatieveiligheid@wageningen.nl</w:t>
        </w:r>
      </w:hyperlink>
      <w:r>
        <w:rPr>
          <w:rFonts w:ascii="QuadraatSans-Regular" w:hAnsi="QuadraatSans-Regular"/>
          <w:sz w:val="22"/>
          <w:szCs w:val="22"/>
        </w:rPr>
        <w:t xml:space="preserve">. </w:t>
      </w:r>
      <w:r w:rsidRPr="005712EF">
        <w:rPr>
          <w:rFonts w:ascii="QuadraatSans-Regular" w:hAnsi="QuadraatSans-Regular"/>
          <w:sz w:val="22"/>
          <w:szCs w:val="22"/>
        </w:rPr>
        <w:t xml:space="preserve"> </w:t>
      </w:r>
      <w:r>
        <w:rPr>
          <w:rFonts w:ascii="QuadraatSans-Regular" w:hAnsi="QuadraatSans-Regular"/>
          <w:sz w:val="22"/>
          <w:szCs w:val="22"/>
        </w:rPr>
        <w:t>Dit gebeurt in ieder geval binnen</w:t>
      </w:r>
      <w:r w:rsidRPr="005712EF">
        <w:rPr>
          <w:rFonts w:ascii="QuadraatSans-Regular" w:hAnsi="QuadraatSans-Regular"/>
          <w:sz w:val="22"/>
          <w:szCs w:val="22"/>
        </w:rPr>
        <w:t xml:space="preserve"> 24 uur nadat de </w:t>
      </w:r>
      <w:r>
        <w:rPr>
          <w:rFonts w:ascii="QuadraatSans-Regular" w:hAnsi="QuadraatSans-Regular"/>
          <w:sz w:val="22"/>
          <w:szCs w:val="22"/>
        </w:rPr>
        <w:t>Opdrachtnemer</w:t>
      </w:r>
      <w:r w:rsidRPr="005712EF">
        <w:rPr>
          <w:rFonts w:ascii="QuadraatSans-Regular" w:hAnsi="QuadraatSans-Regular"/>
          <w:sz w:val="22"/>
          <w:szCs w:val="22"/>
        </w:rPr>
        <w:t xml:space="preserve"> zelf kennis heeft genomen van het Informatiebeveiligingsincident. </w:t>
      </w:r>
    </w:p>
    <w:p w14:paraId="1B9DF709" w14:textId="7317863F" w:rsidR="0067283A" w:rsidRPr="0067283A" w:rsidRDefault="0067283A" w:rsidP="0067283A">
      <w:pPr>
        <w:spacing w:after="120" w:line="276" w:lineRule="auto"/>
        <w:ind w:left="360"/>
        <w:rPr>
          <w:rFonts w:ascii="QuadraatSans-Regular" w:hAnsi="QuadraatSans-Regular"/>
          <w:i/>
          <w:iCs/>
          <w:sz w:val="22"/>
          <w:szCs w:val="22"/>
        </w:rPr>
      </w:pPr>
      <w:r>
        <w:rPr>
          <w:rFonts w:ascii="QuadraatSans-Regular" w:hAnsi="QuadraatSans-Regular"/>
          <w:sz w:val="22"/>
          <w:szCs w:val="22"/>
        </w:rPr>
        <w:t>*</w:t>
      </w:r>
      <w:r w:rsidRPr="005712EF">
        <w:rPr>
          <w:rFonts w:ascii="QuadraatSans-Regular" w:hAnsi="QuadraatSans-Regular"/>
          <w:i/>
          <w:iCs/>
          <w:sz w:val="22"/>
          <w:szCs w:val="22"/>
        </w:rPr>
        <w:t>Een Informatiebeveiligingsincident is een gebeurtenis die de beschikbaarheid, authenticiteit, integriteit of vertrouwelijkheid van opgeslagen, verzonden of verwerkte gegevens of van de diensten die worden aangeboden door of toegankelijk zijn via netwerk- en informatiesystemen, in gevaar brengt.</w:t>
      </w:r>
    </w:p>
    <w:p w14:paraId="041FC74D" w14:textId="4F86D76F" w:rsidR="003D083D" w:rsidRPr="00E77AB8" w:rsidRDefault="006E0824" w:rsidP="00E77AB8">
      <w:pPr>
        <w:pStyle w:val="Stijl1"/>
      </w:pPr>
      <w:r>
        <w:t>Contactpersonen en contractmanagement</w:t>
      </w:r>
    </w:p>
    <w:p w14:paraId="5F374FB2" w14:textId="5072852F" w:rsidR="007F43FF"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Beide Partijen benoemen een contactpersoon.</w:t>
      </w:r>
    </w:p>
    <w:p w14:paraId="7675C76B" w14:textId="5630DB94" w:rsidR="00DB6548" w:rsidRPr="00DB6548" w:rsidRDefault="007F43FF" w:rsidP="00DB6548">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 xml:space="preserve">De contactpersonen zijn volledig bevoegd, en voor zover nodig wordt hen daartoe hierbij uitdrukkelijk volmacht verleend, Opdrachtgever respectievelijk Opdrachtnemer, ter zake van de </w:t>
      </w:r>
      <w:r w:rsidR="000B62EB">
        <w:rPr>
          <w:rFonts w:ascii="QuadraatSans-Regular" w:hAnsi="QuadraatSans-Regular"/>
          <w:sz w:val="22"/>
          <w:szCs w:val="22"/>
        </w:rPr>
        <w:t>Raamovereenkomst</w:t>
      </w:r>
      <w:r w:rsidRPr="006E0824">
        <w:rPr>
          <w:rFonts w:ascii="QuadraatSans-Regular" w:hAnsi="QuadraatSans-Regular"/>
          <w:sz w:val="22"/>
          <w:szCs w:val="22"/>
        </w:rPr>
        <w:t xml:space="preserve"> te vertegenwoordigen.</w:t>
      </w:r>
    </w:p>
    <w:p w14:paraId="5A60E45F" w14:textId="1840A582" w:rsidR="006E0824" w:rsidRDefault="007F43FF" w:rsidP="006E0824">
      <w:pPr>
        <w:pStyle w:val="Lijstalinea"/>
        <w:numPr>
          <w:ilvl w:val="6"/>
          <w:numId w:val="26"/>
        </w:numPr>
        <w:spacing w:after="120" w:line="276" w:lineRule="auto"/>
        <w:rPr>
          <w:rFonts w:ascii="QuadraatSans-Regular" w:hAnsi="QuadraatSans-Regular"/>
          <w:sz w:val="22"/>
          <w:szCs w:val="22"/>
        </w:rPr>
      </w:pPr>
      <w:r w:rsidRPr="006E0824">
        <w:rPr>
          <w:rFonts w:ascii="QuadraatSans-Regular" w:hAnsi="QuadraatSans-Regular"/>
          <w:sz w:val="22"/>
          <w:szCs w:val="22"/>
        </w:rPr>
        <w:t xml:space="preserve">De contactpersonen bespreken periodiek de voortgang van de werkzaamheden en de contactpersoon </w:t>
      </w:r>
      <w:r w:rsidRPr="00057D98">
        <w:rPr>
          <w:rFonts w:ascii="QuadraatSans-Regular" w:hAnsi="QuadraatSans-Regular"/>
          <w:sz w:val="22"/>
          <w:szCs w:val="22"/>
        </w:rPr>
        <w:t>Opdracht</w:t>
      </w:r>
      <w:r w:rsidR="00057D98" w:rsidRPr="00057D98">
        <w:rPr>
          <w:rFonts w:ascii="QuadraatSans-Regular" w:hAnsi="QuadraatSans-Regular"/>
          <w:sz w:val="22"/>
          <w:szCs w:val="22"/>
        </w:rPr>
        <w:t>gever</w:t>
      </w:r>
      <w:r w:rsidR="00E23539" w:rsidRPr="00057D98">
        <w:rPr>
          <w:rFonts w:ascii="QuadraatSans-Regular" w:hAnsi="QuadraatSans-Regular"/>
          <w:sz w:val="22"/>
          <w:szCs w:val="22"/>
        </w:rPr>
        <w:t xml:space="preserve"> </w:t>
      </w:r>
      <w:r w:rsidRPr="006E0824">
        <w:rPr>
          <w:rFonts w:ascii="QuadraatSans-Regular" w:hAnsi="QuadraatSans-Regular"/>
          <w:sz w:val="22"/>
          <w:szCs w:val="22"/>
        </w:rPr>
        <w:t xml:space="preserve">geeft daarbij </w:t>
      </w:r>
      <w:r w:rsidR="00E23539">
        <w:rPr>
          <w:rFonts w:ascii="QuadraatSans-Regular" w:hAnsi="QuadraatSans-Regular"/>
          <w:sz w:val="22"/>
          <w:szCs w:val="22"/>
        </w:rPr>
        <w:t xml:space="preserve">aan </w:t>
      </w:r>
      <w:r w:rsidRPr="006E0824">
        <w:rPr>
          <w:rFonts w:ascii="QuadraatSans-Regular" w:hAnsi="QuadraatSans-Regular"/>
          <w:sz w:val="22"/>
          <w:szCs w:val="22"/>
        </w:rPr>
        <w:t>in hoeverre Opdrachtnemer voldoet aan gestelde eisen en voorwaarden met betrekking tot deze Opdracht</w:t>
      </w:r>
      <w:r w:rsidR="00E23539">
        <w:rPr>
          <w:rFonts w:ascii="QuadraatSans-Regular" w:hAnsi="QuadraatSans-Regular"/>
          <w:sz w:val="22"/>
          <w:szCs w:val="22"/>
        </w:rPr>
        <w:t>.</w:t>
      </w:r>
    </w:p>
    <w:p w14:paraId="3296B6C8" w14:textId="4939F718" w:rsidR="00EE7E51" w:rsidRPr="003137A9" w:rsidRDefault="007F43FF" w:rsidP="004D4324">
      <w:pPr>
        <w:pStyle w:val="Lijstalinea"/>
        <w:numPr>
          <w:ilvl w:val="6"/>
          <w:numId w:val="26"/>
        </w:numPr>
        <w:spacing w:after="120" w:line="276" w:lineRule="auto"/>
        <w:rPr>
          <w:rFonts w:ascii="QuadraatSans-Regular" w:hAnsi="QuadraatSans-Regular"/>
          <w:sz w:val="22"/>
          <w:szCs w:val="22"/>
        </w:rPr>
      </w:pPr>
      <w:r w:rsidRPr="003137A9">
        <w:rPr>
          <w:rFonts w:ascii="QuadraatSans-Regular" w:hAnsi="QuadraatSans-Regular"/>
          <w:sz w:val="22"/>
          <w:szCs w:val="22"/>
        </w:rPr>
        <w:t>Op verzoek van Opdrachtgever stellen de contactpersonen een service level agreement en/of een dossier afspraken en procedures op.</w:t>
      </w:r>
    </w:p>
    <w:p w14:paraId="22680F78" w14:textId="77777777" w:rsidR="003D083D" w:rsidRPr="00431B7A" w:rsidRDefault="003D083D" w:rsidP="003B6090">
      <w:pPr>
        <w:pStyle w:val="Stijl1"/>
      </w:pPr>
      <w:r w:rsidRPr="00431B7A">
        <w:t>Overdracht rechten en verplichtingen</w:t>
      </w:r>
    </w:p>
    <w:p w14:paraId="0D2620F3" w14:textId="29ED640E" w:rsidR="003D083D" w:rsidRPr="003B6090" w:rsidRDefault="003D083D" w:rsidP="003B6090">
      <w:pPr>
        <w:spacing w:after="120" w:line="276" w:lineRule="auto"/>
        <w:rPr>
          <w:rFonts w:ascii="QuadraatSans-Regular" w:hAnsi="QuadraatSans-Regular"/>
          <w:sz w:val="22"/>
          <w:szCs w:val="22"/>
        </w:rPr>
      </w:pPr>
      <w:r w:rsidRPr="003B6090">
        <w:rPr>
          <w:rFonts w:ascii="QuadraatSans-Regular" w:hAnsi="QuadraatSans-Regular"/>
          <w:sz w:val="22"/>
          <w:szCs w:val="22"/>
        </w:rPr>
        <w:t xml:space="preserve">Beide partijen zijn niet gerechtigd de rechten en verplichtingen uit deze </w:t>
      </w:r>
      <w:r w:rsidR="000B62EB">
        <w:rPr>
          <w:rFonts w:ascii="QuadraatSans-Regular" w:hAnsi="QuadraatSans-Regular"/>
          <w:sz w:val="22"/>
          <w:szCs w:val="22"/>
        </w:rPr>
        <w:t>Raamovereenkomst</w:t>
      </w:r>
      <w:r w:rsidRPr="003B6090">
        <w:rPr>
          <w:rFonts w:ascii="QuadraatSans-Regular" w:hAnsi="QuadraatSans-Regular"/>
          <w:sz w:val="22"/>
          <w:szCs w:val="22"/>
        </w:rPr>
        <w:t>, zonder schriftelijke toestemming van de andere partij, aan derden over te dragen.</w:t>
      </w:r>
    </w:p>
    <w:p w14:paraId="7895EAC6" w14:textId="77777777" w:rsidR="003D083D" w:rsidRPr="00431B7A" w:rsidRDefault="003D083D" w:rsidP="003B6090">
      <w:pPr>
        <w:pStyle w:val="Stijl1"/>
      </w:pPr>
      <w:r w:rsidRPr="00431B7A">
        <w:lastRenderedPageBreak/>
        <w:t>Onderaanneming</w:t>
      </w:r>
    </w:p>
    <w:p w14:paraId="7315DDCD" w14:textId="0761036B" w:rsidR="00694F1C" w:rsidRPr="00431B7A" w:rsidRDefault="006D30CD"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Opdrachtnemer zet slechts Onderaannemers in na schriftelijke goedkeuring door </w:t>
      </w:r>
      <w:r w:rsidR="002653F8" w:rsidRPr="00431B7A">
        <w:rPr>
          <w:rFonts w:ascii="QuadraatSans-Regular" w:hAnsi="QuadraatSans-Regular"/>
          <w:sz w:val="22"/>
          <w:szCs w:val="22"/>
        </w:rPr>
        <w:t>Opdrachtgever.</w:t>
      </w:r>
      <w:r w:rsidR="00694F1C" w:rsidRPr="00431B7A">
        <w:rPr>
          <w:rFonts w:ascii="QuadraatSans-Regular" w:hAnsi="QuadraatSans-Regular"/>
          <w:sz w:val="22"/>
          <w:szCs w:val="22"/>
        </w:rPr>
        <w:t xml:space="preserve"> </w:t>
      </w:r>
    </w:p>
    <w:p w14:paraId="67D4D89C" w14:textId="0EB4E981" w:rsidR="00694F1C" w:rsidRPr="00431B7A" w:rsidRDefault="00694F1C"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De Opdrachtnemer draagt de gegevens van nieuwe onderaannemers aan</w:t>
      </w:r>
      <w:r w:rsidR="000E5656" w:rsidRPr="00431B7A">
        <w:rPr>
          <w:rFonts w:ascii="QuadraatSans-Regular" w:hAnsi="QuadraatSans-Regular"/>
          <w:sz w:val="22"/>
          <w:szCs w:val="22"/>
        </w:rPr>
        <w:t xml:space="preserve"> </w:t>
      </w:r>
      <w:r w:rsidR="0062336A" w:rsidRPr="00431B7A">
        <w:rPr>
          <w:rFonts w:ascii="QuadraatSans-Regular" w:hAnsi="QuadraatSans-Regular"/>
          <w:sz w:val="22"/>
          <w:szCs w:val="22"/>
        </w:rPr>
        <w:t>en voorziet desgewenst in een UEA van de Onderaannemer</w:t>
      </w:r>
      <w:r w:rsidR="00C80158" w:rsidRPr="00431B7A">
        <w:rPr>
          <w:rFonts w:ascii="QuadraatSans-Regular" w:hAnsi="QuadraatSans-Regular"/>
          <w:sz w:val="22"/>
          <w:szCs w:val="22"/>
        </w:rPr>
        <w:t>, benodigde certificaten en andere onde</w:t>
      </w:r>
      <w:r w:rsidR="002F4592" w:rsidRPr="00431B7A">
        <w:rPr>
          <w:rFonts w:ascii="QuadraatSans-Regular" w:hAnsi="QuadraatSans-Regular"/>
          <w:sz w:val="22"/>
          <w:szCs w:val="22"/>
        </w:rPr>
        <w:t>r</w:t>
      </w:r>
      <w:r w:rsidR="00C80158" w:rsidRPr="00431B7A">
        <w:rPr>
          <w:rFonts w:ascii="QuadraatSans-Regular" w:hAnsi="QuadraatSans-Regular"/>
          <w:sz w:val="22"/>
          <w:szCs w:val="22"/>
        </w:rPr>
        <w:t>steunende documenten</w:t>
      </w:r>
      <w:r w:rsidRPr="00431B7A">
        <w:rPr>
          <w:rFonts w:ascii="QuadraatSans-Regular" w:hAnsi="QuadraatSans-Regular"/>
          <w:sz w:val="22"/>
          <w:szCs w:val="22"/>
        </w:rPr>
        <w:t xml:space="preserve">. </w:t>
      </w:r>
    </w:p>
    <w:p w14:paraId="313211D8" w14:textId="0C616B9C" w:rsidR="00694F1C" w:rsidRPr="00431B7A" w:rsidRDefault="00C80158"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Opdrachtgever onthoudt de in het eerste lid bedoelde goedkeuring niet op onredelijke gronden.</w:t>
      </w:r>
      <w:r w:rsidR="0008020D" w:rsidRPr="00431B7A">
        <w:rPr>
          <w:rFonts w:ascii="QuadraatSans-Regular" w:hAnsi="QuadraatSans-Regular"/>
          <w:sz w:val="22"/>
          <w:szCs w:val="22"/>
        </w:rPr>
        <w:t xml:space="preserve"> Opdrachtgever zal in ieder geval toetsen aan in de aanbesteding opgenomen uitsluitingsgronden en geschiktheidseisen</w:t>
      </w:r>
      <w:r w:rsidR="00B11706" w:rsidRPr="00431B7A">
        <w:rPr>
          <w:rFonts w:ascii="QuadraatSans-Regular" w:hAnsi="QuadraatSans-Regular"/>
          <w:sz w:val="22"/>
          <w:szCs w:val="22"/>
        </w:rPr>
        <w:t xml:space="preserve"> voor de door de Onderaannemer te verrichten werkzaamheden.</w:t>
      </w:r>
    </w:p>
    <w:p w14:paraId="1069EEA8" w14:textId="5B24E837" w:rsidR="00B11706" w:rsidRPr="00431B7A" w:rsidRDefault="00E65365"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Indien blijkt dat een uitsluitingsgrond van toepassing is op een onderaannemer vervangt hoofdaannemer de onderaannemer</w:t>
      </w:r>
    </w:p>
    <w:p w14:paraId="592E87F2" w14:textId="1C3D758B" w:rsidR="00A214EB" w:rsidRPr="00431B7A" w:rsidRDefault="003E6616" w:rsidP="003B6090">
      <w:pPr>
        <w:pStyle w:val="Stijl1"/>
        <w:rPr>
          <w:bCs/>
        </w:rPr>
      </w:pPr>
      <w:r w:rsidRPr="00431B7A">
        <w:rPr>
          <w:bCs/>
        </w:rPr>
        <w:t>Wet aanpak schijnconstructies</w:t>
      </w:r>
    </w:p>
    <w:p w14:paraId="3F730113" w14:textId="4F2620C7" w:rsidR="00A3390D" w:rsidRDefault="00A3390D"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houdt zich in de uitvoering van de opdracht aan geldende wet- en regelgeving en aan van toepassing zijnde cao’s.</w:t>
      </w:r>
    </w:p>
    <w:p w14:paraId="4FA0C365" w14:textId="77777777" w:rsidR="005643A0" w:rsidRDefault="00FB25DD"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legt alle arbeidsvoorwaardelijke afspraken ten behoeve van de onderhavige opdracht op een inzichtelijke en toegankelijke wijze vast.</w:t>
      </w:r>
    </w:p>
    <w:p w14:paraId="1BE1D755" w14:textId="77777777" w:rsidR="005643A0" w:rsidRDefault="00F54FB9"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Opdrachtnemer verschaft desgevraagd aan bevoegde instanties toegang tot deze arbeidsvoorwaardelijke afspraken en werkt onvoorwaardelijk mee aan controles, audits of loonvalidatie.</w:t>
      </w:r>
    </w:p>
    <w:p w14:paraId="590D45A6" w14:textId="3332C56C" w:rsidR="00F54FB9" w:rsidRPr="005643A0" w:rsidRDefault="00F54FB9" w:rsidP="006E0824">
      <w:pPr>
        <w:pStyle w:val="Lijstalinea"/>
        <w:widowControl/>
        <w:numPr>
          <w:ilvl w:val="6"/>
          <w:numId w:val="3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r w:rsidRPr="005643A0">
        <w:rPr>
          <w:rFonts w:ascii="QuadraatSans-Regular" w:hAnsi="QuadraatSans-Regular"/>
          <w:sz w:val="22"/>
          <w:szCs w:val="22"/>
        </w:rPr>
        <w:t xml:space="preserve">Indien Opdrachtgever dit noodzakelijk acht in verband met het voorkomen of de behandeling van een loonvordering aangaande verrichte arbeid ten behoeve van de uitvoering van de </w:t>
      </w:r>
      <w:r w:rsidR="000B62EB">
        <w:rPr>
          <w:rFonts w:ascii="QuadraatSans-Regular" w:hAnsi="QuadraatSans-Regular"/>
          <w:sz w:val="22"/>
          <w:szCs w:val="22"/>
        </w:rPr>
        <w:t>Raamovereenkomst</w:t>
      </w:r>
      <w:r w:rsidRPr="005643A0">
        <w:rPr>
          <w:rFonts w:ascii="QuadraatSans-Regular" w:hAnsi="QuadraatSans-Regular"/>
          <w:sz w:val="22"/>
          <w:szCs w:val="22"/>
        </w:rPr>
        <w:t xml:space="preserve"> verschaft Opdrachtnemer desgevraagd de toegang tot bovengenoemde arbeidsvoorwaardelijke afspraken aan Opdrachtgever.</w:t>
      </w:r>
    </w:p>
    <w:p w14:paraId="0DC656F7" w14:textId="43C3DA8E" w:rsidR="003E6616" w:rsidRPr="00431B7A" w:rsidRDefault="00ED522E" w:rsidP="003B6090">
      <w:pPr>
        <w:pStyle w:val="Stijl1"/>
      </w:pPr>
      <w:r w:rsidRPr="00431B7A">
        <w:t>Wet arbeid vreemdelingen</w:t>
      </w:r>
    </w:p>
    <w:p w14:paraId="251C7CBD" w14:textId="481C7FA5" w:rsidR="00ED522E" w:rsidRPr="00431B7A" w:rsidRDefault="005239E8" w:rsidP="00C2196D">
      <w:pPr>
        <w:spacing w:line="276" w:lineRule="auto"/>
        <w:rPr>
          <w:rFonts w:ascii="QuadraatSans-Regular" w:hAnsi="QuadraatSans-Regular"/>
          <w:sz w:val="22"/>
          <w:szCs w:val="22"/>
        </w:rPr>
      </w:pPr>
      <w:r w:rsidRPr="00431B7A">
        <w:rPr>
          <w:rFonts w:ascii="QuadraatSans-Regular" w:hAnsi="QuadraatSans-Regular"/>
          <w:sz w:val="22"/>
          <w:szCs w:val="22"/>
        </w:rPr>
        <w:t>Opdrachtnemer is verplicht tot naleving van de Wet arbeid vreemdelingen en tot vrijwaring van Opdrachtgever van enige boetes en/of sancties wegens overtreding van die wet.</w:t>
      </w:r>
    </w:p>
    <w:p w14:paraId="0BA56C27" w14:textId="29A1107B" w:rsidR="005239E8" w:rsidRPr="00431B7A" w:rsidRDefault="00202362" w:rsidP="003B6090">
      <w:pPr>
        <w:pStyle w:val="Stijl1"/>
      </w:pPr>
      <w:r w:rsidRPr="00431B7A">
        <w:t>Wet Ketenaansprakelijkheid</w:t>
      </w:r>
    </w:p>
    <w:p w14:paraId="2301FDC6" w14:textId="0AA3A9EA" w:rsidR="00202362" w:rsidRPr="00431B7A" w:rsidRDefault="00727FDF" w:rsidP="00C2196D">
      <w:pPr>
        <w:spacing w:line="276" w:lineRule="auto"/>
        <w:rPr>
          <w:rFonts w:ascii="QuadraatSans-Regular" w:hAnsi="QuadraatSans-Regular"/>
          <w:b/>
          <w:bCs/>
          <w:sz w:val="22"/>
          <w:szCs w:val="22"/>
        </w:rPr>
      </w:pPr>
      <w:r w:rsidRPr="00431B7A">
        <w:rPr>
          <w:rFonts w:ascii="QuadraatSans-Regular" w:hAnsi="QuadraatSans-Regular"/>
          <w:sz w:val="22"/>
          <w:szCs w:val="22"/>
        </w:rPr>
        <w:t xml:space="preserve">Wanneer Opdrachtgever in het kader van de Wet ketenaansprakelijkheid hoofdelijk aansprakelijk is voor de premies sociale verzekering en loonheffing die Opdrachtnemer in verband met de uitvoering van de </w:t>
      </w:r>
      <w:r w:rsidR="000B62EB">
        <w:rPr>
          <w:rFonts w:ascii="QuadraatSans-Regular" w:hAnsi="QuadraatSans-Regular"/>
          <w:sz w:val="22"/>
          <w:szCs w:val="22"/>
        </w:rPr>
        <w:t>Raamovereenkomst</w:t>
      </w:r>
      <w:r w:rsidRPr="00431B7A">
        <w:rPr>
          <w:rFonts w:ascii="QuadraatSans-Regular" w:hAnsi="QuadraatSans-Regular"/>
          <w:sz w:val="22"/>
          <w:szCs w:val="22"/>
        </w:rPr>
        <w:t xml:space="preserve"> verschuldigd is, heeft Opdrachtgever het recht die bedragen op de betalingen aan Opdrachtnemer in te houden en rechtstreeks te betalen aan de bevoegde instanties dan wel te storten op de op verzoek van Opdrachtgever te openen G-rekening.</w:t>
      </w:r>
    </w:p>
    <w:p w14:paraId="58A7490E" w14:textId="0DC6C208" w:rsidR="00727FDF" w:rsidRPr="00431B7A" w:rsidRDefault="000220B9" w:rsidP="003B6090">
      <w:pPr>
        <w:pStyle w:val="Stijl1"/>
      </w:pPr>
      <w:r w:rsidRPr="00431B7A">
        <w:t>Internationale sociale voorwaarden</w:t>
      </w:r>
    </w:p>
    <w:p w14:paraId="1D0E54B2" w14:textId="218B9057" w:rsidR="000220B9" w:rsidRPr="00431B7A" w:rsidRDefault="000220B9" w:rsidP="003B6090">
      <w:pPr>
        <w:spacing w:after="120" w:line="276" w:lineRule="auto"/>
        <w:rPr>
          <w:rFonts w:ascii="QuadraatSans-Regular" w:hAnsi="QuadraatSans-Regular"/>
          <w:sz w:val="22"/>
          <w:szCs w:val="22"/>
        </w:rPr>
      </w:pPr>
      <w:r w:rsidRPr="00431B7A">
        <w:rPr>
          <w:rFonts w:ascii="QuadraatSans-Regular" w:hAnsi="QuadraatSans-Regular"/>
          <w:sz w:val="22"/>
          <w:szCs w:val="22"/>
        </w:rPr>
        <w:t>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werkomstandigheden en de inachtneming van het maximaal aantal werkuren, een en ander zoals bepaald in de ILO Conventies).</w:t>
      </w:r>
    </w:p>
    <w:p w14:paraId="552B0EF3" w14:textId="77777777" w:rsidR="007709BD" w:rsidRPr="00431B7A" w:rsidRDefault="007709BD" w:rsidP="003B6090">
      <w:pPr>
        <w:pStyle w:val="Stijl1"/>
      </w:pPr>
      <w:r w:rsidRPr="00431B7A">
        <w:lastRenderedPageBreak/>
        <w:t>Verzekeren</w:t>
      </w:r>
    </w:p>
    <w:p w14:paraId="304B3BC4" w14:textId="2799037A" w:rsidR="005643A0" w:rsidRPr="00AD48A3" w:rsidRDefault="007709BD" w:rsidP="00AD48A3">
      <w:pPr>
        <w:spacing w:after="120" w:line="276" w:lineRule="auto"/>
        <w:rPr>
          <w:rFonts w:ascii="QuadraatSans-Regular" w:hAnsi="QuadraatSans-Regular"/>
          <w:sz w:val="22"/>
          <w:szCs w:val="22"/>
        </w:rPr>
      </w:pPr>
      <w:r w:rsidRPr="00431B7A">
        <w:rPr>
          <w:rFonts w:ascii="QuadraatSans-Regular" w:hAnsi="QuadraatSans-Regular"/>
          <w:sz w:val="22"/>
          <w:szCs w:val="22"/>
        </w:rPr>
        <w:t>De Opdrachtnemer is verplicht zich in voldoende mate te verzekeren en verzekerd te blijven voor bedrijfs- en of/beroepsaansprakelijkheid. Op eerste verzoek verstrekt de Opdrachtnemer de Opdrachtgever een verklaring van de verzekeraar waaruit blijkt dat deze voldoende verzekerd is.</w:t>
      </w:r>
    </w:p>
    <w:p w14:paraId="10D0EB99" w14:textId="77777777" w:rsidR="007D26D5" w:rsidRPr="00431B7A" w:rsidRDefault="007D26D5" w:rsidP="005643A0">
      <w:pPr>
        <w:pStyle w:val="Stijl1"/>
      </w:pPr>
      <w:r w:rsidRPr="00431B7A">
        <w:t>Sancties</w:t>
      </w:r>
    </w:p>
    <w:p w14:paraId="39EB018F" w14:textId="26010070" w:rsidR="007D26D5" w:rsidRPr="00972999" w:rsidRDefault="007D26D5" w:rsidP="005643A0">
      <w:pPr>
        <w:numPr>
          <w:ilvl w:val="0"/>
          <w:numId w:val="7"/>
        </w:numPr>
        <w:spacing w:after="120" w:line="276" w:lineRule="auto"/>
        <w:rPr>
          <w:rFonts w:ascii="QuadraatSans-Regular" w:hAnsi="QuadraatSans-Regular"/>
          <w:sz w:val="22"/>
          <w:szCs w:val="22"/>
        </w:rPr>
      </w:pPr>
      <w:r w:rsidRPr="00972999">
        <w:rPr>
          <w:rFonts w:ascii="QuadraatSans-Regular" w:hAnsi="QuadraatSans-Regular"/>
          <w:sz w:val="22"/>
          <w:szCs w:val="22"/>
        </w:rPr>
        <w:t xml:space="preserve">Indien de Opdrachtnemer zijn verplichtingen uit de </w:t>
      </w:r>
      <w:r w:rsidR="000B62EB" w:rsidRPr="00972999">
        <w:rPr>
          <w:rFonts w:ascii="QuadraatSans-Regular" w:hAnsi="QuadraatSans-Regular"/>
          <w:sz w:val="22"/>
          <w:szCs w:val="22"/>
        </w:rPr>
        <w:t>Raamovereenkomst</w:t>
      </w:r>
      <w:r w:rsidRPr="00972999">
        <w:rPr>
          <w:rFonts w:ascii="QuadraatSans-Regular" w:hAnsi="QuadraatSans-Regular"/>
          <w:sz w:val="22"/>
          <w:szCs w:val="22"/>
        </w:rPr>
        <w:t xml:space="preserve"> en aanbieding bij de Offerte niet nakomt, kan de Opdrachtgever een boete opleggen aan de Opdrachtnemer.</w:t>
      </w:r>
    </w:p>
    <w:p w14:paraId="07A78E8A" w14:textId="77777777" w:rsidR="007D26D5" w:rsidRPr="00972999" w:rsidRDefault="007D26D5" w:rsidP="005643A0">
      <w:pPr>
        <w:numPr>
          <w:ilvl w:val="0"/>
          <w:numId w:val="7"/>
        </w:numPr>
        <w:spacing w:after="120" w:line="276" w:lineRule="auto"/>
        <w:rPr>
          <w:rFonts w:ascii="QuadraatSans-Regular" w:hAnsi="QuadraatSans-Regular"/>
          <w:sz w:val="22"/>
          <w:szCs w:val="22"/>
        </w:rPr>
      </w:pPr>
      <w:r w:rsidRPr="00972999">
        <w:rPr>
          <w:rFonts w:ascii="QuadraatSans-Regular" w:hAnsi="QuadraatSans-Regular"/>
          <w:sz w:val="22"/>
          <w:szCs w:val="22"/>
        </w:rPr>
        <w:t>Alvorens vast te stellen dat de boete is verschuldigd, geeft de Opdrachtgever de Opdrachtnemer een schriftelijke waarschuwing.</w:t>
      </w:r>
    </w:p>
    <w:p w14:paraId="4213F177" w14:textId="77777777" w:rsidR="007D26D5" w:rsidRPr="00972999" w:rsidRDefault="007D26D5" w:rsidP="005643A0">
      <w:pPr>
        <w:numPr>
          <w:ilvl w:val="0"/>
          <w:numId w:val="7"/>
        </w:numPr>
        <w:spacing w:after="120" w:line="276" w:lineRule="auto"/>
        <w:rPr>
          <w:rFonts w:ascii="QuadraatSans-Regular" w:hAnsi="QuadraatSans-Regular"/>
          <w:sz w:val="22"/>
          <w:szCs w:val="22"/>
        </w:rPr>
      </w:pPr>
      <w:r w:rsidRPr="00972999">
        <w:rPr>
          <w:rFonts w:ascii="QuadraatSans-Regular" w:hAnsi="QuadraatSans-Regular"/>
          <w:sz w:val="22"/>
          <w:szCs w:val="22"/>
        </w:rPr>
        <w:t>De Opdrachtgever kan de boete voorwaardelijk opleggen. In dat geval wordt de boete verschuldigd indien de Opdrachtgever zulks definitief heeft vastgelegd en dit schriftelijk aan de Opdrachtnemer heeft bekend gemaakt, nadat de Opdrachtnemer wederom is tekort geschoten in enige periode.</w:t>
      </w:r>
    </w:p>
    <w:p w14:paraId="6F0C2BD4" w14:textId="7A3D6D23" w:rsidR="00166063" w:rsidRPr="005643A0" w:rsidRDefault="007D26D5" w:rsidP="005643A0">
      <w:pPr>
        <w:numPr>
          <w:ilvl w:val="0"/>
          <w:numId w:val="7"/>
        </w:numPr>
        <w:spacing w:after="120" w:line="276" w:lineRule="auto"/>
        <w:rPr>
          <w:rFonts w:ascii="QuadraatSans-Regular" w:hAnsi="QuadraatSans-Regular"/>
          <w:sz w:val="22"/>
          <w:szCs w:val="22"/>
        </w:rPr>
      </w:pPr>
      <w:r w:rsidRPr="00972999">
        <w:rPr>
          <w:rFonts w:ascii="QuadraatSans-Regular" w:hAnsi="QuadraatSans-Regular"/>
          <w:iCs/>
          <w:color w:val="000000"/>
          <w:sz w:val="22"/>
          <w:szCs w:val="22"/>
        </w:rPr>
        <w:t xml:space="preserve">In geval van te late levering is Opdrachtgever gerechtigd een boete toe te passen </w:t>
      </w:r>
      <w:r w:rsidRPr="005F3E38">
        <w:rPr>
          <w:rFonts w:ascii="QuadraatSans-Regular" w:hAnsi="QuadraatSans-Regular"/>
          <w:iCs/>
          <w:color w:val="000000"/>
          <w:sz w:val="22"/>
          <w:szCs w:val="22"/>
        </w:rPr>
        <w:t xml:space="preserve">van </w:t>
      </w:r>
      <w:r w:rsidR="000325A2" w:rsidRPr="005F3E38">
        <w:rPr>
          <w:rFonts w:ascii="QuadraatSans-Regular" w:hAnsi="QuadraatSans-Regular"/>
          <w:iCs/>
          <w:color w:val="000000"/>
          <w:sz w:val="22"/>
          <w:szCs w:val="22"/>
        </w:rPr>
        <w:t>€ 500,-</w:t>
      </w:r>
      <w:r w:rsidRPr="005F3E38">
        <w:rPr>
          <w:rFonts w:ascii="QuadraatSans-Regular" w:hAnsi="QuadraatSans-Regular"/>
          <w:iCs/>
          <w:color w:val="000000"/>
          <w:sz w:val="22"/>
          <w:szCs w:val="22"/>
        </w:rPr>
        <w:t xml:space="preserve"> per</w:t>
      </w:r>
      <w:r w:rsidRPr="00972999">
        <w:rPr>
          <w:rFonts w:ascii="QuadraatSans-Regular" w:hAnsi="QuadraatSans-Regular"/>
          <w:iCs/>
          <w:color w:val="000000"/>
          <w:sz w:val="22"/>
          <w:szCs w:val="22"/>
        </w:rPr>
        <w:t xml:space="preserve"> dag, voor de dagen dat het betreffende te laat wordt ontvangen. Opdrachtgever kan dit bedrag inhouden op de eerstvolgende maandfactuur, aansluitend op de te late levering.</w:t>
      </w:r>
    </w:p>
    <w:p w14:paraId="5CE3117E" w14:textId="0477ED92" w:rsidR="003D083D" w:rsidRPr="00431B7A" w:rsidRDefault="00080C06" w:rsidP="005643A0">
      <w:pPr>
        <w:pStyle w:val="Stijl1"/>
      </w:pPr>
      <w:r w:rsidRPr="00431B7A">
        <w:t>Toepasselijk recht en geschillen</w:t>
      </w:r>
      <w:r w:rsidR="000310EC" w:rsidRPr="00431B7A">
        <w:t>regeling</w:t>
      </w:r>
    </w:p>
    <w:p w14:paraId="0E22EFA9" w14:textId="6B69ECDD" w:rsidR="003D083D" w:rsidRPr="00DF5204" w:rsidRDefault="003D083D" w:rsidP="00DF5204">
      <w:pPr>
        <w:pStyle w:val="Lijstalinea"/>
        <w:numPr>
          <w:ilvl w:val="6"/>
          <w:numId w:val="36"/>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Op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is het Nederlands recht van toepassing.</w:t>
      </w:r>
    </w:p>
    <w:p w14:paraId="366283F3" w14:textId="1C18FF3D" w:rsidR="007709BD" w:rsidRPr="007E68C5" w:rsidRDefault="007709BD" w:rsidP="007E68C5">
      <w:pPr>
        <w:pStyle w:val="Lijstalinea"/>
        <w:numPr>
          <w:ilvl w:val="6"/>
          <w:numId w:val="36"/>
        </w:numPr>
        <w:spacing w:after="120" w:line="276" w:lineRule="auto"/>
        <w:rPr>
          <w:rFonts w:ascii="QuadraatSans-Regular" w:hAnsi="QuadraatSans-Regular"/>
          <w:sz w:val="22"/>
          <w:szCs w:val="22"/>
        </w:rPr>
      </w:pPr>
      <w:r w:rsidRPr="00431B7A">
        <w:rPr>
          <w:rFonts w:cs="Arial"/>
          <w:kern w:val="1"/>
          <w:szCs w:val="22"/>
        </w:rPr>
        <w:t>Verschillen van mening tussen partijen zullen zoveel mogelijk langs minnelijke weg worden opgelost.</w:t>
      </w:r>
    </w:p>
    <w:p w14:paraId="6D50D48C" w14:textId="6EB74A84" w:rsidR="003D083D" w:rsidRPr="007E68C5" w:rsidRDefault="00850DF4" w:rsidP="00DF5204">
      <w:pPr>
        <w:pStyle w:val="gemeentewageningen"/>
        <w:numPr>
          <w:ilvl w:val="6"/>
          <w:numId w:val="36"/>
        </w:numPr>
        <w:spacing w:line="276" w:lineRule="auto"/>
        <w:rPr>
          <w:kern w:val="1"/>
          <w:szCs w:val="22"/>
        </w:rPr>
      </w:pPr>
      <w:r w:rsidRPr="00431B7A">
        <w:rPr>
          <w:szCs w:val="22"/>
        </w:rPr>
        <w:t xml:space="preserve">Alle geschillen, daaronder begrepen die door slechts één der partijen als zodanig worden beschouwd, die naar aanleiding van of in verband met de uitleg of de tenuitvoerlegging van deze </w:t>
      </w:r>
      <w:r w:rsidR="000B62EB">
        <w:rPr>
          <w:szCs w:val="22"/>
        </w:rPr>
        <w:t>Raamovereenkomst</w:t>
      </w:r>
      <w:r w:rsidRPr="00431B7A">
        <w:rPr>
          <w:szCs w:val="22"/>
        </w:rPr>
        <w:t xml:space="preserve"> dan wel daarmee samenhangende </w:t>
      </w:r>
      <w:r w:rsidR="000B62EB">
        <w:rPr>
          <w:szCs w:val="22"/>
        </w:rPr>
        <w:t>Raamovereenkomst</w:t>
      </w:r>
      <w:r w:rsidRPr="00431B7A">
        <w:rPr>
          <w:szCs w:val="22"/>
        </w:rPr>
        <w:t>en mochten ontstaan, worden door de Rechtbank Gelderland beslecht, tenzij partijen alsnog een andere vorm van geschillenbeslechting overeenkomen</w:t>
      </w:r>
      <w:r w:rsidRPr="007E68C5">
        <w:rPr>
          <w:szCs w:val="22"/>
        </w:rPr>
        <w:t xml:space="preserve">. </w:t>
      </w:r>
      <w:r w:rsidRPr="007E68C5">
        <w:rPr>
          <w:kern w:val="1"/>
          <w:szCs w:val="22"/>
        </w:rPr>
        <w:t xml:space="preserve">Een </w:t>
      </w:r>
      <w:r w:rsidRPr="007E68C5">
        <w:rPr>
          <w:szCs w:val="22"/>
        </w:rPr>
        <w:t>geschil</w:t>
      </w:r>
      <w:r w:rsidRPr="007E68C5">
        <w:rPr>
          <w:kern w:val="1"/>
          <w:szCs w:val="22"/>
        </w:rPr>
        <w:t xml:space="preserve"> tussen de bij de Offerteprocedure betrokken partijen, ontstaan naar aanleiding van deze Offerteaanvraag, wordt, indien door middel van goed overleg geen oplossing wordt gevonden, uitsluitend voorgelegd aan de Rechtbank Gelderland.</w:t>
      </w:r>
    </w:p>
    <w:p w14:paraId="50F6FADD" w14:textId="77777777" w:rsidR="003D083D" w:rsidRPr="00431B7A" w:rsidRDefault="003D083D" w:rsidP="005643A0">
      <w:pPr>
        <w:pStyle w:val="Stijl1"/>
      </w:pPr>
      <w:r w:rsidRPr="00431B7A">
        <w:t>Overige bepalingen</w:t>
      </w:r>
    </w:p>
    <w:p w14:paraId="2E02E1CE" w14:textId="57BE81BC" w:rsidR="003D083D" w:rsidRPr="007E68C5" w:rsidRDefault="003D083D" w:rsidP="007E68C5">
      <w:pPr>
        <w:pStyle w:val="Lijstalinea"/>
        <w:numPr>
          <w:ilvl w:val="0"/>
          <w:numId w:val="44"/>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Indien één of meer bepalingen van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nietig mochten blijken te zijn, of worden verklaard, zullen de overige bepalingen van kracht blijven. Partijen zullen over de omstreden bepaling(en) overleg plegen teneinde een zodanige vervangende regeling te treffen dat de strekking van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behouden blijft.</w:t>
      </w:r>
    </w:p>
    <w:p w14:paraId="3F9D566E" w14:textId="7B37B133" w:rsidR="003D083D" w:rsidRPr="00DF5204" w:rsidRDefault="003D083D" w:rsidP="007E68C5">
      <w:pPr>
        <w:pStyle w:val="Lijstalinea"/>
        <w:numPr>
          <w:ilvl w:val="0"/>
          <w:numId w:val="44"/>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Verplichtingen die bedoeld zijn om te werken na afronding van de </w:t>
      </w:r>
      <w:r w:rsidR="000B62EB">
        <w:rPr>
          <w:rFonts w:ascii="QuadraatSans-Regular" w:hAnsi="QuadraatSans-Regular"/>
          <w:sz w:val="22"/>
          <w:szCs w:val="22"/>
        </w:rPr>
        <w:t>Raamovereenkomst</w:t>
      </w:r>
      <w:r w:rsidRPr="00DF5204">
        <w:rPr>
          <w:rFonts w:ascii="QuadraatSans-Regular" w:hAnsi="QuadraatSans-Regular"/>
          <w:sz w:val="22"/>
          <w:szCs w:val="22"/>
        </w:rPr>
        <w:t xml:space="preserve"> blijven van kracht na beëindiging van de </w:t>
      </w:r>
      <w:r w:rsidR="000B62EB">
        <w:rPr>
          <w:rFonts w:ascii="QuadraatSans-Regular" w:hAnsi="QuadraatSans-Regular"/>
          <w:sz w:val="22"/>
          <w:szCs w:val="22"/>
        </w:rPr>
        <w:t>Raamovereenkomst</w:t>
      </w:r>
      <w:r w:rsidRPr="00DF5204">
        <w:rPr>
          <w:rFonts w:ascii="QuadraatSans-Regular" w:hAnsi="QuadraatSans-Regular"/>
          <w:sz w:val="22"/>
          <w:szCs w:val="22"/>
        </w:rPr>
        <w:t>.</w:t>
      </w:r>
    </w:p>
    <w:p w14:paraId="52780B6D" w14:textId="3F05794C" w:rsidR="003D083D" w:rsidRPr="00431B7A" w:rsidRDefault="003D083D" w:rsidP="005643A0">
      <w:pPr>
        <w:pStyle w:val="Stijl1"/>
      </w:pPr>
      <w:r w:rsidRPr="00431B7A">
        <w:t>Slotbepaling</w:t>
      </w:r>
    </w:p>
    <w:p w14:paraId="625B2B10" w14:textId="6AF1E0ED"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Door ondertekening van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vervallen alle eventueel eerder door partijen gemaakte mondelinge, dan wel schriftelijke afspraken omtrent de hierbij overeengekomen diensten.</w:t>
      </w:r>
    </w:p>
    <w:p w14:paraId="5E8FF62D" w14:textId="34DDAA66"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lastRenderedPageBreak/>
        <w:t xml:space="preserve">Wijzigingen op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zijn uitsluitend geldig indien deze </w:t>
      </w:r>
      <w:r w:rsidR="00076558" w:rsidRPr="00431B7A">
        <w:rPr>
          <w:rFonts w:ascii="QuadraatSans-Regular" w:hAnsi="QuadraatSans-Regular"/>
          <w:sz w:val="22"/>
          <w:szCs w:val="22"/>
        </w:rPr>
        <w:t xml:space="preserve">volgens deze </w:t>
      </w:r>
      <w:r w:rsidR="000B62EB">
        <w:rPr>
          <w:rFonts w:ascii="QuadraatSans-Regular" w:hAnsi="QuadraatSans-Regular"/>
          <w:sz w:val="22"/>
          <w:szCs w:val="22"/>
        </w:rPr>
        <w:t>Raamovereenkomst</w:t>
      </w:r>
      <w:r w:rsidR="00076558" w:rsidRPr="00431B7A">
        <w:rPr>
          <w:rFonts w:ascii="QuadraatSans-Regular" w:hAnsi="QuadraatSans-Regular"/>
          <w:sz w:val="22"/>
          <w:szCs w:val="22"/>
        </w:rPr>
        <w:t xml:space="preserve"> </w:t>
      </w:r>
      <w:r w:rsidRPr="00431B7A">
        <w:rPr>
          <w:rFonts w:ascii="QuadraatSans-Regular" w:hAnsi="QuadraatSans-Regular"/>
          <w:sz w:val="22"/>
          <w:szCs w:val="22"/>
        </w:rPr>
        <w:t>zijn overeengekomen.</w:t>
      </w:r>
    </w:p>
    <w:p w14:paraId="5DF18EE9" w14:textId="245BD45D"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Aldus overeengekomen en ondertekend,</w:t>
      </w:r>
    </w:p>
    <w:p w14:paraId="1DB1117B" w14:textId="77777777" w:rsidR="003D083D" w:rsidRPr="00431B7A" w:rsidRDefault="003D083D" w:rsidP="005643A0">
      <w:pPr>
        <w:spacing w:after="120" w:line="276" w:lineRule="auto"/>
        <w:rPr>
          <w:rFonts w:ascii="QuadraatSans-Regular" w:hAnsi="QuadraatSans-Regular"/>
          <w:sz w:val="22"/>
          <w:szCs w:val="22"/>
        </w:rPr>
      </w:pPr>
    </w:p>
    <w:p w14:paraId="2CF84E1D" w14:textId="3E433DC2" w:rsidR="003D083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Gemeente Wageningen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 bedrijf</w:t>
      </w:r>
      <w:r w:rsidR="003D083D" w:rsidRPr="00431B7A">
        <w:rPr>
          <w:rFonts w:ascii="QuadraatSans-Regular" w:hAnsi="QuadraatSans-Regular"/>
          <w:sz w:val="22"/>
          <w:szCs w:val="22"/>
        </w:rPr>
        <w:t>&gt;</w:t>
      </w:r>
    </w:p>
    <w:p w14:paraId="0DD3065C" w14:textId="0B4A4D69" w:rsidR="00EB0DCD" w:rsidRPr="00431B7A" w:rsidRDefault="00011288" w:rsidP="005643A0">
      <w:pPr>
        <w:tabs>
          <w:tab w:val="left" w:pos="4820"/>
        </w:tabs>
        <w:spacing w:after="120" w:line="276" w:lineRule="auto"/>
        <w:rPr>
          <w:rFonts w:ascii="QuadraatSans-Regular" w:hAnsi="QuadraatSans-Regular"/>
          <w:sz w:val="22"/>
          <w:szCs w:val="22"/>
        </w:rPr>
      </w:pPr>
      <w:proofErr w:type="spellStart"/>
      <w:r>
        <w:rPr>
          <w:rFonts w:ascii="QuadraatSans-Regular" w:hAnsi="QuadraatSans-Regular"/>
          <w:sz w:val="22"/>
          <w:szCs w:val="22"/>
        </w:rPr>
        <w:t>d.d</w:t>
      </w:r>
      <w:proofErr w:type="spellEnd"/>
      <w:r>
        <w:rPr>
          <w:rFonts w:ascii="QuadraatSans-Regular" w:hAnsi="QuadraatSans-Regular"/>
          <w:sz w:val="22"/>
          <w:szCs w:val="22"/>
        </w:rPr>
        <w:t>…………………………..</w:t>
      </w:r>
      <w:r w:rsidR="00EB0DCD" w:rsidRPr="00431B7A">
        <w:rPr>
          <w:rFonts w:ascii="QuadraatSans-Regular" w:hAnsi="QuadraatSans-Regular"/>
          <w:sz w:val="22"/>
          <w:szCs w:val="22"/>
        </w:rPr>
        <w:tab/>
      </w:r>
      <w:proofErr w:type="spellStart"/>
      <w:r>
        <w:rPr>
          <w:rFonts w:ascii="QuadraatSans-Regular" w:hAnsi="QuadraatSans-Regular"/>
          <w:sz w:val="22"/>
          <w:szCs w:val="22"/>
        </w:rPr>
        <w:t>d.d</w:t>
      </w:r>
      <w:proofErr w:type="spellEnd"/>
      <w:r>
        <w:rPr>
          <w:rFonts w:ascii="QuadraatSans-Regular" w:hAnsi="QuadraatSans-Regular"/>
          <w:sz w:val="22"/>
          <w:szCs w:val="22"/>
        </w:rPr>
        <w:t>…………………………..</w:t>
      </w:r>
    </w:p>
    <w:p w14:paraId="4CD96B60" w14:textId="02A6C2F9" w:rsidR="003D083D" w:rsidRPr="00431B7A" w:rsidRDefault="003D083D" w:rsidP="005643A0">
      <w:pPr>
        <w:tabs>
          <w:tab w:val="left" w:pos="4820"/>
        </w:tabs>
        <w:spacing w:after="120" w:line="276" w:lineRule="auto"/>
        <w:rPr>
          <w:rFonts w:ascii="QuadraatSans-Regular" w:hAnsi="QuadraatSans-Regular"/>
          <w:sz w:val="22"/>
          <w:szCs w:val="22"/>
        </w:rPr>
      </w:pPr>
    </w:p>
    <w:p w14:paraId="4BF92E98" w14:textId="77777777" w:rsidR="003D083D" w:rsidRPr="00431B7A" w:rsidRDefault="003D083D" w:rsidP="005643A0">
      <w:pPr>
        <w:tabs>
          <w:tab w:val="left" w:pos="4820"/>
        </w:tabs>
        <w:spacing w:after="120" w:line="276" w:lineRule="auto"/>
        <w:rPr>
          <w:rFonts w:ascii="QuadraatSans-Regular" w:hAnsi="QuadraatSans-Regular"/>
          <w:sz w:val="22"/>
          <w:szCs w:val="22"/>
        </w:rPr>
      </w:pPr>
    </w:p>
    <w:p w14:paraId="317D6C90" w14:textId="63474AEB" w:rsidR="003D083D" w:rsidRPr="00431B7A" w:rsidRDefault="008C5C8F" w:rsidP="005643A0">
      <w:pPr>
        <w:tabs>
          <w:tab w:val="left" w:pos="4820"/>
        </w:tabs>
        <w:spacing w:after="120" w:line="276" w:lineRule="auto"/>
        <w:rPr>
          <w:rFonts w:ascii="QuadraatSans-Regular" w:hAnsi="QuadraatSans-Regular"/>
          <w:sz w:val="22"/>
          <w:szCs w:val="22"/>
        </w:rPr>
      </w:pPr>
      <w:r>
        <w:t>Ron Boon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w:t>
      </w:r>
      <w:r w:rsidR="003D083D" w:rsidRPr="00431B7A">
        <w:rPr>
          <w:rFonts w:ascii="QuadraatSans-Regular" w:hAnsi="QuadraatSans-Regular"/>
          <w:sz w:val="22"/>
          <w:szCs w:val="22"/>
        </w:rPr>
        <w:t>&gt;</w:t>
      </w:r>
    </w:p>
    <w:p w14:paraId="33BAA701" w14:textId="7F46D0A6" w:rsidR="003D083D" w:rsidRPr="00431B7A" w:rsidRDefault="00011288" w:rsidP="005643A0">
      <w:pPr>
        <w:tabs>
          <w:tab w:val="left" w:pos="4820"/>
        </w:tabs>
        <w:spacing w:after="120" w:line="276" w:lineRule="auto"/>
        <w:rPr>
          <w:rFonts w:ascii="QuadraatSans-Regular" w:hAnsi="QuadraatSans-Regular"/>
          <w:sz w:val="22"/>
          <w:szCs w:val="22"/>
        </w:rPr>
      </w:pPr>
      <w:r w:rsidRPr="00C306DA">
        <w:rPr>
          <w:rFonts w:ascii="QuadraatSans-Regular" w:hAnsi="QuadraatSans-Regular"/>
          <w:color w:val="000000" w:themeColor="text1"/>
          <w:sz w:val="22"/>
          <w:szCs w:val="20"/>
        </w:rPr>
        <w:t>Teammanager Beheer en Realisatie</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Functie</w:t>
      </w:r>
      <w:r w:rsidR="003D083D" w:rsidRPr="00431B7A">
        <w:rPr>
          <w:rFonts w:ascii="QuadraatSans-Regular" w:hAnsi="QuadraatSans-Regular"/>
          <w:sz w:val="22"/>
          <w:szCs w:val="22"/>
        </w:rPr>
        <w:t>&gt;</w:t>
      </w:r>
    </w:p>
    <w:p w14:paraId="618E9116" w14:textId="29621DD3" w:rsidR="003D083D" w:rsidRPr="00431B7A" w:rsidRDefault="003D083D" w:rsidP="005643A0">
      <w:pPr>
        <w:pStyle w:val="Plattetekst31"/>
        <w:spacing w:line="276" w:lineRule="auto"/>
        <w:rPr>
          <w:rFonts w:ascii="QuadraatSans-Regular" w:hAnsi="QuadraatSans-Regular" w:cs="Arial"/>
          <w:b/>
          <w:color w:val="auto"/>
          <w:szCs w:val="22"/>
        </w:rPr>
      </w:pPr>
      <w:r w:rsidRPr="00431B7A">
        <w:rPr>
          <w:rFonts w:ascii="QuadraatSans-Regular" w:hAnsi="QuadraatSans-Regular"/>
          <w:szCs w:val="22"/>
        </w:rPr>
        <w:br w:type="page"/>
      </w:r>
      <w:r w:rsidRPr="00431B7A">
        <w:rPr>
          <w:rFonts w:ascii="QuadraatSans-Regular" w:hAnsi="QuadraatSans-Regular" w:cs="Arial"/>
          <w:b/>
          <w:color w:val="auto"/>
          <w:szCs w:val="22"/>
        </w:rPr>
        <w:lastRenderedPageBreak/>
        <w:t>Bijlage</w:t>
      </w:r>
      <w:r w:rsidR="0030159F" w:rsidRPr="00431B7A">
        <w:rPr>
          <w:rFonts w:ascii="QuadraatSans-Regular" w:hAnsi="QuadraatSans-Regular" w:cs="Arial"/>
          <w:b/>
          <w:color w:val="auto"/>
          <w:szCs w:val="22"/>
        </w:rPr>
        <w:t>n:</w:t>
      </w:r>
    </w:p>
    <w:p w14:paraId="3560DDD9" w14:textId="77174FCB" w:rsidR="003D083D" w:rsidRPr="00D30DB0" w:rsidRDefault="00D30DB0" w:rsidP="003D083D">
      <w:pPr>
        <w:pStyle w:val="Plattetekst31"/>
        <w:rPr>
          <w:rStyle w:val="Hyperlink"/>
          <w:rFonts w:ascii="QuadraatSans-Regular" w:hAnsi="QuadraatSans-Regular" w:cs="Arial"/>
          <w:b/>
          <w:szCs w:val="22"/>
        </w:rPr>
      </w:pPr>
      <w:r>
        <w:rPr>
          <w:rFonts w:ascii="QuadraatSans-Regular" w:hAnsi="QuadraatSans-Regular"/>
          <w:color w:val="auto"/>
          <w:szCs w:val="22"/>
        </w:rPr>
        <w:fldChar w:fldCharType="begin"/>
      </w:r>
      <w:r>
        <w:rPr>
          <w:rFonts w:ascii="QuadraatSans-Regular" w:hAnsi="QuadraatSans-Regular"/>
          <w:color w:val="auto"/>
          <w:szCs w:val="22"/>
        </w:rPr>
        <w:instrText>HYPERLINK "https://www.wageningen.nl/direct-regelen/ondernemers/duurzaamheid-en-inkopen/aanbesteden-en-inkopen/"</w:instrText>
      </w:r>
      <w:r>
        <w:rPr>
          <w:rFonts w:ascii="QuadraatSans-Regular" w:hAnsi="QuadraatSans-Regular"/>
          <w:color w:val="auto"/>
          <w:szCs w:val="22"/>
        </w:rPr>
      </w:r>
      <w:r>
        <w:rPr>
          <w:rFonts w:ascii="QuadraatSans-Regular" w:hAnsi="QuadraatSans-Regular"/>
          <w:color w:val="auto"/>
          <w:szCs w:val="22"/>
        </w:rPr>
        <w:fldChar w:fldCharType="separate"/>
      </w:r>
    </w:p>
    <w:p w14:paraId="602B940A" w14:textId="2C082550" w:rsidR="003D083D" w:rsidRPr="00431B7A" w:rsidRDefault="003D083D" w:rsidP="003D083D">
      <w:pPr>
        <w:spacing w:after="120"/>
        <w:rPr>
          <w:rFonts w:ascii="QuadraatSans-Regular" w:hAnsi="QuadraatSans-Regular"/>
          <w:sz w:val="22"/>
          <w:szCs w:val="22"/>
        </w:rPr>
      </w:pPr>
      <w:r w:rsidRPr="00D30DB0">
        <w:rPr>
          <w:rStyle w:val="Hyperlink"/>
          <w:rFonts w:ascii="QuadraatSans-Regular" w:hAnsi="QuadraatSans-Regular"/>
          <w:sz w:val="22"/>
          <w:szCs w:val="22"/>
        </w:rPr>
        <w:t>De VNG Inkoopvoorwaarden</w:t>
      </w:r>
      <w:r w:rsidR="00792DFB" w:rsidRPr="00D30DB0">
        <w:rPr>
          <w:rStyle w:val="Hyperlink"/>
          <w:rFonts w:ascii="QuadraatSans-Regular" w:hAnsi="QuadraatSans-Regular"/>
          <w:sz w:val="22"/>
          <w:szCs w:val="22"/>
        </w:rPr>
        <w:t xml:space="preserve"> van de gemeente Wageningen</w:t>
      </w:r>
      <w:r w:rsidR="00D30DB0">
        <w:rPr>
          <w:rFonts w:ascii="QuadraatSans-Regular" w:hAnsi="QuadraatSans-Regular"/>
          <w:sz w:val="22"/>
          <w:szCs w:val="22"/>
        </w:rPr>
        <w:fldChar w:fldCharType="end"/>
      </w:r>
      <w:r w:rsidRPr="00431B7A">
        <w:rPr>
          <w:rFonts w:ascii="QuadraatSans-Regular" w:hAnsi="QuadraatSans-Regular"/>
          <w:sz w:val="22"/>
          <w:szCs w:val="22"/>
        </w:rPr>
        <w:t>;</w:t>
      </w:r>
    </w:p>
    <w:p w14:paraId="02DB250B" w14:textId="3B9365D4" w:rsidR="003D083D" w:rsidRPr="00431B7A" w:rsidRDefault="003D083D" w:rsidP="003D083D">
      <w:pPr>
        <w:spacing w:after="120"/>
        <w:rPr>
          <w:rFonts w:ascii="QuadraatSans-Regular" w:hAnsi="QuadraatSans-Regular"/>
          <w:sz w:val="22"/>
          <w:szCs w:val="22"/>
        </w:rPr>
      </w:pPr>
      <w:r w:rsidRPr="00431B7A">
        <w:rPr>
          <w:rFonts w:ascii="QuadraatSans-Regular" w:hAnsi="QuadraatSans-Regular"/>
          <w:sz w:val="22"/>
          <w:szCs w:val="22"/>
        </w:rPr>
        <w:t>De Nota van Inlichtingen;</w:t>
      </w:r>
    </w:p>
    <w:p w14:paraId="2C28CF92" w14:textId="11DDECAF" w:rsidR="003D083D" w:rsidRPr="009C336D" w:rsidRDefault="003D083D" w:rsidP="003D083D">
      <w:pPr>
        <w:spacing w:after="120"/>
        <w:rPr>
          <w:rFonts w:ascii="QuadraatSans-Regular" w:hAnsi="QuadraatSans-Regular"/>
          <w:sz w:val="22"/>
          <w:szCs w:val="22"/>
        </w:rPr>
      </w:pPr>
      <w:bookmarkStart w:id="5" w:name="_Hlk93931020"/>
      <w:r w:rsidRPr="009C336D">
        <w:rPr>
          <w:rFonts w:ascii="QuadraatSans-Regular" w:hAnsi="QuadraatSans-Regular"/>
          <w:sz w:val="22"/>
          <w:szCs w:val="22"/>
        </w:rPr>
        <w:t xml:space="preserve">De </w:t>
      </w:r>
      <w:r w:rsidR="00424576" w:rsidRPr="009C336D">
        <w:rPr>
          <w:rFonts w:ascii="QuadraatSans-Regular" w:hAnsi="QuadraatSans-Regular"/>
          <w:sz w:val="22"/>
          <w:szCs w:val="22"/>
        </w:rPr>
        <w:t>Beschrijvend document &lt;kenmerk&gt;</w:t>
      </w:r>
      <w:r w:rsidRPr="009C336D">
        <w:rPr>
          <w:rFonts w:ascii="QuadraatSans-Regular" w:hAnsi="QuadraatSans-Regular"/>
          <w:sz w:val="22"/>
          <w:szCs w:val="22"/>
        </w:rPr>
        <w:t>;</w:t>
      </w:r>
    </w:p>
    <w:bookmarkEnd w:id="5"/>
    <w:p w14:paraId="34AFCCD7" w14:textId="36467E82" w:rsidR="003D083D" w:rsidRPr="009C336D" w:rsidRDefault="003D083D" w:rsidP="003D083D">
      <w:pPr>
        <w:spacing w:after="120"/>
        <w:rPr>
          <w:rFonts w:ascii="QuadraatSans-Regular" w:hAnsi="QuadraatSans-Regular"/>
          <w:sz w:val="22"/>
          <w:szCs w:val="22"/>
        </w:rPr>
      </w:pPr>
      <w:r w:rsidRPr="009C336D">
        <w:rPr>
          <w:rFonts w:ascii="QuadraatSans-Regular" w:hAnsi="QuadraatSans-Regular"/>
          <w:sz w:val="22"/>
          <w:szCs w:val="22"/>
        </w:rPr>
        <w:t>De door de Opdrachtnemer ingediende Offerte met de daarin genoemde specificaties en tarieven.</w:t>
      </w:r>
    </w:p>
    <w:p w14:paraId="57521272" w14:textId="77777777" w:rsidR="003D083D" w:rsidRPr="009C336D" w:rsidRDefault="003D083D" w:rsidP="003D083D">
      <w:pPr>
        <w:tabs>
          <w:tab w:val="left" w:pos="4820"/>
        </w:tabs>
        <w:spacing w:after="120"/>
        <w:rPr>
          <w:rFonts w:ascii="QuadraatSans-Regular" w:hAnsi="QuadraatSans-Regular"/>
          <w:sz w:val="22"/>
          <w:szCs w:val="22"/>
        </w:rPr>
      </w:pPr>
    </w:p>
    <w:p w14:paraId="029A7E0D" w14:textId="77777777" w:rsidR="003D083D" w:rsidRPr="00431B7A" w:rsidRDefault="003D083D" w:rsidP="003D083D">
      <w:pPr>
        <w:tabs>
          <w:tab w:val="left" w:pos="4820"/>
        </w:tabs>
        <w:spacing w:after="120"/>
        <w:rPr>
          <w:rFonts w:ascii="QuadraatSans-Regular" w:hAnsi="QuadraatSans-Regular"/>
          <w:sz w:val="22"/>
          <w:szCs w:val="22"/>
        </w:rPr>
      </w:pPr>
      <w:r w:rsidRPr="009C336D">
        <w:rPr>
          <w:rFonts w:ascii="QuadraatSans-Regular" w:hAnsi="QuadraatSans-Regular"/>
          <w:sz w:val="22"/>
          <w:szCs w:val="22"/>
        </w:rPr>
        <w:t>Documenten zijn reeds in uw bezit.</w:t>
      </w:r>
    </w:p>
    <w:p w14:paraId="7BE27C01" w14:textId="77777777" w:rsidR="003D083D" w:rsidRPr="00431B7A" w:rsidRDefault="003D083D">
      <w:pPr>
        <w:rPr>
          <w:rFonts w:ascii="QuadraatSans-Regular" w:hAnsi="QuadraatSans-Regular"/>
          <w:sz w:val="22"/>
          <w:szCs w:val="22"/>
        </w:rPr>
      </w:pPr>
    </w:p>
    <w:sectPr w:rsidR="003D083D" w:rsidRPr="00431B7A" w:rsidSect="003D083D">
      <w:headerReference w:type="default" r:id="rId14"/>
      <w:footerReference w:type="default" r:id="rId15"/>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43FA8" w14:textId="77777777" w:rsidR="002E6694" w:rsidRDefault="002E6694" w:rsidP="00493547">
      <w:pPr>
        <w:spacing w:line="240" w:lineRule="auto"/>
      </w:pPr>
      <w:r>
        <w:separator/>
      </w:r>
    </w:p>
  </w:endnote>
  <w:endnote w:type="continuationSeparator" w:id="0">
    <w:p w14:paraId="32CACCE1" w14:textId="77777777" w:rsidR="002E6694" w:rsidRDefault="002E6694" w:rsidP="00493547">
      <w:pPr>
        <w:spacing w:line="240" w:lineRule="auto"/>
      </w:pPr>
      <w:r>
        <w:continuationSeparator/>
      </w:r>
    </w:p>
  </w:endnote>
  <w:endnote w:type="continuationNotice" w:id="1">
    <w:p w14:paraId="31A6613C" w14:textId="77777777" w:rsidR="002E6694" w:rsidRDefault="002E66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draatSans-Regular">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panose1 w:val="02010504060101020103"/>
    <w:charset w:val="00"/>
    <w:family w:val="auto"/>
    <w:pitch w:val="variable"/>
    <w:sig w:usb0="8000002F" w:usb1="4000004A"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686"/>
      <w:gridCol w:w="2582"/>
    </w:tblGrid>
    <w:tr w:rsidR="00B6484C" w:rsidRPr="00AF7565" w14:paraId="59B6AA2E" w14:textId="77777777" w:rsidTr="003D083D">
      <w:trPr>
        <w:trHeight w:val="567"/>
      </w:trPr>
      <w:tc>
        <w:tcPr>
          <w:tcW w:w="2943" w:type="dxa"/>
          <w:tcBorders>
            <w:top w:val="single" w:sz="4" w:space="0" w:color="auto"/>
            <w:left w:val="nil"/>
            <w:bottom w:val="nil"/>
            <w:right w:val="nil"/>
          </w:tcBorders>
          <w:shd w:val="clear" w:color="auto" w:fill="auto"/>
        </w:tcPr>
        <w:p w14:paraId="29E2EA7B" w14:textId="77777777" w:rsidR="00B6484C" w:rsidRPr="00AF7565" w:rsidRDefault="00B6484C" w:rsidP="003D083D">
          <w:pPr>
            <w:pStyle w:val="Voettekst"/>
            <w:rPr>
              <w:rFonts w:ascii="QuadraatSans-Regular" w:hAnsi="QuadraatSans-Regular"/>
              <w:sz w:val="20"/>
              <w:szCs w:val="20"/>
              <w:highlight w:val="yellow"/>
            </w:rPr>
          </w:pPr>
          <w:r w:rsidRPr="00AF7565">
            <w:rPr>
              <w:rFonts w:ascii="QuadraatSans-Regular" w:hAnsi="QuadraatSans-Regular"/>
              <w:sz w:val="20"/>
              <w:szCs w:val="20"/>
              <w:highlight w:val="yellow"/>
            </w:rPr>
            <w:t>&lt;Opdrachtnemer&gt;</w:t>
          </w:r>
        </w:p>
        <w:p w14:paraId="014A4701" w14:textId="77777777" w:rsidR="00B6484C" w:rsidRPr="00AF7565" w:rsidRDefault="00B6484C" w:rsidP="003D083D">
          <w:pPr>
            <w:pStyle w:val="Voettekst"/>
            <w:rPr>
              <w:rFonts w:ascii="QuadraatSans-Regular" w:hAnsi="QuadraatSans-Regular"/>
              <w:sz w:val="20"/>
              <w:szCs w:val="20"/>
              <w:highlight w:val="yellow"/>
            </w:rPr>
          </w:pPr>
        </w:p>
        <w:p w14:paraId="1992AE6F" w14:textId="77777777" w:rsidR="00B6484C" w:rsidRPr="00AF7565" w:rsidRDefault="00B6484C" w:rsidP="003D083D">
          <w:pPr>
            <w:pStyle w:val="Voettekst"/>
            <w:rPr>
              <w:rFonts w:ascii="QuadraatSans-Regular" w:hAnsi="QuadraatSans-Regular"/>
              <w:sz w:val="20"/>
              <w:szCs w:val="20"/>
              <w:highlight w:val="yellow"/>
            </w:rPr>
          </w:pPr>
        </w:p>
      </w:tc>
      <w:tc>
        <w:tcPr>
          <w:tcW w:w="3686" w:type="dxa"/>
          <w:tcBorders>
            <w:top w:val="single" w:sz="4" w:space="0" w:color="auto"/>
            <w:left w:val="nil"/>
            <w:bottom w:val="nil"/>
            <w:right w:val="nil"/>
          </w:tcBorders>
          <w:shd w:val="clear" w:color="auto" w:fill="auto"/>
          <w:vAlign w:val="center"/>
        </w:tcPr>
        <w:p w14:paraId="2B3A8D3A" w14:textId="7F9C79A5" w:rsidR="00B6484C" w:rsidRPr="00AF7565" w:rsidRDefault="000B62EB" w:rsidP="003D083D">
          <w:pPr>
            <w:pStyle w:val="Voettekst"/>
            <w:rPr>
              <w:rFonts w:ascii="QuadraatSans-Regular" w:hAnsi="QuadraatSans-Regular"/>
              <w:sz w:val="20"/>
              <w:szCs w:val="20"/>
            </w:rPr>
          </w:pPr>
          <w:r>
            <w:rPr>
              <w:rFonts w:ascii="QuadraatSans-Regular" w:hAnsi="QuadraatSans-Regular"/>
              <w:sz w:val="20"/>
              <w:szCs w:val="20"/>
            </w:rPr>
            <w:t>Raamovereenkomst</w:t>
          </w:r>
          <w:r w:rsidR="00B6484C" w:rsidRPr="00AF7565">
            <w:rPr>
              <w:rFonts w:ascii="QuadraatSans-Regular" w:hAnsi="QuadraatSans-Regular"/>
              <w:sz w:val="20"/>
              <w:szCs w:val="20"/>
            </w:rPr>
            <w:t xml:space="preserve"> </w:t>
          </w:r>
          <w:r w:rsidR="00CB1F21">
            <w:rPr>
              <w:rFonts w:ascii="QuadraatSans-Regular" w:hAnsi="QuadraatSans-Regular"/>
              <w:sz w:val="20"/>
              <w:szCs w:val="20"/>
            </w:rPr>
            <w:t>HVO</w:t>
          </w:r>
        </w:p>
        <w:p w14:paraId="0048B231" w14:textId="77777777" w:rsidR="00B6484C" w:rsidRPr="00AF7565" w:rsidRDefault="00B6484C" w:rsidP="003D083D">
          <w:pPr>
            <w:pStyle w:val="Voettekst"/>
            <w:rPr>
              <w:rFonts w:ascii="QuadraatSans-Regular" w:hAnsi="QuadraatSans-Regular"/>
              <w:sz w:val="20"/>
              <w:szCs w:val="20"/>
            </w:rPr>
          </w:pPr>
        </w:p>
        <w:p w14:paraId="7FE8C1E6" w14:textId="77777777" w:rsidR="00B6484C" w:rsidRPr="00AF7565" w:rsidRDefault="00B6484C" w:rsidP="003D083D">
          <w:pPr>
            <w:pStyle w:val="Voettekst"/>
            <w:jc w:val="center"/>
            <w:rPr>
              <w:rFonts w:ascii="QuadraatSans-Regular" w:hAnsi="QuadraatSans-Regular"/>
              <w:sz w:val="20"/>
              <w:szCs w:val="20"/>
            </w:rPr>
          </w:pPr>
        </w:p>
      </w:tc>
      <w:tc>
        <w:tcPr>
          <w:tcW w:w="2582" w:type="dxa"/>
          <w:tcBorders>
            <w:top w:val="single" w:sz="4" w:space="0" w:color="auto"/>
            <w:left w:val="nil"/>
            <w:bottom w:val="nil"/>
            <w:right w:val="nil"/>
          </w:tcBorders>
        </w:tcPr>
        <w:p w14:paraId="1F6390AD" w14:textId="3D01B514" w:rsidR="00B6484C" w:rsidRPr="00AF7565" w:rsidRDefault="0019022B" w:rsidP="003D083D">
          <w:pPr>
            <w:pStyle w:val="Voettekst"/>
            <w:rPr>
              <w:rFonts w:ascii="QuadraatSans-Regular" w:hAnsi="QuadraatSans-Regular"/>
              <w:sz w:val="20"/>
              <w:szCs w:val="20"/>
              <w:lang w:val="en-US"/>
            </w:rPr>
          </w:pPr>
          <w:r>
            <w:rPr>
              <w:rFonts w:ascii="QuadraatSans-Regular" w:hAnsi="QuadraatSans-Regular"/>
              <w:sz w:val="20"/>
              <w:szCs w:val="20"/>
              <w:lang w:val="en-US"/>
            </w:rPr>
            <w:t xml:space="preserve">           </w:t>
          </w:r>
          <w:r w:rsidR="00B6484C" w:rsidRPr="00AF7565">
            <w:rPr>
              <w:rFonts w:ascii="QuadraatSans-Regular" w:hAnsi="QuadraatSans-Regular"/>
              <w:sz w:val="20"/>
              <w:szCs w:val="20"/>
              <w:lang w:val="en-US"/>
            </w:rPr>
            <w:t>Gemeente Wageningen</w:t>
          </w:r>
        </w:p>
        <w:p w14:paraId="49B20DB2" w14:textId="77777777" w:rsidR="00B6484C" w:rsidRPr="00AF7565" w:rsidRDefault="00B6484C" w:rsidP="003D083D">
          <w:pPr>
            <w:pStyle w:val="Voettekst"/>
            <w:jc w:val="right"/>
            <w:rPr>
              <w:rFonts w:ascii="QuadraatSans-Regular" w:hAnsi="QuadraatSans-Regular"/>
              <w:sz w:val="20"/>
              <w:szCs w:val="20"/>
              <w:lang w:val="en-US"/>
            </w:rPr>
          </w:pPr>
        </w:p>
        <w:p w14:paraId="4EC43F21" w14:textId="77777777" w:rsidR="00B6484C" w:rsidRPr="00AF7565" w:rsidRDefault="00B6484C" w:rsidP="003D083D">
          <w:pPr>
            <w:pStyle w:val="Voettekst"/>
            <w:rPr>
              <w:rFonts w:ascii="QuadraatSans-Regular" w:hAnsi="QuadraatSans-Regular"/>
              <w:sz w:val="20"/>
              <w:szCs w:val="20"/>
              <w:lang w:val="en-US"/>
            </w:rPr>
          </w:pPr>
        </w:p>
      </w:tc>
    </w:tr>
  </w:tbl>
  <w:p w14:paraId="4FAB94B4" w14:textId="77777777" w:rsidR="00B6484C" w:rsidRPr="00AF7565" w:rsidRDefault="00B6484C">
    <w:pPr>
      <w:pStyle w:val="Voettekst"/>
      <w:rPr>
        <w:rFonts w:ascii="QuadraatSans-Regular" w:hAnsi="QuadraatSans-Regula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325D3" w14:textId="77777777" w:rsidR="002E6694" w:rsidRDefault="002E6694" w:rsidP="00493547">
      <w:pPr>
        <w:spacing w:line="240" w:lineRule="auto"/>
      </w:pPr>
      <w:r>
        <w:separator/>
      </w:r>
    </w:p>
  </w:footnote>
  <w:footnote w:type="continuationSeparator" w:id="0">
    <w:p w14:paraId="404E2CC4" w14:textId="77777777" w:rsidR="002E6694" w:rsidRDefault="002E6694" w:rsidP="00493547">
      <w:pPr>
        <w:spacing w:line="240" w:lineRule="auto"/>
      </w:pPr>
      <w:r>
        <w:continuationSeparator/>
      </w:r>
    </w:p>
  </w:footnote>
  <w:footnote w:type="continuationNotice" w:id="1">
    <w:p w14:paraId="45DFF6DB" w14:textId="77777777" w:rsidR="002E6694" w:rsidRDefault="002E66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8EAA" w14:textId="77777777" w:rsidR="00B6484C" w:rsidRDefault="00B6484C">
    <w:pPr>
      <w:pStyle w:val="Koptekst"/>
    </w:pPr>
  </w:p>
  <w:p w14:paraId="0247C616" w14:textId="3120C1CB" w:rsidR="00B6484C" w:rsidRPr="00111979" w:rsidRDefault="00B6484C" w:rsidP="003D083D">
    <w:pPr>
      <w:pStyle w:val="Koptekst"/>
      <w:jc w:val="right"/>
      <w:rPr>
        <w:rFonts w:ascii="Corbel" w:hAnsi="Corbel"/>
      </w:rPr>
    </w:pPr>
    <w:r w:rsidRPr="00111979">
      <w:rPr>
        <w:rFonts w:ascii="Corbel" w:hAnsi="Corbel"/>
      </w:rPr>
      <w:t xml:space="preserve">Pagina </w:t>
    </w:r>
    <w:r w:rsidRPr="00111979">
      <w:rPr>
        <w:rFonts w:ascii="Corbel" w:hAnsi="Corbel"/>
      </w:rPr>
      <w:fldChar w:fldCharType="begin"/>
    </w:r>
    <w:r w:rsidRPr="00111979">
      <w:rPr>
        <w:rFonts w:ascii="Corbel" w:hAnsi="Corbel"/>
      </w:rPr>
      <w:instrText xml:space="preserve"> PAGE   \* MERGEFORMAT </w:instrText>
    </w:r>
    <w:r w:rsidRPr="00111979">
      <w:rPr>
        <w:rFonts w:ascii="Corbel" w:hAnsi="Corbel"/>
      </w:rPr>
      <w:fldChar w:fldCharType="separate"/>
    </w:r>
    <w:r w:rsidR="00F040BB">
      <w:rPr>
        <w:rFonts w:ascii="Corbel" w:hAnsi="Corbel"/>
        <w:noProof/>
      </w:rPr>
      <w:t>1</w:t>
    </w:r>
    <w:r w:rsidRPr="00111979">
      <w:rPr>
        <w:rFonts w:ascii="Corbel" w:hAnsi="Corbel"/>
      </w:rPr>
      <w:fldChar w:fldCharType="end"/>
    </w:r>
    <w:r w:rsidRPr="00111979">
      <w:rPr>
        <w:rFonts w:ascii="Corbel" w:hAnsi="Corbel"/>
      </w:rPr>
      <w:t xml:space="preserve"> van </w:t>
    </w:r>
    <w:r w:rsidR="009C336D">
      <w:rPr>
        <w:rFonts w:ascii="Corbel" w:hAnsi="Corbel"/>
      </w:rPr>
      <w:t>8</w:t>
    </w:r>
  </w:p>
  <w:p w14:paraId="1686E18F" w14:textId="77777777" w:rsidR="00B6484C" w:rsidRDefault="00B648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44A"/>
    <w:multiLevelType w:val="hybridMultilevel"/>
    <w:tmpl w:val="73481C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59234A"/>
    <w:multiLevelType w:val="hybridMultilevel"/>
    <w:tmpl w:val="2EB65814"/>
    <w:lvl w:ilvl="0" w:tplc="2E803946">
      <w:start w:val="1"/>
      <w:numFmt w:val="bullet"/>
      <w:lvlText w:val=""/>
      <w:lvlJc w:val="left"/>
      <w:pPr>
        <w:ind w:left="72" w:hanging="360"/>
      </w:pPr>
      <w:rPr>
        <w:rFonts w:ascii="Symbol" w:hAnsi="Symbol" w:hint="default"/>
      </w:rPr>
    </w:lvl>
    <w:lvl w:ilvl="1" w:tplc="AF084A34" w:tentative="1">
      <w:start w:val="1"/>
      <w:numFmt w:val="bullet"/>
      <w:lvlText w:val="o"/>
      <w:lvlJc w:val="left"/>
      <w:pPr>
        <w:ind w:left="792" w:hanging="360"/>
      </w:pPr>
      <w:rPr>
        <w:rFonts w:ascii="Courier New" w:hAnsi="Courier New" w:cs="Courier New" w:hint="default"/>
      </w:rPr>
    </w:lvl>
    <w:lvl w:ilvl="2" w:tplc="FD9CF4E8" w:tentative="1">
      <w:start w:val="1"/>
      <w:numFmt w:val="bullet"/>
      <w:lvlText w:val=""/>
      <w:lvlJc w:val="left"/>
      <w:pPr>
        <w:ind w:left="1512" w:hanging="360"/>
      </w:pPr>
      <w:rPr>
        <w:rFonts w:ascii="Wingdings" w:hAnsi="Wingdings" w:hint="default"/>
      </w:rPr>
    </w:lvl>
    <w:lvl w:ilvl="3" w:tplc="F59628C8" w:tentative="1">
      <w:start w:val="1"/>
      <w:numFmt w:val="bullet"/>
      <w:lvlText w:val=""/>
      <w:lvlJc w:val="left"/>
      <w:pPr>
        <w:ind w:left="2232" w:hanging="360"/>
      </w:pPr>
      <w:rPr>
        <w:rFonts w:ascii="Symbol" w:hAnsi="Symbol" w:hint="default"/>
      </w:rPr>
    </w:lvl>
    <w:lvl w:ilvl="4" w:tplc="E67CCC98" w:tentative="1">
      <w:start w:val="1"/>
      <w:numFmt w:val="bullet"/>
      <w:lvlText w:val="o"/>
      <w:lvlJc w:val="left"/>
      <w:pPr>
        <w:ind w:left="2952" w:hanging="360"/>
      </w:pPr>
      <w:rPr>
        <w:rFonts w:ascii="Courier New" w:hAnsi="Courier New" w:cs="Courier New" w:hint="default"/>
      </w:rPr>
    </w:lvl>
    <w:lvl w:ilvl="5" w:tplc="7258F2C6" w:tentative="1">
      <w:start w:val="1"/>
      <w:numFmt w:val="bullet"/>
      <w:lvlText w:val=""/>
      <w:lvlJc w:val="left"/>
      <w:pPr>
        <w:ind w:left="3672" w:hanging="360"/>
      </w:pPr>
      <w:rPr>
        <w:rFonts w:ascii="Wingdings" w:hAnsi="Wingdings" w:hint="default"/>
      </w:rPr>
    </w:lvl>
    <w:lvl w:ilvl="6" w:tplc="219CB5A4" w:tentative="1">
      <w:start w:val="1"/>
      <w:numFmt w:val="bullet"/>
      <w:lvlText w:val=""/>
      <w:lvlJc w:val="left"/>
      <w:pPr>
        <w:ind w:left="4392" w:hanging="360"/>
      </w:pPr>
      <w:rPr>
        <w:rFonts w:ascii="Symbol" w:hAnsi="Symbol" w:hint="default"/>
      </w:rPr>
    </w:lvl>
    <w:lvl w:ilvl="7" w:tplc="DB1E8640" w:tentative="1">
      <w:start w:val="1"/>
      <w:numFmt w:val="bullet"/>
      <w:lvlText w:val="o"/>
      <w:lvlJc w:val="left"/>
      <w:pPr>
        <w:ind w:left="5112" w:hanging="360"/>
      </w:pPr>
      <w:rPr>
        <w:rFonts w:ascii="Courier New" w:hAnsi="Courier New" w:cs="Courier New" w:hint="default"/>
      </w:rPr>
    </w:lvl>
    <w:lvl w:ilvl="8" w:tplc="D38C332A" w:tentative="1">
      <w:start w:val="1"/>
      <w:numFmt w:val="bullet"/>
      <w:lvlText w:val=""/>
      <w:lvlJc w:val="left"/>
      <w:pPr>
        <w:ind w:left="5832" w:hanging="360"/>
      </w:pPr>
      <w:rPr>
        <w:rFonts w:ascii="Wingdings" w:hAnsi="Wingdings" w:hint="default"/>
      </w:rPr>
    </w:lvl>
  </w:abstractNum>
  <w:abstractNum w:abstractNumId="2" w15:restartNumberingAfterBreak="0">
    <w:nsid w:val="046417CC"/>
    <w:multiLevelType w:val="hybridMultilevel"/>
    <w:tmpl w:val="DC3EE752"/>
    <w:lvl w:ilvl="0" w:tplc="7CDA2D78">
      <w:start w:val="1"/>
      <w:numFmt w:val="decimal"/>
      <w:lvlText w:val="%1."/>
      <w:lvlJc w:val="left"/>
      <w:pPr>
        <w:ind w:left="360" w:hanging="360"/>
      </w:pPr>
      <w:rPr>
        <w:rFonts w:hint="default"/>
        <w:sz w:val="18"/>
        <w:szCs w:val="18"/>
      </w:rPr>
    </w:lvl>
    <w:lvl w:ilvl="1" w:tplc="B860B4D8" w:tentative="1">
      <w:start w:val="1"/>
      <w:numFmt w:val="lowerLetter"/>
      <w:lvlText w:val="%2."/>
      <w:lvlJc w:val="left"/>
      <w:pPr>
        <w:ind w:left="1080" w:hanging="360"/>
      </w:pPr>
    </w:lvl>
    <w:lvl w:ilvl="2" w:tplc="40CC3970" w:tentative="1">
      <w:start w:val="1"/>
      <w:numFmt w:val="lowerRoman"/>
      <w:lvlText w:val="%3."/>
      <w:lvlJc w:val="right"/>
      <w:pPr>
        <w:ind w:left="1800" w:hanging="180"/>
      </w:pPr>
    </w:lvl>
    <w:lvl w:ilvl="3" w:tplc="0E38C054" w:tentative="1">
      <w:start w:val="1"/>
      <w:numFmt w:val="decimal"/>
      <w:lvlText w:val="%4."/>
      <w:lvlJc w:val="left"/>
      <w:pPr>
        <w:ind w:left="2520" w:hanging="360"/>
      </w:pPr>
    </w:lvl>
    <w:lvl w:ilvl="4" w:tplc="E1BEE8BC" w:tentative="1">
      <w:start w:val="1"/>
      <w:numFmt w:val="lowerLetter"/>
      <w:lvlText w:val="%5."/>
      <w:lvlJc w:val="left"/>
      <w:pPr>
        <w:ind w:left="3240" w:hanging="360"/>
      </w:pPr>
    </w:lvl>
    <w:lvl w:ilvl="5" w:tplc="1318C99A" w:tentative="1">
      <w:start w:val="1"/>
      <w:numFmt w:val="lowerRoman"/>
      <w:lvlText w:val="%6."/>
      <w:lvlJc w:val="right"/>
      <w:pPr>
        <w:ind w:left="3960" w:hanging="180"/>
      </w:pPr>
    </w:lvl>
    <w:lvl w:ilvl="6" w:tplc="CA28132A" w:tentative="1">
      <w:start w:val="1"/>
      <w:numFmt w:val="decimal"/>
      <w:lvlText w:val="%7."/>
      <w:lvlJc w:val="left"/>
      <w:pPr>
        <w:ind w:left="4680" w:hanging="360"/>
      </w:pPr>
    </w:lvl>
    <w:lvl w:ilvl="7" w:tplc="77E03438" w:tentative="1">
      <w:start w:val="1"/>
      <w:numFmt w:val="lowerLetter"/>
      <w:lvlText w:val="%8."/>
      <w:lvlJc w:val="left"/>
      <w:pPr>
        <w:ind w:left="5400" w:hanging="360"/>
      </w:pPr>
    </w:lvl>
    <w:lvl w:ilvl="8" w:tplc="CE644DA4" w:tentative="1">
      <w:start w:val="1"/>
      <w:numFmt w:val="lowerRoman"/>
      <w:lvlText w:val="%9."/>
      <w:lvlJc w:val="right"/>
      <w:pPr>
        <w:ind w:left="6120" w:hanging="180"/>
      </w:pPr>
    </w:lvl>
  </w:abstractNum>
  <w:abstractNum w:abstractNumId="3" w15:restartNumberingAfterBreak="0">
    <w:nsid w:val="0CAD055D"/>
    <w:multiLevelType w:val="hybridMultilevel"/>
    <w:tmpl w:val="4AAAC830"/>
    <w:lvl w:ilvl="0" w:tplc="92682A14">
      <w:start w:val="1"/>
      <w:numFmt w:val="decimal"/>
      <w:lvlText w:val="9.%1."/>
      <w:lvlJc w:val="righ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FD101EB"/>
    <w:multiLevelType w:val="hybridMultilevel"/>
    <w:tmpl w:val="6AD6F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7F6ACD"/>
    <w:multiLevelType w:val="hybridMultilevel"/>
    <w:tmpl w:val="1774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0E18CA"/>
    <w:multiLevelType w:val="hybridMultilevel"/>
    <w:tmpl w:val="9E3E6026"/>
    <w:lvl w:ilvl="0" w:tplc="C77EC892">
      <w:start w:val="1"/>
      <w:numFmt w:val="decimal"/>
      <w:lvlText w:val="%1."/>
      <w:lvlJc w:val="left"/>
      <w:pPr>
        <w:ind w:left="360" w:hanging="360"/>
      </w:pPr>
    </w:lvl>
    <w:lvl w:ilvl="1" w:tplc="28BAD3E0" w:tentative="1">
      <w:start w:val="1"/>
      <w:numFmt w:val="lowerLetter"/>
      <w:lvlText w:val="%2."/>
      <w:lvlJc w:val="left"/>
      <w:pPr>
        <w:ind w:left="1080" w:hanging="360"/>
      </w:pPr>
    </w:lvl>
    <w:lvl w:ilvl="2" w:tplc="B6B85C7C" w:tentative="1">
      <w:start w:val="1"/>
      <w:numFmt w:val="lowerRoman"/>
      <w:lvlText w:val="%3."/>
      <w:lvlJc w:val="right"/>
      <w:pPr>
        <w:ind w:left="1800" w:hanging="180"/>
      </w:pPr>
    </w:lvl>
    <w:lvl w:ilvl="3" w:tplc="75ACBF50" w:tentative="1">
      <w:start w:val="1"/>
      <w:numFmt w:val="decimal"/>
      <w:lvlText w:val="%4."/>
      <w:lvlJc w:val="left"/>
      <w:pPr>
        <w:ind w:left="2520" w:hanging="360"/>
      </w:pPr>
    </w:lvl>
    <w:lvl w:ilvl="4" w:tplc="D8CEF1D2" w:tentative="1">
      <w:start w:val="1"/>
      <w:numFmt w:val="lowerLetter"/>
      <w:lvlText w:val="%5."/>
      <w:lvlJc w:val="left"/>
      <w:pPr>
        <w:ind w:left="3240" w:hanging="360"/>
      </w:pPr>
    </w:lvl>
    <w:lvl w:ilvl="5" w:tplc="999EE8F4" w:tentative="1">
      <w:start w:val="1"/>
      <w:numFmt w:val="lowerRoman"/>
      <w:lvlText w:val="%6."/>
      <w:lvlJc w:val="right"/>
      <w:pPr>
        <w:ind w:left="3960" w:hanging="180"/>
      </w:pPr>
    </w:lvl>
    <w:lvl w:ilvl="6" w:tplc="636ECDF8" w:tentative="1">
      <w:start w:val="1"/>
      <w:numFmt w:val="decimal"/>
      <w:lvlText w:val="%7."/>
      <w:lvlJc w:val="left"/>
      <w:pPr>
        <w:ind w:left="4680" w:hanging="360"/>
      </w:pPr>
    </w:lvl>
    <w:lvl w:ilvl="7" w:tplc="422AD38C" w:tentative="1">
      <w:start w:val="1"/>
      <w:numFmt w:val="lowerLetter"/>
      <w:lvlText w:val="%8."/>
      <w:lvlJc w:val="left"/>
      <w:pPr>
        <w:ind w:left="5400" w:hanging="360"/>
      </w:pPr>
    </w:lvl>
    <w:lvl w:ilvl="8" w:tplc="3A3A2884" w:tentative="1">
      <w:start w:val="1"/>
      <w:numFmt w:val="lowerRoman"/>
      <w:lvlText w:val="%9."/>
      <w:lvlJc w:val="right"/>
      <w:pPr>
        <w:ind w:left="6120" w:hanging="180"/>
      </w:pPr>
    </w:lvl>
  </w:abstractNum>
  <w:abstractNum w:abstractNumId="7" w15:restartNumberingAfterBreak="0">
    <w:nsid w:val="16F32983"/>
    <w:multiLevelType w:val="hybridMultilevel"/>
    <w:tmpl w:val="E2C2B878"/>
    <w:lvl w:ilvl="0" w:tplc="8400651E">
      <w:start w:val="2"/>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E4792D"/>
    <w:multiLevelType w:val="hybridMultilevel"/>
    <w:tmpl w:val="41FA615C"/>
    <w:lvl w:ilvl="0" w:tplc="0413000F">
      <w:start w:val="1"/>
      <w:numFmt w:val="decimal"/>
      <w:lvlText w:val="%1."/>
      <w:lvlJc w:val="left"/>
      <w:pPr>
        <w:ind w:left="360" w:hanging="72"/>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67664354">
      <w:start w:val="1"/>
      <w:numFmt w:val="decimal"/>
      <w:lvlText w:val="%4."/>
      <w:lvlJc w:val="left"/>
      <w:pPr>
        <w:ind w:left="360" w:hanging="360"/>
      </w:pPr>
      <w:rPr>
        <w:sz w:val="22"/>
        <w:szCs w:val="22"/>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67D4AFE"/>
    <w:multiLevelType w:val="hybridMultilevel"/>
    <w:tmpl w:val="5386A10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7B92034"/>
    <w:multiLevelType w:val="hybridMultilevel"/>
    <w:tmpl w:val="4CDABF06"/>
    <w:lvl w:ilvl="0" w:tplc="19148DB0">
      <w:start w:val="1"/>
      <w:numFmt w:val="lowerLetter"/>
      <w:lvlText w:val="%1."/>
      <w:lvlJc w:val="left"/>
      <w:pPr>
        <w:ind w:left="720" w:hanging="360"/>
      </w:pPr>
    </w:lvl>
    <w:lvl w:ilvl="1" w:tplc="432086BC" w:tentative="1">
      <w:start w:val="1"/>
      <w:numFmt w:val="lowerLetter"/>
      <w:lvlText w:val="%2."/>
      <w:lvlJc w:val="left"/>
      <w:pPr>
        <w:ind w:left="1440" w:hanging="360"/>
      </w:pPr>
    </w:lvl>
    <w:lvl w:ilvl="2" w:tplc="67BCF4A6" w:tentative="1">
      <w:start w:val="1"/>
      <w:numFmt w:val="lowerRoman"/>
      <w:lvlText w:val="%3."/>
      <w:lvlJc w:val="right"/>
      <w:pPr>
        <w:ind w:left="2160" w:hanging="180"/>
      </w:pPr>
    </w:lvl>
    <w:lvl w:ilvl="3" w:tplc="3D122696" w:tentative="1">
      <w:start w:val="1"/>
      <w:numFmt w:val="decimal"/>
      <w:lvlText w:val="%4."/>
      <w:lvlJc w:val="left"/>
      <w:pPr>
        <w:ind w:left="2880" w:hanging="360"/>
      </w:pPr>
    </w:lvl>
    <w:lvl w:ilvl="4" w:tplc="A49C6D12" w:tentative="1">
      <w:start w:val="1"/>
      <w:numFmt w:val="lowerLetter"/>
      <w:lvlText w:val="%5."/>
      <w:lvlJc w:val="left"/>
      <w:pPr>
        <w:ind w:left="3600" w:hanging="360"/>
      </w:pPr>
    </w:lvl>
    <w:lvl w:ilvl="5" w:tplc="AC1406AA" w:tentative="1">
      <w:start w:val="1"/>
      <w:numFmt w:val="lowerRoman"/>
      <w:lvlText w:val="%6."/>
      <w:lvlJc w:val="right"/>
      <w:pPr>
        <w:ind w:left="4320" w:hanging="180"/>
      </w:pPr>
    </w:lvl>
    <w:lvl w:ilvl="6" w:tplc="27B236CE" w:tentative="1">
      <w:start w:val="1"/>
      <w:numFmt w:val="decimal"/>
      <w:lvlText w:val="%7."/>
      <w:lvlJc w:val="left"/>
      <w:pPr>
        <w:ind w:left="5040" w:hanging="360"/>
      </w:pPr>
    </w:lvl>
    <w:lvl w:ilvl="7" w:tplc="FA808AF4" w:tentative="1">
      <w:start w:val="1"/>
      <w:numFmt w:val="lowerLetter"/>
      <w:lvlText w:val="%8."/>
      <w:lvlJc w:val="left"/>
      <w:pPr>
        <w:ind w:left="5760" w:hanging="360"/>
      </w:pPr>
    </w:lvl>
    <w:lvl w:ilvl="8" w:tplc="3366484E" w:tentative="1">
      <w:start w:val="1"/>
      <w:numFmt w:val="lowerRoman"/>
      <w:lvlText w:val="%9."/>
      <w:lvlJc w:val="right"/>
      <w:pPr>
        <w:ind w:left="6480" w:hanging="180"/>
      </w:pPr>
    </w:lvl>
  </w:abstractNum>
  <w:abstractNum w:abstractNumId="11" w15:restartNumberingAfterBreak="0">
    <w:nsid w:val="29B00209"/>
    <w:multiLevelType w:val="hybridMultilevel"/>
    <w:tmpl w:val="AE0EE274"/>
    <w:lvl w:ilvl="0" w:tplc="18F487F6">
      <w:start w:val="1"/>
      <w:numFmt w:val="decimal"/>
      <w:lvlText w:val="%1."/>
      <w:lvlJc w:val="left"/>
      <w:pPr>
        <w:ind w:left="360" w:hanging="360"/>
      </w:pPr>
      <w:rPr>
        <w:sz w:val="22"/>
        <w:szCs w:val="22"/>
      </w:rPr>
    </w:lvl>
    <w:lvl w:ilvl="1" w:tplc="D9E273E2" w:tentative="1">
      <w:start w:val="1"/>
      <w:numFmt w:val="lowerLetter"/>
      <w:lvlText w:val="%2."/>
      <w:lvlJc w:val="left"/>
      <w:pPr>
        <w:ind w:left="1080" w:hanging="360"/>
      </w:pPr>
    </w:lvl>
    <w:lvl w:ilvl="2" w:tplc="3916828C" w:tentative="1">
      <w:start w:val="1"/>
      <w:numFmt w:val="lowerRoman"/>
      <w:lvlText w:val="%3."/>
      <w:lvlJc w:val="right"/>
      <w:pPr>
        <w:ind w:left="1800" w:hanging="180"/>
      </w:pPr>
    </w:lvl>
    <w:lvl w:ilvl="3" w:tplc="C1A0A390" w:tentative="1">
      <w:start w:val="1"/>
      <w:numFmt w:val="decimal"/>
      <w:lvlText w:val="%4."/>
      <w:lvlJc w:val="left"/>
      <w:pPr>
        <w:ind w:left="2520" w:hanging="360"/>
      </w:pPr>
    </w:lvl>
    <w:lvl w:ilvl="4" w:tplc="71009012" w:tentative="1">
      <w:start w:val="1"/>
      <w:numFmt w:val="lowerLetter"/>
      <w:lvlText w:val="%5."/>
      <w:lvlJc w:val="left"/>
      <w:pPr>
        <w:ind w:left="3240" w:hanging="360"/>
      </w:pPr>
    </w:lvl>
    <w:lvl w:ilvl="5" w:tplc="AAF62E7A" w:tentative="1">
      <w:start w:val="1"/>
      <w:numFmt w:val="lowerRoman"/>
      <w:lvlText w:val="%6."/>
      <w:lvlJc w:val="right"/>
      <w:pPr>
        <w:ind w:left="3960" w:hanging="180"/>
      </w:pPr>
    </w:lvl>
    <w:lvl w:ilvl="6" w:tplc="773E1938" w:tentative="1">
      <w:start w:val="1"/>
      <w:numFmt w:val="decimal"/>
      <w:lvlText w:val="%7."/>
      <w:lvlJc w:val="left"/>
      <w:pPr>
        <w:ind w:left="4680" w:hanging="360"/>
      </w:pPr>
    </w:lvl>
    <w:lvl w:ilvl="7" w:tplc="DB20F6DA" w:tentative="1">
      <w:start w:val="1"/>
      <w:numFmt w:val="lowerLetter"/>
      <w:lvlText w:val="%8."/>
      <w:lvlJc w:val="left"/>
      <w:pPr>
        <w:ind w:left="5400" w:hanging="360"/>
      </w:pPr>
    </w:lvl>
    <w:lvl w:ilvl="8" w:tplc="B454AEC2" w:tentative="1">
      <w:start w:val="1"/>
      <w:numFmt w:val="lowerRoman"/>
      <w:lvlText w:val="%9."/>
      <w:lvlJc w:val="right"/>
      <w:pPr>
        <w:ind w:left="6120" w:hanging="180"/>
      </w:pPr>
    </w:lvl>
  </w:abstractNum>
  <w:abstractNum w:abstractNumId="12" w15:restartNumberingAfterBreak="0">
    <w:nsid w:val="2C225AA4"/>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355433"/>
    <w:multiLevelType w:val="hybridMultilevel"/>
    <w:tmpl w:val="E3F8531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3340D9A"/>
    <w:multiLevelType w:val="hybridMultilevel"/>
    <w:tmpl w:val="49DCCDA0"/>
    <w:lvl w:ilvl="0" w:tplc="FD6472E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DE32CB76" w:tentative="1">
      <w:start w:val="1"/>
      <w:numFmt w:val="lowerRoman"/>
      <w:lvlText w:val="%3."/>
      <w:lvlJc w:val="right"/>
      <w:pPr>
        <w:ind w:left="2160" w:hanging="180"/>
      </w:pPr>
    </w:lvl>
    <w:lvl w:ilvl="3" w:tplc="0AF0E092" w:tentative="1">
      <w:start w:val="1"/>
      <w:numFmt w:val="decimal"/>
      <w:lvlText w:val="%4."/>
      <w:lvlJc w:val="left"/>
      <w:pPr>
        <w:ind w:left="2880" w:hanging="360"/>
      </w:pPr>
    </w:lvl>
    <w:lvl w:ilvl="4" w:tplc="F252E1F6" w:tentative="1">
      <w:start w:val="1"/>
      <w:numFmt w:val="lowerLetter"/>
      <w:lvlText w:val="%5."/>
      <w:lvlJc w:val="left"/>
      <w:pPr>
        <w:ind w:left="3600" w:hanging="360"/>
      </w:pPr>
    </w:lvl>
    <w:lvl w:ilvl="5" w:tplc="150CC9B0" w:tentative="1">
      <w:start w:val="1"/>
      <w:numFmt w:val="lowerRoman"/>
      <w:lvlText w:val="%6."/>
      <w:lvlJc w:val="right"/>
      <w:pPr>
        <w:ind w:left="4320" w:hanging="180"/>
      </w:pPr>
    </w:lvl>
    <w:lvl w:ilvl="6" w:tplc="1EB443F8" w:tentative="1">
      <w:start w:val="1"/>
      <w:numFmt w:val="decimal"/>
      <w:lvlText w:val="%7."/>
      <w:lvlJc w:val="left"/>
      <w:pPr>
        <w:ind w:left="5040" w:hanging="360"/>
      </w:pPr>
    </w:lvl>
    <w:lvl w:ilvl="7" w:tplc="16923D20" w:tentative="1">
      <w:start w:val="1"/>
      <w:numFmt w:val="lowerLetter"/>
      <w:lvlText w:val="%8."/>
      <w:lvlJc w:val="left"/>
      <w:pPr>
        <w:ind w:left="5760" w:hanging="360"/>
      </w:pPr>
    </w:lvl>
    <w:lvl w:ilvl="8" w:tplc="487410CC" w:tentative="1">
      <w:start w:val="1"/>
      <w:numFmt w:val="lowerRoman"/>
      <w:lvlText w:val="%9."/>
      <w:lvlJc w:val="right"/>
      <w:pPr>
        <w:ind w:left="6480" w:hanging="180"/>
      </w:pPr>
    </w:lvl>
  </w:abstractNum>
  <w:abstractNum w:abstractNumId="15" w15:restartNumberingAfterBreak="0">
    <w:nsid w:val="346F56CE"/>
    <w:multiLevelType w:val="hybridMultilevel"/>
    <w:tmpl w:val="0F687766"/>
    <w:lvl w:ilvl="0" w:tplc="13B44FE6">
      <w:start w:val="1"/>
      <w:numFmt w:val="decimal"/>
      <w:lvlText w:val="%1."/>
      <w:lvlJc w:val="left"/>
      <w:pPr>
        <w:ind w:left="360" w:hanging="360"/>
      </w:pPr>
      <w:rPr>
        <w:rFonts w:hint="default"/>
        <w:sz w:val="22"/>
        <w:szCs w:val="22"/>
      </w:rPr>
    </w:lvl>
    <w:lvl w:ilvl="1" w:tplc="83165966" w:tentative="1">
      <w:start w:val="1"/>
      <w:numFmt w:val="lowerLetter"/>
      <w:lvlText w:val="%2."/>
      <w:lvlJc w:val="left"/>
      <w:pPr>
        <w:ind w:left="1440" w:hanging="360"/>
      </w:pPr>
    </w:lvl>
    <w:lvl w:ilvl="2" w:tplc="1DCA5430" w:tentative="1">
      <w:start w:val="1"/>
      <w:numFmt w:val="lowerRoman"/>
      <w:lvlText w:val="%3."/>
      <w:lvlJc w:val="right"/>
      <w:pPr>
        <w:ind w:left="2160" w:hanging="180"/>
      </w:pPr>
    </w:lvl>
    <w:lvl w:ilvl="3" w:tplc="206637AA" w:tentative="1">
      <w:start w:val="1"/>
      <w:numFmt w:val="decimal"/>
      <w:lvlText w:val="%4."/>
      <w:lvlJc w:val="left"/>
      <w:pPr>
        <w:ind w:left="2880" w:hanging="360"/>
      </w:pPr>
    </w:lvl>
    <w:lvl w:ilvl="4" w:tplc="FF68E2FE" w:tentative="1">
      <w:start w:val="1"/>
      <w:numFmt w:val="lowerLetter"/>
      <w:lvlText w:val="%5."/>
      <w:lvlJc w:val="left"/>
      <w:pPr>
        <w:ind w:left="3600" w:hanging="360"/>
      </w:pPr>
    </w:lvl>
    <w:lvl w:ilvl="5" w:tplc="B8F29564" w:tentative="1">
      <w:start w:val="1"/>
      <w:numFmt w:val="lowerRoman"/>
      <w:lvlText w:val="%6."/>
      <w:lvlJc w:val="right"/>
      <w:pPr>
        <w:ind w:left="4320" w:hanging="180"/>
      </w:pPr>
    </w:lvl>
    <w:lvl w:ilvl="6" w:tplc="9F4470A0" w:tentative="1">
      <w:start w:val="1"/>
      <w:numFmt w:val="decimal"/>
      <w:lvlText w:val="%7."/>
      <w:lvlJc w:val="left"/>
      <w:pPr>
        <w:ind w:left="5040" w:hanging="360"/>
      </w:pPr>
    </w:lvl>
    <w:lvl w:ilvl="7" w:tplc="4C40A596" w:tentative="1">
      <w:start w:val="1"/>
      <w:numFmt w:val="lowerLetter"/>
      <w:lvlText w:val="%8."/>
      <w:lvlJc w:val="left"/>
      <w:pPr>
        <w:ind w:left="5760" w:hanging="360"/>
      </w:pPr>
    </w:lvl>
    <w:lvl w:ilvl="8" w:tplc="04FC9068" w:tentative="1">
      <w:start w:val="1"/>
      <w:numFmt w:val="lowerRoman"/>
      <w:lvlText w:val="%9."/>
      <w:lvlJc w:val="right"/>
      <w:pPr>
        <w:ind w:left="6480" w:hanging="180"/>
      </w:pPr>
    </w:lvl>
  </w:abstractNum>
  <w:abstractNum w:abstractNumId="16" w15:restartNumberingAfterBreak="0">
    <w:nsid w:val="34FE38CD"/>
    <w:multiLevelType w:val="hybridMultilevel"/>
    <w:tmpl w:val="5EECEC36"/>
    <w:lvl w:ilvl="0" w:tplc="FFFFFFFF">
      <w:start w:val="9"/>
      <w:numFmt w:val="decimal"/>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63162A"/>
    <w:multiLevelType w:val="hybridMultilevel"/>
    <w:tmpl w:val="8ED2BAD2"/>
    <w:lvl w:ilvl="0" w:tplc="87F41F9C">
      <w:start w:val="1"/>
      <w:numFmt w:val="decimal"/>
      <w:lvlText w:val="6.%1."/>
      <w:lvlJc w:val="righ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381C52DE"/>
    <w:multiLevelType w:val="hybridMultilevel"/>
    <w:tmpl w:val="0F687766"/>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257114"/>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abstractNum w:abstractNumId="20" w15:restartNumberingAfterBreak="0">
    <w:nsid w:val="3A15754E"/>
    <w:multiLevelType w:val="hybridMultilevel"/>
    <w:tmpl w:val="FE7A190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1" w15:restartNumberingAfterBreak="0">
    <w:nsid w:val="3D5D5C8E"/>
    <w:multiLevelType w:val="hybridMultilevel"/>
    <w:tmpl w:val="1A3CCE4A"/>
    <w:lvl w:ilvl="0" w:tplc="E0ACB13E">
      <w:start w:val="1"/>
      <w:numFmt w:val="decimal"/>
      <w:lvlText w:val="%1."/>
      <w:lvlJc w:val="left"/>
      <w:pPr>
        <w:ind w:left="360" w:hanging="360"/>
      </w:pPr>
    </w:lvl>
    <w:lvl w:ilvl="1" w:tplc="34B44F9E" w:tentative="1">
      <w:start w:val="1"/>
      <w:numFmt w:val="lowerLetter"/>
      <w:lvlText w:val="%2."/>
      <w:lvlJc w:val="left"/>
      <w:pPr>
        <w:ind w:left="1080" w:hanging="360"/>
      </w:pPr>
    </w:lvl>
    <w:lvl w:ilvl="2" w:tplc="E186911C" w:tentative="1">
      <w:start w:val="1"/>
      <w:numFmt w:val="lowerRoman"/>
      <w:lvlText w:val="%3."/>
      <w:lvlJc w:val="right"/>
      <w:pPr>
        <w:ind w:left="1800" w:hanging="180"/>
      </w:pPr>
    </w:lvl>
    <w:lvl w:ilvl="3" w:tplc="6518D7C6" w:tentative="1">
      <w:start w:val="1"/>
      <w:numFmt w:val="decimal"/>
      <w:lvlText w:val="%4."/>
      <w:lvlJc w:val="left"/>
      <w:pPr>
        <w:ind w:left="2520" w:hanging="360"/>
      </w:pPr>
    </w:lvl>
    <w:lvl w:ilvl="4" w:tplc="547EE9BE" w:tentative="1">
      <w:start w:val="1"/>
      <w:numFmt w:val="lowerLetter"/>
      <w:lvlText w:val="%5."/>
      <w:lvlJc w:val="left"/>
      <w:pPr>
        <w:ind w:left="3240" w:hanging="360"/>
      </w:pPr>
    </w:lvl>
    <w:lvl w:ilvl="5" w:tplc="A80A08E6" w:tentative="1">
      <w:start w:val="1"/>
      <w:numFmt w:val="lowerRoman"/>
      <w:lvlText w:val="%6."/>
      <w:lvlJc w:val="right"/>
      <w:pPr>
        <w:ind w:left="3960" w:hanging="180"/>
      </w:pPr>
    </w:lvl>
    <w:lvl w:ilvl="6" w:tplc="D9425220" w:tentative="1">
      <w:start w:val="1"/>
      <w:numFmt w:val="decimal"/>
      <w:lvlText w:val="%7."/>
      <w:lvlJc w:val="left"/>
      <w:pPr>
        <w:ind w:left="4680" w:hanging="360"/>
      </w:pPr>
    </w:lvl>
    <w:lvl w:ilvl="7" w:tplc="165058CC" w:tentative="1">
      <w:start w:val="1"/>
      <w:numFmt w:val="lowerLetter"/>
      <w:lvlText w:val="%8."/>
      <w:lvlJc w:val="left"/>
      <w:pPr>
        <w:ind w:left="5400" w:hanging="360"/>
      </w:pPr>
    </w:lvl>
    <w:lvl w:ilvl="8" w:tplc="04CA39F6" w:tentative="1">
      <w:start w:val="1"/>
      <w:numFmt w:val="lowerRoman"/>
      <w:lvlText w:val="%9."/>
      <w:lvlJc w:val="right"/>
      <w:pPr>
        <w:ind w:left="6120" w:hanging="180"/>
      </w:pPr>
    </w:lvl>
  </w:abstractNum>
  <w:abstractNum w:abstractNumId="22" w15:restartNumberingAfterBreak="0">
    <w:nsid w:val="415B7F49"/>
    <w:multiLevelType w:val="hybridMultilevel"/>
    <w:tmpl w:val="D57A2950"/>
    <w:lvl w:ilvl="0" w:tplc="D716111A">
      <w:start w:val="1"/>
      <w:numFmt w:val="decimal"/>
      <w:lvlText w:val="%1."/>
      <w:lvlJc w:val="left"/>
      <w:pPr>
        <w:ind w:left="360" w:hanging="360"/>
      </w:pPr>
    </w:lvl>
    <w:lvl w:ilvl="1" w:tplc="63E6C6AA" w:tentative="1">
      <w:start w:val="1"/>
      <w:numFmt w:val="lowerLetter"/>
      <w:lvlText w:val="%2."/>
      <w:lvlJc w:val="left"/>
      <w:pPr>
        <w:ind w:left="1080" w:hanging="360"/>
      </w:pPr>
    </w:lvl>
    <w:lvl w:ilvl="2" w:tplc="085ADAD2" w:tentative="1">
      <w:start w:val="1"/>
      <w:numFmt w:val="lowerRoman"/>
      <w:lvlText w:val="%3."/>
      <w:lvlJc w:val="right"/>
      <w:pPr>
        <w:ind w:left="1800" w:hanging="180"/>
      </w:pPr>
    </w:lvl>
    <w:lvl w:ilvl="3" w:tplc="371C9D38" w:tentative="1">
      <w:start w:val="1"/>
      <w:numFmt w:val="decimal"/>
      <w:lvlText w:val="%4."/>
      <w:lvlJc w:val="left"/>
      <w:pPr>
        <w:ind w:left="2520" w:hanging="360"/>
      </w:pPr>
    </w:lvl>
    <w:lvl w:ilvl="4" w:tplc="176850D8" w:tentative="1">
      <w:start w:val="1"/>
      <w:numFmt w:val="lowerLetter"/>
      <w:lvlText w:val="%5."/>
      <w:lvlJc w:val="left"/>
      <w:pPr>
        <w:ind w:left="3240" w:hanging="360"/>
      </w:pPr>
    </w:lvl>
    <w:lvl w:ilvl="5" w:tplc="D23E2BA2" w:tentative="1">
      <w:start w:val="1"/>
      <w:numFmt w:val="lowerRoman"/>
      <w:lvlText w:val="%6."/>
      <w:lvlJc w:val="right"/>
      <w:pPr>
        <w:ind w:left="3960" w:hanging="180"/>
      </w:pPr>
    </w:lvl>
    <w:lvl w:ilvl="6" w:tplc="5FFE217A" w:tentative="1">
      <w:start w:val="1"/>
      <w:numFmt w:val="decimal"/>
      <w:lvlText w:val="%7."/>
      <w:lvlJc w:val="left"/>
      <w:pPr>
        <w:ind w:left="4680" w:hanging="360"/>
      </w:pPr>
    </w:lvl>
    <w:lvl w:ilvl="7" w:tplc="9368A7CC" w:tentative="1">
      <w:start w:val="1"/>
      <w:numFmt w:val="lowerLetter"/>
      <w:lvlText w:val="%8."/>
      <w:lvlJc w:val="left"/>
      <w:pPr>
        <w:ind w:left="5400" w:hanging="360"/>
      </w:pPr>
    </w:lvl>
    <w:lvl w:ilvl="8" w:tplc="D71A8A9C" w:tentative="1">
      <w:start w:val="1"/>
      <w:numFmt w:val="lowerRoman"/>
      <w:lvlText w:val="%9."/>
      <w:lvlJc w:val="right"/>
      <w:pPr>
        <w:ind w:left="6120" w:hanging="180"/>
      </w:pPr>
    </w:lvl>
  </w:abstractNum>
  <w:abstractNum w:abstractNumId="23" w15:restartNumberingAfterBreak="0">
    <w:nsid w:val="47D90AD4"/>
    <w:multiLevelType w:val="hybridMultilevel"/>
    <w:tmpl w:val="F92002BE"/>
    <w:lvl w:ilvl="0" w:tplc="30C43804">
      <w:start w:val="1"/>
      <w:numFmt w:val="decimal"/>
      <w:lvlText w:val="4.%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495039C7"/>
    <w:multiLevelType w:val="hybridMultilevel"/>
    <w:tmpl w:val="B406E1B6"/>
    <w:lvl w:ilvl="0" w:tplc="007611A0">
      <w:start w:val="4"/>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C87959"/>
    <w:multiLevelType w:val="hybridMultilevel"/>
    <w:tmpl w:val="5CFA6B3E"/>
    <w:lvl w:ilvl="0" w:tplc="366C3168">
      <w:start w:val="1"/>
      <w:numFmt w:val="lowerLetter"/>
      <w:lvlText w:val="%1."/>
      <w:lvlJc w:val="left"/>
      <w:pPr>
        <w:ind w:left="360" w:hanging="360"/>
      </w:pPr>
    </w:lvl>
    <w:lvl w:ilvl="1" w:tplc="C98C91EA" w:tentative="1">
      <w:start w:val="1"/>
      <w:numFmt w:val="lowerLetter"/>
      <w:lvlText w:val="%2."/>
      <w:lvlJc w:val="left"/>
      <w:pPr>
        <w:ind w:left="1080" w:hanging="360"/>
      </w:pPr>
    </w:lvl>
    <w:lvl w:ilvl="2" w:tplc="59546E06" w:tentative="1">
      <w:start w:val="1"/>
      <w:numFmt w:val="lowerRoman"/>
      <w:lvlText w:val="%3."/>
      <w:lvlJc w:val="right"/>
      <w:pPr>
        <w:ind w:left="1800" w:hanging="180"/>
      </w:pPr>
    </w:lvl>
    <w:lvl w:ilvl="3" w:tplc="440CE71A" w:tentative="1">
      <w:start w:val="1"/>
      <w:numFmt w:val="decimal"/>
      <w:lvlText w:val="%4."/>
      <w:lvlJc w:val="left"/>
      <w:pPr>
        <w:ind w:left="2520" w:hanging="360"/>
      </w:pPr>
    </w:lvl>
    <w:lvl w:ilvl="4" w:tplc="742083C6" w:tentative="1">
      <w:start w:val="1"/>
      <w:numFmt w:val="lowerLetter"/>
      <w:lvlText w:val="%5."/>
      <w:lvlJc w:val="left"/>
      <w:pPr>
        <w:ind w:left="3240" w:hanging="360"/>
      </w:pPr>
    </w:lvl>
    <w:lvl w:ilvl="5" w:tplc="C0ECB0F6" w:tentative="1">
      <w:start w:val="1"/>
      <w:numFmt w:val="lowerRoman"/>
      <w:lvlText w:val="%6."/>
      <w:lvlJc w:val="right"/>
      <w:pPr>
        <w:ind w:left="3960" w:hanging="180"/>
      </w:pPr>
    </w:lvl>
    <w:lvl w:ilvl="6" w:tplc="65F8606E" w:tentative="1">
      <w:start w:val="1"/>
      <w:numFmt w:val="decimal"/>
      <w:lvlText w:val="%7."/>
      <w:lvlJc w:val="left"/>
      <w:pPr>
        <w:ind w:left="4680" w:hanging="360"/>
      </w:pPr>
    </w:lvl>
    <w:lvl w:ilvl="7" w:tplc="C096ABCC" w:tentative="1">
      <w:start w:val="1"/>
      <w:numFmt w:val="lowerLetter"/>
      <w:lvlText w:val="%8."/>
      <w:lvlJc w:val="left"/>
      <w:pPr>
        <w:ind w:left="5400" w:hanging="360"/>
      </w:pPr>
    </w:lvl>
    <w:lvl w:ilvl="8" w:tplc="28B87AE2" w:tentative="1">
      <w:start w:val="1"/>
      <w:numFmt w:val="lowerRoman"/>
      <w:lvlText w:val="%9."/>
      <w:lvlJc w:val="right"/>
      <w:pPr>
        <w:ind w:left="6120" w:hanging="180"/>
      </w:pPr>
    </w:lvl>
  </w:abstractNum>
  <w:abstractNum w:abstractNumId="26" w15:restartNumberingAfterBreak="0">
    <w:nsid w:val="4D7014A1"/>
    <w:multiLevelType w:val="hybridMultilevel"/>
    <w:tmpl w:val="130AA626"/>
    <w:lvl w:ilvl="0" w:tplc="B05084CA">
      <w:start w:val="1"/>
      <w:numFmt w:val="decimal"/>
      <w:lvlText w:val="%1."/>
      <w:lvlJc w:val="left"/>
      <w:pPr>
        <w:ind w:left="360" w:hanging="360"/>
      </w:pPr>
    </w:lvl>
    <w:lvl w:ilvl="1" w:tplc="D67AB024" w:tentative="1">
      <w:start w:val="1"/>
      <w:numFmt w:val="lowerLetter"/>
      <w:lvlText w:val="%2."/>
      <w:lvlJc w:val="left"/>
      <w:pPr>
        <w:ind w:left="1080" w:hanging="360"/>
      </w:pPr>
    </w:lvl>
    <w:lvl w:ilvl="2" w:tplc="DEAC05BA" w:tentative="1">
      <w:start w:val="1"/>
      <w:numFmt w:val="lowerRoman"/>
      <w:lvlText w:val="%3."/>
      <w:lvlJc w:val="right"/>
      <w:pPr>
        <w:ind w:left="1800" w:hanging="180"/>
      </w:pPr>
    </w:lvl>
    <w:lvl w:ilvl="3" w:tplc="F3C20784" w:tentative="1">
      <w:start w:val="1"/>
      <w:numFmt w:val="decimal"/>
      <w:lvlText w:val="%4."/>
      <w:lvlJc w:val="left"/>
      <w:pPr>
        <w:ind w:left="2520" w:hanging="360"/>
      </w:pPr>
    </w:lvl>
    <w:lvl w:ilvl="4" w:tplc="CBFE6C54" w:tentative="1">
      <w:start w:val="1"/>
      <w:numFmt w:val="lowerLetter"/>
      <w:lvlText w:val="%5."/>
      <w:lvlJc w:val="left"/>
      <w:pPr>
        <w:ind w:left="3240" w:hanging="360"/>
      </w:pPr>
    </w:lvl>
    <w:lvl w:ilvl="5" w:tplc="66206D2A" w:tentative="1">
      <w:start w:val="1"/>
      <w:numFmt w:val="lowerRoman"/>
      <w:lvlText w:val="%6."/>
      <w:lvlJc w:val="right"/>
      <w:pPr>
        <w:ind w:left="3960" w:hanging="180"/>
      </w:pPr>
    </w:lvl>
    <w:lvl w:ilvl="6" w:tplc="6CAC5D94" w:tentative="1">
      <w:start w:val="1"/>
      <w:numFmt w:val="decimal"/>
      <w:lvlText w:val="%7."/>
      <w:lvlJc w:val="left"/>
      <w:pPr>
        <w:ind w:left="4680" w:hanging="360"/>
      </w:pPr>
    </w:lvl>
    <w:lvl w:ilvl="7" w:tplc="4EEE672E" w:tentative="1">
      <w:start w:val="1"/>
      <w:numFmt w:val="lowerLetter"/>
      <w:lvlText w:val="%8."/>
      <w:lvlJc w:val="left"/>
      <w:pPr>
        <w:ind w:left="5400" w:hanging="360"/>
      </w:pPr>
    </w:lvl>
    <w:lvl w:ilvl="8" w:tplc="B9F0E46C" w:tentative="1">
      <w:start w:val="1"/>
      <w:numFmt w:val="lowerRoman"/>
      <w:lvlText w:val="%9."/>
      <w:lvlJc w:val="right"/>
      <w:pPr>
        <w:ind w:left="6120" w:hanging="180"/>
      </w:pPr>
    </w:lvl>
  </w:abstractNum>
  <w:abstractNum w:abstractNumId="27" w15:restartNumberingAfterBreak="0">
    <w:nsid w:val="4DFA3231"/>
    <w:multiLevelType w:val="hybridMultilevel"/>
    <w:tmpl w:val="5EECEC36"/>
    <w:lvl w:ilvl="0" w:tplc="F038132C">
      <w:start w:val="9"/>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2A843F8"/>
    <w:multiLevelType w:val="hybridMultilevel"/>
    <w:tmpl w:val="8BB4E248"/>
    <w:lvl w:ilvl="0" w:tplc="96F005E8">
      <w:start w:val="1"/>
      <w:numFmt w:val="decimal"/>
      <w:lvlText w:val="%1."/>
      <w:lvlJc w:val="left"/>
      <w:pPr>
        <w:ind w:left="360" w:hanging="360"/>
      </w:pPr>
      <w:rPr>
        <w:rFonts w:hint="default"/>
      </w:rPr>
    </w:lvl>
    <w:lvl w:ilvl="1" w:tplc="EDFC73AC" w:tentative="1">
      <w:start w:val="1"/>
      <w:numFmt w:val="lowerLetter"/>
      <w:lvlText w:val="%2."/>
      <w:lvlJc w:val="left"/>
      <w:pPr>
        <w:ind w:left="1440" w:hanging="360"/>
      </w:pPr>
    </w:lvl>
    <w:lvl w:ilvl="2" w:tplc="067CFDE6" w:tentative="1">
      <w:start w:val="1"/>
      <w:numFmt w:val="lowerRoman"/>
      <w:lvlText w:val="%3."/>
      <w:lvlJc w:val="right"/>
      <w:pPr>
        <w:ind w:left="2160" w:hanging="180"/>
      </w:pPr>
    </w:lvl>
    <w:lvl w:ilvl="3" w:tplc="E7D2F9CE" w:tentative="1">
      <w:start w:val="1"/>
      <w:numFmt w:val="decimal"/>
      <w:lvlText w:val="%4."/>
      <w:lvlJc w:val="left"/>
      <w:pPr>
        <w:ind w:left="2880" w:hanging="360"/>
      </w:pPr>
    </w:lvl>
    <w:lvl w:ilvl="4" w:tplc="E392F4D2" w:tentative="1">
      <w:start w:val="1"/>
      <w:numFmt w:val="lowerLetter"/>
      <w:lvlText w:val="%5."/>
      <w:lvlJc w:val="left"/>
      <w:pPr>
        <w:ind w:left="3600" w:hanging="360"/>
      </w:pPr>
    </w:lvl>
    <w:lvl w:ilvl="5" w:tplc="D57ED1AA" w:tentative="1">
      <w:start w:val="1"/>
      <w:numFmt w:val="lowerRoman"/>
      <w:lvlText w:val="%6."/>
      <w:lvlJc w:val="right"/>
      <w:pPr>
        <w:ind w:left="4320" w:hanging="180"/>
      </w:pPr>
    </w:lvl>
    <w:lvl w:ilvl="6" w:tplc="0B34220A" w:tentative="1">
      <w:start w:val="1"/>
      <w:numFmt w:val="decimal"/>
      <w:lvlText w:val="%7."/>
      <w:lvlJc w:val="left"/>
      <w:pPr>
        <w:ind w:left="5040" w:hanging="360"/>
      </w:pPr>
    </w:lvl>
    <w:lvl w:ilvl="7" w:tplc="4A5AB3FC" w:tentative="1">
      <w:start w:val="1"/>
      <w:numFmt w:val="lowerLetter"/>
      <w:lvlText w:val="%8."/>
      <w:lvlJc w:val="left"/>
      <w:pPr>
        <w:ind w:left="5760" w:hanging="360"/>
      </w:pPr>
    </w:lvl>
    <w:lvl w:ilvl="8" w:tplc="6B8AFF72" w:tentative="1">
      <w:start w:val="1"/>
      <w:numFmt w:val="lowerRoman"/>
      <w:lvlText w:val="%9."/>
      <w:lvlJc w:val="right"/>
      <w:pPr>
        <w:ind w:left="6480" w:hanging="180"/>
      </w:pPr>
    </w:lvl>
  </w:abstractNum>
  <w:abstractNum w:abstractNumId="29" w15:restartNumberingAfterBreak="0">
    <w:nsid w:val="54632437"/>
    <w:multiLevelType w:val="hybridMultilevel"/>
    <w:tmpl w:val="A63A67BC"/>
    <w:lvl w:ilvl="0" w:tplc="D4068D76">
      <w:start w:val="1"/>
      <w:numFmt w:val="decimal"/>
      <w:pStyle w:val="Stijl1"/>
      <w:lvlText w:val="Artikel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30" w15:restartNumberingAfterBreak="0">
    <w:nsid w:val="61A53CBA"/>
    <w:multiLevelType w:val="hybridMultilevel"/>
    <w:tmpl w:val="C60EB0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525B9F"/>
    <w:multiLevelType w:val="hybridMultilevel"/>
    <w:tmpl w:val="7A30101C"/>
    <w:lvl w:ilvl="0" w:tplc="C79661C8">
      <w:start w:val="1"/>
      <w:numFmt w:val="decimal"/>
      <w:lvlText w:val="%1."/>
      <w:lvlJc w:val="left"/>
      <w:pPr>
        <w:ind w:left="360" w:hanging="360"/>
      </w:pPr>
    </w:lvl>
    <w:lvl w:ilvl="1" w:tplc="ACD4F42E" w:tentative="1">
      <w:start w:val="1"/>
      <w:numFmt w:val="lowerLetter"/>
      <w:lvlText w:val="%2."/>
      <w:lvlJc w:val="left"/>
      <w:pPr>
        <w:ind w:left="1080" w:hanging="360"/>
      </w:pPr>
    </w:lvl>
    <w:lvl w:ilvl="2" w:tplc="13EED80E" w:tentative="1">
      <w:start w:val="1"/>
      <w:numFmt w:val="lowerRoman"/>
      <w:lvlText w:val="%3."/>
      <w:lvlJc w:val="right"/>
      <w:pPr>
        <w:ind w:left="1800" w:hanging="180"/>
      </w:pPr>
    </w:lvl>
    <w:lvl w:ilvl="3" w:tplc="326CBF3C" w:tentative="1">
      <w:start w:val="1"/>
      <w:numFmt w:val="decimal"/>
      <w:lvlText w:val="%4."/>
      <w:lvlJc w:val="left"/>
      <w:pPr>
        <w:ind w:left="2520" w:hanging="360"/>
      </w:pPr>
    </w:lvl>
    <w:lvl w:ilvl="4" w:tplc="EF0E72EC" w:tentative="1">
      <w:start w:val="1"/>
      <w:numFmt w:val="lowerLetter"/>
      <w:lvlText w:val="%5."/>
      <w:lvlJc w:val="left"/>
      <w:pPr>
        <w:ind w:left="3240" w:hanging="360"/>
      </w:pPr>
    </w:lvl>
    <w:lvl w:ilvl="5" w:tplc="3A7AE1FE" w:tentative="1">
      <w:start w:val="1"/>
      <w:numFmt w:val="lowerRoman"/>
      <w:lvlText w:val="%6."/>
      <w:lvlJc w:val="right"/>
      <w:pPr>
        <w:ind w:left="3960" w:hanging="180"/>
      </w:pPr>
    </w:lvl>
    <w:lvl w:ilvl="6" w:tplc="6B1C707A" w:tentative="1">
      <w:start w:val="1"/>
      <w:numFmt w:val="decimal"/>
      <w:lvlText w:val="%7."/>
      <w:lvlJc w:val="left"/>
      <w:pPr>
        <w:ind w:left="4680" w:hanging="360"/>
      </w:pPr>
    </w:lvl>
    <w:lvl w:ilvl="7" w:tplc="9B62958C" w:tentative="1">
      <w:start w:val="1"/>
      <w:numFmt w:val="lowerLetter"/>
      <w:lvlText w:val="%8."/>
      <w:lvlJc w:val="left"/>
      <w:pPr>
        <w:ind w:left="5400" w:hanging="360"/>
      </w:pPr>
    </w:lvl>
    <w:lvl w:ilvl="8" w:tplc="80302B6E" w:tentative="1">
      <w:start w:val="1"/>
      <w:numFmt w:val="lowerRoman"/>
      <w:lvlText w:val="%9."/>
      <w:lvlJc w:val="right"/>
      <w:pPr>
        <w:ind w:left="6120" w:hanging="180"/>
      </w:pPr>
    </w:lvl>
  </w:abstractNum>
  <w:abstractNum w:abstractNumId="32" w15:restartNumberingAfterBreak="0">
    <w:nsid w:val="68361F60"/>
    <w:multiLevelType w:val="hybridMultilevel"/>
    <w:tmpl w:val="B3462008"/>
    <w:lvl w:ilvl="0" w:tplc="CA62B9A0">
      <w:start w:val="1"/>
      <w:numFmt w:val="decimal"/>
      <w:lvlText w:val="%1."/>
      <w:lvlJc w:val="left"/>
      <w:pPr>
        <w:ind w:left="360" w:hanging="360"/>
      </w:pPr>
      <w:rPr>
        <w:rFonts w:hint="default"/>
      </w:rPr>
    </w:lvl>
    <w:lvl w:ilvl="1" w:tplc="BD143858" w:tentative="1">
      <w:start w:val="1"/>
      <w:numFmt w:val="lowerLetter"/>
      <w:lvlText w:val="%2."/>
      <w:lvlJc w:val="left"/>
      <w:pPr>
        <w:ind w:left="1440" w:hanging="360"/>
      </w:pPr>
    </w:lvl>
    <w:lvl w:ilvl="2" w:tplc="DC7AD51C" w:tentative="1">
      <w:start w:val="1"/>
      <w:numFmt w:val="lowerRoman"/>
      <w:lvlText w:val="%3."/>
      <w:lvlJc w:val="right"/>
      <w:pPr>
        <w:ind w:left="2160" w:hanging="180"/>
      </w:pPr>
    </w:lvl>
    <w:lvl w:ilvl="3" w:tplc="171250C2" w:tentative="1">
      <w:start w:val="1"/>
      <w:numFmt w:val="decimal"/>
      <w:lvlText w:val="%4."/>
      <w:lvlJc w:val="left"/>
      <w:pPr>
        <w:ind w:left="2880" w:hanging="360"/>
      </w:pPr>
    </w:lvl>
    <w:lvl w:ilvl="4" w:tplc="9A46E3F6" w:tentative="1">
      <w:start w:val="1"/>
      <w:numFmt w:val="lowerLetter"/>
      <w:lvlText w:val="%5."/>
      <w:lvlJc w:val="left"/>
      <w:pPr>
        <w:ind w:left="3600" w:hanging="360"/>
      </w:pPr>
    </w:lvl>
    <w:lvl w:ilvl="5" w:tplc="DC1258DC" w:tentative="1">
      <w:start w:val="1"/>
      <w:numFmt w:val="lowerRoman"/>
      <w:lvlText w:val="%6."/>
      <w:lvlJc w:val="right"/>
      <w:pPr>
        <w:ind w:left="4320" w:hanging="180"/>
      </w:pPr>
    </w:lvl>
    <w:lvl w:ilvl="6" w:tplc="7BC48C62" w:tentative="1">
      <w:start w:val="1"/>
      <w:numFmt w:val="decimal"/>
      <w:lvlText w:val="%7."/>
      <w:lvlJc w:val="left"/>
      <w:pPr>
        <w:ind w:left="5040" w:hanging="360"/>
      </w:pPr>
    </w:lvl>
    <w:lvl w:ilvl="7" w:tplc="F6D86660" w:tentative="1">
      <w:start w:val="1"/>
      <w:numFmt w:val="lowerLetter"/>
      <w:lvlText w:val="%8."/>
      <w:lvlJc w:val="left"/>
      <w:pPr>
        <w:ind w:left="5760" w:hanging="360"/>
      </w:pPr>
    </w:lvl>
    <w:lvl w:ilvl="8" w:tplc="F692D678" w:tentative="1">
      <w:start w:val="1"/>
      <w:numFmt w:val="lowerRoman"/>
      <w:lvlText w:val="%9."/>
      <w:lvlJc w:val="right"/>
      <w:pPr>
        <w:ind w:left="6480" w:hanging="180"/>
      </w:pPr>
    </w:lvl>
  </w:abstractNum>
  <w:abstractNum w:abstractNumId="33" w15:restartNumberingAfterBreak="0">
    <w:nsid w:val="6C1B1713"/>
    <w:multiLevelType w:val="hybridMultilevel"/>
    <w:tmpl w:val="5EECEC36"/>
    <w:lvl w:ilvl="0" w:tplc="FFFFFFFF">
      <w:start w:val="9"/>
      <w:numFmt w:val="decimal"/>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A83BB1"/>
    <w:multiLevelType w:val="hybridMultilevel"/>
    <w:tmpl w:val="06148AA0"/>
    <w:lvl w:ilvl="0" w:tplc="88D609DE">
      <w:start w:val="1"/>
      <w:numFmt w:val="decimal"/>
      <w:lvlText w:val="11.%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5" w15:restartNumberingAfterBreak="0">
    <w:nsid w:val="77030CDC"/>
    <w:multiLevelType w:val="hybridMultilevel"/>
    <w:tmpl w:val="124A038A"/>
    <w:lvl w:ilvl="0" w:tplc="969EC166">
      <w:start w:val="1"/>
      <w:numFmt w:val="decimal"/>
      <w:lvlText w:val="%1."/>
      <w:lvlJc w:val="left"/>
      <w:pPr>
        <w:ind w:left="360" w:hanging="360"/>
      </w:pPr>
    </w:lvl>
    <w:lvl w:ilvl="1" w:tplc="0388D0A2" w:tentative="1">
      <w:start w:val="1"/>
      <w:numFmt w:val="lowerLetter"/>
      <w:lvlText w:val="%2."/>
      <w:lvlJc w:val="left"/>
      <w:pPr>
        <w:ind w:left="1080" w:hanging="360"/>
      </w:pPr>
    </w:lvl>
    <w:lvl w:ilvl="2" w:tplc="4E2C4A4E" w:tentative="1">
      <w:start w:val="1"/>
      <w:numFmt w:val="lowerRoman"/>
      <w:lvlText w:val="%3."/>
      <w:lvlJc w:val="right"/>
      <w:pPr>
        <w:ind w:left="1800" w:hanging="180"/>
      </w:pPr>
    </w:lvl>
    <w:lvl w:ilvl="3" w:tplc="E3FA8796" w:tentative="1">
      <w:start w:val="1"/>
      <w:numFmt w:val="decimal"/>
      <w:lvlText w:val="%4."/>
      <w:lvlJc w:val="left"/>
      <w:pPr>
        <w:ind w:left="2520" w:hanging="360"/>
      </w:pPr>
    </w:lvl>
    <w:lvl w:ilvl="4" w:tplc="1A849C9C" w:tentative="1">
      <w:start w:val="1"/>
      <w:numFmt w:val="lowerLetter"/>
      <w:lvlText w:val="%5."/>
      <w:lvlJc w:val="left"/>
      <w:pPr>
        <w:ind w:left="3240" w:hanging="360"/>
      </w:pPr>
    </w:lvl>
    <w:lvl w:ilvl="5" w:tplc="A400261C" w:tentative="1">
      <w:start w:val="1"/>
      <w:numFmt w:val="lowerRoman"/>
      <w:lvlText w:val="%6."/>
      <w:lvlJc w:val="right"/>
      <w:pPr>
        <w:ind w:left="3960" w:hanging="180"/>
      </w:pPr>
    </w:lvl>
    <w:lvl w:ilvl="6" w:tplc="72360B8A" w:tentative="1">
      <w:start w:val="1"/>
      <w:numFmt w:val="decimal"/>
      <w:lvlText w:val="%7."/>
      <w:lvlJc w:val="left"/>
      <w:pPr>
        <w:ind w:left="4680" w:hanging="360"/>
      </w:pPr>
    </w:lvl>
    <w:lvl w:ilvl="7" w:tplc="279A9B1A" w:tentative="1">
      <w:start w:val="1"/>
      <w:numFmt w:val="lowerLetter"/>
      <w:lvlText w:val="%8."/>
      <w:lvlJc w:val="left"/>
      <w:pPr>
        <w:ind w:left="5400" w:hanging="360"/>
      </w:pPr>
    </w:lvl>
    <w:lvl w:ilvl="8" w:tplc="CFF0CA70" w:tentative="1">
      <w:start w:val="1"/>
      <w:numFmt w:val="lowerRoman"/>
      <w:lvlText w:val="%9."/>
      <w:lvlJc w:val="right"/>
      <w:pPr>
        <w:ind w:left="6120" w:hanging="180"/>
      </w:pPr>
    </w:lvl>
  </w:abstractNum>
  <w:abstractNum w:abstractNumId="36" w15:restartNumberingAfterBreak="0">
    <w:nsid w:val="7A4A348E"/>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B096D77"/>
    <w:multiLevelType w:val="hybridMultilevel"/>
    <w:tmpl w:val="55D2E7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8C0427"/>
    <w:multiLevelType w:val="hybridMultilevel"/>
    <w:tmpl w:val="EB163F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B9440A7"/>
    <w:multiLevelType w:val="multilevel"/>
    <w:tmpl w:val="BE9A8D1A"/>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C483791"/>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num w:numId="1" w16cid:durableId="2130201788">
    <w:abstractNumId w:val="1"/>
  </w:num>
  <w:num w:numId="2" w16cid:durableId="1829861504">
    <w:abstractNumId w:val="29"/>
  </w:num>
  <w:num w:numId="3" w16cid:durableId="534928931">
    <w:abstractNumId w:val="25"/>
  </w:num>
  <w:num w:numId="4" w16cid:durableId="1753775730">
    <w:abstractNumId w:val="26"/>
  </w:num>
  <w:num w:numId="5" w16cid:durableId="491599632">
    <w:abstractNumId w:val="11"/>
  </w:num>
  <w:num w:numId="6" w16cid:durableId="1334994234">
    <w:abstractNumId w:val="21"/>
  </w:num>
  <w:num w:numId="7" w16cid:durableId="1002707101">
    <w:abstractNumId w:val="22"/>
  </w:num>
  <w:num w:numId="8" w16cid:durableId="204485769">
    <w:abstractNumId w:val="31"/>
  </w:num>
  <w:num w:numId="9" w16cid:durableId="331106675">
    <w:abstractNumId w:val="35"/>
  </w:num>
  <w:num w:numId="10" w16cid:durableId="294720326">
    <w:abstractNumId w:val="6"/>
  </w:num>
  <w:num w:numId="11" w16cid:durableId="522208238">
    <w:abstractNumId w:val="10"/>
  </w:num>
  <w:num w:numId="12" w16cid:durableId="1058212231">
    <w:abstractNumId w:val="40"/>
  </w:num>
  <w:num w:numId="13" w16cid:durableId="1450591882">
    <w:abstractNumId w:val="2"/>
  </w:num>
  <w:num w:numId="14" w16cid:durableId="2100246701">
    <w:abstractNumId w:val="15"/>
  </w:num>
  <w:num w:numId="15" w16cid:durableId="1543974982">
    <w:abstractNumId w:val="28"/>
  </w:num>
  <w:num w:numId="16" w16cid:durableId="894437845">
    <w:abstractNumId w:val="14"/>
  </w:num>
  <w:num w:numId="17" w16cid:durableId="1710060945">
    <w:abstractNumId w:val="32"/>
  </w:num>
  <w:num w:numId="18" w16cid:durableId="1030303728">
    <w:abstractNumId w:val="19"/>
  </w:num>
  <w:num w:numId="19" w16cid:durableId="582877567">
    <w:abstractNumId w:val="13"/>
  </w:num>
  <w:num w:numId="20" w16cid:durableId="884948355">
    <w:abstractNumId w:val="20"/>
  </w:num>
  <w:num w:numId="21" w16cid:durableId="1245844238">
    <w:abstractNumId w:val="8"/>
  </w:num>
  <w:num w:numId="22" w16cid:durableId="112670982">
    <w:abstractNumId w:val="8"/>
  </w:num>
  <w:num w:numId="23" w16cid:durableId="7423328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1469118">
    <w:abstractNumId w:val="23"/>
  </w:num>
  <w:num w:numId="25" w16cid:durableId="1024474825">
    <w:abstractNumId w:val="39"/>
  </w:num>
  <w:num w:numId="26" w16cid:durableId="1227761015">
    <w:abstractNumId w:val="36"/>
  </w:num>
  <w:num w:numId="27" w16cid:durableId="19971763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52189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12555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5479796">
    <w:abstractNumId w:val="3"/>
  </w:num>
  <w:num w:numId="31" w16cid:durableId="213929060">
    <w:abstractNumId w:val="4"/>
  </w:num>
  <w:num w:numId="32" w16cid:durableId="1079136829">
    <w:abstractNumId w:val="5"/>
  </w:num>
  <w:num w:numId="33" w16cid:durableId="105514112">
    <w:abstractNumId w:val="7"/>
  </w:num>
  <w:num w:numId="34" w16cid:durableId="2007710204">
    <w:abstractNumId w:val="12"/>
  </w:num>
  <w:num w:numId="35" w16cid:durableId="616377094">
    <w:abstractNumId w:val="38"/>
  </w:num>
  <w:num w:numId="36" w16cid:durableId="35591420">
    <w:abstractNumId w:val="37"/>
  </w:num>
  <w:num w:numId="37" w16cid:durableId="608969810">
    <w:abstractNumId w:val="30"/>
  </w:num>
  <w:num w:numId="38" w16cid:durableId="52630867">
    <w:abstractNumId w:val="9"/>
  </w:num>
  <w:num w:numId="39" w16cid:durableId="798762643">
    <w:abstractNumId w:val="24"/>
  </w:num>
  <w:num w:numId="40" w16cid:durableId="1574730023">
    <w:abstractNumId w:val="18"/>
  </w:num>
  <w:num w:numId="41" w16cid:durableId="417218212">
    <w:abstractNumId w:val="27"/>
  </w:num>
  <w:num w:numId="42" w16cid:durableId="2060352574">
    <w:abstractNumId w:val="33"/>
  </w:num>
  <w:num w:numId="43" w16cid:durableId="1508400113">
    <w:abstractNumId w:val="16"/>
  </w:num>
  <w:num w:numId="44" w16cid:durableId="1560559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47"/>
    <w:rsid w:val="0000130F"/>
    <w:rsid w:val="00005CAC"/>
    <w:rsid w:val="00005D03"/>
    <w:rsid w:val="0001118E"/>
    <w:rsid w:val="00011288"/>
    <w:rsid w:val="000171E1"/>
    <w:rsid w:val="000220B9"/>
    <w:rsid w:val="00025BD5"/>
    <w:rsid w:val="000310EC"/>
    <w:rsid w:val="000325A2"/>
    <w:rsid w:val="00036654"/>
    <w:rsid w:val="00041E1D"/>
    <w:rsid w:val="000448AE"/>
    <w:rsid w:val="00054D02"/>
    <w:rsid w:val="00055FD4"/>
    <w:rsid w:val="00057D98"/>
    <w:rsid w:val="0006082F"/>
    <w:rsid w:val="0006344E"/>
    <w:rsid w:val="0006473F"/>
    <w:rsid w:val="000653D8"/>
    <w:rsid w:val="00070965"/>
    <w:rsid w:val="000756C1"/>
    <w:rsid w:val="000764EA"/>
    <w:rsid w:val="00076558"/>
    <w:rsid w:val="0008020D"/>
    <w:rsid w:val="00080C06"/>
    <w:rsid w:val="000833BE"/>
    <w:rsid w:val="0008492E"/>
    <w:rsid w:val="000928FD"/>
    <w:rsid w:val="000B0577"/>
    <w:rsid w:val="000B62E7"/>
    <w:rsid w:val="000B62EB"/>
    <w:rsid w:val="000B7665"/>
    <w:rsid w:val="000C17F3"/>
    <w:rsid w:val="000D2635"/>
    <w:rsid w:val="000D473B"/>
    <w:rsid w:val="000D71E7"/>
    <w:rsid w:val="000E48BA"/>
    <w:rsid w:val="000E5656"/>
    <w:rsid w:val="000E7890"/>
    <w:rsid w:val="000F64F3"/>
    <w:rsid w:val="000F6E32"/>
    <w:rsid w:val="001235C7"/>
    <w:rsid w:val="0013184E"/>
    <w:rsid w:val="00134124"/>
    <w:rsid w:val="00152FB7"/>
    <w:rsid w:val="00154658"/>
    <w:rsid w:val="0015481C"/>
    <w:rsid w:val="00166063"/>
    <w:rsid w:val="0019022B"/>
    <w:rsid w:val="001C3CC4"/>
    <w:rsid w:val="001C5B23"/>
    <w:rsid w:val="001D2223"/>
    <w:rsid w:val="001D6559"/>
    <w:rsid w:val="001E2A57"/>
    <w:rsid w:val="001E2E7E"/>
    <w:rsid w:val="001E342A"/>
    <w:rsid w:val="001E4C91"/>
    <w:rsid w:val="001F1736"/>
    <w:rsid w:val="001F1BAD"/>
    <w:rsid w:val="001F5CA7"/>
    <w:rsid w:val="00202362"/>
    <w:rsid w:val="002034A1"/>
    <w:rsid w:val="0020722C"/>
    <w:rsid w:val="00215001"/>
    <w:rsid w:val="00216FD5"/>
    <w:rsid w:val="002170D5"/>
    <w:rsid w:val="00232BE9"/>
    <w:rsid w:val="00236B70"/>
    <w:rsid w:val="00236F11"/>
    <w:rsid w:val="00247456"/>
    <w:rsid w:val="002513E4"/>
    <w:rsid w:val="00252BCA"/>
    <w:rsid w:val="002653F8"/>
    <w:rsid w:val="00273269"/>
    <w:rsid w:val="00295F1E"/>
    <w:rsid w:val="00296E0D"/>
    <w:rsid w:val="002A01EC"/>
    <w:rsid w:val="002B51B4"/>
    <w:rsid w:val="002B7D0F"/>
    <w:rsid w:val="002C0258"/>
    <w:rsid w:val="002E0CCC"/>
    <w:rsid w:val="002E4C64"/>
    <w:rsid w:val="002E6694"/>
    <w:rsid w:val="002F3743"/>
    <w:rsid w:val="002F38B2"/>
    <w:rsid w:val="002F444A"/>
    <w:rsid w:val="002F4592"/>
    <w:rsid w:val="002F5981"/>
    <w:rsid w:val="002F7A96"/>
    <w:rsid w:val="0030159F"/>
    <w:rsid w:val="003122BA"/>
    <w:rsid w:val="003137A9"/>
    <w:rsid w:val="00315C77"/>
    <w:rsid w:val="00317AC8"/>
    <w:rsid w:val="00317DFA"/>
    <w:rsid w:val="00321B91"/>
    <w:rsid w:val="00321DE9"/>
    <w:rsid w:val="00351865"/>
    <w:rsid w:val="003522AC"/>
    <w:rsid w:val="00353C80"/>
    <w:rsid w:val="0036022F"/>
    <w:rsid w:val="00362EBF"/>
    <w:rsid w:val="0037777E"/>
    <w:rsid w:val="00394F71"/>
    <w:rsid w:val="003A6E65"/>
    <w:rsid w:val="003B6090"/>
    <w:rsid w:val="003C1B43"/>
    <w:rsid w:val="003C4229"/>
    <w:rsid w:val="003C4DE9"/>
    <w:rsid w:val="003D083D"/>
    <w:rsid w:val="003D3D07"/>
    <w:rsid w:val="003D48D1"/>
    <w:rsid w:val="003E6616"/>
    <w:rsid w:val="003F1672"/>
    <w:rsid w:val="003F75A8"/>
    <w:rsid w:val="0040051C"/>
    <w:rsid w:val="004039A8"/>
    <w:rsid w:val="00406FC2"/>
    <w:rsid w:val="00407725"/>
    <w:rsid w:val="00415FAF"/>
    <w:rsid w:val="00424576"/>
    <w:rsid w:val="00431B7A"/>
    <w:rsid w:val="00433C95"/>
    <w:rsid w:val="00442308"/>
    <w:rsid w:val="0045679D"/>
    <w:rsid w:val="00461F55"/>
    <w:rsid w:val="0046215D"/>
    <w:rsid w:val="00462C9D"/>
    <w:rsid w:val="00471EBF"/>
    <w:rsid w:val="0047574A"/>
    <w:rsid w:val="00484B44"/>
    <w:rsid w:val="00493547"/>
    <w:rsid w:val="004A3622"/>
    <w:rsid w:val="004B163D"/>
    <w:rsid w:val="004B6127"/>
    <w:rsid w:val="004B6B70"/>
    <w:rsid w:val="004D027B"/>
    <w:rsid w:val="004D246F"/>
    <w:rsid w:val="004D2821"/>
    <w:rsid w:val="004E29F2"/>
    <w:rsid w:val="00502731"/>
    <w:rsid w:val="00521625"/>
    <w:rsid w:val="00521CC1"/>
    <w:rsid w:val="005239E8"/>
    <w:rsid w:val="00540B19"/>
    <w:rsid w:val="00546CB3"/>
    <w:rsid w:val="00550B91"/>
    <w:rsid w:val="0055727A"/>
    <w:rsid w:val="005643A0"/>
    <w:rsid w:val="00564549"/>
    <w:rsid w:val="00565CED"/>
    <w:rsid w:val="00584B4F"/>
    <w:rsid w:val="005A2160"/>
    <w:rsid w:val="005C0645"/>
    <w:rsid w:val="005C2F45"/>
    <w:rsid w:val="005F272A"/>
    <w:rsid w:val="005F3E38"/>
    <w:rsid w:val="005F7889"/>
    <w:rsid w:val="00603095"/>
    <w:rsid w:val="00607B52"/>
    <w:rsid w:val="0061596C"/>
    <w:rsid w:val="00616843"/>
    <w:rsid w:val="0062336A"/>
    <w:rsid w:val="00627AA7"/>
    <w:rsid w:val="00630629"/>
    <w:rsid w:val="006349EA"/>
    <w:rsid w:val="006524E2"/>
    <w:rsid w:val="00666BD2"/>
    <w:rsid w:val="0067283A"/>
    <w:rsid w:val="00685BEB"/>
    <w:rsid w:val="00686BE6"/>
    <w:rsid w:val="00694F1C"/>
    <w:rsid w:val="006A04DC"/>
    <w:rsid w:val="006A61BF"/>
    <w:rsid w:val="006A7B45"/>
    <w:rsid w:val="006B0684"/>
    <w:rsid w:val="006C65BA"/>
    <w:rsid w:val="006C6804"/>
    <w:rsid w:val="006C765F"/>
    <w:rsid w:val="006D30CD"/>
    <w:rsid w:val="006D3CF0"/>
    <w:rsid w:val="006D4CB2"/>
    <w:rsid w:val="006D761F"/>
    <w:rsid w:val="006D7C71"/>
    <w:rsid w:val="006E0824"/>
    <w:rsid w:val="006E09FA"/>
    <w:rsid w:val="006F605C"/>
    <w:rsid w:val="00702444"/>
    <w:rsid w:val="007035EA"/>
    <w:rsid w:val="00710D39"/>
    <w:rsid w:val="007159E2"/>
    <w:rsid w:val="007217C7"/>
    <w:rsid w:val="00727FDF"/>
    <w:rsid w:val="00741D12"/>
    <w:rsid w:val="00742BC4"/>
    <w:rsid w:val="00743588"/>
    <w:rsid w:val="00743F3B"/>
    <w:rsid w:val="00765804"/>
    <w:rsid w:val="007709BD"/>
    <w:rsid w:val="007731E2"/>
    <w:rsid w:val="007745EF"/>
    <w:rsid w:val="0078408B"/>
    <w:rsid w:val="00792DFB"/>
    <w:rsid w:val="00795A61"/>
    <w:rsid w:val="007A12AB"/>
    <w:rsid w:val="007A2A1A"/>
    <w:rsid w:val="007A4E42"/>
    <w:rsid w:val="007A7EB9"/>
    <w:rsid w:val="007D26D5"/>
    <w:rsid w:val="007D6C51"/>
    <w:rsid w:val="007E0525"/>
    <w:rsid w:val="007E2F83"/>
    <w:rsid w:val="007E68C5"/>
    <w:rsid w:val="007E7FCF"/>
    <w:rsid w:val="007F43FF"/>
    <w:rsid w:val="007F7352"/>
    <w:rsid w:val="00800D66"/>
    <w:rsid w:val="008136D1"/>
    <w:rsid w:val="00817805"/>
    <w:rsid w:val="00823C31"/>
    <w:rsid w:val="00826390"/>
    <w:rsid w:val="00833C48"/>
    <w:rsid w:val="00850DF4"/>
    <w:rsid w:val="00851B24"/>
    <w:rsid w:val="008548BE"/>
    <w:rsid w:val="008744A0"/>
    <w:rsid w:val="008823A1"/>
    <w:rsid w:val="00882517"/>
    <w:rsid w:val="008B123B"/>
    <w:rsid w:val="008B4534"/>
    <w:rsid w:val="008C25E6"/>
    <w:rsid w:val="008C5C8F"/>
    <w:rsid w:val="008C75A4"/>
    <w:rsid w:val="008D572A"/>
    <w:rsid w:val="008D6CD7"/>
    <w:rsid w:val="008E0996"/>
    <w:rsid w:val="008E2A8F"/>
    <w:rsid w:val="008E62BF"/>
    <w:rsid w:val="008F36D0"/>
    <w:rsid w:val="009008B3"/>
    <w:rsid w:val="00923302"/>
    <w:rsid w:val="00923EC8"/>
    <w:rsid w:val="00926347"/>
    <w:rsid w:val="009272CB"/>
    <w:rsid w:val="009309E3"/>
    <w:rsid w:val="009354F4"/>
    <w:rsid w:val="00953D3F"/>
    <w:rsid w:val="00960459"/>
    <w:rsid w:val="00972999"/>
    <w:rsid w:val="00976A14"/>
    <w:rsid w:val="0098495C"/>
    <w:rsid w:val="00984CF7"/>
    <w:rsid w:val="009955AE"/>
    <w:rsid w:val="009B2607"/>
    <w:rsid w:val="009B57FB"/>
    <w:rsid w:val="009C336D"/>
    <w:rsid w:val="00A03661"/>
    <w:rsid w:val="00A074CB"/>
    <w:rsid w:val="00A07E3F"/>
    <w:rsid w:val="00A11E80"/>
    <w:rsid w:val="00A214EB"/>
    <w:rsid w:val="00A3390D"/>
    <w:rsid w:val="00A36F8B"/>
    <w:rsid w:val="00A442C4"/>
    <w:rsid w:val="00A448C3"/>
    <w:rsid w:val="00A508E5"/>
    <w:rsid w:val="00A55260"/>
    <w:rsid w:val="00A67E2A"/>
    <w:rsid w:val="00A70CF8"/>
    <w:rsid w:val="00A7246E"/>
    <w:rsid w:val="00A8061C"/>
    <w:rsid w:val="00A80715"/>
    <w:rsid w:val="00A83F3B"/>
    <w:rsid w:val="00A90113"/>
    <w:rsid w:val="00A902F1"/>
    <w:rsid w:val="00AD48A3"/>
    <w:rsid w:val="00AD651B"/>
    <w:rsid w:val="00AE72E8"/>
    <w:rsid w:val="00AF0BEA"/>
    <w:rsid w:val="00AF3985"/>
    <w:rsid w:val="00AF740C"/>
    <w:rsid w:val="00AF7565"/>
    <w:rsid w:val="00B018FD"/>
    <w:rsid w:val="00B10923"/>
    <w:rsid w:val="00B11706"/>
    <w:rsid w:val="00B2234B"/>
    <w:rsid w:val="00B26C8C"/>
    <w:rsid w:val="00B329F3"/>
    <w:rsid w:val="00B4406F"/>
    <w:rsid w:val="00B6484C"/>
    <w:rsid w:val="00B762DB"/>
    <w:rsid w:val="00B76C18"/>
    <w:rsid w:val="00B87742"/>
    <w:rsid w:val="00B955BC"/>
    <w:rsid w:val="00BA4C2A"/>
    <w:rsid w:val="00BB11EE"/>
    <w:rsid w:val="00BB159D"/>
    <w:rsid w:val="00BE0BB7"/>
    <w:rsid w:val="00BF5961"/>
    <w:rsid w:val="00C12165"/>
    <w:rsid w:val="00C2098E"/>
    <w:rsid w:val="00C2196D"/>
    <w:rsid w:val="00C2395E"/>
    <w:rsid w:val="00C25326"/>
    <w:rsid w:val="00C34A79"/>
    <w:rsid w:val="00C35C8E"/>
    <w:rsid w:val="00C36916"/>
    <w:rsid w:val="00C3790A"/>
    <w:rsid w:val="00C46941"/>
    <w:rsid w:val="00C56707"/>
    <w:rsid w:val="00C671A9"/>
    <w:rsid w:val="00C731F1"/>
    <w:rsid w:val="00C80158"/>
    <w:rsid w:val="00C85150"/>
    <w:rsid w:val="00CA100C"/>
    <w:rsid w:val="00CB1F21"/>
    <w:rsid w:val="00CB47FC"/>
    <w:rsid w:val="00CB7487"/>
    <w:rsid w:val="00CC1F82"/>
    <w:rsid w:val="00CD0828"/>
    <w:rsid w:val="00CD129E"/>
    <w:rsid w:val="00CD5760"/>
    <w:rsid w:val="00CF2258"/>
    <w:rsid w:val="00CF3B19"/>
    <w:rsid w:val="00D067EE"/>
    <w:rsid w:val="00D152CC"/>
    <w:rsid w:val="00D1634F"/>
    <w:rsid w:val="00D24DEB"/>
    <w:rsid w:val="00D30DB0"/>
    <w:rsid w:val="00D3574F"/>
    <w:rsid w:val="00D51A54"/>
    <w:rsid w:val="00D56D66"/>
    <w:rsid w:val="00D61ADD"/>
    <w:rsid w:val="00D711D7"/>
    <w:rsid w:val="00D71964"/>
    <w:rsid w:val="00D77B04"/>
    <w:rsid w:val="00D8040D"/>
    <w:rsid w:val="00D87A7F"/>
    <w:rsid w:val="00D92E17"/>
    <w:rsid w:val="00DA7199"/>
    <w:rsid w:val="00DB5D7A"/>
    <w:rsid w:val="00DB6548"/>
    <w:rsid w:val="00DC4446"/>
    <w:rsid w:val="00DD48EE"/>
    <w:rsid w:val="00DD7157"/>
    <w:rsid w:val="00DD7A66"/>
    <w:rsid w:val="00DE339A"/>
    <w:rsid w:val="00DF5204"/>
    <w:rsid w:val="00E23539"/>
    <w:rsid w:val="00E32553"/>
    <w:rsid w:val="00E35AC9"/>
    <w:rsid w:val="00E37661"/>
    <w:rsid w:val="00E42BC8"/>
    <w:rsid w:val="00E43599"/>
    <w:rsid w:val="00E43EF1"/>
    <w:rsid w:val="00E469F3"/>
    <w:rsid w:val="00E54D93"/>
    <w:rsid w:val="00E55D38"/>
    <w:rsid w:val="00E57C60"/>
    <w:rsid w:val="00E627BC"/>
    <w:rsid w:val="00E65365"/>
    <w:rsid w:val="00E7016E"/>
    <w:rsid w:val="00E760DC"/>
    <w:rsid w:val="00E77AB8"/>
    <w:rsid w:val="00E9067A"/>
    <w:rsid w:val="00EA7CD0"/>
    <w:rsid w:val="00EB0DCD"/>
    <w:rsid w:val="00EC1CE3"/>
    <w:rsid w:val="00EC4D4A"/>
    <w:rsid w:val="00ED0735"/>
    <w:rsid w:val="00ED2E02"/>
    <w:rsid w:val="00ED319F"/>
    <w:rsid w:val="00ED522E"/>
    <w:rsid w:val="00ED5F3E"/>
    <w:rsid w:val="00ED6D2B"/>
    <w:rsid w:val="00EE7E51"/>
    <w:rsid w:val="00EF0AE7"/>
    <w:rsid w:val="00EF2866"/>
    <w:rsid w:val="00F04011"/>
    <w:rsid w:val="00F040BB"/>
    <w:rsid w:val="00F14D58"/>
    <w:rsid w:val="00F166E1"/>
    <w:rsid w:val="00F52F24"/>
    <w:rsid w:val="00F54FB9"/>
    <w:rsid w:val="00F5596F"/>
    <w:rsid w:val="00F607E5"/>
    <w:rsid w:val="00F73814"/>
    <w:rsid w:val="00F90898"/>
    <w:rsid w:val="00F910F1"/>
    <w:rsid w:val="00F9212B"/>
    <w:rsid w:val="00F93756"/>
    <w:rsid w:val="00FA7833"/>
    <w:rsid w:val="00FB25DD"/>
    <w:rsid w:val="00FB6455"/>
    <w:rsid w:val="00FC2E4A"/>
    <w:rsid w:val="00FC3BAE"/>
    <w:rsid w:val="00FD5E8F"/>
    <w:rsid w:val="00FE7BC7"/>
    <w:rsid w:val="00FF7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4B12"/>
  <w15:docId w15:val="{29A79983-2D5C-4651-9939-0DEB7B11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6D5"/>
    <w:pPr>
      <w:widowControl w:val="0"/>
      <w:spacing w:after="0" w:line="260" w:lineRule="atLeast"/>
    </w:pPr>
    <w:rPr>
      <w:rFonts w:ascii="Verdana" w:eastAsia="Times New Roman" w:hAnsi="Verdana"/>
      <w:sz w:val="18"/>
      <w:szCs w:val="18"/>
      <w:lang w:eastAsia="nl-NL"/>
    </w:rPr>
  </w:style>
  <w:style w:type="paragraph" w:styleId="Kop1">
    <w:name w:val="heading 1"/>
    <w:basedOn w:val="Standaard"/>
    <w:next w:val="Standaard"/>
    <w:link w:val="Kop1Char"/>
    <w:uiPriority w:val="9"/>
    <w:qFormat/>
    <w:rsid w:val="00431B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semiHidden/>
    <w:unhideWhenUsed/>
    <w:qFormat/>
    <w:rsid w:val="00ED522E"/>
    <w:pPr>
      <w:keepNext/>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outlineLvl w:val="1"/>
    </w:pPr>
    <w:rPr>
      <w:b/>
      <w:i/>
      <w:sz w:val="22"/>
      <w:szCs w:val="22"/>
      <w:lang w:val="nl"/>
    </w:rPr>
  </w:style>
  <w:style w:type="paragraph" w:styleId="Kop4">
    <w:name w:val="heading 4"/>
    <w:basedOn w:val="Standaard"/>
    <w:next w:val="Standaard"/>
    <w:link w:val="Kop4Char"/>
    <w:uiPriority w:val="9"/>
    <w:semiHidden/>
    <w:unhideWhenUsed/>
    <w:qFormat/>
    <w:rsid w:val="00296E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80F1A"/>
    <w:pPr>
      <w:tabs>
        <w:tab w:val="center" w:pos="4536"/>
        <w:tab w:val="right" w:pos="9072"/>
      </w:tabs>
    </w:pPr>
  </w:style>
  <w:style w:type="character" w:customStyle="1" w:styleId="VoettekstChar">
    <w:name w:val="Voettekst Char"/>
    <w:basedOn w:val="Standaardalinea-lettertype"/>
    <w:link w:val="Voettekst"/>
    <w:rsid w:val="00980F1A"/>
    <w:rPr>
      <w:rFonts w:ascii="Verdana" w:eastAsia="Times New Roman" w:hAnsi="Verdana" w:cs="Times New Roman"/>
      <w:sz w:val="18"/>
      <w:szCs w:val="18"/>
      <w:lang w:eastAsia="nl-NL"/>
    </w:rPr>
  </w:style>
  <w:style w:type="character" w:styleId="Verwijzingopmerking">
    <w:name w:val="annotation reference"/>
    <w:basedOn w:val="Standaardalinea-lettertype"/>
    <w:semiHidden/>
    <w:unhideWhenUsed/>
    <w:rsid w:val="00980F1A"/>
    <w:rPr>
      <w:sz w:val="16"/>
      <w:szCs w:val="16"/>
    </w:rPr>
  </w:style>
  <w:style w:type="paragraph" w:styleId="Tekstopmerking">
    <w:name w:val="annotation text"/>
    <w:basedOn w:val="Standaard"/>
    <w:link w:val="TekstopmerkingChar"/>
    <w:unhideWhenUsed/>
    <w:rsid w:val="00980F1A"/>
    <w:rPr>
      <w:sz w:val="20"/>
      <w:szCs w:val="20"/>
    </w:rPr>
  </w:style>
  <w:style w:type="character" w:customStyle="1" w:styleId="TekstopmerkingChar">
    <w:name w:val="Tekst opmerking Char"/>
    <w:basedOn w:val="Standaardalinea-lettertype"/>
    <w:link w:val="Tekstopmerking"/>
    <w:rsid w:val="00980F1A"/>
    <w:rPr>
      <w:rFonts w:ascii="Verdana" w:eastAsia="Times New Roman" w:hAnsi="Verdana" w:cs="Times New Roman"/>
      <w:sz w:val="20"/>
      <w:szCs w:val="20"/>
      <w:lang w:eastAsia="nl-NL"/>
    </w:rPr>
  </w:style>
  <w:style w:type="paragraph" w:styleId="Koptekst">
    <w:name w:val="header"/>
    <w:basedOn w:val="Standaard"/>
    <w:link w:val="KoptekstChar"/>
    <w:unhideWhenUsed/>
    <w:rsid w:val="00980F1A"/>
    <w:pPr>
      <w:tabs>
        <w:tab w:val="center" w:pos="4536"/>
        <w:tab w:val="right" w:pos="9072"/>
      </w:tabs>
    </w:pPr>
  </w:style>
  <w:style w:type="character" w:customStyle="1" w:styleId="KoptekstChar">
    <w:name w:val="Koptekst Char"/>
    <w:basedOn w:val="Standaardalinea-lettertype"/>
    <w:link w:val="Koptekst"/>
    <w:rsid w:val="00980F1A"/>
    <w:rPr>
      <w:rFonts w:ascii="Verdana" w:eastAsia="Times New Roman" w:hAnsi="Verdana" w:cs="Times New Roman"/>
      <w:sz w:val="18"/>
      <w:szCs w:val="18"/>
      <w:lang w:eastAsia="nl-NL"/>
    </w:rPr>
  </w:style>
  <w:style w:type="paragraph" w:customStyle="1" w:styleId="Plattetekst31">
    <w:name w:val="Platte tekst 31"/>
    <w:basedOn w:val="Standaard"/>
    <w:rsid w:val="00980F1A"/>
    <w:pPr>
      <w:widowControl/>
      <w:spacing w:line="240" w:lineRule="auto"/>
    </w:pPr>
    <w:rPr>
      <w:rFonts w:ascii="Arial" w:hAnsi="Arial"/>
      <w:color w:val="FF00FF"/>
      <w:sz w:val="22"/>
      <w:szCs w:val="20"/>
    </w:rPr>
  </w:style>
  <w:style w:type="character" w:styleId="Hyperlink">
    <w:name w:val="Hyperlink"/>
    <w:basedOn w:val="Standaardalinea-lettertype"/>
    <w:uiPriority w:val="99"/>
    <w:unhideWhenUsed/>
    <w:rsid w:val="00980F1A"/>
    <w:rPr>
      <w:color w:val="0000FF"/>
      <w:u w:val="single"/>
    </w:rPr>
  </w:style>
  <w:style w:type="paragraph" w:styleId="Ballontekst">
    <w:name w:val="Balloon Text"/>
    <w:basedOn w:val="Standaard"/>
    <w:link w:val="BallontekstChar"/>
    <w:uiPriority w:val="99"/>
    <w:semiHidden/>
    <w:unhideWhenUsed/>
    <w:rsid w:val="00980F1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F1A"/>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3D083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3D083D"/>
    <w:rPr>
      <w:rFonts w:ascii="Verdana" w:eastAsia="Times New Roman" w:hAnsi="Verdana" w:cs="Times New Roman"/>
      <w:b/>
      <w:bCs/>
      <w:sz w:val="20"/>
      <w:szCs w:val="20"/>
      <w:lang w:eastAsia="nl-NL"/>
    </w:rPr>
  </w:style>
  <w:style w:type="paragraph" w:styleId="Revisie">
    <w:name w:val="Revision"/>
    <w:hidden/>
    <w:uiPriority w:val="99"/>
    <w:semiHidden/>
    <w:rsid w:val="007E0525"/>
    <w:pPr>
      <w:spacing w:after="0" w:line="240" w:lineRule="auto"/>
    </w:pPr>
    <w:rPr>
      <w:rFonts w:ascii="Verdana" w:eastAsia="Times New Roman" w:hAnsi="Verdana"/>
      <w:sz w:val="18"/>
      <w:szCs w:val="18"/>
      <w:lang w:eastAsia="nl-NL"/>
    </w:rPr>
  </w:style>
  <w:style w:type="paragraph" w:customStyle="1" w:styleId="gemeentewageningen">
    <w:name w:val="gemeente wageningen"/>
    <w:basedOn w:val="Standaard"/>
    <w:qFormat/>
    <w:rsid w:val="006524E2"/>
    <w:pPr>
      <w:widowControl/>
    </w:pPr>
    <w:rPr>
      <w:rFonts w:ascii="QuadraatSans-Regular" w:eastAsia="Batang" w:hAnsi="QuadraatSans-Regular"/>
      <w:color w:val="000000" w:themeColor="text1"/>
      <w:sz w:val="22"/>
      <w:szCs w:val="20"/>
    </w:rPr>
  </w:style>
  <w:style w:type="paragraph" w:styleId="Lijstalinea">
    <w:name w:val="List Paragraph"/>
    <w:basedOn w:val="Standaard"/>
    <w:uiPriority w:val="34"/>
    <w:qFormat/>
    <w:rsid w:val="00E55D38"/>
    <w:pPr>
      <w:ind w:left="720"/>
      <w:contextualSpacing/>
    </w:pPr>
  </w:style>
  <w:style w:type="character" w:customStyle="1" w:styleId="Kop2Char">
    <w:name w:val="Kop 2 Char"/>
    <w:basedOn w:val="Standaardalinea-lettertype"/>
    <w:link w:val="Kop2"/>
    <w:semiHidden/>
    <w:rsid w:val="00ED522E"/>
    <w:rPr>
      <w:rFonts w:ascii="Verdana" w:eastAsia="Times New Roman" w:hAnsi="Verdana"/>
      <w:b/>
      <w:i/>
      <w:lang w:val="nl" w:eastAsia="nl-NL"/>
    </w:rPr>
  </w:style>
  <w:style w:type="paragraph" w:customStyle="1" w:styleId="Kop4zondernummering">
    <w:name w:val="Kop 4 zonder nummering"/>
    <w:basedOn w:val="Kop4"/>
    <w:next w:val="Standaard"/>
    <w:rsid w:val="00296E0D"/>
    <w:pPr>
      <w:keepLines w:val="0"/>
      <w:widowControl/>
      <w:spacing w:before="0" w:after="60"/>
    </w:pPr>
    <w:rPr>
      <w:rFonts w:ascii="QuadraatSans-Regular" w:eastAsia="Batang" w:hAnsi="QuadraatSans-Regular" w:cs="Times New Roman"/>
      <w:bCs/>
      <w:iCs w:val="0"/>
      <w:color w:val="000000" w:themeColor="text1"/>
      <w:sz w:val="22"/>
      <w:szCs w:val="28"/>
    </w:rPr>
  </w:style>
  <w:style w:type="character" w:customStyle="1" w:styleId="Kop4Char">
    <w:name w:val="Kop 4 Char"/>
    <w:basedOn w:val="Standaardalinea-lettertype"/>
    <w:link w:val="Kop4"/>
    <w:uiPriority w:val="9"/>
    <w:semiHidden/>
    <w:rsid w:val="00296E0D"/>
    <w:rPr>
      <w:rFonts w:asciiTheme="majorHAnsi" w:eastAsiaTheme="majorEastAsia" w:hAnsiTheme="majorHAnsi" w:cstheme="majorBidi"/>
      <w:i/>
      <w:iCs/>
      <w:color w:val="365F91" w:themeColor="accent1" w:themeShade="BF"/>
      <w:sz w:val="18"/>
      <w:szCs w:val="18"/>
      <w:lang w:eastAsia="nl-NL"/>
    </w:rPr>
  </w:style>
  <w:style w:type="paragraph" w:styleId="Titel">
    <w:name w:val="Title"/>
    <w:basedOn w:val="Standaard"/>
    <w:next w:val="Standaard"/>
    <w:link w:val="TitelChar"/>
    <w:autoRedefine/>
    <w:uiPriority w:val="10"/>
    <w:qFormat/>
    <w:rsid w:val="0055727A"/>
    <w:pPr>
      <w:spacing w:line="240" w:lineRule="auto"/>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55727A"/>
    <w:rPr>
      <w:rFonts w:ascii="QuadraatSans-Bold" w:eastAsiaTheme="majorEastAsia" w:hAnsi="QuadraatSans-Bold" w:cstheme="majorBidi"/>
      <w:spacing w:val="-10"/>
      <w:kern w:val="28"/>
      <w:sz w:val="56"/>
      <w:szCs w:val="56"/>
      <w:lang w:eastAsia="nl-NL"/>
    </w:rPr>
  </w:style>
  <w:style w:type="paragraph" w:styleId="Ondertitel">
    <w:name w:val="Subtitle"/>
    <w:basedOn w:val="Standaard"/>
    <w:next w:val="Standaard"/>
    <w:link w:val="OndertitelChar"/>
    <w:uiPriority w:val="11"/>
    <w:qFormat/>
    <w:rsid w:val="005572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5727A"/>
    <w:rPr>
      <w:rFonts w:asciiTheme="minorHAnsi" w:eastAsiaTheme="minorEastAsia" w:hAnsiTheme="minorHAnsi" w:cstheme="minorBidi"/>
      <w:color w:val="5A5A5A" w:themeColor="text1" w:themeTint="A5"/>
      <w:spacing w:val="15"/>
      <w:lang w:eastAsia="nl-NL"/>
    </w:rPr>
  </w:style>
  <w:style w:type="paragraph" w:customStyle="1" w:styleId="Stijl1">
    <w:name w:val="Stijl1"/>
    <w:basedOn w:val="Kop1"/>
    <w:link w:val="Stijl1Char"/>
    <w:qFormat/>
    <w:rsid w:val="00431B7A"/>
    <w:pPr>
      <w:numPr>
        <w:numId w:val="2"/>
      </w:numPr>
      <w:spacing w:after="120"/>
    </w:pPr>
    <w:rPr>
      <w:rFonts w:ascii="QuadraatSans-Bold" w:hAnsi="QuadraatSans-Bold"/>
      <w:b/>
      <w:color w:val="000000" w:themeColor="text1"/>
      <w:sz w:val="28"/>
      <w:szCs w:val="22"/>
    </w:rPr>
  </w:style>
  <w:style w:type="character" w:customStyle="1" w:styleId="Stijl1Char">
    <w:name w:val="Stijl1 Char"/>
    <w:basedOn w:val="Standaardalinea-lettertype"/>
    <w:link w:val="Stijl1"/>
    <w:rsid w:val="00431B7A"/>
    <w:rPr>
      <w:rFonts w:ascii="QuadraatSans-Bold" w:eastAsiaTheme="majorEastAsia" w:hAnsi="QuadraatSans-Bold" w:cstheme="majorBidi"/>
      <w:b/>
      <w:color w:val="000000" w:themeColor="text1"/>
      <w:sz w:val="28"/>
      <w:lang w:eastAsia="nl-NL"/>
    </w:rPr>
  </w:style>
  <w:style w:type="character" w:customStyle="1" w:styleId="Kop1Char">
    <w:name w:val="Kop 1 Char"/>
    <w:basedOn w:val="Standaardalinea-lettertype"/>
    <w:link w:val="Kop1"/>
    <w:uiPriority w:val="9"/>
    <w:rsid w:val="00431B7A"/>
    <w:rPr>
      <w:rFonts w:asciiTheme="majorHAnsi" w:eastAsiaTheme="majorEastAsia" w:hAnsiTheme="majorHAnsi" w:cstheme="majorBidi"/>
      <w:color w:val="365F91" w:themeColor="accent1" w:themeShade="BF"/>
      <w:sz w:val="32"/>
      <w:szCs w:val="32"/>
      <w:lang w:eastAsia="nl-NL"/>
    </w:rPr>
  </w:style>
  <w:style w:type="character" w:styleId="Onopgelostemelding">
    <w:name w:val="Unresolved Mention"/>
    <w:basedOn w:val="Standaardalinea-lettertype"/>
    <w:uiPriority w:val="99"/>
    <w:semiHidden/>
    <w:unhideWhenUsed/>
    <w:rsid w:val="00F9212B"/>
    <w:rPr>
      <w:color w:val="605E5C"/>
      <w:shd w:val="clear" w:color="auto" w:fill="E1DFDD"/>
    </w:rPr>
  </w:style>
  <w:style w:type="character" w:styleId="GevolgdeHyperlink">
    <w:name w:val="FollowedHyperlink"/>
    <w:basedOn w:val="Standaardalinea-lettertype"/>
    <w:uiPriority w:val="99"/>
    <w:semiHidden/>
    <w:unhideWhenUsed/>
    <w:rsid w:val="00362E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6889">
      <w:bodyDiv w:val="1"/>
      <w:marLeft w:val="0"/>
      <w:marRight w:val="0"/>
      <w:marTop w:val="0"/>
      <w:marBottom w:val="0"/>
      <w:divBdr>
        <w:top w:val="none" w:sz="0" w:space="0" w:color="auto"/>
        <w:left w:val="none" w:sz="0" w:space="0" w:color="auto"/>
        <w:bottom w:val="none" w:sz="0" w:space="0" w:color="auto"/>
        <w:right w:val="none" w:sz="0" w:space="0" w:color="auto"/>
      </w:divBdr>
    </w:div>
    <w:div w:id="30691328">
      <w:bodyDiv w:val="1"/>
      <w:marLeft w:val="0"/>
      <w:marRight w:val="0"/>
      <w:marTop w:val="0"/>
      <w:marBottom w:val="0"/>
      <w:divBdr>
        <w:top w:val="none" w:sz="0" w:space="0" w:color="auto"/>
        <w:left w:val="none" w:sz="0" w:space="0" w:color="auto"/>
        <w:bottom w:val="none" w:sz="0" w:space="0" w:color="auto"/>
        <w:right w:val="none" w:sz="0" w:space="0" w:color="auto"/>
      </w:divBdr>
    </w:div>
    <w:div w:id="86847875">
      <w:bodyDiv w:val="1"/>
      <w:marLeft w:val="0"/>
      <w:marRight w:val="0"/>
      <w:marTop w:val="0"/>
      <w:marBottom w:val="0"/>
      <w:divBdr>
        <w:top w:val="none" w:sz="0" w:space="0" w:color="auto"/>
        <w:left w:val="none" w:sz="0" w:space="0" w:color="auto"/>
        <w:bottom w:val="none" w:sz="0" w:space="0" w:color="auto"/>
        <w:right w:val="none" w:sz="0" w:space="0" w:color="auto"/>
      </w:divBdr>
    </w:div>
    <w:div w:id="110562041">
      <w:bodyDiv w:val="1"/>
      <w:marLeft w:val="0"/>
      <w:marRight w:val="0"/>
      <w:marTop w:val="0"/>
      <w:marBottom w:val="0"/>
      <w:divBdr>
        <w:top w:val="none" w:sz="0" w:space="0" w:color="auto"/>
        <w:left w:val="none" w:sz="0" w:space="0" w:color="auto"/>
        <w:bottom w:val="none" w:sz="0" w:space="0" w:color="auto"/>
        <w:right w:val="none" w:sz="0" w:space="0" w:color="auto"/>
      </w:divBdr>
    </w:div>
    <w:div w:id="351155022">
      <w:bodyDiv w:val="1"/>
      <w:marLeft w:val="0"/>
      <w:marRight w:val="0"/>
      <w:marTop w:val="0"/>
      <w:marBottom w:val="0"/>
      <w:divBdr>
        <w:top w:val="none" w:sz="0" w:space="0" w:color="auto"/>
        <w:left w:val="none" w:sz="0" w:space="0" w:color="auto"/>
        <w:bottom w:val="none" w:sz="0" w:space="0" w:color="auto"/>
        <w:right w:val="none" w:sz="0" w:space="0" w:color="auto"/>
      </w:divBdr>
    </w:div>
    <w:div w:id="625042512">
      <w:bodyDiv w:val="1"/>
      <w:marLeft w:val="0"/>
      <w:marRight w:val="0"/>
      <w:marTop w:val="0"/>
      <w:marBottom w:val="0"/>
      <w:divBdr>
        <w:top w:val="none" w:sz="0" w:space="0" w:color="auto"/>
        <w:left w:val="none" w:sz="0" w:space="0" w:color="auto"/>
        <w:bottom w:val="none" w:sz="0" w:space="0" w:color="auto"/>
        <w:right w:val="none" w:sz="0" w:space="0" w:color="auto"/>
      </w:divBdr>
    </w:div>
    <w:div w:id="872696603">
      <w:bodyDiv w:val="1"/>
      <w:marLeft w:val="0"/>
      <w:marRight w:val="0"/>
      <w:marTop w:val="0"/>
      <w:marBottom w:val="0"/>
      <w:divBdr>
        <w:top w:val="none" w:sz="0" w:space="0" w:color="auto"/>
        <w:left w:val="none" w:sz="0" w:space="0" w:color="auto"/>
        <w:bottom w:val="none" w:sz="0" w:space="0" w:color="auto"/>
        <w:right w:val="none" w:sz="0" w:space="0" w:color="auto"/>
      </w:divBdr>
    </w:div>
    <w:div w:id="913591812">
      <w:bodyDiv w:val="1"/>
      <w:marLeft w:val="0"/>
      <w:marRight w:val="0"/>
      <w:marTop w:val="0"/>
      <w:marBottom w:val="0"/>
      <w:divBdr>
        <w:top w:val="none" w:sz="0" w:space="0" w:color="auto"/>
        <w:left w:val="none" w:sz="0" w:space="0" w:color="auto"/>
        <w:bottom w:val="none" w:sz="0" w:space="0" w:color="auto"/>
        <w:right w:val="none" w:sz="0" w:space="0" w:color="auto"/>
      </w:divBdr>
    </w:div>
    <w:div w:id="1013144860">
      <w:bodyDiv w:val="1"/>
      <w:marLeft w:val="0"/>
      <w:marRight w:val="0"/>
      <w:marTop w:val="0"/>
      <w:marBottom w:val="0"/>
      <w:divBdr>
        <w:top w:val="none" w:sz="0" w:space="0" w:color="auto"/>
        <w:left w:val="none" w:sz="0" w:space="0" w:color="auto"/>
        <w:bottom w:val="none" w:sz="0" w:space="0" w:color="auto"/>
        <w:right w:val="none" w:sz="0" w:space="0" w:color="auto"/>
      </w:divBdr>
    </w:div>
    <w:div w:id="1259757936">
      <w:bodyDiv w:val="1"/>
      <w:marLeft w:val="0"/>
      <w:marRight w:val="0"/>
      <w:marTop w:val="0"/>
      <w:marBottom w:val="0"/>
      <w:divBdr>
        <w:top w:val="none" w:sz="0" w:space="0" w:color="auto"/>
        <w:left w:val="none" w:sz="0" w:space="0" w:color="auto"/>
        <w:bottom w:val="none" w:sz="0" w:space="0" w:color="auto"/>
        <w:right w:val="none" w:sz="0" w:space="0" w:color="auto"/>
      </w:divBdr>
    </w:div>
    <w:div w:id="1361663405">
      <w:bodyDiv w:val="1"/>
      <w:marLeft w:val="0"/>
      <w:marRight w:val="0"/>
      <w:marTop w:val="0"/>
      <w:marBottom w:val="0"/>
      <w:divBdr>
        <w:top w:val="none" w:sz="0" w:space="0" w:color="auto"/>
        <w:left w:val="none" w:sz="0" w:space="0" w:color="auto"/>
        <w:bottom w:val="none" w:sz="0" w:space="0" w:color="auto"/>
        <w:right w:val="none" w:sz="0" w:space="0" w:color="auto"/>
      </w:divBdr>
    </w:div>
    <w:div w:id="1382250854">
      <w:bodyDiv w:val="1"/>
      <w:marLeft w:val="0"/>
      <w:marRight w:val="0"/>
      <w:marTop w:val="0"/>
      <w:marBottom w:val="0"/>
      <w:divBdr>
        <w:top w:val="none" w:sz="0" w:space="0" w:color="auto"/>
        <w:left w:val="none" w:sz="0" w:space="0" w:color="auto"/>
        <w:bottom w:val="none" w:sz="0" w:space="0" w:color="auto"/>
        <w:right w:val="none" w:sz="0" w:space="0" w:color="auto"/>
      </w:divBdr>
    </w:div>
    <w:div w:id="1415128574">
      <w:bodyDiv w:val="1"/>
      <w:marLeft w:val="0"/>
      <w:marRight w:val="0"/>
      <w:marTop w:val="0"/>
      <w:marBottom w:val="0"/>
      <w:divBdr>
        <w:top w:val="none" w:sz="0" w:space="0" w:color="auto"/>
        <w:left w:val="none" w:sz="0" w:space="0" w:color="auto"/>
        <w:bottom w:val="none" w:sz="0" w:space="0" w:color="auto"/>
        <w:right w:val="none" w:sz="0" w:space="0" w:color="auto"/>
      </w:divBdr>
    </w:div>
    <w:div w:id="1531869231">
      <w:bodyDiv w:val="1"/>
      <w:marLeft w:val="0"/>
      <w:marRight w:val="0"/>
      <w:marTop w:val="0"/>
      <w:marBottom w:val="0"/>
      <w:divBdr>
        <w:top w:val="none" w:sz="0" w:space="0" w:color="auto"/>
        <w:left w:val="none" w:sz="0" w:space="0" w:color="auto"/>
        <w:bottom w:val="none" w:sz="0" w:space="0" w:color="auto"/>
        <w:right w:val="none" w:sz="0" w:space="0" w:color="auto"/>
      </w:divBdr>
    </w:div>
    <w:div w:id="1559128163">
      <w:bodyDiv w:val="1"/>
      <w:marLeft w:val="0"/>
      <w:marRight w:val="0"/>
      <w:marTop w:val="0"/>
      <w:marBottom w:val="0"/>
      <w:divBdr>
        <w:top w:val="none" w:sz="0" w:space="0" w:color="auto"/>
        <w:left w:val="none" w:sz="0" w:space="0" w:color="auto"/>
        <w:bottom w:val="none" w:sz="0" w:space="0" w:color="auto"/>
        <w:right w:val="none" w:sz="0" w:space="0" w:color="auto"/>
      </w:divBdr>
    </w:div>
    <w:div w:id="1797142029">
      <w:bodyDiv w:val="1"/>
      <w:marLeft w:val="0"/>
      <w:marRight w:val="0"/>
      <w:marTop w:val="0"/>
      <w:marBottom w:val="0"/>
      <w:divBdr>
        <w:top w:val="none" w:sz="0" w:space="0" w:color="auto"/>
        <w:left w:val="none" w:sz="0" w:space="0" w:color="auto"/>
        <w:bottom w:val="none" w:sz="0" w:space="0" w:color="auto"/>
        <w:right w:val="none" w:sz="0" w:space="0" w:color="auto"/>
      </w:divBdr>
    </w:div>
    <w:div w:id="1827626908">
      <w:bodyDiv w:val="1"/>
      <w:marLeft w:val="0"/>
      <w:marRight w:val="0"/>
      <w:marTop w:val="0"/>
      <w:marBottom w:val="0"/>
      <w:divBdr>
        <w:top w:val="none" w:sz="0" w:space="0" w:color="auto"/>
        <w:left w:val="none" w:sz="0" w:space="0" w:color="auto"/>
        <w:bottom w:val="none" w:sz="0" w:space="0" w:color="auto"/>
        <w:right w:val="none" w:sz="0" w:space="0" w:color="auto"/>
      </w:divBdr>
    </w:div>
    <w:div w:id="1933705427">
      <w:bodyDiv w:val="1"/>
      <w:marLeft w:val="0"/>
      <w:marRight w:val="0"/>
      <w:marTop w:val="0"/>
      <w:marBottom w:val="0"/>
      <w:divBdr>
        <w:top w:val="none" w:sz="0" w:space="0" w:color="auto"/>
        <w:left w:val="none" w:sz="0" w:space="0" w:color="auto"/>
        <w:bottom w:val="none" w:sz="0" w:space="0" w:color="auto"/>
        <w:right w:val="none" w:sz="0" w:space="0" w:color="auto"/>
      </w:divBdr>
    </w:div>
    <w:div w:id="196484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matieveiligheid@wageningen.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koop@wageningen.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2bfd001-7323-4924-876e-2b1a70493c58" xsi:nil="true"/>
    <TaxCatchAll xmlns="cbeb60cb-f994-4822-b865-f77c6b1b75e2" xsi:nil="true"/>
    <lcf76f155ced4ddcb4097134ff3c332f xmlns="02bfd001-7323-4924-876e-2b1a70493c5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E3D226F816A09489A03239D367323B5" ma:contentTypeVersion="15" ma:contentTypeDescription="Een nieuw document maken." ma:contentTypeScope="" ma:versionID="0338a65de02538d2e7b86b0fd81a5903">
  <xsd:schema xmlns:xsd="http://www.w3.org/2001/XMLSchema" xmlns:xs="http://www.w3.org/2001/XMLSchema" xmlns:p="http://schemas.microsoft.com/office/2006/metadata/properties" xmlns:ns2="02bfd001-7323-4924-876e-2b1a70493c58" xmlns:ns3="cbeb60cb-f994-4822-b865-f77c6b1b75e2" targetNamespace="http://schemas.microsoft.com/office/2006/metadata/properties" ma:root="true" ma:fieldsID="96457aea34a43bb1e5325d99608d1abc" ns2:_="" ns3:_="">
    <xsd:import namespace="02bfd001-7323-4924-876e-2b1a70493c58"/>
    <xsd:import namespace="cbeb60cb-f994-4822-b865-f77c6b1b7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fd001-7323-4924-876e-2b1a7049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eb60cb-f994-4822-b865-f77c6b1b75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d02f4d-eca3-4ec4-ac31-5d2c177ca79f}" ma:internalName="TaxCatchAll" ma:showField="CatchAllData" ma:web="cbeb60cb-f994-4822-b865-f77c6b1b7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348B94-6347-4A68-997F-B0DBB8AD05A0}">
  <ds:schemaRefs>
    <ds:schemaRef ds:uri="http://schemas.microsoft.com/office/2006/metadata/properties"/>
    <ds:schemaRef ds:uri="http://schemas.microsoft.com/office/infopath/2007/PartnerControls"/>
    <ds:schemaRef ds:uri="02bfd001-7323-4924-876e-2b1a70493c58"/>
    <ds:schemaRef ds:uri="cbeb60cb-f994-4822-b865-f77c6b1b75e2"/>
  </ds:schemaRefs>
</ds:datastoreItem>
</file>

<file path=customXml/itemProps2.xml><?xml version="1.0" encoding="utf-8"?>
<ds:datastoreItem xmlns:ds="http://schemas.openxmlformats.org/officeDocument/2006/customXml" ds:itemID="{1BD00B06-08FF-484F-8D3E-64AE50035506}">
  <ds:schemaRefs>
    <ds:schemaRef ds:uri="http://schemas.openxmlformats.org/officeDocument/2006/bibliography"/>
  </ds:schemaRefs>
</ds:datastoreItem>
</file>

<file path=customXml/itemProps3.xml><?xml version="1.0" encoding="utf-8"?>
<ds:datastoreItem xmlns:ds="http://schemas.openxmlformats.org/officeDocument/2006/customXml" ds:itemID="{FE085079-936B-4A27-AB21-44FB66E4D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fd001-7323-4924-876e-2b1a70493c58"/>
    <ds:schemaRef ds:uri="cbeb60cb-f994-4822-b865-f77c6b1b7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B28354-D46F-4651-AB92-CEF588C698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9</Pages>
  <Words>2629</Words>
  <Characters>14465</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Huitinkg</dc:creator>
  <cp:keywords/>
  <dc:description/>
  <cp:lastModifiedBy>Roest, Cynthia van der</cp:lastModifiedBy>
  <cp:revision>91</cp:revision>
  <dcterms:created xsi:type="dcterms:W3CDTF">2022-01-24T13:35:00Z</dcterms:created>
  <dcterms:modified xsi:type="dcterms:W3CDTF">2026-05-13T13:16:00Z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0x0101000E3D226F816A09489A03239D367323B5</vt:lpwstr>
  </property>
  <property fmtid="{D5CDD505-2E9C-101B-9397-08002B2CF9AE}" pid="3" name="MediaServiceImageTags">
    <vt:lpwstr/>
  </property>
</Properties>
</file>