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340B1" w14:textId="3538D2AC" w:rsidR="00D51EF1" w:rsidRDefault="004E387B">
      <w:r>
        <w:rPr>
          <w:noProof/>
          <w:lang w:val="en-US"/>
        </w:rPr>
        <mc:AlternateContent>
          <mc:Choice Requires="wps">
            <w:drawing>
              <wp:anchor distT="0" distB="0" distL="114300" distR="114300" simplePos="0" relativeHeight="251658247" behindDoc="0" locked="0" layoutInCell="1" allowOverlap="1" wp14:anchorId="2327BDFB" wp14:editId="1DBC0ACB">
                <wp:simplePos x="0" y="0"/>
                <wp:positionH relativeFrom="column">
                  <wp:posOffset>1219772</wp:posOffset>
                </wp:positionH>
                <wp:positionV relativeFrom="paragraph">
                  <wp:posOffset>7781081</wp:posOffset>
                </wp:positionV>
                <wp:extent cx="2792615" cy="291402"/>
                <wp:effectExtent l="0" t="0" r="8255" b="0"/>
                <wp:wrapNone/>
                <wp:docPr id="14" name="Rechthoek 14"/>
                <wp:cNvGraphicFramePr/>
                <a:graphic xmlns:a="http://schemas.openxmlformats.org/drawingml/2006/main">
                  <a:graphicData uri="http://schemas.microsoft.com/office/word/2010/wordprocessingShape">
                    <wps:wsp>
                      <wps:cNvSpPr/>
                      <wps:spPr>
                        <a:xfrm>
                          <a:off x="0" y="0"/>
                          <a:ext cx="2792615" cy="2914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17336F" w14:textId="3C626973" w:rsidR="00760B88" w:rsidRDefault="00F46515" w:rsidP="007A02A4">
                            <w:r>
                              <w:t>EA2026-38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7BDFB" id="Rechthoek 14" o:spid="_x0000_s1026" style="position:absolute;margin-left:96.05pt;margin-top:612.7pt;width:219.9pt;height:22.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" fillcolor="white [3212]" stroked="f" strokeweight="2pt">
                <v:textbox>
                  <w:txbxContent>
                    <w:p w14:paraId="6917336F" w14:textId="3C626973" w:rsidR="00760B88" w:rsidRDefault="00F46515" w:rsidP="007A02A4">
                      <w:r>
                        <w:t>EA2026-38</w:t>
                      </w:r>
                    </w:p>
                  </w:txbxContent>
                </v:textbox>
              </v:rect>
            </w:pict>
          </mc:Fallback>
        </mc:AlternateContent>
      </w:r>
      <w:r>
        <w:rPr>
          <w:noProof/>
          <w:lang w:val="en-US"/>
        </w:rPr>
        <mc:AlternateContent>
          <mc:Choice Requires="wps">
            <w:drawing>
              <wp:anchor distT="0" distB="0" distL="114300" distR="114300" simplePos="0" relativeHeight="251658248" behindDoc="0" locked="0" layoutInCell="1" allowOverlap="1" wp14:anchorId="3D6D9A59" wp14:editId="51640A06">
                <wp:simplePos x="0" y="0"/>
                <wp:positionH relativeFrom="column">
                  <wp:posOffset>1216545</wp:posOffset>
                </wp:positionH>
                <wp:positionV relativeFrom="paragraph">
                  <wp:posOffset>8173027</wp:posOffset>
                </wp:positionV>
                <wp:extent cx="2797925" cy="281940"/>
                <wp:effectExtent l="0" t="0" r="2540" b="3810"/>
                <wp:wrapNone/>
                <wp:docPr id="15" name="Rechthoek 15"/>
                <wp:cNvGraphicFramePr/>
                <a:graphic xmlns:a="http://schemas.openxmlformats.org/drawingml/2006/main">
                  <a:graphicData uri="http://schemas.microsoft.com/office/word/2010/wordprocessingShape">
                    <wps:wsp>
                      <wps:cNvSpPr/>
                      <wps:spPr>
                        <a:xfrm>
                          <a:off x="0" y="0"/>
                          <a:ext cx="2797925" cy="2819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17D8" w14:textId="17F51B0B" w:rsidR="00760B88" w:rsidRDefault="00F66363" w:rsidP="007A02A4">
                            <w:r>
                              <w:t>09100000-0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6D9A59" id="Rechthoek 15" o:spid="_x0000_s1027" style="position:absolute;margin-left:95.8pt;margin-top:643.55pt;width:220.3pt;height:22.2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" fillcolor="white [3212]" stroked="f" strokeweight="2pt">
                <v:textbox>
                  <w:txbxContent>
                    <w:p w14:paraId="2E3217D8" w14:textId="17F51B0B" w:rsidR="00760B88" w:rsidRDefault="00F66363" w:rsidP="007A02A4">
                      <w:r>
                        <w:t>09100000-0</w:t>
                      </w:r>
                    </w:p>
                  </w:txbxContent>
                </v:textbox>
              </v:rect>
            </w:pict>
          </mc:Fallback>
        </mc:AlternateContent>
      </w:r>
      <w:r>
        <w:rPr>
          <w:noProof/>
          <w:lang w:val="en-US"/>
        </w:rPr>
        <mc:AlternateContent>
          <mc:Choice Requires="wps">
            <w:drawing>
              <wp:anchor distT="0" distB="0" distL="114300" distR="114300" simplePos="0" relativeHeight="251658244" behindDoc="0" locked="0" layoutInCell="1" allowOverlap="1" wp14:anchorId="011B13FD" wp14:editId="786AA905">
                <wp:simplePos x="0" y="0"/>
                <wp:positionH relativeFrom="margin">
                  <wp:posOffset>1216544</wp:posOffset>
                </wp:positionH>
                <wp:positionV relativeFrom="paragraph">
                  <wp:posOffset>6903951</wp:posOffset>
                </wp:positionV>
                <wp:extent cx="3309389" cy="2207895"/>
                <wp:effectExtent l="0" t="0" r="5715" b="1905"/>
                <wp:wrapNone/>
                <wp:docPr id="8" name="Tekstvak 8"/>
                <wp:cNvGraphicFramePr/>
                <a:graphic xmlns:a="http://schemas.openxmlformats.org/drawingml/2006/main">
                  <a:graphicData uri="http://schemas.microsoft.com/office/word/2010/wordprocessingShape">
                    <wps:wsp>
                      <wps:cNvSpPr txBox="1"/>
                      <wps:spPr>
                        <a:xfrm>
                          <a:off x="0" y="0"/>
                          <a:ext cx="3309389" cy="2207895"/>
                        </a:xfrm>
                        <a:prstGeom prst="rect">
                          <a:avLst/>
                        </a:prstGeom>
                        <a:solidFill>
                          <a:srgbClr val="233471"/>
                        </a:solidFill>
                        <a:ln w="6350">
                          <a:noFill/>
                        </a:ln>
                      </wps:spPr>
                      <wps:txbx>
                        <w:txbxContent>
                          <w:p w14:paraId="0A2683D8" w14:textId="07A47635" w:rsidR="00760B88" w:rsidRDefault="00760B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1B13FD" id="_x0000_t202" coordsize="21600,21600" o:spt="202" path="m,l,21600r21600,l21600,xe">
                <v:stroke joinstyle="miter"/>
                <v:path gradientshapeok="t" o:connecttype="rect"/>
              </v:shapetype>
              <v:shape id="Tekstvak 8" o:spid="_x0000_s1028" type="#_x0000_t202" style="position:absolute;margin-left:95.8pt;margin-top:543.6pt;width:260.6pt;height:173.8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" fillcolor="#233471" stroked="f" strokeweight=".5pt">
                <v:textbox>
                  <w:txbxContent>
                    <w:p w14:paraId="0A2683D8" w14:textId="07A47635" w:rsidR="00760B88" w:rsidRDefault="00760B88"/>
                  </w:txbxContent>
                </v:textbox>
                <w10:wrap anchorx="margin"/>
              </v:shape>
            </w:pict>
          </mc:Fallback>
        </mc:AlternateContent>
      </w:r>
      <w:r>
        <w:rPr>
          <w:noProof/>
          <w:lang w:val="en-US"/>
        </w:rPr>
        <mc:AlternateContent>
          <mc:Choice Requires="wps">
            <w:drawing>
              <wp:anchor distT="0" distB="0" distL="114300" distR="114300" simplePos="0" relativeHeight="251658249" behindDoc="0" locked="0" layoutInCell="1" allowOverlap="1" wp14:anchorId="2BD1C17B" wp14:editId="7DC09EA2">
                <wp:simplePos x="0" y="0"/>
                <wp:positionH relativeFrom="column">
                  <wp:posOffset>1216025</wp:posOffset>
                </wp:positionH>
                <wp:positionV relativeFrom="paragraph">
                  <wp:posOffset>8615795</wp:posOffset>
                </wp:positionV>
                <wp:extent cx="2797791" cy="388736"/>
                <wp:effectExtent l="0" t="0" r="3175" b="0"/>
                <wp:wrapNone/>
                <wp:docPr id="16" name="Rechthoek 16"/>
                <wp:cNvGraphicFramePr/>
                <a:graphic xmlns:a="http://schemas.openxmlformats.org/drawingml/2006/main">
                  <a:graphicData uri="http://schemas.microsoft.com/office/word/2010/wordprocessingShape">
                    <wps:wsp>
                      <wps:cNvSpPr/>
                      <wps:spPr>
                        <a:xfrm>
                          <a:off x="0" y="0"/>
                          <a:ext cx="2797791" cy="38873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133F83" w14:textId="2241A067" w:rsidR="00760B88" w:rsidRDefault="00501F02" w:rsidP="007A02A4">
                            <w:r>
                              <w:t>Niek Goldhoorn &amp; Cynthia van der Roest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1C17B" id="Rechthoek 16" o:spid="_x0000_s1029" style="position:absolute;margin-left:95.75pt;margin-top:678.4pt;width:220.3pt;height:30.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" fillcolor="white [3212]" stroked="f" strokeweight="2pt">
                <v:textbox>
                  <w:txbxContent>
                    <w:p w14:paraId="5A133F83" w14:textId="2241A067" w:rsidR="00760B88" w:rsidRDefault="00501F02" w:rsidP="007A02A4">
                      <w:r>
                        <w:t>Niek Goldhoorn &amp; Cynthia van der Roest</w:t>
                      </w:r>
                    </w:p>
                  </w:txbxContent>
                </v:textbox>
              </v:rect>
            </w:pict>
          </mc:Fallback>
        </mc:AlternateContent>
      </w:r>
      <w:r>
        <w:rPr>
          <w:noProof/>
          <w:lang w:val="en-US"/>
        </w:rPr>
        <mc:AlternateContent>
          <mc:Choice Requires="wps">
            <w:drawing>
              <wp:anchor distT="0" distB="0" distL="114300" distR="114300" simplePos="0" relativeHeight="251658246" behindDoc="0" locked="0" layoutInCell="1" allowOverlap="1" wp14:anchorId="2139640F" wp14:editId="0160C27D">
                <wp:simplePos x="0" y="0"/>
                <wp:positionH relativeFrom="column">
                  <wp:posOffset>1215621</wp:posOffset>
                </wp:positionH>
                <wp:positionV relativeFrom="paragraph">
                  <wp:posOffset>7362190</wp:posOffset>
                </wp:positionV>
                <wp:extent cx="2819400" cy="271780"/>
                <wp:effectExtent l="0" t="0" r="0" b="0"/>
                <wp:wrapNone/>
                <wp:docPr id="13" name="Rechthoek 13"/>
                <wp:cNvGraphicFramePr/>
                <a:graphic xmlns:a="http://schemas.openxmlformats.org/drawingml/2006/main">
                  <a:graphicData uri="http://schemas.microsoft.com/office/word/2010/wordprocessingShape">
                    <wps:wsp>
                      <wps:cNvSpPr/>
                      <wps:spPr>
                        <a:xfrm>
                          <a:off x="0" y="0"/>
                          <a:ext cx="2819400" cy="2717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BB4560" w14:textId="429E1F03" w:rsidR="00760B88" w:rsidRDefault="000F739B">
                            <w:r>
                              <w:t>18 mei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640F" id="Rechthoek 13" o:spid="_x0000_s1030" style="position:absolute;margin-left:95.7pt;margin-top:579.7pt;width:222pt;height:21.4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" fillcolor="white [3212]" stroked="f" strokeweight="2pt">
                <v:textbox>
                  <w:txbxContent>
                    <w:p w14:paraId="45BB4560" w14:textId="429E1F03" w:rsidR="00760B88" w:rsidRDefault="000F739B">
                      <w:r>
                        <w:t>18 mei 2026</w:t>
                      </w:r>
                    </w:p>
                  </w:txbxContent>
                </v:textbox>
              </v:rect>
            </w:pict>
          </mc:Fallback>
        </mc:AlternateContent>
      </w:r>
      <w:r>
        <w:rPr>
          <w:noProof/>
          <w:lang w:val="en-US"/>
        </w:rPr>
        <mc:AlternateContent>
          <mc:Choice Requires="wps">
            <w:drawing>
              <wp:anchor distT="0" distB="0" distL="114300" distR="114300" simplePos="0" relativeHeight="251658245" behindDoc="0" locked="0" layoutInCell="1" allowOverlap="1" wp14:anchorId="4BF69930" wp14:editId="06A2FFD9">
                <wp:simplePos x="0" y="0"/>
                <wp:positionH relativeFrom="column">
                  <wp:posOffset>1214986</wp:posOffset>
                </wp:positionH>
                <wp:positionV relativeFrom="paragraph">
                  <wp:posOffset>6958908</wp:posOffset>
                </wp:positionV>
                <wp:extent cx="2820035" cy="271145"/>
                <wp:effectExtent l="0" t="0" r="0" b="0"/>
                <wp:wrapNone/>
                <wp:docPr id="12" name="Rechthoek 12"/>
                <wp:cNvGraphicFramePr/>
                <a:graphic xmlns:a="http://schemas.openxmlformats.org/drawingml/2006/main">
                  <a:graphicData uri="http://schemas.microsoft.com/office/word/2010/wordprocessingShape">
                    <wps:wsp>
                      <wps:cNvSpPr/>
                      <wps:spPr>
                        <a:xfrm>
                          <a:off x="0" y="0"/>
                          <a:ext cx="282003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3D5634" w14:textId="78B1C82B" w:rsidR="00760B88" w:rsidRDefault="000F739B" w:rsidP="001176E9">
                            <w:r>
                              <w:t>DEF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69930" id="Rechthoek 12" o:spid="_x0000_s1031" style="position:absolute;margin-left:95.65pt;margin-top:547.95pt;width:222.05pt;height:21.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" fillcolor="white [3212]" stroked="f" strokeweight="2pt">
                <v:textbox>
                  <w:txbxContent>
                    <w:p w14:paraId="6B3D5634" w14:textId="78B1C82B" w:rsidR="00760B88" w:rsidRDefault="000F739B" w:rsidP="001176E9">
                      <w:r>
                        <w:t>DEF</w:t>
                      </w:r>
                    </w:p>
                  </w:txbxContent>
                </v:textbox>
              </v:rect>
            </w:pict>
          </mc:Fallback>
        </mc:AlternateContent>
      </w:r>
      <w:r w:rsidR="00EE5141">
        <w:rPr>
          <w:noProof/>
          <w:lang w:val="en-US"/>
        </w:rPr>
        <mc:AlternateContent>
          <mc:Choice Requires="wps">
            <w:drawing>
              <wp:anchor distT="0" distB="0" distL="114300" distR="114300" simplePos="0" relativeHeight="251658242" behindDoc="0" locked="0" layoutInCell="1" allowOverlap="1" wp14:anchorId="057CB58F" wp14:editId="029CBCFE">
                <wp:simplePos x="0" y="0"/>
                <wp:positionH relativeFrom="page">
                  <wp:align>right</wp:align>
                </wp:positionH>
                <wp:positionV relativeFrom="paragraph">
                  <wp:posOffset>2773072</wp:posOffset>
                </wp:positionV>
                <wp:extent cx="7603021" cy="1567543"/>
                <wp:effectExtent l="0" t="0" r="0" b="0"/>
                <wp:wrapNone/>
                <wp:docPr id="4" name="Rechthoek 4"/>
                <wp:cNvGraphicFramePr/>
                <a:graphic xmlns:a="http://schemas.openxmlformats.org/drawingml/2006/main">
                  <a:graphicData uri="http://schemas.microsoft.com/office/word/2010/wordprocessingShape">
                    <wps:wsp>
                      <wps:cNvSpPr/>
                      <wps:spPr>
                        <a:xfrm>
                          <a:off x="0" y="0"/>
                          <a:ext cx="7603021" cy="1567543"/>
                        </a:xfrm>
                        <a:prstGeom prst="rect">
                          <a:avLst/>
                        </a:prstGeom>
                        <a:solidFill>
                          <a:srgbClr val="AE1A3B"/>
                        </a:solidFill>
                        <a:ln w="25400" cap="flat" cmpd="sng" algn="ctr">
                          <a:noFill/>
                          <a:prstDash val="solid"/>
                        </a:ln>
                        <a:effectLst/>
                      </wps:spPr>
                      <wps:txbx>
                        <w:txbxContent>
                          <w:p w14:paraId="39258E57" w14:textId="71BE7AD8"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F46515">
                              <w:rPr>
                                <w:rStyle w:val="TitelChar"/>
                                <w:color w:val="FFFFFF" w:themeColor="background1"/>
                              </w:rPr>
                              <w:t>Brandstof HVO</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7CB58F" id="Rechthoek 4" o:spid="_x0000_s1032" style="position:absolute;margin-left:547.45pt;margin-top:218.35pt;width:598.65pt;height:123.4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" fillcolor="#ae1a3b" stroked="f" strokeweight="2pt">
                <v:textbox>
                  <w:txbxContent>
                    <w:p w14:paraId="39258E57" w14:textId="71BE7AD8" w:rsidR="00760B88" w:rsidRPr="0026731E" w:rsidRDefault="00760B88" w:rsidP="00D51EF1">
                      <w:pPr>
                        <w:pStyle w:val="Titel"/>
                        <w:jc w:val="center"/>
                        <w:rPr>
                          <w:sz w:val="32"/>
                          <w:szCs w:val="32"/>
                        </w:rPr>
                      </w:pPr>
                      <w:r>
                        <w:rPr>
                          <w:rStyle w:val="TitelChar"/>
                          <w:color w:val="FFFFFF" w:themeColor="background1"/>
                        </w:rPr>
                        <w:t>Europese Aanbesteding</w:t>
                      </w:r>
                      <w:r w:rsidRPr="0026731E">
                        <w:rPr>
                          <w:b/>
                          <w:sz w:val="40"/>
                          <w:szCs w:val="40"/>
                        </w:rPr>
                        <w:br/>
                      </w:r>
                      <w:r w:rsidR="00F46515">
                        <w:rPr>
                          <w:rStyle w:val="TitelChar"/>
                          <w:color w:val="FFFFFF" w:themeColor="background1"/>
                        </w:rPr>
                        <w:t>Brandstof HVO</w:t>
                      </w:r>
                      <w:r w:rsidRPr="0026731E">
                        <w:rPr>
                          <w:sz w:val="32"/>
                          <w:szCs w:val="32"/>
                        </w:rPr>
                        <w:br/>
                      </w:r>
                    </w:p>
                    <w:p w14:paraId="70D25FE4" w14:textId="4CB83750" w:rsidR="00760B88" w:rsidRPr="0026731E" w:rsidRDefault="00760B88" w:rsidP="00D51EF1">
                      <w:pPr>
                        <w:pStyle w:val="Ondertitel"/>
                        <w:jc w:val="center"/>
                        <w:rPr>
                          <w:color w:val="FFFFFF" w:themeColor="background1"/>
                        </w:rPr>
                      </w:pPr>
                      <w:r w:rsidRPr="0026731E">
                        <w:rPr>
                          <w:color w:val="FFFFFF" w:themeColor="background1"/>
                        </w:rPr>
                        <w:br/>
                      </w:r>
                      <w:r>
                        <w:rPr>
                          <w:color w:val="FFFFFF" w:themeColor="background1"/>
                        </w:rPr>
                        <w:t>Beschrijvend document</w:t>
                      </w:r>
                    </w:p>
                  </w:txbxContent>
                </v:textbox>
                <w10:wrap anchorx="page"/>
              </v:rect>
            </w:pict>
          </mc:Fallback>
        </mc:AlternateContent>
      </w:r>
      <w:r w:rsidR="00836BB8">
        <w:rPr>
          <w:noProof/>
          <w:lang w:val="en-US"/>
        </w:rPr>
        <mc:AlternateContent>
          <mc:Choice Requires="wps">
            <w:drawing>
              <wp:anchor distT="0" distB="0" distL="114300" distR="114300" simplePos="0" relativeHeight="251658240" behindDoc="1" locked="0" layoutInCell="1" allowOverlap="1" wp14:anchorId="1BE9DACE" wp14:editId="3C24AF35">
                <wp:simplePos x="0" y="0"/>
                <wp:positionH relativeFrom="page">
                  <wp:posOffset>-114300</wp:posOffset>
                </wp:positionH>
                <wp:positionV relativeFrom="page">
                  <wp:posOffset>5125915</wp:posOffset>
                </wp:positionV>
                <wp:extent cx="7672705" cy="5554980"/>
                <wp:effectExtent l="0" t="0" r="4445" b="7620"/>
                <wp:wrapNone/>
                <wp:docPr id="5" name="Rechthoek 5"/>
                <wp:cNvGraphicFramePr/>
                <a:graphic xmlns:a="http://schemas.openxmlformats.org/drawingml/2006/main">
                  <a:graphicData uri="http://schemas.microsoft.com/office/word/2010/wordprocessingShape">
                    <wps:wsp>
                      <wps:cNvSpPr/>
                      <wps:spPr>
                        <a:xfrm>
                          <a:off x="0" y="0"/>
                          <a:ext cx="7672705" cy="5554980"/>
                        </a:xfrm>
                        <a:prstGeom prst="rect">
                          <a:avLst/>
                        </a:prstGeom>
                        <a:solidFill>
                          <a:srgbClr val="23347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1248006655" name="Afbeelding 124800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9DACE" id="Rechthoek 5" o:spid="_x0000_s1033" style="position:absolute;margin-left:-9pt;margin-top:403.6pt;width:604.15pt;height:437.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" fillcolor="#233471" stroked="f" strokeweight="2pt">
                <v:textbox>
                  <w:txbxContent>
                    <w:p w14:paraId="2261B3D6" w14:textId="77777777" w:rsidR="00760B88" w:rsidRDefault="00760B88" w:rsidP="0023709F">
                      <w:pPr>
                        <w:ind w:left="720"/>
                        <w:rPr>
                          <w:color w:val="FFFFFF" w:themeColor="background1"/>
                        </w:rPr>
                      </w:pPr>
                    </w:p>
                    <w:p w14:paraId="511F1C37" w14:textId="77777777" w:rsidR="00760B88" w:rsidRDefault="00760B88" w:rsidP="0023709F">
                      <w:pPr>
                        <w:ind w:left="720"/>
                        <w:rPr>
                          <w:color w:val="FFFFFF" w:themeColor="background1"/>
                        </w:rPr>
                      </w:pPr>
                    </w:p>
                    <w:p w14:paraId="22134D0C" w14:textId="77777777" w:rsidR="00760B88" w:rsidRDefault="00760B88" w:rsidP="0023709F">
                      <w:pPr>
                        <w:ind w:left="720"/>
                        <w:rPr>
                          <w:color w:val="FFFFFF" w:themeColor="background1"/>
                        </w:rPr>
                      </w:pPr>
                    </w:p>
                    <w:p w14:paraId="0CDADDEE" w14:textId="77777777" w:rsidR="00760B88" w:rsidRDefault="00760B88" w:rsidP="0023709F">
                      <w:pPr>
                        <w:ind w:left="720"/>
                        <w:rPr>
                          <w:color w:val="FFFFFF" w:themeColor="background1"/>
                        </w:rPr>
                      </w:pPr>
                    </w:p>
                    <w:p w14:paraId="3C6B3603" w14:textId="77777777" w:rsidR="00760B88" w:rsidRDefault="00760B88" w:rsidP="0023709F">
                      <w:pPr>
                        <w:ind w:left="720"/>
                        <w:rPr>
                          <w:color w:val="FFFFFF" w:themeColor="background1"/>
                        </w:rPr>
                      </w:pPr>
                    </w:p>
                    <w:p w14:paraId="47A391CA" w14:textId="77777777" w:rsidR="00760B88" w:rsidRDefault="00760B88" w:rsidP="0023709F">
                      <w:pPr>
                        <w:ind w:left="720"/>
                        <w:rPr>
                          <w:color w:val="FFFFFF" w:themeColor="background1"/>
                        </w:rPr>
                      </w:pPr>
                    </w:p>
                    <w:p w14:paraId="12AAE32C" w14:textId="77777777" w:rsidR="00760B88" w:rsidRDefault="00760B88" w:rsidP="0023709F">
                      <w:pPr>
                        <w:ind w:left="720"/>
                        <w:rPr>
                          <w:color w:val="FFFFFF" w:themeColor="background1"/>
                        </w:rPr>
                      </w:pPr>
                    </w:p>
                    <w:p w14:paraId="7F2821F7" w14:textId="77777777" w:rsidR="00760B88" w:rsidRDefault="00760B88" w:rsidP="0023709F">
                      <w:pPr>
                        <w:ind w:left="720"/>
                        <w:rPr>
                          <w:color w:val="FFFFFF" w:themeColor="background1"/>
                        </w:rPr>
                      </w:pPr>
                    </w:p>
                    <w:p w14:paraId="7C3FBE81" w14:textId="77777777" w:rsidR="00760B88" w:rsidRDefault="00760B88" w:rsidP="0023709F">
                      <w:pPr>
                        <w:ind w:left="720"/>
                        <w:rPr>
                          <w:color w:val="FFFFFF" w:themeColor="background1"/>
                        </w:rPr>
                      </w:pPr>
                    </w:p>
                    <w:p w14:paraId="42F28983" w14:textId="77777777" w:rsidR="00760B88" w:rsidRDefault="00760B88" w:rsidP="001176E9">
                      <w:pPr>
                        <w:rPr>
                          <w:color w:val="FFFFFF" w:themeColor="background1"/>
                        </w:rPr>
                      </w:pPr>
                    </w:p>
                    <w:p w14:paraId="1092C9E7" w14:textId="5278B583" w:rsidR="00760B88" w:rsidRPr="004E387B" w:rsidRDefault="00760B88" w:rsidP="005236EB">
                      <w:pPr>
                        <w:ind w:left="1440"/>
                        <w:jc w:val="both"/>
                        <w:rPr>
                          <w:b/>
                          <w:bCs/>
                          <w:color w:val="FFFFFF" w:themeColor="background1"/>
                        </w:rPr>
                      </w:pPr>
                      <w:r w:rsidRPr="004E387B">
                        <w:rPr>
                          <w:b/>
                          <w:bCs/>
                          <w:noProof/>
                          <w:color w:val="FFFFFF" w:themeColor="background1"/>
                        </w:rPr>
                        <w:drawing>
                          <wp:inline distT="0" distB="0" distL="0" distR="0" wp14:anchorId="7C9B8CEB" wp14:editId="37748593">
                            <wp:extent cx="1067718" cy="1994442"/>
                            <wp:effectExtent l="0" t="0" r="0" b="6350"/>
                            <wp:docPr id="1248006655" name="Afbeelding 1248006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2580" cy="2003524"/>
                                    </a:xfrm>
                                    <a:prstGeom prst="rect">
                                      <a:avLst/>
                                    </a:prstGeom>
                                    <a:noFill/>
                                    <a:ln>
                                      <a:noFill/>
                                    </a:ln>
                                  </pic:spPr>
                                </pic:pic>
                              </a:graphicData>
                            </a:graphic>
                          </wp:inline>
                        </w:drawing>
                      </w:r>
                    </w:p>
                  </w:txbxContent>
                </v:textbox>
                <w10:wrap anchorx="page" anchory="page"/>
              </v:rect>
            </w:pict>
          </mc:Fallback>
        </mc:AlternateContent>
      </w:r>
      <w:r w:rsidR="002E3695">
        <w:rPr>
          <w:noProof/>
        </w:rPr>
        <w:drawing>
          <wp:anchor distT="0" distB="0" distL="114300" distR="114300" simplePos="0" relativeHeight="251658241" behindDoc="1" locked="0" layoutInCell="1" allowOverlap="1" wp14:anchorId="239F1AEB" wp14:editId="1F7C98D5">
            <wp:simplePos x="0" y="0"/>
            <wp:positionH relativeFrom="page">
              <wp:align>right</wp:align>
            </wp:positionH>
            <wp:positionV relativeFrom="paragraph">
              <wp:posOffset>4314825</wp:posOffset>
            </wp:positionV>
            <wp:extent cx="7555865" cy="2343150"/>
            <wp:effectExtent l="0" t="0" r="6985" b="0"/>
            <wp:wrapTight wrapText="bothSides">
              <wp:wrapPolygon edited="0">
                <wp:start x="0" y="0"/>
                <wp:lineTo x="0" y="21424"/>
                <wp:lineTo x="21566" y="21424"/>
                <wp:lineTo x="21566" y="0"/>
                <wp:lineTo x="0" y="0"/>
              </wp:wrapPolygon>
            </wp:wrapTight>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5865" cy="2343150"/>
                    </a:xfrm>
                    <a:prstGeom prst="rect">
                      <a:avLst/>
                    </a:prstGeom>
                    <a:noFill/>
                  </pic:spPr>
                </pic:pic>
              </a:graphicData>
            </a:graphic>
            <wp14:sizeRelH relativeFrom="page">
              <wp14:pctWidth>0</wp14:pctWidth>
            </wp14:sizeRelH>
            <wp14:sizeRelV relativeFrom="page">
              <wp14:pctHeight>0</wp14:pctHeight>
            </wp14:sizeRelV>
          </wp:anchor>
        </w:drawing>
      </w:r>
      <w:r w:rsidR="00B7437C">
        <w:rPr>
          <w:noProof/>
        </w:rPr>
        <w:drawing>
          <wp:anchor distT="0" distB="0" distL="114300" distR="114300" simplePos="0" relativeHeight="251658243" behindDoc="0" locked="0" layoutInCell="1" allowOverlap="1" wp14:anchorId="55690CA5" wp14:editId="7A05F83F">
            <wp:simplePos x="0" y="0"/>
            <wp:positionH relativeFrom="column">
              <wp:posOffset>1285958</wp:posOffset>
            </wp:positionH>
            <wp:positionV relativeFrom="paragraph">
              <wp:posOffset>739941</wp:posOffset>
            </wp:positionV>
            <wp:extent cx="2859405" cy="494030"/>
            <wp:effectExtent l="0" t="0" r="0" b="127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9405" cy="494030"/>
                    </a:xfrm>
                    <a:prstGeom prst="rect">
                      <a:avLst/>
                    </a:prstGeom>
                    <a:noFill/>
                  </pic:spPr>
                </pic:pic>
              </a:graphicData>
            </a:graphic>
            <wp14:sizeRelH relativeFrom="page">
              <wp14:pctWidth>0</wp14:pctWidth>
            </wp14:sizeRelH>
            <wp14:sizeRelV relativeFrom="page">
              <wp14:pctHeight>0</wp14:pctHeight>
            </wp14:sizeRelV>
          </wp:anchor>
        </w:drawing>
      </w:r>
    </w:p>
    <w:p w14:paraId="3ADE19D2" w14:textId="77777777" w:rsidR="00150688" w:rsidRPr="00A31973" w:rsidRDefault="00150688" w:rsidP="00590ADE">
      <w:pPr>
        <w:pStyle w:val="gemeentewageningen"/>
        <w:rPr>
          <w:lang w:val="en-US"/>
        </w:rPr>
        <w:sectPr w:rsidR="00150688" w:rsidRPr="00A31973" w:rsidSect="00D207B8">
          <w:pgSz w:w="11907" w:h="16840" w:code="9"/>
          <w:pgMar w:top="1276" w:right="1418" w:bottom="568" w:left="1418" w:header="709" w:footer="709" w:gutter="0"/>
          <w:cols w:space="708"/>
          <w:docGrid w:linePitch="299"/>
        </w:sectPr>
      </w:pPr>
    </w:p>
    <w:bookmarkStart w:id="0" w:name="_Toc228277185" w:displacedByCustomXml="next"/>
    <w:bookmarkStart w:id="1" w:name="_Toc142989660" w:displacedByCustomXml="next"/>
    <w:bookmarkStart w:id="2" w:name="_Toc95307487" w:displacedByCustomXml="next"/>
    <w:bookmarkStart w:id="3" w:name="_Toc95291918" w:displacedByCustomXml="next"/>
    <w:bookmarkStart w:id="4" w:name="_Toc95223966" w:displacedByCustomXml="next"/>
    <w:bookmarkStart w:id="5" w:name="_Toc95224078" w:displacedByCustomXml="next"/>
    <w:sdt>
      <w:sdtPr>
        <w:rPr>
          <w:rFonts w:ascii="QuadraatSans-Regular" w:eastAsia="Batang" w:hAnsi="QuadraatSans-Regular"/>
          <w:b w:val="0"/>
          <w:bCs w:val="0"/>
          <w:color w:val="000000" w:themeColor="text1"/>
          <w:sz w:val="22"/>
          <w:szCs w:val="20"/>
        </w:rPr>
        <w:id w:val="-657382370"/>
        <w:docPartObj>
          <w:docPartGallery w:val="Table of Contents"/>
          <w:docPartUnique/>
        </w:docPartObj>
      </w:sdtPr>
      <w:sdtEndPr>
        <w:rPr>
          <w:szCs w:val="22"/>
        </w:rPr>
      </w:sdtEndPr>
      <w:sdtContent>
        <w:p w14:paraId="07102A69" w14:textId="664E7EF2" w:rsidR="00ED3BB2" w:rsidRPr="00BC0BA9" w:rsidRDefault="00ED3BB2" w:rsidP="00BD4601">
          <w:pPr>
            <w:pStyle w:val="Bijlageaangepast"/>
            <w:numPr>
              <w:ilvl w:val="0"/>
              <w:numId w:val="0"/>
            </w:numPr>
            <w:ind w:left="360" w:hanging="360"/>
            <w:rPr>
              <w:rStyle w:val="Kop1Char"/>
              <w:b/>
              <w:bCs/>
            </w:rPr>
          </w:pPr>
          <w:r w:rsidRPr="00BC0BA9">
            <w:rPr>
              <w:rStyle w:val="Kop1Char"/>
              <w:b/>
              <w:bCs/>
            </w:rPr>
            <w:t>Inhoudsopgave</w:t>
          </w:r>
          <w:bookmarkEnd w:id="5"/>
          <w:bookmarkEnd w:id="4"/>
          <w:bookmarkEnd w:id="3"/>
          <w:bookmarkEnd w:id="2"/>
          <w:bookmarkEnd w:id="1"/>
          <w:bookmarkEnd w:id="0"/>
        </w:p>
        <w:p w14:paraId="6100ED66" w14:textId="5F4C475C" w:rsidR="00E20C32" w:rsidRDefault="00ED3BB2">
          <w:pPr>
            <w:pStyle w:val="Inhopg1"/>
            <w:rPr>
              <w:rFonts w:asciiTheme="minorHAnsi" w:eastAsiaTheme="minorEastAsia" w:hAnsiTheme="minorHAnsi" w:cstheme="minorBidi"/>
              <w:b w:val="0"/>
              <w:color w:val="auto"/>
              <w:kern w:val="2"/>
              <w:sz w:val="24"/>
              <w:szCs w:val="24"/>
              <w14:ligatures w14:val="standardContextual"/>
            </w:rPr>
          </w:pPr>
          <w:r>
            <w:fldChar w:fldCharType="begin"/>
          </w:r>
          <w:r>
            <w:instrText xml:space="preserve"> TOC \o "1-3" \h \z \u </w:instrText>
          </w:r>
          <w:r>
            <w:fldChar w:fldCharType="separate"/>
          </w:r>
          <w:hyperlink w:anchor="_Toc228277185" w:history="1">
            <w:r w:rsidR="00E20C32" w:rsidRPr="00BA34E8">
              <w:rPr>
                <w:rStyle w:val="Hyperlink"/>
              </w:rPr>
              <w:t>Inhoudsopgave</w:t>
            </w:r>
            <w:r w:rsidR="00E20C32">
              <w:rPr>
                <w:webHidden/>
              </w:rPr>
              <w:tab/>
            </w:r>
            <w:r w:rsidR="00E20C32">
              <w:rPr>
                <w:webHidden/>
              </w:rPr>
              <w:fldChar w:fldCharType="begin"/>
            </w:r>
            <w:r w:rsidR="00E20C32">
              <w:rPr>
                <w:webHidden/>
              </w:rPr>
              <w:instrText xml:space="preserve"> PAGEREF _Toc228277185 \h </w:instrText>
            </w:r>
            <w:r w:rsidR="00E20C32">
              <w:rPr>
                <w:webHidden/>
              </w:rPr>
            </w:r>
            <w:r w:rsidR="00E20C32">
              <w:rPr>
                <w:webHidden/>
              </w:rPr>
              <w:fldChar w:fldCharType="separate"/>
            </w:r>
            <w:r w:rsidR="00402CA3">
              <w:rPr>
                <w:webHidden/>
              </w:rPr>
              <w:t>2</w:t>
            </w:r>
            <w:r w:rsidR="00E20C32">
              <w:rPr>
                <w:webHidden/>
              </w:rPr>
              <w:fldChar w:fldCharType="end"/>
            </w:r>
          </w:hyperlink>
        </w:p>
        <w:p w14:paraId="7BA03B4A" w14:textId="73ECB15B"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186" w:history="1">
            <w:r w:rsidRPr="00BA34E8">
              <w:rPr>
                <w:rStyle w:val="Hyperlink"/>
              </w:rPr>
              <w:t>Begrippenlijst Beschrijvend document</w:t>
            </w:r>
            <w:r>
              <w:rPr>
                <w:webHidden/>
              </w:rPr>
              <w:tab/>
            </w:r>
            <w:r>
              <w:rPr>
                <w:webHidden/>
              </w:rPr>
              <w:fldChar w:fldCharType="begin"/>
            </w:r>
            <w:r>
              <w:rPr>
                <w:webHidden/>
              </w:rPr>
              <w:instrText xml:space="preserve"> PAGEREF _Toc228277186 \h </w:instrText>
            </w:r>
            <w:r>
              <w:rPr>
                <w:webHidden/>
              </w:rPr>
            </w:r>
            <w:r>
              <w:rPr>
                <w:webHidden/>
              </w:rPr>
              <w:fldChar w:fldCharType="separate"/>
            </w:r>
            <w:r w:rsidR="00402CA3">
              <w:rPr>
                <w:webHidden/>
              </w:rPr>
              <w:t>4</w:t>
            </w:r>
            <w:r>
              <w:rPr>
                <w:webHidden/>
              </w:rPr>
              <w:fldChar w:fldCharType="end"/>
            </w:r>
          </w:hyperlink>
        </w:p>
        <w:p w14:paraId="4D0F92E6" w14:textId="362A3DC0"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187" w:history="1">
            <w:r w:rsidRPr="00BA34E8">
              <w:rPr>
                <w:rStyle w:val="Hyperlink"/>
              </w:rPr>
              <w:t>Hoofdstuk 1</w:t>
            </w:r>
            <w:r>
              <w:rPr>
                <w:rFonts w:asciiTheme="minorHAnsi" w:eastAsiaTheme="minorEastAsia" w:hAnsiTheme="minorHAnsi" w:cstheme="minorBidi"/>
                <w:b w:val="0"/>
                <w:color w:val="auto"/>
                <w:kern w:val="2"/>
                <w:sz w:val="24"/>
                <w:szCs w:val="24"/>
                <w14:ligatures w14:val="standardContextual"/>
              </w:rPr>
              <w:tab/>
            </w:r>
            <w:r w:rsidRPr="00BA34E8">
              <w:rPr>
                <w:rStyle w:val="Hyperlink"/>
              </w:rPr>
              <w:t>Algemeen</w:t>
            </w:r>
            <w:r>
              <w:rPr>
                <w:webHidden/>
              </w:rPr>
              <w:tab/>
            </w:r>
            <w:r>
              <w:rPr>
                <w:webHidden/>
              </w:rPr>
              <w:fldChar w:fldCharType="begin"/>
            </w:r>
            <w:r>
              <w:rPr>
                <w:webHidden/>
              </w:rPr>
              <w:instrText xml:space="preserve"> PAGEREF _Toc228277187 \h </w:instrText>
            </w:r>
            <w:r>
              <w:rPr>
                <w:webHidden/>
              </w:rPr>
            </w:r>
            <w:r>
              <w:rPr>
                <w:webHidden/>
              </w:rPr>
              <w:fldChar w:fldCharType="separate"/>
            </w:r>
            <w:r w:rsidR="00402CA3">
              <w:rPr>
                <w:webHidden/>
              </w:rPr>
              <w:t>6</w:t>
            </w:r>
            <w:r>
              <w:rPr>
                <w:webHidden/>
              </w:rPr>
              <w:fldChar w:fldCharType="end"/>
            </w:r>
          </w:hyperlink>
        </w:p>
        <w:p w14:paraId="698355B2" w14:textId="5CB960F0"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88" w:history="1">
            <w:r w:rsidRPr="00BA34E8">
              <w:rPr>
                <w:rStyle w:val="Hyperlink"/>
                <w:rFonts w:ascii="Verdana" w:hAnsi="Verdana"/>
                <w:noProof/>
              </w:rPr>
              <w:t>1.1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Inleiding</w:t>
            </w:r>
            <w:r>
              <w:rPr>
                <w:noProof/>
                <w:webHidden/>
              </w:rPr>
              <w:tab/>
            </w:r>
            <w:r>
              <w:rPr>
                <w:noProof/>
                <w:webHidden/>
              </w:rPr>
              <w:fldChar w:fldCharType="begin"/>
            </w:r>
            <w:r>
              <w:rPr>
                <w:noProof/>
                <w:webHidden/>
              </w:rPr>
              <w:instrText xml:space="preserve"> PAGEREF _Toc228277188 \h </w:instrText>
            </w:r>
            <w:r>
              <w:rPr>
                <w:noProof/>
                <w:webHidden/>
              </w:rPr>
            </w:r>
            <w:r>
              <w:rPr>
                <w:noProof/>
                <w:webHidden/>
              </w:rPr>
              <w:fldChar w:fldCharType="separate"/>
            </w:r>
            <w:r w:rsidR="00402CA3">
              <w:rPr>
                <w:noProof/>
                <w:webHidden/>
              </w:rPr>
              <w:t>6</w:t>
            </w:r>
            <w:r>
              <w:rPr>
                <w:noProof/>
                <w:webHidden/>
              </w:rPr>
              <w:fldChar w:fldCharType="end"/>
            </w:r>
          </w:hyperlink>
        </w:p>
        <w:p w14:paraId="6E7B8D31" w14:textId="039E1255"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89" w:history="1">
            <w:r w:rsidRPr="00BA34E8">
              <w:rPr>
                <w:rStyle w:val="Hyperlink"/>
                <w:rFonts w:ascii="Verdana" w:hAnsi="Verdana"/>
                <w:noProof/>
              </w:rPr>
              <w:t>1.2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Korte beschrijving van Opdrachtgever</w:t>
            </w:r>
            <w:r>
              <w:rPr>
                <w:noProof/>
                <w:webHidden/>
              </w:rPr>
              <w:tab/>
            </w:r>
            <w:r>
              <w:rPr>
                <w:noProof/>
                <w:webHidden/>
              </w:rPr>
              <w:fldChar w:fldCharType="begin"/>
            </w:r>
            <w:r>
              <w:rPr>
                <w:noProof/>
                <w:webHidden/>
              </w:rPr>
              <w:instrText xml:space="preserve"> PAGEREF _Toc228277189 \h </w:instrText>
            </w:r>
            <w:r>
              <w:rPr>
                <w:noProof/>
                <w:webHidden/>
              </w:rPr>
            </w:r>
            <w:r>
              <w:rPr>
                <w:noProof/>
                <w:webHidden/>
              </w:rPr>
              <w:fldChar w:fldCharType="separate"/>
            </w:r>
            <w:r w:rsidR="00402CA3">
              <w:rPr>
                <w:noProof/>
                <w:webHidden/>
              </w:rPr>
              <w:t>6</w:t>
            </w:r>
            <w:r>
              <w:rPr>
                <w:noProof/>
                <w:webHidden/>
              </w:rPr>
              <w:fldChar w:fldCharType="end"/>
            </w:r>
          </w:hyperlink>
        </w:p>
        <w:p w14:paraId="14E4707D" w14:textId="31C5ED96"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0" w:history="1">
            <w:r w:rsidRPr="00BA34E8">
              <w:rPr>
                <w:rStyle w:val="Hyperlink"/>
                <w:rFonts w:ascii="Verdana" w:hAnsi="Verdana"/>
                <w:noProof/>
              </w:rPr>
              <w:t>1.3</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Doel</w:t>
            </w:r>
            <w:r>
              <w:rPr>
                <w:noProof/>
                <w:webHidden/>
              </w:rPr>
              <w:tab/>
            </w:r>
            <w:r>
              <w:rPr>
                <w:noProof/>
                <w:webHidden/>
              </w:rPr>
              <w:fldChar w:fldCharType="begin"/>
            </w:r>
            <w:r>
              <w:rPr>
                <w:noProof/>
                <w:webHidden/>
              </w:rPr>
              <w:instrText xml:space="preserve"> PAGEREF _Toc228277190 \h </w:instrText>
            </w:r>
            <w:r>
              <w:rPr>
                <w:noProof/>
                <w:webHidden/>
              </w:rPr>
            </w:r>
            <w:r>
              <w:rPr>
                <w:noProof/>
                <w:webHidden/>
              </w:rPr>
              <w:fldChar w:fldCharType="separate"/>
            </w:r>
            <w:r w:rsidR="00402CA3">
              <w:rPr>
                <w:noProof/>
                <w:webHidden/>
              </w:rPr>
              <w:t>6</w:t>
            </w:r>
            <w:r>
              <w:rPr>
                <w:noProof/>
                <w:webHidden/>
              </w:rPr>
              <w:fldChar w:fldCharType="end"/>
            </w:r>
          </w:hyperlink>
        </w:p>
        <w:p w14:paraId="1ABC1D3D" w14:textId="3AF29CA2"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1" w:history="1">
            <w:r w:rsidRPr="00BA34E8">
              <w:rPr>
                <w:rStyle w:val="Hyperlink"/>
                <w:rFonts w:ascii="Verdana" w:hAnsi="Verdana"/>
                <w:noProof/>
              </w:rPr>
              <w:t>1.4</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Omvang</w:t>
            </w:r>
            <w:r>
              <w:rPr>
                <w:noProof/>
                <w:webHidden/>
              </w:rPr>
              <w:tab/>
            </w:r>
            <w:r>
              <w:rPr>
                <w:noProof/>
                <w:webHidden/>
              </w:rPr>
              <w:fldChar w:fldCharType="begin"/>
            </w:r>
            <w:r>
              <w:rPr>
                <w:noProof/>
                <w:webHidden/>
              </w:rPr>
              <w:instrText xml:space="preserve"> PAGEREF _Toc228277191 \h </w:instrText>
            </w:r>
            <w:r>
              <w:rPr>
                <w:noProof/>
                <w:webHidden/>
              </w:rPr>
            </w:r>
            <w:r>
              <w:rPr>
                <w:noProof/>
                <w:webHidden/>
              </w:rPr>
              <w:fldChar w:fldCharType="separate"/>
            </w:r>
            <w:r w:rsidR="00402CA3">
              <w:rPr>
                <w:noProof/>
                <w:webHidden/>
              </w:rPr>
              <w:t>7</w:t>
            </w:r>
            <w:r>
              <w:rPr>
                <w:noProof/>
                <w:webHidden/>
              </w:rPr>
              <w:fldChar w:fldCharType="end"/>
            </w:r>
          </w:hyperlink>
        </w:p>
        <w:p w14:paraId="3DBA7EFB" w14:textId="4129B536"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2" w:history="1">
            <w:r w:rsidRPr="00BA34E8">
              <w:rPr>
                <w:rStyle w:val="Hyperlink"/>
                <w:rFonts w:ascii="Verdana" w:hAnsi="Verdana"/>
                <w:noProof/>
              </w:rPr>
              <w:t>1.5</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Social Return</w:t>
            </w:r>
            <w:r>
              <w:rPr>
                <w:noProof/>
                <w:webHidden/>
              </w:rPr>
              <w:tab/>
            </w:r>
            <w:r>
              <w:rPr>
                <w:noProof/>
                <w:webHidden/>
              </w:rPr>
              <w:fldChar w:fldCharType="begin"/>
            </w:r>
            <w:r>
              <w:rPr>
                <w:noProof/>
                <w:webHidden/>
              </w:rPr>
              <w:instrText xml:space="preserve"> PAGEREF _Toc228277192 \h </w:instrText>
            </w:r>
            <w:r>
              <w:rPr>
                <w:noProof/>
                <w:webHidden/>
              </w:rPr>
            </w:r>
            <w:r>
              <w:rPr>
                <w:noProof/>
                <w:webHidden/>
              </w:rPr>
              <w:fldChar w:fldCharType="separate"/>
            </w:r>
            <w:r w:rsidR="00402CA3">
              <w:rPr>
                <w:noProof/>
                <w:webHidden/>
              </w:rPr>
              <w:t>7</w:t>
            </w:r>
            <w:r>
              <w:rPr>
                <w:noProof/>
                <w:webHidden/>
              </w:rPr>
              <w:fldChar w:fldCharType="end"/>
            </w:r>
          </w:hyperlink>
        </w:p>
        <w:p w14:paraId="36A64A83" w14:textId="0A8CFEF3"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3" w:history="1">
            <w:r w:rsidRPr="00BA34E8">
              <w:rPr>
                <w:rStyle w:val="Hyperlink"/>
                <w:rFonts w:ascii="Verdana" w:hAnsi="Verdana"/>
                <w:noProof/>
              </w:rPr>
              <w:t>1.6</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Communicatie</w:t>
            </w:r>
            <w:r>
              <w:rPr>
                <w:noProof/>
                <w:webHidden/>
              </w:rPr>
              <w:tab/>
            </w:r>
            <w:r>
              <w:rPr>
                <w:noProof/>
                <w:webHidden/>
              </w:rPr>
              <w:fldChar w:fldCharType="begin"/>
            </w:r>
            <w:r>
              <w:rPr>
                <w:noProof/>
                <w:webHidden/>
              </w:rPr>
              <w:instrText xml:space="preserve"> PAGEREF _Toc228277193 \h </w:instrText>
            </w:r>
            <w:r>
              <w:rPr>
                <w:noProof/>
                <w:webHidden/>
              </w:rPr>
            </w:r>
            <w:r>
              <w:rPr>
                <w:noProof/>
                <w:webHidden/>
              </w:rPr>
              <w:fldChar w:fldCharType="separate"/>
            </w:r>
            <w:r w:rsidR="00402CA3">
              <w:rPr>
                <w:noProof/>
                <w:webHidden/>
              </w:rPr>
              <w:t>7</w:t>
            </w:r>
            <w:r>
              <w:rPr>
                <w:noProof/>
                <w:webHidden/>
              </w:rPr>
              <w:fldChar w:fldCharType="end"/>
            </w:r>
          </w:hyperlink>
        </w:p>
        <w:p w14:paraId="24854993" w14:textId="29D625C9"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4" w:history="1">
            <w:r w:rsidRPr="00BA34E8">
              <w:rPr>
                <w:rStyle w:val="Hyperlink"/>
                <w:rFonts w:ascii="Verdana" w:hAnsi="Verdana"/>
                <w:noProof/>
              </w:rPr>
              <w:t>1.7</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Klachten over de aanbesteding</w:t>
            </w:r>
            <w:r>
              <w:rPr>
                <w:noProof/>
                <w:webHidden/>
              </w:rPr>
              <w:tab/>
            </w:r>
            <w:r>
              <w:rPr>
                <w:noProof/>
                <w:webHidden/>
              </w:rPr>
              <w:fldChar w:fldCharType="begin"/>
            </w:r>
            <w:r>
              <w:rPr>
                <w:noProof/>
                <w:webHidden/>
              </w:rPr>
              <w:instrText xml:space="preserve"> PAGEREF _Toc228277194 \h </w:instrText>
            </w:r>
            <w:r>
              <w:rPr>
                <w:noProof/>
                <w:webHidden/>
              </w:rPr>
            </w:r>
            <w:r>
              <w:rPr>
                <w:noProof/>
                <w:webHidden/>
              </w:rPr>
              <w:fldChar w:fldCharType="separate"/>
            </w:r>
            <w:r w:rsidR="00402CA3">
              <w:rPr>
                <w:noProof/>
                <w:webHidden/>
              </w:rPr>
              <w:t>8</w:t>
            </w:r>
            <w:r>
              <w:rPr>
                <w:noProof/>
                <w:webHidden/>
              </w:rPr>
              <w:fldChar w:fldCharType="end"/>
            </w:r>
          </w:hyperlink>
        </w:p>
        <w:p w14:paraId="286458E8" w14:textId="65564DE3"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5" w:history="1">
            <w:r w:rsidRPr="00BA34E8">
              <w:rPr>
                <w:rStyle w:val="Hyperlink"/>
                <w:rFonts w:ascii="Verdana" w:hAnsi="Verdana"/>
                <w:noProof/>
              </w:rPr>
              <w:t>1.8</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Motivering keuze procedure en partijen</w:t>
            </w:r>
            <w:r>
              <w:rPr>
                <w:noProof/>
                <w:webHidden/>
              </w:rPr>
              <w:tab/>
            </w:r>
            <w:r>
              <w:rPr>
                <w:noProof/>
                <w:webHidden/>
              </w:rPr>
              <w:fldChar w:fldCharType="begin"/>
            </w:r>
            <w:r>
              <w:rPr>
                <w:noProof/>
                <w:webHidden/>
              </w:rPr>
              <w:instrText xml:space="preserve"> PAGEREF _Toc228277195 \h </w:instrText>
            </w:r>
            <w:r>
              <w:rPr>
                <w:noProof/>
                <w:webHidden/>
              </w:rPr>
            </w:r>
            <w:r>
              <w:rPr>
                <w:noProof/>
                <w:webHidden/>
              </w:rPr>
              <w:fldChar w:fldCharType="separate"/>
            </w:r>
            <w:r w:rsidR="00402CA3">
              <w:rPr>
                <w:noProof/>
                <w:webHidden/>
              </w:rPr>
              <w:t>8</w:t>
            </w:r>
            <w:r>
              <w:rPr>
                <w:noProof/>
                <w:webHidden/>
              </w:rPr>
              <w:fldChar w:fldCharType="end"/>
            </w:r>
          </w:hyperlink>
        </w:p>
        <w:p w14:paraId="2CB38137" w14:textId="30575BD4"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6" w:history="1">
            <w:r w:rsidRPr="00BA34E8">
              <w:rPr>
                <w:rStyle w:val="Hyperlink"/>
                <w:rFonts w:ascii="Verdana" w:hAnsi="Verdana"/>
                <w:noProof/>
              </w:rPr>
              <w:t>1.9</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Concept Overeenkomst</w:t>
            </w:r>
            <w:r>
              <w:rPr>
                <w:noProof/>
                <w:webHidden/>
              </w:rPr>
              <w:tab/>
            </w:r>
            <w:r>
              <w:rPr>
                <w:noProof/>
                <w:webHidden/>
              </w:rPr>
              <w:fldChar w:fldCharType="begin"/>
            </w:r>
            <w:r>
              <w:rPr>
                <w:noProof/>
                <w:webHidden/>
              </w:rPr>
              <w:instrText xml:space="preserve"> PAGEREF _Toc228277196 \h </w:instrText>
            </w:r>
            <w:r>
              <w:rPr>
                <w:noProof/>
                <w:webHidden/>
              </w:rPr>
            </w:r>
            <w:r>
              <w:rPr>
                <w:noProof/>
                <w:webHidden/>
              </w:rPr>
              <w:fldChar w:fldCharType="separate"/>
            </w:r>
            <w:r w:rsidR="00402CA3">
              <w:rPr>
                <w:noProof/>
                <w:webHidden/>
              </w:rPr>
              <w:t>8</w:t>
            </w:r>
            <w:r>
              <w:rPr>
                <w:noProof/>
                <w:webHidden/>
              </w:rPr>
              <w:fldChar w:fldCharType="end"/>
            </w:r>
          </w:hyperlink>
        </w:p>
        <w:p w14:paraId="7D70F903" w14:textId="70BC4651"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7" w:history="1">
            <w:r w:rsidRPr="00BA34E8">
              <w:rPr>
                <w:rStyle w:val="Hyperlink"/>
                <w:rFonts w:ascii="Verdana" w:hAnsi="Verdana"/>
                <w:noProof/>
              </w:rPr>
              <w:t>1.10</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Programma van eisen</w:t>
            </w:r>
            <w:r>
              <w:rPr>
                <w:noProof/>
                <w:webHidden/>
              </w:rPr>
              <w:tab/>
            </w:r>
            <w:r>
              <w:rPr>
                <w:noProof/>
                <w:webHidden/>
              </w:rPr>
              <w:fldChar w:fldCharType="begin"/>
            </w:r>
            <w:r>
              <w:rPr>
                <w:noProof/>
                <w:webHidden/>
              </w:rPr>
              <w:instrText xml:space="preserve"> PAGEREF _Toc228277197 \h </w:instrText>
            </w:r>
            <w:r>
              <w:rPr>
                <w:noProof/>
                <w:webHidden/>
              </w:rPr>
            </w:r>
            <w:r>
              <w:rPr>
                <w:noProof/>
                <w:webHidden/>
              </w:rPr>
              <w:fldChar w:fldCharType="separate"/>
            </w:r>
            <w:r w:rsidR="00402CA3">
              <w:rPr>
                <w:noProof/>
                <w:webHidden/>
              </w:rPr>
              <w:t>9</w:t>
            </w:r>
            <w:r>
              <w:rPr>
                <w:noProof/>
                <w:webHidden/>
              </w:rPr>
              <w:fldChar w:fldCharType="end"/>
            </w:r>
          </w:hyperlink>
        </w:p>
        <w:p w14:paraId="720DE6B7" w14:textId="68564922"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198" w:history="1">
            <w:r w:rsidRPr="00BA34E8">
              <w:rPr>
                <w:rStyle w:val="Hyperlink"/>
              </w:rPr>
              <w:t>Hoofdstuk 2</w:t>
            </w:r>
            <w:r>
              <w:rPr>
                <w:rFonts w:asciiTheme="minorHAnsi" w:eastAsiaTheme="minorEastAsia" w:hAnsiTheme="minorHAnsi" w:cstheme="minorBidi"/>
                <w:b w:val="0"/>
                <w:color w:val="auto"/>
                <w:kern w:val="2"/>
                <w:sz w:val="24"/>
                <w:szCs w:val="24"/>
                <w14:ligatures w14:val="standardContextual"/>
              </w:rPr>
              <w:tab/>
            </w:r>
            <w:r w:rsidRPr="00BA34E8">
              <w:rPr>
                <w:rStyle w:val="Hyperlink"/>
              </w:rPr>
              <w:t>Aanbestedingsprocedure</w:t>
            </w:r>
            <w:r>
              <w:rPr>
                <w:webHidden/>
              </w:rPr>
              <w:tab/>
            </w:r>
            <w:r>
              <w:rPr>
                <w:webHidden/>
              </w:rPr>
              <w:fldChar w:fldCharType="begin"/>
            </w:r>
            <w:r>
              <w:rPr>
                <w:webHidden/>
              </w:rPr>
              <w:instrText xml:space="preserve"> PAGEREF _Toc228277198 \h </w:instrText>
            </w:r>
            <w:r>
              <w:rPr>
                <w:webHidden/>
              </w:rPr>
            </w:r>
            <w:r>
              <w:rPr>
                <w:webHidden/>
              </w:rPr>
              <w:fldChar w:fldCharType="separate"/>
            </w:r>
            <w:r w:rsidR="00402CA3">
              <w:rPr>
                <w:webHidden/>
              </w:rPr>
              <w:t>10</w:t>
            </w:r>
            <w:r>
              <w:rPr>
                <w:webHidden/>
              </w:rPr>
              <w:fldChar w:fldCharType="end"/>
            </w:r>
          </w:hyperlink>
        </w:p>
        <w:p w14:paraId="1A58F9C9" w14:textId="36C3DAF1"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199" w:history="1">
            <w:r w:rsidRPr="00BA34E8">
              <w:rPr>
                <w:rStyle w:val="Hyperlink"/>
                <w:rFonts w:ascii="Verdana" w:hAnsi="Verdana"/>
                <w:noProof/>
              </w:rPr>
              <w:t>2.1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Planning</w:t>
            </w:r>
            <w:r>
              <w:rPr>
                <w:noProof/>
                <w:webHidden/>
              </w:rPr>
              <w:tab/>
            </w:r>
            <w:r>
              <w:rPr>
                <w:noProof/>
                <w:webHidden/>
              </w:rPr>
              <w:fldChar w:fldCharType="begin"/>
            </w:r>
            <w:r>
              <w:rPr>
                <w:noProof/>
                <w:webHidden/>
              </w:rPr>
              <w:instrText xml:space="preserve"> PAGEREF _Toc228277199 \h </w:instrText>
            </w:r>
            <w:r>
              <w:rPr>
                <w:noProof/>
                <w:webHidden/>
              </w:rPr>
            </w:r>
            <w:r>
              <w:rPr>
                <w:noProof/>
                <w:webHidden/>
              </w:rPr>
              <w:fldChar w:fldCharType="separate"/>
            </w:r>
            <w:r w:rsidR="00402CA3">
              <w:rPr>
                <w:noProof/>
                <w:webHidden/>
              </w:rPr>
              <w:t>10</w:t>
            </w:r>
            <w:r>
              <w:rPr>
                <w:noProof/>
                <w:webHidden/>
              </w:rPr>
              <w:fldChar w:fldCharType="end"/>
            </w:r>
          </w:hyperlink>
        </w:p>
        <w:p w14:paraId="62735EDF" w14:textId="7F22292B"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0" w:history="1">
            <w:r w:rsidRPr="00BA34E8">
              <w:rPr>
                <w:rStyle w:val="Hyperlink"/>
                <w:rFonts w:ascii="Verdana" w:hAnsi="Verdana"/>
                <w:noProof/>
              </w:rPr>
              <w:t>2.2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Inlichtingen</w:t>
            </w:r>
            <w:r>
              <w:rPr>
                <w:noProof/>
                <w:webHidden/>
              </w:rPr>
              <w:tab/>
            </w:r>
            <w:r>
              <w:rPr>
                <w:noProof/>
                <w:webHidden/>
              </w:rPr>
              <w:fldChar w:fldCharType="begin"/>
            </w:r>
            <w:r>
              <w:rPr>
                <w:noProof/>
                <w:webHidden/>
              </w:rPr>
              <w:instrText xml:space="preserve"> PAGEREF _Toc228277200 \h </w:instrText>
            </w:r>
            <w:r>
              <w:rPr>
                <w:noProof/>
                <w:webHidden/>
              </w:rPr>
            </w:r>
            <w:r>
              <w:rPr>
                <w:noProof/>
                <w:webHidden/>
              </w:rPr>
              <w:fldChar w:fldCharType="separate"/>
            </w:r>
            <w:r w:rsidR="00402CA3">
              <w:rPr>
                <w:noProof/>
                <w:webHidden/>
              </w:rPr>
              <w:t>10</w:t>
            </w:r>
            <w:r>
              <w:rPr>
                <w:noProof/>
                <w:webHidden/>
              </w:rPr>
              <w:fldChar w:fldCharType="end"/>
            </w:r>
          </w:hyperlink>
        </w:p>
        <w:p w14:paraId="7F0B7C75" w14:textId="7416FA09"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1" w:history="1">
            <w:r w:rsidRPr="00BA34E8">
              <w:rPr>
                <w:rStyle w:val="Hyperlink"/>
                <w:rFonts w:ascii="Verdana" w:hAnsi="Verdana"/>
                <w:noProof/>
              </w:rPr>
              <w:t>2.3</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Wijze van aanbieden Offertes</w:t>
            </w:r>
            <w:r>
              <w:rPr>
                <w:noProof/>
                <w:webHidden/>
              </w:rPr>
              <w:tab/>
            </w:r>
            <w:r>
              <w:rPr>
                <w:noProof/>
                <w:webHidden/>
              </w:rPr>
              <w:fldChar w:fldCharType="begin"/>
            </w:r>
            <w:r>
              <w:rPr>
                <w:noProof/>
                <w:webHidden/>
              </w:rPr>
              <w:instrText xml:space="preserve"> PAGEREF _Toc228277201 \h </w:instrText>
            </w:r>
            <w:r>
              <w:rPr>
                <w:noProof/>
                <w:webHidden/>
              </w:rPr>
            </w:r>
            <w:r>
              <w:rPr>
                <w:noProof/>
                <w:webHidden/>
              </w:rPr>
              <w:fldChar w:fldCharType="separate"/>
            </w:r>
            <w:r w:rsidR="00402CA3">
              <w:rPr>
                <w:noProof/>
                <w:webHidden/>
              </w:rPr>
              <w:t>10</w:t>
            </w:r>
            <w:r>
              <w:rPr>
                <w:noProof/>
                <w:webHidden/>
              </w:rPr>
              <w:fldChar w:fldCharType="end"/>
            </w:r>
          </w:hyperlink>
        </w:p>
        <w:p w14:paraId="76B28079" w14:textId="3238FD5D"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2" w:history="1">
            <w:r w:rsidRPr="00BA34E8">
              <w:rPr>
                <w:rStyle w:val="Hyperlink"/>
                <w:rFonts w:ascii="Verdana" w:hAnsi="Verdana"/>
                <w:noProof/>
              </w:rPr>
              <w:t>2.4</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Verificatie</w:t>
            </w:r>
            <w:r>
              <w:rPr>
                <w:noProof/>
                <w:webHidden/>
              </w:rPr>
              <w:tab/>
            </w:r>
            <w:r>
              <w:rPr>
                <w:noProof/>
                <w:webHidden/>
              </w:rPr>
              <w:fldChar w:fldCharType="begin"/>
            </w:r>
            <w:r>
              <w:rPr>
                <w:noProof/>
                <w:webHidden/>
              </w:rPr>
              <w:instrText xml:space="preserve"> PAGEREF _Toc228277202 \h </w:instrText>
            </w:r>
            <w:r>
              <w:rPr>
                <w:noProof/>
                <w:webHidden/>
              </w:rPr>
            </w:r>
            <w:r>
              <w:rPr>
                <w:noProof/>
                <w:webHidden/>
              </w:rPr>
              <w:fldChar w:fldCharType="separate"/>
            </w:r>
            <w:r w:rsidR="00402CA3">
              <w:rPr>
                <w:noProof/>
                <w:webHidden/>
              </w:rPr>
              <w:t>11</w:t>
            </w:r>
            <w:r>
              <w:rPr>
                <w:noProof/>
                <w:webHidden/>
              </w:rPr>
              <w:fldChar w:fldCharType="end"/>
            </w:r>
          </w:hyperlink>
        </w:p>
        <w:p w14:paraId="38F7986B" w14:textId="31B09C23"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3" w:history="1">
            <w:r w:rsidRPr="00BA34E8">
              <w:rPr>
                <w:rStyle w:val="Hyperlink"/>
                <w:rFonts w:ascii="Verdana" w:hAnsi="Verdana"/>
                <w:noProof/>
              </w:rPr>
              <w:t>2.5</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Gunning</w:t>
            </w:r>
            <w:r>
              <w:rPr>
                <w:noProof/>
                <w:webHidden/>
              </w:rPr>
              <w:tab/>
            </w:r>
            <w:r>
              <w:rPr>
                <w:noProof/>
                <w:webHidden/>
              </w:rPr>
              <w:fldChar w:fldCharType="begin"/>
            </w:r>
            <w:r>
              <w:rPr>
                <w:noProof/>
                <w:webHidden/>
              </w:rPr>
              <w:instrText xml:space="preserve"> PAGEREF _Toc228277203 \h </w:instrText>
            </w:r>
            <w:r>
              <w:rPr>
                <w:noProof/>
                <w:webHidden/>
              </w:rPr>
            </w:r>
            <w:r>
              <w:rPr>
                <w:noProof/>
                <w:webHidden/>
              </w:rPr>
              <w:fldChar w:fldCharType="separate"/>
            </w:r>
            <w:r w:rsidR="00402CA3">
              <w:rPr>
                <w:noProof/>
                <w:webHidden/>
              </w:rPr>
              <w:t>12</w:t>
            </w:r>
            <w:r>
              <w:rPr>
                <w:noProof/>
                <w:webHidden/>
              </w:rPr>
              <w:fldChar w:fldCharType="end"/>
            </w:r>
          </w:hyperlink>
        </w:p>
        <w:p w14:paraId="0D9F2175" w14:textId="66CE5ECA"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04" w:history="1">
            <w:r w:rsidRPr="00BA34E8">
              <w:rPr>
                <w:rStyle w:val="Hyperlink"/>
              </w:rPr>
              <w:t>Hoofdstuk 3</w:t>
            </w:r>
            <w:r>
              <w:rPr>
                <w:rFonts w:asciiTheme="minorHAnsi" w:eastAsiaTheme="minorEastAsia" w:hAnsiTheme="minorHAnsi" w:cstheme="minorBidi"/>
                <w:b w:val="0"/>
                <w:color w:val="auto"/>
                <w:kern w:val="2"/>
                <w:sz w:val="24"/>
                <w:szCs w:val="24"/>
                <w14:ligatures w14:val="standardContextual"/>
              </w:rPr>
              <w:tab/>
            </w:r>
            <w:r w:rsidRPr="00BA34E8">
              <w:rPr>
                <w:rStyle w:val="Hyperlink"/>
              </w:rPr>
              <w:t>Aanbestedingsvoorwaarden</w:t>
            </w:r>
            <w:r>
              <w:rPr>
                <w:webHidden/>
              </w:rPr>
              <w:tab/>
            </w:r>
            <w:r>
              <w:rPr>
                <w:webHidden/>
              </w:rPr>
              <w:fldChar w:fldCharType="begin"/>
            </w:r>
            <w:r>
              <w:rPr>
                <w:webHidden/>
              </w:rPr>
              <w:instrText xml:space="preserve"> PAGEREF _Toc228277204 \h </w:instrText>
            </w:r>
            <w:r>
              <w:rPr>
                <w:webHidden/>
              </w:rPr>
            </w:r>
            <w:r>
              <w:rPr>
                <w:webHidden/>
              </w:rPr>
              <w:fldChar w:fldCharType="separate"/>
            </w:r>
            <w:r w:rsidR="00402CA3">
              <w:rPr>
                <w:webHidden/>
              </w:rPr>
              <w:t>13</w:t>
            </w:r>
            <w:r>
              <w:rPr>
                <w:webHidden/>
              </w:rPr>
              <w:fldChar w:fldCharType="end"/>
            </w:r>
          </w:hyperlink>
        </w:p>
        <w:p w14:paraId="2CD33E27" w14:textId="168804B8"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5" w:history="1">
            <w:r w:rsidRPr="00BA34E8">
              <w:rPr>
                <w:rStyle w:val="Hyperlink"/>
                <w:rFonts w:ascii="Verdana" w:hAnsi="Verdana"/>
                <w:noProof/>
              </w:rPr>
              <w:t>3.1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Administratieve Voorwaarden</w:t>
            </w:r>
            <w:r>
              <w:rPr>
                <w:noProof/>
                <w:webHidden/>
              </w:rPr>
              <w:tab/>
            </w:r>
            <w:r>
              <w:rPr>
                <w:noProof/>
                <w:webHidden/>
              </w:rPr>
              <w:fldChar w:fldCharType="begin"/>
            </w:r>
            <w:r>
              <w:rPr>
                <w:noProof/>
                <w:webHidden/>
              </w:rPr>
              <w:instrText xml:space="preserve"> PAGEREF _Toc228277205 \h </w:instrText>
            </w:r>
            <w:r>
              <w:rPr>
                <w:noProof/>
                <w:webHidden/>
              </w:rPr>
            </w:r>
            <w:r>
              <w:rPr>
                <w:noProof/>
                <w:webHidden/>
              </w:rPr>
              <w:fldChar w:fldCharType="separate"/>
            </w:r>
            <w:r w:rsidR="00402CA3">
              <w:rPr>
                <w:noProof/>
                <w:webHidden/>
              </w:rPr>
              <w:t>13</w:t>
            </w:r>
            <w:r>
              <w:rPr>
                <w:noProof/>
                <w:webHidden/>
              </w:rPr>
              <w:fldChar w:fldCharType="end"/>
            </w:r>
          </w:hyperlink>
        </w:p>
        <w:p w14:paraId="3F041DEF" w14:textId="09AA1B4D"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6" w:history="1">
            <w:r w:rsidRPr="00BA34E8">
              <w:rPr>
                <w:rStyle w:val="Hyperlink"/>
                <w:rFonts w:ascii="Verdana" w:hAnsi="Verdana"/>
                <w:noProof/>
              </w:rPr>
              <w:t>3.2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Geheimhouding</w:t>
            </w:r>
            <w:r>
              <w:rPr>
                <w:noProof/>
                <w:webHidden/>
              </w:rPr>
              <w:tab/>
            </w:r>
            <w:r>
              <w:rPr>
                <w:noProof/>
                <w:webHidden/>
              </w:rPr>
              <w:fldChar w:fldCharType="begin"/>
            </w:r>
            <w:r>
              <w:rPr>
                <w:noProof/>
                <w:webHidden/>
              </w:rPr>
              <w:instrText xml:space="preserve"> PAGEREF _Toc228277206 \h </w:instrText>
            </w:r>
            <w:r>
              <w:rPr>
                <w:noProof/>
                <w:webHidden/>
              </w:rPr>
            </w:r>
            <w:r>
              <w:rPr>
                <w:noProof/>
                <w:webHidden/>
              </w:rPr>
              <w:fldChar w:fldCharType="separate"/>
            </w:r>
            <w:r w:rsidR="00402CA3">
              <w:rPr>
                <w:noProof/>
                <w:webHidden/>
              </w:rPr>
              <w:t>16</w:t>
            </w:r>
            <w:r>
              <w:rPr>
                <w:noProof/>
                <w:webHidden/>
              </w:rPr>
              <w:fldChar w:fldCharType="end"/>
            </w:r>
          </w:hyperlink>
        </w:p>
        <w:p w14:paraId="1BFD2368" w14:textId="60414960"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7" w:history="1">
            <w:r w:rsidRPr="00BA34E8">
              <w:rPr>
                <w:rStyle w:val="Hyperlink"/>
                <w:rFonts w:ascii="Verdana" w:hAnsi="Verdana"/>
                <w:noProof/>
              </w:rPr>
              <w:t>3.3</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Geldigheidsduur Inschrijving</w:t>
            </w:r>
            <w:r>
              <w:rPr>
                <w:noProof/>
                <w:webHidden/>
              </w:rPr>
              <w:tab/>
            </w:r>
            <w:r>
              <w:rPr>
                <w:noProof/>
                <w:webHidden/>
              </w:rPr>
              <w:fldChar w:fldCharType="begin"/>
            </w:r>
            <w:r>
              <w:rPr>
                <w:noProof/>
                <w:webHidden/>
              </w:rPr>
              <w:instrText xml:space="preserve"> PAGEREF _Toc228277207 \h </w:instrText>
            </w:r>
            <w:r>
              <w:rPr>
                <w:noProof/>
                <w:webHidden/>
              </w:rPr>
            </w:r>
            <w:r>
              <w:rPr>
                <w:noProof/>
                <w:webHidden/>
              </w:rPr>
              <w:fldChar w:fldCharType="separate"/>
            </w:r>
            <w:r w:rsidR="00402CA3">
              <w:rPr>
                <w:noProof/>
                <w:webHidden/>
              </w:rPr>
              <w:t>16</w:t>
            </w:r>
            <w:r>
              <w:rPr>
                <w:noProof/>
                <w:webHidden/>
              </w:rPr>
              <w:fldChar w:fldCharType="end"/>
            </w:r>
          </w:hyperlink>
        </w:p>
        <w:p w14:paraId="59440E7E" w14:textId="3E1C0422"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08" w:history="1">
            <w:r w:rsidRPr="00BA34E8">
              <w:rPr>
                <w:rStyle w:val="Hyperlink"/>
                <w:rFonts w:ascii="Verdana" w:hAnsi="Verdana"/>
                <w:noProof/>
              </w:rPr>
              <w:t>3.4</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Geschillen</w:t>
            </w:r>
            <w:r>
              <w:rPr>
                <w:noProof/>
                <w:webHidden/>
              </w:rPr>
              <w:tab/>
            </w:r>
            <w:r>
              <w:rPr>
                <w:noProof/>
                <w:webHidden/>
              </w:rPr>
              <w:fldChar w:fldCharType="begin"/>
            </w:r>
            <w:r>
              <w:rPr>
                <w:noProof/>
                <w:webHidden/>
              </w:rPr>
              <w:instrText xml:space="preserve"> PAGEREF _Toc228277208 \h </w:instrText>
            </w:r>
            <w:r>
              <w:rPr>
                <w:noProof/>
                <w:webHidden/>
              </w:rPr>
            </w:r>
            <w:r>
              <w:rPr>
                <w:noProof/>
                <w:webHidden/>
              </w:rPr>
              <w:fldChar w:fldCharType="separate"/>
            </w:r>
            <w:r w:rsidR="00402CA3">
              <w:rPr>
                <w:noProof/>
                <w:webHidden/>
              </w:rPr>
              <w:t>16</w:t>
            </w:r>
            <w:r>
              <w:rPr>
                <w:noProof/>
                <w:webHidden/>
              </w:rPr>
              <w:fldChar w:fldCharType="end"/>
            </w:r>
          </w:hyperlink>
        </w:p>
        <w:p w14:paraId="22ECDD14" w14:textId="08B4C045"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09" w:history="1">
            <w:r w:rsidRPr="00BA34E8">
              <w:rPr>
                <w:rStyle w:val="Hyperlink"/>
                <w:kern w:val="1"/>
              </w:rPr>
              <w:t>Hoofdstuk 4</w:t>
            </w:r>
            <w:r>
              <w:rPr>
                <w:rFonts w:asciiTheme="minorHAnsi" w:eastAsiaTheme="minorEastAsia" w:hAnsiTheme="minorHAnsi" w:cstheme="minorBidi"/>
                <w:b w:val="0"/>
                <w:color w:val="auto"/>
                <w:kern w:val="2"/>
                <w:sz w:val="24"/>
                <w:szCs w:val="24"/>
                <w14:ligatures w14:val="standardContextual"/>
              </w:rPr>
              <w:tab/>
            </w:r>
            <w:r w:rsidRPr="00BA34E8">
              <w:rPr>
                <w:rStyle w:val="Hyperlink"/>
              </w:rPr>
              <w:t>Beoordeling van de Offertes</w:t>
            </w:r>
            <w:r>
              <w:rPr>
                <w:webHidden/>
              </w:rPr>
              <w:tab/>
            </w:r>
            <w:r>
              <w:rPr>
                <w:webHidden/>
              </w:rPr>
              <w:fldChar w:fldCharType="begin"/>
            </w:r>
            <w:r>
              <w:rPr>
                <w:webHidden/>
              </w:rPr>
              <w:instrText xml:space="preserve"> PAGEREF _Toc228277209 \h </w:instrText>
            </w:r>
            <w:r>
              <w:rPr>
                <w:webHidden/>
              </w:rPr>
            </w:r>
            <w:r>
              <w:rPr>
                <w:webHidden/>
              </w:rPr>
              <w:fldChar w:fldCharType="separate"/>
            </w:r>
            <w:r w:rsidR="00402CA3">
              <w:rPr>
                <w:webHidden/>
              </w:rPr>
              <w:t>16</w:t>
            </w:r>
            <w:r>
              <w:rPr>
                <w:webHidden/>
              </w:rPr>
              <w:fldChar w:fldCharType="end"/>
            </w:r>
          </w:hyperlink>
        </w:p>
        <w:p w14:paraId="73EA11EB" w14:textId="675634C4"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10" w:history="1">
            <w:r w:rsidRPr="00BA34E8">
              <w:rPr>
                <w:rStyle w:val="Hyperlink"/>
                <w:rFonts w:ascii="Verdana" w:hAnsi="Verdana"/>
                <w:noProof/>
              </w:rPr>
              <w:t>4.1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Methodiek</w:t>
            </w:r>
            <w:r>
              <w:rPr>
                <w:noProof/>
                <w:webHidden/>
              </w:rPr>
              <w:tab/>
            </w:r>
            <w:r>
              <w:rPr>
                <w:noProof/>
                <w:webHidden/>
              </w:rPr>
              <w:fldChar w:fldCharType="begin"/>
            </w:r>
            <w:r>
              <w:rPr>
                <w:noProof/>
                <w:webHidden/>
              </w:rPr>
              <w:instrText xml:space="preserve"> PAGEREF _Toc228277210 \h </w:instrText>
            </w:r>
            <w:r>
              <w:rPr>
                <w:noProof/>
                <w:webHidden/>
              </w:rPr>
            </w:r>
            <w:r>
              <w:rPr>
                <w:noProof/>
                <w:webHidden/>
              </w:rPr>
              <w:fldChar w:fldCharType="separate"/>
            </w:r>
            <w:r w:rsidR="00402CA3">
              <w:rPr>
                <w:noProof/>
                <w:webHidden/>
              </w:rPr>
              <w:t>16</w:t>
            </w:r>
            <w:r>
              <w:rPr>
                <w:noProof/>
                <w:webHidden/>
              </w:rPr>
              <w:fldChar w:fldCharType="end"/>
            </w:r>
          </w:hyperlink>
        </w:p>
        <w:p w14:paraId="75BE5369" w14:textId="55F5C6BB"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11" w:history="1">
            <w:r w:rsidRPr="00BA34E8">
              <w:rPr>
                <w:rStyle w:val="Hyperlink"/>
                <w:rFonts w:ascii="Verdana" w:hAnsi="Verdana"/>
                <w:noProof/>
              </w:rPr>
              <w:t>4.2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Uitsluiting</w:t>
            </w:r>
            <w:r>
              <w:rPr>
                <w:noProof/>
                <w:webHidden/>
              </w:rPr>
              <w:tab/>
            </w:r>
            <w:r>
              <w:rPr>
                <w:noProof/>
                <w:webHidden/>
              </w:rPr>
              <w:fldChar w:fldCharType="begin"/>
            </w:r>
            <w:r>
              <w:rPr>
                <w:noProof/>
                <w:webHidden/>
              </w:rPr>
              <w:instrText xml:space="preserve"> PAGEREF _Toc228277211 \h </w:instrText>
            </w:r>
            <w:r>
              <w:rPr>
                <w:noProof/>
                <w:webHidden/>
              </w:rPr>
            </w:r>
            <w:r>
              <w:rPr>
                <w:noProof/>
                <w:webHidden/>
              </w:rPr>
              <w:fldChar w:fldCharType="separate"/>
            </w:r>
            <w:r w:rsidR="00402CA3">
              <w:rPr>
                <w:noProof/>
                <w:webHidden/>
              </w:rPr>
              <w:t>17</w:t>
            </w:r>
            <w:r>
              <w:rPr>
                <w:noProof/>
                <w:webHidden/>
              </w:rPr>
              <w:fldChar w:fldCharType="end"/>
            </w:r>
          </w:hyperlink>
        </w:p>
        <w:p w14:paraId="2192EAD8" w14:textId="34807F66" w:rsidR="00E20C32" w:rsidRDefault="00E20C32">
          <w:pPr>
            <w:pStyle w:val="Inhopg3"/>
            <w:rPr>
              <w:rFonts w:asciiTheme="minorHAnsi" w:eastAsiaTheme="minorEastAsia" w:hAnsiTheme="minorHAnsi" w:cstheme="minorBidi"/>
              <w:noProof/>
              <w:color w:val="auto"/>
              <w:kern w:val="2"/>
              <w:sz w:val="24"/>
              <w:szCs w:val="24"/>
              <w14:ligatures w14:val="standardContextual"/>
            </w:rPr>
          </w:pPr>
          <w:hyperlink w:anchor="_Toc228277212" w:history="1">
            <w:r w:rsidRPr="00BA34E8">
              <w:rPr>
                <w:rStyle w:val="Hyperlink"/>
                <w:rFonts w:ascii="Verdana" w:hAnsi="Verdana"/>
                <w:noProof/>
              </w:rPr>
              <w:t>4.2.1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Uniform Europees Aanbestedingsdocument (UEA)</w:t>
            </w:r>
            <w:r>
              <w:rPr>
                <w:noProof/>
                <w:webHidden/>
              </w:rPr>
              <w:tab/>
            </w:r>
            <w:r>
              <w:rPr>
                <w:noProof/>
                <w:webHidden/>
              </w:rPr>
              <w:fldChar w:fldCharType="begin"/>
            </w:r>
            <w:r>
              <w:rPr>
                <w:noProof/>
                <w:webHidden/>
              </w:rPr>
              <w:instrText xml:space="preserve"> PAGEREF _Toc228277212 \h </w:instrText>
            </w:r>
            <w:r>
              <w:rPr>
                <w:noProof/>
                <w:webHidden/>
              </w:rPr>
            </w:r>
            <w:r>
              <w:rPr>
                <w:noProof/>
                <w:webHidden/>
              </w:rPr>
              <w:fldChar w:fldCharType="separate"/>
            </w:r>
            <w:r w:rsidR="00402CA3">
              <w:rPr>
                <w:noProof/>
                <w:webHidden/>
              </w:rPr>
              <w:t>17</w:t>
            </w:r>
            <w:r>
              <w:rPr>
                <w:noProof/>
                <w:webHidden/>
              </w:rPr>
              <w:fldChar w:fldCharType="end"/>
            </w:r>
          </w:hyperlink>
        </w:p>
        <w:p w14:paraId="1C481226" w14:textId="7509A2AD" w:rsidR="00E20C32" w:rsidRDefault="00E20C32">
          <w:pPr>
            <w:pStyle w:val="Inhopg3"/>
            <w:rPr>
              <w:rFonts w:asciiTheme="minorHAnsi" w:eastAsiaTheme="minorEastAsia" w:hAnsiTheme="minorHAnsi" w:cstheme="minorBidi"/>
              <w:noProof/>
              <w:color w:val="auto"/>
              <w:kern w:val="2"/>
              <w:sz w:val="24"/>
              <w:szCs w:val="24"/>
              <w14:ligatures w14:val="standardContextual"/>
            </w:rPr>
          </w:pPr>
          <w:hyperlink w:anchor="_Toc228277213" w:history="1">
            <w:r w:rsidRPr="00BA34E8">
              <w:rPr>
                <w:rStyle w:val="Hyperlink"/>
                <w:rFonts w:ascii="Verdana" w:hAnsi="Verdana"/>
                <w:noProof/>
              </w:rPr>
              <w:t>4.2.2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Uitsluitingsgronden</w:t>
            </w:r>
            <w:r>
              <w:rPr>
                <w:noProof/>
                <w:webHidden/>
              </w:rPr>
              <w:tab/>
            </w:r>
            <w:r>
              <w:rPr>
                <w:noProof/>
                <w:webHidden/>
              </w:rPr>
              <w:fldChar w:fldCharType="begin"/>
            </w:r>
            <w:r>
              <w:rPr>
                <w:noProof/>
                <w:webHidden/>
              </w:rPr>
              <w:instrText xml:space="preserve"> PAGEREF _Toc228277213 \h </w:instrText>
            </w:r>
            <w:r>
              <w:rPr>
                <w:noProof/>
                <w:webHidden/>
              </w:rPr>
            </w:r>
            <w:r>
              <w:rPr>
                <w:noProof/>
                <w:webHidden/>
              </w:rPr>
              <w:fldChar w:fldCharType="separate"/>
            </w:r>
            <w:r w:rsidR="00402CA3">
              <w:rPr>
                <w:noProof/>
                <w:webHidden/>
              </w:rPr>
              <w:t>17</w:t>
            </w:r>
            <w:r>
              <w:rPr>
                <w:noProof/>
                <w:webHidden/>
              </w:rPr>
              <w:fldChar w:fldCharType="end"/>
            </w:r>
          </w:hyperlink>
        </w:p>
        <w:p w14:paraId="13ECFFB1" w14:textId="1DD317C0"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14" w:history="1">
            <w:r w:rsidRPr="00BA34E8">
              <w:rPr>
                <w:rStyle w:val="Hyperlink"/>
                <w:rFonts w:ascii="Verdana" w:hAnsi="Verdana"/>
                <w:noProof/>
              </w:rPr>
              <w:t>4.3</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Wet Bibob</w:t>
            </w:r>
            <w:r>
              <w:rPr>
                <w:noProof/>
                <w:webHidden/>
              </w:rPr>
              <w:tab/>
            </w:r>
            <w:r>
              <w:rPr>
                <w:noProof/>
                <w:webHidden/>
              </w:rPr>
              <w:fldChar w:fldCharType="begin"/>
            </w:r>
            <w:r>
              <w:rPr>
                <w:noProof/>
                <w:webHidden/>
              </w:rPr>
              <w:instrText xml:space="preserve"> PAGEREF _Toc228277214 \h </w:instrText>
            </w:r>
            <w:r>
              <w:rPr>
                <w:noProof/>
                <w:webHidden/>
              </w:rPr>
            </w:r>
            <w:r>
              <w:rPr>
                <w:noProof/>
                <w:webHidden/>
              </w:rPr>
              <w:fldChar w:fldCharType="separate"/>
            </w:r>
            <w:r w:rsidR="00402CA3">
              <w:rPr>
                <w:noProof/>
                <w:webHidden/>
              </w:rPr>
              <w:t>18</w:t>
            </w:r>
            <w:r>
              <w:rPr>
                <w:noProof/>
                <w:webHidden/>
              </w:rPr>
              <w:fldChar w:fldCharType="end"/>
            </w:r>
          </w:hyperlink>
        </w:p>
        <w:p w14:paraId="0619F282" w14:textId="0D16A3C5"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15" w:history="1">
            <w:r w:rsidRPr="00BA34E8">
              <w:rPr>
                <w:rStyle w:val="Hyperlink"/>
                <w:rFonts w:ascii="Verdana" w:hAnsi="Verdana"/>
                <w:noProof/>
              </w:rPr>
              <w:t>4.4</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Geschiktheidseisen</w:t>
            </w:r>
            <w:r>
              <w:rPr>
                <w:noProof/>
                <w:webHidden/>
              </w:rPr>
              <w:tab/>
            </w:r>
            <w:r>
              <w:rPr>
                <w:noProof/>
                <w:webHidden/>
              </w:rPr>
              <w:fldChar w:fldCharType="begin"/>
            </w:r>
            <w:r>
              <w:rPr>
                <w:noProof/>
                <w:webHidden/>
              </w:rPr>
              <w:instrText xml:space="preserve"> PAGEREF _Toc228277215 \h </w:instrText>
            </w:r>
            <w:r>
              <w:rPr>
                <w:noProof/>
                <w:webHidden/>
              </w:rPr>
            </w:r>
            <w:r>
              <w:rPr>
                <w:noProof/>
                <w:webHidden/>
              </w:rPr>
              <w:fldChar w:fldCharType="separate"/>
            </w:r>
            <w:r w:rsidR="00402CA3">
              <w:rPr>
                <w:noProof/>
                <w:webHidden/>
              </w:rPr>
              <w:t>19</w:t>
            </w:r>
            <w:r>
              <w:rPr>
                <w:noProof/>
                <w:webHidden/>
              </w:rPr>
              <w:fldChar w:fldCharType="end"/>
            </w:r>
          </w:hyperlink>
        </w:p>
        <w:p w14:paraId="2C792A76" w14:textId="5AF1E565" w:rsidR="00E20C32" w:rsidRDefault="00E20C32">
          <w:pPr>
            <w:pStyle w:val="Inhopg3"/>
            <w:rPr>
              <w:rFonts w:asciiTheme="minorHAnsi" w:eastAsiaTheme="minorEastAsia" w:hAnsiTheme="minorHAnsi" w:cstheme="minorBidi"/>
              <w:noProof/>
              <w:color w:val="auto"/>
              <w:kern w:val="2"/>
              <w:sz w:val="24"/>
              <w:szCs w:val="24"/>
              <w14:ligatures w14:val="standardContextual"/>
            </w:rPr>
          </w:pPr>
          <w:hyperlink w:anchor="_Toc228277216" w:history="1">
            <w:r w:rsidRPr="00BA34E8">
              <w:rPr>
                <w:rStyle w:val="Hyperlink"/>
                <w:rFonts w:ascii="Verdana" w:hAnsi="Verdana"/>
                <w:noProof/>
              </w:rPr>
              <w:t>4.4.1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Financiële en economische draagkracht</w:t>
            </w:r>
            <w:r>
              <w:rPr>
                <w:noProof/>
                <w:webHidden/>
              </w:rPr>
              <w:tab/>
            </w:r>
            <w:r>
              <w:rPr>
                <w:noProof/>
                <w:webHidden/>
              </w:rPr>
              <w:fldChar w:fldCharType="begin"/>
            </w:r>
            <w:r>
              <w:rPr>
                <w:noProof/>
                <w:webHidden/>
              </w:rPr>
              <w:instrText xml:space="preserve"> PAGEREF _Toc228277216 \h </w:instrText>
            </w:r>
            <w:r>
              <w:rPr>
                <w:noProof/>
                <w:webHidden/>
              </w:rPr>
            </w:r>
            <w:r>
              <w:rPr>
                <w:noProof/>
                <w:webHidden/>
              </w:rPr>
              <w:fldChar w:fldCharType="separate"/>
            </w:r>
            <w:r w:rsidR="00402CA3">
              <w:rPr>
                <w:noProof/>
                <w:webHidden/>
              </w:rPr>
              <w:t>19</w:t>
            </w:r>
            <w:r>
              <w:rPr>
                <w:noProof/>
                <w:webHidden/>
              </w:rPr>
              <w:fldChar w:fldCharType="end"/>
            </w:r>
          </w:hyperlink>
        </w:p>
        <w:p w14:paraId="3F5EC46A" w14:textId="77B1098C" w:rsidR="00E20C32" w:rsidRDefault="00E20C32">
          <w:pPr>
            <w:pStyle w:val="Inhopg3"/>
            <w:rPr>
              <w:rFonts w:asciiTheme="minorHAnsi" w:eastAsiaTheme="minorEastAsia" w:hAnsiTheme="minorHAnsi" w:cstheme="minorBidi"/>
              <w:noProof/>
              <w:color w:val="auto"/>
              <w:kern w:val="2"/>
              <w:sz w:val="24"/>
              <w:szCs w:val="24"/>
              <w14:ligatures w14:val="standardContextual"/>
            </w:rPr>
          </w:pPr>
          <w:hyperlink w:anchor="_Toc228277217" w:history="1">
            <w:r w:rsidRPr="00BA34E8">
              <w:rPr>
                <w:rStyle w:val="Hyperlink"/>
                <w:rFonts w:ascii="Verdana" w:hAnsi="Verdana"/>
                <w:noProof/>
              </w:rPr>
              <w:t>4.4.2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Technische bekwaamheid &amp; beroepsbekwaamheid</w:t>
            </w:r>
            <w:r>
              <w:rPr>
                <w:noProof/>
                <w:webHidden/>
              </w:rPr>
              <w:tab/>
            </w:r>
            <w:r>
              <w:rPr>
                <w:noProof/>
                <w:webHidden/>
              </w:rPr>
              <w:fldChar w:fldCharType="begin"/>
            </w:r>
            <w:r>
              <w:rPr>
                <w:noProof/>
                <w:webHidden/>
              </w:rPr>
              <w:instrText xml:space="preserve"> PAGEREF _Toc228277217 \h </w:instrText>
            </w:r>
            <w:r>
              <w:rPr>
                <w:noProof/>
                <w:webHidden/>
              </w:rPr>
            </w:r>
            <w:r>
              <w:rPr>
                <w:noProof/>
                <w:webHidden/>
              </w:rPr>
              <w:fldChar w:fldCharType="separate"/>
            </w:r>
            <w:r w:rsidR="00402CA3">
              <w:rPr>
                <w:noProof/>
                <w:webHidden/>
              </w:rPr>
              <w:t>19</w:t>
            </w:r>
            <w:r>
              <w:rPr>
                <w:noProof/>
                <w:webHidden/>
              </w:rPr>
              <w:fldChar w:fldCharType="end"/>
            </w:r>
          </w:hyperlink>
        </w:p>
        <w:p w14:paraId="31A1DE4A" w14:textId="62520565"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18" w:history="1">
            <w:r w:rsidRPr="00BA34E8">
              <w:rPr>
                <w:rStyle w:val="Hyperlink"/>
              </w:rPr>
              <w:t>Hoofdstuk 5</w:t>
            </w:r>
            <w:r>
              <w:rPr>
                <w:rFonts w:asciiTheme="minorHAnsi" w:eastAsiaTheme="minorEastAsia" w:hAnsiTheme="minorHAnsi" w:cstheme="minorBidi"/>
                <w:b w:val="0"/>
                <w:color w:val="auto"/>
                <w:kern w:val="2"/>
                <w:sz w:val="24"/>
                <w:szCs w:val="24"/>
                <w14:ligatures w14:val="standardContextual"/>
              </w:rPr>
              <w:tab/>
            </w:r>
            <w:r w:rsidRPr="00BA34E8">
              <w:rPr>
                <w:rStyle w:val="Hyperlink"/>
              </w:rPr>
              <w:t>Gunningscriteria</w:t>
            </w:r>
            <w:r>
              <w:rPr>
                <w:webHidden/>
              </w:rPr>
              <w:tab/>
            </w:r>
            <w:r>
              <w:rPr>
                <w:webHidden/>
              </w:rPr>
              <w:fldChar w:fldCharType="begin"/>
            </w:r>
            <w:r>
              <w:rPr>
                <w:webHidden/>
              </w:rPr>
              <w:instrText xml:space="preserve"> PAGEREF _Toc228277218 \h </w:instrText>
            </w:r>
            <w:r>
              <w:rPr>
                <w:webHidden/>
              </w:rPr>
            </w:r>
            <w:r>
              <w:rPr>
                <w:webHidden/>
              </w:rPr>
              <w:fldChar w:fldCharType="separate"/>
            </w:r>
            <w:r w:rsidR="00402CA3">
              <w:rPr>
                <w:webHidden/>
              </w:rPr>
              <w:t>21</w:t>
            </w:r>
            <w:r>
              <w:rPr>
                <w:webHidden/>
              </w:rPr>
              <w:fldChar w:fldCharType="end"/>
            </w:r>
          </w:hyperlink>
        </w:p>
        <w:p w14:paraId="29D9972C" w14:textId="177FC3EF"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19" w:history="1">
            <w:r w:rsidRPr="00BA34E8">
              <w:rPr>
                <w:rStyle w:val="Hyperlink"/>
                <w:rFonts w:ascii="Verdana" w:hAnsi="Verdana"/>
                <w:noProof/>
              </w:rPr>
              <w:t>5.1</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Gunningscriterium Kwaliteit</w:t>
            </w:r>
            <w:r>
              <w:rPr>
                <w:noProof/>
                <w:webHidden/>
              </w:rPr>
              <w:tab/>
            </w:r>
            <w:r>
              <w:rPr>
                <w:noProof/>
                <w:webHidden/>
              </w:rPr>
              <w:fldChar w:fldCharType="begin"/>
            </w:r>
            <w:r>
              <w:rPr>
                <w:noProof/>
                <w:webHidden/>
              </w:rPr>
              <w:instrText xml:space="preserve"> PAGEREF _Toc228277219 \h </w:instrText>
            </w:r>
            <w:r>
              <w:rPr>
                <w:noProof/>
                <w:webHidden/>
              </w:rPr>
            </w:r>
            <w:r>
              <w:rPr>
                <w:noProof/>
                <w:webHidden/>
              </w:rPr>
              <w:fldChar w:fldCharType="separate"/>
            </w:r>
            <w:r w:rsidR="00402CA3">
              <w:rPr>
                <w:noProof/>
                <w:webHidden/>
              </w:rPr>
              <w:t>21</w:t>
            </w:r>
            <w:r>
              <w:rPr>
                <w:noProof/>
                <w:webHidden/>
              </w:rPr>
              <w:fldChar w:fldCharType="end"/>
            </w:r>
          </w:hyperlink>
        </w:p>
        <w:p w14:paraId="1B89481B" w14:textId="73DF1BE6"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20" w:history="1">
            <w:r w:rsidRPr="00BA34E8">
              <w:rPr>
                <w:rStyle w:val="Hyperlink"/>
                <w:rFonts w:ascii="Verdana" w:hAnsi="Verdana"/>
                <w:noProof/>
              </w:rPr>
              <w:t>5.2</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Beoordelingsteam</w:t>
            </w:r>
            <w:r>
              <w:rPr>
                <w:noProof/>
                <w:webHidden/>
              </w:rPr>
              <w:tab/>
            </w:r>
            <w:r>
              <w:rPr>
                <w:noProof/>
                <w:webHidden/>
              </w:rPr>
              <w:fldChar w:fldCharType="begin"/>
            </w:r>
            <w:r>
              <w:rPr>
                <w:noProof/>
                <w:webHidden/>
              </w:rPr>
              <w:instrText xml:space="preserve"> PAGEREF _Toc228277220 \h </w:instrText>
            </w:r>
            <w:r>
              <w:rPr>
                <w:noProof/>
                <w:webHidden/>
              </w:rPr>
            </w:r>
            <w:r>
              <w:rPr>
                <w:noProof/>
                <w:webHidden/>
              </w:rPr>
              <w:fldChar w:fldCharType="separate"/>
            </w:r>
            <w:r w:rsidR="00402CA3">
              <w:rPr>
                <w:noProof/>
                <w:webHidden/>
              </w:rPr>
              <w:t>21</w:t>
            </w:r>
            <w:r>
              <w:rPr>
                <w:noProof/>
                <w:webHidden/>
              </w:rPr>
              <w:fldChar w:fldCharType="end"/>
            </w:r>
          </w:hyperlink>
        </w:p>
        <w:p w14:paraId="7C9FF478" w14:textId="5BB1E34B" w:rsidR="00E20C32" w:rsidRDefault="00E20C32">
          <w:pPr>
            <w:pStyle w:val="Inhopg2"/>
            <w:rPr>
              <w:rFonts w:asciiTheme="minorHAnsi" w:eastAsiaTheme="minorEastAsia" w:hAnsiTheme="minorHAnsi" w:cstheme="minorBidi"/>
              <w:noProof/>
              <w:color w:val="auto"/>
              <w:kern w:val="2"/>
              <w:sz w:val="24"/>
              <w:szCs w:val="24"/>
              <w14:ligatures w14:val="standardContextual"/>
            </w:rPr>
          </w:pPr>
          <w:hyperlink w:anchor="_Toc228277221" w:history="1">
            <w:r w:rsidRPr="00BA34E8">
              <w:rPr>
                <w:rStyle w:val="Hyperlink"/>
                <w:rFonts w:ascii="Verdana" w:hAnsi="Verdana"/>
                <w:noProof/>
              </w:rPr>
              <w:t>5.3</w:t>
            </w:r>
            <w:r>
              <w:rPr>
                <w:rFonts w:asciiTheme="minorHAnsi" w:eastAsiaTheme="minorEastAsia" w:hAnsiTheme="minorHAnsi" w:cstheme="minorBidi"/>
                <w:noProof/>
                <w:color w:val="auto"/>
                <w:kern w:val="2"/>
                <w:sz w:val="24"/>
                <w:szCs w:val="24"/>
                <w14:ligatures w14:val="standardContextual"/>
              </w:rPr>
              <w:tab/>
            </w:r>
            <w:r w:rsidRPr="00BA34E8">
              <w:rPr>
                <w:rStyle w:val="Hyperlink"/>
                <w:noProof/>
              </w:rPr>
              <w:t>Inschrijfsom</w:t>
            </w:r>
            <w:r>
              <w:rPr>
                <w:noProof/>
                <w:webHidden/>
              </w:rPr>
              <w:tab/>
            </w:r>
            <w:r>
              <w:rPr>
                <w:noProof/>
                <w:webHidden/>
              </w:rPr>
              <w:fldChar w:fldCharType="begin"/>
            </w:r>
            <w:r>
              <w:rPr>
                <w:noProof/>
                <w:webHidden/>
              </w:rPr>
              <w:instrText xml:space="preserve"> PAGEREF _Toc228277221 \h </w:instrText>
            </w:r>
            <w:r>
              <w:rPr>
                <w:noProof/>
                <w:webHidden/>
              </w:rPr>
            </w:r>
            <w:r>
              <w:rPr>
                <w:noProof/>
                <w:webHidden/>
              </w:rPr>
              <w:fldChar w:fldCharType="separate"/>
            </w:r>
            <w:r w:rsidR="00402CA3">
              <w:rPr>
                <w:noProof/>
                <w:webHidden/>
              </w:rPr>
              <w:t>21</w:t>
            </w:r>
            <w:r>
              <w:rPr>
                <w:noProof/>
                <w:webHidden/>
              </w:rPr>
              <w:fldChar w:fldCharType="end"/>
            </w:r>
          </w:hyperlink>
        </w:p>
        <w:p w14:paraId="1F72966F" w14:textId="387F3C84"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2" w:history="1">
            <w:r w:rsidRPr="00BA34E8">
              <w:rPr>
                <w:rStyle w:val="Hyperlink"/>
              </w:rPr>
              <w:t>Bijlage 1.</w:t>
            </w:r>
            <w:r>
              <w:rPr>
                <w:rFonts w:asciiTheme="minorHAnsi" w:eastAsiaTheme="minorEastAsia" w:hAnsiTheme="minorHAnsi" w:cstheme="minorBidi"/>
                <w:b w:val="0"/>
                <w:color w:val="auto"/>
                <w:kern w:val="2"/>
                <w:sz w:val="24"/>
                <w:szCs w:val="24"/>
                <w14:ligatures w14:val="standardContextual"/>
              </w:rPr>
              <w:tab/>
            </w:r>
            <w:r w:rsidRPr="00BA34E8">
              <w:rPr>
                <w:rStyle w:val="Hyperlink"/>
              </w:rPr>
              <w:t>Checklist in te leveren documenten</w:t>
            </w:r>
            <w:r>
              <w:rPr>
                <w:webHidden/>
              </w:rPr>
              <w:tab/>
            </w:r>
            <w:r>
              <w:rPr>
                <w:webHidden/>
              </w:rPr>
              <w:fldChar w:fldCharType="begin"/>
            </w:r>
            <w:r>
              <w:rPr>
                <w:webHidden/>
              </w:rPr>
              <w:instrText xml:space="preserve"> PAGEREF _Toc228277222 \h </w:instrText>
            </w:r>
            <w:r>
              <w:rPr>
                <w:webHidden/>
              </w:rPr>
            </w:r>
            <w:r>
              <w:rPr>
                <w:webHidden/>
              </w:rPr>
              <w:fldChar w:fldCharType="separate"/>
            </w:r>
            <w:r w:rsidR="00402CA3">
              <w:rPr>
                <w:webHidden/>
              </w:rPr>
              <w:t>22</w:t>
            </w:r>
            <w:r>
              <w:rPr>
                <w:webHidden/>
              </w:rPr>
              <w:fldChar w:fldCharType="end"/>
            </w:r>
          </w:hyperlink>
        </w:p>
        <w:p w14:paraId="0A01D71A" w14:textId="5BBC4653"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3" w:history="1">
            <w:r w:rsidRPr="00BA34E8">
              <w:rPr>
                <w:rStyle w:val="Hyperlink"/>
              </w:rPr>
              <w:t>Bijlage 2.</w:t>
            </w:r>
            <w:r>
              <w:rPr>
                <w:rFonts w:asciiTheme="minorHAnsi" w:eastAsiaTheme="minorEastAsia" w:hAnsiTheme="minorHAnsi" w:cstheme="minorBidi"/>
                <w:b w:val="0"/>
                <w:color w:val="auto"/>
                <w:kern w:val="2"/>
                <w:sz w:val="24"/>
                <w:szCs w:val="24"/>
                <w14:ligatures w14:val="standardContextual"/>
              </w:rPr>
              <w:tab/>
            </w:r>
            <w:r w:rsidRPr="00BA34E8">
              <w:rPr>
                <w:rStyle w:val="Hyperlink"/>
              </w:rPr>
              <w:t>Uniform Europees Aanbestedingsdocument</w:t>
            </w:r>
            <w:r>
              <w:rPr>
                <w:webHidden/>
              </w:rPr>
              <w:tab/>
            </w:r>
            <w:r>
              <w:rPr>
                <w:webHidden/>
              </w:rPr>
              <w:fldChar w:fldCharType="begin"/>
            </w:r>
            <w:r>
              <w:rPr>
                <w:webHidden/>
              </w:rPr>
              <w:instrText xml:space="preserve"> PAGEREF _Toc228277223 \h </w:instrText>
            </w:r>
            <w:r>
              <w:rPr>
                <w:webHidden/>
              </w:rPr>
            </w:r>
            <w:r>
              <w:rPr>
                <w:webHidden/>
              </w:rPr>
              <w:fldChar w:fldCharType="separate"/>
            </w:r>
            <w:r w:rsidR="00402CA3">
              <w:rPr>
                <w:webHidden/>
              </w:rPr>
              <w:t>23</w:t>
            </w:r>
            <w:r>
              <w:rPr>
                <w:webHidden/>
              </w:rPr>
              <w:fldChar w:fldCharType="end"/>
            </w:r>
          </w:hyperlink>
        </w:p>
        <w:p w14:paraId="03A5AB75" w14:textId="75E16F9F"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4" w:history="1">
            <w:r w:rsidRPr="00BA34E8">
              <w:rPr>
                <w:rStyle w:val="Hyperlink"/>
              </w:rPr>
              <w:t>Bijlage 3.</w:t>
            </w:r>
            <w:r>
              <w:rPr>
                <w:rFonts w:asciiTheme="minorHAnsi" w:eastAsiaTheme="minorEastAsia" w:hAnsiTheme="minorHAnsi" w:cstheme="minorBidi"/>
                <w:b w:val="0"/>
                <w:color w:val="auto"/>
                <w:kern w:val="2"/>
                <w:sz w:val="24"/>
                <w:szCs w:val="24"/>
                <w14:ligatures w14:val="standardContextual"/>
              </w:rPr>
              <w:tab/>
            </w:r>
            <w:r w:rsidRPr="00BA34E8">
              <w:rPr>
                <w:rStyle w:val="Hyperlink"/>
              </w:rPr>
              <w:t>Derdenverklaring</w:t>
            </w:r>
            <w:r>
              <w:rPr>
                <w:webHidden/>
              </w:rPr>
              <w:tab/>
            </w:r>
            <w:r>
              <w:rPr>
                <w:webHidden/>
              </w:rPr>
              <w:fldChar w:fldCharType="begin"/>
            </w:r>
            <w:r>
              <w:rPr>
                <w:webHidden/>
              </w:rPr>
              <w:instrText xml:space="preserve"> PAGEREF _Toc228277224 \h </w:instrText>
            </w:r>
            <w:r>
              <w:rPr>
                <w:webHidden/>
              </w:rPr>
            </w:r>
            <w:r>
              <w:rPr>
                <w:webHidden/>
              </w:rPr>
              <w:fldChar w:fldCharType="separate"/>
            </w:r>
            <w:r w:rsidR="00402CA3">
              <w:rPr>
                <w:webHidden/>
              </w:rPr>
              <w:t>24</w:t>
            </w:r>
            <w:r>
              <w:rPr>
                <w:webHidden/>
              </w:rPr>
              <w:fldChar w:fldCharType="end"/>
            </w:r>
          </w:hyperlink>
        </w:p>
        <w:p w14:paraId="05AF6506" w14:textId="3C678872"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5" w:history="1">
            <w:r w:rsidRPr="00BA34E8">
              <w:rPr>
                <w:rStyle w:val="Hyperlink"/>
              </w:rPr>
              <w:t>Bijlage 4.</w:t>
            </w:r>
            <w:r>
              <w:rPr>
                <w:rFonts w:asciiTheme="minorHAnsi" w:eastAsiaTheme="minorEastAsia" w:hAnsiTheme="minorHAnsi" w:cstheme="minorBidi"/>
                <w:b w:val="0"/>
                <w:color w:val="auto"/>
                <w:kern w:val="2"/>
                <w:sz w:val="24"/>
                <w:szCs w:val="24"/>
                <w14:ligatures w14:val="standardContextual"/>
              </w:rPr>
              <w:tab/>
            </w:r>
            <w:r w:rsidRPr="00BA34E8">
              <w:rPr>
                <w:rStyle w:val="Hyperlink"/>
              </w:rPr>
              <w:t>Programma van Eisen</w:t>
            </w:r>
            <w:r>
              <w:rPr>
                <w:webHidden/>
              </w:rPr>
              <w:tab/>
            </w:r>
            <w:r>
              <w:rPr>
                <w:webHidden/>
              </w:rPr>
              <w:fldChar w:fldCharType="begin"/>
            </w:r>
            <w:r>
              <w:rPr>
                <w:webHidden/>
              </w:rPr>
              <w:instrText xml:space="preserve"> PAGEREF _Toc228277225 \h </w:instrText>
            </w:r>
            <w:r>
              <w:rPr>
                <w:webHidden/>
              </w:rPr>
            </w:r>
            <w:r>
              <w:rPr>
                <w:webHidden/>
              </w:rPr>
              <w:fldChar w:fldCharType="separate"/>
            </w:r>
            <w:r w:rsidR="00402CA3">
              <w:rPr>
                <w:webHidden/>
              </w:rPr>
              <w:t>25</w:t>
            </w:r>
            <w:r>
              <w:rPr>
                <w:webHidden/>
              </w:rPr>
              <w:fldChar w:fldCharType="end"/>
            </w:r>
          </w:hyperlink>
        </w:p>
        <w:p w14:paraId="34C34F87" w14:textId="3C27BE84"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6" w:history="1">
            <w:r w:rsidRPr="00BA34E8">
              <w:rPr>
                <w:rStyle w:val="Hyperlink"/>
              </w:rPr>
              <w:t>Bijlage 5.</w:t>
            </w:r>
            <w:r>
              <w:rPr>
                <w:rFonts w:asciiTheme="minorHAnsi" w:eastAsiaTheme="minorEastAsia" w:hAnsiTheme="minorHAnsi" w:cstheme="minorBidi"/>
                <w:b w:val="0"/>
                <w:color w:val="auto"/>
                <w:kern w:val="2"/>
                <w:sz w:val="24"/>
                <w:szCs w:val="24"/>
                <w14:ligatures w14:val="standardContextual"/>
              </w:rPr>
              <w:tab/>
            </w:r>
            <w:r w:rsidRPr="00BA34E8">
              <w:rPr>
                <w:rStyle w:val="Hyperlink"/>
              </w:rPr>
              <w:t>Gunningscriterium Prijs</w:t>
            </w:r>
            <w:r>
              <w:rPr>
                <w:webHidden/>
              </w:rPr>
              <w:tab/>
            </w:r>
            <w:r>
              <w:rPr>
                <w:webHidden/>
              </w:rPr>
              <w:fldChar w:fldCharType="begin"/>
            </w:r>
            <w:r>
              <w:rPr>
                <w:webHidden/>
              </w:rPr>
              <w:instrText xml:space="preserve"> PAGEREF _Toc228277226 \h </w:instrText>
            </w:r>
            <w:r>
              <w:rPr>
                <w:webHidden/>
              </w:rPr>
            </w:r>
            <w:r>
              <w:rPr>
                <w:webHidden/>
              </w:rPr>
              <w:fldChar w:fldCharType="separate"/>
            </w:r>
            <w:r w:rsidR="00402CA3">
              <w:rPr>
                <w:webHidden/>
              </w:rPr>
              <w:t>27</w:t>
            </w:r>
            <w:r>
              <w:rPr>
                <w:webHidden/>
              </w:rPr>
              <w:fldChar w:fldCharType="end"/>
            </w:r>
          </w:hyperlink>
        </w:p>
        <w:p w14:paraId="43CEB84C" w14:textId="23A21A32"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7" w:history="1">
            <w:r w:rsidRPr="00BA34E8">
              <w:rPr>
                <w:rStyle w:val="Hyperlink"/>
              </w:rPr>
              <w:t>Bijlage 6.</w:t>
            </w:r>
            <w:r>
              <w:rPr>
                <w:rFonts w:asciiTheme="minorHAnsi" w:eastAsiaTheme="minorEastAsia" w:hAnsiTheme="minorHAnsi" w:cstheme="minorBidi"/>
                <w:b w:val="0"/>
                <w:color w:val="auto"/>
                <w:kern w:val="2"/>
                <w:sz w:val="24"/>
                <w:szCs w:val="24"/>
                <w14:ligatures w14:val="standardContextual"/>
              </w:rPr>
              <w:tab/>
            </w:r>
            <w:r w:rsidRPr="00BA34E8">
              <w:rPr>
                <w:rStyle w:val="Hyperlink"/>
              </w:rPr>
              <w:t>Concept Raamovereenkomst</w:t>
            </w:r>
            <w:r>
              <w:rPr>
                <w:webHidden/>
              </w:rPr>
              <w:tab/>
            </w:r>
            <w:r>
              <w:rPr>
                <w:webHidden/>
              </w:rPr>
              <w:fldChar w:fldCharType="begin"/>
            </w:r>
            <w:r>
              <w:rPr>
                <w:webHidden/>
              </w:rPr>
              <w:instrText xml:space="preserve"> PAGEREF _Toc228277227 \h </w:instrText>
            </w:r>
            <w:r>
              <w:rPr>
                <w:webHidden/>
              </w:rPr>
            </w:r>
            <w:r>
              <w:rPr>
                <w:webHidden/>
              </w:rPr>
              <w:fldChar w:fldCharType="separate"/>
            </w:r>
            <w:r w:rsidR="00402CA3">
              <w:rPr>
                <w:webHidden/>
              </w:rPr>
              <w:t>27</w:t>
            </w:r>
            <w:r>
              <w:rPr>
                <w:webHidden/>
              </w:rPr>
              <w:fldChar w:fldCharType="end"/>
            </w:r>
          </w:hyperlink>
        </w:p>
        <w:p w14:paraId="6C8115AC" w14:textId="7F3690DE"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8" w:history="1">
            <w:r w:rsidRPr="00BA34E8">
              <w:rPr>
                <w:rStyle w:val="Hyperlink"/>
              </w:rPr>
              <w:t>Bijlage 7.</w:t>
            </w:r>
            <w:r>
              <w:rPr>
                <w:rFonts w:asciiTheme="minorHAnsi" w:eastAsiaTheme="minorEastAsia" w:hAnsiTheme="minorHAnsi" w:cstheme="minorBidi"/>
                <w:b w:val="0"/>
                <w:color w:val="auto"/>
                <w:kern w:val="2"/>
                <w:sz w:val="24"/>
                <w:szCs w:val="24"/>
                <w14:ligatures w14:val="standardContextual"/>
              </w:rPr>
              <w:tab/>
            </w:r>
            <w:r w:rsidRPr="00BA34E8">
              <w:rPr>
                <w:rStyle w:val="Hyperlink"/>
              </w:rPr>
              <w:t>VNG Inkoopvoorwaarden van de gemeente Wageningen</w:t>
            </w:r>
            <w:r>
              <w:rPr>
                <w:webHidden/>
              </w:rPr>
              <w:tab/>
            </w:r>
            <w:r>
              <w:rPr>
                <w:webHidden/>
              </w:rPr>
              <w:fldChar w:fldCharType="begin"/>
            </w:r>
            <w:r>
              <w:rPr>
                <w:webHidden/>
              </w:rPr>
              <w:instrText xml:space="preserve"> PAGEREF _Toc228277228 \h </w:instrText>
            </w:r>
            <w:r>
              <w:rPr>
                <w:webHidden/>
              </w:rPr>
            </w:r>
            <w:r>
              <w:rPr>
                <w:webHidden/>
              </w:rPr>
              <w:fldChar w:fldCharType="separate"/>
            </w:r>
            <w:r w:rsidR="00402CA3">
              <w:rPr>
                <w:webHidden/>
              </w:rPr>
              <w:t>28</w:t>
            </w:r>
            <w:r>
              <w:rPr>
                <w:webHidden/>
              </w:rPr>
              <w:fldChar w:fldCharType="end"/>
            </w:r>
          </w:hyperlink>
        </w:p>
        <w:p w14:paraId="2F294E10" w14:textId="708F1FB8" w:rsidR="00E20C32" w:rsidRDefault="00E20C32">
          <w:pPr>
            <w:pStyle w:val="Inhopg1"/>
            <w:rPr>
              <w:rFonts w:asciiTheme="minorHAnsi" w:eastAsiaTheme="minorEastAsia" w:hAnsiTheme="minorHAnsi" w:cstheme="minorBidi"/>
              <w:b w:val="0"/>
              <w:color w:val="auto"/>
              <w:kern w:val="2"/>
              <w:sz w:val="24"/>
              <w:szCs w:val="24"/>
              <w14:ligatures w14:val="standardContextual"/>
            </w:rPr>
          </w:pPr>
          <w:hyperlink w:anchor="_Toc228277229" w:history="1">
            <w:r w:rsidRPr="00BA34E8">
              <w:rPr>
                <w:rStyle w:val="Hyperlink"/>
              </w:rPr>
              <w:t>Bijlage 8.</w:t>
            </w:r>
            <w:r>
              <w:rPr>
                <w:rFonts w:asciiTheme="minorHAnsi" w:eastAsiaTheme="minorEastAsia" w:hAnsiTheme="minorHAnsi" w:cstheme="minorBidi"/>
                <w:b w:val="0"/>
                <w:color w:val="auto"/>
                <w:kern w:val="2"/>
                <w:sz w:val="24"/>
                <w:szCs w:val="24"/>
                <w14:ligatures w14:val="standardContextual"/>
              </w:rPr>
              <w:tab/>
            </w:r>
            <w:r w:rsidRPr="00BA34E8">
              <w:rPr>
                <w:rStyle w:val="Hyperlink"/>
              </w:rPr>
              <w:t>Bouwblokkenmodel SROI</w:t>
            </w:r>
            <w:r>
              <w:rPr>
                <w:webHidden/>
              </w:rPr>
              <w:tab/>
            </w:r>
            <w:r>
              <w:rPr>
                <w:webHidden/>
              </w:rPr>
              <w:fldChar w:fldCharType="begin"/>
            </w:r>
            <w:r>
              <w:rPr>
                <w:webHidden/>
              </w:rPr>
              <w:instrText xml:space="preserve"> PAGEREF _Toc228277229 \h </w:instrText>
            </w:r>
            <w:r>
              <w:rPr>
                <w:webHidden/>
              </w:rPr>
            </w:r>
            <w:r>
              <w:rPr>
                <w:webHidden/>
              </w:rPr>
              <w:fldChar w:fldCharType="separate"/>
            </w:r>
            <w:r w:rsidR="00402CA3">
              <w:rPr>
                <w:webHidden/>
              </w:rPr>
              <w:t>30</w:t>
            </w:r>
            <w:r>
              <w:rPr>
                <w:webHidden/>
              </w:rPr>
              <w:fldChar w:fldCharType="end"/>
            </w:r>
          </w:hyperlink>
        </w:p>
        <w:p w14:paraId="1237AFD3" w14:textId="5EA488EA" w:rsidR="00ED3BB2" w:rsidRDefault="00ED3BB2">
          <w:r>
            <w:rPr>
              <w:b/>
              <w:bCs/>
            </w:rPr>
            <w:fldChar w:fldCharType="end"/>
          </w:r>
        </w:p>
      </w:sdtContent>
    </w:sdt>
    <w:p w14:paraId="28A5181C" w14:textId="77777777" w:rsidR="005B1A82" w:rsidRPr="005B1A82" w:rsidRDefault="005B1A82" w:rsidP="005B1A82"/>
    <w:p w14:paraId="31141BA9" w14:textId="225FD9F0" w:rsidR="005B1A82" w:rsidRDefault="005B1A82">
      <w:pPr>
        <w:spacing w:line="240" w:lineRule="auto"/>
        <w:rPr>
          <w:rFonts w:ascii="QuadraatSans-Bold" w:eastAsia="Times New Roman" w:hAnsi="QuadraatSans-Bold"/>
          <w:b/>
          <w:bCs/>
          <w:color w:val="AE1A3B"/>
          <w:sz w:val="28"/>
          <w:szCs w:val="28"/>
        </w:rPr>
      </w:pPr>
      <w:bookmarkStart w:id="6" w:name="_Toc244009102"/>
      <w:bookmarkStart w:id="7" w:name="_Toc94618941"/>
      <w:bookmarkStart w:id="8" w:name="_Toc95972523"/>
      <w:bookmarkStart w:id="9" w:name="_Toc95974001"/>
      <w:bookmarkStart w:id="10" w:name="_Toc95974308"/>
      <w:bookmarkStart w:id="11" w:name="_Toc95974386"/>
      <w:bookmarkStart w:id="12" w:name="_Toc95974693"/>
      <w:bookmarkStart w:id="13" w:name="_Toc200163704"/>
      <w:bookmarkStart w:id="14" w:name="_Toc200164151"/>
      <w:bookmarkStart w:id="15" w:name="_Toc200530464"/>
      <w:bookmarkStart w:id="16" w:name="_Toc450554031"/>
      <w:bookmarkStart w:id="17" w:name="_Toc450554074"/>
      <w:bookmarkStart w:id="18" w:name="_Toc450642872"/>
      <w:bookmarkStart w:id="19" w:name="_Toc450644846"/>
      <w:bookmarkStart w:id="20" w:name="_Toc450644882"/>
      <w:bookmarkStart w:id="21" w:name="_Toc450645139"/>
      <w:bookmarkStart w:id="22" w:name="_Toc450964107"/>
      <w:bookmarkStart w:id="23" w:name="_Toc456500682"/>
      <w:r>
        <w:br w:type="page"/>
      </w:r>
    </w:p>
    <w:p w14:paraId="2F6A8F74" w14:textId="53745600" w:rsidR="006A62B9" w:rsidRPr="00C84AB7" w:rsidRDefault="006A62B9" w:rsidP="00BD4601">
      <w:pPr>
        <w:pStyle w:val="Bijlageaangepast"/>
        <w:numPr>
          <w:ilvl w:val="0"/>
          <w:numId w:val="0"/>
        </w:numPr>
        <w:ind w:left="360" w:hanging="360"/>
      </w:pPr>
      <w:bookmarkStart w:id="24" w:name="_Toc228277186"/>
      <w:r w:rsidRPr="00C84AB7">
        <w:lastRenderedPageBreak/>
        <w:t>Begrippenlijst</w:t>
      </w:r>
      <w:bookmarkEnd w:id="6"/>
      <w:r w:rsidR="005B758C" w:rsidRPr="00C84AB7">
        <w:t xml:space="preserve"> </w:t>
      </w:r>
      <w:r w:rsidR="00EA5BE5" w:rsidRPr="00C84AB7">
        <w:t>Beschrijvend document</w:t>
      </w:r>
      <w:bookmarkEnd w:id="24"/>
    </w:p>
    <w:p w14:paraId="5CD8977A" w14:textId="40ACCB16" w:rsidR="00B05031" w:rsidRDefault="00895CED" w:rsidP="00B05031">
      <w:pPr>
        <w:pStyle w:val="gemeentewageningen"/>
      </w:pPr>
      <w:bookmarkStart w:id="25" w:name="_Toc27976656"/>
      <w:bookmarkStart w:id="26" w:name="_Toc62521185"/>
      <w:bookmarkStart w:id="27" w:name="_Toc87422917"/>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31973">
        <w:t xml:space="preserve">In </w:t>
      </w:r>
      <w:r w:rsidR="00DA3372" w:rsidRPr="00A31973">
        <w:t>d</w:t>
      </w:r>
      <w:r w:rsidR="00EA5BE5">
        <w:t>it Beschrijvend document</w:t>
      </w:r>
      <w:r w:rsidRPr="00A31973">
        <w:t xml:space="preserve"> worden </w:t>
      </w:r>
      <w:r w:rsidR="00B05031">
        <w:t xml:space="preserve"> de navolgende begrippen met een hoofdletter gebruikt:</w:t>
      </w:r>
    </w:p>
    <w:p w14:paraId="7C3813B6" w14:textId="24B7371F" w:rsidR="00B05031" w:rsidRDefault="00B05031" w:rsidP="00B05031">
      <w:pPr>
        <w:pStyle w:val="gemeentewageningen"/>
      </w:pPr>
      <w:r>
        <w:t>-</w:t>
      </w:r>
      <w:r>
        <w:tab/>
        <w:t>de in de Aanbestedingswet</w:t>
      </w:r>
      <w:r w:rsidR="00277D81">
        <w:t xml:space="preserve"> 2012</w:t>
      </w:r>
      <w:r>
        <w:t xml:space="preserve"> gedefinieerde begrippen;</w:t>
      </w:r>
    </w:p>
    <w:p w14:paraId="260E3174" w14:textId="260FE3C7" w:rsidR="00895CED" w:rsidRPr="00A31973" w:rsidRDefault="00B05031" w:rsidP="00B05031">
      <w:pPr>
        <w:pStyle w:val="gemeentewageningen"/>
      </w:pPr>
      <w:r>
        <w:t>-</w:t>
      </w:r>
      <w:r>
        <w:tab/>
        <w:t>de in deze lijst gedefinieerde begrippen.</w:t>
      </w:r>
    </w:p>
    <w:tbl>
      <w:tblPr>
        <w:tblW w:w="0" w:type="auto"/>
        <w:tblLook w:val="04A0" w:firstRow="1" w:lastRow="0" w:firstColumn="1" w:lastColumn="0" w:noHBand="0" w:noVBand="1"/>
      </w:tblPr>
      <w:tblGrid>
        <w:gridCol w:w="3740"/>
        <w:gridCol w:w="5331"/>
      </w:tblGrid>
      <w:tr w:rsidR="00A365EF" w:rsidRPr="00A31973" w14:paraId="266B69CB" w14:textId="77777777" w:rsidTr="002E7420">
        <w:tc>
          <w:tcPr>
            <w:tcW w:w="3740" w:type="dxa"/>
          </w:tcPr>
          <w:p w14:paraId="098C0097" w14:textId="5BE665E0" w:rsidR="00A365EF" w:rsidRPr="00A31973" w:rsidRDefault="00A365EF" w:rsidP="00590ADE">
            <w:pPr>
              <w:pStyle w:val="gemeentewageningen"/>
            </w:pPr>
          </w:p>
        </w:tc>
        <w:tc>
          <w:tcPr>
            <w:tcW w:w="5331" w:type="dxa"/>
          </w:tcPr>
          <w:p w14:paraId="12DF9532" w14:textId="77777777" w:rsidR="00A365EF" w:rsidRPr="00A31973" w:rsidRDefault="00A365EF" w:rsidP="00590ADE">
            <w:pPr>
              <w:pStyle w:val="gemeentewageningen"/>
            </w:pPr>
          </w:p>
        </w:tc>
      </w:tr>
      <w:tr w:rsidR="00537176" w:rsidRPr="00A31973" w14:paraId="32D6CE9D" w14:textId="77777777" w:rsidTr="002E7420">
        <w:tc>
          <w:tcPr>
            <w:tcW w:w="3740" w:type="dxa"/>
          </w:tcPr>
          <w:p w14:paraId="01C6674B" w14:textId="77777777" w:rsidR="00537176" w:rsidRPr="00744955" w:rsidRDefault="00537176" w:rsidP="00590ADE">
            <w:pPr>
              <w:pStyle w:val="gemeentewageningen"/>
              <w:rPr>
                <w:b/>
              </w:rPr>
            </w:pPr>
            <w:r w:rsidRPr="00744955">
              <w:rPr>
                <w:b/>
              </w:rPr>
              <w:t>Algemene inkoopvoorwaarden</w:t>
            </w:r>
          </w:p>
        </w:tc>
        <w:tc>
          <w:tcPr>
            <w:tcW w:w="5331" w:type="dxa"/>
          </w:tcPr>
          <w:p w14:paraId="337553DB" w14:textId="7E7F5576" w:rsidR="005F4DA9" w:rsidRPr="00A31973" w:rsidRDefault="00537176" w:rsidP="00590ADE">
            <w:pPr>
              <w:pStyle w:val="gemeentewageningen"/>
            </w:pPr>
            <w:r w:rsidRPr="00A31973">
              <w:t xml:space="preserve">De </w:t>
            </w:r>
            <w:r w:rsidR="009F660E">
              <w:t xml:space="preserve">aangepaste </w:t>
            </w:r>
            <w:r w:rsidR="007943C8" w:rsidRPr="00A31973">
              <w:t xml:space="preserve">VNG inkoopvoorwaarden </w:t>
            </w:r>
            <w:r w:rsidR="00FC0C13" w:rsidRPr="00A31973">
              <w:t xml:space="preserve">zoals opgenomen in </w:t>
            </w:r>
            <w:r w:rsidR="00455F2B" w:rsidRPr="00F06A57">
              <w:t>de bijlage van dit Beschrijvend document</w:t>
            </w:r>
            <w:r w:rsidR="001E00A5">
              <w:t xml:space="preserve">. </w:t>
            </w:r>
          </w:p>
          <w:p w14:paraId="371EC776" w14:textId="77777777" w:rsidR="00554C54" w:rsidRPr="00A31973" w:rsidRDefault="00554C54" w:rsidP="00590ADE">
            <w:pPr>
              <w:pStyle w:val="gemeentewageningen"/>
            </w:pPr>
          </w:p>
        </w:tc>
      </w:tr>
      <w:tr w:rsidR="004301F6" w:rsidRPr="004301F6" w14:paraId="0518BE30" w14:textId="77777777" w:rsidTr="002E7420">
        <w:tc>
          <w:tcPr>
            <w:tcW w:w="3740" w:type="dxa"/>
          </w:tcPr>
          <w:p w14:paraId="6A8AD5B7" w14:textId="3B563F2A" w:rsidR="004301F6" w:rsidRPr="004301F6" w:rsidRDefault="004301F6" w:rsidP="00590ADE">
            <w:pPr>
              <w:pStyle w:val="gemeentewageningen"/>
              <w:rPr>
                <w:b/>
                <w:color w:val="00B050"/>
              </w:rPr>
            </w:pPr>
            <w:r w:rsidRPr="005B0E65">
              <w:rPr>
                <w:b/>
              </w:rPr>
              <w:t>Beschrijvend document</w:t>
            </w:r>
          </w:p>
        </w:tc>
        <w:tc>
          <w:tcPr>
            <w:tcW w:w="5331" w:type="dxa"/>
          </w:tcPr>
          <w:p w14:paraId="5A90A203" w14:textId="499AB4D1" w:rsidR="004301F6" w:rsidRPr="00057CED" w:rsidRDefault="004301F6" w:rsidP="00F04E97">
            <w:pPr>
              <w:pStyle w:val="gemeentewageningen"/>
            </w:pPr>
            <w:r w:rsidRPr="00057CED">
              <w:t xml:space="preserve">Het </w:t>
            </w:r>
            <w:r w:rsidR="005D011E">
              <w:t xml:space="preserve">gehele </w:t>
            </w:r>
            <w:r w:rsidRPr="00057CED">
              <w:t>document “Beschrijvend document</w:t>
            </w:r>
            <w:r>
              <w:t xml:space="preserve"> </w:t>
            </w:r>
            <w:r w:rsidRPr="004301F6">
              <w:t>Europese</w:t>
            </w:r>
            <w:r>
              <w:t xml:space="preserve"> </w:t>
            </w:r>
            <w:r w:rsidR="00F04E97">
              <w:t>aanbesteding ‘’</w:t>
            </w:r>
            <w:r w:rsidR="00F2632C">
              <w:t>Brandstof HVO</w:t>
            </w:r>
            <w:r>
              <w:t xml:space="preserve">” </w:t>
            </w:r>
            <w:r w:rsidRPr="00057CED">
              <w:t xml:space="preserve">waarin de Opdrachtgever zijn eisen, wensen en voorwaarden heeft verwoord en waarop de Inschrijver zijn Inschrijving dient te baseren. </w:t>
            </w:r>
          </w:p>
          <w:p w14:paraId="6B35AC1D" w14:textId="77777777" w:rsidR="004301F6" w:rsidRPr="004301F6" w:rsidRDefault="004301F6" w:rsidP="00590ADE">
            <w:pPr>
              <w:pStyle w:val="gemeentewageningen"/>
              <w:rPr>
                <w:color w:val="00B050"/>
              </w:rPr>
            </w:pPr>
          </w:p>
        </w:tc>
      </w:tr>
      <w:tr w:rsidR="00537176" w:rsidRPr="00A31973" w14:paraId="3ED983D3" w14:textId="77777777" w:rsidTr="002E7420">
        <w:tc>
          <w:tcPr>
            <w:tcW w:w="3740" w:type="dxa"/>
          </w:tcPr>
          <w:p w14:paraId="75C12138" w14:textId="77777777" w:rsidR="00537176" w:rsidRPr="00A31973" w:rsidRDefault="007E1420" w:rsidP="00590ADE">
            <w:pPr>
              <w:pStyle w:val="gemeentewageningen"/>
              <w:rPr>
                <w:b/>
                <w:bCs/>
              </w:rPr>
            </w:pPr>
            <w:r>
              <w:rPr>
                <w:b/>
                <w:bCs/>
              </w:rPr>
              <w:t>Bijlage</w:t>
            </w:r>
          </w:p>
          <w:p w14:paraId="0D24466D" w14:textId="77777777" w:rsidR="00EC6A8B" w:rsidRPr="00A31973" w:rsidRDefault="00EC6A8B" w:rsidP="00590ADE">
            <w:pPr>
              <w:pStyle w:val="gemeentewageningen"/>
              <w:rPr>
                <w:b/>
                <w:bCs/>
              </w:rPr>
            </w:pPr>
          </w:p>
        </w:tc>
        <w:tc>
          <w:tcPr>
            <w:tcW w:w="5331" w:type="dxa"/>
          </w:tcPr>
          <w:p w14:paraId="43AE786C" w14:textId="27666BA3" w:rsidR="005F4DA9" w:rsidRPr="00A31973" w:rsidRDefault="00537176" w:rsidP="00590ADE">
            <w:pPr>
              <w:pStyle w:val="gemeentewageningen"/>
            </w:pPr>
            <w:r w:rsidRPr="00A31973">
              <w:t xml:space="preserve">Een </w:t>
            </w:r>
            <w:r w:rsidR="007E1420">
              <w:t>Bijlage</w:t>
            </w:r>
            <w:r w:rsidRPr="00A31973">
              <w:t xml:space="preserve"> als onderdeel van </w:t>
            </w:r>
            <w:r w:rsidR="005D011E">
              <w:t>dit Beschrijvend Document</w:t>
            </w:r>
            <w:r w:rsidR="00CE4BC1" w:rsidRPr="00A31973">
              <w:t>.</w:t>
            </w:r>
          </w:p>
          <w:p w14:paraId="174EA340" w14:textId="77777777" w:rsidR="00EC6A8B" w:rsidRPr="00A31973" w:rsidRDefault="00EC6A8B" w:rsidP="00590ADE">
            <w:pPr>
              <w:pStyle w:val="gemeentewageningen"/>
              <w:rPr>
                <w:bCs/>
              </w:rPr>
            </w:pPr>
          </w:p>
        </w:tc>
      </w:tr>
      <w:tr w:rsidR="003E6857" w:rsidRPr="00A31973" w14:paraId="7E6CD9E8" w14:textId="77777777" w:rsidTr="002E7420">
        <w:tc>
          <w:tcPr>
            <w:tcW w:w="3740" w:type="dxa"/>
          </w:tcPr>
          <w:p w14:paraId="39A30A9F" w14:textId="359715EC" w:rsidR="003E6857" w:rsidRDefault="003E6857" w:rsidP="00590ADE">
            <w:pPr>
              <w:pStyle w:val="gemeentewageningen"/>
              <w:rPr>
                <w:b/>
                <w:bCs/>
              </w:rPr>
            </w:pPr>
            <w:r>
              <w:rPr>
                <w:b/>
                <w:bCs/>
              </w:rPr>
              <w:t xml:space="preserve">Circulaire </w:t>
            </w:r>
            <w:r w:rsidR="00B91C2D">
              <w:rPr>
                <w:b/>
                <w:bCs/>
              </w:rPr>
              <w:t>e</w:t>
            </w:r>
            <w:r>
              <w:rPr>
                <w:b/>
                <w:bCs/>
              </w:rPr>
              <w:t>conomie</w:t>
            </w:r>
          </w:p>
        </w:tc>
        <w:tc>
          <w:tcPr>
            <w:tcW w:w="5331" w:type="dxa"/>
          </w:tcPr>
          <w:p w14:paraId="0B866C24" w14:textId="0030D4C2" w:rsidR="003E6857" w:rsidRDefault="003E6857" w:rsidP="00590ADE">
            <w:pPr>
              <w:pStyle w:val="gemeentewageningen"/>
              <w:rPr>
                <w:rFonts w:eastAsia="ArialUnicodeMS" w:cs="Arial"/>
                <w:szCs w:val="18"/>
              </w:rPr>
            </w:pPr>
            <w:r w:rsidRPr="00176C46">
              <w:rPr>
                <w:rFonts w:eastAsia="ArialUnicodeMS" w:cs="Arial"/>
                <w:szCs w:val="18"/>
              </w:rPr>
              <w:t xml:space="preserve">Een Circulaire </w:t>
            </w:r>
            <w:r w:rsidR="006351C9">
              <w:rPr>
                <w:rFonts w:eastAsia="ArialUnicodeMS" w:cs="Arial"/>
                <w:szCs w:val="18"/>
              </w:rPr>
              <w:t>e</w:t>
            </w:r>
            <w:r w:rsidRPr="00176C46">
              <w:rPr>
                <w:rFonts w:eastAsia="ArialUnicodeMS" w:cs="Arial"/>
                <w:szCs w:val="18"/>
              </w:rPr>
              <w:t>conomie is een economie die voorziet in de behoeften van het heden zonder de behoeften van toekomstige generaties te hinderen of onmogelijk te maken, door alle acties betreffende grondstoffen en mensen binnen die economie opzettelijk herstelbaar te laten zijn naar een eerdere en/of originele staat</w:t>
            </w:r>
            <w:r>
              <w:rPr>
                <w:rFonts w:eastAsia="ArialUnicodeMS" w:cs="Arial"/>
                <w:szCs w:val="18"/>
              </w:rPr>
              <w:t>.</w:t>
            </w:r>
          </w:p>
          <w:p w14:paraId="3EDB4EDA" w14:textId="4382C9D9" w:rsidR="00444E09" w:rsidRPr="00A31973" w:rsidRDefault="00444E09" w:rsidP="00590ADE">
            <w:pPr>
              <w:pStyle w:val="gemeentewageningen"/>
            </w:pPr>
          </w:p>
        </w:tc>
      </w:tr>
      <w:tr w:rsidR="00F04E97" w:rsidRPr="00A31973" w14:paraId="75DC1581" w14:textId="77777777" w:rsidTr="00F04E97">
        <w:tc>
          <w:tcPr>
            <w:tcW w:w="3740" w:type="dxa"/>
          </w:tcPr>
          <w:p w14:paraId="38C03E3D" w14:textId="7F336AE4" w:rsidR="00F04E97" w:rsidRDefault="00F04E97" w:rsidP="00F04E97">
            <w:pPr>
              <w:pStyle w:val="gemeentewageningen"/>
              <w:rPr>
                <w:b/>
                <w:bCs/>
              </w:rPr>
            </w:pPr>
            <w:r>
              <w:rPr>
                <w:b/>
                <w:bCs/>
              </w:rPr>
              <w:t>Combinatie</w:t>
            </w:r>
          </w:p>
        </w:tc>
        <w:tc>
          <w:tcPr>
            <w:tcW w:w="5331" w:type="dxa"/>
          </w:tcPr>
          <w:p w14:paraId="2EB0C0F3" w14:textId="77777777" w:rsidR="00F04E97" w:rsidRPr="00F04E97" w:rsidRDefault="00F04E97" w:rsidP="00F04E97">
            <w:pPr>
              <w:pStyle w:val="gemeentewageningen"/>
            </w:pPr>
            <w:r w:rsidRPr="00F04E97">
              <w:t xml:space="preserve">Een samenwerkingsverband tussen twee of meer rechtspersonen waarbij de leden zich zowel gezamenlijk als hoofdelijk aansprakelijk stellen. </w:t>
            </w:r>
          </w:p>
          <w:p w14:paraId="42208D5E" w14:textId="5F111DCA" w:rsidR="00F04E97" w:rsidRPr="00F04E97" w:rsidRDefault="00F04E97" w:rsidP="00F04E97">
            <w:pPr>
              <w:pStyle w:val="gemeentewageningen"/>
            </w:pPr>
          </w:p>
        </w:tc>
      </w:tr>
      <w:tr w:rsidR="00677599" w:rsidRPr="00A31973" w14:paraId="7F9EC7C3" w14:textId="77777777" w:rsidTr="00F04E97">
        <w:tc>
          <w:tcPr>
            <w:tcW w:w="3740" w:type="dxa"/>
          </w:tcPr>
          <w:p w14:paraId="53DD4FB1" w14:textId="77777777" w:rsidR="00677599" w:rsidRDefault="00677599" w:rsidP="00F04E97">
            <w:pPr>
              <w:pStyle w:val="gemeentewageningen"/>
              <w:rPr>
                <w:b/>
                <w:bCs/>
              </w:rPr>
            </w:pPr>
          </w:p>
        </w:tc>
        <w:tc>
          <w:tcPr>
            <w:tcW w:w="5331" w:type="dxa"/>
          </w:tcPr>
          <w:p w14:paraId="6C471FE0" w14:textId="77777777" w:rsidR="00677599" w:rsidRPr="00F04E97" w:rsidRDefault="00677599" w:rsidP="00F04E97">
            <w:pPr>
              <w:pStyle w:val="gemeentewageningen"/>
            </w:pPr>
          </w:p>
        </w:tc>
      </w:tr>
      <w:tr w:rsidR="00F04E97" w:rsidRPr="00A31973" w14:paraId="4769BCF1" w14:textId="77777777" w:rsidTr="002E7420">
        <w:tc>
          <w:tcPr>
            <w:tcW w:w="3740" w:type="dxa"/>
          </w:tcPr>
          <w:p w14:paraId="30F09BE2" w14:textId="32DA1579" w:rsidR="00F04E97" w:rsidRPr="00A31973" w:rsidRDefault="00F04E97" w:rsidP="00F04E97">
            <w:pPr>
              <w:pStyle w:val="gemeentewageningen"/>
              <w:rPr>
                <w:b/>
                <w:bCs/>
              </w:rPr>
            </w:pPr>
            <w:r w:rsidRPr="00A31973">
              <w:rPr>
                <w:b/>
                <w:bCs/>
              </w:rPr>
              <w:t>Gunningscriteria</w:t>
            </w:r>
          </w:p>
          <w:p w14:paraId="1998F7A8" w14:textId="77777777" w:rsidR="00F04E97" w:rsidRPr="00A31973" w:rsidRDefault="00F04E97" w:rsidP="00F04E97">
            <w:pPr>
              <w:pStyle w:val="gemeentewageningen"/>
              <w:rPr>
                <w:b/>
                <w:bCs/>
              </w:rPr>
            </w:pPr>
          </w:p>
        </w:tc>
        <w:tc>
          <w:tcPr>
            <w:tcW w:w="5331" w:type="dxa"/>
          </w:tcPr>
          <w:p w14:paraId="6BCD8B66" w14:textId="7E12B2BD" w:rsidR="00F04E97" w:rsidRPr="00A31973" w:rsidRDefault="00F04E97" w:rsidP="00F04E97">
            <w:pPr>
              <w:pStyle w:val="gemeentewageningen"/>
            </w:pPr>
            <w:r w:rsidRPr="00A31973">
              <w:t>Criteria op basis waarvan de Offertes worden beoordeeld om te bepalen welke Offerte voor gunning in aanmerking komt.</w:t>
            </w:r>
          </w:p>
        </w:tc>
      </w:tr>
      <w:tr w:rsidR="00F04E97" w:rsidRPr="00A31973" w14:paraId="6DA451DC" w14:textId="77777777" w:rsidTr="002E7420">
        <w:tc>
          <w:tcPr>
            <w:tcW w:w="3740" w:type="dxa"/>
          </w:tcPr>
          <w:p w14:paraId="4B8A01B8" w14:textId="77777777" w:rsidR="00F04E97" w:rsidRDefault="00F04E97" w:rsidP="00F04E97">
            <w:pPr>
              <w:pStyle w:val="gemeentewageningen"/>
              <w:rPr>
                <w:b/>
                <w:bCs/>
              </w:rPr>
            </w:pPr>
          </w:p>
          <w:p w14:paraId="0870BEE6" w14:textId="77777777" w:rsidR="00F04E97" w:rsidRDefault="00F04E97" w:rsidP="00F04E97">
            <w:pPr>
              <w:pStyle w:val="gemeentewageningen"/>
              <w:rPr>
                <w:b/>
                <w:bCs/>
              </w:rPr>
            </w:pPr>
            <w:r>
              <w:rPr>
                <w:b/>
                <w:bCs/>
              </w:rPr>
              <w:t>Inschrijver</w:t>
            </w:r>
          </w:p>
          <w:p w14:paraId="685822DE" w14:textId="77777777" w:rsidR="00F04E97" w:rsidRDefault="00F04E97" w:rsidP="00F04E97">
            <w:pPr>
              <w:pStyle w:val="gemeentewageningen"/>
              <w:rPr>
                <w:b/>
                <w:bCs/>
              </w:rPr>
            </w:pPr>
          </w:p>
          <w:p w14:paraId="183E8A06" w14:textId="77777777" w:rsidR="00F04E97" w:rsidRDefault="00F04E97" w:rsidP="00F04E97">
            <w:pPr>
              <w:pStyle w:val="gemeentewageningen"/>
              <w:rPr>
                <w:b/>
                <w:bCs/>
              </w:rPr>
            </w:pPr>
          </w:p>
          <w:p w14:paraId="3241C6D2" w14:textId="77777777" w:rsidR="00F04E97" w:rsidRDefault="00F04E97" w:rsidP="00F04E97">
            <w:pPr>
              <w:pStyle w:val="gemeentewageningen"/>
              <w:rPr>
                <w:b/>
                <w:bCs/>
              </w:rPr>
            </w:pPr>
          </w:p>
          <w:p w14:paraId="3E82512D" w14:textId="20753A70" w:rsidR="00F04E97" w:rsidRPr="00A31973" w:rsidRDefault="00F04E97" w:rsidP="00F04E97">
            <w:pPr>
              <w:pStyle w:val="gemeentewageningen"/>
              <w:rPr>
                <w:b/>
                <w:bCs/>
              </w:rPr>
            </w:pPr>
            <w:r>
              <w:rPr>
                <w:b/>
                <w:bCs/>
              </w:rPr>
              <w:t>Inschrijving</w:t>
            </w:r>
          </w:p>
        </w:tc>
        <w:tc>
          <w:tcPr>
            <w:tcW w:w="5331" w:type="dxa"/>
          </w:tcPr>
          <w:p w14:paraId="4C4F8D7D" w14:textId="77777777" w:rsidR="00F04E97" w:rsidRDefault="00F04E97" w:rsidP="00F04E97">
            <w:pPr>
              <w:pStyle w:val="gemeentewageningen"/>
            </w:pPr>
          </w:p>
          <w:p w14:paraId="22F3D418" w14:textId="77777777" w:rsidR="00F04E97" w:rsidRDefault="00F04E97" w:rsidP="00F04E97">
            <w:pPr>
              <w:pStyle w:val="gemeentewageningen"/>
            </w:pPr>
            <w:r w:rsidRPr="00A31973">
              <w:t>Een natuurlijke of rechtspersoon die door middel van het indienen van een Offerte aanbiedt de Opdracht uit te voeren.</w:t>
            </w:r>
          </w:p>
          <w:p w14:paraId="7F1C74D5" w14:textId="77777777" w:rsidR="00F04E97" w:rsidRDefault="00F04E97" w:rsidP="00F04E97">
            <w:pPr>
              <w:pStyle w:val="gemeentewageningen"/>
            </w:pPr>
          </w:p>
          <w:p w14:paraId="14146646" w14:textId="3033718C" w:rsidR="00F04E97" w:rsidRPr="00A31973" w:rsidRDefault="00F04E97" w:rsidP="00F04E97">
            <w:pPr>
              <w:pStyle w:val="gemeentewageningen"/>
            </w:pPr>
            <w:r w:rsidRPr="004B3899">
              <w:t>Het geheel van alle gevraagde informatie zoals door de Opdrachtgever in dit Beschrijvend document is gevraagd</w:t>
            </w:r>
            <w:r>
              <w:t xml:space="preserve"> en door de Inschrijver bij de Aanbestedende dienst is ingediend.</w:t>
            </w:r>
          </w:p>
        </w:tc>
      </w:tr>
      <w:tr w:rsidR="00D3534B" w:rsidRPr="00A31973" w14:paraId="658217EB" w14:textId="77777777" w:rsidTr="002E7420">
        <w:tc>
          <w:tcPr>
            <w:tcW w:w="3740" w:type="dxa"/>
          </w:tcPr>
          <w:p w14:paraId="336DF1BB" w14:textId="71E1093D" w:rsidR="00D3534B" w:rsidRPr="00D3534B" w:rsidRDefault="00D3534B" w:rsidP="00F04E97">
            <w:pPr>
              <w:pStyle w:val="gemeentewageningen"/>
              <w:rPr>
                <w:b/>
                <w:bCs/>
                <w:highlight w:val="yellow"/>
              </w:rPr>
            </w:pPr>
          </w:p>
        </w:tc>
        <w:tc>
          <w:tcPr>
            <w:tcW w:w="5331" w:type="dxa"/>
          </w:tcPr>
          <w:p w14:paraId="1BDF6DC0" w14:textId="380C62B6" w:rsidR="00D3534B" w:rsidRPr="00D3534B" w:rsidRDefault="00D3534B" w:rsidP="00F04E97">
            <w:pPr>
              <w:pStyle w:val="gemeentewageningen"/>
            </w:pPr>
          </w:p>
        </w:tc>
      </w:tr>
      <w:tr w:rsidR="00D3534B" w:rsidRPr="00A31973" w14:paraId="67B8D157" w14:textId="77777777" w:rsidTr="002E7420">
        <w:tc>
          <w:tcPr>
            <w:tcW w:w="3740" w:type="dxa"/>
          </w:tcPr>
          <w:p w14:paraId="1EBE2827" w14:textId="77777777" w:rsidR="00D3534B" w:rsidRPr="00A31973" w:rsidRDefault="00D3534B" w:rsidP="00D3534B">
            <w:pPr>
              <w:pStyle w:val="gemeentewageningen"/>
              <w:rPr>
                <w:b/>
                <w:bCs/>
              </w:rPr>
            </w:pPr>
            <w:r w:rsidRPr="00A31973">
              <w:rPr>
                <w:b/>
                <w:bCs/>
              </w:rPr>
              <w:t>Opdracht</w:t>
            </w:r>
          </w:p>
        </w:tc>
        <w:tc>
          <w:tcPr>
            <w:tcW w:w="5331" w:type="dxa"/>
          </w:tcPr>
          <w:p w14:paraId="00172794" w14:textId="36A75BBD" w:rsidR="00D3534B" w:rsidRPr="00A31973" w:rsidRDefault="00D3534B" w:rsidP="00D3534B">
            <w:pPr>
              <w:pStyle w:val="gemeentewageningen"/>
            </w:pPr>
            <w:r w:rsidRPr="00A31973">
              <w:t>Het uitvoeren van de werkzaamheden ten behoeve van de Opdrachtgever zoals omschreven in d</w:t>
            </w:r>
            <w:r w:rsidR="000959EF">
              <w:t>it Beschrijvend Document</w:t>
            </w:r>
            <w:r w:rsidRPr="00A31973">
              <w:t xml:space="preserve"> en alle wijzigingen daarop, ten gevolge van de Nota van Inlichtingen en de Overeenkomst.</w:t>
            </w:r>
          </w:p>
          <w:p w14:paraId="13561037" w14:textId="77777777" w:rsidR="00D3534B" w:rsidRPr="00A31973" w:rsidRDefault="00D3534B" w:rsidP="00D3534B">
            <w:pPr>
              <w:pStyle w:val="gemeentewageningen"/>
            </w:pPr>
          </w:p>
        </w:tc>
      </w:tr>
      <w:tr w:rsidR="00D3534B" w:rsidRPr="00A31973" w14:paraId="5FD52AED" w14:textId="77777777" w:rsidTr="002E7420">
        <w:tc>
          <w:tcPr>
            <w:tcW w:w="3740" w:type="dxa"/>
          </w:tcPr>
          <w:p w14:paraId="3843E96A" w14:textId="77777777" w:rsidR="00D3534B" w:rsidRPr="00A31973" w:rsidRDefault="00D3534B" w:rsidP="00D3534B">
            <w:pPr>
              <w:pStyle w:val="gemeentewageningen"/>
              <w:rPr>
                <w:b/>
                <w:bCs/>
              </w:rPr>
            </w:pPr>
            <w:r w:rsidRPr="00A31973">
              <w:rPr>
                <w:b/>
                <w:bCs/>
              </w:rPr>
              <w:t>Opdrachtgever</w:t>
            </w:r>
          </w:p>
        </w:tc>
        <w:tc>
          <w:tcPr>
            <w:tcW w:w="5331" w:type="dxa"/>
          </w:tcPr>
          <w:p w14:paraId="205E63F9" w14:textId="77777777" w:rsidR="00D3534B" w:rsidRPr="00A31973" w:rsidRDefault="00D3534B" w:rsidP="00D3534B">
            <w:pPr>
              <w:pStyle w:val="gemeentewageningen"/>
            </w:pPr>
            <w:r w:rsidRPr="00A31973">
              <w:t>De Gemeente Wageningen</w:t>
            </w:r>
          </w:p>
          <w:p w14:paraId="602E007A" w14:textId="77777777" w:rsidR="00D3534B" w:rsidRPr="00A31973" w:rsidRDefault="00D3534B" w:rsidP="00D3534B">
            <w:pPr>
              <w:pStyle w:val="gemeentewageningen"/>
            </w:pPr>
          </w:p>
        </w:tc>
      </w:tr>
      <w:tr w:rsidR="00D3534B" w:rsidRPr="00A31973" w14:paraId="57361F58" w14:textId="77777777" w:rsidTr="002E7420">
        <w:tc>
          <w:tcPr>
            <w:tcW w:w="3740" w:type="dxa"/>
          </w:tcPr>
          <w:p w14:paraId="0FDCA170" w14:textId="7834F23C" w:rsidR="00D3534B" w:rsidRPr="00A31973" w:rsidRDefault="00D3534B" w:rsidP="00D3534B">
            <w:pPr>
              <w:pStyle w:val="gemeentewageningen"/>
              <w:rPr>
                <w:b/>
                <w:bCs/>
              </w:rPr>
            </w:pPr>
            <w:r w:rsidRPr="00A31973">
              <w:rPr>
                <w:b/>
                <w:bCs/>
              </w:rPr>
              <w:lastRenderedPageBreak/>
              <w:t>Opdrachtnemer</w:t>
            </w:r>
            <w:r w:rsidR="00353F3A">
              <w:rPr>
                <w:b/>
                <w:bCs/>
              </w:rPr>
              <w:t>/Contractant</w:t>
            </w:r>
          </w:p>
        </w:tc>
        <w:tc>
          <w:tcPr>
            <w:tcW w:w="5331" w:type="dxa"/>
          </w:tcPr>
          <w:p w14:paraId="1E2A0946" w14:textId="46BBBE41" w:rsidR="00D3534B" w:rsidRPr="00A31973" w:rsidRDefault="00D3534B" w:rsidP="00D3534B">
            <w:pPr>
              <w:pStyle w:val="gemeentewageningen"/>
            </w:pPr>
            <w:r w:rsidRPr="00A31973">
              <w:t xml:space="preserve">De </w:t>
            </w:r>
            <w:r>
              <w:t>Inschrijver</w:t>
            </w:r>
            <w:r w:rsidRPr="00A31973">
              <w:t xml:space="preserve"> aan wie door de </w:t>
            </w:r>
            <w:r>
              <w:t>Aanbestedende dienst</w:t>
            </w:r>
            <w:r w:rsidRPr="00A31973">
              <w:t xml:space="preserve"> de Opdracht wordt gegund.</w:t>
            </w:r>
          </w:p>
          <w:p w14:paraId="4DB29620" w14:textId="77777777" w:rsidR="00D3534B" w:rsidRPr="00A31973" w:rsidRDefault="00D3534B" w:rsidP="00D3534B">
            <w:pPr>
              <w:pStyle w:val="gemeentewageningen"/>
            </w:pPr>
          </w:p>
        </w:tc>
      </w:tr>
      <w:tr w:rsidR="00D3534B" w:rsidRPr="00A31973" w14:paraId="782657A4" w14:textId="77777777" w:rsidTr="002E7420">
        <w:tc>
          <w:tcPr>
            <w:tcW w:w="3740" w:type="dxa"/>
          </w:tcPr>
          <w:p w14:paraId="206FCE52" w14:textId="6D570517" w:rsidR="00D3534B" w:rsidRPr="00A31973" w:rsidRDefault="00D3534B" w:rsidP="00D3534B">
            <w:pPr>
              <w:pStyle w:val="gemeentewageningen"/>
              <w:rPr>
                <w:b/>
                <w:bCs/>
              </w:rPr>
            </w:pPr>
            <w:r w:rsidRPr="00A31973">
              <w:rPr>
                <w:b/>
                <w:bCs/>
              </w:rPr>
              <w:t>Programma van Eisen</w:t>
            </w:r>
            <w:r>
              <w:rPr>
                <w:b/>
                <w:bCs/>
              </w:rPr>
              <w:t xml:space="preserve"> en/of Wensen</w:t>
            </w:r>
            <w:r w:rsidRPr="00A31973">
              <w:rPr>
                <w:b/>
                <w:bCs/>
              </w:rPr>
              <w:t xml:space="preserve"> (PvE)</w:t>
            </w:r>
          </w:p>
        </w:tc>
        <w:tc>
          <w:tcPr>
            <w:tcW w:w="5331" w:type="dxa"/>
          </w:tcPr>
          <w:p w14:paraId="7C4AE65F" w14:textId="3C2F426E" w:rsidR="00D3534B" w:rsidRPr="00A31973" w:rsidRDefault="00D3534B" w:rsidP="00D3534B">
            <w:pPr>
              <w:pStyle w:val="gemeentewageningen"/>
            </w:pPr>
            <w:r w:rsidRPr="00A31973">
              <w:t xml:space="preserve">Het PvE beschrijft de functionele, technische, logistieke, commerciële en overige kwaliteitseisen die worden gesteld aan het onderwerp van de Opdracht en waarmee de </w:t>
            </w:r>
            <w:r>
              <w:t>Inschrijver</w:t>
            </w:r>
            <w:r w:rsidRPr="00A31973">
              <w:t xml:space="preserve"> akkoord moet gaan om in aanmerking te komen voor de Opdracht .</w:t>
            </w:r>
          </w:p>
          <w:p w14:paraId="6074B3E6" w14:textId="77777777" w:rsidR="00D3534B" w:rsidRPr="00A31973" w:rsidRDefault="00D3534B" w:rsidP="00D3534B">
            <w:pPr>
              <w:pStyle w:val="gemeentewageningen"/>
            </w:pPr>
          </w:p>
        </w:tc>
      </w:tr>
      <w:tr w:rsidR="00D3534B" w:rsidRPr="00A31973" w14:paraId="15B3C356" w14:textId="77777777" w:rsidTr="002E7420">
        <w:tc>
          <w:tcPr>
            <w:tcW w:w="3740" w:type="dxa"/>
          </w:tcPr>
          <w:p w14:paraId="71FD2DA7" w14:textId="05E78290" w:rsidR="00D3534B" w:rsidRPr="00997D41" w:rsidRDefault="00D3534B" w:rsidP="00D3534B">
            <w:pPr>
              <w:pStyle w:val="gemeentewageningen"/>
              <w:rPr>
                <w:b/>
                <w:bCs/>
              </w:rPr>
            </w:pPr>
            <w:r w:rsidRPr="00997D41">
              <w:rPr>
                <w:b/>
                <w:bCs/>
              </w:rPr>
              <w:t>Raamovereenkomst</w:t>
            </w:r>
          </w:p>
          <w:p w14:paraId="18CD6245" w14:textId="77777777" w:rsidR="00D3534B" w:rsidRPr="00997D41" w:rsidRDefault="00D3534B" w:rsidP="00D3534B">
            <w:pPr>
              <w:pStyle w:val="gemeentewageningen"/>
              <w:rPr>
                <w:b/>
                <w:bCs/>
              </w:rPr>
            </w:pPr>
          </w:p>
        </w:tc>
        <w:tc>
          <w:tcPr>
            <w:tcW w:w="5331" w:type="dxa"/>
          </w:tcPr>
          <w:p w14:paraId="1A3FBB9F" w14:textId="11C7A991" w:rsidR="00D3534B" w:rsidRPr="00A31973" w:rsidRDefault="00D3534B" w:rsidP="00D3534B">
            <w:pPr>
              <w:pStyle w:val="gemeentewageningen"/>
            </w:pPr>
            <w:r w:rsidRPr="00997D41">
              <w:t>Een Overeenkomst tussen Opdrachtgever en een of meerdere Opdrachtnemers met het doel gedurende een bepaalde periode de voorwaarden inzake te gunnen Opdrachten vast te leggen.</w:t>
            </w:r>
          </w:p>
          <w:p w14:paraId="1A0D9257" w14:textId="77777777" w:rsidR="00D3534B" w:rsidRPr="00A31973" w:rsidRDefault="00D3534B" w:rsidP="00D3534B">
            <w:pPr>
              <w:pStyle w:val="gemeentewageningen"/>
            </w:pPr>
          </w:p>
        </w:tc>
      </w:tr>
      <w:tr w:rsidR="00D3534B" w:rsidRPr="00A31973" w14:paraId="789C4613" w14:textId="77777777" w:rsidTr="002E7420">
        <w:tc>
          <w:tcPr>
            <w:tcW w:w="3740" w:type="dxa"/>
          </w:tcPr>
          <w:p w14:paraId="68DC43BA" w14:textId="12034649" w:rsidR="00D3534B" w:rsidRPr="00ED7BE0" w:rsidRDefault="00D3534B" w:rsidP="00D3534B">
            <w:pPr>
              <w:pStyle w:val="gemeentewageningen"/>
              <w:rPr>
                <w:b/>
                <w:bCs/>
                <w:highlight w:val="yellow"/>
              </w:rPr>
            </w:pPr>
            <w:r w:rsidRPr="005B0E65">
              <w:rPr>
                <w:b/>
                <w:bCs/>
              </w:rPr>
              <w:t>TenderNed</w:t>
            </w:r>
          </w:p>
        </w:tc>
        <w:tc>
          <w:tcPr>
            <w:tcW w:w="5331" w:type="dxa"/>
          </w:tcPr>
          <w:p w14:paraId="1B4E6721" w14:textId="77777777" w:rsidR="00D3534B" w:rsidRPr="00D3534B" w:rsidRDefault="00D3534B" w:rsidP="00D3534B">
            <w:r w:rsidRPr="00D3534B">
              <w:t>De website https://www.tenderned.nl, het online marktplein voor aanbestedingen.</w:t>
            </w:r>
          </w:p>
          <w:p w14:paraId="651F30B4" w14:textId="77777777" w:rsidR="00D3534B" w:rsidRPr="00A31973" w:rsidRDefault="00D3534B" w:rsidP="00D3534B">
            <w:pPr>
              <w:pStyle w:val="gemeentewageningen"/>
            </w:pPr>
          </w:p>
        </w:tc>
      </w:tr>
      <w:tr w:rsidR="00D3534B" w:rsidRPr="00A31973" w14:paraId="239FDCE0" w14:textId="77777777" w:rsidTr="002E7420">
        <w:tc>
          <w:tcPr>
            <w:tcW w:w="3740" w:type="dxa"/>
          </w:tcPr>
          <w:p w14:paraId="2C5988C5" w14:textId="77777777" w:rsidR="00D3534B" w:rsidRPr="00A31973" w:rsidRDefault="00D3534B" w:rsidP="00D3534B">
            <w:pPr>
              <w:pStyle w:val="gemeentewageningen"/>
              <w:rPr>
                <w:b/>
                <w:bCs/>
                <w:highlight w:val="yellow"/>
              </w:rPr>
            </w:pPr>
            <w:r w:rsidRPr="00A31973">
              <w:rPr>
                <w:b/>
                <w:bCs/>
              </w:rPr>
              <w:t>UEA</w:t>
            </w:r>
          </w:p>
        </w:tc>
        <w:tc>
          <w:tcPr>
            <w:tcW w:w="5331" w:type="dxa"/>
          </w:tcPr>
          <w:p w14:paraId="01E0AED5" w14:textId="07BCEB9A" w:rsidR="00D3534B" w:rsidRPr="00A31973" w:rsidRDefault="00D3534B" w:rsidP="00D3534B">
            <w:pPr>
              <w:pStyle w:val="gemeentewageningen"/>
            </w:pPr>
            <w:r w:rsidRPr="00A31973">
              <w:rPr>
                <w:bCs/>
              </w:rPr>
              <w:t xml:space="preserve">Het Uniform Europees Aanbestedingsdocument (UEA) zoals opgenomen in </w:t>
            </w:r>
            <w:r>
              <w:fldChar w:fldCharType="begin"/>
            </w:r>
            <w:r>
              <w:instrText xml:space="preserve"> REF _Ref460240925 \r \h  \* MERGEFORMAT </w:instrText>
            </w:r>
            <w:r>
              <w:fldChar w:fldCharType="separate"/>
            </w:r>
            <w:r w:rsidR="00402CA3" w:rsidRPr="00402CA3">
              <w:rPr>
                <w:bCs/>
              </w:rPr>
              <w:t>0</w:t>
            </w:r>
            <w:r>
              <w:fldChar w:fldCharType="end"/>
            </w:r>
            <w:r>
              <w:t>.</w:t>
            </w:r>
            <w:r w:rsidRPr="00A31973">
              <w:t xml:space="preserve"> </w:t>
            </w:r>
          </w:p>
        </w:tc>
      </w:tr>
    </w:tbl>
    <w:p w14:paraId="46E93965" w14:textId="77777777" w:rsidR="00895CED" w:rsidRPr="00A31973" w:rsidRDefault="00537176" w:rsidP="004368C0">
      <w:pPr>
        <w:pStyle w:val="Kop1"/>
        <w:numPr>
          <w:ilvl w:val="0"/>
          <w:numId w:val="18"/>
        </w:numPr>
      </w:pPr>
      <w:bookmarkStart w:id="28" w:name="_Ref285619437"/>
      <w:bookmarkStart w:id="29" w:name="_Ref285625565"/>
      <w:bookmarkStart w:id="30" w:name="_Toc287878131"/>
      <w:r w:rsidRPr="00A31973">
        <w:br w:type="page"/>
      </w:r>
      <w:bookmarkStart w:id="31" w:name="_Toc93650063"/>
      <w:bookmarkStart w:id="32" w:name="_Toc228277187"/>
      <w:r w:rsidR="00895CED" w:rsidRPr="00A31973">
        <w:lastRenderedPageBreak/>
        <w:t>Algemeen</w:t>
      </w:r>
      <w:bookmarkEnd w:id="28"/>
      <w:bookmarkEnd w:id="29"/>
      <w:bookmarkEnd w:id="30"/>
      <w:bookmarkEnd w:id="31"/>
      <w:bookmarkEnd w:id="32"/>
    </w:p>
    <w:p w14:paraId="3D27D3C0" w14:textId="29872F1B" w:rsidR="000A188E" w:rsidRDefault="00471650" w:rsidP="00530E10">
      <w:pPr>
        <w:pStyle w:val="Kop2"/>
      </w:pPr>
      <w:bookmarkStart w:id="33" w:name="_Toc228277188"/>
      <w:r>
        <w:t>Inleiding</w:t>
      </w:r>
      <w:bookmarkEnd w:id="33"/>
    </w:p>
    <w:p w14:paraId="0BF82D19" w14:textId="77777777" w:rsidR="00CC2061" w:rsidRDefault="00CC2061" w:rsidP="00CC2061">
      <w:r w:rsidRPr="008368EB">
        <w:t xml:space="preserve">Dit </w:t>
      </w:r>
      <w:r>
        <w:t>Beschrijvend document is geschreven voor een Europese aanbesteding</w:t>
      </w:r>
      <w:r w:rsidRPr="008368EB">
        <w:t xml:space="preserve"> </w:t>
      </w:r>
      <w:bookmarkStart w:id="34" w:name="_Hlk174529973"/>
      <w:r w:rsidRPr="008368EB">
        <w:t xml:space="preserve">inzake de levering van </w:t>
      </w:r>
      <w:r>
        <w:t>HVO Brandstof voor de veerpont Lexkesveer in Wageningen</w:t>
      </w:r>
      <w:bookmarkEnd w:id="34"/>
      <w:r>
        <w:t>.</w:t>
      </w:r>
      <w:r w:rsidRPr="008368EB">
        <w:t xml:space="preserve"> </w:t>
      </w:r>
    </w:p>
    <w:p w14:paraId="4AE6CB1C" w14:textId="77777777" w:rsidR="00CC2061" w:rsidRDefault="00CC2061" w:rsidP="00CC2061"/>
    <w:p w14:paraId="2CA6B8E2" w14:textId="130ABF66" w:rsidR="000A188E" w:rsidRDefault="00CC2061" w:rsidP="00CC2061">
      <w:r>
        <w:t>De Opdrachtgever heeft zich, voorafgaand aan deze aanbesteding, op de hoogte gebracht van de gebruikelijke standaarden en de meest geschikte aanbestedingsprocedure. Door deze marktverkenning is de Opdrachtgever in staat om dit Beschrijvend document te schrijven dat op de markt aansluit.</w:t>
      </w:r>
    </w:p>
    <w:p w14:paraId="269908A8" w14:textId="77777777" w:rsidR="00CC2061" w:rsidRPr="000A188E" w:rsidRDefault="00CC2061" w:rsidP="00CC2061"/>
    <w:p w14:paraId="7C4BB520" w14:textId="0E9D21D6" w:rsidR="006039ED" w:rsidRPr="00A31973" w:rsidRDefault="006039ED" w:rsidP="00530E10">
      <w:pPr>
        <w:pStyle w:val="Kop2"/>
      </w:pPr>
      <w:bookmarkStart w:id="35" w:name="_Toc93650065"/>
      <w:bookmarkStart w:id="36" w:name="_Toc228277189"/>
      <w:r w:rsidRPr="00A31973">
        <w:t>Korte beschrijving van Opdrachtgever</w:t>
      </w:r>
      <w:bookmarkEnd w:id="35"/>
      <w:bookmarkEnd w:id="36"/>
    </w:p>
    <w:p w14:paraId="3E771558" w14:textId="124128FA" w:rsidR="00BD3E8A" w:rsidRPr="00871DA1" w:rsidRDefault="00BD3E8A" w:rsidP="00530E10">
      <w:hyperlink r:id="rId14" w:history="1">
        <w:r w:rsidRPr="00DF7414">
          <w:rPr>
            <w:rStyle w:val="Hyperlink"/>
          </w:rPr>
          <w:t>Wageningen</w:t>
        </w:r>
      </w:hyperlink>
      <w:r w:rsidRPr="00871DA1">
        <w:t xml:space="preserve"> is een levendige gemeente met </w:t>
      </w:r>
      <w:r w:rsidR="000161E5">
        <w:t>ruim</w:t>
      </w:r>
      <w:r w:rsidR="00D727A4">
        <w:t xml:space="preserve"> 4</w:t>
      </w:r>
      <w:r w:rsidR="000E3145">
        <w:t>3</w:t>
      </w:r>
      <w:r w:rsidR="00D727A4">
        <w:t>.000</w:t>
      </w:r>
      <w:r w:rsidRPr="00871DA1">
        <w:t xml:space="preserve"> inwoners en circa 160 nationaliteiten. De stad is kleinschalig maar wel stedelijk, met een gezellig stadscentrum, vele voorzieningen voor jong en oud en een gevarieerde bevolking onder andere dankzij de vele studenten</w:t>
      </w:r>
      <w:r w:rsidR="00D727A4">
        <w:t>: een wereldstad in zakformaat</w:t>
      </w:r>
      <w:r w:rsidRPr="00871DA1">
        <w:t xml:space="preserve">. </w:t>
      </w:r>
    </w:p>
    <w:p w14:paraId="797AAD34" w14:textId="77777777" w:rsidR="00BD3E8A" w:rsidRPr="00871DA1" w:rsidRDefault="00BD3E8A" w:rsidP="00530E10"/>
    <w:p w14:paraId="725394BB" w14:textId="77777777" w:rsidR="00BD3E8A" w:rsidRPr="00871DA1" w:rsidRDefault="00BD3E8A" w:rsidP="00530E10">
      <w:r w:rsidRPr="00871DA1">
        <w:t xml:space="preserve">Wageningen is een stad met veel ambitie en er is veel interactie tussen gemeente Wageningen en de inwoners. Dit zien we terug in de raad, in het college en in de ambtelijke organisatie. Het credo bij het oppakken van onderwerpen is “We doen het samen met de stad”. </w:t>
      </w:r>
    </w:p>
    <w:p w14:paraId="0B7DB90E" w14:textId="77777777" w:rsidR="00BD3E8A" w:rsidRPr="00871DA1" w:rsidRDefault="00BD3E8A" w:rsidP="00530E10"/>
    <w:p w14:paraId="71310FF2" w14:textId="60E0CB52" w:rsidR="00BD3E8A" w:rsidRDefault="00874402" w:rsidP="00530E10">
      <w:pPr>
        <w:rPr>
          <w:rFonts w:eastAsia="Times New Roman"/>
        </w:rPr>
      </w:pPr>
      <w:bookmarkStart w:id="37" w:name="_Hlk175726138"/>
      <w:r>
        <w:rPr>
          <w:rFonts w:eastAsia="Times New Roman"/>
        </w:rPr>
        <w:t xml:space="preserve">Wageningen staat bekend </w:t>
      </w:r>
      <w:r w:rsidRPr="00DC01E2">
        <w:rPr>
          <w:rFonts w:eastAsia="Times New Roman"/>
        </w:rPr>
        <w:t>als Stad der Bevrij</w:t>
      </w:r>
      <w:r>
        <w:rPr>
          <w:rFonts w:eastAsia="Times New Roman"/>
        </w:rPr>
        <w:t>ding omdat o</w:t>
      </w:r>
      <w:r w:rsidRPr="00DC01E2">
        <w:rPr>
          <w:rFonts w:eastAsia="Times New Roman"/>
        </w:rPr>
        <w:t>p 5 mei 1945 de capitulatiegesprekken plaats vonden tussen de geallieerde en Duitse legeraanvoerders</w:t>
      </w:r>
      <w:r>
        <w:rPr>
          <w:rFonts w:eastAsia="Times New Roman"/>
        </w:rPr>
        <w:t xml:space="preserve">. </w:t>
      </w:r>
      <w:r w:rsidR="00BD3E8A">
        <w:rPr>
          <w:rFonts w:eastAsia="Times New Roman"/>
        </w:rPr>
        <w:t xml:space="preserve">Een belangrijk historisch feit dat jaarlijks op 4 en 5 mei uitgebreid wordt herdacht en gevierd. </w:t>
      </w:r>
      <w:bookmarkEnd w:id="37"/>
      <w:r w:rsidR="00BD3E8A">
        <w:rPr>
          <w:rFonts w:eastAsia="Times New Roman"/>
        </w:rPr>
        <w:t>Daarnaast is er veel historie te zien in Wageningen</w:t>
      </w:r>
      <w:r w:rsidR="00BD3E8A">
        <w:t>.</w:t>
      </w:r>
      <w:r w:rsidR="00BD3E8A">
        <w:rPr>
          <w:rFonts w:eastAsia="Times New Roman"/>
        </w:rPr>
        <w:t xml:space="preserve"> De stad heeft dan ook al ruim 750 </w:t>
      </w:r>
      <w:r w:rsidR="00BD3E8A">
        <w:t xml:space="preserve">jaar </w:t>
      </w:r>
      <w:r w:rsidR="00BD3E8A">
        <w:rPr>
          <w:rFonts w:eastAsia="Times New Roman"/>
        </w:rPr>
        <w:t xml:space="preserve">stadsrechten. De aanwezigheid van Wageningen UR en de daaraan </w:t>
      </w:r>
      <w:r w:rsidR="00BD3E8A" w:rsidRPr="008368EB">
        <w:rPr>
          <w:rFonts w:eastAsia="Times New Roman"/>
        </w:rPr>
        <w:t xml:space="preserve">gelieerde </w:t>
      </w:r>
      <w:r w:rsidR="00BD3E8A">
        <w:rPr>
          <w:rFonts w:eastAsia="Times New Roman"/>
        </w:rPr>
        <w:t xml:space="preserve">studenten, </w:t>
      </w:r>
      <w:r w:rsidR="00BD3E8A" w:rsidRPr="008368EB">
        <w:rPr>
          <w:rFonts w:eastAsia="Times New Roman"/>
        </w:rPr>
        <w:t>bedrijven en instituten</w:t>
      </w:r>
      <w:r w:rsidR="00BD3E8A">
        <w:rPr>
          <w:rFonts w:eastAsia="Times New Roman"/>
        </w:rPr>
        <w:t xml:space="preserve"> geeft de stad een internationaal en open karakter. Wageningen neemt hiermee bovendien als kennishart een bijzondere positie in binnen regio Food Valley.</w:t>
      </w:r>
      <w:r w:rsidR="00BD3E8A" w:rsidRPr="008368EB">
        <w:rPr>
          <w:rFonts w:eastAsia="Times New Roman"/>
        </w:rPr>
        <w:t xml:space="preserve"> Gemeente Wageningen innoveert graag, gaat mee met de tijd (modern) en staat voor een hoog woon-, werk- en leefniveau (kwaliteit). Daarnaast heeft zij als doel toegankelijk en makkelijk benaderbaar te zijn voor zowel Wageningse inwoners als bezoekers.</w:t>
      </w:r>
    </w:p>
    <w:p w14:paraId="023DAA28" w14:textId="77777777" w:rsidR="00BD3E8A" w:rsidRPr="00871DA1" w:rsidRDefault="00BD3E8A" w:rsidP="00530E10"/>
    <w:p w14:paraId="0943D086" w14:textId="0232A55C" w:rsidR="00425473" w:rsidRPr="00425473" w:rsidRDefault="00425473" w:rsidP="00425473">
      <w:pPr>
        <w:rPr>
          <w:rFonts w:ascii="Calibri" w:hAnsi="Calibri"/>
          <w:color w:val="auto"/>
        </w:rPr>
      </w:pPr>
      <w:r>
        <w:t xml:space="preserve">De gemeente Wageningen streeft een duurzame samenleving na zonder de gevolgen van beslissingen en keuzes af te wentelen op toekomstige generaties of op andere landen en zonder grondstoffen of energie te verspillen. Met ons </w:t>
      </w:r>
      <w:hyperlink r:id="rId15" w:history="1">
        <w:r>
          <w:rPr>
            <w:rStyle w:val="Hyperlink"/>
          </w:rPr>
          <w:t>inkoopbeleid</w:t>
        </w:r>
      </w:hyperlink>
      <w:r>
        <w:t xml:space="preserve"> streven we naar een Circulaire economie en verbinden we groen, sociaal en economie met elkaar.</w:t>
      </w:r>
      <w:r>
        <w:rPr>
          <w:rFonts w:ascii="Calibri" w:hAnsi="Calibri"/>
          <w:color w:val="auto"/>
        </w:rPr>
        <w:t xml:space="preserve"> </w:t>
      </w:r>
      <w:r>
        <w:t>Circulair inkopen omvat de hele economie: van het moment van winnen van de grondstoffen tot het moment waarop de grondstof weer wordt hergebruikt. Bij de inkoop hou je rekening met wat er wordt gewonnen, hoe het wordt gewonnen en geproduceerd, hoe het wordt gebruikt en vervolgens keer op keer wordt hergebruikt. Het gaat niet alleen om milieuaspecten, maar ook om de sociale aspecten.</w:t>
      </w:r>
    </w:p>
    <w:p w14:paraId="06CA0098" w14:textId="77777777" w:rsidR="00F1644F" w:rsidRPr="00A31973" w:rsidRDefault="00F1644F" w:rsidP="00590ADE">
      <w:pPr>
        <w:pStyle w:val="gemeentewageningen"/>
      </w:pPr>
    </w:p>
    <w:p w14:paraId="43B2B1DB" w14:textId="77777777" w:rsidR="006039ED" w:rsidRPr="00A31973" w:rsidRDefault="00A15CC0" w:rsidP="00530E10">
      <w:pPr>
        <w:pStyle w:val="Kop2"/>
      </w:pPr>
      <w:bookmarkStart w:id="38" w:name="_Toc93650066"/>
      <w:bookmarkStart w:id="39" w:name="_Toc228277190"/>
      <w:r>
        <w:t>Doel</w:t>
      </w:r>
      <w:bookmarkEnd w:id="38"/>
      <w:bookmarkEnd w:id="39"/>
      <w:r w:rsidR="006039ED" w:rsidRPr="00A31973">
        <w:t xml:space="preserve"> </w:t>
      </w:r>
    </w:p>
    <w:p w14:paraId="0C6EB63D" w14:textId="77777777" w:rsidR="00A37763" w:rsidRDefault="00A37763" w:rsidP="00A37763">
      <w:r w:rsidRPr="008368EB">
        <w:t>Het doel van de</w:t>
      </w:r>
      <w:r>
        <w:t>ze</w:t>
      </w:r>
      <w:r w:rsidRPr="008368EB">
        <w:t xml:space="preserve"> </w:t>
      </w:r>
      <w:r>
        <w:t>Europese aanbesteding</w:t>
      </w:r>
      <w:r w:rsidRPr="008368EB">
        <w:t xml:space="preserve"> is het sluiten van een Raam</w:t>
      </w:r>
      <w:r>
        <w:t>o</w:t>
      </w:r>
      <w:r w:rsidRPr="008368EB">
        <w:t xml:space="preserve">vereenkomst met </w:t>
      </w:r>
      <w:r>
        <w:t>één</w:t>
      </w:r>
      <w:r w:rsidRPr="008368EB">
        <w:t xml:space="preserve"> Leverancier, conform de gestelde functionele en technische normen en eisen. De looptijd van de Raam</w:t>
      </w:r>
      <w:r>
        <w:t>o</w:t>
      </w:r>
      <w:r w:rsidRPr="008368EB">
        <w:t xml:space="preserve">vereenkomst bedraagt </w:t>
      </w:r>
      <w:r>
        <w:t>2 (twee) jaar</w:t>
      </w:r>
      <w:r w:rsidRPr="008368EB">
        <w:t xml:space="preserve">, met een optie tot verlenging van maximaal </w:t>
      </w:r>
      <w:r>
        <w:t xml:space="preserve">2 (twee) maal 1 (één) jaar. </w:t>
      </w:r>
    </w:p>
    <w:p w14:paraId="0E520261" w14:textId="77777777" w:rsidR="00A37763" w:rsidRDefault="00A37763" w:rsidP="00A37763"/>
    <w:p w14:paraId="7B31E9E6" w14:textId="77777777" w:rsidR="00A37763" w:rsidRDefault="00A37763" w:rsidP="00A37763">
      <w:r w:rsidRPr="008368EB">
        <w:t xml:space="preserve">De </w:t>
      </w:r>
      <w:r>
        <w:t>Opdrachtgever</w:t>
      </w:r>
      <w:r w:rsidRPr="008368EB">
        <w:t xml:space="preserve"> heeft als uitgangspunt om de volled</w:t>
      </w:r>
      <w:r>
        <w:t>ige contractperiode te benutten.</w:t>
      </w:r>
    </w:p>
    <w:p w14:paraId="44E71244" w14:textId="77777777" w:rsidR="00A37763" w:rsidRDefault="00A37763" w:rsidP="00A37763"/>
    <w:p w14:paraId="6FB4A254" w14:textId="77777777" w:rsidR="00A37763" w:rsidRPr="00064E85" w:rsidRDefault="00A37763" w:rsidP="00A37763">
      <w:pPr>
        <w:pStyle w:val="gemeentewageningen"/>
        <w:rPr>
          <w:rFonts w:eastAsia="Times New Roman"/>
          <w:szCs w:val="22"/>
        </w:rPr>
      </w:pPr>
      <w:r w:rsidRPr="003F21A9">
        <w:rPr>
          <w:rFonts w:eastAsia="Times New Roman"/>
          <w:szCs w:val="22"/>
        </w:rPr>
        <w:lastRenderedPageBreak/>
        <w:t>Opdrachtgever besluit eenzijdig,</w:t>
      </w:r>
      <w:r>
        <w:rPr>
          <w:rFonts w:eastAsia="Times New Roman"/>
          <w:szCs w:val="22"/>
        </w:rPr>
        <w:t xml:space="preserve"> na overleg met Opdrachtnemer, om</w:t>
      </w:r>
      <w:r w:rsidRPr="003F21A9">
        <w:rPr>
          <w:rFonts w:eastAsia="Times New Roman"/>
          <w:szCs w:val="22"/>
        </w:rPr>
        <w:t xml:space="preserve"> door middel van een addendum tot verlenging conform de Aanbestedingsstukken over te gaan</w:t>
      </w:r>
      <w:r w:rsidRPr="00064E85">
        <w:rPr>
          <w:rFonts w:eastAsia="Times New Roman"/>
          <w:szCs w:val="22"/>
        </w:rPr>
        <w:t>.</w:t>
      </w:r>
      <w:r w:rsidRPr="003F21A9">
        <w:t xml:space="preserve"> </w:t>
      </w:r>
      <w:r>
        <w:t>Opdrachtgever zal het besluit tot verlenging uiterlijk 3 (drie) maanden voor het einde van de Overeenkomst kenbaar maken. Hieraan voorafgaand zal Opdrachtgever eerst een gesprek voeren over behaalde resultaten, uitvoering van de Gunningscriteria en mogelijke acties. De uitkomst van dit gesprek is medebepalend voor de verlenging.</w:t>
      </w:r>
      <w:r w:rsidRPr="00064E85">
        <w:rPr>
          <w:rFonts w:eastAsia="Times New Roman"/>
          <w:szCs w:val="22"/>
        </w:rPr>
        <w:t xml:space="preserve">  </w:t>
      </w:r>
    </w:p>
    <w:p w14:paraId="7FC4525E" w14:textId="77777777" w:rsidR="00A37763" w:rsidRDefault="00A37763" w:rsidP="00A37763">
      <w:pPr>
        <w:pStyle w:val="gemeentewageningen"/>
        <w:rPr>
          <w:rFonts w:eastAsia="Times New Roman"/>
          <w:sz w:val="18"/>
          <w:szCs w:val="18"/>
        </w:rPr>
      </w:pPr>
    </w:p>
    <w:p w14:paraId="6C3E9352" w14:textId="2998E90B" w:rsidR="001939AC" w:rsidRPr="00960E17" w:rsidRDefault="00A37763" w:rsidP="00A37763">
      <w:pPr>
        <w:rPr>
          <w:rFonts w:eastAsia="Times New Roman"/>
          <w:szCs w:val="22"/>
        </w:rPr>
      </w:pPr>
      <w:r w:rsidRPr="00960E17">
        <w:rPr>
          <w:rFonts w:eastAsia="Times New Roman"/>
          <w:szCs w:val="22"/>
        </w:rPr>
        <w:t>De voor de oorspronkelijke periode overeengekomen bepalingen blijven tijdens de verlenging onverkort van kracht, tenzij in gezamenlijk overleg anders wordt bepaald en vastgelegd</w:t>
      </w:r>
      <w:r w:rsidR="001939AC" w:rsidRPr="00960E17">
        <w:rPr>
          <w:rFonts w:eastAsia="Times New Roman"/>
          <w:szCs w:val="22"/>
        </w:rPr>
        <w:t>.</w:t>
      </w:r>
    </w:p>
    <w:p w14:paraId="331CA04E" w14:textId="77777777" w:rsidR="001939AC" w:rsidRPr="008368EB" w:rsidRDefault="001939AC" w:rsidP="00590ADE">
      <w:pPr>
        <w:pStyle w:val="gemeentewageningen"/>
        <w:rPr>
          <w:rFonts w:eastAsia="Times New Roman"/>
          <w:sz w:val="18"/>
          <w:szCs w:val="18"/>
        </w:rPr>
      </w:pPr>
    </w:p>
    <w:p w14:paraId="23A64678" w14:textId="2DCBAF88" w:rsidR="0016410C" w:rsidRPr="00A31973" w:rsidRDefault="0016410C" w:rsidP="00530E10">
      <w:pPr>
        <w:pStyle w:val="Kop2"/>
      </w:pPr>
      <w:bookmarkStart w:id="40" w:name="_Toc93650068"/>
      <w:bookmarkStart w:id="41" w:name="_Toc228277191"/>
      <w:r>
        <w:t>Omvang</w:t>
      </w:r>
      <w:bookmarkEnd w:id="40"/>
      <w:bookmarkEnd w:id="41"/>
    </w:p>
    <w:p w14:paraId="561EBE73" w14:textId="34BF31BE" w:rsidR="00DE1B76" w:rsidRDefault="00DE1B76" w:rsidP="00DE1B76">
      <w:bookmarkStart w:id="42" w:name="_Hlk174530096"/>
      <w:r w:rsidRPr="00ED6963">
        <w:t xml:space="preserve">De maximale hoeveelheid </w:t>
      </w:r>
      <w:r w:rsidRPr="00F82C22">
        <w:t>onder de Raamovereenkomst wordt gesteld op 2</w:t>
      </w:r>
      <w:r w:rsidR="00CB0824" w:rsidRPr="00F82C22">
        <w:t>3</w:t>
      </w:r>
      <w:r w:rsidRPr="00F82C22">
        <w:t>0.000 liter</w:t>
      </w:r>
      <w:bookmarkEnd w:id="42"/>
      <w:r w:rsidRPr="00F82C22">
        <w:t xml:space="preserve">, zijnde de reële verwachtingen van Aanbestedende dienst over de gehele looptijd inclusief mogelijke verlengingen en vermeerderd met een reële onzekerheidsmarge van 10 %. De Inschrijver kan aan deze verwachtingen geen rechten ontlenen. De Raamovereenkomst expireert na afloop van het contractjaar waarin het </w:t>
      </w:r>
      <w:r w:rsidR="005A0415" w:rsidRPr="00F82C22">
        <w:t>aantal liter van</w:t>
      </w:r>
      <w:r w:rsidRPr="00F82C22">
        <w:t xml:space="preserve"> 2</w:t>
      </w:r>
      <w:r w:rsidR="00CB0824" w:rsidRPr="00F82C22">
        <w:t>3</w:t>
      </w:r>
      <w:r w:rsidRPr="00F82C22">
        <w:t>0.000 wordt bereikt</w:t>
      </w:r>
      <w:r w:rsidRPr="00ED6963">
        <w:t xml:space="preserve"> dan wel, indien de Aanbestedende dienst besluit opnieuw aan te besteden nadat de looptijd is verstreken en er een nieuwe definitieve gunning heeft plaats-gevonden.</w:t>
      </w:r>
      <w:r>
        <w:t xml:space="preserve"> </w:t>
      </w:r>
    </w:p>
    <w:p w14:paraId="4BDCB961" w14:textId="2EE92340" w:rsidR="0016410C" w:rsidRDefault="0016410C" w:rsidP="00590ADE">
      <w:pPr>
        <w:pStyle w:val="gemeentewageningen"/>
      </w:pPr>
    </w:p>
    <w:p w14:paraId="16845E55" w14:textId="3A3DA572" w:rsidR="00E30018" w:rsidRDefault="00E30018" w:rsidP="00530E10">
      <w:pPr>
        <w:pStyle w:val="Kop2"/>
      </w:pPr>
      <w:bookmarkStart w:id="43" w:name="_Toc93650069"/>
      <w:bookmarkStart w:id="44" w:name="_Toc228277192"/>
      <w:r>
        <w:t>Social Return</w:t>
      </w:r>
      <w:bookmarkEnd w:id="43"/>
      <w:bookmarkEnd w:id="44"/>
    </w:p>
    <w:p w14:paraId="6AD91EBC" w14:textId="3EBFC970" w:rsidR="003C20A1" w:rsidRPr="00FF0716" w:rsidRDefault="00600420" w:rsidP="003C20A1">
      <w:r w:rsidRPr="008368EB">
        <w:t>Social Return is een belangrijk onderdeel in het beleid van de gemeente Wageningen</w:t>
      </w:r>
      <w:r w:rsidR="003C20A1">
        <w:t xml:space="preserve"> en </w:t>
      </w:r>
    </w:p>
    <w:p w14:paraId="2F5D8708" w14:textId="77777777" w:rsidR="003C20A1" w:rsidRDefault="003C20A1" w:rsidP="003C20A1">
      <w:pPr>
        <w:pStyle w:val="gemeentewageningen"/>
      </w:pPr>
      <w:r w:rsidRPr="00FF0716">
        <w:t>is een verplicht onderdeel van deze opdracht.</w:t>
      </w:r>
      <w:r>
        <w:t xml:space="preserve"> </w:t>
      </w:r>
    </w:p>
    <w:p w14:paraId="7BE66364" w14:textId="77777777" w:rsidR="003C20A1" w:rsidRDefault="003C20A1" w:rsidP="003C20A1">
      <w:pPr>
        <w:pStyle w:val="gemeentewageningen"/>
      </w:pPr>
    </w:p>
    <w:p w14:paraId="02DC25AA" w14:textId="32121CC4" w:rsidR="003C20A1" w:rsidRPr="00FF0716" w:rsidRDefault="003C20A1" w:rsidP="003C20A1">
      <w:pPr>
        <w:pStyle w:val="gemeentewageningen"/>
      </w:pPr>
      <w:r w:rsidRPr="00FF0716">
        <w:t xml:space="preserve">Wat willen </w:t>
      </w:r>
      <w:r>
        <w:t xml:space="preserve">we </w:t>
      </w:r>
      <w:r w:rsidRPr="00FF0716">
        <w:t>bereiken met social return:</w:t>
      </w:r>
    </w:p>
    <w:p w14:paraId="529D9D7C" w14:textId="77777777" w:rsidR="003C20A1" w:rsidRPr="00FF0716" w:rsidRDefault="003C20A1" w:rsidP="003C20A1">
      <w:pPr>
        <w:pStyle w:val="gemeentewageningen"/>
        <w:numPr>
          <w:ilvl w:val="0"/>
          <w:numId w:val="45"/>
        </w:numPr>
      </w:pPr>
      <w:r w:rsidRPr="00FF0716">
        <w:t>Werkgelegenheid voor mensen met een afstand tot de arbeidsmarkt;</w:t>
      </w:r>
    </w:p>
    <w:p w14:paraId="03AF76C5" w14:textId="77777777" w:rsidR="003C20A1" w:rsidRDefault="003C20A1" w:rsidP="003C20A1">
      <w:pPr>
        <w:pStyle w:val="gemeentewageningen"/>
        <w:numPr>
          <w:ilvl w:val="0"/>
          <w:numId w:val="45"/>
        </w:numPr>
      </w:pPr>
      <w:r w:rsidRPr="00FF0716">
        <w:t>Versterken van de samenwerking tussen overheden, regionale werkgevers en</w:t>
      </w:r>
      <w:r>
        <w:t xml:space="preserve"> </w:t>
      </w:r>
    </w:p>
    <w:p w14:paraId="7D6C0A13" w14:textId="77777777" w:rsidR="003C20A1" w:rsidRPr="00FF0716" w:rsidRDefault="003C20A1" w:rsidP="003C20A1">
      <w:pPr>
        <w:pStyle w:val="gemeentewageningen"/>
        <w:ind w:firstLine="720"/>
      </w:pPr>
      <w:r w:rsidRPr="00FF0716">
        <w:t>Opleidingsbedrijven;</w:t>
      </w:r>
    </w:p>
    <w:p w14:paraId="34CB890B" w14:textId="77777777" w:rsidR="003C20A1" w:rsidRPr="00FF0716" w:rsidRDefault="003C20A1" w:rsidP="003C20A1">
      <w:pPr>
        <w:pStyle w:val="gemeentewageningen"/>
        <w:numPr>
          <w:ilvl w:val="0"/>
          <w:numId w:val="45"/>
        </w:numPr>
      </w:pPr>
      <w:r w:rsidRPr="00FF0716">
        <w:t>Minder uitkeringsgerechtigden en meer mensen die re-integreren;</w:t>
      </w:r>
    </w:p>
    <w:p w14:paraId="7F55347F" w14:textId="77777777" w:rsidR="003C20A1" w:rsidRPr="00FF0716" w:rsidRDefault="003C20A1" w:rsidP="003C20A1">
      <w:pPr>
        <w:pStyle w:val="gemeentewageningen"/>
        <w:numPr>
          <w:ilvl w:val="0"/>
          <w:numId w:val="45"/>
        </w:numPr>
      </w:pPr>
      <w:r w:rsidRPr="00FF0716">
        <w:t>Stimuleren van sociale inkoop.</w:t>
      </w:r>
    </w:p>
    <w:p w14:paraId="3D2A2218" w14:textId="77777777" w:rsidR="00E95089" w:rsidRDefault="00E95089" w:rsidP="00600420"/>
    <w:p w14:paraId="2ED0A222" w14:textId="679F8D96" w:rsidR="00600420" w:rsidRDefault="00600420" w:rsidP="00600420">
      <w:r w:rsidRPr="003B525B">
        <w:t xml:space="preserve">De Opdrachtnemer verplicht zich om bij gunning </w:t>
      </w:r>
      <w:r>
        <w:t>een vast percentage (</w:t>
      </w:r>
      <w:r w:rsidRPr="003B525B">
        <w:t>5%</w:t>
      </w:r>
      <w:r>
        <w:t>)</w:t>
      </w:r>
      <w:r w:rsidRPr="003B525B">
        <w:t xml:space="preserve"> van de </w:t>
      </w:r>
      <w:r>
        <w:t>overeengekomen aanneemsom</w:t>
      </w:r>
      <w:r w:rsidRPr="003B525B">
        <w:t xml:space="preserve"> </w:t>
      </w:r>
      <w:r>
        <w:t xml:space="preserve">van deze opdracht </w:t>
      </w:r>
      <w:r w:rsidRPr="003B525B">
        <w:t xml:space="preserve">aan te wenden </w:t>
      </w:r>
      <w:r w:rsidR="003877FF">
        <w:t>voor s</w:t>
      </w:r>
      <w:r w:rsidR="00C35148">
        <w:t>ocial return</w:t>
      </w:r>
      <w:r>
        <w:t>.</w:t>
      </w:r>
      <w:r w:rsidRPr="00291FF8">
        <w:t xml:space="preserve"> Indien u de opdracht gegund krijgt zal </w:t>
      </w:r>
      <w:r w:rsidR="00277AD6">
        <w:t xml:space="preserve">u via WIZZR een uitnodiging krijgen </w:t>
      </w:r>
      <w:r w:rsidR="00FB30D7">
        <w:t xml:space="preserve">en vervolgens zal </w:t>
      </w:r>
      <w:r w:rsidRPr="00291FF8">
        <w:t>de SROI coördinator van</w:t>
      </w:r>
      <w:r>
        <w:t xml:space="preserve"> de</w:t>
      </w:r>
      <w:r w:rsidRPr="00291FF8">
        <w:t xml:space="preserve"> </w:t>
      </w:r>
      <w:r>
        <w:t>gemeente Wageningen</w:t>
      </w:r>
      <w:r w:rsidRPr="00291FF8">
        <w:t xml:space="preserve"> contact met u opnemen om de invulling van SROI te bespreken. </w:t>
      </w:r>
    </w:p>
    <w:p w14:paraId="14E8C59A" w14:textId="77777777" w:rsidR="00600420" w:rsidRDefault="00600420" w:rsidP="00600420"/>
    <w:p w14:paraId="40F150DB" w14:textId="77777777" w:rsidR="00600420" w:rsidRPr="008368EB" w:rsidRDefault="00600420" w:rsidP="00600420">
      <w:r w:rsidRPr="008368EB">
        <w:t xml:space="preserve">Binnen de FoodValley gemeenten wordt de bouwblokkenmethode gebruikt als waarderingssysteem, </w:t>
      </w:r>
      <w:r w:rsidRPr="00DB6F53">
        <w:t>zie bijlage 8.</w:t>
      </w:r>
    </w:p>
    <w:p w14:paraId="5B5385DC" w14:textId="77777777" w:rsidR="007B01FE" w:rsidRPr="008368EB" w:rsidRDefault="007B01FE" w:rsidP="000D527A"/>
    <w:p w14:paraId="2DC56140" w14:textId="6DF91E99" w:rsidR="00895CED" w:rsidRPr="00A31973" w:rsidRDefault="000D4A03" w:rsidP="000D527A">
      <w:pPr>
        <w:pStyle w:val="Kop2"/>
      </w:pPr>
      <w:bookmarkStart w:id="45" w:name="_Toc93650071"/>
      <w:bookmarkStart w:id="46" w:name="_Toc228277193"/>
      <w:r w:rsidRPr="00A31973">
        <w:t>Communicatie</w:t>
      </w:r>
      <w:bookmarkEnd w:id="45"/>
      <w:bookmarkEnd w:id="46"/>
    </w:p>
    <w:p w14:paraId="0DEAFACD" w14:textId="77777777" w:rsidR="00AD50B7" w:rsidRPr="008368EB" w:rsidRDefault="00AD50B7" w:rsidP="00AD50B7">
      <w:bookmarkStart w:id="47" w:name="_Toc192050010"/>
      <w:bookmarkStart w:id="48" w:name="_Toc199574181"/>
      <w:bookmarkStart w:id="49" w:name="_Ref222821373"/>
      <w:bookmarkStart w:id="50" w:name="_Toc223234215"/>
      <w:bookmarkStart w:id="51" w:name="_Toc287878133"/>
      <w:r w:rsidRPr="008368EB">
        <w:t xml:space="preserve">De aanbesteding wordt begeleid door </w:t>
      </w:r>
      <w:r>
        <w:t xml:space="preserve">Niek Goldhoorn en Cynthia van der Roest </w:t>
      </w:r>
      <w:r w:rsidRPr="002953A0">
        <w:t>name</w:t>
      </w:r>
      <w:r w:rsidRPr="008368EB">
        <w:t xml:space="preserve">ns </w:t>
      </w:r>
      <w:r>
        <w:t>de Aanbestedende dienst</w:t>
      </w:r>
      <w:r w:rsidRPr="008368EB">
        <w:t xml:space="preserve">. Alle communicatie met betrekking tot de aanbestedingsprocedure kan uitsluitend plaatsvinden </w:t>
      </w:r>
      <w:r w:rsidRPr="00012859">
        <w:t>via TenderNed.</w:t>
      </w:r>
    </w:p>
    <w:p w14:paraId="4DF56124" w14:textId="77777777" w:rsidR="007C4C69" w:rsidRPr="008368EB" w:rsidRDefault="007C4C69" w:rsidP="000D527A">
      <w:pPr>
        <w:rPr>
          <w:color w:val="000000"/>
        </w:rPr>
      </w:pPr>
    </w:p>
    <w:bookmarkEnd w:id="47"/>
    <w:bookmarkEnd w:id="48"/>
    <w:bookmarkEnd w:id="49"/>
    <w:bookmarkEnd w:id="50"/>
    <w:bookmarkEnd w:id="51"/>
    <w:p w14:paraId="599C77F2" w14:textId="49DAE8C8" w:rsidR="00895CED" w:rsidRPr="008368EB" w:rsidRDefault="003273B5" w:rsidP="000D527A">
      <w:r w:rsidRPr="003273B5">
        <w:t>I</w:t>
      </w:r>
      <w:r w:rsidR="00895CED" w:rsidRPr="008368EB">
        <w:t>n dit kader hebben mondelinge toezeggingen geen enkele rechtsgeldigheid en worden telefonische vragen en vragen aan andere personen dan de contactpersoon, niet in behandeling genomen.</w:t>
      </w:r>
    </w:p>
    <w:p w14:paraId="62B25EE5" w14:textId="77777777" w:rsidR="00895CED" w:rsidRPr="008368EB" w:rsidRDefault="00895CED" w:rsidP="000D527A"/>
    <w:p w14:paraId="6FEF6B2E" w14:textId="3C076FB1" w:rsidR="00895CED" w:rsidRPr="008368EB" w:rsidRDefault="00571CD5" w:rsidP="000D527A">
      <w:r>
        <w:t xml:space="preserve">Het is zonder toestemming van de contactpersoon niet toegestaan andere functionarissen dan de contactpersoon van de Aanbestedende dienst in het kader van deze </w:t>
      </w:r>
      <w:r w:rsidR="000959EF" w:rsidRPr="008368EB">
        <w:t>aanbestedingsprocedure</w:t>
      </w:r>
      <w:r>
        <w:t xml:space="preserve"> te benaderen. Bij constatering </w:t>
      </w:r>
      <w:r w:rsidR="00B810FD">
        <w:t>kan</w:t>
      </w:r>
      <w:r>
        <w:t xml:space="preserve"> de Aanbestedende dienst de Inschrijver uitsluiten van verdere </w:t>
      </w:r>
      <w:r>
        <w:lastRenderedPageBreak/>
        <w:t>deelname aan deze procedure.</w:t>
      </w:r>
      <w:r w:rsidR="00F44EBA" w:rsidRPr="00F44EBA">
        <w:t xml:space="preserve"> </w:t>
      </w:r>
      <w:r w:rsidR="00F44EBA">
        <w:t>De Aanbestedende dienst gaat in ieder geval tot uitsluiting over indien de gelijkheid tussen Inschrijvers in het gedrang komt.</w:t>
      </w:r>
    </w:p>
    <w:p w14:paraId="4EEFA471" w14:textId="77777777" w:rsidR="00895CED" w:rsidRPr="00A31973" w:rsidRDefault="00895CED" w:rsidP="00590ADE">
      <w:pPr>
        <w:pStyle w:val="gemeentewageningen"/>
      </w:pPr>
    </w:p>
    <w:p w14:paraId="5A847012" w14:textId="08779B1A" w:rsidR="00FD60AD" w:rsidRPr="00A31973" w:rsidRDefault="00FD60AD" w:rsidP="000D527A">
      <w:pPr>
        <w:pStyle w:val="Kop2"/>
      </w:pPr>
      <w:bookmarkStart w:id="52" w:name="_Toc93650072"/>
      <w:bookmarkStart w:id="53" w:name="_Toc228277194"/>
      <w:r w:rsidRPr="00A31973">
        <w:t>Klachten</w:t>
      </w:r>
      <w:r w:rsidR="004E46D4">
        <w:t xml:space="preserve"> over de aanbesteding</w:t>
      </w:r>
      <w:bookmarkEnd w:id="52"/>
      <w:bookmarkEnd w:id="53"/>
    </w:p>
    <w:p w14:paraId="25CC4765" w14:textId="15A4AD67" w:rsidR="00A31973" w:rsidRDefault="00B678A5" w:rsidP="000D527A">
      <w:r w:rsidRPr="00B678A5">
        <w:t xml:space="preserve">Als </w:t>
      </w:r>
      <w:r w:rsidR="00D863DF">
        <w:t>u</w:t>
      </w:r>
      <w:r w:rsidRPr="00B678A5">
        <w:t xml:space="preserve"> na het stellen van vragen (NvI) </w:t>
      </w:r>
      <w:r w:rsidR="000279C1">
        <w:t xml:space="preserve">nog </w:t>
      </w:r>
      <w:r w:rsidR="00A31973" w:rsidRPr="008368EB">
        <w:t>klachten heeft over het verloop van d</w:t>
      </w:r>
      <w:r w:rsidR="004E46D4">
        <w:t>it</w:t>
      </w:r>
      <w:r w:rsidR="00A31973" w:rsidRPr="008368EB">
        <w:t xml:space="preserve"> specifieke </w:t>
      </w:r>
      <w:r w:rsidR="004E46D4">
        <w:t>aanbestedings</w:t>
      </w:r>
      <w:r w:rsidR="00A31973" w:rsidRPr="008368EB">
        <w:t xml:space="preserve">traject kunt u deze richten aan </w:t>
      </w:r>
      <w:hyperlink r:id="rId16" w:history="1">
        <w:r w:rsidR="00D03BC4" w:rsidRPr="00EC06E3">
          <w:rPr>
            <w:rStyle w:val="Hyperlink"/>
          </w:rPr>
          <w:t>inkoopklacht@wageningen.nl</w:t>
        </w:r>
      </w:hyperlink>
      <w:r w:rsidR="00F06782">
        <w:t xml:space="preserve">, </w:t>
      </w:r>
      <w:r w:rsidR="00D03BC4">
        <w:t>het klachtenloket van de Gemeente Wageningen.</w:t>
      </w:r>
      <w:r w:rsidR="00A31973" w:rsidRPr="008368EB">
        <w:t xml:space="preserve"> Klachten kunnen betrekking hebben op het niet naleven van wettelijke bepalingen of inbreuk op algemene aanbestedingsbeginselen. Een klacht moet </w:t>
      </w:r>
      <w:r w:rsidR="009B43ED">
        <w:t>S</w:t>
      </w:r>
      <w:r w:rsidR="00A31973" w:rsidRPr="008368EB">
        <w:t xml:space="preserve">chriftelijk worden ingediend en moet duidelijk en gemotiveerd aangeven op welk aspect van de aanbestedingsprocedure de klacht betrekking heeft. Een klacht wordt behandeld door ter zake deskundige functionarissen die niet betrokken zijn of zullen worden bij de onderhavige aanbestedingsprocedure. Een klacht wordt zo spoedig mogelijk afgehandeld; de klager wordt daarover geïnformeerd. </w:t>
      </w:r>
    </w:p>
    <w:p w14:paraId="28DBB3E7" w14:textId="77777777" w:rsidR="00895CED" w:rsidRPr="008368EB" w:rsidRDefault="00895CED" w:rsidP="00590ADE">
      <w:pPr>
        <w:pStyle w:val="gemeentewageningen"/>
        <w:rPr>
          <w:sz w:val="18"/>
          <w:szCs w:val="18"/>
        </w:rPr>
      </w:pPr>
    </w:p>
    <w:p w14:paraId="0F915FF7" w14:textId="77777777" w:rsidR="00C52BF0" w:rsidRPr="00A31973" w:rsidRDefault="006A0107" w:rsidP="000D527A">
      <w:pPr>
        <w:pStyle w:val="Kop2"/>
      </w:pPr>
      <w:bookmarkStart w:id="54" w:name="_Toc93650073"/>
      <w:bookmarkStart w:id="55" w:name="_Toc228277195"/>
      <w:r w:rsidRPr="00A31973">
        <w:t>Motivering keuze procedure en partijen</w:t>
      </w:r>
      <w:bookmarkEnd w:id="54"/>
      <w:bookmarkEnd w:id="55"/>
    </w:p>
    <w:p w14:paraId="2E2FB1D1" w14:textId="77777777" w:rsidR="000B6862" w:rsidRDefault="000B6862" w:rsidP="000B6862">
      <w:r w:rsidRPr="008368EB">
        <w:t xml:space="preserve">In dit geval is gekozen voor een </w:t>
      </w:r>
      <w:r w:rsidRPr="000A7230">
        <w:t>openbare Europese aanbesteding,</w:t>
      </w:r>
      <w:r w:rsidRPr="008368EB">
        <w:t xml:space="preserve"> </w:t>
      </w:r>
      <w:r>
        <w:t xml:space="preserve">omdat </w:t>
      </w:r>
      <w:r w:rsidRPr="000A7230">
        <w:t xml:space="preserve">de geraamde waarde van de onderhavige Opdracht hoger is dan de Europese drempelwaarde voor aanbestedingen en het aantal aanbieders in de markt beperkt is. De Aanbestedende Dienst heeft ervoor gekozen alle documenten openbaar te publiceren op </w:t>
      </w:r>
      <w:hyperlink r:id="rId17" w:history="1">
        <w:r w:rsidRPr="000A7230">
          <w:t>www.tenderned.nl.</w:t>
        </w:r>
      </w:hyperlink>
      <w:r w:rsidRPr="000A7230">
        <w:t xml:space="preserve"> </w:t>
      </w:r>
    </w:p>
    <w:p w14:paraId="02BBA688" w14:textId="77777777" w:rsidR="006D4381" w:rsidRPr="000A7230" w:rsidRDefault="006D4381" w:rsidP="000B6862"/>
    <w:p w14:paraId="34F75E1C" w14:textId="77777777" w:rsidR="0098120C" w:rsidRDefault="000B6862" w:rsidP="000B6862">
      <w:r>
        <w:t>Het gunningscriterium voor deze aanbesteding is laagste prijs. Er is</w:t>
      </w:r>
      <w:r w:rsidRPr="00CA0802">
        <w:t xml:space="preserve"> uitvoerig gekeken naar de mogelijkheden om criteria van beste-prijs kwaliteitverhouding te hanteren voor deze aanbesteding. Daarbij is onder andere, maar niet uitsluitend gekeken naar de criteria kwaliteit, technische waarde, functionele kenmerken en technische bijstand, alsmede de relevante markt. Onder andere door de uniformiteit en lage complexiteit van de gevraagde levering, alsmede de wijze waarop genoemde criteria in dit document als eenduidige en nauwkeurig gespecificeerde kwaliteitseisen zijn opgenomen, </w:t>
      </w:r>
      <w:r>
        <w:t>zijn wij</w:t>
      </w:r>
      <w:r w:rsidRPr="00CA0802">
        <w:t xml:space="preserve"> van mening dat het Gunningscriterium beste-prijs kwaliteitverhouding geen toegevoegde waarde biedt. De </w:t>
      </w:r>
      <w:r>
        <w:t>Aanbestedende dienst</w:t>
      </w:r>
      <w:r w:rsidRPr="008368EB">
        <w:t xml:space="preserve"> </w:t>
      </w:r>
      <w:r w:rsidRPr="00CA0802">
        <w:t xml:space="preserve">heeft daarbij in overweging genomen dat de in de Aanbestedingsstukken gehanteerde eisen ten aanzien van de bovenstaande criteria voldoende de kwaliteit borgen om de gunning te baseren op de laagste prijs. </w:t>
      </w:r>
      <w:r>
        <w:t>Aanbestedende dienst</w:t>
      </w:r>
      <w:r w:rsidRPr="008368EB">
        <w:t xml:space="preserve"> </w:t>
      </w:r>
      <w:r w:rsidRPr="00CA0802">
        <w:t>wenst een minimaal niveau in kwaliteit van de levering. Tot slot vergt aanbesteden via de methodiek beste-prijs kwaliteitverhouding een extra inspanning van de Leveranciers waardoor zij mogelijk kunnen afhaken in deze aanbesteding.</w:t>
      </w:r>
      <w:r>
        <w:t xml:space="preserve"> </w:t>
      </w:r>
    </w:p>
    <w:p w14:paraId="4DAE90E7" w14:textId="77777777" w:rsidR="0098120C" w:rsidRDefault="0098120C" w:rsidP="000B6862"/>
    <w:p w14:paraId="0C6CBA48" w14:textId="10E21E3C" w:rsidR="000B6862" w:rsidRDefault="000B6862" w:rsidP="000B6862">
      <w:r w:rsidRPr="000A7230">
        <w:t xml:space="preserve">Aanbestedende Dienst </w:t>
      </w:r>
      <w:r>
        <w:t xml:space="preserve">zal </w:t>
      </w:r>
      <w:r w:rsidRPr="00CA446D">
        <w:t xml:space="preserve">de laagste prijs van de winnaar </w:t>
      </w:r>
      <w:r>
        <w:t xml:space="preserve">delen zodat aan </w:t>
      </w:r>
      <w:r w:rsidRPr="002E2B76">
        <w:t>de motiveringsplicht van artikel 2.130 Aanbestedingswet 2012</w:t>
      </w:r>
      <w:r>
        <w:t xml:space="preserve"> wordt voldaan.</w:t>
      </w:r>
    </w:p>
    <w:p w14:paraId="14135A12" w14:textId="1A1E72B2" w:rsidR="00281CA1" w:rsidRDefault="00281CA1" w:rsidP="004E6E42"/>
    <w:p w14:paraId="6D2EE6C0" w14:textId="7B20672D" w:rsidR="001308B7" w:rsidRDefault="001308B7" w:rsidP="00A05052">
      <w:pPr>
        <w:pStyle w:val="Kop2"/>
      </w:pPr>
      <w:bookmarkStart w:id="56" w:name="_Toc228277196"/>
      <w:bookmarkStart w:id="57" w:name="_Toc93650074"/>
      <w:r>
        <w:t>Concept Overeenkomst</w:t>
      </w:r>
      <w:bookmarkEnd w:id="56"/>
    </w:p>
    <w:p w14:paraId="551C2B5C" w14:textId="77777777" w:rsidR="00181F60" w:rsidRDefault="00181F60" w:rsidP="00181F60">
      <w:r>
        <w:t>Aanbestedende dienst</w:t>
      </w:r>
      <w:r w:rsidRPr="008368EB">
        <w:t xml:space="preserve"> wenst met de winnende</w:t>
      </w:r>
      <w:r>
        <w:t xml:space="preserve"> Inschrijver</w:t>
      </w:r>
      <w:r w:rsidRPr="008368EB">
        <w:t xml:space="preserve"> een</w:t>
      </w:r>
      <w:r>
        <w:t xml:space="preserve"> </w:t>
      </w:r>
      <w:r w:rsidRPr="000A7230">
        <w:t>Raamovereenkomst</w:t>
      </w:r>
      <w:r w:rsidRPr="008368EB">
        <w:t xml:space="preserve"> te sluiten. De Concept </w:t>
      </w:r>
      <w:r>
        <w:t>Raamov</w:t>
      </w:r>
      <w:r w:rsidRPr="008368EB">
        <w:t>ereenkomst is opgenomen in</w:t>
      </w:r>
      <w:r>
        <w:t xml:space="preserve"> Bijlage 6. </w:t>
      </w:r>
      <w:r w:rsidRPr="008368EB">
        <w:t>Op deze</w:t>
      </w:r>
      <w:r>
        <w:t xml:space="preserve"> </w:t>
      </w:r>
      <w:r w:rsidRPr="000A7230">
        <w:t>Raamovereenkomst</w:t>
      </w:r>
      <w:r w:rsidRPr="008368EB">
        <w:t xml:space="preserve"> zijn de VNG Inkoopvoorwaarden</w:t>
      </w:r>
      <w:r>
        <w:t xml:space="preserve"> </w:t>
      </w:r>
      <w:r w:rsidRPr="00942AF7">
        <w:t xml:space="preserve">zoals opgenomen van toepassing. </w:t>
      </w:r>
      <w:r>
        <w:t>Inschrijvers</w:t>
      </w:r>
      <w:r w:rsidRPr="00942AF7">
        <w:t xml:space="preserve"> hebben de gelegenheid</w:t>
      </w:r>
      <w:r w:rsidRPr="009A1427">
        <w:t xml:space="preserve"> </w:t>
      </w:r>
      <w:r w:rsidRPr="00942AF7">
        <w:t xml:space="preserve">om vragen te stellen en/of wijzigingen voor te stellen over de </w:t>
      </w:r>
      <w:r w:rsidRPr="000A7230">
        <w:t>Raamovereenkomst</w:t>
      </w:r>
      <w:r w:rsidRPr="00942AF7">
        <w:t>.</w:t>
      </w:r>
      <w:r>
        <w:t xml:space="preserve"> Antwoorden en/of wijzigingen in de </w:t>
      </w:r>
      <w:r w:rsidRPr="000A7230">
        <w:t>Raamovereenkomst</w:t>
      </w:r>
      <w:r>
        <w:t xml:space="preserve"> zullen</w:t>
      </w:r>
      <w:r w:rsidRPr="00942AF7">
        <w:t xml:space="preserve"> </w:t>
      </w:r>
      <w:r>
        <w:t>opgenomen worden in de nota van Inlichtingen.</w:t>
      </w:r>
    </w:p>
    <w:p w14:paraId="34B85418" w14:textId="77777777" w:rsidR="00181F60" w:rsidRDefault="00181F60" w:rsidP="00181F60"/>
    <w:p w14:paraId="1E7EF73C" w14:textId="07A47DEE" w:rsidR="00181F60" w:rsidRPr="00942AF7" w:rsidRDefault="00181F60" w:rsidP="00181F60">
      <w:r w:rsidRPr="000A7230">
        <w:t xml:space="preserve">De raamovereenkomst loopt van rechtswege af als de einddatum is bereikt, niet verlengd wordt of als de maximaal geraamde waarde van </w:t>
      </w:r>
      <w:r>
        <w:t>2</w:t>
      </w:r>
      <w:r w:rsidR="005F7519">
        <w:t>3</w:t>
      </w:r>
      <w:r>
        <w:t>0.000 liter</w:t>
      </w:r>
      <w:r w:rsidRPr="000A7230">
        <w:t xml:space="preserve"> wordt bereikt. Dit is een raming op basis van uitgaven in het verleden en een inschatting van de toekomst, u kunt hier geen rechten aan ontlenen.</w:t>
      </w:r>
    </w:p>
    <w:p w14:paraId="2523116D" w14:textId="77777777" w:rsidR="001308B7" w:rsidRPr="001308B7" w:rsidRDefault="001308B7" w:rsidP="001308B7"/>
    <w:p w14:paraId="77D2D1EC" w14:textId="6E73D7E9" w:rsidR="006C541A" w:rsidRPr="00A31973" w:rsidRDefault="006C541A" w:rsidP="00A05052">
      <w:pPr>
        <w:pStyle w:val="Kop2"/>
      </w:pPr>
      <w:bookmarkStart w:id="58" w:name="_Toc228277197"/>
      <w:r w:rsidRPr="00A31973">
        <w:lastRenderedPageBreak/>
        <w:t xml:space="preserve">Programma van </w:t>
      </w:r>
      <w:r w:rsidR="00221685" w:rsidRPr="00A31973">
        <w:t>e</w:t>
      </w:r>
      <w:r w:rsidRPr="00A31973">
        <w:t>isen</w:t>
      </w:r>
      <w:bookmarkEnd w:id="57"/>
      <w:bookmarkEnd w:id="58"/>
    </w:p>
    <w:p w14:paraId="3F7B0019" w14:textId="5D345170" w:rsidR="00022CB5" w:rsidRPr="001B71C4" w:rsidRDefault="008368EB" w:rsidP="00022CB5">
      <w:pPr>
        <w:pStyle w:val="gemeentewageningen"/>
        <w:rPr>
          <w:szCs w:val="22"/>
        </w:rPr>
      </w:pPr>
      <w:r>
        <w:t>In Bijlage 4</w:t>
      </w:r>
      <w:r w:rsidR="00FC0C13" w:rsidRPr="008368EB">
        <w:t xml:space="preserve"> </w:t>
      </w:r>
      <w:r w:rsidR="006C541A" w:rsidRPr="008368EB">
        <w:t xml:space="preserve">is het </w:t>
      </w:r>
      <w:r w:rsidR="006039ED" w:rsidRPr="008368EB">
        <w:t>Programma</w:t>
      </w:r>
      <w:r w:rsidR="006C541A" w:rsidRPr="008368EB">
        <w:t xml:space="preserve"> van </w:t>
      </w:r>
      <w:r w:rsidR="00483D61" w:rsidRPr="008368EB">
        <w:t>e</w:t>
      </w:r>
      <w:r w:rsidR="006C541A" w:rsidRPr="008368EB">
        <w:t xml:space="preserve">isen opgenomen. Daarin wordt inzichtelijk gemaakt aan welke </w:t>
      </w:r>
      <w:r w:rsidR="00221685" w:rsidRPr="008368EB">
        <w:t>functionele specificaties en uitvoeringsvoorwaarde</w:t>
      </w:r>
      <w:r w:rsidR="00B82AA6" w:rsidRPr="008368EB">
        <w:t>n</w:t>
      </w:r>
      <w:r w:rsidR="00221685" w:rsidRPr="008368EB">
        <w:t xml:space="preserve"> </w:t>
      </w:r>
      <w:r w:rsidR="005D733D" w:rsidRPr="008368EB">
        <w:t xml:space="preserve">de </w:t>
      </w:r>
      <w:r w:rsidR="002344C5">
        <w:t>Inschrijving</w:t>
      </w:r>
      <w:r w:rsidR="009D7F07">
        <w:t xml:space="preserve"> </w:t>
      </w:r>
      <w:r w:rsidR="006C541A" w:rsidRPr="008368EB">
        <w:t xml:space="preserve">dient te voldoen. </w:t>
      </w:r>
      <w:r w:rsidR="00022CB5" w:rsidRPr="003F34C5">
        <w:rPr>
          <w:szCs w:val="22"/>
        </w:rPr>
        <w:t>Het niet voldoen aan de gestelde eisen betekent uitsluiting van verdere beoordeling</w:t>
      </w:r>
      <w:r w:rsidR="00022CB5">
        <w:rPr>
          <w:szCs w:val="22"/>
        </w:rPr>
        <w:t xml:space="preserve"> van de Inschrijving. </w:t>
      </w:r>
    </w:p>
    <w:p w14:paraId="1A022649" w14:textId="77777777" w:rsidR="00022CB5" w:rsidRDefault="00022CB5" w:rsidP="004E6E42">
      <w:pPr>
        <w:rPr>
          <w:rFonts w:cs="Arial"/>
        </w:rPr>
      </w:pPr>
    </w:p>
    <w:p w14:paraId="5C6288F5" w14:textId="1D06694B" w:rsidR="00A31973" w:rsidRPr="008368EB" w:rsidRDefault="00A31973" w:rsidP="004E6E42">
      <w:pPr>
        <w:rPr>
          <w:rFonts w:cs="Arial"/>
        </w:rPr>
      </w:pPr>
      <w:r w:rsidRPr="008368EB">
        <w:rPr>
          <w:rFonts w:cs="Arial"/>
        </w:rPr>
        <w:t xml:space="preserve">Indien en voor zover in </w:t>
      </w:r>
      <w:r w:rsidR="009D7F07">
        <w:rPr>
          <w:rFonts w:cs="Arial"/>
        </w:rPr>
        <w:t>dit Beschrijvend Document</w:t>
      </w:r>
      <w:r w:rsidRPr="008368EB">
        <w:rPr>
          <w:rFonts w:cs="Arial"/>
        </w:rPr>
        <w:t xml:space="preserve"> merk en/of namen voorkomen, dient hiervoor “of gelijkwaardig” te worden gelezen.</w:t>
      </w:r>
    </w:p>
    <w:p w14:paraId="14A33D8F" w14:textId="77777777" w:rsidR="006C541A" w:rsidRPr="00A31973" w:rsidRDefault="006C541A" w:rsidP="004E6E42">
      <w:pPr>
        <w:rPr>
          <w:rFonts w:cs="Arial"/>
        </w:rPr>
      </w:pPr>
    </w:p>
    <w:p w14:paraId="0B6929D7" w14:textId="3BF55E58" w:rsidR="00C65266" w:rsidRDefault="00C65266" w:rsidP="00590ADE">
      <w:pPr>
        <w:pStyle w:val="gemeentewageningen"/>
      </w:pPr>
    </w:p>
    <w:p w14:paraId="2C0D1FB1" w14:textId="23B43D1D" w:rsidR="00895CED" w:rsidRPr="00A31973" w:rsidRDefault="00895CED" w:rsidP="004E6E42">
      <w:pPr>
        <w:pStyle w:val="Kop1"/>
      </w:pPr>
      <w:r w:rsidRPr="00A31973">
        <w:br w:type="page"/>
      </w:r>
      <w:bookmarkStart w:id="59" w:name="_Toc93650076"/>
      <w:bookmarkStart w:id="60" w:name="_Toc228277198"/>
      <w:r w:rsidR="00594432">
        <w:lastRenderedPageBreak/>
        <w:t>Aanbestedings</w:t>
      </w:r>
      <w:r w:rsidR="00594432" w:rsidRPr="00A31973">
        <w:t>procedure</w:t>
      </w:r>
      <w:bookmarkEnd w:id="59"/>
      <w:bookmarkEnd w:id="60"/>
    </w:p>
    <w:p w14:paraId="0E8580FA" w14:textId="77777777" w:rsidR="00895CED" w:rsidRPr="00A31973" w:rsidRDefault="00895CED" w:rsidP="004E6E42">
      <w:pPr>
        <w:pStyle w:val="Kop2"/>
      </w:pPr>
      <w:bookmarkStart w:id="61" w:name="_Toc21157246"/>
      <w:bookmarkStart w:id="62" w:name="_Toc22624804"/>
      <w:bookmarkStart w:id="63" w:name="_Toc22627242"/>
      <w:bookmarkStart w:id="64" w:name="_Toc22627429"/>
      <w:bookmarkStart w:id="65" w:name="_Toc22627513"/>
      <w:bookmarkStart w:id="66" w:name="_Toc22627599"/>
      <w:bookmarkStart w:id="67" w:name="_Toc26266788"/>
      <w:bookmarkStart w:id="68" w:name="_Toc32975936"/>
      <w:bookmarkStart w:id="69" w:name="_Toc32976376"/>
      <w:bookmarkStart w:id="70" w:name="_Toc32976823"/>
      <w:bookmarkStart w:id="71" w:name="_Toc130266757"/>
      <w:bookmarkStart w:id="72" w:name="_Ref163022031"/>
      <w:bookmarkStart w:id="73" w:name="_Toc287878148"/>
      <w:bookmarkStart w:id="74" w:name="_Toc93650078"/>
      <w:bookmarkStart w:id="75" w:name="_Toc228277199"/>
      <w:r w:rsidRPr="00A31973">
        <w:t>Planning</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32B1A8B9" w14:textId="31CA21EE" w:rsidR="00895CED" w:rsidRPr="008368EB" w:rsidRDefault="00895CED" w:rsidP="004E6E42">
      <w:r w:rsidRPr="008368EB">
        <w:t xml:space="preserve">Met het versturen van </w:t>
      </w:r>
      <w:r w:rsidR="009D7F07">
        <w:t xml:space="preserve">dit Beschrijvend </w:t>
      </w:r>
      <w:r w:rsidR="00022CB5">
        <w:t>d</w:t>
      </w:r>
      <w:r w:rsidR="009D7F07">
        <w:t>ocument</w:t>
      </w:r>
      <w:r w:rsidRPr="008368EB">
        <w:t xml:space="preserve"> is </w:t>
      </w:r>
      <w:r w:rsidR="00E22DB1">
        <w:t>de aanbesteding</w:t>
      </w:r>
      <w:r w:rsidRPr="008368EB">
        <w:t xml:space="preserve"> formeel van start gegaan.</w:t>
      </w:r>
      <w:r w:rsidR="009A1427" w:rsidRPr="008368EB">
        <w:t xml:space="preserve"> </w:t>
      </w:r>
      <w:r w:rsidRPr="008368EB">
        <w:t xml:space="preserve">De onderstaande planning wordt nagestreefd. </w:t>
      </w:r>
      <w:r w:rsidR="00E22DB1">
        <w:t>Aanbestedende dienst</w:t>
      </w:r>
      <w:r w:rsidR="00E22DB1" w:rsidRPr="008368EB">
        <w:t xml:space="preserve"> </w:t>
      </w:r>
      <w:r w:rsidRPr="008368EB">
        <w:t>behoudt zich het recht voor wijzigingen aan te brengen c.q. af te wijken; in dergelijke gevallen vindt communicatie richting alle</w:t>
      </w:r>
      <w:r w:rsidR="001F16CC">
        <w:t xml:space="preserve"> poten</w:t>
      </w:r>
      <w:r w:rsidR="005958BB">
        <w:t>tiële</w:t>
      </w:r>
      <w:r w:rsidRPr="008368EB">
        <w:t xml:space="preserve"> </w:t>
      </w:r>
      <w:r w:rsidR="004A3D15">
        <w:t>I</w:t>
      </w:r>
      <w:r w:rsidR="00F67B99">
        <w:t>nschrijver</w:t>
      </w:r>
      <w:r w:rsidR="00123DDB">
        <w:t>s</w:t>
      </w:r>
      <w:r w:rsidR="002C793F" w:rsidRPr="008368EB">
        <w:t xml:space="preserve"> </w:t>
      </w:r>
      <w:r w:rsidRPr="008368EB">
        <w:t>plaats.</w:t>
      </w:r>
    </w:p>
    <w:p w14:paraId="48125AD4" w14:textId="77777777" w:rsidR="00325877" w:rsidRPr="00A31973" w:rsidRDefault="00325877" w:rsidP="004E6E42"/>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3350"/>
      </w:tblGrid>
      <w:tr w:rsidR="006C541A" w:rsidRPr="008368EB" w14:paraId="6A52A66D" w14:textId="77777777" w:rsidTr="0036417C">
        <w:trPr>
          <w:trHeight w:val="362"/>
        </w:trPr>
        <w:tc>
          <w:tcPr>
            <w:tcW w:w="4695" w:type="dxa"/>
            <w:shd w:val="clear" w:color="auto" w:fill="233471"/>
            <w:vAlign w:val="center"/>
          </w:tcPr>
          <w:p w14:paraId="03334000" w14:textId="77777777" w:rsidR="006C541A" w:rsidRPr="008368EB" w:rsidRDefault="006C541A" w:rsidP="004E6E42">
            <w:r w:rsidRPr="004E6E42">
              <w:rPr>
                <w:color w:val="FFFFFF" w:themeColor="background1"/>
              </w:rPr>
              <w:t>Activiteit</w:t>
            </w:r>
          </w:p>
        </w:tc>
        <w:tc>
          <w:tcPr>
            <w:tcW w:w="3350" w:type="dxa"/>
            <w:shd w:val="clear" w:color="auto" w:fill="233471"/>
            <w:vAlign w:val="center"/>
          </w:tcPr>
          <w:p w14:paraId="602AF054" w14:textId="77777777" w:rsidR="006C541A" w:rsidRPr="008368EB" w:rsidRDefault="006C541A" w:rsidP="004E6E42">
            <w:r w:rsidRPr="004E6E42">
              <w:rPr>
                <w:color w:val="FFFFFF" w:themeColor="background1"/>
              </w:rPr>
              <w:t>Datum</w:t>
            </w:r>
          </w:p>
        </w:tc>
      </w:tr>
      <w:tr w:rsidR="006C541A" w:rsidRPr="008368EB" w14:paraId="2FA8D250" w14:textId="77777777" w:rsidTr="0036417C">
        <w:trPr>
          <w:trHeight w:val="362"/>
        </w:trPr>
        <w:tc>
          <w:tcPr>
            <w:tcW w:w="4695" w:type="dxa"/>
            <w:vAlign w:val="center"/>
          </w:tcPr>
          <w:p w14:paraId="7FC78141" w14:textId="69535ECE" w:rsidR="006C541A" w:rsidRPr="008368EB" w:rsidRDefault="00594432" w:rsidP="004E6E42">
            <w:r>
              <w:t>Publicatie Beschrijvend document (www.tenderned.nl)</w:t>
            </w:r>
          </w:p>
        </w:tc>
        <w:tc>
          <w:tcPr>
            <w:tcW w:w="3350" w:type="dxa"/>
            <w:vAlign w:val="center"/>
          </w:tcPr>
          <w:p w14:paraId="23B69CC4" w14:textId="2BC96D3F" w:rsidR="006C541A" w:rsidRPr="008368EB" w:rsidRDefault="00701E7D" w:rsidP="004E6E42">
            <w:r>
              <w:t>18 mei 2026</w:t>
            </w:r>
          </w:p>
        </w:tc>
      </w:tr>
      <w:tr w:rsidR="006C541A" w:rsidRPr="008368EB" w14:paraId="4AF4FA33" w14:textId="77777777" w:rsidTr="0036417C">
        <w:trPr>
          <w:trHeight w:val="362"/>
        </w:trPr>
        <w:tc>
          <w:tcPr>
            <w:tcW w:w="4695" w:type="dxa"/>
            <w:vAlign w:val="center"/>
          </w:tcPr>
          <w:p w14:paraId="7A9908FF" w14:textId="39587DD4" w:rsidR="006C541A" w:rsidRPr="008368EB" w:rsidRDefault="00B52CF9" w:rsidP="004E6E42">
            <w:r>
              <w:t>Sluiting</w:t>
            </w:r>
            <w:r w:rsidR="001F6E65">
              <w:t xml:space="preserve"> </w:t>
            </w:r>
            <w:r>
              <w:t>indienen vragen</w:t>
            </w:r>
            <w:r w:rsidR="001F6E65">
              <w:t xml:space="preserve"> nota van inlichtingen</w:t>
            </w:r>
          </w:p>
        </w:tc>
        <w:tc>
          <w:tcPr>
            <w:tcW w:w="3350" w:type="dxa"/>
            <w:vAlign w:val="center"/>
          </w:tcPr>
          <w:p w14:paraId="5BFB18D8" w14:textId="6688AC2F" w:rsidR="006C541A" w:rsidRPr="008368EB" w:rsidRDefault="00C950CC" w:rsidP="004E6E42">
            <w:r>
              <w:t>29 mei 2026</w:t>
            </w:r>
            <w:r w:rsidR="009E6BD3">
              <w:t>, 10.00</w:t>
            </w:r>
          </w:p>
        </w:tc>
      </w:tr>
      <w:tr w:rsidR="00AF2148" w:rsidRPr="008368EB" w14:paraId="6FC229ED" w14:textId="77777777" w:rsidTr="0036417C">
        <w:trPr>
          <w:trHeight w:val="362"/>
        </w:trPr>
        <w:tc>
          <w:tcPr>
            <w:tcW w:w="4695" w:type="dxa"/>
            <w:vAlign w:val="center"/>
          </w:tcPr>
          <w:p w14:paraId="3D3C86AC" w14:textId="1439FFA4" w:rsidR="00AF2148" w:rsidRPr="00837299" w:rsidRDefault="00AF2148" w:rsidP="00AF2148">
            <w:r w:rsidRPr="00837299">
              <w:t>Publicatie nota van inlichtingen op TenderNed</w:t>
            </w:r>
          </w:p>
        </w:tc>
        <w:tc>
          <w:tcPr>
            <w:tcW w:w="3350" w:type="dxa"/>
            <w:vAlign w:val="center"/>
          </w:tcPr>
          <w:p w14:paraId="560743D5" w14:textId="4EBF07AF" w:rsidR="00AF2148" w:rsidRDefault="00C950CC" w:rsidP="00AF2148">
            <w:r>
              <w:t>3 juni 2026</w:t>
            </w:r>
          </w:p>
        </w:tc>
      </w:tr>
      <w:tr w:rsidR="00AF2148" w:rsidRPr="008368EB" w14:paraId="2129FFE9" w14:textId="77777777" w:rsidTr="0036417C">
        <w:trPr>
          <w:trHeight w:val="362"/>
        </w:trPr>
        <w:tc>
          <w:tcPr>
            <w:tcW w:w="4695" w:type="dxa"/>
            <w:shd w:val="clear" w:color="auto" w:fill="FFFFFF" w:themeFill="background1"/>
            <w:vAlign w:val="center"/>
          </w:tcPr>
          <w:p w14:paraId="332F474D" w14:textId="023641FB" w:rsidR="00AF2148" w:rsidRPr="00837299" w:rsidRDefault="00AF2148" w:rsidP="00AF2148">
            <w:r w:rsidRPr="00837299">
              <w:t>Sluiting indienen vragen 2</w:t>
            </w:r>
            <w:r w:rsidRPr="00837299">
              <w:rPr>
                <w:vertAlign w:val="superscript"/>
              </w:rPr>
              <w:t>e</w:t>
            </w:r>
            <w:r w:rsidRPr="00837299">
              <w:t xml:space="preserve"> nota van inlichtingen </w:t>
            </w:r>
          </w:p>
        </w:tc>
        <w:tc>
          <w:tcPr>
            <w:tcW w:w="3350" w:type="dxa"/>
            <w:shd w:val="clear" w:color="auto" w:fill="FFFFFF" w:themeFill="background1"/>
            <w:vAlign w:val="center"/>
          </w:tcPr>
          <w:p w14:paraId="37CF2778" w14:textId="74933BA8" w:rsidR="00AF2148" w:rsidRPr="008368EB" w:rsidRDefault="00C950CC" w:rsidP="00AF2148">
            <w:r>
              <w:t>10 juni 2026, 10.00</w:t>
            </w:r>
          </w:p>
        </w:tc>
      </w:tr>
      <w:tr w:rsidR="00AF2148" w:rsidRPr="008368EB" w14:paraId="7E32C0EA" w14:textId="77777777" w:rsidTr="0036417C">
        <w:trPr>
          <w:trHeight w:val="362"/>
        </w:trPr>
        <w:tc>
          <w:tcPr>
            <w:tcW w:w="4695" w:type="dxa"/>
            <w:shd w:val="clear" w:color="auto" w:fill="FFFFFF" w:themeFill="background1"/>
            <w:vAlign w:val="center"/>
          </w:tcPr>
          <w:p w14:paraId="6EADB157" w14:textId="0DE83716" w:rsidR="00AF2148" w:rsidRPr="00837299" w:rsidRDefault="00AF2148" w:rsidP="00AF2148">
            <w:r w:rsidRPr="00837299">
              <w:t>Publicatie 2</w:t>
            </w:r>
            <w:r w:rsidRPr="00837299">
              <w:rPr>
                <w:vertAlign w:val="superscript"/>
              </w:rPr>
              <w:t>e</w:t>
            </w:r>
            <w:r w:rsidRPr="00837299">
              <w:t xml:space="preserve"> nota van inlichtingen op TenderNed</w:t>
            </w:r>
          </w:p>
        </w:tc>
        <w:tc>
          <w:tcPr>
            <w:tcW w:w="3350" w:type="dxa"/>
            <w:shd w:val="clear" w:color="auto" w:fill="FFFFFF" w:themeFill="background1"/>
            <w:vAlign w:val="center"/>
          </w:tcPr>
          <w:p w14:paraId="18793D56" w14:textId="0CA6D6F5" w:rsidR="00AF2148" w:rsidRDefault="00E45832" w:rsidP="00AF2148">
            <w:r>
              <w:t>12 juni 2026</w:t>
            </w:r>
          </w:p>
        </w:tc>
      </w:tr>
      <w:tr w:rsidR="00AF2148" w:rsidRPr="008368EB" w14:paraId="44BCC459" w14:textId="77777777" w:rsidTr="0036417C">
        <w:trPr>
          <w:trHeight w:val="362"/>
        </w:trPr>
        <w:tc>
          <w:tcPr>
            <w:tcW w:w="4695" w:type="dxa"/>
            <w:tcBorders>
              <w:bottom w:val="single" w:sz="4" w:space="0" w:color="auto"/>
            </w:tcBorders>
            <w:vAlign w:val="center"/>
          </w:tcPr>
          <w:p w14:paraId="634B54E6" w14:textId="56F3F4C7" w:rsidR="00AF2148" w:rsidRPr="008368EB" w:rsidRDefault="00AF2148" w:rsidP="00AF2148">
            <w:r>
              <w:t>Sluiting indienen Inschrijving via TenderNed</w:t>
            </w:r>
          </w:p>
        </w:tc>
        <w:tc>
          <w:tcPr>
            <w:tcW w:w="3350" w:type="dxa"/>
            <w:tcBorders>
              <w:bottom w:val="single" w:sz="4" w:space="0" w:color="auto"/>
            </w:tcBorders>
            <w:vAlign w:val="center"/>
          </w:tcPr>
          <w:p w14:paraId="5C04F1CA" w14:textId="72856C02" w:rsidR="00AF2148" w:rsidRPr="008368EB" w:rsidRDefault="00A716A1" w:rsidP="00AF2148">
            <w:r>
              <w:t>2</w:t>
            </w:r>
            <w:r w:rsidR="00F5707F">
              <w:t>9</w:t>
            </w:r>
            <w:r>
              <w:t xml:space="preserve"> juni 2026, 10.00</w:t>
            </w:r>
          </w:p>
        </w:tc>
      </w:tr>
      <w:tr w:rsidR="00AF2148" w:rsidRPr="008368EB" w14:paraId="5353F09E" w14:textId="77777777" w:rsidTr="0036417C">
        <w:trPr>
          <w:trHeight w:val="362"/>
        </w:trPr>
        <w:tc>
          <w:tcPr>
            <w:tcW w:w="4695" w:type="dxa"/>
            <w:shd w:val="clear" w:color="auto" w:fill="FFFFFF" w:themeFill="background1"/>
            <w:vAlign w:val="center"/>
          </w:tcPr>
          <w:p w14:paraId="483B4850" w14:textId="2EFCF02C" w:rsidR="00AF2148" w:rsidRDefault="00AF2148" w:rsidP="00AF2148">
            <w:r>
              <w:t xml:space="preserve">Opening </w:t>
            </w:r>
            <w:r w:rsidR="00E75322">
              <w:t>I</w:t>
            </w:r>
            <w:r>
              <w:t>nschrijvingen</w:t>
            </w:r>
          </w:p>
        </w:tc>
        <w:tc>
          <w:tcPr>
            <w:tcW w:w="3350" w:type="dxa"/>
            <w:shd w:val="clear" w:color="auto" w:fill="FFFFFF" w:themeFill="background1"/>
            <w:vAlign w:val="center"/>
          </w:tcPr>
          <w:p w14:paraId="2551EF3E" w14:textId="64724ABF" w:rsidR="00AF2148" w:rsidRDefault="00A716A1" w:rsidP="00AF2148">
            <w:r>
              <w:t>2</w:t>
            </w:r>
            <w:r w:rsidR="00F5707F">
              <w:t>9</w:t>
            </w:r>
            <w:r>
              <w:t xml:space="preserve"> juni 2026, 10.05</w:t>
            </w:r>
          </w:p>
        </w:tc>
      </w:tr>
      <w:tr w:rsidR="00AF2148" w:rsidRPr="008368EB" w14:paraId="59610201" w14:textId="77777777" w:rsidTr="0036417C">
        <w:trPr>
          <w:trHeight w:val="362"/>
        </w:trPr>
        <w:tc>
          <w:tcPr>
            <w:tcW w:w="4695" w:type="dxa"/>
            <w:shd w:val="clear" w:color="auto" w:fill="FFFFFF" w:themeFill="background1"/>
            <w:vAlign w:val="center"/>
          </w:tcPr>
          <w:p w14:paraId="18C56EBD" w14:textId="2B51EB43" w:rsidR="00AF2148" w:rsidRPr="008368EB" w:rsidRDefault="00AF2148" w:rsidP="00AF2148">
            <w:r>
              <w:t xml:space="preserve">Uitslag beoordeling </w:t>
            </w:r>
            <w:r w:rsidR="00E75322">
              <w:t>I</w:t>
            </w:r>
            <w:r>
              <w:t>nschrijvingen en voorgenomen gunning</w:t>
            </w:r>
          </w:p>
        </w:tc>
        <w:tc>
          <w:tcPr>
            <w:tcW w:w="3350" w:type="dxa"/>
            <w:shd w:val="clear" w:color="auto" w:fill="FFFFFF" w:themeFill="background1"/>
            <w:vAlign w:val="center"/>
          </w:tcPr>
          <w:p w14:paraId="69360B6B" w14:textId="5A8F53B3" w:rsidR="00AF2148" w:rsidRPr="008368EB" w:rsidRDefault="000A5288" w:rsidP="00AF2148">
            <w:r>
              <w:t>1 juli</w:t>
            </w:r>
            <w:r w:rsidR="00A716A1">
              <w:t xml:space="preserve"> 2026</w:t>
            </w:r>
          </w:p>
        </w:tc>
      </w:tr>
      <w:tr w:rsidR="00AF2148" w:rsidRPr="008368EB" w14:paraId="53CC87A8" w14:textId="77777777" w:rsidTr="0036417C">
        <w:trPr>
          <w:trHeight w:val="362"/>
        </w:trPr>
        <w:tc>
          <w:tcPr>
            <w:tcW w:w="4695" w:type="dxa"/>
            <w:vAlign w:val="center"/>
          </w:tcPr>
          <w:p w14:paraId="02B62CF8" w14:textId="1BEC3C00" w:rsidR="00AF2148" w:rsidRDefault="00AF2148" w:rsidP="00AF2148">
            <w:r w:rsidRPr="008368EB">
              <w:t>Definitieve gunning</w:t>
            </w:r>
          </w:p>
        </w:tc>
        <w:tc>
          <w:tcPr>
            <w:tcW w:w="3350" w:type="dxa"/>
            <w:vAlign w:val="center"/>
          </w:tcPr>
          <w:p w14:paraId="21E7C710" w14:textId="14C4EB62" w:rsidR="00AF2148" w:rsidRDefault="000A5288" w:rsidP="00AF2148">
            <w:r>
              <w:t>22</w:t>
            </w:r>
            <w:r w:rsidR="00CB71D1">
              <w:t xml:space="preserve"> juli</w:t>
            </w:r>
            <w:r w:rsidR="00426AA9">
              <w:t xml:space="preserve"> 2026</w:t>
            </w:r>
          </w:p>
        </w:tc>
      </w:tr>
      <w:tr w:rsidR="00AF2148" w:rsidRPr="008368EB" w14:paraId="7A435DEC" w14:textId="77777777" w:rsidTr="0036417C">
        <w:trPr>
          <w:trHeight w:val="362"/>
        </w:trPr>
        <w:tc>
          <w:tcPr>
            <w:tcW w:w="4695" w:type="dxa"/>
            <w:vAlign w:val="center"/>
          </w:tcPr>
          <w:p w14:paraId="2B78EC77" w14:textId="216596C5" w:rsidR="00AF2148" w:rsidRPr="008368EB" w:rsidRDefault="00AF2148" w:rsidP="00AF2148">
            <w:r w:rsidRPr="008368EB">
              <w:t xml:space="preserve">Beoogde startdatum uitvoering Opdracht </w:t>
            </w:r>
          </w:p>
        </w:tc>
        <w:tc>
          <w:tcPr>
            <w:tcW w:w="3350" w:type="dxa"/>
            <w:vAlign w:val="center"/>
          </w:tcPr>
          <w:p w14:paraId="5914490D" w14:textId="7D8514A0" w:rsidR="00AF2148" w:rsidRPr="008368EB" w:rsidRDefault="00045311" w:rsidP="00AF2148">
            <w:r>
              <w:t>1</w:t>
            </w:r>
            <w:r w:rsidR="005F6A75">
              <w:t xml:space="preserve"> augustus</w:t>
            </w:r>
            <w:r w:rsidR="00606651">
              <w:t xml:space="preserve"> 2026</w:t>
            </w:r>
          </w:p>
        </w:tc>
      </w:tr>
    </w:tbl>
    <w:p w14:paraId="192839E0" w14:textId="5E730BDB" w:rsidR="00895CED" w:rsidRDefault="00895CED" w:rsidP="004E6E42">
      <w:bookmarkStart w:id="76" w:name="_Toc21157249"/>
      <w:bookmarkStart w:id="77" w:name="_Toc22624807"/>
      <w:bookmarkStart w:id="78" w:name="_Toc22627245"/>
      <w:bookmarkStart w:id="79" w:name="_Toc22627432"/>
      <w:bookmarkStart w:id="80" w:name="_Toc22627516"/>
      <w:bookmarkStart w:id="81" w:name="_Toc22627602"/>
      <w:bookmarkStart w:id="82" w:name="_Toc26266792"/>
      <w:bookmarkStart w:id="83" w:name="_Toc32975940"/>
      <w:bookmarkStart w:id="84" w:name="_Toc32976380"/>
      <w:bookmarkStart w:id="85" w:name="_Toc32976827"/>
    </w:p>
    <w:p w14:paraId="7E9AB556" w14:textId="77777777" w:rsidR="00AF2148" w:rsidRPr="00A31973" w:rsidRDefault="00AF2148" w:rsidP="004E6E42"/>
    <w:p w14:paraId="3741102E" w14:textId="6D97DE21" w:rsidR="00895CED" w:rsidRPr="00A31973" w:rsidRDefault="00895CED" w:rsidP="004E6E42">
      <w:pPr>
        <w:pStyle w:val="Kop2"/>
      </w:pPr>
      <w:bookmarkStart w:id="86" w:name="_Ref201475528"/>
      <w:bookmarkStart w:id="87" w:name="_Toc287878149"/>
      <w:bookmarkStart w:id="88" w:name="_Toc93650080"/>
      <w:bookmarkStart w:id="89" w:name="_Toc228277200"/>
      <w:bookmarkStart w:id="90" w:name="_Toc130266759"/>
      <w:r w:rsidRPr="00A31973">
        <w:t>Inlichtingen</w:t>
      </w:r>
      <w:bookmarkEnd w:id="86"/>
      <w:bookmarkEnd w:id="87"/>
      <w:bookmarkEnd w:id="88"/>
      <w:bookmarkEnd w:id="89"/>
    </w:p>
    <w:p w14:paraId="639C910C" w14:textId="36192F84" w:rsidR="00AE11BD" w:rsidRPr="00662242" w:rsidRDefault="00AE11BD" w:rsidP="00AE11BD">
      <w:pPr>
        <w:pStyle w:val="gemeentewageningen"/>
      </w:pPr>
      <w:r w:rsidRPr="00662242">
        <w:t xml:space="preserve">Nadere vragen en informatie met betrekking tot dit Beschrijvend document dienen uitsluitend via de </w:t>
      </w:r>
      <w:r w:rsidR="007F72D5">
        <w:t>vragen</w:t>
      </w:r>
      <w:r w:rsidRPr="00662242">
        <w:t>module van TenderNed te worden gesteld. Elke vraag kan direct gesteld worden; Inschrijver hoeft niet te wachten tot het moment van de sluitingstermijn voor het stellen van vragen.</w:t>
      </w:r>
    </w:p>
    <w:p w14:paraId="2A99B74B" w14:textId="77777777" w:rsidR="001308B7" w:rsidRDefault="00AE11BD" w:rsidP="002418BF">
      <w:pPr>
        <w:pStyle w:val="gemeentewageningen"/>
      </w:pPr>
      <w:r w:rsidRPr="00662242">
        <w:t xml:space="preserve">Op TenderNed is een toelichting te vinden hoe u de vragenmodule kunt gebruiken. </w:t>
      </w:r>
    </w:p>
    <w:p w14:paraId="7B5A0671" w14:textId="77777777" w:rsidR="001308B7" w:rsidRDefault="001308B7" w:rsidP="002418BF">
      <w:pPr>
        <w:pStyle w:val="gemeentewageningen"/>
      </w:pPr>
    </w:p>
    <w:p w14:paraId="25A0FE6C" w14:textId="77777777" w:rsidR="0005316B" w:rsidRDefault="0005316B" w:rsidP="0005316B">
      <w:pPr>
        <w:pStyle w:val="gemeentewageningen"/>
      </w:pPr>
      <w:r w:rsidRPr="004B4E14">
        <w:t xml:space="preserve">De </w:t>
      </w:r>
      <w:r>
        <w:t>nota’s</w:t>
      </w:r>
      <w:r w:rsidRPr="004B4E14">
        <w:t xml:space="preserve"> van </w:t>
      </w:r>
      <w:r>
        <w:t>i</w:t>
      </w:r>
      <w:r w:rsidRPr="004B4E14">
        <w:t>nlichtingen word</w:t>
      </w:r>
      <w:r>
        <w:t>en uiterlijk</w:t>
      </w:r>
      <w:r w:rsidRPr="004B4E14">
        <w:t xml:space="preserve"> op de in de planning vermelde data gepubliceerd op TenderNed</w:t>
      </w:r>
      <w:r w:rsidRPr="00596FA0">
        <w:t xml:space="preserve">. </w:t>
      </w:r>
    </w:p>
    <w:p w14:paraId="45ADD9B2" w14:textId="77777777" w:rsidR="0005316B" w:rsidRDefault="0005316B" w:rsidP="00B87304"/>
    <w:p w14:paraId="4CF961D1" w14:textId="77470C3D" w:rsidR="00B87304" w:rsidRPr="008368EB" w:rsidRDefault="00AE11BD" w:rsidP="00B87304">
      <w:r w:rsidRPr="004B4E14">
        <w:t xml:space="preserve">De Inschrijver is zelf verantwoordelijk voor het downloaden van deze </w:t>
      </w:r>
      <w:r w:rsidRPr="0005316B">
        <w:t>nota’s van inlichtingen</w:t>
      </w:r>
      <w:r w:rsidRPr="004B4E14">
        <w:t xml:space="preserve">. </w:t>
      </w:r>
    </w:p>
    <w:p w14:paraId="17DD5F03" w14:textId="2E335916" w:rsidR="00AE11BD" w:rsidRDefault="00B87304" w:rsidP="001308B7">
      <w:r w:rsidRPr="008368EB">
        <w:t xml:space="preserve">De </w:t>
      </w:r>
      <w:r>
        <w:t>n</w:t>
      </w:r>
      <w:r w:rsidRPr="008368EB">
        <w:t xml:space="preserve">ota van inlichtingen </w:t>
      </w:r>
      <w:r>
        <w:t xml:space="preserve">maakt onderdeel uit </w:t>
      </w:r>
      <w:r w:rsidRPr="008368EB">
        <w:t xml:space="preserve">van </w:t>
      </w:r>
      <w:r w:rsidR="00511F32">
        <w:t>dit Beschrijvend document</w:t>
      </w:r>
      <w:r>
        <w:t xml:space="preserve"> en is </w:t>
      </w:r>
      <w:r w:rsidRPr="008368EB">
        <w:t xml:space="preserve">daarom pas definitief op het moment van het versturen van de </w:t>
      </w:r>
      <w:r>
        <w:t>n</w:t>
      </w:r>
      <w:r w:rsidRPr="008368EB">
        <w:t xml:space="preserve">ota van inlichtingen. De </w:t>
      </w:r>
      <w:r>
        <w:t>Aanbestedende dienst</w:t>
      </w:r>
      <w:r w:rsidRPr="008368EB">
        <w:t xml:space="preserve"> adviseert u dan ook uw </w:t>
      </w:r>
      <w:r>
        <w:t>Inschrijving</w:t>
      </w:r>
      <w:r w:rsidRPr="008368EB">
        <w:t xml:space="preserve"> pas in te zenden na ontvangst van de </w:t>
      </w:r>
      <w:r>
        <w:t>n</w:t>
      </w:r>
      <w:r w:rsidRPr="008368EB">
        <w:t>ota van inlichtingen.</w:t>
      </w:r>
    </w:p>
    <w:p w14:paraId="6E4BA667" w14:textId="77777777" w:rsidR="0053262D" w:rsidRPr="009A1427" w:rsidRDefault="0053262D" w:rsidP="004E6E42"/>
    <w:p w14:paraId="673BAC16" w14:textId="77777777" w:rsidR="00895CED" w:rsidRPr="00A31973" w:rsidRDefault="0067283C" w:rsidP="004E6E42">
      <w:pPr>
        <w:pStyle w:val="Kop2"/>
      </w:pPr>
      <w:bookmarkStart w:id="91" w:name="_Toc93650081"/>
      <w:bookmarkStart w:id="92" w:name="_Toc228277201"/>
      <w:r w:rsidRPr="00A31973">
        <w:t>Wijze van aanbieden Offertes</w:t>
      </w:r>
      <w:bookmarkEnd w:id="91"/>
      <w:bookmarkEnd w:id="92"/>
    </w:p>
    <w:p w14:paraId="12E7545A" w14:textId="77777777" w:rsidR="002418BF" w:rsidRPr="002418BF" w:rsidRDefault="002418BF" w:rsidP="00C9775E">
      <w:pPr>
        <w:pStyle w:val="gemeentewageningen"/>
        <w:ind w:left="720" w:hanging="720"/>
      </w:pPr>
      <w:r w:rsidRPr="002418BF">
        <w:t>1.</w:t>
      </w:r>
      <w:r w:rsidRPr="002418BF">
        <w:tab/>
        <w:t>Met nadruk wordt erop gewezen dat de Inschrijving overzichtelijk en volledig dient te zijn. Inschrijver dient voor de beantwoording van de bijlagen de lay-out te gebruiken van de bijlagen zelf. De in te vullen bijlagen zijn als Word-document verstrekt tegelijk met dit Beschrijvend document.</w:t>
      </w:r>
    </w:p>
    <w:p w14:paraId="4F9BB72B" w14:textId="77777777" w:rsidR="002418BF" w:rsidRPr="002418BF" w:rsidRDefault="002418BF" w:rsidP="00C9775E">
      <w:pPr>
        <w:pStyle w:val="gemeentewageningen"/>
      </w:pPr>
    </w:p>
    <w:p w14:paraId="23CEC87C" w14:textId="77777777" w:rsidR="002418BF" w:rsidRPr="002418BF" w:rsidRDefault="002418BF" w:rsidP="00C9775E">
      <w:pPr>
        <w:pStyle w:val="gemeentewageningen"/>
      </w:pPr>
      <w:r w:rsidRPr="002418BF">
        <w:t>2.</w:t>
      </w:r>
      <w:r w:rsidRPr="002418BF">
        <w:tab/>
        <w:t>De Inschrijving dient rechtsgeldig ondertekend te zijn, zie Bijlage 1.</w:t>
      </w:r>
    </w:p>
    <w:p w14:paraId="4EEE0B0C" w14:textId="77777777" w:rsidR="002418BF" w:rsidRPr="002418BF" w:rsidRDefault="002418BF" w:rsidP="00C9775E">
      <w:pPr>
        <w:pStyle w:val="gemeentewageningen"/>
      </w:pPr>
    </w:p>
    <w:p w14:paraId="1D2AA893" w14:textId="3B09CB31" w:rsidR="002418BF" w:rsidRPr="002418BF" w:rsidRDefault="002418BF" w:rsidP="00C9775E">
      <w:pPr>
        <w:pStyle w:val="gemeentewageningen"/>
        <w:ind w:left="720" w:hanging="720"/>
      </w:pPr>
      <w:r w:rsidRPr="002418BF">
        <w:t>3.</w:t>
      </w:r>
      <w:r w:rsidRPr="002418BF">
        <w:tab/>
        <w:t xml:space="preserve">Inschrijver dient zijn Inschrijving elektronisch via TenderNed aan te bieden. Inschrijvingen die op andere wijze zijn ingediend worden </w:t>
      </w:r>
      <w:r w:rsidR="009B260E">
        <w:t>niet in behandeling genomen</w:t>
      </w:r>
      <w:r w:rsidRPr="002418BF">
        <w:t>.</w:t>
      </w:r>
    </w:p>
    <w:p w14:paraId="0891C162" w14:textId="77777777" w:rsidR="002418BF" w:rsidRPr="002418BF" w:rsidRDefault="002418BF" w:rsidP="00C9775E">
      <w:pPr>
        <w:pStyle w:val="gemeentewageningen"/>
      </w:pPr>
    </w:p>
    <w:p w14:paraId="5AB485FF" w14:textId="21632786" w:rsidR="002418BF" w:rsidRPr="002418BF" w:rsidRDefault="002418BF" w:rsidP="00C9775E">
      <w:pPr>
        <w:pStyle w:val="gemeentewageningen"/>
        <w:ind w:left="720" w:hanging="720"/>
      </w:pPr>
      <w:r w:rsidRPr="002418BF">
        <w:t>4.</w:t>
      </w:r>
      <w:r w:rsidRPr="002418BF">
        <w:tab/>
        <w:t xml:space="preserve">De Inschrijving dient uiterlijk op </w:t>
      </w:r>
      <w:r w:rsidR="00123DDB">
        <w:t>de in de planning genoemde datum</w:t>
      </w:r>
      <w:r w:rsidRPr="002418BF">
        <w:t xml:space="preserve"> ingediend te zijn. Na het verlopen van de uiterste datum en tijdstip is het niet langer mogelijk een Inschrijving in te dienen.</w:t>
      </w:r>
    </w:p>
    <w:p w14:paraId="5A8566B8" w14:textId="77777777" w:rsidR="002418BF" w:rsidRPr="002418BF" w:rsidRDefault="002418BF" w:rsidP="00C9775E">
      <w:pPr>
        <w:pStyle w:val="gemeentewageningen"/>
      </w:pPr>
    </w:p>
    <w:p w14:paraId="4AC28DF0" w14:textId="77777777" w:rsidR="002418BF" w:rsidRPr="002418BF" w:rsidRDefault="002418BF" w:rsidP="00C9775E">
      <w:pPr>
        <w:pStyle w:val="gemeentewageningen"/>
        <w:ind w:left="720" w:hanging="720"/>
      </w:pPr>
      <w:r w:rsidRPr="002418BF">
        <w:t>5.</w:t>
      </w:r>
      <w:r w:rsidRPr="002418BF">
        <w:tab/>
        <w:t>TenderNed werkt met een digitale aanbestedingskluis. Het advies is om een Inschrijving tijdig in te dienen.</w:t>
      </w:r>
    </w:p>
    <w:p w14:paraId="24CC1C03" w14:textId="77777777" w:rsidR="002418BF" w:rsidRPr="002418BF" w:rsidRDefault="002418BF" w:rsidP="00C9775E">
      <w:pPr>
        <w:pStyle w:val="gemeentewageningen"/>
      </w:pPr>
    </w:p>
    <w:p w14:paraId="455B612D" w14:textId="77777777" w:rsidR="002418BF" w:rsidRPr="002418BF" w:rsidRDefault="002418BF" w:rsidP="00C9775E">
      <w:pPr>
        <w:pStyle w:val="gemeentewageningen"/>
        <w:ind w:left="720" w:hanging="720"/>
      </w:pPr>
      <w:r w:rsidRPr="002418BF">
        <w:t>6.</w:t>
      </w:r>
      <w:r w:rsidRPr="002418BF">
        <w:tab/>
        <w:t>Het risico van niet-bezorging, vertraging of storing in de bezorging komt voor rekening van Inschrijver.</w:t>
      </w:r>
    </w:p>
    <w:p w14:paraId="5DABDD21" w14:textId="77777777" w:rsidR="002418BF" w:rsidRPr="002418BF" w:rsidRDefault="002418BF" w:rsidP="00C9775E">
      <w:pPr>
        <w:pStyle w:val="gemeentewageningen"/>
      </w:pPr>
    </w:p>
    <w:p w14:paraId="254F1667" w14:textId="4089FCB0" w:rsidR="002418BF" w:rsidRPr="002418BF" w:rsidRDefault="002418BF" w:rsidP="00C9775E">
      <w:pPr>
        <w:pStyle w:val="gemeentewageningen"/>
        <w:ind w:left="720" w:hanging="720"/>
      </w:pPr>
      <w:r w:rsidRPr="002418BF">
        <w:t>7.</w:t>
      </w:r>
      <w:r w:rsidRPr="002418BF">
        <w:tab/>
        <w:t>Opdrachtgever behoudt zich het recht voor de termijn voor het indienen van Inschrijvingen na afloop van de uiterste termijn te verleng</w:t>
      </w:r>
      <w:r w:rsidR="00811BCB">
        <w:t>e</w:t>
      </w:r>
      <w:r w:rsidRPr="002418BF">
        <w:t xml:space="preserve">n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661B37F8" w14:textId="77777777" w:rsidR="002418BF" w:rsidRPr="002418BF" w:rsidRDefault="002418BF" w:rsidP="00C9775E">
      <w:pPr>
        <w:pStyle w:val="gemeentewageningen"/>
      </w:pPr>
    </w:p>
    <w:p w14:paraId="3D3F1B08" w14:textId="77777777" w:rsidR="002418BF" w:rsidRPr="002418BF" w:rsidRDefault="002418BF" w:rsidP="00C9775E">
      <w:pPr>
        <w:pStyle w:val="gemeentewageningen"/>
        <w:ind w:left="720" w:hanging="720"/>
      </w:pPr>
      <w:r w:rsidRPr="002418BF">
        <w:t>8.</w:t>
      </w:r>
      <w:r w:rsidRPr="002418BF">
        <w:tab/>
        <w:t>Indien een storing van TenderNed tijdige inschrijving onmogelijk maakt, wordt een Inschrijving aangemerkt als tijdig te zijn ingediend, indien:</w:t>
      </w:r>
    </w:p>
    <w:p w14:paraId="38FCD800" w14:textId="046F9731" w:rsidR="002418BF" w:rsidRPr="002418BF" w:rsidRDefault="002418BF" w:rsidP="00C9775E">
      <w:pPr>
        <w:pStyle w:val="gemeentewageningen"/>
        <w:ind w:left="720" w:hanging="720"/>
      </w:pPr>
      <w:r w:rsidRPr="002418BF">
        <w:t>a.</w:t>
      </w:r>
      <w:r w:rsidRPr="002418BF">
        <w:tab/>
        <w:t xml:space="preserve">De </w:t>
      </w:r>
      <w:r w:rsidR="00F72C7E">
        <w:t>I</w:t>
      </w:r>
      <w:r w:rsidRPr="002418BF">
        <w:t xml:space="preserve">nschrijver vóór het verstrijken van de inschrijvingstermijn een versleutelde waarde van zijn </w:t>
      </w:r>
      <w:r w:rsidR="00F72C7E">
        <w:t>I</w:t>
      </w:r>
      <w:r w:rsidRPr="002418BF">
        <w:t xml:space="preserve">nschrijving en een beschrijving van de objectieve wijze waarop deze is berekend, indient bij </w:t>
      </w:r>
      <w:r w:rsidR="00F72C7E">
        <w:t>de Aanbestedende dienst</w:t>
      </w:r>
      <w:r w:rsidRPr="002418BF">
        <w:t>,</w:t>
      </w:r>
    </w:p>
    <w:p w14:paraId="56F74686" w14:textId="53190EE4" w:rsidR="002418BF" w:rsidRPr="002418BF" w:rsidRDefault="002418BF" w:rsidP="00C9775E">
      <w:pPr>
        <w:pStyle w:val="gemeentewageningen"/>
        <w:ind w:left="720" w:hanging="720"/>
      </w:pPr>
      <w:r w:rsidRPr="002418BF">
        <w:t>b.</w:t>
      </w:r>
      <w:r w:rsidRPr="002418BF">
        <w:tab/>
        <w:t xml:space="preserve">De </w:t>
      </w:r>
      <w:r w:rsidR="00F72C7E">
        <w:t>I</w:t>
      </w:r>
      <w:r w:rsidRPr="002418BF">
        <w:t xml:space="preserve">nschrijver de </w:t>
      </w:r>
      <w:r w:rsidR="00F72C7E">
        <w:t>I</w:t>
      </w:r>
      <w:r w:rsidRPr="002418BF">
        <w:t xml:space="preserve">nschrijving na het verstrijken van de inschrijvingstermijn en binnen één werkdag na het verstrijken van die termijn indient bij </w:t>
      </w:r>
      <w:r w:rsidR="00F72C7E">
        <w:t>de Aanbestedende dienst</w:t>
      </w:r>
      <w:r w:rsidRPr="002418BF">
        <w:t xml:space="preserve">, en </w:t>
      </w:r>
    </w:p>
    <w:p w14:paraId="6C501431" w14:textId="2D4F5C09" w:rsidR="002418BF" w:rsidRPr="002418BF" w:rsidRDefault="002418BF" w:rsidP="00C9775E">
      <w:pPr>
        <w:pStyle w:val="gemeentewageningen"/>
        <w:ind w:left="720" w:hanging="720"/>
      </w:pPr>
      <w:r w:rsidRPr="002418BF">
        <w:t>c.</w:t>
      </w:r>
      <w:r w:rsidRPr="002418BF">
        <w:tab/>
        <w:t xml:space="preserve">de </w:t>
      </w:r>
      <w:r w:rsidR="00F72C7E">
        <w:t>A</w:t>
      </w:r>
      <w:r w:rsidRPr="002418BF">
        <w:t xml:space="preserve">anbestedende dienst vaststelt dat de versleutelde waarde van de inschrijving, bedoeld in onderdeel a, identiek is aan de versleutelde waarde van de </w:t>
      </w:r>
      <w:r w:rsidR="00D73618">
        <w:t>I</w:t>
      </w:r>
      <w:r w:rsidRPr="002418BF">
        <w:t>nschrijving, bedoeld in onderdeel b.</w:t>
      </w:r>
      <w:r w:rsidR="00D73618">
        <w:t xml:space="preserve"> </w:t>
      </w:r>
      <w:r w:rsidRPr="002418BF">
        <w:t xml:space="preserve">Bij de toepassing van onderdeel a, versleutelt de </w:t>
      </w:r>
      <w:r w:rsidR="00D73618">
        <w:t>I</w:t>
      </w:r>
      <w:r w:rsidRPr="002418BF">
        <w:t xml:space="preserve">nschrijver zijn </w:t>
      </w:r>
      <w:r w:rsidR="00D73618">
        <w:t>I</w:t>
      </w:r>
      <w:r w:rsidRPr="002418BF">
        <w:t xml:space="preserve">nschrijving zodanig dat </w:t>
      </w:r>
      <w:r w:rsidR="00D73618">
        <w:t>de Aanbestedende dienst</w:t>
      </w:r>
      <w:r w:rsidRPr="002418BF">
        <w:t xml:space="preserve"> de inhoud van de </w:t>
      </w:r>
      <w:r w:rsidR="00D73618">
        <w:t>I</w:t>
      </w:r>
      <w:r w:rsidRPr="002418BF">
        <w:t xml:space="preserve">nschrijving niet kan achterhalen. </w:t>
      </w:r>
    </w:p>
    <w:p w14:paraId="57237E2E" w14:textId="77777777" w:rsidR="002418BF" w:rsidRPr="002418BF" w:rsidRDefault="002418BF" w:rsidP="00C9775E">
      <w:pPr>
        <w:pStyle w:val="gemeentewageningen"/>
      </w:pPr>
    </w:p>
    <w:p w14:paraId="07AC9796" w14:textId="77777777" w:rsidR="002418BF" w:rsidRPr="002418BF" w:rsidRDefault="002418BF" w:rsidP="00C9775E">
      <w:pPr>
        <w:pStyle w:val="gemeentewageningen"/>
        <w:ind w:left="720" w:hanging="720"/>
      </w:pPr>
      <w:r w:rsidRPr="002418BF">
        <w:t>9.</w:t>
      </w:r>
      <w:r w:rsidRPr="002418BF">
        <w:tab/>
        <w:t>Storingen als bedoeld in de vorige twee leden hebben betrekking tot het functioneren van TenderNed en moeten buiten de invloedssfeer van Inschrijver liggen. Storingen van elektronische apparatuur of bij de internetprovider zijn bijvoorbeeld storingen die volledig voor rekening van Inschrijver zijn.</w:t>
      </w:r>
    </w:p>
    <w:p w14:paraId="0340060D" w14:textId="77777777" w:rsidR="002418BF" w:rsidRPr="002418BF" w:rsidRDefault="002418BF" w:rsidP="00C9775E">
      <w:pPr>
        <w:pStyle w:val="gemeentewageningen"/>
      </w:pPr>
    </w:p>
    <w:p w14:paraId="4A34C8CF" w14:textId="588A8243" w:rsidR="002418BF" w:rsidRPr="002418BF" w:rsidRDefault="002418BF" w:rsidP="00C9775E">
      <w:pPr>
        <w:pStyle w:val="gemeentewageningen"/>
        <w:ind w:left="720" w:hanging="720"/>
      </w:pPr>
      <w:r w:rsidRPr="002418BF">
        <w:t>10.</w:t>
      </w:r>
      <w:r w:rsidRPr="002418BF">
        <w:tab/>
      </w:r>
      <w:r w:rsidR="008B13EE">
        <w:t>De A</w:t>
      </w:r>
      <w:r w:rsidR="00DD5476">
        <w:t>anbestedende dienst</w:t>
      </w:r>
      <w:r w:rsidRPr="002418BF">
        <w:t xml:space="preserve"> is niet aansprakelijk voor onjuist gebruik van TenderNed. Voor hulp en</w:t>
      </w:r>
      <w:r w:rsidR="00C9775E">
        <w:t xml:space="preserve"> </w:t>
      </w:r>
      <w:r w:rsidRPr="002418BF">
        <w:t xml:space="preserve">ondersteuning kunt u contact opnemen met de helpdesk van TenderNed (zie: https://www.tenderned.nl/contact). </w:t>
      </w:r>
    </w:p>
    <w:p w14:paraId="66088DDB" w14:textId="77777777" w:rsidR="002418BF" w:rsidRPr="002418BF" w:rsidRDefault="002418BF" w:rsidP="00C9775E">
      <w:pPr>
        <w:pStyle w:val="gemeentewageningen"/>
      </w:pPr>
    </w:p>
    <w:p w14:paraId="71370789" w14:textId="23568D98" w:rsidR="002418BF" w:rsidRPr="002418BF" w:rsidRDefault="002418BF" w:rsidP="00C9775E">
      <w:pPr>
        <w:pStyle w:val="gemeentewageningen"/>
        <w:ind w:left="720" w:hanging="720"/>
      </w:pPr>
      <w:r w:rsidRPr="002418BF">
        <w:t>11.</w:t>
      </w:r>
      <w:r w:rsidRPr="002418BF">
        <w:tab/>
        <w:t xml:space="preserve">Inschrijvingen worden </w:t>
      </w:r>
      <w:r w:rsidR="009B3B9C">
        <w:t>volgens planning</w:t>
      </w:r>
      <w:r w:rsidRPr="002418BF">
        <w:t xml:space="preserve"> geopend. Na opening wordt het proces-verbaal van opening gepubliceerd op TenderNed.</w:t>
      </w:r>
    </w:p>
    <w:p w14:paraId="510C8A5D" w14:textId="77777777" w:rsidR="001438CE" w:rsidRPr="00A31973" w:rsidRDefault="001438CE" w:rsidP="004E6E42"/>
    <w:p w14:paraId="401ECF08" w14:textId="50EE19D0" w:rsidR="0056355C" w:rsidRDefault="0056355C" w:rsidP="004E6E42">
      <w:pPr>
        <w:pStyle w:val="Kop2"/>
      </w:pPr>
      <w:bookmarkStart w:id="93" w:name="_Toc93650082"/>
      <w:bookmarkStart w:id="94" w:name="_Toc228277202"/>
      <w:r>
        <w:t>Verificatie</w:t>
      </w:r>
      <w:bookmarkEnd w:id="93"/>
      <w:bookmarkEnd w:id="94"/>
    </w:p>
    <w:p w14:paraId="4DFAE242" w14:textId="77777777" w:rsidR="00C2578D" w:rsidRDefault="00C2578D" w:rsidP="00C2578D">
      <w:r w:rsidRPr="00A9039D">
        <w:t>Aanbestedende dienst behoudt zich het recht voor om een verificatiegesprek te houden.</w:t>
      </w:r>
    </w:p>
    <w:p w14:paraId="2CC6E528" w14:textId="77777777" w:rsidR="00C2578D" w:rsidRPr="00CD3164" w:rsidRDefault="00C2578D" w:rsidP="00C2578D"/>
    <w:p w14:paraId="6551E793" w14:textId="77777777" w:rsidR="00C2578D" w:rsidRPr="00CD3164" w:rsidRDefault="00C2578D" w:rsidP="00C2578D">
      <w:pPr>
        <w:rPr>
          <w:sz w:val="18"/>
          <w:szCs w:val="18"/>
        </w:rPr>
      </w:pPr>
      <w:r w:rsidRPr="00CD3164">
        <w:lastRenderedPageBreak/>
        <w:t>Wanneer hieruit blijkt dat de Inschrijving niet voldoet aan het Programma van Eisen dan wordt de Inschrijving van desbetreffende Inschrijver alsnog terzijde gelegd en uitgesloten van de aanbestedingsprocedure.</w:t>
      </w:r>
      <w:r>
        <w:t xml:space="preserve"> </w:t>
      </w:r>
    </w:p>
    <w:p w14:paraId="44E90943" w14:textId="77777777" w:rsidR="0056355C" w:rsidRPr="00CD3164" w:rsidRDefault="0056355C" w:rsidP="00590ADE">
      <w:pPr>
        <w:pStyle w:val="gemeentewageningen"/>
        <w:rPr>
          <w:sz w:val="18"/>
          <w:szCs w:val="18"/>
        </w:rPr>
      </w:pPr>
    </w:p>
    <w:p w14:paraId="31B97B18" w14:textId="2D3E2CED" w:rsidR="0056355C" w:rsidRPr="00A31973" w:rsidRDefault="0056355C" w:rsidP="004E6E42">
      <w:pPr>
        <w:pStyle w:val="Kop2"/>
      </w:pPr>
      <w:bookmarkStart w:id="95" w:name="_Toc93650083"/>
      <w:bookmarkStart w:id="96" w:name="_Toc228277203"/>
      <w:r>
        <w:t>Gunning</w:t>
      </w:r>
      <w:bookmarkEnd w:id="95"/>
      <w:bookmarkEnd w:id="96"/>
    </w:p>
    <w:p w14:paraId="7F097D10" w14:textId="63EC8086" w:rsidR="00895CED" w:rsidRPr="00A31973" w:rsidRDefault="009D1E40" w:rsidP="00996092">
      <w:r w:rsidRPr="00CD3164">
        <w:t xml:space="preserve">Na de beoordelingen wordt </w:t>
      </w:r>
      <w:r w:rsidR="00C9775E">
        <w:t>via TenderNed</w:t>
      </w:r>
      <w:r w:rsidR="009A1427" w:rsidRPr="00CD3164">
        <w:t xml:space="preserve"> b</w:t>
      </w:r>
      <w:r w:rsidRPr="00CD3164">
        <w:t xml:space="preserve">ekend gemaakt aan welke </w:t>
      </w:r>
      <w:r w:rsidR="00755F02">
        <w:t>Inschrijver</w:t>
      </w:r>
      <w:r w:rsidR="00755F02" w:rsidRPr="00CD3164">
        <w:t xml:space="preserve"> </w:t>
      </w:r>
      <w:r w:rsidRPr="00CD3164">
        <w:t xml:space="preserve">de </w:t>
      </w:r>
      <w:r w:rsidR="00554C54" w:rsidRPr="00CD3164">
        <w:t>Opdracht</w:t>
      </w:r>
      <w:r w:rsidRPr="00CD3164">
        <w:t xml:space="preserve"> wordt gegund</w:t>
      </w:r>
      <w:bookmarkStart w:id="97" w:name="_Toc98898468"/>
      <w:r w:rsidR="00996092">
        <w:t xml:space="preserve">. </w:t>
      </w:r>
      <w:r w:rsidR="00895CED" w:rsidRPr="00A31973">
        <w:br w:type="page"/>
      </w:r>
      <w:bookmarkStart w:id="98" w:name="_Ref191961633"/>
      <w:bookmarkStart w:id="99" w:name="_Toc287878152"/>
      <w:bookmarkStart w:id="100" w:name="_Ref191961542"/>
      <w:bookmarkStart w:id="101" w:name="_Toc195676430"/>
      <w:bookmarkEnd w:id="76"/>
      <w:bookmarkEnd w:id="77"/>
      <w:bookmarkEnd w:id="78"/>
      <w:bookmarkEnd w:id="79"/>
      <w:bookmarkEnd w:id="80"/>
      <w:bookmarkEnd w:id="81"/>
      <w:bookmarkEnd w:id="82"/>
      <w:bookmarkEnd w:id="83"/>
      <w:bookmarkEnd w:id="84"/>
      <w:bookmarkEnd w:id="85"/>
      <w:bookmarkEnd w:id="90"/>
      <w:bookmarkEnd w:id="97"/>
      <w:r w:rsidR="00895CED" w:rsidRPr="00A31973">
        <w:lastRenderedPageBreak/>
        <w:t xml:space="preserve"> </w:t>
      </w:r>
      <w:bookmarkEnd w:id="98"/>
      <w:bookmarkEnd w:id="99"/>
    </w:p>
    <w:p w14:paraId="3ED5D925" w14:textId="2C4F39C0" w:rsidR="00847DDF" w:rsidRDefault="004D48A7" w:rsidP="004E5C1A">
      <w:pPr>
        <w:pStyle w:val="Kop1"/>
      </w:pPr>
      <w:bookmarkStart w:id="102" w:name="_Toc93650084"/>
      <w:bookmarkStart w:id="103" w:name="_Toc228277204"/>
      <w:r>
        <w:t>Aanbestedingsv</w:t>
      </w:r>
      <w:r w:rsidR="00847DDF">
        <w:t>oorwaarden</w:t>
      </w:r>
      <w:bookmarkEnd w:id="102"/>
      <w:bookmarkEnd w:id="103"/>
    </w:p>
    <w:p w14:paraId="216C1C73" w14:textId="7F536EFD" w:rsidR="004E5C1A" w:rsidRPr="004E5C1A" w:rsidRDefault="0091106E" w:rsidP="00847DDF">
      <w:pPr>
        <w:pStyle w:val="Kop2"/>
      </w:pPr>
      <w:bookmarkStart w:id="104" w:name="_Toc93650085"/>
      <w:bookmarkStart w:id="105" w:name="_Toc228277205"/>
      <w:r>
        <w:t xml:space="preserve">Administratieve </w:t>
      </w:r>
      <w:r w:rsidR="004E5C1A">
        <w:t>V</w:t>
      </w:r>
      <w:r w:rsidR="003437EC" w:rsidRPr="00A31973">
        <w:t>oorwaarden</w:t>
      </w:r>
      <w:bookmarkEnd w:id="104"/>
      <w:bookmarkEnd w:id="105"/>
    </w:p>
    <w:p w14:paraId="19A8618C" w14:textId="6BB2FFB7" w:rsidR="00850E5C" w:rsidRDefault="00850E5C" w:rsidP="004368C0">
      <w:pPr>
        <w:pStyle w:val="Lijstalinea"/>
        <w:numPr>
          <w:ilvl w:val="0"/>
          <w:numId w:val="11"/>
        </w:numPr>
      </w:pPr>
      <w:r>
        <w:t>Inschrijver</w:t>
      </w:r>
      <w:r w:rsidRPr="00CD3164">
        <w:t xml:space="preserve"> kan slechts één keer een </w:t>
      </w:r>
      <w:r>
        <w:t>Inschrijving</w:t>
      </w:r>
      <w:r w:rsidRPr="00CD3164">
        <w:t xml:space="preserve"> als hoofdaannemer, onderaannemer of combinant indienen.</w:t>
      </w:r>
    </w:p>
    <w:p w14:paraId="4D08F0BD" w14:textId="77777777" w:rsidR="00850E5C" w:rsidRPr="00850E5C" w:rsidRDefault="00850E5C" w:rsidP="00850E5C">
      <w:pPr>
        <w:rPr>
          <w:lang w:eastAsia="en-US"/>
        </w:rPr>
      </w:pPr>
    </w:p>
    <w:p w14:paraId="3D93A69C" w14:textId="25888055" w:rsidR="00CD636C" w:rsidRPr="00CD3164" w:rsidRDefault="00B50006" w:rsidP="004368C0">
      <w:pPr>
        <w:pStyle w:val="Lijstalinea"/>
        <w:numPr>
          <w:ilvl w:val="0"/>
          <w:numId w:val="11"/>
        </w:numPr>
      </w:pPr>
      <w:r>
        <w:t>Inschrijven</w:t>
      </w:r>
      <w:r w:rsidRPr="00CD3164">
        <w:t xml:space="preserve"> </w:t>
      </w:r>
      <w:r w:rsidR="00CD636C" w:rsidRPr="00CD3164">
        <w:t xml:space="preserve">op een gedeelte van de </w:t>
      </w:r>
      <w:r w:rsidR="00554C54" w:rsidRPr="00CD3164">
        <w:t>Opdracht</w:t>
      </w:r>
      <w:r w:rsidR="00CD636C" w:rsidRPr="00CD3164">
        <w:t xml:space="preserve"> is niet mogelijk.</w:t>
      </w:r>
    </w:p>
    <w:p w14:paraId="646B7CBF" w14:textId="77777777" w:rsidR="00CD636C" w:rsidRPr="00CD3164" w:rsidRDefault="00CD636C" w:rsidP="00B71500"/>
    <w:p w14:paraId="0A9D8F92" w14:textId="77777777" w:rsidR="00CD636C" w:rsidRPr="00CD3164" w:rsidRDefault="00CD636C" w:rsidP="004368C0">
      <w:pPr>
        <w:pStyle w:val="Lijstalinea"/>
        <w:numPr>
          <w:ilvl w:val="0"/>
          <w:numId w:val="11"/>
        </w:numPr>
      </w:pPr>
      <w:bookmarkStart w:id="106" w:name="_Toc256495963"/>
      <w:r w:rsidRPr="00CD3164">
        <w:t>Het aanbieden van alternatieve oplossingen c.q. varianten is niet toegestaan.</w:t>
      </w:r>
    </w:p>
    <w:p w14:paraId="599981E5" w14:textId="77777777" w:rsidR="00CD636C" w:rsidRPr="00CD3164" w:rsidRDefault="00CD636C" w:rsidP="00B71500"/>
    <w:p w14:paraId="375DDE82" w14:textId="6C5057F1" w:rsidR="00E30457" w:rsidRDefault="00474511" w:rsidP="004368C0">
      <w:pPr>
        <w:pStyle w:val="Lijstalinea"/>
        <w:numPr>
          <w:ilvl w:val="0"/>
          <w:numId w:val="11"/>
        </w:numPr>
      </w:pPr>
      <w:r w:rsidRPr="00CD3164">
        <w:t>Hoofd-/Onderaanneming is toegestaan.</w:t>
      </w:r>
      <w:r w:rsidR="00B073F2" w:rsidRPr="00B073F2">
        <w:t xml:space="preserve"> </w:t>
      </w:r>
      <w:r w:rsidR="0010501A">
        <w:t>Voor zover bekend worden onderaannemers op wiens draagkracht geen beroep</w:t>
      </w:r>
      <w:r w:rsidR="001430AE">
        <w:t xml:space="preserve"> wordt</w:t>
      </w:r>
      <w:r w:rsidR="0010501A">
        <w:t xml:space="preserve"> gedaan </w:t>
      </w:r>
      <w:r w:rsidR="00065C7F">
        <w:t>vermeld op het UEA.</w:t>
      </w:r>
    </w:p>
    <w:p w14:paraId="25E0B046" w14:textId="77777777" w:rsidR="00E30457" w:rsidRPr="00E30457" w:rsidRDefault="00E30457" w:rsidP="00E30457">
      <w:pPr>
        <w:rPr>
          <w:lang w:eastAsia="en-US"/>
        </w:rPr>
      </w:pPr>
    </w:p>
    <w:p w14:paraId="71190E52" w14:textId="08142ABC" w:rsidR="00CD636C" w:rsidRPr="00CD3164" w:rsidRDefault="00B073F2" w:rsidP="004368C0">
      <w:pPr>
        <w:pStyle w:val="Lijstalinea"/>
        <w:numPr>
          <w:ilvl w:val="0"/>
          <w:numId w:val="11"/>
        </w:numPr>
      </w:pPr>
      <w:r w:rsidRPr="00B073F2">
        <w:t xml:space="preserve">Indien </w:t>
      </w:r>
      <w:r>
        <w:t>Inschrijver</w:t>
      </w:r>
      <w:r w:rsidRPr="00B073F2">
        <w:t xml:space="preserve"> gebruik maakt van </w:t>
      </w:r>
      <w:r w:rsidR="00C011E8">
        <w:t>derden</w:t>
      </w:r>
      <w:r w:rsidRPr="00B073F2">
        <w:t xml:space="preserve"> </w:t>
      </w:r>
      <w:r w:rsidR="00277AC5">
        <w:t xml:space="preserve">om aan de geschiktheidseisen te voldoen </w:t>
      </w:r>
      <w:r w:rsidRPr="00B073F2">
        <w:t xml:space="preserve">dient </w:t>
      </w:r>
      <w:r w:rsidR="00277AC5">
        <w:t>Inschrijver</w:t>
      </w:r>
      <w:r w:rsidRPr="00B073F2">
        <w:t xml:space="preserve"> dit te vermelden </w:t>
      </w:r>
      <w:r w:rsidR="00277AC5">
        <w:t>in</w:t>
      </w:r>
      <w:r w:rsidRPr="00B073F2">
        <w:t xml:space="preserve"> het UEA. </w:t>
      </w:r>
      <w:r w:rsidR="00065C7F">
        <w:t xml:space="preserve">Deze derden dienen tevens een rechtsgeldig ondertekend UEA in. </w:t>
      </w:r>
      <w:r w:rsidR="007D48B6">
        <w:t>Inschrijver voegt een ondertekende derdenverklarin</w:t>
      </w:r>
      <w:r w:rsidR="00CA08C6">
        <w:t>g</w:t>
      </w:r>
      <w:r w:rsidR="008A1E8F">
        <w:t xml:space="preserve"> (bijlage 3)</w:t>
      </w:r>
      <w:r w:rsidR="00CA08C6">
        <w:t xml:space="preserve"> bij zijn Inschrijving waarin </w:t>
      </w:r>
      <w:r w:rsidR="00EB472E">
        <w:t xml:space="preserve">hij </w:t>
      </w:r>
      <w:r w:rsidR="00246567">
        <w:t>verklaar</w:t>
      </w:r>
      <w:r w:rsidR="00065C7F">
        <w:t>t</w:t>
      </w:r>
      <w:r w:rsidR="00246567">
        <w:t xml:space="preserve"> dat deze derde</w:t>
      </w:r>
      <w:r w:rsidR="00EB472E" w:rsidRPr="00EB472E">
        <w:t xml:space="preserve"> daadwerkelijk word</w:t>
      </w:r>
      <w:r w:rsidR="00246567">
        <w:t>t</w:t>
      </w:r>
      <w:r w:rsidR="00EB472E" w:rsidRPr="00EB472E">
        <w:t xml:space="preserve"> ingezet bij de uitvoering van de </w:t>
      </w:r>
      <w:r w:rsidR="00246567">
        <w:t>O</w:t>
      </w:r>
      <w:r w:rsidR="00EB472E" w:rsidRPr="00EB472E">
        <w:t xml:space="preserve">pdracht. </w:t>
      </w:r>
      <w:r w:rsidR="00277AC5">
        <w:t>Inschrijver</w:t>
      </w:r>
      <w:r w:rsidRPr="00B073F2">
        <w:t xml:space="preserve"> blijft hoofdelijk aansprakelijk voor de uitvoering van deze Opdracht.</w:t>
      </w:r>
      <w:r w:rsidR="00265BE9">
        <w:t xml:space="preserve"> </w:t>
      </w:r>
    </w:p>
    <w:p w14:paraId="694761B6" w14:textId="77777777" w:rsidR="00CD636C" w:rsidRPr="00CD3164" w:rsidRDefault="00CD636C" w:rsidP="00B71500"/>
    <w:bookmarkEnd w:id="106"/>
    <w:p w14:paraId="2D98B488" w14:textId="2F49E6C4" w:rsidR="00CD636C" w:rsidRPr="00CD3164" w:rsidRDefault="00CD636C" w:rsidP="004368C0">
      <w:pPr>
        <w:pStyle w:val="Lijstalinea"/>
        <w:numPr>
          <w:ilvl w:val="0"/>
          <w:numId w:val="11"/>
        </w:numPr>
      </w:pPr>
      <w:r w:rsidRPr="00CD3164">
        <w:t xml:space="preserve">Combinatievorming is toegestaan. Een combinatie van bedrijven kan gezamenlijk als één </w:t>
      </w:r>
      <w:r w:rsidR="00F43655">
        <w:t>Inschrijver</w:t>
      </w:r>
      <w:r w:rsidR="00F43655" w:rsidRPr="00CD3164">
        <w:t xml:space="preserve"> </w:t>
      </w:r>
      <w:r w:rsidRPr="00CD3164">
        <w:t xml:space="preserve">een </w:t>
      </w:r>
      <w:r w:rsidR="00F43655">
        <w:t>Inschrijving</w:t>
      </w:r>
      <w:r w:rsidR="00F43655" w:rsidRPr="00CD3164">
        <w:t xml:space="preserve"> </w:t>
      </w:r>
      <w:r w:rsidRPr="00CD3164">
        <w:t xml:space="preserve">indienen. Wijziging in de samenstelling van de combinatie, na indiening van de </w:t>
      </w:r>
      <w:r w:rsidR="00445481">
        <w:t>Inschrijving</w:t>
      </w:r>
      <w:r w:rsidRPr="00CD3164">
        <w:t xml:space="preserve">, leidt tot uitsluiting. </w:t>
      </w:r>
    </w:p>
    <w:p w14:paraId="390A98B3" w14:textId="77777777" w:rsidR="00CD636C" w:rsidRPr="00CD3164" w:rsidRDefault="00CD636C" w:rsidP="00B71500"/>
    <w:p w14:paraId="6690E085" w14:textId="6FA0B1E6" w:rsidR="00CD636C" w:rsidRPr="00CD3164" w:rsidRDefault="00CD636C" w:rsidP="004368C0">
      <w:pPr>
        <w:pStyle w:val="Lijstalinea"/>
        <w:numPr>
          <w:ilvl w:val="0"/>
          <w:numId w:val="11"/>
        </w:numPr>
      </w:pPr>
      <w:r w:rsidRPr="00CD3164">
        <w:t>Leverings-, betaling- en andere algemene voor</w:t>
      </w:r>
      <w:r w:rsidR="009B0DD3" w:rsidRPr="00CD3164">
        <w:t>w</w:t>
      </w:r>
      <w:r w:rsidRPr="00CD3164">
        <w:t>aarden van de</w:t>
      </w:r>
      <w:r w:rsidR="00243A43">
        <w:t xml:space="preserve"> </w:t>
      </w:r>
      <w:r w:rsidR="00F425B6">
        <w:t>Inschrijver</w:t>
      </w:r>
      <w:r w:rsidR="00F425B6" w:rsidRPr="00CD3164">
        <w:t xml:space="preserve"> </w:t>
      </w:r>
      <w:r w:rsidRPr="00CD3164">
        <w:t xml:space="preserve">worden hierbij uitdrukkelijk van de hand gewezen. </w:t>
      </w:r>
    </w:p>
    <w:p w14:paraId="3F5175B2" w14:textId="77777777" w:rsidR="00895CED" w:rsidRPr="00CD3164" w:rsidRDefault="00895CED" w:rsidP="00B71500"/>
    <w:p w14:paraId="76D208F1" w14:textId="5BD78FB6" w:rsidR="00895CED" w:rsidRDefault="00895CED" w:rsidP="004368C0">
      <w:pPr>
        <w:pStyle w:val="Lijstalinea"/>
        <w:numPr>
          <w:ilvl w:val="0"/>
          <w:numId w:val="11"/>
        </w:numPr>
      </w:pPr>
      <w:r w:rsidRPr="00CD3164">
        <w:t xml:space="preserve">Zolang er geen volledige overeenstemming is bereikt over de voorwaarden en ter zake geen schriftelijke </w:t>
      </w:r>
      <w:r w:rsidR="00BD064E" w:rsidRPr="00CD3164">
        <w:t>Overeenkomst</w:t>
      </w:r>
      <w:r w:rsidRPr="00CD3164">
        <w:t xml:space="preserve"> is gesloten, is er geen sprake van enige verbondenheid van de </w:t>
      </w:r>
      <w:r w:rsidR="00DE6ACA" w:rsidRPr="00CD3164">
        <w:t>Opdracht</w:t>
      </w:r>
      <w:r w:rsidRPr="00CD3164">
        <w:t>gever. In dat geval is er ook geen enkele verplichting tot vergoeding van welke schade of kosten dan ook.</w:t>
      </w:r>
    </w:p>
    <w:p w14:paraId="77B118A6" w14:textId="77777777" w:rsidR="009A71E8" w:rsidRPr="009A71E8" w:rsidRDefault="009A71E8" w:rsidP="009A71E8">
      <w:pPr>
        <w:rPr>
          <w:lang w:eastAsia="en-US"/>
        </w:rPr>
      </w:pPr>
    </w:p>
    <w:p w14:paraId="15B9E341" w14:textId="08AB977D" w:rsidR="001A3969" w:rsidRDefault="001A3969" w:rsidP="004368C0">
      <w:pPr>
        <w:pStyle w:val="gemeentewageningen"/>
        <w:numPr>
          <w:ilvl w:val="0"/>
          <w:numId w:val="11"/>
        </w:numPr>
      </w:pPr>
      <w:r w:rsidRPr="0096647D">
        <w:t>De Inschrijver zal zich onthouden van gedragingen die de mededinging tussen de Inschrijvers beperken, zoals bedoeld in artikel 6 van de Mededingingswet. In het bijzonder zal de Inschrijver geen informatie over zijn Inschrijving uitwisselen met andere Inschrijvers of met derden</w:t>
      </w:r>
      <w:r w:rsidR="00B46CD9">
        <w:t>.</w:t>
      </w:r>
    </w:p>
    <w:p w14:paraId="7C9FB399" w14:textId="77777777" w:rsidR="001A3969" w:rsidRDefault="001A3969" w:rsidP="001A3969">
      <w:pPr>
        <w:pStyle w:val="gemeentewageningen"/>
        <w:ind w:left="720"/>
      </w:pPr>
    </w:p>
    <w:p w14:paraId="24308343" w14:textId="73260CB3" w:rsidR="001A3969" w:rsidRDefault="001A3969" w:rsidP="004368C0">
      <w:pPr>
        <w:pStyle w:val="gemeentewageningen"/>
        <w:numPr>
          <w:ilvl w:val="0"/>
          <w:numId w:val="11"/>
        </w:numPr>
      </w:pPr>
      <w:r w:rsidRPr="0096647D">
        <w:t>De Inschrijving dient volledig en consistent te zijn. Mocht blijken dat er informatie wordt gemist of dat de verstrekte informatie niet consistent is met de corresponderende documentatie en/of bijlagen, dan wel afwijkt van nadere informatie die ingewonnen wordt bij de Inschrijver of van algemeen bekende marktinformatie, dan kan de Inschrijver worden uitgesloten van de procedure.</w:t>
      </w:r>
      <w:r w:rsidR="00760B88" w:rsidRPr="00760B88">
        <w:t xml:space="preserve"> Inschrijver zal in ieder geval worden uitgesloten indien herstel van fouten of gebreken in strijd met het gelijkheidsbeginsel is.</w:t>
      </w:r>
    </w:p>
    <w:p w14:paraId="3BAF2AD4" w14:textId="77777777" w:rsidR="001A3969" w:rsidRPr="0096647D" w:rsidRDefault="001A3969" w:rsidP="001A3969"/>
    <w:p w14:paraId="43C5C748" w14:textId="4803DF4A" w:rsidR="001A3969" w:rsidRDefault="001A3969" w:rsidP="004368C0">
      <w:pPr>
        <w:pStyle w:val="Lijstalinea"/>
        <w:numPr>
          <w:ilvl w:val="0"/>
          <w:numId w:val="11"/>
        </w:numPr>
      </w:pPr>
      <w:r w:rsidRPr="001A3969">
        <w:t>Inschrijvingen die in strijd zijn met dit Beschrijvend document en bijbehorende documentatie of gedaan worden onder afwijkende voorwaarden, zijn onrechtmatig en daarmee ongeldig. Het gevolg is dat Inschrijver wordt uitgesloten van verdere deelname aan de procedure.</w:t>
      </w:r>
    </w:p>
    <w:p w14:paraId="5799E5A3" w14:textId="77777777" w:rsidR="001A3969" w:rsidRPr="001A3969" w:rsidRDefault="001A3969" w:rsidP="001A3969">
      <w:pPr>
        <w:rPr>
          <w:lang w:eastAsia="en-US"/>
        </w:rPr>
      </w:pPr>
    </w:p>
    <w:p w14:paraId="1C2BFABC" w14:textId="75E8C3DE" w:rsidR="001A3969" w:rsidRPr="001A3969" w:rsidRDefault="001A3969" w:rsidP="004368C0">
      <w:pPr>
        <w:pStyle w:val="Lijstalinea"/>
        <w:numPr>
          <w:ilvl w:val="0"/>
          <w:numId w:val="11"/>
        </w:numPr>
      </w:pPr>
      <w:r w:rsidRPr="001A3969">
        <w:t xml:space="preserve">De </w:t>
      </w:r>
      <w:r w:rsidR="00437B75">
        <w:t>Aanbestedende dienst</w:t>
      </w:r>
      <w:r w:rsidRPr="001A3969">
        <w:t xml:space="preserve"> behoudt zich het recht voor een Inschrijving niet in behandeling te nemen als niet alle gevraagde gegevens aangeleverd zijn óf als de wijze van aanbieden afwijkt van hetgeen gesteld in dit hoofdstuk.</w:t>
      </w:r>
      <w:r w:rsidR="00760B88" w:rsidRPr="00760B88">
        <w:t xml:space="preserve"> Aanbestedende dienst zal de Inschrijver uitsluiten indien aanvulling of verbetering van de gegevens niet mogelijk is zonder in strijd met het gelijkheidsbeginsel te komen.</w:t>
      </w:r>
    </w:p>
    <w:p w14:paraId="67889390" w14:textId="77777777" w:rsidR="001A3969" w:rsidRDefault="001A3969" w:rsidP="001A3969">
      <w:pPr>
        <w:pStyle w:val="Lijstalinea"/>
        <w:numPr>
          <w:ilvl w:val="0"/>
          <w:numId w:val="0"/>
        </w:numPr>
        <w:ind w:left="720"/>
      </w:pPr>
    </w:p>
    <w:p w14:paraId="579921D2" w14:textId="77777777" w:rsidR="008A2568" w:rsidRDefault="001A3969" w:rsidP="007E7BDD">
      <w:pPr>
        <w:pStyle w:val="Lijstalinea"/>
        <w:numPr>
          <w:ilvl w:val="0"/>
          <w:numId w:val="46"/>
        </w:numPr>
      </w:pPr>
      <w:r>
        <w:t xml:space="preserve">Voor de Opdracht komen alleen Inschrijvers in aanmerking die zowel op de dag van de </w:t>
      </w:r>
      <w:r w:rsidR="00A23B8F">
        <w:t>I</w:t>
      </w:r>
      <w:r>
        <w:t>nschrijving als op de dag van voorgenomen gunning voldoen aan de gestelde eisen in de aanbestedingsdocumenten, tenzij anders vermeld.</w:t>
      </w:r>
      <w:r w:rsidR="009328C4">
        <w:t xml:space="preserve"> </w:t>
      </w:r>
    </w:p>
    <w:p w14:paraId="036AE598" w14:textId="77777777" w:rsidR="008A2568" w:rsidRPr="008A2568" w:rsidRDefault="008A2568" w:rsidP="008A2568">
      <w:pPr>
        <w:rPr>
          <w:lang w:eastAsia="en-US"/>
        </w:rPr>
      </w:pPr>
    </w:p>
    <w:p w14:paraId="0E188610" w14:textId="771D3C58" w:rsidR="004E5C1A" w:rsidRPr="007E7BDD" w:rsidRDefault="004E5C1A" w:rsidP="007E7BDD">
      <w:pPr>
        <w:pStyle w:val="Lijstalinea"/>
        <w:numPr>
          <w:ilvl w:val="0"/>
          <w:numId w:val="46"/>
        </w:numPr>
      </w:pPr>
      <w:r w:rsidRPr="007E7BDD">
        <w:t>De in de Inschrijving op te nemen prijzen dienen te worden uitgedrukt in Euro’s exclusief BT</w:t>
      </w:r>
      <w:r w:rsidR="009328C4" w:rsidRPr="007E7BDD">
        <w:t xml:space="preserve">W en inclusief </w:t>
      </w:r>
      <w:r w:rsidR="00905092" w:rsidRPr="007E7BDD">
        <w:t>(</w:t>
      </w:r>
      <w:r w:rsidR="009328C4" w:rsidRPr="007E7BDD">
        <w:t>zover van toepassing</w:t>
      </w:r>
      <w:r w:rsidR="00905092" w:rsidRPr="007E7BDD">
        <w:t>)</w:t>
      </w:r>
      <w:r w:rsidR="009328C4" w:rsidRPr="007E7BDD">
        <w:t xml:space="preserve"> reis- en verblijfskosten, arbeidsloon, administratie, instructie, facturatie. Inschrijver heeft geen recht op vergoeding van andere kosten</w:t>
      </w:r>
      <w:r w:rsidR="00905092" w:rsidRPr="007E7BDD">
        <w:t>.</w:t>
      </w:r>
      <w:r w:rsidRPr="007E7BDD">
        <w:t xml:space="preserve"> De </w:t>
      </w:r>
      <w:r w:rsidR="009328C4" w:rsidRPr="007E7BDD">
        <w:t>prijs</w:t>
      </w:r>
      <w:r w:rsidRPr="007E7BDD">
        <w:t xml:space="preserve"> omvat</w:t>
      </w:r>
      <w:r w:rsidR="009328C4" w:rsidRPr="007E7BDD">
        <w:t xml:space="preserve"> alle </w:t>
      </w:r>
      <w:r w:rsidRPr="007E7BDD">
        <w:t>in het Beschrijvend document aangegeven eisen en voorwaarden</w:t>
      </w:r>
      <w:r w:rsidR="009328C4" w:rsidRPr="007E7BDD">
        <w:t xml:space="preserve">. </w:t>
      </w:r>
    </w:p>
    <w:p w14:paraId="13619058" w14:textId="77777777" w:rsidR="004E5C1A" w:rsidRDefault="004E5C1A" w:rsidP="004E5C1A">
      <w:pPr>
        <w:pStyle w:val="Lijstalinea"/>
        <w:numPr>
          <w:ilvl w:val="0"/>
          <w:numId w:val="0"/>
        </w:numPr>
        <w:ind w:left="720"/>
      </w:pPr>
    </w:p>
    <w:p w14:paraId="44E701FB" w14:textId="51FA5683" w:rsidR="004E5C1A" w:rsidRPr="004E5C1A" w:rsidRDefault="004E5C1A" w:rsidP="004368C0">
      <w:pPr>
        <w:pStyle w:val="Lijstalinea"/>
        <w:numPr>
          <w:ilvl w:val="0"/>
          <w:numId w:val="11"/>
        </w:numPr>
      </w:pPr>
      <w:r w:rsidRPr="004E5C1A">
        <w:t xml:space="preserve">De </w:t>
      </w:r>
      <w:r w:rsidR="00015872">
        <w:t>Aanbestedende dienst</w:t>
      </w:r>
      <w:r w:rsidRPr="004E5C1A">
        <w:t xml:space="preserve"> onderhandelt niet over prijzen. De Inschrijver krijgt slechts éénmaal de gelegenheid een Inschrijving uit te brengen.</w:t>
      </w:r>
    </w:p>
    <w:p w14:paraId="038CF13B" w14:textId="77777777" w:rsidR="004E5C1A" w:rsidRDefault="004E5C1A" w:rsidP="004E5C1A">
      <w:pPr>
        <w:pStyle w:val="Lijstalinea"/>
        <w:numPr>
          <w:ilvl w:val="0"/>
          <w:numId w:val="0"/>
        </w:numPr>
        <w:ind w:left="720"/>
      </w:pPr>
    </w:p>
    <w:p w14:paraId="39329E20" w14:textId="5BC3C1BA" w:rsidR="0047499D" w:rsidRDefault="00E43E66" w:rsidP="004368C0">
      <w:pPr>
        <w:pStyle w:val="Lijstalinea"/>
        <w:numPr>
          <w:ilvl w:val="0"/>
          <w:numId w:val="11"/>
        </w:numPr>
      </w:pPr>
      <w:r>
        <w:t>Aanbestedende dienst</w:t>
      </w:r>
      <w:r w:rsidRPr="00CD3164">
        <w:t xml:space="preserve"> </w:t>
      </w:r>
      <w:r w:rsidR="00895CED" w:rsidRPr="00CD3164">
        <w:t xml:space="preserve">behoudt zich het recht voor, zonder opgaaf van redenen, </w:t>
      </w:r>
      <w:r w:rsidR="00C52444" w:rsidRPr="00CD3164">
        <w:t xml:space="preserve">de </w:t>
      </w:r>
      <w:r w:rsidR="00A96E4D">
        <w:t xml:space="preserve">Aanbesteding </w:t>
      </w:r>
      <w:r w:rsidR="00895CED" w:rsidRPr="00CD3164">
        <w:t xml:space="preserve">tijdelijk of definitief te staken. </w:t>
      </w:r>
      <w:r w:rsidR="0092287D">
        <w:t>Inschrijvers</w:t>
      </w:r>
      <w:r w:rsidR="0092287D" w:rsidRPr="00CD3164">
        <w:t xml:space="preserve"> </w:t>
      </w:r>
      <w:r w:rsidR="00895CED" w:rsidRPr="00CD3164">
        <w:t xml:space="preserve">kunnen op geen enkele wijze hieraan rechten ontlenen, noch is de </w:t>
      </w:r>
      <w:r>
        <w:t>Aanbestedende dienst</w:t>
      </w:r>
      <w:r w:rsidRPr="00CD3164">
        <w:t xml:space="preserve"> </w:t>
      </w:r>
      <w:r w:rsidR="00895CED" w:rsidRPr="00CD3164">
        <w:t xml:space="preserve">op wat voor wijze dan ook schadeplichtig. </w:t>
      </w:r>
      <w:r w:rsidR="00FF60DF">
        <w:t>Inschrijvers</w:t>
      </w:r>
      <w:r w:rsidR="00FF60DF" w:rsidRPr="00CD3164">
        <w:t xml:space="preserve"> </w:t>
      </w:r>
      <w:r w:rsidR="00895CED" w:rsidRPr="00CD3164">
        <w:t>zijn zich hiervan bewust en aanvaarden het</w:t>
      </w:r>
      <w:r w:rsidR="00C52444" w:rsidRPr="00CD3164">
        <w:t xml:space="preserve"> feit dat zij meedoen aan deze </w:t>
      </w:r>
      <w:r w:rsidR="00FE5913">
        <w:t>Aanbesteding</w:t>
      </w:r>
      <w:r w:rsidR="00FE5913" w:rsidRPr="00CD3164">
        <w:t xml:space="preserve"> </w:t>
      </w:r>
      <w:r w:rsidR="00895CED" w:rsidRPr="00CD3164">
        <w:t>voor eigen rekening en risico.</w:t>
      </w:r>
    </w:p>
    <w:p w14:paraId="7FEBEE45" w14:textId="77777777" w:rsidR="00A87818" w:rsidRPr="00A87818" w:rsidRDefault="00A87818" w:rsidP="00A87818">
      <w:pPr>
        <w:rPr>
          <w:lang w:eastAsia="en-US"/>
        </w:rPr>
      </w:pPr>
    </w:p>
    <w:p w14:paraId="4915DE5F" w14:textId="4FAFF51A" w:rsidR="00F526BD" w:rsidRPr="00F526BD" w:rsidRDefault="00F526BD" w:rsidP="004368C0">
      <w:pPr>
        <w:pStyle w:val="Lijstalinea"/>
        <w:numPr>
          <w:ilvl w:val="0"/>
          <w:numId w:val="11"/>
        </w:numPr>
      </w:pPr>
      <w:r w:rsidRPr="00F526BD">
        <w:t xml:space="preserve">Het indienen van een Inschrijving houdt in dat door </w:t>
      </w:r>
      <w:r w:rsidR="00AC57AB">
        <w:t>Inschrijver</w:t>
      </w:r>
      <w:r w:rsidR="00AC57AB" w:rsidRPr="00F526BD">
        <w:t xml:space="preserve"> </w:t>
      </w:r>
      <w:r w:rsidRPr="00F526BD">
        <w:t xml:space="preserve">onvoorwaardelijk met de bepalingen, eisen en voorwaarden van </w:t>
      </w:r>
      <w:r>
        <w:t>d</w:t>
      </w:r>
      <w:r w:rsidR="00850E5C">
        <w:t xml:space="preserve">it Beschrijvend document </w:t>
      </w:r>
      <w:r w:rsidRPr="00F526BD">
        <w:t xml:space="preserve">en de </w:t>
      </w:r>
      <w:r w:rsidR="00AC57AB">
        <w:t>n</w:t>
      </w:r>
      <w:r w:rsidRPr="00F526BD">
        <w:t xml:space="preserve">ota van inlichtingen wordt ingestemd. Van de Inschrijver wordt een proactieve houding verwacht. Hij dient de </w:t>
      </w:r>
      <w:r w:rsidR="004178AC">
        <w:t>Aanbestedende dienst</w:t>
      </w:r>
      <w:r w:rsidR="004178AC" w:rsidRPr="00F526BD">
        <w:t xml:space="preserve"> </w:t>
      </w:r>
      <w:r w:rsidRPr="00F526BD">
        <w:t xml:space="preserve">tijdig, uiterlijk op de laatste dag van de termijn voor het stellen van vragen, op de hoogte te stellen van onduidelijkheden, onvolkomenheden, tegenstrijdigheden of disproportionaliteit in de </w:t>
      </w:r>
      <w:r w:rsidR="00D25C93">
        <w:t>A</w:t>
      </w:r>
      <w:r w:rsidRPr="00F526BD">
        <w:t xml:space="preserve">anbestedingsdocumenten of de aanbestedingsprocedure. </w:t>
      </w:r>
      <w:r w:rsidR="00255D1F">
        <w:t xml:space="preserve">Dit is een vervaltermijn. </w:t>
      </w:r>
      <w:r w:rsidR="002B74EB" w:rsidRPr="002B74EB">
        <w:t>Indien Inschrijver redelijkerwijs pas ná het moment van sluiten van de inschrijftermijn op de hoogte kon zijn van deze onduidelijkheden/ onvolkomenheden/tegenstrijdigheden/disproportionaliteit in de aanbesteding dan is bovenstaande vervaltermijn niet van toepassing.</w:t>
      </w:r>
    </w:p>
    <w:p w14:paraId="5253FD14" w14:textId="77777777" w:rsidR="00F526BD" w:rsidRDefault="00F526BD" w:rsidP="00B71500">
      <w:pPr>
        <w:rPr>
          <w:lang w:eastAsia="en-US"/>
        </w:rPr>
      </w:pPr>
    </w:p>
    <w:p w14:paraId="4A4921DD" w14:textId="1C8DAA3C" w:rsidR="00DA1010" w:rsidRPr="00CD3164" w:rsidRDefault="00C2433E" w:rsidP="004368C0">
      <w:pPr>
        <w:pStyle w:val="Lijstalinea"/>
        <w:numPr>
          <w:ilvl w:val="0"/>
          <w:numId w:val="11"/>
        </w:numPr>
      </w:pPr>
      <w:r w:rsidRPr="00CD3164">
        <w:t>De</w:t>
      </w:r>
      <w:r w:rsidR="00744955" w:rsidRPr="00CD3164">
        <w:t xml:space="preserve"> persoon die de gevraagde </w:t>
      </w:r>
      <w:r w:rsidR="007E1420" w:rsidRPr="00CD3164">
        <w:t>Bijlage</w:t>
      </w:r>
      <w:r w:rsidR="00744955" w:rsidRPr="00CD3164">
        <w:t xml:space="preserve">n en eventuele andere documenten ondertekent, dient bevoegd te zijn de Inschrijver te vertegenwoordigen en rechtsgeldig te binden. Deze bevoegdheid dient te blijken uit </w:t>
      </w:r>
      <w:r w:rsidR="006114B1" w:rsidRPr="00CD3164">
        <w:t xml:space="preserve">een recent (niet ouder dan 6 maanden op het tijdstip van indienen van de </w:t>
      </w:r>
      <w:r w:rsidR="004178AC">
        <w:t>Inschrijving</w:t>
      </w:r>
      <w:r w:rsidR="006114B1" w:rsidRPr="00CD3164">
        <w:t xml:space="preserve">) uittreksel uit het handelsregister </w:t>
      </w:r>
      <w:r w:rsidR="00744955" w:rsidRPr="00CD3164">
        <w:t xml:space="preserve">van de Kamer van Koophandel, dan wel rechtsgeldig ondertekende machtiging, zie </w:t>
      </w:r>
      <w:r w:rsidR="007E1420" w:rsidRPr="00CD3164">
        <w:t>Bijlage</w:t>
      </w:r>
      <w:r w:rsidR="00744955" w:rsidRPr="00CD3164">
        <w:t xml:space="preserve"> 1</w:t>
      </w:r>
      <w:r w:rsidR="004178AC">
        <w:t>, door een daartoe bevoe</w:t>
      </w:r>
      <w:r w:rsidR="00B5404F">
        <w:t>gde vertegenwoordiger</w:t>
      </w:r>
      <w:r w:rsidRPr="00CD3164">
        <w:t xml:space="preserve">. </w:t>
      </w:r>
    </w:p>
    <w:p w14:paraId="72A500E3" w14:textId="77777777" w:rsidR="00DA1010" w:rsidRPr="00CD3164" w:rsidRDefault="00DA1010" w:rsidP="00B71500"/>
    <w:p w14:paraId="75A28683" w14:textId="77777777" w:rsidR="004E5C1A" w:rsidRPr="004E5C1A" w:rsidRDefault="004E5C1A" w:rsidP="004368C0">
      <w:pPr>
        <w:pStyle w:val="Lijstalinea"/>
        <w:numPr>
          <w:ilvl w:val="0"/>
          <w:numId w:val="11"/>
        </w:numPr>
      </w:pPr>
      <w:r w:rsidRPr="004E5C1A">
        <w:t>De Inschrijving en alle overige correspondentie dienen in de Nederlandse taal gesteld te zijn.</w:t>
      </w:r>
    </w:p>
    <w:p w14:paraId="73BF3354" w14:textId="77777777" w:rsidR="004E5C1A" w:rsidRDefault="004E5C1A" w:rsidP="004E5C1A">
      <w:pPr>
        <w:ind w:left="360"/>
      </w:pPr>
    </w:p>
    <w:p w14:paraId="466093E8" w14:textId="6F05CDE2" w:rsidR="00DA1010" w:rsidRPr="00CD3164" w:rsidRDefault="00BF49EA" w:rsidP="00B71500">
      <w:pPr>
        <w:pStyle w:val="Lijstalinea"/>
        <w:numPr>
          <w:ilvl w:val="0"/>
          <w:numId w:val="11"/>
        </w:numPr>
      </w:pPr>
      <w:r w:rsidRPr="00CD3164">
        <w:t xml:space="preserve">Er zal na bekendmaking van de Gunningsbeslissing </w:t>
      </w:r>
      <w:r>
        <w:t xml:space="preserve">conform hoofdstuk 2.1 </w:t>
      </w:r>
      <w:r w:rsidRPr="00CD3164">
        <w:t xml:space="preserve">een stand-still </w:t>
      </w:r>
      <w:r>
        <w:t xml:space="preserve">periode </w:t>
      </w:r>
      <w:r w:rsidRPr="00CD3164">
        <w:t>in acht worden genomen om afgewezen Inschrijvers de gelegenheid te geven nadere informatie te verkrijgen dan wel om kenbaar te maken dat zij rechtsmiddelen willen inzetten tegen de Gunningsbeslissing. Deze stand-still periode gaat in op de dag na datum van verzending van de Gunningsbeslissing.</w:t>
      </w:r>
    </w:p>
    <w:p w14:paraId="38210BC3" w14:textId="77777777" w:rsidR="00BF49EA" w:rsidRPr="00CD3164" w:rsidRDefault="00BF49EA" w:rsidP="00BF49EA"/>
    <w:p w14:paraId="66CCFA86" w14:textId="77777777" w:rsidR="00BF49EA" w:rsidRPr="000134A9" w:rsidRDefault="00BF49EA" w:rsidP="00BF49EA">
      <w:pPr>
        <w:pStyle w:val="Lijstalinea"/>
        <w:numPr>
          <w:ilvl w:val="0"/>
          <w:numId w:val="11"/>
        </w:numPr>
      </w:pPr>
      <w:r w:rsidRPr="00CD3164">
        <w:t>Iedere Inschrijver die het niet met de voorgenomen Gunningsbeslissing eens is, dient na dagtekening van de mededeling van de Gunningsbeslissing</w:t>
      </w:r>
      <w:r>
        <w:t xml:space="preserve"> binnen de gekozen stand-still periode</w:t>
      </w:r>
      <w:r w:rsidRPr="00CD3164">
        <w:t xml:space="preserve"> een civiel kort geding </w:t>
      </w:r>
      <w:r>
        <w:t xml:space="preserve">dan wel een voorlopige voorziening </w:t>
      </w:r>
      <w:r w:rsidRPr="00CD3164">
        <w:t xml:space="preserve">aanhangig te hebben gemaakt bij de Rechtbank Gelderland. De </w:t>
      </w:r>
      <w:r>
        <w:t>Aanbestedende dienst</w:t>
      </w:r>
      <w:r w:rsidRPr="00CD3164">
        <w:t xml:space="preserve"> dient hiervan gelijktijdig in kennis te worden gesteld door toezending van een kopie van de dagvaarding</w:t>
      </w:r>
      <w:r>
        <w:t xml:space="preserve"> naar </w:t>
      </w:r>
      <w:hyperlink r:id="rId18" w:history="1">
        <w:r w:rsidRPr="007A30BF">
          <w:rPr>
            <w:rStyle w:val="Hyperlink"/>
          </w:rPr>
          <w:t>inkoop@wageningen.nl</w:t>
        </w:r>
      </w:hyperlink>
      <w:r>
        <w:t xml:space="preserve"> . </w:t>
      </w:r>
      <w:r w:rsidRPr="000134A9">
        <w:t>Dit is een fatale termijn wat betekent dat een Inschrijver zijn recht verliest om geschillen over de Gunningsbeslissing voor te leggen aan de bevoegde rechter</w:t>
      </w:r>
      <w:r>
        <w:t>, i</w:t>
      </w:r>
      <w:r w:rsidRPr="00CD3164">
        <w:t>ndien niet binnen</w:t>
      </w:r>
      <w:r>
        <w:t xml:space="preserve"> de stand-still periode </w:t>
      </w:r>
      <w:r w:rsidRPr="00CD3164">
        <w:t>een kort geding dan wel een voorlopige voorziening aanhangig is gemaakt</w:t>
      </w:r>
      <w:r>
        <w:t>.</w:t>
      </w:r>
      <w:r w:rsidRPr="00CD3164">
        <w:t xml:space="preserve"> </w:t>
      </w:r>
      <w:r w:rsidRPr="00D1453E">
        <w:t>Indien de fatale termijn eindigt op een zater-, zon- of feestdag dan eindigt de fatale termijn op het laatste uur van de eerstvolgende werkdag.</w:t>
      </w:r>
      <w:r>
        <w:t xml:space="preserve"> </w:t>
      </w:r>
      <w:r w:rsidRPr="006B577E">
        <w:t xml:space="preserve">Wanneer een Inschrijver niet, niet tijdig of niet correct een (kortgeding)dagvaarding aan de Aanbestedende dienst betekent, dan gaat Aanbestedende dienst er vanuit dat deze Inschrijver uitdrukkelijk afstand heeft gedaan van zijn recht om de Gunningsbeslissing of het verloop en de uitkomst van deze aanbestedingsprocedure door de rechter te laten toetsen. </w:t>
      </w:r>
      <w:r w:rsidRPr="00CD3164">
        <w:t>Opdrachtgever is in dat geval dan ook vrij om gevolg te geven aan de geuite beslissing. De gepasseerde Inschrijvers hebben in genoemd geval evenzeer hun rechten verwerkt in een (bodem)procedure een vordering tot schadevergoeding in te stellen. Indien een kortgeding aanhangig is gemaakt, zal niet worden overgegaan tot gunning, tenzij onverwijlde spoed dit noodzakelijk maakt.</w:t>
      </w:r>
      <w:r w:rsidRPr="000134A9">
        <w:t xml:space="preserve"> </w:t>
      </w:r>
    </w:p>
    <w:p w14:paraId="76161D37" w14:textId="77777777" w:rsidR="009E5191" w:rsidRPr="00CD3164" w:rsidRDefault="009E5191" w:rsidP="00B71500"/>
    <w:p w14:paraId="1CFC5446" w14:textId="3AADA41B" w:rsidR="009E5191" w:rsidRPr="00CD3164" w:rsidRDefault="009E5191" w:rsidP="004368C0">
      <w:pPr>
        <w:pStyle w:val="Lijstalinea"/>
        <w:numPr>
          <w:ilvl w:val="0"/>
          <w:numId w:val="11"/>
        </w:numPr>
      </w:pPr>
      <w:r w:rsidRPr="00CD3164">
        <w:t xml:space="preserve">In geval van ongeldigverklaring van een </w:t>
      </w:r>
      <w:r w:rsidR="00C94717">
        <w:t>I</w:t>
      </w:r>
      <w:r w:rsidRPr="00CD3164">
        <w:t xml:space="preserve">nschrijving na de beoordeling op de gunningcriteria blijft de rangorde van </w:t>
      </w:r>
      <w:r w:rsidR="00C94717">
        <w:t>I</w:t>
      </w:r>
      <w:r w:rsidRPr="00CD3164">
        <w:t>nschrijvers in stand.</w:t>
      </w:r>
    </w:p>
    <w:p w14:paraId="1498B305" w14:textId="77777777" w:rsidR="00744955" w:rsidRPr="00A31973" w:rsidRDefault="00744955" w:rsidP="00B71500"/>
    <w:p w14:paraId="52A6E3D6" w14:textId="44AFFECE" w:rsidR="0058558F" w:rsidRDefault="0058558F" w:rsidP="004368C0">
      <w:pPr>
        <w:pStyle w:val="Lijstalinea"/>
        <w:numPr>
          <w:ilvl w:val="0"/>
          <w:numId w:val="21"/>
        </w:numPr>
      </w:pPr>
      <w:bookmarkStart w:id="107" w:name="_Toc287878155"/>
      <w:r>
        <w:t xml:space="preserve">Tijdens de periode van beoordeling zal de </w:t>
      </w:r>
      <w:r w:rsidR="002F59A9">
        <w:t>Aanbestedende dienst</w:t>
      </w:r>
      <w:r>
        <w:t xml:space="preserve"> geen enkele informatie geven aan Inschrijvers over de stand van zaken.</w:t>
      </w:r>
    </w:p>
    <w:p w14:paraId="16629B34" w14:textId="77777777" w:rsidR="0058558F" w:rsidRDefault="0058558F" w:rsidP="0058558F"/>
    <w:p w14:paraId="5FE8D3CF" w14:textId="36B96926" w:rsidR="0058558F" w:rsidRDefault="0058558F" w:rsidP="004368C0">
      <w:pPr>
        <w:pStyle w:val="Lijstalinea"/>
        <w:numPr>
          <w:ilvl w:val="0"/>
          <w:numId w:val="21"/>
        </w:numPr>
      </w:pPr>
      <w:r>
        <w:t xml:space="preserve">De </w:t>
      </w:r>
      <w:r w:rsidR="002F59A9">
        <w:t>Aanbestedende dienst</w:t>
      </w:r>
      <w:r>
        <w:t xml:space="preserve"> behoudt zich het recht voor alle verstrekte gegevens op hun juistheid te controleren. Indien de Inschrijving onduidelijkheden bevat kan de </w:t>
      </w:r>
      <w:r w:rsidR="002F59A9">
        <w:t>Aanbestedende dienst</w:t>
      </w:r>
      <w:r>
        <w:t xml:space="preserve"> verzoeken om een nadere toelichting op de Inschrijving. Het verstrekken van onjuiste gegevens kan tot uitsluiting leiden. Inschrijvers dienen onder meer de door hen in het kader van de gunning overlegde getuigschriften en documenten op verzoek van de </w:t>
      </w:r>
      <w:r w:rsidR="009F072D">
        <w:t>Aanbestedende dienst</w:t>
      </w:r>
      <w:r>
        <w:t xml:space="preserve"> toe te lichten.</w:t>
      </w:r>
    </w:p>
    <w:p w14:paraId="021295B4" w14:textId="77777777" w:rsidR="0058558F" w:rsidRDefault="0058558F" w:rsidP="0058558F"/>
    <w:p w14:paraId="1E05C447" w14:textId="0B084282" w:rsidR="0058558F" w:rsidRDefault="0058558F" w:rsidP="004368C0">
      <w:pPr>
        <w:pStyle w:val="Lijstalinea"/>
        <w:numPr>
          <w:ilvl w:val="0"/>
          <w:numId w:val="21"/>
        </w:numPr>
      </w:pPr>
      <w:r>
        <w:t>De Gunningsbeslissing zal schriftelijk en gelijktijdig aan alle Inschrijvers bekend worden gemaakt met een inhoudelijk gemotiveerde reden indien sprake is van afwijzing. De Gunningsbeslissing is geen aanvaarding van het aanbod als bedoeld in artikel 6:217, eerste lid, van het Burgerlijk Wetboek.</w:t>
      </w:r>
    </w:p>
    <w:p w14:paraId="5E479FE0" w14:textId="77777777" w:rsidR="0058558F" w:rsidRDefault="0058558F" w:rsidP="0058558F"/>
    <w:p w14:paraId="6FC7C329" w14:textId="2DD96CA3" w:rsidR="0058558F" w:rsidRDefault="0058558F" w:rsidP="004368C0">
      <w:pPr>
        <w:pStyle w:val="Lijstalinea"/>
        <w:numPr>
          <w:ilvl w:val="0"/>
          <w:numId w:val="21"/>
        </w:numPr>
      </w:pPr>
      <w:r>
        <w:t xml:space="preserve">De </w:t>
      </w:r>
      <w:r w:rsidR="009F072D">
        <w:t>Aanbestedende dienst</w:t>
      </w:r>
      <w:r>
        <w:t xml:space="preserve"> is niet verplicht interne (aanbestedings-) documenten, zoals resultaten van evaluaties, adviezen aangaande kwalificatie en gunning, aan de Inschrijvers bekend te maken. </w:t>
      </w:r>
    </w:p>
    <w:p w14:paraId="5D96E6D1" w14:textId="77777777" w:rsidR="0058558F" w:rsidRDefault="0058558F" w:rsidP="0058558F"/>
    <w:p w14:paraId="0121C190" w14:textId="4AB56CE2" w:rsidR="0058558F" w:rsidRDefault="0058558F" w:rsidP="004368C0">
      <w:pPr>
        <w:pStyle w:val="Lijstalinea"/>
        <w:numPr>
          <w:ilvl w:val="0"/>
          <w:numId w:val="21"/>
        </w:numPr>
      </w:pPr>
      <w:r>
        <w:t xml:space="preserve">Opdrachtgever is gerechtigd </w:t>
      </w:r>
      <w:r w:rsidRPr="003A45C9">
        <w:t>de Raamovereenkomst met de Opdrachtnemer met onmiddellijke ingang te beëindigen, indien uit een uitspraak van een rechter volgt dat de Gunningsbeslissing onrechtmatig is, of dat de Raamovereenkomst</w:t>
      </w:r>
      <w:r w:rsidR="003A45C9" w:rsidRPr="003A45C9">
        <w:t xml:space="preserve"> </w:t>
      </w:r>
      <w:r w:rsidRPr="003A45C9">
        <w:t>geldig is, of dat om welke reden dan ook opnieuw moeten worden aanbesteed. Aan dergelijke besluiten</w:t>
      </w:r>
      <w:r>
        <w:t xml:space="preserve">, alsmede aan een verzoek tot aanvulling van de Inschrijving of aan andere mededelingen of gedragingen van de </w:t>
      </w:r>
      <w:r w:rsidR="003B11EC">
        <w:t>Aanbestedende dienst</w:t>
      </w:r>
      <w:r>
        <w:t xml:space="preserve"> voorafgaand aan de gunningsbeslissing, kunnen door Inschrijvers geen aanspraken op de opdracht of op vergoeding van inschrijfkosten, verlies aan </w:t>
      </w:r>
      <w:r>
        <w:lastRenderedPageBreak/>
        <w:t>referentie, gederfde winst of andere schade jegens Opdrachtgever</w:t>
      </w:r>
      <w:r w:rsidR="00D50C17">
        <w:t>/Aanbestedende dienst</w:t>
      </w:r>
      <w:r>
        <w:t xml:space="preserve"> worden ontleend. </w:t>
      </w:r>
    </w:p>
    <w:p w14:paraId="070B586E" w14:textId="77777777" w:rsidR="0058558F" w:rsidRDefault="0058558F" w:rsidP="0058558F"/>
    <w:p w14:paraId="1F6B7CD8" w14:textId="77777777" w:rsidR="00ED775B" w:rsidRDefault="00ED775B" w:rsidP="00ED775B">
      <w:pPr>
        <w:pStyle w:val="Lijstalinea"/>
        <w:numPr>
          <w:ilvl w:val="0"/>
          <w:numId w:val="21"/>
        </w:numPr>
      </w:pPr>
      <w:r w:rsidRPr="00CD3164">
        <w:t xml:space="preserve">Aan het uitbrengen van een </w:t>
      </w:r>
      <w:r>
        <w:t>Inschrijving</w:t>
      </w:r>
      <w:r w:rsidRPr="00CD3164">
        <w:t xml:space="preserve"> zullen voor de </w:t>
      </w:r>
      <w:r>
        <w:t>Aanbestedende dienst</w:t>
      </w:r>
      <w:r w:rsidRPr="00CD3164">
        <w:t xml:space="preserve"> geen kosten zijn verbonden, ongeacht of de </w:t>
      </w:r>
      <w:r>
        <w:t>Inschrijving</w:t>
      </w:r>
      <w:r w:rsidRPr="00CD3164">
        <w:t xml:space="preserve"> tot het sluiten van een Overeenkomst zal leiden.</w:t>
      </w:r>
    </w:p>
    <w:p w14:paraId="6BF93E09" w14:textId="77777777" w:rsidR="0017758C" w:rsidRPr="0017758C" w:rsidRDefault="0017758C" w:rsidP="0017758C">
      <w:pPr>
        <w:rPr>
          <w:lang w:eastAsia="en-US"/>
        </w:rPr>
      </w:pPr>
    </w:p>
    <w:p w14:paraId="3DFB1C02" w14:textId="5ACD08B5" w:rsidR="0058558F" w:rsidRDefault="0058558F" w:rsidP="004368C0">
      <w:pPr>
        <w:pStyle w:val="Lijstalinea"/>
        <w:numPr>
          <w:ilvl w:val="0"/>
          <w:numId w:val="21"/>
        </w:numPr>
      </w:pPr>
      <w:r>
        <w:t xml:space="preserve">De </w:t>
      </w:r>
      <w:r w:rsidR="0095348C">
        <w:t>A</w:t>
      </w:r>
      <w:r>
        <w:t>anbestedende dienst sluit niet op voorhand iedere vergoeding van inschrijfkosten uit in geval van een laattijdige intrekking van de aanbesteding.</w:t>
      </w:r>
    </w:p>
    <w:p w14:paraId="35E0061F" w14:textId="77777777" w:rsidR="0058558F" w:rsidRDefault="0058558F" w:rsidP="0058558F"/>
    <w:p w14:paraId="17C68B12" w14:textId="51EF4D23" w:rsidR="00333F85" w:rsidRDefault="0058558F" w:rsidP="004368C0">
      <w:pPr>
        <w:pStyle w:val="Lijstalinea"/>
        <w:numPr>
          <w:ilvl w:val="0"/>
          <w:numId w:val="21"/>
        </w:numPr>
      </w:pPr>
      <w:r>
        <w:t>Op deze aanbesteding is het Nederlandse recht van toepassing.</w:t>
      </w:r>
    </w:p>
    <w:p w14:paraId="3405997B" w14:textId="77777777" w:rsidR="00AB120C" w:rsidRDefault="00AB120C" w:rsidP="0058558F"/>
    <w:p w14:paraId="1AD4A86A" w14:textId="77777777" w:rsidR="00895CED" w:rsidRPr="00A31973" w:rsidRDefault="00895CED" w:rsidP="001A1846">
      <w:pPr>
        <w:pStyle w:val="Kop2"/>
      </w:pPr>
      <w:bookmarkStart w:id="108" w:name="_Toc287878156"/>
      <w:bookmarkStart w:id="109" w:name="_Toc93650087"/>
      <w:bookmarkStart w:id="110" w:name="_Toc228277206"/>
      <w:bookmarkEnd w:id="107"/>
      <w:r w:rsidRPr="00A31973">
        <w:t>Geheimhouding</w:t>
      </w:r>
      <w:bookmarkEnd w:id="108"/>
      <w:bookmarkEnd w:id="109"/>
      <w:bookmarkEnd w:id="110"/>
    </w:p>
    <w:p w14:paraId="1BC99D30" w14:textId="534E7933" w:rsidR="00895CED" w:rsidRPr="00CD3164" w:rsidRDefault="00697205" w:rsidP="001A1846">
      <w:r w:rsidRPr="00697205">
        <w:t>Aanbestedende dienst zal de inhoud van de Offertes vertrouwelijk behandelen.</w:t>
      </w:r>
    </w:p>
    <w:p w14:paraId="5E58D446" w14:textId="77777777" w:rsidR="00895CED" w:rsidRPr="00A31973" w:rsidRDefault="00895CED" w:rsidP="001A1846">
      <w:pPr>
        <w:rPr>
          <w:kern w:val="1"/>
        </w:rPr>
      </w:pPr>
    </w:p>
    <w:p w14:paraId="10D46E9B" w14:textId="664CA408" w:rsidR="00895CED" w:rsidRPr="00A31973" w:rsidRDefault="00895CED" w:rsidP="001A1846">
      <w:pPr>
        <w:pStyle w:val="Kop2"/>
      </w:pPr>
      <w:bookmarkStart w:id="111" w:name="_Toc287878157"/>
      <w:bookmarkStart w:id="112" w:name="_Toc93650088"/>
      <w:bookmarkStart w:id="113" w:name="_Toc228277207"/>
      <w:r w:rsidRPr="00A31973">
        <w:t xml:space="preserve">Geldigheidsduur </w:t>
      </w:r>
      <w:bookmarkEnd w:id="111"/>
      <w:r w:rsidR="00862B79">
        <w:t>Inschrijving</w:t>
      </w:r>
      <w:bookmarkEnd w:id="112"/>
      <w:bookmarkEnd w:id="113"/>
    </w:p>
    <w:p w14:paraId="40A3E1D6" w14:textId="1D92F445" w:rsidR="00895CED" w:rsidRPr="00CD3164" w:rsidRDefault="00895CED" w:rsidP="001A1846">
      <w:r w:rsidRPr="00CD3164">
        <w:t xml:space="preserve">De </w:t>
      </w:r>
      <w:r w:rsidR="0030475A">
        <w:t>Inschrijving</w:t>
      </w:r>
      <w:r w:rsidR="0030475A" w:rsidRPr="00CD3164">
        <w:t xml:space="preserve"> </w:t>
      </w:r>
      <w:r w:rsidRPr="00CD3164">
        <w:t xml:space="preserve">dient een minimale geldigheidsduur te </w:t>
      </w:r>
      <w:r w:rsidRPr="006F1384">
        <w:t>hebben</w:t>
      </w:r>
      <w:r w:rsidR="0025657B" w:rsidRPr="006F1384">
        <w:t xml:space="preserve"> van</w:t>
      </w:r>
      <w:r w:rsidR="003553A2" w:rsidRPr="006F1384">
        <w:rPr>
          <w:kern w:val="1"/>
        </w:rPr>
        <w:t xml:space="preserve"> 60</w:t>
      </w:r>
      <w:r w:rsidR="008D16D6" w:rsidRPr="006F1384">
        <w:rPr>
          <w:kern w:val="1"/>
        </w:rPr>
        <w:t xml:space="preserve"> </w:t>
      </w:r>
      <w:r w:rsidR="0025657B" w:rsidRPr="006F1384">
        <w:rPr>
          <w:kern w:val="1"/>
        </w:rPr>
        <w:t>dagen</w:t>
      </w:r>
      <w:r w:rsidRPr="006F1384">
        <w:t xml:space="preserve"> na sluitingsdatum</w:t>
      </w:r>
      <w:r w:rsidRPr="00CD3164">
        <w:t xml:space="preserve">. Gedurende deze periode is de </w:t>
      </w:r>
      <w:r w:rsidR="0030475A">
        <w:t>Inschrijving</w:t>
      </w:r>
      <w:r w:rsidR="0030475A" w:rsidRPr="00CD3164">
        <w:t xml:space="preserve"> </w:t>
      </w:r>
      <w:r w:rsidRPr="00CD3164">
        <w:t xml:space="preserve">onvoorwaardelijk en bindend. De </w:t>
      </w:r>
      <w:r w:rsidR="0030475A">
        <w:t>Inschrijving</w:t>
      </w:r>
      <w:r w:rsidR="0030475A" w:rsidRPr="00CD3164">
        <w:t xml:space="preserve"> </w:t>
      </w:r>
      <w:r w:rsidRPr="00CD3164">
        <w:t xml:space="preserve">is een onherroepelijk aanbod in de zin van artikel 6:219 van het Burgerlijk Wetboek; prijzen en condities kunnen gedurende deze periode niet worden gewijzigd. </w:t>
      </w:r>
      <w:r w:rsidR="00643A1F" w:rsidRPr="005F34E0">
        <w:t xml:space="preserve">Mocht er een kort geding worden gestart naar aanleiding van de Gunningsbeslissing, dan dient de </w:t>
      </w:r>
      <w:r w:rsidR="00643A1F">
        <w:t>Inschrijver</w:t>
      </w:r>
      <w:r w:rsidR="00643A1F" w:rsidRPr="005F34E0">
        <w:t xml:space="preserve">, als deze </w:t>
      </w:r>
      <w:r w:rsidR="00643A1F" w:rsidRPr="006F1384">
        <w:t>termijn van</w:t>
      </w:r>
      <w:r w:rsidR="006F1384" w:rsidRPr="006F1384">
        <w:t xml:space="preserve"> </w:t>
      </w:r>
      <w:r w:rsidR="00643A1F" w:rsidRPr="006F1384">
        <w:t>60 dagen</w:t>
      </w:r>
      <w:r w:rsidR="00643A1F" w:rsidRPr="005F34E0">
        <w:t xml:space="preserve"> wordt overschreden, zijn Inschrijving verlengd gestand te doen tot 4 weken (termijn om hoger beroep aan te tekenen) na de datum waarop de voorzieningenrechter uitspraak heeft gedaan en voor de periode die de Opdrachtgever nodig heeft om redelijkerwijs te voldoen aan de uitspraak</w:t>
      </w:r>
      <w:r w:rsidR="00643A1F">
        <w:t>.</w:t>
      </w:r>
      <w:bookmarkStart w:id="114" w:name="_Ref200875091"/>
      <w:bookmarkStart w:id="115" w:name="_Ref200875180"/>
    </w:p>
    <w:p w14:paraId="6A1BAB0D" w14:textId="77777777" w:rsidR="00895CED" w:rsidRPr="00A31973" w:rsidRDefault="00895CED" w:rsidP="00590ADE">
      <w:pPr>
        <w:pStyle w:val="gemeentewageningen"/>
      </w:pPr>
    </w:p>
    <w:p w14:paraId="427E0988" w14:textId="77777777" w:rsidR="00895CED" w:rsidRPr="00A31973" w:rsidRDefault="00895CED" w:rsidP="001A1846">
      <w:pPr>
        <w:pStyle w:val="Kop2"/>
      </w:pPr>
      <w:bookmarkStart w:id="116" w:name="_Toc262561192"/>
      <w:bookmarkStart w:id="117" w:name="_Toc287878158"/>
      <w:bookmarkStart w:id="118" w:name="_Toc93650089"/>
      <w:bookmarkStart w:id="119" w:name="_Toc228277208"/>
      <w:r w:rsidRPr="00A31973">
        <w:t>Geschillen</w:t>
      </w:r>
      <w:bookmarkEnd w:id="116"/>
      <w:bookmarkEnd w:id="117"/>
      <w:bookmarkEnd w:id="118"/>
      <w:bookmarkEnd w:id="119"/>
    </w:p>
    <w:p w14:paraId="78409140" w14:textId="1D10B8C4" w:rsidR="00AD6DA5" w:rsidRPr="00CD3164" w:rsidRDefault="00895CED" w:rsidP="00590ADE">
      <w:pPr>
        <w:pStyle w:val="gemeentewageningen"/>
        <w:rPr>
          <w:kern w:val="1"/>
          <w:sz w:val="18"/>
          <w:szCs w:val="18"/>
        </w:rPr>
      </w:pPr>
      <w:r w:rsidRPr="00643A1F">
        <w:rPr>
          <w:kern w:val="1"/>
          <w:szCs w:val="22"/>
        </w:rPr>
        <w:t xml:space="preserve">Een </w:t>
      </w:r>
      <w:r w:rsidRPr="00643A1F">
        <w:rPr>
          <w:szCs w:val="22"/>
        </w:rPr>
        <w:t>geschil</w:t>
      </w:r>
      <w:r w:rsidRPr="00643A1F">
        <w:rPr>
          <w:kern w:val="1"/>
          <w:szCs w:val="22"/>
        </w:rPr>
        <w:t xml:space="preserve"> tussen de bij de </w:t>
      </w:r>
      <w:r w:rsidR="00194652">
        <w:rPr>
          <w:kern w:val="1"/>
          <w:szCs w:val="22"/>
        </w:rPr>
        <w:t>Aanbestedings</w:t>
      </w:r>
      <w:r w:rsidR="00101235" w:rsidRPr="00643A1F">
        <w:rPr>
          <w:kern w:val="1"/>
          <w:szCs w:val="22"/>
        </w:rPr>
        <w:t xml:space="preserve">procedure </w:t>
      </w:r>
      <w:r w:rsidRPr="00643A1F">
        <w:rPr>
          <w:kern w:val="1"/>
          <w:szCs w:val="22"/>
        </w:rPr>
        <w:t xml:space="preserve">betrokken partijen, ontstaan naar aanleiding van deze </w:t>
      </w:r>
      <w:r w:rsidR="00194652">
        <w:rPr>
          <w:kern w:val="1"/>
          <w:szCs w:val="22"/>
        </w:rPr>
        <w:t>Aanbesteding</w:t>
      </w:r>
      <w:r w:rsidRPr="00643A1F">
        <w:rPr>
          <w:kern w:val="1"/>
          <w:szCs w:val="22"/>
        </w:rPr>
        <w:t xml:space="preserve">, wordt, indien door middel van goed overleg geen oplossing wordt gevonden, </w:t>
      </w:r>
      <w:r w:rsidR="00AD6DA5" w:rsidRPr="00643A1F">
        <w:rPr>
          <w:kern w:val="1"/>
          <w:szCs w:val="22"/>
        </w:rPr>
        <w:t>uitsluitend voorgelegd aan de Rechtbank Gelderland</w:t>
      </w:r>
      <w:r w:rsidR="00AD6DA5" w:rsidRPr="00CD3164">
        <w:rPr>
          <w:kern w:val="1"/>
          <w:sz w:val="18"/>
          <w:szCs w:val="18"/>
        </w:rPr>
        <w:t>.</w:t>
      </w:r>
    </w:p>
    <w:p w14:paraId="5E6F68C7" w14:textId="77777777" w:rsidR="0040334A" w:rsidRPr="0040334A" w:rsidRDefault="0040334A" w:rsidP="0040334A"/>
    <w:p w14:paraId="4DEA9C0C" w14:textId="77777777" w:rsidR="0040334A" w:rsidRPr="0040334A" w:rsidRDefault="0040334A" w:rsidP="0040334A"/>
    <w:p w14:paraId="1198A699" w14:textId="3208A389" w:rsidR="00895CED" w:rsidRPr="00A31973" w:rsidRDefault="00895CED" w:rsidP="001A1846">
      <w:pPr>
        <w:pStyle w:val="Kop1"/>
        <w:rPr>
          <w:kern w:val="1"/>
        </w:rPr>
      </w:pPr>
      <w:bookmarkStart w:id="120" w:name="_Ref285619450"/>
      <w:bookmarkStart w:id="121" w:name="_Toc287878159"/>
      <w:bookmarkStart w:id="122" w:name="_Toc93650090"/>
      <w:bookmarkStart w:id="123" w:name="_Toc228277209"/>
      <w:r w:rsidRPr="00A31973">
        <w:t xml:space="preserve">Beoordeling van de </w:t>
      </w:r>
      <w:r w:rsidR="00554C54" w:rsidRPr="00A31973">
        <w:t>Offerte</w:t>
      </w:r>
      <w:r w:rsidRPr="00A31973">
        <w:t>s</w:t>
      </w:r>
      <w:bookmarkEnd w:id="100"/>
      <w:bookmarkEnd w:id="101"/>
      <w:bookmarkEnd w:id="114"/>
      <w:bookmarkEnd w:id="115"/>
      <w:bookmarkEnd w:id="120"/>
      <w:bookmarkEnd w:id="121"/>
      <w:bookmarkEnd w:id="122"/>
      <w:bookmarkEnd w:id="123"/>
    </w:p>
    <w:p w14:paraId="283BF2BB" w14:textId="77777777" w:rsidR="00CF0F8D" w:rsidRPr="00A31973" w:rsidRDefault="00CF0F8D" w:rsidP="001A1846">
      <w:pPr>
        <w:pStyle w:val="Kop2"/>
      </w:pPr>
      <w:bookmarkStart w:id="124" w:name="_Toc93650091"/>
      <w:bookmarkStart w:id="125" w:name="_Toc228277210"/>
      <w:r w:rsidRPr="00A31973">
        <w:t>Methodiek</w:t>
      </w:r>
      <w:bookmarkEnd w:id="124"/>
      <w:bookmarkEnd w:id="125"/>
    </w:p>
    <w:p w14:paraId="1EDBBDC9" w14:textId="357475D9" w:rsidR="00590EDE" w:rsidRPr="00CD3164" w:rsidRDefault="006E1A5B" w:rsidP="001A1846">
      <w:bookmarkStart w:id="126" w:name="_Toc262561195"/>
      <w:r>
        <w:t>N</w:t>
      </w:r>
      <w:r w:rsidR="00590EDE" w:rsidRPr="00CD3164">
        <w:t>a opening van de Inschrijvingen</w:t>
      </w:r>
      <w:r>
        <w:t xml:space="preserve"> en toetsing van de voorwaarden in hoofdstuk 3</w:t>
      </w:r>
      <w:r w:rsidRPr="00CD3164">
        <w:t xml:space="preserve"> start</w:t>
      </w:r>
      <w:r>
        <w:t xml:space="preserve"> de beoordelingsprocedure</w:t>
      </w:r>
      <w:r w:rsidR="00590EDE" w:rsidRPr="00CD3164">
        <w:t>. Een beoordelingsteam verricht de beoordelingen van de Inschrijvingen als volgt:</w:t>
      </w:r>
    </w:p>
    <w:p w14:paraId="6F0C974B" w14:textId="77777777" w:rsidR="00590EDE" w:rsidRPr="00CD3164" w:rsidRDefault="00590EDE" w:rsidP="001A1846"/>
    <w:p w14:paraId="5114F8D4" w14:textId="4B84781D" w:rsidR="00590EDE" w:rsidRPr="00CD3164" w:rsidRDefault="00590EDE" w:rsidP="001A1846">
      <w:pPr>
        <w:rPr>
          <w:u w:val="single"/>
        </w:rPr>
      </w:pPr>
      <w:r w:rsidRPr="00CD3164">
        <w:rPr>
          <w:u w:val="single"/>
        </w:rPr>
        <w:t xml:space="preserve">Stap 1: volledigheid </w:t>
      </w:r>
      <w:r w:rsidR="008F7FF0">
        <w:rPr>
          <w:u w:val="single"/>
        </w:rPr>
        <w:t>Inschrijving</w:t>
      </w:r>
    </w:p>
    <w:p w14:paraId="2C9ABC1A" w14:textId="4BD99738" w:rsidR="00590EDE" w:rsidRPr="00CD3164" w:rsidRDefault="00590EDE" w:rsidP="001A1846">
      <w:r w:rsidRPr="00CD3164">
        <w:t>Er wordt bekeken of de</w:t>
      </w:r>
      <w:r w:rsidR="00643A1F">
        <w:t xml:space="preserve"> </w:t>
      </w:r>
      <w:r w:rsidR="008F7FF0">
        <w:t>Inschrijving</w:t>
      </w:r>
      <w:r w:rsidR="008F7FF0" w:rsidRPr="00CD3164">
        <w:t xml:space="preserve"> </w:t>
      </w:r>
      <w:r w:rsidRPr="00CD3164">
        <w:t xml:space="preserve">tijdig </w:t>
      </w:r>
      <w:r w:rsidR="00361AAD">
        <w:t xml:space="preserve">en </w:t>
      </w:r>
      <w:r w:rsidRPr="00CD3164">
        <w:t>volgens de procedure is aangeleverd en of alle gevraagde informatie is bijgevoegd.</w:t>
      </w:r>
    </w:p>
    <w:p w14:paraId="472EF82D" w14:textId="77777777" w:rsidR="00590EDE" w:rsidRPr="00CD3164" w:rsidRDefault="00590EDE" w:rsidP="001A1846"/>
    <w:p w14:paraId="6FF3C22B" w14:textId="0B6564D3" w:rsidR="00590EDE" w:rsidRPr="00CD3164" w:rsidRDefault="00590EDE" w:rsidP="001A1846">
      <w:pPr>
        <w:rPr>
          <w:u w:val="single"/>
        </w:rPr>
      </w:pPr>
      <w:r w:rsidRPr="00CD3164">
        <w:rPr>
          <w:u w:val="single"/>
        </w:rPr>
        <w:t xml:space="preserve">Stap 2: vaststellen geschiktheid </w:t>
      </w:r>
      <w:r w:rsidR="00F67B99">
        <w:rPr>
          <w:u w:val="single"/>
        </w:rPr>
        <w:t>Inschrijver</w:t>
      </w:r>
    </w:p>
    <w:p w14:paraId="756CD411" w14:textId="647A8C06" w:rsidR="00590EDE" w:rsidRPr="00CD3164" w:rsidRDefault="00590EDE" w:rsidP="001A1846">
      <w:r w:rsidRPr="008A1E8F">
        <w:t>Aan de hand van</w:t>
      </w:r>
      <w:r w:rsidR="003A1E90" w:rsidRPr="008A1E8F">
        <w:t xml:space="preserve"> Bijlage 2 – Uniform Europees Aanbestedingsdocument</w:t>
      </w:r>
      <w:r w:rsidR="00FC0C13" w:rsidRPr="008A1E8F">
        <w:t xml:space="preserve"> </w:t>
      </w:r>
      <w:r w:rsidRPr="008A1E8F">
        <w:t>w</w:t>
      </w:r>
      <w:r w:rsidR="001438CE" w:rsidRPr="008A1E8F">
        <w:t>ordt beoordeeld of de gestelde u</w:t>
      </w:r>
      <w:r w:rsidRPr="008A1E8F">
        <w:t xml:space="preserve">itsluitingsgronden niet van toepassing zijn. Een </w:t>
      </w:r>
      <w:r w:rsidR="00E36C46" w:rsidRPr="008A1E8F">
        <w:t xml:space="preserve">Inschrijver </w:t>
      </w:r>
      <w:r w:rsidRPr="008A1E8F">
        <w:t>die niet aan alle gestelde criteria</w:t>
      </w:r>
      <w:r w:rsidRPr="00CD3164">
        <w:t xml:space="preserve"> voldoet, </w:t>
      </w:r>
      <w:r w:rsidR="006C53A3" w:rsidRPr="00CD3164">
        <w:t>kan worden</w:t>
      </w:r>
      <w:r w:rsidRPr="00CD3164">
        <w:t xml:space="preserve"> uitgesloten</w:t>
      </w:r>
      <w:r w:rsidR="00001431">
        <w:t xml:space="preserve"> overeenkomstig het bepaalde in 4.2</w:t>
      </w:r>
      <w:r w:rsidRPr="00CD3164">
        <w:t xml:space="preserve">. Ook wanneer de in de </w:t>
      </w:r>
      <w:r w:rsidR="007E1420" w:rsidRPr="00CD3164">
        <w:t>Bijlage</w:t>
      </w:r>
      <w:r w:rsidRPr="00CD3164">
        <w:t xml:space="preserve">n genoemde bij te voegen documenten niet kunnen worden overlegd, kan de </w:t>
      </w:r>
      <w:r w:rsidR="00B511E0">
        <w:t>Inschrijving</w:t>
      </w:r>
      <w:r w:rsidR="00643A1F">
        <w:t xml:space="preserve"> </w:t>
      </w:r>
      <w:r w:rsidRPr="00CD3164">
        <w:t>terzijde worden gelegd</w:t>
      </w:r>
      <w:r w:rsidR="00D85DF5">
        <w:t>, overeenkomstig het bepaalde in 4.2</w:t>
      </w:r>
      <w:r w:rsidRPr="00CD3164">
        <w:t>.</w:t>
      </w:r>
    </w:p>
    <w:p w14:paraId="6B109878" w14:textId="77777777" w:rsidR="00590EDE" w:rsidRPr="00CD3164" w:rsidRDefault="00590EDE" w:rsidP="001A1846"/>
    <w:p w14:paraId="76B61D04" w14:textId="77777777" w:rsidR="00590EDE" w:rsidRPr="008D52EA" w:rsidRDefault="00590EDE" w:rsidP="001A1846">
      <w:pPr>
        <w:rPr>
          <w:u w:val="single"/>
        </w:rPr>
      </w:pPr>
      <w:r w:rsidRPr="008D52EA">
        <w:rPr>
          <w:u w:val="single"/>
        </w:rPr>
        <w:t>Stap 3: beoordeling van het Programma van Eisen</w:t>
      </w:r>
    </w:p>
    <w:p w14:paraId="3CB9F53B" w14:textId="3821ADF3" w:rsidR="00590EDE" w:rsidRDefault="009402D6" w:rsidP="001A1846">
      <w:r w:rsidRPr="008D52EA">
        <w:t>Door in te schrijven op de betreffende aanbesteding bevestigt Inschrijver onvoorwaardelijk te voldoen aan de uitvoering van opdracht conform het Programma van eisen</w:t>
      </w:r>
    </w:p>
    <w:p w14:paraId="43DD1F12" w14:textId="77777777" w:rsidR="009402D6" w:rsidRPr="00CD3164" w:rsidRDefault="009402D6" w:rsidP="001A1846"/>
    <w:p w14:paraId="4501AAB4" w14:textId="77777777" w:rsidR="00590EDE" w:rsidRPr="00CD3164" w:rsidRDefault="00590EDE" w:rsidP="001A1846">
      <w:pPr>
        <w:rPr>
          <w:u w:val="single"/>
        </w:rPr>
      </w:pPr>
      <w:r w:rsidRPr="00CD3164">
        <w:rPr>
          <w:u w:val="single"/>
        </w:rPr>
        <w:t>Stap 4: beoordeling van de Gunningscriteria</w:t>
      </w:r>
    </w:p>
    <w:p w14:paraId="0E99D45E" w14:textId="77777777" w:rsidR="00B175E9" w:rsidRDefault="00B175E9" w:rsidP="00B175E9">
      <w:pPr>
        <w:pStyle w:val="gemeentewageningen"/>
      </w:pPr>
      <w:r w:rsidRPr="00745A0B">
        <w:t>De inschrijvingen worden beoordeeld en gerangschikt op basis van het gunningscriterium ‘laagste prijs’</w:t>
      </w:r>
      <w:r w:rsidRPr="00992D56">
        <w:t>. Hieruit volgt een ranking</w:t>
      </w:r>
      <w:r>
        <w:t>.</w:t>
      </w:r>
    </w:p>
    <w:p w14:paraId="61D6CAC8" w14:textId="77777777" w:rsidR="00992D56" w:rsidRPr="00CD3164" w:rsidRDefault="00992D56" w:rsidP="00590ADE">
      <w:pPr>
        <w:pStyle w:val="gemeentewageningen"/>
        <w:rPr>
          <w:sz w:val="18"/>
          <w:szCs w:val="18"/>
        </w:rPr>
      </w:pPr>
    </w:p>
    <w:p w14:paraId="6D12C27C" w14:textId="77777777" w:rsidR="00895CED" w:rsidRPr="00A31973" w:rsidRDefault="00895CED" w:rsidP="001A1846">
      <w:pPr>
        <w:pStyle w:val="Kop2"/>
      </w:pPr>
      <w:bookmarkStart w:id="127" w:name="_Toc93650092"/>
      <w:bookmarkStart w:id="128" w:name="_Toc228277211"/>
      <w:r w:rsidRPr="00A31973">
        <w:t>Uitsluiting</w:t>
      </w:r>
      <w:bookmarkEnd w:id="126"/>
      <w:bookmarkEnd w:id="127"/>
      <w:bookmarkEnd w:id="128"/>
    </w:p>
    <w:p w14:paraId="1A8E17FA" w14:textId="77777777" w:rsidR="005F7E82" w:rsidRPr="002B39D0" w:rsidRDefault="005F7E82" w:rsidP="005F7E82">
      <w:r>
        <w:t>Inschrijvers</w:t>
      </w:r>
      <w:r w:rsidRPr="00CD3164">
        <w:t xml:space="preserve">, die niet voldoen aan alle gestelde eisen (genoemd in stap 1 </w:t>
      </w:r>
      <w:r>
        <w:t>en 2</w:t>
      </w:r>
      <w:r w:rsidRPr="00CD3164">
        <w:t xml:space="preserve">), </w:t>
      </w:r>
      <w:r w:rsidRPr="002B39D0">
        <w:t>kunnen worden uitgesloten voor de verdere beoordeling van de Inschrijving op de Gunningscriteria. Aanbestedende dienst gaat in ieder geval over tot uitsluiting indien:</w:t>
      </w:r>
    </w:p>
    <w:p w14:paraId="583A8DC3" w14:textId="77777777" w:rsidR="005F7E82" w:rsidRPr="004367C0" w:rsidRDefault="005F7E82" w:rsidP="005F7E82">
      <w:pPr>
        <w:pStyle w:val="Lijstalinea"/>
        <w:numPr>
          <w:ilvl w:val="0"/>
          <w:numId w:val="24"/>
        </w:numPr>
      </w:pPr>
      <w:r w:rsidRPr="004367C0">
        <w:t xml:space="preserve">Door het aanleveren van aanvullende informatie </w:t>
      </w:r>
      <w:r>
        <w:t xml:space="preserve">door Inschrijver </w:t>
      </w:r>
      <w:r w:rsidRPr="004367C0">
        <w:t>de gelijkheid van de Inschrijvers in het gedrang komt;</w:t>
      </w:r>
    </w:p>
    <w:p w14:paraId="595D57AB" w14:textId="77777777" w:rsidR="005F7E82" w:rsidRPr="004367C0" w:rsidRDefault="005F7E82" w:rsidP="005F7E82">
      <w:pPr>
        <w:pStyle w:val="Lijstalinea"/>
        <w:numPr>
          <w:ilvl w:val="0"/>
          <w:numId w:val="24"/>
        </w:numPr>
      </w:pPr>
      <w:r w:rsidRPr="004367C0">
        <w:t xml:space="preserve">Aanleveren van aanvullende informatie </w:t>
      </w:r>
      <w:r>
        <w:t xml:space="preserve">door Inschrijver </w:t>
      </w:r>
      <w:r w:rsidRPr="004367C0">
        <w:t>in werkelijkheid leidt tot een nieuwe Inschrijving.</w:t>
      </w:r>
    </w:p>
    <w:p w14:paraId="3E3D2A1E" w14:textId="77777777" w:rsidR="00996188" w:rsidRDefault="00996188" w:rsidP="00996188"/>
    <w:p w14:paraId="03BC0B95" w14:textId="7BE91A0B" w:rsidR="00F56B75" w:rsidRDefault="00996188" w:rsidP="00996188">
      <w:r>
        <w:t>Aanbestedende dienst sluit een Inschrijver van (verdere) deelname aan de aanbestedingsprocedure of van gunning uit als deze in zijn Inschrijving onjuiste informatie  verstrekt of de gevraagde nadere informatie niet overeenstemt met zijn Inschrijving.</w:t>
      </w:r>
    </w:p>
    <w:p w14:paraId="38990099" w14:textId="77777777" w:rsidR="00D635E1" w:rsidRDefault="00D635E1" w:rsidP="00996188"/>
    <w:p w14:paraId="43739207" w14:textId="280C536C" w:rsidR="001B5022" w:rsidRDefault="00D635E1" w:rsidP="00D635E1">
      <w:pPr>
        <w:pStyle w:val="Kop3"/>
      </w:pPr>
      <w:bookmarkStart w:id="129" w:name="_Toc228277212"/>
      <w:r>
        <w:t>Uniform Europees Aanbestedingsdocument (UEA)</w:t>
      </w:r>
      <w:bookmarkEnd w:id="129"/>
    </w:p>
    <w:p w14:paraId="1CBC032B" w14:textId="1DA7A50C" w:rsidR="001B5022" w:rsidRDefault="001B5022" w:rsidP="001B5022">
      <w:r>
        <w:t xml:space="preserve">De Inschrijver dient middels het UEA zijn bedrijfsgegevens aan te leveren en aan te geven of hij in samenwerking met andere ondernemingen inschrijft. De verklaring dient rechtsgeldig te zijn ondertekend. </w:t>
      </w:r>
    </w:p>
    <w:p w14:paraId="49674EC6" w14:textId="77777777" w:rsidR="001B5022" w:rsidRDefault="001B5022" w:rsidP="00996188"/>
    <w:p w14:paraId="60150268" w14:textId="2477BE84" w:rsidR="002F146F" w:rsidRPr="00CD3164" w:rsidRDefault="00D635E1" w:rsidP="00D635E1">
      <w:pPr>
        <w:pStyle w:val="Kop3"/>
      </w:pPr>
      <w:bookmarkStart w:id="130" w:name="_Toc228277213"/>
      <w:r>
        <w:t>Uitsluitingsgronden</w:t>
      </w:r>
      <w:bookmarkEnd w:id="130"/>
    </w:p>
    <w:p w14:paraId="311BFCB8" w14:textId="32428CAD" w:rsidR="00312082" w:rsidRDefault="006C53A3" w:rsidP="001A1846">
      <w:bookmarkStart w:id="131" w:name="_Toc26266799"/>
      <w:bookmarkStart w:id="132" w:name="_Toc32975947"/>
      <w:bookmarkStart w:id="133" w:name="_Toc32976387"/>
      <w:bookmarkStart w:id="134" w:name="_Toc32976834"/>
      <w:bookmarkStart w:id="135" w:name="_Toc130266763"/>
      <w:bookmarkStart w:id="136" w:name="_Toc195676434"/>
      <w:bookmarkStart w:id="137" w:name="_Ref223236003"/>
      <w:bookmarkStart w:id="138" w:name="_Toc287878161"/>
      <w:r w:rsidRPr="00CD3164">
        <w:t xml:space="preserve">Deel III van het UEA ziet </w:t>
      </w:r>
      <w:r w:rsidR="00456492">
        <w:t xml:space="preserve">toe </w:t>
      </w:r>
      <w:r w:rsidRPr="00CD3164">
        <w:t xml:space="preserve">op de uitsluitingsgronden. </w:t>
      </w:r>
      <w:r w:rsidR="0035520B">
        <w:t>Inschrijver</w:t>
      </w:r>
      <w:r w:rsidR="0035520B" w:rsidRPr="00CD3164">
        <w:t xml:space="preserve"> </w:t>
      </w:r>
      <w:r w:rsidRPr="00CD3164">
        <w:t xml:space="preserve">verklaart door het ondertekenen van het UEA dat deze uitsluitingsgronden niet op hem van toepassing zijn. </w:t>
      </w:r>
    </w:p>
    <w:p w14:paraId="4E394667" w14:textId="77777777" w:rsidR="00312082" w:rsidRPr="00CD3164" w:rsidRDefault="00312082" w:rsidP="001A1846"/>
    <w:p w14:paraId="217501B3" w14:textId="2DB57E59" w:rsidR="006C53A3" w:rsidRPr="00CD3164" w:rsidRDefault="006C53A3" w:rsidP="001A1846">
      <w:r w:rsidRPr="00CD3164">
        <w:t xml:space="preserve">In onderdeel A zijn de uitsluitingsgronden opgenomen die zien op strafrechtelijke veroordelingen. </w:t>
      </w:r>
      <w:r w:rsidR="0035520B">
        <w:t>Aanbestedende dienst</w:t>
      </w:r>
      <w:r w:rsidR="0035520B" w:rsidRPr="00CD3164">
        <w:t xml:space="preserve"> </w:t>
      </w:r>
      <w:r w:rsidRPr="00CD3164">
        <w:t xml:space="preserve">kan aan de winnende </w:t>
      </w:r>
      <w:r w:rsidR="0035520B">
        <w:t>Inschrijver</w:t>
      </w:r>
      <w:r w:rsidR="0035520B" w:rsidRPr="00CD3164">
        <w:t xml:space="preserve"> </w:t>
      </w:r>
      <w:r w:rsidRPr="00CD3164">
        <w:t xml:space="preserve">een bewijsstuk ten aanzien van integriteit vragen; een “Gedragsverklaring aanbesteden” (GVA) die op het tijdstip van </w:t>
      </w:r>
      <w:r w:rsidR="006143BB">
        <w:t>I</w:t>
      </w:r>
      <w:r w:rsidRPr="00CD3164">
        <w:t>nschrijving niet ouder dan twee (2) jaar is.</w:t>
      </w:r>
    </w:p>
    <w:p w14:paraId="7AD4ADEF" w14:textId="77777777" w:rsidR="001A1846" w:rsidRDefault="001A1846" w:rsidP="001A1846"/>
    <w:p w14:paraId="20CEE946" w14:textId="1BAD9E9F" w:rsidR="006C53A3" w:rsidRPr="00CD3164" w:rsidRDefault="006C53A3" w:rsidP="001A1846">
      <w:r w:rsidRPr="00CD3164">
        <w:t xml:space="preserve">In onderdeel B zijn de uitsluitingsgronden die verband houden met de betaling van belastingen of sociale premies opgenomen. </w:t>
      </w:r>
      <w:r w:rsidR="006143BB">
        <w:t>Aanbestedende d</w:t>
      </w:r>
      <w:r w:rsidR="00AE3D6B">
        <w:t>ienst</w:t>
      </w:r>
      <w:r w:rsidR="006143BB" w:rsidRPr="00CD3164">
        <w:t xml:space="preserve"> </w:t>
      </w:r>
      <w:r w:rsidRPr="00CD3164">
        <w:t xml:space="preserve">kan aan de winnende </w:t>
      </w:r>
      <w:r w:rsidR="00AE3D6B">
        <w:t>Inschrijver</w:t>
      </w:r>
      <w:r w:rsidR="00AE3D6B" w:rsidRPr="00CD3164">
        <w:t xml:space="preserve"> </w:t>
      </w:r>
      <w:r w:rsidRPr="00CD3164">
        <w:t>als bewijsstuk een verklaring van de Belastingdienst vragen die op het moment van inschrijven niet ouder dan zes (6) maanden is.</w:t>
      </w:r>
    </w:p>
    <w:p w14:paraId="503B08EC" w14:textId="77777777" w:rsidR="00EE574B" w:rsidRDefault="00EE574B" w:rsidP="001A1846"/>
    <w:p w14:paraId="523C7BCC" w14:textId="649200F1" w:rsidR="001A1846" w:rsidRPr="002B4A86" w:rsidRDefault="006C53A3" w:rsidP="001A1846">
      <w:r w:rsidRPr="002B4A86">
        <w:t xml:space="preserve">In onderdeel C zijn de uitsluitingsgronden met betrekking tot insolventie, belangenconflicten en beroepsfouten opgenomen. </w:t>
      </w:r>
      <w:r w:rsidR="00AE3D6B" w:rsidRPr="002B4A86">
        <w:t xml:space="preserve">Aanbestedende dienst </w:t>
      </w:r>
      <w:r w:rsidRPr="002B4A86">
        <w:t xml:space="preserve">kan aan de winnende </w:t>
      </w:r>
      <w:r w:rsidR="00AE3D6B" w:rsidRPr="002B4A86">
        <w:t xml:space="preserve">Inschrijver </w:t>
      </w:r>
      <w:r w:rsidRPr="002B4A86">
        <w:t>de volgende bewijsstukken vragen:</w:t>
      </w:r>
    </w:p>
    <w:p w14:paraId="4FC5E666" w14:textId="7624AC52" w:rsidR="00F257C4" w:rsidRPr="002B4A86" w:rsidRDefault="00F257C4" w:rsidP="001A1846"/>
    <w:p w14:paraId="77F3BAC0" w14:textId="77777777" w:rsidR="00F257C4" w:rsidRPr="00F257C4" w:rsidRDefault="00F257C4" w:rsidP="001A1846">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6C53A3" w:rsidRPr="00F257C4" w14:paraId="6DC5B96D" w14:textId="77777777" w:rsidTr="001A1846">
        <w:tc>
          <w:tcPr>
            <w:tcW w:w="3334" w:type="dxa"/>
            <w:tcBorders>
              <w:top w:val="single" w:sz="4" w:space="0" w:color="auto"/>
              <w:left w:val="single" w:sz="4" w:space="0" w:color="auto"/>
              <w:bottom w:val="single" w:sz="4" w:space="0" w:color="auto"/>
              <w:right w:val="single" w:sz="4" w:space="0" w:color="auto"/>
            </w:tcBorders>
            <w:shd w:val="clear" w:color="auto" w:fill="233471"/>
            <w:hideMark/>
          </w:tcPr>
          <w:p w14:paraId="43A843BD" w14:textId="77777777" w:rsidR="006C53A3" w:rsidRPr="00C44B2A" w:rsidRDefault="006C53A3" w:rsidP="001A1846">
            <w:pPr>
              <w:rPr>
                <w:color w:val="FFFFFF" w:themeColor="background1"/>
              </w:rPr>
            </w:pPr>
            <w:r w:rsidRPr="00C44B2A">
              <w:rPr>
                <w:color w:val="FFFFFF" w:themeColor="background1"/>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233471"/>
            <w:hideMark/>
          </w:tcPr>
          <w:p w14:paraId="293B94BC" w14:textId="77777777" w:rsidR="006C53A3" w:rsidRPr="00C44B2A" w:rsidRDefault="006C53A3" w:rsidP="001A1846">
            <w:pPr>
              <w:rPr>
                <w:color w:val="FFFFFF" w:themeColor="background1"/>
              </w:rPr>
            </w:pPr>
            <w:r w:rsidRPr="00C44B2A">
              <w:rPr>
                <w:color w:val="FFFFFF" w:themeColor="background1"/>
              </w:rPr>
              <w:t>Bewijsstuk</w:t>
            </w:r>
          </w:p>
        </w:tc>
      </w:tr>
      <w:tr w:rsidR="006C53A3" w:rsidRPr="002B4A86" w14:paraId="605788F0"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55676F3A" w14:textId="77777777" w:rsidR="006C53A3" w:rsidRPr="002B4A86" w:rsidRDefault="006C53A3" w:rsidP="001A1846">
            <w:r w:rsidRPr="002B4A86">
              <w:t>Faillissement</w:t>
            </w:r>
          </w:p>
        </w:tc>
        <w:tc>
          <w:tcPr>
            <w:tcW w:w="5727" w:type="dxa"/>
            <w:tcBorders>
              <w:top w:val="single" w:sz="4" w:space="0" w:color="auto"/>
              <w:left w:val="single" w:sz="4" w:space="0" w:color="auto"/>
              <w:bottom w:val="single" w:sz="4" w:space="0" w:color="auto"/>
              <w:right w:val="single" w:sz="4" w:space="0" w:color="auto"/>
            </w:tcBorders>
            <w:hideMark/>
          </w:tcPr>
          <w:p w14:paraId="7C22DBCF" w14:textId="2CA9B6E0" w:rsidR="006C53A3" w:rsidRPr="002B4A86" w:rsidRDefault="006C53A3" w:rsidP="001A1846">
            <w:r w:rsidRPr="002B4A86">
              <w:t>Uittreksel handelsregister</w:t>
            </w:r>
            <w:r w:rsidR="00905608" w:rsidRPr="002B4A86">
              <w:t xml:space="preserve"> (op het tijdstip van indienen van de Inschrijving niet ouder dan 6 maanden)</w:t>
            </w:r>
          </w:p>
        </w:tc>
      </w:tr>
      <w:tr w:rsidR="006C53A3" w:rsidRPr="002B4A86" w14:paraId="2CA97E5F" w14:textId="77777777" w:rsidTr="006C53A3">
        <w:tc>
          <w:tcPr>
            <w:tcW w:w="3334" w:type="dxa"/>
            <w:tcBorders>
              <w:top w:val="single" w:sz="4" w:space="0" w:color="auto"/>
              <w:left w:val="single" w:sz="4" w:space="0" w:color="auto"/>
              <w:bottom w:val="single" w:sz="4" w:space="0" w:color="auto"/>
              <w:right w:val="single" w:sz="4" w:space="0" w:color="auto"/>
            </w:tcBorders>
            <w:hideMark/>
          </w:tcPr>
          <w:p w14:paraId="192D3907" w14:textId="77777777" w:rsidR="006C53A3" w:rsidRPr="002B4A86" w:rsidRDefault="006C53A3" w:rsidP="001A1846">
            <w:r w:rsidRPr="002B4A86">
              <w:lastRenderedPageBreak/>
              <w:t>Ernstige fout</w:t>
            </w:r>
          </w:p>
        </w:tc>
        <w:tc>
          <w:tcPr>
            <w:tcW w:w="5727" w:type="dxa"/>
            <w:tcBorders>
              <w:top w:val="single" w:sz="4" w:space="0" w:color="auto"/>
              <w:left w:val="single" w:sz="4" w:space="0" w:color="auto"/>
              <w:bottom w:val="single" w:sz="4" w:space="0" w:color="auto"/>
              <w:right w:val="single" w:sz="4" w:space="0" w:color="auto"/>
            </w:tcBorders>
            <w:hideMark/>
          </w:tcPr>
          <w:p w14:paraId="76F19336" w14:textId="77777777" w:rsidR="006C53A3" w:rsidRPr="002B4A86" w:rsidRDefault="006C53A3" w:rsidP="001A1846">
            <w:r w:rsidRPr="002B4A86">
              <w:t xml:space="preserve">GVA </w:t>
            </w:r>
          </w:p>
        </w:tc>
      </w:tr>
      <w:tr w:rsidR="006C53A3" w:rsidRPr="00CD3164" w14:paraId="5A234E60" w14:textId="77777777" w:rsidTr="006C53A3">
        <w:tc>
          <w:tcPr>
            <w:tcW w:w="3334" w:type="dxa"/>
            <w:tcBorders>
              <w:top w:val="single" w:sz="4" w:space="0" w:color="auto"/>
              <w:left w:val="single" w:sz="4" w:space="0" w:color="auto"/>
              <w:bottom w:val="single" w:sz="4" w:space="0" w:color="auto"/>
              <w:right w:val="single" w:sz="4" w:space="0" w:color="auto"/>
            </w:tcBorders>
          </w:tcPr>
          <w:p w14:paraId="7D61D0CF" w14:textId="77777777" w:rsidR="006C53A3" w:rsidRPr="002B4A86" w:rsidRDefault="006C53A3" w:rsidP="001A1846">
            <w:r w:rsidRPr="002B4A86">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2C948E49" w14:textId="77777777" w:rsidR="006C53A3" w:rsidRPr="00CD3164" w:rsidRDefault="006C53A3" w:rsidP="001A1846">
            <w:r w:rsidRPr="002B4A86">
              <w:t>GVA</w:t>
            </w:r>
          </w:p>
        </w:tc>
      </w:tr>
    </w:tbl>
    <w:p w14:paraId="17829A22" w14:textId="77777777" w:rsidR="006C53A3" w:rsidRPr="00CD3164" w:rsidRDefault="006C53A3" w:rsidP="001A1846">
      <w:pPr>
        <w:rPr>
          <w:sz w:val="18"/>
          <w:szCs w:val="18"/>
        </w:rPr>
      </w:pPr>
    </w:p>
    <w:p w14:paraId="4DDEF9C4" w14:textId="00CEAA11" w:rsidR="001A1846" w:rsidRPr="00CD3164" w:rsidRDefault="006C53A3" w:rsidP="001A1846">
      <w:r w:rsidRPr="00CD3164">
        <w:t xml:space="preserve">Indien op </w:t>
      </w:r>
      <w:r w:rsidR="00817B36">
        <w:t>Inschrijver</w:t>
      </w:r>
      <w:r w:rsidR="00817B36" w:rsidRPr="00CD3164">
        <w:t xml:space="preserve"> </w:t>
      </w:r>
      <w:r w:rsidRPr="00CD3164">
        <w:t xml:space="preserve">een uitsluitingsgrond uit onderdeel </w:t>
      </w:r>
      <w:r w:rsidRPr="002B4A86">
        <w:t>A of C van</w:t>
      </w:r>
      <w:r w:rsidRPr="00CD3164">
        <w:t xml:space="preserve"> toepassing is, stelt </w:t>
      </w:r>
      <w:r w:rsidR="00E40ACB">
        <w:t>Aanbestedende dienst</w:t>
      </w:r>
      <w:r w:rsidR="00E40ACB" w:rsidRPr="00CD3164">
        <w:t xml:space="preserve"> </w:t>
      </w:r>
      <w:r w:rsidR="00E40ACB">
        <w:t>Inschrijver</w:t>
      </w:r>
      <w:r w:rsidR="00E40ACB" w:rsidRPr="00CD3164">
        <w:t xml:space="preserve"> </w:t>
      </w:r>
      <w:r w:rsidRPr="00CD3164">
        <w:t xml:space="preserve">in de gelegenheid te bewijzen dat hij voldoende maatregelen heeft getroffen om zijn betrouwbaarheid aan te tonen. </w:t>
      </w:r>
      <w:r w:rsidR="00905608">
        <w:t xml:space="preserve">Inschrijver </w:t>
      </w:r>
      <w:r w:rsidRPr="00CD3164">
        <w:t xml:space="preserve">beschrijft de genomen maatregelen bij de relevante uitsluitingsgrond in het UEA. </w:t>
      </w:r>
      <w:r w:rsidR="00E40ACB">
        <w:t>Inschrijver</w:t>
      </w:r>
      <w:r w:rsidR="00E40ACB" w:rsidRPr="00CD3164">
        <w:t xml:space="preserve"> </w:t>
      </w:r>
      <w:r w:rsidRPr="00CD3164">
        <w:t>dient -voor zover van toepassing - aan te tonen dat hij:</w:t>
      </w:r>
    </w:p>
    <w:p w14:paraId="606ECCBB" w14:textId="373A168D" w:rsidR="006C53A3" w:rsidRPr="00CD3164" w:rsidRDefault="006C53A3" w:rsidP="004368C0">
      <w:pPr>
        <w:pStyle w:val="Lijstalinea"/>
        <w:numPr>
          <w:ilvl w:val="0"/>
          <w:numId w:val="12"/>
        </w:numPr>
      </w:pPr>
      <w:r w:rsidRPr="00CD3164">
        <w:t>De schade heeft vergoed of heeft toegezegd te vergoeden</w:t>
      </w:r>
      <w:r w:rsidR="006D724D">
        <w:t>;</w:t>
      </w:r>
    </w:p>
    <w:p w14:paraId="15B11540" w14:textId="2BABA1FE" w:rsidR="006C53A3" w:rsidRPr="00CD3164" w:rsidRDefault="006C53A3" w:rsidP="004368C0">
      <w:pPr>
        <w:pStyle w:val="Lijstalinea"/>
        <w:numPr>
          <w:ilvl w:val="0"/>
          <w:numId w:val="12"/>
        </w:numPr>
      </w:pPr>
      <w:r w:rsidRPr="00CD3164">
        <w:t>Heeft bijgedragen aan opheldering van feiten en omstandigheden door actief mee te werken met de onderzoekende autoriteiten</w:t>
      </w:r>
      <w:r w:rsidR="006D724D">
        <w:t>;</w:t>
      </w:r>
    </w:p>
    <w:p w14:paraId="458900A1" w14:textId="22851D94" w:rsidR="006C53A3" w:rsidRDefault="006C53A3" w:rsidP="004368C0">
      <w:pPr>
        <w:pStyle w:val="Lijstalinea"/>
        <w:numPr>
          <w:ilvl w:val="0"/>
          <w:numId w:val="12"/>
        </w:numPr>
      </w:pPr>
      <w:r w:rsidRPr="00CD3164">
        <w:t>Concrete technische, organisatorische en personeelsmaatregelen heeft genomen die geschikt zijn om verdere strafbare feiten of fouten te voorkomen</w:t>
      </w:r>
      <w:r w:rsidR="006D724D">
        <w:t>.</w:t>
      </w:r>
    </w:p>
    <w:p w14:paraId="43AA5B35" w14:textId="6491FF4B" w:rsidR="001A1846" w:rsidRDefault="00D618DD" w:rsidP="001A1846">
      <w:pPr>
        <w:rPr>
          <w:lang w:eastAsia="en-US"/>
        </w:rPr>
      </w:pPr>
      <w:r>
        <w:rPr>
          <w:lang w:eastAsia="en-US"/>
        </w:rPr>
        <w:t>Aanbestedende dienst beoordeelt of</w:t>
      </w:r>
      <w:r w:rsidR="000521E5">
        <w:rPr>
          <w:lang w:eastAsia="en-US"/>
        </w:rPr>
        <w:t xml:space="preserve"> het geleverde bewijs voldoende is om </w:t>
      </w:r>
      <w:r w:rsidR="00FB4B06">
        <w:rPr>
          <w:lang w:eastAsia="en-US"/>
        </w:rPr>
        <w:t>af te zien van uitsluiting.</w:t>
      </w:r>
    </w:p>
    <w:p w14:paraId="4FFBCD31" w14:textId="77777777" w:rsidR="00FB4B06" w:rsidRPr="001A1846" w:rsidRDefault="00FB4B06" w:rsidP="001A1846">
      <w:pPr>
        <w:rPr>
          <w:lang w:eastAsia="en-US"/>
        </w:rPr>
      </w:pPr>
    </w:p>
    <w:p w14:paraId="33EA0C29" w14:textId="40D77DEF" w:rsidR="006C53A3" w:rsidRPr="00CD3164" w:rsidRDefault="006C53A3" w:rsidP="001A1846">
      <w:r w:rsidRPr="00CD3164">
        <w:t xml:space="preserve">Indien op </w:t>
      </w:r>
      <w:r w:rsidR="006D724D">
        <w:t>Inschrijver</w:t>
      </w:r>
      <w:r w:rsidR="006D724D" w:rsidRPr="00CD3164">
        <w:t xml:space="preserve"> </w:t>
      </w:r>
      <w:r w:rsidRPr="00CD3164">
        <w:t xml:space="preserve">een uitsluitingsgrond uit onderdeel B van toepassing is kan </w:t>
      </w:r>
      <w:r w:rsidR="00B60987">
        <w:t>Aanbestedende dienst</w:t>
      </w:r>
      <w:r w:rsidR="00B60987" w:rsidRPr="00CD3164">
        <w:t xml:space="preserve"> </w:t>
      </w:r>
      <w:r w:rsidRPr="00CD3164">
        <w:t>afzien van uitsluiting indien uitsluiting kennelijk onredelijk zou zijn. Uitsluiting kan onder meer kennelijk onredelijk zijn in de volgende omstandigheden:</w:t>
      </w:r>
    </w:p>
    <w:p w14:paraId="34E15B69" w14:textId="77777777" w:rsidR="006C53A3" w:rsidRPr="00CD3164" w:rsidRDefault="006C53A3" w:rsidP="004368C0">
      <w:pPr>
        <w:pStyle w:val="Lijstalinea"/>
        <w:numPr>
          <w:ilvl w:val="0"/>
          <w:numId w:val="13"/>
        </w:numPr>
      </w:pPr>
      <w:r w:rsidRPr="00CD3164">
        <w:t>Slechts kleine bedragen zijn niet betaald</w:t>
      </w:r>
    </w:p>
    <w:p w14:paraId="447C8ECE" w14:textId="68E5A430" w:rsidR="006C53A3" w:rsidRPr="00CD3164" w:rsidRDefault="00F67B99" w:rsidP="004368C0">
      <w:pPr>
        <w:pStyle w:val="Lijstalinea"/>
        <w:numPr>
          <w:ilvl w:val="0"/>
          <w:numId w:val="13"/>
        </w:numPr>
      </w:pPr>
      <w:r>
        <w:t>Inschrijver</w:t>
      </w:r>
      <w:r w:rsidR="006C53A3" w:rsidRPr="00CD3164">
        <w:t xml:space="preserve"> werd pas bekend met het precieze verschuldigde bedrag op een moment dat het niet meer mogelijk was om voor de termijn van inschrijven was verlopen te betalen.</w:t>
      </w:r>
    </w:p>
    <w:p w14:paraId="797F4F7F" w14:textId="4B7550EE" w:rsidR="006C53A3" w:rsidRDefault="0083596D" w:rsidP="00905608">
      <w:r>
        <w:t>Aanbestedende dienst</w:t>
      </w:r>
      <w:r w:rsidRPr="00CD3164">
        <w:t xml:space="preserve"> </w:t>
      </w:r>
      <w:r w:rsidR="006C53A3" w:rsidRPr="00CD3164">
        <w:t>beoordeel</w:t>
      </w:r>
      <w:r w:rsidR="007F4CC5">
        <w:t>t</w:t>
      </w:r>
      <w:r w:rsidR="006C53A3" w:rsidRPr="00CD3164">
        <w:t xml:space="preserve"> de genomen maatregelen. Indien de genomen maatregelen toereikend worden gedacht, sluit </w:t>
      </w:r>
      <w:r w:rsidR="003533A1">
        <w:t>Aanbestedende dienst</w:t>
      </w:r>
      <w:r w:rsidR="003533A1" w:rsidRPr="00CD3164">
        <w:t xml:space="preserve"> </w:t>
      </w:r>
      <w:r w:rsidR="003533A1">
        <w:t>Inschrijver</w:t>
      </w:r>
      <w:r w:rsidR="003533A1" w:rsidRPr="00CD3164">
        <w:t xml:space="preserve"> </w:t>
      </w:r>
      <w:r w:rsidR="006C53A3" w:rsidRPr="00CD3164">
        <w:t xml:space="preserve">niet uit van de procedure. </w:t>
      </w:r>
    </w:p>
    <w:p w14:paraId="290FF59B" w14:textId="77777777" w:rsidR="005C1344" w:rsidRDefault="005C1344" w:rsidP="00F13C08"/>
    <w:p w14:paraId="55BFA8EC" w14:textId="2C818DD7" w:rsidR="005C1344" w:rsidRPr="005C1344" w:rsidRDefault="005C1344" w:rsidP="005C1344">
      <w:pPr>
        <w:pStyle w:val="Kop2"/>
      </w:pPr>
      <w:bookmarkStart w:id="139" w:name="_Toc228277214"/>
      <w:bookmarkStart w:id="140" w:name="_Toc93650093"/>
      <w:r>
        <w:t>Wet Bibob</w:t>
      </w:r>
      <w:bookmarkEnd w:id="139"/>
    </w:p>
    <w:p w14:paraId="34C03828" w14:textId="77777777" w:rsidR="005C1344" w:rsidRPr="002B4A86" w:rsidRDefault="005C1344" w:rsidP="005C1344">
      <w:pPr>
        <w:pStyle w:val="gemeentewageningen"/>
      </w:pPr>
      <w:r w:rsidRPr="002B4A86">
        <w:t xml:space="preserve">De gemeente kan bij deze aanbestedingsprocedure gebruik maken van de Wet Bibob (Wet bevordering integriteitsbeoordelingen door het openbaar bestuur) om te toetsen of er bij een inschrijver sprake is van één van de verplichte of facultatieve uitsluitingsgronden, waaronder de hierboven genoemde ernstige beroepsfout. De Wet Bibob beoogt onder meer te voorkomen dat door aanbesteding van overheidsopdrachten als bedoeld in de Wet Bibob, de overheid onbedoeld mogelijk bepaalde “criminele” activiteiten faciliteert. </w:t>
      </w:r>
    </w:p>
    <w:p w14:paraId="7448DEB2" w14:textId="77777777" w:rsidR="005C1344" w:rsidRPr="002B4A86" w:rsidRDefault="005C1344" w:rsidP="005C1344">
      <w:pPr>
        <w:autoSpaceDE w:val="0"/>
        <w:autoSpaceDN w:val="0"/>
        <w:adjustRightInd w:val="0"/>
        <w:spacing w:line="240" w:lineRule="auto"/>
        <w:rPr>
          <w:rFonts w:ascii="Arial" w:hAnsi="Arial" w:cs="Arial"/>
          <w:color w:val="000000"/>
          <w:sz w:val="16"/>
          <w:szCs w:val="16"/>
        </w:rPr>
      </w:pPr>
    </w:p>
    <w:p w14:paraId="58280B1D" w14:textId="012B46D4" w:rsidR="005C1344" w:rsidRPr="002B4A86" w:rsidRDefault="005C1344" w:rsidP="005C1344">
      <w:pPr>
        <w:pStyle w:val="gemeentewageningen"/>
      </w:pPr>
      <w:r w:rsidRPr="002B4A86">
        <w:t xml:space="preserve">Om een integriteitsbeoordeling te kunnen doen, is de gemeente via het Bibob-vragenformulier bevoegd extra inlichtingen op te vragen. Van deze bevoegdheid wordt gebruik gemaakt ingeval er ten aanzien van de inschrijver, of een door de inschrijver in te schakelen onderaannemer, sprake is van één of meerdere risico-indicatoren. Op verzoek van de gemeente dient inschrijver, dan wel de betreffende onderaannemer, dit Bibob-vragenformulier in te vullen en de gevraagde gegevens voor gunning van de opdracht te overleggen. Bij het niet, niet juist of niet tijdig invullen van dit vragenformulier en/of het niet, niet juist of niet tijdig aanleveren van de gevraagde gegevens, kan inschrijver worden uitgesloten van verdere deelname aan de aanbestedingsprocedure zonder vergoeding van kosten. </w:t>
      </w:r>
    </w:p>
    <w:p w14:paraId="05845232" w14:textId="77777777" w:rsidR="005C1344" w:rsidRPr="002B4A86" w:rsidRDefault="005C1344" w:rsidP="005C1344">
      <w:pPr>
        <w:pStyle w:val="gemeentewageningen"/>
      </w:pPr>
    </w:p>
    <w:p w14:paraId="133F4D67" w14:textId="36195951" w:rsidR="005C1344" w:rsidRPr="002B4A86" w:rsidRDefault="005C1344" w:rsidP="005C1344">
      <w:pPr>
        <w:pStyle w:val="gemeentewageningen"/>
      </w:pPr>
      <w:r w:rsidRPr="002B4A86">
        <w:t xml:space="preserve">De gemeente kan naar aanleiding van het door een inschrijver ingediende Bibob-vragenformulier het Landelijk Bureau Bibob om advies vragen. Het (niet- bindende) advies dat het landelijk Bureau Bibob op basis van de uitkomst van haar onderzoek zal uitbrengen geeft een aanbestedende dienst ondersteuning bij zijn eigen inhoudelijke afweging om een overheidsopdracht wel of niet aan een inschrijver te gunnen danwel een overeenkomst inzake een overheidsopdracht te ontbinden, danwel wel of niet toestemming te verlenen dat een bepaalde ‘onderaannemer’ zal worden ingeschakeld. De gemeente behoudt zich dan ook uitdrukkelijk deze rechten voor. </w:t>
      </w:r>
    </w:p>
    <w:p w14:paraId="2253FCD9" w14:textId="77777777" w:rsidR="005C1344" w:rsidRPr="002B4A86" w:rsidRDefault="005C1344" w:rsidP="005C1344">
      <w:pPr>
        <w:pStyle w:val="gemeentewageningen"/>
      </w:pPr>
    </w:p>
    <w:p w14:paraId="78524DA1" w14:textId="77777777" w:rsidR="00D54E44" w:rsidRPr="002B4A86" w:rsidRDefault="00D54E44" w:rsidP="00D54E44">
      <w:pPr>
        <w:pStyle w:val="gemeentewageningen"/>
      </w:pPr>
      <w:r w:rsidRPr="002B4A86">
        <w:lastRenderedPageBreak/>
        <w:t xml:space="preserve">Indien de aanbestedende dienst aanleiding heeft om advies in te winnen bij het Bureau Bibob, wordt de gestanddoeningstermijn verlengd met een periode van maximaal 12 weken. </w:t>
      </w:r>
    </w:p>
    <w:p w14:paraId="08790CA8" w14:textId="77777777" w:rsidR="00D54E44" w:rsidRPr="002B4A86" w:rsidRDefault="00D54E44" w:rsidP="00D54E44">
      <w:pPr>
        <w:pStyle w:val="gemeentewageningen"/>
      </w:pPr>
    </w:p>
    <w:p w14:paraId="26E7438D" w14:textId="77777777" w:rsidR="00D54E44" w:rsidRPr="002B4A86" w:rsidRDefault="00D54E44" w:rsidP="00D54E44">
      <w:pPr>
        <w:pStyle w:val="gemeentewageningen"/>
      </w:pPr>
      <w:r w:rsidRPr="002B4A86">
        <w:t>U bent als Inschrijver verplicht aan dit onderzoek mee te werken. Als u dat niet doet, wijst de gemeente uw inschrijving af als ongeldige inschrijving. De aanbestedende dienst zal op verzoek nadere informatie omtrent de toepassing van de Wet BIBOB verschaffen.</w:t>
      </w:r>
    </w:p>
    <w:p w14:paraId="11174CBF" w14:textId="77777777" w:rsidR="00D54E44" w:rsidRPr="002B4A86" w:rsidRDefault="00D54E44" w:rsidP="00D54E44">
      <w:pPr>
        <w:pStyle w:val="gemeentewageningen"/>
      </w:pPr>
    </w:p>
    <w:p w14:paraId="1D34C45A" w14:textId="77777777" w:rsidR="00E66C39" w:rsidRPr="002B4A86" w:rsidRDefault="00E66C39" w:rsidP="00E66C39">
      <w:r w:rsidRPr="002B4A86">
        <w:t>Indien blijkt dat tijdens de duur van de Overeenkomst er aanleiding is om onderzoek in het kader van de Wet BIBOB uit te voeren dan is Inschrijver verplicht hieraan mee te werken.</w:t>
      </w:r>
    </w:p>
    <w:p w14:paraId="6813B123" w14:textId="77777777" w:rsidR="005C1344" w:rsidRPr="005C1344" w:rsidRDefault="005C1344" w:rsidP="005C1344"/>
    <w:p w14:paraId="106D9D9B" w14:textId="2B7423FD" w:rsidR="00061E38" w:rsidRDefault="00772093" w:rsidP="00772093">
      <w:pPr>
        <w:pStyle w:val="Kop2"/>
      </w:pPr>
      <w:bookmarkStart w:id="141" w:name="_Toc228277215"/>
      <w:r>
        <w:t>Geschiktheidseisen</w:t>
      </w:r>
      <w:bookmarkEnd w:id="140"/>
      <w:bookmarkEnd w:id="141"/>
    </w:p>
    <w:p w14:paraId="6E2DEFD5" w14:textId="77777777" w:rsidR="009F4EDE" w:rsidRDefault="009F4EDE" w:rsidP="009F4EDE">
      <w:r>
        <w:t>Inschrijvers waarop geen uitsluitingsgronden van toepassing zijn worden getoetst op geschiktheid om de Opdracht uit te voeren. Dit gebeurt aan de hand van de volgende eisen:</w:t>
      </w:r>
    </w:p>
    <w:p w14:paraId="7356AF4B" w14:textId="77777777" w:rsidR="009F4EDE" w:rsidRDefault="009F4EDE" w:rsidP="009F4EDE"/>
    <w:p w14:paraId="5F8FC642" w14:textId="21A79E07" w:rsidR="009F4EDE" w:rsidRDefault="009F4EDE" w:rsidP="009F4EDE">
      <w:pPr>
        <w:pStyle w:val="Kop3"/>
      </w:pPr>
      <w:bookmarkStart w:id="142" w:name="_Toc228277216"/>
      <w:r>
        <w:t>Financiële en economische draagkracht</w:t>
      </w:r>
      <w:bookmarkEnd w:id="142"/>
    </w:p>
    <w:p w14:paraId="29B5AF1D" w14:textId="77777777" w:rsidR="009F4EDE" w:rsidRDefault="009F4EDE" w:rsidP="009F4EDE">
      <w:r>
        <w:t xml:space="preserve">De Inschrijver dient aan te tonen dat hij beschikt over voldoende financiële en economische draagkracht. </w:t>
      </w:r>
    </w:p>
    <w:p w14:paraId="3A0BBCE8" w14:textId="77777777" w:rsidR="009F4EDE" w:rsidRDefault="009F4EDE" w:rsidP="009F4EDE"/>
    <w:p w14:paraId="6F5AF428" w14:textId="03D75075" w:rsidR="009F4EDE" w:rsidRPr="009F4EDE" w:rsidRDefault="00333061" w:rsidP="009F4EDE">
      <w:pPr>
        <w:rPr>
          <w:b/>
          <w:bCs/>
        </w:rPr>
      </w:pPr>
      <w:r>
        <w:rPr>
          <w:b/>
          <w:bCs/>
        </w:rPr>
        <w:t>4</w:t>
      </w:r>
      <w:r w:rsidR="009F4EDE" w:rsidRPr="009F4EDE">
        <w:rPr>
          <w:b/>
          <w:bCs/>
        </w:rPr>
        <w:t>.3.1.1</w:t>
      </w:r>
      <w:r w:rsidR="009F4EDE" w:rsidRPr="009F4EDE">
        <w:rPr>
          <w:b/>
          <w:bCs/>
        </w:rPr>
        <w:tab/>
        <w:t>Aansprakelijkheid</w:t>
      </w:r>
    </w:p>
    <w:p w14:paraId="7EA25B48" w14:textId="77777777" w:rsidR="004C5200" w:rsidRDefault="004C5200" w:rsidP="004C5200">
      <w:r>
        <w:t xml:space="preserve">De Inschrijver dient gedurende de opdracht adequaat verzekerd te zijn voor bedrijfsaansprakelijkheid. De dekking voldoet aan de normen die in de branche gebruikelijk zijn, als bewijsstuk volstaat in beginsel een kopie van de verzekeringspolis. </w:t>
      </w:r>
    </w:p>
    <w:p w14:paraId="3594E400" w14:textId="77777777" w:rsidR="004C5200" w:rsidRDefault="004C5200" w:rsidP="004C5200"/>
    <w:p w14:paraId="2BFB9DCE" w14:textId="77777777" w:rsidR="004C5200" w:rsidRDefault="004C5200" w:rsidP="004C5200">
      <w:r>
        <w:t xml:space="preserve">De </w:t>
      </w:r>
      <w:r w:rsidRPr="00351852">
        <w:t xml:space="preserve">minimale dekking </w:t>
      </w:r>
      <w:r>
        <w:t xml:space="preserve">voor de bedrijfsaansprakelijkheid </w:t>
      </w:r>
      <w:r w:rsidRPr="00351852">
        <w:t xml:space="preserve">is als volgt: </w:t>
      </w:r>
      <w:r>
        <w:t>v</w:t>
      </w:r>
      <w:r w:rsidRPr="00351852">
        <w:t>oor opdrachten waarvan de totale waarde meer is dan € 150.000,– maar kleiner dan of gelijk aan € 500.000,–: € 1.500.000,– per gebeurtenis met een maximum aantal van 2 gebeurtenissen per jaar.</w:t>
      </w:r>
    </w:p>
    <w:p w14:paraId="6EE1BE73" w14:textId="77777777" w:rsidR="004C5200" w:rsidRPr="00351852" w:rsidRDefault="004C5200" w:rsidP="004C5200"/>
    <w:p w14:paraId="65544114" w14:textId="77777777" w:rsidR="004C5200" w:rsidRDefault="004C5200" w:rsidP="004C5200">
      <w:r>
        <w:t>Inschrijver kan bij zijn Inschrijving volstaan met het indienen van het UEA. Inschrijver geeft daarmee aan dat hij hieraan voldoet en dat hij bewijsstukken/verklaringen binnen 7 kalenderdagen op verzoek van Aanbestedende dienst zal verstrekken. Indien Inschrijver nog niet (voldoende) is verzekerd dan dient hij dit te vermelden in deel V van het Uniform Europees aanbestedingsdocument (UEA).</w:t>
      </w:r>
    </w:p>
    <w:p w14:paraId="6C518D7B" w14:textId="77777777" w:rsidR="004C5200" w:rsidRDefault="004C5200" w:rsidP="004C5200"/>
    <w:p w14:paraId="0FAD9322" w14:textId="77777777" w:rsidR="004C5200" w:rsidRDefault="004C5200" w:rsidP="004C5200">
      <w:r>
        <w:t>Ter verificatie vraagt de Aanbestedende dienst in elk geval een kopie polis of een gecertificeerde verklaring van de verzekeraar van Inschrijver waaruit blijkt dat Inschrijver aan de gestelde eis voldoet of na gunning kan voldoen. Indien een concernpolis wordt ingediend moet duidelijk zijn dat Inschrijver is meeverzekerd.</w:t>
      </w:r>
    </w:p>
    <w:p w14:paraId="10F2451D" w14:textId="77777777" w:rsidR="004C5200" w:rsidRDefault="004C5200" w:rsidP="004C5200"/>
    <w:p w14:paraId="39522122" w14:textId="77777777" w:rsidR="004C5200" w:rsidRDefault="004C5200" w:rsidP="004C5200">
      <w:r>
        <w:t xml:space="preserve">Indien Inschrijver een combinatie is, dienen alle leden van de combinatie bewijs te overleggen. De dekking van de combinatie dient in zijn totaliteit ten minste het hierboven vereiste bedrag per gebeurtenis te bedragen. </w:t>
      </w:r>
    </w:p>
    <w:p w14:paraId="0830D17A" w14:textId="77777777" w:rsidR="004C5200" w:rsidRDefault="004C5200" w:rsidP="004C5200"/>
    <w:p w14:paraId="03EB77D5" w14:textId="77777777" w:rsidR="003C7546" w:rsidRDefault="003C7546" w:rsidP="003C7546"/>
    <w:p w14:paraId="1F5C6952" w14:textId="585D7112" w:rsidR="009F4EDE" w:rsidRDefault="009F4EDE" w:rsidP="0087388C">
      <w:pPr>
        <w:pStyle w:val="Kop3"/>
      </w:pPr>
      <w:bookmarkStart w:id="143" w:name="_Toc228277217"/>
      <w:r>
        <w:t>Technische bekwaamheid &amp; beroepsbekwaamheid</w:t>
      </w:r>
      <w:bookmarkEnd w:id="143"/>
    </w:p>
    <w:p w14:paraId="37412710" w14:textId="77777777" w:rsidR="009F4EDE" w:rsidRDefault="009F4EDE" w:rsidP="009F4EDE">
      <w:r>
        <w:t>De Inschrijver dient aan te tonen dat hij beschikt over de benodigde technische bekwaamheid en beroepsbekwaamheid.</w:t>
      </w:r>
    </w:p>
    <w:p w14:paraId="59845419" w14:textId="77777777" w:rsidR="009F4EDE" w:rsidRDefault="009F4EDE" w:rsidP="009F4EDE"/>
    <w:p w14:paraId="043EB2B2" w14:textId="1B22147D" w:rsidR="009F4EDE" w:rsidRDefault="00333061" w:rsidP="009F4EDE">
      <w:pPr>
        <w:rPr>
          <w:b/>
          <w:bCs/>
        </w:rPr>
      </w:pPr>
      <w:r>
        <w:rPr>
          <w:b/>
          <w:bCs/>
        </w:rPr>
        <w:t>4</w:t>
      </w:r>
      <w:r w:rsidR="009F4EDE" w:rsidRPr="0087388C">
        <w:rPr>
          <w:b/>
          <w:bCs/>
        </w:rPr>
        <w:t>.</w:t>
      </w:r>
      <w:r w:rsidR="0087388C" w:rsidRPr="0087388C">
        <w:rPr>
          <w:b/>
          <w:bCs/>
        </w:rPr>
        <w:t>3</w:t>
      </w:r>
      <w:r w:rsidR="009F4EDE" w:rsidRPr="0087388C">
        <w:rPr>
          <w:b/>
          <w:bCs/>
        </w:rPr>
        <w:t>.2.2</w:t>
      </w:r>
      <w:r w:rsidR="009F4EDE" w:rsidRPr="0087388C">
        <w:rPr>
          <w:b/>
          <w:bCs/>
        </w:rPr>
        <w:tab/>
        <w:t>Technische bekwaamheid: kwaliteitsnormen</w:t>
      </w:r>
    </w:p>
    <w:p w14:paraId="7459F72E" w14:textId="5D3F5171" w:rsidR="009F4EDE" w:rsidRDefault="0034607F" w:rsidP="009F4EDE">
      <w:r>
        <w:t xml:space="preserve">Aanbestedende dienst </w:t>
      </w:r>
      <w:r w:rsidR="009F4EDE">
        <w:t xml:space="preserve">verlangt van de Inschrijver dat hij kwaliteitsbewaking in zijn organisatie heeft verankerd en toepast. Dit kan op een van de volgende manieren worden aangetoond: </w:t>
      </w:r>
    </w:p>
    <w:p w14:paraId="3A6C9978" w14:textId="77777777" w:rsidR="009F4EDE" w:rsidRDefault="009F4EDE" w:rsidP="009F4EDE">
      <w:r>
        <w:lastRenderedPageBreak/>
        <w:t>a.</w:t>
      </w:r>
      <w:r>
        <w:tab/>
        <w:t>kopieën van certificaten volgens de internationale normenreeks ISO 9001:2015 (het bewijs moet geldig zijn op de datum van Inschrijving), of:</w:t>
      </w:r>
    </w:p>
    <w:p w14:paraId="734870E0" w14:textId="77777777" w:rsidR="009F4EDE" w:rsidRDefault="009F4EDE" w:rsidP="009F4EDE">
      <w:r>
        <w:t>b.</w:t>
      </w:r>
      <w:r>
        <w:tab/>
        <w:t>kopieën van gelijkwaardige certificaten op het gebied van kwaliteitsbewaking (het bewijs moet geldig zijn op de datum van Inschrijving), of:</w:t>
      </w:r>
    </w:p>
    <w:p w14:paraId="3D1F2AE0" w14:textId="77777777" w:rsidR="009F4EDE" w:rsidRDefault="009F4EDE" w:rsidP="009F4EDE">
      <w:r>
        <w:t>c.</w:t>
      </w:r>
      <w:r>
        <w:tab/>
        <w:t xml:space="preserve"> een beschrijving van gelijkwaardige maatregelen op het gebied van kwaliteitsbewaking .</w:t>
      </w:r>
    </w:p>
    <w:p w14:paraId="6FBCA39F" w14:textId="0A0E8234"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76170E76" w14:textId="77777777" w:rsidR="00C54946" w:rsidRDefault="00C54946" w:rsidP="009F4EDE"/>
    <w:p w14:paraId="32DDF935" w14:textId="05871CB5" w:rsidR="009F4EDE" w:rsidRDefault="00333061" w:rsidP="009F4EDE">
      <w:pPr>
        <w:rPr>
          <w:b/>
          <w:bCs/>
        </w:rPr>
      </w:pPr>
      <w:r>
        <w:rPr>
          <w:b/>
          <w:bCs/>
        </w:rPr>
        <w:t>4</w:t>
      </w:r>
      <w:r w:rsidR="009F4EDE" w:rsidRPr="00C54946">
        <w:rPr>
          <w:b/>
          <w:bCs/>
        </w:rPr>
        <w:t>.</w:t>
      </w:r>
      <w:r w:rsidR="00C54946">
        <w:rPr>
          <w:b/>
          <w:bCs/>
        </w:rPr>
        <w:t>3</w:t>
      </w:r>
      <w:r w:rsidR="009F4EDE" w:rsidRPr="00C54946">
        <w:rPr>
          <w:b/>
          <w:bCs/>
        </w:rPr>
        <w:t>.2.3</w:t>
      </w:r>
      <w:r w:rsidR="009F4EDE" w:rsidRPr="00C54946">
        <w:rPr>
          <w:b/>
          <w:bCs/>
        </w:rPr>
        <w:tab/>
        <w:t>Technische bekwaamheid: normen inzake milieubeheer</w:t>
      </w:r>
    </w:p>
    <w:p w14:paraId="08AE3635" w14:textId="61245642" w:rsidR="009F4EDE" w:rsidRDefault="0034607F" w:rsidP="009F4EDE">
      <w:r>
        <w:t xml:space="preserve">Aanbestedende dienst </w:t>
      </w:r>
      <w:r w:rsidR="009F4EDE">
        <w:t xml:space="preserve">verlangt van de Inschrijver dat hij milieubeheer in zijn organisatie heeft verankerd en toepast. Dit kan op een van de volgende manieren worden aangetoond: </w:t>
      </w:r>
    </w:p>
    <w:p w14:paraId="1E623B77" w14:textId="77777777" w:rsidR="009F4EDE" w:rsidRDefault="009F4EDE" w:rsidP="009F4EDE">
      <w:r>
        <w:t>a.</w:t>
      </w:r>
      <w:r>
        <w:tab/>
        <w:t xml:space="preserve">een ISO 14001 certificaat of indien de Inschrijver hier niet over beschikt, door het bijvoegen van een actuele, door de directie ondertekende milieubeleidsverklaring en; </w:t>
      </w:r>
    </w:p>
    <w:p w14:paraId="398FFE27" w14:textId="77777777" w:rsidR="009F4EDE" w:rsidRDefault="009F4EDE" w:rsidP="009F4EDE">
      <w:r>
        <w:t>b.</w:t>
      </w:r>
      <w:r>
        <w:tab/>
        <w:t>een milieuprogramma of actieplan waarin is aangegeven welke stappen de organisatie neemt of gaat nemen om de milieubelasting te verminderen en;</w:t>
      </w:r>
    </w:p>
    <w:p w14:paraId="6415E14D" w14:textId="77777777" w:rsidR="009F4EDE" w:rsidRDefault="009F4EDE" w:rsidP="009F4EDE">
      <w:r>
        <w:t>c.</w:t>
      </w:r>
      <w:r>
        <w:tab/>
        <w:t>een milieuverslag of andere (management-)rapportage waarin gerapporteerd wordt over de genomen milieumaatregelen en de behaalde resultaten en;</w:t>
      </w:r>
    </w:p>
    <w:p w14:paraId="36713D96" w14:textId="77777777" w:rsidR="009F4EDE" w:rsidRDefault="009F4EDE" w:rsidP="009F4EDE">
      <w:r>
        <w:t>d.</w:t>
      </w:r>
      <w:r>
        <w:tab/>
        <w:t>de naam en de functie-inhoud van een functionaris die is aangesteld om de milieumaatregelen van de organisatie te coördineren.</w:t>
      </w:r>
    </w:p>
    <w:p w14:paraId="31546B93" w14:textId="43A63525" w:rsidR="009F4EDE" w:rsidRDefault="009F4EDE" w:rsidP="009F4EDE">
      <w:r>
        <w:t xml:space="preserve">Indien Inschrijver hieraan voldoet, dient hij dit aan te geven door ondertekening van het UEA. De gevraagde bewijsstukken hoeven niet bij uw Inschrijving al ingeleverd te worden. Slechts van de Inschrijver(s) die naar verwachting voor gunning van de Opdracht in aanmerking komt, kan dit achteraf worden gevraagd. </w:t>
      </w:r>
    </w:p>
    <w:p w14:paraId="5A51AAB3" w14:textId="77777777" w:rsidR="00C54946" w:rsidRDefault="00C54946" w:rsidP="009F4EDE"/>
    <w:p w14:paraId="2FF61900" w14:textId="3E780522" w:rsidR="0087388C" w:rsidRDefault="0087388C">
      <w:pPr>
        <w:spacing w:line="240" w:lineRule="auto"/>
        <w:rPr>
          <w:rStyle w:val="Hyperlink"/>
        </w:rPr>
      </w:pPr>
      <w:r>
        <w:rPr>
          <w:rStyle w:val="Hyperlink"/>
        </w:rPr>
        <w:br w:type="page"/>
      </w:r>
    </w:p>
    <w:p w14:paraId="0EDDCF0A" w14:textId="79D40D53" w:rsidR="002F025D" w:rsidRPr="005C4786" w:rsidRDefault="009E1363" w:rsidP="006A44CB">
      <w:pPr>
        <w:pStyle w:val="Kop1"/>
      </w:pPr>
      <w:bookmarkStart w:id="144" w:name="_Toc509490975"/>
      <w:bookmarkStart w:id="145" w:name="_Toc93650094"/>
      <w:bookmarkStart w:id="146" w:name="_Toc228277218"/>
      <w:r>
        <w:lastRenderedPageBreak/>
        <w:t>G</w:t>
      </w:r>
      <w:r w:rsidR="002F025D" w:rsidRPr="005C4786">
        <w:t>unningscriteria</w:t>
      </w:r>
      <w:bookmarkEnd w:id="144"/>
      <w:bookmarkEnd w:id="145"/>
      <w:bookmarkEnd w:id="146"/>
    </w:p>
    <w:p w14:paraId="07B75DDB" w14:textId="780C6CBB" w:rsidR="002F025D" w:rsidRPr="005C4786" w:rsidRDefault="002F025D" w:rsidP="006A44CB">
      <w:pPr>
        <w:pStyle w:val="Kop2"/>
      </w:pPr>
      <w:bookmarkStart w:id="147" w:name="_Toc509490977"/>
      <w:bookmarkStart w:id="148" w:name="_Toc93650096"/>
      <w:bookmarkStart w:id="149" w:name="_Toc228277219"/>
      <w:r w:rsidRPr="005C4786">
        <w:t>Gunningscriteri</w:t>
      </w:r>
      <w:bookmarkEnd w:id="147"/>
      <w:r w:rsidR="00E1180B">
        <w:t>um Kwaliteit</w:t>
      </w:r>
      <w:bookmarkEnd w:id="148"/>
      <w:bookmarkEnd w:id="149"/>
    </w:p>
    <w:bookmarkEnd w:id="131"/>
    <w:bookmarkEnd w:id="132"/>
    <w:bookmarkEnd w:id="133"/>
    <w:bookmarkEnd w:id="134"/>
    <w:bookmarkEnd w:id="135"/>
    <w:bookmarkEnd w:id="136"/>
    <w:bookmarkEnd w:id="137"/>
    <w:bookmarkEnd w:id="138"/>
    <w:p w14:paraId="2D6551E8" w14:textId="5624BACD" w:rsidR="00F25F69" w:rsidRDefault="00F25F69" w:rsidP="00F25F69">
      <w:pPr>
        <w:autoSpaceDE w:val="0"/>
        <w:autoSpaceDN w:val="0"/>
        <w:adjustRightInd w:val="0"/>
        <w:spacing w:line="240" w:lineRule="auto"/>
        <w:rPr>
          <w:rFonts w:ascii="Calibri" w:hAnsi="Calibri" w:cs="Calibri"/>
          <w:color w:val="000000"/>
          <w:szCs w:val="22"/>
        </w:rPr>
      </w:pPr>
      <w:r>
        <w:rPr>
          <w:rFonts w:ascii="Calibri" w:hAnsi="Calibri" w:cs="Calibri"/>
          <w:color w:val="000000"/>
          <w:szCs w:val="22"/>
        </w:rPr>
        <w:t xml:space="preserve">Indien </w:t>
      </w:r>
      <w:r w:rsidRPr="007A32B2">
        <w:rPr>
          <w:rFonts w:ascii="Calibri" w:hAnsi="Calibri" w:cs="Calibri"/>
          <w:color w:val="000000"/>
          <w:szCs w:val="22"/>
        </w:rPr>
        <w:t xml:space="preserve">Inschrijver voldoet aan de procedurele voorwaarden en </w:t>
      </w:r>
      <w:r>
        <w:rPr>
          <w:rFonts w:ascii="Calibri" w:hAnsi="Calibri" w:cs="Calibri"/>
          <w:color w:val="000000"/>
          <w:szCs w:val="22"/>
        </w:rPr>
        <w:t>de i</w:t>
      </w:r>
      <w:r w:rsidR="00825952">
        <w:rPr>
          <w:rFonts w:ascii="Calibri" w:hAnsi="Calibri" w:cs="Calibri"/>
          <w:color w:val="000000"/>
          <w:szCs w:val="22"/>
        </w:rPr>
        <w:t xml:space="preserve">nschrijving </w:t>
      </w:r>
      <w:r w:rsidRPr="007A32B2">
        <w:rPr>
          <w:rFonts w:ascii="Calibri" w:hAnsi="Calibri" w:cs="Calibri"/>
          <w:color w:val="000000"/>
          <w:szCs w:val="22"/>
        </w:rPr>
        <w:t>compleet</w:t>
      </w:r>
      <w:r w:rsidR="00825952">
        <w:rPr>
          <w:rFonts w:ascii="Calibri" w:hAnsi="Calibri" w:cs="Calibri"/>
          <w:color w:val="000000"/>
          <w:szCs w:val="22"/>
        </w:rPr>
        <w:t xml:space="preserve"> is</w:t>
      </w:r>
      <w:r w:rsidRPr="007A32B2">
        <w:rPr>
          <w:rFonts w:ascii="Calibri" w:hAnsi="Calibri" w:cs="Calibri"/>
          <w:color w:val="000000"/>
          <w:szCs w:val="22"/>
        </w:rPr>
        <w:t>, voldoet aan de geschiktheidseisen</w:t>
      </w:r>
      <w:r>
        <w:rPr>
          <w:rFonts w:ascii="Calibri" w:hAnsi="Calibri" w:cs="Calibri"/>
          <w:color w:val="000000"/>
          <w:szCs w:val="22"/>
        </w:rPr>
        <w:t>,</w:t>
      </w:r>
      <w:r w:rsidRPr="007A32B2">
        <w:rPr>
          <w:rFonts w:ascii="Calibri" w:hAnsi="Calibri" w:cs="Calibri"/>
          <w:color w:val="000000"/>
          <w:szCs w:val="22"/>
        </w:rPr>
        <w:t xml:space="preserve"> er geen van de gestelde uitsluitingsgronden van toepassing zijn en voldoet aan de gestelde minimumeisen, vindt </w:t>
      </w:r>
      <w:r>
        <w:rPr>
          <w:rFonts w:ascii="Calibri" w:hAnsi="Calibri" w:cs="Calibri"/>
          <w:color w:val="000000"/>
          <w:szCs w:val="22"/>
        </w:rPr>
        <w:t xml:space="preserve">er </w:t>
      </w:r>
      <w:r w:rsidRPr="007A32B2">
        <w:rPr>
          <w:rFonts w:ascii="Calibri" w:hAnsi="Calibri" w:cs="Calibri"/>
          <w:color w:val="000000"/>
          <w:szCs w:val="22"/>
        </w:rPr>
        <w:t xml:space="preserve">beoordeling van de inschrijving plaats op basis van het gunningscriterium laagste prijs. </w:t>
      </w:r>
    </w:p>
    <w:p w14:paraId="5C084264" w14:textId="77777777" w:rsidR="00935AEE" w:rsidRDefault="00935AEE" w:rsidP="00F25F69">
      <w:pPr>
        <w:autoSpaceDE w:val="0"/>
        <w:autoSpaceDN w:val="0"/>
        <w:adjustRightInd w:val="0"/>
        <w:spacing w:line="240" w:lineRule="auto"/>
        <w:rPr>
          <w:rFonts w:ascii="Calibri" w:hAnsi="Calibri" w:cs="Calibri"/>
          <w:color w:val="000000"/>
          <w:szCs w:val="22"/>
        </w:rPr>
      </w:pPr>
    </w:p>
    <w:p w14:paraId="6473BCEE" w14:textId="77777777" w:rsidR="00935AEE" w:rsidRPr="007A32B2" w:rsidRDefault="00935AEE" w:rsidP="00935AEE">
      <w:pPr>
        <w:autoSpaceDE w:val="0"/>
        <w:autoSpaceDN w:val="0"/>
        <w:adjustRightInd w:val="0"/>
        <w:spacing w:line="240" w:lineRule="auto"/>
        <w:rPr>
          <w:rFonts w:ascii="Calibri" w:hAnsi="Calibri" w:cs="Calibri"/>
          <w:color w:val="000000"/>
          <w:szCs w:val="22"/>
        </w:rPr>
      </w:pPr>
      <w:r w:rsidRPr="007A32B2">
        <w:rPr>
          <w:rFonts w:ascii="Calibri" w:hAnsi="Calibri" w:cs="Calibri"/>
          <w:color w:val="000000"/>
          <w:szCs w:val="22"/>
        </w:rPr>
        <w:t xml:space="preserve">De Inschrijver die voldoet aan alle gestelde eisen en de laagste prijs biedt, wordt gekenmerkt als winnende Inschrijver en komt in aanmerking voor gunning. Gunning vindt plaats aan de Inschrijver die voldoet aan de in dit Beschrijvend document gestelde eisen èn de laagste prijs heeft geboden. In het geval dat Inschrijvingen in hun uiteindelijke totaalscore gelijk eindigen (een gelijke inschrijfprijs), dan geldt het volgende. Middels een loting zal worden bepaald welke Inschrijving als winnende inschrijving zal gelden. </w:t>
      </w:r>
    </w:p>
    <w:p w14:paraId="5BF4E597" w14:textId="77777777" w:rsidR="001209BF" w:rsidRDefault="001209BF" w:rsidP="00590ADE">
      <w:pPr>
        <w:pStyle w:val="gemeentewageningen"/>
      </w:pPr>
    </w:p>
    <w:p w14:paraId="60308C46" w14:textId="77777777" w:rsidR="00676099" w:rsidRPr="00E95D6A" w:rsidRDefault="00676099" w:rsidP="00E8268E">
      <w:pPr>
        <w:pStyle w:val="Kop2"/>
      </w:pPr>
      <w:bookmarkStart w:id="150" w:name="_Toc28684190"/>
      <w:bookmarkStart w:id="151" w:name="_Toc93650097"/>
      <w:bookmarkStart w:id="152" w:name="_Toc228277220"/>
      <w:r w:rsidRPr="00E95D6A">
        <w:t>Beoordelingsteam</w:t>
      </w:r>
      <w:bookmarkEnd w:id="150"/>
      <w:bookmarkEnd w:id="151"/>
      <w:bookmarkEnd w:id="152"/>
    </w:p>
    <w:p w14:paraId="378836A5" w14:textId="6D85625D" w:rsidR="00256199" w:rsidRPr="00A40DB9" w:rsidRDefault="00256199" w:rsidP="00E8268E">
      <w:r w:rsidRPr="00A40DB9">
        <w:t xml:space="preserve">Het beoordelingsteam bestaat in ieder geval uit </w:t>
      </w:r>
      <w:r w:rsidR="00932C96">
        <w:t>de voorman Lexkesveer</w:t>
      </w:r>
      <w:r w:rsidRPr="00A40DB9">
        <w:t xml:space="preserve"> </w:t>
      </w:r>
      <w:r w:rsidR="00932C96">
        <w:t xml:space="preserve">en een </w:t>
      </w:r>
      <w:r w:rsidRPr="00A40DB9">
        <w:t xml:space="preserve">inkoopadviseur. Indien door onvoorziene omstandigheden leden van het beoordelingsteam uitvallen behoudt </w:t>
      </w:r>
      <w:r w:rsidR="00E00518">
        <w:t>Aanbestedende dienst</w:t>
      </w:r>
      <w:r w:rsidR="00E00518" w:rsidRPr="00A40DB9">
        <w:t xml:space="preserve"> </w:t>
      </w:r>
      <w:r w:rsidRPr="00A40DB9">
        <w:t xml:space="preserve">zich het recht voor deze medewerker(s) te vervangen door een medewerker met een vergelijkbare expertise en rol. </w:t>
      </w:r>
    </w:p>
    <w:p w14:paraId="4ECFBE22" w14:textId="77777777" w:rsidR="00256199" w:rsidRDefault="00256199" w:rsidP="00E8268E"/>
    <w:p w14:paraId="7DDDAF25" w14:textId="77777777" w:rsidR="00676099" w:rsidRPr="00D70C16" w:rsidRDefault="00676099" w:rsidP="00E8268E">
      <w:pPr>
        <w:pStyle w:val="Kop2"/>
      </w:pPr>
      <w:bookmarkStart w:id="153" w:name="_Toc28684194"/>
      <w:bookmarkStart w:id="154" w:name="_Toc93650101"/>
      <w:bookmarkStart w:id="155" w:name="_Toc228277221"/>
      <w:r>
        <w:t>Inschrijfsom</w:t>
      </w:r>
      <w:bookmarkEnd w:id="153"/>
      <w:bookmarkEnd w:id="154"/>
      <w:bookmarkEnd w:id="155"/>
    </w:p>
    <w:p w14:paraId="54BD9CA4" w14:textId="6F4954E8" w:rsidR="00932C96" w:rsidRPr="00011814" w:rsidRDefault="00932C96" w:rsidP="00932C96">
      <w:pPr>
        <w:autoSpaceDE w:val="0"/>
        <w:autoSpaceDN w:val="0"/>
        <w:adjustRightInd w:val="0"/>
        <w:spacing w:line="240" w:lineRule="auto"/>
      </w:pPr>
      <w:r w:rsidRPr="00A16529">
        <w:rPr>
          <w:rFonts w:ascii="Calibri" w:hAnsi="Calibri" w:cs="Calibri"/>
          <w:color w:val="000000"/>
          <w:szCs w:val="22"/>
        </w:rPr>
        <w:t xml:space="preserve">Inschrijver dient in bijlage </w:t>
      </w:r>
      <w:r w:rsidR="00687AE9" w:rsidRPr="00A16529">
        <w:rPr>
          <w:rFonts w:ascii="Calibri" w:hAnsi="Calibri" w:cs="Calibri"/>
          <w:color w:val="000000"/>
          <w:szCs w:val="22"/>
        </w:rPr>
        <w:t>5</w:t>
      </w:r>
      <w:r w:rsidRPr="00A16529">
        <w:rPr>
          <w:rFonts w:ascii="Calibri" w:hAnsi="Calibri" w:cs="Calibri"/>
          <w:color w:val="000000"/>
          <w:szCs w:val="22"/>
        </w:rPr>
        <w:t xml:space="preserve"> Prijzenblad een korting in percentage (%) op te geven ten opzichte van de dagprijs Gemiddelde Landelijke Adviesprijs (GLA) voor de levering van HVO100.</w:t>
      </w:r>
      <w:r w:rsidRPr="00A16529">
        <w:t xml:space="preserve"> De inschrijfsom</w:t>
      </w:r>
      <w:r w:rsidRPr="00011814">
        <w:t xml:space="preserve"> wordt automatisch berekend op basis van de door </w:t>
      </w:r>
      <w:r>
        <w:t xml:space="preserve">Aanbestedende dienst </w:t>
      </w:r>
      <w:r w:rsidRPr="00011814">
        <w:t xml:space="preserve">opgegeven </w:t>
      </w:r>
      <w:r>
        <w:t>volume</w:t>
      </w:r>
      <w:r w:rsidRPr="00011814">
        <w:t xml:space="preserve">. </w:t>
      </w:r>
    </w:p>
    <w:p w14:paraId="092F1AEB" w14:textId="77777777" w:rsidR="00932C96" w:rsidRPr="007A32B2" w:rsidRDefault="00932C96" w:rsidP="00932C96">
      <w:pPr>
        <w:autoSpaceDE w:val="0"/>
        <w:autoSpaceDN w:val="0"/>
        <w:adjustRightInd w:val="0"/>
        <w:spacing w:line="240" w:lineRule="auto"/>
        <w:rPr>
          <w:rFonts w:ascii="Calibri" w:hAnsi="Calibri" w:cs="Calibri"/>
          <w:color w:val="000000"/>
          <w:szCs w:val="22"/>
        </w:rPr>
      </w:pPr>
    </w:p>
    <w:p w14:paraId="6F286CF4" w14:textId="77777777" w:rsidR="00932C96" w:rsidRPr="007A32B2" w:rsidRDefault="00932C96" w:rsidP="00932C96">
      <w:pPr>
        <w:autoSpaceDE w:val="0"/>
        <w:autoSpaceDN w:val="0"/>
        <w:adjustRightInd w:val="0"/>
        <w:spacing w:line="240" w:lineRule="auto"/>
        <w:rPr>
          <w:rFonts w:ascii="Calibri" w:hAnsi="Calibri" w:cs="Calibri"/>
          <w:color w:val="000000"/>
          <w:szCs w:val="22"/>
        </w:rPr>
      </w:pPr>
      <w:r w:rsidRPr="007A32B2">
        <w:rPr>
          <w:rFonts w:ascii="Calibri" w:hAnsi="Calibri" w:cs="Calibri"/>
          <w:color w:val="000000"/>
          <w:szCs w:val="22"/>
        </w:rPr>
        <w:t xml:space="preserve">Alle vermelde prijzen en tarieven dienen gesteld te zijn in euro’s, exclusief BTW. De door u aangeboden prijzen en tarieven dienen inclusief overige belastingen en/of heffingen te zijn </w:t>
      </w:r>
    </w:p>
    <w:p w14:paraId="7CE8C6B2" w14:textId="77777777" w:rsidR="00932C96" w:rsidRDefault="00932C96" w:rsidP="00932C96">
      <w:pPr>
        <w:autoSpaceDE w:val="0"/>
        <w:autoSpaceDN w:val="0"/>
        <w:adjustRightInd w:val="0"/>
        <w:spacing w:line="240" w:lineRule="auto"/>
        <w:rPr>
          <w:rFonts w:ascii="Calibri" w:hAnsi="Calibri" w:cs="Calibri"/>
          <w:color w:val="000000"/>
          <w:szCs w:val="22"/>
        </w:rPr>
      </w:pPr>
    </w:p>
    <w:p w14:paraId="091B96D3" w14:textId="77777777" w:rsidR="00932C96" w:rsidRDefault="00932C96" w:rsidP="00932C96">
      <w:pPr>
        <w:autoSpaceDE w:val="0"/>
        <w:autoSpaceDN w:val="0"/>
        <w:adjustRightInd w:val="0"/>
        <w:spacing w:line="240" w:lineRule="auto"/>
        <w:rPr>
          <w:rFonts w:ascii="Calibri" w:hAnsi="Calibri" w:cs="Calibri"/>
          <w:color w:val="000000"/>
          <w:szCs w:val="22"/>
        </w:rPr>
      </w:pPr>
      <w:r w:rsidRPr="007A32B2">
        <w:rPr>
          <w:rFonts w:ascii="Calibri" w:hAnsi="Calibri" w:cs="Calibri"/>
          <w:color w:val="000000"/>
          <w:szCs w:val="22"/>
        </w:rPr>
        <w:t xml:space="preserve">Het is niet toegestaan een nulprijs </w:t>
      </w:r>
      <w:r>
        <w:rPr>
          <w:rFonts w:ascii="Calibri" w:hAnsi="Calibri" w:cs="Calibri"/>
          <w:color w:val="000000"/>
          <w:szCs w:val="22"/>
        </w:rPr>
        <w:t xml:space="preserve">en </w:t>
      </w:r>
      <w:r w:rsidRPr="007A32B2">
        <w:rPr>
          <w:rFonts w:ascii="Calibri" w:hAnsi="Calibri" w:cs="Calibri"/>
          <w:color w:val="000000"/>
          <w:szCs w:val="22"/>
        </w:rPr>
        <w:t>negatieve prijzen in te dienen. Het niet invullen van (onderdelen van) het prijsinvulformulier leidt tot ongeldigheid van uw inschrijving.</w:t>
      </w:r>
    </w:p>
    <w:p w14:paraId="0275CF62" w14:textId="77777777" w:rsidR="00932C96" w:rsidRDefault="00932C96" w:rsidP="00932C96">
      <w:pPr>
        <w:autoSpaceDE w:val="0"/>
        <w:autoSpaceDN w:val="0"/>
        <w:adjustRightInd w:val="0"/>
        <w:spacing w:line="240" w:lineRule="auto"/>
        <w:rPr>
          <w:rFonts w:ascii="Calibri" w:hAnsi="Calibri" w:cs="Calibri"/>
          <w:color w:val="000000"/>
          <w:szCs w:val="22"/>
        </w:rPr>
      </w:pPr>
    </w:p>
    <w:p w14:paraId="7CA194F3" w14:textId="77777777" w:rsidR="00932C96" w:rsidRDefault="00932C96" w:rsidP="00932C96">
      <w:pPr>
        <w:autoSpaceDE w:val="0"/>
        <w:autoSpaceDN w:val="0"/>
        <w:adjustRightInd w:val="0"/>
        <w:spacing w:line="240" w:lineRule="auto"/>
        <w:rPr>
          <w:rFonts w:ascii="Calibri" w:hAnsi="Calibri" w:cs="Calibri"/>
          <w:color w:val="000000"/>
          <w:szCs w:val="22"/>
        </w:rPr>
      </w:pPr>
      <w:r w:rsidRPr="007A32B2">
        <w:rPr>
          <w:rFonts w:ascii="Calibri" w:hAnsi="Calibri" w:cs="Calibri"/>
          <w:color w:val="000000"/>
          <w:szCs w:val="22"/>
        </w:rPr>
        <w:t xml:space="preserve">Het is niet toegestaan om wijzigingen aan te brengen op het door Aanbestedende dienst verstrekte prijzenblad. Dit op straffe van uitsluiting. </w:t>
      </w:r>
    </w:p>
    <w:p w14:paraId="5DDC30E1" w14:textId="77777777" w:rsidR="00932C96" w:rsidRPr="007A32B2" w:rsidRDefault="00932C96" w:rsidP="00932C96">
      <w:pPr>
        <w:autoSpaceDE w:val="0"/>
        <w:autoSpaceDN w:val="0"/>
        <w:adjustRightInd w:val="0"/>
        <w:spacing w:line="240" w:lineRule="auto"/>
        <w:rPr>
          <w:rFonts w:ascii="Calibri" w:hAnsi="Calibri" w:cs="Calibri"/>
          <w:color w:val="000000"/>
          <w:szCs w:val="22"/>
        </w:rPr>
      </w:pPr>
    </w:p>
    <w:p w14:paraId="634C0938" w14:textId="77777777" w:rsidR="00932C96" w:rsidRDefault="00932C96" w:rsidP="00932C96">
      <w:pPr>
        <w:autoSpaceDE w:val="0"/>
        <w:autoSpaceDN w:val="0"/>
        <w:adjustRightInd w:val="0"/>
        <w:spacing w:line="240" w:lineRule="auto"/>
        <w:rPr>
          <w:rFonts w:ascii="Calibri" w:hAnsi="Calibri" w:cs="Calibri"/>
          <w:color w:val="000000"/>
          <w:szCs w:val="22"/>
        </w:rPr>
      </w:pPr>
      <w:r w:rsidRPr="007A32B2">
        <w:rPr>
          <w:rFonts w:ascii="Calibri" w:hAnsi="Calibri" w:cs="Calibri"/>
          <w:color w:val="000000"/>
          <w:szCs w:val="22"/>
        </w:rPr>
        <w:t>Abnormaal lage prijzen worden door ons gecontroleerd/nagevraagd. Volgens artikel 2.216 Aw 2012 kan uw inschrijving ongeldig worden verklaard.</w:t>
      </w:r>
    </w:p>
    <w:p w14:paraId="16B47E52" w14:textId="02A141B7" w:rsidR="005B568D" w:rsidRPr="00D03640" w:rsidRDefault="00200C72" w:rsidP="00E8268E">
      <w:r w:rsidRPr="003D66C6">
        <w:rPr>
          <w:rFonts w:cs="Verdana"/>
        </w:rPr>
        <w:br w:type="page"/>
      </w:r>
    </w:p>
    <w:p w14:paraId="7DBFD55D" w14:textId="19077C19" w:rsidR="006B6E2B" w:rsidRPr="00042EF4" w:rsidRDefault="005160C1" w:rsidP="00042EF4">
      <w:pPr>
        <w:pStyle w:val="Bijlageaangepast"/>
      </w:pPr>
      <w:bookmarkStart w:id="156" w:name="_Toc244009125"/>
      <w:bookmarkStart w:id="157" w:name="_Toc228277222"/>
      <w:bookmarkStart w:id="158" w:name="_Hlk93651036"/>
      <w:bookmarkEnd w:id="25"/>
      <w:bookmarkEnd w:id="26"/>
      <w:bookmarkEnd w:id="27"/>
      <w:r w:rsidRPr="00042EF4">
        <w:lastRenderedPageBreak/>
        <w:t>Checklist in te leveren documenten</w:t>
      </w:r>
      <w:bookmarkEnd w:id="156"/>
      <w:bookmarkEnd w:id="157"/>
      <w:r w:rsidRPr="00042EF4">
        <w:t xml:space="preserve"> </w:t>
      </w:r>
    </w:p>
    <w:bookmarkEnd w:id="158"/>
    <w:p w14:paraId="18A6A485" w14:textId="77777777" w:rsidR="0016308B" w:rsidRPr="00011814" w:rsidRDefault="0016308B" w:rsidP="0016308B">
      <w:r w:rsidRPr="006843D8">
        <w:t>De</w:t>
      </w:r>
      <w:r>
        <w:t>ze</w:t>
      </w:r>
      <w:r w:rsidRPr="006843D8">
        <w:t xml:space="preserve"> checklist dient volledig ingevuld te worden </w:t>
      </w:r>
      <w:r>
        <w:t>en</w:t>
      </w:r>
      <w:r w:rsidRPr="00011814">
        <w:t xml:space="preserve"> door de </w:t>
      </w:r>
      <w:r>
        <w:t>Inschrijver</w:t>
      </w:r>
      <w:r w:rsidRPr="00011814">
        <w:t xml:space="preserve"> naar waarheid te worden ingevuld</w:t>
      </w:r>
      <w:r>
        <w:t>.</w:t>
      </w:r>
      <w:r w:rsidRPr="00011814">
        <w:t xml:space="preserve"> </w:t>
      </w:r>
      <w:r w:rsidRPr="006843D8">
        <w:t xml:space="preserve">De checklist </w:t>
      </w:r>
      <w:r w:rsidRPr="00011814">
        <w:t xml:space="preserve">dient te worden ondertekend door een persoon die blijkens het handelsregister of een volmacht van degene die blijkens het handelsregister bevoegd is om </w:t>
      </w:r>
      <w:r>
        <w:t>Inschrijver</w:t>
      </w:r>
      <w:r w:rsidRPr="00011814">
        <w:t xml:space="preserve"> te vertegenwoordigen en om namens </w:t>
      </w:r>
      <w:r>
        <w:t>Inschrijver</w:t>
      </w:r>
      <w:r w:rsidRPr="00011814">
        <w:t xml:space="preserve"> dit formulier te ondertekenen. </w:t>
      </w:r>
    </w:p>
    <w:p w14:paraId="4C02380A" w14:textId="77777777" w:rsidR="0016308B" w:rsidRPr="00DE5583" w:rsidRDefault="0016308B" w:rsidP="0016308B">
      <w:pPr>
        <w:pStyle w:val="gemeentewageningen"/>
        <w:rPr>
          <w:sz w:val="24"/>
          <w:szCs w:val="22"/>
        </w:rPr>
      </w:pPr>
    </w:p>
    <w:p w14:paraId="0C2CBA8B" w14:textId="77777777" w:rsidR="0016308B" w:rsidRDefault="0016308B" w:rsidP="0016308B">
      <w:pPr>
        <w:rPr>
          <w:szCs w:val="22"/>
        </w:rPr>
      </w:pPr>
      <w:r w:rsidRPr="0076227E">
        <w:rPr>
          <w:szCs w:val="22"/>
        </w:rPr>
        <w:t>Met het ondertekenen van deze checklist geeft Inschrijver aan akkoord te gaan met het Programma ven eisen en geeft Inschrijver aan de documenten naar waarheid te hebben ingevuld</w:t>
      </w:r>
      <w:r>
        <w:rPr>
          <w:szCs w:val="22"/>
        </w:rPr>
        <w:t>.</w:t>
      </w:r>
    </w:p>
    <w:p w14:paraId="4F74E048" w14:textId="77777777" w:rsidR="00DE5583" w:rsidRPr="00636A80" w:rsidRDefault="00DE5583" w:rsidP="00DE5583">
      <w:pPr>
        <w:rPr>
          <w:rFonts w:ascii="Verdana" w:hAnsi="Verdana"/>
        </w:rPr>
      </w:pPr>
    </w:p>
    <w:tbl>
      <w:tblPr>
        <w:tblpPr w:leftFromText="141" w:rightFromText="141" w:vertAnchor="text" w:horzAnchor="margin" w:tblpXSpec="center" w:tblpY="62"/>
        <w:tblOverlap w:val="neve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4899"/>
        <w:gridCol w:w="1515"/>
      </w:tblGrid>
      <w:tr w:rsidR="00DE5583" w:rsidRPr="00636A80" w14:paraId="0E3F8AD4" w14:textId="77777777" w:rsidTr="00DE5583">
        <w:tc>
          <w:tcPr>
            <w:tcW w:w="2547" w:type="dxa"/>
            <w:shd w:val="clear" w:color="auto" w:fill="1F497D" w:themeFill="text2"/>
          </w:tcPr>
          <w:p w14:paraId="51CD0532" w14:textId="77777777" w:rsidR="00DE5583" w:rsidRPr="00DE5583" w:rsidRDefault="00DE5583" w:rsidP="00DE5583">
            <w:pPr>
              <w:pStyle w:val="gemeentewageningen"/>
              <w:rPr>
                <w:color w:val="FFFFFF" w:themeColor="background1"/>
              </w:rPr>
            </w:pPr>
            <w:r w:rsidRPr="00DE5583">
              <w:rPr>
                <w:color w:val="FFFFFF" w:themeColor="background1"/>
              </w:rPr>
              <w:t>Betreft gevraagde in</w:t>
            </w:r>
          </w:p>
        </w:tc>
        <w:tc>
          <w:tcPr>
            <w:tcW w:w="4899" w:type="dxa"/>
            <w:shd w:val="clear" w:color="auto" w:fill="1F497D" w:themeFill="text2"/>
          </w:tcPr>
          <w:p w14:paraId="414D1D3D" w14:textId="77777777" w:rsidR="00DE5583" w:rsidRPr="00DE5583" w:rsidRDefault="00DE5583" w:rsidP="00DE5583">
            <w:pPr>
              <w:pStyle w:val="gemeentewageningen"/>
              <w:rPr>
                <w:color w:val="FFFFFF" w:themeColor="background1"/>
              </w:rPr>
            </w:pPr>
            <w:r w:rsidRPr="00DE5583">
              <w:rPr>
                <w:color w:val="FFFFFF" w:themeColor="background1"/>
              </w:rPr>
              <w:t>Omschrijving</w:t>
            </w:r>
          </w:p>
        </w:tc>
        <w:tc>
          <w:tcPr>
            <w:tcW w:w="1515" w:type="dxa"/>
            <w:shd w:val="clear" w:color="auto" w:fill="1F497D" w:themeFill="text2"/>
          </w:tcPr>
          <w:p w14:paraId="46679157" w14:textId="77777777" w:rsidR="00DE5583" w:rsidRPr="00DE5583" w:rsidRDefault="00DE5583" w:rsidP="00DE5583">
            <w:pPr>
              <w:pStyle w:val="gemeentewageningen"/>
              <w:rPr>
                <w:color w:val="FFFFFF" w:themeColor="background1"/>
              </w:rPr>
            </w:pPr>
            <w:r w:rsidRPr="00DE5583">
              <w:rPr>
                <w:color w:val="FFFFFF" w:themeColor="background1"/>
              </w:rPr>
              <w:t>Bijgevoegd</w:t>
            </w:r>
          </w:p>
        </w:tc>
      </w:tr>
      <w:tr w:rsidR="00DE5583" w:rsidRPr="00636A80" w14:paraId="5B780118" w14:textId="77777777" w:rsidTr="00D51EF1">
        <w:trPr>
          <w:trHeight w:val="397"/>
        </w:trPr>
        <w:tc>
          <w:tcPr>
            <w:tcW w:w="2547" w:type="dxa"/>
            <w:vAlign w:val="center"/>
          </w:tcPr>
          <w:p w14:paraId="36BDA0C9" w14:textId="77777777" w:rsidR="00DE5583" w:rsidRPr="00636A80" w:rsidRDefault="00DE5583" w:rsidP="00DE5583">
            <w:pPr>
              <w:pStyle w:val="gemeentewageningen"/>
            </w:pPr>
            <w:r w:rsidRPr="00636A80">
              <w:t>Bijlage 1</w:t>
            </w:r>
          </w:p>
        </w:tc>
        <w:tc>
          <w:tcPr>
            <w:tcW w:w="4899" w:type="dxa"/>
            <w:vAlign w:val="center"/>
          </w:tcPr>
          <w:p w14:paraId="23CE1A95" w14:textId="77777777" w:rsidR="00DE5583" w:rsidRPr="00636A80" w:rsidRDefault="00DE5583" w:rsidP="00DE5583">
            <w:pPr>
              <w:pStyle w:val="gemeentewageningen"/>
            </w:pPr>
            <w:r w:rsidRPr="00636A80">
              <w:t>Checklist in te leveren documenten</w:t>
            </w:r>
          </w:p>
        </w:tc>
        <w:tc>
          <w:tcPr>
            <w:tcW w:w="1515" w:type="dxa"/>
            <w:vAlign w:val="center"/>
          </w:tcPr>
          <w:p w14:paraId="34DE9E9F"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684F7948" w14:textId="77777777" w:rsidTr="00D51EF1">
        <w:trPr>
          <w:trHeight w:val="397"/>
        </w:trPr>
        <w:tc>
          <w:tcPr>
            <w:tcW w:w="2547" w:type="dxa"/>
            <w:vAlign w:val="center"/>
          </w:tcPr>
          <w:p w14:paraId="25CECC90" w14:textId="77777777" w:rsidR="00DE5583" w:rsidRPr="00636A80" w:rsidRDefault="00DE5583" w:rsidP="00DE5583">
            <w:pPr>
              <w:pStyle w:val="gemeentewageningen"/>
            </w:pPr>
            <w:r w:rsidRPr="00636A80">
              <w:t>Bijlage 2</w:t>
            </w:r>
          </w:p>
        </w:tc>
        <w:tc>
          <w:tcPr>
            <w:tcW w:w="4899" w:type="dxa"/>
            <w:vAlign w:val="center"/>
          </w:tcPr>
          <w:p w14:paraId="098A77CC" w14:textId="77777777" w:rsidR="00DE5583" w:rsidRPr="00636A80" w:rsidRDefault="00DE5583" w:rsidP="00DE5583">
            <w:pPr>
              <w:pStyle w:val="gemeentewageningen"/>
            </w:pPr>
            <w:r w:rsidRPr="00636A80">
              <w:t xml:space="preserve">UEA </w:t>
            </w:r>
          </w:p>
        </w:tc>
        <w:tc>
          <w:tcPr>
            <w:tcW w:w="1515" w:type="dxa"/>
            <w:vAlign w:val="center"/>
          </w:tcPr>
          <w:p w14:paraId="20228B87"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3A015036" w14:textId="77777777" w:rsidTr="00D51EF1">
        <w:trPr>
          <w:trHeight w:val="397"/>
        </w:trPr>
        <w:tc>
          <w:tcPr>
            <w:tcW w:w="2547" w:type="dxa"/>
            <w:vAlign w:val="center"/>
          </w:tcPr>
          <w:p w14:paraId="4BECA4AF" w14:textId="77777777" w:rsidR="00DE5583" w:rsidRPr="00636A80" w:rsidRDefault="00DE5583" w:rsidP="00DE5583">
            <w:pPr>
              <w:pStyle w:val="gemeentewageningen"/>
            </w:pPr>
            <w:r w:rsidRPr="00636A80">
              <w:t>Bijlage 3</w:t>
            </w:r>
          </w:p>
        </w:tc>
        <w:tc>
          <w:tcPr>
            <w:tcW w:w="4899" w:type="dxa"/>
            <w:vAlign w:val="center"/>
          </w:tcPr>
          <w:p w14:paraId="5076AC22" w14:textId="77777777" w:rsidR="00DE5583" w:rsidRPr="00636A80" w:rsidRDefault="00DE5583" w:rsidP="00DE5583">
            <w:pPr>
              <w:pStyle w:val="gemeentewageningen"/>
            </w:pPr>
            <w:r w:rsidRPr="00636A80">
              <w:t xml:space="preserve">Derden verklaring </w:t>
            </w:r>
          </w:p>
        </w:tc>
        <w:tc>
          <w:tcPr>
            <w:tcW w:w="1515" w:type="dxa"/>
            <w:vAlign w:val="center"/>
          </w:tcPr>
          <w:p w14:paraId="73B67707" w14:textId="46072015"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r w:rsidR="00791846">
              <w:t>/ n.v.t.</w:t>
            </w:r>
          </w:p>
        </w:tc>
      </w:tr>
      <w:tr w:rsidR="00DE5583" w:rsidRPr="00636A80" w14:paraId="2B9CCB54" w14:textId="77777777" w:rsidTr="00D51EF1">
        <w:trPr>
          <w:trHeight w:val="397"/>
        </w:trPr>
        <w:tc>
          <w:tcPr>
            <w:tcW w:w="2547" w:type="dxa"/>
            <w:vAlign w:val="center"/>
          </w:tcPr>
          <w:p w14:paraId="5F6F0D71" w14:textId="77777777" w:rsidR="00DE5583" w:rsidRPr="00636A80" w:rsidRDefault="00DE5583" w:rsidP="00DE5583">
            <w:pPr>
              <w:pStyle w:val="gemeentewageningen"/>
            </w:pPr>
            <w:r w:rsidRPr="00636A80">
              <w:t>Bijlage 4</w:t>
            </w:r>
          </w:p>
        </w:tc>
        <w:tc>
          <w:tcPr>
            <w:tcW w:w="4899" w:type="dxa"/>
            <w:vAlign w:val="center"/>
          </w:tcPr>
          <w:p w14:paraId="4263A27C" w14:textId="77777777" w:rsidR="00DE5583" w:rsidRPr="00636A80" w:rsidRDefault="00DE5583" w:rsidP="00DE5583">
            <w:pPr>
              <w:pStyle w:val="gemeentewageningen"/>
            </w:pPr>
            <w:r w:rsidRPr="00636A80">
              <w:t>Programma van Eisen</w:t>
            </w:r>
          </w:p>
        </w:tc>
        <w:tc>
          <w:tcPr>
            <w:tcW w:w="1515" w:type="dxa"/>
            <w:vAlign w:val="center"/>
          </w:tcPr>
          <w:p w14:paraId="035D413F" w14:textId="77777777" w:rsidR="00DE5583" w:rsidRPr="00636A80" w:rsidRDefault="00DE5583" w:rsidP="00DE5583">
            <w:pPr>
              <w:pStyle w:val="gemeentewageningen"/>
            </w:pPr>
            <w:r w:rsidRPr="00636A80">
              <w:t>n.v.t.</w:t>
            </w:r>
          </w:p>
        </w:tc>
      </w:tr>
      <w:tr w:rsidR="00DE5583" w:rsidRPr="00636A80" w14:paraId="2F3395DE" w14:textId="77777777" w:rsidTr="00D51EF1">
        <w:trPr>
          <w:trHeight w:val="397"/>
        </w:trPr>
        <w:tc>
          <w:tcPr>
            <w:tcW w:w="2547" w:type="dxa"/>
            <w:vAlign w:val="center"/>
          </w:tcPr>
          <w:p w14:paraId="528743A0" w14:textId="31C2D07A" w:rsidR="00DE5583" w:rsidRPr="00636A80" w:rsidRDefault="00DE5583" w:rsidP="00DE5583">
            <w:pPr>
              <w:pStyle w:val="gemeentewageningen"/>
            </w:pPr>
            <w:r w:rsidRPr="00636A80">
              <w:t xml:space="preserve">Bijlage </w:t>
            </w:r>
            <w:r w:rsidR="00687AE9">
              <w:t>5</w:t>
            </w:r>
          </w:p>
        </w:tc>
        <w:tc>
          <w:tcPr>
            <w:tcW w:w="4899" w:type="dxa"/>
            <w:vAlign w:val="center"/>
          </w:tcPr>
          <w:p w14:paraId="2A3A2413" w14:textId="77777777" w:rsidR="00DE5583" w:rsidRPr="00636A80" w:rsidRDefault="00DE5583" w:rsidP="00DE5583">
            <w:pPr>
              <w:pStyle w:val="gemeentewageningen"/>
            </w:pPr>
            <w:r w:rsidRPr="00636A80">
              <w:t>Gunningscriterium Prijs</w:t>
            </w:r>
          </w:p>
        </w:tc>
        <w:tc>
          <w:tcPr>
            <w:tcW w:w="1515" w:type="dxa"/>
            <w:vAlign w:val="center"/>
          </w:tcPr>
          <w:p w14:paraId="1386A34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r w:rsidR="00DE5583" w:rsidRPr="00636A80" w14:paraId="3A583C14" w14:textId="77777777" w:rsidTr="00D51EF1">
        <w:trPr>
          <w:trHeight w:val="397"/>
        </w:trPr>
        <w:tc>
          <w:tcPr>
            <w:tcW w:w="2547" w:type="dxa"/>
            <w:vAlign w:val="center"/>
          </w:tcPr>
          <w:p w14:paraId="2B6B863B" w14:textId="3EF07498" w:rsidR="00DE5583" w:rsidRPr="00636A80" w:rsidRDefault="00940C98" w:rsidP="00DE5583">
            <w:pPr>
              <w:pStyle w:val="gemeentewageningen"/>
            </w:pPr>
            <w:r>
              <w:t>Hoofdstuk 3</w:t>
            </w:r>
          </w:p>
        </w:tc>
        <w:tc>
          <w:tcPr>
            <w:tcW w:w="4899" w:type="dxa"/>
            <w:vAlign w:val="center"/>
          </w:tcPr>
          <w:p w14:paraId="57095216" w14:textId="77777777" w:rsidR="00DE5583" w:rsidRPr="00636A80" w:rsidRDefault="00DE5583" w:rsidP="00DE5583">
            <w:pPr>
              <w:pStyle w:val="gemeentewageningen"/>
            </w:pPr>
            <w:r w:rsidRPr="00636A80">
              <w:t>Uittreksel Kamer van Koophandel, zie ook 3.1</w:t>
            </w:r>
          </w:p>
        </w:tc>
        <w:tc>
          <w:tcPr>
            <w:tcW w:w="1515" w:type="dxa"/>
            <w:vAlign w:val="center"/>
          </w:tcPr>
          <w:p w14:paraId="1B9EE8DE" w14:textId="77777777" w:rsidR="00DE5583" w:rsidRPr="00636A80" w:rsidRDefault="00DE5583" w:rsidP="00DE5583">
            <w:pPr>
              <w:pStyle w:val="gemeentewageningen"/>
            </w:pPr>
            <w:r w:rsidRPr="00636A80">
              <w:fldChar w:fldCharType="begin">
                <w:ffData>
                  <w:name w:val="Selectievakje1"/>
                  <w:enabled/>
                  <w:calcOnExit w:val="0"/>
                  <w:checkBox>
                    <w:sizeAuto/>
                    <w:default w:val="0"/>
                  </w:checkBox>
                </w:ffData>
              </w:fldChar>
            </w:r>
            <w:r w:rsidRPr="00636A80">
              <w:instrText xml:space="preserve"> FORMCHECKBOX </w:instrText>
            </w:r>
            <w:r w:rsidRPr="00636A80">
              <w:fldChar w:fldCharType="separate"/>
            </w:r>
            <w:r w:rsidRPr="00636A80">
              <w:fldChar w:fldCharType="end"/>
            </w:r>
          </w:p>
        </w:tc>
      </w:tr>
    </w:tbl>
    <w:p w14:paraId="1DAA8E80" w14:textId="77777777" w:rsidR="006843D8" w:rsidRDefault="006843D8" w:rsidP="005439C9"/>
    <w:p w14:paraId="2DEC65AF" w14:textId="77777777" w:rsidR="005160C1" w:rsidRPr="006843D8" w:rsidRDefault="005160C1" w:rsidP="005439C9">
      <w:pPr>
        <w:rPr>
          <w:rFonts w:cs="Arial"/>
          <w:b/>
        </w:rPr>
      </w:pPr>
      <w:r w:rsidRPr="006843D8">
        <w:rPr>
          <w:rFonts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6678"/>
      </w:tblGrid>
      <w:tr w:rsidR="005160C1" w:rsidRPr="006843D8" w14:paraId="7A6C0FD8" w14:textId="77777777" w:rsidTr="006843D8">
        <w:tc>
          <w:tcPr>
            <w:tcW w:w="2547" w:type="dxa"/>
          </w:tcPr>
          <w:p w14:paraId="6105C3BD" w14:textId="7811F63A" w:rsidR="005160C1" w:rsidRPr="006843D8" w:rsidRDefault="005160C1" w:rsidP="005439C9">
            <w:pPr>
              <w:rPr>
                <w:rFonts w:cs="Arial"/>
              </w:rPr>
            </w:pPr>
            <w:r w:rsidRPr="006843D8">
              <w:rPr>
                <w:rFonts w:cs="Arial"/>
              </w:rPr>
              <w:t xml:space="preserve">Naam </w:t>
            </w:r>
            <w:r w:rsidR="00F67B99">
              <w:rPr>
                <w:rFonts w:cs="Arial"/>
              </w:rPr>
              <w:t>Inschrijver</w:t>
            </w:r>
          </w:p>
          <w:p w14:paraId="35330958" w14:textId="77777777" w:rsidR="005160C1" w:rsidRPr="006843D8" w:rsidRDefault="005160C1" w:rsidP="005439C9">
            <w:pPr>
              <w:rPr>
                <w:rFonts w:cs="Arial"/>
              </w:rPr>
            </w:pPr>
          </w:p>
        </w:tc>
        <w:tc>
          <w:tcPr>
            <w:tcW w:w="6678" w:type="dxa"/>
          </w:tcPr>
          <w:p w14:paraId="01FA4D17" w14:textId="77777777" w:rsidR="005160C1" w:rsidRPr="006843D8" w:rsidRDefault="005160C1" w:rsidP="005439C9">
            <w:pPr>
              <w:rPr>
                <w:rFonts w:cs="Arial"/>
              </w:rPr>
            </w:pPr>
          </w:p>
        </w:tc>
      </w:tr>
      <w:tr w:rsidR="005160C1" w:rsidRPr="006843D8" w14:paraId="4F30521E" w14:textId="77777777" w:rsidTr="006843D8">
        <w:tc>
          <w:tcPr>
            <w:tcW w:w="2547" w:type="dxa"/>
          </w:tcPr>
          <w:p w14:paraId="1EA8BCEC" w14:textId="4E08B8B0" w:rsidR="005160C1" w:rsidRPr="006843D8" w:rsidRDefault="005160C1" w:rsidP="005439C9">
            <w:pPr>
              <w:rPr>
                <w:rFonts w:cs="Arial"/>
              </w:rPr>
            </w:pPr>
            <w:r w:rsidRPr="006843D8">
              <w:rPr>
                <w:rFonts w:cs="Arial"/>
              </w:rPr>
              <w:t xml:space="preserve">Naam </w:t>
            </w:r>
            <w:r w:rsidR="00C424C1">
              <w:rPr>
                <w:rFonts w:cs="Arial"/>
              </w:rPr>
              <w:t xml:space="preserve">en emailadres </w:t>
            </w:r>
            <w:r w:rsidRPr="006843D8">
              <w:rPr>
                <w:rFonts w:cs="Arial"/>
              </w:rPr>
              <w:t>tekenbevoegde</w:t>
            </w:r>
          </w:p>
          <w:p w14:paraId="4A64600F" w14:textId="77777777" w:rsidR="005160C1" w:rsidRPr="006843D8" w:rsidRDefault="005160C1" w:rsidP="005439C9">
            <w:pPr>
              <w:rPr>
                <w:rFonts w:cs="Arial"/>
              </w:rPr>
            </w:pPr>
          </w:p>
        </w:tc>
        <w:tc>
          <w:tcPr>
            <w:tcW w:w="6678" w:type="dxa"/>
          </w:tcPr>
          <w:p w14:paraId="07C5ED61" w14:textId="77777777" w:rsidR="005160C1" w:rsidRPr="006843D8" w:rsidRDefault="005160C1" w:rsidP="005439C9">
            <w:pPr>
              <w:rPr>
                <w:rFonts w:cs="Arial"/>
              </w:rPr>
            </w:pPr>
          </w:p>
        </w:tc>
      </w:tr>
      <w:tr w:rsidR="005160C1" w:rsidRPr="006843D8" w14:paraId="357E8864" w14:textId="77777777" w:rsidTr="006843D8">
        <w:trPr>
          <w:trHeight w:val="251"/>
        </w:trPr>
        <w:tc>
          <w:tcPr>
            <w:tcW w:w="2547" w:type="dxa"/>
          </w:tcPr>
          <w:p w14:paraId="0BCB255D" w14:textId="77777777" w:rsidR="005160C1" w:rsidRPr="006843D8" w:rsidRDefault="005160C1" w:rsidP="005439C9">
            <w:pPr>
              <w:rPr>
                <w:rFonts w:cs="Arial"/>
              </w:rPr>
            </w:pPr>
            <w:r w:rsidRPr="006843D8">
              <w:rPr>
                <w:rFonts w:cs="Arial"/>
              </w:rPr>
              <w:t>Handtekening</w:t>
            </w:r>
          </w:p>
          <w:p w14:paraId="0B6519CF" w14:textId="77777777" w:rsidR="005160C1" w:rsidRPr="006843D8" w:rsidRDefault="005160C1" w:rsidP="005439C9">
            <w:pPr>
              <w:rPr>
                <w:rFonts w:cs="Arial"/>
              </w:rPr>
            </w:pPr>
          </w:p>
        </w:tc>
        <w:tc>
          <w:tcPr>
            <w:tcW w:w="6678" w:type="dxa"/>
          </w:tcPr>
          <w:p w14:paraId="409BD671" w14:textId="77777777" w:rsidR="005160C1" w:rsidRPr="006843D8" w:rsidRDefault="005160C1" w:rsidP="005439C9">
            <w:pPr>
              <w:rPr>
                <w:rFonts w:cs="Arial"/>
              </w:rPr>
            </w:pPr>
          </w:p>
        </w:tc>
      </w:tr>
      <w:tr w:rsidR="005160C1" w:rsidRPr="006843D8" w14:paraId="67F6FE37" w14:textId="77777777" w:rsidTr="006843D8">
        <w:trPr>
          <w:trHeight w:val="201"/>
        </w:trPr>
        <w:tc>
          <w:tcPr>
            <w:tcW w:w="2547" w:type="dxa"/>
          </w:tcPr>
          <w:p w14:paraId="524327EA" w14:textId="77777777" w:rsidR="005160C1" w:rsidRPr="006843D8" w:rsidRDefault="005160C1" w:rsidP="005439C9">
            <w:pPr>
              <w:rPr>
                <w:rFonts w:cs="Arial"/>
              </w:rPr>
            </w:pPr>
            <w:r w:rsidRPr="006843D8">
              <w:rPr>
                <w:rFonts w:cs="Arial"/>
              </w:rPr>
              <w:t>Datum</w:t>
            </w:r>
          </w:p>
          <w:p w14:paraId="755F0FB3" w14:textId="77777777" w:rsidR="005160C1" w:rsidRPr="006843D8" w:rsidRDefault="005160C1" w:rsidP="005439C9">
            <w:pPr>
              <w:rPr>
                <w:rFonts w:cs="Arial"/>
              </w:rPr>
            </w:pPr>
          </w:p>
        </w:tc>
        <w:tc>
          <w:tcPr>
            <w:tcW w:w="6678" w:type="dxa"/>
          </w:tcPr>
          <w:p w14:paraId="5AEA421B" w14:textId="77777777" w:rsidR="005160C1" w:rsidRPr="006843D8" w:rsidRDefault="005160C1" w:rsidP="005439C9">
            <w:pPr>
              <w:rPr>
                <w:rFonts w:cs="Arial"/>
              </w:rPr>
            </w:pPr>
          </w:p>
        </w:tc>
      </w:tr>
      <w:tr w:rsidR="00EB42B3" w:rsidRPr="006843D8" w14:paraId="24EF4893" w14:textId="77777777" w:rsidTr="006843D8">
        <w:trPr>
          <w:trHeight w:val="201"/>
        </w:trPr>
        <w:tc>
          <w:tcPr>
            <w:tcW w:w="2547" w:type="dxa"/>
          </w:tcPr>
          <w:p w14:paraId="1BCF7A05" w14:textId="6BB517D7" w:rsidR="00EB42B3" w:rsidRDefault="00EB42B3" w:rsidP="005439C9">
            <w:pPr>
              <w:rPr>
                <w:rFonts w:cs="Arial"/>
              </w:rPr>
            </w:pPr>
            <w:r w:rsidRPr="006843D8">
              <w:rPr>
                <w:rFonts w:cs="Arial"/>
              </w:rPr>
              <w:t>Naam</w:t>
            </w:r>
            <w:r>
              <w:rPr>
                <w:rFonts w:cs="Arial"/>
              </w:rPr>
              <w:t xml:space="preserve"> </w:t>
            </w:r>
            <w:r w:rsidR="00C424C1">
              <w:rPr>
                <w:rFonts w:cs="Arial"/>
              </w:rPr>
              <w:t xml:space="preserve">en emailadres </w:t>
            </w:r>
            <w:r w:rsidR="00EA614D">
              <w:rPr>
                <w:rFonts w:cs="Arial"/>
              </w:rPr>
              <w:t>c</w:t>
            </w:r>
            <w:r>
              <w:rPr>
                <w:rFonts w:cs="Arial"/>
              </w:rPr>
              <w:t>oördinator SROI</w:t>
            </w:r>
          </w:p>
          <w:p w14:paraId="203CF6F3" w14:textId="6B0760DA" w:rsidR="00C424C1" w:rsidRPr="006843D8" w:rsidRDefault="00C424C1" w:rsidP="005439C9">
            <w:pPr>
              <w:rPr>
                <w:rFonts w:cs="Arial"/>
              </w:rPr>
            </w:pPr>
          </w:p>
        </w:tc>
        <w:tc>
          <w:tcPr>
            <w:tcW w:w="6678" w:type="dxa"/>
          </w:tcPr>
          <w:p w14:paraId="5DDA90BB" w14:textId="77777777" w:rsidR="00EB42B3" w:rsidRPr="006843D8" w:rsidRDefault="00EB42B3" w:rsidP="005439C9">
            <w:pPr>
              <w:rPr>
                <w:rFonts w:cs="Arial"/>
              </w:rPr>
            </w:pPr>
          </w:p>
        </w:tc>
      </w:tr>
    </w:tbl>
    <w:p w14:paraId="2F5E4BB9" w14:textId="77777777" w:rsidR="00A34BB3" w:rsidRDefault="00A34BB3">
      <w:pPr>
        <w:spacing w:line="240" w:lineRule="auto"/>
        <w:rPr>
          <w:rFonts w:ascii="QuadraatSans-Bold" w:hAnsi="QuadraatSans-Bold" w:cs="Arial"/>
          <w:b/>
          <w:bCs/>
          <w:sz w:val="28"/>
          <w:szCs w:val="26"/>
        </w:rPr>
      </w:pPr>
      <w:bookmarkStart w:id="159" w:name="_Ref460240925"/>
      <w:bookmarkStart w:id="160" w:name="_Ref460240928"/>
      <w:bookmarkStart w:id="161" w:name="_Ref460241356"/>
      <w:bookmarkStart w:id="162" w:name="_Ref460241360"/>
      <w:bookmarkStart w:id="163" w:name="_Toc244009126"/>
      <w:r>
        <w:br w:type="page"/>
      </w:r>
    </w:p>
    <w:p w14:paraId="3B927676" w14:textId="3C7353B0" w:rsidR="000B113C" w:rsidRPr="00A34BB3" w:rsidRDefault="00BE6AB1" w:rsidP="00A34BB3">
      <w:pPr>
        <w:pStyle w:val="Bijlageaangepast"/>
      </w:pPr>
      <w:bookmarkStart w:id="164" w:name="_Toc228277223"/>
      <w:r w:rsidRPr="00A34BB3">
        <w:lastRenderedPageBreak/>
        <w:t>Uniform Europees Aanbestedingsdocument</w:t>
      </w:r>
      <w:bookmarkEnd w:id="159"/>
      <w:bookmarkEnd w:id="160"/>
      <w:bookmarkEnd w:id="161"/>
      <w:bookmarkEnd w:id="162"/>
      <w:bookmarkEnd w:id="164"/>
      <w:r w:rsidR="005160C1" w:rsidRPr="00A34BB3">
        <w:t xml:space="preserve"> </w:t>
      </w:r>
      <w:bookmarkEnd w:id="163"/>
    </w:p>
    <w:p w14:paraId="14DA779A" w14:textId="77777777" w:rsidR="00796477" w:rsidRPr="005E55D4" w:rsidRDefault="004C4458" w:rsidP="00590ADE">
      <w:pPr>
        <w:pStyle w:val="gemeentewageningen"/>
        <w:rPr>
          <w:rFonts w:cs="Arial"/>
        </w:rPr>
      </w:pPr>
      <w:r w:rsidRPr="005E55D4">
        <w:rPr>
          <w:rFonts w:cs="Arial"/>
        </w:rPr>
        <w:t>Is sep</w:t>
      </w:r>
      <w:r w:rsidR="001438CE" w:rsidRPr="005E55D4">
        <w:rPr>
          <w:rFonts w:cs="Arial"/>
        </w:rPr>
        <w:t xml:space="preserve">araat </w:t>
      </w:r>
      <w:r w:rsidR="006E1384" w:rsidRPr="005E55D4">
        <w:rPr>
          <w:rFonts w:cs="Arial"/>
        </w:rPr>
        <w:t>toegevoegd</w:t>
      </w:r>
      <w:r w:rsidR="001438CE" w:rsidRPr="005E55D4">
        <w:rPr>
          <w:rFonts w:cs="Arial"/>
        </w:rPr>
        <w:t>.</w:t>
      </w:r>
      <w:bookmarkStart w:id="165" w:name="_Toc215654567"/>
      <w:bookmarkStart w:id="166" w:name="_Toc244009127"/>
      <w:bookmarkStart w:id="167" w:name="_Toc209517322"/>
    </w:p>
    <w:p w14:paraId="1C2B1C93" w14:textId="77777777" w:rsidR="00B82AA6" w:rsidRPr="005E55D4" w:rsidRDefault="00B82AA6" w:rsidP="00590ADE">
      <w:pPr>
        <w:pStyle w:val="gemeentewageningen"/>
        <w:rPr>
          <w:rFonts w:cs="Arial"/>
        </w:rPr>
      </w:pPr>
      <w:bookmarkStart w:id="168" w:name="_Toc364751931"/>
    </w:p>
    <w:p w14:paraId="3CF3EDC6" w14:textId="2BBDA7E6" w:rsidR="00B82AA6" w:rsidRPr="00042EF4" w:rsidRDefault="00B82AA6" w:rsidP="00042EF4">
      <w:pPr>
        <w:pStyle w:val="Bijlageaangepast"/>
      </w:pPr>
      <w:r w:rsidRPr="00A31973">
        <w:br w:type="page"/>
      </w:r>
      <w:bookmarkStart w:id="169" w:name="_Toc228277224"/>
      <w:r w:rsidRPr="00042EF4">
        <w:lastRenderedPageBreak/>
        <w:t>Derdenverklaring</w:t>
      </w:r>
      <w:bookmarkEnd w:id="168"/>
      <w:bookmarkEnd w:id="169"/>
      <w:r w:rsidRPr="00042EF4">
        <w:t xml:space="preserve"> </w:t>
      </w:r>
    </w:p>
    <w:p w14:paraId="468B077E" w14:textId="77777777" w:rsidR="004050DF" w:rsidRPr="004B5538" w:rsidRDefault="004050DF" w:rsidP="00374A45">
      <w:pPr>
        <w:pStyle w:val="gemeentewageningen"/>
      </w:pPr>
      <w:bookmarkStart w:id="170" w:name="_Toc287257620"/>
      <w:r w:rsidRPr="004B5538">
        <w:t>Indien de Inschrijver een beroep doet op een derde om te voldoen aan de geschiktheids-eisen dan dient dit formulier te worden ingevuld en bijgesloten bij de Inschrijving.</w:t>
      </w:r>
    </w:p>
    <w:p w14:paraId="5EAB3C1F" w14:textId="77777777" w:rsidR="004050DF" w:rsidRPr="004B5538" w:rsidRDefault="004050DF" w:rsidP="00374A45">
      <w:pPr>
        <w:pStyle w:val="gemeentewageningen"/>
      </w:pPr>
    </w:p>
    <w:p w14:paraId="6A2E58CF" w14:textId="77777777" w:rsidR="004050DF" w:rsidRPr="004B5538" w:rsidRDefault="004050DF" w:rsidP="00374A45">
      <w:pPr>
        <w:pStyle w:val="gemeentewageningen"/>
      </w:pPr>
      <w:r>
        <w:rPr>
          <w:highlight w:val="cyan"/>
        </w:rPr>
        <w:t>&lt;</w:t>
      </w:r>
      <w:r w:rsidRPr="0014357B">
        <w:rPr>
          <w:highlight w:val="cyan"/>
        </w:rPr>
        <w:t>Naam Inschrijver</w:t>
      </w:r>
      <w:r>
        <w:t>&gt;</w:t>
      </w:r>
      <w:r w:rsidRPr="004B5538">
        <w:t>, statutair gevestigd te &lt;</w:t>
      </w:r>
      <w:r w:rsidRPr="004B5538">
        <w:rPr>
          <w:highlight w:val="cyan"/>
        </w:rPr>
        <w:t>plaats</w:t>
      </w:r>
      <w:r w:rsidRPr="004B5538">
        <w:t>&gt;, kantoorhoudende te &lt;</w:t>
      </w:r>
      <w:r w:rsidRPr="004B5538">
        <w:rPr>
          <w:highlight w:val="cyan"/>
        </w:rPr>
        <w:t>straatnaam, postcode, plaats</w:t>
      </w:r>
      <w:r w:rsidRPr="004B5538">
        <w:t>&gt;, ingeschreven bij de Kamer van Koophandel te &lt;</w:t>
      </w:r>
      <w:r w:rsidRPr="004B5538">
        <w:rPr>
          <w:highlight w:val="cyan"/>
        </w:rPr>
        <w:t>plaats&gt;</w:t>
      </w:r>
      <w:r w:rsidRPr="004B5538">
        <w:t xml:space="preserve">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naam&gt;</w:t>
      </w:r>
      <w:r w:rsidRPr="004B5538">
        <w:t xml:space="preserve"> in zijn/haar hoedanigheid van &lt;</w:t>
      </w:r>
      <w:r w:rsidRPr="004B5538">
        <w:rPr>
          <w:highlight w:val="cyan"/>
        </w:rPr>
        <w:t>hoedanigheid</w:t>
      </w:r>
      <w:r w:rsidRPr="004B5538">
        <w:t>&gt;, hierna te noemen Inschrijver;</w:t>
      </w:r>
    </w:p>
    <w:p w14:paraId="0F11FE74" w14:textId="77777777" w:rsidR="004050DF" w:rsidRPr="004B5538" w:rsidRDefault="004050DF" w:rsidP="00374A45">
      <w:pPr>
        <w:pStyle w:val="gemeentewageningen"/>
      </w:pPr>
    </w:p>
    <w:p w14:paraId="405B6848" w14:textId="7C346F22" w:rsidR="004050DF" w:rsidRPr="004B5538" w:rsidRDefault="004050DF" w:rsidP="00374A45">
      <w:pPr>
        <w:pStyle w:val="gemeentewageningen"/>
      </w:pPr>
      <w:r w:rsidRPr="004B5538">
        <w:t>&lt;</w:t>
      </w:r>
      <w:r w:rsidRPr="008F7970">
        <w:rPr>
          <w:highlight w:val="cyan"/>
        </w:rPr>
        <w:t xml:space="preserve">Naam </w:t>
      </w:r>
      <w:r w:rsidRPr="004B5538">
        <w:rPr>
          <w:highlight w:val="cyan"/>
        </w:rPr>
        <w:t>derde</w:t>
      </w:r>
      <w:r w:rsidRPr="004B5538">
        <w:t>&gt;, statutair gevestigd te &lt;</w:t>
      </w:r>
      <w:r w:rsidRPr="004B5538">
        <w:rPr>
          <w:highlight w:val="cyan"/>
        </w:rPr>
        <w:t>plaats</w:t>
      </w:r>
      <w:r w:rsidRPr="004B5538">
        <w:t>&gt;, kantoorhoudende te &lt;straatnaam, postcode, plaats&gt;, ingeschreven bij de Kamer van Koophandel te &lt;</w:t>
      </w:r>
      <w:r w:rsidRPr="004B5538">
        <w:rPr>
          <w:highlight w:val="cyan"/>
        </w:rPr>
        <w:t>plaats</w:t>
      </w:r>
      <w:r w:rsidRPr="004B5538">
        <w:t>&gt; onder nummer &lt;</w:t>
      </w:r>
      <w:r w:rsidRPr="004B5538">
        <w:rPr>
          <w:highlight w:val="cyan"/>
        </w:rPr>
        <w:t>kvk-nummer</w:t>
      </w:r>
      <w:r w:rsidRPr="004B5538">
        <w:t>&gt;, te dezen rechtsgeldig vertegenwoordigd door haar &lt;</w:t>
      </w:r>
      <w:r w:rsidRPr="004B5538">
        <w:rPr>
          <w:highlight w:val="cyan"/>
        </w:rPr>
        <w:t>functie</w:t>
      </w:r>
      <w:r w:rsidRPr="004B5538">
        <w:t>&gt; &lt;</w:t>
      </w:r>
      <w:r w:rsidRPr="004B5538">
        <w:rPr>
          <w:highlight w:val="cyan"/>
        </w:rPr>
        <w:t>naam</w:t>
      </w:r>
      <w:r w:rsidRPr="004B5538">
        <w:t>&gt; in zijn/haar hoedanigheid van &lt;</w:t>
      </w:r>
      <w:r w:rsidRPr="004B5538">
        <w:rPr>
          <w:highlight w:val="cyan"/>
        </w:rPr>
        <w:t>hoedanigheid</w:t>
      </w:r>
      <w:r w:rsidRPr="004B5538">
        <w:t xml:space="preserve">&gt;, </w:t>
      </w:r>
      <w:r w:rsidRPr="006843D8">
        <w:t xml:space="preserve">hierna te noemen </w:t>
      </w:r>
      <w:r w:rsidRPr="006843D8">
        <w:rPr>
          <w:highlight w:val="cyan"/>
        </w:rPr>
        <w:t>leverancier</w:t>
      </w:r>
      <w:r w:rsidRPr="006843D8">
        <w:rPr>
          <w:highlight w:val="lightGray"/>
        </w:rPr>
        <w:t>/</w:t>
      </w:r>
      <w:r w:rsidRPr="006843D8">
        <w:rPr>
          <w:highlight w:val="cyan"/>
        </w:rPr>
        <w:t>dienstverlener</w:t>
      </w:r>
      <w:r w:rsidRPr="006843D8">
        <w:t>;</w:t>
      </w:r>
    </w:p>
    <w:p w14:paraId="0DBC5838" w14:textId="77777777" w:rsidR="004050DF" w:rsidRPr="004B5538" w:rsidRDefault="004050DF" w:rsidP="00374A45">
      <w:pPr>
        <w:pStyle w:val="gemeentewageningen"/>
      </w:pPr>
    </w:p>
    <w:p w14:paraId="0D910974" w14:textId="77777777" w:rsidR="004050DF" w:rsidRPr="004B5538" w:rsidRDefault="004050DF" w:rsidP="00374A45">
      <w:pPr>
        <w:pStyle w:val="gemeentewageningen"/>
      </w:pPr>
      <w:r w:rsidRPr="004B5538">
        <w:t>hierna gezamenlijk te noemen partijen, overwegende dat:</w:t>
      </w:r>
    </w:p>
    <w:p w14:paraId="102467F5" w14:textId="77777777" w:rsidR="004050DF" w:rsidRPr="004B5538" w:rsidRDefault="004050DF" w:rsidP="00374A45">
      <w:pPr>
        <w:pStyle w:val="gemeentewageningen"/>
      </w:pPr>
    </w:p>
    <w:p w14:paraId="5FB4DA0C" w14:textId="3189D954" w:rsidR="004050DF" w:rsidRPr="004B5538" w:rsidRDefault="003B401F" w:rsidP="00374A45">
      <w:pPr>
        <w:pStyle w:val="gemeentewageningen"/>
      </w:pPr>
      <w:r>
        <w:t>A</w:t>
      </w:r>
      <w:r w:rsidR="00837788">
        <w:t>anbestedende dienst</w:t>
      </w:r>
      <w:r w:rsidR="004050DF" w:rsidRPr="004B5538">
        <w:t>, een &lt;</w:t>
      </w:r>
      <w:r w:rsidR="004050DF" w:rsidRPr="004B5538">
        <w:rPr>
          <w:highlight w:val="cyan"/>
        </w:rPr>
        <w:t>leverancier</w:t>
      </w:r>
      <w:r w:rsidR="004050DF" w:rsidRPr="004B5538">
        <w:rPr>
          <w:highlight w:val="lightGray"/>
        </w:rPr>
        <w:t>/</w:t>
      </w:r>
      <w:r w:rsidR="004050DF" w:rsidRPr="004B5538">
        <w:rPr>
          <w:highlight w:val="cyan"/>
        </w:rPr>
        <w:t>dienstverlener</w:t>
      </w:r>
      <w:r w:rsidR="004050DF" w:rsidRPr="004B5538">
        <w:t>&gt; zoekt voor &lt;</w:t>
      </w:r>
      <w:r w:rsidR="004050DF" w:rsidRPr="004B5538">
        <w:rPr>
          <w:highlight w:val="cyan"/>
        </w:rPr>
        <w:t>korte omschrijving werkzaamheden</w:t>
      </w:r>
      <w:r w:rsidR="004050DF" w:rsidRPr="004B5538">
        <w:t>&gt; en deze door middel van een aanbesteding wenst te vinden;</w:t>
      </w:r>
    </w:p>
    <w:p w14:paraId="381DF978" w14:textId="7431000D" w:rsidR="004050DF" w:rsidRPr="004B5538" w:rsidRDefault="004050DF" w:rsidP="00374A45">
      <w:pPr>
        <w:pStyle w:val="gemeentewageningen"/>
      </w:pPr>
      <w:r w:rsidRPr="004B5538">
        <w:t xml:space="preserve">Inschrijver in dat kader voornemens is een </w:t>
      </w:r>
      <w:r w:rsidR="00B511E0">
        <w:t>Inschrijving</w:t>
      </w:r>
      <w:r w:rsidRPr="004B5538">
        <w:t xml:space="preserve"> te doen;</w:t>
      </w:r>
    </w:p>
    <w:p w14:paraId="70F834C7" w14:textId="618EA32A" w:rsidR="004050DF" w:rsidRPr="004B5538" w:rsidRDefault="004050DF" w:rsidP="00374A45">
      <w:pPr>
        <w:pStyle w:val="gemeentewageningen"/>
      </w:pPr>
      <w:r w:rsidRPr="004B5538">
        <w:t>Inschrijver &lt;</w:t>
      </w:r>
      <w:r w:rsidR="006843D8">
        <w:rPr>
          <w:highlight w:val="cyan"/>
        </w:rPr>
        <w:t>N</w:t>
      </w:r>
      <w:r w:rsidRPr="004B5538">
        <w:rPr>
          <w:highlight w:val="cyan"/>
        </w:rPr>
        <w:t>aam derde</w:t>
      </w:r>
      <w:r w:rsidRPr="004B5538">
        <w:t>&gt; nodig heeft om te kunnen voldoen aan de door de Opdrachtgever ter zake van de aanbesteding gestelde geschiktheidseisen en/of selectiecriteria;</w:t>
      </w:r>
    </w:p>
    <w:p w14:paraId="7D0D9B5E" w14:textId="10633ACB" w:rsidR="004050DF" w:rsidRPr="004B5538" w:rsidRDefault="004050DF" w:rsidP="00374A45">
      <w:pPr>
        <w:pStyle w:val="gemeentewageningen"/>
      </w:pPr>
      <w:r w:rsidRPr="004B5538">
        <w:t xml:space="preserve">Partijen in dat kader jegens de </w:t>
      </w:r>
      <w:r w:rsidR="00837788">
        <w:t>Aanbestedende dienst</w:t>
      </w:r>
      <w:r w:rsidR="00837788" w:rsidRPr="004B5538">
        <w:t xml:space="preserve"> </w:t>
      </w:r>
      <w:r w:rsidRPr="004B5538">
        <w:t>wensen te verklaren dat, indien Inschrijver de Opdracht gegund krijgt, Inschrijver de &lt;</w:t>
      </w:r>
      <w:r w:rsidR="006843D8">
        <w:rPr>
          <w:highlight w:val="cyan"/>
        </w:rPr>
        <w:t>N</w:t>
      </w:r>
      <w:r w:rsidRPr="004B5538">
        <w:rPr>
          <w:highlight w:val="cyan"/>
        </w:rPr>
        <w:t>aam derde</w:t>
      </w:r>
      <w:r w:rsidRPr="004B5538">
        <w:t>&gt; als uitvoerende partij zal inzetten voor het uitvoeren van die onderdelen van het project waarvoor hij &lt;</w:t>
      </w:r>
      <w:r w:rsidR="006843D8">
        <w:rPr>
          <w:highlight w:val="cyan"/>
        </w:rPr>
        <w:t>N</w:t>
      </w:r>
      <w:r w:rsidRPr="004B5538">
        <w:rPr>
          <w:highlight w:val="cyan"/>
        </w:rPr>
        <w:t>aam derde</w:t>
      </w:r>
      <w:r w:rsidRPr="004B5538">
        <w:t>&gt; nodig heeft om aan de eisen en/of criteria te voldoen.</w:t>
      </w:r>
    </w:p>
    <w:p w14:paraId="0E0E66B4" w14:textId="77777777" w:rsidR="004050DF" w:rsidRPr="004B5538" w:rsidRDefault="004050DF" w:rsidP="00374A45">
      <w:pPr>
        <w:pStyle w:val="gemeentewageningen"/>
      </w:pPr>
    </w:p>
    <w:p w14:paraId="5986BD1D" w14:textId="49D337F7" w:rsidR="004050DF" w:rsidRPr="004B5538" w:rsidRDefault="004050DF" w:rsidP="00374A45">
      <w:pPr>
        <w:pStyle w:val="gemeentewageningen"/>
      </w:pPr>
      <w:r w:rsidRPr="004B5538">
        <w:t xml:space="preserve">Partijen verklaren jegens de </w:t>
      </w:r>
      <w:r w:rsidR="00837788">
        <w:t>Aanbestedende dienst</w:t>
      </w:r>
      <w:r w:rsidR="00837788" w:rsidRPr="004B5538">
        <w:t xml:space="preserve"> </w:t>
      </w:r>
      <w:r w:rsidRPr="004B5538">
        <w:t>het navolgende te zijn overeengekomen:</w:t>
      </w:r>
    </w:p>
    <w:p w14:paraId="2111E471" w14:textId="6C5A2905" w:rsidR="004050DF" w:rsidRPr="004B5538" w:rsidRDefault="004050DF" w:rsidP="00374A45">
      <w:pPr>
        <w:pStyle w:val="gemeentewageningen"/>
      </w:pPr>
      <w:r w:rsidRPr="004B5538">
        <w:t xml:space="preserve">dat, indien </w:t>
      </w:r>
      <w:r>
        <w:rPr>
          <w:highlight w:val="cyan"/>
        </w:rPr>
        <w:t>&lt;</w:t>
      </w:r>
      <w:r w:rsidRPr="0014357B">
        <w:rPr>
          <w:highlight w:val="cyan"/>
        </w:rPr>
        <w:t>Naam Inschrijver</w:t>
      </w:r>
      <w:r>
        <w:t>&gt;</w:t>
      </w:r>
      <w:r w:rsidRPr="004B5538">
        <w:t xml:space="preserve"> de opdracht gegund krijgt, &lt;</w:t>
      </w:r>
      <w:r w:rsidR="006843D8">
        <w:rPr>
          <w:highlight w:val="cyan"/>
        </w:rPr>
        <w:t>N</w:t>
      </w:r>
      <w:r w:rsidRPr="004B5538">
        <w:rPr>
          <w:highlight w:val="cyan"/>
        </w:rPr>
        <w:t>aam derde</w:t>
      </w:r>
      <w:r w:rsidRPr="004B5538">
        <w:t>&gt;, het opdrachtonderdeel/de opdrachtonderdelen &lt;</w:t>
      </w:r>
      <w:r w:rsidRPr="004B5538">
        <w:rPr>
          <w:highlight w:val="cyan"/>
        </w:rPr>
        <w:t>opdrachtonderde(e)l(en)</w:t>
      </w:r>
      <w:r w:rsidRPr="004B5538">
        <w:t>&gt;welk</w:t>
      </w:r>
      <w:r w:rsidR="00703036">
        <w:t xml:space="preserve">e </w:t>
      </w:r>
      <w:r w:rsidR="00703036" w:rsidRPr="0003789E">
        <w:rPr>
          <w:highlight w:val="cyan"/>
        </w:rPr>
        <w:t>&lt;Naam derde&gt;</w:t>
      </w:r>
      <w:r w:rsidR="00703036">
        <w:t xml:space="preserve"> </w:t>
      </w:r>
      <w:r w:rsidR="00703036" w:rsidRPr="004B5538">
        <w:t xml:space="preserve">  </w:t>
      </w:r>
      <w:r w:rsidRPr="004B5538">
        <w:t>vereisten voor levert zal uitvoeren.</w:t>
      </w:r>
    </w:p>
    <w:p w14:paraId="467593E6" w14:textId="77777777" w:rsidR="004050DF" w:rsidRPr="004B5538" w:rsidRDefault="004050DF" w:rsidP="00374A45">
      <w:pPr>
        <w:pStyle w:val="gemeentewageningen"/>
        <w:rPr>
          <w:highlight w:val="lightGray"/>
        </w:rPr>
      </w:pPr>
    </w:p>
    <w:p w14:paraId="27B7B805" w14:textId="77777777" w:rsidR="004050DF" w:rsidRPr="004B5538" w:rsidRDefault="004050DF" w:rsidP="00374A45">
      <w:pPr>
        <w:pStyle w:val="gemeentewageningen"/>
        <w:rPr>
          <w:b/>
        </w:rPr>
      </w:pPr>
      <w:r w:rsidRPr="004B5538">
        <w:rPr>
          <w:b/>
        </w:rPr>
        <w:t>Namens</w:t>
      </w:r>
      <w:r>
        <w:rPr>
          <w:b/>
        </w:rPr>
        <w:t xml:space="preserve"> </w:t>
      </w:r>
      <w:r>
        <w:rPr>
          <w:highlight w:val="cyan"/>
        </w:rPr>
        <w:t>&lt;</w:t>
      </w:r>
      <w:r w:rsidRPr="0014357B">
        <w:rPr>
          <w:highlight w:val="cyan"/>
        </w:rPr>
        <w:t>Naam Inschrijver</w:t>
      </w:r>
      <w:r>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4B942C8F" w14:textId="77777777" w:rsidTr="008368EB">
        <w:tc>
          <w:tcPr>
            <w:tcW w:w="1985" w:type="dxa"/>
          </w:tcPr>
          <w:p w14:paraId="4E1B6D02"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D31D3BA" w14:textId="77777777" w:rsidR="004050DF" w:rsidRPr="004B5538" w:rsidRDefault="004050DF" w:rsidP="00374A45">
            <w:pPr>
              <w:pStyle w:val="gemeentewageningen"/>
              <w:rPr>
                <w:rFonts w:cs="Arial"/>
              </w:rPr>
            </w:pPr>
          </w:p>
        </w:tc>
      </w:tr>
      <w:tr w:rsidR="004050DF" w:rsidRPr="004B5538" w14:paraId="33A75956" w14:textId="77777777" w:rsidTr="008368EB">
        <w:tc>
          <w:tcPr>
            <w:tcW w:w="1985" w:type="dxa"/>
          </w:tcPr>
          <w:p w14:paraId="0E7E4750" w14:textId="77777777" w:rsidR="004050DF" w:rsidRPr="004B5538" w:rsidRDefault="004050DF" w:rsidP="00374A45">
            <w:pPr>
              <w:pStyle w:val="gemeentewageningen"/>
              <w:rPr>
                <w:rFonts w:cs="Arial"/>
              </w:rPr>
            </w:pPr>
            <w:r w:rsidRPr="004B5538">
              <w:rPr>
                <w:rFonts w:cs="Arial"/>
              </w:rPr>
              <w:t>Datum</w:t>
            </w:r>
          </w:p>
        </w:tc>
        <w:tc>
          <w:tcPr>
            <w:tcW w:w="7375" w:type="dxa"/>
          </w:tcPr>
          <w:p w14:paraId="1D8287FB" w14:textId="77777777" w:rsidR="004050DF" w:rsidRPr="004B5538" w:rsidRDefault="004050DF" w:rsidP="00374A45">
            <w:pPr>
              <w:pStyle w:val="gemeentewageningen"/>
              <w:rPr>
                <w:rFonts w:cs="Arial"/>
              </w:rPr>
            </w:pPr>
          </w:p>
        </w:tc>
      </w:tr>
      <w:tr w:rsidR="004050DF" w:rsidRPr="004B5538" w14:paraId="2A1B579E" w14:textId="77777777" w:rsidTr="008368EB">
        <w:trPr>
          <w:trHeight w:val="519"/>
        </w:trPr>
        <w:tc>
          <w:tcPr>
            <w:tcW w:w="1985" w:type="dxa"/>
          </w:tcPr>
          <w:p w14:paraId="361B1814" w14:textId="77777777" w:rsidR="004050DF" w:rsidRPr="004B5538" w:rsidRDefault="004050DF" w:rsidP="00374A45">
            <w:pPr>
              <w:pStyle w:val="gemeentewageningen"/>
              <w:rPr>
                <w:rFonts w:cs="Arial"/>
              </w:rPr>
            </w:pPr>
            <w:r w:rsidRPr="004B5538">
              <w:rPr>
                <w:rFonts w:cs="Arial"/>
              </w:rPr>
              <w:t>Handtekening</w:t>
            </w:r>
          </w:p>
        </w:tc>
        <w:tc>
          <w:tcPr>
            <w:tcW w:w="7375" w:type="dxa"/>
          </w:tcPr>
          <w:p w14:paraId="487776F4" w14:textId="77777777" w:rsidR="004050DF" w:rsidRPr="004B5538" w:rsidRDefault="004050DF" w:rsidP="00374A45">
            <w:pPr>
              <w:pStyle w:val="gemeentewageningen"/>
              <w:rPr>
                <w:rFonts w:cs="Arial"/>
              </w:rPr>
            </w:pPr>
          </w:p>
        </w:tc>
      </w:tr>
    </w:tbl>
    <w:p w14:paraId="75FD0E3B" w14:textId="77777777" w:rsidR="004050DF" w:rsidRPr="004B5538" w:rsidRDefault="004050DF" w:rsidP="00374A45">
      <w:pPr>
        <w:pStyle w:val="gemeentewageningen"/>
      </w:pPr>
    </w:p>
    <w:p w14:paraId="0817D25E" w14:textId="77777777" w:rsidR="004050DF" w:rsidRPr="004B5538" w:rsidRDefault="004050DF" w:rsidP="00374A45">
      <w:pPr>
        <w:pStyle w:val="gemeentewageningen"/>
        <w:rPr>
          <w:b/>
        </w:rPr>
      </w:pPr>
      <w:r w:rsidRPr="004B5538">
        <w:rPr>
          <w:b/>
        </w:rPr>
        <w:t>Namens</w:t>
      </w:r>
      <w:r>
        <w:rPr>
          <w:b/>
        </w:rPr>
        <w:t xml:space="preserve"> </w:t>
      </w:r>
      <w:r w:rsidRPr="004B5538">
        <w:t>&lt;</w:t>
      </w:r>
      <w:r w:rsidRPr="008F7970">
        <w:rPr>
          <w:highlight w:val="cyan"/>
        </w:rPr>
        <w:t xml:space="preserve">Naam </w:t>
      </w:r>
      <w:r w:rsidRPr="004B5538">
        <w:rPr>
          <w:highlight w:val="cyan"/>
        </w:rPr>
        <w:t>derde</w:t>
      </w:r>
      <w:r w:rsidRPr="004B5538">
        <w:t>&gt;</w:t>
      </w:r>
    </w:p>
    <w:tbl>
      <w:tblPr>
        <w:tblW w:w="93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7375"/>
      </w:tblGrid>
      <w:tr w:rsidR="004050DF" w:rsidRPr="004B5538" w14:paraId="6F6997DD" w14:textId="77777777" w:rsidTr="008368EB">
        <w:tc>
          <w:tcPr>
            <w:tcW w:w="1985" w:type="dxa"/>
          </w:tcPr>
          <w:p w14:paraId="14EE070A" w14:textId="77777777" w:rsidR="004050DF" w:rsidRPr="004B5538" w:rsidRDefault="004050DF" w:rsidP="00374A45">
            <w:pPr>
              <w:pStyle w:val="gemeentewageningen"/>
              <w:rPr>
                <w:rFonts w:cs="Arial"/>
              </w:rPr>
            </w:pPr>
            <w:r w:rsidRPr="004B5538">
              <w:rPr>
                <w:rFonts w:cs="Arial"/>
              </w:rPr>
              <w:t>Naam tekenbevoegde</w:t>
            </w:r>
          </w:p>
        </w:tc>
        <w:tc>
          <w:tcPr>
            <w:tcW w:w="7375" w:type="dxa"/>
          </w:tcPr>
          <w:p w14:paraId="0A90C887" w14:textId="77777777" w:rsidR="004050DF" w:rsidRPr="004B5538" w:rsidRDefault="004050DF" w:rsidP="00374A45">
            <w:pPr>
              <w:pStyle w:val="gemeentewageningen"/>
              <w:rPr>
                <w:rFonts w:cs="Arial"/>
              </w:rPr>
            </w:pPr>
          </w:p>
        </w:tc>
      </w:tr>
      <w:tr w:rsidR="004050DF" w:rsidRPr="004B5538" w14:paraId="07D1B7DA" w14:textId="77777777" w:rsidTr="008368EB">
        <w:tc>
          <w:tcPr>
            <w:tcW w:w="1985" w:type="dxa"/>
          </w:tcPr>
          <w:p w14:paraId="40F3FBA9" w14:textId="77777777" w:rsidR="004050DF" w:rsidRPr="004B5538" w:rsidRDefault="004050DF" w:rsidP="00374A45">
            <w:pPr>
              <w:pStyle w:val="gemeentewageningen"/>
              <w:rPr>
                <w:rFonts w:cs="Arial"/>
              </w:rPr>
            </w:pPr>
            <w:r w:rsidRPr="004B5538">
              <w:rPr>
                <w:rFonts w:cs="Arial"/>
              </w:rPr>
              <w:t>Datum</w:t>
            </w:r>
          </w:p>
        </w:tc>
        <w:tc>
          <w:tcPr>
            <w:tcW w:w="7375" w:type="dxa"/>
          </w:tcPr>
          <w:p w14:paraId="6B0A5E54" w14:textId="77777777" w:rsidR="004050DF" w:rsidRPr="004B5538" w:rsidRDefault="004050DF" w:rsidP="00374A45">
            <w:pPr>
              <w:pStyle w:val="gemeentewageningen"/>
              <w:rPr>
                <w:rFonts w:cs="Arial"/>
              </w:rPr>
            </w:pPr>
          </w:p>
        </w:tc>
      </w:tr>
      <w:tr w:rsidR="004050DF" w:rsidRPr="004B5538" w14:paraId="0A8A21CD" w14:textId="77777777" w:rsidTr="008368EB">
        <w:trPr>
          <w:trHeight w:val="501"/>
        </w:trPr>
        <w:tc>
          <w:tcPr>
            <w:tcW w:w="1985" w:type="dxa"/>
          </w:tcPr>
          <w:p w14:paraId="1386D913" w14:textId="77777777" w:rsidR="004050DF" w:rsidRPr="004B5538" w:rsidRDefault="004050DF" w:rsidP="00374A45">
            <w:pPr>
              <w:pStyle w:val="gemeentewageningen"/>
              <w:rPr>
                <w:rFonts w:cs="Arial"/>
              </w:rPr>
            </w:pPr>
            <w:r w:rsidRPr="004B5538">
              <w:rPr>
                <w:rFonts w:cs="Arial"/>
              </w:rPr>
              <w:t>Handtekening</w:t>
            </w:r>
          </w:p>
        </w:tc>
        <w:tc>
          <w:tcPr>
            <w:tcW w:w="7375" w:type="dxa"/>
          </w:tcPr>
          <w:p w14:paraId="37426E31" w14:textId="77777777" w:rsidR="004050DF" w:rsidRPr="004B5538" w:rsidRDefault="004050DF" w:rsidP="00374A45">
            <w:pPr>
              <w:pStyle w:val="gemeentewageningen"/>
              <w:rPr>
                <w:rFonts w:cs="Arial"/>
              </w:rPr>
            </w:pPr>
          </w:p>
        </w:tc>
      </w:tr>
    </w:tbl>
    <w:p w14:paraId="69D0B151" w14:textId="53720AA0" w:rsidR="0007531D" w:rsidRPr="0007531D" w:rsidRDefault="004C4458" w:rsidP="0007531D">
      <w:pPr>
        <w:pStyle w:val="Bijlageaangepast"/>
      </w:pPr>
      <w:r w:rsidRPr="00A31973">
        <w:br w:type="page"/>
      </w:r>
      <w:bookmarkStart w:id="171" w:name="_Toc95291908"/>
      <w:bookmarkStart w:id="172" w:name="_Toc228277225"/>
      <w:bookmarkStart w:id="173" w:name="_Toc200163760"/>
      <w:bookmarkStart w:id="174" w:name="_Toc200164210"/>
      <w:bookmarkStart w:id="175" w:name="_Toc200530487"/>
      <w:bookmarkEnd w:id="165"/>
      <w:bookmarkEnd w:id="166"/>
      <w:bookmarkEnd w:id="167"/>
      <w:bookmarkEnd w:id="170"/>
      <w:r w:rsidR="004368C0" w:rsidRPr="00A31973">
        <w:lastRenderedPageBreak/>
        <w:t>Programma van Eisen</w:t>
      </w:r>
      <w:bookmarkEnd w:id="171"/>
      <w:bookmarkEnd w:id="172"/>
    </w:p>
    <w:p w14:paraId="062F6432" w14:textId="5A43FC62" w:rsidR="0007531D" w:rsidRPr="00AC246B" w:rsidRDefault="0007531D" w:rsidP="0007531D">
      <w:pPr>
        <w:rPr>
          <w:b/>
          <w:color w:val="000000"/>
        </w:rPr>
      </w:pPr>
      <w:r>
        <w:rPr>
          <w:rFonts w:ascii="QuadraatSans-Bold" w:hAnsi="QuadraatSans-Bold"/>
          <w:b/>
          <w:noProof/>
          <w:sz w:val="24"/>
        </w:rPr>
        <mc:AlternateContent>
          <mc:Choice Requires="wps">
            <w:drawing>
              <wp:anchor distT="0" distB="0" distL="114300" distR="114300" simplePos="0" relativeHeight="251658253" behindDoc="0" locked="0" layoutInCell="1" allowOverlap="1" wp14:anchorId="6FE115EE" wp14:editId="09BAB1CF">
                <wp:simplePos x="0" y="0"/>
                <wp:positionH relativeFrom="column">
                  <wp:posOffset>-106680</wp:posOffset>
                </wp:positionH>
                <wp:positionV relativeFrom="paragraph">
                  <wp:posOffset>48895</wp:posOffset>
                </wp:positionV>
                <wp:extent cx="6219190" cy="466090"/>
                <wp:effectExtent l="0" t="0" r="10160" b="10160"/>
                <wp:wrapNone/>
                <wp:docPr id="22" name="Tekstvak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190" cy="466090"/>
                        </a:xfrm>
                        <a:prstGeom prst="rect">
                          <a:avLst/>
                        </a:prstGeom>
                        <a:solidFill>
                          <a:srgbClr val="FFFFFF"/>
                        </a:solidFill>
                        <a:ln w="9525">
                          <a:solidFill>
                            <a:srgbClr val="000000"/>
                          </a:solidFill>
                          <a:miter lim="800000"/>
                          <a:headEnd/>
                          <a:tailEnd/>
                        </a:ln>
                      </wps:spPr>
                      <wps:txb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Conformiteitenlijst en het Programma van Eisen. </w:t>
                            </w:r>
                            <w:r w:rsidRPr="002F45D8">
                              <w:rPr>
                                <w:rFonts w:cs="Arial"/>
                                <w:b/>
                                <w:bCs/>
                              </w:rPr>
                              <w:t>Het niet instemmen betekent uitsluiting van verdere beoordeling</w:t>
                            </w:r>
                            <w:r w:rsidRPr="002F45D8">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E115EE" id="Tekstvak 22" o:spid="_x0000_s1034" type="#_x0000_t202" style="position:absolute;margin-left:-8.4pt;margin-top:3.85pt;width:489.7pt;height:36.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">
                <v:textbox>
                  <w:txbxContent>
                    <w:p w14:paraId="29133DCE" w14:textId="77777777" w:rsidR="0007531D" w:rsidRPr="002F45D8" w:rsidRDefault="0007531D" w:rsidP="0007531D">
                      <w:pPr>
                        <w:pStyle w:val="gemeentewageningen"/>
                        <w:rPr>
                          <w:b/>
                          <w:bCs/>
                        </w:rPr>
                      </w:pPr>
                      <w:r w:rsidRPr="002F45D8">
                        <w:rPr>
                          <w:b/>
                          <w:bCs/>
                        </w:rPr>
                        <w:t xml:space="preserve">Inschrijver stemt door het ondertekenen van Bijlage 1 in met de </w:t>
                      </w:r>
                      <w:proofErr w:type="spellStart"/>
                      <w:r w:rsidRPr="002F45D8">
                        <w:rPr>
                          <w:b/>
                          <w:bCs/>
                        </w:rPr>
                        <w:t>Conformiteitenlijst</w:t>
                      </w:r>
                      <w:proofErr w:type="spellEnd"/>
                      <w:r w:rsidRPr="002F45D8">
                        <w:rPr>
                          <w:b/>
                          <w:bCs/>
                        </w:rPr>
                        <w:t xml:space="preserve"> en het Programma van Eisen. </w:t>
                      </w:r>
                      <w:r w:rsidRPr="002F45D8">
                        <w:rPr>
                          <w:rFonts w:cs="Arial"/>
                          <w:b/>
                          <w:bCs/>
                        </w:rPr>
                        <w:t>Het niet instemmen betekent uitsluiting van verdere beoordeling</w:t>
                      </w:r>
                      <w:r w:rsidRPr="002F45D8">
                        <w:rPr>
                          <w:rFonts w:ascii="Arial" w:hAnsi="Arial" w:cs="Arial"/>
                          <w:b/>
                          <w:bCs/>
                        </w:rPr>
                        <w:t>.</w:t>
                      </w:r>
                    </w:p>
                  </w:txbxContent>
                </v:textbox>
              </v:shape>
            </w:pict>
          </mc:Fallback>
        </mc:AlternateContent>
      </w:r>
    </w:p>
    <w:p w14:paraId="632377A0" w14:textId="77777777" w:rsidR="0007531D" w:rsidRPr="00AC246B" w:rsidRDefault="0007531D" w:rsidP="0007531D">
      <w:pPr>
        <w:rPr>
          <w:b/>
          <w:color w:val="000000"/>
        </w:rPr>
      </w:pPr>
    </w:p>
    <w:p w14:paraId="62B12E6F" w14:textId="77777777" w:rsidR="0007531D" w:rsidRPr="00AC246B" w:rsidRDefault="0007531D" w:rsidP="0007531D">
      <w:pPr>
        <w:rPr>
          <w:b/>
          <w:color w:val="000000"/>
        </w:rPr>
      </w:pPr>
    </w:p>
    <w:tbl>
      <w:tblPr>
        <w:tblW w:w="981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284"/>
        <w:gridCol w:w="671"/>
        <w:gridCol w:w="38"/>
        <w:gridCol w:w="8750"/>
        <w:gridCol w:w="38"/>
      </w:tblGrid>
      <w:tr w:rsidR="0007531D" w:rsidRPr="00AC246B" w14:paraId="73B461E2" w14:textId="77777777" w:rsidTr="001B6250">
        <w:trPr>
          <w:gridAfter w:val="1"/>
          <w:wAfter w:w="38" w:type="dxa"/>
          <w:trHeight w:val="248"/>
        </w:trPr>
        <w:tc>
          <w:tcPr>
            <w:tcW w:w="9781" w:type="dxa"/>
            <w:gridSpan w:val="5"/>
            <w:shd w:val="clear" w:color="auto" w:fill="1F497D"/>
          </w:tcPr>
          <w:p w14:paraId="424F3516" w14:textId="77777777" w:rsidR="0007531D" w:rsidRPr="00AC246B" w:rsidRDefault="0007531D">
            <w:pPr>
              <w:rPr>
                <w:color w:val="FFFFFF"/>
              </w:rPr>
            </w:pPr>
            <w:r w:rsidRPr="00AC246B">
              <w:rPr>
                <w:color w:val="FFFFFF"/>
              </w:rPr>
              <w:t>Conformiteitenlijst</w:t>
            </w:r>
          </w:p>
        </w:tc>
      </w:tr>
      <w:tr w:rsidR="00F25A06" w:rsidRPr="00AC246B" w14:paraId="6CEBF860" w14:textId="77777777" w:rsidTr="001B6250">
        <w:trPr>
          <w:gridAfter w:val="1"/>
          <w:wAfter w:w="38" w:type="dxa"/>
          <w:trHeight w:val="488"/>
        </w:trPr>
        <w:tc>
          <w:tcPr>
            <w:tcW w:w="993" w:type="dxa"/>
            <w:gridSpan w:val="3"/>
          </w:tcPr>
          <w:p w14:paraId="6A1C1396" w14:textId="77777777" w:rsidR="00F25A06" w:rsidRPr="00AC246B" w:rsidRDefault="00F25A06" w:rsidP="00F25A06">
            <w:pPr>
              <w:numPr>
                <w:ilvl w:val="0"/>
                <w:numId w:val="17"/>
              </w:numPr>
              <w:rPr>
                <w:b/>
                <w:color w:val="000000"/>
                <w:szCs w:val="22"/>
              </w:rPr>
            </w:pPr>
          </w:p>
        </w:tc>
        <w:tc>
          <w:tcPr>
            <w:tcW w:w="8788" w:type="dxa"/>
            <w:gridSpan w:val="2"/>
          </w:tcPr>
          <w:p w14:paraId="52283E54" w14:textId="470163C1" w:rsidR="00F25A06" w:rsidRPr="00AC246B" w:rsidRDefault="00F25A06" w:rsidP="00F25A06">
            <w:pPr>
              <w:rPr>
                <w:b/>
                <w:color w:val="000000"/>
                <w:szCs w:val="22"/>
              </w:rPr>
            </w:pPr>
            <w:r w:rsidRPr="00AC246B">
              <w:rPr>
                <w:color w:val="000000"/>
                <w:szCs w:val="22"/>
              </w:rPr>
              <w:t>Het indienen van een Offerte houdt in dat door Inschrijver onvoorwaardelijk met de bepalingen, eisen en voorwaarden van d</w:t>
            </w:r>
            <w:r>
              <w:rPr>
                <w:color w:val="000000"/>
                <w:szCs w:val="22"/>
              </w:rPr>
              <w:t>it Beschrijvend document</w:t>
            </w:r>
            <w:r w:rsidRPr="00AC246B">
              <w:rPr>
                <w:color w:val="000000"/>
                <w:szCs w:val="22"/>
              </w:rPr>
              <w:t xml:space="preserve"> en de Nota van inlichtingen wordt ingestemd. </w:t>
            </w:r>
          </w:p>
        </w:tc>
      </w:tr>
      <w:tr w:rsidR="00F25A06" w:rsidRPr="00AC246B" w14:paraId="795078B8" w14:textId="77777777" w:rsidTr="001B6250">
        <w:trPr>
          <w:gridAfter w:val="1"/>
          <w:wAfter w:w="38" w:type="dxa"/>
          <w:trHeight w:val="488"/>
        </w:trPr>
        <w:tc>
          <w:tcPr>
            <w:tcW w:w="993" w:type="dxa"/>
            <w:gridSpan w:val="3"/>
          </w:tcPr>
          <w:p w14:paraId="33A46F3D" w14:textId="77777777" w:rsidR="00F25A06" w:rsidRPr="00AC246B" w:rsidRDefault="00F25A06" w:rsidP="00F25A06">
            <w:pPr>
              <w:numPr>
                <w:ilvl w:val="0"/>
                <w:numId w:val="17"/>
              </w:numPr>
              <w:rPr>
                <w:b/>
                <w:color w:val="000000"/>
                <w:szCs w:val="22"/>
              </w:rPr>
            </w:pPr>
          </w:p>
        </w:tc>
        <w:tc>
          <w:tcPr>
            <w:tcW w:w="8788" w:type="dxa"/>
            <w:gridSpan w:val="2"/>
          </w:tcPr>
          <w:p w14:paraId="464C5472" w14:textId="524AB179" w:rsidR="00F25A06" w:rsidRPr="00AC246B" w:rsidRDefault="00F25A06" w:rsidP="00F25A06">
            <w:pPr>
              <w:rPr>
                <w:b/>
                <w:iCs/>
                <w:color w:val="000000"/>
                <w:szCs w:val="22"/>
              </w:rPr>
            </w:pPr>
            <w:r w:rsidRPr="00AC246B">
              <w:rPr>
                <w:color w:val="000000"/>
                <w:szCs w:val="22"/>
              </w:rPr>
              <w:t>Inschrijver verklaart kennis te hebben genomen van de procedurevoorschriften zoals opgenomen in d</w:t>
            </w:r>
            <w:r>
              <w:rPr>
                <w:color w:val="000000"/>
                <w:szCs w:val="22"/>
              </w:rPr>
              <w:t>it Beschrijvend document</w:t>
            </w:r>
            <w:r w:rsidRPr="00AC246B">
              <w:rPr>
                <w:color w:val="000000"/>
                <w:szCs w:val="22"/>
              </w:rPr>
              <w:t xml:space="preserve"> en gaat met deze voorschriften onverkort akkoord.</w:t>
            </w:r>
          </w:p>
        </w:tc>
      </w:tr>
      <w:tr w:rsidR="00F25A06" w:rsidRPr="00AC246B" w14:paraId="0A23028C" w14:textId="77777777" w:rsidTr="001B6250">
        <w:trPr>
          <w:gridAfter w:val="1"/>
          <w:wAfter w:w="38" w:type="dxa"/>
          <w:trHeight w:val="488"/>
        </w:trPr>
        <w:tc>
          <w:tcPr>
            <w:tcW w:w="993" w:type="dxa"/>
            <w:gridSpan w:val="3"/>
          </w:tcPr>
          <w:p w14:paraId="1F342CD9" w14:textId="77777777" w:rsidR="00F25A06" w:rsidRPr="00AC246B" w:rsidRDefault="00F25A06" w:rsidP="00F25A06">
            <w:pPr>
              <w:numPr>
                <w:ilvl w:val="0"/>
                <w:numId w:val="17"/>
              </w:numPr>
              <w:rPr>
                <w:b/>
                <w:color w:val="000000"/>
                <w:szCs w:val="22"/>
              </w:rPr>
            </w:pPr>
          </w:p>
        </w:tc>
        <w:tc>
          <w:tcPr>
            <w:tcW w:w="8788" w:type="dxa"/>
            <w:gridSpan w:val="2"/>
          </w:tcPr>
          <w:p w14:paraId="2FA93A01" w14:textId="5F316995" w:rsidR="00F25A06" w:rsidRPr="00AC246B" w:rsidRDefault="00F25A06" w:rsidP="00F25A06">
            <w:pPr>
              <w:rPr>
                <w:b/>
                <w:color w:val="000000"/>
                <w:szCs w:val="22"/>
              </w:rPr>
            </w:pPr>
            <w:r w:rsidRPr="00AC246B">
              <w:rPr>
                <w:color w:val="000000"/>
                <w:szCs w:val="22"/>
              </w:rPr>
              <w:t>Inschrijver verklaart kennis te hebben genomen van de beoordelingsmethodiek zoals opgenomen in d</w:t>
            </w:r>
            <w:r>
              <w:rPr>
                <w:color w:val="000000"/>
                <w:szCs w:val="22"/>
              </w:rPr>
              <w:t>it Beschrijvend document</w:t>
            </w:r>
            <w:r w:rsidRPr="00AC246B">
              <w:rPr>
                <w:color w:val="000000"/>
                <w:szCs w:val="22"/>
              </w:rPr>
              <w:t xml:space="preserve"> en gaat met deze procedure onverkort akkoord.</w:t>
            </w:r>
          </w:p>
        </w:tc>
      </w:tr>
      <w:tr w:rsidR="00F25A06" w:rsidRPr="00AC246B" w14:paraId="21B17B62" w14:textId="77777777" w:rsidTr="001B6250">
        <w:trPr>
          <w:gridAfter w:val="1"/>
          <w:wAfter w:w="38" w:type="dxa"/>
          <w:trHeight w:val="488"/>
        </w:trPr>
        <w:tc>
          <w:tcPr>
            <w:tcW w:w="993" w:type="dxa"/>
            <w:gridSpan w:val="3"/>
          </w:tcPr>
          <w:p w14:paraId="7C256197" w14:textId="77777777" w:rsidR="00F25A06" w:rsidRPr="00AC246B" w:rsidRDefault="00F25A06" w:rsidP="00F25A06">
            <w:pPr>
              <w:numPr>
                <w:ilvl w:val="0"/>
                <w:numId w:val="17"/>
              </w:numPr>
              <w:rPr>
                <w:b/>
                <w:color w:val="000000"/>
                <w:szCs w:val="22"/>
              </w:rPr>
            </w:pPr>
          </w:p>
        </w:tc>
        <w:tc>
          <w:tcPr>
            <w:tcW w:w="8788" w:type="dxa"/>
            <w:gridSpan w:val="2"/>
          </w:tcPr>
          <w:p w14:paraId="3FE65B08" w14:textId="77777777" w:rsidR="00F25A06" w:rsidRPr="00972871" w:rsidRDefault="00F25A06" w:rsidP="00F25A06">
            <w:pPr>
              <w:rPr>
                <w:b/>
                <w:color w:val="000000"/>
                <w:szCs w:val="22"/>
              </w:rPr>
            </w:pPr>
            <w:r w:rsidRPr="00972871">
              <w:rPr>
                <w:color w:val="000000"/>
                <w:szCs w:val="22"/>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033F1E86" w14:textId="77777777" w:rsidR="00F25A06" w:rsidRPr="00972871" w:rsidRDefault="00F25A06" w:rsidP="00F25A06">
            <w:pPr>
              <w:rPr>
                <w:b/>
                <w:color w:val="000000"/>
                <w:szCs w:val="22"/>
              </w:rPr>
            </w:pPr>
            <w:r w:rsidRPr="00972871">
              <w:rPr>
                <w:color w:val="000000"/>
                <w:szCs w:val="22"/>
              </w:rPr>
              <w:t xml:space="preserve">De Raamovereenkomst </w:t>
            </w:r>
          </w:p>
          <w:p w14:paraId="27829B46" w14:textId="77777777" w:rsidR="00F25A06" w:rsidRPr="00972871" w:rsidRDefault="00F25A06" w:rsidP="00F25A06">
            <w:pPr>
              <w:rPr>
                <w:b/>
                <w:color w:val="000000"/>
                <w:szCs w:val="22"/>
              </w:rPr>
            </w:pPr>
            <w:r w:rsidRPr="00972871">
              <w:rPr>
                <w:color w:val="000000"/>
                <w:szCs w:val="22"/>
              </w:rPr>
              <w:t xml:space="preserve">De Nota van inlichtingen </w:t>
            </w:r>
          </w:p>
          <w:p w14:paraId="588BA6CB" w14:textId="77777777" w:rsidR="00F25A06" w:rsidRPr="00AC246B" w:rsidRDefault="00F25A06" w:rsidP="00F25A06">
            <w:pPr>
              <w:rPr>
                <w:b/>
                <w:color w:val="000000"/>
                <w:szCs w:val="22"/>
              </w:rPr>
            </w:pPr>
            <w:r>
              <w:rPr>
                <w:color w:val="000000"/>
                <w:szCs w:val="22"/>
              </w:rPr>
              <w:t>Het Beschrijvend document</w:t>
            </w:r>
          </w:p>
          <w:p w14:paraId="008AACD7" w14:textId="77777777" w:rsidR="00F25A06" w:rsidRPr="00AC246B" w:rsidRDefault="00F25A06" w:rsidP="00F25A06">
            <w:pPr>
              <w:rPr>
                <w:b/>
                <w:color w:val="000000"/>
                <w:szCs w:val="22"/>
              </w:rPr>
            </w:pPr>
            <w:r w:rsidRPr="00AC246B">
              <w:rPr>
                <w:color w:val="000000"/>
                <w:szCs w:val="22"/>
              </w:rPr>
              <w:t>De VNG inkoopvoorwaarden</w:t>
            </w:r>
          </w:p>
          <w:p w14:paraId="27A28ABF" w14:textId="63156794" w:rsidR="00F25A06" w:rsidRPr="00AC246B" w:rsidRDefault="00F25A06" w:rsidP="00F25A06">
            <w:pPr>
              <w:rPr>
                <w:b/>
                <w:color w:val="000000"/>
                <w:szCs w:val="22"/>
              </w:rPr>
            </w:pPr>
            <w:r w:rsidRPr="00AC246B">
              <w:rPr>
                <w:color w:val="000000"/>
                <w:szCs w:val="22"/>
              </w:rPr>
              <w:t>De Inschrijving</w:t>
            </w:r>
          </w:p>
        </w:tc>
      </w:tr>
      <w:tr w:rsidR="00F25A06" w:rsidRPr="00AC246B" w14:paraId="6F076D8E" w14:textId="77777777" w:rsidTr="001B6250">
        <w:trPr>
          <w:gridAfter w:val="1"/>
          <w:wAfter w:w="38" w:type="dxa"/>
          <w:trHeight w:val="488"/>
        </w:trPr>
        <w:tc>
          <w:tcPr>
            <w:tcW w:w="993" w:type="dxa"/>
            <w:gridSpan w:val="3"/>
          </w:tcPr>
          <w:p w14:paraId="30D728B5" w14:textId="77777777" w:rsidR="00F25A06" w:rsidRPr="00AC246B" w:rsidRDefault="00F25A06" w:rsidP="00F25A06">
            <w:pPr>
              <w:numPr>
                <w:ilvl w:val="0"/>
                <w:numId w:val="17"/>
              </w:numPr>
              <w:rPr>
                <w:b/>
                <w:color w:val="000000"/>
                <w:szCs w:val="22"/>
              </w:rPr>
            </w:pPr>
          </w:p>
        </w:tc>
        <w:tc>
          <w:tcPr>
            <w:tcW w:w="8788" w:type="dxa"/>
            <w:gridSpan w:val="2"/>
          </w:tcPr>
          <w:p w14:paraId="494173E1" w14:textId="2046ED54" w:rsidR="00F25A06" w:rsidRPr="00AC246B" w:rsidRDefault="00F25A06" w:rsidP="00F25A06">
            <w:pPr>
              <w:rPr>
                <w:b/>
                <w:color w:val="000000"/>
                <w:szCs w:val="22"/>
              </w:rPr>
            </w:pPr>
            <w:r w:rsidRPr="00AC246B">
              <w:rPr>
                <w:color w:val="000000"/>
                <w:szCs w:val="22"/>
              </w:rPr>
              <w:t>Inschrijver verklaart zich onvoorwaardelijk akkoord met de Raam</w:t>
            </w:r>
            <w:r>
              <w:rPr>
                <w:color w:val="000000"/>
                <w:szCs w:val="22"/>
              </w:rPr>
              <w:t>o</w:t>
            </w:r>
            <w:r w:rsidRPr="00AC246B">
              <w:rPr>
                <w:color w:val="000000"/>
                <w:szCs w:val="22"/>
              </w:rPr>
              <w:t>vereenkomst</w:t>
            </w:r>
            <w:r>
              <w:rPr>
                <w:color w:val="000000"/>
                <w:szCs w:val="22"/>
              </w:rPr>
              <w:t xml:space="preserve"> en</w:t>
            </w:r>
            <w:r w:rsidRPr="00AC246B">
              <w:rPr>
                <w:color w:val="000000"/>
                <w:szCs w:val="22"/>
              </w:rPr>
              <w:t xml:space="preserve"> de </w:t>
            </w:r>
            <w:hyperlink r:id="rId19" w:history="1">
              <w:r w:rsidRPr="004439A9">
                <w:rPr>
                  <w:rStyle w:val="Hyperlink"/>
                </w:rPr>
                <w:t>VNG Inkoopvoorwaarden van de gemeente Wageningen</w:t>
              </w:r>
            </w:hyperlink>
            <w:r>
              <w:rPr>
                <w:rStyle w:val="Hyperlink"/>
              </w:rPr>
              <w:t>.</w:t>
            </w:r>
          </w:p>
        </w:tc>
      </w:tr>
      <w:tr w:rsidR="0007531D" w:rsidRPr="00AC246B" w14:paraId="61D1C5D4" w14:textId="77777777" w:rsidTr="001B6250">
        <w:tblPrEx>
          <w:tblCellMar>
            <w:left w:w="108" w:type="dxa"/>
            <w:right w:w="108" w:type="dxa"/>
          </w:tblCellMar>
          <w:tblLook w:val="04A0" w:firstRow="1" w:lastRow="0" w:firstColumn="1" w:lastColumn="0" w:noHBand="0" w:noVBand="1"/>
        </w:tblPrEx>
        <w:trPr>
          <w:gridAfter w:val="1"/>
          <w:wAfter w:w="38" w:type="dxa"/>
        </w:trPr>
        <w:tc>
          <w:tcPr>
            <w:tcW w:w="9781" w:type="dxa"/>
            <w:gridSpan w:val="5"/>
            <w:shd w:val="clear" w:color="auto" w:fill="1F497D"/>
          </w:tcPr>
          <w:p w14:paraId="12EF8EA1" w14:textId="77777777" w:rsidR="0007531D" w:rsidRDefault="0007531D">
            <w:pPr>
              <w:rPr>
                <w:color w:val="FFFFFF"/>
              </w:rPr>
            </w:pPr>
            <w:r>
              <w:rPr>
                <w:noProof/>
                <w:color w:val="FFFFFF"/>
              </w:rPr>
              <w:drawing>
                <wp:anchor distT="0" distB="0" distL="114300" distR="114300" simplePos="0" relativeHeight="251658259" behindDoc="0" locked="0" layoutInCell="1" allowOverlap="1" wp14:anchorId="306BF9DD" wp14:editId="395D52AD">
                  <wp:simplePos x="0" y="0"/>
                  <wp:positionH relativeFrom="column">
                    <wp:posOffset>10160</wp:posOffset>
                  </wp:positionH>
                  <wp:positionV relativeFrom="paragraph">
                    <wp:posOffset>38735</wp:posOffset>
                  </wp:positionV>
                  <wp:extent cx="431597" cy="431597"/>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597" cy="431597"/>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0B3F743C" w14:textId="77777777" w:rsidR="0007531D" w:rsidRDefault="0007531D">
            <w:pPr>
              <w:jc w:val="center"/>
              <w:rPr>
                <w:color w:val="FFFFFF"/>
              </w:rPr>
            </w:pPr>
            <w:r w:rsidRPr="00AC246B">
              <w:rPr>
                <w:color w:val="FFFFFF"/>
              </w:rPr>
              <w:t>Algemene eisen</w:t>
            </w:r>
          </w:p>
          <w:p w14:paraId="1C5AC8B0" w14:textId="77777777" w:rsidR="0007531D" w:rsidRPr="00AC246B" w:rsidRDefault="0007531D">
            <w:pPr>
              <w:jc w:val="center"/>
              <w:rPr>
                <w:color w:val="FFFFFF"/>
              </w:rPr>
            </w:pPr>
          </w:p>
        </w:tc>
      </w:tr>
      <w:tr w:rsidR="00B608FB" w:rsidRPr="00AC246B" w14:paraId="547E40DB" w14:textId="77777777" w:rsidTr="001B6250">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479F3134" w14:textId="77777777" w:rsidR="00B608FB" w:rsidRPr="00AC246B" w:rsidRDefault="00B608FB" w:rsidP="00B608FB">
            <w:pPr>
              <w:numPr>
                <w:ilvl w:val="0"/>
                <w:numId w:val="17"/>
              </w:numPr>
              <w:rPr>
                <w:b/>
                <w:color w:val="000000"/>
                <w:szCs w:val="22"/>
              </w:rPr>
            </w:pPr>
          </w:p>
        </w:tc>
        <w:tc>
          <w:tcPr>
            <w:tcW w:w="8788" w:type="dxa"/>
            <w:gridSpan w:val="2"/>
          </w:tcPr>
          <w:p w14:paraId="412F73E7" w14:textId="3DE3C261" w:rsidR="00B608FB" w:rsidRPr="00AC246B" w:rsidRDefault="00B608FB" w:rsidP="00B608FB">
            <w:pPr>
              <w:rPr>
                <w:b/>
                <w:iCs/>
                <w:color w:val="000000"/>
                <w:szCs w:val="22"/>
              </w:rPr>
            </w:pPr>
            <w:r w:rsidRPr="00E064CC">
              <w:rPr>
                <w:iCs/>
                <w:color w:val="000000"/>
                <w:szCs w:val="22"/>
              </w:rPr>
              <w:t>Opdrachtnemer dient te voldoen aan en te handelen conform alle vigerende wet- &amp; regelgeving</w:t>
            </w:r>
          </w:p>
        </w:tc>
      </w:tr>
      <w:tr w:rsidR="00B608FB" w:rsidRPr="00AC246B" w14:paraId="4BEACB11" w14:textId="77777777" w:rsidTr="001B6250">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0A8AE688" w14:textId="77777777" w:rsidR="00B608FB" w:rsidRPr="00AC246B" w:rsidRDefault="00B608FB" w:rsidP="00B608FB">
            <w:pPr>
              <w:numPr>
                <w:ilvl w:val="0"/>
                <w:numId w:val="17"/>
              </w:numPr>
              <w:rPr>
                <w:b/>
                <w:color w:val="000000"/>
                <w:szCs w:val="22"/>
              </w:rPr>
            </w:pPr>
          </w:p>
        </w:tc>
        <w:tc>
          <w:tcPr>
            <w:tcW w:w="8788" w:type="dxa"/>
            <w:gridSpan w:val="2"/>
          </w:tcPr>
          <w:p w14:paraId="0DBAA223" w14:textId="7ED3B02E" w:rsidR="00B608FB" w:rsidRPr="00AC246B" w:rsidRDefault="00B608FB" w:rsidP="00B608FB">
            <w:pPr>
              <w:rPr>
                <w:rFonts w:cs="Arial"/>
                <w:b/>
                <w:color w:val="000000"/>
                <w:szCs w:val="22"/>
              </w:rPr>
            </w:pPr>
            <w:r w:rsidRPr="00AC246B">
              <w:rPr>
                <w:rFonts w:cs="Arial"/>
                <w:color w:val="000000"/>
                <w:szCs w:val="22"/>
              </w:rPr>
              <w:t xml:space="preserve">Opdrachtgever accepteert na Gunning slechts die Onderaannemer(s) die gedurende de </w:t>
            </w:r>
            <w:r>
              <w:rPr>
                <w:rFonts w:cs="Arial"/>
                <w:color w:val="000000"/>
                <w:szCs w:val="22"/>
              </w:rPr>
              <w:t>procedure</w:t>
            </w:r>
            <w:r w:rsidRPr="00AC246B">
              <w:rPr>
                <w:rFonts w:cs="Arial"/>
                <w:color w:val="000000"/>
                <w:szCs w:val="22"/>
              </w:rPr>
              <w:t xml:space="preserve"> als zodanig zijn aangemerkt en die voldaan hebben aan alle procedurele vereisten die hiervoor zijn beschreven. Na Gunning is wijziging/inzet van Onderaannemer(s) slechts mogelijk indien Opdrachtgever hiervoor schriftelijk goedkeuring heeft gegeven. </w:t>
            </w:r>
          </w:p>
        </w:tc>
      </w:tr>
      <w:tr w:rsidR="00B608FB" w:rsidRPr="00AC246B" w14:paraId="2833CD84" w14:textId="77777777" w:rsidTr="001B6250">
        <w:tblPrEx>
          <w:tblCellMar>
            <w:left w:w="108" w:type="dxa"/>
            <w:right w:w="108" w:type="dxa"/>
          </w:tblCellMar>
          <w:tblLook w:val="04A0" w:firstRow="1" w:lastRow="0" w:firstColumn="1" w:lastColumn="0" w:noHBand="0" w:noVBand="1"/>
        </w:tblPrEx>
        <w:trPr>
          <w:gridAfter w:val="1"/>
          <w:wAfter w:w="38" w:type="dxa"/>
        </w:trPr>
        <w:tc>
          <w:tcPr>
            <w:tcW w:w="993" w:type="dxa"/>
            <w:gridSpan w:val="3"/>
          </w:tcPr>
          <w:p w14:paraId="097D276B" w14:textId="77777777" w:rsidR="00B608FB" w:rsidRPr="00AC246B" w:rsidRDefault="00B608FB" w:rsidP="00B608FB">
            <w:pPr>
              <w:numPr>
                <w:ilvl w:val="0"/>
                <w:numId w:val="17"/>
              </w:numPr>
              <w:rPr>
                <w:b/>
                <w:color w:val="000000"/>
                <w:szCs w:val="22"/>
              </w:rPr>
            </w:pPr>
          </w:p>
        </w:tc>
        <w:tc>
          <w:tcPr>
            <w:tcW w:w="8788" w:type="dxa"/>
            <w:gridSpan w:val="2"/>
          </w:tcPr>
          <w:p w14:paraId="215DD7FD" w14:textId="0F534A31" w:rsidR="00B608FB" w:rsidRPr="004C32B6" w:rsidRDefault="00B608FB" w:rsidP="00B608FB">
            <w:pPr>
              <w:rPr>
                <w:rFonts w:cs="Arial"/>
                <w:b/>
                <w:color w:val="000000"/>
                <w:szCs w:val="22"/>
              </w:rPr>
            </w:pPr>
            <w:r w:rsidRPr="00AC246B">
              <w:rPr>
                <w:rFonts w:cs="Arial"/>
                <w:color w:val="000000"/>
                <w:szCs w:val="22"/>
              </w:rPr>
              <w:t>Ter uitvoering van de verrichtingen die verband houden met de te sluiten Overeenkomst zal de Inschrijver zich bedienen van voldoende, ter zake kundig en bevoegd personeel dat dusdanige kwalificaties bezit dat de bedoelde verrichtingen op de juiste wijze worden uitgevoerd. Het uitvoerende personeel van de Inschrijver dient de Nederlandse taal zowel mondeling als schriftelijk te beheersen.</w:t>
            </w:r>
          </w:p>
        </w:tc>
      </w:tr>
      <w:tr w:rsidR="0007531D" w:rsidRPr="00AC246B" w14:paraId="46312C0B" w14:textId="77777777" w:rsidTr="001B6250">
        <w:tblPrEx>
          <w:tblCellMar>
            <w:left w:w="108" w:type="dxa"/>
            <w:right w:w="108" w:type="dxa"/>
          </w:tblCellMar>
          <w:tblLook w:val="04A0" w:firstRow="1" w:lastRow="0" w:firstColumn="1" w:lastColumn="0" w:noHBand="0" w:noVBand="1"/>
        </w:tblPrEx>
        <w:trPr>
          <w:gridBefore w:val="1"/>
          <w:wBefore w:w="38" w:type="dxa"/>
        </w:trPr>
        <w:tc>
          <w:tcPr>
            <w:tcW w:w="284" w:type="dxa"/>
            <w:tcBorders>
              <w:top w:val="single" w:sz="4" w:space="0" w:color="auto"/>
              <w:left w:val="single" w:sz="4" w:space="0" w:color="auto"/>
              <w:bottom w:val="single" w:sz="4" w:space="0" w:color="auto"/>
              <w:right w:val="nil"/>
            </w:tcBorders>
            <w:shd w:val="clear" w:color="auto" w:fill="1F497D"/>
          </w:tcPr>
          <w:p w14:paraId="5671AFB5" w14:textId="77777777" w:rsidR="0007531D" w:rsidRPr="00AC246B" w:rsidRDefault="0007531D" w:rsidP="0007531D">
            <w:pPr>
              <w:numPr>
                <w:ilvl w:val="0"/>
                <w:numId w:val="17"/>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626E9EE0" w14:textId="77777777" w:rsidR="0007531D" w:rsidRDefault="0007531D">
            <w:pPr>
              <w:rPr>
                <w:bCs/>
                <w:color w:val="FFFFFF"/>
              </w:rPr>
            </w:pPr>
            <w:r>
              <w:rPr>
                <w:bCs/>
                <w:noProof/>
                <w:color w:val="FFFFFF"/>
              </w:rPr>
              <w:drawing>
                <wp:anchor distT="0" distB="0" distL="114300" distR="114300" simplePos="0" relativeHeight="251658258" behindDoc="0" locked="0" layoutInCell="1" allowOverlap="1" wp14:anchorId="5766C5A6" wp14:editId="1CB94C92">
                  <wp:simplePos x="0" y="0"/>
                  <wp:positionH relativeFrom="column">
                    <wp:posOffset>-118364</wp:posOffset>
                  </wp:positionH>
                  <wp:positionV relativeFrom="paragraph">
                    <wp:posOffset>54991</wp:posOffset>
                  </wp:positionV>
                  <wp:extent cx="395021" cy="395021"/>
                  <wp:effectExtent l="0" t="0" r="0"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5021" cy="395021"/>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48D1D556" w14:textId="77777777" w:rsidR="0007531D" w:rsidRPr="00C96C02" w:rsidRDefault="0007531D">
            <w:pPr>
              <w:jc w:val="center"/>
              <w:rPr>
                <w:bCs/>
                <w:i/>
                <w:iCs/>
                <w:color w:val="FFFFFF"/>
              </w:rPr>
            </w:pPr>
            <w:r w:rsidRPr="00C96C02">
              <w:rPr>
                <w:bCs/>
                <w:color w:val="FFFFFF"/>
              </w:rPr>
              <w:t xml:space="preserve">Logistieke eisen </w:t>
            </w:r>
            <w:r w:rsidRPr="00C96C02">
              <w:rPr>
                <w:bCs/>
                <w:i/>
                <w:iCs/>
                <w:color w:val="FFFFFF"/>
              </w:rPr>
              <w:t>&lt;optioneel, alleen bij leveringen&gt;</w:t>
            </w:r>
          </w:p>
          <w:p w14:paraId="34F2158A" w14:textId="77777777" w:rsidR="0007531D" w:rsidRPr="00AC246B" w:rsidRDefault="0007531D">
            <w:pPr>
              <w:rPr>
                <w:bCs/>
                <w:color w:val="FFFFFF"/>
              </w:rPr>
            </w:pPr>
          </w:p>
        </w:tc>
      </w:tr>
      <w:tr w:rsidR="005515C1" w:rsidRPr="00AC246B" w14:paraId="159968C8"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677384D3" w14:textId="77777777" w:rsidR="005515C1" w:rsidRPr="00AC246B" w:rsidRDefault="005515C1" w:rsidP="005515C1">
            <w:pPr>
              <w:numPr>
                <w:ilvl w:val="0"/>
                <w:numId w:val="44"/>
              </w:numPr>
              <w:rPr>
                <w:b/>
                <w:color w:val="000000"/>
              </w:rPr>
            </w:pPr>
          </w:p>
        </w:tc>
        <w:tc>
          <w:tcPr>
            <w:tcW w:w="8788" w:type="dxa"/>
            <w:gridSpan w:val="2"/>
            <w:tcBorders>
              <w:top w:val="single" w:sz="4" w:space="0" w:color="auto"/>
            </w:tcBorders>
          </w:tcPr>
          <w:p w14:paraId="55BB82E5" w14:textId="3D239B74" w:rsidR="005515C1" w:rsidRPr="00AC246B" w:rsidRDefault="005515C1" w:rsidP="005515C1">
            <w:pPr>
              <w:rPr>
                <w:b/>
                <w:iCs/>
                <w:color w:val="000000"/>
              </w:rPr>
            </w:pPr>
            <w:r w:rsidRPr="00972871">
              <w:rPr>
                <w:color w:val="000000"/>
                <w:szCs w:val="22"/>
              </w:rPr>
              <w:t>De inschrijver zorg</w:t>
            </w:r>
            <w:r>
              <w:rPr>
                <w:color w:val="000000"/>
                <w:szCs w:val="22"/>
              </w:rPr>
              <w:t>t er</w:t>
            </w:r>
            <w:r w:rsidRPr="00972871">
              <w:rPr>
                <w:color w:val="000000"/>
                <w:szCs w:val="22"/>
              </w:rPr>
              <w:t xml:space="preserve">voor dat de bulktank (5.500 liter) altijd voldoende is gevuld </w:t>
            </w:r>
            <w:r>
              <w:rPr>
                <w:color w:val="000000"/>
                <w:szCs w:val="22"/>
              </w:rPr>
              <w:t xml:space="preserve">(minimaal 1.000 liter) </w:t>
            </w:r>
            <w:r w:rsidRPr="00972871">
              <w:rPr>
                <w:color w:val="000000"/>
                <w:szCs w:val="22"/>
              </w:rPr>
              <w:t>zodat er geen belemmeringen optreden bij het uitvoeren van de veerdienstregeling. Indien Inschrijver dit wenst kan Inschrijver in overleg met de contactperso</w:t>
            </w:r>
            <w:r>
              <w:rPr>
                <w:color w:val="000000"/>
                <w:szCs w:val="22"/>
              </w:rPr>
              <w:t>o</w:t>
            </w:r>
            <w:r w:rsidRPr="00972871">
              <w:rPr>
                <w:color w:val="000000"/>
                <w:szCs w:val="22"/>
              </w:rPr>
              <w:t>n en voor eigen rekening een signaleringsfunctie plaatsen.</w:t>
            </w:r>
            <w:r w:rsidRPr="006B667D">
              <w:rPr>
                <w:bCs/>
                <w:iCs/>
                <w:color w:val="000000"/>
              </w:rPr>
              <w:t xml:space="preserve"> </w:t>
            </w:r>
          </w:p>
        </w:tc>
      </w:tr>
      <w:tr w:rsidR="005515C1" w:rsidRPr="00AC246B" w14:paraId="639A1EE5"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39556F1D" w14:textId="77777777" w:rsidR="005515C1" w:rsidRPr="00AC246B" w:rsidRDefault="005515C1" w:rsidP="005515C1">
            <w:pPr>
              <w:numPr>
                <w:ilvl w:val="0"/>
                <w:numId w:val="44"/>
              </w:numPr>
              <w:rPr>
                <w:b/>
                <w:color w:val="000000"/>
              </w:rPr>
            </w:pPr>
          </w:p>
        </w:tc>
        <w:tc>
          <w:tcPr>
            <w:tcW w:w="8788" w:type="dxa"/>
            <w:gridSpan w:val="2"/>
            <w:tcBorders>
              <w:top w:val="single" w:sz="4" w:space="0" w:color="auto"/>
            </w:tcBorders>
          </w:tcPr>
          <w:p w14:paraId="1D9476B1" w14:textId="1A0F9373" w:rsidR="005515C1" w:rsidRPr="00AC246B" w:rsidRDefault="005515C1" w:rsidP="005515C1">
            <w:pPr>
              <w:rPr>
                <w:b/>
                <w:iCs/>
                <w:color w:val="000000"/>
              </w:rPr>
            </w:pPr>
            <w:r w:rsidRPr="0062371E">
              <w:rPr>
                <w:bCs/>
                <w:iCs/>
                <w:color w:val="000000"/>
              </w:rPr>
              <w:t xml:space="preserve">Levering kan plaatsvinden tussen 09.00 en 16.00 </w:t>
            </w:r>
            <w:r>
              <w:rPr>
                <w:bCs/>
                <w:iCs/>
                <w:color w:val="000000"/>
              </w:rPr>
              <w:t xml:space="preserve">uur </w:t>
            </w:r>
            <w:r w:rsidRPr="0062371E">
              <w:rPr>
                <w:bCs/>
                <w:iCs/>
                <w:color w:val="000000"/>
              </w:rPr>
              <w:t>op alle dagen van de week.</w:t>
            </w:r>
          </w:p>
        </w:tc>
      </w:tr>
      <w:tr w:rsidR="005515C1" w:rsidRPr="00AC246B" w14:paraId="7FF4D77D"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top w:val="single" w:sz="4" w:space="0" w:color="auto"/>
            </w:tcBorders>
          </w:tcPr>
          <w:p w14:paraId="6A5FAEA3" w14:textId="77777777" w:rsidR="005515C1" w:rsidRPr="00AC246B" w:rsidRDefault="005515C1" w:rsidP="005515C1">
            <w:pPr>
              <w:numPr>
                <w:ilvl w:val="0"/>
                <w:numId w:val="44"/>
              </w:numPr>
              <w:rPr>
                <w:b/>
                <w:color w:val="000000"/>
              </w:rPr>
            </w:pPr>
          </w:p>
        </w:tc>
        <w:tc>
          <w:tcPr>
            <w:tcW w:w="8788" w:type="dxa"/>
            <w:gridSpan w:val="2"/>
            <w:tcBorders>
              <w:top w:val="single" w:sz="4" w:space="0" w:color="auto"/>
            </w:tcBorders>
          </w:tcPr>
          <w:p w14:paraId="73BB9FF8" w14:textId="3EF105DA" w:rsidR="005515C1" w:rsidRPr="0062371E" w:rsidRDefault="00DE1F6D" w:rsidP="005515C1">
            <w:pPr>
              <w:rPr>
                <w:bCs/>
                <w:iCs/>
                <w:color w:val="000000"/>
              </w:rPr>
            </w:pPr>
            <w:r w:rsidRPr="00972871">
              <w:rPr>
                <w:bCs/>
                <w:iCs/>
                <w:color w:val="000000"/>
              </w:rPr>
              <w:t>Levering dient plaats te vinden met goed onderhouden materiaal/materieel dat voldoet aan de laatste wet- en regelgeving.</w:t>
            </w:r>
          </w:p>
        </w:tc>
      </w:tr>
      <w:tr w:rsidR="005515C1" w:rsidRPr="00AC246B" w14:paraId="4AAEF059" w14:textId="77777777" w:rsidTr="001B6250">
        <w:tblPrEx>
          <w:tblCellMar>
            <w:left w:w="108" w:type="dxa"/>
            <w:right w:w="108" w:type="dxa"/>
          </w:tblCellMar>
          <w:tblLook w:val="04A0" w:firstRow="1" w:lastRow="0" w:firstColumn="1" w:lastColumn="0" w:noHBand="0" w:noVBand="1"/>
        </w:tblPrEx>
        <w:trPr>
          <w:gridBefore w:val="1"/>
          <w:wBefore w:w="38" w:type="dxa"/>
          <w:trHeight w:val="739"/>
        </w:trPr>
        <w:tc>
          <w:tcPr>
            <w:tcW w:w="284" w:type="dxa"/>
            <w:tcBorders>
              <w:top w:val="single" w:sz="4" w:space="0" w:color="auto"/>
              <w:left w:val="single" w:sz="4" w:space="0" w:color="auto"/>
              <w:bottom w:val="single" w:sz="4" w:space="0" w:color="auto"/>
              <w:right w:val="nil"/>
            </w:tcBorders>
            <w:shd w:val="clear" w:color="auto" w:fill="1F497D"/>
          </w:tcPr>
          <w:p w14:paraId="2AA012AE" w14:textId="77777777" w:rsidR="005515C1" w:rsidRPr="00AC246B" w:rsidRDefault="005515C1" w:rsidP="005515C1">
            <w:pPr>
              <w:numPr>
                <w:ilvl w:val="0"/>
                <w:numId w:val="37"/>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59F96EBB" w14:textId="77777777" w:rsidR="005515C1" w:rsidRDefault="005515C1" w:rsidP="005515C1">
            <w:pPr>
              <w:jc w:val="center"/>
              <w:rPr>
                <w:bCs/>
                <w:color w:val="FFFFFF"/>
              </w:rPr>
            </w:pPr>
            <w:r w:rsidRPr="00EC0584">
              <w:rPr>
                <w:bCs/>
                <w:noProof/>
                <w:color w:val="FFFFFF"/>
              </w:rPr>
              <w:drawing>
                <wp:anchor distT="0" distB="0" distL="114300" distR="114300" simplePos="0" relativeHeight="251660307" behindDoc="0" locked="0" layoutInCell="1" allowOverlap="1" wp14:anchorId="0BBB39A9" wp14:editId="289FB9D9">
                  <wp:simplePos x="0" y="0"/>
                  <wp:positionH relativeFrom="column">
                    <wp:posOffset>-290029</wp:posOffset>
                  </wp:positionH>
                  <wp:positionV relativeFrom="paragraph">
                    <wp:posOffset>28017</wp:posOffset>
                  </wp:positionV>
                  <wp:extent cx="693420" cy="519395"/>
                  <wp:effectExtent l="38100" t="0" r="11430" b="71755"/>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93420" cy="519395"/>
                          </a:xfrm>
                          <a:prstGeom prst="rect">
                            <a:avLst/>
                          </a:prstGeom>
                          <a:noFill/>
                          <a:effectLst>
                            <a:outerShdw blurRad="50800" dist="50800" dir="5400000" algn="ctr" rotWithShape="0">
                              <a:srgbClr val="002060"/>
                            </a:outerShdw>
                            <a:softEdge rad="114300"/>
                          </a:effectLst>
                        </pic:spPr>
                      </pic:pic>
                    </a:graphicData>
                  </a:graphic>
                  <wp14:sizeRelH relativeFrom="page">
                    <wp14:pctWidth>0</wp14:pctWidth>
                  </wp14:sizeRelH>
                  <wp14:sizeRelV relativeFrom="page">
                    <wp14:pctHeight>0</wp14:pctHeight>
                  </wp14:sizeRelV>
                </wp:anchor>
              </w:drawing>
            </w:r>
          </w:p>
          <w:p w14:paraId="5119EDC0" w14:textId="77777777" w:rsidR="005515C1" w:rsidRDefault="005515C1" w:rsidP="005515C1">
            <w:pPr>
              <w:jc w:val="center"/>
              <w:rPr>
                <w:bCs/>
                <w:color w:val="FFFFFF"/>
              </w:rPr>
            </w:pPr>
            <w:r w:rsidRPr="00EC0584">
              <w:rPr>
                <w:bCs/>
                <w:color w:val="FFFFFF"/>
              </w:rPr>
              <w:t>Technische eisen</w:t>
            </w:r>
          </w:p>
          <w:p w14:paraId="6AC2B537" w14:textId="77777777" w:rsidR="005515C1" w:rsidRPr="00EC0584" w:rsidRDefault="005515C1" w:rsidP="005515C1">
            <w:pPr>
              <w:jc w:val="center"/>
              <w:rPr>
                <w:bCs/>
                <w:color w:val="FFFFFF"/>
              </w:rPr>
            </w:pPr>
          </w:p>
        </w:tc>
      </w:tr>
      <w:tr w:rsidR="00FB6024" w:rsidRPr="00AC246B" w14:paraId="7DABE75E"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3447595B" w14:textId="77777777" w:rsidR="00FB6024" w:rsidRPr="00AC246B" w:rsidRDefault="00FB6024" w:rsidP="00FB6024">
            <w:pPr>
              <w:numPr>
                <w:ilvl w:val="0"/>
                <w:numId w:val="44"/>
              </w:numPr>
              <w:rPr>
                <w:b/>
                <w:color w:val="000000"/>
                <w:sz w:val="18"/>
                <w:szCs w:val="18"/>
              </w:rPr>
            </w:pPr>
          </w:p>
        </w:tc>
        <w:tc>
          <w:tcPr>
            <w:tcW w:w="8788" w:type="dxa"/>
            <w:gridSpan w:val="2"/>
          </w:tcPr>
          <w:p w14:paraId="303BB56D" w14:textId="115E3AAC" w:rsidR="00FB6024" w:rsidRPr="00C96C02" w:rsidRDefault="00FB6024" w:rsidP="00FB6024">
            <w:pPr>
              <w:rPr>
                <w:b/>
                <w:iCs/>
                <w:color w:val="000000"/>
              </w:rPr>
            </w:pPr>
            <w:r w:rsidRPr="003E4997">
              <w:rPr>
                <w:bCs/>
                <w:iCs/>
              </w:rPr>
              <w:t>Inschrijver levert HVO100: 100% vervaardigd uit Used Cooking Oil (UCO). De HVO100 is ISCC-EU gecertificeerd en voldoet aan NEN EN 590, NEN15940</w:t>
            </w:r>
            <w:r>
              <w:rPr>
                <w:bCs/>
                <w:iCs/>
              </w:rPr>
              <w:t>.</w:t>
            </w:r>
          </w:p>
        </w:tc>
      </w:tr>
      <w:tr w:rsidR="00FB6024" w:rsidRPr="00AC246B" w14:paraId="7BA1651F"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46D7FA02" w14:textId="77777777" w:rsidR="00FB6024" w:rsidRPr="00AC246B" w:rsidRDefault="00FB6024" w:rsidP="00FB6024">
            <w:pPr>
              <w:numPr>
                <w:ilvl w:val="0"/>
                <w:numId w:val="44"/>
              </w:numPr>
              <w:rPr>
                <w:b/>
                <w:color w:val="000000"/>
                <w:sz w:val="18"/>
                <w:szCs w:val="18"/>
              </w:rPr>
            </w:pPr>
          </w:p>
        </w:tc>
        <w:tc>
          <w:tcPr>
            <w:tcW w:w="8788" w:type="dxa"/>
            <w:gridSpan w:val="2"/>
          </w:tcPr>
          <w:p w14:paraId="669EF81D" w14:textId="66FD81FE" w:rsidR="00FB6024" w:rsidRPr="00AC246B" w:rsidRDefault="00FB6024" w:rsidP="00FB6024">
            <w:pPr>
              <w:rPr>
                <w:b/>
                <w:iCs/>
                <w:color w:val="000000"/>
              </w:rPr>
            </w:pPr>
            <w:r w:rsidRPr="006B667D">
              <w:rPr>
                <w:bCs/>
                <w:iCs/>
                <w:color w:val="000000"/>
              </w:rPr>
              <w:t xml:space="preserve">De HVO100 wordt accijns vrij geleverd. De brandstof wordt enkel gebruikt voor </w:t>
            </w:r>
            <w:r>
              <w:rPr>
                <w:bCs/>
                <w:iCs/>
                <w:color w:val="000000"/>
              </w:rPr>
              <w:t>de exploitatie van een veerpont</w:t>
            </w:r>
            <w:r w:rsidRPr="006B667D">
              <w:rPr>
                <w:bCs/>
                <w:iCs/>
                <w:color w:val="000000"/>
              </w:rPr>
              <w:t>.</w:t>
            </w:r>
          </w:p>
        </w:tc>
      </w:tr>
      <w:tr w:rsidR="00FB6024" w:rsidRPr="00AC246B" w14:paraId="28FD67CF"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9B14860" w14:textId="77777777" w:rsidR="00FB6024" w:rsidRPr="00AC246B" w:rsidRDefault="00FB6024" w:rsidP="00FB6024">
            <w:pPr>
              <w:numPr>
                <w:ilvl w:val="0"/>
                <w:numId w:val="44"/>
              </w:numPr>
              <w:rPr>
                <w:b/>
                <w:color w:val="000000"/>
                <w:sz w:val="18"/>
                <w:szCs w:val="18"/>
              </w:rPr>
            </w:pPr>
          </w:p>
        </w:tc>
        <w:tc>
          <w:tcPr>
            <w:tcW w:w="8788" w:type="dxa"/>
            <w:gridSpan w:val="2"/>
          </w:tcPr>
          <w:p w14:paraId="21327D4B" w14:textId="2670DF3E" w:rsidR="00FB6024" w:rsidRPr="00AC246B" w:rsidRDefault="00FB6024" w:rsidP="00FB6024">
            <w:pPr>
              <w:rPr>
                <w:b/>
                <w:iCs/>
                <w:color w:val="000000"/>
              </w:rPr>
            </w:pPr>
            <w:r w:rsidRPr="00972871">
              <w:rPr>
                <w:bCs/>
                <w:iCs/>
                <w:color w:val="000000"/>
              </w:rPr>
              <w:t xml:space="preserve">De brandstof dient te voldoen aan alle in Nederland geldende wetten, </w:t>
            </w:r>
            <w:r w:rsidRPr="00AF280D">
              <w:rPr>
                <w:bCs/>
                <w:iCs/>
                <w:color w:val="000000"/>
              </w:rPr>
              <w:t>overheidsvoorschriften</w:t>
            </w:r>
            <w:r>
              <w:rPr>
                <w:bCs/>
                <w:iCs/>
                <w:color w:val="000000"/>
              </w:rPr>
              <w:t>,</w:t>
            </w:r>
            <w:r w:rsidRPr="00972871">
              <w:rPr>
                <w:bCs/>
                <w:iCs/>
                <w:color w:val="000000"/>
              </w:rPr>
              <w:t xml:space="preserve"> normen en richtlijnen inzake veiligheid, milieu</w:t>
            </w:r>
            <w:r>
              <w:rPr>
                <w:bCs/>
                <w:iCs/>
                <w:color w:val="000000"/>
              </w:rPr>
              <w:t>bepalingen</w:t>
            </w:r>
            <w:r w:rsidRPr="00972871">
              <w:rPr>
                <w:bCs/>
                <w:iCs/>
                <w:color w:val="000000"/>
              </w:rPr>
              <w:t xml:space="preserve"> (o.a. emissienormen) en arbeidsomstandigheden voor Inschrijver, beheerder en gebruiker.</w:t>
            </w:r>
            <w:r w:rsidRPr="00AF3A0E">
              <w:rPr>
                <w:rFonts w:ascii="DIN-Regular" w:hAnsi="DIN-Regular" w:cs="DIN-Regular"/>
                <w:color w:val="000000"/>
                <w:sz w:val="20"/>
              </w:rPr>
              <w:t xml:space="preserve"> </w:t>
            </w:r>
          </w:p>
        </w:tc>
      </w:tr>
      <w:tr w:rsidR="00050621" w:rsidRPr="00AC246B" w14:paraId="75A0EBB5"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1D13859" w14:textId="77777777" w:rsidR="00050621" w:rsidRPr="00AC246B" w:rsidRDefault="00050621" w:rsidP="00050621">
            <w:pPr>
              <w:numPr>
                <w:ilvl w:val="0"/>
                <w:numId w:val="44"/>
              </w:numPr>
              <w:rPr>
                <w:b/>
                <w:color w:val="000000"/>
              </w:rPr>
            </w:pPr>
          </w:p>
        </w:tc>
        <w:tc>
          <w:tcPr>
            <w:tcW w:w="8788" w:type="dxa"/>
            <w:gridSpan w:val="2"/>
          </w:tcPr>
          <w:p w14:paraId="026B9E34" w14:textId="6A367D68" w:rsidR="00050621" w:rsidRPr="00564BE7" w:rsidRDefault="00050621" w:rsidP="00050621">
            <w:pPr>
              <w:rPr>
                <w:b/>
                <w:i/>
                <w:color w:val="000000"/>
              </w:rPr>
            </w:pPr>
            <w:r w:rsidRPr="00AF280D">
              <w:rPr>
                <w:bCs/>
                <w:iCs/>
                <w:color w:val="000000"/>
              </w:rPr>
              <w:t xml:space="preserve">De </w:t>
            </w:r>
            <w:r>
              <w:rPr>
                <w:bCs/>
                <w:iCs/>
                <w:color w:val="000000"/>
              </w:rPr>
              <w:t>I</w:t>
            </w:r>
            <w:r w:rsidRPr="00AF280D">
              <w:rPr>
                <w:bCs/>
                <w:iCs/>
                <w:color w:val="000000"/>
              </w:rPr>
              <w:t>nschrijver garandeert dat de te leveren HVO100 niet zal leiden tot schade.</w:t>
            </w:r>
          </w:p>
        </w:tc>
      </w:tr>
      <w:tr w:rsidR="00050621" w:rsidRPr="00AC246B" w14:paraId="259A69EE"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397F6F26" w14:textId="77777777" w:rsidR="00050621" w:rsidRPr="00AC246B" w:rsidRDefault="00050621" w:rsidP="00050621">
            <w:pPr>
              <w:numPr>
                <w:ilvl w:val="0"/>
                <w:numId w:val="44"/>
              </w:numPr>
              <w:rPr>
                <w:b/>
                <w:color w:val="000000"/>
              </w:rPr>
            </w:pPr>
          </w:p>
        </w:tc>
        <w:tc>
          <w:tcPr>
            <w:tcW w:w="8788" w:type="dxa"/>
            <w:gridSpan w:val="2"/>
          </w:tcPr>
          <w:p w14:paraId="3CE12D7A" w14:textId="4775FE4F" w:rsidR="00050621" w:rsidRPr="00564BE7" w:rsidRDefault="00050621" w:rsidP="00050621">
            <w:pPr>
              <w:rPr>
                <w:b/>
                <w:i/>
                <w:color w:val="000000"/>
              </w:rPr>
            </w:pPr>
            <w:r w:rsidRPr="00AF280D">
              <w:rPr>
                <w:bCs/>
                <w:iCs/>
                <w:color w:val="000000"/>
              </w:rPr>
              <w:t xml:space="preserve">De </w:t>
            </w:r>
            <w:r>
              <w:rPr>
                <w:bCs/>
                <w:iCs/>
                <w:color w:val="000000"/>
              </w:rPr>
              <w:t>I</w:t>
            </w:r>
            <w:r w:rsidRPr="00AF280D">
              <w:rPr>
                <w:bCs/>
                <w:iCs/>
                <w:color w:val="000000"/>
              </w:rPr>
              <w:t xml:space="preserve">nschrijver garandeert, dat de HVO100 die hij gedurende de looptijd van de </w:t>
            </w:r>
            <w:r>
              <w:rPr>
                <w:bCs/>
                <w:iCs/>
                <w:color w:val="000000"/>
              </w:rPr>
              <w:t>Raam</w:t>
            </w:r>
            <w:r w:rsidRPr="00AF280D">
              <w:rPr>
                <w:bCs/>
                <w:iCs/>
                <w:color w:val="000000"/>
              </w:rPr>
              <w:t xml:space="preserve">overeenkomst levert, van onveranderde, juiste kwaliteit etc. </w:t>
            </w:r>
            <w:r>
              <w:rPr>
                <w:bCs/>
                <w:iCs/>
                <w:color w:val="000000"/>
              </w:rPr>
              <w:t>is</w:t>
            </w:r>
            <w:r w:rsidRPr="00AF280D">
              <w:rPr>
                <w:bCs/>
                <w:iCs/>
                <w:color w:val="000000"/>
              </w:rPr>
              <w:t xml:space="preserve"> en dat de HVO100 in alle opzichten voldoet aan de gebruikelijke eisen van taakgeschiktheid, normen</w:t>
            </w:r>
            <w:r>
              <w:rPr>
                <w:bCs/>
                <w:iCs/>
                <w:color w:val="000000"/>
              </w:rPr>
              <w:t xml:space="preserve"> en</w:t>
            </w:r>
            <w:r w:rsidRPr="00AF280D">
              <w:rPr>
                <w:bCs/>
                <w:iCs/>
                <w:color w:val="000000"/>
              </w:rPr>
              <w:t xml:space="preserve"> specificaties</w:t>
            </w:r>
            <w:r>
              <w:rPr>
                <w:bCs/>
                <w:iCs/>
                <w:color w:val="000000"/>
              </w:rPr>
              <w:t>.</w:t>
            </w:r>
            <w:r w:rsidRPr="00AF280D">
              <w:rPr>
                <w:bCs/>
                <w:iCs/>
                <w:color w:val="000000"/>
              </w:rPr>
              <w:t xml:space="preserve"> </w:t>
            </w:r>
          </w:p>
        </w:tc>
      </w:tr>
      <w:tr w:rsidR="00AD5C7B" w:rsidRPr="00AC246B" w14:paraId="29BB26B3"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3E903762" w14:textId="77777777" w:rsidR="00AD5C7B" w:rsidRPr="00AC246B" w:rsidRDefault="00AD5C7B" w:rsidP="00AD5C7B">
            <w:pPr>
              <w:numPr>
                <w:ilvl w:val="0"/>
                <w:numId w:val="44"/>
              </w:numPr>
              <w:rPr>
                <w:b/>
                <w:color w:val="000000"/>
              </w:rPr>
            </w:pPr>
          </w:p>
        </w:tc>
        <w:tc>
          <w:tcPr>
            <w:tcW w:w="8788" w:type="dxa"/>
            <w:gridSpan w:val="2"/>
          </w:tcPr>
          <w:p w14:paraId="3DA97A07" w14:textId="4A14D1EC" w:rsidR="00AD5C7B" w:rsidRPr="00564BE7" w:rsidRDefault="00AD5C7B" w:rsidP="00AD5C7B">
            <w:pPr>
              <w:rPr>
                <w:b/>
                <w:i/>
                <w:color w:val="000000"/>
              </w:rPr>
            </w:pPr>
            <w:r w:rsidRPr="00AF280D">
              <w:rPr>
                <w:bCs/>
                <w:iCs/>
                <w:color w:val="000000"/>
              </w:rPr>
              <w:t xml:space="preserve">De </w:t>
            </w:r>
            <w:r>
              <w:rPr>
                <w:bCs/>
                <w:iCs/>
                <w:color w:val="000000"/>
              </w:rPr>
              <w:t>I</w:t>
            </w:r>
            <w:r w:rsidRPr="00AF280D">
              <w:rPr>
                <w:bCs/>
                <w:iCs/>
                <w:color w:val="000000"/>
              </w:rPr>
              <w:t xml:space="preserve">nschrijver </w:t>
            </w:r>
            <w:r>
              <w:rPr>
                <w:bCs/>
                <w:iCs/>
                <w:color w:val="000000"/>
              </w:rPr>
              <w:t>levert</w:t>
            </w:r>
            <w:r w:rsidRPr="00AF280D">
              <w:rPr>
                <w:bCs/>
                <w:iCs/>
                <w:color w:val="000000"/>
              </w:rPr>
              <w:t xml:space="preserve"> </w:t>
            </w:r>
            <w:r w:rsidRPr="00D656AD">
              <w:rPr>
                <w:bCs/>
                <w:iCs/>
                <w:color w:val="000000"/>
              </w:rPr>
              <w:t>een productblad aan waarin</w:t>
            </w:r>
            <w:r>
              <w:rPr>
                <w:bCs/>
                <w:iCs/>
                <w:color w:val="000000"/>
              </w:rPr>
              <w:t xml:space="preserve"> staat beschreven op</w:t>
            </w:r>
            <w:r w:rsidRPr="00AF280D">
              <w:rPr>
                <w:bCs/>
                <w:iCs/>
                <w:color w:val="000000"/>
              </w:rPr>
              <w:t xml:space="preserve"> welke manier de kwaliteit van de geleverde HVO 100 gewaarborgd is. Indien er schommelingen in de kwaliteit voorkomen, wordt dit in de aanbieding vermeld met de toleranties waarbinnen deze afwijkingen in de kwaliteit zich bevinden. Er mag geen kwaliteitsverlies optreden in verschillende jaargetijden zodat er geen prestatieverlies (vermogen) kan optreden.</w:t>
            </w:r>
          </w:p>
        </w:tc>
      </w:tr>
      <w:tr w:rsidR="00AD5C7B" w:rsidRPr="00AC246B" w14:paraId="3AA49CC4"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2FDE8350" w14:textId="77777777" w:rsidR="00AD5C7B" w:rsidRPr="00AC246B" w:rsidRDefault="00AD5C7B" w:rsidP="00AD5C7B">
            <w:pPr>
              <w:numPr>
                <w:ilvl w:val="0"/>
                <w:numId w:val="44"/>
              </w:numPr>
              <w:rPr>
                <w:b/>
                <w:color w:val="000000"/>
              </w:rPr>
            </w:pPr>
          </w:p>
        </w:tc>
        <w:tc>
          <w:tcPr>
            <w:tcW w:w="8788" w:type="dxa"/>
            <w:gridSpan w:val="2"/>
          </w:tcPr>
          <w:p w14:paraId="06606237" w14:textId="1BC62D45" w:rsidR="00AD5C7B" w:rsidRDefault="00AD5C7B" w:rsidP="00AD5C7B">
            <w:pPr>
              <w:rPr>
                <w:b/>
                <w:i/>
                <w:color w:val="000000"/>
              </w:rPr>
            </w:pPr>
            <w:r w:rsidRPr="005D3925">
              <w:rPr>
                <w:bCs/>
                <w:iCs/>
                <w:color w:val="000000"/>
              </w:rPr>
              <w:t>De Inschrijver is aansprakelijk voor elke schade, of vervolgschade, welke het gevolg is van onjuiste handelingen bij het vullen, of te laat vullen, van de bulktanks. Onder schade wordt ook verstaan waterverontreiniging die het gevolg is van deze onjuiste handelingen bij het vullen van de bulktank.</w:t>
            </w:r>
          </w:p>
        </w:tc>
      </w:tr>
      <w:tr w:rsidR="00AD5C7B" w:rsidRPr="00AC246B" w14:paraId="723B6F2A"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70C1A585" w14:textId="77777777" w:rsidR="00AD5C7B" w:rsidRPr="00AC246B" w:rsidRDefault="00AD5C7B" w:rsidP="00AD5C7B">
            <w:pPr>
              <w:numPr>
                <w:ilvl w:val="0"/>
                <w:numId w:val="44"/>
              </w:numPr>
              <w:rPr>
                <w:b/>
                <w:color w:val="000000"/>
              </w:rPr>
            </w:pPr>
          </w:p>
        </w:tc>
        <w:tc>
          <w:tcPr>
            <w:tcW w:w="8788" w:type="dxa"/>
            <w:gridSpan w:val="2"/>
          </w:tcPr>
          <w:p w14:paraId="086FCC60" w14:textId="77777777" w:rsidR="00C16D51" w:rsidRPr="005D3925" w:rsidRDefault="00C16D51" w:rsidP="00C16D51">
            <w:pPr>
              <w:autoSpaceDE w:val="0"/>
              <w:autoSpaceDN w:val="0"/>
              <w:adjustRightInd w:val="0"/>
              <w:spacing w:line="240" w:lineRule="auto"/>
              <w:rPr>
                <w:bCs/>
                <w:iCs/>
                <w:color w:val="000000"/>
              </w:rPr>
            </w:pPr>
            <w:r w:rsidRPr="005D3925">
              <w:rPr>
                <w:bCs/>
                <w:iCs/>
                <w:color w:val="000000"/>
              </w:rPr>
              <w:t xml:space="preserve">Bij elke levering behoort een afleverbon te worden afgegeven aan de kapitein van dienst. Op de bon zijn de volgende gegevens vermeld: </w:t>
            </w:r>
          </w:p>
          <w:p w14:paraId="440035F3" w14:textId="77777777" w:rsidR="00C16D51" w:rsidRPr="005D3925" w:rsidRDefault="00C16D51" w:rsidP="00C16D51">
            <w:pPr>
              <w:autoSpaceDE w:val="0"/>
              <w:autoSpaceDN w:val="0"/>
              <w:adjustRightInd w:val="0"/>
              <w:spacing w:line="240" w:lineRule="auto"/>
              <w:rPr>
                <w:bCs/>
                <w:iCs/>
                <w:color w:val="000000"/>
              </w:rPr>
            </w:pPr>
            <w:r w:rsidRPr="005D3925">
              <w:rPr>
                <w:bCs/>
                <w:iCs/>
                <w:color w:val="000000"/>
              </w:rPr>
              <w:t>• Datum van levering;</w:t>
            </w:r>
          </w:p>
          <w:p w14:paraId="57227229" w14:textId="77777777" w:rsidR="00C16D51" w:rsidRPr="005D3925" w:rsidRDefault="00C16D51" w:rsidP="00C16D51">
            <w:pPr>
              <w:autoSpaceDE w:val="0"/>
              <w:autoSpaceDN w:val="0"/>
              <w:adjustRightInd w:val="0"/>
              <w:spacing w:line="240" w:lineRule="auto"/>
              <w:rPr>
                <w:bCs/>
                <w:iCs/>
                <w:color w:val="000000"/>
              </w:rPr>
            </w:pPr>
            <w:r w:rsidRPr="005D3925">
              <w:rPr>
                <w:bCs/>
                <w:iCs/>
                <w:color w:val="000000"/>
              </w:rPr>
              <w:t>• Plaats van levering;</w:t>
            </w:r>
          </w:p>
          <w:p w14:paraId="5F82624A" w14:textId="77777777" w:rsidR="00C16D51" w:rsidRPr="005D3925" w:rsidRDefault="00C16D51" w:rsidP="00C16D51">
            <w:pPr>
              <w:autoSpaceDE w:val="0"/>
              <w:autoSpaceDN w:val="0"/>
              <w:adjustRightInd w:val="0"/>
              <w:spacing w:line="240" w:lineRule="auto"/>
              <w:rPr>
                <w:bCs/>
                <w:iCs/>
                <w:color w:val="000000"/>
              </w:rPr>
            </w:pPr>
            <w:r w:rsidRPr="005D3925">
              <w:rPr>
                <w:bCs/>
                <w:iCs/>
                <w:color w:val="000000"/>
              </w:rPr>
              <w:t>• Aanwezige hoeveelheid in de tank;</w:t>
            </w:r>
          </w:p>
          <w:p w14:paraId="4FF7D88D" w14:textId="28019118" w:rsidR="00AD5C7B" w:rsidRPr="005D3925" w:rsidRDefault="00C16D51" w:rsidP="00C16D51">
            <w:pPr>
              <w:rPr>
                <w:bCs/>
                <w:iCs/>
                <w:color w:val="000000"/>
              </w:rPr>
            </w:pPr>
            <w:r w:rsidRPr="005D3925">
              <w:rPr>
                <w:bCs/>
                <w:iCs/>
                <w:color w:val="000000"/>
              </w:rPr>
              <w:t>• Hoeveelheid afgeleverd in de tank</w:t>
            </w:r>
            <w:r>
              <w:rPr>
                <w:bCs/>
                <w:iCs/>
                <w:color w:val="000000"/>
              </w:rPr>
              <w:t>.</w:t>
            </w:r>
          </w:p>
        </w:tc>
      </w:tr>
      <w:tr w:rsidR="00A06540" w:rsidRPr="0025540E" w14:paraId="3FA88494" w14:textId="77777777" w:rsidTr="001B6250">
        <w:tblPrEx>
          <w:tblCellMar>
            <w:left w:w="108" w:type="dxa"/>
            <w:right w:w="108" w:type="dxa"/>
          </w:tblCellMar>
          <w:tblLook w:val="04A0" w:firstRow="1" w:lastRow="0" w:firstColumn="1" w:lastColumn="0" w:noHBand="0" w:noVBand="1"/>
        </w:tblPrEx>
        <w:trPr>
          <w:gridAfter w:val="1"/>
          <w:wAfter w:w="38" w:type="dxa"/>
          <w:trHeight w:val="745"/>
        </w:trPr>
        <w:tc>
          <w:tcPr>
            <w:tcW w:w="322" w:type="dxa"/>
            <w:gridSpan w:val="2"/>
            <w:tcBorders>
              <w:top w:val="single" w:sz="4" w:space="0" w:color="auto"/>
              <w:left w:val="single" w:sz="4" w:space="0" w:color="auto"/>
              <w:bottom w:val="single" w:sz="4" w:space="0" w:color="auto"/>
              <w:right w:val="nil"/>
            </w:tcBorders>
            <w:shd w:val="clear" w:color="auto" w:fill="1F497D"/>
          </w:tcPr>
          <w:p w14:paraId="7C0565E4" w14:textId="77777777" w:rsidR="00A06540" w:rsidRPr="0025540E" w:rsidRDefault="00A06540" w:rsidP="0097632C">
            <w:pPr>
              <w:numPr>
                <w:ilvl w:val="0"/>
                <w:numId w:val="35"/>
              </w:numPr>
              <w:rPr>
                <w:bCs/>
                <w:color w:val="FFFFFF" w:themeColor="background1"/>
              </w:rPr>
            </w:pPr>
          </w:p>
        </w:tc>
        <w:tc>
          <w:tcPr>
            <w:tcW w:w="9459" w:type="dxa"/>
            <w:gridSpan w:val="3"/>
            <w:tcBorders>
              <w:top w:val="single" w:sz="4" w:space="0" w:color="auto"/>
              <w:left w:val="nil"/>
              <w:bottom w:val="single" w:sz="4" w:space="0" w:color="auto"/>
              <w:right w:val="nil"/>
            </w:tcBorders>
            <w:shd w:val="clear" w:color="auto" w:fill="1F497D"/>
          </w:tcPr>
          <w:p w14:paraId="7622E312" w14:textId="77777777" w:rsidR="00A06540" w:rsidRDefault="00A06540" w:rsidP="0097632C">
            <w:pPr>
              <w:jc w:val="center"/>
              <w:rPr>
                <w:bCs/>
                <w:color w:val="FFFFFF" w:themeColor="background1"/>
              </w:rPr>
            </w:pPr>
            <w:r w:rsidRPr="0025540E">
              <w:rPr>
                <w:bCs/>
                <w:noProof/>
                <w:color w:val="FFFFFF" w:themeColor="background1"/>
              </w:rPr>
              <w:drawing>
                <wp:anchor distT="0" distB="0" distL="114300" distR="114300" simplePos="0" relativeHeight="251680787" behindDoc="0" locked="0" layoutInCell="1" allowOverlap="1" wp14:anchorId="6BEF33E4" wp14:editId="2FC9736B">
                  <wp:simplePos x="0" y="0"/>
                  <wp:positionH relativeFrom="column">
                    <wp:posOffset>-196215</wp:posOffset>
                  </wp:positionH>
                  <wp:positionV relativeFrom="paragraph">
                    <wp:posOffset>2311</wp:posOffset>
                  </wp:positionV>
                  <wp:extent cx="521713" cy="521713"/>
                  <wp:effectExtent l="0" t="0" r="0" b="0"/>
                  <wp:wrapNone/>
                  <wp:docPr id="19" name="Afbeelding 19" descr="Afbeelding met Lettertype, cirkel, logo,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cirkel, logo, symbool&#10;&#10;Door AI gegenereerde inhoud is mogelijk onjuis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713" cy="521713"/>
                          </a:xfrm>
                          <a:prstGeom prst="rect">
                            <a:avLst/>
                          </a:prstGeom>
                          <a:noFill/>
                          <a:effectLst>
                            <a:softEdge rad="38100"/>
                          </a:effectLst>
                        </pic:spPr>
                      </pic:pic>
                    </a:graphicData>
                  </a:graphic>
                  <wp14:sizeRelH relativeFrom="page">
                    <wp14:pctWidth>0</wp14:pctWidth>
                  </wp14:sizeRelH>
                  <wp14:sizeRelV relativeFrom="page">
                    <wp14:pctHeight>0</wp14:pctHeight>
                  </wp14:sizeRelV>
                </wp:anchor>
              </w:drawing>
            </w:r>
          </w:p>
          <w:p w14:paraId="336E247F" w14:textId="77777777" w:rsidR="00A06540" w:rsidRDefault="00A06540" w:rsidP="0097632C">
            <w:pPr>
              <w:jc w:val="center"/>
              <w:rPr>
                <w:bCs/>
                <w:color w:val="FFFFFF" w:themeColor="background1"/>
              </w:rPr>
            </w:pPr>
            <w:r>
              <w:rPr>
                <w:bCs/>
                <w:color w:val="FFFFFF" w:themeColor="background1"/>
              </w:rPr>
              <w:t>Duurzaamheid</w:t>
            </w:r>
          </w:p>
          <w:p w14:paraId="237AF8D3" w14:textId="77777777" w:rsidR="00A06540" w:rsidRPr="0025540E" w:rsidRDefault="00A06540" w:rsidP="0097632C">
            <w:pPr>
              <w:jc w:val="center"/>
              <w:rPr>
                <w:bCs/>
                <w:color w:val="FFFFFF" w:themeColor="background1"/>
              </w:rPr>
            </w:pPr>
          </w:p>
        </w:tc>
      </w:tr>
      <w:tr w:rsidR="00A06540" w:rsidRPr="00AC246B" w14:paraId="38CEADD2" w14:textId="77777777" w:rsidTr="001B6250">
        <w:tblPrEx>
          <w:tblCellMar>
            <w:left w:w="108" w:type="dxa"/>
            <w:right w:w="108" w:type="dxa"/>
          </w:tblCellMar>
          <w:tblLook w:val="04A0" w:firstRow="1" w:lastRow="0" w:firstColumn="1" w:lastColumn="0" w:noHBand="0" w:noVBand="1"/>
        </w:tblPrEx>
        <w:trPr>
          <w:gridAfter w:val="1"/>
          <w:wAfter w:w="38" w:type="dxa"/>
        </w:trPr>
        <w:tc>
          <w:tcPr>
            <w:tcW w:w="1031" w:type="dxa"/>
            <w:gridSpan w:val="4"/>
          </w:tcPr>
          <w:p w14:paraId="3EF2F802" w14:textId="77777777" w:rsidR="00A06540" w:rsidRPr="00AC246B" w:rsidRDefault="00A06540" w:rsidP="0097632C">
            <w:pPr>
              <w:numPr>
                <w:ilvl w:val="0"/>
                <w:numId w:val="44"/>
              </w:numPr>
              <w:rPr>
                <w:b/>
                <w:color w:val="000000"/>
              </w:rPr>
            </w:pPr>
          </w:p>
        </w:tc>
        <w:tc>
          <w:tcPr>
            <w:tcW w:w="8750" w:type="dxa"/>
          </w:tcPr>
          <w:p w14:paraId="0A214131" w14:textId="77777777" w:rsidR="00A06540" w:rsidRPr="00564BE7" w:rsidRDefault="00A06540" w:rsidP="0097632C">
            <w:pPr>
              <w:autoSpaceDE w:val="0"/>
              <w:autoSpaceDN w:val="0"/>
              <w:adjustRightInd w:val="0"/>
              <w:spacing w:line="240" w:lineRule="auto"/>
              <w:rPr>
                <w:b/>
                <w:i/>
                <w:color w:val="000000"/>
              </w:rPr>
            </w:pPr>
            <w:r w:rsidRPr="005D3925">
              <w:rPr>
                <w:bCs/>
                <w:iCs/>
                <w:color w:val="000000"/>
              </w:rPr>
              <w:t xml:space="preserve">De voertuigen waarmee de leveringen plaatsvinden dienen ten minste te voldoen aan de Euro-6 norm. </w:t>
            </w:r>
          </w:p>
        </w:tc>
      </w:tr>
      <w:tr w:rsidR="00AD5C7B" w:rsidRPr="00021D4B" w14:paraId="51089274" w14:textId="77777777" w:rsidTr="001B6250">
        <w:tblPrEx>
          <w:tblCellMar>
            <w:left w:w="108" w:type="dxa"/>
            <w:right w:w="108" w:type="dxa"/>
          </w:tblCellMar>
          <w:tblLook w:val="04A0" w:firstRow="1" w:lastRow="0" w:firstColumn="1" w:lastColumn="0" w:noHBand="0" w:noVBand="1"/>
        </w:tblPrEx>
        <w:trPr>
          <w:gridBefore w:val="1"/>
          <w:wBefore w:w="38" w:type="dxa"/>
          <w:trHeight w:val="881"/>
        </w:trPr>
        <w:tc>
          <w:tcPr>
            <w:tcW w:w="284" w:type="dxa"/>
            <w:tcBorders>
              <w:top w:val="single" w:sz="4" w:space="0" w:color="auto"/>
              <w:left w:val="single" w:sz="4" w:space="0" w:color="auto"/>
              <w:bottom w:val="single" w:sz="4" w:space="0" w:color="auto"/>
              <w:right w:val="nil"/>
            </w:tcBorders>
            <w:shd w:val="clear" w:color="auto" w:fill="1F497D"/>
          </w:tcPr>
          <w:p w14:paraId="581EDB4D" w14:textId="77777777" w:rsidR="00AD5C7B" w:rsidRPr="00AC246B" w:rsidRDefault="00AD5C7B" w:rsidP="00AD5C7B">
            <w:pPr>
              <w:numPr>
                <w:ilvl w:val="0"/>
                <w:numId w:val="34"/>
              </w:numPr>
              <w:rPr>
                <w:bCs/>
                <w:color w:val="FFFFFF"/>
              </w:rPr>
            </w:pPr>
          </w:p>
        </w:tc>
        <w:tc>
          <w:tcPr>
            <w:tcW w:w="9497" w:type="dxa"/>
            <w:gridSpan w:val="4"/>
            <w:tcBorders>
              <w:top w:val="single" w:sz="4" w:space="0" w:color="auto"/>
              <w:left w:val="nil"/>
              <w:bottom w:val="single" w:sz="4" w:space="0" w:color="auto"/>
              <w:right w:val="nil"/>
            </w:tcBorders>
            <w:shd w:val="clear" w:color="auto" w:fill="1F497D"/>
          </w:tcPr>
          <w:p w14:paraId="32CFF97B" w14:textId="77777777" w:rsidR="00AD5C7B" w:rsidRDefault="00AD5C7B" w:rsidP="00AD5C7B">
            <w:pPr>
              <w:jc w:val="both"/>
              <w:rPr>
                <w:bCs/>
                <w:color w:val="FFFFFF"/>
              </w:rPr>
            </w:pPr>
            <w:r>
              <w:rPr>
                <w:bCs/>
                <w:noProof/>
                <w:color w:val="FFFFFF"/>
              </w:rPr>
              <w:drawing>
                <wp:anchor distT="0" distB="0" distL="114300" distR="114300" simplePos="0" relativeHeight="251674643" behindDoc="0" locked="0" layoutInCell="1" allowOverlap="1" wp14:anchorId="5FD2A97B" wp14:editId="2FBCB1CB">
                  <wp:simplePos x="0" y="0"/>
                  <wp:positionH relativeFrom="column">
                    <wp:posOffset>-198755</wp:posOffset>
                  </wp:positionH>
                  <wp:positionV relativeFrom="paragraph">
                    <wp:posOffset>11430</wp:posOffset>
                  </wp:positionV>
                  <wp:extent cx="519379" cy="519379"/>
                  <wp:effectExtent l="0" t="0" r="0" b="0"/>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9379" cy="519379"/>
                          </a:xfrm>
                          <a:prstGeom prst="rect">
                            <a:avLst/>
                          </a:prstGeom>
                          <a:noFill/>
                          <a:effectLst>
                            <a:softEdge rad="12700"/>
                          </a:effectLst>
                        </pic:spPr>
                      </pic:pic>
                    </a:graphicData>
                  </a:graphic>
                  <wp14:sizeRelH relativeFrom="page">
                    <wp14:pctWidth>0</wp14:pctWidth>
                  </wp14:sizeRelH>
                  <wp14:sizeRelV relativeFrom="page">
                    <wp14:pctHeight>0</wp14:pctHeight>
                  </wp14:sizeRelV>
                </wp:anchor>
              </w:drawing>
            </w:r>
          </w:p>
          <w:p w14:paraId="6FA2BBB9" w14:textId="77777777" w:rsidR="00AD5C7B" w:rsidRPr="00021D4B" w:rsidRDefault="00AD5C7B" w:rsidP="00AD5C7B">
            <w:pPr>
              <w:jc w:val="center"/>
              <w:rPr>
                <w:bCs/>
                <w:color w:val="FFFFFF"/>
                <w:lang w:val="en-GB"/>
              </w:rPr>
            </w:pPr>
            <w:r w:rsidRPr="00021D4B">
              <w:rPr>
                <w:bCs/>
                <w:color w:val="FFFFFF"/>
                <w:lang w:val="en-GB"/>
              </w:rPr>
              <w:t>Social Return On Investement (SROI)</w:t>
            </w:r>
          </w:p>
        </w:tc>
      </w:tr>
      <w:tr w:rsidR="00AD5C7B" w:rsidRPr="00AC246B" w14:paraId="7FAA9605"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50E75BDC" w14:textId="77777777" w:rsidR="00AD5C7B" w:rsidRPr="00021D4B" w:rsidRDefault="00AD5C7B" w:rsidP="00AD5C7B">
            <w:pPr>
              <w:numPr>
                <w:ilvl w:val="0"/>
                <w:numId w:val="44"/>
              </w:numPr>
              <w:rPr>
                <w:b/>
                <w:color w:val="000000"/>
                <w:szCs w:val="22"/>
                <w:lang w:val="en-GB"/>
              </w:rPr>
            </w:pPr>
          </w:p>
        </w:tc>
        <w:tc>
          <w:tcPr>
            <w:tcW w:w="8788" w:type="dxa"/>
            <w:gridSpan w:val="2"/>
          </w:tcPr>
          <w:p w14:paraId="56BBDA17" w14:textId="76517CF2" w:rsidR="00AD5C7B" w:rsidRPr="00AC246B" w:rsidRDefault="00AD5C7B" w:rsidP="00AD5C7B">
            <w:pPr>
              <w:rPr>
                <w:rFonts w:cs="Arial"/>
                <w:b/>
                <w:color w:val="000000"/>
                <w:szCs w:val="22"/>
              </w:rPr>
            </w:pPr>
            <w:r>
              <w:rPr>
                <w:color w:val="000000"/>
                <w:szCs w:val="22"/>
              </w:rPr>
              <w:t>E</w:t>
            </w:r>
            <w:r w:rsidRPr="00AC246B">
              <w:rPr>
                <w:color w:val="000000"/>
                <w:szCs w:val="22"/>
              </w:rPr>
              <w:t xml:space="preserve">en vast </w:t>
            </w:r>
            <w:r w:rsidRPr="00A06540">
              <w:rPr>
                <w:color w:val="000000"/>
                <w:szCs w:val="22"/>
              </w:rPr>
              <w:t>percentage (5%) van</w:t>
            </w:r>
            <w:r w:rsidRPr="00AC246B">
              <w:rPr>
                <w:color w:val="000000"/>
                <w:szCs w:val="22"/>
              </w:rPr>
              <w:t xml:space="preserve"> de overeengekomen aanneemsom van deze opdracht wordt aangewend </w:t>
            </w:r>
            <w:r>
              <w:rPr>
                <w:color w:val="000000"/>
                <w:szCs w:val="22"/>
              </w:rPr>
              <w:t>voor SROI</w:t>
            </w:r>
            <w:r w:rsidRPr="00AC246B">
              <w:rPr>
                <w:color w:val="000000"/>
                <w:szCs w:val="22"/>
              </w:rPr>
              <w:t>.</w:t>
            </w:r>
          </w:p>
        </w:tc>
      </w:tr>
      <w:tr w:rsidR="00AD5C7B" w:rsidRPr="00AC246B" w14:paraId="6F76B9B9"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Pr>
          <w:p w14:paraId="0BC03DC6" w14:textId="77777777" w:rsidR="00AD5C7B" w:rsidRPr="00AC246B" w:rsidRDefault="00AD5C7B" w:rsidP="00AD5C7B">
            <w:pPr>
              <w:numPr>
                <w:ilvl w:val="0"/>
                <w:numId w:val="44"/>
              </w:numPr>
              <w:rPr>
                <w:b/>
                <w:color w:val="000000"/>
                <w:szCs w:val="22"/>
              </w:rPr>
            </w:pPr>
          </w:p>
        </w:tc>
        <w:tc>
          <w:tcPr>
            <w:tcW w:w="8788" w:type="dxa"/>
            <w:gridSpan w:val="2"/>
          </w:tcPr>
          <w:p w14:paraId="1923C864" w14:textId="14A5B5A1" w:rsidR="00AD5C7B" w:rsidRPr="0096101A" w:rsidRDefault="00AD5C7B" w:rsidP="00AD5C7B">
            <w:pPr>
              <w:rPr>
                <w:color w:val="000000"/>
                <w:szCs w:val="22"/>
              </w:rPr>
            </w:pPr>
            <w:r w:rsidRPr="0096101A">
              <w:rPr>
                <w:color w:val="000000"/>
                <w:szCs w:val="22"/>
              </w:rPr>
              <w:t>Binnen 7 werkdagen na</w:t>
            </w:r>
            <w:r>
              <w:rPr>
                <w:color w:val="000000"/>
                <w:szCs w:val="22"/>
              </w:rPr>
              <w:t>dat de gegunde partij een inlog heeft ontvangen via WIZZR</w:t>
            </w:r>
            <w:r w:rsidRPr="0096101A">
              <w:rPr>
                <w:color w:val="000000"/>
                <w:szCs w:val="22"/>
              </w:rPr>
              <w:t xml:space="preserve"> levert de voorlopig gegunde partij aan </w:t>
            </w:r>
            <w:r>
              <w:rPr>
                <w:color w:val="000000"/>
                <w:szCs w:val="22"/>
              </w:rPr>
              <w:t xml:space="preserve">de </w:t>
            </w:r>
            <w:r w:rsidRPr="00CB2673">
              <w:rPr>
                <w:color w:val="000000"/>
                <w:szCs w:val="22"/>
              </w:rPr>
              <w:t>coördinator Social Return</w:t>
            </w:r>
            <w:r w:rsidRPr="0096101A">
              <w:rPr>
                <w:color w:val="000000"/>
                <w:szCs w:val="22"/>
              </w:rPr>
              <w:t xml:space="preserve"> </w:t>
            </w:r>
            <w:r>
              <w:rPr>
                <w:color w:val="000000"/>
                <w:szCs w:val="22"/>
              </w:rPr>
              <w:t>(</w:t>
            </w:r>
            <w:hyperlink r:id="rId25" w:history="1">
              <w:r w:rsidRPr="00B33B33">
                <w:rPr>
                  <w:rStyle w:val="Hyperlink"/>
                  <w:szCs w:val="22"/>
                </w:rPr>
                <w:t>robert.bongers@wageningn.nl</w:t>
              </w:r>
            </w:hyperlink>
            <w:r>
              <w:rPr>
                <w:color w:val="000000"/>
                <w:szCs w:val="22"/>
              </w:rPr>
              <w:t xml:space="preserve">) </w:t>
            </w:r>
            <w:r w:rsidRPr="0096101A">
              <w:rPr>
                <w:color w:val="000000"/>
                <w:szCs w:val="22"/>
              </w:rPr>
              <w:t>een compact plan van aanpak (maximaal 2 A4) hoe jullie invulling gaan geven aan SROI. Het plan bestaat uit de volgende onderdelen:</w:t>
            </w:r>
          </w:p>
          <w:p w14:paraId="0CCB5EC7" w14:textId="77777777" w:rsidR="00AD5C7B" w:rsidRPr="0096101A" w:rsidRDefault="00AD5C7B" w:rsidP="00AD5C7B">
            <w:pPr>
              <w:rPr>
                <w:color w:val="000000"/>
                <w:szCs w:val="22"/>
              </w:rPr>
            </w:pPr>
            <w:r w:rsidRPr="0096101A">
              <w:rPr>
                <w:color w:val="000000"/>
                <w:szCs w:val="22"/>
              </w:rPr>
              <w:t>1. Opdrachtsom, of de te verwachten opdrachtsom;</w:t>
            </w:r>
          </w:p>
          <w:p w14:paraId="70FF9F7A" w14:textId="77777777" w:rsidR="00AD5C7B" w:rsidRPr="0096101A" w:rsidRDefault="00AD5C7B" w:rsidP="00AD5C7B">
            <w:pPr>
              <w:rPr>
                <w:color w:val="000000"/>
                <w:szCs w:val="22"/>
              </w:rPr>
            </w:pPr>
            <w:r w:rsidRPr="0096101A">
              <w:rPr>
                <w:color w:val="000000"/>
                <w:szCs w:val="22"/>
              </w:rPr>
              <w:t>2. Keuze voor welke bouwblokken worden ingezet;</w:t>
            </w:r>
          </w:p>
          <w:p w14:paraId="4A25024A" w14:textId="77777777" w:rsidR="00AD5C7B" w:rsidRDefault="00AD5C7B" w:rsidP="00AD5C7B">
            <w:pPr>
              <w:rPr>
                <w:color w:val="000000"/>
                <w:szCs w:val="22"/>
              </w:rPr>
            </w:pPr>
            <w:r w:rsidRPr="0096101A">
              <w:rPr>
                <w:color w:val="000000"/>
                <w:szCs w:val="22"/>
              </w:rPr>
              <w:t>3. Keuze welke maatschappelijke activiteiten worden opgenomen.</w:t>
            </w:r>
          </w:p>
          <w:p w14:paraId="690E94FE" w14:textId="5F02FF8D" w:rsidR="00AD5C7B" w:rsidRPr="00AC246B" w:rsidRDefault="00AD5C7B" w:rsidP="00AD5C7B">
            <w:pPr>
              <w:rPr>
                <w:color w:val="000000"/>
                <w:lang w:eastAsia="en-US"/>
              </w:rPr>
            </w:pPr>
            <w:r>
              <w:rPr>
                <w:color w:val="000000"/>
                <w:szCs w:val="22"/>
              </w:rPr>
              <w:t>Na ontvangst</w:t>
            </w:r>
            <w:r w:rsidRPr="002858E0">
              <w:rPr>
                <w:color w:val="000000"/>
                <w:szCs w:val="22"/>
              </w:rPr>
              <w:t xml:space="preserve"> </w:t>
            </w:r>
            <w:r>
              <w:rPr>
                <w:color w:val="000000"/>
                <w:szCs w:val="22"/>
              </w:rPr>
              <w:t>van het plan</w:t>
            </w:r>
            <w:r w:rsidRPr="002858E0">
              <w:rPr>
                <w:color w:val="000000"/>
                <w:szCs w:val="22"/>
              </w:rPr>
              <w:t xml:space="preserve"> wordt er </w:t>
            </w:r>
            <w:r>
              <w:rPr>
                <w:color w:val="000000"/>
                <w:szCs w:val="22"/>
              </w:rPr>
              <w:t xml:space="preserve">in overleg </w:t>
            </w:r>
            <w:r w:rsidRPr="002858E0">
              <w:rPr>
                <w:color w:val="000000"/>
                <w:szCs w:val="22"/>
              </w:rPr>
              <w:t xml:space="preserve">een afspraak ingepland </w:t>
            </w:r>
            <w:r>
              <w:rPr>
                <w:color w:val="000000"/>
                <w:szCs w:val="22"/>
              </w:rPr>
              <w:t xml:space="preserve">door de </w:t>
            </w:r>
            <w:r w:rsidRPr="00CB2673">
              <w:rPr>
                <w:color w:val="000000"/>
                <w:szCs w:val="22"/>
              </w:rPr>
              <w:t>coördinator Social Return</w:t>
            </w:r>
            <w:r w:rsidRPr="002858E0">
              <w:rPr>
                <w:color w:val="000000"/>
                <w:szCs w:val="22"/>
              </w:rPr>
              <w:t>. Tijdens dit gesprek wordt de invulling van de SROI verplichting definitief.</w:t>
            </w:r>
          </w:p>
        </w:tc>
      </w:tr>
      <w:tr w:rsidR="00AD5C7B" w:rsidRPr="00AC246B" w14:paraId="237FC019" w14:textId="77777777" w:rsidTr="001B6250">
        <w:tblPrEx>
          <w:tblCellMar>
            <w:left w:w="108" w:type="dxa"/>
            <w:right w:w="108" w:type="dxa"/>
          </w:tblCellMar>
          <w:tblLook w:val="04A0" w:firstRow="1" w:lastRow="0" w:firstColumn="1" w:lastColumn="0" w:noHBand="0" w:noVBand="1"/>
        </w:tblPrEx>
        <w:trPr>
          <w:gridBefore w:val="1"/>
          <w:wBefore w:w="38" w:type="dxa"/>
        </w:trPr>
        <w:tc>
          <w:tcPr>
            <w:tcW w:w="993" w:type="dxa"/>
            <w:gridSpan w:val="3"/>
            <w:tcBorders>
              <w:bottom w:val="single" w:sz="4" w:space="0" w:color="auto"/>
            </w:tcBorders>
          </w:tcPr>
          <w:p w14:paraId="3E56FADC" w14:textId="77777777" w:rsidR="00AD5C7B" w:rsidRPr="00AC246B" w:rsidRDefault="00AD5C7B" w:rsidP="00AD5C7B">
            <w:pPr>
              <w:numPr>
                <w:ilvl w:val="0"/>
                <w:numId w:val="44"/>
              </w:numPr>
              <w:rPr>
                <w:b/>
                <w:color w:val="000000"/>
                <w:szCs w:val="22"/>
              </w:rPr>
            </w:pPr>
          </w:p>
        </w:tc>
        <w:tc>
          <w:tcPr>
            <w:tcW w:w="8788" w:type="dxa"/>
            <w:gridSpan w:val="2"/>
            <w:tcBorders>
              <w:bottom w:val="single" w:sz="4" w:space="0" w:color="auto"/>
            </w:tcBorders>
          </w:tcPr>
          <w:p w14:paraId="049D5984" w14:textId="19AA181D" w:rsidR="00AD5C7B" w:rsidRPr="00503A33" w:rsidRDefault="00E47BE2" w:rsidP="00AD5C7B">
            <w:pPr>
              <w:rPr>
                <w:b/>
                <w:color w:val="000000"/>
                <w:szCs w:val="22"/>
              </w:rPr>
            </w:pPr>
            <w:r w:rsidRPr="00AC246B">
              <w:rPr>
                <w:color w:val="000000"/>
                <w:szCs w:val="22"/>
              </w:rPr>
              <w:t>Elk jaar wordt de voortgang van SROI besproken. Bij het niet voldoen aan de 5% eis wordt 5% van de  gerealiseerde omzet uitbetaald aan Opdrachtgever. Opdrachtgever zal dit bedrag gebruiken voor de vormgeving van initiatieven die direct bijdragen aan de ontwikkeling of inzet van instrumenten om werkzoekenden of mensen met een afstand tot de arbeidsmarkt te ondersteunen in de begeleiding naar werk.</w:t>
            </w:r>
          </w:p>
        </w:tc>
      </w:tr>
      <w:tr w:rsidR="001B6250" w:rsidRPr="00AC246B" w14:paraId="6A072CE3" w14:textId="77777777" w:rsidTr="001B6250">
        <w:tblPrEx>
          <w:tblCellMar>
            <w:left w:w="108" w:type="dxa"/>
            <w:right w:w="108" w:type="dxa"/>
          </w:tblCellMar>
          <w:tblLook w:val="04A0" w:firstRow="1" w:lastRow="0" w:firstColumn="1" w:lastColumn="0" w:noHBand="0" w:noVBand="1"/>
        </w:tblPrEx>
        <w:trPr>
          <w:gridAfter w:val="1"/>
          <w:wAfter w:w="38" w:type="dxa"/>
        </w:trPr>
        <w:tc>
          <w:tcPr>
            <w:tcW w:w="322" w:type="dxa"/>
            <w:gridSpan w:val="2"/>
            <w:tcBorders>
              <w:top w:val="single" w:sz="4" w:space="0" w:color="auto"/>
              <w:left w:val="single" w:sz="4" w:space="0" w:color="auto"/>
              <w:bottom w:val="single" w:sz="4" w:space="0" w:color="auto"/>
              <w:right w:val="nil"/>
            </w:tcBorders>
            <w:shd w:val="clear" w:color="auto" w:fill="1F497D"/>
          </w:tcPr>
          <w:p w14:paraId="6AB4D654" w14:textId="77777777" w:rsidR="001B6250" w:rsidRPr="00AC246B" w:rsidRDefault="001B6250" w:rsidP="0097632C">
            <w:pPr>
              <w:numPr>
                <w:ilvl w:val="0"/>
                <w:numId w:val="32"/>
              </w:numPr>
              <w:rPr>
                <w:bCs/>
                <w:color w:val="FFFFFF"/>
              </w:rPr>
            </w:pPr>
          </w:p>
        </w:tc>
        <w:tc>
          <w:tcPr>
            <w:tcW w:w="9459" w:type="dxa"/>
            <w:gridSpan w:val="3"/>
            <w:tcBorders>
              <w:top w:val="single" w:sz="4" w:space="0" w:color="auto"/>
              <w:left w:val="nil"/>
              <w:bottom w:val="single" w:sz="4" w:space="0" w:color="auto"/>
              <w:right w:val="nil"/>
            </w:tcBorders>
            <w:shd w:val="clear" w:color="auto" w:fill="1F497D"/>
          </w:tcPr>
          <w:p w14:paraId="368F4C7A" w14:textId="77777777" w:rsidR="001B6250" w:rsidRDefault="001B6250" w:rsidP="0097632C">
            <w:pPr>
              <w:rPr>
                <w:bCs/>
                <w:color w:val="FFFFFF"/>
              </w:rPr>
            </w:pPr>
            <w:r>
              <w:rPr>
                <w:bCs/>
                <w:noProof/>
                <w:color w:val="FFFFFF"/>
              </w:rPr>
              <w:drawing>
                <wp:anchor distT="0" distB="0" distL="114300" distR="114300" simplePos="0" relativeHeight="251682835" behindDoc="0" locked="0" layoutInCell="1" allowOverlap="1" wp14:anchorId="221A9AF6" wp14:editId="3B2ECB2A">
                  <wp:simplePos x="0" y="0"/>
                  <wp:positionH relativeFrom="column">
                    <wp:posOffset>-139667</wp:posOffset>
                  </wp:positionH>
                  <wp:positionV relativeFrom="paragraph">
                    <wp:posOffset>42291</wp:posOffset>
                  </wp:positionV>
                  <wp:extent cx="424281" cy="435748"/>
                  <wp:effectExtent l="0" t="0" r="0" b="0"/>
                  <wp:wrapNone/>
                  <wp:docPr id="18" name="Afbeelding 18" descr="Afbeelding met silhouet, symbool, clipart, schet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silhouet, symbool, clipart, schets&#10;&#10;Door AI gegenereerde inhoud is mogelijk onjuis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281" cy="435748"/>
                          </a:xfrm>
                          <a:prstGeom prst="rect">
                            <a:avLst/>
                          </a:prstGeom>
                          <a:noFill/>
                          <a:effectLst>
                            <a:softEdge rad="25400"/>
                          </a:effectLst>
                        </pic:spPr>
                      </pic:pic>
                    </a:graphicData>
                  </a:graphic>
                  <wp14:sizeRelH relativeFrom="margin">
                    <wp14:pctWidth>0</wp14:pctWidth>
                  </wp14:sizeRelH>
                  <wp14:sizeRelV relativeFrom="margin">
                    <wp14:pctHeight>0</wp14:pctHeight>
                  </wp14:sizeRelV>
                </wp:anchor>
              </w:drawing>
            </w:r>
          </w:p>
          <w:p w14:paraId="3275B6BE" w14:textId="77777777" w:rsidR="001B6250" w:rsidRDefault="001B6250" w:rsidP="0097632C">
            <w:pPr>
              <w:jc w:val="center"/>
              <w:rPr>
                <w:bCs/>
                <w:color w:val="FFFFFF"/>
              </w:rPr>
            </w:pPr>
            <w:r w:rsidRPr="00AC246B">
              <w:rPr>
                <w:bCs/>
                <w:color w:val="FFFFFF"/>
              </w:rPr>
              <w:t>Privacy en informatiebeveiliging</w:t>
            </w:r>
          </w:p>
          <w:p w14:paraId="68F0695E" w14:textId="77777777" w:rsidR="001B6250" w:rsidRPr="00AC246B" w:rsidRDefault="001B6250" w:rsidP="0097632C">
            <w:pPr>
              <w:jc w:val="center"/>
              <w:rPr>
                <w:bCs/>
                <w:color w:val="FFFFFF"/>
              </w:rPr>
            </w:pPr>
          </w:p>
        </w:tc>
      </w:tr>
      <w:tr w:rsidR="001B6250" w:rsidRPr="00AC246B" w14:paraId="35553D3A" w14:textId="77777777" w:rsidTr="001B6250">
        <w:tblPrEx>
          <w:tblCellMar>
            <w:left w:w="108" w:type="dxa"/>
            <w:right w:w="108" w:type="dxa"/>
          </w:tblCellMar>
          <w:tblLook w:val="04A0" w:firstRow="1" w:lastRow="0" w:firstColumn="1" w:lastColumn="0" w:noHBand="0" w:noVBand="1"/>
        </w:tblPrEx>
        <w:trPr>
          <w:gridAfter w:val="1"/>
          <w:wAfter w:w="38" w:type="dxa"/>
        </w:trPr>
        <w:tc>
          <w:tcPr>
            <w:tcW w:w="1031" w:type="dxa"/>
            <w:gridSpan w:val="4"/>
            <w:tcBorders>
              <w:top w:val="single" w:sz="4" w:space="0" w:color="auto"/>
              <w:bottom w:val="single" w:sz="4" w:space="0" w:color="auto"/>
            </w:tcBorders>
          </w:tcPr>
          <w:p w14:paraId="3051F654" w14:textId="77777777" w:rsidR="001B6250" w:rsidRPr="00AC246B" w:rsidRDefault="001B6250" w:rsidP="0097632C">
            <w:pPr>
              <w:numPr>
                <w:ilvl w:val="0"/>
                <w:numId w:val="44"/>
              </w:numPr>
              <w:rPr>
                <w:b/>
                <w:color w:val="000000"/>
                <w:szCs w:val="22"/>
              </w:rPr>
            </w:pPr>
          </w:p>
        </w:tc>
        <w:tc>
          <w:tcPr>
            <w:tcW w:w="8750" w:type="dxa"/>
            <w:tcBorders>
              <w:top w:val="single" w:sz="4" w:space="0" w:color="auto"/>
              <w:bottom w:val="single" w:sz="4" w:space="0" w:color="auto"/>
            </w:tcBorders>
          </w:tcPr>
          <w:p w14:paraId="5363C3A4" w14:textId="77777777" w:rsidR="001B6250" w:rsidRPr="00AC246B" w:rsidRDefault="001B6250" w:rsidP="0097632C">
            <w:pPr>
              <w:rPr>
                <w:b/>
                <w:color w:val="000000"/>
                <w:szCs w:val="22"/>
                <w:highlight w:val="yellow"/>
              </w:rPr>
            </w:pPr>
            <w:r w:rsidRPr="00346E68">
              <w:rPr>
                <w:rFonts w:cs="Arial"/>
                <w:color w:val="000000"/>
                <w:szCs w:val="22"/>
                <w:lang w:eastAsia="en-US"/>
              </w:rPr>
              <w:t xml:space="preserve">Inschrijver werkt aantoonbaar conform de Algemene verordening gegevensbescherming (AVG) en Inschrijver heeft haar informatiebeveiliging aantoonbaar geregeld. </w:t>
            </w:r>
          </w:p>
        </w:tc>
      </w:tr>
    </w:tbl>
    <w:p w14:paraId="51AC9208" w14:textId="77777777" w:rsidR="0029541B" w:rsidRPr="00A31973" w:rsidRDefault="0029541B" w:rsidP="00590ADE">
      <w:pPr>
        <w:pStyle w:val="gemeentewageningen"/>
      </w:pPr>
    </w:p>
    <w:p w14:paraId="646B1445" w14:textId="77777777" w:rsidR="00C2611C" w:rsidRPr="00A31973" w:rsidRDefault="00C2611C" w:rsidP="00590ADE">
      <w:pPr>
        <w:pStyle w:val="gemeentewageningen"/>
      </w:pPr>
      <w:bookmarkStart w:id="176" w:name="_Toc244009134"/>
      <w:bookmarkStart w:id="177" w:name="_Toc200530495"/>
      <w:bookmarkEnd w:id="173"/>
      <w:bookmarkEnd w:id="174"/>
      <w:bookmarkEnd w:id="175"/>
    </w:p>
    <w:p w14:paraId="3A21C573" w14:textId="0DAC3948" w:rsidR="005160C1" w:rsidRPr="00A31973" w:rsidRDefault="005160C1" w:rsidP="00042EF4">
      <w:pPr>
        <w:pStyle w:val="Bijlageaangepast"/>
      </w:pPr>
      <w:bookmarkStart w:id="178" w:name="_Ref460241417"/>
      <w:bookmarkStart w:id="179" w:name="_Ref460241420"/>
      <w:bookmarkStart w:id="180" w:name="_Toc228277226"/>
      <w:r w:rsidRPr="00A31973">
        <w:t xml:space="preserve">Gunningscriterium </w:t>
      </w:r>
      <w:bookmarkEnd w:id="176"/>
      <w:r w:rsidR="008244A3" w:rsidRPr="00A31973">
        <w:t>Prijs</w:t>
      </w:r>
      <w:bookmarkEnd w:id="178"/>
      <w:bookmarkEnd w:id="179"/>
      <w:bookmarkEnd w:id="180"/>
    </w:p>
    <w:p w14:paraId="211C0F23" w14:textId="77777777" w:rsidR="003B1EE9" w:rsidRPr="009D4BC3" w:rsidRDefault="003B1EE9" w:rsidP="009D4BC3">
      <w:pPr>
        <w:pStyle w:val="gemeentewageningen"/>
      </w:pPr>
      <w:r w:rsidRPr="009D4BC3">
        <w:t>Het formulier dient door de Inschrijver naar waarheid te worden ingevuld.</w:t>
      </w:r>
    </w:p>
    <w:p w14:paraId="4C7D638B" w14:textId="77777777" w:rsidR="003B1EE9" w:rsidRPr="009D4BC3" w:rsidRDefault="003B1EE9" w:rsidP="009D4BC3">
      <w:pPr>
        <w:pStyle w:val="gemeentewageningen"/>
      </w:pPr>
    </w:p>
    <w:p w14:paraId="01609D52" w14:textId="77777777" w:rsidR="003B1EE9" w:rsidRPr="009D4BC3" w:rsidRDefault="003B1EE9" w:rsidP="009D4BC3">
      <w:pPr>
        <w:pStyle w:val="gemeentewageningen"/>
      </w:pPr>
      <w:r w:rsidRPr="009D4BC3">
        <w:t>Het is NIET toegestaan de opmaak van het prijzenblad anders dan aangegeven te wijzigen. Het door een Inschrijver zelfstandig wijzigen van de opmaak van deze Bijlage maakt de Inschrijving onvergelijkbaar met andere Inschrijvingen en kan leiden tot uitsluiting van Inschrijver.</w:t>
      </w:r>
    </w:p>
    <w:p w14:paraId="728013C0" w14:textId="77777777" w:rsidR="003B1EE9" w:rsidRPr="009D4BC3" w:rsidRDefault="003B1EE9" w:rsidP="009D4BC3">
      <w:pPr>
        <w:pStyle w:val="gemeentewageningen"/>
      </w:pPr>
    </w:p>
    <w:p w14:paraId="36829919" w14:textId="77777777" w:rsidR="003B1EE9" w:rsidRPr="009D4BC3" w:rsidRDefault="003B1EE9" w:rsidP="009D4BC3">
      <w:pPr>
        <w:pStyle w:val="gemeentewageningen"/>
      </w:pPr>
      <w:r w:rsidRPr="009D4BC3">
        <w:t>Voor het prijsformulier zie het toegevoegde EXCEL-bestand.</w:t>
      </w:r>
    </w:p>
    <w:p w14:paraId="4B382C1F" w14:textId="77777777" w:rsidR="003B1EE9" w:rsidRPr="009D4BC3" w:rsidRDefault="003B1EE9" w:rsidP="009D4BC3">
      <w:pPr>
        <w:pStyle w:val="gemeentewageningen"/>
      </w:pPr>
    </w:p>
    <w:p w14:paraId="4374A453" w14:textId="636E0276" w:rsidR="003B1EE9" w:rsidRDefault="003B1EE9" w:rsidP="007F122D">
      <w:pPr>
        <w:pStyle w:val="gemeentewageningen"/>
      </w:pPr>
      <w:r w:rsidRPr="009D4BC3">
        <w:t xml:space="preserve">Deze dient volledig ingevuld (in PDF én EXCEL-FORMAAT ) </w:t>
      </w:r>
      <w:r w:rsidR="00242E29">
        <w:t xml:space="preserve">separaat </w:t>
      </w:r>
      <w:r w:rsidRPr="009D4BC3">
        <w:t>te worden toegevoegd aan uw Inschrijving</w:t>
      </w:r>
      <w:r w:rsidR="00FA0386">
        <w:t xml:space="preserve"> in Tenderned op de daarvoor bestemde plek</w:t>
      </w:r>
      <w:r w:rsidRPr="009D4BC3">
        <w:t>.</w:t>
      </w:r>
    </w:p>
    <w:p w14:paraId="27A50B4C" w14:textId="77777777" w:rsidR="00042EF4" w:rsidRDefault="00042EF4" w:rsidP="007F122D">
      <w:pPr>
        <w:pStyle w:val="gemeentewageningen"/>
      </w:pPr>
    </w:p>
    <w:p w14:paraId="7B8FFE96" w14:textId="6C00B092" w:rsidR="001107FF" w:rsidRPr="001B6250" w:rsidRDefault="003809C5" w:rsidP="00042EF4">
      <w:pPr>
        <w:pStyle w:val="Bijlageaangepast"/>
      </w:pPr>
      <w:bookmarkStart w:id="181" w:name="_Toc228277227"/>
      <w:bookmarkEnd w:id="177"/>
      <w:r w:rsidRPr="001B6250">
        <w:t>Concept Raamovereenkomst</w:t>
      </w:r>
      <w:bookmarkEnd w:id="181"/>
    </w:p>
    <w:p w14:paraId="0C8E1ED9" w14:textId="77777777" w:rsidR="000614B5" w:rsidRPr="00972EAA" w:rsidRDefault="004C4458" w:rsidP="00590ADE">
      <w:pPr>
        <w:pStyle w:val="gemeentewageningen"/>
      </w:pPr>
      <w:r w:rsidRPr="00972EAA">
        <w:t>Is sep</w:t>
      </w:r>
      <w:r w:rsidR="001438CE" w:rsidRPr="00972EAA">
        <w:t xml:space="preserve">araat </w:t>
      </w:r>
      <w:r w:rsidR="006E1384" w:rsidRPr="00972EAA">
        <w:t>toegevoegd.</w:t>
      </w:r>
    </w:p>
    <w:p w14:paraId="43422BF2" w14:textId="0DD7BD95" w:rsidR="005832D7" w:rsidRPr="00A31973" w:rsidRDefault="005832D7" w:rsidP="00590ADE">
      <w:pPr>
        <w:pStyle w:val="gemeentewageningen"/>
        <w:rPr>
          <w:rFonts w:eastAsia="Times New Roman"/>
          <w:b/>
          <w:bCs/>
          <w:sz w:val="28"/>
          <w:szCs w:val="28"/>
        </w:rPr>
      </w:pPr>
      <w:bookmarkStart w:id="182" w:name="_Toc200530496"/>
      <w:bookmarkStart w:id="183" w:name="_Toc244009136"/>
      <w:r w:rsidRPr="00A31973">
        <w:br w:type="page"/>
      </w:r>
    </w:p>
    <w:p w14:paraId="5C9CB6D5" w14:textId="7B1EB964" w:rsidR="006E1384" w:rsidRPr="00A31973" w:rsidRDefault="006E1384" w:rsidP="00042EF4">
      <w:pPr>
        <w:pStyle w:val="Bijlageaangepast"/>
      </w:pPr>
      <w:bookmarkStart w:id="184" w:name="_Toc228277228"/>
      <w:bookmarkEnd w:id="182"/>
      <w:bookmarkEnd w:id="183"/>
      <w:r>
        <w:lastRenderedPageBreak/>
        <w:t>VNG I</w:t>
      </w:r>
      <w:r w:rsidRPr="00A31973">
        <w:t>nkoopvoorwaarden</w:t>
      </w:r>
      <w:r w:rsidR="00A93B71">
        <w:t xml:space="preserve"> van de gemeente Wageningen</w:t>
      </w:r>
      <w:bookmarkEnd w:id="184"/>
    </w:p>
    <w:p w14:paraId="3339F35B" w14:textId="77777777" w:rsidR="007E1420" w:rsidRPr="001B1F52" w:rsidRDefault="007E1420" w:rsidP="00590ADE">
      <w:pPr>
        <w:pStyle w:val="gemeentewageningen"/>
      </w:pPr>
      <w:r>
        <w:t xml:space="preserve">De </w:t>
      </w:r>
      <w:r w:rsidRPr="001B1F52">
        <w:t>gemeente heeft in een aantal artikelen toevoegingen of aanpassingen doorgevoerd ten opzichte van de door de Vereniging van Nederlandse Gemeenten ontwikkelde voorwaarden.</w:t>
      </w:r>
    </w:p>
    <w:p w14:paraId="5139B01E" w14:textId="77777777" w:rsidR="007E1420" w:rsidRPr="001B1F52" w:rsidRDefault="007E1420" w:rsidP="00590ADE">
      <w:pPr>
        <w:pStyle w:val="gemeentewageningen"/>
      </w:pPr>
    </w:p>
    <w:p w14:paraId="2D26425F" w14:textId="60C2F160" w:rsidR="007E1420" w:rsidRPr="001B1F52" w:rsidRDefault="00E52C6C" w:rsidP="00590ADE">
      <w:pPr>
        <w:pStyle w:val="gemeentewageningen"/>
      </w:pPr>
      <w:r>
        <w:t>Artikel 2.4</w:t>
      </w:r>
      <w:r w:rsidR="007E1420" w:rsidRPr="001B1F52">
        <w:t>, 13.2, 18.4, 23.2b toegevoegd.</w:t>
      </w:r>
    </w:p>
    <w:p w14:paraId="74ED7A31" w14:textId="7CF78DFF" w:rsidR="00B31A5B" w:rsidRPr="00B31A5B" w:rsidRDefault="007E1420" w:rsidP="00590ADE">
      <w:pPr>
        <w:pStyle w:val="gemeentewageningen"/>
      </w:pPr>
      <w:r w:rsidRPr="001B1F52">
        <w:t xml:space="preserve">Artikel 5.2, 17.1, </w:t>
      </w:r>
      <w:r w:rsidR="009741F5">
        <w:t xml:space="preserve">20, </w:t>
      </w:r>
      <w:r w:rsidRPr="001B1F52">
        <w:t>21.1,</w:t>
      </w:r>
      <w:r w:rsidR="008F450C">
        <w:t xml:space="preserve"> </w:t>
      </w:r>
      <w:r w:rsidRPr="001B1F52">
        <w:t>23.6, 25.3 aangepast.</w:t>
      </w:r>
      <w:r w:rsidR="00B31A5B">
        <w:t xml:space="preserve"> </w:t>
      </w:r>
      <w:r w:rsidR="00B31A5B" w:rsidRPr="00B31A5B">
        <w:t>Hieronder geeft de gemeente aan in welke artikelen zij afwijkt van het VNG Model Algemene Inkoopvoorwaarden voor leveringen en diensten en op welke wijze:</w:t>
      </w:r>
    </w:p>
    <w:p w14:paraId="5575AA01" w14:textId="77777777" w:rsidR="00B31A5B" w:rsidRDefault="00B31A5B" w:rsidP="00590ADE">
      <w:pPr>
        <w:pStyle w:val="gemeentewageningen"/>
        <w:rPr>
          <w:color w:val="231F20"/>
        </w:rPr>
      </w:pPr>
    </w:p>
    <w:p w14:paraId="1E07BA1D" w14:textId="77777777" w:rsidR="00B31A5B" w:rsidRPr="00B31A5B" w:rsidRDefault="00B31A5B" w:rsidP="00590ADE">
      <w:pPr>
        <w:pStyle w:val="gemeentewageningen"/>
      </w:pPr>
      <w:r w:rsidRPr="00B31A5B">
        <w:t>Artikel 5.2 standaard:</w:t>
      </w:r>
    </w:p>
    <w:p w14:paraId="297BA488" w14:textId="77777777" w:rsidR="00B31A5B" w:rsidRPr="00B31A5B" w:rsidRDefault="00B31A5B" w:rsidP="00590ADE">
      <w:pPr>
        <w:pStyle w:val="gemeentewageningen"/>
        <w:rPr>
          <w:sz w:val="16"/>
          <w:szCs w:val="16"/>
        </w:rPr>
      </w:pPr>
      <w:r w:rsidRPr="00B31A5B">
        <w:rPr>
          <w:sz w:val="16"/>
          <w:szCs w:val="16"/>
        </w:rPr>
        <w:t>De Gemeente zal zich inspannen zoals een goed opdrachtgever betaamt en zal zich indien nodig inspannen om haar medewerking, waaronder publiekrechtelijke medewerking, te verlenen die nodig zou kunnen zijn voor de uitvoering van de Overeenkomst.</w:t>
      </w:r>
    </w:p>
    <w:p w14:paraId="0763BF84" w14:textId="77777777" w:rsidR="00B31A5B" w:rsidRPr="00B31A5B" w:rsidRDefault="00B31A5B" w:rsidP="00590ADE">
      <w:pPr>
        <w:pStyle w:val="gemeentewageningen"/>
      </w:pPr>
      <w:r w:rsidRPr="00B31A5B">
        <w:t>Artikel 5.2 aangepast:</w:t>
      </w:r>
    </w:p>
    <w:p w14:paraId="18B6D0B8" w14:textId="53D5E096" w:rsidR="00B31A5B" w:rsidRDefault="00B31A5B" w:rsidP="00590ADE">
      <w:pPr>
        <w:pStyle w:val="gemeentewageningen"/>
        <w:rPr>
          <w:sz w:val="16"/>
          <w:szCs w:val="16"/>
        </w:rPr>
      </w:pPr>
      <w:r w:rsidRPr="00B31A5B">
        <w:rPr>
          <w:sz w:val="16"/>
          <w:szCs w:val="16"/>
        </w:rPr>
        <w:t>De Gemeente zal zich inspannen zoals een goed opdrachtgever betaamt binnen haar eigen publiekrechtelijke verplichtingen en afwegingskaders en zal zich binnen haar eigen publiekrechtelijke verplichtingen en afwegingskaders indien nodig inspannen om haar medewerking, waaronder publiekrechtelijke medewerking, te verlenen die nodig zou kunnen zijn voor de uitvoering van de Overeenkomst.</w:t>
      </w:r>
    </w:p>
    <w:p w14:paraId="7701F7E8" w14:textId="77777777" w:rsidR="008940A3" w:rsidRDefault="008940A3" w:rsidP="00590ADE">
      <w:pPr>
        <w:pStyle w:val="gemeentewageningen"/>
      </w:pPr>
    </w:p>
    <w:p w14:paraId="4379E4AA" w14:textId="12CDAA11" w:rsidR="00B31A5B" w:rsidRDefault="00B31A5B" w:rsidP="00590ADE">
      <w:pPr>
        <w:pStyle w:val="gemeentewageningen"/>
      </w:pPr>
      <w:r w:rsidRPr="00B31A5B">
        <w:t xml:space="preserve">Artikel </w:t>
      </w:r>
      <w:r>
        <w:t>17</w:t>
      </w:r>
      <w:r w:rsidRPr="00B31A5B">
        <w:t>.</w:t>
      </w:r>
      <w:r>
        <w:t>1</w:t>
      </w:r>
      <w:r w:rsidRPr="00B31A5B">
        <w:t xml:space="preserve"> standaard:</w:t>
      </w:r>
    </w:p>
    <w:p w14:paraId="427FD414" w14:textId="048C161F" w:rsidR="000B5631" w:rsidRPr="008940A3" w:rsidRDefault="000B5631" w:rsidP="00590ADE">
      <w:pPr>
        <w:pStyle w:val="gemeentewageningen"/>
        <w:rPr>
          <w:sz w:val="16"/>
          <w:szCs w:val="16"/>
        </w:rPr>
      </w:pPr>
      <w:r w:rsidRPr="008940A3">
        <w:rPr>
          <w:sz w:val="16"/>
          <w:szCs w:val="16"/>
        </w:rPr>
        <w:t>De Contractant zal de Overeenkomst uitvoeren tegen de in zijn Offerte genoemde prijzen in euro’s.</w:t>
      </w:r>
    </w:p>
    <w:p w14:paraId="0D39558B" w14:textId="097CD93C" w:rsidR="008940A3" w:rsidRDefault="008940A3" w:rsidP="00590ADE">
      <w:pPr>
        <w:pStyle w:val="gemeentewageningen"/>
      </w:pPr>
      <w:r w:rsidRPr="008940A3">
        <w:t>Artikel 17.1 aangepast:</w:t>
      </w:r>
    </w:p>
    <w:p w14:paraId="15A679C3" w14:textId="01977CE2" w:rsidR="008940A3" w:rsidRDefault="008940A3" w:rsidP="00590ADE">
      <w:pPr>
        <w:pStyle w:val="gemeentewageningen"/>
        <w:rPr>
          <w:sz w:val="16"/>
          <w:szCs w:val="16"/>
        </w:rPr>
      </w:pPr>
      <w:r w:rsidRPr="008940A3">
        <w:rPr>
          <w:sz w:val="16"/>
          <w:szCs w:val="16"/>
        </w:rPr>
        <w:t>De Contractant zal de Overeenkomst uitvoeren tegen de in zijn Offerte genoemde prijzen in Euro’s. Deze prijzen zijn, indien van toepassing, exclusief BTW en omvatten alle kosten in verband met de nakoming van de verplichtingen van de Contractant, zoals bij te verlenen Diensten bijvoorbeeld reisuren, reis- en verblijfskosten, kopieerkosten, mediakosten, kosten van instrumentengebruik.</w:t>
      </w:r>
    </w:p>
    <w:p w14:paraId="2B9EA512" w14:textId="1A848BD7" w:rsidR="008F450C" w:rsidRDefault="008F450C" w:rsidP="00590ADE">
      <w:pPr>
        <w:pStyle w:val="gemeentewageningen"/>
        <w:rPr>
          <w:sz w:val="16"/>
          <w:szCs w:val="16"/>
        </w:rPr>
      </w:pPr>
    </w:p>
    <w:p w14:paraId="69F57A8A" w14:textId="44F1831E" w:rsidR="008F450C" w:rsidRDefault="008F450C" w:rsidP="00590ADE">
      <w:pPr>
        <w:pStyle w:val="gemeentewageningen"/>
      </w:pPr>
      <w:r w:rsidRPr="00B31A5B">
        <w:t>Artikel</w:t>
      </w:r>
      <w:r w:rsidRPr="008F450C">
        <w:t xml:space="preserve"> 20</w:t>
      </w:r>
      <w:r w:rsidRPr="00B31A5B">
        <w:t xml:space="preserve"> standaard</w:t>
      </w:r>
      <w:r>
        <w:t>:</w:t>
      </w:r>
    </w:p>
    <w:p w14:paraId="2F53BBC5" w14:textId="4761E425"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zorg voor een deugdelijke verpakking, alsmede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3A57317C" w14:textId="77777777" w:rsidR="008F450C" w:rsidRPr="008F450C" w:rsidRDefault="008F450C" w:rsidP="00590ADE">
      <w:pPr>
        <w:pStyle w:val="gemeentewageningen"/>
        <w:rPr>
          <w:sz w:val="16"/>
          <w:szCs w:val="16"/>
        </w:rPr>
      </w:pPr>
      <w:r w:rsidRPr="008F450C">
        <w:rPr>
          <w:sz w:val="16"/>
          <w:szCs w:val="16"/>
        </w:rPr>
        <w:t>20.2.</w:t>
      </w:r>
      <w:r w:rsidRPr="008F450C">
        <w:rPr>
          <w:sz w:val="16"/>
          <w:szCs w:val="16"/>
        </w:rPr>
        <w:tab/>
        <w:t>De Contractant neemt alle verpakkingen kosteloos terug, tenzij schriftelijk anders is overeengekomen.</w:t>
      </w:r>
    </w:p>
    <w:p w14:paraId="60AF0FFF" w14:textId="04026405" w:rsidR="008F450C" w:rsidRDefault="008F450C" w:rsidP="00590ADE">
      <w:pPr>
        <w:pStyle w:val="gemeentewageningen"/>
      </w:pPr>
      <w:r w:rsidRPr="008940A3">
        <w:t xml:space="preserve">Artikel </w:t>
      </w:r>
      <w:r>
        <w:t xml:space="preserve">20 </w:t>
      </w:r>
      <w:r w:rsidRPr="008940A3">
        <w:t>aangepast:</w:t>
      </w:r>
    </w:p>
    <w:p w14:paraId="5FB36426" w14:textId="5FBC2871" w:rsidR="008F450C" w:rsidRPr="008F450C" w:rsidRDefault="008F450C" w:rsidP="00590ADE">
      <w:pPr>
        <w:pStyle w:val="gemeentewageningen"/>
        <w:rPr>
          <w:sz w:val="16"/>
          <w:szCs w:val="16"/>
        </w:rPr>
      </w:pPr>
      <w:r w:rsidRPr="008F450C">
        <w:rPr>
          <w:sz w:val="16"/>
          <w:szCs w:val="16"/>
        </w:rPr>
        <w:t>20.1.</w:t>
      </w:r>
      <w:r w:rsidRPr="008F450C">
        <w:rPr>
          <w:sz w:val="16"/>
          <w:szCs w:val="16"/>
        </w:rPr>
        <w:tab/>
        <w:t xml:space="preserve">De Contractant draagt indien noodzakelijk zorg voor een deugdelijke </w:t>
      </w:r>
      <w:r w:rsidR="00E515FD">
        <w:rPr>
          <w:sz w:val="16"/>
          <w:szCs w:val="16"/>
        </w:rPr>
        <w:t xml:space="preserve">milieuvriendelijke </w:t>
      </w:r>
      <w:r w:rsidRPr="008F450C">
        <w:rPr>
          <w:sz w:val="16"/>
          <w:szCs w:val="16"/>
        </w:rPr>
        <w:t>verpakking. De Contractant maakt waar mogelijk geen gebruik van eenmalige verpakkingsmaterialen.</w:t>
      </w:r>
    </w:p>
    <w:p w14:paraId="6636A050" w14:textId="1BE5BB6A" w:rsidR="008F450C" w:rsidRPr="008F450C" w:rsidRDefault="008F450C" w:rsidP="00590ADE">
      <w:pPr>
        <w:pStyle w:val="gemeentewageningen"/>
        <w:rPr>
          <w:sz w:val="16"/>
          <w:szCs w:val="16"/>
        </w:rPr>
      </w:pPr>
      <w:r w:rsidRPr="008F450C">
        <w:rPr>
          <w:sz w:val="16"/>
          <w:szCs w:val="16"/>
        </w:rPr>
        <w:t>20.2</w:t>
      </w:r>
      <w:r w:rsidRPr="008F450C">
        <w:rPr>
          <w:sz w:val="16"/>
          <w:szCs w:val="16"/>
        </w:rPr>
        <w:tab/>
        <w:t xml:space="preserve">De Contractant zorgt voor een zodanige beveiliging en vervoer van de Goederen, dat deze in een goede staat de plaats van Aflevering bereiken en het lossen daar veilig kan plaatsvinden. De Contractant is verantwoordelijk voor het naleven van de Nederlandse, Europese en internationale voorschriften met betrekking tot verpakkingen. </w:t>
      </w:r>
    </w:p>
    <w:p w14:paraId="58B10B48" w14:textId="6615DD98" w:rsidR="008F450C" w:rsidRPr="008F450C" w:rsidRDefault="008F450C" w:rsidP="00590ADE">
      <w:pPr>
        <w:pStyle w:val="gemeentewageningen"/>
        <w:rPr>
          <w:sz w:val="16"/>
          <w:szCs w:val="16"/>
        </w:rPr>
      </w:pPr>
      <w:r w:rsidRPr="008F450C">
        <w:rPr>
          <w:sz w:val="16"/>
          <w:szCs w:val="16"/>
        </w:rPr>
        <w:t>20.3.</w:t>
      </w:r>
      <w:r w:rsidRPr="008F450C">
        <w:rPr>
          <w:sz w:val="16"/>
          <w:szCs w:val="16"/>
        </w:rPr>
        <w:tab/>
      </w:r>
      <w:r w:rsidR="001E7431" w:rsidRPr="001E7431">
        <w:rPr>
          <w:sz w:val="16"/>
          <w:szCs w:val="16"/>
        </w:rPr>
        <w:t>De Contractant neemt alle verpakkingen kosteloos terug, tenzij schriftelijk anders is overeengekomen, en zorgt voor de recycling van deze verpakkingen.</w:t>
      </w:r>
    </w:p>
    <w:p w14:paraId="76FE867F" w14:textId="585DD910" w:rsidR="008940A3" w:rsidRDefault="008940A3" w:rsidP="00590ADE">
      <w:pPr>
        <w:pStyle w:val="gemeentewageningen"/>
      </w:pPr>
    </w:p>
    <w:p w14:paraId="04461E13" w14:textId="2DEFF673" w:rsidR="000B5631" w:rsidRPr="001B6250" w:rsidRDefault="3A1E969B" w:rsidP="696A8E7D">
      <w:pPr>
        <w:pStyle w:val="gemeentewageningen"/>
      </w:pPr>
      <w:r w:rsidRPr="001B6250">
        <w:t>Artikel 21.1 standaard:</w:t>
      </w:r>
    </w:p>
    <w:p w14:paraId="2153B4C1" w14:textId="60D74995" w:rsidR="000B5631" w:rsidRPr="001B6250" w:rsidRDefault="3A1E969B" w:rsidP="696A8E7D">
      <w:pPr>
        <w:pStyle w:val="gemeentewageningen"/>
        <w:rPr>
          <w:sz w:val="16"/>
          <w:szCs w:val="16"/>
        </w:rPr>
      </w:pPr>
      <w:r w:rsidRPr="001B6250">
        <w:rPr>
          <w:sz w:val="16"/>
          <w:szCs w:val="16"/>
        </w:rPr>
        <w:t>De eigendom van de geleverde Goederen gaat over op het moment van Aflevering, waar nodig na eventuele installatiewerkzaamheden die daarmee gepaard gaan. Het risico gaat over op de Gemeente na acceptatie van de Goederen door de Gemeente.</w:t>
      </w:r>
    </w:p>
    <w:p w14:paraId="07ACCB5A" w14:textId="77777777" w:rsidR="001E7431" w:rsidRPr="001B6250" w:rsidRDefault="001E7431" w:rsidP="696A8E7D">
      <w:pPr>
        <w:pStyle w:val="gemeentewageningen"/>
      </w:pPr>
    </w:p>
    <w:p w14:paraId="7EAC8DDC" w14:textId="77777777" w:rsidR="001E7431" w:rsidRPr="001B6250" w:rsidRDefault="001E7431" w:rsidP="696A8E7D">
      <w:pPr>
        <w:pStyle w:val="gemeentewageningen"/>
      </w:pPr>
      <w:r w:rsidRPr="001B6250">
        <w:br w:type="page"/>
      </w:r>
    </w:p>
    <w:p w14:paraId="67A88E0A" w14:textId="6B498628" w:rsidR="008940A3" w:rsidRPr="001B6250" w:rsidRDefault="68B6480B" w:rsidP="696A8E7D">
      <w:pPr>
        <w:pStyle w:val="gemeentewageningen"/>
      </w:pPr>
      <w:r w:rsidRPr="001B6250">
        <w:lastRenderedPageBreak/>
        <w:t>Artikel 21.1 aangepast:</w:t>
      </w:r>
    </w:p>
    <w:p w14:paraId="4B2B69B6" w14:textId="27D73C19" w:rsidR="008940A3" w:rsidRPr="001B6250" w:rsidRDefault="68B6480B" w:rsidP="696A8E7D">
      <w:pPr>
        <w:pStyle w:val="gemeentewageningen"/>
        <w:rPr>
          <w:sz w:val="16"/>
          <w:szCs w:val="16"/>
        </w:rPr>
      </w:pPr>
      <w:r w:rsidRPr="001B6250">
        <w:rPr>
          <w:sz w:val="16"/>
          <w:szCs w:val="16"/>
        </w:rPr>
        <w:t>De eigendom van de geleverde Goederen gaat over op de Gemeente op het moment van Aflevering, waar nodig na eventuele installatiewerkzaamheden door Contractant die daarmee gepaard gaan. Het risico gaat over op de Gemeente na acceptatie van de Goederen door de Gemeente.</w:t>
      </w:r>
    </w:p>
    <w:p w14:paraId="0729606E" w14:textId="22488D1A" w:rsidR="0038737E" w:rsidRDefault="0038737E" w:rsidP="00590ADE">
      <w:pPr>
        <w:pStyle w:val="gemeentewageningen"/>
        <w:rPr>
          <w:sz w:val="16"/>
          <w:szCs w:val="16"/>
        </w:rPr>
      </w:pPr>
    </w:p>
    <w:p w14:paraId="6CC773CB" w14:textId="12E60E1E" w:rsidR="00B31A5B" w:rsidRDefault="000B5631" w:rsidP="00590ADE">
      <w:pPr>
        <w:pStyle w:val="gemeentewageningen"/>
      </w:pPr>
      <w:r>
        <w:t xml:space="preserve">Artikel </w:t>
      </w:r>
      <w:r w:rsidRPr="000B5631">
        <w:t>23.6 standaard:</w:t>
      </w:r>
    </w:p>
    <w:p w14:paraId="7E5654DF" w14:textId="6C29ED70" w:rsidR="000B5631" w:rsidRPr="0038737E" w:rsidRDefault="000B5631"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 zake. De Contractant zal – indien wettelijk vereist dan wel door de Gemeente wordt vereist – met een G-rekening werken. Indien de Gemeente geconfronteerd wordt met een naheffing, worden deze kosten een-op-een verhaald op de Contractant.</w:t>
      </w:r>
    </w:p>
    <w:p w14:paraId="08FD1672" w14:textId="77777777" w:rsidR="0038737E" w:rsidRDefault="0038737E" w:rsidP="00590ADE">
      <w:pPr>
        <w:pStyle w:val="gemeentewageningen"/>
      </w:pPr>
      <w:r>
        <w:t xml:space="preserve">Artikel </w:t>
      </w:r>
      <w:r w:rsidRPr="000B5631">
        <w:t>23.6</w:t>
      </w:r>
      <w:r>
        <w:t xml:space="preserve"> </w:t>
      </w:r>
      <w:r w:rsidRPr="008940A3">
        <w:t>aangepast:</w:t>
      </w:r>
    </w:p>
    <w:p w14:paraId="1F86C92A" w14:textId="7EDBCC25" w:rsidR="008940A3" w:rsidRDefault="0038737E" w:rsidP="00590ADE">
      <w:pPr>
        <w:pStyle w:val="gemeentewageningen"/>
        <w:rPr>
          <w:sz w:val="16"/>
          <w:szCs w:val="16"/>
        </w:rPr>
      </w:pPr>
      <w:r w:rsidRPr="0038737E">
        <w:rPr>
          <w:sz w:val="16"/>
          <w:szCs w:val="16"/>
        </w:rPr>
        <w:t>De Contractant is verantwoordelijk voor en aansprakelijk voor de nakoming van de uit de Overeenkomst voortvloeiende verplichtingen uit de belastingwetgeving en de sociale zekerheidswetgeving, waaronder begrepen verplichtingen die verband houden met het Uitvoeringsinstituut Werknemersverzekeringen (UWV). De Contractant vrijwaart de Gemeente tegen alle aanspraken terzake. De Contractant zal - indien wettelijk vereist dan wel door de Gemeente wordt vereist - met een G-rekening of het daarvoor in de plaats komende depotstelsel, werken. Indien de Gemeente geconfronteerd wordt met een naheffing, worden deze kosten een–op-een verhaald op de Contractant.</w:t>
      </w:r>
    </w:p>
    <w:p w14:paraId="513391C4" w14:textId="77777777" w:rsidR="0038737E" w:rsidRPr="0038737E" w:rsidRDefault="0038737E" w:rsidP="00590ADE">
      <w:pPr>
        <w:pStyle w:val="gemeentewageningen"/>
        <w:rPr>
          <w:sz w:val="16"/>
          <w:szCs w:val="16"/>
        </w:rPr>
      </w:pPr>
    </w:p>
    <w:p w14:paraId="2F315B2D" w14:textId="666330DF" w:rsidR="008940A3" w:rsidRPr="0038737E" w:rsidRDefault="008940A3" w:rsidP="00590ADE">
      <w:pPr>
        <w:pStyle w:val="gemeentewageningen"/>
      </w:pPr>
      <w:r w:rsidRPr="0038737E">
        <w:t>Artikel 25.3 standaard:</w:t>
      </w:r>
    </w:p>
    <w:p w14:paraId="62948417" w14:textId="63094FF5" w:rsidR="0038737E" w:rsidRDefault="008940A3" w:rsidP="00590ADE">
      <w:pPr>
        <w:pStyle w:val="gemeentewageningen"/>
        <w:rPr>
          <w:color w:val="231F20"/>
          <w:sz w:val="18"/>
        </w:rPr>
      </w:pPr>
      <w:r w:rsidRPr="0038737E">
        <w:rPr>
          <w:sz w:val="16"/>
          <w:szCs w:val="16"/>
        </w:rPr>
        <w:t>Ingeval van ontbinding door de Gemeente als bedoeld in lid 1 is de Gemeente geen vergoeding verschuldigd aan de Contractant voor de Prestaties die niet door Contractant zijn verricht. Eventuele aan de Contractant verrichte onverschuldigde betalingen, betaalt de Contractant terug aan de Gemeente, vermeerderd met wettelijke rente vanaf de dag waarop dit is betaald</w:t>
      </w:r>
      <w:r w:rsidR="0038737E">
        <w:rPr>
          <w:sz w:val="16"/>
          <w:szCs w:val="16"/>
        </w:rPr>
        <w:t>.</w:t>
      </w:r>
    </w:p>
    <w:p w14:paraId="041F2579" w14:textId="66C151DB" w:rsidR="0038737E" w:rsidRDefault="0038737E" w:rsidP="00590ADE">
      <w:pPr>
        <w:pStyle w:val="gemeentewageningen"/>
      </w:pPr>
      <w:r>
        <w:t xml:space="preserve">Artikel </w:t>
      </w:r>
      <w:r w:rsidRPr="000B5631">
        <w:t>2</w:t>
      </w:r>
      <w:r>
        <w:t>5.</w:t>
      </w:r>
      <w:r w:rsidRPr="000B5631">
        <w:t>3</w:t>
      </w:r>
      <w:r>
        <w:t xml:space="preserve"> </w:t>
      </w:r>
      <w:r w:rsidRPr="008940A3">
        <w:t>aangepast:</w:t>
      </w:r>
    </w:p>
    <w:p w14:paraId="216E3CBD" w14:textId="7DC3F470" w:rsidR="0038737E" w:rsidRPr="0038737E" w:rsidRDefault="0038737E" w:rsidP="00590ADE">
      <w:pPr>
        <w:pStyle w:val="gemeentewageningen"/>
        <w:rPr>
          <w:sz w:val="16"/>
          <w:szCs w:val="16"/>
        </w:rPr>
      </w:pPr>
      <w:r w:rsidRPr="0038737E">
        <w:rPr>
          <w:sz w:val="16"/>
          <w:szCs w:val="16"/>
        </w:rPr>
        <w:t>Ingeval van ontbinding door de Gemeente als bedoeld in lid 1 is de Gemeente geen vergoeding verschuldigd aan de Contractant voor de Prestaties die niet door Contractant zijn verricht en is Gemeente nimmer tot welke vorm van schadevergoeding dan ook gehouden. Contractant is gehouden de Gemeente te vrijwaren ter zake van vorderingen van derden die ten</w:t>
      </w:r>
      <w:r>
        <w:rPr>
          <w:sz w:val="16"/>
          <w:szCs w:val="16"/>
        </w:rPr>
        <w:t xml:space="preserve"> </w:t>
      </w:r>
      <w:r w:rsidRPr="0038737E">
        <w:rPr>
          <w:sz w:val="16"/>
          <w:szCs w:val="16"/>
        </w:rPr>
        <w:t>gevolge van de ontbinding mochten ontstaan. Eventuele aan de Contractant verrichte onverschuldigde betalingen, betaalt de Contractant terug aan de Gemeente, vermeerderd met wettelijke rente vanaf de dag waarop dit is betaald.</w:t>
      </w:r>
    </w:p>
    <w:p w14:paraId="17D2CBB2" w14:textId="7C2550B5" w:rsidR="0038737E" w:rsidRPr="0038737E" w:rsidRDefault="0038737E" w:rsidP="00590ADE">
      <w:pPr>
        <w:pStyle w:val="gemeentewageningen"/>
        <w:rPr>
          <w:sz w:val="16"/>
          <w:szCs w:val="16"/>
        </w:rPr>
      </w:pPr>
    </w:p>
    <w:p w14:paraId="6539098F" w14:textId="77777777" w:rsidR="007E1420" w:rsidRDefault="007E1420" w:rsidP="00590ADE">
      <w:pPr>
        <w:pStyle w:val="gemeentewageningen"/>
      </w:pPr>
    </w:p>
    <w:p w14:paraId="5830AE0E" w14:textId="77777777" w:rsidR="006E1384" w:rsidRDefault="006E1384" w:rsidP="00590ADE">
      <w:pPr>
        <w:pStyle w:val="gemeentewageningen"/>
        <w:rPr>
          <w:rFonts w:eastAsia="Times New Roman"/>
          <w:b/>
          <w:bCs/>
          <w:sz w:val="28"/>
          <w:szCs w:val="28"/>
        </w:rPr>
      </w:pPr>
      <w:r>
        <w:br w:type="page"/>
      </w:r>
    </w:p>
    <w:p w14:paraId="14EC0171" w14:textId="2387E576" w:rsidR="00DE5583" w:rsidRPr="002C198D" w:rsidRDefault="00DE5583" w:rsidP="00042EF4">
      <w:pPr>
        <w:pStyle w:val="Bijlageaangepast"/>
      </w:pPr>
      <w:bookmarkStart w:id="185" w:name="_Toc228277229"/>
      <w:r w:rsidRPr="002C198D">
        <w:lastRenderedPageBreak/>
        <w:t>Bouwblokkenmodel SROI</w:t>
      </w:r>
      <w:bookmarkEnd w:id="185"/>
    </w:p>
    <w:p w14:paraId="46228A7B" w14:textId="77777777" w:rsidR="00514861" w:rsidRPr="00C8165A" w:rsidRDefault="00514861" w:rsidP="00514861">
      <w:pPr>
        <w:autoSpaceDE w:val="0"/>
        <w:autoSpaceDN w:val="0"/>
        <w:rPr>
          <w:rFonts w:asciiTheme="minorHAnsi" w:hAnsiTheme="minorHAnsi" w:cstheme="minorHAnsi"/>
        </w:rPr>
      </w:pPr>
      <w:bookmarkStart w:id="186" w:name="_Hlk112943153"/>
      <w:r w:rsidRPr="00950654">
        <w:rPr>
          <w:rFonts w:asciiTheme="minorHAnsi" w:hAnsiTheme="minorHAnsi" w:cstheme="minorHAnsi"/>
          <w:b/>
          <w:bCs/>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Social Return On Investment (SROI/SR)</w:t>
      </w:r>
      <w:r w:rsidRPr="00950654">
        <w:rPr>
          <w:rFonts w:asciiTheme="minorHAnsi" w:hAnsiTheme="minorHAnsi" w:cstheme="minorHAnsi"/>
          <w:u w:val="single"/>
        </w:rPr>
        <w:br/>
      </w:r>
      <w:r w:rsidRPr="00C8165A">
        <w:rPr>
          <w:rFonts w:asciiTheme="minorHAnsi" w:hAnsiTheme="minorHAnsi" w:cstheme="minorHAnsi"/>
        </w:rPr>
        <w:t>Ondernemers aan wie een opdracht wordt gegund, krijgen de verplichting om bij de uitvoering van de opdracht mensen met een kwetsbare positie op de arbeidsmarkt te betrekken en/of sociale impact te maken. Dit kan men doen door het bieden van een (tijdelijke) baan, stage, inhuur personeel, inkoop van producten/diensten bij sociale ondernemingen en SW-organisaties of andere maatschappelijke/sociale activiteiten en initiatieven die sociale impact maken. De waarden die deze activiteiten vertegenwoordigen zijn opgenomen in het bouwblokkenmodel en geven daarmee opdrachtnemers een duidelijk overzicht welke mogelijkheden er zijn.</w:t>
      </w:r>
    </w:p>
    <w:p w14:paraId="36276162" w14:textId="77777777" w:rsidR="00514861" w:rsidRPr="00C8165A" w:rsidRDefault="00514861" w:rsidP="00514861">
      <w:pPr>
        <w:autoSpaceDE w:val="0"/>
        <w:autoSpaceDN w:val="0"/>
        <w:rPr>
          <w:rFonts w:asciiTheme="minorHAnsi" w:hAnsiTheme="minorHAnsi" w:cstheme="minorHAnsi"/>
        </w:rPr>
      </w:pPr>
    </w:p>
    <w:p w14:paraId="1FCFB822" w14:textId="77777777" w:rsidR="00514861" w:rsidRPr="00C8165A" w:rsidRDefault="00514861" w:rsidP="00514861">
      <w:pPr>
        <w:autoSpaceDE w:val="0"/>
        <w:autoSpaceDN w:val="0"/>
        <w:rPr>
          <w:rFonts w:asciiTheme="minorHAnsi" w:hAnsiTheme="minorHAnsi" w:cstheme="minorHAnsi"/>
          <w:color w:val="4F81BD" w:themeColor="accent1"/>
        </w:rPr>
      </w:pPr>
      <w:r w:rsidRPr="00C8165A">
        <w:rPr>
          <w:rFonts w:asciiTheme="minorHAnsi" w:hAnsiTheme="minorHAnsi" w:cstheme="minorHAnsi"/>
        </w:rPr>
        <w:t xml:space="preserve">Als SROI-activiteit telt alles mee wat u doet om mensen/werkzoekenden uit de doelgroepen verder te helpen op - of richting - de arbeidsmarkt. Dat kan gaan om betaald werk, maar ook door (meeloop)stages, werkervaringsplekken, het bieden van opleidingsmogelijkheden, groei en ontwikkeling of andere vormen van begeleiding en support. </w:t>
      </w:r>
    </w:p>
    <w:bookmarkEnd w:id="186"/>
    <w:p w14:paraId="7ED7A76C" w14:textId="77777777" w:rsidR="00514861" w:rsidRPr="00476A22" w:rsidRDefault="00514861" w:rsidP="00514861">
      <w:pPr>
        <w:autoSpaceDE w:val="0"/>
        <w:autoSpaceDN w:val="0"/>
        <w:rPr>
          <w:rFonts w:asciiTheme="minorHAnsi" w:hAnsiTheme="minorHAnsi" w:cstheme="minorHAnsi"/>
          <w:b/>
        </w:rPr>
      </w:pPr>
    </w:p>
    <w:p w14:paraId="323EC77B" w14:textId="77777777" w:rsidR="00514861" w:rsidRPr="00950654" w:rsidRDefault="00514861" w:rsidP="00514861">
      <w:pPr>
        <w:autoSpaceDE w:val="0"/>
        <w:autoSpaceDN w:val="0"/>
        <w:rPr>
          <w:rFonts w:asciiTheme="minorHAnsi" w:hAnsiTheme="minorHAnsi" w:cstheme="minorHAnsi"/>
          <w:b/>
          <w:b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87" w:name="_Hlk112943194"/>
      <w:r w:rsidRPr="00950654">
        <w:rPr>
          <w:rFonts w:asciiTheme="minorHAnsi" w:hAnsiTheme="minorHAnsi" w:cstheme="minorHAnsi"/>
          <w:b/>
          <w:b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Uniform Bouwblokkenmodel Oost Nederland</w:t>
      </w:r>
    </w:p>
    <w:p w14:paraId="2D778D3B" w14:textId="77777777" w:rsidR="00514861" w:rsidRPr="00476A22" w:rsidRDefault="00514861" w:rsidP="00514861">
      <w:pPr>
        <w:autoSpaceDE w:val="0"/>
        <w:autoSpaceDN w:val="0"/>
        <w:rPr>
          <w:rFonts w:asciiTheme="minorHAnsi" w:hAnsiTheme="minorHAnsi" w:cstheme="minorHAnsi"/>
          <w: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35"/>
        <w:gridCol w:w="3754"/>
        <w:gridCol w:w="373"/>
        <w:gridCol w:w="2122"/>
        <w:gridCol w:w="2588"/>
      </w:tblGrid>
      <w:tr w:rsidR="00514861" w:rsidRPr="00476A22" w14:paraId="4E2F234D" w14:textId="77777777" w:rsidTr="0097632C">
        <w:tc>
          <w:tcPr>
            <w:tcW w:w="279" w:type="dxa"/>
            <w:shd w:val="clear" w:color="auto" w:fill="548DD4" w:themeFill="text2" w:themeFillTint="99"/>
          </w:tcPr>
          <w:p w14:paraId="5E71D837" w14:textId="77777777" w:rsidR="00514861" w:rsidRPr="00476A22" w:rsidRDefault="00514861" w:rsidP="0097632C">
            <w:pPr>
              <w:autoSpaceDE w:val="0"/>
              <w:autoSpaceDN w:val="0"/>
              <w:spacing w:line="256" w:lineRule="auto"/>
              <w:rPr>
                <w:rFonts w:asciiTheme="minorHAnsi" w:hAnsiTheme="minorHAnsi" w:cstheme="minorHAnsi"/>
                <w:b/>
                <w:sz w:val="18"/>
                <w:szCs w:val="18"/>
                <w:lang w:eastAsia="en-US"/>
              </w:rPr>
            </w:pPr>
          </w:p>
        </w:tc>
        <w:tc>
          <w:tcPr>
            <w:tcW w:w="4536" w:type="dxa"/>
            <w:shd w:val="clear" w:color="auto" w:fill="548DD4" w:themeFill="text2" w:themeFillTint="99"/>
            <w:noWrap/>
            <w:tcMar>
              <w:top w:w="57" w:type="dxa"/>
              <w:left w:w="57" w:type="dxa"/>
              <w:bottom w:w="57" w:type="dxa"/>
              <w:right w:w="57" w:type="dxa"/>
            </w:tcMar>
            <w:hideMark/>
          </w:tcPr>
          <w:p w14:paraId="50809045" w14:textId="77777777" w:rsidR="00514861" w:rsidRPr="00476A22" w:rsidRDefault="00514861" w:rsidP="0097632C">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Bouwblokken</w:t>
            </w:r>
          </w:p>
        </w:tc>
        <w:tc>
          <w:tcPr>
            <w:tcW w:w="425" w:type="dxa"/>
            <w:tcBorders>
              <w:right w:val="nil"/>
            </w:tcBorders>
            <w:shd w:val="clear" w:color="auto" w:fill="548DD4" w:themeFill="text2" w:themeFillTint="99"/>
            <w:noWrap/>
            <w:tcMar>
              <w:top w:w="57" w:type="dxa"/>
              <w:left w:w="57" w:type="dxa"/>
              <w:bottom w:w="57" w:type="dxa"/>
              <w:right w:w="57" w:type="dxa"/>
            </w:tcMar>
            <w:hideMark/>
          </w:tcPr>
          <w:p w14:paraId="6F2B7C2F" w14:textId="77777777" w:rsidR="00514861" w:rsidRPr="00476A22" w:rsidRDefault="00514861" w:rsidP="0097632C">
            <w:pPr>
              <w:autoSpaceDE w:val="0"/>
              <w:autoSpaceDN w:val="0"/>
              <w:spacing w:line="256" w:lineRule="auto"/>
              <w:rPr>
                <w:rFonts w:asciiTheme="minorHAnsi" w:hAnsiTheme="minorHAnsi" w:cstheme="minorHAnsi"/>
                <w:b/>
                <w:bCs/>
                <w:sz w:val="18"/>
                <w:szCs w:val="18"/>
                <w:lang w:eastAsia="en-US"/>
              </w:rPr>
            </w:pPr>
          </w:p>
        </w:tc>
        <w:tc>
          <w:tcPr>
            <w:tcW w:w="2552" w:type="dxa"/>
            <w:tcBorders>
              <w:left w:val="nil"/>
            </w:tcBorders>
            <w:shd w:val="clear" w:color="auto" w:fill="548DD4" w:themeFill="text2" w:themeFillTint="99"/>
          </w:tcPr>
          <w:p w14:paraId="7247FE19" w14:textId="77777777" w:rsidR="00514861" w:rsidRPr="00476A22" w:rsidRDefault="00514861" w:rsidP="0097632C">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sz w:val="18"/>
                <w:szCs w:val="18"/>
                <w:lang w:eastAsia="en-US"/>
              </w:rPr>
              <w:t>SROI-waarde</w:t>
            </w:r>
          </w:p>
        </w:tc>
        <w:tc>
          <w:tcPr>
            <w:tcW w:w="3118" w:type="dxa"/>
            <w:shd w:val="clear" w:color="auto" w:fill="548DD4" w:themeFill="text2" w:themeFillTint="99"/>
            <w:tcMar>
              <w:top w:w="57" w:type="dxa"/>
              <w:left w:w="57" w:type="dxa"/>
              <w:bottom w:w="57" w:type="dxa"/>
              <w:right w:w="57" w:type="dxa"/>
            </w:tcMar>
            <w:hideMark/>
          </w:tcPr>
          <w:p w14:paraId="4EEBFBFE" w14:textId="77777777" w:rsidR="00514861" w:rsidRPr="00476A22" w:rsidRDefault="00514861" w:rsidP="0097632C">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 xml:space="preserve"> Duur van meetellen</w:t>
            </w:r>
          </w:p>
        </w:tc>
      </w:tr>
      <w:tr w:rsidR="00514861" w:rsidRPr="00476A22" w14:paraId="58FCFC59" w14:textId="77777777" w:rsidTr="0097632C">
        <w:tc>
          <w:tcPr>
            <w:tcW w:w="279" w:type="dxa"/>
            <w:shd w:val="clear" w:color="auto" w:fill="FFFFFF"/>
          </w:tcPr>
          <w:p w14:paraId="016A2D9F"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w:t>
            </w:r>
          </w:p>
        </w:tc>
        <w:tc>
          <w:tcPr>
            <w:tcW w:w="4536" w:type="dxa"/>
            <w:shd w:val="clear" w:color="auto" w:fill="FFFFFF"/>
            <w:noWrap/>
            <w:tcMar>
              <w:top w:w="57" w:type="dxa"/>
              <w:left w:w="57" w:type="dxa"/>
              <w:bottom w:w="57" w:type="dxa"/>
              <w:right w:w="57" w:type="dxa"/>
            </w:tcMar>
            <w:hideMark/>
          </w:tcPr>
          <w:p w14:paraId="6164EEC6"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Participatiewet &lt; 2 jaar  </w:t>
            </w:r>
          </w:p>
        </w:tc>
        <w:tc>
          <w:tcPr>
            <w:tcW w:w="425" w:type="dxa"/>
            <w:tcBorders>
              <w:right w:val="nil"/>
            </w:tcBorders>
            <w:shd w:val="clear" w:color="auto" w:fill="FFFFFF"/>
            <w:noWrap/>
            <w:tcMar>
              <w:top w:w="57" w:type="dxa"/>
              <w:left w:w="57" w:type="dxa"/>
              <w:bottom w:w="57" w:type="dxa"/>
              <w:right w:w="57" w:type="dxa"/>
            </w:tcMar>
          </w:tcPr>
          <w:p w14:paraId="7828FCBE"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5774F005"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30.000 per jaar</w:t>
            </w:r>
          </w:p>
          <w:p w14:paraId="3C28D858"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3118" w:type="dxa"/>
            <w:shd w:val="clear" w:color="auto" w:fill="FFFFFF"/>
            <w:tcMar>
              <w:top w:w="57" w:type="dxa"/>
              <w:left w:w="57" w:type="dxa"/>
              <w:bottom w:w="57" w:type="dxa"/>
              <w:right w:w="57" w:type="dxa"/>
            </w:tcMar>
            <w:hideMark/>
          </w:tcPr>
          <w:p w14:paraId="06006A5C"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514861" w:rsidRPr="00476A22" w14:paraId="4F1E0FF4" w14:textId="77777777" w:rsidTr="0097632C">
        <w:tc>
          <w:tcPr>
            <w:tcW w:w="279" w:type="dxa"/>
            <w:shd w:val="clear" w:color="auto" w:fill="FFFFFF"/>
          </w:tcPr>
          <w:p w14:paraId="7C69D39F"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w:t>
            </w:r>
          </w:p>
        </w:tc>
        <w:tc>
          <w:tcPr>
            <w:tcW w:w="4536" w:type="dxa"/>
            <w:shd w:val="clear" w:color="auto" w:fill="FFFFFF"/>
            <w:noWrap/>
            <w:tcMar>
              <w:top w:w="57" w:type="dxa"/>
              <w:left w:w="57" w:type="dxa"/>
              <w:bottom w:w="57" w:type="dxa"/>
              <w:right w:w="57" w:type="dxa"/>
            </w:tcMar>
            <w:hideMark/>
          </w:tcPr>
          <w:p w14:paraId="02E86D2E"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Participatiewet &gt; 2 jaar</w:t>
            </w:r>
          </w:p>
        </w:tc>
        <w:tc>
          <w:tcPr>
            <w:tcW w:w="425" w:type="dxa"/>
            <w:tcBorders>
              <w:right w:val="nil"/>
            </w:tcBorders>
            <w:shd w:val="clear" w:color="auto" w:fill="FFFFFF"/>
            <w:noWrap/>
            <w:tcMar>
              <w:top w:w="57" w:type="dxa"/>
              <w:left w:w="57" w:type="dxa"/>
              <w:bottom w:w="57" w:type="dxa"/>
              <w:right w:w="57" w:type="dxa"/>
            </w:tcMar>
            <w:hideMark/>
          </w:tcPr>
          <w:p w14:paraId="29B13F46"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0FD537CD"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40.000 per jaar</w:t>
            </w:r>
          </w:p>
        </w:tc>
        <w:tc>
          <w:tcPr>
            <w:tcW w:w="3118" w:type="dxa"/>
            <w:shd w:val="clear" w:color="auto" w:fill="FFFFFF"/>
            <w:tcMar>
              <w:top w:w="57" w:type="dxa"/>
              <w:left w:w="57" w:type="dxa"/>
              <w:bottom w:w="57" w:type="dxa"/>
              <w:right w:w="57" w:type="dxa"/>
            </w:tcMar>
            <w:hideMark/>
          </w:tcPr>
          <w:p w14:paraId="01CA7603"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 jaar; naar rato, omvang én arbeidsduur</w:t>
            </w:r>
          </w:p>
        </w:tc>
      </w:tr>
      <w:tr w:rsidR="00514861" w:rsidRPr="00476A22" w14:paraId="3C00A83E" w14:textId="77777777" w:rsidTr="0097632C">
        <w:tc>
          <w:tcPr>
            <w:tcW w:w="279" w:type="dxa"/>
            <w:shd w:val="clear" w:color="auto" w:fill="FFFFFF"/>
          </w:tcPr>
          <w:p w14:paraId="4F56ECB1"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3</w:t>
            </w:r>
          </w:p>
        </w:tc>
        <w:tc>
          <w:tcPr>
            <w:tcW w:w="4536" w:type="dxa"/>
            <w:shd w:val="clear" w:color="auto" w:fill="FFFFFF"/>
            <w:noWrap/>
            <w:tcMar>
              <w:top w:w="57" w:type="dxa"/>
              <w:left w:w="57" w:type="dxa"/>
              <w:bottom w:w="57" w:type="dxa"/>
              <w:right w:w="57" w:type="dxa"/>
            </w:tcMar>
            <w:hideMark/>
          </w:tcPr>
          <w:p w14:paraId="54C3261B"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Participatiewet en Wajong (doelgroep register), WIA/WAO, WSW</w:t>
            </w:r>
            <w:r>
              <w:rPr>
                <w:rFonts w:asciiTheme="minorHAnsi" w:hAnsiTheme="minorHAnsi" w:cstheme="minorHAnsi"/>
                <w:bCs/>
                <w:sz w:val="18"/>
                <w:szCs w:val="18"/>
                <w:lang w:eastAsia="en-US"/>
              </w:rPr>
              <w:t xml:space="preserve"> en Beschut Werk </w:t>
            </w:r>
            <w:r w:rsidRPr="00476A22">
              <w:rPr>
                <w:rFonts w:asciiTheme="minorHAnsi" w:hAnsiTheme="minorHAnsi" w:cstheme="minorHAnsi"/>
                <w:bCs/>
                <w:sz w:val="18"/>
                <w:szCs w:val="18"/>
                <w:lang w:eastAsia="en-US"/>
              </w:rPr>
              <w:t>(in dienstnemen: doelgroep register)</w:t>
            </w:r>
          </w:p>
        </w:tc>
        <w:tc>
          <w:tcPr>
            <w:tcW w:w="425" w:type="dxa"/>
            <w:tcBorders>
              <w:right w:val="nil"/>
            </w:tcBorders>
            <w:shd w:val="clear" w:color="auto" w:fill="FFFFFF"/>
            <w:noWrap/>
            <w:tcMar>
              <w:top w:w="57" w:type="dxa"/>
              <w:left w:w="57" w:type="dxa"/>
              <w:bottom w:w="57" w:type="dxa"/>
              <w:right w:w="57" w:type="dxa"/>
            </w:tcMar>
            <w:hideMark/>
          </w:tcPr>
          <w:p w14:paraId="5D99B18C"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6C3D3C98"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40.000 per jaar </w:t>
            </w:r>
          </w:p>
        </w:tc>
        <w:tc>
          <w:tcPr>
            <w:tcW w:w="3118" w:type="dxa"/>
            <w:shd w:val="clear" w:color="auto" w:fill="FFFFFF"/>
            <w:tcMar>
              <w:top w:w="57" w:type="dxa"/>
              <w:left w:w="57" w:type="dxa"/>
              <w:bottom w:w="57" w:type="dxa"/>
              <w:right w:w="57" w:type="dxa"/>
            </w:tcMar>
            <w:hideMark/>
          </w:tcPr>
          <w:p w14:paraId="044A9346"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Altijd; naar rato, omvang én arbeidsduur</w:t>
            </w:r>
          </w:p>
        </w:tc>
      </w:tr>
      <w:tr w:rsidR="00514861" w:rsidRPr="00476A22" w14:paraId="53516A94" w14:textId="77777777" w:rsidTr="0097632C">
        <w:tc>
          <w:tcPr>
            <w:tcW w:w="279" w:type="dxa"/>
            <w:shd w:val="clear" w:color="auto" w:fill="FFFFFF"/>
          </w:tcPr>
          <w:p w14:paraId="004314C4"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4</w:t>
            </w:r>
          </w:p>
        </w:tc>
        <w:tc>
          <w:tcPr>
            <w:tcW w:w="4536" w:type="dxa"/>
            <w:shd w:val="clear" w:color="auto" w:fill="FFFFFF"/>
            <w:noWrap/>
            <w:tcMar>
              <w:top w:w="57" w:type="dxa"/>
              <w:left w:w="57" w:type="dxa"/>
              <w:bottom w:w="57" w:type="dxa"/>
              <w:right w:w="57" w:type="dxa"/>
            </w:tcMar>
            <w:hideMark/>
          </w:tcPr>
          <w:p w14:paraId="28804632"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&lt; 1 jaar</w:t>
            </w:r>
          </w:p>
        </w:tc>
        <w:tc>
          <w:tcPr>
            <w:tcW w:w="425" w:type="dxa"/>
            <w:tcBorders>
              <w:right w:val="nil"/>
            </w:tcBorders>
            <w:shd w:val="clear" w:color="auto" w:fill="FFFFFF"/>
            <w:noWrap/>
            <w:tcMar>
              <w:top w:w="57" w:type="dxa"/>
              <w:left w:w="57" w:type="dxa"/>
              <w:bottom w:w="57" w:type="dxa"/>
              <w:right w:w="57" w:type="dxa"/>
            </w:tcMar>
            <w:hideMark/>
          </w:tcPr>
          <w:p w14:paraId="5C11BF56"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2FE61FEF"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10.000 per jaar</w:t>
            </w:r>
          </w:p>
        </w:tc>
        <w:tc>
          <w:tcPr>
            <w:tcW w:w="3118" w:type="dxa"/>
            <w:shd w:val="clear" w:color="auto" w:fill="FFFFFF"/>
            <w:tcMar>
              <w:top w:w="57" w:type="dxa"/>
              <w:left w:w="57" w:type="dxa"/>
              <w:bottom w:w="57" w:type="dxa"/>
              <w:right w:w="57" w:type="dxa"/>
            </w:tcMar>
            <w:hideMark/>
          </w:tcPr>
          <w:p w14:paraId="2A63D790"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514861" w:rsidRPr="00476A22" w14:paraId="3DB62E3D" w14:textId="77777777" w:rsidTr="0097632C">
        <w:tc>
          <w:tcPr>
            <w:tcW w:w="279" w:type="dxa"/>
            <w:shd w:val="clear" w:color="auto" w:fill="FFFFFF"/>
          </w:tcPr>
          <w:p w14:paraId="7572A39A"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w:t>
            </w:r>
          </w:p>
        </w:tc>
        <w:tc>
          <w:tcPr>
            <w:tcW w:w="4536" w:type="dxa"/>
            <w:shd w:val="clear" w:color="auto" w:fill="FFFFFF"/>
            <w:noWrap/>
            <w:tcMar>
              <w:top w:w="57" w:type="dxa"/>
              <w:left w:w="57" w:type="dxa"/>
              <w:bottom w:w="57" w:type="dxa"/>
              <w:right w:w="57" w:type="dxa"/>
            </w:tcMar>
            <w:hideMark/>
          </w:tcPr>
          <w:p w14:paraId="49FB441B"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WW &gt; 1 jaar</w:t>
            </w:r>
          </w:p>
        </w:tc>
        <w:tc>
          <w:tcPr>
            <w:tcW w:w="425" w:type="dxa"/>
            <w:tcBorders>
              <w:right w:val="nil"/>
            </w:tcBorders>
            <w:shd w:val="clear" w:color="auto" w:fill="FFFFFF"/>
            <w:noWrap/>
            <w:tcMar>
              <w:top w:w="57" w:type="dxa"/>
              <w:left w:w="57" w:type="dxa"/>
              <w:bottom w:w="57" w:type="dxa"/>
              <w:right w:w="57" w:type="dxa"/>
            </w:tcMar>
            <w:hideMark/>
          </w:tcPr>
          <w:p w14:paraId="47708EB5"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441F99DC"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15.000 per jaar</w:t>
            </w:r>
          </w:p>
        </w:tc>
        <w:tc>
          <w:tcPr>
            <w:tcW w:w="3118" w:type="dxa"/>
            <w:shd w:val="clear" w:color="auto" w:fill="FFFFFF"/>
            <w:tcMar>
              <w:top w:w="57" w:type="dxa"/>
              <w:left w:w="57" w:type="dxa"/>
              <w:bottom w:w="57" w:type="dxa"/>
              <w:right w:w="57" w:type="dxa"/>
            </w:tcMar>
            <w:hideMark/>
          </w:tcPr>
          <w:p w14:paraId="0B5E5A2D"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514861" w:rsidRPr="00476A22" w14:paraId="32E1B736" w14:textId="77777777" w:rsidTr="0097632C">
        <w:tc>
          <w:tcPr>
            <w:tcW w:w="279" w:type="dxa"/>
            <w:shd w:val="clear" w:color="auto" w:fill="FFFFFF"/>
          </w:tcPr>
          <w:p w14:paraId="1118B55A"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6</w:t>
            </w:r>
          </w:p>
        </w:tc>
        <w:tc>
          <w:tcPr>
            <w:tcW w:w="4536" w:type="dxa"/>
            <w:shd w:val="clear" w:color="auto" w:fill="FFFFFF"/>
            <w:noWrap/>
            <w:tcMar>
              <w:top w:w="57" w:type="dxa"/>
              <w:left w:w="57" w:type="dxa"/>
              <w:bottom w:w="57" w:type="dxa"/>
              <w:right w:w="57" w:type="dxa"/>
            </w:tcMar>
            <w:hideMark/>
          </w:tcPr>
          <w:p w14:paraId="7BF1F357"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Niet Uitkeringsgerechtigde (NUG)</w:t>
            </w:r>
          </w:p>
        </w:tc>
        <w:tc>
          <w:tcPr>
            <w:tcW w:w="425" w:type="dxa"/>
            <w:tcBorders>
              <w:right w:val="nil"/>
            </w:tcBorders>
            <w:shd w:val="clear" w:color="auto" w:fill="FFFFFF"/>
            <w:noWrap/>
            <w:tcMar>
              <w:top w:w="57" w:type="dxa"/>
              <w:left w:w="57" w:type="dxa"/>
              <w:bottom w:w="57" w:type="dxa"/>
              <w:right w:w="57" w:type="dxa"/>
            </w:tcMar>
            <w:hideMark/>
          </w:tcPr>
          <w:p w14:paraId="0C1152E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0FA66354"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 per jaar</w:t>
            </w:r>
          </w:p>
        </w:tc>
        <w:tc>
          <w:tcPr>
            <w:tcW w:w="3118" w:type="dxa"/>
            <w:shd w:val="clear" w:color="auto" w:fill="FFFFFF"/>
            <w:tcMar>
              <w:top w:w="57" w:type="dxa"/>
              <w:left w:w="57" w:type="dxa"/>
              <w:bottom w:w="57" w:type="dxa"/>
              <w:right w:w="57" w:type="dxa"/>
            </w:tcMar>
            <w:hideMark/>
          </w:tcPr>
          <w:p w14:paraId="7D3D4735"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 jaar; naar rato, omvang én arbeidsduur</w:t>
            </w:r>
          </w:p>
        </w:tc>
      </w:tr>
      <w:tr w:rsidR="00514861" w:rsidRPr="00476A22" w14:paraId="528037D7" w14:textId="77777777" w:rsidTr="0097632C">
        <w:tc>
          <w:tcPr>
            <w:tcW w:w="279" w:type="dxa"/>
            <w:shd w:val="clear" w:color="auto" w:fill="FFFFFF"/>
          </w:tcPr>
          <w:p w14:paraId="183E6F4E"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w:t>
            </w:r>
          </w:p>
        </w:tc>
        <w:tc>
          <w:tcPr>
            <w:tcW w:w="4536" w:type="dxa"/>
            <w:shd w:val="clear" w:color="auto" w:fill="FFFFFF"/>
            <w:noWrap/>
            <w:tcMar>
              <w:top w:w="57" w:type="dxa"/>
              <w:left w:w="57" w:type="dxa"/>
              <w:bottom w:w="57" w:type="dxa"/>
              <w:right w:w="57" w:type="dxa"/>
            </w:tcMar>
            <w:hideMark/>
          </w:tcPr>
          <w:p w14:paraId="2E40D143" w14:textId="77777777" w:rsidR="00514861" w:rsidRPr="00476A22"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Werkervaringsplek/proefplaatsing</w:t>
            </w:r>
            <w:r w:rsidRPr="00476A22">
              <w:rPr>
                <w:rFonts w:asciiTheme="minorHAnsi" w:hAnsiTheme="minorHAnsi" w:cstheme="minorHAnsi"/>
                <w:bCs/>
                <w:sz w:val="18"/>
                <w:szCs w:val="18"/>
                <w:vertAlign w:val="superscript"/>
                <w:lang w:eastAsia="en-US"/>
              </w:rPr>
              <w:t>1</w:t>
            </w:r>
          </w:p>
        </w:tc>
        <w:tc>
          <w:tcPr>
            <w:tcW w:w="425" w:type="dxa"/>
            <w:tcBorders>
              <w:right w:val="nil"/>
            </w:tcBorders>
            <w:shd w:val="clear" w:color="auto" w:fill="FFFFFF"/>
            <w:noWrap/>
            <w:tcMar>
              <w:top w:w="57" w:type="dxa"/>
              <w:left w:w="57" w:type="dxa"/>
              <w:bottom w:w="57" w:type="dxa"/>
              <w:right w:w="57" w:type="dxa"/>
            </w:tcMar>
            <w:hideMark/>
          </w:tcPr>
          <w:p w14:paraId="07A8CD96"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71E3A996"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 per maand</w:t>
            </w:r>
          </w:p>
        </w:tc>
        <w:tc>
          <w:tcPr>
            <w:tcW w:w="3118" w:type="dxa"/>
            <w:shd w:val="clear" w:color="auto" w:fill="FFFFFF"/>
            <w:tcMar>
              <w:top w:w="57" w:type="dxa"/>
              <w:left w:w="57" w:type="dxa"/>
              <w:bottom w:w="57" w:type="dxa"/>
              <w:right w:w="57" w:type="dxa"/>
            </w:tcMar>
            <w:hideMark/>
          </w:tcPr>
          <w:p w14:paraId="45EDE53D"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Afgesproken periode</w:t>
            </w:r>
          </w:p>
        </w:tc>
      </w:tr>
      <w:tr w:rsidR="00514861" w:rsidRPr="00476A22" w14:paraId="0A223F92" w14:textId="77777777" w:rsidTr="0097632C">
        <w:tc>
          <w:tcPr>
            <w:tcW w:w="279" w:type="dxa"/>
            <w:shd w:val="clear" w:color="auto" w:fill="FFFFFF"/>
          </w:tcPr>
          <w:p w14:paraId="1BEB156A"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8</w:t>
            </w:r>
          </w:p>
        </w:tc>
        <w:tc>
          <w:tcPr>
            <w:tcW w:w="4536" w:type="dxa"/>
            <w:shd w:val="clear" w:color="auto" w:fill="FFFFFF"/>
            <w:noWrap/>
            <w:tcMar>
              <w:top w:w="57" w:type="dxa"/>
              <w:left w:w="57" w:type="dxa"/>
              <w:bottom w:w="57" w:type="dxa"/>
              <w:right w:w="57" w:type="dxa"/>
            </w:tcMar>
            <w:hideMark/>
          </w:tcPr>
          <w:p w14:paraId="24A142F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1 en 2</w:t>
            </w:r>
          </w:p>
          <w:p w14:paraId="59931E86"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7C06F33C"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p w14:paraId="31AE4EF7"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noWrap/>
            <w:tcMar>
              <w:top w:w="57" w:type="dxa"/>
              <w:left w:w="57" w:type="dxa"/>
              <w:bottom w:w="57" w:type="dxa"/>
              <w:right w:w="57" w:type="dxa"/>
            </w:tcMar>
            <w:hideMark/>
          </w:tcPr>
          <w:p w14:paraId="0718317A"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20.000 per leerwerkjaar</w:t>
            </w:r>
          </w:p>
        </w:tc>
        <w:tc>
          <w:tcPr>
            <w:tcW w:w="3118" w:type="dxa"/>
            <w:shd w:val="clear" w:color="auto" w:fill="FFFFFF"/>
            <w:tcMar>
              <w:top w:w="57" w:type="dxa"/>
              <w:left w:w="57" w:type="dxa"/>
              <w:bottom w:w="57" w:type="dxa"/>
              <w:right w:w="57" w:type="dxa"/>
            </w:tcMar>
            <w:hideMark/>
          </w:tcPr>
          <w:p w14:paraId="462EBD55"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514861" w:rsidRPr="00476A22" w14:paraId="415F40E8" w14:textId="77777777" w:rsidTr="0097632C">
        <w:tc>
          <w:tcPr>
            <w:tcW w:w="279" w:type="dxa"/>
            <w:shd w:val="clear" w:color="auto" w:fill="FFFFFF"/>
          </w:tcPr>
          <w:p w14:paraId="5EED87C6"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9</w:t>
            </w:r>
          </w:p>
        </w:tc>
        <w:tc>
          <w:tcPr>
            <w:tcW w:w="4536" w:type="dxa"/>
            <w:shd w:val="clear" w:color="auto" w:fill="FFFFFF"/>
            <w:noWrap/>
            <w:tcMar>
              <w:top w:w="57" w:type="dxa"/>
              <w:left w:w="57" w:type="dxa"/>
              <w:bottom w:w="57" w:type="dxa"/>
              <w:right w:w="57" w:type="dxa"/>
            </w:tcMar>
          </w:tcPr>
          <w:p w14:paraId="597E988F"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BBL (leerbaan), niveau 3 en 4</w:t>
            </w:r>
          </w:p>
        </w:tc>
        <w:tc>
          <w:tcPr>
            <w:tcW w:w="425" w:type="dxa"/>
            <w:tcBorders>
              <w:right w:val="nil"/>
            </w:tcBorders>
            <w:shd w:val="clear" w:color="auto" w:fill="FFFFFF"/>
            <w:noWrap/>
            <w:tcMar>
              <w:top w:w="57" w:type="dxa"/>
              <w:left w:w="57" w:type="dxa"/>
              <w:bottom w:w="57" w:type="dxa"/>
              <w:right w:w="57" w:type="dxa"/>
            </w:tcMar>
          </w:tcPr>
          <w:p w14:paraId="68AF99C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33ABAD2E"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15.000 per leerwerkjaar</w:t>
            </w:r>
          </w:p>
        </w:tc>
        <w:tc>
          <w:tcPr>
            <w:tcW w:w="3118" w:type="dxa"/>
            <w:shd w:val="clear" w:color="auto" w:fill="FFFFFF"/>
            <w:tcMar>
              <w:top w:w="57" w:type="dxa"/>
              <w:left w:w="57" w:type="dxa"/>
              <w:bottom w:w="57" w:type="dxa"/>
              <w:right w:w="57" w:type="dxa"/>
            </w:tcMar>
          </w:tcPr>
          <w:p w14:paraId="5C1F8C8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Opleidingsperiode, naar rato omvang en arbeidsduur</w:t>
            </w:r>
          </w:p>
        </w:tc>
      </w:tr>
      <w:tr w:rsidR="00514861" w:rsidRPr="00476A22" w14:paraId="55623F64" w14:textId="77777777" w:rsidTr="0097632C">
        <w:tc>
          <w:tcPr>
            <w:tcW w:w="279" w:type="dxa"/>
            <w:shd w:val="clear" w:color="auto" w:fill="FFFFFF"/>
          </w:tcPr>
          <w:p w14:paraId="7E49D5A6"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w:t>
            </w:r>
          </w:p>
        </w:tc>
        <w:tc>
          <w:tcPr>
            <w:tcW w:w="4536" w:type="dxa"/>
            <w:shd w:val="clear" w:color="auto" w:fill="FFFFFF"/>
            <w:noWrap/>
            <w:tcMar>
              <w:top w:w="57" w:type="dxa"/>
              <w:left w:w="57" w:type="dxa"/>
              <w:bottom w:w="57" w:type="dxa"/>
              <w:right w:w="57" w:type="dxa"/>
            </w:tcMar>
            <w:hideMark/>
          </w:tcPr>
          <w:p w14:paraId="71964B8B"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 niveau 1 en 2</w:t>
            </w:r>
          </w:p>
          <w:p w14:paraId="2DDD18A5"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1607433E"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2FAB5813"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7.500 per stage</w:t>
            </w:r>
          </w:p>
        </w:tc>
        <w:tc>
          <w:tcPr>
            <w:tcW w:w="3118" w:type="dxa"/>
            <w:shd w:val="clear" w:color="auto" w:fill="FFFFFF"/>
            <w:tcMar>
              <w:top w:w="57" w:type="dxa"/>
              <w:left w:w="57" w:type="dxa"/>
              <w:bottom w:w="57" w:type="dxa"/>
              <w:right w:w="57" w:type="dxa"/>
            </w:tcMar>
            <w:hideMark/>
          </w:tcPr>
          <w:p w14:paraId="5B5E8D5E"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514861" w:rsidRPr="00476A22" w14:paraId="6C640722" w14:textId="77777777" w:rsidTr="0097632C">
        <w:tc>
          <w:tcPr>
            <w:tcW w:w="279" w:type="dxa"/>
            <w:shd w:val="clear" w:color="auto" w:fill="FFFFFF"/>
          </w:tcPr>
          <w:p w14:paraId="3526BCEA"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11</w:t>
            </w:r>
          </w:p>
        </w:tc>
        <w:tc>
          <w:tcPr>
            <w:tcW w:w="4536" w:type="dxa"/>
            <w:shd w:val="clear" w:color="auto" w:fill="FFFFFF"/>
            <w:noWrap/>
            <w:tcMar>
              <w:top w:w="57" w:type="dxa"/>
              <w:left w:w="57" w:type="dxa"/>
              <w:bottom w:w="57" w:type="dxa"/>
              <w:right w:w="57" w:type="dxa"/>
            </w:tcMar>
          </w:tcPr>
          <w:p w14:paraId="2A2A31D4"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BOL (stage), niveau 3 en 4</w:t>
            </w:r>
          </w:p>
        </w:tc>
        <w:tc>
          <w:tcPr>
            <w:tcW w:w="425" w:type="dxa"/>
            <w:tcBorders>
              <w:right w:val="nil"/>
            </w:tcBorders>
            <w:shd w:val="clear" w:color="auto" w:fill="FFFFFF"/>
            <w:noWrap/>
            <w:tcMar>
              <w:top w:w="57" w:type="dxa"/>
              <w:left w:w="57" w:type="dxa"/>
              <w:bottom w:w="57" w:type="dxa"/>
              <w:right w:w="57" w:type="dxa"/>
            </w:tcMar>
          </w:tcPr>
          <w:p w14:paraId="2FC65D2C"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67F11B94"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3118" w:type="dxa"/>
            <w:shd w:val="clear" w:color="auto" w:fill="FFFFFF"/>
            <w:tcMar>
              <w:top w:w="57" w:type="dxa"/>
              <w:left w:w="57" w:type="dxa"/>
              <w:bottom w:w="57" w:type="dxa"/>
              <w:right w:w="57" w:type="dxa"/>
            </w:tcMar>
          </w:tcPr>
          <w:p w14:paraId="27BBD841"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Stageperiode</w:t>
            </w:r>
          </w:p>
        </w:tc>
      </w:tr>
      <w:tr w:rsidR="00514861" w:rsidRPr="00476A22" w14:paraId="2E0C50CD" w14:textId="77777777" w:rsidTr="0097632C">
        <w:tc>
          <w:tcPr>
            <w:tcW w:w="279" w:type="dxa"/>
            <w:shd w:val="clear" w:color="auto" w:fill="FFFFFF"/>
          </w:tcPr>
          <w:p w14:paraId="5472952B"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12</w:t>
            </w:r>
          </w:p>
        </w:tc>
        <w:tc>
          <w:tcPr>
            <w:tcW w:w="4536" w:type="dxa"/>
            <w:shd w:val="clear" w:color="auto" w:fill="FFFFFF"/>
            <w:noWrap/>
            <w:tcMar>
              <w:top w:w="57" w:type="dxa"/>
              <w:left w:w="57" w:type="dxa"/>
              <w:bottom w:w="57" w:type="dxa"/>
              <w:right w:w="57" w:type="dxa"/>
            </w:tcMar>
          </w:tcPr>
          <w:p w14:paraId="4AD1692A"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 HBO/WO </w:t>
            </w:r>
          </w:p>
        </w:tc>
        <w:tc>
          <w:tcPr>
            <w:tcW w:w="425" w:type="dxa"/>
            <w:tcBorders>
              <w:right w:val="nil"/>
            </w:tcBorders>
            <w:shd w:val="clear" w:color="auto" w:fill="FFFFFF"/>
            <w:noWrap/>
            <w:tcMar>
              <w:top w:w="57" w:type="dxa"/>
              <w:left w:w="57" w:type="dxa"/>
              <w:bottom w:w="57" w:type="dxa"/>
              <w:right w:w="57" w:type="dxa"/>
            </w:tcMar>
          </w:tcPr>
          <w:p w14:paraId="5EBC423A"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7745A054"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stage</w:t>
            </w:r>
          </w:p>
        </w:tc>
        <w:tc>
          <w:tcPr>
            <w:tcW w:w="3118" w:type="dxa"/>
            <w:shd w:val="clear" w:color="auto" w:fill="FFFFFF"/>
            <w:tcMar>
              <w:top w:w="57" w:type="dxa"/>
              <w:left w:w="57" w:type="dxa"/>
              <w:bottom w:w="57" w:type="dxa"/>
              <w:right w:w="57" w:type="dxa"/>
            </w:tcMar>
          </w:tcPr>
          <w:p w14:paraId="4524C0FC" w14:textId="77777777" w:rsidR="00514861" w:rsidRPr="00476A22" w:rsidRDefault="00514861" w:rsidP="0097632C">
            <w:pPr>
              <w:autoSpaceDE w:val="0"/>
              <w:autoSpaceDN w:val="0"/>
              <w:spacing w:line="256" w:lineRule="auto"/>
              <w:rPr>
                <w:rFonts w:asciiTheme="minorHAnsi" w:hAnsiTheme="minorHAnsi" w:cstheme="minorHAnsi"/>
                <w:bCs/>
                <w:color w:val="FF0000"/>
                <w:sz w:val="18"/>
                <w:szCs w:val="18"/>
                <w:lang w:eastAsia="en-US"/>
              </w:rPr>
            </w:pPr>
            <w:r w:rsidRPr="00476A22">
              <w:rPr>
                <w:rFonts w:asciiTheme="minorHAnsi" w:hAnsiTheme="minorHAnsi" w:cstheme="minorHAnsi"/>
                <w:bCs/>
                <w:sz w:val="18"/>
                <w:szCs w:val="18"/>
                <w:lang w:eastAsia="en-US"/>
              </w:rPr>
              <w:t xml:space="preserve">Stageperiode   </w:t>
            </w:r>
          </w:p>
        </w:tc>
      </w:tr>
      <w:tr w:rsidR="00514861" w:rsidRPr="00476A22" w14:paraId="59B97D1D" w14:textId="77777777" w:rsidTr="0097632C">
        <w:tc>
          <w:tcPr>
            <w:tcW w:w="279" w:type="dxa"/>
            <w:shd w:val="clear" w:color="auto" w:fill="FFFFFF"/>
          </w:tcPr>
          <w:p w14:paraId="2984865D"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13</w:t>
            </w:r>
          </w:p>
        </w:tc>
        <w:tc>
          <w:tcPr>
            <w:tcW w:w="4536" w:type="dxa"/>
            <w:shd w:val="clear" w:color="auto" w:fill="FFFFFF"/>
            <w:noWrap/>
            <w:tcMar>
              <w:top w:w="57" w:type="dxa"/>
              <w:left w:w="57" w:type="dxa"/>
              <w:bottom w:w="57" w:type="dxa"/>
              <w:right w:w="57" w:type="dxa"/>
            </w:tcMar>
            <w:hideMark/>
          </w:tcPr>
          <w:p w14:paraId="5C2378F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Leerling VSO/Praktijkonderwijs</w:t>
            </w:r>
          </w:p>
        </w:tc>
        <w:tc>
          <w:tcPr>
            <w:tcW w:w="425" w:type="dxa"/>
            <w:tcBorders>
              <w:right w:val="nil"/>
            </w:tcBorders>
            <w:shd w:val="clear" w:color="auto" w:fill="FFFFFF"/>
            <w:noWrap/>
            <w:tcMar>
              <w:top w:w="57" w:type="dxa"/>
              <w:left w:w="57" w:type="dxa"/>
              <w:bottom w:w="57" w:type="dxa"/>
              <w:right w:w="57" w:type="dxa"/>
            </w:tcMar>
            <w:hideMark/>
          </w:tcPr>
          <w:p w14:paraId="57E4C478"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7E520B87"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5.000 per stage </w:t>
            </w:r>
          </w:p>
        </w:tc>
        <w:tc>
          <w:tcPr>
            <w:tcW w:w="3118" w:type="dxa"/>
            <w:shd w:val="clear" w:color="auto" w:fill="FFFFFF"/>
            <w:tcMar>
              <w:top w:w="57" w:type="dxa"/>
              <w:left w:w="57" w:type="dxa"/>
              <w:bottom w:w="57" w:type="dxa"/>
              <w:right w:w="57" w:type="dxa"/>
            </w:tcMar>
            <w:hideMark/>
          </w:tcPr>
          <w:p w14:paraId="2C913560"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 xml:space="preserve">Stageperiode  </w:t>
            </w:r>
          </w:p>
        </w:tc>
      </w:tr>
      <w:tr w:rsidR="00514861" w:rsidRPr="00476A22" w14:paraId="45F58F08" w14:textId="77777777" w:rsidTr="0097632C">
        <w:tc>
          <w:tcPr>
            <w:tcW w:w="279" w:type="dxa"/>
            <w:shd w:val="clear" w:color="auto" w:fill="FFFFFF"/>
          </w:tcPr>
          <w:p w14:paraId="3C01A830"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14</w:t>
            </w:r>
          </w:p>
        </w:tc>
        <w:tc>
          <w:tcPr>
            <w:tcW w:w="4536" w:type="dxa"/>
            <w:shd w:val="clear" w:color="auto" w:fill="FFFFFF"/>
            <w:noWrap/>
            <w:tcMar>
              <w:top w:w="57" w:type="dxa"/>
              <w:left w:w="57" w:type="dxa"/>
              <w:bottom w:w="57" w:type="dxa"/>
              <w:right w:w="57" w:type="dxa"/>
            </w:tcMar>
            <w:hideMark/>
          </w:tcPr>
          <w:p w14:paraId="269E0D6F"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Werkplek na uitstroom</w:t>
            </w:r>
          </w:p>
          <w:p w14:paraId="1876268E"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Leerling VSO/Praktijkonderwijs tot 18 jaar</w:t>
            </w:r>
          </w:p>
        </w:tc>
        <w:tc>
          <w:tcPr>
            <w:tcW w:w="425" w:type="dxa"/>
            <w:tcBorders>
              <w:right w:val="nil"/>
            </w:tcBorders>
            <w:shd w:val="clear" w:color="auto" w:fill="FFFFFF"/>
            <w:noWrap/>
            <w:tcMar>
              <w:top w:w="57" w:type="dxa"/>
              <w:left w:w="57" w:type="dxa"/>
              <w:bottom w:w="57" w:type="dxa"/>
              <w:right w:w="57" w:type="dxa"/>
            </w:tcMar>
            <w:hideMark/>
          </w:tcPr>
          <w:p w14:paraId="07B1D727"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4C97A42C"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25.000</w:t>
            </w:r>
            <w:r>
              <w:rPr>
                <w:rFonts w:asciiTheme="minorHAnsi" w:hAnsiTheme="minorHAnsi" w:cstheme="minorHAnsi"/>
                <w:bCs/>
                <w:sz w:val="18"/>
                <w:szCs w:val="18"/>
                <w:lang w:eastAsia="en-US"/>
              </w:rPr>
              <w:t xml:space="preserve"> (eenmalig)</w:t>
            </w:r>
          </w:p>
        </w:tc>
        <w:tc>
          <w:tcPr>
            <w:tcW w:w="3118" w:type="dxa"/>
            <w:shd w:val="clear" w:color="auto" w:fill="FFFFFF"/>
            <w:tcMar>
              <w:top w:w="57" w:type="dxa"/>
              <w:left w:w="57" w:type="dxa"/>
              <w:bottom w:w="57" w:type="dxa"/>
              <w:right w:w="57" w:type="dxa"/>
            </w:tcMar>
            <w:hideMark/>
          </w:tcPr>
          <w:p w14:paraId="7081FDE1"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Eenmalig</w:t>
            </w:r>
            <w:r>
              <w:rPr>
                <w:rFonts w:asciiTheme="minorHAnsi" w:hAnsiTheme="minorHAnsi" w:cstheme="minorHAnsi"/>
                <w:bCs/>
                <w:sz w:val="18"/>
                <w:szCs w:val="18"/>
                <w:lang w:eastAsia="en-US"/>
              </w:rPr>
              <w:t xml:space="preserve"> </w:t>
            </w:r>
          </w:p>
        </w:tc>
      </w:tr>
      <w:tr w:rsidR="00514861" w:rsidRPr="00476A22" w14:paraId="6072B862" w14:textId="77777777" w:rsidTr="0097632C">
        <w:tc>
          <w:tcPr>
            <w:tcW w:w="279" w:type="dxa"/>
            <w:shd w:val="clear" w:color="auto" w:fill="FFFFFF"/>
          </w:tcPr>
          <w:p w14:paraId="787D0E21"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15</w:t>
            </w:r>
          </w:p>
        </w:tc>
        <w:tc>
          <w:tcPr>
            <w:tcW w:w="4536" w:type="dxa"/>
            <w:shd w:val="clear" w:color="auto" w:fill="FFFFFF"/>
            <w:noWrap/>
            <w:tcMar>
              <w:top w:w="57" w:type="dxa"/>
              <w:left w:w="57" w:type="dxa"/>
              <w:bottom w:w="57" w:type="dxa"/>
              <w:right w:w="57" w:type="dxa"/>
            </w:tcMar>
            <w:hideMark/>
          </w:tcPr>
          <w:p w14:paraId="7093FB3A"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WSW; Detachering, Diensten</w:t>
            </w:r>
            <w:r>
              <w:rPr>
                <w:rFonts w:asciiTheme="minorHAnsi" w:hAnsiTheme="minorHAnsi" w:cstheme="minorHAnsi"/>
                <w:bCs/>
                <w:sz w:val="18"/>
                <w:szCs w:val="18"/>
                <w:lang w:eastAsia="en-US"/>
              </w:rPr>
              <w:t>, Beschut Werk en</w:t>
            </w:r>
          </w:p>
          <w:p w14:paraId="7819C7FE" w14:textId="77777777" w:rsidR="00514861" w:rsidRPr="00476A22" w:rsidRDefault="00514861" w:rsidP="0097632C">
            <w:pPr>
              <w:autoSpaceDE w:val="0"/>
              <w:autoSpaceDN w:val="0"/>
              <w:spacing w:line="256" w:lineRule="auto"/>
              <w:rPr>
                <w:rFonts w:asciiTheme="minorHAnsi" w:hAnsiTheme="minorHAnsi" w:cstheme="minorHAnsi"/>
                <w:bCs/>
                <w:iCs/>
                <w:sz w:val="18"/>
                <w:szCs w:val="18"/>
                <w:vertAlign w:val="superscript"/>
                <w:lang w:eastAsia="en-US"/>
              </w:rPr>
            </w:pPr>
            <w:r w:rsidRPr="00476A22">
              <w:rPr>
                <w:rFonts w:asciiTheme="minorHAnsi" w:hAnsiTheme="minorHAnsi" w:cstheme="minorHAnsi"/>
                <w:bCs/>
                <w:iCs/>
                <w:sz w:val="18"/>
                <w:szCs w:val="18"/>
                <w:lang w:eastAsia="en-US"/>
              </w:rPr>
              <w:lastRenderedPageBreak/>
              <w:t>Sociale Inkoop</w:t>
            </w:r>
            <w:r w:rsidRPr="00476A22">
              <w:rPr>
                <w:rFonts w:asciiTheme="minorHAnsi" w:hAnsiTheme="minorHAnsi" w:cstheme="minorHAnsi"/>
                <w:bCs/>
                <w:iCs/>
                <w:sz w:val="18"/>
                <w:szCs w:val="18"/>
                <w:vertAlign w:val="superscript"/>
                <w:lang w:eastAsia="en-US"/>
              </w:rPr>
              <w:t>2</w:t>
            </w:r>
          </w:p>
        </w:tc>
        <w:tc>
          <w:tcPr>
            <w:tcW w:w="425" w:type="dxa"/>
            <w:tcBorders>
              <w:right w:val="nil"/>
            </w:tcBorders>
            <w:shd w:val="clear" w:color="auto" w:fill="FFFFFF"/>
            <w:noWrap/>
            <w:tcMar>
              <w:top w:w="57" w:type="dxa"/>
              <w:left w:w="57" w:type="dxa"/>
              <w:bottom w:w="57" w:type="dxa"/>
              <w:right w:w="57" w:type="dxa"/>
            </w:tcMar>
            <w:hideMark/>
          </w:tcPr>
          <w:p w14:paraId="101A5915"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lastRenderedPageBreak/>
              <w:t>€</w:t>
            </w:r>
          </w:p>
        </w:tc>
        <w:tc>
          <w:tcPr>
            <w:tcW w:w="2552" w:type="dxa"/>
            <w:tcBorders>
              <w:left w:val="nil"/>
            </w:tcBorders>
            <w:shd w:val="clear" w:color="auto" w:fill="FFFFFF"/>
            <w:hideMark/>
          </w:tcPr>
          <w:p w14:paraId="5DD82D34"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Factuurwaarde (excl. BTW)</w:t>
            </w:r>
          </w:p>
        </w:tc>
        <w:tc>
          <w:tcPr>
            <w:tcW w:w="3118" w:type="dxa"/>
            <w:shd w:val="clear" w:color="auto" w:fill="FFFFFF"/>
            <w:tcMar>
              <w:top w:w="57" w:type="dxa"/>
              <w:left w:w="57" w:type="dxa"/>
              <w:bottom w:w="57" w:type="dxa"/>
              <w:right w:w="57" w:type="dxa"/>
            </w:tcMar>
          </w:tcPr>
          <w:p w14:paraId="494B1508"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p>
        </w:tc>
      </w:tr>
      <w:tr w:rsidR="00514861" w:rsidRPr="00476A22" w14:paraId="40284A28" w14:textId="77777777" w:rsidTr="0097632C">
        <w:tc>
          <w:tcPr>
            <w:tcW w:w="279" w:type="dxa"/>
            <w:shd w:val="clear" w:color="auto" w:fill="FFFFFF"/>
          </w:tcPr>
          <w:p w14:paraId="2C1877B2"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16</w:t>
            </w:r>
          </w:p>
        </w:tc>
        <w:tc>
          <w:tcPr>
            <w:tcW w:w="4536" w:type="dxa"/>
            <w:shd w:val="clear" w:color="auto" w:fill="FFFFFF"/>
            <w:noWrap/>
            <w:tcMar>
              <w:top w:w="57" w:type="dxa"/>
              <w:left w:w="57" w:type="dxa"/>
              <w:bottom w:w="57" w:type="dxa"/>
              <w:right w:w="57" w:type="dxa"/>
            </w:tcMar>
            <w:hideMark/>
          </w:tcPr>
          <w:p w14:paraId="41B4B750" w14:textId="77777777" w:rsidR="00514861" w:rsidRPr="00476A22"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MVO-activiteiten</w:t>
            </w:r>
            <w:r w:rsidRPr="00476A22">
              <w:rPr>
                <w:rFonts w:asciiTheme="minorHAnsi" w:hAnsiTheme="minorHAnsi" w:cstheme="minorHAnsi"/>
                <w:bCs/>
                <w:sz w:val="18"/>
                <w:szCs w:val="18"/>
                <w:vertAlign w:val="superscript"/>
                <w:lang w:eastAsia="en-US"/>
              </w:rPr>
              <w:t>3</w:t>
            </w:r>
          </w:p>
          <w:p w14:paraId="4CE9551F"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shd w:val="clear" w:color="auto" w:fill="FFFFFF"/>
            <w:noWrap/>
            <w:tcMar>
              <w:top w:w="57" w:type="dxa"/>
              <w:left w:w="57" w:type="dxa"/>
              <w:bottom w:w="57" w:type="dxa"/>
              <w:right w:w="57" w:type="dxa"/>
            </w:tcMar>
            <w:hideMark/>
          </w:tcPr>
          <w:p w14:paraId="2E737708"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hideMark/>
          </w:tcPr>
          <w:p w14:paraId="1EAA2F8C"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 xml:space="preserve">100 per uur en/of factuurwaarde (excl. BTW) </w:t>
            </w:r>
          </w:p>
        </w:tc>
        <w:tc>
          <w:tcPr>
            <w:tcW w:w="3118" w:type="dxa"/>
            <w:shd w:val="clear" w:color="auto" w:fill="FFFFFF"/>
            <w:tcMar>
              <w:top w:w="57" w:type="dxa"/>
              <w:left w:w="57" w:type="dxa"/>
              <w:bottom w:w="57" w:type="dxa"/>
              <w:right w:w="57" w:type="dxa"/>
            </w:tcMar>
          </w:tcPr>
          <w:p w14:paraId="01EEC5D6"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 overleg met SR</w:t>
            </w: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 xml:space="preserve"> verantwoordelijke</w:t>
            </w:r>
          </w:p>
        </w:tc>
      </w:tr>
      <w:tr w:rsidR="00514861" w:rsidRPr="00476A22" w14:paraId="2BBE6121" w14:textId="77777777" w:rsidTr="0097632C">
        <w:tc>
          <w:tcPr>
            <w:tcW w:w="279" w:type="dxa"/>
            <w:shd w:val="clear" w:color="auto" w:fill="548DD4" w:themeFill="text2" w:themeFillTint="99"/>
          </w:tcPr>
          <w:p w14:paraId="64B1A8D6" w14:textId="77777777" w:rsidR="00514861" w:rsidRPr="00476A22" w:rsidRDefault="00514861" w:rsidP="0097632C">
            <w:pPr>
              <w:autoSpaceDE w:val="0"/>
              <w:autoSpaceDN w:val="0"/>
              <w:spacing w:line="256" w:lineRule="auto"/>
              <w:jc w:val="center"/>
              <w:rPr>
                <w:rFonts w:asciiTheme="minorHAnsi" w:hAnsiTheme="minorHAnsi" w:cstheme="minorHAnsi"/>
                <w:b/>
                <w:bCs/>
                <w:i/>
                <w:iCs/>
                <w:sz w:val="18"/>
                <w:szCs w:val="18"/>
                <w:lang w:eastAsia="en-US"/>
              </w:rPr>
            </w:pPr>
          </w:p>
        </w:tc>
        <w:tc>
          <w:tcPr>
            <w:tcW w:w="4536" w:type="dxa"/>
            <w:shd w:val="clear" w:color="auto" w:fill="548DD4" w:themeFill="text2" w:themeFillTint="99"/>
            <w:noWrap/>
            <w:tcMar>
              <w:top w:w="57" w:type="dxa"/>
              <w:left w:w="57" w:type="dxa"/>
              <w:bottom w:w="57" w:type="dxa"/>
              <w:right w:w="57" w:type="dxa"/>
            </w:tcMar>
            <w:hideMark/>
          </w:tcPr>
          <w:p w14:paraId="0EA71574" w14:textId="77777777" w:rsidR="00514861" w:rsidRPr="00476A22" w:rsidRDefault="00514861" w:rsidP="0097632C">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Bonus/overig</w:t>
            </w:r>
          </w:p>
        </w:tc>
        <w:tc>
          <w:tcPr>
            <w:tcW w:w="425" w:type="dxa"/>
            <w:tcBorders>
              <w:right w:val="nil"/>
            </w:tcBorders>
            <w:shd w:val="clear" w:color="auto" w:fill="548DD4" w:themeFill="text2" w:themeFillTint="99"/>
            <w:noWrap/>
            <w:tcMar>
              <w:top w:w="57" w:type="dxa"/>
              <w:left w:w="57" w:type="dxa"/>
              <w:bottom w:w="57" w:type="dxa"/>
              <w:right w:w="57" w:type="dxa"/>
            </w:tcMar>
          </w:tcPr>
          <w:p w14:paraId="3AEEB259" w14:textId="77777777" w:rsidR="00514861" w:rsidRPr="00476A22" w:rsidRDefault="00514861" w:rsidP="0097632C">
            <w:pPr>
              <w:autoSpaceDE w:val="0"/>
              <w:autoSpaceDN w:val="0"/>
              <w:spacing w:line="256" w:lineRule="auto"/>
              <w:rPr>
                <w:rFonts w:asciiTheme="minorHAnsi" w:hAnsiTheme="minorHAnsi" w:cstheme="minorHAnsi"/>
                <w:b/>
                <w:sz w:val="18"/>
                <w:szCs w:val="18"/>
                <w:lang w:eastAsia="en-US"/>
              </w:rPr>
            </w:pPr>
          </w:p>
        </w:tc>
        <w:tc>
          <w:tcPr>
            <w:tcW w:w="2552" w:type="dxa"/>
            <w:tcBorders>
              <w:left w:val="nil"/>
            </w:tcBorders>
            <w:shd w:val="clear" w:color="auto" w:fill="548DD4" w:themeFill="text2" w:themeFillTint="99"/>
          </w:tcPr>
          <w:p w14:paraId="723CC470" w14:textId="77777777" w:rsidR="00514861" w:rsidRPr="00476A22" w:rsidRDefault="00514861" w:rsidP="0097632C">
            <w:pPr>
              <w:autoSpaceDE w:val="0"/>
              <w:autoSpaceDN w:val="0"/>
              <w:spacing w:line="256" w:lineRule="auto"/>
              <w:rPr>
                <w:rFonts w:asciiTheme="minorHAnsi" w:hAnsiTheme="minorHAnsi" w:cstheme="minorHAnsi"/>
                <w:b/>
                <w:sz w:val="18"/>
                <w:szCs w:val="18"/>
                <w:lang w:eastAsia="en-US"/>
              </w:rPr>
            </w:pPr>
            <w:r w:rsidRPr="00476A22">
              <w:rPr>
                <w:rFonts w:asciiTheme="minorHAnsi" w:hAnsiTheme="minorHAnsi" w:cstheme="minorHAnsi"/>
                <w:b/>
                <w:sz w:val="18"/>
                <w:szCs w:val="18"/>
                <w:lang w:eastAsia="en-US"/>
              </w:rPr>
              <w:t>SROI-waarde</w:t>
            </w:r>
          </w:p>
        </w:tc>
        <w:tc>
          <w:tcPr>
            <w:tcW w:w="3118" w:type="dxa"/>
            <w:shd w:val="clear" w:color="auto" w:fill="548DD4" w:themeFill="text2" w:themeFillTint="99"/>
            <w:tcMar>
              <w:top w:w="57" w:type="dxa"/>
              <w:left w:w="57" w:type="dxa"/>
              <w:bottom w:w="57" w:type="dxa"/>
              <w:right w:w="57" w:type="dxa"/>
            </w:tcMar>
            <w:hideMark/>
          </w:tcPr>
          <w:p w14:paraId="2049012A" w14:textId="77777777" w:rsidR="00514861" w:rsidRPr="00476A22" w:rsidRDefault="00514861" w:rsidP="0097632C">
            <w:pPr>
              <w:autoSpaceDE w:val="0"/>
              <w:autoSpaceDN w:val="0"/>
              <w:spacing w:line="256" w:lineRule="auto"/>
              <w:rPr>
                <w:rFonts w:asciiTheme="minorHAnsi" w:hAnsiTheme="minorHAnsi" w:cstheme="minorHAnsi"/>
                <w:b/>
                <w:bCs/>
                <w:sz w:val="18"/>
                <w:szCs w:val="18"/>
                <w:lang w:eastAsia="en-US"/>
              </w:rPr>
            </w:pPr>
            <w:r w:rsidRPr="00476A22">
              <w:rPr>
                <w:rFonts w:asciiTheme="minorHAnsi" w:hAnsiTheme="minorHAnsi" w:cstheme="minorHAnsi"/>
                <w:b/>
                <w:bCs/>
                <w:sz w:val="18"/>
                <w:szCs w:val="18"/>
                <w:lang w:eastAsia="en-US"/>
              </w:rPr>
              <w:t xml:space="preserve"> Duur van meetellen</w:t>
            </w:r>
          </w:p>
        </w:tc>
      </w:tr>
      <w:tr w:rsidR="00514861" w:rsidRPr="00476A22" w14:paraId="45455A4B" w14:textId="77777777" w:rsidTr="0097632C">
        <w:tc>
          <w:tcPr>
            <w:tcW w:w="279" w:type="dxa"/>
          </w:tcPr>
          <w:p w14:paraId="41A103A8"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17</w:t>
            </w:r>
          </w:p>
        </w:tc>
        <w:tc>
          <w:tcPr>
            <w:tcW w:w="4536" w:type="dxa"/>
            <w:noWrap/>
            <w:tcMar>
              <w:top w:w="57" w:type="dxa"/>
              <w:left w:w="57" w:type="dxa"/>
              <w:bottom w:w="57" w:type="dxa"/>
              <w:right w:w="57" w:type="dxa"/>
            </w:tcMar>
            <w:hideMark/>
          </w:tcPr>
          <w:p w14:paraId="5916279C" w14:textId="77777777" w:rsidR="00514861"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Leeftijd ≥ 50 jaar</w:t>
            </w:r>
            <w:r w:rsidRPr="00476A22">
              <w:rPr>
                <w:rFonts w:asciiTheme="minorHAnsi" w:hAnsiTheme="minorHAnsi" w:cstheme="minorHAnsi"/>
                <w:bCs/>
                <w:sz w:val="18"/>
                <w:szCs w:val="18"/>
                <w:vertAlign w:val="superscript"/>
                <w:lang w:eastAsia="en-US"/>
              </w:rPr>
              <w:t>4</w:t>
            </w:r>
            <w:r>
              <w:rPr>
                <w:rFonts w:asciiTheme="minorHAnsi" w:hAnsiTheme="minorHAnsi" w:cstheme="minorHAnsi"/>
                <w:bCs/>
                <w:sz w:val="18"/>
                <w:szCs w:val="18"/>
                <w:vertAlign w:val="superscript"/>
                <w:lang w:eastAsia="en-US"/>
              </w:rPr>
              <w:t xml:space="preserve"> </w:t>
            </w:r>
          </w:p>
          <w:p w14:paraId="41FA74DF"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425" w:type="dxa"/>
            <w:tcBorders>
              <w:right w:val="nil"/>
            </w:tcBorders>
            <w:noWrap/>
            <w:tcMar>
              <w:top w:w="57" w:type="dxa"/>
              <w:left w:w="57" w:type="dxa"/>
              <w:bottom w:w="57" w:type="dxa"/>
              <w:right w:w="57" w:type="dxa"/>
            </w:tcMar>
            <w:hideMark/>
          </w:tcPr>
          <w:p w14:paraId="406269C0"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noWrap/>
            <w:tcMar>
              <w:top w:w="57" w:type="dxa"/>
              <w:left w:w="57" w:type="dxa"/>
              <w:bottom w:w="57" w:type="dxa"/>
              <w:right w:w="57" w:type="dxa"/>
            </w:tcMar>
            <w:hideMark/>
          </w:tcPr>
          <w:p w14:paraId="1A7FC351"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3118" w:type="dxa"/>
            <w:shd w:val="clear" w:color="auto" w:fill="FFFFFF"/>
            <w:tcMar>
              <w:top w:w="57" w:type="dxa"/>
              <w:left w:w="57" w:type="dxa"/>
              <w:bottom w:w="57" w:type="dxa"/>
              <w:right w:w="57" w:type="dxa"/>
            </w:tcMar>
            <w:hideMark/>
          </w:tcPr>
          <w:p w14:paraId="3274C8BA" w14:textId="77777777" w:rsidR="00514861" w:rsidRPr="00C8165A"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Binnen</w:t>
            </w:r>
            <w:r w:rsidRPr="00476A22">
              <w:rPr>
                <w:rFonts w:asciiTheme="minorHAnsi" w:hAnsiTheme="minorHAnsi" w:cstheme="minorHAnsi"/>
                <w:bCs/>
                <w:sz w:val="18"/>
                <w:szCs w:val="18"/>
                <w:lang w:eastAsia="en-US"/>
              </w:rPr>
              <w:t xml:space="preserve"> de duur van meetellen</w:t>
            </w:r>
            <w:r>
              <w:rPr>
                <w:rFonts w:asciiTheme="minorHAnsi" w:hAnsiTheme="minorHAnsi" w:cstheme="minorHAnsi"/>
                <w:bCs/>
                <w:sz w:val="18"/>
                <w:szCs w:val="18"/>
                <w:lang w:eastAsia="en-US"/>
              </w:rPr>
              <w:t xml:space="preserve"> (bouwblok)</w:t>
            </w:r>
          </w:p>
        </w:tc>
      </w:tr>
      <w:tr w:rsidR="00514861" w:rsidRPr="00476A22" w14:paraId="69988CD3" w14:textId="77777777" w:rsidTr="0097632C">
        <w:tc>
          <w:tcPr>
            <w:tcW w:w="279" w:type="dxa"/>
            <w:shd w:val="clear" w:color="auto" w:fill="FFFFFF"/>
          </w:tcPr>
          <w:p w14:paraId="10A5B71B"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18</w:t>
            </w:r>
          </w:p>
        </w:tc>
        <w:tc>
          <w:tcPr>
            <w:tcW w:w="4536" w:type="dxa"/>
            <w:shd w:val="clear" w:color="auto" w:fill="FFFFFF"/>
            <w:noWrap/>
            <w:tcMar>
              <w:top w:w="57" w:type="dxa"/>
              <w:left w:w="57" w:type="dxa"/>
              <w:bottom w:w="57" w:type="dxa"/>
              <w:right w:w="57" w:type="dxa"/>
            </w:tcMar>
          </w:tcPr>
          <w:p w14:paraId="406E41B4" w14:textId="77777777" w:rsidR="00514861" w:rsidRPr="00476A22"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sidRPr="00476A22">
              <w:rPr>
                <w:rFonts w:asciiTheme="minorHAnsi" w:hAnsiTheme="minorHAnsi" w:cstheme="minorHAnsi"/>
                <w:bCs/>
                <w:sz w:val="18"/>
                <w:szCs w:val="18"/>
                <w:lang w:eastAsia="en-US"/>
              </w:rPr>
              <w:t>Bijzondere doelgroepen</w:t>
            </w:r>
            <w:r w:rsidRPr="00476A22">
              <w:rPr>
                <w:rFonts w:asciiTheme="minorHAnsi" w:hAnsiTheme="minorHAnsi" w:cstheme="minorHAnsi"/>
                <w:bCs/>
                <w:sz w:val="18"/>
                <w:szCs w:val="18"/>
                <w:vertAlign w:val="superscript"/>
                <w:lang w:eastAsia="en-US"/>
              </w:rPr>
              <w:t>5 werkzoekenden met als gemeenschappelijk kenmerk het in (ver)minder(d)e mate in staat zijn tot (arbeid)participatie</w:t>
            </w:r>
          </w:p>
        </w:tc>
        <w:tc>
          <w:tcPr>
            <w:tcW w:w="425" w:type="dxa"/>
            <w:tcBorders>
              <w:right w:val="nil"/>
            </w:tcBorders>
            <w:shd w:val="clear" w:color="auto" w:fill="FFFFFF"/>
            <w:noWrap/>
            <w:tcMar>
              <w:top w:w="57" w:type="dxa"/>
              <w:left w:w="57" w:type="dxa"/>
              <w:bottom w:w="57" w:type="dxa"/>
              <w:right w:w="57" w:type="dxa"/>
            </w:tcMar>
          </w:tcPr>
          <w:p w14:paraId="60DB6763"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5C1A285D"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5.000 per jaar</w:t>
            </w:r>
            <w:r>
              <w:rPr>
                <w:rFonts w:asciiTheme="minorHAnsi" w:hAnsiTheme="minorHAnsi" w:cstheme="minorHAnsi"/>
                <w:bCs/>
                <w:sz w:val="18"/>
                <w:szCs w:val="18"/>
                <w:lang w:eastAsia="en-US"/>
              </w:rPr>
              <w:t xml:space="preserve"> (</w:t>
            </w:r>
            <w:r w:rsidRPr="00476A22">
              <w:rPr>
                <w:rFonts w:asciiTheme="minorHAnsi" w:hAnsiTheme="minorHAnsi" w:cstheme="minorHAnsi"/>
                <w:bCs/>
                <w:sz w:val="18"/>
                <w:szCs w:val="18"/>
                <w:lang w:eastAsia="en-US"/>
              </w:rPr>
              <w:t>naar rato omvang en  arbeidsduur</w:t>
            </w:r>
            <w:r>
              <w:rPr>
                <w:rFonts w:asciiTheme="minorHAnsi" w:hAnsiTheme="minorHAnsi" w:cstheme="minorHAnsi"/>
                <w:bCs/>
                <w:sz w:val="18"/>
                <w:szCs w:val="18"/>
                <w:lang w:eastAsia="en-US"/>
              </w:rPr>
              <w:t>)</w:t>
            </w:r>
          </w:p>
        </w:tc>
        <w:tc>
          <w:tcPr>
            <w:tcW w:w="3118" w:type="dxa"/>
            <w:shd w:val="clear" w:color="auto" w:fill="FFFFFF"/>
            <w:tcMar>
              <w:top w:w="57" w:type="dxa"/>
              <w:left w:w="57" w:type="dxa"/>
              <w:bottom w:w="57" w:type="dxa"/>
              <w:right w:w="57" w:type="dxa"/>
            </w:tcMar>
          </w:tcPr>
          <w:p w14:paraId="728B6B19" w14:textId="77777777" w:rsidR="00514861" w:rsidRPr="00C8165A" w:rsidRDefault="00514861" w:rsidP="0097632C">
            <w:pPr>
              <w:autoSpaceDE w:val="0"/>
              <w:autoSpaceDN w:val="0"/>
              <w:spacing w:line="256" w:lineRule="auto"/>
              <w:rPr>
                <w:rFonts w:asciiTheme="minorHAnsi" w:hAnsiTheme="minorHAnsi" w:cstheme="minorHAnsi"/>
                <w:bCs/>
                <w:sz w:val="18"/>
                <w:szCs w:val="18"/>
                <w:vertAlign w:val="superscript"/>
                <w:lang w:eastAsia="en-US"/>
              </w:rPr>
            </w:pPr>
            <w:r>
              <w:rPr>
                <w:rFonts w:asciiTheme="minorHAnsi" w:hAnsiTheme="minorHAnsi" w:cstheme="minorHAnsi"/>
                <w:bCs/>
                <w:sz w:val="18"/>
                <w:szCs w:val="18"/>
                <w:lang w:eastAsia="en-US"/>
              </w:rPr>
              <w:t>In overleg met SR- verantwoordelijke</w:t>
            </w:r>
          </w:p>
        </w:tc>
      </w:tr>
      <w:tr w:rsidR="00514861" w:rsidRPr="00476A22" w14:paraId="16B2D929" w14:textId="77777777" w:rsidTr="0097632C">
        <w:tc>
          <w:tcPr>
            <w:tcW w:w="279" w:type="dxa"/>
            <w:shd w:val="clear" w:color="auto" w:fill="FFFFFF"/>
          </w:tcPr>
          <w:p w14:paraId="1C5F667A"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19</w:t>
            </w:r>
          </w:p>
        </w:tc>
        <w:tc>
          <w:tcPr>
            <w:tcW w:w="4536" w:type="dxa"/>
            <w:shd w:val="clear" w:color="auto" w:fill="FFFFFF"/>
            <w:noWrap/>
            <w:tcMar>
              <w:top w:w="57" w:type="dxa"/>
              <w:left w:w="57" w:type="dxa"/>
              <w:bottom w:w="57" w:type="dxa"/>
              <w:right w:w="57" w:type="dxa"/>
            </w:tcMar>
          </w:tcPr>
          <w:p w14:paraId="12EB186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Vast dienstverband (onbepaalde tijd)</w:t>
            </w:r>
          </w:p>
          <w:p w14:paraId="60142F90"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p>
        </w:tc>
        <w:tc>
          <w:tcPr>
            <w:tcW w:w="425" w:type="dxa"/>
            <w:tcBorders>
              <w:right w:val="nil"/>
            </w:tcBorders>
            <w:shd w:val="clear" w:color="auto" w:fill="FFFFFF"/>
            <w:noWrap/>
            <w:tcMar>
              <w:top w:w="57" w:type="dxa"/>
              <w:left w:w="57" w:type="dxa"/>
              <w:bottom w:w="57" w:type="dxa"/>
              <w:right w:w="57" w:type="dxa"/>
            </w:tcMar>
          </w:tcPr>
          <w:p w14:paraId="017182BB"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w:t>
            </w:r>
          </w:p>
        </w:tc>
        <w:tc>
          <w:tcPr>
            <w:tcW w:w="2552" w:type="dxa"/>
            <w:tcBorders>
              <w:left w:val="nil"/>
            </w:tcBorders>
            <w:shd w:val="clear" w:color="auto" w:fill="FFFFFF"/>
            <w:noWrap/>
            <w:tcMar>
              <w:top w:w="57" w:type="dxa"/>
              <w:left w:w="57" w:type="dxa"/>
              <w:bottom w:w="57" w:type="dxa"/>
              <w:right w:w="57" w:type="dxa"/>
            </w:tcMar>
          </w:tcPr>
          <w:p w14:paraId="7AB0E41F"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10.000</w:t>
            </w:r>
            <w:r>
              <w:rPr>
                <w:rFonts w:asciiTheme="minorHAnsi" w:hAnsiTheme="minorHAnsi" w:cstheme="minorHAnsi"/>
                <w:bCs/>
                <w:sz w:val="18"/>
                <w:szCs w:val="18"/>
                <w:lang w:eastAsia="en-US"/>
              </w:rPr>
              <w:t xml:space="preserve"> (eenmalig)</w:t>
            </w:r>
          </w:p>
        </w:tc>
        <w:tc>
          <w:tcPr>
            <w:tcW w:w="3118" w:type="dxa"/>
            <w:shd w:val="clear" w:color="auto" w:fill="FFFFFF"/>
            <w:tcMar>
              <w:top w:w="57" w:type="dxa"/>
              <w:left w:w="57" w:type="dxa"/>
              <w:bottom w:w="57" w:type="dxa"/>
              <w:right w:w="57" w:type="dxa"/>
            </w:tcMar>
          </w:tcPr>
          <w:p w14:paraId="6F2C6F33"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A</w:t>
            </w:r>
            <w:r w:rsidRPr="00476A22">
              <w:rPr>
                <w:rFonts w:asciiTheme="minorHAnsi" w:hAnsiTheme="minorHAnsi" w:cstheme="minorHAnsi"/>
                <w:bCs/>
                <w:sz w:val="18"/>
                <w:szCs w:val="18"/>
                <w:lang w:eastAsia="en-US"/>
              </w:rPr>
              <w:t xml:space="preserve">ansluitend </w:t>
            </w:r>
            <w:r>
              <w:rPr>
                <w:rFonts w:asciiTheme="minorHAnsi" w:hAnsiTheme="minorHAnsi" w:cstheme="minorHAnsi"/>
                <w:bCs/>
                <w:sz w:val="18"/>
                <w:szCs w:val="18"/>
                <w:lang w:eastAsia="en-US"/>
              </w:rPr>
              <w:t>of binnen de</w:t>
            </w:r>
            <w:r w:rsidRPr="00476A22">
              <w:rPr>
                <w:rFonts w:asciiTheme="minorHAnsi" w:hAnsiTheme="minorHAnsi" w:cstheme="minorHAnsi"/>
                <w:bCs/>
                <w:sz w:val="18"/>
                <w:szCs w:val="18"/>
                <w:lang w:eastAsia="en-US"/>
              </w:rPr>
              <w:t xml:space="preserve"> duur van meetellen</w:t>
            </w:r>
            <w:r>
              <w:rPr>
                <w:rFonts w:asciiTheme="minorHAnsi" w:hAnsiTheme="minorHAnsi" w:cstheme="minorHAnsi"/>
                <w:bCs/>
                <w:sz w:val="18"/>
                <w:szCs w:val="18"/>
                <w:lang w:eastAsia="en-US"/>
              </w:rPr>
              <w:t xml:space="preserve"> (bouwblok</w:t>
            </w:r>
            <w:r w:rsidRPr="00476A22">
              <w:rPr>
                <w:rFonts w:asciiTheme="minorHAnsi" w:hAnsiTheme="minorHAnsi" w:cstheme="minorHAnsi"/>
                <w:bCs/>
                <w:sz w:val="18"/>
                <w:szCs w:val="18"/>
                <w:lang w:eastAsia="en-US"/>
              </w:rPr>
              <w:t>)</w:t>
            </w:r>
          </w:p>
        </w:tc>
      </w:tr>
      <w:tr w:rsidR="00514861" w:rsidRPr="00476A22" w14:paraId="1BAD3C26" w14:textId="77777777" w:rsidTr="0097632C">
        <w:tc>
          <w:tcPr>
            <w:tcW w:w="279" w:type="dxa"/>
            <w:shd w:val="clear" w:color="auto" w:fill="FFFFFF"/>
          </w:tcPr>
          <w:p w14:paraId="6641C771"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20</w:t>
            </w:r>
          </w:p>
        </w:tc>
        <w:tc>
          <w:tcPr>
            <w:tcW w:w="4536" w:type="dxa"/>
            <w:shd w:val="clear" w:color="auto" w:fill="FFFFFF"/>
            <w:noWrap/>
            <w:tcMar>
              <w:top w:w="57" w:type="dxa"/>
              <w:left w:w="57" w:type="dxa"/>
              <w:bottom w:w="57" w:type="dxa"/>
              <w:right w:w="57" w:type="dxa"/>
            </w:tcMar>
            <w:hideMark/>
          </w:tcPr>
          <w:p w14:paraId="048D3A2F" w14:textId="77777777" w:rsidR="00514861"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xml:space="preserve">: </w:t>
            </w:r>
          </w:p>
          <w:p w14:paraId="38FDC16A"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bCs/>
                <w:sz w:val="18"/>
                <w:szCs w:val="18"/>
                <w:lang w:eastAsia="en-US"/>
              </w:rPr>
              <w:t>trede 1, trede 2 en trede 3</w:t>
            </w:r>
          </w:p>
        </w:tc>
        <w:tc>
          <w:tcPr>
            <w:tcW w:w="425" w:type="dxa"/>
            <w:tcBorders>
              <w:right w:val="nil"/>
            </w:tcBorders>
            <w:shd w:val="clear" w:color="auto" w:fill="FFFFFF"/>
            <w:noWrap/>
            <w:tcMar>
              <w:top w:w="57" w:type="dxa"/>
              <w:left w:w="57" w:type="dxa"/>
              <w:bottom w:w="57" w:type="dxa"/>
              <w:right w:w="57" w:type="dxa"/>
            </w:tcMar>
            <w:hideMark/>
          </w:tcPr>
          <w:p w14:paraId="79F1DD04"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4EB8D6AB"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Korting op SR-verplichting: 10%, 25%, 50%</w:t>
            </w:r>
          </w:p>
        </w:tc>
        <w:tc>
          <w:tcPr>
            <w:tcW w:w="3118" w:type="dxa"/>
            <w:shd w:val="clear" w:color="auto" w:fill="FFFFFF"/>
            <w:tcMar>
              <w:top w:w="57" w:type="dxa"/>
              <w:left w:w="57" w:type="dxa"/>
              <w:bottom w:w="57" w:type="dxa"/>
              <w:right w:w="57" w:type="dxa"/>
            </w:tcMar>
            <w:hideMark/>
          </w:tcPr>
          <w:p w14:paraId="24102D79"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p>
        </w:tc>
      </w:tr>
      <w:tr w:rsidR="00514861" w:rsidRPr="00476A22" w14:paraId="3AA052BD" w14:textId="77777777" w:rsidTr="0097632C">
        <w:trPr>
          <w:trHeight w:val="368"/>
        </w:trPr>
        <w:tc>
          <w:tcPr>
            <w:tcW w:w="279" w:type="dxa"/>
            <w:shd w:val="clear" w:color="auto" w:fill="FFFFFF"/>
          </w:tcPr>
          <w:p w14:paraId="5FE93254"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21</w:t>
            </w:r>
          </w:p>
        </w:tc>
        <w:tc>
          <w:tcPr>
            <w:tcW w:w="4536" w:type="dxa"/>
            <w:shd w:val="clear" w:color="auto" w:fill="FFFFFF"/>
            <w:noWrap/>
            <w:tcMar>
              <w:top w:w="57" w:type="dxa"/>
              <w:left w:w="57" w:type="dxa"/>
              <w:bottom w:w="57" w:type="dxa"/>
              <w:right w:w="57" w:type="dxa"/>
            </w:tcMar>
            <w:hideMark/>
          </w:tcPr>
          <w:p w14:paraId="103CA705" w14:textId="77777777" w:rsidR="00514861" w:rsidRDefault="00514861" w:rsidP="0097632C">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w:t>
            </w:r>
            <w:r w:rsidRPr="00476A22">
              <w:rPr>
                <w:rFonts w:asciiTheme="minorHAnsi" w:hAnsiTheme="minorHAnsi" w:cstheme="minorHAnsi"/>
                <w:bCs/>
                <w:sz w:val="18"/>
                <w:szCs w:val="18"/>
                <w:lang w:eastAsia="en-US"/>
              </w:rPr>
              <w:t>PSO-ladder</w:t>
            </w:r>
            <w:r w:rsidRPr="00476A22">
              <w:rPr>
                <w:rFonts w:asciiTheme="minorHAnsi" w:hAnsiTheme="minorHAnsi" w:cstheme="minorHAnsi"/>
                <w:b/>
                <w:bCs/>
                <w:sz w:val="18"/>
                <w:szCs w:val="18"/>
                <w:vertAlign w:val="superscript"/>
                <w:lang w:eastAsia="en-US"/>
              </w:rPr>
              <w:t>6</w:t>
            </w:r>
            <w:r w:rsidRPr="00476A22">
              <w:rPr>
                <w:rFonts w:asciiTheme="minorHAnsi" w:hAnsiTheme="minorHAnsi" w:cstheme="minorHAnsi"/>
                <w:bCs/>
                <w:sz w:val="18"/>
                <w:szCs w:val="18"/>
                <w:lang w:eastAsia="en-US"/>
              </w:rPr>
              <w:t>: trede 3-30+</w:t>
            </w:r>
          </w:p>
          <w:p w14:paraId="01E030E1"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Pr>
                <w:rFonts w:asciiTheme="minorHAnsi" w:hAnsiTheme="minorHAnsi" w:cstheme="minorHAnsi"/>
                <w:bCs/>
                <w:sz w:val="18"/>
                <w:szCs w:val="18"/>
                <w:lang w:eastAsia="en-US"/>
              </w:rPr>
              <w:t>-Opdrachtnemers die zijn opgenomen in het register Code Sociale Ondernemingen</w:t>
            </w:r>
          </w:p>
        </w:tc>
        <w:tc>
          <w:tcPr>
            <w:tcW w:w="425" w:type="dxa"/>
            <w:tcBorders>
              <w:right w:val="nil"/>
            </w:tcBorders>
            <w:shd w:val="clear" w:color="auto" w:fill="FFFFFF"/>
            <w:noWrap/>
            <w:tcMar>
              <w:top w:w="57" w:type="dxa"/>
              <w:left w:w="57" w:type="dxa"/>
              <w:bottom w:w="57" w:type="dxa"/>
              <w:right w:w="57" w:type="dxa"/>
            </w:tcMar>
          </w:tcPr>
          <w:p w14:paraId="10BFD4D9"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2A5549A6"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Vrijstelling SROI-verplichting</w:t>
            </w:r>
          </w:p>
        </w:tc>
        <w:tc>
          <w:tcPr>
            <w:tcW w:w="3118" w:type="dxa"/>
            <w:shd w:val="clear" w:color="auto" w:fill="FFFFFF"/>
            <w:tcMar>
              <w:top w:w="57" w:type="dxa"/>
              <w:left w:w="57" w:type="dxa"/>
              <w:bottom w:w="57" w:type="dxa"/>
              <w:right w:w="57" w:type="dxa"/>
            </w:tcMar>
            <w:hideMark/>
          </w:tcPr>
          <w:p w14:paraId="24F7345B"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p>
        </w:tc>
      </w:tr>
      <w:tr w:rsidR="00514861" w:rsidRPr="00476A22" w14:paraId="75694141" w14:textId="77777777" w:rsidTr="0097632C">
        <w:trPr>
          <w:trHeight w:val="368"/>
        </w:trPr>
        <w:tc>
          <w:tcPr>
            <w:tcW w:w="279" w:type="dxa"/>
            <w:shd w:val="clear" w:color="auto" w:fill="FFFFFF"/>
          </w:tcPr>
          <w:p w14:paraId="3392E1AC" w14:textId="77777777" w:rsidR="00514861" w:rsidRPr="00476A22" w:rsidRDefault="00514861" w:rsidP="0097632C">
            <w:pPr>
              <w:autoSpaceDE w:val="0"/>
              <w:autoSpaceDN w:val="0"/>
              <w:spacing w:line="256" w:lineRule="auto"/>
              <w:jc w:val="center"/>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22</w:t>
            </w:r>
          </w:p>
        </w:tc>
        <w:tc>
          <w:tcPr>
            <w:tcW w:w="4536" w:type="dxa"/>
            <w:shd w:val="clear" w:color="auto" w:fill="FFFFFF"/>
            <w:noWrap/>
            <w:tcMar>
              <w:top w:w="57" w:type="dxa"/>
              <w:left w:w="57" w:type="dxa"/>
              <w:bottom w:w="57" w:type="dxa"/>
              <w:right w:w="57" w:type="dxa"/>
            </w:tcMar>
          </w:tcPr>
          <w:p w14:paraId="24E84220"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r w:rsidRPr="00476A22">
              <w:rPr>
                <w:rFonts w:asciiTheme="minorHAnsi" w:hAnsiTheme="minorHAnsi" w:cstheme="minorHAnsi"/>
                <w:bCs/>
                <w:sz w:val="18"/>
                <w:szCs w:val="18"/>
                <w:lang w:eastAsia="en-US"/>
              </w:rPr>
              <w:t>Inkoop facturen van PSO-gecertificeerde bedrijven</w:t>
            </w:r>
            <w:r w:rsidRPr="00476A22">
              <w:rPr>
                <w:rFonts w:asciiTheme="minorHAnsi" w:hAnsiTheme="minorHAnsi" w:cstheme="minorHAnsi"/>
                <w:b/>
                <w:bCs/>
                <w:sz w:val="18"/>
                <w:szCs w:val="18"/>
                <w:vertAlign w:val="superscript"/>
                <w:lang w:eastAsia="en-US"/>
              </w:rPr>
              <w:t>7</w:t>
            </w:r>
            <w:r w:rsidRPr="00476A22">
              <w:rPr>
                <w:rFonts w:asciiTheme="minorHAnsi" w:hAnsiTheme="minorHAnsi" w:cstheme="minorHAnsi"/>
                <w:bCs/>
                <w:sz w:val="18"/>
                <w:szCs w:val="18"/>
                <w:lang w:eastAsia="en-US"/>
              </w:rPr>
              <w:t>: trede 1, trede 2, trede 3 en trede 3-30+</w:t>
            </w:r>
          </w:p>
        </w:tc>
        <w:tc>
          <w:tcPr>
            <w:tcW w:w="425" w:type="dxa"/>
            <w:tcBorders>
              <w:right w:val="nil"/>
            </w:tcBorders>
            <w:shd w:val="clear" w:color="auto" w:fill="FFFFFF"/>
            <w:noWrap/>
            <w:tcMar>
              <w:top w:w="57" w:type="dxa"/>
              <w:left w:w="57" w:type="dxa"/>
              <w:bottom w:w="57" w:type="dxa"/>
              <w:right w:w="57" w:type="dxa"/>
            </w:tcMar>
          </w:tcPr>
          <w:p w14:paraId="7D3D99C4"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p>
        </w:tc>
        <w:tc>
          <w:tcPr>
            <w:tcW w:w="2552" w:type="dxa"/>
            <w:tcBorders>
              <w:left w:val="nil"/>
            </w:tcBorders>
            <w:shd w:val="clear" w:color="auto" w:fill="FFFFFF"/>
          </w:tcPr>
          <w:p w14:paraId="3F40F3BB" w14:textId="77777777" w:rsidR="00514861" w:rsidRPr="00476A22" w:rsidRDefault="00514861" w:rsidP="0097632C">
            <w:pPr>
              <w:autoSpaceDE w:val="0"/>
              <w:autoSpaceDN w:val="0"/>
              <w:spacing w:line="256" w:lineRule="auto"/>
              <w:rPr>
                <w:rFonts w:asciiTheme="minorHAnsi" w:hAnsiTheme="minorHAnsi" w:cstheme="minorHAnsi"/>
                <w:sz w:val="18"/>
                <w:szCs w:val="18"/>
                <w:lang w:eastAsia="en-US"/>
              </w:rPr>
            </w:pPr>
            <w:r w:rsidRPr="00476A22">
              <w:rPr>
                <w:rFonts w:asciiTheme="minorHAnsi" w:hAnsiTheme="minorHAnsi" w:cstheme="minorHAnsi"/>
                <w:sz w:val="18"/>
                <w:szCs w:val="18"/>
                <w:lang w:eastAsia="en-US"/>
              </w:rPr>
              <w:t xml:space="preserve">Waarde </w:t>
            </w:r>
            <w:r>
              <w:rPr>
                <w:rFonts w:asciiTheme="minorHAnsi" w:hAnsiTheme="minorHAnsi" w:cstheme="minorHAnsi"/>
                <w:sz w:val="18"/>
                <w:szCs w:val="18"/>
                <w:lang w:eastAsia="en-US"/>
              </w:rPr>
              <w:t>respectievelijk</w:t>
            </w:r>
            <w:r w:rsidRPr="00476A22">
              <w:rPr>
                <w:rFonts w:asciiTheme="minorHAnsi" w:hAnsiTheme="minorHAnsi" w:cstheme="minorHAnsi"/>
                <w:sz w:val="18"/>
                <w:szCs w:val="18"/>
                <w:lang w:eastAsia="en-US"/>
              </w:rPr>
              <w:t xml:space="preserve"> 10%, 20%, 30% of 100% van de factuur (excl. BTW) </w:t>
            </w:r>
          </w:p>
        </w:tc>
        <w:tc>
          <w:tcPr>
            <w:tcW w:w="3118" w:type="dxa"/>
            <w:shd w:val="clear" w:color="auto" w:fill="FFFFFF"/>
            <w:tcMar>
              <w:top w:w="57" w:type="dxa"/>
              <w:left w:w="57" w:type="dxa"/>
              <w:bottom w:w="57" w:type="dxa"/>
              <w:right w:w="57" w:type="dxa"/>
            </w:tcMar>
          </w:tcPr>
          <w:p w14:paraId="39D32CC5" w14:textId="77777777" w:rsidR="00514861" w:rsidRPr="00476A22" w:rsidRDefault="00514861" w:rsidP="0097632C">
            <w:pPr>
              <w:autoSpaceDE w:val="0"/>
              <w:autoSpaceDN w:val="0"/>
              <w:spacing w:line="256" w:lineRule="auto"/>
              <w:rPr>
                <w:rFonts w:asciiTheme="minorHAnsi" w:hAnsiTheme="minorHAnsi" w:cstheme="minorHAnsi"/>
                <w:bCs/>
                <w:sz w:val="18"/>
                <w:szCs w:val="18"/>
                <w:lang w:eastAsia="en-US"/>
              </w:rPr>
            </w:pPr>
          </w:p>
        </w:tc>
      </w:tr>
    </w:tbl>
    <w:p w14:paraId="61F94396" w14:textId="77777777" w:rsidR="00514861" w:rsidRPr="00476A22" w:rsidRDefault="00514861" w:rsidP="00514861">
      <w:pPr>
        <w:autoSpaceDE w:val="0"/>
        <w:autoSpaceDN w:val="0"/>
        <w:rPr>
          <w:rFonts w:asciiTheme="minorHAnsi" w:hAnsiTheme="minorHAnsi" w:cstheme="minorHAnsi"/>
          <w:u w:val="single"/>
        </w:rPr>
      </w:pPr>
    </w:p>
    <w:bookmarkEnd w:id="187"/>
    <w:p w14:paraId="32A2BDC4" w14:textId="77777777" w:rsidR="00514861" w:rsidRPr="00476A22" w:rsidRDefault="00514861" w:rsidP="00514861">
      <w:pPr>
        <w:autoSpaceDE w:val="0"/>
        <w:autoSpaceDN w:val="0"/>
        <w:rPr>
          <w:rFonts w:asciiTheme="minorHAnsi" w:hAnsiTheme="minorHAnsi" w:cstheme="minorHAnsi"/>
        </w:rPr>
      </w:pPr>
    </w:p>
    <w:p w14:paraId="2856CDBD"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Werkervaringsplek/proefplaatsing: </w:t>
      </w:r>
    </w:p>
    <w:p w14:paraId="251F94B8" w14:textId="77777777" w:rsidR="00514861" w:rsidRPr="00476A22" w:rsidRDefault="00514861" w:rsidP="00230BA2">
      <w:pPr>
        <w:pStyle w:val="Lijstalinea"/>
        <w:numPr>
          <w:ilvl w:val="0"/>
          <w:numId w:val="48"/>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NB: Bij een werkervaringsplek telt de bonuswaarde voor leeftijd </w:t>
      </w:r>
      <w:r w:rsidRPr="00230BA2">
        <w:rPr>
          <w:rFonts w:asciiTheme="minorHAnsi" w:hAnsiTheme="minorHAnsi" w:cstheme="minorHAnsi"/>
        </w:rPr>
        <w:t>≥</w:t>
      </w:r>
      <w:r w:rsidRPr="00476A22">
        <w:rPr>
          <w:rFonts w:asciiTheme="minorHAnsi" w:hAnsiTheme="minorHAnsi" w:cstheme="minorHAnsi"/>
        </w:rPr>
        <w:t xml:space="preserve"> 50 jaar</w:t>
      </w:r>
      <w:r w:rsidRPr="00230BA2">
        <w:rPr>
          <w:rFonts w:asciiTheme="minorHAnsi" w:hAnsiTheme="minorHAnsi" w:cstheme="minorHAnsi"/>
        </w:rPr>
        <w:t xml:space="preserve"> </w:t>
      </w:r>
      <w:r w:rsidRPr="00476A22">
        <w:rPr>
          <w:rFonts w:asciiTheme="minorHAnsi" w:hAnsiTheme="minorHAnsi" w:cstheme="minorHAnsi"/>
        </w:rPr>
        <w:t>en de bijzonder</w:t>
      </w:r>
      <w:r>
        <w:rPr>
          <w:rFonts w:asciiTheme="minorHAnsi" w:hAnsiTheme="minorHAnsi" w:cstheme="minorHAnsi"/>
        </w:rPr>
        <w:t>e</w:t>
      </w:r>
      <w:r w:rsidRPr="00476A22">
        <w:rPr>
          <w:rFonts w:asciiTheme="minorHAnsi" w:hAnsiTheme="minorHAnsi" w:cstheme="minorHAnsi"/>
        </w:rPr>
        <w:t xml:space="preserve"> doelgroep niet.</w:t>
      </w:r>
    </w:p>
    <w:p w14:paraId="47990E24" w14:textId="77777777" w:rsidR="00514861" w:rsidRPr="00476A22" w:rsidRDefault="00514861" w:rsidP="00230BA2">
      <w:pPr>
        <w:pStyle w:val="Lijstalinea"/>
        <w:numPr>
          <w:ilvl w:val="0"/>
          <w:numId w:val="48"/>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Er kan sprake zijn van het ondersteunen van andere doelgroepen te weten, vrijwilligers, hoogopgeleide statushouders, taalstages i.h.k. van inburgering en zo meer. </w:t>
      </w:r>
    </w:p>
    <w:p w14:paraId="55C056DD" w14:textId="77777777" w:rsidR="00514861" w:rsidRPr="00476A22" w:rsidRDefault="00514861" w:rsidP="00230BA2">
      <w:pPr>
        <w:pStyle w:val="Lijstalinea"/>
        <w:numPr>
          <w:ilvl w:val="0"/>
          <w:numId w:val="48"/>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Wanneer deze groep groei en ontwikkeling geboden wordt zal in overleg met de SR-verantwoordelijke een waarde worden toegekend.</w:t>
      </w:r>
    </w:p>
    <w:p w14:paraId="4ED149AE"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Sociale inkoop betreft dienstenafname van:</w:t>
      </w:r>
    </w:p>
    <w:p w14:paraId="4E04798B" w14:textId="77777777" w:rsidR="00514861" w:rsidRPr="00476A22" w:rsidRDefault="00514861" w:rsidP="00514861">
      <w:pPr>
        <w:pStyle w:val="Lijstalinea"/>
        <w:numPr>
          <w:ilvl w:val="0"/>
          <w:numId w:val="48"/>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Sociale werkvoorziening (SW-bedrijven of ook wel de sociale werkplaats genoemd). </w:t>
      </w:r>
    </w:p>
    <w:p w14:paraId="1CB7A177" w14:textId="77777777" w:rsidR="00514861" w:rsidRPr="00AA3760" w:rsidRDefault="00514861" w:rsidP="00514861">
      <w:pPr>
        <w:pStyle w:val="Lijstalinea"/>
        <w:numPr>
          <w:ilvl w:val="0"/>
          <w:numId w:val="48"/>
        </w:numPr>
        <w:autoSpaceDE w:val="0"/>
        <w:autoSpaceDN w:val="0"/>
        <w:spacing w:line="240" w:lineRule="auto"/>
        <w:contextualSpacing/>
        <w:rPr>
          <w:rFonts w:asciiTheme="minorHAnsi" w:hAnsiTheme="minorHAnsi" w:cstheme="minorHAnsi"/>
        </w:rPr>
      </w:pPr>
      <w:r w:rsidRPr="00AA3760">
        <w:rPr>
          <w:rFonts w:asciiTheme="minorHAnsi" w:hAnsiTheme="minorHAnsi" w:cstheme="minorHAnsi"/>
        </w:rPr>
        <w:t xml:space="preserve">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 </w:t>
      </w:r>
      <w:hyperlink r:id="rId27" w:history="1">
        <w:r w:rsidRPr="00AA3760">
          <w:rPr>
            <w:rStyle w:val="Hyperlink"/>
            <w:rFonts w:asciiTheme="minorHAnsi" w:hAnsiTheme="minorHAnsi" w:cstheme="minorHAnsi"/>
          </w:rPr>
          <w:t>www.codesocialeondernemingen.nl</w:t>
        </w:r>
      </w:hyperlink>
      <w:r w:rsidRPr="00AA3760">
        <w:rPr>
          <w:rFonts w:asciiTheme="minorHAnsi" w:hAnsiTheme="minorHAnsi" w:cstheme="minorHAnsi"/>
        </w:rPr>
        <w:t>/</w:t>
      </w:r>
      <w:hyperlink r:id="rId28" w:history="1">
        <w:r w:rsidRPr="00AA3760">
          <w:rPr>
            <w:rStyle w:val="Hyperlink"/>
            <w:rFonts w:asciiTheme="minorHAnsi" w:hAnsiTheme="minorHAnsi" w:cstheme="minorHAnsi"/>
          </w:rPr>
          <w:t>www.social-enterprise.nl</w:t>
        </w:r>
      </w:hyperlink>
      <w:r w:rsidRPr="00AA3760">
        <w:rPr>
          <w:rFonts w:asciiTheme="minorHAnsi" w:hAnsiTheme="minorHAnsi" w:cstheme="minorHAnsi"/>
        </w:rPr>
        <w:t xml:space="preserve">  </w:t>
      </w:r>
    </w:p>
    <w:p w14:paraId="4BBA0F26" w14:textId="77777777" w:rsidR="00514861" w:rsidRPr="006859FF" w:rsidRDefault="00514861" w:rsidP="00514861">
      <w:pPr>
        <w:pStyle w:val="Lijstalinea"/>
        <w:numPr>
          <w:ilvl w:val="0"/>
          <w:numId w:val="48"/>
        </w:numPr>
        <w:autoSpaceDE w:val="0"/>
        <w:autoSpaceDN w:val="0"/>
        <w:spacing w:line="240" w:lineRule="auto"/>
        <w:contextualSpacing/>
        <w:rPr>
          <w:rFonts w:asciiTheme="minorHAnsi" w:hAnsiTheme="minorHAnsi" w:cstheme="minorHAnsi"/>
        </w:rPr>
      </w:pPr>
      <w:hyperlink r:id="rId29" w:history="1">
        <w:r w:rsidRPr="006859FF">
          <w:rPr>
            <w:rStyle w:val="Hyperlink"/>
            <w:rFonts w:asciiTheme="minorHAnsi" w:hAnsiTheme="minorHAnsi" w:cstheme="minorHAnsi"/>
            <w:color w:val="auto"/>
          </w:rPr>
          <w:t>PSO-30+ gecertificeerde organisatie</w:t>
        </w:r>
      </w:hyperlink>
      <w:r w:rsidRPr="006859FF">
        <w:rPr>
          <w:rFonts w:asciiTheme="minorHAnsi" w:hAnsiTheme="minorHAnsi" w:cstheme="minorHAnsi"/>
        </w:rPr>
        <w:t>. Indien niet gecertificeerd, dan dient minimaal 30% van de werknemers van een dergelijke onderneming gehandicapt of kansarm te zijn, (art. 20 lid 1 van de aanbestedingsrichtlijn 2014/24).</w:t>
      </w:r>
    </w:p>
    <w:p w14:paraId="3BE3F222" w14:textId="77777777" w:rsidR="00514861" w:rsidRPr="002129B7" w:rsidRDefault="00514861" w:rsidP="00514861">
      <w:pPr>
        <w:autoSpaceDE w:val="0"/>
        <w:autoSpaceDN w:val="0"/>
        <w:ind w:left="372" w:firstLine="708"/>
        <w:rPr>
          <w:rFonts w:asciiTheme="minorHAnsi" w:hAnsiTheme="minorHAnsi" w:cstheme="minorHAnsi"/>
          <w:iCs/>
        </w:rPr>
      </w:pPr>
      <w:r w:rsidRPr="002129B7">
        <w:rPr>
          <w:rFonts w:asciiTheme="minorHAnsi" w:hAnsiTheme="minorHAnsi" w:cstheme="minorHAnsi"/>
          <w:iCs/>
        </w:rPr>
        <w:t xml:space="preserve">Facturen: </w:t>
      </w:r>
    </w:p>
    <w:p w14:paraId="32CCC736" w14:textId="77777777" w:rsidR="00514861" w:rsidRPr="002129B7" w:rsidRDefault="00514861" w:rsidP="00514861">
      <w:pPr>
        <w:autoSpaceDE w:val="0"/>
        <w:autoSpaceDN w:val="0"/>
        <w:ind w:left="372" w:firstLine="708"/>
        <w:rPr>
          <w:rFonts w:asciiTheme="minorHAnsi" w:hAnsiTheme="minorHAnsi" w:cstheme="minorHAnsi"/>
          <w:iCs/>
        </w:rPr>
      </w:pPr>
      <w:r w:rsidRPr="002129B7">
        <w:rPr>
          <w:rFonts w:asciiTheme="minorHAnsi" w:hAnsiTheme="minorHAnsi" w:cstheme="minorHAnsi"/>
          <w:iCs/>
        </w:rPr>
        <w:t>-SW-bedrijf, Code Sociale Ondernemingen, PSO 30+ (factuurwaarde 100%)</w:t>
      </w:r>
    </w:p>
    <w:p w14:paraId="750339AE" w14:textId="77777777" w:rsidR="00514861" w:rsidRPr="002129B7" w:rsidRDefault="00514861" w:rsidP="00514861">
      <w:pPr>
        <w:autoSpaceDE w:val="0"/>
        <w:autoSpaceDN w:val="0"/>
        <w:ind w:left="372" w:firstLine="708"/>
        <w:rPr>
          <w:rFonts w:asciiTheme="minorHAnsi" w:hAnsiTheme="minorHAnsi" w:cstheme="minorHAnsi"/>
          <w:iCs/>
        </w:rPr>
      </w:pPr>
      <w:r w:rsidRPr="002129B7">
        <w:rPr>
          <w:rFonts w:asciiTheme="minorHAnsi" w:hAnsiTheme="minorHAnsi" w:cstheme="minorHAnsi"/>
          <w:iCs/>
        </w:rPr>
        <w:t>-Social Enterprise NL (factuurwaarde 50%).</w:t>
      </w:r>
    </w:p>
    <w:p w14:paraId="17C8CAF7" w14:textId="77777777" w:rsidR="00514861" w:rsidRPr="002129B7" w:rsidRDefault="00514861" w:rsidP="00514861">
      <w:pPr>
        <w:autoSpaceDE w:val="0"/>
        <w:autoSpaceDN w:val="0"/>
        <w:ind w:left="1080"/>
        <w:rPr>
          <w:rFonts w:asciiTheme="minorHAnsi" w:hAnsiTheme="minorHAnsi" w:cstheme="minorHAnsi"/>
          <w:iCs/>
        </w:rPr>
      </w:pPr>
      <w:r w:rsidRPr="002129B7">
        <w:rPr>
          <w:rFonts w:asciiTheme="minorHAnsi" w:hAnsiTheme="minorHAnsi" w:cstheme="minorHAnsi"/>
          <w:iCs/>
        </w:rPr>
        <w:t xml:space="preserve">-Inkoop-Facturen PSO gecertificeerde bedrijven (trede 1, 2, 3 en 30+) waarde berekenen conform de PSO-trede, zie ook punt 7. </w:t>
      </w:r>
    </w:p>
    <w:p w14:paraId="0D1F17DC"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geldfit-trajecten, vitaliteit-vraagstukken enz. </w:t>
      </w:r>
    </w:p>
    <w:p w14:paraId="7CE31A40"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lastRenderedPageBreak/>
        <w:t xml:space="preserve">Bonus voor leeftijd </w:t>
      </w:r>
      <w:r w:rsidRPr="00476A22">
        <w:rPr>
          <w:rFonts w:asciiTheme="minorHAnsi" w:hAnsiTheme="minorHAnsi" w:cstheme="minorHAnsi"/>
          <w:bCs/>
        </w:rPr>
        <w:t>≥</w:t>
      </w:r>
      <w:r w:rsidRPr="00476A22">
        <w:rPr>
          <w:rFonts w:asciiTheme="minorHAnsi" w:hAnsiTheme="minorHAnsi" w:cstheme="minorHAnsi"/>
        </w:rPr>
        <w:t xml:space="preserve"> 50 jaar</w:t>
      </w:r>
      <w:r w:rsidRPr="00476A22">
        <w:rPr>
          <w:rFonts w:asciiTheme="minorHAnsi" w:hAnsiTheme="minorHAnsi" w:cstheme="minorHAnsi"/>
          <w:bCs/>
        </w:rPr>
        <w:t>,</w:t>
      </w:r>
      <w:r w:rsidRPr="00476A22">
        <w:rPr>
          <w:rFonts w:asciiTheme="minorHAnsi" w:hAnsiTheme="minorHAnsi" w:cstheme="minorHAnsi"/>
        </w:rPr>
        <w:t xml:space="preserve"> telt enkel bij betaald dienstverband (niet bij stages/werkervaringsplekken).</w:t>
      </w:r>
    </w:p>
    <w:p w14:paraId="2F730675"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Bonus voor bijzondere doelgroep</w:t>
      </w:r>
      <w:r>
        <w:rPr>
          <w:rFonts w:asciiTheme="minorHAnsi" w:hAnsiTheme="minorHAnsi" w:cstheme="minorHAnsi"/>
        </w:rPr>
        <w:t xml:space="preserve"> in overleg met de SR-verantwoordelijke</w:t>
      </w:r>
      <w:r w:rsidRPr="00476A22">
        <w:rPr>
          <w:rFonts w:asciiTheme="minorHAnsi" w:hAnsiTheme="minorHAnsi" w:cstheme="minorHAnsi"/>
        </w:rPr>
        <w:t>. Voorbeelden bijzondere doelgroep; statushouders, Oekraïense vluchtelingen en ex-gedetineerden, telt enkel bij betaald dienstverband (niet bij stages/werkervaringsplekken).</w:t>
      </w:r>
    </w:p>
    <w:p w14:paraId="6ACB7E0F" w14:textId="77777777" w:rsidR="00514861" w:rsidRPr="00476A22"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Trede op PSO-ladder: Korting geldt alleen voor de Opdrachtnemer, niet voor de onderaannemer(s).</w:t>
      </w:r>
    </w:p>
    <w:p w14:paraId="1BAFF133" w14:textId="77777777" w:rsidR="00514861" w:rsidRDefault="00514861" w:rsidP="00514861">
      <w:pPr>
        <w:pStyle w:val="Lijstalinea"/>
        <w:numPr>
          <w:ilvl w:val="0"/>
          <w:numId w:val="47"/>
        </w:numPr>
        <w:autoSpaceDE w:val="0"/>
        <w:autoSpaceDN w:val="0"/>
        <w:spacing w:line="240" w:lineRule="auto"/>
        <w:contextualSpacing/>
        <w:rPr>
          <w:rFonts w:asciiTheme="minorHAnsi" w:hAnsiTheme="minorHAnsi" w:cstheme="minorHAnsi"/>
        </w:rPr>
      </w:pPr>
      <w:r w:rsidRPr="00476A22">
        <w:rPr>
          <w:rFonts w:asciiTheme="minorHAnsi" w:hAnsiTheme="minorHAnsi" w:cstheme="minorHAnsi"/>
        </w:rPr>
        <w:t xml:space="preserve">De facturen van inkoop bij PSO-gecertificeerde bedrijven mogen met </w:t>
      </w:r>
      <w:r>
        <w:rPr>
          <w:rFonts w:asciiTheme="minorHAnsi" w:hAnsiTheme="minorHAnsi" w:cstheme="minorHAnsi"/>
        </w:rPr>
        <w:t xml:space="preserve">een </w:t>
      </w:r>
      <w:r w:rsidRPr="00476A22">
        <w:rPr>
          <w:rFonts w:asciiTheme="minorHAnsi" w:hAnsiTheme="minorHAnsi" w:cstheme="minorHAnsi"/>
        </w:rPr>
        <w:t>waarde van</w:t>
      </w:r>
      <w:r>
        <w:rPr>
          <w:rFonts w:asciiTheme="minorHAnsi" w:hAnsiTheme="minorHAnsi" w:cstheme="minorHAnsi"/>
        </w:rPr>
        <w:t xml:space="preserve"> respectievelijk </w:t>
      </w:r>
      <w:r w:rsidRPr="00476A22">
        <w:rPr>
          <w:rFonts w:asciiTheme="minorHAnsi" w:hAnsiTheme="minorHAnsi" w:cstheme="minorHAnsi"/>
        </w:rPr>
        <w:t xml:space="preserve"> trede 1, 2, 3 en </w:t>
      </w:r>
      <w:r>
        <w:rPr>
          <w:rFonts w:asciiTheme="minorHAnsi" w:hAnsiTheme="minorHAnsi" w:cstheme="minorHAnsi"/>
        </w:rPr>
        <w:t>3-</w:t>
      </w:r>
      <w:r w:rsidRPr="00476A22">
        <w:rPr>
          <w:rFonts w:asciiTheme="minorHAnsi" w:hAnsiTheme="minorHAnsi" w:cstheme="minorHAnsi"/>
        </w:rPr>
        <w:t>30+</w:t>
      </w:r>
      <w:r>
        <w:rPr>
          <w:rFonts w:asciiTheme="minorHAnsi" w:hAnsiTheme="minorHAnsi" w:cstheme="minorHAnsi"/>
        </w:rPr>
        <w:t xml:space="preserve">, voor </w:t>
      </w:r>
      <w:r w:rsidRPr="00476A22">
        <w:rPr>
          <w:rFonts w:asciiTheme="minorHAnsi" w:hAnsiTheme="minorHAnsi" w:cstheme="minorHAnsi"/>
        </w:rPr>
        <w:t>10%, 20%, 30% en 100% van de factuur worden gewaardeerd.</w:t>
      </w:r>
    </w:p>
    <w:p w14:paraId="47C4ECCC" w14:textId="77777777" w:rsidR="00514861" w:rsidRPr="00AE1245" w:rsidRDefault="00514861" w:rsidP="00AE1245">
      <w:pPr>
        <w:autoSpaceDE w:val="0"/>
        <w:autoSpaceDN w:val="0"/>
        <w:rPr>
          <w:rFonts w:asciiTheme="minorHAnsi" w:hAnsiTheme="minorHAnsi" w:cstheme="minorHAnsi"/>
        </w:rPr>
      </w:pPr>
    </w:p>
    <w:p w14:paraId="68BD1B95" w14:textId="77777777" w:rsidR="00514861" w:rsidRPr="00AE1245" w:rsidRDefault="00514861" w:rsidP="00AE1245">
      <w:pPr>
        <w:autoSpaceDE w:val="0"/>
        <w:autoSpaceDN w:val="0"/>
        <w:rPr>
          <w:rFonts w:asciiTheme="minorHAnsi" w:hAnsiTheme="minorHAnsi" w:cstheme="minorHAnsi"/>
        </w:rPr>
      </w:pPr>
      <w:r w:rsidRPr="00AE1245">
        <w:rPr>
          <w:rFonts w:asciiTheme="minorHAnsi" w:hAnsiTheme="minorHAnsi" w:cstheme="minorHAnsi"/>
        </w:rPr>
        <w:t xml:space="preserve">I.g.v. overlap telt de hoogste waarde. WSW en Wajong: wetgeving van voor 01-01-2015. </w:t>
      </w:r>
      <w:r w:rsidRPr="00AE1245">
        <w:rPr>
          <w:rFonts w:asciiTheme="minorHAnsi" w:hAnsiTheme="minorHAnsi" w:cstheme="minorHAnsi"/>
          <w:bCs/>
        </w:rPr>
        <w:t>Tarieven zijn incl. begeleidingskosten en werkgeverslasten.</w:t>
      </w:r>
    </w:p>
    <w:p w14:paraId="587D1628" w14:textId="77777777" w:rsidR="00DE5583" w:rsidRPr="00DE5583" w:rsidRDefault="00DE5583" w:rsidP="00DE5583"/>
    <w:sectPr w:rsidR="00DE5583" w:rsidRPr="00DE5583" w:rsidSect="0049279E">
      <w:headerReference w:type="even" r:id="rId30"/>
      <w:headerReference w:type="default" r:id="rId31"/>
      <w:footerReference w:type="default" r:id="rId32"/>
      <w:headerReference w:type="first" r:id="rId33"/>
      <w:pgSz w:w="11907" w:h="16840" w:code="9"/>
      <w:pgMar w:top="1276"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8C54C" w14:textId="77777777" w:rsidR="00B93AE8" w:rsidRDefault="00B93AE8">
      <w:pPr>
        <w:spacing w:line="240" w:lineRule="auto"/>
      </w:pPr>
      <w:r>
        <w:separator/>
      </w:r>
    </w:p>
  </w:endnote>
  <w:endnote w:type="continuationSeparator" w:id="0">
    <w:p w14:paraId="3F10F4FB" w14:textId="77777777" w:rsidR="00B93AE8" w:rsidRDefault="00B93AE8">
      <w:pPr>
        <w:spacing w:line="240" w:lineRule="auto"/>
      </w:pPr>
      <w:r>
        <w:continuationSeparator/>
      </w:r>
    </w:p>
  </w:endnote>
  <w:endnote w:type="continuationNotice" w:id="1">
    <w:p w14:paraId="0F411E31" w14:textId="77777777" w:rsidR="00B93AE8" w:rsidRDefault="00B93A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QuadraatSans-Regular">
    <w:panose1 w:val="02010504050101020103"/>
    <w:charset w:val="00"/>
    <w:family w:val="auto"/>
    <w:pitch w:val="variable"/>
    <w:sig w:usb0="8000002F" w:usb1="4000004A" w:usb2="00000000" w:usb3="00000000" w:csb0="00000001" w:csb1="00000000"/>
  </w:font>
  <w:font w:name="QuadraatSans-Bold">
    <w:panose1 w:val="02010504060101020103"/>
    <w:charset w:val="00"/>
    <w:family w:val="auto"/>
    <w:pitch w:val="variable"/>
    <w:sig w:usb0="8000002F" w:usb1="4000004A"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Helvetica">
    <w:panose1 w:val="020B0604020202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QuadraatSansDis-SemiBold">
    <w:panose1 w:val="02010504060101020103"/>
    <w:charset w:val="00"/>
    <w:family w:val="auto"/>
    <w:pitch w:val="variable"/>
    <w:sig w:usb0="8000002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UnicodeMS">
    <w:altName w:val="Dotum"/>
    <w:panose1 w:val="00000000000000000000"/>
    <w:charset w:val="81"/>
    <w:family w:val="auto"/>
    <w:notTrueType/>
    <w:pitch w:val="default"/>
    <w:sig w:usb0="00000001" w:usb1="09060000" w:usb2="00000010" w:usb3="00000000" w:csb0="00080000" w:csb1="00000000"/>
  </w:font>
  <w:font w:name="DIN-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D3AAA" w14:textId="004A5BEC" w:rsidR="00760B88" w:rsidRPr="008F6042" w:rsidRDefault="00760B88" w:rsidP="008550CA">
    <w:pPr>
      <w:pStyle w:val="Voettekst"/>
      <w:jc w:val="right"/>
      <w:rPr>
        <w:sz w:val="14"/>
        <w:szCs w:val="14"/>
        <w:lang w:val="en-U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1985"/>
      <w:gridCol w:w="3574"/>
    </w:tblGrid>
    <w:tr w:rsidR="00760B88" w:rsidRPr="00FB4A32" w14:paraId="02964A21" w14:textId="77777777" w:rsidTr="007D6176">
      <w:trPr>
        <w:trHeight w:val="567"/>
      </w:trPr>
      <w:tc>
        <w:tcPr>
          <w:tcW w:w="3652" w:type="dxa"/>
          <w:tcBorders>
            <w:top w:val="single" w:sz="4" w:space="0" w:color="auto"/>
            <w:left w:val="nil"/>
            <w:bottom w:val="nil"/>
            <w:right w:val="nil"/>
          </w:tcBorders>
        </w:tcPr>
        <w:p w14:paraId="66289158" w14:textId="1C53A3E1" w:rsidR="00760B88" w:rsidRDefault="00760B88" w:rsidP="00527333">
          <w:pPr>
            <w:pStyle w:val="Voettekst"/>
            <w:jc w:val="left"/>
            <w:rPr>
              <w:szCs w:val="16"/>
            </w:rPr>
          </w:pPr>
          <w:r>
            <w:rPr>
              <w:szCs w:val="16"/>
            </w:rPr>
            <w:t>Europese aanbesteding</w:t>
          </w:r>
        </w:p>
        <w:p w14:paraId="3D3F8E6F" w14:textId="4E246F41" w:rsidR="00760B88" w:rsidRPr="000C6DF8" w:rsidRDefault="00760B88" w:rsidP="00455F2B">
          <w:pPr>
            <w:pStyle w:val="Voettekst"/>
            <w:jc w:val="left"/>
            <w:rPr>
              <w:szCs w:val="16"/>
            </w:rPr>
          </w:pPr>
          <w:r w:rsidRPr="000C6DF8">
            <w:rPr>
              <w:szCs w:val="16"/>
            </w:rPr>
            <w:t xml:space="preserve">Onderwerp: </w:t>
          </w:r>
          <w:r w:rsidR="000C6DF8" w:rsidRPr="000C6DF8">
            <w:rPr>
              <w:szCs w:val="16"/>
            </w:rPr>
            <w:t>Brandstof HVO</w:t>
          </w:r>
        </w:p>
        <w:p w14:paraId="03BDFF2E" w14:textId="7C31B5E1" w:rsidR="00760B88" w:rsidRPr="008F6042" w:rsidRDefault="00760B88" w:rsidP="00455F2B">
          <w:pPr>
            <w:pStyle w:val="Voettekst"/>
            <w:jc w:val="left"/>
            <w:rPr>
              <w:szCs w:val="16"/>
            </w:rPr>
          </w:pPr>
          <w:r w:rsidRPr="000C6DF8">
            <w:rPr>
              <w:szCs w:val="16"/>
            </w:rPr>
            <w:t xml:space="preserve">Opdrachtgever: </w:t>
          </w:r>
          <w:r w:rsidR="000C6DF8" w:rsidRPr="000C6DF8">
            <w:rPr>
              <w:szCs w:val="16"/>
            </w:rPr>
            <w:t>Gemeente Wageningen</w:t>
          </w:r>
        </w:p>
      </w:tc>
      <w:tc>
        <w:tcPr>
          <w:tcW w:w="1985" w:type="dxa"/>
          <w:tcBorders>
            <w:top w:val="single" w:sz="4" w:space="0" w:color="auto"/>
            <w:left w:val="nil"/>
            <w:bottom w:val="nil"/>
            <w:right w:val="nil"/>
          </w:tcBorders>
          <w:vAlign w:val="center"/>
        </w:tcPr>
        <w:p w14:paraId="2AF33831" w14:textId="77777777" w:rsidR="00760B88" w:rsidRPr="008F6042" w:rsidRDefault="00760B88" w:rsidP="007943C8">
          <w:pPr>
            <w:pStyle w:val="Voettekst"/>
            <w:jc w:val="left"/>
            <w:rPr>
              <w:szCs w:val="16"/>
            </w:rPr>
          </w:pPr>
        </w:p>
      </w:tc>
      <w:tc>
        <w:tcPr>
          <w:tcW w:w="3574" w:type="dxa"/>
          <w:tcBorders>
            <w:top w:val="single" w:sz="4" w:space="0" w:color="auto"/>
            <w:left w:val="nil"/>
            <w:bottom w:val="nil"/>
            <w:right w:val="nil"/>
          </w:tcBorders>
        </w:tcPr>
        <w:p w14:paraId="4FBF7748" w14:textId="52975D3E" w:rsidR="00760B88" w:rsidRPr="00FB4A32" w:rsidRDefault="00760B88" w:rsidP="00E47ECD">
          <w:pPr>
            <w:pStyle w:val="Voettekst"/>
            <w:jc w:val="right"/>
            <w:rPr>
              <w:szCs w:val="16"/>
            </w:rPr>
          </w:pPr>
          <w:r w:rsidRPr="00FB4A32">
            <w:rPr>
              <w:szCs w:val="16"/>
            </w:rPr>
            <w:t xml:space="preserve">Versie: </w:t>
          </w:r>
          <w:r w:rsidR="008A6EB4">
            <w:rPr>
              <w:szCs w:val="16"/>
            </w:rPr>
            <w:t>DEF</w:t>
          </w:r>
        </w:p>
        <w:p w14:paraId="7F4FE9EE" w14:textId="169360D0" w:rsidR="00760B88" w:rsidRPr="00FB4A32" w:rsidRDefault="00760B88" w:rsidP="00E47ECD">
          <w:pPr>
            <w:pStyle w:val="Voettekst"/>
            <w:jc w:val="right"/>
            <w:rPr>
              <w:szCs w:val="16"/>
            </w:rPr>
          </w:pPr>
          <w:r w:rsidRPr="00FB4A32">
            <w:rPr>
              <w:szCs w:val="16"/>
            </w:rPr>
            <w:t>Datum:</w:t>
          </w:r>
          <w:r>
            <w:rPr>
              <w:szCs w:val="16"/>
            </w:rPr>
            <w:t xml:space="preserve"> </w:t>
          </w:r>
          <w:r w:rsidR="00837299">
            <w:rPr>
              <w:szCs w:val="16"/>
            </w:rPr>
            <w:t>18-5-2026</w:t>
          </w:r>
        </w:p>
        <w:p w14:paraId="37CE5B6E" w14:textId="4CD5B654" w:rsidR="00760B88" w:rsidRPr="00FB4A32" w:rsidRDefault="00760B88" w:rsidP="00455F2B">
          <w:pPr>
            <w:pStyle w:val="Voettekst"/>
            <w:jc w:val="right"/>
            <w:rPr>
              <w:szCs w:val="16"/>
            </w:rPr>
          </w:pPr>
          <w:r w:rsidRPr="00FB4A32">
            <w:rPr>
              <w:szCs w:val="16"/>
            </w:rPr>
            <w:t>Referentie</w:t>
          </w:r>
          <w:r>
            <w:rPr>
              <w:szCs w:val="16"/>
            </w:rPr>
            <w:t xml:space="preserve">: </w:t>
          </w:r>
          <w:r w:rsidR="000C6DF8">
            <w:rPr>
              <w:szCs w:val="16"/>
            </w:rPr>
            <w:t>EA2026</w:t>
          </w:r>
          <w:r w:rsidR="00997D41">
            <w:rPr>
              <w:szCs w:val="16"/>
            </w:rPr>
            <w:t>-38</w:t>
          </w:r>
          <w:r w:rsidRPr="00FB4A32">
            <w:rPr>
              <w:szCs w:val="16"/>
            </w:rPr>
            <w:t xml:space="preserve"> </w:t>
          </w:r>
        </w:p>
      </w:tc>
    </w:tr>
  </w:tbl>
  <w:p w14:paraId="5AA68C2F" w14:textId="77777777" w:rsidR="00760B88" w:rsidRPr="00272681" w:rsidRDefault="00760B88" w:rsidP="008550CA">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F32C" w14:textId="77777777" w:rsidR="00B93AE8" w:rsidRDefault="00B93AE8">
      <w:pPr>
        <w:spacing w:line="240" w:lineRule="auto"/>
      </w:pPr>
      <w:r>
        <w:separator/>
      </w:r>
    </w:p>
  </w:footnote>
  <w:footnote w:type="continuationSeparator" w:id="0">
    <w:p w14:paraId="5D19B300" w14:textId="77777777" w:rsidR="00B93AE8" w:rsidRDefault="00B93AE8">
      <w:pPr>
        <w:spacing w:line="240" w:lineRule="auto"/>
      </w:pPr>
      <w:r>
        <w:continuationSeparator/>
      </w:r>
    </w:p>
  </w:footnote>
  <w:footnote w:type="continuationNotice" w:id="1">
    <w:p w14:paraId="78E64CCE" w14:textId="77777777" w:rsidR="00B93AE8" w:rsidRDefault="00B93A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8DB3" w14:textId="77777777" w:rsidR="00760B88" w:rsidRDefault="00760B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EB93D" w14:textId="16B69B3F" w:rsidR="00760B88" w:rsidRPr="004C6627" w:rsidRDefault="00760B88" w:rsidP="004C6627">
    <w:pPr>
      <w:pStyle w:val="Koptekst"/>
      <w:jc w:val="right"/>
      <w:rPr>
        <w:lang w:val="en-US"/>
      </w:rPr>
    </w:pPr>
    <w:r>
      <w:rPr>
        <w:lang w:val="en-US"/>
      </w:rPr>
      <w:t xml:space="preserve">Pagina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32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4EA6B" w14:textId="77777777" w:rsidR="00760B88" w:rsidRDefault="00760B8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E1360B"/>
    <w:multiLevelType w:val="hybridMultilevel"/>
    <w:tmpl w:val="1C3E0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5637E5"/>
    <w:multiLevelType w:val="hybridMultilevel"/>
    <w:tmpl w:val="FE9C6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A03E01"/>
    <w:multiLevelType w:val="hybridMultilevel"/>
    <w:tmpl w:val="B8146536"/>
    <w:lvl w:ilvl="0" w:tplc="9754E5BC">
      <w:start w:val="13"/>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C06A3E"/>
    <w:multiLevelType w:val="hybridMultilevel"/>
    <w:tmpl w:val="5B1231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E16BD5"/>
    <w:multiLevelType w:val="hybridMultilevel"/>
    <w:tmpl w:val="3490F18A"/>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6E0376D"/>
    <w:multiLevelType w:val="hybridMultilevel"/>
    <w:tmpl w:val="BDDA0098"/>
    <w:lvl w:ilvl="0" w:tplc="0E02B302">
      <w:start w:val="1"/>
      <w:numFmt w:val="decimal"/>
      <w:lvlText w:val="%1."/>
      <w:lvlJc w:val="left"/>
      <w:pPr>
        <w:ind w:left="720" w:hanging="360"/>
      </w:pPr>
      <w:rPr>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5C47E8"/>
    <w:multiLevelType w:val="hybridMultilevel"/>
    <w:tmpl w:val="FE6E70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087D59"/>
    <w:multiLevelType w:val="hybridMultilevel"/>
    <w:tmpl w:val="4D3C7172"/>
    <w:lvl w:ilvl="0" w:tplc="B8CE5B50">
      <w:start w:val="1"/>
      <w:numFmt w:val="decimal"/>
      <w:pStyle w:val="Style1"/>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2" w15:restartNumberingAfterBreak="0">
    <w:nsid w:val="223210FD"/>
    <w:multiLevelType w:val="hybridMultilevel"/>
    <w:tmpl w:val="9C96C5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F8667F"/>
    <w:multiLevelType w:val="hybridMultilevel"/>
    <w:tmpl w:val="B8F894A6"/>
    <w:lvl w:ilvl="0" w:tplc="04130001">
      <w:start w:val="1"/>
      <w:numFmt w:val="bullet"/>
      <w:lvlText w:val=""/>
      <w:lvlJc w:val="left"/>
      <w:pPr>
        <w:ind w:left="720" w:hanging="360"/>
      </w:pPr>
      <w:rPr>
        <w:rFonts w:ascii="Symbol" w:hAnsi="Symbol" w:hint="default"/>
        <w:b w:val="0"/>
        <w:bCs w:val="0"/>
        <w:color w:val="00206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7A4EE4"/>
    <w:multiLevelType w:val="hybridMultilevel"/>
    <w:tmpl w:val="D632F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E1263A"/>
    <w:multiLevelType w:val="hybridMultilevel"/>
    <w:tmpl w:val="596AD1F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FE03B5"/>
    <w:multiLevelType w:val="hybridMultilevel"/>
    <w:tmpl w:val="7C78A1BC"/>
    <w:lvl w:ilvl="0" w:tplc="485C74BE">
      <w:start w:val="1"/>
      <w:numFmt w:val="bullet"/>
      <w:lvlText w:val=""/>
      <w:lvlJc w:val="left"/>
      <w:pPr>
        <w:ind w:left="720" w:hanging="360"/>
      </w:pPr>
      <w:rPr>
        <w:rFonts w:ascii="Wingdings" w:hAnsi="Wingdings" w:hint="default"/>
        <w:b w:val="0"/>
        <w:bCs w:val="0"/>
        <w:color w:val="FFFFFF" w:themeColor="background1"/>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836099"/>
    <w:multiLevelType w:val="hybridMultilevel"/>
    <w:tmpl w:val="1B3ACB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6B3F6E"/>
    <w:multiLevelType w:val="hybridMultilevel"/>
    <w:tmpl w:val="25162C8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CD85EA8"/>
    <w:multiLevelType w:val="hybridMultilevel"/>
    <w:tmpl w:val="5B7AC49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E3B236B"/>
    <w:multiLevelType w:val="hybridMultilevel"/>
    <w:tmpl w:val="F4CE41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82B57E8"/>
    <w:multiLevelType w:val="hybridMultilevel"/>
    <w:tmpl w:val="63621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C5C2A22"/>
    <w:multiLevelType w:val="hybridMultilevel"/>
    <w:tmpl w:val="28BC2260"/>
    <w:lvl w:ilvl="0" w:tplc="5E16D838">
      <w:start w:val="16"/>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CC5631B"/>
    <w:multiLevelType w:val="hybridMultilevel"/>
    <w:tmpl w:val="8F32E10A"/>
    <w:lvl w:ilvl="0" w:tplc="67CED10E">
      <w:start w:val="1"/>
      <w:numFmt w:val="decimal"/>
      <w:pStyle w:val="Bijlageaangepast"/>
      <w:lvlText w:val="Bijlage %1."/>
      <w:lvlJc w:val="left"/>
      <w:pPr>
        <w:ind w:left="149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656ACB"/>
    <w:multiLevelType w:val="hybridMultilevel"/>
    <w:tmpl w:val="71DC8C50"/>
    <w:lvl w:ilvl="0" w:tplc="0413000B">
      <w:start w:val="1"/>
      <w:numFmt w:val="bullet"/>
      <w:lvlText w:val=""/>
      <w:lvlJc w:val="left"/>
      <w:pPr>
        <w:ind w:left="1069" w:hanging="360"/>
      </w:pPr>
      <w:rPr>
        <w:rFonts w:ascii="Wingdings" w:hAnsi="Wingding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5"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6" w15:restartNumberingAfterBreak="0">
    <w:nsid w:val="52F54712"/>
    <w:multiLevelType w:val="hybridMultilevel"/>
    <w:tmpl w:val="AE72D6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8" w15:restartNumberingAfterBreak="0">
    <w:nsid w:val="57F4685C"/>
    <w:multiLevelType w:val="hybridMultilevel"/>
    <w:tmpl w:val="A92EE5C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C1F595A"/>
    <w:multiLevelType w:val="hybridMultilevel"/>
    <w:tmpl w:val="419A187E"/>
    <w:lvl w:ilvl="0" w:tplc="D6145B72">
      <w:start w:val="11"/>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1" w15:restartNumberingAfterBreak="0">
    <w:nsid w:val="6466B11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7E5092E"/>
    <w:multiLevelType w:val="hybridMultilevel"/>
    <w:tmpl w:val="CB8EA66A"/>
    <w:lvl w:ilvl="0" w:tplc="F7426172">
      <w:start w:val="15"/>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0C6973"/>
    <w:multiLevelType w:val="hybridMultilevel"/>
    <w:tmpl w:val="4B7411E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2E69CF"/>
    <w:multiLevelType w:val="hybridMultilevel"/>
    <w:tmpl w:val="E3D88E3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1D6D7D"/>
    <w:multiLevelType w:val="multilevel"/>
    <w:tmpl w:val="6D70BFDC"/>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ascii="Verdana" w:hAnsi="Verdana" w:hint="default"/>
      </w:rPr>
    </w:lvl>
    <w:lvl w:ilvl="3">
      <w:start w:val="1"/>
      <w:numFmt w:val="decimal"/>
      <w:pStyle w:val="Kop4"/>
      <w:lvlText w:val="%1.%2.%3.%4"/>
      <w:lvlJc w:val="left"/>
      <w:pPr>
        <w:tabs>
          <w:tab w:val="num" w:pos="851"/>
        </w:tabs>
        <w:ind w:left="851" w:hanging="851"/>
      </w:pPr>
      <w:rPr>
        <w:rFonts w:hint="default"/>
      </w:rPr>
    </w:lvl>
    <w:lvl w:ilvl="4">
      <w:start w:val="1"/>
      <w:numFmt w:val="none"/>
      <w:pStyle w:val="Kop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6" w15:restartNumberingAfterBreak="0">
    <w:nsid w:val="6DBB5D99"/>
    <w:multiLevelType w:val="hybridMultilevel"/>
    <w:tmpl w:val="FF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E2D73E4"/>
    <w:multiLevelType w:val="hybridMultilevel"/>
    <w:tmpl w:val="62E0AB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E840984"/>
    <w:multiLevelType w:val="hybridMultilevel"/>
    <w:tmpl w:val="8AFEC0A0"/>
    <w:lvl w:ilvl="0" w:tplc="304AE864">
      <w:start w:val="17"/>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DF269A"/>
    <w:multiLevelType w:val="hybridMultilevel"/>
    <w:tmpl w:val="FC4EF01E"/>
    <w:lvl w:ilvl="0" w:tplc="03203A60">
      <w:start w:val="20"/>
      <w:numFmt w:val="decimal"/>
      <w:lvlText w:val="%1."/>
      <w:lvlJc w:val="left"/>
      <w:pPr>
        <w:ind w:left="720" w:hanging="360"/>
      </w:pPr>
      <w:rPr>
        <w:rFonts w:hint="default"/>
        <w:b w:val="0"/>
        <w:bCs w:val="0"/>
        <w:color w:val="00206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4430865"/>
    <w:multiLevelType w:val="hybridMultilevel"/>
    <w:tmpl w:val="FFC6FC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44E19AA"/>
    <w:multiLevelType w:val="hybridMultilevel"/>
    <w:tmpl w:val="813EBE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C74F77"/>
    <w:multiLevelType w:val="hybridMultilevel"/>
    <w:tmpl w:val="8920127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78508A"/>
    <w:multiLevelType w:val="hybridMultilevel"/>
    <w:tmpl w:val="2BC6A7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532CA1"/>
    <w:multiLevelType w:val="hybridMultilevel"/>
    <w:tmpl w:val="E202285E"/>
    <w:lvl w:ilvl="0" w:tplc="4DA62736">
      <w:start w:val="1"/>
      <w:numFmt w:val="lowerLetter"/>
      <w:lvlText w:val="%1."/>
      <w:lvlJc w:val="left"/>
      <w:pPr>
        <w:tabs>
          <w:tab w:val="num" w:pos="720"/>
        </w:tabs>
        <w:ind w:left="720" w:hanging="360"/>
      </w:pPr>
    </w:lvl>
    <w:lvl w:ilvl="1" w:tplc="A3C44232">
      <w:start w:val="1"/>
      <w:numFmt w:val="lowerLetter"/>
      <w:pStyle w:val="uitzend3"/>
      <w:lvlText w:val="%2."/>
      <w:lvlJc w:val="left"/>
      <w:pPr>
        <w:tabs>
          <w:tab w:val="num" w:pos="1440"/>
        </w:tabs>
        <w:ind w:left="1440" w:hanging="360"/>
      </w:pPr>
    </w:lvl>
    <w:lvl w:ilvl="2" w:tplc="C93CAAF4">
      <w:start w:val="1"/>
      <w:numFmt w:val="lowerRoman"/>
      <w:lvlText w:val="%3."/>
      <w:lvlJc w:val="right"/>
      <w:pPr>
        <w:tabs>
          <w:tab w:val="num" w:pos="2160"/>
        </w:tabs>
        <w:ind w:left="2160" w:hanging="180"/>
      </w:pPr>
    </w:lvl>
    <w:lvl w:ilvl="3" w:tplc="EB6ACB08" w:tentative="1">
      <w:start w:val="1"/>
      <w:numFmt w:val="decimal"/>
      <w:lvlText w:val="%4."/>
      <w:lvlJc w:val="left"/>
      <w:pPr>
        <w:tabs>
          <w:tab w:val="num" w:pos="2880"/>
        </w:tabs>
        <w:ind w:left="2880" w:hanging="360"/>
      </w:pPr>
    </w:lvl>
    <w:lvl w:ilvl="4" w:tplc="9E2C82DE" w:tentative="1">
      <w:start w:val="1"/>
      <w:numFmt w:val="lowerLetter"/>
      <w:lvlText w:val="%5."/>
      <w:lvlJc w:val="left"/>
      <w:pPr>
        <w:tabs>
          <w:tab w:val="num" w:pos="3600"/>
        </w:tabs>
        <w:ind w:left="3600" w:hanging="360"/>
      </w:pPr>
    </w:lvl>
    <w:lvl w:ilvl="5" w:tplc="FAAAF342" w:tentative="1">
      <w:start w:val="1"/>
      <w:numFmt w:val="lowerRoman"/>
      <w:lvlText w:val="%6."/>
      <w:lvlJc w:val="right"/>
      <w:pPr>
        <w:tabs>
          <w:tab w:val="num" w:pos="4320"/>
        </w:tabs>
        <w:ind w:left="4320" w:hanging="180"/>
      </w:pPr>
    </w:lvl>
    <w:lvl w:ilvl="6" w:tplc="DE1A163C" w:tentative="1">
      <w:start w:val="1"/>
      <w:numFmt w:val="decimal"/>
      <w:lvlText w:val="%7."/>
      <w:lvlJc w:val="left"/>
      <w:pPr>
        <w:tabs>
          <w:tab w:val="num" w:pos="5040"/>
        </w:tabs>
        <w:ind w:left="5040" w:hanging="360"/>
      </w:pPr>
    </w:lvl>
    <w:lvl w:ilvl="7" w:tplc="604E28A0" w:tentative="1">
      <w:start w:val="1"/>
      <w:numFmt w:val="lowerLetter"/>
      <w:lvlText w:val="%8."/>
      <w:lvlJc w:val="left"/>
      <w:pPr>
        <w:tabs>
          <w:tab w:val="num" w:pos="5760"/>
        </w:tabs>
        <w:ind w:left="5760" w:hanging="360"/>
      </w:pPr>
    </w:lvl>
    <w:lvl w:ilvl="8" w:tplc="04520488" w:tentative="1">
      <w:start w:val="1"/>
      <w:numFmt w:val="lowerRoman"/>
      <w:lvlText w:val="%9."/>
      <w:lvlJc w:val="right"/>
      <w:pPr>
        <w:tabs>
          <w:tab w:val="num" w:pos="6480"/>
        </w:tabs>
        <w:ind w:left="6480" w:hanging="180"/>
      </w:pPr>
    </w:lvl>
  </w:abstractNum>
  <w:abstractNum w:abstractNumId="45" w15:restartNumberingAfterBreak="0">
    <w:nsid w:val="7DAF7C14"/>
    <w:multiLevelType w:val="hybridMultilevel"/>
    <w:tmpl w:val="9730A058"/>
    <w:lvl w:ilvl="0" w:tplc="B7BE91D4">
      <w:start w:val="14"/>
      <w:numFmt w:val="decimal"/>
      <w:lvlText w:val="%1."/>
      <w:lvlJc w:val="left"/>
      <w:pPr>
        <w:ind w:left="720" w:hanging="360"/>
      </w:pPr>
      <w:rPr>
        <w:rFonts w:hint="default"/>
        <w:b w:val="0"/>
        <w:bCs w:val="0"/>
        <w:color w:val="00206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E1F4822"/>
    <w:multiLevelType w:val="hybridMultilevel"/>
    <w:tmpl w:val="160AC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472257">
    <w:abstractNumId w:val="35"/>
  </w:num>
  <w:num w:numId="2" w16cid:durableId="1294947665">
    <w:abstractNumId w:val="27"/>
  </w:num>
  <w:num w:numId="3" w16cid:durableId="499271042">
    <w:abstractNumId w:val="6"/>
  </w:num>
  <w:num w:numId="4" w16cid:durableId="107547050">
    <w:abstractNumId w:val="25"/>
  </w:num>
  <w:num w:numId="5" w16cid:durableId="254821465">
    <w:abstractNumId w:val="44"/>
  </w:num>
  <w:num w:numId="6" w16cid:durableId="417143098">
    <w:abstractNumId w:val="30"/>
  </w:num>
  <w:num w:numId="7" w16cid:durableId="1147741946">
    <w:abstractNumId w:val="10"/>
  </w:num>
  <w:num w:numId="8" w16cid:durableId="1718891002">
    <w:abstractNumId w:val="11"/>
  </w:num>
  <w:num w:numId="9" w16cid:durableId="250552588">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770517658">
    <w:abstractNumId w:val="9"/>
  </w:num>
  <w:num w:numId="11" w16cid:durableId="547650176">
    <w:abstractNumId w:val="8"/>
  </w:num>
  <w:num w:numId="12" w16cid:durableId="1430736316">
    <w:abstractNumId w:val="46"/>
  </w:num>
  <w:num w:numId="13" w16cid:durableId="600573102">
    <w:abstractNumId w:val="43"/>
  </w:num>
  <w:num w:numId="14" w16cid:durableId="559177001">
    <w:abstractNumId w:val="2"/>
  </w:num>
  <w:num w:numId="15" w16cid:durableId="265581941">
    <w:abstractNumId w:val="40"/>
  </w:num>
  <w:num w:numId="16" w16cid:durableId="1769545742">
    <w:abstractNumId w:val="14"/>
  </w:num>
  <w:num w:numId="17" w16cid:durableId="572399595">
    <w:abstractNumId w:val="7"/>
  </w:num>
  <w:num w:numId="18" w16cid:durableId="7696634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97957614">
    <w:abstractNumId w:val="36"/>
  </w:num>
  <w:num w:numId="20" w16cid:durableId="1638295572">
    <w:abstractNumId w:val="21"/>
  </w:num>
  <w:num w:numId="21" w16cid:durableId="1914270583">
    <w:abstractNumId w:val="37"/>
  </w:num>
  <w:num w:numId="22" w16cid:durableId="1234973687">
    <w:abstractNumId w:val="26"/>
  </w:num>
  <w:num w:numId="23" w16cid:durableId="1188299850">
    <w:abstractNumId w:val="23"/>
  </w:num>
  <w:num w:numId="24" w16cid:durableId="64107810">
    <w:abstractNumId w:val="41"/>
  </w:num>
  <w:num w:numId="25" w16cid:durableId="1798794902">
    <w:abstractNumId w:val="3"/>
  </w:num>
  <w:num w:numId="26" w16cid:durableId="427969528">
    <w:abstractNumId w:val="45"/>
  </w:num>
  <w:num w:numId="27" w16cid:durableId="1296982660">
    <w:abstractNumId w:val="32"/>
  </w:num>
  <w:num w:numId="28" w16cid:durableId="1717468825">
    <w:abstractNumId w:val="22"/>
  </w:num>
  <w:num w:numId="29" w16cid:durableId="351734309">
    <w:abstractNumId w:val="38"/>
  </w:num>
  <w:num w:numId="30" w16cid:durableId="595599278">
    <w:abstractNumId w:val="39"/>
  </w:num>
  <w:num w:numId="31" w16cid:durableId="491069626">
    <w:abstractNumId w:val="19"/>
  </w:num>
  <w:num w:numId="32" w16cid:durableId="658073854">
    <w:abstractNumId w:val="4"/>
  </w:num>
  <w:num w:numId="33" w16cid:durableId="1618483678">
    <w:abstractNumId w:val="42"/>
  </w:num>
  <w:num w:numId="34" w16cid:durableId="39550104">
    <w:abstractNumId w:val="33"/>
  </w:num>
  <w:num w:numId="35" w16cid:durableId="178005974">
    <w:abstractNumId w:val="15"/>
  </w:num>
  <w:num w:numId="36" w16cid:durableId="1742483103">
    <w:abstractNumId w:val="17"/>
  </w:num>
  <w:num w:numId="37" w16cid:durableId="998116659">
    <w:abstractNumId w:val="18"/>
  </w:num>
  <w:num w:numId="38" w16cid:durableId="1451044881">
    <w:abstractNumId w:val="34"/>
  </w:num>
  <w:num w:numId="39" w16cid:durableId="1392579860">
    <w:abstractNumId w:val="13"/>
  </w:num>
  <w:num w:numId="40" w16cid:durableId="127674689">
    <w:abstractNumId w:val="24"/>
  </w:num>
  <w:num w:numId="41" w16cid:durableId="273251214">
    <w:abstractNumId w:val="16"/>
  </w:num>
  <w:num w:numId="42" w16cid:durableId="1811170710">
    <w:abstractNumId w:val="12"/>
  </w:num>
  <w:num w:numId="43" w16cid:durableId="678122383">
    <w:abstractNumId w:val="31"/>
  </w:num>
  <w:num w:numId="44" w16cid:durableId="1605068011">
    <w:abstractNumId w:val="29"/>
  </w:num>
  <w:num w:numId="45" w16cid:durableId="1946959846">
    <w:abstractNumId w:val="20"/>
  </w:num>
  <w:num w:numId="46" w16cid:durableId="337973005">
    <w:abstractNumId w:val="5"/>
  </w:num>
  <w:num w:numId="47" w16cid:durableId="250819240">
    <w:abstractNumId w:val="1"/>
  </w:num>
  <w:num w:numId="48" w16cid:durableId="335115429">
    <w:abstractNumId w:val="28"/>
  </w:num>
  <w:num w:numId="49" w16cid:durableId="1204096746">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5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CC"/>
    <w:rsid w:val="00001431"/>
    <w:rsid w:val="0000238F"/>
    <w:rsid w:val="00003377"/>
    <w:rsid w:val="00003D5C"/>
    <w:rsid w:val="0000590D"/>
    <w:rsid w:val="00006A23"/>
    <w:rsid w:val="00006BEA"/>
    <w:rsid w:val="00007DE1"/>
    <w:rsid w:val="000113FF"/>
    <w:rsid w:val="00011743"/>
    <w:rsid w:val="000134A9"/>
    <w:rsid w:val="000140CF"/>
    <w:rsid w:val="000148BE"/>
    <w:rsid w:val="00015872"/>
    <w:rsid w:val="00015914"/>
    <w:rsid w:val="000161E5"/>
    <w:rsid w:val="0001660B"/>
    <w:rsid w:val="00016C9E"/>
    <w:rsid w:val="000172E2"/>
    <w:rsid w:val="000179AC"/>
    <w:rsid w:val="00017A93"/>
    <w:rsid w:val="00020280"/>
    <w:rsid w:val="0002095A"/>
    <w:rsid w:val="0002109F"/>
    <w:rsid w:val="00021884"/>
    <w:rsid w:val="00021D4B"/>
    <w:rsid w:val="00022AFC"/>
    <w:rsid w:val="00022CB5"/>
    <w:rsid w:val="00022D63"/>
    <w:rsid w:val="00023EEC"/>
    <w:rsid w:val="000257A4"/>
    <w:rsid w:val="00026093"/>
    <w:rsid w:val="000279C1"/>
    <w:rsid w:val="0003014B"/>
    <w:rsid w:val="00031A8A"/>
    <w:rsid w:val="0003209F"/>
    <w:rsid w:val="0003230D"/>
    <w:rsid w:val="0003234A"/>
    <w:rsid w:val="00032427"/>
    <w:rsid w:val="000327A5"/>
    <w:rsid w:val="00033007"/>
    <w:rsid w:val="0003352E"/>
    <w:rsid w:val="000336A3"/>
    <w:rsid w:val="00033DF2"/>
    <w:rsid w:val="000344D4"/>
    <w:rsid w:val="00034A09"/>
    <w:rsid w:val="00037346"/>
    <w:rsid w:val="00037A4D"/>
    <w:rsid w:val="00037D08"/>
    <w:rsid w:val="000408E8"/>
    <w:rsid w:val="00041080"/>
    <w:rsid w:val="00041E1F"/>
    <w:rsid w:val="00041F95"/>
    <w:rsid w:val="00042EF4"/>
    <w:rsid w:val="000431C0"/>
    <w:rsid w:val="00044011"/>
    <w:rsid w:val="000446D4"/>
    <w:rsid w:val="000450DD"/>
    <w:rsid w:val="00045311"/>
    <w:rsid w:val="000455A0"/>
    <w:rsid w:val="00046579"/>
    <w:rsid w:val="00047501"/>
    <w:rsid w:val="00050621"/>
    <w:rsid w:val="00050BCA"/>
    <w:rsid w:val="00051673"/>
    <w:rsid w:val="000518A9"/>
    <w:rsid w:val="00051919"/>
    <w:rsid w:val="00051F6A"/>
    <w:rsid w:val="000521E5"/>
    <w:rsid w:val="00052F6D"/>
    <w:rsid w:val="0005316B"/>
    <w:rsid w:val="000537D0"/>
    <w:rsid w:val="00053F7A"/>
    <w:rsid w:val="0005437C"/>
    <w:rsid w:val="0005532C"/>
    <w:rsid w:val="00055573"/>
    <w:rsid w:val="00057D8E"/>
    <w:rsid w:val="0006007D"/>
    <w:rsid w:val="000605D5"/>
    <w:rsid w:val="00060763"/>
    <w:rsid w:val="00060812"/>
    <w:rsid w:val="00060BAE"/>
    <w:rsid w:val="000611F4"/>
    <w:rsid w:val="000614B5"/>
    <w:rsid w:val="00061E38"/>
    <w:rsid w:val="000628A4"/>
    <w:rsid w:val="00062BA4"/>
    <w:rsid w:val="00063E5F"/>
    <w:rsid w:val="00064257"/>
    <w:rsid w:val="00064E85"/>
    <w:rsid w:val="00065C7F"/>
    <w:rsid w:val="00071A85"/>
    <w:rsid w:val="00071C3E"/>
    <w:rsid w:val="00072551"/>
    <w:rsid w:val="00072934"/>
    <w:rsid w:val="00072DDE"/>
    <w:rsid w:val="00073FB2"/>
    <w:rsid w:val="00074A90"/>
    <w:rsid w:val="00074BBB"/>
    <w:rsid w:val="0007531D"/>
    <w:rsid w:val="00075A28"/>
    <w:rsid w:val="00075D5A"/>
    <w:rsid w:val="00076389"/>
    <w:rsid w:val="00080F0F"/>
    <w:rsid w:val="000815E6"/>
    <w:rsid w:val="00081E56"/>
    <w:rsid w:val="00082187"/>
    <w:rsid w:val="000823A4"/>
    <w:rsid w:val="00082716"/>
    <w:rsid w:val="000829E3"/>
    <w:rsid w:val="00083081"/>
    <w:rsid w:val="000830B2"/>
    <w:rsid w:val="00085710"/>
    <w:rsid w:val="000857D6"/>
    <w:rsid w:val="0008590A"/>
    <w:rsid w:val="00085B02"/>
    <w:rsid w:val="00086A04"/>
    <w:rsid w:val="0009050B"/>
    <w:rsid w:val="00091C04"/>
    <w:rsid w:val="00093B4E"/>
    <w:rsid w:val="000945E9"/>
    <w:rsid w:val="00094928"/>
    <w:rsid w:val="000958E9"/>
    <w:rsid w:val="000959EF"/>
    <w:rsid w:val="00095B57"/>
    <w:rsid w:val="00095D70"/>
    <w:rsid w:val="00095E33"/>
    <w:rsid w:val="0009719A"/>
    <w:rsid w:val="000A188E"/>
    <w:rsid w:val="000A1D6D"/>
    <w:rsid w:val="000A1ECA"/>
    <w:rsid w:val="000A22E1"/>
    <w:rsid w:val="000A2AEE"/>
    <w:rsid w:val="000A2B80"/>
    <w:rsid w:val="000A2BA8"/>
    <w:rsid w:val="000A31D0"/>
    <w:rsid w:val="000A3D47"/>
    <w:rsid w:val="000A5288"/>
    <w:rsid w:val="000A68F4"/>
    <w:rsid w:val="000A784E"/>
    <w:rsid w:val="000A785E"/>
    <w:rsid w:val="000B095E"/>
    <w:rsid w:val="000B113C"/>
    <w:rsid w:val="000B29F6"/>
    <w:rsid w:val="000B2E5E"/>
    <w:rsid w:val="000B392E"/>
    <w:rsid w:val="000B4EF0"/>
    <w:rsid w:val="000B5244"/>
    <w:rsid w:val="000B5631"/>
    <w:rsid w:val="000B6862"/>
    <w:rsid w:val="000B7933"/>
    <w:rsid w:val="000C021F"/>
    <w:rsid w:val="000C0D58"/>
    <w:rsid w:val="000C1111"/>
    <w:rsid w:val="000C246E"/>
    <w:rsid w:val="000C257F"/>
    <w:rsid w:val="000C6C7C"/>
    <w:rsid w:val="000C6DF8"/>
    <w:rsid w:val="000C7B0A"/>
    <w:rsid w:val="000C7BE5"/>
    <w:rsid w:val="000C7DA2"/>
    <w:rsid w:val="000C7F6E"/>
    <w:rsid w:val="000D0772"/>
    <w:rsid w:val="000D1BF1"/>
    <w:rsid w:val="000D250A"/>
    <w:rsid w:val="000D3E56"/>
    <w:rsid w:val="000D49EA"/>
    <w:rsid w:val="000D4A03"/>
    <w:rsid w:val="000D527A"/>
    <w:rsid w:val="000D5EEB"/>
    <w:rsid w:val="000D66F7"/>
    <w:rsid w:val="000E037F"/>
    <w:rsid w:val="000E06CB"/>
    <w:rsid w:val="000E0C73"/>
    <w:rsid w:val="000E102C"/>
    <w:rsid w:val="000E126B"/>
    <w:rsid w:val="000E144E"/>
    <w:rsid w:val="000E1471"/>
    <w:rsid w:val="000E183B"/>
    <w:rsid w:val="000E3145"/>
    <w:rsid w:val="000E4C80"/>
    <w:rsid w:val="000E6D6D"/>
    <w:rsid w:val="000E7C72"/>
    <w:rsid w:val="000E7CD6"/>
    <w:rsid w:val="000F0B70"/>
    <w:rsid w:val="000F0D12"/>
    <w:rsid w:val="000F1D77"/>
    <w:rsid w:val="000F2EEE"/>
    <w:rsid w:val="000F3ADF"/>
    <w:rsid w:val="000F48D4"/>
    <w:rsid w:val="000F563E"/>
    <w:rsid w:val="000F58A1"/>
    <w:rsid w:val="000F739B"/>
    <w:rsid w:val="00100B13"/>
    <w:rsid w:val="00101217"/>
    <w:rsid w:val="00101235"/>
    <w:rsid w:val="00101822"/>
    <w:rsid w:val="001020FD"/>
    <w:rsid w:val="001033A5"/>
    <w:rsid w:val="0010370E"/>
    <w:rsid w:val="001049E9"/>
    <w:rsid w:val="00104ACC"/>
    <w:rsid w:val="00104AD4"/>
    <w:rsid w:val="0010501A"/>
    <w:rsid w:val="001053EA"/>
    <w:rsid w:val="00105D45"/>
    <w:rsid w:val="00106FD3"/>
    <w:rsid w:val="0010766E"/>
    <w:rsid w:val="001107FF"/>
    <w:rsid w:val="00110992"/>
    <w:rsid w:val="001110F2"/>
    <w:rsid w:val="0011149A"/>
    <w:rsid w:val="00111C0F"/>
    <w:rsid w:val="00112366"/>
    <w:rsid w:val="00112837"/>
    <w:rsid w:val="00113FB0"/>
    <w:rsid w:val="0011469C"/>
    <w:rsid w:val="0011537D"/>
    <w:rsid w:val="001157BE"/>
    <w:rsid w:val="001176E9"/>
    <w:rsid w:val="00117BAF"/>
    <w:rsid w:val="001209BF"/>
    <w:rsid w:val="00121528"/>
    <w:rsid w:val="00121964"/>
    <w:rsid w:val="00123741"/>
    <w:rsid w:val="00123DDB"/>
    <w:rsid w:val="00124224"/>
    <w:rsid w:val="00124634"/>
    <w:rsid w:val="00124955"/>
    <w:rsid w:val="00125A23"/>
    <w:rsid w:val="00125D15"/>
    <w:rsid w:val="001261A0"/>
    <w:rsid w:val="001267DC"/>
    <w:rsid w:val="001273AA"/>
    <w:rsid w:val="001275FD"/>
    <w:rsid w:val="0012780D"/>
    <w:rsid w:val="00130808"/>
    <w:rsid w:val="001308B7"/>
    <w:rsid w:val="00130D27"/>
    <w:rsid w:val="00130DEA"/>
    <w:rsid w:val="00130F5E"/>
    <w:rsid w:val="00131333"/>
    <w:rsid w:val="001319AF"/>
    <w:rsid w:val="001322BD"/>
    <w:rsid w:val="00132406"/>
    <w:rsid w:val="00132653"/>
    <w:rsid w:val="0013294B"/>
    <w:rsid w:val="00132D97"/>
    <w:rsid w:val="0013364D"/>
    <w:rsid w:val="001337A7"/>
    <w:rsid w:val="00135058"/>
    <w:rsid w:val="00135606"/>
    <w:rsid w:val="001367B3"/>
    <w:rsid w:val="00140380"/>
    <w:rsid w:val="00140445"/>
    <w:rsid w:val="00141733"/>
    <w:rsid w:val="0014195E"/>
    <w:rsid w:val="001430AE"/>
    <w:rsid w:val="00143768"/>
    <w:rsid w:val="001438CE"/>
    <w:rsid w:val="00143EC7"/>
    <w:rsid w:val="00145242"/>
    <w:rsid w:val="0014538A"/>
    <w:rsid w:val="00145A1F"/>
    <w:rsid w:val="001462BC"/>
    <w:rsid w:val="00150263"/>
    <w:rsid w:val="0015060A"/>
    <w:rsid w:val="00150688"/>
    <w:rsid w:val="001515BC"/>
    <w:rsid w:val="00151929"/>
    <w:rsid w:val="001519C6"/>
    <w:rsid w:val="001519D7"/>
    <w:rsid w:val="00151A1C"/>
    <w:rsid w:val="0015381C"/>
    <w:rsid w:val="00153D19"/>
    <w:rsid w:val="001541F7"/>
    <w:rsid w:val="00154787"/>
    <w:rsid w:val="00154864"/>
    <w:rsid w:val="001548F4"/>
    <w:rsid w:val="001557CE"/>
    <w:rsid w:val="00156534"/>
    <w:rsid w:val="00160131"/>
    <w:rsid w:val="0016128C"/>
    <w:rsid w:val="0016150B"/>
    <w:rsid w:val="00161A6D"/>
    <w:rsid w:val="00161D51"/>
    <w:rsid w:val="00162480"/>
    <w:rsid w:val="0016297B"/>
    <w:rsid w:val="00162B8E"/>
    <w:rsid w:val="0016308B"/>
    <w:rsid w:val="00164032"/>
    <w:rsid w:val="0016410C"/>
    <w:rsid w:val="00164320"/>
    <w:rsid w:val="0016692C"/>
    <w:rsid w:val="001677A8"/>
    <w:rsid w:val="00167F3A"/>
    <w:rsid w:val="001718D5"/>
    <w:rsid w:val="00173DAA"/>
    <w:rsid w:val="00174497"/>
    <w:rsid w:val="00175EC2"/>
    <w:rsid w:val="0017758C"/>
    <w:rsid w:val="001776C0"/>
    <w:rsid w:val="0017775E"/>
    <w:rsid w:val="0018172E"/>
    <w:rsid w:val="00181F60"/>
    <w:rsid w:val="00182B3A"/>
    <w:rsid w:val="001834F1"/>
    <w:rsid w:val="00183931"/>
    <w:rsid w:val="00183C42"/>
    <w:rsid w:val="00187D96"/>
    <w:rsid w:val="001907BC"/>
    <w:rsid w:val="00191068"/>
    <w:rsid w:val="00191179"/>
    <w:rsid w:val="00191F77"/>
    <w:rsid w:val="00192680"/>
    <w:rsid w:val="001939AC"/>
    <w:rsid w:val="00193DDF"/>
    <w:rsid w:val="001943E3"/>
    <w:rsid w:val="00194584"/>
    <w:rsid w:val="00194652"/>
    <w:rsid w:val="00196A29"/>
    <w:rsid w:val="001A12BF"/>
    <w:rsid w:val="001A1846"/>
    <w:rsid w:val="001A19A6"/>
    <w:rsid w:val="001A2933"/>
    <w:rsid w:val="001A3969"/>
    <w:rsid w:val="001A3985"/>
    <w:rsid w:val="001A4621"/>
    <w:rsid w:val="001A5BBD"/>
    <w:rsid w:val="001A6359"/>
    <w:rsid w:val="001A643F"/>
    <w:rsid w:val="001A6E91"/>
    <w:rsid w:val="001A6FFD"/>
    <w:rsid w:val="001A7268"/>
    <w:rsid w:val="001A7A54"/>
    <w:rsid w:val="001B0128"/>
    <w:rsid w:val="001B096A"/>
    <w:rsid w:val="001B11C4"/>
    <w:rsid w:val="001B20DC"/>
    <w:rsid w:val="001B2422"/>
    <w:rsid w:val="001B2601"/>
    <w:rsid w:val="001B2BC0"/>
    <w:rsid w:val="001B2CC5"/>
    <w:rsid w:val="001B4A2D"/>
    <w:rsid w:val="001B5022"/>
    <w:rsid w:val="001B5198"/>
    <w:rsid w:val="001B6250"/>
    <w:rsid w:val="001B6BB7"/>
    <w:rsid w:val="001C1E74"/>
    <w:rsid w:val="001C3015"/>
    <w:rsid w:val="001C43B8"/>
    <w:rsid w:val="001C4AEA"/>
    <w:rsid w:val="001C6263"/>
    <w:rsid w:val="001D05B5"/>
    <w:rsid w:val="001D0EDD"/>
    <w:rsid w:val="001D1BB6"/>
    <w:rsid w:val="001D22C1"/>
    <w:rsid w:val="001D3A1E"/>
    <w:rsid w:val="001D3F5A"/>
    <w:rsid w:val="001D420E"/>
    <w:rsid w:val="001D5040"/>
    <w:rsid w:val="001D52D6"/>
    <w:rsid w:val="001D555A"/>
    <w:rsid w:val="001D6FBD"/>
    <w:rsid w:val="001D701F"/>
    <w:rsid w:val="001D7CEA"/>
    <w:rsid w:val="001E00A5"/>
    <w:rsid w:val="001E2415"/>
    <w:rsid w:val="001E36BD"/>
    <w:rsid w:val="001E3F1E"/>
    <w:rsid w:val="001E52B6"/>
    <w:rsid w:val="001E602D"/>
    <w:rsid w:val="001E7405"/>
    <w:rsid w:val="001E7431"/>
    <w:rsid w:val="001E79B3"/>
    <w:rsid w:val="001E7B6D"/>
    <w:rsid w:val="001E7E56"/>
    <w:rsid w:val="001E7FE7"/>
    <w:rsid w:val="001F001C"/>
    <w:rsid w:val="001F16CC"/>
    <w:rsid w:val="001F1854"/>
    <w:rsid w:val="001F1A7E"/>
    <w:rsid w:val="001F3719"/>
    <w:rsid w:val="001F38B4"/>
    <w:rsid w:val="001F3AB2"/>
    <w:rsid w:val="001F3E0E"/>
    <w:rsid w:val="001F5B7B"/>
    <w:rsid w:val="001F6E21"/>
    <w:rsid w:val="001F6E65"/>
    <w:rsid w:val="001F7075"/>
    <w:rsid w:val="001F73B1"/>
    <w:rsid w:val="001F74C1"/>
    <w:rsid w:val="001F7C45"/>
    <w:rsid w:val="00200C28"/>
    <w:rsid w:val="00200C72"/>
    <w:rsid w:val="00201EC9"/>
    <w:rsid w:val="002029EB"/>
    <w:rsid w:val="00202D9B"/>
    <w:rsid w:val="002049CC"/>
    <w:rsid w:val="00205690"/>
    <w:rsid w:val="00207002"/>
    <w:rsid w:val="002070EA"/>
    <w:rsid w:val="002077A5"/>
    <w:rsid w:val="00207A99"/>
    <w:rsid w:val="00207E1B"/>
    <w:rsid w:val="00210E14"/>
    <w:rsid w:val="00210E71"/>
    <w:rsid w:val="00211B50"/>
    <w:rsid w:val="002120C3"/>
    <w:rsid w:val="00212157"/>
    <w:rsid w:val="0021376A"/>
    <w:rsid w:val="00216459"/>
    <w:rsid w:val="0021693B"/>
    <w:rsid w:val="00216A9A"/>
    <w:rsid w:val="00216BE1"/>
    <w:rsid w:val="00217BD1"/>
    <w:rsid w:val="002202BC"/>
    <w:rsid w:val="0022094E"/>
    <w:rsid w:val="0022130E"/>
    <w:rsid w:val="00221685"/>
    <w:rsid w:val="00225C98"/>
    <w:rsid w:val="00226477"/>
    <w:rsid w:val="00230BA2"/>
    <w:rsid w:val="002314B1"/>
    <w:rsid w:val="00233552"/>
    <w:rsid w:val="0023449F"/>
    <w:rsid w:val="002344C5"/>
    <w:rsid w:val="00235ACF"/>
    <w:rsid w:val="0023709F"/>
    <w:rsid w:val="002401C0"/>
    <w:rsid w:val="002403A5"/>
    <w:rsid w:val="002418BF"/>
    <w:rsid w:val="00241A66"/>
    <w:rsid w:val="00241E30"/>
    <w:rsid w:val="00242407"/>
    <w:rsid w:val="00242E29"/>
    <w:rsid w:val="0024347B"/>
    <w:rsid w:val="00243A43"/>
    <w:rsid w:val="00245147"/>
    <w:rsid w:val="00245728"/>
    <w:rsid w:val="00245820"/>
    <w:rsid w:val="00245DDC"/>
    <w:rsid w:val="002460FB"/>
    <w:rsid w:val="0024643B"/>
    <w:rsid w:val="00246567"/>
    <w:rsid w:val="00247AB6"/>
    <w:rsid w:val="00250903"/>
    <w:rsid w:val="00250F4C"/>
    <w:rsid w:val="002516EC"/>
    <w:rsid w:val="00251870"/>
    <w:rsid w:val="00251E84"/>
    <w:rsid w:val="00252317"/>
    <w:rsid w:val="00253031"/>
    <w:rsid w:val="002537FF"/>
    <w:rsid w:val="00253C47"/>
    <w:rsid w:val="00255D1F"/>
    <w:rsid w:val="00256199"/>
    <w:rsid w:val="0025657B"/>
    <w:rsid w:val="00256AA3"/>
    <w:rsid w:val="00257147"/>
    <w:rsid w:val="002572BF"/>
    <w:rsid w:val="0025748F"/>
    <w:rsid w:val="00257A78"/>
    <w:rsid w:val="00261576"/>
    <w:rsid w:val="00261793"/>
    <w:rsid w:val="00261854"/>
    <w:rsid w:val="00262636"/>
    <w:rsid w:val="00262D99"/>
    <w:rsid w:val="00263058"/>
    <w:rsid w:val="00264C7C"/>
    <w:rsid w:val="00264D66"/>
    <w:rsid w:val="0026511D"/>
    <w:rsid w:val="00265B2D"/>
    <w:rsid w:val="00265BE9"/>
    <w:rsid w:val="00271157"/>
    <w:rsid w:val="00271623"/>
    <w:rsid w:val="00271CD1"/>
    <w:rsid w:val="002724B8"/>
    <w:rsid w:val="00272681"/>
    <w:rsid w:val="00272B6F"/>
    <w:rsid w:val="0027390D"/>
    <w:rsid w:val="00274BAB"/>
    <w:rsid w:val="0027518B"/>
    <w:rsid w:val="00275C26"/>
    <w:rsid w:val="002760CA"/>
    <w:rsid w:val="002767CA"/>
    <w:rsid w:val="00277AC5"/>
    <w:rsid w:val="00277AD6"/>
    <w:rsid w:val="00277B1E"/>
    <w:rsid w:val="00277D81"/>
    <w:rsid w:val="002805FE"/>
    <w:rsid w:val="00281CA1"/>
    <w:rsid w:val="00281CBF"/>
    <w:rsid w:val="00281F9D"/>
    <w:rsid w:val="002832E5"/>
    <w:rsid w:val="00283FE8"/>
    <w:rsid w:val="002856E2"/>
    <w:rsid w:val="00285C8D"/>
    <w:rsid w:val="0028601E"/>
    <w:rsid w:val="0028662F"/>
    <w:rsid w:val="0028731A"/>
    <w:rsid w:val="00287AF5"/>
    <w:rsid w:val="00290A2E"/>
    <w:rsid w:val="00291C4B"/>
    <w:rsid w:val="00291FF8"/>
    <w:rsid w:val="002923BC"/>
    <w:rsid w:val="002928B1"/>
    <w:rsid w:val="00292AAB"/>
    <w:rsid w:val="00293B33"/>
    <w:rsid w:val="00294B97"/>
    <w:rsid w:val="00294CC9"/>
    <w:rsid w:val="002953A0"/>
    <w:rsid w:val="0029541B"/>
    <w:rsid w:val="00295F60"/>
    <w:rsid w:val="00297B4C"/>
    <w:rsid w:val="002A18E4"/>
    <w:rsid w:val="002A1D4C"/>
    <w:rsid w:val="002A2CCA"/>
    <w:rsid w:val="002A2E2E"/>
    <w:rsid w:val="002A56EF"/>
    <w:rsid w:val="002A628F"/>
    <w:rsid w:val="002A62CF"/>
    <w:rsid w:val="002A6A89"/>
    <w:rsid w:val="002A6DA3"/>
    <w:rsid w:val="002A74D2"/>
    <w:rsid w:val="002A7B1A"/>
    <w:rsid w:val="002B02AD"/>
    <w:rsid w:val="002B055A"/>
    <w:rsid w:val="002B17A7"/>
    <w:rsid w:val="002B245B"/>
    <w:rsid w:val="002B39D0"/>
    <w:rsid w:val="002B3AD6"/>
    <w:rsid w:val="002B4237"/>
    <w:rsid w:val="002B4335"/>
    <w:rsid w:val="002B4A86"/>
    <w:rsid w:val="002B56AF"/>
    <w:rsid w:val="002B6117"/>
    <w:rsid w:val="002B69C3"/>
    <w:rsid w:val="002B74EB"/>
    <w:rsid w:val="002C077E"/>
    <w:rsid w:val="002C0FF0"/>
    <w:rsid w:val="002C198D"/>
    <w:rsid w:val="002C2240"/>
    <w:rsid w:val="002C3251"/>
    <w:rsid w:val="002C403F"/>
    <w:rsid w:val="002C4CFC"/>
    <w:rsid w:val="002C793F"/>
    <w:rsid w:val="002D10B6"/>
    <w:rsid w:val="002D137D"/>
    <w:rsid w:val="002D13E7"/>
    <w:rsid w:val="002D2489"/>
    <w:rsid w:val="002D355A"/>
    <w:rsid w:val="002D3F20"/>
    <w:rsid w:val="002D4002"/>
    <w:rsid w:val="002D401E"/>
    <w:rsid w:val="002D4B74"/>
    <w:rsid w:val="002D5AB4"/>
    <w:rsid w:val="002D5D15"/>
    <w:rsid w:val="002D76B2"/>
    <w:rsid w:val="002D7BD4"/>
    <w:rsid w:val="002E0097"/>
    <w:rsid w:val="002E0F83"/>
    <w:rsid w:val="002E0F84"/>
    <w:rsid w:val="002E1155"/>
    <w:rsid w:val="002E200B"/>
    <w:rsid w:val="002E26D3"/>
    <w:rsid w:val="002E3695"/>
    <w:rsid w:val="002E47D9"/>
    <w:rsid w:val="002E532B"/>
    <w:rsid w:val="002E58AE"/>
    <w:rsid w:val="002E5986"/>
    <w:rsid w:val="002E7420"/>
    <w:rsid w:val="002F00B7"/>
    <w:rsid w:val="002F025D"/>
    <w:rsid w:val="002F0421"/>
    <w:rsid w:val="002F146F"/>
    <w:rsid w:val="002F18E0"/>
    <w:rsid w:val="002F1A5C"/>
    <w:rsid w:val="002F223F"/>
    <w:rsid w:val="002F236C"/>
    <w:rsid w:val="002F2A5E"/>
    <w:rsid w:val="002F3FD7"/>
    <w:rsid w:val="002F45D8"/>
    <w:rsid w:val="002F5532"/>
    <w:rsid w:val="002F59A9"/>
    <w:rsid w:val="002F5C05"/>
    <w:rsid w:val="002F627E"/>
    <w:rsid w:val="002F7539"/>
    <w:rsid w:val="003002DE"/>
    <w:rsid w:val="00300CFB"/>
    <w:rsid w:val="0030126C"/>
    <w:rsid w:val="00301488"/>
    <w:rsid w:val="003017C7"/>
    <w:rsid w:val="003023CC"/>
    <w:rsid w:val="00302BA2"/>
    <w:rsid w:val="00303761"/>
    <w:rsid w:val="0030378E"/>
    <w:rsid w:val="00303B83"/>
    <w:rsid w:val="0030456E"/>
    <w:rsid w:val="0030475A"/>
    <w:rsid w:val="00304E7E"/>
    <w:rsid w:val="00307256"/>
    <w:rsid w:val="003078F8"/>
    <w:rsid w:val="0031101A"/>
    <w:rsid w:val="00311B49"/>
    <w:rsid w:val="00312082"/>
    <w:rsid w:val="003120BE"/>
    <w:rsid w:val="00312254"/>
    <w:rsid w:val="00312518"/>
    <w:rsid w:val="003127EC"/>
    <w:rsid w:val="00312E83"/>
    <w:rsid w:val="00313883"/>
    <w:rsid w:val="00313D60"/>
    <w:rsid w:val="00315505"/>
    <w:rsid w:val="00315911"/>
    <w:rsid w:val="003168DB"/>
    <w:rsid w:val="00316E5F"/>
    <w:rsid w:val="00317054"/>
    <w:rsid w:val="00321693"/>
    <w:rsid w:val="00322216"/>
    <w:rsid w:val="00322364"/>
    <w:rsid w:val="00322ED9"/>
    <w:rsid w:val="00323A41"/>
    <w:rsid w:val="00324797"/>
    <w:rsid w:val="00325877"/>
    <w:rsid w:val="00326364"/>
    <w:rsid w:val="003273B5"/>
    <w:rsid w:val="0033022D"/>
    <w:rsid w:val="003314C7"/>
    <w:rsid w:val="00333061"/>
    <w:rsid w:val="003334A1"/>
    <w:rsid w:val="00333816"/>
    <w:rsid w:val="00333F85"/>
    <w:rsid w:val="0033472D"/>
    <w:rsid w:val="003348AD"/>
    <w:rsid w:val="0033559E"/>
    <w:rsid w:val="0033619E"/>
    <w:rsid w:val="00337458"/>
    <w:rsid w:val="00341409"/>
    <w:rsid w:val="003422DC"/>
    <w:rsid w:val="00342422"/>
    <w:rsid w:val="003437EC"/>
    <w:rsid w:val="003440B8"/>
    <w:rsid w:val="003441CB"/>
    <w:rsid w:val="003450F3"/>
    <w:rsid w:val="00345A01"/>
    <w:rsid w:val="00345E53"/>
    <w:rsid w:val="0034607F"/>
    <w:rsid w:val="003464DE"/>
    <w:rsid w:val="00346FB4"/>
    <w:rsid w:val="0034735C"/>
    <w:rsid w:val="0035155B"/>
    <w:rsid w:val="003527DE"/>
    <w:rsid w:val="003533A1"/>
    <w:rsid w:val="00353C7F"/>
    <w:rsid w:val="00353F3A"/>
    <w:rsid w:val="00354300"/>
    <w:rsid w:val="00354D5D"/>
    <w:rsid w:val="0035520B"/>
    <w:rsid w:val="003553A2"/>
    <w:rsid w:val="00356D5A"/>
    <w:rsid w:val="00356F78"/>
    <w:rsid w:val="0036025F"/>
    <w:rsid w:val="0036194D"/>
    <w:rsid w:val="00361AAD"/>
    <w:rsid w:val="0036203A"/>
    <w:rsid w:val="00362CAC"/>
    <w:rsid w:val="003638F2"/>
    <w:rsid w:val="0036417C"/>
    <w:rsid w:val="00364BB3"/>
    <w:rsid w:val="003655E3"/>
    <w:rsid w:val="0036564A"/>
    <w:rsid w:val="00367CFF"/>
    <w:rsid w:val="00367FC4"/>
    <w:rsid w:val="00370607"/>
    <w:rsid w:val="00370C52"/>
    <w:rsid w:val="003710AA"/>
    <w:rsid w:val="0037221F"/>
    <w:rsid w:val="003727A9"/>
    <w:rsid w:val="003744F0"/>
    <w:rsid w:val="0037475F"/>
    <w:rsid w:val="00374962"/>
    <w:rsid w:val="00374A45"/>
    <w:rsid w:val="00374CAD"/>
    <w:rsid w:val="00375995"/>
    <w:rsid w:val="00376F9B"/>
    <w:rsid w:val="003770F4"/>
    <w:rsid w:val="00377752"/>
    <w:rsid w:val="00377FE9"/>
    <w:rsid w:val="003809C5"/>
    <w:rsid w:val="00380FDC"/>
    <w:rsid w:val="003824A0"/>
    <w:rsid w:val="003827CA"/>
    <w:rsid w:val="00382FA9"/>
    <w:rsid w:val="003840A1"/>
    <w:rsid w:val="00385731"/>
    <w:rsid w:val="00385C1B"/>
    <w:rsid w:val="003860F4"/>
    <w:rsid w:val="00386F7A"/>
    <w:rsid w:val="0038737E"/>
    <w:rsid w:val="003877FF"/>
    <w:rsid w:val="003879A3"/>
    <w:rsid w:val="00387A45"/>
    <w:rsid w:val="00387BA7"/>
    <w:rsid w:val="00390A82"/>
    <w:rsid w:val="00391083"/>
    <w:rsid w:val="00391808"/>
    <w:rsid w:val="00391990"/>
    <w:rsid w:val="00392A6E"/>
    <w:rsid w:val="00394215"/>
    <w:rsid w:val="00394409"/>
    <w:rsid w:val="00395C96"/>
    <w:rsid w:val="00397590"/>
    <w:rsid w:val="00397C94"/>
    <w:rsid w:val="003A0960"/>
    <w:rsid w:val="003A1721"/>
    <w:rsid w:val="003A1942"/>
    <w:rsid w:val="003A1A84"/>
    <w:rsid w:val="003A1E90"/>
    <w:rsid w:val="003A2397"/>
    <w:rsid w:val="003A2D65"/>
    <w:rsid w:val="003A2F74"/>
    <w:rsid w:val="003A36A1"/>
    <w:rsid w:val="003A45C9"/>
    <w:rsid w:val="003A5B27"/>
    <w:rsid w:val="003A6001"/>
    <w:rsid w:val="003A6A36"/>
    <w:rsid w:val="003A6B6D"/>
    <w:rsid w:val="003A752B"/>
    <w:rsid w:val="003A780B"/>
    <w:rsid w:val="003A7CAA"/>
    <w:rsid w:val="003B017B"/>
    <w:rsid w:val="003B0408"/>
    <w:rsid w:val="003B075C"/>
    <w:rsid w:val="003B07EF"/>
    <w:rsid w:val="003B0FC1"/>
    <w:rsid w:val="003B11EC"/>
    <w:rsid w:val="003B1EE9"/>
    <w:rsid w:val="003B2030"/>
    <w:rsid w:val="003B2682"/>
    <w:rsid w:val="003B401F"/>
    <w:rsid w:val="003B49D1"/>
    <w:rsid w:val="003B5047"/>
    <w:rsid w:val="003B525B"/>
    <w:rsid w:val="003B6A0D"/>
    <w:rsid w:val="003B6D29"/>
    <w:rsid w:val="003B77CE"/>
    <w:rsid w:val="003C20A1"/>
    <w:rsid w:val="003C2974"/>
    <w:rsid w:val="003C327E"/>
    <w:rsid w:val="003C3368"/>
    <w:rsid w:val="003C3624"/>
    <w:rsid w:val="003C4C94"/>
    <w:rsid w:val="003C4DC5"/>
    <w:rsid w:val="003C5F26"/>
    <w:rsid w:val="003C64C4"/>
    <w:rsid w:val="003C7546"/>
    <w:rsid w:val="003D0571"/>
    <w:rsid w:val="003D0A44"/>
    <w:rsid w:val="003D3677"/>
    <w:rsid w:val="003D4354"/>
    <w:rsid w:val="003D6479"/>
    <w:rsid w:val="003D66B0"/>
    <w:rsid w:val="003D7D20"/>
    <w:rsid w:val="003E17CE"/>
    <w:rsid w:val="003E1FEF"/>
    <w:rsid w:val="003E2526"/>
    <w:rsid w:val="003E283D"/>
    <w:rsid w:val="003E2D11"/>
    <w:rsid w:val="003E5594"/>
    <w:rsid w:val="003E5B89"/>
    <w:rsid w:val="003E6857"/>
    <w:rsid w:val="003E6E54"/>
    <w:rsid w:val="003E76DE"/>
    <w:rsid w:val="003F02B0"/>
    <w:rsid w:val="003F04A0"/>
    <w:rsid w:val="003F0909"/>
    <w:rsid w:val="003F1C8B"/>
    <w:rsid w:val="003F216D"/>
    <w:rsid w:val="003F21A9"/>
    <w:rsid w:val="003F34C5"/>
    <w:rsid w:val="003F38CA"/>
    <w:rsid w:val="003F4676"/>
    <w:rsid w:val="003F5752"/>
    <w:rsid w:val="003F66F7"/>
    <w:rsid w:val="003F69D4"/>
    <w:rsid w:val="003F7085"/>
    <w:rsid w:val="003F747F"/>
    <w:rsid w:val="003F77D5"/>
    <w:rsid w:val="00402CA3"/>
    <w:rsid w:val="00402FCA"/>
    <w:rsid w:val="0040334A"/>
    <w:rsid w:val="00403C05"/>
    <w:rsid w:val="004040AC"/>
    <w:rsid w:val="0040479F"/>
    <w:rsid w:val="00404CE7"/>
    <w:rsid w:val="004050DF"/>
    <w:rsid w:val="00405320"/>
    <w:rsid w:val="00405719"/>
    <w:rsid w:val="0040578C"/>
    <w:rsid w:val="00407E63"/>
    <w:rsid w:val="00410022"/>
    <w:rsid w:val="0041260E"/>
    <w:rsid w:val="00413117"/>
    <w:rsid w:val="0041394D"/>
    <w:rsid w:val="00414C30"/>
    <w:rsid w:val="004178AC"/>
    <w:rsid w:val="0042162A"/>
    <w:rsid w:val="0042263C"/>
    <w:rsid w:val="0042417B"/>
    <w:rsid w:val="004247B6"/>
    <w:rsid w:val="0042491B"/>
    <w:rsid w:val="00424C4D"/>
    <w:rsid w:val="00424E18"/>
    <w:rsid w:val="00425473"/>
    <w:rsid w:val="004259E0"/>
    <w:rsid w:val="00425A48"/>
    <w:rsid w:val="00425EF9"/>
    <w:rsid w:val="0042689D"/>
    <w:rsid w:val="00426AA9"/>
    <w:rsid w:val="00426AE9"/>
    <w:rsid w:val="00427554"/>
    <w:rsid w:val="00427BB1"/>
    <w:rsid w:val="004301F6"/>
    <w:rsid w:val="0043122D"/>
    <w:rsid w:val="00431A52"/>
    <w:rsid w:val="00431AC1"/>
    <w:rsid w:val="00431BCB"/>
    <w:rsid w:val="00432B39"/>
    <w:rsid w:val="004332C2"/>
    <w:rsid w:val="00434644"/>
    <w:rsid w:val="00435F76"/>
    <w:rsid w:val="004368C0"/>
    <w:rsid w:val="004375B3"/>
    <w:rsid w:val="00437B75"/>
    <w:rsid w:val="0044382C"/>
    <w:rsid w:val="00444013"/>
    <w:rsid w:val="0044434E"/>
    <w:rsid w:val="004443DD"/>
    <w:rsid w:val="0044496A"/>
    <w:rsid w:val="00444E09"/>
    <w:rsid w:val="00445481"/>
    <w:rsid w:val="00446A77"/>
    <w:rsid w:val="00451DB4"/>
    <w:rsid w:val="004520CA"/>
    <w:rsid w:val="00452714"/>
    <w:rsid w:val="0045331A"/>
    <w:rsid w:val="00453B4F"/>
    <w:rsid w:val="00455F2B"/>
    <w:rsid w:val="00456418"/>
    <w:rsid w:val="00456492"/>
    <w:rsid w:val="00456EA5"/>
    <w:rsid w:val="00457411"/>
    <w:rsid w:val="00460BBD"/>
    <w:rsid w:val="00461608"/>
    <w:rsid w:val="00461615"/>
    <w:rsid w:val="004617AA"/>
    <w:rsid w:val="00461AD2"/>
    <w:rsid w:val="004622CF"/>
    <w:rsid w:val="004623F9"/>
    <w:rsid w:val="004643C2"/>
    <w:rsid w:val="00464C00"/>
    <w:rsid w:val="004657BB"/>
    <w:rsid w:val="004701A0"/>
    <w:rsid w:val="004701C4"/>
    <w:rsid w:val="00471650"/>
    <w:rsid w:val="00471EDB"/>
    <w:rsid w:val="00472268"/>
    <w:rsid w:val="0047406A"/>
    <w:rsid w:val="00474511"/>
    <w:rsid w:val="004746E9"/>
    <w:rsid w:val="0047499D"/>
    <w:rsid w:val="00474AB3"/>
    <w:rsid w:val="0047541A"/>
    <w:rsid w:val="00475AF8"/>
    <w:rsid w:val="00475C58"/>
    <w:rsid w:val="00480E98"/>
    <w:rsid w:val="004825E8"/>
    <w:rsid w:val="004828F7"/>
    <w:rsid w:val="00482C9B"/>
    <w:rsid w:val="00482E8C"/>
    <w:rsid w:val="004834F4"/>
    <w:rsid w:val="004834F6"/>
    <w:rsid w:val="004836D4"/>
    <w:rsid w:val="00483D61"/>
    <w:rsid w:val="00483E2D"/>
    <w:rsid w:val="004841AF"/>
    <w:rsid w:val="004870F7"/>
    <w:rsid w:val="00490193"/>
    <w:rsid w:val="00491C8F"/>
    <w:rsid w:val="0049279E"/>
    <w:rsid w:val="004931EC"/>
    <w:rsid w:val="00496AD8"/>
    <w:rsid w:val="00497108"/>
    <w:rsid w:val="004A0073"/>
    <w:rsid w:val="004A02D2"/>
    <w:rsid w:val="004A1804"/>
    <w:rsid w:val="004A2532"/>
    <w:rsid w:val="004A2677"/>
    <w:rsid w:val="004A2A3E"/>
    <w:rsid w:val="004A2A95"/>
    <w:rsid w:val="004A3D15"/>
    <w:rsid w:val="004A480B"/>
    <w:rsid w:val="004A4BE4"/>
    <w:rsid w:val="004A5307"/>
    <w:rsid w:val="004B09F5"/>
    <w:rsid w:val="004B1170"/>
    <w:rsid w:val="004B332F"/>
    <w:rsid w:val="004B3EB9"/>
    <w:rsid w:val="004B3FD5"/>
    <w:rsid w:val="004B4A2C"/>
    <w:rsid w:val="004B4E14"/>
    <w:rsid w:val="004B64F3"/>
    <w:rsid w:val="004B70E7"/>
    <w:rsid w:val="004B7C2C"/>
    <w:rsid w:val="004C19A8"/>
    <w:rsid w:val="004C1B91"/>
    <w:rsid w:val="004C2C43"/>
    <w:rsid w:val="004C3597"/>
    <w:rsid w:val="004C3AFE"/>
    <w:rsid w:val="004C4398"/>
    <w:rsid w:val="004C4458"/>
    <w:rsid w:val="004C46B7"/>
    <w:rsid w:val="004C5200"/>
    <w:rsid w:val="004C526E"/>
    <w:rsid w:val="004C58F8"/>
    <w:rsid w:val="004C5B1B"/>
    <w:rsid w:val="004C6627"/>
    <w:rsid w:val="004C7345"/>
    <w:rsid w:val="004C7A3F"/>
    <w:rsid w:val="004C7E0D"/>
    <w:rsid w:val="004C7F0B"/>
    <w:rsid w:val="004D08F1"/>
    <w:rsid w:val="004D10E3"/>
    <w:rsid w:val="004D13B4"/>
    <w:rsid w:val="004D18E6"/>
    <w:rsid w:val="004D3112"/>
    <w:rsid w:val="004D4277"/>
    <w:rsid w:val="004D48A7"/>
    <w:rsid w:val="004D55AD"/>
    <w:rsid w:val="004D5AFE"/>
    <w:rsid w:val="004D6737"/>
    <w:rsid w:val="004D6DCA"/>
    <w:rsid w:val="004D7F6F"/>
    <w:rsid w:val="004E117B"/>
    <w:rsid w:val="004E1499"/>
    <w:rsid w:val="004E15A1"/>
    <w:rsid w:val="004E1858"/>
    <w:rsid w:val="004E3255"/>
    <w:rsid w:val="004E387B"/>
    <w:rsid w:val="004E46D4"/>
    <w:rsid w:val="004E502F"/>
    <w:rsid w:val="004E5C1A"/>
    <w:rsid w:val="004E5FA8"/>
    <w:rsid w:val="004E6E42"/>
    <w:rsid w:val="004E709B"/>
    <w:rsid w:val="004F111D"/>
    <w:rsid w:val="004F2F4E"/>
    <w:rsid w:val="004F316C"/>
    <w:rsid w:val="004F55B9"/>
    <w:rsid w:val="004F59F0"/>
    <w:rsid w:val="004F60A5"/>
    <w:rsid w:val="004F6B5F"/>
    <w:rsid w:val="004F6EC2"/>
    <w:rsid w:val="0050053A"/>
    <w:rsid w:val="005012AB"/>
    <w:rsid w:val="00501806"/>
    <w:rsid w:val="00501F02"/>
    <w:rsid w:val="00503421"/>
    <w:rsid w:val="00503FE1"/>
    <w:rsid w:val="0050657D"/>
    <w:rsid w:val="00506BFC"/>
    <w:rsid w:val="0050788B"/>
    <w:rsid w:val="00510C86"/>
    <w:rsid w:val="00511245"/>
    <w:rsid w:val="00511F32"/>
    <w:rsid w:val="005120A9"/>
    <w:rsid w:val="0051387A"/>
    <w:rsid w:val="00514861"/>
    <w:rsid w:val="005153EA"/>
    <w:rsid w:val="005160C1"/>
    <w:rsid w:val="00516873"/>
    <w:rsid w:val="005205E9"/>
    <w:rsid w:val="005208C8"/>
    <w:rsid w:val="00521BDD"/>
    <w:rsid w:val="005236EB"/>
    <w:rsid w:val="0052376F"/>
    <w:rsid w:val="005251ED"/>
    <w:rsid w:val="0052669C"/>
    <w:rsid w:val="00527333"/>
    <w:rsid w:val="00527C06"/>
    <w:rsid w:val="005302F4"/>
    <w:rsid w:val="0053097C"/>
    <w:rsid w:val="00530A54"/>
    <w:rsid w:val="00530A8E"/>
    <w:rsid w:val="00530E10"/>
    <w:rsid w:val="00531342"/>
    <w:rsid w:val="00531ED4"/>
    <w:rsid w:val="00532170"/>
    <w:rsid w:val="0053262D"/>
    <w:rsid w:val="00532B20"/>
    <w:rsid w:val="0053444C"/>
    <w:rsid w:val="00534A8C"/>
    <w:rsid w:val="0053602E"/>
    <w:rsid w:val="0053622B"/>
    <w:rsid w:val="00537176"/>
    <w:rsid w:val="005375F9"/>
    <w:rsid w:val="00540107"/>
    <w:rsid w:val="005418CC"/>
    <w:rsid w:val="00542351"/>
    <w:rsid w:val="005437A7"/>
    <w:rsid w:val="005439C9"/>
    <w:rsid w:val="00543F17"/>
    <w:rsid w:val="00545B0F"/>
    <w:rsid w:val="00545EB5"/>
    <w:rsid w:val="00546D02"/>
    <w:rsid w:val="00547BE8"/>
    <w:rsid w:val="0055091C"/>
    <w:rsid w:val="005515C1"/>
    <w:rsid w:val="005533CD"/>
    <w:rsid w:val="00554C54"/>
    <w:rsid w:val="005550DA"/>
    <w:rsid w:val="00555154"/>
    <w:rsid w:val="005551BC"/>
    <w:rsid w:val="00555B44"/>
    <w:rsid w:val="00556C5C"/>
    <w:rsid w:val="00561542"/>
    <w:rsid w:val="0056186B"/>
    <w:rsid w:val="00561F6C"/>
    <w:rsid w:val="00562A07"/>
    <w:rsid w:val="00562C18"/>
    <w:rsid w:val="0056355C"/>
    <w:rsid w:val="00564732"/>
    <w:rsid w:val="005656B2"/>
    <w:rsid w:val="005709C4"/>
    <w:rsid w:val="00570C50"/>
    <w:rsid w:val="00571CD5"/>
    <w:rsid w:val="00574E5F"/>
    <w:rsid w:val="00575ACA"/>
    <w:rsid w:val="00575BD6"/>
    <w:rsid w:val="00576302"/>
    <w:rsid w:val="00576319"/>
    <w:rsid w:val="00577BD5"/>
    <w:rsid w:val="005805DD"/>
    <w:rsid w:val="00581900"/>
    <w:rsid w:val="00581972"/>
    <w:rsid w:val="00581DF7"/>
    <w:rsid w:val="00582272"/>
    <w:rsid w:val="00583030"/>
    <w:rsid w:val="005832D7"/>
    <w:rsid w:val="0058350B"/>
    <w:rsid w:val="005848FF"/>
    <w:rsid w:val="0058558F"/>
    <w:rsid w:val="0058598B"/>
    <w:rsid w:val="00586F82"/>
    <w:rsid w:val="0058709E"/>
    <w:rsid w:val="00590ADE"/>
    <w:rsid w:val="00590EDE"/>
    <w:rsid w:val="00591F95"/>
    <w:rsid w:val="00592FA9"/>
    <w:rsid w:val="005930E2"/>
    <w:rsid w:val="00593B5F"/>
    <w:rsid w:val="00594432"/>
    <w:rsid w:val="00594D99"/>
    <w:rsid w:val="005958BB"/>
    <w:rsid w:val="005960EB"/>
    <w:rsid w:val="00596FA0"/>
    <w:rsid w:val="00597EA2"/>
    <w:rsid w:val="005A0415"/>
    <w:rsid w:val="005A084C"/>
    <w:rsid w:val="005A20E5"/>
    <w:rsid w:val="005A2F56"/>
    <w:rsid w:val="005A2FB6"/>
    <w:rsid w:val="005A39AD"/>
    <w:rsid w:val="005A3F13"/>
    <w:rsid w:val="005A4346"/>
    <w:rsid w:val="005A44D6"/>
    <w:rsid w:val="005A4FA7"/>
    <w:rsid w:val="005A55BC"/>
    <w:rsid w:val="005B0E65"/>
    <w:rsid w:val="005B1A82"/>
    <w:rsid w:val="005B2042"/>
    <w:rsid w:val="005B2B6B"/>
    <w:rsid w:val="005B2DC2"/>
    <w:rsid w:val="005B4978"/>
    <w:rsid w:val="005B4D90"/>
    <w:rsid w:val="005B50A4"/>
    <w:rsid w:val="005B568D"/>
    <w:rsid w:val="005B6933"/>
    <w:rsid w:val="005B73D7"/>
    <w:rsid w:val="005B758C"/>
    <w:rsid w:val="005B7E15"/>
    <w:rsid w:val="005C0182"/>
    <w:rsid w:val="005C0880"/>
    <w:rsid w:val="005C1344"/>
    <w:rsid w:val="005C1E70"/>
    <w:rsid w:val="005C24F8"/>
    <w:rsid w:val="005C5577"/>
    <w:rsid w:val="005C6357"/>
    <w:rsid w:val="005C7FBA"/>
    <w:rsid w:val="005D011E"/>
    <w:rsid w:val="005D1656"/>
    <w:rsid w:val="005D19C2"/>
    <w:rsid w:val="005D1AEE"/>
    <w:rsid w:val="005D263C"/>
    <w:rsid w:val="005D3DE6"/>
    <w:rsid w:val="005D4435"/>
    <w:rsid w:val="005D45DA"/>
    <w:rsid w:val="005D4B15"/>
    <w:rsid w:val="005D4C96"/>
    <w:rsid w:val="005D5A81"/>
    <w:rsid w:val="005D616C"/>
    <w:rsid w:val="005D6F94"/>
    <w:rsid w:val="005D733D"/>
    <w:rsid w:val="005D7768"/>
    <w:rsid w:val="005E08E4"/>
    <w:rsid w:val="005E1179"/>
    <w:rsid w:val="005E13F5"/>
    <w:rsid w:val="005E17FC"/>
    <w:rsid w:val="005E2FA8"/>
    <w:rsid w:val="005E396C"/>
    <w:rsid w:val="005E3C4E"/>
    <w:rsid w:val="005E42B0"/>
    <w:rsid w:val="005E53D7"/>
    <w:rsid w:val="005E5474"/>
    <w:rsid w:val="005E55D4"/>
    <w:rsid w:val="005E68E4"/>
    <w:rsid w:val="005F031F"/>
    <w:rsid w:val="005F1733"/>
    <w:rsid w:val="005F1802"/>
    <w:rsid w:val="005F1A33"/>
    <w:rsid w:val="005F1B35"/>
    <w:rsid w:val="005F280E"/>
    <w:rsid w:val="005F2A21"/>
    <w:rsid w:val="005F2A70"/>
    <w:rsid w:val="005F3495"/>
    <w:rsid w:val="005F34E0"/>
    <w:rsid w:val="005F38A6"/>
    <w:rsid w:val="005F45B5"/>
    <w:rsid w:val="005F4CD9"/>
    <w:rsid w:val="005F4DA9"/>
    <w:rsid w:val="005F5DD2"/>
    <w:rsid w:val="005F61B7"/>
    <w:rsid w:val="005F6A75"/>
    <w:rsid w:val="005F6B27"/>
    <w:rsid w:val="005F7519"/>
    <w:rsid w:val="005F7543"/>
    <w:rsid w:val="005F7E82"/>
    <w:rsid w:val="00600084"/>
    <w:rsid w:val="00600420"/>
    <w:rsid w:val="00601BB5"/>
    <w:rsid w:val="00602A06"/>
    <w:rsid w:val="006039ED"/>
    <w:rsid w:val="00606651"/>
    <w:rsid w:val="0061035A"/>
    <w:rsid w:val="006108D0"/>
    <w:rsid w:val="006114B1"/>
    <w:rsid w:val="00611BB3"/>
    <w:rsid w:val="00611F71"/>
    <w:rsid w:val="00612FB2"/>
    <w:rsid w:val="00613439"/>
    <w:rsid w:val="006143BB"/>
    <w:rsid w:val="006146FD"/>
    <w:rsid w:val="00620023"/>
    <w:rsid w:val="006204FB"/>
    <w:rsid w:val="00620B07"/>
    <w:rsid w:val="00620EB7"/>
    <w:rsid w:val="00622330"/>
    <w:rsid w:val="00622DDF"/>
    <w:rsid w:val="00623265"/>
    <w:rsid w:val="006255A5"/>
    <w:rsid w:val="00626257"/>
    <w:rsid w:val="00630C5B"/>
    <w:rsid w:val="00630EB4"/>
    <w:rsid w:val="00631839"/>
    <w:rsid w:val="0063427D"/>
    <w:rsid w:val="0063441C"/>
    <w:rsid w:val="006351C9"/>
    <w:rsid w:val="006362F3"/>
    <w:rsid w:val="0063691A"/>
    <w:rsid w:val="00636EF4"/>
    <w:rsid w:val="006400D6"/>
    <w:rsid w:val="00640CBC"/>
    <w:rsid w:val="00641B9D"/>
    <w:rsid w:val="00642A85"/>
    <w:rsid w:val="006435EE"/>
    <w:rsid w:val="0064367B"/>
    <w:rsid w:val="006437AF"/>
    <w:rsid w:val="00643A1F"/>
    <w:rsid w:val="00643C91"/>
    <w:rsid w:val="00643DC4"/>
    <w:rsid w:val="006449E8"/>
    <w:rsid w:val="0064524F"/>
    <w:rsid w:val="006455FC"/>
    <w:rsid w:val="00647202"/>
    <w:rsid w:val="00647B1B"/>
    <w:rsid w:val="00647E82"/>
    <w:rsid w:val="006502AD"/>
    <w:rsid w:val="0065116F"/>
    <w:rsid w:val="00651CE9"/>
    <w:rsid w:val="0065200F"/>
    <w:rsid w:val="00652EB7"/>
    <w:rsid w:val="006540F6"/>
    <w:rsid w:val="0065466A"/>
    <w:rsid w:val="006548B4"/>
    <w:rsid w:val="00655C55"/>
    <w:rsid w:val="00655F9D"/>
    <w:rsid w:val="0065700A"/>
    <w:rsid w:val="006575C3"/>
    <w:rsid w:val="0066006A"/>
    <w:rsid w:val="0066183B"/>
    <w:rsid w:val="00662242"/>
    <w:rsid w:val="006623BE"/>
    <w:rsid w:val="006631EF"/>
    <w:rsid w:val="00663425"/>
    <w:rsid w:val="00663ADF"/>
    <w:rsid w:val="00663DE4"/>
    <w:rsid w:val="006648A6"/>
    <w:rsid w:val="00664F2C"/>
    <w:rsid w:val="006659F8"/>
    <w:rsid w:val="006674D9"/>
    <w:rsid w:val="00667C1B"/>
    <w:rsid w:val="00670D30"/>
    <w:rsid w:val="006715A4"/>
    <w:rsid w:val="0067283C"/>
    <w:rsid w:val="00672E99"/>
    <w:rsid w:val="0067369F"/>
    <w:rsid w:val="0067494C"/>
    <w:rsid w:val="006758E8"/>
    <w:rsid w:val="006759D2"/>
    <w:rsid w:val="00676099"/>
    <w:rsid w:val="00676699"/>
    <w:rsid w:val="00676704"/>
    <w:rsid w:val="00677531"/>
    <w:rsid w:val="00677599"/>
    <w:rsid w:val="0067776E"/>
    <w:rsid w:val="006800A2"/>
    <w:rsid w:val="00682469"/>
    <w:rsid w:val="00683108"/>
    <w:rsid w:val="006843D8"/>
    <w:rsid w:val="00685045"/>
    <w:rsid w:val="00685DD3"/>
    <w:rsid w:val="006877C1"/>
    <w:rsid w:val="00687AE9"/>
    <w:rsid w:val="00690410"/>
    <w:rsid w:val="0069152F"/>
    <w:rsid w:val="00693CD8"/>
    <w:rsid w:val="0069512A"/>
    <w:rsid w:val="00696987"/>
    <w:rsid w:val="00696BE4"/>
    <w:rsid w:val="00697205"/>
    <w:rsid w:val="00697AC0"/>
    <w:rsid w:val="00697B70"/>
    <w:rsid w:val="006A0107"/>
    <w:rsid w:val="006A0B3B"/>
    <w:rsid w:val="006A28D4"/>
    <w:rsid w:val="006A356B"/>
    <w:rsid w:val="006A4029"/>
    <w:rsid w:val="006A44CB"/>
    <w:rsid w:val="006A482D"/>
    <w:rsid w:val="006A62B9"/>
    <w:rsid w:val="006A7503"/>
    <w:rsid w:val="006B34A5"/>
    <w:rsid w:val="006B3F0A"/>
    <w:rsid w:val="006B577E"/>
    <w:rsid w:val="006B5E2C"/>
    <w:rsid w:val="006B65B7"/>
    <w:rsid w:val="006B6CBF"/>
    <w:rsid w:val="006B6E2B"/>
    <w:rsid w:val="006C0311"/>
    <w:rsid w:val="006C0B77"/>
    <w:rsid w:val="006C0C38"/>
    <w:rsid w:val="006C1936"/>
    <w:rsid w:val="006C34B0"/>
    <w:rsid w:val="006C413A"/>
    <w:rsid w:val="006C4254"/>
    <w:rsid w:val="006C42F6"/>
    <w:rsid w:val="006C43BC"/>
    <w:rsid w:val="006C453C"/>
    <w:rsid w:val="006C45D5"/>
    <w:rsid w:val="006C53A3"/>
    <w:rsid w:val="006C541A"/>
    <w:rsid w:val="006C59EA"/>
    <w:rsid w:val="006C5AB1"/>
    <w:rsid w:val="006C5D02"/>
    <w:rsid w:val="006C6E63"/>
    <w:rsid w:val="006C7AF5"/>
    <w:rsid w:val="006C7DAA"/>
    <w:rsid w:val="006D0016"/>
    <w:rsid w:val="006D03A3"/>
    <w:rsid w:val="006D1145"/>
    <w:rsid w:val="006D1EEA"/>
    <w:rsid w:val="006D22B9"/>
    <w:rsid w:val="006D396E"/>
    <w:rsid w:val="006D3CFB"/>
    <w:rsid w:val="006D4381"/>
    <w:rsid w:val="006D509D"/>
    <w:rsid w:val="006D53AA"/>
    <w:rsid w:val="006D724D"/>
    <w:rsid w:val="006D7920"/>
    <w:rsid w:val="006E0F4A"/>
    <w:rsid w:val="006E1384"/>
    <w:rsid w:val="006E1A5B"/>
    <w:rsid w:val="006E25D1"/>
    <w:rsid w:val="006E4ABF"/>
    <w:rsid w:val="006E4EC9"/>
    <w:rsid w:val="006F1384"/>
    <w:rsid w:val="006F1D43"/>
    <w:rsid w:val="006F23B4"/>
    <w:rsid w:val="006F2598"/>
    <w:rsid w:val="006F29D0"/>
    <w:rsid w:val="006F3A7C"/>
    <w:rsid w:val="006F4CBE"/>
    <w:rsid w:val="006F4D4D"/>
    <w:rsid w:val="006F50E2"/>
    <w:rsid w:val="006F6320"/>
    <w:rsid w:val="006F6DF3"/>
    <w:rsid w:val="006F79A2"/>
    <w:rsid w:val="007017BF"/>
    <w:rsid w:val="00701E7D"/>
    <w:rsid w:val="00703036"/>
    <w:rsid w:val="00704712"/>
    <w:rsid w:val="00704798"/>
    <w:rsid w:val="007047FA"/>
    <w:rsid w:val="007059D9"/>
    <w:rsid w:val="007073E0"/>
    <w:rsid w:val="0070782A"/>
    <w:rsid w:val="00707E53"/>
    <w:rsid w:val="007113CE"/>
    <w:rsid w:val="007119FD"/>
    <w:rsid w:val="00711AE8"/>
    <w:rsid w:val="007120FB"/>
    <w:rsid w:val="0071338C"/>
    <w:rsid w:val="00714CC3"/>
    <w:rsid w:val="0071674C"/>
    <w:rsid w:val="00716812"/>
    <w:rsid w:val="00721FEE"/>
    <w:rsid w:val="007235DF"/>
    <w:rsid w:val="00723EC1"/>
    <w:rsid w:val="00723EEE"/>
    <w:rsid w:val="00724EE2"/>
    <w:rsid w:val="007266E9"/>
    <w:rsid w:val="0073168F"/>
    <w:rsid w:val="0073259C"/>
    <w:rsid w:val="007326DD"/>
    <w:rsid w:val="007329C3"/>
    <w:rsid w:val="00732C25"/>
    <w:rsid w:val="00732C3C"/>
    <w:rsid w:val="00733062"/>
    <w:rsid w:val="007332CB"/>
    <w:rsid w:val="007332E9"/>
    <w:rsid w:val="00736347"/>
    <w:rsid w:val="007365AE"/>
    <w:rsid w:val="00736620"/>
    <w:rsid w:val="0074088D"/>
    <w:rsid w:val="00740E05"/>
    <w:rsid w:val="00740E3E"/>
    <w:rsid w:val="0074171E"/>
    <w:rsid w:val="00743A44"/>
    <w:rsid w:val="00744955"/>
    <w:rsid w:val="00744E8E"/>
    <w:rsid w:val="0074621C"/>
    <w:rsid w:val="007474F4"/>
    <w:rsid w:val="00750294"/>
    <w:rsid w:val="00750BAC"/>
    <w:rsid w:val="0075198B"/>
    <w:rsid w:val="00752015"/>
    <w:rsid w:val="0075221A"/>
    <w:rsid w:val="00752B05"/>
    <w:rsid w:val="00753525"/>
    <w:rsid w:val="00753B5A"/>
    <w:rsid w:val="00754689"/>
    <w:rsid w:val="00754BFA"/>
    <w:rsid w:val="00755280"/>
    <w:rsid w:val="0075565B"/>
    <w:rsid w:val="00755F02"/>
    <w:rsid w:val="007561E3"/>
    <w:rsid w:val="00760B6C"/>
    <w:rsid w:val="00760B88"/>
    <w:rsid w:val="00761685"/>
    <w:rsid w:val="007638F2"/>
    <w:rsid w:val="00763BD3"/>
    <w:rsid w:val="00765252"/>
    <w:rsid w:val="007654A2"/>
    <w:rsid w:val="00765B17"/>
    <w:rsid w:val="007663AA"/>
    <w:rsid w:val="007665E4"/>
    <w:rsid w:val="00767DA9"/>
    <w:rsid w:val="00771CE5"/>
    <w:rsid w:val="00772093"/>
    <w:rsid w:val="00773DE5"/>
    <w:rsid w:val="00773FC0"/>
    <w:rsid w:val="00774296"/>
    <w:rsid w:val="00774807"/>
    <w:rsid w:val="00776D35"/>
    <w:rsid w:val="00777D53"/>
    <w:rsid w:val="00780C22"/>
    <w:rsid w:val="00780D7E"/>
    <w:rsid w:val="00781059"/>
    <w:rsid w:val="00781BAC"/>
    <w:rsid w:val="00782E11"/>
    <w:rsid w:val="00784C75"/>
    <w:rsid w:val="007853F8"/>
    <w:rsid w:val="00787B3C"/>
    <w:rsid w:val="00790136"/>
    <w:rsid w:val="00790507"/>
    <w:rsid w:val="00790F16"/>
    <w:rsid w:val="00791846"/>
    <w:rsid w:val="00792282"/>
    <w:rsid w:val="00792638"/>
    <w:rsid w:val="00792C40"/>
    <w:rsid w:val="00792F7A"/>
    <w:rsid w:val="00794315"/>
    <w:rsid w:val="00794353"/>
    <w:rsid w:val="007943C8"/>
    <w:rsid w:val="00796477"/>
    <w:rsid w:val="00796848"/>
    <w:rsid w:val="00796BA4"/>
    <w:rsid w:val="00796EC9"/>
    <w:rsid w:val="00797002"/>
    <w:rsid w:val="007A02A4"/>
    <w:rsid w:val="007A02EF"/>
    <w:rsid w:val="007A0B53"/>
    <w:rsid w:val="007A0BC4"/>
    <w:rsid w:val="007A196F"/>
    <w:rsid w:val="007A1DCF"/>
    <w:rsid w:val="007A31D5"/>
    <w:rsid w:val="007A380D"/>
    <w:rsid w:val="007A4D36"/>
    <w:rsid w:val="007A4EED"/>
    <w:rsid w:val="007A6EA3"/>
    <w:rsid w:val="007A70C1"/>
    <w:rsid w:val="007A7E3E"/>
    <w:rsid w:val="007A7E4E"/>
    <w:rsid w:val="007B01FE"/>
    <w:rsid w:val="007B0319"/>
    <w:rsid w:val="007B0DB8"/>
    <w:rsid w:val="007B1BB9"/>
    <w:rsid w:val="007B28E4"/>
    <w:rsid w:val="007B3E84"/>
    <w:rsid w:val="007B6A89"/>
    <w:rsid w:val="007B73A9"/>
    <w:rsid w:val="007C0794"/>
    <w:rsid w:val="007C0CD8"/>
    <w:rsid w:val="007C19C5"/>
    <w:rsid w:val="007C1A7E"/>
    <w:rsid w:val="007C3F44"/>
    <w:rsid w:val="007C482A"/>
    <w:rsid w:val="007C4C69"/>
    <w:rsid w:val="007C5790"/>
    <w:rsid w:val="007C67ED"/>
    <w:rsid w:val="007C7529"/>
    <w:rsid w:val="007C76BC"/>
    <w:rsid w:val="007C7A16"/>
    <w:rsid w:val="007D0480"/>
    <w:rsid w:val="007D1DB8"/>
    <w:rsid w:val="007D26C7"/>
    <w:rsid w:val="007D27EA"/>
    <w:rsid w:val="007D2C0B"/>
    <w:rsid w:val="007D3170"/>
    <w:rsid w:val="007D48B6"/>
    <w:rsid w:val="007D4DD6"/>
    <w:rsid w:val="007D57D6"/>
    <w:rsid w:val="007D58E4"/>
    <w:rsid w:val="007D59D7"/>
    <w:rsid w:val="007D6176"/>
    <w:rsid w:val="007D6447"/>
    <w:rsid w:val="007D7ABA"/>
    <w:rsid w:val="007D7D55"/>
    <w:rsid w:val="007D7D86"/>
    <w:rsid w:val="007E1043"/>
    <w:rsid w:val="007E1420"/>
    <w:rsid w:val="007E23B7"/>
    <w:rsid w:val="007E2ADC"/>
    <w:rsid w:val="007E2EA9"/>
    <w:rsid w:val="007E4943"/>
    <w:rsid w:val="007E4BBB"/>
    <w:rsid w:val="007E4C57"/>
    <w:rsid w:val="007E52EE"/>
    <w:rsid w:val="007E56FA"/>
    <w:rsid w:val="007E6B73"/>
    <w:rsid w:val="007E6CE4"/>
    <w:rsid w:val="007E7BDD"/>
    <w:rsid w:val="007E7DB7"/>
    <w:rsid w:val="007F122D"/>
    <w:rsid w:val="007F2D92"/>
    <w:rsid w:val="007F3EE1"/>
    <w:rsid w:val="007F4B79"/>
    <w:rsid w:val="007F4CC5"/>
    <w:rsid w:val="007F545D"/>
    <w:rsid w:val="007F6F28"/>
    <w:rsid w:val="007F72D5"/>
    <w:rsid w:val="007F75AE"/>
    <w:rsid w:val="007F7BC6"/>
    <w:rsid w:val="00802DA4"/>
    <w:rsid w:val="008033AA"/>
    <w:rsid w:val="00803448"/>
    <w:rsid w:val="00803D9F"/>
    <w:rsid w:val="008040FE"/>
    <w:rsid w:val="00804EEC"/>
    <w:rsid w:val="0080634B"/>
    <w:rsid w:val="00807511"/>
    <w:rsid w:val="00811BCB"/>
    <w:rsid w:val="00813609"/>
    <w:rsid w:val="0081388A"/>
    <w:rsid w:val="00813A3C"/>
    <w:rsid w:val="00813BA7"/>
    <w:rsid w:val="0081427E"/>
    <w:rsid w:val="008148C8"/>
    <w:rsid w:val="00815006"/>
    <w:rsid w:val="00816258"/>
    <w:rsid w:val="008167D2"/>
    <w:rsid w:val="00817026"/>
    <w:rsid w:val="00817386"/>
    <w:rsid w:val="00817B36"/>
    <w:rsid w:val="00820A56"/>
    <w:rsid w:val="00821292"/>
    <w:rsid w:val="00823FBD"/>
    <w:rsid w:val="00824226"/>
    <w:rsid w:val="008244A3"/>
    <w:rsid w:val="00824D21"/>
    <w:rsid w:val="00825952"/>
    <w:rsid w:val="00827813"/>
    <w:rsid w:val="008278D6"/>
    <w:rsid w:val="008301FB"/>
    <w:rsid w:val="0083134B"/>
    <w:rsid w:val="00832B89"/>
    <w:rsid w:val="00833D90"/>
    <w:rsid w:val="00833DD3"/>
    <w:rsid w:val="00834DA2"/>
    <w:rsid w:val="0083596D"/>
    <w:rsid w:val="0083598A"/>
    <w:rsid w:val="008368EB"/>
    <w:rsid w:val="00836BB8"/>
    <w:rsid w:val="00837299"/>
    <w:rsid w:val="00837770"/>
    <w:rsid w:val="00837788"/>
    <w:rsid w:val="00841DF0"/>
    <w:rsid w:val="0084363F"/>
    <w:rsid w:val="00843B49"/>
    <w:rsid w:val="00843BB3"/>
    <w:rsid w:val="00844515"/>
    <w:rsid w:val="008449B3"/>
    <w:rsid w:val="00844E59"/>
    <w:rsid w:val="00845202"/>
    <w:rsid w:val="00845225"/>
    <w:rsid w:val="00845992"/>
    <w:rsid w:val="00845A29"/>
    <w:rsid w:val="008476F4"/>
    <w:rsid w:val="00847A07"/>
    <w:rsid w:val="00847DDF"/>
    <w:rsid w:val="00847EAA"/>
    <w:rsid w:val="00850E5C"/>
    <w:rsid w:val="00852AE0"/>
    <w:rsid w:val="008534EC"/>
    <w:rsid w:val="00853766"/>
    <w:rsid w:val="008550CA"/>
    <w:rsid w:val="008550FF"/>
    <w:rsid w:val="0085578E"/>
    <w:rsid w:val="00855A24"/>
    <w:rsid w:val="00855B60"/>
    <w:rsid w:val="008565C3"/>
    <w:rsid w:val="00856D2C"/>
    <w:rsid w:val="00856F4B"/>
    <w:rsid w:val="00857D8A"/>
    <w:rsid w:val="00857E61"/>
    <w:rsid w:val="00860454"/>
    <w:rsid w:val="00861525"/>
    <w:rsid w:val="0086202E"/>
    <w:rsid w:val="00862051"/>
    <w:rsid w:val="0086256D"/>
    <w:rsid w:val="00862B79"/>
    <w:rsid w:val="00862BAE"/>
    <w:rsid w:val="00862CCA"/>
    <w:rsid w:val="008633BE"/>
    <w:rsid w:val="0086386B"/>
    <w:rsid w:val="00864422"/>
    <w:rsid w:val="00866193"/>
    <w:rsid w:val="00866BB9"/>
    <w:rsid w:val="00866D1D"/>
    <w:rsid w:val="0086765F"/>
    <w:rsid w:val="0087015D"/>
    <w:rsid w:val="0087019B"/>
    <w:rsid w:val="008705D0"/>
    <w:rsid w:val="00870DCC"/>
    <w:rsid w:val="00871891"/>
    <w:rsid w:val="0087388C"/>
    <w:rsid w:val="00874402"/>
    <w:rsid w:val="008745A1"/>
    <w:rsid w:val="00875603"/>
    <w:rsid w:val="008764D6"/>
    <w:rsid w:val="008776D6"/>
    <w:rsid w:val="0087772F"/>
    <w:rsid w:val="00877F82"/>
    <w:rsid w:val="008807AD"/>
    <w:rsid w:val="00881566"/>
    <w:rsid w:val="00881611"/>
    <w:rsid w:val="0088192D"/>
    <w:rsid w:val="0088206E"/>
    <w:rsid w:val="00882127"/>
    <w:rsid w:val="008831E9"/>
    <w:rsid w:val="0088442A"/>
    <w:rsid w:val="008847EA"/>
    <w:rsid w:val="008865C2"/>
    <w:rsid w:val="00886890"/>
    <w:rsid w:val="008901B6"/>
    <w:rsid w:val="008917A9"/>
    <w:rsid w:val="0089224A"/>
    <w:rsid w:val="008926CB"/>
    <w:rsid w:val="00893210"/>
    <w:rsid w:val="008938A1"/>
    <w:rsid w:val="008940A3"/>
    <w:rsid w:val="00894BAD"/>
    <w:rsid w:val="00894CE0"/>
    <w:rsid w:val="00894D49"/>
    <w:rsid w:val="0089564A"/>
    <w:rsid w:val="00895CED"/>
    <w:rsid w:val="00896D8E"/>
    <w:rsid w:val="00897E20"/>
    <w:rsid w:val="008A07CF"/>
    <w:rsid w:val="008A1246"/>
    <w:rsid w:val="008A1E8F"/>
    <w:rsid w:val="008A20E9"/>
    <w:rsid w:val="008A2568"/>
    <w:rsid w:val="008A2909"/>
    <w:rsid w:val="008A34DC"/>
    <w:rsid w:val="008A3761"/>
    <w:rsid w:val="008A3C4D"/>
    <w:rsid w:val="008A4723"/>
    <w:rsid w:val="008A4C49"/>
    <w:rsid w:val="008A5276"/>
    <w:rsid w:val="008A6C1F"/>
    <w:rsid w:val="008A6EB4"/>
    <w:rsid w:val="008A6F3C"/>
    <w:rsid w:val="008B0512"/>
    <w:rsid w:val="008B09A0"/>
    <w:rsid w:val="008B13EE"/>
    <w:rsid w:val="008B2115"/>
    <w:rsid w:val="008B2327"/>
    <w:rsid w:val="008B504D"/>
    <w:rsid w:val="008B6C1D"/>
    <w:rsid w:val="008B6CBD"/>
    <w:rsid w:val="008C0403"/>
    <w:rsid w:val="008C0A93"/>
    <w:rsid w:val="008C167D"/>
    <w:rsid w:val="008C1BF1"/>
    <w:rsid w:val="008C27C6"/>
    <w:rsid w:val="008C281C"/>
    <w:rsid w:val="008C29EB"/>
    <w:rsid w:val="008C2A1C"/>
    <w:rsid w:val="008C2CA9"/>
    <w:rsid w:val="008C3346"/>
    <w:rsid w:val="008C35AA"/>
    <w:rsid w:val="008C415D"/>
    <w:rsid w:val="008C5144"/>
    <w:rsid w:val="008C6DF3"/>
    <w:rsid w:val="008D018D"/>
    <w:rsid w:val="008D0319"/>
    <w:rsid w:val="008D061E"/>
    <w:rsid w:val="008D16D6"/>
    <w:rsid w:val="008D3E79"/>
    <w:rsid w:val="008D4F5A"/>
    <w:rsid w:val="008D52EA"/>
    <w:rsid w:val="008D57CE"/>
    <w:rsid w:val="008D5D33"/>
    <w:rsid w:val="008D655D"/>
    <w:rsid w:val="008D687D"/>
    <w:rsid w:val="008D76C7"/>
    <w:rsid w:val="008E0027"/>
    <w:rsid w:val="008E19ED"/>
    <w:rsid w:val="008E22FB"/>
    <w:rsid w:val="008E23B8"/>
    <w:rsid w:val="008E3119"/>
    <w:rsid w:val="008E4F3B"/>
    <w:rsid w:val="008E5FDA"/>
    <w:rsid w:val="008E6182"/>
    <w:rsid w:val="008E7209"/>
    <w:rsid w:val="008F3D1E"/>
    <w:rsid w:val="008F450C"/>
    <w:rsid w:val="008F48B6"/>
    <w:rsid w:val="008F6042"/>
    <w:rsid w:val="008F6641"/>
    <w:rsid w:val="008F6674"/>
    <w:rsid w:val="008F7230"/>
    <w:rsid w:val="008F7FF0"/>
    <w:rsid w:val="00900C8E"/>
    <w:rsid w:val="00901313"/>
    <w:rsid w:val="00901352"/>
    <w:rsid w:val="0090243C"/>
    <w:rsid w:val="0090303B"/>
    <w:rsid w:val="009030AB"/>
    <w:rsid w:val="00904F8F"/>
    <w:rsid w:val="00905092"/>
    <w:rsid w:val="00905204"/>
    <w:rsid w:val="009053C6"/>
    <w:rsid w:val="00905608"/>
    <w:rsid w:val="00905AF9"/>
    <w:rsid w:val="009066D7"/>
    <w:rsid w:val="00906C1D"/>
    <w:rsid w:val="00907584"/>
    <w:rsid w:val="009075F7"/>
    <w:rsid w:val="0091106E"/>
    <w:rsid w:val="00911240"/>
    <w:rsid w:val="00911999"/>
    <w:rsid w:val="00912596"/>
    <w:rsid w:val="00913E91"/>
    <w:rsid w:val="00913F42"/>
    <w:rsid w:val="00914909"/>
    <w:rsid w:val="00915A96"/>
    <w:rsid w:val="00915D20"/>
    <w:rsid w:val="009167B7"/>
    <w:rsid w:val="00917495"/>
    <w:rsid w:val="00921162"/>
    <w:rsid w:val="009215AF"/>
    <w:rsid w:val="0092287D"/>
    <w:rsid w:val="00922E75"/>
    <w:rsid w:val="009230B1"/>
    <w:rsid w:val="00923E7F"/>
    <w:rsid w:val="00925E54"/>
    <w:rsid w:val="00926950"/>
    <w:rsid w:val="0092725D"/>
    <w:rsid w:val="00927856"/>
    <w:rsid w:val="00927DE8"/>
    <w:rsid w:val="009300CA"/>
    <w:rsid w:val="00930E3D"/>
    <w:rsid w:val="0093222D"/>
    <w:rsid w:val="00932834"/>
    <w:rsid w:val="009328C4"/>
    <w:rsid w:val="00932C96"/>
    <w:rsid w:val="00935AEE"/>
    <w:rsid w:val="009402D6"/>
    <w:rsid w:val="009406C3"/>
    <w:rsid w:val="00940AA9"/>
    <w:rsid w:val="00940C98"/>
    <w:rsid w:val="00941377"/>
    <w:rsid w:val="009426D7"/>
    <w:rsid w:val="00942AF7"/>
    <w:rsid w:val="009433BA"/>
    <w:rsid w:val="009440F7"/>
    <w:rsid w:val="0094570B"/>
    <w:rsid w:val="00946485"/>
    <w:rsid w:val="00946D1E"/>
    <w:rsid w:val="00950099"/>
    <w:rsid w:val="0095348C"/>
    <w:rsid w:val="00953C83"/>
    <w:rsid w:val="00953D9B"/>
    <w:rsid w:val="009541A6"/>
    <w:rsid w:val="009541CB"/>
    <w:rsid w:val="00954CFB"/>
    <w:rsid w:val="00954E89"/>
    <w:rsid w:val="0095647E"/>
    <w:rsid w:val="00957A7C"/>
    <w:rsid w:val="00957A7F"/>
    <w:rsid w:val="00960285"/>
    <w:rsid w:val="00960B8B"/>
    <w:rsid w:val="00960BCD"/>
    <w:rsid w:val="00960E6B"/>
    <w:rsid w:val="00961595"/>
    <w:rsid w:val="009615EF"/>
    <w:rsid w:val="00962D2F"/>
    <w:rsid w:val="009652F6"/>
    <w:rsid w:val="00965D78"/>
    <w:rsid w:val="00966A51"/>
    <w:rsid w:val="00971657"/>
    <w:rsid w:val="00971873"/>
    <w:rsid w:val="00972928"/>
    <w:rsid w:val="00972EAA"/>
    <w:rsid w:val="009741F5"/>
    <w:rsid w:val="009743A9"/>
    <w:rsid w:val="00974CED"/>
    <w:rsid w:val="00975916"/>
    <w:rsid w:val="009770A2"/>
    <w:rsid w:val="00980C70"/>
    <w:rsid w:val="0098120C"/>
    <w:rsid w:val="00983729"/>
    <w:rsid w:val="00985051"/>
    <w:rsid w:val="009855B0"/>
    <w:rsid w:val="00985B61"/>
    <w:rsid w:val="009870C0"/>
    <w:rsid w:val="00987CCD"/>
    <w:rsid w:val="00991B0B"/>
    <w:rsid w:val="00992119"/>
    <w:rsid w:val="00992D56"/>
    <w:rsid w:val="00993BF3"/>
    <w:rsid w:val="00993D53"/>
    <w:rsid w:val="00995160"/>
    <w:rsid w:val="00996092"/>
    <w:rsid w:val="00996188"/>
    <w:rsid w:val="00996522"/>
    <w:rsid w:val="009971EA"/>
    <w:rsid w:val="00997D41"/>
    <w:rsid w:val="009A1427"/>
    <w:rsid w:val="009A20CA"/>
    <w:rsid w:val="009A26D3"/>
    <w:rsid w:val="009A2CCE"/>
    <w:rsid w:val="009A32A3"/>
    <w:rsid w:val="009A3483"/>
    <w:rsid w:val="009A4B0F"/>
    <w:rsid w:val="009A515B"/>
    <w:rsid w:val="009A5381"/>
    <w:rsid w:val="009A5D14"/>
    <w:rsid w:val="009A71E8"/>
    <w:rsid w:val="009A76EB"/>
    <w:rsid w:val="009B0DD3"/>
    <w:rsid w:val="009B0F41"/>
    <w:rsid w:val="009B1D79"/>
    <w:rsid w:val="009B1E1D"/>
    <w:rsid w:val="009B1EF9"/>
    <w:rsid w:val="009B1F49"/>
    <w:rsid w:val="009B260E"/>
    <w:rsid w:val="009B2925"/>
    <w:rsid w:val="009B3B9C"/>
    <w:rsid w:val="009B43ED"/>
    <w:rsid w:val="009B4995"/>
    <w:rsid w:val="009B69E0"/>
    <w:rsid w:val="009B6A96"/>
    <w:rsid w:val="009B6ED7"/>
    <w:rsid w:val="009B6F2B"/>
    <w:rsid w:val="009B7749"/>
    <w:rsid w:val="009B780E"/>
    <w:rsid w:val="009B79A8"/>
    <w:rsid w:val="009C0C55"/>
    <w:rsid w:val="009C1D25"/>
    <w:rsid w:val="009C2670"/>
    <w:rsid w:val="009C4645"/>
    <w:rsid w:val="009C4DD5"/>
    <w:rsid w:val="009C56C3"/>
    <w:rsid w:val="009D0328"/>
    <w:rsid w:val="009D14FD"/>
    <w:rsid w:val="009D1DD3"/>
    <w:rsid w:val="009D1E40"/>
    <w:rsid w:val="009D29D5"/>
    <w:rsid w:val="009D3F43"/>
    <w:rsid w:val="009D4427"/>
    <w:rsid w:val="009D49F9"/>
    <w:rsid w:val="009D4BC3"/>
    <w:rsid w:val="009D5381"/>
    <w:rsid w:val="009D55C4"/>
    <w:rsid w:val="009D66A5"/>
    <w:rsid w:val="009D7F07"/>
    <w:rsid w:val="009E0A02"/>
    <w:rsid w:val="009E1363"/>
    <w:rsid w:val="009E1D48"/>
    <w:rsid w:val="009E3FFD"/>
    <w:rsid w:val="009E49D2"/>
    <w:rsid w:val="009E505E"/>
    <w:rsid w:val="009E5191"/>
    <w:rsid w:val="009E52CB"/>
    <w:rsid w:val="009E54D8"/>
    <w:rsid w:val="009E6BD3"/>
    <w:rsid w:val="009E7101"/>
    <w:rsid w:val="009E7B77"/>
    <w:rsid w:val="009F072D"/>
    <w:rsid w:val="009F2674"/>
    <w:rsid w:val="009F2EED"/>
    <w:rsid w:val="009F3CCA"/>
    <w:rsid w:val="009F4DC5"/>
    <w:rsid w:val="009F4EDE"/>
    <w:rsid w:val="009F5135"/>
    <w:rsid w:val="009F660E"/>
    <w:rsid w:val="009F69FD"/>
    <w:rsid w:val="009F7B49"/>
    <w:rsid w:val="00A00085"/>
    <w:rsid w:val="00A0065F"/>
    <w:rsid w:val="00A00E32"/>
    <w:rsid w:val="00A010C2"/>
    <w:rsid w:val="00A015D9"/>
    <w:rsid w:val="00A01DBC"/>
    <w:rsid w:val="00A0245E"/>
    <w:rsid w:val="00A02716"/>
    <w:rsid w:val="00A02ABE"/>
    <w:rsid w:val="00A02F97"/>
    <w:rsid w:val="00A035DA"/>
    <w:rsid w:val="00A036D2"/>
    <w:rsid w:val="00A03994"/>
    <w:rsid w:val="00A03E71"/>
    <w:rsid w:val="00A04F0C"/>
    <w:rsid w:val="00A05052"/>
    <w:rsid w:val="00A05748"/>
    <w:rsid w:val="00A06540"/>
    <w:rsid w:val="00A0709F"/>
    <w:rsid w:val="00A07118"/>
    <w:rsid w:val="00A07C76"/>
    <w:rsid w:val="00A1110E"/>
    <w:rsid w:val="00A11740"/>
    <w:rsid w:val="00A121BA"/>
    <w:rsid w:val="00A129DA"/>
    <w:rsid w:val="00A135BD"/>
    <w:rsid w:val="00A143DB"/>
    <w:rsid w:val="00A143FA"/>
    <w:rsid w:val="00A15351"/>
    <w:rsid w:val="00A15ADC"/>
    <w:rsid w:val="00A15CC0"/>
    <w:rsid w:val="00A16529"/>
    <w:rsid w:val="00A172A9"/>
    <w:rsid w:val="00A17AF9"/>
    <w:rsid w:val="00A21956"/>
    <w:rsid w:val="00A21C72"/>
    <w:rsid w:val="00A21DCF"/>
    <w:rsid w:val="00A236E3"/>
    <w:rsid w:val="00A23B8F"/>
    <w:rsid w:val="00A23E9F"/>
    <w:rsid w:val="00A24FDC"/>
    <w:rsid w:val="00A26777"/>
    <w:rsid w:val="00A27875"/>
    <w:rsid w:val="00A3157D"/>
    <w:rsid w:val="00A31973"/>
    <w:rsid w:val="00A33028"/>
    <w:rsid w:val="00A33A6C"/>
    <w:rsid w:val="00A34BB3"/>
    <w:rsid w:val="00A34BE3"/>
    <w:rsid w:val="00A34E01"/>
    <w:rsid w:val="00A365EF"/>
    <w:rsid w:val="00A37763"/>
    <w:rsid w:val="00A37E15"/>
    <w:rsid w:val="00A40B59"/>
    <w:rsid w:val="00A40D53"/>
    <w:rsid w:val="00A41213"/>
    <w:rsid w:val="00A41B8A"/>
    <w:rsid w:val="00A438C5"/>
    <w:rsid w:val="00A442C4"/>
    <w:rsid w:val="00A44EDC"/>
    <w:rsid w:val="00A455C8"/>
    <w:rsid w:val="00A46C7D"/>
    <w:rsid w:val="00A47027"/>
    <w:rsid w:val="00A47870"/>
    <w:rsid w:val="00A50D1C"/>
    <w:rsid w:val="00A51AE6"/>
    <w:rsid w:val="00A52F48"/>
    <w:rsid w:val="00A57264"/>
    <w:rsid w:val="00A57657"/>
    <w:rsid w:val="00A579DC"/>
    <w:rsid w:val="00A57B84"/>
    <w:rsid w:val="00A57C28"/>
    <w:rsid w:val="00A604F4"/>
    <w:rsid w:val="00A638AF"/>
    <w:rsid w:val="00A6420C"/>
    <w:rsid w:val="00A653AE"/>
    <w:rsid w:val="00A67F65"/>
    <w:rsid w:val="00A70242"/>
    <w:rsid w:val="00A70D55"/>
    <w:rsid w:val="00A716A1"/>
    <w:rsid w:val="00A72CEF"/>
    <w:rsid w:val="00A7302B"/>
    <w:rsid w:val="00A7443F"/>
    <w:rsid w:val="00A74997"/>
    <w:rsid w:val="00A74FE1"/>
    <w:rsid w:val="00A75198"/>
    <w:rsid w:val="00A7528B"/>
    <w:rsid w:val="00A7640A"/>
    <w:rsid w:val="00A76893"/>
    <w:rsid w:val="00A77319"/>
    <w:rsid w:val="00A776E1"/>
    <w:rsid w:val="00A77DD7"/>
    <w:rsid w:val="00A77FDA"/>
    <w:rsid w:val="00A82649"/>
    <w:rsid w:val="00A84260"/>
    <w:rsid w:val="00A85EC1"/>
    <w:rsid w:val="00A86FC4"/>
    <w:rsid w:val="00A87371"/>
    <w:rsid w:val="00A87642"/>
    <w:rsid w:val="00A87818"/>
    <w:rsid w:val="00A87AB5"/>
    <w:rsid w:val="00A90434"/>
    <w:rsid w:val="00A91B07"/>
    <w:rsid w:val="00A91DA6"/>
    <w:rsid w:val="00A91FDB"/>
    <w:rsid w:val="00A92B24"/>
    <w:rsid w:val="00A93B71"/>
    <w:rsid w:val="00A947B9"/>
    <w:rsid w:val="00A94867"/>
    <w:rsid w:val="00A964BC"/>
    <w:rsid w:val="00A96E4D"/>
    <w:rsid w:val="00A96F95"/>
    <w:rsid w:val="00AA034A"/>
    <w:rsid w:val="00AA1370"/>
    <w:rsid w:val="00AA1412"/>
    <w:rsid w:val="00AA16DF"/>
    <w:rsid w:val="00AA2C24"/>
    <w:rsid w:val="00AA4855"/>
    <w:rsid w:val="00AA6543"/>
    <w:rsid w:val="00AB090D"/>
    <w:rsid w:val="00AB120C"/>
    <w:rsid w:val="00AB1738"/>
    <w:rsid w:val="00AB1BE2"/>
    <w:rsid w:val="00AB3570"/>
    <w:rsid w:val="00AB3B84"/>
    <w:rsid w:val="00AB579E"/>
    <w:rsid w:val="00AB595D"/>
    <w:rsid w:val="00AB6C57"/>
    <w:rsid w:val="00AB6D86"/>
    <w:rsid w:val="00AB768D"/>
    <w:rsid w:val="00AB77BD"/>
    <w:rsid w:val="00AC00A0"/>
    <w:rsid w:val="00AC0520"/>
    <w:rsid w:val="00AC0D00"/>
    <w:rsid w:val="00AC133E"/>
    <w:rsid w:val="00AC29CE"/>
    <w:rsid w:val="00AC3B2A"/>
    <w:rsid w:val="00AC3F73"/>
    <w:rsid w:val="00AC57AB"/>
    <w:rsid w:val="00AC70F1"/>
    <w:rsid w:val="00AC7147"/>
    <w:rsid w:val="00AD1B2A"/>
    <w:rsid w:val="00AD2E3D"/>
    <w:rsid w:val="00AD4109"/>
    <w:rsid w:val="00AD498B"/>
    <w:rsid w:val="00AD50B7"/>
    <w:rsid w:val="00AD5B73"/>
    <w:rsid w:val="00AD5C7B"/>
    <w:rsid w:val="00AD6DA5"/>
    <w:rsid w:val="00AD7A63"/>
    <w:rsid w:val="00AE0029"/>
    <w:rsid w:val="00AE11BD"/>
    <w:rsid w:val="00AE1245"/>
    <w:rsid w:val="00AE1B6E"/>
    <w:rsid w:val="00AE2E1C"/>
    <w:rsid w:val="00AE2F6C"/>
    <w:rsid w:val="00AE3658"/>
    <w:rsid w:val="00AE37F5"/>
    <w:rsid w:val="00AE3D6B"/>
    <w:rsid w:val="00AE3DDD"/>
    <w:rsid w:val="00AE3E30"/>
    <w:rsid w:val="00AE4078"/>
    <w:rsid w:val="00AE52CF"/>
    <w:rsid w:val="00AE6990"/>
    <w:rsid w:val="00AE6B97"/>
    <w:rsid w:val="00AE6BF8"/>
    <w:rsid w:val="00AF009B"/>
    <w:rsid w:val="00AF0472"/>
    <w:rsid w:val="00AF10FB"/>
    <w:rsid w:val="00AF1BEB"/>
    <w:rsid w:val="00AF1F89"/>
    <w:rsid w:val="00AF2148"/>
    <w:rsid w:val="00AF2E37"/>
    <w:rsid w:val="00AF33DE"/>
    <w:rsid w:val="00AF4904"/>
    <w:rsid w:val="00AF5647"/>
    <w:rsid w:val="00AF5AE2"/>
    <w:rsid w:val="00B00EA0"/>
    <w:rsid w:val="00B021A9"/>
    <w:rsid w:val="00B0246A"/>
    <w:rsid w:val="00B03CC7"/>
    <w:rsid w:val="00B042BA"/>
    <w:rsid w:val="00B04C6F"/>
    <w:rsid w:val="00B05031"/>
    <w:rsid w:val="00B0570C"/>
    <w:rsid w:val="00B062F0"/>
    <w:rsid w:val="00B06449"/>
    <w:rsid w:val="00B073F2"/>
    <w:rsid w:val="00B10F97"/>
    <w:rsid w:val="00B11592"/>
    <w:rsid w:val="00B1235E"/>
    <w:rsid w:val="00B12C4B"/>
    <w:rsid w:val="00B13A48"/>
    <w:rsid w:val="00B1730E"/>
    <w:rsid w:val="00B1749A"/>
    <w:rsid w:val="00B175E9"/>
    <w:rsid w:val="00B203A6"/>
    <w:rsid w:val="00B207FC"/>
    <w:rsid w:val="00B20CBE"/>
    <w:rsid w:val="00B20F9C"/>
    <w:rsid w:val="00B211AE"/>
    <w:rsid w:val="00B26045"/>
    <w:rsid w:val="00B30360"/>
    <w:rsid w:val="00B31A5B"/>
    <w:rsid w:val="00B330BA"/>
    <w:rsid w:val="00B333ED"/>
    <w:rsid w:val="00B33ABA"/>
    <w:rsid w:val="00B33B1F"/>
    <w:rsid w:val="00B34A22"/>
    <w:rsid w:val="00B34A32"/>
    <w:rsid w:val="00B368B9"/>
    <w:rsid w:val="00B36B63"/>
    <w:rsid w:val="00B371FC"/>
    <w:rsid w:val="00B37A7F"/>
    <w:rsid w:val="00B40F46"/>
    <w:rsid w:val="00B41A20"/>
    <w:rsid w:val="00B41F3E"/>
    <w:rsid w:val="00B4200B"/>
    <w:rsid w:val="00B42219"/>
    <w:rsid w:val="00B443C7"/>
    <w:rsid w:val="00B44450"/>
    <w:rsid w:val="00B454D6"/>
    <w:rsid w:val="00B45508"/>
    <w:rsid w:val="00B46681"/>
    <w:rsid w:val="00B46CD9"/>
    <w:rsid w:val="00B473BC"/>
    <w:rsid w:val="00B473D6"/>
    <w:rsid w:val="00B50006"/>
    <w:rsid w:val="00B5041C"/>
    <w:rsid w:val="00B511E0"/>
    <w:rsid w:val="00B51799"/>
    <w:rsid w:val="00B52CF9"/>
    <w:rsid w:val="00B52F98"/>
    <w:rsid w:val="00B5404F"/>
    <w:rsid w:val="00B54CAF"/>
    <w:rsid w:val="00B54D71"/>
    <w:rsid w:val="00B5508A"/>
    <w:rsid w:val="00B55D54"/>
    <w:rsid w:val="00B5600F"/>
    <w:rsid w:val="00B56647"/>
    <w:rsid w:val="00B5757D"/>
    <w:rsid w:val="00B608FB"/>
    <w:rsid w:val="00B60987"/>
    <w:rsid w:val="00B61395"/>
    <w:rsid w:val="00B61BC8"/>
    <w:rsid w:val="00B62B5F"/>
    <w:rsid w:val="00B6348B"/>
    <w:rsid w:val="00B6386D"/>
    <w:rsid w:val="00B63C77"/>
    <w:rsid w:val="00B652BE"/>
    <w:rsid w:val="00B65CD5"/>
    <w:rsid w:val="00B6614F"/>
    <w:rsid w:val="00B67024"/>
    <w:rsid w:val="00B678A5"/>
    <w:rsid w:val="00B679D3"/>
    <w:rsid w:val="00B67ED2"/>
    <w:rsid w:val="00B70AFB"/>
    <w:rsid w:val="00B71500"/>
    <w:rsid w:val="00B71BE1"/>
    <w:rsid w:val="00B72D98"/>
    <w:rsid w:val="00B7437C"/>
    <w:rsid w:val="00B75C30"/>
    <w:rsid w:val="00B77549"/>
    <w:rsid w:val="00B77BB3"/>
    <w:rsid w:val="00B808E9"/>
    <w:rsid w:val="00B810FD"/>
    <w:rsid w:val="00B82AA6"/>
    <w:rsid w:val="00B82F6B"/>
    <w:rsid w:val="00B82FED"/>
    <w:rsid w:val="00B8338B"/>
    <w:rsid w:val="00B83B74"/>
    <w:rsid w:val="00B84B80"/>
    <w:rsid w:val="00B85534"/>
    <w:rsid w:val="00B87304"/>
    <w:rsid w:val="00B9120D"/>
    <w:rsid w:val="00B9141C"/>
    <w:rsid w:val="00B91C2D"/>
    <w:rsid w:val="00B9316C"/>
    <w:rsid w:val="00B93241"/>
    <w:rsid w:val="00B93AE8"/>
    <w:rsid w:val="00B93D91"/>
    <w:rsid w:val="00B9537F"/>
    <w:rsid w:val="00B95F98"/>
    <w:rsid w:val="00B971CF"/>
    <w:rsid w:val="00BA00E9"/>
    <w:rsid w:val="00BA0375"/>
    <w:rsid w:val="00BA1DFA"/>
    <w:rsid w:val="00BA219F"/>
    <w:rsid w:val="00BA23B1"/>
    <w:rsid w:val="00BA2657"/>
    <w:rsid w:val="00BA26EB"/>
    <w:rsid w:val="00BA311A"/>
    <w:rsid w:val="00BA4135"/>
    <w:rsid w:val="00BA44FC"/>
    <w:rsid w:val="00BA4AA3"/>
    <w:rsid w:val="00BA5511"/>
    <w:rsid w:val="00BA7183"/>
    <w:rsid w:val="00BA7476"/>
    <w:rsid w:val="00BA792D"/>
    <w:rsid w:val="00BA7C57"/>
    <w:rsid w:val="00BA7E5A"/>
    <w:rsid w:val="00BA7FD9"/>
    <w:rsid w:val="00BB0675"/>
    <w:rsid w:val="00BB0C01"/>
    <w:rsid w:val="00BB0FDC"/>
    <w:rsid w:val="00BB119A"/>
    <w:rsid w:val="00BB1515"/>
    <w:rsid w:val="00BB346D"/>
    <w:rsid w:val="00BB37B2"/>
    <w:rsid w:val="00BB468D"/>
    <w:rsid w:val="00BB48F1"/>
    <w:rsid w:val="00BB5790"/>
    <w:rsid w:val="00BB57C4"/>
    <w:rsid w:val="00BB6433"/>
    <w:rsid w:val="00BC0109"/>
    <w:rsid w:val="00BC0172"/>
    <w:rsid w:val="00BC0BA9"/>
    <w:rsid w:val="00BC0C70"/>
    <w:rsid w:val="00BC2DB2"/>
    <w:rsid w:val="00BC2F71"/>
    <w:rsid w:val="00BC32E0"/>
    <w:rsid w:val="00BC4137"/>
    <w:rsid w:val="00BC439A"/>
    <w:rsid w:val="00BC44EF"/>
    <w:rsid w:val="00BC4CCD"/>
    <w:rsid w:val="00BC5673"/>
    <w:rsid w:val="00BC59A8"/>
    <w:rsid w:val="00BC6E05"/>
    <w:rsid w:val="00BC790B"/>
    <w:rsid w:val="00BC7DB2"/>
    <w:rsid w:val="00BD064E"/>
    <w:rsid w:val="00BD0C2E"/>
    <w:rsid w:val="00BD11C3"/>
    <w:rsid w:val="00BD17FD"/>
    <w:rsid w:val="00BD193E"/>
    <w:rsid w:val="00BD1E90"/>
    <w:rsid w:val="00BD2E67"/>
    <w:rsid w:val="00BD3D12"/>
    <w:rsid w:val="00BD3E8A"/>
    <w:rsid w:val="00BD4601"/>
    <w:rsid w:val="00BD6A7D"/>
    <w:rsid w:val="00BD7599"/>
    <w:rsid w:val="00BE079F"/>
    <w:rsid w:val="00BE0937"/>
    <w:rsid w:val="00BE2ABD"/>
    <w:rsid w:val="00BE5017"/>
    <w:rsid w:val="00BE51FB"/>
    <w:rsid w:val="00BE57C7"/>
    <w:rsid w:val="00BE6622"/>
    <w:rsid w:val="00BE6AB1"/>
    <w:rsid w:val="00BE6B2C"/>
    <w:rsid w:val="00BF00D4"/>
    <w:rsid w:val="00BF0C5B"/>
    <w:rsid w:val="00BF0F0F"/>
    <w:rsid w:val="00BF14C1"/>
    <w:rsid w:val="00BF1ED4"/>
    <w:rsid w:val="00BF1F42"/>
    <w:rsid w:val="00BF26C8"/>
    <w:rsid w:val="00BF316A"/>
    <w:rsid w:val="00BF3300"/>
    <w:rsid w:val="00BF40ED"/>
    <w:rsid w:val="00BF49D4"/>
    <w:rsid w:val="00BF49EA"/>
    <w:rsid w:val="00C0097B"/>
    <w:rsid w:val="00C011E8"/>
    <w:rsid w:val="00C02691"/>
    <w:rsid w:val="00C02928"/>
    <w:rsid w:val="00C03495"/>
    <w:rsid w:val="00C04C79"/>
    <w:rsid w:val="00C05644"/>
    <w:rsid w:val="00C06460"/>
    <w:rsid w:val="00C066A2"/>
    <w:rsid w:val="00C07D8E"/>
    <w:rsid w:val="00C10087"/>
    <w:rsid w:val="00C10510"/>
    <w:rsid w:val="00C11F5D"/>
    <w:rsid w:val="00C12165"/>
    <w:rsid w:val="00C12EBF"/>
    <w:rsid w:val="00C13FEC"/>
    <w:rsid w:val="00C148B0"/>
    <w:rsid w:val="00C1509C"/>
    <w:rsid w:val="00C160BE"/>
    <w:rsid w:val="00C16D51"/>
    <w:rsid w:val="00C179C2"/>
    <w:rsid w:val="00C20BFA"/>
    <w:rsid w:val="00C20CCC"/>
    <w:rsid w:val="00C22623"/>
    <w:rsid w:val="00C22676"/>
    <w:rsid w:val="00C22BA1"/>
    <w:rsid w:val="00C23B61"/>
    <w:rsid w:val="00C2433E"/>
    <w:rsid w:val="00C2578D"/>
    <w:rsid w:val="00C2611C"/>
    <w:rsid w:val="00C2620F"/>
    <w:rsid w:val="00C27E09"/>
    <w:rsid w:val="00C303EB"/>
    <w:rsid w:val="00C30EFF"/>
    <w:rsid w:val="00C31B00"/>
    <w:rsid w:val="00C31FBE"/>
    <w:rsid w:val="00C32655"/>
    <w:rsid w:val="00C33705"/>
    <w:rsid w:val="00C3507B"/>
    <w:rsid w:val="00C35148"/>
    <w:rsid w:val="00C37256"/>
    <w:rsid w:val="00C40914"/>
    <w:rsid w:val="00C424C1"/>
    <w:rsid w:val="00C43322"/>
    <w:rsid w:val="00C44B2A"/>
    <w:rsid w:val="00C456DA"/>
    <w:rsid w:val="00C45C6F"/>
    <w:rsid w:val="00C47355"/>
    <w:rsid w:val="00C516CB"/>
    <w:rsid w:val="00C51E0C"/>
    <w:rsid w:val="00C52444"/>
    <w:rsid w:val="00C52BD1"/>
    <w:rsid w:val="00C52BF0"/>
    <w:rsid w:val="00C541AD"/>
    <w:rsid w:val="00C5492C"/>
    <w:rsid w:val="00C54946"/>
    <w:rsid w:val="00C54BE9"/>
    <w:rsid w:val="00C54C15"/>
    <w:rsid w:val="00C54E19"/>
    <w:rsid w:val="00C55092"/>
    <w:rsid w:val="00C55C4C"/>
    <w:rsid w:val="00C56BA6"/>
    <w:rsid w:val="00C57EE4"/>
    <w:rsid w:val="00C60FFC"/>
    <w:rsid w:val="00C62AD7"/>
    <w:rsid w:val="00C635B8"/>
    <w:rsid w:val="00C648A0"/>
    <w:rsid w:val="00C65266"/>
    <w:rsid w:val="00C65601"/>
    <w:rsid w:val="00C659C0"/>
    <w:rsid w:val="00C65A0E"/>
    <w:rsid w:val="00C661CD"/>
    <w:rsid w:val="00C66EF4"/>
    <w:rsid w:val="00C702F2"/>
    <w:rsid w:val="00C7057A"/>
    <w:rsid w:val="00C7168B"/>
    <w:rsid w:val="00C72473"/>
    <w:rsid w:val="00C730AE"/>
    <w:rsid w:val="00C73FEF"/>
    <w:rsid w:val="00C74328"/>
    <w:rsid w:val="00C75574"/>
    <w:rsid w:val="00C773BF"/>
    <w:rsid w:val="00C80FE9"/>
    <w:rsid w:val="00C815DB"/>
    <w:rsid w:val="00C8166A"/>
    <w:rsid w:val="00C816AF"/>
    <w:rsid w:val="00C8220D"/>
    <w:rsid w:val="00C8304C"/>
    <w:rsid w:val="00C838AC"/>
    <w:rsid w:val="00C84AB7"/>
    <w:rsid w:val="00C85EB8"/>
    <w:rsid w:val="00C87189"/>
    <w:rsid w:val="00C90480"/>
    <w:rsid w:val="00C90503"/>
    <w:rsid w:val="00C909D1"/>
    <w:rsid w:val="00C91D3F"/>
    <w:rsid w:val="00C92716"/>
    <w:rsid w:val="00C92F65"/>
    <w:rsid w:val="00C94402"/>
    <w:rsid w:val="00C9455E"/>
    <w:rsid w:val="00C94717"/>
    <w:rsid w:val="00C94D54"/>
    <w:rsid w:val="00C950CC"/>
    <w:rsid w:val="00C9775E"/>
    <w:rsid w:val="00CA0321"/>
    <w:rsid w:val="00CA08C6"/>
    <w:rsid w:val="00CA0A25"/>
    <w:rsid w:val="00CA105D"/>
    <w:rsid w:val="00CA1413"/>
    <w:rsid w:val="00CA2DB5"/>
    <w:rsid w:val="00CA378A"/>
    <w:rsid w:val="00CA4831"/>
    <w:rsid w:val="00CA4DD6"/>
    <w:rsid w:val="00CA4F4D"/>
    <w:rsid w:val="00CA5F49"/>
    <w:rsid w:val="00CA6045"/>
    <w:rsid w:val="00CA6640"/>
    <w:rsid w:val="00CA73FC"/>
    <w:rsid w:val="00CA77C6"/>
    <w:rsid w:val="00CA792A"/>
    <w:rsid w:val="00CB051A"/>
    <w:rsid w:val="00CB0824"/>
    <w:rsid w:val="00CB351E"/>
    <w:rsid w:val="00CB4269"/>
    <w:rsid w:val="00CB42F6"/>
    <w:rsid w:val="00CB543C"/>
    <w:rsid w:val="00CB6F96"/>
    <w:rsid w:val="00CB71D1"/>
    <w:rsid w:val="00CB7271"/>
    <w:rsid w:val="00CC167A"/>
    <w:rsid w:val="00CC1BBD"/>
    <w:rsid w:val="00CC2061"/>
    <w:rsid w:val="00CC2129"/>
    <w:rsid w:val="00CC56BF"/>
    <w:rsid w:val="00CC6F8C"/>
    <w:rsid w:val="00CC74CA"/>
    <w:rsid w:val="00CD0F93"/>
    <w:rsid w:val="00CD2660"/>
    <w:rsid w:val="00CD28BE"/>
    <w:rsid w:val="00CD2D2B"/>
    <w:rsid w:val="00CD3017"/>
    <w:rsid w:val="00CD3164"/>
    <w:rsid w:val="00CD387C"/>
    <w:rsid w:val="00CD445F"/>
    <w:rsid w:val="00CD4EF9"/>
    <w:rsid w:val="00CD56B6"/>
    <w:rsid w:val="00CD5940"/>
    <w:rsid w:val="00CD5CBA"/>
    <w:rsid w:val="00CD5DFC"/>
    <w:rsid w:val="00CD61C0"/>
    <w:rsid w:val="00CD636C"/>
    <w:rsid w:val="00CD77AB"/>
    <w:rsid w:val="00CE2B16"/>
    <w:rsid w:val="00CE2F21"/>
    <w:rsid w:val="00CE354B"/>
    <w:rsid w:val="00CE3BD9"/>
    <w:rsid w:val="00CE3F12"/>
    <w:rsid w:val="00CE461D"/>
    <w:rsid w:val="00CE48E3"/>
    <w:rsid w:val="00CE4BC1"/>
    <w:rsid w:val="00CE586F"/>
    <w:rsid w:val="00CE6DC5"/>
    <w:rsid w:val="00CF001C"/>
    <w:rsid w:val="00CF08FD"/>
    <w:rsid w:val="00CF0F8D"/>
    <w:rsid w:val="00CF187B"/>
    <w:rsid w:val="00CF203E"/>
    <w:rsid w:val="00CF2B80"/>
    <w:rsid w:val="00CF461D"/>
    <w:rsid w:val="00CF7058"/>
    <w:rsid w:val="00CF79A4"/>
    <w:rsid w:val="00D00F51"/>
    <w:rsid w:val="00D02E71"/>
    <w:rsid w:val="00D03640"/>
    <w:rsid w:val="00D03BC4"/>
    <w:rsid w:val="00D04239"/>
    <w:rsid w:val="00D04AE5"/>
    <w:rsid w:val="00D05912"/>
    <w:rsid w:val="00D05C2F"/>
    <w:rsid w:val="00D062E5"/>
    <w:rsid w:val="00D10AD1"/>
    <w:rsid w:val="00D10AEC"/>
    <w:rsid w:val="00D11283"/>
    <w:rsid w:val="00D11F16"/>
    <w:rsid w:val="00D12DC3"/>
    <w:rsid w:val="00D13609"/>
    <w:rsid w:val="00D1430E"/>
    <w:rsid w:val="00D1453E"/>
    <w:rsid w:val="00D14BC8"/>
    <w:rsid w:val="00D16C01"/>
    <w:rsid w:val="00D173D4"/>
    <w:rsid w:val="00D17E3B"/>
    <w:rsid w:val="00D207B8"/>
    <w:rsid w:val="00D207F9"/>
    <w:rsid w:val="00D20914"/>
    <w:rsid w:val="00D234C2"/>
    <w:rsid w:val="00D25C93"/>
    <w:rsid w:val="00D25F66"/>
    <w:rsid w:val="00D26D62"/>
    <w:rsid w:val="00D30FDA"/>
    <w:rsid w:val="00D3151D"/>
    <w:rsid w:val="00D31FBF"/>
    <w:rsid w:val="00D332E0"/>
    <w:rsid w:val="00D336A6"/>
    <w:rsid w:val="00D343B7"/>
    <w:rsid w:val="00D3534B"/>
    <w:rsid w:val="00D428B9"/>
    <w:rsid w:val="00D43983"/>
    <w:rsid w:val="00D43C71"/>
    <w:rsid w:val="00D43EF3"/>
    <w:rsid w:val="00D44202"/>
    <w:rsid w:val="00D457DF"/>
    <w:rsid w:val="00D45A08"/>
    <w:rsid w:val="00D46002"/>
    <w:rsid w:val="00D46638"/>
    <w:rsid w:val="00D4672F"/>
    <w:rsid w:val="00D47BF8"/>
    <w:rsid w:val="00D47CE8"/>
    <w:rsid w:val="00D50C17"/>
    <w:rsid w:val="00D51C45"/>
    <w:rsid w:val="00D51EF1"/>
    <w:rsid w:val="00D53F9D"/>
    <w:rsid w:val="00D54E44"/>
    <w:rsid w:val="00D55E71"/>
    <w:rsid w:val="00D56F0C"/>
    <w:rsid w:val="00D6028D"/>
    <w:rsid w:val="00D6038B"/>
    <w:rsid w:val="00D60A62"/>
    <w:rsid w:val="00D612E8"/>
    <w:rsid w:val="00D618DD"/>
    <w:rsid w:val="00D61CDA"/>
    <w:rsid w:val="00D6210D"/>
    <w:rsid w:val="00D635E1"/>
    <w:rsid w:val="00D637C4"/>
    <w:rsid w:val="00D638C2"/>
    <w:rsid w:val="00D63FEA"/>
    <w:rsid w:val="00D647FD"/>
    <w:rsid w:val="00D65CCC"/>
    <w:rsid w:val="00D66229"/>
    <w:rsid w:val="00D663AB"/>
    <w:rsid w:val="00D66687"/>
    <w:rsid w:val="00D66909"/>
    <w:rsid w:val="00D66D5E"/>
    <w:rsid w:val="00D6740C"/>
    <w:rsid w:val="00D70064"/>
    <w:rsid w:val="00D71939"/>
    <w:rsid w:val="00D727A4"/>
    <w:rsid w:val="00D72FB1"/>
    <w:rsid w:val="00D73618"/>
    <w:rsid w:val="00D73F3C"/>
    <w:rsid w:val="00D742B6"/>
    <w:rsid w:val="00D75DBA"/>
    <w:rsid w:val="00D76A33"/>
    <w:rsid w:val="00D776DE"/>
    <w:rsid w:val="00D77B87"/>
    <w:rsid w:val="00D77BE9"/>
    <w:rsid w:val="00D81157"/>
    <w:rsid w:val="00D81A15"/>
    <w:rsid w:val="00D82ABC"/>
    <w:rsid w:val="00D830E0"/>
    <w:rsid w:val="00D8349A"/>
    <w:rsid w:val="00D83B7B"/>
    <w:rsid w:val="00D83D8C"/>
    <w:rsid w:val="00D83F8C"/>
    <w:rsid w:val="00D84225"/>
    <w:rsid w:val="00D85DF5"/>
    <w:rsid w:val="00D863DF"/>
    <w:rsid w:val="00D87966"/>
    <w:rsid w:val="00D87BEC"/>
    <w:rsid w:val="00D90861"/>
    <w:rsid w:val="00D919DC"/>
    <w:rsid w:val="00D92B34"/>
    <w:rsid w:val="00D9333E"/>
    <w:rsid w:val="00D944D2"/>
    <w:rsid w:val="00D94BC5"/>
    <w:rsid w:val="00D95239"/>
    <w:rsid w:val="00D9587A"/>
    <w:rsid w:val="00D95B0B"/>
    <w:rsid w:val="00D97239"/>
    <w:rsid w:val="00D97757"/>
    <w:rsid w:val="00D97B5C"/>
    <w:rsid w:val="00DA02A3"/>
    <w:rsid w:val="00DA1010"/>
    <w:rsid w:val="00DA2AD6"/>
    <w:rsid w:val="00DA2D47"/>
    <w:rsid w:val="00DA3372"/>
    <w:rsid w:val="00DA44B1"/>
    <w:rsid w:val="00DA5FD9"/>
    <w:rsid w:val="00DA7459"/>
    <w:rsid w:val="00DA7C89"/>
    <w:rsid w:val="00DB07B9"/>
    <w:rsid w:val="00DB0E56"/>
    <w:rsid w:val="00DB20F7"/>
    <w:rsid w:val="00DB4976"/>
    <w:rsid w:val="00DB5477"/>
    <w:rsid w:val="00DB5654"/>
    <w:rsid w:val="00DB5EEE"/>
    <w:rsid w:val="00DB68C0"/>
    <w:rsid w:val="00DB6F53"/>
    <w:rsid w:val="00DB7C5D"/>
    <w:rsid w:val="00DC0EEF"/>
    <w:rsid w:val="00DC1906"/>
    <w:rsid w:val="00DC1DCE"/>
    <w:rsid w:val="00DC1E65"/>
    <w:rsid w:val="00DC2848"/>
    <w:rsid w:val="00DC47AB"/>
    <w:rsid w:val="00DC488E"/>
    <w:rsid w:val="00DC5052"/>
    <w:rsid w:val="00DD041C"/>
    <w:rsid w:val="00DD09D2"/>
    <w:rsid w:val="00DD21B3"/>
    <w:rsid w:val="00DD221B"/>
    <w:rsid w:val="00DD2AAE"/>
    <w:rsid w:val="00DD2AFB"/>
    <w:rsid w:val="00DD3D7A"/>
    <w:rsid w:val="00DD5046"/>
    <w:rsid w:val="00DD5476"/>
    <w:rsid w:val="00DD56BE"/>
    <w:rsid w:val="00DD5FD5"/>
    <w:rsid w:val="00DD6EE6"/>
    <w:rsid w:val="00DD6F6B"/>
    <w:rsid w:val="00DD7B31"/>
    <w:rsid w:val="00DE0026"/>
    <w:rsid w:val="00DE0DDD"/>
    <w:rsid w:val="00DE1B76"/>
    <w:rsid w:val="00DE1F6D"/>
    <w:rsid w:val="00DE24DB"/>
    <w:rsid w:val="00DE2DB6"/>
    <w:rsid w:val="00DE3535"/>
    <w:rsid w:val="00DE5583"/>
    <w:rsid w:val="00DE5BF7"/>
    <w:rsid w:val="00DE5D63"/>
    <w:rsid w:val="00DE6ACA"/>
    <w:rsid w:val="00DE779F"/>
    <w:rsid w:val="00DF28ED"/>
    <w:rsid w:val="00DF2B8A"/>
    <w:rsid w:val="00DF2D4F"/>
    <w:rsid w:val="00DF33AE"/>
    <w:rsid w:val="00DF3AD8"/>
    <w:rsid w:val="00DF51F9"/>
    <w:rsid w:val="00DF619C"/>
    <w:rsid w:val="00DF6F26"/>
    <w:rsid w:val="00DF7414"/>
    <w:rsid w:val="00DF742F"/>
    <w:rsid w:val="00DF757E"/>
    <w:rsid w:val="00DF7E1F"/>
    <w:rsid w:val="00E00518"/>
    <w:rsid w:val="00E0433A"/>
    <w:rsid w:val="00E04FA5"/>
    <w:rsid w:val="00E050F6"/>
    <w:rsid w:val="00E0617C"/>
    <w:rsid w:val="00E10088"/>
    <w:rsid w:val="00E10989"/>
    <w:rsid w:val="00E1180B"/>
    <w:rsid w:val="00E119A1"/>
    <w:rsid w:val="00E12B82"/>
    <w:rsid w:val="00E130D4"/>
    <w:rsid w:val="00E135BA"/>
    <w:rsid w:val="00E14E4E"/>
    <w:rsid w:val="00E15978"/>
    <w:rsid w:val="00E165C8"/>
    <w:rsid w:val="00E20278"/>
    <w:rsid w:val="00E20C32"/>
    <w:rsid w:val="00E21FFA"/>
    <w:rsid w:val="00E22065"/>
    <w:rsid w:val="00E22990"/>
    <w:rsid w:val="00E22DB1"/>
    <w:rsid w:val="00E26ABE"/>
    <w:rsid w:val="00E30018"/>
    <w:rsid w:val="00E300DA"/>
    <w:rsid w:val="00E302B5"/>
    <w:rsid w:val="00E30457"/>
    <w:rsid w:val="00E30E1B"/>
    <w:rsid w:val="00E3233A"/>
    <w:rsid w:val="00E33189"/>
    <w:rsid w:val="00E34445"/>
    <w:rsid w:val="00E34643"/>
    <w:rsid w:val="00E34C20"/>
    <w:rsid w:val="00E35750"/>
    <w:rsid w:val="00E36316"/>
    <w:rsid w:val="00E36591"/>
    <w:rsid w:val="00E36C46"/>
    <w:rsid w:val="00E372EB"/>
    <w:rsid w:val="00E37759"/>
    <w:rsid w:val="00E40171"/>
    <w:rsid w:val="00E4073C"/>
    <w:rsid w:val="00E40ACB"/>
    <w:rsid w:val="00E419EA"/>
    <w:rsid w:val="00E42C7E"/>
    <w:rsid w:val="00E435C9"/>
    <w:rsid w:val="00E43E66"/>
    <w:rsid w:val="00E43F69"/>
    <w:rsid w:val="00E44F79"/>
    <w:rsid w:val="00E454EC"/>
    <w:rsid w:val="00E45832"/>
    <w:rsid w:val="00E4625B"/>
    <w:rsid w:val="00E468F2"/>
    <w:rsid w:val="00E46F7F"/>
    <w:rsid w:val="00E47BE2"/>
    <w:rsid w:val="00E47E4F"/>
    <w:rsid w:val="00E47ECD"/>
    <w:rsid w:val="00E47EE0"/>
    <w:rsid w:val="00E503FC"/>
    <w:rsid w:val="00E50AAC"/>
    <w:rsid w:val="00E510FB"/>
    <w:rsid w:val="00E515FD"/>
    <w:rsid w:val="00E51724"/>
    <w:rsid w:val="00E52C6C"/>
    <w:rsid w:val="00E554F9"/>
    <w:rsid w:val="00E55598"/>
    <w:rsid w:val="00E565AA"/>
    <w:rsid w:val="00E56A90"/>
    <w:rsid w:val="00E5710D"/>
    <w:rsid w:val="00E618A5"/>
    <w:rsid w:val="00E61E1C"/>
    <w:rsid w:val="00E6242E"/>
    <w:rsid w:val="00E62F38"/>
    <w:rsid w:val="00E66022"/>
    <w:rsid w:val="00E667ED"/>
    <w:rsid w:val="00E6681C"/>
    <w:rsid w:val="00E6682A"/>
    <w:rsid w:val="00E66C39"/>
    <w:rsid w:val="00E6762F"/>
    <w:rsid w:val="00E703F5"/>
    <w:rsid w:val="00E705E9"/>
    <w:rsid w:val="00E71956"/>
    <w:rsid w:val="00E71A5A"/>
    <w:rsid w:val="00E727A6"/>
    <w:rsid w:val="00E72FB1"/>
    <w:rsid w:val="00E730CC"/>
    <w:rsid w:val="00E74E6F"/>
    <w:rsid w:val="00E75322"/>
    <w:rsid w:val="00E764E4"/>
    <w:rsid w:val="00E773CA"/>
    <w:rsid w:val="00E77927"/>
    <w:rsid w:val="00E77FB4"/>
    <w:rsid w:val="00E807BE"/>
    <w:rsid w:val="00E81F3C"/>
    <w:rsid w:val="00E8268E"/>
    <w:rsid w:val="00E83F35"/>
    <w:rsid w:val="00E84975"/>
    <w:rsid w:val="00E85014"/>
    <w:rsid w:val="00E85FA1"/>
    <w:rsid w:val="00E86461"/>
    <w:rsid w:val="00E865A3"/>
    <w:rsid w:val="00E86813"/>
    <w:rsid w:val="00E87752"/>
    <w:rsid w:val="00E93487"/>
    <w:rsid w:val="00E93CAE"/>
    <w:rsid w:val="00E95089"/>
    <w:rsid w:val="00E958DA"/>
    <w:rsid w:val="00E96C05"/>
    <w:rsid w:val="00E97F89"/>
    <w:rsid w:val="00EA03A3"/>
    <w:rsid w:val="00EA121B"/>
    <w:rsid w:val="00EA3981"/>
    <w:rsid w:val="00EA3C93"/>
    <w:rsid w:val="00EA3FC1"/>
    <w:rsid w:val="00EA41FB"/>
    <w:rsid w:val="00EA4233"/>
    <w:rsid w:val="00EA4513"/>
    <w:rsid w:val="00EA490D"/>
    <w:rsid w:val="00EA4DB6"/>
    <w:rsid w:val="00EA508E"/>
    <w:rsid w:val="00EA5BE5"/>
    <w:rsid w:val="00EA614D"/>
    <w:rsid w:val="00EA7B06"/>
    <w:rsid w:val="00EB0744"/>
    <w:rsid w:val="00EB0B61"/>
    <w:rsid w:val="00EB278D"/>
    <w:rsid w:val="00EB28E5"/>
    <w:rsid w:val="00EB2EFD"/>
    <w:rsid w:val="00EB36EB"/>
    <w:rsid w:val="00EB3AE2"/>
    <w:rsid w:val="00EB3B52"/>
    <w:rsid w:val="00EB42B3"/>
    <w:rsid w:val="00EB472E"/>
    <w:rsid w:val="00EB62C1"/>
    <w:rsid w:val="00EB6315"/>
    <w:rsid w:val="00EB775D"/>
    <w:rsid w:val="00EC06D2"/>
    <w:rsid w:val="00EC07D7"/>
    <w:rsid w:val="00EC08FD"/>
    <w:rsid w:val="00EC4063"/>
    <w:rsid w:val="00EC46BC"/>
    <w:rsid w:val="00EC6A8B"/>
    <w:rsid w:val="00ED0221"/>
    <w:rsid w:val="00ED0FBF"/>
    <w:rsid w:val="00ED103E"/>
    <w:rsid w:val="00ED163C"/>
    <w:rsid w:val="00ED1D29"/>
    <w:rsid w:val="00ED281A"/>
    <w:rsid w:val="00ED2A62"/>
    <w:rsid w:val="00ED39FC"/>
    <w:rsid w:val="00ED3BB2"/>
    <w:rsid w:val="00ED3D14"/>
    <w:rsid w:val="00ED4E34"/>
    <w:rsid w:val="00ED5DC9"/>
    <w:rsid w:val="00ED74CD"/>
    <w:rsid w:val="00ED774C"/>
    <w:rsid w:val="00ED775B"/>
    <w:rsid w:val="00ED7A7B"/>
    <w:rsid w:val="00ED7BE0"/>
    <w:rsid w:val="00ED7D94"/>
    <w:rsid w:val="00EE0312"/>
    <w:rsid w:val="00EE16AE"/>
    <w:rsid w:val="00EE16FB"/>
    <w:rsid w:val="00EE3D98"/>
    <w:rsid w:val="00EE427D"/>
    <w:rsid w:val="00EE5141"/>
    <w:rsid w:val="00EE5213"/>
    <w:rsid w:val="00EE574B"/>
    <w:rsid w:val="00EE737A"/>
    <w:rsid w:val="00EE7D4B"/>
    <w:rsid w:val="00EE7D76"/>
    <w:rsid w:val="00EE7DB0"/>
    <w:rsid w:val="00EF0CBB"/>
    <w:rsid w:val="00EF162B"/>
    <w:rsid w:val="00EF2331"/>
    <w:rsid w:val="00EF2DDF"/>
    <w:rsid w:val="00EF30E9"/>
    <w:rsid w:val="00EF4332"/>
    <w:rsid w:val="00EF50C8"/>
    <w:rsid w:val="00EF6B46"/>
    <w:rsid w:val="00EF6EFC"/>
    <w:rsid w:val="00F000BE"/>
    <w:rsid w:val="00F001D4"/>
    <w:rsid w:val="00F002C8"/>
    <w:rsid w:val="00F01967"/>
    <w:rsid w:val="00F0264C"/>
    <w:rsid w:val="00F04E97"/>
    <w:rsid w:val="00F061E2"/>
    <w:rsid w:val="00F06782"/>
    <w:rsid w:val="00F06A57"/>
    <w:rsid w:val="00F06A8A"/>
    <w:rsid w:val="00F070EF"/>
    <w:rsid w:val="00F074D1"/>
    <w:rsid w:val="00F101F9"/>
    <w:rsid w:val="00F1092C"/>
    <w:rsid w:val="00F12DA1"/>
    <w:rsid w:val="00F13251"/>
    <w:rsid w:val="00F133BC"/>
    <w:rsid w:val="00F13935"/>
    <w:rsid w:val="00F13C08"/>
    <w:rsid w:val="00F13D90"/>
    <w:rsid w:val="00F1437C"/>
    <w:rsid w:val="00F14451"/>
    <w:rsid w:val="00F15E58"/>
    <w:rsid w:val="00F1644F"/>
    <w:rsid w:val="00F20863"/>
    <w:rsid w:val="00F22254"/>
    <w:rsid w:val="00F22727"/>
    <w:rsid w:val="00F23F46"/>
    <w:rsid w:val="00F257C4"/>
    <w:rsid w:val="00F25A06"/>
    <w:rsid w:val="00F25B8E"/>
    <w:rsid w:val="00F25F69"/>
    <w:rsid w:val="00F2632C"/>
    <w:rsid w:val="00F26F81"/>
    <w:rsid w:val="00F27784"/>
    <w:rsid w:val="00F27A37"/>
    <w:rsid w:val="00F27CA1"/>
    <w:rsid w:val="00F338D5"/>
    <w:rsid w:val="00F34413"/>
    <w:rsid w:val="00F35ABF"/>
    <w:rsid w:val="00F36498"/>
    <w:rsid w:val="00F36FEF"/>
    <w:rsid w:val="00F37E75"/>
    <w:rsid w:val="00F402EE"/>
    <w:rsid w:val="00F40567"/>
    <w:rsid w:val="00F40707"/>
    <w:rsid w:val="00F40D7E"/>
    <w:rsid w:val="00F425B6"/>
    <w:rsid w:val="00F42DF5"/>
    <w:rsid w:val="00F42E37"/>
    <w:rsid w:val="00F42F44"/>
    <w:rsid w:val="00F42FAD"/>
    <w:rsid w:val="00F43655"/>
    <w:rsid w:val="00F44EBA"/>
    <w:rsid w:val="00F46515"/>
    <w:rsid w:val="00F4734E"/>
    <w:rsid w:val="00F479B6"/>
    <w:rsid w:val="00F50315"/>
    <w:rsid w:val="00F503E3"/>
    <w:rsid w:val="00F51680"/>
    <w:rsid w:val="00F5225C"/>
    <w:rsid w:val="00F52645"/>
    <w:rsid w:val="00F526BD"/>
    <w:rsid w:val="00F528C2"/>
    <w:rsid w:val="00F53B4C"/>
    <w:rsid w:val="00F53F2B"/>
    <w:rsid w:val="00F540B3"/>
    <w:rsid w:val="00F54B22"/>
    <w:rsid w:val="00F56B75"/>
    <w:rsid w:val="00F56EBD"/>
    <w:rsid w:val="00F5707F"/>
    <w:rsid w:val="00F60D36"/>
    <w:rsid w:val="00F60ECC"/>
    <w:rsid w:val="00F61058"/>
    <w:rsid w:val="00F618FF"/>
    <w:rsid w:val="00F62815"/>
    <w:rsid w:val="00F63607"/>
    <w:rsid w:val="00F63E4A"/>
    <w:rsid w:val="00F650DE"/>
    <w:rsid w:val="00F65637"/>
    <w:rsid w:val="00F65D05"/>
    <w:rsid w:val="00F65E9B"/>
    <w:rsid w:val="00F66363"/>
    <w:rsid w:val="00F668FB"/>
    <w:rsid w:val="00F67AA9"/>
    <w:rsid w:val="00F67B99"/>
    <w:rsid w:val="00F705BE"/>
    <w:rsid w:val="00F706BC"/>
    <w:rsid w:val="00F72C7E"/>
    <w:rsid w:val="00F73D51"/>
    <w:rsid w:val="00F748B0"/>
    <w:rsid w:val="00F76D4D"/>
    <w:rsid w:val="00F77DEC"/>
    <w:rsid w:val="00F8255C"/>
    <w:rsid w:val="00F82C22"/>
    <w:rsid w:val="00F837E0"/>
    <w:rsid w:val="00F8441C"/>
    <w:rsid w:val="00F85BF1"/>
    <w:rsid w:val="00F85D90"/>
    <w:rsid w:val="00F90206"/>
    <w:rsid w:val="00F9054B"/>
    <w:rsid w:val="00F91A86"/>
    <w:rsid w:val="00F9289B"/>
    <w:rsid w:val="00F9373B"/>
    <w:rsid w:val="00F9377F"/>
    <w:rsid w:val="00F93A67"/>
    <w:rsid w:val="00F93F67"/>
    <w:rsid w:val="00F94BB3"/>
    <w:rsid w:val="00F95935"/>
    <w:rsid w:val="00FA0386"/>
    <w:rsid w:val="00FA1475"/>
    <w:rsid w:val="00FA3A4A"/>
    <w:rsid w:val="00FA4AAB"/>
    <w:rsid w:val="00FA5C85"/>
    <w:rsid w:val="00FA5F32"/>
    <w:rsid w:val="00FA63AF"/>
    <w:rsid w:val="00FB02DA"/>
    <w:rsid w:val="00FB03C0"/>
    <w:rsid w:val="00FB0A2B"/>
    <w:rsid w:val="00FB182B"/>
    <w:rsid w:val="00FB1851"/>
    <w:rsid w:val="00FB30D7"/>
    <w:rsid w:val="00FB4A32"/>
    <w:rsid w:val="00FB4B06"/>
    <w:rsid w:val="00FB6024"/>
    <w:rsid w:val="00FC0C13"/>
    <w:rsid w:val="00FC21DA"/>
    <w:rsid w:val="00FC29C3"/>
    <w:rsid w:val="00FC31EA"/>
    <w:rsid w:val="00FC3362"/>
    <w:rsid w:val="00FC3937"/>
    <w:rsid w:val="00FC3CF5"/>
    <w:rsid w:val="00FC3EC5"/>
    <w:rsid w:val="00FC4070"/>
    <w:rsid w:val="00FC40B6"/>
    <w:rsid w:val="00FC4ACC"/>
    <w:rsid w:val="00FC4B79"/>
    <w:rsid w:val="00FC77DA"/>
    <w:rsid w:val="00FD21AF"/>
    <w:rsid w:val="00FD2309"/>
    <w:rsid w:val="00FD267D"/>
    <w:rsid w:val="00FD27B0"/>
    <w:rsid w:val="00FD3759"/>
    <w:rsid w:val="00FD41AB"/>
    <w:rsid w:val="00FD4CE5"/>
    <w:rsid w:val="00FD5531"/>
    <w:rsid w:val="00FD5B27"/>
    <w:rsid w:val="00FD60AD"/>
    <w:rsid w:val="00FD6D3E"/>
    <w:rsid w:val="00FD72A8"/>
    <w:rsid w:val="00FD79CE"/>
    <w:rsid w:val="00FD7C8B"/>
    <w:rsid w:val="00FD7EE3"/>
    <w:rsid w:val="00FE013F"/>
    <w:rsid w:val="00FE0512"/>
    <w:rsid w:val="00FE232D"/>
    <w:rsid w:val="00FE28AD"/>
    <w:rsid w:val="00FE2CBE"/>
    <w:rsid w:val="00FE364B"/>
    <w:rsid w:val="00FE36E4"/>
    <w:rsid w:val="00FE3885"/>
    <w:rsid w:val="00FE3BB1"/>
    <w:rsid w:val="00FE4232"/>
    <w:rsid w:val="00FE43C5"/>
    <w:rsid w:val="00FE487D"/>
    <w:rsid w:val="00FE5913"/>
    <w:rsid w:val="00FE5CFA"/>
    <w:rsid w:val="00FE5EA1"/>
    <w:rsid w:val="00FE7BD8"/>
    <w:rsid w:val="00FF0C32"/>
    <w:rsid w:val="00FF142A"/>
    <w:rsid w:val="00FF18A0"/>
    <w:rsid w:val="00FF28EA"/>
    <w:rsid w:val="00FF2E1D"/>
    <w:rsid w:val="00FF53BD"/>
    <w:rsid w:val="00FF60DF"/>
    <w:rsid w:val="00FF7E02"/>
    <w:rsid w:val="3A1E969B"/>
    <w:rsid w:val="3FC8A97D"/>
    <w:rsid w:val="68B6480B"/>
    <w:rsid w:val="696A8E7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6D3"/>
  <w15:docId w15:val="{77DE2042-632F-48C2-9C2F-D63F0FC92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1FF8"/>
    <w:pPr>
      <w:spacing w:line="260" w:lineRule="atLeast"/>
    </w:pPr>
    <w:rPr>
      <w:rFonts w:ascii="QuadraatSans-Regular" w:hAnsi="QuadraatSans-Regular"/>
      <w:color w:val="000000" w:themeColor="text1"/>
      <w:sz w:val="22"/>
    </w:rPr>
  </w:style>
  <w:style w:type="paragraph" w:styleId="Kop1">
    <w:name w:val="heading 1"/>
    <w:aliases w:val="hoofdstuk,Hoofdstuk,h1,ips_Hoofdstuk,H1,Univé Hoofdstuk,Section Heading,sectionHeading,sectionHeading Char"/>
    <w:basedOn w:val="Standaard"/>
    <w:next w:val="Standaard"/>
    <w:link w:val="Kop1Char"/>
    <w:qFormat/>
    <w:rsid w:val="00EB0B61"/>
    <w:pPr>
      <w:numPr>
        <w:numId w:val="1"/>
      </w:numPr>
      <w:spacing w:after="500"/>
      <w:outlineLvl w:val="0"/>
    </w:pPr>
    <w:rPr>
      <w:rFonts w:ascii="QuadraatSans-Bold" w:eastAsia="Times New Roman" w:hAnsi="QuadraatSans-Bold"/>
      <w:b/>
      <w:bCs/>
      <w:color w:val="AE1A3B"/>
      <w:sz w:val="28"/>
      <w:szCs w:val="28"/>
    </w:rPr>
  </w:style>
  <w:style w:type="paragraph" w:styleId="Kop2">
    <w:name w:val="heading 2"/>
    <w:aliases w:val="paragraaf,Paragraaf,ips_paragraaf,H2,Paragrf 2,1.1Heading 2,2scr,Univé Paragraaf,Reset numbering,Bijlage,Paragraaf1,k2 Char,k2,h2"/>
    <w:basedOn w:val="Standaard"/>
    <w:next w:val="Standaard"/>
    <w:link w:val="Kop2Char"/>
    <w:qFormat/>
    <w:rsid w:val="00530E10"/>
    <w:pPr>
      <w:keepNext/>
      <w:numPr>
        <w:ilvl w:val="1"/>
        <w:numId w:val="1"/>
      </w:numPr>
      <w:spacing w:after="120"/>
      <w:outlineLvl w:val="1"/>
    </w:pPr>
    <w:rPr>
      <w:rFonts w:ascii="QuadraatSans-Bold" w:eastAsia="Times New Roman" w:hAnsi="QuadraatSans-Bold"/>
      <w:b/>
      <w:bCs/>
      <w:iCs/>
      <w:sz w:val="24"/>
      <w:szCs w:val="18"/>
    </w:rPr>
  </w:style>
  <w:style w:type="paragraph" w:styleId="Kop3">
    <w:name w:val="heading 3"/>
    <w:aliases w:val="subparagraaf,SubParagraaf,ips_subparagraaf,3scr,Episteem PvA Kop 3,Univé Subparagraaf,H3,Level 1 - 1,Voorwoord,Subparagraaf"/>
    <w:basedOn w:val="Standaard"/>
    <w:next w:val="Standaard"/>
    <w:qFormat/>
    <w:rsid w:val="006A44CB"/>
    <w:pPr>
      <w:keepNext/>
      <w:numPr>
        <w:ilvl w:val="2"/>
        <w:numId w:val="1"/>
      </w:numPr>
      <w:spacing w:after="60"/>
      <w:outlineLvl w:val="2"/>
    </w:pPr>
    <w:rPr>
      <w:rFonts w:ascii="QuadraatSans-Bold" w:hAnsi="QuadraatSans-Bold" w:cs="Arial"/>
      <w:b/>
      <w:bCs/>
    </w:rPr>
  </w:style>
  <w:style w:type="paragraph" w:styleId="Kop4">
    <w:name w:val="heading 4"/>
    <w:aliases w:val="h4,Level 2 - a"/>
    <w:basedOn w:val="Standaard"/>
    <w:next w:val="Standaard"/>
    <w:qFormat/>
    <w:rsid w:val="003F4676"/>
    <w:pPr>
      <w:keepNext/>
      <w:numPr>
        <w:ilvl w:val="3"/>
        <w:numId w:val="1"/>
      </w:numPr>
      <w:spacing w:after="60"/>
      <w:outlineLvl w:val="3"/>
    </w:pPr>
    <w:rPr>
      <w:bCs/>
      <w:i/>
      <w:szCs w:val="28"/>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Bijlagegenummerd"/>
    <w:next w:val="Standaard"/>
    <w:autoRedefine/>
    <w:rsid w:val="005D5A81"/>
    <w:pPr>
      <w:spacing w:before="240" w:after="60"/>
      <w:ind w:left="720" w:hanging="360"/>
      <w:outlineLvl w:val="5"/>
    </w:pPr>
    <w:rPr>
      <w:rFonts w:ascii="QuadraatSans-Bold" w:hAnsi="QuadraatSans-Bold"/>
      <w:b w:val="0"/>
      <w:bCs/>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1"/>
      </w:num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rsid w:val="008550CA"/>
    <w:pPr>
      <w:tabs>
        <w:tab w:val="center" w:pos="4536"/>
        <w:tab w:val="right" w:pos="9072"/>
      </w:tabs>
      <w:jc w:val="center"/>
    </w:pPr>
    <w:rPr>
      <w:sz w:val="16"/>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sz w:val="16"/>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A37E15"/>
    <w:pPr>
      <w:tabs>
        <w:tab w:val="left" w:pos="1430"/>
        <w:tab w:val="right" w:leader="dot" w:pos="9061"/>
      </w:tabs>
      <w:spacing w:before="120"/>
      <w:ind w:left="1429" w:hanging="1429"/>
    </w:pPr>
    <w:rPr>
      <w:b/>
      <w:noProof/>
    </w:rPr>
  </w:style>
  <w:style w:type="paragraph" w:styleId="Inhopg2">
    <w:name w:val="toc 2"/>
    <w:basedOn w:val="Standaard"/>
    <w:next w:val="Standaard"/>
    <w:autoRedefine/>
    <w:uiPriority w:val="39"/>
    <w:rsid w:val="005A20E5"/>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aliases w:val="Hyperlink www.haemes.nl"/>
    <w:uiPriority w:val="99"/>
    <w:rsid w:val="004C6627"/>
    <w:rPr>
      <w:color w:val="0000FF"/>
      <w:u w:val="single"/>
    </w:rPr>
  </w:style>
  <w:style w:type="paragraph" w:customStyle="1" w:styleId="Inhoudsopgave">
    <w:name w:val="Inhoudsopgave"/>
    <w:basedOn w:val="Kop1zondernummering"/>
    <w:next w:val="Standaard"/>
    <w:rsid w:val="004C1B91"/>
    <w:rPr>
      <w:sz w:val="20"/>
    </w:rPr>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9"/>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9"/>
    <w:semiHidden/>
    <w:rsid w:val="008E3119"/>
    <w:pPr>
      <w:spacing w:line="300" w:lineRule="atLeast"/>
    </w:pPr>
    <w:rPr>
      <w:rFonts w:ascii="Arial" w:hAnsi="Arial"/>
      <w:lang w:eastAsia="en-US"/>
    </w:rPr>
  </w:style>
  <w:style w:type="character" w:customStyle="1" w:styleId="TekstopmerkingChar">
    <w:name w:val="Tekst opmerking Char"/>
    <w:link w:val="Tekstopmerking"/>
    <w:uiPriority w:val="99"/>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character" w:customStyle="1" w:styleId="uitzend2Char">
    <w:name w:val="uitzend2 Char"/>
    <w:link w:val="uitzend2"/>
    <w:rsid w:val="00075A28"/>
    <w:rPr>
      <w:rFonts w:ascii="Arial" w:hAnsi="Arial"/>
      <w:b/>
      <w:color w:val="000000" w:themeColor="text1"/>
      <w:sz w:val="24"/>
      <w:lang w:eastAsia="en-US"/>
    </w:rPr>
  </w:style>
  <w:style w:type="paragraph" w:styleId="Lijstalinea">
    <w:name w:val="List Paragraph"/>
    <w:aliases w:val="3 *-,opsomming 1"/>
    <w:basedOn w:val="Standaard"/>
    <w:next w:val="Standaard"/>
    <w:link w:val="LijstalineaChar"/>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numPr>
        <w:ilvl w:val="3"/>
        <w:numId w:val="4"/>
      </w:numPr>
      <w:tabs>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u w:color="666699"/>
      <w:lang w:eastAsia="en-US"/>
    </w:rPr>
  </w:style>
  <w:style w:type="character" w:customStyle="1" w:styleId="uitzend3Char1">
    <w:name w:val="uitzend3 Char1"/>
    <w:link w:val="uitzend3"/>
    <w:rsid w:val="00AD1B2A"/>
    <w:rPr>
      <w:rFonts w:ascii="Arial" w:hAnsi="Arial"/>
      <w:bCs/>
      <w:color w:val="000000"/>
      <w:sz w:val="22"/>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8"/>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9"/>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aangepast">
    <w:name w:val="Bijlagen aangepast"/>
    <w:basedOn w:val="Standaard"/>
    <w:autoRedefine/>
    <w:rsid w:val="00D66D5E"/>
    <w:pPr>
      <w:tabs>
        <w:tab w:val="left" w:pos="1418"/>
      </w:tabs>
      <w:ind w:left="360" w:hanging="360"/>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character" w:customStyle="1" w:styleId="Kop2Char">
    <w:name w:val="Kop 2 Char"/>
    <w:aliases w:val="paragraaf Char,Paragraaf Char,ips_paragraaf Char,H2 Char,Paragrf 2 Char,1.1Heading 2 Char,2scr Char,Univé Paragraaf Char,Reset numbering Char,Bijlage Char,Paragraaf1 Char,k2 Char Char,k2 Char1,h2 Char"/>
    <w:link w:val="Kop2"/>
    <w:rsid w:val="00530E10"/>
    <w:rPr>
      <w:rFonts w:ascii="QuadraatSans-Bold" w:eastAsia="Times New Roman" w:hAnsi="QuadraatSans-Bold"/>
      <w:b/>
      <w:bCs/>
      <w:iCs/>
      <w:color w:val="000000" w:themeColor="text1"/>
      <w:sz w:val="24"/>
      <w:szCs w:val="18"/>
    </w:rPr>
  </w:style>
  <w:style w:type="character" w:customStyle="1" w:styleId="spelle">
    <w:name w:val="spelle"/>
    <w:basedOn w:val="Standaardalinea-lettertype"/>
    <w:rsid w:val="00DF2B8A"/>
  </w:style>
  <w:style w:type="character" w:customStyle="1" w:styleId="Kop1Char">
    <w:name w:val="Kop 1 Char"/>
    <w:aliases w:val="hoofdstuk Char,Hoofdstuk Char,h1 Char,ips_Hoofdstuk Char,H1 Char,Univé Hoofdstuk Char,Section Heading Char,sectionHeading Char1,sectionHeading Char Char"/>
    <w:link w:val="Kop1"/>
    <w:rsid w:val="00EB0B61"/>
    <w:rPr>
      <w:rFonts w:ascii="QuadraatSans-Bold" w:eastAsia="Times New Roman" w:hAnsi="QuadraatSans-Bold"/>
      <w:b/>
      <w:bCs/>
      <w:color w:val="AE1A3B"/>
      <w:sz w:val="28"/>
      <w:szCs w:val="28"/>
    </w:rPr>
  </w:style>
  <w:style w:type="paragraph" w:customStyle="1" w:styleId="Style1">
    <w:name w:val="Style1"/>
    <w:basedOn w:val="Standaard"/>
    <w:link w:val="Style1Char"/>
    <w:qFormat/>
    <w:rsid w:val="00915A96"/>
    <w:pPr>
      <w:numPr>
        <w:numId w:val="10"/>
      </w:numPr>
      <w:spacing w:line="240" w:lineRule="auto"/>
    </w:pPr>
    <w:rPr>
      <w:rFonts w:ascii="Verdana" w:hAnsi="Verdana"/>
      <w:b/>
      <w:sz w:val="24"/>
      <w:szCs w:val="24"/>
    </w:rPr>
  </w:style>
  <w:style w:type="character" w:customStyle="1" w:styleId="Style1Char">
    <w:name w:val="Style1 Char"/>
    <w:link w:val="Style1"/>
    <w:rsid w:val="00915A96"/>
    <w:rPr>
      <w:rFonts w:ascii="Verdana" w:hAnsi="Verdana"/>
      <w:b/>
      <w:color w:val="000000" w:themeColor="text1"/>
      <w:sz w:val="24"/>
      <w:szCs w:val="24"/>
    </w:rPr>
  </w:style>
  <w:style w:type="paragraph" w:customStyle="1" w:styleId="vervolgnummering">
    <w:name w:val="vervolgnummering"/>
    <w:basedOn w:val="Standaard"/>
    <w:next w:val="Standaard"/>
    <w:rsid w:val="00895CED"/>
    <w:pPr>
      <w:tabs>
        <w:tab w:val="num" w:pos="680"/>
      </w:tabs>
      <w:spacing w:line="240" w:lineRule="auto"/>
      <w:ind w:left="680" w:hanging="680"/>
    </w:pPr>
    <w:rPr>
      <w:rFonts w:ascii="Arial" w:eastAsia="Times New Roman" w:hAnsi="Arial"/>
      <w:bCs/>
    </w:rPr>
  </w:style>
  <w:style w:type="character" w:styleId="Tekstvantijdelijkeaanduiding">
    <w:name w:val="Placeholder Text"/>
    <w:basedOn w:val="Standaardalinea-lettertype"/>
    <w:uiPriority w:val="99"/>
    <w:semiHidden/>
    <w:rsid w:val="00BE6AB1"/>
    <w:rPr>
      <w:color w:val="808080"/>
    </w:rPr>
  </w:style>
  <w:style w:type="paragraph" w:styleId="Standaardinspringing">
    <w:name w:val="Normal Indent"/>
    <w:basedOn w:val="Standaard"/>
    <w:link w:val="StandaardinspringingChar"/>
    <w:rsid w:val="00E77927"/>
    <w:pPr>
      <w:spacing w:line="240" w:lineRule="auto"/>
      <w:ind w:left="454"/>
      <w:jc w:val="both"/>
    </w:pPr>
    <w:rPr>
      <w:rFonts w:ascii="Helvetica" w:eastAsia="Times New Roman" w:hAnsi="Helvetica"/>
      <w:sz w:val="18"/>
      <w:lang w:eastAsia="en-US"/>
    </w:rPr>
  </w:style>
  <w:style w:type="character" w:customStyle="1" w:styleId="StandaardinspringingChar">
    <w:name w:val="Standaardinspringing Char"/>
    <w:basedOn w:val="Standaardalinea-lettertype"/>
    <w:link w:val="Standaardinspringing"/>
    <w:rsid w:val="00E77927"/>
    <w:rPr>
      <w:rFonts w:ascii="Helvetica" w:eastAsia="Times New Roman" w:hAnsi="Helvetica"/>
      <w:sz w:val="18"/>
      <w:lang w:eastAsia="en-US"/>
    </w:rPr>
  </w:style>
  <w:style w:type="paragraph" w:customStyle="1" w:styleId="Titelpaginatitel">
    <w:name w:val="Titelpagina titel"/>
    <w:basedOn w:val="Standaard"/>
    <w:rsid w:val="00044011"/>
    <w:pPr>
      <w:framePr w:hSpace="180" w:wrap="notBeside" w:vAnchor="text" w:hAnchor="margin" w:xAlign="right" w:y="2424"/>
      <w:spacing w:line="300" w:lineRule="atLeast"/>
    </w:pPr>
    <w:rPr>
      <w:rFonts w:ascii="Arial" w:eastAsia="Times New Roman" w:hAnsi="Arial"/>
      <w:b/>
      <w:sz w:val="28"/>
      <w:lang w:eastAsia="en-US"/>
    </w:rPr>
  </w:style>
  <w:style w:type="paragraph" w:customStyle="1" w:styleId="Titelpaginadocumentgegevens">
    <w:name w:val="Titelpagina documentgegevens"/>
    <w:basedOn w:val="Standaard"/>
    <w:rsid w:val="00044011"/>
    <w:pPr>
      <w:spacing w:line="300" w:lineRule="atLeast"/>
    </w:pPr>
    <w:rPr>
      <w:rFonts w:ascii="Arial" w:eastAsia="Times New Roman" w:hAnsi="Arial"/>
      <w:sz w:val="18"/>
      <w:lang w:eastAsia="en-US"/>
    </w:rPr>
  </w:style>
  <w:style w:type="character" w:customStyle="1" w:styleId="LijstalineaChar">
    <w:name w:val="Lijstalinea Char"/>
    <w:aliases w:val="3 *- Char,opsomming 1 Char"/>
    <w:basedOn w:val="Standaardalinea-lettertype"/>
    <w:link w:val="Lijstalinea"/>
    <w:uiPriority w:val="34"/>
    <w:locked/>
    <w:rsid w:val="00BA4AA3"/>
    <w:rPr>
      <w:rFonts w:ascii="QuadraatSans-Regular" w:hAnsi="QuadraatSans-Regular"/>
      <w:color w:val="000000" w:themeColor="text1"/>
      <w:sz w:val="22"/>
      <w:lang w:eastAsia="en-US"/>
    </w:rPr>
  </w:style>
  <w:style w:type="paragraph" w:styleId="Revisie">
    <w:name w:val="Revision"/>
    <w:hidden/>
    <w:uiPriority w:val="99"/>
    <w:semiHidden/>
    <w:rsid w:val="00FE487D"/>
    <w:rPr>
      <w:rFonts w:ascii="Corbel" w:hAnsi="Corbel"/>
    </w:rPr>
  </w:style>
  <w:style w:type="paragraph" w:styleId="Tekstzonderopmaak">
    <w:name w:val="Plain Text"/>
    <w:basedOn w:val="Standaard"/>
    <w:link w:val="TekstzonderopmaakChar"/>
    <w:uiPriority w:val="99"/>
    <w:semiHidden/>
    <w:unhideWhenUsed/>
    <w:rsid w:val="000B4EF0"/>
    <w:pPr>
      <w:spacing w:line="240" w:lineRule="auto"/>
    </w:pPr>
    <w:rPr>
      <w:rFonts w:ascii="Verdana" w:eastAsiaTheme="minorHAnsi" w:hAnsi="Verdana"/>
      <w:sz w:val="18"/>
      <w:szCs w:val="18"/>
      <w:lang w:eastAsia="en-US"/>
    </w:rPr>
  </w:style>
  <w:style w:type="character" w:customStyle="1" w:styleId="TekstzonderopmaakChar">
    <w:name w:val="Tekst zonder opmaak Char"/>
    <w:basedOn w:val="Standaardalinea-lettertype"/>
    <w:link w:val="Tekstzonderopmaak"/>
    <w:uiPriority w:val="99"/>
    <w:semiHidden/>
    <w:rsid w:val="000B4EF0"/>
    <w:rPr>
      <w:rFonts w:ascii="Verdana" w:eastAsiaTheme="minorHAnsi" w:hAnsi="Verdana"/>
      <w:sz w:val="18"/>
      <w:szCs w:val="18"/>
      <w:lang w:eastAsia="en-US"/>
    </w:rPr>
  </w:style>
  <w:style w:type="paragraph" w:customStyle="1" w:styleId="Default">
    <w:name w:val="Default"/>
    <w:rsid w:val="00200C72"/>
    <w:pPr>
      <w:autoSpaceDE w:val="0"/>
      <w:autoSpaceDN w:val="0"/>
      <w:adjustRightInd w:val="0"/>
    </w:pPr>
    <w:rPr>
      <w:rFonts w:ascii="Arial" w:eastAsia="Times New Roman" w:hAnsi="Arial" w:cs="Arial"/>
      <w:color w:val="000000"/>
      <w:sz w:val="24"/>
      <w:szCs w:val="24"/>
    </w:rPr>
  </w:style>
  <w:style w:type="paragraph" w:styleId="Normaalweb">
    <w:name w:val="Normal (Web)"/>
    <w:basedOn w:val="Standaard"/>
    <w:uiPriority w:val="99"/>
    <w:unhideWhenUsed/>
    <w:rsid w:val="00F1644F"/>
    <w:pPr>
      <w:spacing w:before="100" w:beforeAutospacing="1" w:after="100" w:afterAutospacing="1" w:line="240" w:lineRule="auto"/>
    </w:pPr>
    <w:rPr>
      <w:rFonts w:ascii="Times New Roman" w:eastAsia="Times New Roman" w:hAnsi="Times New Roman"/>
      <w:sz w:val="24"/>
      <w:szCs w:val="24"/>
    </w:rPr>
  </w:style>
  <w:style w:type="character" w:customStyle="1" w:styleId="VoettekstChar">
    <w:name w:val="Voettekst Char"/>
    <w:link w:val="Voettekst"/>
    <w:uiPriority w:val="99"/>
    <w:rsid w:val="00455F2B"/>
    <w:rPr>
      <w:rFonts w:ascii="Corbel" w:hAnsi="Corbel"/>
      <w:sz w:val="16"/>
    </w:rPr>
  </w:style>
  <w:style w:type="paragraph" w:styleId="Kopvaninhoudsopgave">
    <w:name w:val="TOC Heading"/>
    <w:basedOn w:val="Kop1"/>
    <w:next w:val="Standaard"/>
    <w:uiPriority w:val="39"/>
    <w:unhideWhenUsed/>
    <w:qFormat/>
    <w:rsid w:val="00530E10"/>
    <w:pPr>
      <w:keepNext/>
      <w:keepLines/>
      <w:numPr>
        <w:numId w:val="0"/>
      </w:numPr>
      <w:spacing w:before="240" w:after="0" w:line="259" w:lineRule="auto"/>
      <w:outlineLvl w:val="9"/>
    </w:pPr>
    <w:rPr>
      <w:rFonts w:eastAsiaTheme="majorEastAsia" w:cstheme="majorBidi"/>
      <w:b w:val="0"/>
      <w:bCs w:val="0"/>
      <w:szCs w:val="32"/>
    </w:rPr>
  </w:style>
  <w:style w:type="character" w:styleId="Onopgelostemelding">
    <w:name w:val="Unresolved Mention"/>
    <w:basedOn w:val="Standaardalinea-lettertype"/>
    <w:uiPriority w:val="99"/>
    <w:semiHidden/>
    <w:unhideWhenUsed/>
    <w:rsid w:val="001E00A5"/>
    <w:rPr>
      <w:color w:val="605E5C"/>
      <w:shd w:val="clear" w:color="auto" w:fill="E1DFDD"/>
    </w:rPr>
  </w:style>
  <w:style w:type="paragraph" w:styleId="Titel">
    <w:name w:val="Title"/>
    <w:basedOn w:val="Standaard"/>
    <w:next w:val="Standaard"/>
    <w:link w:val="TitelChar"/>
    <w:uiPriority w:val="10"/>
    <w:qFormat/>
    <w:rsid w:val="00EB0B61"/>
    <w:pPr>
      <w:spacing w:line="240" w:lineRule="auto"/>
      <w:contextualSpacing/>
    </w:pPr>
    <w:rPr>
      <w:rFonts w:ascii="QuadraatSansDis-SemiBold" w:eastAsiaTheme="majorEastAsia" w:hAnsi="QuadraatSansDis-SemiBold" w:cstheme="majorBidi"/>
      <w:color w:val="AE1A3B"/>
      <w:spacing w:val="-10"/>
      <w:kern w:val="28"/>
      <w:sz w:val="52"/>
      <w:szCs w:val="56"/>
    </w:rPr>
  </w:style>
  <w:style w:type="character" w:customStyle="1" w:styleId="TitelChar">
    <w:name w:val="Titel Char"/>
    <w:basedOn w:val="Standaardalinea-lettertype"/>
    <w:link w:val="Titel"/>
    <w:uiPriority w:val="10"/>
    <w:rsid w:val="00EB0B61"/>
    <w:rPr>
      <w:rFonts w:ascii="QuadraatSansDis-SemiBold" w:eastAsiaTheme="majorEastAsia" w:hAnsi="QuadraatSansDis-SemiBold" w:cstheme="majorBidi"/>
      <w:color w:val="AE1A3B"/>
      <w:spacing w:val="-10"/>
      <w:kern w:val="28"/>
      <w:sz w:val="52"/>
      <w:szCs w:val="56"/>
    </w:rPr>
  </w:style>
  <w:style w:type="paragraph" w:customStyle="1" w:styleId="gemeentewageningen">
    <w:name w:val="gemeente wageningen"/>
    <w:basedOn w:val="Standaard"/>
    <w:qFormat/>
    <w:rsid w:val="00530E10"/>
  </w:style>
  <w:style w:type="paragraph" w:styleId="Ondertitel">
    <w:name w:val="Subtitle"/>
    <w:basedOn w:val="Standaard"/>
    <w:next w:val="Standaard"/>
    <w:link w:val="OndertitelChar"/>
    <w:uiPriority w:val="11"/>
    <w:qFormat/>
    <w:rsid w:val="00EB0B61"/>
    <w:pPr>
      <w:numPr>
        <w:ilvl w:val="1"/>
      </w:numPr>
      <w:spacing w:after="160"/>
    </w:pPr>
    <w:rPr>
      <w:rFonts w:ascii="QuadraatSansDis-SemiBold" w:eastAsiaTheme="minorEastAsia" w:hAnsi="QuadraatSansDis-SemiBold" w:cstheme="minorBidi"/>
      <w:color w:val="AE1A3B"/>
      <w:spacing w:val="15"/>
      <w:sz w:val="32"/>
      <w:szCs w:val="22"/>
    </w:rPr>
  </w:style>
  <w:style w:type="character" w:customStyle="1" w:styleId="OndertitelChar">
    <w:name w:val="Ondertitel Char"/>
    <w:basedOn w:val="Standaardalinea-lettertype"/>
    <w:link w:val="Ondertitel"/>
    <w:uiPriority w:val="11"/>
    <w:rsid w:val="00EB0B61"/>
    <w:rPr>
      <w:rFonts w:ascii="QuadraatSansDis-SemiBold" w:eastAsiaTheme="minorEastAsia" w:hAnsi="QuadraatSansDis-SemiBold" w:cstheme="minorBidi"/>
      <w:color w:val="AE1A3B"/>
      <w:spacing w:val="15"/>
      <w:sz w:val="32"/>
      <w:szCs w:val="22"/>
    </w:rPr>
  </w:style>
  <w:style w:type="character" w:styleId="GevolgdeHyperlink">
    <w:name w:val="FollowedHyperlink"/>
    <w:basedOn w:val="Standaardalinea-lettertype"/>
    <w:uiPriority w:val="99"/>
    <w:semiHidden/>
    <w:unhideWhenUsed/>
    <w:rsid w:val="002953A0"/>
    <w:rPr>
      <w:color w:val="800080" w:themeColor="followedHyperlink"/>
      <w:u w:val="single"/>
    </w:rPr>
  </w:style>
  <w:style w:type="paragraph" w:customStyle="1" w:styleId="Bijlageaangepast">
    <w:name w:val="Bijlage aangepast"/>
    <w:basedOn w:val="Kop1zondernummering"/>
    <w:qFormat/>
    <w:rsid w:val="00A34BB3"/>
    <w:pPr>
      <w:numPr>
        <w:numId w:val="23"/>
      </w:numPr>
      <w:ind w:left="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9728">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104271069">
      <w:bodyDiv w:val="1"/>
      <w:marLeft w:val="0"/>
      <w:marRight w:val="0"/>
      <w:marTop w:val="0"/>
      <w:marBottom w:val="0"/>
      <w:divBdr>
        <w:top w:val="none" w:sz="0" w:space="0" w:color="auto"/>
        <w:left w:val="none" w:sz="0" w:space="0" w:color="auto"/>
        <w:bottom w:val="none" w:sz="0" w:space="0" w:color="auto"/>
        <w:right w:val="none" w:sz="0" w:space="0" w:color="auto"/>
      </w:divBdr>
    </w:div>
    <w:div w:id="130558348">
      <w:bodyDiv w:val="1"/>
      <w:marLeft w:val="0"/>
      <w:marRight w:val="0"/>
      <w:marTop w:val="0"/>
      <w:marBottom w:val="0"/>
      <w:divBdr>
        <w:top w:val="none" w:sz="0" w:space="0" w:color="auto"/>
        <w:left w:val="none" w:sz="0" w:space="0" w:color="auto"/>
        <w:bottom w:val="none" w:sz="0" w:space="0" w:color="auto"/>
        <w:right w:val="none" w:sz="0" w:space="0" w:color="auto"/>
      </w:divBdr>
      <w:divsChild>
        <w:div w:id="1412196476">
          <w:marLeft w:val="0"/>
          <w:marRight w:val="0"/>
          <w:marTop w:val="0"/>
          <w:marBottom w:val="0"/>
          <w:divBdr>
            <w:top w:val="none" w:sz="0" w:space="0" w:color="auto"/>
            <w:left w:val="none" w:sz="0" w:space="0" w:color="auto"/>
            <w:bottom w:val="none" w:sz="0" w:space="0" w:color="auto"/>
            <w:right w:val="none" w:sz="0" w:space="0" w:color="auto"/>
          </w:divBdr>
          <w:divsChild>
            <w:div w:id="539561193">
              <w:marLeft w:val="0"/>
              <w:marRight w:val="0"/>
              <w:marTop w:val="0"/>
              <w:marBottom w:val="0"/>
              <w:divBdr>
                <w:top w:val="none" w:sz="0" w:space="0" w:color="auto"/>
                <w:left w:val="none" w:sz="0" w:space="0" w:color="auto"/>
                <w:bottom w:val="none" w:sz="0" w:space="0" w:color="auto"/>
                <w:right w:val="none" w:sz="0" w:space="0" w:color="auto"/>
              </w:divBdr>
              <w:divsChild>
                <w:div w:id="1184707925">
                  <w:marLeft w:val="0"/>
                  <w:marRight w:val="0"/>
                  <w:marTop w:val="0"/>
                  <w:marBottom w:val="0"/>
                  <w:divBdr>
                    <w:top w:val="none" w:sz="0" w:space="0" w:color="auto"/>
                    <w:left w:val="none" w:sz="0" w:space="0" w:color="auto"/>
                    <w:bottom w:val="none" w:sz="0" w:space="0" w:color="auto"/>
                    <w:right w:val="none" w:sz="0" w:space="0" w:color="auto"/>
                  </w:divBdr>
                  <w:divsChild>
                    <w:div w:id="1425540125">
                      <w:marLeft w:val="0"/>
                      <w:marRight w:val="0"/>
                      <w:marTop w:val="0"/>
                      <w:marBottom w:val="0"/>
                      <w:divBdr>
                        <w:top w:val="none" w:sz="0" w:space="0" w:color="auto"/>
                        <w:left w:val="none" w:sz="0" w:space="0" w:color="auto"/>
                        <w:bottom w:val="none" w:sz="0" w:space="0" w:color="auto"/>
                        <w:right w:val="none" w:sz="0" w:space="0" w:color="auto"/>
                      </w:divBdr>
                      <w:divsChild>
                        <w:div w:id="789085258">
                          <w:marLeft w:val="0"/>
                          <w:marRight w:val="0"/>
                          <w:marTop w:val="0"/>
                          <w:marBottom w:val="0"/>
                          <w:divBdr>
                            <w:top w:val="none" w:sz="0" w:space="0" w:color="auto"/>
                            <w:left w:val="none" w:sz="0" w:space="0" w:color="auto"/>
                            <w:bottom w:val="none" w:sz="0" w:space="0" w:color="auto"/>
                            <w:right w:val="none" w:sz="0" w:space="0" w:color="auto"/>
                          </w:divBdr>
                          <w:divsChild>
                            <w:div w:id="1661347147">
                              <w:marLeft w:val="15"/>
                              <w:marRight w:val="195"/>
                              <w:marTop w:val="0"/>
                              <w:marBottom w:val="0"/>
                              <w:divBdr>
                                <w:top w:val="none" w:sz="0" w:space="0" w:color="auto"/>
                                <w:left w:val="none" w:sz="0" w:space="0" w:color="auto"/>
                                <w:bottom w:val="none" w:sz="0" w:space="0" w:color="auto"/>
                                <w:right w:val="none" w:sz="0" w:space="0" w:color="auto"/>
                              </w:divBdr>
                              <w:divsChild>
                                <w:div w:id="1262645372">
                                  <w:marLeft w:val="0"/>
                                  <w:marRight w:val="0"/>
                                  <w:marTop w:val="0"/>
                                  <w:marBottom w:val="0"/>
                                  <w:divBdr>
                                    <w:top w:val="none" w:sz="0" w:space="0" w:color="auto"/>
                                    <w:left w:val="none" w:sz="0" w:space="0" w:color="auto"/>
                                    <w:bottom w:val="none" w:sz="0" w:space="0" w:color="auto"/>
                                    <w:right w:val="none" w:sz="0" w:space="0" w:color="auto"/>
                                  </w:divBdr>
                                  <w:divsChild>
                                    <w:div w:id="75782529">
                                      <w:marLeft w:val="0"/>
                                      <w:marRight w:val="0"/>
                                      <w:marTop w:val="0"/>
                                      <w:marBottom w:val="0"/>
                                      <w:divBdr>
                                        <w:top w:val="none" w:sz="0" w:space="0" w:color="auto"/>
                                        <w:left w:val="none" w:sz="0" w:space="0" w:color="auto"/>
                                        <w:bottom w:val="none" w:sz="0" w:space="0" w:color="auto"/>
                                        <w:right w:val="none" w:sz="0" w:space="0" w:color="auto"/>
                                      </w:divBdr>
                                      <w:divsChild>
                                        <w:div w:id="654844490">
                                          <w:marLeft w:val="0"/>
                                          <w:marRight w:val="0"/>
                                          <w:marTop w:val="0"/>
                                          <w:marBottom w:val="0"/>
                                          <w:divBdr>
                                            <w:top w:val="none" w:sz="0" w:space="0" w:color="auto"/>
                                            <w:left w:val="none" w:sz="0" w:space="0" w:color="auto"/>
                                            <w:bottom w:val="none" w:sz="0" w:space="0" w:color="auto"/>
                                            <w:right w:val="none" w:sz="0" w:space="0" w:color="auto"/>
                                          </w:divBdr>
                                          <w:divsChild>
                                            <w:div w:id="1404374982">
                                              <w:marLeft w:val="0"/>
                                              <w:marRight w:val="0"/>
                                              <w:marTop w:val="0"/>
                                              <w:marBottom w:val="0"/>
                                              <w:divBdr>
                                                <w:top w:val="none" w:sz="0" w:space="0" w:color="auto"/>
                                                <w:left w:val="none" w:sz="0" w:space="0" w:color="auto"/>
                                                <w:bottom w:val="none" w:sz="0" w:space="0" w:color="auto"/>
                                                <w:right w:val="none" w:sz="0" w:space="0" w:color="auto"/>
                                              </w:divBdr>
                                              <w:divsChild>
                                                <w:div w:id="870454279">
                                                  <w:marLeft w:val="0"/>
                                                  <w:marRight w:val="0"/>
                                                  <w:marTop w:val="0"/>
                                                  <w:marBottom w:val="0"/>
                                                  <w:divBdr>
                                                    <w:top w:val="none" w:sz="0" w:space="0" w:color="auto"/>
                                                    <w:left w:val="none" w:sz="0" w:space="0" w:color="auto"/>
                                                    <w:bottom w:val="none" w:sz="0" w:space="0" w:color="auto"/>
                                                    <w:right w:val="none" w:sz="0" w:space="0" w:color="auto"/>
                                                  </w:divBdr>
                                                  <w:divsChild>
                                                    <w:div w:id="578948228">
                                                      <w:marLeft w:val="0"/>
                                                      <w:marRight w:val="0"/>
                                                      <w:marTop w:val="0"/>
                                                      <w:marBottom w:val="0"/>
                                                      <w:divBdr>
                                                        <w:top w:val="none" w:sz="0" w:space="0" w:color="auto"/>
                                                        <w:left w:val="none" w:sz="0" w:space="0" w:color="auto"/>
                                                        <w:bottom w:val="none" w:sz="0" w:space="0" w:color="auto"/>
                                                        <w:right w:val="none" w:sz="0" w:space="0" w:color="auto"/>
                                                      </w:divBdr>
                                                      <w:divsChild>
                                                        <w:div w:id="1985817023">
                                                          <w:marLeft w:val="0"/>
                                                          <w:marRight w:val="0"/>
                                                          <w:marTop w:val="0"/>
                                                          <w:marBottom w:val="0"/>
                                                          <w:divBdr>
                                                            <w:top w:val="none" w:sz="0" w:space="0" w:color="auto"/>
                                                            <w:left w:val="none" w:sz="0" w:space="0" w:color="auto"/>
                                                            <w:bottom w:val="none" w:sz="0" w:space="0" w:color="auto"/>
                                                            <w:right w:val="none" w:sz="0" w:space="0" w:color="auto"/>
                                                          </w:divBdr>
                                                          <w:divsChild>
                                                            <w:div w:id="919871076">
                                                              <w:marLeft w:val="0"/>
                                                              <w:marRight w:val="0"/>
                                                              <w:marTop w:val="0"/>
                                                              <w:marBottom w:val="0"/>
                                                              <w:divBdr>
                                                                <w:top w:val="none" w:sz="0" w:space="0" w:color="auto"/>
                                                                <w:left w:val="none" w:sz="0" w:space="0" w:color="auto"/>
                                                                <w:bottom w:val="none" w:sz="0" w:space="0" w:color="auto"/>
                                                                <w:right w:val="none" w:sz="0" w:space="0" w:color="auto"/>
                                                              </w:divBdr>
                                                              <w:divsChild>
                                                                <w:div w:id="1768772415">
                                                                  <w:marLeft w:val="0"/>
                                                                  <w:marRight w:val="0"/>
                                                                  <w:marTop w:val="735"/>
                                                                  <w:marBottom w:val="0"/>
                                                                  <w:divBdr>
                                                                    <w:top w:val="none" w:sz="0" w:space="0" w:color="auto"/>
                                                                    <w:left w:val="none" w:sz="0" w:space="0" w:color="auto"/>
                                                                    <w:bottom w:val="none" w:sz="0" w:space="0" w:color="auto"/>
                                                                    <w:right w:val="none" w:sz="0" w:space="0" w:color="auto"/>
                                                                  </w:divBdr>
                                                                  <w:divsChild>
                                                                    <w:div w:id="2022658106">
                                                                      <w:marLeft w:val="450"/>
                                                                      <w:marRight w:val="450"/>
                                                                      <w:marTop w:val="0"/>
                                                                      <w:marBottom w:val="0"/>
                                                                      <w:divBdr>
                                                                        <w:top w:val="none" w:sz="0" w:space="0" w:color="auto"/>
                                                                        <w:left w:val="none" w:sz="0" w:space="0" w:color="auto"/>
                                                                        <w:bottom w:val="none" w:sz="0" w:space="0" w:color="auto"/>
                                                                        <w:right w:val="none" w:sz="0" w:space="0" w:color="auto"/>
                                                                      </w:divBdr>
                                                                      <w:divsChild>
                                                                        <w:div w:id="1852255992">
                                                                          <w:marLeft w:val="0"/>
                                                                          <w:marRight w:val="45"/>
                                                                          <w:marTop w:val="45"/>
                                                                          <w:marBottom w:val="0"/>
                                                                          <w:divBdr>
                                                                            <w:top w:val="none" w:sz="0" w:space="0" w:color="auto"/>
                                                                            <w:left w:val="none" w:sz="0" w:space="0" w:color="auto"/>
                                                                            <w:bottom w:val="none" w:sz="0" w:space="0" w:color="auto"/>
                                                                            <w:right w:val="none" w:sz="0" w:space="0" w:color="auto"/>
                                                                          </w:divBdr>
                                                                          <w:divsChild>
                                                                            <w:div w:id="1066221622">
                                                                              <w:marLeft w:val="0"/>
                                                                              <w:marRight w:val="0"/>
                                                                              <w:marTop w:val="0"/>
                                                                              <w:marBottom w:val="0"/>
                                                                              <w:divBdr>
                                                                                <w:top w:val="none" w:sz="0" w:space="0" w:color="auto"/>
                                                                                <w:left w:val="none" w:sz="0" w:space="0" w:color="auto"/>
                                                                                <w:bottom w:val="none" w:sz="0" w:space="0" w:color="auto"/>
                                                                                <w:right w:val="none" w:sz="0" w:space="0" w:color="auto"/>
                                                                              </w:divBdr>
                                                                              <w:divsChild>
                                                                                <w:div w:id="1904832528">
                                                                                  <w:marLeft w:val="0"/>
                                                                                  <w:marRight w:val="0"/>
                                                                                  <w:marTop w:val="0"/>
                                                                                  <w:marBottom w:val="0"/>
                                                                                  <w:divBdr>
                                                                                    <w:top w:val="none" w:sz="0" w:space="0" w:color="auto"/>
                                                                                    <w:left w:val="none" w:sz="0" w:space="0" w:color="auto"/>
                                                                                    <w:bottom w:val="none" w:sz="0" w:space="0" w:color="auto"/>
                                                                                    <w:right w:val="none" w:sz="0" w:space="0" w:color="auto"/>
                                                                                  </w:divBdr>
                                                                                  <w:divsChild>
                                                                                    <w:div w:id="1837257643">
                                                                                      <w:marLeft w:val="0"/>
                                                                                      <w:marRight w:val="0"/>
                                                                                      <w:marTop w:val="0"/>
                                                                                      <w:marBottom w:val="0"/>
                                                                                      <w:divBdr>
                                                                                        <w:top w:val="none" w:sz="0" w:space="0" w:color="auto"/>
                                                                                        <w:left w:val="single" w:sz="6" w:space="0" w:color="auto"/>
                                                                                        <w:bottom w:val="none" w:sz="0" w:space="0" w:color="auto"/>
                                                                                        <w:right w:val="single" w:sz="6" w:space="0" w:color="auto"/>
                                                                                      </w:divBdr>
                                                                                      <w:divsChild>
                                                                                        <w:div w:id="690570905">
                                                                                          <w:marLeft w:val="150"/>
                                                                                          <w:marRight w:val="150"/>
                                                                                          <w:marTop w:val="0"/>
                                                                                          <w:marBottom w:val="0"/>
                                                                                          <w:divBdr>
                                                                                            <w:top w:val="none" w:sz="0" w:space="0" w:color="auto"/>
                                                                                            <w:left w:val="none" w:sz="0" w:space="0" w:color="auto"/>
                                                                                            <w:bottom w:val="none" w:sz="0" w:space="0" w:color="auto"/>
                                                                                            <w:right w:val="none" w:sz="0" w:space="0" w:color="auto"/>
                                                                                          </w:divBdr>
                                                                                          <w:divsChild>
                                                                                            <w:div w:id="527842292">
                                                                                              <w:marLeft w:val="0"/>
                                                                                              <w:marRight w:val="0"/>
                                                                                              <w:marTop w:val="0"/>
                                                                                              <w:marBottom w:val="0"/>
                                                                                              <w:divBdr>
                                                                                                <w:top w:val="none" w:sz="0" w:space="0" w:color="auto"/>
                                                                                                <w:left w:val="none" w:sz="0" w:space="0" w:color="auto"/>
                                                                                                <w:bottom w:val="none" w:sz="0" w:space="0" w:color="auto"/>
                                                                                                <w:right w:val="none" w:sz="0" w:space="0" w:color="auto"/>
                                                                                              </w:divBdr>
                                                                                              <w:divsChild>
                                                                                                <w:div w:id="1907447862">
                                                                                                  <w:marLeft w:val="0"/>
                                                                                                  <w:marRight w:val="0"/>
                                                                                                  <w:marTop w:val="0"/>
                                                                                                  <w:marBottom w:val="0"/>
                                                                                                  <w:divBdr>
                                                                                                    <w:top w:val="none" w:sz="0" w:space="0" w:color="auto"/>
                                                                                                    <w:left w:val="none" w:sz="0" w:space="0" w:color="auto"/>
                                                                                                    <w:bottom w:val="none" w:sz="0" w:space="0" w:color="auto"/>
                                                                                                    <w:right w:val="none" w:sz="0" w:space="0" w:color="auto"/>
                                                                                                  </w:divBdr>
                                                                                                  <w:divsChild>
                                                                                                    <w:div w:id="1286543261">
                                                                                                      <w:marLeft w:val="0"/>
                                                                                                      <w:marRight w:val="0"/>
                                                                                                      <w:marTop w:val="0"/>
                                                                                                      <w:marBottom w:val="0"/>
                                                                                                      <w:divBdr>
                                                                                                        <w:top w:val="none" w:sz="0" w:space="0" w:color="auto"/>
                                                                                                        <w:left w:val="none" w:sz="0" w:space="0" w:color="auto"/>
                                                                                                        <w:bottom w:val="none" w:sz="0" w:space="0" w:color="auto"/>
                                                                                                        <w:right w:val="none" w:sz="0" w:space="0" w:color="auto"/>
                                                                                                      </w:divBdr>
                                                                                                      <w:divsChild>
                                                                                                        <w:div w:id="454639953">
                                                                                                          <w:marLeft w:val="0"/>
                                                                                                          <w:marRight w:val="0"/>
                                                                                                          <w:marTop w:val="0"/>
                                                                                                          <w:marBottom w:val="0"/>
                                                                                                          <w:divBdr>
                                                                                                            <w:top w:val="none" w:sz="0" w:space="0" w:color="auto"/>
                                                                                                            <w:left w:val="none" w:sz="0" w:space="0" w:color="auto"/>
                                                                                                            <w:bottom w:val="none" w:sz="0" w:space="0" w:color="auto"/>
                                                                                                            <w:right w:val="none" w:sz="0" w:space="0" w:color="auto"/>
                                                                                                          </w:divBdr>
                                                                                                          <w:divsChild>
                                                                                                            <w:div w:id="71200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0679004">
      <w:bodyDiv w:val="1"/>
      <w:marLeft w:val="0"/>
      <w:marRight w:val="0"/>
      <w:marTop w:val="0"/>
      <w:marBottom w:val="0"/>
      <w:divBdr>
        <w:top w:val="none" w:sz="0" w:space="0" w:color="auto"/>
        <w:left w:val="none" w:sz="0" w:space="0" w:color="auto"/>
        <w:bottom w:val="none" w:sz="0" w:space="0" w:color="auto"/>
        <w:right w:val="none" w:sz="0" w:space="0" w:color="auto"/>
      </w:divBdr>
    </w:div>
    <w:div w:id="231354738">
      <w:bodyDiv w:val="1"/>
      <w:marLeft w:val="0"/>
      <w:marRight w:val="0"/>
      <w:marTop w:val="0"/>
      <w:marBottom w:val="0"/>
      <w:divBdr>
        <w:top w:val="none" w:sz="0" w:space="0" w:color="auto"/>
        <w:left w:val="none" w:sz="0" w:space="0" w:color="auto"/>
        <w:bottom w:val="none" w:sz="0" w:space="0" w:color="auto"/>
        <w:right w:val="none" w:sz="0" w:space="0" w:color="auto"/>
      </w:divBdr>
    </w:div>
    <w:div w:id="341127199">
      <w:bodyDiv w:val="1"/>
      <w:marLeft w:val="0"/>
      <w:marRight w:val="0"/>
      <w:marTop w:val="0"/>
      <w:marBottom w:val="0"/>
      <w:divBdr>
        <w:top w:val="none" w:sz="0" w:space="0" w:color="auto"/>
        <w:left w:val="none" w:sz="0" w:space="0" w:color="auto"/>
        <w:bottom w:val="none" w:sz="0" w:space="0" w:color="auto"/>
        <w:right w:val="none" w:sz="0" w:space="0" w:color="auto"/>
      </w:divBdr>
    </w:div>
    <w:div w:id="347680405">
      <w:bodyDiv w:val="1"/>
      <w:marLeft w:val="0"/>
      <w:marRight w:val="0"/>
      <w:marTop w:val="0"/>
      <w:marBottom w:val="0"/>
      <w:divBdr>
        <w:top w:val="none" w:sz="0" w:space="0" w:color="auto"/>
        <w:left w:val="none" w:sz="0" w:space="0" w:color="auto"/>
        <w:bottom w:val="none" w:sz="0" w:space="0" w:color="auto"/>
        <w:right w:val="none" w:sz="0" w:space="0" w:color="auto"/>
      </w:divBdr>
    </w:div>
    <w:div w:id="360398922">
      <w:bodyDiv w:val="1"/>
      <w:marLeft w:val="0"/>
      <w:marRight w:val="0"/>
      <w:marTop w:val="0"/>
      <w:marBottom w:val="0"/>
      <w:divBdr>
        <w:top w:val="none" w:sz="0" w:space="0" w:color="auto"/>
        <w:left w:val="none" w:sz="0" w:space="0" w:color="auto"/>
        <w:bottom w:val="none" w:sz="0" w:space="0" w:color="auto"/>
        <w:right w:val="none" w:sz="0" w:space="0" w:color="auto"/>
      </w:divBdr>
    </w:div>
    <w:div w:id="360859787">
      <w:bodyDiv w:val="1"/>
      <w:marLeft w:val="0"/>
      <w:marRight w:val="0"/>
      <w:marTop w:val="0"/>
      <w:marBottom w:val="0"/>
      <w:divBdr>
        <w:top w:val="none" w:sz="0" w:space="0" w:color="auto"/>
        <w:left w:val="none" w:sz="0" w:space="0" w:color="auto"/>
        <w:bottom w:val="none" w:sz="0" w:space="0" w:color="auto"/>
        <w:right w:val="none" w:sz="0" w:space="0" w:color="auto"/>
      </w:divBdr>
    </w:div>
    <w:div w:id="397096488">
      <w:bodyDiv w:val="1"/>
      <w:marLeft w:val="0"/>
      <w:marRight w:val="0"/>
      <w:marTop w:val="0"/>
      <w:marBottom w:val="0"/>
      <w:divBdr>
        <w:top w:val="none" w:sz="0" w:space="0" w:color="auto"/>
        <w:left w:val="none" w:sz="0" w:space="0" w:color="auto"/>
        <w:bottom w:val="none" w:sz="0" w:space="0" w:color="auto"/>
        <w:right w:val="none" w:sz="0" w:space="0" w:color="auto"/>
      </w:divBdr>
    </w:div>
    <w:div w:id="399448170">
      <w:bodyDiv w:val="1"/>
      <w:marLeft w:val="0"/>
      <w:marRight w:val="0"/>
      <w:marTop w:val="0"/>
      <w:marBottom w:val="0"/>
      <w:divBdr>
        <w:top w:val="none" w:sz="0" w:space="0" w:color="auto"/>
        <w:left w:val="none" w:sz="0" w:space="0" w:color="auto"/>
        <w:bottom w:val="none" w:sz="0" w:space="0" w:color="auto"/>
        <w:right w:val="none" w:sz="0" w:space="0" w:color="auto"/>
      </w:divBdr>
    </w:div>
    <w:div w:id="400058057">
      <w:bodyDiv w:val="1"/>
      <w:marLeft w:val="0"/>
      <w:marRight w:val="0"/>
      <w:marTop w:val="0"/>
      <w:marBottom w:val="0"/>
      <w:divBdr>
        <w:top w:val="none" w:sz="0" w:space="0" w:color="auto"/>
        <w:left w:val="none" w:sz="0" w:space="0" w:color="auto"/>
        <w:bottom w:val="none" w:sz="0" w:space="0" w:color="auto"/>
        <w:right w:val="none" w:sz="0" w:space="0" w:color="auto"/>
      </w:divBdr>
    </w:div>
    <w:div w:id="429353592">
      <w:bodyDiv w:val="1"/>
      <w:marLeft w:val="0"/>
      <w:marRight w:val="0"/>
      <w:marTop w:val="0"/>
      <w:marBottom w:val="0"/>
      <w:divBdr>
        <w:top w:val="none" w:sz="0" w:space="0" w:color="auto"/>
        <w:left w:val="none" w:sz="0" w:space="0" w:color="auto"/>
        <w:bottom w:val="none" w:sz="0" w:space="0" w:color="auto"/>
        <w:right w:val="none" w:sz="0" w:space="0" w:color="auto"/>
      </w:divBdr>
    </w:div>
    <w:div w:id="472137408">
      <w:bodyDiv w:val="1"/>
      <w:marLeft w:val="0"/>
      <w:marRight w:val="0"/>
      <w:marTop w:val="0"/>
      <w:marBottom w:val="0"/>
      <w:divBdr>
        <w:top w:val="none" w:sz="0" w:space="0" w:color="auto"/>
        <w:left w:val="none" w:sz="0" w:space="0" w:color="auto"/>
        <w:bottom w:val="none" w:sz="0" w:space="0" w:color="auto"/>
        <w:right w:val="none" w:sz="0" w:space="0" w:color="auto"/>
      </w:divBdr>
    </w:div>
    <w:div w:id="484710240">
      <w:bodyDiv w:val="1"/>
      <w:marLeft w:val="0"/>
      <w:marRight w:val="0"/>
      <w:marTop w:val="0"/>
      <w:marBottom w:val="0"/>
      <w:divBdr>
        <w:top w:val="none" w:sz="0" w:space="0" w:color="auto"/>
        <w:left w:val="none" w:sz="0" w:space="0" w:color="auto"/>
        <w:bottom w:val="none" w:sz="0" w:space="0" w:color="auto"/>
        <w:right w:val="none" w:sz="0" w:space="0" w:color="auto"/>
      </w:divBdr>
    </w:div>
    <w:div w:id="488329699">
      <w:bodyDiv w:val="1"/>
      <w:marLeft w:val="0"/>
      <w:marRight w:val="0"/>
      <w:marTop w:val="0"/>
      <w:marBottom w:val="0"/>
      <w:divBdr>
        <w:top w:val="none" w:sz="0" w:space="0" w:color="auto"/>
        <w:left w:val="none" w:sz="0" w:space="0" w:color="auto"/>
        <w:bottom w:val="none" w:sz="0" w:space="0" w:color="auto"/>
        <w:right w:val="none" w:sz="0" w:space="0" w:color="auto"/>
      </w:divBdr>
    </w:div>
    <w:div w:id="502859397">
      <w:bodyDiv w:val="1"/>
      <w:marLeft w:val="0"/>
      <w:marRight w:val="0"/>
      <w:marTop w:val="0"/>
      <w:marBottom w:val="0"/>
      <w:divBdr>
        <w:top w:val="none" w:sz="0" w:space="0" w:color="auto"/>
        <w:left w:val="none" w:sz="0" w:space="0" w:color="auto"/>
        <w:bottom w:val="none" w:sz="0" w:space="0" w:color="auto"/>
        <w:right w:val="none" w:sz="0" w:space="0" w:color="auto"/>
      </w:divBdr>
    </w:div>
    <w:div w:id="601378383">
      <w:bodyDiv w:val="1"/>
      <w:marLeft w:val="0"/>
      <w:marRight w:val="0"/>
      <w:marTop w:val="0"/>
      <w:marBottom w:val="0"/>
      <w:divBdr>
        <w:top w:val="none" w:sz="0" w:space="0" w:color="auto"/>
        <w:left w:val="none" w:sz="0" w:space="0" w:color="auto"/>
        <w:bottom w:val="none" w:sz="0" w:space="0" w:color="auto"/>
        <w:right w:val="none" w:sz="0" w:space="0" w:color="auto"/>
      </w:divBdr>
    </w:div>
    <w:div w:id="657808420">
      <w:bodyDiv w:val="1"/>
      <w:marLeft w:val="0"/>
      <w:marRight w:val="0"/>
      <w:marTop w:val="0"/>
      <w:marBottom w:val="0"/>
      <w:divBdr>
        <w:top w:val="none" w:sz="0" w:space="0" w:color="auto"/>
        <w:left w:val="none" w:sz="0" w:space="0" w:color="auto"/>
        <w:bottom w:val="none" w:sz="0" w:space="0" w:color="auto"/>
        <w:right w:val="none" w:sz="0" w:space="0" w:color="auto"/>
      </w:divBdr>
    </w:div>
    <w:div w:id="740711469">
      <w:bodyDiv w:val="1"/>
      <w:marLeft w:val="0"/>
      <w:marRight w:val="0"/>
      <w:marTop w:val="0"/>
      <w:marBottom w:val="0"/>
      <w:divBdr>
        <w:top w:val="none" w:sz="0" w:space="0" w:color="auto"/>
        <w:left w:val="none" w:sz="0" w:space="0" w:color="auto"/>
        <w:bottom w:val="none" w:sz="0" w:space="0" w:color="auto"/>
        <w:right w:val="none" w:sz="0" w:space="0" w:color="auto"/>
      </w:divBdr>
    </w:div>
    <w:div w:id="80504985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46739295">
      <w:bodyDiv w:val="1"/>
      <w:marLeft w:val="0"/>
      <w:marRight w:val="0"/>
      <w:marTop w:val="0"/>
      <w:marBottom w:val="0"/>
      <w:divBdr>
        <w:top w:val="none" w:sz="0" w:space="0" w:color="auto"/>
        <w:left w:val="none" w:sz="0" w:space="0" w:color="auto"/>
        <w:bottom w:val="none" w:sz="0" w:space="0" w:color="auto"/>
        <w:right w:val="none" w:sz="0" w:space="0" w:color="auto"/>
      </w:divBdr>
    </w:div>
    <w:div w:id="978146666">
      <w:bodyDiv w:val="1"/>
      <w:marLeft w:val="0"/>
      <w:marRight w:val="0"/>
      <w:marTop w:val="0"/>
      <w:marBottom w:val="0"/>
      <w:divBdr>
        <w:top w:val="none" w:sz="0" w:space="0" w:color="auto"/>
        <w:left w:val="none" w:sz="0" w:space="0" w:color="auto"/>
        <w:bottom w:val="none" w:sz="0" w:space="0" w:color="auto"/>
        <w:right w:val="none" w:sz="0" w:space="0" w:color="auto"/>
      </w:divBdr>
      <w:divsChild>
        <w:div w:id="1436246344">
          <w:marLeft w:val="0"/>
          <w:marRight w:val="0"/>
          <w:marTop w:val="0"/>
          <w:marBottom w:val="0"/>
          <w:divBdr>
            <w:top w:val="none" w:sz="0" w:space="0" w:color="auto"/>
            <w:left w:val="none" w:sz="0" w:space="0" w:color="auto"/>
            <w:bottom w:val="none" w:sz="0" w:space="0" w:color="auto"/>
            <w:right w:val="none" w:sz="0" w:space="0" w:color="auto"/>
          </w:divBdr>
          <w:divsChild>
            <w:div w:id="2128311700">
              <w:marLeft w:val="0"/>
              <w:marRight w:val="0"/>
              <w:marTop w:val="0"/>
              <w:marBottom w:val="0"/>
              <w:divBdr>
                <w:top w:val="none" w:sz="0" w:space="0" w:color="auto"/>
                <w:left w:val="none" w:sz="0" w:space="0" w:color="auto"/>
                <w:bottom w:val="none" w:sz="0" w:space="0" w:color="auto"/>
                <w:right w:val="none" w:sz="0" w:space="0" w:color="auto"/>
              </w:divBdr>
              <w:divsChild>
                <w:div w:id="1757558718">
                  <w:marLeft w:val="0"/>
                  <w:marRight w:val="0"/>
                  <w:marTop w:val="0"/>
                  <w:marBottom w:val="0"/>
                  <w:divBdr>
                    <w:top w:val="none" w:sz="0" w:space="0" w:color="auto"/>
                    <w:left w:val="none" w:sz="0" w:space="0" w:color="auto"/>
                    <w:bottom w:val="none" w:sz="0" w:space="0" w:color="auto"/>
                    <w:right w:val="none" w:sz="0" w:space="0" w:color="auto"/>
                  </w:divBdr>
                  <w:divsChild>
                    <w:div w:id="98109016">
                      <w:marLeft w:val="0"/>
                      <w:marRight w:val="0"/>
                      <w:marTop w:val="0"/>
                      <w:marBottom w:val="0"/>
                      <w:divBdr>
                        <w:top w:val="none" w:sz="0" w:space="0" w:color="auto"/>
                        <w:left w:val="none" w:sz="0" w:space="0" w:color="auto"/>
                        <w:bottom w:val="none" w:sz="0" w:space="0" w:color="auto"/>
                        <w:right w:val="none" w:sz="0" w:space="0" w:color="auto"/>
                      </w:divBdr>
                      <w:divsChild>
                        <w:div w:id="381910418">
                          <w:marLeft w:val="0"/>
                          <w:marRight w:val="0"/>
                          <w:marTop w:val="0"/>
                          <w:marBottom w:val="0"/>
                          <w:divBdr>
                            <w:top w:val="none" w:sz="0" w:space="0" w:color="auto"/>
                            <w:left w:val="none" w:sz="0" w:space="0" w:color="auto"/>
                            <w:bottom w:val="none" w:sz="0" w:space="0" w:color="auto"/>
                            <w:right w:val="none" w:sz="0" w:space="0" w:color="auto"/>
                          </w:divBdr>
                          <w:divsChild>
                            <w:div w:id="774709768">
                              <w:marLeft w:val="15"/>
                              <w:marRight w:val="195"/>
                              <w:marTop w:val="0"/>
                              <w:marBottom w:val="0"/>
                              <w:divBdr>
                                <w:top w:val="none" w:sz="0" w:space="0" w:color="auto"/>
                                <w:left w:val="none" w:sz="0" w:space="0" w:color="auto"/>
                                <w:bottom w:val="none" w:sz="0" w:space="0" w:color="auto"/>
                                <w:right w:val="none" w:sz="0" w:space="0" w:color="auto"/>
                              </w:divBdr>
                              <w:divsChild>
                                <w:div w:id="146363713">
                                  <w:marLeft w:val="0"/>
                                  <w:marRight w:val="0"/>
                                  <w:marTop w:val="0"/>
                                  <w:marBottom w:val="0"/>
                                  <w:divBdr>
                                    <w:top w:val="none" w:sz="0" w:space="0" w:color="auto"/>
                                    <w:left w:val="none" w:sz="0" w:space="0" w:color="auto"/>
                                    <w:bottom w:val="none" w:sz="0" w:space="0" w:color="auto"/>
                                    <w:right w:val="none" w:sz="0" w:space="0" w:color="auto"/>
                                  </w:divBdr>
                                  <w:divsChild>
                                    <w:div w:id="976492566">
                                      <w:marLeft w:val="0"/>
                                      <w:marRight w:val="0"/>
                                      <w:marTop w:val="0"/>
                                      <w:marBottom w:val="0"/>
                                      <w:divBdr>
                                        <w:top w:val="none" w:sz="0" w:space="0" w:color="auto"/>
                                        <w:left w:val="none" w:sz="0" w:space="0" w:color="auto"/>
                                        <w:bottom w:val="none" w:sz="0" w:space="0" w:color="auto"/>
                                        <w:right w:val="none" w:sz="0" w:space="0" w:color="auto"/>
                                      </w:divBdr>
                                      <w:divsChild>
                                        <w:div w:id="1245797691">
                                          <w:marLeft w:val="0"/>
                                          <w:marRight w:val="0"/>
                                          <w:marTop w:val="0"/>
                                          <w:marBottom w:val="0"/>
                                          <w:divBdr>
                                            <w:top w:val="none" w:sz="0" w:space="0" w:color="auto"/>
                                            <w:left w:val="none" w:sz="0" w:space="0" w:color="auto"/>
                                            <w:bottom w:val="none" w:sz="0" w:space="0" w:color="auto"/>
                                            <w:right w:val="none" w:sz="0" w:space="0" w:color="auto"/>
                                          </w:divBdr>
                                          <w:divsChild>
                                            <w:div w:id="281885949">
                                              <w:marLeft w:val="0"/>
                                              <w:marRight w:val="0"/>
                                              <w:marTop w:val="0"/>
                                              <w:marBottom w:val="0"/>
                                              <w:divBdr>
                                                <w:top w:val="none" w:sz="0" w:space="0" w:color="auto"/>
                                                <w:left w:val="none" w:sz="0" w:space="0" w:color="auto"/>
                                                <w:bottom w:val="none" w:sz="0" w:space="0" w:color="auto"/>
                                                <w:right w:val="none" w:sz="0" w:space="0" w:color="auto"/>
                                              </w:divBdr>
                                              <w:divsChild>
                                                <w:div w:id="501552403">
                                                  <w:marLeft w:val="0"/>
                                                  <w:marRight w:val="0"/>
                                                  <w:marTop w:val="0"/>
                                                  <w:marBottom w:val="0"/>
                                                  <w:divBdr>
                                                    <w:top w:val="none" w:sz="0" w:space="0" w:color="auto"/>
                                                    <w:left w:val="none" w:sz="0" w:space="0" w:color="auto"/>
                                                    <w:bottom w:val="none" w:sz="0" w:space="0" w:color="auto"/>
                                                    <w:right w:val="none" w:sz="0" w:space="0" w:color="auto"/>
                                                  </w:divBdr>
                                                  <w:divsChild>
                                                    <w:div w:id="118576555">
                                                      <w:marLeft w:val="0"/>
                                                      <w:marRight w:val="0"/>
                                                      <w:marTop w:val="0"/>
                                                      <w:marBottom w:val="0"/>
                                                      <w:divBdr>
                                                        <w:top w:val="none" w:sz="0" w:space="0" w:color="auto"/>
                                                        <w:left w:val="none" w:sz="0" w:space="0" w:color="auto"/>
                                                        <w:bottom w:val="none" w:sz="0" w:space="0" w:color="auto"/>
                                                        <w:right w:val="none" w:sz="0" w:space="0" w:color="auto"/>
                                                      </w:divBdr>
                                                      <w:divsChild>
                                                        <w:div w:id="907962879">
                                                          <w:marLeft w:val="0"/>
                                                          <w:marRight w:val="0"/>
                                                          <w:marTop w:val="0"/>
                                                          <w:marBottom w:val="0"/>
                                                          <w:divBdr>
                                                            <w:top w:val="none" w:sz="0" w:space="0" w:color="auto"/>
                                                            <w:left w:val="none" w:sz="0" w:space="0" w:color="auto"/>
                                                            <w:bottom w:val="none" w:sz="0" w:space="0" w:color="auto"/>
                                                            <w:right w:val="none" w:sz="0" w:space="0" w:color="auto"/>
                                                          </w:divBdr>
                                                          <w:divsChild>
                                                            <w:div w:id="2124839516">
                                                              <w:marLeft w:val="0"/>
                                                              <w:marRight w:val="0"/>
                                                              <w:marTop w:val="0"/>
                                                              <w:marBottom w:val="0"/>
                                                              <w:divBdr>
                                                                <w:top w:val="none" w:sz="0" w:space="0" w:color="auto"/>
                                                                <w:left w:val="none" w:sz="0" w:space="0" w:color="auto"/>
                                                                <w:bottom w:val="none" w:sz="0" w:space="0" w:color="auto"/>
                                                                <w:right w:val="none" w:sz="0" w:space="0" w:color="auto"/>
                                                              </w:divBdr>
                                                              <w:divsChild>
                                                                <w:div w:id="1793476666">
                                                                  <w:marLeft w:val="0"/>
                                                                  <w:marRight w:val="0"/>
                                                                  <w:marTop w:val="735"/>
                                                                  <w:marBottom w:val="0"/>
                                                                  <w:divBdr>
                                                                    <w:top w:val="none" w:sz="0" w:space="0" w:color="auto"/>
                                                                    <w:left w:val="none" w:sz="0" w:space="0" w:color="auto"/>
                                                                    <w:bottom w:val="none" w:sz="0" w:space="0" w:color="auto"/>
                                                                    <w:right w:val="none" w:sz="0" w:space="0" w:color="auto"/>
                                                                  </w:divBdr>
                                                                  <w:divsChild>
                                                                    <w:div w:id="243995148">
                                                                      <w:marLeft w:val="450"/>
                                                                      <w:marRight w:val="450"/>
                                                                      <w:marTop w:val="0"/>
                                                                      <w:marBottom w:val="0"/>
                                                                      <w:divBdr>
                                                                        <w:top w:val="none" w:sz="0" w:space="0" w:color="auto"/>
                                                                        <w:left w:val="none" w:sz="0" w:space="0" w:color="auto"/>
                                                                        <w:bottom w:val="none" w:sz="0" w:space="0" w:color="auto"/>
                                                                        <w:right w:val="none" w:sz="0" w:space="0" w:color="auto"/>
                                                                      </w:divBdr>
                                                                      <w:divsChild>
                                                                        <w:div w:id="1992631239">
                                                                          <w:marLeft w:val="0"/>
                                                                          <w:marRight w:val="45"/>
                                                                          <w:marTop w:val="45"/>
                                                                          <w:marBottom w:val="0"/>
                                                                          <w:divBdr>
                                                                            <w:top w:val="none" w:sz="0" w:space="0" w:color="auto"/>
                                                                            <w:left w:val="none" w:sz="0" w:space="0" w:color="auto"/>
                                                                            <w:bottom w:val="none" w:sz="0" w:space="0" w:color="auto"/>
                                                                            <w:right w:val="none" w:sz="0" w:space="0" w:color="auto"/>
                                                                          </w:divBdr>
                                                                          <w:divsChild>
                                                                            <w:div w:id="1844665150">
                                                                              <w:marLeft w:val="0"/>
                                                                              <w:marRight w:val="0"/>
                                                                              <w:marTop w:val="0"/>
                                                                              <w:marBottom w:val="0"/>
                                                                              <w:divBdr>
                                                                                <w:top w:val="none" w:sz="0" w:space="0" w:color="auto"/>
                                                                                <w:left w:val="none" w:sz="0" w:space="0" w:color="auto"/>
                                                                                <w:bottom w:val="none" w:sz="0" w:space="0" w:color="auto"/>
                                                                                <w:right w:val="none" w:sz="0" w:space="0" w:color="auto"/>
                                                                              </w:divBdr>
                                                                              <w:divsChild>
                                                                                <w:div w:id="1770003814">
                                                                                  <w:marLeft w:val="0"/>
                                                                                  <w:marRight w:val="0"/>
                                                                                  <w:marTop w:val="0"/>
                                                                                  <w:marBottom w:val="0"/>
                                                                                  <w:divBdr>
                                                                                    <w:top w:val="none" w:sz="0" w:space="0" w:color="auto"/>
                                                                                    <w:left w:val="none" w:sz="0" w:space="0" w:color="auto"/>
                                                                                    <w:bottom w:val="none" w:sz="0" w:space="0" w:color="auto"/>
                                                                                    <w:right w:val="none" w:sz="0" w:space="0" w:color="auto"/>
                                                                                  </w:divBdr>
                                                                                  <w:divsChild>
                                                                                    <w:div w:id="1107315967">
                                                                                      <w:marLeft w:val="0"/>
                                                                                      <w:marRight w:val="0"/>
                                                                                      <w:marTop w:val="0"/>
                                                                                      <w:marBottom w:val="0"/>
                                                                                      <w:divBdr>
                                                                                        <w:top w:val="none" w:sz="0" w:space="0" w:color="auto"/>
                                                                                        <w:left w:val="single" w:sz="6" w:space="0" w:color="auto"/>
                                                                                        <w:bottom w:val="none" w:sz="0" w:space="0" w:color="auto"/>
                                                                                        <w:right w:val="single" w:sz="6" w:space="0" w:color="auto"/>
                                                                                      </w:divBdr>
                                                                                      <w:divsChild>
                                                                                        <w:div w:id="1885948685">
                                                                                          <w:marLeft w:val="150"/>
                                                                                          <w:marRight w:val="150"/>
                                                                                          <w:marTop w:val="0"/>
                                                                                          <w:marBottom w:val="0"/>
                                                                                          <w:divBdr>
                                                                                            <w:top w:val="none" w:sz="0" w:space="0" w:color="auto"/>
                                                                                            <w:left w:val="none" w:sz="0" w:space="0" w:color="auto"/>
                                                                                            <w:bottom w:val="none" w:sz="0" w:space="0" w:color="auto"/>
                                                                                            <w:right w:val="none" w:sz="0" w:space="0" w:color="auto"/>
                                                                                          </w:divBdr>
                                                                                          <w:divsChild>
                                                                                            <w:div w:id="946277843">
                                                                                              <w:marLeft w:val="0"/>
                                                                                              <w:marRight w:val="0"/>
                                                                                              <w:marTop w:val="0"/>
                                                                                              <w:marBottom w:val="0"/>
                                                                                              <w:divBdr>
                                                                                                <w:top w:val="none" w:sz="0" w:space="0" w:color="auto"/>
                                                                                                <w:left w:val="none" w:sz="0" w:space="0" w:color="auto"/>
                                                                                                <w:bottom w:val="none" w:sz="0" w:space="0" w:color="auto"/>
                                                                                                <w:right w:val="none" w:sz="0" w:space="0" w:color="auto"/>
                                                                                              </w:divBdr>
                                                                                              <w:divsChild>
                                                                                                <w:div w:id="972442711">
                                                                                                  <w:marLeft w:val="0"/>
                                                                                                  <w:marRight w:val="0"/>
                                                                                                  <w:marTop w:val="0"/>
                                                                                                  <w:marBottom w:val="0"/>
                                                                                                  <w:divBdr>
                                                                                                    <w:top w:val="none" w:sz="0" w:space="0" w:color="auto"/>
                                                                                                    <w:left w:val="none" w:sz="0" w:space="0" w:color="auto"/>
                                                                                                    <w:bottom w:val="none" w:sz="0" w:space="0" w:color="auto"/>
                                                                                                    <w:right w:val="none" w:sz="0" w:space="0" w:color="auto"/>
                                                                                                  </w:divBdr>
                                                                                                  <w:divsChild>
                                                                                                    <w:div w:id="208034367">
                                                                                                      <w:marLeft w:val="0"/>
                                                                                                      <w:marRight w:val="0"/>
                                                                                                      <w:marTop w:val="0"/>
                                                                                                      <w:marBottom w:val="0"/>
                                                                                                      <w:divBdr>
                                                                                                        <w:top w:val="none" w:sz="0" w:space="0" w:color="auto"/>
                                                                                                        <w:left w:val="none" w:sz="0" w:space="0" w:color="auto"/>
                                                                                                        <w:bottom w:val="none" w:sz="0" w:space="0" w:color="auto"/>
                                                                                                        <w:right w:val="none" w:sz="0" w:space="0" w:color="auto"/>
                                                                                                      </w:divBdr>
                                                                                                      <w:divsChild>
                                                                                                        <w:div w:id="439302445">
                                                                                                          <w:marLeft w:val="0"/>
                                                                                                          <w:marRight w:val="0"/>
                                                                                                          <w:marTop w:val="0"/>
                                                                                                          <w:marBottom w:val="0"/>
                                                                                                          <w:divBdr>
                                                                                                            <w:top w:val="none" w:sz="0" w:space="0" w:color="auto"/>
                                                                                                            <w:left w:val="none" w:sz="0" w:space="0" w:color="auto"/>
                                                                                                            <w:bottom w:val="none" w:sz="0" w:space="0" w:color="auto"/>
                                                                                                            <w:right w:val="none" w:sz="0" w:space="0" w:color="auto"/>
                                                                                                          </w:divBdr>
                                                                                                          <w:divsChild>
                                                                                                            <w:div w:id="3981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1271894">
      <w:bodyDiv w:val="1"/>
      <w:marLeft w:val="0"/>
      <w:marRight w:val="0"/>
      <w:marTop w:val="0"/>
      <w:marBottom w:val="0"/>
      <w:divBdr>
        <w:top w:val="none" w:sz="0" w:space="0" w:color="auto"/>
        <w:left w:val="none" w:sz="0" w:space="0" w:color="auto"/>
        <w:bottom w:val="none" w:sz="0" w:space="0" w:color="auto"/>
        <w:right w:val="none" w:sz="0" w:space="0" w:color="auto"/>
      </w:divBdr>
    </w:div>
    <w:div w:id="1001080325">
      <w:bodyDiv w:val="1"/>
      <w:marLeft w:val="0"/>
      <w:marRight w:val="0"/>
      <w:marTop w:val="0"/>
      <w:marBottom w:val="0"/>
      <w:divBdr>
        <w:top w:val="none" w:sz="0" w:space="0" w:color="auto"/>
        <w:left w:val="none" w:sz="0" w:space="0" w:color="auto"/>
        <w:bottom w:val="none" w:sz="0" w:space="0" w:color="auto"/>
        <w:right w:val="none" w:sz="0" w:space="0" w:color="auto"/>
      </w:divBdr>
    </w:div>
    <w:div w:id="1012755188">
      <w:bodyDiv w:val="1"/>
      <w:marLeft w:val="0"/>
      <w:marRight w:val="0"/>
      <w:marTop w:val="0"/>
      <w:marBottom w:val="0"/>
      <w:divBdr>
        <w:top w:val="none" w:sz="0" w:space="0" w:color="auto"/>
        <w:left w:val="none" w:sz="0" w:space="0" w:color="auto"/>
        <w:bottom w:val="none" w:sz="0" w:space="0" w:color="auto"/>
        <w:right w:val="none" w:sz="0" w:space="0" w:color="auto"/>
      </w:divBdr>
    </w:div>
    <w:div w:id="1019238063">
      <w:bodyDiv w:val="1"/>
      <w:marLeft w:val="0"/>
      <w:marRight w:val="0"/>
      <w:marTop w:val="0"/>
      <w:marBottom w:val="0"/>
      <w:divBdr>
        <w:top w:val="none" w:sz="0" w:space="0" w:color="auto"/>
        <w:left w:val="none" w:sz="0" w:space="0" w:color="auto"/>
        <w:bottom w:val="none" w:sz="0" w:space="0" w:color="auto"/>
        <w:right w:val="none" w:sz="0" w:space="0" w:color="auto"/>
      </w:divBdr>
    </w:div>
    <w:div w:id="1055542235">
      <w:bodyDiv w:val="1"/>
      <w:marLeft w:val="0"/>
      <w:marRight w:val="0"/>
      <w:marTop w:val="0"/>
      <w:marBottom w:val="0"/>
      <w:divBdr>
        <w:top w:val="none" w:sz="0" w:space="0" w:color="auto"/>
        <w:left w:val="none" w:sz="0" w:space="0" w:color="auto"/>
        <w:bottom w:val="none" w:sz="0" w:space="0" w:color="auto"/>
        <w:right w:val="none" w:sz="0" w:space="0" w:color="auto"/>
      </w:divBdr>
    </w:div>
    <w:div w:id="1061295558">
      <w:bodyDiv w:val="1"/>
      <w:marLeft w:val="0"/>
      <w:marRight w:val="0"/>
      <w:marTop w:val="0"/>
      <w:marBottom w:val="0"/>
      <w:divBdr>
        <w:top w:val="none" w:sz="0" w:space="0" w:color="auto"/>
        <w:left w:val="none" w:sz="0" w:space="0" w:color="auto"/>
        <w:bottom w:val="none" w:sz="0" w:space="0" w:color="auto"/>
        <w:right w:val="none" w:sz="0" w:space="0" w:color="auto"/>
      </w:divBdr>
    </w:div>
    <w:div w:id="1062559265">
      <w:bodyDiv w:val="1"/>
      <w:marLeft w:val="0"/>
      <w:marRight w:val="0"/>
      <w:marTop w:val="0"/>
      <w:marBottom w:val="0"/>
      <w:divBdr>
        <w:top w:val="none" w:sz="0" w:space="0" w:color="auto"/>
        <w:left w:val="none" w:sz="0" w:space="0" w:color="auto"/>
        <w:bottom w:val="none" w:sz="0" w:space="0" w:color="auto"/>
        <w:right w:val="none" w:sz="0" w:space="0" w:color="auto"/>
      </w:divBdr>
    </w:div>
    <w:div w:id="1073048807">
      <w:bodyDiv w:val="1"/>
      <w:marLeft w:val="0"/>
      <w:marRight w:val="0"/>
      <w:marTop w:val="0"/>
      <w:marBottom w:val="0"/>
      <w:divBdr>
        <w:top w:val="none" w:sz="0" w:space="0" w:color="auto"/>
        <w:left w:val="none" w:sz="0" w:space="0" w:color="auto"/>
        <w:bottom w:val="none" w:sz="0" w:space="0" w:color="auto"/>
        <w:right w:val="none" w:sz="0" w:space="0" w:color="auto"/>
      </w:divBdr>
    </w:div>
    <w:div w:id="1162046119">
      <w:bodyDiv w:val="1"/>
      <w:marLeft w:val="0"/>
      <w:marRight w:val="0"/>
      <w:marTop w:val="0"/>
      <w:marBottom w:val="0"/>
      <w:divBdr>
        <w:top w:val="none" w:sz="0" w:space="0" w:color="auto"/>
        <w:left w:val="none" w:sz="0" w:space="0" w:color="auto"/>
        <w:bottom w:val="none" w:sz="0" w:space="0" w:color="auto"/>
        <w:right w:val="none" w:sz="0" w:space="0" w:color="auto"/>
      </w:divBdr>
    </w:div>
    <w:div w:id="1210457198">
      <w:bodyDiv w:val="1"/>
      <w:marLeft w:val="0"/>
      <w:marRight w:val="0"/>
      <w:marTop w:val="0"/>
      <w:marBottom w:val="0"/>
      <w:divBdr>
        <w:top w:val="none" w:sz="0" w:space="0" w:color="auto"/>
        <w:left w:val="none" w:sz="0" w:space="0" w:color="auto"/>
        <w:bottom w:val="none" w:sz="0" w:space="0" w:color="auto"/>
        <w:right w:val="none" w:sz="0" w:space="0" w:color="auto"/>
      </w:divBdr>
    </w:div>
    <w:div w:id="1214391540">
      <w:bodyDiv w:val="1"/>
      <w:marLeft w:val="0"/>
      <w:marRight w:val="0"/>
      <w:marTop w:val="0"/>
      <w:marBottom w:val="0"/>
      <w:divBdr>
        <w:top w:val="none" w:sz="0" w:space="0" w:color="auto"/>
        <w:left w:val="none" w:sz="0" w:space="0" w:color="auto"/>
        <w:bottom w:val="none" w:sz="0" w:space="0" w:color="auto"/>
        <w:right w:val="none" w:sz="0" w:space="0" w:color="auto"/>
      </w:divBdr>
    </w:div>
    <w:div w:id="1287540087">
      <w:bodyDiv w:val="1"/>
      <w:marLeft w:val="0"/>
      <w:marRight w:val="0"/>
      <w:marTop w:val="0"/>
      <w:marBottom w:val="0"/>
      <w:divBdr>
        <w:top w:val="none" w:sz="0" w:space="0" w:color="auto"/>
        <w:left w:val="none" w:sz="0" w:space="0" w:color="auto"/>
        <w:bottom w:val="none" w:sz="0" w:space="0" w:color="auto"/>
        <w:right w:val="none" w:sz="0" w:space="0" w:color="auto"/>
      </w:divBdr>
    </w:div>
    <w:div w:id="1315259386">
      <w:bodyDiv w:val="1"/>
      <w:marLeft w:val="0"/>
      <w:marRight w:val="0"/>
      <w:marTop w:val="0"/>
      <w:marBottom w:val="0"/>
      <w:divBdr>
        <w:top w:val="none" w:sz="0" w:space="0" w:color="auto"/>
        <w:left w:val="none" w:sz="0" w:space="0" w:color="auto"/>
        <w:bottom w:val="none" w:sz="0" w:space="0" w:color="auto"/>
        <w:right w:val="none" w:sz="0" w:space="0" w:color="auto"/>
      </w:divBdr>
    </w:div>
    <w:div w:id="1417358833">
      <w:bodyDiv w:val="1"/>
      <w:marLeft w:val="0"/>
      <w:marRight w:val="0"/>
      <w:marTop w:val="0"/>
      <w:marBottom w:val="0"/>
      <w:divBdr>
        <w:top w:val="none" w:sz="0" w:space="0" w:color="auto"/>
        <w:left w:val="none" w:sz="0" w:space="0" w:color="auto"/>
        <w:bottom w:val="none" w:sz="0" w:space="0" w:color="auto"/>
        <w:right w:val="none" w:sz="0" w:space="0" w:color="auto"/>
      </w:divBdr>
    </w:div>
    <w:div w:id="1530875398">
      <w:bodyDiv w:val="1"/>
      <w:marLeft w:val="0"/>
      <w:marRight w:val="0"/>
      <w:marTop w:val="0"/>
      <w:marBottom w:val="0"/>
      <w:divBdr>
        <w:top w:val="none" w:sz="0" w:space="0" w:color="auto"/>
        <w:left w:val="none" w:sz="0" w:space="0" w:color="auto"/>
        <w:bottom w:val="none" w:sz="0" w:space="0" w:color="auto"/>
        <w:right w:val="none" w:sz="0" w:space="0" w:color="auto"/>
      </w:divBdr>
    </w:div>
    <w:div w:id="1563560314">
      <w:bodyDiv w:val="1"/>
      <w:marLeft w:val="0"/>
      <w:marRight w:val="0"/>
      <w:marTop w:val="0"/>
      <w:marBottom w:val="0"/>
      <w:divBdr>
        <w:top w:val="none" w:sz="0" w:space="0" w:color="auto"/>
        <w:left w:val="none" w:sz="0" w:space="0" w:color="auto"/>
        <w:bottom w:val="none" w:sz="0" w:space="0" w:color="auto"/>
        <w:right w:val="none" w:sz="0" w:space="0" w:color="auto"/>
      </w:divBdr>
    </w:div>
    <w:div w:id="1574656112">
      <w:bodyDiv w:val="1"/>
      <w:marLeft w:val="0"/>
      <w:marRight w:val="0"/>
      <w:marTop w:val="0"/>
      <w:marBottom w:val="0"/>
      <w:divBdr>
        <w:top w:val="none" w:sz="0" w:space="0" w:color="auto"/>
        <w:left w:val="none" w:sz="0" w:space="0" w:color="auto"/>
        <w:bottom w:val="none" w:sz="0" w:space="0" w:color="auto"/>
        <w:right w:val="none" w:sz="0" w:space="0" w:color="auto"/>
      </w:divBdr>
    </w:div>
    <w:div w:id="1646004402">
      <w:bodyDiv w:val="1"/>
      <w:marLeft w:val="0"/>
      <w:marRight w:val="0"/>
      <w:marTop w:val="0"/>
      <w:marBottom w:val="0"/>
      <w:divBdr>
        <w:top w:val="none" w:sz="0" w:space="0" w:color="auto"/>
        <w:left w:val="none" w:sz="0" w:space="0" w:color="auto"/>
        <w:bottom w:val="none" w:sz="0" w:space="0" w:color="auto"/>
        <w:right w:val="none" w:sz="0" w:space="0" w:color="auto"/>
      </w:divBdr>
    </w:div>
    <w:div w:id="1700088761">
      <w:bodyDiv w:val="1"/>
      <w:marLeft w:val="0"/>
      <w:marRight w:val="0"/>
      <w:marTop w:val="0"/>
      <w:marBottom w:val="0"/>
      <w:divBdr>
        <w:top w:val="none" w:sz="0" w:space="0" w:color="auto"/>
        <w:left w:val="none" w:sz="0" w:space="0" w:color="auto"/>
        <w:bottom w:val="none" w:sz="0" w:space="0" w:color="auto"/>
        <w:right w:val="none" w:sz="0" w:space="0" w:color="auto"/>
      </w:divBdr>
    </w:div>
    <w:div w:id="1717698817">
      <w:bodyDiv w:val="1"/>
      <w:marLeft w:val="0"/>
      <w:marRight w:val="0"/>
      <w:marTop w:val="0"/>
      <w:marBottom w:val="0"/>
      <w:divBdr>
        <w:top w:val="none" w:sz="0" w:space="0" w:color="auto"/>
        <w:left w:val="none" w:sz="0" w:space="0" w:color="auto"/>
        <w:bottom w:val="none" w:sz="0" w:space="0" w:color="auto"/>
        <w:right w:val="none" w:sz="0" w:space="0" w:color="auto"/>
      </w:divBdr>
    </w:div>
    <w:div w:id="1742096194">
      <w:bodyDiv w:val="1"/>
      <w:marLeft w:val="0"/>
      <w:marRight w:val="0"/>
      <w:marTop w:val="0"/>
      <w:marBottom w:val="0"/>
      <w:divBdr>
        <w:top w:val="none" w:sz="0" w:space="0" w:color="auto"/>
        <w:left w:val="none" w:sz="0" w:space="0" w:color="auto"/>
        <w:bottom w:val="none" w:sz="0" w:space="0" w:color="auto"/>
        <w:right w:val="none" w:sz="0" w:space="0" w:color="auto"/>
      </w:divBdr>
    </w:div>
    <w:div w:id="1752584964">
      <w:bodyDiv w:val="1"/>
      <w:marLeft w:val="0"/>
      <w:marRight w:val="0"/>
      <w:marTop w:val="0"/>
      <w:marBottom w:val="0"/>
      <w:divBdr>
        <w:top w:val="none" w:sz="0" w:space="0" w:color="auto"/>
        <w:left w:val="none" w:sz="0" w:space="0" w:color="auto"/>
        <w:bottom w:val="none" w:sz="0" w:space="0" w:color="auto"/>
        <w:right w:val="none" w:sz="0" w:space="0" w:color="auto"/>
      </w:divBdr>
    </w:div>
    <w:div w:id="1758601412">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31492860">
      <w:bodyDiv w:val="1"/>
      <w:marLeft w:val="0"/>
      <w:marRight w:val="0"/>
      <w:marTop w:val="0"/>
      <w:marBottom w:val="0"/>
      <w:divBdr>
        <w:top w:val="none" w:sz="0" w:space="0" w:color="auto"/>
        <w:left w:val="none" w:sz="0" w:space="0" w:color="auto"/>
        <w:bottom w:val="none" w:sz="0" w:space="0" w:color="auto"/>
        <w:right w:val="none" w:sz="0" w:space="0" w:color="auto"/>
      </w:divBdr>
    </w:div>
    <w:div w:id="2131433701">
      <w:bodyDiv w:val="1"/>
      <w:marLeft w:val="0"/>
      <w:marRight w:val="0"/>
      <w:marTop w:val="0"/>
      <w:marBottom w:val="0"/>
      <w:divBdr>
        <w:top w:val="none" w:sz="0" w:space="0" w:color="auto"/>
        <w:left w:val="none" w:sz="0" w:space="0" w:color="auto"/>
        <w:bottom w:val="none" w:sz="0" w:space="0" w:color="auto"/>
        <w:right w:val="none" w:sz="0" w:space="0" w:color="auto"/>
      </w:divBdr>
    </w:div>
    <w:div w:id="214619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inkoop@wageningen.nl"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tenderned.nl/" TargetMode="External"/><Relationship Id="rId25" Type="http://schemas.openxmlformats.org/officeDocument/2006/relationships/hyperlink" Target="mailto:robert.bongers@wageningn.n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inkoopklacht@wageningen.nl" TargetMode="External"/><Relationship Id="rId20" Type="http://schemas.openxmlformats.org/officeDocument/2006/relationships/image" Target="media/image4.png"/><Relationship Id="rId29" Type="http://schemas.openxmlformats.org/officeDocument/2006/relationships/hyperlink" Target="https://www.pso-nederland.nl/over-de-pso/pso-30-abw-certifica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wageningen.nl/direct-regelen/ondernemers/duurzaamheid-en-inkopen/aanbesteden-en-inkopen/" TargetMode="External"/><Relationship Id="rId23" Type="http://schemas.openxmlformats.org/officeDocument/2006/relationships/image" Target="media/image7.png"/><Relationship Id="rId28" Type="http://schemas.openxmlformats.org/officeDocument/2006/relationships/hyperlink" Target="http://www.social-enterprise.nl" TargetMode="External"/><Relationship Id="rId10" Type="http://schemas.openxmlformats.org/officeDocument/2006/relationships/endnotes" Target="endnotes.xml"/><Relationship Id="rId19" Type="http://schemas.openxmlformats.org/officeDocument/2006/relationships/hyperlink" Target="https://www.wageningen.nl/direct-regelen/ondernemers/duurzaamheid-en-inkopen/aanbesteden-en-inkope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wageningen.nl/" TargetMode="External"/><Relationship Id="rId22" Type="http://schemas.openxmlformats.org/officeDocument/2006/relationships/image" Target="media/image6.png"/><Relationship Id="rId27" Type="http://schemas.openxmlformats.org/officeDocument/2006/relationships/hyperlink" Target="http://www.codesocialeondernemingen.nl"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ck\Desktop\Offerteaanvraag%20MVO%202017.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itle0 xmlns="02bfd001-7323-4924-876e-2b1a70493c58" xsi:nil="true"/>
    <TaxCatchAll xmlns="cbeb60cb-f994-4822-b865-f77c6b1b75e2" xsi:nil="true"/>
    <lcf76f155ced4ddcb4097134ff3c332f xmlns="02bfd001-7323-4924-876e-2b1a70493c5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3D226F816A09489A03239D367323B5" ma:contentTypeVersion="15" ma:contentTypeDescription="Een nieuw document maken." ma:contentTypeScope="" ma:versionID="0338a65de02538d2e7b86b0fd81a5903">
  <xsd:schema xmlns:xsd="http://www.w3.org/2001/XMLSchema" xmlns:xs="http://www.w3.org/2001/XMLSchema" xmlns:p="http://schemas.microsoft.com/office/2006/metadata/properties" xmlns:ns2="02bfd001-7323-4924-876e-2b1a70493c58" xmlns:ns3="cbeb60cb-f994-4822-b865-f77c6b1b75e2" targetNamespace="http://schemas.microsoft.com/office/2006/metadata/properties" ma:root="true" ma:fieldsID="96457aea34a43bb1e5325d99608d1abc" ns2:_="" ns3:_="">
    <xsd:import namespace="02bfd001-7323-4924-876e-2b1a70493c58"/>
    <xsd:import namespace="cbeb60cb-f994-4822-b865-f77c6b1b75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Title0"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fd001-7323-4924-876e-2b1a70493c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itle0" ma:index="12" nillable="true" ma:displayName="Title" ma:description="" ma:internalName="Title0">
      <xsd:simpleType>
        <xsd:restriction base="dms:Text">
          <xsd:maxLength value="255"/>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988a8439-910f-4c6d-a79c-be712d4a0a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eb60cb-f994-4822-b865-f77c6b1b75e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5d02f4d-eca3-4ec4-ac31-5d2c177ca79f}" ma:internalName="TaxCatchAll" ma:showField="CatchAllData" ma:web="cbeb60cb-f994-4822-b865-f77c6b1b7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7F1AC6-E96B-4069-858F-3979259F34EA}">
  <ds:schemaRefs>
    <ds:schemaRef ds:uri="http://schemas.openxmlformats.org/officeDocument/2006/bibliography"/>
  </ds:schemaRefs>
</ds:datastoreItem>
</file>

<file path=customXml/itemProps2.xml><?xml version="1.0" encoding="utf-8"?>
<ds:datastoreItem xmlns:ds="http://schemas.openxmlformats.org/officeDocument/2006/customXml" ds:itemID="{0DD08F4B-59A1-4A42-A373-23C65E41DFCA}">
  <ds:schemaRefs>
    <ds:schemaRef ds:uri="http://schemas.microsoft.com/office/2006/metadata/properties"/>
    <ds:schemaRef ds:uri="http://schemas.microsoft.com/office/infopath/2007/PartnerControls"/>
    <ds:schemaRef ds:uri="02bfd001-7323-4924-876e-2b1a70493c58"/>
    <ds:schemaRef ds:uri="cbeb60cb-f994-4822-b865-f77c6b1b75e2"/>
  </ds:schemaRefs>
</ds:datastoreItem>
</file>

<file path=customXml/itemProps3.xml><?xml version="1.0" encoding="utf-8"?>
<ds:datastoreItem xmlns:ds="http://schemas.openxmlformats.org/officeDocument/2006/customXml" ds:itemID="{ED6F8CCB-A146-4643-914A-EFB9FB73BD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fd001-7323-4924-876e-2b1a70493c58"/>
    <ds:schemaRef ds:uri="cbeb60cb-f994-4822-b865-f77c6b1b7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4AC873-3CC7-4A70-BFE5-DAF697CC9F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Offerteaanvraag MVO 2017.dotx</Template>
  <TotalTime>228</TotalTime>
  <Pages>32</Pages>
  <Words>10611</Words>
  <Characters>58364</Characters>
  <Application>Microsoft Office Word</Application>
  <DocSecurity>0</DocSecurity>
  <Lines>486</Lines>
  <Paragraphs>137</Paragraphs>
  <ScaleCrop>false</ScaleCrop>
  <HeadingPairs>
    <vt:vector size="2" baseType="variant">
      <vt:variant>
        <vt:lpstr>Titel</vt:lpstr>
      </vt:variant>
      <vt:variant>
        <vt:i4>1</vt:i4>
      </vt:variant>
    </vt:vector>
  </HeadingPairs>
  <TitlesOfParts>
    <vt:vector size="1" baseType="lpstr">
      <vt:lpstr>EA 2022</vt:lpstr>
    </vt:vector>
  </TitlesOfParts>
  <Company>HP</Company>
  <LinksUpToDate>false</LinksUpToDate>
  <CharactersWithSpaces>68838</CharactersWithSpaces>
  <SharedDoc>false</SharedDoc>
  <HLinks>
    <vt:vector size="420" baseType="variant">
      <vt:variant>
        <vt:i4>524297</vt:i4>
      </vt:variant>
      <vt:variant>
        <vt:i4>408</vt:i4>
      </vt:variant>
      <vt:variant>
        <vt:i4>0</vt:i4>
      </vt:variant>
      <vt:variant>
        <vt:i4>5</vt:i4>
      </vt:variant>
      <vt:variant>
        <vt:lpwstr>https://www.communicatierijk.nl/vakkennis/rijkswebsites/aanbevolen-richtlijnen/taalniveau-b1</vt:lpwstr>
      </vt:variant>
      <vt:variant>
        <vt:lpwstr/>
      </vt:variant>
      <vt:variant>
        <vt:i4>6029374</vt:i4>
      </vt:variant>
      <vt:variant>
        <vt:i4>405</vt:i4>
      </vt:variant>
      <vt:variant>
        <vt:i4>0</vt:i4>
      </vt:variant>
      <vt:variant>
        <vt:i4>5</vt:i4>
      </vt:variant>
      <vt:variant>
        <vt:lpwstr>mailto:robert.bongers@wageningn.nl</vt:lpwstr>
      </vt:variant>
      <vt:variant>
        <vt:lpwstr/>
      </vt:variant>
      <vt:variant>
        <vt:i4>1310736</vt:i4>
      </vt:variant>
      <vt:variant>
        <vt:i4>402</vt:i4>
      </vt:variant>
      <vt:variant>
        <vt:i4>0</vt:i4>
      </vt:variant>
      <vt:variant>
        <vt:i4>5</vt:i4>
      </vt:variant>
      <vt:variant>
        <vt:lpwstr>https://www.mvicriteria.nl/nl</vt:lpwstr>
      </vt:variant>
      <vt:variant>
        <vt:lpwstr/>
      </vt:variant>
      <vt:variant>
        <vt:i4>4522080</vt:i4>
      </vt:variant>
      <vt:variant>
        <vt:i4>372</vt:i4>
      </vt:variant>
      <vt:variant>
        <vt:i4>0</vt:i4>
      </vt:variant>
      <vt:variant>
        <vt:i4>5</vt:i4>
      </vt:variant>
      <vt:variant>
        <vt:lpwstr>mailto:inkoop@wageningen.nl</vt:lpwstr>
      </vt:variant>
      <vt:variant>
        <vt:lpwstr/>
      </vt:variant>
      <vt:variant>
        <vt:i4>6488116</vt:i4>
      </vt:variant>
      <vt:variant>
        <vt:i4>369</vt:i4>
      </vt:variant>
      <vt:variant>
        <vt:i4>0</vt:i4>
      </vt:variant>
      <vt:variant>
        <vt:i4>5</vt:i4>
      </vt:variant>
      <vt:variant>
        <vt:lpwstr>https://www.vngrealisatie.nl/sites/default/files/2018-07/GIBIT-uitgave.pdf</vt:lpwstr>
      </vt:variant>
      <vt:variant>
        <vt:lpwstr/>
      </vt:variant>
      <vt:variant>
        <vt:i4>2555931</vt:i4>
      </vt:variant>
      <vt:variant>
        <vt:i4>366</vt:i4>
      </vt:variant>
      <vt:variant>
        <vt:i4>0</vt:i4>
      </vt:variant>
      <vt:variant>
        <vt:i4>5</vt:i4>
      </vt:variant>
      <vt:variant>
        <vt:lpwstr>mailto:inkoopklacht@wageningen.nl</vt:lpwstr>
      </vt:variant>
      <vt:variant>
        <vt:lpwstr/>
      </vt:variant>
      <vt:variant>
        <vt:i4>4915222</vt:i4>
      </vt:variant>
      <vt:variant>
        <vt:i4>363</vt:i4>
      </vt:variant>
      <vt:variant>
        <vt:i4>0</vt:i4>
      </vt:variant>
      <vt:variant>
        <vt:i4>5</vt:i4>
      </vt:variant>
      <vt:variant>
        <vt:lpwstr>https://www.wageningen.nl/direct-regelen/ondernemers/duurzaamheid-en-inkopen/aanbesteden-en-inkopen/</vt:lpwstr>
      </vt:variant>
      <vt:variant>
        <vt:lpwstr/>
      </vt:variant>
      <vt:variant>
        <vt:i4>1835098</vt:i4>
      </vt:variant>
      <vt:variant>
        <vt:i4>360</vt:i4>
      </vt:variant>
      <vt:variant>
        <vt:i4>0</vt:i4>
      </vt:variant>
      <vt:variant>
        <vt:i4>5</vt:i4>
      </vt:variant>
      <vt:variant>
        <vt:lpwstr>http://www.wageningen.nl/</vt:lpwstr>
      </vt:variant>
      <vt:variant>
        <vt:lpwstr/>
      </vt:variant>
      <vt:variant>
        <vt:i4>1572916</vt:i4>
      </vt:variant>
      <vt:variant>
        <vt:i4>350</vt:i4>
      </vt:variant>
      <vt:variant>
        <vt:i4>0</vt:i4>
      </vt:variant>
      <vt:variant>
        <vt:i4>5</vt:i4>
      </vt:variant>
      <vt:variant>
        <vt:lpwstr/>
      </vt:variant>
      <vt:variant>
        <vt:lpwstr>_Toc215039076</vt:lpwstr>
      </vt:variant>
      <vt:variant>
        <vt:i4>1572916</vt:i4>
      </vt:variant>
      <vt:variant>
        <vt:i4>344</vt:i4>
      </vt:variant>
      <vt:variant>
        <vt:i4>0</vt:i4>
      </vt:variant>
      <vt:variant>
        <vt:i4>5</vt:i4>
      </vt:variant>
      <vt:variant>
        <vt:lpwstr/>
      </vt:variant>
      <vt:variant>
        <vt:lpwstr>_Toc215039075</vt:lpwstr>
      </vt:variant>
      <vt:variant>
        <vt:i4>1572916</vt:i4>
      </vt:variant>
      <vt:variant>
        <vt:i4>338</vt:i4>
      </vt:variant>
      <vt:variant>
        <vt:i4>0</vt:i4>
      </vt:variant>
      <vt:variant>
        <vt:i4>5</vt:i4>
      </vt:variant>
      <vt:variant>
        <vt:lpwstr/>
      </vt:variant>
      <vt:variant>
        <vt:lpwstr>_Toc215039074</vt:lpwstr>
      </vt:variant>
      <vt:variant>
        <vt:i4>1572916</vt:i4>
      </vt:variant>
      <vt:variant>
        <vt:i4>332</vt:i4>
      </vt:variant>
      <vt:variant>
        <vt:i4>0</vt:i4>
      </vt:variant>
      <vt:variant>
        <vt:i4>5</vt:i4>
      </vt:variant>
      <vt:variant>
        <vt:lpwstr/>
      </vt:variant>
      <vt:variant>
        <vt:lpwstr>_Toc215039073</vt:lpwstr>
      </vt:variant>
      <vt:variant>
        <vt:i4>1572916</vt:i4>
      </vt:variant>
      <vt:variant>
        <vt:i4>326</vt:i4>
      </vt:variant>
      <vt:variant>
        <vt:i4>0</vt:i4>
      </vt:variant>
      <vt:variant>
        <vt:i4>5</vt:i4>
      </vt:variant>
      <vt:variant>
        <vt:lpwstr/>
      </vt:variant>
      <vt:variant>
        <vt:lpwstr>_Toc215039072</vt:lpwstr>
      </vt:variant>
      <vt:variant>
        <vt:i4>1572916</vt:i4>
      </vt:variant>
      <vt:variant>
        <vt:i4>320</vt:i4>
      </vt:variant>
      <vt:variant>
        <vt:i4>0</vt:i4>
      </vt:variant>
      <vt:variant>
        <vt:i4>5</vt:i4>
      </vt:variant>
      <vt:variant>
        <vt:lpwstr/>
      </vt:variant>
      <vt:variant>
        <vt:lpwstr>_Toc215039071</vt:lpwstr>
      </vt:variant>
      <vt:variant>
        <vt:i4>1572916</vt:i4>
      </vt:variant>
      <vt:variant>
        <vt:i4>314</vt:i4>
      </vt:variant>
      <vt:variant>
        <vt:i4>0</vt:i4>
      </vt:variant>
      <vt:variant>
        <vt:i4>5</vt:i4>
      </vt:variant>
      <vt:variant>
        <vt:lpwstr/>
      </vt:variant>
      <vt:variant>
        <vt:lpwstr>_Toc215039070</vt:lpwstr>
      </vt:variant>
      <vt:variant>
        <vt:i4>1638452</vt:i4>
      </vt:variant>
      <vt:variant>
        <vt:i4>308</vt:i4>
      </vt:variant>
      <vt:variant>
        <vt:i4>0</vt:i4>
      </vt:variant>
      <vt:variant>
        <vt:i4>5</vt:i4>
      </vt:variant>
      <vt:variant>
        <vt:lpwstr/>
      </vt:variant>
      <vt:variant>
        <vt:lpwstr>_Toc215039069</vt:lpwstr>
      </vt:variant>
      <vt:variant>
        <vt:i4>1638452</vt:i4>
      </vt:variant>
      <vt:variant>
        <vt:i4>302</vt:i4>
      </vt:variant>
      <vt:variant>
        <vt:i4>0</vt:i4>
      </vt:variant>
      <vt:variant>
        <vt:i4>5</vt:i4>
      </vt:variant>
      <vt:variant>
        <vt:lpwstr/>
      </vt:variant>
      <vt:variant>
        <vt:lpwstr>_Toc215039068</vt:lpwstr>
      </vt:variant>
      <vt:variant>
        <vt:i4>1638452</vt:i4>
      </vt:variant>
      <vt:variant>
        <vt:i4>296</vt:i4>
      </vt:variant>
      <vt:variant>
        <vt:i4>0</vt:i4>
      </vt:variant>
      <vt:variant>
        <vt:i4>5</vt:i4>
      </vt:variant>
      <vt:variant>
        <vt:lpwstr/>
      </vt:variant>
      <vt:variant>
        <vt:lpwstr>_Toc215039067</vt:lpwstr>
      </vt:variant>
      <vt:variant>
        <vt:i4>1638452</vt:i4>
      </vt:variant>
      <vt:variant>
        <vt:i4>290</vt:i4>
      </vt:variant>
      <vt:variant>
        <vt:i4>0</vt:i4>
      </vt:variant>
      <vt:variant>
        <vt:i4>5</vt:i4>
      </vt:variant>
      <vt:variant>
        <vt:lpwstr/>
      </vt:variant>
      <vt:variant>
        <vt:lpwstr>_Toc215039066</vt:lpwstr>
      </vt:variant>
      <vt:variant>
        <vt:i4>1638452</vt:i4>
      </vt:variant>
      <vt:variant>
        <vt:i4>284</vt:i4>
      </vt:variant>
      <vt:variant>
        <vt:i4>0</vt:i4>
      </vt:variant>
      <vt:variant>
        <vt:i4>5</vt:i4>
      </vt:variant>
      <vt:variant>
        <vt:lpwstr/>
      </vt:variant>
      <vt:variant>
        <vt:lpwstr>_Toc215039065</vt:lpwstr>
      </vt:variant>
      <vt:variant>
        <vt:i4>1638452</vt:i4>
      </vt:variant>
      <vt:variant>
        <vt:i4>278</vt:i4>
      </vt:variant>
      <vt:variant>
        <vt:i4>0</vt:i4>
      </vt:variant>
      <vt:variant>
        <vt:i4>5</vt:i4>
      </vt:variant>
      <vt:variant>
        <vt:lpwstr/>
      </vt:variant>
      <vt:variant>
        <vt:lpwstr>_Toc215039064</vt:lpwstr>
      </vt:variant>
      <vt:variant>
        <vt:i4>1638452</vt:i4>
      </vt:variant>
      <vt:variant>
        <vt:i4>272</vt:i4>
      </vt:variant>
      <vt:variant>
        <vt:i4>0</vt:i4>
      </vt:variant>
      <vt:variant>
        <vt:i4>5</vt:i4>
      </vt:variant>
      <vt:variant>
        <vt:lpwstr/>
      </vt:variant>
      <vt:variant>
        <vt:lpwstr>_Toc215039063</vt:lpwstr>
      </vt:variant>
      <vt:variant>
        <vt:i4>1638452</vt:i4>
      </vt:variant>
      <vt:variant>
        <vt:i4>266</vt:i4>
      </vt:variant>
      <vt:variant>
        <vt:i4>0</vt:i4>
      </vt:variant>
      <vt:variant>
        <vt:i4>5</vt:i4>
      </vt:variant>
      <vt:variant>
        <vt:lpwstr/>
      </vt:variant>
      <vt:variant>
        <vt:lpwstr>_Toc215039062</vt:lpwstr>
      </vt:variant>
      <vt:variant>
        <vt:i4>1638452</vt:i4>
      </vt:variant>
      <vt:variant>
        <vt:i4>260</vt:i4>
      </vt:variant>
      <vt:variant>
        <vt:i4>0</vt:i4>
      </vt:variant>
      <vt:variant>
        <vt:i4>5</vt:i4>
      </vt:variant>
      <vt:variant>
        <vt:lpwstr/>
      </vt:variant>
      <vt:variant>
        <vt:lpwstr>_Toc215039061</vt:lpwstr>
      </vt:variant>
      <vt:variant>
        <vt:i4>1638452</vt:i4>
      </vt:variant>
      <vt:variant>
        <vt:i4>254</vt:i4>
      </vt:variant>
      <vt:variant>
        <vt:i4>0</vt:i4>
      </vt:variant>
      <vt:variant>
        <vt:i4>5</vt:i4>
      </vt:variant>
      <vt:variant>
        <vt:lpwstr/>
      </vt:variant>
      <vt:variant>
        <vt:lpwstr>_Toc215039060</vt:lpwstr>
      </vt:variant>
      <vt:variant>
        <vt:i4>1703988</vt:i4>
      </vt:variant>
      <vt:variant>
        <vt:i4>248</vt:i4>
      </vt:variant>
      <vt:variant>
        <vt:i4>0</vt:i4>
      </vt:variant>
      <vt:variant>
        <vt:i4>5</vt:i4>
      </vt:variant>
      <vt:variant>
        <vt:lpwstr/>
      </vt:variant>
      <vt:variant>
        <vt:lpwstr>_Toc215039059</vt:lpwstr>
      </vt:variant>
      <vt:variant>
        <vt:i4>1703988</vt:i4>
      </vt:variant>
      <vt:variant>
        <vt:i4>242</vt:i4>
      </vt:variant>
      <vt:variant>
        <vt:i4>0</vt:i4>
      </vt:variant>
      <vt:variant>
        <vt:i4>5</vt:i4>
      </vt:variant>
      <vt:variant>
        <vt:lpwstr/>
      </vt:variant>
      <vt:variant>
        <vt:lpwstr>_Toc215039058</vt:lpwstr>
      </vt:variant>
      <vt:variant>
        <vt:i4>1703988</vt:i4>
      </vt:variant>
      <vt:variant>
        <vt:i4>236</vt:i4>
      </vt:variant>
      <vt:variant>
        <vt:i4>0</vt:i4>
      </vt:variant>
      <vt:variant>
        <vt:i4>5</vt:i4>
      </vt:variant>
      <vt:variant>
        <vt:lpwstr/>
      </vt:variant>
      <vt:variant>
        <vt:lpwstr>_Toc215039057</vt:lpwstr>
      </vt:variant>
      <vt:variant>
        <vt:i4>1703988</vt:i4>
      </vt:variant>
      <vt:variant>
        <vt:i4>230</vt:i4>
      </vt:variant>
      <vt:variant>
        <vt:i4>0</vt:i4>
      </vt:variant>
      <vt:variant>
        <vt:i4>5</vt:i4>
      </vt:variant>
      <vt:variant>
        <vt:lpwstr/>
      </vt:variant>
      <vt:variant>
        <vt:lpwstr>_Toc215039056</vt:lpwstr>
      </vt:variant>
      <vt:variant>
        <vt:i4>1703988</vt:i4>
      </vt:variant>
      <vt:variant>
        <vt:i4>224</vt:i4>
      </vt:variant>
      <vt:variant>
        <vt:i4>0</vt:i4>
      </vt:variant>
      <vt:variant>
        <vt:i4>5</vt:i4>
      </vt:variant>
      <vt:variant>
        <vt:lpwstr/>
      </vt:variant>
      <vt:variant>
        <vt:lpwstr>_Toc215039055</vt:lpwstr>
      </vt:variant>
      <vt:variant>
        <vt:i4>1703988</vt:i4>
      </vt:variant>
      <vt:variant>
        <vt:i4>218</vt:i4>
      </vt:variant>
      <vt:variant>
        <vt:i4>0</vt:i4>
      </vt:variant>
      <vt:variant>
        <vt:i4>5</vt:i4>
      </vt:variant>
      <vt:variant>
        <vt:lpwstr/>
      </vt:variant>
      <vt:variant>
        <vt:lpwstr>_Toc215039054</vt:lpwstr>
      </vt:variant>
      <vt:variant>
        <vt:i4>1703988</vt:i4>
      </vt:variant>
      <vt:variant>
        <vt:i4>212</vt:i4>
      </vt:variant>
      <vt:variant>
        <vt:i4>0</vt:i4>
      </vt:variant>
      <vt:variant>
        <vt:i4>5</vt:i4>
      </vt:variant>
      <vt:variant>
        <vt:lpwstr/>
      </vt:variant>
      <vt:variant>
        <vt:lpwstr>_Toc215039053</vt:lpwstr>
      </vt:variant>
      <vt:variant>
        <vt:i4>1703988</vt:i4>
      </vt:variant>
      <vt:variant>
        <vt:i4>206</vt:i4>
      </vt:variant>
      <vt:variant>
        <vt:i4>0</vt:i4>
      </vt:variant>
      <vt:variant>
        <vt:i4>5</vt:i4>
      </vt:variant>
      <vt:variant>
        <vt:lpwstr/>
      </vt:variant>
      <vt:variant>
        <vt:lpwstr>_Toc215039052</vt:lpwstr>
      </vt:variant>
      <vt:variant>
        <vt:i4>1703988</vt:i4>
      </vt:variant>
      <vt:variant>
        <vt:i4>200</vt:i4>
      </vt:variant>
      <vt:variant>
        <vt:i4>0</vt:i4>
      </vt:variant>
      <vt:variant>
        <vt:i4>5</vt:i4>
      </vt:variant>
      <vt:variant>
        <vt:lpwstr/>
      </vt:variant>
      <vt:variant>
        <vt:lpwstr>_Toc215039051</vt:lpwstr>
      </vt:variant>
      <vt:variant>
        <vt:i4>1703988</vt:i4>
      </vt:variant>
      <vt:variant>
        <vt:i4>194</vt:i4>
      </vt:variant>
      <vt:variant>
        <vt:i4>0</vt:i4>
      </vt:variant>
      <vt:variant>
        <vt:i4>5</vt:i4>
      </vt:variant>
      <vt:variant>
        <vt:lpwstr/>
      </vt:variant>
      <vt:variant>
        <vt:lpwstr>_Toc215039050</vt:lpwstr>
      </vt:variant>
      <vt:variant>
        <vt:i4>1769524</vt:i4>
      </vt:variant>
      <vt:variant>
        <vt:i4>188</vt:i4>
      </vt:variant>
      <vt:variant>
        <vt:i4>0</vt:i4>
      </vt:variant>
      <vt:variant>
        <vt:i4>5</vt:i4>
      </vt:variant>
      <vt:variant>
        <vt:lpwstr/>
      </vt:variant>
      <vt:variant>
        <vt:lpwstr>_Toc215039049</vt:lpwstr>
      </vt:variant>
      <vt:variant>
        <vt:i4>1769524</vt:i4>
      </vt:variant>
      <vt:variant>
        <vt:i4>182</vt:i4>
      </vt:variant>
      <vt:variant>
        <vt:i4>0</vt:i4>
      </vt:variant>
      <vt:variant>
        <vt:i4>5</vt:i4>
      </vt:variant>
      <vt:variant>
        <vt:lpwstr/>
      </vt:variant>
      <vt:variant>
        <vt:lpwstr>_Toc215039048</vt:lpwstr>
      </vt:variant>
      <vt:variant>
        <vt:i4>1769524</vt:i4>
      </vt:variant>
      <vt:variant>
        <vt:i4>176</vt:i4>
      </vt:variant>
      <vt:variant>
        <vt:i4>0</vt:i4>
      </vt:variant>
      <vt:variant>
        <vt:i4>5</vt:i4>
      </vt:variant>
      <vt:variant>
        <vt:lpwstr/>
      </vt:variant>
      <vt:variant>
        <vt:lpwstr>_Toc215039047</vt:lpwstr>
      </vt:variant>
      <vt:variant>
        <vt:i4>1769524</vt:i4>
      </vt:variant>
      <vt:variant>
        <vt:i4>170</vt:i4>
      </vt:variant>
      <vt:variant>
        <vt:i4>0</vt:i4>
      </vt:variant>
      <vt:variant>
        <vt:i4>5</vt:i4>
      </vt:variant>
      <vt:variant>
        <vt:lpwstr/>
      </vt:variant>
      <vt:variant>
        <vt:lpwstr>_Toc215039046</vt:lpwstr>
      </vt:variant>
      <vt:variant>
        <vt:i4>1769524</vt:i4>
      </vt:variant>
      <vt:variant>
        <vt:i4>164</vt:i4>
      </vt:variant>
      <vt:variant>
        <vt:i4>0</vt:i4>
      </vt:variant>
      <vt:variant>
        <vt:i4>5</vt:i4>
      </vt:variant>
      <vt:variant>
        <vt:lpwstr/>
      </vt:variant>
      <vt:variant>
        <vt:lpwstr>_Toc215039045</vt:lpwstr>
      </vt:variant>
      <vt:variant>
        <vt:i4>1769524</vt:i4>
      </vt:variant>
      <vt:variant>
        <vt:i4>158</vt:i4>
      </vt:variant>
      <vt:variant>
        <vt:i4>0</vt:i4>
      </vt:variant>
      <vt:variant>
        <vt:i4>5</vt:i4>
      </vt:variant>
      <vt:variant>
        <vt:lpwstr/>
      </vt:variant>
      <vt:variant>
        <vt:lpwstr>_Toc215039044</vt:lpwstr>
      </vt:variant>
      <vt:variant>
        <vt:i4>1769524</vt:i4>
      </vt:variant>
      <vt:variant>
        <vt:i4>152</vt:i4>
      </vt:variant>
      <vt:variant>
        <vt:i4>0</vt:i4>
      </vt:variant>
      <vt:variant>
        <vt:i4>5</vt:i4>
      </vt:variant>
      <vt:variant>
        <vt:lpwstr/>
      </vt:variant>
      <vt:variant>
        <vt:lpwstr>_Toc215039043</vt:lpwstr>
      </vt:variant>
      <vt:variant>
        <vt:i4>1769524</vt:i4>
      </vt:variant>
      <vt:variant>
        <vt:i4>146</vt:i4>
      </vt:variant>
      <vt:variant>
        <vt:i4>0</vt:i4>
      </vt:variant>
      <vt:variant>
        <vt:i4>5</vt:i4>
      </vt:variant>
      <vt:variant>
        <vt:lpwstr/>
      </vt:variant>
      <vt:variant>
        <vt:lpwstr>_Toc215039042</vt:lpwstr>
      </vt:variant>
      <vt:variant>
        <vt:i4>1769524</vt:i4>
      </vt:variant>
      <vt:variant>
        <vt:i4>140</vt:i4>
      </vt:variant>
      <vt:variant>
        <vt:i4>0</vt:i4>
      </vt:variant>
      <vt:variant>
        <vt:i4>5</vt:i4>
      </vt:variant>
      <vt:variant>
        <vt:lpwstr/>
      </vt:variant>
      <vt:variant>
        <vt:lpwstr>_Toc215039041</vt:lpwstr>
      </vt:variant>
      <vt:variant>
        <vt:i4>1769524</vt:i4>
      </vt:variant>
      <vt:variant>
        <vt:i4>134</vt:i4>
      </vt:variant>
      <vt:variant>
        <vt:i4>0</vt:i4>
      </vt:variant>
      <vt:variant>
        <vt:i4>5</vt:i4>
      </vt:variant>
      <vt:variant>
        <vt:lpwstr/>
      </vt:variant>
      <vt:variant>
        <vt:lpwstr>_Toc215039040</vt:lpwstr>
      </vt:variant>
      <vt:variant>
        <vt:i4>1835060</vt:i4>
      </vt:variant>
      <vt:variant>
        <vt:i4>128</vt:i4>
      </vt:variant>
      <vt:variant>
        <vt:i4>0</vt:i4>
      </vt:variant>
      <vt:variant>
        <vt:i4>5</vt:i4>
      </vt:variant>
      <vt:variant>
        <vt:lpwstr/>
      </vt:variant>
      <vt:variant>
        <vt:lpwstr>_Toc215039039</vt:lpwstr>
      </vt:variant>
      <vt:variant>
        <vt:i4>1835060</vt:i4>
      </vt:variant>
      <vt:variant>
        <vt:i4>122</vt:i4>
      </vt:variant>
      <vt:variant>
        <vt:i4>0</vt:i4>
      </vt:variant>
      <vt:variant>
        <vt:i4>5</vt:i4>
      </vt:variant>
      <vt:variant>
        <vt:lpwstr/>
      </vt:variant>
      <vt:variant>
        <vt:lpwstr>_Toc215039038</vt:lpwstr>
      </vt:variant>
      <vt:variant>
        <vt:i4>1835060</vt:i4>
      </vt:variant>
      <vt:variant>
        <vt:i4>116</vt:i4>
      </vt:variant>
      <vt:variant>
        <vt:i4>0</vt:i4>
      </vt:variant>
      <vt:variant>
        <vt:i4>5</vt:i4>
      </vt:variant>
      <vt:variant>
        <vt:lpwstr/>
      </vt:variant>
      <vt:variant>
        <vt:lpwstr>_Toc215039037</vt:lpwstr>
      </vt:variant>
      <vt:variant>
        <vt:i4>1835060</vt:i4>
      </vt:variant>
      <vt:variant>
        <vt:i4>110</vt:i4>
      </vt:variant>
      <vt:variant>
        <vt:i4>0</vt:i4>
      </vt:variant>
      <vt:variant>
        <vt:i4>5</vt:i4>
      </vt:variant>
      <vt:variant>
        <vt:lpwstr/>
      </vt:variant>
      <vt:variant>
        <vt:lpwstr>_Toc215039036</vt:lpwstr>
      </vt:variant>
      <vt:variant>
        <vt:i4>1835060</vt:i4>
      </vt:variant>
      <vt:variant>
        <vt:i4>104</vt:i4>
      </vt:variant>
      <vt:variant>
        <vt:i4>0</vt:i4>
      </vt:variant>
      <vt:variant>
        <vt:i4>5</vt:i4>
      </vt:variant>
      <vt:variant>
        <vt:lpwstr/>
      </vt:variant>
      <vt:variant>
        <vt:lpwstr>_Toc215039035</vt:lpwstr>
      </vt:variant>
      <vt:variant>
        <vt:i4>1835060</vt:i4>
      </vt:variant>
      <vt:variant>
        <vt:i4>98</vt:i4>
      </vt:variant>
      <vt:variant>
        <vt:i4>0</vt:i4>
      </vt:variant>
      <vt:variant>
        <vt:i4>5</vt:i4>
      </vt:variant>
      <vt:variant>
        <vt:lpwstr/>
      </vt:variant>
      <vt:variant>
        <vt:lpwstr>_Toc215039034</vt:lpwstr>
      </vt:variant>
      <vt:variant>
        <vt:i4>1835060</vt:i4>
      </vt:variant>
      <vt:variant>
        <vt:i4>92</vt:i4>
      </vt:variant>
      <vt:variant>
        <vt:i4>0</vt:i4>
      </vt:variant>
      <vt:variant>
        <vt:i4>5</vt:i4>
      </vt:variant>
      <vt:variant>
        <vt:lpwstr/>
      </vt:variant>
      <vt:variant>
        <vt:lpwstr>_Toc215039033</vt:lpwstr>
      </vt:variant>
      <vt:variant>
        <vt:i4>1835060</vt:i4>
      </vt:variant>
      <vt:variant>
        <vt:i4>86</vt:i4>
      </vt:variant>
      <vt:variant>
        <vt:i4>0</vt:i4>
      </vt:variant>
      <vt:variant>
        <vt:i4>5</vt:i4>
      </vt:variant>
      <vt:variant>
        <vt:lpwstr/>
      </vt:variant>
      <vt:variant>
        <vt:lpwstr>_Toc215039032</vt:lpwstr>
      </vt:variant>
      <vt:variant>
        <vt:i4>1835060</vt:i4>
      </vt:variant>
      <vt:variant>
        <vt:i4>80</vt:i4>
      </vt:variant>
      <vt:variant>
        <vt:i4>0</vt:i4>
      </vt:variant>
      <vt:variant>
        <vt:i4>5</vt:i4>
      </vt:variant>
      <vt:variant>
        <vt:lpwstr/>
      </vt:variant>
      <vt:variant>
        <vt:lpwstr>_Toc215039031</vt:lpwstr>
      </vt:variant>
      <vt:variant>
        <vt:i4>1835060</vt:i4>
      </vt:variant>
      <vt:variant>
        <vt:i4>74</vt:i4>
      </vt:variant>
      <vt:variant>
        <vt:i4>0</vt:i4>
      </vt:variant>
      <vt:variant>
        <vt:i4>5</vt:i4>
      </vt:variant>
      <vt:variant>
        <vt:lpwstr/>
      </vt:variant>
      <vt:variant>
        <vt:lpwstr>_Toc215039030</vt:lpwstr>
      </vt:variant>
      <vt:variant>
        <vt:i4>1900596</vt:i4>
      </vt:variant>
      <vt:variant>
        <vt:i4>68</vt:i4>
      </vt:variant>
      <vt:variant>
        <vt:i4>0</vt:i4>
      </vt:variant>
      <vt:variant>
        <vt:i4>5</vt:i4>
      </vt:variant>
      <vt:variant>
        <vt:lpwstr/>
      </vt:variant>
      <vt:variant>
        <vt:lpwstr>_Toc215039029</vt:lpwstr>
      </vt:variant>
      <vt:variant>
        <vt:i4>1900596</vt:i4>
      </vt:variant>
      <vt:variant>
        <vt:i4>62</vt:i4>
      </vt:variant>
      <vt:variant>
        <vt:i4>0</vt:i4>
      </vt:variant>
      <vt:variant>
        <vt:i4>5</vt:i4>
      </vt:variant>
      <vt:variant>
        <vt:lpwstr/>
      </vt:variant>
      <vt:variant>
        <vt:lpwstr>_Toc215039028</vt:lpwstr>
      </vt:variant>
      <vt:variant>
        <vt:i4>1900596</vt:i4>
      </vt:variant>
      <vt:variant>
        <vt:i4>56</vt:i4>
      </vt:variant>
      <vt:variant>
        <vt:i4>0</vt:i4>
      </vt:variant>
      <vt:variant>
        <vt:i4>5</vt:i4>
      </vt:variant>
      <vt:variant>
        <vt:lpwstr/>
      </vt:variant>
      <vt:variant>
        <vt:lpwstr>_Toc215039027</vt:lpwstr>
      </vt:variant>
      <vt:variant>
        <vt:i4>1900596</vt:i4>
      </vt:variant>
      <vt:variant>
        <vt:i4>50</vt:i4>
      </vt:variant>
      <vt:variant>
        <vt:i4>0</vt:i4>
      </vt:variant>
      <vt:variant>
        <vt:i4>5</vt:i4>
      </vt:variant>
      <vt:variant>
        <vt:lpwstr/>
      </vt:variant>
      <vt:variant>
        <vt:lpwstr>_Toc215039026</vt:lpwstr>
      </vt:variant>
      <vt:variant>
        <vt:i4>1900596</vt:i4>
      </vt:variant>
      <vt:variant>
        <vt:i4>44</vt:i4>
      </vt:variant>
      <vt:variant>
        <vt:i4>0</vt:i4>
      </vt:variant>
      <vt:variant>
        <vt:i4>5</vt:i4>
      </vt:variant>
      <vt:variant>
        <vt:lpwstr/>
      </vt:variant>
      <vt:variant>
        <vt:lpwstr>_Toc215039025</vt:lpwstr>
      </vt:variant>
      <vt:variant>
        <vt:i4>1900596</vt:i4>
      </vt:variant>
      <vt:variant>
        <vt:i4>38</vt:i4>
      </vt:variant>
      <vt:variant>
        <vt:i4>0</vt:i4>
      </vt:variant>
      <vt:variant>
        <vt:i4>5</vt:i4>
      </vt:variant>
      <vt:variant>
        <vt:lpwstr/>
      </vt:variant>
      <vt:variant>
        <vt:lpwstr>_Toc215039024</vt:lpwstr>
      </vt:variant>
      <vt:variant>
        <vt:i4>1900596</vt:i4>
      </vt:variant>
      <vt:variant>
        <vt:i4>32</vt:i4>
      </vt:variant>
      <vt:variant>
        <vt:i4>0</vt:i4>
      </vt:variant>
      <vt:variant>
        <vt:i4>5</vt:i4>
      </vt:variant>
      <vt:variant>
        <vt:lpwstr/>
      </vt:variant>
      <vt:variant>
        <vt:lpwstr>_Toc215039023</vt:lpwstr>
      </vt:variant>
      <vt:variant>
        <vt:i4>1900596</vt:i4>
      </vt:variant>
      <vt:variant>
        <vt:i4>26</vt:i4>
      </vt:variant>
      <vt:variant>
        <vt:i4>0</vt:i4>
      </vt:variant>
      <vt:variant>
        <vt:i4>5</vt:i4>
      </vt:variant>
      <vt:variant>
        <vt:lpwstr/>
      </vt:variant>
      <vt:variant>
        <vt:lpwstr>_Toc215039022</vt:lpwstr>
      </vt:variant>
      <vt:variant>
        <vt:i4>1900596</vt:i4>
      </vt:variant>
      <vt:variant>
        <vt:i4>20</vt:i4>
      </vt:variant>
      <vt:variant>
        <vt:i4>0</vt:i4>
      </vt:variant>
      <vt:variant>
        <vt:i4>5</vt:i4>
      </vt:variant>
      <vt:variant>
        <vt:lpwstr/>
      </vt:variant>
      <vt:variant>
        <vt:lpwstr>_Toc215039021</vt:lpwstr>
      </vt:variant>
      <vt:variant>
        <vt:i4>1900596</vt:i4>
      </vt:variant>
      <vt:variant>
        <vt:i4>14</vt:i4>
      </vt:variant>
      <vt:variant>
        <vt:i4>0</vt:i4>
      </vt:variant>
      <vt:variant>
        <vt:i4>5</vt:i4>
      </vt:variant>
      <vt:variant>
        <vt:lpwstr/>
      </vt:variant>
      <vt:variant>
        <vt:lpwstr>_Toc215039020</vt:lpwstr>
      </vt:variant>
      <vt:variant>
        <vt:i4>1966132</vt:i4>
      </vt:variant>
      <vt:variant>
        <vt:i4>8</vt:i4>
      </vt:variant>
      <vt:variant>
        <vt:i4>0</vt:i4>
      </vt:variant>
      <vt:variant>
        <vt:i4>5</vt:i4>
      </vt:variant>
      <vt:variant>
        <vt:lpwstr/>
      </vt:variant>
      <vt:variant>
        <vt:lpwstr>_Toc215039019</vt:lpwstr>
      </vt:variant>
      <vt:variant>
        <vt:i4>1966132</vt:i4>
      </vt:variant>
      <vt:variant>
        <vt:i4>2</vt:i4>
      </vt:variant>
      <vt:variant>
        <vt:i4>0</vt:i4>
      </vt:variant>
      <vt:variant>
        <vt:i4>5</vt:i4>
      </vt:variant>
      <vt:variant>
        <vt:lpwstr/>
      </vt:variant>
      <vt:variant>
        <vt:lpwstr>_Toc215039018</vt:lpwstr>
      </vt:variant>
      <vt:variant>
        <vt:i4>5505127</vt:i4>
      </vt:variant>
      <vt:variant>
        <vt:i4>6</vt:i4>
      </vt:variant>
      <vt:variant>
        <vt:i4>0</vt:i4>
      </vt:variant>
      <vt:variant>
        <vt:i4>5</vt:i4>
      </vt:variant>
      <vt:variant>
        <vt:lpwstr>mailto:privacy@wageningen.nl)</vt:lpwstr>
      </vt:variant>
      <vt:variant>
        <vt:lpwstr/>
      </vt:variant>
      <vt:variant>
        <vt:i4>2031620</vt:i4>
      </vt:variant>
      <vt:variant>
        <vt:i4>3</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2022</dc:title>
  <dc:subject/>
  <dc:creator>Gemeente Wageningen</dc:creator>
  <cp:keywords>Document</cp:keywords>
  <cp:lastModifiedBy>Roest, Cynthia van der</cp:lastModifiedBy>
  <cp:revision>107</cp:revision>
  <cp:lastPrinted>2026-05-18T10:41:00Z</cp:lastPrinted>
  <dcterms:created xsi:type="dcterms:W3CDTF">2026-04-21T13:24:00Z</dcterms:created>
  <dcterms:modified xsi:type="dcterms:W3CDTF">2026-05-18T10:41:00Z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0x0101000E3D226F816A09489A03239D367323B5</vt:lpwstr>
  </property>
  <property fmtid="{D5CDD505-2E9C-101B-9397-08002B2CF9AE}" pid="3" name="MediaServiceImageTags">
    <vt:lpwstr/>
  </property>
</Properties>
</file>