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BIJLAGE </w:t>
      </w:r>
      <w:r w:rsidDel="00000000" w:rsidR="00000000" w:rsidRPr="00000000">
        <w:rPr>
          <w:b w:val="1"/>
          <w:bCs w:val="1"/>
          <w:sz w:val="28"/>
          <w:szCs w:val="28"/>
          <w:rtl w:val="0"/>
        </w:rPr>
        <w:t xml:space="preserve">F</w:t>
      </w:r>
      <w:r w:rsidDel="00000000" w:rsidR="00000000" w:rsidRPr="00000000">
        <w:rPr>
          <w:b w:val="1"/>
          <w:bCs w:val="1"/>
          <w:sz w:val="28"/>
          <w:szCs w:val="28"/>
          <w:rtl w:val="0"/>
        </w:rPr>
        <w:t xml:space="preserve"> Verklaring geen Russische betrokkenheid</w:t>
      </w:r>
    </w:p>
    <w:p w:rsidR="00000000" w:rsidDel="00000000" w:rsidP="00000000" w:rsidRDefault="00000000" w:rsidRPr="00000000" w14:paraId="00000003">
      <w:pPr>
        <w:ind w:right="664"/>
        <w:jc w:val="both"/>
        <w:rPr>
          <w:b w:val="1"/>
          <w:bCs w:val="1"/>
          <w:sz w:val="28"/>
          <w:szCs w:val="28"/>
        </w:rPr>
      </w:pPr>
      <w:r w:rsidDel="00000000" w:rsidR="00000000" w:rsidRPr="00000000">
        <w:rPr>
          <w:rtl w:val="0"/>
        </w:rPr>
      </w:r>
    </w:p>
    <w:p w:rsidR="00000000" w:rsidDel="00000000" w:rsidP="00000000" w:rsidRDefault="00000000" w:rsidRPr="00000000" w14:paraId="00000004">
      <w:pPr>
        <w:ind w:right="664"/>
        <w:jc w:val="both"/>
        <w:rPr>
          <w:b w:val="1"/>
          <w:bCs w:val="1"/>
          <w:i w:val="1"/>
          <w:iCs w:val="1"/>
          <w:sz w:val="16"/>
          <w:szCs w:val="16"/>
        </w:rPr>
      </w:pPr>
      <w:r w:rsidDel="00000000" w:rsidR="00000000" w:rsidRPr="00000000">
        <w:rPr>
          <w:rtl w:val="0"/>
        </w:rPr>
      </w:r>
    </w:p>
    <w:p w:rsidR="00000000" w:rsidDel="00000000" w:rsidP="00000000" w:rsidRDefault="00000000" w:rsidRPr="00000000" w14:paraId="00000005">
      <w:pPr>
        <w:spacing w:line="276" w:lineRule="auto"/>
        <w:ind w:right="664"/>
        <w:jc w:val="both"/>
        <w:rPr>
          <w:b w:val="1"/>
          <w:bCs w:val="1"/>
          <w:sz w:val="28"/>
          <w:szCs w:val="28"/>
        </w:rPr>
      </w:pPr>
      <w:r w:rsidDel="00000000" w:rsidR="00000000" w:rsidRPr="00000000">
        <w:rPr>
          <w:rtl w:val="0"/>
        </w:rPr>
      </w:r>
    </w:p>
    <w:p w:rsidR="00000000" w:rsidDel="00000000" w:rsidP="00000000" w:rsidRDefault="00000000" w:rsidRPr="00000000" w14:paraId="00000006">
      <w:pPr>
        <w:spacing w:line="276" w:lineRule="auto"/>
        <w:jc w:val="center"/>
        <w:rPr>
          <w:b w:val="1"/>
          <w:bCs w:val="1"/>
          <w:sz w:val="24"/>
          <w:szCs w:val="24"/>
        </w:rPr>
      </w:pPr>
      <w:r w:rsidDel="00000000" w:rsidR="00000000" w:rsidRPr="00000000">
        <w:rPr>
          <w:b w:val="1"/>
          <w:bCs w:val="1"/>
          <w:sz w:val="24"/>
          <w:szCs w:val="24"/>
          <w:rtl w:val="0"/>
        </w:rPr>
        <w:t xml:space="preserve">TOELICHTING</w:t>
      </w:r>
    </w:p>
    <w:p w:rsidR="00000000" w:rsidDel="00000000" w:rsidP="00000000" w:rsidRDefault="00000000" w:rsidRPr="00000000" w14:paraId="00000007">
      <w:pPr>
        <w:spacing w:line="276" w:lineRule="auto"/>
        <w:jc w:val="both"/>
        <w:rPr/>
      </w:pPr>
      <w:r w:rsidDel="00000000" w:rsidR="00000000" w:rsidRPr="00000000">
        <w:rPr>
          <w:rtl w:val="0"/>
        </w:rPr>
        <w:t xml:space="preserve">Naar aanleiding van de Russische invasie van Oekraïne heeft de Europese Unie op 8 april 2022 diverse economische sancties ingesteld tegen Rusland. Eén van deze sancties ook gevolgen voor Europese aanbestedingen. Dit in die zin dat er een verbod bestaat op het gunnen van opdrachten aan Russische entiteiten. Deze specifieke sanctie geldt voor alle aanbestedingen met een geraamde opdrachtwaarde </w:t>
      </w:r>
      <w:r w:rsidDel="00000000" w:rsidR="00000000" w:rsidRPr="00000000">
        <w:rPr>
          <w:i w:val="1"/>
          <w:iCs w:val="1"/>
          <w:rtl w:val="0"/>
        </w:rPr>
        <w:t xml:space="preserve">boven</w:t>
      </w:r>
      <w:r w:rsidDel="00000000" w:rsidR="00000000" w:rsidRPr="00000000">
        <w:rPr>
          <w:rtl w:val="0"/>
        </w:rPr>
        <w:t xml:space="preserve"> de Europese aanbestedingsdrempels. Het gaat dan onder meer om aanbestedingen die onder hoofdstuk 2 van de Aanbestedingswet 2012 vallen. </w:t>
      </w:r>
    </w:p>
    <w:p w:rsidR="00000000" w:rsidDel="00000000" w:rsidP="00000000" w:rsidRDefault="00000000" w:rsidRPr="00000000" w14:paraId="00000008">
      <w:pPr>
        <w:spacing w:line="276" w:lineRule="auto"/>
        <w:jc w:val="both"/>
        <w:rPr/>
      </w:pPr>
      <w:r w:rsidDel="00000000" w:rsidR="00000000" w:rsidRPr="00000000">
        <w:rPr>
          <w:rtl w:val="0"/>
        </w:rPr>
        <w:t xml:space="preserve">Om die reden wordt van de inschrijver aan wie het voornemen tot gunning wordt geuit verlangd dat deze de onderhavige verklaring indient. De verklaring dient rechtsgelding ondertekend te zijn door de </w:t>
      </w:r>
      <w:r w:rsidDel="00000000" w:rsidR="00000000" w:rsidRPr="00000000">
        <w:rPr>
          <w:i w:val="1"/>
          <w:iCs w:val="1"/>
          <w:rtl w:val="0"/>
        </w:rPr>
        <w:t xml:space="preserve">vertegenwoordigingsbevoegde</w:t>
      </w:r>
      <w:r w:rsidDel="00000000" w:rsidR="00000000" w:rsidRPr="00000000">
        <w:rPr>
          <w:rtl w:val="0"/>
        </w:rPr>
        <w:t xml:space="preserve"> persoon binnen uw onderneming. </w:t>
      </w:r>
    </w:p>
    <w:p w:rsidR="00000000" w:rsidDel="00000000" w:rsidP="00000000" w:rsidRDefault="00000000" w:rsidRPr="00000000" w14:paraId="00000009">
      <w:pPr>
        <w:spacing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jc w:val="center"/>
        <w:rPr>
          <w:b w:val="1"/>
          <w:bCs w:val="1"/>
          <w:sz w:val="24"/>
          <w:szCs w:val="24"/>
        </w:rPr>
      </w:pPr>
      <w:r w:rsidDel="00000000" w:rsidR="00000000" w:rsidRPr="00000000">
        <w:rPr>
          <w:b w:val="1"/>
          <w:bCs w:val="1"/>
          <w:sz w:val="24"/>
          <w:szCs w:val="24"/>
          <w:rtl w:val="0"/>
        </w:rPr>
        <w:t xml:space="preserve">VERKLARING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center" w:leader="none" w:pos="4703"/>
          <w:tab w:val="left" w:leader="none" w:pos="5103"/>
          <w:tab w:val="left" w:leader="none" w:pos="5670"/>
          <w:tab w:val="left" w:leader="none" w:pos="6237"/>
          <w:tab w:val="left" w:leader="none" w:pos="6804"/>
          <w:tab w:val="left" w:leader="none" w:pos="7371"/>
          <w:tab w:val="left" w:leader="none" w:pos="7938"/>
          <w:tab w:val="right" w:leader="none" w:pos="9406"/>
        </w:tabs>
        <w:spacing w:after="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Met het doen van een inschrijving in het kader van de aanbesteding “</w:t>
      </w:r>
      <w:r w:rsidDel="00000000" w:rsidR="00000000" w:rsidRPr="00000000">
        <w:rPr>
          <w:rtl w:val="0"/>
        </w:rPr>
        <w:t xml:space="preserve">Strategisch advies en operationele ondersteuning t.b.v. public engagement en maatschappelijke impact Naturalis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verklaart ondergetekende vertegenwoordigingsbevoegde namens de </w:t>
      </w:r>
      <w:r w:rsidDel="00000000" w:rsidR="00000000" w:rsidRPr="00000000">
        <w:rPr>
          <w:rtl w:val="0"/>
        </w:rPr>
        <w:t xml:space="preserve">gegadigde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naar waarheid dat zowel in het kader van de inschrijving als bij de uitvoering van de opdracht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geen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sprake is van enige Russische betrokkenheid, zoals bedoeld in: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center" w:leader="none" w:pos="4703"/>
          <w:tab w:val="left" w:leader="none" w:pos="5103"/>
          <w:tab w:val="left" w:leader="none" w:pos="5670"/>
          <w:tab w:val="left" w:leader="none" w:pos="6237"/>
          <w:tab w:val="left" w:leader="none" w:pos="6804"/>
          <w:tab w:val="left" w:leader="none" w:pos="7371"/>
          <w:tab w:val="left" w:leader="none" w:pos="7938"/>
          <w:tab w:val="right" w:leader="none" w:pos="9406"/>
        </w:tabs>
        <w:spacing w:after="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center" w:leader="none" w:pos="4703"/>
          <w:tab w:val="left" w:leader="none" w:pos="5103"/>
          <w:tab w:val="left" w:leader="none" w:pos="5670"/>
          <w:tab w:val="left" w:leader="none" w:pos="6237"/>
          <w:tab w:val="left" w:leader="none" w:pos="6804"/>
          <w:tab w:val="left" w:leader="none" w:pos="7371"/>
          <w:tab w:val="left" w:leader="none" w:pos="7938"/>
          <w:tab w:val="right" w:leader="none" w:pos="9406"/>
        </w:tabs>
        <w:spacing w:after="0" w:before="0" w:line="276"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artikel 5 duodecies van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Verordening (EU) 833/2014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van 31 juli 2014, betreffende de beperkende maatregelen naar aanleiding van de acties van Rusland die de situatie in Oekraïne destabiliseren, zoals gewijzigd bij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Verordening (EU) 2022/576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van 8 april 2022; en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center" w:leader="none" w:pos="4703"/>
          <w:tab w:val="left" w:leader="none" w:pos="5103"/>
          <w:tab w:val="left" w:leader="none" w:pos="5670"/>
          <w:tab w:val="left" w:leader="none" w:pos="6237"/>
          <w:tab w:val="left" w:leader="none" w:pos="6804"/>
          <w:tab w:val="left" w:leader="none" w:pos="7371"/>
          <w:tab w:val="left" w:leader="none" w:pos="7938"/>
          <w:tab w:val="right" w:leader="none" w:pos="9406"/>
        </w:tabs>
        <w:spacing w:after="0" w:before="0" w:line="276"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artikel 1 nonies van het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Besluit 2014/512/GBVB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betreffende beperkende maatregelen naar aanleiding van acties van Rusland die de situatie in Oekraïne destabiliseren, zoals gewijzigd bij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Besluit 2022/578/GBVB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van 8 april 2022.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Ondergetekende vertegenwoordigingsbevoegde verklaart in het bijzonder dat de </w:t>
      </w:r>
      <w:r w:rsidDel="00000000" w:rsidR="00000000" w:rsidRPr="00000000">
        <w:rPr>
          <w:rtl w:val="0"/>
        </w:rPr>
        <w:t xml:space="preserve">gegadigde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natuurlijk persoon met een Russische nationaliteit is dan wel geen in Rusland woonachtig natuurlijk persoon is;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 Rusland gevestigde rechtspersoon, entiteit of lichaam is;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rechtspersoon is die voor meer dan 50% eigendom van een Russische partij is, zoals hierboven onder sub a. t/m sub b. benoemd;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natuurlijk persoon of rechtspersoon is die handelt in belang van of op aanwijzing van een Russische partij, zoals hierboven onder sub a. t/m sub c. benoemd;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bij de uitvoering van de opdracht –als niet Russische partij –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geen dan wel voor maximaal 10%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van de contractwaarde gebruik maakt van onderaannemers, leveranciers of entiteiten die wél als Russische partij worden aangemerkt, zoals hierboven onder sub a. t/m sub d. benoemd.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partijen zoals bedoeld in sub a. t/m sub d., betreffen nadrukkelijk ook alle bedrijven die deel uitmaken van een </w:t>
      </w:r>
      <w:r w:rsidDel="00000000" w:rsidR="00000000" w:rsidRPr="00000000">
        <w:rPr>
          <w:rtl w:val="0"/>
        </w:rPr>
        <w:t xml:space="preserve">aanmeldend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consortium c.q. een </w:t>
      </w:r>
      <w:r w:rsidDel="00000000" w:rsidR="00000000" w:rsidRPr="00000000">
        <w:rPr>
          <w:rtl w:val="0"/>
        </w:rPr>
        <w:t xml:space="preserve">aanmeldende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combinatie.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personen als bedoeld onder sub c. en sub d. betreffen nadrukkelijk ook natuurlijke personen en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0" distB="0" distT="0" distL="0" distR="0" hidden="0" layoutInCell="1" locked="0" relativeHeight="0" simplePos="0">
            <wp:simplePos x="0" y="0"/>
            <wp:positionH relativeFrom="page">
              <wp:posOffset>900430</wp:posOffset>
            </wp:positionH>
            <wp:positionV relativeFrom="page">
              <wp:posOffset>9699268</wp:posOffset>
            </wp:positionV>
            <wp:extent cx="1009763" cy="55317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9763" cy="553174"/>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rechtspersonen gevestigd in de EU/EER of in een ander land dan Rusland.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Aldus naar waarheid verklaard en rechtsgeldig ondertekend:</w:t>
      </w:r>
    </w:p>
    <w:tbl>
      <w:tblPr>
        <w:tblStyle w:val="Table1"/>
        <w:tblW w:w="9072.0" w:type="dxa"/>
        <w:jc w:val="left"/>
        <w:tblInd w:w="28.0" w:type="dxa"/>
        <w:tblBorders>
          <w:top w:color="c0c0c0" w:space="0" w:sz="8" w:val="single"/>
          <w:left w:color="c0c0c0" w:space="0" w:sz="8" w:val="single"/>
          <w:bottom w:color="c0c0c0" w:space="0" w:sz="8" w:val="single"/>
          <w:right w:color="c0c0c0" w:space="0" w:sz="8" w:val="single"/>
          <w:insideH w:color="c0c0c0" w:space="0" w:sz="8" w:val="single"/>
          <w:insideV w:color="c0c0c0" w:space="0" w:sz="8" w:val="single"/>
        </w:tblBorders>
        <w:tblLayout w:type="fixed"/>
        <w:tblLook w:val="0000"/>
      </w:tblPr>
      <w:tblGrid>
        <w:gridCol w:w="3223"/>
        <w:gridCol w:w="5849"/>
        <w:tblGridChange w:id="0">
          <w:tblGrid>
            <w:gridCol w:w="3223"/>
            <w:gridCol w:w="5849"/>
          </w:tblGrid>
        </w:tblGridChange>
      </w:tblGrid>
      <w:tr>
        <w:trPr>
          <w:cantSplit w:val="0"/>
          <w:tblHeader w:val="0"/>
        </w:trPr>
        <w:tc>
          <w:tcPr>
            <w:shd w:fill="dbe5f1" w:val="clear"/>
          </w:tcPr>
          <w:p w:rsidR="00000000" w:rsidDel="00000000" w:rsidP="00000000" w:rsidRDefault="00000000" w:rsidRPr="00000000" w14:paraId="0000001A">
            <w:pPr>
              <w:spacing w:after="54" w:before="90" w:lineRule="auto"/>
              <w:ind w:left="57" w:right="57" w:firstLine="0"/>
              <w:rPr/>
            </w:pPr>
            <w:r w:rsidDel="00000000" w:rsidR="00000000" w:rsidRPr="00000000">
              <w:rPr>
                <w:rtl w:val="0"/>
              </w:rPr>
              <w:t xml:space="preserve">Plaats en datum</w:t>
            </w:r>
          </w:p>
        </w:tc>
        <w:tc>
          <w:tcPr/>
          <w:p w:rsidR="00000000" w:rsidDel="00000000" w:rsidP="00000000" w:rsidRDefault="00000000" w:rsidRPr="00000000" w14:paraId="0000001B">
            <w:pPr>
              <w:spacing w:after="54" w:before="90" w:lineRule="auto"/>
              <w:ind w:left="57" w:right="57" w:firstLine="0"/>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1C">
            <w:pPr>
              <w:spacing w:after="54" w:before="90" w:lineRule="auto"/>
              <w:ind w:left="57" w:right="57" w:firstLine="0"/>
              <w:rPr/>
            </w:pPr>
            <w:r w:rsidDel="00000000" w:rsidR="00000000" w:rsidRPr="00000000">
              <w:rPr>
                <w:rtl w:val="0"/>
              </w:rPr>
              <w:t xml:space="preserve">Inschrijver (naam onderneming)</w:t>
            </w:r>
          </w:p>
        </w:tc>
        <w:tc>
          <w:tcPr/>
          <w:p w:rsidR="00000000" w:rsidDel="00000000" w:rsidP="00000000" w:rsidRDefault="00000000" w:rsidRPr="00000000" w14:paraId="0000001D">
            <w:pPr>
              <w:spacing w:after="54" w:before="90" w:lineRule="auto"/>
              <w:ind w:left="57" w:right="57" w:firstLine="0"/>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1E">
            <w:pPr>
              <w:spacing w:after="54" w:before="90" w:lineRule="auto"/>
              <w:ind w:left="57" w:right="57" w:firstLine="0"/>
              <w:rPr/>
            </w:pPr>
            <w:r w:rsidDel="00000000" w:rsidR="00000000" w:rsidRPr="00000000">
              <w:rPr>
                <w:rtl w:val="0"/>
              </w:rPr>
              <w:t xml:space="preserve">KvK-nummer onderneming</w:t>
            </w:r>
          </w:p>
        </w:tc>
        <w:tc>
          <w:tcPr/>
          <w:p w:rsidR="00000000" w:rsidDel="00000000" w:rsidP="00000000" w:rsidRDefault="00000000" w:rsidRPr="00000000" w14:paraId="0000001F">
            <w:pPr>
              <w:spacing w:after="54" w:before="90" w:lineRule="auto"/>
              <w:ind w:left="57" w:right="57" w:firstLine="0"/>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20">
            <w:pPr>
              <w:spacing w:after="54" w:before="90" w:lineRule="auto"/>
              <w:ind w:left="57" w:right="57" w:firstLine="0"/>
              <w:rPr/>
            </w:pPr>
            <w:r w:rsidDel="00000000" w:rsidR="00000000" w:rsidRPr="00000000">
              <w:rPr>
                <w:rtl w:val="0"/>
              </w:rPr>
              <w:t xml:space="preserve">Naam- en voorletters vertegenwoordigingsbevoegde</w:t>
            </w:r>
          </w:p>
        </w:tc>
        <w:tc>
          <w:tcPr/>
          <w:p w:rsidR="00000000" w:rsidDel="00000000" w:rsidP="00000000" w:rsidRDefault="00000000" w:rsidRPr="00000000" w14:paraId="00000021">
            <w:pPr>
              <w:spacing w:after="54" w:before="90" w:lineRule="auto"/>
              <w:ind w:right="57"/>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22">
            <w:pPr>
              <w:spacing w:after="54" w:before="90" w:lineRule="auto"/>
              <w:ind w:left="57" w:right="57" w:firstLine="0"/>
              <w:rPr/>
            </w:pPr>
            <w:r w:rsidDel="00000000" w:rsidR="00000000" w:rsidRPr="00000000">
              <w:rPr>
                <w:rtl w:val="0"/>
              </w:rPr>
              <w:t xml:space="preserve">Functie vertegenwoordigingsbevoegde</w:t>
            </w:r>
          </w:p>
        </w:tc>
        <w:tc>
          <w:tcPr/>
          <w:p w:rsidR="00000000" w:rsidDel="00000000" w:rsidP="00000000" w:rsidRDefault="00000000" w:rsidRPr="00000000" w14:paraId="00000023">
            <w:pPr>
              <w:spacing w:after="54" w:before="90" w:lineRule="auto"/>
              <w:ind w:right="57"/>
              <w:rPr/>
            </w:pPr>
            <w:r w:rsidDel="00000000" w:rsidR="00000000" w:rsidRPr="00000000">
              <w:rPr>
                <w:rtl w:val="0"/>
              </w:rPr>
            </w:r>
          </w:p>
        </w:tc>
      </w:tr>
      <w:tr>
        <w:trPr>
          <w:cantSplit w:val="0"/>
          <w:trHeight w:val="924" w:hRule="atLeast"/>
          <w:tblHeader w:val="0"/>
        </w:trPr>
        <w:tc>
          <w:tcPr>
            <w:shd w:fill="dbe5f1" w:val="clear"/>
          </w:tcPr>
          <w:p w:rsidR="00000000" w:rsidDel="00000000" w:rsidP="00000000" w:rsidRDefault="00000000" w:rsidRPr="00000000" w14:paraId="00000024">
            <w:pPr>
              <w:spacing w:after="54" w:before="90" w:lineRule="auto"/>
              <w:ind w:left="57" w:right="57" w:firstLine="0"/>
              <w:rPr/>
            </w:pPr>
            <w:r w:rsidDel="00000000" w:rsidR="00000000" w:rsidRPr="00000000">
              <w:rPr>
                <w:rtl w:val="0"/>
              </w:rPr>
              <w:t xml:space="preserve">Handtekening vertegenwoordigingsbevoegde</w:t>
            </w:r>
          </w:p>
          <w:p w:rsidR="00000000" w:rsidDel="00000000" w:rsidP="00000000" w:rsidRDefault="00000000" w:rsidRPr="00000000" w14:paraId="00000025">
            <w:pPr>
              <w:spacing w:after="54" w:before="90" w:lineRule="auto"/>
              <w:ind w:right="57"/>
              <w:rPr/>
            </w:pPr>
            <w:r w:rsidDel="00000000" w:rsidR="00000000" w:rsidRPr="00000000">
              <w:rPr>
                <w:rtl w:val="0"/>
              </w:rPr>
            </w:r>
          </w:p>
          <w:p w:rsidR="00000000" w:rsidDel="00000000" w:rsidP="00000000" w:rsidRDefault="00000000" w:rsidRPr="00000000" w14:paraId="00000026">
            <w:pPr>
              <w:spacing w:after="54" w:before="90" w:lineRule="auto"/>
              <w:ind w:right="57"/>
              <w:rPr/>
            </w:pPr>
            <w:r w:rsidDel="00000000" w:rsidR="00000000" w:rsidRPr="00000000">
              <w:rPr>
                <w:rtl w:val="0"/>
              </w:rPr>
            </w:r>
          </w:p>
        </w:tc>
        <w:tc>
          <w:tcPr/>
          <w:p w:rsidR="00000000" w:rsidDel="00000000" w:rsidP="00000000" w:rsidRDefault="00000000" w:rsidRPr="00000000" w14:paraId="00000027">
            <w:pPr>
              <w:spacing w:after="54" w:before="90" w:lineRule="auto"/>
              <w:ind w:right="57"/>
              <w:rPr/>
            </w:pPr>
            <w:r w:rsidDel="00000000" w:rsidR="00000000" w:rsidRPr="00000000">
              <w:rPr>
                <w:rtl w:val="0"/>
              </w:rPr>
            </w:r>
          </w:p>
          <w:p w:rsidR="00000000" w:rsidDel="00000000" w:rsidP="00000000" w:rsidRDefault="00000000" w:rsidRPr="00000000" w14:paraId="00000028">
            <w:pPr>
              <w:spacing w:after="54" w:before="90" w:lineRule="auto"/>
              <w:ind w:right="57"/>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18" w:top="1418" w:left="1418" w:right="1418" w:header="0"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76" w:lineRule="auto"/>
      <w:rPr>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133350</wp:posOffset>
          </wp:positionV>
          <wp:extent cx="1009763" cy="55317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9763" cy="553174"/>
                  </a:xfrm>
                  <a:prstGeom prst="rect"/>
                  <a:ln/>
                </pic:spPr>
              </pic:pic>
            </a:graphicData>
          </a:graphic>
        </wp:anchor>
      </w:drawing>
    </w:r>
  </w:p>
  <w:sdt>
    <w:sdtPr>
      <w:lock w:val="contentLocked"/>
      <w:id w:val="-1865276662"/>
      <w:tag w:val="goog_rdk_0"/>
    </w:sdtPr>
    <w:sdtContent>
      <w:tbl>
        <w:tblPr>
          <w:tblStyle w:val="Table2"/>
          <w:tblW w:w="3840.0" w:type="dxa"/>
          <w:jc w:val="left"/>
          <w:tblInd w:w="4110.0" w:type="dxa"/>
          <w:tblLayout w:type="fixed"/>
          <w:tblLook w:val="0600"/>
        </w:tblPr>
        <w:tblGrid>
          <w:gridCol w:w="1950"/>
          <w:gridCol w:w="1890"/>
          <w:tblGridChange w:id="0">
            <w:tblGrid>
              <w:gridCol w:w="1950"/>
              <w:gridCol w:w="189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02E">
              <w:pPr>
                <w:pStyle w:val="Subtitle"/>
                <w:keepNext w:val="1"/>
                <w:keepLines w:val="1"/>
                <w:shd w:fill="ffffff" w:val="clear"/>
                <w:spacing w:after="0" w:line="288" w:lineRule="auto"/>
                <w:rPr>
                  <w:sz w:val="15"/>
                  <w:szCs w:val="15"/>
                </w:rPr>
              </w:pPr>
              <w:bookmarkStart w:colFirst="0" w:colLast="0" w:name="_heading=h.kcf2h244fxoq" w:id="0"/>
              <w:bookmarkEnd w:id="0"/>
              <w:r w:rsidDel="00000000" w:rsidR="00000000" w:rsidRPr="00000000">
                <w:rPr>
                  <w:sz w:val="15"/>
                  <w:szCs w:val="15"/>
                  <w:rtl w:val="0"/>
                </w:rPr>
                <w:t xml:space="preserve">Darwinweg 2</w:t>
              </w:r>
            </w:p>
            <w:p w:rsidR="00000000" w:rsidDel="00000000" w:rsidP="00000000" w:rsidRDefault="00000000" w:rsidRPr="00000000" w14:paraId="0000002F">
              <w:pPr>
                <w:pStyle w:val="Subtitle"/>
                <w:keepNext w:val="1"/>
                <w:keepLines w:val="1"/>
                <w:shd w:fill="ffffff" w:val="clear"/>
                <w:spacing w:after="0" w:line="288" w:lineRule="auto"/>
                <w:rPr>
                  <w:sz w:val="15"/>
                  <w:szCs w:val="15"/>
                </w:rPr>
              </w:pPr>
              <w:bookmarkStart w:colFirst="0" w:colLast="0" w:name="_heading=h.8clflo6lzrj4" w:id="1"/>
              <w:bookmarkEnd w:id="1"/>
              <w:r w:rsidDel="00000000" w:rsidR="00000000" w:rsidRPr="00000000">
                <w:rPr>
                  <w:sz w:val="15"/>
                  <w:szCs w:val="15"/>
                  <w:rtl w:val="0"/>
                </w:rPr>
                <w:t xml:space="preserve">Postbus 9517</w:t>
              </w:r>
            </w:p>
            <w:p w:rsidR="00000000" w:rsidDel="00000000" w:rsidP="00000000" w:rsidRDefault="00000000" w:rsidRPr="00000000" w14:paraId="00000030">
              <w:pPr>
                <w:pStyle w:val="Subtitle"/>
                <w:keepNext w:val="1"/>
                <w:keepLines w:val="1"/>
                <w:shd w:fill="ffffff" w:val="clear"/>
                <w:spacing w:after="0" w:line="288" w:lineRule="auto"/>
                <w:rPr>
                  <w:rFonts w:ascii="Trebuchet MS" w:cs="Trebuchet MS" w:eastAsia="Trebuchet MS" w:hAnsi="Trebuchet MS"/>
                  <w:i w:val="1"/>
                  <w:iCs w:val="1"/>
                  <w:color w:val="666666"/>
                  <w:sz w:val="16"/>
                  <w:szCs w:val="16"/>
                </w:rPr>
              </w:pPr>
              <w:bookmarkStart w:colFirst="0" w:colLast="0" w:name="_heading=h.9va7x08za0kx" w:id="2"/>
              <w:bookmarkEnd w:id="2"/>
              <w:r w:rsidDel="00000000" w:rsidR="00000000" w:rsidRPr="00000000">
                <w:rPr>
                  <w:sz w:val="15"/>
                  <w:szCs w:val="15"/>
                  <w:rtl w:val="0"/>
                </w:rPr>
                <w:t xml:space="preserve">2300 RA Leiden</w:t>
              </w: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31">
              <w:pPr>
                <w:pStyle w:val="Subtitle"/>
                <w:keepNext w:val="1"/>
                <w:keepLines w:val="1"/>
                <w:shd w:fill="ffffff" w:val="clear"/>
                <w:spacing w:after="0" w:line="288" w:lineRule="auto"/>
                <w:rPr>
                  <w:sz w:val="15"/>
                  <w:szCs w:val="15"/>
                </w:rPr>
              </w:pPr>
              <w:bookmarkStart w:colFirst="0" w:colLast="0" w:name="_heading=h.oh6qatve5002" w:id="3"/>
              <w:bookmarkEnd w:id="3"/>
              <w:r w:rsidDel="00000000" w:rsidR="00000000" w:rsidRPr="00000000">
                <w:rPr>
                  <w:sz w:val="15"/>
                  <w:szCs w:val="15"/>
                  <w:rtl w:val="0"/>
                </w:rPr>
                <w:t xml:space="preserve">T 071 751 96 00</w:t>
              </w:r>
            </w:p>
            <w:p w:rsidR="00000000" w:rsidDel="00000000" w:rsidP="00000000" w:rsidRDefault="00000000" w:rsidRPr="00000000" w14:paraId="00000032">
              <w:pPr>
                <w:pStyle w:val="Subtitle"/>
                <w:keepNext w:val="1"/>
                <w:keepLines w:val="1"/>
                <w:shd w:fill="ffffff" w:val="clear"/>
                <w:spacing w:after="0" w:line="288" w:lineRule="auto"/>
                <w:rPr>
                  <w:sz w:val="15"/>
                  <w:szCs w:val="15"/>
                </w:rPr>
              </w:pPr>
              <w:bookmarkStart w:colFirst="0" w:colLast="0" w:name="_heading=h.lb8ol4ex3fgl" w:id="4"/>
              <w:bookmarkEnd w:id="4"/>
              <w:r w:rsidDel="00000000" w:rsidR="00000000" w:rsidRPr="00000000">
                <w:rPr>
                  <w:sz w:val="15"/>
                  <w:szCs w:val="15"/>
                  <w:rtl w:val="0"/>
                </w:rPr>
                <w:t xml:space="preserve">F 071 751 96 66</w:t>
              </w:r>
            </w:p>
            <w:p w:rsidR="00000000" w:rsidDel="00000000" w:rsidP="00000000" w:rsidRDefault="00000000" w:rsidRPr="00000000" w14:paraId="00000033">
              <w:pPr>
                <w:pStyle w:val="Subtitle"/>
                <w:keepNext w:val="1"/>
                <w:keepLines w:val="1"/>
                <w:spacing w:after="0" w:lineRule="auto"/>
                <w:rPr>
                  <w:rFonts w:ascii="Trebuchet MS" w:cs="Trebuchet MS" w:eastAsia="Trebuchet MS" w:hAnsi="Trebuchet MS"/>
                  <w:i w:val="1"/>
                  <w:iCs w:val="1"/>
                  <w:color w:val="666666"/>
                  <w:sz w:val="16"/>
                  <w:szCs w:val="16"/>
                </w:rPr>
              </w:pPr>
              <w:bookmarkStart w:colFirst="0" w:colLast="0" w:name="_heading=h.eqhapc4nbecp" w:id="5"/>
              <w:bookmarkEnd w:id="5"/>
              <w:r w:rsidDel="00000000" w:rsidR="00000000" w:rsidRPr="00000000">
                <w:rPr>
                  <w:sz w:val="15"/>
                  <w:szCs w:val="15"/>
                  <w:rtl w:val="0"/>
                </w:rPr>
                <w:t xml:space="preserve">www.naturalis.nl</w:t>
              </w:r>
              <w:r w:rsidDel="00000000" w:rsidR="00000000" w:rsidRPr="00000000">
                <w:rPr>
                  <w:rtl w:val="0"/>
                </w:rPr>
              </w:r>
            </w:p>
          </w:tc>
        </w:tr>
      </w:tbl>
    </w:sdtContent>
  </w:sdt>
  <w:p w:rsidR="00000000" w:rsidDel="00000000" w:rsidP="00000000" w:rsidRDefault="00000000" w:rsidRPr="00000000" w14:paraId="00000034">
    <w:pPr>
      <w:spacing w:line="276" w:lineRule="auto"/>
      <w:rPr>
        <w:sz w:val="15"/>
        <w:szCs w:val="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line="276" w:lineRule="auto"/>
      <w:rPr>
        <w:sz w:val="16"/>
        <w:szCs w:val="16"/>
      </w:rPr>
    </w:pPr>
    <w:r w:rsidDel="00000000" w:rsidR="00000000" w:rsidRPr="00000000">
      <w:rPr>
        <w:rtl w:val="0"/>
      </w:rPr>
    </w:r>
  </w:p>
  <w:tbl>
    <w:tblPr>
      <w:tblStyle w:val="Table3"/>
      <w:tblW w:w="3840.0" w:type="dxa"/>
      <w:jc w:val="left"/>
      <w:tblInd w:w="4110.0" w:type="dxa"/>
      <w:tblLayout w:type="fixed"/>
      <w:tblLook w:val="0600"/>
    </w:tblPr>
    <w:tblGrid>
      <w:gridCol w:w="1950"/>
      <w:gridCol w:w="1890"/>
      <w:tblGridChange w:id="0">
        <w:tblGrid>
          <w:gridCol w:w="1950"/>
          <w:gridCol w:w="1890"/>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036">
          <w:pPr>
            <w:pStyle w:val="Subtitle"/>
            <w:keepNext w:val="1"/>
            <w:keepLines w:val="1"/>
            <w:shd w:fill="ffffff" w:val="clear"/>
            <w:spacing w:after="0" w:line="288" w:lineRule="auto"/>
            <w:rPr>
              <w:sz w:val="15"/>
              <w:szCs w:val="15"/>
            </w:rPr>
          </w:pPr>
          <w:bookmarkStart w:colFirst="0" w:colLast="0" w:name="_heading=h.623m8m3g44qf" w:id="6"/>
          <w:bookmarkEnd w:id="6"/>
          <w:r w:rsidDel="00000000" w:rsidR="00000000" w:rsidRPr="00000000">
            <w:rPr>
              <w:sz w:val="15"/>
              <w:szCs w:val="15"/>
              <w:rtl w:val="0"/>
            </w:rPr>
            <w:t xml:space="preserve">Darwinweg 2</w:t>
          </w:r>
        </w:p>
        <w:p w:rsidR="00000000" w:rsidDel="00000000" w:rsidP="00000000" w:rsidRDefault="00000000" w:rsidRPr="00000000" w14:paraId="00000037">
          <w:pPr>
            <w:pStyle w:val="Subtitle"/>
            <w:keepNext w:val="1"/>
            <w:keepLines w:val="1"/>
            <w:shd w:fill="ffffff" w:val="clear"/>
            <w:spacing w:after="0" w:line="288" w:lineRule="auto"/>
            <w:rPr>
              <w:sz w:val="15"/>
              <w:szCs w:val="15"/>
            </w:rPr>
          </w:pPr>
          <w:bookmarkStart w:colFirst="0" w:colLast="0" w:name="_heading=h.kfjx9s2l5kj2" w:id="7"/>
          <w:bookmarkEnd w:id="7"/>
          <w:r w:rsidDel="00000000" w:rsidR="00000000" w:rsidRPr="00000000">
            <w:rPr>
              <w:sz w:val="15"/>
              <w:szCs w:val="15"/>
              <w:rtl w:val="0"/>
            </w:rPr>
            <w:t xml:space="preserve">Postbus 9517</w:t>
          </w:r>
        </w:p>
        <w:p w:rsidR="00000000" w:rsidDel="00000000" w:rsidP="00000000" w:rsidRDefault="00000000" w:rsidRPr="00000000" w14:paraId="00000038">
          <w:pPr>
            <w:pStyle w:val="Subtitle"/>
            <w:keepNext w:val="1"/>
            <w:keepLines w:val="1"/>
            <w:shd w:fill="ffffff" w:val="clear"/>
            <w:spacing w:after="0" w:line="288" w:lineRule="auto"/>
            <w:rPr>
              <w:rFonts w:ascii="Trebuchet MS" w:cs="Trebuchet MS" w:eastAsia="Trebuchet MS" w:hAnsi="Trebuchet MS"/>
              <w:i w:val="1"/>
              <w:iCs w:val="1"/>
              <w:color w:val="666666"/>
              <w:sz w:val="16"/>
              <w:szCs w:val="16"/>
            </w:rPr>
          </w:pPr>
          <w:bookmarkStart w:colFirst="0" w:colLast="0" w:name="_heading=h.kde97db1m6t5" w:id="8"/>
          <w:bookmarkEnd w:id="8"/>
          <w:r w:rsidDel="00000000" w:rsidR="00000000" w:rsidRPr="00000000">
            <w:rPr>
              <w:sz w:val="15"/>
              <w:szCs w:val="15"/>
              <w:rtl w:val="0"/>
            </w:rPr>
            <w:t xml:space="preserve">2300 RA Leiden</w:t>
          </w:r>
          <w:r w:rsidDel="00000000" w:rsidR="00000000" w:rsidRPr="00000000">
            <w:rPr>
              <w:rtl w:val="0"/>
            </w:rPr>
          </w:r>
        </w:p>
      </w:tc>
      <w:tc>
        <w:tcPr>
          <w:shd w:fill="auto" w:val="clear"/>
          <w:tcMar>
            <w:top w:w="0.0" w:type="dxa"/>
            <w:left w:w="0.0" w:type="dxa"/>
            <w:bottom w:w="0.0" w:type="dxa"/>
            <w:right w:w="0.0" w:type="dxa"/>
          </w:tcMar>
        </w:tcPr>
        <w:p w:rsidR="00000000" w:rsidDel="00000000" w:rsidP="00000000" w:rsidRDefault="00000000" w:rsidRPr="00000000" w14:paraId="00000039">
          <w:pPr>
            <w:pStyle w:val="Subtitle"/>
            <w:keepNext w:val="1"/>
            <w:keepLines w:val="1"/>
            <w:shd w:fill="ffffff" w:val="clear"/>
            <w:spacing w:after="0" w:line="288" w:lineRule="auto"/>
            <w:rPr>
              <w:sz w:val="15"/>
              <w:szCs w:val="15"/>
            </w:rPr>
          </w:pPr>
          <w:bookmarkStart w:colFirst="0" w:colLast="0" w:name="_heading=h.29pwgl98xkso" w:id="9"/>
          <w:bookmarkEnd w:id="9"/>
          <w:r w:rsidDel="00000000" w:rsidR="00000000" w:rsidRPr="00000000">
            <w:rPr>
              <w:sz w:val="15"/>
              <w:szCs w:val="15"/>
              <w:rtl w:val="0"/>
            </w:rPr>
            <w:t xml:space="preserve">T 071 751 96 00</w:t>
          </w:r>
        </w:p>
        <w:p w:rsidR="00000000" w:rsidDel="00000000" w:rsidP="00000000" w:rsidRDefault="00000000" w:rsidRPr="00000000" w14:paraId="0000003A">
          <w:pPr>
            <w:pStyle w:val="Subtitle"/>
            <w:keepNext w:val="1"/>
            <w:keepLines w:val="1"/>
            <w:shd w:fill="ffffff" w:val="clear"/>
            <w:spacing w:after="0" w:line="288" w:lineRule="auto"/>
            <w:rPr>
              <w:sz w:val="15"/>
              <w:szCs w:val="15"/>
            </w:rPr>
          </w:pPr>
          <w:bookmarkStart w:colFirst="0" w:colLast="0" w:name="_heading=h.ff1mqta82bus" w:id="10"/>
          <w:bookmarkEnd w:id="10"/>
          <w:r w:rsidDel="00000000" w:rsidR="00000000" w:rsidRPr="00000000">
            <w:rPr>
              <w:sz w:val="15"/>
              <w:szCs w:val="15"/>
              <w:rtl w:val="0"/>
            </w:rPr>
            <w:t xml:space="preserve">F 071 751 96 66</w:t>
          </w:r>
        </w:p>
        <w:p w:rsidR="00000000" w:rsidDel="00000000" w:rsidP="00000000" w:rsidRDefault="00000000" w:rsidRPr="00000000" w14:paraId="0000003B">
          <w:pPr>
            <w:pStyle w:val="Subtitle"/>
            <w:keepNext w:val="1"/>
            <w:keepLines w:val="1"/>
            <w:spacing w:after="0" w:lineRule="auto"/>
            <w:rPr>
              <w:rFonts w:ascii="Trebuchet MS" w:cs="Trebuchet MS" w:eastAsia="Trebuchet MS" w:hAnsi="Trebuchet MS"/>
              <w:i w:val="1"/>
              <w:iCs w:val="1"/>
              <w:color w:val="666666"/>
              <w:sz w:val="16"/>
              <w:szCs w:val="16"/>
            </w:rPr>
          </w:pPr>
          <w:bookmarkStart w:colFirst="0" w:colLast="0" w:name="_heading=h.r51hbdf5lb5a" w:id="11"/>
          <w:bookmarkEnd w:id="11"/>
          <w:r w:rsidDel="00000000" w:rsidR="00000000" w:rsidRPr="00000000">
            <w:rPr>
              <w:sz w:val="15"/>
              <w:szCs w:val="15"/>
              <w:rtl w:val="0"/>
            </w:rPr>
            <w:t xml:space="preserve">www.naturalis.nl</w:t>
          </w:r>
          <w:r w:rsidDel="00000000" w:rsidR="00000000" w:rsidRPr="00000000">
            <w:rPr>
              <w:rtl w:val="0"/>
            </w:rPr>
          </w:r>
        </w:p>
      </w:tc>
    </w:tr>
  </w:tbl>
  <w:p w:rsidR="00000000" w:rsidDel="00000000" w:rsidP="00000000" w:rsidRDefault="00000000" w:rsidRPr="00000000" w14:paraId="0000003C">
    <w:pPr>
      <w:spacing w:line="276" w:lineRule="auto"/>
      <w:rPr>
        <w:sz w:val="15"/>
        <w:szCs w:val="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center" w:leader="none" w:pos="4703"/>
        <w:tab w:val="left" w:leader="none" w:pos="5103"/>
        <w:tab w:val="left" w:leader="none" w:pos="5670"/>
        <w:tab w:val="left" w:leader="none" w:pos="6237"/>
        <w:tab w:val="left" w:leader="none" w:pos="6804"/>
        <w:tab w:val="left" w:leader="none" w:pos="7371"/>
        <w:tab w:val="left" w:leader="none" w:pos="7938"/>
        <w:tab w:val="right" w:leader="none" w:pos="94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center" w:leader="none" w:pos="4703"/>
        <w:tab w:val="left" w:leader="none" w:pos="5103"/>
        <w:tab w:val="left" w:leader="none" w:pos="5670"/>
        <w:tab w:val="left" w:leader="none" w:pos="6237"/>
        <w:tab w:val="left" w:leader="none" w:pos="6804"/>
        <w:tab w:val="left" w:leader="none" w:pos="7371"/>
        <w:tab w:val="left" w:leader="none" w:pos="7938"/>
        <w:tab w:val="right" w:leader="none" w:pos="940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967105</wp:posOffset>
          </wp:positionH>
          <wp:positionV relativeFrom="page">
            <wp:posOffset>161925</wp:posOffset>
          </wp:positionV>
          <wp:extent cx="2123440" cy="1149985"/>
          <wp:effectExtent b="0" l="0" r="0" t="0"/>
          <wp:wrapTopAndBottom distB="0" dist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3440" cy="11499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51"/>
      </w:tabs>
      <w:ind w:left="0" w:firstLine="0"/>
    </w:pPr>
    <w:rPr>
      <w:b w:val="1"/>
      <w:bCs w:val="1"/>
    </w:rPr>
  </w:style>
  <w:style w:type="paragraph" w:styleId="Heading2">
    <w:name w:val="heading 2"/>
    <w:basedOn w:val="Normal"/>
    <w:next w:val="Normal"/>
    <w:pPr>
      <w:keepNext w:val="1"/>
      <w:tabs>
        <w:tab w:val="left" w:leader="none" w:pos="851"/>
      </w:tabs>
      <w:ind w:left="0" w:firstLine="0"/>
    </w:pPr>
    <w:rPr>
      <w:b w:val="1"/>
      <w:bCs w:val="1"/>
    </w:rPr>
  </w:style>
  <w:style w:type="paragraph" w:styleId="Heading3">
    <w:name w:val="heading 3"/>
    <w:basedOn w:val="Normal"/>
    <w:next w:val="Normal"/>
    <w:pPr>
      <w:keepNext w:val="1"/>
      <w:tabs>
        <w:tab w:val="left" w:leader="none" w:pos="851"/>
      </w:tabs>
      <w:ind w:left="0" w:firstLine="0"/>
    </w:pPr>
    <w:rPr>
      <w:b w:val="1"/>
      <w:bCs w:val="1"/>
    </w:rPr>
  </w:style>
  <w:style w:type="paragraph" w:styleId="Heading4">
    <w:name w:val="heading 4"/>
    <w:basedOn w:val="Normal"/>
    <w:next w:val="Normal"/>
    <w:pPr>
      <w:keepNext w:val="1"/>
      <w:tabs>
        <w:tab w:val="left" w:leader="none" w:pos="851"/>
      </w:tabs>
      <w:ind w:left="0" w:firstLine="0"/>
    </w:pPr>
    <w:rPr>
      <w:b w:val="1"/>
      <w:bCs w:val="1"/>
    </w:rPr>
  </w:style>
  <w:style w:type="paragraph" w:styleId="Heading5">
    <w:name w:val="heading 5"/>
    <w:basedOn w:val="Normal"/>
    <w:next w:val="Normal"/>
    <w:pPr>
      <w:spacing w:before="120" w:lineRule="auto"/>
      <w:ind w:left="0" w:firstLine="0"/>
    </w:pPr>
    <w:rPr/>
  </w:style>
  <w:style w:type="paragraph" w:styleId="Heading6">
    <w:name w:val="heading 6"/>
    <w:basedOn w:val="Normal"/>
    <w:next w:val="Normal"/>
    <w:pPr>
      <w:spacing w:after="60" w:before="240" w:lineRule="auto"/>
      <w:ind w:left="0" w:firstLine="0"/>
    </w:pPr>
    <w:rPr>
      <w:i w:val="1"/>
      <w:iCs w:val="1"/>
    </w:rPr>
  </w:style>
  <w:style w:type="paragraph" w:styleId="Title">
    <w:name w:val="Title"/>
    <w:basedOn w:val="Normal"/>
    <w:next w:val="Normal"/>
    <w:pPr>
      <w:spacing w:after="60" w:before="240" w:lineRule="auto"/>
    </w:pPr>
    <w:rPr>
      <w:sz w:val="40"/>
      <w:szCs w:val="40"/>
    </w:rPr>
  </w:style>
  <w:style w:type="paragraph" w:styleId="Subtitle">
    <w:name w:val="Subtitle"/>
    <w:basedOn w:val="Normal"/>
    <w:next w:val="Normal"/>
    <w:pPr>
      <w:spacing w:after="60" w:lineRule="auto"/>
    </w:pPr>
    <w:rPr>
      <w:sz w:val="32"/>
      <w:szCs w:val="32"/>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R2ERwyWJ4lPyZYN8KIItJ91CQ==">CgMxLjAaHwoBMBIaChgICVIUChJ0YWJsZS5ubmU4YmoyNXQ4ZXQyDmgua2NmMmgyNDRmeG9xMg5oLjhjbGZsbzZsenJqNDIOaC45dmE3eDA4emEwa3gyDmgub2g2cWF0dmU1MDAyMg5oLmxiOG9sNGV4M2ZnbDIOaC5lcWhhcGM0bmJlY3AyDmguNjIzbThtM2c0NHFmMg5oLmtmang5czJsNWtqMjIOaC5rZGU5N2RiMW02dDUyDmguMjlwd2dsOTh4a3NvMg5oLmZmMW1xdGE4MmJ1czIOaC5yNTFoYmRmNWxiNWE4AHIhMThWcE1lbG9ocFFmN2lsZFFqcHdYMFZJZzZGbUppT0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MediaServiceImageTags</vt:lpwstr>
  </property>
</Properties>
</file>