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2FF9" w14:textId="77777777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</w:t>
      </w:r>
      <w:r w:rsidRPr="00345978">
        <w:rPr>
          <w:rFonts w:ascii="Corbel" w:hAnsi="Corbel"/>
          <w:b/>
          <w:sz w:val="24"/>
          <w:szCs w:val="24"/>
        </w:rPr>
        <w:t xml:space="preserve">ormat financieel-economische draagkracht </w:t>
      </w:r>
    </w:p>
    <w:p w14:paraId="5A7A5113" w14:textId="77777777" w:rsidR="00577B4E" w:rsidRDefault="00577B4E" w:rsidP="00623B5B">
      <w:pPr>
        <w:rPr>
          <w:rFonts w:ascii="Arial" w:hAnsi="Arial" w:cs="Arial"/>
          <w:sz w:val="20"/>
        </w:rPr>
      </w:pPr>
    </w:p>
    <w:p w14:paraId="21853C37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557"/>
        <w:gridCol w:w="3374"/>
      </w:tblGrid>
      <w:tr w:rsidR="00673549" w:rsidRPr="0089244E" w14:paraId="0B485B09" w14:textId="77777777" w:rsidTr="005A20A2">
        <w:trPr>
          <w:trHeight w:val="560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F63DC8E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0510ED82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574575C" w14:textId="18A8218E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24668E">
              <w:rPr>
                <w:rFonts w:ascii="Corbel" w:hAnsi="Corbel" w:cs="Arial"/>
                <w:b/>
                <w:bCs/>
                <w:color w:val="FFFFFF"/>
                <w:szCs w:val="18"/>
              </w:rPr>
              <w:t>(</w:t>
            </w:r>
            <w:r w:rsidR="00951F9A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niet verder terug dan </w:t>
            </w:r>
            <w:r w:rsidR="00E87073">
              <w:rPr>
                <w:rFonts w:ascii="Corbel" w:hAnsi="Corbel" w:cs="Arial"/>
                <w:b/>
                <w:bCs/>
                <w:color w:val="FFFFFF"/>
                <w:szCs w:val="18"/>
              </w:rPr>
              <w:t>202</w:t>
            </w:r>
            <w:r w:rsidR="003F0F92">
              <w:rPr>
                <w:rFonts w:ascii="Corbel" w:hAnsi="Corbel" w:cs="Arial"/>
                <w:b/>
                <w:bCs/>
                <w:color w:val="FFFFFF"/>
                <w:szCs w:val="18"/>
              </w:rPr>
              <w:t>5</w:t>
            </w:r>
            <w:r w:rsidR="00951F9A">
              <w:rPr>
                <w:rFonts w:ascii="Corbel" w:hAnsi="Corbel" w:cs="Arial"/>
                <w:b/>
                <w:bCs/>
                <w:color w:val="FFFFFF"/>
                <w:szCs w:val="18"/>
              </w:rPr>
              <w:t>)</w:t>
            </w:r>
          </w:p>
        </w:tc>
      </w:tr>
      <w:tr w:rsidR="00673549" w:rsidRPr="0089244E" w14:paraId="553282D0" w14:textId="77777777" w:rsidTr="005A20A2">
        <w:trPr>
          <w:trHeight w:val="347"/>
        </w:trPr>
        <w:tc>
          <w:tcPr>
            <w:tcW w:w="5557" w:type="dxa"/>
          </w:tcPr>
          <w:p w14:paraId="71D9306C" w14:textId="77777777" w:rsidR="00673549" w:rsidRPr="0089244E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673549" w:rsidRPr="0089244E">
              <w:rPr>
                <w:rFonts w:ascii="Corbel" w:hAnsi="Corbel" w:cs="Arial"/>
                <w:szCs w:val="18"/>
              </w:rPr>
              <w:t>lottende activa</w:t>
            </w:r>
            <w:r>
              <w:rPr>
                <w:rFonts w:ascii="Corbel" w:hAnsi="Corbel" w:cs="Arial"/>
                <w:szCs w:val="18"/>
              </w:rPr>
              <w:t xml:space="preserve"> (inclusief liquide middelen)</w:t>
            </w:r>
          </w:p>
        </w:tc>
        <w:tc>
          <w:tcPr>
            <w:tcW w:w="3374" w:type="dxa"/>
            <w:shd w:val="clear" w:color="auto" w:fill="FFFFFF"/>
          </w:tcPr>
          <w:p w14:paraId="34239C5E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2365AB6A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360A" w14:textId="77777777" w:rsidR="00623B5B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2D442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37B6A00E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C745" w14:textId="77777777" w:rsidR="00673549" w:rsidRPr="0089244E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53644A" w:rsidRPr="0089244E">
              <w:rPr>
                <w:rFonts w:ascii="Corbel" w:hAnsi="Corbel" w:cs="Arial"/>
                <w:szCs w:val="18"/>
              </w:rPr>
              <w:t>lottende passiva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259AA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5E4C7A69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15FF" w14:textId="1FF81510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Quick ratio (</w:t>
            </w:r>
            <w:r w:rsidR="00951F9A" w:rsidRPr="00951F9A">
              <w:rPr>
                <w:rFonts w:ascii="Corbel" w:hAnsi="Corbel" w:cs="Arial"/>
                <w:szCs w:val="18"/>
                <w:u w:val="single"/>
              </w:rPr>
              <w:t>eis: minimaal 1,00 of hoger</w:t>
            </w:r>
            <w:r w:rsidRPr="0089244E">
              <w:rPr>
                <w:rFonts w:ascii="Corbel" w:hAnsi="Corbel" w:cs="Arial"/>
                <w:szCs w:val="18"/>
              </w:rPr>
              <w:t>)</w:t>
            </w:r>
          </w:p>
          <w:p w14:paraId="1A83BA78" w14:textId="77777777" w:rsidR="00673549" w:rsidRPr="0089244E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673549" w:rsidRPr="0089244E">
              <w:rPr>
                <w:rFonts w:ascii="Corbel" w:hAnsi="Corbel" w:cs="Arial"/>
                <w:szCs w:val="18"/>
              </w:rPr>
              <w:t>lottende activa (minus voorraden</w:t>
            </w:r>
            <w:proofErr w:type="gramStart"/>
            <w:r w:rsidR="00673549" w:rsidRPr="0089244E">
              <w:rPr>
                <w:rFonts w:ascii="Corbel" w:hAnsi="Corbel" w:cs="Arial"/>
                <w:szCs w:val="18"/>
              </w:rPr>
              <w:t>) /</w:t>
            </w:r>
            <w:proofErr w:type="gramEnd"/>
            <w:r w:rsidR="00673549" w:rsidRPr="0089244E">
              <w:rPr>
                <w:rFonts w:ascii="Corbel" w:hAnsi="Corbel" w:cs="Arial"/>
                <w:szCs w:val="18"/>
              </w:rPr>
              <w:t xml:space="preserve"> </w:t>
            </w:r>
            <w:r>
              <w:rPr>
                <w:rFonts w:ascii="Corbel" w:hAnsi="Corbel" w:cs="Arial"/>
                <w:szCs w:val="18"/>
              </w:rPr>
              <w:t xml:space="preserve">totale </w:t>
            </w:r>
            <w:r w:rsidR="00673549"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5578C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74BFE9F1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017EBEC9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096"/>
        <w:gridCol w:w="3824"/>
      </w:tblGrid>
      <w:tr w:rsidR="00BB0F24" w:rsidRPr="002B74FB" w14:paraId="5694C6F2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7669DEC9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1D5B858B" w14:textId="77777777" w:rsidTr="00BB0F24">
        <w:trPr>
          <w:trHeight w:val="397"/>
        </w:trPr>
        <w:tc>
          <w:tcPr>
            <w:tcW w:w="5103" w:type="dxa"/>
          </w:tcPr>
          <w:p w14:paraId="24A115F2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52D3AB32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63651319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5B1ED9F2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499BF873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7F971DF4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75D1B475" w14:textId="77777777" w:rsidTr="00BB0F24">
        <w:trPr>
          <w:trHeight w:val="397"/>
        </w:trPr>
        <w:tc>
          <w:tcPr>
            <w:tcW w:w="5103" w:type="dxa"/>
            <w:vMerge/>
          </w:tcPr>
          <w:p w14:paraId="379A90DB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3FB3F52E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5E74E4E4" w14:textId="77777777" w:rsidTr="00BB0F24">
        <w:trPr>
          <w:trHeight w:val="397"/>
        </w:trPr>
        <w:tc>
          <w:tcPr>
            <w:tcW w:w="8931" w:type="dxa"/>
            <w:gridSpan w:val="2"/>
          </w:tcPr>
          <w:p w14:paraId="0904E90A" w14:textId="77777777" w:rsidR="00BB0F24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  <w:p w14:paraId="1C6CD3EA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160A8317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2C53BCFC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2385C8CB" w14:textId="77777777" w:rsidR="005A20A2" w:rsidRPr="00293D85" w:rsidRDefault="005A20A2" w:rsidP="00BF66BE">
            <w:pPr>
              <w:rPr>
                <w:rFonts w:ascii="Corbel" w:hAnsi="Corbel" w:cs="Arial"/>
                <w:szCs w:val="18"/>
              </w:rPr>
            </w:pPr>
          </w:p>
        </w:tc>
      </w:tr>
    </w:tbl>
    <w:p w14:paraId="457DF42A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AEE7F" w14:textId="77777777" w:rsidR="008310D8" w:rsidRDefault="008310D8" w:rsidP="00A53ACF">
      <w:pPr>
        <w:spacing w:line="240" w:lineRule="auto"/>
      </w:pPr>
      <w:r>
        <w:separator/>
      </w:r>
    </w:p>
  </w:endnote>
  <w:endnote w:type="continuationSeparator" w:id="0">
    <w:p w14:paraId="09A58628" w14:textId="77777777" w:rsidR="008310D8" w:rsidRDefault="008310D8" w:rsidP="00A53ACF">
      <w:pPr>
        <w:spacing w:line="240" w:lineRule="auto"/>
      </w:pPr>
      <w:r>
        <w:continuationSeparator/>
      </w:r>
    </w:p>
  </w:endnote>
  <w:endnote w:type="continuationNotice" w:id="1">
    <w:p w14:paraId="76E04D23" w14:textId="77777777" w:rsidR="008310D8" w:rsidRDefault="008310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AB052" w14:textId="77777777" w:rsidR="008310D8" w:rsidRDefault="008310D8" w:rsidP="00A53ACF">
      <w:pPr>
        <w:spacing w:line="240" w:lineRule="auto"/>
      </w:pPr>
      <w:r>
        <w:separator/>
      </w:r>
    </w:p>
  </w:footnote>
  <w:footnote w:type="continuationSeparator" w:id="0">
    <w:p w14:paraId="66EE1862" w14:textId="77777777" w:rsidR="008310D8" w:rsidRDefault="008310D8" w:rsidP="00A53ACF">
      <w:pPr>
        <w:spacing w:line="240" w:lineRule="auto"/>
      </w:pPr>
      <w:r>
        <w:continuationSeparator/>
      </w:r>
    </w:p>
  </w:footnote>
  <w:footnote w:type="continuationNotice" w:id="1">
    <w:p w14:paraId="0D1746F7" w14:textId="77777777" w:rsidR="008310D8" w:rsidRDefault="008310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6F4CB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1E69E1DF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1159271779">
    <w:abstractNumId w:val="2"/>
  </w:num>
  <w:num w:numId="2" w16cid:durableId="621422870">
    <w:abstractNumId w:val="1"/>
  </w:num>
  <w:num w:numId="3" w16cid:durableId="210961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5C"/>
    <w:rsid w:val="000079E2"/>
    <w:rsid w:val="00044821"/>
    <w:rsid w:val="001425AE"/>
    <w:rsid w:val="001B5FE2"/>
    <w:rsid w:val="0024668E"/>
    <w:rsid w:val="0025441A"/>
    <w:rsid w:val="00263EF4"/>
    <w:rsid w:val="002810A1"/>
    <w:rsid w:val="002D0989"/>
    <w:rsid w:val="00342628"/>
    <w:rsid w:val="00345978"/>
    <w:rsid w:val="003F0F92"/>
    <w:rsid w:val="00405941"/>
    <w:rsid w:val="004B1735"/>
    <w:rsid w:val="004F6A85"/>
    <w:rsid w:val="0053644A"/>
    <w:rsid w:val="00577B4E"/>
    <w:rsid w:val="005A20A2"/>
    <w:rsid w:val="005B7429"/>
    <w:rsid w:val="00604AE3"/>
    <w:rsid w:val="00623B5B"/>
    <w:rsid w:val="0063189F"/>
    <w:rsid w:val="00644FC9"/>
    <w:rsid w:val="00673549"/>
    <w:rsid w:val="006F48CC"/>
    <w:rsid w:val="0071328F"/>
    <w:rsid w:val="007331A9"/>
    <w:rsid w:val="00755E37"/>
    <w:rsid w:val="0078244D"/>
    <w:rsid w:val="008310D8"/>
    <w:rsid w:val="0089244E"/>
    <w:rsid w:val="008B1B58"/>
    <w:rsid w:val="00951F9A"/>
    <w:rsid w:val="00A308BF"/>
    <w:rsid w:val="00A43A77"/>
    <w:rsid w:val="00A53ACF"/>
    <w:rsid w:val="00AA6827"/>
    <w:rsid w:val="00AB3539"/>
    <w:rsid w:val="00AC4225"/>
    <w:rsid w:val="00B0442D"/>
    <w:rsid w:val="00BB0F24"/>
    <w:rsid w:val="00BC11DA"/>
    <w:rsid w:val="00BE1051"/>
    <w:rsid w:val="00C5330B"/>
    <w:rsid w:val="00C94A39"/>
    <w:rsid w:val="00CB2D27"/>
    <w:rsid w:val="00D15100"/>
    <w:rsid w:val="00D34E1A"/>
    <w:rsid w:val="00D800B8"/>
    <w:rsid w:val="00D87B2C"/>
    <w:rsid w:val="00D928BD"/>
    <w:rsid w:val="00DC0628"/>
    <w:rsid w:val="00DE105C"/>
    <w:rsid w:val="00DF13A8"/>
    <w:rsid w:val="00E71D5B"/>
    <w:rsid w:val="00E87073"/>
    <w:rsid w:val="00EB5D33"/>
    <w:rsid w:val="00EF778E"/>
    <w:rsid w:val="00F11C76"/>
    <w:rsid w:val="00F93EA0"/>
    <w:rsid w:val="00FB7B2C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0B526"/>
  <w15:docId w15:val="{1266AFA8-F84A-4E56-A2C8-194F2750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4E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34E1A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34E1A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4E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4E1A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.AzureAD\Pro10\Pro10%20-%20Data\Kennisdomeinen\0.%20Aanbestedingstemplates\9.%20Overige%20veel%20voorkomende%20bijlagen\18jun24_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50D0C7-A131-464C-8C5C-DE6A4E873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18jun24_Format financieel-economische draagkracht</Template>
  <TotalTime>5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Fafianie</dc:creator>
  <cp:lastModifiedBy>Johan Eggink</cp:lastModifiedBy>
  <cp:revision>7</cp:revision>
  <cp:lastPrinted>2017-01-16T15:36:00Z</cp:lastPrinted>
  <dcterms:created xsi:type="dcterms:W3CDTF">2026-04-28T06:59:00Z</dcterms:created>
  <dcterms:modified xsi:type="dcterms:W3CDTF">2026-05-13T15:34:00Z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